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7B7B2" w14:textId="3D67D176" w:rsidR="000E1335" w:rsidRPr="00E15946" w:rsidRDefault="00736116" w:rsidP="006C6984">
      <w:pPr>
        <w:jc w:val="center"/>
        <w:rPr>
          <w:b/>
          <w:sz w:val="18"/>
          <w:szCs w:val="18"/>
          <w:lang w:val="ro-RO"/>
        </w:rPr>
      </w:pPr>
      <w:bookmarkStart w:id="0" w:name="_Hlk167976577"/>
      <w:bookmarkStart w:id="1" w:name="_GoBack"/>
      <w:bookmarkEnd w:id="1"/>
      <w:r w:rsidRPr="00E15946">
        <w:rPr>
          <w:b/>
          <w:sz w:val="18"/>
          <w:szCs w:val="18"/>
          <w:lang w:val="ro-RO"/>
        </w:rPr>
        <w:t>Tabelul de concordanţă</w:t>
      </w:r>
    </w:p>
    <w:p w14:paraId="3A8B1F47" w14:textId="77777777" w:rsidR="00A40366" w:rsidRPr="00E15946" w:rsidRDefault="00A40366" w:rsidP="006C6984">
      <w:pPr>
        <w:jc w:val="center"/>
        <w:rPr>
          <w:b/>
          <w:sz w:val="18"/>
          <w:szCs w:val="18"/>
          <w:lang w:val="ro-RO"/>
        </w:rPr>
      </w:pPr>
      <w:r w:rsidRPr="00E15946">
        <w:rPr>
          <w:b/>
          <w:sz w:val="18"/>
          <w:szCs w:val="18"/>
          <w:lang w:val="ro-RO"/>
        </w:rPr>
        <w:t>al Instrucțiunii cu privire la prezentarea de către bănci a rapoartelor COREP în scopuri de supraveghere, aprobate</w:t>
      </w:r>
    </w:p>
    <w:p w14:paraId="632D41BC" w14:textId="129509DF" w:rsidR="009B5256" w:rsidRPr="00E22611" w:rsidRDefault="00A40366" w:rsidP="009B5256">
      <w:pPr>
        <w:jc w:val="center"/>
        <w:rPr>
          <w:rFonts w:eastAsia="Arial Unicode MS"/>
          <w:b/>
          <w:bCs/>
          <w:sz w:val="18"/>
          <w:szCs w:val="18"/>
          <w:lang w:val="it-IT"/>
        </w:rPr>
      </w:pPr>
      <w:r w:rsidRPr="00E15946">
        <w:rPr>
          <w:b/>
          <w:sz w:val="18"/>
          <w:szCs w:val="18"/>
          <w:lang w:val="ro-RO"/>
        </w:rPr>
        <w:t>prin Hotărârea Comitetului executiv al Băncii Naţionale a Moldovei nr. 117/2018 cu</w:t>
      </w:r>
    </w:p>
    <w:p w14:paraId="5A3FA24F" w14:textId="77777777" w:rsidR="009B5256" w:rsidRPr="00E22611" w:rsidRDefault="009B5256" w:rsidP="009B5256">
      <w:pPr>
        <w:jc w:val="center"/>
        <w:rPr>
          <w:rFonts w:eastAsia="Arial Unicode MS"/>
          <w:b/>
          <w:bCs/>
          <w:sz w:val="18"/>
          <w:szCs w:val="18"/>
          <w:lang w:val="it-IT"/>
        </w:rPr>
      </w:pPr>
      <w:r w:rsidRPr="00E22611">
        <w:rPr>
          <w:rFonts w:eastAsia="Arial Unicode MS"/>
          <w:b/>
          <w:bCs/>
          <w:sz w:val="18"/>
          <w:szCs w:val="18"/>
          <w:lang w:val="it-IT"/>
        </w:rPr>
        <w:t xml:space="preserve">REGULAMENTUL DE PUNERE ÎN APLICARE (UE) 2021/451 AL COMISIEI </w:t>
      </w:r>
    </w:p>
    <w:p w14:paraId="5642A8CF" w14:textId="77777777" w:rsidR="009B5256" w:rsidRPr="00E15946" w:rsidRDefault="009B5256" w:rsidP="009B5256">
      <w:pPr>
        <w:jc w:val="center"/>
        <w:rPr>
          <w:rFonts w:eastAsia="Arial Unicode MS"/>
          <w:b/>
          <w:bCs/>
          <w:sz w:val="18"/>
          <w:szCs w:val="18"/>
          <w:lang w:val="en-US"/>
        </w:rPr>
      </w:pPr>
      <w:r w:rsidRPr="00E15946">
        <w:rPr>
          <w:rFonts w:eastAsia="Arial Unicode MS"/>
          <w:b/>
          <w:bCs/>
          <w:sz w:val="18"/>
          <w:szCs w:val="18"/>
          <w:lang w:val="en-US"/>
        </w:rPr>
        <w:t xml:space="preserve">din 17 decembrie 2020 </w:t>
      </w:r>
    </w:p>
    <w:tbl>
      <w:tblPr>
        <w:tblStyle w:val="TableGrid"/>
        <w:tblW w:w="0" w:type="auto"/>
        <w:tblLook w:val="04A0" w:firstRow="1" w:lastRow="0" w:firstColumn="1" w:lastColumn="0" w:noHBand="0" w:noVBand="1"/>
      </w:tblPr>
      <w:tblGrid>
        <w:gridCol w:w="14560"/>
      </w:tblGrid>
      <w:tr w:rsidR="00E25D13" w:rsidRPr="00831E27" w14:paraId="7C37B7B8" w14:textId="77777777" w:rsidTr="000E1335">
        <w:tc>
          <w:tcPr>
            <w:tcW w:w="14786" w:type="dxa"/>
          </w:tcPr>
          <w:bookmarkEnd w:id="0"/>
          <w:p w14:paraId="7C37B7B7" w14:textId="585F485E" w:rsidR="000E1335" w:rsidRPr="00E15946" w:rsidRDefault="000E1335" w:rsidP="00766FDA">
            <w:pPr>
              <w:pStyle w:val="ListParagraph"/>
              <w:numPr>
                <w:ilvl w:val="0"/>
                <w:numId w:val="2"/>
              </w:numPr>
              <w:tabs>
                <w:tab w:val="left" w:pos="288"/>
              </w:tabs>
              <w:jc w:val="both"/>
              <w:rPr>
                <w:b/>
                <w:bCs/>
                <w:sz w:val="18"/>
                <w:szCs w:val="18"/>
                <w:lang w:val="ro-RO"/>
              </w:rPr>
            </w:pPr>
            <w:r w:rsidRPr="00E15946">
              <w:rPr>
                <w:rFonts w:eastAsia="Arial Unicode MS"/>
                <w:b/>
                <w:bCs/>
                <w:sz w:val="18"/>
                <w:szCs w:val="18"/>
                <w:lang w:val="ro-RO"/>
              </w:rPr>
              <w:t xml:space="preserve">Titlul actului </w:t>
            </w:r>
            <w:r w:rsidR="00766FDA" w:rsidRPr="00E15946">
              <w:rPr>
                <w:rFonts w:eastAsia="Arial Unicode MS"/>
                <w:b/>
                <w:bCs/>
                <w:sz w:val="18"/>
                <w:szCs w:val="18"/>
                <w:lang w:val="ro-RO"/>
              </w:rPr>
              <w:t>Uniunii Europene</w:t>
            </w:r>
            <w:r w:rsidRPr="00E15946">
              <w:rPr>
                <w:rFonts w:eastAsia="Arial Unicode MS"/>
                <w:b/>
                <w:bCs/>
                <w:sz w:val="18"/>
                <w:szCs w:val="18"/>
                <w:lang w:val="ro-RO"/>
              </w:rPr>
              <w:t xml:space="preserve">, </w:t>
            </w:r>
            <w:r w:rsidR="00766FDA" w:rsidRPr="00E15946">
              <w:rPr>
                <w:rFonts w:eastAsia="Arial Unicode MS"/>
                <w:b/>
                <w:bCs/>
                <w:sz w:val="18"/>
                <w:szCs w:val="18"/>
                <w:lang w:val="ro-RO"/>
              </w:rPr>
              <w:t>inclusiv cele mai recente amendamente incluse</w:t>
            </w:r>
          </w:p>
        </w:tc>
      </w:tr>
      <w:tr w:rsidR="00E25D13" w:rsidRPr="00831E27" w14:paraId="7C37B7BA" w14:textId="77777777" w:rsidTr="000E1335">
        <w:trPr>
          <w:trHeight w:val="994"/>
        </w:trPr>
        <w:tc>
          <w:tcPr>
            <w:tcW w:w="14786" w:type="dxa"/>
            <w:vAlign w:val="center"/>
          </w:tcPr>
          <w:p w14:paraId="7C37B7B9" w14:textId="567EC2EF" w:rsidR="0005557D" w:rsidRPr="00E15946" w:rsidRDefault="009B5256" w:rsidP="009B5256">
            <w:pPr>
              <w:jc w:val="both"/>
              <w:rPr>
                <w:b/>
                <w:bCs/>
                <w:sz w:val="18"/>
                <w:szCs w:val="18"/>
                <w:lang w:val="ro-RO"/>
              </w:rPr>
            </w:pPr>
            <w:r w:rsidRPr="00E22611">
              <w:rPr>
                <w:lang w:val="it-IT"/>
              </w:rPr>
              <w:t xml:space="preserve"> </w:t>
            </w:r>
            <w:r w:rsidRPr="00E15946">
              <w:rPr>
                <w:rFonts w:eastAsia="Arial Unicode MS"/>
                <w:b/>
                <w:bCs/>
                <w:sz w:val="18"/>
                <w:szCs w:val="18"/>
                <w:lang w:val="ro-RO"/>
              </w:rPr>
              <w:t>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w:t>
            </w:r>
          </w:p>
        </w:tc>
      </w:tr>
      <w:tr w:rsidR="00E25D13" w:rsidRPr="00831E27" w14:paraId="7C37B7BC" w14:textId="77777777" w:rsidTr="000E1335">
        <w:tc>
          <w:tcPr>
            <w:tcW w:w="14786" w:type="dxa"/>
          </w:tcPr>
          <w:p w14:paraId="7C37B7BB" w14:textId="2EA17303" w:rsidR="000E1335" w:rsidRPr="00E15946" w:rsidRDefault="000E1335" w:rsidP="00766FDA">
            <w:pPr>
              <w:pStyle w:val="ListParagraph"/>
              <w:numPr>
                <w:ilvl w:val="0"/>
                <w:numId w:val="2"/>
              </w:numPr>
              <w:tabs>
                <w:tab w:val="left" w:pos="284"/>
              </w:tabs>
              <w:jc w:val="both"/>
              <w:rPr>
                <w:b/>
                <w:bCs/>
                <w:sz w:val="18"/>
                <w:szCs w:val="18"/>
                <w:lang w:val="ro-RO"/>
              </w:rPr>
            </w:pPr>
            <w:r w:rsidRPr="00E15946">
              <w:rPr>
                <w:b/>
                <w:bCs/>
                <w:sz w:val="18"/>
                <w:szCs w:val="18"/>
                <w:lang w:val="ro-RO"/>
              </w:rPr>
              <w:t xml:space="preserve">Titlul </w:t>
            </w:r>
            <w:r w:rsidR="00766FDA" w:rsidRPr="00E15946">
              <w:rPr>
                <w:b/>
                <w:bCs/>
                <w:sz w:val="18"/>
                <w:szCs w:val="18"/>
                <w:lang w:val="ro-RO"/>
              </w:rPr>
              <w:t xml:space="preserve">proiectului de act </w:t>
            </w:r>
            <w:r w:rsidRPr="00E15946">
              <w:rPr>
                <w:b/>
                <w:bCs/>
                <w:sz w:val="18"/>
                <w:szCs w:val="18"/>
                <w:lang w:val="ro-RO"/>
              </w:rPr>
              <w:t>normativ naţional</w:t>
            </w:r>
          </w:p>
        </w:tc>
      </w:tr>
      <w:tr w:rsidR="00E25D13" w:rsidRPr="00831E27" w14:paraId="7C37B7BF" w14:textId="77777777" w:rsidTr="000E1335">
        <w:tc>
          <w:tcPr>
            <w:tcW w:w="14786" w:type="dxa"/>
          </w:tcPr>
          <w:p w14:paraId="7C37B7BD" w14:textId="68897E44" w:rsidR="0005557D" w:rsidRPr="00E15946" w:rsidRDefault="00766FDA" w:rsidP="008127A5">
            <w:pPr>
              <w:autoSpaceDE w:val="0"/>
              <w:autoSpaceDN w:val="0"/>
              <w:adjustRightInd w:val="0"/>
              <w:spacing w:before="60" w:after="60"/>
              <w:rPr>
                <w:color w:val="000000"/>
                <w:sz w:val="18"/>
                <w:szCs w:val="18"/>
                <w:u w:val="single"/>
                <w:lang w:val="ro-RO"/>
              </w:rPr>
            </w:pPr>
            <w:r w:rsidRPr="00E15946">
              <w:rPr>
                <w:b/>
                <w:bCs/>
                <w:color w:val="000000"/>
                <w:sz w:val="18"/>
                <w:szCs w:val="18"/>
                <w:u w:val="single"/>
                <w:lang w:val="ro-RO"/>
              </w:rPr>
              <w:t>Hotărârea Comitetului executiv al Băncii Naţionale a Moldovei nr.</w:t>
            </w:r>
            <w:r w:rsidR="009B5256" w:rsidRPr="00E15946">
              <w:rPr>
                <w:b/>
                <w:bCs/>
                <w:color w:val="000000"/>
                <w:sz w:val="18"/>
                <w:szCs w:val="18"/>
                <w:u w:val="single"/>
                <w:lang w:val="ro-RO"/>
              </w:rPr>
              <w:t>XX/202</w:t>
            </w:r>
            <w:r w:rsidR="008127A5">
              <w:rPr>
                <w:b/>
                <w:bCs/>
                <w:color w:val="000000"/>
                <w:sz w:val="18"/>
                <w:szCs w:val="18"/>
                <w:u w:val="single"/>
                <w:lang w:val="ro-RO"/>
              </w:rPr>
              <w:t>4</w:t>
            </w:r>
            <w:r w:rsidRPr="00E15946">
              <w:rPr>
                <w:b/>
                <w:bCs/>
                <w:color w:val="000000"/>
                <w:sz w:val="18"/>
                <w:szCs w:val="18"/>
                <w:u w:val="single"/>
                <w:lang w:val="ro-RO"/>
              </w:rPr>
              <w:t xml:space="preserve"> </w:t>
            </w:r>
            <w:r w:rsidR="008127A5" w:rsidRPr="008127A5">
              <w:rPr>
                <w:b/>
                <w:bCs/>
                <w:color w:val="000000"/>
                <w:sz w:val="18"/>
                <w:szCs w:val="18"/>
                <w:u w:val="single"/>
                <w:lang w:val="ro-RO"/>
              </w:rPr>
              <w:t>Pentru modificarea unor acte normative ale Băncii Naționale a Moldovei (privind raportarea lichidității și finanțării stabile)</w:t>
            </w:r>
          </w:p>
          <w:p w14:paraId="7C37B7BE" w14:textId="77777777" w:rsidR="000E1335" w:rsidRPr="00E15946" w:rsidRDefault="000E1335" w:rsidP="000A3B84">
            <w:pPr>
              <w:jc w:val="both"/>
              <w:rPr>
                <w:bCs/>
                <w:sz w:val="18"/>
                <w:szCs w:val="18"/>
                <w:lang w:val="ro-RO"/>
              </w:rPr>
            </w:pPr>
          </w:p>
        </w:tc>
      </w:tr>
      <w:tr w:rsidR="00E25D13" w:rsidRPr="00831E27" w14:paraId="7C37B7C1" w14:textId="77777777" w:rsidTr="000E1335">
        <w:tc>
          <w:tcPr>
            <w:tcW w:w="14786" w:type="dxa"/>
          </w:tcPr>
          <w:p w14:paraId="7C37B7C0" w14:textId="77777777" w:rsidR="000E1335" w:rsidRPr="00E15946" w:rsidRDefault="000E1335" w:rsidP="00AD21FA">
            <w:pPr>
              <w:jc w:val="both"/>
              <w:rPr>
                <w:sz w:val="18"/>
                <w:szCs w:val="18"/>
                <w:lang w:val="ro-RO"/>
              </w:rPr>
            </w:pPr>
            <w:r w:rsidRPr="00E15946">
              <w:rPr>
                <w:b/>
                <w:bCs/>
                <w:sz w:val="18"/>
                <w:szCs w:val="18"/>
                <w:lang w:val="ro-RO"/>
              </w:rPr>
              <w:t xml:space="preserve">3. Gradul de compatibilitate - </w:t>
            </w:r>
            <w:r w:rsidRPr="00E15946">
              <w:rPr>
                <w:rFonts w:eastAsia="MS Mincho"/>
                <w:bCs/>
                <w:sz w:val="18"/>
                <w:szCs w:val="18"/>
                <w:lang w:val="ro-RO"/>
              </w:rPr>
              <w:t>parţial compatibil</w:t>
            </w:r>
          </w:p>
        </w:tc>
      </w:tr>
    </w:tbl>
    <w:p w14:paraId="7C37B7C2" w14:textId="77777777" w:rsidR="000E1335" w:rsidRPr="00E15946" w:rsidRDefault="000E1335" w:rsidP="00AD21FA">
      <w:pPr>
        <w:jc w:val="both"/>
        <w:rPr>
          <w:b/>
          <w:bCs/>
          <w:sz w:val="18"/>
          <w:szCs w:val="18"/>
          <w:lang w:val="ro-RO"/>
        </w:rPr>
      </w:pPr>
    </w:p>
    <w:p w14:paraId="7C37B7C3" w14:textId="77777777" w:rsidR="0008129C" w:rsidRPr="00E15946" w:rsidRDefault="0008129C" w:rsidP="00AD21FA">
      <w:pPr>
        <w:jc w:val="both"/>
        <w:rPr>
          <w:b/>
          <w:bCs/>
          <w:sz w:val="18"/>
          <w:szCs w:val="18"/>
          <w:lang w:val="ro-RO"/>
        </w:rPr>
      </w:pPr>
    </w:p>
    <w:p w14:paraId="7C37B7C4" w14:textId="77777777" w:rsidR="00541FA5" w:rsidRPr="00E15946" w:rsidRDefault="00541FA5" w:rsidP="00AD21FA">
      <w:pPr>
        <w:jc w:val="both"/>
        <w:rPr>
          <w:vanish/>
          <w:sz w:val="18"/>
          <w:szCs w:val="18"/>
          <w:lang w:val="ro-RO"/>
        </w:rPr>
      </w:pPr>
    </w:p>
    <w:tbl>
      <w:tblPr>
        <w:tblW w:w="147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6"/>
        <w:gridCol w:w="4536"/>
        <w:gridCol w:w="1418"/>
        <w:gridCol w:w="2476"/>
        <w:gridCol w:w="990"/>
        <w:gridCol w:w="788"/>
      </w:tblGrid>
      <w:tr w:rsidR="000A3B84" w:rsidRPr="00E15946" w14:paraId="7C37B7CB" w14:textId="77777777" w:rsidTr="000077C5">
        <w:trPr>
          <w:trHeight w:val="723"/>
          <w:tblHeader/>
        </w:trPr>
        <w:tc>
          <w:tcPr>
            <w:tcW w:w="4576" w:type="dxa"/>
          </w:tcPr>
          <w:p w14:paraId="7C37B7C5" w14:textId="77777777" w:rsidR="000A3B84" w:rsidRPr="00E15946" w:rsidRDefault="000A3B84" w:rsidP="00AD21FA">
            <w:pPr>
              <w:jc w:val="both"/>
              <w:rPr>
                <w:b/>
                <w:bCs/>
                <w:sz w:val="18"/>
                <w:szCs w:val="18"/>
                <w:lang w:val="ro-RO"/>
              </w:rPr>
            </w:pPr>
            <w:r w:rsidRPr="00E15946">
              <w:rPr>
                <w:b/>
                <w:sz w:val="20"/>
                <w:szCs w:val="20"/>
                <w:lang w:val="ro-RO"/>
              </w:rPr>
              <w:t>Actul Uniunii Europene</w:t>
            </w:r>
          </w:p>
        </w:tc>
        <w:tc>
          <w:tcPr>
            <w:tcW w:w="4536" w:type="dxa"/>
          </w:tcPr>
          <w:p w14:paraId="7C37B7C6" w14:textId="77777777" w:rsidR="000A3B84" w:rsidRPr="00E15946" w:rsidRDefault="000A3B84" w:rsidP="00AD21FA">
            <w:pPr>
              <w:jc w:val="both"/>
              <w:rPr>
                <w:bCs/>
                <w:sz w:val="18"/>
                <w:szCs w:val="18"/>
                <w:lang w:val="ro-RO"/>
              </w:rPr>
            </w:pPr>
            <w:r w:rsidRPr="00E15946">
              <w:rPr>
                <w:b/>
                <w:sz w:val="20"/>
                <w:szCs w:val="20"/>
                <w:lang w:val="ro-RO"/>
              </w:rPr>
              <w:t>Proiectul de act normativ național</w:t>
            </w:r>
          </w:p>
        </w:tc>
        <w:tc>
          <w:tcPr>
            <w:tcW w:w="1418" w:type="dxa"/>
          </w:tcPr>
          <w:p w14:paraId="7C37B7C7" w14:textId="77777777" w:rsidR="000A3B84" w:rsidRPr="00E15946" w:rsidRDefault="000A3B84" w:rsidP="00AD21FA">
            <w:pPr>
              <w:ind w:left="-84" w:right="-112"/>
              <w:jc w:val="both"/>
              <w:rPr>
                <w:b/>
                <w:bCs/>
                <w:sz w:val="18"/>
                <w:szCs w:val="18"/>
                <w:lang w:val="ro-RO"/>
              </w:rPr>
            </w:pPr>
            <w:r w:rsidRPr="00E15946">
              <w:rPr>
                <w:b/>
                <w:sz w:val="20"/>
                <w:szCs w:val="20"/>
                <w:lang w:val="ro-RO"/>
              </w:rPr>
              <w:t>Gradul de compatibilitate</w:t>
            </w:r>
          </w:p>
        </w:tc>
        <w:tc>
          <w:tcPr>
            <w:tcW w:w="2476" w:type="dxa"/>
          </w:tcPr>
          <w:p w14:paraId="7C37B7C8" w14:textId="77777777" w:rsidR="000A3B84" w:rsidRPr="00E15946" w:rsidRDefault="000A3B84" w:rsidP="00AD21FA">
            <w:pPr>
              <w:jc w:val="both"/>
              <w:rPr>
                <w:b/>
                <w:bCs/>
                <w:sz w:val="18"/>
                <w:szCs w:val="18"/>
                <w:lang w:val="ro-RO"/>
              </w:rPr>
            </w:pPr>
            <w:r w:rsidRPr="00E15946">
              <w:rPr>
                <w:b/>
                <w:sz w:val="20"/>
                <w:szCs w:val="20"/>
                <w:lang w:val="ro-RO"/>
              </w:rPr>
              <w:t>Diferențele</w:t>
            </w:r>
          </w:p>
        </w:tc>
        <w:tc>
          <w:tcPr>
            <w:tcW w:w="990" w:type="dxa"/>
          </w:tcPr>
          <w:p w14:paraId="7C37B7C9" w14:textId="77777777" w:rsidR="000A3B84" w:rsidRPr="00E15946" w:rsidRDefault="000A3B84" w:rsidP="00AD21FA">
            <w:pPr>
              <w:jc w:val="both"/>
              <w:rPr>
                <w:b/>
                <w:bCs/>
                <w:sz w:val="18"/>
                <w:szCs w:val="18"/>
                <w:lang w:val="ro-RO"/>
              </w:rPr>
            </w:pPr>
            <w:r w:rsidRPr="00E15946">
              <w:rPr>
                <w:b/>
                <w:sz w:val="20"/>
                <w:szCs w:val="20"/>
                <w:lang w:val="ro-RO"/>
              </w:rPr>
              <w:t>Observațiile</w:t>
            </w:r>
          </w:p>
        </w:tc>
        <w:tc>
          <w:tcPr>
            <w:tcW w:w="788" w:type="dxa"/>
          </w:tcPr>
          <w:p w14:paraId="7C37B7CA" w14:textId="77777777" w:rsidR="000A3B84" w:rsidRPr="00E15946" w:rsidRDefault="000A3B84" w:rsidP="00AD21FA">
            <w:pPr>
              <w:jc w:val="both"/>
              <w:rPr>
                <w:b/>
                <w:bCs/>
                <w:sz w:val="18"/>
                <w:szCs w:val="18"/>
                <w:lang w:val="ro-RO"/>
              </w:rPr>
            </w:pPr>
            <w:r w:rsidRPr="00E15946">
              <w:rPr>
                <w:b/>
                <w:sz w:val="18"/>
                <w:szCs w:val="20"/>
                <w:lang w:val="ro-RO"/>
              </w:rPr>
              <w:t>Autoritatea  responsabilă</w:t>
            </w:r>
          </w:p>
        </w:tc>
      </w:tr>
      <w:tr w:rsidR="000A3B84" w:rsidRPr="00E15946" w14:paraId="7C37B7D2" w14:textId="77777777" w:rsidTr="000077C5">
        <w:trPr>
          <w:tblHeader/>
        </w:trPr>
        <w:tc>
          <w:tcPr>
            <w:tcW w:w="4576" w:type="dxa"/>
          </w:tcPr>
          <w:p w14:paraId="7C37B7CC" w14:textId="77777777" w:rsidR="000A3B84" w:rsidRPr="00E15946" w:rsidRDefault="000A3B84" w:rsidP="00AD21FA">
            <w:pPr>
              <w:pStyle w:val="BodyTextIndent"/>
              <w:spacing w:before="0"/>
              <w:ind w:firstLine="0"/>
              <w:rPr>
                <w:rFonts w:eastAsia="MS Mincho"/>
                <w:b/>
                <w:sz w:val="18"/>
                <w:szCs w:val="18"/>
                <w:lang w:val="ro-RO"/>
              </w:rPr>
            </w:pPr>
            <w:r w:rsidRPr="00E15946">
              <w:rPr>
                <w:rFonts w:eastAsia="MS Mincho"/>
                <w:b/>
                <w:sz w:val="18"/>
                <w:szCs w:val="18"/>
                <w:lang w:val="ro-RO"/>
              </w:rPr>
              <w:t>4</w:t>
            </w:r>
          </w:p>
        </w:tc>
        <w:tc>
          <w:tcPr>
            <w:tcW w:w="4536" w:type="dxa"/>
          </w:tcPr>
          <w:p w14:paraId="7C37B7CD" w14:textId="77777777" w:rsidR="000A3B84" w:rsidRPr="00E15946" w:rsidRDefault="000A3B84" w:rsidP="00AD21FA">
            <w:pPr>
              <w:pStyle w:val="PlainText"/>
              <w:jc w:val="both"/>
              <w:rPr>
                <w:rFonts w:ascii="Times New Roman" w:eastAsia="MS Mincho" w:hAnsi="Times New Roman" w:cs="Times New Roman"/>
                <w:b/>
                <w:sz w:val="18"/>
                <w:szCs w:val="18"/>
                <w:lang w:val="ro-RO"/>
              </w:rPr>
            </w:pPr>
            <w:r w:rsidRPr="00E15946">
              <w:rPr>
                <w:rFonts w:ascii="Times New Roman" w:eastAsia="MS Mincho" w:hAnsi="Times New Roman" w:cs="Times New Roman"/>
                <w:b/>
                <w:sz w:val="18"/>
                <w:szCs w:val="18"/>
                <w:lang w:val="ro-RO"/>
              </w:rPr>
              <w:t>5</w:t>
            </w:r>
          </w:p>
        </w:tc>
        <w:tc>
          <w:tcPr>
            <w:tcW w:w="1418" w:type="dxa"/>
          </w:tcPr>
          <w:p w14:paraId="7C37B7CE" w14:textId="77777777" w:rsidR="000A3B84" w:rsidRPr="00E15946" w:rsidRDefault="000A3B84" w:rsidP="00AD21FA">
            <w:pPr>
              <w:jc w:val="both"/>
              <w:rPr>
                <w:b/>
                <w:sz w:val="18"/>
                <w:szCs w:val="18"/>
                <w:lang w:val="ro-RO"/>
              </w:rPr>
            </w:pPr>
            <w:r w:rsidRPr="00E15946">
              <w:rPr>
                <w:b/>
                <w:sz w:val="18"/>
                <w:szCs w:val="18"/>
                <w:lang w:val="ro-RO"/>
              </w:rPr>
              <w:t>6</w:t>
            </w:r>
          </w:p>
        </w:tc>
        <w:tc>
          <w:tcPr>
            <w:tcW w:w="2476" w:type="dxa"/>
          </w:tcPr>
          <w:p w14:paraId="7C37B7CF" w14:textId="77777777" w:rsidR="000A3B84" w:rsidRPr="00E15946" w:rsidRDefault="000A3B84" w:rsidP="00AD21FA">
            <w:pPr>
              <w:jc w:val="both"/>
              <w:rPr>
                <w:b/>
                <w:sz w:val="18"/>
                <w:szCs w:val="18"/>
                <w:lang w:val="ro-RO"/>
              </w:rPr>
            </w:pPr>
            <w:r w:rsidRPr="00E15946">
              <w:rPr>
                <w:b/>
                <w:sz w:val="18"/>
                <w:szCs w:val="18"/>
                <w:lang w:val="ro-RO"/>
              </w:rPr>
              <w:t>7</w:t>
            </w:r>
          </w:p>
        </w:tc>
        <w:tc>
          <w:tcPr>
            <w:tcW w:w="990" w:type="dxa"/>
            <w:tcBorders>
              <w:bottom w:val="single" w:sz="4" w:space="0" w:color="auto"/>
            </w:tcBorders>
          </w:tcPr>
          <w:p w14:paraId="7C37B7D0" w14:textId="77777777" w:rsidR="000A3B84" w:rsidRPr="00E15946" w:rsidRDefault="000A3B84" w:rsidP="00AD21FA">
            <w:pPr>
              <w:jc w:val="both"/>
              <w:rPr>
                <w:b/>
                <w:sz w:val="18"/>
                <w:szCs w:val="18"/>
                <w:lang w:val="ro-RO"/>
              </w:rPr>
            </w:pPr>
            <w:r w:rsidRPr="00E15946">
              <w:rPr>
                <w:b/>
                <w:sz w:val="18"/>
                <w:szCs w:val="18"/>
                <w:lang w:val="ro-RO"/>
              </w:rPr>
              <w:t>8</w:t>
            </w:r>
          </w:p>
        </w:tc>
        <w:tc>
          <w:tcPr>
            <w:tcW w:w="788" w:type="dxa"/>
          </w:tcPr>
          <w:p w14:paraId="7C37B7D1" w14:textId="77777777" w:rsidR="000A3B84" w:rsidRPr="00E15946" w:rsidRDefault="000A3B84" w:rsidP="00AD21FA">
            <w:pPr>
              <w:jc w:val="both"/>
              <w:rPr>
                <w:b/>
                <w:sz w:val="18"/>
                <w:szCs w:val="18"/>
                <w:lang w:val="ro-RO"/>
              </w:rPr>
            </w:pPr>
            <w:r w:rsidRPr="00E15946">
              <w:rPr>
                <w:b/>
                <w:sz w:val="18"/>
                <w:szCs w:val="18"/>
                <w:lang w:val="ro-RO"/>
              </w:rPr>
              <w:t>9</w:t>
            </w:r>
          </w:p>
        </w:tc>
      </w:tr>
      <w:tr w:rsidR="000A3B84" w:rsidRPr="00E15946" w14:paraId="7C37B7DB" w14:textId="77777777" w:rsidTr="000077C5">
        <w:tc>
          <w:tcPr>
            <w:tcW w:w="4576" w:type="dxa"/>
          </w:tcPr>
          <w:p w14:paraId="6D2AC9A4" w14:textId="10F1D4DD" w:rsidR="009B5256" w:rsidRPr="00E15946" w:rsidRDefault="009B5256" w:rsidP="009B5256">
            <w:pPr>
              <w:jc w:val="both"/>
              <w:rPr>
                <w:rFonts w:eastAsia="Arial Unicode MS"/>
                <w:b/>
                <w:bCs/>
                <w:sz w:val="18"/>
                <w:szCs w:val="18"/>
                <w:lang w:val="ro-RO"/>
              </w:rPr>
            </w:pPr>
            <w:r w:rsidRPr="00E15946">
              <w:rPr>
                <w:rFonts w:eastAsia="Arial Unicode MS"/>
                <w:b/>
                <w:bCs/>
                <w:sz w:val="18"/>
                <w:szCs w:val="18"/>
                <w:lang w:val="ro-RO"/>
              </w:rPr>
              <w:t xml:space="preserve">REGULAMENTUL DE PUNERE ÎN APLICARE (UE) 2021/451 AL COMISIEI din 17 decembrie 2020 </w:t>
            </w:r>
          </w:p>
          <w:p w14:paraId="1F01CCD6" w14:textId="77777777" w:rsidR="009B5256" w:rsidRPr="00E15946" w:rsidRDefault="009B5256" w:rsidP="009B5256">
            <w:pPr>
              <w:jc w:val="both"/>
              <w:rPr>
                <w:rFonts w:eastAsia="Arial Unicode MS"/>
                <w:b/>
                <w:bCs/>
                <w:sz w:val="18"/>
                <w:szCs w:val="18"/>
                <w:lang w:val="ro-RO"/>
              </w:rPr>
            </w:pPr>
            <w:r w:rsidRPr="00E15946">
              <w:rPr>
                <w:rFonts w:eastAsia="Arial Unicode MS"/>
                <w:b/>
                <w:bCs/>
                <w:sz w:val="18"/>
                <w:szCs w:val="18"/>
                <w:lang w:val="ro-RO"/>
              </w:rPr>
              <w:t>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w:t>
            </w:r>
          </w:p>
          <w:p w14:paraId="7C37B7D4" w14:textId="146B3D74" w:rsidR="000A3B84" w:rsidRPr="00E15946" w:rsidRDefault="000A3B84" w:rsidP="00AD21FA">
            <w:pPr>
              <w:jc w:val="both"/>
              <w:rPr>
                <w:b/>
                <w:sz w:val="18"/>
                <w:szCs w:val="18"/>
                <w:lang w:val="ro-RO"/>
              </w:rPr>
            </w:pPr>
          </w:p>
        </w:tc>
        <w:tc>
          <w:tcPr>
            <w:tcW w:w="4536" w:type="dxa"/>
            <w:shd w:val="clear" w:color="auto" w:fill="auto"/>
          </w:tcPr>
          <w:p w14:paraId="7C37B7D5" w14:textId="77777777" w:rsidR="000A3B84" w:rsidRPr="00E15946" w:rsidRDefault="000A3B84" w:rsidP="00AD21FA">
            <w:pPr>
              <w:jc w:val="both"/>
              <w:rPr>
                <w:b/>
                <w:sz w:val="18"/>
                <w:szCs w:val="18"/>
                <w:lang w:val="ro-RO"/>
              </w:rPr>
            </w:pPr>
          </w:p>
        </w:tc>
        <w:tc>
          <w:tcPr>
            <w:tcW w:w="1418" w:type="dxa"/>
          </w:tcPr>
          <w:p w14:paraId="7C37B7D6" w14:textId="77777777" w:rsidR="000A3B84" w:rsidRPr="00E15946" w:rsidRDefault="000A3B84" w:rsidP="00AD21FA">
            <w:pPr>
              <w:jc w:val="both"/>
              <w:rPr>
                <w:b/>
                <w:strike/>
                <w:sz w:val="18"/>
                <w:szCs w:val="18"/>
                <w:lang w:val="ro-RO"/>
              </w:rPr>
            </w:pPr>
          </w:p>
        </w:tc>
        <w:tc>
          <w:tcPr>
            <w:tcW w:w="2476" w:type="dxa"/>
          </w:tcPr>
          <w:p w14:paraId="7C37B7D7" w14:textId="77777777" w:rsidR="000A3B84" w:rsidRPr="00E15946" w:rsidRDefault="000A3B84" w:rsidP="00AD21FA">
            <w:pPr>
              <w:jc w:val="both"/>
              <w:rPr>
                <w:sz w:val="18"/>
                <w:szCs w:val="18"/>
                <w:lang w:val="ro-RO"/>
              </w:rPr>
            </w:pPr>
          </w:p>
        </w:tc>
        <w:tc>
          <w:tcPr>
            <w:tcW w:w="990" w:type="dxa"/>
            <w:tcBorders>
              <w:top w:val="single" w:sz="4" w:space="0" w:color="auto"/>
              <w:bottom w:val="single" w:sz="4" w:space="0" w:color="auto"/>
            </w:tcBorders>
          </w:tcPr>
          <w:p w14:paraId="7C37B7D8" w14:textId="77777777" w:rsidR="000A3B84" w:rsidRPr="00E15946" w:rsidRDefault="000A3B84" w:rsidP="00AD21FA">
            <w:pPr>
              <w:jc w:val="both"/>
              <w:rPr>
                <w:sz w:val="18"/>
                <w:szCs w:val="18"/>
                <w:lang w:val="ro-RO"/>
              </w:rPr>
            </w:pPr>
            <w:r w:rsidRPr="00E15946">
              <w:rPr>
                <w:sz w:val="18"/>
                <w:szCs w:val="18"/>
                <w:lang w:val="ro-RO"/>
              </w:rPr>
              <w:t>Banca Naţională a Moldovei,</w:t>
            </w:r>
          </w:p>
          <w:p w14:paraId="7C37B7D9" w14:textId="77777777" w:rsidR="000A3B84" w:rsidRPr="00E15946" w:rsidRDefault="000A3B84" w:rsidP="00AD21FA">
            <w:pPr>
              <w:jc w:val="both"/>
              <w:rPr>
                <w:strike/>
                <w:sz w:val="18"/>
                <w:szCs w:val="18"/>
                <w:lang w:val="ro-RO"/>
              </w:rPr>
            </w:pPr>
          </w:p>
        </w:tc>
        <w:tc>
          <w:tcPr>
            <w:tcW w:w="788" w:type="dxa"/>
            <w:tcBorders>
              <w:bottom w:val="single" w:sz="4" w:space="0" w:color="auto"/>
            </w:tcBorders>
          </w:tcPr>
          <w:p w14:paraId="7C37B7DA" w14:textId="77777777" w:rsidR="000A3B84" w:rsidRPr="00E15946" w:rsidRDefault="000A3B84" w:rsidP="00AD21FA">
            <w:pPr>
              <w:jc w:val="both"/>
              <w:rPr>
                <w:sz w:val="18"/>
                <w:szCs w:val="18"/>
                <w:lang w:val="ro-RO"/>
              </w:rPr>
            </w:pPr>
          </w:p>
        </w:tc>
      </w:tr>
      <w:tr w:rsidR="000A3B84" w:rsidRPr="00831E27" w14:paraId="7C37B7E4" w14:textId="77777777" w:rsidTr="000077C5">
        <w:tc>
          <w:tcPr>
            <w:tcW w:w="4576" w:type="dxa"/>
          </w:tcPr>
          <w:p w14:paraId="7C37B7DC" w14:textId="77777777" w:rsidR="000A3B84" w:rsidRPr="00E15946" w:rsidRDefault="000A3B84" w:rsidP="00AD21FA">
            <w:pPr>
              <w:jc w:val="both"/>
              <w:rPr>
                <w:rFonts w:eastAsia="Arial Unicode MS"/>
                <w:bCs/>
                <w:sz w:val="18"/>
                <w:szCs w:val="18"/>
                <w:lang w:val="ro-RO"/>
              </w:rPr>
            </w:pPr>
            <w:r w:rsidRPr="00E15946">
              <w:rPr>
                <w:rFonts w:eastAsia="Arial Unicode MS"/>
                <w:bCs/>
                <w:sz w:val="18"/>
                <w:szCs w:val="18"/>
                <w:lang w:val="ro-RO"/>
              </w:rPr>
              <w:t>CAPITOLUL 1</w:t>
            </w:r>
          </w:p>
          <w:p w14:paraId="7C37B7DD" w14:textId="77777777" w:rsidR="000A3B84" w:rsidRPr="00E15946" w:rsidRDefault="000A3B84" w:rsidP="00465A09">
            <w:pPr>
              <w:jc w:val="both"/>
              <w:rPr>
                <w:rFonts w:eastAsia="Arial Unicode MS"/>
                <w:b/>
                <w:bCs/>
                <w:sz w:val="18"/>
                <w:szCs w:val="18"/>
                <w:lang w:val="ro-RO"/>
              </w:rPr>
            </w:pPr>
            <w:r w:rsidRPr="00E22611">
              <w:rPr>
                <w:rFonts w:eastAsiaTheme="minorHAnsi"/>
                <w:b/>
                <w:bCs/>
                <w:color w:val="000000"/>
                <w:sz w:val="18"/>
                <w:szCs w:val="18"/>
                <w:lang w:val="it-IT" w:eastAsia="en-US"/>
              </w:rPr>
              <w:t>OBIECT ȘI DOMENIU DE APLICARE</w:t>
            </w:r>
          </w:p>
        </w:tc>
        <w:tc>
          <w:tcPr>
            <w:tcW w:w="4536" w:type="dxa"/>
            <w:shd w:val="clear" w:color="auto" w:fill="auto"/>
          </w:tcPr>
          <w:p w14:paraId="7C37B7DE" w14:textId="77777777" w:rsidR="000A3B84" w:rsidRPr="00E15946" w:rsidRDefault="000A3B84" w:rsidP="00443111">
            <w:pPr>
              <w:autoSpaceDE w:val="0"/>
              <w:autoSpaceDN w:val="0"/>
              <w:adjustRightInd w:val="0"/>
              <w:spacing w:before="60" w:after="60"/>
              <w:jc w:val="center"/>
              <w:rPr>
                <w:color w:val="000000"/>
                <w:sz w:val="18"/>
                <w:szCs w:val="18"/>
                <w:lang w:val="ro-RO"/>
              </w:rPr>
            </w:pPr>
            <w:r w:rsidRPr="00E15946">
              <w:rPr>
                <w:color w:val="000000"/>
                <w:sz w:val="18"/>
                <w:szCs w:val="18"/>
                <w:lang w:val="ro-RO"/>
              </w:rPr>
              <w:t>CAPITOLUL 1</w:t>
            </w:r>
          </w:p>
          <w:p w14:paraId="7C37B7DF" w14:textId="77777777" w:rsidR="000A3B84" w:rsidRPr="00E15946" w:rsidRDefault="000A3B84" w:rsidP="00443111">
            <w:pPr>
              <w:autoSpaceDE w:val="0"/>
              <w:autoSpaceDN w:val="0"/>
              <w:adjustRightInd w:val="0"/>
              <w:spacing w:before="60" w:after="60"/>
              <w:jc w:val="center"/>
              <w:rPr>
                <w:color w:val="000000"/>
                <w:sz w:val="18"/>
                <w:szCs w:val="18"/>
                <w:lang w:val="ro-RO"/>
              </w:rPr>
            </w:pPr>
            <w:r w:rsidRPr="00E15946">
              <w:rPr>
                <w:b/>
                <w:bCs/>
                <w:color w:val="000000"/>
                <w:sz w:val="18"/>
                <w:szCs w:val="18"/>
                <w:lang w:val="ro-RO"/>
              </w:rPr>
              <w:t>OBIECT ȘI DOMENIU DE APLICARE</w:t>
            </w:r>
          </w:p>
        </w:tc>
        <w:tc>
          <w:tcPr>
            <w:tcW w:w="1418" w:type="dxa"/>
          </w:tcPr>
          <w:p w14:paraId="7C37B7E0" w14:textId="77777777" w:rsidR="000A3B84" w:rsidRPr="00E15946" w:rsidRDefault="000A3B84" w:rsidP="00AD21FA">
            <w:pPr>
              <w:jc w:val="both"/>
              <w:rPr>
                <w:b/>
                <w:strike/>
                <w:sz w:val="18"/>
                <w:szCs w:val="18"/>
                <w:lang w:val="ro-RO"/>
              </w:rPr>
            </w:pPr>
          </w:p>
        </w:tc>
        <w:tc>
          <w:tcPr>
            <w:tcW w:w="2476" w:type="dxa"/>
          </w:tcPr>
          <w:p w14:paraId="7C37B7E1" w14:textId="77777777" w:rsidR="000A3B84" w:rsidRPr="00E15946" w:rsidRDefault="000A3B84" w:rsidP="00AD21FA">
            <w:pPr>
              <w:jc w:val="both"/>
              <w:rPr>
                <w:sz w:val="18"/>
                <w:szCs w:val="18"/>
                <w:lang w:val="ro-RO"/>
              </w:rPr>
            </w:pPr>
          </w:p>
        </w:tc>
        <w:tc>
          <w:tcPr>
            <w:tcW w:w="990" w:type="dxa"/>
            <w:tcBorders>
              <w:top w:val="single" w:sz="4" w:space="0" w:color="auto"/>
              <w:bottom w:val="single" w:sz="4" w:space="0" w:color="auto"/>
            </w:tcBorders>
          </w:tcPr>
          <w:p w14:paraId="7C37B7E2" w14:textId="77777777" w:rsidR="000A3B84" w:rsidRPr="00E15946" w:rsidRDefault="000A3B84" w:rsidP="00AD21FA">
            <w:pPr>
              <w:jc w:val="both"/>
              <w:rPr>
                <w:sz w:val="18"/>
                <w:szCs w:val="18"/>
                <w:lang w:val="ro-RO"/>
              </w:rPr>
            </w:pPr>
          </w:p>
        </w:tc>
        <w:tc>
          <w:tcPr>
            <w:tcW w:w="788" w:type="dxa"/>
            <w:tcBorders>
              <w:bottom w:val="single" w:sz="4" w:space="0" w:color="auto"/>
            </w:tcBorders>
          </w:tcPr>
          <w:p w14:paraId="7C37B7E3" w14:textId="77777777" w:rsidR="000A3B84" w:rsidRPr="00E15946" w:rsidRDefault="000A3B84" w:rsidP="00AD21FA">
            <w:pPr>
              <w:jc w:val="both"/>
              <w:rPr>
                <w:sz w:val="18"/>
                <w:szCs w:val="18"/>
                <w:lang w:val="ro-RO"/>
              </w:rPr>
            </w:pPr>
          </w:p>
        </w:tc>
      </w:tr>
      <w:tr w:rsidR="000A3B84" w:rsidRPr="00E15946" w14:paraId="7C37B7EB" w14:textId="77777777" w:rsidTr="000077C5">
        <w:tc>
          <w:tcPr>
            <w:tcW w:w="4576" w:type="dxa"/>
          </w:tcPr>
          <w:p w14:paraId="7C37B7E5" w14:textId="77777777" w:rsidR="000A3B84" w:rsidRPr="00E15946" w:rsidRDefault="000A3B84" w:rsidP="00AD21FA">
            <w:pPr>
              <w:jc w:val="both"/>
              <w:rPr>
                <w:rFonts w:eastAsia="Arial Unicode MS"/>
                <w:bCs/>
                <w:sz w:val="18"/>
                <w:szCs w:val="18"/>
                <w:lang w:val="ro-RO"/>
              </w:rPr>
            </w:pPr>
          </w:p>
        </w:tc>
        <w:tc>
          <w:tcPr>
            <w:tcW w:w="4536" w:type="dxa"/>
            <w:shd w:val="clear" w:color="auto" w:fill="auto"/>
          </w:tcPr>
          <w:p w14:paraId="7C37B7E6" w14:textId="77777777" w:rsidR="000A3B84" w:rsidRPr="00E15946" w:rsidRDefault="000A3B84" w:rsidP="00443111">
            <w:pPr>
              <w:autoSpaceDE w:val="0"/>
              <w:autoSpaceDN w:val="0"/>
              <w:adjustRightInd w:val="0"/>
              <w:spacing w:before="60" w:after="60"/>
              <w:jc w:val="center"/>
              <w:rPr>
                <w:color w:val="000000"/>
                <w:sz w:val="18"/>
                <w:szCs w:val="18"/>
                <w:lang w:val="ro-RO"/>
              </w:rPr>
            </w:pPr>
            <w:r w:rsidRPr="00E15946">
              <w:rPr>
                <w:i/>
                <w:sz w:val="18"/>
                <w:szCs w:val="18"/>
                <w:lang w:val="ro-RO" w:eastAsia="en-US"/>
              </w:rPr>
              <w:t xml:space="preserve">Secțiunea 1 </w:t>
            </w:r>
            <w:r w:rsidRPr="00E15946">
              <w:rPr>
                <w:b/>
                <w:i/>
                <w:sz w:val="18"/>
                <w:szCs w:val="18"/>
                <w:lang w:val="ro-RO" w:eastAsia="en-US"/>
              </w:rPr>
              <w:t>Dispoziții</w:t>
            </w:r>
            <w:r w:rsidRPr="00E15946">
              <w:rPr>
                <w:rFonts w:eastAsiaTheme="minorHAnsi"/>
                <w:b/>
                <w:bCs/>
                <w:color w:val="000000"/>
                <w:sz w:val="18"/>
                <w:szCs w:val="18"/>
                <w:lang w:val="en-US" w:eastAsia="en-US"/>
              </w:rPr>
              <w:t xml:space="preserve"> generale</w:t>
            </w:r>
          </w:p>
        </w:tc>
        <w:tc>
          <w:tcPr>
            <w:tcW w:w="1418" w:type="dxa"/>
          </w:tcPr>
          <w:p w14:paraId="7C37B7E7" w14:textId="77777777" w:rsidR="000A3B84" w:rsidRPr="00E15946" w:rsidRDefault="000A3B84" w:rsidP="00AD21FA">
            <w:pPr>
              <w:jc w:val="both"/>
              <w:rPr>
                <w:b/>
                <w:strike/>
                <w:sz w:val="18"/>
                <w:szCs w:val="18"/>
                <w:lang w:val="ro-RO"/>
              </w:rPr>
            </w:pPr>
          </w:p>
        </w:tc>
        <w:tc>
          <w:tcPr>
            <w:tcW w:w="2476" w:type="dxa"/>
          </w:tcPr>
          <w:p w14:paraId="7C37B7E8" w14:textId="77777777" w:rsidR="000A3B84" w:rsidRPr="00E15946" w:rsidRDefault="000A3B84" w:rsidP="00AD21FA">
            <w:pPr>
              <w:jc w:val="both"/>
              <w:rPr>
                <w:sz w:val="18"/>
                <w:szCs w:val="18"/>
                <w:lang w:val="ro-RO"/>
              </w:rPr>
            </w:pPr>
          </w:p>
        </w:tc>
        <w:tc>
          <w:tcPr>
            <w:tcW w:w="990" w:type="dxa"/>
            <w:tcBorders>
              <w:top w:val="single" w:sz="4" w:space="0" w:color="auto"/>
              <w:bottom w:val="single" w:sz="4" w:space="0" w:color="auto"/>
            </w:tcBorders>
          </w:tcPr>
          <w:p w14:paraId="7C37B7E9" w14:textId="77777777" w:rsidR="000A3B84" w:rsidRPr="00E15946" w:rsidRDefault="000A3B84" w:rsidP="00AD21FA">
            <w:pPr>
              <w:jc w:val="both"/>
              <w:rPr>
                <w:sz w:val="18"/>
                <w:szCs w:val="18"/>
                <w:lang w:val="ro-RO"/>
              </w:rPr>
            </w:pPr>
          </w:p>
        </w:tc>
        <w:tc>
          <w:tcPr>
            <w:tcW w:w="788" w:type="dxa"/>
            <w:tcBorders>
              <w:bottom w:val="single" w:sz="4" w:space="0" w:color="auto"/>
            </w:tcBorders>
          </w:tcPr>
          <w:p w14:paraId="7C37B7EA" w14:textId="77777777" w:rsidR="000A3B84" w:rsidRPr="00E15946" w:rsidRDefault="000A3B84" w:rsidP="00AD21FA">
            <w:pPr>
              <w:jc w:val="both"/>
              <w:rPr>
                <w:sz w:val="18"/>
                <w:szCs w:val="18"/>
                <w:lang w:val="ro-RO"/>
              </w:rPr>
            </w:pPr>
          </w:p>
        </w:tc>
      </w:tr>
      <w:tr w:rsidR="000A3B84" w:rsidRPr="00831E27" w14:paraId="7C37B800" w14:textId="77777777" w:rsidTr="000077C5">
        <w:tc>
          <w:tcPr>
            <w:tcW w:w="4576" w:type="dxa"/>
          </w:tcPr>
          <w:p w14:paraId="04ADD2EB" w14:textId="77777777" w:rsidR="003B5F2A" w:rsidRPr="00E15946" w:rsidRDefault="003B5F2A" w:rsidP="003B5F2A">
            <w:pPr>
              <w:jc w:val="both"/>
              <w:rPr>
                <w:rFonts w:eastAsia="Arial Unicode MS"/>
                <w:b/>
                <w:bCs/>
                <w:sz w:val="18"/>
                <w:szCs w:val="18"/>
                <w:lang w:val="ro-RO"/>
              </w:rPr>
            </w:pPr>
            <w:r w:rsidRPr="00E15946">
              <w:rPr>
                <w:rFonts w:eastAsia="Arial Unicode MS"/>
                <w:b/>
                <w:bCs/>
                <w:sz w:val="18"/>
                <w:szCs w:val="18"/>
                <w:lang w:val="ro-RO"/>
              </w:rPr>
              <w:t>Articolul 1</w:t>
            </w:r>
          </w:p>
          <w:p w14:paraId="1B812BEF" w14:textId="77777777" w:rsidR="003B5F2A" w:rsidRPr="00E15946" w:rsidRDefault="003B5F2A" w:rsidP="003B5F2A">
            <w:pPr>
              <w:jc w:val="both"/>
              <w:rPr>
                <w:rFonts w:eastAsia="Arial Unicode MS"/>
                <w:b/>
                <w:bCs/>
                <w:sz w:val="18"/>
                <w:szCs w:val="18"/>
                <w:lang w:val="ro-RO"/>
              </w:rPr>
            </w:pPr>
            <w:r w:rsidRPr="00E15946">
              <w:rPr>
                <w:rFonts w:eastAsia="Arial Unicode MS"/>
                <w:b/>
                <w:bCs/>
                <w:sz w:val="18"/>
                <w:szCs w:val="18"/>
                <w:lang w:val="ro-RO"/>
              </w:rPr>
              <w:t>Obiect și domeniu de aplicare</w:t>
            </w:r>
          </w:p>
          <w:p w14:paraId="457F29E5" w14:textId="77777777" w:rsidR="003B5F2A" w:rsidRPr="00E15946" w:rsidRDefault="003B5F2A" w:rsidP="003B5F2A">
            <w:pPr>
              <w:jc w:val="both"/>
              <w:rPr>
                <w:rFonts w:eastAsia="Arial Unicode MS"/>
                <w:b/>
                <w:bCs/>
                <w:sz w:val="18"/>
                <w:szCs w:val="18"/>
                <w:lang w:val="ro-RO"/>
              </w:rPr>
            </w:pPr>
          </w:p>
          <w:p w14:paraId="7C37B7F4" w14:textId="3A770744" w:rsidR="003B5F2A" w:rsidRPr="00E15946" w:rsidRDefault="003B5F2A" w:rsidP="003B5F2A">
            <w:pPr>
              <w:jc w:val="both"/>
              <w:rPr>
                <w:rFonts w:eastAsia="Arial Unicode MS"/>
                <w:b/>
                <w:bCs/>
                <w:sz w:val="18"/>
                <w:szCs w:val="18"/>
                <w:lang w:val="ro-RO"/>
              </w:rPr>
            </w:pPr>
            <w:r w:rsidRPr="00E15946">
              <w:rPr>
                <w:rFonts w:eastAsia="Arial Unicode MS"/>
                <w:bCs/>
                <w:sz w:val="18"/>
                <w:szCs w:val="18"/>
                <w:lang w:val="ro-RO"/>
              </w:rPr>
              <w:t xml:space="preserve">Prezentul regulament stabilește formate și formulare de raportare uniforme, instrucțiuni privind modul de utilizare a acestor formulare și metodologia aferentă, frecvența și datele de raportare, definiții și soluții informatice pentru </w:t>
            </w:r>
            <w:r w:rsidRPr="00E15946">
              <w:rPr>
                <w:rFonts w:eastAsia="Arial Unicode MS"/>
                <w:bCs/>
                <w:sz w:val="18"/>
                <w:szCs w:val="18"/>
                <w:lang w:val="ro-RO"/>
              </w:rPr>
              <w:lastRenderedPageBreak/>
              <w:t>transmiterea de către instituții a rapoartelor către autoritățile lor competente, în conformitate cu articolul 415 alineatele (3) și (3a) din Regulamentul (UE) nr. 575/2013 și cu articolul 430 alineatele (1)-(4) și alineatele (7) și (9) din regulamentul menționat.</w:t>
            </w:r>
          </w:p>
        </w:tc>
        <w:tc>
          <w:tcPr>
            <w:tcW w:w="4536" w:type="dxa"/>
            <w:shd w:val="clear" w:color="auto" w:fill="auto"/>
          </w:tcPr>
          <w:p w14:paraId="7C37B7F9" w14:textId="77777777" w:rsidR="000A3B84" w:rsidRPr="00E15946" w:rsidRDefault="000A3B84" w:rsidP="00167B8D">
            <w:pPr>
              <w:pStyle w:val="ListParagraph"/>
              <w:tabs>
                <w:tab w:val="left" w:pos="720"/>
              </w:tabs>
              <w:ind w:left="0"/>
              <w:rPr>
                <w:b/>
                <w:sz w:val="18"/>
                <w:szCs w:val="18"/>
                <w:lang w:val="ro-RO"/>
              </w:rPr>
            </w:pPr>
          </w:p>
        </w:tc>
        <w:tc>
          <w:tcPr>
            <w:tcW w:w="1418" w:type="dxa"/>
          </w:tcPr>
          <w:p w14:paraId="7C37B7FA" w14:textId="342A57F5" w:rsidR="000A3B84" w:rsidRPr="00E15946" w:rsidRDefault="003B5F2A" w:rsidP="003B5F2A">
            <w:pPr>
              <w:jc w:val="both"/>
              <w:rPr>
                <w:sz w:val="18"/>
                <w:szCs w:val="18"/>
                <w:lang w:val="ro-MD"/>
              </w:rPr>
            </w:pPr>
            <w:r w:rsidRPr="00E15946">
              <w:rPr>
                <w:sz w:val="18"/>
                <w:szCs w:val="18"/>
                <w:lang w:val="ro-RO"/>
              </w:rPr>
              <w:t xml:space="preserve"> nu se transpune </w:t>
            </w:r>
            <w:r w:rsidRPr="00E15946">
              <w:rPr>
                <w:sz w:val="18"/>
                <w:szCs w:val="18"/>
                <w:lang w:val="ro-MD"/>
              </w:rPr>
              <w:t>în prezentul proiect</w:t>
            </w:r>
          </w:p>
        </w:tc>
        <w:tc>
          <w:tcPr>
            <w:tcW w:w="2476" w:type="dxa"/>
          </w:tcPr>
          <w:p w14:paraId="7C37B7FD" w14:textId="328D3B89" w:rsidR="000A3B84" w:rsidRPr="00E15946" w:rsidRDefault="000A3B84" w:rsidP="00BB788F">
            <w:pPr>
              <w:rPr>
                <w:sz w:val="18"/>
                <w:szCs w:val="18"/>
                <w:lang w:val="ro-RO"/>
              </w:rPr>
            </w:pPr>
          </w:p>
        </w:tc>
        <w:tc>
          <w:tcPr>
            <w:tcW w:w="990" w:type="dxa"/>
            <w:tcBorders>
              <w:top w:val="single" w:sz="4" w:space="0" w:color="auto"/>
              <w:bottom w:val="single" w:sz="4" w:space="0" w:color="auto"/>
            </w:tcBorders>
          </w:tcPr>
          <w:p w14:paraId="7C37B7FE" w14:textId="77777777" w:rsidR="000A3B84" w:rsidRPr="00E15946" w:rsidRDefault="000A3B84" w:rsidP="006F041B">
            <w:pPr>
              <w:jc w:val="both"/>
              <w:rPr>
                <w:sz w:val="18"/>
                <w:szCs w:val="18"/>
                <w:lang w:val="ro-RO"/>
              </w:rPr>
            </w:pPr>
          </w:p>
        </w:tc>
        <w:tc>
          <w:tcPr>
            <w:tcW w:w="788" w:type="dxa"/>
          </w:tcPr>
          <w:p w14:paraId="7C37B7FF" w14:textId="77777777" w:rsidR="000A3B84" w:rsidRPr="00E15946" w:rsidRDefault="000A3B84" w:rsidP="006F041B">
            <w:pPr>
              <w:jc w:val="both"/>
              <w:rPr>
                <w:sz w:val="18"/>
                <w:szCs w:val="18"/>
                <w:lang w:val="ro-RO"/>
              </w:rPr>
            </w:pPr>
          </w:p>
        </w:tc>
      </w:tr>
      <w:tr w:rsidR="000A3B84" w:rsidRPr="00831E27" w14:paraId="7C37B814" w14:textId="77777777" w:rsidTr="000077C5">
        <w:tc>
          <w:tcPr>
            <w:tcW w:w="4576" w:type="dxa"/>
          </w:tcPr>
          <w:p w14:paraId="1BE2603F" w14:textId="469AB9E8" w:rsidR="003B5F2A" w:rsidRPr="00E22611" w:rsidRDefault="003B5F2A" w:rsidP="003B5F2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Articolul 2</w:t>
            </w:r>
          </w:p>
          <w:p w14:paraId="56931884" w14:textId="4A2CC5F5" w:rsidR="003B5F2A" w:rsidRPr="00E22611" w:rsidRDefault="00C973AE" w:rsidP="003B5F2A">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 xml:space="preserve">Articolul 2 </w:t>
            </w:r>
            <w:r w:rsidR="003B5F2A" w:rsidRPr="00E22611">
              <w:rPr>
                <w:rFonts w:eastAsiaTheme="minorHAnsi"/>
                <w:b/>
                <w:color w:val="000000"/>
                <w:sz w:val="18"/>
                <w:szCs w:val="18"/>
                <w:lang w:val="it-IT" w:eastAsia="en-US"/>
              </w:rPr>
              <w:t>Datele de referință ale raportării</w:t>
            </w:r>
          </w:p>
          <w:p w14:paraId="642072AB" w14:textId="77777777" w:rsidR="003B5F2A" w:rsidRPr="00E22611" w:rsidRDefault="003B5F2A" w:rsidP="003B5F2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(1) Instituțiile transmit autorităților competente informații, astfel cum se prezintă aceste informații la următoarele date</w:t>
            </w:r>
          </w:p>
          <w:p w14:paraId="4BDBE77B" w14:textId="77777777" w:rsidR="003B5F2A" w:rsidRPr="00E22611" w:rsidRDefault="003B5F2A" w:rsidP="003B5F2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de referință ale raportării:</w:t>
            </w:r>
          </w:p>
          <w:p w14:paraId="4E4C3FF6" w14:textId="77777777" w:rsidR="003B5F2A" w:rsidRPr="00E22611" w:rsidRDefault="003B5F2A" w:rsidP="003B5F2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(a) raportare lunară: în ultima zi a fiecărei luni;</w:t>
            </w:r>
          </w:p>
          <w:p w14:paraId="5E3E97E2" w14:textId="77777777" w:rsidR="003B5F2A" w:rsidRPr="00E22611" w:rsidRDefault="003B5F2A" w:rsidP="003B5F2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(b) raportare trimestrială: 31 martie, 30 iunie, 30 septembrie și 31 decembrie;</w:t>
            </w:r>
          </w:p>
          <w:p w14:paraId="225598F0" w14:textId="77777777" w:rsidR="003B5F2A" w:rsidRPr="00E22611" w:rsidRDefault="003B5F2A" w:rsidP="003B5F2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(c) raportare bianuală: 30 iunie și 31 decembrie;</w:t>
            </w:r>
          </w:p>
          <w:p w14:paraId="7C37B80E" w14:textId="23E07A81" w:rsidR="003B5F2A" w:rsidRPr="00E15946" w:rsidRDefault="003B5F2A" w:rsidP="00167B8D">
            <w:pPr>
              <w:autoSpaceDE w:val="0"/>
              <w:autoSpaceDN w:val="0"/>
              <w:adjustRightInd w:val="0"/>
              <w:spacing w:before="60" w:after="60"/>
              <w:rPr>
                <w:rFonts w:eastAsiaTheme="minorHAnsi"/>
                <w:color w:val="000000"/>
                <w:sz w:val="18"/>
                <w:szCs w:val="18"/>
                <w:lang w:val="en-US" w:eastAsia="en-US"/>
              </w:rPr>
            </w:pPr>
            <w:r w:rsidRPr="00E15946">
              <w:rPr>
                <w:rFonts w:eastAsiaTheme="minorHAnsi"/>
                <w:color w:val="000000"/>
                <w:sz w:val="18"/>
                <w:szCs w:val="18"/>
                <w:lang w:val="en-US" w:eastAsia="en-US"/>
              </w:rPr>
              <w:t>(d) raportare anuală: 31 decembrie.</w:t>
            </w:r>
          </w:p>
        </w:tc>
        <w:tc>
          <w:tcPr>
            <w:tcW w:w="4536" w:type="dxa"/>
            <w:shd w:val="clear" w:color="auto" w:fill="auto"/>
          </w:tcPr>
          <w:p w14:paraId="7C37B80F" w14:textId="77777777" w:rsidR="000A3B84" w:rsidRPr="00E15946" w:rsidRDefault="000A3B84" w:rsidP="00211CC9">
            <w:pPr>
              <w:jc w:val="both"/>
              <w:rPr>
                <w:b/>
                <w:sz w:val="18"/>
                <w:szCs w:val="18"/>
                <w:lang w:val="ro-RO"/>
              </w:rPr>
            </w:pPr>
          </w:p>
        </w:tc>
        <w:tc>
          <w:tcPr>
            <w:tcW w:w="1418" w:type="dxa"/>
          </w:tcPr>
          <w:p w14:paraId="7C37B810" w14:textId="77777777" w:rsidR="000A3B84" w:rsidRPr="00E15946" w:rsidRDefault="000A3B84" w:rsidP="00211CC9">
            <w:pPr>
              <w:jc w:val="both"/>
              <w:rPr>
                <w:sz w:val="18"/>
                <w:szCs w:val="18"/>
                <w:lang w:val="ro-RO"/>
              </w:rPr>
            </w:pPr>
            <w:r w:rsidRPr="00E15946">
              <w:rPr>
                <w:sz w:val="18"/>
                <w:szCs w:val="18"/>
                <w:lang w:val="ro-RO"/>
              </w:rPr>
              <w:t>Nu se transpune în prezentul proiect</w:t>
            </w:r>
          </w:p>
        </w:tc>
        <w:tc>
          <w:tcPr>
            <w:tcW w:w="2476" w:type="dxa"/>
          </w:tcPr>
          <w:p w14:paraId="7C37B811" w14:textId="3A249048" w:rsidR="000A3B84" w:rsidRPr="00E15946" w:rsidRDefault="000A3B84" w:rsidP="009A7DEC">
            <w:pPr>
              <w:rPr>
                <w:sz w:val="18"/>
                <w:szCs w:val="18"/>
                <w:lang w:val="ro-RO"/>
              </w:rPr>
            </w:pPr>
          </w:p>
        </w:tc>
        <w:tc>
          <w:tcPr>
            <w:tcW w:w="990" w:type="dxa"/>
            <w:tcBorders>
              <w:top w:val="single" w:sz="4" w:space="0" w:color="auto"/>
              <w:bottom w:val="single" w:sz="4" w:space="0" w:color="auto"/>
            </w:tcBorders>
          </w:tcPr>
          <w:p w14:paraId="7C37B812" w14:textId="77777777" w:rsidR="000A3B84" w:rsidRPr="00E15946" w:rsidRDefault="000A3B84" w:rsidP="00211CC9">
            <w:pPr>
              <w:jc w:val="both"/>
              <w:rPr>
                <w:sz w:val="18"/>
                <w:szCs w:val="18"/>
                <w:lang w:val="ro-RO"/>
              </w:rPr>
            </w:pPr>
          </w:p>
        </w:tc>
        <w:tc>
          <w:tcPr>
            <w:tcW w:w="788" w:type="dxa"/>
          </w:tcPr>
          <w:p w14:paraId="7C37B813" w14:textId="77777777" w:rsidR="000A3B84" w:rsidRPr="00E15946" w:rsidRDefault="000A3B84" w:rsidP="00211CC9">
            <w:pPr>
              <w:jc w:val="both"/>
              <w:rPr>
                <w:sz w:val="18"/>
                <w:szCs w:val="18"/>
                <w:lang w:val="ro-RO"/>
              </w:rPr>
            </w:pPr>
          </w:p>
        </w:tc>
      </w:tr>
      <w:tr w:rsidR="000A3B84" w:rsidRPr="00831E27" w14:paraId="7C37B81B" w14:textId="77777777" w:rsidTr="000077C5">
        <w:tc>
          <w:tcPr>
            <w:tcW w:w="4576" w:type="dxa"/>
          </w:tcPr>
          <w:p w14:paraId="39202D37" w14:textId="082044E9" w:rsidR="003B5F2A" w:rsidRPr="00E22611" w:rsidRDefault="00C973AE" w:rsidP="003B5F2A">
            <w:pPr>
              <w:autoSpaceDE w:val="0"/>
              <w:autoSpaceDN w:val="0"/>
              <w:adjustRightInd w:val="0"/>
              <w:spacing w:before="60" w:after="60"/>
              <w:rPr>
                <w:rFonts w:eastAsiaTheme="minorHAnsi"/>
                <w:color w:val="000000"/>
                <w:sz w:val="18"/>
                <w:szCs w:val="18"/>
                <w:lang w:val="it-IT" w:eastAsia="en-US"/>
              </w:rPr>
            </w:pPr>
            <w:r w:rsidRPr="00E22611" w:rsidDel="00C973AE">
              <w:rPr>
                <w:rFonts w:eastAsiaTheme="minorHAnsi"/>
                <w:color w:val="000000"/>
                <w:sz w:val="18"/>
                <w:szCs w:val="18"/>
                <w:lang w:val="it-IT" w:eastAsia="en-US"/>
              </w:rPr>
              <w:t xml:space="preserve"> </w:t>
            </w:r>
            <w:r w:rsidR="003B5F2A" w:rsidRPr="00E22611">
              <w:rPr>
                <w:rFonts w:eastAsiaTheme="minorHAnsi"/>
                <w:color w:val="000000"/>
                <w:sz w:val="18"/>
                <w:szCs w:val="18"/>
                <w:lang w:val="it-IT" w:eastAsia="en-US"/>
              </w:rPr>
              <w:t>(2) Informațiile transmise în temeiul formularelor prevăzute în anexele III și IV, în conformitate cu instrucțiunile</w:t>
            </w:r>
          </w:p>
          <w:p w14:paraId="22737757" w14:textId="77777777" w:rsidR="003B5F2A" w:rsidRPr="00E22611" w:rsidRDefault="003B5F2A" w:rsidP="003B5F2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prevăzute în anexa V, care fac referire la o anumită perioadă sunt raportate cumulat din prima zi a exercițiului</w:t>
            </w:r>
          </w:p>
          <w:p w14:paraId="7C37B815" w14:textId="552D0376" w:rsidR="003B5F2A" w:rsidRPr="00E22611" w:rsidRDefault="003B5F2A" w:rsidP="00167B8D">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financiar până la data de referință.</w:t>
            </w:r>
          </w:p>
        </w:tc>
        <w:tc>
          <w:tcPr>
            <w:tcW w:w="4536" w:type="dxa"/>
            <w:shd w:val="clear" w:color="auto" w:fill="auto"/>
          </w:tcPr>
          <w:p w14:paraId="7C37B816" w14:textId="77777777" w:rsidR="000A3B84" w:rsidRPr="00E15946" w:rsidRDefault="000A3B84" w:rsidP="00211CC9">
            <w:pPr>
              <w:pStyle w:val="ListParagraph"/>
              <w:tabs>
                <w:tab w:val="left" w:pos="426"/>
              </w:tabs>
              <w:autoSpaceDE w:val="0"/>
              <w:autoSpaceDN w:val="0"/>
              <w:adjustRightInd w:val="0"/>
              <w:spacing w:before="60" w:after="60"/>
              <w:ind w:left="0"/>
              <w:rPr>
                <w:color w:val="000000"/>
                <w:sz w:val="18"/>
                <w:szCs w:val="18"/>
                <w:lang w:val="ro-RO"/>
              </w:rPr>
            </w:pPr>
          </w:p>
        </w:tc>
        <w:tc>
          <w:tcPr>
            <w:tcW w:w="1418" w:type="dxa"/>
          </w:tcPr>
          <w:p w14:paraId="7C37B817" w14:textId="2E822795" w:rsidR="00C973AE" w:rsidRPr="00E15946" w:rsidRDefault="000A3B84" w:rsidP="00211CC9">
            <w:pPr>
              <w:jc w:val="both"/>
              <w:rPr>
                <w:sz w:val="18"/>
                <w:szCs w:val="18"/>
                <w:lang w:val="ro-MD"/>
              </w:rPr>
            </w:pPr>
            <w:r w:rsidRPr="00E15946">
              <w:rPr>
                <w:sz w:val="18"/>
                <w:szCs w:val="18"/>
                <w:lang w:val="ro-RO"/>
              </w:rPr>
              <w:t>Incompatibil</w:t>
            </w:r>
          </w:p>
        </w:tc>
        <w:tc>
          <w:tcPr>
            <w:tcW w:w="2476" w:type="dxa"/>
          </w:tcPr>
          <w:p w14:paraId="7C37B818" w14:textId="04E23285" w:rsidR="000A3B84" w:rsidRPr="00E15946" w:rsidRDefault="000A3B84" w:rsidP="00211CC9">
            <w:pPr>
              <w:rPr>
                <w:sz w:val="18"/>
                <w:szCs w:val="18"/>
                <w:lang w:val="ro-RO"/>
              </w:rPr>
            </w:pPr>
            <w:r w:rsidRPr="00E15946">
              <w:rPr>
                <w:sz w:val="18"/>
                <w:szCs w:val="18"/>
                <w:lang w:val="ro-RO"/>
              </w:rPr>
              <w:t>Formularele prezentate în anexa III și IV din Regulamentul UE nr.680/2014 nu fac obiectul Instrucțiunii COREP deoarece se referă la raportarea informațiilor financiare</w:t>
            </w:r>
            <w:r w:rsidR="00BA2BAE">
              <w:rPr>
                <w:sz w:val="18"/>
                <w:szCs w:val="18"/>
                <w:lang w:val="ro-RO"/>
              </w:rPr>
              <w:t xml:space="preserve"> (FINREP)</w:t>
            </w:r>
            <w:r w:rsidRPr="00E15946">
              <w:rPr>
                <w:sz w:val="18"/>
                <w:szCs w:val="18"/>
                <w:lang w:val="ro-RO"/>
              </w:rPr>
              <w:t>.</w:t>
            </w:r>
          </w:p>
        </w:tc>
        <w:tc>
          <w:tcPr>
            <w:tcW w:w="990" w:type="dxa"/>
            <w:tcBorders>
              <w:top w:val="single" w:sz="4" w:space="0" w:color="auto"/>
              <w:bottom w:val="single" w:sz="4" w:space="0" w:color="auto"/>
            </w:tcBorders>
          </w:tcPr>
          <w:p w14:paraId="7C37B819" w14:textId="77777777" w:rsidR="000A3B84" w:rsidRPr="00E15946" w:rsidRDefault="000A3B84" w:rsidP="00211CC9">
            <w:pPr>
              <w:jc w:val="both"/>
              <w:rPr>
                <w:sz w:val="18"/>
                <w:szCs w:val="18"/>
                <w:lang w:val="ro-RO"/>
              </w:rPr>
            </w:pPr>
          </w:p>
        </w:tc>
        <w:tc>
          <w:tcPr>
            <w:tcW w:w="788" w:type="dxa"/>
          </w:tcPr>
          <w:p w14:paraId="7C37B81A" w14:textId="77777777" w:rsidR="000A3B84" w:rsidRPr="00E15946" w:rsidRDefault="000A3B84" w:rsidP="00211CC9">
            <w:pPr>
              <w:jc w:val="both"/>
              <w:rPr>
                <w:sz w:val="18"/>
                <w:szCs w:val="18"/>
                <w:lang w:val="ro-RO"/>
              </w:rPr>
            </w:pPr>
          </w:p>
        </w:tc>
      </w:tr>
      <w:tr w:rsidR="000A3B84" w:rsidRPr="00831E27" w14:paraId="7C37B822" w14:textId="77777777" w:rsidTr="000077C5">
        <w:tc>
          <w:tcPr>
            <w:tcW w:w="4576" w:type="dxa"/>
          </w:tcPr>
          <w:p w14:paraId="23F1832C" w14:textId="1BB6A33E" w:rsidR="003B5F2A" w:rsidRPr="00E22611" w:rsidRDefault="0045036C" w:rsidP="003B5F2A">
            <w:pPr>
              <w:autoSpaceDE w:val="0"/>
              <w:autoSpaceDN w:val="0"/>
              <w:adjustRightInd w:val="0"/>
              <w:spacing w:before="60" w:after="60"/>
              <w:rPr>
                <w:rFonts w:eastAsiaTheme="minorHAnsi"/>
                <w:iCs/>
                <w:color w:val="000000"/>
                <w:sz w:val="18"/>
                <w:szCs w:val="18"/>
                <w:lang w:val="it-IT" w:eastAsia="en-US"/>
              </w:rPr>
            </w:pPr>
            <w:r w:rsidRPr="00E22611" w:rsidDel="0045036C">
              <w:rPr>
                <w:rFonts w:eastAsiaTheme="minorHAnsi"/>
                <w:color w:val="000000"/>
                <w:sz w:val="18"/>
                <w:szCs w:val="18"/>
                <w:lang w:val="it-IT" w:eastAsia="en-US"/>
              </w:rPr>
              <w:t xml:space="preserve"> </w:t>
            </w:r>
            <w:r w:rsidR="003B5F2A" w:rsidRPr="00E22611">
              <w:rPr>
                <w:rFonts w:eastAsiaTheme="minorHAnsi"/>
                <w:iCs/>
                <w:color w:val="000000"/>
                <w:sz w:val="18"/>
                <w:szCs w:val="18"/>
                <w:lang w:val="it-IT" w:eastAsia="en-US"/>
              </w:rPr>
              <w:t>(3) În cazul în care legislația națională permite instituțiilor să raporteze informațiile financiare pe baza datelor</w:t>
            </w:r>
            <w:r w:rsidR="00C973AE" w:rsidRPr="00E22611">
              <w:rPr>
                <w:rFonts w:eastAsiaTheme="minorHAnsi"/>
                <w:iCs/>
                <w:color w:val="000000"/>
                <w:sz w:val="18"/>
                <w:szCs w:val="18"/>
                <w:lang w:val="it-IT" w:eastAsia="en-US"/>
              </w:rPr>
              <w:t xml:space="preserve"> </w:t>
            </w:r>
            <w:r w:rsidR="003B5F2A" w:rsidRPr="00E22611">
              <w:rPr>
                <w:rFonts w:eastAsiaTheme="minorHAnsi"/>
                <w:iCs/>
                <w:color w:val="000000"/>
                <w:sz w:val="18"/>
                <w:szCs w:val="18"/>
                <w:lang w:val="it-IT" w:eastAsia="en-US"/>
              </w:rPr>
              <w:t>disponibile la încheierea exercițiului lor financiar, care este diferit de anul calendaristic, datele de referință ale raportării</w:t>
            </w:r>
          </w:p>
          <w:p w14:paraId="0341F040" w14:textId="77777777" w:rsidR="003B5F2A" w:rsidRPr="00E22611" w:rsidRDefault="003B5F2A" w:rsidP="003B5F2A">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pot fi adaptate în consecință, astfel încât raportarea informațiilor financiare și a informațiilor necesare pentru a identifica</w:t>
            </w:r>
          </w:p>
          <w:p w14:paraId="13AA82BF" w14:textId="77777777" w:rsidR="003B5F2A" w:rsidRPr="00E22611" w:rsidRDefault="003B5F2A" w:rsidP="003B5F2A">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instituțiile de importanță sistemică globală (G-SII) și a le atribui acestora rate ale amortizorului să aibă loc o dată la trei,</w:t>
            </w:r>
          </w:p>
          <w:p w14:paraId="7C37B81C" w14:textId="0F669569" w:rsidR="003B5F2A" w:rsidRPr="00E22611" w:rsidRDefault="003B5F2A" w:rsidP="003B5F2A">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șase sau, respectiv, douăsprezece luni de la încheierea exercițiului lor financiar.</w:t>
            </w:r>
          </w:p>
        </w:tc>
        <w:tc>
          <w:tcPr>
            <w:tcW w:w="4536" w:type="dxa"/>
            <w:shd w:val="clear" w:color="auto" w:fill="auto"/>
          </w:tcPr>
          <w:p w14:paraId="7C37B81D" w14:textId="77777777" w:rsidR="000A3B84" w:rsidRPr="00E15946" w:rsidRDefault="000A3B84" w:rsidP="00C97B4C">
            <w:pPr>
              <w:pStyle w:val="ListParagraph"/>
              <w:tabs>
                <w:tab w:val="left" w:pos="426"/>
              </w:tabs>
              <w:autoSpaceDE w:val="0"/>
              <w:autoSpaceDN w:val="0"/>
              <w:adjustRightInd w:val="0"/>
              <w:spacing w:before="60" w:after="60"/>
              <w:ind w:left="0"/>
              <w:rPr>
                <w:color w:val="000000"/>
                <w:sz w:val="18"/>
                <w:szCs w:val="18"/>
                <w:lang w:val="ro-RO"/>
              </w:rPr>
            </w:pPr>
          </w:p>
        </w:tc>
        <w:tc>
          <w:tcPr>
            <w:tcW w:w="1418" w:type="dxa"/>
          </w:tcPr>
          <w:p w14:paraId="7C37B81E" w14:textId="60E4D4EE" w:rsidR="000A3B84" w:rsidRPr="00E15946" w:rsidRDefault="000402F6" w:rsidP="00C97B4C">
            <w:pPr>
              <w:jc w:val="both"/>
              <w:rPr>
                <w:sz w:val="18"/>
                <w:szCs w:val="18"/>
                <w:lang w:val="ro-RO"/>
              </w:rPr>
            </w:pPr>
            <w:r w:rsidRPr="00E15946">
              <w:rPr>
                <w:sz w:val="18"/>
                <w:szCs w:val="18"/>
                <w:lang w:val="ro-RO"/>
              </w:rPr>
              <w:t>Neaplicabil</w:t>
            </w:r>
          </w:p>
        </w:tc>
        <w:tc>
          <w:tcPr>
            <w:tcW w:w="2476" w:type="dxa"/>
          </w:tcPr>
          <w:p w14:paraId="7C37B81F" w14:textId="115F5B20" w:rsidR="000A3B84" w:rsidRPr="00E15946" w:rsidRDefault="000402F6" w:rsidP="00B62206">
            <w:pPr>
              <w:rPr>
                <w:sz w:val="18"/>
                <w:szCs w:val="18"/>
                <w:lang w:val="ro-RO"/>
              </w:rPr>
            </w:pPr>
            <w:r w:rsidRPr="00E15946">
              <w:rPr>
                <w:sz w:val="18"/>
                <w:szCs w:val="18"/>
                <w:lang w:val="ro-RO"/>
              </w:rPr>
              <w:t>Legea contabilitatii</w:t>
            </w:r>
            <w:r w:rsidR="00B62206" w:rsidRPr="00E15946">
              <w:rPr>
                <w:sz w:val="18"/>
                <w:szCs w:val="18"/>
                <w:lang w:val="ro-RO"/>
              </w:rPr>
              <w:t xml:space="preserve"> şi raportării financiare </w:t>
            </w:r>
            <w:r w:rsidR="007754F1" w:rsidRPr="00E15946">
              <w:rPr>
                <w:sz w:val="18"/>
                <w:szCs w:val="18"/>
                <w:lang w:val="ro-RO"/>
              </w:rPr>
              <w:t xml:space="preserve">nr.287/2017 </w:t>
            </w:r>
            <w:r w:rsidRPr="00E15946">
              <w:rPr>
                <w:sz w:val="18"/>
                <w:szCs w:val="18"/>
                <w:lang w:val="ro-RO"/>
              </w:rPr>
              <w:t>prevede</w:t>
            </w:r>
            <w:r w:rsidR="00B62206" w:rsidRPr="00E15946">
              <w:rPr>
                <w:sz w:val="18"/>
                <w:szCs w:val="18"/>
                <w:lang w:val="ro-RO"/>
              </w:rPr>
              <w:t xml:space="preserve"> expres ca perioada de gestiune pentru toate entităţile care întocmesc şi prezintă situaţii financiare este anul calendaristic, care cuprinde perioada de la 1 ianuarie pînă la 31 decembrie.</w:t>
            </w:r>
            <w:r w:rsidRPr="00E15946">
              <w:rPr>
                <w:sz w:val="18"/>
                <w:szCs w:val="18"/>
                <w:lang w:val="ro-RO"/>
              </w:rPr>
              <w:t xml:space="preserve"> </w:t>
            </w:r>
          </w:p>
        </w:tc>
        <w:tc>
          <w:tcPr>
            <w:tcW w:w="990" w:type="dxa"/>
            <w:tcBorders>
              <w:top w:val="single" w:sz="4" w:space="0" w:color="auto"/>
              <w:bottom w:val="single" w:sz="4" w:space="0" w:color="auto"/>
            </w:tcBorders>
          </w:tcPr>
          <w:p w14:paraId="7C37B820" w14:textId="77777777" w:rsidR="000A3B84" w:rsidRPr="00E15946" w:rsidRDefault="000A3B84" w:rsidP="00C97B4C">
            <w:pPr>
              <w:jc w:val="both"/>
              <w:rPr>
                <w:sz w:val="18"/>
                <w:szCs w:val="18"/>
                <w:lang w:val="ro-RO"/>
              </w:rPr>
            </w:pPr>
          </w:p>
        </w:tc>
        <w:tc>
          <w:tcPr>
            <w:tcW w:w="788" w:type="dxa"/>
          </w:tcPr>
          <w:p w14:paraId="7C37B821" w14:textId="77777777" w:rsidR="000A3B84" w:rsidRPr="00E15946" w:rsidRDefault="000A3B84" w:rsidP="00C97B4C">
            <w:pPr>
              <w:jc w:val="both"/>
              <w:rPr>
                <w:sz w:val="18"/>
                <w:szCs w:val="18"/>
                <w:lang w:val="ro-RO"/>
              </w:rPr>
            </w:pPr>
          </w:p>
        </w:tc>
      </w:tr>
      <w:tr w:rsidR="000A3B84" w:rsidRPr="00831E27" w14:paraId="7C37B82E" w14:textId="77777777" w:rsidTr="000077C5">
        <w:tc>
          <w:tcPr>
            <w:tcW w:w="4576" w:type="dxa"/>
          </w:tcPr>
          <w:p w14:paraId="6BA81FE5" w14:textId="77777777" w:rsidR="002546DA" w:rsidRPr="00E22611" w:rsidRDefault="000A3B84" w:rsidP="002546DA">
            <w:pPr>
              <w:autoSpaceDE w:val="0"/>
              <w:autoSpaceDN w:val="0"/>
              <w:adjustRightInd w:val="0"/>
              <w:spacing w:before="60" w:after="60"/>
              <w:rPr>
                <w:rFonts w:eastAsiaTheme="minorHAnsi"/>
                <w:b/>
                <w:color w:val="000000"/>
                <w:sz w:val="18"/>
                <w:szCs w:val="18"/>
                <w:lang w:val="it-IT" w:eastAsia="en-US"/>
              </w:rPr>
            </w:pPr>
            <w:r w:rsidRPr="00E22611">
              <w:rPr>
                <w:rFonts w:eastAsiaTheme="minorHAnsi"/>
                <w:color w:val="000000"/>
                <w:sz w:val="18"/>
                <w:szCs w:val="18"/>
                <w:lang w:val="it-IT" w:eastAsia="en-US"/>
              </w:rPr>
              <w:lastRenderedPageBreak/>
              <w:t xml:space="preserve"> </w:t>
            </w:r>
            <w:r w:rsidR="002546DA" w:rsidRPr="00E22611">
              <w:rPr>
                <w:rFonts w:eastAsiaTheme="minorHAnsi"/>
                <w:b/>
                <w:color w:val="000000"/>
                <w:sz w:val="18"/>
                <w:szCs w:val="18"/>
                <w:lang w:val="it-IT" w:eastAsia="en-US"/>
              </w:rPr>
              <w:t>Articolul 3</w:t>
            </w:r>
          </w:p>
          <w:p w14:paraId="2BDC8496" w14:textId="77777777" w:rsidR="002546DA" w:rsidRPr="00E22611" w:rsidRDefault="002546DA" w:rsidP="002546DA">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Datele de transmitere a raportării</w:t>
            </w:r>
          </w:p>
          <w:p w14:paraId="45D733A7"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(1) Instituțiile transmit informații autorităților competente, până la sfârșitul programului de lucru, la următoarele date</w:t>
            </w:r>
          </w:p>
          <w:p w14:paraId="6BE55A3E"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de transmitere:</w:t>
            </w:r>
          </w:p>
          <w:p w14:paraId="58C3EECA"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(a) raportare lunară: a 15-a zi calendaristică de la data de referință a raportării;</w:t>
            </w:r>
          </w:p>
          <w:p w14:paraId="6FAC955E"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19.3.2021 RO Jurnalul Oficial al Uniunii Europene L 97/3</w:t>
            </w:r>
          </w:p>
          <w:p w14:paraId="4AEB3D1F"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( 8 ) Regulamentul (UE) nr. 1093/2010 al Parlamentului European și al Consiliului din 24 noiembrie 2010 de instituire a Autorității</w:t>
            </w:r>
          </w:p>
          <w:p w14:paraId="3D949F69"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europene de supraveghere (Autoritatea bancară europeană), de modificare a Deciziei nr. 716/2009/CE și de abrogare a Deciziei</w:t>
            </w:r>
          </w:p>
          <w:p w14:paraId="09B44E1F"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2009/78/CE a Comisiei (JO L 331, 15.12.2010, p. 12).</w:t>
            </w:r>
          </w:p>
          <w:p w14:paraId="6525BFF8"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(b) raportare trimestrială: 12 mai, 11 august, 11 noiembrie și 11 februarie;</w:t>
            </w:r>
          </w:p>
          <w:p w14:paraId="74427C96" w14:textId="77777777"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(c) raportare bianuală: 11 august și 11 februarie;</w:t>
            </w:r>
          </w:p>
          <w:p w14:paraId="35B26B1F" w14:textId="77777777" w:rsidR="002546DA" w:rsidRPr="00E15946" w:rsidRDefault="002546DA" w:rsidP="002546DA">
            <w:pPr>
              <w:autoSpaceDE w:val="0"/>
              <w:autoSpaceDN w:val="0"/>
              <w:adjustRightInd w:val="0"/>
              <w:spacing w:before="60" w:after="60"/>
              <w:rPr>
                <w:rFonts w:eastAsiaTheme="minorHAnsi"/>
                <w:color w:val="000000"/>
                <w:sz w:val="18"/>
                <w:szCs w:val="18"/>
                <w:lang w:val="en-US" w:eastAsia="en-US"/>
              </w:rPr>
            </w:pPr>
            <w:r w:rsidRPr="00E15946">
              <w:rPr>
                <w:rFonts w:eastAsiaTheme="minorHAnsi"/>
                <w:color w:val="000000"/>
                <w:sz w:val="18"/>
                <w:szCs w:val="18"/>
                <w:lang w:val="en-US" w:eastAsia="en-US"/>
              </w:rPr>
              <w:t>(d) raportare anuală: 11 februarie.</w:t>
            </w:r>
          </w:p>
          <w:p w14:paraId="7C37B828" w14:textId="79F8C3F2" w:rsidR="000A3B84" w:rsidRPr="00E15946" w:rsidRDefault="000A3B84" w:rsidP="002546DA">
            <w:pPr>
              <w:autoSpaceDE w:val="0"/>
              <w:autoSpaceDN w:val="0"/>
              <w:adjustRightInd w:val="0"/>
              <w:spacing w:before="60" w:after="60"/>
              <w:rPr>
                <w:rFonts w:eastAsiaTheme="minorHAnsi"/>
                <w:color w:val="000000"/>
                <w:sz w:val="18"/>
                <w:szCs w:val="18"/>
                <w:lang w:val="en-US" w:eastAsia="en-US"/>
              </w:rPr>
            </w:pPr>
          </w:p>
        </w:tc>
        <w:tc>
          <w:tcPr>
            <w:tcW w:w="4536" w:type="dxa"/>
            <w:vMerge w:val="restart"/>
            <w:shd w:val="clear" w:color="auto" w:fill="auto"/>
          </w:tcPr>
          <w:p w14:paraId="7C37B829" w14:textId="77777777" w:rsidR="000A3B84" w:rsidRPr="00E15946" w:rsidRDefault="000A3B84" w:rsidP="006725CA">
            <w:pPr>
              <w:pStyle w:val="ListParagraph"/>
              <w:tabs>
                <w:tab w:val="left" w:pos="426"/>
              </w:tabs>
              <w:autoSpaceDE w:val="0"/>
              <w:autoSpaceDN w:val="0"/>
              <w:adjustRightInd w:val="0"/>
              <w:spacing w:after="60"/>
              <w:ind w:left="0"/>
              <w:jc w:val="both"/>
              <w:rPr>
                <w:b/>
                <w:sz w:val="18"/>
                <w:szCs w:val="18"/>
                <w:lang w:val="ro-RO"/>
              </w:rPr>
            </w:pPr>
          </w:p>
        </w:tc>
        <w:tc>
          <w:tcPr>
            <w:tcW w:w="1418" w:type="dxa"/>
            <w:vMerge w:val="restart"/>
          </w:tcPr>
          <w:p w14:paraId="7C37B82A" w14:textId="77777777" w:rsidR="000A3B84" w:rsidRPr="00E15946" w:rsidRDefault="000A3B84" w:rsidP="006725CA">
            <w:pPr>
              <w:jc w:val="both"/>
              <w:rPr>
                <w:sz w:val="18"/>
                <w:szCs w:val="18"/>
                <w:lang w:val="ro-RO"/>
              </w:rPr>
            </w:pPr>
            <w:r w:rsidRPr="00E15946">
              <w:rPr>
                <w:sz w:val="18"/>
                <w:szCs w:val="18"/>
                <w:lang w:val="ro-RO"/>
              </w:rPr>
              <w:t>Nu se transpune în prezentul proiect</w:t>
            </w:r>
          </w:p>
        </w:tc>
        <w:tc>
          <w:tcPr>
            <w:tcW w:w="2476" w:type="dxa"/>
            <w:vMerge w:val="restart"/>
          </w:tcPr>
          <w:p w14:paraId="7C37B82B" w14:textId="25F7CCCE" w:rsidR="000A3B84" w:rsidRPr="00E15946" w:rsidRDefault="000A3B84" w:rsidP="009A7DEC">
            <w:pPr>
              <w:rPr>
                <w:sz w:val="18"/>
                <w:szCs w:val="18"/>
                <w:lang w:val="ro-RO"/>
              </w:rPr>
            </w:pPr>
          </w:p>
        </w:tc>
        <w:tc>
          <w:tcPr>
            <w:tcW w:w="990" w:type="dxa"/>
            <w:vMerge w:val="restart"/>
            <w:tcBorders>
              <w:top w:val="single" w:sz="4" w:space="0" w:color="auto"/>
            </w:tcBorders>
          </w:tcPr>
          <w:p w14:paraId="7C37B82C" w14:textId="77777777" w:rsidR="000A3B84" w:rsidRPr="00E15946" w:rsidRDefault="000A3B84" w:rsidP="006725CA">
            <w:pPr>
              <w:jc w:val="both"/>
              <w:rPr>
                <w:sz w:val="18"/>
                <w:szCs w:val="18"/>
                <w:lang w:val="ro-RO"/>
              </w:rPr>
            </w:pPr>
          </w:p>
        </w:tc>
        <w:tc>
          <w:tcPr>
            <w:tcW w:w="788" w:type="dxa"/>
            <w:vMerge w:val="restart"/>
          </w:tcPr>
          <w:p w14:paraId="7C37B82D" w14:textId="77777777" w:rsidR="000A3B84" w:rsidRPr="00E15946" w:rsidRDefault="000A3B84" w:rsidP="006725CA">
            <w:pPr>
              <w:jc w:val="both"/>
              <w:rPr>
                <w:sz w:val="18"/>
                <w:szCs w:val="18"/>
                <w:lang w:val="ro-RO"/>
              </w:rPr>
            </w:pPr>
          </w:p>
        </w:tc>
      </w:tr>
      <w:tr w:rsidR="000A3B84" w:rsidRPr="00831E27" w14:paraId="7C37B835" w14:textId="77777777" w:rsidTr="000077C5">
        <w:tc>
          <w:tcPr>
            <w:tcW w:w="4576" w:type="dxa"/>
          </w:tcPr>
          <w:p w14:paraId="7C37B82F" w14:textId="69410A74" w:rsidR="002546DA" w:rsidRPr="00E22611" w:rsidRDefault="002546DA" w:rsidP="00E15946">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(2) În cazul în care data de transmitere este o sărbătoare legală în statul membru al autorității competente căreia trebuie să i se prezinte raportul sau o zi de sâmbătă ori de duminică, informațiile sunt transmise în ziua lucrătoare următoare.</w:t>
            </w:r>
          </w:p>
        </w:tc>
        <w:tc>
          <w:tcPr>
            <w:tcW w:w="4536" w:type="dxa"/>
            <w:vMerge/>
            <w:shd w:val="clear" w:color="auto" w:fill="auto"/>
          </w:tcPr>
          <w:p w14:paraId="7C37B830" w14:textId="77777777" w:rsidR="000A3B84" w:rsidRPr="00E15946" w:rsidRDefault="000A3B84" w:rsidP="00C97B4C">
            <w:pPr>
              <w:pStyle w:val="ListParagraph"/>
              <w:tabs>
                <w:tab w:val="left" w:pos="426"/>
              </w:tabs>
              <w:autoSpaceDE w:val="0"/>
              <w:autoSpaceDN w:val="0"/>
              <w:adjustRightInd w:val="0"/>
              <w:spacing w:after="60"/>
              <w:ind w:left="0"/>
              <w:jc w:val="both"/>
              <w:rPr>
                <w:color w:val="000000"/>
                <w:sz w:val="18"/>
                <w:szCs w:val="18"/>
                <w:lang w:val="ro-RO"/>
              </w:rPr>
            </w:pPr>
          </w:p>
        </w:tc>
        <w:tc>
          <w:tcPr>
            <w:tcW w:w="1418" w:type="dxa"/>
            <w:vMerge/>
          </w:tcPr>
          <w:p w14:paraId="7C37B831" w14:textId="77777777" w:rsidR="000A3B84" w:rsidRPr="00E15946" w:rsidRDefault="000A3B84" w:rsidP="00C97B4C">
            <w:pPr>
              <w:jc w:val="both"/>
              <w:rPr>
                <w:sz w:val="18"/>
                <w:szCs w:val="18"/>
                <w:lang w:val="ro-RO"/>
              </w:rPr>
            </w:pPr>
          </w:p>
        </w:tc>
        <w:tc>
          <w:tcPr>
            <w:tcW w:w="2476" w:type="dxa"/>
            <w:vMerge/>
          </w:tcPr>
          <w:p w14:paraId="7C37B832" w14:textId="77777777" w:rsidR="000A3B84" w:rsidRPr="00E15946" w:rsidRDefault="000A3B84" w:rsidP="00C97B4C">
            <w:pPr>
              <w:rPr>
                <w:sz w:val="18"/>
                <w:szCs w:val="18"/>
                <w:lang w:val="ro-RO"/>
              </w:rPr>
            </w:pPr>
          </w:p>
        </w:tc>
        <w:tc>
          <w:tcPr>
            <w:tcW w:w="990" w:type="dxa"/>
            <w:vMerge/>
            <w:tcBorders>
              <w:bottom w:val="single" w:sz="4" w:space="0" w:color="auto"/>
            </w:tcBorders>
          </w:tcPr>
          <w:p w14:paraId="7C37B833" w14:textId="77777777" w:rsidR="000A3B84" w:rsidRPr="00E15946" w:rsidRDefault="000A3B84" w:rsidP="00C97B4C">
            <w:pPr>
              <w:jc w:val="both"/>
              <w:rPr>
                <w:sz w:val="18"/>
                <w:szCs w:val="18"/>
                <w:lang w:val="ro-RO"/>
              </w:rPr>
            </w:pPr>
          </w:p>
        </w:tc>
        <w:tc>
          <w:tcPr>
            <w:tcW w:w="788" w:type="dxa"/>
            <w:vMerge/>
          </w:tcPr>
          <w:p w14:paraId="7C37B834" w14:textId="77777777" w:rsidR="000A3B84" w:rsidRPr="00E15946" w:rsidRDefault="000A3B84" w:rsidP="00C97B4C">
            <w:pPr>
              <w:jc w:val="both"/>
              <w:rPr>
                <w:sz w:val="18"/>
                <w:szCs w:val="18"/>
                <w:lang w:val="ro-RO"/>
              </w:rPr>
            </w:pPr>
          </w:p>
        </w:tc>
      </w:tr>
      <w:tr w:rsidR="000A3B84" w:rsidRPr="00831E27" w14:paraId="7C37B83C" w14:textId="77777777" w:rsidTr="000077C5">
        <w:tc>
          <w:tcPr>
            <w:tcW w:w="4576" w:type="dxa"/>
          </w:tcPr>
          <w:p w14:paraId="7C37B836" w14:textId="084FDCF7" w:rsidR="002546DA" w:rsidRPr="00E22611" w:rsidRDefault="002546DA" w:rsidP="00E15946">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 xml:space="preserve">(3) În cazul în care instituțiile utilizează datele de referință ale raportării ajustate pe baza datelor disponibile la încheierea exercițiului lor financiar, astfel cum se prevede la articolul 2 alineatul (3), cu scopul de a raporta informații financiare sau informațiile necesare pentru a identifica instituțiile de importanță sistemică globală (G-SII) și a le atribui acestora rate ale amortizorului, datele de transmitere pot, de asemenea, să fie ajustate în consecință, astfel încât </w:t>
            </w:r>
            <w:r w:rsidRPr="00E22611">
              <w:rPr>
                <w:rFonts w:eastAsiaTheme="minorHAnsi"/>
                <w:color w:val="000000"/>
                <w:sz w:val="18"/>
                <w:szCs w:val="18"/>
                <w:lang w:val="it-IT" w:eastAsia="en-US"/>
              </w:rPr>
              <w:lastRenderedPageBreak/>
              <w:t>să se mențină aceeași perioadă de transmitere față de data de referință a raportării ajustată.</w:t>
            </w:r>
          </w:p>
        </w:tc>
        <w:tc>
          <w:tcPr>
            <w:tcW w:w="4536" w:type="dxa"/>
            <w:shd w:val="clear" w:color="auto" w:fill="auto"/>
          </w:tcPr>
          <w:p w14:paraId="7C37B837" w14:textId="77777777" w:rsidR="000A3B84" w:rsidRPr="00E15946" w:rsidRDefault="000A3B84" w:rsidP="00FF3182">
            <w:pPr>
              <w:pStyle w:val="ListParagraph"/>
              <w:tabs>
                <w:tab w:val="left" w:pos="426"/>
              </w:tabs>
              <w:autoSpaceDE w:val="0"/>
              <w:autoSpaceDN w:val="0"/>
              <w:adjustRightInd w:val="0"/>
              <w:spacing w:before="60" w:after="60"/>
              <w:ind w:left="0"/>
              <w:rPr>
                <w:color w:val="000000"/>
                <w:sz w:val="18"/>
                <w:szCs w:val="18"/>
                <w:lang w:val="ro-RO"/>
              </w:rPr>
            </w:pPr>
          </w:p>
        </w:tc>
        <w:tc>
          <w:tcPr>
            <w:tcW w:w="1418" w:type="dxa"/>
          </w:tcPr>
          <w:p w14:paraId="7C37B838" w14:textId="43B6AB3E" w:rsidR="000A3B84" w:rsidRPr="00E15946" w:rsidRDefault="000402F6" w:rsidP="00FF3182">
            <w:pPr>
              <w:jc w:val="both"/>
              <w:rPr>
                <w:sz w:val="18"/>
                <w:szCs w:val="18"/>
                <w:lang w:val="ro-RO"/>
              </w:rPr>
            </w:pPr>
            <w:r w:rsidRPr="00E15946">
              <w:rPr>
                <w:sz w:val="18"/>
                <w:szCs w:val="18"/>
                <w:lang w:val="ro-RO"/>
              </w:rPr>
              <w:t>Neaplicabil</w:t>
            </w:r>
          </w:p>
        </w:tc>
        <w:tc>
          <w:tcPr>
            <w:tcW w:w="2476" w:type="dxa"/>
          </w:tcPr>
          <w:p w14:paraId="7C37B839" w14:textId="39319120" w:rsidR="000A3B84" w:rsidRPr="00E15946" w:rsidRDefault="00B62206" w:rsidP="001F59BC">
            <w:pPr>
              <w:rPr>
                <w:sz w:val="18"/>
                <w:szCs w:val="18"/>
                <w:lang w:val="ro-RO"/>
              </w:rPr>
            </w:pPr>
            <w:r w:rsidRPr="00E15946">
              <w:rPr>
                <w:sz w:val="18"/>
                <w:szCs w:val="18"/>
                <w:lang w:val="ro-RO"/>
              </w:rPr>
              <w:t xml:space="preserve">Legea contabilitatii  şi raportării financiare </w:t>
            </w:r>
            <w:r w:rsidR="007754F1" w:rsidRPr="00E15946">
              <w:rPr>
                <w:sz w:val="18"/>
                <w:szCs w:val="18"/>
                <w:lang w:val="ro-RO"/>
              </w:rPr>
              <w:t xml:space="preserve">nr.287/2017 </w:t>
            </w:r>
            <w:r w:rsidRPr="00E15946">
              <w:rPr>
                <w:sz w:val="18"/>
                <w:szCs w:val="18"/>
                <w:lang w:val="ro-RO"/>
              </w:rPr>
              <w:t xml:space="preserve">prevede expres ca perioada de gestiune pentru toate entităţile care întocmesc şi prezintă situaţii financiare este anul calendaristic, care cuprinde perioada de la 1 ianuarie pînă la 31 decembrie. </w:t>
            </w:r>
          </w:p>
        </w:tc>
        <w:tc>
          <w:tcPr>
            <w:tcW w:w="990" w:type="dxa"/>
            <w:tcBorders>
              <w:top w:val="single" w:sz="4" w:space="0" w:color="auto"/>
              <w:bottom w:val="single" w:sz="4" w:space="0" w:color="auto"/>
            </w:tcBorders>
          </w:tcPr>
          <w:p w14:paraId="7C37B83A" w14:textId="77777777" w:rsidR="000A3B84" w:rsidRPr="00E15946" w:rsidRDefault="000A3B84" w:rsidP="00FF3182">
            <w:pPr>
              <w:jc w:val="both"/>
              <w:rPr>
                <w:sz w:val="18"/>
                <w:szCs w:val="18"/>
                <w:lang w:val="ro-RO"/>
              </w:rPr>
            </w:pPr>
          </w:p>
        </w:tc>
        <w:tc>
          <w:tcPr>
            <w:tcW w:w="788" w:type="dxa"/>
          </w:tcPr>
          <w:p w14:paraId="7C37B83B" w14:textId="77777777" w:rsidR="000A3B84" w:rsidRPr="00E15946" w:rsidRDefault="000A3B84" w:rsidP="00FF3182">
            <w:pPr>
              <w:jc w:val="both"/>
              <w:rPr>
                <w:sz w:val="18"/>
                <w:szCs w:val="18"/>
                <w:lang w:val="ro-RO"/>
              </w:rPr>
            </w:pPr>
          </w:p>
        </w:tc>
      </w:tr>
      <w:tr w:rsidR="000A3B84" w:rsidRPr="00831E27" w14:paraId="7C37B843" w14:textId="77777777" w:rsidTr="000077C5">
        <w:tc>
          <w:tcPr>
            <w:tcW w:w="4576" w:type="dxa"/>
          </w:tcPr>
          <w:p w14:paraId="7C37B83D" w14:textId="7AFFBA01" w:rsidR="000A3B84" w:rsidRPr="00E15946" w:rsidRDefault="002546DA" w:rsidP="00E15946">
            <w:pPr>
              <w:autoSpaceDE w:val="0"/>
              <w:autoSpaceDN w:val="0"/>
              <w:adjustRightInd w:val="0"/>
              <w:spacing w:before="60" w:after="60"/>
              <w:rPr>
                <w:rFonts w:eastAsiaTheme="minorHAnsi"/>
                <w:color w:val="000000"/>
                <w:sz w:val="18"/>
                <w:szCs w:val="18"/>
                <w:lang w:val="en-US" w:eastAsia="en-US"/>
              </w:rPr>
            </w:pPr>
            <w:r w:rsidRPr="00E22611">
              <w:rPr>
                <w:rFonts w:eastAsiaTheme="minorHAnsi"/>
                <w:color w:val="000000"/>
                <w:sz w:val="18"/>
                <w:szCs w:val="18"/>
                <w:lang w:val="it-IT" w:eastAsia="en-US"/>
              </w:rPr>
              <w:t xml:space="preserve">(4) Instituțiile pot prezenta cifre neauditate. În cazul în care cifrele auditate sunt diferite față de cifrele neauditate transmise, se prezintă fără întârziere cifrele revizuite în urma auditării. </w:t>
            </w:r>
            <w:r w:rsidRPr="00E15946">
              <w:rPr>
                <w:rFonts w:eastAsiaTheme="minorHAnsi"/>
                <w:color w:val="000000"/>
                <w:sz w:val="18"/>
                <w:szCs w:val="18"/>
                <w:lang w:val="en-US" w:eastAsia="en-US"/>
              </w:rPr>
              <w:t>Cifrele neauditate sunt cifre care nu au făcut obiectul unei opinii a unui auditor extern, în timp ce cifrele auditate sunt cifrele care au făcut obiectul unui audit efectuat de un auditor extern care și-a exprimat o opinie de audit.</w:t>
            </w:r>
          </w:p>
        </w:tc>
        <w:tc>
          <w:tcPr>
            <w:tcW w:w="4536" w:type="dxa"/>
            <w:shd w:val="clear" w:color="auto" w:fill="auto"/>
          </w:tcPr>
          <w:p w14:paraId="7C37B83E" w14:textId="77777777" w:rsidR="000A3B84" w:rsidRPr="00E15946" w:rsidRDefault="000A3B84" w:rsidP="004E61A9">
            <w:pPr>
              <w:pStyle w:val="ListParagraph"/>
              <w:tabs>
                <w:tab w:val="left" w:pos="426"/>
              </w:tabs>
              <w:autoSpaceDE w:val="0"/>
              <w:autoSpaceDN w:val="0"/>
              <w:adjustRightInd w:val="0"/>
              <w:spacing w:before="60" w:after="60"/>
              <w:ind w:left="0"/>
              <w:rPr>
                <w:rFonts w:eastAsiaTheme="minorHAnsi"/>
                <w:color w:val="000000"/>
                <w:sz w:val="18"/>
                <w:szCs w:val="18"/>
                <w:lang w:val="en-US" w:eastAsia="en-US"/>
              </w:rPr>
            </w:pPr>
          </w:p>
        </w:tc>
        <w:tc>
          <w:tcPr>
            <w:tcW w:w="1418" w:type="dxa"/>
          </w:tcPr>
          <w:p w14:paraId="7C37B83F" w14:textId="77777777" w:rsidR="000A3B84" w:rsidRPr="00E15946" w:rsidRDefault="000A3B84" w:rsidP="004E61A9">
            <w:pPr>
              <w:jc w:val="both"/>
              <w:rPr>
                <w:sz w:val="18"/>
                <w:szCs w:val="18"/>
                <w:lang w:val="ro-RO"/>
              </w:rPr>
            </w:pPr>
            <w:r w:rsidRPr="00E15946">
              <w:rPr>
                <w:sz w:val="18"/>
                <w:szCs w:val="18"/>
                <w:lang w:val="ro-RO"/>
              </w:rPr>
              <w:t>Nu se transpune în prezentul proiect</w:t>
            </w:r>
          </w:p>
        </w:tc>
        <w:tc>
          <w:tcPr>
            <w:tcW w:w="2476" w:type="dxa"/>
          </w:tcPr>
          <w:p w14:paraId="7C37B840" w14:textId="507D1D0D" w:rsidR="000A3B84" w:rsidRPr="00E15946" w:rsidRDefault="000A3B84" w:rsidP="00ED4DD2">
            <w:pPr>
              <w:rPr>
                <w:sz w:val="18"/>
                <w:szCs w:val="18"/>
                <w:lang w:val="ro-RO"/>
              </w:rPr>
            </w:pPr>
          </w:p>
        </w:tc>
        <w:tc>
          <w:tcPr>
            <w:tcW w:w="990" w:type="dxa"/>
            <w:tcBorders>
              <w:top w:val="single" w:sz="4" w:space="0" w:color="auto"/>
              <w:bottom w:val="single" w:sz="4" w:space="0" w:color="auto"/>
            </w:tcBorders>
          </w:tcPr>
          <w:p w14:paraId="7C37B841" w14:textId="77777777" w:rsidR="000A3B84" w:rsidRPr="00E15946" w:rsidRDefault="000A3B84" w:rsidP="004E61A9">
            <w:pPr>
              <w:jc w:val="both"/>
              <w:rPr>
                <w:sz w:val="18"/>
                <w:szCs w:val="18"/>
                <w:lang w:val="ro-RO"/>
              </w:rPr>
            </w:pPr>
          </w:p>
        </w:tc>
        <w:tc>
          <w:tcPr>
            <w:tcW w:w="788" w:type="dxa"/>
          </w:tcPr>
          <w:p w14:paraId="7C37B842" w14:textId="77777777" w:rsidR="000A3B84" w:rsidRPr="00E15946" w:rsidRDefault="000A3B84" w:rsidP="004E61A9">
            <w:pPr>
              <w:jc w:val="both"/>
              <w:rPr>
                <w:sz w:val="18"/>
                <w:szCs w:val="18"/>
                <w:lang w:val="ro-RO"/>
              </w:rPr>
            </w:pPr>
          </w:p>
        </w:tc>
      </w:tr>
      <w:tr w:rsidR="000A3B84" w:rsidRPr="00831E27" w14:paraId="7C37B84A" w14:textId="77777777" w:rsidTr="000077C5">
        <w:tc>
          <w:tcPr>
            <w:tcW w:w="4576" w:type="dxa"/>
          </w:tcPr>
          <w:p w14:paraId="7C37B844" w14:textId="7AE3A57A" w:rsidR="000A3B84" w:rsidRPr="00E22611" w:rsidRDefault="002546DA" w:rsidP="00E15946">
            <w:pPr>
              <w:autoSpaceDE w:val="0"/>
              <w:autoSpaceDN w:val="0"/>
              <w:adjustRightInd w:val="0"/>
              <w:spacing w:before="60" w:after="60"/>
              <w:rPr>
                <w:rFonts w:eastAsiaTheme="minorHAnsi"/>
                <w:i/>
                <w:iCs/>
                <w:color w:val="000000"/>
                <w:sz w:val="18"/>
                <w:szCs w:val="18"/>
                <w:lang w:val="it-IT" w:eastAsia="en-US"/>
              </w:rPr>
            </w:pPr>
            <w:r w:rsidRPr="00E22611">
              <w:rPr>
                <w:lang w:val="it-IT"/>
              </w:rPr>
              <w:t xml:space="preserve"> </w:t>
            </w:r>
            <w:r w:rsidRPr="00E22611">
              <w:rPr>
                <w:rFonts w:eastAsiaTheme="minorHAnsi"/>
                <w:color w:val="000000"/>
                <w:sz w:val="18"/>
                <w:szCs w:val="18"/>
                <w:lang w:val="it-IT" w:eastAsia="en-US"/>
              </w:rPr>
              <w:t>(5) Se transmit, de asemenea, fără întârziere, autorităților competente orice alte corecții ale rapoartelor prezentate.</w:t>
            </w:r>
          </w:p>
        </w:tc>
        <w:tc>
          <w:tcPr>
            <w:tcW w:w="4536" w:type="dxa"/>
            <w:shd w:val="clear" w:color="auto" w:fill="auto"/>
          </w:tcPr>
          <w:p w14:paraId="7C37B845" w14:textId="77777777" w:rsidR="000A3B84" w:rsidRPr="00E22611" w:rsidRDefault="000A3B84" w:rsidP="004E61A9">
            <w:pPr>
              <w:pStyle w:val="ListParagraph"/>
              <w:tabs>
                <w:tab w:val="left" w:pos="426"/>
              </w:tabs>
              <w:autoSpaceDE w:val="0"/>
              <w:autoSpaceDN w:val="0"/>
              <w:adjustRightInd w:val="0"/>
              <w:spacing w:before="60" w:after="60"/>
              <w:ind w:left="0"/>
              <w:rPr>
                <w:rFonts w:eastAsiaTheme="minorHAnsi"/>
                <w:color w:val="000000"/>
                <w:sz w:val="18"/>
                <w:szCs w:val="18"/>
                <w:lang w:val="it-IT" w:eastAsia="en-US"/>
              </w:rPr>
            </w:pPr>
          </w:p>
        </w:tc>
        <w:tc>
          <w:tcPr>
            <w:tcW w:w="1418" w:type="dxa"/>
          </w:tcPr>
          <w:p w14:paraId="7C37B846" w14:textId="77777777" w:rsidR="000A3B84" w:rsidRPr="00E15946" w:rsidRDefault="000A3B84" w:rsidP="004E61A9">
            <w:pPr>
              <w:jc w:val="both"/>
              <w:rPr>
                <w:sz w:val="18"/>
                <w:szCs w:val="18"/>
                <w:lang w:val="ro-RO"/>
              </w:rPr>
            </w:pPr>
            <w:r w:rsidRPr="00E15946">
              <w:rPr>
                <w:sz w:val="18"/>
                <w:szCs w:val="18"/>
                <w:lang w:val="ro-RO"/>
              </w:rPr>
              <w:t>Nu se transpune în prezentul proiect</w:t>
            </w:r>
          </w:p>
        </w:tc>
        <w:tc>
          <w:tcPr>
            <w:tcW w:w="2476" w:type="dxa"/>
          </w:tcPr>
          <w:p w14:paraId="7C37B847" w14:textId="7C8D5F3F" w:rsidR="000A3B84" w:rsidRPr="00E15946" w:rsidRDefault="000A3B84" w:rsidP="00ED4DD2">
            <w:pPr>
              <w:rPr>
                <w:sz w:val="18"/>
                <w:szCs w:val="18"/>
                <w:lang w:val="ro-RO"/>
              </w:rPr>
            </w:pPr>
          </w:p>
        </w:tc>
        <w:tc>
          <w:tcPr>
            <w:tcW w:w="990" w:type="dxa"/>
            <w:tcBorders>
              <w:top w:val="single" w:sz="4" w:space="0" w:color="auto"/>
              <w:bottom w:val="single" w:sz="4" w:space="0" w:color="auto"/>
            </w:tcBorders>
          </w:tcPr>
          <w:p w14:paraId="7C37B848" w14:textId="77777777" w:rsidR="000A3B84" w:rsidRPr="00E15946" w:rsidRDefault="000A3B84" w:rsidP="004E61A9">
            <w:pPr>
              <w:jc w:val="both"/>
              <w:rPr>
                <w:sz w:val="18"/>
                <w:szCs w:val="18"/>
                <w:lang w:val="ro-RO"/>
              </w:rPr>
            </w:pPr>
          </w:p>
        </w:tc>
        <w:tc>
          <w:tcPr>
            <w:tcW w:w="788" w:type="dxa"/>
          </w:tcPr>
          <w:p w14:paraId="7C37B849" w14:textId="77777777" w:rsidR="000A3B84" w:rsidRPr="00E15946" w:rsidRDefault="000A3B84" w:rsidP="004E61A9">
            <w:pPr>
              <w:jc w:val="both"/>
              <w:rPr>
                <w:sz w:val="18"/>
                <w:szCs w:val="18"/>
                <w:lang w:val="ro-RO"/>
              </w:rPr>
            </w:pPr>
          </w:p>
        </w:tc>
      </w:tr>
      <w:tr w:rsidR="002546DA" w:rsidRPr="00831E27" w14:paraId="7C37B854" w14:textId="77777777" w:rsidTr="002546DA">
        <w:trPr>
          <w:trHeight w:val="980"/>
        </w:trPr>
        <w:tc>
          <w:tcPr>
            <w:tcW w:w="4576" w:type="dxa"/>
          </w:tcPr>
          <w:p w14:paraId="33FAEE02" w14:textId="77777777" w:rsidR="002546DA" w:rsidRPr="00E22611" w:rsidRDefault="002546DA" w:rsidP="002546DA">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Articolul 4</w:t>
            </w:r>
          </w:p>
          <w:p w14:paraId="3C89A123" w14:textId="77777777" w:rsidR="002546DA" w:rsidRPr="00E22611" w:rsidRDefault="002546DA" w:rsidP="002546DA">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Praguri de raportare – criterii de intrare și de ieșire</w:t>
            </w:r>
          </w:p>
          <w:p w14:paraId="7C37B84E" w14:textId="06F79076" w:rsidR="002546DA" w:rsidRPr="00E22611" w:rsidRDefault="002546DA" w:rsidP="002546DA">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(1) Instituțiile care îndeplinesc condițiile prevăzute la articolul 4 alineatul (1) punctul 145 din Regulamentul (UE) nr. 575/2013 trebuie să înceapă raportarea informațiilor ca instituții mici și cu un grad redus de complexitate la prima dată de referință a raportării după ce aceste condiții au fost îndeplinite. În cazul în care nu mai îndeplinesc condițiile respective, instituțiile încetează să mai raporteze informațiile la prima dată de referință a raportării ulterioară.</w:t>
            </w:r>
          </w:p>
        </w:tc>
        <w:tc>
          <w:tcPr>
            <w:tcW w:w="4536" w:type="dxa"/>
            <w:vMerge w:val="restart"/>
            <w:shd w:val="clear" w:color="auto" w:fill="auto"/>
          </w:tcPr>
          <w:p w14:paraId="7C37B84F" w14:textId="77777777" w:rsidR="002546DA" w:rsidRPr="00E15946" w:rsidRDefault="002546DA" w:rsidP="004E61A9">
            <w:pPr>
              <w:pStyle w:val="ListParagraph"/>
              <w:tabs>
                <w:tab w:val="left" w:pos="247"/>
                <w:tab w:val="left" w:pos="426"/>
              </w:tabs>
              <w:autoSpaceDE w:val="0"/>
              <w:autoSpaceDN w:val="0"/>
              <w:adjustRightInd w:val="0"/>
              <w:spacing w:before="60" w:after="60"/>
              <w:ind w:left="0"/>
              <w:rPr>
                <w:bCs/>
                <w:color w:val="000000"/>
                <w:sz w:val="18"/>
                <w:szCs w:val="18"/>
                <w:lang w:val="ro-RO"/>
              </w:rPr>
            </w:pPr>
          </w:p>
        </w:tc>
        <w:tc>
          <w:tcPr>
            <w:tcW w:w="1418" w:type="dxa"/>
            <w:vMerge w:val="restart"/>
          </w:tcPr>
          <w:p w14:paraId="7C37B850" w14:textId="77777777" w:rsidR="002546DA" w:rsidRPr="00E15946" w:rsidRDefault="002546DA" w:rsidP="004E61A9">
            <w:pPr>
              <w:jc w:val="both"/>
              <w:rPr>
                <w:sz w:val="18"/>
                <w:szCs w:val="18"/>
                <w:lang w:val="ro-RO"/>
              </w:rPr>
            </w:pPr>
            <w:r w:rsidRPr="00E15946">
              <w:rPr>
                <w:sz w:val="18"/>
                <w:szCs w:val="18"/>
                <w:lang w:val="ro-RO"/>
              </w:rPr>
              <w:t>Nu se transpune în prezentul proiect</w:t>
            </w:r>
          </w:p>
        </w:tc>
        <w:tc>
          <w:tcPr>
            <w:tcW w:w="2476" w:type="dxa"/>
            <w:vMerge w:val="restart"/>
          </w:tcPr>
          <w:p w14:paraId="7C37B851" w14:textId="7B6044B3" w:rsidR="002546DA" w:rsidRPr="00E15946" w:rsidRDefault="002546DA" w:rsidP="00ED4DD2">
            <w:pPr>
              <w:rPr>
                <w:sz w:val="18"/>
                <w:szCs w:val="18"/>
                <w:lang w:val="ro-RO"/>
              </w:rPr>
            </w:pPr>
          </w:p>
        </w:tc>
        <w:tc>
          <w:tcPr>
            <w:tcW w:w="990" w:type="dxa"/>
            <w:vMerge w:val="restart"/>
            <w:tcBorders>
              <w:top w:val="single" w:sz="4" w:space="0" w:color="auto"/>
            </w:tcBorders>
          </w:tcPr>
          <w:p w14:paraId="7C37B852" w14:textId="77777777" w:rsidR="002546DA" w:rsidRPr="00E15946" w:rsidRDefault="002546DA" w:rsidP="004E61A9">
            <w:pPr>
              <w:jc w:val="both"/>
              <w:rPr>
                <w:sz w:val="18"/>
                <w:szCs w:val="18"/>
                <w:lang w:val="ro-RO"/>
              </w:rPr>
            </w:pPr>
          </w:p>
        </w:tc>
        <w:tc>
          <w:tcPr>
            <w:tcW w:w="788" w:type="dxa"/>
            <w:vMerge w:val="restart"/>
          </w:tcPr>
          <w:p w14:paraId="7C37B853" w14:textId="77777777" w:rsidR="002546DA" w:rsidRPr="00E15946" w:rsidRDefault="002546DA" w:rsidP="004E61A9">
            <w:pPr>
              <w:jc w:val="both"/>
              <w:rPr>
                <w:sz w:val="18"/>
                <w:szCs w:val="18"/>
                <w:lang w:val="ro-RO"/>
              </w:rPr>
            </w:pPr>
          </w:p>
        </w:tc>
      </w:tr>
      <w:tr w:rsidR="002546DA" w:rsidRPr="00831E27" w14:paraId="3476B46A" w14:textId="77777777" w:rsidTr="002546DA">
        <w:trPr>
          <w:trHeight w:val="979"/>
        </w:trPr>
        <w:tc>
          <w:tcPr>
            <w:tcW w:w="4576" w:type="dxa"/>
          </w:tcPr>
          <w:p w14:paraId="67251D58" w14:textId="1E30FF24" w:rsidR="002546DA" w:rsidRPr="00E22611" w:rsidRDefault="002546DA" w:rsidP="002546DA">
            <w:pPr>
              <w:autoSpaceDE w:val="0"/>
              <w:autoSpaceDN w:val="0"/>
              <w:adjustRightInd w:val="0"/>
              <w:spacing w:before="60" w:after="60"/>
              <w:rPr>
                <w:rFonts w:eastAsiaTheme="minorHAnsi"/>
                <w:iCs/>
                <w:color w:val="000000"/>
                <w:sz w:val="18"/>
                <w:szCs w:val="18"/>
                <w:lang w:val="it-IT" w:eastAsia="en-US"/>
              </w:rPr>
            </w:pPr>
            <w:r w:rsidRPr="00E22611" w:rsidDel="002546DA">
              <w:rPr>
                <w:rFonts w:eastAsiaTheme="minorHAnsi"/>
                <w:iCs/>
                <w:color w:val="000000"/>
                <w:sz w:val="18"/>
                <w:szCs w:val="18"/>
                <w:lang w:val="it-IT" w:eastAsia="en-US"/>
              </w:rPr>
              <w:t xml:space="preserve"> </w:t>
            </w:r>
            <w:r w:rsidRPr="00E22611">
              <w:rPr>
                <w:rFonts w:eastAsiaTheme="minorHAnsi"/>
                <w:iCs/>
                <w:color w:val="000000"/>
                <w:sz w:val="18"/>
                <w:szCs w:val="18"/>
                <w:lang w:val="it-IT" w:eastAsia="en-US"/>
              </w:rPr>
              <w:t>(2) Instituțiile care îndeplinesc condițiile prevăzute la articolul 4 alineatul (1) punctul 146 din Regulamentul (UE) nr. 575/2013 trebuie să înceapă raportarea informațiilor ca instituții mari la prima dată de referință a raportării după ce aceste condiții au fost îndeplinite. În cazul în care nu mai îndeplinesc condițiile respective, instituțiile încetează să mai raporteze informațiile la prima dată de referință a raportării ulterioară.</w:t>
            </w:r>
          </w:p>
        </w:tc>
        <w:tc>
          <w:tcPr>
            <w:tcW w:w="4536" w:type="dxa"/>
            <w:vMerge/>
            <w:shd w:val="clear" w:color="auto" w:fill="auto"/>
          </w:tcPr>
          <w:p w14:paraId="15E3A7B5" w14:textId="77777777" w:rsidR="002546DA" w:rsidRPr="00E15946" w:rsidRDefault="002546DA" w:rsidP="004E61A9">
            <w:pPr>
              <w:pStyle w:val="ListParagraph"/>
              <w:tabs>
                <w:tab w:val="left" w:pos="247"/>
                <w:tab w:val="left" w:pos="426"/>
              </w:tabs>
              <w:autoSpaceDE w:val="0"/>
              <w:autoSpaceDN w:val="0"/>
              <w:adjustRightInd w:val="0"/>
              <w:spacing w:before="60" w:after="60"/>
              <w:ind w:left="0"/>
              <w:rPr>
                <w:bCs/>
                <w:color w:val="000000"/>
                <w:sz w:val="18"/>
                <w:szCs w:val="18"/>
                <w:lang w:val="ro-RO"/>
              </w:rPr>
            </w:pPr>
          </w:p>
        </w:tc>
        <w:tc>
          <w:tcPr>
            <w:tcW w:w="1418" w:type="dxa"/>
            <w:vMerge/>
          </w:tcPr>
          <w:p w14:paraId="59A580C7" w14:textId="77777777" w:rsidR="002546DA" w:rsidRPr="00E15946" w:rsidRDefault="002546DA" w:rsidP="004E61A9">
            <w:pPr>
              <w:jc w:val="both"/>
              <w:rPr>
                <w:sz w:val="18"/>
                <w:szCs w:val="18"/>
                <w:lang w:val="ro-RO"/>
              </w:rPr>
            </w:pPr>
          </w:p>
        </w:tc>
        <w:tc>
          <w:tcPr>
            <w:tcW w:w="2476" w:type="dxa"/>
            <w:vMerge/>
          </w:tcPr>
          <w:p w14:paraId="3D4A2AB5" w14:textId="77777777" w:rsidR="002546DA" w:rsidRPr="00E15946" w:rsidRDefault="002546DA" w:rsidP="00ED4DD2">
            <w:pPr>
              <w:rPr>
                <w:sz w:val="18"/>
                <w:szCs w:val="18"/>
                <w:lang w:val="ro-RO"/>
              </w:rPr>
            </w:pPr>
          </w:p>
        </w:tc>
        <w:tc>
          <w:tcPr>
            <w:tcW w:w="990" w:type="dxa"/>
            <w:vMerge/>
          </w:tcPr>
          <w:p w14:paraId="6155487B" w14:textId="77777777" w:rsidR="002546DA" w:rsidRPr="00E15946" w:rsidRDefault="002546DA" w:rsidP="004E61A9">
            <w:pPr>
              <w:jc w:val="both"/>
              <w:rPr>
                <w:sz w:val="18"/>
                <w:szCs w:val="18"/>
                <w:lang w:val="ro-RO"/>
              </w:rPr>
            </w:pPr>
          </w:p>
        </w:tc>
        <w:tc>
          <w:tcPr>
            <w:tcW w:w="788" w:type="dxa"/>
            <w:vMerge/>
          </w:tcPr>
          <w:p w14:paraId="1FCA71A6" w14:textId="77777777" w:rsidR="002546DA" w:rsidRPr="00E15946" w:rsidRDefault="002546DA" w:rsidP="004E61A9">
            <w:pPr>
              <w:jc w:val="both"/>
              <w:rPr>
                <w:sz w:val="18"/>
                <w:szCs w:val="18"/>
                <w:lang w:val="ro-RO"/>
              </w:rPr>
            </w:pPr>
          </w:p>
        </w:tc>
      </w:tr>
      <w:tr w:rsidR="002546DA" w:rsidRPr="00831E27" w14:paraId="01540FAB" w14:textId="77777777" w:rsidTr="002546DA">
        <w:trPr>
          <w:trHeight w:val="979"/>
        </w:trPr>
        <w:tc>
          <w:tcPr>
            <w:tcW w:w="4576" w:type="dxa"/>
          </w:tcPr>
          <w:p w14:paraId="48F40872" w14:textId="4AF50D07" w:rsidR="002546DA" w:rsidRPr="00E22611" w:rsidRDefault="002546DA" w:rsidP="00E15946">
            <w:pPr>
              <w:autoSpaceDE w:val="0"/>
              <w:autoSpaceDN w:val="0"/>
              <w:adjustRightInd w:val="0"/>
              <w:spacing w:before="60" w:after="60"/>
              <w:rPr>
                <w:rFonts w:eastAsiaTheme="minorHAnsi"/>
                <w:iCs/>
                <w:color w:val="000000"/>
                <w:sz w:val="18"/>
                <w:szCs w:val="18"/>
                <w:lang w:val="it-IT" w:eastAsia="en-US"/>
              </w:rPr>
            </w:pPr>
            <w:r w:rsidRPr="00E22611" w:rsidDel="002546DA">
              <w:rPr>
                <w:rFonts w:eastAsiaTheme="minorHAnsi"/>
                <w:iCs/>
                <w:color w:val="000000"/>
                <w:sz w:val="18"/>
                <w:szCs w:val="18"/>
                <w:lang w:val="it-IT" w:eastAsia="en-US"/>
              </w:rPr>
              <w:t xml:space="preserve"> </w:t>
            </w:r>
            <w:r w:rsidRPr="00E22611">
              <w:rPr>
                <w:rFonts w:eastAsiaTheme="minorHAnsi"/>
                <w:iCs/>
                <w:color w:val="000000"/>
                <w:sz w:val="18"/>
                <w:szCs w:val="18"/>
                <w:lang w:val="it-IT" w:eastAsia="en-US"/>
              </w:rPr>
              <w:t xml:space="preserve">(3) Instituțiile încep raportarea informațiilor care fac obiectul pragurilor stabilite în prezentul regulament la următoarea dată de referință a raportării după ce aceste praguri au fost depășite la două date de referință consecutive. Instituțiile au dreptul să nu mai raporteze </w:t>
            </w:r>
            <w:r w:rsidRPr="00E22611">
              <w:rPr>
                <w:rFonts w:eastAsiaTheme="minorHAnsi"/>
                <w:iCs/>
                <w:color w:val="000000"/>
                <w:sz w:val="18"/>
                <w:szCs w:val="18"/>
                <w:lang w:val="it-IT" w:eastAsia="en-US"/>
              </w:rPr>
              <w:lastRenderedPageBreak/>
              <w:t>informațiile care fac obiectul pragurilor stabilite în prezentul regulament la următoarea dată de referință a raportării în cazul în care s-au situat sub pragurile relevante la trei date de referință consecutive.</w:t>
            </w:r>
          </w:p>
        </w:tc>
        <w:tc>
          <w:tcPr>
            <w:tcW w:w="4536" w:type="dxa"/>
            <w:vMerge/>
            <w:shd w:val="clear" w:color="auto" w:fill="auto"/>
          </w:tcPr>
          <w:p w14:paraId="54F4D142" w14:textId="77777777" w:rsidR="002546DA" w:rsidRPr="00E15946" w:rsidRDefault="002546DA" w:rsidP="004E61A9">
            <w:pPr>
              <w:pStyle w:val="ListParagraph"/>
              <w:tabs>
                <w:tab w:val="left" w:pos="247"/>
                <w:tab w:val="left" w:pos="426"/>
              </w:tabs>
              <w:autoSpaceDE w:val="0"/>
              <w:autoSpaceDN w:val="0"/>
              <w:adjustRightInd w:val="0"/>
              <w:spacing w:before="60" w:after="60"/>
              <w:ind w:left="0"/>
              <w:rPr>
                <w:bCs/>
                <w:color w:val="000000"/>
                <w:sz w:val="18"/>
                <w:szCs w:val="18"/>
                <w:lang w:val="ro-RO"/>
              </w:rPr>
            </w:pPr>
          </w:p>
        </w:tc>
        <w:tc>
          <w:tcPr>
            <w:tcW w:w="1418" w:type="dxa"/>
            <w:vMerge/>
          </w:tcPr>
          <w:p w14:paraId="4F0CB4A1" w14:textId="77777777" w:rsidR="002546DA" w:rsidRPr="00E15946" w:rsidRDefault="002546DA" w:rsidP="004E61A9">
            <w:pPr>
              <w:jc w:val="both"/>
              <w:rPr>
                <w:sz w:val="18"/>
                <w:szCs w:val="18"/>
                <w:lang w:val="ro-RO"/>
              </w:rPr>
            </w:pPr>
          </w:p>
        </w:tc>
        <w:tc>
          <w:tcPr>
            <w:tcW w:w="2476" w:type="dxa"/>
            <w:vMerge/>
          </w:tcPr>
          <w:p w14:paraId="357A74A8" w14:textId="77777777" w:rsidR="002546DA" w:rsidRPr="00E15946" w:rsidRDefault="002546DA" w:rsidP="00ED4DD2">
            <w:pPr>
              <w:rPr>
                <w:sz w:val="18"/>
                <w:szCs w:val="18"/>
                <w:lang w:val="ro-RO"/>
              </w:rPr>
            </w:pPr>
          </w:p>
        </w:tc>
        <w:tc>
          <w:tcPr>
            <w:tcW w:w="990" w:type="dxa"/>
            <w:vMerge/>
            <w:tcBorders>
              <w:bottom w:val="single" w:sz="4" w:space="0" w:color="auto"/>
            </w:tcBorders>
          </w:tcPr>
          <w:p w14:paraId="35DA27A6" w14:textId="77777777" w:rsidR="002546DA" w:rsidRPr="00E15946" w:rsidRDefault="002546DA" w:rsidP="004E61A9">
            <w:pPr>
              <w:jc w:val="both"/>
              <w:rPr>
                <w:sz w:val="18"/>
                <w:szCs w:val="18"/>
                <w:lang w:val="ro-RO"/>
              </w:rPr>
            </w:pPr>
          </w:p>
        </w:tc>
        <w:tc>
          <w:tcPr>
            <w:tcW w:w="788" w:type="dxa"/>
            <w:vMerge/>
          </w:tcPr>
          <w:p w14:paraId="0D2FE43F" w14:textId="77777777" w:rsidR="002546DA" w:rsidRPr="00E15946" w:rsidRDefault="002546DA" w:rsidP="004E61A9">
            <w:pPr>
              <w:jc w:val="both"/>
              <w:rPr>
                <w:sz w:val="18"/>
                <w:szCs w:val="18"/>
                <w:lang w:val="ro-RO"/>
              </w:rPr>
            </w:pPr>
          </w:p>
        </w:tc>
      </w:tr>
      <w:tr w:rsidR="000A3B84" w:rsidRPr="00831E27" w14:paraId="7C37B86A" w14:textId="77777777" w:rsidTr="000077C5">
        <w:tc>
          <w:tcPr>
            <w:tcW w:w="4576" w:type="dxa"/>
          </w:tcPr>
          <w:p w14:paraId="35EC48FC" w14:textId="77777777" w:rsidR="0045036C" w:rsidRPr="00E22611" w:rsidRDefault="0045036C" w:rsidP="0045036C">
            <w:pPr>
              <w:autoSpaceDE w:val="0"/>
              <w:autoSpaceDN w:val="0"/>
              <w:adjustRightInd w:val="0"/>
              <w:spacing w:before="60" w:after="60"/>
              <w:rPr>
                <w:rFonts w:eastAsiaTheme="minorHAnsi"/>
                <w:b/>
                <w:bCs/>
                <w:color w:val="000000"/>
                <w:sz w:val="18"/>
                <w:szCs w:val="18"/>
                <w:lang w:val="it-IT" w:eastAsia="en-US"/>
              </w:rPr>
            </w:pPr>
            <w:r w:rsidRPr="00E22611">
              <w:rPr>
                <w:rFonts w:eastAsiaTheme="minorHAnsi"/>
                <w:b/>
                <w:bCs/>
                <w:color w:val="000000"/>
                <w:sz w:val="18"/>
                <w:szCs w:val="18"/>
                <w:lang w:val="it-IT" w:eastAsia="en-US"/>
              </w:rPr>
              <w:t>Articolul 5</w:t>
            </w:r>
          </w:p>
          <w:p w14:paraId="44B8B1FB" w14:textId="77777777" w:rsidR="0045036C" w:rsidRPr="00E22611" w:rsidRDefault="0045036C" w:rsidP="0045036C">
            <w:pPr>
              <w:autoSpaceDE w:val="0"/>
              <w:autoSpaceDN w:val="0"/>
              <w:adjustRightInd w:val="0"/>
              <w:spacing w:before="60" w:after="60"/>
              <w:rPr>
                <w:rFonts w:eastAsiaTheme="minorHAnsi"/>
                <w:b/>
                <w:bCs/>
                <w:color w:val="000000"/>
                <w:sz w:val="18"/>
                <w:szCs w:val="18"/>
                <w:lang w:val="it-IT" w:eastAsia="en-US"/>
              </w:rPr>
            </w:pPr>
            <w:r w:rsidRPr="00E22611">
              <w:rPr>
                <w:rFonts w:eastAsiaTheme="minorHAnsi"/>
                <w:b/>
                <w:bCs/>
                <w:color w:val="000000"/>
                <w:sz w:val="18"/>
                <w:szCs w:val="18"/>
                <w:lang w:val="it-IT" w:eastAsia="en-US"/>
              </w:rPr>
              <w:t>Raportarea pe bază individuală cu privire la fondurile proprii și la cerințele de fonduri proprii – raportare trimestrială</w:t>
            </w:r>
          </w:p>
          <w:p w14:paraId="7C90BA21"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(1) Pentru a raporta pe bază individuală informațiile privind fondurile proprii și cerințele de fonduri proprii în conformitate cu articolul 430 alineatul (1) litera (a) din Regulamentul (UE) nr. 575/2013, instituțiile transmit informațiile menționate la prezentul articol cu o frecvență trimestrială.</w:t>
            </w:r>
          </w:p>
          <w:p w14:paraId="57417CEC"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(2) Instituțiile transmit informațiile privind fondurile proprii și cerințele de fonduri proprii specificate în anexa I formularele 1-5 în conformitate cu instrucțiunile din anexa II partea II punctul 1.</w:t>
            </w:r>
          </w:p>
          <w:p w14:paraId="06624A2C"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(3) Instituțiile transmit informațiile privind expunerile la riscul de credit și la riscul de credit al contrapărții tratate conform abordării standardizate, astfel cum sunt specificate în anexa I formularul 7, în conformitate cu instrucțiunile din anexa II partea II punctul 3.2.</w:t>
            </w:r>
          </w:p>
          <w:p w14:paraId="03C424B3"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(4) Instituțiile transmit informațiile privind expunerile la riscul de credit și la riscul de credit al contrapărții tratate conform abordării bazate pe ratinguri interne, astfel cum sunt specificate în anexa I formularele 8.1 și 8.2, în conformitate cu instrucțiunile din anexa II partea II punctul 3.3.</w:t>
            </w:r>
          </w:p>
          <w:p w14:paraId="432FE5A4"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(5) Instituțiile transmit informațiile privind distribuția geografică a expunerilor pe țări, precum și expunerile agregate la nivel total, astfel cum sunt specificate în anexa I formularul 9, în conformitate cu instrucțiunile din anexa II partea II punctul 3.4.RO L 97/4 Jurnalul Oficial al Uniunii Europene 19.3.2021</w:t>
            </w:r>
          </w:p>
          <w:p w14:paraId="0F440C8C"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lastRenderedPageBreak/>
              <w:t>Instituțiile transmit informațiile specificate în formularele 9.1 și 9.2 și în special informațiile privind distribuția geografică a expunerilor pe țări, în cazul în care expunerile inițiale altele decât expunerile interne din toate celelalte țări „altele decât țara proprie” și din toate clasele de expuneri, astfel cum sunt raportate în anexa I formularul 4 rândul 0850, sunt mai mari sau egale cu 10 % din totalul expunerilor inițiale, atât interne, cât și altele decât interne, astfel cum sunt raportate în conformitate cu anexa I formularul 4 rândul 0860. Se consideră că expunerile sunt interne în cazul în care este vorba de expuneri față de contrapărțile situate în statul membru în care este stabilită instituția.</w:t>
            </w:r>
          </w:p>
          <w:p w14:paraId="40A2053E"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Se aplică criteriile de intrare și de ieșire prevăzute la articolul 4.</w:t>
            </w:r>
          </w:p>
          <w:p w14:paraId="22AFDFB6"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(6) Instituțiile transmit informațiile privind riscul de credit al contrapărții specificate în anexa I formularele 34.01- 34.05 și 34.08-34.10, în conformitate cu instrucțiunile din anexa II partea II punctul 3.9.</w:t>
            </w:r>
          </w:p>
          <w:p w14:paraId="502607D5"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(7) Instituțiile care aplică abordarea standardizată sau metoda modelului intern pentru calcularea expunerilor la riscul de credit al contrapărții în conformitate cu partea a treia titlul II capitolul 6 secțiunile 3 și 6 din Regulamentul (UE) nr. 575/2013 transmit informațiile privind riscul de credit al contrapărții specificate în anexa I formularul 34.06 în conformitate cu instrucțiunile din anexa II partea II punctul 3.9.7.</w:t>
            </w:r>
          </w:p>
          <w:p w14:paraId="5E07517D"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(8) Instituțiile transmit informațiile privind expunerile din titluri de capital tratate conform abordării bazate pe ratinguri interne, astfel cum sunt specificate în anexa I formularul 10, în conformitate cu instrucțiunile din anexa II partea II punctul 3.5.</w:t>
            </w:r>
          </w:p>
          <w:p w14:paraId="59CE23D1"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(9) Instituțiile transmit informațiile privind riscul de decontare specificate în anexa I formularul 11 în conformitate cu instrucțiunile din anexa II partea II punctul 3.6.</w:t>
            </w:r>
          </w:p>
          <w:p w14:paraId="5440E8FC"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xml:space="preserve">(10) Instituțiile transmit informațiile privind expunerile din securitizări specificate în anexa I formularul 13.01 în </w:t>
            </w:r>
            <w:r w:rsidRPr="00E22611">
              <w:rPr>
                <w:rFonts w:eastAsiaTheme="minorHAnsi"/>
                <w:bCs/>
                <w:color w:val="000000"/>
                <w:sz w:val="18"/>
                <w:szCs w:val="18"/>
                <w:lang w:val="it-IT" w:eastAsia="en-US"/>
              </w:rPr>
              <w:lastRenderedPageBreak/>
              <w:t>conformitate cu instrucțiunile din anexa II partea II punctul 3.7.</w:t>
            </w:r>
          </w:p>
          <w:p w14:paraId="5936E024"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(11) Instituțiile transmit informațiile privind cerințele de fonduri proprii și pierderile legate de riscurile operaționale specificate în anexa I formularul 16 în conformitate cu instrucțiunile din anexa II partea II punctul 4.1.</w:t>
            </w:r>
          </w:p>
          <w:p w14:paraId="2941A1B1"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(12) Instituțiile transmit informațiile privind cerințele de fonduri proprii legate de riscul de piață specificate în anexa I formularele 18-24 în conformitate cu instrucțiunile din anexa II partea II punctele 5.1-5.7.</w:t>
            </w:r>
          </w:p>
          <w:p w14:paraId="55E4CA42"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(13) Instituțiile transmit informațiile privind cerințele de fonduri proprii legate de riscul de ajustare a evaluării creditului specificate în anexa I formularul 25 în conformitate cu instrucțiunile din anexa II partea II punctul 5.8.</w:t>
            </w:r>
          </w:p>
          <w:p w14:paraId="45302057"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(14) Instituțiile transmit informațiile privind evaluarea prudentă specificate în anexa I formularul 32 în conformitate cu instrucțiunile din anexa II partea II punctul 6, după cum urmează:</w:t>
            </w:r>
          </w:p>
          <w:p w14:paraId="625585B1"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(a) toate instituțiile transmit informațiile specificate în anexa I formularul 32.1 în conformitate cu instrucțiunile din anexa II partea II punctul 6;</w:t>
            </w:r>
          </w:p>
          <w:p w14:paraId="05F6BA36"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(b) în plus față de informațiile menționate la prezentul alineat litera (a), instituțiile care aplică abordarea de bază în conformitate cu Regulamentul delegat (UE) 2016/101 al Comisiei ( 9 ) raportează și informațiile specificate în anexa I formularul 32.2 în conformitate cu instrucțiunile din anexa II partea II punctul 6;</w:t>
            </w:r>
          </w:p>
          <w:p w14:paraId="2CC6509E"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(c) în plus față de informațiile menționate la prezentul alineat literele (a) și (b), instituțiile care aplică abordarea de bază în conformitate cu Regulamentul delegat (UE) 2016/101 al Comisiei și care depășesc pragurile menționate la articolul 4 alineatul (1) din respectivul regulament raportează și informațiile specificate în anexa I formularele 32.3 și 32.4 în conformitate cu instrucțiunile din anexa II partea II punctul 6.</w:t>
            </w:r>
          </w:p>
          <w:p w14:paraId="08484972"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lastRenderedPageBreak/>
              <w:t>În sensul prezentului alineat, criteriile de intrare și de ieșire prevăzute la articolul 4 nu se aplică.</w:t>
            </w:r>
          </w:p>
          <w:p w14:paraId="7F80D010"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(15) Instituțiile transmit informațiile privind mecanismul de protecție prudențial pentru expunerile neperformante specificate în anexa I formularele 35.01, 35.02 și 35.03 în conformitate cu instrucțiunile din anexa II partea II punctul 8.</w:t>
            </w:r>
          </w:p>
          <w:p w14:paraId="22FA7CBF" w14:textId="77777777" w:rsidR="0045036C" w:rsidRPr="00E22611" w:rsidRDefault="0045036C" w:rsidP="0045036C">
            <w:pPr>
              <w:autoSpaceDE w:val="0"/>
              <w:autoSpaceDN w:val="0"/>
              <w:adjustRightInd w:val="0"/>
              <w:spacing w:before="60" w:after="60"/>
              <w:rPr>
                <w:rFonts w:eastAsiaTheme="minorHAnsi"/>
                <w:b/>
                <w:bCs/>
                <w:color w:val="000000"/>
                <w:sz w:val="18"/>
                <w:szCs w:val="18"/>
                <w:lang w:val="it-IT" w:eastAsia="en-US"/>
              </w:rPr>
            </w:pPr>
            <w:r w:rsidRPr="00E22611">
              <w:rPr>
                <w:rFonts w:eastAsiaTheme="minorHAnsi"/>
                <w:b/>
                <w:bCs/>
                <w:color w:val="000000"/>
                <w:sz w:val="18"/>
                <w:szCs w:val="18"/>
                <w:lang w:val="it-IT" w:eastAsia="en-US"/>
              </w:rPr>
              <w:t>Articolul 6</w:t>
            </w:r>
          </w:p>
          <w:p w14:paraId="7E906348" w14:textId="77777777" w:rsidR="0045036C" w:rsidRPr="00E22611" w:rsidRDefault="0045036C" w:rsidP="0045036C">
            <w:pPr>
              <w:autoSpaceDE w:val="0"/>
              <w:autoSpaceDN w:val="0"/>
              <w:adjustRightInd w:val="0"/>
              <w:spacing w:before="60" w:after="60"/>
              <w:rPr>
                <w:rFonts w:eastAsiaTheme="minorHAnsi"/>
                <w:b/>
                <w:bCs/>
                <w:color w:val="000000"/>
                <w:sz w:val="18"/>
                <w:szCs w:val="18"/>
                <w:lang w:val="it-IT" w:eastAsia="en-US"/>
              </w:rPr>
            </w:pPr>
            <w:r w:rsidRPr="00E22611">
              <w:rPr>
                <w:rFonts w:eastAsiaTheme="minorHAnsi"/>
                <w:b/>
                <w:bCs/>
                <w:color w:val="000000"/>
                <w:sz w:val="18"/>
                <w:szCs w:val="18"/>
                <w:lang w:val="it-IT" w:eastAsia="en-US"/>
              </w:rPr>
              <w:t>Raportarea pe bază individuală cu privire la fondurile proprii și la cerințele de fonduri proprii – raportare bianuală</w:t>
            </w:r>
          </w:p>
          <w:p w14:paraId="043DAE55"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(1) Pentru a raporta pe bază individuală informațiile privind fondurile proprii și cerințele de fonduri proprii în conformitate cu articolul 430 alineatul (1) litera (a) din Regulamentul (UE) nr. 575/2013, instituțiile transmit informațiile menționate la prezentul articol cu o frecvență bianuală.</w:t>
            </w:r>
          </w:p>
          <w:p w14:paraId="4D559904"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(2) Instituțiile transmit informațiile privind expunerile din securitizări specificate în anexa I formularele 14 și 14.01 în conformitate cu instrucțiunile din anexa II partea II punctul 3.8, cu excepția cazului în care respectivele instituții fac parte dintr-un grup aflat în aceeași țară în care acestea sunt supuse cerințelor în materie de fonduri proprii.</w:t>
            </w:r>
          </w:p>
          <w:p w14:paraId="67DC19C0"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(3) Instituțiile transmit informațiile privind expunerile suverane după cum urmează:</w:t>
            </w:r>
          </w:p>
          <w:p w14:paraId="01D4B8CA"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(a) în cazul în care valoarea contabilă agregată a activelor financiare din sectorul contrapărții „Administrații publice” este mai mare sau egală cu 1 % din suma valorilor contabile totale pentru „Titluri de datorie” și „Credite și avansuri”, instituțiile transmit informațiile specificate în anexa I formularul 33 în conformitate cu instrucțiunile din anexa II partea II punctul 7 și urmează instrucțiunile din anexa V în ceea ce privește formularul 4 din anexa III sau anexa IV, după caz, pentru a calcula valorile relevante;</w:t>
            </w:r>
          </w:p>
          <w:p w14:paraId="58C1CF49"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xml:space="preserve">(b) în cazul în care valoarea raportată pentru expunerile interne din active financiare nederivate conform definiției din anexa I formularul 33 coloana 0010 rândul 0010 este </w:t>
            </w:r>
            <w:r w:rsidRPr="00E22611">
              <w:rPr>
                <w:rFonts w:eastAsiaTheme="minorHAnsi"/>
                <w:bCs/>
                <w:color w:val="000000"/>
                <w:sz w:val="18"/>
                <w:szCs w:val="18"/>
                <w:lang w:val="it-IT" w:eastAsia="en-US"/>
              </w:rPr>
              <w:lastRenderedPageBreak/>
              <w:t>mai mică de 90 % din valoarea raportată pentru expunerile interne și pentru alte expuneri decât cele interne pentru același punct de date, instituțiile care îndeplinesc condiția menționată la litera (a) transmit informațiile specificate în anexa I formularul 33 în conformitate cu instrucțiunile din anexa II partea II punctul 7, cu o defalcare completă pe țări;</w:t>
            </w:r>
          </w:p>
          <w:p w14:paraId="1E39FC50"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(c) instituțiile care îndeplinesc condițiile menționate la litera (a) și nu îndeplinesc condiția menționată la litera (b) transmit informațiile specificate în formularul 33 în conformitate cu instrucțiunile din anexa II partea II punctul 7, cu expunerile agregate:</w:t>
            </w:r>
          </w:p>
          <w:p w14:paraId="31915CE9"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(i) la nivel total; și</w:t>
            </w:r>
          </w:p>
          <w:p w14:paraId="30A613F0"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(ii) la nivel intern.</w:t>
            </w:r>
          </w:p>
          <w:p w14:paraId="6E57A7FD"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Se aplică criteriile de intrare și de ieșire prevăzute la articolul 4 alineatul (3).</w:t>
            </w:r>
          </w:p>
          <w:p w14:paraId="33D491E4"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(4) Informațiile privind pierderile semnificative legate de riscul operațional se raportează după cum urmează:</w:t>
            </w:r>
          </w:p>
          <w:p w14:paraId="7CEDB0C4"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(a) instituțiile care calculează cerințele de fonduri proprii legate de riscurile operaționale în conformitate cu partea a treia titlul III capitolul 4 din Regulamentul (UE) nr. 575/2013 raportează aceste informații astfel cum se specifică în anexa I formularele 17.01 și 17.02, în conformitate cu instrucțiunile din anexa II partea II punctul 4.2;</w:t>
            </w:r>
          </w:p>
          <w:p w14:paraId="45A34058"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(b) instituțiile mari care calculează cerințele de fonduri proprii legate de riscurile operaționale în conformitate cu partea a treia titlul III capitolul 3 din Regulamentul (UE) nr. 575/2013 raportează aceste informații astfel cum se specifică în anexa I formularele 17.01 și 17.02, în conformitate cu instrucțiunile din anexa II partea II punctul 4.2;</w:t>
            </w:r>
          </w:p>
          <w:p w14:paraId="22E85499"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(c) instituțiile, altele decât instituțiile mari care calculează cerințele de fonduri proprii legate de riscurile operaționale în conformitate cu partea a treia titlul III capitolul 3 din Regulamentul (UE) nr. 575/2013 raportează, în conformitate cu instrucțiunile din anexa II partea II punctul 4.2, următoarele informații:</w:t>
            </w:r>
          </w:p>
          <w:p w14:paraId="46024940"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lastRenderedPageBreak/>
              <w:t>(i) informațiile specificate în anexa I formularul 17.01 coloana 0080 pentru următoarele rânduri:</w:t>
            </w:r>
          </w:p>
          <w:p w14:paraId="60C0E3A8"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numărul de evenimente (evenimente noi) (rândul 0910);</w:t>
            </w:r>
          </w:p>
          <w:p w14:paraId="62EA81D7"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cuantumul pierderilor brute (evenimente noi) (rândul 0920);</w:t>
            </w:r>
          </w:p>
          <w:p w14:paraId="25BBC8D0" w14:textId="77777777" w:rsidR="0045036C" w:rsidRPr="00E22611" w:rsidRDefault="0045036C" w:rsidP="0045036C">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numărul de evenimente care fac obiectul unor ajustări ale pierderilor (rândul 0930);RO L 97/6 Jurnalul Oficial al Uniunii Europene 19.3.2021</w:t>
            </w:r>
          </w:p>
          <w:p w14:paraId="1A19F671"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ajustări ale pierderilor referitoare la perioadele de raportare anterioare (rândul 0940);</w:t>
            </w:r>
          </w:p>
          <w:p w14:paraId="71101128"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pierderea singulară maximă (rândul 0950);</w:t>
            </w:r>
          </w:p>
          <w:p w14:paraId="106F3002"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suma celor mai mari cinci pierderi (rândul 0960);</w:t>
            </w:r>
          </w:p>
          <w:p w14:paraId="1491759A"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recuperarea totală directă a pierderii (cu excepția asigurărilor și a altor mecanisme de transfer al riscului) (rândul 0970);</w:t>
            </w:r>
          </w:p>
          <w:p w14:paraId="2B594341"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 recuperări totale din asigurări și alte mecanisme de transfer al riscului (rândul 0980);</w:t>
            </w:r>
          </w:p>
          <w:p w14:paraId="1A75D1D5"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(ii) informațiile specificate în anexa I formularul 17.02;</w:t>
            </w:r>
          </w:p>
          <w:p w14:paraId="34FF9B37"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(d) instituțiile menționate la litera (c) pot raporta setul complet de informații specificate în anexa I formularele 17.01 și 17.02 în conformitate cu instrucțiunile din anexa II partea II punctul 4.2;</w:t>
            </w:r>
          </w:p>
          <w:p w14:paraId="4CF267B8"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(e) instituțiile mari care calculează cerințele de fonduri proprii legate de riscurile operaționale în conformitate cu partea a treia titlul III capitolul 2 din Regulamentul (UE) nr. 575/2013 raportează informațiile specificate în anexa I formularele 17.01 și 17.02, în conformitate cu instrucțiunile din anexa II partea II punctul 4.2;</w:t>
            </w:r>
          </w:p>
          <w:p w14:paraId="0A81D66A"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(f) instituțiile, altele decât instituțiile mari care calculează cerințele de fonduri proprii legate de riscurile operaționale în conformitate cu partea a treia titlul III capitolul 2 din Regulamentul (UE) nr. 575/2013 pot raporta informațiile specificate în anexa I formularele 17.01 și 17.02 în conformitate cu instrucțiunile din anexa II partea II punctul 4.2.</w:t>
            </w:r>
          </w:p>
          <w:p w14:paraId="320B4872" w14:textId="77777777"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lastRenderedPageBreak/>
              <w:t>Se aplică criteriile de intrare și de ieșire prevăzute la articolul 4 alineatul (3).</w:t>
            </w:r>
          </w:p>
          <w:p w14:paraId="7C37B863" w14:textId="75E71022" w:rsidR="003F16C6" w:rsidRPr="00E22611" w:rsidRDefault="003F16C6" w:rsidP="003F16C6">
            <w:pPr>
              <w:autoSpaceDE w:val="0"/>
              <w:autoSpaceDN w:val="0"/>
              <w:adjustRightInd w:val="0"/>
              <w:spacing w:before="60" w:after="60"/>
              <w:rPr>
                <w:rFonts w:eastAsiaTheme="minorHAnsi"/>
                <w:bCs/>
                <w:color w:val="000000"/>
                <w:sz w:val="18"/>
                <w:szCs w:val="18"/>
                <w:lang w:val="it-IT" w:eastAsia="en-US"/>
              </w:rPr>
            </w:pPr>
            <w:r w:rsidRPr="00E22611">
              <w:rPr>
                <w:rFonts w:eastAsiaTheme="minorHAnsi"/>
                <w:bCs/>
                <w:color w:val="000000"/>
                <w:sz w:val="18"/>
                <w:szCs w:val="18"/>
                <w:lang w:val="it-IT" w:eastAsia="en-US"/>
              </w:rPr>
              <w:t>(5) Instituțiile care aplică abordarea standardizată simplificată sau metoda expunerii inițiale pentru calcularea expunerilor la riscul de credit al contrapărții în conformitate cu partea a treia titlul II capitolul 6 secțiunile 4 și 5 din Regulamentul (UE) nr. 575/2013 transmit informațiile privind riscul de credit al contrapărții specificate în anexa I formularul 34.06 în conformitate cu instrucțiunile din anexa II partea II punctul 3.9.7.</w:t>
            </w:r>
          </w:p>
        </w:tc>
        <w:tc>
          <w:tcPr>
            <w:tcW w:w="4536" w:type="dxa"/>
            <w:shd w:val="clear" w:color="auto" w:fill="auto"/>
          </w:tcPr>
          <w:p w14:paraId="7C37B864" w14:textId="77777777" w:rsidR="000A3B84" w:rsidRPr="00E22611" w:rsidRDefault="000A3B84" w:rsidP="004E61A9">
            <w:pPr>
              <w:tabs>
                <w:tab w:val="left" w:pos="254"/>
              </w:tabs>
              <w:jc w:val="both"/>
              <w:rPr>
                <w:b/>
                <w:sz w:val="18"/>
                <w:szCs w:val="18"/>
                <w:lang w:val="it-IT"/>
              </w:rPr>
            </w:pPr>
          </w:p>
        </w:tc>
        <w:tc>
          <w:tcPr>
            <w:tcW w:w="1418" w:type="dxa"/>
          </w:tcPr>
          <w:p w14:paraId="7C37B865" w14:textId="77777777" w:rsidR="000A3B84" w:rsidRPr="00E15946" w:rsidRDefault="000A3B84" w:rsidP="004E61A9">
            <w:pPr>
              <w:jc w:val="both"/>
              <w:rPr>
                <w:sz w:val="18"/>
                <w:szCs w:val="18"/>
                <w:lang w:val="ro-RO"/>
              </w:rPr>
            </w:pPr>
            <w:r w:rsidRPr="00E15946">
              <w:rPr>
                <w:sz w:val="18"/>
                <w:szCs w:val="18"/>
                <w:lang w:val="ro-RO"/>
              </w:rPr>
              <w:t>Nu se transpune în prezentul proiect</w:t>
            </w:r>
          </w:p>
        </w:tc>
        <w:tc>
          <w:tcPr>
            <w:tcW w:w="2476" w:type="dxa"/>
          </w:tcPr>
          <w:p w14:paraId="7C37B867" w14:textId="556C8478" w:rsidR="000A3B84" w:rsidRPr="00E15946" w:rsidRDefault="000A3B84" w:rsidP="00ED4DD2">
            <w:pPr>
              <w:rPr>
                <w:sz w:val="18"/>
                <w:szCs w:val="18"/>
                <w:lang w:val="ro-RO"/>
              </w:rPr>
            </w:pPr>
          </w:p>
        </w:tc>
        <w:tc>
          <w:tcPr>
            <w:tcW w:w="990" w:type="dxa"/>
            <w:tcBorders>
              <w:top w:val="single" w:sz="4" w:space="0" w:color="auto"/>
              <w:bottom w:val="single" w:sz="4" w:space="0" w:color="auto"/>
            </w:tcBorders>
          </w:tcPr>
          <w:p w14:paraId="7C37B868" w14:textId="77777777" w:rsidR="000A3B84" w:rsidRPr="00E15946" w:rsidRDefault="000A3B84" w:rsidP="004E61A9">
            <w:pPr>
              <w:jc w:val="both"/>
              <w:rPr>
                <w:sz w:val="18"/>
                <w:szCs w:val="18"/>
                <w:lang w:val="ro-RO"/>
              </w:rPr>
            </w:pPr>
          </w:p>
        </w:tc>
        <w:tc>
          <w:tcPr>
            <w:tcW w:w="788" w:type="dxa"/>
          </w:tcPr>
          <w:p w14:paraId="7C37B869" w14:textId="77777777" w:rsidR="000A3B84" w:rsidRPr="00E15946" w:rsidRDefault="000A3B84" w:rsidP="004E61A9">
            <w:pPr>
              <w:jc w:val="both"/>
              <w:rPr>
                <w:sz w:val="18"/>
                <w:szCs w:val="18"/>
                <w:lang w:val="ro-RO"/>
              </w:rPr>
            </w:pPr>
          </w:p>
        </w:tc>
      </w:tr>
      <w:tr w:rsidR="000A3B84" w:rsidRPr="00831E27" w14:paraId="7C37B874" w14:textId="77777777" w:rsidTr="000077C5">
        <w:tc>
          <w:tcPr>
            <w:tcW w:w="4576" w:type="dxa"/>
          </w:tcPr>
          <w:p w14:paraId="76DB977F" w14:textId="77777777" w:rsidR="003F16C6" w:rsidRPr="00E22611" w:rsidRDefault="003F16C6" w:rsidP="003F16C6">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lastRenderedPageBreak/>
              <w:t>Articolul 7</w:t>
            </w:r>
          </w:p>
          <w:p w14:paraId="614FDD7E" w14:textId="77777777" w:rsidR="003F16C6" w:rsidRPr="00E22611" w:rsidRDefault="003F16C6" w:rsidP="003F16C6">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Raportarea pe bază consolidată cu privire la fondurile proprii și la cerințele de fonduri proprii</w:t>
            </w:r>
          </w:p>
          <w:p w14:paraId="4FF11C70"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Pentru a raporta pe bază consolidată informațiile privind fondurile proprii și cerințele de fonduri proprii în conformitate cu articolul 430 alineatul (1) litera (a) din Regulamentul (UE) nr. 575/2013, instituțiile transmit informațiile specificate:</w:t>
            </w:r>
          </w:p>
          <w:p w14:paraId="6FDCE394"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la articolele 5 și 6 din prezentul regulament de punere în aplicare, pe bază consolidată, cu frecvența specificată la articolele respective; și</w:t>
            </w:r>
          </w:p>
          <w:p w14:paraId="58151EC7"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(b) în anexa I formularul 6, în conformitate cu instrucțiunile prevăzute în anexa II partea II punctul 2, în ceea ce privește entitățile incluse în perimetrul de consolidare, cu o frecvență bianuală.</w:t>
            </w:r>
          </w:p>
          <w:p w14:paraId="7DEAE522" w14:textId="77777777" w:rsidR="003F16C6" w:rsidRPr="00E22611" w:rsidRDefault="003F16C6" w:rsidP="003F16C6">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Articolul 8</w:t>
            </w:r>
          </w:p>
          <w:p w14:paraId="37653CE4" w14:textId="77777777" w:rsidR="003F16C6" w:rsidRPr="00E22611" w:rsidRDefault="003F16C6" w:rsidP="003F16C6">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Raportarea cu privire la fondurile proprii și la cerințele de fonduri proprii – cerințe suplimentare privind raportarea pe bază individuală și pe bază consolidată</w:t>
            </w:r>
          </w:p>
          <w:p w14:paraId="41DDD444"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 Instituțiile care fac obiectul unei cerințe de a publica informațiile menționate la articolul 438 litera (e) sau (h) sau la articolul 452 litera (b), (g) sau (h) din Regulamentul (UE) nr. 575/2013, cu frecvența prevăzută la articolul 433a sau la articolul 433c, după caz, pe bază individuală în conformitate cu articolul 6 sau pe bază consolidată în conformitate cu articolul 13, după caz, din regulamentul respectiv, transmit </w:t>
            </w:r>
            <w:r w:rsidRPr="00E22611">
              <w:rPr>
                <w:rFonts w:eastAsiaTheme="minorHAnsi"/>
                <w:iCs/>
                <w:color w:val="000000"/>
                <w:sz w:val="18"/>
                <w:szCs w:val="18"/>
                <w:lang w:val="it-IT" w:eastAsia="en-US"/>
              </w:rPr>
              <w:lastRenderedPageBreak/>
              <w:t>informațiile privind riscul de credit și riscul de credit al contrapărții specificate în anexa I formularele 8.3, 8.4, 8.5, 8.5.1, 8.6, 8.7 și 34.11 din prezentul regulament, cu aceeași frecvență și pe aceeași bază, urmând instrucțiunile din anexa II partea II punctele 3.3 și 3.9.12 din prezentul regulament.</w:t>
            </w:r>
          </w:p>
          <w:p w14:paraId="7C37B86E" w14:textId="7624FB95" w:rsidR="003F16C6" w:rsidRPr="00E22611" w:rsidRDefault="003F16C6" w:rsidP="003F16C6">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iCs/>
                <w:color w:val="000000"/>
                <w:sz w:val="18"/>
                <w:szCs w:val="18"/>
                <w:lang w:val="it-IT" w:eastAsia="en-US"/>
              </w:rPr>
              <w:t>(2) Instituțiile care fac obiectul unei cerințe de a publica informațiile menționate la articolul 439 litera (l) din Regulamentul (UE) nr. 575/2013 cu frecvența prevăzută la articolul 433a sau la articolul 433c, după caz, pe bază individuală în conformitate cu articolul 6 sau pe bază consolidată în conformitate cu articolul 13, după caz, din regulamentul respectiv, transmit informațiile privind riscul de credit al contrapărții specificate în anexa I formularul 34.07 din prezentul regulament, cu aceeași frecvență și pe aceeași bază, urmând instrucțiunile din anexa II partea II punctul 3.9.8 din prezentul regulament.</w:t>
            </w:r>
          </w:p>
        </w:tc>
        <w:tc>
          <w:tcPr>
            <w:tcW w:w="4536" w:type="dxa"/>
            <w:shd w:val="clear" w:color="auto" w:fill="auto"/>
          </w:tcPr>
          <w:p w14:paraId="7C37B86F" w14:textId="77777777" w:rsidR="000A3B84" w:rsidRPr="00E22611" w:rsidRDefault="000A3B84" w:rsidP="004E61A9">
            <w:pPr>
              <w:jc w:val="both"/>
              <w:rPr>
                <w:b/>
                <w:sz w:val="18"/>
                <w:szCs w:val="18"/>
                <w:lang w:val="it-IT"/>
              </w:rPr>
            </w:pPr>
          </w:p>
        </w:tc>
        <w:tc>
          <w:tcPr>
            <w:tcW w:w="1418" w:type="dxa"/>
          </w:tcPr>
          <w:p w14:paraId="7C37B870" w14:textId="1E0BB6FA" w:rsidR="000A3B84" w:rsidRPr="00E22611" w:rsidRDefault="00305EF8" w:rsidP="004E61A9">
            <w:pPr>
              <w:rPr>
                <w:sz w:val="18"/>
                <w:szCs w:val="18"/>
                <w:lang w:val="it-IT"/>
              </w:rPr>
            </w:pPr>
            <w:r w:rsidRPr="00E15946">
              <w:rPr>
                <w:sz w:val="18"/>
                <w:szCs w:val="18"/>
                <w:lang w:val="ro-RO"/>
              </w:rPr>
              <w:t>Nu se transpune în prezentul proiect</w:t>
            </w:r>
          </w:p>
        </w:tc>
        <w:tc>
          <w:tcPr>
            <w:tcW w:w="2476" w:type="dxa"/>
          </w:tcPr>
          <w:p w14:paraId="7C37B871" w14:textId="42776A2A" w:rsidR="000A3B84" w:rsidRPr="00E22611" w:rsidRDefault="000A3B84" w:rsidP="004E61A9">
            <w:pPr>
              <w:rPr>
                <w:sz w:val="18"/>
                <w:szCs w:val="18"/>
                <w:lang w:val="it-IT"/>
              </w:rPr>
            </w:pPr>
          </w:p>
        </w:tc>
        <w:tc>
          <w:tcPr>
            <w:tcW w:w="990" w:type="dxa"/>
            <w:tcBorders>
              <w:top w:val="single" w:sz="4" w:space="0" w:color="auto"/>
              <w:bottom w:val="single" w:sz="4" w:space="0" w:color="auto"/>
            </w:tcBorders>
          </w:tcPr>
          <w:p w14:paraId="7C37B872" w14:textId="77777777" w:rsidR="000A3B84" w:rsidRPr="00E15946" w:rsidRDefault="000A3B84" w:rsidP="004E61A9">
            <w:pPr>
              <w:jc w:val="both"/>
              <w:rPr>
                <w:sz w:val="18"/>
                <w:szCs w:val="18"/>
                <w:lang w:val="ro-RO"/>
              </w:rPr>
            </w:pPr>
          </w:p>
        </w:tc>
        <w:tc>
          <w:tcPr>
            <w:tcW w:w="788" w:type="dxa"/>
          </w:tcPr>
          <w:p w14:paraId="7C37B873" w14:textId="77777777" w:rsidR="000A3B84" w:rsidRPr="00E15946" w:rsidRDefault="000A3B84" w:rsidP="004E61A9">
            <w:pPr>
              <w:jc w:val="both"/>
              <w:rPr>
                <w:sz w:val="18"/>
                <w:szCs w:val="18"/>
                <w:lang w:val="ro-RO"/>
              </w:rPr>
            </w:pPr>
          </w:p>
        </w:tc>
      </w:tr>
      <w:tr w:rsidR="000A3B84" w:rsidRPr="00831E27" w14:paraId="7C37B87D" w14:textId="77777777" w:rsidTr="000077C5">
        <w:tc>
          <w:tcPr>
            <w:tcW w:w="4576" w:type="dxa"/>
          </w:tcPr>
          <w:p w14:paraId="43BF84FA" w14:textId="77777777" w:rsidR="003F16C6" w:rsidRPr="00E22611" w:rsidRDefault="003F16C6" w:rsidP="003F16C6">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Articolul 9</w:t>
            </w:r>
          </w:p>
          <w:p w14:paraId="255D4C01" w14:textId="77777777" w:rsidR="003F16C6" w:rsidRPr="00E22611" w:rsidRDefault="003F16C6" w:rsidP="003F16C6">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Raportarea pe bază individuală cu privire la fondurile proprii și la cerințele de fonduri proprii pentru firmele de investiții care fac obiectul articolelor 95 și 96 din Regulamentul (UE) nr. 575/2013</w:t>
            </w:r>
          </w:p>
          <w:p w14:paraId="07398C65"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 Firmele de investiții care aplică dispozițiile tranzitorii de la articolul 57 alineatul (3) din Regulamentul (UE) 2019/2033 transmit informațiile prevăzute la prezentul articol.</w:t>
            </w:r>
          </w:p>
          <w:p w14:paraId="45CBC3DA"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 Pentru a raporta pe bază individuală informațiile privind fondurile proprii și cerințele de fonduri proprii în conformitate cu articolul 430 alineatul (1) litera (a) din Regulamentul (UE) nr. 575/2013, cu excepția informațiilor privind indicatorul efectului de levier, firmele de investiții care invocă articolul 57 alineatul (3) din Regulamentul (UE) 2019/2033 în ceea ce privește articolul 95 din Regulamentul (UE) nr. 575/2013 transmit informațiile specificate în anexa I formularele 1-5 în conformitate cu instrucțiunile din anexa II partea II punctul 1, cu o frecvență trimestrială.</w:t>
            </w:r>
          </w:p>
          <w:p w14:paraId="61A2F054"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(3) Pentru a raporta pe bază individuală informațiile privind fondurile proprii și cerințele de fonduri proprii în conformitate cu articolul 430 alineatul (1) litera (a) din Regulamentul (UE) nr. 575/2013, firmele de investiții care invocă articolul 57 alineatul (3) din Regulamentul (UE) 2019/2033 în ceea ce privește articolul 96 din Regulamentul (UE) nr. 575/2013 transmit informațiile menționate la articolul 5 alineatele (1)-(5) și alineatele (8)-(13) și la articolul 6 alineatul (2) din prezentul regulament, cu frecvența prevăzută la articolele respective.</w:t>
            </w:r>
          </w:p>
          <w:p w14:paraId="08530EBD" w14:textId="77777777" w:rsidR="003F16C6" w:rsidRPr="00E22611" w:rsidRDefault="003F16C6" w:rsidP="003F16C6">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Articolul 10</w:t>
            </w:r>
          </w:p>
          <w:p w14:paraId="7569195C" w14:textId="77777777" w:rsidR="003F16C6" w:rsidRPr="00E22611" w:rsidRDefault="003F16C6" w:rsidP="003F16C6">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Raportarea pe bază consolidată cu privire la fondurile proprii și la cerințele de fonduri proprii pentru grupurile constituite numai din firme de investiții care fac obiectul articolelor 95 și 96 din Regulamentul (UE) nr. 575/2013</w:t>
            </w:r>
          </w:p>
          <w:p w14:paraId="5BFEE12C"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 Firmele de investiții care aplică dispozițiile tranzitorii de la articolul 57 alineatul (3) din Regulamentul (UE) 2019/2033 transmit informațiile prevăzute la prezentul articol.</w:t>
            </w:r>
          </w:p>
          <w:p w14:paraId="5C112D79"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 Pentru a raporta pe bază consolidată informațiile privind fondurile proprii și cerințele de fonduri proprii în conformitate cu articolul 430 alineatul (1) litera (a) din Regulamentul (UE) nr. 575/2013, cu excepția informațiilor privind indicatorul efectului de levier, firmele de investiții aparținând grupurilor constituite numai din firme de investiții care invocă articolul 57 alineatul (3) din Regulamentul (UE) 2019/2033 în ceea ce privește articolul 95 din Regulamentul (UE) nr. 575/2013 transmit următoarele informații pe bază consolidată:</w:t>
            </w:r>
          </w:p>
          <w:p w14:paraId="1A0A68A8"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informațiile privind fondurile proprii și cerințele de fonduri proprii specificate în anexa I formularele 1-5 în conformitate cu instrucțiunile din anexa II partea II punctul 1, cu o frecvență trimestrială;</w:t>
            </w:r>
          </w:p>
          <w:p w14:paraId="1C5DA583"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(b) informațiile privind fondurile proprii și cerințele de fonduri proprii în ceea ce privește entitățile incluse în perimetrul de consolidare, astfel cum se specifică în anexa I </w:t>
            </w:r>
            <w:r w:rsidRPr="00E22611">
              <w:rPr>
                <w:rFonts w:eastAsiaTheme="minorHAnsi"/>
                <w:iCs/>
                <w:color w:val="000000"/>
                <w:sz w:val="18"/>
                <w:szCs w:val="18"/>
                <w:lang w:val="it-IT" w:eastAsia="en-US"/>
              </w:rPr>
              <w:lastRenderedPageBreak/>
              <w:t>formularul 6, în conformitate cu instrucțiunile din anexa II partea II punctul 2, cu o frecvență bianuală.</w:t>
            </w:r>
          </w:p>
          <w:p w14:paraId="4FA35A12"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(3) Pentru a raporta pe bază consolidată informațiile privind fondurile proprii și cerințele de fonduri proprii în conformitate cu articolul 430 alineatul (1) litera (a) din Regulamentul (UE) nr. 575/2013, firmele de investiții aparținând grupurilor constituite numai din firme de investiții care fac obiectul articolului 95 și din firme de investiții care fac obiectul articolului 96 sau aparținând grupurilor constituite numai din firme de investiții care invocă articolul 57 alineatul (3) din Regulamentul (UE) 2019/2033 în ceea ce privește articolul 96 din Regulamentul (UE) nr. 575/2013 transmit următoarele informații pe bază consolidată:</w:t>
            </w:r>
          </w:p>
          <w:p w14:paraId="48C34951" w14:textId="77777777" w:rsidR="003F16C6" w:rsidRPr="00E22611" w:rsidRDefault="003F16C6" w:rsidP="003F16C6">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informațiile specificate la articolul 5 alineatele (1)-(5) și (8)-(13) și la articolul 6 alineatul (2) din prezentul regulament, cu frecvența prevăzută la articolele respective;</w:t>
            </w:r>
          </w:p>
          <w:p w14:paraId="7C37B877" w14:textId="46A896BB" w:rsidR="008A16FF" w:rsidRPr="00E22611" w:rsidRDefault="003F16C6" w:rsidP="00E15946">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iCs/>
                <w:color w:val="000000"/>
                <w:sz w:val="18"/>
                <w:szCs w:val="18"/>
                <w:lang w:val="it-IT" w:eastAsia="en-US"/>
              </w:rPr>
              <w:t>(b) informațiile privind entitățile incluse în perimetrul de consolidare, astfel cum se specifică în anexa I formularul 6, în conformitate cu instrucțiunile din anexa II partea II punctul 2, cu o frecvență bianuală.</w:t>
            </w:r>
          </w:p>
        </w:tc>
        <w:tc>
          <w:tcPr>
            <w:tcW w:w="4536" w:type="dxa"/>
            <w:shd w:val="clear" w:color="auto" w:fill="auto"/>
          </w:tcPr>
          <w:p w14:paraId="7C37B878" w14:textId="77777777" w:rsidR="000A3B84" w:rsidRPr="00E22611" w:rsidRDefault="000A3B84" w:rsidP="004E61A9">
            <w:pPr>
              <w:jc w:val="both"/>
              <w:rPr>
                <w:b/>
                <w:sz w:val="18"/>
                <w:szCs w:val="18"/>
                <w:lang w:val="it-IT"/>
              </w:rPr>
            </w:pPr>
          </w:p>
        </w:tc>
        <w:tc>
          <w:tcPr>
            <w:tcW w:w="1418" w:type="dxa"/>
          </w:tcPr>
          <w:p w14:paraId="7C37B879" w14:textId="77777777" w:rsidR="000A3B84" w:rsidRPr="00E15946" w:rsidRDefault="000A3B84" w:rsidP="004E61A9">
            <w:pPr>
              <w:jc w:val="both"/>
              <w:rPr>
                <w:sz w:val="18"/>
                <w:szCs w:val="18"/>
                <w:lang w:val="ro-RO"/>
              </w:rPr>
            </w:pPr>
            <w:r w:rsidRPr="00E15946">
              <w:rPr>
                <w:sz w:val="18"/>
                <w:szCs w:val="18"/>
                <w:lang w:val="ro-RO"/>
              </w:rPr>
              <w:t>Incompatibil</w:t>
            </w:r>
          </w:p>
        </w:tc>
        <w:tc>
          <w:tcPr>
            <w:tcW w:w="2476" w:type="dxa"/>
          </w:tcPr>
          <w:p w14:paraId="7C37B87A" w14:textId="1C08E9B6" w:rsidR="000A3B84" w:rsidRPr="00E15946" w:rsidRDefault="000A3B84" w:rsidP="00C973AE">
            <w:pPr>
              <w:rPr>
                <w:sz w:val="18"/>
                <w:szCs w:val="18"/>
                <w:lang w:val="ro-RO"/>
              </w:rPr>
            </w:pPr>
            <w:r w:rsidRPr="00E15946">
              <w:rPr>
                <w:sz w:val="18"/>
                <w:szCs w:val="18"/>
                <w:lang w:val="ro-RO"/>
              </w:rPr>
              <w:t xml:space="preserve">Prevederile </w:t>
            </w:r>
            <w:r w:rsidR="00C973AE" w:rsidRPr="00E15946">
              <w:rPr>
                <w:sz w:val="18"/>
                <w:szCs w:val="18"/>
                <w:lang w:val="ro-RO"/>
              </w:rPr>
              <w:t>articolelor 9 și 10</w:t>
            </w:r>
            <w:r w:rsidRPr="00E15946">
              <w:rPr>
                <w:sz w:val="18"/>
                <w:szCs w:val="18"/>
                <w:lang w:val="ro-RO"/>
              </w:rPr>
              <w:t xml:space="preserve"> se aplică firmelor de investiții care nu cad sub incidența Legii 202 din 6 octombrie 2017 cu privire la activitatea băncilor</w:t>
            </w:r>
          </w:p>
        </w:tc>
        <w:tc>
          <w:tcPr>
            <w:tcW w:w="990" w:type="dxa"/>
            <w:tcBorders>
              <w:top w:val="single" w:sz="4" w:space="0" w:color="auto"/>
              <w:bottom w:val="single" w:sz="4" w:space="0" w:color="auto"/>
            </w:tcBorders>
          </w:tcPr>
          <w:p w14:paraId="7C37B87B" w14:textId="77777777" w:rsidR="000A3B84" w:rsidRPr="00E15946" w:rsidRDefault="000A3B84" w:rsidP="004E61A9">
            <w:pPr>
              <w:jc w:val="both"/>
              <w:rPr>
                <w:sz w:val="18"/>
                <w:szCs w:val="18"/>
                <w:lang w:val="ro-RO"/>
              </w:rPr>
            </w:pPr>
          </w:p>
        </w:tc>
        <w:tc>
          <w:tcPr>
            <w:tcW w:w="788" w:type="dxa"/>
          </w:tcPr>
          <w:p w14:paraId="7C37B87C" w14:textId="77777777" w:rsidR="000A3B84" w:rsidRPr="00E15946" w:rsidRDefault="000A3B84" w:rsidP="004E61A9">
            <w:pPr>
              <w:jc w:val="both"/>
              <w:rPr>
                <w:sz w:val="18"/>
                <w:szCs w:val="18"/>
                <w:lang w:val="ro-RO"/>
              </w:rPr>
            </w:pPr>
          </w:p>
        </w:tc>
      </w:tr>
      <w:tr w:rsidR="000A3B84" w:rsidRPr="00831E27" w14:paraId="7C37B89C" w14:textId="77777777" w:rsidTr="000077C5">
        <w:tc>
          <w:tcPr>
            <w:tcW w:w="4576" w:type="dxa"/>
          </w:tcPr>
          <w:p w14:paraId="1A01EF0B" w14:textId="77777777" w:rsidR="008A16FF" w:rsidRPr="00E22611" w:rsidRDefault="008A16FF" w:rsidP="008A16FF">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lastRenderedPageBreak/>
              <w:t>Articolul 11</w:t>
            </w:r>
          </w:p>
          <w:p w14:paraId="573C2B1F" w14:textId="77777777" w:rsidR="008A16FF" w:rsidRPr="00E22611" w:rsidRDefault="008A16FF" w:rsidP="008A16FF">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 xml:space="preserve">Raportarea informațiilor financiare pe bază consolidată pentru instituțiile care fac obiectul Regulamentului (CE) nr. 1606/2002 al Parlamentului European și al Consiliului </w:t>
            </w:r>
            <w:r w:rsidRPr="00E22611">
              <w:rPr>
                <w:rFonts w:eastAsiaTheme="minorHAnsi"/>
                <w:b/>
                <w:iCs/>
                <w:color w:val="000000"/>
                <w:sz w:val="18"/>
                <w:szCs w:val="18"/>
                <w:vertAlign w:val="superscript"/>
                <w:lang w:val="it-IT" w:eastAsia="en-US"/>
              </w:rPr>
              <w:t>( 10 )</w:t>
            </w:r>
          </w:p>
          <w:p w14:paraId="3A4F31F5"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 Pentru a raporta informații financiare pe bază consolidată în conformitate cu articolul 430 alineatul (3) sau (4) din Regulamentul (UE) nr. 575/2013, instituțiile transmit informațiile specificate în anexa III, pe bază consolidată, în conformitate cu instrucțiunile din anexa V.</w:t>
            </w:r>
          </w:p>
          <w:p w14:paraId="0B3C5AD9"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 Informațiile menționate la alineatul (1) se furnizează după cum urmează:</w:t>
            </w:r>
          </w:p>
          <w:p w14:paraId="2575FE51"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informațiile specificate în anexa III partea 1, cu o frecvență trimestrială;</w:t>
            </w:r>
          </w:p>
          <w:p w14:paraId="3AAA27D7"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(b) informațiile specificate în anexa III partea 3, cu o frecvență bianuală;</w:t>
            </w:r>
          </w:p>
          <w:p w14:paraId="2CC748B6"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(c) informațiile specificate în anexa III partea 4, cu excepția informațiilor specificate în formularul 47, cu o frecvență anuală;</w:t>
            </w:r>
          </w:p>
          <w:p w14:paraId="743D2D47"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(d) informațiile specificate în anexa III partea 2 formularul 20, cu o frecvență trimestrială, în cazul în care instituția depășește pragul prevăzut la articolul 5 alineatul (5) al doilea paragraf;</w:t>
            </w:r>
          </w:p>
          <w:p w14:paraId="69FF01B7"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(e) informațiile specificate în anexa III partea 2 formularul 21, cu o frecvență trimestrială, în cazul în care activele corporale care fac obiectul unor contracte de leasing operațional sunt mai mari sau egale cu 10 % din totalul activelor corporale, astfel cum sunt raportate în conformitate cu anexa III partea 1 formularul 1.1;</w:t>
            </w:r>
          </w:p>
          <w:p w14:paraId="76F1AC4F"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(f) informațiile specificate în anexa III partea 2 formularul 22, cu o frecvență trimestrială, în cazul în care veniturile nete din onorarii și comisioane sunt mai mari sau egale cu 10 % din suma dintre veniturile nete din onorarii și comisioane și veniturile nete din dobânzi, astfel cum sunt raportate în anexa III partea 1 formularul 2;</w:t>
            </w:r>
          </w:p>
          <w:p w14:paraId="306C42F1"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(g) informațiile specificate în anexa III partea 2 formularele 23-26, cu o frecvență trimestrială, în cazul în care sunt îndeplinite ambele condiții de mai jos:</w:t>
            </w:r>
          </w:p>
          <w:p w14:paraId="4450F549"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 instituția nu este o instituție mică și cu un grad redus de complexitate;</w:t>
            </w:r>
          </w:p>
          <w:p w14:paraId="70DED446"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(ii) raportul dintre valoarea contabilă brută a creditelor și avansurilor instituției care intră sub incidența articolului 47a alineatul (3) din Regulamentul (UE) nr. 575/2013 și valoarea contabilă brută totală a creditelor și avansurilor care intră sub incidența articolului 47a alineatul (1) din regulamentul respectiv este mai mare sau egal cu 5 %;</w:t>
            </w:r>
          </w:p>
          <w:p w14:paraId="2F826AB5"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(h) informațiile specificate în anexa III partea 4 formularul 47, cu o frecvență anuală, atunci când sunt îndeplinite ambele condiții prevăzute la litera (g) de la prezentul alineat.</w:t>
            </w:r>
          </w:p>
          <w:p w14:paraId="39445D2C" w14:textId="77777777" w:rsidR="008A16FF" w:rsidRPr="00E22611" w:rsidRDefault="008A16FF" w:rsidP="008A16FF">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În sensul literei (g) punctul (ii), raportul nu include, nici la numitor, nici la numărător, creditele și avansurile clasificate drept deținute în vederea vânzării, soldurile de numerar la bănci centrale și alte depozite la vedere.</w:t>
            </w:r>
          </w:p>
          <w:p w14:paraId="7C37B896" w14:textId="0EB73C66" w:rsidR="00413435" w:rsidRPr="00E22611" w:rsidRDefault="008A16FF" w:rsidP="008A16FF">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iCs/>
                <w:color w:val="000000"/>
                <w:sz w:val="18"/>
                <w:szCs w:val="18"/>
                <w:lang w:val="it-IT" w:eastAsia="en-US"/>
              </w:rPr>
              <w:t>În sensul prezentului alineat literele (d)-(h), se aplică criteriile de intrare și de ieșire prevăzute la articolul 4 alineatul (3).</w:t>
            </w:r>
          </w:p>
        </w:tc>
        <w:tc>
          <w:tcPr>
            <w:tcW w:w="4536" w:type="dxa"/>
            <w:shd w:val="clear" w:color="auto" w:fill="auto"/>
          </w:tcPr>
          <w:p w14:paraId="7C37B897" w14:textId="77777777" w:rsidR="000A3B84" w:rsidRPr="00E22611" w:rsidRDefault="000A3B84" w:rsidP="008737E3">
            <w:pPr>
              <w:jc w:val="both"/>
              <w:rPr>
                <w:b/>
                <w:sz w:val="18"/>
                <w:szCs w:val="18"/>
                <w:lang w:val="it-IT"/>
              </w:rPr>
            </w:pPr>
          </w:p>
        </w:tc>
        <w:tc>
          <w:tcPr>
            <w:tcW w:w="1418" w:type="dxa"/>
          </w:tcPr>
          <w:p w14:paraId="7C37B898" w14:textId="77777777" w:rsidR="000A3B84" w:rsidRPr="00E15946" w:rsidRDefault="000A3B84" w:rsidP="008737E3">
            <w:pPr>
              <w:jc w:val="both"/>
              <w:rPr>
                <w:sz w:val="18"/>
                <w:szCs w:val="18"/>
                <w:lang w:val="ro-RO"/>
              </w:rPr>
            </w:pPr>
            <w:r w:rsidRPr="00E15946">
              <w:rPr>
                <w:sz w:val="18"/>
                <w:szCs w:val="18"/>
                <w:lang w:val="ro-RO"/>
              </w:rPr>
              <w:t>Nu face obiectul prezentului proiect</w:t>
            </w:r>
          </w:p>
        </w:tc>
        <w:tc>
          <w:tcPr>
            <w:tcW w:w="2476" w:type="dxa"/>
          </w:tcPr>
          <w:p w14:paraId="7C37B899" w14:textId="6ECA8C86" w:rsidR="000A3B84" w:rsidRPr="00E15946" w:rsidRDefault="000A3B84" w:rsidP="002C61ED">
            <w:pPr>
              <w:rPr>
                <w:sz w:val="18"/>
                <w:szCs w:val="18"/>
                <w:lang w:val="ro-RO"/>
              </w:rPr>
            </w:pPr>
            <w:r w:rsidRPr="00E15946">
              <w:rPr>
                <w:sz w:val="18"/>
                <w:szCs w:val="18"/>
                <w:lang w:val="ro-RO"/>
              </w:rPr>
              <w:t>Prevederea art.</w:t>
            </w:r>
            <w:r w:rsidR="002C61ED" w:rsidRPr="00E15946">
              <w:rPr>
                <w:sz w:val="18"/>
                <w:szCs w:val="18"/>
                <w:lang w:val="ro-RO"/>
              </w:rPr>
              <w:t>11</w:t>
            </w:r>
            <w:r w:rsidRPr="00E15946">
              <w:rPr>
                <w:sz w:val="18"/>
                <w:szCs w:val="18"/>
                <w:lang w:val="ro-RO"/>
              </w:rPr>
              <w:t xml:space="preserve"> din Regulamentul </w:t>
            </w:r>
            <w:r w:rsidR="002C61ED" w:rsidRPr="00E15946">
              <w:rPr>
                <w:sz w:val="18"/>
                <w:szCs w:val="18"/>
                <w:lang w:val="ro-RO"/>
              </w:rPr>
              <w:t xml:space="preserve">de punere în aplicare </w:t>
            </w:r>
            <w:r w:rsidRPr="00E15946">
              <w:rPr>
                <w:sz w:val="18"/>
                <w:szCs w:val="18"/>
                <w:lang w:val="ro-RO"/>
              </w:rPr>
              <w:t>UE nr.</w:t>
            </w:r>
            <w:r w:rsidR="002C61ED" w:rsidRPr="00E15946">
              <w:rPr>
                <w:sz w:val="18"/>
                <w:szCs w:val="18"/>
                <w:lang w:val="ro-RO"/>
              </w:rPr>
              <w:t>2021/431</w:t>
            </w:r>
            <w:r w:rsidRPr="00E15946">
              <w:rPr>
                <w:sz w:val="18"/>
                <w:szCs w:val="18"/>
                <w:lang w:val="ro-RO"/>
              </w:rPr>
              <w:t xml:space="preserve"> nu face obiectul Instrucțiunii COREP deoarece se referă la raportarea informațiilor financiare</w:t>
            </w:r>
            <w:r w:rsidR="000531D7" w:rsidRPr="00E15946">
              <w:rPr>
                <w:sz w:val="18"/>
                <w:szCs w:val="18"/>
                <w:lang w:val="ro-RO"/>
              </w:rPr>
              <w:t xml:space="preserve">, care fac obiectul Instrucțiunii privind modul de întocmire şi prezentare de către bănci a rapoartelor FINREP la nivel </w:t>
            </w:r>
            <w:r w:rsidR="00D40AA2" w:rsidRPr="00E15946">
              <w:rPr>
                <w:sz w:val="18"/>
                <w:szCs w:val="18"/>
                <w:lang w:val="ro-RO"/>
              </w:rPr>
              <w:t>consolidat</w:t>
            </w:r>
            <w:r w:rsidR="000531D7" w:rsidRPr="00E15946">
              <w:rPr>
                <w:sz w:val="18"/>
                <w:szCs w:val="18"/>
                <w:lang w:val="ro-RO"/>
              </w:rPr>
              <w:t xml:space="preserve"> </w:t>
            </w:r>
            <w:r w:rsidR="00D40AA2" w:rsidRPr="00E15946">
              <w:rPr>
                <w:sz w:val="18"/>
                <w:szCs w:val="18"/>
                <w:lang w:val="ro-RO"/>
              </w:rPr>
              <w:t>nr. 83/2019</w:t>
            </w:r>
            <w:r w:rsidRPr="00E15946">
              <w:rPr>
                <w:sz w:val="18"/>
                <w:szCs w:val="18"/>
                <w:lang w:val="ro-RO"/>
              </w:rPr>
              <w:t>.</w:t>
            </w:r>
          </w:p>
        </w:tc>
        <w:tc>
          <w:tcPr>
            <w:tcW w:w="990" w:type="dxa"/>
            <w:tcBorders>
              <w:top w:val="single" w:sz="4" w:space="0" w:color="auto"/>
              <w:bottom w:val="single" w:sz="4" w:space="0" w:color="auto"/>
            </w:tcBorders>
          </w:tcPr>
          <w:p w14:paraId="7C37B89A" w14:textId="77777777" w:rsidR="000A3B84" w:rsidRPr="00E15946" w:rsidRDefault="000A3B84" w:rsidP="008737E3">
            <w:pPr>
              <w:jc w:val="both"/>
              <w:rPr>
                <w:sz w:val="18"/>
                <w:szCs w:val="18"/>
                <w:lang w:val="ro-RO"/>
              </w:rPr>
            </w:pPr>
          </w:p>
        </w:tc>
        <w:tc>
          <w:tcPr>
            <w:tcW w:w="788" w:type="dxa"/>
          </w:tcPr>
          <w:p w14:paraId="7C37B89B" w14:textId="77777777" w:rsidR="000A3B84" w:rsidRPr="00E15946" w:rsidRDefault="000A3B84" w:rsidP="008737E3">
            <w:pPr>
              <w:jc w:val="both"/>
              <w:rPr>
                <w:sz w:val="18"/>
                <w:szCs w:val="18"/>
                <w:lang w:val="ro-RO"/>
              </w:rPr>
            </w:pPr>
          </w:p>
        </w:tc>
      </w:tr>
      <w:tr w:rsidR="000A3B84" w:rsidRPr="00831E27" w14:paraId="7C37B8AC" w14:textId="77777777" w:rsidTr="000077C5">
        <w:tc>
          <w:tcPr>
            <w:tcW w:w="4576" w:type="dxa"/>
          </w:tcPr>
          <w:p w14:paraId="2B2AFC7E" w14:textId="77777777" w:rsidR="00413435" w:rsidRPr="00E22611" w:rsidRDefault="00413435" w:rsidP="00413435">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lastRenderedPageBreak/>
              <w:t>Articolul 12</w:t>
            </w:r>
          </w:p>
          <w:p w14:paraId="2B253A64" w14:textId="77777777" w:rsidR="00413435" w:rsidRPr="00E22611" w:rsidRDefault="00413435" w:rsidP="00413435">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Raportarea informațiilor financiare pe bază consolidată pentru instituțiile care aplică cadre contabile naționale</w:t>
            </w:r>
          </w:p>
          <w:p w14:paraId="4E3DCA88"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 În cazul în care o autoritate competentă a extins cerințele de raportare a informațiilor financiare pentru a include și instituțiile stabilite într-un stat membru, în conformitate cu articolul 430 alineatul (9) din Regulamentul (UE) nr. 575/2013, instituțiile transmit informațiile pe bază consolidată specificate în anexa IV la prezentul regulament, în conformitate cu instrucțiunile din anexa V la prezentul regulament.</w:t>
            </w:r>
          </w:p>
          <w:p w14:paraId="338FAE71"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 Informațiile menționate la alineatul (1) se furnizează după cum urmează:</w:t>
            </w:r>
          </w:p>
          <w:p w14:paraId="2A23FDEB"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informațiile specificate în anexa IV partea 1, cu o frecvență trimestrială;</w:t>
            </w:r>
          </w:p>
          <w:p w14:paraId="41D0E42E"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(b) informațiile specificate în anexa IV partea 3, cu o frecvență bianuală;</w:t>
            </w:r>
          </w:p>
          <w:p w14:paraId="05CEA151"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(c) informațiile specificate în anexa IV partea 4, cu excepția informațiilor specificate în formularul 47, cu o frecvență anuală;</w:t>
            </w:r>
          </w:p>
          <w:p w14:paraId="630F436A"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(d) informațiile specificate în anexa IV partea 2 formularul 20, cu o frecvență trimestrială, în cazul în care instituția depășește pragul prevăzut la articolul 5 alineatul (5) al doilea paragraf;</w:t>
            </w:r>
          </w:p>
          <w:p w14:paraId="340165EF"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(e) informațiile specificate în anexa IV partea 2 formularul 21, cu o frecvență trimestrială, în cazul în care activele corporale care fac obiectul unor contracte de leasing operațional sunt mai mari sau egale cu 10 % din totalul </w:t>
            </w:r>
            <w:r w:rsidRPr="00E22611">
              <w:rPr>
                <w:rFonts w:eastAsiaTheme="minorHAnsi"/>
                <w:iCs/>
                <w:color w:val="000000"/>
                <w:sz w:val="18"/>
                <w:szCs w:val="18"/>
                <w:lang w:val="it-IT" w:eastAsia="en-US"/>
              </w:rPr>
              <w:lastRenderedPageBreak/>
              <w:t>activelor corporale, astfel cum sunt raportate în conformitate cu anexa IV partea 1 formularul 1.1;</w:t>
            </w:r>
          </w:p>
          <w:p w14:paraId="71730ABE"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(f) informațiile specificate în anexa IV partea 2 formularul 22, cu o frecvență trimestrială, în cazul în care veniturile nete din onorarii și comisioane sunt mai mari sau egale cu 10 % din suma dintre veniturile nete din onorarii și comisioane și veniturile nete din dobânzi, astfel cum sunt raportate în anexa IV partea 1 formularul 2;</w:t>
            </w:r>
          </w:p>
          <w:p w14:paraId="65700040"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(g) informațiile specificate în anexa IV partea 2 formularele 23-26, cu o frecvență trimestrială, în cazul în care sunt îndeplinite ambele condiții de mai jos:</w:t>
            </w:r>
          </w:p>
          <w:p w14:paraId="14C68061"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 instituția nu este o instituție mică și cu un grad redus de complexitate;</w:t>
            </w:r>
          </w:p>
          <w:p w14:paraId="1E37B6A6"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(ii) raportul calculat de instituție, astfel cum este menționat la articolul 11 alineatul (2) litera (g) punctul (ii), este mai mare sau egal cu 5 %;</w:t>
            </w:r>
          </w:p>
          <w:p w14:paraId="5A66B4A0" w14:textId="77777777" w:rsidR="00413435" w:rsidRPr="00E22611" w:rsidRDefault="00413435" w:rsidP="00413435">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(h) informațiile specificate în anexa IV partea 4 formularul 47, cu o frecvență anuală, atunci când sunt îndeplinite ambele condiții prevăzute la litera (g) de la prezentul alineat.</w:t>
            </w:r>
          </w:p>
          <w:p w14:paraId="7C37B8A6" w14:textId="312C526A" w:rsidR="00413435" w:rsidRPr="00E22611" w:rsidRDefault="00413435" w:rsidP="00413435">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iCs/>
                <w:color w:val="000000"/>
                <w:sz w:val="18"/>
                <w:szCs w:val="18"/>
                <w:lang w:val="it-IT" w:eastAsia="en-US"/>
              </w:rPr>
              <w:t>În sensul prezentului alineat literele (d)-(h), se aplică criteriile de intrare și de ieșire prevăzute la articolul 4 alineatul (3).</w:t>
            </w:r>
          </w:p>
        </w:tc>
        <w:tc>
          <w:tcPr>
            <w:tcW w:w="4536" w:type="dxa"/>
            <w:shd w:val="clear" w:color="auto" w:fill="auto"/>
          </w:tcPr>
          <w:p w14:paraId="7C37B8A7" w14:textId="77777777" w:rsidR="000A3B84" w:rsidRPr="00E22611" w:rsidRDefault="000A3B84" w:rsidP="008737E3">
            <w:pPr>
              <w:jc w:val="both"/>
              <w:rPr>
                <w:b/>
                <w:sz w:val="18"/>
                <w:szCs w:val="18"/>
                <w:lang w:val="it-IT"/>
              </w:rPr>
            </w:pPr>
          </w:p>
        </w:tc>
        <w:tc>
          <w:tcPr>
            <w:tcW w:w="1418" w:type="dxa"/>
          </w:tcPr>
          <w:p w14:paraId="7C37B8A8" w14:textId="77777777" w:rsidR="000A3B84" w:rsidRPr="00E15946" w:rsidRDefault="000A3B84" w:rsidP="008737E3">
            <w:pPr>
              <w:jc w:val="both"/>
              <w:rPr>
                <w:sz w:val="18"/>
                <w:szCs w:val="18"/>
                <w:lang w:val="ro-RO"/>
              </w:rPr>
            </w:pPr>
            <w:r w:rsidRPr="00E15946">
              <w:rPr>
                <w:sz w:val="18"/>
                <w:szCs w:val="18"/>
                <w:lang w:val="ro-RO"/>
              </w:rPr>
              <w:t>Nu face obiectul prezentului proiect</w:t>
            </w:r>
          </w:p>
        </w:tc>
        <w:tc>
          <w:tcPr>
            <w:tcW w:w="2476" w:type="dxa"/>
          </w:tcPr>
          <w:p w14:paraId="7C37B8A9" w14:textId="1243010B" w:rsidR="000A3B84" w:rsidRPr="00E15946" w:rsidRDefault="000A3B84" w:rsidP="002C61ED">
            <w:pPr>
              <w:rPr>
                <w:sz w:val="18"/>
                <w:szCs w:val="18"/>
                <w:lang w:val="ro-RO"/>
              </w:rPr>
            </w:pPr>
            <w:r w:rsidRPr="00E15946">
              <w:rPr>
                <w:sz w:val="18"/>
                <w:szCs w:val="18"/>
                <w:lang w:val="ro-RO"/>
              </w:rPr>
              <w:t>Prevederea art.</w:t>
            </w:r>
            <w:r w:rsidR="002C61ED" w:rsidRPr="00E15946">
              <w:rPr>
                <w:sz w:val="18"/>
                <w:szCs w:val="18"/>
                <w:lang w:val="ro-RO"/>
              </w:rPr>
              <w:t>12</w:t>
            </w:r>
            <w:r w:rsidRPr="00E15946">
              <w:rPr>
                <w:sz w:val="18"/>
                <w:szCs w:val="18"/>
                <w:lang w:val="ro-RO"/>
              </w:rPr>
              <w:t xml:space="preserve"> din Regulamentul </w:t>
            </w:r>
            <w:r w:rsidR="002C61ED" w:rsidRPr="00E15946">
              <w:rPr>
                <w:sz w:val="18"/>
                <w:szCs w:val="18"/>
                <w:lang w:val="ro-RO"/>
              </w:rPr>
              <w:t xml:space="preserve">de punere în aplicare </w:t>
            </w:r>
            <w:r w:rsidRPr="00E15946">
              <w:rPr>
                <w:sz w:val="18"/>
                <w:szCs w:val="18"/>
                <w:lang w:val="ro-RO"/>
              </w:rPr>
              <w:t>UE nr.</w:t>
            </w:r>
            <w:r w:rsidR="002C61ED" w:rsidRPr="00E15946">
              <w:rPr>
                <w:sz w:val="18"/>
                <w:szCs w:val="18"/>
                <w:lang w:val="ro-RO"/>
              </w:rPr>
              <w:t>2021/451</w:t>
            </w:r>
            <w:r w:rsidRPr="00E15946">
              <w:rPr>
                <w:sz w:val="18"/>
                <w:szCs w:val="18"/>
                <w:lang w:val="ro-RO"/>
              </w:rPr>
              <w:t xml:space="preserve"> nu face obiectul Instrucțiunii COREP deoarece se referă la raportarea informațiilor financiare</w:t>
            </w:r>
            <w:r w:rsidR="00186318" w:rsidRPr="00E15946">
              <w:rPr>
                <w:sz w:val="18"/>
                <w:szCs w:val="18"/>
                <w:lang w:val="ro-RO"/>
              </w:rPr>
              <w:t xml:space="preserve">, care fac obiectul Instrucțiunii privind modul de întocmire şi prezentare de către bănci a rapoartelor FINREP la nivel </w:t>
            </w:r>
            <w:r w:rsidR="00D40AA2" w:rsidRPr="00E15946">
              <w:rPr>
                <w:sz w:val="18"/>
                <w:szCs w:val="18"/>
                <w:lang w:val="ro-RO"/>
              </w:rPr>
              <w:t>consolidat nr. 83/2019</w:t>
            </w:r>
            <w:r w:rsidRPr="00E15946">
              <w:rPr>
                <w:sz w:val="18"/>
                <w:szCs w:val="18"/>
                <w:lang w:val="ro-RO"/>
              </w:rPr>
              <w:t>.</w:t>
            </w:r>
          </w:p>
        </w:tc>
        <w:tc>
          <w:tcPr>
            <w:tcW w:w="990" w:type="dxa"/>
            <w:tcBorders>
              <w:top w:val="single" w:sz="4" w:space="0" w:color="auto"/>
              <w:bottom w:val="single" w:sz="4" w:space="0" w:color="auto"/>
            </w:tcBorders>
          </w:tcPr>
          <w:p w14:paraId="7C37B8AA" w14:textId="77777777" w:rsidR="000A3B84" w:rsidRPr="00E15946" w:rsidRDefault="000A3B84" w:rsidP="008737E3">
            <w:pPr>
              <w:jc w:val="both"/>
              <w:rPr>
                <w:sz w:val="18"/>
                <w:szCs w:val="18"/>
                <w:lang w:val="ro-RO"/>
              </w:rPr>
            </w:pPr>
          </w:p>
        </w:tc>
        <w:tc>
          <w:tcPr>
            <w:tcW w:w="788" w:type="dxa"/>
          </w:tcPr>
          <w:p w14:paraId="7C37B8AB" w14:textId="77777777" w:rsidR="000A3B84" w:rsidRPr="00E15946" w:rsidRDefault="000A3B84" w:rsidP="008737E3">
            <w:pPr>
              <w:jc w:val="both"/>
              <w:rPr>
                <w:sz w:val="18"/>
                <w:szCs w:val="18"/>
                <w:lang w:val="ro-RO"/>
              </w:rPr>
            </w:pPr>
          </w:p>
        </w:tc>
      </w:tr>
      <w:tr w:rsidR="000A3B84" w:rsidRPr="00831E27" w14:paraId="7C37B8BD" w14:textId="77777777" w:rsidTr="000077C5">
        <w:tc>
          <w:tcPr>
            <w:tcW w:w="4576" w:type="dxa"/>
          </w:tcPr>
          <w:p w14:paraId="49831CA0" w14:textId="77777777" w:rsidR="00841660" w:rsidRPr="00E22611" w:rsidRDefault="00841660" w:rsidP="00841660">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 xml:space="preserve">Articolul 13 </w:t>
            </w:r>
          </w:p>
          <w:p w14:paraId="45EDF733"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b/>
                <w:bCs/>
                <w:iCs/>
                <w:color w:val="000000"/>
                <w:sz w:val="18"/>
                <w:szCs w:val="18"/>
                <w:lang w:val="it-IT" w:eastAsia="en-US"/>
              </w:rPr>
              <w:t xml:space="preserve">Raportarea pierderilor care decurg din credite garantate cu bunuri imobile în conformitate cu articolul 430a alineatul (1) din Regulamentul (UE) nr. 575/2013, pe bază individuală și pe bază consolidată </w:t>
            </w:r>
          </w:p>
          <w:p w14:paraId="55312788"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 Instituțiile transmit informațiile specificate în anexa VI în conformitate cu instrucțiunile din anexa VII, pe bază consolidată, cu o frecvență anuală. </w:t>
            </w:r>
          </w:p>
          <w:p w14:paraId="59C67B99"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(2) Instituțiile transmit informațiile specificate în anexa VI în conformitate cu instrucțiunile din anexa VII, pe bază individuală, cu o frecvență anuală. </w:t>
            </w:r>
          </w:p>
          <w:p w14:paraId="7C37B8B7" w14:textId="2E808BB4" w:rsidR="00841660" w:rsidRPr="00E22611" w:rsidRDefault="00841660" w:rsidP="00841660">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iCs/>
                <w:color w:val="000000"/>
                <w:sz w:val="18"/>
                <w:szCs w:val="18"/>
                <w:lang w:val="it-IT" w:eastAsia="en-US"/>
              </w:rPr>
              <w:t xml:space="preserve">(3) În cazul în care o instituție are o sucursală într-un alt stat membru, sucursala respectivă prezintă autorității </w:t>
            </w:r>
            <w:r w:rsidRPr="00E22611">
              <w:rPr>
                <w:rFonts w:eastAsiaTheme="minorHAnsi"/>
                <w:iCs/>
                <w:color w:val="000000"/>
                <w:sz w:val="18"/>
                <w:szCs w:val="18"/>
                <w:lang w:val="it-IT" w:eastAsia="en-US"/>
              </w:rPr>
              <w:lastRenderedPageBreak/>
              <w:t>competente a statului membru gazdă informațiile specificate în anexa VI referitoare la sucursala respectivă în conformitate cu instrucțiunile din anexa VII, cu o frecvență anuală.</w:t>
            </w:r>
          </w:p>
        </w:tc>
        <w:tc>
          <w:tcPr>
            <w:tcW w:w="4536" w:type="dxa"/>
            <w:shd w:val="clear" w:color="auto" w:fill="auto"/>
          </w:tcPr>
          <w:p w14:paraId="7C37B8B8" w14:textId="77777777" w:rsidR="000A3B84" w:rsidRPr="00E22611" w:rsidRDefault="000A3B84" w:rsidP="004E61A9">
            <w:pPr>
              <w:jc w:val="both"/>
              <w:rPr>
                <w:b/>
                <w:sz w:val="18"/>
                <w:szCs w:val="18"/>
                <w:lang w:val="it-IT"/>
              </w:rPr>
            </w:pPr>
          </w:p>
        </w:tc>
        <w:tc>
          <w:tcPr>
            <w:tcW w:w="1418" w:type="dxa"/>
          </w:tcPr>
          <w:p w14:paraId="7C37B8B9" w14:textId="77777777" w:rsidR="000A3B84" w:rsidRPr="00E15946" w:rsidRDefault="000A3B84" w:rsidP="004E61A9">
            <w:pPr>
              <w:jc w:val="both"/>
              <w:rPr>
                <w:sz w:val="18"/>
                <w:szCs w:val="18"/>
                <w:lang w:val="ro-RO"/>
              </w:rPr>
            </w:pPr>
            <w:r w:rsidRPr="00E15946">
              <w:rPr>
                <w:sz w:val="18"/>
                <w:szCs w:val="18"/>
                <w:lang w:val="ro-RO"/>
              </w:rPr>
              <w:t>Incompatibil</w:t>
            </w:r>
          </w:p>
        </w:tc>
        <w:tc>
          <w:tcPr>
            <w:tcW w:w="2476" w:type="dxa"/>
          </w:tcPr>
          <w:p w14:paraId="7C37B8BA" w14:textId="77777777" w:rsidR="000A3B84" w:rsidRPr="00E15946" w:rsidRDefault="000A3B84" w:rsidP="008736A7">
            <w:pPr>
              <w:rPr>
                <w:sz w:val="18"/>
                <w:szCs w:val="18"/>
                <w:lang w:val="ro-RO"/>
              </w:rPr>
            </w:pPr>
            <w:r w:rsidRPr="00E15946">
              <w:rPr>
                <w:sz w:val="18"/>
                <w:szCs w:val="18"/>
                <w:lang w:val="ro-RO"/>
              </w:rPr>
              <w:t>Art.101 din Regulamentul 575 nu a fost transpus. A se vedea tabelul de concordanță aferent Regulamentului cu privire la tratamentul riscului de credit pentru bănci potrivit abordării standardizate.</w:t>
            </w:r>
          </w:p>
        </w:tc>
        <w:tc>
          <w:tcPr>
            <w:tcW w:w="990" w:type="dxa"/>
            <w:tcBorders>
              <w:top w:val="single" w:sz="4" w:space="0" w:color="auto"/>
              <w:bottom w:val="single" w:sz="4" w:space="0" w:color="auto"/>
            </w:tcBorders>
          </w:tcPr>
          <w:p w14:paraId="7C37B8BB" w14:textId="77777777" w:rsidR="000A3B84" w:rsidRPr="00E15946" w:rsidRDefault="000A3B84" w:rsidP="004E61A9">
            <w:pPr>
              <w:jc w:val="both"/>
              <w:rPr>
                <w:sz w:val="18"/>
                <w:szCs w:val="18"/>
                <w:lang w:val="ro-RO"/>
              </w:rPr>
            </w:pPr>
          </w:p>
        </w:tc>
        <w:tc>
          <w:tcPr>
            <w:tcW w:w="788" w:type="dxa"/>
          </w:tcPr>
          <w:p w14:paraId="7C37B8BC" w14:textId="77777777" w:rsidR="000A3B84" w:rsidRPr="00E15946" w:rsidRDefault="000A3B84" w:rsidP="004E61A9">
            <w:pPr>
              <w:jc w:val="both"/>
              <w:rPr>
                <w:sz w:val="18"/>
                <w:szCs w:val="18"/>
                <w:lang w:val="ro-RO"/>
              </w:rPr>
            </w:pPr>
          </w:p>
        </w:tc>
      </w:tr>
      <w:tr w:rsidR="000A3B84" w:rsidRPr="00831E27" w14:paraId="7C37B8CE" w14:textId="77777777" w:rsidTr="000077C5">
        <w:tc>
          <w:tcPr>
            <w:tcW w:w="4576" w:type="dxa"/>
          </w:tcPr>
          <w:p w14:paraId="47DB7ECF" w14:textId="42649B6E" w:rsidR="00841660" w:rsidRPr="00E22611" w:rsidRDefault="00841660" w:rsidP="00841660">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Articolul 14</w:t>
            </w:r>
          </w:p>
          <w:p w14:paraId="4A9C9F6B" w14:textId="77777777" w:rsidR="00841660" w:rsidRPr="00E22611" w:rsidRDefault="00841660" w:rsidP="00841660">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Raportarea expunerilor mari pe bază individuală și pe bază consolidată</w:t>
            </w:r>
          </w:p>
          <w:p w14:paraId="7C37B8C8" w14:textId="759CAC00" w:rsidR="000A3B84" w:rsidRPr="00E22611" w:rsidRDefault="00841660" w:rsidP="00841660">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(1) Pentru a raporta, pe bază individuală și pe bază consolidată, informații cu privire la expunerile mari față de clienți și de grupuri de clienți aflați în legătură, în conformitate cu articolul 394 din Regulamentul (UE) nr. 575/2013, instituțiile transmit informațiile specificate în anexa VIII în conformitate cu instrucțiunile din anexa IX, cu o frecvență trimestrială</w:t>
            </w:r>
          </w:p>
        </w:tc>
        <w:tc>
          <w:tcPr>
            <w:tcW w:w="4536" w:type="dxa"/>
            <w:shd w:val="clear" w:color="auto" w:fill="auto"/>
          </w:tcPr>
          <w:p w14:paraId="7C37B8C9" w14:textId="77777777" w:rsidR="000A3B84" w:rsidRPr="00E15946" w:rsidRDefault="000A3B84" w:rsidP="004B2588">
            <w:pPr>
              <w:rPr>
                <w:sz w:val="18"/>
                <w:szCs w:val="18"/>
                <w:lang w:val="ro-RO"/>
              </w:rPr>
            </w:pPr>
          </w:p>
        </w:tc>
        <w:tc>
          <w:tcPr>
            <w:tcW w:w="1418" w:type="dxa"/>
          </w:tcPr>
          <w:p w14:paraId="7C37B8CA" w14:textId="77777777" w:rsidR="000A3B84" w:rsidRPr="00E15946" w:rsidRDefault="000A3B84" w:rsidP="004B2588">
            <w:pPr>
              <w:jc w:val="both"/>
              <w:rPr>
                <w:sz w:val="18"/>
                <w:szCs w:val="18"/>
                <w:lang w:val="ro-RO"/>
              </w:rPr>
            </w:pPr>
            <w:r w:rsidRPr="00E15946">
              <w:rPr>
                <w:sz w:val="18"/>
                <w:szCs w:val="18"/>
                <w:lang w:val="ro-RO"/>
              </w:rPr>
              <w:t>Nu se transpune în prezentul proiect</w:t>
            </w:r>
          </w:p>
        </w:tc>
        <w:tc>
          <w:tcPr>
            <w:tcW w:w="2476" w:type="dxa"/>
          </w:tcPr>
          <w:p w14:paraId="7C37B8CB" w14:textId="59153E37" w:rsidR="000A3B84" w:rsidRPr="00E15946" w:rsidRDefault="000A3B84" w:rsidP="004B2588">
            <w:pPr>
              <w:rPr>
                <w:sz w:val="18"/>
                <w:szCs w:val="18"/>
                <w:lang w:val="ro-RO"/>
              </w:rPr>
            </w:pPr>
          </w:p>
        </w:tc>
        <w:tc>
          <w:tcPr>
            <w:tcW w:w="990" w:type="dxa"/>
            <w:tcBorders>
              <w:top w:val="single" w:sz="4" w:space="0" w:color="auto"/>
              <w:bottom w:val="single" w:sz="4" w:space="0" w:color="auto"/>
            </w:tcBorders>
          </w:tcPr>
          <w:p w14:paraId="7C37B8CC" w14:textId="77777777" w:rsidR="000A3B84" w:rsidRPr="00E15946" w:rsidRDefault="000A3B84" w:rsidP="004B2588">
            <w:pPr>
              <w:jc w:val="both"/>
              <w:rPr>
                <w:sz w:val="18"/>
                <w:szCs w:val="18"/>
                <w:lang w:val="ro-RO"/>
              </w:rPr>
            </w:pPr>
          </w:p>
        </w:tc>
        <w:tc>
          <w:tcPr>
            <w:tcW w:w="788" w:type="dxa"/>
          </w:tcPr>
          <w:p w14:paraId="7C37B8CD" w14:textId="77777777" w:rsidR="000A3B84" w:rsidRPr="00E15946" w:rsidRDefault="000A3B84" w:rsidP="004B2588">
            <w:pPr>
              <w:jc w:val="both"/>
              <w:rPr>
                <w:sz w:val="18"/>
                <w:szCs w:val="18"/>
                <w:lang w:val="ro-RO"/>
              </w:rPr>
            </w:pPr>
          </w:p>
        </w:tc>
      </w:tr>
      <w:tr w:rsidR="000A3B84" w:rsidRPr="00831E27" w14:paraId="7C37B8D5" w14:textId="77777777" w:rsidTr="000077C5">
        <w:tc>
          <w:tcPr>
            <w:tcW w:w="4576" w:type="dxa"/>
          </w:tcPr>
          <w:p w14:paraId="7C37B8CF" w14:textId="3FD080C7" w:rsidR="00841660" w:rsidRPr="00E22611" w:rsidRDefault="00841660" w:rsidP="00C96A31">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(2) Pentru a raporta pe bază consolidată informațiile cu privire la cele mai mari 20 de expuneri față de clienți sau de grupuri de clienți aflați în legătură, în conformitate cu articolul 394 alineatul (1) din Regulamentul (UE) nr. 575/2013, instituțiile care fac obiectul dispozițiilor părții a treia titlul II capitolul 3 din Regulamentul (UE) nr. 575/2013 transmit informațiile specificate în anexa VIII în conformitate cu instrucțiunile din anexa IX, cu o frecvență trimestrială.</w:t>
            </w:r>
          </w:p>
        </w:tc>
        <w:tc>
          <w:tcPr>
            <w:tcW w:w="4536" w:type="dxa"/>
            <w:shd w:val="clear" w:color="auto" w:fill="auto"/>
          </w:tcPr>
          <w:p w14:paraId="7C37B8D0" w14:textId="77777777" w:rsidR="000A3B84" w:rsidRPr="00E22611" w:rsidRDefault="000A3B84" w:rsidP="00C96A31">
            <w:pPr>
              <w:jc w:val="both"/>
              <w:rPr>
                <w:b/>
                <w:sz w:val="18"/>
                <w:szCs w:val="18"/>
                <w:lang w:val="it-IT"/>
              </w:rPr>
            </w:pPr>
          </w:p>
        </w:tc>
        <w:tc>
          <w:tcPr>
            <w:tcW w:w="1418" w:type="dxa"/>
          </w:tcPr>
          <w:p w14:paraId="7C37B8D1" w14:textId="77777777" w:rsidR="000A3B84" w:rsidRPr="00E22611" w:rsidRDefault="000A3B84" w:rsidP="00C96A31">
            <w:pPr>
              <w:rPr>
                <w:sz w:val="18"/>
                <w:szCs w:val="18"/>
                <w:lang w:val="it-IT"/>
              </w:rPr>
            </w:pPr>
            <w:r w:rsidRPr="00E15946">
              <w:rPr>
                <w:sz w:val="18"/>
                <w:szCs w:val="18"/>
                <w:lang w:val="ro-RO"/>
              </w:rPr>
              <w:t>Nu se transpune în prezentul proiect</w:t>
            </w:r>
          </w:p>
        </w:tc>
        <w:tc>
          <w:tcPr>
            <w:tcW w:w="2476" w:type="dxa"/>
          </w:tcPr>
          <w:p w14:paraId="7C37B8D2" w14:textId="7E8F4210" w:rsidR="000A3B84" w:rsidRPr="00E22611" w:rsidRDefault="000A3B84" w:rsidP="00C96A31">
            <w:pPr>
              <w:rPr>
                <w:sz w:val="18"/>
                <w:szCs w:val="18"/>
                <w:lang w:val="it-IT"/>
              </w:rPr>
            </w:pPr>
          </w:p>
        </w:tc>
        <w:tc>
          <w:tcPr>
            <w:tcW w:w="990" w:type="dxa"/>
            <w:tcBorders>
              <w:top w:val="single" w:sz="4" w:space="0" w:color="auto"/>
              <w:bottom w:val="single" w:sz="4" w:space="0" w:color="auto"/>
            </w:tcBorders>
          </w:tcPr>
          <w:p w14:paraId="7C37B8D3" w14:textId="77777777" w:rsidR="000A3B84" w:rsidRPr="00E15946" w:rsidRDefault="000A3B84" w:rsidP="00C96A31">
            <w:pPr>
              <w:jc w:val="both"/>
              <w:rPr>
                <w:sz w:val="18"/>
                <w:szCs w:val="18"/>
                <w:lang w:val="ro-RO"/>
              </w:rPr>
            </w:pPr>
          </w:p>
        </w:tc>
        <w:tc>
          <w:tcPr>
            <w:tcW w:w="788" w:type="dxa"/>
          </w:tcPr>
          <w:p w14:paraId="7C37B8D4" w14:textId="77777777" w:rsidR="000A3B84" w:rsidRPr="00E15946" w:rsidRDefault="000A3B84" w:rsidP="00C96A31">
            <w:pPr>
              <w:jc w:val="both"/>
              <w:rPr>
                <w:sz w:val="18"/>
                <w:szCs w:val="18"/>
                <w:lang w:val="ro-RO"/>
              </w:rPr>
            </w:pPr>
          </w:p>
        </w:tc>
      </w:tr>
      <w:tr w:rsidR="000A3B84" w:rsidRPr="00831E27" w14:paraId="7C37B8DC" w14:textId="77777777" w:rsidTr="000077C5">
        <w:tc>
          <w:tcPr>
            <w:tcW w:w="4576" w:type="dxa"/>
          </w:tcPr>
          <w:p w14:paraId="7C37B8D6" w14:textId="693B8076" w:rsidR="00841660" w:rsidRPr="00E22611" w:rsidRDefault="00841660" w:rsidP="00C96A31">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(3) Pentru a raporta pe bază consolidată informațiile cu privire la expunerile cu o valoare mai mare sau egală cu 300 de milioane EUR, dar mai mică de 10 % din fondurile proprii de nivel 1 ale instituției, în conformitate cu articolul 394 alineatul (1) din Regulamentul (UE) nr. 575/2013, instituțiile transmit informațiile specificate în anexa VIII în conformitate cu instrucțiunile din anexa IX, cu o frecvență trimestrială.</w:t>
            </w:r>
          </w:p>
        </w:tc>
        <w:tc>
          <w:tcPr>
            <w:tcW w:w="4536" w:type="dxa"/>
            <w:shd w:val="clear" w:color="auto" w:fill="auto"/>
          </w:tcPr>
          <w:p w14:paraId="7C37B8D7" w14:textId="77777777" w:rsidR="000A3B84" w:rsidRPr="00E22611" w:rsidRDefault="000A3B84" w:rsidP="00C96A31">
            <w:pPr>
              <w:jc w:val="both"/>
              <w:rPr>
                <w:b/>
                <w:sz w:val="18"/>
                <w:szCs w:val="18"/>
                <w:lang w:val="it-IT"/>
              </w:rPr>
            </w:pPr>
          </w:p>
        </w:tc>
        <w:tc>
          <w:tcPr>
            <w:tcW w:w="1418" w:type="dxa"/>
          </w:tcPr>
          <w:p w14:paraId="7C37B8D8" w14:textId="77777777" w:rsidR="000A3B84" w:rsidRPr="00E22611" w:rsidRDefault="000A3B84" w:rsidP="00C96A31">
            <w:pPr>
              <w:rPr>
                <w:sz w:val="18"/>
                <w:szCs w:val="18"/>
                <w:lang w:val="it-IT"/>
              </w:rPr>
            </w:pPr>
            <w:r w:rsidRPr="00E15946">
              <w:rPr>
                <w:sz w:val="18"/>
                <w:szCs w:val="18"/>
                <w:lang w:val="ro-RO"/>
              </w:rPr>
              <w:t>Nu se transpune în prezentul proiect</w:t>
            </w:r>
          </w:p>
        </w:tc>
        <w:tc>
          <w:tcPr>
            <w:tcW w:w="2476" w:type="dxa"/>
          </w:tcPr>
          <w:p w14:paraId="7C37B8D9" w14:textId="327123B5" w:rsidR="000A3B84" w:rsidRPr="00E22611" w:rsidRDefault="000A3B84" w:rsidP="00C96A31">
            <w:pPr>
              <w:rPr>
                <w:sz w:val="18"/>
                <w:szCs w:val="18"/>
                <w:lang w:val="it-IT"/>
              </w:rPr>
            </w:pPr>
          </w:p>
        </w:tc>
        <w:tc>
          <w:tcPr>
            <w:tcW w:w="990" w:type="dxa"/>
            <w:tcBorders>
              <w:top w:val="single" w:sz="4" w:space="0" w:color="auto"/>
              <w:bottom w:val="single" w:sz="4" w:space="0" w:color="auto"/>
            </w:tcBorders>
          </w:tcPr>
          <w:p w14:paraId="7C37B8DA" w14:textId="77777777" w:rsidR="000A3B84" w:rsidRPr="00E15946" w:rsidRDefault="000A3B84" w:rsidP="00C96A31">
            <w:pPr>
              <w:jc w:val="both"/>
              <w:rPr>
                <w:sz w:val="18"/>
                <w:szCs w:val="18"/>
                <w:lang w:val="ro-RO"/>
              </w:rPr>
            </w:pPr>
          </w:p>
        </w:tc>
        <w:tc>
          <w:tcPr>
            <w:tcW w:w="788" w:type="dxa"/>
          </w:tcPr>
          <w:p w14:paraId="7C37B8DB" w14:textId="77777777" w:rsidR="000A3B84" w:rsidRPr="00E15946" w:rsidRDefault="000A3B84" w:rsidP="00C96A31">
            <w:pPr>
              <w:jc w:val="both"/>
              <w:rPr>
                <w:sz w:val="18"/>
                <w:szCs w:val="18"/>
                <w:lang w:val="ro-RO"/>
              </w:rPr>
            </w:pPr>
          </w:p>
        </w:tc>
      </w:tr>
      <w:tr w:rsidR="00841660" w:rsidRPr="00831E27" w14:paraId="3CA7797D" w14:textId="77777777" w:rsidTr="000077C5">
        <w:tc>
          <w:tcPr>
            <w:tcW w:w="4576" w:type="dxa"/>
          </w:tcPr>
          <w:p w14:paraId="5F649B80" w14:textId="2D67FF44" w:rsidR="00841660" w:rsidRPr="00E22611" w:rsidDel="00841660" w:rsidRDefault="00841660" w:rsidP="00C96A31">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 xml:space="preserve">(4) Pentru a raporta pe bază consolidată informațiile cu privire la cele mai mari 10 expuneri față de instituții și cele mai mari 10 expuneri față de entități din sectorul bancar paralel, care desfășoară activități bancare în afara cadrului reglementat, în conformitate cu articolul 394 alineatul (2) </w:t>
            </w:r>
            <w:r w:rsidRPr="00E22611">
              <w:rPr>
                <w:rFonts w:eastAsiaTheme="minorHAnsi"/>
                <w:color w:val="000000"/>
                <w:sz w:val="18"/>
                <w:szCs w:val="18"/>
                <w:lang w:val="it-IT" w:eastAsia="en-US"/>
              </w:rPr>
              <w:lastRenderedPageBreak/>
              <w:t>din Regulamentul (UE) nr. 575/2013, instituțiile transmit informațiile specificate în anexa VIII în conformitate cu instrucțiunile din anexa IX, cu o frecvență trimestrială.</w:t>
            </w:r>
          </w:p>
        </w:tc>
        <w:tc>
          <w:tcPr>
            <w:tcW w:w="4536" w:type="dxa"/>
            <w:shd w:val="clear" w:color="auto" w:fill="auto"/>
          </w:tcPr>
          <w:p w14:paraId="31AE7037" w14:textId="77777777" w:rsidR="00841660" w:rsidRPr="00E22611" w:rsidRDefault="00841660" w:rsidP="00C96A31">
            <w:pPr>
              <w:jc w:val="both"/>
              <w:rPr>
                <w:b/>
                <w:sz w:val="18"/>
                <w:szCs w:val="18"/>
                <w:lang w:val="it-IT"/>
              </w:rPr>
            </w:pPr>
          </w:p>
        </w:tc>
        <w:tc>
          <w:tcPr>
            <w:tcW w:w="1418" w:type="dxa"/>
          </w:tcPr>
          <w:p w14:paraId="0C13CB58" w14:textId="77777777" w:rsidR="00841660" w:rsidRPr="00E15946" w:rsidRDefault="00841660" w:rsidP="00C96A31">
            <w:pPr>
              <w:rPr>
                <w:sz w:val="18"/>
                <w:szCs w:val="18"/>
                <w:lang w:val="ro-RO"/>
              </w:rPr>
            </w:pPr>
          </w:p>
        </w:tc>
        <w:tc>
          <w:tcPr>
            <w:tcW w:w="2476" w:type="dxa"/>
          </w:tcPr>
          <w:p w14:paraId="6E6CAEE1" w14:textId="77777777" w:rsidR="00841660" w:rsidRPr="00E15946" w:rsidRDefault="00841660" w:rsidP="00C96A31">
            <w:pPr>
              <w:rPr>
                <w:sz w:val="18"/>
                <w:szCs w:val="18"/>
                <w:lang w:val="ro-RO"/>
              </w:rPr>
            </w:pPr>
          </w:p>
        </w:tc>
        <w:tc>
          <w:tcPr>
            <w:tcW w:w="990" w:type="dxa"/>
            <w:tcBorders>
              <w:top w:val="single" w:sz="4" w:space="0" w:color="auto"/>
              <w:bottom w:val="single" w:sz="4" w:space="0" w:color="auto"/>
            </w:tcBorders>
          </w:tcPr>
          <w:p w14:paraId="5A7DEB9E" w14:textId="77777777" w:rsidR="00841660" w:rsidRPr="00E15946" w:rsidRDefault="00841660" w:rsidP="00C96A31">
            <w:pPr>
              <w:jc w:val="both"/>
              <w:rPr>
                <w:sz w:val="18"/>
                <w:szCs w:val="18"/>
                <w:lang w:val="ro-RO"/>
              </w:rPr>
            </w:pPr>
          </w:p>
        </w:tc>
        <w:tc>
          <w:tcPr>
            <w:tcW w:w="788" w:type="dxa"/>
          </w:tcPr>
          <w:p w14:paraId="2BC4EC3C" w14:textId="77777777" w:rsidR="00841660" w:rsidRPr="00E15946" w:rsidRDefault="00841660" w:rsidP="00C96A31">
            <w:pPr>
              <w:jc w:val="both"/>
              <w:rPr>
                <w:sz w:val="18"/>
                <w:szCs w:val="18"/>
                <w:lang w:val="ro-RO"/>
              </w:rPr>
            </w:pPr>
          </w:p>
        </w:tc>
      </w:tr>
      <w:tr w:rsidR="000A3B84" w:rsidRPr="00831E27" w14:paraId="7C37B8E3" w14:textId="77777777" w:rsidTr="000077C5">
        <w:tc>
          <w:tcPr>
            <w:tcW w:w="4576" w:type="dxa"/>
          </w:tcPr>
          <w:p w14:paraId="3AC90828" w14:textId="77777777" w:rsidR="00841660" w:rsidRPr="00E22611" w:rsidRDefault="00841660" w:rsidP="00841660">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Articolul 15</w:t>
            </w:r>
          </w:p>
          <w:p w14:paraId="4D4ACBC2" w14:textId="77777777" w:rsidR="00841660" w:rsidRPr="00E22611" w:rsidRDefault="00841660" w:rsidP="00841660">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Raportarea indicatorului efectului de levier pe bază individuală și pe bază consolidată</w:t>
            </w:r>
          </w:p>
          <w:p w14:paraId="2E6A6665"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 Pentru a raporta, pe bază individuală și pe bază consolidată, informațiile cu privire la indicatorul efectului de levier, în conformitate cu articolul 430 alineatul (1) litera (a) din Regulamentul (UE) nr. 575/2013, instituțiile transmit informațiile specificate în anexa X în conformitate cu instrucțiunile din anexa XI, cu o frecvență trimestrială. Numai instituțiile mari transmit formularul 48.00 din anexa X.</w:t>
            </w:r>
          </w:p>
          <w:p w14:paraId="18F34B9C"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 Informațiile specificate în anexa X formularul 40.00 celula {r0410;c0010} se raportează numai de către:</w:t>
            </w:r>
          </w:p>
          <w:p w14:paraId="48A86DBF"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instituțiile mari care fie sunt G-SII, fie au emis titluri de valoare admise la tranzacționare pe o piață reglementată, cu o frecvență bianuală;</w:t>
            </w:r>
          </w:p>
          <w:p w14:paraId="00871C92"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(b) instituțiile mari, altele decât G-SII, care sunt instituții necotate, cu o frecvență anuală;</w:t>
            </w:r>
          </w:p>
          <w:p w14:paraId="5A5FBAE5"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(c) alte instituții decât instituțiile mari și instituțiile mici și cu un grad redus de complexitate, care au emis titluri de valoare admise la tranzacționare pe o piață reglementată, cu o frecvență anuală.</w:t>
            </w:r>
          </w:p>
          <w:p w14:paraId="2591C354"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(3) Instituțiile calculează indicatorul efectului de levier la data de referință a raportării, în conformitate cu articolul 429 din Regulamentul (UE) nr. 575/2013.</w:t>
            </w:r>
          </w:p>
          <w:p w14:paraId="63FF2E2D"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(4) Instituțiile raportează informațiile menționate în anexa XI partea II punctul 13 în cazul în care este îndeplinită cel puțin una dintre următoarele condiții:</w:t>
            </w:r>
          </w:p>
          <w:p w14:paraId="4F9B6B2F"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cota instrumentelor financiare derivate menționată în anexa XI partea II punctul 5 este mai mare de 1,5 %;</w:t>
            </w:r>
          </w:p>
          <w:p w14:paraId="186BC710"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(b) cota instrumentelor financiare derivate menționată în anexa XI partea II punctul 5 este mai mare de 2 %.</w:t>
            </w:r>
          </w:p>
          <w:p w14:paraId="79C0743F"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În cazul în care o instituție îndeplinește numai condiția de la litera (a), se aplică criteriile de intrare și de ieșire prevăzute la articolul 4 alineatul (3).</w:t>
            </w:r>
          </w:p>
          <w:p w14:paraId="67388102"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În cazul în care o instituție îndeplinește atât condiția de la litera (a), cât și condiția de la litera (b), aceasta începe să raporteze informațiile respective pentru data de referință a raportării ulterioară datei de referință în care a depășit pragul.</w:t>
            </w:r>
          </w:p>
          <w:p w14:paraId="7DBA07C2"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(5) Instituțiile pentru care valoarea noțională totală a instrumentelor financiare derivate, astfel cum este definită în anexa XI partea II punctul 8, depășește 10 000 de milioane EUR raportează informațiile menționate în anexa XI partea II punctul 13, chiar dacă cota lor de instrumente financiare derivate nu îndeplinește condițiile stabilite la alineatul (4) din prezentul articol.</w:t>
            </w:r>
          </w:p>
          <w:p w14:paraId="64C89C1A"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În sensul prezentului alineat, criteriile de ieșire prevăzute la articolul 4 alineatul (3) nu se aplică. Atunci când depășesc pragul la o dată de referință a raportării, instituțiile încep să raporteze informațiile de la următoarea dată de referință a raportării.</w:t>
            </w:r>
          </w:p>
          <w:p w14:paraId="7F1990BF"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(6) Instituțiile au obligația de a raporta informațiile menționate în anexa XI partea II punctul 14 în cazul în care este îndeplinită cel puțin una dintre următoarele condiții:</w:t>
            </w:r>
          </w:p>
          <w:p w14:paraId="12D2E088"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volumul instrumentelor financiare derivate de credit menționat în anexa XI partea II punctul 9 este mai mare de 300 de milioane EUR;</w:t>
            </w:r>
          </w:p>
          <w:p w14:paraId="3EFC7FAC" w14:textId="77777777"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(b) volumul instrumentelor financiare derivate de credit menționat în anexa XI partea II punctul 9 este mai mare de 500 de milioane EUR.</w:t>
            </w:r>
          </w:p>
          <w:p w14:paraId="7C37B8DD" w14:textId="77BAC126" w:rsidR="00841660" w:rsidRPr="00E22611" w:rsidRDefault="00841660" w:rsidP="00841660">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În cazul în care o instituție îndeplinește numai condiția de la litera (a), se aplică criteriile de intrare și de ieșire prevăzute la articolul 4 alineatul (3). În cazul în care o instituție îndeplinește atât condiția de la litera (a), cât și condiția de la litera (b), aceasta începe să raporteze informațiile respective pentru data de referință a raportării ulterioară datei de referință în care a depășit pragul.</w:t>
            </w:r>
          </w:p>
        </w:tc>
        <w:tc>
          <w:tcPr>
            <w:tcW w:w="4536" w:type="dxa"/>
            <w:shd w:val="clear" w:color="auto" w:fill="auto"/>
          </w:tcPr>
          <w:p w14:paraId="7C37B8DE" w14:textId="77777777" w:rsidR="000A3B84" w:rsidRPr="00E22611" w:rsidRDefault="000A3B84" w:rsidP="00B209CF">
            <w:pPr>
              <w:jc w:val="both"/>
              <w:rPr>
                <w:b/>
                <w:sz w:val="18"/>
                <w:szCs w:val="18"/>
                <w:lang w:val="it-IT"/>
              </w:rPr>
            </w:pPr>
          </w:p>
        </w:tc>
        <w:tc>
          <w:tcPr>
            <w:tcW w:w="1418" w:type="dxa"/>
          </w:tcPr>
          <w:p w14:paraId="7C37B8DF" w14:textId="77777777" w:rsidR="000A3B84" w:rsidRPr="00E15946" w:rsidRDefault="000A3B84" w:rsidP="00B209CF">
            <w:pPr>
              <w:jc w:val="both"/>
              <w:rPr>
                <w:sz w:val="18"/>
                <w:szCs w:val="18"/>
                <w:lang w:val="ro-RO"/>
              </w:rPr>
            </w:pPr>
            <w:r w:rsidRPr="00E15946">
              <w:rPr>
                <w:sz w:val="18"/>
                <w:szCs w:val="18"/>
                <w:lang w:val="ro-RO"/>
              </w:rPr>
              <w:t>Nu se transpune în prezentul proiect</w:t>
            </w:r>
          </w:p>
        </w:tc>
        <w:tc>
          <w:tcPr>
            <w:tcW w:w="2476" w:type="dxa"/>
          </w:tcPr>
          <w:p w14:paraId="7C37B8E0" w14:textId="41A646F8" w:rsidR="000A3B84" w:rsidRPr="00E15946" w:rsidRDefault="000A3B84" w:rsidP="002C61ED">
            <w:pPr>
              <w:rPr>
                <w:sz w:val="18"/>
                <w:szCs w:val="18"/>
                <w:lang w:val="ro-RO"/>
              </w:rPr>
            </w:pPr>
            <w:r w:rsidRPr="00E15946">
              <w:rPr>
                <w:sz w:val="18"/>
                <w:szCs w:val="18"/>
                <w:lang w:val="ro-RO"/>
              </w:rPr>
              <w:t xml:space="preserve">Se va transpune la o etapă ulterioară odată cu elaborarea </w:t>
            </w:r>
            <w:r w:rsidR="00305EF8" w:rsidRPr="00E15946">
              <w:rPr>
                <w:sz w:val="18"/>
                <w:szCs w:val="18"/>
                <w:lang w:val="ro-RO"/>
              </w:rPr>
              <w:t xml:space="preserve">modificărilor în </w:t>
            </w:r>
            <w:r w:rsidRPr="00E15946">
              <w:rPr>
                <w:sz w:val="18"/>
                <w:szCs w:val="18"/>
                <w:lang w:val="ro-RO"/>
              </w:rPr>
              <w:t>Regulamentul</w:t>
            </w:r>
            <w:r w:rsidR="00305EF8" w:rsidRPr="00E15946">
              <w:rPr>
                <w:sz w:val="18"/>
                <w:szCs w:val="18"/>
                <w:lang w:val="ro-RO"/>
              </w:rPr>
              <w:t>nr.274/2020</w:t>
            </w:r>
            <w:r w:rsidRPr="00E15946">
              <w:rPr>
                <w:sz w:val="18"/>
                <w:szCs w:val="18"/>
                <w:lang w:val="ro-RO"/>
              </w:rPr>
              <w:t xml:space="preserve"> cu privire la indicatorii efectului de levier</w:t>
            </w:r>
            <w:r w:rsidR="000C4FAF" w:rsidRPr="00E15946">
              <w:rPr>
                <w:sz w:val="18"/>
                <w:szCs w:val="18"/>
                <w:lang w:val="ro-RO"/>
              </w:rPr>
              <w:t xml:space="preserve"> în scopul transpunerii modificărilor la Regulamentul UE nr.575/2013 </w:t>
            </w:r>
            <w:r w:rsidR="002C61ED" w:rsidRPr="00E15946">
              <w:rPr>
                <w:sz w:val="18"/>
                <w:szCs w:val="18"/>
                <w:lang w:val="ro-RO"/>
              </w:rPr>
              <w:t>operate</w:t>
            </w:r>
            <w:r w:rsidR="000C4FAF" w:rsidRPr="00E15946">
              <w:rPr>
                <w:sz w:val="18"/>
                <w:szCs w:val="18"/>
                <w:lang w:val="ro-RO"/>
              </w:rPr>
              <w:t xml:space="preserve"> </w:t>
            </w:r>
            <w:r w:rsidR="002C61ED" w:rsidRPr="00E15946">
              <w:rPr>
                <w:sz w:val="18"/>
                <w:szCs w:val="18"/>
                <w:lang w:val="ro-RO"/>
              </w:rPr>
              <w:t>prin</w:t>
            </w:r>
            <w:r w:rsidR="000C4FAF" w:rsidRPr="00E15946">
              <w:rPr>
                <w:sz w:val="18"/>
                <w:szCs w:val="18"/>
                <w:lang w:val="ro-RO"/>
              </w:rPr>
              <w:t xml:space="preserve"> Regulamentul UE nr.2019/876</w:t>
            </w:r>
          </w:p>
        </w:tc>
        <w:tc>
          <w:tcPr>
            <w:tcW w:w="990" w:type="dxa"/>
            <w:tcBorders>
              <w:top w:val="single" w:sz="4" w:space="0" w:color="auto"/>
              <w:bottom w:val="single" w:sz="4" w:space="0" w:color="auto"/>
            </w:tcBorders>
          </w:tcPr>
          <w:p w14:paraId="7C37B8E1" w14:textId="77777777" w:rsidR="000A3B84" w:rsidRPr="00E15946" w:rsidRDefault="000A3B84" w:rsidP="00B209CF">
            <w:pPr>
              <w:jc w:val="both"/>
              <w:rPr>
                <w:sz w:val="18"/>
                <w:szCs w:val="18"/>
                <w:lang w:val="ro-RO"/>
              </w:rPr>
            </w:pPr>
          </w:p>
        </w:tc>
        <w:tc>
          <w:tcPr>
            <w:tcW w:w="788" w:type="dxa"/>
          </w:tcPr>
          <w:p w14:paraId="7C37B8E2" w14:textId="77777777" w:rsidR="000A3B84" w:rsidRPr="00E15946" w:rsidRDefault="000A3B84" w:rsidP="00B209CF">
            <w:pPr>
              <w:jc w:val="both"/>
              <w:rPr>
                <w:sz w:val="18"/>
                <w:szCs w:val="18"/>
                <w:lang w:val="ro-RO"/>
              </w:rPr>
            </w:pPr>
          </w:p>
        </w:tc>
      </w:tr>
      <w:tr w:rsidR="000A3B84" w:rsidRPr="00831E27" w14:paraId="7C37B8FE" w14:textId="77777777" w:rsidTr="000077C5">
        <w:tc>
          <w:tcPr>
            <w:tcW w:w="4576" w:type="dxa"/>
          </w:tcPr>
          <w:p w14:paraId="03E625D5" w14:textId="4751665D" w:rsidR="00364782" w:rsidRPr="00E22611" w:rsidRDefault="00364782" w:rsidP="00364782">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lastRenderedPageBreak/>
              <w:t>Articolul 16</w:t>
            </w:r>
          </w:p>
          <w:p w14:paraId="2F46049E" w14:textId="77777777" w:rsidR="00364782" w:rsidRPr="00E22611" w:rsidRDefault="00364782" w:rsidP="00364782">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Raportarea cerinței de acoperire a necesarului de lichiditate pe bază individuală și pe bază consolidată</w:t>
            </w:r>
          </w:p>
          <w:p w14:paraId="7C37B8F1" w14:textId="2C2BE9A1" w:rsidR="000A3B84" w:rsidRPr="00E22611" w:rsidRDefault="00364782" w:rsidP="00364782">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(1) Pentru a raporta, pe bază individuală și pe bază consolidată, informațiile cu privire la cerința de acoperire a necesarului de lichiditate, în conformitate cu articolul 430 alineatul (1) litera (d) din Regulamentul (UE) nr. 575/2013, instituțiile transmit informațiile specificate în anexa XXIV la prezentul regulament în conformitate cu instrucțiunile din anexa XXV la prezentul regulament, cu o frecvență lunară.</w:t>
            </w:r>
          </w:p>
        </w:tc>
        <w:tc>
          <w:tcPr>
            <w:tcW w:w="4536" w:type="dxa"/>
            <w:shd w:val="clear" w:color="auto" w:fill="auto"/>
          </w:tcPr>
          <w:p w14:paraId="2D48EC10" w14:textId="77777777" w:rsidR="00ED690E" w:rsidRPr="00E22611" w:rsidRDefault="00ED690E" w:rsidP="00ED690E">
            <w:pPr>
              <w:autoSpaceDE w:val="0"/>
              <w:autoSpaceDN w:val="0"/>
              <w:adjustRightInd w:val="0"/>
              <w:spacing w:before="60" w:after="60"/>
              <w:rPr>
                <w:rFonts w:eastAsiaTheme="minorHAnsi"/>
                <w:b/>
                <w:bCs/>
                <w:color w:val="000000"/>
                <w:sz w:val="18"/>
                <w:szCs w:val="18"/>
                <w:lang w:val="it-IT" w:eastAsia="en-US"/>
              </w:rPr>
            </w:pPr>
            <w:bookmarkStart w:id="2" w:name="_Hlk166575769"/>
            <w:r w:rsidRPr="00E22611">
              <w:rPr>
                <w:rFonts w:eastAsiaTheme="minorHAnsi"/>
                <w:b/>
                <w:bCs/>
                <w:i/>
                <w:iCs/>
                <w:color w:val="000000"/>
                <w:sz w:val="18"/>
                <w:szCs w:val="18"/>
                <w:lang w:val="it-IT" w:eastAsia="en-US"/>
              </w:rPr>
              <w:t>Secţiunea 5</w:t>
            </w:r>
          </w:p>
          <w:p w14:paraId="48A158DA" w14:textId="77777777" w:rsidR="000A3B84" w:rsidRDefault="00ED690E" w:rsidP="00ED690E">
            <w:pPr>
              <w:autoSpaceDE w:val="0"/>
              <w:autoSpaceDN w:val="0"/>
              <w:adjustRightInd w:val="0"/>
              <w:spacing w:before="60" w:after="60"/>
              <w:rPr>
                <w:rFonts w:eastAsiaTheme="minorHAnsi"/>
                <w:b/>
                <w:bCs/>
                <w:i/>
                <w:iCs/>
                <w:color w:val="000000"/>
                <w:sz w:val="18"/>
                <w:szCs w:val="18"/>
                <w:lang w:val="it-IT" w:eastAsia="en-US"/>
              </w:rPr>
            </w:pPr>
            <w:r w:rsidRPr="00ED690E">
              <w:rPr>
                <w:rFonts w:eastAsiaTheme="minorHAnsi"/>
                <w:b/>
                <w:bCs/>
                <w:i/>
                <w:iCs/>
                <w:color w:val="000000"/>
                <w:sz w:val="18"/>
                <w:szCs w:val="18"/>
                <w:lang w:val="it-IT" w:eastAsia="en-US"/>
              </w:rPr>
              <w:t xml:space="preserve">Raportarea cerinței de acoperire a necesarului de lichiditate pe bază individuală și pe bază consolidată </w:t>
            </w:r>
          </w:p>
          <w:p w14:paraId="1419F864" w14:textId="18814E61" w:rsidR="00ED690E" w:rsidRPr="00E22611" w:rsidRDefault="00ED690E" w:rsidP="00ED690E">
            <w:pPr>
              <w:autoSpaceDE w:val="0"/>
              <w:autoSpaceDN w:val="0"/>
              <w:adjustRightInd w:val="0"/>
              <w:spacing w:before="60" w:after="60"/>
              <w:rPr>
                <w:rFonts w:eastAsiaTheme="minorHAnsi"/>
                <w:color w:val="000000"/>
                <w:sz w:val="18"/>
                <w:szCs w:val="18"/>
                <w:lang w:val="it-IT" w:eastAsia="en-US"/>
              </w:rPr>
            </w:pPr>
            <w:r w:rsidRPr="00ED690E">
              <w:rPr>
                <w:rFonts w:eastAsiaTheme="minorHAnsi"/>
                <w:b/>
                <w:bCs/>
                <w:color w:val="000000"/>
                <w:sz w:val="18"/>
                <w:szCs w:val="18"/>
                <w:lang w:val="it-IT" w:eastAsia="en-US"/>
              </w:rPr>
              <w:t>17.</w:t>
            </w:r>
            <w:r w:rsidRPr="00ED690E">
              <w:rPr>
                <w:rFonts w:eastAsiaTheme="minorHAnsi"/>
                <w:color w:val="000000"/>
                <w:sz w:val="18"/>
                <w:szCs w:val="18"/>
                <w:lang w:val="it-IT" w:eastAsia="en-US"/>
              </w:rPr>
              <w:t xml:space="preserve"> Pentru a raporta, pe bază individuală și pe bază consolidată,  informaţiile cu privire la cerinţa de acoperire a necesarului de lichiditate, în conformitate cu prevederile secţiunii 6 din titlul I al Regulamentului nr.44/2020, băncile </w:t>
            </w:r>
            <w:r w:rsidRPr="00E22611">
              <w:rPr>
                <w:rFonts w:eastAsiaTheme="minorHAnsi"/>
                <w:color w:val="000000"/>
                <w:sz w:val="18"/>
                <w:szCs w:val="18"/>
                <w:lang w:val="it-IT" w:eastAsia="en-US"/>
              </w:rPr>
              <w:t>transmit rapoartele prevăzute în anexa nr.12.</w:t>
            </w:r>
          </w:p>
          <w:p w14:paraId="71C538B0" w14:textId="33A8A7EB" w:rsidR="00BF0935" w:rsidRPr="00E22611" w:rsidRDefault="00BF0935" w:rsidP="00BF0935">
            <w:pPr>
              <w:jc w:val="both"/>
              <w:rPr>
                <w:sz w:val="18"/>
                <w:szCs w:val="18"/>
                <w:lang w:val="it-IT"/>
              </w:rPr>
            </w:pPr>
            <w:bookmarkStart w:id="3" w:name="_Hlk166575830"/>
            <w:bookmarkEnd w:id="2"/>
            <w:r w:rsidRPr="00E22611">
              <w:rPr>
                <w:b/>
                <w:bCs/>
                <w:sz w:val="18"/>
                <w:szCs w:val="18"/>
                <w:lang w:val="it-IT"/>
              </w:rPr>
              <w:t>18.</w:t>
            </w:r>
            <w:r w:rsidRPr="00E22611">
              <w:rPr>
                <w:sz w:val="18"/>
                <w:szCs w:val="18"/>
                <w:lang w:val="it-IT"/>
              </w:rPr>
              <w:t xml:space="preserve"> </w:t>
            </w:r>
            <w:r w:rsidR="00934A28" w:rsidRPr="00E22611">
              <w:rPr>
                <w:sz w:val="18"/>
                <w:szCs w:val="18"/>
                <w:lang w:val="it-IT"/>
              </w:rPr>
              <w:t>Raportarea acoperirii necesarului de lichiditate, pe bază individuală și pe bază consolidată, se efectuează prin prezentarea rapoartelor privind acoperirea necesarului de lichiditate, astfel cum se specifică în formularele C72.00 – C76.00, în conformitate cu instrucţiunile aferente completării acestora. La raportarea pe bază consolidată se prezintă suplimentar raportul în conformitate cu formularul C77.00, în conformitate cu instrucţiunile aferente completării acestuia.</w:t>
            </w:r>
          </w:p>
          <w:p w14:paraId="361C9AFE" w14:textId="77777777" w:rsidR="00BF0935" w:rsidRPr="00E22611" w:rsidRDefault="00BF0935" w:rsidP="00BF0935">
            <w:pPr>
              <w:jc w:val="both"/>
              <w:rPr>
                <w:sz w:val="18"/>
                <w:szCs w:val="18"/>
                <w:lang w:val="ro-MD"/>
              </w:rPr>
            </w:pPr>
            <w:r w:rsidRPr="00827E09">
              <w:rPr>
                <w:b/>
                <w:bCs/>
                <w:sz w:val="18"/>
                <w:szCs w:val="18"/>
                <w:lang w:val="ro-MD"/>
              </w:rPr>
              <w:t>18</w:t>
            </w:r>
            <w:r w:rsidRPr="00827E09">
              <w:rPr>
                <w:b/>
                <w:bCs/>
                <w:sz w:val="18"/>
                <w:szCs w:val="18"/>
                <w:vertAlign w:val="superscript"/>
                <w:lang w:val="ro-MD"/>
              </w:rPr>
              <w:t>1</w:t>
            </w:r>
            <w:r w:rsidRPr="00827E09">
              <w:rPr>
                <w:b/>
                <w:bCs/>
                <w:sz w:val="18"/>
                <w:szCs w:val="18"/>
                <w:lang w:val="ro-MD"/>
              </w:rPr>
              <w:t>.</w:t>
            </w:r>
            <w:r w:rsidRPr="00E22611">
              <w:rPr>
                <w:sz w:val="18"/>
                <w:szCs w:val="18"/>
                <w:lang w:val="ro-MD"/>
              </w:rPr>
              <w:t xml:space="preserve"> Raportarea acoperirii necesarului de lichiditate pe bază individuală se efectuează cu o frecvenţă lunară în comformitate cu prevederile pct.4 din prezenta Instrucțiune. </w:t>
            </w:r>
          </w:p>
          <w:p w14:paraId="7C37B8F9" w14:textId="206F9589" w:rsidR="00ED690E" w:rsidRPr="00E22611" w:rsidRDefault="00BF0935" w:rsidP="00E22611">
            <w:pPr>
              <w:jc w:val="both"/>
              <w:rPr>
                <w:rFonts w:eastAsiaTheme="minorHAnsi"/>
                <w:color w:val="000000"/>
                <w:sz w:val="18"/>
                <w:szCs w:val="18"/>
                <w:lang w:val="it-IT" w:eastAsia="en-US"/>
              </w:rPr>
            </w:pPr>
            <w:bookmarkStart w:id="4" w:name="_Hlk166575886"/>
            <w:bookmarkEnd w:id="3"/>
            <w:r w:rsidRPr="00827E09">
              <w:rPr>
                <w:b/>
                <w:bCs/>
                <w:sz w:val="18"/>
                <w:szCs w:val="18"/>
                <w:lang w:val="ro-MD"/>
              </w:rPr>
              <w:t>18</w:t>
            </w:r>
            <w:r w:rsidRPr="00827E09">
              <w:rPr>
                <w:b/>
                <w:bCs/>
                <w:sz w:val="18"/>
                <w:szCs w:val="18"/>
                <w:vertAlign w:val="superscript"/>
                <w:lang w:val="ro-MD"/>
              </w:rPr>
              <w:t>2</w:t>
            </w:r>
            <w:r w:rsidRPr="00827E09">
              <w:rPr>
                <w:b/>
                <w:bCs/>
                <w:sz w:val="18"/>
                <w:szCs w:val="18"/>
                <w:lang w:val="ro-MD"/>
              </w:rPr>
              <w:t>.</w:t>
            </w:r>
            <w:r w:rsidRPr="00E22611">
              <w:rPr>
                <w:sz w:val="18"/>
                <w:szCs w:val="18"/>
                <w:lang w:val="ro-MD"/>
              </w:rPr>
              <w:t xml:space="preserve"> Raportarea acoperirii necesarului de lichiditate pe bază consolidată se efectuează cu o frecvenţă anuală în comformitate cu prevederile pct.4</w:t>
            </w:r>
            <w:r w:rsidRPr="00E22611">
              <w:rPr>
                <w:sz w:val="18"/>
                <w:szCs w:val="18"/>
                <w:vertAlign w:val="superscript"/>
                <w:lang w:val="ro-MD"/>
              </w:rPr>
              <w:t>1</w:t>
            </w:r>
            <w:r w:rsidRPr="00E22611">
              <w:rPr>
                <w:sz w:val="18"/>
                <w:szCs w:val="18"/>
                <w:lang w:val="ro-MD"/>
              </w:rPr>
              <w:t xml:space="preserve"> din prezenta Instrucțiune.</w:t>
            </w:r>
            <w:bookmarkEnd w:id="4"/>
          </w:p>
        </w:tc>
        <w:tc>
          <w:tcPr>
            <w:tcW w:w="1418" w:type="dxa"/>
          </w:tcPr>
          <w:p w14:paraId="4ECF239A" w14:textId="261B2D2E" w:rsidR="00ED690E" w:rsidRDefault="00ED690E" w:rsidP="00B209CF">
            <w:pPr>
              <w:jc w:val="both"/>
              <w:rPr>
                <w:sz w:val="18"/>
                <w:szCs w:val="18"/>
                <w:lang w:val="ro-RO"/>
              </w:rPr>
            </w:pPr>
          </w:p>
          <w:p w14:paraId="7C37B8FA" w14:textId="03E3A21F" w:rsidR="000A3B84" w:rsidRPr="00E15946" w:rsidRDefault="00ED690E" w:rsidP="00B209CF">
            <w:pPr>
              <w:jc w:val="both"/>
              <w:rPr>
                <w:sz w:val="18"/>
                <w:szCs w:val="18"/>
                <w:lang w:val="ro-RO"/>
              </w:rPr>
            </w:pPr>
            <w:r>
              <w:rPr>
                <w:sz w:val="18"/>
                <w:szCs w:val="18"/>
                <w:lang w:val="ro-RO"/>
              </w:rPr>
              <w:t>Compatibil</w:t>
            </w:r>
          </w:p>
        </w:tc>
        <w:tc>
          <w:tcPr>
            <w:tcW w:w="2476" w:type="dxa"/>
          </w:tcPr>
          <w:p w14:paraId="7C37B8FB" w14:textId="434C1D5F" w:rsidR="000A3B84" w:rsidRPr="00E15946" w:rsidRDefault="00BF0935" w:rsidP="00CE72EC">
            <w:pPr>
              <w:rPr>
                <w:sz w:val="18"/>
                <w:szCs w:val="18"/>
                <w:lang w:val="ro-RO"/>
              </w:rPr>
            </w:pPr>
            <w:r w:rsidRPr="00BF0935">
              <w:rPr>
                <w:sz w:val="18"/>
                <w:szCs w:val="18"/>
                <w:lang w:val="ro-RO"/>
              </w:rPr>
              <w:t>Raportarea pe bază consolidată se va efectua anual, ținând cont de caracteristica pieței financiare din Republica Moldova (băncile din RM nu au atât de multe întreprinderi care fac parte din grup</w:t>
            </w:r>
          </w:p>
        </w:tc>
        <w:tc>
          <w:tcPr>
            <w:tcW w:w="990" w:type="dxa"/>
            <w:tcBorders>
              <w:top w:val="single" w:sz="4" w:space="0" w:color="auto"/>
              <w:bottom w:val="single" w:sz="4" w:space="0" w:color="auto"/>
            </w:tcBorders>
          </w:tcPr>
          <w:p w14:paraId="7C37B8FC" w14:textId="77777777" w:rsidR="000A3B84" w:rsidRPr="00E15946" w:rsidRDefault="000A3B84" w:rsidP="00B209CF">
            <w:pPr>
              <w:jc w:val="both"/>
              <w:rPr>
                <w:sz w:val="18"/>
                <w:szCs w:val="18"/>
                <w:lang w:val="ro-RO"/>
              </w:rPr>
            </w:pPr>
          </w:p>
        </w:tc>
        <w:tc>
          <w:tcPr>
            <w:tcW w:w="788" w:type="dxa"/>
          </w:tcPr>
          <w:p w14:paraId="7C37B8FD" w14:textId="77777777" w:rsidR="000A3B84" w:rsidRPr="00E15946" w:rsidRDefault="000A3B84" w:rsidP="00B209CF">
            <w:pPr>
              <w:jc w:val="both"/>
              <w:rPr>
                <w:sz w:val="18"/>
                <w:szCs w:val="18"/>
                <w:lang w:val="ro-RO"/>
              </w:rPr>
            </w:pPr>
          </w:p>
        </w:tc>
      </w:tr>
      <w:tr w:rsidR="000A3B84" w:rsidRPr="00ED690E" w14:paraId="7C37B905" w14:textId="77777777" w:rsidTr="000077C5">
        <w:tc>
          <w:tcPr>
            <w:tcW w:w="4576" w:type="dxa"/>
          </w:tcPr>
          <w:p w14:paraId="7C37B8FF" w14:textId="35237DDC" w:rsidR="00364782" w:rsidRPr="00E22611" w:rsidRDefault="00364782" w:rsidP="00E15946">
            <w:pPr>
              <w:autoSpaceDE w:val="0"/>
              <w:autoSpaceDN w:val="0"/>
              <w:adjustRightInd w:val="0"/>
              <w:spacing w:before="60" w:after="60"/>
              <w:rPr>
                <w:rFonts w:eastAsiaTheme="minorHAnsi"/>
                <w:color w:val="000000"/>
                <w:sz w:val="18"/>
                <w:szCs w:val="18"/>
                <w:lang w:val="it-IT" w:eastAsia="en-US"/>
              </w:rPr>
            </w:pPr>
            <w:r w:rsidRPr="00E22611" w:rsidDel="00364782">
              <w:rPr>
                <w:rFonts w:eastAsiaTheme="minorHAnsi"/>
                <w:color w:val="000000"/>
                <w:sz w:val="18"/>
                <w:szCs w:val="18"/>
                <w:lang w:val="it-IT" w:eastAsia="en-US"/>
              </w:rPr>
              <w:t xml:space="preserve"> </w:t>
            </w:r>
            <w:r w:rsidRPr="00E22611">
              <w:rPr>
                <w:rFonts w:eastAsiaTheme="minorHAnsi"/>
                <w:color w:val="000000"/>
                <w:sz w:val="18"/>
                <w:szCs w:val="18"/>
                <w:lang w:val="it-IT" w:eastAsia="en-US"/>
              </w:rPr>
              <w:t>(2) Informațiile prevăzute în anexa XXIV iau în considerare informațiile transmise la data de referință și informațiile privind fluxurile de numerar ale instituției pentru următoarele 30 de zile calendaristice.</w:t>
            </w:r>
          </w:p>
        </w:tc>
        <w:tc>
          <w:tcPr>
            <w:tcW w:w="4536" w:type="dxa"/>
            <w:shd w:val="clear" w:color="auto" w:fill="auto"/>
          </w:tcPr>
          <w:p w14:paraId="31DDF72F" w14:textId="14C83F0B" w:rsidR="00105ABA" w:rsidRPr="00105ABA" w:rsidRDefault="00105ABA" w:rsidP="00105ABA">
            <w:pPr>
              <w:jc w:val="both"/>
              <w:rPr>
                <w:sz w:val="18"/>
                <w:szCs w:val="18"/>
                <w:lang w:val="it-IT"/>
              </w:rPr>
            </w:pPr>
            <w:bookmarkStart w:id="5" w:name="_Hlk166575921"/>
            <w:r w:rsidRPr="00105ABA">
              <w:rPr>
                <w:b/>
                <w:bCs/>
                <w:sz w:val="18"/>
                <w:szCs w:val="18"/>
                <w:lang w:val="it-IT"/>
              </w:rPr>
              <w:t>19.</w:t>
            </w:r>
            <w:r w:rsidRPr="00105ABA">
              <w:rPr>
                <w:sz w:val="18"/>
                <w:szCs w:val="18"/>
                <w:lang w:val="it-IT"/>
              </w:rPr>
              <w:t xml:space="preserve"> Informaţiile prevăzute în anexa </w:t>
            </w:r>
            <w:r w:rsidR="00115611">
              <w:rPr>
                <w:sz w:val="18"/>
                <w:szCs w:val="18"/>
                <w:lang w:val="it-IT"/>
              </w:rPr>
              <w:t>nr.</w:t>
            </w:r>
            <w:r w:rsidRPr="00105ABA">
              <w:rPr>
                <w:sz w:val="18"/>
                <w:szCs w:val="18"/>
                <w:lang w:val="it-IT"/>
              </w:rPr>
              <w:t>12 reflectă situaţia băncii la data de referinţă şi iau în considerare informațiile privind fluxurile de numerar ale băncii pentru următoarele 30 de zile din data de referinţă.</w:t>
            </w:r>
          </w:p>
          <w:bookmarkEnd w:id="5"/>
          <w:p w14:paraId="7C37B900" w14:textId="22C5AE55" w:rsidR="00B70C56" w:rsidRPr="00E22611" w:rsidRDefault="00B70C56" w:rsidP="00105ABA">
            <w:pPr>
              <w:jc w:val="both"/>
              <w:rPr>
                <w:sz w:val="18"/>
                <w:szCs w:val="18"/>
                <w:lang w:val="it-IT"/>
              </w:rPr>
            </w:pPr>
          </w:p>
        </w:tc>
        <w:tc>
          <w:tcPr>
            <w:tcW w:w="1418" w:type="dxa"/>
          </w:tcPr>
          <w:p w14:paraId="54DD8DE0" w14:textId="0B10C110" w:rsidR="000A3B84" w:rsidRDefault="000A3B84" w:rsidP="00165AA9">
            <w:pPr>
              <w:jc w:val="both"/>
              <w:rPr>
                <w:sz w:val="18"/>
                <w:szCs w:val="18"/>
                <w:lang w:val="ro-RO"/>
              </w:rPr>
            </w:pPr>
          </w:p>
          <w:p w14:paraId="7C37B901" w14:textId="49B10BF8" w:rsidR="00ED690E" w:rsidRPr="00E22611" w:rsidRDefault="00ED690E" w:rsidP="00165AA9">
            <w:pPr>
              <w:jc w:val="both"/>
              <w:rPr>
                <w:sz w:val="18"/>
                <w:szCs w:val="18"/>
                <w:lang w:val="it-IT"/>
              </w:rPr>
            </w:pPr>
            <w:r w:rsidRPr="00ED690E">
              <w:rPr>
                <w:sz w:val="18"/>
                <w:szCs w:val="18"/>
                <w:lang w:val="ro-RO"/>
              </w:rPr>
              <w:t>Compatibil</w:t>
            </w:r>
          </w:p>
        </w:tc>
        <w:tc>
          <w:tcPr>
            <w:tcW w:w="2476" w:type="dxa"/>
          </w:tcPr>
          <w:p w14:paraId="7C37B902" w14:textId="7C8166DF" w:rsidR="000A3B84" w:rsidRPr="00E15946" w:rsidRDefault="000A3B84" w:rsidP="00193ED2">
            <w:pPr>
              <w:rPr>
                <w:sz w:val="18"/>
                <w:szCs w:val="18"/>
                <w:lang w:val="ro-RO"/>
              </w:rPr>
            </w:pPr>
          </w:p>
        </w:tc>
        <w:tc>
          <w:tcPr>
            <w:tcW w:w="990" w:type="dxa"/>
            <w:tcBorders>
              <w:top w:val="single" w:sz="4" w:space="0" w:color="auto"/>
              <w:bottom w:val="single" w:sz="4" w:space="0" w:color="auto"/>
            </w:tcBorders>
          </w:tcPr>
          <w:p w14:paraId="7C37B903" w14:textId="77777777" w:rsidR="000A3B84" w:rsidRPr="00E15946" w:rsidRDefault="000A3B84" w:rsidP="00B209CF">
            <w:pPr>
              <w:jc w:val="both"/>
              <w:rPr>
                <w:sz w:val="18"/>
                <w:szCs w:val="18"/>
                <w:lang w:val="ro-RO"/>
              </w:rPr>
            </w:pPr>
          </w:p>
        </w:tc>
        <w:tc>
          <w:tcPr>
            <w:tcW w:w="788" w:type="dxa"/>
          </w:tcPr>
          <w:p w14:paraId="7C37B904" w14:textId="77777777" w:rsidR="000A3B84" w:rsidRPr="00E15946" w:rsidRDefault="000A3B84" w:rsidP="00B209CF">
            <w:pPr>
              <w:jc w:val="both"/>
              <w:rPr>
                <w:sz w:val="18"/>
                <w:szCs w:val="18"/>
                <w:lang w:val="ro-RO"/>
              </w:rPr>
            </w:pPr>
          </w:p>
        </w:tc>
      </w:tr>
      <w:tr w:rsidR="00364782" w:rsidRPr="00831E27" w14:paraId="4D797211" w14:textId="77777777" w:rsidTr="000077C5">
        <w:tc>
          <w:tcPr>
            <w:tcW w:w="4576" w:type="dxa"/>
          </w:tcPr>
          <w:p w14:paraId="4C6CE0B1" w14:textId="77777777" w:rsidR="00364782" w:rsidRPr="00E22611" w:rsidRDefault="00364782" w:rsidP="00364782">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Articolul 17</w:t>
            </w:r>
          </w:p>
          <w:p w14:paraId="07F4D50C" w14:textId="77777777" w:rsidR="00364782" w:rsidRPr="00E22611" w:rsidRDefault="00364782" w:rsidP="00364782">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Raportarea finanțării stabile pe bază individuală și pe bază consolidată</w:t>
            </w:r>
          </w:p>
          <w:p w14:paraId="3FF02A24" w14:textId="77777777" w:rsidR="00364782" w:rsidRPr="00E22611" w:rsidRDefault="00364782" w:rsidP="00364782">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Pentru a raporta, pe bază individuală și pe bază consolidată, informațiile cu privire la finanțarea stabilă, în conformitate cu articolul 430 alineatul (1) litera (d) din Regulamentul (UE) nr. 575/2013, instituțiile transmit informațiile specificate în anexa XII în conformitate cu instrucțiunile din anexa XIII, cu o frecvență trimestrială, după cum urmează:</w:t>
            </w:r>
          </w:p>
          <w:p w14:paraId="7FB713DF" w14:textId="77777777" w:rsidR="00364782" w:rsidRPr="00E22611" w:rsidRDefault="00364782" w:rsidP="00364782">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lastRenderedPageBreak/>
              <w:t>(a) instituțiile mici și cu un grad redus de complexitate care au ales să își calculeze indicatorul de finanțare stabilă netă (NSFR) utilizând metodologia prevăzută în partea a șasea titlul IV capitolele 6 și 7 din Regulamentul (UE) nr. 575/2013, cu aprobarea prealabilă a autorității lor competente în conformitate cu articolul 428ai din regulamentul respectiv, transmit formularele 82 și 83 din anexa XII la prezentul regulament în conformitate cu instrucțiunile din anexa XIII la prezentul regulament;</w:t>
            </w:r>
          </w:p>
          <w:p w14:paraId="2D825FA1" w14:textId="77777777" w:rsidR="00364782" w:rsidRPr="00E22611" w:rsidRDefault="00364782" w:rsidP="00364782">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(b) instituțiile, altele decât cele menționate la litera (a), transmit formularele 80 și 81 din anexa XII în conformitate cu instrucțiunile din anexa XIII;</w:t>
            </w:r>
          </w:p>
          <w:p w14:paraId="24CD4632" w14:textId="7D9B62A6" w:rsidR="00364782" w:rsidRPr="00E22611" w:rsidDel="00364782" w:rsidRDefault="00364782" w:rsidP="00364782">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(c) toate instituțiile prezintă formularul 84 din anexa XII în conformitate cu instrucțiunile din anexa XIII.</w:t>
            </w:r>
          </w:p>
        </w:tc>
        <w:tc>
          <w:tcPr>
            <w:tcW w:w="4536" w:type="dxa"/>
            <w:shd w:val="clear" w:color="auto" w:fill="auto"/>
          </w:tcPr>
          <w:p w14:paraId="1C891DD6" w14:textId="5C596B0A" w:rsidR="00B70C56" w:rsidRPr="00E22611" w:rsidRDefault="00B70C56" w:rsidP="00B70C56">
            <w:pPr>
              <w:jc w:val="both"/>
              <w:rPr>
                <w:rFonts w:eastAsiaTheme="minorHAnsi"/>
                <w:b/>
                <w:color w:val="000000"/>
                <w:sz w:val="18"/>
                <w:szCs w:val="18"/>
                <w:lang w:val="it-IT" w:eastAsia="en-US"/>
              </w:rPr>
            </w:pPr>
            <w:r w:rsidRPr="00E22611">
              <w:rPr>
                <w:rFonts w:eastAsiaTheme="minorHAnsi"/>
                <w:b/>
                <w:color w:val="000000"/>
                <w:sz w:val="18"/>
                <w:szCs w:val="18"/>
                <w:lang w:val="it-IT" w:eastAsia="en-US"/>
              </w:rPr>
              <w:lastRenderedPageBreak/>
              <w:t>Secțiunea 5</w:t>
            </w:r>
            <w:r w:rsidRPr="00E22611">
              <w:rPr>
                <w:rFonts w:eastAsiaTheme="minorHAnsi"/>
                <w:b/>
                <w:color w:val="000000"/>
                <w:sz w:val="18"/>
                <w:szCs w:val="18"/>
                <w:vertAlign w:val="superscript"/>
                <w:lang w:val="it-IT" w:eastAsia="en-US"/>
              </w:rPr>
              <w:t>1</w:t>
            </w:r>
          </w:p>
          <w:p w14:paraId="534A4ED1" w14:textId="77777777" w:rsidR="00B70C56" w:rsidRPr="00E22611" w:rsidRDefault="00B70C56" w:rsidP="00B70C56">
            <w:pPr>
              <w:jc w:val="both"/>
              <w:rPr>
                <w:rFonts w:eastAsiaTheme="minorHAnsi"/>
                <w:b/>
                <w:color w:val="000000"/>
                <w:sz w:val="18"/>
                <w:szCs w:val="18"/>
                <w:lang w:val="it-IT" w:eastAsia="en-US"/>
              </w:rPr>
            </w:pPr>
            <w:r w:rsidRPr="00E22611">
              <w:rPr>
                <w:rFonts w:eastAsiaTheme="minorHAnsi"/>
                <w:b/>
                <w:color w:val="000000"/>
                <w:sz w:val="18"/>
                <w:szCs w:val="18"/>
                <w:lang w:val="it-IT" w:eastAsia="en-US"/>
              </w:rPr>
              <w:t xml:space="preserve">Raportarea finanțării stabile pe bază individuală și pe bază consolidată </w:t>
            </w:r>
          </w:p>
          <w:p w14:paraId="18F371C1" w14:textId="25D46672" w:rsidR="00047489" w:rsidRPr="00E22611" w:rsidRDefault="00B70C56" w:rsidP="00047489">
            <w:pPr>
              <w:jc w:val="both"/>
              <w:rPr>
                <w:rFonts w:eastAsiaTheme="minorHAnsi"/>
                <w:color w:val="000000"/>
                <w:sz w:val="18"/>
                <w:szCs w:val="18"/>
                <w:lang w:val="it-IT" w:eastAsia="en-US"/>
              </w:rPr>
            </w:pPr>
            <w:r w:rsidRPr="00E22611">
              <w:rPr>
                <w:rFonts w:eastAsiaTheme="minorHAnsi"/>
                <w:color w:val="000000"/>
                <w:sz w:val="18"/>
                <w:szCs w:val="18"/>
                <w:lang w:val="it-IT" w:eastAsia="en-US"/>
              </w:rPr>
              <w:t>19</w:t>
            </w:r>
            <w:r w:rsidRPr="00E22611">
              <w:rPr>
                <w:rFonts w:eastAsiaTheme="minorHAnsi"/>
                <w:color w:val="000000"/>
                <w:sz w:val="18"/>
                <w:szCs w:val="18"/>
                <w:vertAlign w:val="superscript"/>
                <w:lang w:val="it-IT" w:eastAsia="en-US"/>
              </w:rPr>
              <w:t>1</w:t>
            </w:r>
            <w:r w:rsidRPr="00E22611">
              <w:rPr>
                <w:rFonts w:eastAsiaTheme="minorHAnsi"/>
                <w:color w:val="000000"/>
                <w:sz w:val="18"/>
                <w:szCs w:val="18"/>
                <w:lang w:val="it-IT" w:eastAsia="en-US"/>
              </w:rPr>
              <w:t xml:space="preserve">. Raportarea finanțării stabile, pe bază individuală și pe bază consolidată, în conformitate cu prevederile secţiunii 6 din titlul I al Regulamentului nr.44/2020, se efectuează prin prezentarea rapoartelor privind finanțarea </w:t>
            </w:r>
            <w:r w:rsidR="00047489" w:rsidRPr="00E22611">
              <w:rPr>
                <w:rFonts w:eastAsiaTheme="minorHAnsi"/>
                <w:color w:val="000000"/>
                <w:sz w:val="18"/>
                <w:szCs w:val="18"/>
                <w:lang w:val="it-IT" w:eastAsia="en-US"/>
              </w:rPr>
              <w:t xml:space="preserve">stabilă prevăzute în anexa </w:t>
            </w:r>
            <w:r w:rsidR="005A7753">
              <w:rPr>
                <w:rFonts w:eastAsiaTheme="minorHAnsi"/>
                <w:color w:val="000000"/>
                <w:sz w:val="18"/>
                <w:szCs w:val="18"/>
                <w:lang w:val="it-IT" w:eastAsia="en-US"/>
              </w:rPr>
              <w:t>nr.</w:t>
            </w:r>
            <w:r w:rsidR="00047489" w:rsidRPr="00E22611">
              <w:rPr>
                <w:rFonts w:eastAsiaTheme="minorHAnsi"/>
                <w:color w:val="000000"/>
                <w:sz w:val="18"/>
                <w:szCs w:val="18"/>
                <w:lang w:val="it-IT" w:eastAsia="en-US"/>
              </w:rPr>
              <w:t>13</w:t>
            </w:r>
            <w:r w:rsidR="005A7753">
              <w:rPr>
                <w:rFonts w:eastAsiaTheme="minorHAnsi"/>
                <w:color w:val="000000"/>
                <w:sz w:val="18"/>
                <w:szCs w:val="18"/>
                <w:lang w:val="it-IT" w:eastAsia="en-US"/>
              </w:rPr>
              <w:t xml:space="preserve"> </w:t>
            </w:r>
            <w:r w:rsidR="005A7753" w:rsidRPr="005A7753">
              <w:rPr>
                <w:rFonts w:eastAsiaTheme="minorHAnsi"/>
                <w:color w:val="000000"/>
                <w:sz w:val="18"/>
                <w:szCs w:val="18"/>
                <w:lang w:val="it-IT" w:eastAsia="en-US"/>
              </w:rPr>
              <w:t>(formularele C80.00, C81.00 și C84.00, în conformitate cu instrucţiunile aferente completării acestora)</w:t>
            </w:r>
            <w:r w:rsidR="00047489" w:rsidRPr="00E22611">
              <w:rPr>
                <w:rFonts w:eastAsiaTheme="minorHAnsi"/>
                <w:color w:val="000000"/>
                <w:sz w:val="18"/>
                <w:szCs w:val="18"/>
                <w:lang w:val="it-IT" w:eastAsia="en-US"/>
              </w:rPr>
              <w:t>.</w:t>
            </w:r>
          </w:p>
          <w:p w14:paraId="343E6F32" w14:textId="31210E79" w:rsidR="00364782" w:rsidRDefault="00364782" w:rsidP="00047489">
            <w:pPr>
              <w:jc w:val="both"/>
              <w:rPr>
                <w:rFonts w:eastAsiaTheme="minorHAnsi"/>
                <w:color w:val="000000"/>
                <w:sz w:val="18"/>
                <w:szCs w:val="18"/>
                <w:lang w:val="it-IT" w:eastAsia="en-US"/>
              </w:rPr>
            </w:pPr>
          </w:p>
          <w:p w14:paraId="71E1FB44" w14:textId="550F261B" w:rsidR="002535E8" w:rsidRPr="002535E8" w:rsidRDefault="002535E8" w:rsidP="002535E8">
            <w:pPr>
              <w:jc w:val="both"/>
              <w:rPr>
                <w:rFonts w:eastAsiaTheme="minorHAnsi"/>
                <w:color w:val="000000"/>
                <w:sz w:val="18"/>
                <w:szCs w:val="18"/>
                <w:lang w:val="it-IT" w:eastAsia="en-US"/>
              </w:rPr>
            </w:pPr>
            <w:r w:rsidRPr="002535E8">
              <w:rPr>
                <w:rFonts w:eastAsiaTheme="minorHAnsi"/>
                <w:b/>
                <w:bCs/>
                <w:color w:val="000000"/>
                <w:sz w:val="18"/>
                <w:szCs w:val="18"/>
                <w:lang w:val="it-IT" w:eastAsia="en-US"/>
              </w:rPr>
              <w:lastRenderedPageBreak/>
              <w:t>19</w:t>
            </w:r>
            <w:r w:rsidR="00B51321">
              <w:rPr>
                <w:rFonts w:eastAsiaTheme="minorHAnsi"/>
                <w:b/>
                <w:bCs/>
                <w:color w:val="000000"/>
                <w:sz w:val="18"/>
                <w:szCs w:val="18"/>
                <w:vertAlign w:val="superscript"/>
                <w:lang w:val="it-IT" w:eastAsia="en-US"/>
              </w:rPr>
              <w:t>2</w:t>
            </w:r>
            <w:r w:rsidRPr="002535E8">
              <w:rPr>
                <w:rFonts w:eastAsiaTheme="minorHAnsi"/>
                <w:b/>
                <w:bCs/>
                <w:color w:val="000000"/>
                <w:sz w:val="18"/>
                <w:szCs w:val="18"/>
                <w:lang w:val="it-IT" w:eastAsia="en-US"/>
              </w:rPr>
              <w:t>.</w:t>
            </w:r>
            <w:r w:rsidRPr="002535E8">
              <w:rPr>
                <w:rFonts w:eastAsiaTheme="minorHAnsi"/>
                <w:color w:val="000000"/>
                <w:sz w:val="18"/>
                <w:szCs w:val="18"/>
                <w:lang w:val="it-IT" w:eastAsia="en-US"/>
              </w:rPr>
              <w:t xml:space="preserve"> Raportarea finanțării stabile pe bază individuală se efectuează cu o frecvenţă trimestrială în comformitate cu prevederile pct.4 din prezenta Instrucțiune. </w:t>
            </w:r>
          </w:p>
          <w:p w14:paraId="3B3EDB7E" w14:textId="11803469" w:rsidR="002535E8" w:rsidRPr="00E22611" w:rsidRDefault="002535E8" w:rsidP="002535E8">
            <w:pPr>
              <w:jc w:val="both"/>
              <w:rPr>
                <w:rFonts w:eastAsiaTheme="minorHAnsi"/>
                <w:color w:val="000000"/>
                <w:sz w:val="18"/>
                <w:szCs w:val="18"/>
                <w:lang w:val="it-IT" w:eastAsia="en-US"/>
              </w:rPr>
            </w:pPr>
            <w:r w:rsidRPr="002535E8">
              <w:rPr>
                <w:rFonts w:eastAsiaTheme="minorHAnsi"/>
                <w:b/>
                <w:bCs/>
                <w:color w:val="000000"/>
                <w:sz w:val="18"/>
                <w:szCs w:val="18"/>
                <w:lang w:val="it-IT" w:eastAsia="en-US"/>
              </w:rPr>
              <w:t>19</w:t>
            </w:r>
            <w:r w:rsidR="00B51321">
              <w:rPr>
                <w:rFonts w:eastAsiaTheme="minorHAnsi"/>
                <w:b/>
                <w:bCs/>
                <w:color w:val="000000"/>
                <w:sz w:val="18"/>
                <w:szCs w:val="18"/>
                <w:vertAlign w:val="superscript"/>
                <w:lang w:val="it-IT" w:eastAsia="en-US"/>
              </w:rPr>
              <w:t>3</w:t>
            </w:r>
            <w:r w:rsidRPr="002535E8">
              <w:rPr>
                <w:rFonts w:eastAsiaTheme="minorHAnsi"/>
                <w:b/>
                <w:bCs/>
                <w:color w:val="000000"/>
                <w:sz w:val="18"/>
                <w:szCs w:val="18"/>
                <w:lang w:val="it-IT" w:eastAsia="en-US"/>
              </w:rPr>
              <w:t>.</w:t>
            </w:r>
            <w:r w:rsidRPr="002535E8">
              <w:rPr>
                <w:rFonts w:eastAsiaTheme="minorHAnsi"/>
                <w:color w:val="000000"/>
                <w:sz w:val="18"/>
                <w:szCs w:val="18"/>
                <w:lang w:val="it-IT" w:eastAsia="en-US"/>
              </w:rPr>
              <w:t xml:space="preserve"> Raportarea finanțării stabile pe bază consolidată se efectuează cu o frecvenţă anuală în comformitate cu prevederile pct.4</w:t>
            </w:r>
            <w:r w:rsidRPr="002535E8">
              <w:rPr>
                <w:rFonts w:eastAsiaTheme="minorHAnsi"/>
                <w:color w:val="000000"/>
                <w:sz w:val="18"/>
                <w:szCs w:val="18"/>
                <w:vertAlign w:val="superscript"/>
                <w:lang w:val="it-IT" w:eastAsia="en-US"/>
              </w:rPr>
              <w:t>1</w:t>
            </w:r>
            <w:r w:rsidRPr="002535E8">
              <w:rPr>
                <w:rFonts w:eastAsiaTheme="minorHAnsi"/>
                <w:color w:val="000000"/>
                <w:sz w:val="18"/>
                <w:szCs w:val="18"/>
                <w:lang w:val="it-IT" w:eastAsia="en-US"/>
              </w:rPr>
              <w:t xml:space="preserve"> din prezenta Instrucțiune.</w:t>
            </w:r>
          </w:p>
          <w:p w14:paraId="51C30ECF" w14:textId="77777777" w:rsidR="00047489" w:rsidRPr="00E22611" w:rsidRDefault="00047489" w:rsidP="00047489">
            <w:pPr>
              <w:jc w:val="both"/>
              <w:rPr>
                <w:rFonts w:eastAsiaTheme="minorHAnsi"/>
                <w:color w:val="000000"/>
                <w:sz w:val="18"/>
                <w:szCs w:val="18"/>
                <w:lang w:val="it-IT" w:eastAsia="en-US"/>
              </w:rPr>
            </w:pPr>
          </w:p>
          <w:p w14:paraId="720ABE35" w14:textId="28624D4B" w:rsidR="00047489" w:rsidRPr="00E22611" w:rsidRDefault="00047489" w:rsidP="00047489">
            <w:pPr>
              <w:jc w:val="both"/>
              <w:rPr>
                <w:rFonts w:eastAsiaTheme="minorHAnsi"/>
                <w:color w:val="000000"/>
                <w:sz w:val="18"/>
                <w:szCs w:val="18"/>
                <w:lang w:val="it-IT" w:eastAsia="en-US"/>
              </w:rPr>
            </w:pPr>
          </w:p>
        </w:tc>
        <w:tc>
          <w:tcPr>
            <w:tcW w:w="1418" w:type="dxa"/>
          </w:tcPr>
          <w:p w14:paraId="212FF37D" w14:textId="48FF901A" w:rsidR="00364782" w:rsidRPr="00E15946" w:rsidRDefault="008F7844" w:rsidP="00B209CF">
            <w:pPr>
              <w:jc w:val="both"/>
              <w:rPr>
                <w:sz w:val="18"/>
                <w:szCs w:val="18"/>
                <w:lang w:val="en-US"/>
              </w:rPr>
            </w:pPr>
            <w:r w:rsidRPr="00E15946">
              <w:rPr>
                <w:sz w:val="18"/>
                <w:szCs w:val="18"/>
                <w:lang w:val="en-US"/>
              </w:rPr>
              <w:lastRenderedPageBreak/>
              <w:t>Partial compatibil</w:t>
            </w:r>
          </w:p>
        </w:tc>
        <w:tc>
          <w:tcPr>
            <w:tcW w:w="2476" w:type="dxa"/>
          </w:tcPr>
          <w:p w14:paraId="21B98487" w14:textId="77777777" w:rsidR="00364782" w:rsidRDefault="008F7844" w:rsidP="00193ED2">
            <w:pPr>
              <w:rPr>
                <w:sz w:val="18"/>
                <w:szCs w:val="18"/>
                <w:lang w:val="ro-RO"/>
              </w:rPr>
            </w:pPr>
            <w:r w:rsidRPr="00E15946">
              <w:rPr>
                <w:sz w:val="18"/>
                <w:szCs w:val="18"/>
                <w:lang w:val="ro-RO"/>
              </w:rPr>
              <w:t xml:space="preserve">Nu se transpun prevederile aferente raportării </w:t>
            </w:r>
            <w:r w:rsidR="007E10D2" w:rsidRPr="00E15946">
              <w:rPr>
                <w:sz w:val="18"/>
                <w:szCs w:val="18"/>
                <w:lang w:val="ro-RO"/>
              </w:rPr>
              <w:t xml:space="preserve">simplificate </w:t>
            </w:r>
            <w:r w:rsidRPr="00E15946">
              <w:rPr>
                <w:sz w:val="18"/>
                <w:szCs w:val="18"/>
                <w:lang w:val="ro-RO"/>
              </w:rPr>
              <w:t>de către instituțiile mici și cu un grad redus de complexitate, deoarece prevederile respective nu au fost transpuse în Regulamentul nr.44/2020.</w:t>
            </w:r>
          </w:p>
          <w:p w14:paraId="479CBC2E" w14:textId="4C227528" w:rsidR="002535E8" w:rsidRPr="00E15946" w:rsidRDefault="002535E8" w:rsidP="00193ED2">
            <w:pPr>
              <w:rPr>
                <w:sz w:val="18"/>
                <w:szCs w:val="18"/>
                <w:lang w:val="ro-RO"/>
              </w:rPr>
            </w:pPr>
            <w:r>
              <w:rPr>
                <w:sz w:val="18"/>
                <w:szCs w:val="18"/>
                <w:lang w:val="ro-RO"/>
              </w:rPr>
              <w:t>Raportarea pe bază consolidată se va efectua anual</w:t>
            </w:r>
            <w:r w:rsidR="00193876">
              <w:rPr>
                <w:sz w:val="18"/>
                <w:szCs w:val="18"/>
                <w:lang w:val="ro-RO"/>
              </w:rPr>
              <w:t xml:space="preserve">, ținând cont de caracteristica pieței </w:t>
            </w:r>
            <w:r w:rsidR="00193876">
              <w:rPr>
                <w:sz w:val="18"/>
                <w:szCs w:val="18"/>
                <w:lang w:val="ro-RO"/>
              </w:rPr>
              <w:lastRenderedPageBreak/>
              <w:t>financiare din Republica Moldova (</w:t>
            </w:r>
            <w:r w:rsidR="00027A06" w:rsidRPr="00027A06">
              <w:rPr>
                <w:sz w:val="18"/>
                <w:szCs w:val="18"/>
                <w:lang w:val="ro-RO"/>
              </w:rPr>
              <w:t>băncile din RM nu au atât de multe întreprinderi care fac parte din grup</w:t>
            </w:r>
            <w:r w:rsidR="00B51321">
              <w:rPr>
                <w:sz w:val="18"/>
                <w:szCs w:val="18"/>
                <w:lang w:val="ro-RO"/>
              </w:rPr>
              <w:t>).</w:t>
            </w:r>
          </w:p>
        </w:tc>
        <w:tc>
          <w:tcPr>
            <w:tcW w:w="990" w:type="dxa"/>
            <w:tcBorders>
              <w:top w:val="single" w:sz="4" w:space="0" w:color="auto"/>
              <w:bottom w:val="single" w:sz="4" w:space="0" w:color="auto"/>
            </w:tcBorders>
          </w:tcPr>
          <w:p w14:paraId="62EC0C46" w14:textId="77777777" w:rsidR="00364782" w:rsidRPr="00E15946" w:rsidRDefault="00364782" w:rsidP="00B209CF">
            <w:pPr>
              <w:jc w:val="both"/>
              <w:rPr>
                <w:sz w:val="18"/>
                <w:szCs w:val="18"/>
                <w:lang w:val="ro-RO"/>
              </w:rPr>
            </w:pPr>
          </w:p>
        </w:tc>
        <w:tc>
          <w:tcPr>
            <w:tcW w:w="788" w:type="dxa"/>
          </w:tcPr>
          <w:p w14:paraId="149FB1EC" w14:textId="77777777" w:rsidR="00364782" w:rsidRPr="00E15946" w:rsidRDefault="00364782" w:rsidP="00B209CF">
            <w:pPr>
              <w:jc w:val="both"/>
              <w:rPr>
                <w:sz w:val="18"/>
                <w:szCs w:val="18"/>
                <w:lang w:val="ro-RO"/>
              </w:rPr>
            </w:pPr>
          </w:p>
        </w:tc>
      </w:tr>
      <w:tr w:rsidR="0076390B" w:rsidRPr="00831E27" w14:paraId="2F82D161" w14:textId="77777777" w:rsidTr="00F34604">
        <w:tc>
          <w:tcPr>
            <w:tcW w:w="4576" w:type="dxa"/>
          </w:tcPr>
          <w:p w14:paraId="52277EF4" w14:textId="77777777" w:rsidR="0076390B" w:rsidRPr="00F34604" w:rsidRDefault="0076390B" w:rsidP="00F34604">
            <w:pPr>
              <w:autoSpaceDE w:val="0"/>
              <w:autoSpaceDN w:val="0"/>
              <w:adjustRightInd w:val="0"/>
              <w:spacing w:before="60" w:after="60"/>
              <w:rPr>
                <w:rFonts w:eastAsiaTheme="minorHAnsi"/>
                <w:b/>
                <w:iCs/>
                <w:color w:val="000000"/>
                <w:sz w:val="18"/>
                <w:szCs w:val="18"/>
                <w:lang w:val="it-IT" w:eastAsia="en-US"/>
              </w:rPr>
            </w:pPr>
            <w:r w:rsidRPr="00F34604">
              <w:rPr>
                <w:rFonts w:eastAsiaTheme="minorHAnsi"/>
                <w:b/>
                <w:iCs/>
                <w:color w:val="000000"/>
                <w:sz w:val="18"/>
                <w:szCs w:val="18"/>
                <w:lang w:val="it-IT" w:eastAsia="en-US"/>
              </w:rPr>
              <w:t>Articolul 18</w:t>
            </w:r>
          </w:p>
          <w:p w14:paraId="503E32A7" w14:textId="77777777" w:rsidR="0076390B" w:rsidRPr="00F34604" w:rsidRDefault="0076390B" w:rsidP="00F34604">
            <w:pPr>
              <w:autoSpaceDE w:val="0"/>
              <w:autoSpaceDN w:val="0"/>
              <w:adjustRightInd w:val="0"/>
              <w:spacing w:before="60" w:after="60"/>
              <w:rPr>
                <w:rFonts w:eastAsiaTheme="minorHAnsi"/>
                <w:b/>
                <w:iCs/>
                <w:color w:val="000000"/>
                <w:sz w:val="18"/>
                <w:szCs w:val="18"/>
                <w:lang w:val="it-IT" w:eastAsia="en-US"/>
              </w:rPr>
            </w:pPr>
            <w:r w:rsidRPr="00F34604">
              <w:rPr>
                <w:rFonts w:eastAsiaTheme="minorHAnsi"/>
                <w:b/>
                <w:iCs/>
                <w:color w:val="000000"/>
                <w:sz w:val="18"/>
                <w:szCs w:val="18"/>
                <w:lang w:val="it-IT" w:eastAsia="en-US"/>
              </w:rPr>
              <w:t>Raportarea indicatorilor suplimentari de monitorizare a lichidității pe bază individuală și pe bază consolidată</w:t>
            </w:r>
          </w:p>
          <w:p w14:paraId="7D2A0C9A" w14:textId="77777777" w:rsidR="0076390B" w:rsidRPr="00F34604" w:rsidRDefault="0076390B" w:rsidP="00F34604">
            <w:pPr>
              <w:autoSpaceDE w:val="0"/>
              <w:autoSpaceDN w:val="0"/>
              <w:adjustRightInd w:val="0"/>
              <w:spacing w:before="60" w:after="60"/>
              <w:rPr>
                <w:rFonts w:eastAsiaTheme="minorHAnsi"/>
                <w:iCs/>
                <w:color w:val="000000"/>
                <w:sz w:val="18"/>
                <w:szCs w:val="18"/>
                <w:lang w:val="it-IT" w:eastAsia="en-US"/>
              </w:rPr>
            </w:pPr>
            <w:r w:rsidRPr="00F34604">
              <w:rPr>
                <w:rFonts w:eastAsiaTheme="minorHAnsi"/>
                <w:iCs/>
                <w:color w:val="000000"/>
                <w:sz w:val="18"/>
                <w:szCs w:val="18"/>
                <w:lang w:val="it-IT" w:eastAsia="en-US"/>
              </w:rPr>
              <w:t>(1) Pentru a raporta, pe bază individuală și pe bază consolidată, informațiile privind indicatorii suplimentari de monitorizare a lichidității în conformitate cu articolul 430 alineatul (1) litera (d) din Regulamentul (UE) nr. 575/2013, instituțiile transmit toate informațiile următoare, cu o frecvență lunară:</w:t>
            </w:r>
          </w:p>
          <w:p w14:paraId="51326B47" w14:textId="77777777" w:rsidR="0076390B" w:rsidRPr="00F34604" w:rsidRDefault="0076390B" w:rsidP="00F34604">
            <w:pPr>
              <w:autoSpaceDE w:val="0"/>
              <w:autoSpaceDN w:val="0"/>
              <w:adjustRightInd w:val="0"/>
              <w:spacing w:before="60" w:after="60"/>
              <w:rPr>
                <w:rFonts w:eastAsiaTheme="minorHAnsi"/>
                <w:iCs/>
                <w:color w:val="000000"/>
                <w:sz w:val="18"/>
                <w:szCs w:val="18"/>
                <w:lang w:val="it-IT" w:eastAsia="en-US"/>
              </w:rPr>
            </w:pPr>
            <w:r w:rsidRPr="00F34604">
              <w:rPr>
                <w:rFonts w:eastAsiaTheme="minorHAnsi"/>
                <w:iCs/>
                <w:color w:val="000000"/>
                <w:sz w:val="18"/>
                <w:szCs w:val="18"/>
                <w:lang w:val="it-IT" w:eastAsia="en-US"/>
              </w:rPr>
              <w:t>(a) informațiile specificate în anexa XVIII, în conformitate cu instrucțiunile din anexa XIX;</w:t>
            </w:r>
          </w:p>
          <w:p w14:paraId="164A5C09" w14:textId="77777777" w:rsidR="0076390B" w:rsidRPr="00F34604" w:rsidRDefault="0076390B" w:rsidP="00F34604">
            <w:pPr>
              <w:autoSpaceDE w:val="0"/>
              <w:autoSpaceDN w:val="0"/>
              <w:adjustRightInd w:val="0"/>
              <w:spacing w:before="60" w:after="60"/>
              <w:rPr>
                <w:rFonts w:eastAsiaTheme="minorHAnsi"/>
                <w:iCs/>
                <w:color w:val="000000"/>
                <w:sz w:val="18"/>
                <w:szCs w:val="18"/>
                <w:lang w:val="it-IT" w:eastAsia="en-US"/>
              </w:rPr>
            </w:pPr>
            <w:r w:rsidRPr="00F34604">
              <w:rPr>
                <w:rFonts w:eastAsiaTheme="minorHAnsi"/>
                <w:iCs/>
                <w:color w:val="000000"/>
                <w:sz w:val="18"/>
                <w:szCs w:val="18"/>
                <w:lang w:val="it-IT" w:eastAsia="en-US"/>
              </w:rPr>
              <w:t>(b) informațiile specificate în anexa XX, în conformitate cu instrucțiunile din anexa XXI;</w:t>
            </w:r>
          </w:p>
          <w:p w14:paraId="3DB9858F" w14:textId="77777777" w:rsidR="0076390B" w:rsidRPr="00F34604" w:rsidRDefault="0076390B" w:rsidP="00F34604">
            <w:pPr>
              <w:autoSpaceDE w:val="0"/>
              <w:autoSpaceDN w:val="0"/>
              <w:adjustRightInd w:val="0"/>
              <w:spacing w:before="60" w:after="60"/>
              <w:rPr>
                <w:rFonts w:eastAsiaTheme="minorHAnsi"/>
                <w:iCs/>
                <w:color w:val="000000"/>
                <w:sz w:val="18"/>
                <w:szCs w:val="18"/>
                <w:lang w:val="it-IT" w:eastAsia="en-US"/>
              </w:rPr>
            </w:pPr>
            <w:r w:rsidRPr="00F34604">
              <w:rPr>
                <w:rFonts w:eastAsiaTheme="minorHAnsi"/>
                <w:iCs/>
                <w:color w:val="000000"/>
                <w:sz w:val="18"/>
                <w:szCs w:val="18"/>
                <w:lang w:val="it-IT" w:eastAsia="en-US"/>
              </w:rPr>
              <w:t>(c) informațiile specificate în anexa XXII, în conformitate cu instrucțiunile din anexa XXIII.</w:t>
            </w:r>
          </w:p>
          <w:p w14:paraId="114592F2" w14:textId="77777777" w:rsidR="0076390B" w:rsidRPr="00F34604" w:rsidRDefault="0076390B" w:rsidP="00F34604">
            <w:pPr>
              <w:autoSpaceDE w:val="0"/>
              <w:autoSpaceDN w:val="0"/>
              <w:adjustRightInd w:val="0"/>
              <w:spacing w:before="60" w:after="60"/>
              <w:rPr>
                <w:rFonts w:eastAsiaTheme="minorHAnsi"/>
                <w:i/>
                <w:iCs/>
                <w:color w:val="000000"/>
                <w:sz w:val="18"/>
                <w:szCs w:val="18"/>
                <w:lang w:val="it-IT" w:eastAsia="en-US"/>
              </w:rPr>
            </w:pPr>
            <w:r w:rsidRPr="00F34604">
              <w:rPr>
                <w:rFonts w:eastAsiaTheme="minorHAnsi"/>
                <w:iCs/>
                <w:color w:val="000000"/>
                <w:sz w:val="18"/>
                <w:szCs w:val="18"/>
                <w:lang w:val="it-IT" w:eastAsia="en-US"/>
              </w:rPr>
              <w:t>(2) Prin derogare de la alineatul (1), o instituție care îndeplinește toate condițiile prevăzute la articolul 4 alineatul (1) punctul 145 din Regulamentul (UE) nr. 575/2013 poate raporta informațiile privind indicatorii suplimentari de monitorizare a lichidității cu o frecvență trimestrială.</w:t>
            </w:r>
          </w:p>
        </w:tc>
        <w:tc>
          <w:tcPr>
            <w:tcW w:w="4536" w:type="dxa"/>
            <w:shd w:val="clear" w:color="auto" w:fill="auto"/>
          </w:tcPr>
          <w:p w14:paraId="35231925" w14:textId="10A158E4" w:rsidR="0076390B" w:rsidRPr="008A4ABE" w:rsidRDefault="0076390B" w:rsidP="00F34604">
            <w:pPr>
              <w:jc w:val="both"/>
              <w:rPr>
                <w:b/>
                <w:iCs/>
                <w:sz w:val="18"/>
                <w:szCs w:val="18"/>
                <w:lang w:val="it-IT"/>
              </w:rPr>
            </w:pPr>
            <w:r w:rsidRPr="008A4ABE">
              <w:rPr>
                <w:b/>
                <w:bCs/>
                <w:i/>
                <w:iCs/>
                <w:sz w:val="18"/>
                <w:szCs w:val="18"/>
                <w:lang w:val="ro-MD"/>
              </w:rPr>
              <w:t xml:space="preserve">Secțiunea </w:t>
            </w:r>
            <w:r w:rsidR="00DC0538">
              <w:rPr>
                <w:b/>
                <w:bCs/>
                <w:i/>
                <w:iCs/>
                <w:sz w:val="18"/>
                <w:szCs w:val="18"/>
                <w:lang w:val="ro-MD"/>
              </w:rPr>
              <w:t>4</w:t>
            </w:r>
            <w:r w:rsidR="00DC0538">
              <w:rPr>
                <w:b/>
                <w:bCs/>
                <w:i/>
                <w:iCs/>
                <w:sz w:val="18"/>
                <w:szCs w:val="18"/>
                <w:vertAlign w:val="superscript"/>
                <w:lang w:val="ro-MD"/>
              </w:rPr>
              <w:t>1</w:t>
            </w:r>
          </w:p>
          <w:p w14:paraId="3FBA231B" w14:textId="77777777" w:rsidR="00083CA1" w:rsidRPr="00E22611" w:rsidRDefault="00083CA1" w:rsidP="00083CA1">
            <w:pPr>
              <w:jc w:val="both"/>
              <w:rPr>
                <w:b/>
                <w:iCs/>
                <w:sz w:val="18"/>
                <w:szCs w:val="18"/>
                <w:lang w:val="it-IT"/>
              </w:rPr>
            </w:pPr>
            <w:r w:rsidRPr="00E22611">
              <w:rPr>
                <w:b/>
                <w:iCs/>
                <w:sz w:val="18"/>
                <w:szCs w:val="18"/>
                <w:lang w:val="ro-RO"/>
              </w:rPr>
              <w:t>Formatul și frecvența raportării indicatorilor suplimentari de monitorizare a lichidității pe bază individuală și pe bază consolidată</w:t>
            </w:r>
          </w:p>
          <w:p w14:paraId="1FFD0D31" w14:textId="77777777" w:rsidR="00083CA1" w:rsidRPr="00E22611" w:rsidRDefault="00083CA1" w:rsidP="00F34604">
            <w:pPr>
              <w:jc w:val="both"/>
              <w:rPr>
                <w:b/>
                <w:iCs/>
                <w:strike/>
                <w:sz w:val="18"/>
                <w:szCs w:val="18"/>
                <w:lang w:val="ro-MD"/>
              </w:rPr>
            </w:pPr>
          </w:p>
          <w:p w14:paraId="5D10568C" w14:textId="48848758" w:rsidR="00DC0538" w:rsidRPr="00E22611" w:rsidRDefault="0076390B" w:rsidP="00DC0538">
            <w:pPr>
              <w:jc w:val="both"/>
              <w:rPr>
                <w:bCs/>
                <w:iCs/>
                <w:sz w:val="18"/>
                <w:szCs w:val="18"/>
                <w:lang w:val="it-IT"/>
              </w:rPr>
            </w:pPr>
            <w:r w:rsidRPr="00E22611">
              <w:rPr>
                <w:bCs/>
                <w:iCs/>
                <w:sz w:val="18"/>
                <w:szCs w:val="18"/>
                <w:lang w:val="it-IT"/>
              </w:rPr>
              <w:t xml:space="preserve">     </w:t>
            </w:r>
            <w:r w:rsidR="00DC0538" w:rsidRPr="00E22611">
              <w:rPr>
                <w:b/>
                <w:bCs/>
                <w:iCs/>
                <w:sz w:val="18"/>
                <w:szCs w:val="18"/>
                <w:lang w:val="it-IT"/>
              </w:rPr>
              <w:t>16</w:t>
            </w:r>
            <w:r w:rsidR="00DC0538" w:rsidRPr="00E22611">
              <w:rPr>
                <w:b/>
                <w:bCs/>
                <w:iCs/>
                <w:sz w:val="18"/>
                <w:szCs w:val="18"/>
                <w:vertAlign w:val="superscript"/>
                <w:lang w:val="it-IT"/>
              </w:rPr>
              <w:t>3</w:t>
            </w:r>
            <w:r w:rsidR="00DC0538" w:rsidRPr="00E22611">
              <w:rPr>
                <w:b/>
                <w:bCs/>
                <w:iCs/>
                <w:sz w:val="18"/>
                <w:szCs w:val="18"/>
                <w:lang w:val="it-IT"/>
              </w:rPr>
              <w:t xml:space="preserve">. </w:t>
            </w:r>
            <w:r w:rsidR="00DC0538" w:rsidRPr="00E22611">
              <w:rPr>
                <w:bCs/>
                <w:iCs/>
                <w:sz w:val="18"/>
                <w:szCs w:val="18"/>
                <w:lang w:val="it-IT"/>
              </w:rPr>
              <w:t>Pentru a raporta pe bază individuală, informaţiile privind indicatorii suplimentari de monitorizare a lichidităţii în conformitate cu secțiunea 7, titlul I din Regulamentul nr.44/2020</w:t>
            </w:r>
            <w:r w:rsidR="00083CA1" w:rsidRPr="00E22611">
              <w:rPr>
                <w:bCs/>
                <w:iCs/>
                <w:sz w:val="18"/>
                <w:szCs w:val="18"/>
                <w:lang w:val="it-IT"/>
              </w:rPr>
              <w:t xml:space="preserve"> privind lichiditatea (în continuare Regulamentul nr.44/2020)</w:t>
            </w:r>
            <w:r w:rsidR="00DC0538" w:rsidRPr="00E22611">
              <w:rPr>
                <w:bCs/>
                <w:iCs/>
                <w:sz w:val="18"/>
                <w:szCs w:val="18"/>
                <w:lang w:val="it-IT"/>
              </w:rPr>
              <w:t xml:space="preserve">, băncile transmit toate informaţiile specificate în anexa </w:t>
            </w:r>
            <w:bookmarkStart w:id="6" w:name="_Hlk139613629"/>
            <w:r w:rsidR="00DC0538" w:rsidRPr="00E22611">
              <w:rPr>
                <w:bCs/>
                <w:iCs/>
                <w:sz w:val="18"/>
                <w:szCs w:val="18"/>
                <w:lang w:val="ro-MD"/>
              </w:rPr>
              <w:t>11</w:t>
            </w:r>
            <w:bookmarkEnd w:id="6"/>
            <w:r w:rsidR="00DC0538" w:rsidRPr="00E22611">
              <w:rPr>
                <w:bCs/>
                <w:iCs/>
                <w:sz w:val="18"/>
                <w:szCs w:val="18"/>
                <w:vertAlign w:val="superscript"/>
                <w:lang w:val="ro-MD"/>
              </w:rPr>
              <w:t>1</w:t>
            </w:r>
            <w:r w:rsidR="00DC0538" w:rsidRPr="00E22611">
              <w:rPr>
                <w:bCs/>
                <w:iCs/>
                <w:sz w:val="18"/>
                <w:szCs w:val="18"/>
                <w:lang w:val="it-IT"/>
              </w:rPr>
              <w:t xml:space="preserve"> cu o frecvenţă lunară în comformitate cu prevederile pct.4 din prezenta Instrucțiune. </w:t>
            </w:r>
          </w:p>
          <w:p w14:paraId="56D51FE2" w14:textId="4EE72B2D" w:rsidR="00DC0538" w:rsidRPr="00E22611" w:rsidRDefault="00DC0538" w:rsidP="00DC0538">
            <w:pPr>
              <w:jc w:val="both"/>
              <w:rPr>
                <w:bCs/>
                <w:iCs/>
                <w:sz w:val="18"/>
                <w:szCs w:val="18"/>
                <w:lang w:val="it-IT"/>
              </w:rPr>
            </w:pPr>
            <w:r w:rsidRPr="00E22611">
              <w:rPr>
                <w:b/>
                <w:bCs/>
                <w:iCs/>
                <w:sz w:val="18"/>
                <w:szCs w:val="18"/>
                <w:lang w:val="it-IT"/>
              </w:rPr>
              <w:t>16</w:t>
            </w:r>
            <w:r w:rsidRPr="00E22611">
              <w:rPr>
                <w:b/>
                <w:bCs/>
                <w:iCs/>
                <w:sz w:val="18"/>
                <w:szCs w:val="18"/>
                <w:vertAlign w:val="superscript"/>
                <w:lang w:val="it-IT"/>
              </w:rPr>
              <w:t>4</w:t>
            </w:r>
            <w:r w:rsidRPr="00E22611">
              <w:rPr>
                <w:b/>
                <w:bCs/>
                <w:iCs/>
                <w:sz w:val="18"/>
                <w:szCs w:val="18"/>
                <w:lang w:val="it-IT"/>
              </w:rPr>
              <w:t>.</w:t>
            </w:r>
            <w:r w:rsidRPr="00E22611">
              <w:rPr>
                <w:bCs/>
                <w:iCs/>
                <w:sz w:val="18"/>
                <w:szCs w:val="18"/>
                <w:lang w:val="it-IT"/>
              </w:rPr>
              <w:t xml:space="preserve"> Raportarea indicatorilor suplimentari de monitorizare a lichidităţii în conformitate cu secțiunea 7, titlul I din Regulamentul nr.44/2020 pe bază consolidată se prezintă, cu frecvenţă anuală, </w:t>
            </w:r>
            <w:bookmarkStart w:id="7" w:name="_Hlk166575043"/>
            <w:r w:rsidR="00B02BC5" w:rsidRPr="00E22611">
              <w:rPr>
                <w:bCs/>
                <w:iCs/>
                <w:sz w:val="18"/>
                <w:szCs w:val="18"/>
                <w:lang w:val="it-IT"/>
              </w:rPr>
              <w:t>în comformitate cu prevederile pct.4</w:t>
            </w:r>
            <w:r w:rsidR="00B02BC5" w:rsidRPr="00E22611">
              <w:rPr>
                <w:bCs/>
                <w:iCs/>
                <w:sz w:val="18"/>
                <w:szCs w:val="18"/>
                <w:vertAlign w:val="superscript"/>
                <w:lang w:val="it-IT"/>
              </w:rPr>
              <w:t xml:space="preserve">1 </w:t>
            </w:r>
            <w:r w:rsidR="00B02BC5" w:rsidRPr="00E22611">
              <w:rPr>
                <w:bCs/>
                <w:iCs/>
                <w:sz w:val="18"/>
                <w:szCs w:val="18"/>
                <w:lang w:val="it-IT"/>
              </w:rPr>
              <w:t>din prezenta Instrucțiune</w:t>
            </w:r>
            <w:bookmarkEnd w:id="7"/>
            <w:r w:rsidRPr="00E22611">
              <w:rPr>
                <w:bCs/>
                <w:iCs/>
                <w:sz w:val="18"/>
                <w:szCs w:val="18"/>
                <w:lang w:val="it-IT"/>
              </w:rPr>
              <w:t>.</w:t>
            </w:r>
          </w:p>
          <w:p w14:paraId="0B225D63" w14:textId="493517F0" w:rsidR="0076390B" w:rsidRPr="00F34604" w:rsidRDefault="0076390B" w:rsidP="00DC0538">
            <w:pPr>
              <w:jc w:val="both"/>
              <w:rPr>
                <w:b/>
                <w:sz w:val="18"/>
                <w:szCs w:val="18"/>
                <w:lang w:val="it-IT"/>
              </w:rPr>
            </w:pPr>
          </w:p>
        </w:tc>
        <w:tc>
          <w:tcPr>
            <w:tcW w:w="1418" w:type="dxa"/>
          </w:tcPr>
          <w:p w14:paraId="406567CC" w14:textId="77777777" w:rsidR="0076390B" w:rsidRPr="00E15946" w:rsidRDefault="0076390B" w:rsidP="00F34604">
            <w:pPr>
              <w:jc w:val="both"/>
              <w:rPr>
                <w:b/>
                <w:sz w:val="18"/>
                <w:szCs w:val="18"/>
                <w:lang w:val="ro-RO"/>
              </w:rPr>
            </w:pPr>
            <w:r>
              <w:rPr>
                <w:sz w:val="18"/>
                <w:szCs w:val="18"/>
                <w:lang w:val="ro-RO"/>
              </w:rPr>
              <w:t>Transpus parțial</w:t>
            </w:r>
          </w:p>
        </w:tc>
        <w:tc>
          <w:tcPr>
            <w:tcW w:w="2476" w:type="dxa"/>
          </w:tcPr>
          <w:p w14:paraId="2EF29770" w14:textId="77777777" w:rsidR="0076390B" w:rsidRDefault="0076390B" w:rsidP="00F34604">
            <w:pPr>
              <w:rPr>
                <w:sz w:val="18"/>
                <w:szCs w:val="18"/>
                <w:lang w:val="ro-RO"/>
              </w:rPr>
            </w:pPr>
            <w:r>
              <w:rPr>
                <w:sz w:val="18"/>
                <w:szCs w:val="18"/>
                <w:lang w:val="ro-RO"/>
              </w:rPr>
              <w:t xml:space="preserve">Prevederile de la alin.(1) lit.(a) și (b) nu au fost transpuse deoarece raportarea </w:t>
            </w:r>
            <w:r w:rsidRPr="00B5126B">
              <w:rPr>
                <w:sz w:val="18"/>
                <w:szCs w:val="18"/>
                <w:lang w:val="ro-RO"/>
              </w:rPr>
              <w:t>indicatori</w:t>
            </w:r>
            <w:r>
              <w:rPr>
                <w:sz w:val="18"/>
                <w:szCs w:val="18"/>
                <w:lang w:val="ro-RO"/>
              </w:rPr>
              <w:t>lor</w:t>
            </w:r>
            <w:r w:rsidRPr="00B5126B">
              <w:rPr>
                <w:sz w:val="18"/>
                <w:szCs w:val="18"/>
                <w:lang w:val="ro-RO"/>
              </w:rPr>
              <w:t xml:space="preserve"> suplimentari de monitorizare a lichidității</w:t>
            </w:r>
            <w:r>
              <w:rPr>
                <w:sz w:val="18"/>
                <w:szCs w:val="18"/>
                <w:lang w:val="ro-RO"/>
              </w:rPr>
              <w:t xml:space="preserve"> specificați la literele respective nu a fost încă transpusă.</w:t>
            </w:r>
          </w:p>
          <w:p w14:paraId="2BA86999" w14:textId="1BE37149" w:rsidR="0076390B" w:rsidRPr="00E15946" w:rsidRDefault="0076390B" w:rsidP="00F34604">
            <w:pPr>
              <w:rPr>
                <w:sz w:val="18"/>
                <w:szCs w:val="18"/>
                <w:lang w:val="ro-RO"/>
              </w:rPr>
            </w:pPr>
            <w:r>
              <w:rPr>
                <w:sz w:val="18"/>
                <w:szCs w:val="18"/>
                <w:lang w:val="ro-RO"/>
              </w:rPr>
              <w:t xml:space="preserve">Prevederile de la alin.(2) nu au fost transpuse deoarece se referă la </w:t>
            </w:r>
            <w:r w:rsidRPr="00B5126B">
              <w:rPr>
                <w:sz w:val="18"/>
                <w:szCs w:val="18"/>
                <w:lang w:val="ro-RO"/>
              </w:rPr>
              <w:t>instituţi</w:t>
            </w:r>
            <w:r>
              <w:rPr>
                <w:sz w:val="18"/>
                <w:szCs w:val="18"/>
                <w:lang w:val="ro-RO"/>
              </w:rPr>
              <w:t>ile</w:t>
            </w:r>
            <w:r w:rsidRPr="00B5126B">
              <w:rPr>
                <w:sz w:val="18"/>
                <w:szCs w:val="18"/>
                <w:lang w:val="ro-RO"/>
              </w:rPr>
              <w:t xml:space="preserve"> mic</w:t>
            </w:r>
            <w:r>
              <w:rPr>
                <w:sz w:val="18"/>
                <w:szCs w:val="18"/>
                <w:lang w:val="ro-RO"/>
              </w:rPr>
              <w:t>i</w:t>
            </w:r>
            <w:r w:rsidRPr="00B5126B">
              <w:rPr>
                <w:sz w:val="18"/>
                <w:szCs w:val="18"/>
                <w:lang w:val="ro-RO"/>
              </w:rPr>
              <w:t xml:space="preserve"> și cu un grad redus de complexitate</w:t>
            </w:r>
            <w:r>
              <w:rPr>
                <w:sz w:val="18"/>
                <w:szCs w:val="18"/>
                <w:lang w:val="ro-RO"/>
              </w:rPr>
              <w:t xml:space="preserve">, prevederi care nu au fost transpuse în actele normative ale BNM – toate băncile vor fi supravegheate conform acelorași cerințe, indiferent de mărimea lor (a se vedea tabelul de concordanță </w:t>
            </w:r>
            <w:r w:rsidR="008C1FC2">
              <w:rPr>
                <w:sz w:val="18"/>
                <w:szCs w:val="18"/>
                <w:lang w:val="ro-RO"/>
              </w:rPr>
              <w:t xml:space="preserve">al Regulamentului nr.44/2020 cu </w:t>
            </w:r>
            <w:r>
              <w:rPr>
                <w:sz w:val="18"/>
                <w:szCs w:val="18"/>
                <w:lang w:val="ro-RO"/>
              </w:rPr>
              <w:t>Regulamentul 575/2013)</w:t>
            </w:r>
            <w:r w:rsidRPr="00E15946">
              <w:rPr>
                <w:sz w:val="18"/>
                <w:szCs w:val="18"/>
                <w:lang w:val="ro-RO"/>
              </w:rPr>
              <w:t>.</w:t>
            </w:r>
          </w:p>
        </w:tc>
        <w:tc>
          <w:tcPr>
            <w:tcW w:w="990" w:type="dxa"/>
            <w:tcBorders>
              <w:top w:val="single" w:sz="4" w:space="0" w:color="auto"/>
              <w:bottom w:val="single" w:sz="4" w:space="0" w:color="auto"/>
            </w:tcBorders>
          </w:tcPr>
          <w:p w14:paraId="76E7D81D" w14:textId="77777777" w:rsidR="0076390B" w:rsidRPr="00E15946" w:rsidRDefault="0076390B" w:rsidP="00F34604">
            <w:pPr>
              <w:jc w:val="both"/>
              <w:rPr>
                <w:sz w:val="18"/>
                <w:szCs w:val="18"/>
                <w:lang w:val="ro-RO"/>
              </w:rPr>
            </w:pPr>
          </w:p>
        </w:tc>
        <w:tc>
          <w:tcPr>
            <w:tcW w:w="788" w:type="dxa"/>
          </w:tcPr>
          <w:p w14:paraId="375ABFF4" w14:textId="77777777" w:rsidR="0076390B" w:rsidRPr="00E15946" w:rsidRDefault="0076390B" w:rsidP="00F34604">
            <w:pPr>
              <w:jc w:val="both"/>
              <w:rPr>
                <w:sz w:val="18"/>
                <w:szCs w:val="18"/>
                <w:lang w:val="ro-RO"/>
              </w:rPr>
            </w:pPr>
          </w:p>
        </w:tc>
      </w:tr>
      <w:tr w:rsidR="000A3B84" w:rsidRPr="00831E27" w14:paraId="7C37B910" w14:textId="77777777" w:rsidTr="000077C5">
        <w:tc>
          <w:tcPr>
            <w:tcW w:w="4576" w:type="dxa"/>
          </w:tcPr>
          <w:p w14:paraId="47130D3E" w14:textId="77777777" w:rsidR="00364782" w:rsidRPr="00E22611" w:rsidRDefault="00364782" w:rsidP="00364782">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lastRenderedPageBreak/>
              <w:t>Articolul 19</w:t>
            </w:r>
          </w:p>
          <w:p w14:paraId="40EFD366" w14:textId="77777777" w:rsidR="00364782" w:rsidRPr="00E22611" w:rsidRDefault="00364782" w:rsidP="00364782">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Raportarea grevării cu sarcini a activelor pe bază individuală și pe bază consolidată</w:t>
            </w:r>
          </w:p>
          <w:p w14:paraId="4B8DBBA8"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 Pentru a raporta, pe bază individuală și pe bază consolidată, informațiile cu privire la grevarea cu sarcini a activelor, în conformitate cu articolul 430 alineatul (1) litera (g) din Regulamentul (UE) nr. 575/2013, instituțiile transmit informațiile specificate în anexa XVI la prezentul regulament conform instrucțiunilor prevăzute în anexa XVII la prezentul regulament.</w:t>
            </w:r>
          </w:p>
          <w:p w14:paraId="17650070"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 Informațiile menționate la alineatul (1) se furnizează după cum urmează:</w:t>
            </w:r>
          </w:p>
          <w:p w14:paraId="18CE8B74"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informațiile specificate în anexa XVI părțile A, B și D, cu o frecvență trimestrială;</w:t>
            </w:r>
          </w:p>
          <w:p w14:paraId="46C88E8C"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(b) informațiile specificate în anexa XVI partea C, cu o frecvență anuală;</w:t>
            </w:r>
          </w:p>
          <w:p w14:paraId="17116D8C"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(c) informațiile specificate în anexa XVI partea E, cu o frecvență bianuală.</w:t>
            </w:r>
          </w:p>
          <w:p w14:paraId="12A461CA"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(3) Instituțiile nu au obligația de a raporta informațiile specificate în anexa XVI părțile B, C și E dacă sunt îndeplinite ambele condiții de mai jos:</w:t>
            </w:r>
          </w:p>
          <w:p w14:paraId="47483243"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instituția nu este considerată o instituție mare;</w:t>
            </w:r>
          </w:p>
          <w:p w14:paraId="37BD10CD"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(b) nivelul grevării cu sarcini a activelor instituției, astfel cum a fost calculat în conformitate cu anexa XVII punctul 1.6 subpunctul 9, se situează sub 15 %.</w:t>
            </w:r>
          </w:p>
          <w:p w14:paraId="6B3A67DB"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Se aplică criteriile de intrare și de ieșire prevăzute la articolul 4 alineatul (3).</w:t>
            </w:r>
          </w:p>
          <w:p w14:paraId="3AAF1F2A" w14:textId="77777777" w:rsidR="00364782" w:rsidRPr="00E22611" w:rsidRDefault="00364782" w:rsidP="00364782">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(4) Instituțiile raportează informațiile specificate în anexa XVI partea D numai în cazul în care emit obligațiunile menționate la articolul 52 alineatul (4) primul paragraf din Directiva 2009/65/CE a Parlamentului European și a Consiliului ( 11 ).</w:t>
            </w:r>
          </w:p>
          <w:p w14:paraId="7C37B907" w14:textId="6B4B6998" w:rsidR="00364782" w:rsidRPr="00E22611" w:rsidRDefault="00364782" w:rsidP="00364782">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iCs/>
                <w:color w:val="000000"/>
                <w:sz w:val="18"/>
                <w:szCs w:val="18"/>
                <w:lang w:val="it-IT" w:eastAsia="en-US"/>
              </w:rPr>
              <w:t>Se aplică criteriile de intrare și de ieșire prevăzute la articolul 4 alineatul (3).</w:t>
            </w:r>
          </w:p>
        </w:tc>
        <w:tc>
          <w:tcPr>
            <w:tcW w:w="4536" w:type="dxa"/>
            <w:shd w:val="clear" w:color="auto" w:fill="auto"/>
          </w:tcPr>
          <w:p w14:paraId="7C37B908" w14:textId="77777777" w:rsidR="000A3B84" w:rsidRPr="00E22611" w:rsidRDefault="000A3B84" w:rsidP="00B209CF">
            <w:pPr>
              <w:jc w:val="both"/>
              <w:rPr>
                <w:b/>
                <w:sz w:val="18"/>
                <w:szCs w:val="18"/>
                <w:lang w:val="it-IT"/>
              </w:rPr>
            </w:pPr>
          </w:p>
        </w:tc>
        <w:tc>
          <w:tcPr>
            <w:tcW w:w="1418" w:type="dxa"/>
          </w:tcPr>
          <w:p w14:paraId="7C37B909" w14:textId="144D65AA" w:rsidR="000A3B84" w:rsidRPr="00E15946" w:rsidRDefault="000A3B84" w:rsidP="000402F6">
            <w:pPr>
              <w:jc w:val="both"/>
              <w:rPr>
                <w:b/>
                <w:sz w:val="18"/>
                <w:szCs w:val="18"/>
                <w:lang w:val="ro-RO"/>
              </w:rPr>
            </w:pPr>
            <w:r w:rsidRPr="00E15946">
              <w:rPr>
                <w:sz w:val="18"/>
                <w:szCs w:val="18"/>
                <w:lang w:val="ro-RO"/>
              </w:rPr>
              <w:t xml:space="preserve">Nu se transpune </w:t>
            </w:r>
            <w:r w:rsidR="000402F6" w:rsidRPr="00E15946">
              <w:rPr>
                <w:sz w:val="18"/>
                <w:szCs w:val="18"/>
                <w:lang w:val="ro-RO"/>
              </w:rPr>
              <w:t>la etapa actuală</w:t>
            </w:r>
          </w:p>
        </w:tc>
        <w:tc>
          <w:tcPr>
            <w:tcW w:w="2476" w:type="dxa"/>
          </w:tcPr>
          <w:p w14:paraId="7C37B90D" w14:textId="263D5884" w:rsidR="000A3B84" w:rsidRPr="00E15946" w:rsidRDefault="000402F6" w:rsidP="000402F6">
            <w:pPr>
              <w:rPr>
                <w:sz w:val="18"/>
                <w:szCs w:val="18"/>
                <w:lang w:val="ro-RO"/>
              </w:rPr>
            </w:pPr>
            <w:r w:rsidRPr="00E15946">
              <w:rPr>
                <w:i/>
                <w:sz w:val="18"/>
                <w:szCs w:val="18"/>
                <w:lang w:val="ro-RO"/>
              </w:rPr>
              <w:t xml:space="preserve"> </w:t>
            </w:r>
            <w:r w:rsidRPr="00E15946">
              <w:rPr>
                <w:sz w:val="18"/>
                <w:szCs w:val="18"/>
                <w:lang w:val="ro-RO"/>
              </w:rPr>
              <w:t xml:space="preserve">Va fi </w:t>
            </w:r>
            <w:r w:rsidR="00EF1EAE" w:rsidRPr="00E15946">
              <w:rPr>
                <w:sz w:val="18"/>
                <w:szCs w:val="18"/>
                <w:lang w:val="ro-RO"/>
              </w:rPr>
              <w:t>examinat</w:t>
            </w:r>
            <w:r w:rsidR="00EF1EAE" w:rsidRPr="00E15946">
              <w:rPr>
                <w:sz w:val="18"/>
                <w:szCs w:val="18"/>
                <w:lang w:val="ro-MD"/>
              </w:rPr>
              <w:t xml:space="preserve">ă necesitatea </w:t>
            </w:r>
            <w:r w:rsidRPr="00E15946">
              <w:rPr>
                <w:sz w:val="18"/>
                <w:szCs w:val="18"/>
                <w:lang w:val="ro-RO"/>
              </w:rPr>
              <w:t>transpu</w:t>
            </w:r>
            <w:r w:rsidR="00EF1EAE" w:rsidRPr="00E15946">
              <w:rPr>
                <w:sz w:val="18"/>
                <w:szCs w:val="18"/>
                <w:lang w:val="ro-RO"/>
              </w:rPr>
              <w:t>nerii</w:t>
            </w:r>
            <w:r w:rsidRPr="00E15946">
              <w:rPr>
                <w:sz w:val="18"/>
                <w:szCs w:val="18"/>
                <w:lang w:val="ro-RO"/>
              </w:rPr>
              <w:t xml:space="preserve"> ulterio</w:t>
            </w:r>
            <w:r w:rsidR="00EF1EAE" w:rsidRPr="00E15946">
              <w:rPr>
                <w:sz w:val="18"/>
                <w:szCs w:val="18"/>
                <w:lang w:val="ro-RO"/>
              </w:rPr>
              <w:t>a</w:t>
            </w:r>
            <w:r w:rsidRPr="00E15946">
              <w:rPr>
                <w:sz w:val="18"/>
                <w:szCs w:val="18"/>
                <w:lang w:val="ro-RO"/>
              </w:rPr>
              <w:t>r</w:t>
            </w:r>
            <w:r w:rsidR="00EF1EAE" w:rsidRPr="00E15946">
              <w:rPr>
                <w:sz w:val="18"/>
                <w:szCs w:val="18"/>
                <w:lang w:val="ro-RO"/>
              </w:rPr>
              <w:t>e</w:t>
            </w:r>
            <w:r w:rsidRPr="00E15946">
              <w:rPr>
                <w:sz w:val="18"/>
                <w:szCs w:val="18"/>
                <w:lang w:val="ro-RO"/>
              </w:rPr>
              <w:t xml:space="preserve"> pentru scopuri de supraveghere.</w:t>
            </w:r>
            <w:r w:rsidRPr="00E15946">
              <w:rPr>
                <w:i/>
                <w:sz w:val="18"/>
                <w:szCs w:val="18"/>
                <w:lang w:val="ro-RO"/>
              </w:rPr>
              <w:t xml:space="preserve"> </w:t>
            </w:r>
          </w:p>
        </w:tc>
        <w:tc>
          <w:tcPr>
            <w:tcW w:w="990" w:type="dxa"/>
            <w:tcBorders>
              <w:top w:val="single" w:sz="4" w:space="0" w:color="auto"/>
              <w:bottom w:val="single" w:sz="4" w:space="0" w:color="auto"/>
            </w:tcBorders>
          </w:tcPr>
          <w:p w14:paraId="7C37B90E" w14:textId="77777777" w:rsidR="000A3B84" w:rsidRPr="00E15946" w:rsidRDefault="000A3B84" w:rsidP="00B209CF">
            <w:pPr>
              <w:jc w:val="both"/>
              <w:rPr>
                <w:sz w:val="18"/>
                <w:szCs w:val="18"/>
                <w:lang w:val="ro-RO"/>
              </w:rPr>
            </w:pPr>
          </w:p>
        </w:tc>
        <w:tc>
          <w:tcPr>
            <w:tcW w:w="788" w:type="dxa"/>
          </w:tcPr>
          <w:p w14:paraId="7C37B90F" w14:textId="77777777" w:rsidR="000A3B84" w:rsidRPr="00E15946" w:rsidRDefault="000A3B84" w:rsidP="00B209CF">
            <w:pPr>
              <w:jc w:val="both"/>
              <w:rPr>
                <w:sz w:val="18"/>
                <w:szCs w:val="18"/>
                <w:lang w:val="ro-RO"/>
              </w:rPr>
            </w:pPr>
          </w:p>
        </w:tc>
      </w:tr>
      <w:tr w:rsidR="007F7979" w:rsidRPr="00831E27" w14:paraId="0BA90663" w14:textId="77777777" w:rsidTr="000077C5">
        <w:tc>
          <w:tcPr>
            <w:tcW w:w="4576" w:type="dxa"/>
          </w:tcPr>
          <w:p w14:paraId="5DE4F615" w14:textId="77777777" w:rsidR="007F7979" w:rsidRPr="00E22611" w:rsidRDefault="007F7979" w:rsidP="007F7979">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lastRenderedPageBreak/>
              <w:t>Articolul 20</w:t>
            </w:r>
          </w:p>
          <w:p w14:paraId="33C17B11" w14:textId="77777777" w:rsidR="007F7979" w:rsidRPr="00E22611" w:rsidRDefault="007F7979" w:rsidP="007F7979">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Raportarea suplimentară pe bază consolidată cu scopul de a identifica G-SII și de a le atribui acestora rate ale amortizorului</w:t>
            </w:r>
          </w:p>
          <w:p w14:paraId="209B032F"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(1) Pentru a raporta informații suplimentare cu scopul de a identifica G-SII și de a le atribui acestora rate ale amortizorului în temeiul articolului 131 din Directiva 2013/36/UE, instituțiile-mamă din UE, holdingurile financiare mamă din UE și holdingurile financiare mixte mamă din UE transmit informațiile specificate în anexa XXVI în conformitate cu instrucțiunile din anexa XXVII, pe bază consolidată, cu o frecvență trimestrială.</w:t>
            </w:r>
          </w:p>
          <w:p w14:paraId="75D5EAE7"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(2) Instituțiile-mamă din UE, holdingurile financiare mamă din UE și holdingurile financiare mixte mamă din UE transmit informațiile menționate la alineatul (1) numai dacă sunt îndeplinite ambele condiții de mai jos:</w:t>
            </w:r>
          </w:p>
          <w:p w14:paraId="2AA18F0A"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(a) indicatorul de măsurare a expunerii totale a grupului, inclusiv a filialelor de asigurări, este mai mare sau egal cu 125 000 de milioane EUR;</w:t>
            </w:r>
          </w:p>
          <w:p w14:paraId="12F9347F"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(b) societatea-mamă din UE sau oricare dintre filialele acesteia sau orice sucursală exploatată de către societatea-mamă ori de o filială este situată într-un stat membru participant, astfel cum este menționat la articolul 4 din Regulamentul (UE) nr. 806/2014 al Parlamentului European și al Consiliului ( 12 ).</w:t>
            </w:r>
          </w:p>
          <w:p w14:paraId="7D5FB902"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(3) Prin derogare de la articolul 3 alineatul (1) litera (b), informațiile menționate la alineatul (1) din prezentul articol se depun până la încheierea activității la următoarele date de transmitere: 1 iulie, 1 octombrie, 2 ianuarie și 1 aprilie.</w:t>
            </w:r>
          </w:p>
          <w:p w14:paraId="5C498FDD"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(4) Prin derogare de la articolul 4, se aplică următoarele dispoziții cu privire la pragul menționat la alineatul (2) litera (a) din prezentul articol:</w:t>
            </w:r>
          </w:p>
          <w:p w14:paraId="0D210128"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 xml:space="preserve">(a) instituția-mamă din UE, holdingul financiar mamă din UE sau holdingul financiar mixt mamă din UE începe imediat să raporteze informațiile în conformitate cu prezentul articol în cazul în care indicatorul de măsurare a expunerii pentru calcularea indicatorului efectului de levier </w:t>
            </w:r>
            <w:r w:rsidRPr="00E22611">
              <w:rPr>
                <w:rFonts w:eastAsiaTheme="minorHAnsi"/>
                <w:color w:val="000000"/>
                <w:sz w:val="18"/>
                <w:szCs w:val="18"/>
                <w:lang w:val="it-IT" w:eastAsia="en-US"/>
              </w:rPr>
              <w:lastRenderedPageBreak/>
              <w:t>depășește pragul specificat la sfârșitul exercițiului financiar și raportează aceste informații cel târziu până la sfârșitul exercițiului financiar respectiv și la cele trei date trimestriale de referință ulterioare;</w:t>
            </w:r>
          </w:p>
          <w:p w14:paraId="61B39D12" w14:textId="46361646" w:rsidR="007F7979" w:rsidRPr="00E22611" w:rsidDel="00364782"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(b) instituția-mamă din UE, holdingul financiar mamă din UE sau holdingul financiar mixt mamă din UE încetează imediat raportarea informațiilor în conformitate cu prezentul articol în cazul în care indicatorul său de măsurare a expunerii pentru calcularea indicatorului efectului de levier se situează, la sfârșitul exercițiului financiar, sub pragul specificat.</w:t>
            </w:r>
          </w:p>
        </w:tc>
        <w:tc>
          <w:tcPr>
            <w:tcW w:w="4536" w:type="dxa"/>
            <w:shd w:val="clear" w:color="auto" w:fill="auto"/>
          </w:tcPr>
          <w:p w14:paraId="429DB359" w14:textId="77777777" w:rsidR="007F7979" w:rsidRPr="00E22611" w:rsidRDefault="007F7979" w:rsidP="00B209CF">
            <w:pPr>
              <w:jc w:val="both"/>
              <w:rPr>
                <w:b/>
                <w:sz w:val="18"/>
                <w:szCs w:val="18"/>
                <w:lang w:val="it-IT"/>
              </w:rPr>
            </w:pPr>
          </w:p>
        </w:tc>
        <w:tc>
          <w:tcPr>
            <w:tcW w:w="1418" w:type="dxa"/>
          </w:tcPr>
          <w:p w14:paraId="36F6482E" w14:textId="392D4E3B" w:rsidR="007F7979" w:rsidRPr="00E15946" w:rsidRDefault="001C317E" w:rsidP="000402F6">
            <w:pPr>
              <w:jc w:val="both"/>
              <w:rPr>
                <w:sz w:val="18"/>
                <w:szCs w:val="18"/>
                <w:lang w:val="ro-RO"/>
              </w:rPr>
            </w:pPr>
            <w:r w:rsidRPr="00E15946">
              <w:rPr>
                <w:sz w:val="18"/>
                <w:szCs w:val="18"/>
                <w:lang w:val="ro-RO"/>
              </w:rPr>
              <w:t>Nu se transpune în prezentul proiect</w:t>
            </w:r>
          </w:p>
        </w:tc>
        <w:tc>
          <w:tcPr>
            <w:tcW w:w="2476" w:type="dxa"/>
          </w:tcPr>
          <w:p w14:paraId="213BE74D" w14:textId="77777777" w:rsidR="007F7979" w:rsidRPr="00E15946" w:rsidRDefault="007F7979" w:rsidP="000402F6">
            <w:pPr>
              <w:rPr>
                <w:sz w:val="18"/>
                <w:szCs w:val="18"/>
                <w:lang w:val="ro-RO"/>
              </w:rPr>
            </w:pPr>
          </w:p>
        </w:tc>
        <w:tc>
          <w:tcPr>
            <w:tcW w:w="990" w:type="dxa"/>
            <w:tcBorders>
              <w:top w:val="single" w:sz="4" w:space="0" w:color="auto"/>
              <w:bottom w:val="single" w:sz="4" w:space="0" w:color="auto"/>
            </w:tcBorders>
          </w:tcPr>
          <w:p w14:paraId="12253F9B" w14:textId="77777777" w:rsidR="007F7979" w:rsidRPr="00E15946" w:rsidRDefault="007F7979" w:rsidP="00B209CF">
            <w:pPr>
              <w:jc w:val="both"/>
              <w:rPr>
                <w:sz w:val="18"/>
                <w:szCs w:val="18"/>
                <w:lang w:val="ro-RO"/>
              </w:rPr>
            </w:pPr>
          </w:p>
        </w:tc>
        <w:tc>
          <w:tcPr>
            <w:tcW w:w="788" w:type="dxa"/>
          </w:tcPr>
          <w:p w14:paraId="3A05CD7D" w14:textId="77777777" w:rsidR="007F7979" w:rsidRPr="00E15946" w:rsidRDefault="007F7979" w:rsidP="00B209CF">
            <w:pPr>
              <w:jc w:val="both"/>
              <w:rPr>
                <w:sz w:val="18"/>
                <w:szCs w:val="18"/>
                <w:lang w:val="ro-RO"/>
              </w:rPr>
            </w:pPr>
          </w:p>
        </w:tc>
      </w:tr>
      <w:tr w:rsidR="000A3B84" w:rsidRPr="00831E27" w14:paraId="7C37B92E" w14:textId="77777777" w:rsidTr="000077C5">
        <w:tc>
          <w:tcPr>
            <w:tcW w:w="4576" w:type="dxa"/>
          </w:tcPr>
          <w:p w14:paraId="6E245D1D" w14:textId="77777777" w:rsidR="007F7979" w:rsidRPr="00E22611" w:rsidRDefault="007F7979" w:rsidP="007F7979">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Articolul 21</w:t>
            </w:r>
          </w:p>
          <w:p w14:paraId="04151FCB" w14:textId="77777777" w:rsidR="007F7979" w:rsidRPr="00E22611" w:rsidRDefault="007F7979" w:rsidP="007F7979">
            <w:pPr>
              <w:autoSpaceDE w:val="0"/>
              <w:autoSpaceDN w:val="0"/>
              <w:adjustRightInd w:val="0"/>
              <w:spacing w:before="60" w:after="60"/>
              <w:rPr>
                <w:rFonts w:eastAsiaTheme="minorHAnsi"/>
                <w:b/>
                <w:color w:val="000000"/>
                <w:sz w:val="18"/>
                <w:szCs w:val="18"/>
                <w:lang w:val="it-IT" w:eastAsia="en-US"/>
              </w:rPr>
            </w:pPr>
            <w:r w:rsidRPr="00E22611">
              <w:rPr>
                <w:rFonts w:eastAsiaTheme="minorHAnsi"/>
                <w:b/>
                <w:color w:val="000000"/>
                <w:sz w:val="18"/>
                <w:szCs w:val="18"/>
                <w:lang w:val="it-IT" w:eastAsia="en-US"/>
              </w:rPr>
              <w:t>Formatele pentru schimbul de date și informațiile care însoțesc datele transmise</w:t>
            </w:r>
          </w:p>
          <w:p w14:paraId="397164C5"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(1) Instituțiile transmit informațiile în formatele și prezentările pentru schimbul de date specificate de autoritățile competente, respectând definiția punctelor de date inclusă în modelul punctelor de date din anexa XIV și formulele de validare menționate în anexa XV, precum și următoarele specificații:</w:t>
            </w:r>
          </w:p>
          <w:p w14:paraId="4E33B1FB" w14:textId="77777777" w:rsidR="007F7979" w:rsidRPr="00E15946" w:rsidRDefault="007F7979" w:rsidP="007F7979">
            <w:pPr>
              <w:autoSpaceDE w:val="0"/>
              <w:autoSpaceDN w:val="0"/>
              <w:adjustRightInd w:val="0"/>
              <w:spacing w:before="60" w:after="60"/>
              <w:rPr>
                <w:rFonts w:eastAsiaTheme="minorHAnsi"/>
                <w:color w:val="000000"/>
                <w:sz w:val="18"/>
                <w:szCs w:val="18"/>
                <w:lang w:val="en-US" w:eastAsia="en-US"/>
              </w:rPr>
            </w:pPr>
            <w:r w:rsidRPr="00E15946">
              <w:rPr>
                <w:rFonts w:eastAsiaTheme="minorHAnsi"/>
                <w:color w:val="000000"/>
                <w:sz w:val="18"/>
                <w:szCs w:val="18"/>
                <w:lang w:val="en-US" w:eastAsia="en-US"/>
              </w:rPr>
              <w:t>(a) informațiile care nu sunt necesare sau care nu se aplică nu sunt incluse în transmisia de date;</w:t>
            </w:r>
          </w:p>
          <w:p w14:paraId="303FD0E9"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(b) valorile numerice se transmit după cum urmează:</w:t>
            </w:r>
          </w:p>
          <w:p w14:paraId="1B3E559C"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(i) punctele de date cu tipul de date „Monetar” se raportează cu o precizie minimă de mii de unități;</w:t>
            </w:r>
          </w:p>
          <w:p w14:paraId="416708C7"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(ii) punctele de date cu tipul de date „Procent” se exprimă per unitate cu o precizie minimă de patru zecimale;</w:t>
            </w:r>
          </w:p>
          <w:p w14:paraId="669B6B59"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(iii) punctele de date cu tipul de date „Număr întreg” sunt raportate fără a se utiliza zecimale și cu o precizie fixată la unități;</w:t>
            </w:r>
          </w:p>
          <w:p w14:paraId="38D006B9" w14:textId="77777777"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(c) instituțiile și întreprinderile de asigurare trebuie identificate exclusiv cu ajutorul identificatorului entității juridice (LEI);</w:t>
            </w:r>
          </w:p>
          <w:p w14:paraId="7C37B928" w14:textId="1F9EB01D" w:rsidR="007F7979" w:rsidRPr="00E22611" w:rsidRDefault="007F7979" w:rsidP="007F7979">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(d) entitățile juridice și contrapărțile, altele decât instituțiile și întreprinderile de asigurare, trebuie identificate cu ajutorul LEI în cazul în care acesta este disponibil.</w:t>
            </w:r>
          </w:p>
        </w:tc>
        <w:tc>
          <w:tcPr>
            <w:tcW w:w="4536" w:type="dxa"/>
            <w:shd w:val="clear" w:color="auto" w:fill="auto"/>
          </w:tcPr>
          <w:p w14:paraId="7C37B929" w14:textId="77777777" w:rsidR="000A3B84" w:rsidRPr="00E22611" w:rsidRDefault="000A3B84" w:rsidP="00B209CF">
            <w:pPr>
              <w:autoSpaceDE w:val="0"/>
              <w:autoSpaceDN w:val="0"/>
              <w:adjustRightInd w:val="0"/>
              <w:spacing w:before="60" w:after="60"/>
              <w:rPr>
                <w:rFonts w:eastAsiaTheme="minorHAnsi"/>
                <w:color w:val="000000"/>
                <w:sz w:val="18"/>
                <w:szCs w:val="18"/>
                <w:lang w:val="it-IT" w:eastAsia="en-US"/>
              </w:rPr>
            </w:pPr>
          </w:p>
        </w:tc>
        <w:tc>
          <w:tcPr>
            <w:tcW w:w="1418" w:type="dxa"/>
          </w:tcPr>
          <w:p w14:paraId="7C37B92A" w14:textId="77777777" w:rsidR="000A3B84" w:rsidRPr="00E15946" w:rsidRDefault="000A3B84" w:rsidP="00B209CF">
            <w:pPr>
              <w:jc w:val="both"/>
              <w:rPr>
                <w:sz w:val="18"/>
                <w:szCs w:val="18"/>
                <w:lang w:val="ro-RO"/>
              </w:rPr>
            </w:pPr>
            <w:r w:rsidRPr="00E15946">
              <w:rPr>
                <w:sz w:val="18"/>
                <w:szCs w:val="18"/>
                <w:lang w:val="ro-RO"/>
              </w:rPr>
              <w:t>Nu se transpune în prezentul proiect</w:t>
            </w:r>
          </w:p>
        </w:tc>
        <w:tc>
          <w:tcPr>
            <w:tcW w:w="2476" w:type="dxa"/>
          </w:tcPr>
          <w:p w14:paraId="7C37B92B" w14:textId="619E53C8" w:rsidR="000A3B84" w:rsidRPr="00E15946" w:rsidRDefault="000A3B84" w:rsidP="00B209CF">
            <w:pPr>
              <w:rPr>
                <w:sz w:val="18"/>
                <w:szCs w:val="18"/>
                <w:lang w:val="ro-RO"/>
              </w:rPr>
            </w:pPr>
          </w:p>
        </w:tc>
        <w:tc>
          <w:tcPr>
            <w:tcW w:w="990" w:type="dxa"/>
            <w:tcBorders>
              <w:top w:val="single" w:sz="4" w:space="0" w:color="auto"/>
              <w:bottom w:val="single" w:sz="4" w:space="0" w:color="auto"/>
            </w:tcBorders>
          </w:tcPr>
          <w:p w14:paraId="7C37B92C" w14:textId="77777777" w:rsidR="000A3B84" w:rsidRPr="00E15946" w:rsidRDefault="000A3B84" w:rsidP="00B209CF">
            <w:pPr>
              <w:jc w:val="both"/>
              <w:rPr>
                <w:sz w:val="18"/>
                <w:szCs w:val="18"/>
                <w:lang w:val="ro-RO"/>
              </w:rPr>
            </w:pPr>
          </w:p>
        </w:tc>
        <w:tc>
          <w:tcPr>
            <w:tcW w:w="788" w:type="dxa"/>
          </w:tcPr>
          <w:p w14:paraId="7C37B92D" w14:textId="77777777" w:rsidR="000A3B84" w:rsidRPr="00E15946" w:rsidRDefault="000A3B84" w:rsidP="00B209CF">
            <w:pPr>
              <w:jc w:val="both"/>
              <w:rPr>
                <w:sz w:val="18"/>
                <w:szCs w:val="18"/>
                <w:lang w:val="ro-RO"/>
              </w:rPr>
            </w:pPr>
          </w:p>
        </w:tc>
      </w:tr>
      <w:tr w:rsidR="000A3B84" w:rsidRPr="00831E27" w14:paraId="7C37B93C" w14:textId="77777777" w:rsidTr="000077C5">
        <w:tc>
          <w:tcPr>
            <w:tcW w:w="4576" w:type="dxa"/>
          </w:tcPr>
          <w:p w14:paraId="1DD51F65" w14:textId="77777777" w:rsidR="007F7979" w:rsidRPr="00E22611" w:rsidRDefault="007F7979" w:rsidP="007F7979">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(2) Instituțiile însoțesc datele transmise cu următoarele informații:</w:t>
            </w:r>
          </w:p>
          <w:p w14:paraId="142228FB" w14:textId="77777777" w:rsidR="007F7979" w:rsidRPr="00E22611" w:rsidRDefault="007F7979" w:rsidP="007F7979">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 data de referință a raportării și perioada de referință;</w:t>
            </w:r>
          </w:p>
          <w:p w14:paraId="7D8ADD00" w14:textId="77777777" w:rsidR="007F7979" w:rsidRPr="00E22611" w:rsidRDefault="007F7979" w:rsidP="007F7979">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(b) moneda de raportare;</w:t>
            </w:r>
          </w:p>
          <w:p w14:paraId="534D5591" w14:textId="77777777" w:rsidR="007F7979" w:rsidRPr="00E22611" w:rsidRDefault="007F7979" w:rsidP="007F7979">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(c) standardul de contabilitate;</w:t>
            </w:r>
          </w:p>
          <w:p w14:paraId="58D86C39" w14:textId="77777777" w:rsidR="007F7979" w:rsidRPr="00E22611" w:rsidRDefault="007F7979" w:rsidP="007F7979">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(d) identificatorul entității juridice (LEI) al instituției raportoare;</w:t>
            </w:r>
          </w:p>
          <w:p w14:paraId="7C37B934" w14:textId="01BCAAAA" w:rsidR="007F7979" w:rsidRPr="00E15946" w:rsidRDefault="007F7979" w:rsidP="007F7979">
            <w:pPr>
              <w:autoSpaceDE w:val="0"/>
              <w:autoSpaceDN w:val="0"/>
              <w:adjustRightInd w:val="0"/>
              <w:spacing w:before="60" w:after="60"/>
              <w:rPr>
                <w:rFonts w:eastAsiaTheme="minorHAnsi"/>
                <w:i/>
                <w:iCs/>
                <w:color w:val="000000"/>
                <w:sz w:val="18"/>
                <w:szCs w:val="18"/>
                <w:lang w:val="en-US" w:eastAsia="en-US"/>
              </w:rPr>
            </w:pPr>
            <w:r w:rsidRPr="00E15946">
              <w:rPr>
                <w:rFonts w:eastAsiaTheme="minorHAnsi"/>
                <w:iCs/>
                <w:color w:val="000000"/>
                <w:sz w:val="18"/>
                <w:szCs w:val="18"/>
                <w:lang w:val="en-US" w:eastAsia="en-US"/>
              </w:rPr>
              <w:t>(e) perimetrul de consolidare.</w:t>
            </w:r>
          </w:p>
        </w:tc>
        <w:tc>
          <w:tcPr>
            <w:tcW w:w="4536" w:type="dxa"/>
            <w:shd w:val="clear" w:color="auto" w:fill="auto"/>
          </w:tcPr>
          <w:p w14:paraId="7C37B937" w14:textId="5A10B100" w:rsidR="000A3B84" w:rsidRPr="00E15946" w:rsidRDefault="000A3B84" w:rsidP="00B209CF">
            <w:pPr>
              <w:autoSpaceDE w:val="0"/>
              <w:autoSpaceDN w:val="0"/>
              <w:adjustRightInd w:val="0"/>
              <w:spacing w:before="60" w:after="60"/>
              <w:rPr>
                <w:rFonts w:eastAsiaTheme="minorHAnsi"/>
                <w:color w:val="000000"/>
                <w:sz w:val="18"/>
                <w:szCs w:val="18"/>
                <w:lang w:val="en-US" w:eastAsia="en-US"/>
              </w:rPr>
            </w:pPr>
          </w:p>
        </w:tc>
        <w:tc>
          <w:tcPr>
            <w:tcW w:w="1418" w:type="dxa"/>
          </w:tcPr>
          <w:p w14:paraId="7C37B938" w14:textId="4D633CF1" w:rsidR="000A3B84" w:rsidRPr="00E22611" w:rsidRDefault="001C317E" w:rsidP="00B209CF">
            <w:pPr>
              <w:autoSpaceDE w:val="0"/>
              <w:autoSpaceDN w:val="0"/>
              <w:adjustRightInd w:val="0"/>
              <w:spacing w:before="60" w:after="60"/>
              <w:rPr>
                <w:rFonts w:eastAsiaTheme="minorHAnsi"/>
                <w:color w:val="000000"/>
                <w:sz w:val="18"/>
                <w:szCs w:val="18"/>
                <w:lang w:val="it-IT" w:eastAsia="en-US"/>
              </w:rPr>
            </w:pPr>
            <w:r w:rsidRPr="00E22611">
              <w:rPr>
                <w:rFonts w:eastAsiaTheme="minorHAnsi"/>
                <w:color w:val="000000"/>
                <w:sz w:val="18"/>
                <w:szCs w:val="18"/>
                <w:lang w:val="it-IT" w:eastAsia="en-US"/>
              </w:rPr>
              <w:t>Nu se transpune în prezentul proiect</w:t>
            </w:r>
          </w:p>
        </w:tc>
        <w:tc>
          <w:tcPr>
            <w:tcW w:w="2476" w:type="dxa"/>
          </w:tcPr>
          <w:p w14:paraId="7C37B939" w14:textId="3DA5E773" w:rsidR="000A3B84" w:rsidRPr="00E22611" w:rsidRDefault="000A3B84" w:rsidP="00EF1EAE">
            <w:pPr>
              <w:autoSpaceDE w:val="0"/>
              <w:autoSpaceDN w:val="0"/>
              <w:adjustRightInd w:val="0"/>
              <w:spacing w:before="60" w:after="60"/>
              <w:rPr>
                <w:rFonts w:eastAsiaTheme="minorHAnsi"/>
                <w:color w:val="000000"/>
                <w:sz w:val="18"/>
                <w:szCs w:val="18"/>
                <w:lang w:val="it-IT" w:eastAsia="en-US"/>
              </w:rPr>
            </w:pPr>
          </w:p>
        </w:tc>
        <w:tc>
          <w:tcPr>
            <w:tcW w:w="990" w:type="dxa"/>
            <w:tcBorders>
              <w:top w:val="single" w:sz="4" w:space="0" w:color="auto"/>
              <w:bottom w:val="single" w:sz="4" w:space="0" w:color="auto"/>
            </w:tcBorders>
          </w:tcPr>
          <w:p w14:paraId="7C37B93A" w14:textId="77777777" w:rsidR="000A3B84" w:rsidRPr="00E15946" w:rsidRDefault="000A3B84" w:rsidP="00B209CF">
            <w:pPr>
              <w:jc w:val="both"/>
              <w:rPr>
                <w:sz w:val="18"/>
                <w:szCs w:val="18"/>
                <w:lang w:val="ro-RO"/>
              </w:rPr>
            </w:pPr>
          </w:p>
        </w:tc>
        <w:tc>
          <w:tcPr>
            <w:tcW w:w="788" w:type="dxa"/>
          </w:tcPr>
          <w:p w14:paraId="7C37B93B" w14:textId="77777777" w:rsidR="000A3B84" w:rsidRPr="00E15946" w:rsidRDefault="000A3B84" w:rsidP="00B209CF">
            <w:pPr>
              <w:jc w:val="both"/>
              <w:rPr>
                <w:sz w:val="18"/>
                <w:szCs w:val="18"/>
                <w:lang w:val="ro-RO"/>
              </w:rPr>
            </w:pPr>
          </w:p>
        </w:tc>
      </w:tr>
      <w:tr w:rsidR="007F7979" w:rsidRPr="00831E27" w14:paraId="48085CFF" w14:textId="77777777" w:rsidTr="000077C5">
        <w:tc>
          <w:tcPr>
            <w:tcW w:w="4576" w:type="dxa"/>
          </w:tcPr>
          <w:p w14:paraId="47D555A1" w14:textId="77777777" w:rsidR="007F7979" w:rsidRPr="00E22611" w:rsidRDefault="007F7979" w:rsidP="007F7979">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Articolul 22</w:t>
            </w:r>
          </w:p>
          <w:p w14:paraId="5E42EE22" w14:textId="77777777" w:rsidR="007F7979" w:rsidRPr="00E22611" w:rsidRDefault="007F7979" w:rsidP="007F7979">
            <w:pPr>
              <w:autoSpaceDE w:val="0"/>
              <w:autoSpaceDN w:val="0"/>
              <w:adjustRightInd w:val="0"/>
              <w:spacing w:before="60" w:after="60"/>
              <w:rPr>
                <w:rFonts w:eastAsiaTheme="minorHAnsi"/>
                <w:b/>
                <w:iCs/>
                <w:color w:val="000000"/>
                <w:sz w:val="18"/>
                <w:szCs w:val="18"/>
                <w:lang w:val="it-IT" w:eastAsia="en-US"/>
              </w:rPr>
            </w:pPr>
            <w:r w:rsidRPr="00E22611">
              <w:rPr>
                <w:rFonts w:eastAsiaTheme="minorHAnsi"/>
                <w:b/>
                <w:iCs/>
                <w:color w:val="000000"/>
                <w:sz w:val="18"/>
                <w:szCs w:val="18"/>
                <w:lang w:val="it-IT" w:eastAsia="en-US"/>
              </w:rPr>
              <w:t>Abrogarea Regulamentului de punere în aplicare (UE) nr. 680/2014</w:t>
            </w:r>
          </w:p>
          <w:p w14:paraId="48B676BA" w14:textId="77777777" w:rsidR="007F7979" w:rsidRPr="00E22611" w:rsidRDefault="007F7979" w:rsidP="007F7979">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Regulamentul de punere în aplicare (UE) nr. 680/2014 se abrogă.</w:t>
            </w:r>
          </w:p>
          <w:p w14:paraId="4B2F2A9D" w14:textId="1AF59863" w:rsidR="007F7979" w:rsidRPr="00E22611" w:rsidRDefault="007F7979" w:rsidP="007F7979">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Trimiterile la regulamentul abrogat se interpretează ca trimiteri la prezentul regulament.</w:t>
            </w:r>
          </w:p>
        </w:tc>
        <w:tc>
          <w:tcPr>
            <w:tcW w:w="4536" w:type="dxa"/>
            <w:shd w:val="clear" w:color="auto" w:fill="auto"/>
          </w:tcPr>
          <w:p w14:paraId="6B82A68B" w14:textId="77777777" w:rsidR="007F7979" w:rsidRPr="00E22611" w:rsidRDefault="007F7979" w:rsidP="00B209CF">
            <w:pPr>
              <w:jc w:val="both"/>
              <w:rPr>
                <w:b/>
                <w:sz w:val="18"/>
                <w:szCs w:val="18"/>
                <w:lang w:val="it-IT"/>
              </w:rPr>
            </w:pPr>
          </w:p>
        </w:tc>
        <w:tc>
          <w:tcPr>
            <w:tcW w:w="1418" w:type="dxa"/>
          </w:tcPr>
          <w:p w14:paraId="0E3C16B7" w14:textId="31BA5E40" w:rsidR="007F7979" w:rsidRPr="00E15946" w:rsidRDefault="001C317E" w:rsidP="00B209CF">
            <w:pPr>
              <w:jc w:val="both"/>
              <w:rPr>
                <w:sz w:val="18"/>
                <w:szCs w:val="18"/>
                <w:lang w:val="ro-RO"/>
              </w:rPr>
            </w:pPr>
            <w:r w:rsidRPr="00E15946">
              <w:rPr>
                <w:sz w:val="18"/>
                <w:szCs w:val="18"/>
                <w:lang w:val="ro-RO"/>
              </w:rPr>
              <w:t>Nu se transpune în prezentul proiect</w:t>
            </w:r>
          </w:p>
        </w:tc>
        <w:tc>
          <w:tcPr>
            <w:tcW w:w="2476" w:type="dxa"/>
          </w:tcPr>
          <w:p w14:paraId="32401378" w14:textId="77777777" w:rsidR="007F7979" w:rsidRPr="00E15946" w:rsidRDefault="007F7979" w:rsidP="00186318">
            <w:pPr>
              <w:rPr>
                <w:sz w:val="18"/>
                <w:szCs w:val="18"/>
                <w:lang w:val="ro-RO"/>
              </w:rPr>
            </w:pPr>
          </w:p>
        </w:tc>
        <w:tc>
          <w:tcPr>
            <w:tcW w:w="990" w:type="dxa"/>
            <w:tcBorders>
              <w:top w:val="single" w:sz="4" w:space="0" w:color="auto"/>
              <w:bottom w:val="single" w:sz="4" w:space="0" w:color="auto"/>
            </w:tcBorders>
          </w:tcPr>
          <w:p w14:paraId="5F37A3C8" w14:textId="77777777" w:rsidR="007F7979" w:rsidRPr="00E15946" w:rsidRDefault="007F7979" w:rsidP="00B209CF">
            <w:pPr>
              <w:jc w:val="both"/>
              <w:rPr>
                <w:sz w:val="18"/>
                <w:szCs w:val="18"/>
                <w:lang w:val="ro-RO"/>
              </w:rPr>
            </w:pPr>
          </w:p>
        </w:tc>
        <w:tc>
          <w:tcPr>
            <w:tcW w:w="788" w:type="dxa"/>
          </w:tcPr>
          <w:p w14:paraId="74930A8B" w14:textId="77777777" w:rsidR="007F7979" w:rsidRPr="00E15946" w:rsidRDefault="007F7979" w:rsidP="00B209CF">
            <w:pPr>
              <w:jc w:val="both"/>
              <w:rPr>
                <w:sz w:val="18"/>
                <w:szCs w:val="18"/>
                <w:lang w:val="ro-RO"/>
              </w:rPr>
            </w:pPr>
          </w:p>
        </w:tc>
      </w:tr>
      <w:tr w:rsidR="000A3B84" w:rsidRPr="00831E27" w14:paraId="7C37B95F" w14:textId="77777777" w:rsidTr="000077C5">
        <w:tc>
          <w:tcPr>
            <w:tcW w:w="4576" w:type="dxa"/>
          </w:tcPr>
          <w:p w14:paraId="04D31106" w14:textId="77777777" w:rsidR="007F7979" w:rsidRPr="00E15946" w:rsidRDefault="007F7979" w:rsidP="007F7979">
            <w:pPr>
              <w:autoSpaceDE w:val="0"/>
              <w:autoSpaceDN w:val="0"/>
              <w:adjustRightInd w:val="0"/>
              <w:spacing w:before="60" w:after="60"/>
              <w:rPr>
                <w:rFonts w:eastAsiaTheme="minorHAnsi"/>
                <w:b/>
                <w:color w:val="000000"/>
                <w:sz w:val="18"/>
                <w:szCs w:val="18"/>
                <w:lang w:val="ro-RO" w:eastAsia="en-US"/>
              </w:rPr>
            </w:pPr>
            <w:r w:rsidRPr="00E15946">
              <w:rPr>
                <w:rFonts w:eastAsiaTheme="minorHAnsi"/>
                <w:b/>
                <w:color w:val="000000"/>
                <w:sz w:val="18"/>
                <w:szCs w:val="18"/>
                <w:lang w:val="ro-RO" w:eastAsia="en-US"/>
              </w:rPr>
              <w:t>Articolul 23</w:t>
            </w:r>
          </w:p>
          <w:p w14:paraId="3040D1BF" w14:textId="77777777" w:rsidR="007F7979" w:rsidRPr="00E15946" w:rsidRDefault="007F7979" w:rsidP="007F7979">
            <w:pPr>
              <w:autoSpaceDE w:val="0"/>
              <w:autoSpaceDN w:val="0"/>
              <w:adjustRightInd w:val="0"/>
              <w:spacing w:before="60" w:after="60"/>
              <w:rPr>
                <w:rFonts w:eastAsiaTheme="minorHAnsi"/>
                <w:b/>
                <w:color w:val="000000"/>
                <w:sz w:val="18"/>
                <w:szCs w:val="18"/>
                <w:lang w:val="ro-RO" w:eastAsia="en-US"/>
              </w:rPr>
            </w:pPr>
            <w:r w:rsidRPr="00E15946">
              <w:rPr>
                <w:rFonts w:eastAsiaTheme="minorHAnsi"/>
                <w:b/>
                <w:color w:val="000000"/>
                <w:sz w:val="18"/>
                <w:szCs w:val="18"/>
                <w:lang w:val="ro-RO" w:eastAsia="en-US"/>
              </w:rPr>
              <w:t>Intrarea în vigoare și aplicarea</w:t>
            </w:r>
          </w:p>
          <w:p w14:paraId="41BB5990" w14:textId="77777777" w:rsidR="007F7979" w:rsidRPr="00E15946" w:rsidRDefault="007F7979" w:rsidP="007F7979">
            <w:pPr>
              <w:autoSpaceDE w:val="0"/>
              <w:autoSpaceDN w:val="0"/>
              <w:adjustRightInd w:val="0"/>
              <w:spacing w:before="60" w:after="60"/>
              <w:rPr>
                <w:rFonts w:eastAsiaTheme="minorHAnsi"/>
                <w:color w:val="000000"/>
                <w:sz w:val="18"/>
                <w:szCs w:val="18"/>
                <w:lang w:val="ro-RO" w:eastAsia="en-US"/>
              </w:rPr>
            </w:pPr>
            <w:r w:rsidRPr="00E15946">
              <w:rPr>
                <w:rFonts w:eastAsiaTheme="minorHAnsi"/>
                <w:color w:val="000000"/>
                <w:sz w:val="18"/>
                <w:szCs w:val="18"/>
                <w:lang w:val="ro-RO" w:eastAsia="en-US"/>
              </w:rPr>
              <w:t>Prezentul regulament intră în vigoare în ziua următoare datei publicării în Jurnalul Oficial al Uniunii Europene.</w:t>
            </w:r>
          </w:p>
          <w:p w14:paraId="4B67C699" w14:textId="77777777" w:rsidR="007F7979" w:rsidRPr="00E15946" w:rsidRDefault="007F7979" w:rsidP="007F7979">
            <w:pPr>
              <w:autoSpaceDE w:val="0"/>
              <w:autoSpaceDN w:val="0"/>
              <w:adjustRightInd w:val="0"/>
              <w:spacing w:before="60" w:after="60"/>
              <w:rPr>
                <w:rFonts w:eastAsiaTheme="minorHAnsi"/>
                <w:color w:val="000000"/>
                <w:sz w:val="18"/>
                <w:szCs w:val="18"/>
                <w:lang w:val="ro-RO" w:eastAsia="en-US"/>
              </w:rPr>
            </w:pPr>
            <w:r w:rsidRPr="00E15946">
              <w:rPr>
                <w:rFonts w:eastAsiaTheme="minorHAnsi"/>
                <w:color w:val="000000"/>
                <w:sz w:val="18"/>
                <w:szCs w:val="18"/>
                <w:lang w:val="ro-RO" w:eastAsia="en-US"/>
              </w:rPr>
              <w:t>Se aplică de la 28 iunie 2021.</w:t>
            </w:r>
          </w:p>
          <w:p w14:paraId="673ABAE4" w14:textId="77777777" w:rsidR="007F7979" w:rsidRPr="00E15946" w:rsidRDefault="007F7979" w:rsidP="007F7979">
            <w:pPr>
              <w:autoSpaceDE w:val="0"/>
              <w:autoSpaceDN w:val="0"/>
              <w:adjustRightInd w:val="0"/>
              <w:spacing w:before="60" w:after="60"/>
              <w:rPr>
                <w:rFonts w:eastAsiaTheme="minorHAnsi"/>
                <w:color w:val="000000"/>
                <w:sz w:val="18"/>
                <w:szCs w:val="18"/>
                <w:lang w:val="ro-RO" w:eastAsia="en-US"/>
              </w:rPr>
            </w:pPr>
            <w:r w:rsidRPr="00E15946">
              <w:rPr>
                <w:rFonts w:eastAsiaTheme="minorHAnsi"/>
                <w:color w:val="000000"/>
                <w:sz w:val="18"/>
                <w:szCs w:val="18"/>
                <w:lang w:val="ro-RO" w:eastAsia="en-US"/>
              </w:rPr>
              <w:t>Fără a aduce atingere celui de al doilea paragraf de la prezentul articol, raportarea privind cerința amortizorului pentru indicatorul efectului de levier în cazul instituțiilor identificate drept G-SII, prevăzută în anexa X formularul 47, se aplică de la 1 ianuarie 2023.</w:t>
            </w:r>
          </w:p>
          <w:p w14:paraId="7C37B959" w14:textId="53209877" w:rsidR="007F7979" w:rsidRPr="00E15946" w:rsidRDefault="007F7979" w:rsidP="007F7979">
            <w:pPr>
              <w:autoSpaceDE w:val="0"/>
              <w:autoSpaceDN w:val="0"/>
              <w:adjustRightInd w:val="0"/>
              <w:spacing w:before="60" w:after="60"/>
              <w:rPr>
                <w:rFonts w:eastAsiaTheme="minorHAnsi"/>
                <w:color w:val="000000"/>
                <w:sz w:val="18"/>
                <w:szCs w:val="18"/>
                <w:lang w:val="ro-RO" w:eastAsia="en-US"/>
              </w:rPr>
            </w:pPr>
            <w:r w:rsidRPr="00E15946">
              <w:rPr>
                <w:rFonts w:eastAsiaTheme="minorHAnsi"/>
                <w:color w:val="000000"/>
                <w:sz w:val="18"/>
                <w:szCs w:val="18"/>
                <w:lang w:val="ro-RO" w:eastAsia="en-US"/>
              </w:rPr>
              <w:t>Articolele 9 și 10 încetează să se aplice la 26 iunie 2026.</w:t>
            </w:r>
          </w:p>
        </w:tc>
        <w:tc>
          <w:tcPr>
            <w:tcW w:w="4536" w:type="dxa"/>
            <w:shd w:val="clear" w:color="auto" w:fill="auto"/>
          </w:tcPr>
          <w:p w14:paraId="7C37B95A" w14:textId="77777777" w:rsidR="000A3B84" w:rsidRPr="00E22611" w:rsidRDefault="000A3B84" w:rsidP="00B209CF">
            <w:pPr>
              <w:jc w:val="both"/>
              <w:rPr>
                <w:b/>
                <w:sz w:val="18"/>
                <w:szCs w:val="18"/>
                <w:lang w:val="it-IT"/>
              </w:rPr>
            </w:pPr>
          </w:p>
        </w:tc>
        <w:tc>
          <w:tcPr>
            <w:tcW w:w="1418" w:type="dxa"/>
          </w:tcPr>
          <w:p w14:paraId="7C37B95B" w14:textId="77777777" w:rsidR="000A3B84" w:rsidRPr="00E15946" w:rsidRDefault="000A3B84" w:rsidP="00B209CF">
            <w:pPr>
              <w:jc w:val="both"/>
              <w:rPr>
                <w:sz w:val="18"/>
                <w:szCs w:val="18"/>
                <w:lang w:val="ro-RO"/>
              </w:rPr>
            </w:pPr>
            <w:r w:rsidRPr="00E15946">
              <w:rPr>
                <w:sz w:val="18"/>
                <w:szCs w:val="18"/>
                <w:lang w:val="ro-RO"/>
              </w:rPr>
              <w:t>Prevedere UE neaplicabilă</w:t>
            </w:r>
          </w:p>
        </w:tc>
        <w:tc>
          <w:tcPr>
            <w:tcW w:w="2476" w:type="dxa"/>
          </w:tcPr>
          <w:p w14:paraId="7C37B95C" w14:textId="4C423F2A" w:rsidR="000A3B84" w:rsidRPr="00E15946" w:rsidRDefault="000A3B84" w:rsidP="00186318">
            <w:pPr>
              <w:rPr>
                <w:sz w:val="18"/>
                <w:szCs w:val="18"/>
                <w:lang w:val="ro-RO"/>
              </w:rPr>
            </w:pPr>
            <w:r w:rsidRPr="00E15946">
              <w:rPr>
                <w:sz w:val="18"/>
                <w:szCs w:val="18"/>
                <w:lang w:val="ro-RO"/>
              </w:rPr>
              <w:t>Prevederi tranzitorii stabilite pentru statele membre ale UE, care nu necesită transpunere</w:t>
            </w:r>
            <w:r w:rsidR="00206BD5" w:rsidRPr="00E15946">
              <w:rPr>
                <w:sz w:val="18"/>
                <w:szCs w:val="18"/>
                <w:lang w:val="ro-RO"/>
              </w:rPr>
              <w:t xml:space="preserve"> deoarece sunt aplicabile direct </w:t>
            </w:r>
            <w:r w:rsidR="00186318" w:rsidRPr="00E15946">
              <w:rPr>
                <w:sz w:val="18"/>
                <w:szCs w:val="18"/>
                <w:lang w:val="ro-RO"/>
              </w:rPr>
              <w:t xml:space="preserve">statelor </w:t>
            </w:r>
            <w:r w:rsidR="00206BD5" w:rsidRPr="00E15946">
              <w:rPr>
                <w:sz w:val="18"/>
                <w:szCs w:val="18"/>
                <w:lang w:val="ro-RO"/>
              </w:rPr>
              <w:t>membr</w:t>
            </w:r>
            <w:r w:rsidR="00186318" w:rsidRPr="00E15946">
              <w:rPr>
                <w:sz w:val="18"/>
                <w:szCs w:val="18"/>
                <w:lang w:val="ro-RO"/>
              </w:rPr>
              <w:t>e</w:t>
            </w:r>
            <w:r w:rsidR="00206BD5" w:rsidRPr="00E15946">
              <w:rPr>
                <w:sz w:val="18"/>
                <w:szCs w:val="18"/>
                <w:lang w:val="ro-RO"/>
              </w:rPr>
              <w:t xml:space="preserve"> UE.</w:t>
            </w:r>
          </w:p>
        </w:tc>
        <w:tc>
          <w:tcPr>
            <w:tcW w:w="990" w:type="dxa"/>
            <w:tcBorders>
              <w:top w:val="single" w:sz="4" w:space="0" w:color="auto"/>
              <w:bottom w:val="single" w:sz="4" w:space="0" w:color="auto"/>
            </w:tcBorders>
          </w:tcPr>
          <w:p w14:paraId="7C37B95D" w14:textId="77777777" w:rsidR="000A3B84" w:rsidRPr="00E15946" w:rsidRDefault="000A3B84" w:rsidP="00B209CF">
            <w:pPr>
              <w:jc w:val="both"/>
              <w:rPr>
                <w:sz w:val="18"/>
                <w:szCs w:val="18"/>
                <w:lang w:val="ro-RO"/>
              </w:rPr>
            </w:pPr>
          </w:p>
        </w:tc>
        <w:tc>
          <w:tcPr>
            <w:tcW w:w="788" w:type="dxa"/>
          </w:tcPr>
          <w:p w14:paraId="7C37B95E" w14:textId="77777777" w:rsidR="000A3B84" w:rsidRPr="00E15946" w:rsidRDefault="000A3B84" w:rsidP="00B209CF">
            <w:pPr>
              <w:jc w:val="both"/>
              <w:rPr>
                <w:sz w:val="18"/>
                <w:szCs w:val="18"/>
                <w:lang w:val="ro-RO"/>
              </w:rPr>
            </w:pPr>
          </w:p>
        </w:tc>
      </w:tr>
      <w:tr w:rsidR="00676348" w:rsidRPr="00831E27" w14:paraId="7C37BC20" w14:textId="77777777" w:rsidTr="000077C5">
        <w:tc>
          <w:tcPr>
            <w:tcW w:w="4576" w:type="dxa"/>
          </w:tcPr>
          <w:p w14:paraId="7C37BC18" w14:textId="77777777" w:rsidR="00676348" w:rsidRPr="00E22611" w:rsidRDefault="00676348" w:rsidP="00676348">
            <w:pPr>
              <w:autoSpaceDE w:val="0"/>
              <w:autoSpaceDN w:val="0"/>
              <w:adjustRightInd w:val="0"/>
              <w:spacing w:before="60" w:after="60"/>
              <w:rPr>
                <w:rFonts w:eastAsiaTheme="minorHAnsi"/>
                <w:color w:val="000000"/>
                <w:sz w:val="18"/>
                <w:szCs w:val="18"/>
                <w:lang w:val="it-IT" w:eastAsia="en-US"/>
              </w:rPr>
            </w:pPr>
            <w:r w:rsidRPr="00E22611">
              <w:rPr>
                <w:rFonts w:eastAsiaTheme="minorHAnsi"/>
                <w:i/>
                <w:iCs/>
                <w:color w:val="000000"/>
                <w:sz w:val="18"/>
                <w:szCs w:val="18"/>
                <w:lang w:val="it-IT" w:eastAsia="en-US"/>
              </w:rPr>
              <w:t xml:space="preserve">ANEXA XII </w:t>
            </w:r>
          </w:p>
          <w:p w14:paraId="06B67A7F" w14:textId="77777777" w:rsidR="00676348" w:rsidRPr="00E22611" w:rsidRDefault="00676348" w:rsidP="00676348">
            <w:pPr>
              <w:autoSpaceDE w:val="0"/>
              <w:autoSpaceDN w:val="0"/>
              <w:adjustRightInd w:val="0"/>
              <w:spacing w:before="60" w:after="60"/>
              <w:rPr>
                <w:rFonts w:eastAsiaTheme="minorHAnsi"/>
                <w:b/>
                <w:bCs/>
                <w:color w:val="000000"/>
                <w:sz w:val="18"/>
                <w:szCs w:val="18"/>
                <w:lang w:val="it-IT" w:eastAsia="en-US"/>
              </w:rPr>
            </w:pPr>
            <w:r w:rsidRPr="00E22611">
              <w:rPr>
                <w:rFonts w:eastAsiaTheme="minorHAnsi"/>
                <w:b/>
                <w:bCs/>
                <w:color w:val="000000"/>
                <w:sz w:val="18"/>
                <w:szCs w:val="18"/>
                <w:lang w:val="it-IT" w:eastAsia="en-US"/>
              </w:rPr>
              <w:t>RAPORTAREA PRIVIND INDICATORUL DE FINANȚARE STABILĂ NETĂ</w:t>
            </w:r>
          </w:p>
          <w:p w14:paraId="012637E3" w14:textId="58AE4F0A" w:rsidR="00676348" w:rsidRPr="00E22611" w:rsidRDefault="00676348" w:rsidP="00676348">
            <w:pPr>
              <w:autoSpaceDE w:val="0"/>
              <w:autoSpaceDN w:val="0"/>
              <w:adjustRightInd w:val="0"/>
              <w:spacing w:before="60" w:after="60"/>
              <w:rPr>
                <w:rFonts w:eastAsiaTheme="minorHAnsi"/>
                <w:b/>
                <w:bCs/>
                <w:color w:val="000000"/>
                <w:sz w:val="18"/>
                <w:szCs w:val="18"/>
                <w:lang w:val="it-IT" w:eastAsia="en-US"/>
              </w:rPr>
            </w:pPr>
          </w:p>
          <w:p w14:paraId="7C37BC19" w14:textId="7DFD800C"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p w14:paraId="26A182E6" w14:textId="1B577A43" w:rsidR="00676348" w:rsidRPr="00E22611" w:rsidRDefault="00676348" w:rsidP="00676348">
            <w:pPr>
              <w:jc w:val="right"/>
              <w:rPr>
                <w:sz w:val="18"/>
                <w:szCs w:val="18"/>
                <w:lang w:val="it-IT"/>
              </w:rPr>
            </w:pPr>
            <w:r w:rsidRPr="00E22611">
              <w:rPr>
                <w:sz w:val="18"/>
                <w:szCs w:val="18"/>
                <w:lang w:val="it-IT"/>
              </w:rPr>
              <w:t>Anexa nr.13</w:t>
            </w:r>
          </w:p>
          <w:p w14:paraId="1D276AF4" w14:textId="77777777" w:rsidR="00676348" w:rsidRPr="00E22611" w:rsidRDefault="00676348" w:rsidP="00676348">
            <w:pPr>
              <w:jc w:val="right"/>
              <w:rPr>
                <w:sz w:val="18"/>
                <w:szCs w:val="18"/>
                <w:lang w:val="it-IT"/>
              </w:rPr>
            </w:pPr>
            <w:r w:rsidRPr="00E22611">
              <w:rPr>
                <w:sz w:val="18"/>
                <w:szCs w:val="18"/>
                <w:lang w:val="it-IT"/>
              </w:rPr>
              <w:t>la Instrucţiunea cu privire la prezentarea</w:t>
            </w:r>
          </w:p>
          <w:p w14:paraId="0C3ECB5D" w14:textId="77777777" w:rsidR="00676348" w:rsidRPr="00E22611" w:rsidRDefault="00676348" w:rsidP="00676348">
            <w:pPr>
              <w:jc w:val="right"/>
              <w:rPr>
                <w:sz w:val="18"/>
                <w:szCs w:val="18"/>
                <w:lang w:val="it-IT"/>
              </w:rPr>
            </w:pPr>
            <w:r w:rsidRPr="00E22611">
              <w:rPr>
                <w:sz w:val="18"/>
                <w:szCs w:val="18"/>
                <w:lang w:val="it-IT"/>
              </w:rPr>
              <w:t>de către bănci a rapoartelor COREP</w:t>
            </w:r>
          </w:p>
          <w:p w14:paraId="600C7584" w14:textId="77777777" w:rsidR="00676348" w:rsidRPr="00E22611" w:rsidRDefault="00676348" w:rsidP="00676348">
            <w:pPr>
              <w:jc w:val="right"/>
              <w:rPr>
                <w:b/>
                <w:sz w:val="18"/>
                <w:szCs w:val="18"/>
                <w:lang w:val="it-IT"/>
              </w:rPr>
            </w:pPr>
            <w:r w:rsidRPr="00E22611">
              <w:rPr>
                <w:sz w:val="18"/>
                <w:szCs w:val="18"/>
                <w:lang w:val="it-IT"/>
              </w:rPr>
              <w:t>în scopuri de supraveghere</w:t>
            </w:r>
          </w:p>
          <w:p w14:paraId="590534C6" w14:textId="77777777" w:rsidR="00676348" w:rsidRPr="00E22611" w:rsidRDefault="00676348" w:rsidP="00676348">
            <w:pPr>
              <w:jc w:val="both"/>
              <w:rPr>
                <w:b/>
                <w:sz w:val="18"/>
                <w:szCs w:val="18"/>
                <w:lang w:val="it-IT"/>
              </w:rPr>
            </w:pPr>
          </w:p>
          <w:p w14:paraId="7C37BC1A" w14:textId="142F8D3E" w:rsidR="00676348" w:rsidRPr="00E22611" w:rsidRDefault="00676348" w:rsidP="00676348">
            <w:pPr>
              <w:jc w:val="both"/>
              <w:rPr>
                <w:b/>
                <w:sz w:val="18"/>
                <w:szCs w:val="18"/>
                <w:lang w:val="it-IT"/>
              </w:rPr>
            </w:pPr>
            <w:r w:rsidRPr="00E22611">
              <w:rPr>
                <w:b/>
                <w:sz w:val="18"/>
                <w:szCs w:val="18"/>
                <w:lang w:val="it-IT"/>
              </w:rPr>
              <w:t>PREZENTAREA GENERALĂ A RAPORTĂRII CU PRIVIRE LA INDICATORUL DE FINANȚARE STABILĂ NETĂ</w:t>
            </w:r>
          </w:p>
        </w:tc>
        <w:tc>
          <w:tcPr>
            <w:tcW w:w="1418" w:type="dxa"/>
          </w:tcPr>
          <w:p w14:paraId="7C37BC1B" w14:textId="321B2280" w:rsidR="00676348" w:rsidRPr="00E15946" w:rsidRDefault="00676348" w:rsidP="00676348">
            <w:pPr>
              <w:jc w:val="both"/>
              <w:rPr>
                <w:sz w:val="18"/>
                <w:szCs w:val="18"/>
                <w:lang w:val="ro-RO"/>
              </w:rPr>
            </w:pPr>
          </w:p>
        </w:tc>
        <w:tc>
          <w:tcPr>
            <w:tcW w:w="2476" w:type="dxa"/>
          </w:tcPr>
          <w:p w14:paraId="7C37BC1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C37BC1E" w14:textId="77777777" w:rsidR="00676348" w:rsidRPr="00E15946" w:rsidRDefault="00676348" w:rsidP="00676348">
            <w:pPr>
              <w:jc w:val="both"/>
              <w:rPr>
                <w:sz w:val="18"/>
                <w:szCs w:val="18"/>
                <w:lang w:val="ro-RO"/>
              </w:rPr>
            </w:pPr>
          </w:p>
        </w:tc>
        <w:tc>
          <w:tcPr>
            <w:tcW w:w="788" w:type="dxa"/>
          </w:tcPr>
          <w:p w14:paraId="7C37BC1F" w14:textId="77777777" w:rsidR="00676348" w:rsidRPr="00E15946" w:rsidRDefault="00676348" w:rsidP="00676348">
            <w:pPr>
              <w:jc w:val="both"/>
              <w:rPr>
                <w:sz w:val="18"/>
                <w:szCs w:val="18"/>
                <w:lang w:val="ro-RO"/>
              </w:rPr>
            </w:pPr>
          </w:p>
        </w:tc>
      </w:tr>
      <w:tr w:rsidR="00676348" w:rsidRPr="00E15946" w14:paraId="3A761D5E" w14:textId="77777777" w:rsidTr="000077C5">
        <w:tc>
          <w:tcPr>
            <w:tcW w:w="4576" w:type="dxa"/>
          </w:tcPr>
          <w:p w14:paraId="43129917" w14:textId="5334ED8A"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r w:rsidRPr="00E15946">
              <w:rPr>
                <w:rFonts w:eastAsiaTheme="minorHAnsi"/>
                <w:iCs/>
                <w:color w:val="000000"/>
                <w:sz w:val="18"/>
                <w:szCs w:val="18"/>
                <w:lang w:val="en-US" w:eastAsia="en-US"/>
              </w:rPr>
              <w:lastRenderedPageBreak/>
              <w:t>C 80.00 FINANȚAREA STABILĂ NECESARĂ</w:t>
            </w:r>
          </w:p>
        </w:tc>
        <w:tc>
          <w:tcPr>
            <w:tcW w:w="4536" w:type="dxa"/>
            <w:shd w:val="clear" w:color="auto" w:fill="auto"/>
          </w:tcPr>
          <w:p w14:paraId="54050305" w14:textId="77777777" w:rsidR="00676348" w:rsidRPr="00E15946" w:rsidRDefault="00676348" w:rsidP="00676348">
            <w:pPr>
              <w:jc w:val="center"/>
              <w:rPr>
                <w:b/>
                <w:sz w:val="18"/>
                <w:szCs w:val="18"/>
                <w:lang w:val="ro-RO"/>
              </w:rPr>
            </w:pPr>
            <w:r w:rsidRPr="00E15946">
              <w:rPr>
                <w:b/>
                <w:sz w:val="18"/>
                <w:szCs w:val="18"/>
                <w:lang w:val="ro-RO"/>
              </w:rPr>
              <w:t>Formularul raportului</w:t>
            </w:r>
          </w:p>
          <w:p w14:paraId="5F51B23A" w14:textId="77777777" w:rsidR="00676348" w:rsidRPr="00E15946" w:rsidRDefault="00676348" w:rsidP="00676348">
            <w:pPr>
              <w:rPr>
                <w:b/>
                <w:sz w:val="18"/>
                <w:szCs w:val="18"/>
                <w:lang w:val="ro-RO"/>
              </w:rPr>
            </w:pPr>
            <w:r w:rsidRPr="00E15946">
              <w:rPr>
                <w:b/>
                <w:sz w:val="18"/>
                <w:szCs w:val="18"/>
                <w:lang w:val="ro-RO"/>
              </w:rPr>
              <w:t>Codul băncii _____________</w:t>
            </w:r>
          </w:p>
          <w:p w14:paraId="5C2F4BFC" w14:textId="77777777" w:rsidR="00676348" w:rsidRPr="00E15946" w:rsidRDefault="00676348" w:rsidP="00676348">
            <w:pPr>
              <w:rPr>
                <w:b/>
                <w:sz w:val="18"/>
                <w:szCs w:val="18"/>
                <w:lang w:val="ro-RO"/>
              </w:rPr>
            </w:pPr>
            <w:r w:rsidRPr="00E15946">
              <w:rPr>
                <w:b/>
                <w:sz w:val="18"/>
                <w:szCs w:val="18"/>
                <w:lang w:val="ro-RO"/>
              </w:rPr>
              <w:t>Perioada de raportare _____________</w:t>
            </w:r>
            <w:r w:rsidRPr="00E15946">
              <w:rPr>
                <w:b/>
                <w:sz w:val="18"/>
                <w:szCs w:val="18"/>
                <w:lang w:val="ro-RO"/>
              </w:rPr>
              <w:tab/>
            </w:r>
            <w:r w:rsidRPr="00E15946">
              <w:rPr>
                <w:b/>
                <w:sz w:val="18"/>
                <w:szCs w:val="18"/>
                <w:lang w:val="ro-RO"/>
              </w:rPr>
              <w:tab/>
            </w:r>
          </w:p>
          <w:p w14:paraId="1D82F87D" w14:textId="77777777" w:rsidR="00676348" w:rsidRPr="00E15946" w:rsidRDefault="00676348" w:rsidP="00676348">
            <w:pPr>
              <w:jc w:val="center"/>
              <w:rPr>
                <w:b/>
                <w:sz w:val="18"/>
                <w:szCs w:val="18"/>
                <w:lang w:val="ro-RO"/>
              </w:rPr>
            </w:pPr>
          </w:p>
          <w:p w14:paraId="44838324" w14:textId="295CB697" w:rsidR="00676348" w:rsidRPr="00E15946" w:rsidRDefault="00676348" w:rsidP="00676348">
            <w:pPr>
              <w:jc w:val="center"/>
              <w:rPr>
                <w:b/>
                <w:sz w:val="18"/>
                <w:szCs w:val="18"/>
                <w:lang w:val="ro-RO"/>
              </w:rPr>
            </w:pPr>
            <w:r w:rsidRPr="00E15946">
              <w:rPr>
                <w:b/>
                <w:sz w:val="18"/>
                <w:szCs w:val="18"/>
                <w:lang w:val="ro-RO"/>
              </w:rPr>
              <w:t>Formular C80.00</w:t>
            </w:r>
          </w:p>
          <w:p w14:paraId="044ACA9B" w14:textId="77777777" w:rsidR="00676348" w:rsidRPr="00E15946" w:rsidRDefault="00676348" w:rsidP="00676348">
            <w:pPr>
              <w:jc w:val="both"/>
              <w:rPr>
                <w:b/>
                <w:sz w:val="18"/>
                <w:szCs w:val="18"/>
                <w:lang w:val="ro-RO"/>
              </w:rPr>
            </w:pPr>
          </w:p>
          <w:p w14:paraId="3B87CD1D" w14:textId="0576D641" w:rsidR="00676348" w:rsidRPr="00E22611" w:rsidRDefault="00676348" w:rsidP="00676348">
            <w:pPr>
              <w:jc w:val="both"/>
              <w:rPr>
                <w:b/>
                <w:sz w:val="18"/>
                <w:szCs w:val="18"/>
                <w:lang w:val="it-IT"/>
              </w:rPr>
            </w:pPr>
            <w:r w:rsidRPr="00E15946">
              <w:rPr>
                <w:b/>
                <w:sz w:val="18"/>
                <w:szCs w:val="18"/>
                <w:lang w:val="ro-RO"/>
              </w:rPr>
              <w:t xml:space="preserve">C 80.00 FINANȚAREA STABILĂ NECESARĂ </w:t>
            </w:r>
          </w:p>
        </w:tc>
        <w:tc>
          <w:tcPr>
            <w:tcW w:w="1418" w:type="dxa"/>
          </w:tcPr>
          <w:p w14:paraId="63D4AF7E" w14:textId="14FA465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15D6C6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815BB3D" w14:textId="77777777" w:rsidR="00676348" w:rsidRPr="00E15946" w:rsidRDefault="00676348" w:rsidP="00676348">
            <w:pPr>
              <w:jc w:val="both"/>
              <w:rPr>
                <w:sz w:val="18"/>
                <w:szCs w:val="18"/>
                <w:lang w:val="ro-RO"/>
              </w:rPr>
            </w:pPr>
          </w:p>
        </w:tc>
        <w:tc>
          <w:tcPr>
            <w:tcW w:w="788" w:type="dxa"/>
          </w:tcPr>
          <w:p w14:paraId="64BCCFA0" w14:textId="77777777" w:rsidR="00676348" w:rsidRPr="00E15946" w:rsidRDefault="00676348" w:rsidP="00676348">
            <w:pPr>
              <w:jc w:val="both"/>
              <w:rPr>
                <w:sz w:val="18"/>
                <w:szCs w:val="18"/>
                <w:lang w:val="ro-RO"/>
              </w:rPr>
            </w:pPr>
          </w:p>
        </w:tc>
      </w:tr>
      <w:tr w:rsidR="00676348" w:rsidRPr="00E15946" w14:paraId="0A215B46" w14:textId="77777777" w:rsidTr="000077C5">
        <w:tc>
          <w:tcPr>
            <w:tcW w:w="4576" w:type="dxa"/>
          </w:tcPr>
          <w:p w14:paraId="7E1851AC" w14:textId="13804C5A"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r w:rsidRPr="00E15946">
              <w:rPr>
                <w:rFonts w:eastAsiaTheme="minorHAnsi"/>
                <w:iCs/>
                <w:color w:val="000000"/>
                <w:sz w:val="18"/>
                <w:szCs w:val="18"/>
                <w:lang w:val="en-US" w:eastAsia="en-US"/>
              </w:rPr>
              <w:t>C 81.00 FINANȚAREA STABILĂ DISPONIBILĂ</w:t>
            </w:r>
          </w:p>
        </w:tc>
        <w:tc>
          <w:tcPr>
            <w:tcW w:w="4536" w:type="dxa"/>
            <w:shd w:val="clear" w:color="auto" w:fill="auto"/>
          </w:tcPr>
          <w:p w14:paraId="060222E8" w14:textId="1E5047E8" w:rsidR="00676348" w:rsidRPr="00E15946" w:rsidRDefault="00676348" w:rsidP="00676348">
            <w:pPr>
              <w:jc w:val="both"/>
              <w:rPr>
                <w:b/>
                <w:sz w:val="18"/>
                <w:szCs w:val="18"/>
                <w:lang w:val="en-US"/>
              </w:rPr>
            </w:pPr>
            <w:r w:rsidRPr="00E15946">
              <w:rPr>
                <w:b/>
                <w:iCs/>
                <w:sz w:val="18"/>
                <w:szCs w:val="18"/>
                <w:lang w:val="en-US"/>
              </w:rPr>
              <w:t>C 81.00 FINANȚAREA STABILĂ DISPONIBILĂ</w:t>
            </w:r>
          </w:p>
        </w:tc>
        <w:tc>
          <w:tcPr>
            <w:tcW w:w="1418" w:type="dxa"/>
          </w:tcPr>
          <w:p w14:paraId="1B01D5A8" w14:textId="51AEF25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06E4A6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229FA83" w14:textId="77777777" w:rsidR="00676348" w:rsidRPr="00E15946" w:rsidRDefault="00676348" w:rsidP="00676348">
            <w:pPr>
              <w:jc w:val="both"/>
              <w:rPr>
                <w:sz w:val="18"/>
                <w:szCs w:val="18"/>
                <w:lang w:val="ro-RO"/>
              </w:rPr>
            </w:pPr>
          </w:p>
        </w:tc>
        <w:tc>
          <w:tcPr>
            <w:tcW w:w="788" w:type="dxa"/>
          </w:tcPr>
          <w:p w14:paraId="6F7C2EEE" w14:textId="77777777" w:rsidR="00676348" w:rsidRPr="00E15946" w:rsidRDefault="00676348" w:rsidP="00676348">
            <w:pPr>
              <w:jc w:val="both"/>
              <w:rPr>
                <w:sz w:val="18"/>
                <w:szCs w:val="18"/>
                <w:lang w:val="ro-RO"/>
              </w:rPr>
            </w:pPr>
          </w:p>
        </w:tc>
      </w:tr>
      <w:tr w:rsidR="00676348" w:rsidRPr="00831E27" w14:paraId="5F1CAA56" w14:textId="77777777" w:rsidTr="000077C5">
        <w:tc>
          <w:tcPr>
            <w:tcW w:w="4576" w:type="dxa"/>
          </w:tcPr>
          <w:p w14:paraId="0E501D8F" w14:textId="470D6528"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C 82.00 FINANȚAREA STABILĂ NECESARĂ SIMPLIFICATĂ</w:t>
            </w:r>
          </w:p>
        </w:tc>
        <w:tc>
          <w:tcPr>
            <w:tcW w:w="4536" w:type="dxa"/>
            <w:shd w:val="clear" w:color="auto" w:fill="auto"/>
          </w:tcPr>
          <w:p w14:paraId="328AB345" w14:textId="77777777" w:rsidR="00676348" w:rsidRPr="00E22611" w:rsidRDefault="00676348" w:rsidP="00676348">
            <w:pPr>
              <w:jc w:val="both"/>
              <w:rPr>
                <w:b/>
                <w:sz w:val="18"/>
                <w:szCs w:val="18"/>
                <w:lang w:val="it-IT"/>
              </w:rPr>
            </w:pPr>
          </w:p>
        </w:tc>
        <w:tc>
          <w:tcPr>
            <w:tcW w:w="1418" w:type="dxa"/>
          </w:tcPr>
          <w:p w14:paraId="0E0C1A03" w14:textId="64F72975"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014EA48F" w14:textId="1B781FA5" w:rsidR="00676348" w:rsidRPr="00E15946" w:rsidRDefault="00676348" w:rsidP="00676348">
            <w:pPr>
              <w:rPr>
                <w:sz w:val="18"/>
                <w:szCs w:val="18"/>
                <w:lang w:val="ro-RO"/>
              </w:rPr>
            </w:pPr>
            <w:r w:rsidRPr="00E15946">
              <w:rPr>
                <w:sz w:val="18"/>
                <w:szCs w:val="18"/>
                <w:lang w:val="ro-RO"/>
              </w:rPr>
              <w:t>Nu se transpun prevederile aferente raportării simplificate de către instituțiile mici și cu un grad redus de complexitate, deoarece prevederile respective nu au fost transpuse în Regulamentul nr.44/2020</w:t>
            </w:r>
            <w:r w:rsidR="00D27CAF">
              <w:rPr>
                <w:sz w:val="18"/>
                <w:szCs w:val="18"/>
                <w:lang w:val="ro-RO"/>
              </w:rPr>
              <w:t xml:space="preserve"> (</w:t>
            </w:r>
            <w:r w:rsidR="008C1FC2" w:rsidRPr="008C1FC2">
              <w:rPr>
                <w:sz w:val="18"/>
                <w:szCs w:val="18"/>
                <w:lang w:val="ro-RO"/>
              </w:rPr>
              <w:t>a se vedea tabelul de concordanță al Regulamentului nr.44/2020 cu Regulamentul 575/2013</w:t>
            </w:r>
            <w:r w:rsidR="00D27CAF">
              <w:rPr>
                <w:sz w:val="18"/>
                <w:szCs w:val="18"/>
                <w:lang w:val="ro-RO"/>
              </w:rPr>
              <w:t>)</w:t>
            </w:r>
          </w:p>
        </w:tc>
        <w:tc>
          <w:tcPr>
            <w:tcW w:w="990" w:type="dxa"/>
            <w:tcBorders>
              <w:top w:val="single" w:sz="4" w:space="0" w:color="auto"/>
              <w:bottom w:val="single" w:sz="4" w:space="0" w:color="auto"/>
            </w:tcBorders>
          </w:tcPr>
          <w:p w14:paraId="410BAFA8" w14:textId="77777777" w:rsidR="00676348" w:rsidRPr="00E15946" w:rsidRDefault="00676348" w:rsidP="00676348">
            <w:pPr>
              <w:jc w:val="both"/>
              <w:rPr>
                <w:sz w:val="18"/>
                <w:szCs w:val="18"/>
                <w:lang w:val="ro-RO"/>
              </w:rPr>
            </w:pPr>
          </w:p>
        </w:tc>
        <w:tc>
          <w:tcPr>
            <w:tcW w:w="788" w:type="dxa"/>
          </w:tcPr>
          <w:p w14:paraId="785E923A" w14:textId="77777777" w:rsidR="00676348" w:rsidRPr="00E15946" w:rsidRDefault="00676348" w:rsidP="00676348">
            <w:pPr>
              <w:jc w:val="both"/>
              <w:rPr>
                <w:sz w:val="18"/>
                <w:szCs w:val="18"/>
                <w:lang w:val="ro-RO"/>
              </w:rPr>
            </w:pPr>
          </w:p>
        </w:tc>
      </w:tr>
      <w:tr w:rsidR="00676348" w:rsidRPr="00831E27" w14:paraId="1CECC150" w14:textId="77777777" w:rsidTr="000077C5">
        <w:tc>
          <w:tcPr>
            <w:tcW w:w="4576" w:type="dxa"/>
          </w:tcPr>
          <w:p w14:paraId="01D5D575" w14:textId="5132FE9A"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C 83.00 FINANȚAREA STABILĂ DISPONIBILĂ SIMPLIFICATĂ</w:t>
            </w:r>
          </w:p>
        </w:tc>
        <w:tc>
          <w:tcPr>
            <w:tcW w:w="4536" w:type="dxa"/>
            <w:shd w:val="clear" w:color="auto" w:fill="auto"/>
          </w:tcPr>
          <w:p w14:paraId="036AAB12" w14:textId="77777777" w:rsidR="00676348" w:rsidRPr="00E22611" w:rsidRDefault="00676348" w:rsidP="00676348">
            <w:pPr>
              <w:jc w:val="both"/>
              <w:rPr>
                <w:b/>
                <w:sz w:val="18"/>
                <w:szCs w:val="18"/>
                <w:lang w:val="it-IT"/>
              </w:rPr>
            </w:pPr>
          </w:p>
        </w:tc>
        <w:tc>
          <w:tcPr>
            <w:tcW w:w="1418" w:type="dxa"/>
          </w:tcPr>
          <w:p w14:paraId="2E31828C" w14:textId="2730B7A4"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3C69F763" w14:textId="2432FE59" w:rsidR="00676348" w:rsidRPr="00E15946" w:rsidRDefault="00676348" w:rsidP="00676348">
            <w:pPr>
              <w:rPr>
                <w:sz w:val="18"/>
                <w:szCs w:val="18"/>
                <w:lang w:val="ro-RO"/>
              </w:rPr>
            </w:pPr>
            <w:r w:rsidRPr="00E15946">
              <w:rPr>
                <w:sz w:val="18"/>
                <w:szCs w:val="18"/>
                <w:lang w:val="ro-RO"/>
              </w:rPr>
              <w:t>Nu se transpun prevederile aferente raportării simplificate de către instituțiile mici și cu un grad redus de complexitate, deoarece prevederile respective nu au fost transpuse în Regulamentul nr.44/2020</w:t>
            </w:r>
            <w:r w:rsidR="00D27CAF">
              <w:rPr>
                <w:sz w:val="18"/>
                <w:szCs w:val="18"/>
                <w:lang w:val="ro-RO"/>
              </w:rPr>
              <w:t xml:space="preserve"> (</w:t>
            </w:r>
            <w:r w:rsidR="008C1FC2" w:rsidRPr="008C1FC2">
              <w:rPr>
                <w:sz w:val="18"/>
                <w:szCs w:val="18"/>
                <w:lang w:val="ro-RO"/>
              </w:rPr>
              <w:t>a se vedea tabelul de concordanță al Regulamentului nr.44/2020 cu Regulamentul 575/2013</w:t>
            </w:r>
            <w:r w:rsidR="00D27CAF">
              <w:rPr>
                <w:sz w:val="18"/>
                <w:szCs w:val="18"/>
                <w:lang w:val="ro-RO"/>
              </w:rPr>
              <w:t>)</w:t>
            </w:r>
          </w:p>
        </w:tc>
        <w:tc>
          <w:tcPr>
            <w:tcW w:w="990" w:type="dxa"/>
            <w:tcBorders>
              <w:top w:val="single" w:sz="4" w:space="0" w:color="auto"/>
              <w:bottom w:val="single" w:sz="4" w:space="0" w:color="auto"/>
            </w:tcBorders>
          </w:tcPr>
          <w:p w14:paraId="484466F2" w14:textId="77777777" w:rsidR="00676348" w:rsidRPr="00E15946" w:rsidRDefault="00676348" w:rsidP="00676348">
            <w:pPr>
              <w:jc w:val="both"/>
              <w:rPr>
                <w:sz w:val="18"/>
                <w:szCs w:val="18"/>
                <w:lang w:val="ro-RO"/>
              </w:rPr>
            </w:pPr>
          </w:p>
        </w:tc>
        <w:tc>
          <w:tcPr>
            <w:tcW w:w="788" w:type="dxa"/>
          </w:tcPr>
          <w:p w14:paraId="032E2922" w14:textId="77777777" w:rsidR="00676348" w:rsidRPr="00E15946" w:rsidRDefault="00676348" w:rsidP="00676348">
            <w:pPr>
              <w:jc w:val="both"/>
              <w:rPr>
                <w:sz w:val="18"/>
                <w:szCs w:val="18"/>
                <w:lang w:val="ro-RO"/>
              </w:rPr>
            </w:pPr>
          </w:p>
        </w:tc>
      </w:tr>
      <w:tr w:rsidR="00676348" w:rsidRPr="00E15946" w14:paraId="2DE27F23" w14:textId="77777777" w:rsidTr="000077C5">
        <w:tc>
          <w:tcPr>
            <w:tcW w:w="4576" w:type="dxa"/>
          </w:tcPr>
          <w:p w14:paraId="37934128" w14:textId="7F1BD545"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r w:rsidRPr="00E15946">
              <w:rPr>
                <w:rFonts w:eastAsiaTheme="minorHAnsi"/>
                <w:iCs/>
                <w:color w:val="000000"/>
                <w:sz w:val="18"/>
                <w:szCs w:val="18"/>
                <w:lang w:val="en-US" w:eastAsia="en-US"/>
              </w:rPr>
              <w:t>C 84.00 NSFR - SINTEZĂ</w:t>
            </w:r>
          </w:p>
        </w:tc>
        <w:tc>
          <w:tcPr>
            <w:tcW w:w="4536" w:type="dxa"/>
            <w:shd w:val="clear" w:color="auto" w:fill="auto"/>
          </w:tcPr>
          <w:p w14:paraId="273772D3" w14:textId="7C6C3938" w:rsidR="00676348" w:rsidRPr="00E15946" w:rsidRDefault="00676348" w:rsidP="00676348">
            <w:pPr>
              <w:jc w:val="both"/>
              <w:rPr>
                <w:b/>
                <w:sz w:val="18"/>
                <w:szCs w:val="18"/>
                <w:lang w:val="en-US"/>
              </w:rPr>
            </w:pPr>
            <w:r w:rsidRPr="00E15946">
              <w:rPr>
                <w:b/>
                <w:iCs/>
                <w:sz w:val="18"/>
                <w:szCs w:val="18"/>
                <w:lang w:val="en-US"/>
              </w:rPr>
              <w:t>C 84.00 NSFR - SINTEZĂ</w:t>
            </w:r>
          </w:p>
        </w:tc>
        <w:tc>
          <w:tcPr>
            <w:tcW w:w="1418" w:type="dxa"/>
          </w:tcPr>
          <w:p w14:paraId="153CD395" w14:textId="159802D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98DC72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F1F1790" w14:textId="77777777" w:rsidR="00676348" w:rsidRPr="00E15946" w:rsidRDefault="00676348" w:rsidP="00676348">
            <w:pPr>
              <w:jc w:val="both"/>
              <w:rPr>
                <w:sz w:val="18"/>
                <w:szCs w:val="18"/>
                <w:lang w:val="ro-RO"/>
              </w:rPr>
            </w:pPr>
          </w:p>
        </w:tc>
        <w:tc>
          <w:tcPr>
            <w:tcW w:w="788" w:type="dxa"/>
          </w:tcPr>
          <w:p w14:paraId="56D7BFB6" w14:textId="77777777" w:rsidR="00676348" w:rsidRPr="00E15946" w:rsidRDefault="00676348" w:rsidP="00676348">
            <w:pPr>
              <w:jc w:val="both"/>
              <w:rPr>
                <w:sz w:val="18"/>
                <w:szCs w:val="18"/>
                <w:lang w:val="ro-RO"/>
              </w:rPr>
            </w:pPr>
          </w:p>
        </w:tc>
      </w:tr>
      <w:tr w:rsidR="00676348" w:rsidRPr="008127A5" w14:paraId="7B66577D" w14:textId="77777777" w:rsidTr="000077C5">
        <w:tc>
          <w:tcPr>
            <w:tcW w:w="4576" w:type="dxa"/>
          </w:tcPr>
          <w:p w14:paraId="6FA5F349"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ANEXA XIII</w:t>
            </w:r>
          </w:p>
          <w:p w14:paraId="79C92343" w14:textId="4C7337F2"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INSTRUCȚIUNI PENTRU RAPORTAREA PRIVIND FINANȚAREA STABILĂ</w:t>
            </w:r>
          </w:p>
        </w:tc>
        <w:tc>
          <w:tcPr>
            <w:tcW w:w="4536" w:type="dxa"/>
            <w:shd w:val="clear" w:color="auto" w:fill="auto"/>
          </w:tcPr>
          <w:p w14:paraId="6AA91822" w14:textId="6C767C52" w:rsidR="00676348" w:rsidRPr="00E22611" w:rsidRDefault="00676348" w:rsidP="00676348">
            <w:pPr>
              <w:jc w:val="right"/>
              <w:rPr>
                <w:sz w:val="18"/>
                <w:szCs w:val="18"/>
                <w:lang w:val="it-IT"/>
              </w:rPr>
            </w:pPr>
            <w:r w:rsidRPr="00E22611">
              <w:rPr>
                <w:sz w:val="18"/>
                <w:szCs w:val="18"/>
                <w:lang w:val="it-IT"/>
              </w:rPr>
              <w:t>Anexa 13</w:t>
            </w:r>
          </w:p>
          <w:p w14:paraId="740FC8AF" w14:textId="77777777" w:rsidR="00676348" w:rsidRPr="00E22611" w:rsidRDefault="00676348" w:rsidP="00676348">
            <w:pPr>
              <w:jc w:val="right"/>
              <w:rPr>
                <w:sz w:val="18"/>
                <w:szCs w:val="18"/>
                <w:lang w:val="it-IT"/>
              </w:rPr>
            </w:pPr>
            <w:r w:rsidRPr="00E22611">
              <w:rPr>
                <w:sz w:val="18"/>
                <w:szCs w:val="18"/>
                <w:lang w:val="it-IT"/>
              </w:rPr>
              <w:t>la Instrucţiunea cu privire la prezentarea</w:t>
            </w:r>
          </w:p>
          <w:p w14:paraId="1C92D6D7" w14:textId="77777777" w:rsidR="00676348" w:rsidRPr="00E22611" w:rsidRDefault="00676348" w:rsidP="00676348">
            <w:pPr>
              <w:jc w:val="right"/>
              <w:rPr>
                <w:sz w:val="18"/>
                <w:szCs w:val="18"/>
                <w:lang w:val="it-IT"/>
              </w:rPr>
            </w:pPr>
            <w:r w:rsidRPr="00E22611">
              <w:rPr>
                <w:sz w:val="18"/>
                <w:szCs w:val="18"/>
                <w:lang w:val="it-IT"/>
              </w:rPr>
              <w:t>de către bănci a rapoartelor COREP</w:t>
            </w:r>
          </w:p>
          <w:p w14:paraId="345AA9DE" w14:textId="4848B3EC" w:rsidR="00676348" w:rsidRPr="00E22611" w:rsidRDefault="00676348" w:rsidP="00676348">
            <w:pPr>
              <w:jc w:val="right"/>
              <w:rPr>
                <w:b/>
                <w:sz w:val="18"/>
                <w:szCs w:val="18"/>
                <w:lang w:val="it-IT"/>
              </w:rPr>
            </w:pPr>
            <w:r w:rsidRPr="00E22611">
              <w:rPr>
                <w:sz w:val="18"/>
                <w:szCs w:val="18"/>
                <w:lang w:val="it-IT"/>
              </w:rPr>
              <w:t>în scopuri de supraveghere</w:t>
            </w:r>
          </w:p>
        </w:tc>
        <w:tc>
          <w:tcPr>
            <w:tcW w:w="1418" w:type="dxa"/>
          </w:tcPr>
          <w:p w14:paraId="15336C1D" w14:textId="77777777" w:rsidR="00676348" w:rsidRPr="00E15946" w:rsidRDefault="00676348" w:rsidP="00676348">
            <w:pPr>
              <w:jc w:val="both"/>
              <w:rPr>
                <w:sz w:val="18"/>
                <w:szCs w:val="18"/>
                <w:lang w:val="ro-RO"/>
              </w:rPr>
            </w:pPr>
          </w:p>
        </w:tc>
        <w:tc>
          <w:tcPr>
            <w:tcW w:w="2476" w:type="dxa"/>
          </w:tcPr>
          <w:p w14:paraId="70C74C6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8CC0522" w14:textId="77777777" w:rsidR="00676348" w:rsidRPr="00E15946" w:rsidRDefault="00676348" w:rsidP="00676348">
            <w:pPr>
              <w:jc w:val="both"/>
              <w:rPr>
                <w:sz w:val="18"/>
                <w:szCs w:val="18"/>
                <w:lang w:val="ro-RO"/>
              </w:rPr>
            </w:pPr>
          </w:p>
        </w:tc>
        <w:tc>
          <w:tcPr>
            <w:tcW w:w="788" w:type="dxa"/>
          </w:tcPr>
          <w:p w14:paraId="35EDB5DB" w14:textId="77777777" w:rsidR="00676348" w:rsidRPr="00E15946" w:rsidRDefault="00676348" w:rsidP="00676348">
            <w:pPr>
              <w:jc w:val="both"/>
              <w:rPr>
                <w:sz w:val="18"/>
                <w:szCs w:val="18"/>
                <w:lang w:val="ro-RO"/>
              </w:rPr>
            </w:pPr>
          </w:p>
        </w:tc>
      </w:tr>
      <w:tr w:rsidR="00676348" w:rsidRPr="00E15946" w14:paraId="531F0ABE" w14:textId="77777777" w:rsidTr="000077C5">
        <w:tc>
          <w:tcPr>
            <w:tcW w:w="4576" w:type="dxa"/>
          </w:tcPr>
          <w:p w14:paraId="44CFEB46"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PARTEA I: INSTRUCȚIUNI GENERALE</w:t>
            </w:r>
          </w:p>
          <w:p w14:paraId="1A0B43D5" w14:textId="30A009F9"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1. Prezenta anexă cuprinde instrucțiuni pentru formularele referitoare la indicatorul de finanțare stabilă netă (NSFR), care conțin informații despre elementele de finanțare stabilă necesară și disponibilă, în scopul raportării NSFR, astfel cum se precizează în partea a șasea titlul IV din Regulamentul (UE) nr. 575/2013 (CRR). Elementele care nu trebuie completate de instituții sunt colorate în gri.</w:t>
            </w:r>
          </w:p>
        </w:tc>
        <w:tc>
          <w:tcPr>
            <w:tcW w:w="4536" w:type="dxa"/>
            <w:shd w:val="clear" w:color="auto" w:fill="auto"/>
          </w:tcPr>
          <w:p w14:paraId="77021423" w14:textId="77777777" w:rsidR="00676348" w:rsidRPr="00E22611" w:rsidRDefault="00676348" w:rsidP="00676348">
            <w:pPr>
              <w:jc w:val="both"/>
              <w:rPr>
                <w:b/>
                <w:sz w:val="18"/>
                <w:szCs w:val="18"/>
                <w:lang w:val="it-IT"/>
              </w:rPr>
            </w:pPr>
            <w:r w:rsidRPr="00E22611">
              <w:rPr>
                <w:b/>
                <w:sz w:val="18"/>
                <w:szCs w:val="18"/>
                <w:lang w:val="it-IT"/>
              </w:rPr>
              <w:lastRenderedPageBreak/>
              <w:t>CAPITOLUL I. PREZENTAREA GENERALĂ A RAPORTĂRII CU PRIVIRE LA INDICATORUL DE FINANȚARE STABILĂ NETĂ</w:t>
            </w:r>
          </w:p>
          <w:p w14:paraId="3D35F52E" w14:textId="1BB28941" w:rsidR="00676348" w:rsidRPr="00E22611" w:rsidRDefault="00676348" w:rsidP="00676348">
            <w:pPr>
              <w:jc w:val="both"/>
              <w:rPr>
                <w:sz w:val="18"/>
                <w:szCs w:val="18"/>
                <w:lang w:val="it-IT"/>
              </w:rPr>
            </w:pPr>
            <w:r w:rsidRPr="00E22611">
              <w:rPr>
                <w:rFonts w:eastAsiaTheme="minorHAnsi"/>
                <w:iCs/>
                <w:color w:val="000000"/>
                <w:sz w:val="18"/>
                <w:szCs w:val="18"/>
                <w:lang w:val="it-IT" w:eastAsia="en-US"/>
              </w:rPr>
              <w:lastRenderedPageBreak/>
              <w:t>1. Prezenta anexă cuprinde instrucțiuni pentru formularele referitoare la indicatorul de finanțare stabilă netă (NSFR), care conțin informații despre elementele de finanțare stabilă necesară și disponibilă, în scopul raportării NSFR, astfel cum se precizează în titlul III din Regulamentul nr.44/2020. Elementele care nu trebuie să fie completate de către bănci sunt marcate cu semnul "X".</w:t>
            </w:r>
          </w:p>
        </w:tc>
        <w:tc>
          <w:tcPr>
            <w:tcW w:w="1418" w:type="dxa"/>
          </w:tcPr>
          <w:p w14:paraId="5A0BC565" w14:textId="316D1DF1"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10A08BC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A204F0D" w14:textId="77777777" w:rsidR="00676348" w:rsidRPr="00E15946" w:rsidRDefault="00676348" w:rsidP="00676348">
            <w:pPr>
              <w:jc w:val="both"/>
              <w:rPr>
                <w:sz w:val="18"/>
                <w:szCs w:val="18"/>
                <w:lang w:val="ro-RO"/>
              </w:rPr>
            </w:pPr>
          </w:p>
        </w:tc>
        <w:tc>
          <w:tcPr>
            <w:tcW w:w="788" w:type="dxa"/>
          </w:tcPr>
          <w:p w14:paraId="4485912B" w14:textId="77777777" w:rsidR="00676348" w:rsidRPr="00E15946" w:rsidRDefault="00676348" w:rsidP="00676348">
            <w:pPr>
              <w:jc w:val="both"/>
              <w:rPr>
                <w:sz w:val="18"/>
                <w:szCs w:val="18"/>
                <w:lang w:val="ro-RO"/>
              </w:rPr>
            </w:pPr>
          </w:p>
        </w:tc>
      </w:tr>
      <w:tr w:rsidR="00676348" w:rsidRPr="00E15946" w14:paraId="5F2E3B71" w14:textId="77777777" w:rsidTr="000077C5">
        <w:tc>
          <w:tcPr>
            <w:tcW w:w="4576" w:type="dxa"/>
          </w:tcPr>
          <w:p w14:paraId="2E79EA32" w14:textId="34C23FAD"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 În conformitate cu articolul 415 alineatul (1) din CRR, instituțiile completează formularul în moneda de raportare, indiferent de denominarea efectivă a activelor, datoriilor și elementelor extrabilanțiere. Instituțiile completează separat formularul în monedele corespunzătoare în conformitate cu articolul 415 alineatul (2) din CRR.</w:t>
            </w:r>
          </w:p>
        </w:tc>
        <w:tc>
          <w:tcPr>
            <w:tcW w:w="4536" w:type="dxa"/>
            <w:shd w:val="clear" w:color="auto" w:fill="auto"/>
          </w:tcPr>
          <w:p w14:paraId="161A5330" w14:textId="1A743671"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2. În conformitate cu pct.6</w:t>
            </w:r>
            <w:r w:rsidR="00561CF4" w:rsidRPr="00E22611">
              <w:rPr>
                <w:rFonts w:eastAsiaTheme="minorHAnsi"/>
                <w:iCs/>
                <w:color w:val="000000"/>
                <w:sz w:val="18"/>
                <w:szCs w:val="18"/>
                <w:vertAlign w:val="superscript"/>
                <w:lang w:val="it-IT" w:eastAsia="en-US"/>
              </w:rPr>
              <w:t>8</w:t>
            </w:r>
            <w:r w:rsidRPr="00E22611">
              <w:rPr>
                <w:rFonts w:eastAsiaTheme="minorHAnsi"/>
                <w:iCs/>
                <w:color w:val="000000"/>
                <w:sz w:val="18"/>
                <w:szCs w:val="18"/>
                <w:lang w:val="it-IT" w:eastAsia="en-US"/>
              </w:rPr>
              <w:t xml:space="preserve"> și 6</w:t>
            </w:r>
            <w:r w:rsidR="00561CF4" w:rsidRPr="00E22611">
              <w:rPr>
                <w:rFonts w:eastAsiaTheme="minorHAnsi"/>
                <w:iCs/>
                <w:color w:val="000000"/>
                <w:sz w:val="18"/>
                <w:szCs w:val="18"/>
                <w:vertAlign w:val="superscript"/>
                <w:lang w:val="it-IT" w:eastAsia="en-US"/>
              </w:rPr>
              <w:t>9</w:t>
            </w:r>
            <w:r w:rsidRPr="00E22611">
              <w:rPr>
                <w:rFonts w:eastAsiaTheme="minorHAnsi"/>
                <w:iCs/>
                <w:color w:val="000000"/>
                <w:sz w:val="18"/>
                <w:szCs w:val="18"/>
                <w:lang w:val="it-IT" w:eastAsia="en-US"/>
              </w:rPr>
              <w:t xml:space="preserve"> din Regulamentul nr.44/2020, băncile completează formularul în moneda de raportare, indiferent de denominarea efectivă a activelor, datoriilor și elementelor extrabilanțiere. Băncile completează separat formularul în monedele </w:t>
            </w:r>
            <w:r w:rsidR="00D81939" w:rsidRPr="00E22611">
              <w:rPr>
                <w:rFonts w:eastAsiaTheme="minorHAnsi"/>
                <w:iCs/>
                <w:color w:val="000000"/>
                <w:sz w:val="18"/>
                <w:szCs w:val="18"/>
                <w:lang w:val="it-IT" w:eastAsia="en-US"/>
              </w:rPr>
              <w:t xml:space="preserve">semnificative </w:t>
            </w:r>
            <w:r w:rsidR="00394DE5" w:rsidRPr="00E22611">
              <w:rPr>
                <w:rFonts w:eastAsiaTheme="minorHAnsi"/>
                <w:iCs/>
                <w:color w:val="000000"/>
                <w:sz w:val="18"/>
                <w:szCs w:val="18"/>
                <w:lang w:val="it-IT" w:eastAsia="en-US"/>
              </w:rPr>
              <w:t xml:space="preserve">și moneda de raportare </w:t>
            </w:r>
            <w:r w:rsidRPr="00E22611">
              <w:rPr>
                <w:rFonts w:eastAsiaTheme="minorHAnsi"/>
                <w:iCs/>
                <w:color w:val="000000"/>
                <w:sz w:val="18"/>
                <w:szCs w:val="18"/>
                <w:lang w:val="it-IT" w:eastAsia="en-US"/>
              </w:rPr>
              <w:t>în conformitate cu pct.6</w:t>
            </w:r>
            <w:r w:rsidR="00561CF4" w:rsidRPr="00E22611">
              <w:rPr>
                <w:rFonts w:eastAsiaTheme="minorHAnsi"/>
                <w:iCs/>
                <w:color w:val="000000"/>
                <w:sz w:val="18"/>
                <w:szCs w:val="18"/>
                <w:vertAlign w:val="superscript"/>
                <w:lang w:val="it-IT" w:eastAsia="en-US"/>
              </w:rPr>
              <w:t>10</w:t>
            </w:r>
            <w:r w:rsidRPr="00E22611">
              <w:rPr>
                <w:rFonts w:eastAsiaTheme="minorHAnsi"/>
                <w:iCs/>
                <w:color w:val="000000"/>
                <w:sz w:val="18"/>
                <w:szCs w:val="18"/>
                <w:lang w:val="it-IT" w:eastAsia="en-US"/>
              </w:rPr>
              <w:t xml:space="preserve"> din Regulamentul nr.44/2020.</w:t>
            </w:r>
          </w:p>
        </w:tc>
        <w:tc>
          <w:tcPr>
            <w:tcW w:w="1418" w:type="dxa"/>
          </w:tcPr>
          <w:p w14:paraId="0AF615CF" w14:textId="661250A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DAF509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9B4432A" w14:textId="77777777" w:rsidR="00676348" w:rsidRPr="00E15946" w:rsidRDefault="00676348" w:rsidP="00676348">
            <w:pPr>
              <w:jc w:val="both"/>
              <w:rPr>
                <w:sz w:val="18"/>
                <w:szCs w:val="18"/>
                <w:lang w:val="ro-RO"/>
              </w:rPr>
            </w:pPr>
          </w:p>
        </w:tc>
        <w:tc>
          <w:tcPr>
            <w:tcW w:w="788" w:type="dxa"/>
          </w:tcPr>
          <w:p w14:paraId="4381A1F0" w14:textId="77777777" w:rsidR="00676348" w:rsidRPr="00E15946" w:rsidRDefault="00676348" w:rsidP="00676348">
            <w:pPr>
              <w:jc w:val="both"/>
              <w:rPr>
                <w:sz w:val="18"/>
                <w:szCs w:val="18"/>
                <w:lang w:val="ro-RO"/>
              </w:rPr>
            </w:pPr>
          </w:p>
        </w:tc>
      </w:tr>
      <w:tr w:rsidR="00676348" w:rsidRPr="00E15946" w14:paraId="5A603FD1" w14:textId="77777777" w:rsidTr="000077C5">
        <w:tc>
          <w:tcPr>
            <w:tcW w:w="4576" w:type="dxa"/>
          </w:tcPr>
          <w:p w14:paraId="2F643E53" w14:textId="6ECF5EEC"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3. În ceea ce privește calcularea NSFR, CRR face referire la factori de finanțare stabilă. Cuvântul „factor”, în contextul prezentelor instrucțiuni, se referă la un număr între 0 și 1 care, înmulțit cu cuantumul respectiv, are ca rezultat cuantumul ponderat, și anume valoarea menționată la articolul 428c alineatul (2) din CRR.</w:t>
            </w:r>
          </w:p>
        </w:tc>
        <w:tc>
          <w:tcPr>
            <w:tcW w:w="4536" w:type="dxa"/>
            <w:shd w:val="clear" w:color="auto" w:fill="auto"/>
          </w:tcPr>
          <w:p w14:paraId="33B7C773" w14:textId="53711A0A"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 xml:space="preserve">3. În ceea ce privește calcularea NSFR, Regulamentul nr.44/2020 face referire la factori de finanțare stabilă. Cuvântul „factor”, în contextul prezentelor instrucțiuni, se referă la un număr </w:t>
            </w:r>
            <w:r w:rsidR="00F66E5C" w:rsidRPr="00E22611">
              <w:rPr>
                <w:rFonts w:eastAsiaTheme="minorHAnsi"/>
                <w:iCs/>
                <w:color w:val="000000"/>
                <w:sz w:val="18"/>
                <w:szCs w:val="18"/>
                <w:lang w:val="it-IT" w:eastAsia="en-US"/>
              </w:rPr>
              <w:t xml:space="preserve">zecimal </w:t>
            </w:r>
            <w:r w:rsidRPr="00E22611">
              <w:rPr>
                <w:rFonts w:eastAsiaTheme="minorHAnsi"/>
                <w:iCs/>
                <w:color w:val="000000"/>
                <w:sz w:val="18"/>
                <w:szCs w:val="18"/>
                <w:lang w:val="it-IT" w:eastAsia="en-US"/>
              </w:rPr>
              <w:t>între 0 și 1 care, înmulțit cu cuantumul respectiv, are ca rezultat cuantumul ponderat, și anume valoarea menționată la pct.109</w:t>
            </w:r>
            <w:r w:rsidRPr="00E22611">
              <w:rPr>
                <w:rFonts w:eastAsiaTheme="minorHAnsi"/>
                <w:iCs/>
                <w:color w:val="000000"/>
                <w:sz w:val="18"/>
                <w:szCs w:val="18"/>
                <w:vertAlign w:val="superscript"/>
                <w:lang w:val="it-IT" w:eastAsia="en-US"/>
              </w:rPr>
              <w:t>9</w:t>
            </w:r>
            <w:r w:rsidRPr="00E22611">
              <w:rPr>
                <w:rFonts w:eastAsiaTheme="minorHAnsi"/>
                <w:iCs/>
                <w:color w:val="000000"/>
                <w:sz w:val="18"/>
                <w:szCs w:val="18"/>
                <w:lang w:val="it-IT" w:eastAsia="en-US"/>
              </w:rPr>
              <w:t xml:space="preserve"> din Regulamentul nr.44/2020.</w:t>
            </w:r>
          </w:p>
        </w:tc>
        <w:tc>
          <w:tcPr>
            <w:tcW w:w="1418" w:type="dxa"/>
          </w:tcPr>
          <w:p w14:paraId="2C6B63B1" w14:textId="673A6CAF"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EDC39C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1A10472" w14:textId="77777777" w:rsidR="00676348" w:rsidRPr="00E15946" w:rsidRDefault="00676348" w:rsidP="00676348">
            <w:pPr>
              <w:jc w:val="both"/>
              <w:rPr>
                <w:sz w:val="18"/>
                <w:szCs w:val="18"/>
                <w:lang w:val="ro-RO"/>
              </w:rPr>
            </w:pPr>
          </w:p>
        </w:tc>
        <w:tc>
          <w:tcPr>
            <w:tcW w:w="788" w:type="dxa"/>
          </w:tcPr>
          <w:p w14:paraId="29346700" w14:textId="77777777" w:rsidR="00676348" w:rsidRPr="00E15946" w:rsidRDefault="00676348" w:rsidP="00676348">
            <w:pPr>
              <w:jc w:val="both"/>
              <w:rPr>
                <w:sz w:val="18"/>
                <w:szCs w:val="18"/>
                <w:lang w:val="ro-RO"/>
              </w:rPr>
            </w:pPr>
          </w:p>
        </w:tc>
      </w:tr>
      <w:tr w:rsidR="00676348" w:rsidRPr="00831E27" w14:paraId="37822C10" w14:textId="77777777" w:rsidTr="000077C5">
        <w:tc>
          <w:tcPr>
            <w:tcW w:w="4576" w:type="dxa"/>
          </w:tcPr>
          <w:p w14:paraId="7BCCA393" w14:textId="1951479B"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4. Pentru a evita dubla contabilizare, instituțiile nu raportează activele sau datoriile care sunt asociate garanțiilor reale furnizate sau primite cu titlu de marjă de variație în conformitate cu articolul 428k alineatul (4) și articolul 428ah alineatul (2) din CRR, de marjă inițială și de contribuție la fondul de garantare al unei CPC în conformitate cu articolul 428ag literele (a) și (b) din CRR.</w:t>
            </w:r>
          </w:p>
        </w:tc>
        <w:tc>
          <w:tcPr>
            <w:tcW w:w="4536" w:type="dxa"/>
            <w:shd w:val="clear" w:color="auto" w:fill="auto"/>
          </w:tcPr>
          <w:p w14:paraId="74AC39CE" w14:textId="19EE5BE0" w:rsidR="00676348" w:rsidRPr="00E22611" w:rsidRDefault="00676348" w:rsidP="00676348">
            <w:pPr>
              <w:jc w:val="both"/>
              <w:rPr>
                <w:b/>
                <w:strike/>
                <w:sz w:val="18"/>
                <w:szCs w:val="18"/>
                <w:lang w:val="it-IT"/>
              </w:rPr>
            </w:pPr>
            <w:r w:rsidRPr="00E22611">
              <w:rPr>
                <w:rFonts w:eastAsiaTheme="minorHAnsi"/>
                <w:iCs/>
                <w:color w:val="000000"/>
                <w:sz w:val="18"/>
                <w:szCs w:val="18"/>
                <w:lang w:val="it-IT" w:eastAsia="en-US"/>
              </w:rPr>
              <w:t>4. Pentru a evita dubla contabilizare, băncile nu raportează activele sau datoriile care sunt asociate garanțiilor reale furnizate sau primite cu titlu de contribuție la fondul de garantare al unei CPC în conformitate cu pct.</w:t>
            </w:r>
            <w:bookmarkStart w:id="8" w:name="_Hlk166598111"/>
            <w:r w:rsidR="00563EC5">
              <w:rPr>
                <w:rFonts w:eastAsiaTheme="minorHAnsi"/>
                <w:iCs/>
                <w:color w:val="000000"/>
                <w:sz w:val="18"/>
                <w:szCs w:val="18"/>
                <w:lang w:val="it-IT" w:eastAsia="en-US"/>
              </w:rPr>
              <w:t>109</w:t>
            </w:r>
            <w:r w:rsidR="00563EC5" w:rsidRPr="00E22611">
              <w:rPr>
                <w:rFonts w:eastAsiaTheme="minorHAnsi"/>
                <w:iCs/>
                <w:color w:val="000000"/>
                <w:sz w:val="18"/>
                <w:szCs w:val="18"/>
                <w:vertAlign w:val="superscript"/>
                <w:lang w:val="it-IT" w:eastAsia="en-US"/>
              </w:rPr>
              <w:t>32</w:t>
            </w:r>
            <w:r w:rsidR="00563EC5">
              <w:rPr>
                <w:rFonts w:eastAsiaTheme="minorHAnsi"/>
                <w:iCs/>
                <w:color w:val="000000"/>
                <w:sz w:val="18"/>
                <w:szCs w:val="18"/>
                <w:lang w:val="it-IT" w:eastAsia="en-US"/>
              </w:rPr>
              <w:t>, 1093</w:t>
            </w:r>
            <w:r w:rsidR="00563EC5" w:rsidRPr="00E22611">
              <w:rPr>
                <w:rFonts w:eastAsiaTheme="minorHAnsi"/>
                <w:iCs/>
                <w:color w:val="000000"/>
                <w:sz w:val="18"/>
                <w:szCs w:val="18"/>
                <w:vertAlign w:val="superscript"/>
                <w:lang w:val="it-IT" w:eastAsia="en-US"/>
              </w:rPr>
              <w:t>33</w:t>
            </w:r>
            <w:r w:rsidR="00563EC5">
              <w:rPr>
                <w:rFonts w:eastAsiaTheme="minorHAnsi"/>
                <w:iCs/>
                <w:color w:val="000000"/>
                <w:sz w:val="18"/>
                <w:szCs w:val="18"/>
                <w:lang w:val="it-IT" w:eastAsia="en-US"/>
              </w:rPr>
              <w:t>, 109</w:t>
            </w:r>
            <w:r w:rsidR="00563EC5" w:rsidRPr="00E22611">
              <w:rPr>
                <w:rFonts w:eastAsiaTheme="minorHAnsi"/>
                <w:iCs/>
                <w:color w:val="000000"/>
                <w:sz w:val="18"/>
                <w:szCs w:val="18"/>
                <w:vertAlign w:val="superscript"/>
                <w:lang w:val="it-IT" w:eastAsia="en-US"/>
              </w:rPr>
              <w:t>72</w:t>
            </w:r>
            <w:r w:rsidR="00563EC5">
              <w:rPr>
                <w:rFonts w:eastAsiaTheme="minorHAnsi"/>
                <w:iCs/>
                <w:color w:val="000000"/>
                <w:sz w:val="18"/>
                <w:szCs w:val="18"/>
                <w:lang w:val="it-IT" w:eastAsia="en-US"/>
              </w:rPr>
              <w:t xml:space="preserve"> și 109</w:t>
            </w:r>
            <w:r w:rsidR="00563EC5" w:rsidRPr="00E22611">
              <w:rPr>
                <w:rFonts w:eastAsiaTheme="minorHAnsi"/>
                <w:iCs/>
                <w:color w:val="000000"/>
                <w:sz w:val="18"/>
                <w:szCs w:val="18"/>
                <w:vertAlign w:val="superscript"/>
                <w:lang w:val="it-IT" w:eastAsia="en-US"/>
              </w:rPr>
              <w:t>73</w:t>
            </w:r>
            <w:r w:rsidR="00563EC5">
              <w:rPr>
                <w:rFonts w:eastAsiaTheme="minorHAnsi"/>
                <w:iCs/>
                <w:color w:val="000000"/>
                <w:sz w:val="18"/>
                <w:szCs w:val="18"/>
                <w:lang w:val="it-IT" w:eastAsia="en-US"/>
              </w:rPr>
              <w:t xml:space="preserve"> </w:t>
            </w:r>
            <w:bookmarkEnd w:id="8"/>
            <w:r w:rsidRPr="00E22611">
              <w:rPr>
                <w:rFonts w:eastAsiaTheme="minorHAnsi"/>
                <w:iCs/>
                <w:color w:val="000000"/>
                <w:sz w:val="18"/>
                <w:szCs w:val="18"/>
                <w:lang w:val="it-IT" w:eastAsia="en-US"/>
              </w:rPr>
              <w:t>din Regulamentul nr.44/2020 .</w:t>
            </w:r>
          </w:p>
        </w:tc>
        <w:tc>
          <w:tcPr>
            <w:tcW w:w="1418" w:type="dxa"/>
          </w:tcPr>
          <w:p w14:paraId="0E329A56" w14:textId="7BB6B959"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46578A84" w14:textId="635D4ECD" w:rsidR="00676348" w:rsidRPr="00E15946" w:rsidRDefault="00676348" w:rsidP="00676348">
            <w:pPr>
              <w:rPr>
                <w:sz w:val="18"/>
                <w:szCs w:val="18"/>
                <w:lang w:val="ro-RO"/>
              </w:rPr>
            </w:pPr>
            <w:r w:rsidRPr="00E22611">
              <w:rPr>
                <w:sz w:val="18"/>
                <w:szCs w:val="18"/>
                <w:lang w:val="it-IT"/>
              </w:rPr>
              <w:t>Prevederile aferente marjei inițiale și marjei de variație nu au fost incluse la calcularea valorii expunerii a indicatorului efectului de levier, deoarece acestea (art.286 (3) și 287 (3) din Regulamentul 575/2013) se referă la metoda modelului intern pentru determinarea riscului de credit al contrapărții. La etapa actuală prevederile respective nu au fost transpuse în Regulamentul 102/2020 cu privire la tratamentul riscului de credit al contrapărții pentru bănci.</w:t>
            </w:r>
          </w:p>
        </w:tc>
        <w:tc>
          <w:tcPr>
            <w:tcW w:w="990" w:type="dxa"/>
            <w:tcBorders>
              <w:top w:val="single" w:sz="4" w:space="0" w:color="auto"/>
              <w:bottom w:val="single" w:sz="4" w:space="0" w:color="auto"/>
            </w:tcBorders>
          </w:tcPr>
          <w:p w14:paraId="2769C96A" w14:textId="77777777" w:rsidR="00676348" w:rsidRPr="00E15946" w:rsidRDefault="00676348" w:rsidP="00676348">
            <w:pPr>
              <w:jc w:val="both"/>
              <w:rPr>
                <w:sz w:val="18"/>
                <w:szCs w:val="18"/>
                <w:lang w:val="ro-RO"/>
              </w:rPr>
            </w:pPr>
          </w:p>
        </w:tc>
        <w:tc>
          <w:tcPr>
            <w:tcW w:w="788" w:type="dxa"/>
          </w:tcPr>
          <w:p w14:paraId="2060AAB9" w14:textId="77777777" w:rsidR="00676348" w:rsidRPr="00E15946" w:rsidRDefault="00676348" w:rsidP="00676348">
            <w:pPr>
              <w:jc w:val="both"/>
              <w:rPr>
                <w:sz w:val="18"/>
                <w:szCs w:val="18"/>
                <w:lang w:val="ro-RO"/>
              </w:rPr>
            </w:pPr>
          </w:p>
        </w:tc>
      </w:tr>
      <w:tr w:rsidR="00676348" w:rsidRPr="00831E27" w14:paraId="74308D6B" w14:textId="77777777" w:rsidTr="000077C5">
        <w:tc>
          <w:tcPr>
            <w:tcW w:w="4576" w:type="dxa"/>
          </w:tcPr>
          <w:p w14:paraId="3E93D963" w14:textId="47A0B483"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5. Elementele furnizate de membrii unui grup sau ai unui sistem instituțional de protecție și elementele acordate membrilor unui grup sau ai unui sistem instituțional de protecție în cazul căruia autoritatea competentă a acordat permisiunea de a aplica un tratament preferențial în conformitate cu articolul 428h din CRR se raportează într-o categorie separată. Depozitele menținute în contextul unui sistem instituțional de protecție sau al unei rețele cooperatiste care sunt considerate active lichide se raportează ca active lichide în conformitate cu articolul 428g din CRR. Alte elemente din cadrul unui grup sau al unui sistem instituțional de protecție se raportează în categoriile relevante.</w:t>
            </w:r>
          </w:p>
        </w:tc>
        <w:tc>
          <w:tcPr>
            <w:tcW w:w="4536" w:type="dxa"/>
            <w:shd w:val="clear" w:color="auto" w:fill="auto"/>
          </w:tcPr>
          <w:p w14:paraId="4907736C" w14:textId="53219185"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5. Elementele furnizate de membrii unui grup și elementele acordate membrilor unui grup în cazul căruia BNM a acordat permisiunea de a aplica un tratament preferențial în conformitate cu pct.109</w:t>
            </w:r>
            <w:r w:rsidRPr="00E22611">
              <w:rPr>
                <w:rFonts w:eastAsiaTheme="minorHAnsi"/>
                <w:iCs/>
                <w:color w:val="000000"/>
                <w:sz w:val="18"/>
                <w:szCs w:val="18"/>
                <w:vertAlign w:val="superscript"/>
                <w:lang w:val="it-IT" w:eastAsia="en-US"/>
              </w:rPr>
              <w:t>22</w:t>
            </w:r>
            <w:r w:rsidRPr="00E22611">
              <w:rPr>
                <w:rFonts w:eastAsiaTheme="minorHAnsi"/>
                <w:iCs/>
                <w:color w:val="000000"/>
                <w:sz w:val="18"/>
                <w:szCs w:val="18"/>
                <w:lang w:val="it-IT" w:eastAsia="en-US"/>
              </w:rPr>
              <w:t xml:space="preserve"> din Regulamentul nr.44/2020  se raportează într-o categorie separată. Alte elemente din cadrul unui grup se raportează în categoriile relevante.</w:t>
            </w:r>
          </w:p>
        </w:tc>
        <w:tc>
          <w:tcPr>
            <w:tcW w:w="1418" w:type="dxa"/>
          </w:tcPr>
          <w:p w14:paraId="3DE3C283" w14:textId="332EF5EF"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65A9F1FB" w14:textId="568C345A" w:rsidR="00676348" w:rsidRPr="00E15946" w:rsidRDefault="00676348" w:rsidP="00676348">
            <w:pPr>
              <w:rPr>
                <w:sz w:val="18"/>
                <w:szCs w:val="18"/>
                <w:lang w:val="ro-RO"/>
              </w:rPr>
            </w:pPr>
            <w:r w:rsidRPr="00E15946">
              <w:rPr>
                <w:sz w:val="18"/>
                <w:szCs w:val="18"/>
                <w:lang w:val="ro-RO"/>
              </w:rPr>
              <w:t>Prevederile aferente sistemelor instituționale de protecție, precum și cele aferente casei centrale, instituţiei de credit afiliate unei reţele sau unui grup cooperatist nu au fost transpuse din CRR deoarece astfel de sisteme și instituții lipsesc pe piața Republicii Moldova</w:t>
            </w:r>
          </w:p>
        </w:tc>
        <w:tc>
          <w:tcPr>
            <w:tcW w:w="990" w:type="dxa"/>
            <w:tcBorders>
              <w:top w:val="single" w:sz="4" w:space="0" w:color="auto"/>
              <w:bottom w:val="single" w:sz="4" w:space="0" w:color="auto"/>
            </w:tcBorders>
          </w:tcPr>
          <w:p w14:paraId="43B51495" w14:textId="77777777" w:rsidR="00676348" w:rsidRPr="00E15946" w:rsidRDefault="00676348" w:rsidP="00676348">
            <w:pPr>
              <w:jc w:val="both"/>
              <w:rPr>
                <w:sz w:val="18"/>
                <w:szCs w:val="18"/>
                <w:lang w:val="ro-RO"/>
              </w:rPr>
            </w:pPr>
          </w:p>
        </w:tc>
        <w:tc>
          <w:tcPr>
            <w:tcW w:w="788" w:type="dxa"/>
          </w:tcPr>
          <w:p w14:paraId="14E36F46" w14:textId="77777777" w:rsidR="00676348" w:rsidRPr="00E15946" w:rsidRDefault="00676348" w:rsidP="00676348">
            <w:pPr>
              <w:jc w:val="both"/>
              <w:rPr>
                <w:sz w:val="18"/>
                <w:szCs w:val="18"/>
                <w:lang w:val="ro-RO"/>
              </w:rPr>
            </w:pPr>
          </w:p>
        </w:tc>
      </w:tr>
      <w:tr w:rsidR="00676348" w:rsidRPr="00E15946" w14:paraId="277473FA" w14:textId="77777777" w:rsidTr="000077C5">
        <w:tc>
          <w:tcPr>
            <w:tcW w:w="4576" w:type="dxa"/>
          </w:tcPr>
          <w:p w14:paraId="004B8E5E" w14:textId="12214DC8"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6. În scopul raportării, în coloanele care poartă denumirea „Cuantum” se raportează întotdeauna valoarea contabilă, cu excepția contractelor derivate, în cazul cărora instituțiile trebuie să facă trimitere la valoarea justă, astfel cum se precizează la articolul 428d alineatul (2) din CRR.</w:t>
            </w:r>
          </w:p>
        </w:tc>
        <w:tc>
          <w:tcPr>
            <w:tcW w:w="4536" w:type="dxa"/>
            <w:shd w:val="clear" w:color="auto" w:fill="auto"/>
          </w:tcPr>
          <w:p w14:paraId="6DA16EE8" w14:textId="30DC181D"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6. În scopul raportării, în coloanele care poartă denumirea „Cuantum” se raportează întotdeauna valoarea contabilă, cu excepția contractelor derivate, în cazul cărora băncile trebuie să facă trimitere la valoarea justă, astfel cum se precizează la pct.109</w:t>
            </w:r>
            <w:r w:rsidRPr="00E22611">
              <w:rPr>
                <w:rFonts w:eastAsiaTheme="minorHAnsi"/>
                <w:iCs/>
                <w:color w:val="000000"/>
                <w:sz w:val="18"/>
                <w:szCs w:val="18"/>
                <w:vertAlign w:val="superscript"/>
                <w:lang w:val="it-IT" w:eastAsia="en-US"/>
              </w:rPr>
              <w:t>13</w:t>
            </w:r>
            <w:r w:rsidRPr="00E22611">
              <w:rPr>
                <w:rFonts w:eastAsiaTheme="minorHAnsi"/>
                <w:iCs/>
                <w:color w:val="000000"/>
                <w:sz w:val="18"/>
                <w:szCs w:val="18"/>
                <w:lang w:val="it-IT" w:eastAsia="en-US"/>
              </w:rPr>
              <w:t xml:space="preserve"> din.Regulamentul nr.44/2020.</w:t>
            </w:r>
          </w:p>
        </w:tc>
        <w:tc>
          <w:tcPr>
            <w:tcW w:w="1418" w:type="dxa"/>
          </w:tcPr>
          <w:p w14:paraId="6528B46A" w14:textId="5D65453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59E319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0E0EA43" w14:textId="77777777" w:rsidR="00676348" w:rsidRPr="00E15946" w:rsidRDefault="00676348" w:rsidP="00676348">
            <w:pPr>
              <w:jc w:val="both"/>
              <w:rPr>
                <w:sz w:val="18"/>
                <w:szCs w:val="18"/>
                <w:lang w:val="ro-RO"/>
              </w:rPr>
            </w:pPr>
          </w:p>
        </w:tc>
        <w:tc>
          <w:tcPr>
            <w:tcW w:w="788" w:type="dxa"/>
          </w:tcPr>
          <w:p w14:paraId="4F87CA9B" w14:textId="77777777" w:rsidR="00676348" w:rsidRPr="00E15946" w:rsidRDefault="00676348" w:rsidP="00676348">
            <w:pPr>
              <w:jc w:val="both"/>
              <w:rPr>
                <w:sz w:val="18"/>
                <w:szCs w:val="18"/>
                <w:lang w:val="ro-RO"/>
              </w:rPr>
            </w:pPr>
          </w:p>
        </w:tc>
      </w:tr>
      <w:tr w:rsidR="00676348" w:rsidRPr="00831E27" w14:paraId="235968AF" w14:textId="77777777" w:rsidTr="000077C5">
        <w:tc>
          <w:tcPr>
            <w:tcW w:w="4576" w:type="dxa"/>
          </w:tcPr>
          <w:p w14:paraId="0DFE9203" w14:textId="6647FA7B"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7. În scopul raportării în monede care fac obiectul raportării separate prevăzute la articolul 415 alineatul (2) din CRR, în ceea ce privește instrumentele financiare derivate avute în vedere la articolul 428d alineatul (4) din CRR, instituțiile calculează valoarea justă pentru fiecare set de compensare în moneda de decontare a acestuia. Pentru toate seturile de compensare care au aceeași monedă de decontare, se calculează un cuantum net în conformitate cu articolul 428k alineatul (4) și cu articolul 428ah alineatul (2) din CRR, care se raportează în moneda relevantă care face obiectul raportării separate. În acest context, moneda de decontare trebuie înțeleasă ca fiind moneda în care s-a convenit decontarea unui set de compensare. Setul de compensare se referă la grupul de sume de primit și sume de plătit care rezultă din tranzacțiile cu instrumente financiare derivate efectuate cu o contraparte, indiferent dacă sunt denominate într-o altă monedă decât moneda de decontare. În cazul unei opționalități în mai multe monede, instituția de credit trebuie să efectueze o evaluare cu privire la moneda în care </w:t>
            </w:r>
            <w:r w:rsidRPr="00E22611">
              <w:rPr>
                <w:rFonts w:eastAsiaTheme="minorHAnsi"/>
                <w:iCs/>
                <w:color w:val="000000"/>
                <w:sz w:val="18"/>
                <w:szCs w:val="18"/>
                <w:lang w:val="it-IT" w:eastAsia="en-US"/>
              </w:rPr>
              <w:lastRenderedPageBreak/>
              <w:t>este probabil să se materializeze decontarea și să raporteze elementul numai în moneda separată respectivă.</w:t>
            </w:r>
          </w:p>
        </w:tc>
        <w:tc>
          <w:tcPr>
            <w:tcW w:w="4536" w:type="dxa"/>
            <w:shd w:val="clear" w:color="auto" w:fill="auto"/>
          </w:tcPr>
          <w:p w14:paraId="7A3436C8" w14:textId="6847659C"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lastRenderedPageBreak/>
              <w:t xml:space="preserve">7. În scopul raportării în monede </w:t>
            </w:r>
            <w:r w:rsidR="00D81939" w:rsidRPr="00E22611">
              <w:rPr>
                <w:rFonts w:eastAsiaTheme="minorHAnsi"/>
                <w:iCs/>
                <w:color w:val="000000"/>
                <w:sz w:val="18"/>
                <w:szCs w:val="18"/>
                <w:lang w:val="it-IT" w:eastAsia="en-US"/>
              </w:rPr>
              <w:t xml:space="preserve">semnificative </w:t>
            </w:r>
            <w:r w:rsidR="00394DE5" w:rsidRPr="00E22611">
              <w:rPr>
                <w:rFonts w:eastAsiaTheme="minorHAnsi"/>
                <w:iCs/>
                <w:color w:val="000000"/>
                <w:sz w:val="18"/>
                <w:szCs w:val="18"/>
                <w:lang w:val="it-IT" w:eastAsia="en-US"/>
              </w:rPr>
              <w:t xml:space="preserve">și moneda de raportare </w:t>
            </w:r>
            <w:r w:rsidRPr="00E22611">
              <w:rPr>
                <w:rFonts w:eastAsiaTheme="minorHAnsi"/>
                <w:iCs/>
                <w:color w:val="000000"/>
                <w:sz w:val="18"/>
                <w:szCs w:val="18"/>
                <w:lang w:val="it-IT" w:eastAsia="en-US"/>
              </w:rPr>
              <w:t>care fac obiectul raportării separate prevăzute la pct.6</w:t>
            </w:r>
            <w:r w:rsidR="00561CF4" w:rsidRPr="00E22611">
              <w:rPr>
                <w:rFonts w:eastAsiaTheme="minorHAnsi"/>
                <w:iCs/>
                <w:color w:val="000000"/>
                <w:sz w:val="18"/>
                <w:szCs w:val="18"/>
                <w:vertAlign w:val="superscript"/>
                <w:lang w:val="it-IT" w:eastAsia="en-US"/>
              </w:rPr>
              <w:t>10</w:t>
            </w:r>
            <w:r w:rsidRPr="00E22611">
              <w:rPr>
                <w:rFonts w:eastAsiaTheme="minorHAnsi"/>
                <w:iCs/>
                <w:color w:val="000000"/>
                <w:sz w:val="18"/>
                <w:szCs w:val="18"/>
                <w:lang w:val="it-IT" w:eastAsia="en-US"/>
              </w:rPr>
              <w:t xml:space="preserve"> din Regulamentul nr.44/2020, în ceea ce privește instrumentele financiare derivate avute în vedere la pct.109</w:t>
            </w:r>
            <w:r w:rsidRPr="00E22611">
              <w:rPr>
                <w:rFonts w:eastAsiaTheme="minorHAnsi"/>
                <w:iCs/>
                <w:color w:val="000000"/>
                <w:sz w:val="18"/>
                <w:szCs w:val="18"/>
                <w:vertAlign w:val="superscript"/>
                <w:lang w:val="it-IT" w:eastAsia="en-US"/>
              </w:rPr>
              <w:t>15</w:t>
            </w:r>
            <w:r w:rsidRPr="00E22611">
              <w:rPr>
                <w:rFonts w:eastAsiaTheme="minorHAnsi"/>
                <w:iCs/>
                <w:color w:val="000000"/>
                <w:sz w:val="18"/>
                <w:szCs w:val="18"/>
                <w:lang w:val="it-IT" w:eastAsia="en-US"/>
              </w:rPr>
              <w:t xml:space="preserve"> din Regulamentul nr.44/2020, băncile calculează valoarea justă pentru fiecare set de compensare în moneda de decontare a acestuia. În cazul unei opționalități în mai multe monede, banca trebuie să efectueze o evaluare cu privire la moneda în care este probabil să se materializeze decontarea și să raporteze elementul numai în moneda separată respectivă.</w:t>
            </w:r>
          </w:p>
        </w:tc>
        <w:tc>
          <w:tcPr>
            <w:tcW w:w="1418" w:type="dxa"/>
          </w:tcPr>
          <w:p w14:paraId="4026919D" w14:textId="449C345D"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22AD10B9" w14:textId="3791B173" w:rsidR="00676348" w:rsidRPr="00E15946" w:rsidRDefault="00676348" w:rsidP="00676348">
            <w:pPr>
              <w:rPr>
                <w:sz w:val="18"/>
                <w:szCs w:val="18"/>
                <w:lang w:val="ro-RO"/>
              </w:rPr>
            </w:pPr>
            <w:r w:rsidRPr="00E15946">
              <w:rPr>
                <w:sz w:val="18"/>
                <w:szCs w:val="18"/>
                <w:lang w:val="ro-RO"/>
              </w:rPr>
              <w:t>Prevederile aferente sistemelor instituționale de protecție, precum și cele aferente casei centrale, instituţiei de credit afiliate unei reţele sau unui grup cooperatist nu au fost transpuse din CRR deoarece astfel de sisteme și instituții lipsesc pe piața Republicii Moldova</w:t>
            </w:r>
          </w:p>
        </w:tc>
        <w:tc>
          <w:tcPr>
            <w:tcW w:w="990" w:type="dxa"/>
            <w:tcBorders>
              <w:top w:val="single" w:sz="4" w:space="0" w:color="auto"/>
              <w:bottom w:val="single" w:sz="4" w:space="0" w:color="auto"/>
            </w:tcBorders>
          </w:tcPr>
          <w:p w14:paraId="64675721" w14:textId="77777777" w:rsidR="00676348" w:rsidRPr="00E15946" w:rsidRDefault="00676348" w:rsidP="00676348">
            <w:pPr>
              <w:jc w:val="both"/>
              <w:rPr>
                <w:sz w:val="18"/>
                <w:szCs w:val="18"/>
                <w:lang w:val="ro-RO"/>
              </w:rPr>
            </w:pPr>
          </w:p>
        </w:tc>
        <w:tc>
          <w:tcPr>
            <w:tcW w:w="788" w:type="dxa"/>
          </w:tcPr>
          <w:p w14:paraId="6B868997" w14:textId="77777777" w:rsidR="00676348" w:rsidRPr="00E15946" w:rsidRDefault="00676348" w:rsidP="00676348">
            <w:pPr>
              <w:jc w:val="both"/>
              <w:rPr>
                <w:sz w:val="18"/>
                <w:szCs w:val="18"/>
                <w:lang w:val="ro-RO"/>
              </w:rPr>
            </w:pPr>
          </w:p>
        </w:tc>
      </w:tr>
      <w:tr w:rsidR="00676348" w:rsidRPr="00E15946" w14:paraId="1B2C6769" w14:textId="77777777" w:rsidTr="000077C5">
        <w:tc>
          <w:tcPr>
            <w:tcW w:w="4576" w:type="dxa"/>
          </w:tcPr>
          <w:p w14:paraId="179FE03C" w14:textId="4981C256"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8. Cuantumul activelor și datoriilor care rezultă din operațiuni de finanțare prin instrumente financiare (SFT) cu o singură contraparte și cu același tip de garanții reale suport (active lichide de nivel 1 sau care nu sunt de nivel 1) în conformitate cu actul delegat menționat la articolul 460 alineatul (1) din CRR se raportează pe o bază netă în cazul în care se aplică articolul 428e din CRR. În cazul SFT-urilor cu coșuri de garanții reale suport, se consideră că garanțiile reale mai puțin lichide din portofoliile de garanții respective sunt constituite primele.</w:t>
            </w:r>
          </w:p>
        </w:tc>
        <w:tc>
          <w:tcPr>
            <w:tcW w:w="4536" w:type="dxa"/>
            <w:shd w:val="clear" w:color="auto" w:fill="auto"/>
          </w:tcPr>
          <w:p w14:paraId="6B6A24FA" w14:textId="14495AAB"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8. Cuantumul activelor și datoriilor care rezultă din operațiuni de finanțare prin instrumente financiare (SFT) cu o singură contraparte și cu același tip de garanții reale suport (active lichide de nivel 1 sau care nu sunt de nivel 1) în conformitate cu Regulamentul nr.44/2020 se raportează pe o bază netă în cazul în care se aplică pct.109</w:t>
            </w:r>
            <w:r w:rsidRPr="00E22611">
              <w:rPr>
                <w:rFonts w:eastAsiaTheme="minorHAnsi"/>
                <w:iCs/>
                <w:color w:val="000000"/>
                <w:sz w:val="18"/>
                <w:szCs w:val="18"/>
                <w:vertAlign w:val="superscript"/>
                <w:lang w:val="it-IT" w:eastAsia="en-US"/>
              </w:rPr>
              <w:t>19</w:t>
            </w:r>
            <w:r w:rsidRPr="00E22611">
              <w:rPr>
                <w:rFonts w:eastAsiaTheme="minorHAnsi"/>
                <w:iCs/>
                <w:color w:val="000000"/>
                <w:sz w:val="18"/>
                <w:szCs w:val="18"/>
                <w:lang w:val="it-IT" w:eastAsia="en-US"/>
              </w:rPr>
              <w:t xml:space="preserve"> din Regulamentul nr.44/2020. În cazul SFT-urilor cu coșuri de garanții reale suport, se consideră că garanțiile reale mai puțin lichide din portofoliile de garanții respective sunt constituite primele.</w:t>
            </w:r>
          </w:p>
        </w:tc>
        <w:tc>
          <w:tcPr>
            <w:tcW w:w="1418" w:type="dxa"/>
          </w:tcPr>
          <w:p w14:paraId="62197A16" w14:textId="1ABA71E2"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66D942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4D9872B" w14:textId="77777777" w:rsidR="00676348" w:rsidRPr="00E15946" w:rsidRDefault="00676348" w:rsidP="00676348">
            <w:pPr>
              <w:jc w:val="both"/>
              <w:rPr>
                <w:sz w:val="18"/>
                <w:szCs w:val="18"/>
                <w:lang w:val="ro-RO"/>
              </w:rPr>
            </w:pPr>
          </w:p>
        </w:tc>
        <w:tc>
          <w:tcPr>
            <w:tcW w:w="788" w:type="dxa"/>
          </w:tcPr>
          <w:p w14:paraId="18233EC9" w14:textId="77777777" w:rsidR="00676348" w:rsidRPr="00E15946" w:rsidRDefault="00676348" w:rsidP="00676348">
            <w:pPr>
              <w:jc w:val="both"/>
              <w:rPr>
                <w:sz w:val="18"/>
                <w:szCs w:val="18"/>
                <w:lang w:val="ro-RO"/>
              </w:rPr>
            </w:pPr>
          </w:p>
        </w:tc>
      </w:tr>
      <w:tr w:rsidR="00676348" w:rsidRPr="00831E27" w14:paraId="4572027A" w14:textId="77777777" w:rsidTr="000077C5">
        <w:tc>
          <w:tcPr>
            <w:tcW w:w="4576" w:type="dxa"/>
          </w:tcPr>
          <w:p w14:paraId="3ED89399" w14:textId="12B2918A"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r w:rsidRPr="00E22611">
              <w:rPr>
                <w:rFonts w:eastAsiaTheme="minorHAnsi"/>
                <w:iCs/>
                <w:color w:val="000000"/>
                <w:sz w:val="18"/>
                <w:szCs w:val="18"/>
                <w:lang w:val="it-IT" w:eastAsia="en-US"/>
              </w:rPr>
              <w:t xml:space="preserve">9. În conformitate cu articolul 428ai din CRR, instituțiile mici și cu grad redus de complexitate pot alege, cu aprobarea prealabilă a autorității lor competente, să își calculeze NSFR în conformitate cu metodologia simplificată prevăzută în partea a șasea titlul IV capitolele 6-7 din CRR. Instituțiile care aplică această metodologie simplificată pentru calcularea indicatorului de finanțare stabilă netă utilizează formularele de raportare C 82.00 și C 83.00. Toate celelalte instituții utilizează formularele de raportare C 80.00 și C 81.00. </w:t>
            </w:r>
            <w:r w:rsidRPr="00E15946">
              <w:rPr>
                <w:rFonts w:eastAsiaTheme="minorHAnsi"/>
                <w:iCs/>
                <w:color w:val="000000"/>
                <w:sz w:val="18"/>
                <w:szCs w:val="18"/>
                <w:lang w:val="en-US" w:eastAsia="en-US"/>
              </w:rPr>
              <w:t>Toate instituțiile completează formularul de raportare C 84.00.</w:t>
            </w:r>
          </w:p>
        </w:tc>
        <w:tc>
          <w:tcPr>
            <w:tcW w:w="4536" w:type="dxa"/>
            <w:shd w:val="clear" w:color="auto" w:fill="auto"/>
          </w:tcPr>
          <w:p w14:paraId="15A31E04" w14:textId="60FD4975" w:rsidR="00676348" w:rsidRPr="00E15946" w:rsidRDefault="00676348" w:rsidP="00676348">
            <w:pPr>
              <w:jc w:val="both"/>
              <w:rPr>
                <w:b/>
                <w:strike/>
                <w:sz w:val="18"/>
                <w:szCs w:val="18"/>
                <w:lang w:val="en-US"/>
              </w:rPr>
            </w:pPr>
          </w:p>
        </w:tc>
        <w:tc>
          <w:tcPr>
            <w:tcW w:w="1418" w:type="dxa"/>
          </w:tcPr>
          <w:p w14:paraId="2DC3333B" w14:textId="549BF7C7"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117CECD7" w14:textId="1D20461B" w:rsidR="00676348" w:rsidRPr="00E15946" w:rsidRDefault="00676348" w:rsidP="00676348">
            <w:pPr>
              <w:rPr>
                <w:sz w:val="18"/>
                <w:szCs w:val="18"/>
                <w:lang w:val="ro-MD"/>
              </w:rPr>
            </w:pPr>
            <w:r w:rsidRPr="00E15946">
              <w:rPr>
                <w:sz w:val="18"/>
                <w:szCs w:val="18"/>
                <w:lang w:val="ro-MD"/>
              </w:rPr>
              <w:t xml:space="preserve">Punctul se referă la instituţiile mici și cu un grad redus de complexitate. Prevederile referitoare la aceste instituții nu au fost transpuse în Regulamentul nr.44/2020, deoarece băncile din RM nu întrunesc toate condițiile din definiția „instituție mică și cu un grad redus de complexitate”. În afară de aceasta  urmare transpunerii pragurilor stabilite în definiția „instituție mică și cu un grad redus de complexitate” proporțional activelor bancare medii a țărilor membre UE pentru ultimii 8 ani s-a constatat că la moment nu sunt bănci care s-ar plasa sub pragul estimat pentru a fi calificate drept instituție mică și cu un grad redus de complexitate. </w:t>
            </w:r>
          </w:p>
          <w:p w14:paraId="3491259E" w14:textId="77777777" w:rsidR="00676348" w:rsidRPr="00E15946" w:rsidRDefault="00676348" w:rsidP="00676348">
            <w:pPr>
              <w:rPr>
                <w:sz w:val="18"/>
                <w:szCs w:val="18"/>
                <w:lang w:val="ro-MD"/>
              </w:rPr>
            </w:pPr>
          </w:p>
        </w:tc>
        <w:tc>
          <w:tcPr>
            <w:tcW w:w="990" w:type="dxa"/>
            <w:tcBorders>
              <w:top w:val="single" w:sz="4" w:space="0" w:color="auto"/>
              <w:bottom w:val="single" w:sz="4" w:space="0" w:color="auto"/>
            </w:tcBorders>
          </w:tcPr>
          <w:p w14:paraId="3F5CE74E" w14:textId="77777777" w:rsidR="00676348" w:rsidRPr="00E15946" w:rsidRDefault="00676348" w:rsidP="00676348">
            <w:pPr>
              <w:jc w:val="both"/>
              <w:rPr>
                <w:sz w:val="18"/>
                <w:szCs w:val="18"/>
                <w:lang w:val="ro-RO"/>
              </w:rPr>
            </w:pPr>
          </w:p>
        </w:tc>
        <w:tc>
          <w:tcPr>
            <w:tcW w:w="788" w:type="dxa"/>
          </w:tcPr>
          <w:p w14:paraId="6A226B0F" w14:textId="77777777" w:rsidR="00676348" w:rsidRPr="00E15946" w:rsidRDefault="00676348" w:rsidP="00676348">
            <w:pPr>
              <w:jc w:val="both"/>
              <w:rPr>
                <w:sz w:val="18"/>
                <w:szCs w:val="18"/>
                <w:lang w:val="ro-RO"/>
              </w:rPr>
            </w:pPr>
          </w:p>
        </w:tc>
      </w:tr>
      <w:tr w:rsidR="00676348" w:rsidRPr="00E15946" w14:paraId="417648F1" w14:textId="77777777" w:rsidTr="000077C5">
        <w:tc>
          <w:tcPr>
            <w:tcW w:w="4576" w:type="dxa"/>
          </w:tcPr>
          <w:p w14:paraId="53732658"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b/>
                <w:bCs/>
                <w:iCs/>
                <w:color w:val="000000"/>
                <w:sz w:val="18"/>
                <w:szCs w:val="18"/>
                <w:lang w:val="it-IT" w:eastAsia="en-US"/>
              </w:rPr>
              <w:lastRenderedPageBreak/>
              <w:t xml:space="preserve">PARTEA II: FINANȚAREA STABILĂ NECESARĂ </w:t>
            </w:r>
          </w:p>
          <w:p w14:paraId="0392DD48"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 </w:t>
            </w:r>
            <w:r w:rsidRPr="00E22611">
              <w:rPr>
                <w:rFonts w:eastAsiaTheme="minorHAnsi"/>
                <w:b/>
                <w:bCs/>
                <w:iCs/>
                <w:color w:val="000000"/>
                <w:sz w:val="18"/>
                <w:szCs w:val="18"/>
                <w:lang w:val="it-IT" w:eastAsia="en-US"/>
              </w:rPr>
              <w:t xml:space="preserve">Observații specifice </w:t>
            </w:r>
          </w:p>
          <w:p w14:paraId="52798D01" w14:textId="4CCC2C9E" w:rsidR="00676348" w:rsidRPr="00E22611" w:rsidRDefault="00676348" w:rsidP="00676348">
            <w:pPr>
              <w:autoSpaceDE w:val="0"/>
              <w:autoSpaceDN w:val="0"/>
              <w:adjustRightInd w:val="0"/>
              <w:spacing w:before="60" w:after="60"/>
              <w:rPr>
                <w:rFonts w:eastAsiaTheme="minorHAnsi"/>
                <w:b/>
                <w:bCs/>
                <w:iCs/>
                <w:color w:val="000000"/>
                <w:sz w:val="18"/>
                <w:szCs w:val="18"/>
                <w:lang w:val="it-IT" w:eastAsia="en-US"/>
              </w:rPr>
            </w:pPr>
            <w:r w:rsidRPr="00E22611">
              <w:rPr>
                <w:rFonts w:eastAsiaTheme="minorHAnsi"/>
                <w:iCs/>
                <w:color w:val="000000"/>
                <w:sz w:val="18"/>
                <w:szCs w:val="18"/>
                <w:lang w:val="it-IT" w:eastAsia="en-US"/>
              </w:rPr>
              <w:t xml:space="preserve">10. Instituțiile raportează în categoria corespunzătoare toate activele pe care le dețin în calitate de beneficiari reali, chiar dacă acestea nu sunt contabilizate în bilanțul lor. Activele pe care instituțiile nu le dețin în calitate de beneficiari reali nu se raportează, chiar dacă activele în cauză sunt contabilizate în bilanțul instituțiilor. În cazul tranzacțiilor reverse repo, în care activele luate cu împrumut nu sunt contabilizate în bilanț, dar banca care le-a primit le deține în calitate de beneficiar real, se raportează numai segmentul aferent fondurilor bănești (sau segmentul aferent garanției reale, dacă se aplică un factor RSF superior). </w:t>
            </w:r>
          </w:p>
        </w:tc>
        <w:tc>
          <w:tcPr>
            <w:tcW w:w="4536" w:type="dxa"/>
            <w:shd w:val="clear" w:color="auto" w:fill="auto"/>
          </w:tcPr>
          <w:p w14:paraId="6E320D2E" w14:textId="277CB1A2"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b/>
                <w:bCs/>
                <w:iCs/>
                <w:color w:val="000000"/>
                <w:sz w:val="18"/>
                <w:szCs w:val="18"/>
                <w:lang w:val="it-IT" w:eastAsia="en-US"/>
              </w:rPr>
              <w:t xml:space="preserve">CAPITOLUL II: FINANȚAREA STABILĂ NECESARĂ </w:t>
            </w:r>
          </w:p>
          <w:p w14:paraId="11308185" w14:textId="6A41A61E"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b/>
                <w:iCs/>
                <w:color w:val="000000"/>
                <w:sz w:val="18"/>
                <w:szCs w:val="18"/>
                <w:lang w:val="it-IT" w:eastAsia="en-US"/>
              </w:rPr>
              <w:t>Secţiunea 1</w:t>
            </w:r>
            <w:r w:rsidRPr="00E22611">
              <w:rPr>
                <w:rFonts w:eastAsiaTheme="minorHAnsi"/>
                <w:iCs/>
                <w:color w:val="000000"/>
                <w:sz w:val="18"/>
                <w:szCs w:val="18"/>
                <w:lang w:val="it-IT" w:eastAsia="en-US"/>
              </w:rPr>
              <w:t xml:space="preserve">. </w:t>
            </w:r>
            <w:r w:rsidRPr="00E22611">
              <w:rPr>
                <w:rFonts w:eastAsiaTheme="minorHAnsi"/>
                <w:b/>
                <w:bCs/>
                <w:iCs/>
                <w:color w:val="000000"/>
                <w:sz w:val="18"/>
                <w:szCs w:val="18"/>
                <w:lang w:val="it-IT" w:eastAsia="en-US"/>
              </w:rPr>
              <w:t xml:space="preserve">Observații specifice </w:t>
            </w:r>
          </w:p>
          <w:p w14:paraId="1C233755" w14:textId="07911D54"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9. Băncile raportează în categoria corespunzătoare toate activele pe care le dețin în calitate de beneficiari efectivi, chiar dacă acestea nu sunt contabilizate în bilanțul lor. Activele pe care băncile nu le dețin în calitate de beneficiari efectivi nu se raportează, chiar dacă activele în cauză sunt contabilizate în bilanțul băncilor. În cazul tranzacțiilor reverse repo, în care activele luate cu împrumut nu sunt contabilizate în bilanț, dar banca care le-a primit le deține în calitate de beneficiar efectiv, se raportează numai segmentul aferent fondurilor bănești (sau segmentul aferent garanției reale, dacă se aplică un factor RSF superior).</w:t>
            </w:r>
          </w:p>
        </w:tc>
        <w:tc>
          <w:tcPr>
            <w:tcW w:w="1418" w:type="dxa"/>
          </w:tcPr>
          <w:p w14:paraId="0E0E8043" w14:textId="67FFFF3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D5B4FA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30B6DD2" w14:textId="77777777" w:rsidR="00676348" w:rsidRPr="00E15946" w:rsidRDefault="00676348" w:rsidP="00676348">
            <w:pPr>
              <w:jc w:val="both"/>
              <w:rPr>
                <w:sz w:val="18"/>
                <w:szCs w:val="18"/>
                <w:lang w:val="ro-RO"/>
              </w:rPr>
            </w:pPr>
          </w:p>
        </w:tc>
        <w:tc>
          <w:tcPr>
            <w:tcW w:w="788" w:type="dxa"/>
          </w:tcPr>
          <w:p w14:paraId="3880D4F3" w14:textId="77777777" w:rsidR="00676348" w:rsidRPr="00E15946" w:rsidRDefault="00676348" w:rsidP="00676348">
            <w:pPr>
              <w:jc w:val="both"/>
              <w:rPr>
                <w:sz w:val="18"/>
                <w:szCs w:val="18"/>
                <w:lang w:val="ro-RO"/>
              </w:rPr>
            </w:pPr>
          </w:p>
        </w:tc>
      </w:tr>
      <w:tr w:rsidR="00676348" w:rsidRPr="00E15946" w14:paraId="6E0BA4FB" w14:textId="77777777" w:rsidTr="000077C5">
        <w:tc>
          <w:tcPr>
            <w:tcW w:w="4576" w:type="dxa"/>
          </w:tcPr>
          <w:p w14:paraId="5526E074" w14:textId="24A6EC5A" w:rsidR="00676348" w:rsidRPr="00831E27" w:rsidRDefault="00676348" w:rsidP="00676348">
            <w:pPr>
              <w:autoSpaceDE w:val="0"/>
              <w:autoSpaceDN w:val="0"/>
              <w:adjustRightInd w:val="0"/>
              <w:spacing w:before="60" w:after="60"/>
              <w:rPr>
                <w:rFonts w:eastAsiaTheme="minorHAnsi"/>
                <w:iCs/>
                <w:color w:val="000000"/>
                <w:sz w:val="18"/>
                <w:szCs w:val="18"/>
                <w:lang w:val="en-US" w:eastAsia="en-US"/>
              </w:rPr>
            </w:pPr>
            <w:r w:rsidRPr="00831E27">
              <w:rPr>
                <w:rFonts w:eastAsiaTheme="minorHAnsi"/>
                <w:iCs/>
                <w:color w:val="000000"/>
                <w:sz w:val="18"/>
                <w:szCs w:val="18"/>
                <w:lang w:val="en-US" w:eastAsia="en-US"/>
              </w:rPr>
              <w:t>11.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conformitate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articolul</w:t>
            </w:r>
            <w:r w:rsidRPr="00831E27">
              <w:rPr>
                <w:rFonts w:eastAsiaTheme="minorHAnsi"/>
                <w:iCs/>
                <w:color w:val="000000"/>
                <w:sz w:val="18"/>
                <w:szCs w:val="18"/>
                <w:lang w:val="en-US" w:eastAsia="en-US"/>
              </w:rPr>
              <w:t xml:space="preserve"> 428</w:t>
            </w:r>
            <w:r w:rsidRPr="00E15946">
              <w:rPr>
                <w:rFonts w:eastAsiaTheme="minorHAnsi"/>
                <w:iCs/>
                <w:color w:val="000000"/>
                <w:sz w:val="18"/>
                <w:szCs w:val="18"/>
                <w:lang w:val="en-US" w:eastAsia="en-US"/>
              </w:rPr>
              <w:t>p</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din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CRR</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cuantumul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finan</w:t>
            </w:r>
            <w:r w:rsidRPr="00831E27">
              <w:rPr>
                <w:rFonts w:eastAsiaTheme="minorHAnsi"/>
                <w:iCs/>
                <w:color w:val="000000"/>
                <w:sz w:val="18"/>
                <w:szCs w:val="18"/>
                <w:lang w:val="en-US" w:eastAsia="en-US"/>
              </w:rPr>
              <w:t>ță</w:t>
            </w:r>
            <w:r w:rsidRPr="00E15946">
              <w:rPr>
                <w:rFonts w:eastAsiaTheme="minorHAnsi"/>
                <w:iCs/>
                <w:color w:val="000000"/>
                <w:sz w:val="18"/>
                <w:szCs w:val="18"/>
                <w:lang w:val="en-US" w:eastAsia="en-US"/>
              </w:rPr>
              <w:t>rii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stabile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necesare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RSF</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calculeaz</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prin</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nmul</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irea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valorii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activelor</w:t>
            </w:r>
            <w:r w:rsidRPr="00831E27">
              <w:rPr>
                <w:rFonts w:eastAsiaTheme="minorHAnsi"/>
                <w:iCs/>
                <w:color w:val="000000"/>
                <w:sz w:val="18"/>
                <w:szCs w:val="18"/>
                <w:lang w:val="en-US" w:eastAsia="en-US"/>
              </w:rPr>
              <w:t xml:space="preserve"> ș</w:t>
            </w:r>
            <w:r w:rsidRPr="00E15946">
              <w:rPr>
                <w:rFonts w:eastAsiaTheme="minorHAnsi"/>
                <w:iCs/>
                <w:color w:val="000000"/>
                <w:sz w:val="18"/>
                <w:szCs w:val="18"/>
                <w:lang w:val="en-US" w:eastAsia="en-US"/>
              </w:rPr>
              <w:t>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elementelor</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extrabilan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iere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factorii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de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finan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stabil</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necesar</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excep</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cazului</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prevede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altfel</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partea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ș</w:t>
            </w:r>
            <w:r w:rsidRPr="00E15946">
              <w:rPr>
                <w:rFonts w:eastAsiaTheme="minorHAnsi"/>
                <w:iCs/>
                <w:color w:val="000000"/>
                <w:sz w:val="18"/>
                <w:szCs w:val="18"/>
                <w:lang w:val="en-US" w:eastAsia="en-US"/>
              </w:rPr>
              <w:t>asea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titlul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IV</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capitolul</w:t>
            </w:r>
            <w:r w:rsidRPr="00831E27">
              <w:rPr>
                <w:rFonts w:eastAsiaTheme="minorHAnsi"/>
                <w:iCs/>
                <w:color w:val="000000"/>
                <w:sz w:val="18"/>
                <w:szCs w:val="18"/>
                <w:lang w:val="en-US" w:eastAsia="en-US"/>
              </w:rPr>
              <w:t xml:space="preserve"> 4 </w:t>
            </w:r>
            <w:r w:rsidRPr="00E15946">
              <w:rPr>
                <w:rFonts w:eastAsiaTheme="minorHAnsi"/>
                <w:iCs/>
                <w:color w:val="000000"/>
                <w:sz w:val="18"/>
                <w:szCs w:val="18"/>
                <w:lang w:val="en-US" w:eastAsia="en-US"/>
              </w:rPr>
              <w:t>din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CRR</w:t>
            </w:r>
            <w:r w:rsidRPr="00831E27">
              <w:rPr>
                <w:rFonts w:eastAsiaTheme="minorHAnsi"/>
                <w:iCs/>
                <w:color w:val="000000"/>
                <w:sz w:val="18"/>
                <w:szCs w:val="18"/>
                <w:lang w:val="en-US" w:eastAsia="en-US"/>
              </w:rPr>
              <w:t xml:space="preserve">. </w:t>
            </w:r>
          </w:p>
        </w:tc>
        <w:tc>
          <w:tcPr>
            <w:tcW w:w="4536" w:type="dxa"/>
            <w:shd w:val="clear" w:color="auto" w:fill="auto"/>
          </w:tcPr>
          <w:p w14:paraId="4F7D9516" w14:textId="4F14A947" w:rsidR="00676348" w:rsidRPr="00831E27" w:rsidRDefault="00676348" w:rsidP="00676348">
            <w:pPr>
              <w:jc w:val="both"/>
              <w:rPr>
                <w:b/>
                <w:sz w:val="18"/>
                <w:szCs w:val="18"/>
                <w:lang w:val="en-US"/>
              </w:rPr>
            </w:pPr>
            <w:r w:rsidRPr="00831E27">
              <w:rPr>
                <w:rFonts w:eastAsiaTheme="minorHAnsi"/>
                <w:iCs/>
                <w:color w:val="000000"/>
                <w:sz w:val="18"/>
                <w:szCs w:val="18"/>
                <w:lang w:val="en-US" w:eastAsia="en-US"/>
              </w:rPr>
              <w:t>10.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conformitate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subsec</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iunea</w:t>
            </w:r>
            <w:r w:rsidRPr="00831E27">
              <w:rPr>
                <w:rFonts w:eastAsiaTheme="minorHAnsi"/>
                <w:iCs/>
                <w:color w:val="000000"/>
                <w:sz w:val="18"/>
                <w:szCs w:val="18"/>
                <w:lang w:val="en-US" w:eastAsia="en-US"/>
              </w:rPr>
              <w:t xml:space="preserve"> 1, </w:t>
            </w:r>
            <w:r w:rsidRPr="00E15946">
              <w:rPr>
                <w:rFonts w:eastAsiaTheme="minorHAnsi"/>
                <w:iCs/>
                <w:color w:val="000000"/>
                <w:sz w:val="18"/>
                <w:szCs w:val="18"/>
                <w:lang w:val="en-US" w:eastAsia="en-US"/>
              </w:rPr>
              <w:t>sec</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iunea</w:t>
            </w:r>
            <w:r w:rsidRPr="00831E27">
              <w:rPr>
                <w:rFonts w:eastAsiaTheme="minorHAnsi"/>
                <w:iCs/>
                <w:color w:val="000000"/>
                <w:sz w:val="18"/>
                <w:szCs w:val="18"/>
                <w:lang w:val="en-US" w:eastAsia="en-US"/>
              </w:rPr>
              <w:t xml:space="preserve"> 1, </w:t>
            </w:r>
            <w:r w:rsidRPr="00E15946">
              <w:rPr>
                <w:rFonts w:eastAsiaTheme="minorHAnsi"/>
                <w:iCs/>
                <w:color w:val="000000"/>
                <w:sz w:val="18"/>
                <w:szCs w:val="18"/>
                <w:lang w:val="en-US" w:eastAsia="en-US"/>
              </w:rPr>
              <w:t>capitolul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titlul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din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Regulamentul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nr</w:t>
            </w:r>
            <w:r w:rsidRPr="00831E27">
              <w:rPr>
                <w:rFonts w:eastAsiaTheme="minorHAnsi"/>
                <w:iCs/>
                <w:color w:val="000000"/>
                <w:sz w:val="18"/>
                <w:szCs w:val="18"/>
                <w:lang w:val="en-US" w:eastAsia="en-US"/>
              </w:rPr>
              <w:t xml:space="preserve">.44/2020, </w:t>
            </w:r>
            <w:r w:rsidRPr="00E15946">
              <w:rPr>
                <w:rFonts w:eastAsiaTheme="minorHAnsi"/>
                <w:iCs/>
                <w:color w:val="000000"/>
                <w:sz w:val="18"/>
                <w:szCs w:val="18"/>
                <w:lang w:val="en-US" w:eastAsia="en-US"/>
              </w:rPr>
              <w:t>cuantumul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finan</w:t>
            </w:r>
            <w:r w:rsidRPr="00831E27">
              <w:rPr>
                <w:rFonts w:eastAsiaTheme="minorHAnsi"/>
                <w:iCs/>
                <w:color w:val="000000"/>
                <w:sz w:val="18"/>
                <w:szCs w:val="18"/>
                <w:lang w:val="en-US" w:eastAsia="en-US"/>
              </w:rPr>
              <w:t>ță</w:t>
            </w:r>
            <w:r w:rsidRPr="00E15946">
              <w:rPr>
                <w:rFonts w:eastAsiaTheme="minorHAnsi"/>
                <w:iCs/>
                <w:color w:val="000000"/>
                <w:sz w:val="18"/>
                <w:szCs w:val="18"/>
                <w:lang w:val="en-US" w:eastAsia="en-US"/>
              </w:rPr>
              <w:t>rii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stabile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necesare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RSF</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Required</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Stable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Funding</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calculeaz</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prin</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nmul</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irea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valorii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activelor</w:t>
            </w:r>
            <w:r w:rsidRPr="00831E27">
              <w:rPr>
                <w:rFonts w:eastAsiaTheme="minorHAnsi"/>
                <w:iCs/>
                <w:color w:val="000000"/>
                <w:sz w:val="18"/>
                <w:szCs w:val="18"/>
                <w:lang w:val="en-US" w:eastAsia="en-US"/>
              </w:rPr>
              <w:t xml:space="preserve"> ș</w:t>
            </w:r>
            <w:r w:rsidRPr="00E15946">
              <w:rPr>
                <w:rFonts w:eastAsiaTheme="minorHAnsi"/>
                <w:iCs/>
                <w:color w:val="000000"/>
                <w:sz w:val="18"/>
                <w:szCs w:val="18"/>
                <w:lang w:val="en-US" w:eastAsia="en-US"/>
              </w:rPr>
              <w:t>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elementelor</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extrabilan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iere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factorii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de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finan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stabil</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necesar</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excep</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cazului</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prevede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altfel</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capitolul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titlul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din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Regulamentul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nr</w:t>
            </w:r>
            <w:r w:rsidRPr="00831E27">
              <w:rPr>
                <w:rFonts w:eastAsiaTheme="minorHAnsi"/>
                <w:iCs/>
                <w:color w:val="000000"/>
                <w:sz w:val="18"/>
                <w:szCs w:val="18"/>
                <w:lang w:val="en-US" w:eastAsia="en-US"/>
              </w:rPr>
              <w:t>.44/2020.</w:t>
            </w:r>
          </w:p>
        </w:tc>
        <w:tc>
          <w:tcPr>
            <w:tcW w:w="1418" w:type="dxa"/>
          </w:tcPr>
          <w:p w14:paraId="1FCD49C1" w14:textId="5ABB3BD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193460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9F18CDA" w14:textId="77777777" w:rsidR="00676348" w:rsidRPr="00E15946" w:rsidRDefault="00676348" w:rsidP="00676348">
            <w:pPr>
              <w:jc w:val="both"/>
              <w:rPr>
                <w:sz w:val="18"/>
                <w:szCs w:val="18"/>
                <w:lang w:val="ro-RO"/>
              </w:rPr>
            </w:pPr>
          </w:p>
        </w:tc>
        <w:tc>
          <w:tcPr>
            <w:tcW w:w="788" w:type="dxa"/>
          </w:tcPr>
          <w:p w14:paraId="32B53DAB" w14:textId="77777777" w:rsidR="00676348" w:rsidRPr="00E15946" w:rsidRDefault="00676348" w:rsidP="00676348">
            <w:pPr>
              <w:jc w:val="both"/>
              <w:rPr>
                <w:sz w:val="18"/>
                <w:szCs w:val="18"/>
                <w:lang w:val="ro-RO"/>
              </w:rPr>
            </w:pPr>
          </w:p>
        </w:tc>
      </w:tr>
      <w:tr w:rsidR="00676348" w:rsidRPr="00E15946" w14:paraId="522F2954" w14:textId="77777777" w:rsidTr="000077C5">
        <w:tc>
          <w:tcPr>
            <w:tcW w:w="4576" w:type="dxa"/>
          </w:tcPr>
          <w:p w14:paraId="519EC7F8" w14:textId="38F1CE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12. Activele care sunt eligibile ca active lichide (HQLA) în conformitate cu Regulamentul delegat (UE) 2015/61 se raportează ca atare, indiferent dacă respectă cerințele operaționale menționate la articolul 8 din respectivul regulament delegat. Activele în cauză se raportează în coloanele desemnate, indiferent de scadența lor reziduală. </w:t>
            </w:r>
          </w:p>
        </w:tc>
        <w:tc>
          <w:tcPr>
            <w:tcW w:w="4536" w:type="dxa"/>
            <w:shd w:val="clear" w:color="auto" w:fill="auto"/>
          </w:tcPr>
          <w:p w14:paraId="536A4FAE" w14:textId="28697E14"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11. Activele care sunt eligibile ca active lichide (HQLA -</w:t>
            </w:r>
            <w:r w:rsidRPr="00E22611">
              <w:rPr>
                <w:rFonts w:eastAsia="Calibri"/>
                <w:lang w:val="it-IT" w:eastAsia="en-US"/>
              </w:rPr>
              <w:t xml:space="preserve"> </w:t>
            </w:r>
            <w:r w:rsidRPr="00E22611">
              <w:rPr>
                <w:rFonts w:eastAsiaTheme="minorHAnsi"/>
                <w:iCs/>
                <w:color w:val="000000"/>
                <w:sz w:val="18"/>
                <w:szCs w:val="18"/>
                <w:lang w:val="it-IT" w:eastAsia="en-US"/>
              </w:rPr>
              <w:t xml:space="preserve">High Quality Liquid Assets) în conformitate cu capitolul II, titlul II din Regulamentul nr.44/2020 se raportează ca atare, indiferent dacă respectă cerințele operaționale menționate la subsecțiunea 4, secțiunea 1, capitolul II, titlul II din Regulamentul nr.44/2020. Activele în cauză se raportează în coloanele desemnate, indiferent de scadența lor reziduală. </w:t>
            </w:r>
          </w:p>
        </w:tc>
        <w:tc>
          <w:tcPr>
            <w:tcW w:w="1418" w:type="dxa"/>
          </w:tcPr>
          <w:p w14:paraId="307FB734" w14:textId="4B62D69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EA41C6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8E3A04B" w14:textId="77777777" w:rsidR="00676348" w:rsidRPr="00E15946" w:rsidRDefault="00676348" w:rsidP="00676348">
            <w:pPr>
              <w:jc w:val="both"/>
              <w:rPr>
                <w:sz w:val="18"/>
                <w:szCs w:val="18"/>
                <w:lang w:val="ro-RO"/>
              </w:rPr>
            </w:pPr>
          </w:p>
        </w:tc>
        <w:tc>
          <w:tcPr>
            <w:tcW w:w="788" w:type="dxa"/>
          </w:tcPr>
          <w:p w14:paraId="7F895281" w14:textId="77777777" w:rsidR="00676348" w:rsidRPr="00E15946" w:rsidRDefault="00676348" w:rsidP="00676348">
            <w:pPr>
              <w:jc w:val="both"/>
              <w:rPr>
                <w:sz w:val="18"/>
                <w:szCs w:val="18"/>
                <w:lang w:val="ro-RO"/>
              </w:rPr>
            </w:pPr>
          </w:p>
        </w:tc>
      </w:tr>
      <w:tr w:rsidR="00676348" w:rsidRPr="00E15946" w14:paraId="16BA48A2" w14:textId="77777777" w:rsidTr="000077C5">
        <w:tc>
          <w:tcPr>
            <w:tcW w:w="4576" w:type="dxa"/>
          </w:tcPr>
          <w:p w14:paraId="443080F3"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13. Toate activele și elementele extrabilanțiere care nu sunt HQLA se raportează defalcate în funcție de scadența lor reziduală în conformitate cu articolul 428q din CRR. Tranșele de scadență ale cuantumurilor, ale factorilor standard și ale factorilor aplicabili sunt următoarele: </w:t>
            </w:r>
          </w:p>
          <w:p w14:paraId="13CFC039"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i. scadență reziduală mai mică de șase luni sau fără scadență declarată; </w:t>
            </w:r>
          </w:p>
          <w:p w14:paraId="240E0B4C"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 xml:space="preserve">ii. scadență reziduală de minimum șase luni, dar mai mică de un an; </w:t>
            </w:r>
          </w:p>
          <w:p w14:paraId="15B3A13D" w14:textId="30C6A25C"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iii. scadență reziduală mai mare sau egală cu un an. </w:t>
            </w:r>
          </w:p>
        </w:tc>
        <w:tc>
          <w:tcPr>
            <w:tcW w:w="4536" w:type="dxa"/>
            <w:shd w:val="clear" w:color="auto" w:fill="auto"/>
          </w:tcPr>
          <w:p w14:paraId="2ED1607E" w14:textId="0A13209E"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 xml:space="preserve">12. Toate activele și elementele extrabilanțiere care nu sunt HQLA se raportează defalcate în funcție de scadența lor reziduală în conformitate cu subsecțiunea 2, secțiunea 1, capitolul III, titlul III din Regulamentul nr.44/2020. Tranșele de scadență ale cuantumurilor, ale factorilor standard și ale factorilor aplicabili sunt următoarele: </w:t>
            </w:r>
          </w:p>
          <w:p w14:paraId="316F9A6A" w14:textId="4AF33DBC"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 scadență reziduală mai mică de șase luni sau fără scadență declarată; </w:t>
            </w:r>
          </w:p>
          <w:p w14:paraId="2183A9C7" w14:textId="39C50EE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 xml:space="preserve">2) scadență reziduală de minimum șase luni, dar mai mică de un an; </w:t>
            </w:r>
          </w:p>
          <w:p w14:paraId="273D6319" w14:textId="7DD55C6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3) scadență reziduală mai mare sau egală cu un an. </w:t>
            </w:r>
          </w:p>
        </w:tc>
        <w:tc>
          <w:tcPr>
            <w:tcW w:w="1418" w:type="dxa"/>
          </w:tcPr>
          <w:p w14:paraId="790F89EC" w14:textId="65D92896"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642B2CC0"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760B211" w14:textId="77777777" w:rsidR="00676348" w:rsidRPr="00E15946" w:rsidRDefault="00676348" w:rsidP="00676348">
            <w:pPr>
              <w:jc w:val="both"/>
              <w:rPr>
                <w:sz w:val="18"/>
                <w:szCs w:val="18"/>
                <w:lang w:val="ro-RO"/>
              </w:rPr>
            </w:pPr>
          </w:p>
        </w:tc>
        <w:tc>
          <w:tcPr>
            <w:tcW w:w="788" w:type="dxa"/>
          </w:tcPr>
          <w:p w14:paraId="039C1ABC" w14:textId="77777777" w:rsidR="00676348" w:rsidRPr="00E15946" w:rsidRDefault="00676348" w:rsidP="00676348">
            <w:pPr>
              <w:jc w:val="both"/>
              <w:rPr>
                <w:sz w:val="18"/>
                <w:szCs w:val="18"/>
                <w:lang w:val="ro-RO"/>
              </w:rPr>
            </w:pPr>
          </w:p>
        </w:tc>
      </w:tr>
      <w:tr w:rsidR="00676348" w:rsidRPr="00E15946" w14:paraId="4A87630E" w14:textId="77777777" w:rsidTr="000077C5">
        <w:tc>
          <w:tcPr>
            <w:tcW w:w="4576" w:type="dxa"/>
          </w:tcPr>
          <w:p w14:paraId="7BCD68FF" w14:textId="18ECA465"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14. În conformitate cu articolul 428q alineatul (3) din CRR, la calcularea scadenței reziduale a activelor și a elementelor extrabilanțiere care nu sunt HQLA, instituțiile iau în considerare opțiunile existente, pornind de la ipoteza că emitentul sau contrapartea va exercita orice opțiune pentru a prelungi scadența activului. Pentru opțiunile care pot fi exercitate la discreția instituției, instituția și autoritatea competentă iau în considerare factorii legați de reputație care pot limita capacitatea instituției de a nu exercita opțiunea, în special având în vedere așteptările pieței și ale clienților ca instituția să prelungească scadența anumitor active la data scadenței. </w:t>
            </w:r>
          </w:p>
        </w:tc>
        <w:tc>
          <w:tcPr>
            <w:tcW w:w="4536" w:type="dxa"/>
            <w:shd w:val="clear" w:color="auto" w:fill="auto"/>
          </w:tcPr>
          <w:p w14:paraId="124203F0" w14:textId="4B05D56C" w:rsidR="00676348" w:rsidRPr="00E22611" w:rsidRDefault="00676348" w:rsidP="00676348">
            <w:pPr>
              <w:autoSpaceDE w:val="0"/>
              <w:autoSpaceDN w:val="0"/>
              <w:adjustRightInd w:val="0"/>
              <w:spacing w:before="60" w:after="60"/>
              <w:rPr>
                <w:b/>
                <w:sz w:val="18"/>
                <w:szCs w:val="18"/>
                <w:lang w:val="it-IT"/>
              </w:rPr>
            </w:pPr>
            <w:r w:rsidRPr="00E22611">
              <w:rPr>
                <w:rFonts w:eastAsiaTheme="minorHAnsi"/>
                <w:iCs/>
                <w:color w:val="000000"/>
                <w:sz w:val="18"/>
                <w:szCs w:val="18"/>
                <w:lang w:val="it-IT" w:eastAsia="en-US"/>
              </w:rPr>
              <w:t xml:space="preserve">13. În conformitate cu pct. </w:t>
            </w:r>
            <w:bookmarkStart w:id="9" w:name="_Hlk166658465"/>
            <w:r w:rsidR="00A55413">
              <w:rPr>
                <w:rFonts w:eastAsiaTheme="minorHAnsi"/>
                <w:iCs/>
                <w:color w:val="000000"/>
                <w:sz w:val="18"/>
                <w:szCs w:val="18"/>
                <w:lang w:val="it-IT" w:eastAsia="en-US"/>
              </w:rPr>
              <w:t>109</w:t>
            </w:r>
            <w:r w:rsidR="00A55413" w:rsidRPr="00E22611">
              <w:rPr>
                <w:rFonts w:eastAsiaTheme="minorHAnsi"/>
                <w:iCs/>
                <w:color w:val="000000"/>
                <w:sz w:val="18"/>
                <w:szCs w:val="18"/>
                <w:vertAlign w:val="superscript"/>
                <w:lang w:val="it-IT" w:eastAsia="en-US"/>
              </w:rPr>
              <w:t>54</w:t>
            </w:r>
            <w:bookmarkEnd w:id="9"/>
            <w:r w:rsidR="00A55413">
              <w:rPr>
                <w:rFonts w:eastAsiaTheme="minorHAnsi"/>
                <w:iCs/>
                <w:color w:val="000000"/>
                <w:sz w:val="18"/>
                <w:szCs w:val="18"/>
                <w:lang w:val="it-IT" w:eastAsia="en-US"/>
              </w:rPr>
              <w:t xml:space="preserve"> </w:t>
            </w:r>
            <w:r w:rsidRPr="00E22611">
              <w:rPr>
                <w:rFonts w:eastAsiaTheme="minorHAnsi"/>
                <w:iCs/>
                <w:color w:val="000000"/>
                <w:sz w:val="18"/>
                <w:szCs w:val="18"/>
                <w:lang w:val="it-IT" w:eastAsia="en-US"/>
              </w:rPr>
              <w:t xml:space="preserve">din Regulamentul nr.44/2020, la calcularea scadenței reziduale a activelor și a elementelor extrabilanțiere care nu sunt HQLA, băncile iau în considerare opțiunile existente, pornind de la ipoteza că emitentul sau contrapartea va exercita orice opțiune pentru a prelungi scadența activului. Pentru opțiunile care pot fi exercitate la discreția băncii, banca și BNM iau în considerare factorii legați de reputație care pot limita capacitatea băncii de a nu exercita opțiunea, în special având în vedere așteptările pieței și ale clienților ca banca să prelungească scadența anumitor active la data scadenței. </w:t>
            </w:r>
          </w:p>
        </w:tc>
        <w:tc>
          <w:tcPr>
            <w:tcW w:w="1418" w:type="dxa"/>
          </w:tcPr>
          <w:p w14:paraId="099DC710" w14:textId="4FAA169F"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4EA5F1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E4FE57B" w14:textId="77777777" w:rsidR="00676348" w:rsidRPr="00E15946" w:rsidRDefault="00676348" w:rsidP="00676348">
            <w:pPr>
              <w:jc w:val="both"/>
              <w:rPr>
                <w:sz w:val="18"/>
                <w:szCs w:val="18"/>
                <w:lang w:val="ro-RO"/>
              </w:rPr>
            </w:pPr>
          </w:p>
        </w:tc>
        <w:tc>
          <w:tcPr>
            <w:tcW w:w="788" w:type="dxa"/>
          </w:tcPr>
          <w:p w14:paraId="4A236285" w14:textId="77777777" w:rsidR="00676348" w:rsidRPr="00E15946" w:rsidRDefault="00676348" w:rsidP="00676348">
            <w:pPr>
              <w:jc w:val="both"/>
              <w:rPr>
                <w:sz w:val="18"/>
                <w:szCs w:val="18"/>
                <w:lang w:val="ro-RO"/>
              </w:rPr>
            </w:pPr>
          </w:p>
        </w:tc>
      </w:tr>
      <w:tr w:rsidR="00676348" w:rsidRPr="00E15946" w14:paraId="7E4BCED6" w14:textId="77777777" w:rsidTr="000077C5">
        <w:tc>
          <w:tcPr>
            <w:tcW w:w="4576" w:type="dxa"/>
          </w:tcPr>
          <w:p w14:paraId="36912F85" w14:textId="2BB1E355"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15. Pentru anumite elemente, instituțiile raportează activele în funcție de statutul activului din punctul de vedere al grevării cu sarcini și/sau al scadenței grevării, în conformitate cu articolul 428p alineatele (4), (5) și (6) din CRR. </w:t>
            </w:r>
          </w:p>
        </w:tc>
        <w:tc>
          <w:tcPr>
            <w:tcW w:w="4536" w:type="dxa"/>
            <w:shd w:val="clear" w:color="auto" w:fill="auto"/>
          </w:tcPr>
          <w:p w14:paraId="7AD8DEC0" w14:textId="647D96BA"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14. Pentru anumite elemente, băncile raportează activele în funcție de statutul activului din punctul de vedere al grevării cu sarcini și/sau al scadenței grevării, în conformitate cu pct.</w:t>
            </w:r>
            <w:bookmarkStart w:id="10" w:name="_Hlk166658546"/>
            <w:r w:rsidR="00A55413">
              <w:rPr>
                <w:rFonts w:eastAsiaTheme="minorHAnsi"/>
                <w:iCs/>
                <w:color w:val="000000"/>
                <w:sz w:val="18"/>
                <w:szCs w:val="18"/>
                <w:lang w:val="it-IT" w:eastAsia="en-US"/>
              </w:rPr>
              <w:t>109</w:t>
            </w:r>
            <w:r w:rsidR="00A55413" w:rsidRPr="00E22611">
              <w:rPr>
                <w:rFonts w:eastAsiaTheme="minorHAnsi"/>
                <w:iCs/>
                <w:color w:val="000000"/>
                <w:sz w:val="18"/>
                <w:szCs w:val="18"/>
                <w:vertAlign w:val="superscript"/>
                <w:lang w:val="it-IT" w:eastAsia="en-US"/>
              </w:rPr>
              <w:t>42</w:t>
            </w:r>
            <w:r w:rsidR="00A55413">
              <w:rPr>
                <w:rFonts w:eastAsiaTheme="minorHAnsi"/>
                <w:iCs/>
                <w:color w:val="000000"/>
                <w:sz w:val="18"/>
                <w:szCs w:val="18"/>
                <w:lang w:val="it-IT" w:eastAsia="en-US"/>
              </w:rPr>
              <w:t>-109</w:t>
            </w:r>
            <w:r w:rsidR="00A55413" w:rsidRPr="00E22611">
              <w:rPr>
                <w:rFonts w:eastAsiaTheme="minorHAnsi"/>
                <w:iCs/>
                <w:color w:val="000000"/>
                <w:sz w:val="18"/>
                <w:szCs w:val="18"/>
                <w:vertAlign w:val="superscript"/>
                <w:lang w:val="it-IT" w:eastAsia="en-US"/>
              </w:rPr>
              <w:t>45</w:t>
            </w:r>
            <w:r w:rsidRPr="00E22611">
              <w:rPr>
                <w:rFonts w:eastAsiaTheme="minorHAnsi"/>
                <w:iCs/>
                <w:color w:val="000000"/>
                <w:sz w:val="18"/>
                <w:szCs w:val="18"/>
                <w:vertAlign w:val="superscript"/>
                <w:lang w:val="it-IT" w:eastAsia="en-US"/>
              </w:rPr>
              <w:t xml:space="preserve"> </w:t>
            </w:r>
            <w:bookmarkEnd w:id="10"/>
            <w:r w:rsidRPr="00E22611">
              <w:rPr>
                <w:rFonts w:eastAsiaTheme="minorHAnsi"/>
                <w:iCs/>
                <w:color w:val="000000"/>
                <w:sz w:val="18"/>
                <w:szCs w:val="18"/>
                <w:lang w:val="it-IT" w:eastAsia="en-US"/>
              </w:rPr>
              <w:t xml:space="preserve">din Regulamentul nr.44/2020. </w:t>
            </w:r>
          </w:p>
        </w:tc>
        <w:tc>
          <w:tcPr>
            <w:tcW w:w="1418" w:type="dxa"/>
          </w:tcPr>
          <w:p w14:paraId="6CE658FE" w14:textId="70D355D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BF1022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7ED8CEE" w14:textId="77777777" w:rsidR="00676348" w:rsidRPr="00E15946" w:rsidRDefault="00676348" w:rsidP="00676348">
            <w:pPr>
              <w:jc w:val="both"/>
              <w:rPr>
                <w:sz w:val="18"/>
                <w:szCs w:val="18"/>
                <w:lang w:val="ro-RO"/>
              </w:rPr>
            </w:pPr>
          </w:p>
        </w:tc>
        <w:tc>
          <w:tcPr>
            <w:tcW w:w="788" w:type="dxa"/>
          </w:tcPr>
          <w:p w14:paraId="7F4467B7" w14:textId="77777777" w:rsidR="00676348" w:rsidRPr="00E15946" w:rsidRDefault="00676348" w:rsidP="00676348">
            <w:pPr>
              <w:jc w:val="both"/>
              <w:rPr>
                <w:sz w:val="18"/>
                <w:szCs w:val="18"/>
                <w:lang w:val="ro-RO"/>
              </w:rPr>
            </w:pPr>
          </w:p>
        </w:tc>
      </w:tr>
      <w:tr w:rsidR="00676348" w:rsidRPr="00E15946" w14:paraId="411EBBE7" w14:textId="77777777" w:rsidTr="000077C5">
        <w:tc>
          <w:tcPr>
            <w:tcW w:w="4576" w:type="dxa"/>
          </w:tcPr>
          <w:p w14:paraId="1F308F16" w14:textId="42F043BA"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16. Arborele decizional pentru formularul de raportare C 80.00 face parte din instrucțiuni pentru a specifica criteriile de evaluare a ordinii de prioritate în vederea atribuirii fiecărui element raportat, astfel încât să se asigure raportări omogene și comparabile. Nu este suficient ca instituțiile să parcurgă numai arborele decizional; cu alte cuvinte, acestea trebuie să respecte întotdeauna și restul instrucțiunilor. Din motive de simplitate, arborele decizional nu ia în considerare totalurile, subtotalurile și elementele „din care”, însă acest lucru nu înseamnă că ele nu trebuie să fie, de asemenea, raportate. </w:t>
            </w:r>
          </w:p>
        </w:tc>
        <w:tc>
          <w:tcPr>
            <w:tcW w:w="4536" w:type="dxa"/>
            <w:shd w:val="clear" w:color="auto" w:fill="auto"/>
          </w:tcPr>
          <w:p w14:paraId="24EE0773" w14:textId="2130BEBC"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15. Arborele decizional pentru formularul de raportare C 80.00 face parte din instrucțiuni pentru a specifica criteriile de evaluare a ordinii de prioritate în vederea atribuirii fiecărui element raportat, astfel încât să se asigure raportări omogene și comparabile. Nu este suficient ca băncile să parcurgă numai arborele decizional; acestea trebuie să respecte întotdeauna și restul instrucțiunilor. Din motive de simplitate, arborele decizional nu ia în considerare totalurile, subtotalurile și elementele „din care”, însă acest lucru nu înseamnă că ele nu trebuie să fie, de asemenea, raportate. </w:t>
            </w:r>
          </w:p>
        </w:tc>
        <w:tc>
          <w:tcPr>
            <w:tcW w:w="1418" w:type="dxa"/>
          </w:tcPr>
          <w:p w14:paraId="5AA0930E" w14:textId="44E757F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D36567A"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8A070B9" w14:textId="77777777" w:rsidR="00676348" w:rsidRPr="00E15946" w:rsidRDefault="00676348" w:rsidP="00676348">
            <w:pPr>
              <w:jc w:val="both"/>
              <w:rPr>
                <w:sz w:val="18"/>
                <w:szCs w:val="18"/>
                <w:lang w:val="ro-RO"/>
              </w:rPr>
            </w:pPr>
          </w:p>
        </w:tc>
        <w:tc>
          <w:tcPr>
            <w:tcW w:w="788" w:type="dxa"/>
          </w:tcPr>
          <w:p w14:paraId="0E1119FD" w14:textId="77777777" w:rsidR="00676348" w:rsidRPr="00E15946" w:rsidRDefault="00676348" w:rsidP="00676348">
            <w:pPr>
              <w:jc w:val="both"/>
              <w:rPr>
                <w:sz w:val="18"/>
                <w:szCs w:val="18"/>
                <w:lang w:val="ro-RO"/>
              </w:rPr>
            </w:pPr>
          </w:p>
        </w:tc>
      </w:tr>
      <w:tr w:rsidR="00676348" w:rsidRPr="00E15946" w14:paraId="7109A3F0" w14:textId="77777777" w:rsidTr="000077C5">
        <w:tc>
          <w:tcPr>
            <w:tcW w:w="4576" w:type="dxa"/>
          </w:tcPr>
          <w:p w14:paraId="4E6AE162" w14:textId="3DF42032" w:rsidR="00676348" w:rsidRPr="00831E27" w:rsidRDefault="00676348" w:rsidP="00676348">
            <w:pPr>
              <w:autoSpaceDE w:val="0"/>
              <w:autoSpaceDN w:val="0"/>
              <w:adjustRightInd w:val="0"/>
              <w:spacing w:before="60" w:after="60"/>
              <w:rPr>
                <w:rFonts w:eastAsiaTheme="minorHAnsi"/>
                <w:iCs/>
                <w:color w:val="000000"/>
                <w:sz w:val="18"/>
                <w:szCs w:val="18"/>
                <w:lang w:val="en-US" w:eastAsia="en-US"/>
              </w:rPr>
            </w:pPr>
            <w:r w:rsidRPr="00831E27">
              <w:rPr>
                <w:rFonts w:eastAsiaTheme="minorHAnsi"/>
                <w:iCs/>
                <w:color w:val="000000"/>
                <w:sz w:val="18"/>
                <w:szCs w:val="18"/>
                <w:lang w:val="en-US" w:eastAsia="en-US"/>
              </w:rPr>
              <w:t xml:space="preserve">17. </w:t>
            </w:r>
            <w:r w:rsidRPr="00E15946">
              <w:rPr>
                <w:rFonts w:eastAsiaTheme="minorHAnsi"/>
                <w:iCs/>
                <w:color w:val="000000"/>
                <w:sz w:val="18"/>
                <w:szCs w:val="18"/>
                <w:lang w:val="en-US" w:eastAsia="en-US"/>
              </w:rPr>
              <w:t>Astfel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cum</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precizeaz</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la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articolul</w:t>
            </w:r>
            <w:r w:rsidRPr="00831E27">
              <w:rPr>
                <w:rFonts w:eastAsiaTheme="minorHAnsi"/>
                <w:iCs/>
                <w:color w:val="000000"/>
                <w:sz w:val="18"/>
                <w:szCs w:val="18"/>
                <w:lang w:val="en-US" w:eastAsia="en-US"/>
              </w:rPr>
              <w:t xml:space="preserve"> 428</w:t>
            </w:r>
            <w:r w:rsidRPr="00E15946">
              <w:rPr>
                <w:rFonts w:eastAsiaTheme="minorHAnsi"/>
                <w:iCs/>
                <w:color w:val="000000"/>
                <w:sz w:val="18"/>
                <w:szCs w:val="18"/>
                <w:lang w:val="en-US" w:eastAsia="en-US"/>
              </w:rPr>
              <w:t>p</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alineatul</w:t>
            </w:r>
            <w:r w:rsidRPr="00831E27">
              <w:rPr>
                <w:rFonts w:eastAsiaTheme="minorHAnsi"/>
                <w:iCs/>
                <w:color w:val="000000"/>
                <w:sz w:val="18"/>
                <w:szCs w:val="18"/>
                <w:lang w:val="en-US" w:eastAsia="en-US"/>
              </w:rPr>
              <w:t xml:space="preserve"> (5) </w:t>
            </w:r>
            <w:r w:rsidRPr="00E15946">
              <w:rPr>
                <w:rFonts w:eastAsiaTheme="minorHAnsi"/>
                <w:iCs/>
                <w:color w:val="000000"/>
                <w:sz w:val="18"/>
                <w:szCs w:val="18"/>
                <w:lang w:val="en-US" w:eastAsia="en-US"/>
              </w:rPr>
              <w:t>din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CRR</w:t>
            </w:r>
            <w:r w:rsidRPr="00831E27">
              <w:rPr>
                <w:rFonts w:eastAsiaTheme="minorHAnsi"/>
                <w:iCs/>
                <w:color w:val="000000"/>
                <w:sz w:val="18"/>
                <w:szCs w:val="18"/>
                <w:lang w:val="en-US" w:eastAsia="en-US"/>
              </w:rPr>
              <w:t>,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cazul</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o</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institu</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reutilizeaz</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sau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gajeaz</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din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nou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un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activ</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fost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luat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mprumut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inclusiv</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cadrul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unor</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opera</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iuni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de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finan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prin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instrumente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financiare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iar</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activul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respectiv</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este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contabilizat</w:t>
            </w:r>
            <w:r w:rsidRPr="00831E27">
              <w:rPr>
                <w:rFonts w:eastAsiaTheme="minorHAnsi"/>
                <w:iCs/>
                <w:color w:val="000000"/>
                <w:sz w:val="18"/>
                <w:szCs w:val="18"/>
                <w:lang w:val="en-US" w:eastAsia="en-US"/>
              </w:rPr>
              <w:t xml:space="preserve"> </w:t>
            </w:r>
            <w:r w:rsidRPr="00831E27">
              <w:rPr>
                <w:rFonts w:eastAsiaTheme="minorHAnsi"/>
                <w:iCs/>
                <w:color w:val="000000"/>
                <w:sz w:val="18"/>
                <w:szCs w:val="18"/>
                <w:lang w:val="en-US" w:eastAsia="en-US"/>
              </w:rPr>
              <w:lastRenderedPageBreak/>
              <w:t>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afara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bilan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ului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tranzac</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prin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acest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activ</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fost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luat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mprumut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este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considerat</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grevat</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de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sarcini</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m</w:t>
            </w:r>
            <w:r w:rsidRPr="00831E27">
              <w:rPr>
                <w:rFonts w:eastAsiaTheme="minorHAnsi"/>
                <w:iCs/>
                <w:color w:val="000000"/>
                <w:sz w:val="18"/>
                <w:szCs w:val="18"/>
                <w:lang w:val="en-US" w:eastAsia="en-US"/>
              </w:rPr>
              <w:t>ă</w:t>
            </w:r>
            <w:r w:rsidRPr="00E15946">
              <w:rPr>
                <w:rFonts w:eastAsiaTheme="minorHAnsi"/>
                <w:iCs/>
                <w:color w:val="000000"/>
                <w:sz w:val="18"/>
                <w:szCs w:val="18"/>
                <w:lang w:val="en-US" w:eastAsia="en-US"/>
              </w:rPr>
              <w:t>sura</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nu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poate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ajunge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la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scaden</w:t>
            </w:r>
            <w:r w:rsidRPr="00831E27">
              <w:rPr>
                <w:rFonts w:eastAsiaTheme="minorHAnsi"/>
                <w:iCs/>
                <w:color w:val="000000"/>
                <w:sz w:val="18"/>
                <w:szCs w:val="18"/>
                <w:lang w:val="en-US" w:eastAsia="en-US"/>
              </w:rPr>
              <w:t xml:space="preserve">ță </w:t>
            </w:r>
            <w:r w:rsidRPr="00E15946">
              <w:rPr>
                <w:rFonts w:eastAsiaTheme="minorHAnsi"/>
                <w:iCs/>
                <w:color w:val="000000"/>
                <w:sz w:val="18"/>
                <w:szCs w:val="18"/>
                <w:lang w:val="en-US" w:eastAsia="en-US"/>
              </w:rPr>
              <w:t>f</w:t>
            </w:r>
            <w:r w:rsidRPr="00831E27">
              <w:rPr>
                <w:rFonts w:eastAsiaTheme="minorHAnsi"/>
                <w:iCs/>
                <w:color w:val="000000"/>
                <w:sz w:val="18"/>
                <w:szCs w:val="18"/>
                <w:lang w:val="en-US" w:eastAsia="en-US"/>
              </w:rPr>
              <w:t>ă</w:t>
            </w:r>
            <w:r w:rsidRPr="00E15946">
              <w:rPr>
                <w:rFonts w:eastAsiaTheme="minorHAnsi"/>
                <w:iCs/>
                <w:color w:val="000000"/>
                <w:sz w:val="18"/>
                <w:szCs w:val="18"/>
                <w:lang w:val="en-US" w:eastAsia="en-US"/>
              </w:rPr>
              <w:t>r</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ca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institu</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returneze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activul</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luat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mprumut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Scaden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rezidual</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acestei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grev</w:t>
            </w:r>
            <w:r w:rsidRPr="00831E27">
              <w:rPr>
                <w:rFonts w:eastAsiaTheme="minorHAnsi"/>
                <w:iCs/>
                <w:color w:val="000000"/>
                <w:sz w:val="18"/>
                <w:szCs w:val="18"/>
                <w:lang w:val="en-US" w:eastAsia="en-US"/>
              </w:rPr>
              <w:t>ă</w:t>
            </w:r>
            <w:r w:rsidRPr="00E15946">
              <w:rPr>
                <w:rFonts w:eastAsiaTheme="minorHAnsi"/>
                <w:iCs/>
                <w:color w:val="000000"/>
                <w:sz w:val="18"/>
                <w:szCs w:val="18"/>
                <w:lang w:val="en-US" w:eastAsia="en-US"/>
              </w:rPr>
              <w:t>ri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sarcini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este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cea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mai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mare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dintre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urm</w:t>
            </w:r>
            <w:r w:rsidRPr="00831E27">
              <w:rPr>
                <w:rFonts w:eastAsiaTheme="minorHAnsi"/>
                <w:iCs/>
                <w:color w:val="000000"/>
                <w:sz w:val="18"/>
                <w:szCs w:val="18"/>
                <w:lang w:val="en-US" w:eastAsia="en-US"/>
              </w:rPr>
              <w:t>ă</w:t>
            </w:r>
            <w:r w:rsidRPr="00E15946">
              <w:rPr>
                <w:rFonts w:eastAsiaTheme="minorHAnsi"/>
                <w:iCs/>
                <w:color w:val="000000"/>
                <w:sz w:val="18"/>
                <w:szCs w:val="18"/>
                <w:lang w:val="en-US" w:eastAsia="en-US"/>
              </w:rPr>
              <w:t>toarele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valori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scaden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rezidual</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tranzac</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iei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prin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activele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fost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luate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cu</w:t>
            </w:r>
            <w:r w:rsidRPr="00831E27">
              <w:rPr>
                <w:rFonts w:eastAsiaTheme="minorHAnsi"/>
                <w:iCs/>
                <w:color w:val="000000"/>
                <w:sz w:val="18"/>
                <w:szCs w:val="18"/>
                <w:lang w:val="en-US" w:eastAsia="en-US"/>
              </w:rPr>
              <w:t xml:space="preserve"> î</w:t>
            </w:r>
            <w:r w:rsidRPr="00E15946">
              <w:rPr>
                <w:rFonts w:eastAsiaTheme="minorHAnsi"/>
                <w:iCs/>
                <w:color w:val="000000"/>
                <w:sz w:val="18"/>
                <w:szCs w:val="18"/>
                <w:lang w:val="en-US" w:eastAsia="en-US"/>
              </w:rPr>
              <w:t>mprumut</w:t>
            </w:r>
            <w:r w:rsidRPr="00831E27">
              <w:rPr>
                <w:rFonts w:eastAsiaTheme="minorHAnsi"/>
                <w:iCs/>
                <w:color w:val="000000"/>
                <w:sz w:val="18"/>
                <w:szCs w:val="18"/>
                <w:lang w:val="en-US" w:eastAsia="en-US"/>
              </w:rPr>
              <w:t xml:space="preserve"> ș</w:t>
            </w:r>
            <w:r w:rsidRPr="00E15946">
              <w:rPr>
                <w:rFonts w:eastAsiaTheme="minorHAnsi"/>
                <w:iCs/>
                <w:color w:val="000000"/>
                <w:sz w:val="18"/>
                <w:szCs w:val="18"/>
                <w:lang w:val="en-US" w:eastAsia="en-US"/>
              </w:rPr>
              <w:t>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ii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scaden</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rezidual</w:t>
            </w:r>
            <w:r w:rsidRPr="00831E27">
              <w:rPr>
                <w:rFonts w:eastAsiaTheme="minorHAnsi"/>
                <w:iCs/>
                <w:color w:val="000000"/>
                <w:sz w:val="18"/>
                <w:szCs w:val="18"/>
                <w:lang w:val="en-US" w:eastAsia="en-US"/>
              </w:rPr>
              <w:t xml:space="preserve">ă </w:t>
            </w:r>
            <w:r w:rsidRPr="00E15946">
              <w:rPr>
                <w:rFonts w:eastAsiaTheme="minorHAnsi"/>
                <w:iCs/>
                <w:color w:val="000000"/>
                <w:sz w:val="18"/>
                <w:szCs w:val="18"/>
                <w:lang w:val="en-US" w:eastAsia="en-US"/>
              </w:rPr>
              <w:t>a</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tranzac</w:t>
            </w:r>
            <w:r w:rsidRPr="00831E27">
              <w:rPr>
                <w:rFonts w:eastAsiaTheme="minorHAnsi"/>
                <w:iCs/>
                <w:color w:val="000000"/>
                <w:sz w:val="18"/>
                <w:szCs w:val="18"/>
                <w:lang w:val="en-US" w:eastAsia="en-US"/>
              </w:rPr>
              <w:t>ț</w:t>
            </w:r>
            <w:r w:rsidRPr="00E15946">
              <w:rPr>
                <w:rFonts w:eastAsiaTheme="minorHAnsi"/>
                <w:iCs/>
                <w:color w:val="000000"/>
                <w:sz w:val="18"/>
                <w:szCs w:val="18"/>
                <w:lang w:val="en-US" w:eastAsia="en-US"/>
              </w:rPr>
              <w:t>iei</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prin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care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activele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au</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fost</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gajate</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din</w:t>
            </w:r>
            <w:r w:rsidRPr="00831E27">
              <w:rPr>
                <w:rFonts w:eastAsiaTheme="minorHAnsi"/>
                <w:iCs/>
                <w:color w:val="000000"/>
                <w:sz w:val="18"/>
                <w:szCs w:val="18"/>
                <w:lang w:val="en-US" w:eastAsia="en-US"/>
              </w:rPr>
              <w:t xml:space="preserve"> </w:t>
            </w:r>
            <w:r w:rsidRPr="00E15946">
              <w:rPr>
                <w:rFonts w:eastAsiaTheme="minorHAnsi"/>
                <w:iCs/>
                <w:color w:val="000000"/>
                <w:sz w:val="18"/>
                <w:szCs w:val="18"/>
                <w:lang w:val="en-US" w:eastAsia="en-US"/>
              </w:rPr>
              <w:t>nou</w:t>
            </w:r>
            <w:r w:rsidRPr="00831E27">
              <w:rPr>
                <w:rFonts w:eastAsiaTheme="minorHAnsi"/>
                <w:iCs/>
                <w:color w:val="000000"/>
                <w:sz w:val="18"/>
                <w:szCs w:val="18"/>
                <w:lang w:val="en-US" w:eastAsia="en-US"/>
              </w:rPr>
              <w:t>.</w:t>
            </w:r>
          </w:p>
        </w:tc>
        <w:tc>
          <w:tcPr>
            <w:tcW w:w="4536" w:type="dxa"/>
            <w:shd w:val="clear" w:color="auto" w:fill="auto"/>
          </w:tcPr>
          <w:p w14:paraId="22F78487" w14:textId="55054622" w:rsidR="00676348" w:rsidRPr="00E22611" w:rsidRDefault="00676348" w:rsidP="00676348">
            <w:pPr>
              <w:jc w:val="both"/>
              <w:rPr>
                <w:rFonts w:eastAsiaTheme="minorHAnsi"/>
                <w:iCs/>
                <w:color w:val="000000"/>
                <w:sz w:val="18"/>
                <w:szCs w:val="18"/>
                <w:lang w:val="it-IT" w:eastAsia="en-US"/>
              </w:rPr>
            </w:pPr>
            <w:r w:rsidRPr="00831E27">
              <w:rPr>
                <w:rFonts w:eastAsiaTheme="minorHAnsi"/>
                <w:iCs/>
                <w:color w:val="000000"/>
                <w:sz w:val="18"/>
                <w:szCs w:val="18"/>
                <w:lang w:val="en-US" w:eastAsia="en-US"/>
              </w:rPr>
              <w:lastRenderedPageBreak/>
              <w:t xml:space="preserve">16. </w:t>
            </w:r>
            <w:r w:rsidRPr="00E22611">
              <w:rPr>
                <w:rFonts w:eastAsiaTheme="minorHAnsi"/>
                <w:iCs/>
                <w:color w:val="000000"/>
                <w:sz w:val="18"/>
                <w:szCs w:val="18"/>
                <w:lang w:val="it-IT" w:eastAsia="en-US"/>
              </w:rPr>
              <w:t>Astfel</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cum</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se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precizeaz</w:t>
            </w:r>
            <w:r w:rsidRPr="00831E27">
              <w:rPr>
                <w:rFonts w:eastAsiaTheme="minorHAnsi"/>
                <w:iCs/>
                <w:color w:val="000000"/>
                <w:sz w:val="18"/>
                <w:szCs w:val="18"/>
                <w:lang w:val="en-US" w:eastAsia="en-US"/>
              </w:rPr>
              <w:t xml:space="preserve">ă </w:t>
            </w:r>
            <w:r w:rsidRPr="00E22611">
              <w:rPr>
                <w:rFonts w:eastAsiaTheme="minorHAnsi"/>
                <w:iCs/>
                <w:color w:val="000000"/>
                <w:sz w:val="18"/>
                <w:szCs w:val="18"/>
                <w:lang w:val="it-IT" w:eastAsia="en-US"/>
              </w:rPr>
              <w:t>la</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pct</w:t>
            </w:r>
            <w:r w:rsidRPr="00831E27">
              <w:rPr>
                <w:rFonts w:eastAsiaTheme="minorHAnsi"/>
                <w:iCs/>
                <w:color w:val="000000"/>
                <w:sz w:val="18"/>
                <w:szCs w:val="18"/>
                <w:lang w:val="en-US" w:eastAsia="en-US"/>
              </w:rPr>
              <w:t>.</w:t>
            </w:r>
            <w:r w:rsidR="00F34C69" w:rsidRPr="00831E27">
              <w:rPr>
                <w:rFonts w:eastAsiaTheme="minorHAnsi"/>
                <w:iCs/>
                <w:color w:val="000000"/>
                <w:sz w:val="18"/>
                <w:szCs w:val="18"/>
                <w:lang w:val="en-US" w:eastAsia="en-US"/>
              </w:rPr>
              <w:t>109</w:t>
            </w:r>
            <w:r w:rsidR="00F34C69" w:rsidRPr="00831E27">
              <w:rPr>
                <w:rFonts w:eastAsiaTheme="minorHAnsi"/>
                <w:iCs/>
                <w:color w:val="000000"/>
                <w:sz w:val="18"/>
                <w:szCs w:val="18"/>
                <w:vertAlign w:val="superscript"/>
                <w:lang w:val="en-US" w:eastAsia="en-US"/>
              </w:rPr>
              <w:t>44</w:t>
            </w:r>
            <w:r w:rsidR="00F34C69"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din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Regulamentul</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nr</w:t>
            </w:r>
            <w:r w:rsidRPr="00831E27">
              <w:rPr>
                <w:rFonts w:eastAsiaTheme="minorHAnsi"/>
                <w:iCs/>
                <w:color w:val="000000"/>
                <w:sz w:val="18"/>
                <w:szCs w:val="18"/>
                <w:lang w:val="en-US" w:eastAsia="en-US"/>
              </w:rPr>
              <w:t>.44/2020, î</w:t>
            </w:r>
            <w:r w:rsidRPr="00E22611">
              <w:rPr>
                <w:rFonts w:eastAsiaTheme="minorHAnsi"/>
                <w:iCs/>
                <w:color w:val="000000"/>
                <w:sz w:val="18"/>
                <w:szCs w:val="18"/>
                <w:lang w:val="it-IT" w:eastAsia="en-US"/>
              </w:rPr>
              <w:t>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cazul</w:t>
            </w:r>
            <w:r w:rsidRPr="00831E27">
              <w:rPr>
                <w:rFonts w:eastAsiaTheme="minorHAnsi"/>
                <w:iCs/>
                <w:color w:val="000000"/>
                <w:sz w:val="18"/>
                <w:szCs w:val="18"/>
                <w:lang w:val="en-US" w:eastAsia="en-US"/>
              </w:rPr>
              <w:t xml:space="preserve"> î</w:t>
            </w:r>
            <w:r w:rsidRPr="00E22611">
              <w:rPr>
                <w:rFonts w:eastAsiaTheme="minorHAnsi"/>
                <w:iCs/>
                <w:color w:val="000000"/>
                <w:sz w:val="18"/>
                <w:szCs w:val="18"/>
                <w:lang w:val="it-IT" w:eastAsia="en-US"/>
              </w:rPr>
              <w:t>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care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o</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banc</w:t>
            </w:r>
            <w:r w:rsidRPr="00831E27">
              <w:rPr>
                <w:rFonts w:eastAsiaTheme="minorHAnsi"/>
                <w:iCs/>
                <w:color w:val="000000"/>
                <w:sz w:val="18"/>
                <w:szCs w:val="18"/>
                <w:lang w:val="en-US" w:eastAsia="en-US"/>
              </w:rPr>
              <w:t xml:space="preserve">ă </w:t>
            </w:r>
            <w:r w:rsidRPr="00E22611">
              <w:rPr>
                <w:rFonts w:eastAsiaTheme="minorHAnsi"/>
                <w:iCs/>
                <w:color w:val="000000"/>
                <w:sz w:val="18"/>
                <w:szCs w:val="18"/>
                <w:lang w:val="it-IT" w:eastAsia="en-US"/>
              </w:rPr>
              <w:t>reutilizeaz</w:t>
            </w:r>
            <w:r w:rsidRPr="00831E27">
              <w:rPr>
                <w:rFonts w:eastAsiaTheme="minorHAnsi"/>
                <w:iCs/>
                <w:color w:val="000000"/>
                <w:sz w:val="18"/>
                <w:szCs w:val="18"/>
                <w:lang w:val="en-US" w:eastAsia="en-US"/>
              </w:rPr>
              <w:t xml:space="preserve">ă </w:t>
            </w:r>
            <w:r w:rsidRPr="00E22611">
              <w:rPr>
                <w:rFonts w:eastAsiaTheme="minorHAnsi"/>
                <w:iCs/>
                <w:color w:val="000000"/>
                <w:sz w:val="18"/>
                <w:szCs w:val="18"/>
                <w:lang w:val="it-IT" w:eastAsia="en-US"/>
              </w:rPr>
              <w:t>sau</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gajeaz</w:t>
            </w:r>
            <w:r w:rsidRPr="00831E27">
              <w:rPr>
                <w:rFonts w:eastAsiaTheme="minorHAnsi"/>
                <w:iCs/>
                <w:color w:val="000000"/>
                <w:sz w:val="18"/>
                <w:szCs w:val="18"/>
                <w:lang w:val="en-US" w:eastAsia="en-US"/>
              </w:rPr>
              <w:t xml:space="preserve">ă </w:t>
            </w:r>
            <w:r w:rsidRPr="00E22611">
              <w:rPr>
                <w:rFonts w:eastAsiaTheme="minorHAnsi"/>
                <w:iCs/>
                <w:color w:val="000000"/>
                <w:sz w:val="18"/>
                <w:szCs w:val="18"/>
                <w:lang w:val="it-IT" w:eastAsia="en-US"/>
              </w:rPr>
              <w:t>din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nou</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un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activ</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care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fost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luat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cu</w:t>
            </w:r>
            <w:r w:rsidRPr="00831E27">
              <w:rPr>
                <w:rFonts w:eastAsiaTheme="minorHAnsi"/>
                <w:iCs/>
                <w:color w:val="000000"/>
                <w:sz w:val="18"/>
                <w:szCs w:val="18"/>
                <w:lang w:val="en-US" w:eastAsia="en-US"/>
              </w:rPr>
              <w:t xml:space="preserve"> î</w:t>
            </w:r>
            <w:r w:rsidRPr="00E22611">
              <w:rPr>
                <w:rFonts w:eastAsiaTheme="minorHAnsi"/>
                <w:iCs/>
                <w:color w:val="000000"/>
                <w:sz w:val="18"/>
                <w:szCs w:val="18"/>
                <w:lang w:val="it-IT" w:eastAsia="en-US"/>
              </w:rPr>
              <w:t>mprumut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inclusiv</w:t>
            </w:r>
            <w:r w:rsidRPr="00831E27">
              <w:rPr>
                <w:rFonts w:eastAsiaTheme="minorHAnsi"/>
                <w:iCs/>
                <w:color w:val="000000"/>
                <w:sz w:val="18"/>
                <w:szCs w:val="18"/>
                <w:lang w:val="en-US" w:eastAsia="en-US"/>
              </w:rPr>
              <w:t xml:space="preserve"> î</w:t>
            </w:r>
            <w:r w:rsidRPr="00E22611">
              <w:rPr>
                <w:rFonts w:eastAsiaTheme="minorHAnsi"/>
                <w:iCs/>
                <w:color w:val="000000"/>
                <w:sz w:val="18"/>
                <w:szCs w:val="18"/>
                <w:lang w:val="it-IT" w:eastAsia="en-US"/>
              </w:rPr>
              <w:t>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cadrul</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unor</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opera</w:t>
            </w:r>
            <w:r w:rsidRPr="00831E27">
              <w:rPr>
                <w:rFonts w:eastAsiaTheme="minorHAnsi"/>
                <w:iCs/>
                <w:color w:val="000000"/>
                <w:sz w:val="18"/>
                <w:szCs w:val="18"/>
                <w:lang w:val="en-US" w:eastAsia="en-US"/>
              </w:rPr>
              <w:t>ț</w:t>
            </w:r>
            <w:r w:rsidRPr="00E22611">
              <w:rPr>
                <w:rFonts w:eastAsiaTheme="minorHAnsi"/>
                <w:iCs/>
                <w:color w:val="000000"/>
                <w:sz w:val="18"/>
                <w:szCs w:val="18"/>
                <w:lang w:val="it-IT" w:eastAsia="en-US"/>
              </w:rPr>
              <w:t>iuni</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de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finan</w:t>
            </w:r>
            <w:r w:rsidRPr="00831E27">
              <w:rPr>
                <w:rFonts w:eastAsiaTheme="minorHAnsi"/>
                <w:iCs/>
                <w:color w:val="000000"/>
                <w:sz w:val="18"/>
                <w:szCs w:val="18"/>
                <w:lang w:val="en-US" w:eastAsia="en-US"/>
              </w:rPr>
              <w:t>ț</w:t>
            </w:r>
            <w:r w:rsidRPr="00E22611">
              <w:rPr>
                <w:rFonts w:eastAsiaTheme="minorHAnsi"/>
                <w:iCs/>
                <w:color w:val="000000"/>
                <w:sz w:val="18"/>
                <w:szCs w:val="18"/>
                <w:lang w:val="it-IT" w:eastAsia="en-US"/>
              </w:rPr>
              <w:t>are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prin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instrumente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financiare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iar</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activul</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respectiv</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este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contabilizat</w:t>
            </w:r>
            <w:r w:rsidRPr="00831E27">
              <w:rPr>
                <w:rFonts w:eastAsiaTheme="minorHAnsi"/>
                <w:iCs/>
                <w:color w:val="000000"/>
                <w:sz w:val="18"/>
                <w:szCs w:val="18"/>
                <w:lang w:val="en-US" w:eastAsia="en-US"/>
              </w:rPr>
              <w:t xml:space="preserve"> î</w:t>
            </w:r>
            <w:r w:rsidRPr="00E22611">
              <w:rPr>
                <w:rFonts w:eastAsiaTheme="minorHAnsi"/>
                <w:iCs/>
                <w:color w:val="000000"/>
                <w:sz w:val="18"/>
                <w:szCs w:val="18"/>
                <w:lang w:val="it-IT" w:eastAsia="en-US"/>
              </w:rPr>
              <w:t>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afara</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bilan</w:t>
            </w:r>
            <w:r w:rsidRPr="00831E27">
              <w:rPr>
                <w:rFonts w:eastAsiaTheme="minorHAnsi"/>
                <w:iCs/>
                <w:color w:val="000000"/>
                <w:sz w:val="18"/>
                <w:szCs w:val="18"/>
                <w:lang w:val="en-US" w:eastAsia="en-US"/>
              </w:rPr>
              <w:t>ț</w:t>
            </w:r>
            <w:r w:rsidRPr="00E22611">
              <w:rPr>
                <w:rFonts w:eastAsiaTheme="minorHAnsi"/>
                <w:iCs/>
                <w:color w:val="000000"/>
                <w:sz w:val="18"/>
                <w:szCs w:val="18"/>
                <w:lang w:val="it-IT" w:eastAsia="en-US"/>
              </w:rPr>
              <w:t>ului</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tranzac</w:t>
            </w:r>
            <w:r w:rsidRPr="00831E27">
              <w:rPr>
                <w:rFonts w:eastAsiaTheme="minorHAnsi"/>
                <w:iCs/>
                <w:color w:val="000000"/>
                <w:sz w:val="18"/>
                <w:szCs w:val="18"/>
                <w:lang w:val="en-US" w:eastAsia="en-US"/>
              </w:rPr>
              <w:t>ț</w:t>
            </w:r>
            <w:r w:rsidRPr="00E22611">
              <w:rPr>
                <w:rFonts w:eastAsiaTheme="minorHAnsi"/>
                <w:iCs/>
                <w:color w:val="000000"/>
                <w:sz w:val="18"/>
                <w:szCs w:val="18"/>
                <w:lang w:val="it-IT" w:eastAsia="en-US"/>
              </w:rPr>
              <w:t>ia</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prin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care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acest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activ</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fost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luat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cu</w:t>
            </w:r>
            <w:r w:rsidRPr="00831E27">
              <w:rPr>
                <w:rFonts w:eastAsiaTheme="minorHAnsi"/>
                <w:iCs/>
                <w:color w:val="000000"/>
                <w:sz w:val="18"/>
                <w:szCs w:val="18"/>
                <w:lang w:val="en-US" w:eastAsia="en-US"/>
              </w:rPr>
              <w:t xml:space="preserve"> </w:t>
            </w:r>
            <w:r w:rsidRPr="00831E27">
              <w:rPr>
                <w:rFonts w:eastAsiaTheme="minorHAnsi"/>
                <w:iCs/>
                <w:color w:val="000000"/>
                <w:sz w:val="18"/>
                <w:szCs w:val="18"/>
                <w:lang w:val="en-US" w:eastAsia="en-US"/>
              </w:rPr>
              <w:lastRenderedPageBreak/>
              <w:t>î</w:t>
            </w:r>
            <w:r w:rsidRPr="00E22611">
              <w:rPr>
                <w:rFonts w:eastAsiaTheme="minorHAnsi"/>
                <w:iCs/>
                <w:color w:val="000000"/>
                <w:sz w:val="18"/>
                <w:szCs w:val="18"/>
                <w:lang w:val="it-IT" w:eastAsia="en-US"/>
              </w:rPr>
              <w:t>mprumut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este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considerat</w:t>
            </w:r>
            <w:r w:rsidRPr="00831E27">
              <w:rPr>
                <w:rFonts w:eastAsiaTheme="minorHAnsi"/>
                <w:iCs/>
                <w:color w:val="000000"/>
                <w:sz w:val="18"/>
                <w:szCs w:val="18"/>
                <w:lang w:val="en-US" w:eastAsia="en-US"/>
              </w:rPr>
              <w:t xml:space="preserve">ă </w:t>
            </w:r>
            <w:r w:rsidRPr="00E22611">
              <w:rPr>
                <w:rFonts w:eastAsiaTheme="minorHAnsi"/>
                <w:iCs/>
                <w:color w:val="000000"/>
                <w:sz w:val="18"/>
                <w:szCs w:val="18"/>
                <w:lang w:val="it-IT" w:eastAsia="en-US"/>
              </w:rPr>
              <w:t>grevat</w:t>
            </w:r>
            <w:r w:rsidRPr="00831E27">
              <w:rPr>
                <w:rFonts w:eastAsiaTheme="minorHAnsi"/>
                <w:iCs/>
                <w:color w:val="000000"/>
                <w:sz w:val="18"/>
                <w:szCs w:val="18"/>
                <w:lang w:val="en-US" w:eastAsia="en-US"/>
              </w:rPr>
              <w:t xml:space="preserve">ă </w:t>
            </w:r>
            <w:r w:rsidRPr="00E22611">
              <w:rPr>
                <w:rFonts w:eastAsiaTheme="minorHAnsi"/>
                <w:iCs/>
                <w:color w:val="000000"/>
                <w:sz w:val="18"/>
                <w:szCs w:val="18"/>
                <w:lang w:val="it-IT" w:eastAsia="en-US"/>
              </w:rPr>
              <w:t>de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sarcini</w:t>
            </w:r>
            <w:r w:rsidRPr="00831E27">
              <w:rPr>
                <w:rFonts w:eastAsiaTheme="minorHAnsi"/>
                <w:iCs/>
                <w:color w:val="000000"/>
                <w:sz w:val="18"/>
                <w:szCs w:val="18"/>
                <w:lang w:val="en-US" w:eastAsia="en-US"/>
              </w:rPr>
              <w:t xml:space="preserve"> î</w:t>
            </w:r>
            <w:r w:rsidRPr="00E22611">
              <w:rPr>
                <w:rFonts w:eastAsiaTheme="minorHAnsi"/>
                <w:iCs/>
                <w:color w:val="000000"/>
                <w:sz w:val="18"/>
                <w:szCs w:val="18"/>
                <w:lang w:val="it-IT" w:eastAsia="en-US"/>
              </w:rPr>
              <w:t>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m</w:t>
            </w:r>
            <w:r w:rsidRPr="00831E27">
              <w:rPr>
                <w:rFonts w:eastAsiaTheme="minorHAnsi"/>
                <w:iCs/>
                <w:color w:val="000000"/>
                <w:sz w:val="18"/>
                <w:szCs w:val="18"/>
                <w:lang w:val="en-US" w:eastAsia="en-US"/>
              </w:rPr>
              <w:t>ă</w:t>
            </w:r>
            <w:r w:rsidRPr="00E22611">
              <w:rPr>
                <w:rFonts w:eastAsiaTheme="minorHAnsi"/>
                <w:iCs/>
                <w:color w:val="000000"/>
                <w:sz w:val="18"/>
                <w:szCs w:val="18"/>
                <w:lang w:val="it-IT" w:eastAsia="en-US"/>
              </w:rPr>
              <w:t>sura</w:t>
            </w:r>
            <w:r w:rsidRPr="00831E27">
              <w:rPr>
                <w:rFonts w:eastAsiaTheme="minorHAnsi"/>
                <w:iCs/>
                <w:color w:val="000000"/>
                <w:sz w:val="18"/>
                <w:szCs w:val="18"/>
                <w:lang w:val="en-US" w:eastAsia="en-US"/>
              </w:rPr>
              <w:t xml:space="preserve"> î</w:t>
            </w:r>
            <w:r w:rsidRPr="00E22611">
              <w:rPr>
                <w:rFonts w:eastAsiaTheme="minorHAnsi"/>
                <w:iCs/>
                <w:color w:val="000000"/>
                <w:sz w:val="18"/>
                <w:szCs w:val="18"/>
                <w:lang w:val="it-IT" w:eastAsia="en-US"/>
              </w:rPr>
              <w:t>n</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care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nu</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poate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ajunge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la</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scaden</w:t>
            </w:r>
            <w:r w:rsidRPr="00831E27">
              <w:rPr>
                <w:rFonts w:eastAsiaTheme="minorHAnsi"/>
                <w:iCs/>
                <w:color w:val="000000"/>
                <w:sz w:val="18"/>
                <w:szCs w:val="18"/>
                <w:lang w:val="en-US" w:eastAsia="en-US"/>
              </w:rPr>
              <w:t xml:space="preserve">ță </w:t>
            </w:r>
            <w:r w:rsidRPr="00E22611">
              <w:rPr>
                <w:rFonts w:eastAsiaTheme="minorHAnsi"/>
                <w:iCs/>
                <w:color w:val="000000"/>
                <w:sz w:val="18"/>
                <w:szCs w:val="18"/>
                <w:lang w:val="it-IT" w:eastAsia="en-US"/>
              </w:rPr>
              <w:t>f</w:t>
            </w:r>
            <w:r w:rsidRPr="00831E27">
              <w:rPr>
                <w:rFonts w:eastAsiaTheme="minorHAnsi"/>
                <w:iCs/>
                <w:color w:val="000000"/>
                <w:sz w:val="18"/>
                <w:szCs w:val="18"/>
                <w:lang w:val="en-US" w:eastAsia="en-US"/>
              </w:rPr>
              <w:t>ă</w:t>
            </w:r>
            <w:r w:rsidRPr="00E22611">
              <w:rPr>
                <w:rFonts w:eastAsiaTheme="minorHAnsi"/>
                <w:iCs/>
                <w:color w:val="000000"/>
                <w:sz w:val="18"/>
                <w:szCs w:val="18"/>
                <w:lang w:val="it-IT" w:eastAsia="en-US"/>
              </w:rPr>
              <w:t>r</w:t>
            </w:r>
            <w:r w:rsidRPr="00831E27">
              <w:rPr>
                <w:rFonts w:eastAsiaTheme="minorHAnsi"/>
                <w:iCs/>
                <w:color w:val="000000"/>
                <w:sz w:val="18"/>
                <w:szCs w:val="18"/>
                <w:lang w:val="en-US" w:eastAsia="en-US"/>
              </w:rPr>
              <w:t xml:space="preserve">ă </w:t>
            </w:r>
            <w:r w:rsidRPr="00E22611">
              <w:rPr>
                <w:rFonts w:eastAsiaTheme="minorHAnsi"/>
                <w:iCs/>
                <w:color w:val="000000"/>
                <w:sz w:val="18"/>
                <w:szCs w:val="18"/>
                <w:lang w:val="it-IT" w:eastAsia="en-US"/>
              </w:rPr>
              <w:t>ca</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banca</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s</w:t>
            </w:r>
            <w:r w:rsidRPr="00831E27">
              <w:rPr>
                <w:rFonts w:eastAsiaTheme="minorHAnsi"/>
                <w:iCs/>
                <w:color w:val="000000"/>
                <w:sz w:val="18"/>
                <w:szCs w:val="18"/>
                <w:lang w:val="en-US" w:eastAsia="en-US"/>
              </w:rPr>
              <w:t xml:space="preserve">ă </w:t>
            </w:r>
            <w:r w:rsidRPr="00E22611">
              <w:rPr>
                <w:rFonts w:eastAsiaTheme="minorHAnsi"/>
                <w:iCs/>
                <w:color w:val="000000"/>
                <w:sz w:val="18"/>
                <w:szCs w:val="18"/>
                <w:lang w:val="it-IT" w:eastAsia="en-US"/>
              </w:rPr>
              <w:t>returneze</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activul</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luat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cu</w:t>
            </w:r>
            <w:r w:rsidRPr="00831E27">
              <w:rPr>
                <w:rFonts w:eastAsiaTheme="minorHAnsi"/>
                <w:iCs/>
                <w:color w:val="000000"/>
                <w:sz w:val="18"/>
                <w:szCs w:val="18"/>
                <w:lang w:val="en-US" w:eastAsia="en-US"/>
              </w:rPr>
              <w:t xml:space="preserve"> î</w:t>
            </w:r>
            <w:r w:rsidRPr="00E22611">
              <w:rPr>
                <w:rFonts w:eastAsiaTheme="minorHAnsi"/>
                <w:iCs/>
                <w:color w:val="000000"/>
                <w:sz w:val="18"/>
                <w:szCs w:val="18"/>
                <w:lang w:val="it-IT" w:eastAsia="en-US"/>
              </w:rPr>
              <w:t>mprumut</w:t>
            </w:r>
            <w:r w:rsidRPr="00831E27">
              <w:rPr>
                <w:rFonts w:eastAsiaTheme="minorHAnsi"/>
                <w:iCs/>
                <w:color w:val="000000"/>
                <w:sz w:val="18"/>
                <w:szCs w:val="18"/>
                <w:lang w:val="en-US" w:eastAsia="en-US"/>
              </w:rPr>
              <w:t xml:space="preserve">. </w:t>
            </w:r>
            <w:r w:rsidRPr="00E22611">
              <w:rPr>
                <w:rFonts w:eastAsiaTheme="minorHAnsi"/>
                <w:iCs/>
                <w:color w:val="000000"/>
                <w:sz w:val="18"/>
                <w:szCs w:val="18"/>
                <w:lang w:val="it-IT" w:eastAsia="en-US"/>
              </w:rPr>
              <w:t xml:space="preserve">Scadența reziduală a acestei grevări cu sarcini este cea mai mare dintre următoarele valori: </w:t>
            </w:r>
          </w:p>
          <w:p w14:paraId="6B171E31" w14:textId="77777777" w:rsidR="00676348" w:rsidRPr="00E22611" w:rsidRDefault="00676348" w:rsidP="00676348">
            <w:pPr>
              <w:jc w:val="both"/>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1) scadența reziduală a tranzacției prin care activele au fost luate cu împrumut și </w:t>
            </w:r>
          </w:p>
          <w:p w14:paraId="755538BA" w14:textId="520D80E8"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2) scadența reziduală a tranzacției prin care activele au fost gajate din nou.</w:t>
            </w:r>
          </w:p>
        </w:tc>
        <w:tc>
          <w:tcPr>
            <w:tcW w:w="1418" w:type="dxa"/>
          </w:tcPr>
          <w:p w14:paraId="616E2663" w14:textId="02FB6AA7"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59C396A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F786E92" w14:textId="77777777" w:rsidR="00676348" w:rsidRPr="00E15946" w:rsidRDefault="00676348" w:rsidP="00676348">
            <w:pPr>
              <w:jc w:val="both"/>
              <w:rPr>
                <w:sz w:val="18"/>
                <w:szCs w:val="18"/>
                <w:lang w:val="ro-RO"/>
              </w:rPr>
            </w:pPr>
          </w:p>
        </w:tc>
        <w:tc>
          <w:tcPr>
            <w:tcW w:w="788" w:type="dxa"/>
          </w:tcPr>
          <w:p w14:paraId="0A36BD52" w14:textId="77777777" w:rsidR="00676348" w:rsidRPr="00E15946" w:rsidRDefault="00676348" w:rsidP="00676348">
            <w:pPr>
              <w:jc w:val="both"/>
              <w:rPr>
                <w:sz w:val="18"/>
                <w:szCs w:val="18"/>
                <w:lang w:val="ro-RO"/>
              </w:rPr>
            </w:pPr>
          </w:p>
        </w:tc>
      </w:tr>
      <w:tr w:rsidR="00676348" w:rsidRPr="00E15946" w14:paraId="56CEA898"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8A8459E" w14:textId="77777777" w:rsidTr="00FF7043">
              <w:tc>
                <w:tcPr>
                  <w:tcW w:w="421" w:type="dxa"/>
                </w:tcPr>
                <w:p w14:paraId="473551F9" w14:textId="77777777" w:rsidR="00676348" w:rsidRPr="00E15946" w:rsidRDefault="00676348" w:rsidP="00676348">
                  <w:pPr>
                    <w:rPr>
                      <w:sz w:val="18"/>
                      <w:szCs w:val="18"/>
                    </w:rPr>
                  </w:pPr>
                  <w:r w:rsidRPr="00E15946">
                    <w:rPr>
                      <w:sz w:val="18"/>
                      <w:szCs w:val="18"/>
                    </w:rPr>
                    <w:t>#</w:t>
                  </w:r>
                </w:p>
              </w:tc>
              <w:tc>
                <w:tcPr>
                  <w:tcW w:w="2693" w:type="dxa"/>
                </w:tcPr>
                <w:p w14:paraId="6396AB13" w14:textId="77777777" w:rsidR="00676348" w:rsidRPr="00E15946" w:rsidRDefault="00676348" w:rsidP="00676348">
                  <w:pPr>
                    <w:rPr>
                      <w:sz w:val="18"/>
                      <w:szCs w:val="18"/>
                    </w:rPr>
                  </w:pPr>
                  <w:r w:rsidRPr="00E15946">
                    <w:rPr>
                      <w:sz w:val="18"/>
                      <w:szCs w:val="18"/>
                    </w:rPr>
                    <w:t>Element</w:t>
                  </w:r>
                </w:p>
              </w:tc>
              <w:tc>
                <w:tcPr>
                  <w:tcW w:w="567" w:type="dxa"/>
                </w:tcPr>
                <w:p w14:paraId="262DEE24" w14:textId="77777777" w:rsidR="00676348" w:rsidRPr="00E15946" w:rsidRDefault="00676348" w:rsidP="00676348">
                  <w:pPr>
                    <w:rPr>
                      <w:sz w:val="18"/>
                      <w:szCs w:val="18"/>
                    </w:rPr>
                  </w:pPr>
                  <w:r w:rsidRPr="00E15946">
                    <w:rPr>
                      <w:sz w:val="18"/>
                      <w:szCs w:val="18"/>
                    </w:rPr>
                    <w:t>Decizie</w:t>
                  </w:r>
                </w:p>
              </w:tc>
              <w:tc>
                <w:tcPr>
                  <w:tcW w:w="652" w:type="dxa"/>
                </w:tcPr>
                <w:p w14:paraId="4B15A6AE" w14:textId="77777777" w:rsidR="00676348" w:rsidRPr="00E15946" w:rsidRDefault="00676348" w:rsidP="00676348">
                  <w:pPr>
                    <w:rPr>
                      <w:sz w:val="18"/>
                      <w:szCs w:val="18"/>
                    </w:rPr>
                  </w:pPr>
                  <w:r w:rsidRPr="00E15946">
                    <w:rPr>
                      <w:sz w:val="18"/>
                      <w:szCs w:val="18"/>
                    </w:rPr>
                    <w:t>Acțiune</w:t>
                  </w:r>
                </w:p>
              </w:tc>
            </w:tr>
            <w:tr w:rsidR="00676348" w:rsidRPr="00E15946" w14:paraId="406496D5" w14:textId="77777777" w:rsidTr="00FF7043">
              <w:trPr>
                <w:trHeight w:val="123"/>
              </w:trPr>
              <w:tc>
                <w:tcPr>
                  <w:tcW w:w="421" w:type="dxa"/>
                  <w:vMerge w:val="restart"/>
                </w:tcPr>
                <w:p w14:paraId="0A83812A" w14:textId="77777777" w:rsidR="00676348" w:rsidRPr="00E15946" w:rsidRDefault="00676348" w:rsidP="00676348">
                  <w:pPr>
                    <w:rPr>
                      <w:sz w:val="18"/>
                      <w:szCs w:val="18"/>
                    </w:rPr>
                  </w:pPr>
                  <w:r w:rsidRPr="00E15946">
                    <w:rPr>
                      <w:sz w:val="18"/>
                      <w:szCs w:val="18"/>
                    </w:rPr>
                    <w:t>1</w:t>
                  </w:r>
                </w:p>
              </w:tc>
              <w:tc>
                <w:tcPr>
                  <w:tcW w:w="2693" w:type="dxa"/>
                  <w:vMerge w:val="restart"/>
                </w:tcPr>
                <w:p w14:paraId="71FED5A9" w14:textId="77777777" w:rsidR="00676348" w:rsidRPr="00E22611" w:rsidRDefault="00676348" w:rsidP="00676348">
                  <w:pPr>
                    <w:rPr>
                      <w:sz w:val="18"/>
                      <w:szCs w:val="18"/>
                      <w:lang w:val="it-IT"/>
                    </w:rPr>
                  </w:pPr>
                  <w:r w:rsidRPr="00E22611">
                    <w:rPr>
                      <w:sz w:val="18"/>
                      <w:szCs w:val="18"/>
                      <w:lang w:val="it-IT"/>
                    </w:rPr>
                    <w:t>Seturi de compensare a contractelor derivate cu valoare justă negativă, excluzând garanțiile reale furnizate sau plățile de decontare și încasările legate de variațiile valorii de piață ale acestor contracte?</w:t>
                  </w:r>
                </w:p>
              </w:tc>
              <w:tc>
                <w:tcPr>
                  <w:tcW w:w="567" w:type="dxa"/>
                </w:tcPr>
                <w:p w14:paraId="5857B771" w14:textId="77777777" w:rsidR="00676348" w:rsidRPr="00E15946" w:rsidRDefault="00676348" w:rsidP="00676348">
                  <w:pPr>
                    <w:rPr>
                      <w:sz w:val="18"/>
                      <w:szCs w:val="18"/>
                    </w:rPr>
                  </w:pPr>
                  <w:r w:rsidRPr="00E15946">
                    <w:rPr>
                      <w:sz w:val="18"/>
                      <w:szCs w:val="18"/>
                    </w:rPr>
                    <w:t>Da</w:t>
                  </w:r>
                </w:p>
                <w:p w14:paraId="38255E6A" w14:textId="77777777" w:rsidR="00676348" w:rsidRPr="00E15946" w:rsidRDefault="00676348" w:rsidP="00676348">
                  <w:pPr>
                    <w:rPr>
                      <w:sz w:val="18"/>
                      <w:szCs w:val="18"/>
                    </w:rPr>
                  </w:pPr>
                </w:p>
                <w:p w14:paraId="0CA3E5B9" w14:textId="77777777" w:rsidR="00676348" w:rsidRPr="00E15946" w:rsidRDefault="00676348" w:rsidP="00676348">
                  <w:pPr>
                    <w:rPr>
                      <w:sz w:val="18"/>
                      <w:szCs w:val="18"/>
                    </w:rPr>
                  </w:pPr>
                </w:p>
              </w:tc>
              <w:tc>
                <w:tcPr>
                  <w:tcW w:w="652" w:type="dxa"/>
                </w:tcPr>
                <w:p w14:paraId="06B09C30" w14:textId="77777777" w:rsidR="00676348" w:rsidRPr="00E15946" w:rsidRDefault="00676348" w:rsidP="00676348">
                  <w:pPr>
                    <w:rPr>
                      <w:sz w:val="18"/>
                      <w:szCs w:val="18"/>
                    </w:rPr>
                  </w:pPr>
                  <w:r w:rsidRPr="00E15946">
                    <w:rPr>
                      <w:sz w:val="18"/>
                      <w:szCs w:val="18"/>
                    </w:rPr>
                    <w:t>ID 1.7.1</w:t>
                  </w:r>
                </w:p>
              </w:tc>
            </w:tr>
            <w:tr w:rsidR="00676348" w:rsidRPr="00E15946" w14:paraId="157C9B40" w14:textId="77777777" w:rsidTr="00FF7043">
              <w:trPr>
                <w:trHeight w:val="122"/>
              </w:trPr>
              <w:tc>
                <w:tcPr>
                  <w:tcW w:w="421" w:type="dxa"/>
                  <w:vMerge/>
                </w:tcPr>
                <w:p w14:paraId="6DFB4876" w14:textId="77777777" w:rsidR="00676348" w:rsidRPr="00E15946" w:rsidRDefault="00676348" w:rsidP="00676348">
                  <w:pPr>
                    <w:rPr>
                      <w:sz w:val="18"/>
                      <w:szCs w:val="18"/>
                    </w:rPr>
                  </w:pPr>
                </w:p>
              </w:tc>
              <w:tc>
                <w:tcPr>
                  <w:tcW w:w="2693" w:type="dxa"/>
                  <w:vMerge/>
                </w:tcPr>
                <w:p w14:paraId="5C17C3F6" w14:textId="77777777" w:rsidR="00676348" w:rsidRPr="00E15946" w:rsidRDefault="00676348" w:rsidP="00676348">
                  <w:pPr>
                    <w:rPr>
                      <w:sz w:val="18"/>
                      <w:szCs w:val="18"/>
                    </w:rPr>
                  </w:pPr>
                </w:p>
              </w:tc>
              <w:tc>
                <w:tcPr>
                  <w:tcW w:w="567" w:type="dxa"/>
                </w:tcPr>
                <w:p w14:paraId="16C5A031" w14:textId="77777777" w:rsidR="00676348" w:rsidRPr="00E15946" w:rsidRDefault="00676348" w:rsidP="00676348">
                  <w:pPr>
                    <w:rPr>
                      <w:sz w:val="18"/>
                      <w:szCs w:val="18"/>
                    </w:rPr>
                  </w:pPr>
                  <w:r w:rsidRPr="00E15946">
                    <w:rPr>
                      <w:sz w:val="18"/>
                      <w:szCs w:val="18"/>
                    </w:rPr>
                    <w:t>Nu</w:t>
                  </w:r>
                </w:p>
              </w:tc>
              <w:tc>
                <w:tcPr>
                  <w:tcW w:w="652" w:type="dxa"/>
                </w:tcPr>
                <w:p w14:paraId="369F39E3" w14:textId="77777777" w:rsidR="00676348" w:rsidRPr="00E15946" w:rsidRDefault="00676348" w:rsidP="00676348">
                  <w:pPr>
                    <w:rPr>
                      <w:sz w:val="18"/>
                      <w:szCs w:val="18"/>
                    </w:rPr>
                  </w:pPr>
                  <w:r w:rsidRPr="00E15946">
                    <w:rPr>
                      <w:sz w:val="18"/>
                      <w:szCs w:val="18"/>
                    </w:rPr>
                    <w:t># 2</w:t>
                  </w:r>
                </w:p>
              </w:tc>
            </w:tr>
          </w:tbl>
          <w:p w14:paraId="5E120B36" w14:textId="2AEB3E85"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3E10BA1" w14:textId="77777777" w:rsidTr="0015644A">
              <w:tc>
                <w:tcPr>
                  <w:tcW w:w="421" w:type="dxa"/>
                </w:tcPr>
                <w:p w14:paraId="7B9C682F" w14:textId="77777777" w:rsidR="00676348" w:rsidRPr="00E15946" w:rsidRDefault="00676348" w:rsidP="00676348">
                  <w:pPr>
                    <w:rPr>
                      <w:sz w:val="18"/>
                      <w:szCs w:val="18"/>
                    </w:rPr>
                  </w:pPr>
                  <w:r w:rsidRPr="00E15946">
                    <w:rPr>
                      <w:sz w:val="18"/>
                      <w:szCs w:val="18"/>
                    </w:rPr>
                    <w:t>#</w:t>
                  </w:r>
                </w:p>
              </w:tc>
              <w:tc>
                <w:tcPr>
                  <w:tcW w:w="2693" w:type="dxa"/>
                </w:tcPr>
                <w:p w14:paraId="3A55CC89" w14:textId="77777777" w:rsidR="00676348" w:rsidRPr="00E15946" w:rsidRDefault="00676348" w:rsidP="00676348">
                  <w:pPr>
                    <w:rPr>
                      <w:sz w:val="18"/>
                      <w:szCs w:val="18"/>
                    </w:rPr>
                  </w:pPr>
                  <w:r w:rsidRPr="00E15946">
                    <w:rPr>
                      <w:sz w:val="18"/>
                      <w:szCs w:val="18"/>
                    </w:rPr>
                    <w:t>Element</w:t>
                  </w:r>
                </w:p>
              </w:tc>
              <w:tc>
                <w:tcPr>
                  <w:tcW w:w="567" w:type="dxa"/>
                </w:tcPr>
                <w:p w14:paraId="0894682F" w14:textId="77777777" w:rsidR="00676348" w:rsidRPr="00E15946" w:rsidRDefault="00676348" w:rsidP="00676348">
                  <w:pPr>
                    <w:rPr>
                      <w:sz w:val="18"/>
                      <w:szCs w:val="18"/>
                    </w:rPr>
                  </w:pPr>
                  <w:r w:rsidRPr="00E15946">
                    <w:rPr>
                      <w:sz w:val="18"/>
                      <w:szCs w:val="18"/>
                    </w:rPr>
                    <w:t>Decizie</w:t>
                  </w:r>
                </w:p>
              </w:tc>
              <w:tc>
                <w:tcPr>
                  <w:tcW w:w="652" w:type="dxa"/>
                </w:tcPr>
                <w:p w14:paraId="406D8055" w14:textId="77777777" w:rsidR="00676348" w:rsidRPr="00E15946" w:rsidRDefault="00676348" w:rsidP="00676348">
                  <w:pPr>
                    <w:rPr>
                      <w:sz w:val="18"/>
                      <w:szCs w:val="18"/>
                    </w:rPr>
                  </w:pPr>
                  <w:r w:rsidRPr="00E15946">
                    <w:rPr>
                      <w:sz w:val="18"/>
                      <w:szCs w:val="18"/>
                    </w:rPr>
                    <w:t>Acțiune</w:t>
                  </w:r>
                </w:p>
              </w:tc>
            </w:tr>
            <w:tr w:rsidR="00676348" w:rsidRPr="00E15946" w14:paraId="3EA043C5" w14:textId="77777777" w:rsidTr="0015644A">
              <w:trPr>
                <w:trHeight w:val="123"/>
              </w:trPr>
              <w:tc>
                <w:tcPr>
                  <w:tcW w:w="421" w:type="dxa"/>
                  <w:vMerge w:val="restart"/>
                </w:tcPr>
                <w:p w14:paraId="2B87F5A8" w14:textId="77777777" w:rsidR="00676348" w:rsidRPr="00E15946" w:rsidRDefault="00676348" w:rsidP="00676348">
                  <w:pPr>
                    <w:rPr>
                      <w:sz w:val="18"/>
                      <w:szCs w:val="18"/>
                    </w:rPr>
                  </w:pPr>
                  <w:r w:rsidRPr="00E15946">
                    <w:rPr>
                      <w:sz w:val="18"/>
                      <w:szCs w:val="18"/>
                    </w:rPr>
                    <w:t>1</w:t>
                  </w:r>
                </w:p>
              </w:tc>
              <w:tc>
                <w:tcPr>
                  <w:tcW w:w="2693" w:type="dxa"/>
                  <w:vMerge w:val="restart"/>
                </w:tcPr>
                <w:p w14:paraId="19E80387" w14:textId="77777777" w:rsidR="00676348" w:rsidRPr="00E22611" w:rsidRDefault="00676348" w:rsidP="00676348">
                  <w:pPr>
                    <w:rPr>
                      <w:sz w:val="18"/>
                      <w:szCs w:val="18"/>
                      <w:lang w:val="it-IT"/>
                    </w:rPr>
                  </w:pPr>
                  <w:r w:rsidRPr="00E22611">
                    <w:rPr>
                      <w:sz w:val="18"/>
                      <w:szCs w:val="18"/>
                      <w:lang w:val="it-IT"/>
                    </w:rPr>
                    <w:t>Seturi de compensare a contractelor derivate cu valoare justă negativă, excluzând garanțiile reale furnizate sau plățile de decontare și încasările legate de variațiile valorii de piață ale acestor contracte?</w:t>
                  </w:r>
                </w:p>
              </w:tc>
              <w:tc>
                <w:tcPr>
                  <w:tcW w:w="567" w:type="dxa"/>
                </w:tcPr>
                <w:p w14:paraId="74DC0F2E" w14:textId="77777777" w:rsidR="00676348" w:rsidRPr="00E15946" w:rsidRDefault="00676348" w:rsidP="00676348">
                  <w:pPr>
                    <w:rPr>
                      <w:sz w:val="18"/>
                      <w:szCs w:val="18"/>
                    </w:rPr>
                  </w:pPr>
                  <w:r w:rsidRPr="00E15946">
                    <w:rPr>
                      <w:sz w:val="18"/>
                      <w:szCs w:val="18"/>
                    </w:rPr>
                    <w:t>Da</w:t>
                  </w:r>
                </w:p>
                <w:p w14:paraId="393F604E" w14:textId="77777777" w:rsidR="00676348" w:rsidRPr="00E15946" w:rsidRDefault="00676348" w:rsidP="00676348">
                  <w:pPr>
                    <w:rPr>
                      <w:sz w:val="18"/>
                      <w:szCs w:val="18"/>
                    </w:rPr>
                  </w:pPr>
                </w:p>
                <w:p w14:paraId="4F5E6F45" w14:textId="77777777" w:rsidR="00676348" w:rsidRPr="00E15946" w:rsidRDefault="00676348" w:rsidP="00676348">
                  <w:pPr>
                    <w:rPr>
                      <w:sz w:val="18"/>
                      <w:szCs w:val="18"/>
                    </w:rPr>
                  </w:pPr>
                </w:p>
              </w:tc>
              <w:tc>
                <w:tcPr>
                  <w:tcW w:w="652" w:type="dxa"/>
                </w:tcPr>
                <w:p w14:paraId="74DF8939" w14:textId="77777777" w:rsidR="00676348" w:rsidRPr="00E15946" w:rsidRDefault="00676348" w:rsidP="00676348">
                  <w:pPr>
                    <w:rPr>
                      <w:sz w:val="18"/>
                      <w:szCs w:val="18"/>
                    </w:rPr>
                  </w:pPr>
                  <w:r w:rsidRPr="00E15946">
                    <w:rPr>
                      <w:sz w:val="18"/>
                      <w:szCs w:val="18"/>
                    </w:rPr>
                    <w:t>ID 1.7.1</w:t>
                  </w:r>
                </w:p>
              </w:tc>
            </w:tr>
            <w:tr w:rsidR="00676348" w:rsidRPr="00E15946" w14:paraId="41BD8C63" w14:textId="77777777" w:rsidTr="0015644A">
              <w:trPr>
                <w:trHeight w:val="122"/>
              </w:trPr>
              <w:tc>
                <w:tcPr>
                  <w:tcW w:w="421" w:type="dxa"/>
                  <w:vMerge/>
                </w:tcPr>
                <w:p w14:paraId="2554C458" w14:textId="77777777" w:rsidR="00676348" w:rsidRPr="00E15946" w:rsidRDefault="00676348" w:rsidP="00676348">
                  <w:pPr>
                    <w:rPr>
                      <w:sz w:val="18"/>
                      <w:szCs w:val="18"/>
                    </w:rPr>
                  </w:pPr>
                </w:p>
              </w:tc>
              <w:tc>
                <w:tcPr>
                  <w:tcW w:w="2693" w:type="dxa"/>
                  <w:vMerge/>
                </w:tcPr>
                <w:p w14:paraId="3FFD2D66" w14:textId="77777777" w:rsidR="00676348" w:rsidRPr="00E15946" w:rsidRDefault="00676348" w:rsidP="00676348">
                  <w:pPr>
                    <w:rPr>
                      <w:sz w:val="18"/>
                      <w:szCs w:val="18"/>
                    </w:rPr>
                  </w:pPr>
                </w:p>
              </w:tc>
              <w:tc>
                <w:tcPr>
                  <w:tcW w:w="567" w:type="dxa"/>
                </w:tcPr>
                <w:p w14:paraId="6EC37C31" w14:textId="77777777" w:rsidR="00676348" w:rsidRPr="00E15946" w:rsidRDefault="00676348" w:rsidP="00676348">
                  <w:pPr>
                    <w:rPr>
                      <w:sz w:val="18"/>
                      <w:szCs w:val="18"/>
                    </w:rPr>
                  </w:pPr>
                  <w:r w:rsidRPr="00E15946">
                    <w:rPr>
                      <w:sz w:val="18"/>
                      <w:szCs w:val="18"/>
                    </w:rPr>
                    <w:t>Nu</w:t>
                  </w:r>
                </w:p>
              </w:tc>
              <w:tc>
                <w:tcPr>
                  <w:tcW w:w="652" w:type="dxa"/>
                </w:tcPr>
                <w:p w14:paraId="5C805158" w14:textId="77777777" w:rsidR="00676348" w:rsidRPr="00E15946" w:rsidRDefault="00676348" w:rsidP="00676348">
                  <w:pPr>
                    <w:rPr>
                      <w:sz w:val="18"/>
                      <w:szCs w:val="18"/>
                    </w:rPr>
                  </w:pPr>
                  <w:r w:rsidRPr="00E15946">
                    <w:rPr>
                      <w:sz w:val="18"/>
                      <w:szCs w:val="18"/>
                    </w:rPr>
                    <w:t># 2</w:t>
                  </w:r>
                </w:p>
              </w:tc>
            </w:tr>
          </w:tbl>
          <w:p w14:paraId="7544F852" w14:textId="77777777" w:rsidR="00676348" w:rsidRPr="00E15946" w:rsidRDefault="00676348" w:rsidP="00676348">
            <w:pPr>
              <w:jc w:val="both"/>
              <w:rPr>
                <w:b/>
                <w:sz w:val="18"/>
                <w:szCs w:val="18"/>
                <w:lang w:val="en-US"/>
              </w:rPr>
            </w:pPr>
          </w:p>
        </w:tc>
        <w:tc>
          <w:tcPr>
            <w:tcW w:w="1418" w:type="dxa"/>
          </w:tcPr>
          <w:p w14:paraId="71F75C98" w14:textId="7A16483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9A8285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3201B20" w14:textId="77777777" w:rsidR="00676348" w:rsidRPr="00E15946" w:rsidRDefault="00676348" w:rsidP="00676348">
            <w:pPr>
              <w:jc w:val="both"/>
              <w:rPr>
                <w:sz w:val="18"/>
                <w:szCs w:val="18"/>
                <w:lang w:val="ro-RO"/>
              </w:rPr>
            </w:pPr>
          </w:p>
        </w:tc>
        <w:tc>
          <w:tcPr>
            <w:tcW w:w="788" w:type="dxa"/>
          </w:tcPr>
          <w:p w14:paraId="01BD50BA" w14:textId="77777777" w:rsidR="00676348" w:rsidRPr="00E15946" w:rsidRDefault="00676348" w:rsidP="00676348">
            <w:pPr>
              <w:jc w:val="both"/>
              <w:rPr>
                <w:sz w:val="18"/>
                <w:szCs w:val="18"/>
                <w:lang w:val="ro-RO"/>
              </w:rPr>
            </w:pPr>
          </w:p>
        </w:tc>
      </w:tr>
      <w:tr w:rsidR="00676348" w:rsidRPr="00E15946" w14:paraId="15CCD9F6"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7735AB0B" w14:textId="77777777" w:rsidTr="00FF7043">
              <w:trPr>
                <w:trHeight w:val="123"/>
              </w:trPr>
              <w:tc>
                <w:tcPr>
                  <w:tcW w:w="421" w:type="dxa"/>
                  <w:vMerge w:val="restart"/>
                </w:tcPr>
                <w:p w14:paraId="118E58DA" w14:textId="77777777" w:rsidR="00676348" w:rsidRPr="00E15946" w:rsidRDefault="00676348" w:rsidP="00676348">
                  <w:pPr>
                    <w:rPr>
                      <w:sz w:val="18"/>
                      <w:szCs w:val="18"/>
                    </w:rPr>
                  </w:pPr>
                  <w:r w:rsidRPr="00E15946">
                    <w:rPr>
                      <w:sz w:val="18"/>
                      <w:szCs w:val="18"/>
                    </w:rPr>
                    <w:t>2</w:t>
                  </w:r>
                </w:p>
              </w:tc>
              <w:tc>
                <w:tcPr>
                  <w:tcW w:w="2693" w:type="dxa"/>
                  <w:vMerge w:val="restart"/>
                </w:tcPr>
                <w:p w14:paraId="1CF3546D" w14:textId="77777777" w:rsidR="00676348" w:rsidRPr="00E15946" w:rsidRDefault="00676348" w:rsidP="00676348">
                  <w:pPr>
                    <w:rPr>
                      <w:sz w:val="18"/>
                      <w:szCs w:val="18"/>
                      <w:lang w:val="en-US"/>
                    </w:rPr>
                  </w:pPr>
                  <w:r w:rsidRPr="00E15946">
                    <w:rPr>
                      <w:sz w:val="18"/>
                      <w:szCs w:val="18"/>
                      <w:lang w:val="en-US"/>
                    </w:rPr>
                    <w:t>Un activ sau un element extrabilanțier furnizat ca marjă inițială pentru instrumente financiare derivate?</w:t>
                  </w:r>
                </w:p>
              </w:tc>
              <w:tc>
                <w:tcPr>
                  <w:tcW w:w="567" w:type="dxa"/>
                </w:tcPr>
                <w:p w14:paraId="3DFA9A09" w14:textId="77777777" w:rsidR="00676348" w:rsidRPr="00E15946" w:rsidRDefault="00676348" w:rsidP="00676348">
                  <w:pPr>
                    <w:rPr>
                      <w:sz w:val="18"/>
                      <w:szCs w:val="18"/>
                    </w:rPr>
                  </w:pPr>
                  <w:r w:rsidRPr="00E15946">
                    <w:rPr>
                      <w:sz w:val="18"/>
                      <w:szCs w:val="18"/>
                    </w:rPr>
                    <w:t>Da</w:t>
                  </w:r>
                </w:p>
                <w:p w14:paraId="51F42D33" w14:textId="77777777" w:rsidR="00676348" w:rsidRPr="00E15946" w:rsidRDefault="00676348" w:rsidP="00676348">
                  <w:pPr>
                    <w:rPr>
                      <w:sz w:val="18"/>
                      <w:szCs w:val="18"/>
                    </w:rPr>
                  </w:pPr>
                </w:p>
                <w:p w14:paraId="1F76E6E1" w14:textId="77777777" w:rsidR="00676348" w:rsidRPr="00E15946" w:rsidRDefault="00676348" w:rsidP="00676348">
                  <w:pPr>
                    <w:rPr>
                      <w:sz w:val="18"/>
                      <w:szCs w:val="18"/>
                    </w:rPr>
                  </w:pPr>
                </w:p>
              </w:tc>
              <w:tc>
                <w:tcPr>
                  <w:tcW w:w="652" w:type="dxa"/>
                </w:tcPr>
                <w:p w14:paraId="2F84080D" w14:textId="77777777" w:rsidR="00676348" w:rsidRPr="00E15946" w:rsidRDefault="00676348" w:rsidP="00676348">
                  <w:pPr>
                    <w:rPr>
                      <w:sz w:val="18"/>
                      <w:szCs w:val="18"/>
                    </w:rPr>
                  </w:pPr>
                  <w:r w:rsidRPr="00E15946">
                    <w:rPr>
                      <w:sz w:val="18"/>
                      <w:szCs w:val="18"/>
                    </w:rPr>
                    <w:t>ID 1.7.3</w:t>
                  </w:r>
                </w:p>
              </w:tc>
            </w:tr>
            <w:tr w:rsidR="00676348" w:rsidRPr="00E15946" w14:paraId="0D1EFD68" w14:textId="77777777" w:rsidTr="00FF7043">
              <w:trPr>
                <w:trHeight w:val="122"/>
              </w:trPr>
              <w:tc>
                <w:tcPr>
                  <w:tcW w:w="421" w:type="dxa"/>
                  <w:vMerge/>
                </w:tcPr>
                <w:p w14:paraId="60EFBA68" w14:textId="77777777" w:rsidR="00676348" w:rsidRPr="00E15946" w:rsidRDefault="00676348" w:rsidP="00676348">
                  <w:pPr>
                    <w:rPr>
                      <w:sz w:val="18"/>
                      <w:szCs w:val="18"/>
                    </w:rPr>
                  </w:pPr>
                </w:p>
              </w:tc>
              <w:tc>
                <w:tcPr>
                  <w:tcW w:w="2693" w:type="dxa"/>
                  <w:vMerge/>
                </w:tcPr>
                <w:p w14:paraId="67CF19E5" w14:textId="77777777" w:rsidR="00676348" w:rsidRPr="00E15946" w:rsidRDefault="00676348" w:rsidP="00676348">
                  <w:pPr>
                    <w:rPr>
                      <w:sz w:val="18"/>
                      <w:szCs w:val="18"/>
                    </w:rPr>
                  </w:pPr>
                </w:p>
              </w:tc>
              <w:tc>
                <w:tcPr>
                  <w:tcW w:w="567" w:type="dxa"/>
                </w:tcPr>
                <w:p w14:paraId="0F215889" w14:textId="77777777" w:rsidR="00676348" w:rsidRPr="00E15946" w:rsidRDefault="00676348" w:rsidP="00676348">
                  <w:pPr>
                    <w:rPr>
                      <w:sz w:val="18"/>
                      <w:szCs w:val="18"/>
                    </w:rPr>
                  </w:pPr>
                  <w:r w:rsidRPr="00E15946">
                    <w:rPr>
                      <w:sz w:val="18"/>
                      <w:szCs w:val="18"/>
                    </w:rPr>
                    <w:t>Nu</w:t>
                  </w:r>
                </w:p>
              </w:tc>
              <w:tc>
                <w:tcPr>
                  <w:tcW w:w="652" w:type="dxa"/>
                </w:tcPr>
                <w:p w14:paraId="0D4E3A4B" w14:textId="77777777" w:rsidR="00676348" w:rsidRPr="00E15946" w:rsidRDefault="00676348" w:rsidP="00676348">
                  <w:pPr>
                    <w:rPr>
                      <w:sz w:val="18"/>
                      <w:szCs w:val="18"/>
                    </w:rPr>
                  </w:pPr>
                  <w:r w:rsidRPr="00E15946">
                    <w:rPr>
                      <w:sz w:val="18"/>
                      <w:szCs w:val="18"/>
                    </w:rPr>
                    <w:t># 3</w:t>
                  </w:r>
                </w:p>
              </w:tc>
            </w:tr>
          </w:tbl>
          <w:p w14:paraId="38D15E98"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55280FA" w14:textId="77777777" w:rsidTr="0015644A">
              <w:trPr>
                <w:trHeight w:val="123"/>
              </w:trPr>
              <w:tc>
                <w:tcPr>
                  <w:tcW w:w="421" w:type="dxa"/>
                  <w:vMerge w:val="restart"/>
                </w:tcPr>
                <w:p w14:paraId="059435B7" w14:textId="77777777" w:rsidR="00676348" w:rsidRPr="00E15946" w:rsidRDefault="00676348" w:rsidP="00676348">
                  <w:pPr>
                    <w:rPr>
                      <w:sz w:val="18"/>
                      <w:szCs w:val="18"/>
                    </w:rPr>
                  </w:pPr>
                  <w:r w:rsidRPr="00E15946">
                    <w:rPr>
                      <w:sz w:val="18"/>
                      <w:szCs w:val="18"/>
                    </w:rPr>
                    <w:t>2</w:t>
                  </w:r>
                </w:p>
              </w:tc>
              <w:tc>
                <w:tcPr>
                  <w:tcW w:w="2693" w:type="dxa"/>
                  <w:vMerge w:val="restart"/>
                </w:tcPr>
                <w:p w14:paraId="21DD57D1" w14:textId="77777777" w:rsidR="00676348" w:rsidRPr="00E15946" w:rsidRDefault="00676348" w:rsidP="00676348">
                  <w:pPr>
                    <w:rPr>
                      <w:sz w:val="18"/>
                      <w:szCs w:val="18"/>
                      <w:lang w:val="en-US"/>
                    </w:rPr>
                  </w:pPr>
                  <w:r w:rsidRPr="00E15946">
                    <w:rPr>
                      <w:sz w:val="18"/>
                      <w:szCs w:val="18"/>
                      <w:lang w:val="en-US"/>
                    </w:rPr>
                    <w:t>Un activ sau un element extrabilanțier furnizat ca marjă inițială pentru instrumente financiare derivate?</w:t>
                  </w:r>
                </w:p>
              </w:tc>
              <w:tc>
                <w:tcPr>
                  <w:tcW w:w="567" w:type="dxa"/>
                </w:tcPr>
                <w:p w14:paraId="437EB874" w14:textId="77777777" w:rsidR="00676348" w:rsidRPr="00E15946" w:rsidRDefault="00676348" w:rsidP="00676348">
                  <w:pPr>
                    <w:rPr>
                      <w:sz w:val="18"/>
                      <w:szCs w:val="18"/>
                    </w:rPr>
                  </w:pPr>
                  <w:r w:rsidRPr="00E15946">
                    <w:rPr>
                      <w:sz w:val="18"/>
                      <w:szCs w:val="18"/>
                    </w:rPr>
                    <w:t>Da</w:t>
                  </w:r>
                </w:p>
                <w:p w14:paraId="6F771793" w14:textId="77777777" w:rsidR="00676348" w:rsidRPr="00E15946" w:rsidRDefault="00676348" w:rsidP="00676348">
                  <w:pPr>
                    <w:rPr>
                      <w:sz w:val="18"/>
                      <w:szCs w:val="18"/>
                    </w:rPr>
                  </w:pPr>
                </w:p>
                <w:p w14:paraId="46D04FA6" w14:textId="77777777" w:rsidR="00676348" w:rsidRPr="00E15946" w:rsidRDefault="00676348" w:rsidP="00676348">
                  <w:pPr>
                    <w:rPr>
                      <w:sz w:val="18"/>
                      <w:szCs w:val="18"/>
                    </w:rPr>
                  </w:pPr>
                </w:p>
              </w:tc>
              <w:tc>
                <w:tcPr>
                  <w:tcW w:w="652" w:type="dxa"/>
                </w:tcPr>
                <w:p w14:paraId="408C66DA" w14:textId="77777777" w:rsidR="00676348" w:rsidRPr="00E15946" w:rsidRDefault="00676348" w:rsidP="00676348">
                  <w:pPr>
                    <w:rPr>
                      <w:sz w:val="18"/>
                      <w:szCs w:val="18"/>
                    </w:rPr>
                  </w:pPr>
                  <w:r w:rsidRPr="00E15946">
                    <w:rPr>
                      <w:sz w:val="18"/>
                      <w:szCs w:val="18"/>
                    </w:rPr>
                    <w:t>ID 1.7.3</w:t>
                  </w:r>
                </w:p>
              </w:tc>
            </w:tr>
            <w:tr w:rsidR="00676348" w:rsidRPr="00E15946" w14:paraId="5FA1B3E2" w14:textId="77777777" w:rsidTr="0015644A">
              <w:trPr>
                <w:trHeight w:val="122"/>
              </w:trPr>
              <w:tc>
                <w:tcPr>
                  <w:tcW w:w="421" w:type="dxa"/>
                  <w:vMerge/>
                </w:tcPr>
                <w:p w14:paraId="292AD11C" w14:textId="77777777" w:rsidR="00676348" w:rsidRPr="00E15946" w:rsidRDefault="00676348" w:rsidP="00676348">
                  <w:pPr>
                    <w:rPr>
                      <w:sz w:val="18"/>
                      <w:szCs w:val="18"/>
                    </w:rPr>
                  </w:pPr>
                </w:p>
              </w:tc>
              <w:tc>
                <w:tcPr>
                  <w:tcW w:w="2693" w:type="dxa"/>
                  <w:vMerge/>
                </w:tcPr>
                <w:p w14:paraId="6AA4F44A" w14:textId="77777777" w:rsidR="00676348" w:rsidRPr="00E15946" w:rsidRDefault="00676348" w:rsidP="00676348">
                  <w:pPr>
                    <w:rPr>
                      <w:sz w:val="18"/>
                      <w:szCs w:val="18"/>
                    </w:rPr>
                  </w:pPr>
                </w:p>
              </w:tc>
              <w:tc>
                <w:tcPr>
                  <w:tcW w:w="567" w:type="dxa"/>
                </w:tcPr>
                <w:p w14:paraId="553CA1E9" w14:textId="77777777" w:rsidR="00676348" w:rsidRPr="00E15946" w:rsidRDefault="00676348" w:rsidP="00676348">
                  <w:pPr>
                    <w:rPr>
                      <w:sz w:val="18"/>
                      <w:szCs w:val="18"/>
                    </w:rPr>
                  </w:pPr>
                  <w:r w:rsidRPr="00E15946">
                    <w:rPr>
                      <w:sz w:val="18"/>
                      <w:szCs w:val="18"/>
                    </w:rPr>
                    <w:t>Nu</w:t>
                  </w:r>
                </w:p>
              </w:tc>
              <w:tc>
                <w:tcPr>
                  <w:tcW w:w="652" w:type="dxa"/>
                </w:tcPr>
                <w:p w14:paraId="121C381F" w14:textId="77777777" w:rsidR="00676348" w:rsidRPr="00E15946" w:rsidRDefault="00676348" w:rsidP="00676348">
                  <w:pPr>
                    <w:rPr>
                      <w:sz w:val="18"/>
                      <w:szCs w:val="18"/>
                    </w:rPr>
                  </w:pPr>
                  <w:r w:rsidRPr="00E15946">
                    <w:rPr>
                      <w:sz w:val="18"/>
                      <w:szCs w:val="18"/>
                    </w:rPr>
                    <w:t># 3</w:t>
                  </w:r>
                </w:p>
              </w:tc>
            </w:tr>
          </w:tbl>
          <w:p w14:paraId="5326B094" w14:textId="77777777" w:rsidR="00676348" w:rsidRPr="00E15946" w:rsidRDefault="00676348" w:rsidP="00676348">
            <w:pPr>
              <w:jc w:val="both"/>
              <w:rPr>
                <w:b/>
                <w:sz w:val="18"/>
                <w:szCs w:val="18"/>
                <w:lang w:val="en-US"/>
              </w:rPr>
            </w:pPr>
          </w:p>
        </w:tc>
        <w:tc>
          <w:tcPr>
            <w:tcW w:w="1418" w:type="dxa"/>
          </w:tcPr>
          <w:p w14:paraId="0E5102EC" w14:textId="690F28D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4E9D37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961DA11" w14:textId="77777777" w:rsidR="00676348" w:rsidRPr="00E15946" w:rsidRDefault="00676348" w:rsidP="00676348">
            <w:pPr>
              <w:jc w:val="both"/>
              <w:rPr>
                <w:sz w:val="18"/>
                <w:szCs w:val="18"/>
                <w:lang w:val="ro-RO"/>
              </w:rPr>
            </w:pPr>
          </w:p>
        </w:tc>
        <w:tc>
          <w:tcPr>
            <w:tcW w:w="788" w:type="dxa"/>
          </w:tcPr>
          <w:p w14:paraId="29F7783F" w14:textId="77777777" w:rsidR="00676348" w:rsidRPr="00E15946" w:rsidRDefault="00676348" w:rsidP="00676348">
            <w:pPr>
              <w:jc w:val="both"/>
              <w:rPr>
                <w:sz w:val="18"/>
                <w:szCs w:val="18"/>
                <w:lang w:val="ro-RO"/>
              </w:rPr>
            </w:pPr>
          </w:p>
        </w:tc>
      </w:tr>
      <w:tr w:rsidR="00676348" w:rsidRPr="00E15946" w14:paraId="1F1772BA"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70F5AFA" w14:textId="77777777" w:rsidTr="00FF7043">
              <w:trPr>
                <w:trHeight w:val="123"/>
              </w:trPr>
              <w:tc>
                <w:tcPr>
                  <w:tcW w:w="421" w:type="dxa"/>
                  <w:vMerge w:val="restart"/>
                </w:tcPr>
                <w:p w14:paraId="51AF8145" w14:textId="77777777" w:rsidR="00676348" w:rsidRPr="00E15946" w:rsidRDefault="00676348" w:rsidP="00676348">
                  <w:pPr>
                    <w:rPr>
                      <w:sz w:val="18"/>
                      <w:szCs w:val="18"/>
                    </w:rPr>
                  </w:pPr>
                  <w:r w:rsidRPr="00E15946">
                    <w:rPr>
                      <w:sz w:val="18"/>
                      <w:szCs w:val="18"/>
                    </w:rPr>
                    <w:t>3</w:t>
                  </w:r>
                </w:p>
              </w:tc>
              <w:tc>
                <w:tcPr>
                  <w:tcW w:w="2693" w:type="dxa"/>
                  <w:vMerge w:val="restart"/>
                </w:tcPr>
                <w:p w14:paraId="54FF0357" w14:textId="77777777" w:rsidR="00676348" w:rsidRPr="00E22611" w:rsidRDefault="00676348" w:rsidP="00676348">
                  <w:pPr>
                    <w:rPr>
                      <w:sz w:val="18"/>
                      <w:szCs w:val="18"/>
                      <w:lang w:val="it-IT"/>
                    </w:rPr>
                  </w:pPr>
                  <w:r w:rsidRPr="00E22611">
                    <w:rPr>
                      <w:sz w:val="18"/>
                      <w:szCs w:val="18"/>
                      <w:lang w:val="it-IT"/>
                    </w:rPr>
                    <w:t>Un activ sau un element extrabilanțier furnizat cu titlu de contribuție la fondul de garantare al unei CPC?</w:t>
                  </w:r>
                </w:p>
              </w:tc>
              <w:tc>
                <w:tcPr>
                  <w:tcW w:w="567" w:type="dxa"/>
                </w:tcPr>
                <w:p w14:paraId="56300130" w14:textId="77777777" w:rsidR="00676348" w:rsidRPr="00E15946" w:rsidRDefault="00676348" w:rsidP="00676348">
                  <w:pPr>
                    <w:rPr>
                      <w:sz w:val="18"/>
                      <w:szCs w:val="18"/>
                    </w:rPr>
                  </w:pPr>
                  <w:r w:rsidRPr="00E15946">
                    <w:rPr>
                      <w:sz w:val="18"/>
                      <w:szCs w:val="18"/>
                    </w:rPr>
                    <w:t>Da</w:t>
                  </w:r>
                </w:p>
                <w:p w14:paraId="0AAA6D73" w14:textId="77777777" w:rsidR="00676348" w:rsidRPr="00E15946" w:rsidRDefault="00676348" w:rsidP="00676348">
                  <w:pPr>
                    <w:rPr>
                      <w:sz w:val="18"/>
                      <w:szCs w:val="18"/>
                    </w:rPr>
                  </w:pPr>
                </w:p>
                <w:p w14:paraId="4735948B" w14:textId="77777777" w:rsidR="00676348" w:rsidRPr="00E15946" w:rsidRDefault="00676348" w:rsidP="00676348">
                  <w:pPr>
                    <w:rPr>
                      <w:sz w:val="18"/>
                      <w:szCs w:val="18"/>
                    </w:rPr>
                  </w:pPr>
                </w:p>
              </w:tc>
              <w:tc>
                <w:tcPr>
                  <w:tcW w:w="652" w:type="dxa"/>
                </w:tcPr>
                <w:p w14:paraId="6D906213" w14:textId="77777777" w:rsidR="00676348" w:rsidRPr="00E15946" w:rsidRDefault="00676348" w:rsidP="00676348">
                  <w:pPr>
                    <w:rPr>
                      <w:sz w:val="18"/>
                      <w:szCs w:val="18"/>
                    </w:rPr>
                  </w:pPr>
                  <w:r w:rsidRPr="00E15946">
                    <w:rPr>
                      <w:sz w:val="18"/>
                      <w:szCs w:val="18"/>
                    </w:rPr>
                    <w:t>ID 1.8</w:t>
                  </w:r>
                </w:p>
              </w:tc>
            </w:tr>
            <w:tr w:rsidR="00676348" w:rsidRPr="00E15946" w14:paraId="5FFE80CB" w14:textId="77777777" w:rsidTr="00FF7043">
              <w:trPr>
                <w:trHeight w:val="122"/>
              </w:trPr>
              <w:tc>
                <w:tcPr>
                  <w:tcW w:w="421" w:type="dxa"/>
                  <w:vMerge/>
                </w:tcPr>
                <w:p w14:paraId="03220E34" w14:textId="77777777" w:rsidR="00676348" w:rsidRPr="00E15946" w:rsidRDefault="00676348" w:rsidP="00676348">
                  <w:pPr>
                    <w:rPr>
                      <w:sz w:val="18"/>
                      <w:szCs w:val="18"/>
                    </w:rPr>
                  </w:pPr>
                </w:p>
              </w:tc>
              <w:tc>
                <w:tcPr>
                  <w:tcW w:w="2693" w:type="dxa"/>
                  <w:vMerge/>
                </w:tcPr>
                <w:p w14:paraId="4C878B26" w14:textId="77777777" w:rsidR="00676348" w:rsidRPr="00E15946" w:rsidRDefault="00676348" w:rsidP="00676348">
                  <w:pPr>
                    <w:rPr>
                      <w:sz w:val="18"/>
                      <w:szCs w:val="18"/>
                    </w:rPr>
                  </w:pPr>
                </w:p>
              </w:tc>
              <w:tc>
                <w:tcPr>
                  <w:tcW w:w="567" w:type="dxa"/>
                </w:tcPr>
                <w:p w14:paraId="06F21BBC" w14:textId="77777777" w:rsidR="00676348" w:rsidRPr="00E15946" w:rsidRDefault="00676348" w:rsidP="00676348">
                  <w:pPr>
                    <w:rPr>
                      <w:sz w:val="18"/>
                      <w:szCs w:val="18"/>
                    </w:rPr>
                  </w:pPr>
                  <w:r w:rsidRPr="00E15946">
                    <w:rPr>
                      <w:sz w:val="18"/>
                      <w:szCs w:val="18"/>
                    </w:rPr>
                    <w:t>Nu</w:t>
                  </w:r>
                </w:p>
              </w:tc>
              <w:tc>
                <w:tcPr>
                  <w:tcW w:w="652" w:type="dxa"/>
                </w:tcPr>
                <w:p w14:paraId="111EA722" w14:textId="77777777" w:rsidR="00676348" w:rsidRPr="00E15946" w:rsidRDefault="00676348" w:rsidP="00676348">
                  <w:pPr>
                    <w:rPr>
                      <w:sz w:val="18"/>
                      <w:szCs w:val="18"/>
                    </w:rPr>
                  </w:pPr>
                  <w:r w:rsidRPr="00E15946">
                    <w:rPr>
                      <w:sz w:val="18"/>
                      <w:szCs w:val="18"/>
                    </w:rPr>
                    <w:t># 4</w:t>
                  </w:r>
                </w:p>
              </w:tc>
            </w:tr>
          </w:tbl>
          <w:p w14:paraId="0806775E"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600B6ED" w14:textId="77777777" w:rsidTr="0015644A">
              <w:trPr>
                <w:trHeight w:val="123"/>
              </w:trPr>
              <w:tc>
                <w:tcPr>
                  <w:tcW w:w="421" w:type="dxa"/>
                  <w:vMerge w:val="restart"/>
                </w:tcPr>
                <w:p w14:paraId="742DDC1E" w14:textId="77777777" w:rsidR="00676348" w:rsidRPr="00E15946" w:rsidRDefault="00676348" w:rsidP="00676348">
                  <w:pPr>
                    <w:rPr>
                      <w:sz w:val="18"/>
                      <w:szCs w:val="18"/>
                    </w:rPr>
                  </w:pPr>
                  <w:r w:rsidRPr="00E15946">
                    <w:rPr>
                      <w:sz w:val="18"/>
                      <w:szCs w:val="18"/>
                    </w:rPr>
                    <w:t>3</w:t>
                  </w:r>
                </w:p>
              </w:tc>
              <w:tc>
                <w:tcPr>
                  <w:tcW w:w="2693" w:type="dxa"/>
                  <w:vMerge w:val="restart"/>
                </w:tcPr>
                <w:p w14:paraId="1E627239" w14:textId="77777777" w:rsidR="00676348" w:rsidRPr="00E22611" w:rsidRDefault="00676348" w:rsidP="00676348">
                  <w:pPr>
                    <w:rPr>
                      <w:sz w:val="18"/>
                      <w:szCs w:val="18"/>
                      <w:lang w:val="it-IT"/>
                    </w:rPr>
                  </w:pPr>
                  <w:r w:rsidRPr="00E22611">
                    <w:rPr>
                      <w:sz w:val="18"/>
                      <w:szCs w:val="18"/>
                      <w:lang w:val="it-IT"/>
                    </w:rPr>
                    <w:t>Un activ sau un element extrabilanțier furnizat cu titlu de contribuție la fondul de garantare al unei CPC?</w:t>
                  </w:r>
                </w:p>
              </w:tc>
              <w:tc>
                <w:tcPr>
                  <w:tcW w:w="567" w:type="dxa"/>
                </w:tcPr>
                <w:p w14:paraId="41C4A9FB" w14:textId="77777777" w:rsidR="00676348" w:rsidRPr="00E15946" w:rsidRDefault="00676348" w:rsidP="00676348">
                  <w:pPr>
                    <w:rPr>
                      <w:sz w:val="18"/>
                      <w:szCs w:val="18"/>
                    </w:rPr>
                  </w:pPr>
                  <w:r w:rsidRPr="00E15946">
                    <w:rPr>
                      <w:sz w:val="18"/>
                      <w:szCs w:val="18"/>
                    </w:rPr>
                    <w:t>Da</w:t>
                  </w:r>
                </w:p>
                <w:p w14:paraId="30B9E1A5" w14:textId="77777777" w:rsidR="00676348" w:rsidRPr="00E15946" w:rsidRDefault="00676348" w:rsidP="00676348">
                  <w:pPr>
                    <w:rPr>
                      <w:sz w:val="18"/>
                      <w:szCs w:val="18"/>
                    </w:rPr>
                  </w:pPr>
                </w:p>
                <w:p w14:paraId="66123A26" w14:textId="77777777" w:rsidR="00676348" w:rsidRPr="00E15946" w:rsidRDefault="00676348" w:rsidP="00676348">
                  <w:pPr>
                    <w:rPr>
                      <w:sz w:val="18"/>
                      <w:szCs w:val="18"/>
                    </w:rPr>
                  </w:pPr>
                </w:p>
              </w:tc>
              <w:tc>
                <w:tcPr>
                  <w:tcW w:w="652" w:type="dxa"/>
                </w:tcPr>
                <w:p w14:paraId="644DC162" w14:textId="77777777" w:rsidR="00676348" w:rsidRPr="00E15946" w:rsidRDefault="00676348" w:rsidP="00676348">
                  <w:pPr>
                    <w:rPr>
                      <w:sz w:val="18"/>
                      <w:szCs w:val="18"/>
                    </w:rPr>
                  </w:pPr>
                  <w:r w:rsidRPr="00E15946">
                    <w:rPr>
                      <w:sz w:val="18"/>
                      <w:szCs w:val="18"/>
                    </w:rPr>
                    <w:t>ID 1.8</w:t>
                  </w:r>
                </w:p>
              </w:tc>
            </w:tr>
            <w:tr w:rsidR="00676348" w:rsidRPr="00E15946" w14:paraId="3FE08709" w14:textId="77777777" w:rsidTr="0015644A">
              <w:trPr>
                <w:trHeight w:val="122"/>
              </w:trPr>
              <w:tc>
                <w:tcPr>
                  <w:tcW w:w="421" w:type="dxa"/>
                  <w:vMerge/>
                </w:tcPr>
                <w:p w14:paraId="34767246" w14:textId="77777777" w:rsidR="00676348" w:rsidRPr="00E15946" w:rsidRDefault="00676348" w:rsidP="00676348">
                  <w:pPr>
                    <w:rPr>
                      <w:sz w:val="18"/>
                      <w:szCs w:val="18"/>
                    </w:rPr>
                  </w:pPr>
                </w:p>
              </w:tc>
              <w:tc>
                <w:tcPr>
                  <w:tcW w:w="2693" w:type="dxa"/>
                  <w:vMerge/>
                </w:tcPr>
                <w:p w14:paraId="3F0AA88B" w14:textId="77777777" w:rsidR="00676348" w:rsidRPr="00E15946" w:rsidRDefault="00676348" w:rsidP="00676348">
                  <w:pPr>
                    <w:rPr>
                      <w:sz w:val="18"/>
                      <w:szCs w:val="18"/>
                    </w:rPr>
                  </w:pPr>
                </w:p>
              </w:tc>
              <w:tc>
                <w:tcPr>
                  <w:tcW w:w="567" w:type="dxa"/>
                </w:tcPr>
                <w:p w14:paraId="16F0B06B" w14:textId="77777777" w:rsidR="00676348" w:rsidRPr="00E15946" w:rsidRDefault="00676348" w:rsidP="00676348">
                  <w:pPr>
                    <w:rPr>
                      <w:sz w:val="18"/>
                      <w:szCs w:val="18"/>
                    </w:rPr>
                  </w:pPr>
                  <w:r w:rsidRPr="00E15946">
                    <w:rPr>
                      <w:sz w:val="18"/>
                      <w:szCs w:val="18"/>
                    </w:rPr>
                    <w:t>Nu</w:t>
                  </w:r>
                </w:p>
              </w:tc>
              <w:tc>
                <w:tcPr>
                  <w:tcW w:w="652" w:type="dxa"/>
                </w:tcPr>
                <w:p w14:paraId="2AACBD22" w14:textId="77777777" w:rsidR="00676348" w:rsidRPr="00E15946" w:rsidRDefault="00676348" w:rsidP="00676348">
                  <w:pPr>
                    <w:rPr>
                      <w:sz w:val="18"/>
                      <w:szCs w:val="18"/>
                    </w:rPr>
                  </w:pPr>
                  <w:r w:rsidRPr="00E15946">
                    <w:rPr>
                      <w:sz w:val="18"/>
                      <w:szCs w:val="18"/>
                    </w:rPr>
                    <w:t># 4</w:t>
                  </w:r>
                </w:p>
              </w:tc>
            </w:tr>
          </w:tbl>
          <w:p w14:paraId="7B1E12C8" w14:textId="77777777" w:rsidR="00676348" w:rsidRPr="00E15946" w:rsidRDefault="00676348" w:rsidP="00676348">
            <w:pPr>
              <w:jc w:val="both"/>
              <w:rPr>
                <w:b/>
                <w:sz w:val="18"/>
                <w:szCs w:val="18"/>
                <w:lang w:val="en-US"/>
              </w:rPr>
            </w:pPr>
          </w:p>
        </w:tc>
        <w:tc>
          <w:tcPr>
            <w:tcW w:w="1418" w:type="dxa"/>
          </w:tcPr>
          <w:p w14:paraId="4BC3875B" w14:textId="56FC4A9D" w:rsidR="00676348" w:rsidRPr="00E15946" w:rsidRDefault="0089771A" w:rsidP="00676348">
            <w:pPr>
              <w:jc w:val="both"/>
              <w:rPr>
                <w:sz w:val="18"/>
                <w:szCs w:val="18"/>
                <w:lang w:val="ro-RO"/>
              </w:rPr>
            </w:pPr>
            <w:r w:rsidRPr="00E15946">
              <w:rPr>
                <w:sz w:val="18"/>
                <w:szCs w:val="18"/>
                <w:lang w:val="ro-RO"/>
              </w:rPr>
              <w:t>compatibil</w:t>
            </w:r>
          </w:p>
        </w:tc>
        <w:tc>
          <w:tcPr>
            <w:tcW w:w="2476" w:type="dxa"/>
          </w:tcPr>
          <w:p w14:paraId="272C7BE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09A68EB" w14:textId="77777777" w:rsidR="00676348" w:rsidRPr="00E15946" w:rsidRDefault="00676348" w:rsidP="00676348">
            <w:pPr>
              <w:jc w:val="both"/>
              <w:rPr>
                <w:sz w:val="18"/>
                <w:szCs w:val="18"/>
                <w:lang w:val="ro-RO"/>
              </w:rPr>
            </w:pPr>
          </w:p>
        </w:tc>
        <w:tc>
          <w:tcPr>
            <w:tcW w:w="788" w:type="dxa"/>
          </w:tcPr>
          <w:p w14:paraId="6EB7DFF3" w14:textId="77777777" w:rsidR="00676348" w:rsidRPr="00E15946" w:rsidRDefault="00676348" w:rsidP="00676348">
            <w:pPr>
              <w:jc w:val="both"/>
              <w:rPr>
                <w:sz w:val="18"/>
                <w:szCs w:val="18"/>
                <w:lang w:val="ro-RO"/>
              </w:rPr>
            </w:pPr>
          </w:p>
        </w:tc>
      </w:tr>
      <w:tr w:rsidR="00676348" w:rsidRPr="00394DE5" w14:paraId="7AE673BB"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039F5514" w14:textId="77777777" w:rsidTr="00FF7043">
              <w:trPr>
                <w:trHeight w:val="123"/>
              </w:trPr>
              <w:tc>
                <w:tcPr>
                  <w:tcW w:w="421" w:type="dxa"/>
                  <w:vMerge w:val="restart"/>
                </w:tcPr>
                <w:p w14:paraId="6D06BC2B" w14:textId="77777777" w:rsidR="00676348" w:rsidRPr="00E15946" w:rsidRDefault="00676348" w:rsidP="00676348">
                  <w:pPr>
                    <w:rPr>
                      <w:sz w:val="18"/>
                      <w:szCs w:val="18"/>
                    </w:rPr>
                  </w:pPr>
                  <w:r w:rsidRPr="00E15946">
                    <w:rPr>
                      <w:sz w:val="18"/>
                      <w:szCs w:val="18"/>
                    </w:rPr>
                    <w:t>4</w:t>
                  </w:r>
                </w:p>
              </w:tc>
              <w:tc>
                <w:tcPr>
                  <w:tcW w:w="2693" w:type="dxa"/>
                  <w:vMerge w:val="restart"/>
                </w:tcPr>
                <w:p w14:paraId="366D9F1B" w14:textId="77777777" w:rsidR="00676348" w:rsidRPr="00E15946" w:rsidRDefault="00676348" w:rsidP="00676348">
                  <w:pPr>
                    <w:rPr>
                      <w:sz w:val="18"/>
                      <w:szCs w:val="18"/>
                      <w:lang w:val="en-US"/>
                    </w:rPr>
                  </w:pPr>
                  <w:r w:rsidRPr="00E15946">
                    <w:rPr>
                      <w:sz w:val="18"/>
                      <w:szCs w:val="18"/>
                      <w:lang w:val="en-US"/>
                    </w:rPr>
                    <w:t>Un element pe care instituția îl deține în calitate de beneficiar real?</w:t>
                  </w:r>
                </w:p>
              </w:tc>
              <w:tc>
                <w:tcPr>
                  <w:tcW w:w="567" w:type="dxa"/>
                </w:tcPr>
                <w:p w14:paraId="267D8E6D" w14:textId="77777777" w:rsidR="00676348" w:rsidRPr="00E15946" w:rsidRDefault="00676348" w:rsidP="00676348">
                  <w:pPr>
                    <w:rPr>
                      <w:sz w:val="18"/>
                      <w:szCs w:val="18"/>
                    </w:rPr>
                  </w:pPr>
                  <w:r w:rsidRPr="00E15946">
                    <w:rPr>
                      <w:sz w:val="18"/>
                      <w:szCs w:val="18"/>
                    </w:rPr>
                    <w:t>Da</w:t>
                  </w:r>
                </w:p>
                <w:p w14:paraId="39CDA73E" w14:textId="77777777" w:rsidR="00676348" w:rsidRPr="00E15946" w:rsidRDefault="00676348" w:rsidP="00676348">
                  <w:pPr>
                    <w:rPr>
                      <w:sz w:val="18"/>
                      <w:szCs w:val="18"/>
                    </w:rPr>
                  </w:pPr>
                </w:p>
                <w:p w14:paraId="2195BF7B" w14:textId="77777777" w:rsidR="00676348" w:rsidRPr="00E15946" w:rsidRDefault="00676348" w:rsidP="00676348">
                  <w:pPr>
                    <w:rPr>
                      <w:sz w:val="18"/>
                      <w:szCs w:val="18"/>
                    </w:rPr>
                  </w:pPr>
                </w:p>
              </w:tc>
              <w:tc>
                <w:tcPr>
                  <w:tcW w:w="652" w:type="dxa"/>
                </w:tcPr>
                <w:p w14:paraId="08DF8FE1" w14:textId="77777777" w:rsidR="00676348" w:rsidRPr="00E15946" w:rsidRDefault="00676348" w:rsidP="00676348">
                  <w:pPr>
                    <w:rPr>
                      <w:sz w:val="18"/>
                      <w:szCs w:val="18"/>
                    </w:rPr>
                  </w:pPr>
                  <w:r w:rsidRPr="00E15946">
                    <w:rPr>
                      <w:sz w:val="18"/>
                      <w:szCs w:val="18"/>
                    </w:rPr>
                    <w:t># 5</w:t>
                  </w:r>
                </w:p>
              </w:tc>
            </w:tr>
            <w:tr w:rsidR="00676348" w:rsidRPr="00E15946" w14:paraId="40BCAF56" w14:textId="77777777" w:rsidTr="00FF7043">
              <w:trPr>
                <w:trHeight w:val="122"/>
              </w:trPr>
              <w:tc>
                <w:tcPr>
                  <w:tcW w:w="421" w:type="dxa"/>
                  <w:vMerge/>
                </w:tcPr>
                <w:p w14:paraId="128F856F" w14:textId="77777777" w:rsidR="00676348" w:rsidRPr="00E15946" w:rsidRDefault="00676348" w:rsidP="00676348">
                  <w:pPr>
                    <w:rPr>
                      <w:sz w:val="18"/>
                      <w:szCs w:val="18"/>
                    </w:rPr>
                  </w:pPr>
                </w:p>
              </w:tc>
              <w:tc>
                <w:tcPr>
                  <w:tcW w:w="2693" w:type="dxa"/>
                  <w:vMerge/>
                </w:tcPr>
                <w:p w14:paraId="26FEAA66" w14:textId="77777777" w:rsidR="00676348" w:rsidRPr="00E15946" w:rsidRDefault="00676348" w:rsidP="00676348">
                  <w:pPr>
                    <w:rPr>
                      <w:sz w:val="18"/>
                      <w:szCs w:val="18"/>
                    </w:rPr>
                  </w:pPr>
                </w:p>
              </w:tc>
              <w:tc>
                <w:tcPr>
                  <w:tcW w:w="567" w:type="dxa"/>
                </w:tcPr>
                <w:p w14:paraId="12DBD1F1" w14:textId="77777777" w:rsidR="00676348" w:rsidRPr="00E15946" w:rsidRDefault="00676348" w:rsidP="00676348">
                  <w:pPr>
                    <w:rPr>
                      <w:sz w:val="18"/>
                      <w:szCs w:val="18"/>
                    </w:rPr>
                  </w:pPr>
                  <w:r w:rsidRPr="00E15946">
                    <w:rPr>
                      <w:sz w:val="18"/>
                      <w:szCs w:val="18"/>
                    </w:rPr>
                    <w:t>Nu</w:t>
                  </w:r>
                </w:p>
              </w:tc>
              <w:tc>
                <w:tcPr>
                  <w:tcW w:w="652" w:type="dxa"/>
                </w:tcPr>
                <w:p w14:paraId="1611B796" w14:textId="77777777" w:rsidR="00676348" w:rsidRPr="00E15946" w:rsidRDefault="00676348" w:rsidP="00676348">
                  <w:pPr>
                    <w:rPr>
                      <w:sz w:val="18"/>
                      <w:szCs w:val="18"/>
                    </w:rPr>
                  </w:pPr>
                  <w:r w:rsidRPr="00E15946">
                    <w:rPr>
                      <w:sz w:val="18"/>
                      <w:szCs w:val="18"/>
                    </w:rPr>
                    <w:t># 23</w:t>
                  </w:r>
                </w:p>
              </w:tc>
            </w:tr>
          </w:tbl>
          <w:p w14:paraId="739E9AD4"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F828F2E" w14:textId="77777777" w:rsidTr="0015644A">
              <w:trPr>
                <w:trHeight w:val="123"/>
              </w:trPr>
              <w:tc>
                <w:tcPr>
                  <w:tcW w:w="421" w:type="dxa"/>
                  <w:vMerge w:val="restart"/>
                </w:tcPr>
                <w:p w14:paraId="1B43FA3D" w14:textId="77777777" w:rsidR="00676348" w:rsidRPr="00E15946" w:rsidRDefault="00676348" w:rsidP="00676348">
                  <w:pPr>
                    <w:rPr>
                      <w:sz w:val="18"/>
                      <w:szCs w:val="18"/>
                    </w:rPr>
                  </w:pPr>
                  <w:r w:rsidRPr="00E15946">
                    <w:rPr>
                      <w:sz w:val="18"/>
                      <w:szCs w:val="18"/>
                    </w:rPr>
                    <w:t>4</w:t>
                  </w:r>
                </w:p>
              </w:tc>
              <w:tc>
                <w:tcPr>
                  <w:tcW w:w="2693" w:type="dxa"/>
                  <w:vMerge w:val="restart"/>
                </w:tcPr>
                <w:p w14:paraId="19E3A704" w14:textId="225C50BB" w:rsidR="00676348" w:rsidRPr="00E15946" w:rsidRDefault="00676348" w:rsidP="00676348">
                  <w:pPr>
                    <w:rPr>
                      <w:sz w:val="18"/>
                      <w:szCs w:val="18"/>
                      <w:lang w:val="en-US"/>
                    </w:rPr>
                  </w:pPr>
                  <w:r w:rsidRPr="00E15946">
                    <w:rPr>
                      <w:sz w:val="18"/>
                      <w:szCs w:val="18"/>
                      <w:lang w:val="en-US"/>
                    </w:rPr>
                    <w:t>Un element pe care banca îl deține în calitate de beneficiar efectiv?</w:t>
                  </w:r>
                </w:p>
              </w:tc>
              <w:tc>
                <w:tcPr>
                  <w:tcW w:w="567" w:type="dxa"/>
                </w:tcPr>
                <w:p w14:paraId="4D8B086A" w14:textId="77777777" w:rsidR="00676348" w:rsidRPr="00E15946" w:rsidRDefault="00676348" w:rsidP="00676348">
                  <w:pPr>
                    <w:rPr>
                      <w:sz w:val="18"/>
                      <w:szCs w:val="18"/>
                    </w:rPr>
                  </w:pPr>
                  <w:r w:rsidRPr="00E15946">
                    <w:rPr>
                      <w:sz w:val="18"/>
                      <w:szCs w:val="18"/>
                    </w:rPr>
                    <w:t>Da</w:t>
                  </w:r>
                </w:p>
                <w:p w14:paraId="69CE9AAE" w14:textId="77777777" w:rsidR="00676348" w:rsidRPr="00E15946" w:rsidRDefault="00676348" w:rsidP="00676348">
                  <w:pPr>
                    <w:rPr>
                      <w:sz w:val="18"/>
                      <w:szCs w:val="18"/>
                    </w:rPr>
                  </w:pPr>
                </w:p>
                <w:p w14:paraId="3610ECB0" w14:textId="77777777" w:rsidR="00676348" w:rsidRPr="00E15946" w:rsidRDefault="00676348" w:rsidP="00676348">
                  <w:pPr>
                    <w:rPr>
                      <w:sz w:val="18"/>
                      <w:szCs w:val="18"/>
                    </w:rPr>
                  </w:pPr>
                </w:p>
              </w:tc>
              <w:tc>
                <w:tcPr>
                  <w:tcW w:w="652" w:type="dxa"/>
                </w:tcPr>
                <w:p w14:paraId="4254EFDB" w14:textId="4B040D34" w:rsidR="00676348" w:rsidRPr="00E22611" w:rsidRDefault="00676348" w:rsidP="00676348">
                  <w:pPr>
                    <w:rPr>
                      <w:sz w:val="18"/>
                      <w:szCs w:val="18"/>
                      <w:lang w:val="ro-MD"/>
                    </w:rPr>
                  </w:pPr>
                  <w:r w:rsidRPr="00E15946">
                    <w:rPr>
                      <w:sz w:val="18"/>
                      <w:szCs w:val="18"/>
                    </w:rPr>
                    <w:t># 5</w:t>
                  </w:r>
                </w:p>
              </w:tc>
            </w:tr>
            <w:tr w:rsidR="00676348" w:rsidRPr="00E15946" w14:paraId="76CC6C79" w14:textId="77777777" w:rsidTr="0015644A">
              <w:trPr>
                <w:trHeight w:val="122"/>
              </w:trPr>
              <w:tc>
                <w:tcPr>
                  <w:tcW w:w="421" w:type="dxa"/>
                  <w:vMerge/>
                </w:tcPr>
                <w:p w14:paraId="5EBBC3C2" w14:textId="77777777" w:rsidR="00676348" w:rsidRPr="00E15946" w:rsidRDefault="00676348" w:rsidP="00676348">
                  <w:pPr>
                    <w:rPr>
                      <w:sz w:val="18"/>
                      <w:szCs w:val="18"/>
                    </w:rPr>
                  </w:pPr>
                </w:p>
              </w:tc>
              <w:tc>
                <w:tcPr>
                  <w:tcW w:w="2693" w:type="dxa"/>
                  <w:vMerge/>
                </w:tcPr>
                <w:p w14:paraId="6451C077" w14:textId="77777777" w:rsidR="00676348" w:rsidRPr="00E15946" w:rsidRDefault="00676348" w:rsidP="00676348">
                  <w:pPr>
                    <w:rPr>
                      <w:sz w:val="18"/>
                      <w:szCs w:val="18"/>
                    </w:rPr>
                  </w:pPr>
                </w:p>
              </w:tc>
              <w:tc>
                <w:tcPr>
                  <w:tcW w:w="567" w:type="dxa"/>
                </w:tcPr>
                <w:p w14:paraId="2F519103" w14:textId="77777777" w:rsidR="00676348" w:rsidRPr="00E15946" w:rsidRDefault="00676348" w:rsidP="00676348">
                  <w:pPr>
                    <w:rPr>
                      <w:sz w:val="18"/>
                      <w:szCs w:val="18"/>
                    </w:rPr>
                  </w:pPr>
                  <w:r w:rsidRPr="00E15946">
                    <w:rPr>
                      <w:sz w:val="18"/>
                      <w:szCs w:val="18"/>
                    </w:rPr>
                    <w:t>Nu</w:t>
                  </w:r>
                </w:p>
              </w:tc>
              <w:tc>
                <w:tcPr>
                  <w:tcW w:w="652" w:type="dxa"/>
                </w:tcPr>
                <w:p w14:paraId="6734FCA0" w14:textId="77777777" w:rsidR="00676348" w:rsidRPr="00E15946" w:rsidRDefault="00676348" w:rsidP="00676348">
                  <w:pPr>
                    <w:rPr>
                      <w:sz w:val="18"/>
                      <w:szCs w:val="18"/>
                    </w:rPr>
                  </w:pPr>
                  <w:r w:rsidRPr="00E15946">
                    <w:rPr>
                      <w:sz w:val="18"/>
                      <w:szCs w:val="18"/>
                    </w:rPr>
                    <w:t># 23</w:t>
                  </w:r>
                </w:p>
              </w:tc>
            </w:tr>
          </w:tbl>
          <w:p w14:paraId="26A6BD37" w14:textId="77777777" w:rsidR="00676348" w:rsidRPr="00E15946" w:rsidRDefault="00676348" w:rsidP="00676348">
            <w:pPr>
              <w:jc w:val="both"/>
              <w:rPr>
                <w:b/>
                <w:sz w:val="18"/>
                <w:szCs w:val="18"/>
                <w:lang w:val="en-US"/>
              </w:rPr>
            </w:pPr>
          </w:p>
        </w:tc>
        <w:tc>
          <w:tcPr>
            <w:tcW w:w="1418" w:type="dxa"/>
          </w:tcPr>
          <w:p w14:paraId="65B5A6BE" w14:textId="6BDC732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4CAB6F8" w14:textId="5BA80B38"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FDA09CE" w14:textId="77777777" w:rsidR="00676348" w:rsidRPr="00E15946" w:rsidRDefault="00676348" w:rsidP="00676348">
            <w:pPr>
              <w:jc w:val="both"/>
              <w:rPr>
                <w:sz w:val="18"/>
                <w:szCs w:val="18"/>
                <w:lang w:val="ro-RO"/>
              </w:rPr>
            </w:pPr>
          </w:p>
        </w:tc>
        <w:tc>
          <w:tcPr>
            <w:tcW w:w="788" w:type="dxa"/>
          </w:tcPr>
          <w:p w14:paraId="1AB70924" w14:textId="77777777" w:rsidR="00676348" w:rsidRPr="00E15946" w:rsidRDefault="00676348" w:rsidP="00676348">
            <w:pPr>
              <w:jc w:val="both"/>
              <w:rPr>
                <w:sz w:val="18"/>
                <w:szCs w:val="18"/>
                <w:lang w:val="ro-RO"/>
              </w:rPr>
            </w:pPr>
          </w:p>
        </w:tc>
      </w:tr>
      <w:tr w:rsidR="00676348" w:rsidRPr="00394DE5" w14:paraId="09F45231"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305ED93" w14:textId="77777777" w:rsidTr="00FF7043">
              <w:trPr>
                <w:trHeight w:val="123"/>
              </w:trPr>
              <w:tc>
                <w:tcPr>
                  <w:tcW w:w="421" w:type="dxa"/>
                  <w:vMerge w:val="restart"/>
                </w:tcPr>
                <w:p w14:paraId="08017A66" w14:textId="77777777" w:rsidR="00676348" w:rsidRPr="00E15946" w:rsidRDefault="00676348" w:rsidP="00676348">
                  <w:pPr>
                    <w:rPr>
                      <w:sz w:val="18"/>
                      <w:szCs w:val="18"/>
                    </w:rPr>
                  </w:pPr>
                  <w:r w:rsidRPr="00E15946">
                    <w:rPr>
                      <w:sz w:val="18"/>
                      <w:szCs w:val="18"/>
                    </w:rPr>
                    <w:t>5</w:t>
                  </w:r>
                </w:p>
              </w:tc>
              <w:tc>
                <w:tcPr>
                  <w:tcW w:w="2693" w:type="dxa"/>
                  <w:vMerge w:val="restart"/>
                </w:tcPr>
                <w:p w14:paraId="3BC13DE6" w14:textId="77777777" w:rsidR="00676348" w:rsidRPr="00E22611" w:rsidRDefault="00676348" w:rsidP="00676348">
                  <w:pPr>
                    <w:rPr>
                      <w:sz w:val="18"/>
                      <w:szCs w:val="18"/>
                      <w:lang w:val="it-IT"/>
                    </w:rPr>
                  </w:pPr>
                  <w:r w:rsidRPr="00E22611">
                    <w:rPr>
                      <w:sz w:val="18"/>
                      <w:szCs w:val="18"/>
                      <w:lang w:val="it-IT"/>
                    </w:rPr>
                    <w:t>Un activ asociat garanțiilor reale furnizate ca marjă de variație pentru instrumente financiare derivate?</w:t>
                  </w:r>
                </w:p>
              </w:tc>
              <w:tc>
                <w:tcPr>
                  <w:tcW w:w="567" w:type="dxa"/>
                </w:tcPr>
                <w:p w14:paraId="7F7065C9" w14:textId="77777777" w:rsidR="00676348" w:rsidRPr="00E15946" w:rsidRDefault="00676348" w:rsidP="00676348">
                  <w:pPr>
                    <w:rPr>
                      <w:sz w:val="18"/>
                      <w:szCs w:val="18"/>
                    </w:rPr>
                  </w:pPr>
                  <w:r w:rsidRPr="00E15946">
                    <w:rPr>
                      <w:sz w:val="18"/>
                      <w:szCs w:val="18"/>
                    </w:rPr>
                    <w:t>Da</w:t>
                  </w:r>
                </w:p>
                <w:p w14:paraId="15FDC9EE" w14:textId="77777777" w:rsidR="00676348" w:rsidRPr="00E15946" w:rsidRDefault="00676348" w:rsidP="00676348">
                  <w:pPr>
                    <w:rPr>
                      <w:sz w:val="18"/>
                      <w:szCs w:val="18"/>
                    </w:rPr>
                  </w:pPr>
                </w:p>
                <w:p w14:paraId="44387751" w14:textId="77777777" w:rsidR="00676348" w:rsidRPr="00E15946" w:rsidRDefault="00676348" w:rsidP="00676348">
                  <w:pPr>
                    <w:rPr>
                      <w:sz w:val="18"/>
                      <w:szCs w:val="18"/>
                    </w:rPr>
                  </w:pPr>
                </w:p>
              </w:tc>
              <w:tc>
                <w:tcPr>
                  <w:tcW w:w="652" w:type="dxa"/>
                </w:tcPr>
                <w:p w14:paraId="45463FAF" w14:textId="77777777" w:rsidR="00676348" w:rsidRPr="00E15946" w:rsidRDefault="00676348" w:rsidP="00676348">
                  <w:pPr>
                    <w:rPr>
                      <w:sz w:val="18"/>
                      <w:szCs w:val="18"/>
                    </w:rPr>
                  </w:pPr>
                  <w:r w:rsidRPr="00E15946">
                    <w:rPr>
                      <w:sz w:val="18"/>
                      <w:szCs w:val="18"/>
                    </w:rPr>
                    <w:t>Nu se raportează.</w:t>
                  </w:r>
                </w:p>
              </w:tc>
            </w:tr>
            <w:tr w:rsidR="00676348" w:rsidRPr="00E15946" w14:paraId="01C0162E" w14:textId="77777777" w:rsidTr="00FF7043">
              <w:trPr>
                <w:trHeight w:val="122"/>
              </w:trPr>
              <w:tc>
                <w:tcPr>
                  <w:tcW w:w="421" w:type="dxa"/>
                  <w:vMerge/>
                </w:tcPr>
                <w:p w14:paraId="0577E172" w14:textId="77777777" w:rsidR="00676348" w:rsidRPr="00E15946" w:rsidRDefault="00676348" w:rsidP="00676348">
                  <w:pPr>
                    <w:rPr>
                      <w:sz w:val="18"/>
                      <w:szCs w:val="18"/>
                    </w:rPr>
                  </w:pPr>
                </w:p>
              </w:tc>
              <w:tc>
                <w:tcPr>
                  <w:tcW w:w="2693" w:type="dxa"/>
                  <w:vMerge/>
                </w:tcPr>
                <w:p w14:paraId="63107900" w14:textId="77777777" w:rsidR="00676348" w:rsidRPr="00E15946" w:rsidRDefault="00676348" w:rsidP="00676348">
                  <w:pPr>
                    <w:rPr>
                      <w:sz w:val="18"/>
                      <w:szCs w:val="18"/>
                    </w:rPr>
                  </w:pPr>
                </w:p>
              </w:tc>
              <w:tc>
                <w:tcPr>
                  <w:tcW w:w="567" w:type="dxa"/>
                </w:tcPr>
                <w:p w14:paraId="09FEE3BF" w14:textId="77777777" w:rsidR="00676348" w:rsidRPr="00E15946" w:rsidRDefault="00676348" w:rsidP="00676348">
                  <w:pPr>
                    <w:rPr>
                      <w:sz w:val="18"/>
                      <w:szCs w:val="18"/>
                    </w:rPr>
                  </w:pPr>
                  <w:r w:rsidRPr="00E15946">
                    <w:rPr>
                      <w:sz w:val="18"/>
                      <w:szCs w:val="18"/>
                    </w:rPr>
                    <w:t>Nu</w:t>
                  </w:r>
                </w:p>
              </w:tc>
              <w:tc>
                <w:tcPr>
                  <w:tcW w:w="652" w:type="dxa"/>
                </w:tcPr>
                <w:p w14:paraId="1273DBB3" w14:textId="77777777" w:rsidR="00676348" w:rsidRPr="00E15946" w:rsidRDefault="00676348" w:rsidP="00676348">
                  <w:pPr>
                    <w:rPr>
                      <w:sz w:val="18"/>
                      <w:szCs w:val="18"/>
                    </w:rPr>
                  </w:pPr>
                  <w:r w:rsidRPr="00E15946">
                    <w:rPr>
                      <w:sz w:val="18"/>
                      <w:szCs w:val="18"/>
                    </w:rPr>
                    <w:t># 6</w:t>
                  </w:r>
                </w:p>
              </w:tc>
            </w:tr>
          </w:tbl>
          <w:p w14:paraId="52CC34F3"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40ADC97" w14:textId="77777777" w:rsidTr="0015644A">
              <w:trPr>
                <w:trHeight w:val="123"/>
              </w:trPr>
              <w:tc>
                <w:tcPr>
                  <w:tcW w:w="421" w:type="dxa"/>
                  <w:vMerge w:val="restart"/>
                </w:tcPr>
                <w:p w14:paraId="33A48212" w14:textId="55128CFD" w:rsidR="00676348" w:rsidRPr="00E15946" w:rsidRDefault="00676348" w:rsidP="00676348">
                  <w:pPr>
                    <w:rPr>
                      <w:sz w:val="18"/>
                      <w:szCs w:val="18"/>
                    </w:rPr>
                  </w:pPr>
                  <w:r w:rsidRPr="00E15946">
                    <w:rPr>
                      <w:sz w:val="18"/>
                      <w:szCs w:val="18"/>
                    </w:rPr>
                    <w:t>5</w:t>
                  </w:r>
                </w:p>
              </w:tc>
              <w:tc>
                <w:tcPr>
                  <w:tcW w:w="2693" w:type="dxa"/>
                  <w:vMerge w:val="restart"/>
                </w:tcPr>
                <w:p w14:paraId="491EADBA" w14:textId="1E91A924" w:rsidR="00676348" w:rsidRPr="00E22611" w:rsidRDefault="00676348" w:rsidP="00676348">
                  <w:pPr>
                    <w:rPr>
                      <w:sz w:val="18"/>
                      <w:szCs w:val="18"/>
                      <w:lang w:val="it-IT"/>
                    </w:rPr>
                  </w:pPr>
                  <w:r w:rsidRPr="00E22611">
                    <w:rPr>
                      <w:sz w:val="18"/>
                      <w:szCs w:val="18"/>
                      <w:lang w:val="it-IT"/>
                    </w:rPr>
                    <w:t>Un activ asociat garanțiilor reale furnizate ca marjă de variație pentru instrumente financiare derivate?</w:t>
                  </w:r>
                </w:p>
              </w:tc>
              <w:tc>
                <w:tcPr>
                  <w:tcW w:w="567" w:type="dxa"/>
                </w:tcPr>
                <w:p w14:paraId="38FB9376" w14:textId="0047AF44" w:rsidR="00676348" w:rsidRPr="00E22611" w:rsidRDefault="00676348" w:rsidP="00676348">
                  <w:pPr>
                    <w:rPr>
                      <w:sz w:val="18"/>
                      <w:szCs w:val="18"/>
                    </w:rPr>
                  </w:pPr>
                  <w:r w:rsidRPr="00E22611">
                    <w:rPr>
                      <w:sz w:val="18"/>
                      <w:szCs w:val="18"/>
                    </w:rPr>
                    <w:t>Da</w:t>
                  </w:r>
                </w:p>
                <w:p w14:paraId="2654D602" w14:textId="591B83EA" w:rsidR="00676348" w:rsidRPr="00E22611" w:rsidRDefault="00676348" w:rsidP="00676348">
                  <w:pPr>
                    <w:rPr>
                      <w:sz w:val="18"/>
                      <w:szCs w:val="18"/>
                    </w:rPr>
                  </w:pPr>
                </w:p>
                <w:p w14:paraId="1FA2D0C9" w14:textId="77777777" w:rsidR="00676348" w:rsidRPr="00E22611" w:rsidRDefault="00676348" w:rsidP="00676348">
                  <w:pPr>
                    <w:rPr>
                      <w:sz w:val="18"/>
                      <w:szCs w:val="18"/>
                    </w:rPr>
                  </w:pPr>
                </w:p>
              </w:tc>
              <w:tc>
                <w:tcPr>
                  <w:tcW w:w="652" w:type="dxa"/>
                </w:tcPr>
                <w:p w14:paraId="4430827D" w14:textId="052B8E70" w:rsidR="00676348" w:rsidRPr="00E22611" w:rsidRDefault="00676348" w:rsidP="00676348">
                  <w:pPr>
                    <w:rPr>
                      <w:sz w:val="18"/>
                      <w:szCs w:val="18"/>
                    </w:rPr>
                  </w:pPr>
                  <w:r w:rsidRPr="00E22611">
                    <w:rPr>
                      <w:sz w:val="18"/>
                      <w:szCs w:val="18"/>
                    </w:rPr>
                    <w:t>Nu se raportează.</w:t>
                  </w:r>
                </w:p>
              </w:tc>
            </w:tr>
            <w:tr w:rsidR="00676348" w:rsidRPr="00E15946" w14:paraId="3E71C27E" w14:textId="77777777" w:rsidTr="0015644A">
              <w:trPr>
                <w:trHeight w:val="122"/>
              </w:trPr>
              <w:tc>
                <w:tcPr>
                  <w:tcW w:w="421" w:type="dxa"/>
                  <w:vMerge/>
                </w:tcPr>
                <w:p w14:paraId="7FBD44E6" w14:textId="77777777" w:rsidR="00676348" w:rsidRPr="00E15946" w:rsidRDefault="00676348" w:rsidP="00676348">
                  <w:pPr>
                    <w:rPr>
                      <w:sz w:val="18"/>
                      <w:szCs w:val="18"/>
                    </w:rPr>
                  </w:pPr>
                </w:p>
              </w:tc>
              <w:tc>
                <w:tcPr>
                  <w:tcW w:w="2693" w:type="dxa"/>
                  <w:vMerge/>
                </w:tcPr>
                <w:p w14:paraId="1B0926AA" w14:textId="77777777" w:rsidR="00676348" w:rsidRPr="00E22611" w:rsidRDefault="00676348" w:rsidP="00676348">
                  <w:pPr>
                    <w:rPr>
                      <w:sz w:val="18"/>
                      <w:szCs w:val="18"/>
                    </w:rPr>
                  </w:pPr>
                </w:p>
              </w:tc>
              <w:tc>
                <w:tcPr>
                  <w:tcW w:w="567" w:type="dxa"/>
                </w:tcPr>
                <w:p w14:paraId="491D0C04" w14:textId="77A62CD7" w:rsidR="00676348" w:rsidRPr="00E22611" w:rsidRDefault="00676348" w:rsidP="00676348">
                  <w:pPr>
                    <w:rPr>
                      <w:sz w:val="18"/>
                      <w:szCs w:val="18"/>
                    </w:rPr>
                  </w:pPr>
                  <w:r w:rsidRPr="00E22611">
                    <w:rPr>
                      <w:sz w:val="18"/>
                      <w:szCs w:val="18"/>
                    </w:rPr>
                    <w:t>Nu</w:t>
                  </w:r>
                </w:p>
              </w:tc>
              <w:tc>
                <w:tcPr>
                  <w:tcW w:w="652" w:type="dxa"/>
                </w:tcPr>
                <w:p w14:paraId="7A62E17F" w14:textId="43B7A79E" w:rsidR="00676348" w:rsidRPr="00E22611" w:rsidRDefault="00676348" w:rsidP="00676348">
                  <w:pPr>
                    <w:rPr>
                      <w:sz w:val="18"/>
                      <w:szCs w:val="18"/>
                    </w:rPr>
                  </w:pPr>
                  <w:r w:rsidRPr="00E22611">
                    <w:rPr>
                      <w:sz w:val="18"/>
                      <w:szCs w:val="18"/>
                    </w:rPr>
                    <w:t># 6</w:t>
                  </w:r>
                </w:p>
              </w:tc>
            </w:tr>
          </w:tbl>
          <w:p w14:paraId="7F182D82" w14:textId="77777777" w:rsidR="00676348" w:rsidRPr="00E15946" w:rsidRDefault="00676348" w:rsidP="00676348">
            <w:pPr>
              <w:jc w:val="both"/>
              <w:rPr>
                <w:b/>
                <w:sz w:val="18"/>
                <w:szCs w:val="18"/>
                <w:lang w:val="en-US"/>
              </w:rPr>
            </w:pPr>
          </w:p>
        </w:tc>
        <w:tc>
          <w:tcPr>
            <w:tcW w:w="1418" w:type="dxa"/>
          </w:tcPr>
          <w:p w14:paraId="5D96CF42" w14:textId="00F52AA5" w:rsidR="00676348" w:rsidRPr="00E15946" w:rsidRDefault="009360E8" w:rsidP="00676348">
            <w:pPr>
              <w:jc w:val="both"/>
              <w:rPr>
                <w:sz w:val="18"/>
                <w:szCs w:val="18"/>
                <w:lang w:val="ro-RO"/>
              </w:rPr>
            </w:pPr>
            <w:r w:rsidRPr="00E15946">
              <w:rPr>
                <w:sz w:val="18"/>
                <w:szCs w:val="18"/>
                <w:lang w:val="ro-RO"/>
              </w:rPr>
              <w:t>C</w:t>
            </w:r>
            <w:r w:rsidR="00676348" w:rsidRPr="00E15946">
              <w:rPr>
                <w:sz w:val="18"/>
                <w:szCs w:val="18"/>
                <w:lang w:val="ro-RO"/>
              </w:rPr>
              <w:t>ompatibil</w:t>
            </w:r>
          </w:p>
        </w:tc>
        <w:tc>
          <w:tcPr>
            <w:tcW w:w="2476" w:type="dxa"/>
          </w:tcPr>
          <w:p w14:paraId="7D99FAB4" w14:textId="7961B59A"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733C288" w14:textId="77777777" w:rsidR="00676348" w:rsidRPr="00E15946" w:rsidRDefault="00676348" w:rsidP="00676348">
            <w:pPr>
              <w:jc w:val="both"/>
              <w:rPr>
                <w:sz w:val="18"/>
                <w:szCs w:val="18"/>
                <w:lang w:val="ro-RO"/>
              </w:rPr>
            </w:pPr>
          </w:p>
        </w:tc>
        <w:tc>
          <w:tcPr>
            <w:tcW w:w="788" w:type="dxa"/>
          </w:tcPr>
          <w:p w14:paraId="37BA87B1" w14:textId="77777777" w:rsidR="00676348" w:rsidRPr="00E15946" w:rsidRDefault="00676348" w:rsidP="00676348">
            <w:pPr>
              <w:jc w:val="both"/>
              <w:rPr>
                <w:sz w:val="18"/>
                <w:szCs w:val="18"/>
                <w:lang w:val="ro-RO"/>
              </w:rPr>
            </w:pPr>
          </w:p>
        </w:tc>
      </w:tr>
      <w:tr w:rsidR="00676348" w:rsidRPr="00E15946" w14:paraId="4A916F39"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2602AC58" w14:textId="77777777" w:rsidTr="00FF7043">
              <w:trPr>
                <w:trHeight w:val="123"/>
              </w:trPr>
              <w:tc>
                <w:tcPr>
                  <w:tcW w:w="421" w:type="dxa"/>
                  <w:vMerge w:val="restart"/>
                </w:tcPr>
                <w:p w14:paraId="1AA96A00" w14:textId="77777777" w:rsidR="00676348" w:rsidRPr="00E15946" w:rsidRDefault="00676348" w:rsidP="00676348">
                  <w:pPr>
                    <w:rPr>
                      <w:sz w:val="18"/>
                      <w:szCs w:val="18"/>
                    </w:rPr>
                  </w:pPr>
                  <w:r w:rsidRPr="00E15946">
                    <w:rPr>
                      <w:sz w:val="18"/>
                      <w:szCs w:val="18"/>
                    </w:rPr>
                    <w:t>6</w:t>
                  </w:r>
                </w:p>
              </w:tc>
              <w:tc>
                <w:tcPr>
                  <w:tcW w:w="2693" w:type="dxa"/>
                  <w:vMerge w:val="restart"/>
                </w:tcPr>
                <w:p w14:paraId="70544DE6" w14:textId="77777777" w:rsidR="00676348" w:rsidRPr="00E15946" w:rsidRDefault="00676348" w:rsidP="00676348">
                  <w:pPr>
                    <w:rPr>
                      <w:sz w:val="18"/>
                      <w:szCs w:val="18"/>
                      <w:lang w:val="en-US"/>
                    </w:rPr>
                  </w:pPr>
                  <w:r w:rsidRPr="00E15946">
                    <w:rPr>
                      <w:sz w:val="18"/>
                      <w:szCs w:val="18"/>
                      <w:lang w:val="en-US"/>
                    </w:rPr>
                    <w:t>Active neperformante sau titluri de valoare aflate în stare de nerambursare?</w:t>
                  </w:r>
                </w:p>
              </w:tc>
              <w:tc>
                <w:tcPr>
                  <w:tcW w:w="567" w:type="dxa"/>
                </w:tcPr>
                <w:p w14:paraId="6D3D70D4" w14:textId="77777777" w:rsidR="00676348" w:rsidRPr="00E15946" w:rsidRDefault="00676348" w:rsidP="00676348">
                  <w:pPr>
                    <w:rPr>
                      <w:sz w:val="18"/>
                      <w:szCs w:val="18"/>
                    </w:rPr>
                  </w:pPr>
                  <w:r w:rsidRPr="00E15946">
                    <w:rPr>
                      <w:sz w:val="18"/>
                      <w:szCs w:val="18"/>
                    </w:rPr>
                    <w:t>Da</w:t>
                  </w:r>
                </w:p>
                <w:p w14:paraId="691E7404" w14:textId="77777777" w:rsidR="00676348" w:rsidRPr="00E15946" w:rsidRDefault="00676348" w:rsidP="00676348">
                  <w:pPr>
                    <w:rPr>
                      <w:sz w:val="18"/>
                      <w:szCs w:val="18"/>
                    </w:rPr>
                  </w:pPr>
                </w:p>
                <w:p w14:paraId="5055B929" w14:textId="77777777" w:rsidR="00676348" w:rsidRPr="00E15946" w:rsidRDefault="00676348" w:rsidP="00676348">
                  <w:pPr>
                    <w:rPr>
                      <w:sz w:val="18"/>
                      <w:szCs w:val="18"/>
                    </w:rPr>
                  </w:pPr>
                </w:p>
              </w:tc>
              <w:tc>
                <w:tcPr>
                  <w:tcW w:w="652" w:type="dxa"/>
                </w:tcPr>
                <w:p w14:paraId="03AD2F77" w14:textId="77777777" w:rsidR="00676348" w:rsidRPr="00E15946" w:rsidRDefault="00676348" w:rsidP="00676348">
                  <w:pPr>
                    <w:rPr>
                      <w:sz w:val="18"/>
                      <w:szCs w:val="18"/>
                    </w:rPr>
                  </w:pPr>
                  <w:r w:rsidRPr="00E15946">
                    <w:rPr>
                      <w:sz w:val="18"/>
                      <w:szCs w:val="18"/>
                    </w:rPr>
                    <w:t>ID 1.9.3.</w:t>
                  </w:r>
                </w:p>
              </w:tc>
            </w:tr>
            <w:tr w:rsidR="00676348" w:rsidRPr="00E15946" w14:paraId="0AD8CC8C" w14:textId="77777777" w:rsidTr="00FF7043">
              <w:trPr>
                <w:trHeight w:val="122"/>
              </w:trPr>
              <w:tc>
                <w:tcPr>
                  <w:tcW w:w="421" w:type="dxa"/>
                  <w:vMerge/>
                </w:tcPr>
                <w:p w14:paraId="4F9A63B7" w14:textId="77777777" w:rsidR="00676348" w:rsidRPr="00E15946" w:rsidRDefault="00676348" w:rsidP="00676348">
                  <w:pPr>
                    <w:rPr>
                      <w:sz w:val="18"/>
                      <w:szCs w:val="18"/>
                    </w:rPr>
                  </w:pPr>
                </w:p>
              </w:tc>
              <w:tc>
                <w:tcPr>
                  <w:tcW w:w="2693" w:type="dxa"/>
                  <w:vMerge/>
                </w:tcPr>
                <w:p w14:paraId="70F042B6" w14:textId="77777777" w:rsidR="00676348" w:rsidRPr="00E15946" w:rsidRDefault="00676348" w:rsidP="00676348">
                  <w:pPr>
                    <w:rPr>
                      <w:sz w:val="18"/>
                      <w:szCs w:val="18"/>
                    </w:rPr>
                  </w:pPr>
                </w:p>
              </w:tc>
              <w:tc>
                <w:tcPr>
                  <w:tcW w:w="567" w:type="dxa"/>
                </w:tcPr>
                <w:p w14:paraId="4C3C3B26" w14:textId="77777777" w:rsidR="00676348" w:rsidRPr="00E15946" w:rsidRDefault="00676348" w:rsidP="00676348">
                  <w:pPr>
                    <w:rPr>
                      <w:sz w:val="18"/>
                      <w:szCs w:val="18"/>
                    </w:rPr>
                  </w:pPr>
                  <w:r w:rsidRPr="00E15946">
                    <w:rPr>
                      <w:sz w:val="18"/>
                      <w:szCs w:val="18"/>
                    </w:rPr>
                    <w:t>Nu</w:t>
                  </w:r>
                </w:p>
              </w:tc>
              <w:tc>
                <w:tcPr>
                  <w:tcW w:w="652" w:type="dxa"/>
                </w:tcPr>
                <w:p w14:paraId="3DB60489" w14:textId="77777777" w:rsidR="00676348" w:rsidRPr="00E15946" w:rsidRDefault="00676348" w:rsidP="00676348">
                  <w:pPr>
                    <w:rPr>
                      <w:sz w:val="18"/>
                      <w:szCs w:val="18"/>
                    </w:rPr>
                  </w:pPr>
                  <w:r w:rsidRPr="00E15946">
                    <w:rPr>
                      <w:sz w:val="18"/>
                      <w:szCs w:val="18"/>
                    </w:rPr>
                    <w:t># 7</w:t>
                  </w:r>
                </w:p>
              </w:tc>
            </w:tr>
          </w:tbl>
          <w:p w14:paraId="50F36257"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1CA19D0" w14:textId="77777777" w:rsidTr="0015644A">
              <w:trPr>
                <w:trHeight w:val="123"/>
              </w:trPr>
              <w:tc>
                <w:tcPr>
                  <w:tcW w:w="421" w:type="dxa"/>
                  <w:vMerge w:val="restart"/>
                </w:tcPr>
                <w:p w14:paraId="1004293F" w14:textId="77777777" w:rsidR="00676348" w:rsidRPr="00E15946" w:rsidRDefault="00676348" w:rsidP="00676348">
                  <w:pPr>
                    <w:rPr>
                      <w:sz w:val="18"/>
                      <w:szCs w:val="18"/>
                    </w:rPr>
                  </w:pPr>
                  <w:r w:rsidRPr="00E15946">
                    <w:rPr>
                      <w:sz w:val="18"/>
                      <w:szCs w:val="18"/>
                    </w:rPr>
                    <w:t>6</w:t>
                  </w:r>
                </w:p>
              </w:tc>
              <w:tc>
                <w:tcPr>
                  <w:tcW w:w="2693" w:type="dxa"/>
                  <w:vMerge w:val="restart"/>
                </w:tcPr>
                <w:p w14:paraId="0AAF10A2" w14:textId="77777777" w:rsidR="00676348" w:rsidRPr="00E15946" w:rsidRDefault="00676348" w:rsidP="00676348">
                  <w:pPr>
                    <w:rPr>
                      <w:sz w:val="18"/>
                      <w:szCs w:val="18"/>
                      <w:lang w:val="en-US"/>
                    </w:rPr>
                  </w:pPr>
                  <w:r w:rsidRPr="00E15946">
                    <w:rPr>
                      <w:sz w:val="18"/>
                      <w:szCs w:val="18"/>
                      <w:lang w:val="en-US"/>
                    </w:rPr>
                    <w:t>Active neperformante sau titluri de valoare aflate în stare de nerambursare?</w:t>
                  </w:r>
                </w:p>
              </w:tc>
              <w:tc>
                <w:tcPr>
                  <w:tcW w:w="567" w:type="dxa"/>
                </w:tcPr>
                <w:p w14:paraId="791DD9E9" w14:textId="77777777" w:rsidR="00676348" w:rsidRPr="00E15946" w:rsidRDefault="00676348" w:rsidP="00676348">
                  <w:pPr>
                    <w:rPr>
                      <w:sz w:val="18"/>
                      <w:szCs w:val="18"/>
                    </w:rPr>
                  </w:pPr>
                  <w:r w:rsidRPr="00E15946">
                    <w:rPr>
                      <w:sz w:val="18"/>
                      <w:szCs w:val="18"/>
                    </w:rPr>
                    <w:t>Da</w:t>
                  </w:r>
                </w:p>
                <w:p w14:paraId="093DAF4B" w14:textId="77777777" w:rsidR="00676348" w:rsidRPr="00E15946" w:rsidRDefault="00676348" w:rsidP="00676348">
                  <w:pPr>
                    <w:rPr>
                      <w:sz w:val="18"/>
                      <w:szCs w:val="18"/>
                    </w:rPr>
                  </w:pPr>
                </w:p>
                <w:p w14:paraId="1E7A763D" w14:textId="77777777" w:rsidR="00676348" w:rsidRPr="00E15946" w:rsidRDefault="00676348" w:rsidP="00676348">
                  <w:pPr>
                    <w:rPr>
                      <w:sz w:val="18"/>
                      <w:szCs w:val="18"/>
                    </w:rPr>
                  </w:pPr>
                </w:p>
              </w:tc>
              <w:tc>
                <w:tcPr>
                  <w:tcW w:w="652" w:type="dxa"/>
                </w:tcPr>
                <w:p w14:paraId="5B16B928" w14:textId="77777777" w:rsidR="00676348" w:rsidRPr="00E15946" w:rsidRDefault="00676348" w:rsidP="00676348">
                  <w:pPr>
                    <w:rPr>
                      <w:sz w:val="18"/>
                      <w:szCs w:val="18"/>
                    </w:rPr>
                  </w:pPr>
                  <w:r w:rsidRPr="00E15946">
                    <w:rPr>
                      <w:sz w:val="18"/>
                      <w:szCs w:val="18"/>
                    </w:rPr>
                    <w:t>ID 1.9.3.</w:t>
                  </w:r>
                </w:p>
              </w:tc>
            </w:tr>
            <w:tr w:rsidR="00676348" w:rsidRPr="00E15946" w14:paraId="5F1D7C6C" w14:textId="77777777" w:rsidTr="0015644A">
              <w:trPr>
                <w:trHeight w:val="122"/>
              </w:trPr>
              <w:tc>
                <w:tcPr>
                  <w:tcW w:w="421" w:type="dxa"/>
                  <w:vMerge/>
                </w:tcPr>
                <w:p w14:paraId="114CF1B8" w14:textId="77777777" w:rsidR="00676348" w:rsidRPr="00E15946" w:rsidRDefault="00676348" w:rsidP="00676348">
                  <w:pPr>
                    <w:rPr>
                      <w:sz w:val="18"/>
                      <w:szCs w:val="18"/>
                    </w:rPr>
                  </w:pPr>
                </w:p>
              </w:tc>
              <w:tc>
                <w:tcPr>
                  <w:tcW w:w="2693" w:type="dxa"/>
                  <w:vMerge/>
                </w:tcPr>
                <w:p w14:paraId="4FE1D950" w14:textId="77777777" w:rsidR="00676348" w:rsidRPr="00E15946" w:rsidRDefault="00676348" w:rsidP="00676348">
                  <w:pPr>
                    <w:rPr>
                      <w:sz w:val="18"/>
                      <w:szCs w:val="18"/>
                    </w:rPr>
                  </w:pPr>
                </w:p>
              </w:tc>
              <w:tc>
                <w:tcPr>
                  <w:tcW w:w="567" w:type="dxa"/>
                </w:tcPr>
                <w:p w14:paraId="265AB81E" w14:textId="77777777" w:rsidR="00676348" w:rsidRPr="00E15946" w:rsidRDefault="00676348" w:rsidP="00676348">
                  <w:pPr>
                    <w:rPr>
                      <w:sz w:val="18"/>
                      <w:szCs w:val="18"/>
                    </w:rPr>
                  </w:pPr>
                  <w:r w:rsidRPr="00E15946">
                    <w:rPr>
                      <w:sz w:val="18"/>
                      <w:szCs w:val="18"/>
                    </w:rPr>
                    <w:t>Nu</w:t>
                  </w:r>
                </w:p>
              </w:tc>
              <w:tc>
                <w:tcPr>
                  <w:tcW w:w="652" w:type="dxa"/>
                </w:tcPr>
                <w:p w14:paraId="01561984" w14:textId="77777777" w:rsidR="00676348" w:rsidRPr="00E15946" w:rsidRDefault="00676348" w:rsidP="00676348">
                  <w:pPr>
                    <w:rPr>
                      <w:sz w:val="18"/>
                      <w:szCs w:val="18"/>
                    </w:rPr>
                  </w:pPr>
                  <w:r w:rsidRPr="00E15946">
                    <w:rPr>
                      <w:sz w:val="18"/>
                      <w:szCs w:val="18"/>
                    </w:rPr>
                    <w:t># 7</w:t>
                  </w:r>
                </w:p>
              </w:tc>
            </w:tr>
          </w:tbl>
          <w:p w14:paraId="24108683" w14:textId="77777777" w:rsidR="00676348" w:rsidRPr="00E15946" w:rsidRDefault="00676348" w:rsidP="00676348">
            <w:pPr>
              <w:jc w:val="both"/>
              <w:rPr>
                <w:b/>
                <w:sz w:val="18"/>
                <w:szCs w:val="18"/>
                <w:lang w:val="en-US"/>
              </w:rPr>
            </w:pPr>
          </w:p>
        </w:tc>
        <w:tc>
          <w:tcPr>
            <w:tcW w:w="1418" w:type="dxa"/>
          </w:tcPr>
          <w:p w14:paraId="29052070" w14:textId="69754370"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4BA422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888A75D" w14:textId="77777777" w:rsidR="00676348" w:rsidRPr="00E15946" w:rsidRDefault="00676348" w:rsidP="00676348">
            <w:pPr>
              <w:jc w:val="both"/>
              <w:rPr>
                <w:sz w:val="18"/>
                <w:szCs w:val="18"/>
                <w:lang w:val="ro-RO"/>
              </w:rPr>
            </w:pPr>
          </w:p>
        </w:tc>
        <w:tc>
          <w:tcPr>
            <w:tcW w:w="788" w:type="dxa"/>
          </w:tcPr>
          <w:p w14:paraId="6D89626A" w14:textId="77777777" w:rsidR="00676348" w:rsidRPr="00E15946" w:rsidRDefault="00676348" w:rsidP="00676348">
            <w:pPr>
              <w:jc w:val="both"/>
              <w:rPr>
                <w:sz w:val="18"/>
                <w:szCs w:val="18"/>
                <w:lang w:val="ro-RO"/>
              </w:rPr>
            </w:pPr>
          </w:p>
        </w:tc>
      </w:tr>
      <w:tr w:rsidR="00676348" w:rsidRPr="00E15946" w14:paraId="0A84AB40"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779F9BFC" w14:textId="77777777" w:rsidTr="00FF7043">
              <w:trPr>
                <w:trHeight w:val="123"/>
              </w:trPr>
              <w:tc>
                <w:tcPr>
                  <w:tcW w:w="421" w:type="dxa"/>
                  <w:vMerge w:val="restart"/>
                </w:tcPr>
                <w:p w14:paraId="33CF38D3" w14:textId="77777777" w:rsidR="00676348" w:rsidRPr="00E15946" w:rsidRDefault="00676348" w:rsidP="00676348">
                  <w:pPr>
                    <w:rPr>
                      <w:sz w:val="18"/>
                      <w:szCs w:val="18"/>
                    </w:rPr>
                  </w:pPr>
                  <w:r w:rsidRPr="00E15946">
                    <w:rPr>
                      <w:sz w:val="18"/>
                      <w:szCs w:val="18"/>
                    </w:rPr>
                    <w:lastRenderedPageBreak/>
                    <w:t>7</w:t>
                  </w:r>
                </w:p>
              </w:tc>
              <w:tc>
                <w:tcPr>
                  <w:tcW w:w="2693" w:type="dxa"/>
                  <w:vMerge w:val="restart"/>
                </w:tcPr>
                <w:p w14:paraId="2FC3CC39" w14:textId="77777777" w:rsidR="00676348" w:rsidRPr="00E22611" w:rsidRDefault="00676348" w:rsidP="00676348">
                  <w:pPr>
                    <w:rPr>
                      <w:sz w:val="18"/>
                      <w:szCs w:val="18"/>
                      <w:lang w:val="it-IT"/>
                    </w:rPr>
                  </w:pPr>
                  <w:r w:rsidRPr="00E22611">
                    <w:rPr>
                      <w:sz w:val="18"/>
                      <w:szCs w:val="18"/>
                      <w:lang w:val="it-IT"/>
                    </w:rPr>
                    <w:t>Sume de primit la data tranzacționării?</w:t>
                  </w:r>
                </w:p>
              </w:tc>
              <w:tc>
                <w:tcPr>
                  <w:tcW w:w="567" w:type="dxa"/>
                </w:tcPr>
                <w:p w14:paraId="057E6AD2" w14:textId="77777777" w:rsidR="00676348" w:rsidRPr="00E15946" w:rsidRDefault="00676348" w:rsidP="00676348">
                  <w:pPr>
                    <w:rPr>
                      <w:sz w:val="18"/>
                      <w:szCs w:val="18"/>
                    </w:rPr>
                  </w:pPr>
                  <w:r w:rsidRPr="00E15946">
                    <w:rPr>
                      <w:sz w:val="18"/>
                      <w:szCs w:val="18"/>
                    </w:rPr>
                    <w:t>Da</w:t>
                  </w:r>
                </w:p>
                <w:p w14:paraId="5DD4B209" w14:textId="77777777" w:rsidR="00676348" w:rsidRPr="00E15946" w:rsidRDefault="00676348" w:rsidP="00676348">
                  <w:pPr>
                    <w:rPr>
                      <w:sz w:val="18"/>
                      <w:szCs w:val="18"/>
                    </w:rPr>
                  </w:pPr>
                </w:p>
                <w:p w14:paraId="43BEE281" w14:textId="77777777" w:rsidR="00676348" w:rsidRPr="00E15946" w:rsidRDefault="00676348" w:rsidP="00676348">
                  <w:pPr>
                    <w:rPr>
                      <w:sz w:val="18"/>
                      <w:szCs w:val="18"/>
                    </w:rPr>
                  </w:pPr>
                </w:p>
              </w:tc>
              <w:tc>
                <w:tcPr>
                  <w:tcW w:w="652" w:type="dxa"/>
                </w:tcPr>
                <w:p w14:paraId="0D044389" w14:textId="77777777" w:rsidR="00676348" w:rsidRPr="00E15946" w:rsidRDefault="00676348" w:rsidP="00676348">
                  <w:pPr>
                    <w:rPr>
                      <w:sz w:val="18"/>
                      <w:szCs w:val="18"/>
                    </w:rPr>
                  </w:pPr>
                  <w:r w:rsidRPr="00E15946">
                    <w:rPr>
                      <w:sz w:val="18"/>
                      <w:szCs w:val="18"/>
                    </w:rPr>
                    <w:t>ID 1.9.2.</w:t>
                  </w:r>
                </w:p>
              </w:tc>
            </w:tr>
            <w:tr w:rsidR="00676348" w:rsidRPr="00E15946" w14:paraId="753C972A" w14:textId="77777777" w:rsidTr="00FF7043">
              <w:trPr>
                <w:trHeight w:val="122"/>
              </w:trPr>
              <w:tc>
                <w:tcPr>
                  <w:tcW w:w="421" w:type="dxa"/>
                  <w:vMerge/>
                </w:tcPr>
                <w:p w14:paraId="412FFBBF" w14:textId="77777777" w:rsidR="00676348" w:rsidRPr="00E15946" w:rsidRDefault="00676348" w:rsidP="00676348">
                  <w:pPr>
                    <w:rPr>
                      <w:sz w:val="18"/>
                      <w:szCs w:val="18"/>
                    </w:rPr>
                  </w:pPr>
                </w:p>
              </w:tc>
              <w:tc>
                <w:tcPr>
                  <w:tcW w:w="2693" w:type="dxa"/>
                  <w:vMerge/>
                </w:tcPr>
                <w:p w14:paraId="68D9A91F" w14:textId="77777777" w:rsidR="00676348" w:rsidRPr="00E15946" w:rsidRDefault="00676348" w:rsidP="00676348">
                  <w:pPr>
                    <w:rPr>
                      <w:sz w:val="18"/>
                      <w:szCs w:val="18"/>
                    </w:rPr>
                  </w:pPr>
                </w:p>
              </w:tc>
              <w:tc>
                <w:tcPr>
                  <w:tcW w:w="567" w:type="dxa"/>
                </w:tcPr>
                <w:p w14:paraId="013A0932" w14:textId="77777777" w:rsidR="00676348" w:rsidRPr="00E15946" w:rsidRDefault="00676348" w:rsidP="00676348">
                  <w:pPr>
                    <w:rPr>
                      <w:sz w:val="18"/>
                      <w:szCs w:val="18"/>
                    </w:rPr>
                  </w:pPr>
                  <w:r w:rsidRPr="00E15946">
                    <w:rPr>
                      <w:sz w:val="18"/>
                      <w:szCs w:val="18"/>
                    </w:rPr>
                    <w:t>Nu</w:t>
                  </w:r>
                </w:p>
              </w:tc>
              <w:tc>
                <w:tcPr>
                  <w:tcW w:w="652" w:type="dxa"/>
                </w:tcPr>
                <w:p w14:paraId="2A7F6B1A" w14:textId="77777777" w:rsidR="00676348" w:rsidRPr="00E15946" w:rsidRDefault="00676348" w:rsidP="00676348">
                  <w:pPr>
                    <w:rPr>
                      <w:sz w:val="18"/>
                      <w:szCs w:val="18"/>
                    </w:rPr>
                  </w:pPr>
                  <w:r w:rsidRPr="00E15946">
                    <w:rPr>
                      <w:sz w:val="18"/>
                      <w:szCs w:val="18"/>
                    </w:rPr>
                    <w:t># 7</w:t>
                  </w:r>
                </w:p>
              </w:tc>
            </w:tr>
          </w:tbl>
          <w:p w14:paraId="0322C299"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2022B2A5" w14:textId="77777777" w:rsidTr="0015644A">
              <w:trPr>
                <w:trHeight w:val="123"/>
              </w:trPr>
              <w:tc>
                <w:tcPr>
                  <w:tcW w:w="421" w:type="dxa"/>
                  <w:vMerge w:val="restart"/>
                </w:tcPr>
                <w:p w14:paraId="5B016886" w14:textId="77777777" w:rsidR="00676348" w:rsidRPr="00E15946" w:rsidRDefault="00676348" w:rsidP="00676348">
                  <w:pPr>
                    <w:rPr>
                      <w:sz w:val="18"/>
                      <w:szCs w:val="18"/>
                    </w:rPr>
                  </w:pPr>
                  <w:r w:rsidRPr="00E15946">
                    <w:rPr>
                      <w:sz w:val="18"/>
                      <w:szCs w:val="18"/>
                    </w:rPr>
                    <w:t>7</w:t>
                  </w:r>
                </w:p>
              </w:tc>
              <w:tc>
                <w:tcPr>
                  <w:tcW w:w="2693" w:type="dxa"/>
                  <w:vMerge w:val="restart"/>
                </w:tcPr>
                <w:p w14:paraId="6013B46B" w14:textId="77777777" w:rsidR="00676348" w:rsidRPr="00E22611" w:rsidRDefault="00676348" w:rsidP="00676348">
                  <w:pPr>
                    <w:rPr>
                      <w:sz w:val="18"/>
                      <w:szCs w:val="18"/>
                      <w:lang w:val="it-IT"/>
                    </w:rPr>
                  </w:pPr>
                  <w:r w:rsidRPr="00E22611">
                    <w:rPr>
                      <w:sz w:val="18"/>
                      <w:szCs w:val="18"/>
                      <w:lang w:val="it-IT"/>
                    </w:rPr>
                    <w:t>Sume de primit la data tranzacționării?</w:t>
                  </w:r>
                </w:p>
              </w:tc>
              <w:tc>
                <w:tcPr>
                  <w:tcW w:w="567" w:type="dxa"/>
                </w:tcPr>
                <w:p w14:paraId="6EFD619B" w14:textId="77777777" w:rsidR="00676348" w:rsidRPr="00E15946" w:rsidRDefault="00676348" w:rsidP="00676348">
                  <w:pPr>
                    <w:rPr>
                      <w:sz w:val="18"/>
                      <w:szCs w:val="18"/>
                    </w:rPr>
                  </w:pPr>
                  <w:r w:rsidRPr="00E15946">
                    <w:rPr>
                      <w:sz w:val="18"/>
                      <w:szCs w:val="18"/>
                    </w:rPr>
                    <w:t>Da</w:t>
                  </w:r>
                </w:p>
                <w:p w14:paraId="0996775D" w14:textId="77777777" w:rsidR="00676348" w:rsidRPr="00E15946" w:rsidRDefault="00676348" w:rsidP="00676348">
                  <w:pPr>
                    <w:rPr>
                      <w:sz w:val="18"/>
                      <w:szCs w:val="18"/>
                    </w:rPr>
                  </w:pPr>
                </w:p>
                <w:p w14:paraId="6C6DEE98" w14:textId="77777777" w:rsidR="00676348" w:rsidRPr="00E15946" w:rsidRDefault="00676348" w:rsidP="00676348">
                  <w:pPr>
                    <w:rPr>
                      <w:sz w:val="18"/>
                      <w:szCs w:val="18"/>
                    </w:rPr>
                  </w:pPr>
                </w:p>
              </w:tc>
              <w:tc>
                <w:tcPr>
                  <w:tcW w:w="652" w:type="dxa"/>
                </w:tcPr>
                <w:p w14:paraId="506725D1" w14:textId="77777777" w:rsidR="00676348" w:rsidRPr="00E15946" w:rsidRDefault="00676348" w:rsidP="00676348">
                  <w:pPr>
                    <w:rPr>
                      <w:sz w:val="18"/>
                      <w:szCs w:val="18"/>
                    </w:rPr>
                  </w:pPr>
                  <w:r w:rsidRPr="00E15946">
                    <w:rPr>
                      <w:sz w:val="18"/>
                      <w:szCs w:val="18"/>
                    </w:rPr>
                    <w:t>ID 1.9.2.</w:t>
                  </w:r>
                </w:p>
              </w:tc>
            </w:tr>
            <w:tr w:rsidR="00676348" w:rsidRPr="00E15946" w14:paraId="5CA9C107" w14:textId="77777777" w:rsidTr="0015644A">
              <w:trPr>
                <w:trHeight w:val="122"/>
              </w:trPr>
              <w:tc>
                <w:tcPr>
                  <w:tcW w:w="421" w:type="dxa"/>
                  <w:vMerge/>
                </w:tcPr>
                <w:p w14:paraId="6E2C371C" w14:textId="77777777" w:rsidR="00676348" w:rsidRPr="00E15946" w:rsidRDefault="00676348" w:rsidP="00676348">
                  <w:pPr>
                    <w:rPr>
                      <w:sz w:val="18"/>
                      <w:szCs w:val="18"/>
                    </w:rPr>
                  </w:pPr>
                </w:p>
              </w:tc>
              <w:tc>
                <w:tcPr>
                  <w:tcW w:w="2693" w:type="dxa"/>
                  <w:vMerge/>
                </w:tcPr>
                <w:p w14:paraId="314B1ED7" w14:textId="77777777" w:rsidR="00676348" w:rsidRPr="00E15946" w:rsidRDefault="00676348" w:rsidP="00676348">
                  <w:pPr>
                    <w:rPr>
                      <w:sz w:val="18"/>
                      <w:szCs w:val="18"/>
                    </w:rPr>
                  </w:pPr>
                </w:p>
              </w:tc>
              <w:tc>
                <w:tcPr>
                  <w:tcW w:w="567" w:type="dxa"/>
                </w:tcPr>
                <w:p w14:paraId="29EAE6B6" w14:textId="77777777" w:rsidR="00676348" w:rsidRPr="00E15946" w:rsidRDefault="00676348" w:rsidP="00676348">
                  <w:pPr>
                    <w:rPr>
                      <w:sz w:val="18"/>
                      <w:szCs w:val="18"/>
                    </w:rPr>
                  </w:pPr>
                  <w:r w:rsidRPr="00E15946">
                    <w:rPr>
                      <w:sz w:val="18"/>
                      <w:szCs w:val="18"/>
                    </w:rPr>
                    <w:t>Nu</w:t>
                  </w:r>
                </w:p>
              </w:tc>
              <w:tc>
                <w:tcPr>
                  <w:tcW w:w="652" w:type="dxa"/>
                </w:tcPr>
                <w:p w14:paraId="33A1AE55" w14:textId="466063B6" w:rsidR="00676348" w:rsidRPr="00E22611" w:rsidRDefault="00676348" w:rsidP="00676348">
                  <w:pPr>
                    <w:rPr>
                      <w:sz w:val="18"/>
                      <w:szCs w:val="18"/>
                      <w:lang w:val="en-US"/>
                    </w:rPr>
                  </w:pPr>
                  <w:r w:rsidRPr="00E15946">
                    <w:rPr>
                      <w:sz w:val="18"/>
                      <w:szCs w:val="18"/>
                    </w:rPr>
                    <w:t xml:space="preserve"># </w:t>
                  </w:r>
                  <w:r w:rsidR="00F34C69">
                    <w:rPr>
                      <w:sz w:val="18"/>
                      <w:szCs w:val="18"/>
                      <w:lang w:val="en-US"/>
                    </w:rPr>
                    <w:t>8</w:t>
                  </w:r>
                </w:p>
              </w:tc>
            </w:tr>
          </w:tbl>
          <w:p w14:paraId="67901FC7" w14:textId="77777777" w:rsidR="00676348" w:rsidRPr="00E15946" w:rsidRDefault="00676348" w:rsidP="00676348">
            <w:pPr>
              <w:jc w:val="both"/>
              <w:rPr>
                <w:b/>
                <w:sz w:val="18"/>
                <w:szCs w:val="18"/>
                <w:lang w:val="en-US"/>
              </w:rPr>
            </w:pPr>
          </w:p>
        </w:tc>
        <w:tc>
          <w:tcPr>
            <w:tcW w:w="1418" w:type="dxa"/>
          </w:tcPr>
          <w:p w14:paraId="1F1FF7FA" w14:textId="26E465CE"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87904C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5B8AFF7" w14:textId="77777777" w:rsidR="00676348" w:rsidRPr="00E15946" w:rsidRDefault="00676348" w:rsidP="00676348">
            <w:pPr>
              <w:jc w:val="both"/>
              <w:rPr>
                <w:sz w:val="18"/>
                <w:szCs w:val="18"/>
                <w:lang w:val="ro-RO"/>
              </w:rPr>
            </w:pPr>
          </w:p>
        </w:tc>
        <w:tc>
          <w:tcPr>
            <w:tcW w:w="788" w:type="dxa"/>
          </w:tcPr>
          <w:p w14:paraId="59436B9F" w14:textId="77777777" w:rsidR="00676348" w:rsidRPr="00E15946" w:rsidRDefault="00676348" w:rsidP="00676348">
            <w:pPr>
              <w:jc w:val="both"/>
              <w:rPr>
                <w:sz w:val="18"/>
                <w:szCs w:val="18"/>
                <w:lang w:val="ro-RO"/>
              </w:rPr>
            </w:pPr>
          </w:p>
        </w:tc>
      </w:tr>
      <w:tr w:rsidR="00676348" w:rsidRPr="00E15946" w14:paraId="00077984"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375D52B6" w14:textId="77777777" w:rsidTr="00FF7043">
              <w:trPr>
                <w:trHeight w:val="123"/>
              </w:trPr>
              <w:tc>
                <w:tcPr>
                  <w:tcW w:w="421" w:type="dxa"/>
                  <w:vMerge w:val="restart"/>
                </w:tcPr>
                <w:p w14:paraId="49A8BAFA" w14:textId="77777777" w:rsidR="00676348" w:rsidRPr="00E15946" w:rsidRDefault="00676348" w:rsidP="00676348">
                  <w:pPr>
                    <w:rPr>
                      <w:sz w:val="18"/>
                      <w:szCs w:val="18"/>
                    </w:rPr>
                  </w:pPr>
                  <w:r w:rsidRPr="00E15946">
                    <w:rPr>
                      <w:sz w:val="18"/>
                      <w:szCs w:val="18"/>
                    </w:rPr>
                    <w:t>8</w:t>
                  </w:r>
                </w:p>
              </w:tc>
              <w:tc>
                <w:tcPr>
                  <w:tcW w:w="2693" w:type="dxa"/>
                  <w:vMerge w:val="restart"/>
                </w:tcPr>
                <w:p w14:paraId="6919EDAC" w14:textId="77777777" w:rsidR="00676348" w:rsidRPr="00E15946" w:rsidRDefault="00676348" w:rsidP="00676348">
                  <w:pPr>
                    <w:rPr>
                      <w:sz w:val="18"/>
                      <w:szCs w:val="18"/>
                    </w:rPr>
                  </w:pPr>
                  <w:r w:rsidRPr="00E15946">
                    <w:rPr>
                      <w:sz w:val="18"/>
                      <w:szCs w:val="18"/>
                    </w:rPr>
                    <w:t>Active interdependente?</w:t>
                  </w:r>
                </w:p>
              </w:tc>
              <w:tc>
                <w:tcPr>
                  <w:tcW w:w="567" w:type="dxa"/>
                </w:tcPr>
                <w:p w14:paraId="22BFCC0F" w14:textId="77777777" w:rsidR="00676348" w:rsidRPr="00E15946" w:rsidRDefault="00676348" w:rsidP="00676348">
                  <w:pPr>
                    <w:rPr>
                      <w:sz w:val="18"/>
                      <w:szCs w:val="18"/>
                    </w:rPr>
                  </w:pPr>
                  <w:r w:rsidRPr="00E15946">
                    <w:rPr>
                      <w:sz w:val="18"/>
                      <w:szCs w:val="18"/>
                    </w:rPr>
                    <w:t>Da</w:t>
                  </w:r>
                </w:p>
                <w:p w14:paraId="3304167E" w14:textId="77777777" w:rsidR="00676348" w:rsidRPr="00E15946" w:rsidRDefault="00676348" w:rsidP="00676348">
                  <w:pPr>
                    <w:rPr>
                      <w:sz w:val="18"/>
                      <w:szCs w:val="18"/>
                    </w:rPr>
                  </w:pPr>
                </w:p>
                <w:p w14:paraId="3EDFBEB5" w14:textId="77777777" w:rsidR="00676348" w:rsidRPr="00E15946" w:rsidRDefault="00676348" w:rsidP="00676348">
                  <w:pPr>
                    <w:rPr>
                      <w:sz w:val="18"/>
                      <w:szCs w:val="18"/>
                    </w:rPr>
                  </w:pPr>
                </w:p>
              </w:tc>
              <w:tc>
                <w:tcPr>
                  <w:tcW w:w="652" w:type="dxa"/>
                </w:tcPr>
                <w:p w14:paraId="28A404EA" w14:textId="77777777" w:rsidR="00676348" w:rsidRPr="00E15946" w:rsidRDefault="00676348" w:rsidP="00676348">
                  <w:pPr>
                    <w:rPr>
                      <w:sz w:val="18"/>
                      <w:szCs w:val="18"/>
                      <w:lang w:val="en-US"/>
                    </w:rPr>
                  </w:pPr>
                  <w:r w:rsidRPr="00E15946">
                    <w:rPr>
                      <w:sz w:val="18"/>
                      <w:szCs w:val="18"/>
                      <w:lang w:val="en-US"/>
                    </w:rPr>
                    <w:t>Se alocă unui singur element relevant din ID 1.5.</w:t>
                  </w:r>
                </w:p>
              </w:tc>
            </w:tr>
            <w:tr w:rsidR="00676348" w:rsidRPr="00E15946" w14:paraId="704188CB" w14:textId="77777777" w:rsidTr="00FF7043">
              <w:trPr>
                <w:trHeight w:val="122"/>
              </w:trPr>
              <w:tc>
                <w:tcPr>
                  <w:tcW w:w="421" w:type="dxa"/>
                  <w:vMerge/>
                </w:tcPr>
                <w:p w14:paraId="123AD175" w14:textId="77777777" w:rsidR="00676348" w:rsidRPr="00E15946" w:rsidRDefault="00676348" w:rsidP="00676348">
                  <w:pPr>
                    <w:rPr>
                      <w:sz w:val="18"/>
                      <w:szCs w:val="18"/>
                      <w:lang w:val="en-US"/>
                    </w:rPr>
                  </w:pPr>
                </w:p>
              </w:tc>
              <w:tc>
                <w:tcPr>
                  <w:tcW w:w="2693" w:type="dxa"/>
                  <w:vMerge/>
                </w:tcPr>
                <w:p w14:paraId="758237F6" w14:textId="77777777" w:rsidR="00676348" w:rsidRPr="00E15946" w:rsidRDefault="00676348" w:rsidP="00676348">
                  <w:pPr>
                    <w:rPr>
                      <w:sz w:val="18"/>
                      <w:szCs w:val="18"/>
                      <w:lang w:val="en-US"/>
                    </w:rPr>
                  </w:pPr>
                </w:p>
              </w:tc>
              <w:tc>
                <w:tcPr>
                  <w:tcW w:w="567" w:type="dxa"/>
                </w:tcPr>
                <w:p w14:paraId="1FA9DCFE" w14:textId="77777777" w:rsidR="00676348" w:rsidRPr="00E15946" w:rsidRDefault="00676348" w:rsidP="00676348">
                  <w:pPr>
                    <w:rPr>
                      <w:sz w:val="18"/>
                      <w:szCs w:val="18"/>
                    </w:rPr>
                  </w:pPr>
                  <w:r w:rsidRPr="00E15946">
                    <w:rPr>
                      <w:sz w:val="18"/>
                      <w:szCs w:val="18"/>
                    </w:rPr>
                    <w:t>Nu</w:t>
                  </w:r>
                </w:p>
              </w:tc>
              <w:tc>
                <w:tcPr>
                  <w:tcW w:w="652" w:type="dxa"/>
                </w:tcPr>
                <w:p w14:paraId="528FC33B" w14:textId="77777777" w:rsidR="00676348" w:rsidRPr="00E15946" w:rsidRDefault="00676348" w:rsidP="00676348">
                  <w:pPr>
                    <w:rPr>
                      <w:sz w:val="18"/>
                      <w:szCs w:val="18"/>
                    </w:rPr>
                  </w:pPr>
                  <w:r w:rsidRPr="00E15946">
                    <w:rPr>
                      <w:sz w:val="18"/>
                      <w:szCs w:val="18"/>
                    </w:rPr>
                    <w:t># 9</w:t>
                  </w:r>
                </w:p>
              </w:tc>
            </w:tr>
          </w:tbl>
          <w:p w14:paraId="3A19F7EF"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7BC432F9" w14:textId="77777777" w:rsidTr="0015644A">
              <w:trPr>
                <w:trHeight w:val="123"/>
              </w:trPr>
              <w:tc>
                <w:tcPr>
                  <w:tcW w:w="421" w:type="dxa"/>
                  <w:vMerge w:val="restart"/>
                </w:tcPr>
                <w:p w14:paraId="66D5680E" w14:textId="77777777" w:rsidR="00676348" w:rsidRPr="00E15946" w:rsidRDefault="00676348" w:rsidP="00676348">
                  <w:pPr>
                    <w:rPr>
                      <w:sz w:val="18"/>
                      <w:szCs w:val="18"/>
                    </w:rPr>
                  </w:pPr>
                  <w:r w:rsidRPr="00E15946">
                    <w:rPr>
                      <w:sz w:val="18"/>
                      <w:szCs w:val="18"/>
                    </w:rPr>
                    <w:t>8</w:t>
                  </w:r>
                </w:p>
              </w:tc>
              <w:tc>
                <w:tcPr>
                  <w:tcW w:w="2693" w:type="dxa"/>
                  <w:vMerge w:val="restart"/>
                </w:tcPr>
                <w:p w14:paraId="2405DE85" w14:textId="77777777" w:rsidR="00676348" w:rsidRPr="00E15946" w:rsidRDefault="00676348" w:rsidP="00676348">
                  <w:pPr>
                    <w:rPr>
                      <w:sz w:val="18"/>
                      <w:szCs w:val="18"/>
                    </w:rPr>
                  </w:pPr>
                  <w:r w:rsidRPr="00E15946">
                    <w:rPr>
                      <w:sz w:val="18"/>
                      <w:szCs w:val="18"/>
                    </w:rPr>
                    <w:t>Active interdependente?</w:t>
                  </w:r>
                </w:p>
              </w:tc>
              <w:tc>
                <w:tcPr>
                  <w:tcW w:w="567" w:type="dxa"/>
                </w:tcPr>
                <w:p w14:paraId="10364A58" w14:textId="77777777" w:rsidR="00676348" w:rsidRPr="00E15946" w:rsidRDefault="00676348" w:rsidP="00676348">
                  <w:pPr>
                    <w:rPr>
                      <w:sz w:val="18"/>
                      <w:szCs w:val="18"/>
                    </w:rPr>
                  </w:pPr>
                  <w:r w:rsidRPr="00E15946">
                    <w:rPr>
                      <w:sz w:val="18"/>
                      <w:szCs w:val="18"/>
                    </w:rPr>
                    <w:t>Da</w:t>
                  </w:r>
                </w:p>
                <w:p w14:paraId="0DCEC406" w14:textId="77777777" w:rsidR="00676348" w:rsidRPr="00E15946" w:rsidRDefault="00676348" w:rsidP="00676348">
                  <w:pPr>
                    <w:rPr>
                      <w:sz w:val="18"/>
                      <w:szCs w:val="18"/>
                    </w:rPr>
                  </w:pPr>
                </w:p>
                <w:p w14:paraId="5042DA8B" w14:textId="77777777" w:rsidR="00676348" w:rsidRPr="00E15946" w:rsidRDefault="00676348" w:rsidP="00676348">
                  <w:pPr>
                    <w:rPr>
                      <w:sz w:val="18"/>
                      <w:szCs w:val="18"/>
                    </w:rPr>
                  </w:pPr>
                </w:p>
              </w:tc>
              <w:tc>
                <w:tcPr>
                  <w:tcW w:w="652" w:type="dxa"/>
                </w:tcPr>
                <w:p w14:paraId="2FC6E176" w14:textId="77777777" w:rsidR="00676348" w:rsidRPr="00E15946" w:rsidRDefault="00676348" w:rsidP="00676348">
                  <w:pPr>
                    <w:rPr>
                      <w:sz w:val="18"/>
                      <w:szCs w:val="18"/>
                      <w:lang w:val="en-US"/>
                    </w:rPr>
                  </w:pPr>
                  <w:r w:rsidRPr="00E15946">
                    <w:rPr>
                      <w:sz w:val="18"/>
                      <w:szCs w:val="18"/>
                      <w:lang w:val="en-US"/>
                    </w:rPr>
                    <w:t>Se alocă unui singur element relevant din ID 1.5.</w:t>
                  </w:r>
                </w:p>
              </w:tc>
            </w:tr>
            <w:tr w:rsidR="00676348" w:rsidRPr="00E15946" w14:paraId="376A12F6" w14:textId="77777777" w:rsidTr="0015644A">
              <w:trPr>
                <w:trHeight w:val="122"/>
              </w:trPr>
              <w:tc>
                <w:tcPr>
                  <w:tcW w:w="421" w:type="dxa"/>
                  <w:vMerge/>
                </w:tcPr>
                <w:p w14:paraId="30E462C2" w14:textId="77777777" w:rsidR="00676348" w:rsidRPr="00E15946" w:rsidRDefault="00676348" w:rsidP="00676348">
                  <w:pPr>
                    <w:rPr>
                      <w:sz w:val="18"/>
                      <w:szCs w:val="18"/>
                      <w:lang w:val="en-US"/>
                    </w:rPr>
                  </w:pPr>
                </w:p>
              </w:tc>
              <w:tc>
                <w:tcPr>
                  <w:tcW w:w="2693" w:type="dxa"/>
                  <w:vMerge/>
                </w:tcPr>
                <w:p w14:paraId="44AD8052" w14:textId="77777777" w:rsidR="00676348" w:rsidRPr="00E15946" w:rsidRDefault="00676348" w:rsidP="00676348">
                  <w:pPr>
                    <w:rPr>
                      <w:sz w:val="18"/>
                      <w:szCs w:val="18"/>
                      <w:lang w:val="en-US"/>
                    </w:rPr>
                  </w:pPr>
                </w:p>
              </w:tc>
              <w:tc>
                <w:tcPr>
                  <w:tcW w:w="567" w:type="dxa"/>
                </w:tcPr>
                <w:p w14:paraId="4F20AD71" w14:textId="77777777" w:rsidR="00676348" w:rsidRPr="00E15946" w:rsidRDefault="00676348" w:rsidP="00676348">
                  <w:pPr>
                    <w:rPr>
                      <w:sz w:val="18"/>
                      <w:szCs w:val="18"/>
                    </w:rPr>
                  </w:pPr>
                  <w:r w:rsidRPr="00E15946">
                    <w:rPr>
                      <w:sz w:val="18"/>
                      <w:szCs w:val="18"/>
                    </w:rPr>
                    <w:t>Nu</w:t>
                  </w:r>
                </w:p>
              </w:tc>
              <w:tc>
                <w:tcPr>
                  <w:tcW w:w="652" w:type="dxa"/>
                </w:tcPr>
                <w:p w14:paraId="33AAB838" w14:textId="77777777" w:rsidR="00676348" w:rsidRPr="00E15946" w:rsidRDefault="00676348" w:rsidP="00676348">
                  <w:pPr>
                    <w:rPr>
                      <w:sz w:val="18"/>
                      <w:szCs w:val="18"/>
                    </w:rPr>
                  </w:pPr>
                  <w:r w:rsidRPr="00E15946">
                    <w:rPr>
                      <w:sz w:val="18"/>
                      <w:szCs w:val="18"/>
                    </w:rPr>
                    <w:t># 9</w:t>
                  </w:r>
                </w:p>
              </w:tc>
            </w:tr>
          </w:tbl>
          <w:p w14:paraId="11497194" w14:textId="77777777" w:rsidR="00676348" w:rsidRPr="00E15946" w:rsidRDefault="00676348" w:rsidP="00676348">
            <w:pPr>
              <w:jc w:val="both"/>
              <w:rPr>
                <w:b/>
                <w:sz w:val="18"/>
                <w:szCs w:val="18"/>
                <w:lang w:val="en-US"/>
              </w:rPr>
            </w:pPr>
          </w:p>
        </w:tc>
        <w:tc>
          <w:tcPr>
            <w:tcW w:w="1418" w:type="dxa"/>
          </w:tcPr>
          <w:p w14:paraId="499707DE" w14:textId="4637B53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215A5F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38CD829" w14:textId="77777777" w:rsidR="00676348" w:rsidRPr="00E15946" w:rsidRDefault="00676348" w:rsidP="00676348">
            <w:pPr>
              <w:jc w:val="both"/>
              <w:rPr>
                <w:sz w:val="18"/>
                <w:szCs w:val="18"/>
                <w:lang w:val="ro-RO"/>
              </w:rPr>
            </w:pPr>
          </w:p>
        </w:tc>
        <w:tc>
          <w:tcPr>
            <w:tcW w:w="788" w:type="dxa"/>
          </w:tcPr>
          <w:p w14:paraId="5D4D7828" w14:textId="77777777" w:rsidR="00676348" w:rsidRPr="00E15946" w:rsidRDefault="00676348" w:rsidP="00676348">
            <w:pPr>
              <w:jc w:val="both"/>
              <w:rPr>
                <w:sz w:val="18"/>
                <w:szCs w:val="18"/>
                <w:lang w:val="ro-RO"/>
              </w:rPr>
            </w:pPr>
          </w:p>
        </w:tc>
      </w:tr>
      <w:tr w:rsidR="00676348" w:rsidRPr="008127A5" w14:paraId="4585071A"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8593981" w14:textId="77777777" w:rsidTr="00FF7043">
              <w:trPr>
                <w:trHeight w:val="123"/>
              </w:trPr>
              <w:tc>
                <w:tcPr>
                  <w:tcW w:w="421" w:type="dxa"/>
                  <w:vMerge w:val="restart"/>
                </w:tcPr>
                <w:p w14:paraId="591E05F9" w14:textId="77777777" w:rsidR="00676348" w:rsidRPr="00E15946" w:rsidRDefault="00676348" w:rsidP="00676348">
                  <w:pPr>
                    <w:rPr>
                      <w:sz w:val="18"/>
                      <w:szCs w:val="18"/>
                    </w:rPr>
                  </w:pPr>
                  <w:r w:rsidRPr="00E15946">
                    <w:rPr>
                      <w:sz w:val="18"/>
                      <w:szCs w:val="18"/>
                    </w:rPr>
                    <w:t>9</w:t>
                  </w:r>
                </w:p>
              </w:tc>
              <w:tc>
                <w:tcPr>
                  <w:tcW w:w="2693" w:type="dxa"/>
                  <w:vMerge w:val="restart"/>
                </w:tcPr>
                <w:p w14:paraId="6FD7F5E6" w14:textId="77777777" w:rsidR="00676348" w:rsidRPr="00E22611" w:rsidRDefault="00676348" w:rsidP="00676348">
                  <w:pPr>
                    <w:rPr>
                      <w:sz w:val="18"/>
                      <w:szCs w:val="18"/>
                      <w:lang w:val="it-IT"/>
                    </w:rPr>
                  </w:pPr>
                  <w:r w:rsidRPr="00E22611">
                    <w:rPr>
                      <w:sz w:val="18"/>
                      <w:szCs w:val="18"/>
                      <w:lang w:val="it-IT"/>
                    </w:rPr>
                    <w:t>Active din cadrul unui grup sau al unui sistem instituțional de protecție pentru care autoritatea competentă a acordat tratamentul preferențial?</w:t>
                  </w:r>
                </w:p>
              </w:tc>
              <w:tc>
                <w:tcPr>
                  <w:tcW w:w="567" w:type="dxa"/>
                </w:tcPr>
                <w:p w14:paraId="4B016D98" w14:textId="77777777" w:rsidR="00676348" w:rsidRPr="00E15946" w:rsidRDefault="00676348" w:rsidP="00676348">
                  <w:pPr>
                    <w:rPr>
                      <w:sz w:val="18"/>
                      <w:szCs w:val="18"/>
                    </w:rPr>
                  </w:pPr>
                  <w:r w:rsidRPr="00E15946">
                    <w:rPr>
                      <w:sz w:val="18"/>
                      <w:szCs w:val="18"/>
                    </w:rPr>
                    <w:t>Da</w:t>
                  </w:r>
                </w:p>
                <w:p w14:paraId="10D62F92" w14:textId="77777777" w:rsidR="00676348" w:rsidRPr="00E15946" w:rsidRDefault="00676348" w:rsidP="00676348">
                  <w:pPr>
                    <w:rPr>
                      <w:sz w:val="18"/>
                      <w:szCs w:val="18"/>
                    </w:rPr>
                  </w:pPr>
                </w:p>
                <w:p w14:paraId="03EBB53B" w14:textId="77777777" w:rsidR="00676348" w:rsidRPr="00E15946" w:rsidRDefault="00676348" w:rsidP="00676348">
                  <w:pPr>
                    <w:rPr>
                      <w:sz w:val="18"/>
                      <w:szCs w:val="18"/>
                    </w:rPr>
                  </w:pPr>
                </w:p>
              </w:tc>
              <w:tc>
                <w:tcPr>
                  <w:tcW w:w="652" w:type="dxa"/>
                </w:tcPr>
                <w:p w14:paraId="04944CF6" w14:textId="77777777" w:rsidR="00676348" w:rsidRPr="00E15946" w:rsidRDefault="00676348" w:rsidP="00676348">
                  <w:pPr>
                    <w:rPr>
                      <w:sz w:val="18"/>
                      <w:szCs w:val="18"/>
                    </w:rPr>
                  </w:pPr>
                  <w:r w:rsidRPr="00E15946">
                    <w:rPr>
                      <w:sz w:val="18"/>
                      <w:szCs w:val="18"/>
                    </w:rPr>
                    <w:t>ID 1.6</w:t>
                  </w:r>
                </w:p>
              </w:tc>
            </w:tr>
            <w:tr w:rsidR="00676348" w:rsidRPr="00E15946" w14:paraId="732E2408" w14:textId="77777777" w:rsidTr="00FF7043">
              <w:trPr>
                <w:trHeight w:val="122"/>
              </w:trPr>
              <w:tc>
                <w:tcPr>
                  <w:tcW w:w="421" w:type="dxa"/>
                  <w:vMerge/>
                </w:tcPr>
                <w:p w14:paraId="21FFF649" w14:textId="77777777" w:rsidR="00676348" w:rsidRPr="00E15946" w:rsidRDefault="00676348" w:rsidP="00676348">
                  <w:pPr>
                    <w:rPr>
                      <w:sz w:val="18"/>
                      <w:szCs w:val="18"/>
                    </w:rPr>
                  </w:pPr>
                </w:p>
              </w:tc>
              <w:tc>
                <w:tcPr>
                  <w:tcW w:w="2693" w:type="dxa"/>
                  <w:vMerge/>
                </w:tcPr>
                <w:p w14:paraId="739821FD" w14:textId="77777777" w:rsidR="00676348" w:rsidRPr="00E15946" w:rsidRDefault="00676348" w:rsidP="00676348">
                  <w:pPr>
                    <w:rPr>
                      <w:sz w:val="18"/>
                      <w:szCs w:val="18"/>
                    </w:rPr>
                  </w:pPr>
                </w:p>
              </w:tc>
              <w:tc>
                <w:tcPr>
                  <w:tcW w:w="567" w:type="dxa"/>
                </w:tcPr>
                <w:p w14:paraId="2E5CCE16" w14:textId="77777777" w:rsidR="00676348" w:rsidRPr="00E15946" w:rsidRDefault="00676348" w:rsidP="00676348">
                  <w:pPr>
                    <w:rPr>
                      <w:sz w:val="18"/>
                      <w:szCs w:val="18"/>
                    </w:rPr>
                  </w:pPr>
                  <w:r w:rsidRPr="00E15946">
                    <w:rPr>
                      <w:sz w:val="18"/>
                      <w:szCs w:val="18"/>
                    </w:rPr>
                    <w:t>Nu</w:t>
                  </w:r>
                </w:p>
              </w:tc>
              <w:tc>
                <w:tcPr>
                  <w:tcW w:w="652" w:type="dxa"/>
                </w:tcPr>
                <w:p w14:paraId="395B007A" w14:textId="77777777" w:rsidR="00676348" w:rsidRPr="00E15946" w:rsidRDefault="00676348" w:rsidP="00676348">
                  <w:pPr>
                    <w:rPr>
                      <w:sz w:val="18"/>
                      <w:szCs w:val="18"/>
                    </w:rPr>
                  </w:pPr>
                  <w:r w:rsidRPr="00E15946">
                    <w:rPr>
                      <w:sz w:val="18"/>
                      <w:szCs w:val="18"/>
                    </w:rPr>
                    <w:t># 10</w:t>
                  </w:r>
                </w:p>
              </w:tc>
            </w:tr>
          </w:tbl>
          <w:p w14:paraId="232E448A"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229F6D3" w14:textId="77777777" w:rsidTr="0015644A">
              <w:trPr>
                <w:trHeight w:val="123"/>
              </w:trPr>
              <w:tc>
                <w:tcPr>
                  <w:tcW w:w="421" w:type="dxa"/>
                  <w:vMerge w:val="restart"/>
                </w:tcPr>
                <w:p w14:paraId="1031C070" w14:textId="77777777" w:rsidR="00676348" w:rsidRPr="00E15946" w:rsidRDefault="00676348" w:rsidP="00676348">
                  <w:pPr>
                    <w:rPr>
                      <w:sz w:val="18"/>
                      <w:szCs w:val="18"/>
                    </w:rPr>
                  </w:pPr>
                  <w:r w:rsidRPr="00E15946">
                    <w:rPr>
                      <w:sz w:val="18"/>
                      <w:szCs w:val="18"/>
                    </w:rPr>
                    <w:t>9</w:t>
                  </w:r>
                </w:p>
              </w:tc>
              <w:tc>
                <w:tcPr>
                  <w:tcW w:w="2693" w:type="dxa"/>
                  <w:vMerge w:val="restart"/>
                </w:tcPr>
                <w:p w14:paraId="5FB052DE" w14:textId="4FB57FBB" w:rsidR="00676348" w:rsidRPr="00E22611" w:rsidRDefault="00676348" w:rsidP="00676348">
                  <w:pPr>
                    <w:rPr>
                      <w:sz w:val="18"/>
                      <w:szCs w:val="18"/>
                      <w:lang w:val="it-IT"/>
                    </w:rPr>
                  </w:pPr>
                  <w:r w:rsidRPr="00E22611">
                    <w:rPr>
                      <w:sz w:val="18"/>
                      <w:szCs w:val="18"/>
                      <w:lang w:val="it-IT"/>
                    </w:rPr>
                    <w:t>Active din cadrul unui grup pentru care BNM a acordat tratamentul preferențial?</w:t>
                  </w:r>
                </w:p>
              </w:tc>
              <w:tc>
                <w:tcPr>
                  <w:tcW w:w="567" w:type="dxa"/>
                </w:tcPr>
                <w:p w14:paraId="0A67F8C0" w14:textId="77777777" w:rsidR="00676348" w:rsidRPr="00E15946" w:rsidRDefault="00676348" w:rsidP="00676348">
                  <w:pPr>
                    <w:rPr>
                      <w:sz w:val="18"/>
                      <w:szCs w:val="18"/>
                    </w:rPr>
                  </w:pPr>
                  <w:r w:rsidRPr="00E15946">
                    <w:rPr>
                      <w:sz w:val="18"/>
                      <w:szCs w:val="18"/>
                    </w:rPr>
                    <w:t>Da</w:t>
                  </w:r>
                </w:p>
                <w:p w14:paraId="51BE9904" w14:textId="77777777" w:rsidR="00676348" w:rsidRPr="00E15946" w:rsidRDefault="00676348" w:rsidP="00676348">
                  <w:pPr>
                    <w:rPr>
                      <w:sz w:val="18"/>
                      <w:szCs w:val="18"/>
                    </w:rPr>
                  </w:pPr>
                </w:p>
                <w:p w14:paraId="1801224C" w14:textId="77777777" w:rsidR="00676348" w:rsidRPr="00E15946" w:rsidRDefault="00676348" w:rsidP="00676348">
                  <w:pPr>
                    <w:rPr>
                      <w:sz w:val="18"/>
                      <w:szCs w:val="18"/>
                    </w:rPr>
                  </w:pPr>
                </w:p>
              </w:tc>
              <w:tc>
                <w:tcPr>
                  <w:tcW w:w="652" w:type="dxa"/>
                </w:tcPr>
                <w:p w14:paraId="7E8D6A0A" w14:textId="77777777" w:rsidR="00676348" w:rsidRPr="00E15946" w:rsidRDefault="00676348" w:rsidP="00676348">
                  <w:pPr>
                    <w:rPr>
                      <w:sz w:val="18"/>
                      <w:szCs w:val="18"/>
                    </w:rPr>
                  </w:pPr>
                  <w:r w:rsidRPr="00E15946">
                    <w:rPr>
                      <w:sz w:val="18"/>
                      <w:szCs w:val="18"/>
                    </w:rPr>
                    <w:t>ID 1.6</w:t>
                  </w:r>
                </w:p>
              </w:tc>
            </w:tr>
            <w:tr w:rsidR="00676348" w:rsidRPr="00E15946" w14:paraId="66E138A8" w14:textId="77777777" w:rsidTr="0015644A">
              <w:trPr>
                <w:trHeight w:val="122"/>
              </w:trPr>
              <w:tc>
                <w:tcPr>
                  <w:tcW w:w="421" w:type="dxa"/>
                  <w:vMerge/>
                </w:tcPr>
                <w:p w14:paraId="6EEEB36C" w14:textId="77777777" w:rsidR="00676348" w:rsidRPr="00E15946" w:rsidRDefault="00676348" w:rsidP="00676348">
                  <w:pPr>
                    <w:rPr>
                      <w:sz w:val="18"/>
                      <w:szCs w:val="18"/>
                    </w:rPr>
                  </w:pPr>
                </w:p>
              </w:tc>
              <w:tc>
                <w:tcPr>
                  <w:tcW w:w="2693" w:type="dxa"/>
                  <w:vMerge/>
                </w:tcPr>
                <w:p w14:paraId="56662DF8" w14:textId="77777777" w:rsidR="00676348" w:rsidRPr="00E15946" w:rsidRDefault="00676348" w:rsidP="00676348">
                  <w:pPr>
                    <w:rPr>
                      <w:sz w:val="18"/>
                      <w:szCs w:val="18"/>
                    </w:rPr>
                  </w:pPr>
                </w:p>
              </w:tc>
              <w:tc>
                <w:tcPr>
                  <w:tcW w:w="567" w:type="dxa"/>
                </w:tcPr>
                <w:p w14:paraId="28FE6720" w14:textId="77777777" w:rsidR="00676348" w:rsidRPr="00E15946" w:rsidRDefault="00676348" w:rsidP="00676348">
                  <w:pPr>
                    <w:rPr>
                      <w:sz w:val="18"/>
                      <w:szCs w:val="18"/>
                    </w:rPr>
                  </w:pPr>
                  <w:r w:rsidRPr="00E15946">
                    <w:rPr>
                      <w:sz w:val="18"/>
                      <w:szCs w:val="18"/>
                    </w:rPr>
                    <w:t>Nu</w:t>
                  </w:r>
                </w:p>
              </w:tc>
              <w:tc>
                <w:tcPr>
                  <w:tcW w:w="652" w:type="dxa"/>
                </w:tcPr>
                <w:p w14:paraId="42C6FCE8" w14:textId="77777777" w:rsidR="00676348" w:rsidRPr="00E15946" w:rsidRDefault="00676348" w:rsidP="00676348">
                  <w:pPr>
                    <w:rPr>
                      <w:sz w:val="18"/>
                      <w:szCs w:val="18"/>
                    </w:rPr>
                  </w:pPr>
                  <w:r w:rsidRPr="00E15946">
                    <w:rPr>
                      <w:sz w:val="18"/>
                      <w:szCs w:val="18"/>
                    </w:rPr>
                    <w:t># 10</w:t>
                  </w:r>
                </w:p>
              </w:tc>
            </w:tr>
          </w:tbl>
          <w:p w14:paraId="41082365" w14:textId="77777777" w:rsidR="00676348" w:rsidRPr="00E15946" w:rsidRDefault="00676348" w:rsidP="00676348">
            <w:pPr>
              <w:jc w:val="both"/>
              <w:rPr>
                <w:b/>
                <w:sz w:val="18"/>
                <w:szCs w:val="18"/>
                <w:lang w:val="en-US"/>
              </w:rPr>
            </w:pPr>
          </w:p>
        </w:tc>
        <w:tc>
          <w:tcPr>
            <w:tcW w:w="1418" w:type="dxa"/>
          </w:tcPr>
          <w:p w14:paraId="7042BB8C" w14:textId="17679477"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7472C971" w14:textId="7ADE2364" w:rsidR="00676348" w:rsidRPr="00E15946" w:rsidRDefault="00676348" w:rsidP="00676348">
            <w:pPr>
              <w:rPr>
                <w:sz w:val="18"/>
                <w:szCs w:val="18"/>
                <w:lang w:val="ro-RO"/>
              </w:rPr>
            </w:pPr>
            <w:r w:rsidRPr="00E15946">
              <w:rPr>
                <w:sz w:val="18"/>
                <w:szCs w:val="18"/>
                <w:lang w:val="ro-RO"/>
              </w:rPr>
              <w:t xml:space="preserve">Nu au fost transpuse prevederile aferente sistemelor instituționale de protecție – acestea lipsesc în Republica Moldova. A se vedea </w:t>
            </w:r>
            <w:r w:rsidR="008C1FC2" w:rsidRPr="008C1FC2">
              <w:rPr>
                <w:sz w:val="18"/>
                <w:szCs w:val="18"/>
                <w:lang w:val="ro-RO"/>
              </w:rPr>
              <w:t>tabelul de concordanță al Regulamentului nr.44/2020 cu Regulamentul 575/2013</w:t>
            </w:r>
            <w:r w:rsidRPr="00E15946">
              <w:rPr>
                <w:sz w:val="18"/>
                <w:szCs w:val="18"/>
                <w:lang w:val="ro-RO"/>
              </w:rPr>
              <w:t>.</w:t>
            </w:r>
          </w:p>
          <w:p w14:paraId="4B21CC3D" w14:textId="099D592D"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AA52D07" w14:textId="77777777" w:rsidR="00676348" w:rsidRPr="00E15946" w:rsidRDefault="00676348" w:rsidP="00676348">
            <w:pPr>
              <w:jc w:val="both"/>
              <w:rPr>
                <w:sz w:val="18"/>
                <w:szCs w:val="18"/>
                <w:lang w:val="ro-RO"/>
              </w:rPr>
            </w:pPr>
          </w:p>
        </w:tc>
        <w:tc>
          <w:tcPr>
            <w:tcW w:w="788" w:type="dxa"/>
          </w:tcPr>
          <w:p w14:paraId="5DBD62D2" w14:textId="77777777" w:rsidR="00676348" w:rsidRPr="00E15946" w:rsidRDefault="00676348" w:rsidP="00676348">
            <w:pPr>
              <w:jc w:val="both"/>
              <w:rPr>
                <w:sz w:val="18"/>
                <w:szCs w:val="18"/>
                <w:lang w:val="ro-RO"/>
              </w:rPr>
            </w:pPr>
          </w:p>
        </w:tc>
      </w:tr>
      <w:tr w:rsidR="00676348" w:rsidRPr="00E15946" w14:paraId="395BA382"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364772F4" w14:textId="77777777" w:rsidTr="00FF7043">
              <w:trPr>
                <w:trHeight w:val="123"/>
              </w:trPr>
              <w:tc>
                <w:tcPr>
                  <w:tcW w:w="421" w:type="dxa"/>
                  <w:vMerge w:val="restart"/>
                </w:tcPr>
                <w:p w14:paraId="0270A3C4" w14:textId="77777777" w:rsidR="00676348" w:rsidRPr="00E15946" w:rsidRDefault="00676348" w:rsidP="00676348">
                  <w:pPr>
                    <w:rPr>
                      <w:sz w:val="18"/>
                      <w:szCs w:val="18"/>
                      <w:lang w:val="en-US"/>
                    </w:rPr>
                  </w:pPr>
                  <w:r w:rsidRPr="00E15946">
                    <w:rPr>
                      <w:sz w:val="18"/>
                      <w:szCs w:val="18"/>
                      <w:lang w:val="en-US"/>
                    </w:rPr>
                    <w:t>10</w:t>
                  </w:r>
                </w:p>
              </w:tc>
              <w:tc>
                <w:tcPr>
                  <w:tcW w:w="2693" w:type="dxa"/>
                  <w:vMerge w:val="restart"/>
                </w:tcPr>
                <w:p w14:paraId="3647452F" w14:textId="77777777" w:rsidR="00676348" w:rsidRPr="00E22611" w:rsidRDefault="00676348" w:rsidP="00676348">
                  <w:pPr>
                    <w:rPr>
                      <w:sz w:val="18"/>
                      <w:szCs w:val="18"/>
                      <w:lang w:val="it-IT"/>
                    </w:rPr>
                  </w:pPr>
                  <w:r w:rsidRPr="00E22611">
                    <w:rPr>
                      <w:sz w:val="18"/>
                      <w:szCs w:val="18"/>
                      <w:lang w:val="it-IT"/>
                    </w:rPr>
                    <w:t>Active de la bănci centrale?</w:t>
                  </w:r>
                </w:p>
              </w:tc>
              <w:tc>
                <w:tcPr>
                  <w:tcW w:w="567" w:type="dxa"/>
                </w:tcPr>
                <w:p w14:paraId="6735F1A5" w14:textId="77777777" w:rsidR="00676348" w:rsidRPr="00E15946" w:rsidRDefault="00676348" w:rsidP="00676348">
                  <w:pPr>
                    <w:rPr>
                      <w:sz w:val="18"/>
                      <w:szCs w:val="18"/>
                      <w:lang w:val="en-US"/>
                    </w:rPr>
                  </w:pPr>
                  <w:r w:rsidRPr="00E15946">
                    <w:rPr>
                      <w:sz w:val="18"/>
                      <w:szCs w:val="18"/>
                      <w:lang w:val="en-US"/>
                    </w:rPr>
                    <w:t>Da</w:t>
                  </w:r>
                </w:p>
                <w:p w14:paraId="1B84220F" w14:textId="77777777" w:rsidR="00676348" w:rsidRPr="00E15946" w:rsidRDefault="00676348" w:rsidP="00676348">
                  <w:pPr>
                    <w:rPr>
                      <w:sz w:val="18"/>
                      <w:szCs w:val="18"/>
                      <w:lang w:val="en-US"/>
                    </w:rPr>
                  </w:pPr>
                </w:p>
                <w:p w14:paraId="371B4821" w14:textId="77777777" w:rsidR="00676348" w:rsidRPr="00E15946" w:rsidRDefault="00676348" w:rsidP="00676348">
                  <w:pPr>
                    <w:rPr>
                      <w:sz w:val="18"/>
                      <w:szCs w:val="18"/>
                      <w:lang w:val="en-US"/>
                    </w:rPr>
                  </w:pPr>
                </w:p>
              </w:tc>
              <w:tc>
                <w:tcPr>
                  <w:tcW w:w="652" w:type="dxa"/>
                </w:tcPr>
                <w:p w14:paraId="2CAAFA0C" w14:textId="77777777" w:rsidR="00676348" w:rsidRPr="00E15946" w:rsidRDefault="00676348" w:rsidP="00676348">
                  <w:pPr>
                    <w:rPr>
                      <w:sz w:val="18"/>
                      <w:szCs w:val="18"/>
                      <w:lang w:val="en-US"/>
                    </w:rPr>
                  </w:pPr>
                  <w:r w:rsidRPr="00E15946">
                    <w:rPr>
                      <w:sz w:val="18"/>
                      <w:szCs w:val="18"/>
                      <w:lang w:val="en-US"/>
                    </w:rPr>
                    <w:t>Se alocă unui singur element relevant din ID 1.1.</w:t>
                  </w:r>
                </w:p>
              </w:tc>
            </w:tr>
            <w:tr w:rsidR="00676348" w:rsidRPr="00E15946" w14:paraId="61C5CEA8" w14:textId="77777777" w:rsidTr="00FF7043">
              <w:trPr>
                <w:trHeight w:val="122"/>
              </w:trPr>
              <w:tc>
                <w:tcPr>
                  <w:tcW w:w="421" w:type="dxa"/>
                  <w:vMerge/>
                </w:tcPr>
                <w:p w14:paraId="6E11D740" w14:textId="77777777" w:rsidR="00676348" w:rsidRPr="00E15946" w:rsidRDefault="00676348" w:rsidP="00676348">
                  <w:pPr>
                    <w:rPr>
                      <w:sz w:val="18"/>
                      <w:szCs w:val="18"/>
                      <w:lang w:val="en-US"/>
                    </w:rPr>
                  </w:pPr>
                </w:p>
              </w:tc>
              <w:tc>
                <w:tcPr>
                  <w:tcW w:w="2693" w:type="dxa"/>
                  <w:vMerge/>
                </w:tcPr>
                <w:p w14:paraId="3D7B9F92" w14:textId="77777777" w:rsidR="00676348" w:rsidRPr="00E15946" w:rsidRDefault="00676348" w:rsidP="00676348">
                  <w:pPr>
                    <w:rPr>
                      <w:sz w:val="18"/>
                      <w:szCs w:val="18"/>
                      <w:lang w:val="en-US"/>
                    </w:rPr>
                  </w:pPr>
                </w:p>
              </w:tc>
              <w:tc>
                <w:tcPr>
                  <w:tcW w:w="567" w:type="dxa"/>
                </w:tcPr>
                <w:p w14:paraId="4AA57E7A" w14:textId="77777777" w:rsidR="00676348" w:rsidRPr="00E15946" w:rsidRDefault="00676348" w:rsidP="00676348">
                  <w:pPr>
                    <w:rPr>
                      <w:sz w:val="18"/>
                      <w:szCs w:val="18"/>
                      <w:lang w:val="en-US"/>
                    </w:rPr>
                  </w:pPr>
                  <w:r w:rsidRPr="00E15946">
                    <w:rPr>
                      <w:sz w:val="18"/>
                      <w:szCs w:val="18"/>
                      <w:lang w:val="en-US"/>
                    </w:rPr>
                    <w:t>Nu</w:t>
                  </w:r>
                </w:p>
              </w:tc>
              <w:tc>
                <w:tcPr>
                  <w:tcW w:w="652" w:type="dxa"/>
                </w:tcPr>
                <w:p w14:paraId="49F1F160" w14:textId="77777777" w:rsidR="00676348" w:rsidRPr="00E15946" w:rsidRDefault="00676348" w:rsidP="00676348">
                  <w:pPr>
                    <w:rPr>
                      <w:sz w:val="18"/>
                      <w:szCs w:val="18"/>
                      <w:lang w:val="en-US"/>
                    </w:rPr>
                  </w:pPr>
                  <w:r w:rsidRPr="00E15946">
                    <w:rPr>
                      <w:sz w:val="18"/>
                      <w:szCs w:val="18"/>
                      <w:lang w:val="en-US"/>
                    </w:rPr>
                    <w:t># 11</w:t>
                  </w:r>
                </w:p>
              </w:tc>
            </w:tr>
          </w:tbl>
          <w:p w14:paraId="306907B4"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41245A36" w14:textId="77777777" w:rsidTr="0015644A">
              <w:trPr>
                <w:trHeight w:val="123"/>
              </w:trPr>
              <w:tc>
                <w:tcPr>
                  <w:tcW w:w="421" w:type="dxa"/>
                  <w:vMerge w:val="restart"/>
                </w:tcPr>
                <w:p w14:paraId="4E4B2857" w14:textId="77777777" w:rsidR="00676348" w:rsidRPr="00E15946" w:rsidRDefault="00676348" w:rsidP="00676348">
                  <w:pPr>
                    <w:rPr>
                      <w:sz w:val="18"/>
                      <w:szCs w:val="18"/>
                      <w:lang w:val="en-US"/>
                    </w:rPr>
                  </w:pPr>
                  <w:r w:rsidRPr="00E15946">
                    <w:rPr>
                      <w:sz w:val="18"/>
                      <w:szCs w:val="18"/>
                      <w:lang w:val="en-US"/>
                    </w:rPr>
                    <w:t>10</w:t>
                  </w:r>
                </w:p>
              </w:tc>
              <w:tc>
                <w:tcPr>
                  <w:tcW w:w="2693" w:type="dxa"/>
                  <w:vMerge w:val="restart"/>
                </w:tcPr>
                <w:p w14:paraId="345762E7" w14:textId="3700B135" w:rsidR="00676348" w:rsidRPr="00E22611" w:rsidRDefault="00676348" w:rsidP="00676348">
                  <w:pPr>
                    <w:rPr>
                      <w:sz w:val="18"/>
                      <w:szCs w:val="18"/>
                      <w:lang w:val="it-IT"/>
                    </w:rPr>
                  </w:pPr>
                  <w:r w:rsidRPr="00E22611">
                    <w:rPr>
                      <w:sz w:val="18"/>
                      <w:szCs w:val="18"/>
                      <w:lang w:val="it-IT"/>
                    </w:rPr>
                    <w:t>Active de la bănci centrale?</w:t>
                  </w:r>
                </w:p>
              </w:tc>
              <w:tc>
                <w:tcPr>
                  <w:tcW w:w="567" w:type="dxa"/>
                </w:tcPr>
                <w:p w14:paraId="177A14D5" w14:textId="77777777" w:rsidR="00676348" w:rsidRPr="00E15946" w:rsidRDefault="00676348" w:rsidP="00676348">
                  <w:pPr>
                    <w:rPr>
                      <w:sz w:val="18"/>
                      <w:szCs w:val="18"/>
                    </w:rPr>
                  </w:pPr>
                  <w:r w:rsidRPr="00E15946">
                    <w:rPr>
                      <w:sz w:val="18"/>
                      <w:szCs w:val="18"/>
                    </w:rPr>
                    <w:t>Da</w:t>
                  </w:r>
                </w:p>
                <w:p w14:paraId="417DEBD9" w14:textId="77777777" w:rsidR="00676348" w:rsidRPr="00E15946" w:rsidRDefault="00676348" w:rsidP="00676348">
                  <w:pPr>
                    <w:rPr>
                      <w:sz w:val="18"/>
                      <w:szCs w:val="18"/>
                    </w:rPr>
                  </w:pPr>
                </w:p>
                <w:p w14:paraId="16CDADB7" w14:textId="77777777" w:rsidR="00676348" w:rsidRPr="00E15946" w:rsidRDefault="00676348" w:rsidP="00676348">
                  <w:pPr>
                    <w:rPr>
                      <w:sz w:val="18"/>
                      <w:szCs w:val="18"/>
                    </w:rPr>
                  </w:pPr>
                </w:p>
              </w:tc>
              <w:tc>
                <w:tcPr>
                  <w:tcW w:w="652" w:type="dxa"/>
                </w:tcPr>
                <w:p w14:paraId="6B8DFCB3" w14:textId="77777777" w:rsidR="00676348" w:rsidRPr="00E15946" w:rsidRDefault="00676348" w:rsidP="00676348">
                  <w:pPr>
                    <w:rPr>
                      <w:sz w:val="18"/>
                      <w:szCs w:val="18"/>
                      <w:lang w:val="en-US"/>
                    </w:rPr>
                  </w:pPr>
                  <w:r w:rsidRPr="00E15946">
                    <w:rPr>
                      <w:sz w:val="18"/>
                      <w:szCs w:val="18"/>
                      <w:lang w:val="en-US"/>
                    </w:rPr>
                    <w:t>Se alocă unui singur element relevant din ID 1.1.</w:t>
                  </w:r>
                </w:p>
              </w:tc>
            </w:tr>
            <w:tr w:rsidR="00676348" w:rsidRPr="00E15946" w14:paraId="244DEFE5" w14:textId="77777777" w:rsidTr="0015644A">
              <w:trPr>
                <w:trHeight w:val="122"/>
              </w:trPr>
              <w:tc>
                <w:tcPr>
                  <w:tcW w:w="421" w:type="dxa"/>
                  <w:vMerge/>
                </w:tcPr>
                <w:p w14:paraId="2AA594C6" w14:textId="77777777" w:rsidR="00676348" w:rsidRPr="00E15946" w:rsidRDefault="00676348" w:rsidP="00676348">
                  <w:pPr>
                    <w:rPr>
                      <w:sz w:val="18"/>
                      <w:szCs w:val="18"/>
                      <w:lang w:val="en-US"/>
                    </w:rPr>
                  </w:pPr>
                </w:p>
              </w:tc>
              <w:tc>
                <w:tcPr>
                  <w:tcW w:w="2693" w:type="dxa"/>
                  <w:vMerge/>
                </w:tcPr>
                <w:p w14:paraId="2D492A86" w14:textId="77777777" w:rsidR="00676348" w:rsidRPr="00E15946" w:rsidRDefault="00676348" w:rsidP="00676348">
                  <w:pPr>
                    <w:rPr>
                      <w:sz w:val="18"/>
                      <w:szCs w:val="18"/>
                      <w:lang w:val="en-US"/>
                    </w:rPr>
                  </w:pPr>
                </w:p>
              </w:tc>
              <w:tc>
                <w:tcPr>
                  <w:tcW w:w="567" w:type="dxa"/>
                </w:tcPr>
                <w:p w14:paraId="6AF1322A" w14:textId="77777777" w:rsidR="00676348" w:rsidRPr="00E15946" w:rsidRDefault="00676348" w:rsidP="00676348">
                  <w:pPr>
                    <w:rPr>
                      <w:sz w:val="18"/>
                      <w:szCs w:val="18"/>
                    </w:rPr>
                  </w:pPr>
                  <w:r w:rsidRPr="00E15946">
                    <w:rPr>
                      <w:sz w:val="18"/>
                      <w:szCs w:val="18"/>
                    </w:rPr>
                    <w:t>Nu</w:t>
                  </w:r>
                </w:p>
              </w:tc>
              <w:tc>
                <w:tcPr>
                  <w:tcW w:w="652" w:type="dxa"/>
                </w:tcPr>
                <w:p w14:paraId="421E6D25" w14:textId="77777777" w:rsidR="00676348" w:rsidRPr="00E15946" w:rsidRDefault="00676348" w:rsidP="00676348">
                  <w:pPr>
                    <w:rPr>
                      <w:sz w:val="18"/>
                      <w:szCs w:val="18"/>
                    </w:rPr>
                  </w:pPr>
                  <w:r w:rsidRPr="00E15946">
                    <w:rPr>
                      <w:sz w:val="18"/>
                      <w:szCs w:val="18"/>
                    </w:rPr>
                    <w:t># 11</w:t>
                  </w:r>
                </w:p>
              </w:tc>
            </w:tr>
          </w:tbl>
          <w:p w14:paraId="485947E7" w14:textId="77777777" w:rsidR="00676348" w:rsidRPr="00E15946" w:rsidRDefault="00676348" w:rsidP="00676348">
            <w:pPr>
              <w:jc w:val="both"/>
              <w:rPr>
                <w:b/>
                <w:sz w:val="18"/>
                <w:szCs w:val="18"/>
                <w:lang w:val="en-US"/>
              </w:rPr>
            </w:pPr>
          </w:p>
        </w:tc>
        <w:tc>
          <w:tcPr>
            <w:tcW w:w="1418" w:type="dxa"/>
          </w:tcPr>
          <w:p w14:paraId="242835A6" w14:textId="5D726D2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59ED4C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955CE54" w14:textId="77777777" w:rsidR="00676348" w:rsidRPr="00E15946" w:rsidRDefault="00676348" w:rsidP="00676348">
            <w:pPr>
              <w:jc w:val="both"/>
              <w:rPr>
                <w:sz w:val="18"/>
                <w:szCs w:val="18"/>
                <w:lang w:val="ro-RO"/>
              </w:rPr>
            </w:pPr>
          </w:p>
        </w:tc>
        <w:tc>
          <w:tcPr>
            <w:tcW w:w="788" w:type="dxa"/>
          </w:tcPr>
          <w:p w14:paraId="5BD945E7" w14:textId="77777777" w:rsidR="00676348" w:rsidRPr="00E15946" w:rsidRDefault="00676348" w:rsidP="00676348">
            <w:pPr>
              <w:jc w:val="both"/>
              <w:rPr>
                <w:sz w:val="18"/>
                <w:szCs w:val="18"/>
                <w:lang w:val="ro-RO"/>
              </w:rPr>
            </w:pPr>
          </w:p>
        </w:tc>
      </w:tr>
      <w:tr w:rsidR="00676348" w:rsidRPr="00E15946" w14:paraId="4A0331E9"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EE98F30" w14:textId="77777777" w:rsidTr="0015644A">
              <w:trPr>
                <w:trHeight w:val="123"/>
              </w:trPr>
              <w:tc>
                <w:tcPr>
                  <w:tcW w:w="421" w:type="dxa"/>
                  <w:vMerge w:val="restart"/>
                </w:tcPr>
                <w:p w14:paraId="7AD76275" w14:textId="77777777" w:rsidR="00676348" w:rsidRPr="00E15946" w:rsidRDefault="00676348" w:rsidP="00676348">
                  <w:pPr>
                    <w:rPr>
                      <w:sz w:val="18"/>
                      <w:szCs w:val="18"/>
                    </w:rPr>
                  </w:pPr>
                  <w:r w:rsidRPr="00E15946">
                    <w:rPr>
                      <w:sz w:val="18"/>
                      <w:szCs w:val="18"/>
                    </w:rPr>
                    <w:lastRenderedPageBreak/>
                    <w:t>11</w:t>
                  </w:r>
                </w:p>
              </w:tc>
              <w:tc>
                <w:tcPr>
                  <w:tcW w:w="2693" w:type="dxa"/>
                  <w:vMerge w:val="restart"/>
                </w:tcPr>
                <w:p w14:paraId="33E909AE" w14:textId="77777777" w:rsidR="00676348" w:rsidRPr="00E15946" w:rsidRDefault="00676348" w:rsidP="00676348">
                  <w:pPr>
                    <w:rPr>
                      <w:sz w:val="18"/>
                      <w:szCs w:val="18"/>
                    </w:rPr>
                  </w:pPr>
                  <w:r w:rsidRPr="00E15946">
                    <w:rPr>
                      <w:sz w:val="18"/>
                      <w:szCs w:val="18"/>
                    </w:rPr>
                    <w:t>Active lichide?</w:t>
                  </w:r>
                </w:p>
              </w:tc>
              <w:tc>
                <w:tcPr>
                  <w:tcW w:w="567" w:type="dxa"/>
                </w:tcPr>
                <w:p w14:paraId="0E2536B3" w14:textId="77777777" w:rsidR="00676348" w:rsidRPr="00E15946" w:rsidRDefault="00676348" w:rsidP="00676348">
                  <w:pPr>
                    <w:rPr>
                      <w:sz w:val="18"/>
                      <w:szCs w:val="18"/>
                    </w:rPr>
                  </w:pPr>
                  <w:r w:rsidRPr="00E15946">
                    <w:rPr>
                      <w:sz w:val="18"/>
                      <w:szCs w:val="18"/>
                    </w:rPr>
                    <w:t>Da</w:t>
                  </w:r>
                </w:p>
                <w:p w14:paraId="44B02660" w14:textId="77777777" w:rsidR="00676348" w:rsidRPr="00E15946" w:rsidRDefault="00676348" w:rsidP="00676348">
                  <w:pPr>
                    <w:rPr>
                      <w:sz w:val="18"/>
                      <w:szCs w:val="18"/>
                    </w:rPr>
                  </w:pPr>
                </w:p>
                <w:p w14:paraId="34BD174E" w14:textId="77777777" w:rsidR="00676348" w:rsidRPr="00E15946" w:rsidRDefault="00676348" w:rsidP="00676348">
                  <w:pPr>
                    <w:rPr>
                      <w:sz w:val="18"/>
                      <w:szCs w:val="18"/>
                    </w:rPr>
                  </w:pPr>
                </w:p>
              </w:tc>
              <w:tc>
                <w:tcPr>
                  <w:tcW w:w="652" w:type="dxa"/>
                </w:tcPr>
                <w:p w14:paraId="5533CA6D" w14:textId="77777777" w:rsidR="00676348" w:rsidRPr="00E15946" w:rsidRDefault="00676348" w:rsidP="00676348">
                  <w:pPr>
                    <w:rPr>
                      <w:sz w:val="18"/>
                      <w:szCs w:val="18"/>
                    </w:rPr>
                  </w:pPr>
                  <w:r w:rsidRPr="00E15946">
                    <w:rPr>
                      <w:sz w:val="18"/>
                      <w:szCs w:val="18"/>
                    </w:rPr>
                    <w:t># 12</w:t>
                  </w:r>
                </w:p>
              </w:tc>
            </w:tr>
            <w:tr w:rsidR="00676348" w:rsidRPr="00E15946" w14:paraId="708FC23D" w14:textId="77777777" w:rsidTr="0015644A">
              <w:trPr>
                <w:trHeight w:val="122"/>
              </w:trPr>
              <w:tc>
                <w:tcPr>
                  <w:tcW w:w="421" w:type="dxa"/>
                  <w:vMerge/>
                </w:tcPr>
                <w:p w14:paraId="21270B3E" w14:textId="77777777" w:rsidR="00676348" w:rsidRPr="00E15946" w:rsidRDefault="00676348" w:rsidP="00676348">
                  <w:pPr>
                    <w:rPr>
                      <w:sz w:val="18"/>
                      <w:szCs w:val="18"/>
                    </w:rPr>
                  </w:pPr>
                </w:p>
              </w:tc>
              <w:tc>
                <w:tcPr>
                  <w:tcW w:w="2693" w:type="dxa"/>
                  <w:vMerge/>
                </w:tcPr>
                <w:p w14:paraId="71E70517" w14:textId="77777777" w:rsidR="00676348" w:rsidRPr="00E15946" w:rsidRDefault="00676348" w:rsidP="00676348">
                  <w:pPr>
                    <w:rPr>
                      <w:sz w:val="18"/>
                      <w:szCs w:val="18"/>
                    </w:rPr>
                  </w:pPr>
                </w:p>
              </w:tc>
              <w:tc>
                <w:tcPr>
                  <w:tcW w:w="567" w:type="dxa"/>
                </w:tcPr>
                <w:p w14:paraId="46BB2CB4" w14:textId="77777777" w:rsidR="00676348" w:rsidRPr="00E15946" w:rsidRDefault="00676348" w:rsidP="00676348">
                  <w:pPr>
                    <w:rPr>
                      <w:sz w:val="18"/>
                      <w:szCs w:val="18"/>
                    </w:rPr>
                  </w:pPr>
                  <w:r w:rsidRPr="00E15946">
                    <w:rPr>
                      <w:sz w:val="18"/>
                      <w:szCs w:val="18"/>
                    </w:rPr>
                    <w:t>Nu</w:t>
                  </w:r>
                </w:p>
              </w:tc>
              <w:tc>
                <w:tcPr>
                  <w:tcW w:w="652" w:type="dxa"/>
                </w:tcPr>
                <w:p w14:paraId="15AEDE38" w14:textId="77777777" w:rsidR="00676348" w:rsidRPr="00E15946" w:rsidRDefault="00676348" w:rsidP="00676348">
                  <w:pPr>
                    <w:rPr>
                      <w:sz w:val="18"/>
                      <w:szCs w:val="18"/>
                    </w:rPr>
                  </w:pPr>
                  <w:r w:rsidRPr="00E15946">
                    <w:rPr>
                      <w:sz w:val="18"/>
                      <w:szCs w:val="18"/>
                    </w:rPr>
                    <w:t># 13</w:t>
                  </w:r>
                </w:p>
              </w:tc>
            </w:tr>
          </w:tbl>
          <w:p w14:paraId="65C427B3" w14:textId="77777777" w:rsidR="00676348" w:rsidRPr="00E15946" w:rsidRDefault="00676348" w:rsidP="00676348">
            <w:pPr>
              <w:rPr>
                <w:sz w:val="18"/>
                <w:szCs w:val="18"/>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AE0EB54" w14:textId="77777777" w:rsidTr="0015644A">
              <w:trPr>
                <w:trHeight w:val="123"/>
              </w:trPr>
              <w:tc>
                <w:tcPr>
                  <w:tcW w:w="421" w:type="dxa"/>
                  <w:vMerge w:val="restart"/>
                </w:tcPr>
                <w:p w14:paraId="00EA812E" w14:textId="77777777" w:rsidR="00676348" w:rsidRPr="00E15946" w:rsidRDefault="00676348" w:rsidP="00676348">
                  <w:pPr>
                    <w:rPr>
                      <w:sz w:val="18"/>
                      <w:szCs w:val="18"/>
                    </w:rPr>
                  </w:pPr>
                  <w:r w:rsidRPr="00E15946">
                    <w:rPr>
                      <w:sz w:val="18"/>
                      <w:szCs w:val="18"/>
                    </w:rPr>
                    <w:t>11</w:t>
                  </w:r>
                </w:p>
              </w:tc>
              <w:tc>
                <w:tcPr>
                  <w:tcW w:w="2693" w:type="dxa"/>
                  <w:vMerge w:val="restart"/>
                </w:tcPr>
                <w:p w14:paraId="3F6A7603" w14:textId="77777777" w:rsidR="00676348" w:rsidRPr="00E15946" w:rsidRDefault="00676348" w:rsidP="00676348">
                  <w:pPr>
                    <w:rPr>
                      <w:sz w:val="18"/>
                      <w:szCs w:val="18"/>
                    </w:rPr>
                  </w:pPr>
                  <w:r w:rsidRPr="00E15946">
                    <w:rPr>
                      <w:sz w:val="18"/>
                      <w:szCs w:val="18"/>
                    </w:rPr>
                    <w:t>Active lichide?</w:t>
                  </w:r>
                </w:p>
              </w:tc>
              <w:tc>
                <w:tcPr>
                  <w:tcW w:w="567" w:type="dxa"/>
                </w:tcPr>
                <w:p w14:paraId="723E22AF" w14:textId="77777777" w:rsidR="00676348" w:rsidRPr="00E15946" w:rsidRDefault="00676348" w:rsidP="00676348">
                  <w:pPr>
                    <w:rPr>
                      <w:sz w:val="18"/>
                      <w:szCs w:val="18"/>
                    </w:rPr>
                  </w:pPr>
                  <w:r w:rsidRPr="00E15946">
                    <w:rPr>
                      <w:sz w:val="18"/>
                      <w:szCs w:val="18"/>
                    </w:rPr>
                    <w:t>Da</w:t>
                  </w:r>
                </w:p>
                <w:p w14:paraId="54C597D2" w14:textId="77777777" w:rsidR="00676348" w:rsidRPr="00E15946" w:rsidRDefault="00676348" w:rsidP="00676348">
                  <w:pPr>
                    <w:rPr>
                      <w:sz w:val="18"/>
                      <w:szCs w:val="18"/>
                    </w:rPr>
                  </w:pPr>
                </w:p>
                <w:p w14:paraId="3B5E440F" w14:textId="77777777" w:rsidR="00676348" w:rsidRPr="00E15946" w:rsidRDefault="00676348" w:rsidP="00676348">
                  <w:pPr>
                    <w:rPr>
                      <w:sz w:val="18"/>
                      <w:szCs w:val="18"/>
                    </w:rPr>
                  </w:pPr>
                </w:p>
              </w:tc>
              <w:tc>
                <w:tcPr>
                  <w:tcW w:w="652" w:type="dxa"/>
                </w:tcPr>
                <w:p w14:paraId="2A65B517" w14:textId="77777777" w:rsidR="00676348" w:rsidRPr="00E15946" w:rsidRDefault="00676348" w:rsidP="00676348">
                  <w:pPr>
                    <w:rPr>
                      <w:sz w:val="18"/>
                      <w:szCs w:val="18"/>
                    </w:rPr>
                  </w:pPr>
                  <w:r w:rsidRPr="00E15946">
                    <w:rPr>
                      <w:sz w:val="18"/>
                      <w:szCs w:val="18"/>
                    </w:rPr>
                    <w:t># 12</w:t>
                  </w:r>
                </w:p>
              </w:tc>
            </w:tr>
            <w:tr w:rsidR="00676348" w:rsidRPr="00E15946" w14:paraId="5AD3C295" w14:textId="77777777" w:rsidTr="0015644A">
              <w:trPr>
                <w:trHeight w:val="122"/>
              </w:trPr>
              <w:tc>
                <w:tcPr>
                  <w:tcW w:w="421" w:type="dxa"/>
                  <w:vMerge/>
                </w:tcPr>
                <w:p w14:paraId="41B0C34B" w14:textId="77777777" w:rsidR="00676348" w:rsidRPr="00E15946" w:rsidRDefault="00676348" w:rsidP="00676348">
                  <w:pPr>
                    <w:rPr>
                      <w:sz w:val="18"/>
                      <w:szCs w:val="18"/>
                    </w:rPr>
                  </w:pPr>
                </w:p>
              </w:tc>
              <w:tc>
                <w:tcPr>
                  <w:tcW w:w="2693" w:type="dxa"/>
                  <w:vMerge/>
                </w:tcPr>
                <w:p w14:paraId="3540DC8E" w14:textId="77777777" w:rsidR="00676348" w:rsidRPr="00E15946" w:rsidRDefault="00676348" w:rsidP="00676348">
                  <w:pPr>
                    <w:rPr>
                      <w:sz w:val="18"/>
                      <w:szCs w:val="18"/>
                    </w:rPr>
                  </w:pPr>
                </w:p>
              </w:tc>
              <w:tc>
                <w:tcPr>
                  <w:tcW w:w="567" w:type="dxa"/>
                </w:tcPr>
                <w:p w14:paraId="1459F1EE" w14:textId="77777777" w:rsidR="00676348" w:rsidRPr="00E15946" w:rsidRDefault="00676348" w:rsidP="00676348">
                  <w:pPr>
                    <w:rPr>
                      <w:sz w:val="18"/>
                      <w:szCs w:val="18"/>
                    </w:rPr>
                  </w:pPr>
                  <w:r w:rsidRPr="00E15946">
                    <w:rPr>
                      <w:sz w:val="18"/>
                      <w:szCs w:val="18"/>
                    </w:rPr>
                    <w:t>Nu</w:t>
                  </w:r>
                </w:p>
              </w:tc>
              <w:tc>
                <w:tcPr>
                  <w:tcW w:w="652" w:type="dxa"/>
                </w:tcPr>
                <w:p w14:paraId="59A2EFBB" w14:textId="77777777" w:rsidR="00676348" w:rsidRPr="00E15946" w:rsidRDefault="00676348" w:rsidP="00676348">
                  <w:pPr>
                    <w:rPr>
                      <w:sz w:val="18"/>
                      <w:szCs w:val="18"/>
                    </w:rPr>
                  </w:pPr>
                  <w:r w:rsidRPr="00E15946">
                    <w:rPr>
                      <w:sz w:val="18"/>
                      <w:szCs w:val="18"/>
                    </w:rPr>
                    <w:t># 13</w:t>
                  </w:r>
                </w:p>
              </w:tc>
            </w:tr>
          </w:tbl>
          <w:p w14:paraId="3133EE0C" w14:textId="77777777" w:rsidR="00676348" w:rsidRPr="00E15946" w:rsidRDefault="00676348" w:rsidP="00676348">
            <w:pPr>
              <w:jc w:val="both"/>
              <w:rPr>
                <w:b/>
                <w:sz w:val="18"/>
                <w:szCs w:val="18"/>
                <w:lang w:val="en-US"/>
              </w:rPr>
            </w:pPr>
          </w:p>
        </w:tc>
        <w:tc>
          <w:tcPr>
            <w:tcW w:w="1418" w:type="dxa"/>
          </w:tcPr>
          <w:p w14:paraId="30400B0B" w14:textId="08FB13D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3F45FD1"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10C9EF4" w14:textId="77777777" w:rsidR="00676348" w:rsidRPr="00E15946" w:rsidRDefault="00676348" w:rsidP="00676348">
            <w:pPr>
              <w:jc w:val="both"/>
              <w:rPr>
                <w:sz w:val="18"/>
                <w:szCs w:val="18"/>
                <w:lang w:val="ro-RO"/>
              </w:rPr>
            </w:pPr>
          </w:p>
        </w:tc>
        <w:tc>
          <w:tcPr>
            <w:tcW w:w="788" w:type="dxa"/>
          </w:tcPr>
          <w:p w14:paraId="0C3AE22B" w14:textId="77777777" w:rsidR="00676348" w:rsidRPr="00E15946" w:rsidRDefault="00676348" w:rsidP="00676348">
            <w:pPr>
              <w:jc w:val="both"/>
              <w:rPr>
                <w:sz w:val="18"/>
                <w:szCs w:val="18"/>
                <w:lang w:val="ro-RO"/>
              </w:rPr>
            </w:pPr>
          </w:p>
        </w:tc>
      </w:tr>
      <w:tr w:rsidR="00676348" w:rsidRPr="00E15946" w14:paraId="03A900C9"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FBF0A7B" w14:textId="77777777" w:rsidTr="00FF7043">
              <w:trPr>
                <w:trHeight w:val="123"/>
              </w:trPr>
              <w:tc>
                <w:tcPr>
                  <w:tcW w:w="421" w:type="dxa"/>
                  <w:vMerge w:val="restart"/>
                </w:tcPr>
                <w:p w14:paraId="25DD9474" w14:textId="77777777" w:rsidR="00676348" w:rsidRPr="00E15946" w:rsidRDefault="00676348" w:rsidP="00676348">
                  <w:pPr>
                    <w:rPr>
                      <w:sz w:val="18"/>
                      <w:szCs w:val="18"/>
                    </w:rPr>
                  </w:pPr>
                  <w:r w:rsidRPr="00E15946">
                    <w:rPr>
                      <w:sz w:val="18"/>
                      <w:szCs w:val="18"/>
                    </w:rPr>
                    <w:t>12</w:t>
                  </w:r>
                </w:p>
              </w:tc>
              <w:tc>
                <w:tcPr>
                  <w:tcW w:w="2693" w:type="dxa"/>
                  <w:vMerge w:val="restart"/>
                </w:tcPr>
                <w:p w14:paraId="4094F7E3" w14:textId="77777777" w:rsidR="00676348" w:rsidRPr="00E22611" w:rsidRDefault="00676348" w:rsidP="00676348">
                  <w:pPr>
                    <w:rPr>
                      <w:sz w:val="18"/>
                      <w:szCs w:val="18"/>
                      <w:lang w:val="it-IT"/>
                    </w:rPr>
                  </w:pPr>
                  <w:r w:rsidRPr="00E22611">
                    <w:rPr>
                      <w:sz w:val="18"/>
                      <w:szCs w:val="18"/>
                      <w:lang w:val="it-IT"/>
                    </w:rPr>
                    <w:t>Active lichide grevate de sarcini, cu o scadență reziduală de cel puțin un an, incluse într-un portofoliu de acoperire?</w:t>
                  </w:r>
                </w:p>
              </w:tc>
              <w:tc>
                <w:tcPr>
                  <w:tcW w:w="567" w:type="dxa"/>
                </w:tcPr>
                <w:p w14:paraId="2DF69FD3" w14:textId="77777777" w:rsidR="00676348" w:rsidRPr="00E15946" w:rsidRDefault="00676348" w:rsidP="00676348">
                  <w:pPr>
                    <w:rPr>
                      <w:sz w:val="18"/>
                      <w:szCs w:val="18"/>
                    </w:rPr>
                  </w:pPr>
                  <w:r w:rsidRPr="00E15946">
                    <w:rPr>
                      <w:sz w:val="18"/>
                      <w:szCs w:val="18"/>
                    </w:rPr>
                    <w:t>Da</w:t>
                  </w:r>
                </w:p>
                <w:p w14:paraId="695E2BC1" w14:textId="77777777" w:rsidR="00676348" w:rsidRPr="00E15946" w:rsidRDefault="00676348" w:rsidP="00676348">
                  <w:pPr>
                    <w:rPr>
                      <w:sz w:val="18"/>
                      <w:szCs w:val="18"/>
                    </w:rPr>
                  </w:pPr>
                </w:p>
                <w:p w14:paraId="5CC17D9A" w14:textId="77777777" w:rsidR="00676348" w:rsidRPr="00E15946" w:rsidRDefault="00676348" w:rsidP="00676348">
                  <w:pPr>
                    <w:rPr>
                      <w:sz w:val="18"/>
                      <w:szCs w:val="18"/>
                    </w:rPr>
                  </w:pPr>
                </w:p>
              </w:tc>
              <w:tc>
                <w:tcPr>
                  <w:tcW w:w="652" w:type="dxa"/>
                </w:tcPr>
                <w:p w14:paraId="05FC6BC5" w14:textId="77777777" w:rsidR="00676348" w:rsidRPr="00E15946" w:rsidRDefault="00676348" w:rsidP="00676348">
                  <w:pPr>
                    <w:rPr>
                      <w:sz w:val="18"/>
                      <w:szCs w:val="18"/>
                    </w:rPr>
                  </w:pPr>
                  <w:r w:rsidRPr="00E15946">
                    <w:rPr>
                      <w:sz w:val="18"/>
                      <w:szCs w:val="18"/>
                    </w:rPr>
                    <w:t>ID 1.2.13</w:t>
                  </w:r>
                </w:p>
              </w:tc>
            </w:tr>
            <w:tr w:rsidR="00676348" w:rsidRPr="001619CB" w14:paraId="2919FD20" w14:textId="77777777" w:rsidTr="00FF7043">
              <w:trPr>
                <w:trHeight w:val="122"/>
              </w:trPr>
              <w:tc>
                <w:tcPr>
                  <w:tcW w:w="421" w:type="dxa"/>
                  <w:vMerge/>
                </w:tcPr>
                <w:p w14:paraId="1F01E714" w14:textId="77777777" w:rsidR="00676348" w:rsidRPr="00E15946" w:rsidRDefault="00676348" w:rsidP="00676348">
                  <w:pPr>
                    <w:rPr>
                      <w:sz w:val="18"/>
                      <w:szCs w:val="18"/>
                    </w:rPr>
                  </w:pPr>
                </w:p>
              </w:tc>
              <w:tc>
                <w:tcPr>
                  <w:tcW w:w="2693" w:type="dxa"/>
                  <w:vMerge/>
                </w:tcPr>
                <w:p w14:paraId="270AAE4D" w14:textId="77777777" w:rsidR="00676348" w:rsidRPr="00E15946" w:rsidRDefault="00676348" w:rsidP="00676348">
                  <w:pPr>
                    <w:rPr>
                      <w:sz w:val="18"/>
                      <w:szCs w:val="18"/>
                    </w:rPr>
                  </w:pPr>
                </w:p>
              </w:tc>
              <w:tc>
                <w:tcPr>
                  <w:tcW w:w="567" w:type="dxa"/>
                </w:tcPr>
                <w:p w14:paraId="5FCD971D" w14:textId="77777777" w:rsidR="00676348" w:rsidRPr="00E15946" w:rsidRDefault="00676348" w:rsidP="00676348">
                  <w:pPr>
                    <w:rPr>
                      <w:sz w:val="18"/>
                      <w:szCs w:val="18"/>
                    </w:rPr>
                  </w:pPr>
                  <w:r w:rsidRPr="00E15946">
                    <w:rPr>
                      <w:sz w:val="18"/>
                      <w:szCs w:val="18"/>
                    </w:rPr>
                    <w:t>Nu</w:t>
                  </w:r>
                </w:p>
              </w:tc>
              <w:tc>
                <w:tcPr>
                  <w:tcW w:w="652" w:type="dxa"/>
                </w:tcPr>
                <w:p w14:paraId="6D2B16E3" w14:textId="77777777" w:rsidR="00676348" w:rsidRPr="00E15946" w:rsidRDefault="00676348" w:rsidP="00676348">
                  <w:pPr>
                    <w:rPr>
                      <w:sz w:val="18"/>
                      <w:szCs w:val="18"/>
                      <w:lang w:val="en-US"/>
                    </w:rPr>
                  </w:pPr>
                  <w:r w:rsidRPr="00E15946">
                    <w:rPr>
                      <w:sz w:val="18"/>
                      <w:szCs w:val="18"/>
                      <w:lang w:val="en-US"/>
                    </w:rPr>
                    <w:t>Se alocă unui singur element relevant din ID 1.2.1- 1.2.12.</w:t>
                  </w:r>
                </w:p>
              </w:tc>
            </w:tr>
          </w:tbl>
          <w:p w14:paraId="23F22513"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B292329" w14:textId="77777777" w:rsidTr="0015644A">
              <w:trPr>
                <w:trHeight w:val="123"/>
              </w:trPr>
              <w:tc>
                <w:tcPr>
                  <w:tcW w:w="421" w:type="dxa"/>
                  <w:vMerge w:val="restart"/>
                </w:tcPr>
                <w:p w14:paraId="2A09D163" w14:textId="77777777" w:rsidR="00676348" w:rsidRPr="00E15946" w:rsidRDefault="00676348" w:rsidP="00676348">
                  <w:pPr>
                    <w:rPr>
                      <w:sz w:val="18"/>
                      <w:szCs w:val="18"/>
                    </w:rPr>
                  </w:pPr>
                  <w:r w:rsidRPr="00E15946">
                    <w:rPr>
                      <w:sz w:val="18"/>
                      <w:szCs w:val="18"/>
                    </w:rPr>
                    <w:t>12</w:t>
                  </w:r>
                </w:p>
              </w:tc>
              <w:tc>
                <w:tcPr>
                  <w:tcW w:w="2693" w:type="dxa"/>
                  <w:vMerge w:val="restart"/>
                </w:tcPr>
                <w:p w14:paraId="55B29144" w14:textId="77777777" w:rsidR="00676348" w:rsidRPr="00E22611" w:rsidRDefault="00676348" w:rsidP="00676348">
                  <w:pPr>
                    <w:rPr>
                      <w:sz w:val="18"/>
                      <w:szCs w:val="18"/>
                      <w:lang w:val="it-IT"/>
                    </w:rPr>
                  </w:pPr>
                  <w:r w:rsidRPr="00E22611">
                    <w:rPr>
                      <w:sz w:val="18"/>
                      <w:szCs w:val="18"/>
                      <w:lang w:val="it-IT"/>
                    </w:rPr>
                    <w:t>Active lichide grevate de sarcini, cu o scadență reziduală de cel puțin un an, incluse într-un portofoliu de acoperire?</w:t>
                  </w:r>
                </w:p>
              </w:tc>
              <w:tc>
                <w:tcPr>
                  <w:tcW w:w="567" w:type="dxa"/>
                </w:tcPr>
                <w:p w14:paraId="3E7BBBED" w14:textId="77777777" w:rsidR="00676348" w:rsidRPr="00E15946" w:rsidRDefault="00676348" w:rsidP="00676348">
                  <w:pPr>
                    <w:rPr>
                      <w:sz w:val="18"/>
                      <w:szCs w:val="18"/>
                    </w:rPr>
                  </w:pPr>
                  <w:r w:rsidRPr="00E15946">
                    <w:rPr>
                      <w:sz w:val="18"/>
                      <w:szCs w:val="18"/>
                    </w:rPr>
                    <w:t>Da</w:t>
                  </w:r>
                </w:p>
                <w:p w14:paraId="2BE54991" w14:textId="77777777" w:rsidR="00676348" w:rsidRPr="00E15946" w:rsidRDefault="00676348" w:rsidP="00676348">
                  <w:pPr>
                    <w:rPr>
                      <w:sz w:val="18"/>
                      <w:szCs w:val="18"/>
                    </w:rPr>
                  </w:pPr>
                </w:p>
                <w:p w14:paraId="16440AAF" w14:textId="77777777" w:rsidR="00676348" w:rsidRPr="00E15946" w:rsidRDefault="00676348" w:rsidP="00676348">
                  <w:pPr>
                    <w:rPr>
                      <w:sz w:val="18"/>
                      <w:szCs w:val="18"/>
                    </w:rPr>
                  </w:pPr>
                </w:p>
              </w:tc>
              <w:tc>
                <w:tcPr>
                  <w:tcW w:w="652" w:type="dxa"/>
                </w:tcPr>
                <w:p w14:paraId="4B5A883B" w14:textId="77777777" w:rsidR="00676348" w:rsidRPr="00E15946" w:rsidRDefault="00676348" w:rsidP="00676348">
                  <w:pPr>
                    <w:rPr>
                      <w:sz w:val="18"/>
                      <w:szCs w:val="18"/>
                    </w:rPr>
                  </w:pPr>
                  <w:r w:rsidRPr="00E15946">
                    <w:rPr>
                      <w:sz w:val="18"/>
                      <w:szCs w:val="18"/>
                    </w:rPr>
                    <w:t>ID 1.2.13</w:t>
                  </w:r>
                </w:p>
              </w:tc>
            </w:tr>
            <w:tr w:rsidR="00676348" w:rsidRPr="001619CB" w14:paraId="0FDEE2DE" w14:textId="77777777" w:rsidTr="0015644A">
              <w:trPr>
                <w:trHeight w:val="122"/>
              </w:trPr>
              <w:tc>
                <w:tcPr>
                  <w:tcW w:w="421" w:type="dxa"/>
                  <w:vMerge/>
                </w:tcPr>
                <w:p w14:paraId="2436D308" w14:textId="77777777" w:rsidR="00676348" w:rsidRPr="00E15946" w:rsidRDefault="00676348" w:rsidP="00676348">
                  <w:pPr>
                    <w:rPr>
                      <w:sz w:val="18"/>
                      <w:szCs w:val="18"/>
                    </w:rPr>
                  </w:pPr>
                </w:p>
              </w:tc>
              <w:tc>
                <w:tcPr>
                  <w:tcW w:w="2693" w:type="dxa"/>
                  <w:vMerge/>
                </w:tcPr>
                <w:p w14:paraId="664AAC8D" w14:textId="77777777" w:rsidR="00676348" w:rsidRPr="00E15946" w:rsidRDefault="00676348" w:rsidP="00676348">
                  <w:pPr>
                    <w:rPr>
                      <w:sz w:val="18"/>
                      <w:szCs w:val="18"/>
                    </w:rPr>
                  </w:pPr>
                </w:p>
              </w:tc>
              <w:tc>
                <w:tcPr>
                  <w:tcW w:w="567" w:type="dxa"/>
                </w:tcPr>
                <w:p w14:paraId="59CA8479" w14:textId="77777777" w:rsidR="00676348" w:rsidRPr="00E15946" w:rsidRDefault="00676348" w:rsidP="00676348">
                  <w:pPr>
                    <w:rPr>
                      <w:sz w:val="18"/>
                      <w:szCs w:val="18"/>
                    </w:rPr>
                  </w:pPr>
                  <w:r w:rsidRPr="00E15946">
                    <w:rPr>
                      <w:sz w:val="18"/>
                      <w:szCs w:val="18"/>
                    </w:rPr>
                    <w:t>Nu</w:t>
                  </w:r>
                </w:p>
              </w:tc>
              <w:tc>
                <w:tcPr>
                  <w:tcW w:w="652" w:type="dxa"/>
                </w:tcPr>
                <w:p w14:paraId="4948FB56" w14:textId="77777777" w:rsidR="00676348" w:rsidRPr="00E15946" w:rsidRDefault="00676348" w:rsidP="00676348">
                  <w:pPr>
                    <w:rPr>
                      <w:sz w:val="18"/>
                      <w:szCs w:val="18"/>
                      <w:lang w:val="en-US"/>
                    </w:rPr>
                  </w:pPr>
                  <w:r w:rsidRPr="00E15946">
                    <w:rPr>
                      <w:sz w:val="18"/>
                      <w:szCs w:val="18"/>
                      <w:lang w:val="en-US"/>
                    </w:rPr>
                    <w:t>Se alocă unui singur element relevant din ID 1.2.1- 1.2.12.</w:t>
                  </w:r>
                </w:p>
              </w:tc>
            </w:tr>
          </w:tbl>
          <w:p w14:paraId="1B85009A" w14:textId="77777777" w:rsidR="00676348" w:rsidRPr="00E15946" w:rsidRDefault="00676348" w:rsidP="00676348">
            <w:pPr>
              <w:jc w:val="both"/>
              <w:rPr>
                <w:b/>
                <w:sz w:val="18"/>
                <w:szCs w:val="18"/>
                <w:lang w:val="en-US"/>
              </w:rPr>
            </w:pPr>
          </w:p>
        </w:tc>
        <w:tc>
          <w:tcPr>
            <w:tcW w:w="1418" w:type="dxa"/>
          </w:tcPr>
          <w:p w14:paraId="5874DE59" w14:textId="585162F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682E45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67E6F37" w14:textId="77777777" w:rsidR="00676348" w:rsidRPr="00E15946" w:rsidRDefault="00676348" w:rsidP="00676348">
            <w:pPr>
              <w:jc w:val="both"/>
              <w:rPr>
                <w:sz w:val="18"/>
                <w:szCs w:val="18"/>
                <w:lang w:val="ro-RO"/>
              </w:rPr>
            </w:pPr>
          </w:p>
        </w:tc>
        <w:tc>
          <w:tcPr>
            <w:tcW w:w="788" w:type="dxa"/>
          </w:tcPr>
          <w:p w14:paraId="2B7D5EC2" w14:textId="77777777" w:rsidR="00676348" w:rsidRPr="00E15946" w:rsidRDefault="00676348" w:rsidP="00676348">
            <w:pPr>
              <w:jc w:val="both"/>
              <w:rPr>
                <w:sz w:val="18"/>
                <w:szCs w:val="18"/>
                <w:lang w:val="ro-RO"/>
              </w:rPr>
            </w:pPr>
          </w:p>
        </w:tc>
      </w:tr>
      <w:tr w:rsidR="00676348" w:rsidRPr="00E15946" w14:paraId="1C0761B9"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63B684CE" w14:textId="77777777" w:rsidTr="00FF7043">
              <w:trPr>
                <w:trHeight w:val="123"/>
              </w:trPr>
              <w:tc>
                <w:tcPr>
                  <w:tcW w:w="421" w:type="dxa"/>
                  <w:vMerge w:val="restart"/>
                </w:tcPr>
                <w:p w14:paraId="3C6EAC3E" w14:textId="77777777" w:rsidR="00676348" w:rsidRPr="00E15946" w:rsidRDefault="00676348" w:rsidP="00676348">
                  <w:pPr>
                    <w:rPr>
                      <w:sz w:val="18"/>
                      <w:szCs w:val="18"/>
                    </w:rPr>
                  </w:pPr>
                  <w:r w:rsidRPr="00E15946">
                    <w:rPr>
                      <w:sz w:val="18"/>
                      <w:szCs w:val="18"/>
                    </w:rPr>
                    <w:t>13</w:t>
                  </w:r>
                </w:p>
              </w:tc>
              <w:tc>
                <w:tcPr>
                  <w:tcW w:w="2693" w:type="dxa"/>
                  <w:vMerge w:val="restart"/>
                </w:tcPr>
                <w:p w14:paraId="7CD294BF" w14:textId="77777777" w:rsidR="00676348" w:rsidRPr="00E15946" w:rsidRDefault="00676348" w:rsidP="00676348">
                  <w:pPr>
                    <w:rPr>
                      <w:sz w:val="18"/>
                      <w:szCs w:val="18"/>
                      <w:lang w:val="en-US"/>
                    </w:rPr>
                  </w:pPr>
                  <w:r w:rsidRPr="00E15946">
                    <w:rPr>
                      <w:sz w:val="18"/>
                      <w:szCs w:val="18"/>
                      <w:lang w:val="en-US"/>
                    </w:rPr>
                    <w:t>Titluri care constau în active nelichide?</w:t>
                  </w:r>
                </w:p>
              </w:tc>
              <w:tc>
                <w:tcPr>
                  <w:tcW w:w="567" w:type="dxa"/>
                </w:tcPr>
                <w:p w14:paraId="35A15581" w14:textId="77777777" w:rsidR="00676348" w:rsidRPr="00E15946" w:rsidRDefault="00676348" w:rsidP="00676348">
                  <w:pPr>
                    <w:rPr>
                      <w:sz w:val="18"/>
                      <w:szCs w:val="18"/>
                    </w:rPr>
                  </w:pPr>
                  <w:r w:rsidRPr="00E15946">
                    <w:rPr>
                      <w:sz w:val="18"/>
                      <w:szCs w:val="18"/>
                    </w:rPr>
                    <w:t>Da</w:t>
                  </w:r>
                </w:p>
                <w:p w14:paraId="095A01EB" w14:textId="77777777" w:rsidR="00676348" w:rsidRPr="00E15946" w:rsidRDefault="00676348" w:rsidP="00676348">
                  <w:pPr>
                    <w:rPr>
                      <w:sz w:val="18"/>
                      <w:szCs w:val="18"/>
                    </w:rPr>
                  </w:pPr>
                </w:p>
                <w:p w14:paraId="5D0855DB" w14:textId="77777777" w:rsidR="00676348" w:rsidRPr="00E15946" w:rsidRDefault="00676348" w:rsidP="00676348">
                  <w:pPr>
                    <w:rPr>
                      <w:sz w:val="18"/>
                      <w:szCs w:val="18"/>
                    </w:rPr>
                  </w:pPr>
                </w:p>
              </w:tc>
              <w:tc>
                <w:tcPr>
                  <w:tcW w:w="652" w:type="dxa"/>
                </w:tcPr>
                <w:p w14:paraId="23D2A952" w14:textId="77777777" w:rsidR="00676348" w:rsidRPr="00E15946" w:rsidRDefault="00676348" w:rsidP="00676348">
                  <w:pPr>
                    <w:rPr>
                      <w:sz w:val="18"/>
                      <w:szCs w:val="18"/>
                      <w:lang w:val="en-US"/>
                    </w:rPr>
                  </w:pPr>
                  <w:r w:rsidRPr="00E15946">
                    <w:rPr>
                      <w:sz w:val="18"/>
                      <w:szCs w:val="18"/>
                      <w:lang w:val="en-US"/>
                    </w:rPr>
                    <w:t>Se alocă unui singur element relevant din ID 1.3.</w:t>
                  </w:r>
                </w:p>
              </w:tc>
            </w:tr>
            <w:tr w:rsidR="00676348" w:rsidRPr="00E15946" w14:paraId="684A3BFE" w14:textId="77777777" w:rsidTr="00FF7043">
              <w:trPr>
                <w:trHeight w:val="122"/>
              </w:trPr>
              <w:tc>
                <w:tcPr>
                  <w:tcW w:w="421" w:type="dxa"/>
                  <w:vMerge/>
                </w:tcPr>
                <w:p w14:paraId="6C11C0C1" w14:textId="77777777" w:rsidR="00676348" w:rsidRPr="00E15946" w:rsidRDefault="00676348" w:rsidP="00676348">
                  <w:pPr>
                    <w:rPr>
                      <w:sz w:val="18"/>
                      <w:szCs w:val="18"/>
                      <w:lang w:val="en-US"/>
                    </w:rPr>
                  </w:pPr>
                </w:p>
              </w:tc>
              <w:tc>
                <w:tcPr>
                  <w:tcW w:w="2693" w:type="dxa"/>
                  <w:vMerge/>
                </w:tcPr>
                <w:p w14:paraId="001C97DD" w14:textId="77777777" w:rsidR="00676348" w:rsidRPr="00E15946" w:rsidRDefault="00676348" w:rsidP="00676348">
                  <w:pPr>
                    <w:rPr>
                      <w:sz w:val="18"/>
                      <w:szCs w:val="18"/>
                      <w:lang w:val="en-US"/>
                    </w:rPr>
                  </w:pPr>
                </w:p>
              </w:tc>
              <w:tc>
                <w:tcPr>
                  <w:tcW w:w="567" w:type="dxa"/>
                </w:tcPr>
                <w:p w14:paraId="63FAB48D" w14:textId="77777777" w:rsidR="00676348" w:rsidRPr="00E15946" w:rsidRDefault="00676348" w:rsidP="00676348">
                  <w:pPr>
                    <w:rPr>
                      <w:sz w:val="18"/>
                      <w:szCs w:val="18"/>
                    </w:rPr>
                  </w:pPr>
                  <w:r w:rsidRPr="00E15946">
                    <w:rPr>
                      <w:sz w:val="18"/>
                      <w:szCs w:val="18"/>
                    </w:rPr>
                    <w:t>Nu</w:t>
                  </w:r>
                </w:p>
              </w:tc>
              <w:tc>
                <w:tcPr>
                  <w:tcW w:w="652" w:type="dxa"/>
                </w:tcPr>
                <w:p w14:paraId="23ED7911" w14:textId="77777777" w:rsidR="00676348" w:rsidRPr="00E15946" w:rsidRDefault="00676348" w:rsidP="00676348">
                  <w:pPr>
                    <w:rPr>
                      <w:sz w:val="18"/>
                      <w:szCs w:val="18"/>
                    </w:rPr>
                  </w:pPr>
                  <w:r w:rsidRPr="00E15946">
                    <w:rPr>
                      <w:sz w:val="18"/>
                      <w:szCs w:val="18"/>
                    </w:rPr>
                    <w:t># 14</w:t>
                  </w:r>
                </w:p>
              </w:tc>
            </w:tr>
          </w:tbl>
          <w:p w14:paraId="101DD9A8"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7D39D6DE" w14:textId="77777777" w:rsidTr="0015644A">
              <w:trPr>
                <w:trHeight w:val="123"/>
              </w:trPr>
              <w:tc>
                <w:tcPr>
                  <w:tcW w:w="421" w:type="dxa"/>
                  <w:vMerge w:val="restart"/>
                </w:tcPr>
                <w:p w14:paraId="069ED17D" w14:textId="77777777" w:rsidR="00676348" w:rsidRPr="00E15946" w:rsidRDefault="00676348" w:rsidP="00676348">
                  <w:pPr>
                    <w:rPr>
                      <w:sz w:val="18"/>
                      <w:szCs w:val="18"/>
                    </w:rPr>
                  </w:pPr>
                  <w:r w:rsidRPr="00E15946">
                    <w:rPr>
                      <w:sz w:val="18"/>
                      <w:szCs w:val="18"/>
                    </w:rPr>
                    <w:t>13</w:t>
                  </w:r>
                </w:p>
              </w:tc>
              <w:tc>
                <w:tcPr>
                  <w:tcW w:w="2693" w:type="dxa"/>
                  <w:vMerge w:val="restart"/>
                </w:tcPr>
                <w:p w14:paraId="15D76687" w14:textId="77777777" w:rsidR="00676348" w:rsidRPr="00E15946" w:rsidRDefault="00676348" w:rsidP="00676348">
                  <w:pPr>
                    <w:rPr>
                      <w:sz w:val="18"/>
                      <w:szCs w:val="18"/>
                      <w:lang w:val="en-US"/>
                    </w:rPr>
                  </w:pPr>
                  <w:r w:rsidRPr="00E15946">
                    <w:rPr>
                      <w:sz w:val="18"/>
                      <w:szCs w:val="18"/>
                      <w:lang w:val="en-US"/>
                    </w:rPr>
                    <w:t>Titluri care constau în active nelichide?</w:t>
                  </w:r>
                </w:p>
              </w:tc>
              <w:tc>
                <w:tcPr>
                  <w:tcW w:w="567" w:type="dxa"/>
                </w:tcPr>
                <w:p w14:paraId="038512C7" w14:textId="77777777" w:rsidR="00676348" w:rsidRPr="00E15946" w:rsidRDefault="00676348" w:rsidP="00676348">
                  <w:pPr>
                    <w:rPr>
                      <w:sz w:val="18"/>
                      <w:szCs w:val="18"/>
                    </w:rPr>
                  </w:pPr>
                  <w:r w:rsidRPr="00E15946">
                    <w:rPr>
                      <w:sz w:val="18"/>
                      <w:szCs w:val="18"/>
                    </w:rPr>
                    <w:t>Da</w:t>
                  </w:r>
                </w:p>
                <w:p w14:paraId="232E0595" w14:textId="77777777" w:rsidR="00676348" w:rsidRPr="00E15946" w:rsidRDefault="00676348" w:rsidP="00676348">
                  <w:pPr>
                    <w:rPr>
                      <w:sz w:val="18"/>
                      <w:szCs w:val="18"/>
                    </w:rPr>
                  </w:pPr>
                </w:p>
                <w:p w14:paraId="3798DBD4" w14:textId="77777777" w:rsidR="00676348" w:rsidRPr="00E15946" w:rsidRDefault="00676348" w:rsidP="00676348">
                  <w:pPr>
                    <w:rPr>
                      <w:sz w:val="18"/>
                      <w:szCs w:val="18"/>
                    </w:rPr>
                  </w:pPr>
                </w:p>
              </w:tc>
              <w:tc>
                <w:tcPr>
                  <w:tcW w:w="652" w:type="dxa"/>
                </w:tcPr>
                <w:p w14:paraId="7E361E6A" w14:textId="77777777" w:rsidR="00676348" w:rsidRPr="00E15946" w:rsidRDefault="00676348" w:rsidP="00676348">
                  <w:pPr>
                    <w:rPr>
                      <w:sz w:val="18"/>
                      <w:szCs w:val="18"/>
                      <w:lang w:val="en-US"/>
                    </w:rPr>
                  </w:pPr>
                  <w:r w:rsidRPr="00E15946">
                    <w:rPr>
                      <w:sz w:val="18"/>
                      <w:szCs w:val="18"/>
                      <w:lang w:val="en-US"/>
                    </w:rPr>
                    <w:t>Se alocă unui singur element relevant din ID 1.3.</w:t>
                  </w:r>
                </w:p>
              </w:tc>
            </w:tr>
            <w:tr w:rsidR="00676348" w:rsidRPr="00E15946" w14:paraId="53C02304" w14:textId="77777777" w:rsidTr="0015644A">
              <w:trPr>
                <w:trHeight w:val="122"/>
              </w:trPr>
              <w:tc>
                <w:tcPr>
                  <w:tcW w:w="421" w:type="dxa"/>
                  <w:vMerge/>
                </w:tcPr>
                <w:p w14:paraId="2EF50759" w14:textId="77777777" w:rsidR="00676348" w:rsidRPr="00E15946" w:rsidRDefault="00676348" w:rsidP="00676348">
                  <w:pPr>
                    <w:rPr>
                      <w:sz w:val="18"/>
                      <w:szCs w:val="18"/>
                      <w:lang w:val="en-US"/>
                    </w:rPr>
                  </w:pPr>
                </w:p>
              </w:tc>
              <w:tc>
                <w:tcPr>
                  <w:tcW w:w="2693" w:type="dxa"/>
                  <w:vMerge/>
                </w:tcPr>
                <w:p w14:paraId="0927AF30" w14:textId="77777777" w:rsidR="00676348" w:rsidRPr="00E15946" w:rsidRDefault="00676348" w:rsidP="00676348">
                  <w:pPr>
                    <w:rPr>
                      <w:sz w:val="18"/>
                      <w:szCs w:val="18"/>
                      <w:lang w:val="en-US"/>
                    </w:rPr>
                  </w:pPr>
                </w:p>
              </w:tc>
              <w:tc>
                <w:tcPr>
                  <w:tcW w:w="567" w:type="dxa"/>
                </w:tcPr>
                <w:p w14:paraId="52786D59" w14:textId="77777777" w:rsidR="00676348" w:rsidRPr="00E15946" w:rsidRDefault="00676348" w:rsidP="00676348">
                  <w:pPr>
                    <w:rPr>
                      <w:sz w:val="18"/>
                      <w:szCs w:val="18"/>
                    </w:rPr>
                  </w:pPr>
                  <w:r w:rsidRPr="00E15946">
                    <w:rPr>
                      <w:sz w:val="18"/>
                      <w:szCs w:val="18"/>
                    </w:rPr>
                    <w:t>Nu</w:t>
                  </w:r>
                </w:p>
              </w:tc>
              <w:tc>
                <w:tcPr>
                  <w:tcW w:w="652" w:type="dxa"/>
                </w:tcPr>
                <w:p w14:paraId="7107CFE9" w14:textId="77777777" w:rsidR="00676348" w:rsidRPr="00E15946" w:rsidRDefault="00676348" w:rsidP="00676348">
                  <w:pPr>
                    <w:rPr>
                      <w:sz w:val="18"/>
                      <w:szCs w:val="18"/>
                    </w:rPr>
                  </w:pPr>
                  <w:r w:rsidRPr="00E15946">
                    <w:rPr>
                      <w:sz w:val="18"/>
                      <w:szCs w:val="18"/>
                    </w:rPr>
                    <w:t># 14</w:t>
                  </w:r>
                </w:p>
              </w:tc>
            </w:tr>
          </w:tbl>
          <w:p w14:paraId="6433BD39" w14:textId="77777777" w:rsidR="00676348" w:rsidRPr="00E15946" w:rsidRDefault="00676348" w:rsidP="00676348">
            <w:pPr>
              <w:jc w:val="both"/>
              <w:rPr>
                <w:b/>
                <w:sz w:val="18"/>
                <w:szCs w:val="18"/>
                <w:lang w:val="en-US"/>
              </w:rPr>
            </w:pPr>
          </w:p>
        </w:tc>
        <w:tc>
          <w:tcPr>
            <w:tcW w:w="1418" w:type="dxa"/>
          </w:tcPr>
          <w:p w14:paraId="2FEF2094" w14:textId="686F80F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3C1A4B0"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6D79C06" w14:textId="77777777" w:rsidR="00676348" w:rsidRPr="00E15946" w:rsidRDefault="00676348" w:rsidP="00676348">
            <w:pPr>
              <w:jc w:val="both"/>
              <w:rPr>
                <w:sz w:val="18"/>
                <w:szCs w:val="18"/>
                <w:lang w:val="ro-RO"/>
              </w:rPr>
            </w:pPr>
          </w:p>
        </w:tc>
        <w:tc>
          <w:tcPr>
            <w:tcW w:w="788" w:type="dxa"/>
          </w:tcPr>
          <w:p w14:paraId="088972D7" w14:textId="77777777" w:rsidR="00676348" w:rsidRPr="00E15946" w:rsidRDefault="00676348" w:rsidP="00676348">
            <w:pPr>
              <w:jc w:val="both"/>
              <w:rPr>
                <w:sz w:val="18"/>
                <w:szCs w:val="18"/>
                <w:lang w:val="ro-RO"/>
              </w:rPr>
            </w:pPr>
          </w:p>
        </w:tc>
      </w:tr>
      <w:tr w:rsidR="00676348" w:rsidRPr="00E15946" w14:paraId="09935D56"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298C1FB" w14:textId="77777777" w:rsidTr="00FF7043">
              <w:trPr>
                <w:trHeight w:val="123"/>
              </w:trPr>
              <w:tc>
                <w:tcPr>
                  <w:tcW w:w="421" w:type="dxa"/>
                  <w:vMerge w:val="restart"/>
                </w:tcPr>
                <w:p w14:paraId="4762284A" w14:textId="77777777" w:rsidR="00676348" w:rsidRPr="00E15946" w:rsidRDefault="00676348" w:rsidP="00676348">
                  <w:pPr>
                    <w:rPr>
                      <w:sz w:val="18"/>
                      <w:szCs w:val="18"/>
                    </w:rPr>
                  </w:pPr>
                  <w:r w:rsidRPr="00E15946">
                    <w:rPr>
                      <w:sz w:val="18"/>
                      <w:szCs w:val="18"/>
                    </w:rPr>
                    <w:t>14</w:t>
                  </w:r>
                </w:p>
              </w:tc>
              <w:tc>
                <w:tcPr>
                  <w:tcW w:w="2693" w:type="dxa"/>
                  <w:vMerge w:val="restart"/>
                </w:tcPr>
                <w:p w14:paraId="1BB08CE1" w14:textId="77777777" w:rsidR="00676348" w:rsidRPr="00E22611" w:rsidRDefault="00676348" w:rsidP="00676348">
                  <w:pPr>
                    <w:rPr>
                      <w:sz w:val="18"/>
                      <w:szCs w:val="18"/>
                      <w:lang w:val="it-IT"/>
                    </w:rPr>
                  </w:pPr>
                  <w:r w:rsidRPr="00E22611">
                    <w:rPr>
                      <w:sz w:val="18"/>
                      <w:szCs w:val="18"/>
                      <w:lang w:val="it-IT"/>
                    </w:rPr>
                    <w:t>Produse bilanțiere aferente finanțării comerțului?</w:t>
                  </w:r>
                </w:p>
              </w:tc>
              <w:tc>
                <w:tcPr>
                  <w:tcW w:w="567" w:type="dxa"/>
                </w:tcPr>
                <w:p w14:paraId="5F196017" w14:textId="77777777" w:rsidR="00676348" w:rsidRPr="00E15946" w:rsidRDefault="00676348" w:rsidP="00676348">
                  <w:pPr>
                    <w:rPr>
                      <w:sz w:val="18"/>
                      <w:szCs w:val="18"/>
                    </w:rPr>
                  </w:pPr>
                  <w:r w:rsidRPr="00E15946">
                    <w:rPr>
                      <w:sz w:val="18"/>
                      <w:szCs w:val="18"/>
                    </w:rPr>
                    <w:t>Da</w:t>
                  </w:r>
                </w:p>
                <w:p w14:paraId="6B882FB7" w14:textId="77777777" w:rsidR="00676348" w:rsidRPr="00E15946" w:rsidRDefault="00676348" w:rsidP="00676348">
                  <w:pPr>
                    <w:rPr>
                      <w:sz w:val="18"/>
                      <w:szCs w:val="18"/>
                    </w:rPr>
                  </w:pPr>
                </w:p>
                <w:p w14:paraId="629B65C1" w14:textId="77777777" w:rsidR="00676348" w:rsidRPr="00E15946" w:rsidRDefault="00676348" w:rsidP="00676348">
                  <w:pPr>
                    <w:rPr>
                      <w:sz w:val="18"/>
                      <w:szCs w:val="18"/>
                    </w:rPr>
                  </w:pPr>
                </w:p>
              </w:tc>
              <w:tc>
                <w:tcPr>
                  <w:tcW w:w="652" w:type="dxa"/>
                </w:tcPr>
                <w:p w14:paraId="7E9B9B10" w14:textId="77777777" w:rsidR="00676348" w:rsidRPr="00E15946" w:rsidRDefault="00676348" w:rsidP="00676348">
                  <w:pPr>
                    <w:rPr>
                      <w:sz w:val="18"/>
                      <w:szCs w:val="18"/>
                    </w:rPr>
                  </w:pPr>
                  <w:r w:rsidRPr="00E15946">
                    <w:rPr>
                      <w:sz w:val="18"/>
                      <w:szCs w:val="18"/>
                    </w:rPr>
                    <w:t>ID 1.4.7</w:t>
                  </w:r>
                </w:p>
              </w:tc>
            </w:tr>
            <w:tr w:rsidR="00676348" w:rsidRPr="00E15946" w14:paraId="53809064" w14:textId="77777777" w:rsidTr="00FF7043">
              <w:trPr>
                <w:trHeight w:val="122"/>
              </w:trPr>
              <w:tc>
                <w:tcPr>
                  <w:tcW w:w="421" w:type="dxa"/>
                  <w:vMerge/>
                </w:tcPr>
                <w:p w14:paraId="295675C1" w14:textId="77777777" w:rsidR="00676348" w:rsidRPr="00E15946" w:rsidRDefault="00676348" w:rsidP="00676348">
                  <w:pPr>
                    <w:rPr>
                      <w:sz w:val="18"/>
                      <w:szCs w:val="18"/>
                    </w:rPr>
                  </w:pPr>
                </w:p>
              </w:tc>
              <w:tc>
                <w:tcPr>
                  <w:tcW w:w="2693" w:type="dxa"/>
                  <w:vMerge/>
                </w:tcPr>
                <w:p w14:paraId="74F03019" w14:textId="77777777" w:rsidR="00676348" w:rsidRPr="00E15946" w:rsidRDefault="00676348" w:rsidP="00676348">
                  <w:pPr>
                    <w:rPr>
                      <w:sz w:val="18"/>
                      <w:szCs w:val="18"/>
                    </w:rPr>
                  </w:pPr>
                </w:p>
              </w:tc>
              <w:tc>
                <w:tcPr>
                  <w:tcW w:w="567" w:type="dxa"/>
                </w:tcPr>
                <w:p w14:paraId="3D7217C2" w14:textId="77777777" w:rsidR="00676348" w:rsidRPr="00E15946" w:rsidRDefault="00676348" w:rsidP="00676348">
                  <w:pPr>
                    <w:rPr>
                      <w:sz w:val="18"/>
                      <w:szCs w:val="18"/>
                    </w:rPr>
                  </w:pPr>
                  <w:r w:rsidRPr="00E15946">
                    <w:rPr>
                      <w:sz w:val="18"/>
                      <w:szCs w:val="18"/>
                    </w:rPr>
                    <w:t>Nu</w:t>
                  </w:r>
                </w:p>
              </w:tc>
              <w:tc>
                <w:tcPr>
                  <w:tcW w:w="652" w:type="dxa"/>
                </w:tcPr>
                <w:p w14:paraId="5D063DE0" w14:textId="77777777" w:rsidR="00676348" w:rsidRPr="00E15946" w:rsidRDefault="00676348" w:rsidP="00676348">
                  <w:pPr>
                    <w:rPr>
                      <w:sz w:val="18"/>
                      <w:szCs w:val="18"/>
                    </w:rPr>
                  </w:pPr>
                  <w:r w:rsidRPr="00E15946">
                    <w:rPr>
                      <w:sz w:val="18"/>
                      <w:szCs w:val="18"/>
                    </w:rPr>
                    <w:t># 15</w:t>
                  </w:r>
                </w:p>
              </w:tc>
            </w:tr>
          </w:tbl>
          <w:p w14:paraId="4846B03F"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5509E03" w14:textId="77777777" w:rsidTr="0015644A">
              <w:trPr>
                <w:trHeight w:val="123"/>
              </w:trPr>
              <w:tc>
                <w:tcPr>
                  <w:tcW w:w="421" w:type="dxa"/>
                  <w:vMerge w:val="restart"/>
                </w:tcPr>
                <w:p w14:paraId="68F498DC" w14:textId="77777777" w:rsidR="00676348" w:rsidRPr="00E15946" w:rsidRDefault="00676348" w:rsidP="00676348">
                  <w:pPr>
                    <w:rPr>
                      <w:sz w:val="18"/>
                      <w:szCs w:val="18"/>
                    </w:rPr>
                  </w:pPr>
                  <w:r w:rsidRPr="00E15946">
                    <w:rPr>
                      <w:sz w:val="18"/>
                      <w:szCs w:val="18"/>
                    </w:rPr>
                    <w:t>14</w:t>
                  </w:r>
                </w:p>
              </w:tc>
              <w:tc>
                <w:tcPr>
                  <w:tcW w:w="2693" w:type="dxa"/>
                  <w:vMerge w:val="restart"/>
                </w:tcPr>
                <w:p w14:paraId="0A990E2F" w14:textId="77777777" w:rsidR="00676348" w:rsidRPr="00E22611" w:rsidRDefault="00676348" w:rsidP="00676348">
                  <w:pPr>
                    <w:rPr>
                      <w:sz w:val="18"/>
                      <w:szCs w:val="18"/>
                      <w:lang w:val="it-IT"/>
                    </w:rPr>
                  </w:pPr>
                  <w:r w:rsidRPr="00E22611">
                    <w:rPr>
                      <w:sz w:val="18"/>
                      <w:szCs w:val="18"/>
                      <w:lang w:val="it-IT"/>
                    </w:rPr>
                    <w:t>Produse bilanțiere aferente finanțării comerțului?</w:t>
                  </w:r>
                </w:p>
              </w:tc>
              <w:tc>
                <w:tcPr>
                  <w:tcW w:w="567" w:type="dxa"/>
                </w:tcPr>
                <w:p w14:paraId="2CC1E7E2" w14:textId="77777777" w:rsidR="00676348" w:rsidRPr="00E15946" w:rsidRDefault="00676348" w:rsidP="00676348">
                  <w:pPr>
                    <w:rPr>
                      <w:sz w:val="18"/>
                      <w:szCs w:val="18"/>
                    </w:rPr>
                  </w:pPr>
                  <w:r w:rsidRPr="00E15946">
                    <w:rPr>
                      <w:sz w:val="18"/>
                      <w:szCs w:val="18"/>
                    </w:rPr>
                    <w:t>Da</w:t>
                  </w:r>
                </w:p>
                <w:p w14:paraId="25E99588" w14:textId="77777777" w:rsidR="00676348" w:rsidRPr="00E15946" w:rsidRDefault="00676348" w:rsidP="00676348">
                  <w:pPr>
                    <w:rPr>
                      <w:sz w:val="18"/>
                      <w:szCs w:val="18"/>
                    </w:rPr>
                  </w:pPr>
                </w:p>
                <w:p w14:paraId="0D1A4060" w14:textId="77777777" w:rsidR="00676348" w:rsidRPr="00E15946" w:rsidRDefault="00676348" w:rsidP="00676348">
                  <w:pPr>
                    <w:rPr>
                      <w:sz w:val="18"/>
                      <w:szCs w:val="18"/>
                    </w:rPr>
                  </w:pPr>
                </w:p>
              </w:tc>
              <w:tc>
                <w:tcPr>
                  <w:tcW w:w="652" w:type="dxa"/>
                </w:tcPr>
                <w:p w14:paraId="43245EAB" w14:textId="77777777" w:rsidR="00676348" w:rsidRPr="00E15946" w:rsidRDefault="00676348" w:rsidP="00676348">
                  <w:pPr>
                    <w:rPr>
                      <w:sz w:val="18"/>
                      <w:szCs w:val="18"/>
                    </w:rPr>
                  </w:pPr>
                  <w:r w:rsidRPr="00E15946">
                    <w:rPr>
                      <w:sz w:val="18"/>
                      <w:szCs w:val="18"/>
                    </w:rPr>
                    <w:t>ID 1.4.7</w:t>
                  </w:r>
                </w:p>
              </w:tc>
            </w:tr>
            <w:tr w:rsidR="00676348" w:rsidRPr="00E15946" w14:paraId="3349E82E" w14:textId="77777777" w:rsidTr="0015644A">
              <w:trPr>
                <w:trHeight w:val="122"/>
              </w:trPr>
              <w:tc>
                <w:tcPr>
                  <w:tcW w:w="421" w:type="dxa"/>
                  <w:vMerge/>
                </w:tcPr>
                <w:p w14:paraId="60CAB566" w14:textId="77777777" w:rsidR="00676348" w:rsidRPr="00E15946" w:rsidRDefault="00676348" w:rsidP="00676348">
                  <w:pPr>
                    <w:rPr>
                      <w:sz w:val="18"/>
                      <w:szCs w:val="18"/>
                    </w:rPr>
                  </w:pPr>
                </w:p>
              </w:tc>
              <w:tc>
                <w:tcPr>
                  <w:tcW w:w="2693" w:type="dxa"/>
                  <w:vMerge/>
                </w:tcPr>
                <w:p w14:paraId="5B9E01DD" w14:textId="77777777" w:rsidR="00676348" w:rsidRPr="00E15946" w:rsidRDefault="00676348" w:rsidP="00676348">
                  <w:pPr>
                    <w:rPr>
                      <w:sz w:val="18"/>
                      <w:szCs w:val="18"/>
                    </w:rPr>
                  </w:pPr>
                </w:p>
              </w:tc>
              <w:tc>
                <w:tcPr>
                  <w:tcW w:w="567" w:type="dxa"/>
                </w:tcPr>
                <w:p w14:paraId="57BA6622" w14:textId="77777777" w:rsidR="00676348" w:rsidRPr="00E15946" w:rsidRDefault="00676348" w:rsidP="00676348">
                  <w:pPr>
                    <w:rPr>
                      <w:sz w:val="18"/>
                      <w:szCs w:val="18"/>
                    </w:rPr>
                  </w:pPr>
                  <w:r w:rsidRPr="00E15946">
                    <w:rPr>
                      <w:sz w:val="18"/>
                      <w:szCs w:val="18"/>
                    </w:rPr>
                    <w:t>Nu</w:t>
                  </w:r>
                </w:p>
              </w:tc>
              <w:tc>
                <w:tcPr>
                  <w:tcW w:w="652" w:type="dxa"/>
                </w:tcPr>
                <w:p w14:paraId="24ED00F1" w14:textId="77777777" w:rsidR="00676348" w:rsidRPr="00E15946" w:rsidRDefault="00676348" w:rsidP="00676348">
                  <w:pPr>
                    <w:rPr>
                      <w:sz w:val="18"/>
                      <w:szCs w:val="18"/>
                    </w:rPr>
                  </w:pPr>
                  <w:r w:rsidRPr="00E15946">
                    <w:rPr>
                      <w:sz w:val="18"/>
                      <w:szCs w:val="18"/>
                    </w:rPr>
                    <w:t># 15</w:t>
                  </w:r>
                </w:p>
              </w:tc>
            </w:tr>
          </w:tbl>
          <w:p w14:paraId="5AE44477" w14:textId="77777777" w:rsidR="00676348" w:rsidRPr="00E15946" w:rsidRDefault="00676348" w:rsidP="00676348">
            <w:pPr>
              <w:jc w:val="both"/>
              <w:rPr>
                <w:b/>
                <w:sz w:val="18"/>
                <w:szCs w:val="18"/>
                <w:lang w:val="en-US"/>
              </w:rPr>
            </w:pPr>
          </w:p>
        </w:tc>
        <w:tc>
          <w:tcPr>
            <w:tcW w:w="1418" w:type="dxa"/>
          </w:tcPr>
          <w:p w14:paraId="0223726F" w14:textId="3D4BE97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4E9C0B3"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6926B99" w14:textId="77777777" w:rsidR="00676348" w:rsidRPr="00E15946" w:rsidRDefault="00676348" w:rsidP="00676348">
            <w:pPr>
              <w:jc w:val="both"/>
              <w:rPr>
                <w:sz w:val="18"/>
                <w:szCs w:val="18"/>
                <w:lang w:val="ro-RO"/>
              </w:rPr>
            </w:pPr>
          </w:p>
        </w:tc>
        <w:tc>
          <w:tcPr>
            <w:tcW w:w="788" w:type="dxa"/>
          </w:tcPr>
          <w:p w14:paraId="2A368B86" w14:textId="77777777" w:rsidR="00676348" w:rsidRPr="00E15946" w:rsidRDefault="00676348" w:rsidP="00676348">
            <w:pPr>
              <w:jc w:val="both"/>
              <w:rPr>
                <w:sz w:val="18"/>
                <w:szCs w:val="18"/>
                <w:lang w:val="ro-RO"/>
              </w:rPr>
            </w:pPr>
          </w:p>
        </w:tc>
      </w:tr>
      <w:tr w:rsidR="00676348" w:rsidRPr="00E15946" w14:paraId="055F2823"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FE70D4E" w14:textId="77777777" w:rsidTr="0015644A">
              <w:trPr>
                <w:trHeight w:val="123"/>
              </w:trPr>
              <w:tc>
                <w:tcPr>
                  <w:tcW w:w="421" w:type="dxa"/>
                  <w:vMerge w:val="restart"/>
                </w:tcPr>
                <w:p w14:paraId="75C5FF74" w14:textId="77777777" w:rsidR="00676348" w:rsidRPr="00E15946" w:rsidRDefault="00676348" w:rsidP="00676348">
                  <w:pPr>
                    <w:rPr>
                      <w:sz w:val="18"/>
                      <w:szCs w:val="18"/>
                    </w:rPr>
                  </w:pPr>
                  <w:r w:rsidRPr="00E15946">
                    <w:rPr>
                      <w:sz w:val="18"/>
                      <w:szCs w:val="18"/>
                    </w:rPr>
                    <w:lastRenderedPageBreak/>
                    <w:t>15</w:t>
                  </w:r>
                </w:p>
              </w:tc>
              <w:tc>
                <w:tcPr>
                  <w:tcW w:w="2693" w:type="dxa"/>
                  <w:vMerge w:val="restart"/>
                </w:tcPr>
                <w:p w14:paraId="47E606C4" w14:textId="77777777" w:rsidR="00676348" w:rsidRPr="00E15946" w:rsidRDefault="00676348" w:rsidP="00676348">
                  <w:pPr>
                    <w:rPr>
                      <w:sz w:val="18"/>
                      <w:szCs w:val="18"/>
                    </w:rPr>
                  </w:pPr>
                  <w:r w:rsidRPr="00E15946">
                    <w:rPr>
                      <w:sz w:val="18"/>
                      <w:szCs w:val="18"/>
                    </w:rPr>
                    <w:t>NSFR – active derivate?</w:t>
                  </w:r>
                </w:p>
              </w:tc>
              <w:tc>
                <w:tcPr>
                  <w:tcW w:w="567" w:type="dxa"/>
                </w:tcPr>
                <w:p w14:paraId="5E9E7055" w14:textId="77777777" w:rsidR="00676348" w:rsidRPr="00E15946" w:rsidRDefault="00676348" w:rsidP="00676348">
                  <w:pPr>
                    <w:rPr>
                      <w:sz w:val="18"/>
                      <w:szCs w:val="18"/>
                    </w:rPr>
                  </w:pPr>
                  <w:r w:rsidRPr="00E15946">
                    <w:rPr>
                      <w:sz w:val="18"/>
                      <w:szCs w:val="18"/>
                    </w:rPr>
                    <w:t>Da</w:t>
                  </w:r>
                </w:p>
                <w:p w14:paraId="7F4852A1" w14:textId="77777777" w:rsidR="00676348" w:rsidRPr="00E15946" w:rsidRDefault="00676348" w:rsidP="00676348">
                  <w:pPr>
                    <w:rPr>
                      <w:sz w:val="18"/>
                      <w:szCs w:val="18"/>
                    </w:rPr>
                  </w:pPr>
                </w:p>
                <w:p w14:paraId="1496DDF5" w14:textId="77777777" w:rsidR="00676348" w:rsidRPr="00E15946" w:rsidRDefault="00676348" w:rsidP="00676348">
                  <w:pPr>
                    <w:rPr>
                      <w:sz w:val="18"/>
                      <w:szCs w:val="18"/>
                    </w:rPr>
                  </w:pPr>
                </w:p>
              </w:tc>
              <w:tc>
                <w:tcPr>
                  <w:tcW w:w="652" w:type="dxa"/>
                </w:tcPr>
                <w:p w14:paraId="7ACDB008" w14:textId="77777777" w:rsidR="00676348" w:rsidRPr="00E15946" w:rsidRDefault="00676348" w:rsidP="00676348">
                  <w:pPr>
                    <w:rPr>
                      <w:sz w:val="18"/>
                      <w:szCs w:val="18"/>
                    </w:rPr>
                  </w:pPr>
                  <w:r w:rsidRPr="00E15946">
                    <w:rPr>
                      <w:sz w:val="18"/>
                      <w:szCs w:val="18"/>
                    </w:rPr>
                    <w:t>ID 1.7.2</w:t>
                  </w:r>
                </w:p>
              </w:tc>
            </w:tr>
            <w:tr w:rsidR="00676348" w:rsidRPr="00E15946" w14:paraId="70E9F826" w14:textId="77777777" w:rsidTr="0015644A">
              <w:trPr>
                <w:trHeight w:val="122"/>
              </w:trPr>
              <w:tc>
                <w:tcPr>
                  <w:tcW w:w="421" w:type="dxa"/>
                  <w:vMerge/>
                </w:tcPr>
                <w:p w14:paraId="1DF6407B" w14:textId="77777777" w:rsidR="00676348" w:rsidRPr="00E15946" w:rsidRDefault="00676348" w:rsidP="00676348">
                  <w:pPr>
                    <w:rPr>
                      <w:sz w:val="18"/>
                      <w:szCs w:val="18"/>
                    </w:rPr>
                  </w:pPr>
                </w:p>
              </w:tc>
              <w:tc>
                <w:tcPr>
                  <w:tcW w:w="2693" w:type="dxa"/>
                  <w:vMerge/>
                </w:tcPr>
                <w:p w14:paraId="0B146BAE" w14:textId="77777777" w:rsidR="00676348" w:rsidRPr="00E15946" w:rsidRDefault="00676348" w:rsidP="00676348">
                  <w:pPr>
                    <w:rPr>
                      <w:sz w:val="18"/>
                      <w:szCs w:val="18"/>
                    </w:rPr>
                  </w:pPr>
                </w:p>
              </w:tc>
              <w:tc>
                <w:tcPr>
                  <w:tcW w:w="567" w:type="dxa"/>
                </w:tcPr>
                <w:p w14:paraId="2973A025" w14:textId="77777777" w:rsidR="00676348" w:rsidRPr="00E15946" w:rsidRDefault="00676348" w:rsidP="00676348">
                  <w:pPr>
                    <w:rPr>
                      <w:sz w:val="18"/>
                      <w:szCs w:val="18"/>
                    </w:rPr>
                  </w:pPr>
                  <w:r w:rsidRPr="00E15946">
                    <w:rPr>
                      <w:sz w:val="18"/>
                      <w:szCs w:val="18"/>
                    </w:rPr>
                    <w:t>Nu</w:t>
                  </w:r>
                </w:p>
              </w:tc>
              <w:tc>
                <w:tcPr>
                  <w:tcW w:w="652" w:type="dxa"/>
                </w:tcPr>
                <w:p w14:paraId="53D36C2E" w14:textId="77777777" w:rsidR="00676348" w:rsidRPr="00E15946" w:rsidRDefault="00676348" w:rsidP="00676348">
                  <w:pPr>
                    <w:rPr>
                      <w:sz w:val="18"/>
                      <w:szCs w:val="18"/>
                    </w:rPr>
                  </w:pPr>
                  <w:r w:rsidRPr="00E15946">
                    <w:rPr>
                      <w:sz w:val="18"/>
                      <w:szCs w:val="18"/>
                    </w:rPr>
                    <w:t># 16</w:t>
                  </w:r>
                </w:p>
              </w:tc>
            </w:tr>
          </w:tbl>
          <w:p w14:paraId="78D1EBFD" w14:textId="77777777" w:rsidR="00676348" w:rsidRPr="00E15946" w:rsidRDefault="00676348" w:rsidP="00676348">
            <w:pPr>
              <w:rPr>
                <w:sz w:val="18"/>
                <w:szCs w:val="18"/>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B99FD42" w14:textId="77777777" w:rsidTr="0015644A">
              <w:trPr>
                <w:trHeight w:val="123"/>
              </w:trPr>
              <w:tc>
                <w:tcPr>
                  <w:tcW w:w="421" w:type="dxa"/>
                  <w:vMerge w:val="restart"/>
                </w:tcPr>
                <w:p w14:paraId="7A9787FA" w14:textId="77777777" w:rsidR="00676348" w:rsidRPr="00E15946" w:rsidRDefault="00676348" w:rsidP="00676348">
                  <w:pPr>
                    <w:rPr>
                      <w:sz w:val="18"/>
                      <w:szCs w:val="18"/>
                    </w:rPr>
                  </w:pPr>
                  <w:r w:rsidRPr="00E15946">
                    <w:rPr>
                      <w:sz w:val="18"/>
                      <w:szCs w:val="18"/>
                    </w:rPr>
                    <w:t>15</w:t>
                  </w:r>
                </w:p>
              </w:tc>
              <w:tc>
                <w:tcPr>
                  <w:tcW w:w="2693" w:type="dxa"/>
                  <w:vMerge w:val="restart"/>
                </w:tcPr>
                <w:p w14:paraId="224870F1" w14:textId="77777777" w:rsidR="00676348" w:rsidRPr="00E15946" w:rsidRDefault="00676348" w:rsidP="00676348">
                  <w:pPr>
                    <w:rPr>
                      <w:sz w:val="18"/>
                      <w:szCs w:val="18"/>
                    </w:rPr>
                  </w:pPr>
                  <w:r w:rsidRPr="00E15946">
                    <w:rPr>
                      <w:sz w:val="18"/>
                      <w:szCs w:val="18"/>
                    </w:rPr>
                    <w:t>NSFR – active derivate?</w:t>
                  </w:r>
                </w:p>
              </w:tc>
              <w:tc>
                <w:tcPr>
                  <w:tcW w:w="567" w:type="dxa"/>
                </w:tcPr>
                <w:p w14:paraId="50218F69" w14:textId="77777777" w:rsidR="00676348" w:rsidRPr="00E15946" w:rsidRDefault="00676348" w:rsidP="00676348">
                  <w:pPr>
                    <w:rPr>
                      <w:sz w:val="18"/>
                      <w:szCs w:val="18"/>
                    </w:rPr>
                  </w:pPr>
                  <w:r w:rsidRPr="00E15946">
                    <w:rPr>
                      <w:sz w:val="18"/>
                      <w:szCs w:val="18"/>
                    </w:rPr>
                    <w:t>Da</w:t>
                  </w:r>
                </w:p>
                <w:p w14:paraId="3287A263" w14:textId="77777777" w:rsidR="00676348" w:rsidRPr="00E15946" w:rsidRDefault="00676348" w:rsidP="00676348">
                  <w:pPr>
                    <w:rPr>
                      <w:sz w:val="18"/>
                      <w:szCs w:val="18"/>
                    </w:rPr>
                  </w:pPr>
                </w:p>
                <w:p w14:paraId="186D7161" w14:textId="77777777" w:rsidR="00676348" w:rsidRPr="00E15946" w:rsidRDefault="00676348" w:rsidP="00676348">
                  <w:pPr>
                    <w:rPr>
                      <w:sz w:val="18"/>
                      <w:szCs w:val="18"/>
                    </w:rPr>
                  </w:pPr>
                </w:p>
              </w:tc>
              <w:tc>
                <w:tcPr>
                  <w:tcW w:w="652" w:type="dxa"/>
                </w:tcPr>
                <w:p w14:paraId="39A35FAB" w14:textId="77777777" w:rsidR="00676348" w:rsidRPr="00E15946" w:rsidRDefault="00676348" w:rsidP="00676348">
                  <w:pPr>
                    <w:rPr>
                      <w:sz w:val="18"/>
                      <w:szCs w:val="18"/>
                    </w:rPr>
                  </w:pPr>
                  <w:r w:rsidRPr="00E15946">
                    <w:rPr>
                      <w:sz w:val="18"/>
                      <w:szCs w:val="18"/>
                    </w:rPr>
                    <w:t>ID 1.7.2</w:t>
                  </w:r>
                </w:p>
              </w:tc>
            </w:tr>
            <w:tr w:rsidR="00676348" w:rsidRPr="00E15946" w14:paraId="65C34243" w14:textId="77777777" w:rsidTr="0015644A">
              <w:trPr>
                <w:trHeight w:val="122"/>
              </w:trPr>
              <w:tc>
                <w:tcPr>
                  <w:tcW w:w="421" w:type="dxa"/>
                  <w:vMerge/>
                </w:tcPr>
                <w:p w14:paraId="6D95BA85" w14:textId="77777777" w:rsidR="00676348" w:rsidRPr="00E15946" w:rsidRDefault="00676348" w:rsidP="00676348">
                  <w:pPr>
                    <w:rPr>
                      <w:sz w:val="18"/>
                      <w:szCs w:val="18"/>
                    </w:rPr>
                  </w:pPr>
                </w:p>
              </w:tc>
              <w:tc>
                <w:tcPr>
                  <w:tcW w:w="2693" w:type="dxa"/>
                  <w:vMerge/>
                </w:tcPr>
                <w:p w14:paraId="24216F96" w14:textId="77777777" w:rsidR="00676348" w:rsidRPr="00E15946" w:rsidRDefault="00676348" w:rsidP="00676348">
                  <w:pPr>
                    <w:rPr>
                      <w:sz w:val="18"/>
                      <w:szCs w:val="18"/>
                    </w:rPr>
                  </w:pPr>
                </w:p>
              </w:tc>
              <w:tc>
                <w:tcPr>
                  <w:tcW w:w="567" w:type="dxa"/>
                </w:tcPr>
                <w:p w14:paraId="31C29D4B" w14:textId="77777777" w:rsidR="00676348" w:rsidRPr="00E15946" w:rsidRDefault="00676348" w:rsidP="00676348">
                  <w:pPr>
                    <w:rPr>
                      <w:sz w:val="18"/>
                      <w:szCs w:val="18"/>
                    </w:rPr>
                  </w:pPr>
                  <w:r w:rsidRPr="00E15946">
                    <w:rPr>
                      <w:sz w:val="18"/>
                      <w:szCs w:val="18"/>
                    </w:rPr>
                    <w:t>Nu</w:t>
                  </w:r>
                </w:p>
              </w:tc>
              <w:tc>
                <w:tcPr>
                  <w:tcW w:w="652" w:type="dxa"/>
                </w:tcPr>
                <w:p w14:paraId="12190AE2" w14:textId="77777777" w:rsidR="00676348" w:rsidRPr="00E15946" w:rsidRDefault="00676348" w:rsidP="00676348">
                  <w:pPr>
                    <w:rPr>
                      <w:sz w:val="18"/>
                      <w:szCs w:val="18"/>
                    </w:rPr>
                  </w:pPr>
                  <w:r w:rsidRPr="00E15946">
                    <w:rPr>
                      <w:sz w:val="18"/>
                      <w:szCs w:val="18"/>
                    </w:rPr>
                    <w:t># 16</w:t>
                  </w:r>
                </w:p>
              </w:tc>
            </w:tr>
          </w:tbl>
          <w:p w14:paraId="285748E4" w14:textId="77777777" w:rsidR="00676348" w:rsidRPr="00E15946" w:rsidRDefault="00676348" w:rsidP="00676348">
            <w:pPr>
              <w:jc w:val="both"/>
              <w:rPr>
                <w:b/>
                <w:sz w:val="18"/>
                <w:szCs w:val="18"/>
                <w:lang w:val="en-US"/>
              </w:rPr>
            </w:pPr>
          </w:p>
        </w:tc>
        <w:tc>
          <w:tcPr>
            <w:tcW w:w="1418" w:type="dxa"/>
          </w:tcPr>
          <w:p w14:paraId="37940F99" w14:textId="20D351A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6271FF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602608E" w14:textId="77777777" w:rsidR="00676348" w:rsidRPr="00E15946" w:rsidRDefault="00676348" w:rsidP="00676348">
            <w:pPr>
              <w:jc w:val="both"/>
              <w:rPr>
                <w:sz w:val="18"/>
                <w:szCs w:val="18"/>
                <w:lang w:val="ro-RO"/>
              </w:rPr>
            </w:pPr>
          </w:p>
        </w:tc>
        <w:tc>
          <w:tcPr>
            <w:tcW w:w="788" w:type="dxa"/>
          </w:tcPr>
          <w:p w14:paraId="043F2445" w14:textId="77777777" w:rsidR="00676348" w:rsidRPr="00E15946" w:rsidRDefault="00676348" w:rsidP="00676348">
            <w:pPr>
              <w:jc w:val="both"/>
              <w:rPr>
                <w:sz w:val="18"/>
                <w:szCs w:val="18"/>
                <w:lang w:val="ro-RO"/>
              </w:rPr>
            </w:pPr>
          </w:p>
        </w:tc>
      </w:tr>
      <w:tr w:rsidR="00676348" w:rsidRPr="00E15946" w14:paraId="6D2A1541"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331BD3C" w14:textId="77777777" w:rsidTr="00FF7043">
              <w:trPr>
                <w:trHeight w:val="123"/>
              </w:trPr>
              <w:tc>
                <w:tcPr>
                  <w:tcW w:w="421" w:type="dxa"/>
                  <w:vMerge w:val="restart"/>
                </w:tcPr>
                <w:p w14:paraId="54D09CFF" w14:textId="77777777" w:rsidR="00676348" w:rsidRPr="00E15946" w:rsidRDefault="00676348" w:rsidP="00676348">
                  <w:pPr>
                    <w:rPr>
                      <w:sz w:val="18"/>
                      <w:szCs w:val="18"/>
                    </w:rPr>
                  </w:pPr>
                  <w:r w:rsidRPr="00E15946">
                    <w:rPr>
                      <w:sz w:val="18"/>
                      <w:szCs w:val="18"/>
                    </w:rPr>
                    <w:t>16</w:t>
                  </w:r>
                </w:p>
              </w:tc>
              <w:tc>
                <w:tcPr>
                  <w:tcW w:w="2693" w:type="dxa"/>
                  <w:vMerge w:val="restart"/>
                </w:tcPr>
                <w:p w14:paraId="6223D760" w14:textId="77777777" w:rsidR="00676348" w:rsidRPr="00E15946" w:rsidRDefault="00676348" w:rsidP="00676348">
                  <w:pPr>
                    <w:rPr>
                      <w:sz w:val="18"/>
                      <w:szCs w:val="18"/>
                    </w:rPr>
                  </w:pPr>
                  <w:r w:rsidRPr="00E15946">
                    <w:rPr>
                      <w:sz w:val="18"/>
                      <w:szCs w:val="18"/>
                    </w:rPr>
                    <w:t>Împrumuturi?</w:t>
                  </w:r>
                </w:p>
              </w:tc>
              <w:tc>
                <w:tcPr>
                  <w:tcW w:w="567" w:type="dxa"/>
                </w:tcPr>
                <w:p w14:paraId="140A5791" w14:textId="77777777" w:rsidR="00676348" w:rsidRPr="00E15946" w:rsidRDefault="00676348" w:rsidP="00676348">
                  <w:pPr>
                    <w:rPr>
                      <w:sz w:val="18"/>
                      <w:szCs w:val="18"/>
                    </w:rPr>
                  </w:pPr>
                  <w:r w:rsidRPr="00E15946">
                    <w:rPr>
                      <w:sz w:val="18"/>
                      <w:szCs w:val="18"/>
                    </w:rPr>
                    <w:t>Da</w:t>
                  </w:r>
                </w:p>
                <w:p w14:paraId="6BCE1969" w14:textId="77777777" w:rsidR="00676348" w:rsidRPr="00E15946" w:rsidRDefault="00676348" w:rsidP="00676348">
                  <w:pPr>
                    <w:rPr>
                      <w:sz w:val="18"/>
                      <w:szCs w:val="18"/>
                    </w:rPr>
                  </w:pPr>
                </w:p>
                <w:p w14:paraId="5CB1B2C6" w14:textId="77777777" w:rsidR="00676348" w:rsidRPr="00E15946" w:rsidRDefault="00676348" w:rsidP="00676348">
                  <w:pPr>
                    <w:rPr>
                      <w:sz w:val="18"/>
                      <w:szCs w:val="18"/>
                    </w:rPr>
                  </w:pPr>
                </w:p>
              </w:tc>
              <w:tc>
                <w:tcPr>
                  <w:tcW w:w="652" w:type="dxa"/>
                </w:tcPr>
                <w:p w14:paraId="282449D8" w14:textId="77777777" w:rsidR="00676348" w:rsidRPr="00E15946" w:rsidRDefault="00676348" w:rsidP="00676348">
                  <w:pPr>
                    <w:rPr>
                      <w:sz w:val="18"/>
                      <w:szCs w:val="18"/>
                    </w:rPr>
                  </w:pPr>
                  <w:r w:rsidRPr="00E15946">
                    <w:rPr>
                      <w:sz w:val="18"/>
                      <w:szCs w:val="18"/>
                    </w:rPr>
                    <w:t># 17</w:t>
                  </w:r>
                </w:p>
              </w:tc>
            </w:tr>
            <w:tr w:rsidR="00676348" w:rsidRPr="00E15946" w14:paraId="1BBCD81C" w14:textId="77777777" w:rsidTr="00FF7043">
              <w:trPr>
                <w:trHeight w:val="122"/>
              </w:trPr>
              <w:tc>
                <w:tcPr>
                  <w:tcW w:w="421" w:type="dxa"/>
                  <w:vMerge/>
                </w:tcPr>
                <w:p w14:paraId="7635717F" w14:textId="77777777" w:rsidR="00676348" w:rsidRPr="00E15946" w:rsidRDefault="00676348" w:rsidP="00676348">
                  <w:pPr>
                    <w:rPr>
                      <w:sz w:val="18"/>
                      <w:szCs w:val="18"/>
                    </w:rPr>
                  </w:pPr>
                </w:p>
              </w:tc>
              <w:tc>
                <w:tcPr>
                  <w:tcW w:w="2693" w:type="dxa"/>
                  <w:vMerge/>
                </w:tcPr>
                <w:p w14:paraId="7B501902" w14:textId="77777777" w:rsidR="00676348" w:rsidRPr="00E15946" w:rsidRDefault="00676348" w:rsidP="00676348">
                  <w:pPr>
                    <w:rPr>
                      <w:sz w:val="18"/>
                      <w:szCs w:val="18"/>
                    </w:rPr>
                  </w:pPr>
                </w:p>
              </w:tc>
              <w:tc>
                <w:tcPr>
                  <w:tcW w:w="567" w:type="dxa"/>
                </w:tcPr>
                <w:p w14:paraId="4ADC55F1" w14:textId="77777777" w:rsidR="00676348" w:rsidRPr="00E15946" w:rsidRDefault="00676348" w:rsidP="00676348">
                  <w:pPr>
                    <w:rPr>
                      <w:sz w:val="18"/>
                      <w:szCs w:val="18"/>
                    </w:rPr>
                  </w:pPr>
                  <w:r w:rsidRPr="00E15946">
                    <w:rPr>
                      <w:sz w:val="18"/>
                      <w:szCs w:val="18"/>
                    </w:rPr>
                    <w:t>Nu</w:t>
                  </w:r>
                </w:p>
              </w:tc>
              <w:tc>
                <w:tcPr>
                  <w:tcW w:w="652" w:type="dxa"/>
                </w:tcPr>
                <w:p w14:paraId="01D9CDE7" w14:textId="77777777" w:rsidR="00676348" w:rsidRPr="00E15946" w:rsidRDefault="00676348" w:rsidP="00676348">
                  <w:pPr>
                    <w:rPr>
                      <w:sz w:val="18"/>
                      <w:szCs w:val="18"/>
                    </w:rPr>
                  </w:pPr>
                  <w:r w:rsidRPr="00E15946">
                    <w:rPr>
                      <w:sz w:val="18"/>
                      <w:szCs w:val="18"/>
                    </w:rPr>
                    <w:t># 21</w:t>
                  </w:r>
                </w:p>
              </w:tc>
            </w:tr>
          </w:tbl>
          <w:p w14:paraId="3E66251D"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19B8B9A" w14:textId="77777777" w:rsidTr="0015644A">
              <w:trPr>
                <w:trHeight w:val="123"/>
              </w:trPr>
              <w:tc>
                <w:tcPr>
                  <w:tcW w:w="421" w:type="dxa"/>
                  <w:vMerge w:val="restart"/>
                </w:tcPr>
                <w:p w14:paraId="178F1B4D" w14:textId="77777777" w:rsidR="00676348" w:rsidRPr="00E15946" w:rsidRDefault="00676348" w:rsidP="00676348">
                  <w:pPr>
                    <w:rPr>
                      <w:sz w:val="18"/>
                      <w:szCs w:val="18"/>
                    </w:rPr>
                  </w:pPr>
                  <w:r w:rsidRPr="00E15946">
                    <w:rPr>
                      <w:sz w:val="18"/>
                      <w:szCs w:val="18"/>
                    </w:rPr>
                    <w:t>16</w:t>
                  </w:r>
                </w:p>
              </w:tc>
              <w:tc>
                <w:tcPr>
                  <w:tcW w:w="2693" w:type="dxa"/>
                  <w:vMerge w:val="restart"/>
                </w:tcPr>
                <w:p w14:paraId="68172792" w14:textId="77777777" w:rsidR="00676348" w:rsidRPr="00E15946" w:rsidRDefault="00676348" w:rsidP="00676348">
                  <w:pPr>
                    <w:rPr>
                      <w:sz w:val="18"/>
                      <w:szCs w:val="18"/>
                    </w:rPr>
                  </w:pPr>
                  <w:r w:rsidRPr="00E15946">
                    <w:rPr>
                      <w:sz w:val="18"/>
                      <w:szCs w:val="18"/>
                    </w:rPr>
                    <w:t>Împrumuturi?</w:t>
                  </w:r>
                </w:p>
              </w:tc>
              <w:tc>
                <w:tcPr>
                  <w:tcW w:w="567" w:type="dxa"/>
                </w:tcPr>
                <w:p w14:paraId="5B55FAA2" w14:textId="77777777" w:rsidR="00676348" w:rsidRPr="00E15946" w:rsidRDefault="00676348" w:rsidP="00676348">
                  <w:pPr>
                    <w:rPr>
                      <w:sz w:val="18"/>
                      <w:szCs w:val="18"/>
                    </w:rPr>
                  </w:pPr>
                  <w:r w:rsidRPr="00E15946">
                    <w:rPr>
                      <w:sz w:val="18"/>
                      <w:szCs w:val="18"/>
                    </w:rPr>
                    <w:t>Da</w:t>
                  </w:r>
                </w:p>
                <w:p w14:paraId="0C7CF697" w14:textId="77777777" w:rsidR="00676348" w:rsidRPr="00E15946" w:rsidRDefault="00676348" w:rsidP="00676348">
                  <w:pPr>
                    <w:rPr>
                      <w:sz w:val="18"/>
                      <w:szCs w:val="18"/>
                    </w:rPr>
                  </w:pPr>
                </w:p>
                <w:p w14:paraId="310CBB40" w14:textId="77777777" w:rsidR="00676348" w:rsidRPr="00E15946" w:rsidRDefault="00676348" w:rsidP="00676348">
                  <w:pPr>
                    <w:rPr>
                      <w:sz w:val="18"/>
                      <w:szCs w:val="18"/>
                    </w:rPr>
                  </w:pPr>
                </w:p>
              </w:tc>
              <w:tc>
                <w:tcPr>
                  <w:tcW w:w="652" w:type="dxa"/>
                </w:tcPr>
                <w:p w14:paraId="50784929" w14:textId="77777777" w:rsidR="00676348" w:rsidRPr="00E15946" w:rsidRDefault="00676348" w:rsidP="00676348">
                  <w:pPr>
                    <w:rPr>
                      <w:sz w:val="18"/>
                      <w:szCs w:val="18"/>
                    </w:rPr>
                  </w:pPr>
                  <w:r w:rsidRPr="00E15946">
                    <w:rPr>
                      <w:sz w:val="18"/>
                      <w:szCs w:val="18"/>
                    </w:rPr>
                    <w:t># 17</w:t>
                  </w:r>
                </w:p>
              </w:tc>
            </w:tr>
            <w:tr w:rsidR="00676348" w:rsidRPr="00E15946" w14:paraId="76CC6B3A" w14:textId="77777777" w:rsidTr="0015644A">
              <w:trPr>
                <w:trHeight w:val="122"/>
              </w:trPr>
              <w:tc>
                <w:tcPr>
                  <w:tcW w:w="421" w:type="dxa"/>
                  <w:vMerge/>
                </w:tcPr>
                <w:p w14:paraId="37476764" w14:textId="77777777" w:rsidR="00676348" w:rsidRPr="00E15946" w:rsidRDefault="00676348" w:rsidP="00676348">
                  <w:pPr>
                    <w:rPr>
                      <w:sz w:val="18"/>
                      <w:szCs w:val="18"/>
                    </w:rPr>
                  </w:pPr>
                </w:p>
              </w:tc>
              <w:tc>
                <w:tcPr>
                  <w:tcW w:w="2693" w:type="dxa"/>
                  <w:vMerge/>
                </w:tcPr>
                <w:p w14:paraId="49563601" w14:textId="77777777" w:rsidR="00676348" w:rsidRPr="00E15946" w:rsidRDefault="00676348" w:rsidP="00676348">
                  <w:pPr>
                    <w:rPr>
                      <w:sz w:val="18"/>
                      <w:szCs w:val="18"/>
                    </w:rPr>
                  </w:pPr>
                </w:p>
              </w:tc>
              <w:tc>
                <w:tcPr>
                  <w:tcW w:w="567" w:type="dxa"/>
                </w:tcPr>
                <w:p w14:paraId="0B629391" w14:textId="77777777" w:rsidR="00676348" w:rsidRPr="00E15946" w:rsidRDefault="00676348" w:rsidP="00676348">
                  <w:pPr>
                    <w:rPr>
                      <w:sz w:val="18"/>
                      <w:szCs w:val="18"/>
                    </w:rPr>
                  </w:pPr>
                  <w:r w:rsidRPr="00E15946">
                    <w:rPr>
                      <w:sz w:val="18"/>
                      <w:szCs w:val="18"/>
                    </w:rPr>
                    <w:t>Nu</w:t>
                  </w:r>
                </w:p>
              </w:tc>
              <w:tc>
                <w:tcPr>
                  <w:tcW w:w="652" w:type="dxa"/>
                </w:tcPr>
                <w:p w14:paraId="5FC3D4ED" w14:textId="77777777" w:rsidR="00676348" w:rsidRPr="00E15946" w:rsidRDefault="00676348" w:rsidP="00676348">
                  <w:pPr>
                    <w:rPr>
                      <w:sz w:val="18"/>
                      <w:szCs w:val="18"/>
                    </w:rPr>
                  </w:pPr>
                  <w:r w:rsidRPr="00E15946">
                    <w:rPr>
                      <w:sz w:val="18"/>
                      <w:szCs w:val="18"/>
                    </w:rPr>
                    <w:t># 21</w:t>
                  </w:r>
                </w:p>
              </w:tc>
            </w:tr>
          </w:tbl>
          <w:p w14:paraId="6FAA980F" w14:textId="77777777" w:rsidR="00676348" w:rsidRPr="00E15946" w:rsidRDefault="00676348" w:rsidP="00676348">
            <w:pPr>
              <w:jc w:val="both"/>
              <w:rPr>
                <w:b/>
                <w:sz w:val="18"/>
                <w:szCs w:val="18"/>
                <w:lang w:val="en-US"/>
              </w:rPr>
            </w:pPr>
          </w:p>
        </w:tc>
        <w:tc>
          <w:tcPr>
            <w:tcW w:w="1418" w:type="dxa"/>
          </w:tcPr>
          <w:p w14:paraId="7E986CB5" w14:textId="270D612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88F664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05445E7" w14:textId="77777777" w:rsidR="00676348" w:rsidRPr="00E15946" w:rsidRDefault="00676348" w:rsidP="00676348">
            <w:pPr>
              <w:jc w:val="both"/>
              <w:rPr>
                <w:sz w:val="18"/>
                <w:szCs w:val="18"/>
                <w:lang w:val="ro-RO"/>
              </w:rPr>
            </w:pPr>
          </w:p>
        </w:tc>
        <w:tc>
          <w:tcPr>
            <w:tcW w:w="788" w:type="dxa"/>
          </w:tcPr>
          <w:p w14:paraId="6C0A9604" w14:textId="77777777" w:rsidR="00676348" w:rsidRPr="00E15946" w:rsidRDefault="00676348" w:rsidP="00676348">
            <w:pPr>
              <w:jc w:val="both"/>
              <w:rPr>
                <w:sz w:val="18"/>
                <w:szCs w:val="18"/>
                <w:lang w:val="ro-RO"/>
              </w:rPr>
            </w:pPr>
          </w:p>
        </w:tc>
      </w:tr>
      <w:tr w:rsidR="00676348" w:rsidRPr="00E15946" w14:paraId="5CBC3D4A"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BE6EBA1" w14:textId="77777777" w:rsidTr="00FF7043">
              <w:trPr>
                <w:trHeight w:val="123"/>
              </w:trPr>
              <w:tc>
                <w:tcPr>
                  <w:tcW w:w="421" w:type="dxa"/>
                  <w:vMerge w:val="restart"/>
                </w:tcPr>
                <w:p w14:paraId="39BA7376" w14:textId="77777777" w:rsidR="00676348" w:rsidRPr="00E15946" w:rsidRDefault="00676348" w:rsidP="00676348">
                  <w:pPr>
                    <w:rPr>
                      <w:sz w:val="18"/>
                      <w:szCs w:val="18"/>
                    </w:rPr>
                  </w:pPr>
                  <w:r w:rsidRPr="00E15946">
                    <w:rPr>
                      <w:sz w:val="18"/>
                      <w:szCs w:val="18"/>
                    </w:rPr>
                    <w:t>17</w:t>
                  </w:r>
                </w:p>
              </w:tc>
              <w:tc>
                <w:tcPr>
                  <w:tcW w:w="2693" w:type="dxa"/>
                  <w:vMerge w:val="restart"/>
                </w:tcPr>
                <w:p w14:paraId="40EC4E0F" w14:textId="77777777" w:rsidR="00676348" w:rsidRPr="00E22611" w:rsidRDefault="00676348" w:rsidP="00676348">
                  <w:pPr>
                    <w:rPr>
                      <w:sz w:val="18"/>
                      <w:szCs w:val="18"/>
                      <w:lang w:val="it-IT"/>
                    </w:rPr>
                  </w:pPr>
                  <w:r w:rsidRPr="00E22611">
                    <w:rPr>
                      <w:sz w:val="18"/>
                      <w:szCs w:val="18"/>
                      <w:lang w:val="it-IT"/>
                    </w:rPr>
                    <w:t>Împrumuturi grevate de sarcini, cu o scadență reziduală de cel puțin un an, incluse într-un portofoliu de acoperire?</w:t>
                  </w:r>
                </w:p>
              </w:tc>
              <w:tc>
                <w:tcPr>
                  <w:tcW w:w="567" w:type="dxa"/>
                </w:tcPr>
                <w:p w14:paraId="447B6745" w14:textId="77777777" w:rsidR="00676348" w:rsidRPr="00E15946" w:rsidRDefault="00676348" w:rsidP="00676348">
                  <w:pPr>
                    <w:rPr>
                      <w:sz w:val="18"/>
                      <w:szCs w:val="18"/>
                    </w:rPr>
                  </w:pPr>
                  <w:r w:rsidRPr="00E15946">
                    <w:rPr>
                      <w:sz w:val="18"/>
                      <w:szCs w:val="18"/>
                    </w:rPr>
                    <w:t>Da</w:t>
                  </w:r>
                </w:p>
                <w:p w14:paraId="4D35A964" w14:textId="77777777" w:rsidR="00676348" w:rsidRPr="00E15946" w:rsidRDefault="00676348" w:rsidP="00676348">
                  <w:pPr>
                    <w:rPr>
                      <w:sz w:val="18"/>
                      <w:szCs w:val="18"/>
                    </w:rPr>
                  </w:pPr>
                </w:p>
                <w:p w14:paraId="1EB04DAD" w14:textId="77777777" w:rsidR="00676348" w:rsidRPr="00E15946" w:rsidRDefault="00676348" w:rsidP="00676348">
                  <w:pPr>
                    <w:rPr>
                      <w:sz w:val="18"/>
                      <w:szCs w:val="18"/>
                    </w:rPr>
                  </w:pPr>
                </w:p>
              </w:tc>
              <w:tc>
                <w:tcPr>
                  <w:tcW w:w="652" w:type="dxa"/>
                </w:tcPr>
                <w:p w14:paraId="6CA0B259" w14:textId="77777777" w:rsidR="00676348" w:rsidRPr="00E15946" w:rsidRDefault="00676348" w:rsidP="00676348">
                  <w:pPr>
                    <w:rPr>
                      <w:sz w:val="18"/>
                      <w:szCs w:val="18"/>
                    </w:rPr>
                  </w:pPr>
                  <w:r w:rsidRPr="00E15946">
                    <w:rPr>
                      <w:sz w:val="18"/>
                      <w:szCs w:val="18"/>
                    </w:rPr>
                    <w:t>ID 1.4.4</w:t>
                  </w:r>
                </w:p>
              </w:tc>
            </w:tr>
            <w:tr w:rsidR="00676348" w:rsidRPr="00E15946" w14:paraId="289934E3" w14:textId="77777777" w:rsidTr="00FF7043">
              <w:trPr>
                <w:trHeight w:val="122"/>
              </w:trPr>
              <w:tc>
                <w:tcPr>
                  <w:tcW w:w="421" w:type="dxa"/>
                  <w:vMerge/>
                </w:tcPr>
                <w:p w14:paraId="14EA5D87" w14:textId="77777777" w:rsidR="00676348" w:rsidRPr="00E15946" w:rsidRDefault="00676348" w:rsidP="00676348">
                  <w:pPr>
                    <w:rPr>
                      <w:sz w:val="18"/>
                      <w:szCs w:val="18"/>
                    </w:rPr>
                  </w:pPr>
                </w:p>
              </w:tc>
              <w:tc>
                <w:tcPr>
                  <w:tcW w:w="2693" w:type="dxa"/>
                  <w:vMerge/>
                </w:tcPr>
                <w:p w14:paraId="7E12B604" w14:textId="77777777" w:rsidR="00676348" w:rsidRPr="00E15946" w:rsidRDefault="00676348" w:rsidP="00676348">
                  <w:pPr>
                    <w:rPr>
                      <w:sz w:val="18"/>
                      <w:szCs w:val="18"/>
                    </w:rPr>
                  </w:pPr>
                </w:p>
              </w:tc>
              <w:tc>
                <w:tcPr>
                  <w:tcW w:w="567" w:type="dxa"/>
                </w:tcPr>
                <w:p w14:paraId="2EDDBD93" w14:textId="77777777" w:rsidR="00676348" w:rsidRPr="00E15946" w:rsidRDefault="00676348" w:rsidP="00676348">
                  <w:pPr>
                    <w:rPr>
                      <w:sz w:val="18"/>
                      <w:szCs w:val="18"/>
                    </w:rPr>
                  </w:pPr>
                  <w:r w:rsidRPr="00E15946">
                    <w:rPr>
                      <w:sz w:val="18"/>
                      <w:szCs w:val="18"/>
                    </w:rPr>
                    <w:t>Nu</w:t>
                  </w:r>
                </w:p>
              </w:tc>
              <w:tc>
                <w:tcPr>
                  <w:tcW w:w="652" w:type="dxa"/>
                </w:tcPr>
                <w:p w14:paraId="0BBE8FA4" w14:textId="77777777" w:rsidR="00676348" w:rsidRPr="00E15946" w:rsidRDefault="00676348" w:rsidP="00676348">
                  <w:pPr>
                    <w:rPr>
                      <w:sz w:val="18"/>
                      <w:szCs w:val="18"/>
                    </w:rPr>
                  </w:pPr>
                  <w:r w:rsidRPr="00E15946">
                    <w:rPr>
                      <w:sz w:val="18"/>
                      <w:szCs w:val="18"/>
                    </w:rPr>
                    <w:t># 18</w:t>
                  </w:r>
                </w:p>
              </w:tc>
            </w:tr>
          </w:tbl>
          <w:p w14:paraId="30EB7B47"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B2BB35F" w14:textId="77777777" w:rsidTr="0015644A">
              <w:trPr>
                <w:trHeight w:val="123"/>
              </w:trPr>
              <w:tc>
                <w:tcPr>
                  <w:tcW w:w="421" w:type="dxa"/>
                  <w:vMerge w:val="restart"/>
                </w:tcPr>
                <w:p w14:paraId="36F64041" w14:textId="77777777" w:rsidR="00676348" w:rsidRPr="00E15946" w:rsidRDefault="00676348" w:rsidP="00676348">
                  <w:pPr>
                    <w:rPr>
                      <w:sz w:val="18"/>
                      <w:szCs w:val="18"/>
                    </w:rPr>
                  </w:pPr>
                  <w:r w:rsidRPr="00E15946">
                    <w:rPr>
                      <w:sz w:val="18"/>
                      <w:szCs w:val="18"/>
                    </w:rPr>
                    <w:t>17</w:t>
                  </w:r>
                </w:p>
              </w:tc>
              <w:tc>
                <w:tcPr>
                  <w:tcW w:w="2693" w:type="dxa"/>
                  <w:vMerge w:val="restart"/>
                </w:tcPr>
                <w:p w14:paraId="200BE085" w14:textId="77777777" w:rsidR="00676348" w:rsidRPr="00E22611" w:rsidRDefault="00676348" w:rsidP="00676348">
                  <w:pPr>
                    <w:rPr>
                      <w:sz w:val="18"/>
                      <w:szCs w:val="18"/>
                      <w:lang w:val="it-IT"/>
                    </w:rPr>
                  </w:pPr>
                  <w:r w:rsidRPr="00E22611">
                    <w:rPr>
                      <w:sz w:val="18"/>
                      <w:szCs w:val="18"/>
                      <w:lang w:val="it-IT"/>
                    </w:rPr>
                    <w:t>Împrumuturi grevate de sarcini, cu o scadență reziduală de cel puțin un an, incluse într-un portofoliu de acoperire?</w:t>
                  </w:r>
                </w:p>
              </w:tc>
              <w:tc>
                <w:tcPr>
                  <w:tcW w:w="567" w:type="dxa"/>
                </w:tcPr>
                <w:p w14:paraId="02B11F2B" w14:textId="77777777" w:rsidR="00676348" w:rsidRPr="00E15946" w:rsidRDefault="00676348" w:rsidP="00676348">
                  <w:pPr>
                    <w:rPr>
                      <w:sz w:val="18"/>
                      <w:szCs w:val="18"/>
                    </w:rPr>
                  </w:pPr>
                  <w:r w:rsidRPr="00E15946">
                    <w:rPr>
                      <w:sz w:val="18"/>
                      <w:szCs w:val="18"/>
                    </w:rPr>
                    <w:t>Da</w:t>
                  </w:r>
                </w:p>
                <w:p w14:paraId="600567B8" w14:textId="77777777" w:rsidR="00676348" w:rsidRPr="00E15946" w:rsidRDefault="00676348" w:rsidP="00676348">
                  <w:pPr>
                    <w:rPr>
                      <w:sz w:val="18"/>
                      <w:szCs w:val="18"/>
                    </w:rPr>
                  </w:pPr>
                </w:p>
                <w:p w14:paraId="4A68F967" w14:textId="77777777" w:rsidR="00676348" w:rsidRPr="00E15946" w:rsidRDefault="00676348" w:rsidP="00676348">
                  <w:pPr>
                    <w:rPr>
                      <w:sz w:val="18"/>
                      <w:szCs w:val="18"/>
                    </w:rPr>
                  </w:pPr>
                </w:p>
              </w:tc>
              <w:tc>
                <w:tcPr>
                  <w:tcW w:w="652" w:type="dxa"/>
                </w:tcPr>
                <w:p w14:paraId="3834C30E" w14:textId="77777777" w:rsidR="00676348" w:rsidRPr="00E15946" w:rsidRDefault="00676348" w:rsidP="00676348">
                  <w:pPr>
                    <w:rPr>
                      <w:sz w:val="18"/>
                      <w:szCs w:val="18"/>
                    </w:rPr>
                  </w:pPr>
                  <w:r w:rsidRPr="00E15946">
                    <w:rPr>
                      <w:sz w:val="18"/>
                      <w:szCs w:val="18"/>
                    </w:rPr>
                    <w:t>ID 1.4.4</w:t>
                  </w:r>
                </w:p>
              </w:tc>
            </w:tr>
            <w:tr w:rsidR="00676348" w:rsidRPr="00E15946" w14:paraId="390946BA" w14:textId="77777777" w:rsidTr="0015644A">
              <w:trPr>
                <w:trHeight w:val="122"/>
              </w:trPr>
              <w:tc>
                <w:tcPr>
                  <w:tcW w:w="421" w:type="dxa"/>
                  <w:vMerge/>
                </w:tcPr>
                <w:p w14:paraId="368D21B3" w14:textId="77777777" w:rsidR="00676348" w:rsidRPr="00E15946" w:rsidRDefault="00676348" w:rsidP="00676348">
                  <w:pPr>
                    <w:rPr>
                      <w:sz w:val="18"/>
                      <w:szCs w:val="18"/>
                    </w:rPr>
                  </w:pPr>
                </w:p>
              </w:tc>
              <w:tc>
                <w:tcPr>
                  <w:tcW w:w="2693" w:type="dxa"/>
                  <w:vMerge/>
                </w:tcPr>
                <w:p w14:paraId="5F528FDD" w14:textId="77777777" w:rsidR="00676348" w:rsidRPr="00E15946" w:rsidRDefault="00676348" w:rsidP="00676348">
                  <w:pPr>
                    <w:rPr>
                      <w:sz w:val="18"/>
                      <w:szCs w:val="18"/>
                    </w:rPr>
                  </w:pPr>
                </w:p>
              </w:tc>
              <w:tc>
                <w:tcPr>
                  <w:tcW w:w="567" w:type="dxa"/>
                </w:tcPr>
                <w:p w14:paraId="7D660831" w14:textId="77777777" w:rsidR="00676348" w:rsidRPr="00E15946" w:rsidRDefault="00676348" w:rsidP="00676348">
                  <w:pPr>
                    <w:rPr>
                      <w:sz w:val="18"/>
                      <w:szCs w:val="18"/>
                    </w:rPr>
                  </w:pPr>
                  <w:r w:rsidRPr="00E15946">
                    <w:rPr>
                      <w:sz w:val="18"/>
                      <w:szCs w:val="18"/>
                    </w:rPr>
                    <w:t>Nu</w:t>
                  </w:r>
                </w:p>
              </w:tc>
              <w:tc>
                <w:tcPr>
                  <w:tcW w:w="652" w:type="dxa"/>
                </w:tcPr>
                <w:p w14:paraId="4E554A1E" w14:textId="77777777" w:rsidR="00676348" w:rsidRPr="00E15946" w:rsidRDefault="00676348" w:rsidP="00676348">
                  <w:pPr>
                    <w:rPr>
                      <w:sz w:val="18"/>
                      <w:szCs w:val="18"/>
                    </w:rPr>
                  </w:pPr>
                  <w:r w:rsidRPr="00E15946">
                    <w:rPr>
                      <w:sz w:val="18"/>
                      <w:szCs w:val="18"/>
                    </w:rPr>
                    <w:t># 18</w:t>
                  </w:r>
                </w:p>
              </w:tc>
            </w:tr>
          </w:tbl>
          <w:p w14:paraId="54E52763" w14:textId="77777777" w:rsidR="00676348" w:rsidRPr="00E15946" w:rsidRDefault="00676348" w:rsidP="00676348">
            <w:pPr>
              <w:jc w:val="both"/>
              <w:rPr>
                <w:b/>
                <w:sz w:val="18"/>
                <w:szCs w:val="18"/>
                <w:lang w:val="en-US"/>
              </w:rPr>
            </w:pPr>
          </w:p>
        </w:tc>
        <w:tc>
          <w:tcPr>
            <w:tcW w:w="1418" w:type="dxa"/>
          </w:tcPr>
          <w:p w14:paraId="7624DD93" w14:textId="5BD1B0D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F553DB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42DBCA6" w14:textId="77777777" w:rsidR="00676348" w:rsidRPr="00E15946" w:rsidRDefault="00676348" w:rsidP="00676348">
            <w:pPr>
              <w:jc w:val="both"/>
              <w:rPr>
                <w:sz w:val="18"/>
                <w:szCs w:val="18"/>
                <w:lang w:val="ro-RO"/>
              </w:rPr>
            </w:pPr>
          </w:p>
        </w:tc>
        <w:tc>
          <w:tcPr>
            <w:tcW w:w="788" w:type="dxa"/>
          </w:tcPr>
          <w:p w14:paraId="69AAE912" w14:textId="77777777" w:rsidR="00676348" w:rsidRPr="00E15946" w:rsidRDefault="00676348" w:rsidP="00676348">
            <w:pPr>
              <w:jc w:val="both"/>
              <w:rPr>
                <w:sz w:val="18"/>
                <w:szCs w:val="18"/>
                <w:lang w:val="ro-RO"/>
              </w:rPr>
            </w:pPr>
          </w:p>
        </w:tc>
      </w:tr>
      <w:tr w:rsidR="00676348" w:rsidRPr="00E15946" w14:paraId="35BC54A0"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F471524" w14:textId="77777777" w:rsidTr="00FF7043">
              <w:trPr>
                <w:trHeight w:val="123"/>
              </w:trPr>
              <w:tc>
                <w:tcPr>
                  <w:tcW w:w="421" w:type="dxa"/>
                  <w:vMerge w:val="restart"/>
                </w:tcPr>
                <w:p w14:paraId="4E1591CF" w14:textId="77777777" w:rsidR="00676348" w:rsidRPr="00E15946" w:rsidRDefault="00676348" w:rsidP="00676348">
                  <w:pPr>
                    <w:rPr>
                      <w:sz w:val="18"/>
                      <w:szCs w:val="18"/>
                    </w:rPr>
                  </w:pPr>
                  <w:r w:rsidRPr="00E15946">
                    <w:rPr>
                      <w:sz w:val="18"/>
                      <w:szCs w:val="18"/>
                    </w:rPr>
                    <w:t>18</w:t>
                  </w:r>
                </w:p>
              </w:tc>
              <w:tc>
                <w:tcPr>
                  <w:tcW w:w="2693" w:type="dxa"/>
                  <w:vMerge w:val="restart"/>
                </w:tcPr>
                <w:p w14:paraId="2C878CF0" w14:textId="77777777" w:rsidR="00676348" w:rsidRPr="00E22611" w:rsidRDefault="00676348" w:rsidP="00676348">
                  <w:pPr>
                    <w:rPr>
                      <w:sz w:val="18"/>
                      <w:szCs w:val="18"/>
                      <w:lang w:val="it-IT"/>
                    </w:rPr>
                  </w:pPr>
                  <w:r w:rsidRPr="00E22611">
                    <w:rPr>
                      <w:sz w:val="18"/>
                      <w:szCs w:val="18"/>
                      <w:lang w:val="it-IT"/>
                    </w:rPr>
                    <w:t>Împrumuturi clasificate drept depozite operaționale?</w:t>
                  </w:r>
                </w:p>
              </w:tc>
              <w:tc>
                <w:tcPr>
                  <w:tcW w:w="567" w:type="dxa"/>
                </w:tcPr>
                <w:p w14:paraId="6736ABC0" w14:textId="77777777" w:rsidR="00676348" w:rsidRPr="00E15946" w:rsidRDefault="00676348" w:rsidP="00676348">
                  <w:pPr>
                    <w:rPr>
                      <w:sz w:val="18"/>
                      <w:szCs w:val="18"/>
                    </w:rPr>
                  </w:pPr>
                  <w:r w:rsidRPr="00E15946">
                    <w:rPr>
                      <w:sz w:val="18"/>
                      <w:szCs w:val="18"/>
                    </w:rPr>
                    <w:t>Da</w:t>
                  </w:r>
                </w:p>
                <w:p w14:paraId="3767D96A" w14:textId="77777777" w:rsidR="00676348" w:rsidRPr="00E15946" w:rsidRDefault="00676348" w:rsidP="00676348">
                  <w:pPr>
                    <w:rPr>
                      <w:sz w:val="18"/>
                      <w:szCs w:val="18"/>
                    </w:rPr>
                  </w:pPr>
                </w:p>
                <w:p w14:paraId="260C8A3B" w14:textId="77777777" w:rsidR="00676348" w:rsidRPr="00E15946" w:rsidRDefault="00676348" w:rsidP="00676348">
                  <w:pPr>
                    <w:rPr>
                      <w:sz w:val="18"/>
                      <w:szCs w:val="18"/>
                    </w:rPr>
                  </w:pPr>
                </w:p>
              </w:tc>
              <w:tc>
                <w:tcPr>
                  <w:tcW w:w="652" w:type="dxa"/>
                </w:tcPr>
                <w:p w14:paraId="4A1FC14A" w14:textId="77777777" w:rsidR="00676348" w:rsidRPr="00E15946" w:rsidRDefault="00676348" w:rsidP="00676348">
                  <w:pPr>
                    <w:rPr>
                      <w:sz w:val="18"/>
                      <w:szCs w:val="18"/>
                    </w:rPr>
                  </w:pPr>
                  <w:r w:rsidRPr="00E15946">
                    <w:rPr>
                      <w:sz w:val="18"/>
                      <w:szCs w:val="18"/>
                    </w:rPr>
                    <w:t>ID 1.4.1</w:t>
                  </w:r>
                </w:p>
              </w:tc>
            </w:tr>
            <w:tr w:rsidR="00676348" w:rsidRPr="00E15946" w14:paraId="6C8444E1" w14:textId="77777777" w:rsidTr="00FF7043">
              <w:trPr>
                <w:trHeight w:val="122"/>
              </w:trPr>
              <w:tc>
                <w:tcPr>
                  <w:tcW w:w="421" w:type="dxa"/>
                  <w:vMerge/>
                </w:tcPr>
                <w:p w14:paraId="2502D714" w14:textId="77777777" w:rsidR="00676348" w:rsidRPr="00E15946" w:rsidRDefault="00676348" w:rsidP="00676348">
                  <w:pPr>
                    <w:rPr>
                      <w:sz w:val="18"/>
                      <w:szCs w:val="18"/>
                    </w:rPr>
                  </w:pPr>
                </w:p>
              </w:tc>
              <w:tc>
                <w:tcPr>
                  <w:tcW w:w="2693" w:type="dxa"/>
                  <w:vMerge/>
                </w:tcPr>
                <w:p w14:paraId="7901DB4D" w14:textId="77777777" w:rsidR="00676348" w:rsidRPr="00E15946" w:rsidRDefault="00676348" w:rsidP="00676348">
                  <w:pPr>
                    <w:rPr>
                      <w:sz w:val="18"/>
                      <w:szCs w:val="18"/>
                    </w:rPr>
                  </w:pPr>
                </w:p>
              </w:tc>
              <w:tc>
                <w:tcPr>
                  <w:tcW w:w="567" w:type="dxa"/>
                </w:tcPr>
                <w:p w14:paraId="57470C49" w14:textId="77777777" w:rsidR="00676348" w:rsidRPr="00E15946" w:rsidRDefault="00676348" w:rsidP="00676348">
                  <w:pPr>
                    <w:rPr>
                      <w:sz w:val="18"/>
                      <w:szCs w:val="18"/>
                    </w:rPr>
                  </w:pPr>
                  <w:r w:rsidRPr="00E15946">
                    <w:rPr>
                      <w:sz w:val="18"/>
                      <w:szCs w:val="18"/>
                    </w:rPr>
                    <w:t>Nu</w:t>
                  </w:r>
                </w:p>
              </w:tc>
              <w:tc>
                <w:tcPr>
                  <w:tcW w:w="652" w:type="dxa"/>
                </w:tcPr>
                <w:p w14:paraId="5BAF3B56" w14:textId="77777777" w:rsidR="00676348" w:rsidRPr="00E15946" w:rsidRDefault="00676348" w:rsidP="00676348">
                  <w:pPr>
                    <w:rPr>
                      <w:sz w:val="18"/>
                      <w:szCs w:val="18"/>
                    </w:rPr>
                  </w:pPr>
                  <w:r w:rsidRPr="00E15946">
                    <w:rPr>
                      <w:sz w:val="18"/>
                      <w:szCs w:val="18"/>
                    </w:rPr>
                    <w:t># 19</w:t>
                  </w:r>
                </w:p>
              </w:tc>
            </w:tr>
          </w:tbl>
          <w:p w14:paraId="0AE0D03A"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29D2D87" w14:textId="77777777" w:rsidTr="0015644A">
              <w:trPr>
                <w:trHeight w:val="123"/>
              </w:trPr>
              <w:tc>
                <w:tcPr>
                  <w:tcW w:w="421" w:type="dxa"/>
                  <w:vMerge w:val="restart"/>
                </w:tcPr>
                <w:p w14:paraId="77B9C1C4" w14:textId="77777777" w:rsidR="00676348" w:rsidRPr="00E15946" w:rsidRDefault="00676348" w:rsidP="00676348">
                  <w:pPr>
                    <w:rPr>
                      <w:sz w:val="18"/>
                      <w:szCs w:val="18"/>
                    </w:rPr>
                  </w:pPr>
                  <w:r w:rsidRPr="00E15946">
                    <w:rPr>
                      <w:sz w:val="18"/>
                      <w:szCs w:val="18"/>
                    </w:rPr>
                    <w:t>18</w:t>
                  </w:r>
                </w:p>
              </w:tc>
              <w:tc>
                <w:tcPr>
                  <w:tcW w:w="2693" w:type="dxa"/>
                  <w:vMerge w:val="restart"/>
                </w:tcPr>
                <w:p w14:paraId="2C4B6B66" w14:textId="77777777" w:rsidR="00676348" w:rsidRPr="00E22611" w:rsidRDefault="00676348" w:rsidP="00676348">
                  <w:pPr>
                    <w:rPr>
                      <w:sz w:val="18"/>
                      <w:szCs w:val="18"/>
                      <w:lang w:val="it-IT"/>
                    </w:rPr>
                  </w:pPr>
                  <w:r w:rsidRPr="00E22611">
                    <w:rPr>
                      <w:sz w:val="18"/>
                      <w:szCs w:val="18"/>
                      <w:lang w:val="it-IT"/>
                    </w:rPr>
                    <w:t>Împrumuturi clasificate drept depozite operaționale?</w:t>
                  </w:r>
                </w:p>
              </w:tc>
              <w:tc>
                <w:tcPr>
                  <w:tcW w:w="567" w:type="dxa"/>
                </w:tcPr>
                <w:p w14:paraId="6463F0CF" w14:textId="77777777" w:rsidR="00676348" w:rsidRPr="00E15946" w:rsidRDefault="00676348" w:rsidP="00676348">
                  <w:pPr>
                    <w:rPr>
                      <w:sz w:val="18"/>
                      <w:szCs w:val="18"/>
                    </w:rPr>
                  </w:pPr>
                  <w:r w:rsidRPr="00E15946">
                    <w:rPr>
                      <w:sz w:val="18"/>
                      <w:szCs w:val="18"/>
                    </w:rPr>
                    <w:t>Da</w:t>
                  </w:r>
                </w:p>
                <w:p w14:paraId="691A1D59" w14:textId="77777777" w:rsidR="00676348" w:rsidRPr="00E15946" w:rsidRDefault="00676348" w:rsidP="00676348">
                  <w:pPr>
                    <w:rPr>
                      <w:sz w:val="18"/>
                      <w:szCs w:val="18"/>
                    </w:rPr>
                  </w:pPr>
                </w:p>
                <w:p w14:paraId="29E4CB9B" w14:textId="77777777" w:rsidR="00676348" w:rsidRPr="00E15946" w:rsidRDefault="00676348" w:rsidP="00676348">
                  <w:pPr>
                    <w:rPr>
                      <w:sz w:val="18"/>
                      <w:szCs w:val="18"/>
                    </w:rPr>
                  </w:pPr>
                </w:p>
              </w:tc>
              <w:tc>
                <w:tcPr>
                  <w:tcW w:w="652" w:type="dxa"/>
                </w:tcPr>
                <w:p w14:paraId="4963BED8" w14:textId="77777777" w:rsidR="00676348" w:rsidRPr="00E15946" w:rsidRDefault="00676348" w:rsidP="00676348">
                  <w:pPr>
                    <w:rPr>
                      <w:sz w:val="18"/>
                      <w:szCs w:val="18"/>
                    </w:rPr>
                  </w:pPr>
                  <w:r w:rsidRPr="00E15946">
                    <w:rPr>
                      <w:sz w:val="18"/>
                      <w:szCs w:val="18"/>
                    </w:rPr>
                    <w:t>ID 1.4.1</w:t>
                  </w:r>
                </w:p>
              </w:tc>
            </w:tr>
            <w:tr w:rsidR="00676348" w:rsidRPr="00E15946" w14:paraId="21E81D1A" w14:textId="77777777" w:rsidTr="0015644A">
              <w:trPr>
                <w:trHeight w:val="122"/>
              </w:trPr>
              <w:tc>
                <w:tcPr>
                  <w:tcW w:w="421" w:type="dxa"/>
                  <w:vMerge/>
                </w:tcPr>
                <w:p w14:paraId="32E84B57" w14:textId="77777777" w:rsidR="00676348" w:rsidRPr="00E15946" w:rsidRDefault="00676348" w:rsidP="00676348">
                  <w:pPr>
                    <w:rPr>
                      <w:sz w:val="18"/>
                      <w:szCs w:val="18"/>
                    </w:rPr>
                  </w:pPr>
                </w:p>
              </w:tc>
              <w:tc>
                <w:tcPr>
                  <w:tcW w:w="2693" w:type="dxa"/>
                  <w:vMerge/>
                </w:tcPr>
                <w:p w14:paraId="149F2465" w14:textId="77777777" w:rsidR="00676348" w:rsidRPr="00E15946" w:rsidRDefault="00676348" w:rsidP="00676348">
                  <w:pPr>
                    <w:rPr>
                      <w:sz w:val="18"/>
                      <w:szCs w:val="18"/>
                    </w:rPr>
                  </w:pPr>
                </w:p>
              </w:tc>
              <w:tc>
                <w:tcPr>
                  <w:tcW w:w="567" w:type="dxa"/>
                </w:tcPr>
                <w:p w14:paraId="3843FDB9" w14:textId="77777777" w:rsidR="00676348" w:rsidRPr="00E15946" w:rsidRDefault="00676348" w:rsidP="00676348">
                  <w:pPr>
                    <w:rPr>
                      <w:sz w:val="18"/>
                      <w:szCs w:val="18"/>
                    </w:rPr>
                  </w:pPr>
                  <w:r w:rsidRPr="00E15946">
                    <w:rPr>
                      <w:sz w:val="18"/>
                      <w:szCs w:val="18"/>
                    </w:rPr>
                    <w:t>Nu</w:t>
                  </w:r>
                </w:p>
              </w:tc>
              <w:tc>
                <w:tcPr>
                  <w:tcW w:w="652" w:type="dxa"/>
                </w:tcPr>
                <w:p w14:paraId="2369838A" w14:textId="77777777" w:rsidR="00676348" w:rsidRPr="00E15946" w:rsidRDefault="00676348" w:rsidP="00676348">
                  <w:pPr>
                    <w:rPr>
                      <w:sz w:val="18"/>
                      <w:szCs w:val="18"/>
                    </w:rPr>
                  </w:pPr>
                  <w:r w:rsidRPr="00E15946">
                    <w:rPr>
                      <w:sz w:val="18"/>
                      <w:szCs w:val="18"/>
                    </w:rPr>
                    <w:t># 19</w:t>
                  </w:r>
                </w:p>
              </w:tc>
            </w:tr>
          </w:tbl>
          <w:p w14:paraId="6DA0FF1C" w14:textId="77777777" w:rsidR="00676348" w:rsidRPr="00E15946" w:rsidRDefault="00676348" w:rsidP="00676348">
            <w:pPr>
              <w:jc w:val="both"/>
              <w:rPr>
                <w:b/>
                <w:sz w:val="18"/>
                <w:szCs w:val="18"/>
                <w:lang w:val="en-US"/>
              </w:rPr>
            </w:pPr>
          </w:p>
        </w:tc>
        <w:tc>
          <w:tcPr>
            <w:tcW w:w="1418" w:type="dxa"/>
          </w:tcPr>
          <w:p w14:paraId="5467BE4C" w14:textId="66C1B66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AFC3D7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9CE6ECC" w14:textId="77777777" w:rsidR="00676348" w:rsidRPr="00E15946" w:rsidRDefault="00676348" w:rsidP="00676348">
            <w:pPr>
              <w:jc w:val="both"/>
              <w:rPr>
                <w:sz w:val="18"/>
                <w:szCs w:val="18"/>
                <w:lang w:val="ro-RO"/>
              </w:rPr>
            </w:pPr>
          </w:p>
        </w:tc>
        <w:tc>
          <w:tcPr>
            <w:tcW w:w="788" w:type="dxa"/>
          </w:tcPr>
          <w:p w14:paraId="6F7D51E9" w14:textId="77777777" w:rsidR="00676348" w:rsidRPr="00E15946" w:rsidRDefault="00676348" w:rsidP="00676348">
            <w:pPr>
              <w:jc w:val="both"/>
              <w:rPr>
                <w:sz w:val="18"/>
                <w:szCs w:val="18"/>
                <w:lang w:val="ro-RO"/>
              </w:rPr>
            </w:pPr>
          </w:p>
        </w:tc>
      </w:tr>
      <w:tr w:rsidR="00676348" w:rsidRPr="00E15946" w14:paraId="2EEC9446"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56F59AEC" w14:textId="77777777" w:rsidTr="00FF7043">
              <w:trPr>
                <w:trHeight w:val="123"/>
              </w:trPr>
              <w:tc>
                <w:tcPr>
                  <w:tcW w:w="421" w:type="dxa"/>
                  <w:vMerge w:val="restart"/>
                </w:tcPr>
                <w:p w14:paraId="52970B7A" w14:textId="77777777" w:rsidR="00676348" w:rsidRPr="00E15946" w:rsidRDefault="00676348" w:rsidP="00676348">
                  <w:pPr>
                    <w:rPr>
                      <w:sz w:val="18"/>
                      <w:szCs w:val="18"/>
                    </w:rPr>
                  </w:pPr>
                  <w:r w:rsidRPr="00E15946">
                    <w:rPr>
                      <w:sz w:val="18"/>
                      <w:szCs w:val="18"/>
                    </w:rPr>
                    <w:t>19</w:t>
                  </w:r>
                </w:p>
              </w:tc>
              <w:tc>
                <w:tcPr>
                  <w:tcW w:w="2693" w:type="dxa"/>
                  <w:vMerge w:val="restart"/>
                </w:tcPr>
                <w:p w14:paraId="07A02A01" w14:textId="77777777" w:rsidR="00676348" w:rsidRPr="00E22611" w:rsidRDefault="00676348" w:rsidP="00676348">
                  <w:pPr>
                    <w:rPr>
                      <w:sz w:val="18"/>
                      <w:szCs w:val="18"/>
                      <w:lang w:val="it-IT"/>
                    </w:rPr>
                  </w:pPr>
                  <w:r w:rsidRPr="00E22611">
                    <w:rPr>
                      <w:sz w:val="18"/>
                      <w:szCs w:val="18"/>
                      <w:lang w:val="it-IT"/>
                    </w:rPr>
                    <w:t>Operațiuni de finanțare prin instrumente financiare cu clienți financiari?</w:t>
                  </w:r>
                </w:p>
              </w:tc>
              <w:tc>
                <w:tcPr>
                  <w:tcW w:w="567" w:type="dxa"/>
                </w:tcPr>
                <w:p w14:paraId="2678244F" w14:textId="77777777" w:rsidR="00676348" w:rsidRPr="00E15946" w:rsidRDefault="00676348" w:rsidP="00676348">
                  <w:pPr>
                    <w:rPr>
                      <w:sz w:val="18"/>
                      <w:szCs w:val="18"/>
                    </w:rPr>
                  </w:pPr>
                  <w:r w:rsidRPr="00E15946">
                    <w:rPr>
                      <w:sz w:val="18"/>
                      <w:szCs w:val="18"/>
                    </w:rPr>
                    <w:t>Da</w:t>
                  </w:r>
                </w:p>
                <w:p w14:paraId="6A15AA29" w14:textId="77777777" w:rsidR="00676348" w:rsidRPr="00E15946" w:rsidRDefault="00676348" w:rsidP="00676348">
                  <w:pPr>
                    <w:rPr>
                      <w:sz w:val="18"/>
                      <w:szCs w:val="18"/>
                    </w:rPr>
                  </w:pPr>
                </w:p>
                <w:p w14:paraId="5C2DE153" w14:textId="77777777" w:rsidR="00676348" w:rsidRPr="00E15946" w:rsidRDefault="00676348" w:rsidP="00676348">
                  <w:pPr>
                    <w:rPr>
                      <w:sz w:val="18"/>
                      <w:szCs w:val="18"/>
                    </w:rPr>
                  </w:pPr>
                </w:p>
              </w:tc>
              <w:tc>
                <w:tcPr>
                  <w:tcW w:w="652" w:type="dxa"/>
                </w:tcPr>
                <w:p w14:paraId="672A25B6" w14:textId="77777777" w:rsidR="00676348" w:rsidRPr="00E15946" w:rsidRDefault="00676348" w:rsidP="00676348">
                  <w:pPr>
                    <w:rPr>
                      <w:sz w:val="18"/>
                      <w:szCs w:val="18"/>
                      <w:lang w:val="en-US"/>
                    </w:rPr>
                  </w:pPr>
                  <w:r w:rsidRPr="00E15946">
                    <w:rPr>
                      <w:sz w:val="18"/>
                      <w:szCs w:val="18"/>
                      <w:lang w:val="en-US"/>
                    </w:rPr>
                    <w:t>Se alocă unui singur element relevant din ID 1.4.2.</w:t>
                  </w:r>
                </w:p>
              </w:tc>
            </w:tr>
            <w:tr w:rsidR="00676348" w:rsidRPr="00E15946" w14:paraId="0DCDD662" w14:textId="77777777" w:rsidTr="00FF7043">
              <w:trPr>
                <w:trHeight w:val="122"/>
              </w:trPr>
              <w:tc>
                <w:tcPr>
                  <w:tcW w:w="421" w:type="dxa"/>
                  <w:vMerge/>
                </w:tcPr>
                <w:p w14:paraId="2745277A" w14:textId="77777777" w:rsidR="00676348" w:rsidRPr="00E15946" w:rsidRDefault="00676348" w:rsidP="00676348">
                  <w:pPr>
                    <w:rPr>
                      <w:sz w:val="18"/>
                      <w:szCs w:val="18"/>
                      <w:lang w:val="en-US"/>
                    </w:rPr>
                  </w:pPr>
                </w:p>
              </w:tc>
              <w:tc>
                <w:tcPr>
                  <w:tcW w:w="2693" w:type="dxa"/>
                  <w:vMerge/>
                </w:tcPr>
                <w:p w14:paraId="230841B3" w14:textId="77777777" w:rsidR="00676348" w:rsidRPr="00E15946" w:rsidRDefault="00676348" w:rsidP="00676348">
                  <w:pPr>
                    <w:rPr>
                      <w:sz w:val="18"/>
                      <w:szCs w:val="18"/>
                      <w:lang w:val="en-US"/>
                    </w:rPr>
                  </w:pPr>
                </w:p>
              </w:tc>
              <w:tc>
                <w:tcPr>
                  <w:tcW w:w="567" w:type="dxa"/>
                </w:tcPr>
                <w:p w14:paraId="0ECD235B" w14:textId="77777777" w:rsidR="00676348" w:rsidRPr="00E15946" w:rsidRDefault="00676348" w:rsidP="00676348">
                  <w:pPr>
                    <w:rPr>
                      <w:sz w:val="18"/>
                      <w:szCs w:val="18"/>
                    </w:rPr>
                  </w:pPr>
                  <w:r w:rsidRPr="00E15946">
                    <w:rPr>
                      <w:sz w:val="18"/>
                      <w:szCs w:val="18"/>
                    </w:rPr>
                    <w:t>Nu</w:t>
                  </w:r>
                </w:p>
              </w:tc>
              <w:tc>
                <w:tcPr>
                  <w:tcW w:w="652" w:type="dxa"/>
                </w:tcPr>
                <w:p w14:paraId="6ED21DCB" w14:textId="77777777" w:rsidR="00676348" w:rsidRPr="00E15946" w:rsidRDefault="00676348" w:rsidP="00676348">
                  <w:pPr>
                    <w:rPr>
                      <w:sz w:val="18"/>
                      <w:szCs w:val="18"/>
                    </w:rPr>
                  </w:pPr>
                  <w:r w:rsidRPr="00E15946">
                    <w:rPr>
                      <w:sz w:val="18"/>
                      <w:szCs w:val="18"/>
                    </w:rPr>
                    <w:t># 20</w:t>
                  </w:r>
                </w:p>
              </w:tc>
            </w:tr>
          </w:tbl>
          <w:p w14:paraId="4D8B3922"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26EDBE35" w14:textId="77777777" w:rsidTr="0015644A">
              <w:trPr>
                <w:trHeight w:val="123"/>
              </w:trPr>
              <w:tc>
                <w:tcPr>
                  <w:tcW w:w="421" w:type="dxa"/>
                  <w:vMerge w:val="restart"/>
                </w:tcPr>
                <w:p w14:paraId="00FC8331" w14:textId="77777777" w:rsidR="00676348" w:rsidRPr="00E15946" w:rsidRDefault="00676348" w:rsidP="00676348">
                  <w:pPr>
                    <w:rPr>
                      <w:sz w:val="18"/>
                      <w:szCs w:val="18"/>
                    </w:rPr>
                  </w:pPr>
                  <w:r w:rsidRPr="00E15946">
                    <w:rPr>
                      <w:sz w:val="18"/>
                      <w:szCs w:val="18"/>
                    </w:rPr>
                    <w:t>19</w:t>
                  </w:r>
                </w:p>
              </w:tc>
              <w:tc>
                <w:tcPr>
                  <w:tcW w:w="2693" w:type="dxa"/>
                  <w:vMerge w:val="restart"/>
                </w:tcPr>
                <w:p w14:paraId="7241A63F" w14:textId="77777777" w:rsidR="00676348" w:rsidRPr="00E22611" w:rsidRDefault="00676348" w:rsidP="00676348">
                  <w:pPr>
                    <w:rPr>
                      <w:sz w:val="18"/>
                      <w:szCs w:val="18"/>
                      <w:lang w:val="it-IT"/>
                    </w:rPr>
                  </w:pPr>
                  <w:r w:rsidRPr="00E22611">
                    <w:rPr>
                      <w:sz w:val="18"/>
                      <w:szCs w:val="18"/>
                      <w:lang w:val="it-IT"/>
                    </w:rPr>
                    <w:t>Operațiuni de finanțare prin instrumente financiare cu clienți financiari?</w:t>
                  </w:r>
                </w:p>
              </w:tc>
              <w:tc>
                <w:tcPr>
                  <w:tcW w:w="567" w:type="dxa"/>
                </w:tcPr>
                <w:p w14:paraId="5B93A89C" w14:textId="77777777" w:rsidR="00676348" w:rsidRPr="00E15946" w:rsidRDefault="00676348" w:rsidP="00676348">
                  <w:pPr>
                    <w:rPr>
                      <w:sz w:val="18"/>
                      <w:szCs w:val="18"/>
                    </w:rPr>
                  </w:pPr>
                  <w:r w:rsidRPr="00E15946">
                    <w:rPr>
                      <w:sz w:val="18"/>
                      <w:szCs w:val="18"/>
                    </w:rPr>
                    <w:t>Da</w:t>
                  </w:r>
                </w:p>
                <w:p w14:paraId="4AB85970" w14:textId="77777777" w:rsidR="00676348" w:rsidRPr="00E15946" w:rsidRDefault="00676348" w:rsidP="00676348">
                  <w:pPr>
                    <w:rPr>
                      <w:sz w:val="18"/>
                      <w:szCs w:val="18"/>
                    </w:rPr>
                  </w:pPr>
                </w:p>
                <w:p w14:paraId="1D4C05B1" w14:textId="77777777" w:rsidR="00676348" w:rsidRPr="00E15946" w:rsidRDefault="00676348" w:rsidP="00676348">
                  <w:pPr>
                    <w:rPr>
                      <w:sz w:val="18"/>
                      <w:szCs w:val="18"/>
                    </w:rPr>
                  </w:pPr>
                </w:p>
              </w:tc>
              <w:tc>
                <w:tcPr>
                  <w:tcW w:w="652" w:type="dxa"/>
                </w:tcPr>
                <w:p w14:paraId="08830F47" w14:textId="77777777" w:rsidR="00676348" w:rsidRPr="00E15946" w:rsidRDefault="00676348" w:rsidP="00676348">
                  <w:pPr>
                    <w:rPr>
                      <w:sz w:val="18"/>
                      <w:szCs w:val="18"/>
                      <w:lang w:val="en-US"/>
                    </w:rPr>
                  </w:pPr>
                  <w:r w:rsidRPr="00E15946">
                    <w:rPr>
                      <w:sz w:val="18"/>
                      <w:szCs w:val="18"/>
                      <w:lang w:val="en-US"/>
                    </w:rPr>
                    <w:t>Se alocă unui singur element relevant din ID 1.4.2.</w:t>
                  </w:r>
                </w:p>
              </w:tc>
            </w:tr>
            <w:tr w:rsidR="00676348" w:rsidRPr="00E15946" w14:paraId="7FA0CEF1" w14:textId="77777777" w:rsidTr="0015644A">
              <w:trPr>
                <w:trHeight w:val="122"/>
              </w:trPr>
              <w:tc>
                <w:tcPr>
                  <w:tcW w:w="421" w:type="dxa"/>
                  <w:vMerge/>
                </w:tcPr>
                <w:p w14:paraId="09A6BF90" w14:textId="77777777" w:rsidR="00676348" w:rsidRPr="00E15946" w:rsidRDefault="00676348" w:rsidP="00676348">
                  <w:pPr>
                    <w:rPr>
                      <w:sz w:val="18"/>
                      <w:szCs w:val="18"/>
                      <w:lang w:val="en-US"/>
                    </w:rPr>
                  </w:pPr>
                </w:p>
              </w:tc>
              <w:tc>
                <w:tcPr>
                  <w:tcW w:w="2693" w:type="dxa"/>
                  <w:vMerge/>
                </w:tcPr>
                <w:p w14:paraId="5D0FB5A7" w14:textId="77777777" w:rsidR="00676348" w:rsidRPr="00E15946" w:rsidRDefault="00676348" w:rsidP="00676348">
                  <w:pPr>
                    <w:rPr>
                      <w:sz w:val="18"/>
                      <w:szCs w:val="18"/>
                      <w:lang w:val="en-US"/>
                    </w:rPr>
                  </w:pPr>
                </w:p>
              </w:tc>
              <w:tc>
                <w:tcPr>
                  <w:tcW w:w="567" w:type="dxa"/>
                </w:tcPr>
                <w:p w14:paraId="3EB8A64E" w14:textId="77777777" w:rsidR="00676348" w:rsidRPr="00E15946" w:rsidRDefault="00676348" w:rsidP="00676348">
                  <w:pPr>
                    <w:rPr>
                      <w:sz w:val="18"/>
                      <w:szCs w:val="18"/>
                    </w:rPr>
                  </w:pPr>
                  <w:r w:rsidRPr="00E15946">
                    <w:rPr>
                      <w:sz w:val="18"/>
                      <w:szCs w:val="18"/>
                    </w:rPr>
                    <w:t>Nu</w:t>
                  </w:r>
                </w:p>
              </w:tc>
              <w:tc>
                <w:tcPr>
                  <w:tcW w:w="652" w:type="dxa"/>
                </w:tcPr>
                <w:p w14:paraId="4CD0C19F" w14:textId="77777777" w:rsidR="00676348" w:rsidRPr="00E15946" w:rsidRDefault="00676348" w:rsidP="00676348">
                  <w:pPr>
                    <w:rPr>
                      <w:sz w:val="18"/>
                      <w:szCs w:val="18"/>
                    </w:rPr>
                  </w:pPr>
                  <w:r w:rsidRPr="00E15946">
                    <w:rPr>
                      <w:sz w:val="18"/>
                      <w:szCs w:val="18"/>
                    </w:rPr>
                    <w:t># 20</w:t>
                  </w:r>
                </w:p>
              </w:tc>
            </w:tr>
          </w:tbl>
          <w:p w14:paraId="711BB158" w14:textId="77777777" w:rsidR="00676348" w:rsidRPr="00E15946" w:rsidRDefault="00676348" w:rsidP="00676348">
            <w:pPr>
              <w:jc w:val="both"/>
              <w:rPr>
                <w:b/>
                <w:sz w:val="18"/>
                <w:szCs w:val="18"/>
                <w:lang w:val="en-US"/>
              </w:rPr>
            </w:pPr>
          </w:p>
        </w:tc>
        <w:tc>
          <w:tcPr>
            <w:tcW w:w="1418" w:type="dxa"/>
          </w:tcPr>
          <w:p w14:paraId="4E6F80EB" w14:textId="27DE250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6B18C4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45EDED4" w14:textId="77777777" w:rsidR="00676348" w:rsidRPr="00E15946" w:rsidRDefault="00676348" w:rsidP="00676348">
            <w:pPr>
              <w:jc w:val="both"/>
              <w:rPr>
                <w:sz w:val="18"/>
                <w:szCs w:val="18"/>
                <w:lang w:val="ro-RO"/>
              </w:rPr>
            </w:pPr>
          </w:p>
        </w:tc>
        <w:tc>
          <w:tcPr>
            <w:tcW w:w="788" w:type="dxa"/>
          </w:tcPr>
          <w:p w14:paraId="4697217D" w14:textId="77777777" w:rsidR="00676348" w:rsidRPr="00E15946" w:rsidRDefault="00676348" w:rsidP="00676348">
            <w:pPr>
              <w:jc w:val="both"/>
              <w:rPr>
                <w:sz w:val="18"/>
                <w:szCs w:val="18"/>
                <w:lang w:val="ro-RO"/>
              </w:rPr>
            </w:pPr>
          </w:p>
        </w:tc>
      </w:tr>
      <w:tr w:rsidR="00676348" w:rsidRPr="00E15946" w14:paraId="27ACC8CA"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7A684443" w14:textId="77777777" w:rsidTr="00FF7043">
              <w:trPr>
                <w:trHeight w:val="123"/>
              </w:trPr>
              <w:tc>
                <w:tcPr>
                  <w:tcW w:w="421" w:type="dxa"/>
                  <w:vMerge w:val="restart"/>
                </w:tcPr>
                <w:p w14:paraId="238CBD59" w14:textId="77777777" w:rsidR="00676348" w:rsidRPr="00E15946" w:rsidRDefault="00676348" w:rsidP="00676348">
                  <w:pPr>
                    <w:rPr>
                      <w:sz w:val="18"/>
                      <w:szCs w:val="18"/>
                    </w:rPr>
                  </w:pPr>
                  <w:r w:rsidRPr="00E15946">
                    <w:rPr>
                      <w:sz w:val="18"/>
                      <w:szCs w:val="18"/>
                    </w:rPr>
                    <w:t>20</w:t>
                  </w:r>
                </w:p>
              </w:tc>
              <w:tc>
                <w:tcPr>
                  <w:tcW w:w="2693" w:type="dxa"/>
                  <w:vMerge w:val="restart"/>
                </w:tcPr>
                <w:p w14:paraId="6948D725" w14:textId="77777777" w:rsidR="00676348" w:rsidRPr="00E22611" w:rsidRDefault="00676348" w:rsidP="00676348">
                  <w:pPr>
                    <w:rPr>
                      <w:sz w:val="18"/>
                      <w:szCs w:val="18"/>
                      <w:lang w:val="it-IT"/>
                    </w:rPr>
                  </w:pPr>
                  <w:r w:rsidRPr="00E22611">
                    <w:rPr>
                      <w:sz w:val="18"/>
                      <w:szCs w:val="18"/>
                      <w:lang w:val="it-IT"/>
                    </w:rPr>
                    <w:t>Alte credite și avansuri acordate clienților financiari?</w:t>
                  </w:r>
                </w:p>
              </w:tc>
              <w:tc>
                <w:tcPr>
                  <w:tcW w:w="567" w:type="dxa"/>
                </w:tcPr>
                <w:p w14:paraId="2A72A226" w14:textId="77777777" w:rsidR="00676348" w:rsidRPr="00E15946" w:rsidRDefault="00676348" w:rsidP="00676348">
                  <w:pPr>
                    <w:rPr>
                      <w:sz w:val="18"/>
                      <w:szCs w:val="18"/>
                    </w:rPr>
                  </w:pPr>
                  <w:r w:rsidRPr="00E15946">
                    <w:rPr>
                      <w:sz w:val="18"/>
                      <w:szCs w:val="18"/>
                    </w:rPr>
                    <w:t>Da</w:t>
                  </w:r>
                </w:p>
                <w:p w14:paraId="0AC36160" w14:textId="77777777" w:rsidR="00676348" w:rsidRPr="00E15946" w:rsidRDefault="00676348" w:rsidP="00676348">
                  <w:pPr>
                    <w:rPr>
                      <w:sz w:val="18"/>
                      <w:szCs w:val="18"/>
                    </w:rPr>
                  </w:pPr>
                </w:p>
                <w:p w14:paraId="047B63FD" w14:textId="77777777" w:rsidR="00676348" w:rsidRPr="00E15946" w:rsidRDefault="00676348" w:rsidP="00676348">
                  <w:pPr>
                    <w:rPr>
                      <w:sz w:val="18"/>
                      <w:szCs w:val="18"/>
                    </w:rPr>
                  </w:pPr>
                </w:p>
              </w:tc>
              <w:tc>
                <w:tcPr>
                  <w:tcW w:w="652" w:type="dxa"/>
                </w:tcPr>
                <w:p w14:paraId="0CB798A9" w14:textId="77777777" w:rsidR="00676348" w:rsidRPr="00E15946" w:rsidRDefault="00676348" w:rsidP="00676348">
                  <w:pPr>
                    <w:rPr>
                      <w:sz w:val="18"/>
                      <w:szCs w:val="18"/>
                    </w:rPr>
                  </w:pPr>
                  <w:r w:rsidRPr="00E15946">
                    <w:rPr>
                      <w:sz w:val="18"/>
                      <w:szCs w:val="18"/>
                    </w:rPr>
                    <w:t>ID 1.4.3</w:t>
                  </w:r>
                </w:p>
              </w:tc>
            </w:tr>
            <w:tr w:rsidR="00676348" w:rsidRPr="008127A5" w14:paraId="7BF75F1F" w14:textId="77777777" w:rsidTr="00FF7043">
              <w:trPr>
                <w:trHeight w:val="122"/>
              </w:trPr>
              <w:tc>
                <w:tcPr>
                  <w:tcW w:w="421" w:type="dxa"/>
                  <w:vMerge/>
                </w:tcPr>
                <w:p w14:paraId="0D0FB960" w14:textId="77777777" w:rsidR="00676348" w:rsidRPr="00E15946" w:rsidRDefault="00676348" w:rsidP="00676348">
                  <w:pPr>
                    <w:rPr>
                      <w:sz w:val="18"/>
                      <w:szCs w:val="18"/>
                    </w:rPr>
                  </w:pPr>
                </w:p>
              </w:tc>
              <w:tc>
                <w:tcPr>
                  <w:tcW w:w="2693" w:type="dxa"/>
                  <w:vMerge/>
                </w:tcPr>
                <w:p w14:paraId="2F47553E" w14:textId="77777777" w:rsidR="00676348" w:rsidRPr="00E15946" w:rsidRDefault="00676348" w:rsidP="00676348">
                  <w:pPr>
                    <w:rPr>
                      <w:sz w:val="18"/>
                      <w:szCs w:val="18"/>
                    </w:rPr>
                  </w:pPr>
                </w:p>
              </w:tc>
              <w:tc>
                <w:tcPr>
                  <w:tcW w:w="567" w:type="dxa"/>
                </w:tcPr>
                <w:p w14:paraId="5E9DFC4B" w14:textId="77777777" w:rsidR="00676348" w:rsidRPr="00E15946" w:rsidRDefault="00676348" w:rsidP="00676348">
                  <w:pPr>
                    <w:rPr>
                      <w:sz w:val="18"/>
                      <w:szCs w:val="18"/>
                    </w:rPr>
                  </w:pPr>
                  <w:r w:rsidRPr="00E15946">
                    <w:rPr>
                      <w:sz w:val="18"/>
                      <w:szCs w:val="18"/>
                    </w:rPr>
                    <w:t>Nu</w:t>
                  </w:r>
                </w:p>
              </w:tc>
              <w:tc>
                <w:tcPr>
                  <w:tcW w:w="652" w:type="dxa"/>
                </w:tcPr>
                <w:p w14:paraId="6DE4C21A" w14:textId="77777777" w:rsidR="00676348" w:rsidRPr="00E15946" w:rsidRDefault="00676348" w:rsidP="00676348">
                  <w:pPr>
                    <w:rPr>
                      <w:sz w:val="18"/>
                      <w:szCs w:val="18"/>
                      <w:lang w:val="en-US"/>
                    </w:rPr>
                  </w:pPr>
                  <w:r w:rsidRPr="00E15946">
                    <w:rPr>
                      <w:sz w:val="18"/>
                      <w:szCs w:val="18"/>
                      <w:lang w:val="en-US"/>
                    </w:rPr>
                    <w:t>Se alocă unui singur eleme</w:t>
                  </w:r>
                  <w:r w:rsidRPr="00E15946">
                    <w:rPr>
                      <w:sz w:val="18"/>
                      <w:szCs w:val="18"/>
                      <w:lang w:val="en-US"/>
                    </w:rPr>
                    <w:lastRenderedPageBreak/>
                    <w:t>nt relevant din ID 1.4.5 sau 1.4.6.</w:t>
                  </w:r>
                </w:p>
              </w:tc>
            </w:tr>
          </w:tbl>
          <w:p w14:paraId="6280E066"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055B1DDD" w14:textId="77777777" w:rsidTr="0015644A">
              <w:trPr>
                <w:trHeight w:val="123"/>
              </w:trPr>
              <w:tc>
                <w:tcPr>
                  <w:tcW w:w="421" w:type="dxa"/>
                  <w:vMerge w:val="restart"/>
                </w:tcPr>
                <w:p w14:paraId="4B31790C" w14:textId="77777777" w:rsidR="00676348" w:rsidRPr="00E15946" w:rsidRDefault="00676348" w:rsidP="00676348">
                  <w:pPr>
                    <w:rPr>
                      <w:sz w:val="18"/>
                      <w:szCs w:val="18"/>
                    </w:rPr>
                  </w:pPr>
                  <w:r w:rsidRPr="00E15946">
                    <w:rPr>
                      <w:sz w:val="18"/>
                      <w:szCs w:val="18"/>
                    </w:rPr>
                    <w:lastRenderedPageBreak/>
                    <w:t>20</w:t>
                  </w:r>
                </w:p>
              </w:tc>
              <w:tc>
                <w:tcPr>
                  <w:tcW w:w="2693" w:type="dxa"/>
                  <w:vMerge w:val="restart"/>
                </w:tcPr>
                <w:p w14:paraId="43FDA923" w14:textId="77777777" w:rsidR="00676348" w:rsidRPr="00E22611" w:rsidRDefault="00676348" w:rsidP="00676348">
                  <w:pPr>
                    <w:rPr>
                      <w:sz w:val="18"/>
                      <w:szCs w:val="18"/>
                      <w:lang w:val="it-IT"/>
                    </w:rPr>
                  </w:pPr>
                  <w:r w:rsidRPr="00E22611">
                    <w:rPr>
                      <w:sz w:val="18"/>
                      <w:szCs w:val="18"/>
                      <w:lang w:val="it-IT"/>
                    </w:rPr>
                    <w:t>Alte credite și avansuri acordate clienților financiari?</w:t>
                  </w:r>
                </w:p>
              </w:tc>
              <w:tc>
                <w:tcPr>
                  <w:tcW w:w="567" w:type="dxa"/>
                </w:tcPr>
                <w:p w14:paraId="754E6D24" w14:textId="77777777" w:rsidR="00676348" w:rsidRPr="00E15946" w:rsidRDefault="00676348" w:rsidP="00676348">
                  <w:pPr>
                    <w:rPr>
                      <w:sz w:val="18"/>
                      <w:szCs w:val="18"/>
                    </w:rPr>
                  </w:pPr>
                  <w:r w:rsidRPr="00E15946">
                    <w:rPr>
                      <w:sz w:val="18"/>
                      <w:szCs w:val="18"/>
                    </w:rPr>
                    <w:t>Da</w:t>
                  </w:r>
                </w:p>
                <w:p w14:paraId="5CBDFE94" w14:textId="77777777" w:rsidR="00676348" w:rsidRPr="00E15946" w:rsidRDefault="00676348" w:rsidP="00676348">
                  <w:pPr>
                    <w:rPr>
                      <w:sz w:val="18"/>
                      <w:szCs w:val="18"/>
                    </w:rPr>
                  </w:pPr>
                </w:p>
                <w:p w14:paraId="7FDC6162" w14:textId="77777777" w:rsidR="00676348" w:rsidRPr="00E15946" w:rsidRDefault="00676348" w:rsidP="00676348">
                  <w:pPr>
                    <w:rPr>
                      <w:sz w:val="18"/>
                      <w:szCs w:val="18"/>
                    </w:rPr>
                  </w:pPr>
                </w:p>
              </w:tc>
              <w:tc>
                <w:tcPr>
                  <w:tcW w:w="652" w:type="dxa"/>
                </w:tcPr>
                <w:p w14:paraId="4490E2D7" w14:textId="77777777" w:rsidR="00676348" w:rsidRPr="00E15946" w:rsidRDefault="00676348" w:rsidP="00676348">
                  <w:pPr>
                    <w:rPr>
                      <w:sz w:val="18"/>
                      <w:szCs w:val="18"/>
                    </w:rPr>
                  </w:pPr>
                  <w:r w:rsidRPr="00E15946">
                    <w:rPr>
                      <w:sz w:val="18"/>
                      <w:szCs w:val="18"/>
                    </w:rPr>
                    <w:t>ID 1.4.3</w:t>
                  </w:r>
                </w:p>
              </w:tc>
            </w:tr>
            <w:tr w:rsidR="00676348" w:rsidRPr="008127A5" w14:paraId="6C6C39A1" w14:textId="77777777" w:rsidTr="0015644A">
              <w:trPr>
                <w:trHeight w:val="122"/>
              </w:trPr>
              <w:tc>
                <w:tcPr>
                  <w:tcW w:w="421" w:type="dxa"/>
                  <w:vMerge/>
                </w:tcPr>
                <w:p w14:paraId="13954CE7" w14:textId="77777777" w:rsidR="00676348" w:rsidRPr="00E15946" w:rsidRDefault="00676348" w:rsidP="00676348">
                  <w:pPr>
                    <w:rPr>
                      <w:sz w:val="18"/>
                      <w:szCs w:val="18"/>
                    </w:rPr>
                  </w:pPr>
                </w:p>
              </w:tc>
              <w:tc>
                <w:tcPr>
                  <w:tcW w:w="2693" w:type="dxa"/>
                  <w:vMerge/>
                </w:tcPr>
                <w:p w14:paraId="61B3F46F" w14:textId="77777777" w:rsidR="00676348" w:rsidRPr="00E15946" w:rsidRDefault="00676348" w:rsidP="00676348">
                  <w:pPr>
                    <w:rPr>
                      <w:sz w:val="18"/>
                      <w:szCs w:val="18"/>
                    </w:rPr>
                  </w:pPr>
                </w:p>
              </w:tc>
              <w:tc>
                <w:tcPr>
                  <w:tcW w:w="567" w:type="dxa"/>
                </w:tcPr>
                <w:p w14:paraId="4FB54135" w14:textId="77777777" w:rsidR="00676348" w:rsidRPr="00E15946" w:rsidRDefault="00676348" w:rsidP="00676348">
                  <w:pPr>
                    <w:rPr>
                      <w:sz w:val="18"/>
                      <w:szCs w:val="18"/>
                    </w:rPr>
                  </w:pPr>
                  <w:r w:rsidRPr="00E15946">
                    <w:rPr>
                      <w:sz w:val="18"/>
                      <w:szCs w:val="18"/>
                    </w:rPr>
                    <w:t>Nu</w:t>
                  </w:r>
                </w:p>
              </w:tc>
              <w:tc>
                <w:tcPr>
                  <w:tcW w:w="652" w:type="dxa"/>
                </w:tcPr>
                <w:p w14:paraId="779363E5" w14:textId="77777777" w:rsidR="00676348" w:rsidRPr="00E15946" w:rsidRDefault="00676348" w:rsidP="00676348">
                  <w:pPr>
                    <w:rPr>
                      <w:sz w:val="18"/>
                      <w:szCs w:val="18"/>
                      <w:lang w:val="en-US"/>
                    </w:rPr>
                  </w:pPr>
                  <w:r w:rsidRPr="00E15946">
                    <w:rPr>
                      <w:sz w:val="18"/>
                      <w:szCs w:val="18"/>
                      <w:lang w:val="en-US"/>
                    </w:rPr>
                    <w:t>Se alocă unui singur eleme</w:t>
                  </w:r>
                  <w:r w:rsidRPr="00E15946">
                    <w:rPr>
                      <w:sz w:val="18"/>
                      <w:szCs w:val="18"/>
                      <w:lang w:val="en-US"/>
                    </w:rPr>
                    <w:lastRenderedPageBreak/>
                    <w:t>nt relevant din ID 1.4.5 sau 1.4.6.</w:t>
                  </w:r>
                </w:p>
              </w:tc>
            </w:tr>
          </w:tbl>
          <w:p w14:paraId="052D9375" w14:textId="77777777" w:rsidR="00676348" w:rsidRPr="00E15946" w:rsidRDefault="00676348" w:rsidP="00676348">
            <w:pPr>
              <w:jc w:val="both"/>
              <w:rPr>
                <w:b/>
                <w:sz w:val="18"/>
                <w:szCs w:val="18"/>
                <w:lang w:val="en-US"/>
              </w:rPr>
            </w:pPr>
          </w:p>
        </w:tc>
        <w:tc>
          <w:tcPr>
            <w:tcW w:w="1418" w:type="dxa"/>
          </w:tcPr>
          <w:p w14:paraId="407EABBF" w14:textId="1A7048E2"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568F99B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E093827" w14:textId="77777777" w:rsidR="00676348" w:rsidRPr="00E15946" w:rsidRDefault="00676348" w:rsidP="00676348">
            <w:pPr>
              <w:jc w:val="both"/>
              <w:rPr>
                <w:sz w:val="18"/>
                <w:szCs w:val="18"/>
                <w:lang w:val="ro-RO"/>
              </w:rPr>
            </w:pPr>
          </w:p>
        </w:tc>
        <w:tc>
          <w:tcPr>
            <w:tcW w:w="788" w:type="dxa"/>
          </w:tcPr>
          <w:p w14:paraId="22BC2A3A" w14:textId="77777777" w:rsidR="00676348" w:rsidRPr="00E15946" w:rsidRDefault="00676348" w:rsidP="00676348">
            <w:pPr>
              <w:jc w:val="both"/>
              <w:rPr>
                <w:sz w:val="18"/>
                <w:szCs w:val="18"/>
                <w:lang w:val="ro-RO"/>
              </w:rPr>
            </w:pPr>
          </w:p>
        </w:tc>
      </w:tr>
      <w:tr w:rsidR="00676348" w:rsidRPr="00E15946" w14:paraId="4D67C991"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1CAD7FB4" w14:textId="77777777" w:rsidTr="00FF7043">
              <w:trPr>
                <w:trHeight w:val="123"/>
              </w:trPr>
              <w:tc>
                <w:tcPr>
                  <w:tcW w:w="421" w:type="dxa"/>
                  <w:vMerge w:val="restart"/>
                </w:tcPr>
                <w:p w14:paraId="402FB925" w14:textId="77777777" w:rsidR="00676348" w:rsidRPr="00E15946" w:rsidRDefault="00676348" w:rsidP="00676348">
                  <w:pPr>
                    <w:rPr>
                      <w:sz w:val="18"/>
                      <w:szCs w:val="18"/>
                    </w:rPr>
                  </w:pPr>
                  <w:r w:rsidRPr="00E15946">
                    <w:rPr>
                      <w:sz w:val="18"/>
                      <w:szCs w:val="18"/>
                    </w:rPr>
                    <w:t>21</w:t>
                  </w:r>
                </w:p>
              </w:tc>
              <w:tc>
                <w:tcPr>
                  <w:tcW w:w="2693" w:type="dxa"/>
                  <w:vMerge w:val="restart"/>
                </w:tcPr>
                <w:p w14:paraId="01DEA333" w14:textId="77777777" w:rsidR="00676348" w:rsidRPr="00E15946" w:rsidRDefault="00676348" w:rsidP="00676348">
                  <w:pPr>
                    <w:rPr>
                      <w:sz w:val="18"/>
                      <w:szCs w:val="18"/>
                    </w:rPr>
                  </w:pPr>
                  <w:r w:rsidRPr="00E15946">
                    <w:rPr>
                      <w:sz w:val="18"/>
                      <w:szCs w:val="18"/>
                    </w:rPr>
                    <w:t>Mărfuri tranzacționate fizic?</w:t>
                  </w:r>
                </w:p>
              </w:tc>
              <w:tc>
                <w:tcPr>
                  <w:tcW w:w="567" w:type="dxa"/>
                </w:tcPr>
                <w:p w14:paraId="55279E70" w14:textId="77777777" w:rsidR="00676348" w:rsidRPr="00E15946" w:rsidRDefault="00676348" w:rsidP="00676348">
                  <w:pPr>
                    <w:rPr>
                      <w:sz w:val="18"/>
                      <w:szCs w:val="18"/>
                    </w:rPr>
                  </w:pPr>
                  <w:r w:rsidRPr="00E15946">
                    <w:rPr>
                      <w:sz w:val="18"/>
                      <w:szCs w:val="18"/>
                    </w:rPr>
                    <w:t>Da</w:t>
                  </w:r>
                </w:p>
                <w:p w14:paraId="6BF61065" w14:textId="77777777" w:rsidR="00676348" w:rsidRPr="00E15946" w:rsidRDefault="00676348" w:rsidP="00676348">
                  <w:pPr>
                    <w:rPr>
                      <w:sz w:val="18"/>
                      <w:szCs w:val="18"/>
                    </w:rPr>
                  </w:pPr>
                </w:p>
                <w:p w14:paraId="59DFDE23" w14:textId="77777777" w:rsidR="00676348" w:rsidRPr="00E15946" w:rsidRDefault="00676348" w:rsidP="00676348">
                  <w:pPr>
                    <w:rPr>
                      <w:sz w:val="18"/>
                      <w:szCs w:val="18"/>
                    </w:rPr>
                  </w:pPr>
                </w:p>
              </w:tc>
              <w:tc>
                <w:tcPr>
                  <w:tcW w:w="652" w:type="dxa"/>
                </w:tcPr>
                <w:p w14:paraId="7C59D0D5" w14:textId="77777777" w:rsidR="00676348" w:rsidRPr="00E15946" w:rsidRDefault="00676348" w:rsidP="00676348">
                  <w:pPr>
                    <w:rPr>
                      <w:sz w:val="18"/>
                      <w:szCs w:val="18"/>
                      <w:lang w:val="en-US"/>
                    </w:rPr>
                  </w:pPr>
                  <w:r w:rsidRPr="00E15946">
                    <w:rPr>
                      <w:sz w:val="18"/>
                      <w:szCs w:val="18"/>
                      <w:lang w:val="en-US"/>
                    </w:rPr>
                    <w:t>Se alocă unui singur element relevant din ID 1.9.1.</w:t>
                  </w:r>
                </w:p>
              </w:tc>
            </w:tr>
            <w:tr w:rsidR="00676348" w:rsidRPr="00E15946" w14:paraId="4038D88A" w14:textId="77777777" w:rsidTr="00FF7043">
              <w:trPr>
                <w:trHeight w:val="122"/>
              </w:trPr>
              <w:tc>
                <w:tcPr>
                  <w:tcW w:w="421" w:type="dxa"/>
                  <w:vMerge/>
                </w:tcPr>
                <w:p w14:paraId="4708EDD6" w14:textId="77777777" w:rsidR="00676348" w:rsidRPr="00E15946" w:rsidRDefault="00676348" w:rsidP="00676348">
                  <w:pPr>
                    <w:rPr>
                      <w:sz w:val="18"/>
                      <w:szCs w:val="18"/>
                      <w:lang w:val="en-US"/>
                    </w:rPr>
                  </w:pPr>
                </w:p>
              </w:tc>
              <w:tc>
                <w:tcPr>
                  <w:tcW w:w="2693" w:type="dxa"/>
                  <w:vMerge/>
                </w:tcPr>
                <w:p w14:paraId="3C991597" w14:textId="77777777" w:rsidR="00676348" w:rsidRPr="00E15946" w:rsidRDefault="00676348" w:rsidP="00676348">
                  <w:pPr>
                    <w:rPr>
                      <w:sz w:val="18"/>
                      <w:szCs w:val="18"/>
                      <w:lang w:val="en-US"/>
                    </w:rPr>
                  </w:pPr>
                </w:p>
              </w:tc>
              <w:tc>
                <w:tcPr>
                  <w:tcW w:w="567" w:type="dxa"/>
                </w:tcPr>
                <w:p w14:paraId="57DE1C71" w14:textId="77777777" w:rsidR="00676348" w:rsidRPr="00E15946" w:rsidRDefault="00676348" w:rsidP="00676348">
                  <w:pPr>
                    <w:rPr>
                      <w:sz w:val="18"/>
                      <w:szCs w:val="18"/>
                    </w:rPr>
                  </w:pPr>
                  <w:r w:rsidRPr="00E15946">
                    <w:rPr>
                      <w:sz w:val="18"/>
                      <w:szCs w:val="18"/>
                    </w:rPr>
                    <w:t>Nu</w:t>
                  </w:r>
                </w:p>
              </w:tc>
              <w:tc>
                <w:tcPr>
                  <w:tcW w:w="652" w:type="dxa"/>
                </w:tcPr>
                <w:p w14:paraId="7EF60C0A" w14:textId="77777777" w:rsidR="00676348" w:rsidRPr="00E15946" w:rsidRDefault="00676348" w:rsidP="00676348">
                  <w:pPr>
                    <w:rPr>
                      <w:sz w:val="18"/>
                      <w:szCs w:val="18"/>
                    </w:rPr>
                  </w:pPr>
                  <w:r w:rsidRPr="00E15946">
                    <w:rPr>
                      <w:sz w:val="18"/>
                      <w:szCs w:val="18"/>
                    </w:rPr>
                    <w:t># 22.</w:t>
                  </w:r>
                </w:p>
              </w:tc>
            </w:tr>
          </w:tbl>
          <w:p w14:paraId="68184BC9"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1619CB" w14:paraId="519F6B64" w14:textId="77777777" w:rsidTr="0015644A">
              <w:trPr>
                <w:trHeight w:val="123"/>
              </w:trPr>
              <w:tc>
                <w:tcPr>
                  <w:tcW w:w="421" w:type="dxa"/>
                  <w:vMerge w:val="restart"/>
                </w:tcPr>
                <w:p w14:paraId="610CE10D" w14:textId="77777777" w:rsidR="00676348" w:rsidRPr="00E15946" w:rsidRDefault="00676348" w:rsidP="00676348">
                  <w:pPr>
                    <w:rPr>
                      <w:sz w:val="18"/>
                      <w:szCs w:val="18"/>
                    </w:rPr>
                  </w:pPr>
                  <w:r w:rsidRPr="00E15946">
                    <w:rPr>
                      <w:sz w:val="18"/>
                      <w:szCs w:val="18"/>
                    </w:rPr>
                    <w:t>21</w:t>
                  </w:r>
                </w:p>
              </w:tc>
              <w:tc>
                <w:tcPr>
                  <w:tcW w:w="2693" w:type="dxa"/>
                  <w:vMerge w:val="restart"/>
                </w:tcPr>
                <w:p w14:paraId="4622A656" w14:textId="77777777" w:rsidR="00676348" w:rsidRPr="00E15946" w:rsidRDefault="00676348" w:rsidP="00676348">
                  <w:pPr>
                    <w:rPr>
                      <w:sz w:val="18"/>
                      <w:szCs w:val="18"/>
                    </w:rPr>
                  </w:pPr>
                  <w:r w:rsidRPr="00E15946">
                    <w:rPr>
                      <w:sz w:val="18"/>
                      <w:szCs w:val="18"/>
                    </w:rPr>
                    <w:t>Mărfuri tranzacționate fizic?</w:t>
                  </w:r>
                </w:p>
              </w:tc>
              <w:tc>
                <w:tcPr>
                  <w:tcW w:w="567" w:type="dxa"/>
                </w:tcPr>
                <w:p w14:paraId="3A53F953" w14:textId="77777777" w:rsidR="00676348" w:rsidRPr="00E15946" w:rsidRDefault="00676348" w:rsidP="00676348">
                  <w:pPr>
                    <w:rPr>
                      <w:sz w:val="18"/>
                      <w:szCs w:val="18"/>
                    </w:rPr>
                  </w:pPr>
                  <w:r w:rsidRPr="00E15946">
                    <w:rPr>
                      <w:sz w:val="18"/>
                      <w:szCs w:val="18"/>
                    </w:rPr>
                    <w:t>Da</w:t>
                  </w:r>
                </w:p>
                <w:p w14:paraId="4290B4F3" w14:textId="77777777" w:rsidR="00676348" w:rsidRPr="00E15946" w:rsidRDefault="00676348" w:rsidP="00676348">
                  <w:pPr>
                    <w:rPr>
                      <w:sz w:val="18"/>
                      <w:szCs w:val="18"/>
                    </w:rPr>
                  </w:pPr>
                </w:p>
                <w:p w14:paraId="447AB946" w14:textId="77777777" w:rsidR="00676348" w:rsidRPr="00E15946" w:rsidRDefault="00676348" w:rsidP="00676348">
                  <w:pPr>
                    <w:rPr>
                      <w:sz w:val="18"/>
                      <w:szCs w:val="18"/>
                    </w:rPr>
                  </w:pPr>
                </w:p>
              </w:tc>
              <w:tc>
                <w:tcPr>
                  <w:tcW w:w="652" w:type="dxa"/>
                </w:tcPr>
                <w:p w14:paraId="33229AF5" w14:textId="77777777" w:rsidR="00676348" w:rsidRPr="00E15946" w:rsidRDefault="00676348" w:rsidP="00676348">
                  <w:pPr>
                    <w:rPr>
                      <w:sz w:val="18"/>
                      <w:szCs w:val="18"/>
                      <w:lang w:val="en-US"/>
                    </w:rPr>
                  </w:pPr>
                  <w:r w:rsidRPr="00E15946">
                    <w:rPr>
                      <w:sz w:val="18"/>
                      <w:szCs w:val="18"/>
                      <w:lang w:val="en-US"/>
                    </w:rPr>
                    <w:t>Se alocă unui singur element relevant din ID 1.9.1.</w:t>
                  </w:r>
                </w:p>
              </w:tc>
            </w:tr>
            <w:tr w:rsidR="00676348" w:rsidRPr="00E15946" w14:paraId="53E6E968" w14:textId="77777777" w:rsidTr="0015644A">
              <w:trPr>
                <w:trHeight w:val="122"/>
              </w:trPr>
              <w:tc>
                <w:tcPr>
                  <w:tcW w:w="421" w:type="dxa"/>
                  <w:vMerge/>
                </w:tcPr>
                <w:p w14:paraId="6BE7B29E" w14:textId="77777777" w:rsidR="00676348" w:rsidRPr="00E15946" w:rsidRDefault="00676348" w:rsidP="00676348">
                  <w:pPr>
                    <w:rPr>
                      <w:sz w:val="18"/>
                      <w:szCs w:val="18"/>
                      <w:lang w:val="en-US"/>
                    </w:rPr>
                  </w:pPr>
                </w:p>
              </w:tc>
              <w:tc>
                <w:tcPr>
                  <w:tcW w:w="2693" w:type="dxa"/>
                  <w:vMerge/>
                </w:tcPr>
                <w:p w14:paraId="32BC48B1" w14:textId="77777777" w:rsidR="00676348" w:rsidRPr="00E15946" w:rsidRDefault="00676348" w:rsidP="00676348">
                  <w:pPr>
                    <w:rPr>
                      <w:sz w:val="18"/>
                      <w:szCs w:val="18"/>
                      <w:lang w:val="en-US"/>
                    </w:rPr>
                  </w:pPr>
                </w:p>
              </w:tc>
              <w:tc>
                <w:tcPr>
                  <w:tcW w:w="567" w:type="dxa"/>
                </w:tcPr>
                <w:p w14:paraId="7C3D7A5A" w14:textId="77777777" w:rsidR="00676348" w:rsidRPr="00E15946" w:rsidRDefault="00676348" w:rsidP="00676348">
                  <w:pPr>
                    <w:rPr>
                      <w:sz w:val="18"/>
                      <w:szCs w:val="18"/>
                    </w:rPr>
                  </w:pPr>
                  <w:r w:rsidRPr="00E15946">
                    <w:rPr>
                      <w:sz w:val="18"/>
                      <w:szCs w:val="18"/>
                    </w:rPr>
                    <w:t>Nu</w:t>
                  </w:r>
                </w:p>
              </w:tc>
              <w:tc>
                <w:tcPr>
                  <w:tcW w:w="652" w:type="dxa"/>
                </w:tcPr>
                <w:p w14:paraId="5D8BB68B" w14:textId="77777777" w:rsidR="00676348" w:rsidRPr="00E15946" w:rsidRDefault="00676348" w:rsidP="00676348">
                  <w:pPr>
                    <w:rPr>
                      <w:sz w:val="18"/>
                      <w:szCs w:val="18"/>
                    </w:rPr>
                  </w:pPr>
                  <w:r w:rsidRPr="00E15946">
                    <w:rPr>
                      <w:sz w:val="18"/>
                      <w:szCs w:val="18"/>
                    </w:rPr>
                    <w:t># 22.</w:t>
                  </w:r>
                </w:p>
              </w:tc>
            </w:tr>
          </w:tbl>
          <w:p w14:paraId="07204A5F" w14:textId="77777777" w:rsidR="00676348" w:rsidRPr="00E15946" w:rsidRDefault="00676348" w:rsidP="00676348">
            <w:pPr>
              <w:jc w:val="both"/>
              <w:rPr>
                <w:b/>
                <w:sz w:val="18"/>
                <w:szCs w:val="18"/>
                <w:lang w:val="en-US"/>
              </w:rPr>
            </w:pPr>
          </w:p>
        </w:tc>
        <w:tc>
          <w:tcPr>
            <w:tcW w:w="1418" w:type="dxa"/>
          </w:tcPr>
          <w:p w14:paraId="7CD1C4A6" w14:textId="66EB16F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671FF9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E6794FB" w14:textId="77777777" w:rsidR="00676348" w:rsidRPr="00E15946" w:rsidRDefault="00676348" w:rsidP="00676348">
            <w:pPr>
              <w:jc w:val="both"/>
              <w:rPr>
                <w:sz w:val="18"/>
                <w:szCs w:val="18"/>
                <w:lang w:val="ro-RO"/>
              </w:rPr>
            </w:pPr>
          </w:p>
        </w:tc>
        <w:tc>
          <w:tcPr>
            <w:tcW w:w="788" w:type="dxa"/>
          </w:tcPr>
          <w:p w14:paraId="56CB3973" w14:textId="77777777" w:rsidR="00676348" w:rsidRPr="00E15946" w:rsidRDefault="00676348" w:rsidP="00676348">
            <w:pPr>
              <w:jc w:val="both"/>
              <w:rPr>
                <w:sz w:val="18"/>
                <w:szCs w:val="18"/>
                <w:lang w:val="ro-RO"/>
              </w:rPr>
            </w:pPr>
          </w:p>
        </w:tc>
      </w:tr>
      <w:tr w:rsidR="00676348" w:rsidRPr="00E15946" w14:paraId="603DF785"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F7DC4A4" w14:textId="77777777" w:rsidTr="00FF7043">
              <w:trPr>
                <w:trHeight w:val="123"/>
              </w:trPr>
              <w:tc>
                <w:tcPr>
                  <w:tcW w:w="421" w:type="dxa"/>
                  <w:vMerge w:val="restart"/>
                </w:tcPr>
                <w:p w14:paraId="0E4719A7" w14:textId="77777777" w:rsidR="00676348" w:rsidRPr="00E15946" w:rsidRDefault="00676348" w:rsidP="00676348">
                  <w:pPr>
                    <w:rPr>
                      <w:sz w:val="18"/>
                      <w:szCs w:val="18"/>
                    </w:rPr>
                  </w:pPr>
                  <w:r w:rsidRPr="00E15946">
                    <w:rPr>
                      <w:sz w:val="18"/>
                      <w:szCs w:val="18"/>
                    </w:rPr>
                    <w:t>22</w:t>
                  </w:r>
                </w:p>
              </w:tc>
              <w:tc>
                <w:tcPr>
                  <w:tcW w:w="2693" w:type="dxa"/>
                  <w:vMerge w:val="restart"/>
                </w:tcPr>
                <w:p w14:paraId="58AFCB8C" w14:textId="77777777" w:rsidR="00676348" w:rsidRPr="00E15946" w:rsidRDefault="00676348" w:rsidP="00676348">
                  <w:pPr>
                    <w:rPr>
                      <w:sz w:val="18"/>
                      <w:szCs w:val="18"/>
                      <w:lang w:val="en-US"/>
                    </w:rPr>
                  </w:pPr>
                  <w:r w:rsidRPr="00E15946">
                    <w:rPr>
                      <w:sz w:val="18"/>
                      <w:szCs w:val="18"/>
                      <w:lang w:val="en-US"/>
                    </w:rPr>
                    <w:t>Alte active care nu au fost incluse în categoriile de mai sus?</w:t>
                  </w:r>
                </w:p>
              </w:tc>
              <w:tc>
                <w:tcPr>
                  <w:tcW w:w="567" w:type="dxa"/>
                </w:tcPr>
                <w:p w14:paraId="6B209652" w14:textId="77777777" w:rsidR="00676348" w:rsidRPr="00E15946" w:rsidRDefault="00676348" w:rsidP="00676348">
                  <w:pPr>
                    <w:rPr>
                      <w:sz w:val="18"/>
                      <w:szCs w:val="18"/>
                    </w:rPr>
                  </w:pPr>
                  <w:r w:rsidRPr="00E15946">
                    <w:rPr>
                      <w:sz w:val="18"/>
                      <w:szCs w:val="18"/>
                    </w:rPr>
                    <w:t>Da</w:t>
                  </w:r>
                </w:p>
                <w:p w14:paraId="5C33A72C" w14:textId="77777777" w:rsidR="00676348" w:rsidRPr="00E15946" w:rsidRDefault="00676348" w:rsidP="00676348">
                  <w:pPr>
                    <w:rPr>
                      <w:sz w:val="18"/>
                      <w:szCs w:val="18"/>
                    </w:rPr>
                  </w:pPr>
                </w:p>
                <w:p w14:paraId="44A125AA" w14:textId="77777777" w:rsidR="00676348" w:rsidRPr="00E15946" w:rsidRDefault="00676348" w:rsidP="00676348">
                  <w:pPr>
                    <w:rPr>
                      <w:sz w:val="18"/>
                      <w:szCs w:val="18"/>
                    </w:rPr>
                  </w:pPr>
                </w:p>
              </w:tc>
              <w:tc>
                <w:tcPr>
                  <w:tcW w:w="652" w:type="dxa"/>
                </w:tcPr>
                <w:p w14:paraId="752ECD10" w14:textId="77777777" w:rsidR="00676348" w:rsidRPr="00E15946" w:rsidRDefault="00676348" w:rsidP="00676348">
                  <w:pPr>
                    <w:rPr>
                      <w:sz w:val="18"/>
                      <w:szCs w:val="18"/>
                    </w:rPr>
                  </w:pPr>
                  <w:r w:rsidRPr="00E15946">
                    <w:rPr>
                      <w:sz w:val="18"/>
                      <w:szCs w:val="18"/>
                    </w:rPr>
                    <w:t>ID 1.9.4.</w:t>
                  </w:r>
                </w:p>
              </w:tc>
            </w:tr>
            <w:tr w:rsidR="00676348" w:rsidRPr="00E15946" w14:paraId="07673403" w14:textId="77777777" w:rsidTr="00FF7043">
              <w:trPr>
                <w:trHeight w:val="122"/>
              </w:trPr>
              <w:tc>
                <w:tcPr>
                  <w:tcW w:w="421" w:type="dxa"/>
                  <w:vMerge/>
                </w:tcPr>
                <w:p w14:paraId="36ED9BB9" w14:textId="77777777" w:rsidR="00676348" w:rsidRPr="00E15946" w:rsidRDefault="00676348" w:rsidP="00676348">
                  <w:pPr>
                    <w:rPr>
                      <w:sz w:val="18"/>
                      <w:szCs w:val="18"/>
                    </w:rPr>
                  </w:pPr>
                </w:p>
              </w:tc>
              <w:tc>
                <w:tcPr>
                  <w:tcW w:w="2693" w:type="dxa"/>
                  <w:vMerge/>
                </w:tcPr>
                <w:p w14:paraId="547BE15F" w14:textId="77777777" w:rsidR="00676348" w:rsidRPr="00E15946" w:rsidRDefault="00676348" w:rsidP="00676348">
                  <w:pPr>
                    <w:rPr>
                      <w:sz w:val="18"/>
                      <w:szCs w:val="18"/>
                    </w:rPr>
                  </w:pPr>
                </w:p>
              </w:tc>
              <w:tc>
                <w:tcPr>
                  <w:tcW w:w="567" w:type="dxa"/>
                </w:tcPr>
                <w:p w14:paraId="2F81D932" w14:textId="77777777" w:rsidR="00676348" w:rsidRPr="00E15946" w:rsidRDefault="00676348" w:rsidP="00676348">
                  <w:pPr>
                    <w:rPr>
                      <w:sz w:val="18"/>
                      <w:szCs w:val="18"/>
                    </w:rPr>
                  </w:pPr>
                  <w:r w:rsidRPr="00E15946">
                    <w:rPr>
                      <w:sz w:val="18"/>
                      <w:szCs w:val="18"/>
                    </w:rPr>
                    <w:t>Nu</w:t>
                  </w:r>
                </w:p>
              </w:tc>
              <w:tc>
                <w:tcPr>
                  <w:tcW w:w="652" w:type="dxa"/>
                </w:tcPr>
                <w:p w14:paraId="23762B48" w14:textId="77777777" w:rsidR="00676348" w:rsidRPr="00E15946" w:rsidRDefault="00676348" w:rsidP="00676348">
                  <w:pPr>
                    <w:rPr>
                      <w:sz w:val="18"/>
                      <w:szCs w:val="18"/>
                    </w:rPr>
                  </w:pPr>
                  <w:r w:rsidRPr="00E15946">
                    <w:rPr>
                      <w:sz w:val="18"/>
                      <w:szCs w:val="18"/>
                    </w:rPr>
                    <w:t>Nu se raportează.</w:t>
                  </w:r>
                </w:p>
              </w:tc>
            </w:tr>
          </w:tbl>
          <w:p w14:paraId="3A7FA6B5"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2C18F81D" w14:textId="77777777" w:rsidTr="0015644A">
              <w:trPr>
                <w:trHeight w:val="123"/>
              </w:trPr>
              <w:tc>
                <w:tcPr>
                  <w:tcW w:w="421" w:type="dxa"/>
                  <w:vMerge w:val="restart"/>
                </w:tcPr>
                <w:p w14:paraId="5AF2E2CF" w14:textId="77777777" w:rsidR="00676348" w:rsidRPr="00E15946" w:rsidRDefault="00676348" w:rsidP="00676348">
                  <w:pPr>
                    <w:rPr>
                      <w:sz w:val="18"/>
                      <w:szCs w:val="18"/>
                    </w:rPr>
                  </w:pPr>
                  <w:r w:rsidRPr="00E15946">
                    <w:rPr>
                      <w:sz w:val="18"/>
                      <w:szCs w:val="18"/>
                    </w:rPr>
                    <w:t>22</w:t>
                  </w:r>
                </w:p>
              </w:tc>
              <w:tc>
                <w:tcPr>
                  <w:tcW w:w="2693" w:type="dxa"/>
                  <w:vMerge w:val="restart"/>
                </w:tcPr>
                <w:p w14:paraId="32F3FC43" w14:textId="77777777" w:rsidR="00676348" w:rsidRPr="00E15946" w:rsidRDefault="00676348" w:rsidP="00676348">
                  <w:pPr>
                    <w:rPr>
                      <w:sz w:val="18"/>
                      <w:szCs w:val="18"/>
                      <w:lang w:val="en-US"/>
                    </w:rPr>
                  </w:pPr>
                  <w:r w:rsidRPr="00E15946">
                    <w:rPr>
                      <w:sz w:val="18"/>
                      <w:szCs w:val="18"/>
                      <w:lang w:val="en-US"/>
                    </w:rPr>
                    <w:t>Alte active care nu au fost incluse în categoriile de mai sus?</w:t>
                  </w:r>
                </w:p>
              </w:tc>
              <w:tc>
                <w:tcPr>
                  <w:tcW w:w="567" w:type="dxa"/>
                </w:tcPr>
                <w:p w14:paraId="552160BE" w14:textId="77777777" w:rsidR="00676348" w:rsidRPr="00E15946" w:rsidRDefault="00676348" w:rsidP="00676348">
                  <w:pPr>
                    <w:rPr>
                      <w:sz w:val="18"/>
                      <w:szCs w:val="18"/>
                    </w:rPr>
                  </w:pPr>
                  <w:r w:rsidRPr="00E15946">
                    <w:rPr>
                      <w:sz w:val="18"/>
                      <w:szCs w:val="18"/>
                    </w:rPr>
                    <w:t>Da</w:t>
                  </w:r>
                </w:p>
                <w:p w14:paraId="7C894105" w14:textId="77777777" w:rsidR="00676348" w:rsidRPr="00E15946" w:rsidRDefault="00676348" w:rsidP="00676348">
                  <w:pPr>
                    <w:rPr>
                      <w:sz w:val="18"/>
                      <w:szCs w:val="18"/>
                    </w:rPr>
                  </w:pPr>
                </w:p>
                <w:p w14:paraId="38906184" w14:textId="77777777" w:rsidR="00676348" w:rsidRPr="00E15946" w:rsidRDefault="00676348" w:rsidP="00676348">
                  <w:pPr>
                    <w:rPr>
                      <w:sz w:val="18"/>
                      <w:szCs w:val="18"/>
                    </w:rPr>
                  </w:pPr>
                </w:p>
              </w:tc>
              <w:tc>
                <w:tcPr>
                  <w:tcW w:w="652" w:type="dxa"/>
                </w:tcPr>
                <w:p w14:paraId="15F9D2CE" w14:textId="77777777" w:rsidR="00676348" w:rsidRPr="00E15946" w:rsidRDefault="00676348" w:rsidP="00676348">
                  <w:pPr>
                    <w:rPr>
                      <w:sz w:val="18"/>
                      <w:szCs w:val="18"/>
                    </w:rPr>
                  </w:pPr>
                  <w:r w:rsidRPr="00E15946">
                    <w:rPr>
                      <w:sz w:val="18"/>
                      <w:szCs w:val="18"/>
                    </w:rPr>
                    <w:t>ID 1.9.4.</w:t>
                  </w:r>
                </w:p>
              </w:tc>
            </w:tr>
            <w:tr w:rsidR="00676348" w:rsidRPr="00E15946" w14:paraId="6CBDA15B" w14:textId="77777777" w:rsidTr="0015644A">
              <w:trPr>
                <w:trHeight w:val="122"/>
              </w:trPr>
              <w:tc>
                <w:tcPr>
                  <w:tcW w:w="421" w:type="dxa"/>
                  <w:vMerge/>
                </w:tcPr>
                <w:p w14:paraId="54F32AC1" w14:textId="77777777" w:rsidR="00676348" w:rsidRPr="00E15946" w:rsidRDefault="00676348" w:rsidP="00676348">
                  <w:pPr>
                    <w:rPr>
                      <w:sz w:val="18"/>
                      <w:szCs w:val="18"/>
                    </w:rPr>
                  </w:pPr>
                </w:p>
              </w:tc>
              <w:tc>
                <w:tcPr>
                  <w:tcW w:w="2693" w:type="dxa"/>
                  <w:vMerge/>
                </w:tcPr>
                <w:p w14:paraId="0FBC0D20" w14:textId="77777777" w:rsidR="00676348" w:rsidRPr="00E15946" w:rsidRDefault="00676348" w:rsidP="00676348">
                  <w:pPr>
                    <w:rPr>
                      <w:sz w:val="18"/>
                      <w:szCs w:val="18"/>
                    </w:rPr>
                  </w:pPr>
                </w:p>
              </w:tc>
              <w:tc>
                <w:tcPr>
                  <w:tcW w:w="567" w:type="dxa"/>
                </w:tcPr>
                <w:p w14:paraId="3C504464" w14:textId="77777777" w:rsidR="00676348" w:rsidRPr="00E15946" w:rsidRDefault="00676348" w:rsidP="00676348">
                  <w:pPr>
                    <w:rPr>
                      <w:sz w:val="18"/>
                      <w:szCs w:val="18"/>
                    </w:rPr>
                  </w:pPr>
                  <w:r w:rsidRPr="00E15946">
                    <w:rPr>
                      <w:sz w:val="18"/>
                      <w:szCs w:val="18"/>
                    </w:rPr>
                    <w:t>Nu</w:t>
                  </w:r>
                </w:p>
              </w:tc>
              <w:tc>
                <w:tcPr>
                  <w:tcW w:w="652" w:type="dxa"/>
                </w:tcPr>
                <w:p w14:paraId="6E5C79E8" w14:textId="77777777" w:rsidR="00676348" w:rsidRPr="00E15946" w:rsidRDefault="00676348" w:rsidP="00676348">
                  <w:pPr>
                    <w:rPr>
                      <w:sz w:val="18"/>
                      <w:szCs w:val="18"/>
                    </w:rPr>
                  </w:pPr>
                  <w:r w:rsidRPr="00E15946">
                    <w:rPr>
                      <w:sz w:val="18"/>
                      <w:szCs w:val="18"/>
                    </w:rPr>
                    <w:t>Nu se raportează.</w:t>
                  </w:r>
                </w:p>
              </w:tc>
            </w:tr>
          </w:tbl>
          <w:p w14:paraId="4E2B3622" w14:textId="77777777" w:rsidR="00676348" w:rsidRPr="00E15946" w:rsidRDefault="00676348" w:rsidP="00676348">
            <w:pPr>
              <w:jc w:val="both"/>
              <w:rPr>
                <w:b/>
                <w:sz w:val="18"/>
                <w:szCs w:val="18"/>
                <w:lang w:val="en-US"/>
              </w:rPr>
            </w:pPr>
          </w:p>
        </w:tc>
        <w:tc>
          <w:tcPr>
            <w:tcW w:w="1418" w:type="dxa"/>
          </w:tcPr>
          <w:p w14:paraId="6AC8A205" w14:textId="19C5EC7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DFC9AB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EC76253" w14:textId="77777777" w:rsidR="00676348" w:rsidRPr="00E15946" w:rsidRDefault="00676348" w:rsidP="00676348">
            <w:pPr>
              <w:jc w:val="both"/>
              <w:rPr>
                <w:sz w:val="18"/>
                <w:szCs w:val="18"/>
                <w:lang w:val="ro-RO"/>
              </w:rPr>
            </w:pPr>
          </w:p>
        </w:tc>
        <w:tc>
          <w:tcPr>
            <w:tcW w:w="788" w:type="dxa"/>
          </w:tcPr>
          <w:p w14:paraId="5213E4D1" w14:textId="77777777" w:rsidR="00676348" w:rsidRPr="00E15946" w:rsidRDefault="00676348" w:rsidP="00676348">
            <w:pPr>
              <w:jc w:val="both"/>
              <w:rPr>
                <w:sz w:val="18"/>
                <w:szCs w:val="18"/>
                <w:lang w:val="ro-RO"/>
              </w:rPr>
            </w:pPr>
          </w:p>
        </w:tc>
      </w:tr>
      <w:tr w:rsidR="00676348" w:rsidRPr="00E15946" w14:paraId="1060D089"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0B292AC" w14:textId="77777777" w:rsidTr="00FF7043">
              <w:trPr>
                <w:trHeight w:val="123"/>
              </w:trPr>
              <w:tc>
                <w:tcPr>
                  <w:tcW w:w="421" w:type="dxa"/>
                  <w:vMerge w:val="restart"/>
                </w:tcPr>
                <w:p w14:paraId="5F68FE2F" w14:textId="77777777" w:rsidR="00676348" w:rsidRPr="00E15946" w:rsidRDefault="00676348" w:rsidP="00676348">
                  <w:pPr>
                    <w:rPr>
                      <w:sz w:val="18"/>
                      <w:szCs w:val="18"/>
                    </w:rPr>
                  </w:pPr>
                  <w:r w:rsidRPr="00E15946">
                    <w:rPr>
                      <w:sz w:val="18"/>
                      <w:szCs w:val="18"/>
                    </w:rPr>
                    <w:t>23</w:t>
                  </w:r>
                </w:p>
              </w:tc>
              <w:tc>
                <w:tcPr>
                  <w:tcW w:w="2693" w:type="dxa"/>
                  <w:vMerge w:val="restart"/>
                </w:tcPr>
                <w:p w14:paraId="59EC36C0" w14:textId="77777777" w:rsidR="00676348" w:rsidRPr="00E15946" w:rsidRDefault="00676348" w:rsidP="00676348">
                  <w:pPr>
                    <w:rPr>
                      <w:sz w:val="18"/>
                      <w:szCs w:val="18"/>
                    </w:rPr>
                  </w:pPr>
                  <w:r w:rsidRPr="00E15946">
                    <w:rPr>
                      <w:sz w:val="18"/>
                      <w:szCs w:val="18"/>
                    </w:rPr>
                    <w:t>Expunere extrabilanțieră?</w:t>
                  </w:r>
                </w:p>
              </w:tc>
              <w:tc>
                <w:tcPr>
                  <w:tcW w:w="567" w:type="dxa"/>
                </w:tcPr>
                <w:p w14:paraId="55FD503F" w14:textId="77777777" w:rsidR="00676348" w:rsidRPr="00E15946" w:rsidRDefault="00676348" w:rsidP="00676348">
                  <w:pPr>
                    <w:rPr>
                      <w:sz w:val="18"/>
                      <w:szCs w:val="18"/>
                    </w:rPr>
                  </w:pPr>
                  <w:r w:rsidRPr="00E15946">
                    <w:rPr>
                      <w:sz w:val="18"/>
                      <w:szCs w:val="18"/>
                    </w:rPr>
                    <w:t>Da</w:t>
                  </w:r>
                </w:p>
                <w:p w14:paraId="71FC5B53" w14:textId="77777777" w:rsidR="00676348" w:rsidRPr="00E15946" w:rsidRDefault="00676348" w:rsidP="00676348">
                  <w:pPr>
                    <w:rPr>
                      <w:sz w:val="18"/>
                      <w:szCs w:val="18"/>
                    </w:rPr>
                  </w:pPr>
                </w:p>
                <w:p w14:paraId="79486234" w14:textId="77777777" w:rsidR="00676348" w:rsidRPr="00E15946" w:rsidRDefault="00676348" w:rsidP="00676348">
                  <w:pPr>
                    <w:rPr>
                      <w:sz w:val="18"/>
                      <w:szCs w:val="18"/>
                    </w:rPr>
                  </w:pPr>
                </w:p>
              </w:tc>
              <w:tc>
                <w:tcPr>
                  <w:tcW w:w="652" w:type="dxa"/>
                </w:tcPr>
                <w:p w14:paraId="68EC6A30" w14:textId="77777777" w:rsidR="00676348" w:rsidRPr="00E15946" w:rsidRDefault="00676348" w:rsidP="00676348">
                  <w:pPr>
                    <w:rPr>
                      <w:sz w:val="18"/>
                      <w:szCs w:val="18"/>
                    </w:rPr>
                  </w:pPr>
                  <w:r w:rsidRPr="00E15946">
                    <w:rPr>
                      <w:sz w:val="18"/>
                      <w:szCs w:val="18"/>
                    </w:rPr>
                    <w:t># 24</w:t>
                  </w:r>
                </w:p>
              </w:tc>
            </w:tr>
            <w:tr w:rsidR="00676348" w:rsidRPr="00E15946" w14:paraId="0AB41EE5" w14:textId="77777777" w:rsidTr="00FF7043">
              <w:trPr>
                <w:trHeight w:val="122"/>
              </w:trPr>
              <w:tc>
                <w:tcPr>
                  <w:tcW w:w="421" w:type="dxa"/>
                  <w:vMerge/>
                </w:tcPr>
                <w:p w14:paraId="6DB1A527" w14:textId="77777777" w:rsidR="00676348" w:rsidRPr="00E15946" w:rsidRDefault="00676348" w:rsidP="00676348">
                  <w:pPr>
                    <w:rPr>
                      <w:sz w:val="18"/>
                      <w:szCs w:val="18"/>
                    </w:rPr>
                  </w:pPr>
                </w:p>
              </w:tc>
              <w:tc>
                <w:tcPr>
                  <w:tcW w:w="2693" w:type="dxa"/>
                  <w:vMerge/>
                </w:tcPr>
                <w:p w14:paraId="5319ACBF" w14:textId="77777777" w:rsidR="00676348" w:rsidRPr="00E15946" w:rsidRDefault="00676348" w:rsidP="00676348">
                  <w:pPr>
                    <w:rPr>
                      <w:sz w:val="18"/>
                      <w:szCs w:val="18"/>
                    </w:rPr>
                  </w:pPr>
                </w:p>
              </w:tc>
              <w:tc>
                <w:tcPr>
                  <w:tcW w:w="567" w:type="dxa"/>
                </w:tcPr>
                <w:p w14:paraId="1B0504AA" w14:textId="77777777" w:rsidR="00676348" w:rsidRPr="00E15946" w:rsidRDefault="00676348" w:rsidP="00676348">
                  <w:pPr>
                    <w:rPr>
                      <w:sz w:val="18"/>
                      <w:szCs w:val="18"/>
                    </w:rPr>
                  </w:pPr>
                  <w:r w:rsidRPr="00E15946">
                    <w:rPr>
                      <w:sz w:val="18"/>
                      <w:szCs w:val="18"/>
                    </w:rPr>
                    <w:t>Nu</w:t>
                  </w:r>
                </w:p>
              </w:tc>
              <w:tc>
                <w:tcPr>
                  <w:tcW w:w="652" w:type="dxa"/>
                </w:tcPr>
                <w:p w14:paraId="2A90A91A" w14:textId="77777777" w:rsidR="00676348" w:rsidRPr="00E15946" w:rsidRDefault="00676348" w:rsidP="00676348">
                  <w:pPr>
                    <w:rPr>
                      <w:sz w:val="18"/>
                      <w:szCs w:val="18"/>
                    </w:rPr>
                  </w:pPr>
                  <w:r w:rsidRPr="00E15946">
                    <w:rPr>
                      <w:sz w:val="18"/>
                      <w:szCs w:val="18"/>
                    </w:rPr>
                    <w:t>Nu se raportează.</w:t>
                  </w:r>
                </w:p>
              </w:tc>
            </w:tr>
          </w:tbl>
          <w:p w14:paraId="5CD949CA"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8E8536E" w14:textId="77777777" w:rsidTr="0015644A">
              <w:trPr>
                <w:trHeight w:val="123"/>
              </w:trPr>
              <w:tc>
                <w:tcPr>
                  <w:tcW w:w="421" w:type="dxa"/>
                  <w:vMerge w:val="restart"/>
                </w:tcPr>
                <w:p w14:paraId="2CDD81E6" w14:textId="77777777" w:rsidR="00676348" w:rsidRPr="00E15946" w:rsidRDefault="00676348" w:rsidP="00676348">
                  <w:pPr>
                    <w:rPr>
                      <w:sz w:val="18"/>
                      <w:szCs w:val="18"/>
                    </w:rPr>
                  </w:pPr>
                  <w:r w:rsidRPr="00E15946">
                    <w:rPr>
                      <w:sz w:val="18"/>
                      <w:szCs w:val="18"/>
                    </w:rPr>
                    <w:t>23</w:t>
                  </w:r>
                </w:p>
              </w:tc>
              <w:tc>
                <w:tcPr>
                  <w:tcW w:w="2693" w:type="dxa"/>
                  <w:vMerge w:val="restart"/>
                </w:tcPr>
                <w:p w14:paraId="48CD1F55" w14:textId="77777777" w:rsidR="00676348" w:rsidRPr="00E15946" w:rsidRDefault="00676348" w:rsidP="00676348">
                  <w:pPr>
                    <w:rPr>
                      <w:sz w:val="18"/>
                      <w:szCs w:val="18"/>
                    </w:rPr>
                  </w:pPr>
                  <w:r w:rsidRPr="00E15946">
                    <w:rPr>
                      <w:sz w:val="18"/>
                      <w:szCs w:val="18"/>
                    </w:rPr>
                    <w:t>Expunere extrabilanțieră?</w:t>
                  </w:r>
                </w:p>
              </w:tc>
              <w:tc>
                <w:tcPr>
                  <w:tcW w:w="567" w:type="dxa"/>
                </w:tcPr>
                <w:p w14:paraId="0037E45D" w14:textId="77777777" w:rsidR="00676348" w:rsidRPr="00E15946" w:rsidRDefault="00676348" w:rsidP="00676348">
                  <w:pPr>
                    <w:rPr>
                      <w:sz w:val="18"/>
                      <w:szCs w:val="18"/>
                    </w:rPr>
                  </w:pPr>
                  <w:r w:rsidRPr="00E15946">
                    <w:rPr>
                      <w:sz w:val="18"/>
                      <w:szCs w:val="18"/>
                    </w:rPr>
                    <w:t>Da</w:t>
                  </w:r>
                </w:p>
                <w:p w14:paraId="7B406726" w14:textId="77777777" w:rsidR="00676348" w:rsidRPr="00E15946" w:rsidRDefault="00676348" w:rsidP="00676348">
                  <w:pPr>
                    <w:rPr>
                      <w:sz w:val="18"/>
                      <w:szCs w:val="18"/>
                    </w:rPr>
                  </w:pPr>
                </w:p>
                <w:p w14:paraId="70C212D1" w14:textId="77777777" w:rsidR="00676348" w:rsidRPr="00E15946" w:rsidRDefault="00676348" w:rsidP="00676348">
                  <w:pPr>
                    <w:rPr>
                      <w:sz w:val="18"/>
                      <w:szCs w:val="18"/>
                    </w:rPr>
                  </w:pPr>
                </w:p>
              </w:tc>
              <w:tc>
                <w:tcPr>
                  <w:tcW w:w="652" w:type="dxa"/>
                </w:tcPr>
                <w:p w14:paraId="6058C772" w14:textId="77777777" w:rsidR="00676348" w:rsidRPr="00E15946" w:rsidRDefault="00676348" w:rsidP="00676348">
                  <w:pPr>
                    <w:rPr>
                      <w:sz w:val="18"/>
                      <w:szCs w:val="18"/>
                    </w:rPr>
                  </w:pPr>
                  <w:r w:rsidRPr="00E15946">
                    <w:rPr>
                      <w:sz w:val="18"/>
                      <w:szCs w:val="18"/>
                    </w:rPr>
                    <w:t># 24</w:t>
                  </w:r>
                </w:p>
              </w:tc>
            </w:tr>
            <w:tr w:rsidR="00676348" w:rsidRPr="00E15946" w14:paraId="06876FC0" w14:textId="77777777" w:rsidTr="0015644A">
              <w:trPr>
                <w:trHeight w:val="122"/>
              </w:trPr>
              <w:tc>
                <w:tcPr>
                  <w:tcW w:w="421" w:type="dxa"/>
                  <w:vMerge/>
                </w:tcPr>
                <w:p w14:paraId="13D575D6" w14:textId="77777777" w:rsidR="00676348" w:rsidRPr="00E15946" w:rsidRDefault="00676348" w:rsidP="00676348">
                  <w:pPr>
                    <w:rPr>
                      <w:sz w:val="18"/>
                      <w:szCs w:val="18"/>
                    </w:rPr>
                  </w:pPr>
                </w:p>
              </w:tc>
              <w:tc>
                <w:tcPr>
                  <w:tcW w:w="2693" w:type="dxa"/>
                  <w:vMerge/>
                </w:tcPr>
                <w:p w14:paraId="7F16422B" w14:textId="77777777" w:rsidR="00676348" w:rsidRPr="00E15946" w:rsidRDefault="00676348" w:rsidP="00676348">
                  <w:pPr>
                    <w:rPr>
                      <w:sz w:val="18"/>
                      <w:szCs w:val="18"/>
                    </w:rPr>
                  </w:pPr>
                </w:p>
              </w:tc>
              <w:tc>
                <w:tcPr>
                  <w:tcW w:w="567" w:type="dxa"/>
                </w:tcPr>
                <w:p w14:paraId="13F56B01" w14:textId="77777777" w:rsidR="00676348" w:rsidRPr="00E15946" w:rsidRDefault="00676348" w:rsidP="00676348">
                  <w:pPr>
                    <w:rPr>
                      <w:sz w:val="18"/>
                      <w:szCs w:val="18"/>
                    </w:rPr>
                  </w:pPr>
                  <w:r w:rsidRPr="00E15946">
                    <w:rPr>
                      <w:sz w:val="18"/>
                      <w:szCs w:val="18"/>
                    </w:rPr>
                    <w:t>Nu</w:t>
                  </w:r>
                </w:p>
              </w:tc>
              <w:tc>
                <w:tcPr>
                  <w:tcW w:w="652" w:type="dxa"/>
                </w:tcPr>
                <w:p w14:paraId="4916B0BF" w14:textId="77777777" w:rsidR="00676348" w:rsidRPr="00E15946" w:rsidRDefault="00676348" w:rsidP="00676348">
                  <w:pPr>
                    <w:rPr>
                      <w:sz w:val="18"/>
                      <w:szCs w:val="18"/>
                    </w:rPr>
                  </w:pPr>
                  <w:r w:rsidRPr="00E15946">
                    <w:rPr>
                      <w:sz w:val="18"/>
                      <w:szCs w:val="18"/>
                    </w:rPr>
                    <w:t>Nu se raportează.</w:t>
                  </w:r>
                </w:p>
              </w:tc>
            </w:tr>
          </w:tbl>
          <w:p w14:paraId="16F0B2D6" w14:textId="77777777" w:rsidR="00676348" w:rsidRPr="00E15946" w:rsidRDefault="00676348" w:rsidP="00676348">
            <w:pPr>
              <w:jc w:val="both"/>
              <w:rPr>
                <w:b/>
                <w:sz w:val="18"/>
                <w:szCs w:val="18"/>
                <w:lang w:val="en-US"/>
              </w:rPr>
            </w:pPr>
          </w:p>
        </w:tc>
        <w:tc>
          <w:tcPr>
            <w:tcW w:w="1418" w:type="dxa"/>
          </w:tcPr>
          <w:p w14:paraId="2B097729" w14:textId="00C773AF"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52D3B4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3491041" w14:textId="77777777" w:rsidR="00676348" w:rsidRPr="00E15946" w:rsidRDefault="00676348" w:rsidP="00676348">
            <w:pPr>
              <w:jc w:val="both"/>
              <w:rPr>
                <w:sz w:val="18"/>
                <w:szCs w:val="18"/>
                <w:lang w:val="ro-RO"/>
              </w:rPr>
            </w:pPr>
          </w:p>
        </w:tc>
        <w:tc>
          <w:tcPr>
            <w:tcW w:w="788" w:type="dxa"/>
          </w:tcPr>
          <w:p w14:paraId="35015D30" w14:textId="77777777" w:rsidR="00676348" w:rsidRPr="00E15946" w:rsidRDefault="00676348" w:rsidP="00676348">
            <w:pPr>
              <w:jc w:val="both"/>
              <w:rPr>
                <w:sz w:val="18"/>
                <w:szCs w:val="18"/>
                <w:lang w:val="ro-RO"/>
              </w:rPr>
            </w:pPr>
          </w:p>
        </w:tc>
      </w:tr>
      <w:tr w:rsidR="00676348" w:rsidRPr="00E15946" w14:paraId="36C62671"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2D396F5" w14:textId="77777777" w:rsidTr="00FF7043">
              <w:trPr>
                <w:trHeight w:val="123"/>
              </w:trPr>
              <w:tc>
                <w:tcPr>
                  <w:tcW w:w="421" w:type="dxa"/>
                  <w:vMerge w:val="restart"/>
                </w:tcPr>
                <w:p w14:paraId="4DC5CC44" w14:textId="77777777" w:rsidR="00676348" w:rsidRPr="00E15946" w:rsidRDefault="00676348" w:rsidP="00676348">
                  <w:pPr>
                    <w:rPr>
                      <w:sz w:val="18"/>
                      <w:szCs w:val="18"/>
                    </w:rPr>
                  </w:pPr>
                  <w:r w:rsidRPr="00E15946">
                    <w:rPr>
                      <w:sz w:val="18"/>
                      <w:szCs w:val="18"/>
                    </w:rPr>
                    <w:t>24</w:t>
                  </w:r>
                </w:p>
              </w:tc>
              <w:tc>
                <w:tcPr>
                  <w:tcW w:w="2693" w:type="dxa"/>
                  <w:vMerge w:val="restart"/>
                </w:tcPr>
                <w:p w14:paraId="383A3B26" w14:textId="77777777" w:rsidR="00676348" w:rsidRPr="00E15946" w:rsidRDefault="00676348" w:rsidP="00676348">
                  <w:pPr>
                    <w:rPr>
                      <w:sz w:val="18"/>
                      <w:szCs w:val="18"/>
                    </w:rPr>
                  </w:pPr>
                  <w:r w:rsidRPr="00E15946">
                    <w:rPr>
                      <w:sz w:val="18"/>
                      <w:szCs w:val="18"/>
                    </w:rPr>
                    <w:t>Expunere neperformantă?</w:t>
                  </w:r>
                </w:p>
              </w:tc>
              <w:tc>
                <w:tcPr>
                  <w:tcW w:w="567" w:type="dxa"/>
                </w:tcPr>
                <w:p w14:paraId="2CFBF09B" w14:textId="77777777" w:rsidR="00676348" w:rsidRPr="00E15946" w:rsidRDefault="00676348" w:rsidP="00676348">
                  <w:pPr>
                    <w:rPr>
                      <w:sz w:val="18"/>
                      <w:szCs w:val="18"/>
                    </w:rPr>
                  </w:pPr>
                  <w:r w:rsidRPr="00E15946">
                    <w:rPr>
                      <w:sz w:val="18"/>
                      <w:szCs w:val="18"/>
                    </w:rPr>
                    <w:t>Da</w:t>
                  </w:r>
                </w:p>
                <w:p w14:paraId="584A2EF1" w14:textId="77777777" w:rsidR="00676348" w:rsidRPr="00E15946" w:rsidRDefault="00676348" w:rsidP="00676348">
                  <w:pPr>
                    <w:rPr>
                      <w:sz w:val="18"/>
                      <w:szCs w:val="18"/>
                    </w:rPr>
                  </w:pPr>
                </w:p>
                <w:p w14:paraId="30F7BC14" w14:textId="77777777" w:rsidR="00676348" w:rsidRPr="00E15946" w:rsidRDefault="00676348" w:rsidP="00676348">
                  <w:pPr>
                    <w:rPr>
                      <w:sz w:val="18"/>
                      <w:szCs w:val="18"/>
                    </w:rPr>
                  </w:pPr>
                </w:p>
              </w:tc>
              <w:tc>
                <w:tcPr>
                  <w:tcW w:w="652" w:type="dxa"/>
                </w:tcPr>
                <w:p w14:paraId="2AF70DA7" w14:textId="77777777" w:rsidR="00676348" w:rsidRPr="00E15946" w:rsidRDefault="00676348" w:rsidP="00676348">
                  <w:pPr>
                    <w:rPr>
                      <w:sz w:val="18"/>
                      <w:szCs w:val="18"/>
                    </w:rPr>
                  </w:pPr>
                  <w:r w:rsidRPr="00E15946">
                    <w:rPr>
                      <w:sz w:val="18"/>
                      <w:szCs w:val="18"/>
                    </w:rPr>
                    <w:t>ID 1.10.4</w:t>
                  </w:r>
                </w:p>
              </w:tc>
            </w:tr>
            <w:tr w:rsidR="00676348" w:rsidRPr="00E15946" w14:paraId="7AC3A789" w14:textId="77777777" w:rsidTr="00FF7043">
              <w:trPr>
                <w:trHeight w:val="122"/>
              </w:trPr>
              <w:tc>
                <w:tcPr>
                  <w:tcW w:w="421" w:type="dxa"/>
                  <w:vMerge/>
                </w:tcPr>
                <w:p w14:paraId="6A53264B" w14:textId="77777777" w:rsidR="00676348" w:rsidRPr="00E15946" w:rsidRDefault="00676348" w:rsidP="00676348">
                  <w:pPr>
                    <w:rPr>
                      <w:sz w:val="18"/>
                      <w:szCs w:val="18"/>
                    </w:rPr>
                  </w:pPr>
                </w:p>
              </w:tc>
              <w:tc>
                <w:tcPr>
                  <w:tcW w:w="2693" w:type="dxa"/>
                  <w:vMerge/>
                </w:tcPr>
                <w:p w14:paraId="12F0FDAA" w14:textId="77777777" w:rsidR="00676348" w:rsidRPr="00E15946" w:rsidRDefault="00676348" w:rsidP="00676348">
                  <w:pPr>
                    <w:rPr>
                      <w:sz w:val="18"/>
                      <w:szCs w:val="18"/>
                    </w:rPr>
                  </w:pPr>
                </w:p>
              </w:tc>
              <w:tc>
                <w:tcPr>
                  <w:tcW w:w="567" w:type="dxa"/>
                </w:tcPr>
                <w:p w14:paraId="4240243F" w14:textId="77777777" w:rsidR="00676348" w:rsidRPr="00E15946" w:rsidRDefault="00676348" w:rsidP="00676348">
                  <w:pPr>
                    <w:rPr>
                      <w:sz w:val="18"/>
                      <w:szCs w:val="18"/>
                    </w:rPr>
                  </w:pPr>
                  <w:r w:rsidRPr="00E15946">
                    <w:rPr>
                      <w:sz w:val="18"/>
                      <w:szCs w:val="18"/>
                    </w:rPr>
                    <w:t>Nu</w:t>
                  </w:r>
                </w:p>
              </w:tc>
              <w:tc>
                <w:tcPr>
                  <w:tcW w:w="652" w:type="dxa"/>
                </w:tcPr>
                <w:p w14:paraId="31BB5549" w14:textId="77777777" w:rsidR="00676348" w:rsidRPr="00E15946" w:rsidRDefault="00676348" w:rsidP="00676348">
                  <w:pPr>
                    <w:rPr>
                      <w:sz w:val="18"/>
                      <w:szCs w:val="18"/>
                    </w:rPr>
                  </w:pPr>
                  <w:r w:rsidRPr="00E15946">
                    <w:rPr>
                      <w:sz w:val="18"/>
                      <w:szCs w:val="18"/>
                    </w:rPr>
                    <w:t># 25</w:t>
                  </w:r>
                </w:p>
              </w:tc>
            </w:tr>
          </w:tbl>
          <w:p w14:paraId="7CEFC8AD"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E6BE961" w14:textId="77777777" w:rsidTr="0015644A">
              <w:trPr>
                <w:trHeight w:val="123"/>
              </w:trPr>
              <w:tc>
                <w:tcPr>
                  <w:tcW w:w="421" w:type="dxa"/>
                  <w:vMerge w:val="restart"/>
                </w:tcPr>
                <w:p w14:paraId="2C909163" w14:textId="77777777" w:rsidR="00676348" w:rsidRPr="00E15946" w:rsidRDefault="00676348" w:rsidP="00676348">
                  <w:pPr>
                    <w:rPr>
                      <w:sz w:val="18"/>
                      <w:szCs w:val="18"/>
                    </w:rPr>
                  </w:pPr>
                  <w:r w:rsidRPr="00E15946">
                    <w:rPr>
                      <w:sz w:val="18"/>
                      <w:szCs w:val="18"/>
                    </w:rPr>
                    <w:t>24</w:t>
                  </w:r>
                </w:p>
              </w:tc>
              <w:tc>
                <w:tcPr>
                  <w:tcW w:w="2693" w:type="dxa"/>
                  <w:vMerge w:val="restart"/>
                </w:tcPr>
                <w:p w14:paraId="41264E91" w14:textId="77777777" w:rsidR="00676348" w:rsidRPr="00E15946" w:rsidRDefault="00676348" w:rsidP="00676348">
                  <w:pPr>
                    <w:rPr>
                      <w:sz w:val="18"/>
                      <w:szCs w:val="18"/>
                    </w:rPr>
                  </w:pPr>
                  <w:r w:rsidRPr="00E15946">
                    <w:rPr>
                      <w:sz w:val="18"/>
                      <w:szCs w:val="18"/>
                    </w:rPr>
                    <w:t>Expunere neperformantă?</w:t>
                  </w:r>
                </w:p>
              </w:tc>
              <w:tc>
                <w:tcPr>
                  <w:tcW w:w="567" w:type="dxa"/>
                </w:tcPr>
                <w:p w14:paraId="75A0F514" w14:textId="77777777" w:rsidR="00676348" w:rsidRPr="00E15946" w:rsidRDefault="00676348" w:rsidP="00676348">
                  <w:pPr>
                    <w:rPr>
                      <w:sz w:val="18"/>
                      <w:szCs w:val="18"/>
                    </w:rPr>
                  </w:pPr>
                  <w:r w:rsidRPr="00E15946">
                    <w:rPr>
                      <w:sz w:val="18"/>
                      <w:szCs w:val="18"/>
                    </w:rPr>
                    <w:t>Da</w:t>
                  </w:r>
                </w:p>
                <w:p w14:paraId="3AE6E964" w14:textId="77777777" w:rsidR="00676348" w:rsidRPr="00E15946" w:rsidRDefault="00676348" w:rsidP="00676348">
                  <w:pPr>
                    <w:rPr>
                      <w:sz w:val="18"/>
                      <w:szCs w:val="18"/>
                    </w:rPr>
                  </w:pPr>
                </w:p>
                <w:p w14:paraId="4794752C" w14:textId="77777777" w:rsidR="00676348" w:rsidRPr="00E15946" w:rsidRDefault="00676348" w:rsidP="00676348">
                  <w:pPr>
                    <w:rPr>
                      <w:sz w:val="18"/>
                      <w:szCs w:val="18"/>
                    </w:rPr>
                  </w:pPr>
                </w:p>
              </w:tc>
              <w:tc>
                <w:tcPr>
                  <w:tcW w:w="652" w:type="dxa"/>
                </w:tcPr>
                <w:p w14:paraId="255FFCA4" w14:textId="77777777" w:rsidR="00676348" w:rsidRPr="00E15946" w:rsidRDefault="00676348" w:rsidP="00676348">
                  <w:pPr>
                    <w:rPr>
                      <w:sz w:val="18"/>
                      <w:szCs w:val="18"/>
                    </w:rPr>
                  </w:pPr>
                  <w:r w:rsidRPr="00E15946">
                    <w:rPr>
                      <w:sz w:val="18"/>
                      <w:szCs w:val="18"/>
                    </w:rPr>
                    <w:t>ID 1.10.4</w:t>
                  </w:r>
                </w:p>
              </w:tc>
            </w:tr>
            <w:tr w:rsidR="00676348" w:rsidRPr="00E15946" w14:paraId="0EBA8317" w14:textId="77777777" w:rsidTr="0015644A">
              <w:trPr>
                <w:trHeight w:val="122"/>
              </w:trPr>
              <w:tc>
                <w:tcPr>
                  <w:tcW w:w="421" w:type="dxa"/>
                  <w:vMerge/>
                </w:tcPr>
                <w:p w14:paraId="3CE52B38" w14:textId="77777777" w:rsidR="00676348" w:rsidRPr="00E15946" w:rsidRDefault="00676348" w:rsidP="00676348">
                  <w:pPr>
                    <w:rPr>
                      <w:sz w:val="18"/>
                      <w:szCs w:val="18"/>
                    </w:rPr>
                  </w:pPr>
                </w:p>
              </w:tc>
              <w:tc>
                <w:tcPr>
                  <w:tcW w:w="2693" w:type="dxa"/>
                  <w:vMerge/>
                </w:tcPr>
                <w:p w14:paraId="3EB7DC49" w14:textId="77777777" w:rsidR="00676348" w:rsidRPr="00E15946" w:rsidRDefault="00676348" w:rsidP="00676348">
                  <w:pPr>
                    <w:rPr>
                      <w:sz w:val="18"/>
                      <w:szCs w:val="18"/>
                    </w:rPr>
                  </w:pPr>
                </w:p>
              </w:tc>
              <w:tc>
                <w:tcPr>
                  <w:tcW w:w="567" w:type="dxa"/>
                </w:tcPr>
                <w:p w14:paraId="2E8AA74D" w14:textId="77777777" w:rsidR="00676348" w:rsidRPr="00E15946" w:rsidRDefault="00676348" w:rsidP="00676348">
                  <w:pPr>
                    <w:rPr>
                      <w:sz w:val="18"/>
                      <w:szCs w:val="18"/>
                    </w:rPr>
                  </w:pPr>
                  <w:r w:rsidRPr="00E15946">
                    <w:rPr>
                      <w:sz w:val="18"/>
                      <w:szCs w:val="18"/>
                    </w:rPr>
                    <w:t>Nu</w:t>
                  </w:r>
                </w:p>
              </w:tc>
              <w:tc>
                <w:tcPr>
                  <w:tcW w:w="652" w:type="dxa"/>
                </w:tcPr>
                <w:p w14:paraId="1840F317" w14:textId="77777777" w:rsidR="00676348" w:rsidRPr="00E15946" w:rsidRDefault="00676348" w:rsidP="00676348">
                  <w:pPr>
                    <w:rPr>
                      <w:sz w:val="18"/>
                      <w:szCs w:val="18"/>
                    </w:rPr>
                  </w:pPr>
                  <w:r w:rsidRPr="00E15946">
                    <w:rPr>
                      <w:sz w:val="18"/>
                      <w:szCs w:val="18"/>
                    </w:rPr>
                    <w:t># 25</w:t>
                  </w:r>
                </w:p>
              </w:tc>
            </w:tr>
          </w:tbl>
          <w:p w14:paraId="15F2A10B" w14:textId="77777777" w:rsidR="00676348" w:rsidRPr="00E15946" w:rsidRDefault="00676348" w:rsidP="00676348">
            <w:pPr>
              <w:jc w:val="both"/>
              <w:rPr>
                <w:b/>
                <w:sz w:val="18"/>
                <w:szCs w:val="18"/>
                <w:lang w:val="en-US"/>
              </w:rPr>
            </w:pPr>
          </w:p>
        </w:tc>
        <w:tc>
          <w:tcPr>
            <w:tcW w:w="1418" w:type="dxa"/>
          </w:tcPr>
          <w:p w14:paraId="1818D0C8" w14:textId="47641FE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B0E3B7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C0BD730" w14:textId="77777777" w:rsidR="00676348" w:rsidRPr="00E15946" w:rsidRDefault="00676348" w:rsidP="00676348">
            <w:pPr>
              <w:jc w:val="both"/>
              <w:rPr>
                <w:sz w:val="18"/>
                <w:szCs w:val="18"/>
                <w:lang w:val="ro-RO"/>
              </w:rPr>
            </w:pPr>
          </w:p>
        </w:tc>
        <w:tc>
          <w:tcPr>
            <w:tcW w:w="788" w:type="dxa"/>
          </w:tcPr>
          <w:p w14:paraId="2D4B248E" w14:textId="77777777" w:rsidR="00676348" w:rsidRPr="00E15946" w:rsidRDefault="00676348" w:rsidP="00676348">
            <w:pPr>
              <w:jc w:val="both"/>
              <w:rPr>
                <w:sz w:val="18"/>
                <w:szCs w:val="18"/>
                <w:lang w:val="ro-RO"/>
              </w:rPr>
            </w:pPr>
          </w:p>
        </w:tc>
      </w:tr>
      <w:tr w:rsidR="00676348" w:rsidRPr="00E15946" w14:paraId="1A7DF3A5"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0F524AEB" w14:textId="77777777" w:rsidTr="00FF7043">
              <w:trPr>
                <w:trHeight w:val="123"/>
              </w:trPr>
              <w:tc>
                <w:tcPr>
                  <w:tcW w:w="421" w:type="dxa"/>
                  <w:vMerge w:val="restart"/>
                </w:tcPr>
                <w:p w14:paraId="275D5026" w14:textId="77777777" w:rsidR="00676348" w:rsidRPr="00E15946" w:rsidRDefault="00676348" w:rsidP="00676348">
                  <w:pPr>
                    <w:rPr>
                      <w:sz w:val="18"/>
                      <w:szCs w:val="18"/>
                    </w:rPr>
                  </w:pPr>
                  <w:r w:rsidRPr="00E15946">
                    <w:rPr>
                      <w:sz w:val="18"/>
                      <w:szCs w:val="18"/>
                    </w:rPr>
                    <w:t>25</w:t>
                  </w:r>
                </w:p>
              </w:tc>
              <w:tc>
                <w:tcPr>
                  <w:tcW w:w="2693" w:type="dxa"/>
                  <w:vMerge w:val="restart"/>
                </w:tcPr>
                <w:p w14:paraId="41D88431" w14:textId="77777777" w:rsidR="00676348" w:rsidRPr="00E15946" w:rsidRDefault="00676348" w:rsidP="00676348">
                  <w:pPr>
                    <w:rPr>
                      <w:sz w:val="18"/>
                      <w:szCs w:val="18"/>
                    </w:rPr>
                  </w:pPr>
                  <w:r w:rsidRPr="00E15946">
                    <w:rPr>
                      <w:sz w:val="18"/>
                      <w:szCs w:val="18"/>
                    </w:rPr>
                    <w:t>Facilități angajate?</w:t>
                  </w:r>
                </w:p>
              </w:tc>
              <w:tc>
                <w:tcPr>
                  <w:tcW w:w="567" w:type="dxa"/>
                </w:tcPr>
                <w:p w14:paraId="2A542318" w14:textId="77777777" w:rsidR="00676348" w:rsidRPr="00E15946" w:rsidRDefault="00676348" w:rsidP="00676348">
                  <w:pPr>
                    <w:rPr>
                      <w:sz w:val="18"/>
                      <w:szCs w:val="18"/>
                    </w:rPr>
                  </w:pPr>
                  <w:r w:rsidRPr="00E15946">
                    <w:rPr>
                      <w:sz w:val="18"/>
                      <w:szCs w:val="18"/>
                    </w:rPr>
                    <w:t>Da</w:t>
                  </w:r>
                </w:p>
                <w:p w14:paraId="78D31AA5" w14:textId="77777777" w:rsidR="00676348" w:rsidRPr="00E15946" w:rsidRDefault="00676348" w:rsidP="00676348">
                  <w:pPr>
                    <w:rPr>
                      <w:sz w:val="18"/>
                      <w:szCs w:val="18"/>
                    </w:rPr>
                  </w:pPr>
                </w:p>
                <w:p w14:paraId="55B21E5B" w14:textId="77777777" w:rsidR="00676348" w:rsidRPr="00E15946" w:rsidRDefault="00676348" w:rsidP="00676348">
                  <w:pPr>
                    <w:rPr>
                      <w:sz w:val="18"/>
                      <w:szCs w:val="18"/>
                    </w:rPr>
                  </w:pPr>
                </w:p>
              </w:tc>
              <w:tc>
                <w:tcPr>
                  <w:tcW w:w="652" w:type="dxa"/>
                </w:tcPr>
                <w:p w14:paraId="2D4370FC" w14:textId="77777777" w:rsidR="00676348" w:rsidRPr="00E15946" w:rsidRDefault="00676348" w:rsidP="00676348">
                  <w:pPr>
                    <w:rPr>
                      <w:sz w:val="18"/>
                      <w:szCs w:val="18"/>
                    </w:rPr>
                  </w:pPr>
                  <w:r w:rsidRPr="00E15946">
                    <w:rPr>
                      <w:sz w:val="18"/>
                      <w:szCs w:val="18"/>
                    </w:rPr>
                    <w:lastRenderedPageBreak/>
                    <w:t># 26</w:t>
                  </w:r>
                </w:p>
              </w:tc>
            </w:tr>
            <w:tr w:rsidR="00676348" w:rsidRPr="00E15946" w14:paraId="647DADE4" w14:textId="77777777" w:rsidTr="00FF7043">
              <w:trPr>
                <w:trHeight w:val="122"/>
              </w:trPr>
              <w:tc>
                <w:tcPr>
                  <w:tcW w:w="421" w:type="dxa"/>
                  <w:vMerge/>
                </w:tcPr>
                <w:p w14:paraId="6310C4E7" w14:textId="77777777" w:rsidR="00676348" w:rsidRPr="00E15946" w:rsidRDefault="00676348" w:rsidP="00676348">
                  <w:pPr>
                    <w:rPr>
                      <w:sz w:val="18"/>
                      <w:szCs w:val="18"/>
                    </w:rPr>
                  </w:pPr>
                </w:p>
              </w:tc>
              <w:tc>
                <w:tcPr>
                  <w:tcW w:w="2693" w:type="dxa"/>
                  <w:vMerge/>
                </w:tcPr>
                <w:p w14:paraId="155EC037" w14:textId="77777777" w:rsidR="00676348" w:rsidRPr="00E15946" w:rsidRDefault="00676348" w:rsidP="00676348">
                  <w:pPr>
                    <w:rPr>
                      <w:sz w:val="18"/>
                      <w:szCs w:val="18"/>
                    </w:rPr>
                  </w:pPr>
                </w:p>
              </w:tc>
              <w:tc>
                <w:tcPr>
                  <w:tcW w:w="567" w:type="dxa"/>
                </w:tcPr>
                <w:p w14:paraId="6F00BFD7" w14:textId="77777777" w:rsidR="00676348" w:rsidRPr="00E15946" w:rsidRDefault="00676348" w:rsidP="00676348">
                  <w:pPr>
                    <w:rPr>
                      <w:sz w:val="18"/>
                      <w:szCs w:val="18"/>
                    </w:rPr>
                  </w:pPr>
                  <w:r w:rsidRPr="00E15946">
                    <w:rPr>
                      <w:sz w:val="18"/>
                      <w:szCs w:val="18"/>
                    </w:rPr>
                    <w:t>Nu</w:t>
                  </w:r>
                </w:p>
              </w:tc>
              <w:tc>
                <w:tcPr>
                  <w:tcW w:w="652" w:type="dxa"/>
                </w:tcPr>
                <w:p w14:paraId="0ACC8E59" w14:textId="77777777" w:rsidR="00676348" w:rsidRPr="00E15946" w:rsidRDefault="00676348" w:rsidP="00676348">
                  <w:pPr>
                    <w:rPr>
                      <w:sz w:val="18"/>
                      <w:szCs w:val="18"/>
                    </w:rPr>
                  </w:pPr>
                  <w:r w:rsidRPr="00E15946">
                    <w:rPr>
                      <w:sz w:val="18"/>
                      <w:szCs w:val="18"/>
                    </w:rPr>
                    <w:t># 27</w:t>
                  </w:r>
                </w:p>
              </w:tc>
            </w:tr>
          </w:tbl>
          <w:p w14:paraId="34F11683"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1F50E2B" w14:textId="77777777" w:rsidTr="0015644A">
              <w:trPr>
                <w:trHeight w:val="123"/>
              </w:trPr>
              <w:tc>
                <w:tcPr>
                  <w:tcW w:w="421" w:type="dxa"/>
                  <w:vMerge w:val="restart"/>
                </w:tcPr>
                <w:p w14:paraId="39FFB7BA" w14:textId="77777777" w:rsidR="00676348" w:rsidRPr="00E15946" w:rsidRDefault="00676348" w:rsidP="00676348">
                  <w:pPr>
                    <w:rPr>
                      <w:sz w:val="18"/>
                      <w:szCs w:val="18"/>
                    </w:rPr>
                  </w:pPr>
                  <w:r w:rsidRPr="00E15946">
                    <w:rPr>
                      <w:sz w:val="18"/>
                      <w:szCs w:val="18"/>
                    </w:rPr>
                    <w:lastRenderedPageBreak/>
                    <w:t>25</w:t>
                  </w:r>
                </w:p>
              </w:tc>
              <w:tc>
                <w:tcPr>
                  <w:tcW w:w="2693" w:type="dxa"/>
                  <w:vMerge w:val="restart"/>
                </w:tcPr>
                <w:p w14:paraId="2238255A" w14:textId="77777777" w:rsidR="00676348" w:rsidRPr="00E15946" w:rsidRDefault="00676348" w:rsidP="00676348">
                  <w:pPr>
                    <w:rPr>
                      <w:sz w:val="18"/>
                      <w:szCs w:val="18"/>
                    </w:rPr>
                  </w:pPr>
                  <w:r w:rsidRPr="00E15946">
                    <w:rPr>
                      <w:sz w:val="18"/>
                      <w:szCs w:val="18"/>
                    </w:rPr>
                    <w:t>Facilități angajate?</w:t>
                  </w:r>
                </w:p>
              </w:tc>
              <w:tc>
                <w:tcPr>
                  <w:tcW w:w="567" w:type="dxa"/>
                </w:tcPr>
                <w:p w14:paraId="5EFDABCF" w14:textId="77777777" w:rsidR="00676348" w:rsidRPr="00E15946" w:rsidRDefault="00676348" w:rsidP="00676348">
                  <w:pPr>
                    <w:rPr>
                      <w:sz w:val="18"/>
                      <w:szCs w:val="18"/>
                    </w:rPr>
                  </w:pPr>
                  <w:r w:rsidRPr="00E15946">
                    <w:rPr>
                      <w:sz w:val="18"/>
                      <w:szCs w:val="18"/>
                    </w:rPr>
                    <w:t>Da</w:t>
                  </w:r>
                </w:p>
                <w:p w14:paraId="44B5144B" w14:textId="77777777" w:rsidR="00676348" w:rsidRPr="00E15946" w:rsidRDefault="00676348" w:rsidP="00676348">
                  <w:pPr>
                    <w:rPr>
                      <w:sz w:val="18"/>
                      <w:szCs w:val="18"/>
                    </w:rPr>
                  </w:pPr>
                </w:p>
                <w:p w14:paraId="71D850E4" w14:textId="77777777" w:rsidR="00676348" w:rsidRPr="00E15946" w:rsidRDefault="00676348" w:rsidP="00676348">
                  <w:pPr>
                    <w:rPr>
                      <w:sz w:val="18"/>
                      <w:szCs w:val="18"/>
                    </w:rPr>
                  </w:pPr>
                </w:p>
              </w:tc>
              <w:tc>
                <w:tcPr>
                  <w:tcW w:w="652" w:type="dxa"/>
                </w:tcPr>
                <w:p w14:paraId="12A43E41" w14:textId="77777777" w:rsidR="00676348" w:rsidRPr="00E15946" w:rsidRDefault="00676348" w:rsidP="00676348">
                  <w:pPr>
                    <w:rPr>
                      <w:sz w:val="18"/>
                      <w:szCs w:val="18"/>
                    </w:rPr>
                  </w:pPr>
                  <w:r w:rsidRPr="00E15946">
                    <w:rPr>
                      <w:sz w:val="18"/>
                      <w:szCs w:val="18"/>
                    </w:rPr>
                    <w:lastRenderedPageBreak/>
                    <w:t># 26</w:t>
                  </w:r>
                </w:p>
              </w:tc>
            </w:tr>
            <w:tr w:rsidR="00676348" w:rsidRPr="00E15946" w14:paraId="248D623F" w14:textId="77777777" w:rsidTr="0015644A">
              <w:trPr>
                <w:trHeight w:val="122"/>
              </w:trPr>
              <w:tc>
                <w:tcPr>
                  <w:tcW w:w="421" w:type="dxa"/>
                  <w:vMerge/>
                </w:tcPr>
                <w:p w14:paraId="712D5731" w14:textId="77777777" w:rsidR="00676348" w:rsidRPr="00E15946" w:rsidRDefault="00676348" w:rsidP="00676348">
                  <w:pPr>
                    <w:rPr>
                      <w:sz w:val="18"/>
                      <w:szCs w:val="18"/>
                    </w:rPr>
                  </w:pPr>
                </w:p>
              </w:tc>
              <w:tc>
                <w:tcPr>
                  <w:tcW w:w="2693" w:type="dxa"/>
                  <w:vMerge/>
                </w:tcPr>
                <w:p w14:paraId="7376EF41" w14:textId="77777777" w:rsidR="00676348" w:rsidRPr="00E15946" w:rsidRDefault="00676348" w:rsidP="00676348">
                  <w:pPr>
                    <w:rPr>
                      <w:sz w:val="18"/>
                      <w:szCs w:val="18"/>
                    </w:rPr>
                  </w:pPr>
                </w:p>
              </w:tc>
              <w:tc>
                <w:tcPr>
                  <w:tcW w:w="567" w:type="dxa"/>
                </w:tcPr>
                <w:p w14:paraId="34C58594" w14:textId="77777777" w:rsidR="00676348" w:rsidRPr="00E15946" w:rsidRDefault="00676348" w:rsidP="00676348">
                  <w:pPr>
                    <w:rPr>
                      <w:sz w:val="18"/>
                      <w:szCs w:val="18"/>
                    </w:rPr>
                  </w:pPr>
                  <w:r w:rsidRPr="00E15946">
                    <w:rPr>
                      <w:sz w:val="18"/>
                      <w:szCs w:val="18"/>
                    </w:rPr>
                    <w:t>Nu</w:t>
                  </w:r>
                </w:p>
              </w:tc>
              <w:tc>
                <w:tcPr>
                  <w:tcW w:w="652" w:type="dxa"/>
                </w:tcPr>
                <w:p w14:paraId="18A24713" w14:textId="77777777" w:rsidR="00676348" w:rsidRPr="00E15946" w:rsidRDefault="00676348" w:rsidP="00676348">
                  <w:pPr>
                    <w:rPr>
                      <w:sz w:val="18"/>
                      <w:szCs w:val="18"/>
                    </w:rPr>
                  </w:pPr>
                  <w:r w:rsidRPr="00E15946">
                    <w:rPr>
                      <w:sz w:val="18"/>
                      <w:szCs w:val="18"/>
                    </w:rPr>
                    <w:t># 27</w:t>
                  </w:r>
                </w:p>
              </w:tc>
            </w:tr>
          </w:tbl>
          <w:p w14:paraId="1FF974C9" w14:textId="77777777" w:rsidR="00676348" w:rsidRPr="00E15946" w:rsidRDefault="00676348" w:rsidP="00676348">
            <w:pPr>
              <w:jc w:val="both"/>
              <w:rPr>
                <w:b/>
                <w:sz w:val="18"/>
                <w:szCs w:val="18"/>
                <w:lang w:val="en-US"/>
              </w:rPr>
            </w:pPr>
          </w:p>
        </w:tc>
        <w:tc>
          <w:tcPr>
            <w:tcW w:w="1418" w:type="dxa"/>
          </w:tcPr>
          <w:p w14:paraId="40020AA7" w14:textId="0E1765E6"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295F750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E191E2D" w14:textId="77777777" w:rsidR="00676348" w:rsidRPr="00E15946" w:rsidRDefault="00676348" w:rsidP="00676348">
            <w:pPr>
              <w:jc w:val="both"/>
              <w:rPr>
                <w:sz w:val="18"/>
                <w:szCs w:val="18"/>
                <w:lang w:val="ro-RO"/>
              </w:rPr>
            </w:pPr>
          </w:p>
        </w:tc>
        <w:tc>
          <w:tcPr>
            <w:tcW w:w="788" w:type="dxa"/>
          </w:tcPr>
          <w:p w14:paraId="34A78AA0" w14:textId="77777777" w:rsidR="00676348" w:rsidRPr="00E15946" w:rsidRDefault="00676348" w:rsidP="00676348">
            <w:pPr>
              <w:jc w:val="both"/>
              <w:rPr>
                <w:sz w:val="18"/>
                <w:szCs w:val="18"/>
                <w:lang w:val="ro-RO"/>
              </w:rPr>
            </w:pPr>
          </w:p>
        </w:tc>
      </w:tr>
      <w:tr w:rsidR="00676348" w:rsidRPr="00E15946" w14:paraId="6D480514"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935BC8D" w14:textId="77777777" w:rsidTr="00FF7043">
              <w:trPr>
                <w:trHeight w:val="123"/>
              </w:trPr>
              <w:tc>
                <w:tcPr>
                  <w:tcW w:w="421" w:type="dxa"/>
                  <w:vMerge w:val="restart"/>
                </w:tcPr>
                <w:p w14:paraId="29F817BA" w14:textId="77777777" w:rsidR="00676348" w:rsidRPr="00E15946" w:rsidRDefault="00676348" w:rsidP="00676348">
                  <w:pPr>
                    <w:rPr>
                      <w:sz w:val="18"/>
                      <w:szCs w:val="18"/>
                    </w:rPr>
                  </w:pPr>
                  <w:r w:rsidRPr="00E15946">
                    <w:rPr>
                      <w:sz w:val="18"/>
                      <w:szCs w:val="18"/>
                    </w:rPr>
                    <w:t>26</w:t>
                  </w:r>
                </w:p>
              </w:tc>
              <w:tc>
                <w:tcPr>
                  <w:tcW w:w="2693" w:type="dxa"/>
                  <w:vMerge w:val="restart"/>
                </w:tcPr>
                <w:p w14:paraId="2DB305BA" w14:textId="77777777" w:rsidR="00676348" w:rsidRPr="00E22611" w:rsidRDefault="00676348" w:rsidP="00676348">
                  <w:pPr>
                    <w:rPr>
                      <w:sz w:val="18"/>
                      <w:szCs w:val="18"/>
                      <w:lang w:val="it-IT"/>
                    </w:rPr>
                  </w:pPr>
                  <w:r w:rsidRPr="00E22611">
                    <w:rPr>
                      <w:sz w:val="18"/>
                      <w:szCs w:val="18"/>
                      <w:lang w:val="it-IT"/>
                    </w:rPr>
                    <w:t>Facilități angajate pentru care autoritatea competentă a acordat tratamentul preferențial?</w:t>
                  </w:r>
                </w:p>
              </w:tc>
              <w:tc>
                <w:tcPr>
                  <w:tcW w:w="567" w:type="dxa"/>
                </w:tcPr>
                <w:p w14:paraId="47EF6B2A" w14:textId="77777777" w:rsidR="00676348" w:rsidRPr="00E15946" w:rsidRDefault="00676348" w:rsidP="00676348">
                  <w:pPr>
                    <w:rPr>
                      <w:sz w:val="18"/>
                      <w:szCs w:val="18"/>
                    </w:rPr>
                  </w:pPr>
                  <w:r w:rsidRPr="00E15946">
                    <w:rPr>
                      <w:sz w:val="18"/>
                      <w:szCs w:val="18"/>
                    </w:rPr>
                    <w:t>Da</w:t>
                  </w:r>
                </w:p>
                <w:p w14:paraId="46EF05BF" w14:textId="77777777" w:rsidR="00676348" w:rsidRPr="00E15946" w:rsidRDefault="00676348" w:rsidP="00676348">
                  <w:pPr>
                    <w:rPr>
                      <w:sz w:val="18"/>
                      <w:szCs w:val="18"/>
                    </w:rPr>
                  </w:pPr>
                </w:p>
                <w:p w14:paraId="5ABC41E8" w14:textId="77777777" w:rsidR="00676348" w:rsidRPr="00E15946" w:rsidRDefault="00676348" w:rsidP="00676348">
                  <w:pPr>
                    <w:rPr>
                      <w:sz w:val="18"/>
                      <w:szCs w:val="18"/>
                    </w:rPr>
                  </w:pPr>
                </w:p>
              </w:tc>
              <w:tc>
                <w:tcPr>
                  <w:tcW w:w="652" w:type="dxa"/>
                </w:tcPr>
                <w:p w14:paraId="0339531A" w14:textId="77777777" w:rsidR="00676348" w:rsidRPr="00E15946" w:rsidRDefault="00676348" w:rsidP="00676348">
                  <w:pPr>
                    <w:rPr>
                      <w:sz w:val="18"/>
                      <w:szCs w:val="18"/>
                    </w:rPr>
                  </w:pPr>
                  <w:r w:rsidRPr="00E15946">
                    <w:rPr>
                      <w:sz w:val="18"/>
                      <w:szCs w:val="18"/>
                    </w:rPr>
                    <w:t>ID 1.10.1</w:t>
                  </w:r>
                </w:p>
              </w:tc>
            </w:tr>
            <w:tr w:rsidR="00676348" w:rsidRPr="00E15946" w14:paraId="36025E06" w14:textId="77777777" w:rsidTr="00FF7043">
              <w:trPr>
                <w:trHeight w:val="122"/>
              </w:trPr>
              <w:tc>
                <w:tcPr>
                  <w:tcW w:w="421" w:type="dxa"/>
                  <w:vMerge/>
                </w:tcPr>
                <w:p w14:paraId="2D8F383B" w14:textId="77777777" w:rsidR="00676348" w:rsidRPr="00E15946" w:rsidRDefault="00676348" w:rsidP="00676348">
                  <w:pPr>
                    <w:rPr>
                      <w:sz w:val="18"/>
                      <w:szCs w:val="18"/>
                    </w:rPr>
                  </w:pPr>
                </w:p>
              </w:tc>
              <w:tc>
                <w:tcPr>
                  <w:tcW w:w="2693" w:type="dxa"/>
                  <w:vMerge/>
                </w:tcPr>
                <w:p w14:paraId="6A6CF317" w14:textId="77777777" w:rsidR="00676348" w:rsidRPr="00E15946" w:rsidRDefault="00676348" w:rsidP="00676348">
                  <w:pPr>
                    <w:rPr>
                      <w:sz w:val="18"/>
                      <w:szCs w:val="18"/>
                    </w:rPr>
                  </w:pPr>
                </w:p>
              </w:tc>
              <w:tc>
                <w:tcPr>
                  <w:tcW w:w="567" w:type="dxa"/>
                </w:tcPr>
                <w:p w14:paraId="70B6BA61" w14:textId="77777777" w:rsidR="00676348" w:rsidRPr="00E15946" w:rsidRDefault="00676348" w:rsidP="00676348">
                  <w:pPr>
                    <w:rPr>
                      <w:sz w:val="18"/>
                      <w:szCs w:val="18"/>
                    </w:rPr>
                  </w:pPr>
                  <w:r w:rsidRPr="00E15946">
                    <w:rPr>
                      <w:sz w:val="18"/>
                      <w:szCs w:val="18"/>
                    </w:rPr>
                    <w:t>Nu</w:t>
                  </w:r>
                </w:p>
              </w:tc>
              <w:tc>
                <w:tcPr>
                  <w:tcW w:w="652" w:type="dxa"/>
                </w:tcPr>
                <w:p w14:paraId="2D191333" w14:textId="77777777" w:rsidR="00676348" w:rsidRPr="00E15946" w:rsidRDefault="00676348" w:rsidP="00676348">
                  <w:pPr>
                    <w:rPr>
                      <w:sz w:val="18"/>
                      <w:szCs w:val="18"/>
                    </w:rPr>
                  </w:pPr>
                  <w:r w:rsidRPr="00E15946">
                    <w:rPr>
                      <w:sz w:val="18"/>
                      <w:szCs w:val="18"/>
                    </w:rPr>
                    <w:t>ID 1.10.2</w:t>
                  </w:r>
                </w:p>
              </w:tc>
            </w:tr>
          </w:tbl>
          <w:p w14:paraId="5483B2F8"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06D93972" w14:textId="77777777" w:rsidTr="0015644A">
              <w:trPr>
                <w:trHeight w:val="123"/>
              </w:trPr>
              <w:tc>
                <w:tcPr>
                  <w:tcW w:w="421" w:type="dxa"/>
                  <w:vMerge w:val="restart"/>
                </w:tcPr>
                <w:p w14:paraId="4B163AB3" w14:textId="77777777" w:rsidR="00676348" w:rsidRPr="00E15946" w:rsidRDefault="00676348" w:rsidP="00676348">
                  <w:pPr>
                    <w:rPr>
                      <w:sz w:val="18"/>
                      <w:szCs w:val="18"/>
                    </w:rPr>
                  </w:pPr>
                  <w:r w:rsidRPr="00E15946">
                    <w:rPr>
                      <w:sz w:val="18"/>
                      <w:szCs w:val="18"/>
                    </w:rPr>
                    <w:t>26</w:t>
                  </w:r>
                </w:p>
              </w:tc>
              <w:tc>
                <w:tcPr>
                  <w:tcW w:w="2693" w:type="dxa"/>
                  <w:vMerge w:val="restart"/>
                </w:tcPr>
                <w:p w14:paraId="2ED6CBFB" w14:textId="3129B559" w:rsidR="00676348" w:rsidRPr="00E22611" w:rsidRDefault="00676348" w:rsidP="00676348">
                  <w:pPr>
                    <w:rPr>
                      <w:sz w:val="18"/>
                      <w:szCs w:val="18"/>
                      <w:lang w:val="it-IT"/>
                    </w:rPr>
                  </w:pPr>
                  <w:r w:rsidRPr="00E22611">
                    <w:rPr>
                      <w:sz w:val="18"/>
                      <w:szCs w:val="18"/>
                      <w:lang w:val="it-IT"/>
                    </w:rPr>
                    <w:t>Facilități angajate pentru care BNM a acordat tratamentul preferențial?</w:t>
                  </w:r>
                </w:p>
              </w:tc>
              <w:tc>
                <w:tcPr>
                  <w:tcW w:w="567" w:type="dxa"/>
                </w:tcPr>
                <w:p w14:paraId="015C25B1" w14:textId="77777777" w:rsidR="00676348" w:rsidRPr="00E15946" w:rsidRDefault="00676348" w:rsidP="00676348">
                  <w:pPr>
                    <w:rPr>
                      <w:sz w:val="18"/>
                      <w:szCs w:val="18"/>
                    </w:rPr>
                  </w:pPr>
                  <w:r w:rsidRPr="00E15946">
                    <w:rPr>
                      <w:sz w:val="18"/>
                      <w:szCs w:val="18"/>
                    </w:rPr>
                    <w:t>Da</w:t>
                  </w:r>
                </w:p>
                <w:p w14:paraId="471EB20B" w14:textId="77777777" w:rsidR="00676348" w:rsidRPr="00E15946" w:rsidRDefault="00676348" w:rsidP="00676348">
                  <w:pPr>
                    <w:rPr>
                      <w:sz w:val="18"/>
                      <w:szCs w:val="18"/>
                    </w:rPr>
                  </w:pPr>
                </w:p>
                <w:p w14:paraId="7FA1396B" w14:textId="77777777" w:rsidR="00676348" w:rsidRPr="00E15946" w:rsidRDefault="00676348" w:rsidP="00676348">
                  <w:pPr>
                    <w:rPr>
                      <w:sz w:val="18"/>
                      <w:szCs w:val="18"/>
                    </w:rPr>
                  </w:pPr>
                </w:p>
              </w:tc>
              <w:tc>
                <w:tcPr>
                  <w:tcW w:w="652" w:type="dxa"/>
                </w:tcPr>
                <w:p w14:paraId="6724B8FA" w14:textId="77777777" w:rsidR="00676348" w:rsidRPr="00E15946" w:rsidRDefault="00676348" w:rsidP="00676348">
                  <w:pPr>
                    <w:rPr>
                      <w:sz w:val="18"/>
                      <w:szCs w:val="18"/>
                    </w:rPr>
                  </w:pPr>
                  <w:r w:rsidRPr="00E15946">
                    <w:rPr>
                      <w:sz w:val="18"/>
                      <w:szCs w:val="18"/>
                    </w:rPr>
                    <w:t>ID 1.10.1</w:t>
                  </w:r>
                </w:p>
              </w:tc>
            </w:tr>
            <w:tr w:rsidR="00676348" w:rsidRPr="00E15946" w14:paraId="139B4095" w14:textId="77777777" w:rsidTr="0015644A">
              <w:trPr>
                <w:trHeight w:val="122"/>
              </w:trPr>
              <w:tc>
                <w:tcPr>
                  <w:tcW w:w="421" w:type="dxa"/>
                  <w:vMerge/>
                </w:tcPr>
                <w:p w14:paraId="567D9019" w14:textId="77777777" w:rsidR="00676348" w:rsidRPr="00E15946" w:rsidRDefault="00676348" w:rsidP="00676348">
                  <w:pPr>
                    <w:rPr>
                      <w:sz w:val="18"/>
                      <w:szCs w:val="18"/>
                    </w:rPr>
                  </w:pPr>
                </w:p>
              </w:tc>
              <w:tc>
                <w:tcPr>
                  <w:tcW w:w="2693" w:type="dxa"/>
                  <w:vMerge/>
                </w:tcPr>
                <w:p w14:paraId="2A0DE613" w14:textId="77777777" w:rsidR="00676348" w:rsidRPr="00E15946" w:rsidRDefault="00676348" w:rsidP="00676348">
                  <w:pPr>
                    <w:rPr>
                      <w:sz w:val="18"/>
                      <w:szCs w:val="18"/>
                    </w:rPr>
                  </w:pPr>
                </w:p>
              </w:tc>
              <w:tc>
                <w:tcPr>
                  <w:tcW w:w="567" w:type="dxa"/>
                </w:tcPr>
                <w:p w14:paraId="72403C51" w14:textId="77777777" w:rsidR="00676348" w:rsidRPr="00E15946" w:rsidRDefault="00676348" w:rsidP="00676348">
                  <w:pPr>
                    <w:rPr>
                      <w:sz w:val="18"/>
                      <w:szCs w:val="18"/>
                    </w:rPr>
                  </w:pPr>
                  <w:r w:rsidRPr="00E15946">
                    <w:rPr>
                      <w:sz w:val="18"/>
                      <w:szCs w:val="18"/>
                    </w:rPr>
                    <w:t>Nu</w:t>
                  </w:r>
                </w:p>
              </w:tc>
              <w:tc>
                <w:tcPr>
                  <w:tcW w:w="652" w:type="dxa"/>
                </w:tcPr>
                <w:p w14:paraId="2556F254" w14:textId="77777777" w:rsidR="00676348" w:rsidRPr="00E15946" w:rsidRDefault="00676348" w:rsidP="00676348">
                  <w:pPr>
                    <w:rPr>
                      <w:sz w:val="18"/>
                      <w:szCs w:val="18"/>
                    </w:rPr>
                  </w:pPr>
                  <w:r w:rsidRPr="00E15946">
                    <w:rPr>
                      <w:sz w:val="18"/>
                      <w:szCs w:val="18"/>
                    </w:rPr>
                    <w:t>ID 1.10.2</w:t>
                  </w:r>
                </w:p>
              </w:tc>
            </w:tr>
          </w:tbl>
          <w:p w14:paraId="5B75AE15" w14:textId="77777777" w:rsidR="00676348" w:rsidRPr="00E15946" w:rsidRDefault="00676348" w:rsidP="00676348">
            <w:pPr>
              <w:jc w:val="both"/>
              <w:rPr>
                <w:b/>
                <w:sz w:val="18"/>
                <w:szCs w:val="18"/>
                <w:lang w:val="en-US"/>
              </w:rPr>
            </w:pPr>
          </w:p>
        </w:tc>
        <w:tc>
          <w:tcPr>
            <w:tcW w:w="1418" w:type="dxa"/>
          </w:tcPr>
          <w:p w14:paraId="4CA43B3D" w14:textId="6FF833A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381644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5F1F9AD" w14:textId="77777777" w:rsidR="00676348" w:rsidRPr="00E15946" w:rsidRDefault="00676348" w:rsidP="00676348">
            <w:pPr>
              <w:jc w:val="both"/>
              <w:rPr>
                <w:sz w:val="18"/>
                <w:szCs w:val="18"/>
                <w:lang w:val="ro-RO"/>
              </w:rPr>
            </w:pPr>
          </w:p>
        </w:tc>
        <w:tc>
          <w:tcPr>
            <w:tcW w:w="788" w:type="dxa"/>
          </w:tcPr>
          <w:p w14:paraId="4F04268E" w14:textId="77777777" w:rsidR="00676348" w:rsidRPr="00E15946" w:rsidRDefault="00676348" w:rsidP="00676348">
            <w:pPr>
              <w:jc w:val="both"/>
              <w:rPr>
                <w:sz w:val="18"/>
                <w:szCs w:val="18"/>
                <w:lang w:val="ro-RO"/>
              </w:rPr>
            </w:pPr>
          </w:p>
        </w:tc>
      </w:tr>
      <w:tr w:rsidR="00676348" w:rsidRPr="00E15946" w14:paraId="0F96DEE3"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0CBE24DB" w14:textId="77777777" w:rsidTr="00FF7043">
              <w:trPr>
                <w:trHeight w:val="123"/>
              </w:trPr>
              <w:tc>
                <w:tcPr>
                  <w:tcW w:w="421" w:type="dxa"/>
                  <w:vMerge w:val="restart"/>
                </w:tcPr>
                <w:p w14:paraId="102556D1" w14:textId="77777777" w:rsidR="00676348" w:rsidRPr="00E15946" w:rsidRDefault="00676348" w:rsidP="00676348">
                  <w:pPr>
                    <w:rPr>
                      <w:sz w:val="18"/>
                      <w:szCs w:val="18"/>
                    </w:rPr>
                  </w:pPr>
                  <w:r w:rsidRPr="00E15946">
                    <w:rPr>
                      <w:sz w:val="18"/>
                      <w:szCs w:val="18"/>
                    </w:rPr>
                    <w:t>27</w:t>
                  </w:r>
                </w:p>
              </w:tc>
              <w:tc>
                <w:tcPr>
                  <w:tcW w:w="2693" w:type="dxa"/>
                  <w:vMerge w:val="restart"/>
                </w:tcPr>
                <w:p w14:paraId="03804C9F" w14:textId="77777777" w:rsidR="00676348" w:rsidRPr="00E15946" w:rsidRDefault="00676348" w:rsidP="00676348">
                  <w:pPr>
                    <w:rPr>
                      <w:sz w:val="18"/>
                      <w:szCs w:val="18"/>
                      <w:lang w:val="en-US"/>
                    </w:rPr>
                  </w:pPr>
                  <w:r w:rsidRPr="00E15946">
                    <w:rPr>
                      <w:sz w:val="18"/>
                      <w:szCs w:val="18"/>
                      <w:lang w:val="en-US"/>
                    </w:rPr>
                    <w:t>Element extrabilanțier aferent finanțării comerțului?</w:t>
                  </w:r>
                </w:p>
              </w:tc>
              <w:tc>
                <w:tcPr>
                  <w:tcW w:w="567" w:type="dxa"/>
                </w:tcPr>
                <w:p w14:paraId="6C08282E" w14:textId="77777777" w:rsidR="00676348" w:rsidRPr="00E15946" w:rsidRDefault="00676348" w:rsidP="00676348">
                  <w:pPr>
                    <w:rPr>
                      <w:sz w:val="18"/>
                      <w:szCs w:val="18"/>
                    </w:rPr>
                  </w:pPr>
                  <w:r w:rsidRPr="00E15946">
                    <w:rPr>
                      <w:sz w:val="18"/>
                      <w:szCs w:val="18"/>
                    </w:rPr>
                    <w:t>Da</w:t>
                  </w:r>
                </w:p>
                <w:p w14:paraId="0FFA644D" w14:textId="77777777" w:rsidR="00676348" w:rsidRPr="00E15946" w:rsidRDefault="00676348" w:rsidP="00676348">
                  <w:pPr>
                    <w:rPr>
                      <w:sz w:val="18"/>
                      <w:szCs w:val="18"/>
                    </w:rPr>
                  </w:pPr>
                </w:p>
                <w:p w14:paraId="13E68D8E" w14:textId="77777777" w:rsidR="00676348" w:rsidRPr="00E15946" w:rsidRDefault="00676348" w:rsidP="00676348">
                  <w:pPr>
                    <w:rPr>
                      <w:sz w:val="18"/>
                      <w:szCs w:val="18"/>
                    </w:rPr>
                  </w:pPr>
                </w:p>
              </w:tc>
              <w:tc>
                <w:tcPr>
                  <w:tcW w:w="652" w:type="dxa"/>
                </w:tcPr>
                <w:p w14:paraId="0ED1412D" w14:textId="77777777" w:rsidR="00676348" w:rsidRPr="00E15946" w:rsidRDefault="00676348" w:rsidP="00676348">
                  <w:pPr>
                    <w:rPr>
                      <w:sz w:val="18"/>
                      <w:szCs w:val="18"/>
                    </w:rPr>
                  </w:pPr>
                  <w:r w:rsidRPr="00E15946">
                    <w:rPr>
                      <w:sz w:val="18"/>
                      <w:szCs w:val="18"/>
                    </w:rPr>
                    <w:t>ID 1.10.3</w:t>
                  </w:r>
                </w:p>
              </w:tc>
            </w:tr>
            <w:tr w:rsidR="00676348" w:rsidRPr="00E15946" w14:paraId="7656C2AC" w14:textId="77777777" w:rsidTr="00FF7043">
              <w:trPr>
                <w:trHeight w:val="122"/>
              </w:trPr>
              <w:tc>
                <w:tcPr>
                  <w:tcW w:w="421" w:type="dxa"/>
                  <w:vMerge/>
                </w:tcPr>
                <w:p w14:paraId="7598A04D" w14:textId="77777777" w:rsidR="00676348" w:rsidRPr="00E15946" w:rsidRDefault="00676348" w:rsidP="00676348">
                  <w:pPr>
                    <w:rPr>
                      <w:sz w:val="18"/>
                      <w:szCs w:val="18"/>
                    </w:rPr>
                  </w:pPr>
                </w:p>
              </w:tc>
              <w:tc>
                <w:tcPr>
                  <w:tcW w:w="2693" w:type="dxa"/>
                  <w:vMerge/>
                </w:tcPr>
                <w:p w14:paraId="7B4A9365" w14:textId="77777777" w:rsidR="00676348" w:rsidRPr="00E15946" w:rsidRDefault="00676348" w:rsidP="00676348">
                  <w:pPr>
                    <w:rPr>
                      <w:sz w:val="18"/>
                      <w:szCs w:val="18"/>
                    </w:rPr>
                  </w:pPr>
                </w:p>
              </w:tc>
              <w:tc>
                <w:tcPr>
                  <w:tcW w:w="567" w:type="dxa"/>
                </w:tcPr>
                <w:p w14:paraId="77057968" w14:textId="77777777" w:rsidR="00676348" w:rsidRPr="00E15946" w:rsidRDefault="00676348" w:rsidP="00676348">
                  <w:pPr>
                    <w:rPr>
                      <w:sz w:val="18"/>
                      <w:szCs w:val="18"/>
                    </w:rPr>
                  </w:pPr>
                  <w:r w:rsidRPr="00E15946">
                    <w:rPr>
                      <w:sz w:val="18"/>
                      <w:szCs w:val="18"/>
                    </w:rPr>
                    <w:t>Nu</w:t>
                  </w:r>
                </w:p>
              </w:tc>
              <w:tc>
                <w:tcPr>
                  <w:tcW w:w="652" w:type="dxa"/>
                </w:tcPr>
                <w:p w14:paraId="280F8464" w14:textId="77777777" w:rsidR="00676348" w:rsidRPr="00E15946" w:rsidRDefault="00676348" w:rsidP="00676348">
                  <w:pPr>
                    <w:rPr>
                      <w:sz w:val="18"/>
                      <w:szCs w:val="18"/>
                    </w:rPr>
                  </w:pPr>
                  <w:r w:rsidRPr="00E15946">
                    <w:rPr>
                      <w:sz w:val="18"/>
                      <w:szCs w:val="18"/>
                    </w:rPr>
                    <w:t># 28</w:t>
                  </w:r>
                </w:p>
              </w:tc>
            </w:tr>
          </w:tbl>
          <w:p w14:paraId="686B3B2D"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708584D" w14:textId="77777777" w:rsidTr="0015644A">
              <w:trPr>
                <w:trHeight w:val="123"/>
              </w:trPr>
              <w:tc>
                <w:tcPr>
                  <w:tcW w:w="421" w:type="dxa"/>
                  <w:vMerge w:val="restart"/>
                </w:tcPr>
                <w:p w14:paraId="22BCA240" w14:textId="77777777" w:rsidR="00676348" w:rsidRPr="00E15946" w:rsidRDefault="00676348" w:rsidP="00676348">
                  <w:pPr>
                    <w:rPr>
                      <w:sz w:val="18"/>
                      <w:szCs w:val="18"/>
                    </w:rPr>
                  </w:pPr>
                  <w:r w:rsidRPr="00E15946">
                    <w:rPr>
                      <w:sz w:val="18"/>
                      <w:szCs w:val="18"/>
                    </w:rPr>
                    <w:t>27</w:t>
                  </w:r>
                </w:p>
              </w:tc>
              <w:tc>
                <w:tcPr>
                  <w:tcW w:w="2693" w:type="dxa"/>
                  <w:vMerge w:val="restart"/>
                </w:tcPr>
                <w:p w14:paraId="39A933DD" w14:textId="77777777" w:rsidR="00676348" w:rsidRPr="00E15946" w:rsidRDefault="00676348" w:rsidP="00676348">
                  <w:pPr>
                    <w:rPr>
                      <w:sz w:val="18"/>
                      <w:szCs w:val="18"/>
                      <w:lang w:val="en-US"/>
                    </w:rPr>
                  </w:pPr>
                  <w:r w:rsidRPr="00E15946">
                    <w:rPr>
                      <w:sz w:val="18"/>
                      <w:szCs w:val="18"/>
                      <w:lang w:val="en-US"/>
                    </w:rPr>
                    <w:t>Element extrabilanțier aferent finanțării comerțului?</w:t>
                  </w:r>
                </w:p>
              </w:tc>
              <w:tc>
                <w:tcPr>
                  <w:tcW w:w="567" w:type="dxa"/>
                </w:tcPr>
                <w:p w14:paraId="2B376B1F" w14:textId="77777777" w:rsidR="00676348" w:rsidRPr="00E15946" w:rsidRDefault="00676348" w:rsidP="00676348">
                  <w:pPr>
                    <w:rPr>
                      <w:sz w:val="18"/>
                      <w:szCs w:val="18"/>
                    </w:rPr>
                  </w:pPr>
                  <w:r w:rsidRPr="00E15946">
                    <w:rPr>
                      <w:sz w:val="18"/>
                      <w:szCs w:val="18"/>
                    </w:rPr>
                    <w:t>Da</w:t>
                  </w:r>
                </w:p>
                <w:p w14:paraId="081542D5" w14:textId="77777777" w:rsidR="00676348" w:rsidRPr="00E15946" w:rsidRDefault="00676348" w:rsidP="00676348">
                  <w:pPr>
                    <w:rPr>
                      <w:sz w:val="18"/>
                      <w:szCs w:val="18"/>
                    </w:rPr>
                  </w:pPr>
                </w:p>
                <w:p w14:paraId="32B18C31" w14:textId="77777777" w:rsidR="00676348" w:rsidRPr="00E15946" w:rsidRDefault="00676348" w:rsidP="00676348">
                  <w:pPr>
                    <w:rPr>
                      <w:sz w:val="18"/>
                      <w:szCs w:val="18"/>
                    </w:rPr>
                  </w:pPr>
                </w:p>
              </w:tc>
              <w:tc>
                <w:tcPr>
                  <w:tcW w:w="652" w:type="dxa"/>
                </w:tcPr>
                <w:p w14:paraId="605C1116" w14:textId="77777777" w:rsidR="00676348" w:rsidRPr="00E15946" w:rsidRDefault="00676348" w:rsidP="00676348">
                  <w:pPr>
                    <w:rPr>
                      <w:sz w:val="18"/>
                      <w:szCs w:val="18"/>
                    </w:rPr>
                  </w:pPr>
                  <w:r w:rsidRPr="00E15946">
                    <w:rPr>
                      <w:sz w:val="18"/>
                      <w:szCs w:val="18"/>
                    </w:rPr>
                    <w:t>ID 1.10.3</w:t>
                  </w:r>
                </w:p>
              </w:tc>
            </w:tr>
            <w:tr w:rsidR="00676348" w:rsidRPr="00E15946" w14:paraId="43D4245E" w14:textId="77777777" w:rsidTr="0015644A">
              <w:trPr>
                <w:trHeight w:val="122"/>
              </w:trPr>
              <w:tc>
                <w:tcPr>
                  <w:tcW w:w="421" w:type="dxa"/>
                  <w:vMerge/>
                </w:tcPr>
                <w:p w14:paraId="26305D9D" w14:textId="77777777" w:rsidR="00676348" w:rsidRPr="00E15946" w:rsidRDefault="00676348" w:rsidP="00676348">
                  <w:pPr>
                    <w:rPr>
                      <w:sz w:val="18"/>
                      <w:szCs w:val="18"/>
                    </w:rPr>
                  </w:pPr>
                </w:p>
              </w:tc>
              <w:tc>
                <w:tcPr>
                  <w:tcW w:w="2693" w:type="dxa"/>
                  <w:vMerge/>
                </w:tcPr>
                <w:p w14:paraId="28840922" w14:textId="77777777" w:rsidR="00676348" w:rsidRPr="00E15946" w:rsidRDefault="00676348" w:rsidP="00676348">
                  <w:pPr>
                    <w:rPr>
                      <w:sz w:val="18"/>
                      <w:szCs w:val="18"/>
                    </w:rPr>
                  </w:pPr>
                </w:p>
              </w:tc>
              <w:tc>
                <w:tcPr>
                  <w:tcW w:w="567" w:type="dxa"/>
                </w:tcPr>
                <w:p w14:paraId="6C5F208F" w14:textId="77777777" w:rsidR="00676348" w:rsidRPr="00E15946" w:rsidRDefault="00676348" w:rsidP="00676348">
                  <w:pPr>
                    <w:rPr>
                      <w:sz w:val="18"/>
                      <w:szCs w:val="18"/>
                    </w:rPr>
                  </w:pPr>
                  <w:r w:rsidRPr="00E15946">
                    <w:rPr>
                      <w:sz w:val="18"/>
                      <w:szCs w:val="18"/>
                    </w:rPr>
                    <w:t>Nu</w:t>
                  </w:r>
                </w:p>
              </w:tc>
              <w:tc>
                <w:tcPr>
                  <w:tcW w:w="652" w:type="dxa"/>
                </w:tcPr>
                <w:p w14:paraId="18710B88" w14:textId="77777777" w:rsidR="00676348" w:rsidRPr="00E15946" w:rsidRDefault="00676348" w:rsidP="00676348">
                  <w:pPr>
                    <w:rPr>
                      <w:sz w:val="18"/>
                      <w:szCs w:val="18"/>
                    </w:rPr>
                  </w:pPr>
                  <w:r w:rsidRPr="00E15946">
                    <w:rPr>
                      <w:sz w:val="18"/>
                      <w:szCs w:val="18"/>
                    </w:rPr>
                    <w:t># 28</w:t>
                  </w:r>
                </w:p>
              </w:tc>
            </w:tr>
          </w:tbl>
          <w:p w14:paraId="74CA1891" w14:textId="77777777" w:rsidR="00676348" w:rsidRPr="00E15946" w:rsidRDefault="00676348" w:rsidP="00676348">
            <w:pPr>
              <w:jc w:val="both"/>
              <w:rPr>
                <w:b/>
                <w:sz w:val="18"/>
                <w:szCs w:val="18"/>
                <w:lang w:val="en-US"/>
              </w:rPr>
            </w:pPr>
          </w:p>
        </w:tc>
        <w:tc>
          <w:tcPr>
            <w:tcW w:w="1418" w:type="dxa"/>
          </w:tcPr>
          <w:p w14:paraId="081D701C" w14:textId="0AC8C18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C62985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D7B4E53" w14:textId="77777777" w:rsidR="00676348" w:rsidRPr="00E15946" w:rsidRDefault="00676348" w:rsidP="00676348">
            <w:pPr>
              <w:jc w:val="both"/>
              <w:rPr>
                <w:sz w:val="18"/>
                <w:szCs w:val="18"/>
                <w:lang w:val="ro-RO"/>
              </w:rPr>
            </w:pPr>
          </w:p>
        </w:tc>
        <w:tc>
          <w:tcPr>
            <w:tcW w:w="788" w:type="dxa"/>
          </w:tcPr>
          <w:p w14:paraId="1E787E6D" w14:textId="77777777" w:rsidR="00676348" w:rsidRPr="00E15946" w:rsidRDefault="00676348" w:rsidP="00676348">
            <w:pPr>
              <w:jc w:val="both"/>
              <w:rPr>
                <w:sz w:val="18"/>
                <w:szCs w:val="18"/>
                <w:lang w:val="ro-RO"/>
              </w:rPr>
            </w:pPr>
          </w:p>
        </w:tc>
      </w:tr>
      <w:tr w:rsidR="00676348" w:rsidRPr="00E15946" w14:paraId="067DCCAA"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781959EE" w14:textId="77777777" w:rsidTr="00FF7043">
              <w:trPr>
                <w:trHeight w:val="123"/>
              </w:trPr>
              <w:tc>
                <w:tcPr>
                  <w:tcW w:w="421" w:type="dxa"/>
                  <w:vMerge w:val="restart"/>
                </w:tcPr>
                <w:p w14:paraId="25E7E5C3" w14:textId="77777777" w:rsidR="00676348" w:rsidRPr="00E15946" w:rsidRDefault="00676348" w:rsidP="00676348">
                  <w:pPr>
                    <w:rPr>
                      <w:sz w:val="18"/>
                      <w:szCs w:val="18"/>
                    </w:rPr>
                  </w:pPr>
                  <w:r w:rsidRPr="00E15946">
                    <w:rPr>
                      <w:sz w:val="18"/>
                      <w:szCs w:val="18"/>
                    </w:rPr>
                    <w:t>28</w:t>
                  </w:r>
                </w:p>
              </w:tc>
              <w:tc>
                <w:tcPr>
                  <w:tcW w:w="2693" w:type="dxa"/>
                  <w:vMerge w:val="restart"/>
                </w:tcPr>
                <w:p w14:paraId="4C663631" w14:textId="77777777" w:rsidR="00676348" w:rsidRPr="00E22611" w:rsidRDefault="00676348" w:rsidP="00676348">
                  <w:pPr>
                    <w:rPr>
                      <w:sz w:val="18"/>
                      <w:szCs w:val="18"/>
                      <w:lang w:val="it-IT"/>
                    </w:rPr>
                  </w:pPr>
                  <w:r w:rsidRPr="00E22611">
                    <w:rPr>
                      <w:sz w:val="18"/>
                      <w:szCs w:val="18"/>
                      <w:lang w:val="it-IT"/>
                    </w:rPr>
                    <w:t>Alte expuneri extrabilanțiere pentru care autoritatea competentă a stabilit factorul RSF?</w:t>
                  </w:r>
                </w:p>
              </w:tc>
              <w:tc>
                <w:tcPr>
                  <w:tcW w:w="567" w:type="dxa"/>
                </w:tcPr>
                <w:p w14:paraId="0839D32A" w14:textId="77777777" w:rsidR="00676348" w:rsidRPr="00E15946" w:rsidRDefault="00676348" w:rsidP="00676348">
                  <w:pPr>
                    <w:rPr>
                      <w:sz w:val="18"/>
                      <w:szCs w:val="18"/>
                    </w:rPr>
                  </w:pPr>
                  <w:r w:rsidRPr="00E15946">
                    <w:rPr>
                      <w:sz w:val="18"/>
                      <w:szCs w:val="18"/>
                    </w:rPr>
                    <w:t>Da</w:t>
                  </w:r>
                </w:p>
                <w:p w14:paraId="2D66B22C" w14:textId="77777777" w:rsidR="00676348" w:rsidRPr="00E15946" w:rsidRDefault="00676348" w:rsidP="00676348">
                  <w:pPr>
                    <w:rPr>
                      <w:sz w:val="18"/>
                      <w:szCs w:val="18"/>
                    </w:rPr>
                  </w:pPr>
                </w:p>
                <w:p w14:paraId="57CE1980" w14:textId="77777777" w:rsidR="00676348" w:rsidRPr="00E15946" w:rsidRDefault="00676348" w:rsidP="00676348">
                  <w:pPr>
                    <w:rPr>
                      <w:sz w:val="18"/>
                      <w:szCs w:val="18"/>
                    </w:rPr>
                  </w:pPr>
                </w:p>
              </w:tc>
              <w:tc>
                <w:tcPr>
                  <w:tcW w:w="652" w:type="dxa"/>
                </w:tcPr>
                <w:p w14:paraId="18B52356" w14:textId="77777777" w:rsidR="00676348" w:rsidRPr="00E15946" w:rsidRDefault="00676348" w:rsidP="00676348">
                  <w:pPr>
                    <w:rPr>
                      <w:sz w:val="18"/>
                      <w:szCs w:val="18"/>
                    </w:rPr>
                  </w:pPr>
                  <w:r w:rsidRPr="00E15946">
                    <w:rPr>
                      <w:sz w:val="18"/>
                      <w:szCs w:val="18"/>
                    </w:rPr>
                    <w:t>ID 1.10.5</w:t>
                  </w:r>
                </w:p>
              </w:tc>
            </w:tr>
            <w:tr w:rsidR="00676348" w:rsidRPr="00E15946" w14:paraId="379B5C31" w14:textId="77777777" w:rsidTr="00FF7043">
              <w:trPr>
                <w:trHeight w:val="122"/>
              </w:trPr>
              <w:tc>
                <w:tcPr>
                  <w:tcW w:w="421" w:type="dxa"/>
                  <w:vMerge/>
                </w:tcPr>
                <w:p w14:paraId="7F9BE86F" w14:textId="77777777" w:rsidR="00676348" w:rsidRPr="00E15946" w:rsidRDefault="00676348" w:rsidP="00676348">
                  <w:pPr>
                    <w:rPr>
                      <w:sz w:val="18"/>
                      <w:szCs w:val="18"/>
                    </w:rPr>
                  </w:pPr>
                </w:p>
              </w:tc>
              <w:tc>
                <w:tcPr>
                  <w:tcW w:w="2693" w:type="dxa"/>
                  <w:vMerge/>
                </w:tcPr>
                <w:p w14:paraId="1B30D699" w14:textId="77777777" w:rsidR="00676348" w:rsidRPr="00E15946" w:rsidRDefault="00676348" w:rsidP="00676348">
                  <w:pPr>
                    <w:rPr>
                      <w:sz w:val="18"/>
                      <w:szCs w:val="18"/>
                    </w:rPr>
                  </w:pPr>
                </w:p>
              </w:tc>
              <w:tc>
                <w:tcPr>
                  <w:tcW w:w="567" w:type="dxa"/>
                </w:tcPr>
                <w:p w14:paraId="3BA57131" w14:textId="77777777" w:rsidR="00676348" w:rsidRPr="00E15946" w:rsidRDefault="00676348" w:rsidP="00676348">
                  <w:pPr>
                    <w:rPr>
                      <w:sz w:val="18"/>
                      <w:szCs w:val="18"/>
                    </w:rPr>
                  </w:pPr>
                  <w:r w:rsidRPr="00E15946">
                    <w:rPr>
                      <w:sz w:val="18"/>
                      <w:szCs w:val="18"/>
                    </w:rPr>
                    <w:t>Nu</w:t>
                  </w:r>
                </w:p>
              </w:tc>
              <w:tc>
                <w:tcPr>
                  <w:tcW w:w="652" w:type="dxa"/>
                </w:tcPr>
                <w:p w14:paraId="54F434D3" w14:textId="77777777" w:rsidR="00676348" w:rsidRPr="00E15946" w:rsidRDefault="00676348" w:rsidP="00676348">
                  <w:pPr>
                    <w:rPr>
                      <w:sz w:val="18"/>
                      <w:szCs w:val="18"/>
                    </w:rPr>
                  </w:pPr>
                  <w:r w:rsidRPr="00E15946">
                    <w:rPr>
                      <w:sz w:val="18"/>
                      <w:szCs w:val="18"/>
                    </w:rPr>
                    <w:t>Nu se raportează.</w:t>
                  </w:r>
                </w:p>
              </w:tc>
            </w:tr>
          </w:tbl>
          <w:p w14:paraId="466FC4A2"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6C1445B" w14:textId="77777777" w:rsidTr="0015644A">
              <w:trPr>
                <w:trHeight w:val="123"/>
              </w:trPr>
              <w:tc>
                <w:tcPr>
                  <w:tcW w:w="421" w:type="dxa"/>
                  <w:vMerge w:val="restart"/>
                </w:tcPr>
                <w:p w14:paraId="514C90DD" w14:textId="77777777" w:rsidR="00676348" w:rsidRPr="00E15946" w:rsidRDefault="00676348" w:rsidP="00676348">
                  <w:pPr>
                    <w:rPr>
                      <w:sz w:val="18"/>
                      <w:szCs w:val="18"/>
                    </w:rPr>
                  </w:pPr>
                  <w:r w:rsidRPr="00E15946">
                    <w:rPr>
                      <w:sz w:val="18"/>
                      <w:szCs w:val="18"/>
                    </w:rPr>
                    <w:t>28</w:t>
                  </w:r>
                </w:p>
              </w:tc>
              <w:tc>
                <w:tcPr>
                  <w:tcW w:w="2693" w:type="dxa"/>
                  <w:vMerge w:val="restart"/>
                </w:tcPr>
                <w:p w14:paraId="015E4BBA" w14:textId="60B84F86" w:rsidR="00676348" w:rsidRPr="00E15946" w:rsidRDefault="00676348" w:rsidP="00676348">
                  <w:pPr>
                    <w:rPr>
                      <w:sz w:val="18"/>
                      <w:szCs w:val="18"/>
                      <w:lang w:val="en-US"/>
                    </w:rPr>
                  </w:pPr>
                  <w:r w:rsidRPr="00E15946">
                    <w:rPr>
                      <w:sz w:val="18"/>
                      <w:szCs w:val="18"/>
                      <w:lang w:val="en-US"/>
                    </w:rPr>
                    <w:t>Alte expuneri extrabilanțiere pentru care BNM a stabilit factorul RSF?</w:t>
                  </w:r>
                </w:p>
              </w:tc>
              <w:tc>
                <w:tcPr>
                  <w:tcW w:w="567" w:type="dxa"/>
                </w:tcPr>
                <w:p w14:paraId="198BBF18" w14:textId="77777777" w:rsidR="00676348" w:rsidRPr="00E15946" w:rsidRDefault="00676348" w:rsidP="00676348">
                  <w:pPr>
                    <w:rPr>
                      <w:sz w:val="18"/>
                      <w:szCs w:val="18"/>
                    </w:rPr>
                  </w:pPr>
                  <w:r w:rsidRPr="00E15946">
                    <w:rPr>
                      <w:sz w:val="18"/>
                      <w:szCs w:val="18"/>
                    </w:rPr>
                    <w:t>Da</w:t>
                  </w:r>
                </w:p>
                <w:p w14:paraId="212EA8C1" w14:textId="77777777" w:rsidR="00676348" w:rsidRPr="00E15946" w:rsidRDefault="00676348" w:rsidP="00676348">
                  <w:pPr>
                    <w:rPr>
                      <w:sz w:val="18"/>
                      <w:szCs w:val="18"/>
                    </w:rPr>
                  </w:pPr>
                </w:p>
                <w:p w14:paraId="160CB976" w14:textId="77777777" w:rsidR="00676348" w:rsidRPr="00E15946" w:rsidRDefault="00676348" w:rsidP="00676348">
                  <w:pPr>
                    <w:rPr>
                      <w:sz w:val="18"/>
                      <w:szCs w:val="18"/>
                    </w:rPr>
                  </w:pPr>
                </w:p>
              </w:tc>
              <w:tc>
                <w:tcPr>
                  <w:tcW w:w="652" w:type="dxa"/>
                </w:tcPr>
                <w:p w14:paraId="0133AEB0" w14:textId="77777777" w:rsidR="00676348" w:rsidRPr="00E15946" w:rsidRDefault="00676348" w:rsidP="00676348">
                  <w:pPr>
                    <w:rPr>
                      <w:sz w:val="18"/>
                      <w:szCs w:val="18"/>
                    </w:rPr>
                  </w:pPr>
                  <w:r w:rsidRPr="00E15946">
                    <w:rPr>
                      <w:sz w:val="18"/>
                      <w:szCs w:val="18"/>
                    </w:rPr>
                    <w:t>ID 1.10.5</w:t>
                  </w:r>
                </w:p>
              </w:tc>
            </w:tr>
            <w:tr w:rsidR="00676348" w:rsidRPr="00E15946" w14:paraId="738E3713" w14:textId="77777777" w:rsidTr="0015644A">
              <w:trPr>
                <w:trHeight w:val="122"/>
              </w:trPr>
              <w:tc>
                <w:tcPr>
                  <w:tcW w:w="421" w:type="dxa"/>
                  <w:vMerge/>
                </w:tcPr>
                <w:p w14:paraId="2F6831E9" w14:textId="77777777" w:rsidR="00676348" w:rsidRPr="00E15946" w:rsidRDefault="00676348" w:rsidP="00676348">
                  <w:pPr>
                    <w:rPr>
                      <w:sz w:val="18"/>
                      <w:szCs w:val="18"/>
                    </w:rPr>
                  </w:pPr>
                </w:p>
              </w:tc>
              <w:tc>
                <w:tcPr>
                  <w:tcW w:w="2693" w:type="dxa"/>
                  <w:vMerge/>
                </w:tcPr>
                <w:p w14:paraId="4B4F92FB" w14:textId="77777777" w:rsidR="00676348" w:rsidRPr="00E15946" w:rsidRDefault="00676348" w:rsidP="00676348">
                  <w:pPr>
                    <w:rPr>
                      <w:sz w:val="18"/>
                      <w:szCs w:val="18"/>
                    </w:rPr>
                  </w:pPr>
                </w:p>
              </w:tc>
              <w:tc>
                <w:tcPr>
                  <w:tcW w:w="567" w:type="dxa"/>
                </w:tcPr>
                <w:p w14:paraId="46C69122" w14:textId="77777777" w:rsidR="00676348" w:rsidRPr="00E15946" w:rsidRDefault="00676348" w:rsidP="00676348">
                  <w:pPr>
                    <w:rPr>
                      <w:sz w:val="18"/>
                      <w:szCs w:val="18"/>
                    </w:rPr>
                  </w:pPr>
                  <w:r w:rsidRPr="00E15946">
                    <w:rPr>
                      <w:sz w:val="18"/>
                      <w:szCs w:val="18"/>
                    </w:rPr>
                    <w:t>Nu</w:t>
                  </w:r>
                </w:p>
              </w:tc>
              <w:tc>
                <w:tcPr>
                  <w:tcW w:w="652" w:type="dxa"/>
                </w:tcPr>
                <w:p w14:paraId="4ABA990C" w14:textId="77777777" w:rsidR="00676348" w:rsidRPr="00E15946" w:rsidRDefault="00676348" w:rsidP="00676348">
                  <w:pPr>
                    <w:rPr>
                      <w:sz w:val="18"/>
                      <w:szCs w:val="18"/>
                    </w:rPr>
                  </w:pPr>
                  <w:r w:rsidRPr="00E15946">
                    <w:rPr>
                      <w:sz w:val="18"/>
                      <w:szCs w:val="18"/>
                    </w:rPr>
                    <w:t>Nu se raportează.</w:t>
                  </w:r>
                </w:p>
              </w:tc>
            </w:tr>
          </w:tbl>
          <w:p w14:paraId="48D764E0" w14:textId="77777777" w:rsidR="00676348" w:rsidRPr="00E15946" w:rsidRDefault="00676348" w:rsidP="00676348">
            <w:pPr>
              <w:jc w:val="both"/>
              <w:rPr>
                <w:b/>
                <w:sz w:val="18"/>
                <w:szCs w:val="18"/>
                <w:lang w:val="en-US"/>
              </w:rPr>
            </w:pPr>
          </w:p>
        </w:tc>
        <w:tc>
          <w:tcPr>
            <w:tcW w:w="1418" w:type="dxa"/>
          </w:tcPr>
          <w:p w14:paraId="0A45C00B" w14:textId="61F613F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0E5113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ED2D6DA" w14:textId="77777777" w:rsidR="00676348" w:rsidRPr="00E15946" w:rsidRDefault="00676348" w:rsidP="00676348">
            <w:pPr>
              <w:jc w:val="both"/>
              <w:rPr>
                <w:sz w:val="18"/>
                <w:szCs w:val="18"/>
                <w:lang w:val="ro-RO"/>
              </w:rPr>
            </w:pPr>
          </w:p>
        </w:tc>
        <w:tc>
          <w:tcPr>
            <w:tcW w:w="788" w:type="dxa"/>
          </w:tcPr>
          <w:p w14:paraId="598961E7" w14:textId="77777777" w:rsidR="00676348" w:rsidRPr="00E15946" w:rsidRDefault="00676348" w:rsidP="00676348">
            <w:pPr>
              <w:jc w:val="both"/>
              <w:rPr>
                <w:sz w:val="18"/>
                <w:szCs w:val="18"/>
                <w:lang w:val="ro-RO"/>
              </w:rPr>
            </w:pPr>
          </w:p>
        </w:tc>
      </w:tr>
      <w:tr w:rsidR="00676348" w:rsidRPr="008127A5" w14:paraId="639A873E" w14:textId="77777777" w:rsidTr="000077C5">
        <w:tc>
          <w:tcPr>
            <w:tcW w:w="4576" w:type="dxa"/>
          </w:tcPr>
          <w:p w14:paraId="37A9512B" w14:textId="1C66A5D6"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r w:rsidRPr="00E15946">
              <w:rPr>
                <w:rFonts w:eastAsiaTheme="minorHAnsi"/>
                <w:iCs/>
                <w:color w:val="000000"/>
                <w:sz w:val="18"/>
                <w:szCs w:val="18"/>
                <w:lang w:val="en-US" w:eastAsia="en-US"/>
              </w:rPr>
              <w:t>2. Instrucțiuni privind anumite coloane</w:t>
            </w:r>
          </w:p>
        </w:tc>
        <w:tc>
          <w:tcPr>
            <w:tcW w:w="4536" w:type="dxa"/>
            <w:shd w:val="clear" w:color="auto" w:fill="auto"/>
          </w:tcPr>
          <w:p w14:paraId="759BA62D" w14:textId="65A04C8F" w:rsidR="00676348" w:rsidRPr="00E22611" w:rsidRDefault="00676348" w:rsidP="00676348">
            <w:pPr>
              <w:jc w:val="both"/>
              <w:rPr>
                <w:b/>
                <w:sz w:val="18"/>
                <w:szCs w:val="18"/>
                <w:lang w:val="it-IT"/>
              </w:rPr>
            </w:pPr>
            <w:r w:rsidRPr="00E22611">
              <w:rPr>
                <w:b/>
                <w:sz w:val="18"/>
                <w:szCs w:val="18"/>
                <w:lang w:val="it-IT"/>
              </w:rPr>
              <w:t xml:space="preserve"> </w:t>
            </w:r>
            <w:r w:rsidR="00B90F41" w:rsidRPr="00B90F41">
              <w:rPr>
                <w:b/>
                <w:i/>
                <w:sz w:val="18"/>
                <w:szCs w:val="18"/>
                <w:lang w:val="it-IT"/>
              </w:rPr>
              <w:t xml:space="preserve">Secţiunea 2. </w:t>
            </w:r>
            <w:r w:rsidRPr="00E22611">
              <w:rPr>
                <w:b/>
                <w:sz w:val="18"/>
                <w:szCs w:val="18"/>
                <w:lang w:val="it-IT"/>
              </w:rPr>
              <w:t>Instrucțiuni pentru anumite poziții</w:t>
            </w:r>
          </w:p>
        </w:tc>
        <w:tc>
          <w:tcPr>
            <w:tcW w:w="1418" w:type="dxa"/>
          </w:tcPr>
          <w:p w14:paraId="6F42F818" w14:textId="77777777" w:rsidR="00676348" w:rsidRPr="00E15946" w:rsidRDefault="00676348" w:rsidP="00676348">
            <w:pPr>
              <w:jc w:val="both"/>
              <w:rPr>
                <w:sz w:val="18"/>
                <w:szCs w:val="18"/>
                <w:lang w:val="ro-RO"/>
              </w:rPr>
            </w:pPr>
          </w:p>
        </w:tc>
        <w:tc>
          <w:tcPr>
            <w:tcW w:w="2476" w:type="dxa"/>
          </w:tcPr>
          <w:p w14:paraId="7734925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6DF543F" w14:textId="77777777" w:rsidR="00676348" w:rsidRPr="00E15946" w:rsidRDefault="00676348" w:rsidP="00676348">
            <w:pPr>
              <w:jc w:val="both"/>
              <w:rPr>
                <w:sz w:val="18"/>
                <w:szCs w:val="18"/>
                <w:lang w:val="ro-RO"/>
              </w:rPr>
            </w:pPr>
          </w:p>
        </w:tc>
        <w:tc>
          <w:tcPr>
            <w:tcW w:w="788" w:type="dxa"/>
          </w:tcPr>
          <w:p w14:paraId="30AFCEBA" w14:textId="77777777" w:rsidR="00676348" w:rsidRPr="00E15946" w:rsidRDefault="00676348" w:rsidP="00676348">
            <w:pPr>
              <w:jc w:val="both"/>
              <w:rPr>
                <w:sz w:val="18"/>
                <w:szCs w:val="18"/>
                <w:lang w:val="ro-RO"/>
              </w:rPr>
            </w:pPr>
          </w:p>
        </w:tc>
      </w:tr>
      <w:tr w:rsidR="00676348" w:rsidRPr="008127A5" w14:paraId="0401303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15946" w14:paraId="60F9A211" w14:textId="77777777" w:rsidTr="00FF7043">
              <w:trPr>
                <w:trHeight w:val="190"/>
              </w:trPr>
              <w:tc>
                <w:tcPr>
                  <w:tcW w:w="704" w:type="dxa"/>
                </w:tcPr>
                <w:p w14:paraId="5F6CB993" w14:textId="77777777" w:rsidR="00676348" w:rsidRPr="00E15946" w:rsidRDefault="00676348" w:rsidP="00676348">
                  <w:pPr>
                    <w:rPr>
                      <w:sz w:val="18"/>
                      <w:szCs w:val="18"/>
                    </w:rPr>
                  </w:pPr>
                  <w:r w:rsidRPr="00E15946">
                    <w:rPr>
                      <w:sz w:val="18"/>
                      <w:szCs w:val="18"/>
                    </w:rPr>
                    <w:t>Coloană</w:t>
                  </w:r>
                </w:p>
              </w:tc>
              <w:tc>
                <w:tcPr>
                  <w:tcW w:w="3629" w:type="dxa"/>
                </w:tcPr>
                <w:p w14:paraId="691836C2" w14:textId="77777777" w:rsidR="00676348" w:rsidRPr="00E15946" w:rsidRDefault="00676348" w:rsidP="00676348">
                  <w:pPr>
                    <w:rPr>
                      <w:sz w:val="18"/>
                      <w:szCs w:val="18"/>
                    </w:rPr>
                  </w:pPr>
                  <w:r w:rsidRPr="00E15946">
                    <w:rPr>
                      <w:sz w:val="18"/>
                      <w:szCs w:val="18"/>
                    </w:rPr>
                    <w:t>Referințe juridice și instrucțiuni</w:t>
                  </w:r>
                </w:p>
              </w:tc>
            </w:tr>
            <w:tr w:rsidR="00676348" w:rsidRPr="008127A5" w14:paraId="727F81CC" w14:textId="77777777" w:rsidTr="00FF7043">
              <w:trPr>
                <w:trHeight w:val="190"/>
              </w:trPr>
              <w:tc>
                <w:tcPr>
                  <w:tcW w:w="704" w:type="dxa"/>
                </w:tcPr>
                <w:p w14:paraId="63CB4E19" w14:textId="77777777" w:rsidR="00676348" w:rsidRPr="00E15946" w:rsidRDefault="00676348" w:rsidP="00676348">
                  <w:pPr>
                    <w:rPr>
                      <w:sz w:val="18"/>
                      <w:szCs w:val="18"/>
                    </w:rPr>
                  </w:pPr>
                  <w:r w:rsidRPr="00E15946">
                    <w:rPr>
                      <w:sz w:val="18"/>
                      <w:szCs w:val="18"/>
                    </w:rPr>
                    <w:t>0010- 0030</w:t>
                  </w:r>
                </w:p>
              </w:tc>
              <w:tc>
                <w:tcPr>
                  <w:tcW w:w="3629" w:type="dxa"/>
                </w:tcPr>
                <w:p w14:paraId="251A3BB3" w14:textId="77777777" w:rsidR="00676348" w:rsidRPr="00E15946" w:rsidRDefault="00676348" w:rsidP="00676348">
                  <w:pPr>
                    <w:rPr>
                      <w:b/>
                      <w:bCs/>
                      <w:sz w:val="18"/>
                      <w:szCs w:val="18"/>
                      <w:lang w:val="en-US"/>
                    </w:rPr>
                  </w:pPr>
                  <w:r w:rsidRPr="00E15946">
                    <w:rPr>
                      <w:b/>
                      <w:bCs/>
                      <w:sz w:val="18"/>
                      <w:szCs w:val="18"/>
                      <w:lang w:val="en-US"/>
                    </w:rPr>
                    <w:t xml:space="preserve">Cuantumul elementelor care nu sunt HQLA </w:t>
                  </w:r>
                </w:p>
                <w:p w14:paraId="098012D1" w14:textId="56F46A94" w:rsidR="00676348" w:rsidRPr="00E15946" w:rsidRDefault="00676348" w:rsidP="00676348">
                  <w:pPr>
                    <w:rPr>
                      <w:sz w:val="18"/>
                      <w:szCs w:val="18"/>
                      <w:lang w:val="en-US"/>
                    </w:rPr>
                  </w:pPr>
                  <w:r w:rsidRPr="00E15946">
                    <w:rPr>
                      <w:sz w:val="18"/>
                      <w:szCs w:val="18"/>
                      <w:lang w:val="en-US"/>
                    </w:rPr>
                    <w:t xml:space="preserve">Cu excepția cazului în care se prevede altfel în partea a șasea titlul IV capitolul 4 din CRR, instituțiile raportează în coloanele 0010-0030 cuantumul activelor și al elementelor extrabilanțiere menționate în partea a șasea titlul IV capitolul 4 secțiunea 2 din CRR pentru fiecare tranșă de scadență. </w:t>
                  </w:r>
                </w:p>
                <w:p w14:paraId="115E8776" w14:textId="1C8E1B9D" w:rsidR="00676348" w:rsidRPr="00E15946" w:rsidRDefault="00676348" w:rsidP="00676348">
                  <w:pPr>
                    <w:rPr>
                      <w:sz w:val="18"/>
                      <w:szCs w:val="18"/>
                      <w:lang w:val="en-US"/>
                    </w:rPr>
                  </w:pPr>
                  <w:r w:rsidRPr="00E15946">
                    <w:rPr>
                      <w:sz w:val="18"/>
                      <w:szCs w:val="18"/>
                      <w:lang w:val="en-US"/>
                    </w:rPr>
                    <w:t>Cuantumul respectiv se raportează în coloanele 0010-0030 în cazul în care elementul corespunzător nu este eligibil ca activ lichid în temeiul Regulamentului delegat (UE) 2015/61, indiferent dacă respectă sau nu cerințele operaționale menționate la articolul 8 din respectivul regulament delegat.</w:t>
                  </w:r>
                </w:p>
              </w:tc>
            </w:tr>
          </w:tbl>
          <w:p w14:paraId="3725EE5D"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15946" w14:paraId="3D3EA0F9" w14:textId="77777777" w:rsidTr="0015644A">
              <w:trPr>
                <w:trHeight w:val="190"/>
              </w:trPr>
              <w:tc>
                <w:tcPr>
                  <w:tcW w:w="704" w:type="dxa"/>
                </w:tcPr>
                <w:p w14:paraId="317B9FE6" w14:textId="77777777" w:rsidR="00676348" w:rsidRPr="00E15946" w:rsidRDefault="00676348" w:rsidP="00676348">
                  <w:pPr>
                    <w:rPr>
                      <w:sz w:val="18"/>
                      <w:szCs w:val="18"/>
                    </w:rPr>
                  </w:pPr>
                  <w:r w:rsidRPr="00E15946">
                    <w:rPr>
                      <w:sz w:val="18"/>
                      <w:szCs w:val="18"/>
                    </w:rPr>
                    <w:t>Coloană</w:t>
                  </w:r>
                </w:p>
              </w:tc>
              <w:tc>
                <w:tcPr>
                  <w:tcW w:w="3629" w:type="dxa"/>
                </w:tcPr>
                <w:p w14:paraId="6EB1FCDD" w14:textId="77777777" w:rsidR="00676348" w:rsidRPr="00E15946" w:rsidRDefault="00676348" w:rsidP="00676348">
                  <w:pPr>
                    <w:rPr>
                      <w:sz w:val="18"/>
                      <w:szCs w:val="18"/>
                    </w:rPr>
                  </w:pPr>
                  <w:r w:rsidRPr="00E15946">
                    <w:rPr>
                      <w:sz w:val="18"/>
                      <w:szCs w:val="18"/>
                    </w:rPr>
                    <w:t>Referințe juridice și instrucțiuni</w:t>
                  </w:r>
                </w:p>
              </w:tc>
            </w:tr>
            <w:tr w:rsidR="00676348" w:rsidRPr="008127A5" w14:paraId="48CE659C" w14:textId="77777777" w:rsidTr="0015644A">
              <w:trPr>
                <w:trHeight w:val="190"/>
              </w:trPr>
              <w:tc>
                <w:tcPr>
                  <w:tcW w:w="704" w:type="dxa"/>
                </w:tcPr>
                <w:p w14:paraId="26B23F82" w14:textId="77777777" w:rsidR="00676348" w:rsidRPr="00E15946" w:rsidRDefault="00676348" w:rsidP="00676348">
                  <w:pPr>
                    <w:rPr>
                      <w:sz w:val="18"/>
                      <w:szCs w:val="18"/>
                    </w:rPr>
                  </w:pPr>
                  <w:r w:rsidRPr="00E15946">
                    <w:rPr>
                      <w:sz w:val="18"/>
                      <w:szCs w:val="18"/>
                    </w:rPr>
                    <w:t>0010- 0030</w:t>
                  </w:r>
                </w:p>
              </w:tc>
              <w:tc>
                <w:tcPr>
                  <w:tcW w:w="3629" w:type="dxa"/>
                </w:tcPr>
                <w:p w14:paraId="1F3B29E8" w14:textId="309B1E17" w:rsidR="00676348" w:rsidRPr="00E15946" w:rsidRDefault="00676348" w:rsidP="00676348">
                  <w:pPr>
                    <w:rPr>
                      <w:b/>
                      <w:bCs/>
                      <w:sz w:val="18"/>
                      <w:szCs w:val="18"/>
                      <w:lang w:val="en-US"/>
                    </w:rPr>
                  </w:pPr>
                  <w:r w:rsidRPr="00E15946">
                    <w:rPr>
                      <w:b/>
                      <w:bCs/>
                      <w:sz w:val="18"/>
                      <w:szCs w:val="18"/>
                      <w:lang w:val="en-US"/>
                    </w:rPr>
                    <w:t xml:space="preserve">Cuantumul </w:t>
                  </w:r>
                  <w:r w:rsidR="004D1AC0">
                    <w:rPr>
                      <w:b/>
                      <w:bCs/>
                      <w:sz w:val="18"/>
                      <w:szCs w:val="18"/>
                      <w:lang w:val="en-US"/>
                    </w:rPr>
                    <w:t>activelor</w:t>
                  </w:r>
                  <w:r w:rsidR="004D1AC0" w:rsidRPr="00E15946">
                    <w:rPr>
                      <w:b/>
                      <w:bCs/>
                      <w:sz w:val="18"/>
                      <w:szCs w:val="18"/>
                      <w:lang w:val="en-US"/>
                    </w:rPr>
                    <w:t xml:space="preserve"> </w:t>
                  </w:r>
                  <w:r w:rsidRPr="00E15946">
                    <w:rPr>
                      <w:b/>
                      <w:bCs/>
                      <w:sz w:val="18"/>
                      <w:szCs w:val="18"/>
                      <w:lang w:val="en-US"/>
                    </w:rPr>
                    <w:t xml:space="preserve">care nu sunt HQLA </w:t>
                  </w:r>
                </w:p>
                <w:p w14:paraId="3BC36E4A" w14:textId="553F54AE" w:rsidR="00676348" w:rsidRPr="00E15946" w:rsidRDefault="00676348" w:rsidP="00676348">
                  <w:pPr>
                    <w:rPr>
                      <w:sz w:val="18"/>
                      <w:szCs w:val="18"/>
                      <w:lang w:val="en-US"/>
                    </w:rPr>
                  </w:pPr>
                  <w:r w:rsidRPr="00E15946">
                    <w:rPr>
                      <w:sz w:val="18"/>
                      <w:szCs w:val="18"/>
                      <w:lang w:val="en-US"/>
                    </w:rPr>
                    <w:t xml:space="preserve">Cu excepția cazului în care se prevede altfel în </w:t>
                  </w:r>
                  <w:r w:rsidRPr="00E15946">
                    <w:rPr>
                      <w:rFonts w:eastAsiaTheme="minorHAnsi"/>
                      <w:iCs/>
                      <w:color w:val="000000"/>
                      <w:sz w:val="18"/>
                      <w:szCs w:val="18"/>
                      <w:lang w:val="en-US" w:eastAsia="en-US"/>
                    </w:rPr>
                    <w:t>capitolul III, titlul III din Regulamentul nr.44/2020</w:t>
                  </w:r>
                  <w:r w:rsidRPr="00E15946">
                    <w:rPr>
                      <w:sz w:val="18"/>
                      <w:szCs w:val="18"/>
                      <w:lang w:val="en-US"/>
                    </w:rPr>
                    <w:t xml:space="preserve">, băncile raportează în coloanele 0010-0030 cuantumul activelor și al elementelor extrabilanțiere menționate în secțiunea 2, </w:t>
                  </w:r>
                  <w:r w:rsidRPr="00E15946">
                    <w:rPr>
                      <w:rFonts w:eastAsiaTheme="minorHAnsi"/>
                      <w:iCs/>
                      <w:color w:val="000000"/>
                      <w:sz w:val="18"/>
                      <w:szCs w:val="18"/>
                      <w:lang w:val="en-US" w:eastAsia="en-US"/>
                    </w:rPr>
                    <w:t>capitolul III, titlul III din Regulamentul nr.44/2020</w:t>
                  </w:r>
                  <w:r w:rsidRPr="00E15946">
                    <w:rPr>
                      <w:sz w:val="18"/>
                      <w:szCs w:val="18"/>
                      <w:lang w:val="en-US"/>
                    </w:rPr>
                    <w:t xml:space="preserve"> pentru fiecare tranșă de scadență. </w:t>
                  </w:r>
                </w:p>
                <w:p w14:paraId="536AF1E3" w14:textId="49DE180B" w:rsidR="00676348" w:rsidRPr="00E15946" w:rsidRDefault="00676348" w:rsidP="00676348">
                  <w:pPr>
                    <w:rPr>
                      <w:sz w:val="18"/>
                      <w:szCs w:val="18"/>
                      <w:lang w:val="en-US"/>
                    </w:rPr>
                  </w:pPr>
                  <w:r w:rsidRPr="00E15946">
                    <w:rPr>
                      <w:sz w:val="18"/>
                      <w:szCs w:val="18"/>
                      <w:lang w:val="en-US"/>
                    </w:rPr>
                    <w:t xml:space="preserve">Cuantumul respectiv se raportează în coloanele 0010-0030 în cazul în care elementul corespunzător nu este eligibil ca activ lichid în temeiul </w:t>
                  </w:r>
                  <w:r w:rsidR="008B4B27" w:rsidRPr="008B4B27">
                    <w:rPr>
                      <w:sz w:val="18"/>
                      <w:szCs w:val="18"/>
                      <w:lang w:val="en-US"/>
                    </w:rPr>
                    <w:t xml:space="preserve">capitolului II, titlul II </w:t>
                  </w:r>
                  <w:r w:rsidR="008B4B27">
                    <w:rPr>
                      <w:sz w:val="18"/>
                      <w:szCs w:val="18"/>
                      <w:lang w:val="en-US"/>
                    </w:rPr>
                    <w:t xml:space="preserve">din </w:t>
                  </w:r>
                  <w:r w:rsidRPr="00E15946">
                    <w:rPr>
                      <w:rFonts w:eastAsiaTheme="minorHAnsi"/>
                      <w:iCs/>
                      <w:color w:val="000000"/>
                      <w:sz w:val="18"/>
                      <w:szCs w:val="18"/>
                      <w:lang w:val="en-US" w:eastAsia="en-US"/>
                    </w:rPr>
                    <w:t>Regulamentul nr.44/2020</w:t>
                  </w:r>
                  <w:r w:rsidRPr="00E15946">
                    <w:rPr>
                      <w:sz w:val="18"/>
                      <w:szCs w:val="18"/>
                      <w:lang w:val="en-US"/>
                    </w:rPr>
                    <w:t xml:space="preserve">, indiferent dacă respectă sau nu cerințele operaționale menționate la </w:t>
                  </w:r>
                  <w:r w:rsidRPr="00E15946">
                    <w:rPr>
                      <w:rFonts w:eastAsiaTheme="minorHAnsi"/>
                      <w:iCs/>
                      <w:color w:val="000000"/>
                      <w:sz w:val="18"/>
                      <w:szCs w:val="18"/>
                      <w:lang w:val="en-US" w:eastAsia="en-US"/>
                    </w:rPr>
                    <w:t xml:space="preserve">subsecțiunea 4, secțiunea 1, </w:t>
                  </w:r>
                  <w:r w:rsidRPr="00E15946">
                    <w:rPr>
                      <w:rFonts w:eastAsiaTheme="minorHAnsi"/>
                      <w:iCs/>
                      <w:color w:val="000000"/>
                      <w:sz w:val="18"/>
                      <w:szCs w:val="18"/>
                      <w:lang w:val="en-US" w:eastAsia="en-US"/>
                    </w:rPr>
                    <w:lastRenderedPageBreak/>
                    <w:t>capitolul II, titlul II din Regulamentul nr.44/2020</w:t>
                  </w:r>
                  <w:r w:rsidRPr="00E15946">
                    <w:rPr>
                      <w:sz w:val="18"/>
                      <w:szCs w:val="18"/>
                      <w:lang w:val="en-US"/>
                    </w:rPr>
                    <w:t>.</w:t>
                  </w:r>
                </w:p>
              </w:tc>
            </w:tr>
          </w:tbl>
          <w:p w14:paraId="453646BE" w14:textId="77777777" w:rsidR="00676348" w:rsidRPr="00E15946" w:rsidRDefault="00676348" w:rsidP="00676348">
            <w:pPr>
              <w:jc w:val="both"/>
              <w:rPr>
                <w:b/>
                <w:sz w:val="18"/>
                <w:szCs w:val="18"/>
                <w:lang w:val="en-US"/>
              </w:rPr>
            </w:pPr>
          </w:p>
        </w:tc>
        <w:tc>
          <w:tcPr>
            <w:tcW w:w="1418" w:type="dxa"/>
          </w:tcPr>
          <w:p w14:paraId="4E44C283" w14:textId="763F5C9E"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3EE6ED1D" w14:textId="6C1457CF" w:rsidR="00676348" w:rsidRPr="00E15946" w:rsidRDefault="004D1AC0" w:rsidP="00676348">
            <w:pPr>
              <w:rPr>
                <w:sz w:val="18"/>
                <w:szCs w:val="18"/>
                <w:lang w:val="ro-RO"/>
              </w:rPr>
            </w:pPr>
            <w:r>
              <w:rPr>
                <w:sz w:val="18"/>
                <w:szCs w:val="18"/>
                <w:lang w:val="ro-RO"/>
              </w:rPr>
              <w:t xml:space="preserve">Denumirea coloanei a fost ajustată cu denumirea coloanei </w:t>
            </w:r>
            <w:r w:rsidR="008A1957">
              <w:rPr>
                <w:sz w:val="18"/>
                <w:szCs w:val="18"/>
                <w:lang w:val="ro-RO"/>
              </w:rPr>
              <w:t xml:space="preserve">respective </w:t>
            </w:r>
            <w:r>
              <w:rPr>
                <w:sz w:val="18"/>
                <w:szCs w:val="18"/>
                <w:lang w:val="ro-RO"/>
              </w:rPr>
              <w:t xml:space="preserve">din tabelul </w:t>
            </w:r>
            <w:r w:rsidRPr="004D1AC0">
              <w:rPr>
                <w:sz w:val="18"/>
                <w:szCs w:val="18"/>
                <w:lang w:val="ro-RO"/>
              </w:rPr>
              <w:t>C 80.00 - NSFR - FINANȚAREA STABILĂ NECESARĂ</w:t>
            </w:r>
          </w:p>
        </w:tc>
        <w:tc>
          <w:tcPr>
            <w:tcW w:w="990" w:type="dxa"/>
            <w:tcBorders>
              <w:top w:val="single" w:sz="4" w:space="0" w:color="auto"/>
              <w:bottom w:val="single" w:sz="4" w:space="0" w:color="auto"/>
            </w:tcBorders>
          </w:tcPr>
          <w:p w14:paraId="3C233CFD" w14:textId="77777777" w:rsidR="00676348" w:rsidRPr="00E15946" w:rsidRDefault="00676348" w:rsidP="00676348">
            <w:pPr>
              <w:jc w:val="both"/>
              <w:rPr>
                <w:sz w:val="18"/>
                <w:szCs w:val="18"/>
                <w:lang w:val="ro-RO"/>
              </w:rPr>
            </w:pPr>
          </w:p>
        </w:tc>
        <w:tc>
          <w:tcPr>
            <w:tcW w:w="788" w:type="dxa"/>
          </w:tcPr>
          <w:p w14:paraId="2EE78C61" w14:textId="77777777" w:rsidR="00676348" w:rsidRPr="00E15946" w:rsidRDefault="00676348" w:rsidP="00676348">
            <w:pPr>
              <w:jc w:val="both"/>
              <w:rPr>
                <w:sz w:val="18"/>
                <w:szCs w:val="18"/>
                <w:lang w:val="ro-RO"/>
              </w:rPr>
            </w:pPr>
          </w:p>
        </w:tc>
      </w:tr>
      <w:tr w:rsidR="00676348" w:rsidRPr="00E15946" w14:paraId="2373C6A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4E87A50" w14:textId="77777777" w:rsidTr="00FF7043">
              <w:trPr>
                <w:trHeight w:val="190"/>
              </w:trPr>
              <w:tc>
                <w:tcPr>
                  <w:tcW w:w="704" w:type="dxa"/>
                </w:tcPr>
                <w:p w14:paraId="6880D3D9" w14:textId="77777777" w:rsidR="00676348" w:rsidRPr="00E15946" w:rsidRDefault="00676348" w:rsidP="00676348">
                  <w:pPr>
                    <w:rPr>
                      <w:sz w:val="18"/>
                      <w:szCs w:val="18"/>
                    </w:rPr>
                  </w:pPr>
                  <w:r w:rsidRPr="00E15946">
                    <w:rPr>
                      <w:sz w:val="18"/>
                      <w:szCs w:val="18"/>
                    </w:rPr>
                    <w:t>0040</w:t>
                  </w:r>
                </w:p>
              </w:tc>
              <w:tc>
                <w:tcPr>
                  <w:tcW w:w="3629" w:type="dxa"/>
                </w:tcPr>
                <w:p w14:paraId="314C0BE5" w14:textId="77777777" w:rsidR="00676348" w:rsidRPr="00E22611" w:rsidRDefault="00676348" w:rsidP="00676348">
                  <w:pPr>
                    <w:rPr>
                      <w:b/>
                      <w:bCs/>
                      <w:sz w:val="18"/>
                      <w:szCs w:val="18"/>
                      <w:lang w:val="it-IT"/>
                    </w:rPr>
                  </w:pPr>
                  <w:r w:rsidRPr="00E22611">
                    <w:rPr>
                      <w:b/>
                      <w:bCs/>
                      <w:sz w:val="18"/>
                      <w:szCs w:val="18"/>
                      <w:lang w:val="it-IT"/>
                    </w:rPr>
                    <w:t xml:space="preserve">Cuantumul HQLA </w:t>
                  </w:r>
                </w:p>
                <w:p w14:paraId="660DFF77" w14:textId="77777777" w:rsidR="00676348" w:rsidRPr="00E22611" w:rsidRDefault="00676348" w:rsidP="00676348">
                  <w:pPr>
                    <w:rPr>
                      <w:bCs/>
                      <w:sz w:val="18"/>
                      <w:szCs w:val="18"/>
                      <w:lang w:val="it-IT"/>
                    </w:rPr>
                  </w:pPr>
                  <w:r w:rsidRPr="00E22611">
                    <w:rPr>
                      <w:bCs/>
                      <w:sz w:val="18"/>
                      <w:szCs w:val="18"/>
                      <w:lang w:val="it-IT"/>
                    </w:rPr>
                    <w:t xml:space="preserve">A se vedea instrucțiunile aferente coloanelor 0010-0030. </w:t>
                  </w:r>
                </w:p>
                <w:p w14:paraId="4D710C0F" w14:textId="1803D4F8" w:rsidR="00676348" w:rsidRPr="00E22611" w:rsidRDefault="00676348" w:rsidP="00676348">
                  <w:pPr>
                    <w:rPr>
                      <w:sz w:val="18"/>
                      <w:szCs w:val="18"/>
                      <w:lang w:val="it-IT"/>
                    </w:rPr>
                  </w:pPr>
                  <w:r w:rsidRPr="00E22611">
                    <w:rPr>
                      <w:bCs/>
                      <w:sz w:val="18"/>
                      <w:szCs w:val="18"/>
                      <w:lang w:val="it-IT"/>
                    </w:rPr>
                    <w:t>Cuantumul respectiv se raportează în coloana 0040 în cazul în care elementul corespunzător este eligibil ca activ lichid cu un nivel ridicat de calitate în temeiul Regulamentului delegat (UE) 2015/61, indiferent dacă respectă sau nu cerințele operaționale menționate la articolul 8 din respectivul regulament delegat.</w:t>
                  </w:r>
                </w:p>
              </w:tc>
            </w:tr>
          </w:tbl>
          <w:p w14:paraId="286DB072"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677FE47" w14:textId="77777777" w:rsidTr="0015644A">
              <w:trPr>
                <w:trHeight w:val="190"/>
              </w:trPr>
              <w:tc>
                <w:tcPr>
                  <w:tcW w:w="704" w:type="dxa"/>
                </w:tcPr>
                <w:p w14:paraId="6F6C6EBF" w14:textId="77777777" w:rsidR="00676348" w:rsidRPr="00E15946" w:rsidRDefault="00676348" w:rsidP="00676348">
                  <w:pPr>
                    <w:rPr>
                      <w:sz w:val="18"/>
                      <w:szCs w:val="18"/>
                    </w:rPr>
                  </w:pPr>
                  <w:r w:rsidRPr="00E15946">
                    <w:rPr>
                      <w:sz w:val="18"/>
                      <w:szCs w:val="18"/>
                    </w:rPr>
                    <w:t>0040</w:t>
                  </w:r>
                </w:p>
              </w:tc>
              <w:tc>
                <w:tcPr>
                  <w:tcW w:w="3629" w:type="dxa"/>
                </w:tcPr>
                <w:p w14:paraId="2DE18362" w14:textId="77777777" w:rsidR="00676348" w:rsidRPr="00E22611" w:rsidRDefault="00676348" w:rsidP="00676348">
                  <w:pPr>
                    <w:rPr>
                      <w:b/>
                      <w:bCs/>
                      <w:sz w:val="18"/>
                      <w:szCs w:val="18"/>
                      <w:lang w:val="it-IT"/>
                    </w:rPr>
                  </w:pPr>
                  <w:r w:rsidRPr="00E22611">
                    <w:rPr>
                      <w:b/>
                      <w:bCs/>
                      <w:sz w:val="18"/>
                      <w:szCs w:val="18"/>
                      <w:lang w:val="it-IT"/>
                    </w:rPr>
                    <w:t xml:space="preserve">Cuantumul HQLA </w:t>
                  </w:r>
                </w:p>
                <w:p w14:paraId="3F7A12F4" w14:textId="77777777" w:rsidR="00676348" w:rsidRPr="00E22611" w:rsidRDefault="00676348" w:rsidP="00676348">
                  <w:pPr>
                    <w:rPr>
                      <w:bCs/>
                      <w:sz w:val="18"/>
                      <w:szCs w:val="18"/>
                      <w:lang w:val="it-IT"/>
                    </w:rPr>
                  </w:pPr>
                  <w:r w:rsidRPr="00E22611">
                    <w:rPr>
                      <w:bCs/>
                      <w:sz w:val="18"/>
                      <w:szCs w:val="18"/>
                      <w:lang w:val="it-IT"/>
                    </w:rPr>
                    <w:t xml:space="preserve">A se vedea instrucțiunile aferente coloanelor 0010-0030. </w:t>
                  </w:r>
                </w:p>
                <w:p w14:paraId="4935F800" w14:textId="16BBBA11" w:rsidR="00676348" w:rsidRPr="00E22611" w:rsidRDefault="00676348" w:rsidP="00676348">
                  <w:pPr>
                    <w:rPr>
                      <w:sz w:val="18"/>
                      <w:szCs w:val="18"/>
                      <w:lang w:val="it-IT"/>
                    </w:rPr>
                  </w:pPr>
                  <w:r w:rsidRPr="00E22611">
                    <w:rPr>
                      <w:bCs/>
                      <w:sz w:val="18"/>
                      <w:szCs w:val="18"/>
                      <w:lang w:val="it-IT"/>
                    </w:rPr>
                    <w:t xml:space="preserve">Cuantumul respectiv se raportează în coloana 0040 în cazul în care elementul corespunzător este eligibil ca activ lichid cu un nivel ridicat de calitate în temeiul </w:t>
                  </w:r>
                  <w:r w:rsidRPr="00E22611">
                    <w:rPr>
                      <w:rFonts w:eastAsiaTheme="minorHAnsi"/>
                      <w:iCs/>
                      <w:color w:val="000000"/>
                      <w:sz w:val="18"/>
                      <w:szCs w:val="18"/>
                      <w:lang w:val="it-IT" w:eastAsia="en-US"/>
                    </w:rPr>
                    <w:t>capitolului II, titlul II din Regulamentul nr.44/2020</w:t>
                  </w:r>
                  <w:r w:rsidRPr="00E22611">
                    <w:rPr>
                      <w:bCs/>
                      <w:sz w:val="18"/>
                      <w:szCs w:val="18"/>
                      <w:lang w:val="it-IT"/>
                    </w:rPr>
                    <w:t xml:space="preserve">, indiferent dacă respectă sau nu cerințele operaționale menționate la </w:t>
                  </w:r>
                  <w:r w:rsidRPr="00E22611">
                    <w:rPr>
                      <w:rFonts w:eastAsiaTheme="minorHAnsi"/>
                      <w:iCs/>
                      <w:color w:val="000000"/>
                      <w:sz w:val="18"/>
                      <w:szCs w:val="18"/>
                      <w:lang w:val="it-IT" w:eastAsia="en-US"/>
                    </w:rPr>
                    <w:t xml:space="preserve"> subsecțiunea 4, secțiunea 1, capitolul II, titlul II din Regulamentul nr.44/2020</w:t>
                  </w:r>
                  <w:r w:rsidRPr="00E22611">
                    <w:rPr>
                      <w:bCs/>
                      <w:sz w:val="18"/>
                      <w:szCs w:val="18"/>
                      <w:lang w:val="it-IT"/>
                    </w:rPr>
                    <w:t>.</w:t>
                  </w:r>
                </w:p>
              </w:tc>
            </w:tr>
          </w:tbl>
          <w:p w14:paraId="1316CA21" w14:textId="77777777" w:rsidR="00676348" w:rsidRPr="00E22611" w:rsidRDefault="00676348" w:rsidP="00676348">
            <w:pPr>
              <w:jc w:val="both"/>
              <w:rPr>
                <w:b/>
                <w:sz w:val="18"/>
                <w:szCs w:val="18"/>
                <w:lang w:val="it-IT"/>
              </w:rPr>
            </w:pPr>
          </w:p>
        </w:tc>
        <w:tc>
          <w:tcPr>
            <w:tcW w:w="1418" w:type="dxa"/>
          </w:tcPr>
          <w:p w14:paraId="6C550DC1" w14:textId="748C6A7E"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5FDA70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EFE0346" w14:textId="77777777" w:rsidR="00676348" w:rsidRPr="00E15946" w:rsidRDefault="00676348" w:rsidP="00676348">
            <w:pPr>
              <w:jc w:val="both"/>
              <w:rPr>
                <w:sz w:val="18"/>
                <w:szCs w:val="18"/>
                <w:lang w:val="ro-RO"/>
              </w:rPr>
            </w:pPr>
          </w:p>
        </w:tc>
        <w:tc>
          <w:tcPr>
            <w:tcW w:w="788" w:type="dxa"/>
          </w:tcPr>
          <w:p w14:paraId="31D069B3" w14:textId="77777777" w:rsidR="00676348" w:rsidRPr="00E15946" w:rsidRDefault="00676348" w:rsidP="00676348">
            <w:pPr>
              <w:jc w:val="both"/>
              <w:rPr>
                <w:sz w:val="18"/>
                <w:szCs w:val="18"/>
                <w:lang w:val="ro-RO"/>
              </w:rPr>
            </w:pPr>
          </w:p>
        </w:tc>
      </w:tr>
      <w:tr w:rsidR="00676348" w:rsidRPr="00E15946" w14:paraId="754962A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4194022" w14:textId="77777777" w:rsidTr="00FF7043">
              <w:trPr>
                <w:trHeight w:val="190"/>
              </w:trPr>
              <w:tc>
                <w:tcPr>
                  <w:tcW w:w="704" w:type="dxa"/>
                </w:tcPr>
                <w:p w14:paraId="570CA2D4" w14:textId="77777777" w:rsidR="00676348" w:rsidRPr="00E15946" w:rsidRDefault="00676348" w:rsidP="00676348">
                  <w:pPr>
                    <w:rPr>
                      <w:sz w:val="18"/>
                      <w:szCs w:val="18"/>
                    </w:rPr>
                  </w:pPr>
                  <w:r w:rsidRPr="00E15946">
                    <w:rPr>
                      <w:sz w:val="18"/>
                      <w:szCs w:val="18"/>
                    </w:rPr>
                    <w:t>0050- 0080</w:t>
                  </w:r>
                </w:p>
              </w:tc>
              <w:tc>
                <w:tcPr>
                  <w:tcW w:w="3629" w:type="dxa"/>
                </w:tcPr>
                <w:p w14:paraId="1ACF8AB1" w14:textId="77777777" w:rsidR="00676348" w:rsidRPr="00E22611" w:rsidRDefault="00676348" w:rsidP="00676348">
                  <w:pPr>
                    <w:rPr>
                      <w:b/>
                      <w:sz w:val="18"/>
                      <w:szCs w:val="18"/>
                    </w:rPr>
                  </w:pPr>
                  <w:r w:rsidRPr="00E15946">
                    <w:rPr>
                      <w:b/>
                      <w:sz w:val="18"/>
                      <w:szCs w:val="18"/>
                      <w:lang w:val="en-US"/>
                    </w:rPr>
                    <w:t>Factorul</w:t>
                  </w:r>
                  <w:r w:rsidRPr="00E22611">
                    <w:rPr>
                      <w:b/>
                      <w:sz w:val="18"/>
                      <w:szCs w:val="18"/>
                    </w:rPr>
                    <w:t xml:space="preserve"> </w:t>
                  </w:r>
                  <w:r w:rsidRPr="00E15946">
                    <w:rPr>
                      <w:b/>
                      <w:sz w:val="18"/>
                      <w:szCs w:val="18"/>
                      <w:lang w:val="en-US"/>
                    </w:rPr>
                    <w:t>RSF</w:t>
                  </w:r>
                  <w:r w:rsidRPr="00E22611">
                    <w:rPr>
                      <w:b/>
                      <w:sz w:val="18"/>
                      <w:szCs w:val="18"/>
                    </w:rPr>
                    <w:t xml:space="preserve"> </w:t>
                  </w:r>
                  <w:r w:rsidRPr="00E15946">
                    <w:rPr>
                      <w:b/>
                      <w:sz w:val="18"/>
                      <w:szCs w:val="18"/>
                      <w:lang w:val="en-US"/>
                    </w:rPr>
                    <w:t>standard</w:t>
                  </w:r>
                  <w:r w:rsidRPr="00E22611">
                    <w:rPr>
                      <w:b/>
                      <w:sz w:val="18"/>
                      <w:szCs w:val="18"/>
                    </w:rPr>
                    <w:t xml:space="preserve"> </w:t>
                  </w:r>
                </w:p>
                <w:p w14:paraId="27085C74" w14:textId="77777777" w:rsidR="00676348" w:rsidRPr="00E22611" w:rsidRDefault="00676348" w:rsidP="00676348">
                  <w:pPr>
                    <w:rPr>
                      <w:sz w:val="18"/>
                      <w:szCs w:val="18"/>
                    </w:rPr>
                  </w:pPr>
                  <w:r w:rsidRPr="00E22611">
                    <w:rPr>
                      <w:sz w:val="18"/>
                      <w:szCs w:val="18"/>
                      <w:lang w:val="it-IT"/>
                    </w:rPr>
                    <w:t>Partea</w:t>
                  </w:r>
                  <w:r w:rsidRPr="00E22611">
                    <w:rPr>
                      <w:sz w:val="18"/>
                      <w:szCs w:val="18"/>
                    </w:rPr>
                    <w:t xml:space="preserve"> </w:t>
                  </w:r>
                  <w:r w:rsidRPr="00E22611">
                    <w:rPr>
                      <w:sz w:val="18"/>
                      <w:szCs w:val="18"/>
                      <w:lang w:val="it-IT"/>
                    </w:rPr>
                    <w:t>a</w:t>
                  </w:r>
                  <w:r w:rsidRPr="00E22611">
                    <w:rPr>
                      <w:sz w:val="18"/>
                      <w:szCs w:val="18"/>
                    </w:rPr>
                    <w:t xml:space="preserve"> ș</w:t>
                  </w:r>
                  <w:r w:rsidRPr="00E22611">
                    <w:rPr>
                      <w:sz w:val="18"/>
                      <w:szCs w:val="18"/>
                      <w:lang w:val="it-IT"/>
                    </w:rPr>
                    <w:t>asea</w:t>
                  </w:r>
                  <w:r w:rsidRPr="00E22611">
                    <w:rPr>
                      <w:sz w:val="18"/>
                      <w:szCs w:val="18"/>
                    </w:rPr>
                    <w:t xml:space="preserve"> </w:t>
                  </w:r>
                  <w:r w:rsidRPr="00E22611">
                    <w:rPr>
                      <w:sz w:val="18"/>
                      <w:szCs w:val="18"/>
                      <w:lang w:val="it-IT"/>
                    </w:rPr>
                    <w:t>titlul</w:t>
                  </w:r>
                  <w:r w:rsidRPr="00E22611">
                    <w:rPr>
                      <w:sz w:val="18"/>
                      <w:szCs w:val="18"/>
                    </w:rPr>
                    <w:t xml:space="preserve"> </w:t>
                  </w:r>
                  <w:r w:rsidRPr="00E22611">
                    <w:rPr>
                      <w:sz w:val="18"/>
                      <w:szCs w:val="18"/>
                      <w:lang w:val="it-IT"/>
                    </w:rPr>
                    <w:t>IV</w:t>
                  </w:r>
                  <w:r w:rsidRPr="00E22611">
                    <w:rPr>
                      <w:sz w:val="18"/>
                      <w:szCs w:val="18"/>
                    </w:rPr>
                    <w:t xml:space="preserve"> </w:t>
                  </w:r>
                  <w:r w:rsidRPr="00E22611">
                    <w:rPr>
                      <w:sz w:val="18"/>
                      <w:szCs w:val="18"/>
                      <w:lang w:val="it-IT"/>
                    </w:rPr>
                    <w:t>capitolul</w:t>
                  </w:r>
                  <w:r w:rsidRPr="00E22611">
                    <w:rPr>
                      <w:sz w:val="18"/>
                      <w:szCs w:val="18"/>
                    </w:rPr>
                    <w:t xml:space="preserve"> 4 </w:t>
                  </w:r>
                  <w:r w:rsidRPr="00E22611">
                    <w:rPr>
                      <w:sz w:val="18"/>
                      <w:szCs w:val="18"/>
                      <w:lang w:val="it-IT"/>
                    </w:rPr>
                    <w:t>sec</w:t>
                  </w:r>
                  <w:r w:rsidRPr="00E22611">
                    <w:rPr>
                      <w:sz w:val="18"/>
                      <w:szCs w:val="18"/>
                    </w:rPr>
                    <w:t>ț</w:t>
                  </w:r>
                  <w:r w:rsidRPr="00E22611">
                    <w:rPr>
                      <w:sz w:val="18"/>
                      <w:szCs w:val="18"/>
                      <w:lang w:val="it-IT"/>
                    </w:rPr>
                    <w:t>iunea</w:t>
                  </w:r>
                  <w:r w:rsidRPr="00E22611">
                    <w:rPr>
                      <w:sz w:val="18"/>
                      <w:szCs w:val="18"/>
                    </w:rPr>
                    <w:t xml:space="preserve"> 2 </w:t>
                  </w:r>
                  <w:r w:rsidRPr="00E22611">
                    <w:rPr>
                      <w:sz w:val="18"/>
                      <w:szCs w:val="18"/>
                      <w:lang w:val="it-IT"/>
                    </w:rPr>
                    <w:t>din</w:t>
                  </w:r>
                  <w:r w:rsidRPr="00E22611">
                    <w:rPr>
                      <w:sz w:val="18"/>
                      <w:szCs w:val="18"/>
                    </w:rPr>
                    <w:t xml:space="preserve"> </w:t>
                  </w:r>
                  <w:r w:rsidRPr="00E22611">
                    <w:rPr>
                      <w:sz w:val="18"/>
                      <w:szCs w:val="18"/>
                      <w:lang w:val="it-IT"/>
                    </w:rPr>
                    <w:t>CRR</w:t>
                  </w:r>
                  <w:r w:rsidRPr="00E22611">
                    <w:rPr>
                      <w:sz w:val="18"/>
                      <w:szCs w:val="18"/>
                    </w:rPr>
                    <w:t xml:space="preserve">. </w:t>
                  </w:r>
                </w:p>
                <w:p w14:paraId="06CF91CE" w14:textId="77777777" w:rsidR="00676348" w:rsidRPr="00E22611" w:rsidRDefault="00676348" w:rsidP="00676348">
                  <w:pPr>
                    <w:rPr>
                      <w:sz w:val="18"/>
                      <w:szCs w:val="18"/>
                      <w:lang w:val="it-IT"/>
                    </w:rPr>
                  </w:pPr>
                  <w:r w:rsidRPr="00E22611">
                    <w:rPr>
                      <w:sz w:val="18"/>
                      <w:szCs w:val="18"/>
                      <w:lang w:val="it-IT"/>
                    </w:rPr>
                    <w:t>Factorii</w:t>
                  </w:r>
                  <w:r w:rsidRPr="00E22611">
                    <w:rPr>
                      <w:sz w:val="18"/>
                      <w:szCs w:val="18"/>
                    </w:rPr>
                    <w:t xml:space="preserve"> </w:t>
                  </w:r>
                  <w:r w:rsidRPr="00E22611">
                    <w:rPr>
                      <w:sz w:val="18"/>
                      <w:szCs w:val="18"/>
                      <w:lang w:val="it-IT"/>
                    </w:rPr>
                    <w:t>standard</w:t>
                  </w:r>
                  <w:r w:rsidRPr="00E22611">
                    <w:rPr>
                      <w:sz w:val="18"/>
                      <w:szCs w:val="18"/>
                    </w:rPr>
                    <w:t xml:space="preserve"> </w:t>
                  </w:r>
                  <w:r w:rsidRPr="00E22611">
                    <w:rPr>
                      <w:sz w:val="18"/>
                      <w:szCs w:val="18"/>
                      <w:lang w:val="it-IT"/>
                    </w:rPr>
                    <w:t>din</w:t>
                  </w:r>
                  <w:r w:rsidRPr="00E22611">
                    <w:rPr>
                      <w:sz w:val="18"/>
                      <w:szCs w:val="18"/>
                    </w:rPr>
                    <w:t xml:space="preserve"> </w:t>
                  </w:r>
                  <w:r w:rsidRPr="00E22611">
                    <w:rPr>
                      <w:sz w:val="18"/>
                      <w:szCs w:val="18"/>
                      <w:lang w:val="it-IT"/>
                    </w:rPr>
                    <w:t>coloanele</w:t>
                  </w:r>
                  <w:r w:rsidRPr="00E22611">
                    <w:rPr>
                      <w:sz w:val="18"/>
                      <w:szCs w:val="18"/>
                    </w:rPr>
                    <w:t xml:space="preserve"> 0050-0080 </w:t>
                  </w:r>
                  <w:r w:rsidRPr="00E22611">
                    <w:rPr>
                      <w:sz w:val="18"/>
                      <w:szCs w:val="18"/>
                      <w:lang w:val="it-IT"/>
                    </w:rPr>
                    <w:t>sunt</w:t>
                  </w:r>
                  <w:r w:rsidRPr="00E22611">
                    <w:rPr>
                      <w:sz w:val="18"/>
                      <w:szCs w:val="18"/>
                    </w:rPr>
                    <w:t xml:space="preserve"> </w:t>
                  </w:r>
                  <w:r w:rsidRPr="00E22611">
                    <w:rPr>
                      <w:sz w:val="18"/>
                      <w:szCs w:val="18"/>
                      <w:lang w:val="it-IT"/>
                    </w:rPr>
                    <w:t>cei</w:t>
                  </w:r>
                  <w:r w:rsidRPr="00E22611">
                    <w:rPr>
                      <w:sz w:val="18"/>
                      <w:szCs w:val="18"/>
                    </w:rPr>
                    <w:t xml:space="preserve"> </w:t>
                  </w:r>
                  <w:r w:rsidRPr="00E22611">
                    <w:rPr>
                      <w:sz w:val="18"/>
                      <w:szCs w:val="18"/>
                      <w:lang w:val="it-IT"/>
                    </w:rPr>
                    <w:t>specifica</w:t>
                  </w:r>
                  <w:r w:rsidRPr="00E22611">
                    <w:rPr>
                      <w:sz w:val="18"/>
                      <w:szCs w:val="18"/>
                    </w:rPr>
                    <w:t>ț</w:t>
                  </w:r>
                  <w:r w:rsidRPr="00E22611">
                    <w:rPr>
                      <w:sz w:val="18"/>
                      <w:szCs w:val="18"/>
                      <w:lang w:val="it-IT"/>
                    </w:rPr>
                    <w:t>i</w:t>
                  </w:r>
                  <w:r w:rsidRPr="00E22611">
                    <w:rPr>
                      <w:sz w:val="18"/>
                      <w:szCs w:val="18"/>
                    </w:rPr>
                    <w:t xml:space="preserve"> î</w:t>
                  </w:r>
                  <w:r w:rsidRPr="00E22611">
                    <w:rPr>
                      <w:sz w:val="18"/>
                      <w:szCs w:val="18"/>
                      <w:lang w:val="it-IT"/>
                    </w:rPr>
                    <w:t>n</w:t>
                  </w:r>
                  <w:r w:rsidRPr="00E22611">
                    <w:rPr>
                      <w:sz w:val="18"/>
                      <w:szCs w:val="18"/>
                    </w:rPr>
                    <w:t xml:space="preserve"> </w:t>
                  </w:r>
                  <w:r w:rsidRPr="00E22611">
                    <w:rPr>
                      <w:sz w:val="18"/>
                      <w:szCs w:val="18"/>
                      <w:lang w:val="it-IT"/>
                    </w:rPr>
                    <w:t>partea</w:t>
                  </w:r>
                  <w:r w:rsidRPr="00E22611">
                    <w:rPr>
                      <w:sz w:val="18"/>
                      <w:szCs w:val="18"/>
                    </w:rPr>
                    <w:t xml:space="preserve"> </w:t>
                  </w:r>
                  <w:r w:rsidRPr="00E22611">
                    <w:rPr>
                      <w:sz w:val="18"/>
                      <w:szCs w:val="18"/>
                      <w:lang w:val="it-IT"/>
                    </w:rPr>
                    <w:t>a</w:t>
                  </w:r>
                  <w:r w:rsidRPr="00E22611">
                    <w:rPr>
                      <w:sz w:val="18"/>
                      <w:szCs w:val="18"/>
                    </w:rPr>
                    <w:t xml:space="preserve"> ș</w:t>
                  </w:r>
                  <w:r w:rsidRPr="00E22611">
                    <w:rPr>
                      <w:sz w:val="18"/>
                      <w:szCs w:val="18"/>
                      <w:lang w:val="it-IT"/>
                    </w:rPr>
                    <w:t>asea</w:t>
                  </w:r>
                  <w:r w:rsidRPr="00E22611">
                    <w:rPr>
                      <w:sz w:val="18"/>
                      <w:szCs w:val="18"/>
                    </w:rPr>
                    <w:t xml:space="preserve"> </w:t>
                  </w:r>
                  <w:r w:rsidRPr="00E22611">
                    <w:rPr>
                      <w:sz w:val="18"/>
                      <w:szCs w:val="18"/>
                      <w:lang w:val="it-IT"/>
                    </w:rPr>
                    <w:t>titlul</w:t>
                  </w:r>
                  <w:r w:rsidRPr="00E22611">
                    <w:rPr>
                      <w:sz w:val="18"/>
                      <w:szCs w:val="18"/>
                    </w:rPr>
                    <w:t xml:space="preserve"> </w:t>
                  </w:r>
                  <w:r w:rsidRPr="00E22611">
                    <w:rPr>
                      <w:sz w:val="18"/>
                      <w:szCs w:val="18"/>
                      <w:lang w:val="it-IT"/>
                    </w:rPr>
                    <w:t>IV</w:t>
                  </w:r>
                  <w:r w:rsidRPr="00E22611">
                    <w:rPr>
                      <w:sz w:val="18"/>
                      <w:szCs w:val="18"/>
                    </w:rPr>
                    <w:t xml:space="preserve"> </w:t>
                  </w:r>
                  <w:r w:rsidRPr="00E22611">
                    <w:rPr>
                      <w:sz w:val="18"/>
                      <w:szCs w:val="18"/>
                      <w:lang w:val="it-IT"/>
                    </w:rPr>
                    <w:t>capitolul</w:t>
                  </w:r>
                  <w:r w:rsidRPr="00E22611">
                    <w:rPr>
                      <w:sz w:val="18"/>
                      <w:szCs w:val="18"/>
                    </w:rPr>
                    <w:t xml:space="preserve"> 4 </w:t>
                  </w:r>
                  <w:r w:rsidRPr="00E22611">
                    <w:rPr>
                      <w:sz w:val="18"/>
                      <w:szCs w:val="18"/>
                      <w:lang w:val="it-IT"/>
                    </w:rPr>
                    <w:t>din</w:t>
                  </w:r>
                  <w:r w:rsidRPr="00E22611">
                    <w:rPr>
                      <w:sz w:val="18"/>
                      <w:szCs w:val="18"/>
                    </w:rPr>
                    <w:t xml:space="preserve"> </w:t>
                  </w:r>
                  <w:r w:rsidRPr="00E22611">
                    <w:rPr>
                      <w:sz w:val="18"/>
                      <w:szCs w:val="18"/>
                      <w:lang w:val="it-IT"/>
                    </w:rPr>
                    <w:t>CRR</w:t>
                  </w:r>
                  <w:r w:rsidRPr="00E22611">
                    <w:rPr>
                      <w:sz w:val="18"/>
                      <w:szCs w:val="18"/>
                    </w:rPr>
                    <w:t xml:space="preserve"> î</w:t>
                  </w:r>
                  <w:r w:rsidRPr="00E22611">
                    <w:rPr>
                      <w:sz w:val="18"/>
                      <w:szCs w:val="18"/>
                      <w:lang w:val="it-IT"/>
                    </w:rPr>
                    <w:t>n</w:t>
                  </w:r>
                  <w:r w:rsidRPr="00E22611">
                    <w:rPr>
                      <w:sz w:val="18"/>
                      <w:szCs w:val="18"/>
                    </w:rPr>
                    <w:t xml:space="preserve"> </w:t>
                  </w:r>
                  <w:r w:rsidRPr="00E22611">
                    <w:rPr>
                      <w:sz w:val="18"/>
                      <w:szCs w:val="18"/>
                      <w:lang w:val="it-IT"/>
                    </w:rPr>
                    <w:t>mod</w:t>
                  </w:r>
                  <w:r w:rsidRPr="00E22611">
                    <w:rPr>
                      <w:sz w:val="18"/>
                      <w:szCs w:val="18"/>
                    </w:rPr>
                    <w:t xml:space="preserve"> </w:t>
                  </w:r>
                  <w:r w:rsidRPr="00E22611">
                    <w:rPr>
                      <w:sz w:val="18"/>
                      <w:szCs w:val="18"/>
                      <w:lang w:val="it-IT"/>
                    </w:rPr>
                    <w:t>implicit</w:t>
                  </w:r>
                  <w:r w:rsidRPr="00E22611">
                    <w:rPr>
                      <w:sz w:val="18"/>
                      <w:szCs w:val="18"/>
                    </w:rPr>
                    <w:t xml:space="preserve">, </w:t>
                  </w:r>
                  <w:r w:rsidRPr="00E22611">
                    <w:rPr>
                      <w:sz w:val="18"/>
                      <w:szCs w:val="18"/>
                      <w:lang w:val="it-IT"/>
                    </w:rPr>
                    <w:t>care</w:t>
                  </w:r>
                  <w:r w:rsidRPr="00E22611">
                    <w:rPr>
                      <w:sz w:val="18"/>
                      <w:szCs w:val="18"/>
                    </w:rPr>
                    <w:t xml:space="preserve"> </w:t>
                  </w:r>
                  <w:r w:rsidRPr="00E22611">
                    <w:rPr>
                      <w:sz w:val="18"/>
                      <w:szCs w:val="18"/>
                      <w:lang w:val="it-IT"/>
                    </w:rPr>
                    <w:t>ar</w:t>
                  </w:r>
                  <w:r w:rsidRPr="00E22611">
                    <w:rPr>
                      <w:sz w:val="18"/>
                      <w:szCs w:val="18"/>
                    </w:rPr>
                    <w:t xml:space="preserve"> </w:t>
                  </w:r>
                  <w:r w:rsidRPr="00E22611">
                    <w:rPr>
                      <w:sz w:val="18"/>
                      <w:szCs w:val="18"/>
                      <w:lang w:val="it-IT"/>
                    </w:rPr>
                    <w:t>determina</w:t>
                  </w:r>
                  <w:r w:rsidRPr="00E22611">
                    <w:rPr>
                      <w:sz w:val="18"/>
                      <w:szCs w:val="18"/>
                    </w:rPr>
                    <w:t xml:space="preserve"> </w:t>
                  </w:r>
                  <w:r w:rsidRPr="00E22611">
                    <w:rPr>
                      <w:sz w:val="18"/>
                      <w:szCs w:val="18"/>
                      <w:lang w:val="it-IT"/>
                    </w:rPr>
                    <w:t>partea</w:t>
                  </w:r>
                  <w:r w:rsidRPr="00E22611">
                    <w:rPr>
                      <w:sz w:val="18"/>
                      <w:szCs w:val="18"/>
                    </w:rPr>
                    <w:t xml:space="preserve"> </w:t>
                  </w:r>
                  <w:r w:rsidRPr="00E22611">
                    <w:rPr>
                      <w:sz w:val="18"/>
                      <w:szCs w:val="18"/>
                      <w:lang w:val="it-IT"/>
                    </w:rPr>
                    <w:t>din</w:t>
                  </w:r>
                  <w:r w:rsidRPr="00E22611">
                    <w:rPr>
                      <w:sz w:val="18"/>
                      <w:szCs w:val="18"/>
                    </w:rPr>
                    <w:t xml:space="preserve"> </w:t>
                  </w:r>
                  <w:r w:rsidRPr="00E22611">
                    <w:rPr>
                      <w:sz w:val="18"/>
                      <w:szCs w:val="18"/>
                      <w:lang w:val="it-IT"/>
                    </w:rPr>
                    <w:t>cuantumul</w:t>
                  </w:r>
                  <w:r w:rsidRPr="00E22611">
                    <w:rPr>
                      <w:sz w:val="18"/>
                      <w:szCs w:val="18"/>
                    </w:rPr>
                    <w:t xml:space="preserve"> </w:t>
                  </w:r>
                  <w:r w:rsidRPr="00E22611">
                    <w:rPr>
                      <w:sz w:val="18"/>
                      <w:szCs w:val="18"/>
                      <w:lang w:val="it-IT"/>
                    </w:rPr>
                    <w:t>activelor</w:t>
                  </w:r>
                  <w:r w:rsidRPr="00E22611">
                    <w:rPr>
                      <w:sz w:val="18"/>
                      <w:szCs w:val="18"/>
                    </w:rPr>
                    <w:t xml:space="preserve"> ș</w:t>
                  </w:r>
                  <w:r w:rsidRPr="00E22611">
                    <w:rPr>
                      <w:sz w:val="18"/>
                      <w:szCs w:val="18"/>
                      <w:lang w:val="it-IT"/>
                    </w:rPr>
                    <w:t>i</w:t>
                  </w:r>
                  <w:r w:rsidRPr="00E22611">
                    <w:rPr>
                      <w:sz w:val="18"/>
                      <w:szCs w:val="18"/>
                    </w:rPr>
                    <w:t xml:space="preserve"> </w:t>
                  </w:r>
                  <w:r w:rsidRPr="00E22611">
                    <w:rPr>
                      <w:sz w:val="18"/>
                      <w:szCs w:val="18"/>
                      <w:lang w:val="it-IT"/>
                    </w:rPr>
                    <w:t>al</w:t>
                  </w:r>
                  <w:r w:rsidRPr="00E22611">
                    <w:rPr>
                      <w:sz w:val="18"/>
                      <w:szCs w:val="18"/>
                    </w:rPr>
                    <w:t xml:space="preserve"> </w:t>
                  </w:r>
                  <w:r w:rsidRPr="00E22611">
                    <w:rPr>
                      <w:sz w:val="18"/>
                      <w:szCs w:val="18"/>
                      <w:lang w:val="it-IT"/>
                    </w:rPr>
                    <w:t>elementelor</w:t>
                  </w:r>
                  <w:r w:rsidRPr="00E22611">
                    <w:rPr>
                      <w:sz w:val="18"/>
                      <w:szCs w:val="18"/>
                    </w:rPr>
                    <w:t xml:space="preserve"> </w:t>
                  </w:r>
                  <w:r w:rsidRPr="00E22611">
                    <w:rPr>
                      <w:sz w:val="18"/>
                      <w:szCs w:val="18"/>
                      <w:lang w:val="it-IT"/>
                    </w:rPr>
                    <w:t>extrabilan</w:t>
                  </w:r>
                  <w:r w:rsidRPr="00E22611">
                    <w:rPr>
                      <w:sz w:val="18"/>
                      <w:szCs w:val="18"/>
                    </w:rPr>
                    <w:t>ț</w:t>
                  </w:r>
                  <w:r w:rsidRPr="00E22611">
                    <w:rPr>
                      <w:sz w:val="18"/>
                      <w:szCs w:val="18"/>
                      <w:lang w:val="it-IT"/>
                    </w:rPr>
                    <w:t>iere</w:t>
                  </w:r>
                  <w:r w:rsidRPr="00E22611">
                    <w:rPr>
                      <w:sz w:val="18"/>
                      <w:szCs w:val="18"/>
                    </w:rPr>
                    <w:t xml:space="preserve"> </w:t>
                  </w:r>
                  <w:r w:rsidRPr="00E22611">
                    <w:rPr>
                      <w:sz w:val="18"/>
                      <w:szCs w:val="18"/>
                      <w:lang w:val="it-IT"/>
                    </w:rPr>
                    <w:t>care</w:t>
                  </w:r>
                  <w:r w:rsidRPr="00E22611">
                    <w:rPr>
                      <w:sz w:val="18"/>
                      <w:szCs w:val="18"/>
                    </w:rPr>
                    <w:t xml:space="preserve"> </w:t>
                  </w:r>
                  <w:r w:rsidRPr="00E22611">
                    <w:rPr>
                      <w:sz w:val="18"/>
                      <w:szCs w:val="18"/>
                      <w:lang w:val="it-IT"/>
                    </w:rPr>
                    <w:t>reprezint</w:t>
                  </w:r>
                  <w:r w:rsidRPr="00E22611">
                    <w:rPr>
                      <w:sz w:val="18"/>
                      <w:szCs w:val="18"/>
                    </w:rPr>
                    <w:t xml:space="preserve">ă </w:t>
                  </w:r>
                  <w:r w:rsidRPr="00E22611">
                    <w:rPr>
                      <w:sz w:val="18"/>
                      <w:szCs w:val="18"/>
                      <w:lang w:val="it-IT"/>
                    </w:rPr>
                    <w:t>finan</w:t>
                  </w:r>
                  <w:r w:rsidRPr="00E22611">
                    <w:rPr>
                      <w:sz w:val="18"/>
                      <w:szCs w:val="18"/>
                    </w:rPr>
                    <w:t>ț</w:t>
                  </w:r>
                  <w:r w:rsidRPr="00E22611">
                    <w:rPr>
                      <w:sz w:val="18"/>
                      <w:szCs w:val="18"/>
                      <w:lang w:val="it-IT"/>
                    </w:rPr>
                    <w:t>area</w:t>
                  </w:r>
                  <w:r w:rsidRPr="00E22611">
                    <w:rPr>
                      <w:sz w:val="18"/>
                      <w:szCs w:val="18"/>
                    </w:rPr>
                    <w:t xml:space="preserve"> </w:t>
                  </w:r>
                  <w:r w:rsidRPr="00E22611">
                    <w:rPr>
                      <w:sz w:val="18"/>
                      <w:szCs w:val="18"/>
                      <w:lang w:val="it-IT"/>
                    </w:rPr>
                    <w:t>stabil</w:t>
                  </w:r>
                  <w:r w:rsidRPr="00E22611">
                    <w:rPr>
                      <w:sz w:val="18"/>
                      <w:szCs w:val="18"/>
                    </w:rPr>
                    <w:t xml:space="preserve">ă </w:t>
                  </w:r>
                  <w:r w:rsidRPr="00E22611">
                    <w:rPr>
                      <w:sz w:val="18"/>
                      <w:szCs w:val="18"/>
                      <w:lang w:val="it-IT"/>
                    </w:rPr>
                    <w:t>necesar</w:t>
                  </w:r>
                  <w:r w:rsidRPr="00E22611">
                    <w:rPr>
                      <w:sz w:val="18"/>
                      <w:szCs w:val="18"/>
                    </w:rPr>
                    <w:t xml:space="preserve">ă. </w:t>
                  </w:r>
                  <w:r w:rsidRPr="00E22611">
                    <w:rPr>
                      <w:sz w:val="18"/>
                      <w:szCs w:val="18"/>
                      <w:lang w:val="it-IT"/>
                    </w:rPr>
                    <w:t>Aceștia sunt menționați doar cu titlu informativ și nu trebuie completați de instituții.</w:t>
                  </w:r>
                </w:p>
              </w:tc>
            </w:tr>
          </w:tbl>
          <w:p w14:paraId="4D6F6803"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80C839B" w14:textId="77777777" w:rsidTr="0015644A">
              <w:trPr>
                <w:trHeight w:val="190"/>
              </w:trPr>
              <w:tc>
                <w:tcPr>
                  <w:tcW w:w="704" w:type="dxa"/>
                </w:tcPr>
                <w:p w14:paraId="3358E7E9" w14:textId="77777777" w:rsidR="00676348" w:rsidRPr="00E15946" w:rsidRDefault="00676348" w:rsidP="00676348">
                  <w:pPr>
                    <w:rPr>
                      <w:sz w:val="18"/>
                      <w:szCs w:val="18"/>
                    </w:rPr>
                  </w:pPr>
                  <w:r w:rsidRPr="00E15946">
                    <w:rPr>
                      <w:sz w:val="18"/>
                      <w:szCs w:val="18"/>
                    </w:rPr>
                    <w:t>0050- 0080</w:t>
                  </w:r>
                </w:p>
              </w:tc>
              <w:tc>
                <w:tcPr>
                  <w:tcW w:w="3629" w:type="dxa"/>
                </w:tcPr>
                <w:p w14:paraId="74C5A79D" w14:textId="77777777" w:rsidR="00676348" w:rsidRPr="00E22611" w:rsidRDefault="00676348" w:rsidP="00676348">
                  <w:pPr>
                    <w:rPr>
                      <w:b/>
                      <w:sz w:val="18"/>
                      <w:szCs w:val="18"/>
                    </w:rPr>
                  </w:pPr>
                  <w:r w:rsidRPr="00E15946">
                    <w:rPr>
                      <w:b/>
                      <w:sz w:val="18"/>
                      <w:szCs w:val="18"/>
                      <w:lang w:val="en-US"/>
                    </w:rPr>
                    <w:t>Factorul</w:t>
                  </w:r>
                  <w:r w:rsidRPr="00E22611">
                    <w:rPr>
                      <w:b/>
                      <w:sz w:val="18"/>
                      <w:szCs w:val="18"/>
                    </w:rPr>
                    <w:t xml:space="preserve"> </w:t>
                  </w:r>
                  <w:r w:rsidRPr="00E15946">
                    <w:rPr>
                      <w:b/>
                      <w:sz w:val="18"/>
                      <w:szCs w:val="18"/>
                      <w:lang w:val="en-US"/>
                    </w:rPr>
                    <w:t>RSF</w:t>
                  </w:r>
                  <w:r w:rsidRPr="00E22611">
                    <w:rPr>
                      <w:b/>
                      <w:sz w:val="18"/>
                      <w:szCs w:val="18"/>
                    </w:rPr>
                    <w:t xml:space="preserve"> </w:t>
                  </w:r>
                  <w:r w:rsidRPr="00E15946">
                    <w:rPr>
                      <w:b/>
                      <w:sz w:val="18"/>
                      <w:szCs w:val="18"/>
                      <w:lang w:val="en-US"/>
                    </w:rPr>
                    <w:t>standard</w:t>
                  </w:r>
                  <w:r w:rsidRPr="00E22611">
                    <w:rPr>
                      <w:b/>
                      <w:sz w:val="18"/>
                      <w:szCs w:val="18"/>
                    </w:rPr>
                    <w:t xml:space="preserve"> </w:t>
                  </w:r>
                </w:p>
                <w:p w14:paraId="5DBC274C" w14:textId="196A2B74" w:rsidR="00676348" w:rsidRPr="00E22611" w:rsidRDefault="00676348" w:rsidP="00676348">
                  <w:pPr>
                    <w:rPr>
                      <w:sz w:val="18"/>
                      <w:szCs w:val="18"/>
                    </w:rPr>
                  </w:pPr>
                  <w:r w:rsidRPr="00E15946">
                    <w:rPr>
                      <w:sz w:val="18"/>
                      <w:szCs w:val="18"/>
                      <w:lang w:val="en-US"/>
                    </w:rPr>
                    <w:t>Sec</w:t>
                  </w:r>
                  <w:r w:rsidRPr="00E22611">
                    <w:rPr>
                      <w:sz w:val="18"/>
                      <w:szCs w:val="18"/>
                    </w:rPr>
                    <w:t>ț</w:t>
                  </w:r>
                  <w:r w:rsidRPr="00E15946">
                    <w:rPr>
                      <w:sz w:val="18"/>
                      <w:szCs w:val="18"/>
                      <w:lang w:val="en-US"/>
                    </w:rPr>
                    <w:t>iunea</w:t>
                  </w:r>
                  <w:r w:rsidRPr="00E22611">
                    <w:rPr>
                      <w:sz w:val="18"/>
                      <w:szCs w:val="18"/>
                    </w:rPr>
                    <w:t xml:space="preserve"> 2, </w:t>
                  </w:r>
                  <w:r w:rsidRPr="00E15946">
                    <w:rPr>
                      <w:rFonts w:eastAsiaTheme="minorHAnsi"/>
                      <w:iCs/>
                      <w:color w:val="000000"/>
                      <w:sz w:val="18"/>
                      <w:szCs w:val="18"/>
                      <w:lang w:val="en-US" w:eastAsia="en-US"/>
                    </w:rPr>
                    <w:t>capitolul</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III</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titlul</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III</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din</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Regulamentul</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nr</w:t>
                  </w:r>
                  <w:r w:rsidRPr="00E22611">
                    <w:rPr>
                      <w:rFonts w:eastAsiaTheme="minorHAnsi"/>
                      <w:iCs/>
                      <w:color w:val="000000"/>
                      <w:sz w:val="18"/>
                      <w:szCs w:val="18"/>
                      <w:lang w:eastAsia="en-US"/>
                    </w:rPr>
                    <w:t>.44/2020</w:t>
                  </w:r>
                  <w:r w:rsidRPr="00E22611">
                    <w:rPr>
                      <w:sz w:val="18"/>
                      <w:szCs w:val="18"/>
                    </w:rPr>
                    <w:t xml:space="preserve">. </w:t>
                  </w:r>
                </w:p>
                <w:p w14:paraId="163C72CB" w14:textId="6900C7B3" w:rsidR="00676348" w:rsidRPr="00E22611" w:rsidRDefault="00676348" w:rsidP="00676348">
                  <w:pPr>
                    <w:rPr>
                      <w:sz w:val="18"/>
                      <w:szCs w:val="18"/>
                      <w:lang w:val="it-IT"/>
                    </w:rPr>
                  </w:pPr>
                  <w:r w:rsidRPr="00E15946">
                    <w:rPr>
                      <w:sz w:val="18"/>
                      <w:szCs w:val="18"/>
                      <w:lang w:val="en-US"/>
                    </w:rPr>
                    <w:t>Factorii</w:t>
                  </w:r>
                  <w:r w:rsidRPr="00E22611">
                    <w:rPr>
                      <w:sz w:val="18"/>
                      <w:szCs w:val="18"/>
                    </w:rPr>
                    <w:t xml:space="preserve"> </w:t>
                  </w:r>
                  <w:r w:rsidRPr="00E15946">
                    <w:rPr>
                      <w:sz w:val="18"/>
                      <w:szCs w:val="18"/>
                      <w:lang w:val="en-US"/>
                    </w:rPr>
                    <w:t>standard</w:t>
                  </w:r>
                  <w:r w:rsidRPr="00E22611">
                    <w:rPr>
                      <w:sz w:val="18"/>
                      <w:szCs w:val="18"/>
                    </w:rPr>
                    <w:t xml:space="preserve"> </w:t>
                  </w:r>
                  <w:r w:rsidRPr="00E15946">
                    <w:rPr>
                      <w:sz w:val="18"/>
                      <w:szCs w:val="18"/>
                      <w:lang w:val="en-US"/>
                    </w:rPr>
                    <w:t>din</w:t>
                  </w:r>
                  <w:r w:rsidRPr="00E22611">
                    <w:rPr>
                      <w:sz w:val="18"/>
                      <w:szCs w:val="18"/>
                    </w:rPr>
                    <w:t xml:space="preserve"> </w:t>
                  </w:r>
                  <w:r w:rsidRPr="00E15946">
                    <w:rPr>
                      <w:sz w:val="18"/>
                      <w:szCs w:val="18"/>
                      <w:lang w:val="en-US"/>
                    </w:rPr>
                    <w:t>coloanele</w:t>
                  </w:r>
                  <w:r w:rsidRPr="00E22611">
                    <w:rPr>
                      <w:sz w:val="18"/>
                      <w:szCs w:val="18"/>
                    </w:rPr>
                    <w:t xml:space="preserve"> 0050-0080 </w:t>
                  </w:r>
                  <w:r w:rsidRPr="00E15946">
                    <w:rPr>
                      <w:sz w:val="18"/>
                      <w:szCs w:val="18"/>
                      <w:lang w:val="en-US"/>
                    </w:rPr>
                    <w:t>sunt</w:t>
                  </w:r>
                  <w:r w:rsidRPr="00E22611">
                    <w:rPr>
                      <w:sz w:val="18"/>
                      <w:szCs w:val="18"/>
                    </w:rPr>
                    <w:t xml:space="preserve"> </w:t>
                  </w:r>
                  <w:r w:rsidRPr="00E15946">
                    <w:rPr>
                      <w:sz w:val="18"/>
                      <w:szCs w:val="18"/>
                      <w:lang w:val="en-US"/>
                    </w:rPr>
                    <w:t>cei</w:t>
                  </w:r>
                  <w:r w:rsidRPr="00E22611">
                    <w:rPr>
                      <w:sz w:val="18"/>
                      <w:szCs w:val="18"/>
                    </w:rPr>
                    <w:t xml:space="preserve"> </w:t>
                  </w:r>
                  <w:r w:rsidRPr="00E15946">
                    <w:rPr>
                      <w:sz w:val="18"/>
                      <w:szCs w:val="18"/>
                      <w:lang w:val="en-US"/>
                    </w:rPr>
                    <w:t>specifica</w:t>
                  </w:r>
                  <w:r w:rsidRPr="00E22611">
                    <w:rPr>
                      <w:sz w:val="18"/>
                      <w:szCs w:val="18"/>
                    </w:rPr>
                    <w:t>ț</w:t>
                  </w:r>
                  <w:r w:rsidRPr="00E15946">
                    <w:rPr>
                      <w:sz w:val="18"/>
                      <w:szCs w:val="18"/>
                      <w:lang w:val="en-US"/>
                    </w:rPr>
                    <w:t>i</w:t>
                  </w:r>
                  <w:r w:rsidRPr="00E22611">
                    <w:rPr>
                      <w:sz w:val="18"/>
                      <w:szCs w:val="18"/>
                    </w:rPr>
                    <w:t xml:space="preserve"> î</w:t>
                  </w:r>
                  <w:r w:rsidRPr="00E15946">
                    <w:rPr>
                      <w:sz w:val="18"/>
                      <w:szCs w:val="18"/>
                      <w:lang w:val="en-US"/>
                    </w:rPr>
                    <w:t>n</w:t>
                  </w:r>
                  <w:r w:rsidRPr="00E22611">
                    <w:rPr>
                      <w:sz w:val="18"/>
                      <w:szCs w:val="18"/>
                    </w:rPr>
                    <w:t xml:space="preserve"> </w:t>
                  </w:r>
                  <w:r w:rsidRPr="00E15946">
                    <w:rPr>
                      <w:rFonts w:eastAsiaTheme="minorHAnsi"/>
                      <w:iCs/>
                      <w:color w:val="000000"/>
                      <w:sz w:val="18"/>
                      <w:szCs w:val="18"/>
                      <w:lang w:val="en-US" w:eastAsia="en-US"/>
                    </w:rPr>
                    <w:t>capitolul</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III</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titlul</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III</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din</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Regulamentul</w:t>
                  </w:r>
                  <w:r w:rsidRPr="00E22611">
                    <w:rPr>
                      <w:rFonts w:eastAsiaTheme="minorHAnsi"/>
                      <w:iCs/>
                      <w:color w:val="000000"/>
                      <w:sz w:val="18"/>
                      <w:szCs w:val="18"/>
                      <w:lang w:eastAsia="en-US"/>
                    </w:rPr>
                    <w:t xml:space="preserve"> </w:t>
                  </w:r>
                  <w:r w:rsidRPr="00E15946">
                    <w:rPr>
                      <w:rFonts w:eastAsiaTheme="minorHAnsi"/>
                      <w:iCs/>
                      <w:color w:val="000000"/>
                      <w:sz w:val="18"/>
                      <w:szCs w:val="18"/>
                      <w:lang w:val="en-US" w:eastAsia="en-US"/>
                    </w:rPr>
                    <w:t>nr</w:t>
                  </w:r>
                  <w:r w:rsidRPr="00E22611">
                    <w:rPr>
                      <w:rFonts w:eastAsiaTheme="minorHAnsi"/>
                      <w:iCs/>
                      <w:color w:val="000000"/>
                      <w:sz w:val="18"/>
                      <w:szCs w:val="18"/>
                      <w:lang w:eastAsia="en-US"/>
                    </w:rPr>
                    <w:t>.44/2020</w:t>
                  </w:r>
                  <w:r w:rsidRPr="00E22611">
                    <w:rPr>
                      <w:sz w:val="18"/>
                      <w:szCs w:val="18"/>
                    </w:rPr>
                    <w:t xml:space="preserve"> î</w:t>
                  </w:r>
                  <w:r w:rsidRPr="00E15946">
                    <w:rPr>
                      <w:sz w:val="18"/>
                      <w:szCs w:val="18"/>
                      <w:lang w:val="en-US"/>
                    </w:rPr>
                    <w:t>n</w:t>
                  </w:r>
                  <w:r w:rsidRPr="00E22611">
                    <w:rPr>
                      <w:sz w:val="18"/>
                      <w:szCs w:val="18"/>
                    </w:rPr>
                    <w:t xml:space="preserve"> </w:t>
                  </w:r>
                  <w:r w:rsidRPr="00E15946">
                    <w:rPr>
                      <w:sz w:val="18"/>
                      <w:szCs w:val="18"/>
                      <w:lang w:val="en-US"/>
                    </w:rPr>
                    <w:t>mod</w:t>
                  </w:r>
                  <w:r w:rsidRPr="00E22611">
                    <w:rPr>
                      <w:sz w:val="18"/>
                      <w:szCs w:val="18"/>
                    </w:rPr>
                    <w:t xml:space="preserve"> </w:t>
                  </w:r>
                  <w:r w:rsidRPr="00E15946">
                    <w:rPr>
                      <w:sz w:val="18"/>
                      <w:szCs w:val="18"/>
                      <w:lang w:val="en-US"/>
                    </w:rPr>
                    <w:t>implicit</w:t>
                  </w:r>
                  <w:r w:rsidRPr="00E22611">
                    <w:rPr>
                      <w:sz w:val="18"/>
                      <w:szCs w:val="18"/>
                    </w:rPr>
                    <w:t xml:space="preserve">, </w:t>
                  </w:r>
                  <w:r w:rsidRPr="00E15946">
                    <w:rPr>
                      <w:sz w:val="18"/>
                      <w:szCs w:val="18"/>
                      <w:lang w:val="en-US"/>
                    </w:rPr>
                    <w:t>care</w:t>
                  </w:r>
                  <w:r w:rsidRPr="00E22611">
                    <w:rPr>
                      <w:sz w:val="18"/>
                      <w:szCs w:val="18"/>
                    </w:rPr>
                    <w:t xml:space="preserve"> </w:t>
                  </w:r>
                  <w:r w:rsidRPr="00E15946">
                    <w:rPr>
                      <w:sz w:val="18"/>
                      <w:szCs w:val="18"/>
                      <w:lang w:val="en-US"/>
                    </w:rPr>
                    <w:t>ar</w:t>
                  </w:r>
                  <w:r w:rsidRPr="00E22611">
                    <w:rPr>
                      <w:sz w:val="18"/>
                      <w:szCs w:val="18"/>
                    </w:rPr>
                    <w:t xml:space="preserve"> </w:t>
                  </w:r>
                  <w:r w:rsidRPr="00E15946">
                    <w:rPr>
                      <w:sz w:val="18"/>
                      <w:szCs w:val="18"/>
                      <w:lang w:val="en-US"/>
                    </w:rPr>
                    <w:t>determina</w:t>
                  </w:r>
                  <w:r w:rsidRPr="00E22611">
                    <w:rPr>
                      <w:sz w:val="18"/>
                      <w:szCs w:val="18"/>
                    </w:rPr>
                    <w:t xml:space="preserve"> </w:t>
                  </w:r>
                  <w:r w:rsidRPr="00E15946">
                    <w:rPr>
                      <w:sz w:val="18"/>
                      <w:szCs w:val="18"/>
                      <w:lang w:val="en-US"/>
                    </w:rPr>
                    <w:t>partea</w:t>
                  </w:r>
                  <w:r w:rsidRPr="00E22611">
                    <w:rPr>
                      <w:sz w:val="18"/>
                      <w:szCs w:val="18"/>
                    </w:rPr>
                    <w:t xml:space="preserve"> </w:t>
                  </w:r>
                  <w:r w:rsidRPr="00E15946">
                    <w:rPr>
                      <w:sz w:val="18"/>
                      <w:szCs w:val="18"/>
                      <w:lang w:val="en-US"/>
                    </w:rPr>
                    <w:t>din</w:t>
                  </w:r>
                  <w:r w:rsidRPr="00E22611">
                    <w:rPr>
                      <w:sz w:val="18"/>
                      <w:szCs w:val="18"/>
                    </w:rPr>
                    <w:t xml:space="preserve"> </w:t>
                  </w:r>
                  <w:r w:rsidRPr="00E15946">
                    <w:rPr>
                      <w:sz w:val="18"/>
                      <w:szCs w:val="18"/>
                      <w:lang w:val="en-US"/>
                    </w:rPr>
                    <w:t>cuantumul</w:t>
                  </w:r>
                  <w:r w:rsidRPr="00E22611">
                    <w:rPr>
                      <w:sz w:val="18"/>
                      <w:szCs w:val="18"/>
                    </w:rPr>
                    <w:t xml:space="preserve"> </w:t>
                  </w:r>
                  <w:r w:rsidRPr="00E15946">
                    <w:rPr>
                      <w:sz w:val="18"/>
                      <w:szCs w:val="18"/>
                      <w:lang w:val="en-US"/>
                    </w:rPr>
                    <w:t>activelor</w:t>
                  </w:r>
                  <w:r w:rsidRPr="00E22611">
                    <w:rPr>
                      <w:sz w:val="18"/>
                      <w:szCs w:val="18"/>
                    </w:rPr>
                    <w:t xml:space="preserve"> ș</w:t>
                  </w:r>
                  <w:r w:rsidRPr="00E15946">
                    <w:rPr>
                      <w:sz w:val="18"/>
                      <w:szCs w:val="18"/>
                      <w:lang w:val="en-US"/>
                    </w:rPr>
                    <w:t>i</w:t>
                  </w:r>
                  <w:r w:rsidRPr="00E22611">
                    <w:rPr>
                      <w:sz w:val="18"/>
                      <w:szCs w:val="18"/>
                    </w:rPr>
                    <w:t xml:space="preserve"> </w:t>
                  </w:r>
                  <w:r w:rsidRPr="00E15946">
                    <w:rPr>
                      <w:sz w:val="18"/>
                      <w:szCs w:val="18"/>
                      <w:lang w:val="en-US"/>
                    </w:rPr>
                    <w:t>al</w:t>
                  </w:r>
                  <w:r w:rsidRPr="00E22611">
                    <w:rPr>
                      <w:sz w:val="18"/>
                      <w:szCs w:val="18"/>
                    </w:rPr>
                    <w:t xml:space="preserve"> </w:t>
                  </w:r>
                  <w:r w:rsidRPr="00E15946">
                    <w:rPr>
                      <w:sz w:val="18"/>
                      <w:szCs w:val="18"/>
                      <w:lang w:val="en-US"/>
                    </w:rPr>
                    <w:t>elementelor</w:t>
                  </w:r>
                  <w:r w:rsidRPr="00E22611">
                    <w:rPr>
                      <w:sz w:val="18"/>
                      <w:szCs w:val="18"/>
                    </w:rPr>
                    <w:t xml:space="preserve"> </w:t>
                  </w:r>
                  <w:r w:rsidRPr="00E15946">
                    <w:rPr>
                      <w:sz w:val="18"/>
                      <w:szCs w:val="18"/>
                      <w:lang w:val="en-US"/>
                    </w:rPr>
                    <w:t>extrabilan</w:t>
                  </w:r>
                  <w:r w:rsidRPr="00E22611">
                    <w:rPr>
                      <w:sz w:val="18"/>
                      <w:szCs w:val="18"/>
                    </w:rPr>
                    <w:t>ț</w:t>
                  </w:r>
                  <w:r w:rsidRPr="00E15946">
                    <w:rPr>
                      <w:sz w:val="18"/>
                      <w:szCs w:val="18"/>
                      <w:lang w:val="en-US"/>
                    </w:rPr>
                    <w:t>iere</w:t>
                  </w:r>
                  <w:r w:rsidRPr="00E22611">
                    <w:rPr>
                      <w:sz w:val="18"/>
                      <w:szCs w:val="18"/>
                    </w:rPr>
                    <w:t xml:space="preserve"> </w:t>
                  </w:r>
                  <w:r w:rsidRPr="00E15946">
                    <w:rPr>
                      <w:sz w:val="18"/>
                      <w:szCs w:val="18"/>
                      <w:lang w:val="en-US"/>
                    </w:rPr>
                    <w:t>care</w:t>
                  </w:r>
                  <w:r w:rsidRPr="00E22611">
                    <w:rPr>
                      <w:sz w:val="18"/>
                      <w:szCs w:val="18"/>
                    </w:rPr>
                    <w:t xml:space="preserve"> </w:t>
                  </w:r>
                  <w:r w:rsidRPr="00E15946">
                    <w:rPr>
                      <w:sz w:val="18"/>
                      <w:szCs w:val="18"/>
                      <w:lang w:val="en-US"/>
                    </w:rPr>
                    <w:t>reprezint</w:t>
                  </w:r>
                  <w:r w:rsidRPr="00E22611">
                    <w:rPr>
                      <w:sz w:val="18"/>
                      <w:szCs w:val="18"/>
                    </w:rPr>
                    <w:t xml:space="preserve">ă </w:t>
                  </w:r>
                  <w:r w:rsidRPr="00E15946">
                    <w:rPr>
                      <w:sz w:val="18"/>
                      <w:szCs w:val="18"/>
                      <w:lang w:val="en-US"/>
                    </w:rPr>
                    <w:t>finan</w:t>
                  </w:r>
                  <w:r w:rsidRPr="00E22611">
                    <w:rPr>
                      <w:sz w:val="18"/>
                      <w:szCs w:val="18"/>
                    </w:rPr>
                    <w:t>ț</w:t>
                  </w:r>
                  <w:r w:rsidRPr="00E15946">
                    <w:rPr>
                      <w:sz w:val="18"/>
                      <w:szCs w:val="18"/>
                      <w:lang w:val="en-US"/>
                    </w:rPr>
                    <w:t>area</w:t>
                  </w:r>
                  <w:r w:rsidRPr="00E22611">
                    <w:rPr>
                      <w:sz w:val="18"/>
                      <w:szCs w:val="18"/>
                    </w:rPr>
                    <w:t xml:space="preserve"> </w:t>
                  </w:r>
                  <w:r w:rsidRPr="00E15946">
                    <w:rPr>
                      <w:sz w:val="18"/>
                      <w:szCs w:val="18"/>
                      <w:lang w:val="en-US"/>
                    </w:rPr>
                    <w:t>stabil</w:t>
                  </w:r>
                  <w:r w:rsidRPr="00E22611">
                    <w:rPr>
                      <w:sz w:val="18"/>
                      <w:szCs w:val="18"/>
                    </w:rPr>
                    <w:t xml:space="preserve">ă </w:t>
                  </w:r>
                  <w:r w:rsidRPr="00E15946">
                    <w:rPr>
                      <w:sz w:val="18"/>
                      <w:szCs w:val="18"/>
                      <w:lang w:val="en-US"/>
                    </w:rPr>
                    <w:t>necesar</w:t>
                  </w:r>
                  <w:r w:rsidRPr="00E22611">
                    <w:rPr>
                      <w:sz w:val="18"/>
                      <w:szCs w:val="18"/>
                    </w:rPr>
                    <w:t xml:space="preserve">ă. </w:t>
                  </w:r>
                  <w:r w:rsidRPr="00E22611">
                    <w:rPr>
                      <w:sz w:val="18"/>
                      <w:szCs w:val="18"/>
                      <w:lang w:val="it-IT"/>
                    </w:rPr>
                    <w:t>Aceștia sunt menționați doar cu titlu informativ și nu trebuie completați de bănci.</w:t>
                  </w:r>
                </w:p>
              </w:tc>
            </w:tr>
          </w:tbl>
          <w:p w14:paraId="45F61BAC" w14:textId="77777777" w:rsidR="00676348" w:rsidRPr="00E22611" w:rsidRDefault="00676348" w:rsidP="00676348">
            <w:pPr>
              <w:jc w:val="both"/>
              <w:rPr>
                <w:b/>
                <w:sz w:val="18"/>
                <w:szCs w:val="18"/>
                <w:lang w:val="it-IT"/>
              </w:rPr>
            </w:pPr>
          </w:p>
        </w:tc>
        <w:tc>
          <w:tcPr>
            <w:tcW w:w="1418" w:type="dxa"/>
          </w:tcPr>
          <w:p w14:paraId="0D90747F" w14:textId="4D21E3F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9D1EBE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553C680" w14:textId="77777777" w:rsidR="00676348" w:rsidRPr="00E15946" w:rsidRDefault="00676348" w:rsidP="00676348">
            <w:pPr>
              <w:jc w:val="both"/>
              <w:rPr>
                <w:sz w:val="18"/>
                <w:szCs w:val="18"/>
                <w:lang w:val="ro-RO"/>
              </w:rPr>
            </w:pPr>
          </w:p>
        </w:tc>
        <w:tc>
          <w:tcPr>
            <w:tcW w:w="788" w:type="dxa"/>
          </w:tcPr>
          <w:p w14:paraId="79F2DE5C" w14:textId="77777777" w:rsidR="00676348" w:rsidRPr="00E15946" w:rsidRDefault="00676348" w:rsidP="00676348">
            <w:pPr>
              <w:jc w:val="both"/>
              <w:rPr>
                <w:sz w:val="18"/>
                <w:szCs w:val="18"/>
                <w:lang w:val="ro-RO"/>
              </w:rPr>
            </w:pPr>
          </w:p>
        </w:tc>
      </w:tr>
      <w:tr w:rsidR="00676348" w:rsidRPr="00E15946" w14:paraId="073BB16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2401259" w14:textId="77777777" w:rsidTr="00FF7043">
              <w:trPr>
                <w:trHeight w:val="190"/>
              </w:trPr>
              <w:tc>
                <w:tcPr>
                  <w:tcW w:w="704" w:type="dxa"/>
                </w:tcPr>
                <w:p w14:paraId="4878BB09" w14:textId="77777777" w:rsidR="00676348" w:rsidRPr="00E15946" w:rsidRDefault="00676348" w:rsidP="00676348">
                  <w:pPr>
                    <w:rPr>
                      <w:sz w:val="18"/>
                      <w:szCs w:val="18"/>
                    </w:rPr>
                  </w:pPr>
                  <w:r w:rsidRPr="00E15946">
                    <w:rPr>
                      <w:sz w:val="18"/>
                      <w:szCs w:val="18"/>
                    </w:rPr>
                    <w:t>0090- 0120</w:t>
                  </w:r>
                </w:p>
              </w:tc>
              <w:tc>
                <w:tcPr>
                  <w:tcW w:w="3629" w:type="dxa"/>
                </w:tcPr>
                <w:p w14:paraId="5AAC3271" w14:textId="77777777" w:rsidR="00676348" w:rsidRPr="00E22611" w:rsidRDefault="00676348" w:rsidP="00676348">
                  <w:pPr>
                    <w:rPr>
                      <w:b/>
                      <w:sz w:val="18"/>
                      <w:szCs w:val="18"/>
                      <w:lang w:val="it-IT"/>
                    </w:rPr>
                  </w:pPr>
                  <w:r w:rsidRPr="00E22611">
                    <w:rPr>
                      <w:b/>
                      <w:sz w:val="18"/>
                      <w:szCs w:val="18"/>
                      <w:lang w:val="it-IT"/>
                    </w:rPr>
                    <w:t xml:space="preserve">Factorul RSF aplicabil </w:t>
                  </w:r>
                </w:p>
                <w:p w14:paraId="1B1801A7" w14:textId="77777777" w:rsidR="00676348" w:rsidRPr="00E22611" w:rsidRDefault="00676348" w:rsidP="00676348">
                  <w:pPr>
                    <w:rPr>
                      <w:sz w:val="18"/>
                      <w:szCs w:val="18"/>
                      <w:lang w:val="it-IT"/>
                    </w:rPr>
                  </w:pPr>
                  <w:r w:rsidRPr="00E22611">
                    <w:rPr>
                      <w:sz w:val="18"/>
                      <w:szCs w:val="18"/>
                      <w:lang w:val="it-IT"/>
                    </w:rPr>
                    <w:t xml:space="preserve">Partea a șasea titlul IV capitolul 4 secțiunea 2 din CRR </w:t>
                  </w:r>
                </w:p>
                <w:p w14:paraId="03042D07" w14:textId="77777777" w:rsidR="00676348" w:rsidRPr="00E22611" w:rsidRDefault="00676348" w:rsidP="00676348">
                  <w:pPr>
                    <w:rPr>
                      <w:sz w:val="18"/>
                      <w:szCs w:val="18"/>
                      <w:lang w:val="it-IT"/>
                    </w:rPr>
                  </w:pPr>
                  <w:r w:rsidRPr="00E22611">
                    <w:rPr>
                      <w:sz w:val="18"/>
                      <w:szCs w:val="18"/>
                      <w:lang w:val="it-IT"/>
                    </w:rPr>
                    <w:t>Instituțiile raportează în coloanele 0090-0120 factorul aplicabil aplicat elementelor din partea a șasea titlul IV capitolul 4 din CRR. Factorii aplicabili pot avea ca rezultat valori medii ponderate și se raportează ca număr zecimal (de exemplu, 1,00 pentru o pondere aplicabilă de 100 % sau 0,50 pentru o pondere aplicabilă de 50 %). Factorii aplicabili pot reflecta marjele de apreciere specifice firmei și cele de la nivel național, fără însă a se limita la acestea.</w:t>
                  </w:r>
                </w:p>
              </w:tc>
            </w:tr>
          </w:tbl>
          <w:p w14:paraId="34442F06"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05270A5" w14:textId="77777777" w:rsidTr="0015644A">
              <w:trPr>
                <w:trHeight w:val="190"/>
              </w:trPr>
              <w:tc>
                <w:tcPr>
                  <w:tcW w:w="704" w:type="dxa"/>
                </w:tcPr>
                <w:p w14:paraId="5CA57792" w14:textId="77777777" w:rsidR="00676348" w:rsidRPr="00E15946" w:rsidRDefault="00676348" w:rsidP="00676348">
                  <w:pPr>
                    <w:rPr>
                      <w:sz w:val="18"/>
                      <w:szCs w:val="18"/>
                    </w:rPr>
                  </w:pPr>
                  <w:r w:rsidRPr="00E15946">
                    <w:rPr>
                      <w:sz w:val="18"/>
                      <w:szCs w:val="18"/>
                    </w:rPr>
                    <w:t>0090- 0120</w:t>
                  </w:r>
                </w:p>
              </w:tc>
              <w:tc>
                <w:tcPr>
                  <w:tcW w:w="3629" w:type="dxa"/>
                </w:tcPr>
                <w:p w14:paraId="52E9077C" w14:textId="77777777" w:rsidR="00676348" w:rsidRPr="00E22611" w:rsidRDefault="00676348" w:rsidP="00676348">
                  <w:pPr>
                    <w:rPr>
                      <w:b/>
                      <w:sz w:val="18"/>
                      <w:szCs w:val="18"/>
                      <w:lang w:val="it-IT"/>
                    </w:rPr>
                  </w:pPr>
                  <w:r w:rsidRPr="00E22611">
                    <w:rPr>
                      <w:b/>
                      <w:sz w:val="18"/>
                      <w:szCs w:val="18"/>
                      <w:lang w:val="it-IT"/>
                    </w:rPr>
                    <w:t xml:space="preserve">Factorul RSF aplicabil </w:t>
                  </w:r>
                </w:p>
                <w:p w14:paraId="589B62B0" w14:textId="77777777" w:rsidR="00676348" w:rsidRPr="00E22611" w:rsidRDefault="00676348" w:rsidP="00676348">
                  <w:pPr>
                    <w:rPr>
                      <w:sz w:val="18"/>
                      <w:szCs w:val="18"/>
                      <w:lang w:val="it-IT"/>
                    </w:rPr>
                  </w:pPr>
                  <w:r w:rsidRPr="00E22611">
                    <w:rPr>
                      <w:sz w:val="18"/>
                      <w:szCs w:val="18"/>
                      <w:lang w:val="it-IT"/>
                    </w:rPr>
                    <w:t xml:space="preserve">Secțiunea 2, </w:t>
                  </w:r>
                  <w:r w:rsidRPr="00E22611">
                    <w:rPr>
                      <w:rFonts w:eastAsiaTheme="minorHAnsi"/>
                      <w:iCs/>
                      <w:color w:val="000000"/>
                      <w:sz w:val="18"/>
                      <w:szCs w:val="18"/>
                      <w:lang w:val="it-IT" w:eastAsia="en-US"/>
                    </w:rPr>
                    <w:t>capitolul III, titlul III din Regulamentul nr.44/2020</w:t>
                  </w:r>
                  <w:r w:rsidRPr="00E22611">
                    <w:rPr>
                      <w:sz w:val="18"/>
                      <w:szCs w:val="18"/>
                      <w:lang w:val="it-IT"/>
                    </w:rPr>
                    <w:t xml:space="preserve">. </w:t>
                  </w:r>
                </w:p>
                <w:p w14:paraId="7EC6EBD6" w14:textId="5F2437B6" w:rsidR="00676348" w:rsidRPr="00E22611" w:rsidRDefault="00676348" w:rsidP="00676348">
                  <w:pPr>
                    <w:rPr>
                      <w:sz w:val="18"/>
                      <w:szCs w:val="18"/>
                      <w:lang w:val="it-IT"/>
                    </w:rPr>
                  </w:pPr>
                  <w:r w:rsidRPr="00E22611">
                    <w:rPr>
                      <w:sz w:val="18"/>
                      <w:szCs w:val="18"/>
                      <w:lang w:val="it-IT"/>
                    </w:rPr>
                    <w:t xml:space="preserve">Băncile raportează în coloanele 0090-0120 factorul aplicabil aplicat elementelor din </w:t>
                  </w:r>
                  <w:r w:rsidRPr="00E22611">
                    <w:rPr>
                      <w:rFonts w:eastAsiaTheme="minorHAnsi"/>
                      <w:iCs/>
                      <w:color w:val="000000"/>
                      <w:sz w:val="18"/>
                      <w:szCs w:val="18"/>
                      <w:lang w:val="it-IT" w:eastAsia="en-US"/>
                    </w:rPr>
                    <w:t>capitolul III, titlul III din Regulamentul nr.44/2020</w:t>
                  </w:r>
                  <w:r w:rsidRPr="00E22611">
                    <w:rPr>
                      <w:sz w:val="18"/>
                      <w:szCs w:val="18"/>
                      <w:lang w:val="it-IT"/>
                    </w:rPr>
                    <w:t>. Factorii aplicabili pot avea ca rezultat valori medii ponderate și se raportează ca număr zecimal (de exemplu, 1,00 pentru o pondere aplicabilă de 100 % sau 0,50 pentru o pondere aplicabilă de 50 %). Factorii aplicabili pot reflecta marjele de apreciere specifice băncii și cele de la nivel național, fără însă a se limita la acestea.</w:t>
                  </w:r>
                </w:p>
              </w:tc>
            </w:tr>
          </w:tbl>
          <w:p w14:paraId="36CCC72E" w14:textId="77777777" w:rsidR="00676348" w:rsidRPr="00E22611" w:rsidRDefault="00676348" w:rsidP="00676348">
            <w:pPr>
              <w:jc w:val="both"/>
              <w:rPr>
                <w:b/>
                <w:sz w:val="18"/>
                <w:szCs w:val="18"/>
                <w:lang w:val="it-IT"/>
              </w:rPr>
            </w:pPr>
          </w:p>
        </w:tc>
        <w:tc>
          <w:tcPr>
            <w:tcW w:w="1418" w:type="dxa"/>
          </w:tcPr>
          <w:p w14:paraId="69020CEB" w14:textId="10BEB59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EB6921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D0EC2AA" w14:textId="77777777" w:rsidR="00676348" w:rsidRPr="00E15946" w:rsidRDefault="00676348" w:rsidP="00676348">
            <w:pPr>
              <w:jc w:val="both"/>
              <w:rPr>
                <w:sz w:val="18"/>
                <w:szCs w:val="18"/>
                <w:lang w:val="ro-RO"/>
              </w:rPr>
            </w:pPr>
          </w:p>
        </w:tc>
        <w:tc>
          <w:tcPr>
            <w:tcW w:w="788" w:type="dxa"/>
          </w:tcPr>
          <w:p w14:paraId="0A4EAC7B" w14:textId="77777777" w:rsidR="00676348" w:rsidRPr="00E15946" w:rsidRDefault="00676348" w:rsidP="00676348">
            <w:pPr>
              <w:jc w:val="both"/>
              <w:rPr>
                <w:sz w:val="18"/>
                <w:szCs w:val="18"/>
                <w:lang w:val="ro-RO"/>
              </w:rPr>
            </w:pPr>
          </w:p>
        </w:tc>
      </w:tr>
      <w:tr w:rsidR="00676348" w:rsidRPr="00E15946" w14:paraId="27716D4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A7EAD9F" w14:textId="77777777" w:rsidTr="00FF7043">
              <w:trPr>
                <w:trHeight w:val="190"/>
              </w:trPr>
              <w:tc>
                <w:tcPr>
                  <w:tcW w:w="704" w:type="dxa"/>
                </w:tcPr>
                <w:p w14:paraId="500411C2" w14:textId="77777777" w:rsidR="00676348" w:rsidRPr="00E15946" w:rsidRDefault="00676348" w:rsidP="00676348">
                  <w:pPr>
                    <w:rPr>
                      <w:sz w:val="18"/>
                      <w:szCs w:val="18"/>
                    </w:rPr>
                  </w:pPr>
                  <w:r w:rsidRPr="00E15946">
                    <w:rPr>
                      <w:sz w:val="18"/>
                      <w:szCs w:val="18"/>
                    </w:rPr>
                    <w:lastRenderedPageBreak/>
                    <w:t>0130</w:t>
                  </w:r>
                </w:p>
              </w:tc>
              <w:tc>
                <w:tcPr>
                  <w:tcW w:w="3629" w:type="dxa"/>
                </w:tcPr>
                <w:p w14:paraId="472A28FA" w14:textId="77777777" w:rsidR="00676348" w:rsidRPr="00E22611" w:rsidRDefault="00676348" w:rsidP="00676348">
                  <w:pPr>
                    <w:rPr>
                      <w:b/>
                      <w:sz w:val="18"/>
                      <w:szCs w:val="18"/>
                      <w:lang w:val="it-IT"/>
                    </w:rPr>
                  </w:pPr>
                  <w:r w:rsidRPr="00E22611">
                    <w:rPr>
                      <w:b/>
                      <w:sz w:val="18"/>
                      <w:szCs w:val="18"/>
                      <w:lang w:val="it-IT"/>
                    </w:rPr>
                    <w:t xml:space="preserve">Finanțarea stabilă necesară: </w:t>
                  </w:r>
                </w:p>
                <w:p w14:paraId="3772CF12" w14:textId="77777777" w:rsidR="00676348" w:rsidRPr="00E22611" w:rsidRDefault="00676348" w:rsidP="00676348">
                  <w:pPr>
                    <w:rPr>
                      <w:sz w:val="18"/>
                      <w:szCs w:val="18"/>
                      <w:lang w:val="it-IT"/>
                    </w:rPr>
                  </w:pPr>
                  <w:r w:rsidRPr="00E22611">
                    <w:rPr>
                      <w:sz w:val="18"/>
                      <w:szCs w:val="18"/>
                      <w:lang w:val="it-IT"/>
                    </w:rPr>
                    <w:t>Instituțiile raportează în coloana 0130 finanțarea stabilă necesară în conformitate cu partea a șasea titlul IV capitolul 4 din CRR. Acesta se calculează cu ajutorul următoarei formule: c0130 = SUM{(c0010 * c 0090), (c0020 * c 0100), (c0030 * c 0110), (c0040 * c 0120)}.</w:t>
                  </w:r>
                </w:p>
              </w:tc>
            </w:tr>
          </w:tbl>
          <w:p w14:paraId="5D2CB29E"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8BDE0F9" w14:textId="77777777" w:rsidTr="0015644A">
              <w:trPr>
                <w:trHeight w:val="190"/>
              </w:trPr>
              <w:tc>
                <w:tcPr>
                  <w:tcW w:w="704" w:type="dxa"/>
                </w:tcPr>
                <w:p w14:paraId="57525D7C" w14:textId="77777777" w:rsidR="00676348" w:rsidRPr="00E15946" w:rsidRDefault="00676348" w:rsidP="00676348">
                  <w:pPr>
                    <w:rPr>
                      <w:sz w:val="18"/>
                      <w:szCs w:val="18"/>
                    </w:rPr>
                  </w:pPr>
                  <w:r w:rsidRPr="00E15946">
                    <w:rPr>
                      <w:sz w:val="18"/>
                      <w:szCs w:val="18"/>
                    </w:rPr>
                    <w:t>0130</w:t>
                  </w:r>
                </w:p>
              </w:tc>
              <w:tc>
                <w:tcPr>
                  <w:tcW w:w="3629" w:type="dxa"/>
                </w:tcPr>
                <w:p w14:paraId="0DD949CC" w14:textId="77777777" w:rsidR="00676348" w:rsidRPr="00E22611" w:rsidRDefault="00676348" w:rsidP="00676348">
                  <w:pPr>
                    <w:rPr>
                      <w:b/>
                      <w:sz w:val="18"/>
                      <w:szCs w:val="18"/>
                      <w:lang w:val="it-IT"/>
                    </w:rPr>
                  </w:pPr>
                  <w:r w:rsidRPr="00E22611">
                    <w:rPr>
                      <w:b/>
                      <w:sz w:val="18"/>
                      <w:szCs w:val="18"/>
                      <w:lang w:val="it-IT"/>
                    </w:rPr>
                    <w:t xml:space="preserve">Finanțarea stabilă necesară: </w:t>
                  </w:r>
                </w:p>
                <w:p w14:paraId="63F0D23A" w14:textId="610DBCC7" w:rsidR="00676348" w:rsidRPr="00E22611" w:rsidRDefault="00676348" w:rsidP="00676348">
                  <w:pPr>
                    <w:rPr>
                      <w:sz w:val="18"/>
                      <w:szCs w:val="18"/>
                      <w:lang w:val="it-IT"/>
                    </w:rPr>
                  </w:pPr>
                  <w:r w:rsidRPr="00E22611">
                    <w:rPr>
                      <w:sz w:val="18"/>
                      <w:szCs w:val="18"/>
                      <w:lang w:val="it-IT"/>
                    </w:rPr>
                    <w:t xml:space="preserve">Băncile raportează în coloana 0130 finanțarea stabilă necesară în conformitate cu </w:t>
                  </w:r>
                  <w:r w:rsidRPr="00E22611">
                    <w:rPr>
                      <w:rFonts w:eastAsiaTheme="minorHAnsi"/>
                      <w:iCs/>
                      <w:color w:val="000000"/>
                      <w:sz w:val="18"/>
                      <w:szCs w:val="18"/>
                      <w:lang w:val="it-IT" w:eastAsia="en-US"/>
                    </w:rPr>
                    <w:t>capitolul III, titlul III din Regulamentul nr.44/2020</w:t>
                  </w:r>
                  <w:r w:rsidRPr="00E22611">
                    <w:rPr>
                      <w:sz w:val="18"/>
                      <w:szCs w:val="18"/>
                      <w:lang w:val="it-IT"/>
                    </w:rPr>
                    <w:t>. Acesta se calculează cu ajutorul următoarei formule: c0130 = SUM{(c0010 * c 0090), (c0020 * c 0100), (c0030 * c 0110), (c0040 * c 0120)}.</w:t>
                  </w:r>
                </w:p>
              </w:tc>
            </w:tr>
          </w:tbl>
          <w:p w14:paraId="16CD3F07" w14:textId="77777777" w:rsidR="00676348" w:rsidRPr="00E22611" w:rsidRDefault="00676348" w:rsidP="00676348">
            <w:pPr>
              <w:jc w:val="both"/>
              <w:rPr>
                <w:b/>
                <w:sz w:val="18"/>
                <w:szCs w:val="18"/>
                <w:lang w:val="it-IT"/>
              </w:rPr>
            </w:pPr>
          </w:p>
        </w:tc>
        <w:tc>
          <w:tcPr>
            <w:tcW w:w="1418" w:type="dxa"/>
          </w:tcPr>
          <w:p w14:paraId="5AF7AB09" w14:textId="22D32ED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A695AA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6C77F19" w14:textId="77777777" w:rsidR="00676348" w:rsidRPr="00E15946" w:rsidRDefault="00676348" w:rsidP="00676348">
            <w:pPr>
              <w:jc w:val="both"/>
              <w:rPr>
                <w:sz w:val="18"/>
                <w:szCs w:val="18"/>
                <w:lang w:val="ro-RO"/>
              </w:rPr>
            </w:pPr>
          </w:p>
        </w:tc>
        <w:tc>
          <w:tcPr>
            <w:tcW w:w="788" w:type="dxa"/>
          </w:tcPr>
          <w:p w14:paraId="0E63D866" w14:textId="77777777" w:rsidR="00676348" w:rsidRPr="00E15946" w:rsidRDefault="00676348" w:rsidP="00676348">
            <w:pPr>
              <w:jc w:val="both"/>
              <w:rPr>
                <w:sz w:val="18"/>
                <w:szCs w:val="18"/>
                <w:lang w:val="ro-RO"/>
              </w:rPr>
            </w:pPr>
          </w:p>
        </w:tc>
      </w:tr>
      <w:tr w:rsidR="00676348" w:rsidRPr="00E15946" w14:paraId="1F171E56" w14:textId="77777777" w:rsidTr="000077C5">
        <w:tc>
          <w:tcPr>
            <w:tcW w:w="4576" w:type="dxa"/>
          </w:tcPr>
          <w:p w14:paraId="04DED42D" w14:textId="5880834A" w:rsidR="00676348" w:rsidRPr="00E15946" w:rsidRDefault="00676348" w:rsidP="00676348">
            <w:pPr>
              <w:autoSpaceDE w:val="0"/>
              <w:autoSpaceDN w:val="0"/>
              <w:adjustRightInd w:val="0"/>
              <w:spacing w:before="60" w:after="60"/>
              <w:rPr>
                <w:rFonts w:eastAsiaTheme="minorHAnsi"/>
                <w:b/>
                <w:iCs/>
                <w:color w:val="000000"/>
                <w:sz w:val="18"/>
                <w:szCs w:val="18"/>
                <w:lang w:val="en-US" w:eastAsia="en-US"/>
              </w:rPr>
            </w:pPr>
            <w:r w:rsidRPr="00E15946">
              <w:rPr>
                <w:rFonts w:eastAsiaTheme="minorHAnsi"/>
                <w:b/>
                <w:iCs/>
                <w:color w:val="000000"/>
                <w:sz w:val="18"/>
                <w:szCs w:val="18"/>
                <w:lang w:val="en-US" w:eastAsia="en-US"/>
              </w:rPr>
              <w:t>3. Instrucțiuni privind anumite rânduri</w:t>
            </w:r>
          </w:p>
        </w:tc>
        <w:tc>
          <w:tcPr>
            <w:tcW w:w="4536" w:type="dxa"/>
            <w:shd w:val="clear" w:color="auto" w:fill="auto"/>
          </w:tcPr>
          <w:p w14:paraId="737E6556" w14:textId="26B9C09B" w:rsidR="00676348" w:rsidRPr="00E15946" w:rsidRDefault="00676348" w:rsidP="00676348">
            <w:pPr>
              <w:jc w:val="both"/>
              <w:rPr>
                <w:b/>
                <w:sz w:val="18"/>
                <w:szCs w:val="18"/>
                <w:lang w:val="en-US"/>
              </w:rPr>
            </w:pPr>
          </w:p>
        </w:tc>
        <w:tc>
          <w:tcPr>
            <w:tcW w:w="1418" w:type="dxa"/>
          </w:tcPr>
          <w:p w14:paraId="53028DC6" w14:textId="77777777" w:rsidR="00676348" w:rsidRPr="00E15946" w:rsidRDefault="00676348" w:rsidP="00676348">
            <w:pPr>
              <w:jc w:val="both"/>
              <w:rPr>
                <w:sz w:val="18"/>
                <w:szCs w:val="18"/>
                <w:lang w:val="ro-RO"/>
              </w:rPr>
            </w:pPr>
          </w:p>
        </w:tc>
        <w:tc>
          <w:tcPr>
            <w:tcW w:w="2476" w:type="dxa"/>
          </w:tcPr>
          <w:p w14:paraId="2405D6B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F0C33DB" w14:textId="77777777" w:rsidR="00676348" w:rsidRPr="00E15946" w:rsidRDefault="00676348" w:rsidP="00676348">
            <w:pPr>
              <w:jc w:val="both"/>
              <w:rPr>
                <w:sz w:val="18"/>
                <w:szCs w:val="18"/>
                <w:lang w:val="ro-RO"/>
              </w:rPr>
            </w:pPr>
          </w:p>
        </w:tc>
        <w:tc>
          <w:tcPr>
            <w:tcW w:w="788" w:type="dxa"/>
          </w:tcPr>
          <w:p w14:paraId="622E238F" w14:textId="77777777" w:rsidR="00676348" w:rsidRPr="00E15946" w:rsidRDefault="00676348" w:rsidP="00676348">
            <w:pPr>
              <w:jc w:val="both"/>
              <w:rPr>
                <w:sz w:val="18"/>
                <w:szCs w:val="18"/>
                <w:lang w:val="ro-RO"/>
              </w:rPr>
            </w:pPr>
          </w:p>
        </w:tc>
      </w:tr>
      <w:tr w:rsidR="00676348" w:rsidRPr="00E15946" w14:paraId="6ECC5A5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A63" w14:paraId="20877CC1" w14:textId="77777777" w:rsidTr="00FF7043">
              <w:trPr>
                <w:trHeight w:val="95"/>
              </w:trPr>
              <w:tc>
                <w:tcPr>
                  <w:tcW w:w="704" w:type="dxa"/>
                </w:tcPr>
                <w:p w14:paraId="569F17B9" w14:textId="77777777" w:rsidR="00676348" w:rsidRPr="00812A63" w:rsidRDefault="00676348" w:rsidP="00676348">
                  <w:pPr>
                    <w:rPr>
                      <w:sz w:val="18"/>
                      <w:szCs w:val="18"/>
                    </w:rPr>
                  </w:pPr>
                  <w:r w:rsidRPr="00812A63">
                    <w:rPr>
                      <w:sz w:val="18"/>
                      <w:szCs w:val="18"/>
                    </w:rPr>
                    <w:t>Rând</w:t>
                  </w:r>
                </w:p>
              </w:tc>
              <w:tc>
                <w:tcPr>
                  <w:tcW w:w="3629" w:type="dxa"/>
                </w:tcPr>
                <w:p w14:paraId="305DFB89" w14:textId="77777777" w:rsidR="00676348" w:rsidRPr="00812A63" w:rsidRDefault="00676348" w:rsidP="00676348">
                  <w:pPr>
                    <w:rPr>
                      <w:sz w:val="18"/>
                      <w:szCs w:val="18"/>
                    </w:rPr>
                  </w:pPr>
                  <w:r w:rsidRPr="00812A63">
                    <w:rPr>
                      <w:sz w:val="18"/>
                      <w:szCs w:val="18"/>
                    </w:rPr>
                    <w:t>Referințe juridice și instrucțiuni</w:t>
                  </w:r>
                </w:p>
              </w:tc>
            </w:tr>
            <w:tr w:rsidR="00676348" w:rsidRPr="008127A5" w14:paraId="7D3C235E" w14:textId="77777777" w:rsidTr="00FF7043">
              <w:tc>
                <w:tcPr>
                  <w:tcW w:w="704" w:type="dxa"/>
                  <w:hideMark/>
                </w:tcPr>
                <w:p w14:paraId="08C9C49E" w14:textId="77777777" w:rsidR="00676348" w:rsidRPr="00812A63" w:rsidRDefault="00676348" w:rsidP="00676348">
                  <w:pPr>
                    <w:rPr>
                      <w:sz w:val="18"/>
                      <w:szCs w:val="18"/>
                      <w:lang w:val="ro-RO"/>
                    </w:rPr>
                  </w:pPr>
                  <w:r w:rsidRPr="00812A63">
                    <w:rPr>
                      <w:sz w:val="18"/>
                      <w:szCs w:val="18"/>
                      <w:lang w:val="ro-RO"/>
                    </w:rPr>
                    <w:t>0010</w:t>
                  </w:r>
                </w:p>
              </w:tc>
              <w:tc>
                <w:tcPr>
                  <w:tcW w:w="3629" w:type="dxa"/>
                  <w:hideMark/>
                </w:tcPr>
                <w:p w14:paraId="3F88A655" w14:textId="77777777" w:rsidR="00676348" w:rsidRPr="00812A63" w:rsidRDefault="00676348" w:rsidP="00676348">
                  <w:pPr>
                    <w:rPr>
                      <w:b/>
                      <w:sz w:val="18"/>
                      <w:szCs w:val="18"/>
                      <w:lang w:val="ro-RO"/>
                    </w:rPr>
                  </w:pPr>
                  <w:r w:rsidRPr="00812A63">
                    <w:rPr>
                      <w:b/>
                      <w:sz w:val="18"/>
                      <w:szCs w:val="18"/>
                      <w:lang w:val="ro-RO"/>
                    </w:rPr>
                    <w:t>1   FINANȚAREA STABILĂ NECESARĂ</w:t>
                  </w:r>
                </w:p>
                <w:p w14:paraId="7861E8E9" w14:textId="77777777" w:rsidR="00676348" w:rsidRPr="00812A63" w:rsidRDefault="00676348" w:rsidP="00676348">
                  <w:pPr>
                    <w:rPr>
                      <w:sz w:val="18"/>
                      <w:szCs w:val="18"/>
                      <w:lang w:val="ro-RO"/>
                    </w:rPr>
                  </w:pPr>
                  <w:r w:rsidRPr="00812A63">
                    <w:rPr>
                      <w:sz w:val="18"/>
                      <w:szCs w:val="18"/>
                      <w:lang w:val="ro-RO"/>
                    </w:rPr>
                    <w:t>Partea a șasea titlul IV capitolul 4 din CRR</w:t>
                  </w:r>
                </w:p>
                <w:p w14:paraId="5F313146" w14:textId="77777777" w:rsidR="00676348" w:rsidRPr="00812A63" w:rsidRDefault="00676348" w:rsidP="00676348">
                  <w:pPr>
                    <w:rPr>
                      <w:sz w:val="18"/>
                      <w:szCs w:val="18"/>
                      <w:lang w:val="ro-RO"/>
                    </w:rPr>
                  </w:pPr>
                  <w:r w:rsidRPr="00812A63">
                    <w:rPr>
                      <w:sz w:val="18"/>
                      <w:szCs w:val="18"/>
                      <w:lang w:val="ro-RO"/>
                    </w:rPr>
                    <w:t>Instituțiile raportează aici elementele care fac obiectul finanțării stabile necesare în conformitate cu partea a șasea titlul IV capitolul 4 din CRR.</w:t>
                  </w:r>
                </w:p>
              </w:tc>
            </w:tr>
          </w:tbl>
          <w:p w14:paraId="46DB141F"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A63" w14:paraId="5AB3C886" w14:textId="77777777" w:rsidTr="0015644A">
              <w:trPr>
                <w:trHeight w:val="95"/>
              </w:trPr>
              <w:tc>
                <w:tcPr>
                  <w:tcW w:w="704" w:type="dxa"/>
                </w:tcPr>
                <w:p w14:paraId="4C940CCE" w14:textId="77777777" w:rsidR="00676348" w:rsidRPr="00812A63" w:rsidRDefault="00676348" w:rsidP="00676348">
                  <w:pPr>
                    <w:rPr>
                      <w:sz w:val="18"/>
                      <w:szCs w:val="18"/>
                    </w:rPr>
                  </w:pPr>
                  <w:r w:rsidRPr="00812A63">
                    <w:rPr>
                      <w:sz w:val="18"/>
                      <w:szCs w:val="18"/>
                    </w:rPr>
                    <w:t>Rând</w:t>
                  </w:r>
                </w:p>
              </w:tc>
              <w:tc>
                <w:tcPr>
                  <w:tcW w:w="3629" w:type="dxa"/>
                </w:tcPr>
                <w:p w14:paraId="66BC23BC" w14:textId="77777777" w:rsidR="00676348" w:rsidRPr="00812A63" w:rsidRDefault="00676348" w:rsidP="00676348">
                  <w:pPr>
                    <w:rPr>
                      <w:sz w:val="18"/>
                      <w:szCs w:val="18"/>
                    </w:rPr>
                  </w:pPr>
                  <w:r w:rsidRPr="00812A63">
                    <w:rPr>
                      <w:sz w:val="18"/>
                      <w:szCs w:val="18"/>
                    </w:rPr>
                    <w:t>Referințe juridice și instrucțiuni</w:t>
                  </w:r>
                </w:p>
              </w:tc>
            </w:tr>
            <w:tr w:rsidR="00676348" w:rsidRPr="008127A5" w14:paraId="42297C30" w14:textId="77777777" w:rsidTr="0015644A">
              <w:tc>
                <w:tcPr>
                  <w:tcW w:w="704" w:type="dxa"/>
                  <w:hideMark/>
                </w:tcPr>
                <w:p w14:paraId="3E20A5BB" w14:textId="77777777" w:rsidR="00676348" w:rsidRPr="00812A63" w:rsidRDefault="00676348" w:rsidP="00676348">
                  <w:pPr>
                    <w:rPr>
                      <w:sz w:val="18"/>
                      <w:szCs w:val="18"/>
                      <w:lang w:val="ro-RO"/>
                    </w:rPr>
                  </w:pPr>
                  <w:r w:rsidRPr="00812A63">
                    <w:rPr>
                      <w:sz w:val="18"/>
                      <w:szCs w:val="18"/>
                      <w:lang w:val="ro-RO"/>
                    </w:rPr>
                    <w:t>0010</w:t>
                  </w:r>
                </w:p>
              </w:tc>
              <w:tc>
                <w:tcPr>
                  <w:tcW w:w="3629" w:type="dxa"/>
                  <w:hideMark/>
                </w:tcPr>
                <w:p w14:paraId="0582C3BD" w14:textId="1A0717F1" w:rsidR="00676348" w:rsidRPr="00812A63" w:rsidRDefault="00676348" w:rsidP="00676348">
                  <w:pPr>
                    <w:rPr>
                      <w:b/>
                      <w:sz w:val="18"/>
                      <w:szCs w:val="18"/>
                      <w:lang w:val="ro-RO"/>
                    </w:rPr>
                  </w:pPr>
                  <w:r w:rsidRPr="00812A63">
                    <w:rPr>
                      <w:b/>
                      <w:sz w:val="18"/>
                      <w:szCs w:val="18"/>
                      <w:lang w:val="ro-RO"/>
                    </w:rPr>
                    <w:t>1.  FINANȚAREA STABILĂ NECESARĂ</w:t>
                  </w:r>
                </w:p>
                <w:p w14:paraId="6ED056F3" w14:textId="77777777" w:rsidR="00676348" w:rsidRPr="00E22611" w:rsidRDefault="00676348" w:rsidP="00676348">
                  <w:pPr>
                    <w:rPr>
                      <w:rFonts w:eastAsiaTheme="minorHAnsi"/>
                      <w:iCs/>
                      <w:color w:val="000000"/>
                      <w:sz w:val="18"/>
                      <w:szCs w:val="18"/>
                      <w:lang w:val="it-IT" w:eastAsia="en-US"/>
                    </w:rPr>
                  </w:pPr>
                  <w:r w:rsidRPr="00E22611">
                    <w:rPr>
                      <w:rFonts w:eastAsiaTheme="minorHAnsi"/>
                      <w:iCs/>
                      <w:color w:val="000000"/>
                      <w:sz w:val="18"/>
                      <w:szCs w:val="18"/>
                      <w:lang w:val="it-IT" w:eastAsia="en-US"/>
                    </w:rPr>
                    <w:t>Capitolul III, titlul III din Regulamentul nr.44/2020</w:t>
                  </w:r>
                </w:p>
                <w:p w14:paraId="6B8AAD5B" w14:textId="58046B56" w:rsidR="00676348" w:rsidRPr="00812A63" w:rsidRDefault="00676348" w:rsidP="00676348">
                  <w:pPr>
                    <w:rPr>
                      <w:sz w:val="18"/>
                      <w:szCs w:val="18"/>
                      <w:lang w:val="ro-RO"/>
                    </w:rPr>
                  </w:pPr>
                  <w:r w:rsidRPr="00812A63">
                    <w:rPr>
                      <w:sz w:val="18"/>
                      <w:szCs w:val="18"/>
                      <w:lang w:val="ro-RO"/>
                    </w:rPr>
                    <w:t xml:space="preserve">Băncile raportează aici elementele care fac obiectul finanțării stabile necesare în conformitate cu </w:t>
                  </w:r>
                  <w:r w:rsidRPr="00E22611">
                    <w:rPr>
                      <w:rFonts w:eastAsiaTheme="minorHAnsi"/>
                      <w:iCs/>
                      <w:color w:val="000000"/>
                      <w:sz w:val="18"/>
                      <w:szCs w:val="18"/>
                      <w:lang w:val="it-IT" w:eastAsia="en-US"/>
                    </w:rPr>
                    <w:t>capitolul III, titlul III din Regulamentul nr.44/2020</w:t>
                  </w:r>
                  <w:r w:rsidRPr="00812A63">
                    <w:rPr>
                      <w:sz w:val="18"/>
                      <w:szCs w:val="18"/>
                      <w:lang w:val="ro-RO"/>
                    </w:rPr>
                    <w:t>.</w:t>
                  </w:r>
                </w:p>
              </w:tc>
            </w:tr>
          </w:tbl>
          <w:p w14:paraId="5D9FC6C5" w14:textId="77777777" w:rsidR="00676348" w:rsidRPr="00E22611" w:rsidRDefault="00676348" w:rsidP="00676348">
            <w:pPr>
              <w:jc w:val="both"/>
              <w:rPr>
                <w:b/>
                <w:sz w:val="18"/>
                <w:szCs w:val="18"/>
                <w:lang w:val="it-IT"/>
              </w:rPr>
            </w:pPr>
          </w:p>
        </w:tc>
        <w:tc>
          <w:tcPr>
            <w:tcW w:w="1418" w:type="dxa"/>
          </w:tcPr>
          <w:p w14:paraId="559967C7" w14:textId="2907968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92F32E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2C1B50C" w14:textId="77777777" w:rsidR="00676348" w:rsidRPr="00E15946" w:rsidRDefault="00676348" w:rsidP="00676348">
            <w:pPr>
              <w:jc w:val="both"/>
              <w:rPr>
                <w:sz w:val="18"/>
                <w:szCs w:val="18"/>
                <w:lang w:val="ro-RO"/>
              </w:rPr>
            </w:pPr>
          </w:p>
        </w:tc>
        <w:tc>
          <w:tcPr>
            <w:tcW w:w="788" w:type="dxa"/>
          </w:tcPr>
          <w:p w14:paraId="7C4B4614" w14:textId="77777777" w:rsidR="00676348" w:rsidRPr="00E15946" w:rsidRDefault="00676348" w:rsidP="00676348">
            <w:pPr>
              <w:jc w:val="both"/>
              <w:rPr>
                <w:sz w:val="18"/>
                <w:szCs w:val="18"/>
                <w:lang w:val="ro-RO"/>
              </w:rPr>
            </w:pPr>
          </w:p>
        </w:tc>
      </w:tr>
      <w:tr w:rsidR="00676348" w:rsidRPr="00E15946" w14:paraId="06B179C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6F88E48" w14:textId="77777777" w:rsidTr="00FF7043">
              <w:tc>
                <w:tcPr>
                  <w:tcW w:w="704" w:type="dxa"/>
                  <w:hideMark/>
                </w:tcPr>
                <w:p w14:paraId="14DB6643" w14:textId="77777777" w:rsidR="00676348" w:rsidRPr="00E15946" w:rsidRDefault="00676348" w:rsidP="00676348">
                  <w:pPr>
                    <w:rPr>
                      <w:sz w:val="18"/>
                      <w:szCs w:val="18"/>
                      <w:lang w:val="ro-RO"/>
                    </w:rPr>
                  </w:pPr>
                  <w:r w:rsidRPr="00E15946">
                    <w:rPr>
                      <w:sz w:val="18"/>
                      <w:szCs w:val="18"/>
                      <w:lang w:val="ro-RO"/>
                    </w:rPr>
                    <w:t>0020</w:t>
                  </w:r>
                </w:p>
              </w:tc>
              <w:tc>
                <w:tcPr>
                  <w:tcW w:w="3629" w:type="dxa"/>
                  <w:hideMark/>
                </w:tcPr>
                <w:p w14:paraId="3FEEE238" w14:textId="77777777" w:rsidR="00676348" w:rsidRPr="00E15946" w:rsidRDefault="00676348" w:rsidP="00676348">
                  <w:pPr>
                    <w:rPr>
                      <w:b/>
                      <w:sz w:val="18"/>
                      <w:szCs w:val="18"/>
                      <w:lang w:val="ro-RO"/>
                    </w:rPr>
                  </w:pPr>
                  <w:r w:rsidRPr="00E15946">
                    <w:rPr>
                      <w:b/>
                      <w:sz w:val="18"/>
                      <w:szCs w:val="18"/>
                      <w:lang w:val="ro-RO"/>
                    </w:rPr>
                    <w:t xml:space="preserve">1.1 RSF provenind din active de la bănci centrale </w:t>
                  </w:r>
                </w:p>
                <w:p w14:paraId="3F21C841" w14:textId="77777777" w:rsidR="00676348" w:rsidRPr="00E15946" w:rsidRDefault="00676348" w:rsidP="00676348">
                  <w:pPr>
                    <w:rPr>
                      <w:sz w:val="18"/>
                      <w:szCs w:val="18"/>
                      <w:lang w:val="ro-RO"/>
                    </w:rPr>
                  </w:pPr>
                  <w:r w:rsidRPr="00E15946">
                    <w:rPr>
                      <w:sz w:val="18"/>
                      <w:szCs w:val="18"/>
                      <w:lang w:val="ro-RO"/>
                    </w:rPr>
                    <w:t xml:space="preserve">Articolul 428r alineatul (1) literele (c) și (d) și articolul 428ad litera (d) din CRR </w:t>
                  </w:r>
                </w:p>
                <w:p w14:paraId="173EBBFB" w14:textId="77777777" w:rsidR="00676348" w:rsidRPr="00E15946" w:rsidRDefault="00676348" w:rsidP="00676348">
                  <w:pPr>
                    <w:rPr>
                      <w:sz w:val="18"/>
                      <w:szCs w:val="18"/>
                      <w:lang w:val="ro-RO"/>
                    </w:rPr>
                  </w:pPr>
                  <w:r w:rsidRPr="00E15946">
                    <w:rPr>
                      <w:sz w:val="18"/>
                      <w:szCs w:val="18"/>
                      <w:lang w:val="ro-RO"/>
                    </w:rPr>
                    <w:t xml:space="preserve">Instituțiile raportează aici activele de la bănci centrale. </w:t>
                  </w:r>
                </w:p>
                <w:p w14:paraId="4A695BEE" w14:textId="52D38268" w:rsidR="00676348" w:rsidRPr="00E15946" w:rsidRDefault="00676348" w:rsidP="00676348">
                  <w:pPr>
                    <w:rPr>
                      <w:sz w:val="18"/>
                      <w:szCs w:val="18"/>
                      <w:lang w:val="ro-RO"/>
                    </w:rPr>
                  </w:pPr>
                  <w:r w:rsidRPr="00E15946">
                    <w:rPr>
                      <w:sz w:val="18"/>
                      <w:szCs w:val="18"/>
                      <w:lang w:val="ro-RO"/>
                    </w:rPr>
                    <w:t>Se poate aplica un factor RSF redus, în conformitate cu articolul 428p alineatul (7) din CRR.</w:t>
                  </w:r>
                </w:p>
              </w:tc>
            </w:tr>
          </w:tbl>
          <w:p w14:paraId="09A72AD2"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724268F" w14:textId="77777777" w:rsidTr="0015644A">
              <w:tc>
                <w:tcPr>
                  <w:tcW w:w="704" w:type="dxa"/>
                  <w:hideMark/>
                </w:tcPr>
                <w:p w14:paraId="12A60812" w14:textId="77777777" w:rsidR="00676348" w:rsidRPr="00812A63" w:rsidRDefault="00676348" w:rsidP="00676348">
                  <w:pPr>
                    <w:rPr>
                      <w:sz w:val="18"/>
                      <w:szCs w:val="18"/>
                      <w:lang w:val="ro-RO"/>
                    </w:rPr>
                  </w:pPr>
                  <w:r w:rsidRPr="00812A63">
                    <w:rPr>
                      <w:sz w:val="18"/>
                      <w:szCs w:val="18"/>
                      <w:lang w:val="ro-RO"/>
                    </w:rPr>
                    <w:t>0020</w:t>
                  </w:r>
                </w:p>
              </w:tc>
              <w:tc>
                <w:tcPr>
                  <w:tcW w:w="3629" w:type="dxa"/>
                  <w:hideMark/>
                </w:tcPr>
                <w:p w14:paraId="06905643" w14:textId="77777777" w:rsidR="00676348" w:rsidRPr="00812A63" w:rsidRDefault="00676348" w:rsidP="00676348">
                  <w:pPr>
                    <w:rPr>
                      <w:b/>
                      <w:sz w:val="18"/>
                      <w:szCs w:val="18"/>
                      <w:lang w:val="ro-RO"/>
                    </w:rPr>
                  </w:pPr>
                  <w:r w:rsidRPr="00812A63">
                    <w:rPr>
                      <w:b/>
                      <w:sz w:val="18"/>
                      <w:szCs w:val="18"/>
                      <w:lang w:val="ro-RO"/>
                    </w:rPr>
                    <w:t xml:space="preserve">1.1 RSF provenind din active de la bănci centrale </w:t>
                  </w:r>
                </w:p>
                <w:p w14:paraId="6A49F2E6" w14:textId="7A45031C" w:rsidR="00676348" w:rsidRPr="00812A63" w:rsidRDefault="00676348" w:rsidP="00676348">
                  <w:pPr>
                    <w:rPr>
                      <w:sz w:val="18"/>
                      <w:szCs w:val="18"/>
                      <w:lang w:val="ro-RO"/>
                    </w:rPr>
                  </w:pPr>
                  <w:r w:rsidRPr="00812A63">
                    <w:rPr>
                      <w:sz w:val="18"/>
                      <w:szCs w:val="18"/>
                      <w:lang w:val="ro-RO"/>
                    </w:rPr>
                    <w:t>Pct.</w:t>
                  </w:r>
                  <w:r w:rsidR="00B90F41">
                    <w:rPr>
                      <w:sz w:val="18"/>
                      <w:szCs w:val="18"/>
                      <w:lang w:val="ro-RO"/>
                    </w:rPr>
                    <w:t>109</w:t>
                  </w:r>
                  <w:r w:rsidR="00B90F41" w:rsidRPr="00E22611">
                    <w:rPr>
                      <w:sz w:val="18"/>
                      <w:szCs w:val="18"/>
                      <w:vertAlign w:val="superscript"/>
                      <w:lang w:val="ro-RO"/>
                    </w:rPr>
                    <w:t>56</w:t>
                  </w:r>
                  <w:r w:rsidR="00B90F41" w:rsidRPr="00812A63">
                    <w:rPr>
                      <w:sz w:val="18"/>
                      <w:szCs w:val="18"/>
                      <w:lang w:val="ro-RO"/>
                    </w:rPr>
                    <w:t xml:space="preserve"> </w:t>
                  </w:r>
                  <w:r w:rsidRPr="00812A63">
                    <w:rPr>
                      <w:sz w:val="18"/>
                      <w:szCs w:val="18"/>
                      <w:lang w:val="ro-RO"/>
                    </w:rPr>
                    <w:t>subpct.3) și 4) și pct.</w:t>
                  </w:r>
                  <w:r w:rsidR="00B90F41">
                    <w:rPr>
                      <w:sz w:val="18"/>
                      <w:szCs w:val="18"/>
                      <w:lang w:val="ro-RO"/>
                    </w:rPr>
                    <w:t>109</w:t>
                  </w:r>
                  <w:r w:rsidR="00B90F41" w:rsidRPr="00E22611">
                    <w:rPr>
                      <w:sz w:val="18"/>
                      <w:szCs w:val="18"/>
                      <w:vertAlign w:val="superscript"/>
                      <w:lang w:val="ro-RO"/>
                    </w:rPr>
                    <w:t>67</w:t>
                  </w:r>
                  <w:r w:rsidR="00B90F41">
                    <w:rPr>
                      <w:sz w:val="18"/>
                      <w:szCs w:val="18"/>
                      <w:lang w:val="ro-RO"/>
                    </w:rPr>
                    <w:t xml:space="preserve"> </w:t>
                  </w:r>
                  <w:r w:rsidRPr="00812A63">
                    <w:rPr>
                      <w:sz w:val="18"/>
                      <w:szCs w:val="18"/>
                      <w:lang w:val="ro-RO"/>
                    </w:rPr>
                    <w:t xml:space="preserve">subpct.4) </w:t>
                  </w:r>
                  <w:r w:rsidRPr="00E22611">
                    <w:rPr>
                      <w:rFonts w:eastAsiaTheme="minorHAnsi"/>
                      <w:iCs/>
                      <w:color w:val="000000"/>
                      <w:sz w:val="18"/>
                      <w:szCs w:val="18"/>
                      <w:lang w:val="en-US" w:eastAsia="en-US"/>
                    </w:rPr>
                    <w:t>din Regulamentul nr.44/2020</w:t>
                  </w:r>
                  <w:r w:rsidRPr="00812A63">
                    <w:rPr>
                      <w:sz w:val="18"/>
                      <w:szCs w:val="18"/>
                      <w:lang w:val="ro-RO"/>
                    </w:rPr>
                    <w:t xml:space="preserve"> </w:t>
                  </w:r>
                </w:p>
                <w:p w14:paraId="31F841FD" w14:textId="0861FC33" w:rsidR="00676348" w:rsidRPr="00812A63" w:rsidRDefault="00676348" w:rsidP="00676348">
                  <w:pPr>
                    <w:rPr>
                      <w:sz w:val="18"/>
                      <w:szCs w:val="18"/>
                      <w:lang w:val="ro-RO"/>
                    </w:rPr>
                  </w:pPr>
                  <w:r w:rsidRPr="00812A63">
                    <w:rPr>
                      <w:sz w:val="18"/>
                      <w:szCs w:val="18"/>
                      <w:lang w:val="ro-RO"/>
                    </w:rPr>
                    <w:t xml:space="preserve">Băncile raportează aici activele de la bănci centrale. </w:t>
                  </w:r>
                </w:p>
                <w:p w14:paraId="1C0857FC" w14:textId="282FC05B" w:rsidR="00676348" w:rsidRPr="00812A63" w:rsidRDefault="00676348" w:rsidP="00676348">
                  <w:pPr>
                    <w:rPr>
                      <w:sz w:val="18"/>
                      <w:szCs w:val="18"/>
                      <w:lang w:val="ro-RO"/>
                    </w:rPr>
                  </w:pPr>
                  <w:r w:rsidRPr="00812A63">
                    <w:rPr>
                      <w:sz w:val="18"/>
                      <w:szCs w:val="18"/>
                      <w:lang w:val="ro-RO"/>
                    </w:rPr>
                    <w:t>Se poate aplica un factor RSF redus, în conformitate cu pct.</w:t>
                  </w:r>
                  <w:r w:rsidR="009C47D9">
                    <w:rPr>
                      <w:sz w:val="18"/>
                      <w:szCs w:val="18"/>
                      <w:lang w:val="ro-RO"/>
                    </w:rPr>
                    <w:t>109</w:t>
                  </w:r>
                  <w:r w:rsidR="009C47D9" w:rsidRPr="00E22611">
                    <w:rPr>
                      <w:sz w:val="18"/>
                      <w:szCs w:val="18"/>
                      <w:vertAlign w:val="superscript"/>
                      <w:lang w:val="ro-RO"/>
                    </w:rPr>
                    <w:t>47</w:t>
                  </w:r>
                  <w:r w:rsidR="009C47D9">
                    <w:rPr>
                      <w:sz w:val="18"/>
                      <w:szCs w:val="18"/>
                      <w:lang w:val="ro-RO"/>
                    </w:rPr>
                    <w:t>-109</w:t>
                  </w:r>
                  <w:r w:rsidR="009C47D9" w:rsidRPr="00E22611">
                    <w:rPr>
                      <w:sz w:val="18"/>
                      <w:szCs w:val="18"/>
                      <w:vertAlign w:val="superscript"/>
                      <w:lang w:val="ro-RO"/>
                    </w:rPr>
                    <w:t>48</w:t>
                  </w:r>
                  <w:r w:rsidRPr="00812A63">
                    <w:rPr>
                      <w:sz w:val="18"/>
                      <w:szCs w:val="18"/>
                      <w:lang w:val="ro-RO"/>
                    </w:rPr>
                    <w:t xml:space="preserve"> </w:t>
                  </w:r>
                  <w:r w:rsidRPr="00E22611">
                    <w:rPr>
                      <w:rFonts w:eastAsiaTheme="minorHAnsi"/>
                      <w:iCs/>
                      <w:color w:val="000000"/>
                      <w:sz w:val="18"/>
                      <w:szCs w:val="18"/>
                      <w:lang w:val="it-IT" w:eastAsia="en-US"/>
                    </w:rPr>
                    <w:t>din Regulamentul nr.44/2020</w:t>
                  </w:r>
                </w:p>
              </w:tc>
            </w:tr>
          </w:tbl>
          <w:p w14:paraId="6D225E41" w14:textId="77777777" w:rsidR="00676348" w:rsidRPr="00E22611" w:rsidRDefault="00676348" w:rsidP="00676348">
            <w:pPr>
              <w:jc w:val="both"/>
              <w:rPr>
                <w:b/>
                <w:sz w:val="18"/>
                <w:szCs w:val="18"/>
                <w:lang w:val="it-IT"/>
              </w:rPr>
            </w:pPr>
          </w:p>
        </w:tc>
        <w:tc>
          <w:tcPr>
            <w:tcW w:w="1418" w:type="dxa"/>
          </w:tcPr>
          <w:p w14:paraId="5A86C4A5" w14:textId="0BAF3782"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F32D07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B748653" w14:textId="77777777" w:rsidR="00676348" w:rsidRPr="00E15946" w:rsidRDefault="00676348" w:rsidP="00676348">
            <w:pPr>
              <w:jc w:val="both"/>
              <w:rPr>
                <w:sz w:val="18"/>
                <w:szCs w:val="18"/>
                <w:lang w:val="ro-RO"/>
              </w:rPr>
            </w:pPr>
          </w:p>
        </w:tc>
        <w:tc>
          <w:tcPr>
            <w:tcW w:w="788" w:type="dxa"/>
          </w:tcPr>
          <w:p w14:paraId="20520C60" w14:textId="77777777" w:rsidR="00676348" w:rsidRPr="00E15946" w:rsidRDefault="00676348" w:rsidP="00676348">
            <w:pPr>
              <w:jc w:val="both"/>
              <w:rPr>
                <w:sz w:val="18"/>
                <w:szCs w:val="18"/>
                <w:lang w:val="ro-RO"/>
              </w:rPr>
            </w:pPr>
          </w:p>
        </w:tc>
      </w:tr>
      <w:tr w:rsidR="00676348" w:rsidRPr="00E15946" w14:paraId="351D078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514AAD4" w14:textId="77777777" w:rsidTr="00FF7043">
              <w:tc>
                <w:tcPr>
                  <w:tcW w:w="704" w:type="dxa"/>
                  <w:hideMark/>
                </w:tcPr>
                <w:p w14:paraId="2EDCCA5B" w14:textId="77777777" w:rsidR="00676348" w:rsidRPr="00E15946" w:rsidRDefault="00676348" w:rsidP="00676348">
                  <w:pPr>
                    <w:rPr>
                      <w:sz w:val="18"/>
                      <w:szCs w:val="18"/>
                      <w:lang w:val="ro-RO"/>
                    </w:rPr>
                  </w:pPr>
                  <w:r w:rsidRPr="00E15946">
                    <w:rPr>
                      <w:sz w:val="18"/>
                      <w:szCs w:val="18"/>
                      <w:lang w:val="ro-RO"/>
                    </w:rPr>
                    <w:t>0030</w:t>
                  </w:r>
                </w:p>
              </w:tc>
              <w:tc>
                <w:tcPr>
                  <w:tcW w:w="3629" w:type="dxa"/>
                  <w:hideMark/>
                </w:tcPr>
                <w:p w14:paraId="674BE171" w14:textId="77777777" w:rsidR="00676348" w:rsidRPr="00E15946" w:rsidRDefault="00676348" w:rsidP="00676348">
                  <w:pPr>
                    <w:rPr>
                      <w:sz w:val="18"/>
                      <w:szCs w:val="18"/>
                      <w:lang w:val="ro-RO"/>
                    </w:rPr>
                  </w:pPr>
                  <w:r w:rsidRPr="00E15946">
                    <w:rPr>
                      <w:b/>
                      <w:sz w:val="18"/>
                      <w:szCs w:val="18"/>
                      <w:lang w:val="ro-RO"/>
                    </w:rPr>
                    <w:t xml:space="preserve">1.1.1 Numerar și rezerve la băncile centrale și expuneri HQLA față de băncile centrale </w:t>
                  </w:r>
                  <w:r w:rsidRPr="00E15946">
                    <w:rPr>
                      <w:sz w:val="18"/>
                      <w:szCs w:val="18"/>
                      <w:lang w:val="ro-RO"/>
                    </w:rPr>
                    <w:t xml:space="preserve">Instituțiile raportează aici numerarul și rezervele de la băncile centrale, inclusiv rezervele excedentare. De asemenea, instituțiile raportează aici orice alte expuneri față de băncile centrale care sunt considerate active lichide în temeiul Regulamentului delegat (UE) 2015/61, indiferent dacă respectă sau nu cerințele operaționale menționate la articolul 8 din respectivul regulament delegat. Rezervele minime care nu sunt considerate </w:t>
                  </w:r>
                  <w:r w:rsidRPr="00E15946">
                    <w:rPr>
                      <w:sz w:val="18"/>
                      <w:szCs w:val="18"/>
                      <w:lang w:val="ro-RO"/>
                    </w:rPr>
                    <w:lastRenderedPageBreak/>
                    <w:t>active lichide în temeiul Regulamentului delegat (UE) 2015/61 se raportează în coloana relevantă referitoare la elemente care nu sunt HQLA.</w:t>
                  </w:r>
                </w:p>
              </w:tc>
            </w:tr>
          </w:tbl>
          <w:p w14:paraId="57887C82"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C709AA4" w14:textId="77777777" w:rsidTr="0015644A">
              <w:tc>
                <w:tcPr>
                  <w:tcW w:w="704" w:type="dxa"/>
                  <w:hideMark/>
                </w:tcPr>
                <w:p w14:paraId="1320CD58" w14:textId="77777777" w:rsidR="00676348" w:rsidRPr="00E22611" w:rsidRDefault="00676348" w:rsidP="00676348">
                  <w:pPr>
                    <w:rPr>
                      <w:sz w:val="18"/>
                      <w:szCs w:val="18"/>
                      <w:highlight w:val="red"/>
                      <w:lang w:val="ro-RO"/>
                    </w:rPr>
                  </w:pPr>
                  <w:r w:rsidRPr="009C47D9">
                    <w:rPr>
                      <w:sz w:val="18"/>
                      <w:szCs w:val="18"/>
                      <w:lang w:val="ro-RO"/>
                    </w:rPr>
                    <w:lastRenderedPageBreak/>
                    <w:t>0030</w:t>
                  </w:r>
                </w:p>
              </w:tc>
              <w:tc>
                <w:tcPr>
                  <w:tcW w:w="3629" w:type="dxa"/>
                  <w:hideMark/>
                </w:tcPr>
                <w:p w14:paraId="74B4DFEE" w14:textId="70490E2B" w:rsidR="00676348" w:rsidRPr="00E15946" w:rsidRDefault="00676348" w:rsidP="00676348">
                  <w:pPr>
                    <w:rPr>
                      <w:b/>
                      <w:sz w:val="18"/>
                      <w:szCs w:val="18"/>
                      <w:lang w:val="ro-RO"/>
                    </w:rPr>
                  </w:pPr>
                  <w:r w:rsidRPr="00E15946">
                    <w:rPr>
                      <w:b/>
                      <w:sz w:val="18"/>
                      <w:szCs w:val="18"/>
                      <w:lang w:val="ro-RO"/>
                    </w:rPr>
                    <w:t xml:space="preserve">1.1.1 Numerar și rezerve labăncile centrale și expuneri HQLA față de băncile centrale </w:t>
                  </w:r>
                </w:p>
                <w:p w14:paraId="6C726A9B" w14:textId="5B0B658F" w:rsidR="00676348" w:rsidRPr="00E15946" w:rsidRDefault="00676348" w:rsidP="00676348">
                  <w:pPr>
                    <w:rPr>
                      <w:sz w:val="18"/>
                      <w:szCs w:val="18"/>
                      <w:lang w:val="ro-RO"/>
                    </w:rPr>
                  </w:pPr>
                  <w:r w:rsidRPr="00E15946">
                    <w:rPr>
                      <w:sz w:val="18"/>
                      <w:szCs w:val="18"/>
                      <w:lang w:val="ro-RO"/>
                    </w:rPr>
                    <w:t xml:space="preserve">Băncile raportează aici numerarul și rezervele de la băncile centrale, inclusiv rezervele excedentare. De asemenea, băncile raportează aici orice alte expuneri față de băncile centrale care sunt considerate active lichide în temeiul capitolului II, titlul II din </w:t>
                  </w:r>
                  <w:r w:rsidRPr="00E22611">
                    <w:rPr>
                      <w:rFonts w:eastAsiaTheme="minorHAnsi"/>
                      <w:iCs/>
                      <w:color w:val="000000"/>
                      <w:sz w:val="18"/>
                      <w:szCs w:val="18"/>
                      <w:lang w:val="ro-RO" w:eastAsia="en-US"/>
                    </w:rPr>
                    <w:t>Regulamentul nr.44/2020</w:t>
                  </w:r>
                  <w:r w:rsidRPr="00E15946">
                    <w:rPr>
                      <w:sz w:val="18"/>
                      <w:szCs w:val="18"/>
                      <w:lang w:val="ro-RO"/>
                    </w:rPr>
                    <w:t xml:space="preserve">, indiferent dacă respectă sau nu cerințele operaționale menționate la </w:t>
                  </w:r>
                  <w:r w:rsidRPr="00E22611">
                    <w:rPr>
                      <w:iCs/>
                      <w:sz w:val="18"/>
                      <w:szCs w:val="18"/>
                      <w:lang w:val="ro-RO"/>
                    </w:rPr>
                    <w:t xml:space="preserve">subsecțiunea 4, secțiunea 1, capitolul II, titlul II </w:t>
                  </w:r>
                  <w:r w:rsidRPr="00E15946">
                    <w:rPr>
                      <w:sz w:val="18"/>
                      <w:szCs w:val="18"/>
                      <w:lang w:val="ro-RO"/>
                    </w:rPr>
                    <w:t xml:space="preserve">din respectivul regulament. Rezervele </w:t>
                  </w:r>
                  <w:r w:rsidRPr="00E15946">
                    <w:rPr>
                      <w:sz w:val="18"/>
                      <w:szCs w:val="18"/>
                      <w:lang w:val="ro-RO"/>
                    </w:rPr>
                    <w:lastRenderedPageBreak/>
                    <w:t xml:space="preserve">minime care nu sunt considerate active lichide în temeiul Regulamentului </w:t>
                  </w:r>
                  <w:r w:rsidRPr="00E22611">
                    <w:rPr>
                      <w:rFonts w:eastAsiaTheme="minorHAnsi"/>
                      <w:iCs/>
                      <w:color w:val="000000"/>
                      <w:sz w:val="18"/>
                      <w:szCs w:val="18"/>
                      <w:lang w:val="it-IT" w:eastAsia="en-US"/>
                    </w:rPr>
                    <w:t>nr.44/2020</w:t>
                  </w:r>
                  <w:r w:rsidR="00563DFE">
                    <w:rPr>
                      <w:rFonts w:eastAsiaTheme="minorHAnsi"/>
                      <w:iCs/>
                      <w:color w:val="000000"/>
                      <w:sz w:val="18"/>
                      <w:szCs w:val="18"/>
                      <w:lang w:val="it-IT" w:eastAsia="en-US"/>
                    </w:rPr>
                    <w:t xml:space="preserve"> </w:t>
                  </w:r>
                  <w:r w:rsidRPr="00E15946">
                    <w:rPr>
                      <w:sz w:val="18"/>
                      <w:szCs w:val="18"/>
                      <w:lang w:val="ro-RO"/>
                    </w:rPr>
                    <w:t>se raportează în coloana relevantă referitoare la elemente care nu sunt HQLA.</w:t>
                  </w:r>
                </w:p>
              </w:tc>
            </w:tr>
          </w:tbl>
          <w:p w14:paraId="2A1D6C75" w14:textId="77777777" w:rsidR="00676348" w:rsidRPr="00E22611" w:rsidRDefault="00676348" w:rsidP="00676348">
            <w:pPr>
              <w:jc w:val="both"/>
              <w:rPr>
                <w:b/>
                <w:sz w:val="18"/>
                <w:szCs w:val="18"/>
                <w:lang w:val="it-IT"/>
              </w:rPr>
            </w:pPr>
          </w:p>
        </w:tc>
        <w:tc>
          <w:tcPr>
            <w:tcW w:w="1418" w:type="dxa"/>
          </w:tcPr>
          <w:p w14:paraId="45D68731" w14:textId="354965B8"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520D2F9A"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EE807C0" w14:textId="77777777" w:rsidR="00676348" w:rsidRPr="00E15946" w:rsidRDefault="00676348" w:rsidP="00676348">
            <w:pPr>
              <w:jc w:val="both"/>
              <w:rPr>
                <w:sz w:val="18"/>
                <w:szCs w:val="18"/>
                <w:lang w:val="ro-RO"/>
              </w:rPr>
            </w:pPr>
          </w:p>
        </w:tc>
        <w:tc>
          <w:tcPr>
            <w:tcW w:w="788" w:type="dxa"/>
          </w:tcPr>
          <w:p w14:paraId="067E44AB" w14:textId="77777777" w:rsidR="00676348" w:rsidRPr="00E15946" w:rsidRDefault="00676348" w:rsidP="00676348">
            <w:pPr>
              <w:jc w:val="both"/>
              <w:rPr>
                <w:sz w:val="18"/>
                <w:szCs w:val="18"/>
                <w:lang w:val="ro-RO"/>
              </w:rPr>
            </w:pPr>
          </w:p>
        </w:tc>
      </w:tr>
      <w:tr w:rsidR="00676348" w:rsidRPr="00E15946" w14:paraId="0BB2687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BBEAA26" w14:textId="77777777" w:rsidTr="00FF7043">
              <w:tc>
                <w:tcPr>
                  <w:tcW w:w="704" w:type="dxa"/>
                  <w:hideMark/>
                </w:tcPr>
                <w:p w14:paraId="3CE96BE0" w14:textId="77777777" w:rsidR="00676348" w:rsidRPr="00E15946" w:rsidRDefault="00676348" w:rsidP="00676348">
                  <w:pPr>
                    <w:rPr>
                      <w:sz w:val="18"/>
                      <w:szCs w:val="18"/>
                      <w:lang w:val="ro-RO"/>
                    </w:rPr>
                  </w:pPr>
                  <w:r w:rsidRPr="00E15946">
                    <w:rPr>
                      <w:sz w:val="18"/>
                      <w:szCs w:val="18"/>
                      <w:lang w:val="ro-RO"/>
                    </w:rPr>
                    <w:t>0040</w:t>
                  </w:r>
                </w:p>
              </w:tc>
              <w:tc>
                <w:tcPr>
                  <w:tcW w:w="3629" w:type="dxa"/>
                  <w:hideMark/>
                </w:tcPr>
                <w:p w14:paraId="61DC4E8F" w14:textId="77777777" w:rsidR="00676348" w:rsidRPr="00E15946" w:rsidRDefault="00676348" w:rsidP="00676348">
                  <w:pPr>
                    <w:rPr>
                      <w:sz w:val="18"/>
                      <w:szCs w:val="18"/>
                      <w:lang w:val="ro-RO"/>
                    </w:rPr>
                  </w:pPr>
                  <w:r w:rsidRPr="00E15946">
                    <w:rPr>
                      <w:b/>
                      <w:sz w:val="18"/>
                      <w:szCs w:val="18"/>
                      <w:lang w:val="ro-RO"/>
                    </w:rPr>
                    <w:t xml:space="preserve">1.1.1.1 Negrevate sau grevate de sarcini, cu o scadență reziduală mai mică de șase luni </w:t>
                  </w:r>
                  <w:r w:rsidRPr="00E15946">
                    <w:rPr>
                      <w:sz w:val="18"/>
                      <w:szCs w:val="18"/>
                      <w:lang w:val="ro-RO"/>
                    </w:rPr>
                    <w:t>Cuantumul raportat la punctul 1.1.1 care este legat de active negrevate sau grevate de sarcini, cu o scadență reziduală mai mică de șase luni</w:t>
                  </w:r>
                </w:p>
              </w:tc>
            </w:tr>
          </w:tbl>
          <w:p w14:paraId="542C1047"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FE85A2D" w14:textId="77777777" w:rsidTr="0015644A">
              <w:tc>
                <w:tcPr>
                  <w:tcW w:w="704" w:type="dxa"/>
                  <w:hideMark/>
                </w:tcPr>
                <w:p w14:paraId="1563BF10" w14:textId="77777777" w:rsidR="00676348" w:rsidRPr="00E15946" w:rsidRDefault="00676348" w:rsidP="00676348">
                  <w:pPr>
                    <w:rPr>
                      <w:sz w:val="18"/>
                      <w:szCs w:val="18"/>
                      <w:lang w:val="ro-RO"/>
                    </w:rPr>
                  </w:pPr>
                  <w:r w:rsidRPr="00E15946">
                    <w:rPr>
                      <w:sz w:val="18"/>
                      <w:szCs w:val="18"/>
                      <w:lang w:val="ro-RO"/>
                    </w:rPr>
                    <w:t>0040</w:t>
                  </w:r>
                </w:p>
              </w:tc>
              <w:tc>
                <w:tcPr>
                  <w:tcW w:w="3629" w:type="dxa"/>
                  <w:hideMark/>
                </w:tcPr>
                <w:p w14:paraId="2EA58B93" w14:textId="77777777" w:rsidR="00676348" w:rsidRPr="00E15946" w:rsidRDefault="00676348" w:rsidP="00676348">
                  <w:pPr>
                    <w:rPr>
                      <w:sz w:val="18"/>
                      <w:szCs w:val="18"/>
                      <w:lang w:val="ro-RO"/>
                    </w:rPr>
                  </w:pPr>
                  <w:r w:rsidRPr="00E15946">
                    <w:rPr>
                      <w:b/>
                      <w:sz w:val="18"/>
                      <w:szCs w:val="18"/>
                      <w:lang w:val="ro-RO"/>
                    </w:rPr>
                    <w:t xml:space="preserve">1.1.1.1 Negrevate sau grevate de sarcini, cu o scadență reziduală mai mică de șase luni </w:t>
                  </w:r>
                  <w:r w:rsidRPr="00E15946">
                    <w:rPr>
                      <w:sz w:val="18"/>
                      <w:szCs w:val="18"/>
                      <w:lang w:val="ro-RO"/>
                    </w:rPr>
                    <w:t>Cuantumul raportat la punctul 1.1.1 care este legat de active negrevate sau grevate de sarcini, cu o scadență reziduală mai mică de șase luni</w:t>
                  </w:r>
                </w:p>
              </w:tc>
            </w:tr>
          </w:tbl>
          <w:p w14:paraId="39795ABF" w14:textId="77777777" w:rsidR="00676348" w:rsidRPr="00E22611" w:rsidRDefault="00676348" w:rsidP="00676348">
            <w:pPr>
              <w:jc w:val="both"/>
              <w:rPr>
                <w:b/>
                <w:sz w:val="18"/>
                <w:szCs w:val="18"/>
                <w:lang w:val="it-IT"/>
              </w:rPr>
            </w:pPr>
          </w:p>
        </w:tc>
        <w:tc>
          <w:tcPr>
            <w:tcW w:w="1418" w:type="dxa"/>
          </w:tcPr>
          <w:p w14:paraId="7F9B1AE3" w14:textId="45E19CA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C637DE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FE32340" w14:textId="77777777" w:rsidR="00676348" w:rsidRPr="00E15946" w:rsidRDefault="00676348" w:rsidP="00676348">
            <w:pPr>
              <w:jc w:val="both"/>
              <w:rPr>
                <w:sz w:val="18"/>
                <w:szCs w:val="18"/>
                <w:lang w:val="ro-RO"/>
              </w:rPr>
            </w:pPr>
          </w:p>
        </w:tc>
        <w:tc>
          <w:tcPr>
            <w:tcW w:w="788" w:type="dxa"/>
          </w:tcPr>
          <w:p w14:paraId="17CC179C" w14:textId="77777777" w:rsidR="00676348" w:rsidRPr="00E15946" w:rsidRDefault="00676348" w:rsidP="00676348">
            <w:pPr>
              <w:jc w:val="both"/>
              <w:rPr>
                <w:sz w:val="18"/>
                <w:szCs w:val="18"/>
                <w:lang w:val="ro-RO"/>
              </w:rPr>
            </w:pPr>
          </w:p>
        </w:tc>
      </w:tr>
      <w:tr w:rsidR="00676348" w:rsidRPr="00E15946" w14:paraId="2E64E997"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16091A4" w14:textId="77777777" w:rsidTr="00FF7043">
              <w:tc>
                <w:tcPr>
                  <w:tcW w:w="704" w:type="dxa"/>
                  <w:hideMark/>
                </w:tcPr>
                <w:p w14:paraId="2036D740" w14:textId="77777777" w:rsidR="00676348" w:rsidRPr="00E15946" w:rsidRDefault="00676348" w:rsidP="00676348">
                  <w:pPr>
                    <w:rPr>
                      <w:sz w:val="18"/>
                      <w:szCs w:val="18"/>
                      <w:lang w:val="ro-RO"/>
                    </w:rPr>
                  </w:pPr>
                  <w:r w:rsidRPr="00E15946">
                    <w:rPr>
                      <w:sz w:val="18"/>
                      <w:szCs w:val="18"/>
                      <w:lang w:val="ro-RO"/>
                    </w:rPr>
                    <w:t>0050</w:t>
                  </w:r>
                </w:p>
              </w:tc>
              <w:tc>
                <w:tcPr>
                  <w:tcW w:w="3629" w:type="dxa"/>
                  <w:hideMark/>
                </w:tcPr>
                <w:p w14:paraId="72EC765B" w14:textId="77777777" w:rsidR="00676348" w:rsidRPr="00E15946" w:rsidRDefault="00676348" w:rsidP="00676348">
                  <w:pPr>
                    <w:rPr>
                      <w:b/>
                      <w:sz w:val="18"/>
                      <w:szCs w:val="18"/>
                      <w:lang w:val="ro-RO"/>
                    </w:rPr>
                  </w:pPr>
                  <w:r w:rsidRPr="00E15946">
                    <w:rPr>
                      <w:b/>
                      <w:sz w:val="18"/>
                      <w:szCs w:val="18"/>
                      <w:lang w:val="ro-RO"/>
                    </w:rPr>
                    <w:t xml:space="preserve">1.1.1.2 Grevate de sarcini, cu o scadență reziduală de cel puțin șase luni, dar mai mică de un an </w:t>
                  </w:r>
                </w:p>
                <w:p w14:paraId="74858587" w14:textId="77777777" w:rsidR="00676348" w:rsidRPr="00E15946" w:rsidRDefault="00676348" w:rsidP="00676348">
                  <w:pPr>
                    <w:rPr>
                      <w:sz w:val="18"/>
                      <w:szCs w:val="18"/>
                      <w:lang w:val="ro-RO"/>
                    </w:rPr>
                  </w:pPr>
                  <w:r w:rsidRPr="00E15946">
                    <w:rPr>
                      <w:sz w:val="18"/>
                      <w:szCs w:val="18"/>
                      <w:lang w:val="ro-RO"/>
                    </w:rPr>
                    <w:t>Cuantumul raportat la punctul 1.1.1 care este legat de active grevate de sarcini, cu o scadență reziduală de cel puțin șase luni, dar mai mică de un an</w:t>
                  </w:r>
                </w:p>
              </w:tc>
            </w:tr>
          </w:tbl>
          <w:p w14:paraId="5872A997"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DA07E80" w14:textId="77777777" w:rsidTr="0015644A">
              <w:tc>
                <w:tcPr>
                  <w:tcW w:w="704" w:type="dxa"/>
                  <w:hideMark/>
                </w:tcPr>
                <w:p w14:paraId="40242C05" w14:textId="77777777" w:rsidR="00676348" w:rsidRPr="00E15946" w:rsidRDefault="00676348" w:rsidP="00676348">
                  <w:pPr>
                    <w:rPr>
                      <w:sz w:val="18"/>
                      <w:szCs w:val="18"/>
                      <w:lang w:val="ro-RO"/>
                    </w:rPr>
                  </w:pPr>
                  <w:r w:rsidRPr="00E15946">
                    <w:rPr>
                      <w:sz w:val="18"/>
                      <w:szCs w:val="18"/>
                      <w:lang w:val="ro-RO"/>
                    </w:rPr>
                    <w:t>0050</w:t>
                  </w:r>
                </w:p>
              </w:tc>
              <w:tc>
                <w:tcPr>
                  <w:tcW w:w="3629" w:type="dxa"/>
                  <w:hideMark/>
                </w:tcPr>
                <w:p w14:paraId="46B997E7" w14:textId="77777777" w:rsidR="00676348" w:rsidRPr="00E15946" w:rsidRDefault="00676348" w:rsidP="00676348">
                  <w:pPr>
                    <w:rPr>
                      <w:b/>
                      <w:sz w:val="18"/>
                      <w:szCs w:val="18"/>
                      <w:lang w:val="ro-RO"/>
                    </w:rPr>
                  </w:pPr>
                  <w:r w:rsidRPr="00E15946">
                    <w:rPr>
                      <w:b/>
                      <w:sz w:val="18"/>
                      <w:szCs w:val="18"/>
                      <w:lang w:val="ro-RO"/>
                    </w:rPr>
                    <w:t xml:space="preserve">1.1.1.2 Grevate de sarcini, cu o scadență reziduală de cel puțin șase luni, dar mai mică de un an </w:t>
                  </w:r>
                </w:p>
                <w:p w14:paraId="59055BD2" w14:textId="77777777" w:rsidR="00676348" w:rsidRPr="00E15946" w:rsidRDefault="00676348" w:rsidP="00676348">
                  <w:pPr>
                    <w:rPr>
                      <w:sz w:val="18"/>
                      <w:szCs w:val="18"/>
                      <w:lang w:val="ro-RO"/>
                    </w:rPr>
                  </w:pPr>
                  <w:r w:rsidRPr="00E15946">
                    <w:rPr>
                      <w:sz w:val="18"/>
                      <w:szCs w:val="18"/>
                      <w:lang w:val="ro-RO"/>
                    </w:rPr>
                    <w:t>Cuantumul raportat la punctul 1.1.1 care este legat de active grevate de sarcini, cu o scadență reziduală de cel puțin șase luni, dar mai mică de un an</w:t>
                  </w:r>
                </w:p>
              </w:tc>
            </w:tr>
          </w:tbl>
          <w:p w14:paraId="41E0FCB1" w14:textId="77777777" w:rsidR="00676348" w:rsidRPr="00E22611" w:rsidRDefault="00676348" w:rsidP="00676348">
            <w:pPr>
              <w:jc w:val="both"/>
              <w:rPr>
                <w:b/>
                <w:sz w:val="18"/>
                <w:szCs w:val="18"/>
                <w:lang w:val="it-IT"/>
              </w:rPr>
            </w:pPr>
          </w:p>
        </w:tc>
        <w:tc>
          <w:tcPr>
            <w:tcW w:w="1418" w:type="dxa"/>
          </w:tcPr>
          <w:p w14:paraId="6F4AEF49" w14:textId="235CDF8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8CAAD5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267E88D" w14:textId="77777777" w:rsidR="00676348" w:rsidRPr="00E15946" w:rsidRDefault="00676348" w:rsidP="00676348">
            <w:pPr>
              <w:jc w:val="both"/>
              <w:rPr>
                <w:sz w:val="18"/>
                <w:szCs w:val="18"/>
                <w:lang w:val="ro-RO"/>
              </w:rPr>
            </w:pPr>
          </w:p>
        </w:tc>
        <w:tc>
          <w:tcPr>
            <w:tcW w:w="788" w:type="dxa"/>
          </w:tcPr>
          <w:p w14:paraId="675120D1" w14:textId="77777777" w:rsidR="00676348" w:rsidRPr="00E15946" w:rsidRDefault="00676348" w:rsidP="00676348">
            <w:pPr>
              <w:jc w:val="both"/>
              <w:rPr>
                <w:sz w:val="18"/>
                <w:szCs w:val="18"/>
                <w:lang w:val="ro-RO"/>
              </w:rPr>
            </w:pPr>
          </w:p>
        </w:tc>
      </w:tr>
      <w:tr w:rsidR="00676348" w:rsidRPr="00E15946" w14:paraId="6458A01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786A76E" w14:textId="77777777" w:rsidTr="00FF7043">
              <w:tc>
                <w:tcPr>
                  <w:tcW w:w="704" w:type="dxa"/>
                  <w:hideMark/>
                </w:tcPr>
                <w:p w14:paraId="189B1649" w14:textId="77777777" w:rsidR="00676348" w:rsidRPr="00E15946" w:rsidRDefault="00676348" w:rsidP="00676348">
                  <w:pPr>
                    <w:rPr>
                      <w:sz w:val="18"/>
                      <w:szCs w:val="18"/>
                      <w:lang w:val="ro-RO"/>
                    </w:rPr>
                  </w:pPr>
                  <w:r w:rsidRPr="00E15946">
                    <w:rPr>
                      <w:sz w:val="18"/>
                      <w:szCs w:val="18"/>
                      <w:lang w:val="ro-RO"/>
                    </w:rPr>
                    <w:t>0060</w:t>
                  </w:r>
                </w:p>
              </w:tc>
              <w:tc>
                <w:tcPr>
                  <w:tcW w:w="3629" w:type="dxa"/>
                  <w:hideMark/>
                </w:tcPr>
                <w:p w14:paraId="10B2B4F5" w14:textId="77777777" w:rsidR="00676348" w:rsidRPr="00E15946" w:rsidRDefault="00676348" w:rsidP="00676348">
                  <w:pPr>
                    <w:rPr>
                      <w:b/>
                      <w:sz w:val="18"/>
                      <w:szCs w:val="18"/>
                      <w:lang w:val="ro-RO"/>
                    </w:rPr>
                  </w:pPr>
                  <w:r w:rsidRPr="00E15946">
                    <w:rPr>
                      <w:b/>
                      <w:sz w:val="18"/>
                      <w:szCs w:val="18"/>
                      <w:lang w:val="ro-RO"/>
                    </w:rPr>
                    <w:t xml:space="preserve">1.1.1.3 Grevate de sarcini, cu o scadență reziduală de cel puțin un an </w:t>
                  </w:r>
                </w:p>
                <w:p w14:paraId="32D4C497" w14:textId="77777777" w:rsidR="00676348" w:rsidRPr="00E15946" w:rsidRDefault="00676348" w:rsidP="00676348">
                  <w:pPr>
                    <w:rPr>
                      <w:sz w:val="18"/>
                      <w:szCs w:val="18"/>
                      <w:lang w:val="ro-RO"/>
                    </w:rPr>
                  </w:pPr>
                  <w:r w:rsidRPr="00E15946">
                    <w:rPr>
                      <w:sz w:val="18"/>
                      <w:szCs w:val="18"/>
                      <w:lang w:val="ro-RO"/>
                    </w:rPr>
                    <w:t>Cuantumul raportat la punctul 1.1.1 care este legat de active grevate de sarcini, cu o scadență reziduală de cel puțin un an</w:t>
                  </w:r>
                </w:p>
              </w:tc>
            </w:tr>
          </w:tbl>
          <w:p w14:paraId="58778789"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6599029F" w14:textId="77777777" w:rsidTr="0015644A">
              <w:tc>
                <w:tcPr>
                  <w:tcW w:w="704" w:type="dxa"/>
                  <w:hideMark/>
                </w:tcPr>
                <w:p w14:paraId="0FBDA358" w14:textId="77777777" w:rsidR="00676348" w:rsidRPr="00E15946" w:rsidRDefault="00676348" w:rsidP="00676348">
                  <w:pPr>
                    <w:rPr>
                      <w:sz w:val="18"/>
                      <w:szCs w:val="18"/>
                      <w:lang w:val="ro-RO"/>
                    </w:rPr>
                  </w:pPr>
                  <w:r w:rsidRPr="00E15946">
                    <w:rPr>
                      <w:sz w:val="18"/>
                      <w:szCs w:val="18"/>
                      <w:lang w:val="ro-RO"/>
                    </w:rPr>
                    <w:t>0060</w:t>
                  </w:r>
                </w:p>
              </w:tc>
              <w:tc>
                <w:tcPr>
                  <w:tcW w:w="3629" w:type="dxa"/>
                  <w:hideMark/>
                </w:tcPr>
                <w:p w14:paraId="79301379" w14:textId="77777777" w:rsidR="00676348" w:rsidRPr="00E15946" w:rsidRDefault="00676348" w:rsidP="00676348">
                  <w:pPr>
                    <w:rPr>
                      <w:b/>
                      <w:sz w:val="18"/>
                      <w:szCs w:val="18"/>
                      <w:lang w:val="ro-RO"/>
                    </w:rPr>
                  </w:pPr>
                  <w:r w:rsidRPr="00E15946">
                    <w:rPr>
                      <w:b/>
                      <w:sz w:val="18"/>
                      <w:szCs w:val="18"/>
                      <w:lang w:val="ro-RO"/>
                    </w:rPr>
                    <w:t xml:space="preserve">1.1.1.3 Grevate de sarcini, cu o scadență reziduală de cel puțin un an </w:t>
                  </w:r>
                </w:p>
                <w:p w14:paraId="4468051D" w14:textId="77777777" w:rsidR="00676348" w:rsidRPr="00E15946" w:rsidRDefault="00676348" w:rsidP="00676348">
                  <w:pPr>
                    <w:rPr>
                      <w:sz w:val="18"/>
                      <w:szCs w:val="18"/>
                      <w:lang w:val="ro-RO"/>
                    </w:rPr>
                  </w:pPr>
                  <w:r w:rsidRPr="00E15946">
                    <w:rPr>
                      <w:sz w:val="18"/>
                      <w:szCs w:val="18"/>
                      <w:lang w:val="ro-RO"/>
                    </w:rPr>
                    <w:t>Cuantumul raportat la punctul 1.1.1 care este legat de active grevate de sarcini, cu o scadență reziduală de cel puțin un an</w:t>
                  </w:r>
                </w:p>
              </w:tc>
            </w:tr>
          </w:tbl>
          <w:p w14:paraId="7C976DCE" w14:textId="77777777" w:rsidR="00676348" w:rsidRPr="00E22611" w:rsidRDefault="00676348" w:rsidP="00676348">
            <w:pPr>
              <w:jc w:val="both"/>
              <w:rPr>
                <w:b/>
                <w:sz w:val="18"/>
                <w:szCs w:val="18"/>
                <w:lang w:val="it-IT"/>
              </w:rPr>
            </w:pPr>
          </w:p>
        </w:tc>
        <w:tc>
          <w:tcPr>
            <w:tcW w:w="1418" w:type="dxa"/>
          </w:tcPr>
          <w:p w14:paraId="585C6C46" w14:textId="457A0B1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CB29DC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B5AFDA3" w14:textId="77777777" w:rsidR="00676348" w:rsidRPr="00E15946" w:rsidRDefault="00676348" w:rsidP="00676348">
            <w:pPr>
              <w:jc w:val="both"/>
              <w:rPr>
                <w:sz w:val="18"/>
                <w:szCs w:val="18"/>
                <w:lang w:val="ro-RO"/>
              </w:rPr>
            </w:pPr>
          </w:p>
        </w:tc>
        <w:tc>
          <w:tcPr>
            <w:tcW w:w="788" w:type="dxa"/>
          </w:tcPr>
          <w:p w14:paraId="0CC107E5" w14:textId="77777777" w:rsidR="00676348" w:rsidRPr="00E15946" w:rsidRDefault="00676348" w:rsidP="00676348">
            <w:pPr>
              <w:jc w:val="both"/>
              <w:rPr>
                <w:sz w:val="18"/>
                <w:szCs w:val="18"/>
                <w:lang w:val="ro-RO"/>
              </w:rPr>
            </w:pPr>
          </w:p>
        </w:tc>
      </w:tr>
      <w:tr w:rsidR="00676348" w:rsidRPr="00E15946" w14:paraId="34595D0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832556B" w14:textId="77777777" w:rsidTr="00FF7043">
              <w:tc>
                <w:tcPr>
                  <w:tcW w:w="704" w:type="dxa"/>
                  <w:hideMark/>
                </w:tcPr>
                <w:p w14:paraId="184B463D" w14:textId="77777777" w:rsidR="00676348" w:rsidRPr="00E15946" w:rsidRDefault="00676348" w:rsidP="00676348">
                  <w:pPr>
                    <w:rPr>
                      <w:sz w:val="18"/>
                      <w:szCs w:val="18"/>
                      <w:lang w:val="ro-RO"/>
                    </w:rPr>
                  </w:pPr>
                  <w:r w:rsidRPr="00E15946">
                    <w:rPr>
                      <w:sz w:val="18"/>
                      <w:szCs w:val="18"/>
                      <w:lang w:val="ro-RO"/>
                    </w:rPr>
                    <w:t>0070</w:t>
                  </w:r>
                </w:p>
              </w:tc>
              <w:tc>
                <w:tcPr>
                  <w:tcW w:w="3629" w:type="dxa"/>
                  <w:hideMark/>
                </w:tcPr>
                <w:p w14:paraId="1AD26209" w14:textId="77777777" w:rsidR="00676348" w:rsidRPr="00E15946" w:rsidRDefault="00676348" w:rsidP="00676348">
                  <w:pPr>
                    <w:rPr>
                      <w:b/>
                      <w:sz w:val="18"/>
                      <w:szCs w:val="18"/>
                      <w:lang w:val="ro-RO"/>
                    </w:rPr>
                  </w:pPr>
                  <w:r w:rsidRPr="00E15946">
                    <w:rPr>
                      <w:b/>
                      <w:sz w:val="18"/>
                      <w:szCs w:val="18"/>
                      <w:lang w:val="ro-RO"/>
                    </w:rPr>
                    <w:t xml:space="preserve">1.1.2 Alte expuneri față de bănci centrale care nu sunt HQLA </w:t>
                  </w:r>
                </w:p>
                <w:p w14:paraId="1407BEE0" w14:textId="77777777" w:rsidR="00676348" w:rsidRPr="00E15946" w:rsidRDefault="00676348" w:rsidP="00676348">
                  <w:pPr>
                    <w:rPr>
                      <w:sz w:val="18"/>
                      <w:szCs w:val="18"/>
                      <w:lang w:val="ro-RO"/>
                    </w:rPr>
                  </w:pPr>
                  <w:r w:rsidRPr="00E15946">
                    <w:rPr>
                      <w:sz w:val="18"/>
                      <w:szCs w:val="18"/>
                      <w:lang w:val="ro-RO"/>
                    </w:rPr>
                    <w:t>Instituțiile raportează aici orice alte creanțe asupra băncilor centrale decât cele raportate la punctul 1.1.1.</w:t>
                  </w:r>
                </w:p>
              </w:tc>
            </w:tr>
          </w:tbl>
          <w:p w14:paraId="7EC9865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C8C0953" w14:textId="77777777" w:rsidTr="0015644A">
              <w:tc>
                <w:tcPr>
                  <w:tcW w:w="704" w:type="dxa"/>
                  <w:hideMark/>
                </w:tcPr>
                <w:p w14:paraId="503E1599" w14:textId="77777777" w:rsidR="00676348" w:rsidRPr="00E15946" w:rsidRDefault="00676348" w:rsidP="00676348">
                  <w:pPr>
                    <w:rPr>
                      <w:sz w:val="18"/>
                      <w:szCs w:val="18"/>
                      <w:lang w:val="ro-RO"/>
                    </w:rPr>
                  </w:pPr>
                  <w:r w:rsidRPr="00E15946">
                    <w:rPr>
                      <w:sz w:val="18"/>
                      <w:szCs w:val="18"/>
                      <w:lang w:val="ro-RO"/>
                    </w:rPr>
                    <w:t>0070</w:t>
                  </w:r>
                </w:p>
              </w:tc>
              <w:tc>
                <w:tcPr>
                  <w:tcW w:w="3629" w:type="dxa"/>
                  <w:hideMark/>
                </w:tcPr>
                <w:p w14:paraId="78CF6605" w14:textId="5F44000E" w:rsidR="00676348" w:rsidRPr="00E15946" w:rsidRDefault="00676348" w:rsidP="00676348">
                  <w:pPr>
                    <w:rPr>
                      <w:b/>
                      <w:sz w:val="18"/>
                      <w:szCs w:val="18"/>
                      <w:lang w:val="ro-RO"/>
                    </w:rPr>
                  </w:pPr>
                  <w:r w:rsidRPr="00E15946">
                    <w:rPr>
                      <w:b/>
                      <w:sz w:val="18"/>
                      <w:szCs w:val="18"/>
                      <w:lang w:val="ro-RO"/>
                    </w:rPr>
                    <w:t xml:space="preserve">1.1.2 Alte expuneri față de bănci centrale care nu sunt HQLA </w:t>
                  </w:r>
                </w:p>
                <w:p w14:paraId="4789CD0B" w14:textId="4EC30282" w:rsidR="00676348" w:rsidRPr="00E15946" w:rsidRDefault="00676348" w:rsidP="00676348">
                  <w:pPr>
                    <w:rPr>
                      <w:sz w:val="18"/>
                      <w:szCs w:val="18"/>
                      <w:lang w:val="ro-RO"/>
                    </w:rPr>
                  </w:pPr>
                  <w:r w:rsidRPr="00E15946">
                    <w:rPr>
                      <w:sz w:val="18"/>
                      <w:szCs w:val="18"/>
                      <w:lang w:val="ro-RO"/>
                    </w:rPr>
                    <w:t>Băncile raportează aici orice alte creanțe asupra băncilor centrale decât cele raportate la punctul 1.1.1.</w:t>
                  </w:r>
                </w:p>
              </w:tc>
            </w:tr>
          </w:tbl>
          <w:p w14:paraId="14337C3E" w14:textId="77777777" w:rsidR="00676348" w:rsidRPr="00E22611" w:rsidRDefault="00676348" w:rsidP="00676348">
            <w:pPr>
              <w:jc w:val="both"/>
              <w:rPr>
                <w:b/>
                <w:sz w:val="18"/>
                <w:szCs w:val="18"/>
                <w:lang w:val="it-IT"/>
              </w:rPr>
            </w:pPr>
          </w:p>
        </w:tc>
        <w:tc>
          <w:tcPr>
            <w:tcW w:w="1418" w:type="dxa"/>
          </w:tcPr>
          <w:p w14:paraId="163218B0" w14:textId="3424CA8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AE9DA5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8697972" w14:textId="77777777" w:rsidR="00676348" w:rsidRPr="00E15946" w:rsidRDefault="00676348" w:rsidP="00676348">
            <w:pPr>
              <w:jc w:val="both"/>
              <w:rPr>
                <w:sz w:val="18"/>
                <w:szCs w:val="18"/>
                <w:lang w:val="ro-RO"/>
              </w:rPr>
            </w:pPr>
          </w:p>
        </w:tc>
        <w:tc>
          <w:tcPr>
            <w:tcW w:w="788" w:type="dxa"/>
          </w:tcPr>
          <w:p w14:paraId="2164D558" w14:textId="77777777" w:rsidR="00676348" w:rsidRPr="00E15946" w:rsidRDefault="00676348" w:rsidP="00676348">
            <w:pPr>
              <w:jc w:val="both"/>
              <w:rPr>
                <w:sz w:val="18"/>
                <w:szCs w:val="18"/>
                <w:lang w:val="ro-RO"/>
              </w:rPr>
            </w:pPr>
          </w:p>
        </w:tc>
      </w:tr>
      <w:tr w:rsidR="00676348" w:rsidRPr="00E15946" w14:paraId="7090126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F36EEA3" w14:textId="77777777" w:rsidTr="00FF7043">
              <w:tc>
                <w:tcPr>
                  <w:tcW w:w="704" w:type="dxa"/>
                  <w:hideMark/>
                </w:tcPr>
                <w:p w14:paraId="2F6E0506" w14:textId="77777777" w:rsidR="00676348" w:rsidRPr="00E15946" w:rsidRDefault="00676348" w:rsidP="00676348">
                  <w:pPr>
                    <w:rPr>
                      <w:sz w:val="18"/>
                      <w:szCs w:val="18"/>
                      <w:lang w:val="ro-RO"/>
                    </w:rPr>
                  </w:pPr>
                  <w:r w:rsidRPr="00E15946">
                    <w:rPr>
                      <w:sz w:val="18"/>
                      <w:szCs w:val="18"/>
                      <w:lang w:val="ro-RO"/>
                    </w:rPr>
                    <w:t>0080</w:t>
                  </w:r>
                </w:p>
              </w:tc>
              <w:tc>
                <w:tcPr>
                  <w:tcW w:w="3629" w:type="dxa"/>
                  <w:hideMark/>
                </w:tcPr>
                <w:p w14:paraId="73EC7456" w14:textId="77777777" w:rsidR="00F13CBE" w:rsidRDefault="00676348" w:rsidP="00676348">
                  <w:pPr>
                    <w:rPr>
                      <w:b/>
                      <w:sz w:val="18"/>
                      <w:szCs w:val="18"/>
                      <w:lang w:val="ro-RO"/>
                    </w:rPr>
                  </w:pPr>
                  <w:r w:rsidRPr="00E15946">
                    <w:rPr>
                      <w:b/>
                      <w:sz w:val="18"/>
                      <w:szCs w:val="18"/>
                      <w:lang w:val="ro-RO"/>
                    </w:rPr>
                    <w:t xml:space="preserve">1.2 RSF provenind din active lichide </w:t>
                  </w:r>
                </w:p>
                <w:p w14:paraId="2AC380B0" w14:textId="7BA13EA0" w:rsidR="00676348" w:rsidRPr="00E22611" w:rsidRDefault="00676348" w:rsidP="00676348">
                  <w:pPr>
                    <w:rPr>
                      <w:bCs/>
                      <w:sz w:val="18"/>
                      <w:szCs w:val="18"/>
                      <w:lang w:val="ro-RO"/>
                    </w:rPr>
                  </w:pPr>
                  <w:r w:rsidRPr="00E22611">
                    <w:rPr>
                      <w:bCs/>
                      <w:sz w:val="18"/>
                      <w:szCs w:val="18"/>
                      <w:lang w:val="ro-RO"/>
                    </w:rPr>
                    <w:t xml:space="preserve">De la articolul 428r alineatul (1) literele (a) și (b) până la articolul 428ae din CRR </w:t>
                  </w:r>
                </w:p>
                <w:p w14:paraId="292C9AAF" w14:textId="77777777" w:rsidR="00676348" w:rsidRPr="00E15946" w:rsidRDefault="00676348" w:rsidP="00676348">
                  <w:pPr>
                    <w:rPr>
                      <w:sz w:val="18"/>
                      <w:szCs w:val="18"/>
                      <w:lang w:val="ro-RO"/>
                    </w:rPr>
                  </w:pPr>
                  <w:r w:rsidRPr="00E15946">
                    <w:rPr>
                      <w:sz w:val="18"/>
                      <w:szCs w:val="18"/>
                      <w:lang w:val="ro-RO"/>
                    </w:rPr>
                    <w:t>Instituțiile raportează aici activele lichide în temeiul Regulamentului delegat (UE) 2015/61, indiferent dacă respectă sau nu cerințele operaționale menționate la articolul 8 din respectivul regulament delegat.</w:t>
                  </w:r>
                </w:p>
              </w:tc>
            </w:tr>
          </w:tbl>
          <w:p w14:paraId="7DF1ADAB"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6DE5FC5" w14:textId="77777777" w:rsidTr="0015644A">
              <w:tc>
                <w:tcPr>
                  <w:tcW w:w="704" w:type="dxa"/>
                  <w:hideMark/>
                </w:tcPr>
                <w:p w14:paraId="4F252F11" w14:textId="77777777" w:rsidR="00676348" w:rsidRPr="00E15946" w:rsidRDefault="00676348" w:rsidP="00676348">
                  <w:pPr>
                    <w:rPr>
                      <w:sz w:val="18"/>
                      <w:szCs w:val="18"/>
                      <w:lang w:val="ro-RO"/>
                    </w:rPr>
                  </w:pPr>
                  <w:r w:rsidRPr="00E15946">
                    <w:rPr>
                      <w:sz w:val="18"/>
                      <w:szCs w:val="18"/>
                      <w:lang w:val="ro-RO"/>
                    </w:rPr>
                    <w:t>0080</w:t>
                  </w:r>
                </w:p>
              </w:tc>
              <w:tc>
                <w:tcPr>
                  <w:tcW w:w="3629" w:type="dxa"/>
                  <w:hideMark/>
                </w:tcPr>
                <w:p w14:paraId="6BF00444" w14:textId="77777777" w:rsidR="00F13CBE" w:rsidRDefault="00676348" w:rsidP="00676348">
                  <w:pPr>
                    <w:rPr>
                      <w:b/>
                      <w:sz w:val="18"/>
                      <w:szCs w:val="18"/>
                      <w:lang w:val="ro-RO"/>
                    </w:rPr>
                  </w:pPr>
                  <w:r w:rsidRPr="00E15946">
                    <w:rPr>
                      <w:b/>
                      <w:sz w:val="18"/>
                      <w:szCs w:val="18"/>
                      <w:lang w:val="ro-RO"/>
                    </w:rPr>
                    <w:t xml:space="preserve">1.2 RSF provenind din active lichide </w:t>
                  </w:r>
                </w:p>
                <w:p w14:paraId="608B7C9C" w14:textId="6121BDDA" w:rsidR="00676348" w:rsidRPr="00E22611" w:rsidRDefault="00E020BC" w:rsidP="00676348">
                  <w:pPr>
                    <w:rPr>
                      <w:bCs/>
                      <w:sz w:val="18"/>
                      <w:szCs w:val="18"/>
                      <w:lang w:val="ro-RO"/>
                    </w:rPr>
                  </w:pPr>
                  <w:r>
                    <w:rPr>
                      <w:bCs/>
                      <w:sz w:val="18"/>
                      <w:szCs w:val="18"/>
                      <w:lang w:val="ro-RO"/>
                    </w:rPr>
                    <w:t>D</w:t>
                  </w:r>
                  <w:r w:rsidR="00676348" w:rsidRPr="00E22611">
                    <w:rPr>
                      <w:bCs/>
                      <w:sz w:val="18"/>
                      <w:szCs w:val="18"/>
                      <w:lang w:val="ro-RO"/>
                    </w:rPr>
                    <w:t>e la pct.</w:t>
                  </w:r>
                  <w:r w:rsidR="00EB3A3C">
                    <w:rPr>
                      <w:bCs/>
                      <w:sz w:val="18"/>
                      <w:szCs w:val="18"/>
                      <w:lang w:val="ro-RO"/>
                    </w:rPr>
                    <w:t>109</w:t>
                  </w:r>
                  <w:r w:rsidR="00EB3A3C" w:rsidRPr="00E22611">
                    <w:rPr>
                      <w:bCs/>
                      <w:sz w:val="18"/>
                      <w:szCs w:val="18"/>
                      <w:vertAlign w:val="superscript"/>
                      <w:lang w:val="ro-RO"/>
                    </w:rPr>
                    <w:t>56</w:t>
                  </w:r>
                  <w:r w:rsidR="00EB3A3C">
                    <w:rPr>
                      <w:bCs/>
                      <w:sz w:val="18"/>
                      <w:szCs w:val="18"/>
                      <w:lang w:val="ro-RO"/>
                    </w:rPr>
                    <w:t xml:space="preserve"> subpct.1) și 2)</w:t>
                  </w:r>
                  <w:r w:rsidR="00EB3A3C" w:rsidRPr="00E22611">
                    <w:rPr>
                      <w:bCs/>
                      <w:sz w:val="18"/>
                      <w:szCs w:val="18"/>
                      <w:lang w:val="ro-RO"/>
                    </w:rPr>
                    <w:t xml:space="preserve"> </w:t>
                  </w:r>
                  <w:r w:rsidR="00676348" w:rsidRPr="00E22611">
                    <w:rPr>
                      <w:bCs/>
                      <w:sz w:val="18"/>
                      <w:szCs w:val="18"/>
                      <w:lang w:val="ro-RO"/>
                    </w:rPr>
                    <w:t xml:space="preserve">până la </w:t>
                  </w:r>
                  <w:r w:rsidR="00EB3A3C">
                    <w:rPr>
                      <w:bCs/>
                      <w:sz w:val="18"/>
                      <w:szCs w:val="18"/>
                      <w:lang w:val="ro-RO"/>
                    </w:rPr>
                    <w:t>109</w:t>
                  </w:r>
                  <w:r w:rsidR="00EB3A3C" w:rsidRPr="00E22611">
                    <w:rPr>
                      <w:bCs/>
                      <w:sz w:val="18"/>
                      <w:szCs w:val="18"/>
                      <w:vertAlign w:val="superscript"/>
                      <w:lang w:val="ro-RO"/>
                    </w:rPr>
                    <w:t>68</w:t>
                  </w:r>
                  <w:r w:rsidR="00EB3A3C" w:rsidRPr="00E22611">
                    <w:rPr>
                      <w:bCs/>
                      <w:sz w:val="18"/>
                      <w:szCs w:val="18"/>
                      <w:lang w:val="ro-RO"/>
                    </w:rPr>
                    <w:t xml:space="preserve"> </w:t>
                  </w:r>
                  <w:r w:rsidR="00676348" w:rsidRPr="00E22611">
                    <w:rPr>
                      <w:bCs/>
                      <w:sz w:val="18"/>
                      <w:szCs w:val="18"/>
                      <w:lang w:val="ro-RO"/>
                    </w:rPr>
                    <w:t xml:space="preserve">din Regulamentul nr.44/2020 </w:t>
                  </w:r>
                </w:p>
                <w:p w14:paraId="623859EA" w14:textId="33698FF3" w:rsidR="00676348" w:rsidRPr="00E15946" w:rsidRDefault="00676348" w:rsidP="00676348">
                  <w:pPr>
                    <w:rPr>
                      <w:sz w:val="18"/>
                      <w:szCs w:val="18"/>
                      <w:lang w:val="ro-RO"/>
                    </w:rPr>
                  </w:pPr>
                  <w:r w:rsidRPr="00E15946">
                    <w:rPr>
                      <w:sz w:val="18"/>
                      <w:szCs w:val="18"/>
                      <w:lang w:val="ro-RO"/>
                    </w:rPr>
                    <w:t xml:space="preserve">Băncile raportează aici activele lichide în temeiul </w:t>
                  </w:r>
                  <w:r w:rsidR="00F27725" w:rsidRPr="00F27725">
                    <w:rPr>
                      <w:sz w:val="18"/>
                      <w:szCs w:val="18"/>
                      <w:lang w:val="ro-RO"/>
                    </w:rPr>
                    <w:t xml:space="preserve">capitolului II, titlul II din </w:t>
                  </w:r>
                  <w:r w:rsidRPr="00E15946">
                    <w:rPr>
                      <w:sz w:val="18"/>
                      <w:szCs w:val="18"/>
                      <w:lang w:val="ro-RO"/>
                    </w:rPr>
                    <w:t xml:space="preserve">Regulamentului nr.44/2020, indiferent dacă respectă sau nu cerințele operaționale menționate la </w:t>
                  </w:r>
                  <w:r w:rsidRPr="00E22611">
                    <w:rPr>
                      <w:iCs/>
                      <w:sz w:val="18"/>
                      <w:szCs w:val="18"/>
                      <w:lang w:val="ro-RO"/>
                    </w:rPr>
                    <w:t>subsecțiunea 4, secțiunea 1, capitolul II, titlul II</w:t>
                  </w:r>
                  <w:r w:rsidRPr="00E15946">
                    <w:rPr>
                      <w:sz w:val="18"/>
                      <w:szCs w:val="18"/>
                      <w:lang w:val="ro-RO"/>
                    </w:rPr>
                    <w:t xml:space="preserve"> din respectivul regulament.</w:t>
                  </w:r>
                </w:p>
              </w:tc>
            </w:tr>
          </w:tbl>
          <w:p w14:paraId="3BA06B8A" w14:textId="77777777" w:rsidR="00676348" w:rsidRPr="00E22611" w:rsidRDefault="00676348" w:rsidP="00676348">
            <w:pPr>
              <w:jc w:val="both"/>
              <w:rPr>
                <w:b/>
                <w:sz w:val="18"/>
                <w:szCs w:val="18"/>
                <w:lang w:val="ro-RO"/>
              </w:rPr>
            </w:pPr>
          </w:p>
        </w:tc>
        <w:tc>
          <w:tcPr>
            <w:tcW w:w="1418" w:type="dxa"/>
          </w:tcPr>
          <w:p w14:paraId="144A4EB3" w14:textId="6AB03E20"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1B9DA0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1EE36CD" w14:textId="77777777" w:rsidR="00676348" w:rsidRPr="00E15946" w:rsidRDefault="00676348" w:rsidP="00676348">
            <w:pPr>
              <w:jc w:val="both"/>
              <w:rPr>
                <w:sz w:val="18"/>
                <w:szCs w:val="18"/>
                <w:lang w:val="ro-RO"/>
              </w:rPr>
            </w:pPr>
          </w:p>
        </w:tc>
        <w:tc>
          <w:tcPr>
            <w:tcW w:w="788" w:type="dxa"/>
          </w:tcPr>
          <w:p w14:paraId="3AB944C5" w14:textId="77777777" w:rsidR="00676348" w:rsidRPr="00E15946" w:rsidRDefault="00676348" w:rsidP="00676348">
            <w:pPr>
              <w:jc w:val="both"/>
              <w:rPr>
                <w:sz w:val="18"/>
                <w:szCs w:val="18"/>
                <w:lang w:val="ro-RO"/>
              </w:rPr>
            </w:pPr>
          </w:p>
        </w:tc>
      </w:tr>
      <w:tr w:rsidR="00676348" w:rsidRPr="008127A5" w14:paraId="1EAD6CE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47DEF9F" w14:textId="77777777" w:rsidTr="00FF7043">
              <w:tc>
                <w:tcPr>
                  <w:tcW w:w="704" w:type="dxa"/>
                  <w:hideMark/>
                </w:tcPr>
                <w:p w14:paraId="2E533344" w14:textId="77777777" w:rsidR="00676348" w:rsidRPr="00E15946" w:rsidRDefault="00676348" w:rsidP="00676348">
                  <w:pPr>
                    <w:rPr>
                      <w:sz w:val="18"/>
                      <w:szCs w:val="18"/>
                      <w:lang w:val="ro-RO"/>
                    </w:rPr>
                  </w:pPr>
                  <w:r w:rsidRPr="00E15946">
                    <w:rPr>
                      <w:sz w:val="18"/>
                      <w:szCs w:val="18"/>
                      <w:lang w:val="ro-RO"/>
                    </w:rPr>
                    <w:t>0090</w:t>
                  </w:r>
                </w:p>
              </w:tc>
              <w:tc>
                <w:tcPr>
                  <w:tcW w:w="3629" w:type="dxa"/>
                  <w:hideMark/>
                </w:tcPr>
                <w:p w14:paraId="67873517" w14:textId="77777777" w:rsidR="00676348" w:rsidRPr="00E15946" w:rsidRDefault="00676348" w:rsidP="00676348">
                  <w:pPr>
                    <w:rPr>
                      <w:sz w:val="18"/>
                      <w:szCs w:val="18"/>
                      <w:lang w:val="ro-RO"/>
                    </w:rPr>
                  </w:pPr>
                  <w:r w:rsidRPr="00E15946">
                    <w:rPr>
                      <w:b/>
                      <w:sz w:val="18"/>
                      <w:szCs w:val="18"/>
                      <w:lang w:val="ro-RO"/>
                    </w:rPr>
                    <w:t xml:space="preserve">1.2.1 Active de nivel 1 eligibile pentru o marjă de ajustare aferentă LCR de 0 % </w:t>
                  </w:r>
                  <w:r w:rsidRPr="00E15946">
                    <w:rPr>
                      <w:sz w:val="18"/>
                      <w:szCs w:val="18"/>
                      <w:lang w:val="ro-RO"/>
                    </w:rPr>
                    <w:lastRenderedPageBreak/>
                    <w:t>Instituțiile raportează aici activele care sunt eligibile ca active lichide de nivel 1 și acțiunile sau unitățile la OPC-uri care sunt eligibile pentru o marjă de ajustare de 0 % în temeiul Regulamentului delegat (UE) 2015/61.</w:t>
                  </w:r>
                </w:p>
                <w:p w14:paraId="48E2810F" w14:textId="0146003D" w:rsidR="00676348" w:rsidRPr="00E15946" w:rsidRDefault="00676348" w:rsidP="00676348">
                  <w:pPr>
                    <w:rPr>
                      <w:sz w:val="18"/>
                      <w:szCs w:val="18"/>
                      <w:lang w:val="ro-RO"/>
                    </w:rPr>
                  </w:pPr>
                  <w:r w:rsidRPr="00E15946">
                    <w:rPr>
                      <w:sz w:val="18"/>
                      <w:szCs w:val="18"/>
                      <w:lang w:val="ro-RO"/>
                    </w:rPr>
                    <w:t>Activele grevate de sarcini, cu o scadență reziduală de cel puțin un an, incluse într-un portofoliu de acoperire finanțat prin obligațiuni garantate, astfel cum sunt menționate la articolul 52 alineatul (4) din Directiva 2009/65/CE, sau prin obligațiuni garantate care îndeplinesc cerințele de eligibilitate pentru tratamentul prevăzut la articolul 129 alineatul (4) sau (5) din CRR nu se raportează aici, ci la punctul 1.2.13.</w:t>
                  </w:r>
                </w:p>
              </w:tc>
            </w:tr>
          </w:tbl>
          <w:p w14:paraId="59BFA1CD"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4CDCCB0" w14:textId="77777777" w:rsidTr="0015644A">
              <w:tc>
                <w:tcPr>
                  <w:tcW w:w="704" w:type="dxa"/>
                  <w:hideMark/>
                </w:tcPr>
                <w:p w14:paraId="2F769280" w14:textId="77777777" w:rsidR="00676348" w:rsidRPr="00E15946" w:rsidRDefault="00676348" w:rsidP="00676348">
                  <w:pPr>
                    <w:rPr>
                      <w:sz w:val="18"/>
                      <w:szCs w:val="18"/>
                      <w:lang w:val="ro-RO"/>
                    </w:rPr>
                  </w:pPr>
                  <w:r w:rsidRPr="00E15946">
                    <w:rPr>
                      <w:sz w:val="18"/>
                      <w:szCs w:val="18"/>
                      <w:lang w:val="ro-RO"/>
                    </w:rPr>
                    <w:lastRenderedPageBreak/>
                    <w:t>0090</w:t>
                  </w:r>
                </w:p>
              </w:tc>
              <w:tc>
                <w:tcPr>
                  <w:tcW w:w="3629" w:type="dxa"/>
                  <w:hideMark/>
                </w:tcPr>
                <w:p w14:paraId="6E0C9C1C" w14:textId="7E30C995" w:rsidR="00676348" w:rsidRPr="00E15946" w:rsidRDefault="00676348" w:rsidP="00676348">
                  <w:pPr>
                    <w:rPr>
                      <w:strike/>
                      <w:sz w:val="18"/>
                      <w:szCs w:val="18"/>
                      <w:lang w:val="ro-RO"/>
                    </w:rPr>
                  </w:pPr>
                  <w:r w:rsidRPr="00E15946">
                    <w:rPr>
                      <w:b/>
                      <w:sz w:val="18"/>
                      <w:szCs w:val="18"/>
                      <w:lang w:val="ro-RO"/>
                    </w:rPr>
                    <w:t xml:space="preserve">1.2.1 Active de nivel 1 eligibile pentru o marjă de ajustare aferentă LCR de 0 % </w:t>
                  </w:r>
                  <w:r w:rsidRPr="00E15946">
                    <w:rPr>
                      <w:sz w:val="18"/>
                      <w:szCs w:val="18"/>
                      <w:lang w:val="ro-RO"/>
                    </w:rPr>
                    <w:lastRenderedPageBreak/>
                    <w:t xml:space="preserve">Băncile raportează aici activele care sunt eligibile ca active lichide de nivel 1 și acțiunile sau unitățile la OPC-uri care sunt eligibile pentru o marjă de ajustare de 0 % în temeiul </w:t>
                  </w:r>
                  <w:r w:rsidRPr="00E22611">
                    <w:rPr>
                      <w:iCs/>
                      <w:sz w:val="18"/>
                      <w:szCs w:val="18"/>
                      <w:lang w:val="it-IT"/>
                    </w:rPr>
                    <w:t>capitolului II, titlul II</w:t>
                  </w:r>
                  <w:r w:rsidRPr="00E15946">
                    <w:rPr>
                      <w:sz w:val="18"/>
                      <w:szCs w:val="18"/>
                      <w:lang w:val="ro-RO"/>
                    </w:rPr>
                    <w:t xml:space="preserve"> din Regulamentul nr.44/2020.</w:t>
                  </w:r>
                </w:p>
              </w:tc>
            </w:tr>
          </w:tbl>
          <w:p w14:paraId="27AF26B1" w14:textId="77777777" w:rsidR="00676348" w:rsidRPr="00E22611" w:rsidRDefault="00676348" w:rsidP="00676348">
            <w:pPr>
              <w:jc w:val="both"/>
              <w:rPr>
                <w:b/>
                <w:sz w:val="18"/>
                <w:szCs w:val="18"/>
                <w:lang w:val="it-IT"/>
              </w:rPr>
            </w:pPr>
          </w:p>
        </w:tc>
        <w:tc>
          <w:tcPr>
            <w:tcW w:w="1418" w:type="dxa"/>
          </w:tcPr>
          <w:p w14:paraId="056C1963" w14:textId="7D15B354" w:rsidR="00676348" w:rsidRPr="00E15946" w:rsidRDefault="00676348" w:rsidP="00676348">
            <w:pPr>
              <w:jc w:val="both"/>
              <w:rPr>
                <w:sz w:val="18"/>
                <w:szCs w:val="18"/>
                <w:lang w:val="ro-RO"/>
              </w:rPr>
            </w:pPr>
            <w:r w:rsidRPr="00E15946">
              <w:rPr>
                <w:sz w:val="18"/>
                <w:szCs w:val="18"/>
                <w:lang w:val="ro-RO"/>
              </w:rPr>
              <w:lastRenderedPageBreak/>
              <w:t>Parțial compatibil</w:t>
            </w:r>
          </w:p>
        </w:tc>
        <w:tc>
          <w:tcPr>
            <w:tcW w:w="2476" w:type="dxa"/>
          </w:tcPr>
          <w:p w14:paraId="1F16B093" w14:textId="667D396C"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w:t>
            </w:r>
            <w:r w:rsidRPr="00E15946">
              <w:rPr>
                <w:sz w:val="18"/>
                <w:szCs w:val="18"/>
                <w:lang w:val="ro-RO"/>
              </w:rPr>
              <w:lastRenderedPageBreak/>
              <w:t xml:space="preserve">în Republica Moldova. A se vedea </w:t>
            </w:r>
            <w:r w:rsidR="008C1FC2" w:rsidRPr="008C1FC2">
              <w:rPr>
                <w:sz w:val="18"/>
                <w:szCs w:val="18"/>
                <w:lang w:val="ro-RO"/>
              </w:rPr>
              <w:t>tabelul de concordanță al Regulamentului nr.44/2020 cu Regulamentul 575/2013</w:t>
            </w:r>
          </w:p>
        </w:tc>
        <w:tc>
          <w:tcPr>
            <w:tcW w:w="990" w:type="dxa"/>
            <w:tcBorders>
              <w:top w:val="single" w:sz="4" w:space="0" w:color="auto"/>
              <w:bottom w:val="single" w:sz="4" w:space="0" w:color="auto"/>
            </w:tcBorders>
          </w:tcPr>
          <w:p w14:paraId="4480C76D" w14:textId="77777777" w:rsidR="00676348" w:rsidRPr="00E15946" w:rsidRDefault="00676348" w:rsidP="00676348">
            <w:pPr>
              <w:jc w:val="both"/>
              <w:rPr>
                <w:sz w:val="18"/>
                <w:szCs w:val="18"/>
                <w:lang w:val="ro-RO"/>
              </w:rPr>
            </w:pPr>
          </w:p>
        </w:tc>
        <w:tc>
          <w:tcPr>
            <w:tcW w:w="788" w:type="dxa"/>
          </w:tcPr>
          <w:p w14:paraId="1B6F7A24" w14:textId="77777777" w:rsidR="00676348" w:rsidRPr="00E15946" w:rsidRDefault="00676348" w:rsidP="00676348">
            <w:pPr>
              <w:jc w:val="both"/>
              <w:rPr>
                <w:sz w:val="18"/>
                <w:szCs w:val="18"/>
                <w:lang w:val="ro-RO"/>
              </w:rPr>
            </w:pPr>
          </w:p>
        </w:tc>
      </w:tr>
      <w:tr w:rsidR="00676348" w:rsidRPr="00E15946" w14:paraId="4C94C67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40BCBD2" w14:textId="77777777" w:rsidTr="00FF7043">
              <w:tc>
                <w:tcPr>
                  <w:tcW w:w="704" w:type="dxa"/>
                  <w:hideMark/>
                </w:tcPr>
                <w:p w14:paraId="45C4516B" w14:textId="77777777" w:rsidR="00676348" w:rsidRPr="00E15946" w:rsidRDefault="00676348" w:rsidP="00676348">
                  <w:pPr>
                    <w:rPr>
                      <w:sz w:val="18"/>
                      <w:szCs w:val="18"/>
                      <w:lang w:val="ro-RO"/>
                    </w:rPr>
                  </w:pPr>
                  <w:r w:rsidRPr="00E15946">
                    <w:rPr>
                      <w:sz w:val="18"/>
                      <w:szCs w:val="18"/>
                      <w:lang w:val="ro-RO"/>
                    </w:rPr>
                    <w:t>0100</w:t>
                  </w:r>
                </w:p>
              </w:tc>
              <w:tc>
                <w:tcPr>
                  <w:tcW w:w="3629" w:type="dxa"/>
                  <w:hideMark/>
                </w:tcPr>
                <w:p w14:paraId="17744F1D" w14:textId="77777777" w:rsidR="00676348" w:rsidRPr="00E15946" w:rsidRDefault="00676348" w:rsidP="00676348">
                  <w:pPr>
                    <w:rPr>
                      <w:sz w:val="18"/>
                      <w:szCs w:val="18"/>
                      <w:lang w:val="ro-RO"/>
                    </w:rPr>
                  </w:pPr>
                  <w:r w:rsidRPr="00E15946">
                    <w:rPr>
                      <w:b/>
                      <w:sz w:val="18"/>
                      <w:szCs w:val="18"/>
                      <w:lang w:val="ro-RO"/>
                    </w:rPr>
                    <w:t xml:space="preserve">1.2.1.1 Negrevate sau grevate de sarcini, cu o scadență reziduală mai mică de șase luni </w:t>
                  </w:r>
                  <w:r w:rsidRPr="00E15946">
                    <w:rPr>
                      <w:sz w:val="18"/>
                      <w:szCs w:val="18"/>
                      <w:lang w:val="ro-RO"/>
                    </w:rPr>
                    <w:t>Cuantumul raportat la punctul 1.2.1 care este legat de active negrevate sau grevate de sarcini, cu o scadență reziduală mai mică de șase luni</w:t>
                  </w:r>
                </w:p>
              </w:tc>
            </w:tr>
          </w:tbl>
          <w:p w14:paraId="40CC34B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EDBA8AF" w14:textId="77777777" w:rsidTr="0015644A">
              <w:tc>
                <w:tcPr>
                  <w:tcW w:w="704" w:type="dxa"/>
                  <w:hideMark/>
                </w:tcPr>
                <w:p w14:paraId="084A3B95" w14:textId="77777777" w:rsidR="00676348" w:rsidRPr="00E15946" w:rsidRDefault="00676348" w:rsidP="00676348">
                  <w:pPr>
                    <w:rPr>
                      <w:sz w:val="18"/>
                      <w:szCs w:val="18"/>
                      <w:lang w:val="ro-RO"/>
                    </w:rPr>
                  </w:pPr>
                  <w:r w:rsidRPr="00E15946">
                    <w:rPr>
                      <w:sz w:val="18"/>
                      <w:szCs w:val="18"/>
                      <w:lang w:val="ro-RO"/>
                    </w:rPr>
                    <w:t>0100</w:t>
                  </w:r>
                </w:p>
              </w:tc>
              <w:tc>
                <w:tcPr>
                  <w:tcW w:w="3629" w:type="dxa"/>
                  <w:hideMark/>
                </w:tcPr>
                <w:p w14:paraId="22DC775B" w14:textId="77777777" w:rsidR="00676348" w:rsidRPr="00E15946" w:rsidRDefault="00676348" w:rsidP="00676348">
                  <w:pPr>
                    <w:rPr>
                      <w:sz w:val="18"/>
                      <w:szCs w:val="18"/>
                      <w:lang w:val="ro-RO"/>
                    </w:rPr>
                  </w:pPr>
                  <w:r w:rsidRPr="00E15946">
                    <w:rPr>
                      <w:b/>
                      <w:sz w:val="18"/>
                      <w:szCs w:val="18"/>
                      <w:lang w:val="ro-RO"/>
                    </w:rPr>
                    <w:t xml:space="preserve">1.2.1.1 Negrevate sau grevate de sarcini, cu o scadență reziduală mai mică de șase luni </w:t>
                  </w:r>
                  <w:r w:rsidRPr="00E15946">
                    <w:rPr>
                      <w:sz w:val="18"/>
                      <w:szCs w:val="18"/>
                      <w:lang w:val="ro-RO"/>
                    </w:rPr>
                    <w:t>Cuantumul raportat la punctul 1.2.1 care este legat de active negrevate sau grevate de sarcini, cu o scadență reziduală mai mică de șase luni</w:t>
                  </w:r>
                </w:p>
              </w:tc>
            </w:tr>
          </w:tbl>
          <w:p w14:paraId="750E359A" w14:textId="77777777" w:rsidR="00676348" w:rsidRPr="00E22611" w:rsidRDefault="00676348" w:rsidP="00676348">
            <w:pPr>
              <w:jc w:val="both"/>
              <w:rPr>
                <w:b/>
                <w:sz w:val="18"/>
                <w:szCs w:val="18"/>
                <w:lang w:val="it-IT"/>
              </w:rPr>
            </w:pPr>
          </w:p>
        </w:tc>
        <w:tc>
          <w:tcPr>
            <w:tcW w:w="1418" w:type="dxa"/>
          </w:tcPr>
          <w:p w14:paraId="3D2B43D7" w14:textId="21245CE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FD6625A"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E87E8F8" w14:textId="77777777" w:rsidR="00676348" w:rsidRPr="00E15946" w:rsidRDefault="00676348" w:rsidP="00676348">
            <w:pPr>
              <w:jc w:val="both"/>
              <w:rPr>
                <w:sz w:val="18"/>
                <w:szCs w:val="18"/>
                <w:lang w:val="ro-RO"/>
              </w:rPr>
            </w:pPr>
          </w:p>
        </w:tc>
        <w:tc>
          <w:tcPr>
            <w:tcW w:w="788" w:type="dxa"/>
          </w:tcPr>
          <w:p w14:paraId="5F013680" w14:textId="77777777" w:rsidR="00676348" w:rsidRPr="00E15946" w:rsidRDefault="00676348" w:rsidP="00676348">
            <w:pPr>
              <w:jc w:val="both"/>
              <w:rPr>
                <w:sz w:val="18"/>
                <w:szCs w:val="18"/>
                <w:lang w:val="ro-RO"/>
              </w:rPr>
            </w:pPr>
          </w:p>
        </w:tc>
      </w:tr>
      <w:tr w:rsidR="00676348" w:rsidRPr="00E15946" w14:paraId="63ED95A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FB4EA4B" w14:textId="77777777" w:rsidTr="005353E6">
              <w:tc>
                <w:tcPr>
                  <w:tcW w:w="704" w:type="dxa"/>
                  <w:hideMark/>
                </w:tcPr>
                <w:p w14:paraId="6A362015" w14:textId="77777777" w:rsidR="00676348" w:rsidRPr="00E15946" w:rsidRDefault="00676348" w:rsidP="00676348">
                  <w:pPr>
                    <w:rPr>
                      <w:sz w:val="18"/>
                      <w:szCs w:val="18"/>
                      <w:lang w:val="ro-RO"/>
                    </w:rPr>
                  </w:pPr>
                  <w:r w:rsidRPr="00E15946">
                    <w:rPr>
                      <w:sz w:val="18"/>
                      <w:szCs w:val="18"/>
                      <w:lang w:val="ro-RO"/>
                    </w:rPr>
                    <w:t>0110</w:t>
                  </w:r>
                </w:p>
              </w:tc>
              <w:tc>
                <w:tcPr>
                  <w:tcW w:w="3629" w:type="dxa"/>
                  <w:hideMark/>
                </w:tcPr>
                <w:p w14:paraId="3979BABE" w14:textId="77777777" w:rsidR="00676348" w:rsidRPr="00E15946" w:rsidRDefault="00676348" w:rsidP="00676348">
                  <w:pPr>
                    <w:rPr>
                      <w:b/>
                      <w:sz w:val="18"/>
                      <w:szCs w:val="18"/>
                      <w:lang w:val="ro-RO"/>
                    </w:rPr>
                  </w:pPr>
                  <w:r w:rsidRPr="00E15946">
                    <w:rPr>
                      <w:b/>
                      <w:sz w:val="18"/>
                      <w:szCs w:val="18"/>
                      <w:lang w:val="ro-RO"/>
                    </w:rPr>
                    <w:t xml:space="preserve">1.2.1.2 Grevate de sarcini, cu o scadență reziduală de cel puțin șase luni, dar mai mică de un an </w:t>
                  </w:r>
                </w:p>
                <w:p w14:paraId="0DFDE132" w14:textId="77777777" w:rsidR="00676348" w:rsidRPr="00E15946" w:rsidRDefault="00676348" w:rsidP="00676348">
                  <w:pPr>
                    <w:rPr>
                      <w:sz w:val="18"/>
                      <w:szCs w:val="18"/>
                      <w:lang w:val="ro-RO"/>
                    </w:rPr>
                  </w:pPr>
                  <w:r w:rsidRPr="00E15946">
                    <w:rPr>
                      <w:sz w:val="18"/>
                      <w:szCs w:val="18"/>
                      <w:lang w:val="ro-RO"/>
                    </w:rPr>
                    <w:t>Cuantumul raportat la punctul 1.2.1 care este legat de active grevate de sarcini, cu o scadență reziduală de cel puțin șase luni, dar mai mică de un an</w:t>
                  </w:r>
                </w:p>
              </w:tc>
            </w:tr>
          </w:tbl>
          <w:p w14:paraId="1360F659"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6FD6200D" w14:textId="77777777" w:rsidTr="0015644A">
              <w:tc>
                <w:tcPr>
                  <w:tcW w:w="704" w:type="dxa"/>
                  <w:hideMark/>
                </w:tcPr>
                <w:p w14:paraId="7DD07DF1" w14:textId="77777777" w:rsidR="00676348" w:rsidRPr="00E15946" w:rsidRDefault="00676348" w:rsidP="00676348">
                  <w:pPr>
                    <w:rPr>
                      <w:sz w:val="18"/>
                      <w:szCs w:val="18"/>
                      <w:lang w:val="ro-RO"/>
                    </w:rPr>
                  </w:pPr>
                  <w:r w:rsidRPr="00E15946">
                    <w:rPr>
                      <w:sz w:val="18"/>
                      <w:szCs w:val="18"/>
                      <w:lang w:val="ro-RO"/>
                    </w:rPr>
                    <w:t>0110</w:t>
                  </w:r>
                </w:p>
              </w:tc>
              <w:tc>
                <w:tcPr>
                  <w:tcW w:w="3629" w:type="dxa"/>
                  <w:hideMark/>
                </w:tcPr>
                <w:p w14:paraId="427C7884" w14:textId="77777777" w:rsidR="00676348" w:rsidRPr="00E15946" w:rsidRDefault="00676348" w:rsidP="00676348">
                  <w:pPr>
                    <w:rPr>
                      <w:b/>
                      <w:sz w:val="18"/>
                      <w:szCs w:val="18"/>
                      <w:lang w:val="ro-RO"/>
                    </w:rPr>
                  </w:pPr>
                  <w:r w:rsidRPr="00E15946">
                    <w:rPr>
                      <w:b/>
                      <w:sz w:val="18"/>
                      <w:szCs w:val="18"/>
                      <w:lang w:val="ro-RO"/>
                    </w:rPr>
                    <w:t xml:space="preserve">1.2.1.2 Grevate de sarcini, cu o scadență reziduală de cel puțin șase luni, dar mai mică de un an </w:t>
                  </w:r>
                </w:p>
                <w:p w14:paraId="3C28446F" w14:textId="77777777" w:rsidR="00676348" w:rsidRPr="00E15946" w:rsidRDefault="00676348" w:rsidP="00676348">
                  <w:pPr>
                    <w:rPr>
                      <w:sz w:val="18"/>
                      <w:szCs w:val="18"/>
                      <w:lang w:val="ro-RO"/>
                    </w:rPr>
                  </w:pPr>
                  <w:r w:rsidRPr="00E15946">
                    <w:rPr>
                      <w:sz w:val="18"/>
                      <w:szCs w:val="18"/>
                      <w:lang w:val="ro-RO"/>
                    </w:rPr>
                    <w:t>Cuantumul raportat la punctul 1.2.1 care este legat de active grevate de sarcini, cu o scadență reziduală de cel puțin șase luni, dar mai mică de un an</w:t>
                  </w:r>
                </w:p>
              </w:tc>
            </w:tr>
          </w:tbl>
          <w:p w14:paraId="09D7809D" w14:textId="77777777" w:rsidR="00676348" w:rsidRPr="00E22611" w:rsidRDefault="00676348" w:rsidP="00676348">
            <w:pPr>
              <w:jc w:val="both"/>
              <w:rPr>
                <w:b/>
                <w:sz w:val="18"/>
                <w:szCs w:val="18"/>
                <w:lang w:val="it-IT"/>
              </w:rPr>
            </w:pPr>
          </w:p>
        </w:tc>
        <w:tc>
          <w:tcPr>
            <w:tcW w:w="1418" w:type="dxa"/>
          </w:tcPr>
          <w:p w14:paraId="2B6DB711" w14:textId="6423B92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B14CB3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7C4ADC2" w14:textId="77777777" w:rsidR="00676348" w:rsidRPr="00E15946" w:rsidRDefault="00676348" w:rsidP="00676348">
            <w:pPr>
              <w:jc w:val="both"/>
              <w:rPr>
                <w:sz w:val="18"/>
                <w:szCs w:val="18"/>
                <w:lang w:val="ro-RO"/>
              </w:rPr>
            </w:pPr>
          </w:p>
        </w:tc>
        <w:tc>
          <w:tcPr>
            <w:tcW w:w="788" w:type="dxa"/>
          </w:tcPr>
          <w:p w14:paraId="2F4ACED5" w14:textId="77777777" w:rsidR="00676348" w:rsidRPr="00E15946" w:rsidRDefault="00676348" w:rsidP="00676348">
            <w:pPr>
              <w:jc w:val="both"/>
              <w:rPr>
                <w:sz w:val="18"/>
                <w:szCs w:val="18"/>
                <w:lang w:val="ro-RO"/>
              </w:rPr>
            </w:pPr>
          </w:p>
        </w:tc>
      </w:tr>
      <w:tr w:rsidR="00676348" w:rsidRPr="00E15946" w14:paraId="6057587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C003A38" w14:textId="77777777" w:rsidTr="005353E6">
              <w:tc>
                <w:tcPr>
                  <w:tcW w:w="704" w:type="dxa"/>
                  <w:hideMark/>
                </w:tcPr>
                <w:p w14:paraId="4CF11585" w14:textId="77777777" w:rsidR="00676348" w:rsidRPr="00E15946" w:rsidRDefault="00676348" w:rsidP="00676348">
                  <w:pPr>
                    <w:rPr>
                      <w:sz w:val="18"/>
                      <w:szCs w:val="18"/>
                      <w:lang w:val="ro-RO"/>
                    </w:rPr>
                  </w:pPr>
                  <w:r w:rsidRPr="00E15946">
                    <w:rPr>
                      <w:sz w:val="18"/>
                      <w:szCs w:val="18"/>
                      <w:lang w:val="ro-RO"/>
                    </w:rPr>
                    <w:t>0120</w:t>
                  </w:r>
                </w:p>
              </w:tc>
              <w:tc>
                <w:tcPr>
                  <w:tcW w:w="3629" w:type="dxa"/>
                  <w:hideMark/>
                </w:tcPr>
                <w:p w14:paraId="57D36B41" w14:textId="77777777" w:rsidR="00676348" w:rsidRPr="00E15946" w:rsidRDefault="00676348" w:rsidP="00676348">
                  <w:pPr>
                    <w:rPr>
                      <w:b/>
                      <w:sz w:val="18"/>
                      <w:szCs w:val="18"/>
                      <w:lang w:val="ro-RO"/>
                    </w:rPr>
                  </w:pPr>
                  <w:r w:rsidRPr="00E15946">
                    <w:rPr>
                      <w:b/>
                      <w:sz w:val="18"/>
                      <w:szCs w:val="18"/>
                      <w:lang w:val="ro-RO"/>
                    </w:rPr>
                    <w:t xml:space="preserve">1.2.1.3 Grevate de sarcini, cu o scadență reziduală de cel puțin un an </w:t>
                  </w:r>
                </w:p>
                <w:p w14:paraId="64C67194" w14:textId="77777777" w:rsidR="00676348" w:rsidRPr="00E15946" w:rsidRDefault="00676348" w:rsidP="00676348">
                  <w:pPr>
                    <w:rPr>
                      <w:sz w:val="18"/>
                      <w:szCs w:val="18"/>
                      <w:lang w:val="ro-RO"/>
                    </w:rPr>
                  </w:pPr>
                  <w:r w:rsidRPr="00E15946">
                    <w:rPr>
                      <w:sz w:val="18"/>
                      <w:szCs w:val="18"/>
                      <w:lang w:val="ro-RO"/>
                    </w:rPr>
                    <w:t>Cuantumul raportat la punctul 1.2.1 care este legat de active grevate de sarcini, cu o scadență reziduală de cel puțin un an</w:t>
                  </w:r>
                </w:p>
              </w:tc>
            </w:tr>
          </w:tbl>
          <w:p w14:paraId="10920E3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F96FA13" w14:textId="77777777" w:rsidTr="0015644A">
              <w:tc>
                <w:tcPr>
                  <w:tcW w:w="704" w:type="dxa"/>
                  <w:hideMark/>
                </w:tcPr>
                <w:p w14:paraId="4344C70D" w14:textId="77777777" w:rsidR="00676348" w:rsidRPr="00E15946" w:rsidRDefault="00676348" w:rsidP="00676348">
                  <w:pPr>
                    <w:rPr>
                      <w:sz w:val="18"/>
                      <w:szCs w:val="18"/>
                      <w:lang w:val="ro-RO"/>
                    </w:rPr>
                  </w:pPr>
                  <w:r w:rsidRPr="00E15946">
                    <w:rPr>
                      <w:sz w:val="18"/>
                      <w:szCs w:val="18"/>
                      <w:lang w:val="ro-RO"/>
                    </w:rPr>
                    <w:t>0120</w:t>
                  </w:r>
                </w:p>
              </w:tc>
              <w:tc>
                <w:tcPr>
                  <w:tcW w:w="3629" w:type="dxa"/>
                  <w:hideMark/>
                </w:tcPr>
                <w:p w14:paraId="40950A73" w14:textId="77777777" w:rsidR="00676348" w:rsidRPr="00E15946" w:rsidRDefault="00676348" w:rsidP="00676348">
                  <w:pPr>
                    <w:rPr>
                      <w:b/>
                      <w:sz w:val="18"/>
                      <w:szCs w:val="18"/>
                      <w:lang w:val="ro-RO"/>
                    </w:rPr>
                  </w:pPr>
                  <w:r w:rsidRPr="00E15946">
                    <w:rPr>
                      <w:b/>
                      <w:sz w:val="18"/>
                      <w:szCs w:val="18"/>
                      <w:lang w:val="ro-RO"/>
                    </w:rPr>
                    <w:t xml:space="preserve">1.2.1.3 Grevate de sarcini, cu o scadență reziduală de cel puțin un an </w:t>
                  </w:r>
                </w:p>
                <w:p w14:paraId="30BEB79E" w14:textId="77777777" w:rsidR="00676348" w:rsidRPr="00E15946" w:rsidRDefault="00676348" w:rsidP="00676348">
                  <w:pPr>
                    <w:rPr>
                      <w:sz w:val="18"/>
                      <w:szCs w:val="18"/>
                      <w:lang w:val="ro-RO"/>
                    </w:rPr>
                  </w:pPr>
                  <w:r w:rsidRPr="00E15946">
                    <w:rPr>
                      <w:sz w:val="18"/>
                      <w:szCs w:val="18"/>
                      <w:lang w:val="ro-RO"/>
                    </w:rPr>
                    <w:t>Cuantumul raportat la punctul 1.2.1 care este legat de active grevate de sarcini, cu o scadență reziduală de cel puțin un an</w:t>
                  </w:r>
                </w:p>
              </w:tc>
            </w:tr>
          </w:tbl>
          <w:p w14:paraId="4E373655" w14:textId="77777777" w:rsidR="00676348" w:rsidRPr="00E22611" w:rsidRDefault="00676348" w:rsidP="00676348">
            <w:pPr>
              <w:jc w:val="both"/>
              <w:rPr>
                <w:b/>
                <w:sz w:val="18"/>
                <w:szCs w:val="18"/>
                <w:lang w:val="it-IT"/>
              </w:rPr>
            </w:pPr>
          </w:p>
        </w:tc>
        <w:tc>
          <w:tcPr>
            <w:tcW w:w="1418" w:type="dxa"/>
          </w:tcPr>
          <w:p w14:paraId="372C2E20" w14:textId="2C79868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4F253E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F8962F7" w14:textId="77777777" w:rsidR="00676348" w:rsidRPr="00E15946" w:rsidRDefault="00676348" w:rsidP="00676348">
            <w:pPr>
              <w:jc w:val="both"/>
              <w:rPr>
                <w:sz w:val="18"/>
                <w:szCs w:val="18"/>
                <w:lang w:val="ro-RO"/>
              </w:rPr>
            </w:pPr>
          </w:p>
        </w:tc>
        <w:tc>
          <w:tcPr>
            <w:tcW w:w="788" w:type="dxa"/>
          </w:tcPr>
          <w:p w14:paraId="64A67159" w14:textId="77777777" w:rsidR="00676348" w:rsidRPr="00E15946" w:rsidRDefault="00676348" w:rsidP="00676348">
            <w:pPr>
              <w:jc w:val="both"/>
              <w:rPr>
                <w:sz w:val="18"/>
                <w:szCs w:val="18"/>
                <w:lang w:val="ro-RO"/>
              </w:rPr>
            </w:pPr>
          </w:p>
        </w:tc>
      </w:tr>
      <w:tr w:rsidR="00676348" w:rsidRPr="008127A5" w14:paraId="0CEB994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BF999DF" w14:textId="77777777" w:rsidTr="005353E6">
              <w:tc>
                <w:tcPr>
                  <w:tcW w:w="704" w:type="dxa"/>
                  <w:hideMark/>
                </w:tcPr>
                <w:p w14:paraId="45F06649" w14:textId="77777777" w:rsidR="00676348" w:rsidRPr="00E15946" w:rsidRDefault="00676348" w:rsidP="00676348">
                  <w:pPr>
                    <w:rPr>
                      <w:sz w:val="18"/>
                      <w:szCs w:val="18"/>
                      <w:lang w:val="ro-RO"/>
                    </w:rPr>
                  </w:pPr>
                  <w:r w:rsidRPr="00E15946">
                    <w:rPr>
                      <w:sz w:val="18"/>
                      <w:szCs w:val="18"/>
                      <w:lang w:val="ro-RO"/>
                    </w:rPr>
                    <w:t>0130</w:t>
                  </w:r>
                </w:p>
              </w:tc>
              <w:tc>
                <w:tcPr>
                  <w:tcW w:w="3629" w:type="dxa"/>
                  <w:hideMark/>
                </w:tcPr>
                <w:p w14:paraId="3290E6F9" w14:textId="77777777" w:rsidR="00676348" w:rsidRPr="00E15946" w:rsidRDefault="00676348" w:rsidP="00676348">
                  <w:pPr>
                    <w:rPr>
                      <w:sz w:val="18"/>
                      <w:szCs w:val="18"/>
                      <w:lang w:val="ro-RO"/>
                    </w:rPr>
                  </w:pPr>
                  <w:r w:rsidRPr="00E15946">
                    <w:rPr>
                      <w:b/>
                      <w:sz w:val="18"/>
                      <w:szCs w:val="18"/>
                      <w:lang w:val="ro-RO"/>
                    </w:rPr>
                    <w:t xml:space="preserve">1.2.2 Active de nivel 1 eligibile pentru o marjă de ajustare aferentă LCR de 5 % </w:t>
                  </w:r>
                  <w:r w:rsidRPr="00E15946">
                    <w:rPr>
                      <w:sz w:val="18"/>
                      <w:szCs w:val="18"/>
                      <w:lang w:val="ro-RO"/>
                    </w:rPr>
                    <w:t xml:space="preserve">Instituțiile raportează aici acțiunile sau unitățile la OPC-uri care sunt eligibile pentru o marjă de ajustare de 5 % în temeiul Regulamentului delegat (UE) 2015/61. </w:t>
                  </w:r>
                  <w:r w:rsidRPr="00E15946">
                    <w:rPr>
                      <w:sz w:val="18"/>
                      <w:szCs w:val="18"/>
                      <w:lang w:val="ro-RO"/>
                    </w:rPr>
                    <w:lastRenderedPageBreak/>
                    <w:t>Activele grevate de sarcini, cu o scadență reziduală de cel puțin un an, incluse într-un portofoliu de acoperire finanțat prin obligațiuni garantate, astfel cum sunt menționate la articolul 52 alineatul (4) din Directiva 2009/65/CE, sau prin obligațiuni garantate care îndeplinesc cerințele de eligibilitate pentru tratamentul prevăzut la articolul 129 alineatul (4) sau (5) din CRR nu se raportează aici, ci la punctul 1.2.13.</w:t>
                  </w:r>
                </w:p>
              </w:tc>
            </w:tr>
          </w:tbl>
          <w:p w14:paraId="4007D90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656C1CCA" w14:textId="77777777" w:rsidTr="0015644A">
              <w:tc>
                <w:tcPr>
                  <w:tcW w:w="704" w:type="dxa"/>
                  <w:hideMark/>
                </w:tcPr>
                <w:p w14:paraId="61036F2E" w14:textId="77777777" w:rsidR="00676348" w:rsidRPr="00E15946" w:rsidRDefault="00676348" w:rsidP="00676348">
                  <w:pPr>
                    <w:rPr>
                      <w:sz w:val="18"/>
                      <w:szCs w:val="18"/>
                      <w:lang w:val="ro-RO"/>
                    </w:rPr>
                  </w:pPr>
                  <w:r w:rsidRPr="00E15946">
                    <w:rPr>
                      <w:sz w:val="18"/>
                      <w:szCs w:val="18"/>
                      <w:lang w:val="ro-RO"/>
                    </w:rPr>
                    <w:lastRenderedPageBreak/>
                    <w:t>0130</w:t>
                  </w:r>
                </w:p>
              </w:tc>
              <w:tc>
                <w:tcPr>
                  <w:tcW w:w="3629" w:type="dxa"/>
                  <w:hideMark/>
                </w:tcPr>
                <w:p w14:paraId="5BCD1359" w14:textId="7D53493F" w:rsidR="00676348" w:rsidRPr="00E15946" w:rsidRDefault="00676348" w:rsidP="00676348">
                  <w:pPr>
                    <w:rPr>
                      <w:sz w:val="18"/>
                      <w:szCs w:val="18"/>
                      <w:lang w:val="ro-RO"/>
                    </w:rPr>
                  </w:pPr>
                  <w:r w:rsidRPr="00E15946">
                    <w:rPr>
                      <w:b/>
                      <w:sz w:val="18"/>
                      <w:szCs w:val="18"/>
                      <w:lang w:val="ro-RO"/>
                    </w:rPr>
                    <w:t xml:space="preserve">1.2.2 Active de nivel 1 eligibile pentru o marjă de ajustare aferentă LCR de 5 % </w:t>
                  </w:r>
                  <w:r w:rsidRPr="00E15946">
                    <w:rPr>
                      <w:sz w:val="18"/>
                      <w:szCs w:val="18"/>
                      <w:lang w:val="ro-RO"/>
                    </w:rPr>
                    <w:t xml:space="preserve">Băncile raportează aici acțiunile sau unitățile la OPC-uri care sunt eligibile pentru o marjă de ajustare de 5 % în temeiul capitolului II, titlul II din Regulamentul nr.44/2020. </w:t>
                  </w:r>
                </w:p>
              </w:tc>
            </w:tr>
          </w:tbl>
          <w:p w14:paraId="081D9D57" w14:textId="77777777" w:rsidR="00676348" w:rsidRPr="00E22611" w:rsidRDefault="00676348" w:rsidP="00676348">
            <w:pPr>
              <w:jc w:val="both"/>
              <w:rPr>
                <w:b/>
                <w:sz w:val="18"/>
                <w:szCs w:val="18"/>
                <w:lang w:val="it-IT"/>
              </w:rPr>
            </w:pPr>
          </w:p>
        </w:tc>
        <w:tc>
          <w:tcPr>
            <w:tcW w:w="1418" w:type="dxa"/>
          </w:tcPr>
          <w:p w14:paraId="7329C421" w14:textId="591DB209"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245628AA" w14:textId="6D10CD48"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w:t>
            </w:r>
            <w:r w:rsidR="008C1FC2" w:rsidRPr="008C1FC2">
              <w:rPr>
                <w:sz w:val="18"/>
                <w:szCs w:val="18"/>
                <w:lang w:val="ro-RO"/>
              </w:rPr>
              <w:t xml:space="preserve">tabelul de concordanță </w:t>
            </w:r>
            <w:r w:rsidR="008C1FC2" w:rsidRPr="008C1FC2">
              <w:rPr>
                <w:sz w:val="18"/>
                <w:szCs w:val="18"/>
                <w:lang w:val="ro-RO"/>
              </w:rPr>
              <w:lastRenderedPageBreak/>
              <w:t>al Regulamentului nr.44/2020 cu Regulamentul 575/2013</w:t>
            </w:r>
            <w:r w:rsidRPr="00E15946">
              <w:rPr>
                <w:sz w:val="18"/>
                <w:szCs w:val="18"/>
                <w:lang w:val="ro-RO"/>
              </w:rPr>
              <w:t>.</w:t>
            </w:r>
          </w:p>
        </w:tc>
        <w:tc>
          <w:tcPr>
            <w:tcW w:w="990" w:type="dxa"/>
            <w:tcBorders>
              <w:top w:val="single" w:sz="4" w:space="0" w:color="auto"/>
              <w:bottom w:val="single" w:sz="4" w:space="0" w:color="auto"/>
            </w:tcBorders>
          </w:tcPr>
          <w:p w14:paraId="1862D335" w14:textId="77777777" w:rsidR="00676348" w:rsidRPr="00E15946" w:rsidRDefault="00676348" w:rsidP="00676348">
            <w:pPr>
              <w:jc w:val="both"/>
              <w:rPr>
                <w:sz w:val="18"/>
                <w:szCs w:val="18"/>
                <w:lang w:val="ro-RO"/>
              </w:rPr>
            </w:pPr>
          </w:p>
        </w:tc>
        <w:tc>
          <w:tcPr>
            <w:tcW w:w="788" w:type="dxa"/>
          </w:tcPr>
          <w:p w14:paraId="224D5CBE" w14:textId="77777777" w:rsidR="00676348" w:rsidRPr="00E15946" w:rsidRDefault="00676348" w:rsidP="00676348">
            <w:pPr>
              <w:jc w:val="both"/>
              <w:rPr>
                <w:sz w:val="18"/>
                <w:szCs w:val="18"/>
                <w:lang w:val="ro-RO"/>
              </w:rPr>
            </w:pPr>
          </w:p>
        </w:tc>
      </w:tr>
      <w:tr w:rsidR="00676348" w:rsidRPr="00E15946" w14:paraId="0712A77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BA6894D" w14:textId="77777777" w:rsidTr="005353E6">
              <w:tc>
                <w:tcPr>
                  <w:tcW w:w="704" w:type="dxa"/>
                  <w:hideMark/>
                </w:tcPr>
                <w:p w14:paraId="6E053E9C" w14:textId="77777777" w:rsidR="00676348" w:rsidRPr="00E15946" w:rsidRDefault="00676348" w:rsidP="00676348">
                  <w:pPr>
                    <w:rPr>
                      <w:sz w:val="18"/>
                      <w:szCs w:val="18"/>
                      <w:lang w:val="ro-RO"/>
                    </w:rPr>
                  </w:pPr>
                  <w:r w:rsidRPr="00E15946">
                    <w:rPr>
                      <w:sz w:val="18"/>
                      <w:szCs w:val="18"/>
                      <w:lang w:val="ro-RO"/>
                    </w:rPr>
                    <w:t>0140</w:t>
                  </w:r>
                </w:p>
              </w:tc>
              <w:tc>
                <w:tcPr>
                  <w:tcW w:w="3629" w:type="dxa"/>
                  <w:hideMark/>
                </w:tcPr>
                <w:p w14:paraId="5A3FC647" w14:textId="77777777" w:rsidR="00676348" w:rsidRPr="00E15946" w:rsidRDefault="00676348" w:rsidP="00676348">
                  <w:pPr>
                    <w:rPr>
                      <w:sz w:val="18"/>
                      <w:szCs w:val="18"/>
                      <w:lang w:val="ro-RO"/>
                    </w:rPr>
                  </w:pPr>
                  <w:r w:rsidRPr="00E15946">
                    <w:rPr>
                      <w:b/>
                      <w:sz w:val="18"/>
                      <w:szCs w:val="18"/>
                      <w:lang w:val="ro-RO"/>
                    </w:rPr>
                    <w:t xml:space="preserve">1.2.2.1 Negrevate sau grevate de sarcini, cu o scadență reziduală mai mică de șase luni </w:t>
                  </w:r>
                  <w:r w:rsidRPr="00E15946">
                    <w:rPr>
                      <w:sz w:val="18"/>
                      <w:szCs w:val="18"/>
                      <w:lang w:val="ro-RO"/>
                    </w:rPr>
                    <w:t>Cuantumul raportat la punctul 1.2.2 care este legat de active negrevate sau grevate de sarcini, cu o scadență reziduală mai mică de șase luni</w:t>
                  </w:r>
                </w:p>
              </w:tc>
            </w:tr>
          </w:tbl>
          <w:p w14:paraId="2AB2BAC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077552F" w14:textId="77777777" w:rsidTr="0015644A">
              <w:tc>
                <w:tcPr>
                  <w:tcW w:w="704" w:type="dxa"/>
                  <w:hideMark/>
                </w:tcPr>
                <w:p w14:paraId="6320B549" w14:textId="77777777" w:rsidR="00676348" w:rsidRPr="00E15946" w:rsidRDefault="00676348" w:rsidP="00676348">
                  <w:pPr>
                    <w:rPr>
                      <w:sz w:val="18"/>
                      <w:szCs w:val="18"/>
                      <w:lang w:val="ro-RO"/>
                    </w:rPr>
                  </w:pPr>
                  <w:r w:rsidRPr="00E15946">
                    <w:rPr>
                      <w:sz w:val="18"/>
                      <w:szCs w:val="18"/>
                      <w:lang w:val="ro-RO"/>
                    </w:rPr>
                    <w:t>0140</w:t>
                  </w:r>
                </w:p>
              </w:tc>
              <w:tc>
                <w:tcPr>
                  <w:tcW w:w="3629" w:type="dxa"/>
                  <w:hideMark/>
                </w:tcPr>
                <w:p w14:paraId="78D78E34" w14:textId="77777777" w:rsidR="00676348" w:rsidRPr="00E15946" w:rsidRDefault="00676348" w:rsidP="00676348">
                  <w:pPr>
                    <w:rPr>
                      <w:sz w:val="18"/>
                      <w:szCs w:val="18"/>
                      <w:lang w:val="ro-RO"/>
                    </w:rPr>
                  </w:pPr>
                  <w:r w:rsidRPr="00E15946">
                    <w:rPr>
                      <w:b/>
                      <w:sz w:val="18"/>
                      <w:szCs w:val="18"/>
                      <w:lang w:val="ro-RO"/>
                    </w:rPr>
                    <w:t xml:space="preserve">1.2.2.1 Negrevate sau grevate de sarcini, cu o scadență reziduală mai mică de șase luni </w:t>
                  </w:r>
                  <w:r w:rsidRPr="00E15946">
                    <w:rPr>
                      <w:sz w:val="18"/>
                      <w:szCs w:val="18"/>
                      <w:lang w:val="ro-RO"/>
                    </w:rPr>
                    <w:t>Cuantumul raportat la punctul 1.2.2 care este legat de active negrevate sau grevate de sarcini, cu o scadență reziduală mai mică de șase luni</w:t>
                  </w:r>
                </w:p>
              </w:tc>
            </w:tr>
          </w:tbl>
          <w:p w14:paraId="25B335DD" w14:textId="77777777" w:rsidR="00676348" w:rsidRPr="00E22611" w:rsidRDefault="00676348" w:rsidP="00676348">
            <w:pPr>
              <w:jc w:val="both"/>
              <w:rPr>
                <w:b/>
                <w:sz w:val="18"/>
                <w:szCs w:val="18"/>
                <w:lang w:val="it-IT"/>
              </w:rPr>
            </w:pPr>
          </w:p>
        </w:tc>
        <w:tc>
          <w:tcPr>
            <w:tcW w:w="1418" w:type="dxa"/>
          </w:tcPr>
          <w:p w14:paraId="67261827" w14:textId="3003D64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B798B33"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0DE071B" w14:textId="77777777" w:rsidR="00676348" w:rsidRPr="00E15946" w:rsidRDefault="00676348" w:rsidP="00676348">
            <w:pPr>
              <w:jc w:val="both"/>
              <w:rPr>
                <w:sz w:val="18"/>
                <w:szCs w:val="18"/>
                <w:lang w:val="ro-RO"/>
              </w:rPr>
            </w:pPr>
          </w:p>
        </w:tc>
        <w:tc>
          <w:tcPr>
            <w:tcW w:w="788" w:type="dxa"/>
          </w:tcPr>
          <w:p w14:paraId="20C38003" w14:textId="77777777" w:rsidR="00676348" w:rsidRPr="00E15946" w:rsidRDefault="00676348" w:rsidP="00676348">
            <w:pPr>
              <w:jc w:val="both"/>
              <w:rPr>
                <w:sz w:val="18"/>
                <w:szCs w:val="18"/>
                <w:lang w:val="ro-RO"/>
              </w:rPr>
            </w:pPr>
          </w:p>
        </w:tc>
      </w:tr>
      <w:tr w:rsidR="00676348" w:rsidRPr="00E15946" w14:paraId="002FE96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7A7ECDA" w14:textId="77777777" w:rsidTr="005353E6">
              <w:tc>
                <w:tcPr>
                  <w:tcW w:w="704" w:type="dxa"/>
                  <w:hideMark/>
                </w:tcPr>
                <w:p w14:paraId="34AD4657" w14:textId="77777777" w:rsidR="00676348" w:rsidRPr="00E15946" w:rsidRDefault="00676348" w:rsidP="00676348">
                  <w:pPr>
                    <w:rPr>
                      <w:sz w:val="18"/>
                      <w:szCs w:val="18"/>
                      <w:lang w:val="ro-RO"/>
                    </w:rPr>
                  </w:pPr>
                  <w:r w:rsidRPr="00E15946">
                    <w:rPr>
                      <w:sz w:val="18"/>
                      <w:szCs w:val="18"/>
                      <w:lang w:val="ro-RO"/>
                    </w:rPr>
                    <w:t>0150</w:t>
                  </w:r>
                </w:p>
              </w:tc>
              <w:tc>
                <w:tcPr>
                  <w:tcW w:w="3629" w:type="dxa"/>
                  <w:hideMark/>
                </w:tcPr>
                <w:p w14:paraId="76705749" w14:textId="77777777" w:rsidR="00676348" w:rsidRPr="00E15946" w:rsidRDefault="00676348" w:rsidP="00676348">
                  <w:pPr>
                    <w:rPr>
                      <w:b/>
                      <w:sz w:val="18"/>
                      <w:szCs w:val="18"/>
                      <w:lang w:val="ro-RO"/>
                    </w:rPr>
                  </w:pPr>
                  <w:r w:rsidRPr="00E15946">
                    <w:rPr>
                      <w:b/>
                      <w:sz w:val="18"/>
                      <w:szCs w:val="18"/>
                      <w:lang w:val="ro-RO"/>
                    </w:rPr>
                    <w:t xml:space="preserve">1.2.2.2 Grevate de sarcini, cu o scadență reziduală de cel puțin șase luni, dar mai mică de un an </w:t>
                  </w:r>
                </w:p>
                <w:p w14:paraId="4ED189FF" w14:textId="77777777" w:rsidR="00676348" w:rsidRPr="00E15946" w:rsidRDefault="00676348" w:rsidP="00676348">
                  <w:pPr>
                    <w:rPr>
                      <w:sz w:val="18"/>
                      <w:szCs w:val="18"/>
                      <w:lang w:val="ro-RO"/>
                    </w:rPr>
                  </w:pPr>
                  <w:r w:rsidRPr="00E15946">
                    <w:rPr>
                      <w:sz w:val="18"/>
                      <w:szCs w:val="18"/>
                      <w:lang w:val="ro-RO"/>
                    </w:rPr>
                    <w:t>Cuantumul raportat la punctul 1.2.2 care este legat de active grevate de sarcini, cu o scadență reziduală de cel puțin șase luni, dar mai mică de un an</w:t>
                  </w:r>
                </w:p>
              </w:tc>
            </w:tr>
          </w:tbl>
          <w:p w14:paraId="36245020"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97C2BF9" w14:textId="77777777" w:rsidTr="0015644A">
              <w:tc>
                <w:tcPr>
                  <w:tcW w:w="704" w:type="dxa"/>
                  <w:hideMark/>
                </w:tcPr>
                <w:p w14:paraId="0B99A1CE" w14:textId="77777777" w:rsidR="00676348" w:rsidRPr="00E15946" w:rsidRDefault="00676348" w:rsidP="00676348">
                  <w:pPr>
                    <w:rPr>
                      <w:sz w:val="18"/>
                      <w:szCs w:val="18"/>
                      <w:lang w:val="ro-RO"/>
                    </w:rPr>
                  </w:pPr>
                  <w:r w:rsidRPr="00E15946">
                    <w:rPr>
                      <w:sz w:val="18"/>
                      <w:szCs w:val="18"/>
                      <w:lang w:val="ro-RO"/>
                    </w:rPr>
                    <w:t>0150</w:t>
                  </w:r>
                </w:p>
              </w:tc>
              <w:tc>
                <w:tcPr>
                  <w:tcW w:w="3629" w:type="dxa"/>
                  <w:hideMark/>
                </w:tcPr>
                <w:p w14:paraId="1FE116A8" w14:textId="77777777" w:rsidR="00676348" w:rsidRPr="00E15946" w:rsidRDefault="00676348" w:rsidP="00676348">
                  <w:pPr>
                    <w:rPr>
                      <w:b/>
                      <w:sz w:val="18"/>
                      <w:szCs w:val="18"/>
                      <w:lang w:val="ro-RO"/>
                    </w:rPr>
                  </w:pPr>
                  <w:r w:rsidRPr="00E15946">
                    <w:rPr>
                      <w:b/>
                      <w:sz w:val="18"/>
                      <w:szCs w:val="18"/>
                      <w:lang w:val="ro-RO"/>
                    </w:rPr>
                    <w:t xml:space="preserve">1.2.2.2 Grevate de sarcini, cu o scadență reziduală de cel puțin șase luni, dar mai mică de un an </w:t>
                  </w:r>
                </w:p>
                <w:p w14:paraId="192EF510" w14:textId="77777777" w:rsidR="00676348" w:rsidRPr="00E15946" w:rsidRDefault="00676348" w:rsidP="00676348">
                  <w:pPr>
                    <w:rPr>
                      <w:sz w:val="18"/>
                      <w:szCs w:val="18"/>
                      <w:lang w:val="ro-RO"/>
                    </w:rPr>
                  </w:pPr>
                  <w:r w:rsidRPr="00E15946">
                    <w:rPr>
                      <w:sz w:val="18"/>
                      <w:szCs w:val="18"/>
                      <w:lang w:val="ro-RO"/>
                    </w:rPr>
                    <w:t>Cuantumul raportat la punctul 1.2.2 care este legat de active grevate de sarcini, cu o scadență reziduală de cel puțin șase luni, dar mai mică de un an</w:t>
                  </w:r>
                </w:p>
              </w:tc>
            </w:tr>
          </w:tbl>
          <w:p w14:paraId="2A22BC82" w14:textId="77777777" w:rsidR="00676348" w:rsidRPr="00E22611" w:rsidRDefault="00676348" w:rsidP="00676348">
            <w:pPr>
              <w:jc w:val="both"/>
              <w:rPr>
                <w:b/>
                <w:sz w:val="18"/>
                <w:szCs w:val="18"/>
                <w:lang w:val="it-IT"/>
              </w:rPr>
            </w:pPr>
          </w:p>
        </w:tc>
        <w:tc>
          <w:tcPr>
            <w:tcW w:w="1418" w:type="dxa"/>
          </w:tcPr>
          <w:p w14:paraId="11A69BC0" w14:textId="7CAA72F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FB1C40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1BA31FD" w14:textId="77777777" w:rsidR="00676348" w:rsidRPr="00E15946" w:rsidRDefault="00676348" w:rsidP="00676348">
            <w:pPr>
              <w:jc w:val="both"/>
              <w:rPr>
                <w:sz w:val="18"/>
                <w:szCs w:val="18"/>
                <w:lang w:val="ro-RO"/>
              </w:rPr>
            </w:pPr>
          </w:p>
        </w:tc>
        <w:tc>
          <w:tcPr>
            <w:tcW w:w="788" w:type="dxa"/>
          </w:tcPr>
          <w:p w14:paraId="7F1C6A88" w14:textId="77777777" w:rsidR="00676348" w:rsidRPr="00E15946" w:rsidRDefault="00676348" w:rsidP="00676348">
            <w:pPr>
              <w:jc w:val="both"/>
              <w:rPr>
                <w:sz w:val="18"/>
                <w:szCs w:val="18"/>
                <w:lang w:val="ro-RO"/>
              </w:rPr>
            </w:pPr>
          </w:p>
        </w:tc>
      </w:tr>
      <w:tr w:rsidR="00676348" w:rsidRPr="00E15946" w14:paraId="129FC6A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145C2C4" w14:textId="77777777" w:rsidTr="0015644A">
              <w:tc>
                <w:tcPr>
                  <w:tcW w:w="704" w:type="dxa"/>
                  <w:hideMark/>
                </w:tcPr>
                <w:p w14:paraId="1C95A415" w14:textId="77777777" w:rsidR="00676348" w:rsidRPr="00E15946" w:rsidRDefault="00676348" w:rsidP="00676348">
                  <w:pPr>
                    <w:rPr>
                      <w:sz w:val="18"/>
                      <w:szCs w:val="18"/>
                      <w:lang w:val="ro-RO"/>
                    </w:rPr>
                  </w:pPr>
                  <w:r w:rsidRPr="00E15946">
                    <w:rPr>
                      <w:sz w:val="18"/>
                      <w:szCs w:val="18"/>
                      <w:lang w:val="ro-RO"/>
                    </w:rPr>
                    <w:t>0160</w:t>
                  </w:r>
                </w:p>
              </w:tc>
              <w:tc>
                <w:tcPr>
                  <w:tcW w:w="3629" w:type="dxa"/>
                  <w:hideMark/>
                </w:tcPr>
                <w:p w14:paraId="33C473FD" w14:textId="77777777" w:rsidR="00676348" w:rsidRPr="00E15946" w:rsidRDefault="00676348" w:rsidP="00676348">
                  <w:pPr>
                    <w:rPr>
                      <w:b/>
                      <w:sz w:val="18"/>
                      <w:szCs w:val="18"/>
                      <w:lang w:val="ro-RO"/>
                    </w:rPr>
                  </w:pPr>
                  <w:r w:rsidRPr="00E15946">
                    <w:rPr>
                      <w:b/>
                      <w:sz w:val="18"/>
                      <w:szCs w:val="18"/>
                      <w:lang w:val="ro-RO"/>
                    </w:rPr>
                    <w:t xml:space="preserve">1.2.2.3 Grevate de sarcini, cu o scadență reziduală de cel puțin un an </w:t>
                  </w:r>
                </w:p>
                <w:p w14:paraId="12A28E9C" w14:textId="77777777" w:rsidR="00676348" w:rsidRPr="00E15946" w:rsidRDefault="00676348" w:rsidP="00676348">
                  <w:pPr>
                    <w:rPr>
                      <w:sz w:val="18"/>
                      <w:szCs w:val="18"/>
                      <w:lang w:val="ro-RO"/>
                    </w:rPr>
                  </w:pPr>
                  <w:r w:rsidRPr="00E15946">
                    <w:rPr>
                      <w:sz w:val="18"/>
                      <w:szCs w:val="18"/>
                      <w:lang w:val="ro-RO"/>
                    </w:rPr>
                    <w:t>Cuantumul raportat la punctul 1.2.2 care este legat de active grevate de sarcini, cu o scadență reziduală de cel puțin un an</w:t>
                  </w:r>
                </w:p>
              </w:tc>
            </w:tr>
          </w:tbl>
          <w:p w14:paraId="461F6E1B" w14:textId="77777777" w:rsidR="00676348" w:rsidRPr="00E15946" w:rsidRDefault="00676348" w:rsidP="00676348">
            <w:pPr>
              <w:rPr>
                <w:sz w:val="18"/>
                <w:szCs w:val="18"/>
                <w:lang w:val="ro-RO"/>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2FFABA4" w14:textId="77777777" w:rsidTr="0015644A">
              <w:tc>
                <w:tcPr>
                  <w:tcW w:w="704" w:type="dxa"/>
                  <w:hideMark/>
                </w:tcPr>
                <w:p w14:paraId="3F64BE2F" w14:textId="77777777" w:rsidR="00676348" w:rsidRPr="00E15946" w:rsidRDefault="00676348" w:rsidP="00676348">
                  <w:pPr>
                    <w:rPr>
                      <w:sz w:val="18"/>
                      <w:szCs w:val="18"/>
                      <w:lang w:val="ro-RO"/>
                    </w:rPr>
                  </w:pPr>
                  <w:r w:rsidRPr="00E15946">
                    <w:rPr>
                      <w:sz w:val="18"/>
                      <w:szCs w:val="18"/>
                      <w:lang w:val="ro-RO"/>
                    </w:rPr>
                    <w:t>0160</w:t>
                  </w:r>
                </w:p>
              </w:tc>
              <w:tc>
                <w:tcPr>
                  <w:tcW w:w="3629" w:type="dxa"/>
                  <w:hideMark/>
                </w:tcPr>
                <w:p w14:paraId="16E0F10F" w14:textId="77777777" w:rsidR="00676348" w:rsidRPr="00E15946" w:rsidRDefault="00676348" w:rsidP="00676348">
                  <w:pPr>
                    <w:rPr>
                      <w:b/>
                      <w:sz w:val="18"/>
                      <w:szCs w:val="18"/>
                      <w:lang w:val="ro-RO"/>
                    </w:rPr>
                  </w:pPr>
                  <w:r w:rsidRPr="00E15946">
                    <w:rPr>
                      <w:b/>
                      <w:sz w:val="18"/>
                      <w:szCs w:val="18"/>
                      <w:lang w:val="ro-RO"/>
                    </w:rPr>
                    <w:t xml:space="preserve">1.2.2.3 Grevate de sarcini, cu o scadență reziduală de cel puțin un an </w:t>
                  </w:r>
                </w:p>
                <w:p w14:paraId="4E8C9A13" w14:textId="77777777" w:rsidR="00676348" w:rsidRPr="00E15946" w:rsidRDefault="00676348" w:rsidP="00676348">
                  <w:pPr>
                    <w:rPr>
                      <w:sz w:val="18"/>
                      <w:szCs w:val="18"/>
                      <w:lang w:val="ro-RO"/>
                    </w:rPr>
                  </w:pPr>
                  <w:r w:rsidRPr="00E15946">
                    <w:rPr>
                      <w:sz w:val="18"/>
                      <w:szCs w:val="18"/>
                      <w:lang w:val="ro-RO"/>
                    </w:rPr>
                    <w:t>Cuantumul raportat la punctul 1.2.2 care este legat de active grevate de sarcini, cu o scadență reziduală de cel puțin un an</w:t>
                  </w:r>
                </w:p>
              </w:tc>
            </w:tr>
          </w:tbl>
          <w:p w14:paraId="3ECFE949" w14:textId="77777777" w:rsidR="00676348" w:rsidRPr="00E15946" w:rsidRDefault="00676348" w:rsidP="00676348">
            <w:pPr>
              <w:jc w:val="both"/>
              <w:rPr>
                <w:b/>
                <w:sz w:val="18"/>
                <w:szCs w:val="18"/>
                <w:lang w:val="ro-RO"/>
              </w:rPr>
            </w:pPr>
          </w:p>
        </w:tc>
        <w:tc>
          <w:tcPr>
            <w:tcW w:w="1418" w:type="dxa"/>
          </w:tcPr>
          <w:p w14:paraId="49356970" w14:textId="21797A40"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11AD850"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DE93AC0" w14:textId="77777777" w:rsidR="00676348" w:rsidRPr="00E15946" w:rsidRDefault="00676348" w:rsidP="00676348">
            <w:pPr>
              <w:jc w:val="both"/>
              <w:rPr>
                <w:sz w:val="18"/>
                <w:szCs w:val="18"/>
                <w:lang w:val="ro-RO"/>
              </w:rPr>
            </w:pPr>
          </w:p>
        </w:tc>
        <w:tc>
          <w:tcPr>
            <w:tcW w:w="788" w:type="dxa"/>
          </w:tcPr>
          <w:p w14:paraId="177F8862" w14:textId="77777777" w:rsidR="00676348" w:rsidRPr="00E15946" w:rsidRDefault="00676348" w:rsidP="00676348">
            <w:pPr>
              <w:jc w:val="both"/>
              <w:rPr>
                <w:sz w:val="18"/>
                <w:szCs w:val="18"/>
                <w:lang w:val="ro-RO"/>
              </w:rPr>
            </w:pPr>
          </w:p>
        </w:tc>
      </w:tr>
      <w:tr w:rsidR="00676348" w:rsidRPr="008127A5" w14:paraId="52F283C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F09B327" w14:textId="77777777" w:rsidTr="005353E6">
              <w:tc>
                <w:tcPr>
                  <w:tcW w:w="704" w:type="dxa"/>
                  <w:hideMark/>
                </w:tcPr>
                <w:p w14:paraId="291F5FB3" w14:textId="77777777" w:rsidR="00676348" w:rsidRPr="00E15946" w:rsidRDefault="00676348" w:rsidP="00676348">
                  <w:pPr>
                    <w:rPr>
                      <w:sz w:val="18"/>
                      <w:szCs w:val="18"/>
                      <w:lang w:val="ro-RO"/>
                    </w:rPr>
                  </w:pPr>
                  <w:r w:rsidRPr="00E15946">
                    <w:rPr>
                      <w:sz w:val="18"/>
                      <w:szCs w:val="18"/>
                      <w:lang w:val="ro-RO"/>
                    </w:rPr>
                    <w:t>0170</w:t>
                  </w:r>
                </w:p>
              </w:tc>
              <w:tc>
                <w:tcPr>
                  <w:tcW w:w="3629" w:type="dxa"/>
                  <w:hideMark/>
                </w:tcPr>
                <w:p w14:paraId="33A72A2C" w14:textId="77777777" w:rsidR="00676348" w:rsidRPr="00E15946" w:rsidRDefault="00676348" w:rsidP="00676348">
                  <w:pPr>
                    <w:rPr>
                      <w:sz w:val="18"/>
                      <w:szCs w:val="18"/>
                      <w:lang w:val="ro-RO"/>
                    </w:rPr>
                  </w:pPr>
                  <w:r w:rsidRPr="00E15946">
                    <w:rPr>
                      <w:b/>
                      <w:sz w:val="18"/>
                      <w:szCs w:val="18"/>
                      <w:lang w:val="ro-RO"/>
                    </w:rPr>
                    <w:t xml:space="preserve">1.2.3 Active de nivel 1 eligibile pentru o marjă de ajustare aferentă LCR de 7 % </w:t>
                  </w:r>
                  <w:r w:rsidRPr="00E15946">
                    <w:rPr>
                      <w:sz w:val="18"/>
                      <w:szCs w:val="18"/>
                      <w:lang w:val="ro-RO"/>
                    </w:rPr>
                    <w:t xml:space="preserve">Instituțiile raportează aici activele care sunt eligibile ca obligațiuni garantate cu un nivel extrem de ridicat de calitate de nivel 1, în temeiul Regulamentului delegat (UE) 2015/61. Activele grevate de sarcini, cu o scadență reziduală de cel puțin un an, incluse într-un portofoliu de acoperire finanțat prin obligațiuni garantate, astfel cum sunt menționate la articolul 52 alineatul (4) din Directiva </w:t>
                  </w:r>
                  <w:r w:rsidRPr="00E15946">
                    <w:rPr>
                      <w:sz w:val="18"/>
                      <w:szCs w:val="18"/>
                      <w:lang w:val="ro-RO"/>
                    </w:rPr>
                    <w:lastRenderedPageBreak/>
                    <w:t>2009/65/CE, sau prin obligațiuni garantate care îndeplinesc cerințele de eligibilitate pentru tratamentul prevăzut la articolul 129 alineatul (4) sau (5) din CRR nu se raportează aici, ci la punctul 1.2.13.</w:t>
                  </w:r>
                </w:p>
              </w:tc>
            </w:tr>
          </w:tbl>
          <w:p w14:paraId="6B380E9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682E3E91" w14:textId="77777777" w:rsidTr="003F4956">
              <w:trPr>
                <w:trHeight w:val="798"/>
              </w:trPr>
              <w:tc>
                <w:tcPr>
                  <w:tcW w:w="704" w:type="dxa"/>
                  <w:hideMark/>
                </w:tcPr>
                <w:p w14:paraId="44B646E0" w14:textId="49DCCFD5" w:rsidR="00676348" w:rsidRPr="00E15946" w:rsidRDefault="00676348" w:rsidP="00676348">
                  <w:pPr>
                    <w:rPr>
                      <w:sz w:val="18"/>
                      <w:szCs w:val="18"/>
                      <w:lang w:val="ro-RO"/>
                    </w:rPr>
                  </w:pPr>
                  <w:r w:rsidRPr="00E15946">
                    <w:rPr>
                      <w:sz w:val="18"/>
                      <w:szCs w:val="18"/>
                      <w:lang w:val="ro-RO"/>
                    </w:rPr>
                    <w:lastRenderedPageBreak/>
                    <w:t>0170</w:t>
                  </w:r>
                </w:p>
              </w:tc>
              <w:tc>
                <w:tcPr>
                  <w:tcW w:w="3010" w:type="dxa"/>
                  <w:hideMark/>
                </w:tcPr>
                <w:p w14:paraId="1FC9CDE7" w14:textId="30B0924B" w:rsidR="00676348" w:rsidRPr="00E15946" w:rsidRDefault="00676348" w:rsidP="00676348">
                  <w:pPr>
                    <w:rPr>
                      <w:sz w:val="18"/>
                      <w:szCs w:val="18"/>
                      <w:lang w:val="ro-RO"/>
                    </w:rPr>
                  </w:pPr>
                  <w:r w:rsidRPr="00E15946">
                    <w:rPr>
                      <w:b/>
                      <w:sz w:val="18"/>
                      <w:szCs w:val="18"/>
                      <w:lang w:val="ro-RO"/>
                    </w:rPr>
                    <w:t>1.2.3 Active de nivel 1 eligibile pentru o marjă de ajustare aferentă LCR de 7 %</w:t>
                  </w:r>
                </w:p>
              </w:tc>
              <w:tc>
                <w:tcPr>
                  <w:tcW w:w="4248" w:type="dxa"/>
                </w:tcPr>
                <w:p w14:paraId="1BECD82F" w14:textId="77777777" w:rsidR="00676348" w:rsidRPr="00E15946" w:rsidRDefault="00676348" w:rsidP="00676348">
                  <w:pPr>
                    <w:rPr>
                      <w:sz w:val="18"/>
                      <w:szCs w:val="18"/>
                      <w:lang w:val="ro-RO"/>
                    </w:rPr>
                  </w:pPr>
                  <w:r w:rsidRPr="00E15946">
                    <w:rPr>
                      <w:sz w:val="18"/>
                      <w:szCs w:val="18"/>
                      <w:lang w:val="ro-RO"/>
                    </w:rPr>
                    <w:t>blocat</w:t>
                  </w:r>
                </w:p>
              </w:tc>
            </w:tr>
          </w:tbl>
          <w:p w14:paraId="609409AC" w14:textId="77777777" w:rsidR="00676348" w:rsidRPr="00E15946" w:rsidRDefault="00676348" w:rsidP="00676348">
            <w:pPr>
              <w:jc w:val="both"/>
              <w:rPr>
                <w:b/>
                <w:sz w:val="18"/>
                <w:szCs w:val="18"/>
                <w:lang w:val="en-US"/>
              </w:rPr>
            </w:pPr>
          </w:p>
        </w:tc>
        <w:tc>
          <w:tcPr>
            <w:tcW w:w="1418" w:type="dxa"/>
          </w:tcPr>
          <w:p w14:paraId="2A43F775" w14:textId="4057316E" w:rsidR="00676348" w:rsidRPr="00E15946" w:rsidRDefault="00676348" w:rsidP="00676348">
            <w:pPr>
              <w:rPr>
                <w:sz w:val="18"/>
                <w:szCs w:val="18"/>
                <w:lang w:val="ro-RO"/>
              </w:rPr>
            </w:pPr>
            <w:r w:rsidRPr="00E15946">
              <w:rPr>
                <w:sz w:val="18"/>
                <w:szCs w:val="18"/>
                <w:lang w:val="ro-RO"/>
              </w:rPr>
              <w:t>Nu se transpune</w:t>
            </w:r>
          </w:p>
        </w:tc>
        <w:tc>
          <w:tcPr>
            <w:tcW w:w="2476" w:type="dxa"/>
          </w:tcPr>
          <w:p w14:paraId="0C791388" w14:textId="38A03652"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w:t>
            </w:r>
            <w:r w:rsidR="008C1FC2" w:rsidRPr="008C1FC2">
              <w:rPr>
                <w:sz w:val="18"/>
                <w:szCs w:val="18"/>
                <w:lang w:val="ro-RO"/>
              </w:rPr>
              <w:t xml:space="preserve">tabelul de concordanță 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1BEEFB96" w14:textId="77777777" w:rsidR="00676348" w:rsidRPr="00E15946" w:rsidRDefault="00676348" w:rsidP="00676348">
            <w:pPr>
              <w:jc w:val="both"/>
              <w:rPr>
                <w:sz w:val="18"/>
                <w:szCs w:val="18"/>
                <w:lang w:val="ro-RO"/>
              </w:rPr>
            </w:pPr>
          </w:p>
        </w:tc>
        <w:tc>
          <w:tcPr>
            <w:tcW w:w="788" w:type="dxa"/>
          </w:tcPr>
          <w:p w14:paraId="3A365F4B" w14:textId="77777777" w:rsidR="00676348" w:rsidRPr="00E15946" w:rsidRDefault="00676348" w:rsidP="00676348">
            <w:pPr>
              <w:jc w:val="both"/>
              <w:rPr>
                <w:sz w:val="18"/>
                <w:szCs w:val="18"/>
                <w:lang w:val="ro-RO"/>
              </w:rPr>
            </w:pPr>
          </w:p>
        </w:tc>
      </w:tr>
      <w:tr w:rsidR="00676348" w:rsidRPr="008127A5" w14:paraId="35DFFE1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35C027D" w14:textId="77777777" w:rsidTr="005353E6">
              <w:tc>
                <w:tcPr>
                  <w:tcW w:w="704" w:type="dxa"/>
                  <w:hideMark/>
                </w:tcPr>
                <w:p w14:paraId="6649B4CF" w14:textId="77777777" w:rsidR="00676348" w:rsidRPr="00E15946" w:rsidRDefault="00676348" w:rsidP="00676348">
                  <w:pPr>
                    <w:rPr>
                      <w:sz w:val="18"/>
                      <w:szCs w:val="18"/>
                      <w:lang w:val="ro-RO"/>
                    </w:rPr>
                  </w:pPr>
                  <w:r w:rsidRPr="00E15946">
                    <w:rPr>
                      <w:sz w:val="18"/>
                      <w:szCs w:val="18"/>
                      <w:lang w:val="ro-RO"/>
                    </w:rPr>
                    <w:t>0180</w:t>
                  </w:r>
                </w:p>
              </w:tc>
              <w:tc>
                <w:tcPr>
                  <w:tcW w:w="3629" w:type="dxa"/>
                  <w:hideMark/>
                </w:tcPr>
                <w:p w14:paraId="34AA4669" w14:textId="77777777" w:rsidR="00676348" w:rsidRPr="00E15946" w:rsidRDefault="00676348" w:rsidP="00676348">
                  <w:pPr>
                    <w:rPr>
                      <w:sz w:val="18"/>
                      <w:szCs w:val="18"/>
                      <w:lang w:val="ro-RO"/>
                    </w:rPr>
                  </w:pPr>
                  <w:r w:rsidRPr="00E15946">
                    <w:rPr>
                      <w:b/>
                      <w:sz w:val="18"/>
                      <w:szCs w:val="18"/>
                      <w:lang w:val="ro-RO"/>
                    </w:rPr>
                    <w:t xml:space="preserve">1.2.3.1 Negrevate sau grevate de sarcini, cu o scadență reziduală mai mică de șase luni </w:t>
                  </w:r>
                  <w:r w:rsidRPr="00E15946">
                    <w:rPr>
                      <w:sz w:val="18"/>
                      <w:szCs w:val="18"/>
                      <w:lang w:val="ro-RO"/>
                    </w:rPr>
                    <w:t>Cuantumul raportat la punctul 1.2.3 care este legat de active negrevate sau grevate de sarcini, cu o scadență reziduală mai mică de șase luni</w:t>
                  </w:r>
                </w:p>
              </w:tc>
            </w:tr>
          </w:tbl>
          <w:p w14:paraId="38DB318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7FB591FF" w14:textId="77777777" w:rsidTr="003F4956">
              <w:trPr>
                <w:trHeight w:val="798"/>
              </w:trPr>
              <w:tc>
                <w:tcPr>
                  <w:tcW w:w="704" w:type="dxa"/>
                  <w:hideMark/>
                </w:tcPr>
                <w:p w14:paraId="3A276890" w14:textId="67AEAA1A" w:rsidR="00676348" w:rsidRPr="00E15946" w:rsidRDefault="00676348" w:rsidP="00676348">
                  <w:pPr>
                    <w:rPr>
                      <w:sz w:val="18"/>
                      <w:szCs w:val="18"/>
                      <w:lang w:val="ro-RO"/>
                    </w:rPr>
                  </w:pPr>
                  <w:r w:rsidRPr="00E15946">
                    <w:rPr>
                      <w:sz w:val="18"/>
                      <w:szCs w:val="18"/>
                      <w:lang w:val="ro-RO"/>
                    </w:rPr>
                    <w:t>0180</w:t>
                  </w:r>
                </w:p>
              </w:tc>
              <w:tc>
                <w:tcPr>
                  <w:tcW w:w="3010" w:type="dxa"/>
                  <w:hideMark/>
                </w:tcPr>
                <w:p w14:paraId="14E33D59" w14:textId="53C6C1B4" w:rsidR="00676348" w:rsidRPr="00E15946" w:rsidRDefault="00676348" w:rsidP="00676348">
                  <w:pPr>
                    <w:rPr>
                      <w:sz w:val="18"/>
                      <w:szCs w:val="18"/>
                      <w:lang w:val="ro-RO"/>
                    </w:rPr>
                  </w:pPr>
                  <w:r w:rsidRPr="00E15946">
                    <w:rPr>
                      <w:b/>
                      <w:sz w:val="18"/>
                      <w:szCs w:val="18"/>
                      <w:lang w:val="ro-RO"/>
                    </w:rPr>
                    <w:t>1.2.3.1 Negrevate sau grevate de sarcini, cu o scadență reziduală mai mică de șase luni</w:t>
                  </w:r>
                </w:p>
              </w:tc>
              <w:tc>
                <w:tcPr>
                  <w:tcW w:w="4248" w:type="dxa"/>
                </w:tcPr>
                <w:p w14:paraId="6CB53B6C" w14:textId="77777777" w:rsidR="00676348" w:rsidRPr="00E15946" w:rsidRDefault="00676348" w:rsidP="00676348">
                  <w:pPr>
                    <w:rPr>
                      <w:sz w:val="18"/>
                      <w:szCs w:val="18"/>
                      <w:lang w:val="ro-RO"/>
                    </w:rPr>
                  </w:pPr>
                  <w:r w:rsidRPr="00E15946">
                    <w:rPr>
                      <w:sz w:val="18"/>
                      <w:szCs w:val="18"/>
                      <w:lang w:val="ro-RO"/>
                    </w:rPr>
                    <w:t>blocat</w:t>
                  </w:r>
                </w:p>
              </w:tc>
            </w:tr>
          </w:tbl>
          <w:p w14:paraId="4C07334A" w14:textId="77777777" w:rsidR="00676348" w:rsidRPr="00E15946" w:rsidRDefault="00676348" w:rsidP="00676348">
            <w:pPr>
              <w:jc w:val="both"/>
              <w:rPr>
                <w:b/>
                <w:sz w:val="18"/>
                <w:szCs w:val="18"/>
                <w:lang w:val="en-US"/>
              </w:rPr>
            </w:pPr>
          </w:p>
        </w:tc>
        <w:tc>
          <w:tcPr>
            <w:tcW w:w="1418" w:type="dxa"/>
          </w:tcPr>
          <w:p w14:paraId="4B477E17" w14:textId="29706A17" w:rsidR="00676348" w:rsidRPr="00E15946" w:rsidRDefault="00676348" w:rsidP="00676348">
            <w:pPr>
              <w:rPr>
                <w:sz w:val="18"/>
                <w:szCs w:val="18"/>
                <w:lang w:val="ro-RO"/>
              </w:rPr>
            </w:pPr>
            <w:r w:rsidRPr="00E15946">
              <w:rPr>
                <w:sz w:val="18"/>
                <w:szCs w:val="18"/>
                <w:lang w:val="ro-RO"/>
              </w:rPr>
              <w:t>Nu se transpune</w:t>
            </w:r>
          </w:p>
        </w:tc>
        <w:tc>
          <w:tcPr>
            <w:tcW w:w="2476" w:type="dxa"/>
          </w:tcPr>
          <w:p w14:paraId="10BD1AE4" w14:textId="7550C8AB"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w:t>
            </w:r>
            <w:r w:rsidR="008C1FC2" w:rsidRPr="008C1FC2">
              <w:rPr>
                <w:sz w:val="18"/>
                <w:szCs w:val="18"/>
                <w:lang w:val="ro-RO"/>
              </w:rPr>
              <w:t xml:space="preserve">tabelul de concordanță 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41BD4AD6" w14:textId="77777777" w:rsidR="00676348" w:rsidRPr="00E15946" w:rsidRDefault="00676348" w:rsidP="00676348">
            <w:pPr>
              <w:jc w:val="both"/>
              <w:rPr>
                <w:sz w:val="18"/>
                <w:szCs w:val="18"/>
                <w:lang w:val="ro-RO"/>
              </w:rPr>
            </w:pPr>
          </w:p>
        </w:tc>
        <w:tc>
          <w:tcPr>
            <w:tcW w:w="788" w:type="dxa"/>
          </w:tcPr>
          <w:p w14:paraId="15ECBB74" w14:textId="77777777" w:rsidR="00676348" w:rsidRPr="00E15946" w:rsidRDefault="00676348" w:rsidP="00676348">
            <w:pPr>
              <w:jc w:val="both"/>
              <w:rPr>
                <w:sz w:val="18"/>
                <w:szCs w:val="18"/>
                <w:lang w:val="ro-RO"/>
              </w:rPr>
            </w:pPr>
          </w:p>
        </w:tc>
      </w:tr>
      <w:tr w:rsidR="00676348" w:rsidRPr="008127A5" w14:paraId="47978F9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B5378D6" w14:textId="77777777" w:rsidTr="005353E6">
              <w:tc>
                <w:tcPr>
                  <w:tcW w:w="704" w:type="dxa"/>
                  <w:hideMark/>
                </w:tcPr>
                <w:p w14:paraId="3E99C982" w14:textId="005D3C81" w:rsidR="00676348" w:rsidRPr="00E15946" w:rsidRDefault="00676348" w:rsidP="00676348">
                  <w:pPr>
                    <w:rPr>
                      <w:sz w:val="18"/>
                      <w:szCs w:val="18"/>
                      <w:lang w:val="ro-RO"/>
                    </w:rPr>
                  </w:pPr>
                  <w:r w:rsidRPr="00E15946">
                    <w:rPr>
                      <w:sz w:val="18"/>
                      <w:szCs w:val="18"/>
                      <w:lang w:val="ro-RO"/>
                    </w:rPr>
                    <w:t>0190</w:t>
                  </w:r>
                </w:p>
              </w:tc>
              <w:tc>
                <w:tcPr>
                  <w:tcW w:w="3629" w:type="dxa"/>
                  <w:hideMark/>
                </w:tcPr>
                <w:p w14:paraId="2CD449E2" w14:textId="77777777" w:rsidR="00676348" w:rsidRPr="00E15946" w:rsidRDefault="00676348" w:rsidP="00676348">
                  <w:pPr>
                    <w:rPr>
                      <w:b/>
                      <w:sz w:val="18"/>
                      <w:szCs w:val="18"/>
                      <w:lang w:val="ro-RO"/>
                    </w:rPr>
                  </w:pPr>
                  <w:r w:rsidRPr="00E15946">
                    <w:rPr>
                      <w:b/>
                      <w:sz w:val="18"/>
                      <w:szCs w:val="18"/>
                      <w:lang w:val="ro-RO"/>
                    </w:rPr>
                    <w:t xml:space="preserve">1.2.3.2 Grevate de sarcini, cu o scadență reziduală de cel puțin șase luni, dar mai mică de un an </w:t>
                  </w:r>
                </w:p>
                <w:p w14:paraId="67232BC8" w14:textId="77777777" w:rsidR="00676348" w:rsidRPr="00E15946" w:rsidRDefault="00676348" w:rsidP="00676348">
                  <w:pPr>
                    <w:rPr>
                      <w:sz w:val="18"/>
                      <w:szCs w:val="18"/>
                      <w:lang w:val="ro-RO"/>
                    </w:rPr>
                  </w:pPr>
                  <w:r w:rsidRPr="00E15946">
                    <w:rPr>
                      <w:sz w:val="18"/>
                      <w:szCs w:val="18"/>
                      <w:lang w:val="ro-RO"/>
                    </w:rPr>
                    <w:t>Cuantumul raportat la punctul 1.2.3 care este legat de active grevate de sarcini, cu o scadență reziduală de cel puțin șase luni, dar mai mică de un an</w:t>
                  </w:r>
                </w:p>
              </w:tc>
            </w:tr>
          </w:tbl>
          <w:p w14:paraId="4B9D17D2"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0EE08B2D" w14:textId="77777777" w:rsidTr="00CC01C8">
              <w:trPr>
                <w:trHeight w:val="798"/>
              </w:trPr>
              <w:tc>
                <w:tcPr>
                  <w:tcW w:w="704" w:type="dxa"/>
                  <w:hideMark/>
                </w:tcPr>
                <w:p w14:paraId="251FA911" w14:textId="2820DA93" w:rsidR="00676348" w:rsidRPr="00E15946" w:rsidRDefault="00676348" w:rsidP="00676348">
                  <w:pPr>
                    <w:rPr>
                      <w:sz w:val="18"/>
                      <w:szCs w:val="18"/>
                      <w:lang w:val="ro-RO"/>
                    </w:rPr>
                  </w:pPr>
                  <w:r w:rsidRPr="00E15946">
                    <w:rPr>
                      <w:sz w:val="18"/>
                      <w:szCs w:val="18"/>
                      <w:lang w:val="ro-RO"/>
                    </w:rPr>
                    <w:t>0190</w:t>
                  </w:r>
                </w:p>
              </w:tc>
              <w:tc>
                <w:tcPr>
                  <w:tcW w:w="3010" w:type="dxa"/>
                  <w:hideMark/>
                </w:tcPr>
                <w:p w14:paraId="4AA5B0DD" w14:textId="1B8C220C" w:rsidR="00676348" w:rsidRPr="00E15946" w:rsidRDefault="00676348" w:rsidP="00676348">
                  <w:pPr>
                    <w:rPr>
                      <w:sz w:val="18"/>
                      <w:szCs w:val="18"/>
                      <w:lang w:val="ro-RO"/>
                    </w:rPr>
                  </w:pPr>
                  <w:r w:rsidRPr="00E15946">
                    <w:rPr>
                      <w:b/>
                      <w:sz w:val="18"/>
                      <w:szCs w:val="18"/>
                      <w:lang w:val="ro-RO"/>
                    </w:rPr>
                    <w:t>1.2.3.2 Grevate de sarcini, cu o scadență reziduală de cel puțin șase luni, dar mai mică de un an</w:t>
                  </w:r>
                </w:p>
              </w:tc>
              <w:tc>
                <w:tcPr>
                  <w:tcW w:w="4248" w:type="dxa"/>
                </w:tcPr>
                <w:p w14:paraId="517EF742" w14:textId="77777777" w:rsidR="00676348" w:rsidRPr="00E15946" w:rsidRDefault="00676348" w:rsidP="00676348">
                  <w:pPr>
                    <w:rPr>
                      <w:sz w:val="18"/>
                      <w:szCs w:val="18"/>
                      <w:lang w:val="ro-RO"/>
                    </w:rPr>
                  </w:pPr>
                  <w:r w:rsidRPr="00E15946">
                    <w:rPr>
                      <w:sz w:val="18"/>
                      <w:szCs w:val="18"/>
                      <w:lang w:val="ro-RO"/>
                    </w:rPr>
                    <w:t>blocat</w:t>
                  </w:r>
                </w:p>
              </w:tc>
            </w:tr>
          </w:tbl>
          <w:p w14:paraId="64A7AC14" w14:textId="77777777" w:rsidR="00676348" w:rsidRPr="00E15946" w:rsidRDefault="00676348" w:rsidP="00676348">
            <w:pPr>
              <w:jc w:val="both"/>
              <w:rPr>
                <w:b/>
                <w:sz w:val="18"/>
                <w:szCs w:val="18"/>
                <w:lang w:val="en-US"/>
              </w:rPr>
            </w:pPr>
          </w:p>
        </w:tc>
        <w:tc>
          <w:tcPr>
            <w:tcW w:w="1418" w:type="dxa"/>
          </w:tcPr>
          <w:p w14:paraId="0F815E79" w14:textId="7E2E3EB8" w:rsidR="00676348" w:rsidRPr="00E15946" w:rsidRDefault="00676348" w:rsidP="00676348">
            <w:pPr>
              <w:rPr>
                <w:sz w:val="18"/>
                <w:szCs w:val="18"/>
                <w:lang w:val="ro-RO"/>
              </w:rPr>
            </w:pPr>
            <w:r w:rsidRPr="00E15946">
              <w:rPr>
                <w:sz w:val="18"/>
                <w:szCs w:val="18"/>
                <w:lang w:val="ro-RO"/>
              </w:rPr>
              <w:t>Nu se transpune</w:t>
            </w:r>
          </w:p>
        </w:tc>
        <w:tc>
          <w:tcPr>
            <w:tcW w:w="2476" w:type="dxa"/>
          </w:tcPr>
          <w:p w14:paraId="71120E50" w14:textId="5EB0306D"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5CBC0268" w14:textId="77777777" w:rsidR="00676348" w:rsidRPr="00E15946" w:rsidRDefault="00676348" w:rsidP="00676348">
            <w:pPr>
              <w:jc w:val="both"/>
              <w:rPr>
                <w:sz w:val="18"/>
                <w:szCs w:val="18"/>
                <w:lang w:val="ro-RO"/>
              </w:rPr>
            </w:pPr>
          </w:p>
        </w:tc>
        <w:tc>
          <w:tcPr>
            <w:tcW w:w="788" w:type="dxa"/>
          </w:tcPr>
          <w:p w14:paraId="33B526A0" w14:textId="77777777" w:rsidR="00676348" w:rsidRPr="00E15946" w:rsidRDefault="00676348" w:rsidP="00676348">
            <w:pPr>
              <w:jc w:val="both"/>
              <w:rPr>
                <w:sz w:val="18"/>
                <w:szCs w:val="18"/>
                <w:lang w:val="ro-RO"/>
              </w:rPr>
            </w:pPr>
          </w:p>
        </w:tc>
      </w:tr>
      <w:tr w:rsidR="00676348" w:rsidRPr="008127A5" w14:paraId="7BD7031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830702A" w14:textId="77777777" w:rsidTr="005353E6">
              <w:tc>
                <w:tcPr>
                  <w:tcW w:w="704" w:type="dxa"/>
                  <w:hideMark/>
                </w:tcPr>
                <w:p w14:paraId="74C11D26" w14:textId="77777777" w:rsidR="00676348" w:rsidRPr="00E15946" w:rsidRDefault="00676348" w:rsidP="00676348">
                  <w:pPr>
                    <w:rPr>
                      <w:sz w:val="18"/>
                      <w:szCs w:val="18"/>
                      <w:lang w:val="ro-RO"/>
                    </w:rPr>
                  </w:pPr>
                  <w:r w:rsidRPr="00E15946">
                    <w:rPr>
                      <w:sz w:val="18"/>
                      <w:szCs w:val="18"/>
                      <w:lang w:val="ro-RO"/>
                    </w:rPr>
                    <w:t>0200</w:t>
                  </w:r>
                </w:p>
              </w:tc>
              <w:tc>
                <w:tcPr>
                  <w:tcW w:w="3629" w:type="dxa"/>
                  <w:hideMark/>
                </w:tcPr>
                <w:p w14:paraId="2F8830BE" w14:textId="77777777" w:rsidR="00676348" w:rsidRPr="00E15946" w:rsidRDefault="00676348" w:rsidP="00676348">
                  <w:pPr>
                    <w:rPr>
                      <w:b/>
                      <w:sz w:val="18"/>
                      <w:szCs w:val="18"/>
                      <w:lang w:val="ro-RO"/>
                    </w:rPr>
                  </w:pPr>
                  <w:r w:rsidRPr="00E15946">
                    <w:rPr>
                      <w:b/>
                      <w:sz w:val="18"/>
                      <w:szCs w:val="18"/>
                      <w:lang w:val="ro-RO"/>
                    </w:rPr>
                    <w:t xml:space="preserve">1.2.3.3 Grevate de sarcini, cu o scadență reziduală de cel puțin un an </w:t>
                  </w:r>
                </w:p>
                <w:p w14:paraId="16C2BF45" w14:textId="77777777" w:rsidR="00676348" w:rsidRPr="00E15946" w:rsidRDefault="00676348" w:rsidP="00676348">
                  <w:pPr>
                    <w:rPr>
                      <w:sz w:val="18"/>
                      <w:szCs w:val="18"/>
                      <w:lang w:val="ro-RO"/>
                    </w:rPr>
                  </w:pPr>
                  <w:r w:rsidRPr="00E15946">
                    <w:rPr>
                      <w:sz w:val="18"/>
                      <w:szCs w:val="18"/>
                      <w:lang w:val="ro-RO"/>
                    </w:rPr>
                    <w:t>Cuantumul raportat la punctul 1.2.3 care este legat de active grevate de sarcini, cu o scadență reziduală de cel puțin un an</w:t>
                  </w:r>
                </w:p>
              </w:tc>
            </w:tr>
          </w:tbl>
          <w:p w14:paraId="3826E6C4"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692C652C" w14:textId="77777777" w:rsidTr="00CC01C8">
              <w:trPr>
                <w:trHeight w:val="798"/>
              </w:trPr>
              <w:tc>
                <w:tcPr>
                  <w:tcW w:w="704" w:type="dxa"/>
                  <w:hideMark/>
                </w:tcPr>
                <w:p w14:paraId="4F8E2FCD" w14:textId="2F492FDE" w:rsidR="00676348" w:rsidRPr="00E15946" w:rsidRDefault="00676348" w:rsidP="00676348">
                  <w:pPr>
                    <w:rPr>
                      <w:sz w:val="18"/>
                      <w:szCs w:val="18"/>
                      <w:lang w:val="ro-RO"/>
                    </w:rPr>
                  </w:pPr>
                  <w:r w:rsidRPr="00E15946">
                    <w:rPr>
                      <w:sz w:val="18"/>
                      <w:szCs w:val="18"/>
                      <w:lang w:val="ro-RO"/>
                    </w:rPr>
                    <w:t>0200</w:t>
                  </w:r>
                </w:p>
              </w:tc>
              <w:tc>
                <w:tcPr>
                  <w:tcW w:w="3010" w:type="dxa"/>
                  <w:hideMark/>
                </w:tcPr>
                <w:p w14:paraId="234645F3" w14:textId="77777777" w:rsidR="00676348" w:rsidRPr="00E15946" w:rsidRDefault="00676348" w:rsidP="00676348">
                  <w:pPr>
                    <w:rPr>
                      <w:b/>
                      <w:sz w:val="18"/>
                      <w:szCs w:val="18"/>
                      <w:lang w:val="ro-RO"/>
                    </w:rPr>
                  </w:pPr>
                  <w:r w:rsidRPr="00E15946">
                    <w:rPr>
                      <w:b/>
                      <w:sz w:val="18"/>
                      <w:szCs w:val="18"/>
                      <w:lang w:val="ro-RO"/>
                    </w:rPr>
                    <w:t xml:space="preserve">1.2.3.3 Grevate de sarcini, cu o scadență reziduală de cel puțin un an </w:t>
                  </w:r>
                </w:p>
                <w:p w14:paraId="1CCCABD5" w14:textId="40DAC1B6" w:rsidR="00676348" w:rsidRPr="00E15946" w:rsidRDefault="00676348" w:rsidP="00676348">
                  <w:pPr>
                    <w:rPr>
                      <w:sz w:val="18"/>
                      <w:szCs w:val="18"/>
                      <w:lang w:val="ro-RO"/>
                    </w:rPr>
                  </w:pPr>
                </w:p>
              </w:tc>
              <w:tc>
                <w:tcPr>
                  <w:tcW w:w="4248" w:type="dxa"/>
                </w:tcPr>
                <w:p w14:paraId="72E8D47B" w14:textId="77777777" w:rsidR="00676348" w:rsidRPr="00E15946" w:rsidRDefault="00676348" w:rsidP="00676348">
                  <w:pPr>
                    <w:rPr>
                      <w:sz w:val="18"/>
                      <w:szCs w:val="18"/>
                      <w:lang w:val="ro-RO"/>
                    </w:rPr>
                  </w:pPr>
                  <w:r w:rsidRPr="00E15946">
                    <w:rPr>
                      <w:sz w:val="18"/>
                      <w:szCs w:val="18"/>
                      <w:lang w:val="ro-RO"/>
                    </w:rPr>
                    <w:t>blocat</w:t>
                  </w:r>
                </w:p>
              </w:tc>
            </w:tr>
          </w:tbl>
          <w:p w14:paraId="476FB3C9" w14:textId="77777777" w:rsidR="00676348" w:rsidRPr="00E15946" w:rsidRDefault="00676348" w:rsidP="00676348">
            <w:pPr>
              <w:jc w:val="both"/>
              <w:rPr>
                <w:b/>
                <w:sz w:val="18"/>
                <w:szCs w:val="18"/>
                <w:lang w:val="en-US"/>
              </w:rPr>
            </w:pPr>
          </w:p>
        </w:tc>
        <w:tc>
          <w:tcPr>
            <w:tcW w:w="1418" w:type="dxa"/>
          </w:tcPr>
          <w:p w14:paraId="235103E8" w14:textId="729C5868" w:rsidR="00676348" w:rsidRPr="00E15946" w:rsidRDefault="00676348" w:rsidP="00676348">
            <w:pPr>
              <w:rPr>
                <w:sz w:val="18"/>
                <w:szCs w:val="18"/>
                <w:lang w:val="ro-RO"/>
              </w:rPr>
            </w:pPr>
            <w:r w:rsidRPr="00E15946">
              <w:rPr>
                <w:sz w:val="18"/>
                <w:szCs w:val="18"/>
                <w:lang w:val="ro-RO"/>
              </w:rPr>
              <w:t>Nu se transpune</w:t>
            </w:r>
          </w:p>
        </w:tc>
        <w:tc>
          <w:tcPr>
            <w:tcW w:w="2476" w:type="dxa"/>
          </w:tcPr>
          <w:p w14:paraId="760FA59B" w14:textId="2F625FAC"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515132B4" w14:textId="77777777" w:rsidR="00676348" w:rsidRPr="00E15946" w:rsidRDefault="00676348" w:rsidP="00676348">
            <w:pPr>
              <w:jc w:val="both"/>
              <w:rPr>
                <w:sz w:val="18"/>
                <w:szCs w:val="18"/>
                <w:lang w:val="ro-RO"/>
              </w:rPr>
            </w:pPr>
          </w:p>
        </w:tc>
        <w:tc>
          <w:tcPr>
            <w:tcW w:w="788" w:type="dxa"/>
          </w:tcPr>
          <w:p w14:paraId="331305EC" w14:textId="77777777" w:rsidR="00676348" w:rsidRPr="00E15946" w:rsidRDefault="00676348" w:rsidP="00676348">
            <w:pPr>
              <w:jc w:val="both"/>
              <w:rPr>
                <w:sz w:val="18"/>
                <w:szCs w:val="18"/>
                <w:lang w:val="ro-RO"/>
              </w:rPr>
            </w:pPr>
          </w:p>
        </w:tc>
      </w:tr>
      <w:tr w:rsidR="00676348" w:rsidRPr="008127A5" w14:paraId="6E73FD1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2B5770F" w14:textId="77777777" w:rsidTr="005353E6">
              <w:tc>
                <w:tcPr>
                  <w:tcW w:w="704" w:type="dxa"/>
                  <w:hideMark/>
                </w:tcPr>
                <w:p w14:paraId="513E1440" w14:textId="77777777" w:rsidR="00676348" w:rsidRPr="00E15946" w:rsidRDefault="00676348" w:rsidP="00676348">
                  <w:pPr>
                    <w:rPr>
                      <w:sz w:val="18"/>
                      <w:szCs w:val="18"/>
                      <w:lang w:val="ro-RO"/>
                    </w:rPr>
                  </w:pPr>
                  <w:r w:rsidRPr="00E15946">
                    <w:rPr>
                      <w:sz w:val="18"/>
                      <w:szCs w:val="18"/>
                      <w:lang w:val="ro-RO"/>
                    </w:rPr>
                    <w:t>0210</w:t>
                  </w:r>
                </w:p>
              </w:tc>
              <w:tc>
                <w:tcPr>
                  <w:tcW w:w="3629" w:type="dxa"/>
                  <w:hideMark/>
                </w:tcPr>
                <w:p w14:paraId="559BBD2E" w14:textId="77777777" w:rsidR="00676348" w:rsidRPr="00E15946" w:rsidRDefault="00676348" w:rsidP="00676348">
                  <w:pPr>
                    <w:rPr>
                      <w:sz w:val="18"/>
                      <w:szCs w:val="18"/>
                      <w:lang w:val="ro-RO"/>
                    </w:rPr>
                  </w:pPr>
                  <w:r w:rsidRPr="00E15946">
                    <w:rPr>
                      <w:b/>
                      <w:sz w:val="18"/>
                      <w:szCs w:val="18"/>
                      <w:lang w:val="ro-RO"/>
                    </w:rPr>
                    <w:t xml:space="preserve">1.2.4 Active de nivel 1 eligibile pentru o marjă de ajustare aferentă LCR de 12 % </w:t>
                  </w:r>
                  <w:r w:rsidRPr="00E15946">
                    <w:rPr>
                      <w:sz w:val="18"/>
                      <w:szCs w:val="18"/>
                      <w:lang w:val="ro-RO"/>
                    </w:rPr>
                    <w:t xml:space="preserve">Instituțiile raportează aici acțiunile sau unitățile la OPC-uri care sunt eligibile pentru o marjă de ajustare de 12 % în temeiul Regulamentului delegat (UE) 2015/61. Activele grevate de sarcini, cu o scadență reziduală de cel puțin un an, incluse într-un portofoliu de acoperire finanțat prin obligațiuni garantate, astfel cum sunt menționate la articolul 52 alineatul (4) din Directiva 2009/65/CE, sau prin obligațiuni garantate care îndeplinesc cerințele de eligibilitate pentru </w:t>
                  </w:r>
                  <w:r w:rsidRPr="00E15946">
                    <w:rPr>
                      <w:sz w:val="18"/>
                      <w:szCs w:val="18"/>
                      <w:lang w:val="ro-RO"/>
                    </w:rPr>
                    <w:lastRenderedPageBreak/>
                    <w:t>tratamentul prevăzut la articolul 129 alineatul (4) sau (5) din CRR nu se raportează aici, ci la punctul 1.2.13.</w:t>
                  </w:r>
                </w:p>
              </w:tc>
            </w:tr>
          </w:tbl>
          <w:p w14:paraId="6C89DA00"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2C9D4241" w14:textId="77777777" w:rsidTr="005915D8">
              <w:trPr>
                <w:trHeight w:val="798"/>
              </w:trPr>
              <w:tc>
                <w:tcPr>
                  <w:tcW w:w="704" w:type="dxa"/>
                  <w:hideMark/>
                </w:tcPr>
                <w:p w14:paraId="68C2AEAE" w14:textId="5BA910D3" w:rsidR="00676348" w:rsidRPr="00E15946" w:rsidRDefault="00676348" w:rsidP="00676348">
                  <w:pPr>
                    <w:rPr>
                      <w:sz w:val="18"/>
                      <w:szCs w:val="18"/>
                      <w:lang w:val="ro-RO"/>
                    </w:rPr>
                  </w:pPr>
                  <w:r w:rsidRPr="00E15946">
                    <w:rPr>
                      <w:sz w:val="18"/>
                      <w:szCs w:val="18"/>
                      <w:lang w:val="ro-RO"/>
                    </w:rPr>
                    <w:lastRenderedPageBreak/>
                    <w:t>0210</w:t>
                  </w:r>
                </w:p>
              </w:tc>
              <w:tc>
                <w:tcPr>
                  <w:tcW w:w="3010" w:type="dxa"/>
                  <w:hideMark/>
                </w:tcPr>
                <w:p w14:paraId="0FB441C6" w14:textId="6763815F" w:rsidR="00676348" w:rsidRPr="00E15946" w:rsidRDefault="00676348" w:rsidP="00676348">
                  <w:pPr>
                    <w:rPr>
                      <w:sz w:val="18"/>
                      <w:szCs w:val="18"/>
                      <w:lang w:val="ro-RO"/>
                    </w:rPr>
                  </w:pPr>
                  <w:r w:rsidRPr="00E15946">
                    <w:rPr>
                      <w:b/>
                      <w:sz w:val="18"/>
                      <w:szCs w:val="18"/>
                      <w:lang w:val="ro-RO"/>
                    </w:rPr>
                    <w:t>1.2.4 Active de nivel 1 eligibile pentru o marjă de ajustare aferentă LCR de 12 %</w:t>
                  </w:r>
                </w:p>
              </w:tc>
              <w:tc>
                <w:tcPr>
                  <w:tcW w:w="4248" w:type="dxa"/>
                </w:tcPr>
                <w:p w14:paraId="114C0660" w14:textId="77777777" w:rsidR="00676348" w:rsidRPr="00E15946" w:rsidRDefault="00676348" w:rsidP="00676348">
                  <w:pPr>
                    <w:rPr>
                      <w:sz w:val="18"/>
                      <w:szCs w:val="18"/>
                      <w:lang w:val="ro-RO"/>
                    </w:rPr>
                  </w:pPr>
                  <w:r w:rsidRPr="00E15946">
                    <w:rPr>
                      <w:sz w:val="18"/>
                      <w:szCs w:val="18"/>
                      <w:lang w:val="ro-RO"/>
                    </w:rPr>
                    <w:t>blocat</w:t>
                  </w:r>
                </w:p>
              </w:tc>
            </w:tr>
          </w:tbl>
          <w:p w14:paraId="7F7D19C6" w14:textId="77777777" w:rsidR="00676348" w:rsidRPr="00E15946" w:rsidRDefault="00676348" w:rsidP="00676348">
            <w:pPr>
              <w:jc w:val="both"/>
              <w:rPr>
                <w:b/>
                <w:sz w:val="18"/>
                <w:szCs w:val="18"/>
                <w:lang w:val="ro-RO"/>
              </w:rPr>
            </w:pPr>
          </w:p>
        </w:tc>
        <w:tc>
          <w:tcPr>
            <w:tcW w:w="1418" w:type="dxa"/>
          </w:tcPr>
          <w:p w14:paraId="7D52B0CB" w14:textId="67FEE58E"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06BA72E8" w14:textId="77777777" w:rsidR="00676348" w:rsidRPr="00E15946" w:rsidRDefault="00676348" w:rsidP="00676348">
            <w:pPr>
              <w:rPr>
                <w:sz w:val="18"/>
                <w:szCs w:val="18"/>
                <w:lang w:val="ro-RO"/>
              </w:rPr>
            </w:pPr>
            <w:r w:rsidRPr="00E15946">
              <w:rPr>
                <w:sz w:val="18"/>
                <w:szCs w:val="18"/>
                <w:lang w:val="ro-RO"/>
              </w:rPr>
              <w:t>Prevederile aferente acțiunilor și OPC-urilor cu active suport obligațiuni garantate.</w:t>
            </w:r>
          </w:p>
          <w:p w14:paraId="6855634A" w14:textId="207B294A" w:rsidR="00676348" w:rsidRPr="00E15946" w:rsidRDefault="00676348" w:rsidP="00676348">
            <w:pPr>
              <w:rPr>
                <w:sz w:val="18"/>
                <w:szCs w:val="18"/>
                <w:lang w:val="ro-RO"/>
              </w:rPr>
            </w:pPr>
            <w:r w:rsidRPr="00E15946">
              <w:rPr>
                <w:sz w:val="18"/>
                <w:szCs w:val="18"/>
                <w:lang w:val="ro-RO"/>
              </w:rPr>
              <w:t>Prevederile aferente obligațiunilor garantate nu au fost transpuse - acestea lipsesc în Republica Moldova. A se vedea tabelul de concordanță</w:t>
            </w:r>
            <w:r w:rsidR="008C1FC2" w:rsidRPr="00E22611">
              <w:rPr>
                <w:lang w:val="it-IT"/>
              </w:rPr>
              <w:t xml:space="preserve"> </w:t>
            </w:r>
            <w:r w:rsidR="008C1FC2" w:rsidRPr="008C1FC2">
              <w:rPr>
                <w:sz w:val="18"/>
                <w:szCs w:val="18"/>
                <w:lang w:val="ro-RO"/>
              </w:rPr>
              <w:t>al Regulamentului nr.44/2020 cu</w:t>
            </w:r>
            <w:r w:rsidRPr="00E15946">
              <w:rPr>
                <w:sz w:val="18"/>
                <w:szCs w:val="18"/>
                <w:lang w:val="ro-RO"/>
              </w:rPr>
              <w:t xml:space="preserve"> RD 2015/61.</w:t>
            </w:r>
          </w:p>
        </w:tc>
        <w:tc>
          <w:tcPr>
            <w:tcW w:w="990" w:type="dxa"/>
            <w:tcBorders>
              <w:top w:val="single" w:sz="4" w:space="0" w:color="auto"/>
              <w:bottom w:val="single" w:sz="4" w:space="0" w:color="auto"/>
            </w:tcBorders>
          </w:tcPr>
          <w:p w14:paraId="2ECEFE5A" w14:textId="77777777" w:rsidR="00676348" w:rsidRPr="00E15946" w:rsidRDefault="00676348" w:rsidP="00676348">
            <w:pPr>
              <w:jc w:val="both"/>
              <w:rPr>
                <w:sz w:val="18"/>
                <w:szCs w:val="18"/>
                <w:lang w:val="ro-RO"/>
              </w:rPr>
            </w:pPr>
          </w:p>
        </w:tc>
        <w:tc>
          <w:tcPr>
            <w:tcW w:w="788" w:type="dxa"/>
          </w:tcPr>
          <w:p w14:paraId="56008ED2" w14:textId="77777777" w:rsidR="00676348" w:rsidRPr="00E15946" w:rsidRDefault="00676348" w:rsidP="00676348">
            <w:pPr>
              <w:jc w:val="both"/>
              <w:rPr>
                <w:sz w:val="18"/>
                <w:szCs w:val="18"/>
                <w:lang w:val="ro-RO"/>
              </w:rPr>
            </w:pPr>
          </w:p>
        </w:tc>
      </w:tr>
      <w:tr w:rsidR="00676348" w:rsidRPr="008127A5" w14:paraId="6F99529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97DE83F" w14:textId="77777777" w:rsidTr="005353E6">
              <w:tc>
                <w:tcPr>
                  <w:tcW w:w="704" w:type="dxa"/>
                  <w:hideMark/>
                </w:tcPr>
                <w:p w14:paraId="5127D615" w14:textId="77777777" w:rsidR="00676348" w:rsidRPr="00E15946" w:rsidRDefault="00676348" w:rsidP="00676348">
                  <w:pPr>
                    <w:rPr>
                      <w:sz w:val="18"/>
                      <w:szCs w:val="18"/>
                      <w:lang w:val="ro-RO"/>
                    </w:rPr>
                  </w:pPr>
                  <w:r w:rsidRPr="00E15946">
                    <w:rPr>
                      <w:sz w:val="18"/>
                      <w:szCs w:val="18"/>
                      <w:lang w:val="ro-RO"/>
                    </w:rPr>
                    <w:t>0220</w:t>
                  </w:r>
                </w:p>
              </w:tc>
              <w:tc>
                <w:tcPr>
                  <w:tcW w:w="3629" w:type="dxa"/>
                  <w:hideMark/>
                </w:tcPr>
                <w:p w14:paraId="004CB30F" w14:textId="77777777" w:rsidR="00676348" w:rsidRPr="00E15946" w:rsidRDefault="00676348" w:rsidP="00676348">
                  <w:pPr>
                    <w:rPr>
                      <w:sz w:val="18"/>
                      <w:szCs w:val="18"/>
                      <w:lang w:val="ro-RO"/>
                    </w:rPr>
                  </w:pPr>
                  <w:r w:rsidRPr="00E15946">
                    <w:rPr>
                      <w:b/>
                      <w:sz w:val="18"/>
                      <w:szCs w:val="18"/>
                      <w:lang w:val="ro-RO"/>
                    </w:rPr>
                    <w:t xml:space="preserve">1.2.4.1 Negrevate sau grevate de sarcini, cu o scadență reziduală mai mică de șase luni </w:t>
                  </w:r>
                  <w:r w:rsidRPr="00E15946">
                    <w:rPr>
                      <w:sz w:val="18"/>
                      <w:szCs w:val="18"/>
                      <w:lang w:val="ro-RO"/>
                    </w:rPr>
                    <w:t>Cuantumul raportat la punctul 1.2.4 care este legat de active negrevate sau grevate de sarcini, cu o scadență reziduală mai mică de șase luni</w:t>
                  </w:r>
                </w:p>
              </w:tc>
            </w:tr>
          </w:tbl>
          <w:p w14:paraId="6B04C467"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23333761" w14:textId="77777777" w:rsidTr="005915D8">
              <w:trPr>
                <w:trHeight w:val="798"/>
              </w:trPr>
              <w:tc>
                <w:tcPr>
                  <w:tcW w:w="704" w:type="dxa"/>
                  <w:hideMark/>
                </w:tcPr>
                <w:p w14:paraId="4CA8B5A4" w14:textId="03E59502" w:rsidR="00676348" w:rsidRPr="00E15946" w:rsidRDefault="00676348" w:rsidP="00676348">
                  <w:pPr>
                    <w:rPr>
                      <w:sz w:val="18"/>
                      <w:szCs w:val="18"/>
                      <w:lang w:val="ro-RO"/>
                    </w:rPr>
                  </w:pPr>
                  <w:r w:rsidRPr="00E15946">
                    <w:rPr>
                      <w:sz w:val="18"/>
                      <w:szCs w:val="18"/>
                      <w:lang w:val="ro-RO"/>
                    </w:rPr>
                    <w:t>0220</w:t>
                  </w:r>
                </w:p>
              </w:tc>
              <w:tc>
                <w:tcPr>
                  <w:tcW w:w="3010" w:type="dxa"/>
                  <w:hideMark/>
                </w:tcPr>
                <w:p w14:paraId="4EC11321" w14:textId="5EB4FDE8" w:rsidR="00676348" w:rsidRPr="00E15946" w:rsidRDefault="00676348" w:rsidP="00676348">
                  <w:pPr>
                    <w:rPr>
                      <w:sz w:val="18"/>
                      <w:szCs w:val="18"/>
                      <w:lang w:val="ro-RO"/>
                    </w:rPr>
                  </w:pPr>
                  <w:r w:rsidRPr="00E15946">
                    <w:rPr>
                      <w:b/>
                      <w:sz w:val="18"/>
                      <w:szCs w:val="18"/>
                      <w:lang w:val="ro-RO"/>
                    </w:rPr>
                    <w:t xml:space="preserve">1.2.4.1 Negrevate sau grevate de sarcini, cu o scadență reziduală mai mică de șase luni </w:t>
                  </w:r>
                </w:p>
              </w:tc>
              <w:tc>
                <w:tcPr>
                  <w:tcW w:w="4248" w:type="dxa"/>
                </w:tcPr>
                <w:p w14:paraId="6007B838" w14:textId="77777777" w:rsidR="00676348" w:rsidRPr="00E15946" w:rsidRDefault="00676348" w:rsidP="00676348">
                  <w:pPr>
                    <w:rPr>
                      <w:sz w:val="18"/>
                      <w:szCs w:val="18"/>
                      <w:lang w:val="ro-RO"/>
                    </w:rPr>
                  </w:pPr>
                  <w:r w:rsidRPr="00E15946">
                    <w:rPr>
                      <w:sz w:val="18"/>
                      <w:szCs w:val="18"/>
                      <w:lang w:val="ro-RO"/>
                    </w:rPr>
                    <w:t>blocat</w:t>
                  </w:r>
                </w:p>
              </w:tc>
            </w:tr>
          </w:tbl>
          <w:p w14:paraId="30EFA69E" w14:textId="77777777" w:rsidR="00676348" w:rsidRPr="00E15946" w:rsidRDefault="00676348" w:rsidP="00676348">
            <w:pPr>
              <w:jc w:val="both"/>
              <w:rPr>
                <w:b/>
                <w:sz w:val="18"/>
                <w:szCs w:val="18"/>
                <w:lang w:val="en-US"/>
              </w:rPr>
            </w:pPr>
          </w:p>
        </w:tc>
        <w:tc>
          <w:tcPr>
            <w:tcW w:w="1418" w:type="dxa"/>
          </w:tcPr>
          <w:p w14:paraId="74D7D755" w14:textId="2BDD3AFD"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612CBB5F" w14:textId="77777777" w:rsidR="00676348" w:rsidRPr="00E15946" w:rsidRDefault="00676348" w:rsidP="00676348">
            <w:pPr>
              <w:rPr>
                <w:sz w:val="18"/>
                <w:szCs w:val="18"/>
                <w:lang w:val="ro-RO"/>
              </w:rPr>
            </w:pPr>
            <w:r w:rsidRPr="00E15946">
              <w:rPr>
                <w:sz w:val="18"/>
                <w:szCs w:val="18"/>
                <w:lang w:val="ro-RO"/>
              </w:rPr>
              <w:t>Prevederile aferente acțiunilor și OPC-urilor cu active suport obligațiuni garantate.</w:t>
            </w:r>
          </w:p>
          <w:p w14:paraId="176CD337" w14:textId="727A4C89"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44EF97DB" w14:textId="77777777" w:rsidR="00676348" w:rsidRPr="00E15946" w:rsidRDefault="00676348" w:rsidP="00676348">
            <w:pPr>
              <w:jc w:val="both"/>
              <w:rPr>
                <w:sz w:val="18"/>
                <w:szCs w:val="18"/>
                <w:lang w:val="ro-RO"/>
              </w:rPr>
            </w:pPr>
          </w:p>
        </w:tc>
        <w:tc>
          <w:tcPr>
            <w:tcW w:w="788" w:type="dxa"/>
          </w:tcPr>
          <w:p w14:paraId="36A19336" w14:textId="77777777" w:rsidR="00676348" w:rsidRPr="00E15946" w:rsidRDefault="00676348" w:rsidP="00676348">
            <w:pPr>
              <w:jc w:val="both"/>
              <w:rPr>
                <w:sz w:val="18"/>
                <w:szCs w:val="18"/>
                <w:lang w:val="ro-RO"/>
              </w:rPr>
            </w:pPr>
          </w:p>
        </w:tc>
      </w:tr>
      <w:tr w:rsidR="00676348" w:rsidRPr="008127A5" w14:paraId="63BC748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32C26F7" w14:textId="77777777" w:rsidTr="005353E6">
              <w:tc>
                <w:tcPr>
                  <w:tcW w:w="704" w:type="dxa"/>
                  <w:hideMark/>
                </w:tcPr>
                <w:p w14:paraId="4206EE72" w14:textId="77777777" w:rsidR="00676348" w:rsidRPr="00E15946" w:rsidRDefault="00676348" w:rsidP="00676348">
                  <w:pPr>
                    <w:rPr>
                      <w:sz w:val="18"/>
                      <w:szCs w:val="18"/>
                      <w:lang w:val="ro-RO"/>
                    </w:rPr>
                  </w:pPr>
                  <w:r w:rsidRPr="00E15946">
                    <w:rPr>
                      <w:sz w:val="18"/>
                      <w:szCs w:val="18"/>
                      <w:lang w:val="ro-RO"/>
                    </w:rPr>
                    <w:t>0230</w:t>
                  </w:r>
                </w:p>
              </w:tc>
              <w:tc>
                <w:tcPr>
                  <w:tcW w:w="3629" w:type="dxa"/>
                  <w:hideMark/>
                </w:tcPr>
                <w:p w14:paraId="1EF670DF" w14:textId="77777777" w:rsidR="00676348" w:rsidRPr="00E15946" w:rsidRDefault="00676348" w:rsidP="00676348">
                  <w:pPr>
                    <w:rPr>
                      <w:b/>
                      <w:sz w:val="18"/>
                      <w:szCs w:val="18"/>
                      <w:lang w:val="ro-RO"/>
                    </w:rPr>
                  </w:pPr>
                  <w:r w:rsidRPr="00E15946">
                    <w:rPr>
                      <w:b/>
                      <w:sz w:val="18"/>
                      <w:szCs w:val="18"/>
                      <w:lang w:val="ro-RO"/>
                    </w:rPr>
                    <w:t xml:space="preserve">1.2.4.2 Grevate de sarcini, cu o scadență reziduală de cel puțin șase luni, dar mai mică de un an </w:t>
                  </w:r>
                </w:p>
                <w:p w14:paraId="6F54CC3D" w14:textId="77777777" w:rsidR="00676348" w:rsidRPr="00E15946" w:rsidRDefault="00676348" w:rsidP="00676348">
                  <w:pPr>
                    <w:rPr>
                      <w:sz w:val="18"/>
                      <w:szCs w:val="18"/>
                      <w:lang w:val="ro-RO"/>
                    </w:rPr>
                  </w:pPr>
                  <w:r w:rsidRPr="00E15946">
                    <w:rPr>
                      <w:sz w:val="18"/>
                      <w:szCs w:val="18"/>
                      <w:lang w:val="ro-RO"/>
                    </w:rPr>
                    <w:t>Cuantumul raportat la punctul 1.2.4 care este legat de active grevate de sarcini, cu o scadență reziduală de cel puțin șase luni, dar mai mică de un an</w:t>
                  </w:r>
                </w:p>
              </w:tc>
            </w:tr>
          </w:tbl>
          <w:p w14:paraId="25736F17"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3DD1339F" w14:textId="77777777" w:rsidTr="005915D8">
              <w:trPr>
                <w:trHeight w:val="798"/>
              </w:trPr>
              <w:tc>
                <w:tcPr>
                  <w:tcW w:w="704" w:type="dxa"/>
                  <w:hideMark/>
                </w:tcPr>
                <w:p w14:paraId="71C7C4A4" w14:textId="18A439E4" w:rsidR="00676348" w:rsidRPr="00E15946" w:rsidRDefault="00676348" w:rsidP="00676348">
                  <w:pPr>
                    <w:rPr>
                      <w:sz w:val="18"/>
                      <w:szCs w:val="18"/>
                      <w:lang w:val="ro-RO"/>
                    </w:rPr>
                  </w:pPr>
                  <w:r w:rsidRPr="00E15946">
                    <w:rPr>
                      <w:sz w:val="18"/>
                      <w:szCs w:val="18"/>
                      <w:lang w:val="ro-RO"/>
                    </w:rPr>
                    <w:t>0230</w:t>
                  </w:r>
                </w:p>
              </w:tc>
              <w:tc>
                <w:tcPr>
                  <w:tcW w:w="3010" w:type="dxa"/>
                  <w:hideMark/>
                </w:tcPr>
                <w:p w14:paraId="070531EE" w14:textId="77777777" w:rsidR="00676348" w:rsidRPr="00E15946" w:rsidRDefault="00676348" w:rsidP="00676348">
                  <w:pPr>
                    <w:rPr>
                      <w:b/>
                      <w:sz w:val="18"/>
                      <w:szCs w:val="18"/>
                      <w:lang w:val="ro-RO"/>
                    </w:rPr>
                  </w:pPr>
                  <w:r w:rsidRPr="00E15946">
                    <w:rPr>
                      <w:b/>
                      <w:sz w:val="18"/>
                      <w:szCs w:val="18"/>
                      <w:lang w:val="ro-RO"/>
                    </w:rPr>
                    <w:t xml:space="preserve">1.2.4.2 Grevate de sarcini, cu o scadență reziduală de cel puțin șase luni, dar mai mică de un an </w:t>
                  </w:r>
                </w:p>
                <w:p w14:paraId="17CFB3ED" w14:textId="63852C66" w:rsidR="00676348" w:rsidRPr="00E15946" w:rsidRDefault="00676348" w:rsidP="00676348">
                  <w:pPr>
                    <w:rPr>
                      <w:sz w:val="18"/>
                      <w:szCs w:val="18"/>
                      <w:lang w:val="ro-RO"/>
                    </w:rPr>
                  </w:pPr>
                </w:p>
              </w:tc>
              <w:tc>
                <w:tcPr>
                  <w:tcW w:w="4248" w:type="dxa"/>
                </w:tcPr>
                <w:p w14:paraId="163657C1" w14:textId="77777777" w:rsidR="00676348" w:rsidRPr="00E15946" w:rsidRDefault="00676348" w:rsidP="00676348">
                  <w:pPr>
                    <w:rPr>
                      <w:sz w:val="18"/>
                      <w:szCs w:val="18"/>
                      <w:lang w:val="ro-RO"/>
                    </w:rPr>
                  </w:pPr>
                  <w:r w:rsidRPr="00E15946">
                    <w:rPr>
                      <w:sz w:val="18"/>
                      <w:szCs w:val="18"/>
                      <w:lang w:val="ro-RO"/>
                    </w:rPr>
                    <w:t>blocat</w:t>
                  </w:r>
                </w:p>
              </w:tc>
            </w:tr>
          </w:tbl>
          <w:p w14:paraId="587992FB" w14:textId="77777777" w:rsidR="00676348" w:rsidRPr="00E15946" w:rsidRDefault="00676348" w:rsidP="00676348">
            <w:pPr>
              <w:jc w:val="both"/>
              <w:rPr>
                <w:b/>
                <w:sz w:val="18"/>
                <w:szCs w:val="18"/>
                <w:lang w:val="en-US"/>
              </w:rPr>
            </w:pPr>
          </w:p>
        </w:tc>
        <w:tc>
          <w:tcPr>
            <w:tcW w:w="1418" w:type="dxa"/>
          </w:tcPr>
          <w:p w14:paraId="4B0887EA" w14:textId="042D4D1D"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58F3FCEB" w14:textId="77777777" w:rsidR="00676348" w:rsidRPr="00E15946" w:rsidRDefault="00676348" w:rsidP="00676348">
            <w:pPr>
              <w:rPr>
                <w:sz w:val="18"/>
                <w:szCs w:val="18"/>
                <w:lang w:val="ro-RO"/>
              </w:rPr>
            </w:pPr>
            <w:r w:rsidRPr="00E15946">
              <w:rPr>
                <w:sz w:val="18"/>
                <w:szCs w:val="18"/>
                <w:lang w:val="ro-RO"/>
              </w:rPr>
              <w:t>Prevederile aferente acțiunilor și OPC-urilor cu active suport obligațiuni garantate.</w:t>
            </w:r>
          </w:p>
          <w:p w14:paraId="215308F5" w14:textId="63B1D9C0"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098B5688" w14:textId="77777777" w:rsidR="00676348" w:rsidRPr="00E15946" w:rsidRDefault="00676348" w:rsidP="00676348">
            <w:pPr>
              <w:jc w:val="both"/>
              <w:rPr>
                <w:sz w:val="18"/>
                <w:szCs w:val="18"/>
                <w:lang w:val="ro-RO"/>
              </w:rPr>
            </w:pPr>
          </w:p>
        </w:tc>
        <w:tc>
          <w:tcPr>
            <w:tcW w:w="788" w:type="dxa"/>
          </w:tcPr>
          <w:p w14:paraId="4183435F" w14:textId="77777777" w:rsidR="00676348" w:rsidRPr="00E15946" w:rsidRDefault="00676348" w:rsidP="00676348">
            <w:pPr>
              <w:jc w:val="both"/>
              <w:rPr>
                <w:sz w:val="18"/>
                <w:szCs w:val="18"/>
                <w:lang w:val="ro-RO"/>
              </w:rPr>
            </w:pPr>
          </w:p>
        </w:tc>
      </w:tr>
      <w:tr w:rsidR="00676348" w:rsidRPr="008127A5" w14:paraId="5E682BD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6E674CD" w14:textId="77777777" w:rsidTr="005353E6">
              <w:tc>
                <w:tcPr>
                  <w:tcW w:w="704" w:type="dxa"/>
                  <w:hideMark/>
                </w:tcPr>
                <w:p w14:paraId="28D4606A" w14:textId="77777777" w:rsidR="00676348" w:rsidRPr="00E15946" w:rsidRDefault="00676348" w:rsidP="00676348">
                  <w:pPr>
                    <w:rPr>
                      <w:sz w:val="18"/>
                      <w:szCs w:val="18"/>
                      <w:lang w:val="ro-RO"/>
                    </w:rPr>
                  </w:pPr>
                  <w:r w:rsidRPr="00E15946">
                    <w:rPr>
                      <w:sz w:val="18"/>
                      <w:szCs w:val="18"/>
                      <w:lang w:val="ro-RO"/>
                    </w:rPr>
                    <w:t>0240</w:t>
                  </w:r>
                </w:p>
              </w:tc>
              <w:tc>
                <w:tcPr>
                  <w:tcW w:w="3629" w:type="dxa"/>
                  <w:hideMark/>
                </w:tcPr>
                <w:p w14:paraId="76837EE6" w14:textId="77777777" w:rsidR="00676348" w:rsidRPr="00E15946" w:rsidRDefault="00676348" w:rsidP="00676348">
                  <w:pPr>
                    <w:rPr>
                      <w:b/>
                      <w:sz w:val="18"/>
                      <w:szCs w:val="18"/>
                      <w:lang w:val="ro-RO"/>
                    </w:rPr>
                  </w:pPr>
                  <w:r w:rsidRPr="00E15946">
                    <w:rPr>
                      <w:b/>
                      <w:sz w:val="18"/>
                      <w:szCs w:val="18"/>
                      <w:lang w:val="ro-RO"/>
                    </w:rPr>
                    <w:t xml:space="preserve">1.2.4.3 Grevate de sarcini, cu o scadență reziduală de cel puțin un an </w:t>
                  </w:r>
                </w:p>
                <w:p w14:paraId="2DA826D5" w14:textId="77777777" w:rsidR="00676348" w:rsidRPr="00E15946" w:rsidRDefault="00676348" w:rsidP="00676348">
                  <w:pPr>
                    <w:rPr>
                      <w:sz w:val="18"/>
                      <w:szCs w:val="18"/>
                      <w:lang w:val="ro-RO"/>
                    </w:rPr>
                  </w:pPr>
                  <w:r w:rsidRPr="00E15946">
                    <w:rPr>
                      <w:sz w:val="18"/>
                      <w:szCs w:val="18"/>
                      <w:lang w:val="ro-RO"/>
                    </w:rPr>
                    <w:t>Cuantumul raportat la punctul 1.2.4 care este grevat de sarcini, cu o scadență reziduală de cel puțin un an</w:t>
                  </w:r>
                </w:p>
              </w:tc>
            </w:tr>
          </w:tbl>
          <w:p w14:paraId="21CE4ADA"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241DFD03" w14:textId="77777777" w:rsidTr="005915D8">
              <w:trPr>
                <w:trHeight w:val="798"/>
              </w:trPr>
              <w:tc>
                <w:tcPr>
                  <w:tcW w:w="704" w:type="dxa"/>
                  <w:hideMark/>
                </w:tcPr>
                <w:p w14:paraId="20A891C1" w14:textId="56F93D67" w:rsidR="00676348" w:rsidRPr="00E15946" w:rsidRDefault="00676348" w:rsidP="00676348">
                  <w:pPr>
                    <w:rPr>
                      <w:sz w:val="18"/>
                      <w:szCs w:val="18"/>
                      <w:lang w:val="ro-RO"/>
                    </w:rPr>
                  </w:pPr>
                  <w:r w:rsidRPr="00E15946">
                    <w:rPr>
                      <w:sz w:val="18"/>
                      <w:szCs w:val="18"/>
                      <w:lang w:val="ro-RO"/>
                    </w:rPr>
                    <w:t>0240</w:t>
                  </w:r>
                </w:p>
              </w:tc>
              <w:tc>
                <w:tcPr>
                  <w:tcW w:w="3010" w:type="dxa"/>
                  <w:hideMark/>
                </w:tcPr>
                <w:p w14:paraId="7DEC6FE0" w14:textId="31631C8C" w:rsidR="00676348" w:rsidRPr="00E15946" w:rsidRDefault="00676348" w:rsidP="00676348">
                  <w:pPr>
                    <w:rPr>
                      <w:sz w:val="18"/>
                      <w:szCs w:val="18"/>
                      <w:lang w:val="ro-RO"/>
                    </w:rPr>
                  </w:pPr>
                  <w:r w:rsidRPr="00E15946">
                    <w:rPr>
                      <w:b/>
                      <w:sz w:val="18"/>
                      <w:szCs w:val="18"/>
                      <w:lang w:val="ro-RO"/>
                    </w:rPr>
                    <w:t>1.2.4.3 Grevate de sarcini, cu o scadență reziduală de cel puțin un an</w:t>
                  </w:r>
                </w:p>
              </w:tc>
              <w:tc>
                <w:tcPr>
                  <w:tcW w:w="4248" w:type="dxa"/>
                </w:tcPr>
                <w:p w14:paraId="728CF19D" w14:textId="77777777" w:rsidR="00676348" w:rsidRPr="00E15946" w:rsidRDefault="00676348" w:rsidP="00676348">
                  <w:pPr>
                    <w:rPr>
                      <w:sz w:val="18"/>
                      <w:szCs w:val="18"/>
                      <w:lang w:val="ro-RO"/>
                    </w:rPr>
                  </w:pPr>
                  <w:r w:rsidRPr="00E15946">
                    <w:rPr>
                      <w:sz w:val="18"/>
                      <w:szCs w:val="18"/>
                      <w:lang w:val="ro-RO"/>
                    </w:rPr>
                    <w:t>blocat</w:t>
                  </w:r>
                </w:p>
              </w:tc>
            </w:tr>
          </w:tbl>
          <w:p w14:paraId="021A4E2A" w14:textId="77777777" w:rsidR="00676348" w:rsidRPr="00E15946" w:rsidRDefault="00676348" w:rsidP="00676348">
            <w:pPr>
              <w:jc w:val="both"/>
              <w:rPr>
                <w:b/>
                <w:sz w:val="18"/>
                <w:szCs w:val="18"/>
                <w:lang w:val="en-US"/>
              </w:rPr>
            </w:pPr>
          </w:p>
        </w:tc>
        <w:tc>
          <w:tcPr>
            <w:tcW w:w="1418" w:type="dxa"/>
          </w:tcPr>
          <w:p w14:paraId="463540E1" w14:textId="573B13A0"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106CB439" w14:textId="77777777" w:rsidR="00676348" w:rsidRPr="00E15946" w:rsidRDefault="00676348" w:rsidP="00676348">
            <w:pPr>
              <w:rPr>
                <w:sz w:val="18"/>
                <w:szCs w:val="18"/>
                <w:lang w:val="ro-RO"/>
              </w:rPr>
            </w:pPr>
            <w:r w:rsidRPr="00E15946">
              <w:rPr>
                <w:sz w:val="18"/>
                <w:szCs w:val="18"/>
                <w:lang w:val="ro-RO"/>
              </w:rPr>
              <w:t>Prevederile aferente acțiunilor și OPC-urilor cu active suport obligațiuni garantate.</w:t>
            </w:r>
          </w:p>
          <w:p w14:paraId="0406C43F" w14:textId="324C153C"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12A35A77" w14:textId="77777777" w:rsidR="00676348" w:rsidRPr="00E15946" w:rsidRDefault="00676348" w:rsidP="00676348">
            <w:pPr>
              <w:jc w:val="both"/>
              <w:rPr>
                <w:sz w:val="18"/>
                <w:szCs w:val="18"/>
                <w:lang w:val="ro-RO"/>
              </w:rPr>
            </w:pPr>
          </w:p>
        </w:tc>
        <w:tc>
          <w:tcPr>
            <w:tcW w:w="788" w:type="dxa"/>
          </w:tcPr>
          <w:p w14:paraId="1FD235D7" w14:textId="77777777" w:rsidR="00676348" w:rsidRPr="00E15946" w:rsidRDefault="00676348" w:rsidP="00676348">
            <w:pPr>
              <w:jc w:val="both"/>
              <w:rPr>
                <w:sz w:val="18"/>
                <w:szCs w:val="18"/>
                <w:lang w:val="ro-RO"/>
              </w:rPr>
            </w:pPr>
          </w:p>
        </w:tc>
      </w:tr>
      <w:tr w:rsidR="00676348" w:rsidRPr="008127A5" w14:paraId="08591D6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5516CE6" w14:textId="77777777" w:rsidTr="005353E6">
              <w:tc>
                <w:tcPr>
                  <w:tcW w:w="704" w:type="dxa"/>
                  <w:hideMark/>
                </w:tcPr>
                <w:p w14:paraId="3BA584F7" w14:textId="77777777" w:rsidR="00676348" w:rsidRPr="00E15946" w:rsidRDefault="00676348" w:rsidP="00676348">
                  <w:pPr>
                    <w:rPr>
                      <w:sz w:val="18"/>
                      <w:szCs w:val="18"/>
                      <w:lang w:val="ro-RO"/>
                    </w:rPr>
                  </w:pPr>
                  <w:r w:rsidRPr="00E15946">
                    <w:rPr>
                      <w:sz w:val="18"/>
                      <w:szCs w:val="18"/>
                      <w:lang w:val="ro-RO"/>
                    </w:rPr>
                    <w:t>0250</w:t>
                  </w:r>
                </w:p>
              </w:tc>
              <w:tc>
                <w:tcPr>
                  <w:tcW w:w="3629" w:type="dxa"/>
                  <w:hideMark/>
                </w:tcPr>
                <w:p w14:paraId="57EAC9ED" w14:textId="77777777" w:rsidR="00676348" w:rsidRPr="00E15946" w:rsidRDefault="00676348" w:rsidP="00676348">
                  <w:pPr>
                    <w:rPr>
                      <w:sz w:val="18"/>
                      <w:szCs w:val="18"/>
                      <w:lang w:val="ro-RO"/>
                    </w:rPr>
                  </w:pPr>
                  <w:r w:rsidRPr="00E15946">
                    <w:rPr>
                      <w:b/>
                      <w:sz w:val="18"/>
                      <w:szCs w:val="18"/>
                      <w:lang w:val="ro-RO"/>
                    </w:rPr>
                    <w:t xml:space="preserve">1.2.5 Active de nivel 2A eligibile pentru o marjă de ajustare aferentă LCR de 15 % </w:t>
                  </w:r>
                  <w:r w:rsidRPr="00E15946">
                    <w:rPr>
                      <w:sz w:val="18"/>
                      <w:szCs w:val="18"/>
                      <w:lang w:val="ro-RO"/>
                    </w:rPr>
                    <w:t xml:space="preserve">Instituțiile raportează aici activele care sunt eligibile ca active de nivel 2A în temeiul Regulamentului delegat (UE) 2015/61. Activele grevate de sarcini, cu o scadență </w:t>
                  </w:r>
                  <w:r w:rsidRPr="00E15946">
                    <w:rPr>
                      <w:sz w:val="18"/>
                      <w:szCs w:val="18"/>
                      <w:lang w:val="ro-RO"/>
                    </w:rPr>
                    <w:lastRenderedPageBreak/>
                    <w:t>reziduală de cel puțin un an, incluse într-un portofoliu de acoperire care constă în obligațiuni garantate, astfel cum sunt menționate la articolul 52 alineatul (4) din Directiva 2009/65/CE, sau prin obligațiuni garantate care îndeplinesc cerințele de eligibilitate pentru tratamentul prevăzut la articolul 129 alineatul (4) sau (5) din CRR nu se raportează aici, ci la punctul 1.2.13.</w:t>
                  </w:r>
                </w:p>
              </w:tc>
            </w:tr>
          </w:tbl>
          <w:p w14:paraId="0D29C90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4B5EB313" w14:textId="77777777" w:rsidTr="0015644A">
              <w:tc>
                <w:tcPr>
                  <w:tcW w:w="704" w:type="dxa"/>
                  <w:hideMark/>
                </w:tcPr>
                <w:p w14:paraId="39B0BFFC" w14:textId="77777777" w:rsidR="00676348" w:rsidRPr="00E15946" w:rsidRDefault="00676348" w:rsidP="00676348">
                  <w:pPr>
                    <w:rPr>
                      <w:sz w:val="18"/>
                      <w:szCs w:val="18"/>
                      <w:lang w:val="ro-RO"/>
                    </w:rPr>
                  </w:pPr>
                  <w:r w:rsidRPr="00E15946">
                    <w:rPr>
                      <w:sz w:val="18"/>
                      <w:szCs w:val="18"/>
                      <w:lang w:val="ro-RO"/>
                    </w:rPr>
                    <w:lastRenderedPageBreak/>
                    <w:t>0250</w:t>
                  </w:r>
                </w:p>
              </w:tc>
              <w:tc>
                <w:tcPr>
                  <w:tcW w:w="3629" w:type="dxa"/>
                  <w:hideMark/>
                </w:tcPr>
                <w:p w14:paraId="4CC20C4D" w14:textId="05E6FA69" w:rsidR="00676348" w:rsidRPr="00E15946" w:rsidRDefault="00676348" w:rsidP="00676348">
                  <w:pPr>
                    <w:rPr>
                      <w:sz w:val="18"/>
                      <w:szCs w:val="18"/>
                      <w:lang w:val="ro-RO"/>
                    </w:rPr>
                  </w:pPr>
                  <w:r w:rsidRPr="00E15946">
                    <w:rPr>
                      <w:b/>
                      <w:sz w:val="18"/>
                      <w:szCs w:val="18"/>
                      <w:lang w:val="ro-RO"/>
                    </w:rPr>
                    <w:t xml:space="preserve">1.2.5 Active de nivel 2A eligibile pentru o marjă de ajustare aferentă LCR de 15 % </w:t>
                  </w:r>
                  <w:r w:rsidRPr="00E15946">
                    <w:rPr>
                      <w:sz w:val="18"/>
                      <w:szCs w:val="18"/>
                      <w:lang w:val="ro-RO"/>
                    </w:rPr>
                    <w:t xml:space="preserve">Băncile raportează aici activele care sunt eligibile ca active de nivel 2A în temeiul capitolului II, titlul II din Regulamentul nr.44/2020. </w:t>
                  </w:r>
                </w:p>
              </w:tc>
            </w:tr>
          </w:tbl>
          <w:p w14:paraId="1710E044" w14:textId="77777777" w:rsidR="00676348" w:rsidRPr="00E22611" w:rsidRDefault="00676348" w:rsidP="00676348">
            <w:pPr>
              <w:jc w:val="both"/>
              <w:rPr>
                <w:b/>
                <w:sz w:val="18"/>
                <w:szCs w:val="18"/>
                <w:lang w:val="it-IT"/>
              </w:rPr>
            </w:pPr>
          </w:p>
        </w:tc>
        <w:tc>
          <w:tcPr>
            <w:tcW w:w="1418" w:type="dxa"/>
          </w:tcPr>
          <w:p w14:paraId="7D784D51" w14:textId="78E9297E"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0B3B1A9C" w14:textId="372F4301"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lastRenderedPageBreak/>
              <w:t xml:space="preserve">al Regulamentului nr.44/2020 cu </w:t>
            </w:r>
            <w:r w:rsidR="008C1FC2">
              <w:rPr>
                <w:sz w:val="18"/>
                <w:szCs w:val="18"/>
                <w:lang w:val="ro-RO"/>
              </w:rPr>
              <w:t>Regulamentul 575/2013</w:t>
            </w:r>
            <w:r w:rsidRPr="00E15946">
              <w:rPr>
                <w:sz w:val="18"/>
                <w:szCs w:val="18"/>
                <w:lang w:val="ro-RO"/>
              </w:rPr>
              <w:t>.</w:t>
            </w:r>
          </w:p>
        </w:tc>
        <w:tc>
          <w:tcPr>
            <w:tcW w:w="990" w:type="dxa"/>
            <w:tcBorders>
              <w:top w:val="single" w:sz="4" w:space="0" w:color="auto"/>
              <w:bottom w:val="single" w:sz="4" w:space="0" w:color="auto"/>
            </w:tcBorders>
          </w:tcPr>
          <w:p w14:paraId="757881A6" w14:textId="77777777" w:rsidR="00676348" w:rsidRPr="00E15946" w:rsidRDefault="00676348" w:rsidP="00676348">
            <w:pPr>
              <w:jc w:val="both"/>
              <w:rPr>
                <w:sz w:val="18"/>
                <w:szCs w:val="18"/>
                <w:lang w:val="ro-RO"/>
              </w:rPr>
            </w:pPr>
          </w:p>
        </w:tc>
        <w:tc>
          <w:tcPr>
            <w:tcW w:w="788" w:type="dxa"/>
          </w:tcPr>
          <w:p w14:paraId="2B12B93D" w14:textId="77777777" w:rsidR="00676348" w:rsidRPr="00E15946" w:rsidRDefault="00676348" w:rsidP="00676348">
            <w:pPr>
              <w:jc w:val="both"/>
              <w:rPr>
                <w:sz w:val="18"/>
                <w:szCs w:val="18"/>
                <w:lang w:val="ro-RO"/>
              </w:rPr>
            </w:pPr>
          </w:p>
        </w:tc>
      </w:tr>
      <w:tr w:rsidR="00676348" w:rsidRPr="00E15946" w14:paraId="6B3A9F9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3586DB1" w14:textId="77777777" w:rsidTr="005353E6">
              <w:tc>
                <w:tcPr>
                  <w:tcW w:w="704" w:type="dxa"/>
                  <w:hideMark/>
                </w:tcPr>
                <w:p w14:paraId="2F904B2B" w14:textId="77777777" w:rsidR="00676348" w:rsidRPr="00E15946" w:rsidRDefault="00676348" w:rsidP="00676348">
                  <w:pPr>
                    <w:rPr>
                      <w:sz w:val="18"/>
                      <w:szCs w:val="18"/>
                      <w:lang w:val="ro-RO"/>
                    </w:rPr>
                  </w:pPr>
                  <w:r w:rsidRPr="00E15946">
                    <w:rPr>
                      <w:sz w:val="18"/>
                      <w:szCs w:val="18"/>
                      <w:lang w:val="ro-RO"/>
                    </w:rPr>
                    <w:t>0260</w:t>
                  </w:r>
                </w:p>
              </w:tc>
              <w:tc>
                <w:tcPr>
                  <w:tcW w:w="3629" w:type="dxa"/>
                  <w:hideMark/>
                </w:tcPr>
                <w:p w14:paraId="4DA08D45" w14:textId="77777777" w:rsidR="00676348" w:rsidRPr="00E15946" w:rsidRDefault="00676348" w:rsidP="00676348">
                  <w:pPr>
                    <w:rPr>
                      <w:sz w:val="18"/>
                      <w:szCs w:val="18"/>
                      <w:lang w:val="ro-RO"/>
                    </w:rPr>
                  </w:pPr>
                  <w:r w:rsidRPr="00E15946">
                    <w:rPr>
                      <w:b/>
                      <w:sz w:val="18"/>
                      <w:szCs w:val="18"/>
                      <w:lang w:val="ro-RO"/>
                    </w:rPr>
                    <w:t xml:space="preserve">1.2.5.1 Negrevate sau grevate de sarcini, cu o scadență reziduală mai mică de șase luni </w:t>
                  </w:r>
                  <w:r w:rsidRPr="00E15946">
                    <w:rPr>
                      <w:sz w:val="18"/>
                      <w:szCs w:val="18"/>
                      <w:lang w:val="ro-RO"/>
                    </w:rPr>
                    <w:t>Cuantumul raportat la punctul 1.2.5 care este legat de active negrevate sau grevate de sarcini, cu o scadență reziduală mai mică de șase luni</w:t>
                  </w:r>
                </w:p>
              </w:tc>
            </w:tr>
          </w:tbl>
          <w:p w14:paraId="3615215B"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688905C" w14:textId="77777777" w:rsidTr="0015644A">
              <w:tc>
                <w:tcPr>
                  <w:tcW w:w="704" w:type="dxa"/>
                  <w:hideMark/>
                </w:tcPr>
                <w:p w14:paraId="2BAC2244" w14:textId="77777777" w:rsidR="00676348" w:rsidRPr="00E15946" w:rsidRDefault="00676348" w:rsidP="00676348">
                  <w:pPr>
                    <w:rPr>
                      <w:sz w:val="18"/>
                      <w:szCs w:val="18"/>
                      <w:lang w:val="ro-RO"/>
                    </w:rPr>
                  </w:pPr>
                  <w:r w:rsidRPr="00E15946">
                    <w:rPr>
                      <w:sz w:val="18"/>
                      <w:szCs w:val="18"/>
                      <w:lang w:val="ro-RO"/>
                    </w:rPr>
                    <w:t>0260</w:t>
                  </w:r>
                </w:p>
              </w:tc>
              <w:tc>
                <w:tcPr>
                  <w:tcW w:w="3629" w:type="dxa"/>
                  <w:hideMark/>
                </w:tcPr>
                <w:p w14:paraId="05AB4527" w14:textId="77777777" w:rsidR="00676348" w:rsidRPr="00E15946" w:rsidRDefault="00676348" w:rsidP="00676348">
                  <w:pPr>
                    <w:rPr>
                      <w:sz w:val="18"/>
                      <w:szCs w:val="18"/>
                      <w:lang w:val="ro-RO"/>
                    </w:rPr>
                  </w:pPr>
                  <w:r w:rsidRPr="00E15946">
                    <w:rPr>
                      <w:b/>
                      <w:sz w:val="18"/>
                      <w:szCs w:val="18"/>
                      <w:lang w:val="ro-RO"/>
                    </w:rPr>
                    <w:t xml:space="preserve">1.2.5.1 Negrevate sau grevate de sarcini, cu o scadență reziduală mai mică de șase luni </w:t>
                  </w:r>
                  <w:r w:rsidRPr="00E15946">
                    <w:rPr>
                      <w:sz w:val="18"/>
                      <w:szCs w:val="18"/>
                      <w:lang w:val="ro-RO"/>
                    </w:rPr>
                    <w:t>Cuantumul raportat la punctul 1.2.5 care este legat de active negrevate sau grevate de sarcini, cu o scadență reziduală mai mică de șase luni</w:t>
                  </w:r>
                </w:p>
              </w:tc>
            </w:tr>
          </w:tbl>
          <w:p w14:paraId="63AD7879" w14:textId="77777777" w:rsidR="00676348" w:rsidRPr="00E22611" w:rsidRDefault="00676348" w:rsidP="00676348">
            <w:pPr>
              <w:jc w:val="both"/>
              <w:rPr>
                <w:b/>
                <w:sz w:val="18"/>
                <w:szCs w:val="18"/>
                <w:lang w:val="it-IT"/>
              </w:rPr>
            </w:pPr>
          </w:p>
        </w:tc>
        <w:tc>
          <w:tcPr>
            <w:tcW w:w="1418" w:type="dxa"/>
          </w:tcPr>
          <w:p w14:paraId="10F3A0B0" w14:textId="166B190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D68348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1B4593D" w14:textId="77777777" w:rsidR="00676348" w:rsidRPr="00E15946" w:rsidRDefault="00676348" w:rsidP="00676348">
            <w:pPr>
              <w:jc w:val="both"/>
              <w:rPr>
                <w:sz w:val="18"/>
                <w:szCs w:val="18"/>
                <w:lang w:val="ro-RO"/>
              </w:rPr>
            </w:pPr>
          </w:p>
        </w:tc>
        <w:tc>
          <w:tcPr>
            <w:tcW w:w="788" w:type="dxa"/>
          </w:tcPr>
          <w:p w14:paraId="0ED0618A" w14:textId="77777777" w:rsidR="00676348" w:rsidRPr="00E15946" w:rsidRDefault="00676348" w:rsidP="00676348">
            <w:pPr>
              <w:jc w:val="both"/>
              <w:rPr>
                <w:sz w:val="18"/>
                <w:szCs w:val="18"/>
                <w:lang w:val="ro-RO"/>
              </w:rPr>
            </w:pPr>
          </w:p>
        </w:tc>
      </w:tr>
      <w:tr w:rsidR="00676348" w:rsidRPr="00E15946" w14:paraId="59F187B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F9FD0CD" w14:textId="77777777" w:rsidTr="005353E6">
              <w:tc>
                <w:tcPr>
                  <w:tcW w:w="704" w:type="dxa"/>
                  <w:hideMark/>
                </w:tcPr>
                <w:p w14:paraId="79D4097F" w14:textId="77777777" w:rsidR="00676348" w:rsidRPr="00E15946" w:rsidRDefault="00676348" w:rsidP="00676348">
                  <w:pPr>
                    <w:rPr>
                      <w:sz w:val="18"/>
                      <w:szCs w:val="18"/>
                      <w:lang w:val="ro-RO"/>
                    </w:rPr>
                  </w:pPr>
                  <w:r w:rsidRPr="00E15946">
                    <w:rPr>
                      <w:sz w:val="18"/>
                      <w:szCs w:val="18"/>
                      <w:lang w:val="ro-RO"/>
                    </w:rPr>
                    <w:t>0270</w:t>
                  </w:r>
                </w:p>
              </w:tc>
              <w:tc>
                <w:tcPr>
                  <w:tcW w:w="3629" w:type="dxa"/>
                  <w:hideMark/>
                </w:tcPr>
                <w:p w14:paraId="567D428C" w14:textId="77777777" w:rsidR="00676348" w:rsidRPr="00E15946" w:rsidRDefault="00676348" w:rsidP="00676348">
                  <w:pPr>
                    <w:rPr>
                      <w:b/>
                      <w:sz w:val="18"/>
                      <w:szCs w:val="18"/>
                      <w:lang w:val="ro-RO"/>
                    </w:rPr>
                  </w:pPr>
                  <w:r w:rsidRPr="00E15946">
                    <w:rPr>
                      <w:b/>
                      <w:sz w:val="18"/>
                      <w:szCs w:val="18"/>
                      <w:lang w:val="ro-RO"/>
                    </w:rPr>
                    <w:t xml:space="preserve">1.2.5.2 Grevate de sarcini, cu o scadență reziduală de cel puțin șase luni, dar mai mică de un an </w:t>
                  </w:r>
                </w:p>
                <w:p w14:paraId="1E6EE6FA" w14:textId="77777777" w:rsidR="00676348" w:rsidRPr="00E15946" w:rsidRDefault="00676348" w:rsidP="00676348">
                  <w:pPr>
                    <w:rPr>
                      <w:sz w:val="18"/>
                      <w:szCs w:val="18"/>
                      <w:lang w:val="ro-RO"/>
                    </w:rPr>
                  </w:pPr>
                  <w:r w:rsidRPr="00E15946">
                    <w:rPr>
                      <w:sz w:val="18"/>
                      <w:szCs w:val="18"/>
                      <w:lang w:val="ro-RO"/>
                    </w:rPr>
                    <w:t>Cuantumul raportat la punctul 1.2.5 care este grevat de sarcini, cu o scadență reziduală de cel puțin șase luni, dar mai mică de un an</w:t>
                  </w:r>
                </w:p>
              </w:tc>
            </w:tr>
          </w:tbl>
          <w:p w14:paraId="6D37FEA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AAC8128" w14:textId="77777777" w:rsidTr="0015644A">
              <w:tc>
                <w:tcPr>
                  <w:tcW w:w="704" w:type="dxa"/>
                  <w:hideMark/>
                </w:tcPr>
                <w:p w14:paraId="711E54B0" w14:textId="77777777" w:rsidR="00676348" w:rsidRPr="00E15946" w:rsidRDefault="00676348" w:rsidP="00676348">
                  <w:pPr>
                    <w:rPr>
                      <w:sz w:val="18"/>
                      <w:szCs w:val="18"/>
                      <w:lang w:val="ro-RO"/>
                    </w:rPr>
                  </w:pPr>
                  <w:r w:rsidRPr="00E15946">
                    <w:rPr>
                      <w:sz w:val="18"/>
                      <w:szCs w:val="18"/>
                      <w:lang w:val="ro-RO"/>
                    </w:rPr>
                    <w:t>0270</w:t>
                  </w:r>
                </w:p>
              </w:tc>
              <w:tc>
                <w:tcPr>
                  <w:tcW w:w="3629" w:type="dxa"/>
                  <w:hideMark/>
                </w:tcPr>
                <w:p w14:paraId="33A3E005" w14:textId="77777777" w:rsidR="00676348" w:rsidRPr="00E15946" w:rsidRDefault="00676348" w:rsidP="00676348">
                  <w:pPr>
                    <w:rPr>
                      <w:b/>
                      <w:sz w:val="18"/>
                      <w:szCs w:val="18"/>
                      <w:lang w:val="ro-RO"/>
                    </w:rPr>
                  </w:pPr>
                  <w:r w:rsidRPr="00E15946">
                    <w:rPr>
                      <w:b/>
                      <w:sz w:val="18"/>
                      <w:szCs w:val="18"/>
                      <w:lang w:val="ro-RO"/>
                    </w:rPr>
                    <w:t xml:space="preserve">1.2.5.2 Grevate de sarcini, cu o scadență reziduală de cel puțin șase luni, dar mai mică de un an </w:t>
                  </w:r>
                </w:p>
                <w:p w14:paraId="30D5F1DD" w14:textId="77777777" w:rsidR="00676348" w:rsidRPr="00E15946" w:rsidRDefault="00676348" w:rsidP="00676348">
                  <w:pPr>
                    <w:rPr>
                      <w:sz w:val="18"/>
                      <w:szCs w:val="18"/>
                      <w:lang w:val="ro-RO"/>
                    </w:rPr>
                  </w:pPr>
                  <w:r w:rsidRPr="00E15946">
                    <w:rPr>
                      <w:sz w:val="18"/>
                      <w:szCs w:val="18"/>
                      <w:lang w:val="ro-RO"/>
                    </w:rPr>
                    <w:t>Cuantumul raportat la punctul 1.2.5 care este grevat de sarcini, cu o scadență reziduală de cel puțin șase luni, dar mai mică de un an</w:t>
                  </w:r>
                </w:p>
              </w:tc>
            </w:tr>
          </w:tbl>
          <w:p w14:paraId="18312217" w14:textId="77777777" w:rsidR="00676348" w:rsidRPr="00E22611" w:rsidRDefault="00676348" w:rsidP="00676348">
            <w:pPr>
              <w:jc w:val="both"/>
              <w:rPr>
                <w:b/>
                <w:sz w:val="18"/>
                <w:szCs w:val="18"/>
                <w:lang w:val="it-IT"/>
              </w:rPr>
            </w:pPr>
          </w:p>
        </w:tc>
        <w:tc>
          <w:tcPr>
            <w:tcW w:w="1418" w:type="dxa"/>
          </w:tcPr>
          <w:p w14:paraId="2FF58288" w14:textId="317EA091"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89D5B6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7C8102D" w14:textId="77777777" w:rsidR="00676348" w:rsidRPr="00E15946" w:rsidRDefault="00676348" w:rsidP="00676348">
            <w:pPr>
              <w:jc w:val="both"/>
              <w:rPr>
                <w:sz w:val="18"/>
                <w:szCs w:val="18"/>
                <w:lang w:val="ro-RO"/>
              </w:rPr>
            </w:pPr>
          </w:p>
        </w:tc>
        <w:tc>
          <w:tcPr>
            <w:tcW w:w="788" w:type="dxa"/>
          </w:tcPr>
          <w:p w14:paraId="61216A22" w14:textId="77777777" w:rsidR="00676348" w:rsidRPr="00E15946" w:rsidRDefault="00676348" w:rsidP="00676348">
            <w:pPr>
              <w:jc w:val="both"/>
              <w:rPr>
                <w:sz w:val="18"/>
                <w:szCs w:val="18"/>
                <w:lang w:val="ro-RO"/>
              </w:rPr>
            </w:pPr>
          </w:p>
        </w:tc>
      </w:tr>
      <w:tr w:rsidR="00676348" w:rsidRPr="00E15946" w14:paraId="72DA07E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1248007" w14:textId="77777777" w:rsidTr="005353E6">
              <w:tc>
                <w:tcPr>
                  <w:tcW w:w="704" w:type="dxa"/>
                  <w:hideMark/>
                </w:tcPr>
                <w:p w14:paraId="303A5BFC" w14:textId="77777777" w:rsidR="00676348" w:rsidRPr="00E15946" w:rsidRDefault="00676348" w:rsidP="00676348">
                  <w:pPr>
                    <w:rPr>
                      <w:sz w:val="18"/>
                      <w:szCs w:val="18"/>
                      <w:lang w:val="ro-RO"/>
                    </w:rPr>
                  </w:pPr>
                  <w:r w:rsidRPr="00E15946">
                    <w:rPr>
                      <w:sz w:val="18"/>
                      <w:szCs w:val="18"/>
                      <w:lang w:val="ro-RO"/>
                    </w:rPr>
                    <w:t>0280</w:t>
                  </w:r>
                </w:p>
              </w:tc>
              <w:tc>
                <w:tcPr>
                  <w:tcW w:w="3629" w:type="dxa"/>
                  <w:hideMark/>
                </w:tcPr>
                <w:p w14:paraId="49E78F50" w14:textId="77777777" w:rsidR="00676348" w:rsidRPr="00E15946" w:rsidRDefault="00676348" w:rsidP="00676348">
                  <w:pPr>
                    <w:rPr>
                      <w:b/>
                      <w:sz w:val="18"/>
                      <w:szCs w:val="18"/>
                      <w:lang w:val="ro-RO"/>
                    </w:rPr>
                  </w:pPr>
                  <w:r w:rsidRPr="00E15946">
                    <w:rPr>
                      <w:b/>
                      <w:sz w:val="18"/>
                      <w:szCs w:val="18"/>
                      <w:lang w:val="ro-RO"/>
                    </w:rPr>
                    <w:t xml:space="preserve">1.2.5.3 Grevate de sarcini, cu o scadență reziduală de cel puțin un an </w:t>
                  </w:r>
                </w:p>
                <w:p w14:paraId="5371D5D0" w14:textId="77777777" w:rsidR="00676348" w:rsidRPr="00E15946" w:rsidRDefault="00676348" w:rsidP="00676348">
                  <w:pPr>
                    <w:rPr>
                      <w:sz w:val="18"/>
                      <w:szCs w:val="18"/>
                      <w:lang w:val="ro-RO"/>
                    </w:rPr>
                  </w:pPr>
                  <w:r w:rsidRPr="00E15946">
                    <w:rPr>
                      <w:sz w:val="18"/>
                      <w:szCs w:val="18"/>
                      <w:lang w:val="ro-RO"/>
                    </w:rPr>
                    <w:t>Cuantumul raportat la punctul 1.2.5 care este legat de active grevate de sarcini, cu o scadență reziduală de cel puțin un an</w:t>
                  </w:r>
                </w:p>
              </w:tc>
            </w:tr>
          </w:tbl>
          <w:p w14:paraId="3F2ED97A"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68E64BF6" w14:textId="77777777" w:rsidTr="0015644A">
              <w:tc>
                <w:tcPr>
                  <w:tcW w:w="704" w:type="dxa"/>
                  <w:hideMark/>
                </w:tcPr>
                <w:p w14:paraId="117CD4E1" w14:textId="77777777" w:rsidR="00676348" w:rsidRPr="00E15946" w:rsidRDefault="00676348" w:rsidP="00676348">
                  <w:pPr>
                    <w:rPr>
                      <w:sz w:val="18"/>
                      <w:szCs w:val="18"/>
                      <w:lang w:val="ro-RO"/>
                    </w:rPr>
                  </w:pPr>
                  <w:r w:rsidRPr="00E15946">
                    <w:rPr>
                      <w:sz w:val="18"/>
                      <w:szCs w:val="18"/>
                      <w:lang w:val="ro-RO"/>
                    </w:rPr>
                    <w:t>0280</w:t>
                  </w:r>
                </w:p>
              </w:tc>
              <w:tc>
                <w:tcPr>
                  <w:tcW w:w="3629" w:type="dxa"/>
                  <w:hideMark/>
                </w:tcPr>
                <w:p w14:paraId="7CFF6CBE" w14:textId="77777777" w:rsidR="00676348" w:rsidRPr="00E15946" w:rsidRDefault="00676348" w:rsidP="00676348">
                  <w:pPr>
                    <w:rPr>
                      <w:b/>
                      <w:sz w:val="18"/>
                      <w:szCs w:val="18"/>
                      <w:lang w:val="ro-RO"/>
                    </w:rPr>
                  </w:pPr>
                  <w:r w:rsidRPr="00E15946">
                    <w:rPr>
                      <w:b/>
                      <w:sz w:val="18"/>
                      <w:szCs w:val="18"/>
                      <w:lang w:val="ro-RO"/>
                    </w:rPr>
                    <w:t xml:space="preserve">1.2.5.3 Grevate de sarcini, cu o scadență reziduală de cel puțin un an </w:t>
                  </w:r>
                </w:p>
                <w:p w14:paraId="6DFB9DEC" w14:textId="77777777" w:rsidR="00676348" w:rsidRPr="00E15946" w:rsidRDefault="00676348" w:rsidP="00676348">
                  <w:pPr>
                    <w:rPr>
                      <w:sz w:val="18"/>
                      <w:szCs w:val="18"/>
                      <w:lang w:val="ro-RO"/>
                    </w:rPr>
                  </w:pPr>
                  <w:r w:rsidRPr="00E15946">
                    <w:rPr>
                      <w:sz w:val="18"/>
                      <w:szCs w:val="18"/>
                      <w:lang w:val="ro-RO"/>
                    </w:rPr>
                    <w:t>Cuantumul raportat la punctul 1.2.5 care este legat de active grevate de sarcini, cu o scadență reziduală de cel puțin un an</w:t>
                  </w:r>
                </w:p>
              </w:tc>
            </w:tr>
          </w:tbl>
          <w:p w14:paraId="0359F331" w14:textId="77777777" w:rsidR="00676348" w:rsidRPr="00E22611" w:rsidRDefault="00676348" w:rsidP="00676348">
            <w:pPr>
              <w:jc w:val="both"/>
              <w:rPr>
                <w:b/>
                <w:sz w:val="18"/>
                <w:szCs w:val="18"/>
                <w:lang w:val="it-IT"/>
              </w:rPr>
            </w:pPr>
          </w:p>
        </w:tc>
        <w:tc>
          <w:tcPr>
            <w:tcW w:w="1418" w:type="dxa"/>
          </w:tcPr>
          <w:p w14:paraId="2CD3586C" w14:textId="124FE0B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2F3F4D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4057CA8" w14:textId="77777777" w:rsidR="00676348" w:rsidRPr="00E15946" w:rsidRDefault="00676348" w:rsidP="00676348">
            <w:pPr>
              <w:jc w:val="both"/>
              <w:rPr>
                <w:sz w:val="18"/>
                <w:szCs w:val="18"/>
                <w:lang w:val="ro-RO"/>
              </w:rPr>
            </w:pPr>
          </w:p>
        </w:tc>
        <w:tc>
          <w:tcPr>
            <w:tcW w:w="788" w:type="dxa"/>
          </w:tcPr>
          <w:p w14:paraId="018BFF9E" w14:textId="77777777" w:rsidR="00676348" w:rsidRPr="00E15946" w:rsidRDefault="00676348" w:rsidP="00676348">
            <w:pPr>
              <w:jc w:val="both"/>
              <w:rPr>
                <w:sz w:val="18"/>
                <w:szCs w:val="18"/>
                <w:lang w:val="ro-RO"/>
              </w:rPr>
            </w:pPr>
          </w:p>
        </w:tc>
      </w:tr>
      <w:tr w:rsidR="00676348" w:rsidRPr="008127A5" w14:paraId="3CD2592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E215F70" w14:textId="77777777" w:rsidTr="005353E6">
              <w:tc>
                <w:tcPr>
                  <w:tcW w:w="704" w:type="dxa"/>
                  <w:hideMark/>
                </w:tcPr>
                <w:p w14:paraId="385FB7CE" w14:textId="77777777" w:rsidR="00676348" w:rsidRPr="00E15946" w:rsidRDefault="00676348" w:rsidP="00676348">
                  <w:pPr>
                    <w:rPr>
                      <w:sz w:val="18"/>
                      <w:szCs w:val="18"/>
                      <w:lang w:val="ro-RO"/>
                    </w:rPr>
                  </w:pPr>
                  <w:r w:rsidRPr="00E15946">
                    <w:rPr>
                      <w:sz w:val="18"/>
                      <w:szCs w:val="18"/>
                      <w:lang w:val="ro-RO"/>
                    </w:rPr>
                    <w:t>0290</w:t>
                  </w:r>
                </w:p>
              </w:tc>
              <w:tc>
                <w:tcPr>
                  <w:tcW w:w="3629" w:type="dxa"/>
                  <w:hideMark/>
                </w:tcPr>
                <w:p w14:paraId="62681A05" w14:textId="77777777" w:rsidR="00676348" w:rsidRPr="00E15946" w:rsidRDefault="00676348" w:rsidP="00676348">
                  <w:pPr>
                    <w:rPr>
                      <w:sz w:val="18"/>
                      <w:szCs w:val="18"/>
                      <w:lang w:val="ro-RO"/>
                    </w:rPr>
                  </w:pPr>
                  <w:r w:rsidRPr="00E15946">
                    <w:rPr>
                      <w:b/>
                      <w:sz w:val="18"/>
                      <w:szCs w:val="18"/>
                      <w:lang w:val="ro-RO"/>
                    </w:rPr>
                    <w:t xml:space="preserve">1.2.6 Active de nivel 2A eligibile pentru o marjă de ajustare aferentă LCR de 20 % </w:t>
                  </w:r>
                  <w:r w:rsidRPr="00E15946">
                    <w:rPr>
                      <w:sz w:val="18"/>
                      <w:szCs w:val="18"/>
                      <w:lang w:val="ro-RO"/>
                    </w:rPr>
                    <w:t>Instituțiile raportează aici acțiunile sau unitățile la OPC-uri care sunt eligibile pentru o marjă de ajustare de 20 % în temeiul Regulamentului delegat (UE) 2015/61.</w:t>
                  </w:r>
                </w:p>
                <w:p w14:paraId="4B1B3732" w14:textId="717C3C7D" w:rsidR="00676348" w:rsidRPr="00E15946" w:rsidRDefault="00676348" w:rsidP="00676348">
                  <w:pPr>
                    <w:rPr>
                      <w:sz w:val="18"/>
                      <w:szCs w:val="18"/>
                      <w:lang w:val="ro-RO"/>
                    </w:rPr>
                  </w:pPr>
                  <w:r w:rsidRPr="00E15946">
                    <w:rPr>
                      <w:sz w:val="18"/>
                      <w:szCs w:val="18"/>
                      <w:lang w:val="ro-RO"/>
                    </w:rPr>
                    <w:t xml:space="preserve">Activele grevate de sarcini, cu o scadență reziduală de cel puțin un an, incluse într-un portofoliu de acoperire care constă în obligațiuni garantate, astfel cum sunt menționate la articolul 52 alineatul (4) din Directiva 2009/65/CE, sau prin obligațiuni garantate care îndeplinesc cerințele de </w:t>
                  </w:r>
                  <w:r w:rsidRPr="00E15946">
                    <w:rPr>
                      <w:sz w:val="18"/>
                      <w:szCs w:val="18"/>
                      <w:lang w:val="ro-RO"/>
                    </w:rPr>
                    <w:lastRenderedPageBreak/>
                    <w:t>eligibilitate pentru tratamentul prevăzut la articolul 129 alineatul (4) sau (5) din CRR nu se raportează aici, ci la punctul 1.2.13.</w:t>
                  </w:r>
                </w:p>
              </w:tc>
            </w:tr>
          </w:tbl>
          <w:p w14:paraId="2D56D229"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127A63D" w14:textId="77777777" w:rsidTr="0015644A">
              <w:tc>
                <w:tcPr>
                  <w:tcW w:w="704" w:type="dxa"/>
                  <w:hideMark/>
                </w:tcPr>
                <w:p w14:paraId="126D6EE8" w14:textId="77777777" w:rsidR="00676348" w:rsidRPr="00E15946" w:rsidRDefault="00676348" w:rsidP="00676348">
                  <w:pPr>
                    <w:rPr>
                      <w:sz w:val="18"/>
                      <w:szCs w:val="18"/>
                      <w:lang w:val="ro-RO"/>
                    </w:rPr>
                  </w:pPr>
                  <w:r w:rsidRPr="00E15946">
                    <w:rPr>
                      <w:sz w:val="18"/>
                      <w:szCs w:val="18"/>
                      <w:lang w:val="ro-RO"/>
                    </w:rPr>
                    <w:lastRenderedPageBreak/>
                    <w:t>0290</w:t>
                  </w:r>
                </w:p>
              </w:tc>
              <w:tc>
                <w:tcPr>
                  <w:tcW w:w="3629" w:type="dxa"/>
                  <w:hideMark/>
                </w:tcPr>
                <w:p w14:paraId="5AC921EF" w14:textId="35CF117A" w:rsidR="00676348" w:rsidRPr="00E15946" w:rsidRDefault="00676348" w:rsidP="00676348">
                  <w:pPr>
                    <w:rPr>
                      <w:strike/>
                      <w:sz w:val="18"/>
                      <w:szCs w:val="18"/>
                      <w:lang w:val="ro-RO"/>
                    </w:rPr>
                  </w:pPr>
                  <w:r w:rsidRPr="00E15946">
                    <w:rPr>
                      <w:b/>
                      <w:sz w:val="18"/>
                      <w:szCs w:val="18"/>
                      <w:lang w:val="ro-RO"/>
                    </w:rPr>
                    <w:t xml:space="preserve">1.2.6 Active de nivel 2A eligibile pentru o marjă de ajustare aferentă LCR de 20 % </w:t>
                  </w:r>
                  <w:r w:rsidRPr="00E15946">
                    <w:rPr>
                      <w:sz w:val="18"/>
                      <w:szCs w:val="18"/>
                      <w:lang w:val="ro-RO"/>
                    </w:rPr>
                    <w:t>Băncile raportează aici acțiunile sau unitățile la OPC-uri care sunt eligibile pentru o marjă de ajustare de 20 % în temeiul capitolului II, titlul II din Regulamentul nr.44/2020.</w:t>
                  </w:r>
                </w:p>
              </w:tc>
            </w:tr>
          </w:tbl>
          <w:p w14:paraId="76C93759" w14:textId="77777777" w:rsidR="00676348" w:rsidRPr="00E22611" w:rsidRDefault="00676348" w:rsidP="00676348">
            <w:pPr>
              <w:jc w:val="both"/>
              <w:rPr>
                <w:b/>
                <w:sz w:val="18"/>
                <w:szCs w:val="18"/>
                <w:lang w:val="it-IT"/>
              </w:rPr>
            </w:pPr>
          </w:p>
        </w:tc>
        <w:tc>
          <w:tcPr>
            <w:tcW w:w="1418" w:type="dxa"/>
          </w:tcPr>
          <w:p w14:paraId="205D43F9" w14:textId="436D9C55"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35057E00" w14:textId="2B2A5302"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Regulamentul </w:t>
            </w:r>
            <w:r w:rsidR="008C1FC2">
              <w:rPr>
                <w:sz w:val="18"/>
                <w:szCs w:val="18"/>
                <w:lang w:val="ro-RO"/>
              </w:rPr>
              <w:t>5</w:t>
            </w:r>
            <w:r w:rsidR="008C1FC2" w:rsidRPr="008C1FC2">
              <w:rPr>
                <w:sz w:val="18"/>
                <w:szCs w:val="18"/>
                <w:lang w:val="ro-RO"/>
              </w:rPr>
              <w:t>75/2013</w:t>
            </w:r>
            <w:r w:rsidRPr="00E15946">
              <w:rPr>
                <w:sz w:val="18"/>
                <w:szCs w:val="18"/>
                <w:lang w:val="ro-RO"/>
              </w:rPr>
              <w:t>.</w:t>
            </w:r>
          </w:p>
        </w:tc>
        <w:tc>
          <w:tcPr>
            <w:tcW w:w="990" w:type="dxa"/>
            <w:tcBorders>
              <w:top w:val="single" w:sz="4" w:space="0" w:color="auto"/>
              <w:bottom w:val="single" w:sz="4" w:space="0" w:color="auto"/>
            </w:tcBorders>
          </w:tcPr>
          <w:p w14:paraId="2EBF97F9" w14:textId="77777777" w:rsidR="00676348" w:rsidRPr="00E15946" w:rsidRDefault="00676348" w:rsidP="00676348">
            <w:pPr>
              <w:jc w:val="both"/>
              <w:rPr>
                <w:sz w:val="18"/>
                <w:szCs w:val="18"/>
                <w:lang w:val="ro-RO"/>
              </w:rPr>
            </w:pPr>
          </w:p>
        </w:tc>
        <w:tc>
          <w:tcPr>
            <w:tcW w:w="788" w:type="dxa"/>
          </w:tcPr>
          <w:p w14:paraId="0735FA5C" w14:textId="77777777" w:rsidR="00676348" w:rsidRPr="00E15946" w:rsidRDefault="00676348" w:rsidP="00676348">
            <w:pPr>
              <w:jc w:val="both"/>
              <w:rPr>
                <w:sz w:val="18"/>
                <w:szCs w:val="18"/>
                <w:lang w:val="ro-RO"/>
              </w:rPr>
            </w:pPr>
          </w:p>
        </w:tc>
      </w:tr>
      <w:tr w:rsidR="00676348" w:rsidRPr="00E15946" w14:paraId="5C94C0A7"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FD15EC7" w14:textId="77777777" w:rsidTr="005353E6">
              <w:tc>
                <w:tcPr>
                  <w:tcW w:w="704" w:type="dxa"/>
                  <w:hideMark/>
                </w:tcPr>
                <w:p w14:paraId="1AEE4AB3" w14:textId="77777777" w:rsidR="00676348" w:rsidRPr="00E15946" w:rsidRDefault="00676348" w:rsidP="00676348">
                  <w:pPr>
                    <w:rPr>
                      <w:sz w:val="18"/>
                      <w:szCs w:val="18"/>
                      <w:lang w:val="ro-RO"/>
                    </w:rPr>
                  </w:pPr>
                  <w:r w:rsidRPr="00E15946">
                    <w:rPr>
                      <w:sz w:val="18"/>
                      <w:szCs w:val="18"/>
                      <w:lang w:val="ro-RO"/>
                    </w:rPr>
                    <w:t>0300</w:t>
                  </w:r>
                </w:p>
              </w:tc>
              <w:tc>
                <w:tcPr>
                  <w:tcW w:w="3629" w:type="dxa"/>
                  <w:hideMark/>
                </w:tcPr>
                <w:p w14:paraId="42B473F5" w14:textId="77777777" w:rsidR="00676348" w:rsidRPr="00E15946" w:rsidRDefault="00676348" w:rsidP="00676348">
                  <w:pPr>
                    <w:rPr>
                      <w:sz w:val="18"/>
                      <w:szCs w:val="18"/>
                      <w:lang w:val="ro-RO"/>
                    </w:rPr>
                  </w:pPr>
                  <w:r w:rsidRPr="00E15946">
                    <w:rPr>
                      <w:b/>
                      <w:sz w:val="18"/>
                      <w:szCs w:val="18"/>
                      <w:lang w:val="ro-RO"/>
                    </w:rPr>
                    <w:t xml:space="preserve">1.2.6.1 Negrevate sau grevate de sarcini, cu o scadență reziduală mai mică de șase luni </w:t>
                  </w:r>
                  <w:r w:rsidRPr="00E15946">
                    <w:rPr>
                      <w:sz w:val="18"/>
                      <w:szCs w:val="18"/>
                      <w:lang w:val="ro-RO"/>
                    </w:rPr>
                    <w:t>Cuantumul raportat la punctul 1.2.6 care este legat de active negrevate sau grevate de sarcini, cu o scadență reziduală mai mică de șase luni</w:t>
                  </w:r>
                </w:p>
              </w:tc>
            </w:tr>
          </w:tbl>
          <w:p w14:paraId="117C9CA5"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80A03E7" w14:textId="77777777" w:rsidTr="0015644A">
              <w:tc>
                <w:tcPr>
                  <w:tcW w:w="704" w:type="dxa"/>
                  <w:hideMark/>
                </w:tcPr>
                <w:p w14:paraId="6743F9D7" w14:textId="77777777" w:rsidR="00676348" w:rsidRPr="00E15946" w:rsidRDefault="00676348" w:rsidP="00676348">
                  <w:pPr>
                    <w:rPr>
                      <w:sz w:val="18"/>
                      <w:szCs w:val="18"/>
                      <w:lang w:val="ro-RO"/>
                    </w:rPr>
                  </w:pPr>
                  <w:r w:rsidRPr="00E15946">
                    <w:rPr>
                      <w:sz w:val="18"/>
                      <w:szCs w:val="18"/>
                      <w:lang w:val="ro-RO"/>
                    </w:rPr>
                    <w:t>0300</w:t>
                  </w:r>
                </w:p>
              </w:tc>
              <w:tc>
                <w:tcPr>
                  <w:tcW w:w="3629" w:type="dxa"/>
                  <w:hideMark/>
                </w:tcPr>
                <w:p w14:paraId="35D4994E" w14:textId="77777777" w:rsidR="00676348" w:rsidRPr="00E15946" w:rsidRDefault="00676348" w:rsidP="00676348">
                  <w:pPr>
                    <w:rPr>
                      <w:sz w:val="18"/>
                      <w:szCs w:val="18"/>
                      <w:lang w:val="ro-RO"/>
                    </w:rPr>
                  </w:pPr>
                  <w:r w:rsidRPr="00E15946">
                    <w:rPr>
                      <w:b/>
                      <w:sz w:val="18"/>
                      <w:szCs w:val="18"/>
                      <w:lang w:val="ro-RO"/>
                    </w:rPr>
                    <w:t xml:space="preserve">1.2.6.1 Negrevate sau grevate de sarcini, cu o scadență reziduală mai mică de șase luni </w:t>
                  </w:r>
                  <w:r w:rsidRPr="00E15946">
                    <w:rPr>
                      <w:sz w:val="18"/>
                      <w:szCs w:val="18"/>
                      <w:lang w:val="ro-RO"/>
                    </w:rPr>
                    <w:t>Cuantumul raportat la punctul 1.2.6 care este legat de active negrevate sau grevate de sarcini, cu o scadență reziduală mai mică de șase luni</w:t>
                  </w:r>
                </w:p>
              </w:tc>
            </w:tr>
          </w:tbl>
          <w:p w14:paraId="74922AB9" w14:textId="77777777" w:rsidR="00676348" w:rsidRPr="00E22611" w:rsidRDefault="00676348" w:rsidP="00676348">
            <w:pPr>
              <w:jc w:val="both"/>
              <w:rPr>
                <w:b/>
                <w:sz w:val="18"/>
                <w:szCs w:val="18"/>
                <w:lang w:val="it-IT"/>
              </w:rPr>
            </w:pPr>
          </w:p>
        </w:tc>
        <w:tc>
          <w:tcPr>
            <w:tcW w:w="1418" w:type="dxa"/>
          </w:tcPr>
          <w:p w14:paraId="267DF1AC" w14:textId="6D45D3E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8AD0DB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1F39167" w14:textId="77777777" w:rsidR="00676348" w:rsidRPr="00E15946" w:rsidRDefault="00676348" w:rsidP="00676348">
            <w:pPr>
              <w:jc w:val="both"/>
              <w:rPr>
                <w:sz w:val="18"/>
                <w:szCs w:val="18"/>
                <w:lang w:val="ro-RO"/>
              </w:rPr>
            </w:pPr>
          </w:p>
        </w:tc>
        <w:tc>
          <w:tcPr>
            <w:tcW w:w="788" w:type="dxa"/>
          </w:tcPr>
          <w:p w14:paraId="681DDC2E" w14:textId="77777777" w:rsidR="00676348" w:rsidRPr="00E15946" w:rsidRDefault="00676348" w:rsidP="00676348">
            <w:pPr>
              <w:jc w:val="both"/>
              <w:rPr>
                <w:sz w:val="18"/>
                <w:szCs w:val="18"/>
                <w:lang w:val="ro-RO"/>
              </w:rPr>
            </w:pPr>
          </w:p>
        </w:tc>
      </w:tr>
      <w:tr w:rsidR="00676348" w:rsidRPr="00E15946" w14:paraId="4EE38A1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A6124A1" w14:textId="77777777" w:rsidTr="005353E6">
              <w:tc>
                <w:tcPr>
                  <w:tcW w:w="704" w:type="dxa"/>
                  <w:hideMark/>
                </w:tcPr>
                <w:p w14:paraId="295829D4" w14:textId="77777777" w:rsidR="00676348" w:rsidRPr="00E15946" w:rsidRDefault="00676348" w:rsidP="00676348">
                  <w:pPr>
                    <w:rPr>
                      <w:sz w:val="18"/>
                      <w:szCs w:val="18"/>
                      <w:lang w:val="ro-RO"/>
                    </w:rPr>
                  </w:pPr>
                  <w:r w:rsidRPr="00E15946">
                    <w:rPr>
                      <w:sz w:val="18"/>
                      <w:szCs w:val="18"/>
                      <w:lang w:val="ro-RO"/>
                    </w:rPr>
                    <w:t>0310</w:t>
                  </w:r>
                </w:p>
              </w:tc>
              <w:tc>
                <w:tcPr>
                  <w:tcW w:w="3629" w:type="dxa"/>
                  <w:hideMark/>
                </w:tcPr>
                <w:p w14:paraId="3649722C" w14:textId="77777777" w:rsidR="00676348" w:rsidRPr="00E15946" w:rsidRDefault="00676348" w:rsidP="00676348">
                  <w:pPr>
                    <w:rPr>
                      <w:b/>
                      <w:sz w:val="18"/>
                      <w:szCs w:val="18"/>
                      <w:lang w:val="ro-RO"/>
                    </w:rPr>
                  </w:pPr>
                  <w:r w:rsidRPr="00E15946">
                    <w:rPr>
                      <w:b/>
                      <w:sz w:val="18"/>
                      <w:szCs w:val="18"/>
                      <w:lang w:val="ro-RO"/>
                    </w:rPr>
                    <w:t xml:space="preserve">1.2.6.2 Grevate de sarcini, cu o scadență reziduală de cel puțin șase luni, dar mai mică de un an </w:t>
                  </w:r>
                </w:p>
                <w:p w14:paraId="3AADD8C1" w14:textId="77777777" w:rsidR="00676348" w:rsidRPr="00E15946" w:rsidRDefault="00676348" w:rsidP="00676348">
                  <w:pPr>
                    <w:rPr>
                      <w:sz w:val="18"/>
                      <w:szCs w:val="18"/>
                      <w:lang w:val="ro-RO"/>
                    </w:rPr>
                  </w:pPr>
                  <w:r w:rsidRPr="00E15946">
                    <w:rPr>
                      <w:sz w:val="18"/>
                      <w:szCs w:val="18"/>
                      <w:lang w:val="ro-RO"/>
                    </w:rPr>
                    <w:t>Cuantumul raportat la punctul 1.2.6 care este legat de active grevate de sarcini, cu o scadență reziduală de cel puțin șase luni, dar mai mică de un an</w:t>
                  </w:r>
                </w:p>
              </w:tc>
            </w:tr>
          </w:tbl>
          <w:p w14:paraId="6A282C1E"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7CC5C12" w14:textId="77777777" w:rsidTr="0015644A">
              <w:tc>
                <w:tcPr>
                  <w:tcW w:w="704" w:type="dxa"/>
                  <w:hideMark/>
                </w:tcPr>
                <w:p w14:paraId="6B9216B8" w14:textId="77777777" w:rsidR="00676348" w:rsidRPr="00E15946" w:rsidRDefault="00676348" w:rsidP="00676348">
                  <w:pPr>
                    <w:rPr>
                      <w:sz w:val="18"/>
                      <w:szCs w:val="18"/>
                      <w:lang w:val="ro-RO"/>
                    </w:rPr>
                  </w:pPr>
                  <w:r w:rsidRPr="00E15946">
                    <w:rPr>
                      <w:sz w:val="18"/>
                      <w:szCs w:val="18"/>
                      <w:lang w:val="ro-RO"/>
                    </w:rPr>
                    <w:t>0310</w:t>
                  </w:r>
                </w:p>
              </w:tc>
              <w:tc>
                <w:tcPr>
                  <w:tcW w:w="3629" w:type="dxa"/>
                  <w:hideMark/>
                </w:tcPr>
                <w:p w14:paraId="5E7E8834" w14:textId="77777777" w:rsidR="00676348" w:rsidRPr="00E15946" w:rsidRDefault="00676348" w:rsidP="00676348">
                  <w:pPr>
                    <w:rPr>
                      <w:b/>
                      <w:sz w:val="18"/>
                      <w:szCs w:val="18"/>
                      <w:lang w:val="ro-RO"/>
                    </w:rPr>
                  </w:pPr>
                  <w:r w:rsidRPr="00E15946">
                    <w:rPr>
                      <w:b/>
                      <w:sz w:val="18"/>
                      <w:szCs w:val="18"/>
                      <w:lang w:val="ro-RO"/>
                    </w:rPr>
                    <w:t xml:space="preserve">1.2.6.2 Grevate de sarcini, cu o scadență reziduală de cel puțin șase luni, dar mai mică de un an </w:t>
                  </w:r>
                </w:p>
                <w:p w14:paraId="373C1A5E" w14:textId="77777777" w:rsidR="00676348" w:rsidRPr="00E15946" w:rsidRDefault="00676348" w:rsidP="00676348">
                  <w:pPr>
                    <w:rPr>
                      <w:sz w:val="18"/>
                      <w:szCs w:val="18"/>
                      <w:lang w:val="ro-RO"/>
                    </w:rPr>
                  </w:pPr>
                  <w:r w:rsidRPr="00E15946">
                    <w:rPr>
                      <w:sz w:val="18"/>
                      <w:szCs w:val="18"/>
                      <w:lang w:val="ro-RO"/>
                    </w:rPr>
                    <w:t>Cuantumul raportat la punctul 1.2.6 care este legat de active grevate de sarcini, cu o scadență reziduală de cel puțin șase luni, dar mai mică de un an</w:t>
                  </w:r>
                </w:p>
              </w:tc>
            </w:tr>
          </w:tbl>
          <w:p w14:paraId="223174A9" w14:textId="77777777" w:rsidR="00676348" w:rsidRPr="00E22611" w:rsidRDefault="00676348" w:rsidP="00676348">
            <w:pPr>
              <w:jc w:val="both"/>
              <w:rPr>
                <w:b/>
                <w:sz w:val="18"/>
                <w:szCs w:val="18"/>
                <w:lang w:val="it-IT"/>
              </w:rPr>
            </w:pPr>
          </w:p>
        </w:tc>
        <w:tc>
          <w:tcPr>
            <w:tcW w:w="1418" w:type="dxa"/>
          </w:tcPr>
          <w:p w14:paraId="5E55313D" w14:textId="11B339D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54ED3B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C1C01AC" w14:textId="77777777" w:rsidR="00676348" w:rsidRPr="00E15946" w:rsidRDefault="00676348" w:rsidP="00676348">
            <w:pPr>
              <w:jc w:val="both"/>
              <w:rPr>
                <w:sz w:val="18"/>
                <w:szCs w:val="18"/>
                <w:lang w:val="ro-RO"/>
              </w:rPr>
            </w:pPr>
          </w:p>
        </w:tc>
        <w:tc>
          <w:tcPr>
            <w:tcW w:w="788" w:type="dxa"/>
          </w:tcPr>
          <w:p w14:paraId="1978EB32" w14:textId="77777777" w:rsidR="00676348" w:rsidRPr="00E15946" w:rsidRDefault="00676348" w:rsidP="00676348">
            <w:pPr>
              <w:jc w:val="both"/>
              <w:rPr>
                <w:sz w:val="18"/>
                <w:szCs w:val="18"/>
                <w:lang w:val="ro-RO"/>
              </w:rPr>
            </w:pPr>
          </w:p>
        </w:tc>
      </w:tr>
      <w:tr w:rsidR="00676348" w:rsidRPr="00E15946" w14:paraId="11DB783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635EC2B" w14:textId="77777777" w:rsidTr="005353E6">
              <w:tc>
                <w:tcPr>
                  <w:tcW w:w="704" w:type="dxa"/>
                  <w:hideMark/>
                </w:tcPr>
                <w:p w14:paraId="1C2CCA8E" w14:textId="77777777" w:rsidR="00676348" w:rsidRPr="00E15946" w:rsidRDefault="00676348" w:rsidP="00676348">
                  <w:pPr>
                    <w:rPr>
                      <w:sz w:val="18"/>
                      <w:szCs w:val="18"/>
                      <w:lang w:val="ro-RO"/>
                    </w:rPr>
                  </w:pPr>
                  <w:r w:rsidRPr="00E15946">
                    <w:rPr>
                      <w:sz w:val="18"/>
                      <w:szCs w:val="18"/>
                      <w:lang w:val="ro-RO"/>
                    </w:rPr>
                    <w:t>0320</w:t>
                  </w:r>
                </w:p>
              </w:tc>
              <w:tc>
                <w:tcPr>
                  <w:tcW w:w="3629" w:type="dxa"/>
                  <w:hideMark/>
                </w:tcPr>
                <w:p w14:paraId="7D637A21" w14:textId="77777777" w:rsidR="00676348" w:rsidRPr="00E15946" w:rsidRDefault="00676348" w:rsidP="00676348">
                  <w:pPr>
                    <w:rPr>
                      <w:b/>
                      <w:sz w:val="18"/>
                      <w:szCs w:val="18"/>
                      <w:lang w:val="ro-RO"/>
                    </w:rPr>
                  </w:pPr>
                  <w:r w:rsidRPr="00E15946">
                    <w:rPr>
                      <w:b/>
                      <w:sz w:val="18"/>
                      <w:szCs w:val="18"/>
                      <w:lang w:val="ro-RO"/>
                    </w:rPr>
                    <w:t xml:space="preserve">1.2.6.3 Grevate de sarcini, cu o scadență reziduală de cel puțin un an </w:t>
                  </w:r>
                </w:p>
                <w:p w14:paraId="6C514E4E" w14:textId="77777777" w:rsidR="00676348" w:rsidRPr="00E15946" w:rsidRDefault="00676348" w:rsidP="00676348">
                  <w:pPr>
                    <w:rPr>
                      <w:sz w:val="18"/>
                      <w:szCs w:val="18"/>
                      <w:lang w:val="ro-RO"/>
                    </w:rPr>
                  </w:pPr>
                  <w:r w:rsidRPr="00E15946">
                    <w:rPr>
                      <w:sz w:val="18"/>
                      <w:szCs w:val="18"/>
                      <w:lang w:val="ro-RO"/>
                    </w:rPr>
                    <w:t>Cuantumul raportat la punctul 1.2.6 care este legat de active grevate de sarcini, cu o scadență reziduală de cel puțin un an</w:t>
                  </w:r>
                </w:p>
              </w:tc>
            </w:tr>
          </w:tbl>
          <w:p w14:paraId="53A8372B"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73F9DC4" w14:textId="77777777" w:rsidTr="0015644A">
              <w:tc>
                <w:tcPr>
                  <w:tcW w:w="704" w:type="dxa"/>
                  <w:hideMark/>
                </w:tcPr>
                <w:p w14:paraId="7A472BA9" w14:textId="77777777" w:rsidR="00676348" w:rsidRPr="00E15946" w:rsidRDefault="00676348" w:rsidP="00676348">
                  <w:pPr>
                    <w:rPr>
                      <w:sz w:val="18"/>
                      <w:szCs w:val="18"/>
                      <w:lang w:val="ro-RO"/>
                    </w:rPr>
                  </w:pPr>
                  <w:r w:rsidRPr="00E15946">
                    <w:rPr>
                      <w:sz w:val="18"/>
                      <w:szCs w:val="18"/>
                      <w:lang w:val="ro-RO"/>
                    </w:rPr>
                    <w:t>0320</w:t>
                  </w:r>
                </w:p>
              </w:tc>
              <w:tc>
                <w:tcPr>
                  <w:tcW w:w="3629" w:type="dxa"/>
                  <w:hideMark/>
                </w:tcPr>
                <w:p w14:paraId="1762ED48" w14:textId="77777777" w:rsidR="00676348" w:rsidRPr="00E15946" w:rsidRDefault="00676348" w:rsidP="00676348">
                  <w:pPr>
                    <w:rPr>
                      <w:b/>
                      <w:sz w:val="18"/>
                      <w:szCs w:val="18"/>
                      <w:lang w:val="ro-RO"/>
                    </w:rPr>
                  </w:pPr>
                  <w:r w:rsidRPr="00E15946">
                    <w:rPr>
                      <w:b/>
                      <w:sz w:val="18"/>
                      <w:szCs w:val="18"/>
                      <w:lang w:val="ro-RO"/>
                    </w:rPr>
                    <w:t xml:space="preserve">1.2.6.3 Grevate de sarcini, cu o scadență reziduală de cel puțin un an </w:t>
                  </w:r>
                </w:p>
                <w:p w14:paraId="49359270" w14:textId="77777777" w:rsidR="00676348" w:rsidRPr="00E15946" w:rsidRDefault="00676348" w:rsidP="00676348">
                  <w:pPr>
                    <w:rPr>
                      <w:sz w:val="18"/>
                      <w:szCs w:val="18"/>
                      <w:lang w:val="ro-RO"/>
                    </w:rPr>
                  </w:pPr>
                  <w:r w:rsidRPr="00E15946">
                    <w:rPr>
                      <w:sz w:val="18"/>
                      <w:szCs w:val="18"/>
                      <w:lang w:val="ro-RO"/>
                    </w:rPr>
                    <w:t>Cuantumul raportat la punctul 1.2.6 care este legat de active grevate de sarcini, cu o scadență reziduală de cel puțin un an</w:t>
                  </w:r>
                </w:p>
              </w:tc>
            </w:tr>
          </w:tbl>
          <w:p w14:paraId="775953A5" w14:textId="77777777" w:rsidR="00676348" w:rsidRPr="00E22611" w:rsidRDefault="00676348" w:rsidP="00676348">
            <w:pPr>
              <w:jc w:val="both"/>
              <w:rPr>
                <w:b/>
                <w:sz w:val="18"/>
                <w:szCs w:val="18"/>
                <w:lang w:val="it-IT"/>
              </w:rPr>
            </w:pPr>
          </w:p>
        </w:tc>
        <w:tc>
          <w:tcPr>
            <w:tcW w:w="1418" w:type="dxa"/>
          </w:tcPr>
          <w:p w14:paraId="38EAD7C7" w14:textId="6927B9E1"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464CA6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9B6AF55" w14:textId="77777777" w:rsidR="00676348" w:rsidRPr="00E15946" w:rsidRDefault="00676348" w:rsidP="00676348">
            <w:pPr>
              <w:jc w:val="both"/>
              <w:rPr>
                <w:sz w:val="18"/>
                <w:szCs w:val="18"/>
                <w:lang w:val="ro-RO"/>
              </w:rPr>
            </w:pPr>
          </w:p>
        </w:tc>
        <w:tc>
          <w:tcPr>
            <w:tcW w:w="788" w:type="dxa"/>
          </w:tcPr>
          <w:p w14:paraId="007133C3" w14:textId="77777777" w:rsidR="00676348" w:rsidRPr="00E15946" w:rsidRDefault="00676348" w:rsidP="00676348">
            <w:pPr>
              <w:jc w:val="both"/>
              <w:rPr>
                <w:sz w:val="18"/>
                <w:szCs w:val="18"/>
                <w:lang w:val="ro-RO"/>
              </w:rPr>
            </w:pPr>
          </w:p>
        </w:tc>
      </w:tr>
      <w:tr w:rsidR="00676348" w:rsidRPr="008127A5" w14:paraId="4BC6FC7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593E00C" w14:textId="77777777" w:rsidTr="005353E6">
              <w:tc>
                <w:tcPr>
                  <w:tcW w:w="704" w:type="dxa"/>
                  <w:hideMark/>
                </w:tcPr>
                <w:p w14:paraId="6B2FE0B9" w14:textId="77777777" w:rsidR="00676348" w:rsidRPr="00E15946" w:rsidRDefault="00676348" w:rsidP="00676348">
                  <w:pPr>
                    <w:rPr>
                      <w:sz w:val="18"/>
                      <w:szCs w:val="18"/>
                      <w:lang w:val="ro-RO"/>
                    </w:rPr>
                  </w:pPr>
                  <w:r w:rsidRPr="00E15946">
                    <w:rPr>
                      <w:sz w:val="18"/>
                      <w:szCs w:val="18"/>
                      <w:lang w:val="ro-RO"/>
                    </w:rPr>
                    <w:t>0330</w:t>
                  </w:r>
                </w:p>
              </w:tc>
              <w:tc>
                <w:tcPr>
                  <w:tcW w:w="3629" w:type="dxa"/>
                  <w:hideMark/>
                </w:tcPr>
                <w:p w14:paraId="26CD1B0F" w14:textId="77777777" w:rsidR="00676348" w:rsidRPr="00E15946" w:rsidRDefault="00676348" w:rsidP="00676348">
                  <w:pPr>
                    <w:rPr>
                      <w:sz w:val="18"/>
                      <w:szCs w:val="18"/>
                      <w:lang w:val="ro-RO"/>
                    </w:rPr>
                  </w:pPr>
                  <w:r w:rsidRPr="00E15946">
                    <w:rPr>
                      <w:b/>
                      <w:sz w:val="18"/>
                      <w:szCs w:val="18"/>
                      <w:lang w:val="ro-RO"/>
                    </w:rPr>
                    <w:t xml:space="preserve">1.2.7 Securitizări de nivel 2B eligibile pentru o marjă de ajustare aferentă LCR de 25 % </w:t>
                  </w:r>
                  <w:r w:rsidRPr="00E15946">
                    <w:rPr>
                      <w:sz w:val="18"/>
                      <w:szCs w:val="18"/>
                      <w:lang w:val="ro-RO"/>
                    </w:rPr>
                    <w:t>Instituțiile raportează aici securitizările de nivel 2B care sunt eligibile pentru o marjă de ajustare de 25 % în temeiul Regulamentului delegat (UE) 2015/61. Activele grevate de sarcini, cu o scadență reziduală de cel puțin un an, incluse într-un portofoliu de acoperire finanțat prin obligațiuni garantate, astfel cum sunt menționate la articolul 52 alineatul (4) din Directiva 2009/65/CE, sau prin obligațiuni garantate care îndeplinesc cerințele de eligibilitate pentru tratamentul prevăzut la articolul 129 alineatul (4) sau (5) din CRR nu se raportează aici, ci la punctul 1.2.13</w:t>
                  </w:r>
                  <w:r w:rsidRPr="00E15946">
                    <w:rPr>
                      <w:b/>
                      <w:sz w:val="18"/>
                      <w:szCs w:val="18"/>
                      <w:lang w:val="ro-RO"/>
                    </w:rPr>
                    <w:t>.</w:t>
                  </w:r>
                </w:p>
              </w:tc>
            </w:tr>
          </w:tbl>
          <w:p w14:paraId="27A874EC"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7EE2E7A5" w14:textId="77777777" w:rsidTr="003452DE">
              <w:trPr>
                <w:trHeight w:val="798"/>
              </w:trPr>
              <w:tc>
                <w:tcPr>
                  <w:tcW w:w="704" w:type="dxa"/>
                  <w:hideMark/>
                </w:tcPr>
                <w:p w14:paraId="7F069C22" w14:textId="3E3F2B38" w:rsidR="00676348" w:rsidRPr="00E15946" w:rsidRDefault="00676348" w:rsidP="00676348">
                  <w:pPr>
                    <w:rPr>
                      <w:sz w:val="18"/>
                      <w:szCs w:val="18"/>
                      <w:lang w:val="ro-RO"/>
                    </w:rPr>
                  </w:pPr>
                  <w:r w:rsidRPr="00E15946">
                    <w:rPr>
                      <w:sz w:val="18"/>
                      <w:szCs w:val="18"/>
                      <w:lang w:val="ro-RO"/>
                    </w:rPr>
                    <w:t>0330</w:t>
                  </w:r>
                </w:p>
              </w:tc>
              <w:tc>
                <w:tcPr>
                  <w:tcW w:w="3010" w:type="dxa"/>
                  <w:hideMark/>
                </w:tcPr>
                <w:p w14:paraId="3BA0D14B" w14:textId="51906F2B" w:rsidR="00676348" w:rsidRPr="00E15946" w:rsidRDefault="00676348" w:rsidP="00676348">
                  <w:pPr>
                    <w:rPr>
                      <w:sz w:val="18"/>
                      <w:szCs w:val="18"/>
                      <w:lang w:val="ro-RO"/>
                    </w:rPr>
                  </w:pPr>
                  <w:r w:rsidRPr="00E15946">
                    <w:rPr>
                      <w:b/>
                      <w:sz w:val="18"/>
                      <w:szCs w:val="18"/>
                      <w:lang w:val="ro-RO"/>
                    </w:rPr>
                    <w:t>1.2.7 Securitizări de nivel 2B eligibile pentru o marjă de ajustare aferentă LCR de 25 %</w:t>
                  </w:r>
                </w:p>
              </w:tc>
              <w:tc>
                <w:tcPr>
                  <w:tcW w:w="4248" w:type="dxa"/>
                </w:tcPr>
                <w:p w14:paraId="2389F759" w14:textId="77777777" w:rsidR="00676348" w:rsidRPr="00E15946" w:rsidRDefault="00676348" w:rsidP="00676348">
                  <w:pPr>
                    <w:rPr>
                      <w:sz w:val="18"/>
                      <w:szCs w:val="18"/>
                      <w:lang w:val="ro-RO"/>
                    </w:rPr>
                  </w:pPr>
                  <w:r w:rsidRPr="00E15946">
                    <w:rPr>
                      <w:sz w:val="18"/>
                      <w:szCs w:val="18"/>
                      <w:lang w:val="ro-RO"/>
                    </w:rPr>
                    <w:t>blocat</w:t>
                  </w:r>
                </w:p>
              </w:tc>
            </w:tr>
          </w:tbl>
          <w:p w14:paraId="049A4673" w14:textId="77777777" w:rsidR="00676348" w:rsidRPr="00E15946" w:rsidRDefault="00676348" w:rsidP="00676348">
            <w:pPr>
              <w:jc w:val="both"/>
              <w:rPr>
                <w:b/>
                <w:sz w:val="18"/>
                <w:szCs w:val="18"/>
                <w:lang w:val="en-US"/>
              </w:rPr>
            </w:pPr>
          </w:p>
        </w:tc>
        <w:tc>
          <w:tcPr>
            <w:tcW w:w="1418" w:type="dxa"/>
          </w:tcPr>
          <w:p w14:paraId="2D8D4C8C" w14:textId="0328210F"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3588EEF4" w14:textId="609B9179" w:rsidR="00676348" w:rsidRPr="00E15946" w:rsidRDefault="00676348" w:rsidP="00676348">
            <w:pPr>
              <w:rPr>
                <w:sz w:val="18"/>
                <w:szCs w:val="18"/>
                <w:lang w:val="ro-RO"/>
              </w:rPr>
            </w:pPr>
            <w:r w:rsidRPr="00E15946">
              <w:rPr>
                <w:sz w:val="18"/>
                <w:szCs w:val="18"/>
                <w:lang w:val="ro-RO"/>
              </w:rPr>
              <w:t>Prevederile aferente securitizărilor.</w:t>
            </w:r>
          </w:p>
          <w:p w14:paraId="20BE5521" w14:textId="558716EA"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40D4844B" w14:textId="77777777" w:rsidR="00676348" w:rsidRPr="00E15946" w:rsidRDefault="00676348" w:rsidP="00676348">
            <w:pPr>
              <w:jc w:val="both"/>
              <w:rPr>
                <w:sz w:val="18"/>
                <w:szCs w:val="18"/>
                <w:lang w:val="ro-RO"/>
              </w:rPr>
            </w:pPr>
          </w:p>
        </w:tc>
        <w:tc>
          <w:tcPr>
            <w:tcW w:w="788" w:type="dxa"/>
          </w:tcPr>
          <w:p w14:paraId="33E3F8A7" w14:textId="77777777" w:rsidR="00676348" w:rsidRPr="00E15946" w:rsidRDefault="00676348" w:rsidP="00676348">
            <w:pPr>
              <w:jc w:val="both"/>
              <w:rPr>
                <w:sz w:val="18"/>
                <w:szCs w:val="18"/>
                <w:lang w:val="ro-RO"/>
              </w:rPr>
            </w:pPr>
          </w:p>
        </w:tc>
      </w:tr>
      <w:tr w:rsidR="00676348" w:rsidRPr="008127A5" w14:paraId="396ECC5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622ED08" w14:textId="77777777" w:rsidTr="005353E6">
              <w:tc>
                <w:tcPr>
                  <w:tcW w:w="704" w:type="dxa"/>
                  <w:hideMark/>
                </w:tcPr>
                <w:p w14:paraId="5BA275AC" w14:textId="77777777" w:rsidR="00676348" w:rsidRPr="00E15946" w:rsidRDefault="00676348" w:rsidP="00676348">
                  <w:pPr>
                    <w:rPr>
                      <w:sz w:val="18"/>
                      <w:szCs w:val="18"/>
                      <w:lang w:val="ro-RO"/>
                    </w:rPr>
                  </w:pPr>
                  <w:r w:rsidRPr="00E15946">
                    <w:rPr>
                      <w:sz w:val="18"/>
                      <w:szCs w:val="18"/>
                      <w:lang w:val="ro-RO"/>
                    </w:rPr>
                    <w:lastRenderedPageBreak/>
                    <w:t>0340</w:t>
                  </w:r>
                </w:p>
              </w:tc>
              <w:tc>
                <w:tcPr>
                  <w:tcW w:w="3629" w:type="dxa"/>
                  <w:hideMark/>
                </w:tcPr>
                <w:p w14:paraId="02893E2D" w14:textId="77777777" w:rsidR="00676348" w:rsidRPr="00E15946" w:rsidRDefault="00676348" w:rsidP="00676348">
                  <w:pPr>
                    <w:rPr>
                      <w:sz w:val="18"/>
                      <w:szCs w:val="18"/>
                      <w:lang w:val="ro-RO"/>
                    </w:rPr>
                  </w:pPr>
                  <w:r w:rsidRPr="00E15946">
                    <w:rPr>
                      <w:b/>
                      <w:sz w:val="18"/>
                      <w:szCs w:val="18"/>
                      <w:lang w:val="ro-RO"/>
                    </w:rPr>
                    <w:t xml:space="preserve">1.2.7.1 Negrevate sau grevate de sarcini, cu o scadență reziduală mai mică de șase luni </w:t>
                  </w:r>
                  <w:r w:rsidRPr="00E15946">
                    <w:rPr>
                      <w:sz w:val="18"/>
                      <w:szCs w:val="18"/>
                      <w:lang w:val="ro-RO"/>
                    </w:rPr>
                    <w:t>Cuantumul raportat la punctul 1.2.7 care este legat de active negrevate sau grevate de sarcini, cu o scadență reziduală mai mică de șase luni</w:t>
                  </w:r>
                </w:p>
              </w:tc>
            </w:tr>
          </w:tbl>
          <w:p w14:paraId="7F0A4DF2"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65A53DF9" w14:textId="77777777" w:rsidTr="003452DE">
              <w:trPr>
                <w:trHeight w:val="798"/>
              </w:trPr>
              <w:tc>
                <w:tcPr>
                  <w:tcW w:w="704" w:type="dxa"/>
                  <w:hideMark/>
                </w:tcPr>
                <w:p w14:paraId="6B0E8F3A" w14:textId="1894562F" w:rsidR="00676348" w:rsidRPr="00E15946" w:rsidRDefault="00676348" w:rsidP="00676348">
                  <w:pPr>
                    <w:rPr>
                      <w:sz w:val="18"/>
                      <w:szCs w:val="18"/>
                      <w:lang w:val="ro-RO"/>
                    </w:rPr>
                  </w:pPr>
                  <w:r w:rsidRPr="00E15946">
                    <w:rPr>
                      <w:sz w:val="18"/>
                      <w:szCs w:val="18"/>
                      <w:lang w:val="ro-RO"/>
                    </w:rPr>
                    <w:t>0340</w:t>
                  </w:r>
                </w:p>
              </w:tc>
              <w:tc>
                <w:tcPr>
                  <w:tcW w:w="3010" w:type="dxa"/>
                  <w:hideMark/>
                </w:tcPr>
                <w:p w14:paraId="2899A58C" w14:textId="58AB7A0E" w:rsidR="00676348" w:rsidRPr="00E15946" w:rsidRDefault="00676348" w:rsidP="00676348">
                  <w:pPr>
                    <w:rPr>
                      <w:sz w:val="18"/>
                      <w:szCs w:val="18"/>
                      <w:lang w:val="ro-RO"/>
                    </w:rPr>
                  </w:pPr>
                  <w:r w:rsidRPr="00E15946">
                    <w:rPr>
                      <w:b/>
                      <w:sz w:val="18"/>
                      <w:szCs w:val="18"/>
                      <w:lang w:val="ro-RO"/>
                    </w:rPr>
                    <w:t>1.2.7.1 Negrevate sau grevate de sarcini, cu o scadență reziduală mai mică de șase luni</w:t>
                  </w:r>
                </w:p>
              </w:tc>
              <w:tc>
                <w:tcPr>
                  <w:tcW w:w="4248" w:type="dxa"/>
                </w:tcPr>
                <w:p w14:paraId="2970C0E8" w14:textId="77777777" w:rsidR="00676348" w:rsidRPr="00E15946" w:rsidRDefault="00676348" w:rsidP="00676348">
                  <w:pPr>
                    <w:rPr>
                      <w:sz w:val="18"/>
                      <w:szCs w:val="18"/>
                      <w:lang w:val="ro-RO"/>
                    </w:rPr>
                  </w:pPr>
                  <w:r w:rsidRPr="00E15946">
                    <w:rPr>
                      <w:sz w:val="18"/>
                      <w:szCs w:val="18"/>
                      <w:lang w:val="ro-RO"/>
                    </w:rPr>
                    <w:t>blocat</w:t>
                  </w:r>
                </w:p>
              </w:tc>
            </w:tr>
          </w:tbl>
          <w:p w14:paraId="495D35C6" w14:textId="77777777" w:rsidR="00676348" w:rsidRPr="00E15946" w:rsidRDefault="00676348" w:rsidP="00676348">
            <w:pPr>
              <w:jc w:val="both"/>
              <w:rPr>
                <w:b/>
                <w:sz w:val="18"/>
                <w:szCs w:val="18"/>
                <w:lang w:val="en-US"/>
              </w:rPr>
            </w:pPr>
          </w:p>
        </w:tc>
        <w:tc>
          <w:tcPr>
            <w:tcW w:w="1418" w:type="dxa"/>
          </w:tcPr>
          <w:p w14:paraId="17E4C652" w14:textId="5FD0AECC"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63CEACD0" w14:textId="77777777" w:rsidR="00676348" w:rsidRPr="00E15946" w:rsidRDefault="00676348" w:rsidP="00676348">
            <w:pPr>
              <w:rPr>
                <w:sz w:val="18"/>
                <w:szCs w:val="18"/>
                <w:lang w:val="ro-RO"/>
              </w:rPr>
            </w:pPr>
            <w:r w:rsidRPr="00E15946">
              <w:rPr>
                <w:sz w:val="18"/>
                <w:szCs w:val="18"/>
                <w:lang w:val="ro-RO"/>
              </w:rPr>
              <w:t>Prevederile aferente securitizărilor.</w:t>
            </w:r>
          </w:p>
          <w:p w14:paraId="3E990604" w14:textId="2F5500BE"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0F889335" w14:textId="77777777" w:rsidR="00676348" w:rsidRPr="00E15946" w:rsidRDefault="00676348" w:rsidP="00676348">
            <w:pPr>
              <w:jc w:val="both"/>
              <w:rPr>
                <w:sz w:val="18"/>
                <w:szCs w:val="18"/>
                <w:lang w:val="ro-RO"/>
              </w:rPr>
            </w:pPr>
          </w:p>
        </w:tc>
        <w:tc>
          <w:tcPr>
            <w:tcW w:w="788" w:type="dxa"/>
          </w:tcPr>
          <w:p w14:paraId="0584243C" w14:textId="77777777" w:rsidR="00676348" w:rsidRPr="00E15946" w:rsidRDefault="00676348" w:rsidP="00676348">
            <w:pPr>
              <w:jc w:val="both"/>
              <w:rPr>
                <w:sz w:val="18"/>
                <w:szCs w:val="18"/>
                <w:lang w:val="ro-RO"/>
              </w:rPr>
            </w:pPr>
          </w:p>
        </w:tc>
      </w:tr>
      <w:tr w:rsidR="00676348" w:rsidRPr="008127A5" w14:paraId="12C523F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15701C5" w14:textId="77777777" w:rsidTr="005353E6">
              <w:tc>
                <w:tcPr>
                  <w:tcW w:w="704" w:type="dxa"/>
                  <w:hideMark/>
                </w:tcPr>
                <w:p w14:paraId="2502A9FA" w14:textId="77777777" w:rsidR="00676348" w:rsidRPr="00E15946" w:rsidRDefault="00676348" w:rsidP="00676348">
                  <w:pPr>
                    <w:rPr>
                      <w:sz w:val="18"/>
                      <w:szCs w:val="18"/>
                      <w:lang w:val="ro-RO"/>
                    </w:rPr>
                  </w:pPr>
                  <w:r w:rsidRPr="00E15946">
                    <w:rPr>
                      <w:sz w:val="18"/>
                      <w:szCs w:val="18"/>
                      <w:lang w:val="ro-RO"/>
                    </w:rPr>
                    <w:t>0350</w:t>
                  </w:r>
                </w:p>
              </w:tc>
              <w:tc>
                <w:tcPr>
                  <w:tcW w:w="3629" w:type="dxa"/>
                  <w:hideMark/>
                </w:tcPr>
                <w:p w14:paraId="723F9B95" w14:textId="77777777" w:rsidR="00676348" w:rsidRPr="00E15946" w:rsidRDefault="00676348" w:rsidP="00676348">
                  <w:pPr>
                    <w:rPr>
                      <w:b/>
                      <w:sz w:val="18"/>
                      <w:szCs w:val="18"/>
                      <w:lang w:val="ro-RO"/>
                    </w:rPr>
                  </w:pPr>
                  <w:r w:rsidRPr="00E15946">
                    <w:rPr>
                      <w:b/>
                      <w:sz w:val="18"/>
                      <w:szCs w:val="18"/>
                      <w:lang w:val="ro-RO"/>
                    </w:rPr>
                    <w:t xml:space="preserve">1.2.7.2 Grevate de sarcini, cu o scadență reziduală de cel puțin șase luni, dar mai mică de un an </w:t>
                  </w:r>
                </w:p>
                <w:p w14:paraId="0D409313" w14:textId="77777777" w:rsidR="00676348" w:rsidRPr="00E15946" w:rsidRDefault="00676348" w:rsidP="00676348">
                  <w:pPr>
                    <w:rPr>
                      <w:sz w:val="18"/>
                      <w:szCs w:val="18"/>
                      <w:lang w:val="ro-RO"/>
                    </w:rPr>
                  </w:pPr>
                  <w:r w:rsidRPr="00E15946">
                    <w:rPr>
                      <w:sz w:val="18"/>
                      <w:szCs w:val="18"/>
                      <w:lang w:val="ro-RO"/>
                    </w:rPr>
                    <w:t>Cuantumul raportat la punctul 1.2.7 care este legat de active grevate de sarcini, cu o scadență reziduală de cel puțin șase luni, dar mai mică de un an</w:t>
                  </w:r>
                </w:p>
              </w:tc>
            </w:tr>
          </w:tbl>
          <w:p w14:paraId="2476C0C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1E3DAA53" w14:textId="77777777" w:rsidTr="003452DE">
              <w:trPr>
                <w:trHeight w:val="798"/>
              </w:trPr>
              <w:tc>
                <w:tcPr>
                  <w:tcW w:w="704" w:type="dxa"/>
                  <w:hideMark/>
                </w:tcPr>
                <w:p w14:paraId="52EC4E67" w14:textId="5B8B28D1" w:rsidR="00676348" w:rsidRPr="00E15946" w:rsidRDefault="00676348" w:rsidP="00676348">
                  <w:pPr>
                    <w:rPr>
                      <w:sz w:val="18"/>
                      <w:szCs w:val="18"/>
                      <w:lang w:val="ro-RO"/>
                    </w:rPr>
                  </w:pPr>
                  <w:r w:rsidRPr="00E15946">
                    <w:rPr>
                      <w:sz w:val="18"/>
                      <w:szCs w:val="18"/>
                      <w:lang w:val="ro-RO"/>
                    </w:rPr>
                    <w:t>0350</w:t>
                  </w:r>
                </w:p>
              </w:tc>
              <w:tc>
                <w:tcPr>
                  <w:tcW w:w="3010" w:type="dxa"/>
                  <w:hideMark/>
                </w:tcPr>
                <w:p w14:paraId="6A74F718" w14:textId="48538CE8" w:rsidR="00676348" w:rsidRPr="00E15946" w:rsidRDefault="00676348" w:rsidP="00676348">
                  <w:pPr>
                    <w:rPr>
                      <w:sz w:val="18"/>
                      <w:szCs w:val="18"/>
                      <w:lang w:val="ro-RO"/>
                    </w:rPr>
                  </w:pPr>
                  <w:r w:rsidRPr="00E15946">
                    <w:rPr>
                      <w:b/>
                      <w:sz w:val="18"/>
                      <w:szCs w:val="18"/>
                      <w:lang w:val="ro-RO"/>
                    </w:rPr>
                    <w:t xml:space="preserve">1.2.7.2 Grevate de sarcini, cu o scadență reziduală de cel puțin șase luni, dar mai mică de un an </w:t>
                  </w:r>
                </w:p>
              </w:tc>
              <w:tc>
                <w:tcPr>
                  <w:tcW w:w="4248" w:type="dxa"/>
                </w:tcPr>
                <w:p w14:paraId="24384862" w14:textId="77777777" w:rsidR="00676348" w:rsidRPr="00E15946" w:rsidRDefault="00676348" w:rsidP="00676348">
                  <w:pPr>
                    <w:rPr>
                      <w:sz w:val="18"/>
                      <w:szCs w:val="18"/>
                      <w:lang w:val="ro-RO"/>
                    </w:rPr>
                  </w:pPr>
                  <w:r w:rsidRPr="00E15946">
                    <w:rPr>
                      <w:sz w:val="18"/>
                      <w:szCs w:val="18"/>
                      <w:lang w:val="ro-RO"/>
                    </w:rPr>
                    <w:t>blocat</w:t>
                  </w:r>
                </w:p>
              </w:tc>
            </w:tr>
          </w:tbl>
          <w:p w14:paraId="7ACD8221" w14:textId="77777777" w:rsidR="00676348" w:rsidRPr="00E15946" w:rsidRDefault="00676348" w:rsidP="00676348">
            <w:pPr>
              <w:jc w:val="both"/>
              <w:rPr>
                <w:b/>
                <w:sz w:val="18"/>
                <w:szCs w:val="18"/>
                <w:lang w:val="en-US"/>
              </w:rPr>
            </w:pPr>
          </w:p>
        </w:tc>
        <w:tc>
          <w:tcPr>
            <w:tcW w:w="1418" w:type="dxa"/>
          </w:tcPr>
          <w:p w14:paraId="390619E9" w14:textId="3D6054DA"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33A4139A" w14:textId="77777777" w:rsidR="00676348" w:rsidRPr="00E15946" w:rsidRDefault="00676348" w:rsidP="00676348">
            <w:pPr>
              <w:rPr>
                <w:sz w:val="18"/>
                <w:szCs w:val="18"/>
                <w:lang w:val="ro-RO"/>
              </w:rPr>
            </w:pPr>
            <w:r w:rsidRPr="00E15946">
              <w:rPr>
                <w:sz w:val="18"/>
                <w:szCs w:val="18"/>
                <w:lang w:val="ro-RO"/>
              </w:rPr>
              <w:t>Prevederile aferente securitizărilor.</w:t>
            </w:r>
          </w:p>
          <w:p w14:paraId="3A1CC51B" w14:textId="771F6F54" w:rsidR="00676348" w:rsidRPr="00E15946" w:rsidRDefault="00676348" w:rsidP="00676348">
            <w:pPr>
              <w:rPr>
                <w:sz w:val="18"/>
                <w:szCs w:val="18"/>
                <w:lang w:val="ro-RO"/>
              </w:rPr>
            </w:pPr>
            <w:r w:rsidRPr="00E15946">
              <w:rPr>
                <w:sz w:val="18"/>
                <w:szCs w:val="18"/>
                <w:lang w:val="ro-RO"/>
              </w:rPr>
              <w:t>Prevederile aferente securitizărilor nu au fost transpuse - acestea lipsesc în Republica Moldova. A se vedea tabelul de concordanță</w:t>
            </w:r>
            <w:r w:rsidR="008C1FC2" w:rsidRPr="00E22611">
              <w:rPr>
                <w:lang w:val="it-IT"/>
              </w:rPr>
              <w:t xml:space="preserve"> </w:t>
            </w:r>
            <w:r w:rsidR="008C1FC2" w:rsidRPr="008C1FC2">
              <w:rPr>
                <w:sz w:val="18"/>
                <w:szCs w:val="18"/>
                <w:lang w:val="ro-RO"/>
              </w:rPr>
              <w:t>al Regulamentului nr.44/2020 cu</w:t>
            </w:r>
            <w:r w:rsidRPr="00E15946">
              <w:rPr>
                <w:sz w:val="18"/>
                <w:szCs w:val="18"/>
                <w:lang w:val="ro-RO"/>
              </w:rPr>
              <w:t xml:space="preserve"> RD 2015/61.</w:t>
            </w:r>
          </w:p>
        </w:tc>
        <w:tc>
          <w:tcPr>
            <w:tcW w:w="990" w:type="dxa"/>
            <w:tcBorders>
              <w:top w:val="single" w:sz="4" w:space="0" w:color="auto"/>
              <w:bottom w:val="single" w:sz="4" w:space="0" w:color="auto"/>
            </w:tcBorders>
          </w:tcPr>
          <w:p w14:paraId="7CC25EE4" w14:textId="77777777" w:rsidR="00676348" w:rsidRPr="00E15946" w:rsidRDefault="00676348" w:rsidP="00676348">
            <w:pPr>
              <w:jc w:val="both"/>
              <w:rPr>
                <w:sz w:val="18"/>
                <w:szCs w:val="18"/>
                <w:lang w:val="ro-RO"/>
              </w:rPr>
            </w:pPr>
          </w:p>
        </w:tc>
        <w:tc>
          <w:tcPr>
            <w:tcW w:w="788" w:type="dxa"/>
          </w:tcPr>
          <w:p w14:paraId="47BF58F9" w14:textId="77777777" w:rsidR="00676348" w:rsidRPr="00E15946" w:rsidRDefault="00676348" w:rsidP="00676348">
            <w:pPr>
              <w:jc w:val="both"/>
              <w:rPr>
                <w:sz w:val="18"/>
                <w:szCs w:val="18"/>
                <w:lang w:val="ro-RO"/>
              </w:rPr>
            </w:pPr>
          </w:p>
        </w:tc>
      </w:tr>
      <w:tr w:rsidR="00676348" w:rsidRPr="008127A5" w14:paraId="27E3E19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0376012" w14:textId="77777777" w:rsidTr="005353E6">
              <w:tc>
                <w:tcPr>
                  <w:tcW w:w="704" w:type="dxa"/>
                  <w:hideMark/>
                </w:tcPr>
                <w:p w14:paraId="1A470EAD" w14:textId="77777777" w:rsidR="00676348" w:rsidRPr="00E15946" w:rsidRDefault="00676348" w:rsidP="00676348">
                  <w:pPr>
                    <w:rPr>
                      <w:sz w:val="18"/>
                      <w:szCs w:val="18"/>
                      <w:lang w:val="ro-RO"/>
                    </w:rPr>
                  </w:pPr>
                  <w:r w:rsidRPr="00E15946">
                    <w:rPr>
                      <w:sz w:val="18"/>
                      <w:szCs w:val="18"/>
                      <w:lang w:val="ro-RO"/>
                    </w:rPr>
                    <w:t>0360</w:t>
                  </w:r>
                </w:p>
              </w:tc>
              <w:tc>
                <w:tcPr>
                  <w:tcW w:w="3629" w:type="dxa"/>
                  <w:hideMark/>
                </w:tcPr>
                <w:p w14:paraId="330AD2B9" w14:textId="77777777" w:rsidR="00676348" w:rsidRPr="00E15946" w:rsidRDefault="00676348" w:rsidP="00676348">
                  <w:pPr>
                    <w:rPr>
                      <w:b/>
                      <w:sz w:val="18"/>
                      <w:szCs w:val="18"/>
                      <w:lang w:val="ro-RO"/>
                    </w:rPr>
                  </w:pPr>
                  <w:r w:rsidRPr="00E15946">
                    <w:rPr>
                      <w:b/>
                      <w:sz w:val="18"/>
                      <w:szCs w:val="18"/>
                      <w:lang w:val="ro-RO"/>
                    </w:rPr>
                    <w:t xml:space="preserve">1.2.7.3 Grevate de sarcini, cu o scadență reziduală de cel puțin un an </w:t>
                  </w:r>
                </w:p>
                <w:p w14:paraId="4142CECF" w14:textId="77777777" w:rsidR="00676348" w:rsidRPr="00E15946" w:rsidRDefault="00676348" w:rsidP="00676348">
                  <w:pPr>
                    <w:rPr>
                      <w:sz w:val="18"/>
                      <w:szCs w:val="18"/>
                      <w:lang w:val="ro-RO"/>
                    </w:rPr>
                  </w:pPr>
                  <w:r w:rsidRPr="00E15946">
                    <w:rPr>
                      <w:sz w:val="18"/>
                      <w:szCs w:val="18"/>
                      <w:lang w:val="ro-RO"/>
                    </w:rPr>
                    <w:t>Cuantumul raportat la punctul 1.2.7 care este legat de active grevate de sarcini, cu o scadență reziduală de cel puțin un an</w:t>
                  </w:r>
                </w:p>
                <w:p w14:paraId="3B04BF9B" w14:textId="77777777" w:rsidR="00676348" w:rsidRPr="00E15946" w:rsidRDefault="00676348" w:rsidP="00676348">
                  <w:pPr>
                    <w:rPr>
                      <w:sz w:val="18"/>
                      <w:szCs w:val="18"/>
                      <w:lang w:val="ro-RO"/>
                    </w:rPr>
                  </w:pPr>
                </w:p>
              </w:tc>
            </w:tr>
          </w:tbl>
          <w:p w14:paraId="3C5E3650"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0A5A1F6C" w14:textId="77777777" w:rsidTr="003452DE">
              <w:trPr>
                <w:trHeight w:val="798"/>
              </w:trPr>
              <w:tc>
                <w:tcPr>
                  <w:tcW w:w="704" w:type="dxa"/>
                  <w:hideMark/>
                </w:tcPr>
                <w:p w14:paraId="2CBC413C" w14:textId="7AE38A65" w:rsidR="00676348" w:rsidRPr="00E15946" w:rsidRDefault="00676348" w:rsidP="00676348">
                  <w:pPr>
                    <w:rPr>
                      <w:sz w:val="18"/>
                      <w:szCs w:val="18"/>
                      <w:lang w:val="ro-RO"/>
                    </w:rPr>
                  </w:pPr>
                  <w:r w:rsidRPr="00E15946">
                    <w:rPr>
                      <w:sz w:val="18"/>
                      <w:szCs w:val="18"/>
                      <w:lang w:val="ro-RO"/>
                    </w:rPr>
                    <w:t>0360</w:t>
                  </w:r>
                </w:p>
              </w:tc>
              <w:tc>
                <w:tcPr>
                  <w:tcW w:w="3010" w:type="dxa"/>
                  <w:hideMark/>
                </w:tcPr>
                <w:p w14:paraId="5A0F26F6" w14:textId="77777777" w:rsidR="00676348" w:rsidRPr="00E15946" w:rsidRDefault="00676348" w:rsidP="00676348">
                  <w:pPr>
                    <w:rPr>
                      <w:b/>
                      <w:sz w:val="18"/>
                      <w:szCs w:val="18"/>
                      <w:lang w:val="ro-RO"/>
                    </w:rPr>
                  </w:pPr>
                  <w:r w:rsidRPr="00E15946">
                    <w:rPr>
                      <w:b/>
                      <w:sz w:val="18"/>
                      <w:szCs w:val="18"/>
                      <w:lang w:val="ro-RO"/>
                    </w:rPr>
                    <w:t xml:space="preserve">1.2.7.3 Grevate de sarcini, cu o scadență reziduală de cel puțin un an </w:t>
                  </w:r>
                </w:p>
                <w:p w14:paraId="4D1F74EF" w14:textId="71D3812A" w:rsidR="00676348" w:rsidRPr="00E15946" w:rsidRDefault="00676348" w:rsidP="00676348">
                  <w:pPr>
                    <w:rPr>
                      <w:sz w:val="18"/>
                      <w:szCs w:val="18"/>
                      <w:lang w:val="ro-RO"/>
                    </w:rPr>
                  </w:pPr>
                </w:p>
              </w:tc>
              <w:tc>
                <w:tcPr>
                  <w:tcW w:w="4248" w:type="dxa"/>
                </w:tcPr>
                <w:p w14:paraId="4AD5E25E" w14:textId="77777777" w:rsidR="00676348" w:rsidRPr="00E15946" w:rsidRDefault="00676348" w:rsidP="00676348">
                  <w:pPr>
                    <w:rPr>
                      <w:sz w:val="18"/>
                      <w:szCs w:val="18"/>
                      <w:lang w:val="ro-RO"/>
                    </w:rPr>
                  </w:pPr>
                  <w:r w:rsidRPr="00E15946">
                    <w:rPr>
                      <w:sz w:val="18"/>
                      <w:szCs w:val="18"/>
                      <w:lang w:val="ro-RO"/>
                    </w:rPr>
                    <w:t>blocat</w:t>
                  </w:r>
                </w:p>
              </w:tc>
            </w:tr>
          </w:tbl>
          <w:p w14:paraId="05567056" w14:textId="77777777" w:rsidR="00676348" w:rsidRPr="00E15946" w:rsidRDefault="00676348" w:rsidP="00676348">
            <w:pPr>
              <w:jc w:val="both"/>
              <w:rPr>
                <w:b/>
                <w:sz w:val="18"/>
                <w:szCs w:val="18"/>
                <w:lang w:val="en-US"/>
              </w:rPr>
            </w:pPr>
          </w:p>
        </w:tc>
        <w:tc>
          <w:tcPr>
            <w:tcW w:w="1418" w:type="dxa"/>
          </w:tcPr>
          <w:p w14:paraId="60203B7A" w14:textId="44A7D518"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75A6CA1D" w14:textId="77777777" w:rsidR="00676348" w:rsidRPr="00E15946" w:rsidRDefault="00676348" w:rsidP="00676348">
            <w:pPr>
              <w:rPr>
                <w:sz w:val="18"/>
                <w:szCs w:val="18"/>
                <w:lang w:val="ro-RO"/>
              </w:rPr>
            </w:pPr>
            <w:r w:rsidRPr="00E15946">
              <w:rPr>
                <w:sz w:val="18"/>
                <w:szCs w:val="18"/>
                <w:lang w:val="ro-RO"/>
              </w:rPr>
              <w:t>Prevederile aferente securitizărilor.</w:t>
            </w:r>
          </w:p>
          <w:p w14:paraId="4F96A5EA" w14:textId="577A33E0"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6167DFBE" w14:textId="77777777" w:rsidR="00676348" w:rsidRPr="00E15946" w:rsidRDefault="00676348" w:rsidP="00676348">
            <w:pPr>
              <w:jc w:val="both"/>
              <w:rPr>
                <w:sz w:val="18"/>
                <w:szCs w:val="18"/>
                <w:lang w:val="ro-RO"/>
              </w:rPr>
            </w:pPr>
          </w:p>
        </w:tc>
        <w:tc>
          <w:tcPr>
            <w:tcW w:w="788" w:type="dxa"/>
          </w:tcPr>
          <w:p w14:paraId="68FF5EC7" w14:textId="77777777" w:rsidR="00676348" w:rsidRPr="00E15946" w:rsidRDefault="00676348" w:rsidP="00676348">
            <w:pPr>
              <w:jc w:val="both"/>
              <w:rPr>
                <w:sz w:val="18"/>
                <w:szCs w:val="18"/>
                <w:lang w:val="ro-RO"/>
              </w:rPr>
            </w:pPr>
          </w:p>
        </w:tc>
      </w:tr>
      <w:tr w:rsidR="00676348" w:rsidRPr="008127A5" w14:paraId="3FD1D85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FF1DA10" w14:textId="77777777" w:rsidTr="005353E6">
              <w:tc>
                <w:tcPr>
                  <w:tcW w:w="704" w:type="dxa"/>
                  <w:hideMark/>
                </w:tcPr>
                <w:p w14:paraId="367CBCB1" w14:textId="77777777" w:rsidR="00676348" w:rsidRPr="00E15946" w:rsidRDefault="00676348" w:rsidP="00676348">
                  <w:pPr>
                    <w:rPr>
                      <w:sz w:val="18"/>
                      <w:szCs w:val="18"/>
                      <w:lang w:val="ro-RO"/>
                    </w:rPr>
                  </w:pPr>
                  <w:r w:rsidRPr="00E15946">
                    <w:rPr>
                      <w:sz w:val="18"/>
                      <w:szCs w:val="18"/>
                      <w:lang w:val="ro-RO"/>
                    </w:rPr>
                    <w:t>0370</w:t>
                  </w:r>
                </w:p>
              </w:tc>
              <w:tc>
                <w:tcPr>
                  <w:tcW w:w="3629" w:type="dxa"/>
                  <w:hideMark/>
                </w:tcPr>
                <w:p w14:paraId="6A5F955C" w14:textId="77777777" w:rsidR="00676348" w:rsidRPr="00E15946" w:rsidRDefault="00676348" w:rsidP="00676348">
                  <w:pPr>
                    <w:rPr>
                      <w:sz w:val="18"/>
                      <w:szCs w:val="18"/>
                      <w:lang w:val="ro-RO"/>
                    </w:rPr>
                  </w:pPr>
                  <w:r w:rsidRPr="00E15946">
                    <w:rPr>
                      <w:b/>
                      <w:sz w:val="18"/>
                      <w:szCs w:val="18"/>
                      <w:lang w:val="ro-RO"/>
                    </w:rPr>
                    <w:t xml:space="preserve">1.2.8 Active de nivel 2B eligibile pentru o marjă de ajustare aferentă LCR de 30 % </w:t>
                  </w:r>
                  <w:r w:rsidRPr="00E15946">
                    <w:rPr>
                      <w:sz w:val="18"/>
                      <w:szCs w:val="18"/>
                      <w:lang w:val="ro-RO"/>
                    </w:rPr>
                    <w:t xml:space="preserve">Instituțiile raportează aici obligațiunile garantate cu un nivel ridicat de calitate și acțiunile sau unitățile la OPC-uri care sunt eligibile pentru o marjă de ajustare de 30 % în temeiul Regulamentului delegat (UE) 2015/61. Activele grevate de sarcini, cu o scadență reziduală de cel puțin un an, incluse într-un portofoliu de acoperire finanțat prin obligațiuni garantate, astfel cum sunt menționate la articolul 52 alineatul (4) din Directiva </w:t>
                  </w:r>
                  <w:r w:rsidRPr="00E15946">
                    <w:rPr>
                      <w:sz w:val="18"/>
                      <w:szCs w:val="18"/>
                      <w:lang w:val="ro-RO"/>
                    </w:rPr>
                    <w:lastRenderedPageBreak/>
                    <w:t>2009/65/CE, sau prin obligațiuni garantate care îndeplinesc cerințele de eligibilitate pentru tratamentul prevăzut la articolul 129 alineatul (4) sau (5) din CRR nu se raportează aici, ci la punctul 1.2.13.</w:t>
                  </w:r>
                </w:p>
              </w:tc>
            </w:tr>
          </w:tbl>
          <w:p w14:paraId="20CF795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569B8B9D" w14:textId="77777777" w:rsidTr="003452DE">
              <w:trPr>
                <w:trHeight w:val="798"/>
              </w:trPr>
              <w:tc>
                <w:tcPr>
                  <w:tcW w:w="704" w:type="dxa"/>
                  <w:hideMark/>
                </w:tcPr>
                <w:p w14:paraId="2C637E92" w14:textId="1058D87B" w:rsidR="00676348" w:rsidRPr="00E15946" w:rsidRDefault="00676348" w:rsidP="00676348">
                  <w:pPr>
                    <w:rPr>
                      <w:sz w:val="18"/>
                      <w:szCs w:val="18"/>
                      <w:lang w:val="ro-RO"/>
                    </w:rPr>
                  </w:pPr>
                  <w:r w:rsidRPr="00E15946">
                    <w:rPr>
                      <w:sz w:val="18"/>
                      <w:szCs w:val="18"/>
                      <w:lang w:val="ro-RO"/>
                    </w:rPr>
                    <w:lastRenderedPageBreak/>
                    <w:t>0370</w:t>
                  </w:r>
                </w:p>
              </w:tc>
              <w:tc>
                <w:tcPr>
                  <w:tcW w:w="3010" w:type="dxa"/>
                  <w:hideMark/>
                </w:tcPr>
                <w:p w14:paraId="7FFB6FCA" w14:textId="6DADC006" w:rsidR="00676348" w:rsidRPr="00E15946" w:rsidRDefault="00676348" w:rsidP="00676348">
                  <w:pPr>
                    <w:rPr>
                      <w:sz w:val="18"/>
                      <w:szCs w:val="18"/>
                      <w:lang w:val="ro-RO"/>
                    </w:rPr>
                  </w:pPr>
                  <w:r w:rsidRPr="00E15946">
                    <w:rPr>
                      <w:b/>
                      <w:sz w:val="18"/>
                      <w:szCs w:val="18"/>
                      <w:lang w:val="ro-RO"/>
                    </w:rPr>
                    <w:t>1.2.8 Active de nivel 2B eligibile pentru o marjă de ajustare aferentă LCR de 30 %</w:t>
                  </w:r>
                </w:p>
              </w:tc>
              <w:tc>
                <w:tcPr>
                  <w:tcW w:w="4248" w:type="dxa"/>
                </w:tcPr>
                <w:p w14:paraId="6BFCA6E5" w14:textId="77777777" w:rsidR="00676348" w:rsidRPr="00E15946" w:rsidRDefault="00676348" w:rsidP="00676348">
                  <w:pPr>
                    <w:rPr>
                      <w:sz w:val="18"/>
                      <w:szCs w:val="18"/>
                      <w:lang w:val="ro-RO"/>
                    </w:rPr>
                  </w:pPr>
                  <w:r w:rsidRPr="00E15946">
                    <w:rPr>
                      <w:sz w:val="18"/>
                      <w:szCs w:val="18"/>
                      <w:lang w:val="ro-RO"/>
                    </w:rPr>
                    <w:t>blocat</w:t>
                  </w:r>
                </w:p>
              </w:tc>
            </w:tr>
          </w:tbl>
          <w:p w14:paraId="526E1601" w14:textId="77777777" w:rsidR="00676348" w:rsidRPr="00E15946" w:rsidRDefault="00676348" w:rsidP="00676348">
            <w:pPr>
              <w:jc w:val="both"/>
              <w:rPr>
                <w:b/>
                <w:sz w:val="18"/>
                <w:szCs w:val="18"/>
                <w:lang w:val="ro-RO"/>
              </w:rPr>
            </w:pPr>
          </w:p>
        </w:tc>
        <w:tc>
          <w:tcPr>
            <w:tcW w:w="1418" w:type="dxa"/>
          </w:tcPr>
          <w:p w14:paraId="644F0EAF" w14:textId="2FB10E72"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3683F96A" w14:textId="629640DC" w:rsidR="00676348" w:rsidRPr="00E15946" w:rsidRDefault="00676348" w:rsidP="00676348">
            <w:pPr>
              <w:rPr>
                <w:sz w:val="18"/>
                <w:szCs w:val="18"/>
                <w:lang w:val="ro-RO"/>
              </w:rPr>
            </w:pPr>
            <w:r w:rsidRPr="00E15946">
              <w:rPr>
                <w:sz w:val="18"/>
                <w:szCs w:val="18"/>
                <w:lang w:val="ro-RO"/>
              </w:rPr>
              <w:t>Prevederile aferente obligațiunilor garantate.</w:t>
            </w:r>
          </w:p>
          <w:p w14:paraId="47F3461C" w14:textId="1D17EC5E"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5AD587A6" w14:textId="77777777" w:rsidR="00676348" w:rsidRPr="00E15946" w:rsidRDefault="00676348" w:rsidP="00676348">
            <w:pPr>
              <w:jc w:val="both"/>
              <w:rPr>
                <w:sz w:val="18"/>
                <w:szCs w:val="18"/>
                <w:lang w:val="ro-RO"/>
              </w:rPr>
            </w:pPr>
          </w:p>
        </w:tc>
        <w:tc>
          <w:tcPr>
            <w:tcW w:w="788" w:type="dxa"/>
          </w:tcPr>
          <w:p w14:paraId="4CC1BF39" w14:textId="77777777" w:rsidR="00676348" w:rsidRPr="00E15946" w:rsidRDefault="00676348" w:rsidP="00676348">
            <w:pPr>
              <w:jc w:val="both"/>
              <w:rPr>
                <w:sz w:val="18"/>
                <w:szCs w:val="18"/>
                <w:lang w:val="ro-RO"/>
              </w:rPr>
            </w:pPr>
          </w:p>
        </w:tc>
      </w:tr>
      <w:tr w:rsidR="00676348" w:rsidRPr="008127A5" w14:paraId="6D22C77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ABDBA55" w14:textId="77777777" w:rsidTr="005353E6">
              <w:tc>
                <w:tcPr>
                  <w:tcW w:w="704" w:type="dxa"/>
                  <w:hideMark/>
                </w:tcPr>
                <w:p w14:paraId="0080F5B3" w14:textId="77777777" w:rsidR="00676348" w:rsidRPr="00E15946" w:rsidRDefault="00676348" w:rsidP="00676348">
                  <w:pPr>
                    <w:rPr>
                      <w:sz w:val="18"/>
                      <w:szCs w:val="18"/>
                      <w:lang w:val="ro-RO"/>
                    </w:rPr>
                  </w:pPr>
                  <w:r w:rsidRPr="00E15946">
                    <w:rPr>
                      <w:sz w:val="18"/>
                      <w:szCs w:val="18"/>
                      <w:lang w:val="ro-RO"/>
                    </w:rPr>
                    <w:t>0380</w:t>
                  </w:r>
                </w:p>
              </w:tc>
              <w:tc>
                <w:tcPr>
                  <w:tcW w:w="3629" w:type="dxa"/>
                  <w:hideMark/>
                </w:tcPr>
                <w:p w14:paraId="6E5E8268" w14:textId="77777777" w:rsidR="00676348" w:rsidRPr="00E15946" w:rsidRDefault="00676348" w:rsidP="00676348">
                  <w:pPr>
                    <w:rPr>
                      <w:sz w:val="18"/>
                      <w:szCs w:val="18"/>
                      <w:lang w:val="ro-RO"/>
                    </w:rPr>
                  </w:pPr>
                  <w:r w:rsidRPr="00E15946">
                    <w:rPr>
                      <w:b/>
                      <w:sz w:val="18"/>
                      <w:szCs w:val="18"/>
                      <w:lang w:val="ro-RO"/>
                    </w:rPr>
                    <w:t xml:space="preserve">1.2.8.1 Negrevate sau grevate de sarcini, cu o scadență reziduală mai mică de șase luni </w:t>
                  </w:r>
                  <w:r w:rsidRPr="00E15946">
                    <w:rPr>
                      <w:sz w:val="18"/>
                      <w:szCs w:val="18"/>
                      <w:lang w:val="ro-RO"/>
                    </w:rPr>
                    <w:t>Cuantumul raportat la punctul 1.2.8 care este legat de active negrevate sau grevate de sarcini, cu o scadență reziduală mai mică de șase luni</w:t>
                  </w:r>
                </w:p>
              </w:tc>
            </w:tr>
          </w:tbl>
          <w:p w14:paraId="3FC17959"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0DF5B28A" w14:textId="77777777" w:rsidTr="00F30446">
              <w:trPr>
                <w:trHeight w:val="798"/>
              </w:trPr>
              <w:tc>
                <w:tcPr>
                  <w:tcW w:w="704" w:type="dxa"/>
                  <w:hideMark/>
                </w:tcPr>
                <w:p w14:paraId="3D6FAE2E" w14:textId="6705CF5C" w:rsidR="00676348" w:rsidRPr="00E15946" w:rsidRDefault="00676348" w:rsidP="00676348">
                  <w:pPr>
                    <w:rPr>
                      <w:sz w:val="18"/>
                      <w:szCs w:val="18"/>
                      <w:lang w:val="ro-RO"/>
                    </w:rPr>
                  </w:pPr>
                  <w:r w:rsidRPr="00E15946">
                    <w:rPr>
                      <w:sz w:val="18"/>
                      <w:szCs w:val="18"/>
                      <w:lang w:val="ro-RO"/>
                    </w:rPr>
                    <w:t>0380</w:t>
                  </w:r>
                </w:p>
              </w:tc>
              <w:tc>
                <w:tcPr>
                  <w:tcW w:w="3010" w:type="dxa"/>
                  <w:hideMark/>
                </w:tcPr>
                <w:p w14:paraId="5FB36D65" w14:textId="4E6F1800" w:rsidR="00676348" w:rsidRPr="00E15946" w:rsidRDefault="00676348" w:rsidP="00676348">
                  <w:pPr>
                    <w:rPr>
                      <w:sz w:val="18"/>
                      <w:szCs w:val="18"/>
                      <w:lang w:val="ro-RO"/>
                    </w:rPr>
                  </w:pPr>
                  <w:r w:rsidRPr="00E15946">
                    <w:rPr>
                      <w:b/>
                      <w:sz w:val="18"/>
                      <w:szCs w:val="18"/>
                      <w:lang w:val="ro-RO"/>
                    </w:rPr>
                    <w:t xml:space="preserve">1.2.8.1 Negrevate sau grevate de sarcini, cu o scadență reziduală mai mică de șase luni </w:t>
                  </w:r>
                </w:p>
              </w:tc>
              <w:tc>
                <w:tcPr>
                  <w:tcW w:w="4248" w:type="dxa"/>
                </w:tcPr>
                <w:p w14:paraId="0178AF9C" w14:textId="77777777" w:rsidR="00676348" w:rsidRPr="00E15946" w:rsidRDefault="00676348" w:rsidP="00676348">
                  <w:pPr>
                    <w:rPr>
                      <w:sz w:val="18"/>
                      <w:szCs w:val="18"/>
                      <w:lang w:val="ro-RO"/>
                    </w:rPr>
                  </w:pPr>
                  <w:r w:rsidRPr="00E15946">
                    <w:rPr>
                      <w:sz w:val="18"/>
                      <w:szCs w:val="18"/>
                      <w:lang w:val="ro-RO"/>
                    </w:rPr>
                    <w:t>blocat</w:t>
                  </w:r>
                </w:p>
              </w:tc>
            </w:tr>
          </w:tbl>
          <w:p w14:paraId="7C59252B" w14:textId="77777777" w:rsidR="00676348" w:rsidRPr="00E15946" w:rsidRDefault="00676348" w:rsidP="00676348">
            <w:pPr>
              <w:jc w:val="both"/>
              <w:rPr>
                <w:b/>
                <w:sz w:val="18"/>
                <w:szCs w:val="18"/>
                <w:lang w:val="en-US"/>
              </w:rPr>
            </w:pPr>
          </w:p>
        </w:tc>
        <w:tc>
          <w:tcPr>
            <w:tcW w:w="1418" w:type="dxa"/>
          </w:tcPr>
          <w:p w14:paraId="02F3DAA9" w14:textId="1D2D8F65"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77E2DFB8" w14:textId="77777777" w:rsidR="00676348" w:rsidRPr="00E15946" w:rsidRDefault="00676348" w:rsidP="00676348">
            <w:pPr>
              <w:rPr>
                <w:sz w:val="18"/>
                <w:szCs w:val="18"/>
                <w:lang w:val="ro-RO"/>
              </w:rPr>
            </w:pPr>
            <w:r w:rsidRPr="00E15946">
              <w:rPr>
                <w:sz w:val="18"/>
                <w:szCs w:val="18"/>
                <w:lang w:val="ro-RO"/>
              </w:rPr>
              <w:t>Prevederile aferente obligațiunilor garantate.</w:t>
            </w:r>
          </w:p>
          <w:p w14:paraId="60183892" w14:textId="3F311F5C"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1C3F1535" w14:textId="77777777" w:rsidR="00676348" w:rsidRPr="00E15946" w:rsidRDefault="00676348" w:rsidP="00676348">
            <w:pPr>
              <w:jc w:val="both"/>
              <w:rPr>
                <w:sz w:val="18"/>
                <w:szCs w:val="18"/>
                <w:lang w:val="ro-RO"/>
              </w:rPr>
            </w:pPr>
          </w:p>
        </w:tc>
        <w:tc>
          <w:tcPr>
            <w:tcW w:w="788" w:type="dxa"/>
          </w:tcPr>
          <w:p w14:paraId="3B1D4668" w14:textId="77777777" w:rsidR="00676348" w:rsidRPr="00E15946" w:rsidRDefault="00676348" w:rsidP="00676348">
            <w:pPr>
              <w:jc w:val="both"/>
              <w:rPr>
                <w:sz w:val="18"/>
                <w:szCs w:val="18"/>
                <w:lang w:val="ro-RO"/>
              </w:rPr>
            </w:pPr>
          </w:p>
        </w:tc>
      </w:tr>
      <w:tr w:rsidR="00676348" w:rsidRPr="008127A5" w14:paraId="582B971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6FFE58C" w14:textId="77777777" w:rsidTr="005353E6">
              <w:tc>
                <w:tcPr>
                  <w:tcW w:w="704" w:type="dxa"/>
                  <w:hideMark/>
                </w:tcPr>
                <w:p w14:paraId="189E399C" w14:textId="77777777" w:rsidR="00676348" w:rsidRPr="00E15946" w:rsidRDefault="00676348" w:rsidP="00676348">
                  <w:pPr>
                    <w:rPr>
                      <w:sz w:val="18"/>
                      <w:szCs w:val="18"/>
                      <w:lang w:val="ro-RO"/>
                    </w:rPr>
                  </w:pPr>
                  <w:r w:rsidRPr="00E15946">
                    <w:rPr>
                      <w:sz w:val="18"/>
                      <w:szCs w:val="18"/>
                      <w:lang w:val="ro-RO"/>
                    </w:rPr>
                    <w:t>0390</w:t>
                  </w:r>
                </w:p>
              </w:tc>
              <w:tc>
                <w:tcPr>
                  <w:tcW w:w="3629" w:type="dxa"/>
                  <w:hideMark/>
                </w:tcPr>
                <w:p w14:paraId="0914E34D" w14:textId="77777777" w:rsidR="00676348" w:rsidRPr="00E15946" w:rsidRDefault="00676348" w:rsidP="00676348">
                  <w:pPr>
                    <w:rPr>
                      <w:b/>
                      <w:sz w:val="18"/>
                      <w:szCs w:val="18"/>
                      <w:lang w:val="ro-RO"/>
                    </w:rPr>
                  </w:pPr>
                  <w:r w:rsidRPr="00E15946">
                    <w:rPr>
                      <w:b/>
                      <w:sz w:val="18"/>
                      <w:szCs w:val="18"/>
                      <w:lang w:val="ro-RO"/>
                    </w:rPr>
                    <w:t xml:space="preserve">1.2.8.2 Grevate de sarcini, cu o scadență reziduală de cel puțin șase luni, dar mai mică de un an </w:t>
                  </w:r>
                </w:p>
                <w:p w14:paraId="0160BB59" w14:textId="77777777" w:rsidR="00676348" w:rsidRPr="00E15946" w:rsidRDefault="00676348" w:rsidP="00676348">
                  <w:pPr>
                    <w:rPr>
                      <w:sz w:val="18"/>
                      <w:szCs w:val="18"/>
                      <w:lang w:val="ro-RO"/>
                    </w:rPr>
                  </w:pPr>
                  <w:r w:rsidRPr="00E15946">
                    <w:rPr>
                      <w:sz w:val="18"/>
                      <w:szCs w:val="18"/>
                      <w:lang w:val="ro-RO"/>
                    </w:rPr>
                    <w:t>Cuantumul raportat la punctul 1.2.8 care este legat de active grevate de sarcini, cu o scadență reziduală de cel puțin șase luni, dar mai mică de un an</w:t>
                  </w:r>
                </w:p>
              </w:tc>
            </w:tr>
          </w:tbl>
          <w:p w14:paraId="3EB8B5B5"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3BFDC645" w14:textId="77777777" w:rsidTr="00F30446">
              <w:trPr>
                <w:trHeight w:val="798"/>
              </w:trPr>
              <w:tc>
                <w:tcPr>
                  <w:tcW w:w="704" w:type="dxa"/>
                  <w:hideMark/>
                </w:tcPr>
                <w:p w14:paraId="1BDBAE1E" w14:textId="0D7A3B31" w:rsidR="00676348" w:rsidRPr="00E15946" w:rsidRDefault="00676348" w:rsidP="00676348">
                  <w:pPr>
                    <w:rPr>
                      <w:sz w:val="18"/>
                      <w:szCs w:val="18"/>
                      <w:lang w:val="ro-RO"/>
                    </w:rPr>
                  </w:pPr>
                  <w:r w:rsidRPr="00E15946">
                    <w:rPr>
                      <w:sz w:val="18"/>
                      <w:szCs w:val="18"/>
                      <w:lang w:val="ro-RO"/>
                    </w:rPr>
                    <w:t>0390</w:t>
                  </w:r>
                </w:p>
              </w:tc>
              <w:tc>
                <w:tcPr>
                  <w:tcW w:w="3010" w:type="dxa"/>
                  <w:hideMark/>
                </w:tcPr>
                <w:p w14:paraId="5DE0663F" w14:textId="457A0895" w:rsidR="00676348" w:rsidRPr="00E15946" w:rsidRDefault="00676348" w:rsidP="00676348">
                  <w:pPr>
                    <w:rPr>
                      <w:sz w:val="18"/>
                      <w:szCs w:val="18"/>
                      <w:lang w:val="ro-RO"/>
                    </w:rPr>
                  </w:pPr>
                  <w:r w:rsidRPr="00E15946">
                    <w:rPr>
                      <w:b/>
                      <w:sz w:val="18"/>
                      <w:szCs w:val="18"/>
                      <w:lang w:val="ro-RO"/>
                    </w:rPr>
                    <w:t xml:space="preserve">1.2.8.2 Grevate de sarcini, cu o scadență reziduală de cel puțin șase luni, dar mai mică de un an </w:t>
                  </w:r>
                </w:p>
              </w:tc>
              <w:tc>
                <w:tcPr>
                  <w:tcW w:w="4248" w:type="dxa"/>
                </w:tcPr>
                <w:p w14:paraId="04BF5A74" w14:textId="77777777" w:rsidR="00676348" w:rsidRPr="00E15946" w:rsidRDefault="00676348" w:rsidP="00676348">
                  <w:pPr>
                    <w:rPr>
                      <w:sz w:val="18"/>
                      <w:szCs w:val="18"/>
                      <w:lang w:val="ro-RO"/>
                    </w:rPr>
                  </w:pPr>
                  <w:r w:rsidRPr="00E15946">
                    <w:rPr>
                      <w:sz w:val="18"/>
                      <w:szCs w:val="18"/>
                      <w:lang w:val="ro-RO"/>
                    </w:rPr>
                    <w:t>blocat</w:t>
                  </w:r>
                </w:p>
              </w:tc>
            </w:tr>
          </w:tbl>
          <w:p w14:paraId="4F1FAD7B" w14:textId="77777777" w:rsidR="00676348" w:rsidRPr="00E15946" w:rsidRDefault="00676348" w:rsidP="00676348">
            <w:pPr>
              <w:jc w:val="both"/>
              <w:rPr>
                <w:b/>
                <w:sz w:val="18"/>
                <w:szCs w:val="18"/>
                <w:lang w:val="ro-RO"/>
              </w:rPr>
            </w:pPr>
          </w:p>
        </w:tc>
        <w:tc>
          <w:tcPr>
            <w:tcW w:w="1418" w:type="dxa"/>
          </w:tcPr>
          <w:p w14:paraId="0D4F2187" w14:textId="1DFF7AF0"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6D1BFFE2" w14:textId="77777777" w:rsidR="00676348" w:rsidRPr="00E15946" w:rsidRDefault="00676348" w:rsidP="00676348">
            <w:pPr>
              <w:rPr>
                <w:sz w:val="18"/>
                <w:szCs w:val="18"/>
                <w:lang w:val="ro-RO"/>
              </w:rPr>
            </w:pPr>
            <w:r w:rsidRPr="00E15946">
              <w:rPr>
                <w:sz w:val="18"/>
                <w:szCs w:val="18"/>
                <w:lang w:val="ro-RO"/>
              </w:rPr>
              <w:t>Prevederile aferente obligațiunilor garantate.</w:t>
            </w:r>
          </w:p>
          <w:p w14:paraId="2FC5E35A" w14:textId="3B255B24"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55AFCD15" w14:textId="77777777" w:rsidR="00676348" w:rsidRPr="00E15946" w:rsidRDefault="00676348" w:rsidP="00676348">
            <w:pPr>
              <w:jc w:val="both"/>
              <w:rPr>
                <w:sz w:val="18"/>
                <w:szCs w:val="18"/>
                <w:lang w:val="ro-RO"/>
              </w:rPr>
            </w:pPr>
          </w:p>
        </w:tc>
        <w:tc>
          <w:tcPr>
            <w:tcW w:w="788" w:type="dxa"/>
          </w:tcPr>
          <w:p w14:paraId="545B9337" w14:textId="77777777" w:rsidR="00676348" w:rsidRPr="00E15946" w:rsidRDefault="00676348" w:rsidP="00676348">
            <w:pPr>
              <w:jc w:val="both"/>
              <w:rPr>
                <w:sz w:val="18"/>
                <w:szCs w:val="18"/>
                <w:lang w:val="ro-RO"/>
              </w:rPr>
            </w:pPr>
          </w:p>
        </w:tc>
      </w:tr>
      <w:tr w:rsidR="00676348" w:rsidRPr="008127A5" w14:paraId="11116BA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538357C" w14:textId="77777777" w:rsidTr="005353E6">
              <w:tc>
                <w:tcPr>
                  <w:tcW w:w="704" w:type="dxa"/>
                  <w:hideMark/>
                </w:tcPr>
                <w:p w14:paraId="6B1AB0D3" w14:textId="77777777" w:rsidR="00676348" w:rsidRPr="00E15946" w:rsidRDefault="00676348" w:rsidP="00676348">
                  <w:pPr>
                    <w:rPr>
                      <w:sz w:val="18"/>
                      <w:szCs w:val="18"/>
                      <w:lang w:val="ro-RO"/>
                    </w:rPr>
                  </w:pPr>
                  <w:r w:rsidRPr="00E15946">
                    <w:rPr>
                      <w:sz w:val="18"/>
                      <w:szCs w:val="18"/>
                      <w:lang w:val="ro-RO"/>
                    </w:rPr>
                    <w:t>0400</w:t>
                  </w:r>
                </w:p>
              </w:tc>
              <w:tc>
                <w:tcPr>
                  <w:tcW w:w="3629" w:type="dxa"/>
                  <w:hideMark/>
                </w:tcPr>
                <w:p w14:paraId="79FE8C4E" w14:textId="77777777" w:rsidR="00676348" w:rsidRPr="00E15946" w:rsidRDefault="00676348" w:rsidP="00676348">
                  <w:pPr>
                    <w:rPr>
                      <w:b/>
                      <w:sz w:val="18"/>
                      <w:szCs w:val="18"/>
                      <w:lang w:val="ro-RO"/>
                    </w:rPr>
                  </w:pPr>
                  <w:r w:rsidRPr="00E15946">
                    <w:rPr>
                      <w:b/>
                      <w:sz w:val="18"/>
                      <w:szCs w:val="18"/>
                      <w:lang w:val="ro-RO"/>
                    </w:rPr>
                    <w:t xml:space="preserve">1.2.8.3 Grevate de sarcini, cu o scadență reziduală de cel puțin un an </w:t>
                  </w:r>
                </w:p>
                <w:p w14:paraId="35597DB4" w14:textId="77777777" w:rsidR="00676348" w:rsidRPr="00E15946" w:rsidRDefault="00676348" w:rsidP="00676348">
                  <w:pPr>
                    <w:rPr>
                      <w:sz w:val="18"/>
                      <w:szCs w:val="18"/>
                      <w:lang w:val="ro-RO"/>
                    </w:rPr>
                  </w:pPr>
                  <w:r w:rsidRPr="00E15946">
                    <w:rPr>
                      <w:sz w:val="18"/>
                      <w:szCs w:val="18"/>
                      <w:lang w:val="ro-RO"/>
                    </w:rPr>
                    <w:t>Cuantumul raportat la punctul 1.2.8 care este legat de active grevate de sarcini, cu o scadență reziduală de cel puțin un an</w:t>
                  </w:r>
                </w:p>
              </w:tc>
            </w:tr>
          </w:tbl>
          <w:p w14:paraId="77C8D939"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7E30046E" w14:textId="77777777" w:rsidTr="00F30446">
              <w:trPr>
                <w:trHeight w:val="798"/>
              </w:trPr>
              <w:tc>
                <w:tcPr>
                  <w:tcW w:w="704" w:type="dxa"/>
                  <w:hideMark/>
                </w:tcPr>
                <w:p w14:paraId="33ACFE48" w14:textId="2670841B" w:rsidR="00676348" w:rsidRPr="00E15946" w:rsidRDefault="00676348" w:rsidP="00676348">
                  <w:pPr>
                    <w:rPr>
                      <w:sz w:val="18"/>
                      <w:szCs w:val="18"/>
                      <w:lang w:val="ro-RO"/>
                    </w:rPr>
                  </w:pPr>
                  <w:r w:rsidRPr="00E15946">
                    <w:rPr>
                      <w:sz w:val="18"/>
                      <w:szCs w:val="18"/>
                      <w:lang w:val="ro-RO"/>
                    </w:rPr>
                    <w:t>0400</w:t>
                  </w:r>
                </w:p>
              </w:tc>
              <w:tc>
                <w:tcPr>
                  <w:tcW w:w="3010" w:type="dxa"/>
                  <w:hideMark/>
                </w:tcPr>
                <w:p w14:paraId="71ED2DD2" w14:textId="77777777" w:rsidR="00676348" w:rsidRPr="00E15946" w:rsidRDefault="00676348" w:rsidP="00676348">
                  <w:pPr>
                    <w:rPr>
                      <w:b/>
                      <w:sz w:val="18"/>
                      <w:szCs w:val="18"/>
                      <w:lang w:val="ro-RO"/>
                    </w:rPr>
                  </w:pPr>
                  <w:r w:rsidRPr="00E15946">
                    <w:rPr>
                      <w:b/>
                      <w:sz w:val="18"/>
                      <w:szCs w:val="18"/>
                      <w:lang w:val="ro-RO"/>
                    </w:rPr>
                    <w:t xml:space="preserve">1.2.8.3 Grevate de sarcini, cu o scadență reziduală de cel puțin un an </w:t>
                  </w:r>
                </w:p>
                <w:p w14:paraId="0EA3EA73" w14:textId="0E551AAE" w:rsidR="00676348" w:rsidRPr="00E15946" w:rsidRDefault="00676348" w:rsidP="00676348">
                  <w:pPr>
                    <w:rPr>
                      <w:sz w:val="18"/>
                      <w:szCs w:val="18"/>
                      <w:lang w:val="ro-RO"/>
                    </w:rPr>
                  </w:pPr>
                </w:p>
              </w:tc>
              <w:tc>
                <w:tcPr>
                  <w:tcW w:w="4248" w:type="dxa"/>
                </w:tcPr>
                <w:p w14:paraId="4165EC88" w14:textId="77777777" w:rsidR="00676348" w:rsidRPr="00E15946" w:rsidRDefault="00676348" w:rsidP="00676348">
                  <w:pPr>
                    <w:rPr>
                      <w:sz w:val="18"/>
                      <w:szCs w:val="18"/>
                      <w:lang w:val="ro-RO"/>
                    </w:rPr>
                  </w:pPr>
                  <w:r w:rsidRPr="00E15946">
                    <w:rPr>
                      <w:sz w:val="18"/>
                      <w:szCs w:val="18"/>
                      <w:lang w:val="ro-RO"/>
                    </w:rPr>
                    <w:t>blocat</w:t>
                  </w:r>
                </w:p>
              </w:tc>
            </w:tr>
          </w:tbl>
          <w:p w14:paraId="6F426933" w14:textId="77777777" w:rsidR="00676348" w:rsidRPr="00E15946" w:rsidRDefault="00676348" w:rsidP="00676348">
            <w:pPr>
              <w:jc w:val="both"/>
              <w:rPr>
                <w:b/>
                <w:sz w:val="18"/>
                <w:szCs w:val="18"/>
                <w:lang w:val="ro-RO"/>
              </w:rPr>
            </w:pPr>
          </w:p>
        </w:tc>
        <w:tc>
          <w:tcPr>
            <w:tcW w:w="1418" w:type="dxa"/>
          </w:tcPr>
          <w:p w14:paraId="61CAAF5A" w14:textId="2D7A1F4B"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410F53F1" w14:textId="77777777" w:rsidR="00676348" w:rsidRPr="00E15946" w:rsidRDefault="00676348" w:rsidP="00676348">
            <w:pPr>
              <w:rPr>
                <w:sz w:val="18"/>
                <w:szCs w:val="18"/>
                <w:lang w:val="ro-RO"/>
              </w:rPr>
            </w:pPr>
            <w:r w:rsidRPr="00E15946">
              <w:rPr>
                <w:sz w:val="18"/>
                <w:szCs w:val="18"/>
                <w:lang w:val="ro-RO"/>
              </w:rPr>
              <w:t>Prevederile aferente obligațiunilor garantate.</w:t>
            </w:r>
          </w:p>
          <w:p w14:paraId="37B60A34" w14:textId="45E5A098" w:rsidR="00676348" w:rsidRPr="00E15946" w:rsidRDefault="00676348" w:rsidP="00676348">
            <w:pPr>
              <w:rPr>
                <w:sz w:val="18"/>
                <w:szCs w:val="18"/>
                <w:lang w:val="ro-RO"/>
              </w:rPr>
            </w:pP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5DB2460E" w14:textId="77777777" w:rsidR="00676348" w:rsidRPr="00E15946" w:rsidRDefault="00676348" w:rsidP="00676348">
            <w:pPr>
              <w:jc w:val="both"/>
              <w:rPr>
                <w:sz w:val="18"/>
                <w:szCs w:val="18"/>
                <w:lang w:val="ro-RO"/>
              </w:rPr>
            </w:pPr>
          </w:p>
        </w:tc>
        <w:tc>
          <w:tcPr>
            <w:tcW w:w="788" w:type="dxa"/>
          </w:tcPr>
          <w:p w14:paraId="1B3666C6" w14:textId="77777777" w:rsidR="00676348" w:rsidRPr="00E15946" w:rsidRDefault="00676348" w:rsidP="00676348">
            <w:pPr>
              <w:jc w:val="both"/>
              <w:rPr>
                <w:sz w:val="18"/>
                <w:szCs w:val="18"/>
                <w:lang w:val="ro-RO"/>
              </w:rPr>
            </w:pPr>
          </w:p>
        </w:tc>
      </w:tr>
      <w:tr w:rsidR="00676348" w:rsidRPr="008127A5" w14:paraId="3DC738C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3FB0A21" w14:textId="77777777" w:rsidTr="005353E6">
              <w:tc>
                <w:tcPr>
                  <w:tcW w:w="704" w:type="dxa"/>
                  <w:hideMark/>
                </w:tcPr>
                <w:p w14:paraId="49BA1AE0" w14:textId="77777777" w:rsidR="00676348" w:rsidRPr="00E15946" w:rsidRDefault="00676348" w:rsidP="00676348">
                  <w:pPr>
                    <w:rPr>
                      <w:sz w:val="18"/>
                      <w:szCs w:val="18"/>
                      <w:lang w:val="ro-RO"/>
                    </w:rPr>
                  </w:pPr>
                  <w:r w:rsidRPr="00E15946">
                    <w:rPr>
                      <w:sz w:val="18"/>
                      <w:szCs w:val="18"/>
                      <w:lang w:val="ro-RO"/>
                    </w:rPr>
                    <w:t>0410</w:t>
                  </w:r>
                </w:p>
              </w:tc>
              <w:tc>
                <w:tcPr>
                  <w:tcW w:w="3629" w:type="dxa"/>
                  <w:hideMark/>
                </w:tcPr>
                <w:p w14:paraId="03A5D234" w14:textId="77777777" w:rsidR="00676348" w:rsidRPr="00E15946" w:rsidRDefault="00676348" w:rsidP="00676348">
                  <w:pPr>
                    <w:rPr>
                      <w:sz w:val="18"/>
                      <w:szCs w:val="18"/>
                      <w:lang w:val="ro-RO"/>
                    </w:rPr>
                  </w:pPr>
                  <w:r w:rsidRPr="00E15946">
                    <w:rPr>
                      <w:b/>
                      <w:sz w:val="18"/>
                      <w:szCs w:val="18"/>
                      <w:lang w:val="ro-RO"/>
                    </w:rPr>
                    <w:t xml:space="preserve">1.2.9 Active de nivel 2B eligibile pentru o marjă de ajustare aferentă LCR de 35 % </w:t>
                  </w:r>
                  <w:r w:rsidRPr="00E15946">
                    <w:rPr>
                      <w:sz w:val="18"/>
                      <w:szCs w:val="18"/>
                      <w:lang w:val="ro-RO"/>
                    </w:rPr>
                    <w:t xml:space="preserve">Instituțiile raportează aici securitizările de nivel 2B și acțiunile sau unitățile la OPC-uri care sunt eligibile pentru o marjă de ajustare de 35 % în temeiul Regulamentului delegat (UE) 2015/61. </w:t>
                  </w:r>
                </w:p>
                <w:p w14:paraId="0B7DCBAB" w14:textId="77777777" w:rsidR="00676348" w:rsidRPr="00E15946" w:rsidRDefault="00676348" w:rsidP="00676348">
                  <w:pPr>
                    <w:rPr>
                      <w:sz w:val="18"/>
                      <w:szCs w:val="18"/>
                      <w:lang w:val="ro-RO"/>
                    </w:rPr>
                  </w:pPr>
                  <w:r w:rsidRPr="00E15946">
                    <w:rPr>
                      <w:sz w:val="18"/>
                      <w:szCs w:val="18"/>
                      <w:lang w:val="ro-RO"/>
                    </w:rPr>
                    <w:lastRenderedPageBreak/>
                    <w:t>Activele grevate de sarcini, cu o scadență reziduală de cel puțin un an, incluse într-un portofoliu de acoperire finanțat prin obligațiuni garantate, astfel cum sunt menționate la articolul 52 alineatul (4) din Directiva 2009/65/CE, sau prin obligațiuni garantate care îndeplinesc cerințele de eligibilitate pentru tratamentul prevăzut la articolul 129 alineatul (4) sau (5) din CRR nu se raportează aici, ci la punctul 1.2.13.</w:t>
                  </w:r>
                </w:p>
              </w:tc>
            </w:tr>
          </w:tbl>
          <w:p w14:paraId="02D03510"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2D87C568" w14:textId="77777777" w:rsidTr="00F30446">
              <w:trPr>
                <w:trHeight w:val="798"/>
              </w:trPr>
              <w:tc>
                <w:tcPr>
                  <w:tcW w:w="704" w:type="dxa"/>
                  <w:hideMark/>
                </w:tcPr>
                <w:p w14:paraId="09B85C1B" w14:textId="4A58D914" w:rsidR="00676348" w:rsidRPr="00E15946" w:rsidRDefault="00676348" w:rsidP="00676348">
                  <w:pPr>
                    <w:rPr>
                      <w:sz w:val="18"/>
                      <w:szCs w:val="18"/>
                      <w:lang w:val="ro-RO"/>
                    </w:rPr>
                  </w:pPr>
                  <w:r w:rsidRPr="00E15946">
                    <w:rPr>
                      <w:sz w:val="18"/>
                      <w:szCs w:val="18"/>
                      <w:lang w:val="ro-RO"/>
                    </w:rPr>
                    <w:lastRenderedPageBreak/>
                    <w:t>0410</w:t>
                  </w:r>
                </w:p>
              </w:tc>
              <w:tc>
                <w:tcPr>
                  <w:tcW w:w="3010" w:type="dxa"/>
                  <w:hideMark/>
                </w:tcPr>
                <w:p w14:paraId="00B23DA5" w14:textId="4B8DD2C3" w:rsidR="00676348" w:rsidRPr="00E15946" w:rsidRDefault="00676348" w:rsidP="00676348">
                  <w:pPr>
                    <w:rPr>
                      <w:sz w:val="18"/>
                      <w:szCs w:val="18"/>
                      <w:lang w:val="ro-RO"/>
                    </w:rPr>
                  </w:pPr>
                  <w:r w:rsidRPr="00E15946">
                    <w:rPr>
                      <w:b/>
                      <w:sz w:val="18"/>
                      <w:szCs w:val="18"/>
                      <w:lang w:val="ro-RO"/>
                    </w:rPr>
                    <w:t>1.2.9 Active de nivel 2B eligibile pentru o marjă de ajustare aferentă LCR de 35 %</w:t>
                  </w:r>
                </w:p>
              </w:tc>
              <w:tc>
                <w:tcPr>
                  <w:tcW w:w="4248" w:type="dxa"/>
                </w:tcPr>
                <w:p w14:paraId="50F3A181" w14:textId="77777777" w:rsidR="00676348" w:rsidRPr="00E15946" w:rsidRDefault="00676348" w:rsidP="00676348">
                  <w:pPr>
                    <w:rPr>
                      <w:sz w:val="18"/>
                      <w:szCs w:val="18"/>
                      <w:lang w:val="ro-RO"/>
                    </w:rPr>
                  </w:pPr>
                  <w:r w:rsidRPr="00E15946">
                    <w:rPr>
                      <w:sz w:val="18"/>
                      <w:szCs w:val="18"/>
                      <w:lang w:val="ro-RO"/>
                    </w:rPr>
                    <w:t>blocat</w:t>
                  </w:r>
                </w:p>
              </w:tc>
            </w:tr>
          </w:tbl>
          <w:p w14:paraId="08906A7A" w14:textId="77777777" w:rsidR="00676348" w:rsidRPr="00E15946" w:rsidRDefault="00676348" w:rsidP="00676348">
            <w:pPr>
              <w:jc w:val="both"/>
              <w:rPr>
                <w:b/>
                <w:sz w:val="18"/>
                <w:szCs w:val="18"/>
                <w:lang w:val="ro-RO"/>
              </w:rPr>
            </w:pPr>
          </w:p>
        </w:tc>
        <w:tc>
          <w:tcPr>
            <w:tcW w:w="1418" w:type="dxa"/>
          </w:tcPr>
          <w:p w14:paraId="27517EA0" w14:textId="0A7BA58B"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448A81AA" w14:textId="77777777" w:rsidR="00676348" w:rsidRPr="00E15946" w:rsidRDefault="00676348" w:rsidP="00676348">
            <w:pPr>
              <w:rPr>
                <w:sz w:val="18"/>
                <w:szCs w:val="18"/>
                <w:lang w:val="ro-RO"/>
              </w:rPr>
            </w:pPr>
            <w:r w:rsidRPr="00E15946">
              <w:rPr>
                <w:sz w:val="18"/>
                <w:szCs w:val="18"/>
                <w:lang w:val="ro-RO"/>
              </w:rPr>
              <w:t>Prevederile aferente securitizărilor.</w:t>
            </w:r>
          </w:p>
          <w:p w14:paraId="7C738259" w14:textId="42631F8A"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lastRenderedPageBreak/>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765C972A" w14:textId="77777777" w:rsidR="00676348" w:rsidRPr="00E15946" w:rsidRDefault="00676348" w:rsidP="00676348">
            <w:pPr>
              <w:jc w:val="both"/>
              <w:rPr>
                <w:sz w:val="18"/>
                <w:szCs w:val="18"/>
                <w:lang w:val="ro-RO"/>
              </w:rPr>
            </w:pPr>
          </w:p>
        </w:tc>
        <w:tc>
          <w:tcPr>
            <w:tcW w:w="788" w:type="dxa"/>
          </w:tcPr>
          <w:p w14:paraId="59200E08" w14:textId="77777777" w:rsidR="00676348" w:rsidRPr="00E15946" w:rsidRDefault="00676348" w:rsidP="00676348">
            <w:pPr>
              <w:jc w:val="both"/>
              <w:rPr>
                <w:sz w:val="18"/>
                <w:szCs w:val="18"/>
                <w:lang w:val="ro-RO"/>
              </w:rPr>
            </w:pPr>
          </w:p>
        </w:tc>
      </w:tr>
      <w:tr w:rsidR="00676348" w:rsidRPr="008127A5" w14:paraId="3B6A34D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3731D39" w14:textId="77777777" w:rsidTr="005353E6">
              <w:tc>
                <w:tcPr>
                  <w:tcW w:w="704" w:type="dxa"/>
                  <w:hideMark/>
                </w:tcPr>
                <w:p w14:paraId="11469498" w14:textId="77777777" w:rsidR="00676348" w:rsidRPr="00E15946" w:rsidRDefault="00676348" w:rsidP="00676348">
                  <w:pPr>
                    <w:rPr>
                      <w:sz w:val="18"/>
                      <w:szCs w:val="18"/>
                      <w:lang w:val="ro-RO"/>
                    </w:rPr>
                  </w:pPr>
                  <w:r w:rsidRPr="00E15946">
                    <w:rPr>
                      <w:sz w:val="18"/>
                      <w:szCs w:val="18"/>
                      <w:lang w:val="ro-RO"/>
                    </w:rPr>
                    <w:t>0420</w:t>
                  </w:r>
                </w:p>
              </w:tc>
              <w:tc>
                <w:tcPr>
                  <w:tcW w:w="3629" w:type="dxa"/>
                  <w:hideMark/>
                </w:tcPr>
                <w:p w14:paraId="5BBF42D0" w14:textId="77777777" w:rsidR="00676348" w:rsidRPr="00E15946" w:rsidRDefault="00676348" w:rsidP="00676348">
                  <w:pPr>
                    <w:rPr>
                      <w:sz w:val="18"/>
                      <w:szCs w:val="18"/>
                      <w:lang w:val="ro-RO"/>
                    </w:rPr>
                  </w:pPr>
                  <w:r w:rsidRPr="00E15946">
                    <w:rPr>
                      <w:b/>
                      <w:sz w:val="18"/>
                      <w:szCs w:val="18"/>
                      <w:lang w:val="ro-RO"/>
                    </w:rPr>
                    <w:t xml:space="preserve">1.2.9.1 Negrevate sau grevate de sarcini, cu o scadență reziduală mai mică de șase luni </w:t>
                  </w:r>
                  <w:r w:rsidRPr="00E15946">
                    <w:rPr>
                      <w:sz w:val="18"/>
                      <w:szCs w:val="18"/>
                      <w:lang w:val="ro-RO"/>
                    </w:rPr>
                    <w:t>Cuantumul raportat la punctul 1.2.9 care este legat de active negrevate sau grevate de sarcini, cu o scadență reziduală mai mică de șase luni.</w:t>
                  </w:r>
                </w:p>
              </w:tc>
            </w:tr>
          </w:tbl>
          <w:p w14:paraId="1568501E"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6BA2422F" w14:textId="77777777" w:rsidTr="00F30446">
              <w:trPr>
                <w:trHeight w:val="798"/>
              </w:trPr>
              <w:tc>
                <w:tcPr>
                  <w:tcW w:w="704" w:type="dxa"/>
                  <w:hideMark/>
                </w:tcPr>
                <w:p w14:paraId="4B804355" w14:textId="348A769E" w:rsidR="00676348" w:rsidRPr="00E15946" w:rsidRDefault="00676348" w:rsidP="00676348">
                  <w:pPr>
                    <w:rPr>
                      <w:sz w:val="18"/>
                      <w:szCs w:val="18"/>
                      <w:lang w:val="ro-RO"/>
                    </w:rPr>
                  </w:pPr>
                  <w:r w:rsidRPr="00E15946">
                    <w:rPr>
                      <w:sz w:val="18"/>
                      <w:szCs w:val="18"/>
                      <w:lang w:val="ro-RO"/>
                    </w:rPr>
                    <w:t>0420</w:t>
                  </w:r>
                </w:p>
              </w:tc>
              <w:tc>
                <w:tcPr>
                  <w:tcW w:w="3010" w:type="dxa"/>
                  <w:hideMark/>
                </w:tcPr>
                <w:p w14:paraId="343A10A8" w14:textId="3A9078EC" w:rsidR="00676348" w:rsidRPr="00E15946" w:rsidRDefault="00676348" w:rsidP="00676348">
                  <w:pPr>
                    <w:rPr>
                      <w:sz w:val="18"/>
                      <w:szCs w:val="18"/>
                      <w:lang w:val="ro-RO"/>
                    </w:rPr>
                  </w:pPr>
                  <w:r w:rsidRPr="00E15946">
                    <w:rPr>
                      <w:b/>
                      <w:sz w:val="18"/>
                      <w:szCs w:val="18"/>
                      <w:lang w:val="ro-RO"/>
                    </w:rPr>
                    <w:t xml:space="preserve">1.2.9.1 Negrevate sau grevate de sarcini, cu o scadență reziduală mai mică de șase luni </w:t>
                  </w:r>
                </w:p>
              </w:tc>
              <w:tc>
                <w:tcPr>
                  <w:tcW w:w="4248" w:type="dxa"/>
                </w:tcPr>
                <w:p w14:paraId="329DD287" w14:textId="77777777" w:rsidR="00676348" w:rsidRPr="00E15946" w:rsidRDefault="00676348" w:rsidP="00676348">
                  <w:pPr>
                    <w:rPr>
                      <w:sz w:val="18"/>
                      <w:szCs w:val="18"/>
                      <w:lang w:val="ro-RO"/>
                    </w:rPr>
                  </w:pPr>
                  <w:r w:rsidRPr="00E15946">
                    <w:rPr>
                      <w:sz w:val="18"/>
                      <w:szCs w:val="18"/>
                      <w:lang w:val="ro-RO"/>
                    </w:rPr>
                    <w:t>blocat</w:t>
                  </w:r>
                </w:p>
              </w:tc>
            </w:tr>
          </w:tbl>
          <w:p w14:paraId="5DD63E54" w14:textId="77777777" w:rsidR="00676348" w:rsidRPr="00E15946" w:rsidRDefault="00676348" w:rsidP="00676348">
            <w:pPr>
              <w:jc w:val="both"/>
              <w:rPr>
                <w:b/>
                <w:sz w:val="18"/>
                <w:szCs w:val="18"/>
                <w:lang w:val="ro-RO"/>
              </w:rPr>
            </w:pPr>
          </w:p>
        </w:tc>
        <w:tc>
          <w:tcPr>
            <w:tcW w:w="1418" w:type="dxa"/>
          </w:tcPr>
          <w:p w14:paraId="7F21F587" w14:textId="24C2AEE8"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5BBCC176" w14:textId="77777777" w:rsidR="00676348" w:rsidRPr="00E15946" w:rsidRDefault="00676348" w:rsidP="00676348">
            <w:pPr>
              <w:rPr>
                <w:sz w:val="18"/>
                <w:szCs w:val="18"/>
                <w:lang w:val="ro-RO"/>
              </w:rPr>
            </w:pPr>
            <w:r w:rsidRPr="00E15946">
              <w:rPr>
                <w:sz w:val="18"/>
                <w:szCs w:val="18"/>
                <w:lang w:val="ro-RO"/>
              </w:rPr>
              <w:t>Prevederile aferente securitizărilor.</w:t>
            </w:r>
          </w:p>
          <w:p w14:paraId="54D53427" w14:textId="7F0A0102"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123E9C9B" w14:textId="77777777" w:rsidR="00676348" w:rsidRPr="00E15946" w:rsidRDefault="00676348" w:rsidP="00676348">
            <w:pPr>
              <w:jc w:val="both"/>
              <w:rPr>
                <w:sz w:val="18"/>
                <w:szCs w:val="18"/>
                <w:lang w:val="ro-RO"/>
              </w:rPr>
            </w:pPr>
          </w:p>
        </w:tc>
        <w:tc>
          <w:tcPr>
            <w:tcW w:w="788" w:type="dxa"/>
          </w:tcPr>
          <w:p w14:paraId="070A9106" w14:textId="77777777" w:rsidR="00676348" w:rsidRPr="00E15946" w:rsidRDefault="00676348" w:rsidP="00676348">
            <w:pPr>
              <w:jc w:val="both"/>
              <w:rPr>
                <w:sz w:val="18"/>
                <w:szCs w:val="18"/>
                <w:lang w:val="ro-RO"/>
              </w:rPr>
            </w:pPr>
          </w:p>
        </w:tc>
      </w:tr>
      <w:tr w:rsidR="00676348" w:rsidRPr="008127A5" w14:paraId="2194D30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69B8CFB" w14:textId="77777777" w:rsidTr="005353E6">
              <w:tc>
                <w:tcPr>
                  <w:tcW w:w="704" w:type="dxa"/>
                  <w:hideMark/>
                </w:tcPr>
                <w:p w14:paraId="570BEAD1" w14:textId="77777777" w:rsidR="00676348" w:rsidRPr="00E15946" w:rsidRDefault="00676348" w:rsidP="00676348">
                  <w:pPr>
                    <w:rPr>
                      <w:sz w:val="18"/>
                      <w:szCs w:val="18"/>
                      <w:lang w:val="ro-RO"/>
                    </w:rPr>
                  </w:pPr>
                  <w:r w:rsidRPr="00E15946">
                    <w:rPr>
                      <w:sz w:val="18"/>
                      <w:szCs w:val="18"/>
                      <w:lang w:val="ro-RO"/>
                    </w:rPr>
                    <w:t>0430</w:t>
                  </w:r>
                </w:p>
              </w:tc>
              <w:tc>
                <w:tcPr>
                  <w:tcW w:w="3629" w:type="dxa"/>
                  <w:hideMark/>
                </w:tcPr>
                <w:p w14:paraId="7F3C3541" w14:textId="77777777" w:rsidR="00676348" w:rsidRPr="00E15946" w:rsidRDefault="00676348" w:rsidP="00676348">
                  <w:pPr>
                    <w:rPr>
                      <w:b/>
                      <w:sz w:val="18"/>
                      <w:szCs w:val="18"/>
                      <w:lang w:val="ro-RO"/>
                    </w:rPr>
                  </w:pPr>
                  <w:r w:rsidRPr="00E15946">
                    <w:rPr>
                      <w:b/>
                      <w:sz w:val="18"/>
                      <w:szCs w:val="18"/>
                      <w:lang w:val="ro-RO"/>
                    </w:rPr>
                    <w:t xml:space="preserve">1.2.9.2 Grevate de sarcini, cu o scadență reziduală de cel puțin șase luni, dar mai mică de un an </w:t>
                  </w:r>
                </w:p>
                <w:p w14:paraId="43D3FCF1" w14:textId="77777777" w:rsidR="00676348" w:rsidRPr="00E15946" w:rsidRDefault="00676348" w:rsidP="00676348">
                  <w:pPr>
                    <w:rPr>
                      <w:sz w:val="18"/>
                      <w:szCs w:val="18"/>
                      <w:lang w:val="ro-RO"/>
                    </w:rPr>
                  </w:pPr>
                  <w:r w:rsidRPr="00E15946">
                    <w:rPr>
                      <w:sz w:val="18"/>
                      <w:szCs w:val="18"/>
                      <w:lang w:val="ro-RO"/>
                    </w:rPr>
                    <w:t>Cuantumul raportat la punctul 1.2.9 care este legat de active grevate de sarcini, cu o scadență reziduală de cel puțin șase luni, dar mai mică de un an</w:t>
                  </w:r>
                </w:p>
              </w:tc>
            </w:tr>
          </w:tbl>
          <w:p w14:paraId="6241D97E"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055951E1" w14:textId="77777777" w:rsidTr="0019303B">
              <w:trPr>
                <w:trHeight w:val="798"/>
              </w:trPr>
              <w:tc>
                <w:tcPr>
                  <w:tcW w:w="704" w:type="dxa"/>
                  <w:hideMark/>
                </w:tcPr>
                <w:p w14:paraId="67CBD808" w14:textId="12172BCC" w:rsidR="00676348" w:rsidRPr="00E15946" w:rsidRDefault="00676348" w:rsidP="00676348">
                  <w:pPr>
                    <w:rPr>
                      <w:sz w:val="18"/>
                      <w:szCs w:val="18"/>
                      <w:lang w:val="ro-RO"/>
                    </w:rPr>
                  </w:pPr>
                  <w:r w:rsidRPr="00E15946">
                    <w:rPr>
                      <w:sz w:val="18"/>
                      <w:szCs w:val="18"/>
                      <w:lang w:val="ro-RO"/>
                    </w:rPr>
                    <w:t>0430</w:t>
                  </w:r>
                </w:p>
              </w:tc>
              <w:tc>
                <w:tcPr>
                  <w:tcW w:w="3010" w:type="dxa"/>
                  <w:hideMark/>
                </w:tcPr>
                <w:p w14:paraId="0A7137C9" w14:textId="77777777" w:rsidR="00676348" w:rsidRPr="00E15946" w:rsidRDefault="00676348" w:rsidP="00676348">
                  <w:pPr>
                    <w:rPr>
                      <w:b/>
                      <w:sz w:val="18"/>
                      <w:szCs w:val="18"/>
                      <w:lang w:val="ro-RO"/>
                    </w:rPr>
                  </w:pPr>
                  <w:r w:rsidRPr="00E15946">
                    <w:rPr>
                      <w:b/>
                      <w:sz w:val="18"/>
                      <w:szCs w:val="18"/>
                      <w:lang w:val="ro-RO"/>
                    </w:rPr>
                    <w:t xml:space="preserve">1.2.9.2 Grevate de sarcini, cu o scadență reziduală de cel puțin șase luni, dar mai mică de un an </w:t>
                  </w:r>
                </w:p>
                <w:p w14:paraId="2D95A245" w14:textId="77777777" w:rsidR="00676348" w:rsidRPr="00E15946" w:rsidRDefault="00676348" w:rsidP="00676348">
                  <w:pPr>
                    <w:rPr>
                      <w:sz w:val="18"/>
                      <w:szCs w:val="18"/>
                      <w:lang w:val="ro-RO"/>
                    </w:rPr>
                  </w:pPr>
                </w:p>
              </w:tc>
              <w:tc>
                <w:tcPr>
                  <w:tcW w:w="4248" w:type="dxa"/>
                </w:tcPr>
                <w:p w14:paraId="607F0E6D" w14:textId="77777777" w:rsidR="00676348" w:rsidRPr="00E15946" w:rsidRDefault="00676348" w:rsidP="00676348">
                  <w:pPr>
                    <w:rPr>
                      <w:sz w:val="18"/>
                      <w:szCs w:val="18"/>
                      <w:lang w:val="ro-RO"/>
                    </w:rPr>
                  </w:pPr>
                  <w:r w:rsidRPr="00E15946">
                    <w:rPr>
                      <w:sz w:val="18"/>
                      <w:szCs w:val="18"/>
                      <w:lang w:val="ro-RO"/>
                    </w:rPr>
                    <w:t>blocat</w:t>
                  </w:r>
                </w:p>
              </w:tc>
            </w:tr>
          </w:tbl>
          <w:p w14:paraId="1341AA9E" w14:textId="77777777" w:rsidR="00676348" w:rsidRPr="00E15946" w:rsidRDefault="00676348" w:rsidP="00676348">
            <w:pPr>
              <w:jc w:val="both"/>
              <w:rPr>
                <w:b/>
                <w:sz w:val="18"/>
                <w:szCs w:val="18"/>
                <w:lang w:val="ro-RO"/>
              </w:rPr>
            </w:pPr>
          </w:p>
        </w:tc>
        <w:tc>
          <w:tcPr>
            <w:tcW w:w="1418" w:type="dxa"/>
          </w:tcPr>
          <w:p w14:paraId="593B1BD4" w14:textId="7E5B054B"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04E7090F" w14:textId="77777777" w:rsidR="00676348" w:rsidRPr="00E15946" w:rsidRDefault="00676348" w:rsidP="00676348">
            <w:pPr>
              <w:rPr>
                <w:sz w:val="18"/>
                <w:szCs w:val="18"/>
                <w:lang w:val="ro-RO"/>
              </w:rPr>
            </w:pPr>
            <w:r w:rsidRPr="00E15946">
              <w:rPr>
                <w:sz w:val="18"/>
                <w:szCs w:val="18"/>
                <w:lang w:val="ro-RO"/>
              </w:rPr>
              <w:t>Prevederile aferente securitizărilor.</w:t>
            </w:r>
          </w:p>
          <w:p w14:paraId="4BA78934" w14:textId="617F71F6" w:rsidR="00676348" w:rsidRPr="00E15946" w:rsidRDefault="00676348" w:rsidP="00676348">
            <w:pPr>
              <w:rPr>
                <w:sz w:val="18"/>
                <w:szCs w:val="18"/>
                <w:lang w:val="ro-RO"/>
              </w:rPr>
            </w:pPr>
            <w:r w:rsidRPr="00E15946">
              <w:rPr>
                <w:sz w:val="18"/>
                <w:szCs w:val="18"/>
                <w:lang w:val="ro-RO"/>
              </w:rPr>
              <w:t>Prevederile aferente securitizărilor nu au fost transpuse - acestea lipsesc în Republica Moldova. A se vedea tabelul de concordanță</w:t>
            </w:r>
            <w:r w:rsidR="008C1FC2" w:rsidRPr="00E22611">
              <w:rPr>
                <w:lang w:val="it-IT"/>
              </w:rPr>
              <w:t xml:space="preserve"> </w:t>
            </w:r>
            <w:r w:rsidR="008C1FC2" w:rsidRPr="008C1FC2">
              <w:rPr>
                <w:sz w:val="18"/>
                <w:szCs w:val="18"/>
                <w:lang w:val="ro-RO"/>
              </w:rPr>
              <w:t>al Regulamentului nr.44/2020 cu</w:t>
            </w:r>
            <w:r w:rsidRPr="00E15946">
              <w:rPr>
                <w:sz w:val="18"/>
                <w:szCs w:val="18"/>
                <w:lang w:val="ro-RO"/>
              </w:rPr>
              <w:t xml:space="preserve"> RD 2015/61.</w:t>
            </w:r>
          </w:p>
        </w:tc>
        <w:tc>
          <w:tcPr>
            <w:tcW w:w="990" w:type="dxa"/>
            <w:tcBorders>
              <w:top w:val="single" w:sz="4" w:space="0" w:color="auto"/>
              <w:bottom w:val="single" w:sz="4" w:space="0" w:color="auto"/>
            </w:tcBorders>
          </w:tcPr>
          <w:p w14:paraId="75476D06" w14:textId="77777777" w:rsidR="00676348" w:rsidRPr="00E15946" w:rsidRDefault="00676348" w:rsidP="00676348">
            <w:pPr>
              <w:jc w:val="both"/>
              <w:rPr>
                <w:sz w:val="18"/>
                <w:szCs w:val="18"/>
                <w:lang w:val="ro-RO"/>
              </w:rPr>
            </w:pPr>
          </w:p>
        </w:tc>
        <w:tc>
          <w:tcPr>
            <w:tcW w:w="788" w:type="dxa"/>
          </w:tcPr>
          <w:p w14:paraId="502E76EA" w14:textId="77777777" w:rsidR="00676348" w:rsidRPr="00E15946" w:rsidRDefault="00676348" w:rsidP="00676348">
            <w:pPr>
              <w:jc w:val="both"/>
              <w:rPr>
                <w:sz w:val="18"/>
                <w:szCs w:val="18"/>
                <w:lang w:val="ro-RO"/>
              </w:rPr>
            </w:pPr>
          </w:p>
        </w:tc>
      </w:tr>
      <w:tr w:rsidR="00676348" w:rsidRPr="008127A5" w14:paraId="6F35FE5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9B67B43" w14:textId="77777777" w:rsidTr="005353E6">
              <w:tc>
                <w:tcPr>
                  <w:tcW w:w="704" w:type="dxa"/>
                  <w:hideMark/>
                </w:tcPr>
                <w:p w14:paraId="12E7A531" w14:textId="77777777" w:rsidR="00676348" w:rsidRPr="00E15946" w:rsidRDefault="00676348" w:rsidP="00676348">
                  <w:pPr>
                    <w:rPr>
                      <w:sz w:val="18"/>
                      <w:szCs w:val="18"/>
                      <w:lang w:val="ro-RO"/>
                    </w:rPr>
                  </w:pPr>
                  <w:r w:rsidRPr="00E15946">
                    <w:rPr>
                      <w:sz w:val="18"/>
                      <w:szCs w:val="18"/>
                      <w:lang w:val="ro-RO"/>
                    </w:rPr>
                    <w:t>0440</w:t>
                  </w:r>
                </w:p>
              </w:tc>
              <w:tc>
                <w:tcPr>
                  <w:tcW w:w="3629" w:type="dxa"/>
                  <w:hideMark/>
                </w:tcPr>
                <w:p w14:paraId="5BB91274" w14:textId="77777777" w:rsidR="00676348" w:rsidRPr="00E15946" w:rsidRDefault="00676348" w:rsidP="00676348">
                  <w:pPr>
                    <w:rPr>
                      <w:b/>
                      <w:sz w:val="18"/>
                      <w:szCs w:val="18"/>
                      <w:lang w:val="ro-RO"/>
                    </w:rPr>
                  </w:pPr>
                  <w:r w:rsidRPr="00E15946">
                    <w:rPr>
                      <w:b/>
                      <w:sz w:val="18"/>
                      <w:szCs w:val="18"/>
                      <w:lang w:val="ro-RO"/>
                    </w:rPr>
                    <w:t xml:space="preserve">1.2.9.3 Grevate de sarcini, cu o scadență reziduală de cel puțin un an </w:t>
                  </w:r>
                </w:p>
                <w:p w14:paraId="6605DB2F" w14:textId="77777777" w:rsidR="00676348" w:rsidRPr="00E15946" w:rsidRDefault="00676348" w:rsidP="00676348">
                  <w:pPr>
                    <w:rPr>
                      <w:sz w:val="18"/>
                      <w:szCs w:val="18"/>
                      <w:lang w:val="ro-RO"/>
                    </w:rPr>
                  </w:pPr>
                  <w:r w:rsidRPr="00E15946">
                    <w:rPr>
                      <w:sz w:val="18"/>
                      <w:szCs w:val="18"/>
                      <w:lang w:val="ro-RO"/>
                    </w:rPr>
                    <w:t>Cuantumul raportat la punctul 1.2.9 care este legat de active grevate de sarcini, cu o scadență reziduală de cel puțin un an</w:t>
                  </w:r>
                </w:p>
              </w:tc>
            </w:tr>
          </w:tbl>
          <w:p w14:paraId="669513B5"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7FA39FF9" w14:textId="77777777" w:rsidTr="0019303B">
              <w:trPr>
                <w:trHeight w:val="798"/>
              </w:trPr>
              <w:tc>
                <w:tcPr>
                  <w:tcW w:w="704" w:type="dxa"/>
                  <w:hideMark/>
                </w:tcPr>
                <w:p w14:paraId="005875CB" w14:textId="480649B7" w:rsidR="00676348" w:rsidRPr="00E15946" w:rsidRDefault="00676348" w:rsidP="00676348">
                  <w:pPr>
                    <w:rPr>
                      <w:sz w:val="18"/>
                      <w:szCs w:val="18"/>
                      <w:lang w:val="ro-RO"/>
                    </w:rPr>
                  </w:pPr>
                  <w:r w:rsidRPr="00E15946">
                    <w:rPr>
                      <w:sz w:val="18"/>
                      <w:szCs w:val="18"/>
                      <w:lang w:val="ro-RO"/>
                    </w:rPr>
                    <w:t>0440</w:t>
                  </w:r>
                </w:p>
              </w:tc>
              <w:tc>
                <w:tcPr>
                  <w:tcW w:w="3010" w:type="dxa"/>
                  <w:hideMark/>
                </w:tcPr>
                <w:p w14:paraId="7FCB5E3F" w14:textId="77777777" w:rsidR="00676348" w:rsidRPr="00E15946" w:rsidRDefault="00676348" w:rsidP="00676348">
                  <w:pPr>
                    <w:rPr>
                      <w:b/>
                      <w:sz w:val="18"/>
                      <w:szCs w:val="18"/>
                      <w:lang w:val="ro-RO"/>
                    </w:rPr>
                  </w:pPr>
                  <w:r w:rsidRPr="00E15946">
                    <w:rPr>
                      <w:b/>
                      <w:sz w:val="18"/>
                      <w:szCs w:val="18"/>
                      <w:lang w:val="ro-RO"/>
                    </w:rPr>
                    <w:t xml:space="preserve">1.2.9.3 Grevate de sarcini, cu o scadență reziduală de cel puțin un an </w:t>
                  </w:r>
                </w:p>
                <w:p w14:paraId="5CAB907C" w14:textId="49C4039C" w:rsidR="00676348" w:rsidRPr="00E15946" w:rsidRDefault="00676348" w:rsidP="00676348">
                  <w:pPr>
                    <w:rPr>
                      <w:sz w:val="18"/>
                      <w:szCs w:val="18"/>
                      <w:lang w:val="ro-RO"/>
                    </w:rPr>
                  </w:pPr>
                </w:p>
              </w:tc>
              <w:tc>
                <w:tcPr>
                  <w:tcW w:w="4248" w:type="dxa"/>
                </w:tcPr>
                <w:p w14:paraId="3CD2D78A" w14:textId="77777777" w:rsidR="00676348" w:rsidRPr="00E15946" w:rsidRDefault="00676348" w:rsidP="00676348">
                  <w:pPr>
                    <w:rPr>
                      <w:sz w:val="18"/>
                      <w:szCs w:val="18"/>
                      <w:lang w:val="ro-RO"/>
                    </w:rPr>
                  </w:pPr>
                  <w:r w:rsidRPr="00E15946">
                    <w:rPr>
                      <w:sz w:val="18"/>
                      <w:szCs w:val="18"/>
                      <w:lang w:val="ro-RO"/>
                    </w:rPr>
                    <w:t>blocat</w:t>
                  </w:r>
                </w:p>
              </w:tc>
            </w:tr>
          </w:tbl>
          <w:p w14:paraId="00220400" w14:textId="77777777" w:rsidR="00676348" w:rsidRPr="00E15946" w:rsidRDefault="00676348" w:rsidP="00676348">
            <w:pPr>
              <w:jc w:val="both"/>
              <w:rPr>
                <w:b/>
                <w:sz w:val="18"/>
                <w:szCs w:val="18"/>
                <w:lang w:val="en-US"/>
              </w:rPr>
            </w:pPr>
          </w:p>
        </w:tc>
        <w:tc>
          <w:tcPr>
            <w:tcW w:w="1418" w:type="dxa"/>
          </w:tcPr>
          <w:p w14:paraId="34002BBF" w14:textId="242A41F5"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0431071C" w14:textId="77777777" w:rsidR="00676348" w:rsidRPr="00E15946" w:rsidRDefault="00676348" w:rsidP="00676348">
            <w:pPr>
              <w:rPr>
                <w:sz w:val="18"/>
                <w:szCs w:val="18"/>
                <w:lang w:val="ro-RO"/>
              </w:rPr>
            </w:pPr>
            <w:r w:rsidRPr="00E15946">
              <w:rPr>
                <w:sz w:val="18"/>
                <w:szCs w:val="18"/>
                <w:lang w:val="ro-RO"/>
              </w:rPr>
              <w:t>Prevederile aferente securitizărilor.</w:t>
            </w:r>
          </w:p>
          <w:p w14:paraId="059B1DA0" w14:textId="6219A3A3"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2ACC3FD2" w14:textId="77777777" w:rsidR="00676348" w:rsidRPr="00E15946" w:rsidRDefault="00676348" w:rsidP="00676348">
            <w:pPr>
              <w:jc w:val="both"/>
              <w:rPr>
                <w:sz w:val="18"/>
                <w:szCs w:val="18"/>
                <w:lang w:val="ro-RO"/>
              </w:rPr>
            </w:pPr>
          </w:p>
        </w:tc>
        <w:tc>
          <w:tcPr>
            <w:tcW w:w="788" w:type="dxa"/>
          </w:tcPr>
          <w:p w14:paraId="78B913B5" w14:textId="77777777" w:rsidR="00676348" w:rsidRPr="00E15946" w:rsidRDefault="00676348" w:rsidP="00676348">
            <w:pPr>
              <w:jc w:val="both"/>
              <w:rPr>
                <w:sz w:val="18"/>
                <w:szCs w:val="18"/>
                <w:lang w:val="ro-RO"/>
              </w:rPr>
            </w:pPr>
          </w:p>
        </w:tc>
      </w:tr>
      <w:tr w:rsidR="00676348" w:rsidRPr="008127A5" w14:paraId="3C65D07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19675DA" w14:textId="77777777" w:rsidTr="005353E6">
              <w:tc>
                <w:tcPr>
                  <w:tcW w:w="704" w:type="dxa"/>
                  <w:hideMark/>
                </w:tcPr>
                <w:p w14:paraId="1DA664EA" w14:textId="77777777" w:rsidR="00676348" w:rsidRPr="00E15946" w:rsidRDefault="00676348" w:rsidP="00676348">
                  <w:pPr>
                    <w:rPr>
                      <w:sz w:val="18"/>
                      <w:szCs w:val="18"/>
                      <w:lang w:val="ro-RO"/>
                    </w:rPr>
                  </w:pPr>
                  <w:r w:rsidRPr="00E15946">
                    <w:rPr>
                      <w:sz w:val="18"/>
                      <w:szCs w:val="18"/>
                      <w:lang w:val="ro-RO"/>
                    </w:rPr>
                    <w:lastRenderedPageBreak/>
                    <w:t>0450</w:t>
                  </w:r>
                </w:p>
              </w:tc>
              <w:tc>
                <w:tcPr>
                  <w:tcW w:w="3629" w:type="dxa"/>
                  <w:hideMark/>
                </w:tcPr>
                <w:p w14:paraId="137A302A" w14:textId="77777777" w:rsidR="00676348" w:rsidRPr="00E15946" w:rsidRDefault="00676348" w:rsidP="00676348">
                  <w:pPr>
                    <w:rPr>
                      <w:sz w:val="18"/>
                      <w:szCs w:val="18"/>
                      <w:lang w:val="ro-RO"/>
                    </w:rPr>
                  </w:pPr>
                  <w:r w:rsidRPr="00E15946">
                    <w:rPr>
                      <w:b/>
                      <w:sz w:val="18"/>
                      <w:szCs w:val="18"/>
                      <w:lang w:val="ro-RO"/>
                    </w:rPr>
                    <w:t xml:space="preserve">1.2.10 Active de nivel 2B eligibile pentru o marjă de ajustare aferentă LCR de 40 % </w:t>
                  </w:r>
                  <w:r w:rsidRPr="00E15946">
                    <w:rPr>
                      <w:sz w:val="18"/>
                      <w:szCs w:val="18"/>
                      <w:lang w:val="ro-RO"/>
                    </w:rPr>
                    <w:t>Instituțiile raportează aici acțiunile sau unitățile la OPC-uri care sunt eligibile pentru o marjă de ajustare de 40 % în temeiul Regulamentului delegat (UE) 2015/61. Activele grevate de sarcini, cu o scadență reziduală de cel puțin un an, incluse într-un portofoliu de acoperire finanțat prin obligațiuni garantate, astfel cum sunt menționate la articolul 52 alineatul (4) din Directiva 2009/65/CE, sau prin obligațiuni garantate care îndeplinesc cerințele de eligibilitate pentru tratamentul prevăzut la articolul 129 alineatul (4) sau (5) din CRR nu se raportează aici, ci la punctul 1.2.13.</w:t>
                  </w:r>
                </w:p>
              </w:tc>
            </w:tr>
          </w:tbl>
          <w:p w14:paraId="2B4671FC"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0E16919C" w14:textId="77777777" w:rsidTr="0019303B">
              <w:trPr>
                <w:trHeight w:val="798"/>
              </w:trPr>
              <w:tc>
                <w:tcPr>
                  <w:tcW w:w="704" w:type="dxa"/>
                  <w:hideMark/>
                </w:tcPr>
                <w:p w14:paraId="2A435B30" w14:textId="284411E7" w:rsidR="00676348" w:rsidRPr="00E15946" w:rsidRDefault="00676348" w:rsidP="00676348">
                  <w:pPr>
                    <w:rPr>
                      <w:sz w:val="18"/>
                      <w:szCs w:val="18"/>
                      <w:lang w:val="ro-RO"/>
                    </w:rPr>
                  </w:pPr>
                  <w:r w:rsidRPr="00E15946">
                    <w:rPr>
                      <w:sz w:val="18"/>
                      <w:szCs w:val="18"/>
                      <w:lang w:val="ro-RO"/>
                    </w:rPr>
                    <w:t>0450</w:t>
                  </w:r>
                </w:p>
              </w:tc>
              <w:tc>
                <w:tcPr>
                  <w:tcW w:w="3010" w:type="dxa"/>
                  <w:hideMark/>
                </w:tcPr>
                <w:p w14:paraId="750E0884" w14:textId="7FFF9305" w:rsidR="00676348" w:rsidRPr="00E15946" w:rsidRDefault="00676348" w:rsidP="00676348">
                  <w:pPr>
                    <w:rPr>
                      <w:sz w:val="18"/>
                      <w:szCs w:val="18"/>
                      <w:lang w:val="ro-RO"/>
                    </w:rPr>
                  </w:pPr>
                  <w:r w:rsidRPr="00E15946">
                    <w:rPr>
                      <w:b/>
                      <w:sz w:val="18"/>
                      <w:szCs w:val="18"/>
                      <w:lang w:val="ro-RO"/>
                    </w:rPr>
                    <w:t xml:space="preserve">1.2.10 Active de nivel 2B eligibile pentru o marjă de ajustare aferentă LCR de 40 % </w:t>
                  </w:r>
                </w:p>
              </w:tc>
              <w:tc>
                <w:tcPr>
                  <w:tcW w:w="4248" w:type="dxa"/>
                </w:tcPr>
                <w:p w14:paraId="3669A61E" w14:textId="77777777" w:rsidR="00676348" w:rsidRPr="00E15946" w:rsidRDefault="00676348" w:rsidP="00676348">
                  <w:pPr>
                    <w:rPr>
                      <w:sz w:val="18"/>
                      <w:szCs w:val="18"/>
                      <w:lang w:val="ro-RO"/>
                    </w:rPr>
                  </w:pPr>
                  <w:r w:rsidRPr="00E15946">
                    <w:rPr>
                      <w:sz w:val="18"/>
                      <w:szCs w:val="18"/>
                      <w:lang w:val="ro-RO"/>
                    </w:rPr>
                    <w:t>blocat</w:t>
                  </w:r>
                </w:p>
              </w:tc>
            </w:tr>
          </w:tbl>
          <w:p w14:paraId="488F8C1D" w14:textId="77777777" w:rsidR="00676348" w:rsidRPr="00E15946" w:rsidRDefault="00676348" w:rsidP="00676348">
            <w:pPr>
              <w:jc w:val="both"/>
              <w:rPr>
                <w:b/>
                <w:sz w:val="18"/>
                <w:szCs w:val="18"/>
                <w:lang w:val="en-US"/>
              </w:rPr>
            </w:pPr>
          </w:p>
        </w:tc>
        <w:tc>
          <w:tcPr>
            <w:tcW w:w="1418" w:type="dxa"/>
          </w:tcPr>
          <w:p w14:paraId="45FF1DE2" w14:textId="1CD93465"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53BBD72A" w14:textId="77777777" w:rsidR="00676348" w:rsidRPr="00E15946" w:rsidRDefault="00676348" w:rsidP="00676348">
            <w:pPr>
              <w:rPr>
                <w:sz w:val="18"/>
                <w:szCs w:val="18"/>
                <w:lang w:val="ro-RO"/>
              </w:rPr>
            </w:pPr>
            <w:r w:rsidRPr="00E15946">
              <w:rPr>
                <w:sz w:val="18"/>
                <w:szCs w:val="18"/>
                <w:lang w:val="ro-RO"/>
              </w:rPr>
              <w:t>Prevederile aferente securitizărilor.</w:t>
            </w:r>
          </w:p>
          <w:p w14:paraId="672A4FC6" w14:textId="4FFB7E42"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5D43559D" w14:textId="77777777" w:rsidR="00676348" w:rsidRPr="00E15946" w:rsidRDefault="00676348" w:rsidP="00676348">
            <w:pPr>
              <w:jc w:val="both"/>
              <w:rPr>
                <w:sz w:val="18"/>
                <w:szCs w:val="18"/>
                <w:lang w:val="ro-RO"/>
              </w:rPr>
            </w:pPr>
          </w:p>
        </w:tc>
        <w:tc>
          <w:tcPr>
            <w:tcW w:w="788" w:type="dxa"/>
          </w:tcPr>
          <w:p w14:paraId="7B385D72" w14:textId="77777777" w:rsidR="00676348" w:rsidRPr="00E15946" w:rsidRDefault="00676348" w:rsidP="00676348">
            <w:pPr>
              <w:jc w:val="both"/>
              <w:rPr>
                <w:sz w:val="18"/>
                <w:szCs w:val="18"/>
                <w:lang w:val="ro-RO"/>
              </w:rPr>
            </w:pPr>
          </w:p>
        </w:tc>
      </w:tr>
      <w:tr w:rsidR="00676348" w:rsidRPr="008127A5" w14:paraId="39F2311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2CBD50B" w14:textId="77777777" w:rsidTr="005353E6">
              <w:tc>
                <w:tcPr>
                  <w:tcW w:w="704" w:type="dxa"/>
                  <w:hideMark/>
                </w:tcPr>
                <w:p w14:paraId="1854DACD" w14:textId="77777777" w:rsidR="00676348" w:rsidRPr="00E15946" w:rsidRDefault="00676348" w:rsidP="00676348">
                  <w:pPr>
                    <w:rPr>
                      <w:sz w:val="18"/>
                      <w:szCs w:val="18"/>
                      <w:lang w:val="ro-RO"/>
                    </w:rPr>
                  </w:pPr>
                  <w:r w:rsidRPr="00E15946">
                    <w:rPr>
                      <w:sz w:val="18"/>
                      <w:szCs w:val="18"/>
                      <w:lang w:val="ro-RO"/>
                    </w:rPr>
                    <w:t>0460</w:t>
                  </w:r>
                </w:p>
              </w:tc>
              <w:tc>
                <w:tcPr>
                  <w:tcW w:w="3629" w:type="dxa"/>
                  <w:hideMark/>
                </w:tcPr>
                <w:p w14:paraId="0A5AA72B" w14:textId="77777777" w:rsidR="00676348" w:rsidRPr="00E15946" w:rsidRDefault="00676348" w:rsidP="00676348">
                  <w:pPr>
                    <w:rPr>
                      <w:sz w:val="18"/>
                      <w:szCs w:val="18"/>
                      <w:lang w:val="ro-RO"/>
                    </w:rPr>
                  </w:pPr>
                  <w:r w:rsidRPr="00E15946">
                    <w:rPr>
                      <w:b/>
                      <w:sz w:val="18"/>
                      <w:szCs w:val="18"/>
                      <w:lang w:val="ro-RO"/>
                    </w:rPr>
                    <w:t xml:space="preserve">1.2.10.1 Negrevate sau grevate de sarcini, cu o scadență reziduală mai mică de șase luni </w:t>
                  </w:r>
                  <w:r w:rsidRPr="00E15946">
                    <w:rPr>
                      <w:sz w:val="18"/>
                      <w:szCs w:val="18"/>
                      <w:lang w:val="ro-RO"/>
                    </w:rPr>
                    <w:t>Cuantumul raportat la punctul 1.2.10 care este legat de active negrevate sau grevate de sarcini, cu o scadență reziduală mai mică de șase luni</w:t>
                  </w:r>
                </w:p>
              </w:tc>
            </w:tr>
          </w:tbl>
          <w:p w14:paraId="1A8546DC"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30242A0D" w14:textId="77777777" w:rsidTr="0019303B">
              <w:trPr>
                <w:trHeight w:val="798"/>
              </w:trPr>
              <w:tc>
                <w:tcPr>
                  <w:tcW w:w="704" w:type="dxa"/>
                  <w:hideMark/>
                </w:tcPr>
                <w:p w14:paraId="261207E5" w14:textId="0D75A12F" w:rsidR="00676348" w:rsidRPr="00E15946" w:rsidRDefault="00676348" w:rsidP="00676348">
                  <w:pPr>
                    <w:rPr>
                      <w:sz w:val="18"/>
                      <w:szCs w:val="18"/>
                      <w:lang w:val="ro-RO"/>
                    </w:rPr>
                  </w:pPr>
                  <w:r w:rsidRPr="00E15946">
                    <w:rPr>
                      <w:sz w:val="18"/>
                      <w:szCs w:val="18"/>
                      <w:lang w:val="ro-RO"/>
                    </w:rPr>
                    <w:t>0460</w:t>
                  </w:r>
                </w:p>
              </w:tc>
              <w:tc>
                <w:tcPr>
                  <w:tcW w:w="3010" w:type="dxa"/>
                  <w:hideMark/>
                </w:tcPr>
                <w:p w14:paraId="62985F9E" w14:textId="5868DD85" w:rsidR="00676348" w:rsidRPr="00E15946" w:rsidRDefault="00676348" w:rsidP="00676348">
                  <w:pPr>
                    <w:rPr>
                      <w:sz w:val="18"/>
                      <w:szCs w:val="18"/>
                      <w:lang w:val="ro-RO"/>
                    </w:rPr>
                  </w:pPr>
                  <w:r w:rsidRPr="00E15946">
                    <w:rPr>
                      <w:b/>
                      <w:sz w:val="18"/>
                      <w:szCs w:val="18"/>
                      <w:lang w:val="ro-RO"/>
                    </w:rPr>
                    <w:t xml:space="preserve">1.2.10.1 Negrevate sau grevate de sarcini, cu o scadență reziduală mai mică de șase luni </w:t>
                  </w:r>
                </w:p>
              </w:tc>
              <w:tc>
                <w:tcPr>
                  <w:tcW w:w="4248" w:type="dxa"/>
                </w:tcPr>
                <w:p w14:paraId="0A9924C4" w14:textId="77777777" w:rsidR="00676348" w:rsidRPr="00E15946" w:rsidRDefault="00676348" w:rsidP="00676348">
                  <w:pPr>
                    <w:rPr>
                      <w:sz w:val="18"/>
                      <w:szCs w:val="18"/>
                      <w:lang w:val="ro-RO"/>
                    </w:rPr>
                  </w:pPr>
                  <w:r w:rsidRPr="00E15946">
                    <w:rPr>
                      <w:sz w:val="18"/>
                      <w:szCs w:val="18"/>
                      <w:lang w:val="ro-RO"/>
                    </w:rPr>
                    <w:t>blocat</w:t>
                  </w:r>
                </w:p>
              </w:tc>
            </w:tr>
          </w:tbl>
          <w:p w14:paraId="05FC3294" w14:textId="77777777" w:rsidR="00676348" w:rsidRPr="00E15946" w:rsidRDefault="00676348" w:rsidP="00676348">
            <w:pPr>
              <w:jc w:val="both"/>
              <w:rPr>
                <w:b/>
                <w:sz w:val="18"/>
                <w:szCs w:val="18"/>
                <w:lang w:val="en-US"/>
              </w:rPr>
            </w:pPr>
          </w:p>
        </w:tc>
        <w:tc>
          <w:tcPr>
            <w:tcW w:w="1418" w:type="dxa"/>
          </w:tcPr>
          <w:p w14:paraId="372D0446" w14:textId="4DAEE49A"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4984BE56" w14:textId="5ACD5DF1" w:rsidR="00676348" w:rsidRPr="00E15946" w:rsidRDefault="00676348" w:rsidP="00676348">
            <w:pPr>
              <w:rPr>
                <w:sz w:val="18"/>
                <w:szCs w:val="18"/>
                <w:lang w:val="ro-RO"/>
              </w:rPr>
            </w:pPr>
            <w:r w:rsidRPr="00E15946">
              <w:rPr>
                <w:sz w:val="18"/>
                <w:szCs w:val="18"/>
                <w:lang w:val="ro-RO"/>
              </w:rPr>
              <w:t>Prevederile aferente acțiunilor și OPC-urilor cu active suport securitizări.</w:t>
            </w:r>
          </w:p>
          <w:p w14:paraId="5509C739" w14:textId="7BB4EA58"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732CAEB8" w14:textId="77777777" w:rsidR="00676348" w:rsidRPr="00E15946" w:rsidRDefault="00676348" w:rsidP="00676348">
            <w:pPr>
              <w:jc w:val="both"/>
              <w:rPr>
                <w:sz w:val="18"/>
                <w:szCs w:val="18"/>
                <w:lang w:val="ro-RO"/>
              </w:rPr>
            </w:pPr>
          </w:p>
        </w:tc>
        <w:tc>
          <w:tcPr>
            <w:tcW w:w="788" w:type="dxa"/>
          </w:tcPr>
          <w:p w14:paraId="1437C0F5" w14:textId="77777777" w:rsidR="00676348" w:rsidRPr="00E15946" w:rsidRDefault="00676348" w:rsidP="00676348">
            <w:pPr>
              <w:jc w:val="both"/>
              <w:rPr>
                <w:sz w:val="18"/>
                <w:szCs w:val="18"/>
                <w:lang w:val="ro-RO"/>
              </w:rPr>
            </w:pPr>
          </w:p>
        </w:tc>
      </w:tr>
      <w:tr w:rsidR="00676348" w:rsidRPr="008127A5" w14:paraId="015677A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90F62EB" w14:textId="77777777" w:rsidTr="005353E6">
              <w:tc>
                <w:tcPr>
                  <w:tcW w:w="704" w:type="dxa"/>
                  <w:hideMark/>
                </w:tcPr>
                <w:p w14:paraId="6B826975" w14:textId="77777777" w:rsidR="00676348" w:rsidRPr="00E15946" w:rsidRDefault="00676348" w:rsidP="00676348">
                  <w:pPr>
                    <w:rPr>
                      <w:sz w:val="18"/>
                      <w:szCs w:val="18"/>
                      <w:lang w:val="ro-RO"/>
                    </w:rPr>
                  </w:pPr>
                  <w:r w:rsidRPr="00E15946">
                    <w:rPr>
                      <w:sz w:val="18"/>
                      <w:szCs w:val="18"/>
                      <w:lang w:val="ro-RO"/>
                    </w:rPr>
                    <w:t>0470</w:t>
                  </w:r>
                </w:p>
              </w:tc>
              <w:tc>
                <w:tcPr>
                  <w:tcW w:w="3629" w:type="dxa"/>
                  <w:hideMark/>
                </w:tcPr>
                <w:p w14:paraId="0514A6D1" w14:textId="77777777" w:rsidR="00676348" w:rsidRPr="00E15946" w:rsidRDefault="00676348" w:rsidP="00676348">
                  <w:pPr>
                    <w:rPr>
                      <w:b/>
                      <w:sz w:val="18"/>
                      <w:szCs w:val="18"/>
                      <w:lang w:val="ro-RO"/>
                    </w:rPr>
                  </w:pPr>
                  <w:r w:rsidRPr="00E15946">
                    <w:rPr>
                      <w:b/>
                      <w:sz w:val="18"/>
                      <w:szCs w:val="18"/>
                      <w:lang w:val="ro-RO"/>
                    </w:rPr>
                    <w:t xml:space="preserve">1.2.10.2 Grevate de sarcini, cu o scadență reziduală de cel puțin șase luni, dar mai mică de un an </w:t>
                  </w:r>
                </w:p>
                <w:p w14:paraId="04505667" w14:textId="77777777" w:rsidR="00676348" w:rsidRPr="00E15946" w:rsidRDefault="00676348" w:rsidP="00676348">
                  <w:pPr>
                    <w:rPr>
                      <w:sz w:val="18"/>
                      <w:szCs w:val="18"/>
                      <w:lang w:val="ro-RO"/>
                    </w:rPr>
                  </w:pPr>
                  <w:r w:rsidRPr="00E15946">
                    <w:rPr>
                      <w:sz w:val="18"/>
                      <w:szCs w:val="18"/>
                      <w:lang w:val="ro-RO"/>
                    </w:rPr>
                    <w:t>Cuantumul raportat la punctul 1.2.10 care este legat de active grevate de sarcini, cu o scadență reziduală de cel puțin șase luni, dar mai mică de un an</w:t>
                  </w:r>
                </w:p>
              </w:tc>
            </w:tr>
          </w:tbl>
          <w:p w14:paraId="08F6BFF4"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6F9375C8" w14:textId="77777777" w:rsidTr="0019303B">
              <w:trPr>
                <w:trHeight w:val="798"/>
              </w:trPr>
              <w:tc>
                <w:tcPr>
                  <w:tcW w:w="704" w:type="dxa"/>
                  <w:hideMark/>
                </w:tcPr>
                <w:p w14:paraId="6A6384D2" w14:textId="1C1038E1" w:rsidR="00676348" w:rsidRPr="00E15946" w:rsidRDefault="00676348" w:rsidP="00676348">
                  <w:pPr>
                    <w:rPr>
                      <w:sz w:val="18"/>
                      <w:szCs w:val="18"/>
                      <w:lang w:val="ro-RO"/>
                    </w:rPr>
                  </w:pPr>
                  <w:r w:rsidRPr="00E15946">
                    <w:rPr>
                      <w:sz w:val="18"/>
                      <w:szCs w:val="18"/>
                      <w:lang w:val="ro-RO"/>
                    </w:rPr>
                    <w:t>0470</w:t>
                  </w:r>
                </w:p>
              </w:tc>
              <w:tc>
                <w:tcPr>
                  <w:tcW w:w="3010" w:type="dxa"/>
                  <w:hideMark/>
                </w:tcPr>
                <w:p w14:paraId="0FC17965" w14:textId="77777777" w:rsidR="00676348" w:rsidRPr="00E15946" w:rsidRDefault="00676348" w:rsidP="00676348">
                  <w:pPr>
                    <w:rPr>
                      <w:b/>
                      <w:sz w:val="18"/>
                      <w:szCs w:val="18"/>
                      <w:lang w:val="ro-RO"/>
                    </w:rPr>
                  </w:pPr>
                  <w:r w:rsidRPr="00E15946">
                    <w:rPr>
                      <w:b/>
                      <w:sz w:val="18"/>
                      <w:szCs w:val="18"/>
                      <w:lang w:val="ro-RO"/>
                    </w:rPr>
                    <w:t xml:space="preserve">1.2.10.2 Grevate de sarcini, cu o scadență reziduală de cel puțin șase luni, dar mai mică de un an </w:t>
                  </w:r>
                </w:p>
                <w:p w14:paraId="0F8E7C62" w14:textId="77777777" w:rsidR="00676348" w:rsidRPr="00E15946" w:rsidRDefault="00676348" w:rsidP="00676348">
                  <w:pPr>
                    <w:rPr>
                      <w:sz w:val="18"/>
                      <w:szCs w:val="18"/>
                      <w:lang w:val="ro-RO"/>
                    </w:rPr>
                  </w:pPr>
                </w:p>
              </w:tc>
              <w:tc>
                <w:tcPr>
                  <w:tcW w:w="4248" w:type="dxa"/>
                </w:tcPr>
                <w:p w14:paraId="684664BC" w14:textId="77777777" w:rsidR="00676348" w:rsidRPr="00E15946" w:rsidRDefault="00676348" w:rsidP="00676348">
                  <w:pPr>
                    <w:rPr>
                      <w:sz w:val="18"/>
                      <w:szCs w:val="18"/>
                      <w:lang w:val="ro-RO"/>
                    </w:rPr>
                  </w:pPr>
                  <w:r w:rsidRPr="00E15946">
                    <w:rPr>
                      <w:sz w:val="18"/>
                      <w:szCs w:val="18"/>
                      <w:lang w:val="ro-RO"/>
                    </w:rPr>
                    <w:t>blocat</w:t>
                  </w:r>
                </w:p>
              </w:tc>
            </w:tr>
          </w:tbl>
          <w:p w14:paraId="7D2EA04B" w14:textId="77777777" w:rsidR="00676348" w:rsidRPr="00E15946" w:rsidRDefault="00676348" w:rsidP="00676348">
            <w:pPr>
              <w:jc w:val="both"/>
              <w:rPr>
                <w:b/>
                <w:sz w:val="18"/>
                <w:szCs w:val="18"/>
                <w:lang w:val="en-US"/>
              </w:rPr>
            </w:pPr>
          </w:p>
        </w:tc>
        <w:tc>
          <w:tcPr>
            <w:tcW w:w="1418" w:type="dxa"/>
          </w:tcPr>
          <w:p w14:paraId="00C86758" w14:textId="559CB4E6"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3E59E69B" w14:textId="77777777" w:rsidR="00676348" w:rsidRPr="00E15946" w:rsidRDefault="00676348" w:rsidP="00676348">
            <w:pPr>
              <w:rPr>
                <w:sz w:val="18"/>
                <w:szCs w:val="18"/>
                <w:lang w:val="ro-RO"/>
              </w:rPr>
            </w:pPr>
            <w:r w:rsidRPr="00E15946">
              <w:rPr>
                <w:sz w:val="18"/>
                <w:szCs w:val="18"/>
                <w:lang w:val="ro-RO"/>
              </w:rPr>
              <w:t>Prevederile aferente acțiunilor și OPC-urilor cu active suport securitizări.</w:t>
            </w:r>
          </w:p>
          <w:p w14:paraId="23314575" w14:textId="760227B3"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34424C9B" w14:textId="77777777" w:rsidR="00676348" w:rsidRPr="00E15946" w:rsidRDefault="00676348" w:rsidP="00676348">
            <w:pPr>
              <w:jc w:val="both"/>
              <w:rPr>
                <w:sz w:val="18"/>
                <w:szCs w:val="18"/>
                <w:lang w:val="ro-RO"/>
              </w:rPr>
            </w:pPr>
          </w:p>
        </w:tc>
        <w:tc>
          <w:tcPr>
            <w:tcW w:w="788" w:type="dxa"/>
          </w:tcPr>
          <w:p w14:paraId="6E81B700" w14:textId="77777777" w:rsidR="00676348" w:rsidRPr="00E15946" w:rsidRDefault="00676348" w:rsidP="00676348">
            <w:pPr>
              <w:jc w:val="both"/>
              <w:rPr>
                <w:sz w:val="18"/>
                <w:szCs w:val="18"/>
                <w:lang w:val="ro-RO"/>
              </w:rPr>
            </w:pPr>
          </w:p>
        </w:tc>
      </w:tr>
      <w:tr w:rsidR="00676348" w:rsidRPr="008127A5" w14:paraId="2387D44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806C240" w14:textId="77777777" w:rsidTr="005353E6">
              <w:tc>
                <w:tcPr>
                  <w:tcW w:w="704" w:type="dxa"/>
                  <w:hideMark/>
                </w:tcPr>
                <w:p w14:paraId="23228B47" w14:textId="77777777" w:rsidR="00676348" w:rsidRPr="00E15946" w:rsidRDefault="00676348" w:rsidP="00676348">
                  <w:pPr>
                    <w:rPr>
                      <w:sz w:val="18"/>
                      <w:szCs w:val="18"/>
                      <w:lang w:val="ro-RO"/>
                    </w:rPr>
                  </w:pPr>
                  <w:r w:rsidRPr="00E15946">
                    <w:rPr>
                      <w:sz w:val="18"/>
                      <w:szCs w:val="18"/>
                      <w:lang w:val="ro-RO"/>
                    </w:rPr>
                    <w:lastRenderedPageBreak/>
                    <w:t>0480</w:t>
                  </w:r>
                </w:p>
              </w:tc>
              <w:tc>
                <w:tcPr>
                  <w:tcW w:w="3629" w:type="dxa"/>
                  <w:hideMark/>
                </w:tcPr>
                <w:p w14:paraId="7F45E1E1" w14:textId="77777777" w:rsidR="00676348" w:rsidRPr="00E15946" w:rsidRDefault="00676348" w:rsidP="00676348">
                  <w:pPr>
                    <w:rPr>
                      <w:b/>
                      <w:sz w:val="18"/>
                      <w:szCs w:val="18"/>
                      <w:lang w:val="ro-RO"/>
                    </w:rPr>
                  </w:pPr>
                  <w:r w:rsidRPr="00E15946">
                    <w:rPr>
                      <w:b/>
                      <w:sz w:val="18"/>
                      <w:szCs w:val="18"/>
                      <w:lang w:val="ro-RO"/>
                    </w:rPr>
                    <w:t xml:space="preserve">1.2.10.3 Grevate de sarcini, cu o scadență reziduală de cel puțin un an </w:t>
                  </w:r>
                </w:p>
                <w:p w14:paraId="36F772B2" w14:textId="77777777" w:rsidR="00676348" w:rsidRPr="00E15946" w:rsidRDefault="00676348" w:rsidP="00676348">
                  <w:pPr>
                    <w:rPr>
                      <w:sz w:val="18"/>
                      <w:szCs w:val="18"/>
                      <w:lang w:val="ro-RO"/>
                    </w:rPr>
                  </w:pPr>
                  <w:r w:rsidRPr="00E15946">
                    <w:rPr>
                      <w:sz w:val="18"/>
                      <w:szCs w:val="18"/>
                      <w:lang w:val="ro-RO"/>
                    </w:rPr>
                    <w:t>Cuantumul raportat la punctul 1.2.10 care este legat de active grevate de sarcini, cu o scadență reziduală de cel puțin un an</w:t>
                  </w:r>
                </w:p>
                <w:p w14:paraId="4DF7D72D" w14:textId="77777777" w:rsidR="00676348" w:rsidRPr="00E15946" w:rsidRDefault="00676348" w:rsidP="00676348">
                  <w:pPr>
                    <w:rPr>
                      <w:sz w:val="18"/>
                      <w:szCs w:val="18"/>
                      <w:lang w:val="ro-RO"/>
                    </w:rPr>
                  </w:pPr>
                </w:p>
              </w:tc>
            </w:tr>
          </w:tbl>
          <w:p w14:paraId="27F8FAFE"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4A3BA45C" w14:textId="77777777" w:rsidTr="0019303B">
              <w:trPr>
                <w:trHeight w:val="798"/>
              </w:trPr>
              <w:tc>
                <w:tcPr>
                  <w:tcW w:w="704" w:type="dxa"/>
                  <w:hideMark/>
                </w:tcPr>
                <w:p w14:paraId="4EE1FF87" w14:textId="749B7635" w:rsidR="00676348" w:rsidRPr="00E15946" w:rsidRDefault="00676348" w:rsidP="00676348">
                  <w:pPr>
                    <w:rPr>
                      <w:sz w:val="18"/>
                      <w:szCs w:val="18"/>
                      <w:lang w:val="ro-RO"/>
                    </w:rPr>
                  </w:pPr>
                  <w:r w:rsidRPr="00E15946">
                    <w:rPr>
                      <w:sz w:val="18"/>
                      <w:szCs w:val="18"/>
                      <w:lang w:val="ro-RO"/>
                    </w:rPr>
                    <w:t>0480</w:t>
                  </w:r>
                </w:p>
              </w:tc>
              <w:tc>
                <w:tcPr>
                  <w:tcW w:w="3010" w:type="dxa"/>
                  <w:hideMark/>
                </w:tcPr>
                <w:p w14:paraId="1DB3B884" w14:textId="77777777" w:rsidR="00676348" w:rsidRPr="00E15946" w:rsidRDefault="00676348" w:rsidP="00676348">
                  <w:pPr>
                    <w:rPr>
                      <w:b/>
                      <w:sz w:val="18"/>
                      <w:szCs w:val="18"/>
                      <w:lang w:val="ro-RO"/>
                    </w:rPr>
                  </w:pPr>
                  <w:r w:rsidRPr="00E15946">
                    <w:rPr>
                      <w:b/>
                      <w:sz w:val="18"/>
                      <w:szCs w:val="18"/>
                      <w:lang w:val="ro-RO"/>
                    </w:rPr>
                    <w:t xml:space="preserve">1.2.10.3 Grevate de sarcini, cu o scadență reziduală de cel puțin un an </w:t>
                  </w:r>
                </w:p>
                <w:p w14:paraId="4F14C79E" w14:textId="4EEBDEF9" w:rsidR="00676348" w:rsidRPr="00E15946" w:rsidRDefault="00676348" w:rsidP="00676348">
                  <w:pPr>
                    <w:rPr>
                      <w:sz w:val="18"/>
                      <w:szCs w:val="18"/>
                      <w:lang w:val="ro-RO"/>
                    </w:rPr>
                  </w:pPr>
                </w:p>
              </w:tc>
              <w:tc>
                <w:tcPr>
                  <w:tcW w:w="4248" w:type="dxa"/>
                </w:tcPr>
                <w:p w14:paraId="6B3ACF9D" w14:textId="77777777" w:rsidR="00676348" w:rsidRPr="00E15946" w:rsidRDefault="00676348" w:rsidP="00676348">
                  <w:pPr>
                    <w:rPr>
                      <w:sz w:val="18"/>
                      <w:szCs w:val="18"/>
                      <w:lang w:val="ro-RO"/>
                    </w:rPr>
                  </w:pPr>
                  <w:r w:rsidRPr="00E15946">
                    <w:rPr>
                      <w:sz w:val="18"/>
                      <w:szCs w:val="18"/>
                      <w:lang w:val="ro-RO"/>
                    </w:rPr>
                    <w:t>blocat</w:t>
                  </w:r>
                </w:p>
              </w:tc>
            </w:tr>
          </w:tbl>
          <w:p w14:paraId="15C1A629" w14:textId="77777777" w:rsidR="00676348" w:rsidRPr="00E15946" w:rsidRDefault="00676348" w:rsidP="00676348">
            <w:pPr>
              <w:jc w:val="both"/>
              <w:rPr>
                <w:b/>
                <w:sz w:val="18"/>
                <w:szCs w:val="18"/>
                <w:lang w:val="en-US"/>
              </w:rPr>
            </w:pPr>
          </w:p>
        </w:tc>
        <w:tc>
          <w:tcPr>
            <w:tcW w:w="1418" w:type="dxa"/>
          </w:tcPr>
          <w:p w14:paraId="41103C1A" w14:textId="7D7AC7B6"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28806259" w14:textId="77777777" w:rsidR="00676348" w:rsidRPr="00E15946" w:rsidRDefault="00676348" w:rsidP="00676348">
            <w:pPr>
              <w:rPr>
                <w:sz w:val="18"/>
                <w:szCs w:val="18"/>
                <w:lang w:val="ro-RO"/>
              </w:rPr>
            </w:pPr>
            <w:r w:rsidRPr="00E15946">
              <w:rPr>
                <w:sz w:val="18"/>
                <w:szCs w:val="18"/>
                <w:lang w:val="ro-RO"/>
              </w:rPr>
              <w:t>Prevederile aferente acțiunilor și OPC-urilor cu active suport securitizări.</w:t>
            </w:r>
          </w:p>
          <w:p w14:paraId="26DE76AE" w14:textId="79177141" w:rsidR="00676348" w:rsidRPr="00E15946" w:rsidRDefault="00676348" w:rsidP="00676348">
            <w:pPr>
              <w:rPr>
                <w:sz w:val="18"/>
                <w:szCs w:val="18"/>
                <w:lang w:val="ro-RO"/>
              </w:rPr>
            </w:pPr>
            <w:r w:rsidRPr="00E15946">
              <w:rPr>
                <w:sz w:val="18"/>
                <w:szCs w:val="18"/>
                <w:lang w:val="ro-RO"/>
              </w:rPr>
              <w:t xml:space="preserve">Prevederile aferente securitizărilor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3F7BC4C2" w14:textId="77777777" w:rsidR="00676348" w:rsidRPr="00E15946" w:rsidRDefault="00676348" w:rsidP="00676348">
            <w:pPr>
              <w:jc w:val="both"/>
              <w:rPr>
                <w:sz w:val="18"/>
                <w:szCs w:val="18"/>
                <w:lang w:val="ro-RO"/>
              </w:rPr>
            </w:pPr>
          </w:p>
        </w:tc>
        <w:tc>
          <w:tcPr>
            <w:tcW w:w="788" w:type="dxa"/>
          </w:tcPr>
          <w:p w14:paraId="0A380E43" w14:textId="77777777" w:rsidR="00676348" w:rsidRPr="00E15946" w:rsidRDefault="00676348" w:rsidP="00676348">
            <w:pPr>
              <w:jc w:val="both"/>
              <w:rPr>
                <w:sz w:val="18"/>
                <w:szCs w:val="18"/>
                <w:lang w:val="ro-RO"/>
              </w:rPr>
            </w:pPr>
          </w:p>
        </w:tc>
      </w:tr>
      <w:tr w:rsidR="00676348" w:rsidRPr="008127A5" w14:paraId="256FB73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07A27C0" w14:textId="77777777" w:rsidTr="005353E6">
              <w:tc>
                <w:tcPr>
                  <w:tcW w:w="704" w:type="dxa"/>
                  <w:hideMark/>
                </w:tcPr>
                <w:p w14:paraId="3697B2C2" w14:textId="77777777" w:rsidR="00676348" w:rsidRPr="00E15946" w:rsidRDefault="00676348" w:rsidP="00676348">
                  <w:pPr>
                    <w:rPr>
                      <w:sz w:val="18"/>
                      <w:szCs w:val="18"/>
                      <w:lang w:val="ro-RO"/>
                    </w:rPr>
                  </w:pPr>
                  <w:r w:rsidRPr="00E15946">
                    <w:rPr>
                      <w:sz w:val="18"/>
                      <w:szCs w:val="18"/>
                      <w:lang w:val="ro-RO"/>
                    </w:rPr>
                    <w:t>0490</w:t>
                  </w:r>
                </w:p>
              </w:tc>
              <w:tc>
                <w:tcPr>
                  <w:tcW w:w="3629" w:type="dxa"/>
                  <w:hideMark/>
                </w:tcPr>
                <w:p w14:paraId="74B19BB5" w14:textId="77777777" w:rsidR="00676348" w:rsidRPr="00E15946" w:rsidRDefault="00676348" w:rsidP="00676348">
                  <w:pPr>
                    <w:rPr>
                      <w:sz w:val="18"/>
                      <w:szCs w:val="18"/>
                      <w:lang w:val="ro-RO"/>
                    </w:rPr>
                  </w:pPr>
                  <w:r w:rsidRPr="00E15946">
                    <w:rPr>
                      <w:b/>
                      <w:sz w:val="18"/>
                      <w:szCs w:val="18"/>
                      <w:lang w:val="ro-RO"/>
                    </w:rPr>
                    <w:t xml:space="preserve">1.2.11 Active de nivel 2B eligibile pentru o marjă de ajustare aferentă LCR de 50 % </w:t>
                  </w:r>
                  <w:r w:rsidRPr="00E15946">
                    <w:rPr>
                      <w:sz w:val="18"/>
                      <w:szCs w:val="18"/>
                      <w:lang w:val="ro-RO"/>
                    </w:rPr>
                    <w:t xml:space="preserve">Instituțiile raportează aici activele de nivel 2B în temeiul Regulamentului delegat (UE) 2015/61, excluzând securitizările de nivel 2B și obligațiunile garantate cu un nivel ridicat de calitate. </w:t>
                  </w:r>
                </w:p>
                <w:p w14:paraId="5CAF69C9" w14:textId="77777777" w:rsidR="00676348" w:rsidRPr="00E15946" w:rsidRDefault="00676348" w:rsidP="00676348">
                  <w:pPr>
                    <w:rPr>
                      <w:sz w:val="18"/>
                      <w:szCs w:val="18"/>
                      <w:lang w:val="ro-RO"/>
                    </w:rPr>
                  </w:pPr>
                  <w:r w:rsidRPr="00E15946">
                    <w:rPr>
                      <w:sz w:val="18"/>
                      <w:szCs w:val="18"/>
                      <w:lang w:val="ro-RO"/>
                    </w:rPr>
                    <w:t>Activele grevate de sarcini, cu o scadență reziduală de cel puțin un an, incluse într-un portofoliu de acoperire finanțat prin obligațiuni garantate, astfel cum sunt menționate la articolul 52 alineatul (4) din Directiva 2009/65/CE, sau prin obligațiuni garantate care îndeplinesc cerințele de eligibilitate pentru tratamentul prevăzut la articolul 129 alineatul (4) sau (5) din CRR nu se raportează aici, ci la punctul 1.2.13.</w:t>
                  </w:r>
                </w:p>
              </w:tc>
            </w:tr>
          </w:tbl>
          <w:p w14:paraId="59B9D24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4DE371FB" w14:textId="77777777" w:rsidTr="0015644A">
              <w:tc>
                <w:tcPr>
                  <w:tcW w:w="704" w:type="dxa"/>
                  <w:hideMark/>
                </w:tcPr>
                <w:p w14:paraId="4FA619B6" w14:textId="77777777" w:rsidR="00676348" w:rsidRPr="00E15946" w:rsidRDefault="00676348" w:rsidP="00676348">
                  <w:pPr>
                    <w:rPr>
                      <w:sz w:val="18"/>
                      <w:szCs w:val="18"/>
                      <w:lang w:val="ro-RO"/>
                    </w:rPr>
                  </w:pPr>
                  <w:r w:rsidRPr="00E15946">
                    <w:rPr>
                      <w:sz w:val="18"/>
                      <w:szCs w:val="18"/>
                      <w:lang w:val="ro-RO"/>
                    </w:rPr>
                    <w:t>0490</w:t>
                  </w:r>
                </w:p>
              </w:tc>
              <w:tc>
                <w:tcPr>
                  <w:tcW w:w="3629" w:type="dxa"/>
                  <w:hideMark/>
                </w:tcPr>
                <w:p w14:paraId="3C9F7F4D" w14:textId="11BF3ECF" w:rsidR="00676348" w:rsidRPr="00E15946" w:rsidRDefault="00676348" w:rsidP="00676348">
                  <w:pPr>
                    <w:rPr>
                      <w:sz w:val="18"/>
                      <w:szCs w:val="18"/>
                      <w:lang w:val="ro-RO"/>
                    </w:rPr>
                  </w:pPr>
                  <w:r w:rsidRPr="00E15946">
                    <w:rPr>
                      <w:b/>
                      <w:sz w:val="18"/>
                      <w:szCs w:val="18"/>
                      <w:lang w:val="ro-RO"/>
                    </w:rPr>
                    <w:t xml:space="preserve">1.2.11 Active de nivel 2B eligibile pentru o marjă de ajustare aferentă LCR de 50 % </w:t>
                  </w:r>
                  <w:r w:rsidRPr="00E15946">
                    <w:rPr>
                      <w:sz w:val="18"/>
                      <w:szCs w:val="18"/>
                      <w:lang w:val="ro-RO"/>
                    </w:rPr>
                    <w:t xml:space="preserve">Băncile raportează aici activele de nivel 2B în temeiul </w:t>
                  </w:r>
                  <w:r w:rsidR="00C60EFB">
                    <w:rPr>
                      <w:sz w:val="18"/>
                      <w:szCs w:val="18"/>
                      <w:lang w:val="ro-RO"/>
                    </w:rPr>
                    <w:t xml:space="preserve">capitolului II, </w:t>
                  </w:r>
                  <w:r w:rsidRPr="00E15946">
                    <w:rPr>
                      <w:sz w:val="18"/>
                      <w:szCs w:val="18"/>
                      <w:lang w:val="ro-RO"/>
                    </w:rPr>
                    <w:t xml:space="preserve">titlul II din Regulamentul nr.44/2020. </w:t>
                  </w:r>
                </w:p>
              </w:tc>
            </w:tr>
          </w:tbl>
          <w:p w14:paraId="48C3EC04" w14:textId="77777777" w:rsidR="00676348" w:rsidRPr="00E22611" w:rsidRDefault="00676348" w:rsidP="00676348">
            <w:pPr>
              <w:jc w:val="both"/>
              <w:rPr>
                <w:b/>
                <w:sz w:val="18"/>
                <w:szCs w:val="18"/>
                <w:lang w:val="it-IT"/>
              </w:rPr>
            </w:pPr>
          </w:p>
        </w:tc>
        <w:tc>
          <w:tcPr>
            <w:tcW w:w="1418" w:type="dxa"/>
          </w:tcPr>
          <w:p w14:paraId="1F423E94" w14:textId="66F7EC4B"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4B678789" w14:textId="3429781D" w:rsidR="00676348" w:rsidRPr="00E15946" w:rsidRDefault="00676348" w:rsidP="00676348">
            <w:pPr>
              <w:rPr>
                <w:sz w:val="18"/>
                <w:szCs w:val="18"/>
                <w:lang w:val="ro-RO"/>
              </w:rPr>
            </w:pPr>
            <w:r w:rsidRPr="00E15946">
              <w:rPr>
                <w:sz w:val="18"/>
                <w:szCs w:val="18"/>
                <w:lang w:val="ro-RO"/>
              </w:rPr>
              <w:t xml:space="preserve">Prevederile aferente securitizărilor și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5DC76F74" w14:textId="77777777" w:rsidR="00676348" w:rsidRPr="00E15946" w:rsidRDefault="00676348" w:rsidP="00676348">
            <w:pPr>
              <w:jc w:val="both"/>
              <w:rPr>
                <w:sz w:val="18"/>
                <w:szCs w:val="18"/>
                <w:lang w:val="ro-RO"/>
              </w:rPr>
            </w:pPr>
          </w:p>
        </w:tc>
        <w:tc>
          <w:tcPr>
            <w:tcW w:w="788" w:type="dxa"/>
          </w:tcPr>
          <w:p w14:paraId="470BA96E" w14:textId="77777777" w:rsidR="00676348" w:rsidRPr="00E15946" w:rsidRDefault="00676348" w:rsidP="00676348">
            <w:pPr>
              <w:jc w:val="both"/>
              <w:rPr>
                <w:sz w:val="18"/>
                <w:szCs w:val="18"/>
                <w:lang w:val="ro-RO"/>
              </w:rPr>
            </w:pPr>
          </w:p>
        </w:tc>
      </w:tr>
      <w:tr w:rsidR="00676348" w:rsidRPr="00E15946" w14:paraId="4C55C2A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4B20DB9" w14:textId="77777777" w:rsidTr="005353E6">
              <w:tc>
                <w:tcPr>
                  <w:tcW w:w="704" w:type="dxa"/>
                  <w:hideMark/>
                </w:tcPr>
                <w:p w14:paraId="01216927" w14:textId="77777777" w:rsidR="00676348" w:rsidRPr="00E15946" w:rsidRDefault="00676348" w:rsidP="00676348">
                  <w:pPr>
                    <w:rPr>
                      <w:sz w:val="18"/>
                      <w:szCs w:val="18"/>
                      <w:lang w:val="ro-RO"/>
                    </w:rPr>
                  </w:pPr>
                  <w:r w:rsidRPr="00E15946">
                    <w:rPr>
                      <w:sz w:val="18"/>
                      <w:szCs w:val="18"/>
                      <w:lang w:val="ro-RO"/>
                    </w:rPr>
                    <w:t>0500</w:t>
                  </w:r>
                </w:p>
              </w:tc>
              <w:tc>
                <w:tcPr>
                  <w:tcW w:w="3629" w:type="dxa"/>
                  <w:hideMark/>
                </w:tcPr>
                <w:p w14:paraId="79CBA627" w14:textId="77777777" w:rsidR="00676348" w:rsidRPr="00E15946" w:rsidRDefault="00676348" w:rsidP="00676348">
                  <w:pPr>
                    <w:rPr>
                      <w:sz w:val="18"/>
                      <w:szCs w:val="18"/>
                      <w:lang w:val="ro-RO"/>
                    </w:rPr>
                  </w:pPr>
                  <w:r w:rsidRPr="00E15946">
                    <w:rPr>
                      <w:b/>
                      <w:sz w:val="18"/>
                      <w:szCs w:val="18"/>
                      <w:lang w:val="ro-RO"/>
                    </w:rPr>
                    <w:t xml:space="preserve">1.2.11.1 Negrevate sau grevate de sarcini, cu o scadență reziduală mai mică de un an </w:t>
                  </w:r>
                  <w:r w:rsidRPr="00E15946">
                    <w:rPr>
                      <w:sz w:val="18"/>
                      <w:szCs w:val="18"/>
                      <w:lang w:val="ro-RO"/>
                    </w:rPr>
                    <w:t>Cuantumul raportat la punctul 1.2.11 care este legat de active negrevate sau grevate de sarcini, cu o scadență reziduală mai mică de un an</w:t>
                  </w:r>
                </w:p>
              </w:tc>
            </w:tr>
          </w:tbl>
          <w:p w14:paraId="34C8761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541BF1D" w14:textId="77777777" w:rsidTr="0015644A">
              <w:tc>
                <w:tcPr>
                  <w:tcW w:w="704" w:type="dxa"/>
                  <w:hideMark/>
                </w:tcPr>
                <w:p w14:paraId="72F4D326" w14:textId="77777777" w:rsidR="00676348" w:rsidRPr="00E15946" w:rsidRDefault="00676348" w:rsidP="00676348">
                  <w:pPr>
                    <w:rPr>
                      <w:sz w:val="18"/>
                      <w:szCs w:val="18"/>
                      <w:lang w:val="ro-RO"/>
                    </w:rPr>
                  </w:pPr>
                  <w:r w:rsidRPr="00E15946">
                    <w:rPr>
                      <w:sz w:val="18"/>
                      <w:szCs w:val="18"/>
                      <w:lang w:val="ro-RO"/>
                    </w:rPr>
                    <w:t>0500</w:t>
                  </w:r>
                </w:p>
              </w:tc>
              <w:tc>
                <w:tcPr>
                  <w:tcW w:w="3629" w:type="dxa"/>
                  <w:hideMark/>
                </w:tcPr>
                <w:p w14:paraId="35555244" w14:textId="77777777" w:rsidR="00676348" w:rsidRPr="00E15946" w:rsidRDefault="00676348" w:rsidP="00676348">
                  <w:pPr>
                    <w:rPr>
                      <w:sz w:val="18"/>
                      <w:szCs w:val="18"/>
                      <w:lang w:val="ro-RO"/>
                    </w:rPr>
                  </w:pPr>
                  <w:r w:rsidRPr="00E15946">
                    <w:rPr>
                      <w:b/>
                      <w:sz w:val="18"/>
                      <w:szCs w:val="18"/>
                      <w:lang w:val="ro-RO"/>
                    </w:rPr>
                    <w:t xml:space="preserve">1.2.11.1 Negrevate sau grevate de sarcini, cu o scadență reziduală mai mică de un an </w:t>
                  </w:r>
                  <w:r w:rsidRPr="00E15946">
                    <w:rPr>
                      <w:sz w:val="18"/>
                      <w:szCs w:val="18"/>
                      <w:lang w:val="ro-RO"/>
                    </w:rPr>
                    <w:t>Cuantumul raportat la punctul 1.2.11 care este legat de active negrevate sau grevate de sarcini, cu o scadență reziduală mai mică de un an</w:t>
                  </w:r>
                </w:p>
              </w:tc>
            </w:tr>
          </w:tbl>
          <w:p w14:paraId="0966928B" w14:textId="77777777" w:rsidR="00676348" w:rsidRPr="00E15946" w:rsidRDefault="00676348" w:rsidP="00676348">
            <w:pPr>
              <w:jc w:val="both"/>
              <w:rPr>
                <w:b/>
                <w:sz w:val="18"/>
                <w:szCs w:val="18"/>
                <w:lang w:val="ro-RO"/>
              </w:rPr>
            </w:pPr>
          </w:p>
        </w:tc>
        <w:tc>
          <w:tcPr>
            <w:tcW w:w="1418" w:type="dxa"/>
          </w:tcPr>
          <w:p w14:paraId="3F109798" w14:textId="669C8E20"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A94656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A04042E" w14:textId="77777777" w:rsidR="00676348" w:rsidRPr="00E15946" w:rsidRDefault="00676348" w:rsidP="00676348">
            <w:pPr>
              <w:jc w:val="both"/>
              <w:rPr>
                <w:sz w:val="18"/>
                <w:szCs w:val="18"/>
                <w:lang w:val="ro-RO"/>
              </w:rPr>
            </w:pPr>
          </w:p>
        </w:tc>
        <w:tc>
          <w:tcPr>
            <w:tcW w:w="788" w:type="dxa"/>
          </w:tcPr>
          <w:p w14:paraId="77211CAB" w14:textId="77777777" w:rsidR="00676348" w:rsidRPr="00E15946" w:rsidRDefault="00676348" w:rsidP="00676348">
            <w:pPr>
              <w:jc w:val="both"/>
              <w:rPr>
                <w:sz w:val="18"/>
                <w:szCs w:val="18"/>
                <w:lang w:val="ro-RO"/>
              </w:rPr>
            </w:pPr>
          </w:p>
        </w:tc>
      </w:tr>
      <w:tr w:rsidR="00676348" w:rsidRPr="00E15946" w14:paraId="17BA630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EC55B4A" w14:textId="77777777" w:rsidTr="005353E6">
              <w:tc>
                <w:tcPr>
                  <w:tcW w:w="704" w:type="dxa"/>
                  <w:hideMark/>
                </w:tcPr>
                <w:p w14:paraId="3EC499E9" w14:textId="77777777" w:rsidR="00676348" w:rsidRPr="00E15946" w:rsidRDefault="00676348" w:rsidP="00676348">
                  <w:pPr>
                    <w:rPr>
                      <w:sz w:val="18"/>
                      <w:szCs w:val="18"/>
                      <w:lang w:val="ro-RO"/>
                    </w:rPr>
                  </w:pPr>
                  <w:r w:rsidRPr="00E15946">
                    <w:rPr>
                      <w:sz w:val="18"/>
                      <w:szCs w:val="18"/>
                      <w:lang w:val="ro-RO"/>
                    </w:rPr>
                    <w:t>0510</w:t>
                  </w:r>
                </w:p>
              </w:tc>
              <w:tc>
                <w:tcPr>
                  <w:tcW w:w="3629" w:type="dxa"/>
                  <w:hideMark/>
                </w:tcPr>
                <w:p w14:paraId="17514901" w14:textId="77777777" w:rsidR="00676348" w:rsidRPr="00E15946" w:rsidRDefault="00676348" w:rsidP="00676348">
                  <w:pPr>
                    <w:rPr>
                      <w:b/>
                      <w:sz w:val="18"/>
                      <w:szCs w:val="18"/>
                      <w:lang w:val="ro-RO"/>
                    </w:rPr>
                  </w:pPr>
                  <w:r w:rsidRPr="00E15946">
                    <w:rPr>
                      <w:b/>
                      <w:sz w:val="18"/>
                      <w:szCs w:val="18"/>
                      <w:lang w:val="ro-RO"/>
                    </w:rPr>
                    <w:t xml:space="preserve">1.2.11.2 Grevate de sarcini, cu o scadență reziduală de cel puțin un an </w:t>
                  </w:r>
                </w:p>
                <w:p w14:paraId="246A582C" w14:textId="77777777" w:rsidR="00676348" w:rsidRPr="00E15946" w:rsidRDefault="00676348" w:rsidP="00676348">
                  <w:pPr>
                    <w:rPr>
                      <w:sz w:val="18"/>
                      <w:szCs w:val="18"/>
                      <w:lang w:val="ro-RO"/>
                    </w:rPr>
                  </w:pPr>
                  <w:r w:rsidRPr="00E15946">
                    <w:rPr>
                      <w:sz w:val="18"/>
                      <w:szCs w:val="18"/>
                      <w:lang w:val="ro-RO"/>
                    </w:rPr>
                    <w:t>Cuantumul raportat la punctul 1.2.11 care este legat de active grevate de sarcini, cu o scadență reziduală de cel puțin un an</w:t>
                  </w:r>
                </w:p>
              </w:tc>
            </w:tr>
          </w:tbl>
          <w:p w14:paraId="75E12268"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1D1B807" w14:textId="77777777" w:rsidTr="0015644A">
              <w:tc>
                <w:tcPr>
                  <w:tcW w:w="704" w:type="dxa"/>
                  <w:hideMark/>
                </w:tcPr>
                <w:p w14:paraId="7DDCE90E" w14:textId="77777777" w:rsidR="00676348" w:rsidRPr="00E15946" w:rsidRDefault="00676348" w:rsidP="00676348">
                  <w:pPr>
                    <w:rPr>
                      <w:sz w:val="18"/>
                      <w:szCs w:val="18"/>
                      <w:lang w:val="ro-RO"/>
                    </w:rPr>
                  </w:pPr>
                  <w:r w:rsidRPr="00E15946">
                    <w:rPr>
                      <w:sz w:val="18"/>
                      <w:szCs w:val="18"/>
                      <w:lang w:val="ro-RO"/>
                    </w:rPr>
                    <w:t>0510</w:t>
                  </w:r>
                </w:p>
              </w:tc>
              <w:tc>
                <w:tcPr>
                  <w:tcW w:w="3629" w:type="dxa"/>
                  <w:hideMark/>
                </w:tcPr>
                <w:p w14:paraId="1EE5B7FF" w14:textId="77777777" w:rsidR="00676348" w:rsidRPr="00E15946" w:rsidRDefault="00676348" w:rsidP="00676348">
                  <w:pPr>
                    <w:rPr>
                      <w:b/>
                      <w:sz w:val="18"/>
                      <w:szCs w:val="18"/>
                      <w:lang w:val="ro-RO"/>
                    </w:rPr>
                  </w:pPr>
                  <w:r w:rsidRPr="00E15946">
                    <w:rPr>
                      <w:b/>
                      <w:sz w:val="18"/>
                      <w:szCs w:val="18"/>
                      <w:lang w:val="ro-RO"/>
                    </w:rPr>
                    <w:t xml:space="preserve">1.2.11.2 Grevate de sarcini, cu o scadență reziduală de cel puțin un an </w:t>
                  </w:r>
                </w:p>
                <w:p w14:paraId="6DD0797E" w14:textId="77777777" w:rsidR="00676348" w:rsidRPr="00E15946" w:rsidRDefault="00676348" w:rsidP="00676348">
                  <w:pPr>
                    <w:rPr>
                      <w:sz w:val="18"/>
                      <w:szCs w:val="18"/>
                      <w:lang w:val="ro-RO"/>
                    </w:rPr>
                  </w:pPr>
                  <w:r w:rsidRPr="00E15946">
                    <w:rPr>
                      <w:sz w:val="18"/>
                      <w:szCs w:val="18"/>
                      <w:lang w:val="ro-RO"/>
                    </w:rPr>
                    <w:t>Cuantumul raportat la punctul 1.2.11 care este legat de active grevate de sarcini, cu o scadență reziduală de cel puțin un an</w:t>
                  </w:r>
                </w:p>
              </w:tc>
            </w:tr>
          </w:tbl>
          <w:p w14:paraId="58F1EE69" w14:textId="77777777" w:rsidR="00676348" w:rsidRPr="00E15946" w:rsidRDefault="00676348" w:rsidP="00676348">
            <w:pPr>
              <w:jc w:val="both"/>
              <w:rPr>
                <w:b/>
                <w:sz w:val="18"/>
                <w:szCs w:val="18"/>
                <w:lang w:val="ro-RO"/>
              </w:rPr>
            </w:pPr>
          </w:p>
        </w:tc>
        <w:tc>
          <w:tcPr>
            <w:tcW w:w="1418" w:type="dxa"/>
          </w:tcPr>
          <w:p w14:paraId="54540B15" w14:textId="60A98551"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73A15C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A620B0C" w14:textId="77777777" w:rsidR="00676348" w:rsidRPr="00E15946" w:rsidRDefault="00676348" w:rsidP="00676348">
            <w:pPr>
              <w:jc w:val="both"/>
              <w:rPr>
                <w:sz w:val="18"/>
                <w:szCs w:val="18"/>
                <w:lang w:val="ro-RO"/>
              </w:rPr>
            </w:pPr>
          </w:p>
        </w:tc>
        <w:tc>
          <w:tcPr>
            <w:tcW w:w="788" w:type="dxa"/>
          </w:tcPr>
          <w:p w14:paraId="2E4E9517" w14:textId="77777777" w:rsidR="00676348" w:rsidRPr="00E15946" w:rsidRDefault="00676348" w:rsidP="00676348">
            <w:pPr>
              <w:jc w:val="both"/>
              <w:rPr>
                <w:sz w:val="18"/>
                <w:szCs w:val="18"/>
                <w:lang w:val="ro-RO"/>
              </w:rPr>
            </w:pPr>
          </w:p>
        </w:tc>
      </w:tr>
      <w:tr w:rsidR="00676348" w:rsidRPr="008127A5" w14:paraId="0FF7A68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63EDFAA" w14:textId="77777777" w:rsidTr="005353E6">
              <w:tc>
                <w:tcPr>
                  <w:tcW w:w="704" w:type="dxa"/>
                  <w:hideMark/>
                </w:tcPr>
                <w:p w14:paraId="3767AC79" w14:textId="77777777" w:rsidR="00676348" w:rsidRPr="00E15946" w:rsidRDefault="00676348" w:rsidP="00676348">
                  <w:pPr>
                    <w:rPr>
                      <w:sz w:val="18"/>
                      <w:szCs w:val="18"/>
                      <w:lang w:val="ro-RO"/>
                    </w:rPr>
                  </w:pPr>
                  <w:r w:rsidRPr="00E15946">
                    <w:rPr>
                      <w:sz w:val="18"/>
                      <w:szCs w:val="18"/>
                      <w:lang w:val="ro-RO"/>
                    </w:rPr>
                    <w:lastRenderedPageBreak/>
                    <w:t>0520</w:t>
                  </w:r>
                </w:p>
              </w:tc>
              <w:tc>
                <w:tcPr>
                  <w:tcW w:w="3629" w:type="dxa"/>
                  <w:hideMark/>
                </w:tcPr>
                <w:p w14:paraId="1F50679D" w14:textId="77777777" w:rsidR="00676348" w:rsidRPr="00E15946" w:rsidRDefault="00676348" w:rsidP="00676348">
                  <w:pPr>
                    <w:rPr>
                      <w:sz w:val="18"/>
                      <w:szCs w:val="18"/>
                      <w:lang w:val="ro-RO"/>
                    </w:rPr>
                  </w:pPr>
                  <w:r w:rsidRPr="00E15946">
                    <w:rPr>
                      <w:b/>
                      <w:sz w:val="18"/>
                      <w:szCs w:val="18"/>
                      <w:lang w:val="ro-RO"/>
                    </w:rPr>
                    <w:t xml:space="preserve">1.2.12 Active de nivel 2B eligibile pentru o marjă de ajustare aferentă LCR de 55 % </w:t>
                  </w:r>
                  <w:r w:rsidRPr="00E15946">
                    <w:rPr>
                      <w:sz w:val="18"/>
                      <w:szCs w:val="18"/>
                      <w:lang w:val="ro-RO"/>
                    </w:rPr>
                    <w:t xml:space="preserve">Instituțiile raportează aici acțiunile sau unitățile la OPC-uri care sunt eligibile pentru o marjă de ajustare de 55 % în temeiul Regulamentului delegat (UE) 2015/61. </w:t>
                  </w:r>
                </w:p>
                <w:p w14:paraId="6AA3BAB7" w14:textId="77777777" w:rsidR="00676348" w:rsidRPr="00E15946" w:rsidRDefault="00676348" w:rsidP="00676348">
                  <w:pPr>
                    <w:rPr>
                      <w:sz w:val="18"/>
                      <w:szCs w:val="18"/>
                      <w:lang w:val="ro-RO"/>
                    </w:rPr>
                  </w:pPr>
                  <w:r w:rsidRPr="00E15946">
                    <w:rPr>
                      <w:sz w:val="18"/>
                      <w:szCs w:val="18"/>
                      <w:lang w:val="ro-RO"/>
                    </w:rPr>
                    <w:t>Activele grevate de sarcini, cu o scadență reziduală de cel puțin un an, incluse într-un portofoliu de acoperire finanțat prin obligațiuni garantate, astfel cum sunt menționate la articolul 52 alineatul (4) din Directiva 2009/65/CE, sau prin obligațiuni garantate care îndeplinesc cerințele de eligibilitate pentru tratamentul prevăzut la articolul 129 alineatul (4) sau (5) din CRR nu se raportează aici, ci la punctul 1.2.13.</w:t>
                  </w:r>
                </w:p>
              </w:tc>
            </w:tr>
          </w:tbl>
          <w:p w14:paraId="3CDA4D9E"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6498A42" w14:textId="77777777" w:rsidTr="0015644A">
              <w:tc>
                <w:tcPr>
                  <w:tcW w:w="704" w:type="dxa"/>
                  <w:hideMark/>
                </w:tcPr>
                <w:p w14:paraId="33FFEB56" w14:textId="77777777" w:rsidR="00676348" w:rsidRPr="00E15946" w:rsidRDefault="00676348" w:rsidP="00676348">
                  <w:pPr>
                    <w:rPr>
                      <w:sz w:val="18"/>
                      <w:szCs w:val="18"/>
                      <w:lang w:val="ro-RO"/>
                    </w:rPr>
                  </w:pPr>
                  <w:r w:rsidRPr="00E15946">
                    <w:rPr>
                      <w:sz w:val="18"/>
                      <w:szCs w:val="18"/>
                      <w:lang w:val="ro-RO"/>
                    </w:rPr>
                    <w:t>0520</w:t>
                  </w:r>
                </w:p>
              </w:tc>
              <w:tc>
                <w:tcPr>
                  <w:tcW w:w="3629" w:type="dxa"/>
                  <w:hideMark/>
                </w:tcPr>
                <w:p w14:paraId="5D4835EC" w14:textId="7AF1FD66" w:rsidR="00676348" w:rsidRPr="00E15946" w:rsidRDefault="00676348" w:rsidP="00676348">
                  <w:pPr>
                    <w:rPr>
                      <w:strike/>
                      <w:sz w:val="18"/>
                      <w:szCs w:val="18"/>
                      <w:lang w:val="ro-RO"/>
                    </w:rPr>
                  </w:pPr>
                  <w:r w:rsidRPr="00E15946">
                    <w:rPr>
                      <w:b/>
                      <w:sz w:val="18"/>
                      <w:szCs w:val="18"/>
                      <w:lang w:val="ro-RO"/>
                    </w:rPr>
                    <w:t xml:space="preserve">1.2.12 Active de nivel 2B eligibile pentru o marjă de ajustare aferentă LCR de 55 % </w:t>
                  </w:r>
                  <w:r w:rsidRPr="00E15946">
                    <w:rPr>
                      <w:sz w:val="18"/>
                      <w:szCs w:val="18"/>
                      <w:lang w:val="ro-RO"/>
                    </w:rPr>
                    <w:t xml:space="preserve">Băncile raportează aici acțiunile sau unitățile la OPC-uri care sunt eligibile pentru o marjă de ajustare de 55 % în temeiul capitolului II, titlul II din Regulamentul nr.44/2020. </w:t>
                  </w:r>
                </w:p>
              </w:tc>
            </w:tr>
          </w:tbl>
          <w:p w14:paraId="1DE07214" w14:textId="77777777" w:rsidR="00676348" w:rsidRPr="00E15946" w:rsidRDefault="00676348" w:rsidP="00676348">
            <w:pPr>
              <w:jc w:val="both"/>
              <w:rPr>
                <w:b/>
                <w:sz w:val="18"/>
                <w:szCs w:val="18"/>
                <w:lang w:val="ro-RO"/>
              </w:rPr>
            </w:pPr>
          </w:p>
        </w:tc>
        <w:tc>
          <w:tcPr>
            <w:tcW w:w="1418" w:type="dxa"/>
          </w:tcPr>
          <w:p w14:paraId="46853CA9" w14:textId="5116E5D5"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0074FF9B" w14:textId="6007F3A6" w:rsidR="00676348" w:rsidRPr="00E15946" w:rsidRDefault="00676348" w:rsidP="00676348">
            <w:pPr>
              <w:rPr>
                <w:sz w:val="18"/>
                <w:szCs w:val="18"/>
                <w:lang w:val="ro-RO"/>
              </w:rPr>
            </w:pPr>
            <w:r w:rsidRPr="00E15946">
              <w:rPr>
                <w:sz w:val="18"/>
                <w:szCs w:val="18"/>
                <w:lang w:val="ro-RO"/>
              </w:rPr>
              <w:t>Prevederile aferente obligațiunilor garantate nu au fost transpuse - acestea lipsesc în Republica Moldova. A se vedea tabelul de concordanță</w:t>
            </w:r>
            <w:r w:rsidR="008C1FC2" w:rsidRPr="00E22611">
              <w:rPr>
                <w:lang w:val="it-IT"/>
              </w:rPr>
              <w:t xml:space="preserve"> </w:t>
            </w:r>
            <w:r w:rsidR="008C1FC2" w:rsidRPr="008C1FC2">
              <w:rPr>
                <w:sz w:val="18"/>
                <w:szCs w:val="18"/>
                <w:lang w:val="ro-RO"/>
              </w:rPr>
              <w:t>al Regulamentului nr.44/2020 cu</w:t>
            </w:r>
            <w:r w:rsidRPr="00E15946">
              <w:rPr>
                <w:sz w:val="18"/>
                <w:szCs w:val="18"/>
                <w:lang w:val="ro-RO"/>
              </w:rPr>
              <w:t xml:space="preserve"> RD 2015/61.</w:t>
            </w:r>
          </w:p>
        </w:tc>
        <w:tc>
          <w:tcPr>
            <w:tcW w:w="990" w:type="dxa"/>
            <w:tcBorders>
              <w:top w:val="single" w:sz="4" w:space="0" w:color="auto"/>
              <w:bottom w:val="single" w:sz="4" w:space="0" w:color="auto"/>
            </w:tcBorders>
          </w:tcPr>
          <w:p w14:paraId="237E997A" w14:textId="77777777" w:rsidR="00676348" w:rsidRPr="00E15946" w:rsidRDefault="00676348" w:rsidP="00676348">
            <w:pPr>
              <w:jc w:val="both"/>
              <w:rPr>
                <w:sz w:val="18"/>
                <w:szCs w:val="18"/>
                <w:lang w:val="ro-RO"/>
              </w:rPr>
            </w:pPr>
          </w:p>
        </w:tc>
        <w:tc>
          <w:tcPr>
            <w:tcW w:w="788" w:type="dxa"/>
          </w:tcPr>
          <w:p w14:paraId="4AD2B1B1" w14:textId="77777777" w:rsidR="00676348" w:rsidRPr="00E15946" w:rsidRDefault="00676348" w:rsidP="00676348">
            <w:pPr>
              <w:jc w:val="both"/>
              <w:rPr>
                <w:sz w:val="18"/>
                <w:szCs w:val="18"/>
                <w:lang w:val="ro-RO"/>
              </w:rPr>
            </w:pPr>
          </w:p>
        </w:tc>
      </w:tr>
      <w:tr w:rsidR="00676348" w:rsidRPr="00E15946" w14:paraId="69EE683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17A69E3" w14:textId="77777777" w:rsidTr="005353E6">
              <w:tc>
                <w:tcPr>
                  <w:tcW w:w="704" w:type="dxa"/>
                  <w:hideMark/>
                </w:tcPr>
                <w:p w14:paraId="20C5B9D9" w14:textId="77777777" w:rsidR="00676348" w:rsidRPr="00E15946" w:rsidRDefault="00676348" w:rsidP="00676348">
                  <w:pPr>
                    <w:rPr>
                      <w:sz w:val="18"/>
                      <w:szCs w:val="18"/>
                      <w:lang w:val="ro-RO"/>
                    </w:rPr>
                  </w:pPr>
                  <w:r w:rsidRPr="00E15946">
                    <w:rPr>
                      <w:sz w:val="18"/>
                      <w:szCs w:val="18"/>
                      <w:lang w:val="ro-RO"/>
                    </w:rPr>
                    <w:t>0530</w:t>
                  </w:r>
                </w:p>
              </w:tc>
              <w:tc>
                <w:tcPr>
                  <w:tcW w:w="3629" w:type="dxa"/>
                  <w:hideMark/>
                </w:tcPr>
                <w:p w14:paraId="5C778D73" w14:textId="77777777" w:rsidR="00676348" w:rsidRPr="00E15946" w:rsidRDefault="00676348" w:rsidP="00676348">
                  <w:pPr>
                    <w:rPr>
                      <w:sz w:val="18"/>
                      <w:szCs w:val="18"/>
                      <w:lang w:val="ro-RO"/>
                    </w:rPr>
                  </w:pPr>
                  <w:r w:rsidRPr="00E15946">
                    <w:rPr>
                      <w:b/>
                      <w:sz w:val="18"/>
                      <w:szCs w:val="18"/>
                      <w:lang w:val="ro-RO"/>
                    </w:rPr>
                    <w:t xml:space="preserve">1.2.12.1 Negrevate sau grevate de sarcini, cu o scadență reziduală mai mică de un an </w:t>
                  </w:r>
                  <w:r w:rsidRPr="00E15946">
                    <w:rPr>
                      <w:sz w:val="18"/>
                      <w:szCs w:val="18"/>
                      <w:lang w:val="ro-RO"/>
                    </w:rPr>
                    <w:t>Cuantumul raportat la punctul 1.2.12 care este legat de active negrevate sau grevate de sarcini, cu o scadență reziduală mai mică de un an</w:t>
                  </w:r>
                </w:p>
              </w:tc>
            </w:tr>
          </w:tbl>
          <w:p w14:paraId="5676434C"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41E3F7B" w14:textId="77777777" w:rsidTr="0015644A">
              <w:tc>
                <w:tcPr>
                  <w:tcW w:w="704" w:type="dxa"/>
                  <w:hideMark/>
                </w:tcPr>
                <w:p w14:paraId="393B1C8F" w14:textId="77777777" w:rsidR="00676348" w:rsidRPr="00E15946" w:rsidRDefault="00676348" w:rsidP="00676348">
                  <w:pPr>
                    <w:rPr>
                      <w:sz w:val="18"/>
                      <w:szCs w:val="18"/>
                      <w:lang w:val="ro-RO"/>
                    </w:rPr>
                  </w:pPr>
                  <w:r w:rsidRPr="00E15946">
                    <w:rPr>
                      <w:sz w:val="18"/>
                      <w:szCs w:val="18"/>
                      <w:lang w:val="ro-RO"/>
                    </w:rPr>
                    <w:t>0530</w:t>
                  </w:r>
                </w:p>
              </w:tc>
              <w:tc>
                <w:tcPr>
                  <w:tcW w:w="3629" w:type="dxa"/>
                  <w:hideMark/>
                </w:tcPr>
                <w:p w14:paraId="2BC372F7" w14:textId="77777777" w:rsidR="00676348" w:rsidRPr="00E15946" w:rsidRDefault="00676348" w:rsidP="00676348">
                  <w:pPr>
                    <w:rPr>
                      <w:sz w:val="18"/>
                      <w:szCs w:val="18"/>
                      <w:lang w:val="ro-RO"/>
                    </w:rPr>
                  </w:pPr>
                  <w:r w:rsidRPr="00E15946">
                    <w:rPr>
                      <w:b/>
                      <w:sz w:val="18"/>
                      <w:szCs w:val="18"/>
                      <w:lang w:val="ro-RO"/>
                    </w:rPr>
                    <w:t xml:space="preserve">1.2.12.1 Negrevate sau grevate de sarcini, cu o scadență reziduală mai mică de un an </w:t>
                  </w:r>
                  <w:r w:rsidRPr="00E15946">
                    <w:rPr>
                      <w:sz w:val="18"/>
                      <w:szCs w:val="18"/>
                      <w:lang w:val="ro-RO"/>
                    </w:rPr>
                    <w:t>Cuantumul raportat la punctul 1.2.12 care este legat de active negrevate sau grevate de sarcini, cu o scadență reziduală mai mică de un an</w:t>
                  </w:r>
                </w:p>
              </w:tc>
            </w:tr>
          </w:tbl>
          <w:p w14:paraId="1200A8AF" w14:textId="77777777" w:rsidR="00676348" w:rsidRPr="00E22611" w:rsidRDefault="00676348" w:rsidP="00676348">
            <w:pPr>
              <w:jc w:val="both"/>
              <w:rPr>
                <w:b/>
                <w:sz w:val="18"/>
                <w:szCs w:val="18"/>
                <w:lang w:val="it-IT"/>
              </w:rPr>
            </w:pPr>
          </w:p>
        </w:tc>
        <w:tc>
          <w:tcPr>
            <w:tcW w:w="1418" w:type="dxa"/>
          </w:tcPr>
          <w:p w14:paraId="3E53EE88" w14:textId="3505012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4F2B0A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D6F9097" w14:textId="77777777" w:rsidR="00676348" w:rsidRPr="00E15946" w:rsidRDefault="00676348" w:rsidP="00676348">
            <w:pPr>
              <w:jc w:val="both"/>
              <w:rPr>
                <w:sz w:val="18"/>
                <w:szCs w:val="18"/>
                <w:lang w:val="ro-RO"/>
              </w:rPr>
            </w:pPr>
          </w:p>
        </w:tc>
        <w:tc>
          <w:tcPr>
            <w:tcW w:w="788" w:type="dxa"/>
          </w:tcPr>
          <w:p w14:paraId="1C0AEB37" w14:textId="77777777" w:rsidR="00676348" w:rsidRPr="00E15946" w:rsidRDefault="00676348" w:rsidP="00676348">
            <w:pPr>
              <w:jc w:val="both"/>
              <w:rPr>
                <w:sz w:val="18"/>
                <w:szCs w:val="18"/>
                <w:lang w:val="ro-RO"/>
              </w:rPr>
            </w:pPr>
          </w:p>
        </w:tc>
      </w:tr>
      <w:tr w:rsidR="00676348" w:rsidRPr="00E15946" w14:paraId="038706A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A057060" w14:textId="77777777" w:rsidTr="005353E6">
              <w:tc>
                <w:tcPr>
                  <w:tcW w:w="704" w:type="dxa"/>
                  <w:hideMark/>
                </w:tcPr>
                <w:p w14:paraId="43E6765A" w14:textId="77777777" w:rsidR="00676348" w:rsidRPr="00E15946" w:rsidRDefault="00676348" w:rsidP="00676348">
                  <w:pPr>
                    <w:rPr>
                      <w:sz w:val="18"/>
                      <w:szCs w:val="18"/>
                      <w:lang w:val="ro-RO"/>
                    </w:rPr>
                  </w:pPr>
                  <w:r w:rsidRPr="00E15946">
                    <w:rPr>
                      <w:sz w:val="18"/>
                      <w:szCs w:val="18"/>
                      <w:lang w:val="ro-RO"/>
                    </w:rPr>
                    <w:t>0540</w:t>
                  </w:r>
                </w:p>
              </w:tc>
              <w:tc>
                <w:tcPr>
                  <w:tcW w:w="3629" w:type="dxa"/>
                  <w:hideMark/>
                </w:tcPr>
                <w:p w14:paraId="7B572E76" w14:textId="77777777" w:rsidR="00676348" w:rsidRPr="00E15946" w:rsidRDefault="00676348" w:rsidP="00676348">
                  <w:pPr>
                    <w:rPr>
                      <w:b/>
                      <w:sz w:val="18"/>
                      <w:szCs w:val="18"/>
                      <w:lang w:val="ro-RO"/>
                    </w:rPr>
                  </w:pPr>
                  <w:r w:rsidRPr="00E15946">
                    <w:rPr>
                      <w:b/>
                      <w:sz w:val="18"/>
                      <w:szCs w:val="18"/>
                      <w:lang w:val="ro-RO"/>
                    </w:rPr>
                    <w:t xml:space="preserve">1.2.12.2 Grevate de sarcini, cu o scadență reziduală de cel puțin un an </w:t>
                  </w:r>
                </w:p>
                <w:p w14:paraId="5A9E67EA" w14:textId="77777777" w:rsidR="00676348" w:rsidRPr="00E15946" w:rsidRDefault="00676348" w:rsidP="00676348">
                  <w:pPr>
                    <w:rPr>
                      <w:sz w:val="18"/>
                      <w:szCs w:val="18"/>
                      <w:lang w:val="ro-RO"/>
                    </w:rPr>
                  </w:pPr>
                  <w:r w:rsidRPr="00E15946">
                    <w:rPr>
                      <w:sz w:val="18"/>
                      <w:szCs w:val="18"/>
                      <w:lang w:val="ro-RO"/>
                    </w:rPr>
                    <w:t>Cuantumul raportat la punctul 1.2.12 care este legat de active grevate de sarcini, cu o scadență reziduală de cel puțin un an</w:t>
                  </w:r>
                </w:p>
              </w:tc>
            </w:tr>
          </w:tbl>
          <w:p w14:paraId="30B47117"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B8C6573" w14:textId="77777777" w:rsidTr="0015644A">
              <w:tc>
                <w:tcPr>
                  <w:tcW w:w="704" w:type="dxa"/>
                  <w:hideMark/>
                </w:tcPr>
                <w:p w14:paraId="69DD61C0" w14:textId="77777777" w:rsidR="00676348" w:rsidRPr="00E15946" w:rsidRDefault="00676348" w:rsidP="00676348">
                  <w:pPr>
                    <w:rPr>
                      <w:sz w:val="18"/>
                      <w:szCs w:val="18"/>
                      <w:lang w:val="ro-RO"/>
                    </w:rPr>
                  </w:pPr>
                  <w:r w:rsidRPr="00E15946">
                    <w:rPr>
                      <w:sz w:val="18"/>
                      <w:szCs w:val="18"/>
                      <w:lang w:val="ro-RO"/>
                    </w:rPr>
                    <w:t>0540</w:t>
                  </w:r>
                </w:p>
              </w:tc>
              <w:tc>
                <w:tcPr>
                  <w:tcW w:w="3629" w:type="dxa"/>
                  <w:hideMark/>
                </w:tcPr>
                <w:p w14:paraId="6CFBFF94" w14:textId="77777777" w:rsidR="00676348" w:rsidRPr="00E15946" w:rsidRDefault="00676348" w:rsidP="00676348">
                  <w:pPr>
                    <w:rPr>
                      <w:b/>
                      <w:sz w:val="18"/>
                      <w:szCs w:val="18"/>
                      <w:lang w:val="ro-RO"/>
                    </w:rPr>
                  </w:pPr>
                  <w:r w:rsidRPr="00E15946">
                    <w:rPr>
                      <w:b/>
                      <w:sz w:val="18"/>
                      <w:szCs w:val="18"/>
                      <w:lang w:val="ro-RO"/>
                    </w:rPr>
                    <w:t xml:space="preserve">1.2.12.2 Grevate de sarcini, cu o scadență reziduală de cel puțin un an </w:t>
                  </w:r>
                </w:p>
                <w:p w14:paraId="1A88C222" w14:textId="77777777" w:rsidR="00676348" w:rsidRPr="00E15946" w:rsidRDefault="00676348" w:rsidP="00676348">
                  <w:pPr>
                    <w:rPr>
                      <w:sz w:val="18"/>
                      <w:szCs w:val="18"/>
                      <w:lang w:val="ro-RO"/>
                    </w:rPr>
                  </w:pPr>
                  <w:r w:rsidRPr="00E15946">
                    <w:rPr>
                      <w:sz w:val="18"/>
                      <w:szCs w:val="18"/>
                      <w:lang w:val="ro-RO"/>
                    </w:rPr>
                    <w:t>Cuantumul raportat la punctul 1.2.12 care este legat de active grevate de sarcini, cu o scadență reziduală de cel puțin un an</w:t>
                  </w:r>
                </w:p>
              </w:tc>
            </w:tr>
          </w:tbl>
          <w:p w14:paraId="15634A83" w14:textId="77777777" w:rsidR="00676348" w:rsidRPr="00E22611" w:rsidRDefault="00676348" w:rsidP="00676348">
            <w:pPr>
              <w:jc w:val="both"/>
              <w:rPr>
                <w:b/>
                <w:sz w:val="18"/>
                <w:szCs w:val="18"/>
                <w:lang w:val="it-IT"/>
              </w:rPr>
            </w:pPr>
          </w:p>
        </w:tc>
        <w:tc>
          <w:tcPr>
            <w:tcW w:w="1418" w:type="dxa"/>
          </w:tcPr>
          <w:p w14:paraId="1D2E3E30" w14:textId="1A8A055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2146C91"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495A1D6" w14:textId="77777777" w:rsidR="00676348" w:rsidRPr="00E15946" w:rsidRDefault="00676348" w:rsidP="00676348">
            <w:pPr>
              <w:jc w:val="both"/>
              <w:rPr>
                <w:sz w:val="18"/>
                <w:szCs w:val="18"/>
                <w:lang w:val="ro-RO"/>
              </w:rPr>
            </w:pPr>
          </w:p>
        </w:tc>
        <w:tc>
          <w:tcPr>
            <w:tcW w:w="788" w:type="dxa"/>
          </w:tcPr>
          <w:p w14:paraId="6B6E5A31" w14:textId="77777777" w:rsidR="00676348" w:rsidRPr="00E15946" w:rsidRDefault="00676348" w:rsidP="00676348">
            <w:pPr>
              <w:jc w:val="both"/>
              <w:rPr>
                <w:sz w:val="18"/>
                <w:szCs w:val="18"/>
                <w:lang w:val="ro-RO"/>
              </w:rPr>
            </w:pPr>
          </w:p>
        </w:tc>
      </w:tr>
      <w:tr w:rsidR="00676348" w:rsidRPr="008127A5" w14:paraId="3C326CE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67593AE" w14:textId="77777777" w:rsidTr="005353E6">
              <w:tc>
                <w:tcPr>
                  <w:tcW w:w="704" w:type="dxa"/>
                  <w:hideMark/>
                </w:tcPr>
                <w:p w14:paraId="08308692" w14:textId="77777777" w:rsidR="00676348" w:rsidRPr="00E15946" w:rsidRDefault="00676348" w:rsidP="00676348">
                  <w:pPr>
                    <w:rPr>
                      <w:sz w:val="18"/>
                      <w:szCs w:val="18"/>
                      <w:lang w:val="ro-RO"/>
                    </w:rPr>
                  </w:pPr>
                  <w:r w:rsidRPr="00E15946">
                    <w:rPr>
                      <w:sz w:val="18"/>
                      <w:szCs w:val="18"/>
                      <w:lang w:val="ro-RO"/>
                    </w:rPr>
                    <w:t>0550</w:t>
                  </w:r>
                </w:p>
              </w:tc>
              <w:tc>
                <w:tcPr>
                  <w:tcW w:w="3629" w:type="dxa"/>
                  <w:hideMark/>
                </w:tcPr>
                <w:p w14:paraId="48A75506" w14:textId="77777777" w:rsidR="00676348" w:rsidRPr="00E15946" w:rsidRDefault="00676348" w:rsidP="00676348">
                  <w:pPr>
                    <w:rPr>
                      <w:sz w:val="18"/>
                      <w:szCs w:val="18"/>
                      <w:lang w:val="ro-RO"/>
                    </w:rPr>
                  </w:pPr>
                  <w:r w:rsidRPr="00E15946">
                    <w:rPr>
                      <w:b/>
                      <w:sz w:val="18"/>
                      <w:szCs w:val="18"/>
                      <w:lang w:val="ro-RO"/>
                    </w:rPr>
                    <w:t xml:space="preserve">1.2.13 Elemente HQLA grevate de sarcini, cu o scadență reziduală de cel puțin un an, incluse într-un portofoliu de acoperire </w:t>
                  </w:r>
                  <w:r w:rsidRPr="00E15946">
                    <w:rPr>
                      <w:sz w:val="18"/>
                      <w:szCs w:val="18"/>
                      <w:lang w:val="ro-RO"/>
                    </w:rPr>
                    <w:t xml:space="preserve">Articolul 428ag litera (h) din CRR; cuantumul raportat la punctul 1.2 care este legat de active grevate de sarcini, cu o scadență reziduală de cel puțin un an, incluse într-un portofoliu de acoperire finanțat prin obligațiuni garantate menționate la articolul 52 alineatul (4) din Directiva 2009/65/CE sau obligațiuni garantate care îndeplinesc cerințele de eligibilitate </w:t>
                  </w:r>
                  <w:r w:rsidRPr="00E15946">
                    <w:rPr>
                      <w:sz w:val="18"/>
                      <w:szCs w:val="18"/>
                      <w:lang w:val="ro-RO"/>
                    </w:rPr>
                    <w:lastRenderedPageBreak/>
                    <w:t>pentru tratamentul prevăzut la articolul 129 alineatul (4) sau (5) din CRR.</w:t>
                  </w:r>
                </w:p>
              </w:tc>
            </w:tr>
          </w:tbl>
          <w:p w14:paraId="7B40286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27B9289A" w14:textId="77777777" w:rsidTr="00BC08E1">
              <w:trPr>
                <w:trHeight w:val="798"/>
              </w:trPr>
              <w:tc>
                <w:tcPr>
                  <w:tcW w:w="704" w:type="dxa"/>
                  <w:hideMark/>
                </w:tcPr>
                <w:p w14:paraId="5F0CD15F" w14:textId="140380C5" w:rsidR="00676348" w:rsidRPr="00E15946" w:rsidRDefault="00676348" w:rsidP="00676348">
                  <w:pPr>
                    <w:rPr>
                      <w:sz w:val="18"/>
                      <w:szCs w:val="18"/>
                      <w:lang w:val="ro-RO"/>
                    </w:rPr>
                  </w:pPr>
                  <w:r w:rsidRPr="00E15946">
                    <w:rPr>
                      <w:sz w:val="18"/>
                      <w:szCs w:val="18"/>
                      <w:lang w:val="ro-RO"/>
                    </w:rPr>
                    <w:lastRenderedPageBreak/>
                    <w:t>0550</w:t>
                  </w:r>
                </w:p>
              </w:tc>
              <w:tc>
                <w:tcPr>
                  <w:tcW w:w="3010" w:type="dxa"/>
                  <w:hideMark/>
                </w:tcPr>
                <w:p w14:paraId="09C91D5B" w14:textId="70D93ED2" w:rsidR="00676348" w:rsidRPr="00E15946" w:rsidRDefault="00676348" w:rsidP="00676348">
                  <w:pPr>
                    <w:rPr>
                      <w:sz w:val="18"/>
                      <w:szCs w:val="18"/>
                      <w:lang w:val="ro-RO"/>
                    </w:rPr>
                  </w:pPr>
                  <w:r w:rsidRPr="00E15946">
                    <w:rPr>
                      <w:b/>
                      <w:sz w:val="18"/>
                      <w:szCs w:val="18"/>
                      <w:lang w:val="ro-RO"/>
                    </w:rPr>
                    <w:t>1.2.13 HQLA grevate de sarcini, cu o scadență reziduală de cel puțin un an, incluse într-un portofoliu de acoperire</w:t>
                  </w:r>
                </w:p>
              </w:tc>
              <w:tc>
                <w:tcPr>
                  <w:tcW w:w="4248" w:type="dxa"/>
                </w:tcPr>
                <w:p w14:paraId="0377D87F" w14:textId="77777777" w:rsidR="00676348" w:rsidRPr="00E15946" w:rsidRDefault="00676348" w:rsidP="00676348">
                  <w:pPr>
                    <w:rPr>
                      <w:sz w:val="18"/>
                      <w:szCs w:val="18"/>
                      <w:lang w:val="ro-RO"/>
                    </w:rPr>
                  </w:pPr>
                  <w:r w:rsidRPr="00E15946">
                    <w:rPr>
                      <w:sz w:val="18"/>
                      <w:szCs w:val="18"/>
                      <w:lang w:val="ro-RO"/>
                    </w:rPr>
                    <w:t>blocat</w:t>
                  </w:r>
                </w:p>
              </w:tc>
            </w:tr>
          </w:tbl>
          <w:p w14:paraId="6759FA83" w14:textId="77777777" w:rsidR="00676348" w:rsidRPr="00E15946" w:rsidRDefault="00676348" w:rsidP="00676348">
            <w:pPr>
              <w:jc w:val="both"/>
              <w:rPr>
                <w:b/>
                <w:sz w:val="18"/>
                <w:szCs w:val="18"/>
                <w:lang w:val="en-US"/>
              </w:rPr>
            </w:pPr>
          </w:p>
        </w:tc>
        <w:tc>
          <w:tcPr>
            <w:tcW w:w="1418" w:type="dxa"/>
          </w:tcPr>
          <w:p w14:paraId="01EC5560" w14:textId="77FDE613"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6293F8EC" w14:textId="36C30476" w:rsidR="00676348" w:rsidRPr="00E15946" w:rsidRDefault="00676348" w:rsidP="00676348">
            <w:pPr>
              <w:rPr>
                <w:sz w:val="18"/>
                <w:szCs w:val="18"/>
                <w:lang w:val="ro-RO"/>
              </w:rPr>
            </w:pPr>
            <w:r w:rsidRPr="00E15946">
              <w:rPr>
                <w:sz w:val="18"/>
                <w:szCs w:val="18"/>
                <w:lang w:val="ro-RO"/>
              </w:rPr>
              <w:t>Articolul 428ag litera (h) din CRR</w:t>
            </w:r>
            <w:r w:rsidRPr="00E15946">
              <w:rPr>
                <w:sz w:val="18"/>
                <w:szCs w:val="18"/>
                <w:lang w:val="ro-MD"/>
              </w:rPr>
              <w:t xml:space="preserve"> se referă la obligaţiuni garantate.</w:t>
            </w:r>
            <w:r w:rsidRPr="00E15946">
              <w:rPr>
                <w:sz w:val="18"/>
                <w:szCs w:val="18"/>
                <w:lang w:val="ro-RO"/>
              </w:rPr>
              <w:t xml:space="preserve"> 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61C166A7" w14:textId="77777777" w:rsidR="00676348" w:rsidRPr="00E15946" w:rsidRDefault="00676348" w:rsidP="00676348">
            <w:pPr>
              <w:jc w:val="both"/>
              <w:rPr>
                <w:sz w:val="18"/>
                <w:szCs w:val="18"/>
                <w:lang w:val="ro-RO"/>
              </w:rPr>
            </w:pPr>
          </w:p>
        </w:tc>
        <w:tc>
          <w:tcPr>
            <w:tcW w:w="788" w:type="dxa"/>
          </w:tcPr>
          <w:p w14:paraId="538BFB3E" w14:textId="77777777" w:rsidR="00676348" w:rsidRPr="00E15946" w:rsidRDefault="00676348" w:rsidP="00676348">
            <w:pPr>
              <w:jc w:val="both"/>
              <w:rPr>
                <w:sz w:val="18"/>
                <w:szCs w:val="18"/>
                <w:lang w:val="ro-RO"/>
              </w:rPr>
            </w:pPr>
          </w:p>
        </w:tc>
      </w:tr>
      <w:tr w:rsidR="00676348" w:rsidRPr="008127A5" w14:paraId="2E6718D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285EAE4" w14:textId="77777777" w:rsidTr="005353E6">
              <w:tc>
                <w:tcPr>
                  <w:tcW w:w="704" w:type="dxa"/>
                  <w:hideMark/>
                </w:tcPr>
                <w:p w14:paraId="43C54F64" w14:textId="77777777" w:rsidR="00676348" w:rsidRPr="00E15946" w:rsidRDefault="00676348" w:rsidP="00676348">
                  <w:pPr>
                    <w:rPr>
                      <w:sz w:val="18"/>
                      <w:szCs w:val="18"/>
                      <w:lang w:val="ro-RO"/>
                    </w:rPr>
                  </w:pPr>
                  <w:r w:rsidRPr="00E15946">
                    <w:rPr>
                      <w:sz w:val="18"/>
                      <w:szCs w:val="18"/>
                      <w:lang w:val="ro-RO"/>
                    </w:rPr>
                    <w:t>0560</w:t>
                  </w:r>
                </w:p>
              </w:tc>
              <w:tc>
                <w:tcPr>
                  <w:tcW w:w="3629" w:type="dxa"/>
                  <w:hideMark/>
                </w:tcPr>
                <w:p w14:paraId="01F201C8" w14:textId="77777777" w:rsidR="00E020BC" w:rsidRDefault="00676348" w:rsidP="00676348">
                  <w:pPr>
                    <w:rPr>
                      <w:b/>
                      <w:sz w:val="18"/>
                      <w:szCs w:val="18"/>
                      <w:lang w:val="ro-RO"/>
                    </w:rPr>
                  </w:pPr>
                  <w:r w:rsidRPr="00E15946">
                    <w:rPr>
                      <w:b/>
                      <w:sz w:val="18"/>
                      <w:szCs w:val="18"/>
                      <w:lang w:val="ro-RO"/>
                    </w:rPr>
                    <w:t xml:space="preserve">1.3 RSF provenind din titluri de valoare care nu sunt active lichide </w:t>
                  </w:r>
                </w:p>
                <w:p w14:paraId="03837CA8" w14:textId="1E962ABB" w:rsidR="00676348" w:rsidRPr="00E22611" w:rsidRDefault="00676348" w:rsidP="00676348">
                  <w:pPr>
                    <w:rPr>
                      <w:bCs/>
                      <w:sz w:val="18"/>
                      <w:szCs w:val="18"/>
                      <w:lang w:val="ro-RO"/>
                    </w:rPr>
                  </w:pPr>
                  <w:r w:rsidRPr="00E22611">
                    <w:rPr>
                      <w:bCs/>
                      <w:sz w:val="18"/>
                      <w:szCs w:val="18"/>
                      <w:lang w:val="ro-RO"/>
                    </w:rPr>
                    <w:t xml:space="preserve">Articolul 428ag literele (e) și (f) din CRR </w:t>
                  </w:r>
                </w:p>
                <w:p w14:paraId="6651FDE3" w14:textId="77777777" w:rsidR="00676348" w:rsidRPr="00E15946" w:rsidRDefault="00676348" w:rsidP="00676348">
                  <w:pPr>
                    <w:rPr>
                      <w:sz w:val="18"/>
                      <w:szCs w:val="18"/>
                      <w:lang w:val="ro-RO"/>
                    </w:rPr>
                  </w:pPr>
                  <w:r w:rsidRPr="00E15946">
                    <w:rPr>
                      <w:sz w:val="18"/>
                      <w:szCs w:val="18"/>
                      <w:lang w:val="ro-RO"/>
                    </w:rPr>
                    <w:t>Instituțiile raportează aici titlurile de valoare care nu se află în stare de nerambursare în conformitate cu articolul 178 din CRR și care nu sunt active lichide în temeiul Regulamentului delegat (UE) 2015/61, indiferent dacă respectă sau nu cerințele operaționale prevăzute în regulamentul menționat</w:t>
                  </w:r>
                  <w:r w:rsidRPr="00E15946">
                    <w:rPr>
                      <w:b/>
                      <w:sz w:val="18"/>
                      <w:szCs w:val="18"/>
                      <w:lang w:val="ro-RO"/>
                    </w:rPr>
                    <w:t>.</w:t>
                  </w:r>
                  <w:r w:rsidRPr="00E15946">
                    <w:rPr>
                      <w:sz w:val="18"/>
                      <w:szCs w:val="18"/>
                      <w:lang w:val="ro-RO"/>
                    </w:rPr>
                    <w:t>.</w:t>
                  </w:r>
                </w:p>
              </w:tc>
            </w:tr>
          </w:tbl>
          <w:p w14:paraId="6D35114F"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44899F38" w14:textId="77777777" w:rsidTr="0015644A">
              <w:tc>
                <w:tcPr>
                  <w:tcW w:w="704" w:type="dxa"/>
                  <w:hideMark/>
                </w:tcPr>
                <w:p w14:paraId="7BA5D3A9" w14:textId="77777777" w:rsidR="00676348" w:rsidRPr="00E15946" w:rsidRDefault="00676348" w:rsidP="00676348">
                  <w:pPr>
                    <w:rPr>
                      <w:sz w:val="18"/>
                      <w:szCs w:val="18"/>
                      <w:lang w:val="ro-RO"/>
                    </w:rPr>
                  </w:pPr>
                  <w:r w:rsidRPr="00E15946">
                    <w:rPr>
                      <w:sz w:val="18"/>
                      <w:szCs w:val="18"/>
                      <w:lang w:val="ro-RO"/>
                    </w:rPr>
                    <w:t>0560</w:t>
                  </w:r>
                </w:p>
              </w:tc>
              <w:tc>
                <w:tcPr>
                  <w:tcW w:w="3629" w:type="dxa"/>
                  <w:hideMark/>
                </w:tcPr>
                <w:p w14:paraId="4389F559" w14:textId="544C4F7C" w:rsidR="00E020BC" w:rsidRDefault="00676348" w:rsidP="00676348">
                  <w:pPr>
                    <w:rPr>
                      <w:b/>
                      <w:sz w:val="18"/>
                      <w:szCs w:val="18"/>
                      <w:lang w:val="ro-RO"/>
                    </w:rPr>
                  </w:pPr>
                  <w:r w:rsidRPr="00E15946">
                    <w:rPr>
                      <w:b/>
                      <w:sz w:val="18"/>
                      <w:szCs w:val="18"/>
                      <w:lang w:val="ro-RO"/>
                    </w:rPr>
                    <w:t>1.3 RSF provenind din titluri de valoare</w:t>
                  </w:r>
                  <w:r w:rsidR="00E020BC" w:rsidRPr="00E020BC">
                    <w:rPr>
                      <w:b/>
                      <w:sz w:val="18"/>
                      <w:szCs w:val="18"/>
                      <w:lang w:val="ro-RO"/>
                    </w:rPr>
                    <w:t>, altele decât activele lichide</w:t>
                  </w:r>
                </w:p>
                <w:p w14:paraId="23B5FB0C" w14:textId="16013774" w:rsidR="00676348" w:rsidRPr="00E22611" w:rsidRDefault="00E020BC" w:rsidP="00676348">
                  <w:pPr>
                    <w:rPr>
                      <w:bCs/>
                      <w:sz w:val="18"/>
                      <w:szCs w:val="18"/>
                      <w:lang w:val="ro-RO"/>
                    </w:rPr>
                  </w:pPr>
                  <w:r w:rsidRPr="00E22611">
                    <w:rPr>
                      <w:bCs/>
                      <w:sz w:val="18"/>
                      <w:szCs w:val="18"/>
                      <w:lang w:val="ro-RO"/>
                    </w:rPr>
                    <w:t>P</w:t>
                  </w:r>
                  <w:r w:rsidR="00676348" w:rsidRPr="00E22611">
                    <w:rPr>
                      <w:bCs/>
                      <w:sz w:val="18"/>
                      <w:szCs w:val="18"/>
                      <w:lang w:val="ro-RO"/>
                    </w:rPr>
                    <w:t xml:space="preserve">ct. </w:t>
                  </w:r>
                  <w:r w:rsidR="00EB3A3C">
                    <w:rPr>
                      <w:bCs/>
                      <w:sz w:val="18"/>
                      <w:szCs w:val="18"/>
                      <w:lang w:val="ro-RO"/>
                    </w:rPr>
                    <w:t>109</w:t>
                  </w:r>
                  <w:r w:rsidR="00EB3A3C" w:rsidRPr="00E22611">
                    <w:rPr>
                      <w:bCs/>
                      <w:sz w:val="18"/>
                      <w:szCs w:val="18"/>
                      <w:vertAlign w:val="superscript"/>
                      <w:lang w:val="ro-RO"/>
                    </w:rPr>
                    <w:t>70</w:t>
                  </w:r>
                  <w:r w:rsidR="00EB3A3C">
                    <w:rPr>
                      <w:bCs/>
                      <w:sz w:val="18"/>
                      <w:szCs w:val="18"/>
                      <w:lang w:val="ro-RO"/>
                    </w:rPr>
                    <w:t xml:space="preserve"> </w:t>
                  </w:r>
                  <w:r w:rsidR="00676348" w:rsidRPr="00E22611">
                    <w:rPr>
                      <w:bCs/>
                      <w:sz w:val="18"/>
                      <w:szCs w:val="18"/>
                      <w:lang w:val="ro-RO"/>
                    </w:rPr>
                    <w:t>subpct.</w:t>
                  </w:r>
                  <w:r w:rsidR="00EB3A3C">
                    <w:rPr>
                      <w:bCs/>
                      <w:sz w:val="18"/>
                      <w:szCs w:val="18"/>
                      <w:lang w:val="ro-RO"/>
                    </w:rPr>
                    <w:t>5) și 6)</w:t>
                  </w:r>
                  <w:r w:rsidR="00676348" w:rsidRPr="00E22611">
                    <w:rPr>
                      <w:bCs/>
                      <w:sz w:val="18"/>
                      <w:szCs w:val="18"/>
                      <w:lang w:val="ro-RO"/>
                    </w:rPr>
                    <w:t xml:space="preserve"> din Regulamentul nr.44/2020</w:t>
                  </w:r>
                </w:p>
                <w:p w14:paraId="176CD08E" w14:textId="77B14009" w:rsidR="00676348" w:rsidRPr="00E15946" w:rsidRDefault="00676348" w:rsidP="00676348">
                  <w:pPr>
                    <w:rPr>
                      <w:sz w:val="18"/>
                      <w:szCs w:val="18"/>
                      <w:lang w:val="ro-RO"/>
                    </w:rPr>
                  </w:pPr>
                  <w:r w:rsidRPr="00E15946">
                    <w:rPr>
                      <w:sz w:val="18"/>
                      <w:szCs w:val="18"/>
                      <w:lang w:val="ro-RO"/>
                    </w:rPr>
                    <w:t>Băncile raportează aici titlurile de valoare care nu se află în stare de nerambursare în conformitate cu secțiunea 3, capitolul III din Regulamentul nr.111/2018 și care nu sunt active lichide în temeiul capitolului II, titlul II din Regulamentul nr.44/2020, indiferent dacă respectă sau nu cerințele operaționale prevăzute în regulamentul menționat</w:t>
                  </w:r>
                  <w:r w:rsidRPr="00E15946">
                    <w:rPr>
                      <w:b/>
                      <w:sz w:val="18"/>
                      <w:szCs w:val="18"/>
                      <w:lang w:val="ro-RO"/>
                    </w:rPr>
                    <w:t>.</w:t>
                  </w:r>
                  <w:r w:rsidRPr="00E15946">
                    <w:rPr>
                      <w:sz w:val="18"/>
                      <w:szCs w:val="18"/>
                      <w:lang w:val="ro-RO"/>
                    </w:rPr>
                    <w:t>.</w:t>
                  </w:r>
                </w:p>
              </w:tc>
            </w:tr>
          </w:tbl>
          <w:p w14:paraId="27E60434" w14:textId="77777777" w:rsidR="00676348" w:rsidRPr="00E22611" w:rsidRDefault="00676348" w:rsidP="00676348">
            <w:pPr>
              <w:jc w:val="both"/>
              <w:rPr>
                <w:b/>
                <w:sz w:val="18"/>
                <w:szCs w:val="18"/>
                <w:lang w:val="ro-RO"/>
              </w:rPr>
            </w:pPr>
          </w:p>
        </w:tc>
        <w:tc>
          <w:tcPr>
            <w:tcW w:w="1418" w:type="dxa"/>
          </w:tcPr>
          <w:p w14:paraId="3E3C0626" w14:textId="78DC8EF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FC4AFAE" w14:textId="7CAAF4B4" w:rsidR="00676348" w:rsidRPr="00E15946" w:rsidRDefault="00E020BC" w:rsidP="00676348">
            <w:pPr>
              <w:rPr>
                <w:sz w:val="18"/>
                <w:szCs w:val="18"/>
                <w:lang w:val="ro-RO"/>
              </w:rPr>
            </w:pPr>
            <w:r>
              <w:rPr>
                <w:sz w:val="18"/>
                <w:szCs w:val="18"/>
                <w:lang w:val="ro-RO"/>
              </w:rPr>
              <w:t>Denumirea rândului a fost ajustată cu denumirea rândului respectiv din tabelul C 80.00</w:t>
            </w:r>
          </w:p>
        </w:tc>
        <w:tc>
          <w:tcPr>
            <w:tcW w:w="990" w:type="dxa"/>
            <w:tcBorders>
              <w:top w:val="single" w:sz="4" w:space="0" w:color="auto"/>
              <w:bottom w:val="single" w:sz="4" w:space="0" w:color="auto"/>
            </w:tcBorders>
          </w:tcPr>
          <w:p w14:paraId="579471D0" w14:textId="77777777" w:rsidR="00676348" w:rsidRPr="00E15946" w:rsidRDefault="00676348" w:rsidP="00676348">
            <w:pPr>
              <w:jc w:val="both"/>
              <w:rPr>
                <w:sz w:val="18"/>
                <w:szCs w:val="18"/>
                <w:lang w:val="ro-RO"/>
              </w:rPr>
            </w:pPr>
          </w:p>
        </w:tc>
        <w:tc>
          <w:tcPr>
            <w:tcW w:w="788" w:type="dxa"/>
          </w:tcPr>
          <w:p w14:paraId="74DF1CF7" w14:textId="77777777" w:rsidR="00676348" w:rsidRPr="00E15946" w:rsidRDefault="00676348" w:rsidP="00676348">
            <w:pPr>
              <w:jc w:val="both"/>
              <w:rPr>
                <w:sz w:val="18"/>
                <w:szCs w:val="18"/>
                <w:lang w:val="ro-RO"/>
              </w:rPr>
            </w:pPr>
          </w:p>
        </w:tc>
      </w:tr>
      <w:tr w:rsidR="00676348" w:rsidRPr="008127A5" w14:paraId="2C90595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94C9C18" w14:textId="77777777" w:rsidTr="005353E6">
              <w:tc>
                <w:tcPr>
                  <w:tcW w:w="704" w:type="dxa"/>
                  <w:hideMark/>
                </w:tcPr>
                <w:p w14:paraId="56CD040B" w14:textId="77777777" w:rsidR="00676348" w:rsidRPr="00E15946" w:rsidRDefault="00676348" w:rsidP="00676348">
                  <w:pPr>
                    <w:rPr>
                      <w:sz w:val="18"/>
                      <w:szCs w:val="18"/>
                      <w:lang w:val="ro-RO"/>
                    </w:rPr>
                  </w:pPr>
                  <w:r w:rsidRPr="00E15946">
                    <w:rPr>
                      <w:sz w:val="18"/>
                      <w:szCs w:val="18"/>
                      <w:lang w:val="ro-RO"/>
                    </w:rPr>
                    <w:t>0570</w:t>
                  </w:r>
                </w:p>
              </w:tc>
              <w:tc>
                <w:tcPr>
                  <w:tcW w:w="3629" w:type="dxa"/>
                  <w:hideMark/>
                </w:tcPr>
                <w:p w14:paraId="12210585" w14:textId="77777777" w:rsidR="00676348" w:rsidRPr="00E15946" w:rsidRDefault="00676348" w:rsidP="00676348">
                  <w:pPr>
                    <w:rPr>
                      <w:b/>
                      <w:sz w:val="18"/>
                      <w:szCs w:val="18"/>
                      <w:lang w:val="ro-RO"/>
                    </w:rPr>
                  </w:pPr>
                  <w:r w:rsidRPr="00E15946">
                    <w:rPr>
                      <w:b/>
                      <w:sz w:val="18"/>
                      <w:szCs w:val="18"/>
                      <w:lang w:val="ro-RO"/>
                    </w:rPr>
                    <w:t xml:space="preserve">1.3.1 Titlurile de valoare care nu sunt HQLA și titlurile de capital tranzacționate la bursă </w:t>
                  </w:r>
                </w:p>
                <w:p w14:paraId="17DD8BE5" w14:textId="77777777" w:rsidR="00676348" w:rsidRPr="00E15946" w:rsidRDefault="00676348" w:rsidP="00676348">
                  <w:pPr>
                    <w:rPr>
                      <w:sz w:val="18"/>
                      <w:szCs w:val="18"/>
                      <w:lang w:val="ro-RO"/>
                    </w:rPr>
                  </w:pPr>
                  <w:r w:rsidRPr="00E15946">
                    <w:rPr>
                      <w:sz w:val="18"/>
                      <w:szCs w:val="18"/>
                      <w:lang w:val="ro-RO"/>
                    </w:rPr>
                    <w:t>Articolul 428ag literele (e) și (f) și articolul 428ah alineatul (1) litera (b) din CRR Cuantumul raportat la punctul 1.3 care este legat de titluri de valoare care nu sunt HQLA, altele decât titlurile de capital netranzacționate la bursă, excluzând titlurile de valoare raportate la punctul 1.3.3. Titlurile de capital tranzacționate la bursă se raportează în tranșa de timp „un an” sau „mai mult de un an”.</w:t>
                  </w:r>
                </w:p>
              </w:tc>
            </w:tr>
          </w:tbl>
          <w:p w14:paraId="6A1FEBAD"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62256D86" w14:textId="77777777" w:rsidTr="0015644A">
              <w:tc>
                <w:tcPr>
                  <w:tcW w:w="704" w:type="dxa"/>
                  <w:hideMark/>
                </w:tcPr>
                <w:p w14:paraId="49AF215B" w14:textId="77777777" w:rsidR="00676348" w:rsidRPr="00E15946" w:rsidRDefault="00676348" w:rsidP="00676348">
                  <w:pPr>
                    <w:rPr>
                      <w:sz w:val="18"/>
                      <w:szCs w:val="18"/>
                      <w:lang w:val="ro-RO"/>
                    </w:rPr>
                  </w:pPr>
                  <w:r w:rsidRPr="00E15946">
                    <w:rPr>
                      <w:sz w:val="18"/>
                      <w:szCs w:val="18"/>
                      <w:lang w:val="ro-RO"/>
                    </w:rPr>
                    <w:t>0570</w:t>
                  </w:r>
                </w:p>
              </w:tc>
              <w:tc>
                <w:tcPr>
                  <w:tcW w:w="3629" w:type="dxa"/>
                  <w:hideMark/>
                </w:tcPr>
                <w:p w14:paraId="5E9F8164" w14:textId="77777777" w:rsidR="00676348" w:rsidRPr="00E15946" w:rsidRDefault="00676348" w:rsidP="00676348">
                  <w:pPr>
                    <w:rPr>
                      <w:b/>
                      <w:sz w:val="18"/>
                      <w:szCs w:val="18"/>
                      <w:lang w:val="ro-RO"/>
                    </w:rPr>
                  </w:pPr>
                  <w:r w:rsidRPr="00E15946">
                    <w:rPr>
                      <w:b/>
                      <w:sz w:val="18"/>
                      <w:szCs w:val="18"/>
                      <w:lang w:val="ro-RO"/>
                    </w:rPr>
                    <w:t xml:space="preserve">1.3.1 Titlurile de valoare care nu sunt HQLA și titlurile de capital tranzacționate la bursă </w:t>
                  </w:r>
                </w:p>
                <w:p w14:paraId="1FBA32AA" w14:textId="2A190DE6" w:rsidR="00676348" w:rsidRPr="00E15946" w:rsidRDefault="00676348" w:rsidP="00676348">
                  <w:pPr>
                    <w:rPr>
                      <w:sz w:val="18"/>
                      <w:szCs w:val="18"/>
                      <w:lang w:val="ro-RO"/>
                    </w:rPr>
                  </w:pPr>
                  <w:r w:rsidRPr="00E15946">
                    <w:rPr>
                      <w:sz w:val="18"/>
                      <w:szCs w:val="18"/>
                      <w:lang w:val="ro-RO"/>
                    </w:rPr>
                    <w:t>Pct.</w:t>
                  </w:r>
                  <w:r w:rsidR="00476733">
                    <w:rPr>
                      <w:sz w:val="18"/>
                      <w:szCs w:val="18"/>
                      <w:lang w:val="ro-RO"/>
                    </w:rPr>
                    <w:t>109</w:t>
                  </w:r>
                  <w:r w:rsidR="00476733" w:rsidRPr="00E22611">
                    <w:rPr>
                      <w:sz w:val="18"/>
                      <w:szCs w:val="18"/>
                      <w:vertAlign w:val="superscript"/>
                      <w:lang w:val="ro-RO"/>
                    </w:rPr>
                    <w:t>70</w:t>
                  </w:r>
                  <w:r w:rsidR="00476733">
                    <w:rPr>
                      <w:sz w:val="18"/>
                      <w:szCs w:val="18"/>
                      <w:lang w:val="ro-RO"/>
                    </w:rPr>
                    <w:t xml:space="preserve"> </w:t>
                  </w:r>
                  <w:r w:rsidR="00476733" w:rsidRPr="00E15946">
                    <w:rPr>
                      <w:sz w:val="18"/>
                      <w:szCs w:val="18"/>
                      <w:lang w:val="ro-RO"/>
                    </w:rPr>
                    <w:t xml:space="preserve"> </w:t>
                  </w:r>
                  <w:r w:rsidRPr="00E15946">
                    <w:rPr>
                      <w:sz w:val="18"/>
                      <w:szCs w:val="18"/>
                      <w:lang w:val="ro-RO"/>
                    </w:rPr>
                    <w:t>subpct.</w:t>
                  </w:r>
                  <w:r w:rsidR="00476733" w:rsidRPr="00476733">
                    <w:rPr>
                      <w:bCs/>
                      <w:sz w:val="18"/>
                      <w:szCs w:val="18"/>
                      <w:lang w:val="ro-RO"/>
                    </w:rPr>
                    <w:t xml:space="preserve"> 5) și 6) </w:t>
                  </w:r>
                  <w:r w:rsidRPr="00E15946">
                    <w:rPr>
                      <w:sz w:val="18"/>
                      <w:szCs w:val="18"/>
                      <w:lang w:val="ro-RO"/>
                    </w:rPr>
                    <w:t xml:space="preserve"> și pct.</w:t>
                  </w:r>
                  <w:r w:rsidR="00476733">
                    <w:rPr>
                      <w:sz w:val="18"/>
                      <w:szCs w:val="18"/>
                      <w:lang w:val="ro-RO"/>
                    </w:rPr>
                    <w:t>109</w:t>
                  </w:r>
                  <w:r w:rsidR="00476733" w:rsidRPr="00E22611">
                    <w:rPr>
                      <w:sz w:val="18"/>
                      <w:szCs w:val="18"/>
                      <w:vertAlign w:val="superscript"/>
                      <w:lang w:val="ro-RO"/>
                    </w:rPr>
                    <w:t>71</w:t>
                  </w:r>
                  <w:r w:rsidRPr="00E15946">
                    <w:rPr>
                      <w:sz w:val="18"/>
                      <w:szCs w:val="18"/>
                      <w:lang w:val="ro-RO"/>
                    </w:rPr>
                    <w:t xml:space="preserve"> subpct.2) din Regulamentul nr.44/2020.</w:t>
                  </w:r>
                </w:p>
                <w:p w14:paraId="2833B14C" w14:textId="1E37035A" w:rsidR="00676348" w:rsidRPr="00E15946" w:rsidRDefault="00676348" w:rsidP="00676348">
                  <w:pPr>
                    <w:rPr>
                      <w:sz w:val="18"/>
                      <w:szCs w:val="18"/>
                      <w:lang w:val="ro-RO"/>
                    </w:rPr>
                  </w:pPr>
                  <w:r w:rsidRPr="00E15946">
                    <w:rPr>
                      <w:sz w:val="18"/>
                      <w:szCs w:val="18"/>
                      <w:lang w:val="ro-RO"/>
                    </w:rPr>
                    <w:t>Cuantumul raportat la punctul 1.3 care este legat de titluri de valoare care nu sunt HQLA, altele decât titlurile de capital netranzacționate la bursă. Titlurile de capital tranzacționate la bursă se raportează în tranșa de timp „un an” sau „mai mult de un an”.</w:t>
                  </w:r>
                </w:p>
              </w:tc>
            </w:tr>
          </w:tbl>
          <w:p w14:paraId="65A13BB7" w14:textId="77777777" w:rsidR="00676348" w:rsidRPr="00E22611" w:rsidRDefault="00676348" w:rsidP="00676348">
            <w:pPr>
              <w:jc w:val="both"/>
              <w:rPr>
                <w:b/>
                <w:sz w:val="18"/>
                <w:szCs w:val="18"/>
                <w:lang w:val="it-IT"/>
              </w:rPr>
            </w:pPr>
          </w:p>
        </w:tc>
        <w:tc>
          <w:tcPr>
            <w:tcW w:w="1418" w:type="dxa"/>
          </w:tcPr>
          <w:p w14:paraId="757CBC96" w14:textId="2D3C8081" w:rsidR="00676348" w:rsidRPr="00E15946" w:rsidRDefault="00736FB3" w:rsidP="00676348">
            <w:pPr>
              <w:jc w:val="both"/>
              <w:rPr>
                <w:sz w:val="18"/>
                <w:szCs w:val="18"/>
                <w:lang w:val="ro-RO"/>
              </w:rPr>
            </w:pPr>
            <w:r>
              <w:rPr>
                <w:sz w:val="18"/>
                <w:szCs w:val="18"/>
                <w:lang w:val="ro-RO"/>
              </w:rPr>
              <w:t xml:space="preserve">Parțial </w:t>
            </w:r>
            <w:r w:rsidR="00676348" w:rsidRPr="00E15946">
              <w:rPr>
                <w:sz w:val="18"/>
                <w:szCs w:val="18"/>
                <w:lang w:val="ro-RO"/>
              </w:rPr>
              <w:t>compatibil</w:t>
            </w:r>
          </w:p>
        </w:tc>
        <w:tc>
          <w:tcPr>
            <w:tcW w:w="2476" w:type="dxa"/>
          </w:tcPr>
          <w:p w14:paraId="4D5BAFEA" w14:textId="06B442ED" w:rsidR="00676348" w:rsidRPr="00E15946" w:rsidRDefault="00736FB3" w:rsidP="00676348">
            <w:pPr>
              <w:rPr>
                <w:sz w:val="18"/>
                <w:szCs w:val="18"/>
                <w:lang w:val="ro-RO"/>
              </w:rPr>
            </w:pPr>
            <w:r>
              <w:rPr>
                <w:sz w:val="18"/>
                <w:szCs w:val="18"/>
                <w:lang w:val="ro-RO"/>
              </w:rPr>
              <w:t xml:space="preserve">Referințele la </w:t>
            </w:r>
            <w:r w:rsidRPr="00736FB3">
              <w:rPr>
                <w:sz w:val="18"/>
                <w:szCs w:val="18"/>
                <w:lang w:val="ro-RO"/>
              </w:rPr>
              <w:t>titlurile de valoare raportate la punctul 1.3.3</w:t>
            </w:r>
            <w:r>
              <w:rPr>
                <w:sz w:val="18"/>
                <w:szCs w:val="18"/>
                <w:lang w:val="ro-RO"/>
              </w:rPr>
              <w:t xml:space="preserve"> au fost excluse, deoarece rândul 0</w:t>
            </w:r>
            <w:r w:rsidR="00BD07F2">
              <w:rPr>
                <w:sz w:val="18"/>
                <w:szCs w:val="18"/>
                <w:lang w:val="ro-RO"/>
              </w:rPr>
              <w:t>61</w:t>
            </w:r>
            <w:r>
              <w:rPr>
                <w:sz w:val="18"/>
                <w:szCs w:val="18"/>
                <w:lang w:val="ro-RO"/>
              </w:rPr>
              <w:t>0 a fost blocat.</w:t>
            </w:r>
          </w:p>
        </w:tc>
        <w:tc>
          <w:tcPr>
            <w:tcW w:w="990" w:type="dxa"/>
            <w:tcBorders>
              <w:top w:val="single" w:sz="4" w:space="0" w:color="auto"/>
              <w:bottom w:val="single" w:sz="4" w:space="0" w:color="auto"/>
            </w:tcBorders>
          </w:tcPr>
          <w:p w14:paraId="517893BA" w14:textId="77777777" w:rsidR="00676348" w:rsidRPr="00E15946" w:rsidRDefault="00676348" w:rsidP="00676348">
            <w:pPr>
              <w:jc w:val="both"/>
              <w:rPr>
                <w:sz w:val="18"/>
                <w:szCs w:val="18"/>
                <w:lang w:val="ro-RO"/>
              </w:rPr>
            </w:pPr>
          </w:p>
        </w:tc>
        <w:tc>
          <w:tcPr>
            <w:tcW w:w="788" w:type="dxa"/>
          </w:tcPr>
          <w:p w14:paraId="19C819BE" w14:textId="77777777" w:rsidR="00676348" w:rsidRPr="00E15946" w:rsidRDefault="00676348" w:rsidP="00676348">
            <w:pPr>
              <w:jc w:val="both"/>
              <w:rPr>
                <w:sz w:val="18"/>
                <w:szCs w:val="18"/>
                <w:lang w:val="ro-RO"/>
              </w:rPr>
            </w:pPr>
          </w:p>
        </w:tc>
      </w:tr>
      <w:tr w:rsidR="00676348" w:rsidRPr="00E15946" w14:paraId="3BBBFD1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2A0E90C" w14:textId="77777777" w:rsidTr="005353E6">
              <w:tc>
                <w:tcPr>
                  <w:tcW w:w="704" w:type="dxa"/>
                  <w:hideMark/>
                </w:tcPr>
                <w:p w14:paraId="1D320993" w14:textId="77777777" w:rsidR="00676348" w:rsidRPr="00E15946" w:rsidRDefault="00676348" w:rsidP="00676348">
                  <w:pPr>
                    <w:rPr>
                      <w:sz w:val="18"/>
                      <w:szCs w:val="18"/>
                      <w:lang w:val="ro-RO"/>
                    </w:rPr>
                  </w:pPr>
                  <w:r w:rsidRPr="00E15946">
                    <w:rPr>
                      <w:sz w:val="18"/>
                      <w:szCs w:val="18"/>
                      <w:lang w:val="ro-RO"/>
                    </w:rPr>
                    <w:t>0580</w:t>
                  </w:r>
                </w:p>
              </w:tc>
              <w:tc>
                <w:tcPr>
                  <w:tcW w:w="3629" w:type="dxa"/>
                  <w:hideMark/>
                </w:tcPr>
                <w:p w14:paraId="23A601D4" w14:textId="77777777" w:rsidR="00676348" w:rsidRPr="00E15946" w:rsidRDefault="00676348" w:rsidP="00676348">
                  <w:pPr>
                    <w:rPr>
                      <w:sz w:val="18"/>
                      <w:szCs w:val="18"/>
                      <w:lang w:val="ro-RO"/>
                    </w:rPr>
                  </w:pPr>
                  <w:r w:rsidRPr="00E15946">
                    <w:rPr>
                      <w:b/>
                      <w:sz w:val="18"/>
                      <w:szCs w:val="18"/>
                      <w:lang w:val="ro-RO"/>
                    </w:rPr>
                    <w:t xml:space="preserve">1.3.1.1 Negrevate sau grevate de sarcini, cu o scadență reziduală mai mică de un an </w:t>
                  </w:r>
                  <w:r w:rsidRPr="00E15946">
                    <w:rPr>
                      <w:sz w:val="18"/>
                      <w:szCs w:val="18"/>
                      <w:lang w:val="ro-RO"/>
                    </w:rPr>
                    <w:t>Cuantumul raportat la punctul 1.3.1 care este legat de active negrevate sau grevate de sarcini, cu o scadență reziduală mai mică de un an</w:t>
                  </w:r>
                </w:p>
              </w:tc>
            </w:tr>
          </w:tbl>
          <w:p w14:paraId="0C0436DD"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2CEB19C" w14:textId="77777777" w:rsidTr="0015644A">
              <w:tc>
                <w:tcPr>
                  <w:tcW w:w="704" w:type="dxa"/>
                  <w:hideMark/>
                </w:tcPr>
                <w:p w14:paraId="4A0671F7" w14:textId="77777777" w:rsidR="00676348" w:rsidRPr="00E15946" w:rsidRDefault="00676348" w:rsidP="00676348">
                  <w:pPr>
                    <w:rPr>
                      <w:sz w:val="18"/>
                      <w:szCs w:val="18"/>
                      <w:lang w:val="ro-RO"/>
                    </w:rPr>
                  </w:pPr>
                  <w:r w:rsidRPr="00E15946">
                    <w:rPr>
                      <w:sz w:val="18"/>
                      <w:szCs w:val="18"/>
                      <w:lang w:val="ro-RO"/>
                    </w:rPr>
                    <w:t>0580</w:t>
                  </w:r>
                </w:p>
              </w:tc>
              <w:tc>
                <w:tcPr>
                  <w:tcW w:w="3629" w:type="dxa"/>
                  <w:hideMark/>
                </w:tcPr>
                <w:p w14:paraId="744EEC5D" w14:textId="77777777" w:rsidR="00676348" w:rsidRPr="00E15946" w:rsidRDefault="00676348" w:rsidP="00676348">
                  <w:pPr>
                    <w:rPr>
                      <w:sz w:val="18"/>
                      <w:szCs w:val="18"/>
                      <w:lang w:val="ro-RO"/>
                    </w:rPr>
                  </w:pPr>
                  <w:r w:rsidRPr="00E15946">
                    <w:rPr>
                      <w:b/>
                      <w:sz w:val="18"/>
                      <w:szCs w:val="18"/>
                      <w:lang w:val="ro-RO"/>
                    </w:rPr>
                    <w:t xml:space="preserve">1.3.1.1 Negrevate sau grevate de sarcini, cu o scadență reziduală mai mică de un an </w:t>
                  </w:r>
                  <w:r w:rsidRPr="00E15946">
                    <w:rPr>
                      <w:sz w:val="18"/>
                      <w:szCs w:val="18"/>
                      <w:lang w:val="ro-RO"/>
                    </w:rPr>
                    <w:t>Cuantumul raportat la punctul 1.3.1 care este legat de active negrevate sau grevate de sarcini, cu o scadență reziduală mai mică de un an</w:t>
                  </w:r>
                </w:p>
              </w:tc>
            </w:tr>
          </w:tbl>
          <w:p w14:paraId="18B97F59" w14:textId="77777777" w:rsidR="00676348" w:rsidRPr="00E15946" w:rsidRDefault="00676348" w:rsidP="00676348">
            <w:pPr>
              <w:jc w:val="both"/>
              <w:rPr>
                <w:b/>
                <w:sz w:val="18"/>
                <w:szCs w:val="18"/>
                <w:lang w:val="ro-RO"/>
              </w:rPr>
            </w:pPr>
          </w:p>
        </w:tc>
        <w:tc>
          <w:tcPr>
            <w:tcW w:w="1418" w:type="dxa"/>
          </w:tcPr>
          <w:p w14:paraId="1F57429D" w14:textId="79FAD71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1A34D3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0D6EC96" w14:textId="77777777" w:rsidR="00676348" w:rsidRPr="00E15946" w:rsidRDefault="00676348" w:rsidP="00676348">
            <w:pPr>
              <w:jc w:val="both"/>
              <w:rPr>
                <w:sz w:val="18"/>
                <w:szCs w:val="18"/>
                <w:lang w:val="ro-RO"/>
              </w:rPr>
            </w:pPr>
          </w:p>
        </w:tc>
        <w:tc>
          <w:tcPr>
            <w:tcW w:w="788" w:type="dxa"/>
          </w:tcPr>
          <w:p w14:paraId="703EFEA5" w14:textId="77777777" w:rsidR="00676348" w:rsidRPr="00E15946" w:rsidRDefault="00676348" w:rsidP="00676348">
            <w:pPr>
              <w:jc w:val="both"/>
              <w:rPr>
                <w:sz w:val="18"/>
                <w:szCs w:val="18"/>
                <w:lang w:val="ro-RO"/>
              </w:rPr>
            </w:pPr>
          </w:p>
        </w:tc>
      </w:tr>
      <w:tr w:rsidR="00676348" w:rsidRPr="00E15946" w14:paraId="1AAA558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0640F4B" w14:textId="77777777" w:rsidTr="005353E6">
              <w:tc>
                <w:tcPr>
                  <w:tcW w:w="704" w:type="dxa"/>
                  <w:hideMark/>
                </w:tcPr>
                <w:p w14:paraId="49BCB1BE" w14:textId="77777777" w:rsidR="00676348" w:rsidRPr="00E15946" w:rsidRDefault="00676348" w:rsidP="00676348">
                  <w:pPr>
                    <w:rPr>
                      <w:sz w:val="18"/>
                      <w:szCs w:val="18"/>
                      <w:lang w:val="ro-RO"/>
                    </w:rPr>
                  </w:pPr>
                  <w:r w:rsidRPr="00E15946">
                    <w:rPr>
                      <w:sz w:val="18"/>
                      <w:szCs w:val="18"/>
                      <w:lang w:val="ro-RO"/>
                    </w:rPr>
                    <w:t>0590</w:t>
                  </w:r>
                </w:p>
              </w:tc>
              <w:tc>
                <w:tcPr>
                  <w:tcW w:w="3629" w:type="dxa"/>
                  <w:hideMark/>
                </w:tcPr>
                <w:p w14:paraId="66FBAE52" w14:textId="77777777" w:rsidR="00676348" w:rsidRPr="00E15946" w:rsidRDefault="00676348" w:rsidP="00676348">
                  <w:pPr>
                    <w:rPr>
                      <w:b/>
                      <w:sz w:val="18"/>
                      <w:szCs w:val="18"/>
                      <w:lang w:val="ro-RO"/>
                    </w:rPr>
                  </w:pPr>
                  <w:r w:rsidRPr="00E15946">
                    <w:rPr>
                      <w:b/>
                      <w:sz w:val="18"/>
                      <w:szCs w:val="18"/>
                      <w:lang w:val="ro-RO"/>
                    </w:rPr>
                    <w:t xml:space="preserve">1.3.1.2 Grevate de sarcini, cu o scadență reziduală de cel puțin un an </w:t>
                  </w:r>
                </w:p>
                <w:p w14:paraId="605B79FF" w14:textId="77777777" w:rsidR="00676348" w:rsidRPr="00E15946" w:rsidRDefault="00676348" w:rsidP="00676348">
                  <w:pPr>
                    <w:rPr>
                      <w:sz w:val="18"/>
                      <w:szCs w:val="18"/>
                      <w:lang w:val="ro-RO"/>
                    </w:rPr>
                  </w:pPr>
                  <w:r w:rsidRPr="00E15946">
                    <w:rPr>
                      <w:sz w:val="18"/>
                      <w:szCs w:val="18"/>
                      <w:lang w:val="ro-RO"/>
                    </w:rPr>
                    <w:t>Cuantumul raportat la punctul 1.3.1 care este legat de active grevate de sarcini, cu o scadență reziduală de cel puțin un an</w:t>
                  </w:r>
                </w:p>
              </w:tc>
            </w:tr>
          </w:tbl>
          <w:p w14:paraId="2F6D076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16197BB" w14:textId="77777777" w:rsidTr="0015644A">
              <w:tc>
                <w:tcPr>
                  <w:tcW w:w="704" w:type="dxa"/>
                  <w:hideMark/>
                </w:tcPr>
                <w:p w14:paraId="2331DFFA" w14:textId="77777777" w:rsidR="00676348" w:rsidRPr="00E15946" w:rsidRDefault="00676348" w:rsidP="00676348">
                  <w:pPr>
                    <w:rPr>
                      <w:sz w:val="18"/>
                      <w:szCs w:val="18"/>
                      <w:lang w:val="ro-RO"/>
                    </w:rPr>
                  </w:pPr>
                  <w:r w:rsidRPr="00E15946">
                    <w:rPr>
                      <w:sz w:val="18"/>
                      <w:szCs w:val="18"/>
                      <w:lang w:val="ro-RO"/>
                    </w:rPr>
                    <w:t>0590</w:t>
                  </w:r>
                </w:p>
              </w:tc>
              <w:tc>
                <w:tcPr>
                  <w:tcW w:w="3629" w:type="dxa"/>
                  <w:hideMark/>
                </w:tcPr>
                <w:p w14:paraId="4B6A431A" w14:textId="77777777" w:rsidR="00676348" w:rsidRPr="00E15946" w:rsidRDefault="00676348" w:rsidP="00676348">
                  <w:pPr>
                    <w:rPr>
                      <w:b/>
                      <w:sz w:val="18"/>
                      <w:szCs w:val="18"/>
                      <w:lang w:val="ro-RO"/>
                    </w:rPr>
                  </w:pPr>
                  <w:r w:rsidRPr="00E15946">
                    <w:rPr>
                      <w:b/>
                      <w:sz w:val="18"/>
                      <w:szCs w:val="18"/>
                      <w:lang w:val="ro-RO"/>
                    </w:rPr>
                    <w:t xml:space="preserve">1.3.1.2 Grevate de sarcini, cu o scadență reziduală de cel puțin un an </w:t>
                  </w:r>
                </w:p>
                <w:p w14:paraId="469D08A6" w14:textId="77777777" w:rsidR="00676348" w:rsidRPr="00E15946" w:rsidRDefault="00676348" w:rsidP="00676348">
                  <w:pPr>
                    <w:rPr>
                      <w:sz w:val="18"/>
                      <w:szCs w:val="18"/>
                      <w:lang w:val="ro-RO"/>
                    </w:rPr>
                  </w:pPr>
                  <w:r w:rsidRPr="00E15946">
                    <w:rPr>
                      <w:sz w:val="18"/>
                      <w:szCs w:val="18"/>
                      <w:lang w:val="ro-RO"/>
                    </w:rPr>
                    <w:t>Cuantumul raportat la punctul 1.3.1 care este legat de active grevate de sarcini, cu o scadență reziduală de cel puțin un an</w:t>
                  </w:r>
                </w:p>
              </w:tc>
            </w:tr>
          </w:tbl>
          <w:p w14:paraId="04C1A714" w14:textId="77777777" w:rsidR="00676348" w:rsidRPr="00E15946" w:rsidRDefault="00676348" w:rsidP="00676348">
            <w:pPr>
              <w:jc w:val="both"/>
              <w:rPr>
                <w:b/>
                <w:sz w:val="18"/>
                <w:szCs w:val="18"/>
                <w:lang w:val="ro-RO"/>
              </w:rPr>
            </w:pPr>
          </w:p>
        </w:tc>
        <w:tc>
          <w:tcPr>
            <w:tcW w:w="1418" w:type="dxa"/>
          </w:tcPr>
          <w:p w14:paraId="143367A3" w14:textId="5D8D339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31B82A1"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16F06A0" w14:textId="77777777" w:rsidR="00676348" w:rsidRPr="00E15946" w:rsidRDefault="00676348" w:rsidP="00676348">
            <w:pPr>
              <w:jc w:val="both"/>
              <w:rPr>
                <w:sz w:val="18"/>
                <w:szCs w:val="18"/>
                <w:lang w:val="ro-RO"/>
              </w:rPr>
            </w:pPr>
          </w:p>
        </w:tc>
        <w:tc>
          <w:tcPr>
            <w:tcW w:w="788" w:type="dxa"/>
          </w:tcPr>
          <w:p w14:paraId="3B5DDB14" w14:textId="77777777" w:rsidR="00676348" w:rsidRPr="00E15946" w:rsidRDefault="00676348" w:rsidP="00676348">
            <w:pPr>
              <w:jc w:val="both"/>
              <w:rPr>
                <w:sz w:val="18"/>
                <w:szCs w:val="18"/>
                <w:lang w:val="ro-RO"/>
              </w:rPr>
            </w:pPr>
          </w:p>
        </w:tc>
      </w:tr>
      <w:tr w:rsidR="00676348" w:rsidRPr="008127A5" w14:paraId="0B61515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BDFD2B4" w14:textId="77777777" w:rsidTr="005353E6">
              <w:tc>
                <w:tcPr>
                  <w:tcW w:w="704" w:type="dxa"/>
                  <w:hideMark/>
                </w:tcPr>
                <w:p w14:paraId="6E98BBB5" w14:textId="77777777" w:rsidR="00676348" w:rsidRPr="00E15946" w:rsidRDefault="00676348" w:rsidP="00676348">
                  <w:pPr>
                    <w:rPr>
                      <w:sz w:val="18"/>
                      <w:szCs w:val="18"/>
                      <w:lang w:val="ro-RO"/>
                    </w:rPr>
                  </w:pPr>
                  <w:r w:rsidRPr="00E15946">
                    <w:rPr>
                      <w:sz w:val="18"/>
                      <w:szCs w:val="18"/>
                      <w:lang w:val="ro-RO"/>
                    </w:rPr>
                    <w:lastRenderedPageBreak/>
                    <w:t>0600</w:t>
                  </w:r>
                </w:p>
              </w:tc>
              <w:tc>
                <w:tcPr>
                  <w:tcW w:w="3629" w:type="dxa"/>
                  <w:hideMark/>
                </w:tcPr>
                <w:p w14:paraId="7466116D" w14:textId="77777777" w:rsidR="00676348" w:rsidRPr="00E15946" w:rsidRDefault="00676348" w:rsidP="00676348">
                  <w:pPr>
                    <w:rPr>
                      <w:b/>
                      <w:sz w:val="18"/>
                      <w:szCs w:val="18"/>
                      <w:lang w:val="ro-RO"/>
                    </w:rPr>
                  </w:pPr>
                  <w:r w:rsidRPr="00E15946">
                    <w:rPr>
                      <w:b/>
                      <w:sz w:val="18"/>
                      <w:szCs w:val="18"/>
                      <w:lang w:val="ro-RO"/>
                    </w:rPr>
                    <w:t xml:space="preserve">1.3.2 Titluri de capital netranzacționate la bursă care nu sunt HQLA </w:t>
                  </w:r>
                </w:p>
                <w:p w14:paraId="2A03AE0D" w14:textId="77777777" w:rsidR="002727EE" w:rsidRDefault="00676348" w:rsidP="00676348">
                  <w:pPr>
                    <w:rPr>
                      <w:sz w:val="18"/>
                      <w:szCs w:val="18"/>
                      <w:lang w:val="ro-RO"/>
                    </w:rPr>
                  </w:pPr>
                  <w:r w:rsidRPr="00E15946">
                    <w:rPr>
                      <w:sz w:val="18"/>
                      <w:szCs w:val="18"/>
                      <w:lang w:val="ro-RO"/>
                    </w:rPr>
                    <w:t xml:space="preserve">Articolul 428ah alineatul (1) litera (b) din CRR; </w:t>
                  </w:r>
                </w:p>
                <w:p w14:paraId="0AB77A69" w14:textId="02203E53" w:rsidR="00676348" w:rsidRPr="00E15946" w:rsidRDefault="00676348" w:rsidP="00676348">
                  <w:pPr>
                    <w:rPr>
                      <w:sz w:val="18"/>
                      <w:szCs w:val="18"/>
                      <w:lang w:val="ro-RO"/>
                    </w:rPr>
                  </w:pPr>
                  <w:r w:rsidRPr="00E15946">
                    <w:rPr>
                      <w:sz w:val="18"/>
                      <w:szCs w:val="18"/>
                      <w:lang w:val="ro-RO"/>
                    </w:rPr>
                    <w:t>cuantumul raportat la punctul 1.3 care este legat de titlurile de capital netranzacționate la bursă, excluzând titlurile de valoare raportate la punctul 1.3.3.</w:t>
                  </w:r>
                </w:p>
              </w:tc>
            </w:tr>
          </w:tbl>
          <w:p w14:paraId="6B3E53B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559C166E" w14:textId="77777777" w:rsidTr="0015644A">
              <w:tc>
                <w:tcPr>
                  <w:tcW w:w="704" w:type="dxa"/>
                  <w:hideMark/>
                </w:tcPr>
                <w:p w14:paraId="65319B1B" w14:textId="77777777" w:rsidR="00676348" w:rsidRPr="00E15946" w:rsidRDefault="00676348" w:rsidP="00676348">
                  <w:pPr>
                    <w:rPr>
                      <w:sz w:val="18"/>
                      <w:szCs w:val="18"/>
                      <w:lang w:val="ro-RO"/>
                    </w:rPr>
                  </w:pPr>
                  <w:r w:rsidRPr="00E15946">
                    <w:rPr>
                      <w:sz w:val="18"/>
                      <w:szCs w:val="18"/>
                      <w:lang w:val="ro-RO"/>
                    </w:rPr>
                    <w:t>0600</w:t>
                  </w:r>
                </w:p>
              </w:tc>
              <w:tc>
                <w:tcPr>
                  <w:tcW w:w="3629" w:type="dxa"/>
                  <w:hideMark/>
                </w:tcPr>
                <w:p w14:paraId="3B18394B" w14:textId="77777777" w:rsidR="00676348" w:rsidRPr="00E15946" w:rsidRDefault="00676348" w:rsidP="00676348">
                  <w:pPr>
                    <w:rPr>
                      <w:b/>
                      <w:sz w:val="18"/>
                      <w:szCs w:val="18"/>
                      <w:lang w:val="ro-RO"/>
                    </w:rPr>
                  </w:pPr>
                  <w:r w:rsidRPr="00E15946">
                    <w:rPr>
                      <w:b/>
                      <w:sz w:val="18"/>
                      <w:szCs w:val="18"/>
                      <w:lang w:val="ro-RO"/>
                    </w:rPr>
                    <w:t xml:space="preserve">1.3.2 Titluri de capital netranzacționate la bursă care nu sunt HQLA </w:t>
                  </w:r>
                </w:p>
                <w:p w14:paraId="254A17D7" w14:textId="0498E484" w:rsidR="002727EE" w:rsidRDefault="00676348" w:rsidP="00676348">
                  <w:pPr>
                    <w:rPr>
                      <w:sz w:val="18"/>
                      <w:szCs w:val="18"/>
                      <w:lang w:val="ro-RO"/>
                    </w:rPr>
                  </w:pPr>
                  <w:r w:rsidRPr="00E15946">
                    <w:rPr>
                      <w:sz w:val="18"/>
                      <w:szCs w:val="18"/>
                      <w:lang w:val="ro-RO"/>
                    </w:rPr>
                    <w:t>Pct.</w:t>
                  </w:r>
                  <w:r w:rsidR="00476733">
                    <w:rPr>
                      <w:sz w:val="18"/>
                      <w:szCs w:val="18"/>
                      <w:lang w:val="ro-RO"/>
                    </w:rPr>
                    <w:t>109</w:t>
                  </w:r>
                  <w:r w:rsidR="00476733" w:rsidRPr="00E22611">
                    <w:rPr>
                      <w:sz w:val="18"/>
                      <w:szCs w:val="18"/>
                      <w:vertAlign w:val="superscript"/>
                      <w:lang w:val="ro-RO"/>
                    </w:rPr>
                    <w:t>71</w:t>
                  </w:r>
                  <w:r w:rsidR="00476733" w:rsidRPr="00E15946">
                    <w:rPr>
                      <w:sz w:val="18"/>
                      <w:szCs w:val="18"/>
                      <w:lang w:val="ro-RO"/>
                    </w:rPr>
                    <w:t xml:space="preserve"> </w:t>
                  </w:r>
                  <w:r w:rsidRPr="00E15946">
                    <w:rPr>
                      <w:sz w:val="18"/>
                      <w:szCs w:val="18"/>
                      <w:lang w:val="ro-RO"/>
                    </w:rPr>
                    <w:t xml:space="preserve">subpct.2) din Regulamentul nr.44/2020; </w:t>
                  </w:r>
                </w:p>
                <w:p w14:paraId="2B5ACDF6" w14:textId="7883599E" w:rsidR="00676348" w:rsidRPr="00E15946" w:rsidRDefault="00676348" w:rsidP="00676348">
                  <w:pPr>
                    <w:rPr>
                      <w:sz w:val="18"/>
                      <w:szCs w:val="18"/>
                      <w:lang w:val="ro-RO"/>
                    </w:rPr>
                  </w:pPr>
                  <w:r w:rsidRPr="00E15946">
                    <w:rPr>
                      <w:sz w:val="18"/>
                      <w:szCs w:val="18"/>
                      <w:lang w:val="ro-RO"/>
                    </w:rPr>
                    <w:t>cuantumul raportat la punctul 1.3 care este legat de titlurile de capital netranzacționate la bursă.</w:t>
                  </w:r>
                </w:p>
              </w:tc>
            </w:tr>
          </w:tbl>
          <w:p w14:paraId="511D9FCA" w14:textId="77777777" w:rsidR="00676348" w:rsidRPr="00E15946" w:rsidRDefault="00676348" w:rsidP="00676348">
            <w:pPr>
              <w:jc w:val="both"/>
              <w:rPr>
                <w:b/>
                <w:sz w:val="18"/>
                <w:szCs w:val="18"/>
                <w:lang w:val="ro-RO"/>
              </w:rPr>
            </w:pPr>
          </w:p>
        </w:tc>
        <w:tc>
          <w:tcPr>
            <w:tcW w:w="1418" w:type="dxa"/>
          </w:tcPr>
          <w:p w14:paraId="7887F733" w14:textId="31C7D7C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323522C" w14:textId="32DC0DCC" w:rsidR="00676348" w:rsidRPr="00E15946" w:rsidRDefault="00736FB3" w:rsidP="00676348">
            <w:pPr>
              <w:rPr>
                <w:sz w:val="18"/>
                <w:szCs w:val="18"/>
                <w:lang w:val="ro-RO"/>
              </w:rPr>
            </w:pPr>
            <w:r w:rsidRPr="00736FB3">
              <w:rPr>
                <w:sz w:val="18"/>
                <w:szCs w:val="18"/>
                <w:lang w:val="ro-RO"/>
              </w:rPr>
              <w:t>Referințele la titlurile de valoare raportate la punctul 1.3.3 au fost excluse, deoarece rândul 0</w:t>
            </w:r>
            <w:r w:rsidR="00BD07F2">
              <w:rPr>
                <w:sz w:val="18"/>
                <w:szCs w:val="18"/>
                <w:lang w:val="ro-RO"/>
              </w:rPr>
              <w:t>61</w:t>
            </w:r>
            <w:r w:rsidRPr="00736FB3">
              <w:rPr>
                <w:sz w:val="18"/>
                <w:szCs w:val="18"/>
                <w:lang w:val="ro-RO"/>
              </w:rPr>
              <w:t>0 a fost blocat.</w:t>
            </w:r>
          </w:p>
        </w:tc>
        <w:tc>
          <w:tcPr>
            <w:tcW w:w="990" w:type="dxa"/>
            <w:tcBorders>
              <w:top w:val="single" w:sz="4" w:space="0" w:color="auto"/>
              <w:bottom w:val="single" w:sz="4" w:space="0" w:color="auto"/>
            </w:tcBorders>
          </w:tcPr>
          <w:p w14:paraId="4D14122A" w14:textId="77777777" w:rsidR="00676348" w:rsidRPr="00E15946" w:rsidRDefault="00676348" w:rsidP="00676348">
            <w:pPr>
              <w:jc w:val="both"/>
              <w:rPr>
                <w:sz w:val="18"/>
                <w:szCs w:val="18"/>
                <w:lang w:val="ro-RO"/>
              </w:rPr>
            </w:pPr>
          </w:p>
        </w:tc>
        <w:tc>
          <w:tcPr>
            <w:tcW w:w="788" w:type="dxa"/>
          </w:tcPr>
          <w:p w14:paraId="1609A73B" w14:textId="77777777" w:rsidR="00676348" w:rsidRPr="00E15946" w:rsidRDefault="00676348" w:rsidP="00676348">
            <w:pPr>
              <w:jc w:val="both"/>
              <w:rPr>
                <w:sz w:val="18"/>
                <w:szCs w:val="18"/>
                <w:lang w:val="ro-RO"/>
              </w:rPr>
            </w:pPr>
          </w:p>
        </w:tc>
      </w:tr>
      <w:tr w:rsidR="00676348" w:rsidRPr="008127A5" w14:paraId="1F0EF2E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9EAE587" w14:textId="77777777" w:rsidTr="005353E6">
              <w:tc>
                <w:tcPr>
                  <w:tcW w:w="704" w:type="dxa"/>
                  <w:hideMark/>
                </w:tcPr>
                <w:p w14:paraId="4D053678" w14:textId="77777777" w:rsidR="00676348" w:rsidRPr="00E15946" w:rsidRDefault="00676348" w:rsidP="00676348">
                  <w:pPr>
                    <w:rPr>
                      <w:sz w:val="18"/>
                      <w:szCs w:val="18"/>
                      <w:lang w:val="ro-RO"/>
                    </w:rPr>
                  </w:pPr>
                  <w:r w:rsidRPr="00E15946">
                    <w:rPr>
                      <w:sz w:val="18"/>
                      <w:szCs w:val="18"/>
                      <w:lang w:val="ro-RO"/>
                    </w:rPr>
                    <w:t>0610</w:t>
                  </w:r>
                </w:p>
              </w:tc>
              <w:tc>
                <w:tcPr>
                  <w:tcW w:w="3629" w:type="dxa"/>
                  <w:hideMark/>
                </w:tcPr>
                <w:p w14:paraId="5C077109" w14:textId="77777777" w:rsidR="00676348" w:rsidRPr="00E15946" w:rsidRDefault="00676348" w:rsidP="00676348">
                  <w:pPr>
                    <w:rPr>
                      <w:b/>
                      <w:sz w:val="18"/>
                      <w:szCs w:val="18"/>
                      <w:lang w:val="ro-RO"/>
                    </w:rPr>
                  </w:pPr>
                  <w:r w:rsidRPr="00E15946">
                    <w:rPr>
                      <w:b/>
                      <w:sz w:val="18"/>
                      <w:szCs w:val="18"/>
                      <w:lang w:val="ro-RO"/>
                    </w:rPr>
                    <w:t xml:space="preserve">1.3.3 Titluri de valoare care nu sunt HQLA, grevate de sarcini, cu o scadență reziduală de cel puțin un an, incluse într-un portofoliu de acoperire </w:t>
                  </w:r>
                </w:p>
                <w:p w14:paraId="24883F23" w14:textId="77777777" w:rsidR="00676348" w:rsidRPr="00E15946" w:rsidRDefault="00676348" w:rsidP="00676348">
                  <w:pPr>
                    <w:rPr>
                      <w:sz w:val="18"/>
                      <w:szCs w:val="18"/>
                      <w:lang w:val="ro-RO"/>
                    </w:rPr>
                  </w:pPr>
                  <w:r w:rsidRPr="00E15946">
                    <w:rPr>
                      <w:sz w:val="18"/>
                      <w:szCs w:val="18"/>
                      <w:lang w:val="ro-RO"/>
                    </w:rPr>
                    <w:t>Articolul 428ag litera (h) din CRR; cuantumul raportat la punctul 1.3 care este legat de active grevate de sarcini, cu o scadență reziduală de cel puțin un an, incluse într-un portofoliu de acoperire finanțat prin obligațiuni garantate menționate la articolul 52 alineatul (4) din Directiva 2009/65/CE sau obligațiuni garantate care îndeplinesc cerințele de eligibilitate pentru tratamentul prevăzut la articolul 129 alineatul (4) sau (5) din CRR.</w:t>
                  </w:r>
                </w:p>
              </w:tc>
            </w:tr>
          </w:tbl>
          <w:p w14:paraId="58EFC97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3107A012" w14:textId="77777777" w:rsidTr="008F789A">
              <w:trPr>
                <w:trHeight w:val="798"/>
              </w:trPr>
              <w:tc>
                <w:tcPr>
                  <w:tcW w:w="704" w:type="dxa"/>
                  <w:hideMark/>
                </w:tcPr>
                <w:p w14:paraId="1F2403C8" w14:textId="06C965B7" w:rsidR="00676348" w:rsidRPr="00E15946" w:rsidRDefault="00676348" w:rsidP="00676348">
                  <w:pPr>
                    <w:rPr>
                      <w:sz w:val="18"/>
                      <w:szCs w:val="18"/>
                      <w:lang w:val="ro-RO"/>
                    </w:rPr>
                  </w:pPr>
                  <w:r w:rsidRPr="00E15946">
                    <w:rPr>
                      <w:sz w:val="18"/>
                      <w:szCs w:val="18"/>
                      <w:lang w:val="ro-RO"/>
                    </w:rPr>
                    <w:t>0610</w:t>
                  </w:r>
                </w:p>
              </w:tc>
              <w:tc>
                <w:tcPr>
                  <w:tcW w:w="3010" w:type="dxa"/>
                  <w:hideMark/>
                </w:tcPr>
                <w:p w14:paraId="43B1C0BC" w14:textId="067A7BD6" w:rsidR="00676348" w:rsidRPr="00E15946" w:rsidRDefault="00676348" w:rsidP="00676348">
                  <w:pPr>
                    <w:rPr>
                      <w:sz w:val="18"/>
                      <w:szCs w:val="18"/>
                      <w:lang w:val="ro-RO"/>
                    </w:rPr>
                  </w:pPr>
                  <w:r w:rsidRPr="00E15946">
                    <w:rPr>
                      <w:b/>
                      <w:sz w:val="18"/>
                      <w:szCs w:val="18"/>
                      <w:lang w:val="ro-RO"/>
                    </w:rPr>
                    <w:t xml:space="preserve">1.3.3 Titluri de valoare care nu sunt HQLA, grevate de sarcini, cu o scadență reziduală de cel puțin un an, incluse într-un portofoliu de acoperire </w:t>
                  </w:r>
                </w:p>
              </w:tc>
              <w:tc>
                <w:tcPr>
                  <w:tcW w:w="4248" w:type="dxa"/>
                </w:tcPr>
                <w:p w14:paraId="153BC52A" w14:textId="77777777" w:rsidR="00676348" w:rsidRPr="00E15946" w:rsidRDefault="00676348" w:rsidP="00676348">
                  <w:pPr>
                    <w:rPr>
                      <w:sz w:val="18"/>
                      <w:szCs w:val="18"/>
                      <w:lang w:val="ro-RO"/>
                    </w:rPr>
                  </w:pPr>
                  <w:r w:rsidRPr="00E15946">
                    <w:rPr>
                      <w:sz w:val="18"/>
                      <w:szCs w:val="18"/>
                      <w:lang w:val="ro-RO"/>
                    </w:rPr>
                    <w:t>blocat</w:t>
                  </w:r>
                </w:p>
              </w:tc>
            </w:tr>
          </w:tbl>
          <w:p w14:paraId="0210A4F0" w14:textId="77777777" w:rsidR="00676348" w:rsidRPr="00E15946" w:rsidRDefault="00676348" w:rsidP="00676348">
            <w:pPr>
              <w:jc w:val="both"/>
              <w:rPr>
                <w:b/>
                <w:sz w:val="18"/>
                <w:szCs w:val="18"/>
                <w:lang w:val="ro-RO"/>
              </w:rPr>
            </w:pPr>
          </w:p>
        </w:tc>
        <w:tc>
          <w:tcPr>
            <w:tcW w:w="1418" w:type="dxa"/>
          </w:tcPr>
          <w:p w14:paraId="53944255" w14:textId="4C034927"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79C1AB18" w14:textId="0E907D0E" w:rsidR="00676348" w:rsidRPr="00E15946" w:rsidRDefault="00676348" w:rsidP="00676348">
            <w:pPr>
              <w:rPr>
                <w:sz w:val="18"/>
                <w:szCs w:val="18"/>
                <w:lang w:val="ro-RO"/>
              </w:rPr>
            </w:pPr>
            <w:r w:rsidRPr="00E15946">
              <w:rPr>
                <w:sz w:val="18"/>
                <w:szCs w:val="18"/>
                <w:lang w:val="ro-RO"/>
              </w:rPr>
              <w:t xml:space="preserve">Prevederile de la articolul 428ag litera (h) din CRR nu au fost transpuse – se referă la obligaţiuni garantate. 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15CD9E00" w14:textId="77777777" w:rsidR="00676348" w:rsidRPr="00E15946" w:rsidRDefault="00676348" w:rsidP="00676348">
            <w:pPr>
              <w:jc w:val="both"/>
              <w:rPr>
                <w:sz w:val="18"/>
                <w:szCs w:val="18"/>
                <w:lang w:val="ro-RO"/>
              </w:rPr>
            </w:pPr>
          </w:p>
        </w:tc>
        <w:tc>
          <w:tcPr>
            <w:tcW w:w="788" w:type="dxa"/>
          </w:tcPr>
          <w:p w14:paraId="0C33173B" w14:textId="77777777" w:rsidR="00676348" w:rsidRPr="00E15946" w:rsidRDefault="00676348" w:rsidP="00676348">
            <w:pPr>
              <w:jc w:val="both"/>
              <w:rPr>
                <w:sz w:val="18"/>
                <w:szCs w:val="18"/>
                <w:lang w:val="ro-RO"/>
              </w:rPr>
            </w:pPr>
          </w:p>
        </w:tc>
      </w:tr>
      <w:tr w:rsidR="00676348" w:rsidRPr="00E15946" w14:paraId="50913BA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CB842CB" w14:textId="77777777" w:rsidTr="005353E6">
              <w:tc>
                <w:tcPr>
                  <w:tcW w:w="704" w:type="dxa"/>
                  <w:hideMark/>
                </w:tcPr>
                <w:p w14:paraId="41889111" w14:textId="77777777" w:rsidR="00676348" w:rsidRPr="00E15946" w:rsidRDefault="00676348" w:rsidP="00676348">
                  <w:pPr>
                    <w:rPr>
                      <w:sz w:val="18"/>
                      <w:szCs w:val="18"/>
                      <w:lang w:val="ro-RO"/>
                    </w:rPr>
                  </w:pPr>
                  <w:r w:rsidRPr="00E15946">
                    <w:rPr>
                      <w:sz w:val="18"/>
                      <w:szCs w:val="18"/>
                      <w:lang w:val="ro-RO"/>
                    </w:rPr>
                    <w:t>0620</w:t>
                  </w:r>
                </w:p>
              </w:tc>
              <w:tc>
                <w:tcPr>
                  <w:tcW w:w="3629" w:type="dxa"/>
                  <w:hideMark/>
                </w:tcPr>
                <w:p w14:paraId="2F32132A" w14:textId="77777777" w:rsidR="00676348" w:rsidRPr="00E15946" w:rsidRDefault="00676348" w:rsidP="00676348">
                  <w:pPr>
                    <w:rPr>
                      <w:sz w:val="18"/>
                      <w:szCs w:val="18"/>
                      <w:lang w:val="ro-RO"/>
                    </w:rPr>
                  </w:pPr>
                  <w:r w:rsidRPr="00E15946">
                    <w:rPr>
                      <w:b/>
                      <w:sz w:val="18"/>
                      <w:szCs w:val="18"/>
                      <w:lang w:val="ro-RO"/>
                    </w:rPr>
                    <w:t xml:space="preserve">1.4 RSF provenind din împrumuturi </w:t>
                  </w:r>
                  <w:r w:rsidRPr="00E15946">
                    <w:rPr>
                      <w:sz w:val="18"/>
                      <w:szCs w:val="18"/>
                      <w:lang w:val="ro-RO"/>
                    </w:rPr>
                    <w:t xml:space="preserve">Instituțiile raportează aici sumele de primit din împrumuturi care nu sunt în stare de nerambursare în conformitate cu articolul 178 din CRR. </w:t>
                  </w:r>
                </w:p>
                <w:p w14:paraId="2F1611DE" w14:textId="77777777" w:rsidR="00676348" w:rsidRPr="00E15946" w:rsidRDefault="00676348" w:rsidP="00676348">
                  <w:pPr>
                    <w:rPr>
                      <w:sz w:val="18"/>
                      <w:szCs w:val="18"/>
                      <w:lang w:val="ro-RO"/>
                    </w:rPr>
                  </w:pPr>
                  <w:r w:rsidRPr="00E15946">
                    <w:rPr>
                      <w:sz w:val="18"/>
                      <w:szCs w:val="18"/>
                      <w:lang w:val="ro-RO"/>
                    </w:rPr>
                    <w:t>Astfel cum se precizează la articolul 428q alineatul (4) din CRR, pentru amortizarea împrumuturilor cu o scadență contractuală reziduală de cel puțin un an, orice parte care ajunge la scadență în mai puțin de șase luni și orice parte care are o scadență între șase luni și mai puțin de un an este tratată ca având o scadență reziduală de mai puțin de șase luni, respectiv o scadență reziduală cuprinsă între șase luni și mai puțin de un an.</w:t>
                  </w:r>
                </w:p>
              </w:tc>
            </w:tr>
          </w:tbl>
          <w:p w14:paraId="09713EE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9FF2754" w14:textId="77777777" w:rsidTr="0015644A">
              <w:tc>
                <w:tcPr>
                  <w:tcW w:w="704" w:type="dxa"/>
                  <w:hideMark/>
                </w:tcPr>
                <w:p w14:paraId="78F9381F" w14:textId="77777777" w:rsidR="00676348" w:rsidRPr="00E15946" w:rsidRDefault="00676348" w:rsidP="00676348">
                  <w:pPr>
                    <w:rPr>
                      <w:sz w:val="18"/>
                      <w:szCs w:val="18"/>
                      <w:lang w:val="ro-RO"/>
                    </w:rPr>
                  </w:pPr>
                  <w:r w:rsidRPr="00E15946">
                    <w:rPr>
                      <w:sz w:val="18"/>
                      <w:szCs w:val="18"/>
                      <w:lang w:val="ro-RO"/>
                    </w:rPr>
                    <w:t>0620</w:t>
                  </w:r>
                </w:p>
              </w:tc>
              <w:tc>
                <w:tcPr>
                  <w:tcW w:w="3629" w:type="dxa"/>
                  <w:hideMark/>
                </w:tcPr>
                <w:p w14:paraId="14827F4E" w14:textId="77777777" w:rsidR="00676348" w:rsidRPr="00E15946" w:rsidRDefault="00676348" w:rsidP="00676348">
                  <w:pPr>
                    <w:rPr>
                      <w:b/>
                      <w:sz w:val="18"/>
                      <w:szCs w:val="18"/>
                      <w:lang w:val="ro-RO"/>
                    </w:rPr>
                  </w:pPr>
                  <w:r w:rsidRPr="00E15946">
                    <w:rPr>
                      <w:b/>
                      <w:sz w:val="18"/>
                      <w:szCs w:val="18"/>
                      <w:lang w:val="ro-RO"/>
                    </w:rPr>
                    <w:t xml:space="preserve">1.4 RSF provenind din împrumuturi </w:t>
                  </w:r>
                </w:p>
                <w:p w14:paraId="0BEAEC3C" w14:textId="3DF253B8" w:rsidR="00676348" w:rsidRPr="00E15946" w:rsidRDefault="00676348" w:rsidP="00676348">
                  <w:pPr>
                    <w:rPr>
                      <w:sz w:val="18"/>
                      <w:szCs w:val="18"/>
                      <w:lang w:val="ro-RO"/>
                    </w:rPr>
                  </w:pPr>
                  <w:r w:rsidRPr="00E15946">
                    <w:rPr>
                      <w:sz w:val="18"/>
                      <w:szCs w:val="18"/>
                      <w:lang w:val="ro-RO"/>
                    </w:rPr>
                    <w:t xml:space="preserve">Băncile raportează aici sumele de primit din împrumuturi care nu sunt în stare de nerambursare în conformitate cu secțiunea 3, capitolul III din Regulamentul nr.111/2018. </w:t>
                  </w:r>
                </w:p>
                <w:p w14:paraId="4E756DB9" w14:textId="27061411" w:rsidR="00676348" w:rsidRPr="00E15946" w:rsidRDefault="00676348" w:rsidP="00676348">
                  <w:pPr>
                    <w:rPr>
                      <w:sz w:val="18"/>
                      <w:szCs w:val="18"/>
                      <w:lang w:val="ro-RO"/>
                    </w:rPr>
                  </w:pPr>
                  <w:r w:rsidRPr="00E15946">
                    <w:rPr>
                      <w:sz w:val="18"/>
                      <w:szCs w:val="18"/>
                      <w:lang w:val="ro-RO"/>
                    </w:rPr>
                    <w:t>Astfel cum se precizează la pct.</w:t>
                  </w:r>
                  <w:r w:rsidR="003068E7">
                    <w:rPr>
                      <w:sz w:val="18"/>
                      <w:szCs w:val="18"/>
                      <w:lang w:val="ro-RO"/>
                    </w:rPr>
                    <w:t>109</w:t>
                  </w:r>
                  <w:r w:rsidR="003068E7" w:rsidRPr="00E22611">
                    <w:rPr>
                      <w:sz w:val="18"/>
                      <w:szCs w:val="18"/>
                      <w:vertAlign w:val="superscript"/>
                      <w:lang w:val="ro-RO"/>
                    </w:rPr>
                    <w:t xml:space="preserve">55 </w:t>
                  </w:r>
                  <w:r w:rsidRPr="00E15946">
                    <w:rPr>
                      <w:sz w:val="18"/>
                      <w:szCs w:val="18"/>
                      <w:lang w:val="ro-RO"/>
                    </w:rPr>
                    <w:t>din Regulamentul nr.44/2020, pentru amortizarea împrumuturilor cu o scadență contractuală reziduală de cel puțin un an, orice parte care ajunge la scadență în mai puțin de șase luni și orice parte care are o scadență între șase luni și mai puțin de un an este tratată ca având o scadență reziduală de mai puțin de șase luni, respectiv o scadență reziduală cuprinsă între șase luni și mai puțin de un an.</w:t>
                  </w:r>
                </w:p>
              </w:tc>
            </w:tr>
          </w:tbl>
          <w:p w14:paraId="5886C33D" w14:textId="77777777" w:rsidR="00676348" w:rsidRPr="00E22611" w:rsidRDefault="00676348" w:rsidP="00676348">
            <w:pPr>
              <w:jc w:val="both"/>
              <w:rPr>
                <w:b/>
                <w:sz w:val="18"/>
                <w:szCs w:val="18"/>
                <w:lang w:val="it-IT"/>
              </w:rPr>
            </w:pPr>
          </w:p>
        </w:tc>
        <w:tc>
          <w:tcPr>
            <w:tcW w:w="1418" w:type="dxa"/>
          </w:tcPr>
          <w:p w14:paraId="44FCD227" w14:textId="55693EF0"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216F79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6251208" w14:textId="77777777" w:rsidR="00676348" w:rsidRPr="00E15946" w:rsidRDefault="00676348" w:rsidP="00676348">
            <w:pPr>
              <w:jc w:val="both"/>
              <w:rPr>
                <w:sz w:val="18"/>
                <w:szCs w:val="18"/>
                <w:lang w:val="ro-RO"/>
              </w:rPr>
            </w:pPr>
          </w:p>
        </w:tc>
        <w:tc>
          <w:tcPr>
            <w:tcW w:w="788" w:type="dxa"/>
          </w:tcPr>
          <w:p w14:paraId="47317CE5" w14:textId="77777777" w:rsidR="00676348" w:rsidRPr="00E15946" w:rsidRDefault="00676348" w:rsidP="00676348">
            <w:pPr>
              <w:jc w:val="both"/>
              <w:rPr>
                <w:sz w:val="18"/>
                <w:szCs w:val="18"/>
                <w:lang w:val="ro-RO"/>
              </w:rPr>
            </w:pPr>
          </w:p>
        </w:tc>
      </w:tr>
      <w:tr w:rsidR="00676348" w:rsidRPr="00E15946" w14:paraId="174D789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E3846D6" w14:textId="77777777" w:rsidTr="005353E6">
              <w:tc>
                <w:tcPr>
                  <w:tcW w:w="704" w:type="dxa"/>
                  <w:hideMark/>
                </w:tcPr>
                <w:p w14:paraId="17E48057" w14:textId="77777777" w:rsidR="00676348" w:rsidRPr="00E15946" w:rsidRDefault="00676348" w:rsidP="00676348">
                  <w:pPr>
                    <w:rPr>
                      <w:sz w:val="18"/>
                      <w:szCs w:val="18"/>
                      <w:lang w:val="ro-RO"/>
                    </w:rPr>
                  </w:pPr>
                  <w:r w:rsidRPr="00E15946">
                    <w:rPr>
                      <w:sz w:val="18"/>
                      <w:szCs w:val="18"/>
                      <w:lang w:val="ro-RO"/>
                    </w:rPr>
                    <w:t>0630</w:t>
                  </w:r>
                </w:p>
              </w:tc>
              <w:tc>
                <w:tcPr>
                  <w:tcW w:w="3629" w:type="dxa"/>
                  <w:hideMark/>
                </w:tcPr>
                <w:p w14:paraId="341C42ED" w14:textId="77777777" w:rsidR="00676348" w:rsidRPr="00E15946" w:rsidRDefault="00676348" w:rsidP="00676348">
                  <w:pPr>
                    <w:rPr>
                      <w:b/>
                      <w:sz w:val="18"/>
                      <w:szCs w:val="18"/>
                      <w:lang w:val="ro-RO"/>
                    </w:rPr>
                  </w:pPr>
                  <w:r w:rsidRPr="00E15946">
                    <w:rPr>
                      <w:b/>
                      <w:sz w:val="18"/>
                      <w:szCs w:val="18"/>
                      <w:lang w:val="ro-RO"/>
                    </w:rPr>
                    <w:t xml:space="preserve">1.4.1 Depozite operaționale </w:t>
                  </w:r>
                </w:p>
                <w:p w14:paraId="3B405637" w14:textId="77777777" w:rsidR="00676348" w:rsidRPr="00E15946" w:rsidRDefault="00676348" w:rsidP="00676348">
                  <w:pPr>
                    <w:rPr>
                      <w:sz w:val="18"/>
                      <w:szCs w:val="18"/>
                      <w:lang w:val="ro-RO"/>
                    </w:rPr>
                  </w:pPr>
                  <w:r w:rsidRPr="00E15946">
                    <w:rPr>
                      <w:sz w:val="18"/>
                      <w:szCs w:val="18"/>
                      <w:lang w:val="ro-RO"/>
                    </w:rPr>
                    <w:lastRenderedPageBreak/>
                    <w:t>Articolul 428ad litera (b) și articolul 428ah alineatul (1) litera (b) din CRR; cuantumul raportat la punctul 1.4 care este legat de depozitele considerate operaționale în temeiul Regulamentului delegat (UE) 2015/61</w:t>
                  </w:r>
                </w:p>
              </w:tc>
            </w:tr>
          </w:tbl>
          <w:p w14:paraId="6748BBC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648424F3" w14:textId="77777777" w:rsidTr="0015644A">
              <w:tc>
                <w:tcPr>
                  <w:tcW w:w="704" w:type="dxa"/>
                  <w:hideMark/>
                </w:tcPr>
                <w:p w14:paraId="4617669B" w14:textId="77777777" w:rsidR="00676348" w:rsidRPr="00E22611" w:rsidRDefault="00676348" w:rsidP="00676348">
                  <w:pPr>
                    <w:rPr>
                      <w:sz w:val="18"/>
                      <w:szCs w:val="18"/>
                      <w:highlight w:val="red"/>
                      <w:lang w:val="ro-RO"/>
                    </w:rPr>
                  </w:pPr>
                  <w:r w:rsidRPr="00B84EFF">
                    <w:rPr>
                      <w:sz w:val="18"/>
                      <w:szCs w:val="18"/>
                      <w:lang w:val="ro-RO"/>
                    </w:rPr>
                    <w:lastRenderedPageBreak/>
                    <w:t>0630</w:t>
                  </w:r>
                </w:p>
              </w:tc>
              <w:tc>
                <w:tcPr>
                  <w:tcW w:w="3629" w:type="dxa"/>
                  <w:hideMark/>
                </w:tcPr>
                <w:p w14:paraId="0AC8102B" w14:textId="77777777" w:rsidR="00676348" w:rsidRPr="00E15946" w:rsidRDefault="00676348" w:rsidP="00676348">
                  <w:pPr>
                    <w:rPr>
                      <w:b/>
                      <w:sz w:val="18"/>
                      <w:szCs w:val="18"/>
                      <w:lang w:val="ro-RO"/>
                    </w:rPr>
                  </w:pPr>
                  <w:r w:rsidRPr="00E15946">
                    <w:rPr>
                      <w:b/>
                      <w:sz w:val="18"/>
                      <w:szCs w:val="18"/>
                      <w:lang w:val="ro-RO"/>
                    </w:rPr>
                    <w:t xml:space="preserve">1.4.1 Depozite operaționale </w:t>
                  </w:r>
                </w:p>
                <w:p w14:paraId="20EF715B" w14:textId="1A8927A2" w:rsidR="00B84EFF" w:rsidRDefault="00676348" w:rsidP="00676348">
                  <w:pPr>
                    <w:rPr>
                      <w:sz w:val="18"/>
                      <w:szCs w:val="18"/>
                      <w:lang w:val="ro-RO"/>
                    </w:rPr>
                  </w:pPr>
                  <w:r w:rsidRPr="00E15946">
                    <w:rPr>
                      <w:sz w:val="18"/>
                      <w:szCs w:val="18"/>
                      <w:lang w:val="ro-RO"/>
                    </w:rPr>
                    <w:lastRenderedPageBreak/>
                    <w:t>Pct.</w:t>
                  </w:r>
                  <w:r w:rsidR="003068E7">
                    <w:rPr>
                      <w:sz w:val="18"/>
                      <w:szCs w:val="18"/>
                      <w:lang w:val="ro-RO"/>
                    </w:rPr>
                    <w:t>109</w:t>
                  </w:r>
                  <w:r w:rsidR="003068E7" w:rsidRPr="00E22611">
                    <w:rPr>
                      <w:sz w:val="18"/>
                      <w:szCs w:val="18"/>
                      <w:vertAlign w:val="superscript"/>
                      <w:lang w:val="ro-RO"/>
                    </w:rPr>
                    <w:t>67</w:t>
                  </w:r>
                  <w:r w:rsidR="003068E7" w:rsidRPr="00E15946">
                    <w:rPr>
                      <w:sz w:val="18"/>
                      <w:szCs w:val="18"/>
                      <w:lang w:val="ro-RO"/>
                    </w:rPr>
                    <w:t xml:space="preserve"> </w:t>
                  </w:r>
                  <w:r w:rsidRPr="00E15946">
                    <w:rPr>
                      <w:sz w:val="18"/>
                      <w:szCs w:val="18"/>
                      <w:lang w:val="ro-RO"/>
                    </w:rPr>
                    <w:t>subpct.2) și pct.</w:t>
                  </w:r>
                  <w:r w:rsidR="003068E7">
                    <w:rPr>
                      <w:sz w:val="18"/>
                      <w:szCs w:val="18"/>
                      <w:lang w:val="ro-RO"/>
                    </w:rPr>
                    <w:t>109</w:t>
                  </w:r>
                  <w:r w:rsidR="003068E7" w:rsidRPr="00E22611">
                    <w:rPr>
                      <w:sz w:val="18"/>
                      <w:szCs w:val="18"/>
                      <w:vertAlign w:val="superscript"/>
                      <w:lang w:val="ro-RO"/>
                    </w:rPr>
                    <w:t>71</w:t>
                  </w:r>
                  <w:r w:rsidR="003068E7" w:rsidRPr="00E15946">
                    <w:rPr>
                      <w:sz w:val="18"/>
                      <w:szCs w:val="18"/>
                      <w:lang w:val="ro-RO"/>
                    </w:rPr>
                    <w:t xml:space="preserve"> </w:t>
                  </w:r>
                  <w:r w:rsidRPr="00E15946">
                    <w:rPr>
                      <w:sz w:val="18"/>
                      <w:szCs w:val="18"/>
                      <w:lang w:val="ro-RO"/>
                    </w:rPr>
                    <w:t xml:space="preserve">subpct.2) din Regulamentul nr.44/2020; </w:t>
                  </w:r>
                </w:p>
                <w:p w14:paraId="3820FC84" w14:textId="15ACCADE" w:rsidR="00676348" w:rsidRPr="00E15946" w:rsidRDefault="00676348" w:rsidP="00676348">
                  <w:pPr>
                    <w:rPr>
                      <w:sz w:val="18"/>
                      <w:szCs w:val="18"/>
                      <w:lang w:val="ro-RO"/>
                    </w:rPr>
                  </w:pPr>
                  <w:r w:rsidRPr="00E15946">
                    <w:rPr>
                      <w:sz w:val="18"/>
                      <w:szCs w:val="18"/>
                      <w:lang w:val="ro-RO"/>
                    </w:rPr>
                    <w:t>cuantumul raportat la punctul 1.4 care este legat de depozitele considerate operaționale în temeiul capitolului III, titlul II din Regulamentul nr.44/2020</w:t>
                  </w:r>
                </w:p>
              </w:tc>
            </w:tr>
          </w:tbl>
          <w:p w14:paraId="6C58772A" w14:textId="77777777" w:rsidR="00676348" w:rsidRPr="00E22611" w:rsidRDefault="00676348" w:rsidP="00676348">
            <w:pPr>
              <w:jc w:val="both"/>
              <w:rPr>
                <w:b/>
                <w:sz w:val="18"/>
                <w:szCs w:val="18"/>
                <w:lang w:val="it-IT"/>
              </w:rPr>
            </w:pPr>
          </w:p>
        </w:tc>
        <w:tc>
          <w:tcPr>
            <w:tcW w:w="1418" w:type="dxa"/>
          </w:tcPr>
          <w:p w14:paraId="18E0771A" w14:textId="6F3E6C88"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7645E933"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31031AD" w14:textId="77777777" w:rsidR="00676348" w:rsidRPr="00E15946" w:rsidRDefault="00676348" w:rsidP="00676348">
            <w:pPr>
              <w:jc w:val="both"/>
              <w:rPr>
                <w:sz w:val="18"/>
                <w:szCs w:val="18"/>
                <w:lang w:val="ro-RO"/>
              </w:rPr>
            </w:pPr>
          </w:p>
        </w:tc>
        <w:tc>
          <w:tcPr>
            <w:tcW w:w="788" w:type="dxa"/>
          </w:tcPr>
          <w:p w14:paraId="4F4EA645" w14:textId="77777777" w:rsidR="00676348" w:rsidRPr="00E15946" w:rsidRDefault="00676348" w:rsidP="00676348">
            <w:pPr>
              <w:jc w:val="both"/>
              <w:rPr>
                <w:sz w:val="18"/>
                <w:szCs w:val="18"/>
                <w:lang w:val="ro-RO"/>
              </w:rPr>
            </w:pPr>
          </w:p>
        </w:tc>
      </w:tr>
      <w:tr w:rsidR="00676348" w:rsidRPr="00E15946" w14:paraId="7AE4ACF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BD4B751" w14:textId="77777777" w:rsidTr="005353E6">
              <w:tc>
                <w:tcPr>
                  <w:tcW w:w="704" w:type="dxa"/>
                  <w:hideMark/>
                </w:tcPr>
                <w:p w14:paraId="058FF0B1" w14:textId="77777777" w:rsidR="00676348" w:rsidRPr="00E15946" w:rsidRDefault="00676348" w:rsidP="00676348">
                  <w:pPr>
                    <w:rPr>
                      <w:sz w:val="18"/>
                      <w:szCs w:val="18"/>
                      <w:lang w:val="ro-RO"/>
                    </w:rPr>
                  </w:pPr>
                  <w:r w:rsidRPr="00E15946">
                    <w:rPr>
                      <w:sz w:val="18"/>
                      <w:szCs w:val="18"/>
                      <w:lang w:val="ro-RO"/>
                    </w:rPr>
                    <w:t>0640</w:t>
                  </w:r>
                </w:p>
              </w:tc>
              <w:tc>
                <w:tcPr>
                  <w:tcW w:w="3629" w:type="dxa"/>
                  <w:hideMark/>
                </w:tcPr>
                <w:p w14:paraId="7E116175" w14:textId="77777777" w:rsidR="00676348" w:rsidRPr="00E15946" w:rsidRDefault="00676348" w:rsidP="00676348">
                  <w:pPr>
                    <w:rPr>
                      <w:sz w:val="18"/>
                      <w:szCs w:val="18"/>
                      <w:lang w:val="ro-RO"/>
                    </w:rPr>
                  </w:pPr>
                  <w:r w:rsidRPr="00E15946">
                    <w:rPr>
                      <w:b/>
                      <w:sz w:val="18"/>
                      <w:szCs w:val="18"/>
                      <w:lang w:val="ro-RO"/>
                    </w:rPr>
                    <w:t xml:space="preserve">1.4.2 Operațiuni de finanțare prin instrumente financiare cu clienți financiari </w:t>
                  </w:r>
                  <w:r w:rsidRPr="00E15946">
                    <w:rPr>
                      <w:sz w:val="18"/>
                      <w:szCs w:val="18"/>
                      <w:lang w:val="ro-RO"/>
                    </w:rPr>
                    <w:t>Articolul 428e, articolul 428r alineatul (1) litera (g) și articolul 428s alineatul (1) litera (b) din CRR; cuantumul raportat la punctul 1.4 care este legat de sumele de primit din operațiunile de finanțare prin instrumente financiare cu clienți financiari</w:t>
                  </w:r>
                </w:p>
              </w:tc>
            </w:tr>
          </w:tbl>
          <w:p w14:paraId="344383D0"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F05DA75" w14:textId="77777777" w:rsidTr="0015644A">
              <w:tc>
                <w:tcPr>
                  <w:tcW w:w="704" w:type="dxa"/>
                  <w:hideMark/>
                </w:tcPr>
                <w:p w14:paraId="7A59F093" w14:textId="77777777" w:rsidR="00676348" w:rsidRPr="00E15946" w:rsidRDefault="00676348" w:rsidP="00676348">
                  <w:pPr>
                    <w:rPr>
                      <w:sz w:val="18"/>
                      <w:szCs w:val="18"/>
                      <w:lang w:val="ro-RO"/>
                    </w:rPr>
                  </w:pPr>
                  <w:r w:rsidRPr="00E15946">
                    <w:rPr>
                      <w:sz w:val="18"/>
                      <w:szCs w:val="18"/>
                      <w:lang w:val="ro-RO"/>
                    </w:rPr>
                    <w:t>0640</w:t>
                  </w:r>
                </w:p>
              </w:tc>
              <w:tc>
                <w:tcPr>
                  <w:tcW w:w="3629" w:type="dxa"/>
                  <w:hideMark/>
                </w:tcPr>
                <w:p w14:paraId="676F2C5D" w14:textId="18B77EFE" w:rsidR="00676348" w:rsidRPr="00E15946" w:rsidRDefault="00676348" w:rsidP="00676348">
                  <w:pPr>
                    <w:rPr>
                      <w:sz w:val="18"/>
                      <w:szCs w:val="18"/>
                      <w:lang w:val="ro-RO"/>
                    </w:rPr>
                  </w:pPr>
                  <w:r w:rsidRPr="00E15946">
                    <w:rPr>
                      <w:b/>
                      <w:sz w:val="18"/>
                      <w:szCs w:val="18"/>
                      <w:lang w:val="ro-RO"/>
                    </w:rPr>
                    <w:t xml:space="preserve">1.4.2 Operațiuni de finanțare prin instrumente financiare cu clienți financiari </w:t>
                  </w:r>
                  <w:r w:rsidRPr="00E15946">
                    <w:rPr>
                      <w:sz w:val="18"/>
                      <w:szCs w:val="18"/>
                      <w:lang w:val="ro-RO"/>
                    </w:rPr>
                    <w:t>Pct.109</w:t>
                  </w:r>
                  <w:r w:rsidRPr="00E15946">
                    <w:rPr>
                      <w:sz w:val="18"/>
                      <w:szCs w:val="18"/>
                      <w:vertAlign w:val="superscript"/>
                      <w:lang w:val="ro-RO"/>
                    </w:rPr>
                    <w:t>19</w:t>
                  </w:r>
                  <w:r w:rsidRPr="00E15946">
                    <w:rPr>
                      <w:sz w:val="18"/>
                      <w:szCs w:val="18"/>
                      <w:lang w:val="ro-RO"/>
                    </w:rPr>
                    <w:t>, pct.</w:t>
                  </w:r>
                  <w:r w:rsidR="003068E7">
                    <w:rPr>
                      <w:sz w:val="18"/>
                      <w:szCs w:val="18"/>
                      <w:lang w:val="ro-RO"/>
                    </w:rPr>
                    <w:t>109</w:t>
                  </w:r>
                  <w:r w:rsidR="003068E7" w:rsidRPr="00E22611">
                    <w:rPr>
                      <w:sz w:val="18"/>
                      <w:szCs w:val="18"/>
                      <w:vertAlign w:val="superscript"/>
                      <w:lang w:val="ro-RO"/>
                    </w:rPr>
                    <w:t>56</w:t>
                  </w:r>
                  <w:r w:rsidR="003068E7" w:rsidRPr="00E15946">
                    <w:rPr>
                      <w:sz w:val="18"/>
                      <w:szCs w:val="18"/>
                      <w:lang w:val="ro-RO"/>
                    </w:rPr>
                    <w:t xml:space="preserve"> </w:t>
                  </w:r>
                  <w:r w:rsidRPr="00E15946">
                    <w:rPr>
                      <w:sz w:val="18"/>
                      <w:szCs w:val="18"/>
                      <w:lang w:val="ro-RO"/>
                    </w:rPr>
                    <w:t>subpct.7) și pct.</w:t>
                  </w:r>
                  <w:r w:rsidR="00AD6FE5">
                    <w:rPr>
                      <w:sz w:val="18"/>
                      <w:szCs w:val="18"/>
                      <w:lang w:val="ro-RO"/>
                    </w:rPr>
                    <w:t>109</w:t>
                  </w:r>
                  <w:r w:rsidR="00AD6FE5" w:rsidRPr="00E22611">
                    <w:rPr>
                      <w:sz w:val="18"/>
                      <w:szCs w:val="18"/>
                      <w:vertAlign w:val="superscript"/>
                      <w:lang w:val="ro-RO"/>
                    </w:rPr>
                    <w:t>60</w:t>
                  </w:r>
                  <w:r w:rsidR="00AD6FE5" w:rsidRPr="00E15946">
                    <w:rPr>
                      <w:sz w:val="18"/>
                      <w:szCs w:val="18"/>
                      <w:lang w:val="ro-RO"/>
                    </w:rPr>
                    <w:t xml:space="preserve"> </w:t>
                  </w:r>
                  <w:r w:rsidRPr="00E15946">
                    <w:rPr>
                      <w:sz w:val="18"/>
                      <w:szCs w:val="18"/>
                      <w:lang w:val="ro-RO"/>
                    </w:rPr>
                    <w:t>subpct.2) din Regulamentul nr.44/2020; cuantumul raportat la punctul 1.4 care este legat de sumele de primit din operațiunile de finanțare prin instrumente financiare cu clienți financiari</w:t>
                  </w:r>
                </w:p>
              </w:tc>
            </w:tr>
          </w:tbl>
          <w:p w14:paraId="1D249FED" w14:textId="77777777" w:rsidR="00676348" w:rsidRPr="00E22611" w:rsidRDefault="00676348" w:rsidP="00676348">
            <w:pPr>
              <w:jc w:val="both"/>
              <w:rPr>
                <w:b/>
                <w:sz w:val="18"/>
                <w:szCs w:val="18"/>
                <w:lang w:val="it-IT"/>
              </w:rPr>
            </w:pPr>
          </w:p>
        </w:tc>
        <w:tc>
          <w:tcPr>
            <w:tcW w:w="1418" w:type="dxa"/>
          </w:tcPr>
          <w:p w14:paraId="21180704" w14:textId="3FD186B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1D1D59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9FC7B24" w14:textId="77777777" w:rsidR="00676348" w:rsidRPr="00E15946" w:rsidRDefault="00676348" w:rsidP="00676348">
            <w:pPr>
              <w:jc w:val="both"/>
              <w:rPr>
                <w:sz w:val="18"/>
                <w:szCs w:val="18"/>
                <w:lang w:val="ro-RO"/>
              </w:rPr>
            </w:pPr>
          </w:p>
        </w:tc>
        <w:tc>
          <w:tcPr>
            <w:tcW w:w="788" w:type="dxa"/>
          </w:tcPr>
          <w:p w14:paraId="460CFA21" w14:textId="77777777" w:rsidR="00676348" w:rsidRPr="00E15946" w:rsidRDefault="00676348" w:rsidP="00676348">
            <w:pPr>
              <w:jc w:val="both"/>
              <w:rPr>
                <w:sz w:val="18"/>
                <w:szCs w:val="18"/>
                <w:lang w:val="ro-RO"/>
              </w:rPr>
            </w:pPr>
          </w:p>
        </w:tc>
      </w:tr>
      <w:tr w:rsidR="00676348" w:rsidRPr="00E15946" w14:paraId="5EDD7C5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36A0DB2" w14:textId="77777777" w:rsidTr="005353E6">
              <w:tc>
                <w:tcPr>
                  <w:tcW w:w="704" w:type="dxa"/>
                  <w:hideMark/>
                </w:tcPr>
                <w:p w14:paraId="4053DF2C" w14:textId="77777777" w:rsidR="00676348" w:rsidRPr="00E15946" w:rsidRDefault="00676348" w:rsidP="00676348">
                  <w:pPr>
                    <w:rPr>
                      <w:sz w:val="18"/>
                      <w:szCs w:val="18"/>
                      <w:lang w:val="ro-RO"/>
                    </w:rPr>
                  </w:pPr>
                  <w:r w:rsidRPr="00E15946">
                    <w:rPr>
                      <w:sz w:val="18"/>
                      <w:szCs w:val="18"/>
                      <w:lang w:val="ro-RO"/>
                    </w:rPr>
                    <w:t>0650</w:t>
                  </w:r>
                </w:p>
              </w:tc>
              <w:tc>
                <w:tcPr>
                  <w:tcW w:w="3629" w:type="dxa"/>
                  <w:hideMark/>
                </w:tcPr>
                <w:p w14:paraId="6CA574D2" w14:textId="77777777" w:rsidR="00676348" w:rsidRPr="00E15946" w:rsidRDefault="00676348" w:rsidP="00676348">
                  <w:pPr>
                    <w:rPr>
                      <w:b/>
                      <w:sz w:val="18"/>
                      <w:szCs w:val="18"/>
                      <w:lang w:val="ro-RO"/>
                    </w:rPr>
                  </w:pPr>
                  <w:r w:rsidRPr="00E15946">
                    <w:rPr>
                      <w:b/>
                      <w:sz w:val="18"/>
                      <w:szCs w:val="18"/>
                      <w:lang w:val="ro-RO"/>
                    </w:rPr>
                    <w:t xml:space="preserve">1.4.2.1 Garantate cu active de nivel 1 eligibile pentru o marjă de ajustare aferentă LCR de 0 % </w:t>
                  </w:r>
                </w:p>
                <w:p w14:paraId="227F9454" w14:textId="77777777" w:rsidR="00676348" w:rsidRPr="00E15946" w:rsidRDefault="00676348" w:rsidP="00676348">
                  <w:pPr>
                    <w:rPr>
                      <w:sz w:val="18"/>
                      <w:szCs w:val="18"/>
                      <w:lang w:val="ro-RO"/>
                    </w:rPr>
                  </w:pPr>
                  <w:r w:rsidRPr="00E15946">
                    <w:rPr>
                      <w:sz w:val="18"/>
                      <w:szCs w:val="18"/>
                      <w:lang w:val="ro-RO"/>
                    </w:rPr>
                    <w:t>Articolul 428r alineatul (1) litera (g), articolul 428ad litera (d) și articolul 428ah alineatul (1) litera (b) din CRR; cuantumul raportat la punctul 1.4.2 care este legat de tranzacțiile garantate cu active de nivel 1 eligibile pentru o marjă de ajustare aferentă LCR de 0 % în temeiul Regulamentului delegat (UE) 2015/61</w:t>
                  </w:r>
                </w:p>
              </w:tc>
            </w:tr>
          </w:tbl>
          <w:p w14:paraId="50C2CE6E"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44D486D" w14:textId="77777777" w:rsidTr="0015644A">
              <w:tc>
                <w:tcPr>
                  <w:tcW w:w="704" w:type="dxa"/>
                  <w:hideMark/>
                </w:tcPr>
                <w:p w14:paraId="2DC32E5F" w14:textId="77777777" w:rsidR="00676348" w:rsidRPr="00E15946" w:rsidRDefault="00676348" w:rsidP="00676348">
                  <w:pPr>
                    <w:rPr>
                      <w:sz w:val="18"/>
                      <w:szCs w:val="18"/>
                      <w:lang w:val="ro-RO"/>
                    </w:rPr>
                  </w:pPr>
                  <w:r w:rsidRPr="00E15946">
                    <w:rPr>
                      <w:sz w:val="18"/>
                      <w:szCs w:val="18"/>
                      <w:lang w:val="ro-RO"/>
                    </w:rPr>
                    <w:t>0650</w:t>
                  </w:r>
                </w:p>
              </w:tc>
              <w:tc>
                <w:tcPr>
                  <w:tcW w:w="3629" w:type="dxa"/>
                  <w:hideMark/>
                </w:tcPr>
                <w:p w14:paraId="33D6C9CE" w14:textId="77777777" w:rsidR="00676348" w:rsidRPr="00E15946" w:rsidRDefault="00676348" w:rsidP="00676348">
                  <w:pPr>
                    <w:rPr>
                      <w:b/>
                      <w:sz w:val="18"/>
                      <w:szCs w:val="18"/>
                      <w:lang w:val="ro-RO"/>
                    </w:rPr>
                  </w:pPr>
                  <w:r w:rsidRPr="00E15946">
                    <w:rPr>
                      <w:b/>
                      <w:sz w:val="18"/>
                      <w:szCs w:val="18"/>
                      <w:lang w:val="ro-RO"/>
                    </w:rPr>
                    <w:t xml:space="preserve">1.4.2.1 Garantate cu active de nivel 1 eligibile pentru o marjă de ajustare aferentă LCR de 0 % </w:t>
                  </w:r>
                </w:p>
                <w:p w14:paraId="20128BE6" w14:textId="3A50040C" w:rsidR="00B84EFF" w:rsidRDefault="00676348" w:rsidP="00676348">
                  <w:pPr>
                    <w:rPr>
                      <w:sz w:val="18"/>
                      <w:szCs w:val="18"/>
                      <w:lang w:val="ro-RO"/>
                    </w:rPr>
                  </w:pPr>
                  <w:r w:rsidRPr="00E15946">
                    <w:rPr>
                      <w:sz w:val="18"/>
                      <w:szCs w:val="18"/>
                      <w:lang w:val="ro-RO"/>
                    </w:rPr>
                    <w:t>Pct.</w:t>
                  </w:r>
                  <w:r w:rsidR="00AD6FE5" w:rsidRPr="00AD6FE5">
                    <w:rPr>
                      <w:sz w:val="18"/>
                      <w:szCs w:val="18"/>
                      <w:lang w:val="ro-RO"/>
                    </w:rPr>
                    <w:t xml:space="preserve"> 109</w:t>
                  </w:r>
                  <w:r w:rsidR="00AD6FE5" w:rsidRPr="00AD6FE5">
                    <w:rPr>
                      <w:sz w:val="18"/>
                      <w:szCs w:val="18"/>
                      <w:vertAlign w:val="superscript"/>
                      <w:lang w:val="ro-RO"/>
                    </w:rPr>
                    <w:t>56</w:t>
                  </w:r>
                  <w:r w:rsidRPr="00E15946">
                    <w:rPr>
                      <w:sz w:val="18"/>
                      <w:szCs w:val="18"/>
                      <w:lang w:val="ro-RO"/>
                    </w:rPr>
                    <w:t xml:space="preserve"> subpct.7), pct.</w:t>
                  </w:r>
                  <w:r w:rsidR="00AD6FE5">
                    <w:rPr>
                      <w:sz w:val="18"/>
                      <w:szCs w:val="18"/>
                      <w:lang w:val="ro-RO"/>
                    </w:rPr>
                    <w:t>109</w:t>
                  </w:r>
                  <w:r w:rsidR="00AD6FE5" w:rsidRPr="00E22611">
                    <w:rPr>
                      <w:sz w:val="18"/>
                      <w:szCs w:val="18"/>
                      <w:vertAlign w:val="superscript"/>
                      <w:lang w:val="ro-RO"/>
                    </w:rPr>
                    <w:t xml:space="preserve">67 </w:t>
                  </w:r>
                  <w:r w:rsidRPr="00E15946">
                    <w:rPr>
                      <w:sz w:val="18"/>
                      <w:szCs w:val="18"/>
                      <w:lang w:val="ro-RO"/>
                    </w:rPr>
                    <w:t>subpct.4)  și pct.</w:t>
                  </w:r>
                  <w:r w:rsidR="00AD6FE5">
                    <w:rPr>
                      <w:sz w:val="18"/>
                      <w:szCs w:val="18"/>
                      <w:lang w:val="ro-RO"/>
                    </w:rPr>
                    <w:t>109</w:t>
                  </w:r>
                  <w:r w:rsidR="00AD6FE5" w:rsidRPr="00E22611">
                    <w:rPr>
                      <w:sz w:val="18"/>
                      <w:szCs w:val="18"/>
                      <w:vertAlign w:val="superscript"/>
                      <w:lang w:val="ro-RO"/>
                    </w:rPr>
                    <w:t>71</w:t>
                  </w:r>
                  <w:r w:rsidR="00AD6FE5" w:rsidRPr="00E15946">
                    <w:rPr>
                      <w:sz w:val="18"/>
                      <w:szCs w:val="18"/>
                      <w:lang w:val="ro-RO"/>
                    </w:rPr>
                    <w:t xml:space="preserve"> </w:t>
                  </w:r>
                  <w:r w:rsidRPr="00E15946">
                    <w:rPr>
                      <w:sz w:val="18"/>
                      <w:szCs w:val="18"/>
                      <w:lang w:val="ro-RO"/>
                    </w:rPr>
                    <w:t xml:space="preserve">subpct.2)  din Regulamentul nr.44/2020; </w:t>
                  </w:r>
                </w:p>
                <w:p w14:paraId="5208BD26" w14:textId="469D6AAF" w:rsidR="00676348" w:rsidRPr="00E15946" w:rsidRDefault="00676348" w:rsidP="00676348">
                  <w:pPr>
                    <w:rPr>
                      <w:sz w:val="18"/>
                      <w:szCs w:val="18"/>
                      <w:lang w:val="ro-RO"/>
                    </w:rPr>
                  </w:pPr>
                  <w:r w:rsidRPr="00E15946">
                    <w:rPr>
                      <w:sz w:val="18"/>
                      <w:szCs w:val="18"/>
                      <w:lang w:val="ro-RO"/>
                    </w:rPr>
                    <w:t>cuantumul raportat la punctul 1.4.2 care este legat de tranzacțiile garantate cu active de nivel 1 eligibile pentru o marjă de ajustare aferentă LCR de 0 % în temeiul capitolului II, titlul II din Regulamentul nr.44/2020</w:t>
                  </w:r>
                </w:p>
              </w:tc>
            </w:tr>
          </w:tbl>
          <w:p w14:paraId="5C762B59" w14:textId="77777777" w:rsidR="00676348" w:rsidRPr="00E22611" w:rsidRDefault="00676348" w:rsidP="00676348">
            <w:pPr>
              <w:jc w:val="both"/>
              <w:rPr>
                <w:b/>
                <w:sz w:val="18"/>
                <w:szCs w:val="18"/>
                <w:lang w:val="ro-RO"/>
              </w:rPr>
            </w:pPr>
          </w:p>
        </w:tc>
        <w:tc>
          <w:tcPr>
            <w:tcW w:w="1418" w:type="dxa"/>
          </w:tcPr>
          <w:p w14:paraId="3C69E9EC" w14:textId="5631DEA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63FCE7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8E15D64" w14:textId="77777777" w:rsidR="00676348" w:rsidRPr="00E15946" w:rsidRDefault="00676348" w:rsidP="00676348">
            <w:pPr>
              <w:jc w:val="both"/>
              <w:rPr>
                <w:sz w:val="18"/>
                <w:szCs w:val="18"/>
                <w:lang w:val="ro-RO"/>
              </w:rPr>
            </w:pPr>
          </w:p>
        </w:tc>
        <w:tc>
          <w:tcPr>
            <w:tcW w:w="788" w:type="dxa"/>
          </w:tcPr>
          <w:p w14:paraId="18C87FDA" w14:textId="77777777" w:rsidR="00676348" w:rsidRPr="00E15946" w:rsidRDefault="00676348" w:rsidP="00676348">
            <w:pPr>
              <w:jc w:val="both"/>
              <w:rPr>
                <w:sz w:val="18"/>
                <w:szCs w:val="18"/>
                <w:lang w:val="ro-RO"/>
              </w:rPr>
            </w:pPr>
          </w:p>
        </w:tc>
      </w:tr>
      <w:tr w:rsidR="00676348" w:rsidRPr="00E15946" w14:paraId="5D082CF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C488082" w14:textId="77777777" w:rsidTr="005353E6">
              <w:tc>
                <w:tcPr>
                  <w:tcW w:w="704" w:type="dxa"/>
                  <w:hideMark/>
                </w:tcPr>
                <w:p w14:paraId="3DC8CCE1" w14:textId="77777777" w:rsidR="00676348" w:rsidRPr="00E15946" w:rsidRDefault="00676348" w:rsidP="00676348">
                  <w:pPr>
                    <w:rPr>
                      <w:sz w:val="18"/>
                      <w:szCs w:val="18"/>
                      <w:lang w:val="ro-RO"/>
                    </w:rPr>
                  </w:pPr>
                  <w:r w:rsidRPr="00E15946">
                    <w:rPr>
                      <w:sz w:val="18"/>
                      <w:szCs w:val="18"/>
                      <w:lang w:val="ro-RO"/>
                    </w:rPr>
                    <w:t>0660</w:t>
                  </w:r>
                </w:p>
              </w:tc>
              <w:tc>
                <w:tcPr>
                  <w:tcW w:w="3629" w:type="dxa"/>
                  <w:hideMark/>
                </w:tcPr>
                <w:p w14:paraId="5B68A3AF" w14:textId="77777777" w:rsidR="00676348" w:rsidRPr="00E15946" w:rsidRDefault="00676348" w:rsidP="00676348">
                  <w:pPr>
                    <w:rPr>
                      <w:b/>
                      <w:sz w:val="18"/>
                      <w:szCs w:val="18"/>
                      <w:lang w:val="ro-RO"/>
                    </w:rPr>
                  </w:pPr>
                  <w:r w:rsidRPr="00E15946">
                    <w:rPr>
                      <w:b/>
                      <w:sz w:val="18"/>
                      <w:szCs w:val="18"/>
                      <w:lang w:val="ro-RO"/>
                    </w:rPr>
                    <w:t xml:space="preserve">1.4.2.1.1 Negrevate sau grevate de sarcini, cu o scadență reziduală mai mică de șase luni </w:t>
                  </w:r>
                </w:p>
                <w:p w14:paraId="585C6982" w14:textId="77777777" w:rsidR="00676348" w:rsidRPr="00E15946" w:rsidRDefault="00676348" w:rsidP="00676348">
                  <w:pPr>
                    <w:rPr>
                      <w:sz w:val="18"/>
                      <w:szCs w:val="18"/>
                      <w:lang w:val="ro-RO"/>
                    </w:rPr>
                  </w:pPr>
                  <w:r w:rsidRPr="00E15946">
                    <w:rPr>
                      <w:sz w:val="18"/>
                      <w:szCs w:val="18"/>
                      <w:lang w:val="ro-RO"/>
                    </w:rPr>
                    <w:t>Cuantumul raportat la punctul 1.4.2.1 care este legat de active negrevate sau grevate de sarcini, cu o scadență reziduală mai mică de șase luni</w:t>
                  </w:r>
                </w:p>
              </w:tc>
            </w:tr>
          </w:tbl>
          <w:p w14:paraId="313C458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8D3D673" w14:textId="77777777" w:rsidTr="0015644A">
              <w:tc>
                <w:tcPr>
                  <w:tcW w:w="704" w:type="dxa"/>
                  <w:hideMark/>
                </w:tcPr>
                <w:p w14:paraId="6DC7077E" w14:textId="77777777" w:rsidR="00676348" w:rsidRPr="00E15946" w:rsidRDefault="00676348" w:rsidP="00676348">
                  <w:pPr>
                    <w:rPr>
                      <w:sz w:val="18"/>
                      <w:szCs w:val="18"/>
                      <w:lang w:val="ro-RO"/>
                    </w:rPr>
                  </w:pPr>
                  <w:r w:rsidRPr="00E15946">
                    <w:rPr>
                      <w:sz w:val="18"/>
                      <w:szCs w:val="18"/>
                      <w:lang w:val="ro-RO"/>
                    </w:rPr>
                    <w:t>0660</w:t>
                  </w:r>
                </w:p>
              </w:tc>
              <w:tc>
                <w:tcPr>
                  <w:tcW w:w="3629" w:type="dxa"/>
                  <w:hideMark/>
                </w:tcPr>
                <w:p w14:paraId="07777166" w14:textId="77777777" w:rsidR="00676348" w:rsidRPr="00E15946" w:rsidRDefault="00676348" w:rsidP="00676348">
                  <w:pPr>
                    <w:rPr>
                      <w:b/>
                      <w:sz w:val="18"/>
                      <w:szCs w:val="18"/>
                      <w:lang w:val="ro-RO"/>
                    </w:rPr>
                  </w:pPr>
                  <w:r w:rsidRPr="00E15946">
                    <w:rPr>
                      <w:b/>
                      <w:sz w:val="18"/>
                      <w:szCs w:val="18"/>
                      <w:lang w:val="ro-RO"/>
                    </w:rPr>
                    <w:t xml:space="preserve">1.4.2.1.1 Negrevate sau grevate de sarcini, cu o scadență reziduală mai mică de șase luni </w:t>
                  </w:r>
                </w:p>
                <w:p w14:paraId="0C461D04" w14:textId="77777777" w:rsidR="00676348" w:rsidRPr="00E15946" w:rsidRDefault="00676348" w:rsidP="00676348">
                  <w:pPr>
                    <w:rPr>
                      <w:sz w:val="18"/>
                      <w:szCs w:val="18"/>
                      <w:lang w:val="ro-RO"/>
                    </w:rPr>
                  </w:pPr>
                  <w:r w:rsidRPr="00E15946">
                    <w:rPr>
                      <w:sz w:val="18"/>
                      <w:szCs w:val="18"/>
                      <w:lang w:val="ro-RO"/>
                    </w:rPr>
                    <w:t>Cuantumul raportat la punctul 1.4.2.1 care este legat de active negrevate sau grevate de sarcini, cu o scadență reziduală mai mică de șase luni</w:t>
                  </w:r>
                </w:p>
              </w:tc>
            </w:tr>
          </w:tbl>
          <w:p w14:paraId="70432540" w14:textId="77777777" w:rsidR="00676348" w:rsidRPr="00E15946" w:rsidRDefault="00676348" w:rsidP="00676348">
            <w:pPr>
              <w:jc w:val="both"/>
              <w:rPr>
                <w:b/>
                <w:sz w:val="18"/>
                <w:szCs w:val="18"/>
                <w:lang w:val="ro-RO"/>
              </w:rPr>
            </w:pPr>
          </w:p>
        </w:tc>
        <w:tc>
          <w:tcPr>
            <w:tcW w:w="1418" w:type="dxa"/>
          </w:tcPr>
          <w:p w14:paraId="5AF8FBB7" w14:textId="2CE0444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CDD71E0"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6666268" w14:textId="77777777" w:rsidR="00676348" w:rsidRPr="00E15946" w:rsidRDefault="00676348" w:rsidP="00676348">
            <w:pPr>
              <w:jc w:val="both"/>
              <w:rPr>
                <w:sz w:val="18"/>
                <w:szCs w:val="18"/>
                <w:lang w:val="ro-RO"/>
              </w:rPr>
            </w:pPr>
          </w:p>
        </w:tc>
        <w:tc>
          <w:tcPr>
            <w:tcW w:w="788" w:type="dxa"/>
          </w:tcPr>
          <w:p w14:paraId="50DA2D49" w14:textId="77777777" w:rsidR="00676348" w:rsidRPr="00E15946" w:rsidRDefault="00676348" w:rsidP="00676348">
            <w:pPr>
              <w:jc w:val="both"/>
              <w:rPr>
                <w:sz w:val="18"/>
                <w:szCs w:val="18"/>
                <w:lang w:val="ro-RO"/>
              </w:rPr>
            </w:pPr>
          </w:p>
        </w:tc>
      </w:tr>
      <w:tr w:rsidR="00676348" w:rsidRPr="00E15946" w14:paraId="02F6BC8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B65F058" w14:textId="77777777" w:rsidTr="005353E6">
              <w:tc>
                <w:tcPr>
                  <w:tcW w:w="704" w:type="dxa"/>
                  <w:hideMark/>
                </w:tcPr>
                <w:p w14:paraId="55A8A6EF" w14:textId="77777777" w:rsidR="00676348" w:rsidRPr="00E15946" w:rsidRDefault="00676348" w:rsidP="00676348">
                  <w:pPr>
                    <w:rPr>
                      <w:sz w:val="18"/>
                      <w:szCs w:val="18"/>
                      <w:lang w:val="ro-RO"/>
                    </w:rPr>
                  </w:pPr>
                  <w:r w:rsidRPr="00E15946">
                    <w:rPr>
                      <w:sz w:val="18"/>
                      <w:szCs w:val="18"/>
                      <w:lang w:val="ro-RO"/>
                    </w:rPr>
                    <w:t>0670</w:t>
                  </w:r>
                </w:p>
              </w:tc>
              <w:tc>
                <w:tcPr>
                  <w:tcW w:w="3629" w:type="dxa"/>
                  <w:hideMark/>
                </w:tcPr>
                <w:p w14:paraId="42190FF7" w14:textId="77777777" w:rsidR="00676348" w:rsidRPr="00E15946" w:rsidRDefault="00676348" w:rsidP="00676348">
                  <w:pPr>
                    <w:rPr>
                      <w:b/>
                      <w:sz w:val="18"/>
                      <w:szCs w:val="18"/>
                      <w:lang w:val="ro-RO"/>
                    </w:rPr>
                  </w:pPr>
                  <w:r w:rsidRPr="00E15946">
                    <w:rPr>
                      <w:b/>
                      <w:sz w:val="18"/>
                      <w:szCs w:val="18"/>
                      <w:lang w:val="ro-RO"/>
                    </w:rPr>
                    <w:t xml:space="preserve">1.4.2.1.2 Grevate de sarcini, cu o scadență reziduală de cel puțin șase luni, dar mai mică de un an </w:t>
                  </w:r>
                </w:p>
                <w:p w14:paraId="56865B35" w14:textId="77777777" w:rsidR="00676348" w:rsidRPr="00E15946" w:rsidRDefault="00676348" w:rsidP="00676348">
                  <w:pPr>
                    <w:rPr>
                      <w:sz w:val="18"/>
                      <w:szCs w:val="18"/>
                      <w:lang w:val="ro-RO"/>
                    </w:rPr>
                  </w:pPr>
                  <w:r w:rsidRPr="00E15946">
                    <w:rPr>
                      <w:sz w:val="18"/>
                      <w:szCs w:val="18"/>
                      <w:lang w:val="ro-RO"/>
                    </w:rPr>
                    <w:t>Cuantumul raportat la punctul 1.4.2.1 care este legat de active grevate de sarcini, cu o scadență reziduală de cel puțin șase luni, dar mai mică de un an</w:t>
                  </w:r>
                </w:p>
              </w:tc>
            </w:tr>
          </w:tbl>
          <w:p w14:paraId="56E34B8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09CB213" w14:textId="77777777" w:rsidTr="0015644A">
              <w:tc>
                <w:tcPr>
                  <w:tcW w:w="704" w:type="dxa"/>
                  <w:hideMark/>
                </w:tcPr>
                <w:p w14:paraId="7F048C9E" w14:textId="77777777" w:rsidR="00676348" w:rsidRPr="00E15946" w:rsidRDefault="00676348" w:rsidP="00676348">
                  <w:pPr>
                    <w:rPr>
                      <w:sz w:val="18"/>
                      <w:szCs w:val="18"/>
                      <w:lang w:val="ro-RO"/>
                    </w:rPr>
                  </w:pPr>
                  <w:r w:rsidRPr="00E15946">
                    <w:rPr>
                      <w:sz w:val="18"/>
                      <w:szCs w:val="18"/>
                      <w:lang w:val="ro-RO"/>
                    </w:rPr>
                    <w:t>0670</w:t>
                  </w:r>
                </w:p>
              </w:tc>
              <w:tc>
                <w:tcPr>
                  <w:tcW w:w="3629" w:type="dxa"/>
                  <w:hideMark/>
                </w:tcPr>
                <w:p w14:paraId="6C938075" w14:textId="77777777" w:rsidR="00676348" w:rsidRPr="00E15946" w:rsidRDefault="00676348" w:rsidP="00676348">
                  <w:pPr>
                    <w:rPr>
                      <w:b/>
                      <w:sz w:val="18"/>
                      <w:szCs w:val="18"/>
                      <w:lang w:val="ro-RO"/>
                    </w:rPr>
                  </w:pPr>
                  <w:r w:rsidRPr="00E15946">
                    <w:rPr>
                      <w:b/>
                      <w:sz w:val="18"/>
                      <w:szCs w:val="18"/>
                      <w:lang w:val="ro-RO"/>
                    </w:rPr>
                    <w:t xml:space="preserve">1.4.2.1.2 Grevate de sarcini, cu o scadență reziduală de cel puțin șase luni, dar mai mică de un an </w:t>
                  </w:r>
                </w:p>
                <w:p w14:paraId="71B3FA78" w14:textId="77777777" w:rsidR="00676348" w:rsidRPr="00E15946" w:rsidRDefault="00676348" w:rsidP="00676348">
                  <w:pPr>
                    <w:rPr>
                      <w:sz w:val="18"/>
                      <w:szCs w:val="18"/>
                      <w:lang w:val="ro-RO"/>
                    </w:rPr>
                  </w:pPr>
                  <w:r w:rsidRPr="00E15946">
                    <w:rPr>
                      <w:sz w:val="18"/>
                      <w:szCs w:val="18"/>
                      <w:lang w:val="ro-RO"/>
                    </w:rPr>
                    <w:t>Cuantumul raportat la punctul 1.4.2.1 care este legat de active grevate de sarcini, cu o scadență reziduală de cel puțin șase luni, dar mai mică de un an</w:t>
                  </w:r>
                </w:p>
              </w:tc>
            </w:tr>
          </w:tbl>
          <w:p w14:paraId="68D4D780" w14:textId="77777777" w:rsidR="00676348" w:rsidRPr="00E15946" w:rsidRDefault="00676348" w:rsidP="00676348">
            <w:pPr>
              <w:jc w:val="both"/>
              <w:rPr>
                <w:b/>
                <w:sz w:val="18"/>
                <w:szCs w:val="18"/>
                <w:lang w:val="ro-RO"/>
              </w:rPr>
            </w:pPr>
          </w:p>
        </w:tc>
        <w:tc>
          <w:tcPr>
            <w:tcW w:w="1418" w:type="dxa"/>
          </w:tcPr>
          <w:p w14:paraId="485C2D74" w14:textId="2AB7A85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348A0D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44E5E6C" w14:textId="77777777" w:rsidR="00676348" w:rsidRPr="00E15946" w:rsidRDefault="00676348" w:rsidP="00676348">
            <w:pPr>
              <w:jc w:val="both"/>
              <w:rPr>
                <w:sz w:val="18"/>
                <w:szCs w:val="18"/>
                <w:lang w:val="ro-RO"/>
              </w:rPr>
            </w:pPr>
          </w:p>
        </w:tc>
        <w:tc>
          <w:tcPr>
            <w:tcW w:w="788" w:type="dxa"/>
          </w:tcPr>
          <w:p w14:paraId="2D892FAD" w14:textId="77777777" w:rsidR="00676348" w:rsidRPr="00E15946" w:rsidRDefault="00676348" w:rsidP="00676348">
            <w:pPr>
              <w:jc w:val="both"/>
              <w:rPr>
                <w:sz w:val="18"/>
                <w:szCs w:val="18"/>
                <w:lang w:val="ro-RO"/>
              </w:rPr>
            </w:pPr>
          </w:p>
        </w:tc>
      </w:tr>
      <w:tr w:rsidR="00676348" w:rsidRPr="00E15946" w14:paraId="443E4BC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63DC953" w14:textId="77777777" w:rsidTr="005353E6">
              <w:tc>
                <w:tcPr>
                  <w:tcW w:w="704" w:type="dxa"/>
                  <w:hideMark/>
                </w:tcPr>
                <w:p w14:paraId="5BFC634F" w14:textId="77777777" w:rsidR="00676348" w:rsidRPr="00E15946" w:rsidRDefault="00676348" w:rsidP="00676348">
                  <w:pPr>
                    <w:rPr>
                      <w:sz w:val="18"/>
                      <w:szCs w:val="18"/>
                      <w:lang w:val="ro-RO"/>
                    </w:rPr>
                  </w:pPr>
                  <w:r w:rsidRPr="00E15946">
                    <w:rPr>
                      <w:sz w:val="18"/>
                      <w:szCs w:val="18"/>
                      <w:lang w:val="ro-RO"/>
                    </w:rPr>
                    <w:lastRenderedPageBreak/>
                    <w:t>0680</w:t>
                  </w:r>
                </w:p>
              </w:tc>
              <w:tc>
                <w:tcPr>
                  <w:tcW w:w="3629" w:type="dxa"/>
                  <w:hideMark/>
                </w:tcPr>
                <w:p w14:paraId="7C7AB060" w14:textId="77777777" w:rsidR="00676348" w:rsidRPr="00E15946" w:rsidRDefault="00676348" w:rsidP="00676348">
                  <w:pPr>
                    <w:rPr>
                      <w:b/>
                      <w:sz w:val="18"/>
                      <w:szCs w:val="18"/>
                      <w:lang w:val="ro-RO"/>
                    </w:rPr>
                  </w:pPr>
                  <w:r w:rsidRPr="00E15946">
                    <w:rPr>
                      <w:b/>
                      <w:sz w:val="18"/>
                      <w:szCs w:val="18"/>
                      <w:lang w:val="ro-RO"/>
                    </w:rPr>
                    <w:t xml:space="preserve">1.4.2.1.3 Grevate de sarcini, cu o scadență reziduală de cel puțin un an </w:t>
                  </w:r>
                </w:p>
                <w:p w14:paraId="09CD5B8C" w14:textId="77777777" w:rsidR="00676348" w:rsidRPr="00E15946" w:rsidRDefault="00676348" w:rsidP="00676348">
                  <w:pPr>
                    <w:rPr>
                      <w:sz w:val="18"/>
                      <w:szCs w:val="18"/>
                      <w:lang w:val="ro-RO"/>
                    </w:rPr>
                  </w:pPr>
                  <w:r w:rsidRPr="00E15946">
                    <w:rPr>
                      <w:sz w:val="18"/>
                      <w:szCs w:val="18"/>
                      <w:lang w:val="ro-RO"/>
                    </w:rPr>
                    <w:t>Cuantumul raportat la punctul 1.4.2.1 care este legat de active grevate de sarcini, cu o scadență reziduală de cel puțin un an</w:t>
                  </w:r>
                </w:p>
              </w:tc>
            </w:tr>
          </w:tbl>
          <w:p w14:paraId="5D66E58A"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63A0482C" w14:textId="77777777" w:rsidTr="0015644A">
              <w:tc>
                <w:tcPr>
                  <w:tcW w:w="704" w:type="dxa"/>
                  <w:hideMark/>
                </w:tcPr>
                <w:p w14:paraId="52E7A894" w14:textId="77777777" w:rsidR="00676348" w:rsidRPr="00E15946" w:rsidRDefault="00676348" w:rsidP="00676348">
                  <w:pPr>
                    <w:rPr>
                      <w:sz w:val="18"/>
                      <w:szCs w:val="18"/>
                      <w:lang w:val="ro-RO"/>
                    </w:rPr>
                  </w:pPr>
                  <w:r w:rsidRPr="00E15946">
                    <w:rPr>
                      <w:sz w:val="18"/>
                      <w:szCs w:val="18"/>
                      <w:lang w:val="ro-RO"/>
                    </w:rPr>
                    <w:t>0680</w:t>
                  </w:r>
                </w:p>
              </w:tc>
              <w:tc>
                <w:tcPr>
                  <w:tcW w:w="3629" w:type="dxa"/>
                  <w:hideMark/>
                </w:tcPr>
                <w:p w14:paraId="1C3B1AD9" w14:textId="77777777" w:rsidR="00676348" w:rsidRPr="00E15946" w:rsidRDefault="00676348" w:rsidP="00676348">
                  <w:pPr>
                    <w:rPr>
                      <w:b/>
                      <w:sz w:val="18"/>
                      <w:szCs w:val="18"/>
                      <w:lang w:val="ro-RO"/>
                    </w:rPr>
                  </w:pPr>
                  <w:r w:rsidRPr="00E15946">
                    <w:rPr>
                      <w:b/>
                      <w:sz w:val="18"/>
                      <w:szCs w:val="18"/>
                      <w:lang w:val="ro-RO"/>
                    </w:rPr>
                    <w:t xml:space="preserve">1.4.2.1.3 Grevate de sarcini, cu o scadență reziduală de cel puțin un an </w:t>
                  </w:r>
                </w:p>
                <w:p w14:paraId="2281AB95" w14:textId="77777777" w:rsidR="00676348" w:rsidRPr="00E15946" w:rsidRDefault="00676348" w:rsidP="00676348">
                  <w:pPr>
                    <w:rPr>
                      <w:sz w:val="18"/>
                      <w:szCs w:val="18"/>
                      <w:lang w:val="ro-RO"/>
                    </w:rPr>
                  </w:pPr>
                  <w:r w:rsidRPr="00E15946">
                    <w:rPr>
                      <w:sz w:val="18"/>
                      <w:szCs w:val="18"/>
                      <w:lang w:val="ro-RO"/>
                    </w:rPr>
                    <w:t>Cuantumul raportat la punctul 1.4.2.1 care este legat de active grevate de sarcini, cu o scadență reziduală de cel puțin un an</w:t>
                  </w:r>
                </w:p>
              </w:tc>
            </w:tr>
          </w:tbl>
          <w:p w14:paraId="4F80CFF9" w14:textId="77777777" w:rsidR="00676348" w:rsidRPr="00E15946" w:rsidRDefault="00676348" w:rsidP="00676348">
            <w:pPr>
              <w:jc w:val="both"/>
              <w:rPr>
                <w:b/>
                <w:sz w:val="18"/>
                <w:szCs w:val="18"/>
                <w:lang w:val="ro-RO"/>
              </w:rPr>
            </w:pPr>
          </w:p>
        </w:tc>
        <w:tc>
          <w:tcPr>
            <w:tcW w:w="1418" w:type="dxa"/>
          </w:tcPr>
          <w:p w14:paraId="1BB7726E" w14:textId="08344DC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7AD99C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9F28EB7" w14:textId="77777777" w:rsidR="00676348" w:rsidRPr="00E15946" w:rsidRDefault="00676348" w:rsidP="00676348">
            <w:pPr>
              <w:jc w:val="both"/>
              <w:rPr>
                <w:sz w:val="18"/>
                <w:szCs w:val="18"/>
                <w:lang w:val="ro-RO"/>
              </w:rPr>
            </w:pPr>
          </w:p>
        </w:tc>
        <w:tc>
          <w:tcPr>
            <w:tcW w:w="788" w:type="dxa"/>
          </w:tcPr>
          <w:p w14:paraId="3959C744" w14:textId="77777777" w:rsidR="00676348" w:rsidRPr="00E15946" w:rsidRDefault="00676348" w:rsidP="00676348">
            <w:pPr>
              <w:jc w:val="both"/>
              <w:rPr>
                <w:sz w:val="18"/>
                <w:szCs w:val="18"/>
                <w:lang w:val="ro-RO"/>
              </w:rPr>
            </w:pPr>
          </w:p>
        </w:tc>
      </w:tr>
      <w:tr w:rsidR="00676348" w:rsidRPr="00E15946" w14:paraId="626284A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BF42547" w14:textId="77777777" w:rsidTr="00570760">
              <w:tc>
                <w:tcPr>
                  <w:tcW w:w="704" w:type="dxa"/>
                  <w:hideMark/>
                </w:tcPr>
                <w:p w14:paraId="2BB99F32" w14:textId="77777777" w:rsidR="00676348" w:rsidRPr="00E15946" w:rsidRDefault="00676348" w:rsidP="00676348">
                  <w:pPr>
                    <w:rPr>
                      <w:sz w:val="18"/>
                      <w:szCs w:val="18"/>
                      <w:lang w:val="ro-RO"/>
                    </w:rPr>
                  </w:pPr>
                  <w:r w:rsidRPr="00E15946">
                    <w:rPr>
                      <w:sz w:val="18"/>
                      <w:szCs w:val="18"/>
                      <w:lang w:val="ro-RO"/>
                    </w:rPr>
                    <w:t>0690</w:t>
                  </w:r>
                </w:p>
              </w:tc>
              <w:tc>
                <w:tcPr>
                  <w:tcW w:w="3629" w:type="dxa"/>
                  <w:hideMark/>
                </w:tcPr>
                <w:p w14:paraId="0B1D0AD2" w14:textId="77777777" w:rsidR="00676348" w:rsidRPr="00E15946" w:rsidRDefault="00676348" w:rsidP="00676348">
                  <w:pPr>
                    <w:rPr>
                      <w:b/>
                      <w:sz w:val="18"/>
                      <w:szCs w:val="18"/>
                      <w:lang w:val="ro-RO"/>
                    </w:rPr>
                  </w:pPr>
                  <w:r w:rsidRPr="00E15946">
                    <w:rPr>
                      <w:b/>
                      <w:sz w:val="18"/>
                      <w:szCs w:val="18"/>
                      <w:lang w:val="ro-RO"/>
                    </w:rPr>
                    <w:t xml:space="preserve">1.4.2.2 Garantate cu alte active </w:t>
                  </w:r>
                </w:p>
                <w:p w14:paraId="7434E2F7" w14:textId="77777777" w:rsidR="00676348" w:rsidRPr="00E15946" w:rsidRDefault="00676348" w:rsidP="00676348">
                  <w:pPr>
                    <w:rPr>
                      <w:sz w:val="18"/>
                      <w:szCs w:val="18"/>
                      <w:lang w:val="ro-RO"/>
                    </w:rPr>
                  </w:pPr>
                  <w:r w:rsidRPr="00E15946">
                    <w:rPr>
                      <w:sz w:val="18"/>
                      <w:szCs w:val="18"/>
                      <w:lang w:val="ro-RO"/>
                    </w:rPr>
                    <w:t>Articolul 428s alineatul (1) litera (b), articolul 428ad litera (d) și articolul 428ah alineatul (1) litera (b) din CRR; cuantumul raportat la punctul 1.4.2 care este legat de tranzacții garantate cu alte active decât cele de nivel 1 eligibile pentru o marjă de ajustare aferentă LCR de 0 % în temeiul Regulamentului delegat (UE) 2015/61</w:t>
                  </w:r>
                </w:p>
              </w:tc>
            </w:tr>
          </w:tbl>
          <w:p w14:paraId="4D3B448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B8C9483" w14:textId="77777777" w:rsidTr="0015644A">
              <w:tc>
                <w:tcPr>
                  <w:tcW w:w="704" w:type="dxa"/>
                  <w:hideMark/>
                </w:tcPr>
                <w:p w14:paraId="3635F4A7" w14:textId="77777777" w:rsidR="00676348" w:rsidRPr="00E15946" w:rsidRDefault="00676348" w:rsidP="00676348">
                  <w:pPr>
                    <w:rPr>
                      <w:sz w:val="18"/>
                      <w:szCs w:val="18"/>
                      <w:lang w:val="ro-RO"/>
                    </w:rPr>
                  </w:pPr>
                  <w:r w:rsidRPr="00E15946">
                    <w:rPr>
                      <w:sz w:val="18"/>
                      <w:szCs w:val="18"/>
                      <w:lang w:val="ro-RO"/>
                    </w:rPr>
                    <w:t>0690</w:t>
                  </w:r>
                </w:p>
              </w:tc>
              <w:tc>
                <w:tcPr>
                  <w:tcW w:w="3629" w:type="dxa"/>
                  <w:hideMark/>
                </w:tcPr>
                <w:p w14:paraId="4EF76D81" w14:textId="77777777" w:rsidR="00676348" w:rsidRPr="00E15946" w:rsidRDefault="00676348" w:rsidP="00676348">
                  <w:pPr>
                    <w:rPr>
                      <w:b/>
                      <w:sz w:val="18"/>
                      <w:szCs w:val="18"/>
                      <w:lang w:val="ro-RO"/>
                    </w:rPr>
                  </w:pPr>
                  <w:r w:rsidRPr="00E15946">
                    <w:rPr>
                      <w:b/>
                      <w:sz w:val="18"/>
                      <w:szCs w:val="18"/>
                      <w:lang w:val="ro-RO"/>
                    </w:rPr>
                    <w:t xml:space="preserve">1.4.2.2 Garantate cu alte active </w:t>
                  </w:r>
                </w:p>
                <w:p w14:paraId="2D2A3E23" w14:textId="4F9913E7" w:rsidR="00983BD9" w:rsidRDefault="00676348" w:rsidP="00676348">
                  <w:pPr>
                    <w:rPr>
                      <w:sz w:val="18"/>
                      <w:szCs w:val="18"/>
                      <w:lang w:val="ro-RO"/>
                    </w:rPr>
                  </w:pPr>
                  <w:r w:rsidRPr="00E15946">
                    <w:rPr>
                      <w:sz w:val="18"/>
                      <w:szCs w:val="18"/>
                      <w:lang w:val="ro-RO"/>
                    </w:rPr>
                    <w:t>Pct.</w:t>
                  </w:r>
                  <w:r w:rsidR="00A00D54">
                    <w:rPr>
                      <w:sz w:val="18"/>
                      <w:szCs w:val="18"/>
                      <w:lang w:val="ro-RO"/>
                    </w:rPr>
                    <w:t>109</w:t>
                  </w:r>
                  <w:r w:rsidR="00A00D54" w:rsidRPr="00E22611">
                    <w:rPr>
                      <w:sz w:val="18"/>
                      <w:szCs w:val="18"/>
                      <w:vertAlign w:val="superscript"/>
                      <w:lang w:val="ro-RO"/>
                    </w:rPr>
                    <w:t>60</w:t>
                  </w:r>
                  <w:r w:rsidR="00A00D54" w:rsidRPr="00E15946">
                    <w:rPr>
                      <w:sz w:val="18"/>
                      <w:szCs w:val="18"/>
                      <w:lang w:val="ro-RO"/>
                    </w:rPr>
                    <w:t xml:space="preserve"> </w:t>
                  </w:r>
                  <w:r w:rsidRPr="00E15946">
                    <w:rPr>
                      <w:sz w:val="18"/>
                      <w:szCs w:val="18"/>
                      <w:lang w:val="ro-RO"/>
                    </w:rPr>
                    <w:t>subpct.2), pct.</w:t>
                  </w:r>
                  <w:r w:rsidR="00A00D54">
                    <w:rPr>
                      <w:sz w:val="18"/>
                      <w:szCs w:val="18"/>
                      <w:lang w:val="ro-RO"/>
                    </w:rPr>
                    <w:t>109</w:t>
                  </w:r>
                  <w:r w:rsidR="00A00D54" w:rsidRPr="00E22611">
                    <w:rPr>
                      <w:sz w:val="18"/>
                      <w:szCs w:val="18"/>
                      <w:vertAlign w:val="superscript"/>
                      <w:lang w:val="ro-RO"/>
                    </w:rPr>
                    <w:t>67</w:t>
                  </w:r>
                  <w:r w:rsidR="00A00D54" w:rsidRPr="00E15946">
                    <w:rPr>
                      <w:sz w:val="18"/>
                      <w:szCs w:val="18"/>
                      <w:lang w:val="ro-RO"/>
                    </w:rPr>
                    <w:t xml:space="preserve"> </w:t>
                  </w:r>
                  <w:r w:rsidRPr="00E15946">
                    <w:rPr>
                      <w:sz w:val="18"/>
                      <w:szCs w:val="18"/>
                      <w:lang w:val="ro-RO"/>
                    </w:rPr>
                    <w:t>subpct.4) și pct.</w:t>
                  </w:r>
                  <w:r w:rsidR="00A00D54">
                    <w:rPr>
                      <w:sz w:val="18"/>
                      <w:szCs w:val="18"/>
                      <w:lang w:val="ro-RO"/>
                    </w:rPr>
                    <w:t>109</w:t>
                  </w:r>
                  <w:r w:rsidR="00A00D54" w:rsidRPr="00E22611">
                    <w:rPr>
                      <w:sz w:val="18"/>
                      <w:szCs w:val="18"/>
                      <w:vertAlign w:val="superscript"/>
                      <w:lang w:val="ro-RO"/>
                    </w:rPr>
                    <w:t>71</w:t>
                  </w:r>
                  <w:r w:rsidR="00A00D54" w:rsidRPr="00E15946">
                    <w:rPr>
                      <w:sz w:val="18"/>
                      <w:szCs w:val="18"/>
                      <w:lang w:val="ro-RO"/>
                    </w:rPr>
                    <w:t xml:space="preserve"> </w:t>
                  </w:r>
                  <w:r w:rsidRPr="00E15946">
                    <w:rPr>
                      <w:sz w:val="18"/>
                      <w:szCs w:val="18"/>
                      <w:lang w:val="ro-RO"/>
                    </w:rPr>
                    <w:t xml:space="preserve">subpct.2) din Regulamentul nr.44/2020; </w:t>
                  </w:r>
                </w:p>
                <w:p w14:paraId="0530C89B" w14:textId="64946D19" w:rsidR="00676348" w:rsidRPr="00E15946" w:rsidRDefault="00676348" w:rsidP="00676348">
                  <w:pPr>
                    <w:rPr>
                      <w:sz w:val="18"/>
                      <w:szCs w:val="18"/>
                      <w:lang w:val="ro-RO"/>
                    </w:rPr>
                  </w:pPr>
                  <w:r w:rsidRPr="00E15946">
                    <w:rPr>
                      <w:sz w:val="18"/>
                      <w:szCs w:val="18"/>
                      <w:lang w:val="ro-RO"/>
                    </w:rPr>
                    <w:t>cuantumul raportat la punctul 1.4.2 care este legat de tranzacții garantate cu alte active decât cele de nivel 1 eligibile pentru o marjă de ajustare aferentă LCR de 0 % în temeiul capitolului II, titlul II din Regulamentul nr.44/2020</w:t>
                  </w:r>
                </w:p>
              </w:tc>
            </w:tr>
          </w:tbl>
          <w:p w14:paraId="75C02E27" w14:textId="77777777" w:rsidR="00676348" w:rsidRPr="00E15946" w:rsidRDefault="00676348" w:rsidP="00676348">
            <w:pPr>
              <w:jc w:val="both"/>
              <w:rPr>
                <w:b/>
                <w:sz w:val="18"/>
                <w:szCs w:val="18"/>
                <w:lang w:val="ro-RO"/>
              </w:rPr>
            </w:pPr>
          </w:p>
        </w:tc>
        <w:tc>
          <w:tcPr>
            <w:tcW w:w="1418" w:type="dxa"/>
          </w:tcPr>
          <w:p w14:paraId="68B782D4" w14:textId="38B7D321"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322F82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F97A52C" w14:textId="77777777" w:rsidR="00676348" w:rsidRPr="00E15946" w:rsidRDefault="00676348" w:rsidP="00676348">
            <w:pPr>
              <w:jc w:val="both"/>
              <w:rPr>
                <w:sz w:val="18"/>
                <w:szCs w:val="18"/>
                <w:lang w:val="ro-RO"/>
              </w:rPr>
            </w:pPr>
          </w:p>
        </w:tc>
        <w:tc>
          <w:tcPr>
            <w:tcW w:w="788" w:type="dxa"/>
          </w:tcPr>
          <w:p w14:paraId="07A86620" w14:textId="77777777" w:rsidR="00676348" w:rsidRPr="00E15946" w:rsidRDefault="00676348" w:rsidP="00676348">
            <w:pPr>
              <w:jc w:val="both"/>
              <w:rPr>
                <w:sz w:val="18"/>
                <w:szCs w:val="18"/>
                <w:lang w:val="ro-RO"/>
              </w:rPr>
            </w:pPr>
          </w:p>
        </w:tc>
      </w:tr>
      <w:tr w:rsidR="00676348" w:rsidRPr="00E15946" w14:paraId="2781EE1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74E1389" w14:textId="77777777" w:rsidTr="00570760">
              <w:tc>
                <w:tcPr>
                  <w:tcW w:w="704" w:type="dxa"/>
                  <w:hideMark/>
                </w:tcPr>
                <w:p w14:paraId="43C8AA65" w14:textId="77777777" w:rsidR="00676348" w:rsidRPr="00E15946" w:rsidRDefault="00676348" w:rsidP="00676348">
                  <w:pPr>
                    <w:rPr>
                      <w:sz w:val="18"/>
                      <w:szCs w:val="18"/>
                      <w:lang w:val="ro-RO"/>
                    </w:rPr>
                  </w:pPr>
                  <w:r w:rsidRPr="00E15946">
                    <w:rPr>
                      <w:sz w:val="18"/>
                      <w:szCs w:val="18"/>
                      <w:lang w:val="ro-RO"/>
                    </w:rPr>
                    <w:t>0700</w:t>
                  </w:r>
                </w:p>
              </w:tc>
              <w:tc>
                <w:tcPr>
                  <w:tcW w:w="3629" w:type="dxa"/>
                  <w:hideMark/>
                </w:tcPr>
                <w:p w14:paraId="043DAB6D" w14:textId="77777777" w:rsidR="00676348" w:rsidRPr="00E15946" w:rsidRDefault="00676348" w:rsidP="00676348">
                  <w:pPr>
                    <w:rPr>
                      <w:b/>
                      <w:sz w:val="18"/>
                      <w:szCs w:val="18"/>
                      <w:lang w:val="ro-RO"/>
                    </w:rPr>
                  </w:pPr>
                  <w:r w:rsidRPr="00E15946">
                    <w:rPr>
                      <w:b/>
                      <w:sz w:val="18"/>
                      <w:szCs w:val="18"/>
                      <w:lang w:val="ro-RO"/>
                    </w:rPr>
                    <w:t xml:space="preserve">1.4.2.2.1 Negrevate sau grevate de sarcini, cu o scadență reziduală mai mică de șase luni </w:t>
                  </w:r>
                </w:p>
                <w:p w14:paraId="4CE63A0E" w14:textId="77777777" w:rsidR="00676348" w:rsidRPr="00E15946" w:rsidRDefault="00676348" w:rsidP="00676348">
                  <w:pPr>
                    <w:rPr>
                      <w:sz w:val="18"/>
                      <w:szCs w:val="18"/>
                      <w:lang w:val="ro-RO"/>
                    </w:rPr>
                  </w:pPr>
                  <w:r w:rsidRPr="00E15946">
                    <w:rPr>
                      <w:sz w:val="18"/>
                      <w:szCs w:val="18"/>
                      <w:lang w:val="ro-RO"/>
                    </w:rPr>
                    <w:t>Cuantumul raportat la punctul 1.4.2.2 care este legat de active negrevate sau grevate de sarcini, cu o scadență reziduală mai mică de șase luni</w:t>
                  </w:r>
                </w:p>
              </w:tc>
            </w:tr>
          </w:tbl>
          <w:p w14:paraId="02829B9D"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91F8C5D" w14:textId="77777777" w:rsidTr="0015644A">
              <w:tc>
                <w:tcPr>
                  <w:tcW w:w="704" w:type="dxa"/>
                  <w:hideMark/>
                </w:tcPr>
                <w:p w14:paraId="62D188A5" w14:textId="77777777" w:rsidR="00676348" w:rsidRPr="00E15946" w:rsidRDefault="00676348" w:rsidP="00676348">
                  <w:pPr>
                    <w:rPr>
                      <w:sz w:val="18"/>
                      <w:szCs w:val="18"/>
                      <w:lang w:val="ro-RO"/>
                    </w:rPr>
                  </w:pPr>
                  <w:r w:rsidRPr="00E15946">
                    <w:rPr>
                      <w:sz w:val="18"/>
                      <w:szCs w:val="18"/>
                      <w:lang w:val="ro-RO"/>
                    </w:rPr>
                    <w:t>0700</w:t>
                  </w:r>
                </w:p>
              </w:tc>
              <w:tc>
                <w:tcPr>
                  <w:tcW w:w="3629" w:type="dxa"/>
                  <w:hideMark/>
                </w:tcPr>
                <w:p w14:paraId="1B741D0D" w14:textId="77777777" w:rsidR="00676348" w:rsidRPr="00E15946" w:rsidRDefault="00676348" w:rsidP="00676348">
                  <w:pPr>
                    <w:rPr>
                      <w:b/>
                      <w:sz w:val="18"/>
                      <w:szCs w:val="18"/>
                      <w:lang w:val="ro-RO"/>
                    </w:rPr>
                  </w:pPr>
                  <w:r w:rsidRPr="00E15946">
                    <w:rPr>
                      <w:b/>
                      <w:sz w:val="18"/>
                      <w:szCs w:val="18"/>
                      <w:lang w:val="ro-RO"/>
                    </w:rPr>
                    <w:t xml:space="preserve">1.4.2.2.1 Negrevate sau grevate de sarcini, cu o scadență reziduală mai mică de șase luni </w:t>
                  </w:r>
                </w:p>
                <w:p w14:paraId="508B3FE8" w14:textId="77777777" w:rsidR="00676348" w:rsidRPr="00E15946" w:rsidRDefault="00676348" w:rsidP="00676348">
                  <w:pPr>
                    <w:rPr>
                      <w:sz w:val="18"/>
                      <w:szCs w:val="18"/>
                      <w:lang w:val="ro-RO"/>
                    </w:rPr>
                  </w:pPr>
                  <w:r w:rsidRPr="00E15946">
                    <w:rPr>
                      <w:sz w:val="18"/>
                      <w:szCs w:val="18"/>
                      <w:lang w:val="ro-RO"/>
                    </w:rPr>
                    <w:t>Cuantumul raportat la punctul 1.4.2.2 care este legat de active negrevate sau grevate de sarcini, cu o scadență reziduală mai mică de șase luni</w:t>
                  </w:r>
                </w:p>
              </w:tc>
            </w:tr>
          </w:tbl>
          <w:p w14:paraId="67988C35" w14:textId="77777777" w:rsidR="00676348" w:rsidRPr="00E15946" w:rsidRDefault="00676348" w:rsidP="00676348">
            <w:pPr>
              <w:jc w:val="both"/>
              <w:rPr>
                <w:b/>
                <w:sz w:val="18"/>
                <w:szCs w:val="18"/>
                <w:lang w:val="ro-RO"/>
              </w:rPr>
            </w:pPr>
          </w:p>
        </w:tc>
        <w:tc>
          <w:tcPr>
            <w:tcW w:w="1418" w:type="dxa"/>
          </w:tcPr>
          <w:p w14:paraId="6247B39B" w14:textId="4102854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3C236C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CBD02C0" w14:textId="77777777" w:rsidR="00676348" w:rsidRPr="00E15946" w:rsidRDefault="00676348" w:rsidP="00676348">
            <w:pPr>
              <w:jc w:val="both"/>
              <w:rPr>
                <w:sz w:val="18"/>
                <w:szCs w:val="18"/>
                <w:lang w:val="ro-RO"/>
              </w:rPr>
            </w:pPr>
          </w:p>
        </w:tc>
        <w:tc>
          <w:tcPr>
            <w:tcW w:w="788" w:type="dxa"/>
          </w:tcPr>
          <w:p w14:paraId="7A1F8D70" w14:textId="77777777" w:rsidR="00676348" w:rsidRPr="00E15946" w:rsidRDefault="00676348" w:rsidP="00676348">
            <w:pPr>
              <w:jc w:val="both"/>
              <w:rPr>
                <w:sz w:val="18"/>
                <w:szCs w:val="18"/>
                <w:lang w:val="ro-RO"/>
              </w:rPr>
            </w:pPr>
          </w:p>
        </w:tc>
      </w:tr>
      <w:tr w:rsidR="00676348" w:rsidRPr="00E15946" w14:paraId="68ABF51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E815887" w14:textId="77777777" w:rsidTr="00570760">
              <w:tc>
                <w:tcPr>
                  <w:tcW w:w="704" w:type="dxa"/>
                  <w:hideMark/>
                </w:tcPr>
                <w:p w14:paraId="20C8251D" w14:textId="77777777" w:rsidR="00676348" w:rsidRPr="00E15946" w:rsidRDefault="00676348" w:rsidP="00676348">
                  <w:pPr>
                    <w:rPr>
                      <w:sz w:val="18"/>
                      <w:szCs w:val="18"/>
                      <w:lang w:val="ro-RO"/>
                    </w:rPr>
                  </w:pPr>
                  <w:r w:rsidRPr="00E15946">
                    <w:rPr>
                      <w:sz w:val="18"/>
                      <w:szCs w:val="18"/>
                      <w:lang w:val="ro-RO"/>
                    </w:rPr>
                    <w:t>0710</w:t>
                  </w:r>
                </w:p>
              </w:tc>
              <w:tc>
                <w:tcPr>
                  <w:tcW w:w="3629" w:type="dxa"/>
                  <w:hideMark/>
                </w:tcPr>
                <w:p w14:paraId="39449789" w14:textId="77777777" w:rsidR="00676348" w:rsidRPr="00E15946" w:rsidRDefault="00676348" w:rsidP="00676348">
                  <w:pPr>
                    <w:rPr>
                      <w:b/>
                      <w:sz w:val="18"/>
                      <w:szCs w:val="18"/>
                      <w:lang w:val="ro-RO"/>
                    </w:rPr>
                  </w:pPr>
                  <w:r w:rsidRPr="00E15946">
                    <w:rPr>
                      <w:b/>
                      <w:sz w:val="18"/>
                      <w:szCs w:val="18"/>
                      <w:lang w:val="ro-RO"/>
                    </w:rPr>
                    <w:t xml:space="preserve">1.4.2.2.2 Grevate de sarcini, cu o scadență reziduală de cel puțin șase luni, dar mai mică de un an </w:t>
                  </w:r>
                </w:p>
                <w:p w14:paraId="17763FFC" w14:textId="77777777" w:rsidR="00676348" w:rsidRPr="00E15946" w:rsidRDefault="00676348" w:rsidP="00676348">
                  <w:pPr>
                    <w:rPr>
                      <w:sz w:val="18"/>
                      <w:szCs w:val="18"/>
                      <w:lang w:val="ro-RO"/>
                    </w:rPr>
                  </w:pPr>
                  <w:r w:rsidRPr="00E15946">
                    <w:rPr>
                      <w:sz w:val="18"/>
                      <w:szCs w:val="18"/>
                      <w:lang w:val="ro-RO"/>
                    </w:rPr>
                    <w:t>Cuantumul raportat la punctul 1.4.2.2 care este legat de active grevate de sarcini, cu o scadență reziduală de cel puțin șase luni, dar mai mică de un an</w:t>
                  </w:r>
                </w:p>
              </w:tc>
            </w:tr>
          </w:tbl>
          <w:p w14:paraId="14C546EB"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EFE56D2" w14:textId="77777777" w:rsidTr="0015644A">
              <w:tc>
                <w:tcPr>
                  <w:tcW w:w="704" w:type="dxa"/>
                  <w:hideMark/>
                </w:tcPr>
                <w:p w14:paraId="70439B44" w14:textId="77777777" w:rsidR="00676348" w:rsidRPr="00E15946" w:rsidRDefault="00676348" w:rsidP="00676348">
                  <w:pPr>
                    <w:rPr>
                      <w:sz w:val="18"/>
                      <w:szCs w:val="18"/>
                      <w:lang w:val="ro-RO"/>
                    </w:rPr>
                  </w:pPr>
                  <w:r w:rsidRPr="00E15946">
                    <w:rPr>
                      <w:sz w:val="18"/>
                      <w:szCs w:val="18"/>
                      <w:lang w:val="ro-RO"/>
                    </w:rPr>
                    <w:t>0710</w:t>
                  </w:r>
                </w:p>
              </w:tc>
              <w:tc>
                <w:tcPr>
                  <w:tcW w:w="3629" w:type="dxa"/>
                  <w:hideMark/>
                </w:tcPr>
                <w:p w14:paraId="6CA875A3" w14:textId="77777777" w:rsidR="00676348" w:rsidRPr="00E15946" w:rsidRDefault="00676348" w:rsidP="00676348">
                  <w:pPr>
                    <w:rPr>
                      <w:b/>
                      <w:sz w:val="18"/>
                      <w:szCs w:val="18"/>
                      <w:lang w:val="ro-RO"/>
                    </w:rPr>
                  </w:pPr>
                  <w:r w:rsidRPr="00E15946">
                    <w:rPr>
                      <w:b/>
                      <w:sz w:val="18"/>
                      <w:szCs w:val="18"/>
                      <w:lang w:val="ro-RO"/>
                    </w:rPr>
                    <w:t xml:space="preserve">1.4.2.2.2 Grevate de sarcini, cu o scadență reziduală de cel puțin șase luni, dar mai mică de un an </w:t>
                  </w:r>
                </w:p>
                <w:p w14:paraId="15B5EAD3" w14:textId="77777777" w:rsidR="00676348" w:rsidRPr="00E15946" w:rsidRDefault="00676348" w:rsidP="00676348">
                  <w:pPr>
                    <w:rPr>
                      <w:sz w:val="18"/>
                      <w:szCs w:val="18"/>
                      <w:lang w:val="ro-RO"/>
                    </w:rPr>
                  </w:pPr>
                  <w:r w:rsidRPr="00E15946">
                    <w:rPr>
                      <w:sz w:val="18"/>
                      <w:szCs w:val="18"/>
                      <w:lang w:val="ro-RO"/>
                    </w:rPr>
                    <w:t>Cuantumul raportat la punctul 1.4.2.2 care este legat de active grevate de sarcini, cu o scadență reziduală de cel puțin șase luni, dar mai mică de un an</w:t>
                  </w:r>
                </w:p>
              </w:tc>
            </w:tr>
          </w:tbl>
          <w:p w14:paraId="6F3E5180" w14:textId="77777777" w:rsidR="00676348" w:rsidRPr="00E15946" w:rsidRDefault="00676348" w:rsidP="00676348">
            <w:pPr>
              <w:jc w:val="both"/>
              <w:rPr>
                <w:b/>
                <w:sz w:val="18"/>
                <w:szCs w:val="18"/>
                <w:lang w:val="ro-RO"/>
              </w:rPr>
            </w:pPr>
          </w:p>
        </w:tc>
        <w:tc>
          <w:tcPr>
            <w:tcW w:w="1418" w:type="dxa"/>
          </w:tcPr>
          <w:p w14:paraId="44C99B2E" w14:textId="3AC2093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552FAF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B72CBF7" w14:textId="77777777" w:rsidR="00676348" w:rsidRPr="00E15946" w:rsidRDefault="00676348" w:rsidP="00676348">
            <w:pPr>
              <w:jc w:val="both"/>
              <w:rPr>
                <w:sz w:val="18"/>
                <w:szCs w:val="18"/>
                <w:lang w:val="ro-RO"/>
              </w:rPr>
            </w:pPr>
          </w:p>
        </w:tc>
        <w:tc>
          <w:tcPr>
            <w:tcW w:w="788" w:type="dxa"/>
          </w:tcPr>
          <w:p w14:paraId="5E07B4B2" w14:textId="77777777" w:rsidR="00676348" w:rsidRPr="00E15946" w:rsidRDefault="00676348" w:rsidP="00676348">
            <w:pPr>
              <w:jc w:val="both"/>
              <w:rPr>
                <w:sz w:val="18"/>
                <w:szCs w:val="18"/>
                <w:lang w:val="ro-RO"/>
              </w:rPr>
            </w:pPr>
          </w:p>
        </w:tc>
      </w:tr>
      <w:tr w:rsidR="00676348" w:rsidRPr="00E15946" w14:paraId="798FB10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7D64A69" w14:textId="77777777" w:rsidTr="00570760">
              <w:tc>
                <w:tcPr>
                  <w:tcW w:w="704" w:type="dxa"/>
                  <w:hideMark/>
                </w:tcPr>
                <w:p w14:paraId="348699ED" w14:textId="77777777" w:rsidR="00676348" w:rsidRPr="00E15946" w:rsidRDefault="00676348" w:rsidP="00676348">
                  <w:pPr>
                    <w:rPr>
                      <w:sz w:val="18"/>
                      <w:szCs w:val="18"/>
                      <w:lang w:val="ro-RO"/>
                    </w:rPr>
                  </w:pPr>
                  <w:r w:rsidRPr="00E15946">
                    <w:rPr>
                      <w:sz w:val="18"/>
                      <w:szCs w:val="18"/>
                      <w:lang w:val="ro-RO"/>
                    </w:rPr>
                    <w:t>0720</w:t>
                  </w:r>
                </w:p>
              </w:tc>
              <w:tc>
                <w:tcPr>
                  <w:tcW w:w="3629" w:type="dxa"/>
                  <w:hideMark/>
                </w:tcPr>
                <w:p w14:paraId="2ACBFBC8" w14:textId="77777777" w:rsidR="00676348" w:rsidRPr="00E15946" w:rsidRDefault="00676348" w:rsidP="00676348">
                  <w:pPr>
                    <w:rPr>
                      <w:b/>
                      <w:sz w:val="18"/>
                      <w:szCs w:val="18"/>
                      <w:lang w:val="ro-RO"/>
                    </w:rPr>
                  </w:pPr>
                  <w:r w:rsidRPr="00E15946">
                    <w:rPr>
                      <w:b/>
                      <w:sz w:val="18"/>
                      <w:szCs w:val="18"/>
                      <w:lang w:val="ro-RO"/>
                    </w:rPr>
                    <w:t xml:space="preserve">1.4.2.2.3 Grevate de sarcini, cu o scadență reziduală de cel puțin un an </w:t>
                  </w:r>
                </w:p>
                <w:p w14:paraId="6E86E399" w14:textId="77777777" w:rsidR="00676348" w:rsidRPr="00E15946" w:rsidRDefault="00676348" w:rsidP="00676348">
                  <w:pPr>
                    <w:rPr>
                      <w:sz w:val="18"/>
                      <w:szCs w:val="18"/>
                      <w:lang w:val="ro-RO"/>
                    </w:rPr>
                  </w:pPr>
                  <w:r w:rsidRPr="00E15946">
                    <w:rPr>
                      <w:sz w:val="18"/>
                      <w:szCs w:val="18"/>
                      <w:lang w:val="ro-RO"/>
                    </w:rPr>
                    <w:t>Cuantumul raportat la punctul 1.4.2.2 care este legat de active grevate de sarcini, cu o scadență reziduală de cel puțin un an</w:t>
                  </w:r>
                </w:p>
              </w:tc>
            </w:tr>
          </w:tbl>
          <w:p w14:paraId="2C575CF4"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4E2DCBC7" w14:textId="77777777" w:rsidTr="0015644A">
              <w:tc>
                <w:tcPr>
                  <w:tcW w:w="704" w:type="dxa"/>
                  <w:hideMark/>
                </w:tcPr>
                <w:p w14:paraId="7E4BA4F6" w14:textId="77777777" w:rsidR="00676348" w:rsidRPr="00E15946" w:rsidRDefault="00676348" w:rsidP="00676348">
                  <w:pPr>
                    <w:rPr>
                      <w:sz w:val="18"/>
                      <w:szCs w:val="18"/>
                      <w:lang w:val="ro-RO"/>
                    </w:rPr>
                  </w:pPr>
                  <w:r w:rsidRPr="00E15946">
                    <w:rPr>
                      <w:sz w:val="18"/>
                      <w:szCs w:val="18"/>
                      <w:lang w:val="ro-RO"/>
                    </w:rPr>
                    <w:t>0720</w:t>
                  </w:r>
                </w:p>
              </w:tc>
              <w:tc>
                <w:tcPr>
                  <w:tcW w:w="3629" w:type="dxa"/>
                  <w:hideMark/>
                </w:tcPr>
                <w:p w14:paraId="37047D09" w14:textId="77777777" w:rsidR="00676348" w:rsidRPr="00E15946" w:rsidRDefault="00676348" w:rsidP="00676348">
                  <w:pPr>
                    <w:rPr>
                      <w:b/>
                      <w:sz w:val="18"/>
                      <w:szCs w:val="18"/>
                      <w:lang w:val="ro-RO"/>
                    </w:rPr>
                  </w:pPr>
                  <w:r w:rsidRPr="00E15946">
                    <w:rPr>
                      <w:b/>
                      <w:sz w:val="18"/>
                      <w:szCs w:val="18"/>
                      <w:lang w:val="ro-RO"/>
                    </w:rPr>
                    <w:t xml:space="preserve">1.4.2.2.3 Grevate de sarcini, cu o scadență reziduală de cel puțin un an </w:t>
                  </w:r>
                </w:p>
                <w:p w14:paraId="423D8BED" w14:textId="77777777" w:rsidR="00676348" w:rsidRPr="00E15946" w:rsidRDefault="00676348" w:rsidP="00676348">
                  <w:pPr>
                    <w:rPr>
                      <w:sz w:val="18"/>
                      <w:szCs w:val="18"/>
                      <w:lang w:val="ro-RO"/>
                    </w:rPr>
                  </w:pPr>
                  <w:r w:rsidRPr="00E15946">
                    <w:rPr>
                      <w:sz w:val="18"/>
                      <w:szCs w:val="18"/>
                      <w:lang w:val="ro-RO"/>
                    </w:rPr>
                    <w:t>Cuantumul raportat la punctul 1.4.2.2 care este legat de active grevate de sarcini, cu o scadență reziduală de cel puțin un an</w:t>
                  </w:r>
                </w:p>
              </w:tc>
            </w:tr>
          </w:tbl>
          <w:p w14:paraId="2E95BE5B" w14:textId="77777777" w:rsidR="00676348" w:rsidRPr="00E15946" w:rsidRDefault="00676348" w:rsidP="00676348">
            <w:pPr>
              <w:jc w:val="both"/>
              <w:rPr>
                <w:b/>
                <w:sz w:val="18"/>
                <w:szCs w:val="18"/>
                <w:lang w:val="ro-RO"/>
              </w:rPr>
            </w:pPr>
          </w:p>
        </w:tc>
        <w:tc>
          <w:tcPr>
            <w:tcW w:w="1418" w:type="dxa"/>
          </w:tcPr>
          <w:p w14:paraId="41B46800" w14:textId="1180004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10691A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40EA2B6" w14:textId="77777777" w:rsidR="00676348" w:rsidRPr="00E15946" w:rsidRDefault="00676348" w:rsidP="00676348">
            <w:pPr>
              <w:jc w:val="both"/>
              <w:rPr>
                <w:sz w:val="18"/>
                <w:szCs w:val="18"/>
                <w:lang w:val="ro-RO"/>
              </w:rPr>
            </w:pPr>
          </w:p>
        </w:tc>
        <w:tc>
          <w:tcPr>
            <w:tcW w:w="788" w:type="dxa"/>
          </w:tcPr>
          <w:p w14:paraId="3085014D" w14:textId="77777777" w:rsidR="00676348" w:rsidRPr="00E15946" w:rsidRDefault="00676348" w:rsidP="00676348">
            <w:pPr>
              <w:jc w:val="both"/>
              <w:rPr>
                <w:sz w:val="18"/>
                <w:szCs w:val="18"/>
                <w:lang w:val="ro-RO"/>
              </w:rPr>
            </w:pPr>
          </w:p>
        </w:tc>
      </w:tr>
      <w:tr w:rsidR="00676348" w:rsidRPr="008127A5" w14:paraId="5015142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BEE47EC" w14:textId="77777777" w:rsidTr="00570760">
              <w:tc>
                <w:tcPr>
                  <w:tcW w:w="704" w:type="dxa"/>
                  <w:hideMark/>
                </w:tcPr>
                <w:p w14:paraId="1D36685F" w14:textId="77777777" w:rsidR="00676348" w:rsidRPr="00E15946" w:rsidRDefault="00676348" w:rsidP="00676348">
                  <w:pPr>
                    <w:rPr>
                      <w:sz w:val="18"/>
                      <w:szCs w:val="18"/>
                      <w:lang w:val="ro-RO"/>
                    </w:rPr>
                  </w:pPr>
                  <w:r w:rsidRPr="00E15946">
                    <w:rPr>
                      <w:sz w:val="18"/>
                      <w:szCs w:val="18"/>
                      <w:lang w:val="ro-RO"/>
                    </w:rPr>
                    <w:t>0730</w:t>
                  </w:r>
                </w:p>
              </w:tc>
              <w:tc>
                <w:tcPr>
                  <w:tcW w:w="3629" w:type="dxa"/>
                  <w:hideMark/>
                </w:tcPr>
                <w:p w14:paraId="4B4ED73B" w14:textId="77777777" w:rsidR="00676348" w:rsidRPr="00E15946" w:rsidRDefault="00676348" w:rsidP="00676348">
                  <w:pPr>
                    <w:rPr>
                      <w:b/>
                      <w:sz w:val="18"/>
                      <w:szCs w:val="18"/>
                      <w:lang w:val="ro-RO"/>
                    </w:rPr>
                  </w:pPr>
                  <w:r w:rsidRPr="00E15946">
                    <w:rPr>
                      <w:b/>
                      <w:sz w:val="18"/>
                      <w:szCs w:val="18"/>
                      <w:lang w:val="ro-RO"/>
                    </w:rPr>
                    <w:t xml:space="preserve">1.4.3 Alte credite și avansuri acordate clienților financiari </w:t>
                  </w:r>
                </w:p>
                <w:p w14:paraId="2AA3E0A8" w14:textId="77777777" w:rsidR="00676348" w:rsidRPr="00E15946" w:rsidRDefault="00676348" w:rsidP="00676348">
                  <w:pPr>
                    <w:rPr>
                      <w:sz w:val="18"/>
                      <w:szCs w:val="18"/>
                      <w:lang w:val="ro-RO"/>
                    </w:rPr>
                  </w:pPr>
                  <w:r w:rsidRPr="00E15946">
                    <w:rPr>
                      <w:sz w:val="18"/>
                      <w:szCs w:val="18"/>
                      <w:lang w:val="ro-RO"/>
                    </w:rPr>
                    <w:t xml:space="preserve">Articolul 428v litera (a) și articolul 428ad litera (d) punctul (iii) din CRR; cuantumul raportat la punctul 1.4 care provine din alte </w:t>
                  </w:r>
                  <w:r w:rsidRPr="00E15946">
                    <w:rPr>
                      <w:sz w:val="18"/>
                      <w:szCs w:val="18"/>
                      <w:lang w:val="ro-RO"/>
                    </w:rPr>
                    <w:lastRenderedPageBreak/>
                    <w:t>credite și avansuri pentru clienți financiari, neraportate la punctele 1.4.1 și 1.4.2</w:t>
                  </w:r>
                </w:p>
              </w:tc>
            </w:tr>
          </w:tbl>
          <w:p w14:paraId="09D8BF5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4E7E299A" w14:textId="77777777" w:rsidTr="0015644A">
              <w:tc>
                <w:tcPr>
                  <w:tcW w:w="704" w:type="dxa"/>
                  <w:hideMark/>
                </w:tcPr>
                <w:p w14:paraId="0591BF27" w14:textId="77777777" w:rsidR="00676348" w:rsidRPr="00E15946" w:rsidRDefault="00676348" w:rsidP="00676348">
                  <w:pPr>
                    <w:rPr>
                      <w:sz w:val="18"/>
                      <w:szCs w:val="18"/>
                      <w:lang w:val="ro-RO"/>
                    </w:rPr>
                  </w:pPr>
                  <w:r w:rsidRPr="00E15946">
                    <w:rPr>
                      <w:sz w:val="18"/>
                      <w:szCs w:val="18"/>
                      <w:lang w:val="ro-RO"/>
                    </w:rPr>
                    <w:lastRenderedPageBreak/>
                    <w:t>0730</w:t>
                  </w:r>
                </w:p>
              </w:tc>
              <w:tc>
                <w:tcPr>
                  <w:tcW w:w="3629" w:type="dxa"/>
                  <w:hideMark/>
                </w:tcPr>
                <w:p w14:paraId="435EFADB" w14:textId="77777777" w:rsidR="00676348" w:rsidRPr="00E15946" w:rsidRDefault="00676348" w:rsidP="00676348">
                  <w:pPr>
                    <w:rPr>
                      <w:b/>
                      <w:sz w:val="18"/>
                      <w:szCs w:val="18"/>
                      <w:lang w:val="ro-RO"/>
                    </w:rPr>
                  </w:pPr>
                  <w:r w:rsidRPr="00E15946">
                    <w:rPr>
                      <w:b/>
                      <w:sz w:val="18"/>
                      <w:szCs w:val="18"/>
                      <w:lang w:val="ro-RO"/>
                    </w:rPr>
                    <w:t xml:space="preserve">1.4.3 Alte credite și avansuri acordate clienților financiari </w:t>
                  </w:r>
                </w:p>
                <w:p w14:paraId="23931A69" w14:textId="2927A018" w:rsidR="00983BD9" w:rsidRDefault="00676348" w:rsidP="00676348">
                  <w:pPr>
                    <w:rPr>
                      <w:sz w:val="18"/>
                      <w:szCs w:val="18"/>
                      <w:lang w:val="ro-RO"/>
                    </w:rPr>
                  </w:pPr>
                  <w:r w:rsidRPr="00E15946">
                    <w:rPr>
                      <w:sz w:val="18"/>
                      <w:szCs w:val="18"/>
                      <w:lang w:val="ro-RO"/>
                    </w:rPr>
                    <w:t>Pct.</w:t>
                  </w:r>
                  <w:r w:rsidR="00A00D54">
                    <w:rPr>
                      <w:sz w:val="18"/>
                      <w:szCs w:val="18"/>
                      <w:lang w:val="ro-RO"/>
                    </w:rPr>
                    <w:t>109</w:t>
                  </w:r>
                  <w:r w:rsidR="00A00D54" w:rsidRPr="00E22611">
                    <w:rPr>
                      <w:sz w:val="18"/>
                      <w:szCs w:val="18"/>
                      <w:vertAlign w:val="superscript"/>
                      <w:lang w:val="ro-RO"/>
                    </w:rPr>
                    <w:t>64</w:t>
                  </w:r>
                  <w:r w:rsidR="00A00D54" w:rsidRPr="00E15946">
                    <w:rPr>
                      <w:sz w:val="18"/>
                      <w:szCs w:val="18"/>
                      <w:lang w:val="ro-RO"/>
                    </w:rPr>
                    <w:t xml:space="preserve"> </w:t>
                  </w:r>
                  <w:r w:rsidRPr="00E15946">
                    <w:rPr>
                      <w:sz w:val="18"/>
                      <w:szCs w:val="18"/>
                      <w:lang w:val="ro-RO"/>
                    </w:rPr>
                    <w:t xml:space="preserve">subpct.1) și </w:t>
                  </w:r>
                  <w:r w:rsidR="00A00D54">
                    <w:rPr>
                      <w:sz w:val="18"/>
                      <w:szCs w:val="18"/>
                      <w:lang w:val="ro-RO"/>
                    </w:rPr>
                    <w:t>109</w:t>
                  </w:r>
                  <w:r w:rsidR="00A00D54" w:rsidRPr="00E22611">
                    <w:rPr>
                      <w:sz w:val="18"/>
                      <w:szCs w:val="18"/>
                      <w:vertAlign w:val="superscript"/>
                      <w:lang w:val="ro-RO"/>
                    </w:rPr>
                    <w:t>67</w:t>
                  </w:r>
                  <w:r w:rsidR="00A00D54" w:rsidRPr="00E15946">
                    <w:rPr>
                      <w:sz w:val="18"/>
                      <w:szCs w:val="18"/>
                      <w:lang w:val="ro-RO"/>
                    </w:rPr>
                    <w:t xml:space="preserve"> </w:t>
                  </w:r>
                  <w:r w:rsidRPr="00E15946">
                    <w:rPr>
                      <w:sz w:val="18"/>
                      <w:szCs w:val="18"/>
                      <w:lang w:val="ro-RO"/>
                    </w:rPr>
                    <w:t xml:space="preserve">subpct.4) lit.c) din Regulamentul nr.44//2020; </w:t>
                  </w:r>
                </w:p>
                <w:p w14:paraId="2DCA8C89" w14:textId="51903020" w:rsidR="00676348" w:rsidRPr="00E15946" w:rsidRDefault="00676348" w:rsidP="00676348">
                  <w:pPr>
                    <w:rPr>
                      <w:sz w:val="18"/>
                      <w:szCs w:val="18"/>
                      <w:lang w:val="ro-RO"/>
                    </w:rPr>
                  </w:pPr>
                  <w:r w:rsidRPr="00E15946">
                    <w:rPr>
                      <w:sz w:val="18"/>
                      <w:szCs w:val="18"/>
                      <w:lang w:val="ro-RO"/>
                    </w:rPr>
                    <w:lastRenderedPageBreak/>
                    <w:t>cuantumul raportat la punctul 1.4 care provine din alte credite și avansuri pentru clienți financiari, neraportate la punctele 1.4.1 și 1.4.2</w:t>
                  </w:r>
                </w:p>
              </w:tc>
            </w:tr>
          </w:tbl>
          <w:p w14:paraId="5B30F346" w14:textId="77777777" w:rsidR="00676348" w:rsidRPr="00E22611" w:rsidRDefault="00676348" w:rsidP="00676348">
            <w:pPr>
              <w:jc w:val="both"/>
              <w:rPr>
                <w:b/>
                <w:sz w:val="18"/>
                <w:szCs w:val="18"/>
                <w:lang w:val="it-IT"/>
              </w:rPr>
            </w:pPr>
          </w:p>
        </w:tc>
        <w:tc>
          <w:tcPr>
            <w:tcW w:w="1418" w:type="dxa"/>
          </w:tcPr>
          <w:p w14:paraId="7FF1A4A2" w14:textId="77777777" w:rsidR="00676348" w:rsidRPr="00E15946" w:rsidRDefault="00676348" w:rsidP="00676348">
            <w:pPr>
              <w:jc w:val="both"/>
              <w:rPr>
                <w:sz w:val="18"/>
                <w:szCs w:val="18"/>
                <w:lang w:val="ro-RO"/>
              </w:rPr>
            </w:pPr>
          </w:p>
        </w:tc>
        <w:tc>
          <w:tcPr>
            <w:tcW w:w="2476" w:type="dxa"/>
          </w:tcPr>
          <w:p w14:paraId="7445E3B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83EEAD5" w14:textId="77777777" w:rsidR="00676348" w:rsidRPr="00E15946" w:rsidRDefault="00676348" w:rsidP="00676348">
            <w:pPr>
              <w:jc w:val="both"/>
              <w:rPr>
                <w:sz w:val="18"/>
                <w:szCs w:val="18"/>
                <w:lang w:val="ro-RO"/>
              </w:rPr>
            </w:pPr>
          </w:p>
        </w:tc>
        <w:tc>
          <w:tcPr>
            <w:tcW w:w="788" w:type="dxa"/>
          </w:tcPr>
          <w:p w14:paraId="60C3BC20" w14:textId="77777777" w:rsidR="00676348" w:rsidRPr="00E15946" w:rsidRDefault="00676348" w:rsidP="00676348">
            <w:pPr>
              <w:jc w:val="both"/>
              <w:rPr>
                <w:sz w:val="18"/>
                <w:szCs w:val="18"/>
                <w:lang w:val="ro-RO"/>
              </w:rPr>
            </w:pPr>
          </w:p>
        </w:tc>
      </w:tr>
      <w:tr w:rsidR="00676348" w:rsidRPr="008127A5" w14:paraId="404575F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381089A" w14:textId="77777777" w:rsidTr="00570760">
              <w:tc>
                <w:tcPr>
                  <w:tcW w:w="704" w:type="dxa"/>
                  <w:hideMark/>
                </w:tcPr>
                <w:p w14:paraId="2FB2782F" w14:textId="77777777" w:rsidR="00676348" w:rsidRPr="00E15946" w:rsidRDefault="00676348" w:rsidP="00676348">
                  <w:pPr>
                    <w:rPr>
                      <w:sz w:val="18"/>
                      <w:szCs w:val="18"/>
                      <w:lang w:val="ro-RO"/>
                    </w:rPr>
                  </w:pPr>
                  <w:r w:rsidRPr="00E15946">
                    <w:rPr>
                      <w:sz w:val="18"/>
                      <w:szCs w:val="18"/>
                      <w:lang w:val="ro-RO"/>
                    </w:rPr>
                    <w:t>0740</w:t>
                  </w:r>
                </w:p>
              </w:tc>
              <w:tc>
                <w:tcPr>
                  <w:tcW w:w="3629" w:type="dxa"/>
                  <w:hideMark/>
                </w:tcPr>
                <w:p w14:paraId="6CB9806F" w14:textId="77777777" w:rsidR="00676348" w:rsidRPr="00E15946" w:rsidRDefault="00676348" w:rsidP="00676348">
                  <w:pPr>
                    <w:rPr>
                      <w:sz w:val="18"/>
                      <w:szCs w:val="18"/>
                      <w:lang w:val="ro-RO"/>
                    </w:rPr>
                  </w:pPr>
                  <w:r w:rsidRPr="00E15946">
                    <w:rPr>
                      <w:b/>
                      <w:sz w:val="18"/>
                      <w:szCs w:val="18"/>
                      <w:lang w:val="ro-RO"/>
                    </w:rPr>
                    <w:t xml:space="preserve">1.4.4 Active grevate de sarcini, cu o scadență reziduală de cel puțin un an, incluse într-un portofoliu de acoperire </w:t>
                  </w:r>
                  <w:r w:rsidRPr="00E15946">
                    <w:rPr>
                      <w:sz w:val="18"/>
                      <w:szCs w:val="18"/>
                      <w:lang w:val="ro-RO"/>
                    </w:rPr>
                    <w:t>Articolul 428ag litera (h) din CRR; cuantumul raportat la punctul 1.4 care este legat de active grevate de sarcini, cu o scadență reziduală de cel puțin un an, incluse într-un portofoliu de acoperire finanțat prin obligațiuni garantate menționate la articolul 52 alineatul (4) din Directiva 2009/65/CE sau obligațiuni garantate care îndeplinesc cerințele de eligibilitate pentru tratamentul prevăzut la articolul 129 alineatul (4) sau (5) din CRR</w:t>
                  </w:r>
                </w:p>
              </w:tc>
            </w:tr>
          </w:tbl>
          <w:p w14:paraId="2965519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4EC2140C" w14:textId="77777777" w:rsidTr="00BC08E1">
              <w:trPr>
                <w:trHeight w:val="798"/>
              </w:trPr>
              <w:tc>
                <w:tcPr>
                  <w:tcW w:w="704" w:type="dxa"/>
                  <w:hideMark/>
                </w:tcPr>
                <w:p w14:paraId="651B576D" w14:textId="1CB7389E" w:rsidR="00676348" w:rsidRPr="00E15946" w:rsidRDefault="00676348" w:rsidP="00676348">
                  <w:pPr>
                    <w:rPr>
                      <w:sz w:val="18"/>
                      <w:szCs w:val="18"/>
                      <w:lang w:val="ro-RO"/>
                    </w:rPr>
                  </w:pPr>
                  <w:r w:rsidRPr="00E15946">
                    <w:rPr>
                      <w:sz w:val="18"/>
                      <w:szCs w:val="18"/>
                      <w:lang w:val="ro-RO"/>
                    </w:rPr>
                    <w:t>0740</w:t>
                  </w:r>
                </w:p>
              </w:tc>
              <w:tc>
                <w:tcPr>
                  <w:tcW w:w="3010" w:type="dxa"/>
                  <w:hideMark/>
                </w:tcPr>
                <w:p w14:paraId="64F5CAF6" w14:textId="7ECD5DE6" w:rsidR="00676348" w:rsidRPr="00E15946" w:rsidRDefault="00676348" w:rsidP="00676348">
                  <w:pPr>
                    <w:rPr>
                      <w:sz w:val="18"/>
                      <w:szCs w:val="18"/>
                      <w:lang w:val="ro-RO"/>
                    </w:rPr>
                  </w:pPr>
                  <w:r w:rsidRPr="00E15946">
                    <w:rPr>
                      <w:b/>
                      <w:sz w:val="18"/>
                      <w:szCs w:val="18"/>
                      <w:lang w:val="ro-RO"/>
                    </w:rPr>
                    <w:t>1.4.4 Active grevate de sarcini, cu o scadență reziduală de cel puțin un an, incluse într-un portofoliu de acoperire</w:t>
                  </w:r>
                </w:p>
              </w:tc>
              <w:tc>
                <w:tcPr>
                  <w:tcW w:w="4248" w:type="dxa"/>
                </w:tcPr>
                <w:p w14:paraId="44781B74" w14:textId="77777777" w:rsidR="00676348" w:rsidRPr="00E15946" w:rsidRDefault="00676348" w:rsidP="00676348">
                  <w:pPr>
                    <w:rPr>
                      <w:sz w:val="18"/>
                      <w:szCs w:val="18"/>
                      <w:lang w:val="ro-RO"/>
                    </w:rPr>
                  </w:pPr>
                  <w:r w:rsidRPr="00E15946">
                    <w:rPr>
                      <w:sz w:val="18"/>
                      <w:szCs w:val="18"/>
                      <w:lang w:val="ro-RO"/>
                    </w:rPr>
                    <w:t>blocat</w:t>
                  </w:r>
                </w:p>
              </w:tc>
            </w:tr>
          </w:tbl>
          <w:p w14:paraId="2EF6E4E5" w14:textId="77777777" w:rsidR="00676348" w:rsidRPr="00E15946" w:rsidRDefault="00676348" w:rsidP="00676348">
            <w:pPr>
              <w:jc w:val="both"/>
              <w:rPr>
                <w:b/>
                <w:sz w:val="18"/>
                <w:szCs w:val="18"/>
                <w:lang w:val="ro-RO"/>
              </w:rPr>
            </w:pPr>
          </w:p>
        </w:tc>
        <w:tc>
          <w:tcPr>
            <w:tcW w:w="1418" w:type="dxa"/>
          </w:tcPr>
          <w:p w14:paraId="50B7E807" w14:textId="699D6640"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3A4D2F48" w14:textId="71EF75CB" w:rsidR="00676348" w:rsidRPr="00E15946" w:rsidRDefault="00676348" w:rsidP="00676348">
            <w:pPr>
              <w:rPr>
                <w:sz w:val="18"/>
                <w:szCs w:val="18"/>
                <w:lang w:val="ro-RO"/>
              </w:rPr>
            </w:pPr>
            <w:r w:rsidRPr="00E15946">
              <w:rPr>
                <w:sz w:val="18"/>
                <w:szCs w:val="18"/>
                <w:lang w:val="ro-RO"/>
              </w:rPr>
              <w:t xml:space="preserve">Prevederile de la articolul 428ag litera (h) din CRR nu au fost transpuse – se referă la obligaţiuni garantate. 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p>
        </w:tc>
        <w:tc>
          <w:tcPr>
            <w:tcW w:w="990" w:type="dxa"/>
            <w:tcBorders>
              <w:top w:val="single" w:sz="4" w:space="0" w:color="auto"/>
              <w:bottom w:val="single" w:sz="4" w:space="0" w:color="auto"/>
            </w:tcBorders>
          </w:tcPr>
          <w:p w14:paraId="3E1BB5B9" w14:textId="77777777" w:rsidR="00676348" w:rsidRPr="00E15946" w:rsidRDefault="00676348" w:rsidP="00676348">
            <w:pPr>
              <w:jc w:val="both"/>
              <w:rPr>
                <w:sz w:val="18"/>
                <w:szCs w:val="18"/>
                <w:lang w:val="ro-RO"/>
              </w:rPr>
            </w:pPr>
          </w:p>
        </w:tc>
        <w:tc>
          <w:tcPr>
            <w:tcW w:w="788" w:type="dxa"/>
          </w:tcPr>
          <w:p w14:paraId="48174882" w14:textId="77777777" w:rsidR="00676348" w:rsidRPr="00E15946" w:rsidRDefault="00676348" w:rsidP="00676348">
            <w:pPr>
              <w:jc w:val="both"/>
              <w:rPr>
                <w:sz w:val="18"/>
                <w:szCs w:val="18"/>
                <w:lang w:val="ro-RO"/>
              </w:rPr>
            </w:pPr>
          </w:p>
        </w:tc>
      </w:tr>
      <w:tr w:rsidR="00676348" w:rsidRPr="008127A5" w14:paraId="211B352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25B13F4B" w14:textId="77777777" w:rsidTr="00570760">
              <w:tc>
                <w:tcPr>
                  <w:tcW w:w="704" w:type="dxa"/>
                  <w:hideMark/>
                </w:tcPr>
                <w:p w14:paraId="302572F7" w14:textId="77777777" w:rsidR="00676348" w:rsidRPr="00E15946" w:rsidRDefault="00676348" w:rsidP="00676348">
                  <w:pPr>
                    <w:rPr>
                      <w:sz w:val="18"/>
                      <w:szCs w:val="18"/>
                      <w:lang w:val="ro-RO"/>
                    </w:rPr>
                  </w:pPr>
                  <w:r w:rsidRPr="00E15946">
                    <w:rPr>
                      <w:sz w:val="18"/>
                      <w:szCs w:val="18"/>
                      <w:lang w:val="ro-RO"/>
                    </w:rPr>
                    <w:t>0750</w:t>
                  </w:r>
                </w:p>
              </w:tc>
              <w:tc>
                <w:tcPr>
                  <w:tcW w:w="3629" w:type="dxa"/>
                  <w:hideMark/>
                </w:tcPr>
                <w:p w14:paraId="27B82BA0" w14:textId="77777777" w:rsidR="00676348" w:rsidRPr="00E15946" w:rsidRDefault="00676348" w:rsidP="00676348">
                  <w:pPr>
                    <w:rPr>
                      <w:b/>
                      <w:sz w:val="18"/>
                      <w:szCs w:val="18"/>
                      <w:lang w:val="ro-RO"/>
                    </w:rPr>
                  </w:pPr>
                  <w:r w:rsidRPr="00E15946">
                    <w:rPr>
                      <w:b/>
                      <w:sz w:val="18"/>
                      <w:szCs w:val="18"/>
                      <w:lang w:val="ro-RO"/>
                    </w:rPr>
                    <w:t xml:space="preserve">1.4.5 Împrumuturi către clienți nefinanciari care nu sunt bănci centrale, în cazul în care împrumuturilor respective li se atribuie o pondere de risc de cel mult 35 % </w:t>
                  </w:r>
                </w:p>
                <w:p w14:paraId="5F6E4DF3" w14:textId="77777777" w:rsidR="00676348" w:rsidRPr="00E15946" w:rsidRDefault="00676348" w:rsidP="00676348">
                  <w:pPr>
                    <w:rPr>
                      <w:sz w:val="18"/>
                      <w:szCs w:val="18"/>
                      <w:lang w:val="ro-RO"/>
                    </w:rPr>
                  </w:pPr>
                  <w:r w:rsidRPr="00E15946">
                    <w:rPr>
                      <w:sz w:val="18"/>
                      <w:szCs w:val="18"/>
                      <w:lang w:val="ro-RO"/>
                    </w:rPr>
                    <w:t>Articolul 428ad litera (c) și articolul 428af din CRR; cuantumul raportat la punctul 1.4 care este legat de împrumuturi garantate cu ipoteci asupra bunurilor imobile locative sau de împrumuturi locative garantate integral de un furnizor de protecție eligibil, astfel cum se menționează la articolul 129 alineatul (1) litera (e) din CRR, sau de împrumuturi, excluzând împrumuturile către clienți financiari și împrumuturile menționate la articolele 428r - 428ad din CRR, cu condiția ca împrumuturilor respective să li se atribuie o pondere de risc de cel mult 35 % în conformitate cu partea a treia titlul II capitolul 2 din CRR</w:t>
                  </w:r>
                </w:p>
              </w:tc>
            </w:tr>
          </w:tbl>
          <w:p w14:paraId="21BC5169"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92667D9" w14:textId="77777777" w:rsidTr="0015644A">
              <w:tc>
                <w:tcPr>
                  <w:tcW w:w="704" w:type="dxa"/>
                  <w:hideMark/>
                </w:tcPr>
                <w:p w14:paraId="63F54A2D" w14:textId="77777777" w:rsidR="00676348" w:rsidRPr="00E15946" w:rsidRDefault="00676348" w:rsidP="00676348">
                  <w:pPr>
                    <w:rPr>
                      <w:sz w:val="18"/>
                      <w:szCs w:val="18"/>
                      <w:lang w:val="ro-RO"/>
                    </w:rPr>
                  </w:pPr>
                  <w:r w:rsidRPr="00E15946">
                    <w:rPr>
                      <w:sz w:val="18"/>
                      <w:szCs w:val="18"/>
                      <w:lang w:val="ro-RO"/>
                    </w:rPr>
                    <w:t>0750</w:t>
                  </w:r>
                </w:p>
              </w:tc>
              <w:tc>
                <w:tcPr>
                  <w:tcW w:w="3629" w:type="dxa"/>
                  <w:hideMark/>
                </w:tcPr>
                <w:p w14:paraId="542B8B1F" w14:textId="703591A8" w:rsidR="00676348" w:rsidRPr="00E15946" w:rsidRDefault="00676348" w:rsidP="00676348">
                  <w:pPr>
                    <w:rPr>
                      <w:b/>
                      <w:sz w:val="18"/>
                      <w:szCs w:val="18"/>
                      <w:lang w:val="ro-RO"/>
                    </w:rPr>
                  </w:pPr>
                  <w:r w:rsidRPr="00E15946">
                    <w:rPr>
                      <w:b/>
                      <w:sz w:val="18"/>
                      <w:szCs w:val="18"/>
                      <w:lang w:val="ro-RO"/>
                    </w:rPr>
                    <w:t xml:space="preserve">1.4.5 Împrumuturi </w:t>
                  </w:r>
                  <w:r w:rsidR="00E020BC" w:rsidRPr="00E020BC">
                    <w:rPr>
                      <w:b/>
                      <w:sz w:val="18"/>
                      <w:szCs w:val="18"/>
                      <w:lang w:val="ro-RO"/>
                    </w:rPr>
                    <w:t>acordate clienților nefinanciari, alții decât băncile centrale</w:t>
                  </w:r>
                  <w:r w:rsidRPr="00E15946">
                    <w:rPr>
                      <w:b/>
                      <w:sz w:val="18"/>
                      <w:szCs w:val="18"/>
                      <w:lang w:val="ro-RO"/>
                    </w:rPr>
                    <w:t xml:space="preserve">, în cazul în care împrumuturilor respective li se atribuie o pondere de risc de cel mult 35 % </w:t>
                  </w:r>
                </w:p>
                <w:p w14:paraId="5BBEE9F1" w14:textId="654308E0" w:rsidR="00983BD9" w:rsidRDefault="00676348" w:rsidP="00676348">
                  <w:pPr>
                    <w:rPr>
                      <w:sz w:val="18"/>
                      <w:szCs w:val="18"/>
                      <w:lang w:val="ro-RO"/>
                    </w:rPr>
                  </w:pPr>
                  <w:r w:rsidRPr="00E15946">
                    <w:rPr>
                      <w:sz w:val="18"/>
                      <w:szCs w:val="18"/>
                      <w:lang w:val="ro-RO"/>
                    </w:rPr>
                    <w:t>Pct.</w:t>
                  </w:r>
                  <w:r w:rsidR="00A00D54">
                    <w:rPr>
                      <w:sz w:val="18"/>
                      <w:szCs w:val="18"/>
                      <w:lang w:val="ro-RO"/>
                    </w:rPr>
                    <w:t>109</w:t>
                  </w:r>
                  <w:r w:rsidR="00A00D54" w:rsidRPr="00E22611">
                    <w:rPr>
                      <w:sz w:val="18"/>
                      <w:szCs w:val="18"/>
                      <w:vertAlign w:val="superscript"/>
                      <w:lang w:val="ro-RO"/>
                    </w:rPr>
                    <w:t>67</w:t>
                  </w:r>
                  <w:r w:rsidR="00A00D54" w:rsidRPr="00E15946">
                    <w:rPr>
                      <w:sz w:val="18"/>
                      <w:szCs w:val="18"/>
                      <w:lang w:val="ro-RO"/>
                    </w:rPr>
                    <w:t xml:space="preserve"> </w:t>
                  </w:r>
                  <w:r w:rsidRPr="00E15946">
                    <w:rPr>
                      <w:sz w:val="18"/>
                      <w:szCs w:val="18"/>
                      <w:lang w:val="ro-RO"/>
                    </w:rPr>
                    <w:t>subpct.3) și pct.</w:t>
                  </w:r>
                  <w:r w:rsidR="001428D3">
                    <w:rPr>
                      <w:sz w:val="18"/>
                      <w:szCs w:val="18"/>
                      <w:lang w:val="ro-RO"/>
                    </w:rPr>
                    <w:t>109</w:t>
                  </w:r>
                  <w:r w:rsidR="001428D3" w:rsidRPr="00E22611">
                    <w:rPr>
                      <w:sz w:val="18"/>
                      <w:szCs w:val="18"/>
                      <w:vertAlign w:val="superscript"/>
                      <w:lang w:val="ro-RO"/>
                    </w:rPr>
                    <w:t>69</w:t>
                  </w:r>
                  <w:r w:rsidR="001428D3" w:rsidRPr="00E15946">
                    <w:rPr>
                      <w:sz w:val="18"/>
                      <w:szCs w:val="18"/>
                      <w:lang w:val="ro-RO"/>
                    </w:rPr>
                    <w:t xml:space="preserve"> </w:t>
                  </w:r>
                  <w:r w:rsidRPr="00E15946">
                    <w:rPr>
                      <w:sz w:val="18"/>
                      <w:szCs w:val="18"/>
                      <w:lang w:val="ro-RO"/>
                    </w:rPr>
                    <w:t xml:space="preserve">din Regulamentul nr.44//2020; </w:t>
                  </w:r>
                </w:p>
                <w:p w14:paraId="2584F7E2" w14:textId="7ECF76DB" w:rsidR="00676348" w:rsidRPr="00E15946" w:rsidRDefault="00676348" w:rsidP="00676348">
                  <w:pPr>
                    <w:rPr>
                      <w:sz w:val="18"/>
                      <w:szCs w:val="18"/>
                      <w:lang w:val="ro-RO"/>
                    </w:rPr>
                  </w:pPr>
                  <w:r w:rsidRPr="00E15946">
                    <w:rPr>
                      <w:sz w:val="18"/>
                      <w:szCs w:val="18"/>
                      <w:lang w:val="ro-RO"/>
                    </w:rPr>
                    <w:t>cuantumul raportat la punctul 1.4 care este legat de împrumuturi garantate cu ipoteci asupra bunurilor imobile locative, sau de împrumuturi, excluzând împrumuturile către clienți financiari și împrumuturile menționate la pct.</w:t>
                  </w:r>
                  <w:r w:rsidR="001428D3">
                    <w:rPr>
                      <w:sz w:val="18"/>
                      <w:szCs w:val="18"/>
                      <w:lang w:val="ro-RO"/>
                    </w:rPr>
                    <w:t>109</w:t>
                  </w:r>
                  <w:r w:rsidR="001428D3" w:rsidRPr="00E22611">
                    <w:rPr>
                      <w:sz w:val="18"/>
                      <w:szCs w:val="18"/>
                      <w:vertAlign w:val="superscript"/>
                      <w:lang w:val="ro-RO"/>
                    </w:rPr>
                    <w:t>56</w:t>
                  </w:r>
                  <w:r w:rsidR="001428D3" w:rsidRPr="00E15946">
                    <w:rPr>
                      <w:sz w:val="18"/>
                      <w:szCs w:val="18"/>
                      <w:lang w:val="ro-RO"/>
                    </w:rPr>
                    <w:t xml:space="preserve"> </w:t>
                  </w:r>
                  <w:r w:rsidRPr="00E15946">
                    <w:rPr>
                      <w:sz w:val="18"/>
                      <w:szCs w:val="18"/>
                      <w:lang w:val="ro-RO"/>
                    </w:rPr>
                    <w:t xml:space="preserve">- </w:t>
                  </w:r>
                  <w:r w:rsidR="001428D3">
                    <w:rPr>
                      <w:sz w:val="18"/>
                      <w:szCs w:val="18"/>
                      <w:lang w:val="ro-RO"/>
                    </w:rPr>
                    <w:t>109</w:t>
                  </w:r>
                  <w:r w:rsidR="001428D3" w:rsidRPr="00E22611">
                    <w:rPr>
                      <w:sz w:val="18"/>
                      <w:szCs w:val="18"/>
                      <w:vertAlign w:val="superscript"/>
                      <w:lang w:val="ro-RO"/>
                    </w:rPr>
                    <w:t>67</w:t>
                  </w:r>
                  <w:r w:rsidR="001428D3" w:rsidRPr="00E15946">
                    <w:rPr>
                      <w:sz w:val="18"/>
                      <w:szCs w:val="18"/>
                      <w:lang w:val="ro-RO"/>
                    </w:rPr>
                    <w:t xml:space="preserve"> </w:t>
                  </w:r>
                  <w:r w:rsidRPr="00E15946">
                    <w:rPr>
                      <w:sz w:val="18"/>
                      <w:szCs w:val="18"/>
                      <w:lang w:val="ro-RO"/>
                    </w:rPr>
                    <w:t>din Regulamentul nr.44/2020, cu condiția ca împrumuturilor respective să li se atribuie o pondere de risc de cel mult 50 % în conformitate cu Regulamentul nr.111/2018</w:t>
                  </w:r>
                </w:p>
              </w:tc>
            </w:tr>
          </w:tbl>
          <w:p w14:paraId="508BDFD7" w14:textId="77777777" w:rsidR="00676348" w:rsidRPr="00E22611" w:rsidRDefault="00676348" w:rsidP="00676348">
            <w:pPr>
              <w:jc w:val="both"/>
              <w:rPr>
                <w:b/>
                <w:sz w:val="18"/>
                <w:szCs w:val="18"/>
                <w:lang w:val="it-IT"/>
              </w:rPr>
            </w:pPr>
          </w:p>
        </w:tc>
        <w:tc>
          <w:tcPr>
            <w:tcW w:w="1418" w:type="dxa"/>
          </w:tcPr>
          <w:p w14:paraId="21172BE0" w14:textId="2B5AFF61"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633DAF98" w14:textId="50864238" w:rsidR="00E020BC" w:rsidRDefault="00E020BC" w:rsidP="00676348">
            <w:pPr>
              <w:rPr>
                <w:sz w:val="18"/>
                <w:szCs w:val="18"/>
                <w:lang w:val="ro-RO"/>
              </w:rPr>
            </w:pPr>
            <w:r w:rsidRPr="00E020BC">
              <w:rPr>
                <w:sz w:val="18"/>
                <w:szCs w:val="18"/>
                <w:lang w:val="ro-RO"/>
              </w:rPr>
              <w:t>Denumirea rândului a fost ajustată cu denumirea rândului respectiv din tabelul C 80.00</w:t>
            </w:r>
            <w:r>
              <w:rPr>
                <w:sz w:val="18"/>
                <w:szCs w:val="18"/>
                <w:lang w:val="ro-RO"/>
              </w:rPr>
              <w:t>.</w:t>
            </w:r>
          </w:p>
          <w:p w14:paraId="10FAF204" w14:textId="7B578602" w:rsidR="00676348" w:rsidRPr="00E15946" w:rsidRDefault="00676348" w:rsidP="00676348">
            <w:pPr>
              <w:rPr>
                <w:sz w:val="18"/>
                <w:szCs w:val="18"/>
                <w:lang w:val="ro-RO"/>
              </w:rPr>
            </w:pPr>
            <w:r w:rsidRPr="00E15946">
              <w:rPr>
                <w:sz w:val="18"/>
                <w:szCs w:val="18"/>
                <w:lang w:val="ro-RO"/>
              </w:rPr>
              <w:t>Prevederile aferente împrumuturilor locative garantate integral de un furnizor de protecție eligibil, astfel cum se menționează la articolul 129 alineatul (1) litera (e) din CRR nu au fost transpuse – se referă la obligațiuni garantate.</w:t>
            </w:r>
            <w:r w:rsidRPr="00E22611">
              <w:rPr>
                <w:lang w:val="it-IT"/>
              </w:rPr>
              <w:t xml:space="preserve"> </w:t>
            </w:r>
            <w:r w:rsidRPr="00E15946">
              <w:rPr>
                <w:sz w:val="18"/>
                <w:szCs w:val="18"/>
                <w:lang w:val="ro-RO"/>
              </w:rPr>
              <w:t xml:space="preserve">Prevederile aferente obligațiunilor garantate nu au fost transpuse - acestea lipsesc în Republica Moldova. A se vedea tabelul de concordanță </w:t>
            </w:r>
            <w:r w:rsidR="008C1FC2" w:rsidRPr="008C1FC2">
              <w:rPr>
                <w:sz w:val="18"/>
                <w:szCs w:val="18"/>
                <w:lang w:val="ro-RO"/>
              </w:rPr>
              <w:t xml:space="preserve">al Regulamentului nr.44/2020 cu </w:t>
            </w:r>
            <w:r w:rsidRPr="00E15946">
              <w:rPr>
                <w:sz w:val="18"/>
                <w:szCs w:val="18"/>
                <w:lang w:val="ro-RO"/>
              </w:rPr>
              <w:t>RD 2015/61.</w:t>
            </w:r>
            <w:r w:rsidR="00D12372">
              <w:rPr>
                <w:sz w:val="18"/>
                <w:szCs w:val="18"/>
                <w:lang w:val="ro-RO"/>
              </w:rPr>
              <w:t xml:space="preserve"> Ponderea de risc a împrumuturilor a fost modificată din 35% în 50% în conformitate cu prevederile </w:t>
            </w:r>
            <w:r w:rsidR="00D12372">
              <w:rPr>
                <w:sz w:val="18"/>
                <w:szCs w:val="18"/>
                <w:lang w:val="ro-RO"/>
              </w:rPr>
              <w:lastRenderedPageBreak/>
              <w:t xml:space="preserve">din Regulamentului </w:t>
            </w:r>
            <w:r w:rsidR="00D12372" w:rsidRPr="00D12372">
              <w:rPr>
                <w:sz w:val="18"/>
                <w:szCs w:val="18"/>
                <w:lang w:val="ro-RO"/>
              </w:rPr>
              <w:t>nr.111/2018</w:t>
            </w:r>
            <w:r w:rsidR="00D12372">
              <w:rPr>
                <w:sz w:val="18"/>
                <w:szCs w:val="18"/>
                <w:lang w:val="ro-RO"/>
              </w:rPr>
              <w:t>.</w:t>
            </w:r>
          </w:p>
        </w:tc>
        <w:tc>
          <w:tcPr>
            <w:tcW w:w="990" w:type="dxa"/>
            <w:tcBorders>
              <w:top w:val="single" w:sz="4" w:space="0" w:color="auto"/>
              <w:bottom w:val="single" w:sz="4" w:space="0" w:color="auto"/>
            </w:tcBorders>
          </w:tcPr>
          <w:p w14:paraId="06233B6E" w14:textId="77777777" w:rsidR="00676348" w:rsidRPr="00E15946" w:rsidRDefault="00676348" w:rsidP="00676348">
            <w:pPr>
              <w:jc w:val="both"/>
              <w:rPr>
                <w:sz w:val="18"/>
                <w:szCs w:val="18"/>
                <w:lang w:val="ro-RO"/>
              </w:rPr>
            </w:pPr>
          </w:p>
        </w:tc>
        <w:tc>
          <w:tcPr>
            <w:tcW w:w="788" w:type="dxa"/>
          </w:tcPr>
          <w:p w14:paraId="10AB9260" w14:textId="77777777" w:rsidR="00676348" w:rsidRPr="00E15946" w:rsidRDefault="00676348" w:rsidP="00676348">
            <w:pPr>
              <w:jc w:val="both"/>
              <w:rPr>
                <w:sz w:val="18"/>
                <w:szCs w:val="18"/>
                <w:lang w:val="ro-RO"/>
              </w:rPr>
            </w:pPr>
          </w:p>
        </w:tc>
      </w:tr>
      <w:tr w:rsidR="00676348" w:rsidRPr="00E15946" w14:paraId="2CD59F5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97C36BC" w14:textId="77777777" w:rsidTr="00570760">
              <w:tc>
                <w:tcPr>
                  <w:tcW w:w="704" w:type="dxa"/>
                  <w:hideMark/>
                </w:tcPr>
                <w:p w14:paraId="630DF418" w14:textId="77777777" w:rsidR="00676348" w:rsidRPr="00E15946" w:rsidRDefault="00676348" w:rsidP="00676348">
                  <w:pPr>
                    <w:rPr>
                      <w:sz w:val="18"/>
                      <w:szCs w:val="18"/>
                      <w:lang w:val="ro-RO"/>
                    </w:rPr>
                  </w:pPr>
                  <w:r w:rsidRPr="00E15946">
                    <w:rPr>
                      <w:sz w:val="18"/>
                      <w:szCs w:val="18"/>
                      <w:lang w:val="ro-RO"/>
                    </w:rPr>
                    <w:t>0760</w:t>
                  </w:r>
                </w:p>
              </w:tc>
              <w:tc>
                <w:tcPr>
                  <w:tcW w:w="3629" w:type="dxa"/>
                  <w:hideMark/>
                </w:tcPr>
                <w:p w14:paraId="295A1789" w14:textId="77777777" w:rsidR="00676348" w:rsidRPr="00E15946" w:rsidRDefault="00676348" w:rsidP="00676348">
                  <w:pPr>
                    <w:rPr>
                      <w:b/>
                      <w:sz w:val="18"/>
                      <w:szCs w:val="18"/>
                      <w:lang w:val="ro-RO"/>
                    </w:rPr>
                  </w:pPr>
                  <w:r w:rsidRPr="00E15946">
                    <w:rPr>
                      <w:b/>
                      <w:sz w:val="18"/>
                      <w:szCs w:val="18"/>
                      <w:lang w:val="ro-RO"/>
                    </w:rPr>
                    <w:t xml:space="preserve">1.4.5.0.1. Din care ipoteci asupra bunurilor imobile locative </w:t>
                  </w:r>
                </w:p>
                <w:p w14:paraId="00459BF2" w14:textId="77777777" w:rsidR="00676348" w:rsidRPr="00E15946" w:rsidRDefault="00676348" w:rsidP="00676348">
                  <w:pPr>
                    <w:rPr>
                      <w:sz w:val="18"/>
                      <w:szCs w:val="18"/>
                      <w:lang w:val="ro-RO"/>
                    </w:rPr>
                  </w:pPr>
                  <w:r w:rsidRPr="00E15946">
                    <w:rPr>
                      <w:sz w:val="18"/>
                      <w:szCs w:val="18"/>
                      <w:lang w:val="ro-RO"/>
                    </w:rPr>
                    <w:t>Cuantumul raportat la punctul 1.4.5 care este legat de expuneri garantate cu ipoteci asupra bunurilor imobile locative</w:t>
                  </w:r>
                </w:p>
              </w:tc>
            </w:tr>
          </w:tbl>
          <w:p w14:paraId="2A2DA3A5"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236D912" w14:textId="77777777" w:rsidTr="0015644A">
              <w:tc>
                <w:tcPr>
                  <w:tcW w:w="704" w:type="dxa"/>
                  <w:hideMark/>
                </w:tcPr>
                <w:p w14:paraId="4858669C" w14:textId="77777777" w:rsidR="00676348" w:rsidRPr="00E15946" w:rsidRDefault="00676348" w:rsidP="00676348">
                  <w:pPr>
                    <w:rPr>
                      <w:sz w:val="18"/>
                      <w:szCs w:val="18"/>
                      <w:lang w:val="ro-RO"/>
                    </w:rPr>
                  </w:pPr>
                  <w:r w:rsidRPr="00E15946">
                    <w:rPr>
                      <w:sz w:val="18"/>
                      <w:szCs w:val="18"/>
                      <w:lang w:val="ro-RO"/>
                    </w:rPr>
                    <w:t>0760</w:t>
                  </w:r>
                </w:p>
              </w:tc>
              <w:tc>
                <w:tcPr>
                  <w:tcW w:w="3629" w:type="dxa"/>
                  <w:hideMark/>
                </w:tcPr>
                <w:p w14:paraId="02655B79" w14:textId="77777777" w:rsidR="00676348" w:rsidRPr="00E15946" w:rsidRDefault="00676348" w:rsidP="00676348">
                  <w:pPr>
                    <w:rPr>
                      <w:b/>
                      <w:sz w:val="18"/>
                      <w:szCs w:val="18"/>
                      <w:lang w:val="ro-RO"/>
                    </w:rPr>
                  </w:pPr>
                  <w:r w:rsidRPr="00E15946">
                    <w:rPr>
                      <w:b/>
                      <w:sz w:val="18"/>
                      <w:szCs w:val="18"/>
                      <w:lang w:val="ro-RO"/>
                    </w:rPr>
                    <w:t xml:space="preserve">1.4.5.0.1. Din care ipoteci asupra bunurilor imobile locative </w:t>
                  </w:r>
                </w:p>
                <w:p w14:paraId="0572DA8C" w14:textId="77777777" w:rsidR="00676348" w:rsidRPr="00E15946" w:rsidRDefault="00676348" w:rsidP="00676348">
                  <w:pPr>
                    <w:rPr>
                      <w:sz w:val="18"/>
                      <w:szCs w:val="18"/>
                      <w:lang w:val="ro-RO"/>
                    </w:rPr>
                  </w:pPr>
                  <w:r w:rsidRPr="00E15946">
                    <w:rPr>
                      <w:sz w:val="18"/>
                      <w:szCs w:val="18"/>
                      <w:lang w:val="ro-RO"/>
                    </w:rPr>
                    <w:t>Cuantumul raportat la punctul 1.4.5 care este legat de expuneri garantate cu ipoteci asupra bunurilor imobile locative</w:t>
                  </w:r>
                </w:p>
              </w:tc>
            </w:tr>
          </w:tbl>
          <w:p w14:paraId="33EBB906" w14:textId="77777777" w:rsidR="00676348" w:rsidRPr="00E15946" w:rsidRDefault="00676348" w:rsidP="00676348">
            <w:pPr>
              <w:jc w:val="both"/>
              <w:rPr>
                <w:b/>
                <w:sz w:val="18"/>
                <w:szCs w:val="18"/>
                <w:lang w:val="ro-RO"/>
              </w:rPr>
            </w:pPr>
          </w:p>
        </w:tc>
        <w:tc>
          <w:tcPr>
            <w:tcW w:w="1418" w:type="dxa"/>
          </w:tcPr>
          <w:p w14:paraId="7525EAFA" w14:textId="38B954D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AB463D1"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5663174" w14:textId="77777777" w:rsidR="00676348" w:rsidRPr="00E15946" w:rsidRDefault="00676348" w:rsidP="00676348">
            <w:pPr>
              <w:jc w:val="both"/>
              <w:rPr>
                <w:sz w:val="18"/>
                <w:szCs w:val="18"/>
                <w:lang w:val="ro-RO"/>
              </w:rPr>
            </w:pPr>
          </w:p>
        </w:tc>
        <w:tc>
          <w:tcPr>
            <w:tcW w:w="788" w:type="dxa"/>
          </w:tcPr>
          <w:p w14:paraId="3C83F187" w14:textId="77777777" w:rsidR="00676348" w:rsidRPr="00E15946" w:rsidRDefault="00676348" w:rsidP="00676348">
            <w:pPr>
              <w:jc w:val="both"/>
              <w:rPr>
                <w:sz w:val="18"/>
                <w:szCs w:val="18"/>
                <w:lang w:val="ro-RO"/>
              </w:rPr>
            </w:pPr>
          </w:p>
        </w:tc>
      </w:tr>
      <w:tr w:rsidR="00676348" w:rsidRPr="00E15946" w14:paraId="04E08F6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C5AD2D1" w14:textId="77777777" w:rsidTr="00570760">
              <w:tc>
                <w:tcPr>
                  <w:tcW w:w="704" w:type="dxa"/>
                  <w:hideMark/>
                </w:tcPr>
                <w:p w14:paraId="2BEAD443" w14:textId="77777777" w:rsidR="00676348" w:rsidRPr="00E15946" w:rsidRDefault="00676348" w:rsidP="00676348">
                  <w:pPr>
                    <w:rPr>
                      <w:sz w:val="18"/>
                      <w:szCs w:val="18"/>
                      <w:lang w:val="ro-RO"/>
                    </w:rPr>
                  </w:pPr>
                  <w:r w:rsidRPr="00E15946">
                    <w:rPr>
                      <w:sz w:val="18"/>
                      <w:szCs w:val="18"/>
                      <w:lang w:val="ro-RO"/>
                    </w:rPr>
                    <w:t>0770</w:t>
                  </w:r>
                </w:p>
              </w:tc>
              <w:tc>
                <w:tcPr>
                  <w:tcW w:w="3629" w:type="dxa"/>
                  <w:hideMark/>
                </w:tcPr>
                <w:p w14:paraId="6ADDDC57" w14:textId="77777777" w:rsidR="00676348" w:rsidRPr="00E15946" w:rsidRDefault="00676348" w:rsidP="00676348">
                  <w:pPr>
                    <w:rPr>
                      <w:sz w:val="18"/>
                      <w:szCs w:val="18"/>
                      <w:lang w:val="ro-RO"/>
                    </w:rPr>
                  </w:pPr>
                  <w:r w:rsidRPr="00E15946">
                    <w:rPr>
                      <w:b/>
                      <w:sz w:val="18"/>
                      <w:szCs w:val="18"/>
                      <w:lang w:val="ro-RO"/>
                    </w:rPr>
                    <w:t xml:space="preserve">1.4.5.1 Negrevate sau grevate de sarcini, cu o scadență reziduală mai mică de șase luni </w:t>
                  </w:r>
                  <w:r w:rsidRPr="00E15946">
                    <w:rPr>
                      <w:sz w:val="18"/>
                      <w:szCs w:val="18"/>
                      <w:lang w:val="ro-RO"/>
                    </w:rPr>
                    <w:t>Cuantumul raportat la punctul 1.4.5 care este legat de active negrevate sau grevate de sarcini, cu o scadență reziduală mai mică de șase luni</w:t>
                  </w:r>
                </w:p>
              </w:tc>
            </w:tr>
          </w:tbl>
          <w:p w14:paraId="47C7F8C5"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D4F79F4" w14:textId="77777777" w:rsidTr="0015644A">
              <w:tc>
                <w:tcPr>
                  <w:tcW w:w="704" w:type="dxa"/>
                  <w:hideMark/>
                </w:tcPr>
                <w:p w14:paraId="77BF7298" w14:textId="77777777" w:rsidR="00676348" w:rsidRPr="00E15946" w:rsidRDefault="00676348" w:rsidP="00676348">
                  <w:pPr>
                    <w:rPr>
                      <w:sz w:val="18"/>
                      <w:szCs w:val="18"/>
                      <w:lang w:val="ro-RO"/>
                    </w:rPr>
                  </w:pPr>
                  <w:r w:rsidRPr="00E15946">
                    <w:rPr>
                      <w:sz w:val="18"/>
                      <w:szCs w:val="18"/>
                      <w:lang w:val="ro-RO"/>
                    </w:rPr>
                    <w:t>0770</w:t>
                  </w:r>
                </w:p>
              </w:tc>
              <w:tc>
                <w:tcPr>
                  <w:tcW w:w="3629" w:type="dxa"/>
                  <w:hideMark/>
                </w:tcPr>
                <w:p w14:paraId="069C17F3" w14:textId="77777777" w:rsidR="00676348" w:rsidRPr="00E15946" w:rsidRDefault="00676348" w:rsidP="00676348">
                  <w:pPr>
                    <w:rPr>
                      <w:sz w:val="18"/>
                      <w:szCs w:val="18"/>
                      <w:lang w:val="ro-RO"/>
                    </w:rPr>
                  </w:pPr>
                  <w:r w:rsidRPr="00E15946">
                    <w:rPr>
                      <w:b/>
                      <w:sz w:val="18"/>
                      <w:szCs w:val="18"/>
                      <w:lang w:val="ro-RO"/>
                    </w:rPr>
                    <w:t xml:space="preserve">1.4.5.1 Negrevate sau grevate de sarcini, cu o scadență reziduală mai mică de șase luni </w:t>
                  </w:r>
                  <w:r w:rsidRPr="00E15946">
                    <w:rPr>
                      <w:sz w:val="18"/>
                      <w:szCs w:val="18"/>
                      <w:lang w:val="ro-RO"/>
                    </w:rPr>
                    <w:t>Cuantumul raportat la punctul 1.4.5 care este legat de active negrevate sau grevate de sarcini, cu o scadență reziduală mai mică de șase luni</w:t>
                  </w:r>
                </w:p>
              </w:tc>
            </w:tr>
          </w:tbl>
          <w:p w14:paraId="5D9F681E" w14:textId="77777777" w:rsidR="00676348" w:rsidRPr="00E15946" w:rsidRDefault="00676348" w:rsidP="00676348">
            <w:pPr>
              <w:jc w:val="both"/>
              <w:rPr>
                <w:b/>
                <w:sz w:val="18"/>
                <w:szCs w:val="18"/>
                <w:lang w:val="ro-RO"/>
              </w:rPr>
            </w:pPr>
          </w:p>
        </w:tc>
        <w:tc>
          <w:tcPr>
            <w:tcW w:w="1418" w:type="dxa"/>
          </w:tcPr>
          <w:p w14:paraId="476A3CD6" w14:textId="119EA2D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1ACB3D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97BE744" w14:textId="77777777" w:rsidR="00676348" w:rsidRPr="00E15946" w:rsidRDefault="00676348" w:rsidP="00676348">
            <w:pPr>
              <w:jc w:val="both"/>
              <w:rPr>
                <w:sz w:val="18"/>
                <w:szCs w:val="18"/>
                <w:lang w:val="ro-RO"/>
              </w:rPr>
            </w:pPr>
          </w:p>
        </w:tc>
        <w:tc>
          <w:tcPr>
            <w:tcW w:w="788" w:type="dxa"/>
          </w:tcPr>
          <w:p w14:paraId="51640354" w14:textId="77777777" w:rsidR="00676348" w:rsidRPr="00E15946" w:rsidRDefault="00676348" w:rsidP="00676348">
            <w:pPr>
              <w:jc w:val="both"/>
              <w:rPr>
                <w:sz w:val="18"/>
                <w:szCs w:val="18"/>
                <w:lang w:val="ro-RO"/>
              </w:rPr>
            </w:pPr>
          </w:p>
        </w:tc>
      </w:tr>
      <w:tr w:rsidR="00676348" w:rsidRPr="00E15946" w14:paraId="4FA6A0B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39C54CE" w14:textId="77777777" w:rsidTr="00570760">
              <w:tc>
                <w:tcPr>
                  <w:tcW w:w="704" w:type="dxa"/>
                  <w:hideMark/>
                </w:tcPr>
                <w:p w14:paraId="42031BBC" w14:textId="77777777" w:rsidR="00676348" w:rsidRPr="00E15946" w:rsidRDefault="00676348" w:rsidP="00676348">
                  <w:pPr>
                    <w:rPr>
                      <w:sz w:val="18"/>
                      <w:szCs w:val="18"/>
                      <w:lang w:val="ro-RO"/>
                    </w:rPr>
                  </w:pPr>
                  <w:r w:rsidRPr="00E15946">
                    <w:rPr>
                      <w:sz w:val="18"/>
                      <w:szCs w:val="18"/>
                      <w:lang w:val="ro-RO"/>
                    </w:rPr>
                    <w:t>0780</w:t>
                  </w:r>
                </w:p>
              </w:tc>
              <w:tc>
                <w:tcPr>
                  <w:tcW w:w="3629" w:type="dxa"/>
                  <w:hideMark/>
                </w:tcPr>
                <w:p w14:paraId="0C4BD0B8" w14:textId="77777777" w:rsidR="00676348" w:rsidRPr="00E15946" w:rsidRDefault="00676348" w:rsidP="00676348">
                  <w:pPr>
                    <w:rPr>
                      <w:b/>
                      <w:sz w:val="18"/>
                      <w:szCs w:val="18"/>
                      <w:lang w:val="ro-RO"/>
                    </w:rPr>
                  </w:pPr>
                  <w:r w:rsidRPr="00E15946">
                    <w:rPr>
                      <w:b/>
                      <w:sz w:val="18"/>
                      <w:szCs w:val="18"/>
                      <w:lang w:val="ro-RO"/>
                    </w:rPr>
                    <w:t xml:space="preserve">1.4.5.2 Grevate de sarcini, cu o scadență reziduală de cel puțin șase luni, dar mai mică de un an </w:t>
                  </w:r>
                </w:p>
                <w:p w14:paraId="5392D904" w14:textId="77777777" w:rsidR="00676348" w:rsidRPr="00E15946" w:rsidRDefault="00676348" w:rsidP="00676348">
                  <w:pPr>
                    <w:rPr>
                      <w:sz w:val="18"/>
                      <w:szCs w:val="18"/>
                      <w:lang w:val="ro-RO"/>
                    </w:rPr>
                  </w:pPr>
                  <w:r w:rsidRPr="00E15946">
                    <w:rPr>
                      <w:sz w:val="18"/>
                      <w:szCs w:val="18"/>
                      <w:lang w:val="ro-RO"/>
                    </w:rPr>
                    <w:t>Cuantumul raportat la punctul 1.4.5 care este legat de active grevate de sarcini, cu o scadență reziduală de cel puțin șase luni, dar mai mică de un an</w:t>
                  </w:r>
                </w:p>
              </w:tc>
            </w:tr>
          </w:tbl>
          <w:p w14:paraId="4E1AE7E8"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543FDA02" w14:textId="77777777" w:rsidTr="0015644A">
              <w:tc>
                <w:tcPr>
                  <w:tcW w:w="704" w:type="dxa"/>
                  <w:hideMark/>
                </w:tcPr>
                <w:p w14:paraId="589DCBB0" w14:textId="77777777" w:rsidR="00676348" w:rsidRPr="00E15946" w:rsidRDefault="00676348" w:rsidP="00676348">
                  <w:pPr>
                    <w:rPr>
                      <w:sz w:val="18"/>
                      <w:szCs w:val="18"/>
                      <w:lang w:val="ro-RO"/>
                    </w:rPr>
                  </w:pPr>
                  <w:r w:rsidRPr="00E15946">
                    <w:rPr>
                      <w:sz w:val="18"/>
                      <w:szCs w:val="18"/>
                      <w:lang w:val="ro-RO"/>
                    </w:rPr>
                    <w:t>0780</w:t>
                  </w:r>
                </w:p>
              </w:tc>
              <w:tc>
                <w:tcPr>
                  <w:tcW w:w="3629" w:type="dxa"/>
                  <w:hideMark/>
                </w:tcPr>
                <w:p w14:paraId="389C1028" w14:textId="77777777" w:rsidR="00676348" w:rsidRPr="00E15946" w:rsidRDefault="00676348" w:rsidP="00676348">
                  <w:pPr>
                    <w:rPr>
                      <w:b/>
                      <w:sz w:val="18"/>
                      <w:szCs w:val="18"/>
                      <w:lang w:val="ro-RO"/>
                    </w:rPr>
                  </w:pPr>
                  <w:r w:rsidRPr="00E15946">
                    <w:rPr>
                      <w:b/>
                      <w:sz w:val="18"/>
                      <w:szCs w:val="18"/>
                      <w:lang w:val="ro-RO"/>
                    </w:rPr>
                    <w:t xml:space="preserve">1.4.5.2 Grevate de sarcini, cu o scadență reziduală de cel puțin șase luni, dar mai mică de un an </w:t>
                  </w:r>
                </w:p>
                <w:p w14:paraId="5624939D" w14:textId="77777777" w:rsidR="00676348" w:rsidRPr="00E15946" w:rsidRDefault="00676348" w:rsidP="00676348">
                  <w:pPr>
                    <w:rPr>
                      <w:sz w:val="18"/>
                      <w:szCs w:val="18"/>
                      <w:lang w:val="ro-RO"/>
                    </w:rPr>
                  </w:pPr>
                  <w:r w:rsidRPr="00E15946">
                    <w:rPr>
                      <w:sz w:val="18"/>
                      <w:szCs w:val="18"/>
                      <w:lang w:val="ro-RO"/>
                    </w:rPr>
                    <w:t>Cuantumul raportat la punctul 1.4.5 care este legat de active grevate de sarcini, cu o scadență reziduală de cel puțin șase luni, dar mai mică de un an</w:t>
                  </w:r>
                </w:p>
              </w:tc>
            </w:tr>
          </w:tbl>
          <w:p w14:paraId="793F8871" w14:textId="77777777" w:rsidR="00676348" w:rsidRPr="00E15946" w:rsidRDefault="00676348" w:rsidP="00676348">
            <w:pPr>
              <w:jc w:val="both"/>
              <w:rPr>
                <w:b/>
                <w:sz w:val="18"/>
                <w:szCs w:val="18"/>
                <w:lang w:val="ro-RO"/>
              </w:rPr>
            </w:pPr>
          </w:p>
        </w:tc>
        <w:tc>
          <w:tcPr>
            <w:tcW w:w="1418" w:type="dxa"/>
          </w:tcPr>
          <w:p w14:paraId="15625D1A" w14:textId="4CC48E0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99A604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26C2F41" w14:textId="77777777" w:rsidR="00676348" w:rsidRPr="00E15946" w:rsidRDefault="00676348" w:rsidP="00676348">
            <w:pPr>
              <w:jc w:val="both"/>
              <w:rPr>
                <w:sz w:val="18"/>
                <w:szCs w:val="18"/>
                <w:lang w:val="ro-RO"/>
              </w:rPr>
            </w:pPr>
          </w:p>
        </w:tc>
        <w:tc>
          <w:tcPr>
            <w:tcW w:w="788" w:type="dxa"/>
          </w:tcPr>
          <w:p w14:paraId="7B5D9193" w14:textId="77777777" w:rsidR="00676348" w:rsidRPr="00E15946" w:rsidRDefault="00676348" w:rsidP="00676348">
            <w:pPr>
              <w:jc w:val="both"/>
              <w:rPr>
                <w:sz w:val="18"/>
                <w:szCs w:val="18"/>
                <w:lang w:val="ro-RO"/>
              </w:rPr>
            </w:pPr>
          </w:p>
        </w:tc>
      </w:tr>
      <w:tr w:rsidR="00676348" w:rsidRPr="00E15946" w14:paraId="737CD20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B92045F" w14:textId="77777777" w:rsidTr="00570760">
              <w:tc>
                <w:tcPr>
                  <w:tcW w:w="704" w:type="dxa"/>
                  <w:hideMark/>
                </w:tcPr>
                <w:p w14:paraId="2A7F9601" w14:textId="77777777" w:rsidR="00676348" w:rsidRPr="00E15946" w:rsidRDefault="00676348" w:rsidP="00676348">
                  <w:pPr>
                    <w:rPr>
                      <w:sz w:val="18"/>
                      <w:szCs w:val="18"/>
                      <w:lang w:val="ro-RO"/>
                    </w:rPr>
                  </w:pPr>
                  <w:r w:rsidRPr="00E15946">
                    <w:rPr>
                      <w:sz w:val="18"/>
                      <w:szCs w:val="18"/>
                      <w:lang w:val="ro-RO"/>
                    </w:rPr>
                    <w:t>0790</w:t>
                  </w:r>
                </w:p>
              </w:tc>
              <w:tc>
                <w:tcPr>
                  <w:tcW w:w="3629" w:type="dxa"/>
                  <w:hideMark/>
                </w:tcPr>
                <w:p w14:paraId="7BAA63C0" w14:textId="77777777" w:rsidR="00676348" w:rsidRPr="00E15946" w:rsidRDefault="00676348" w:rsidP="00676348">
                  <w:pPr>
                    <w:rPr>
                      <w:b/>
                      <w:sz w:val="18"/>
                      <w:szCs w:val="18"/>
                      <w:lang w:val="ro-RO"/>
                    </w:rPr>
                  </w:pPr>
                  <w:r w:rsidRPr="00E15946">
                    <w:rPr>
                      <w:b/>
                      <w:sz w:val="18"/>
                      <w:szCs w:val="18"/>
                      <w:lang w:val="ro-RO"/>
                    </w:rPr>
                    <w:t xml:space="preserve">1.4.5.3 Grevate de sarcini, cu o scadență reziduală de cel puțin un an </w:t>
                  </w:r>
                </w:p>
                <w:p w14:paraId="52C1B037" w14:textId="77777777" w:rsidR="00676348" w:rsidRPr="00E15946" w:rsidRDefault="00676348" w:rsidP="00676348">
                  <w:pPr>
                    <w:rPr>
                      <w:sz w:val="18"/>
                      <w:szCs w:val="18"/>
                      <w:lang w:val="ro-RO"/>
                    </w:rPr>
                  </w:pPr>
                  <w:r w:rsidRPr="00E15946">
                    <w:rPr>
                      <w:sz w:val="18"/>
                      <w:szCs w:val="18"/>
                      <w:lang w:val="ro-RO"/>
                    </w:rPr>
                    <w:t>Cuantumul raportat la punctul 1.4.5 care este legat de active grevate de sarcini, cu o scadență reziduală de cel puțin un an</w:t>
                  </w:r>
                </w:p>
              </w:tc>
            </w:tr>
          </w:tbl>
          <w:p w14:paraId="13BAA98B"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5987C1B2" w14:textId="77777777" w:rsidTr="0015644A">
              <w:tc>
                <w:tcPr>
                  <w:tcW w:w="704" w:type="dxa"/>
                  <w:hideMark/>
                </w:tcPr>
                <w:p w14:paraId="64F5E2E5" w14:textId="77777777" w:rsidR="00676348" w:rsidRPr="00E15946" w:rsidRDefault="00676348" w:rsidP="00676348">
                  <w:pPr>
                    <w:rPr>
                      <w:sz w:val="18"/>
                      <w:szCs w:val="18"/>
                      <w:lang w:val="ro-RO"/>
                    </w:rPr>
                  </w:pPr>
                  <w:r w:rsidRPr="00E15946">
                    <w:rPr>
                      <w:sz w:val="18"/>
                      <w:szCs w:val="18"/>
                      <w:lang w:val="ro-RO"/>
                    </w:rPr>
                    <w:t>0790</w:t>
                  </w:r>
                </w:p>
              </w:tc>
              <w:tc>
                <w:tcPr>
                  <w:tcW w:w="3629" w:type="dxa"/>
                  <w:hideMark/>
                </w:tcPr>
                <w:p w14:paraId="480E572A" w14:textId="77777777" w:rsidR="00676348" w:rsidRPr="00E15946" w:rsidRDefault="00676348" w:rsidP="00676348">
                  <w:pPr>
                    <w:rPr>
                      <w:b/>
                      <w:sz w:val="18"/>
                      <w:szCs w:val="18"/>
                      <w:lang w:val="ro-RO"/>
                    </w:rPr>
                  </w:pPr>
                  <w:r w:rsidRPr="00E15946">
                    <w:rPr>
                      <w:b/>
                      <w:sz w:val="18"/>
                      <w:szCs w:val="18"/>
                      <w:lang w:val="ro-RO"/>
                    </w:rPr>
                    <w:t xml:space="preserve">1.4.5.3 Grevate de sarcini, cu o scadență reziduală de cel puțin un an </w:t>
                  </w:r>
                </w:p>
                <w:p w14:paraId="6932B647" w14:textId="77777777" w:rsidR="00676348" w:rsidRPr="00E15946" w:rsidRDefault="00676348" w:rsidP="00676348">
                  <w:pPr>
                    <w:rPr>
                      <w:sz w:val="18"/>
                      <w:szCs w:val="18"/>
                      <w:lang w:val="ro-RO"/>
                    </w:rPr>
                  </w:pPr>
                  <w:r w:rsidRPr="00E15946">
                    <w:rPr>
                      <w:sz w:val="18"/>
                      <w:szCs w:val="18"/>
                      <w:lang w:val="ro-RO"/>
                    </w:rPr>
                    <w:t>Cuantumul raportat la punctul 1.4.5 care este legat de active grevate de sarcini, cu o scadență reziduală de cel puțin un an</w:t>
                  </w:r>
                </w:p>
              </w:tc>
            </w:tr>
          </w:tbl>
          <w:p w14:paraId="7B06F3F0" w14:textId="77777777" w:rsidR="00676348" w:rsidRPr="00E15946" w:rsidRDefault="00676348" w:rsidP="00676348">
            <w:pPr>
              <w:jc w:val="both"/>
              <w:rPr>
                <w:b/>
                <w:sz w:val="18"/>
                <w:szCs w:val="18"/>
                <w:lang w:val="ro-RO"/>
              </w:rPr>
            </w:pPr>
          </w:p>
        </w:tc>
        <w:tc>
          <w:tcPr>
            <w:tcW w:w="1418" w:type="dxa"/>
          </w:tcPr>
          <w:p w14:paraId="54C9321A" w14:textId="4EABDDF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593E94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6696731" w14:textId="77777777" w:rsidR="00676348" w:rsidRPr="00E15946" w:rsidRDefault="00676348" w:rsidP="00676348">
            <w:pPr>
              <w:jc w:val="both"/>
              <w:rPr>
                <w:sz w:val="18"/>
                <w:szCs w:val="18"/>
                <w:lang w:val="ro-RO"/>
              </w:rPr>
            </w:pPr>
          </w:p>
        </w:tc>
        <w:tc>
          <w:tcPr>
            <w:tcW w:w="788" w:type="dxa"/>
          </w:tcPr>
          <w:p w14:paraId="24A89C31" w14:textId="77777777" w:rsidR="00676348" w:rsidRPr="00E15946" w:rsidRDefault="00676348" w:rsidP="00676348">
            <w:pPr>
              <w:jc w:val="both"/>
              <w:rPr>
                <w:sz w:val="18"/>
                <w:szCs w:val="18"/>
                <w:lang w:val="ro-RO"/>
              </w:rPr>
            </w:pPr>
          </w:p>
        </w:tc>
      </w:tr>
      <w:tr w:rsidR="00676348" w:rsidRPr="008127A5" w14:paraId="4928F9D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939C717" w14:textId="77777777" w:rsidTr="00570760">
              <w:tc>
                <w:tcPr>
                  <w:tcW w:w="704" w:type="dxa"/>
                  <w:hideMark/>
                </w:tcPr>
                <w:p w14:paraId="427C8106" w14:textId="77777777" w:rsidR="00676348" w:rsidRPr="00E15946" w:rsidRDefault="00676348" w:rsidP="00676348">
                  <w:pPr>
                    <w:rPr>
                      <w:sz w:val="18"/>
                      <w:szCs w:val="18"/>
                      <w:lang w:val="ro-RO"/>
                    </w:rPr>
                  </w:pPr>
                  <w:r w:rsidRPr="00E15946">
                    <w:rPr>
                      <w:sz w:val="18"/>
                      <w:szCs w:val="18"/>
                      <w:lang w:val="ro-RO"/>
                    </w:rPr>
                    <w:t>0800</w:t>
                  </w:r>
                </w:p>
              </w:tc>
              <w:tc>
                <w:tcPr>
                  <w:tcW w:w="3629" w:type="dxa"/>
                  <w:hideMark/>
                </w:tcPr>
                <w:p w14:paraId="3D6EA842" w14:textId="77777777" w:rsidR="00676348" w:rsidRPr="00E15946" w:rsidRDefault="00676348" w:rsidP="00676348">
                  <w:pPr>
                    <w:rPr>
                      <w:sz w:val="18"/>
                      <w:szCs w:val="18"/>
                      <w:lang w:val="ro-RO"/>
                    </w:rPr>
                  </w:pPr>
                  <w:r w:rsidRPr="00E15946">
                    <w:rPr>
                      <w:b/>
                      <w:sz w:val="18"/>
                      <w:szCs w:val="18"/>
                      <w:lang w:val="ro-RO"/>
                    </w:rPr>
                    <w:t xml:space="preserve">1.4.6 Alte împrumuturi către clienți nefinanciari care nu sunt bănci centrale </w:t>
                  </w:r>
                  <w:r w:rsidRPr="00E15946">
                    <w:rPr>
                      <w:sz w:val="18"/>
                      <w:szCs w:val="18"/>
                      <w:lang w:val="ro-RO"/>
                    </w:rPr>
                    <w:t>Articolul 428ad litera (c) și articolul 428ag litera (c) din CRR; cuantumul raportat la punctul 1.4.5 care este legat de împrumuturi către clienți nefinanciari care nu sunt bănci centrale, cu o pondere de risc mai mare de 35 % în conformitate cu partea a treia titlul II capitolul 2 din CRR</w:t>
                  </w:r>
                </w:p>
              </w:tc>
            </w:tr>
          </w:tbl>
          <w:p w14:paraId="34385DF0"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651F1F4B" w14:textId="77777777" w:rsidTr="0015644A">
              <w:tc>
                <w:tcPr>
                  <w:tcW w:w="704" w:type="dxa"/>
                  <w:hideMark/>
                </w:tcPr>
                <w:p w14:paraId="13B36272" w14:textId="77777777" w:rsidR="00676348" w:rsidRPr="00E15946" w:rsidRDefault="00676348" w:rsidP="00676348">
                  <w:pPr>
                    <w:rPr>
                      <w:sz w:val="18"/>
                      <w:szCs w:val="18"/>
                      <w:lang w:val="ro-RO"/>
                    </w:rPr>
                  </w:pPr>
                  <w:r w:rsidRPr="00E15946">
                    <w:rPr>
                      <w:sz w:val="18"/>
                      <w:szCs w:val="18"/>
                      <w:lang w:val="ro-RO"/>
                    </w:rPr>
                    <w:t>0800</w:t>
                  </w:r>
                </w:p>
              </w:tc>
              <w:tc>
                <w:tcPr>
                  <w:tcW w:w="3629" w:type="dxa"/>
                  <w:hideMark/>
                </w:tcPr>
                <w:p w14:paraId="7356DE06" w14:textId="7EC34305" w:rsidR="00D12372" w:rsidRDefault="00676348" w:rsidP="00676348">
                  <w:pPr>
                    <w:rPr>
                      <w:sz w:val="18"/>
                      <w:szCs w:val="18"/>
                      <w:lang w:val="ro-RO"/>
                    </w:rPr>
                  </w:pPr>
                  <w:r w:rsidRPr="00E15946">
                    <w:rPr>
                      <w:b/>
                      <w:sz w:val="18"/>
                      <w:szCs w:val="18"/>
                      <w:lang w:val="ro-RO"/>
                    </w:rPr>
                    <w:t xml:space="preserve">1.4.6 Alte împrumuturi </w:t>
                  </w:r>
                  <w:r w:rsidR="008A1957" w:rsidRPr="008A1957">
                    <w:rPr>
                      <w:b/>
                      <w:sz w:val="18"/>
                      <w:szCs w:val="18"/>
                      <w:lang w:val="ro-RO"/>
                    </w:rPr>
                    <w:t xml:space="preserve">acordate clienților nefinanciari, alții decât băncile </w:t>
                  </w:r>
                  <w:r w:rsidRPr="00E15946">
                    <w:rPr>
                      <w:b/>
                      <w:sz w:val="18"/>
                      <w:szCs w:val="18"/>
                      <w:lang w:val="ro-RO"/>
                    </w:rPr>
                    <w:t xml:space="preserve">centrale </w:t>
                  </w:r>
                  <w:r w:rsidRPr="00E15946">
                    <w:rPr>
                      <w:sz w:val="18"/>
                      <w:szCs w:val="18"/>
                      <w:lang w:val="ro-RO"/>
                    </w:rPr>
                    <w:t>Pct.</w:t>
                  </w:r>
                  <w:r w:rsidR="00767C90">
                    <w:rPr>
                      <w:sz w:val="18"/>
                      <w:szCs w:val="18"/>
                      <w:lang w:val="ro-RO"/>
                    </w:rPr>
                    <w:t>109</w:t>
                  </w:r>
                  <w:r w:rsidR="00767C90" w:rsidRPr="00E22611">
                    <w:rPr>
                      <w:sz w:val="18"/>
                      <w:szCs w:val="18"/>
                      <w:vertAlign w:val="superscript"/>
                      <w:lang w:val="ro-RO"/>
                    </w:rPr>
                    <w:t>68</w:t>
                  </w:r>
                  <w:r w:rsidR="00767C90" w:rsidRPr="00E15946">
                    <w:rPr>
                      <w:sz w:val="18"/>
                      <w:szCs w:val="18"/>
                      <w:lang w:val="ro-RO"/>
                    </w:rPr>
                    <w:t xml:space="preserve"> </w:t>
                  </w:r>
                  <w:r w:rsidRPr="00E15946">
                    <w:rPr>
                      <w:sz w:val="18"/>
                      <w:szCs w:val="18"/>
                      <w:lang w:val="ro-RO"/>
                    </w:rPr>
                    <w:t xml:space="preserve">subpct.3) și </w:t>
                  </w:r>
                  <w:r w:rsidR="00767C90">
                    <w:rPr>
                      <w:sz w:val="18"/>
                      <w:szCs w:val="18"/>
                      <w:lang w:val="ro-RO"/>
                    </w:rPr>
                    <w:t>109</w:t>
                  </w:r>
                  <w:r w:rsidR="00767C90" w:rsidRPr="00E22611">
                    <w:rPr>
                      <w:sz w:val="18"/>
                      <w:szCs w:val="18"/>
                      <w:vertAlign w:val="superscript"/>
                      <w:lang w:val="ro-RO"/>
                    </w:rPr>
                    <w:t>70</w:t>
                  </w:r>
                  <w:r w:rsidRPr="00E15946">
                    <w:rPr>
                      <w:sz w:val="18"/>
                      <w:szCs w:val="18"/>
                      <w:lang w:val="ro-RO"/>
                    </w:rPr>
                    <w:t xml:space="preserve"> subpct.</w:t>
                  </w:r>
                  <w:r w:rsidR="00767C90">
                    <w:rPr>
                      <w:sz w:val="18"/>
                      <w:szCs w:val="18"/>
                      <w:lang w:val="ro-RO"/>
                    </w:rPr>
                    <w:t>3</w:t>
                  </w:r>
                  <w:r w:rsidRPr="00E15946">
                    <w:rPr>
                      <w:sz w:val="18"/>
                      <w:szCs w:val="18"/>
                      <w:lang w:val="ro-RO"/>
                    </w:rPr>
                    <w:t xml:space="preserve">) din Regulamentul nr.44/2020; </w:t>
                  </w:r>
                </w:p>
                <w:p w14:paraId="63D45DCB" w14:textId="53D02637" w:rsidR="00676348" w:rsidRPr="00E15946" w:rsidRDefault="00676348" w:rsidP="00676348">
                  <w:pPr>
                    <w:rPr>
                      <w:sz w:val="18"/>
                      <w:szCs w:val="18"/>
                      <w:lang w:val="ro-RO"/>
                    </w:rPr>
                  </w:pPr>
                  <w:r w:rsidRPr="00E15946">
                    <w:rPr>
                      <w:sz w:val="18"/>
                      <w:szCs w:val="18"/>
                      <w:lang w:val="ro-RO"/>
                    </w:rPr>
                    <w:t>cuantumul raportat la punctul 1.4.5 care este legat de împrumuturi către clienți nefinanciari care nu sunt bănci centrale, cu o pondere de risc mai mare de 50 % în conformitate cu Regulamentul nr.111/2018</w:t>
                  </w:r>
                </w:p>
              </w:tc>
            </w:tr>
          </w:tbl>
          <w:p w14:paraId="71788113" w14:textId="77777777" w:rsidR="00676348" w:rsidRPr="00E22611" w:rsidRDefault="00676348" w:rsidP="00676348">
            <w:pPr>
              <w:jc w:val="both"/>
              <w:rPr>
                <w:b/>
                <w:sz w:val="18"/>
                <w:szCs w:val="18"/>
                <w:lang w:val="it-IT"/>
              </w:rPr>
            </w:pPr>
          </w:p>
        </w:tc>
        <w:tc>
          <w:tcPr>
            <w:tcW w:w="1418" w:type="dxa"/>
          </w:tcPr>
          <w:p w14:paraId="36FC9B48" w14:textId="283A1946" w:rsidR="00676348" w:rsidRPr="00E15946" w:rsidRDefault="001B6F6A" w:rsidP="00676348">
            <w:pPr>
              <w:jc w:val="both"/>
              <w:rPr>
                <w:sz w:val="18"/>
                <w:szCs w:val="18"/>
                <w:lang w:val="ro-RO"/>
              </w:rPr>
            </w:pPr>
            <w:r>
              <w:rPr>
                <w:sz w:val="18"/>
                <w:szCs w:val="18"/>
                <w:lang w:val="ro-RO"/>
              </w:rPr>
              <w:t xml:space="preserve">Parțial </w:t>
            </w:r>
            <w:r w:rsidR="00676348" w:rsidRPr="00E15946">
              <w:rPr>
                <w:sz w:val="18"/>
                <w:szCs w:val="18"/>
                <w:lang w:val="ro-RO"/>
              </w:rPr>
              <w:t>compatibil</w:t>
            </w:r>
          </w:p>
        </w:tc>
        <w:tc>
          <w:tcPr>
            <w:tcW w:w="2476" w:type="dxa"/>
          </w:tcPr>
          <w:p w14:paraId="13DDE9DB" w14:textId="7785201D" w:rsidR="00676348" w:rsidRPr="00E15946" w:rsidRDefault="001B6F6A" w:rsidP="00676348">
            <w:pPr>
              <w:rPr>
                <w:sz w:val="18"/>
                <w:szCs w:val="18"/>
                <w:lang w:val="ro-RO"/>
              </w:rPr>
            </w:pPr>
            <w:r w:rsidRPr="001B6F6A">
              <w:rPr>
                <w:sz w:val="18"/>
                <w:szCs w:val="18"/>
                <w:lang w:val="ro-RO"/>
              </w:rPr>
              <w:t>Ponderea de risc a împrumuturilor a fost modificată din 35% în 50% în conformitate cu prevederile din Regulamentului nr.111/2018.</w:t>
            </w:r>
          </w:p>
        </w:tc>
        <w:tc>
          <w:tcPr>
            <w:tcW w:w="990" w:type="dxa"/>
            <w:tcBorders>
              <w:top w:val="single" w:sz="4" w:space="0" w:color="auto"/>
              <w:bottom w:val="single" w:sz="4" w:space="0" w:color="auto"/>
            </w:tcBorders>
          </w:tcPr>
          <w:p w14:paraId="43614216" w14:textId="77777777" w:rsidR="00676348" w:rsidRPr="00E15946" w:rsidRDefault="00676348" w:rsidP="00676348">
            <w:pPr>
              <w:jc w:val="both"/>
              <w:rPr>
                <w:sz w:val="18"/>
                <w:szCs w:val="18"/>
                <w:lang w:val="ro-RO"/>
              </w:rPr>
            </w:pPr>
          </w:p>
        </w:tc>
        <w:tc>
          <w:tcPr>
            <w:tcW w:w="788" w:type="dxa"/>
          </w:tcPr>
          <w:p w14:paraId="0531236F" w14:textId="77777777" w:rsidR="00676348" w:rsidRPr="00E15946" w:rsidRDefault="00676348" w:rsidP="00676348">
            <w:pPr>
              <w:jc w:val="both"/>
              <w:rPr>
                <w:sz w:val="18"/>
                <w:szCs w:val="18"/>
                <w:lang w:val="ro-RO"/>
              </w:rPr>
            </w:pPr>
          </w:p>
        </w:tc>
      </w:tr>
      <w:tr w:rsidR="00676348" w:rsidRPr="00E15946" w14:paraId="01BDACE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2FC9AE8" w14:textId="77777777" w:rsidTr="00570760">
              <w:tc>
                <w:tcPr>
                  <w:tcW w:w="704" w:type="dxa"/>
                  <w:hideMark/>
                </w:tcPr>
                <w:p w14:paraId="585681BC" w14:textId="77777777" w:rsidR="00676348" w:rsidRPr="00E15946" w:rsidRDefault="00676348" w:rsidP="00676348">
                  <w:pPr>
                    <w:rPr>
                      <w:sz w:val="18"/>
                      <w:szCs w:val="18"/>
                      <w:lang w:val="ro-RO"/>
                    </w:rPr>
                  </w:pPr>
                  <w:r w:rsidRPr="00E15946">
                    <w:rPr>
                      <w:sz w:val="18"/>
                      <w:szCs w:val="18"/>
                      <w:lang w:val="ro-RO"/>
                    </w:rPr>
                    <w:t>0810</w:t>
                  </w:r>
                </w:p>
              </w:tc>
              <w:tc>
                <w:tcPr>
                  <w:tcW w:w="3629" w:type="dxa"/>
                  <w:hideMark/>
                </w:tcPr>
                <w:p w14:paraId="09BBEC5B" w14:textId="77777777" w:rsidR="00676348" w:rsidRPr="00E15946" w:rsidRDefault="00676348" w:rsidP="00676348">
                  <w:pPr>
                    <w:rPr>
                      <w:b/>
                      <w:sz w:val="18"/>
                      <w:szCs w:val="18"/>
                      <w:lang w:val="ro-RO"/>
                    </w:rPr>
                  </w:pPr>
                  <w:r w:rsidRPr="00E15946">
                    <w:rPr>
                      <w:b/>
                      <w:sz w:val="18"/>
                      <w:szCs w:val="18"/>
                      <w:lang w:val="ro-RO"/>
                    </w:rPr>
                    <w:t xml:space="preserve">1.4.6.0.1 Din care ipoteci asupra bunurilor imobile locative </w:t>
                  </w:r>
                </w:p>
                <w:p w14:paraId="0967177C" w14:textId="77777777" w:rsidR="00676348" w:rsidRPr="00E15946" w:rsidRDefault="00676348" w:rsidP="00676348">
                  <w:pPr>
                    <w:rPr>
                      <w:sz w:val="18"/>
                      <w:szCs w:val="18"/>
                      <w:lang w:val="ro-RO"/>
                    </w:rPr>
                  </w:pPr>
                  <w:r w:rsidRPr="00E15946">
                    <w:rPr>
                      <w:sz w:val="18"/>
                      <w:szCs w:val="18"/>
                      <w:lang w:val="ro-RO"/>
                    </w:rPr>
                    <w:t>Cuantumul raportat la punctul 1.4.6 care este legat de expuneri garantate cu ipoteci asupra bunurilor imobile locative</w:t>
                  </w:r>
                </w:p>
              </w:tc>
            </w:tr>
          </w:tbl>
          <w:p w14:paraId="3C76C61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9EA52AF" w14:textId="77777777" w:rsidTr="0015644A">
              <w:tc>
                <w:tcPr>
                  <w:tcW w:w="704" w:type="dxa"/>
                  <w:hideMark/>
                </w:tcPr>
                <w:p w14:paraId="2C428B3C" w14:textId="77777777" w:rsidR="00676348" w:rsidRPr="00E15946" w:rsidRDefault="00676348" w:rsidP="00676348">
                  <w:pPr>
                    <w:rPr>
                      <w:sz w:val="18"/>
                      <w:szCs w:val="18"/>
                      <w:lang w:val="ro-RO"/>
                    </w:rPr>
                  </w:pPr>
                  <w:r w:rsidRPr="00E15946">
                    <w:rPr>
                      <w:sz w:val="18"/>
                      <w:szCs w:val="18"/>
                      <w:lang w:val="ro-RO"/>
                    </w:rPr>
                    <w:t>0810</w:t>
                  </w:r>
                </w:p>
              </w:tc>
              <w:tc>
                <w:tcPr>
                  <w:tcW w:w="3629" w:type="dxa"/>
                  <w:hideMark/>
                </w:tcPr>
                <w:p w14:paraId="0FE437EB" w14:textId="77777777" w:rsidR="00676348" w:rsidRPr="00E15946" w:rsidRDefault="00676348" w:rsidP="00676348">
                  <w:pPr>
                    <w:rPr>
                      <w:b/>
                      <w:sz w:val="18"/>
                      <w:szCs w:val="18"/>
                      <w:lang w:val="ro-RO"/>
                    </w:rPr>
                  </w:pPr>
                  <w:r w:rsidRPr="00E15946">
                    <w:rPr>
                      <w:b/>
                      <w:sz w:val="18"/>
                      <w:szCs w:val="18"/>
                      <w:lang w:val="ro-RO"/>
                    </w:rPr>
                    <w:t xml:space="preserve">1.4.6.0.1 Din care ipoteci asupra bunurilor imobile locative </w:t>
                  </w:r>
                </w:p>
                <w:p w14:paraId="4141F1E9" w14:textId="77777777" w:rsidR="00676348" w:rsidRPr="00E15946" w:rsidRDefault="00676348" w:rsidP="00676348">
                  <w:pPr>
                    <w:rPr>
                      <w:sz w:val="18"/>
                      <w:szCs w:val="18"/>
                      <w:lang w:val="ro-RO"/>
                    </w:rPr>
                  </w:pPr>
                  <w:r w:rsidRPr="00E15946">
                    <w:rPr>
                      <w:sz w:val="18"/>
                      <w:szCs w:val="18"/>
                      <w:lang w:val="ro-RO"/>
                    </w:rPr>
                    <w:t>Cuantumul raportat la punctul 1.4.6 care este legat de expuneri garantate cu ipoteci asupra bunurilor imobile locative</w:t>
                  </w:r>
                </w:p>
              </w:tc>
            </w:tr>
          </w:tbl>
          <w:p w14:paraId="3399A4DD" w14:textId="77777777" w:rsidR="00676348" w:rsidRPr="00E22611" w:rsidRDefault="00676348" w:rsidP="00676348">
            <w:pPr>
              <w:jc w:val="both"/>
              <w:rPr>
                <w:b/>
                <w:sz w:val="18"/>
                <w:szCs w:val="18"/>
                <w:lang w:val="it-IT"/>
              </w:rPr>
            </w:pPr>
          </w:p>
        </w:tc>
        <w:tc>
          <w:tcPr>
            <w:tcW w:w="1418" w:type="dxa"/>
          </w:tcPr>
          <w:p w14:paraId="28568396" w14:textId="5679D7E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A02C80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7C10A76" w14:textId="77777777" w:rsidR="00676348" w:rsidRPr="00E15946" w:rsidRDefault="00676348" w:rsidP="00676348">
            <w:pPr>
              <w:jc w:val="both"/>
              <w:rPr>
                <w:sz w:val="18"/>
                <w:szCs w:val="18"/>
                <w:lang w:val="ro-RO"/>
              </w:rPr>
            </w:pPr>
          </w:p>
        </w:tc>
        <w:tc>
          <w:tcPr>
            <w:tcW w:w="788" w:type="dxa"/>
          </w:tcPr>
          <w:p w14:paraId="43BB411C" w14:textId="77777777" w:rsidR="00676348" w:rsidRPr="00E15946" w:rsidRDefault="00676348" w:rsidP="00676348">
            <w:pPr>
              <w:jc w:val="both"/>
              <w:rPr>
                <w:sz w:val="18"/>
                <w:szCs w:val="18"/>
                <w:lang w:val="ro-RO"/>
              </w:rPr>
            </w:pPr>
          </w:p>
        </w:tc>
      </w:tr>
      <w:tr w:rsidR="00676348" w:rsidRPr="00E15946" w14:paraId="61CF853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C735982" w14:textId="77777777" w:rsidTr="00570760">
              <w:tc>
                <w:tcPr>
                  <w:tcW w:w="704" w:type="dxa"/>
                  <w:hideMark/>
                </w:tcPr>
                <w:p w14:paraId="2819EF41" w14:textId="77777777" w:rsidR="00676348" w:rsidRPr="00E15946" w:rsidRDefault="00676348" w:rsidP="00676348">
                  <w:pPr>
                    <w:rPr>
                      <w:sz w:val="18"/>
                      <w:szCs w:val="18"/>
                      <w:lang w:val="ro-RO"/>
                    </w:rPr>
                  </w:pPr>
                  <w:r w:rsidRPr="00E15946">
                    <w:rPr>
                      <w:sz w:val="18"/>
                      <w:szCs w:val="18"/>
                      <w:lang w:val="ro-RO"/>
                    </w:rPr>
                    <w:lastRenderedPageBreak/>
                    <w:t>0820</w:t>
                  </w:r>
                </w:p>
              </w:tc>
              <w:tc>
                <w:tcPr>
                  <w:tcW w:w="3629" w:type="dxa"/>
                  <w:hideMark/>
                </w:tcPr>
                <w:p w14:paraId="05FC55C7" w14:textId="77777777" w:rsidR="00676348" w:rsidRPr="00E15946" w:rsidRDefault="00676348" w:rsidP="00676348">
                  <w:pPr>
                    <w:rPr>
                      <w:sz w:val="18"/>
                      <w:szCs w:val="18"/>
                      <w:lang w:val="ro-RO"/>
                    </w:rPr>
                  </w:pPr>
                  <w:r w:rsidRPr="00E15946">
                    <w:rPr>
                      <w:b/>
                      <w:sz w:val="18"/>
                      <w:szCs w:val="18"/>
                      <w:lang w:val="ro-RO"/>
                    </w:rPr>
                    <w:t xml:space="preserve">1.4.6.1 Negrevate sau grevate de sarcini, cu o scadență reziduală mai mică de un an </w:t>
                  </w:r>
                  <w:r w:rsidRPr="00E15946">
                    <w:rPr>
                      <w:sz w:val="18"/>
                      <w:szCs w:val="18"/>
                      <w:lang w:val="ro-RO"/>
                    </w:rPr>
                    <w:t>Cuantumul raportat la punctul 1.4.6 care este legat de active negrevate sau grevate de sarcini, cu o scadență reziduală mai mică de un an</w:t>
                  </w:r>
                </w:p>
              </w:tc>
            </w:tr>
          </w:tbl>
          <w:p w14:paraId="004114CD"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0D9A0C0" w14:textId="77777777" w:rsidTr="0015644A">
              <w:tc>
                <w:tcPr>
                  <w:tcW w:w="704" w:type="dxa"/>
                  <w:hideMark/>
                </w:tcPr>
                <w:p w14:paraId="2CF810BC" w14:textId="77777777" w:rsidR="00676348" w:rsidRPr="00E15946" w:rsidRDefault="00676348" w:rsidP="00676348">
                  <w:pPr>
                    <w:rPr>
                      <w:sz w:val="18"/>
                      <w:szCs w:val="18"/>
                      <w:lang w:val="ro-RO"/>
                    </w:rPr>
                  </w:pPr>
                  <w:r w:rsidRPr="00E15946">
                    <w:rPr>
                      <w:sz w:val="18"/>
                      <w:szCs w:val="18"/>
                      <w:lang w:val="ro-RO"/>
                    </w:rPr>
                    <w:t>0820</w:t>
                  </w:r>
                </w:p>
              </w:tc>
              <w:tc>
                <w:tcPr>
                  <w:tcW w:w="3629" w:type="dxa"/>
                  <w:hideMark/>
                </w:tcPr>
                <w:p w14:paraId="43A6CB7F" w14:textId="77777777" w:rsidR="00676348" w:rsidRPr="00E15946" w:rsidRDefault="00676348" w:rsidP="00676348">
                  <w:pPr>
                    <w:rPr>
                      <w:sz w:val="18"/>
                      <w:szCs w:val="18"/>
                      <w:lang w:val="ro-RO"/>
                    </w:rPr>
                  </w:pPr>
                  <w:r w:rsidRPr="00E15946">
                    <w:rPr>
                      <w:b/>
                      <w:sz w:val="18"/>
                      <w:szCs w:val="18"/>
                      <w:lang w:val="ro-RO"/>
                    </w:rPr>
                    <w:t xml:space="preserve">1.4.6.1 Negrevate sau grevate de sarcini, cu o scadență reziduală mai mică de un an </w:t>
                  </w:r>
                  <w:r w:rsidRPr="00E15946">
                    <w:rPr>
                      <w:sz w:val="18"/>
                      <w:szCs w:val="18"/>
                      <w:lang w:val="ro-RO"/>
                    </w:rPr>
                    <w:t>Cuantumul raportat la punctul 1.4.6 care este legat de active negrevate sau grevate de sarcini, cu o scadență reziduală mai mică de un an</w:t>
                  </w:r>
                </w:p>
              </w:tc>
            </w:tr>
          </w:tbl>
          <w:p w14:paraId="5BC7B3B2" w14:textId="77777777" w:rsidR="00676348" w:rsidRPr="00E22611" w:rsidRDefault="00676348" w:rsidP="00676348">
            <w:pPr>
              <w:jc w:val="both"/>
              <w:rPr>
                <w:b/>
                <w:sz w:val="18"/>
                <w:szCs w:val="18"/>
                <w:lang w:val="it-IT"/>
              </w:rPr>
            </w:pPr>
          </w:p>
        </w:tc>
        <w:tc>
          <w:tcPr>
            <w:tcW w:w="1418" w:type="dxa"/>
          </w:tcPr>
          <w:p w14:paraId="1745887D" w14:textId="7A68867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191D69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2E214A8" w14:textId="77777777" w:rsidR="00676348" w:rsidRPr="00E15946" w:rsidRDefault="00676348" w:rsidP="00676348">
            <w:pPr>
              <w:jc w:val="both"/>
              <w:rPr>
                <w:sz w:val="18"/>
                <w:szCs w:val="18"/>
                <w:lang w:val="ro-RO"/>
              </w:rPr>
            </w:pPr>
          </w:p>
        </w:tc>
        <w:tc>
          <w:tcPr>
            <w:tcW w:w="788" w:type="dxa"/>
          </w:tcPr>
          <w:p w14:paraId="263F348B" w14:textId="77777777" w:rsidR="00676348" w:rsidRPr="00E15946" w:rsidRDefault="00676348" w:rsidP="00676348">
            <w:pPr>
              <w:jc w:val="both"/>
              <w:rPr>
                <w:sz w:val="18"/>
                <w:szCs w:val="18"/>
                <w:lang w:val="ro-RO"/>
              </w:rPr>
            </w:pPr>
          </w:p>
        </w:tc>
      </w:tr>
      <w:tr w:rsidR="00676348" w:rsidRPr="00E15946" w14:paraId="2CF9090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76D3778" w14:textId="77777777" w:rsidTr="00570760">
              <w:tc>
                <w:tcPr>
                  <w:tcW w:w="704" w:type="dxa"/>
                  <w:hideMark/>
                </w:tcPr>
                <w:p w14:paraId="319BB605" w14:textId="77777777" w:rsidR="00676348" w:rsidRPr="00E15946" w:rsidRDefault="00676348" w:rsidP="00676348">
                  <w:pPr>
                    <w:rPr>
                      <w:sz w:val="18"/>
                      <w:szCs w:val="18"/>
                      <w:lang w:val="ro-RO"/>
                    </w:rPr>
                  </w:pPr>
                  <w:r w:rsidRPr="00E15946">
                    <w:rPr>
                      <w:sz w:val="18"/>
                      <w:szCs w:val="18"/>
                      <w:lang w:val="ro-RO"/>
                    </w:rPr>
                    <w:t>0830</w:t>
                  </w:r>
                </w:p>
              </w:tc>
              <w:tc>
                <w:tcPr>
                  <w:tcW w:w="3629" w:type="dxa"/>
                  <w:hideMark/>
                </w:tcPr>
                <w:p w14:paraId="3DA2BD5A" w14:textId="77777777" w:rsidR="00676348" w:rsidRPr="00E15946" w:rsidRDefault="00676348" w:rsidP="00676348">
                  <w:pPr>
                    <w:rPr>
                      <w:b/>
                      <w:sz w:val="18"/>
                      <w:szCs w:val="18"/>
                      <w:lang w:val="ro-RO"/>
                    </w:rPr>
                  </w:pPr>
                  <w:r w:rsidRPr="00E15946">
                    <w:rPr>
                      <w:b/>
                      <w:sz w:val="18"/>
                      <w:szCs w:val="18"/>
                      <w:lang w:val="ro-RO"/>
                    </w:rPr>
                    <w:t xml:space="preserve">1.4.6.2 Grevate de sarcini, cu o scadență reziduală de cel puțin un an </w:t>
                  </w:r>
                </w:p>
                <w:p w14:paraId="2746EFE0" w14:textId="77777777" w:rsidR="00676348" w:rsidRPr="00E15946" w:rsidRDefault="00676348" w:rsidP="00676348">
                  <w:pPr>
                    <w:rPr>
                      <w:sz w:val="18"/>
                      <w:szCs w:val="18"/>
                      <w:lang w:val="ro-RO"/>
                    </w:rPr>
                  </w:pPr>
                  <w:r w:rsidRPr="00E15946">
                    <w:rPr>
                      <w:sz w:val="18"/>
                      <w:szCs w:val="18"/>
                      <w:lang w:val="ro-RO"/>
                    </w:rPr>
                    <w:t>Cuantumul raportat la punctul 1.4.6 care este legat de active grevate de sarcini, cu o scadență reziduală de cel puțin un an</w:t>
                  </w:r>
                </w:p>
              </w:tc>
            </w:tr>
          </w:tbl>
          <w:p w14:paraId="2A67A770"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9DE59B1" w14:textId="77777777" w:rsidTr="0015644A">
              <w:tc>
                <w:tcPr>
                  <w:tcW w:w="704" w:type="dxa"/>
                  <w:hideMark/>
                </w:tcPr>
                <w:p w14:paraId="5884D3C0" w14:textId="77777777" w:rsidR="00676348" w:rsidRPr="00E15946" w:rsidRDefault="00676348" w:rsidP="00676348">
                  <w:pPr>
                    <w:rPr>
                      <w:sz w:val="18"/>
                      <w:szCs w:val="18"/>
                      <w:lang w:val="ro-RO"/>
                    </w:rPr>
                  </w:pPr>
                  <w:r w:rsidRPr="00E15946">
                    <w:rPr>
                      <w:sz w:val="18"/>
                      <w:szCs w:val="18"/>
                      <w:lang w:val="ro-RO"/>
                    </w:rPr>
                    <w:t>0830</w:t>
                  </w:r>
                </w:p>
              </w:tc>
              <w:tc>
                <w:tcPr>
                  <w:tcW w:w="3629" w:type="dxa"/>
                  <w:hideMark/>
                </w:tcPr>
                <w:p w14:paraId="7ABC5798" w14:textId="77777777" w:rsidR="00676348" w:rsidRPr="00E15946" w:rsidRDefault="00676348" w:rsidP="00676348">
                  <w:pPr>
                    <w:rPr>
                      <w:b/>
                      <w:sz w:val="18"/>
                      <w:szCs w:val="18"/>
                      <w:lang w:val="ro-RO"/>
                    </w:rPr>
                  </w:pPr>
                  <w:r w:rsidRPr="00E15946">
                    <w:rPr>
                      <w:b/>
                      <w:sz w:val="18"/>
                      <w:szCs w:val="18"/>
                      <w:lang w:val="ro-RO"/>
                    </w:rPr>
                    <w:t xml:space="preserve">1.4.6.2 Grevate de sarcini, cu o scadență reziduală de cel puțin un an </w:t>
                  </w:r>
                </w:p>
                <w:p w14:paraId="2679632C" w14:textId="77777777" w:rsidR="00676348" w:rsidRPr="00E15946" w:rsidRDefault="00676348" w:rsidP="00676348">
                  <w:pPr>
                    <w:rPr>
                      <w:sz w:val="18"/>
                      <w:szCs w:val="18"/>
                      <w:lang w:val="ro-RO"/>
                    </w:rPr>
                  </w:pPr>
                  <w:r w:rsidRPr="00E15946">
                    <w:rPr>
                      <w:sz w:val="18"/>
                      <w:szCs w:val="18"/>
                      <w:lang w:val="ro-RO"/>
                    </w:rPr>
                    <w:t>Cuantumul raportat la punctul 1.4.6 care este legat de active grevate de sarcini, cu o scadență reziduală de cel puțin un an</w:t>
                  </w:r>
                </w:p>
              </w:tc>
            </w:tr>
          </w:tbl>
          <w:p w14:paraId="658F2A4F" w14:textId="77777777" w:rsidR="00676348" w:rsidRPr="00E22611" w:rsidRDefault="00676348" w:rsidP="00676348">
            <w:pPr>
              <w:jc w:val="both"/>
              <w:rPr>
                <w:b/>
                <w:sz w:val="18"/>
                <w:szCs w:val="18"/>
                <w:lang w:val="it-IT"/>
              </w:rPr>
            </w:pPr>
          </w:p>
        </w:tc>
        <w:tc>
          <w:tcPr>
            <w:tcW w:w="1418" w:type="dxa"/>
          </w:tcPr>
          <w:p w14:paraId="40570280" w14:textId="1585F97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507AE4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2B4F7EF" w14:textId="77777777" w:rsidR="00676348" w:rsidRPr="00E15946" w:rsidRDefault="00676348" w:rsidP="00676348">
            <w:pPr>
              <w:jc w:val="both"/>
              <w:rPr>
                <w:sz w:val="18"/>
                <w:szCs w:val="18"/>
                <w:lang w:val="ro-RO"/>
              </w:rPr>
            </w:pPr>
          </w:p>
        </w:tc>
        <w:tc>
          <w:tcPr>
            <w:tcW w:w="788" w:type="dxa"/>
          </w:tcPr>
          <w:p w14:paraId="2398837D" w14:textId="77777777" w:rsidR="00676348" w:rsidRPr="00E15946" w:rsidRDefault="00676348" w:rsidP="00676348">
            <w:pPr>
              <w:jc w:val="both"/>
              <w:rPr>
                <w:sz w:val="18"/>
                <w:szCs w:val="18"/>
                <w:lang w:val="ro-RO"/>
              </w:rPr>
            </w:pPr>
          </w:p>
        </w:tc>
      </w:tr>
      <w:tr w:rsidR="00676348" w:rsidRPr="00E15946" w14:paraId="748B41C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968760A" w14:textId="77777777" w:rsidTr="00570760">
              <w:tc>
                <w:tcPr>
                  <w:tcW w:w="704" w:type="dxa"/>
                  <w:hideMark/>
                </w:tcPr>
                <w:p w14:paraId="7F748B4D" w14:textId="77777777" w:rsidR="00676348" w:rsidRPr="00E15946" w:rsidRDefault="00676348" w:rsidP="00676348">
                  <w:pPr>
                    <w:rPr>
                      <w:sz w:val="18"/>
                      <w:szCs w:val="18"/>
                      <w:lang w:val="ro-RO"/>
                    </w:rPr>
                  </w:pPr>
                  <w:r w:rsidRPr="00E15946">
                    <w:rPr>
                      <w:sz w:val="18"/>
                      <w:szCs w:val="18"/>
                      <w:lang w:val="ro-RO"/>
                    </w:rPr>
                    <w:t>0840</w:t>
                  </w:r>
                </w:p>
              </w:tc>
              <w:tc>
                <w:tcPr>
                  <w:tcW w:w="3629" w:type="dxa"/>
                  <w:hideMark/>
                </w:tcPr>
                <w:p w14:paraId="3510FE3D" w14:textId="77777777" w:rsidR="00676348" w:rsidRPr="00E15946" w:rsidRDefault="00676348" w:rsidP="00676348">
                  <w:pPr>
                    <w:rPr>
                      <w:b/>
                      <w:sz w:val="18"/>
                      <w:szCs w:val="18"/>
                      <w:lang w:val="ro-RO"/>
                    </w:rPr>
                  </w:pPr>
                  <w:r w:rsidRPr="00E15946">
                    <w:rPr>
                      <w:b/>
                      <w:sz w:val="18"/>
                      <w:szCs w:val="18"/>
                      <w:lang w:val="ro-RO"/>
                    </w:rPr>
                    <w:t xml:space="preserve">1.4.7 Produse bilanțiere aferente finanțării comerțului </w:t>
                  </w:r>
                </w:p>
                <w:p w14:paraId="67F627F9" w14:textId="77777777" w:rsidR="00676348" w:rsidRPr="00E15946" w:rsidRDefault="00676348" w:rsidP="00676348">
                  <w:pPr>
                    <w:rPr>
                      <w:sz w:val="18"/>
                      <w:szCs w:val="18"/>
                      <w:lang w:val="ro-RO"/>
                    </w:rPr>
                  </w:pPr>
                  <w:r w:rsidRPr="00E15946">
                    <w:rPr>
                      <w:sz w:val="18"/>
                      <w:szCs w:val="18"/>
                      <w:lang w:val="ro-RO"/>
                    </w:rPr>
                    <w:t>Articolul 428v litera (b), articolul 428ad litera (e) și articolul 428ag litera (d) din CRR; cuantumul legat de produse bilanțiere aferente finanțării comerțului</w:t>
                  </w:r>
                </w:p>
              </w:tc>
            </w:tr>
          </w:tbl>
          <w:p w14:paraId="14162C0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46E41637" w14:textId="77777777" w:rsidTr="0015644A">
              <w:tc>
                <w:tcPr>
                  <w:tcW w:w="704" w:type="dxa"/>
                  <w:hideMark/>
                </w:tcPr>
                <w:p w14:paraId="75C19C8C" w14:textId="77777777" w:rsidR="00676348" w:rsidRPr="00E15946" w:rsidRDefault="00676348" w:rsidP="00676348">
                  <w:pPr>
                    <w:rPr>
                      <w:sz w:val="18"/>
                      <w:szCs w:val="18"/>
                      <w:lang w:val="ro-RO"/>
                    </w:rPr>
                  </w:pPr>
                  <w:r w:rsidRPr="00E15946">
                    <w:rPr>
                      <w:sz w:val="18"/>
                      <w:szCs w:val="18"/>
                      <w:lang w:val="ro-RO"/>
                    </w:rPr>
                    <w:t>0840</w:t>
                  </w:r>
                </w:p>
              </w:tc>
              <w:tc>
                <w:tcPr>
                  <w:tcW w:w="3629" w:type="dxa"/>
                  <w:hideMark/>
                </w:tcPr>
                <w:p w14:paraId="1F9F911C" w14:textId="77777777" w:rsidR="00676348" w:rsidRPr="00E15946" w:rsidRDefault="00676348" w:rsidP="00676348">
                  <w:pPr>
                    <w:rPr>
                      <w:b/>
                      <w:sz w:val="18"/>
                      <w:szCs w:val="18"/>
                      <w:lang w:val="ro-RO"/>
                    </w:rPr>
                  </w:pPr>
                  <w:r w:rsidRPr="00E15946">
                    <w:rPr>
                      <w:b/>
                      <w:sz w:val="18"/>
                      <w:szCs w:val="18"/>
                      <w:lang w:val="ro-RO"/>
                    </w:rPr>
                    <w:t xml:space="preserve">1.4.7 Produse bilanțiere aferente finanțării comerțului </w:t>
                  </w:r>
                </w:p>
                <w:p w14:paraId="338D6E55" w14:textId="087E672A" w:rsidR="001B6F6A" w:rsidRDefault="00676348" w:rsidP="00676348">
                  <w:pPr>
                    <w:rPr>
                      <w:sz w:val="18"/>
                      <w:szCs w:val="18"/>
                      <w:lang w:val="ro-RO"/>
                    </w:rPr>
                  </w:pPr>
                  <w:r w:rsidRPr="00E15946">
                    <w:rPr>
                      <w:sz w:val="18"/>
                      <w:szCs w:val="18"/>
                      <w:lang w:val="ro-RO"/>
                    </w:rPr>
                    <w:t>Pct.</w:t>
                  </w:r>
                  <w:r w:rsidR="00E17772">
                    <w:rPr>
                      <w:sz w:val="18"/>
                      <w:szCs w:val="18"/>
                      <w:lang w:val="ro-RO"/>
                    </w:rPr>
                    <w:t>109</w:t>
                  </w:r>
                  <w:r w:rsidR="00E17772" w:rsidRPr="00E22611">
                    <w:rPr>
                      <w:sz w:val="18"/>
                      <w:szCs w:val="18"/>
                      <w:vertAlign w:val="superscript"/>
                      <w:lang w:val="ro-RO"/>
                    </w:rPr>
                    <w:t xml:space="preserve">64 </w:t>
                  </w:r>
                  <w:r w:rsidRPr="00E15946">
                    <w:rPr>
                      <w:sz w:val="18"/>
                      <w:szCs w:val="18"/>
                      <w:lang w:val="ro-RO"/>
                    </w:rPr>
                    <w:t>subpct.2), pct.</w:t>
                  </w:r>
                  <w:r w:rsidR="00E17772">
                    <w:rPr>
                      <w:sz w:val="18"/>
                      <w:szCs w:val="18"/>
                      <w:lang w:val="ro-RO"/>
                    </w:rPr>
                    <w:t>109</w:t>
                  </w:r>
                  <w:r w:rsidR="00E17772" w:rsidRPr="00E22611">
                    <w:rPr>
                      <w:sz w:val="18"/>
                      <w:szCs w:val="18"/>
                      <w:vertAlign w:val="superscript"/>
                      <w:lang w:val="ro-RO"/>
                    </w:rPr>
                    <w:t>68</w:t>
                  </w:r>
                  <w:r w:rsidR="00E17772" w:rsidRPr="00E15946">
                    <w:rPr>
                      <w:sz w:val="18"/>
                      <w:szCs w:val="18"/>
                      <w:lang w:val="ro-RO"/>
                    </w:rPr>
                    <w:t xml:space="preserve"> </w:t>
                  </w:r>
                  <w:r w:rsidRPr="00E15946">
                    <w:rPr>
                      <w:sz w:val="18"/>
                      <w:szCs w:val="18"/>
                      <w:lang w:val="ro-RO"/>
                    </w:rPr>
                    <w:t>subpct.5), și pct.</w:t>
                  </w:r>
                  <w:r w:rsidR="00E17772">
                    <w:rPr>
                      <w:sz w:val="18"/>
                      <w:szCs w:val="18"/>
                      <w:lang w:val="ro-RO"/>
                    </w:rPr>
                    <w:t>109</w:t>
                  </w:r>
                  <w:r w:rsidR="00E17772" w:rsidRPr="00E22611">
                    <w:rPr>
                      <w:sz w:val="18"/>
                      <w:szCs w:val="18"/>
                      <w:vertAlign w:val="superscript"/>
                      <w:lang w:val="ro-RO"/>
                    </w:rPr>
                    <w:t>70</w:t>
                  </w:r>
                  <w:r w:rsidR="00E17772" w:rsidRPr="00E15946">
                    <w:rPr>
                      <w:sz w:val="18"/>
                      <w:szCs w:val="18"/>
                      <w:lang w:val="ro-RO"/>
                    </w:rPr>
                    <w:t xml:space="preserve"> </w:t>
                  </w:r>
                  <w:r w:rsidRPr="00E15946">
                    <w:rPr>
                      <w:sz w:val="18"/>
                      <w:szCs w:val="18"/>
                      <w:lang w:val="ro-RO"/>
                    </w:rPr>
                    <w:t>subpct.</w:t>
                  </w:r>
                  <w:r w:rsidR="00E17772">
                    <w:rPr>
                      <w:sz w:val="18"/>
                      <w:szCs w:val="18"/>
                      <w:lang w:val="ro-RO"/>
                    </w:rPr>
                    <w:t>4</w:t>
                  </w:r>
                  <w:r w:rsidRPr="00E15946">
                    <w:rPr>
                      <w:sz w:val="18"/>
                      <w:szCs w:val="18"/>
                      <w:lang w:val="ro-RO"/>
                    </w:rPr>
                    <w:t xml:space="preserve">) din Regulamentul nr.44/2020; </w:t>
                  </w:r>
                </w:p>
                <w:p w14:paraId="478EA887" w14:textId="529B86C1" w:rsidR="00676348" w:rsidRPr="00E15946" w:rsidRDefault="00676348" w:rsidP="00676348">
                  <w:pPr>
                    <w:rPr>
                      <w:sz w:val="18"/>
                      <w:szCs w:val="18"/>
                      <w:lang w:val="ro-RO"/>
                    </w:rPr>
                  </w:pPr>
                  <w:r w:rsidRPr="00E15946">
                    <w:rPr>
                      <w:sz w:val="18"/>
                      <w:szCs w:val="18"/>
                      <w:lang w:val="ro-RO"/>
                    </w:rPr>
                    <w:t>cuantumul legat de produse bilanțiere aferente finanțării comerțului</w:t>
                  </w:r>
                </w:p>
              </w:tc>
            </w:tr>
          </w:tbl>
          <w:p w14:paraId="31A33BBE" w14:textId="77777777" w:rsidR="00676348" w:rsidRPr="00E22611" w:rsidRDefault="00676348" w:rsidP="00676348">
            <w:pPr>
              <w:jc w:val="both"/>
              <w:rPr>
                <w:b/>
                <w:sz w:val="18"/>
                <w:szCs w:val="18"/>
                <w:lang w:val="ro-RO"/>
              </w:rPr>
            </w:pPr>
          </w:p>
        </w:tc>
        <w:tc>
          <w:tcPr>
            <w:tcW w:w="1418" w:type="dxa"/>
          </w:tcPr>
          <w:p w14:paraId="5E37BAE5" w14:textId="6B6164B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B09B8F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F0A748F" w14:textId="77777777" w:rsidR="00676348" w:rsidRPr="00E15946" w:rsidRDefault="00676348" w:rsidP="00676348">
            <w:pPr>
              <w:jc w:val="both"/>
              <w:rPr>
                <w:sz w:val="18"/>
                <w:szCs w:val="18"/>
                <w:lang w:val="ro-RO"/>
              </w:rPr>
            </w:pPr>
          </w:p>
        </w:tc>
        <w:tc>
          <w:tcPr>
            <w:tcW w:w="788" w:type="dxa"/>
          </w:tcPr>
          <w:p w14:paraId="2F268A10" w14:textId="77777777" w:rsidR="00676348" w:rsidRPr="00E15946" w:rsidRDefault="00676348" w:rsidP="00676348">
            <w:pPr>
              <w:jc w:val="both"/>
              <w:rPr>
                <w:sz w:val="18"/>
                <w:szCs w:val="18"/>
                <w:lang w:val="ro-RO"/>
              </w:rPr>
            </w:pPr>
          </w:p>
        </w:tc>
      </w:tr>
      <w:tr w:rsidR="00676348" w:rsidRPr="00E15946" w14:paraId="687B2DD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8D31271" w14:textId="77777777" w:rsidTr="00570760">
              <w:tc>
                <w:tcPr>
                  <w:tcW w:w="704" w:type="dxa"/>
                  <w:hideMark/>
                </w:tcPr>
                <w:p w14:paraId="0559763C" w14:textId="77777777" w:rsidR="00676348" w:rsidRPr="00E15946" w:rsidRDefault="00676348" w:rsidP="00676348">
                  <w:pPr>
                    <w:rPr>
                      <w:sz w:val="18"/>
                      <w:szCs w:val="18"/>
                      <w:lang w:val="ro-RO"/>
                    </w:rPr>
                  </w:pPr>
                  <w:r w:rsidRPr="00E15946">
                    <w:rPr>
                      <w:sz w:val="18"/>
                      <w:szCs w:val="18"/>
                      <w:lang w:val="ro-RO"/>
                    </w:rPr>
                    <w:t>0850</w:t>
                  </w:r>
                </w:p>
              </w:tc>
              <w:tc>
                <w:tcPr>
                  <w:tcW w:w="3629" w:type="dxa"/>
                  <w:hideMark/>
                </w:tcPr>
                <w:p w14:paraId="54198CCD" w14:textId="77777777" w:rsidR="00676348" w:rsidRPr="00E15946" w:rsidRDefault="00676348" w:rsidP="00676348">
                  <w:pPr>
                    <w:rPr>
                      <w:b/>
                      <w:sz w:val="18"/>
                      <w:szCs w:val="18"/>
                      <w:lang w:val="ro-RO"/>
                    </w:rPr>
                  </w:pPr>
                  <w:r w:rsidRPr="00E15946">
                    <w:rPr>
                      <w:b/>
                      <w:sz w:val="18"/>
                      <w:szCs w:val="18"/>
                      <w:lang w:val="ro-RO"/>
                    </w:rPr>
                    <w:t xml:space="preserve">1.5 RSF provenind din active interdependente </w:t>
                  </w:r>
                </w:p>
                <w:p w14:paraId="733B665E" w14:textId="77777777" w:rsidR="00676348" w:rsidRPr="00E15946" w:rsidRDefault="00676348" w:rsidP="00676348">
                  <w:pPr>
                    <w:rPr>
                      <w:sz w:val="18"/>
                      <w:szCs w:val="18"/>
                      <w:lang w:val="ro-RO"/>
                    </w:rPr>
                  </w:pPr>
                  <w:r w:rsidRPr="00E15946">
                    <w:rPr>
                      <w:sz w:val="18"/>
                      <w:szCs w:val="18"/>
                      <w:lang w:val="ro-RO"/>
                    </w:rPr>
                    <w:t>Articolul 428f și articolul 428r alineatul (1) litera (f) din CRR Instituțiile raportează aici activele care sunt interdependente de datorii în conformitate cu articolul 428f din CRR.</w:t>
                  </w:r>
                </w:p>
              </w:tc>
            </w:tr>
          </w:tbl>
          <w:p w14:paraId="3762DB25"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B84436C" w14:textId="77777777" w:rsidTr="0015644A">
              <w:tc>
                <w:tcPr>
                  <w:tcW w:w="704" w:type="dxa"/>
                  <w:hideMark/>
                </w:tcPr>
                <w:p w14:paraId="22C9149F" w14:textId="77777777" w:rsidR="00676348" w:rsidRPr="00E15946" w:rsidRDefault="00676348" w:rsidP="00676348">
                  <w:pPr>
                    <w:rPr>
                      <w:sz w:val="18"/>
                      <w:szCs w:val="18"/>
                      <w:lang w:val="ro-RO"/>
                    </w:rPr>
                  </w:pPr>
                  <w:r w:rsidRPr="00E15946">
                    <w:rPr>
                      <w:sz w:val="18"/>
                      <w:szCs w:val="18"/>
                      <w:lang w:val="ro-RO"/>
                    </w:rPr>
                    <w:t>0850</w:t>
                  </w:r>
                </w:p>
              </w:tc>
              <w:tc>
                <w:tcPr>
                  <w:tcW w:w="3629" w:type="dxa"/>
                  <w:hideMark/>
                </w:tcPr>
                <w:p w14:paraId="1728EBAF" w14:textId="77777777" w:rsidR="00676348" w:rsidRPr="00E15946" w:rsidRDefault="00676348" w:rsidP="00676348">
                  <w:pPr>
                    <w:rPr>
                      <w:b/>
                      <w:sz w:val="18"/>
                      <w:szCs w:val="18"/>
                      <w:lang w:val="ro-RO"/>
                    </w:rPr>
                  </w:pPr>
                  <w:r w:rsidRPr="00E15946">
                    <w:rPr>
                      <w:b/>
                      <w:sz w:val="18"/>
                      <w:szCs w:val="18"/>
                      <w:lang w:val="ro-RO"/>
                    </w:rPr>
                    <w:t xml:space="preserve">1.5 RSF provenind din active interdependente </w:t>
                  </w:r>
                </w:p>
                <w:p w14:paraId="311C6D50" w14:textId="6647A8FD" w:rsidR="00676348" w:rsidRPr="00E15946" w:rsidRDefault="00676348" w:rsidP="00676348">
                  <w:pPr>
                    <w:rPr>
                      <w:sz w:val="18"/>
                      <w:szCs w:val="18"/>
                      <w:lang w:val="ro-RO"/>
                    </w:rPr>
                  </w:pPr>
                  <w:r w:rsidRPr="00E15946">
                    <w:rPr>
                      <w:sz w:val="18"/>
                      <w:szCs w:val="18"/>
                      <w:lang w:val="ro-RO"/>
                    </w:rPr>
                    <w:t>Secțiunea 5, capitolul I, titlul III și pct.</w:t>
                  </w:r>
                  <w:r w:rsidR="00E17772">
                    <w:rPr>
                      <w:sz w:val="18"/>
                      <w:szCs w:val="18"/>
                      <w:lang w:val="ro-RO"/>
                    </w:rPr>
                    <w:t>109</w:t>
                  </w:r>
                  <w:r w:rsidR="00E17772" w:rsidRPr="00E22611">
                    <w:rPr>
                      <w:sz w:val="18"/>
                      <w:szCs w:val="18"/>
                      <w:vertAlign w:val="superscript"/>
                      <w:lang w:val="ro-RO"/>
                    </w:rPr>
                    <w:t>56</w:t>
                  </w:r>
                  <w:r w:rsidR="00E17772" w:rsidRPr="00E15946">
                    <w:rPr>
                      <w:sz w:val="18"/>
                      <w:szCs w:val="18"/>
                      <w:lang w:val="ro-RO"/>
                    </w:rPr>
                    <w:t xml:space="preserve"> </w:t>
                  </w:r>
                  <w:r w:rsidRPr="00E15946">
                    <w:rPr>
                      <w:sz w:val="18"/>
                      <w:szCs w:val="18"/>
                      <w:lang w:val="ro-RO"/>
                    </w:rPr>
                    <w:t>subpct.</w:t>
                  </w:r>
                  <w:r>
                    <w:rPr>
                      <w:sz w:val="18"/>
                      <w:szCs w:val="18"/>
                      <w:lang w:val="ro-RO"/>
                    </w:rPr>
                    <w:t>6</w:t>
                  </w:r>
                  <w:r w:rsidRPr="00E15946">
                    <w:rPr>
                      <w:sz w:val="18"/>
                      <w:szCs w:val="18"/>
                      <w:lang w:val="ro-RO"/>
                    </w:rPr>
                    <w:t>) din Regulamentul nr.44/2020</w:t>
                  </w:r>
                </w:p>
                <w:p w14:paraId="17E65CD6" w14:textId="2359815A" w:rsidR="00676348" w:rsidRPr="00E15946" w:rsidRDefault="00676348" w:rsidP="00676348">
                  <w:pPr>
                    <w:rPr>
                      <w:sz w:val="18"/>
                      <w:szCs w:val="18"/>
                      <w:lang w:val="ro-RO"/>
                    </w:rPr>
                  </w:pPr>
                  <w:r w:rsidRPr="00E15946">
                    <w:rPr>
                      <w:sz w:val="18"/>
                      <w:szCs w:val="18"/>
                      <w:lang w:val="ro-RO"/>
                    </w:rPr>
                    <w:t>Băncile raportează aici activele care sunt interdependente de datorii în conformitate cu secțiunea 5, capitolul I, titlul III din Regulamentul nr.44/2020.</w:t>
                  </w:r>
                </w:p>
              </w:tc>
            </w:tr>
          </w:tbl>
          <w:p w14:paraId="667DDACE" w14:textId="77777777" w:rsidR="00676348" w:rsidRPr="00E22611" w:rsidRDefault="00676348" w:rsidP="00676348">
            <w:pPr>
              <w:jc w:val="both"/>
              <w:rPr>
                <w:b/>
                <w:sz w:val="18"/>
                <w:szCs w:val="18"/>
                <w:lang w:val="it-IT"/>
              </w:rPr>
            </w:pPr>
          </w:p>
        </w:tc>
        <w:tc>
          <w:tcPr>
            <w:tcW w:w="1418" w:type="dxa"/>
          </w:tcPr>
          <w:p w14:paraId="053FEBCE" w14:textId="0A055F21"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045DE9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378BC12" w14:textId="77777777" w:rsidR="00676348" w:rsidRPr="00E15946" w:rsidRDefault="00676348" w:rsidP="00676348">
            <w:pPr>
              <w:jc w:val="both"/>
              <w:rPr>
                <w:sz w:val="18"/>
                <w:szCs w:val="18"/>
                <w:lang w:val="ro-RO"/>
              </w:rPr>
            </w:pPr>
          </w:p>
        </w:tc>
        <w:tc>
          <w:tcPr>
            <w:tcW w:w="788" w:type="dxa"/>
          </w:tcPr>
          <w:p w14:paraId="19D3AC06" w14:textId="77777777" w:rsidR="00676348" w:rsidRPr="00E15946" w:rsidRDefault="00676348" w:rsidP="00676348">
            <w:pPr>
              <w:jc w:val="both"/>
              <w:rPr>
                <w:sz w:val="18"/>
                <w:szCs w:val="18"/>
                <w:lang w:val="ro-RO"/>
              </w:rPr>
            </w:pPr>
          </w:p>
        </w:tc>
      </w:tr>
      <w:tr w:rsidR="00676348" w:rsidRPr="008127A5" w14:paraId="7640B30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451715DD" w14:textId="77777777" w:rsidTr="00570760">
              <w:tc>
                <w:tcPr>
                  <w:tcW w:w="704" w:type="dxa"/>
                  <w:hideMark/>
                </w:tcPr>
                <w:p w14:paraId="0D8A74F7" w14:textId="77777777" w:rsidR="00676348" w:rsidRPr="00E15946" w:rsidRDefault="00676348" w:rsidP="00676348">
                  <w:pPr>
                    <w:rPr>
                      <w:sz w:val="18"/>
                      <w:szCs w:val="18"/>
                      <w:lang w:val="ro-RO"/>
                    </w:rPr>
                  </w:pPr>
                  <w:r w:rsidRPr="00E15946">
                    <w:rPr>
                      <w:sz w:val="18"/>
                      <w:szCs w:val="18"/>
                      <w:lang w:val="ro-RO"/>
                    </w:rPr>
                    <w:t>0860</w:t>
                  </w:r>
                </w:p>
              </w:tc>
              <w:tc>
                <w:tcPr>
                  <w:tcW w:w="3629" w:type="dxa"/>
                  <w:hideMark/>
                </w:tcPr>
                <w:p w14:paraId="13B5EB78" w14:textId="77777777" w:rsidR="00676348" w:rsidRPr="00E15946" w:rsidRDefault="00676348" w:rsidP="00676348">
                  <w:pPr>
                    <w:rPr>
                      <w:sz w:val="18"/>
                      <w:szCs w:val="18"/>
                      <w:lang w:val="ro-RO"/>
                    </w:rPr>
                  </w:pPr>
                  <w:r w:rsidRPr="00E15946">
                    <w:rPr>
                      <w:b/>
                      <w:sz w:val="18"/>
                      <w:szCs w:val="18"/>
                      <w:lang w:val="ro-RO"/>
                    </w:rPr>
                    <w:t xml:space="preserve">1.5.1 Economii reglementate centralizate </w:t>
                  </w:r>
                  <w:r w:rsidRPr="00E15946">
                    <w:rPr>
                      <w:sz w:val="18"/>
                      <w:szCs w:val="18"/>
                      <w:lang w:val="ro-RO"/>
                    </w:rPr>
                    <w:t>Articolul 428f alineatul (2) litera (a) din CRR; cuantumul raportat la punctul 1.5 care este legat de economiile reglementate centralizate</w:t>
                  </w:r>
                </w:p>
              </w:tc>
            </w:tr>
          </w:tbl>
          <w:p w14:paraId="4F184FA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509A213B" w14:textId="77777777" w:rsidTr="00BC08E1">
              <w:trPr>
                <w:trHeight w:val="798"/>
              </w:trPr>
              <w:tc>
                <w:tcPr>
                  <w:tcW w:w="704" w:type="dxa"/>
                  <w:hideMark/>
                </w:tcPr>
                <w:p w14:paraId="3A418E79" w14:textId="051769A8" w:rsidR="00676348" w:rsidRPr="00E15946" w:rsidRDefault="00676348" w:rsidP="00676348">
                  <w:pPr>
                    <w:rPr>
                      <w:sz w:val="18"/>
                      <w:szCs w:val="18"/>
                      <w:lang w:val="ro-RO"/>
                    </w:rPr>
                  </w:pPr>
                  <w:r w:rsidRPr="00E15946">
                    <w:rPr>
                      <w:sz w:val="18"/>
                      <w:szCs w:val="18"/>
                      <w:lang w:val="ro-RO"/>
                    </w:rPr>
                    <w:t>0860</w:t>
                  </w:r>
                </w:p>
              </w:tc>
              <w:tc>
                <w:tcPr>
                  <w:tcW w:w="3010" w:type="dxa"/>
                  <w:hideMark/>
                </w:tcPr>
                <w:p w14:paraId="25B1FD20" w14:textId="3ED4B935" w:rsidR="00676348" w:rsidRPr="00E15946" w:rsidRDefault="00676348" w:rsidP="00676348">
                  <w:pPr>
                    <w:rPr>
                      <w:sz w:val="18"/>
                      <w:szCs w:val="18"/>
                      <w:lang w:val="ro-RO"/>
                    </w:rPr>
                  </w:pPr>
                  <w:r w:rsidRPr="00E15946">
                    <w:rPr>
                      <w:b/>
                      <w:sz w:val="18"/>
                      <w:szCs w:val="18"/>
                      <w:lang w:val="ro-RO"/>
                    </w:rPr>
                    <w:t xml:space="preserve">1.5.1 Economii reglementate centralizate </w:t>
                  </w:r>
                </w:p>
              </w:tc>
              <w:tc>
                <w:tcPr>
                  <w:tcW w:w="4248" w:type="dxa"/>
                </w:tcPr>
                <w:p w14:paraId="3848816E" w14:textId="77777777" w:rsidR="00676348" w:rsidRPr="00E15946" w:rsidRDefault="00676348" w:rsidP="00676348">
                  <w:pPr>
                    <w:rPr>
                      <w:sz w:val="18"/>
                      <w:szCs w:val="18"/>
                      <w:lang w:val="ro-RO"/>
                    </w:rPr>
                  </w:pPr>
                  <w:r w:rsidRPr="00E15946">
                    <w:rPr>
                      <w:sz w:val="18"/>
                      <w:szCs w:val="18"/>
                      <w:lang w:val="ro-RO"/>
                    </w:rPr>
                    <w:t>blocat</w:t>
                  </w:r>
                </w:p>
              </w:tc>
            </w:tr>
          </w:tbl>
          <w:p w14:paraId="72B480B2" w14:textId="77777777" w:rsidR="00676348" w:rsidRPr="00E15946" w:rsidRDefault="00676348" w:rsidP="00676348">
            <w:pPr>
              <w:jc w:val="both"/>
              <w:rPr>
                <w:b/>
                <w:sz w:val="18"/>
                <w:szCs w:val="18"/>
                <w:lang w:val="ro-RO"/>
              </w:rPr>
            </w:pPr>
          </w:p>
        </w:tc>
        <w:tc>
          <w:tcPr>
            <w:tcW w:w="1418" w:type="dxa"/>
          </w:tcPr>
          <w:p w14:paraId="11BA345D" w14:textId="3839F9FA"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2F778577" w14:textId="662AE2FA" w:rsidR="00676348" w:rsidRPr="00E15946" w:rsidRDefault="00676348" w:rsidP="00676348">
            <w:pPr>
              <w:rPr>
                <w:sz w:val="18"/>
                <w:szCs w:val="18"/>
                <w:lang w:val="ro-RO"/>
              </w:rPr>
            </w:pPr>
            <w:r w:rsidRPr="00E15946">
              <w:rPr>
                <w:sz w:val="18"/>
                <w:szCs w:val="18"/>
                <w:lang w:val="ro-RO"/>
              </w:rPr>
              <w:t>Prevederile articolul 428f alineatul (2) litera (a) din CRR nu au fost transpuse în titlul III al Regulamentului nr.44/2020 -</w:t>
            </w:r>
            <w:r w:rsidRPr="00E15946">
              <w:rPr>
                <w:sz w:val="18"/>
                <w:szCs w:val="18"/>
                <w:lang w:val="ro-MD"/>
              </w:rPr>
              <w:t xml:space="preserve"> inexistența unui astfel de produs /serviciu pe piața RM. A se vedea tabelul de concordanță</w:t>
            </w:r>
            <w:r w:rsidR="008C1FC2" w:rsidRPr="00E22611">
              <w:rPr>
                <w:lang w:val="it-IT"/>
              </w:rPr>
              <w:t xml:space="preserve"> </w:t>
            </w:r>
            <w:r w:rsidR="008C1FC2" w:rsidRPr="008C1FC2">
              <w:rPr>
                <w:sz w:val="18"/>
                <w:szCs w:val="18"/>
                <w:lang w:val="ro-MD"/>
              </w:rPr>
              <w:t>al Regulamentului nr.44/2020 cu</w:t>
            </w:r>
            <w:r w:rsidRPr="00E15946">
              <w:rPr>
                <w:sz w:val="18"/>
                <w:szCs w:val="18"/>
                <w:lang w:val="ro-MD"/>
              </w:rPr>
              <w:t xml:space="preserve"> </w:t>
            </w:r>
            <w:r w:rsidR="008C1FC2">
              <w:rPr>
                <w:sz w:val="18"/>
                <w:szCs w:val="18"/>
                <w:lang w:val="ro-MD"/>
              </w:rPr>
              <w:t>Regulamentul 575/2013</w:t>
            </w:r>
          </w:p>
        </w:tc>
        <w:tc>
          <w:tcPr>
            <w:tcW w:w="990" w:type="dxa"/>
            <w:tcBorders>
              <w:top w:val="single" w:sz="4" w:space="0" w:color="auto"/>
              <w:bottom w:val="single" w:sz="4" w:space="0" w:color="auto"/>
            </w:tcBorders>
          </w:tcPr>
          <w:p w14:paraId="1747EA1E" w14:textId="77777777" w:rsidR="00676348" w:rsidRPr="00E15946" w:rsidRDefault="00676348" w:rsidP="00676348">
            <w:pPr>
              <w:jc w:val="both"/>
              <w:rPr>
                <w:sz w:val="18"/>
                <w:szCs w:val="18"/>
                <w:lang w:val="ro-RO"/>
              </w:rPr>
            </w:pPr>
          </w:p>
        </w:tc>
        <w:tc>
          <w:tcPr>
            <w:tcW w:w="788" w:type="dxa"/>
          </w:tcPr>
          <w:p w14:paraId="3CED4A1B" w14:textId="77777777" w:rsidR="00676348" w:rsidRPr="00E15946" w:rsidRDefault="00676348" w:rsidP="00676348">
            <w:pPr>
              <w:jc w:val="both"/>
              <w:rPr>
                <w:sz w:val="18"/>
                <w:szCs w:val="18"/>
                <w:lang w:val="ro-RO"/>
              </w:rPr>
            </w:pPr>
          </w:p>
        </w:tc>
      </w:tr>
      <w:tr w:rsidR="00676348" w:rsidRPr="00E15946" w14:paraId="10FDCF6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D60D643" w14:textId="77777777" w:rsidTr="00570760">
              <w:tc>
                <w:tcPr>
                  <w:tcW w:w="704" w:type="dxa"/>
                  <w:hideMark/>
                </w:tcPr>
                <w:p w14:paraId="3AB3C6A5" w14:textId="77777777" w:rsidR="00676348" w:rsidRPr="00E15946" w:rsidRDefault="00676348" w:rsidP="00676348">
                  <w:pPr>
                    <w:rPr>
                      <w:sz w:val="18"/>
                      <w:szCs w:val="18"/>
                      <w:lang w:val="ro-RO"/>
                    </w:rPr>
                  </w:pPr>
                  <w:r w:rsidRPr="00E15946">
                    <w:rPr>
                      <w:sz w:val="18"/>
                      <w:szCs w:val="18"/>
                      <w:lang w:val="ro-RO"/>
                    </w:rPr>
                    <w:t>0870</w:t>
                  </w:r>
                </w:p>
              </w:tc>
              <w:tc>
                <w:tcPr>
                  <w:tcW w:w="3629" w:type="dxa"/>
                  <w:hideMark/>
                </w:tcPr>
                <w:p w14:paraId="1DD87E1D" w14:textId="77777777" w:rsidR="00676348" w:rsidRPr="00E15946" w:rsidRDefault="00676348" w:rsidP="00676348">
                  <w:pPr>
                    <w:rPr>
                      <w:b/>
                      <w:sz w:val="18"/>
                      <w:szCs w:val="18"/>
                      <w:lang w:val="ro-RO"/>
                    </w:rPr>
                  </w:pPr>
                  <w:r w:rsidRPr="00E15946">
                    <w:rPr>
                      <w:b/>
                      <w:sz w:val="18"/>
                      <w:szCs w:val="18"/>
                      <w:lang w:val="ro-RO"/>
                    </w:rPr>
                    <w:t xml:space="preserve">1.5.2 Credite promoționale și facilități de credit și de lichiditate </w:t>
                  </w:r>
                </w:p>
                <w:p w14:paraId="156ACDAB" w14:textId="77777777" w:rsidR="00676348" w:rsidRPr="00E15946" w:rsidRDefault="00676348" w:rsidP="00676348">
                  <w:pPr>
                    <w:rPr>
                      <w:sz w:val="18"/>
                      <w:szCs w:val="18"/>
                      <w:lang w:val="ro-RO"/>
                    </w:rPr>
                  </w:pPr>
                  <w:r w:rsidRPr="00E15946">
                    <w:rPr>
                      <w:sz w:val="18"/>
                      <w:szCs w:val="18"/>
                      <w:lang w:val="ro-RO"/>
                    </w:rPr>
                    <w:lastRenderedPageBreak/>
                    <w:t>Articolul 428f alineatul (2) litera (b) din CRR; cuantumul raportat la punctul 1.5 care este legat de creditele promoționale și de facilitățile de credit și de lichiditate</w:t>
                  </w:r>
                </w:p>
              </w:tc>
            </w:tr>
          </w:tbl>
          <w:p w14:paraId="1D6F9995"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4BE4FEEF" w14:textId="77777777" w:rsidTr="0015644A">
              <w:tc>
                <w:tcPr>
                  <w:tcW w:w="704" w:type="dxa"/>
                  <w:hideMark/>
                </w:tcPr>
                <w:p w14:paraId="690A4590" w14:textId="77777777" w:rsidR="00676348" w:rsidRPr="00E15946" w:rsidRDefault="00676348" w:rsidP="00676348">
                  <w:pPr>
                    <w:rPr>
                      <w:sz w:val="18"/>
                      <w:szCs w:val="18"/>
                      <w:lang w:val="ro-RO"/>
                    </w:rPr>
                  </w:pPr>
                  <w:r w:rsidRPr="00E15946">
                    <w:rPr>
                      <w:sz w:val="18"/>
                      <w:szCs w:val="18"/>
                      <w:lang w:val="ro-RO"/>
                    </w:rPr>
                    <w:lastRenderedPageBreak/>
                    <w:t>0870</w:t>
                  </w:r>
                </w:p>
              </w:tc>
              <w:tc>
                <w:tcPr>
                  <w:tcW w:w="3629" w:type="dxa"/>
                  <w:hideMark/>
                </w:tcPr>
                <w:p w14:paraId="4A1B83A6" w14:textId="77777777" w:rsidR="00676348" w:rsidRPr="00E15946" w:rsidRDefault="00676348" w:rsidP="00676348">
                  <w:pPr>
                    <w:rPr>
                      <w:b/>
                      <w:sz w:val="18"/>
                      <w:szCs w:val="18"/>
                      <w:lang w:val="ro-RO"/>
                    </w:rPr>
                  </w:pPr>
                  <w:r w:rsidRPr="00E15946">
                    <w:rPr>
                      <w:b/>
                      <w:sz w:val="18"/>
                      <w:szCs w:val="18"/>
                      <w:lang w:val="ro-RO"/>
                    </w:rPr>
                    <w:t xml:space="preserve">1.5.2 Credite promoționale și facilități de credit și de lichiditate </w:t>
                  </w:r>
                </w:p>
                <w:p w14:paraId="413EA1F6" w14:textId="77777777" w:rsidR="00916CEB" w:rsidRDefault="00676348" w:rsidP="00676348">
                  <w:pPr>
                    <w:rPr>
                      <w:sz w:val="18"/>
                      <w:szCs w:val="18"/>
                      <w:lang w:val="ro-RO"/>
                    </w:rPr>
                  </w:pPr>
                  <w:r w:rsidRPr="00E15946">
                    <w:rPr>
                      <w:sz w:val="18"/>
                      <w:szCs w:val="18"/>
                      <w:lang w:val="ro-RO"/>
                    </w:rPr>
                    <w:lastRenderedPageBreak/>
                    <w:t>Pct.109</w:t>
                  </w:r>
                  <w:r w:rsidRPr="00E15946">
                    <w:rPr>
                      <w:sz w:val="18"/>
                      <w:szCs w:val="18"/>
                      <w:vertAlign w:val="superscript"/>
                      <w:lang w:val="ro-RO"/>
                    </w:rPr>
                    <w:t>21</w:t>
                  </w:r>
                  <w:r w:rsidRPr="00E15946">
                    <w:rPr>
                      <w:sz w:val="18"/>
                      <w:szCs w:val="18"/>
                      <w:lang w:val="ro-RO"/>
                    </w:rPr>
                    <w:t xml:space="preserve"> subpct</w:t>
                  </w:r>
                  <w:r w:rsidRPr="00C3481D">
                    <w:rPr>
                      <w:sz w:val="18"/>
                      <w:szCs w:val="18"/>
                      <w:lang w:val="ro-RO"/>
                    </w:rPr>
                    <w:t>.1)</w:t>
                  </w:r>
                  <w:r w:rsidRPr="00E15946">
                    <w:rPr>
                      <w:sz w:val="18"/>
                      <w:szCs w:val="18"/>
                      <w:lang w:val="ro-RO"/>
                    </w:rPr>
                    <w:t xml:space="preserve"> din Regulamentul nr.44/2020; </w:t>
                  </w:r>
                </w:p>
                <w:p w14:paraId="1C964515" w14:textId="5493B2C9" w:rsidR="00676348" w:rsidRPr="00E15946" w:rsidRDefault="00676348" w:rsidP="00676348">
                  <w:pPr>
                    <w:rPr>
                      <w:sz w:val="18"/>
                      <w:szCs w:val="18"/>
                      <w:lang w:val="ro-RO"/>
                    </w:rPr>
                  </w:pPr>
                  <w:r w:rsidRPr="00E15946">
                    <w:rPr>
                      <w:sz w:val="18"/>
                      <w:szCs w:val="18"/>
                      <w:lang w:val="ro-RO"/>
                    </w:rPr>
                    <w:t>cuantumul raportat la punctul 1.5 care este legat de creditele promoționale și de facilitățile de credit și de lichiditate</w:t>
                  </w:r>
                </w:p>
              </w:tc>
            </w:tr>
          </w:tbl>
          <w:p w14:paraId="5D63B0AF" w14:textId="77777777" w:rsidR="00676348" w:rsidRPr="00E15946" w:rsidRDefault="00676348" w:rsidP="00676348">
            <w:pPr>
              <w:jc w:val="both"/>
              <w:rPr>
                <w:b/>
                <w:sz w:val="18"/>
                <w:szCs w:val="18"/>
                <w:lang w:val="ro-RO"/>
              </w:rPr>
            </w:pPr>
          </w:p>
        </w:tc>
        <w:tc>
          <w:tcPr>
            <w:tcW w:w="1418" w:type="dxa"/>
          </w:tcPr>
          <w:p w14:paraId="547E1552" w14:textId="609CC606"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0404CC4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71D58F8" w14:textId="77777777" w:rsidR="00676348" w:rsidRPr="00E15946" w:rsidRDefault="00676348" w:rsidP="00676348">
            <w:pPr>
              <w:jc w:val="both"/>
              <w:rPr>
                <w:sz w:val="18"/>
                <w:szCs w:val="18"/>
                <w:lang w:val="ro-RO"/>
              </w:rPr>
            </w:pPr>
          </w:p>
        </w:tc>
        <w:tc>
          <w:tcPr>
            <w:tcW w:w="788" w:type="dxa"/>
          </w:tcPr>
          <w:p w14:paraId="4BEAFD22" w14:textId="77777777" w:rsidR="00676348" w:rsidRPr="00E15946" w:rsidRDefault="00676348" w:rsidP="00676348">
            <w:pPr>
              <w:jc w:val="both"/>
              <w:rPr>
                <w:sz w:val="18"/>
                <w:szCs w:val="18"/>
                <w:lang w:val="ro-RO"/>
              </w:rPr>
            </w:pPr>
          </w:p>
        </w:tc>
      </w:tr>
      <w:tr w:rsidR="00676348" w:rsidRPr="008127A5" w14:paraId="2D8FAD6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2A9B935" w14:textId="77777777" w:rsidTr="00570760">
              <w:tc>
                <w:tcPr>
                  <w:tcW w:w="704" w:type="dxa"/>
                  <w:hideMark/>
                </w:tcPr>
                <w:p w14:paraId="21130A8C" w14:textId="77777777" w:rsidR="00676348" w:rsidRPr="00E15946" w:rsidRDefault="00676348" w:rsidP="00676348">
                  <w:pPr>
                    <w:rPr>
                      <w:sz w:val="18"/>
                      <w:szCs w:val="18"/>
                      <w:lang w:val="ro-RO"/>
                    </w:rPr>
                  </w:pPr>
                  <w:r w:rsidRPr="00E15946">
                    <w:rPr>
                      <w:sz w:val="18"/>
                      <w:szCs w:val="18"/>
                      <w:lang w:val="ro-RO"/>
                    </w:rPr>
                    <w:t>0880</w:t>
                  </w:r>
                </w:p>
              </w:tc>
              <w:tc>
                <w:tcPr>
                  <w:tcW w:w="3629" w:type="dxa"/>
                  <w:hideMark/>
                </w:tcPr>
                <w:p w14:paraId="7288580D" w14:textId="77777777" w:rsidR="00676348" w:rsidRPr="00E15946" w:rsidRDefault="00676348" w:rsidP="00676348">
                  <w:pPr>
                    <w:rPr>
                      <w:b/>
                      <w:sz w:val="18"/>
                      <w:szCs w:val="18"/>
                      <w:lang w:val="ro-RO"/>
                    </w:rPr>
                  </w:pPr>
                  <w:r w:rsidRPr="00E15946">
                    <w:rPr>
                      <w:b/>
                      <w:sz w:val="18"/>
                      <w:szCs w:val="18"/>
                      <w:lang w:val="ro-RO"/>
                    </w:rPr>
                    <w:t xml:space="preserve">1.5.3 Obligațiuni garantate eligibile </w:t>
                  </w:r>
                </w:p>
                <w:p w14:paraId="73A6D797" w14:textId="77777777" w:rsidR="00676348" w:rsidRPr="00E15946" w:rsidRDefault="00676348" w:rsidP="00676348">
                  <w:pPr>
                    <w:rPr>
                      <w:sz w:val="18"/>
                      <w:szCs w:val="18"/>
                      <w:lang w:val="ro-RO"/>
                    </w:rPr>
                  </w:pPr>
                  <w:r w:rsidRPr="00E15946">
                    <w:rPr>
                      <w:sz w:val="18"/>
                      <w:szCs w:val="18"/>
                      <w:lang w:val="ro-RO"/>
                    </w:rPr>
                    <w:t>Articolul 428f alineatul (2) litera (c) din CRR; cuantumul raportat la punctul 1.5 care este legat de obligațiunile garantate eligibile</w:t>
                  </w:r>
                </w:p>
              </w:tc>
            </w:tr>
          </w:tbl>
          <w:p w14:paraId="2CF1D9E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3E5124D0" w14:textId="77777777" w:rsidTr="00BC08E1">
              <w:trPr>
                <w:trHeight w:val="798"/>
              </w:trPr>
              <w:tc>
                <w:tcPr>
                  <w:tcW w:w="704" w:type="dxa"/>
                  <w:hideMark/>
                </w:tcPr>
                <w:p w14:paraId="2B808813" w14:textId="2EE2F9EF" w:rsidR="00676348" w:rsidRPr="00E15946" w:rsidRDefault="00676348" w:rsidP="00676348">
                  <w:pPr>
                    <w:rPr>
                      <w:sz w:val="18"/>
                      <w:szCs w:val="18"/>
                      <w:lang w:val="ro-RO"/>
                    </w:rPr>
                  </w:pPr>
                  <w:r w:rsidRPr="00E15946">
                    <w:rPr>
                      <w:sz w:val="18"/>
                      <w:szCs w:val="18"/>
                      <w:lang w:val="ro-RO"/>
                    </w:rPr>
                    <w:t>0880</w:t>
                  </w:r>
                </w:p>
              </w:tc>
              <w:tc>
                <w:tcPr>
                  <w:tcW w:w="3010" w:type="dxa"/>
                  <w:hideMark/>
                </w:tcPr>
                <w:p w14:paraId="7F99EF88" w14:textId="77777777" w:rsidR="00676348" w:rsidRPr="00E15946" w:rsidRDefault="00676348" w:rsidP="00676348">
                  <w:pPr>
                    <w:rPr>
                      <w:b/>
                      <w:sz w:val="18"/>
                      <w:szCs w:val="18"/>
                      <w:lang w:val="ro-RO"/>
                    </w:rPr>
                  </w:pPr>
                  <w:r w:rsidRPr="00E15946">
                    <w:rPr>
                      <w:b/>
                      <w:sz w:val="18"/>
                      <w:szCs w:val="18"/>
                      <w:lang w:val="ro-RO"/>
                    </w:rPr>
                    <w:t xml:space="preserve">1.5.3 Obligațiuni garantate eligibile </w:t>
                  </w:r>
                </w:p>
                <w:p w14:paraId="4462ED52" w14:textId="77777777" w:rsidR="00676348" w:rsidRPr="00E15946" w:rsidRDefault="00676348" w:rsidP="00676348">
                  <w:pPr>
                    <w:rPr>
                      <w:sz w:val="18"/>
                      <w:szCs w:val="18"/>
                      <w:lang w:val="ro-RO"/>
                    </w:rPr>
                  </w:pPr>
                </w:p>
              </w:tc>
              <w:tc>
                <w:tcPr>
                  <w:tcW w:w="4248" w:type="dxa"/>
                </w:tcPr>
                <w:p w14:paraId="22374B51" w14:textId="77777777" w:rsidR="00676348" w:rsidRPr="00E15946" w:rsidRDefault="00676348" w:rsidP="00676348">
                  <w:pPr>
                    <w:rPr>
                      <w:sz w:val="18"/>
                      <w:szCs w:val="18"/>
                      <w:lang w:val="ro-RO"/>
                    </w:rPr>
                  </w:pPr>
                  <w:r w:rsidRPr="00E15946">
                    <w:rPr>
                      <w:sz w:val="18"/>
                      <w:szCs w:val="18"/>
                      <w:lang w:val="ro-RO"/>
                    </w:rPr>
                    <w:t>blocat</w:t>
                  </w:r>
                </w:p>
              </w:tc>
            </w:tr>
          </w:tbl>
          <w:p w14:paraId="554104D3" w14:textId="77777777" w:rsidR="00676348" w:rsidRPr="00E15946" w:rsidRDefault="00676348" w:rsidP="00676348">
            <w:pPr>
              <w:jc w:val="both"/>
              <w:rPr>
                <w:b/>
                <w:sz w:val="18"/>
                <w:szCs w:val="18"/>
                <w:lang w:val="ro-RO"/>
              </w:rPr>
            </w:pPr>
          </w:p>
        </w:tc>
        <w:tc>
          <w:tcPr>
            <w:tcW w:w="1418" w:type="dxa"/>
          </w:tcPr>
          <w:p w14:paraId="3A62FC4D" w14:textId="0B9496FE"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0275F429" w14:textId="16526E55" w:rsidR="00676348" w:rsidRPr="00E15946" w:rsidRDefault="00676348" w:rsidP="00676348">
            <w:pPr>
              <w:rPr>
                <w:sz w:val="18"/>
                <w:szCs w:val="18"/>
                <w:lang w:val="ro-RO"/>
              </w:rPr>
            </w:pPr>
            <w:r w:rsidRPr="00E15946">
              <w:rPr>
                <w:sz w:val="18"/>
                <w:szCs w:val="18"/>
                <w:lang w:val="ro-RO"/>
              </w:rPr>
              <w:t>Prevederile articolul 428f alineatul (2) litera (c) din CRR nu au fost transpuse în titlul III al Regulamentului nr.44/2020 –</w:t>
            </w:r>
            <w:r w:rsidRPr="00E15946">
              <w:rPr>
                <w:sz w:val="18"/>
                <w:szCs w:val="18"/>
                <w:lang w:val="ro-MD"/>
              </w:rPr>
              <w:t xml:space="preserve"> obligațiuni garantate. A se vedea tabelul de concordanță </w:t>
            </w:r>
            <w:r w:rsidR="008C1FC2" w:rsidRPr="008C1FC2">
              <w:rPr>
                <w:sz w:val="18"/>
                <w:szCs w:val="18"/>
                <w:lang w:val="ro-MD"/>
              </w:rPr>
              <w:t xml:space="preserve">al Regulamentului nr.44/2020 cu </w:t>
            </w:r>
            <w:r w:rsidR="008C1FC2">
              <w:rPr>
                <w:sz w:val="18"/>
                <w:szCs w:val="18"/>
                <w:lang w:val="ro-MD"/>
              </w:rPr>
              <w:t>Regulamentul 575/2013</w:t>
            </w:r>
          </w:p>
        </w:tc>
        <w:tc>
          <w:tcPr>
            <w:tcW w:w="990" w:type="dxa"/>
            <w:tcBorders>
              <w:top w:val="single" w:sz="4" w:space="0" w:color="auto"/>
              <w:bottom w:val="single" w:sz="4" w:space="0" w:color="auto"/>
            </w:tcBorders>
          </w:tcPr>
          <w:p w14:paraId="022488BD" w14:textId="77777777" w:rsidR="00676348" w:rsidRPr="00E15946" w:rsidRDefault="00676348" w:rsidP="00676348">
            <w:pPr>
              <w:jc w:val="both"/>
              <w:rPr>
                <w:sz w:val="18"/>
                <w:szCs w:val="18"/>
                <w:lang w:val="ro-RO"/>
              </w:rPr>
            </w:pPr>
          </w:p>
        </w:tc>
        <w:tc>
          <w:tcPr>
            <w:tcW w:w="788" w:type="dxa"/>
          </w:tcPr>
          <w:p w14:paraId="4E9E64D9" w14:textId="77777777" w:rsidR="00676348" w:rsidRPr="00E15946" w:rsidRDefault="00676348" w:rsidP="00676348">
            <w:pPr>
              <w:jc w:val="both"/>
              <w:rPr>
                <w:sz w:val="18"/>
                <w:szCs w:val="18"/>
                <w:lang w:val="ro-RO"/>
              </w:rPr>
            </w:pPr>
          </w:p>
        </w:tc>
      </w:tr>
      <w:tr w:rsidR="00676348" w:rsidRPr="00E15946" w14:paraId="5CD7F8D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766D349" w14:textId="77777777" w:rsidTr="00570760">
              <w:tc>
                <w:tcPr>
                  <w:tcW w:w="704" w:type="dxa"/>
                  <w:hideMark/>
                </w:tcPr>
                <w:p w14:paraId="52C42E15" w14:textId="77777777" w:rsidR="00676348" w:rsidRPr="00E15946" w:rsidRDefault="00676348" w:rsidP="00676348">
                  <w:pPr>
                    <w:rPr>
                      <w:sz w:val="18"/>
                      <w:szCs w:val="18"/>
                      <w:lang w:val="ro-RO"/>
                    </w:rPr>
                  </w:pPr>
                  <w:r w:rsidRPr="00E15946">
                    <w:rPr>
                      <w:sz w:val="18"/>
                      <w:szCs w:val="18"/>
                      <w:lang w:val="ro-RO"/>
                    </w:rPr>
                    <w:t>0890</w:t>
                  </w:r>
                </w:p>
              </w:tc>
              <w:tc>
                <w:tcPr>
                  <w:tcW w:w="3629" w:type="dxa"/>
                  <w:hideMark/>
                </w:tcPr>
                <w:p w14:paraId="4B28B8C4" w14:textId="77777777" w:rsidR="00676348" w:rsidRPr="00E15946" w:rsidRDefault="00676348" w:rsidP="00676348">
                  <w:pPr>
                    <w:rPr>
                      <w:b/>
                      <w:sz w:val="18"/>
                      <w:szCs w:val="18"/>
                      <w:lang w:val="ro-RO"/>
                    </w:rPr>
                  </w:pPr>
                  <w:r w:rsidRPr="00E15946">
                    <w:rPr>
                      <w:b/>
                      <w:sz w:val="18"/>
                      <w:szCs w:val="18"/>
                      <w:lang w:val="ro-RO"/>
                    </w:rPr>
                    <w:t xml:space="preserve">1.5.4 Activități de compensare a instrumentelor financiare derivate pentru clienți </w:t>
                  </w:r>
                </w:p>
                <w:p w14:paraId="74450893" w14:textId="77777777" w:rsidR="00676348" w:rsidRPr="00E15946" w:rsidRDefault="00676348" w:rsidP="00676348">
                  <w:pPr>
                    <w:rPr>
                      <w:sz w:val="18"/>
                      <w:szCs w:val="18"/>
                      <w:lang w:val="ro-RO"/>
                    </w:rPr>
                  </w:pPr>
                  <w:r w:rsidRPr="00E15946">
                    <w:rPr>
                      <w:sz w:val="18"/>
                      <w:szCs w:val="18"/>
                      <w:lang w:val="ro-RO"/>
                    </w:rPr>
                    <w:t>Articolul 428f alineatul (2) litera (d) din CRR; cuantumul raportat la punctul 1.5 care este legat de activitățile de compensare a instrumentelor financiare derivate pentru clienți</w:t>
                  </w:r>
                </w:p>
              </w:tc>
            </w:tr>
          </w:tbl>
          <w:p w14:paraId="7DA05B3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50A1C8E" w14:textId="77777777" w:rsidTr="0015644A">
              <w:tc>
                <w:tcPr>
                  <w:tcW w:w="704" w:type="dxa"/>
                  <w:hideMark/>
                </w:tcPr>
                <w:p w14:paraId="21412637" w14:textId="77777777" w:rsidR="00676348" w:rsidRPr="00E15946" w:rsidRDefault="00676348" w:rsidP="00676348">
                  <w:pPr>
                    <w:rPr>
                      <w:sz w:val="18"/>
                      <w:szCs w:val="18"/>
                      <w:lang w:val="ro-RO"/>
                    </w:rPr>
                  </w:pPr>
                  <w:r w:rsidRPr="00E15946">
                    <w:rPr>
                      <w:sz w:val="18"/>
                      <w:szCs w:val="18"/>
                      <w:lang w:val="ro-RO"/>
                    </w:rPr>
                    <w:t>0890</w:t>
                  </w:r>
                </w:p>
              </w:tc>
              <w:tc>
                <w:tcPr>
                  <w:tcW w:w="3629" w:type="dxa"/>
                  <w:hideMark/>
                </w:tcPr>
                <w:p w14:paraId="5B63E1D9" w14:textId="77777777" w:rsidR="00676348" w:rsidRPr="00E15946" w:rsidRDefault="00676348" w:rsidP="00676348">
                  <w:pPr>
                    <w:rPr>
                      <w:b/>
                      <w:sz w:val="18"/>
                      <w:szCs w:val="18"/>
                      <w:lang w:val="ro-RO"/>
                    </w:rPr>
                  </w:pPr>
                  <w:r w:rsidRPr="00E15946">
                    <w:rPr>
                      <w:b/>
                      <w:sz w:val="18"/>
                      <w:szCs w:val="18"/>
                      <w:lang w:val="ro-RO"/>
                    </w:rPr>
                    <w:t xml:space="preserve">1.5.4 Activități de compensare a instrumentelor financiare derivate pentru clienți </w:t>
                  </w:r>
                </w:p>
                <w:p w14:paraId="64695B7F" w14:textId="77777777" w:rsidR="00916CEB" w:rsidRDefault="00676348" w:rsidP="00676348">
                  <w:pPr>
                    <w:rPr>
                      <w:sz w:val="18"/>
                      <w:szCs w:val="18"/>
                      <w:lang w:val="ro-RO"/>
                    </w:rPr>
                  </w:pPr>
                  <w:r w:rsidRPr="00E15946">
                    <w:rPr>
                      <w:sz w:val="18"/>
                      <w:szCs w:val="18"/>
                      <w:lang w:val="ro-RO"/>
                    </w:rPr>
                    <w:t>Pct.109</w:t>
                  </w:r>
                  <w:r w:rsidRPr="00E15946">
                    <w:rPr>
                      <w:sz w:val="18"/>
                      <w:szCs w:val="18"/>
                      <w:vertAlign w:val="superscript"/>
                      <w:lang w:val="ro-RO"/>
                    </w:rPr>
                    <w:t>21</w:t>
                  </w:r>
                  <w:r w:rsidRPr="00E15946">
                    <w:rPr>
                      <w:sz w:val="18"/>
                      <w:szCs w:val="18"/>
                      <w:lang w:val="ro-RO"/>
                    </w:rPr>
                    <w:t xml:space="preserve"> subpct.2) din Regulamentul nr.44/2020; </w:t>
                  </w:r>
                </w:p>
                <w:p w14:paraId="21DC21D1" w14:textId="725C9267" w:rsidR="00676348" w:rsidRPr="00E15946" w:rsidRDefault="00676348" w:rsidP="00676348">
                  <w:pPr>
                    <w:rPr>
                      <w:sz w:val="18"/>
                      <w:szCs w:val="18"/>
                      <w:lang w:val="ro-RO"/>
                    </w:rPr>
                  </w:pPr>
                  <w:r w:rsidRPr="00E15946">
                    <w:rPr>
                      <w:sz w:val="18"/>
                      <w:szCs w:val="18"/>
                      <w:lang w:val="ro-RO"/>
                    </w:rPr>
                    <w:t>cuantumul raportat la punctul 1.5 care este legat de activitățile de compensare a instrumentelor financiare derivate pentru clienți</w:t>
                  </w:r>
                </w:p>
              </w:tc>
            </w:tr>
          </w:tbl>
          <w:p w14:paraId="0BD7A6C5" w14:textId="77777777" w:rsidR="00676348" w:rsidRPr="00E15946" w:rsidRDefault="00676348" w:rsidP="00676348">
            <w:pPr>
              <w:jc w:val="both"/>
              <w:rPr>
                <w:b/>
                <w:sz w:val="18"/>
                <w:szCs w:val="18"/>
                <w:lang w:val="ro-RO"/>
              </w:rPr>
            </w:pPr>
          </w:p>
        </w:tc>
        <w:tc>
          <w:tcPr>
            <w:tcW w:w="1418" w:type="dxa"/>
          </w:tcPr>
          <w:p w14:paraId="6B259520" w14:textId="276C1F4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BD6EA5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EE9771B" w14:textId="77777777" w:rsidR="00676348" w:rsidRPr="00E15946" w:rsidRDefault="00676348" w:rsidP="00676348">
            <w:pPr>
              <w:jc w:val="both"/>
              <w:rPr>
                <w:sz w:val="18"/>
                <w:szCs w:val="18"/>
                <w:lang w:val="ro-RO"/>
              </w:rPr>
            </w:pPr>
          </w:p>
        </w:tc>
        <w:tc>
          <w:tcPr>
            <w:tcW w:w="788" w:type="dxa"/>
          </w:tcPr>
          <w:p w14:paraId="7D8B1CAC" w14:textId="77777777" w:rsidR="00676348" w:rsidRPr="00E15946" w:rsidRDefault="00676348" w:rsidP="00676348">
            <w:pPr>
              <w:jc w:val="both"/>
              <w:rPr>
                <w:sz w:val="18"/>
                <w:szCs w:val="18"/>
                <w:lang w:val="ro-RO"/>
              </w:rPr>
            </w:pPr>
          </w:p>
        </w:tc>
      </w:tr>
      <w:tr w:rsidR="00676348" w:rsidRPr="00E15946" w14:paraId="30A565B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01C29893" w14:textId="77777777" w:rsidTr="00570760">
              <w:tc>
                <w:tcPr>
                  <w:tcW w:w="704" w:type="dxa"/>
                  <w:hideMark/>
                </w:tcPr>
                <w:p w14:paraId="6404854F" w14:textId="77777777" w:rsidR="00676348" w:rsidRPr="00E15946" w:rsidRDefault="00676348" w:rsidP="00676348">
                  <w:pPr>
                    <w:rPr>
                      <w:sz w:val="18"/>
                      <w:szCs w:val="18"/>
                      <w:lang w:val="ro-RO"/>
                    </w:rPr>
                  </w:pPr>
                  <w:r w:rsidRPr="00E15946">
                    <w:rPr>
                      <w:sz w:val="18"/>
                      <w:szCs w:val="18"/>
                      <w:lang w:val="ro-RO"/>
                    </w:rPr>
                    <w:t>0900</w:t>
                  </w:r>
                </w:p>
              </w:tc>
              <w:tc>
                <w:tcPr>
                  <w:tcW w:w="3629" w:type="dxa"/>
                  <w:hideMark/>
                </w:tcPr>
                <w:p w14:paraId="1C7B06C9" w14:textId="77777777" w:rsidR="00676348" w:rsidRPr="00E15946" w:rsidRDefault="00676348" w:rsidP="00676348">
                  <w:pPr>
                    <w:rPr>
                      <w:b/>
                      <w:sz w:val="18"/>
                      <w:szCs w:val="18"/>
                      <w:lang w:val="ro-RO"/>
                    </w:rPr>
                  </w:pPr>
                  <w:r w:rsidRPr="00E15946">
                    <w:rPr>
                      <w:b/>
                      <w:sz w:val="18"/>
                      <w:szCs w:val="18"/>
                      <w:lang w:val="ro-RO"/>
                    </w:rPr>
                    <w:t xml:space="preserve">1.5.5 Altele </w:t>
                  </w:r>
                </w:p>
                <w:p w14:paraId="36C013C1" w14:textId="77777777" w:rsidR="00676348" w:rsidRPr="00E15946" w:rsidRDefault="00676348" w:rsidP="00676348">
                  <w:pPr>
                    <w:rPr>
                      <w:sz w:val="18"/>
                      <w:szCs w:val="18"/>
                      <w:lang w:val="ro-RO"/>
                    </w:rPr>
                  </w:pPr>
                  <w:r w:rsidRPr="00E15946">
                    <w:rPr>
                      <w:sz w:val="18"/>
                      <w:szCs w:val="18"/>
                      <w:lang w:val="ro-RO"/>
                    </w:rPr>
                    <w:t>Articolul 428f alineatul (1) din CRR; cuantumul raportat la punctul 1.5 care este legat de active care nu sunt menționate la punctele 1.5.1-1.5.4</w:t>
                  </w:r>
                </w:p>
              </w:tc>
            </w:tr>
          </w:tbl>
          <w:p w14:paraId="4D5D945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36149444" w14:textId="77777777" w:rsidTr="0015644A">
              <w:tc>
                <w:tcPr>
                  <w:tcW w:w="704" w:type="dxa"/>
                  <w:hideMark/>
                </w:tcPr>
                <w:p w14:paraId="35ED1849" w14:textId="77777777" w:rsidR="00676348" w:rsidRPr="00E15946" w:rsidRDefault="00676348" w:rsidP="00676348">
                  <w:pPr>
                    <w:rPr>
                      <w:sz w:val="18"/>
                      <w:szCs w:val="18"/>
                      <w:lang w:val="ro-RO"/>
                    </w:rPr>
                  </w:pPr>
                  <w:r w:rsidRPr="00E15946">
                    <w:rPr>
                      <w:sz w:val="18"/>
                      <w:szCs w:val="18"/>
                      <w:lang w:val="ro-RO"/>
                    </w:rPr>
                    <w:t>0900</w:t>
                  </w:r>
                </w:p>
              </w:tc>
              <w:tc>
                <w:tcPr>
                  <w:tcW w:w="3629" w:type="dxa"/>
                  <w:hideMark/>
                </w:tcPr>
                <w:p w14:paraId="63C9844E" w14:textId="77777777" w:rsidR="00676348" w:rsidRPr="00E15946" w:rsidRDefault="00676348" w:rsidP="00676348">
                  <w:pPr>
                    <w:rPr>
                      <w:b/>
                      <w:sz w:val="18"/>
                      <w:szCs w:val="18"/>
                      <w:lang w:val="ro-RO"/>
                    </w:rPr>
                  </w:pPr>
                  <w:r w:rsidRPr="00E15946">
                    <w:rPr>
                      <w:b/>
                      <w:sz w:val="18"/>
                      <w:szCs w:val="18"/>
                      <w:lang w:val="ro-RO"/>
                    </w:rPr>
                    <w:t xml:space="preserve">1.5.5 Altele </w:t>
                  </w:r>
                </w:p>
                <w:p w14:paraId="44E591BB" w14:textId="6EED8CD5" w:rsidR="00676348" w:rsidRPr="00E15946" w:rsidRDefault="00676348" w:rsidP="00676348">
                  <w:pPr>
                    <w:rPr>
                      <w:sz w:val="18"/>
                      <w:szCs w:val="18"/>
                      <w:lang w:val="ro-RO"/>
                    </w:rPr>
                  </w:pPr>
                  <w:r w:rsidRPr="00E15946">
                    <w:rPr>
                      <w:sz w:val="18"/>
                      <w:szCs w:val="18"/>
                      <w:lang w:val="ro-RO"/>
                    </w:rPr>
                    <w:t>Pct.109</w:t>
                  </w:r>
                  <w:r w:rsidRPr="00E15946">
                    <w:rPr>
                      <w:sz w:val="18"/>
                      <w:szCs w:val="18"/>
                      <w:vertAlign w:val="superscript"/>
                      <w:lang w:val="ro-RO"/>
                    </w:rPr>
                    <w:t>20</w:t>
                  </w:r>
                  <w:r w:rsidRPr="00E15946">
                    <w:rPr>
                      <w:sz w:val="18"/>
                      <w:szCs w:val="18"/>
                      <w:lang w:val="ro-RO"/>
                    </w:rPr>
                    <w:t xml:space="preserve"> din Regulamentul nr.44/2020; cuantumul raportat la punctul 1.5 care este legat de active care nu sunt menționate la punctele 1.5.1-1.5.4</w:t>
                  </w:r>
                </w:p>
              </w:tc>
            </w:tr>
          </w:tbl>
          <w:p w14:paraId="1A0FD3B3" w14:textId="77777777" w:rsidR="00676348" w:rsidRPr="00E15946" w:rsidRDefault="00676348" w:rsidP="00676348">
            <w:pPr>
              <w:jc w:val="both"/>
              <w:rPr>
                <w:b/>
                <w:sz w:val="18"/>
                <w:szCs w:val="18"/>
                <w:lang w:val="ro-RO"/>
              </w:rPr>
            </w:pPr>
          </w:p>
        </w:tc>
        <w:tc>
          <w:tcPr>
            <w:tcW w:w="1418" w:type="dxa"/>
          </w:tcPr>
          <w:p w14:paraId="6C393F8F" w14:textId="2CBA1FF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B48405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DDA33E2" w14:textId="77777777" w:rsidR="00676348" w:rsidRPr="00E15946" w:rsidRDefault="00676348" w:rsidP="00676348">
            <w:pPr>
              <w:jc w:val="both"/>
              <w:rPr>
                <w:sz w:val="18"/>
                <w:szCs w:val="18"/>
                <w:lang w:val="ro-RO"/>
              </w:rPr>
            </w:pPr>
          </w:p>
        </w:tc>
        <w:tc>
          <w:tcPr>
            <w:tcW w:w="788" w:type="dxa"/>
          </w:tcPr>
          <w:p w14:paraId="470547EF" w14:textId="77777777" w:rsidR="00676348" w:rsidRPr="00E15946" w:rsidRDefault="00676348" w:rsidP="00676348">
            <w:pPr>
              <w:jc w:val="both"/>
              <w:rPr>
                <w:sz w:val="18"/>
                <w:szCs w:val="18"/>
                <w:lang w:val="ro-RO"/>
              </w:rPr>
            </w:pPr>
          </w:p>
        </w:tc>
      </w:tr>
      <w:tr w:rsidR="00676348" w:rsidRPr="008127A5" w14:paraId="7AD7AA0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308C880F" w14:textId="77777777" w:rsidTr="00570760">
              <w:trPr>
                <w:trHeight w:val="1791"/>
              </w:trPr>
              <w:tc>
                <w:tcPr>
                  <w:tcW w:w="704" w:type="dxa"/>
                  <w:hideMark/>
                </w:tcPr>
                <w:p w14:paraId="5C338A39" w14:textId="77777777" w:rsidR="00676348" w:rsidRPr="00E15946" w:rsidRDefault="00676348" w:rsidP="00676348">
                  <w:pPr>
                    <w:rPr>
                      <w:sz w:val="18"/>
                      <w:szCs w:val="18"/>
                      <w:lang w:val="ro-RO"/>
                    </w:rPr>
                  </w:pPr>
                  <w:r w:rsidRPr="00E15946">
                    <w:rPr>
                      <w:sz w:val="18"/>
                      <w:szCs w:val="18"/>
                      <w:lang w:val="ro-RO"/>
                    </w:rPr>
                    <w:t>0910</w:t>
                  </w:r>
                </w:p>
              </w:tc>
              <w:tc>
                <w:tcPr>
                  <w:tcW w:w="3629" w:type="dxa"/>
                  <w:hideMark/>
                </w:tcPr>
                <w:p w14:paraId="404A9FB9" w14:textId="77777777" w:rsidR="00676348" w:rsidRPr="00E15946" w:rsidRDefault="00676348" w:rsidP="00676348">
                  <w:pPr>
                    <w:rPr>
                      <w:b/>
                      <w:sz w:val="18"/>
                      <w:szCs w:val="18"/>
                      <w:lang w:val="ro-RO"/>
                    </w:rPr>
                  </w:pPr>
                  <w:r w:rsidRPr="00E15946">
                    <w:rPr>
                      <w:b/>
                      <w:sz w:val="18"/>
                      <w:szCs w:val="18"/>
                      <w:lang w:val="ro-RO"/>
                    </w:rPr>
                    <w:t xml:space="preserve">1.6 RSF provenind din activele din cadrul unui grup sau al unui sistem instituțional de protecție, dacă fac obiectul unui tratament preferențial </w:t>
                  </w:r>
                </w:p>
                <w:p w14:paraId="09DE4F15" w14:textId="77777777" w:rsidR="00676348" w:rsidRPr="00E15946" w:rsidRDefault="00676348" w:rsidP="00676348">
                  <w:pPr>
                    <w:rPr>
                      <w:sz w:val="18"/>
                      <w:szCs w:val="18"/>
                      <w:lang w:val="ro-RO"/>
                    </w:rPr>
                  </w:pPr>
                  <w:r w:rsidRPr="00E15946">
                    <w:rPr>
                      <w:sz w:val="18"/>
                      <w:szCs w:val="18"/>
                      <w:lang w:val="ro-RO"/>
                    </w:rPr>
                    <w:t>Instituțiile raportează aici activele autorizate de autoritățile competente pentru tratamentul preferențial în conformitate cu articolul 428h din CRR.</w:t>
                  </w:r>
                </w:p>
              </w:tc>
            </w:tr>
          </w:tbl>
          <w:p w14:paraId="4A6CFD46"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59F870EE" w14:textId="77777777" w:rsidTr="0015644A">
              <w:trPr>
                <w:trHeight w:val="1791"/>
              </w:trPr>
              <w:tc>
                <w:tcPr>
                  <w:tcW w:w="704" w:type="dxa"/>
                  <w:hideMark/>
                </w:tcPr>
                <w:p w14:paraId="2652A617" w14:textId="77777777" w:rsidR="00676348" w:rsidRPr="00E15946" w:rsidRDefault="00676348" w:rsidP="00676348">
                  <w:pPr>
                    <w:rPr>
                      <w:sz w:val="18"/>
                      <w:szCs w:val="18"/>
                      <w:lang w:val="ro-RO"/>
                    </w:rPr>
                  </w:pPr>
                  <w:r w:rsidRPr="00E15946">
                    <w:rPr>
                      <w:sz w:val="18"/>
                      <w:szCs w:val="18"/>
                      <w:lang w:val="ro-RO"/>
                    </w:rPr>
                    <w:t>0910</w:t>
                  </w:r>
                </w:p>
              </w:tc>
              <w:tc>
                <w:tcPr>
                  <w:tcW w:w="3629" w:type="dxa"/>
                  <w:hideMark/>
                </w:tcPr>
                <w:p w14:paraId="4BBA83B7" w14:textId="2551F885" w:rsidR="00676348" w:rsidRPr="00E15946" w:rsidRDefault="00676348" w:rsidP="00676348">
                  <w:pPr>
                    <w:rPr>
                      <w:b/>
                      <w:sz w:val="18"/>
                      <w:szCs w:val="18"/>
                      <w:lang w:val="ro-RO"/>
                    </w:rPr>
                  </w:pPr>
                  <w:r w:rsidRPr="00E15946">
                    <w:rPr>
                      <w:b/>
                      <w:sz w:val="18"/>
                      <w:szCs w:val="18"/>
                      <w:lang w:val="ro-RO"/>
                    </w:rPr>
                    <w:t>1.6 RSF provenind din activele din cadrul unui grup</w:t>
                  </w:r>
                  <w:r w:rsidRPr="00E15946">
                    <w:rPr>
                      <w:b/>
                      <w:strike/>
                      <w:sz w:val="18"/>
                      <w:szCs w:val="18"/>
                      <w:lang w:val="ro-RO"/>
                    </w:rPr>
                    <w:t>,</w:t>
                  </w:r>
                  <w:r w:rsidRPr="00E15946">
                    <w:rPr>
                      <w:b/>
                      <w:sz w:val="18"/>
                      <w:szCs w:val="18"/>
                      <w:lang w:val="ro-RO"/>
                    </w:rPr>
                    <w:t xml:space="preserve"> dacă fac obiectul unui tratament preferențial </w:t>
                  </w:r>
                </w:p>
                <w:p w14:paraId="4D5BE8A2" w14:textId="735F80BA" w:rsidR="00676348" w:rsidRPr="00E15946" w:rsidRDefault="00676348" w:rsidP="00676348">
                  <w:pPr>
                    <w:rPr>
                      <w:sz w:val="18"/>
                      <w:szCs w:val="18"/>
                      <w:lang w:val="ro-RO"/>
                    </w:rPr>
                  </w:pPr>
                  <w:r w:rsidRPr="00E15946">
                    <w:rPr>
                      <w:sz w:val="18"/>
                      <w:szCs w:val="18"/>
                      <w:lang w:val="ro-RO"/>
                    </w:rPr>
                    <w:t xml:space="preserve">Băncile raportează aici activele autorizate de </w:t>
                  </w:r>
                  <w:r w:rsidR="00B83479">
                    <w:rPr>
                      <w:sz w:val="18"/>
                      <w:szCs w:val="18"/>
                      <w:lang w:val="ro-RO"/>
                    </w:rPr>
                    <w:t>BNM</w:t>
                  </w:r>
                  <w:r w:rsidRPr="00E15946">
                    <w:rPr>
                      <w:sz w:val="18"/>
                      <w:szCs w:val="18"/>
                      <w:lang w:val="ro-RO"/>
                    </w:rPr>
                    <w:t xml:space="preserve"> pentru tratamentul preferențial în conformitate cu secțiunea 6, capitolul I, titlul III din Regulamentul nr.44/2020.</w:t>
                  </w:r>
                </w:p>
              </w:tc>
            </w:tr>
          </w:tbl>
          <w:p w14:paraId="523D34F4" w14:textId="77777777" w:rsidR="00676348" w:rsidRPr="00E15946" w:rsidRDefault="00676348" w:rsidP="00676348">
            <w:pPr>
              <w:jc w:val="both"/>
              <w:rPr>
                <w:b/>
                <w:sz w:val="18"/>
                <w:szCs w:val="18"/>
                <w:lang w:val="ro-RO"/>
              </w:rPr>
            </w:pPr>
          </w:p>
        </w:tc>
        <w:tc>
          <w:tcPr>
            <w:tcW w:w="1418" w:type="dxa"/>
          </w:tcPr>
          <w:p w14:paraId="11255C45" w14:textId="1849CD82"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61517E8F" w14:textId="56B204F2" w:rsidR="00676348" w:rsidRPr="00E15946" w:rsidRDefault="00676348" w:rsidP="00676348">
            <w:pPr>
              <w:rPr>
                <w:sz w:val="18"/>
                <w:szCs w:val="18"/>
                <w:lang w:val="ro-RO"/>
              </w:rPr>
            </w:pPr>
            <w:r w:rsidRPr="00E15946">
              <w:rPr>
                <w:sz w:val="18"/>
                <w:szCs w:val="18"/>
                <w:lang w:val="ro-RO"/>
              </w:rPr>
              <w:t>Prevederile aferente sistemelor instituționale de protecție nu au fost transpuse din CRR deoarece astfel de sisteme lipsesc pe piața Republicii Moldova.</w:t>
            </w:r>
          </w:p>
        </w:tc>
        <w:tc>
          <w:tcPr>
            <w:tcW w:w="990" w:type="dxa"/>
            <w:tcBorders>
              <w:top w:val="single" w:sz="4" w:space="0" w:color="auto"/>
              <w:bottom w:val="single" w:sz="4" w:space="0" w:color="auto"/>
            </w:tcBorders>
          </w:tcPr>
          <w:p w14:paraId="0E711655" w14:textId="77777777" w:rsidR="00676348" w:rsidRPr="00E15946" w:rsidRDefault="00676348" w:rsidP="00676348">
            <w:pPr>
              <w:jc w:val="both"/>
              <w:rPr>
                <w:sz w:val="18"/>
                <w:szCs w:val="18"/>
                <w:lang w:val="ro-RO"/>
              </w:rPr>
            </w:pPr>
          </w:p>
        </w:tc>
        <w:tc>
          <w:tcPr>
            <w:tcW w:w="788" w:type="dxa"/>
          </w:tcPr>
          <w:p w14:paraId="23728150" w14:textId="77777777" w:rsidR="00676348" w:rsidRPr="00E15946" w:rsidRDefault="00676348" w:rsidP="00676348">
            <w:pPr>
              <w:jc w:val="both"/>
              <w:rPr>
                <w:sz w:val="18"/>
                <w:szCs w:val="18"/>
                <w:lang w:val="ro-RO"/>
              </w:rPr>
            </w:pPr>
          </w:p>
        </w:tc>
      </w:tr>
      <w:tr w:rsidR="00676348" w:rsidRPr="00BD07F2" w14:paraId="59CA2E2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AB17934" w14:textId="77777777" w:rsidTr="00570760">
              <w:trPr>
                <w:trHeight w:val="1507"/>
              </w:trPr>
              <w:tc>
                <w:tcPr>
                  <w:tcW w:w="704" w:type="dxa"/>
                  <w:hideMark/>
                </w:tcPr>
                <w:p w14:paraId="07D9A657" w14:textId="77777777" w:rsidR="00676348" w:rsidRPr="00E15946" w:rsidRDefault="00676348" w:rsidP="00676348">
                  <w:pPr>
                    <w:rPr>
                      <w:sz w:val="18"/>
                      <w:szCs w:val="18"/>
                      <w:lang w:val="ro-RO"/>
                    </w:rPr>
                  </w:pPr>
                  <w:r w:rsidRPr="00FC7B7A">
                    <w:rPr>
                      <w:sz w:val="18"/>
                      <w:szCs w:val="18"/>
                      <w:lang w:val="ro-RO"/>
                    </w:rPr>
                    <w:lastRenderedPageBreak/>
                    <w:t>0920</w:t>
                  </w:r>
                </w:p>
              </w:tc>
              <w:tc>
                <w:tcPr>
                  <w:tcW w:w="3629" w:type="dxa"/>
                  <w:hideMark/>
                </w:tcPr>
                <w:p w14:paraId="43CF0DEE" w14:textId="77777777" w:rsidR="00676348" w:rsidRPr="00E15946" w:rsidRDefault="00676348" w:rsidP="00676348">
                  <w:pPr>
                    <w:rPr>
                      <w:b/>
                      <w:sz w:val="18"/>
                      <w:szCs w:val="18"/>
                      <w:lang w:val="ro-RO"/>
                    </w:rPr>
                  </w:pPr>
                  <w:r w:rsidRPr="00E15946">
                    <w:rPr>
                      <w:b/>
                      <w:sz w:val="18"/>
                      <w:szCs w:val="18"/>
                      <w:lang w:val="ro-RO"/>
                    </w:rPr>
                    <w:t xml:space="preserve">1.7 RSF provenind din instrumente financiare derivate </w:t>
                  </w:r>
                </w:p>
                <w:p w14:paraId="79563162" w14:textId="77777777" w:rsidR="00676348" w:rsidRPr="00E15946" w:rsidRDefault="00676348" w:rsidP="00676348">
                  <w:pPr>
                    <w:rPr>
                      <w:sz w:val="18"/>
                      <w:szCs w:val="18"/>
                      <w:lang w:val="ro-RO"/>
                    </w:rPr>
                  </w:pPr>
                  <w:r w:rsidRPr="00E15946">
                    <w:rPr>
                      <w:sz w:val="18"/>
                      <w:szCs w:val="18"/>
                      <w:lang w:val="ro-RO"/>
                    </w:rPr>
                    <w:t>Articolul 428d, articolul 428s alineatul (2), articolul 428ag litera (a) și articolul 428ah alineatul (2) din CRR Instituțiile raportează aici cuantumul finanțării stabile necesare care provine din instrumentele financiare derivate.</w:t>
                  </w:r>
                </w:p>
              </w:tc>
            </w:tr>
          </w:tbl>
          <w:p w14:paraId="291DB5B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26EEBB62" w14:textId="77777777" w:rsidTr="0015644A">
              <w:trPr>
                <w:trHeight w:val="1507"/>
              </w:trPr>
              <w:tc>
                <w:tcPr>
                  <w:tcW w:w="704" w:type="dxa"/>
                  <w:hideMark/>
                </w:tcPr>
                <w:p w14:paraId="3F8AA6C6" w14:textId="77777777" w:rsidR="00676348" w:rsidRPr="00E15946" w:rsidRDefault="00676348" w:rsidP="00676348">
                  <w:pPr>
                    <w:rPr>
                      <w:sz w:val="18"/>
                      <w:szCs w:val="18"/>
                      <w:lang w:val="ro-RO"/>
                    </w:rPr>
                  </w:pPr>
                  <w:r w:rsidRPr="00E15946">
                    <w:rPr>
                      <w:sz w:val="18"/>
                      <w:szCs w:val="18"/>
                      <w:lang w:val="ro-RO"/>
                    </w:rPr>
                    <w:t>0920</w:t>
                  </w:r>
                </w:p>
              </w:tc>
              <w:tc>
                <w:tcPr>
                  <w:tcW w:w="3629" w:type="dxa"/>
                  <w:hideMark/>
                </w:tcPr>
                <w:p w14:paraId="452CDABD" w14:textId="77777777" w:rsidR="00676348" w:rsidRPr="00E15946" w:rsidRDefault="00676348" w:rsidP="00676348">
                  <w:pPr>
                    <w:rPr>
                      <w:b/>
                      <w:sz w:val="18"/>
                      <w:szCs w:val="18"/>
                      <w:lang w:val="ro-RO"/>
                    </w:rPr>
                  </w:pPr>
                  <w:r w:rsidRPr="00E15946">
                    <w:rPr>
                      <w:b/>
                      <w:sz w:val="18"/>
                      <w:szCs w:val="18"/>
                      <w:lang w:val="ro-RO"/>
                    </w:rPr>
                    <w:t xml:space="preserve">1.7 RSF provenind din instrumente financiare derivate </w:t>
                  </w:r>
                </w:p>
                <w:p w14:paraId="1D71BF36" w14:textId="48F65A7E" w:rsidR="00676348" w:rsidRPr="00E15946" w:rsidRDefault="00676348" w:rsidP="00676348">
                  <w:pPr>
                    <w:rPr>
                      <w:sz w:val="18"/>
                      <w:szCs w:val="18"/>
                      <w:lang w:val="ro-RO"/>
                    </w:rPr>
                  </w:pPr>
                  <w:r w:rsidRPr="00E15946">
                    <w:rPr>
                      <w:sz w:val="18"/>
                      <w:szCs w:val="18"/>
                      <w:lang w:val="ro-RO"/>
                    </w:rPr>
                    <w:t>Secțiunea 3</w:t>
                  </w:r>
                  <w:r w:rsidRPr="00E22611">
                    <w:rPr>
                      <w:lang w:val="it-IT"/>
                    </w:rPr>
                    <w:t xml:space="preserve"> </w:t>
                  </w:r>
                  <w:r w:rsidRPr="00E15946">
                    <w:rPr>
                      <w:sz w:val="18"/>
                      <w:szCs w:val="18"/>
                      <w:lang w:val="ro-RO"/>
                    </w:rPr>
                    <w:t>capitolul I, titlul III ,pct.</w:t>
                  </w:r>
                  <w:r w:rsidR="00FC7B7A">
                    <w:rPr>
                      <w:sz w:val="18"/>
                      <w:szCs w:val="18"/>
                      <w:lang w:val="ro-RO"/>
                    </w:rPr>
                    <w:t>109</w:t>
                  </w:r>
                  <w:r w:rsidR="00FC7B7A" w:rsidRPr="00E22611">
                    <w:rPr>
                      <w:sz w:val="18"/>
                      <w:szCs w:val="18"/>
                      <w:vertAlign w:val="superscript"/>
                      <w:lang w:val="ro-RO"/>
                    </w:rPr>
                    <w:t>62</w:t>
                  </w:r>
                  <w:r w:rsidR="00FC7B7A" w:rsidRPr="00E15946">
                    <w:rPr>
                      <w:sz w:val="18"/>
                      <w:szCs w:val="18"/>
                      <w:lang w:val="ro-RO"/>
                    </w:rPr>
                    <w:t xml:space="preserve"> </w:t>
                  </w:r>
                  <w:r w:rsidRPr="00E15946">
                    <w:rPr>
                      <w:sz w:val="18"/>
                      <w:szCs w:val="18"/>
                      <w:lang w:val="ro-RO"/>
                    </w:rPr>
                    <w:t>din Regulamentul nr.44/2020</w:t>
                  </w:r>
                </w:p>
                <w:p w14:paraId="64D05236" w14:textId="78751BDA" w:rsidR="00676348" w:rsidRPr="00E15946" w:rsidRDefault="00676348" w:rsidP="00676348">
                  <w:pPr>
                    <w:rPr>
                      <w:sz w:val="18"/>
                      <w:szCs w:val="18"/>
                      <w:lang w:val="ro-RO"/>
                    </w:rPr>
                  </w:pPr>
                  <w:r w:rsidRPr="00E15946">
                    <w:rPr>
                      <w:sz w:val="18"/>
                      <w:szCs w:val="18"/>
                      <w:lang w:val="ro-RO"/>
                    </w:rPr>
                    <w:t>Băncile raportează aici cuantumul finanțării stabile necesare care provine din instrumentele financiare derivate.</w:t>
                  </w:r>
                </w:p>
              </w:tc>
            </w:tr>
          </w:tbl>
          <w:p w14:paraId="73D06087" w14:textId="77777777" w:rsidR="00676348" w:rsidRPr="00E15946" w:rsidRDefault="00676348" w:rsidP="00676348">
            <w:pPr>
              <w:jc w:val="both"/>
              <w:rPr>
                <w:b/>
                <w:sz w:val="18"/>
                <w:szCs w:val="18"/>
                <w:lang w:val="ro-RO"/>
              </w:rPr>
            </w:pPr>
          </w:p>
        </w:tc>
        <w:tc>
          <w:tcPr>
            <w:tcW w:w="1418" w:type="dxa"/>
          </w:tcPr>
          <w:p w14:paraId="1C140658" w14:textId="2DFA71A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74415A4" w14:textId="0BF244C0"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9FF0CD9" w14:textId="77777777" w:rsidR="00676348" w:rsidRPr="00E15946" w:rsidRDefault="00676348" w:rsidP="00676348">
            <w:pPr>
              <w:jc w:val="both"/>
              <w:rPr>
                <w:sz w:val="18"/>
                <w:szCs w:val="18"/>
                <w:lang w:val="ro-RO"/>
              </w:rPr>
            </w:pPr>
          </w:p>
        </w:tc>
        <w:tc>
          <w:tcPr>
            <w:tcW w:w="788" w:type="dxa"/>
          </w:tcPr>
          <w:p w14:paraId="689C9342" w14:textId="77777777" w:rsidR="00676348" w:rsidRPr="00E15946" w:rsidRDefault="00676348" w:rsidP="00676348">
            <w:pPr>
              <w:jc w:val="both"/>
              <w:rPr>
                <w:sz w:val="18"/>
                <w:szCs w:val="18"/>
                <w:lang w:val="ro-RO"/>
              </w:rPr>
            </w:pPr>
          </w:p>
        </w:tc>
      </w:tr>
      <w:tr w:rsidR="00676348" w:rsidRPr="00E15946" w14:paraId="79D6867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5AC6585D" w14:textId="77777777" w:rsidTr="00570760">
              <w:trPr>
                <w:trHeight w:val="1507"/>
              </w:trPr>
              <w:tc>
                <w:tcPr>
                  <w:tcW w:w="704" w:type="dxa"/>
                  <w:hideMark/>
                </w:tcPr>
                <w:p w14:paraId="56552DC7" w14:textId="77777777" w:rsidR="00676348" w:rsidRPr="00E15946" w:rsidRDefault="00676348" w:rsidP="00676348">
                  <w:pPr>
                    <w:rPr>
                      <w:sz w:val="18"/>
                      <w:szCs w:val="18"/>
                      <w:lang w:val="ro-RO"/>
                    </w:rPr>
                  </w:pPr>
                  <w:r w:rsidRPr="00E15946">
                    <w:rPr>
                      <w:sz w:val="18"/>
                      <w:szCs w:val="18"/>
                      <w:lang w:val="ro-RO"/>
                    </w:rPr>
                    <w:t>0930</w:t>
                  </w:r>
                </w:p>
              </w:tc>
              <w:tc>
                <w:tcPr>
                  <w:tcW w:w="3629" w:type="dxa"/>
                  <w:hideMark/>
                </w:tcPr>
                <w:p w14:paraId="1CCA220F" w14:textId="77777777" w:rsidR="00676348" w:rsidRPr="00E15946" w:rsidRDefault="00676348" w:rsidP="00676348">
                  <w:pPr>
                    <w:rPr>
                      <w:b/>
                      <w:sz w:val="18"/>
                      <w:szCs w:val="18"/>
                      <w:lang w:val="ro-RO"/>
                    </w:rPr>
                  </w:pPr>
                  <w:r w:rsidRPr="00E15946">
                    <w:rPr>
                      <w:b/>
                      <w:sz w:val="18"/>
                      <w:szCs w:val="18"/>
                      <w:lang w:val="ro-RO"/>
                    </w:rPr>
                    <w:t xml:space="preserve">1.7.1 Finanțarea stabilă necesară pentru datoriile provenite din instrumente financiare derivate </w:t>
                  </w:r>
                </w:p>
                <w:p w14:paraId="1189491B" w14:textId="77777777" w:rsidR="00676348" w:rsidRPr="00E15946" w:rsidRDefault="00676348" w:rsidP="00676348">
                  <w:pPr>
                    <w:rPr>
                      <w:sz w:val="18"/>
                      <w:szCs w:val="18"/>
                      <w:lang w:val="ro-RO"/>
                    </w:rPr>
                  </w:pPr>
                  <w:r w:rsidRPr="00E15946">
                    <w:rPr>
                      <w:sz w:val="18"/>
                      <w:szCs w:val="18"/>
                      <w:lang w:val="ro-RO"/>
                    </w:rPr>
                    <w:t>Cuantumul raportat la punctul 1.7 care este valoarea justă absolută a seturilor de compensare cu o valoare justă negativă calculată în conformitate cu articolul 428s alineatul (2) din CRR</w:t>
                  </w:r>
                </w:p>
              </w:tc>
            </w:tr>
          </w:tbl>
          <w:p w14:paraId="60EF7A80"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7557445E" w14:textId="77777777" w:rsidTr="0015644A">
              <w:trPr>
                <w:trHeight w:val="1507"/>
              </w:trPr>
              <w:tc>
                <w:tcPr>
                  <w:tcW w:w="704" w:type="dxa"/>
                  <w:hideMark/>
                </w:tcPr>
                <w:p w14:paraId="09CF9371" w14:textId="77777777" w:rsidR="00676348" w:rsidRPr="00E15946" w:rsidRDefault="00676348" w:rsidP="00676348">
                  <w:pPr>
                    <w:rPr>
                      <w:sz w:val="18"/>
                      <w:szCs w:val="18"/>
                      <w:lang w:val="ro-RO"/>
                    </w:rPr>
                  </w:pPr>
                  <w:r w:rsidRPr="00E15946">
                    <w:rPr>
                      <w:sz w:val="18"/>
                      <w:szCs w:val="18"/>
                      <w:lang w:val="ro-RO"/>
                    </w:rPr>
                    <w:t>0930</w:t>
                  </w:r>
                </w:p>
              </w:tc>
              <w:tc>
                <w:tcPr>
                  <w:tcW w:w="3629" w:type="dxa"/>
                  <w:hideMark/>
                </w:tcPr>
                <w:p w14:paraId="7B581224" w14:textId="77777777" w:rsidR="00676348" w:rsidRPr="00E15946" w:rsidRDefault="00676348" w:rsidP="00676348">
                  <w:pPr>
                    <w:rPr>
                      <w:b/>
                      <w:sz w:val="18"/>
                      <w:szCs w:val="18"/>
                      <w:lang w:val="ro-RO"/>
                    </w:rPr>
                  </w:pPr>
                  <w:r w:rsidRPr="00E15946">
                    <w:rPr>
                      <w:b/>
                      <w:sz w:val="18"/>
                      <w:szCs w:val="18"/>
                      <w:lang w:val="ro-RO"/>
                    </w:rPr>
                    <w:t xml:space="preserve">1.7.1 Finanțarea stabilă necesară pentru datoriile provenite din instrumente financiare derivate </w:t>
                  </w:r>
                </w:p>
                <w:p w14:paraId="7CBCE2D7" w14:textId="18DB8F04" w:rsidR="00676348" w:rsidRPr="00E15946" w:rsidRDefault="00676348" w:rsidP="00676348">
                  <w:pPr>
                    <w:rPr>
                      <w:sz w:val="18"/>
                      <w:szCs w:val="18"/>
                      <w:lang w:val="ro-RO"/>
                    </w:rPr>
                  </w:pPr>
                  <w:r w:rsidRPr="00E15946">
                    <w:rPr>
                      <w:sz w:val="18"/>
                      <w:szCs w:val="18"/>
                      <w:lang w:val="ro-RO"/>
                    </w:rPr>
                    <w:t>Cuantumul raportat la punctul 1.7 care este valoarea justă absolută a seturilor de compensare cu o valoare justă negativă calculată în conformitate cu pct.</w:t>
                  </w:r>
                  <w:r w:rsidR="00FC7B7A" w:rsidRPr="00FC7B7A">
                    <w:rPr>
                      <w:sz w:val="18"/>
                      <w:szCs w:val="18"/>
                      <w:lang w:val="ro-RO"/>
                    </w:rPr>
                    <w:t xml:space="preserve"> 109</w:t>
                  </w:r>
                  <w:r w:rsidR="00FC7B7A" w:rsidRPr="00FC7B7A">
                    <w:rPr>
                      <w:sz w:val="18"/>
                      <w:szCs w:val="18"/>
                      <w:vertAlign w:val="superscript"/>
                      <w:lang w:val="ro-RO"/>
                    </w:rPr>
                    <w:t>62</w:t>
                  </w:r>
                  <w:r w:rsidRPr="00E15946">
                    <w:rPr>
                      <w:sz w:val="18"/>
                      <w:szCs w:val="18"/>
                      <w:vertAlign w:val="superscript"/>
                      <w:lang w:val="ro-RO"/>
                    </w:rPr>
                    <w:t xml:space="preserve"> </w:t>
                  </w:r>
                  <w:r w:rsidRPr="00E15946">
                    <w:rPr>
                      <w:sz w:val="18"/>
                      <w:szCs w:val="18"/>
                      <w:lang w:val="ro-RO"/>
                    </w:rPr>
                    <w:t>din Regulamentul nr.44/2020</w:t>
                  </w:r>
                </w:p>
              </w:tc>
            </w:tr>
          </w:tbl>
          <w:p w14:paraId="5E3B6E6B" w14:textId="77777777" w:rsidR="00676348" w:rsidRPr="00E15946" w:rsidRDefault="00676348" w:rsidP="00676348">
            <w:pPr>
              <w:jc w:val="both"/>
              <w:rPr>
                <w:b/>
                <w:sz w:val="18"/>
                <w:szCs w:val="18"/>
                <w:lang w:val="ro-RO"/>
              </w:rPr>
            </w:pPr>
          </w:p>
        </w:tc>
        <w:tc>
          <w:tcPr>
            <w:tcW w:w="1418" w:type="dxa"/>
          </w:tcPr>
          <w:p w14:paraId="2907EA9F" w14:textId="271A40F2"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FC090E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982EDA5" w14:textId="77777777" w:rsidR="00676348" w:rsidRPr="00E15946" w:rsidRDefault="00676348" w:rsidP="00676348">
            <w:pPr>
              <w:jc w:val="both"/>
              <w:rPr>
                <w:sz w:val="18"/>
                <w:szCs w:val="18"/>
                <w:lang w:val="ro-RO"/>
              </w:rPr>
            </w:pPr>
          </w:p>
        </w:tc>
        <w:tc>
          <w:tcPr>
            <w:tcW w:w="788" w:type="dxa"/>
          </w:tcPr>
          <w:p w14:paraId="7EE3879D" w14:textId="77777777" w:rsidR="00676348" w:rsidRPr="00E15946" w:rsidRDefault="00676348" w:rsidP="00676348">
            <w:pPr>
              <w:jc w:val="both"/>
              <w:rPr>
                <w:sz w:val="18"/>
                <w:szCs w:val="18"/>
                <w:lang w:val="ro-RO"/>
              </w:rPr>
            </w:pPr>
          </w:p>
        </w:tc>
      </w:tr>
      <w:tr w:rsidR="00676348" w:rsidRPr="00BD07F2" w14:paraId="395DFEE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804379C" w14:textId="77777777" w:rsidTr="00570760">
              <w:trPr>
                <w:trHeight w:val="1507"/>
              </w:trPr>
              <w:tc>
                <w:tcPr>
                  <w:tcW w:w="704" w:type="dxa"/>
                  <w:hideMark/>
                </w:tcPr>
                <w:p w14:paraId="66C5E8E0" w14:textId="77777777" w:rsidR="00676348" w:rsidRPr="00E15946" w:rsidRDefault="00676348" w:rsidP="00676348">
                  <w:pPr>
                    <w:rPr>
                      <w:sz w:val="18"/>
                      <w:szCs w:val="18"/>
                      <w:lang w:val="ro-RO"/>
                    </w:rPr>
                  </w:pPr>
                  <w:r w:rsidRPr="00E15946">
                    <w:rPr>
                      <w:sz w:val="18"/>
                      <w:szCs w:val="18"/>
                      <w:lang w:val="ro-RO"/>
                    </w:rPr>
                    <w:t>0940</w:t>
                  </w:r>
                </w:p>
              </w:tc>
              <w:tc>
                <w:tcPr>
                  <w:tcW w:w="3629" w:type="dxa"/>
                  <w:hideMark/>
                </w:tcPr>
                <w:p w14:paraId="5183C13A" w14:textId="77777777" w:rsidR="00676348" w:rsidRPr="00E15946" w:rsidRDefault="00676348" w:rsidP="00676348">
                  <w:pPr>
                    <w:rPr>
                      <w:b/>
                      <w:sz w:val="18"/>
                      <w:szCs w:val="18"/>
                      <w:lang w:val="ro-RO"/>
                    </w:rPr>
                  </w:pPr>
                  <w:r w:rsidRPr="00E15946">
                    <w:rPr>
                      <w:b/>
                      <w:sz w:val="18"/>
                      <w:szCs w:val="18"/>
                      <w:lang w:val="ro-RO"/>
                    </w:rPr>
                    <w:t xml:space="preserve">1.7.2 NSFR – active derivate </w:t>
                  </w:r>
                </w:p>
                <w:p w14:paraId="46989E78" w14:textId="77777777" w:rsidR="00676348" w:rsidRPr="00E15946" w:rsidRDefault="00676348" w:rsidP="00676348">
                  <w:pPr>
                    <w:rPr>
                      <w:sz w:val="18"/>
                      <w:szCs w:val="18"/>
                      <w:lang w:val="ro-MD"/>
                    </w:rPr>
                  </w:pPr>
                  <w:r w:rsidRPr="00E15946">
                    <w:rPr>
                      <w:sz w:val="18"/>
                      <w:szCs w:val="18"/>
                      <w:lang w:val="ro-RO"/>
                    </w:rPr>
                    <w:t>Articolul 428d din CRR; cuantumul raportat la punctul 1.7 care se calculează ca diferența pozitivă dintre seturile de compensare calculate în conformitate cu articolul 428ah alineatul (2) din CRR</w:t>
                  </w:r>
                </w:p>
              </w:tc>
            </w:tr>
          </w:tbl>
          <w:p w14:paraId="3F37B6E8"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8127A5" w14:paraId="6196CB85" w14:textId="77777777" w:rsidTr="00F43A49">
              <w:trPr>
                <w:trHeight w:val="798"/>
              </w:trPr>
              <w:tc>
                <w:tcPr>
                  <w:tcW w:w="704" w:type="dxa"/>
                  <w:hideMark/>
                </w:tcPr>
                <w:p w14:paraId="738C2CA6" w14:textId="31DE7153" w:rsidR="00676348" w:rsidRPr="00E15946" w:rsidRDefault="00676348" w:rsidP="00676348">
                  <w:pPr>
                    <w:rPr>
                      <w:sz w:val="18"/>
                      <w:szCs w:val="18"/>
                      <w:lang w:val="ro-RO"/>
                    </w:rPr>
                  </w:pPr>
                  <w:r w:rsidRPr="00E15946">
                    <w:rPr>
                      <w:sz w:val="18"/>
                      <w:szCs w:val="18"/>
                      <w:lang w:val="ro-RO"/>
                    </w:rPr>
                    <w:t>0940</w:t>
                  </w:r>
                </w:p>
              </w:tc>
              <w:tc>
                <w:tcPr>
                  <w:tcW w:w="3010" w:type="dxa"/>
                  <w:hideMark/>
                </w:tcPr>
                <w:p w14:paraId="2E8B9AAA" w14:textId="77777777" w:rsidR="00676348" w:rsidRDefault="00676348" w:rsidP="00676348">
                  <w:pPr>
                    <w:rPr>
                      <w:b/>
                      <w:sz w:val="18"/>
                      <w:szCs w:val="18"/>
                      <w:lang w:val="ro-RO"/>
                    </w:rPr>
                  </w:pPr>
                  <w:r w:rsidRPr="00E15946">
                    <w:rPr>
                      <w:b/>
                      <w:sz w:val="18"/>
                      <w:szCs w:val="18"/>
                      <w:lang w:val="ro-RO"/>
                    </w:rPr>
                    <w:t xml:space="preserve">1.7.2 NSFR – active derivate </w:t>
                  </w:r>
                </w:p>
                <w:p w14:paraId="1EFB2C6E" w14:textId="41C8CAFF" w:rsidR="00EC2984" w:rsidRPr="00EC2984" w:rsidRDefault="00EC2984" w:rsidP="00676348">
                  <w:pPr>
                    <w:rPr>
                      <w:bCs/>
                      <w:sz w:val="18"/>
                      <w:szCs w:val="18"/>
                      <w:lang w:val="ro-RO"/>
                    </w:rPr>
                  </w:pPr>
                  <w:r>
                    <w:rPr>
                      <w:bCs/>
                      <w:sz w:val="18"/>
                      <w:szCs w:val="18"/>
                      <w:lang w:val="ro-RO"/>
                    </w:rPr>
                    <w:t xml:space="preserve">Secțiunea 3, capitolul I, titlul III </w:t>
                  </w:r>
                  <w:r w:rsidRPr="00EC2984">
                    <w:rPr>
                      <w:bCs/>
                      <w:sz w:val="18"/>
                      <w:szCs w:val="18"/>
                      <w:lang w:val="ro-RO"/>
                    </w:rPr>
                    <w:t>din Regulamentul nr.44/2020</w:t>
                  </w:r>
                  <w:r>
                    <w:rPr>
                      <w:bCs/>
                      <w:sz w:val="18"/>
                      <w:szCs w:val="18"/>
                      <w:lang w:val="ro-RO"/>
                    </w:rPr>
                    <w:t xml:space="preserve">; </w:t>
                  </w:r>
                  <w:r w:rsidRPr="00EC2984">
                    <w:rPr>
                      <w:bCs/>
                      <w:sz w:val="18"/>
                      <w:szCs w:val="18"/>
                      <w:lang w:val="ro-RO"/>
                    </w:rPr>
                    <w:t>cuantumul raportat la punctul 1.7 care se calculează ca diferența pozitivă dintre seturile de compensare calculate în conformitate cu</w:t>
                  </w:r>
                  <w:r>
                    <w:rPr>
                      <w:bCs/>
                      <w:sz w:val="18"/>
                      <w:szCs w:val="18"/>
                      <w:lang w:val="ro-RO"/>
                    </w:rPr>
                    <w:t xml:space="preserve"> pct.109</w:t>
                  </w:r>
                  <w:r w:rsidRPr="00E22611">
                    <w:rPr>
                      <w:bCs/>
                      <w:sz w:val="18"/>
                      <w:szCs w:val="18"/>
                      <w:vertAlign w:val="superscript"/>
                      <w:lang w:val="ro-RO"/>
                    </w:rPr>
                    <w:t>72</w:t>
                  </w:r>
                  <w:r w:rsidRPr="00E22611">
                    <w:rPr>
                      <w:vertAlign w:val="superscript"/>
                      <w:lang w:val="it-IT"/>
                    </w:rPr>
                    <w:t xml:space="preserve"> </w:t>
                  </w:r>
                  <w:r w:rsidRPr="00EC2984">
                    <w:rPr>
                      <w:bCs/>
                      <w:sz w:val="18"/>
                      <w:szCs w:val="18"/>
                      <w:lang w:val="ro-RO"/>
                    </w:rPr>
                    <w:t>din Regulamentul nr.44/2020</w:t>
                  </w:r>
                </w:p>
              </w:tc>
              <w:tc>
                <w:tcPr>
                  <w:tcW w:w="4248" w:type="dxa"/>
                </w:tcPr>
                <w:p w14:paraId="24E43375" w14:textId="3A0A3FB4" w:rsidR="00676348" w:rsidRPr="00E15946" w:rsidRDefault="00676348" w:rsidP="00676348">
                  <w:pPr>
                    <w:rPr>
                      <w:sz w:val="18"/>
                      <w:szCs w:val="18"/>
                      <w:lang w:val="ro-RO"/>
                    </w:rPr>
                  </w:pPr>
                </w:p>
              </w:tc>
            </w:tr>
          </w:tbl>
          <w:p w14:paraId="5770B992" w14:textId="77777777" w:rsidR="00676348" w:rsidRPr="00E22611" w:rsidRDefault="00676348" w:rsidP="00676348">
            <w:pPr>
              <w:jc w:val="both"/>
              <w:rPr>
                <w:b/>
                <w:sz w:val="18"/>
                <w:szCs w:val="18"/>
                <w:lang w:val="it-IT"/>
              </w:rPr>
            </w:pPr>
          </w:p>
        </w:tc>
        <w:tc>
          <w:tcPr>
            <w:tcW w:w="1418" w:type="dxa"/>
          </w:tcPr>
          <w:p w14:paraId="1A8C0755" w14:textId="363ABF86" w:rsidR="00676348" w:rsidRPr="00E15946" w:rsidRDefault="00EC2984" w:rsidP="00676348">
            <w:pPr>
              <w:jc w:val="both"/>
              <w:rPr>
                <w:sz w:val="18"/>
                <w:szCs w:val="18"/>
                <w:lang w:val="ro-RO"/>
              </w:rPr>
            </w:pPr>
            <w:r>
              <w:rPr>
                <w:sz w:val="18"/>
                <w:szCs w:val="18"/>
                <w:lang w:val="ro-RO"/>
              </w:rPr>
              <w:t>Compatibil</w:t>
            </w:r>
          </w:p>
        </w:tc>
        <w:tc>
          <w:tcPr>
            <w:tcW w:w="2476" w:type="dxa"/>
          </w:tcPr>
          <w:p w14:paraId="090213EF" w14:textId="683A32C2" w:rsidR="00676348" w:rsidRPr="00E15946" w:rsidRDefault="00676348">
            <w:pPr>
              <w:rPr>
                <w:sz w:val="18"/>
                <w:szCs w:val="18"/>
                <w:lang w:val="ro-RO"/>
              </w:rPr>
            </w:pPr>
          </w:p>
        </w:tc>
        <w:tc>
          <w:tcPr>
            <w:tcW w:w="990" w:type="dxa"/>
            <w:tcBorders>
              <w:top w:val="single" w:sz="4" w:space="0" w:color="auto"/>
              <w:bottom w:val="single" w:sz="4" w:space="0" w:color="auto"/>
            </w:tcBorders>
          </w:tcPr>
          <w:p w14:paraId="2FC37950" w14:textId="77777777" w:rsidR="00676348" w:rsidRPr="00E15946" w:rsidRDefault="00676348" w:rsidP="00676348">
            <w:pPr>
              <w:jc w:val="both"/>
              <w:rPr>
                <w:sz w:val="18"/>
                <w:szCs w:val="18"/>
                <w:lang w:val="ro-RO"/>
              </w:rPr>
            </w:pPr>
          </w:p>
        </w:tc>
        <w:tc>
          <w:tcPr>
            <w:tcW w:w="788" w:type="dxa"/>
          </w:tcPr>
          <w:p w14:paraId="7911C275" w14:textId="77777777" w:rsidR="00676348" w:rsidRPr="00E15946" w:rsidRDefault="00676348" w:rsidP="00676348">
            <w:pPr>
              <w:jc w:val="both"/>
              <w:rPr>
                <w:sz w:val="18"/>
                <w:szCs w:val="18"/>
                <w:lang w:val="ro-RO"/>
              </w:rPr>
            </w:pPr>
          </w:p>
        </w:tc>
      </w:tr>
      <w:tr w:rsidR="00676348" w:rsidRPr="00BD07F2" w14:paraId="764BBF0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D46FDEF" w14:textId="77777777" w:rsidTr="00570760">
              <w:trPr>
                <w:trHeight w:val="1507"/>
              </w:trPr>
              <w:tc>
                <w:tcPr>
                  <w:tcW w:w="704" w:type="dxa"/>
                  <w:hideMark/>
                </w:tcPr>
                <w:p w14:paraId="59DC7678" w14:textId="77777777" w:rsidR="00676348" w:rsidRPr="00E15946" w:rsidRDefault="00676348" w:rsidP="00676348">
                  <w:pPr>
                    <w:rPr>
                      <w:sz w:val="18"/>
                      <w:szCs w:val="18"/>
                      <w:lang w:val="ro-RO"/>
                    </w:rPr>
                  </w:pPr>
                  <w:r w:rsidRPr="00E15946">
                    <w:rPr>
                      <w:sz w:val="18"/>
                      <w:szCs w:val="18"/>
                      <w:lang w:val="ro-RO"/>
                    </w:rPr>
                    <w:t>0950</w:t>
                  </w:r>
                </w:p>
              </w:tc>
              <w:tc>
                <w:tcPr>
                  <w:tcW w:w="3629" w:type="dxa"/>
                  <w:hideMark/>
                </w:tcPr>
                <w:p w14:paraId="79B9B8F9" w14:textId="77777777" w:rsidR="00676348" w:rsidRPr="00E15946" w:rsidRDefault="00676348" w:rsidP="00676348">
                  <w:pPr>
                    <w:rPr>
                      <w:b/>
                      <w:sz w:val="18"/>
                      <w:szCs w:val="18"/>
                      <w:lang w:val="ro-RO"/>
                    </w:rPr>
                  </w:pPr>
                  <w:r w:rsidRPr="00E15946">
                    <w:rPr>
                      <w:b/>
                      <w:sz w:val="18"/>
                      <w:szCs w:val="18"/>
                      <w:lang w:val="ro-RO"/>
                    </w:rPr>
                    <w:t xml:space="preserve">1.7.3 Marja inițială furnizată </w:t>
                  </w:r>
                </w:p>
                <w:p w14:paraId="64FA316D" w14:textId="77777777" w:rsidR="00676348" w:rsidRPr="00E15946" w:rsidRDefault="00676348" w:rsidP="00676348">
                  <w:pPr>
                    <w:rPr>
                      <w:sz w:val="18"/>
                      <w:szCs w:val="18"/>
                      <w:lang w:val="ro-RO"/>
                    </w:rPr>
                  </w:pPr>
                  <w:r w:rsidRPr="00E15946">
                    <w:rPr>
                      <w:sz w:val="18"/>
                      <w:szCs w:val="18"/>
                      <w:lang w:val="ro-RO"/>
                    </w:rPr>
                    <w:t>Articolul 428ag litera (a) din CRR; cuantumul raportat la punctul 1.7 care este legat de marja inițială pentru contractele derivate</w:t>
                  </w:r>
                </w:p>
              </w:tc>
            </w:tr>
          </w:tbl>
          <w:p w14:paraId="0B548FB9"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8127A5" w14:paraId="4FB665AD" w14:textId="77777777" w:rsidTr="00BC08E1">
              <w:trPr>
                <w:trHeight w:val="798"/>
              </w:trPr>
              <w:tc>
                <w:tcPr>
                  <w:tcW w:w="704" w:type="dxa"/>
                  <w:hideMark/>
                </w:tcPr>
                <w:p w14:paraId="41236FEE" w14:textId="5F35963B" w:rsidR="00676348" w:rsidRPr="00E15946" w:rsidRDefault="00676348" w:rsidP="00676348">
                  <w:pPr>
                    <w:rPr>
                      <w:sz w:val="18"/>
                      <w:szCs w:val="18"/>
                      <w:lang w:val="ro-RO"/>
                    </w:rPr>
                  </w:pPr>
                  <w:r w:rsidRPr="00E15946">
                    <w:rPr>
                      <w:sz w:val="18"/>
                      <w:szCs w:val="18"/>
                      <w:lang w:val="ro-RO"/>
                    </w:rPr>
                    <w:t>0950</w:t>
                  </w:r>
                </w:p>
              </w:tc>
              <w:tc>
                <w:tcPr>
                  <w:tcW w:w="3010" w:type="dxa"/>
                  <w:hideMark/>
                </w:tcPr>
                <w:p w14:paraId="782D591B" w14:textId="77777777" w:rsidR="00676348" w:rsidRDefault="00676348" w:rsidP="00676348">
                  <w:pPr>
                    <w:rPr>
                      <w:b/>
                      <w:sz w:val="18"/>
                      <w:szCs w:val="18"/>
                      <w:lang w:val="ro-RO"/>
                    </w:rPr>
                  </w:pPr>
                  <w:r w:rsidRPr="00E15946">
                    <w:rPr>
                      <w:b/>
                      <w:sz w:val="18"/>
                      <w:szCs w:val="18"/>
                      <w:lang w:val="ro-RO"/>
                    </w:rPr>
                    <w:t xml:space="preserve">1.7.3 Marja inițială furnizată </w:t>
                  </w:r>
                </w:p>
                <w:p w14:paraId="2366EE72" w14:textId="0AEDC27C" w:rsidR="00EC2984" w:rsidRPr="00E22611" w:rsidRDefault="00EC2984" w:rsidP="00676348">
                  <w:pPr>
                    <w:rPr>
                      <w:bCs/>
                      <w:sz w:val="18"/>
                      <w:szCs w:val="18"/>
                      <w:lang w:val="ro-RO"/>
                    </w:rPr>
                  </w:pPr>
                  <w:r>
                    <w:rPr>
                      <w:bCs/>
                      <w:sz w:val="18"/>
                      <w:szCs w:val="18"/>
                      <w:lang w:val="ro-RO"/>
                    </w:rPr>
                    <w:t>Pct.109</w:t>
                  </w:r>
                  <w:r w:rsidRPr="00E22611">
                    <w:rPr>
                      <w:bCs/>
                      <w:sz w:val="18"/>
                      <w:szCs w:val="18"/>
                      <w:vertAlign w:val="superscript"/>
                      <w:lang w:val="ro-RO"/>
                    </w:rPr>
                    <w:t>70</w:t>
                  </w:r>
                  <w:r>
                    <w:rPr>
                      <w:bCs/>
                      <w:sz w:val="18"/>
                      <w:szCs w:val="18"/>
                      <w:lang w:val="ro-RO"/>
                    </w:rPr>
                    <w:t xml:space="preserve"> subpct.1) </w:t>
                  </w:r>
                  <w:r w:rsidRPr="00EC2984">
                    <w:rPr>
                      <w:bCs/>
                      <w:sz w:val="18"/>
                      <w:szCs w:val="18"/>
                      <w:lang w:val="ro-RO"/>
                    </w:rPr>
                    <w:t>din Regulamentul nr.44/2020</w:t>
                  </w:r>
                  <w:r>
                    <w:rPr>
                      <w:bCs/>
                      <w:sz w:val="18"/>
                      <w:szCs w:val="18"/>
                      <w:lang w:val="ro-RO"/>
                    </w:rPr>
                    <w:t>;</w:t>
                  </w:r>
                  <w:r w:rsidRPr="00E22611">
                    <w:rPr>
                      <w:lang w:val="ro-RO"/>
                    </w:rPr>
                    <w:t xml:space="preserve"> </w:t>
                  </w:r>
                  <w:r w:rsidRPr="00EC2984">
                    <w:rPr>
                      <w:bCs/>
                      <w:sz w:val="18"/>
                      <w:szCs w:val="18"/>
                      <w:lang w:val="ro-RO"/>
                    </w:rPr>
                    <w:t>cuantumul raportat la punctul 1.7 care este legat de marja inițială pentru contractele derivate</w:t>
                  </w:r>
                </w:p>
                <w:p w14:paraId="0789DC8C" w14:textId="004BD4BF" w:rsidR="00676348" w:rsidRPr="00E15946" w:rsidRDefault="00676348" w:rsidP="00676348">
                  <w:pPr>
                    <w:rPr>
                      <w:sz w:val="18"/>
                      <w:szCs w:val="18"/>
                      <w:lang w:val="ro-RO"/>
                    </w:rPr>
                  </w:pPr>
                </w:p>
              </w:tc>
              <w:tc>
                <w:tcPr>
                  <w:tcW w:w="4248" w:type="dxa"/>
                </w:tcPr>
                <w:p w14:paraId="4EDEAD97" w14:textId="182C6607" w:rsidR="00676348" w:rsidRPr="00E15946" w:rsidRDefault="00676348" w:rsidP="00676348">
                  <w:pPr>
                    <w:rPr>
                      <w:sz w:val="18"/>
                      <w:szCs w:val="18"/>
                      <w:lang w:val="ro-RO"/>
                    </w:rPr>
                  </w:pPr>
                </w:p>
              </w:tc>
            </w:tr>
          </w:tbl>
          <w:p w14:paraId="461A6C7F" w14:textId="77777777" w:rsidR="00676348" w:rsidRPr="00E22611" w:rsidRDefault="00676348" w:rsidP="00676348">
            <w:pPr>
              <w:jc w:val="both"/>
              <w:rPr>
                <w:b/>
                <w:sz w:val="18"/>
                <w:szCs w:val="18"/>
                <w:lang w:val="ro-RO"/>
              </w:rPr>
            </w:pPr>
          </w:p>
        </w:tc>
        <w:tc>
          <w:tcPr>
            <w:tcW w:w="1418" w:type="dxa"/>
          </w:tcPr>
          <w:p w14:paraId="7EC11821" w14:textId="7A52D728" w:rsidR="00676348" w:rsidRPr="00E15946" w:rsidRDefault="00EC2984" w:rsidP="00676348">
            <w:pPr>
              <w:jc w:val="both"/>
              <w:rPr>
                <w:sz w:val="18"/>
                <w:szCs w:val="18"/>
                <w:lang w:val="ro-RO"/>
              </w:rPr>
            </w:pPr>
            <w:r>
              <w:rPr>
                <w:sz w:val="18"/>
                <w:szCs w:val="18"/>
                <w:lang w:val="ro-RO"/>
              </w:rPr>
              <w:t>Compatibil</w:t>
            </w:r>
          </w:p>
        </w:tc>
        <w:tc>
          <w:tcPr>
            <w:tcW w:w="2476" w:type="dxa"/>
          </w:tcPr>
          <w:p w14:paraId="50C79B94" w14:textId="38723E38"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4A864B2" w14:textId="77777777" w:rsidR="00676348" w:rsidRPr="00E15946" w:rsidRDefault="00676348" w:rsidP="00676348">
            <w:pPr>
              <w:jc w:val="both"/>
              <w:rPr>
                <w:sz w:val="18"/>
                <w:szCs w:val="18"/>
                <w:lang w:val="ro-RO"/>
              </w:rPr>
            </w:pPr>
          </w:p>
        </w:tc>
        <w:tc>
          <w:tcPr>
            <w:tcW w:w="788" w:type="dxa"/>
          </w:tcPr>
          <w:p w14:paraId="1B2BB1AB" w14:textId="77777777" w:rsidR="00676348" w:rsidRPr="00E15946" w:rsidRDefault="00676348" w:rsidP="00676348">
            <w:pPr>
              <w:jc w:val="both"/>
              <w:rPr>
                <w:sz w:val="18"/>
                <w:szCs w:val="18"/>
                <w:lang w:val="ro-RO"/>
              </w:rPr>
            </w:pPr>
          </w:p>
        </w:tc>
      </w:tr>
      <w:tr w:rsidR="00676348" w:rsidRPr="00E15946" w14:paraId="6B9E383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4F2F928" w14:textId="77777777" w:rsidTr="00570760">
              <w:trPr>
                <w:trHeight w:val="1224"/>
              </w:trPr>
              <w:tc>
                <w:tcPr>
                  <w:tcW w:w="704" w:type="dxa"/>
                  <w:hideMark/>
                </w:tcPr>
                <w:p w14:paraId="3CC02554" w14:textId="77777777" w:rsidR="00676348" w:rsidRPr="00E15946" w:rsidRDefault="00676348" w:rsidP="00676348">
                  <w:pPr>
                    <w:rPr>
                      <w:sz w:val="18"/>
                      <w:szCs w:val="18"/>
                      <w:lang w:val="ro-RO"/>
                    </w:rPr>
                  </w:pPr>
                  <w:r w:rsidRPr="00E15946">
                    <w:rPr>
                      <w:sz w:val="18"/>
                      <w:szCs w:val="18"/>
                      <w:lang w:val="ro-RO"/>
                    </w:rPr>
                    <w:t>0960</w:t>
                  </w:r>
                </w:p>
              </w:tc>
              <w:tc>
                <w:tcPr>
                  <w:tcW w:w="3629" w:type="dxa"/>
                  <w:hideMark/>
                </w:tcPr>
                <w:p w14:paraId="3264D5D1" w14:textId="77777777" w:rsidR="00676348" w:rsidRPr="00E15946" w:rsidRDefault="00676348" w:rsidP="00676348">
                  <w:pPr>
                    <w:rPr>
                      <w:b/>
                      <w:sz w:val="18"/>
                      <w:szCs w:val="18"/>
                      <w:lang w:val="ro-RO"/>
                    </w:rPr>
                  </w:pPr>
                  <w:r w:rsidRPr="00E15946">
                    <w:rPr>
                      <w:b/>
                      <w:sz w:val="18"/>
                      <w:szCs w:val="18"/>
                      <w:lang w:val="ro-RO"/>
                    </w:rPr>
                    <w:t xml:space="preserve">1.8 RSF provenind din contribuțiile la fondul de garantare al unei CPC </w:t>
                  </w:r>
                </w:p>
                <w:p w14:paraId="616B85A5" w14:textId="77777777" w:rsidR="00676348" w:rsidRPr="00E15946" w:rsidRDefault="00676348" w:rsidP="00676348">
                  <w:pPr>
                    <w:rPr>
                      <w:sz w:val="18"/>
                      <w:szCs w:val="18"/>
                      <w:lang w:val="ro-RO"/>
                    </w:rPr>
                  </w:pPr>
                  <w:r w:rsidRPr="00E15946">
                    <w:rPr>
                      <w:sz w:val="18"/>
                      <w:szCs w:val="18"/>
                      <w:lang w:val="ro-RO"/>
                    </w:rPr>
                    <w:t>Articolul 428ag litera (b) din CRR Instituțiile raportează aici elementele furnizate drept contribuție la fondul de garantare al unei CPC.</w:t>
                  </w:r>
                </w:p>
              </w:tc>
            </w:tr>
          </w:tbl>
          <w:p w14:paraId="790F7BA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7C1BF5D" w14:textId="77777777" w:rsidTr="0015644A">
              <w:trPr>
                <w:trHeight w:val="1224"/>
              </w:trPr>
              <w:tc>
                <w:tcPr>
                  <w:tcW w:w="704" w:type="dxa"/>
                  <w:hideMark/>
                </w:tcPr>
                <w:p w14:paraId="6CC63FAD" w14:textId="77777777" w:rsidR="00676348" w:rsidRPr="00E15946" w:rsidRDefault="00676348" w:rsidP="00676348">
                  <w:pPr>
                    <w:rPr>
                      <w:sz w:val="18"/>
                      <w:szCs w:val="18"/>
                      <w:lang w:val="ro-RO"/>
                    </w:rPr>
                  </w:pPr>
                  <w:r w:rsidRPr="00E15946">
                    <w:rPr>
                      <w:sz w:val="18"/>
                      <w:szCs w:val="18"/>
                      <w:lang w:val="ro-RO"/>
                    </w:rPr>
                    <w:t>0960</w:t>
                  </w:r>
                </w:p>
              </w:tc>
              <w:tc>
                <w:tcPr>
                  <w:tcW w:w="3629" w:type="dxa"/>
                  <w:hideMark/>
                </w:tcPr>
                <w:p w14:paraId="0C85D333" w14:textId="77777777" w:rsidR="00676348" w:rsidRPr="00E15946" w:rsidRDefault="00676348" w:rsidP="00676348">
                  <w:pPr>
                    <w:rPr>
                      <w:b/>
                      <w:sz w:val="18"/>
                      <w:szCs w:val="18"/>
                      <w:lang w:val="ro-RO"/>
                    </w:rPr>
                  </w:pPr>
                  <w:r w:rsidRPr="00E15946">
                    <w:rPr>
                      <w:b/>
                      <w:sz w:val="18"/>
                      <w:szCs w:val="18"/>
                      <w:lang w:val="ro-RO"/>
                    </w:rPr>
                    <w:t xml:space="preserve">1.8 RSF provenind din contribuțiile la fondul de garantare al unei CPC </w:t>
                  </w:r>
                </w:p>
                <w:p w14:paraId="4C18281F" w14:textId="2496571F" w:rsidR="00676348" w:rsidRPr="00E15946" w:rsidRDefault="00676348" w:rsidP="00676348">
                  <w:pPr>
                    <w:rPr>
                      <w:sz w:val="18"/>
                      <w:szCs w:val="18"/>
                      <w:lang w:val="ro-RO"/>
                    </w:rPr>
                  </w:pPr>
                  <w:r w:rsidRPr="00E15946">
                    <w:rPr>
                      <w:sz w:val="18"/>
                      <w:szCs w:val="18"/>
                      <w:lang w:val="ro-RO"/>
                    </w:rPr>
                    <w:t>Pct.</w:t>
                  </w:r>
                  <w:r w:rsidR="00FC7B7A">
                    <w:rPr>
                      <w:sz w:val="18"/>
                      <w:szCs w:val="18"/>
                      <w:lang w:val="ro-RO"/>
                    </w:rPr>
                    <w:t>109</w:t>
                  </w:r>
                  <w:r w:rsidR="00FC7B7A" w:rsidRPr="00E22611">
                    <w:rPr>
                      <w:sz w:val="18"/>
                      <w:szCs w:val="18"/>
                      <w:vertAlign w:val="superscript"/>
                      <w:lang w:val="ro-RO"/>
                    </w:rPr>
                    <w:t>70</w:t>
                  </w:r>
                  <w:r w:rsidR="00FC7B7A" w:rsidRPr="00E15946">
                    <w:rPr>
                      <w:sz w:val="18"/>
                      <w:szCs w:val="18"/>
                      <w:lang w:val="ro-RO"/>
                    </w:rPr>
                    <w:t xml:space="preserve"> </w:t>
                  </w:r>
                  <w:r w:rsidRPr="00E15946">
                    <w:rPr>
                      <w:sz w:val="18"/>
                      <w:szCs w:val="18"/>
                      <w:lang w:val="ro-RO"/>
                    </w:rPr>
                    <w:t>subpct.</w:t>
                  </w:r>
                  <w:r w:rsidR="00FC7B7A">
                    <w:rPr>
                      <w:sz w:val="18"/>
                      <w:szCs w:val="18"/>
                      <w:lang w:val="ro-RO"/>
                    </w:rPr>
                    <w:t>2</w:t>
                  </w:r>
                  <w:r w:rsidRPr="00E15946">
                    <w:rPr>
                      <w:sz w:val="18"/>
                      <w:szCs w:val="18"/>
                      <w:lang w:val="ro-RO"/>
                    </w:rPr>
                    <w:t>) din Regulamentul nr.44/2020</w:t>
                  </w:r>
                </w:p>
                <w:p w14:paraId="05040F0B" w14:textId="6798E169" w:rsidR="00676348" w:rsidRPr="00E15946" w:rsidRDefault="00676348" w:rsidP="00676348">
                  <w:pPr>
                    <w:rPr>
                      <w:sz w:val="18"/>
                      <w:szCs w:val="18"/>
                      <w:lang w:val="ro-RO"/>
                    </w:rPr>
                  </w:pPr>
                  <w:r w:rsidRPr="00E15946">
                    <w:rPr>
                      <w:sz w:val="18"/>
                      <w:szCs w:val="18"/>
                      <w:lang w:val="ro-RO"/>
                    </w:rPr>
                    <w:t>Băncile raportează aici elementele furnizate drept contribuție la fondul de garantare al unei CPC.</w:t>
                  </w:r>
                </w:p>
              </w:tc>
            </w:tr>
          </w:tbl>
          <w:p w14:paraId="620716DF" w14:textId="77777777" w:rsidR="00676348" w:rsidRPr="00E22611" w:rsidRDefault="00676348" w:rsidP="00676348">
            <w:pPr>
              <w:jc w:val="both"/>
              <w:rPr>
                <w:b/>
                <w:sz w:val="18"/>
                <w:szCs w:val="18"/>
                <w:lang w:val="it-IT"/>
              </w:rPr>
            </w:pPr>
          </w:p>
        </w:tc>
        <w:tc>
          <w:tcPr>
            <w:tcW w:w="1418" w:type="dxa"/>
          </w:tcPr>
          <w:p w14:paraId="45055030" w14:textId="63EA4DA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7E21FD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8EC9C94" w14:textId="77777777" w:rsidR="00676348" w:rsidRPr="00E15946" w:rsidRDefault="00676348" w:rsidP="00676348">
            <w:pPr>
              <w:jc w:val="both"/>
              <w:rPr>
                <w:sz w:val="18"/>
                <w:szCs w:val="18"/>
                <w:lang w:val="ro-RO"/>
              </w:rPr>
            </w:pPr>
          </w:p>
        </w:tc>
        <w:tc>
          <w:tcPr>
            <w:tcW w:w="788" w:type="dxa"/>
          </w:tcPr>
          <w:p w14:paraId="683F9E06" w14:textId="77777777" w:rsidR="00676348" w:rsidRPr="00E15946" w:rsidRDefault="00676348" w:rsidP="00676348">
            <w:pPr>
              <w:jc w:val="both"/>
              <w:rPr>
                <w:sz w:val="18"/>
                <w:szCs w:val="18"/>
                <w:lang w:val="ro-RO"/>
              </w:rPr>
            </w:pPr>
          </w:p>
        </w:tc>
      </w:tr>
      <w:tr w:rsidR="00676348" w:rsidRPr="00E15946" w14:paraId="48C5815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1619CB" w14:paraId="0B607F78" w14:textId="77777777" w:rsidTr="00570760">
              <w:trPr>
                <w:trHeight w:val="1224"/>
              </w:trPr>
              <w:tc>
                <w:tcPr>
                  <w:tcW w:w="704" w:type="dxa"/>
                  <w:hideMark/>
                </w:tcPr>
                <w:p w14:paraId="61BF7011" w14:textId="77777777" w:rsidR="00676348" w:rsidRPr="00E15946" w:rsidRDefault="00676348" w:rsidP="00676348">
                  <w:pPr>
                    <w:rPr>
                      <w:sz w:val="18"/>
                      <w:szCs w:val="18"/>
                      <w:lang w:val="ro-RO"/>
                    </w:rPr>
                  </w:pPr>
                  <w:r w:rsidRPr="00E15946">
                    <w:rPr>
                      <w:sz w:val="18"/>
                      <w:szCs w:val="18"/>
                      <w:lang w:val="ro-RO"/>
                    </w:rPr>
                    <w:lastRenderedPageBreak/>
                    <w:t>0970</w:t>
                  </w:r>
                </w:p>
              </w:tc>
              <w:tc>
                <w:tcPr>
                  <w:tcW w:w="3629" w:type="dxa"/>
                  <w:hideMark/>
                </w:tcPr>
                <w:p w14:paraId="083B2DB2" w14:textId="77777777" w:rsidR="00676348" w:rsidRPr="00E15946" w:rsidRDefault="00676348" w:rsidP="00676348">
                  <w:pPr>
                    <w:rPr>
                      <w:b/>
                      <w:sz w:val="18"/>
                      <w:szCs w:val="18"/>
                      <w:lang w:val="ro-RO"/>
                    </w:rPr>
                  </w:pPr>
                  <w:r w:rsidRPr="00E15946">
                    <w:rPr>
                      <w:b/>
                      <w:sz w:val="18"/>
                      <w:szCs w:val="18"/>
                      <w:lang w:val="ro-RO"/>
                    </w:rPr>
                    <w:t xml:space="preserve">1.9 RSF provenind din alte active </w:t>
                  </w:r>
                </w:p>
                <w:p w14:paraId="6154C042" w14:textId="77777777" w:rsidR="00676348" w:rsidRPr="00E15946" w:rsidRDefault="00676348" w:rsidP="00676348">
                  <w:pPr>
                    <w:rPr>
                      <w:sz w:val="18"/>
                      <w:szCs w:val="18"/>
                      <w:lang w:val="ro-RO"/>
                    </w:rPr>
                  </w:pPr>
                  <w:r w:rsidRPr="00E15946">
                    <w:rPr>
                      <w:sz w:val="18"/>
                      <w:szCs w:val="18"/>
                      <w:lang w:val="ro-RO"/>
                    </w:rPr>
                    <w:t>Instituțiile raportează aici orice activ care nu este menționat la punctele 1.1-1.8.</w:t>
                  </w:r>
                </w:p>
              </w:tc>
            </w:tr>
          </w:tbl>
          <w:p w14:paraId="28FE3EF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1619CB" w14:paraId="73486C92" w14:textId="77777777" w:rsidTr="0015644A">
              <w:trPr>
                <w:trHeight w:val="1224"/>
              </w:trPr>
              <w:tc>
                <w:tcPr>
                  <w:tcW w:w="704" w:type="dxa"/>
                  <w:hideMark/>
                </w:tcPr>
                <w:p w14:paraId="0E5174F4" w14:textId="77777777" w:rsidR="00676348" w:rsidRPr="00E15946" w:rsidRDefault="00676348" w:rsidP="00676348">
                  <w:pPr>
                    <w:rPr>
                      <w:sz w:val="18"/>
                      <w:szCs w:val="18"/>
                      <w:lang w:val="ro-RO"/>
                    </w:rPr>
                  </w:pPr>
                  <w:r w:rsidRPr="00E15946">
                    <w:rPr>
                      <w:sz w:val="18"/>
                      <w:szCs w:val="18"/>
                      <w:lang w:val="ro-RO"/>
                    </w:rPr>
                    <w:t>0970</w:t>
                  </w:r>
                </w:p>
              </w:tc>
              <w:tc>
                <w:tcPr>
                  <w:tcW w:w="3629" w:type="dxa"/>
                  <w:hideMark/>
                </w:tcPr>
                <w:p w14:paraId="660072FB" w14:textId="77777777" w:rsidR="00676348" w:rsidRPr="00E15946" w:rsidRDefault="00676348" w:rsidP="00676348">
                  <w:pPr>
                    <w:rPr>
                      <w:b/>
                      <w:sz w:val="18"/>
                      <w:szCs w:val="18"/>
                      <w:lang w:val="ro-RO"/>
                    </w:rPr>
                  </w:pPr>
                  <w:r w:rsidRPr="00E15946">
                    <w:rPr>
                      <w:b/>
                      <w:sz w:val="18"/>
                      <w:szCs w:val="18"/>
                      <w:lang w:val="ro-RO"/>
                    </w:rPr>
                    <w:t xml:space="preserve">1.9 RSF provenind din alte active </w:t>
                  </w:r>
                </w:p>
                <w:p w14:paraId="3A47E5D2" w14:textId="1630A8D2" w:rsidR="00676348" w:rsidRPr="00E15946" w:rsidRDefault="00676348" w:rsidP="00676348">
                  <w:pPr>
                    <w:rPr>
                      <w:sz w:val="18"/>
                      <w:szCs w:val="18"/>
                      <w:lang w:val="ro-RO"/>
                    </w:rPr>
                  </w:pPr>
                  <w:r w:rsidRPr="00E15946">
                    <w:rPr>
                      <w:sz w:val="18"/>
                      <w:szCs w:val="18"/>
                      <w:lang w:val="ro-RO"/>
                    </w:rPr>
                    <w:t>Băncile raportează aici orice activ care nu este menționat la punctele 1.1-1.8.</w:t>
                  </w:r>
                </w:p>
              </w:tc>
            </w:tr>
          </w:tbl>
          <w:p w14:paraId="3CC15F0B" w14:textId="77777777" w:rsidR="00676348" w:rsidRPr="00E15946" w:rsidRDefault="00676348" w:rsidP="00676348">
            <w:pPr>
              <w:jc w:val="both"/>
              <w:rPr>
                <w:b/>
                <w:sz w:val="18"/>
                <w:szCs w:val="18"/>
                <w:lang w:val="en-US"/>
              </w:rPr>
            </w:pPr>
          </w:p>
        </w:tc>
        <w:tc>
          <w:tcPr>
            <w:tcW w:w="1418" w:type="dxa"/>
          </w:tcPr>
          <w:p w14:paraId="61680B60" w14:textId="0194049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F894EA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19BEC70" w14:textId="77777777" w:rsidR="00676348" w:rsidRPr="00E15946" w:rsidRDefault="00676348" w:rsidP="00676348">
            <w:pPr>
              <w:jc w:val="both"/>
              <w:rPr>
                <w:sz w:val="18"/>
                <w:szCs w:val="18"/>
                <w:lang w:val="ro-RO"/>
              </w:rPr>
            </w:pPr>
          </w:p>
        </w:tc>
        <w:tc>
          <w:tcPr>
            <w:tcW w:w="788" w:type="dxa"/>
          </w:tcPr>
          <w:p w14:paraId="55CA30F8" w14:textId="77777777" w:rsidR="00676348" w:rsidRPr="00E15946" w:rsidRDefault="00676348" w:rsidP="00676348">
            <w:pPr>
              <w:jc w:val="both"/>
              <w:rPr>
                <w:sz w:val="18"/>
                <w:szCs w:val="18"/>
                <w:lang w:val="ro-RO"/>
              </w:rPr>
            </w:pPr>
          </w:p>
        </w:tc>
      </w:tr>
      <w:tr w:rsidR="00676348" w:rsidRPr="00E15946" w14:paraId="0494E1B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62D33505" w14:textId="77777777" w:rsidTr="00570760">
              <w:trPr>
                <w:trHeight w:val="1224"/>
              </w:trPr>
              <w:tc>
                <w:tcPr>
                  <w:tcW w:w="704" w:type="dxa"/>
                  <w:hideMark/>
                </w:tcPr>
                <w:p w14:paraId="2C2C0BB8" w14:textId="77777777" w:rsidR="00676348" w:rsidRPr="00E15946" w:rsidRDefault="00676348" w:rsidP="00676348">
                  <w:pPr>
                    <w:rPr>
                      <w:sz w:val="18"/>
                      <w:szCs w:val="18"/>
                      <w:lang w:val="ro-RO"/>
                    </w:rPr>
                  </w:pPr>
                  <w:r w:rsidRPr="00E15946">
                    <w:rPr>
                      <w:sz w:val="18"/>
                      <w:szCs w:val="18"/>
                      <w:lang w:val="ro-RO"/>
                    </w:rPr>
                    <w:t>0980</w:t>
                  </w:r>
                </w:p>
              </w:tc>
              <w:tc>
                <w:tcPr>
                  <w:tcW w:w="3629" w:type="dxa"/>
                  <w:hideMark/>
                </w:tcPr>
                <w:p w14:paraId="30CA65B1" w14:textId="77777777" w:rsidR="00676348" w:rsidRPr="00E15946" w:rsidRDefault="00676348" w:rsidP="00676348">
                  <w:pPr>
                    <w:rPr>
                      <w:b/>
                      <w:sz w:val="18"/>
                      <w:szCs w:val="18"/>
                      <w:lang w:val="ro-RO"/>
                    </w:rPr>
                  </w:pPr>
                  <w:r w:rsidRPr="00E15946">
                    <w:rPr>
                      <w:b/>
                      <w:sz w:val="18"/>
                      <w:szCs w:val="18"/>
                      <w:lang w:val="ro-RO"/>
                    </w:rPr>
                    <w:t xml:space="preserve">1.9.1 Mărfuri tranzacționate fizic </w:t>
                  </w:r>
                </w:p>
                <w:p w14:paraId="5FABF497" w14:textId="77777777" w:rsidR="00676348" w:rsidRPr="00E15946" w:rsidRDefault="00676348" w:rsidP="00676348">
                  <w:pPr>
                    <w:rPr>
                      <w:sz w:val="18"/>
                      <w:szCs w:val="18"/>
                      <w:lang w:val="ro-RO"/>
                    </w:rPr>
                  </w:pPr>
                  <w:r w:rsidRPr="00E15946">
                    <w:rPr>
                      <w:sz w:val="18"/>
                      <w:szCs w:val="18"/>
                      <w:lang w:val="ro-RO"/>
                    </w:rPr>
                    <w:t>Articolul 428ag litera (g) din CRR; cuantumul raportat la punctul 1.9 care este legat de mărfurile tranzacționate fizic Prezentul punct nu include instrumentele financiare derivate pe mărfuri care se încadrează la punctul 1.7.</w:t>
                  </w:r>
                </w:p>
              </w:tc>
            </w:tr>
          </w:tbl>
          <w:p w14:paraId="76A3CDDC"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47A47E87" w14:textId="77777777" w:rsidTr="0015644A">
              <w:trPr>
                <w:trHeight w:val="1224"/>
              </w:trPr>
              <w:tc>
                <w:tcPr>
                  <w:tcW w:w="704" w:type="dxa"/>
                  <w:hideMark/>
                </w:tcPr>
                <w:p w14:paraId="4719E8CE" w14:textId="77777777" w:rsidR="00676348" w:rsidRPr="00E15946" w:rsidRDefault="00676348" w:rsidP="00676348">
                  <w:pPr>
                    <w:rPr>
                      <w:sz w:val="18"/>
                      <w:szCs w:val="18"/>
                      <w:lang w:val="ro-RO"/>
                    </w:rPr>
                  </w:pPr>
                  <w:r w:rsidRPr="00E15946">
                    <w:rPr>
                      <w:sz w:val="18"/>
                      <w:szCs w:val="18"/>
                      <w:lang w:val="ro-RO"/>
                    </w:rPr>
                    <w:t>0980</w:t>
                  </w:r>
                </w:p>
              </w:tc>
              <w:tc>
                <w:tcPr>
                  <w:tcW w:w="3629" w:type="dxa"/>
                  <w:hideMark/>
                </w:tcPr>
                <w:p w14:paraId="4805108F" w14:textId="77777777" w:rsidR="00676348" w:rsidRPr="00E15946" w:rsidRDefault="00676348" w:rsidP="00676348">
                  <w:pPr>
                    <w:rPr>
                      <w:b/>
                      <w:sz w:val="18"/>
                      <w:szCs w:val="18"/>
                      <w:lang w:val="ro-RO"/>
                    </w:rPr>
                  </w:pPr>
                  <w:r w:rsidRPr="00E15946">
                    <w:rPr>
                      <w:b/>
                      <w:sz w:val="18"/>
                      <w:szCs w:val="18"/>
                      <w:lang w:val="ro-RO"/>
                    </w:rPr>
                    <w:t xml:space="preserve">1.9.1 Mărfuri tranzacționate fizic </w:t>
                  </w:r>
                </w:p>
                <w:p w14:paraId="6D0DC921" w14:textId="562E6BF5" w:rsidR="00676348" w:rsidRPr="00E15946" w:rsidRDefault="00676348" w:rsidP="00676348">
                  <w:pPr>
                    <w:rPr>
                      <w:sz w:val="18"/>
                      <w:szCs w:val="18"/>
                      <w:lang w:val="ro-RO"/>
                    </w:rPr>
                  </w:pPr>
                  <w:r w:rsidRPr="00E15946">
                    <w:rPr>
                      <w:sz w:val="18"/>
                      <w:szCs w:val="18"/>
                      <w:lang w:val="ro-RO"/>
                    </w:rPr>
                    <w:t>Pct.</w:t>
                  </w:r>
                  <w:r w:rsidR="00FC7B7A" w:rsidRPr="00FC7B7A">
                    <w:rPr>
                      <w:sz w:val="18"/>
                      <w:szCs w:val="18"/>
                      <w:lang w:val="ro-RO"/>
                    </w:rPr>
                    <w:t xml:space="preserve"> 109</w:t>
                  </w:r>
                  <w:r w:rsidR="00FC7B7A" w:rsidRPr="00FC7B7A">
                    <w:rPr>
                      <w:sz w:val="18"/>
                      <w:szCs w:val="18"/>
                      <w:vertAlign w:val="superscript"/>
                      <w:lang w:val="ro-RO"/>
                    </w:rPr>
                    <w:t>70</w:t>
                  </w:r>
                  <w:r w:rsidRPr="00E15946">
                    <w:rPr>
                      <w:sz w:val="18"/>
                      <w:szCs w:val="18"/>
                      <w:lang w:val="ro-RO"/>
                    </w:rPr>
                    <w:t xml:space="preserve"> subpct.</w:t>
                  </w:r>
                  <w:r w:rsidR="00FC7B7A">
                    <w:rPr>
                      <w:sz w:val="18"/>
                      <w:szCs w:val="18"/>
                      <w:lang w:val="ro-RO"/>
                    </w:rPr>
                    <w:t>7</w:t>
                  </w:r>
                  <w:r w:rsidRPr="00E15946">
                    <w:rPr>
                      <w:sz w:val="18"/>
                      <w:szCs w:val="18"/>
                      <w:lang w:val="ro-RO"/>
                    </w:rPr>
                    <w:t xml:space="preserve">) din Regulamentul nr.44/2020; </w:t>
                  </w:r>
                </w:p>
                <w:p w14:paraId="0559231B" w14:textId="4287C142" w:rsidR="00676348" w:rsidRPr="00E15946" w:rsidRDefault="00676348" w:rsidP="00676348">
                  <w:pPr>
                    <w:rPr>
                      <w:sz w:val="18"/>
                      <w:szCs w:val="18"/>
                      <w:lang w:val="ro-RO"/>
                    </w:rPr>
                  </w:pPr>
                  <w:r w:rsidRPr="00E15946">
                    <w:rPr>
                      <w:sz w:val="18"/>
                      <w:szCs w:val="18"/>
                      <w:lang w:val="ro-RO"/>
                    </w:rPr>
                    <w:t>cuantumul raportat la punctul 1.9 care este legat de mărfurile tranzacționate fizic Prezentul punct nu include instrumentele financiare derivate pe mărfuri care se încadrează la punctul 1.7.</w:t>
                  </w:r>
                </w:p>
              </w:tc>
            </w:tr>
          </w:tbl>
          <w:p w14:paraId="051D65AA" w14:textId="77777777" w:rsidR="00676348" w:rsidRPr="00E15946" w:rsidRDefault="00676348" w:rsidP="00676348">
            <w:pPr>
              <w:jc w:val="both"/>
              <w:rPr>
                <w:b/>
                <w:sz w:val="18"/>
                <w:szCs w:val="18"/>
                <w:lang w:val="ro-RO"/>
              </w:rPr>
            </w:pPr>
          </w:p>
        </w:tc>
        <w:tc>
          <w:tcPr>
            <w:tcW w:w="1418" w:type="dxa"/>
          </w:tcPr>
          <w:p w14:paraId="53D1DE3C" w14:textId="5BD774D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547757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17255FD" w14:textId="77777777" w:rsidR="00676348" w:rsidRPr="00E15946" w:rsidRDefault="00676348" w:rsidP="00676348">
            <w:pPr>
              <w:jc w:val="both"/>
              <w:rPr>
                <w:sz w:val="18"/>
                <w:szCs w:val="18"/>
                <w:lang w:val="ro-RO"/>
              </w:rPr>
            </w:pPr>
          </w:p>
        </w:tc>
        <w:tc>
          <w:tcPr>
            <w:tcW w:w="788" w:type="dxa"/>
          </w:tcPr>
          <w:p w14:paraId="6A5972C5" w14:textId="77777777" w:rsidR="00676348" w:rsidRPr="00E15946" w:rsidRDefault="00676348" w:rsidP="00676348">
            <w:pPr>
              <w:jc w:val="both"/>
              <w:rPr>
                <w:sz w:val="18"/>
                <w:szCs w:val="18"/>
                <w:lang w:val="ro-RO"/>
              </w:rPr>
            </w:pPr>
          </w:p>
        </w:tc>
      </w:tr>
      <w:tr w:rsidR="00676348" w:rsidRPr="00E15946" w14:paraId="12482E2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1FBD6042" w14:textId="77777777" w:rsidTr="00570760">
              <w:trPr>
                <w:trHeight w:val="1224"/>
              </w:trPr>
              <w:tc>
                <w:tcPr>
                  <w:tcW w:w="704" w:type="dxa"/>
                  <w:hideMark/>
                </w:tcPr>
                <w:p w14:paraId="4E6D2917" w14:textId="77777777" w:rsidR="00676348" w:rsidRPr="00E15946" w:rsidRDefault="00676348" w:rsidP="00676348">
                  <w:pPr>
                    <w:rPr>
                      <w:sz w:val="18"/>
                      <w:szCs w:val="18"/>
                      <w:lang w:val="ro-RO"/>
                    </w:rPr>
                  </w:pPr>
                  <w:r w:rsidRPr="00E15946">
                    <w:rPr>
                      <w:sz w:val="18"/>
                      <w:szCs w:val="18"/>
                      <w:lang w:val="ro-RO"/>
                    </w:rPr>
                    <w:t>0990</w:t>
                  </w:r>
                </w:p>
              </w:tc>
              <w:tc>
                <w:tcPr>
                  <w:tcW w:w="3629" w:type="dxa"/>
                  <w:hideMark/>
                </w:tcPr>
                <w:p w14:paraId="4CCE41C1" w14:textId="77777777" w:rsidR="00676348" w:rsidRPr="00E15946" w:rsidRDefault="00676348" w:rsidP="00676348">
                  <w:pPr>
                    <w:rPr>
                      <w:sz w:val="18"/>
                      <w:szCs w:val="18"/>
                      <w:lang w:val="ro-RO"/>
                    </w:rPr>
                  </w:pPr>
                  <w:r w:rsidRPr="00E15946">
                    <w:rPr>
                      <w:b/>
                      <w:sz w:val="18"/>
                      <w:szCs w:val="18"/>
                      <w:lang w:val="ro-RO"/>
                    </w:rPr>
                    <w:t xml:space="preserve">1.9.1.1 Negrevate sau grevate de sarcini, cu o scadență reziduală mai mică de un an </w:t>
                  </w:r>
                  <w:r w:rsidRPr="00E15946">
                    <w:rPr>
                      <w:sz w:val="18"/>
                      <w:szCs w:val="18"/>
                      <w:lang w:val="ro-RO"/>
                    </w:rPr>
                    <w:t>Cuantumul raportat la punctul 1.9.1 care este legat de active negrevate sau grevate de sarcini, cu o scadență reziduală mai mică de un an</w:t>
                  </w:r>
                </w:p>
              </w:tc>
            </w:tr>
          </w:tbl>
          <w:p w14:paraId="6AB4F153"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187B4F5F" w14:textId="77777777" w:rsidTr="0015644A">
              <w:trPr>
                <w:trHeight w:val="1224"/>
              </w:trPr>
              <w:tc>
                <w:tcPr>
                  <w:tcW w:w="704" w:type="dxa"/>
                  <w:hideMark/>
                </w:tcPr>
                <w:p w14:paraId="15695CCA" w14:textId="77777777" w:rsidR="00676348" w:rsidRPr="00E15946" w:rsidRDefault="00676348" w:rsidP="00676348">
                  <w:pPr>
                    <w:rPr>
                      <w:sz w:val="18"/>
                      <w:szCs w:val="18"/>
                      <w:lang w:val="ro-RO"/>
                    </w:rPr>
                  </w:pPr>
                  <w:r w:rsidRPr="00E15946">
                    <w:rPr>
                      <w:sz w:val="18"/>
                      <w:szCs w:val="18"/>
                      <w:lang w:val="ro-RO"/>
                    </w:rPr>
                    <w:t>0990</w:t>
                  </w:r>
                </w:p>
              </w:tc>
              <w:tc>
                <w:tcPr>
                  <w:tcW w:w="3629" w:type="dxa"/>
                  <w:hideMark/>
                </w:tcPr>
                <w:p w14:paraId="06196D1B" w14:textId="77777777" w:rsidR="00676348" w:rsidRPr="00E15946" w:rsidRDefault="00676348" w:rsidP="00676348">
                  <w:pPr>
                    <w:rPr>
                      <w:sz w:val="18"/>
                      <w:szCs w:val="18"/>
                      <w:lang w:val="ro-RO"/>
                    </w:rPr>
                  </w:pPr>
                  <w:r w:rsidRPr="00E15946">
                    <w:rPr>
                      <w:b/>
                      <w:sz w:val="18"/>
                      <w:szCs w:val="18"/>
                      <w:lang w:val="ro-RO"/>
                    </w:rPr>
                    <w:t xml:space="preserve">1.9.1.1 Negrevate sau grevate de sarcini, cu o scadență reziduală mai mică de un an </w:t>
                  </w:r>
                  <w:r w:rsidRPr="00E15946">
                    <w:rPr>
                      <w:sz w:val="18"/>
                      <w:szCs w:val="18"/>
                      <w:lang w:val="ro-RO"/>
                    </w:rPr>
                    <w:t>Cuantumul raportat la punctul 1.9.1 care este legat de active negrevate sau grevate de sarcini, cu o scadență reziduală mai mică de un an</w:t>
                  </w:r>
                </w:p>
              </w:tc>
            </w:tr>
          </w:tbl>
          <w:p w14:paraId="3A9AEBD2" w14:textId="77777777" w:rsidR="00676348" w:rsidRPr="00E15946" w:rsidRDefault="00676348" w:rsidP="00676348">
            <w:pPr>
              <w:jc w:val="both"/>
              <w:rPr>
                <w:b/>
                <w:sz w:val="18"/>
                <w:szCs w:val="18"/>
                <w:lang w:val="ro-RO"/>
              </w:rPr>
            </w:pPr>
          </w:p>
        </w:tc>
        <w:tc>
          <w:tcPr>
            <w:tcW w:w="1418" w:type="dxa"/>
          </w:tcPr>
          <w:p w14:paraId="6455BBFE" w14:textId="079B991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819DDE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362F6EF" w14:textId="77777777" w:rsidR="00676348" w:rsidRPr="00E15946" w:rsidRDefault="00676348" w:rsidP="00676348">
            <w:pPr>
              <w:jc w:val="both"/>
              <w:rPr>
                <w:sz w:val="18"/>
                <w:szCs w:val="18"/>
                <w:lang w:val="ro-RO"/>
              </w:rPr>
            </w:pPr>
          </w:p>
        </w:tc>
        <w:tc>
          <w:tcPr>
            <w:tcW w:w="788" w:type="dxa"/>
          </w:tcPr>
          <w:p w14:paraId="26A7E6A6" w14:textId="77777777" w:rsidR="00676348" w:rsidRPr="00E15946" w:rsidRDefault="00676348" w:rsidP="00676348">
            <w:pPr>
              <w:jc w:val="both"/>
              <w:rPr>
                <w:sz w:val="18"/>
                <w:szCs w:val="18"/>
                <w:lang w:val="ro-RO"/>
              </w:rPr>
            </w:pPr>
          </w:p>
        </w:tc>
      </w:tr>
      <w:tr w:rsidR="00676348" w:rsidRPr="00E15946" w14:paraId="7CD4C3E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8127A5" w14:paraId="73ED5564" w14:textId="77777777" w:rsidTr="00570760">
              <w:trPr>
                <w:trHeight w:val="1224"/>
              </w:trPr>
              <w:tc>
                <w:tcPr>
                  <w:tcW w:w="704" w:type="dxa"/>
                  <w:hideMark/>
                </w:tcPr>
                <w:p w14:paraId="6A2D0E2D" w14:textId="77777777" w:rsidR="00676348" w:rsidRPr="00E15946" w:rsidRDefault="00676348" w:rsidP="00676348">
                  <w:pPr>
                    <w:rPr>
                      <w:sz w:val="18"/>
                      <w:szCs w:val="18"/>
                      <w:lang w:val="ro-RO"/>
                    </w:rPr>
                  </w:pPr>
                  <w:r w:rsidRPr="00E15946">
                    <w:rPr>
                      <w:sz w:val="18"/>
                      <w:szCs w:val="18"/>
                      <w:lang w:val="ro-RO"/>
                    </w:rPr>
                    <w:t>1000</w:t>
                  </w:r>
                </w:p>
              </w:tc>
              <w:tc>
                <w:tcPr>
                  <w:tcW w:w="3629" w:type="dxa"/>
                  <w:hideMark/>
                </w:tcPr>
                <w:p w14:paraId="5D85D140" w14:textId="77777777" w:rsidR="00676348" w:rsidRPr="00E15946" w:rsidRDefault="00676348" w:rsidP="00676348">
                  <w:pPr>
                    <w:rPr>
                      <w:b/>
                      <w:sz w:val="18"/>
                      <w:szCs w:val="18"/>
                      <w:lang w:val="ro-RO"/>
                    </w:rPr>
                  </w:pPr>
                  <w:r w:rsidRPr="00E15946">
                    <w:rPr>
                      <w:b/>
                      <w:sz w:val="18"/>
                      <w:szCs w:val="18"/>
                      <w:lang w:val="ro-RO"/>
                    </w:rPr>
                    <w:t xml:space="preserve">1.9.1.2 Grevate de sarcini, cu o scadență reziduală de cel puțin un an </w:t>
                  </w:r>
                </w:p>
                <w:p w14:paraId="71B97C95" w14:textId="77777777" w:rsidR="00676348" w:rsidRPr="00E15946" w:rsidRDefault="00676348" w:rsidP="00676348">
                  <w:pPr>
                    <w:rPr>
                      <w:sz w:val="18"/>
                      <w:szCs w:val="18"/>
                      <w:lang w:val="ro-RO"/>
                    </w:rPr>
                  </w:pPr>
                  <w:r w:rsidRPr="00E15946">
                    <w:rPr>
                      <w:sz w:val="18"/>
                      <w:szCs w:val="18"/>
                      <w:lang w:val="ro-RO"/>
                    </w:rPr>
                    <w:t>Cuantumul raportat la punctul 1.9.1 care este legat de active grevate de sarcini, cu o scadență reziduală de cel puțin un an</w:t>
                  </w:r>
                </w:p>
              </w:tc>
            </w:tr>
          </w:tbl>
          <w:p w14:paraId="2F7D5CCF"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8127A5" w14:paraId="065F177A" w14:textId="77777777" w:rsidTr="0015644A">
              <w:trPr>
                <w:trHeight w:val="1224"/>
              </w:trPr>
              <w:tc>
                <w:tcPr>
                  <w:tcW w:w="704" w:type="dxa"/>
                  <w:hideMark/>
                </w:tcPr>
                <w:p w14:paraId="190705C7" w14:textId="77777777" w:rsidR="00676348" w:rsidRPr="00E15946" w:rsidRDefault="00676348" w:rsidP="00676348">
                  <w:pPr>
                    <w:rPr>
                      <w:sz w:val="18"/>
                      <w:szCs w:val="18"/>
                      <w:lang w:val="ro-RO"/>
                    </w:rPr>
                  </w:pPr>
                  <w:r w:rsidRPr="00E15946">
                    <w:rPr>
                      <w:sz w:val="18"/>
                      <w:szCs w:val="18"/>
                      <w:lang w:val="ro-RO"/>
                    </w:rPr>
                    <w:t>1000</w:t>
                  </w:r>
                </w:p>
              </w:tc>
              <w:tc>
                <w:tcPr>
                  <w:tcW w:w="3629" w:type="dxa"/>
                  <w:hideMark/>
                </w:tcPr>
                <w:p w14:paraId="3D75744A" w14:textId="77777777" w:rsidR="00676348" w:rsidRPr="00E15946" w:rsidRDefault="00676348" w:rsidP="00676348">
                  <w:pPr>
                    <w:rPr>
                      <w:b/>
                      <w:sz w:val="18"/>
                      <w:szCs w:val="18"/>
                      <w:lang w:val="ro-RO"/>
                    </w:rPr>
                  </w:pPr>
                  <w:r w:rsidRPr="00E15946">
                    <w:rPr>
                      <w:b/>
                      <w:sz w:val="18"/>
                      <w:szCs w:val="18"/>
                      <w:lang w:val="ro-RO"/>
                    </w:rPr>
                    <w:t xml:space="preserve">1.9.1.2 Grevate de sarcini, cu o scadență reziduală de cel puțin un an </w:t>
                  </w:r>
                </w:p>
                <w:p w14:paraId="5DFB2248" w14:textId="77777777" w:rsidR="00676348" w:rsidRPr="00E15946" w:rsidRDefault="00676348" w:rsidP="00676348">
                  <w:pPr>
                    <w:rPr>
                      <w:sz w:val="18"/>
                      <w:szCs w:val="18"/>
                      <w:lang w:val="ro-RO"/>
                    </w:rPr>
                  </w:pPr>
                  <w:r w:rsidRPr="00E15946">
                    <w:rPr>
                      <w:sz w:val="18"/>
                      <w:szCs w:val="18"/>
                      <w:lang w:val="ro-RO"/>
                    </w:rPr>
                    <w:t>Cuantumul raportat la punctul 1.9.1 care este legat de active grevate de sarcini, cu o scadență reziduală de cel puțin un an</w:t>
                  </w:r>
                </w:p>
              </w:tc>
            </w:tr>
          </w:tbl>
          <w:p w14:paraId="775E4ABC" w14:textId="77777777" w:rsidR="00676348" w:rsidRPr="00E15946" w:rsidRDefault="00676348" w:rsidP="00676348">
            <w:pPr>
              <w:jc w:val="both"/>
              <w:rPr>
                <w:b/>
                <w:sz w:val="18"/>
                <w:szCs w:val="18"/>
                <w:lang w:val="ro-RO"/>
              </w:rPr>
            </w:pPr>
          </w:p>
        </w:tc>
        <w:tc>
          <w:tcPr>
            <w:tcW w:w="1418" w:type="dxa"/>
          </w:tcPr>
          <w:p w14:paraId="776610D2" w14:textId="0A650B4E"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1A03251"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9B701CE" w14:textId="77777777" w:rsidR="00676348" w:rsidRPr="00E15946" w:rsidRDefault="00676348" w:rsidP="00676348">
            <w:pPr>
              <w:jc w:val="both"/>
              <w:rPr>
                <w:sz w:val="18"/>
                <w:szCs w:val="18"/>
                <w:lang w:val="ro-RO"/>
              </w:rPr>
            </w:pPr>
          </w:p>
        </w:tc>
        <w:tc>
          <w:tcPr>
            <w:tcW w:w="788" w:type="dxa"/>
          </w:tcPr>
          <w:p w14:paraId="1CCCEE0A" w14:textId="77777777" w:rsidR="00676348" w:rsidRPr="00E15946" w:rsidRDefault="00676348" w:rsidP="00676348">
            <w:pPr>
              <w:jc w:val="both"/>
              <w:rPr>
                <w:sz w:val="18"/>
                <w:szCs w:val="18"/>
                <w:lang w:val="ro-RO"/>
              </w:rPr>
            </w:pPr>
          </w:p>
        </w:tc>
      </w:tr>
      <w:tr w:rsidR="00676348" w:rsidRPr="00E15946" w14:paraId="32D66C1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1BEED5B" w14:textId="77777777" w:rsidTr="00570760">
              <w:trPr>
                <w:trHeight w:val="1224"/>
              </w:trPr>
              <w:tc>
                <w:tcPr>
                  <w:tcW w:w="704" w:type="dxa"/>
                  <w:hideMark/>
                </w:tcPr>
                <w:p w14:paraId="58A987E6" w14:textId="77777777" w:rsidR="00676348" w:rsidRPr="00E15946" w:rsidRDefault="00676348" w:rsidP="00676348">
                  <w:pPr>
                    <w:rPr>
                      <w:sz w:val="18"/>
                      <w:szCs w:val="18"/>
                      <w:lang w:val="ro-RO"/>
                    </w:rPr>
                  </w:pPr>
                  <w:r w:rsidRPr="00E15946">
                    <w:rPr>
                      <w:sz w:val="18"/>
                      <w:szCs w:val="18"/>
                      <w:lang w:val="ro-RO"/>
                    </w:rPr>
                    <w:t>1010</w:t>
                  </w:r>
                </w:p>
              </w:tc>
              <w:tc>
                <w:tcPr>
                  <w:tcW w:w="3629" w:type="dxa"/>
                  <w:hideMark/>
                </w:tcPr>
                <w:p w14:paraId="7ACF6768" w14:textId="77777777" w:rsidR="00676348" w:rsidRPr="00E15946" w:rsidRDefault="00676348" w:rsidP="00676348">
                  <w:pPr>
                    <w:rPr>
                      <w:sz w:val="18"/>
                      <w:szCs w:val="18"/>
                      <w:lang w:val="ro-RO"/>
                    </w:rPr>
                  </w:pPr>
                  <w:r w:rsidRPr="00E15946">
                    <w:rPr>
                      <w:b/>
                      <w:sz w:val="18"/>
                      <w:szCs w:val="18"/>
                      <w:lang w:val="ro-RO"/>
                    </w:rPr>
                    <w:t xml:space="preserve">1.9.2 Sume de primit la data tranzacționării </w:t>
                  </w:r>
                  <w:r w:rsidRPr="00E15946">
                    <w:rPr>
                      <w:sz w:val="18"/>
                      <w:szCs w:val="18"/>
                      <w:lang w:val="ro-RO"/>
                    </w:rPr>
                    <w:t>Articolul 428r alineatul (1) litera (e) din CRR; cuantumul raportat la punctul 1.9 care este legat de sumele de primit la data tranzacționării</w:t>
                  </w:r>
                </w:p>
              </w:tc>
            </w:tr>
          </w:tbl>
          <w:p w14:paraId="0CEE91D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A768152" w14:textId="77777777" w:rsidTr="0015644A">
              <w:trPr>
                <w:trHeight w:val="1224"/>
              </w:trPr>
              <w:tc>
                <w:tcPr>
                  <w:tcW w:w="704" w:type="dxa"/>
                  <w:hideMark/>
                </w:tcPr>
                <w:p w14:paraId="5DA26B3D" w14:textId="77777777" w:rsidR="00676348" w:rsidRPr="00E15946" w:rsidRDefault="00676348" w:rsidP="00676348">
                  <w:pPr>
                    <w:rPr>
                      <w:sz w:val="18"/>
                      <w:szCs w:val="18"/>
                      <w:lang w:val="ro-RO"/>
                    </w:rPr>
                  </w:pPr>
                  <w:r w:rsidRPr="00253756">
                    <w:rPr>
                      <w:sz w:val="18"/>
                      <w:szCs w:val="18"/>
                      <w:lang w:val="ro-RO"/>
                    </w:rPr>
                    <w:t>1010</w:t>
                  </w:r>
                </w:p>
              </w:tc>
              <w:tc>
                <w:tcPr>
                  <w:tcW w:w="3629" w:type="dxa"/>
                  <w:hideMark/>
                </w:tcPr>
                <w:p w14:paraId="0EABEAD9" w14:textId="483589DB" w:rsidR="00676348" w:rsidRPr="00E15946" w:rsidRDefault="00676348" w:rsidP="00676348">
                  <w:pPr>
                    <w:rPr>
                      <w:sz w:val="18"/>
                      <w:szCs w:val="18"/>
                      <w:lang w:val="ro-RO"/>
                    </w:rPr>
                  </w:pPr>
                  <w:r w:rsidRPr="00E15946">
                    <w:rPr>
                      <w:b/>
                      <w:sz w:val="18"/>
                      <w:szCs w:val="18"/>
                      <w:lang w:val="ro-RO"/>
                    </w:rPr>
                    <w:t xml:space="preserve">1.9.2 Sume de primit la data tranzacționării </w:t>
                  </w:r>
                  <w:r w:rsidRPr="00E15946">
                    <w:rPr>
                      <w:sz w:val="18"/>
                      <w:szCs w:val="18"/>
                      <w:lang w:val="ro-RO"/>
                    </w:rPr>
                    <w:t>Pct.</w:t>
                  </w:r>
                  <w:r w:rsidR="00FC7B7A">
                    <w:rPr>
                      <w:sz w:val="18"/>
                      <w:szCs w:val="18"/>
                      <w:lang w:val="ro-RO"/>
                    </w:rPr>
                    <w:t>109</w:t>
                  </w:r>
                  <w:r w:rsidR="00FC7B7A" w:rsidRPr="00E22611">
                    <w:rPr>
                      <w:sz w:val="18"/>
                      <w:szCs w:val="18"/>
                      <w:vertAlign w:val="superscript"/>
                      <w:lang w:val="ro-RO"/>
                    </w:rPr>
                    <w:t>56</w:t>
                  </w:r>
                  <w:r w:rsidR="00FC7B7A" w:rsidRPr="00E15946">
                    <w:rPr>
                      <w:sz w:val="18"/>
                      <w:szCs w:val="18"/>
                      <w:lang w:val="ro-RO"/>
                    </w:rPr>
                    <w:t xml:space="preserve"> </w:t>
                  </w:r>
                  <w:r w:rsidRPr="00E15946">
                    <w:rPr>
                      <w:sz w:val="18"/>
                      <w:szCs w:val="18"/>
                      <w:lang w:val="ro-RO"/>
                    </w:rPr>
                    <w:t xml:space="preserve">subpct.5) din Regulamentul nr.44/2020; </w:t>
                  </w:r>
                </w:p>
                <w:p w14:paraId="3AF8EBB0" w14:textId="3504A7F3" w:rsidR="00676348" w:rsidRPr="00E15946" w:rsidRDefault="00676348" w:rsidP="00676348">
                  <w:pPr>
                    <w:rPr>
                      <w:sz w:val="18"/>
                      <w:szCs w:val="18"/>
                      <w:lang w:val="ro-RO"/>
                    </w:rPr>
                  </w:pPr>
                  <w:r w:rsidRPr="00E15946">
                    <w:rPr>
                      <w:sz w:val="18"/>
                      <w:szCs w:val="18"/>
                      <w:lang w:val="ro-RO"/>
                    </w:rPr>
                    <w:t>cuantumul raportat la punctul 1.9 care este legat de sumele de primit la data tranzacționării</w:t>
                  </w:r>
                </w:p>
              </w:tc>
            </w:tr>
          </w:tbl>
          <w:p w14:paraId="375CB759" w14:textId="77777777" w:rsidR="00676348" w:rsidRPr="00E15946" w:rsidRDefault="00676348" w:rsidP="00676348">
            <w:pPr>
              <w:jc w:val="both"/>
              <w:rPr>
                <w:b/>
                <w:sz w:val="18"/>
                <w:szCs w:val="18"/>
                <w:lang w:val="ro-RO"/>
              </w:rPr>
            </w:pPr>
          </w:p>
        </w:tc>
        <w:tc>
          <w:tcPr>
            <w:tcW w:w="1418" w:type="dxa"/>
          </w:tcPr>
          <w:p w14:paraId="7AF2A28D" w14:textId="4FB246CF"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952F78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EEEDD13" w14:textId="77777777" w:rsidR="00676348" w:rsidRPr="00E15946" w:rsidRDefault="00676348" w:rsidP="00676348">
            <w:pPr>
              <w:jc w:val="both"/>
              <w:rPr>
                <w:sz w:val="18"/>
                <w:szCs w:val="18"/>
                <w:lang w:val="ro-RO"/>
              </w:rPr>
            </w:pPr>
          </w:p>
        </w:tc>
        <w:tc>
          <w:tcPr>
            <w:tcW w:w="788" w:type="dxa"/>
          </w:tcPr>
          <w:p w14:paraId="7CA3CC02" w14:textId="77777777" w:rsidR="00676348" w:rsidRPr="00E15946" w:rsidRDefault="00676348" w:rsidP="00676348">
            <w:pPr>
              <w:jc w:val="both"/>
              <w:rPr>
                <w:sz w:val="18"/>
                <w:szCs w:val="18"/>
                <w:lang w:val="ro-RO"/>
              </w:rPr>
            </w:pPr>
          </w:p>
        </w:tc>
      </w:tr>
      <w:tr w:rsidR="00676348" w:rsidRPr="00E15946" w14:paraId="477A3E2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024BC9" w14:paraId="23431D1A" w14:textId="77777777" w:rsidTr="00570760">
              <w:trPr>
                <w:trHeight w:val="1224"/>
              </w:trPr>
              <w:tc>
                <w:tcPr>
                  <w:tcW w:w="704" w:type="dxa"/>
                  <w:hideMark/>
                </w:tcPr>
                <w:p w14:paraId="4FF47DE0" w14:textId="77777777" w:rsidR="00676348" w:rsidRPr="00E15946" w:rsidRDefault="00676348" w:rsidP="00676348">
                  <w:pPr>
                    <w:rPr>
                      <w:sz w:val="18"/>
                      <w:szCs w:val="18"/>
                      <w:lang w:val="ro-RO"/>
                    </w:rPr>
                  </w:pPr>
                  <w:r w:rsidRPr="00E15946">
                    <w:rPr>
                      <w:sz w:val="18"/>
                      <w:szCs w:val="18"/>
                      <w:lang w:val="ro-RO"/>
                    </w:rPr>
                    <w:t>1020</w:t>
                  </w:r>
                </w:p>
              </w:tc>
              <w:tc>
                <w:tcPr>
                  <w:tcW w:w="3629" w:type="dxa"/>
                  <w:hideMark/>
                </w:tcPr>
                <w:p w14:paraId="718DE8BE" w14:textId="77777777" w:rsidR="00676348" w:rsidRPr="00E15946" w:rsidRDefault="00676348" w:rsidP="00676348">
                  <w:pPr>
                    <w:rPr>
                      <w:b/>
                      <w:sz w:val="18"/>
                      <w:szCs w:val="18"/>
                      <w:lang w:val="ro-RO"/>
                    </w:rPr>
                  </w:pPr>
                  <w:r w:rsidRPr="00E15946">
                    <w:rPr>
                      <w:b/>
                      <w:sz w:val="18"/>
                      <w:szCs w:val="18"/>
                      <w:lang w:val="ro-RO"/>
                    </w:rPr>
                    <w:t xml:space="preserve">1.9.3 Active neperformante </w:t>
                  </w:r>
                </w:p>
                <w:p w14:paraId="6C26B037" w14:textId="77777777" w:rsidR="00676348" w:rsidRPr="00E15946" w:rsidRDefault="00676348" w:rsidP="00676348">
                  <w:pPr>
                    <w:rPr>
                      <w:sz w:val="18"/>
                      <w:szCs w:val="18"/>
                      <w:lang w:val="ro-RO"/>
                    </w:rPr>
                  </w:pPr>
                  <w:r w:rsidRPr="00E15946">
                    <w:rPr>
                      <w:sz w:val="18"/>
                      <w:szCs w:val="18"/>
                      <w:lang w:val="ro-RO"/>
                    </w:rPr>
                    <w:t>Articolul 428ah alineatul (1) litera (b) din CRR; cuantumul raportat la punctul 1.9 care este legat de activele neperformante</w:t>
                  </w:r>
                </w:p>
              </w:tc>
            </w:tr>
          </w:tbl>
          <w:p w14:paraId="29102B0B"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AA41C44" w14:textId="77777777" w:rsidTr="0015644A">
              <w:trPr>
                <w:trHeight w:val="1224"/>
              </w:trPr>
              <w:tc>
                <w:tcPr>
                  <w:tcW w:w="704" w:type="dxa"/>
                  <w:hideMark/>
                </w:tcPr>
                <w:p w14:paraId="726AB18D" w14:textId="77777777" w:rsidR="00676348" w:rsidRPr="00E15946" w:rsidRDefault="00676348" w:rsidP="00676348">
                  <w:pPr>
                    <w:rPr>
                      <w:sz w:val="18"/>
                      <w:szCs w:val="18"/>
                      <w:lang w:val="ro-RO"/>
                    </w:rPr>
                  </w:pPr>
                  <w:r w:rsidRPr="00E15946">
                    <w:rPr>
                      <w:sz w:val="18"/>
                      <w:szCs w:val="18"/>
                      <w:lang w:val="ro-RO"/>
                    </w:rPr>
                    <w:t>1020</w:t>
                  </w:r>
                </w:p>
              </w:tc>
              <w:tc>
                <w:tcPr>
                  <w:tcW w:w="3629" w:type="dxa"/>
                  <w:hideMark/>
                </w:tcPr>
                <w:p w14:paraId="022A62F7" w14:textId="77777777" w:rsidR="00676348" w:rsidRPr="00E15946" w:rsidRDefault="00676348" w:rsidP="00676348">
                  <w:pPr>
                    <w:rPr>
                      <w:b/>
                      <w:sz w:val="18"/>
                      <w:szCs w:val="18"/>
                      <w:lang w:val="ro-RO"/>
                    </w:rPr>
                  </w:pPr>
                  <w:r w:rsidRPr="00E15946">
                    <w:rPr>
                      <w:b/>
                      <w:sz w:val="18"/>
                      <w:szCs w:val="18"/>
                      <w:lang w:val="ro-RO"/>
                    </w:rPr>
                    <w:t xml:space="preserve">1.9.3 Active neperformante </w:t>
                  </w:r>
                </w:p>
                <w:p w14:paraId="000DA41B" w14:textId="15F34BDD" w:rsidR="00676348" w:rsidRPr="00E15946" w:rsidRDefault="00676348" w:rsidP="00676348">
                  <w:pPr>
                    <w:rPr>
                      <w:sz w:val="18"/>
                      <w:szCs w:val="18"/>
                      <w:lang w:val="ro-RO"/>
                    </w:rPr>
                  </w:pPr>
                  <w:r w:rsidRPr="00E15946">
                    <w:rPr>
                      <w:sz w:val="18"/>
                      <w:szCs w:val="18"/>
                      <w:lang w:val="ro-RO"/>
                    </w:rPr>
                    <w:t>Pct.</w:t>
                  </w:r>
                  <w:r w:rsidR="00FC7B7A">
                    <w:rPr>
                      <w:sz w:val="18"/>
                      <w:szCs w:val="18"/>
                      <w:lang w:val="ro-RO"/>
                    </w:rPr>
                    <w:t>109</w:t>
                  </w:r>
                  <w:r w:rsidR="00FC7B7A" w:rsidRPr="00E22611">
                    <w:rPr>
                      <w:sz w:val="18"/>
                      <w:szCs w:val="18"/>
                      <w:vertAlign w:val="superscript"/>
                      <w:lang w:val="ro-RO"/>
                    </w:rPr>
                    <w:t>71</w:t>
                  </w:r>
                  <w:r w:rsidR="00FC7B7A" w:rsidRPr="00E15946">
                    <w:rPr>
                      <w:sz w:val="18"/>
                      <w:szCs w:val="18"/>
                      <w:lang w:val="ro-RO"/>
                    </w:rPr>
                    <w:t xml:space="preserve"> </w:t>
                  </w:r>
                  <w:r w:rsidRPr="00E15946">
                    <w:rPr>
                      <w:sz w:val="18"/>
                      <w:szCs w:val="18"/>
                      <w:lang w:val="ro-RO"/>
                    </w:rPr>
                    <w:t xml:space="preserve">subpct.2) din Regulamentul nr.44/2020; </w:t>
                  </w:r>
                </w:p>
                <w:p w14:paraId="2F235C99" w14:textId="2AC5C46F" w:rsidR="00676348" w:rsidRPr="00E15946" w:rsidRDefault="00676348" w:rsidP="00676348">
                  <w:pPr>
                    <w:rPr>
                      <w:sz w:val="18"/>
                      <w:szCs w:val="18"/>
                      <w:lang w:val="ro-RO"/>
                    </w:rPr>
                  </w:pPr>
                  <w:r w:rsidRPr="00E15946">
                    <w:rPr>
                      <w:sz w:val="18"/>
                      <w:szCs w:val="18"/>
                      <w:lang w:val="ro-RO"/>
                    </w:rPr>
                    <w:t>cuantumul raportat la punctul 1.9 care este legat de activele neperformante</w:t>
                  </w:r>
                </w:p>
              </w:tc>
            </w:tr>
          </w:tbl>
          <w:p w14:paraId="6C5017F0" w14:textId="77777777" w:rsidR="00676348" w:rsidRPr="00E15946" w:rsidRDefault="00676348" w:rsidP="00676348">
            <w:pPr>
              <w:jc w:val="both"/>
              <w:rPr>
                <w:b/>
                <w:sz w:val="18"/>
                <w:szCs w:val="18"/>
                <w:lang w:val="ro-RO"/>
              </w:rPr>
            </w:pPr>
          </w:p>
        </w:tc>
        <w:tc>
          <w:tcPr>
            <w:tcW w:w="1418" w:type="dxa"/>
          </w:tcPr>
          <w:p w14:paraId="57B35550" w14:textId="514191B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5DCB31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ECFF2DE" w14:textId="77777777" w:rsidR="00676348" w:rsidRPr="00E15946" w:rsidRDefault="00676348" w:rsidP="00676348">
            <w:pPr>
              <w:jc w:val="both"/>
              <w:rPr>
                <w:sz w:val="18"/>
                <w:szCs w:val="18"/>
                <w:lang w:val="ro-RO"/>
              </w:rPr>
            </w:pPr>
          </w:p>
        </w:tc>
        <w:tc>
          <w:tcPr>
            <w:tcW w:w="788" w:type="dxa"/>
          </w:tcPr>
          <w:p w14:paraId="1AA5033F" w14:textId="77777777" w:rsidR="00676348" w:rsidRPr="00E15946" w:rsidRDefault="00676348" w:rsidP="00676348">
            <w:pPr>
              <w:jc w:val="both"/>
              <w:rPr>
                <w:sz w:val="18"/>
                <w:szCs w:val="18"/>
                <w:lang w:val="ro-RO"/>
              </w:rPr>
            </w:pPr>
          </w:p>
        </w:tc>
      </w:tr>
      <w:tr w:rsidR="00676348" w:rsidRPr="00E15946" w14:paraId="11D4925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69F47A14" w14:textId="77777777" w:rsidTr="00570760">
              <w:trPr>
                <w:trHeight w:val="1224"/>
              </w:trPr>
              <w:tc>
                <w:tcPr>
                  <w:tcW w:w="704" w:type="dxa"/>
                  <w:hideMark/>
                </w:tcPr>
                <w:p w14:paraId="3F71B955" w14:textId="77777777" w:rsidR="00676348" w:rsidRPr="00E15946" w:rsidRDefault="00676348" w:rsidP="00676348">
                  <w:pPr>
                    <w:rPr>
                      <w:sz w:val="18"/>
                      <w:szCs w:val="18"/>
                      <w:lang w:val="ro-RO"/>
                    </w:rPr>
                  </w:pPr>
                  <w:r w:rsidRPr="00E15946">
                    <w:rPr>
                      <w:sz w:val="18"/>
                      <w:szCs w:val="18"/>
                      <w:lang w:val="ro-RO"/>
                    </w:rPr>
                    <w:lastRenderedPageBreak/>
                    <w:t>1030</w:t>
                  </w:r>
                </w:p>
              </w:tc>
              <w:tc>
                <w:tcPr>
                  <w:tcW w:w="3629" w:type="dxa"/>
                  <w:hideMark/>
                </w:tcPr>
                <w:p w14:paraId="08DFCEA5" w14:textId="77777777" w:rsidR="00676348" w:rsidRPr="00E15946" w:rsidRDefault="00676348" w:rsidP="00676348">
                  <w:pPr>
                    <w:rPr>
                      <w:b/>
                      <w:sz w:val="18"/>
                      <w:szCs w:val="18"/>
                      <w:lang w:val="ro-RO"/>
                    </w:rPr>
                  </w:pPr>
                  <w:r w:rsidRPr="00E15946">
                    <w:rPr>
                      <w:b/>
                      <w:sz w:val="18"/>
                      <w:szCs w:val="18"/>
                      <w:lang w:val="ro-RO"/>
                    </w:rPr>
                    <w:t xml:space="preserve">1.9.4 Alte active </w:t>
                  </w:r>
                </w:p>
                <w:p w14:paraId="0D073E7A" w14:textId="77777777" w:rsidR="00676348" w:rsidRPr="00E15946" w:rsidRDefault="00676348" w:rsidP="00676348">
                  <w:pPr>
                    <w:rPr>
                      <w:sz w:val="18"/>
                      <w:szCs w:val="18"/>
                      <w:lang w:val="ro-RO"/>
                    </w:rPr>
                  </w:pPr>
                  <w:r w:rsidRPr="00E15946">
                    <w:rPr>
                      <w:sz w:val="18"/>
                      <w:szCs w:val="18"/>
                      <w:lang w:val="ro-RO"/>
                    </w:rPr>
                    <w:t>Articolul 428ah alineatul (1) litera (b) din CRR; cuantumul raportat la punctul 1.9 care este legat de active care nu sunt menționate la punctele 1.9.1-1.9.3</w:t>
                  </w:r>
                </w:p>
              </w:tc>
            </w:tr>
          </w:tbl>
          <w:p w14:paraId="2D77C059"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1619CB" w14:paraId="598F473D" w14:textId="77777777" w:rsidTr="0015644A">
              <w:trPr>
                <w:trHeight w:val="1224"/>
              </w:trPr>
              <w:tc>
                <w:tcPr>
                  <w:tcW w:w="704" w:type="dxa"/>
                  <w:hideMark/>
                </w:tcPr>
                <w:p w14:paraId="69D11A22" w14:textId="77777777" w:rsidR="00676348" w:rsidRPr="00E15946" w:rsidRDefault="00676348" w:rsidP="00676348">
                  <w:pPr>
                    <w:rPr>
                      <w:sz w:val="18"/>
                      <w:szCs w:val="18"/>
                      <w:lang w:val="ro-RO"/>
                    </w:rPr>
                  </w:pPr>
                  <w:r w:rsidRPr="00E15946">
                    <w:rPr>
                      <w:sz w:val="18"/>
                      <w:szCs w:val="18"/>
                      <w:lang w:val="ro-RO"/>
                    </w:rPr>
                    <w:t>1030</w:t>
                  </w:r>
                </w:p>
              </w:tc>
              <w:tc>
                <w:tcPr>
                  <w:tcW w:w="3629" w:type="dxa"/>
                  <w:hideMark/>
                </w:tcPr>
                <w:p w14:paraId="15E46910" w14:textId="77777777" w:rsidR="00676348" w:rsidRPr="00E15946" w:rsidRDefault="00676348" w:rsidP="00676348">
                  <w:pPr>
                    <w:rPr>
                      <w:b/>
                      <w:sz w:val="18"/>
                      <w:szCs w:val="18"/>
                      <w:lang w:val="ro-RO"/>
                    </w:rPr>
                  </w:pPr>
                  <w:r w:rsidRPr="00E15946">
                    <w:rPr>
                      <w:b/>
                      <w:sz w:val="18"/>
                      <w:szCs w:val="18"/>
                      <w:lang w:val="ro-RO"/>
                    </w:rPr>
                    <w:t xml:space="preserve">1.9.4 Alte active </w:t>
                  </w:r>
                </w:p>
                <w:p w14:paraId="1AA0CF40" w14:textId="1A5BD66F" w:rsidR="00676348" w:rsidRPr="00E15946" w:rsidRDefault="00676348" w:rsidP="00676348">
                  <w:pPr>
                    <w:rPr>
                      <w:sz w:val="18"/>
                      <w:szCs w:val="18"/>
                      <w:lang w:val="ro-RO"/>
                    </w:rPr>
                  </w:pPr>
                  <w:r w:rsidRPr="00E15946">
                    <w:rPr>
                      <w:bCs/>
                      <w:sz w:val="18"/>
                      <w:szCs w:val="18"/>
                      <w:lang w:val="ro-RO"/>
                    </w:rPr>
                    <w:t>Pct.</w:t>
                  </w:r>
                  <w:r w:rsidR="00FC7B7A" w:rsidRPr="00FC7B7A">
                    <w:rPr>
                      <w:sz w:val="18"/>
                      <w:szCs w:val="18"/>
                      <w:lang w:val="ro-RO"/>
                    </w:rPr>
                    <w:t xml:space="preserve"> </w:t>
                  </w:r>
                  <w:r w:rsidR="00FC7B7A" w:rsidRPr="00FC7B7A">
                    <w:rPr>
                      <w:bCs/>
                      <w:sz w:val="18"/>
                      <w:szCs w:val="18"/>
                      <w:lang w:val="ro-RO"/>
                    </w:rPr>
                    <w:t>109</w:t>
                  </w:r>
                  <w:r w:rsidR="00FC7B7A" w:rsidRPr="00FC7B7A">
                    <w:rPr>
                      <w:bCs/>
                      <w:sz w:val="18"/>
                      <w:szCs w:val="18"/>
                      <w:vertAlign w:val="superscript"/>
                      <w:lang w:val="ro-RO"/>
                    </w:rPr>
                    <w:t>71</w:t>
                  </w:r>
                  <w:r w:rsidRPr="00E15946">
                    <w:rPr>
                      <w:bCs/>
                      <w:sz w:val="18"/>
                      <w:szCs w:val="18"/>
                      <w:lang w:val="ro-RO"/>
                    </w:rPr>
                    <w:t xml:space="preserve"> subpct.2)</w:t>
                  </w:r>
                  <w:r w:rsidRPr="00E15946">
                    <w:rPr>
                      <w:sz w:val="18"/>
                      <w:szCs w:val="18"/>
                      <w:lang w:val="ro-RO"/>
                    </w:rPr>
                    <w:t xml:space="preserve"> din Regulamentul nr.44/2020; </w:t>
                  </w:r>
                </w:p>
                <w:p w14:paraId="769F5510" w14:textId="05E41907" w:rsidR="00676348" w:rsidRPr="00E15946" w:rsidRDefault="00676348" w:rsidP="00676348">
                  <w:pPr>
                    <w:rPr>
                      <w:sz w:val="18"/>
                      <w:szCs w:val="18"/>
                      <w:lang w:val="ro-RO"/>
                    </w:rPr>
                  </w:pPr>
                  <w:r w:rsidRPr="00E15946">
                    <w:rPr>
                      <w:sz w:val="18"/>
                      <w:szCs w:val="18"/>
                      <w:lang w:val="ro-RO"/>
                    </w:rPr>
                    <w:t>cuantumul raportat la punctul 1.9 care este legat de active care nu sunt menționate la punctele 1.9.1-1.9.3</w:t>
                  </w:r>
                </w:p>
              </w:tc>
            </w:tr>
          </w:tbl>
          <w:p w14:paraId="661AE947" w14:textId="77777777" w:rsidR="00676348" w:rsidRPr="00E15946" w:rsidRDefault="00676348" w:rsidP="00676348">
            <w:pPr>
              <w:jc w:val="both"/>
              <w:rPr>
                <w:b/>
                <w:sz w:val="18"/>
                <w:szCs w:val="18"/>
                <w:lang w:val="ro-RO"/>
              </w:rPr>
            </w:pPr>
          </w:p>
        </w:tc>
        <w:tc>
          <w:tcPr>
            <w:tcW w:w="1418" w:type="dxa"/>
          </w:tcPr>
          <w:p w14:paraId="3174258E" w14:textId="6D06EC7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FD18D7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52D79CE" w14:textId="77777777" w:rsidR="00676348" w:rsidRPr="00E15946" w:rsidRDefault="00676348" w:rsidP="00676348">
            <w:pPr>
              <w:jc w:val="both"/>
              <w:rPr>
                <w:sz w:val="18"/>
                <w:szCs w:val="18"/>
                <w:lang w:val="ro-RO"/>
              </w:rPr>
            </w:pPr>
          </w:p>
        </w:tc>
        <w:tc>
          <w:tcPr>
            <w:tcW w:w="788" w:type="dxa"/>
          </w:tcPr>
          <w:p w14:paraId="2CA6B0AC" w14:textId="77777777" w:rsidR="00676348" w:rsidRPr="00E15946" w:rsidRDefault="00676348" w:rsidP="00676348">
            <w:pPr>
              <w:jc w:val="both"/>
              <w:rPr>
                <w:sz w:val="18"/>
                <w:szCs w:val="18"/>
                <w:lang w:val="ro-RO"/>
              </w:rPr>
            </w:pPr>
          </w:p>
        </w:tc>
      </w:tr>
      <w:tr w:rsidR="00676348" w:rsidRPr="00E22611" w14:paraId="7A623A0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2868035F" w14:textId="77777777" w:rsidTr="00570760">
              <w:trPr>
                <w:trHeight w:val="1224"/>
              </w:trPr>
              <w:tc>
                <w:tcPr>
                  <w:tcW w:w="704" w:type="dxa"/>
                  <w:hideMark/>
                </w:tcPr>
                <w:p w14:paraId="5E61BA6A" w14:textId="77777777" w:rsidR="00676348" w:rsidRPr="00E15946" w:rsidRDefault="00676348" w:rsidP="00676348">
                  <w:pPr>
                    <w:rPr>
                      <w:sz w:val="18"/>
                      <w:szCs w:val="18"/>
                      <w:lang w:val="ro-RO"/>
                    </w:rPr>
                  </w:pPr>
                  <w:r w:rsidRPr="00E15946">
                    <w:rPr>
                      <w:sz w:val="18"/>
                      <w:szCs w:val="18"/>
                      <w:lang w:val="ro-RO"/>
                    </w:rPr>
                    <w:t>1040</w:t>
                  </w:r>
                </w:p>
              </w:tc>
              <w:tc>
                <w:tcPr>
                  <w:tcW w:w="3629" w:type="dxa"/>
                  <w:hideMark/>
                </w:tcPr>
                <w:p w14:paraId="66395F0E" w14:textId="77777777" w:rsidR="00676348" w:rsidRPr="00E15946" w:rsidRDefault="00676348" w:rsidP="00676348">
                  <w:pPr>
                    <w:rPr>
                      <w:b/>
                      <w:sz w:val="18"/>
                      <w:szCs w:val="18"/>
                      <w:lang w:val="ro-RO"/>
                    </w:rPr>
                  </w:pPr>
                  <w:r w:rsidRPr="00E15946">
                    <w:rPr>
                      <w:b/>
                      <w:sz w:val="18"/>
                      <w:szCs w:val="18"/>
                      <w:lang w:val="ro-RO"/>
                    </w:rPr>
                    <w:t xml:space="preserve">1.10 RSF provenind din elemente extrabilanțiere (OBS) </w:t>
                  </w:r>
                </w:p>
                <w:p w14:paraId="4200812A" w14:textId="77777777" w:rsidR="00676348" w:rsidRPr="00E15946" w:rsidRDefault="00676348" w:rsidP="00676348">
                  <w:pPr>
                    <w:rPr>
                      <w:sz w:val="18"/>
                      <w:szCs w:val="18"/>
                      <w:lang w:val="ro-RO"/>
                    </w:rPr>
                  </w:pPr>
                  <w:r w:rsidRPr="00E15946">
                    <w:rPr>
                      <w:sz w:val="18"/>
                      <w:szCs w:val="18"/>
                      <w:lang w:val="ro-RO"/>
                    </w:rPr>
                    <w:t>Instituțiile raportează aici cuantumul elementelor extrabilanțiere care nu sunt menționate la punctele 1.1- 1.9 și care fac obiectul cerințelor privind finanțarea stabilă necesară</w:t>
                  </w:r>
                </w:p>
              </w:tc>
            </w:tr>
          </w:tbl>
          <w:p w14:paraId="4C3A5111"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BA0975F" w14:textId="77777777" w:rsidTr="0015644A">
              <w:trPr>
                <w:trHeight w:val="1224"/>
              </w:trPr>
              <w:tc>
                <w:tcPr>
                  <w:tcW w:w="704" w:type="dxa"/>
                  <w:hideMark/>
                </w:tcPr>
                <w:p w14:paraId="2C911F3B" w14:textId="77777777" w:rsidR="00676348" w:rsidRPr="00E15946" w:rsidRDefault="00676348" w:rsidP="00676348">
                  <w:pPr>
                    <w:rPr>
                      <w:sz w:val="18"/>
                      <w:szCs w:val="18"/>
                      <w:lang w:val="ro-RO"/>
                    </w:rPr>
                  </w:pPr>
                  <w:r w:rsidRPr="00E15946">
                    <w:rPr>
                      <w:sz w:val="18"/>
                      <w:szCs w:val="18"/>
                      <w:lang w:val="ro-RO"/>
                    </w:rPr>
                    <w:t>1040</w:t>
                  </w:r>
                </w:p>
              </w:tc>
              <w:tc>
                <w:tcPr>
                  <w:tcW w:w="3629" w:type="dxa"/>
                  <w:hideMark/>
                </w:tcPr>
                <w:p w14:paraId="5667DBEB" w14:textId="503E1479" w:rsidR="00676348" w:rsidRPr="00E15946" w:rsidRDefault="00676348" w:rsidP="00676348">
                  <w:pPr>
                    <w:rPr>
                      <w:b/>
                      <w:sz w:val="18"/>
                      <w:szCs w:val="18"/>
                      <w:lang w:val="ro-RO"/>
                    </w:rPr>
                  </w:pPr>
                  <w:r w:rsidRPr="00E15946">
                    <w:rPr>
                      <w:b/>
                      <w:sz w:val="18"/>
                      <w:szCs w:val="18"/>
                      <w:lang w:val="ro-RO"/>
                    </w:rPr>
                    <w:t xml:space="preserve">1.10 RSF provenind din elemente extrabilanțiere </w:t>
                  </w:r>
                </w:p>
                <w:p w14:paraId="696CBD21" w14:textId="295A57BB" w:rsidR="00676348" w:rsidRPr="00E15946" w:rsidRDefault="00676348" w:rsidP="00676348">
                  <w:pPr>
                    <w:rPr>
                      <w:sz w:val="18"/>
                      <w:szCs w:val="18"/>
                      <w:lang w:val="ro-RO"/>
                    </w:rPr>
                  </w:pPr>
                  <w:r w:rsidRPr="00E15946">
                    <w:rPr>
                      <w:sz w:val="18"/>
                      <w:szCs w:val="18"/>
                      <w:lang w:val="ro-RO"/>
                    </w:rPr>
                    <w:t>Băncile raportează aici cuantumul elementelor extrabilanțiere care nu sunt menționate la punctele 1.1- 1.9 și care fac obiectul cerințelor privind finanțarea stabilă necesară</w:t>
                  </w:r>
                </w:p>
              </w:tc>
            </w:tr>
          </w:tbl>
          <w:p w14:paraId="7444CF91" w14:textId="77777777" w:rsidR="00676348" w:rsidRPr="00E15946" w:rsidRDefault="00676348" w:rsidP="00676348">
            <w:pPr>
              <w:jc w:val="both"/>
              <w:rPr>
                <w:b/>
                <w:sz w:val="18"/>
                <w:szCs w:val="18"/>
                <w:lang w:val="ro-RO"/>
              </w:rPr>
            </w:pPr>
          </w:p>
        </w:tc>
        <w:tc>
          <w:tcPr>
            <w:tcW w:w="1418" w:type="dxa"/>
          </w:tcPr>
          <w:p w14:paraId="0EDBD814" w14:textId="5A758E21"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2FD280C" w14:textId="51809773" w:rsidR="00676348" w:rsidRPr="00E15946" w:rsidRDefault="008A1957" w:rsidP="00676348">
            <w:pPr>
              <w:rPr>
                <w:sz w:val="18"/>
                <w:szCs w:val="18"/>
                <w:lang w:val="ro-RO"/>
              </w:rPr>
            </w:pPr>
            <w:r w:rsidRPr="008A1957">
              <w:rPr>
                <w:sz w:val="18"/>
                <w:szCs w:val="18"/>
                <w:lang w:val="ro-RO"/>
              </w:rPr>
              <w:t>Denumirea rândului a fost ajustată cu denumirea rândului respectiv din tabelul C 80.00</w:t>
            </w:r>
          </w:p>
        </w:tc>
        <w:tc>
          <w:tcPr>
            <w:tcW w:w="990" w:type="dxa"/>
            <w:tcBorders>
              <w:top w:val="single" w:sz="4" w:space="0" w:color="auto"/>
              <w:bottom w:val="single" w:sz="4" w:space="0" w:color="auto"/>
            </w:tcBorders>
          </w:tcPr>
          <w:p w14:paraId="64F61159" w14:textId="77777777" w:rsidR="00676348" w:rsidRPr="00E15946" w:rsidRDefault="00676348" w:rsidP="00676348">
            <w:pPr>
              <w:jc w:val="both"/>
              <w:rPr>
                <w:sz w:val="18"/>
                <w:szCs w:val="18"/>
                <w:lang w:val="ro-RO"/>
              </w:rPr>
            </w:pPr>
          </w:p>
        </w:tc>
        <w:tc>
          <w:tcPr>
            <w:tcW w:w="788" w:type="dxa"/>
          </w:tcPr>
          <w:p w14:paraId="4F047DFD" w14:textId="77777777" w:rsidR="00676348" w:rsidRPr="00E15946" w:rsidRDefault="00676348" w:rsidP="00676348">
            <w:pPr>
              <w:jc w:val="both"/>
              <w:rPr>
                <w:sz w:val="18"/>
                <w:szCs w:val="18"/>
                <w:lang w:val="ro-RO"/>
              </w:rPr>
            </w:pPr>
          </w:p>
        </w:tc>
      </w:tr>
      <w:tr w:rsidR="00676348" w:rsidRPr="00E22611" w14:paraId="3FF806E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B3F57B8" w14:textId="77777777" w:rsidTr="00570760">
              <w:trPr>
                <w:trHeight w:val="1224"/>
              </w:trPr>
              <w:tc>
                <w:tcPr>
                  <w:tcW w:w="704" w:type="dxa"/>
                  <w:hideMark/>
                </w:tcPr>
                <w:p w14:paraId="38411660" w14:textId="77777777" w:rsidR="00676348" w:rsidRPr="00E15946" w:rsidRDefault="00676348" w:rsidP="00676348">
                  <w:pPr>
                    <w:rPr>
                      <w:sz w:val="18"/>
                      <w:szCs w:val="18"/>
                      <w:lang w:val="ro-RO"/>
                    </w:rPr>
                  </w:pPr>
                  <w:r w:rsidRPr="00E15946">
                    <w:rPr>
                      <w:sz w:val="18"/>
                      <w:szCs w:val="18"/>
                      <w:lang w:val="ro-RO"/>
                    </w:rPr>
                    <w:t>1050</w:t>
                  </w:r>
                </w:p>
              </w:tc>
              <w:tc>
                <w:tcPr>
                  <w:tcW w:w="3629" w:type="dxa"/>
                  <w:hideMark/>
                </w:tcPr>
                <w:p w14:paraId="34042A28" w14:textId="77777777" w:rsidR="00676348" w:rsidRPr="00E15946" w:rsidRDefault="00676348" w:rsidP="00676348">
                  <w:pPr>
                    <w:rPr>
                      <w:b/>
                      <w:sz w:val="18"/>
                      <w:szCs w:val="18"/>
                      <w:lang w:val="ro-RO"/>
                    </w:rPr>
                  </w:pPr>
                  <w:r w:rsidRPr="00E15946">
                    <w:rPr>
                      <w:b/>
                      <w:sz w:val="18"/>
                      <w:szCs w:val="18"/>
                      <w:lang w:val="ro-RO"/>
                    </w:rPr>
                    <w:t xml:space="preserve">1.10.1 Facilități angajate din cadrul unui grup sau al unui sistem instituțional de protecție, dacă fac obiectul unui tratament preferențial </w:t>
                  </w:r>
                </w:p>
                <w:p w14:paraId="1ED20CBC" w14:textId="77777777" w:rsidR="00676348" w:rsidRPr="00E15946" w:rsidRDefault="00676348" w:rsidP="00676348">
                  <w:pPr>
                    <w:rPr>
                      <w:sz w:val="18"/>
                      <w:szCs w:val="18"/>
                      <w:lang w:val="ro-RO"/>
                    </w:rPr>
                  </w:pPr>
                  <w:r w:rsidRPr="00E15946">
                    <w:rPr>
                      <w:sz w:val="18"/>
                      <w:szCs w:val="18"/>
                      <w:lang w:val="ro-RO"/>
                    </w:rPr>
                    <w:t>Cuantumul raportat la punctul 1.10 care este legat de facilitățile angajate autorizate de autoritățile competente pentru tratamentul preferențial în conformitate cu articolul 428h din CRR</w:t>
                  </w:r>
                </w:p>
              </w:tc>
            </w:tr>
          </w:tbl>
          <w:p w14:paraId="000F91C7"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62207BBC" w14:textId="77777777" w:rsidTr="0015644A">
              <w:trPr>
                <w:trHeight w:val="1224"/>
              </w:trPr>
              <w:tc>
                <w:tcPr>
                  <w:tcW w:w="704" w:type="dxa"/>
                  <w:hideMark/>
                </w:tcPr>
                <w:p w14:paraId="1C354A9C" w14:textId="77777777" w:rsidR="00676348" w:rsidRPr="00E15946" w:rsidRDefault="00676348" w:rsidP="00676348">
                  <w:pPr>
                    <w:rPr>
                      <w:sz w:val="18"/>
                      <w:szCs w:val="18"/>
                      <w:lang w:val="ro-RO"/>
                    </w:rPr>
                  </w:pPr>
                  <w:r w:rsidRPr="00E15946">
                    <w:rPr>
                      <w:sz w:val="18"/>
                      <w:szCs w:val="18"/>
                      <w:lang w:val="ro-RO"/>
                    </w:rPr>
                    <w:t>1050</w:t>
                  </w:r>
                </w:p>
              </w:tc>
              <w:tc>
                <w:tcPr>
                  <w:tcW w:w="3629" w:type="dxa"/>
                  <w:hideMark/>
                </w:tcPr>
                <w:p w14:paraId="437C0A01" w14:textId="1E05E031" w:rsidR="00676348" w:rsidRPr="00E15946" w:rsidRDefault="00676348" w:rsidP="00676348">
                  <w:pPr>
                    <w:rPr>
                      <w:b/>
                      <w:sz w:val="18"/>
                      <w:szCs w:val="18"/>
                      <w:lang w:val="ro-RO"/>
                    </w:rPr>
                  </w:pPr>
                  <w:r w:rsidRPr="00E15946">
                    <w:rPr>
                      <w:b/>
                      <w:sz w:val="18"/>
                      <w:szCs w:val="18"/>
                      <w:lang w:val="ro-RO"/>
                    </w:rPr>
                    <w:t xml:space="preserve">1.10.1 Facilități angajate din cadrul unui grup, dacă fac obiectul unui tratament preferențial </w:t>
                  </w:r>
                </w:p>
                <w:p w14:paraId="08989F35" w14:textId="613597EE" w:rsidR="00676348" w:rsidRPr="00E15946" w:rsidRDefault="00676348" w:rsidP="00676348">
                  <w:pPr>
                    <w:rPr>
                      <w:sz w:val="18"/>
                      <w:szCs w:val="18"/>
                      <w:lang w:val="ro-RO"/>
                    </w:rPr>
                  </w:pPr>
                  <w:r w:rsidRPr="00E15946">
                    <w:rPr>
                      <w:sz w:val="18"/>
                      <w:szCs w:val="18"/>
                      <w:lang w:val="ro-RO"/>
                    </w:rPr>
                    <w:t>Cuantumul raportat la punctul 1.10 care este legat de facilitățile angajate autorizate de BNM pentru tratamentul preferențial în conformitate cu secțiunea 6, capitolul I, titlul III din Regulamentul nr.44/2020</w:t>
                  </w:r>
                </w:p>
              </w:tc>
            </w:tr>
          </w:tbl>
          <w:p w14:paraId="70581E50" w14:textId="77777777" w:rsidR="00676348" w:rsidRPr="00E15946" w:rsidRDefault="00676348" w:rsidP="00676348">
            <w:pPr>
              <w:jc w:val="both"/>
              <w:rPr>
                <w:b/>
                <w:sz w:val="18"/>
                <w:szCs w:val="18"/>
                <w:lang w:val="ro-RO"/>
              </w:rPr>
            </w:pPr>
          </w:p>
        </w:tc>
        <w:tc>
          <w:tcPr>
            <w:tcW w:w="1418" w:type="dxa"/>
          </w:tcPr>
          <w:p w14:paraId="7F8FC48B" w14:textId="0815ED4D"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4973FC1C" w14:textId="7D4516D1" w:rsidR="00676348" w:rsidRPr="00E15946" w:rsidRDefault="00676348" w:rsidP="00676348">
            <w:pPr>
              <w:rPr>
                <w:sz w:val="18"/>
                <w:szCs w:val="18"/>
                <w:lang w:val="ro-RO"/>
              </w:rPr>
            </w:pPr>
            <w:r w:rsidRPr="00E15946">
              <w:rPr>
                <w:sz w:val="18"/>
                <w:szCs w:val="18"/>
                <w:lang w:val="ro-RO"/>
              </w:rPr>
              <w:t>Prevederile aferente sistemelor instituționale de protecție, precum și cele aferente casei centrale, instituţiei de credit afiliate unei reţele sau unui grup cooperatist nu au fost transpuse din CRR deoarece astfel de sisteme și instituții lipsesc pe piața Republicii Moldova</w:t>
            </w:r>
          </w:p>
        </w:tc>
        <w:tc>
          <w:tcPr>
            <w:tcW w:w="990" w:type="dxa"/>
            <w:tcBorders>
              <w:top w:val="single" w:sz="4" w:space="0" w:color="auto"/>
              <w:bottom w:val="single" w:sz="4" w:space="0" w:color="auto"/>
            </w:tcBorders>
          </w:tcPr>
          <w:p w14:paraId="019BA281" w14:textId="77777777" w:rsidR="00676348" w:rsidRPr="00E15946" w:rsidRDefault="00676348" w:rsidP="00676348">
            <w:pPr>
              <w:jc w:val="both"/>
              <w:rPr>
                <w:sz w:val="18"/>
                <w:szCs w:val="18"/>
                <w:lang w:val="ro-RO"/>
              </w:rPr>
            </w:pPr>
          </w:p>
        </w:tc>
        <w:tc>
          <w:tcPr>
            <w:tcW w:w="788" w:type="dxa"/>
          </w:tcPr>
          <w:p w14:paraId="4AB5EAA8" w14:textId="77777777" w:rsidR="00676348" w:rsidRPr="00E15946" w:rsidRDefault="00676348" w:rsidP="00676348">
            <w:pPr>
              <w:jc w:val="both"/>
              <w:rPr>
                <w:sz w:val="18"/>
                <w:szCs w:val="18"/>
                <w:lang w:val="ro-RO"/>
              </w:rPr>
            </w:pPr>
          </w:p>
        </w:tc>
      </w:tr>
      <w:tr w:rsidR="00676348" w:rsidRPr="00E15946" w14:paraId="66C5775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EB122F6" w14:textId="77777777" w:rsidTr="00570760">
              <w:trPr>
                <w:trHeight w:val="1224"/>
              </w:trPr>
              <w:tc>
                <w:tcPr>
                  <w:tcW w:w="704" w:type="dxa"/>
                  <w:hideMark/>
                </w:tcPr>
                <w:p w14:paraId="29ABC5B6" w14:textId="77777777" w:rsidR="00676348" w:rsidRPr="00E15946" w:rsidRDefault="00676348" w:rsidP="00676348">
                  <w:pPr>
                    <w:rPr>
                      <w:sz w:val="18"/>
                      <w:szCs w:val="18"/>
                      <w:lang w:val="ro-RO"/>
                    </w:rPr>
                  </w:pPr>
                  <w:r w:rsidRPr="00E15946">
                    <w:rPr>
                      <w:sz w:val="18"/>
                      <w:szCs w:val="18"/>
                      <w:lang w:val="ro-RO"/>
                    </w:rPr>
                    <w:t>1060</w:t>
                  </w:r>
                </w:p>
              </w:tc>
              <w:tc>
                <w:tcPr>
                  <w:tcW w:w="3629" w:type="dxa"/>
                  <w:hideMark/>
                </w:tcPr>
                <w:p w14:paraId="3DCC9BE7" w14:textId="77777777" w:rsidR="00676348" w:rsidRPr="00E15946" w:rsidRDefault="00676348" w:rsidP="00676348">
                  <w:pPr>
                    <w:rPr>
                      <w:b/>
                      <w:sz w:val="18"/>
                      <w:szCs w:val="18"/>
                      <w:lang w:val="ro-RO"/>
                    </w:rPr>
                  </w:pPr>
                  <w:r w:rsidRPr="00E15946">
                    <w:rPr>
                      <w:b/>
                      <w:sz w:val="18"/>
                      <w:szCs w:val="18"/>
                      <w:lang w:val="ro-RO"/>
                    </w:rPr>
                    <w:t xml:space="preserve">1.10.2 Facilități angajate </w:t>
                  </w:r>
                </w:p>
                <w:p w14:paraId="6D85BD04" w14:textId="77777777" w:rsidR="00676348" w:rsidRPr="00E15946" w:rsidRDefault="00676348" w:rsidP="00676348">
                  <w:pPr>
                    <w:rPr>
                      <w:sz w:val="18"/>
                      <w:szCs w:val="18"/>
                      <w:lang w:val="ro-RO"/>
                    </w:rPr>
                  </w:pPr>
                  <w:r w:rsidRPr="00E15946">
                    <w:rPr>
                      <w:sz w:val="18"/>
                      <w:szCs w:val="18"/>
                      <w:lang w:val="ro-RO"/>
                    </w:rPr>
                    <w:t>Articolul 428s alineatul (1) litera (c) din CRR; cuantumul raportat la punctul 1.10 care este legat de facilitățile angajate în conformitate cu Regulamentul delegat (UE) 2015/61 care nu sunt raportate la punctul 1.9.1.</w:t>
                  </w:r>
                </w:p>
              </w:tc>
            </w:tr>
          </w:tbl>
          <w:p w14:paraId="7BA1D72F"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8104AF6" w14:textId="77777777" w:rsidTr="0015644A">
              <w:trPr>
                <w:trHeight w:val="1224"/>
              </w:trPr>
              <w:tc>
                <w:tcPr>
                  <w:tcW w:w="704" w:type="dxa"/>
                  <w:hideMark/>
                </w:tcPr>
                <w:p w14:paraId="780AEACD" w14:textId="77777777" w:rsidR="00676348" w:rsidRPr="00E15946" w:rsidRDefault="00676348" w:rsidP="00676348">
                  <w:pPr>
                    <w:rPr>
                      <w:sz w:val="18"/>
                      <w:szCs w:val="18"/>
                      <w:lang w:val="ro-RO"/>
                    </w:rPr>
                  </w:pPr>
                  <w:r w:rsidRPr="00E15946">
                    <w:rPr>
                      <w:sz w:val="18"/>
                      <w:szCs w:val="18"/>
                      <w:lang w:val="ro-RO"/>
                    </w:rPr>
                    <w:t>1060</w:t>
                  </w:r>
                </w:p>
              </w:tc>
              <w:tc>
                <w:tcPr>
                  <w:tcW w:w="3629" w:type="dxa"/>
                  <w:hideMark/>
                </w:tcPr>
                <w:p w14:paraId="55DEA95E" w14:textId="77777777" w:rsidR="00676348" w:rsidRPr="00E15946" w:rsidRDefault="00676348" w:rsidP="00676348">
                  <w:pPr>
                    <w:rPr>
                      <w:b/>
                      <w:sz w:val="18"/>
                      <w:szCs w:val="18"/>
                      <w:lang w:val="ro-RO"/>
                    </w:rPr>
                  </w:pPr>
                  <w:r w:rsidRPr="00E15946">
                    <w:rPr>
                      <w:b/>
                      <w:sz w:val="18"/>
                      <w:szCs w:val="18"/>
                      <w:lang w:val="ro-RO"/>
                    </w:rPr>
                    <w:t xml:space="preserve">1.10.2 Facilități angajate </w:t>
                  </w:r>
                </w:p>
                <w:p w14:paraId="0F6E18CD" w14:textId="529D2AD9" w:rsidR="00676348" w:rsidRPr="00E15946" w:rsidRDefault="00676348" w:rsidP="00676348">
                  <w:pPr>
                    <w:rPr>
                      <w:sz w:val="18"/>
                      <w:szCs w:val="18"/>
                      <w:lang w:val="ro-RO"/>
                    </w:rPr>
                  </w:pPr>
                  <w:r w:rsidRPr="00E15946">
                    <w:rPr>
                      <w:bCs/>
                      <w:sz w:val="18"/>
                      <w:szCs w:val="18"/>
                      <w:lang w:val="ro-RO"/>
                    </w:rPr>
                    <w:t>Pct.</w:t>
                  </w:r>
                  <w:r w:rsidR="00FC7B7A">
                    <w:rPr>
                      <w:bCs/>
                      <w:sz w:val="18"/>
                      <w:szCs w:val="18"/>
                      <w:lang w:val="ro-RO"/>
                    </w:rPr>
                    <w:t>109</w:t>
                  </w:r>
                  <w:r w:rsidR="00FC7B7A" w:rsidRPr="00E22611">
                    <w:rPr>
                      <w:bCs/>
                      <w:sz w:val="18"/>
                      <w:szCs w:val="18"/>
                      <w:vertAlign w:val="superscript"/>
                      <w:lang w:val="ro-RO"/>
                    </w:rPr>
                    <w:t>60</w:t>
                  </w:r>
                  <w:r w:rsidR="00FC7B7A" w:rsidRPr="00E15946">
                    <w:rPr>
                      <w:bCs/>
                      <w:sz w:val="18"/>
                      <w:szCs w:val="18"/>
                      <w:vertAlign w:val="superscript"/>
                      <w:lang w:val="ro-RO"/>
                    </w:rPr>
                    <w:t xml:space="preserve"> </w:t>
                  </w:r>
                  <w:r w:rsidRPr="00E15946">
                    <w:rPr>
                      <w:bCs/>
                      <w:sz w:val="18"/>
                      <w:szCs w:val="18"/>
                      <w:lang w:val="ro-RO"/>
                    </w:rPr>
                    <w:t>subpct.3)</w:t>
                  </w:r>
                  <w:r w:rsidRPr="00E15946">
                    <w:rPr>
                      <w:sz w:val="18"/>
                      <w:szCs w:val="18"/>
                      <w:lang w:val="ro-RO"/>
                    </w:rPr>
                    <w:t xml:space="preserve"> din Regulamentul nr.44/2020; </w:t>
                  </w:r>
                </w:p>
                <w:p w14:paraId="5A144E64" w14:textId="57B7D227" w:rsidR="00676348" w:rsidRPr="00E15946" w:rsidRDefault="00676348" w:rsidP="00676348">
                  <w:pPr>
                    <w:rPr>
                      <w:sz w:val="18"/>
                      <w:szCs w:val="18"/>
                      <w:lang w:val="ro-RO"/>
                    </w:rPr>
                  </w:pPr>
                  <w:r w:rsidRPr="00E15946">
                    <w:rPr>
                      <w:sz w:val="18"/>
                      <w:szCs w:val="18"/>
                      <w:lang w:val="ro-RO"/>
                    </w:rPr>
                    <w:t>cuantumul raportat la punctul 1.10 care este legat de facilitățile angajate în conformitate cu titlul II  din Regulamentul nr.44/2020 care nu sunt raportate la punctul 1.9.1.</w:t>
                  </w:r>
                </w:p>
              </w:tc>
            </w:tr>
          </w:tbl>
          <w:p w14:paraId="0AC926E1" w14:textId="77777777" w:rsidR="00676348" w:rsidRPr="00E15946" w:rsidRDefault="00676348" w:rsidP="00676348">
            <w:pPr>
              <w:jc w:val="both"/>
              <w:rPr>
                <w:b/>
                <w:sz w:val="18"/>
                <w:szCs w:val="18"/>
                <w:lang w:val="ro-RO"/>
              </w:rPr>
            </w:pPr>
          </w:p>
        </w:tc>
        <w:tc>
          <w:tcPr>
            <w:tcW w:w="1418" w:type="dxa"/>
          </w:tcPr>
          <w:p w14:paraId="61E54281" w14:textId="6C787D92"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335349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B305E81" w14:textId="77777777" w:rsidR="00676348" w:rsidRPr="00E15946" w:rsidRDefault="00676348" w:rsidP="00676348">
            <w:pPr>
              <w:jc w:val="both"/>
              <w:rPr>
                <w:sz w:val="18"/>
                <w:szCs w:val="18"/>
                <w:lang w:val="ro-RO"/>
              </w:rPr>
            </w:pPr>
          </w:p>
        </w:tc>
        <w:tc>
          <w:tcPr>
            <w:tcW w:w="788" w:type="dxa"/>
          </w:tcPr>
          <w:p w14:paraId="29A62AD2" w14:textId="77777777" w:rsidR="00676348" w:rsidRPr="00E15946" w:rsidRDefault="00676348" w:rsidP="00676348">
            <w:pPr>
              <w:jc w:val="both"/>
              <w:rPr>
                <w:sz w:val="18"/>
                <w:szCs w:val="18"/>
                <w:lang w:val="ro-RO"/>
              </w:rPr>
            </w:pPr>
          </w:p>
        </w:tc>
      </w:tr>
      <w:tr w:rsidR="00676348" w:rsidRPr="00E15946" w14:paraId="38E26E1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6EC13F84" w14:textId="77777777" w:rsidTr="00570760">
              <w:trPr>
                <w:trHeight w:val="1224"/>
              </w:trPr>
              <w:tc>
                <w:tcPr>
                  <w:tcW w:w="704" w:type="dxa"/>
                  <w:hideMark/>
                </w:tcPr>
                <w:p w14:paraId="31A758F8" w14:textId="77777777" w:rsidR="00676348" w:rsidRPr="00E15946" w:rsidRDefault="00676348" w:rsidP="00676348">
                  <w:pPr>
                    <w:rPr>
                      <w:sz w:val="18"/>
                      <w:szCs w:val="18"/>
                      <w:lang w:val="ro-RO"/>
                    </w:rPr>
                  </w:pPr>
                  <w:r w:rsidRPr="00E15946">
                    <w:rPr>
                      <w:sz w:val="18"/>
                      <w:szCs w:val="18"/>
                      <w:lang w:val="ro-RO"/>
                    </w:rPr>
                    <w:t>1070</w:t>
                  </w:r>
                </w:p>
              </w:tc>
              <w:tc>
                <w:tcPr>
                  <w:tcW w:w="3629" w:type="dxa"/>
                  <w:hideMark/>
                </w:tcPr>
                <w:p w14:paraId="7C0CEEF8" w14:textId="77777777" w:rsidR="00676348" w:rsidRPr="00E15946" w:rsidRDefault="00676348" w:rsidP="00676348">
                  <w:pPr>
                    <w:rPr>
                      <w:b/>
                      <w:sz w:val="18"/>
                      <w:szCs w:val="18"/>
                      <w:lang w:val="ro-RO"/>
                    </w:rPr>
                  </w:pPr>
                  <w:r w:rsidRPr="00E15946">
                    <w:rPr>
                      <w:b/>
                      <w:sz w:val="18"/>
                      <w:szCs w:val="18"/>
                      <w:lang w:val="ro-RO"/>
                    </w:rPr>
                    <w:t xml:space="preserve">1.10.3 Elemente extrabilanțiere aferente finanțării comerțului </w:t>
                  </w:r>
                </w:p>
                <w:p w14:paraId="173887DF" w14:textId="77777777" w:rsidR="00676348" w:rsidRPr="00E15946" w:rsidRDefault="00676348" w:rsidP="00676348">
                  <w:pPr>
                    <w:rPr>
                      <w:sz w:val="18"/>
                      <w:szCs w:val="18"/>
                      <w:lang w:val="ro-RO"/>
                    </w:rPr>
                  </w:pPr>
                  <w:r w:rsidRPr="00E15946">
                    <w:rPr>
                      <w:sz w:val="18"/>
                      <w:szCs w:val="18"/>
                      <w:lang w:val="ro-RO"/>
                    </w:rPr>
                    <w:t>Articolul 428s alineatul (1) litera (d), articolul 428u și articolul 428v litera (c) din CRR; cuantumul raportat la punctul 1.10 care este legat de produsele extrabilanțiere aferente finanțării comerțului menționate în anexa I la CRR</w:t>
                  </w:r>
                </w:p>
              </w:tc>
            </w:tr>
          </w:tbl>
          <w:p w14:paraId="3F855C84"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1D6EECB9" w14:textId="77777777" w:rsidTr="0015644A">
              <w:trPr>
                <w:trHeight w:val="1224"/>
              </w:trPr>
              <w:tc>
                <w:tcPr>
                  <w:tcW w:w="704" w:type="dxa"/>
                  <w:hideMark/>
                </w:tcPr>
                <w:p w14:paraId="579FB24F" w14:textId="77777777" w:rsidR="00676348" w:rsidRPr="00E15946" w:rsidRDefault="00676348" w:rsidP="00676348">
                  <w:pPr>
                    <w:rPr>
                      <w:sz w:val="18"/>
                      <w:szCs w:val="18"/>
                      <w:lang w:val="ro-RO"/>
                    </w:rPr>
                  </w:pPr>
                  <w:r w:rsidRPr="00D50008">
                    <w:rPr>
                      <w:sz w:val="18"/>
                      <w:szCs w:val="18"/>
                      <w:lang w:val="ro-RO"/>
                    </w:rPr>
                    <w:t>1070</w:t>
                  </w:r>
                </w:p>
              </w:tc>
              <w:tc>
                <w:tcPr>
                  <w:tcW w:w="3629" w:type="dxa"/>
                  <w:hideMark/>
                </w:tcPr>
                <w:p w14:paraId="24886F72" w14:textId="77777777" w:rsidR="00676348" w:rsidRPr="00E15946" w:rsidRDefault="00676348" w:rsidP="00676348">
                  <w:pPr>
                    <w:rPr>
                      <w:b/>
                      <w:sz w:val="18"/>
                      <w:szCs w:val="18"/>
                      <w:lang w:val="ro-RO"/>
                    </w:rPr>
                  </w:pPr>
                  <w:r w:rsidRPr="00E15946">
                    <w:rPr>
                      <w:b/>
                      <w:sz w:val="18"/>
                      <w:szCs w:val="18"/>
                      <w:lang w:val="ro-RO"/>
                    </w:rPr>
                    <w:t xml:space="preserve">1.10.3 Elemente extrabilanțiere aferente finanțării comerțului </w:t>
                  </w:r>
                </w:p>
                <w:p w14:paraId="54C7E2E4" w14:textId="5BFED4CA" w:rsidR="00676348" w:rsidRPr="00E15946" w:rsidRDefault="00676348" w:rsidP="00676348">
                  <w:pPr>
                    <w:rPr>
                      <w:sz w:val="18"/>
                      <w:szCs w:val="18"/>
                      <w:lang w:val="ro-RO"/>
                    </w:rPr>
                  </w:pPr>
                  <w:r w:rsidRPr="00E15946">
                    <w:rPr>
                      <w:bCs/>
                      <w:sz w:val="18"/>
                      <w:szCs w:val="18"/>
                      <w:lang w:val="ro-RO"/>
                    </w:rPr>
                    <w:t>Pct.</w:t>
                  </w:r>
                  <w:r w:rsidR="00C2777D" w:rsidRPr="00C2777D">
                    <w:rPr>
                      <w:bCs/>
                      <w:sz w:val="18"/>
                      <w:szCs w:val="18"/>
                      <w:lang w:val="ro-RO"/>
                    </w:rPr>
                    <w:t xml:space="preserve"> 109</w:t>
                  </w:r>
                  <w:r w:rsidR="00C2777D" w:rsidRPr="00C2777D">
                    <w:rPr>
                      <w:bCs/>
                      <w:sz w:val="18"/>
                      <w:szCs w:val="18"/>
                      <w:vertAlign w:val="superscript"/>
                      <w:lang w:val="ro-RO"/>
                    </w:rPr>
                    <w:t>60</w:t>
                  </w:r>
                  <w:r w:rsidRPr="00E15946">
                    <w:rPr>
                      <w:bCs/>
                      <w:sz w:val="18"/>
                      <w:szCs w:val="18"/>
                      <w:vertAlign w:val="superscript"/>
                      <w:lang w:val="ro-RO"/>
                    </w:rPr>
                    <w:t xml:space="preserve"> </w:t>
                  </w:r>
                  <w:r w:rsidRPr="00E15946">
                    <w:rPr>
                      <w:bCs/>
                      <w:sz w:val="18"/>
                      <w:szCs w:val="18"/>
                      <w:lang w:val="ro-RO"/>
                    </w:rPr>
                    <w:t>subpct.4), pct.</w:t>
                  </w:r>
                  <w:r w:rsidR="00C2777D">
                    <w:rPr>
                      <w:bCs/>
                      <w:sz w:val="18"/>
                      <w:szCs w:val="18"/>
                      <w:lang w:val="ro-RO"/>
                    </w:rPr>
                    <w:t>109</w:t>
                  </w:r>
                  <w:r w:rsidR="00C2777D" w:rsidRPr="00E22611">
                    <w:rPr>
                      <w:bCs/>
                      <w:sz w:val="18"/>
                      <w:szCs w:val="18"/>
                      <w:vertAlign w:val="superscript"/>
                      <w:lang w:val="ro-RO"/>
                    </w:rPr>
                    <w:t>63</w:t>
                  </w:r>
                  <w:r w:rsidR="00C2777D" w:rsidRPr="00E15946">
                    <w:rPr>
                      <w:bCs/>
                      <w:sz w:val="18"/>
                      <w:szCs w:val="18"/>
                      <w:vertAlign w:val="superscript"/>
                      <w:lang w:val="ro-RO"/>
                    </w:rPr>
                    <w:t xml:space="preserve"> </w:t>
                  </w:r>
                  <w:r w:rsidRPr="00E15946">
                    <w:rPr>
                      <w:sz w:val="18"/>
                      <w:szCs w:val="18"/>
                      <w:lang w:val="ro-RO"/>
                    </w:rPr>
                    <w:t>și pct.</w:t>
                  </w:r>
                  <w:r w:rsidR="00C2777D">
                    <w:rPr>
                      <w:bCs/>
                      <w:sz w:val="18"/>
                      <w:szCs w:val="18"/>
                      <w:lang w:val="ro-RO"/>
                    </w:rPr>
                    <w:t>109</w:t>
                  </w:r>
                  <w:r w:rsidR="00C2777D" w:rsidRPr="00E22611">
                    <w:rPr>
                      <w:bCs/>
                      <w:sz w:val="18"/>
                      <w:szCs w:val="18"/>
                      <w:vertAlign w:val="superscript"/>
                      <w:lang w:val="ro-RO"/>
                    </w:rPr>
                    <w:t>64</w:t>
                  </w:r>
                  <w:r w:rsidR="00C2777D" w:rsidRPr="00E15946">
                    <w:rPr>
                      <w:bCs/>
                      <w:sz w:val="18"/>
                      <w:szCs w:val="18"/>
                      <w:vertAlign w:val="superscript"/>
                      <w:lang w:val="ro-RO"/>
                    </w:rPr>
                    <w:t xml:space="preserve"> </w:t>
                  </w:r>
                  <w:r w:rsidRPr="00E15946">
                    <w:rPr>
                      <w:bCs/>
                      <w:sz w:val="18"/>
                      <w:szCs w:val="18"/>
                      <w:lang w:val="ro-RO"/>
                    </w:rPr>
                    <w:t>subpct.3)</w:t>
                  </w:r>
                  <w:r w:rsidRPr="00E15946">
                    <w:rPr>
                      <w:b/>
                      <w:bCs/>
                      <w:i/>
                      <w:sz w:val="18"/>
                      <w:szCs w:val="18"/>
                      <w:lang w:val="ro-RO"/>
                    </w:rPr>
                    <w:t xml:space="preserve"> </w:t>
                  </w:r>
                  <w:r w:rsidRPr="00E15946">
                    <w:rPr>
                      <w:sz w:val="18"/>
                      <w:szCs w:val="18"/>
                      <w:lang w:val="ro-RO"/>
                    </w:rPr>
                    <w:t xml:space="preserve">din Regulamentul nr.44/2020; </w:t>
                  </w:r>
                </w:p>
                <w:p w14:paraId="21282DBA" w14:textId="4E41FE5C" w:rsidR="00676348" w:rsidRPr="00E15946" w:rsidRDefault="00676348" w:rsidP="00676348">
                  <w:pPr>
                    <w:rPr>
                      <w:sz w:val="18"/>
                      <w:szCs w:val="18"/>
                      <w:lang w:val="ro-RO"/>
                    </w:rPr>
                  </w:pPr>
                  <w:r w:rsidRPr="00E15946">
                    <w:rPr>
                      <w:sz w:val="18"/>
                      <w:szCs w:val="18"/>
                      <w:lang w:val="ro-RO"/>
                    </w:rPr>
                    <w:t>cuantumul raportat la punctul 1.10 care este legat de produsele extrabilanțiere aferente finanțării comerțului menționate în anexa nr.1 la Regulamentul nr.114/2018</w:t>
                  </w:r>
                </w:p>
              </w:tc>
            </w:tr>
          </w:tbl>
          <w:p w14:paraId="7A3B1462" w14:textId="77777777" w:rsidR="00676348" w:rsidRPr="00E15946" w:rsidRDefault="00676348" w:rsidP="00676348">
            <w:pPr>
              <w:jc w:val="both"/>
              <w:rPr>
                <w:b/>
                <w:sz w:val="18"/>
                <w:szCs w:val="18"/>
                <w:lang w:val="ro-RO"/>
              </w:rPr>
            </w:pPr>
          </w:p>
        </w:tc>
        <w:tc>
          <w:tcPr>
            <w:tcW w:w="1418" w:type="dxa"/>
          </w:tcPr>
          <w:p w14:paraId="4789EB0A" w14:textId="2C6F6C2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10AA6C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0AD6A26" w14:textId="77777777" w:rsidR="00676348" w:rsidRPr="00E15946" w:rsidRDefault="00676348" w:rsidP="00676348">
            <w:pPr>
              <w:jc w:val="both"/>
              <w:rPr>
                <w:sz w:val="18"/>
                <w:szCs w:val="18"/>
                <w:lang w:val="ro-RO"/>
              </w:rPr>
            </w:pPr>
          </w:p>
        </w:tc>
        <w:tc>
          <w:tcPr>
            <w:tcW w:w="788" w:type="dxa"/>
          </w:tcPr>
          <w:p w14:paraId="77CE1AAE" w14:textId="77777777" w:rsidR="00676348" w:rsidRPr="00E15946" w:rsidRDefault="00676348" w:rsidP="00676348">
            <w:pPr>
              <w:jc w:val="both"/>
              <w:rPr>
                <w:sz w:val="18"/>
                <w:szCs w:val="18"/>
                <w:lang w:val="ro-RO"/>
              </w:rPr>
            </w:pPr>
          </w:p>
        </w:tc>
      </w:tr>
      <w:tr w:rsidR="00676348" w:rsidRPr="00E15946" w14:paraId="1B53BB9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07D3A31" w14:textId="77777777" w:rsidTr="00570760">
              <w:trPr>
                <w:trHeight w:val="1224"/>
              </w:trPr>
              <w:tc>
                <w:tcPr>
                  <w:tcW w:w="704" w:type="dxa"/>
                  <w:hideMark/>
                </w:tcPr>
                <w:p w14:paraId="38D2DE79" w14:textId="77777777" w:rsidR="00676348" w:rsidRPr="00E15946" w:rsidRDefault="00676348" w:rsidP="00676348">
                  <w:pPr>
                    <w:rPr>
                      <w:sz w:val="18"/>
                      <w:szCs w:val="18"/>
                      <w:lang w:val="ro-RO"/>
                    </w:rPr>
                  </w:pPr>
                  <w:r w:rsidRPr="00E15946">
                    <w:rPr>
                      <w:sz w:val="18"/>
                      <w:szCs w:val="18"/>
                      <w:lang w:val="ro-RO"/>
                    </w:rPr>
                    <w:lastRenderedPageBreak/>
                    <w:t>1080</w:t>
                  </w:r>
                </w:p>
              </w:tc>
              <w:tc>
                <w:tcPr>
                  <w:tcW w:w="3629" w:type="dxa"/>
                  <w:hideMark/>
                </w:tcPr>
                <w:p w14:paraId="0CADA313" w14:textId="77777777" w:rsidR="00676348" w:rsidRPr="00E15946" w:rsidRDefault="00676348" w:rsidP="00676348">
                  <w:pPr>
                    <w:rPr>
                      <w:b/>
                      <w:sz w:val="18"/>
                      <w:szCs w:val="18"/>
                      <w:lang w:val="ro-RO"/>
                    </w:rPr>
                  </w:pPr>
                  <w:r w:rsidRPr="00E15946">
                    <w:rPr>
                      <w:b/>
                      <w:sz w:val="18"/>
                      <w:szCs w:val="18"/>
                      <w:lang w:val="ro-RO"/>
                    </w:rPr>
                    <w:t xml:space="preserve">1.10.4 Elemente extrabilanțiere neperformante </w:t>
                  </w:r>
                </w:p>
                <w:p w14:paraId="7C55BE94" w14:textId="77777777" w:rsidR="00676348" w:rsidRPr="00E15946" w:rsidRDefault="00676348" w:rsidP="00676348">
                  <w:pPr>
                    <w:rPr>
                      <w:sz w:val="18"/>
                      <w:szCs w:val="18"/>
                      <w:lang w:val="ro-RO"/>
                    </w:rPr>
                  </w:pPr>
                  <w:r w:rsidRPr="00E15946">
                    <w:rPr>
                      <w:sz w:val="18"/>
                      <w:szCs w:val="18"/>
                      <w:lang w:val="ro-RO"/>
                    </w:rPr>
                    <w:t>Articolul 428ah alineatul (1) litera (b) din CRR; cuantumul raportat la punctul 1.10 care este legat de expunerile extrabilanțiere neperformante</w:t>
                  </w:r>
                </w:p>
              </w:tc>
            </w:tr>
          </w:tbl>
          <w:p w14:paraId="25D02834"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6D83AC5" w14:textId="77777777" w:rsidTr="0015644A">
              <w:trPr>
                <w:trHeight w:val="1224"/>
              </w:trPr>
              <w:tc>
                <w:tcPr>
                  <w:tcW w:w="704" w:type="dxa"/>
                  <w:hideMark/>
                </w:tcPr>
                <w:p w14:paraId="0277F3EE" w14:textId="77777777" w:rsidR="00676348" w:rsidRPr="00E15946" w:rsidRDefault="00676348" w:rsidP="00676348">
                  <w:pPr>
                    <w:rPr>
                      <w:sz w:val="18"/>
                      <w:szCs w:val="18"/>
                      <w:lang w:val="ro-RO"/>
                    </w:rPr>
                  </w:pPr>
                  <w:r w:rsidRPr="00E15946">
                    <w:rPr>
                      <w:sz w:val="18"/>
                      <w:szCs w:val="18"/>
                      <w:lang w:val="ro-RO"/>
                    </w:rPr>
                    <w:t>1080</w:t>
                  </w:r>
                </w:p>
              </w:tc>
              <w:tc>
                <w:tcPr>
                  <w:tcW w:w="3629" w:type="dxa"/>
                  <w:hideMark/>
                </w:tcPr>
                <w:p w14:paraId="4ED592CE" w14:textId="77777777" w:rsidR="00676348" w:rsidRPr="00E15946" w:rsidRDefault="00676348" w:rsidP="00676348">
                  <w:pPr>
                    <w:rPr>
                      <w:b/>
                      <w:sz w:val="18"/>
                      <w:szCs w:val="18"/>
                      <w:lang w:val="ro-RO"/>
                    </w:rPr>
                  </w:pPr>
                  <w:r w:rsidRPr="00E15946">
                    <w:rPr>
                      <w:b/>
                      <w:sz w:val="18"/>
                      <w:szCs w:val="18"/>
                      <w:lang w:val="ro-RO"/>
                    </w:rPr>
                    <w:t xml:space="preserve">1.10.4 Elemente extrabilanțiere neperformante </w:t>
                  </w:r>
                </w:p>
                <w:p w14:paraId="2996E831" w14:textId="7EE5620C" w:rsidR="00676348" w:rsidRPr="00E15946" w:rsidRDefault="00676348" w:rsidP="00676348">
                  <w:pPr>
                    <w:rPr>
                      <w:sz w:val="18"/>
                      <w:szCs w:val="18"/>
                      <w:lang w:val="ro-RO"/>
                    </w:rPr>
                  </w:pPr>
                  <w:r w:rsidRPr="00E15946">
                    <w:rPr>
                      <w:bCs/>
                      <w:sz w:val="18"/>
                      <w:szCs w:val="18"/>
                      <w:lang w:val="ro-RO"/>
                    </w:rPr>
                    <w:t>Pct.</w:t>
                  </w:r>
                  <w:r w:rsidR="00C2777D">
                    <w:rPr>
                      <w:bCs/>
                      <w:sz w:val="18"/>
                      <w:szCs w:val="18"/>
                      <w:lang w:val="ro-RO"/>
                    </w:rPr>
                    <w:t>109</w:t>
                  </w:r>
                  <w:r w:rsidR="00C2777D" w:rsidRPr="00E22611">
                    <w:rPr>
                      <w:bCs/>
                      <w:sz w:val="18"/>
                      <w:szCs w:val="18"/>
                      <w:vertAlign w:val="superscript"/>
                      <w:lang w:val="ro-RO"/>
                    </w:rPr>
                    <w:t>71</w:t>
                  </w:r>
                  <w:r w:rsidR="00C2777D" w:rsidRPr="00E15946">
                    <w:rPr>
                      <w:bCs/>
                      <w:sz w:val="18"/>
                      <w:szCs w:val="18"/>
                      <w:lang w:val="ro-RO"/>
                    </w:rPr>
                    <w:t xml:space="preserve"> </w:t>
                  </w:r>
                  <w:r w:rsidRPr="00E15946">
                    <w:rPr>
                      <w:bCs/>
                      <w:sz w:val="18"/>
                      <w:szCs w:val="18"/>
                      <w:lang w:val="ro-RO"/>
                    </w:rPr>
                    <w:t>subpct.2)</w:t>
                  </w:r>
                  <w:r w:rsidRPr="00E15946">
                    <w:rPr>
                      <w:b/>
                      <w:bCs/>
                      <w:i/>
                      <w:sz w:val="18"/>
                      <w:szCs w:val="18"/>
                      <w:lang w:val="ro-RO"/>
                    </w:rPr>
                    <w:t xml:space="preserve"> </w:t>
                  </w:r>
                  <w:r w:rsidRPr="00E15946">
                    <w:rPr>
                      <w:sz w:val="18"/>
                      <w:szCs w:val="18"/>
                      <w:lang w:val="ro-RO"/>
                    </w:rPr>
                    <w:t xml:space="preserve">din Regulamentul nr.44/2020; </w:t>
                  </w:r>
                </w:p>
                <w:p w14:paraId="726DBC28" w14:textId="394F12F4" w:rsidR="00676348" w:rsidRPr="00E15946" w:rsidRDefault="00676348" w:rsidP="00676348">
                  <w:pPr>
                    <w:rPr>
                      <w:sz w:val="18"/>
                      <w:szCs w:val="18"/>
                      <w:lang w:val="ro-RO"/>
                    </w:rPr>
                  </w:pPr>
                  <w:r w:rsidRPr="00E15946">
                    <w:rPr>
                      <w:sz w:val="18"/>
                      <w:szCs w:val="18"/>
                      <w:lang w:val="ro-RO"/>
                    </w:rPr>
                    <w:t>cuantumul raportat la punctul 1.10 care este legat de expunerile extrabilanțiere neperformante</w:t>
                  </w:r>
                </w:p>
              </w:tc>
            </w:tr>
          </w:tbl>
          <w:p w14:paraId="3DA31787" w14:textId="77777777" w:rsidR="00676348" w:rsidRPr="00E15946" w:rsidRDefault="00676348" w:rsidP="00676348">
            <w:pPr>
              <w:jc w:val="both"/>
              <w:rPr>
                <w:b/>
                <w:sz w:val="18"/>
                <w:szCs w:val="18"/>
                <w:lang w:val="ro-RO"/>
              </w:rPr>
            </w:pPr>
          </w:p>
        </w:tc>
        <w:tc>
          <w:tcPr>
            <w:tcW w:w="1418" w:type="dxa"/>
          </w:tcPr>
          <w:p w14:paraId="34CA5835" w14:textId="2878D6C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1A6ABA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21389E0" w14:textId="77777777" w:rsidR="00676348" w:rsidRPr="00E15946" w:rsidRDefault="00676348" w:rsidP="00676348">
            <w:pPr>
              <w:jc w:val="both"/>
              <w:rPr>
                <w:sz w:val="18"/>
                <w:szCs w:val="18"/>
                <w:lang w:val="ro-RO"/>
              </w:rPr>
            </w:pPr>
          </w:p>
        </w:tc>
        <w:tc>
          <w:tcPr>
            <w:tcW w:w="788" w:type="dxa"/>
          </w:tcPr>
          <w:p w14:paraId="429CFAF1" w14:textId="77777777" w:rsidR="00676348" w:rsidRPr="00E15946" w:rsidRDefault="00676348" w:rsidP="00676348">
            <w:pPr>
              <w:jc w:val="both"/>
              <w:rPr>
                <w:sz w:val="18"/>
                <w:szCs w:val="18"/>
                <w:lang w:val="ro-RO"/>
              </w:rPr>
            </w:pPr>
          </w:p>
        </w:tc>
      </w:tr>
      <w:tr w:rsidR="00676348" w:rsidRPr="00E15946" w14:paraId="362B084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256B3DC" w14:textId="77777777" w:rsidTr="00570760">
              <w:trPr>
                <w:trHeight w:val="1791"/>
              </w:trPr>
              <w:tc>
                <w:tcPr>
                  <w:tcW w:w="704" w:type="dxa"/>
                  <w:hideMark/>
                </w:tcPr>
                <w:p w14:paraId="03512A4A" w14:textId="77777777" w:rsidR="00676348" w:rsidRPr="00E15946" w:rsidRDefault="00676348" w:rsidP="00676348">
                  <w:pPr>
                    <w:rPr>
                      <w:sz w:val="18"/>
                      <w:szCs w:val="18"/>
                      <w:lang w:val="ro-RO"/>
                    </w:rPr>
                  </w:pPr>
                  <w:r w:rsidRPr="00E15946">
                    <w:rPr>
                      <w:sz w:val="18"/>
                      <w:szCs w:val="18"/>
                      <w:lang w:val="ro-RO"/>
                    </w:rPr>
                    <w:t>1090</w:t>
                  </w:r>
                </w:p>
              </w:tc>
              <w:tc>
                <w:tcPr>
                  <w:tcW w:w="3629" w:type="dxa"/>
                  <w:hideMark/>
                </w:tcPr>
                <w:p w14:paraId="5BD00191" w14:textId="77777777" w:rsidR="00676348" w:rsidRPr="00E15946" w:rsidRDefault="00676348" w:rsidP="00676348">
                  <w:pPr>
                    <w:rPr>
                      <w:b/>
                      <w:sz w:val="18"/>
                      <w:szCs w:val="18"/>
                      <w:lang w:val="ro-RO"/>
                    </w:rPr>
                  </w:pPr>
                  <w:r w:rsidRPr="00E15946">
                    <w:rPr>
                      <w:b/>
                      <w:sz w:val="18"/>
                      <w:szCs w:val="18"/>
                      <w:lang w:val="ro-RO"/>
                    </w:rPr>
                    <w:t>1.10.5 Alte expuneri extrabilanțiere pentru care autoritatea competentă a stabilit factorii RSF</w:t>
                  </w:r>
                </w:p>
                <w:p w14:paraId="55D909B8" w14:textId="77777777" w:rsidR="00676348" w:rsidRPr="00E15946" w:rsidRDefault="00676348" w:rsidP="00676348">
                  <w:pPr>
                    <w:rPr>
                      <w:sz w:val="18"/>
                      <w:szCs w:val="18"/>
                      <w:lang w:val="ro-RO"/>
                    </w:rPr>
                  </w:pPr>
                  <w:r w:rsidRPr="00E15946">
                    <w:rPr>
                      <w:sz w:val="18"/>
                      <w:szCs w:val="18"/>
                      <w:lang w:val="ro-RO"/>
                    </w:rPr>
                    <w:t>Cuantumul raportat la punctul 1.10 care constă în expunerile extrabilanțiere pentru care autoritatea competentă a stabilit factorii RSF în conformitate cu articolul 428p alineatul (10) din CRR</w:t>
                  </w:r>
                </w:p>
              </w:tc>
            </w:tr>
          </w:tbl>
          <w:p w14:paraId="13FB257F"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1998D03D" w14:textId="77777777" w:rsidTr="0015644A">
              <w:trPr>
                <w:trHeight w:val="1791"/>
              </w:trPr>
              <w:tc>
                <w:tcPr>
                  <w:tcW w:w="704" w:type="dxa"/>
                  <w:hideMark/>
                </w:tcPr>
                <w:p w14:paraId="1215905D" w14:textId="77777777" w:rsidR="00676348" w:rsidRPr="00E15946" w:rsidRDefault="00676348" w:rsidP="00676348">
                  <w:pPr>
                    <w:rPr>
                      <w:sz w:val="18"/>
                      <w:szCs w:val="18"/>
                      <w:lang w:val="ro-RO"/>
                    </w:rPr>
                  </w:pPr>
                  <w:r w:rsidRPr="00E15946">
                    <w:rPr>
                      <w:sz w:val="18"/>
                      <w:szCs w:val="18"/>
                      <w:lang w:val="ro-RO"/>
                    </w:rPr>
                    <w:t>1090</w:t>
                  </w:r>
                </w:p>
              </w:tc>
              <w:tc>
                <w:tcPr>
                  <w:tcW w:w="3629" w:type="dxa"/>
                  <w:hideMark/>
                </w:tcPr>
                <w:p w14:paraId="60500072" w14:textId="69B191CA" w:rsidR="00676348" w:rsidRPr="00E15946" w:rsidRDefault="00676348" w:rsidP="00676348">
                  <w:pPr>
                    <w:rPr>
                      <w:b/>
                      <w:sz w:val="18"/>
                      <w:szCs w:val="18"/>
                      <w:lang w:val="ro-RO"/>
                    </w:rPr>
                  </w:pPr>
                  <w:r w:rsidRPr="00E15946">
                    <w:rPr>
                      <w:b/>
                      <w:sz w:val="18"/>
                      <w:szCs w:val="18"/>
                      <w:lang w:val="ro-RO"/>
                    </w:rPr>
                    <w:t>1.10.5 Alte expuneri extrabilanțiere pentru care BNM a stabilit factorii RSF</w:t>
                  </w:r>
                </w:p>
                <w:p w14:paraId="782E0C3F" w14:textId="3C5DE721" w:rsidR="00676348" w:rsidRPr="00E15946" w:rsidRDefault="00676348" w:rsidP="00676348">
                  <w:pPr>
                    <w:rPr>
                      <w:sz w:val="18"/>
                      <w:szCs w:val="18"/>
                      <w:lang w:val="ro-RO"/>
                    </w:rPr>
                  </w:pPr>
                  <w:r w:rsidRPr="00E15946">
                    <w:rPr>
                      <w:sz w:val="18"/>
                      <w:szCs w:val="18"/>
                      <w:lang w:val="ro-RO"/>
                    </w:rPr>
                    <w:t>Cuantumul raportat la punctul 1.10 care constă în expunerile extrabilanțiere pentru care BNM a stabilit factorii RSF în conformitate cu pct.</w:t>
                  </w:r>
                  <w:r w:rsidR="00C2777D">
                    <w:rPr>
                      <w:bCs/>
                      <w:sz w:val="18"/>
                      <w:szCs w:val="18"/>
                      <w:lang w:val="ro-RO"/>
                    </w:rPr>
                    <w:t>109</w:t>
                  </w:r>
                  <w:r w:rsidR="00C2777D" w:rsidRPr="00E22611">
                    <w:rPr>
                      <w:bCs/>
                      <w:sz w:val="18"/>
                      <w:szCs w:val="18"/>
                      <w:vertAlign w:val="superscript"/>
                      <w:lang w:val="ro-RO"/>
                    </w:rPr>
                    <w:t>51</w:t>
                  </w:r>
                  <w:r w:rsidR="00C2777D" w:rsidRPr="00E15946">
                    <w:rPr>
                      <w:bCs/>
                      <w:sz w:val="18"/>
                      <w:szCs w:val="18"/>
                      <w:vertAlign w:val="superscript"/>
                      <w:lang w:val="ro-RO"/>
                    </w:rPr>
                    <w:t xml:space="preserve"> </w:t>
                  </w:r>
                  <w:r w:rsidRPr="00E15946">
                    <w:rPr>
                      <w:sz w:val="18"/>
                      <w:szCs w:val="18"/>
                      <w:lang w:val="ro-RO"/>
                    </w:rPr>
                    <w:t>din Regulamentul nr.44/2020</w:t>
                  </w:r>
                </w:p>
              </w:tc>
            </w:tr>
          </w:tbl>
          <w:p w14:paraId="24DA330F" w14:textId="77777777" w:rsidR="00676348" w:rsidRPr="00E15946" w:rsidRDefault="00676348" w:rsidP="00676348">
            <w:pPr>
              <w:jc w:val="both"/>
              <w:rPr>
                <w:b/>
                <w:sz w:val="18"/>
                <w:szCs w:val="18"/>
                <w:lang w:val="ro-RO"/>
              </w:rPr>
            </w:pPr>
          </w:p>
        </w:tc>
        <w:tc>
          <w:tcPr>
            <w:tcW w:w="1418" w:type="dxa"/>
          </w:tcPr>
          <w:p w14:paraId="61E58995" w14:textId="376C15B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DDC0FB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E54B41B" w14:textId="77777777" w:rsidR="00676348" w:rsidRPr="00E15946" w:rsidRDefault="00676348" w:rsidP="00676348">
            <w:pPr>
              <w:jc w:val="both"/>
              <w:rPr>
                <w:sz w:val="18"/>
                <w:szCs w:val="18"/>
                <w:lang w:val="ro-RO"/>
              </w:rPr>
            </w:pPr>
          </w:p>
        </w:tc>
        <w:tc>
          <w:tcPr>
            <w:tcW w:w="788" w:type="dxa"/>
          </w:tcPr>
          <w:p w14:paraId="528E3F9B" w14:textId="77777777" w:rsidR="00676348" w:rsidRPr="00E15946" w:rsidRDefault="00676348" w:rsidP="00676348">
            <w:pPr>
              <w:jc w:val="both"/>
              <w:rPr>
                <w:sz w:val="18"/>
                <w:szCs w:val="18"/>
                <w:lang w:val="ro-RO"/>
              </w:rPr>
            </w:pPr>
          </w:p>
        </w:tc>
      </w:tr>
      <w:tr w:rsidR="00676348" w:rsidRPr="00E15946" w14:paraId="16E3E8AF" w14:textId="77777777" w:rsidTr="000077C5">
        <w:tc>
          <w:tcPr>
            <w:tcW w:w="4576" w:type="dxa"/>
          </w:tcPr>
          <w:p w14:paraId="0B781BD1"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PARTEA III: FINANȚAREA STABILĂ DISPONIBILĂ</w:t>
            </w:r>
          </w:p>
          <w:p w14:paraId="19CFDFCB"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 Observații specifice</w:t>
            </w:r>
          </w:p>
          <w:p w14:paraId="56C9316E"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18. Toate datoriile și fondurile proprii se raportează defalcate în funcție de scadența lor reziduală în conformitate cu articolul 428j din CRR. Tranșele de scadență ale cuantumurilor, ale factorilor standard privind finanțarea stabilă disponibilă (ASF) și ale factorilor ASF aplicabili sunt următoarele:</w:t>
            </w:r>
          </w:p>
          <w:p w14:paraId="7F7A3C1F"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 scadență reziduală mai mică de șase luni sau fără scadență declarată;</w:t>
            </w:r>
          </w:p>
          <w:p w14:paraId="0F617870"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ii. scadență reziduală de minimum șase luni, dar mai mică de un an;</w:t>
            </w:r>
          </w:p>
          <w:p w14:paraId="44CA595E" w14:textId="295607E0"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iii. scadență reziduală mai mare sau egală cu un an.</w:t>
            </w:r>
          </w:p>
        </w:tc>
        <w:tc>
          <w:tcPr>
            <w:tcW w:w="4536" w:type="dxa"/>
            <w:shd w:val="clear" w:color="auto" w:fill="auto"/>
          </w:tcPr>
          <w:p w14:paraId="5F658E48" w14:textId="1348A1A9"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CAPITOLUL III: FINANȚAREA STABILĂ DISPONIBILĂ</w:t>
            </w:r>
          </w:p>
          <w:p w14:paraId="561040E3" w14:textId="2D914CE8"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Secțiunea</w:t>
            </w:r>
            <w:r w:rsidRPr="00D704B4">
              <w:rPr>
                <w:rFonts w:eastAsiaTheme="minorHAnsi"/>
                <w:iCs/>
                <w:color w:val="000000"/>
                <w:sz w:val="18"/>
                <w:szCs w:val="18"/>
                <w:lang w:val="ro-MD" w:eastAsia="en-US"/>
              </w:rPr>
              <w:t xml:space="preserve"> </w:t>
            </w:r>
            <w:r w:rsidRPr="00E22611">
              <w:rPr>
                <w:rFonts w:eastAsiaTheme="minorHAnsi"/>
                <w:iCs/>
                <w:color w:val="000000"/>
                <w:sz w:val="18"/>
                <w:szCs w:val="18"/>
                <w:lang w:val="it-IT" w:eastAsia="en-US"/>
              </w:rPr>
              <w:t>1. Observații specifice</w:t>
            </w:r>
          </w:p>
          <w:p w14:paraId="48963169" w14:textId="059A1FF1"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17. Toate datoriile și fondurile proprii se raportează defalcate în funcție de scadența lor reziduală în conformitate cu subsecțiunea 2, secțiunea 1, capitolul II, titlul III din Regulamentul nr.44/2020. Tranșele de scadență ale cuantumurilor, ale factorilor standard privind finanțarea stabilă disponibilă (ASF – available stable funding) și ale factorilor ASF aplicabili sunt următoarele:</w:t>
            </w:r>
          </w:p>
          <w:p w14:paraId="44F26708" w14:textId="6E15D589"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 scadență reziduală mai mică de șase luni sau fără scadență declarată;</w:t>
            </w:r>
          </w:p>
          <w:p w14:paraId="2267683D" w14:textId="47F903A4"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  scadență reziduală de minimum șase luni, dar mai mică de un an;</w:t>
            </w:r>
          </w:p>
          <w:p w14:paraId="21D334BB" w14:textId="267EF302" w:rsidR="00676348" w:rsidRPr="00E22611" w:rsidRDefault="00676348" w:rsidP="00676348">
            <w:pPr>
              <w:jc w:val="both"/>
              <w:rPr>
                <w:b/>
                <w:sz w:val="18"/>
                <w:szCs w:val="18"/>
                <w:highlight w:val="red"/>
                <w:lang w:val="it-IT"/>
              </w:rPr>
            </w:pPr>
            <w:r w:rsidRPr="00E22611">
              <w:rPr>
                <w:rFonts w:eastAsiaTheme="minorHAnsi"/>
                <w:iCs/>
                <w:color w:val="000000"/>
                <w:sz w:val="18"/>
                <w:szCs w:val="18"/>
                <w:lang w:val="it-IT" w:eastAsia="en-US"/>
              </w:rPr>
              <w:t>3) scadență reziduală mai mare sau egală cu un an.</w:t>
            </w:r>
          </w:p>
        </w:tc>
        <w:tc>
          <w:tcPr>
            <w:tcW w:w="1418" w:type="dxa"/>
          </w:tcPr>
          <w:p w14:paraId="3E9AABA5" w14:textId="6440A48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EB7BE3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A0A408A" w14:textId="77777777" w:rsidR="00676348" w:rsidRPr="00E15946" w:rsidRDefault="00676348" w:rsidP="00676348">
            <w:pPr>
              <w:jc w:val="both"/>
              <w:rPr>
                <w:sz w:val="18"/>
                <w:szCs w:val="18"/>
                <w:lang w:val="ro-RO"/>
              </w:rPr>
            </w:pPr>
          </w:p>
        </w:tc>
        <w:tc>
          <w:tcPr>
            <w:tcW w:w="788" w:type="dxa"/>
          </w:tcPr>
          <w:p w14:paraId="765ADD2C" w14:textId="77777777" w:rsidR="00676348" w:rsidRPr="00E15946" w:rsidRDefault="00676348" w:rsidP="00676348">
            <w:pPr>
              <w:jc w:val="both"/>
              <w:rPr>
                <w:sz w:val="18"/>
                <w:szCs w:val="18"/>
                <w:lang w:val="ro-RO"/>
              </w:rPr>
            </w:pPr>
          </w:p>
        </w:tc>
      </w:tr>
      <w:tr w:rsidR="00676348" w:rsidRPr="00E15946" w14:paraId="308F3D49" w14:textId="77777777" w:rsidTr="000077C5">
        <w:tc>
          <w:tcPr>
            <w:tcW w:w="4576" w:type="dxa"/>
          </w:tcPr>
          <w:p w14:paraId="10C129E6" w14:textId="4E514678"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19. Toate datoriile cu o scadență reziduală de cel puțin un an fac obiectul unui factor ASF de 100 %, cu excepția cazului în care se prevede altfel la articolele 428k-428n din CRR, în conformitate cu articolul 428o din CRR.</w:t>
            </w:r>
          </w:p>
        </w:tc>
        <w:tc>
          <w:tcPr>
            <w:tcW w:w="4536" w:type="dxa"/>
            <w:shd w:val="clear" w:color="auto" w:fill="auto"/>
          </w:tcPr>
          <w:p w14:paraId="5D711CD7" w14:textId="014D699E"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18. Toate datoriile cu o scadență reziduală de cel puțin un an fac obiectul unui factor ASF de 100 %, cu excepția cazului în care se prevede altfel la subsecțiunea 1-4, secțiunea 2, capitolul II, titlul III din Regulamentul nr.44/2020, în conformitate cu subsecțiunea 5 din aceeași secțiune.</w:t>
            </w:r>
          </w:p>
        </w:tc>
        <w:tc>
          <w:tcPr>
            <w:tcW w:w="1418" w:type="dxa"/>
          </w:tcPr>
          <w:p w14:paraId="576C5E76" w14:textId="27A563C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370C67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87A5E6E" w14:textId="77777777" w:rsidR="00676348" w:rsidRPr="00E15946" w:rsidRDefault="00676348" w:rsidP="00676348">
            <w:pPr>
              <w:jc w:val="both"/>
              <w:rPr>
                <w:sz w:val="18"/>
                <w:szCs w:val="18"/>
                <w:lang w:val="ro-RO"/>
              </w:rPr>
            </w:pPr>
          </w:p>
        </w:tc>
        <w:tc>
          <w:tcPr>
            <w:tcW w:w="788" w:type="dxa"/>
          </w:tcPr>
          <w:p w14:paraId="19857968" w14:textId="77777777" w:rsidR="00676348" w:rsidRPr="00E15946" w:rsidRDefault="00676348" w:rsidP="00676348">
            <w:pPr>
              <w:jc w:val="both"/>
              <w:rPr>
                <w:sz w:val="18"/>
                <w:szCs w:val="18"/>
                <w:lang w:val="ro-RO"/>
              </w:rPr>
            </w:pPr>
          </w:p>
        </w:tc>
      </w:tr>
      <w:tr w:rsidR="00676348" w:rsidRPr="00E22611" w14:paraId="279BF136" w14:textId="77777777" w:rsidTr="000077C5">
        <w:tc>
          <w:tcPr>
            <w:tcW w:w="4576" w:type="dxa"/>
          </w:tcPr>
          <w:p w14:paraId="759A6DB2" w14:textId="16C878EC"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lastRenderedPageBreak/>
              <w:t>20. Toate depozitele la vedere se raportează în tranșa care se referă la datoriile cu o scadență reziduală mai mică de șase luni.</w:t>
            </w:r>
          </w:p>
        </w:tc>
        <w:tc>
          <w:tcPr>
            <w:tcW w:w="4536" w:type="dxa"/>
            <w:shd w:val="clear" w:color="auto" w:fill="auto"/>
          </w:tcPr>
          <w:p w14:paraId="406F44D1" w14:textId="225D2C2A"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19. Toate depozitele la vedere se raportează în tranșa care se referă la datoriile cu o scadență reziduală mai mică de șase luni.</w:t>
            </w:r>
          </w:p>
        </w:tc>
        <w:tc>
          <w:tcPr>
            <w:tcW w:w="1418" w:type="dxa"/>
          </w:tcPr>
          <w:p w14:paraId="07AFE936" w14:textId="77777777" w:rsidR="00676348" w:rsidRPr="00E15946" w:rsidRDefault="00676348" w:rsidP="00676348">
            <w:pPr>
              <w:jc w:val="both"/>
              <w:rPr>
                <w:sz w:val="18"/>
                <w:szCs w:val="18"/>
                <w:lang w:val="ro-RO"/>
              </w:rPr>
            </w:pPr>
          </w:p>
        </w:tc>
        <w:tc>
          <w:tcPr>
            <w:tcW w:w="2476" w:type="dxa"/>
          </w:tcPr>
          <w:p w14:paraId="0292639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5030FFD" w14:textId="77777777" w:rsidR="00676348" w:rsidRPr="00E15946" w:rsidRDefault="00676348" w:rsidP="00676348">
            <w:pPr>
              <w:jc w:val="both"/>
              <w:rPr>
                <w:sz w:val="18"/>
                <w:szCs w:val="18"/>
                <w:lang w:val="ro-RO"/>
              </w:rPr>
            </w:pPr>
          </w:p>
        </w:tc>
        <w:tc>
          <w:tcPr>
            <w:tcW w:w="788" w:type="dxa"/>
          </w:tcPr>
          <w:p w14:paraId="218933FB" w14:textId="77777777" w:rsidR="00676348" w:rsidRPr="00E15946" w:rsidRDefault="00676348" w:rsidP="00676348">
            <w:pPr>
              <w:jc w:val="both"/>
              <w:rPr>
                <w:sz w:val="18"/>
                <w:szCs w:val="18"/>
                <w:lang w:val="ro-RO"/>
              </w:rPr>
            </w:pPr>
          </w:p>
        </w:tc>
      </w:tr>
      <w:tr w:rsidR="00676348" w:rsidRPr="00E15946" w14:paraId="1FACDC45" w14:textId="77777777" w:rsidTr="000077C5">
        <w:tc>
          <w:tcPr>
            <w:tcW w:w="4576" w:type="dxa"/>
          </w:tcPr>
          <w:p w14:paraId="164ED86A" w14:textId="50A42C7C"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21. În conformitate cu articolul 428j alineatul (2) din CRR, instituțiile trebuie să ia în considerare opțiunile existente pentru a determina scadența reziduală a unei datorii sau a fondurilor proprii. Ele fac acest lucru pornind de la ipoteza conform căreia contrapartea va răscumpăra opțiunile „call” cât mai curând posibil. Pentru opțiunile care pot fi exercitate la discreția instituției, instituția și autoritățile competente iau în considerare factorii legați de reputație care pot limita capacitatea unei instituții de a nu exercita opțiunea, în special așteptările pieței ca instituțiile să răscumpere anumite datorii înainte de scadență.</w:t>
            </w:r>
          </w:p>
        </w:tc>
        <w:tc>
          <w:tcPr>
            <w:tcW w:w="4536" w:type="dxa"/>
            <w:shd w:val="clear" w:color="auto" w:fill="auto"/>
          </w:tcPr>
          <w:p w14:paraId="69D12609" w14:textId="4CC9F2FC"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20. În conformitate cu pct.</w:t>
            </w:r>
            <w:r w:rsidRPr="00E15946">
              <w:rPr>
                <w:rFonts w:eastAsiaTheme="minorHAnsi"/>
                <w:bCs/>
                <w:iCs/>
                <w:color w:val="000000"/>
                <w:sz w:val="18"/>
                <w:szCs w:val="18"/>
                <w:lang w:val="ro-RO" w:eastAsia="en-US"/>
              </w:rPr>
              <w:t>109</w:t>
            </w:r>
            <w:r w:rsidRPr="00E15946">
              <w:rPr>
                <w:rFonts w:eastAsiaTheme="minorHAnsi"/>
                <w:bCs/>
                <w:iCs/>
                <w:color w:val="000000"/>
                <w:sz w:val="18"/>
                <w:szCs w:val="18"/>
                <w:vertAlign w:val="superscript"/>
                <w:lang w:val="ro-RO" w:eastAsia="en-US"/>
              </w:rPr>
              <w:t>26</w:t>
            </w:r>
            <w:r w:rsidRPr="00E15946">
              <w:rPr>
                <w:rFonts w:eastAsiaTheme="minorHAnsi"/>
                <w:b/>
                <w:bCs/>
                <w:i/>
                <w:iCs/>
                <w:color w:val="000000"/>
                <w:sz w:val="18"/>
                <w:szCs w:val="18"/>
                <w:vertAlign w:val="superscript"/>
                <w:lang w:val="ro-RO" w:eastAsia="en-US"/>
              </w:rPr>
              <w:t xml:space="preserve"> </w:t>
            </w:r>
            <w:r w:rsidRPr="00E22611">
              <w:rPr>
                <w:rFonts w:eastAsiaTheme="minorHAnsi"/>
                <w:iCs/>
                <w:color w:val="000000"/>
                <w:sz w:val="18"/>
                <w:szCs w:val="18"/>
                <w:lang w:val="it-IT" w:eastAsia="en-US"/>
              </w:rPr>
              <w:t>din Regulamentul nr.44/2020, băncile trebuie să ia în considerare opțiunile existente pentru a determina scadența reziduală a unei datorii sau a fondurilor proprii. Ele fac acest lucru pornind de la ipoteza conform căreia contrapartea va răscumpăra opțiunile „call” cât mai curând posibil. Pentru opțiunile care pot fi exercitate la discreția băncii, banca și BNM iau în considerare factorii legați de reputație care pot limita capacitatea unei bănci de a nu exercita opțiunea, în special așteptările pieței ca băncile să răscumpere anumite datorii înainte de scadență.</w:t>
            </w:r>
          </w:p>
        </w:tc>
        <w:tc>
          <w:tcPr>
            <w:tcW w:w="1418" w:type="dxa"/>
          </w:tcPr>
          <w:p w14:paraId="17AD04B5" w14:textId="457D6C2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39A5AA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393F29C" w14:textId="77777777" w:rsidR="00676348" w:rsidRPr="00E15946" w:rsidRDefault="00676348" w:rsidP="00676348">
            <w:pPr>
              <w:jc w:val="both"/>
              <w:rPr>
                <w:sz w:val="18"/>
                <w:szCs w:val="18"/>
                <w:lang w:val="ro-RO"/>
              </w:rPr>
            </w:pPr>
          </w:p>
        </w:tc>
        <w:tc>
          <w:tcPr>
            <w:tcW w:w="788" w:type="dxa"/>
          </w:tcPr>
          <w:p w14:paraId="4DCF2AE1" w14:textId="77777777" w:rsidR="00676348" w:rsidRPr="00E15946" w:rsidRDefault="00676348" w:rsidP="00676348">
            <w:pPr>
              <w:jc w:val="both"/>
              <w:rPr>
                <w:sz w:val="18"/>
                <w:szCs w:val="18"/>
                <w:lang w:val="ro-RO"/>
              </w:rPr>
            </w:pPr>
          </w:p>
        </w:tc>
      </w:tr>
      <w:tr w:rsidR="00676348" w:rsidRPr="00E15946" w14:paraId="0B6CFCE3" w14:textId="77777777" w:rsidTr="000077C5">
        <w:tc>
          <w:tcPr>
            <w:tcW w:w="4576" w:type="dxa"/>
          </w:tcPr>
          <w:p w14:paraId="0ADAB551" w14:textId="4656AC0D"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22. Mai mult, astfel cum se prevede la articolul 428o din CRR, elementele de fonduri proprii de nivel 1 suplimentar, elementele de fonduri proprii de nivel 2 și orice alte instrumente de capital cu opțiuni explicite sau incluse care, dacă ar fi exercitate (chiar dacă încă nu au fost exercitate la data de referință a raportării), ar reduce scadența reziduală efectivă la data de referință a raportării până la mai puțin de un an nu primesc un factor ASF de 100 %.</w:t>
            </w:r>
          </w:p>
        </w:tc>
        <w:tc>
          <w:tcPr>
            <w:tcW w:w="4536" w:type="dxa"/>
            <w:shd w:val="clear" w:color="auto" w:fill="auto"/>
          </w:tcPr>
          <w:p w14:paraId="036A94AF" w14:textId="31F3B8ED"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21. Mai mult, astfel cum se prevede la subsecțiunea 5, secțiunea 2, capitolul II, titlul III din Regulamentul nr.44/2020, elementele de fonduri proprii de nivel 1 suplimentar, elementele de fonduri proprii de nivel 2 și orice alte instrumente de capital cu opțiuni explicite sau incluse care, dacă ar fi exercitate (chiar dacă încă nu au fost exercitate la data de referință a raportării), ar reduce scadența reziduală efectivă la data de referință a raportării până la mai puțin de un an nu primesc un factor ASF de 100 %.</w:t>
            </w:r>
          </w:p>
        </w:tc>
        <w:tc>
          <w:tcPr>
            <w:tcW w:w="1418" w:type="dxa"/>
          </w:tcPr>
          <w:p w14:paraId="2AD6B027" w14:textId="069338C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93092F3"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7823265" w14:textId="77777777" w:rsidR="00676348" w:rsidRPr="00E15946" w:rsidRDefault="00676348" w:rsidP="00676348">
            <w:pPr>
              <w:jc w:val="both"/>
              <w:rPr>
                <w:sz w:val="18"/>
                <w:szCs w:val="18"/>
                <w:lang w:val="ro-RO"/>
              </w:rPr>
            </w:pPr>
          </w:p>
        </w:tc>
        <w:tc>
          <w:tcPr>
            <w:tcW w:w="788" w:type="dxa"/>
          </w:tcPr>
          <w:p w14:paraId="48D4166C" w14:textId="77777777" w:rsidR="00676348" w:rsidRPr="00E15946" w:rsidRDefault="00676348" w:rsidP="00676348">
            <w:pPr>
              <w:jc w:val="both"/>
              <w:rPr>
                <w:sz w:val="18"/>
                <w:szCs w:val="18"/>
                <w:lang w:val="ro-RO"/>
              </w:rPr>
            </w:pPr>
          </w:p>
        </w:tc>
      </w:tr>
      <w:tr w:rsidR="00676348" w:rsidRPr="00E15946" w14:paraId="2687211A" w14:textId="77777777" w:rsidTr="000077C5">
        <w:tc>
          <w:tcPr>
            <w:tcW w:w="4576" w:type="dxa"/>
          </w:tcPr>
          <w:p w14:paraId="15E0B6CB" w14:textId="1A6640EB"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23. În conformitate cu articolul 428j alineatul (3) din CRR, instituțiile tratează depozitele cu perioade fixe de preaviz în conformitate cu perioada lor de preaviz, iar depozitele la termen în conformitate cu scadența lor reziduală. Prin derogare de la alineatul (21), instituțiile nu iau în considerare opțiunile pentru retrageri anticipate, în cazul în care deponentul trebuie să plătească o penalitate semnificativă pentru retrageri anticipate care au loc în mai puțin de un an, penalitate astfel cum este prevăzută la articolul 25 alineatul (4) din Regulamentul delegat (UE) 2015/61, pentru a determina scadența reziduală a depozitelor retail la termen.</w:t>
            </w:r>
          </w:p>
        </w:tc>
        <w:tc>
          <w:tcPr>
            <w:tcW w:w="4536" w:type="dxa"/>
            <w:shd w:val="clear" w:color="auto" w:fill="auto"/>
          </w:tcPr>
          <w:p w14:paraId="68D1465C" w14:textId="57EA9EC1"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t>22. În conformitate cu pct.</w:t>
            </w:r>
            <w:r w:rsidRPr="00E15946">
              <w:rPr>
                <w:rFonts w:eastAsiaTheme="minorHAnsi"/>
                <w:bCs/>
                <w:iCs/>
                <w:color w:val="000000"/>
                <w:sz w:val="18"/>
                <w:szCs w:val="18"/>
                <w:lang w:val="ro-RO" w:eastAsia="en-US"/>
              </w:rPr>
              <w:t>109</w:t>
            </w:r>
            <w:r w:rsidRPr="00E15946">
              <w:rPr>
                <w:rFonts w:eastAsiaTheme="minorHAnsi"/>
                <w:bCs/>
                <w:iCs/>
                <w:color w:val="000000"/>
                <w:sz w:val="18"/>
                <w:szCs w:val="18"/>
                <w:vertAlign w:val="superscript"/>
                <w:lang w:val="ro-RO" w:eastAsia="en-US"/>
              </w:rPr>
              <w:t>27</w:t>
            </w:r>
            <w:r w:rsidR="00D704B4">
              <w:rPr>
                <w:rFonts w:eastAsiaTheme="minorHAnsi"/>
                <w:bCs/>
                <w:iCs/>
                <w:color w:val="000000"/>
                <w:sz w:val="18"/>
                <w:szCs w:val="18"/>
                <w:vertAlign w:val="superscript"/>
                <w:lang w:val="ro-RO" w:eastAsia="en-US"/>
              </w:rPr>
              <w:t xml:space="preserve"> </w:t>
            </w:r>
            <w:r w:rsidRPr="00E22611">
              <w:rPr>
                <w:rFonts w:eastAsiaTheme="minorHAnsi"/>
                <w:iCs/>
                <w:color w:val="000000"/>
                <w:sz w:val="18"/>
                <w:szCs w:val="18"/>
                <w:lang w:val="it-IT" w:eastAsia="en-US"/>
              </w:rPr>
              <w:t>din Regulamentul nr.44/2020, băncile tratează depozitele cu perioade fixe de preaviz în conformitate cu perioada lor de preaviz, iar depozitele la termen în conformitate cu scadența lor reziduală. Prin derogare de la pct. 20, băncile nu iau în considerare opțiunile pentru retrageri anticipate, în cazul în care deponentul trebuie să plătească o penalitate semnificativă pentru retrageri anticipate care au loc în mai puțin de un an, penalitate astfel cum este prevăzută la pct.59 din Regulamentul nr.44/2020, pentru a determina scadența reziduală a depozitelor retail la termen.</w:t>
            </w:r>
          </w:p>
        </w:tc>
        <w:tc>
          <w:tcPr>
            <w:tcW w:w="1418" w:type="dxa"/>
          </w:tcPr>
          <w:p w14:paraId="3F85359A" w14:textId="012E92C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4662A4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E712E74" w14:textId="77777777" w:rsidR="00676348" w:rsidRPr="00E15946" w:rsidRDefault="00676348" w:rsidP="00676348">
            <w:pPr>
              <w:jc w:val="both"/>
              <w:rPr>
                <w:sz w:val="18"/>
                <w:szCs w:val="18"/>
                <w:lang w:val="ro-RO"/>
              </w:rPr>
            </w:pPr>
          </w:p>
        </w:tc>
        <w:tc>
          <w:tcPr>
            <w:tcW w:w="788" w:type="dxa"/>
          </w:tcPr>
          <w:p w14:paraId="270FDC67" w14:textId="77777777" w:rsidR="00676348" w:rsidRPr="00E15946" w:rsidRDefault="00676348" w:rsidP="00676348">
            <w:pPr>
              <w:jc w:val="both"/>
              <w:rPr>
                <w:sz w:val="18"/>
                <w:szCs w:val="18"/>
                <w:lang w:val="ro-RO"/>
              </w:rPr>
            </w:pPr>
          </w:p>
        </w:tc>
      </w:tr>
      <w:tr w:rsidR="00676348" w:rsidRPr="00E15946" w14:paraId="7CF11619" w14:textId="77777777" w:rsidTr="000077C5">
        <w:tc>
          <w:tcPr>
            <w:tcW w:w="4576" w:type="dxa"/>
          </w:tcPr>
          <w:p w14:paraId="4749D195" w14:textId="5174866A"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r w:rsidRPr="00E22611">
              <w:rPr>
                <w:rFonts w:eastAsiaTheme="minorHAnsi"/>
                <w:iCs/>
                <w:color w:val="000000"/>
                <w:sz w:val="18"/>
                <w:szCs w:val="18"/>
                <w:lang w:val="it-IT" w:eastAsia="en-US"/>
              </w:rPr>
              <w:t xml:space="preserve">24. Arborele decizional pentru formularul de raportare C 81.00 face parte din instrucțiuni pentru a specifica criteriile </w:t>
            </w:r>
            <w:r w:rsidRPr="00E22611">
              <w:rPr>
                <w:rFonts w:eastAsiaTheme="minorHAnsi"/>
                <w:iCs/>
                <w:color w:val="000000"/>
                <w:sz w:val="18"/>
                <w:szCs w:val="18"/>
                <w:lang w:val="it-IT" w:eastAsia="en-US"/>
              </w:rPr>
              <w:lastRenderedPageBreak/>
              <w:t xml:space="preserve">de evaluare a ordinii de prioritate în vederea atribuirii fiecărui element raportat, astfel încât să se asigure raportări omogene și comparabile. Nu este suficient ca instituțiile să parcurgă numai arborele decizional; cu alte cuvinte, acestea trebuie să respecte întotdeauna și restul instrucțiunilor. Din motive de simplitate, arborele decizional nu ia în considerare totalurile, subtotalurile și elementele „din care”, însă acest lucru nu înseamnă că ele nu trebuie să fie, de asemenea, raportate. </w:t>
            </w:r>
          </w:p>
        </w:tc>
        <w:tc>
          <w:tcPr>
            <w:tcW w:w="4536" w:type="dxa"/>
            <w:shd w:val="clear" w:color="auto" w:fill="auto"/>
          </w:tcPr>
          <w:p w14:paraId="75FA107A" w14:textId="7978A0DF" w:rsidR="00676348" w:rsidRPr="00E22611" w:rsidRDefault="00676348" w:rsidP="00676348">
            <w:pPr>
              <w:jc w:val="both"/>
              <w:rPr>
                <w:b/>
                <w:sz w:val="18"/>
                <w:szCs w:val="18"/>
                <w:lang w:val="it-IT"/>
              </w:rPr>
            </w:pPr>
            <w:r w:rsidRPr="00E22611">
              <w:rPr>
                <w:rFonts w:eastAsiaTheme="minorHAnsi"/>
                <w:iCs/>
                <w:color w:val="000000"/>
                <w:sz w:val="18"/>
                <w:szCs w:val="18"/>
                <w:lang w:val="it-IT" w:eastAsia="en-US"/>
              </w:rPr>
              <w:lastRenderedPageBreak/>
              <w:t xml:space="preserve">23. Arborele decizional pentru formularul de raportare C 81.00 face parte din instrucțiuni pentru a specifica criteriile </w:t>
            </w:r>
            <w:r w:rsidRPr="00E22611">
              <w:rPr>
                <w:rFonts w:eastAsiaTheme="minorHAnsi"/>
                <w:iCs/>
                <w:color w:val="000000"/>
                <w:sz w:val="18"/>
                <w:szCs w:val="18"/>
                <w:lang w:val="it-IT" w:eastAsia="en-US"/>
              </w:rPr>
              <w:lastRenderedPageBreak/>
              <w:t>de evaluare a ordinii de prioritate în vederea atribuirii fiecărui element raportat, astfel încât să se asigure raportări omogene și comparabile. Nu este suficient ca băncile să parcurgă numai arborele decizional; acestea trebuie să respecte întotdeauna și restul instrucțiunilor. Din motive de simplitate, arborele decizional nu ia în considerare totalurile, subtotalurile și elementele „din care”, însă acest lucru nu înseamnă că ele nu trebuie să fie, de asemenea, raportate.</w:t>
            </w:r>
          </w:p>
        </w:tc>
        <w:tc>
          <w:tcPr>
            <w:tcW w:w="1418" w:type="dxa"/>
          </w:tcPr>
          <w:p w14:paraId="1556FFE0" w14:textId="123AACE6"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45A2E90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5D365CD" w14:textId="77777777" w:rsidR="00676348" w:rsidRPr="00E15946" w:rsidRDefault="00676348" w:rsidP="00676348">
            <w:pPr>
              <w:jc w:val="both"/>
              <w:rPr>
                <w:sz w:val="18"/>
                <w:szCs w:val="18"/>
                <w:lang w:val="ro-RO"/>
              </w:rPr>
            </w:pPr>
          </w:p>
        </w:tc>
        <w:tc>
          <w:tcPr>
            <w:tcW w:w="788" w:type="dxa"/>
          </w:tcPr>
          <w:p w14:paraId="69F52749" w14:textId="77777777" w:rsidR="00676348" w:rsidRPr="00E15946" w:rsidRDefault="00676348" w:rsidP="00676348">
            <w:pPr>
              <w:jc w:val="both"/>
              <w:rPr>
                <w:sz w:val="18"/>
                <w:szCs w:val="18"/>
                <w:lang w:val="ro-RO"/>
              </w:rPr>
            </w:pPr>
          </w:p>
        </w:tc>
      </w:tr>
      <w:tr w:rsidR="00676348" w:rsidRPr="00E15946" w14:paraId="54BA9743"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235569A" w14:textId="77777777" w:rsidTr="00570760">
              <w:trPr>
                <w:trHeight w:val="123"/>
              </w:trPr>
              <w:tc>
                <w:tcPr>
                  <w:tcW w:w="421" w:type="dxa"/>
                  <w:vMerge w:val="restart"/>
                </w:tcPr>
                <w:p w14:paraId="206100D7" w14:textId="77777777" w:rsidR="00676348" w:rsidRPr="00E15946" w:rsidRDefault="00676348" w:rsidP="00676348">
                  <w:pPr>
                    <w:rPr>
                      <w:sz w:val="18"/>
                      <w:szCs w:val="18"/>
                    </w:rPr>
                  </w:pPr>
                  <w:r w:rsidRPr="00E15946">
                    <w:rPr>
                      <w:sz w:val="18"/>
                      <w:szCs w:val="18"/>
                    </w:rPr>
                    <w:t>1</w:t>
                  </w:r>
                </w:p>
              </w:tc>
              <w:tc>
                <w:tcPr>
                  <w:tcW w:w="2693" w:type="dxa"/>
                  <w:vMerge w:val="restart"/>
                </w:tcPr>
                <w:p w14:paraId="4469F7DF" w14:textId="77777777" w:rsidR="00676348" w:rsidRPr="00E22611" w:rsidRDefault="00676348" w:rsidP="00676348">
                  <w:pPr>
                    <w:rPr>
                      <w:sz w:val="18"/>
                      <w:szCs w:val="18"/>
                      <w:lang w:val="it-IT"/>
                    </w:rPr>
                  </w:pPr>
                  <w:r w:rsidRPr="00E22611">
                    <w:rPr>
                      <w:sz w:val="18"/>
                      <w:szCs w:val="18"/>
                      <w:lang w:val="it-IT"/>
                    </w:rPr>
                    <w:t>Fonduri proprii de nivel 1 de bază?</w:t>
                  </w:r>
                </w:p>
              </w:tc>
              <w:tc>
                <w:tcPr>
                  <w:tcW w:w="567" w:type="dxa"/>
                </w:tcPr>
                <w:p w14:paraId="3056EF98" w14:textId="77777777" w:rsidR="00676348" w:rsidRPr="00E15946" w:rsidRDefault="00676348" w:rsidP="00676348">
                  <w:pPr>
                    <w:rPr>
                      <w:sz w:val="18"/>
                      <w:szCs w:val="18"/>
                    </w:rPr>
                  </w:pPr>
                  <w:r w:rsidRPr="00E15946">
                    <w:rPr>
                      <w:sz w:val="18"/>
                      <w:szCs w:val="18"/>
                    </w:rPr>
                    <w:t>Da</w:t>
                  </w:r>
                </w:p>
                <w:p w14:paraId="12325BEF" w14:textId="77777777" w:rsidR="00676348" w:rsidRPr="00E15946" w:rsidRDefault="00676348" w:rsidP="00676348">
                  <w:pPr>
                    <w:rPr>
                      <w:sz w:val="18"/>
                      <w:szCs w:val="18"/>
                    </w:rPr>
                  </w:pPr>
                </w:p>
                <w:p w14:paraId="30FD9EC4" w14:textId="77777777" w:rsidR="00676348" w:rsidRPr="00E15946" w:rsidRDefault="00676348" w:rsidP="00676348">
                  <w:pPr>
                    <w:rPr>
                      <w:sz w:val="18"/>
                      <w:szCs w:val="18"/>
                    </w:rPr>
                  </w:pPr>
                </w:p>
              </w:tc>
              <w:tc>
                <w:tcPr>
                  <w:tcW w:w="652" w:type="dxa"/>
                </w:tcPr>
                <w:p w14:paraId="0CC08EDC" w14:textId="77777777" w:rsidR="00676348" w:rsidRPr="00E15946" w:rsidRDefault="00676348" w:rsidP="00676348">
                  <w:pPr>
                    <w:rPr>
                      <w:sz w:val="18"/>
                      <w:szCs w:val="18"/>
                    </w:rPr>
                  </w:pPr>
                  <w:r w:rsidRPr="00E15946">
                    <w:rPr>
                      <w:sz w:val="18"/>
                      <w:szCs w:val="18"/>
                    </w:rPr>
                    <w:t>ID 2.1.1</w:t>
                  </w:r>
                </w:p>
              </w:tc>
            </w:tr>
            <w:tr w:rsidR="00676348" w:rsidRPr="00E15946" w14:paraId="77105EF4" w14:textId="77777777" w:rsidTr="00570760">
              <w:trPr>
                <w:trHeight w:val="122"/>
              </w:trPr>
              <w:tc>
                <w:tcPr>
                  <w:tcW w:w="421" w:type="dxa"/>
                  <w:vMerge/>
                </w:tcPr>
                <w:p w14:paraId="63483320" w14:textId="77777777" w:rsidR="00676348" w:rsidRPr="00E15946" w:rsidRDefault="00676348" w:rsidP="00676348">
                  <w:pPr>
                    <w:rPr>
                      <w:sz w:val="18"/>
                      <w:szCs w:val="18"/>
                    </w:rPr>
                  </w:pPr>
                </w:p>
              </w:tc>
              <w:tc>
                <w:tcPr>
                  <w:tcW w:w="2693" w:type="dxa"/>
                  <w:vMerge/>
                </w:tcPr>
                <w:p w14:paraId="63DE4304" w14:textId="77777777" w:rsidR="00676348" w:rsidRPr="00E15946" w:rsidRDefault="00676348" w:rsidP="00676348">
                  <w:pPr>
                    <w:rPr>
                      <w:sz w:val="18"/>
                      <w:szCs w:val="18"/>
                    </w:rPr>
                  </w:pPr>
                </w:p>
              </w:tc>
              <w:tc>
                <w:tcPr>
                  <w:tcW w:w="567" w:type="dxa"/>
                </w:tcPr>
                <w:p w14:paraId="60BDDBF9" w14:textId="77777777" w:rsidR="00676348" w:rsidRPr="00E15946" w:rsidRDefault="00676348" w:rsidP="00676348">
                  <w:pPr>
                    <w:rPr>
                      <w:sz w:val="18"/>
                      <w:szCs w:val="18"/>
                    </w:rPr>
                  </w:pPr>
                  <w:r w:rsidRPr="00E15946">
                    <w:rPr>
                      <w:sz w:val="18"/>
                      <w:szCs w:val="18"/>
                    </w:rPr>
                    <w:t>Nu</w:t>
                  </w:r>
                </w:p>
              </w:tc>
              <w:tc>
                <w:tcPr>
                  <w:tcW w:w="652" w:type="dxa"/>
                </w:tcPr>
                <w:p w14:paraId="6EACD265" w14:textId="77777777" w:rsidR="00676348" w:rsidRPr="00E15946" w:rsidRDefault="00676348" w:rsidP="00676348">
                  <w:pPr>
                    <w:rPr>
                      <w:sz w:val="18"/>
                      <w:szCs w:val="18"/>
                    </w:rPr>
                  </w:pPr>
                  <w:r w:rsidRPr="00E15946">
                    <w:rPr>
                      <w:sz w:val="18"/>
                      <w:szCs w:val="18"/>
                    </w:rPr>
                    <w:t># 2.</w:t>
                  </w:r>
                </w:p>
              </w:tc>
            </w:tr>
          </w:tbl>
          <w:p w14:paraId="6B834097"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C6F0988" w14:textId="77777777" w:rsidTr="0015644A">
              <w:trPr>
                <w:trHeight w:val="123"/>
              </w:trPr>
              <w:tc>
                <w:tcPr>
                  <w:tcW w:w="421" w:type="dxa"/>
                  <w:vMerge w:val="restart"/>
                </w:tcPr>
                <w:p w14:paraId="6A462948" w14:textId="77777777" w:rsidR="00676348" w:rsidRPr="00E15946" w:rsidRDefault="00676348" w:rsidP="00676348">
                  <w:pPr>
                    <w:rPr>
                      <w:sz w:val="18"/>
                      <w:szCs w:val="18"/>
                    </w:rPr>
                  </w:pPr>
                  <w:r w:rsidRPr="00E15946">
                    <w:rPr>
                      <w:sz w:val="18"/>
                      <w:szCs w:val="18"/>
                    </w:rPr>
                    <w:t>1</w:t>
                  </w:r>
                </w:p>
              </w:tc>
              <w:tc>
                <w:tcPr>
                  <w:tcW w:w="2693" w:type="dxa"/>
                  <w:vMerge w:val="restart"/>
                </w:tcPr>
                <w:p w14:paraId="20AA9B0E" w14:textId="77777777" w:rsidR="00676348" w:rsidRPr="00E22611" w:rsidRDefault="00676348" w:rsidP="00676348">
                  <w:pPr>
                    <w:rPr>
                      <w:sz w:val="18"/>
                      <w:szCs w:val="18"/>
                      <w:lang w:val="it-IT"/>
                    </w:rPr>
                  </w:pPr>
                  <w:r w:rsidRPr="00E22611">
                    <w:rPr>
                      <w:sz w:val="18"/>
                      <w:szCs w:val="18"/>
                      <w:lang w:val="it-IT"/>
                    </w:rPr>
                    <w:t>Fonduri proprii de nivel 1 de bază?</w:t>
                  </w:r>
                </w:p>
              </w:tc>
              <w:tc>
                <w:tcPr>
                  <w:tcW w:w="567" w:type="dxa"/>
                </w:tcPr>
                <w:p w14:paraId="4C0B3124" w14:textId="77777777" w:rsidR="00676348" w:rsidRPr="00E15946" w:rsidRDefault="00676348" w:rsidP="00676348">
                  <w:pPr>
                    <w:rPr>
                      <w:sz w:val="18"/>
                      <w:szCs w:val="18"/>
                    </w:rPr>
                  </w:pPr>
                  <w:r w:rsidRPr="00E15946">
                    <w:rPr>
                      <w:sz w:val="18"/>
                      <w:szCs w:val="18"/>
                    </w:rPr>
                    <w:t>Da</w:t>
                  </w:r>
                </w:p>
                <w:p w14:paraId="64690FBD" w14:textId="77777777" w:rsidR="00676348" w:rsidRPr="00E15946" w:rsidRDefault="00676348" w:rsidP="00676348">
                  <w:pPr>
                    <w:rPr>
                      <w:sz w:val="18"/>
                      <w:szCs w:val="18"/>
                    </w:rPr>
                  </w:pPr>
                </w:p>
                <w:p w14:paraId="2D8DA173" w14:textId="77777777" w:rsidR="00676348" w:rsidRPr="00E15946" w:rsidRDefault="00676348" w:rsidP="00676348">
                  <w:pPr>
                    <w:rPr>
                      <w:sz w:val="18"/>
                      <w:szCs w:val="18"/>
                    </w:rPr>
                  </w:pPr>
                </w:p>
              </w:tc>
              <w:tc>
                <w:tcPr>
                  <w:tcW w:w="652" w:type="dxa"/>
                </w:tcPr>
                <w:p w14:paraId="2D777FD0" w14:textId="77777777" w:rsidR="00676348" w:rsidRPr="00E15946" w:rsidRDefault="00676348" w:rsidP="00676348">
                  <w:pPr>
                    <w:rPr>
                      <w:sz w:val="18"/>
                      <w:szCs w:val="18"/>
                    </w:rPr>
                  </w:pPr>
                  <w:r w:rsidRPr="00E15946">
                    <w:rPr>
                      <w:sz w:val="18"/>
                      <w:szCs w:val="18"/>
                    </w:rPr>
                    <w:t>ID 2.1.1</w:t>
                  </w:r>
                </w:p>
              </w:tc>
            </w:tr>
            <w:tr w:rsidR="00676348" w:rsidRPr="00E15946" w14:paraId="2A5E52E8" w14:textId="77777777" w:rsidTr="0015644A">
              <w:trPr>
                <w:trHeight w:val="122"/>
              </w:trPr>
              <w:tc>
                <w:tcPr>
                  <w:tcW w:w="421" w:type="dxa"/>
                  <w:vMerge/>
                </w:tcPr>
                <w:p w14:paraId="2ACD7E60" w14:textId="77777777" w:rsidR="00676348" w:rsidRPr="00E15946" w:rsidRDefault="00676348" w:rsidP="00676348">
                  <w:pPr>
                    <w:rPr>
                      <w:sz w:val="18"/>
                      <w:szCs w:val="18"/>
                    </w:rPr>
                  </w:pPr>
                </w:p>
              </w:tc>
              <w:tc>
                <w:tcPr>
                  <w:tcW w:w="2693" w:type="dxa"/>
                  <w:vMerge/>
                </w:tcPr>
                <w:p w14:paraId="2875E5CB" w14:textId="77777777" w:rsidR="00676348" w:rsidRPr="00E15946" w:rsidRDefault="00676348" w:rsidP="00676348">
                  <w:pPr>
                    <w:rPr>
                      <w:sz w:val="18"/>
                      <w:szCs w:val="18"/>
                    </w:rPr>
                  </w:pPr>
                </w:p>
              </w:tc>
              <w:tc>
                <w:tcPr>
                  <w:tcW w:w="567" w:type="dxa"/>
                </w:tcPr>
                <w:p w14:paraId="4DFD6A12" w14:textId="77777777" w:rsidR="00676348" w:rsidRPr="00E15946" w:rsidRDefault="00676348" w:rsidP="00676348">
                  <w:pPr>
                    <w:rPr>
                      <w:sz w:val="18"/>
                      <w:szCs w:val="18"/>
                    </w:rPr>
                  </w:pPr>
                  <w:r w:rsidRPr="00E15946">
                    <w:rPr>
                      <w:sz w:val="18"/>
                      <w:szCs w:val="18"/>
                    </w:rPr>
                    <w:t>Nu</w:t>
                  </w:r>
                </w:p>
              </w:tc>
              <w:tc>
                <w:tcPr>
                  <w:tcW w:w="652" w:type="dxa"/>
                </w:tcPr>
                <w:p w14:paraId="0DDB1FC4" w14:textId="77777777" w:rsidR="00676348" w:rsidRPr="00E15946" w:rsidRDefault="00676348" w:rsidP="00676348">
                  <w:pPr>
                    <w:rPr>
                      <w:sz w:val="18"/>
                      <w:szCs w:val="18"/>
                    </w:rPr>
                  </w:pPr>
                  <w:r w:rsidRPr="00E15946">
                    <w:rPr>
                      <w:sz w:val="18"/>
                      <w:szCs w:val="18"/>
                    </w:rPr>
                    <w:t># 2.</w:t>
                  </w:r>
                </w:p>
              </w:tc>
            </w:tr>
          </w:tbl>
          <w:p w14:paraId="2551D3F3" w14:textId="77777777" w:rsidR="00676348" w:rsidRPr="00E15946" w:rsidRDefault="00676348" w:rsidP="00676348">
            <w:pPr>
              <w:jc w:val="both"/>
              <w:rPr>
                <w:b/>
                <w:sz w:val="18"/>
                <w:szCs w:val="18"/>
                <w:lang w:val="en-US"/>
              </w:rPr>
            </w:pPr>
          </w:p>
        </w:tc>
        <w:tc>
          <w:tcPr>
            <w:tcW w:w="1418" w:type="dxa"/>
          </w:tcPr>
          <w:p w14:paraId="4F3CC4C1" w14:textId="76C7B8F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954F1C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ACC8568" w14:textId="77777777" w:rsidR="00676348" w:rsidRPr="00E15946" w:rsidRDefault="00676348" w:rsidP="00676348">
            <w:pPr>
              <w:jc w:val="both"/>
              <w:rPr>
                <w:sz w:val="18"/>
                <w:szCs w:val="18"/>
                <w:lang w:val="ro-RO"/>
              </w:rPr>
            </w:pPr>
          </w:p>
        </w:tc>
        <w:tc>
          <w:tcPr>
            <w:tcW w:w="788" w:type="dxa"/>
          </w:tcPr>
          <w:p w14:paraId="1326DB5F" w14:textId="77777777" w:rsidR="00676348" w:rsidRPr="00E15946" w:rsidRDefault="00676348" w:rsidP="00676348">
            <w:pPr>
              <w:jc w:val="both"/>
              <w:rPr>
                <w:sz w:val="18"/>
                <w:szCs w:val="18"/>
                <w:lang w:val="ro-RO"/>
              </w:rPr>
            </w:pPr>
          </w:p>
        </w:tc>
      </w:tr>
      <w:tr w:rsidR="00676348" w:rsidRPr="00E15946" w14:paraId="24024036"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022AB7B6" w14:textId="77777777" w:rsidTr="00570760">
              <w:trPr>
                <w:trHeight w:val="123"/>
              </w:trPr>
              <w:tc>
                <w:tcPr>
                  <w:tcW w:w="421" w:type="dxa"/>
                  <w:vMerge w:val="restart"/>
                </w:tcPr>
                <w:p w14:paraId="2C75AB92" w14:textId="77777777" w:rsidR="00676348" w:rsidRPr="00E15946" w:rsidRDefault="00676348" w:rsidP="00676348">
                  <w:pPr>
                    <w:rPr>
                      <w:sz w:val="18"/>
                      <w:szCs w:val="18"/>
                    </w:rPr>
                  </w:pPr>
                  <w:r w:rsidRPr="00E15946">
                    <w:rPr>
                      <w:sz w:val="18"/>
                      <w:szCs w:val="18"/>
                    </w:rPr>
                    <w:t>2</w:t>
                  </w:r>
                </w:p>
              </w:tc>
              <w:tc>
                <w:tcPr>
                  <w:tcW w:w="2693" w:type="dxa"/>
                  <w:vMerge w:val="restart"/>
                </w:tcPr>
                <w:p w14:paraId="3943CAF8" w14:textId="77777777" w:rsidR="00676348" w:rsidRPr="00E22611" w:rsidRDefault="00676348" w:rsidP="00676348">
                  <w:pPr>
                    <w:rPr>
                      <w:sz w:val="18"/>
                      <w:szCs w:val="18"/>
                      <w:lang w:val="it-IT"/>
                    </w:rPr>
                  </w:pPr>
                  <w:r w:rsidRPr="00E22611">
                    <w:rPr>
                      <w:sz w:val="18"/>
                      <w:szCs w:val="18"/>
                      <w:lang w:val="it-IT"/>
                    </w:rPr>
                    <w:t>Fonduri proprii de nivel 1 suplimentar?</w:t>
                  </w:r>
                </w:p>
              </w:tc>
              <w:tc>
                <w:tcPr>
                  <w:tcW w:w="567" w:type="dxa"/>
                </w:tcPr>
                <w:p w14:paraId="78CE5825" w14:textId="77777777" w:rsidR="00676348" w:rsidRPr="00E15946" w:rsidRDefault="00676348" w:rsidP="00676348">
                  <w:pPr>
                    <w:rPr>
                      <w:sz w:val="18"/>
                      <w:szCs w:val="18"/>
                    </w:rPr>
                  </w:pPr>
                  <w:r w:rsidRPr="00E15946">
                    <w:rPr>
                      <w:sz w:val="18"/>
                      <w:szCs w:val="18"/>
                    </w:rPr>
                    <w:t>Da</w:t>
                  </w:r>
                </w:p>
                <w:p w14:paraId="1F186B4B" w14:textId="77777777" w:rsidR="00676348" w:rsidRPr="00E15946" w:rsidRDefault="00676348" w:rsidP="00676348">
                  <w:pPr>
                    <w:rPr>
                      <w:sz w:val="18"/>
                      <w:szCs w:val="18"/>
                    </w:rPr>
                  </w:pPr>
                </w:p>
                <w:p w14:paraId="06D8ECCC" w14:textId="77777777" w:rsidR="00676348" w:rsidRPr="00E15946" w:rsidRDefault="00676348" w:rsidP="00676348">
                  <w:pPr>
                    <w:rPr>
                      <w:sz w:val="18"/>
                      <w:szCs w:val="18"/>
                    </w:rPr>
                  </w:pPr>
                </w:p>
              </w:tc>
              <w:tc>
                <w:tcPr>
                  <w:tcW w:w="652" w:type="dxa"/>
                </w:tcPr>
                <w:p w14:paraId="4B010BB3" w14:textId="77777777" w:rsidR="00676348" w:rsidRPr="00E15946" w:rsidRDefault="00676348" w:rsidP="00676348">
                  <w:pPr>
                    <w:rPr>
                      <w:sz w:val="18"/>
                      <w:szCs w:val="18"/>
                    </w:rPr>
                  </w:pPr>
                  <w:r w:rsidRPr="00E15946">
                    <w:rPr>
                      <w:sz w:val="18"/>
                      <w:szCs w:val="18"/>
                    </w:rPr>
                    <w:t>ID 2.1.2</w:t>
                  </w:r>
                </w:p>
              </w:tc>
            </w:tr>
            <w:tr w:rsidR="00676348" w:rsidRPr="00E15946" w14:paraId="5186612E" w14:textId="77777777" w:rsidTr="00570760">
              <w:trPr>
                <w:trHeight w:val="122"/>
              </w:trPr>
              <w:tc>
                <w:tcPr>
                  <w:tcW w:w="421" w:type="dxa"/>
                  <w:vMerge/>
                </w:tcPr>
                <w:p w14:paraId="3BD660E3" w14:textId="77777777" w:rsidR="00676348" w:rsidRPr="00E15946" w:rsidRDefault="00676348" w:rsidP="00676348">
                  <w:pPr>
                    <w:rPr>
                      <w:sz w:val="18"/>
                      <w:szCs w:val="18"/>
                    </w:rPr>
                  </w:pPr>
                </w:p>
              </w:tc>
              <w:tc>
                <w:tcPr>
                  <w:tcW w:w="2693" w:type="dxa"/>
                  <w:vMerge/>
                </w:tcPr>
                <w:p w14:paraId="2A4FBEE8" w14:textId="77777777" w:rsidR="00676348" w:rsidRPr="00E15946" w:rsidRDefault="00676348" w:rsidP="00676348">
                  <w:pPr>
                    <w:rPr>
                      <w:sz w:val="18"/>
                      <w:szCs w:val="18"/>
                    </w:rPr>
                  </w:pPr>
                </w:p>
              </w:tc>
              <w:tc>
                <w:tcPr>
                  <w:tcW w:w="567" w:type="dxa"/>
                </w:tcPr>
                <w:p w14:paraId="505B9DFA" w14:textId="77777777" w:rsidR="00676348" w:rsidRPr="00E15946" w:rsidRDefault="00676348" w:rsidP="00676348">
                  <w:pPr>
                    <w:rPr>
                      <w:sz w:val="18"/>
                      <w:szCs w:val="18"/>
                    </w:rPr>
                  </w:pPr>
                  <w:r w:rsidRPr="00E15946">
                    <w:rPr>
                      <w:sz w:val="18"/>
                      <w:szCs w:val="18"/>
                    </w:rPr>
                    <w:t>Nu</w:t>
                  </w:r>
                </w:p>
              </w:tc>
              <w:tc>
                <w:tcPr>
                  <w:tcW w:w="652" w:type="dxa"/>
                </w:tcPr>
                <w:p w14:paraId="65C85589" w14:textId="77777777" w:rsidR="00676348" w:rsidRPr="00E15946" w:rsidRDefault="00676348" w:rsidP="00676348">
                  <w:pPr>
                    <w:rPr>
                      <w:sz w:val="18"/>
                      <w:szCs w:val="18"/>
                    </w:rPr>
                  </w:pPr>
                  <w:r w:rsidRPr="00E15946">
                    <w:rPr>
                      <w:sz w:val="18"/>
                      <w:szCs w:val="18"/>
                    </w:rPr>
                    <w:t># 3</w:t>
                  </w:r>
                </w:p>
              </w:tc>
            </w:tr>
          </w:tbl>
          <w:p w14:paraId="5DC38652"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230A686" w14:textId="77777777" w:rsidTr="0015644A">
              <w:trPr>
                <w:trHeight w:val="123"/>
              </w:trPr>
              <w:tc>
                <w:tcPr>
                  <w:tcW w:w="421" w:type="dxa"/>
                  <w:vMerge w:val="restart"/>
                </w:tcPr>
                <w:p w14:paraId="69023570" w14:textId="77777777" w:rsidR="00676348" w:rsidRPr="00E15946" w:rsidRDefault="00676348" w:rsidP="00676348">
                  <w:pPr>
                    <w:rPr>
                      <w:sz w:val="18"/>
                      <w:szCs w:val="18"/>
                    </w:rPr>
                  </w:pPr>
                  <w:r w:rsidRPr="00E15946">
                    <w:rPr>
                      <w:sz w:val="18"/>
                      <w:szCs w:val="18"/>
                    </w:rPr>
                    <w:t>2</w:t>
                  </w:r>
                </w:p>
              </w:tc>
              <w:tc>
                <w:tcPr>
                  <w:tcW w:w="2693" w:type="dxa"/>
                  <w:vMerge w:val="restart"/>
                </w:tcPr>
                <w:p w14:paraId="14C8ED6C" w14:textId="77777777" w:rsidR="00676348" w:rsidRPr="00E22611" w:rsidRDefault="00676348" w:rsidP="00676348">
                  <w:pPr>
                    <w:rPr>
                      <w:sz w:val="18"/>
                      <w:szCs w:val="18"/>
                      <w:lang w:val="it-IT"/>
                    </w:rPr>
                  </w:pPr>
                  <w:r w:rsidRPr="00E22611">
                    <w:rPr>
                      <w:sz w:val="18"/>
                      <w:szCs w:val="18"/>
                      <w:lang w:val="it-IT"/>
                    </w:rPr>
                    <w:t>Fonduri proprii de nivel 1 suplimentar?</w:t>
                  </w:r>
                </w:p>
              </w:tc>
              <w:tc>
                <w:tcPr>
                  <w:tcW w:w="567" w:type="dxa"/>
                </w:tcPr>
                <w:p w14:paraId="7B48F2A4" w14:textId="77777777" w:rsidR="00676348" w:rsidRPr="00E15946" w:rsidRDefault="00676348" w:rsidP="00676348">
                  <w:pPr>
                    <w:rPr>
                      <w:sz w:val="18"/>
                      <w:szCs w:val="18"/>
                    </w:rPr>
                  </w:pPr>
                  <w:r w:rsidRPr="00E15946">
                    <w:rPr>
                      <w:sz w:val="18"/>
                      <w:szCs w:val="18"/>
                    </w:rPr>
                    <w:t>Da</w:t>
                  </w:r>
                </w:p>
                <w:p w14:paraId="38917670" w14:textId="77777777" w:rsidR="00676348" w:rsidRPr="00E15946" w:rsidRDefault="00676348" w:rsidP="00676348">
                  <w:pPr>
                    <w:rPr>
                      <w:sz w:val="18"/>
                      <w:szCs w:val="18"/>
                    </w:rPr>
                  </w:pPr>
                </w:p>
                <w:p w14:paraId="3F798014" w14:textId="77777777" w:rsidR="00676348" w:rsidRPr="00E15946" w:rsidRDefault="00676348" w:rsidP="00676348">
                  <w:pPr>
                    <w:rPr>
                      <w:sz w:val="18"/>
                      <w:szCs w:val="18"/>
                    </w:rPr>
                  </w:pPr>
                </w:p>
              </w:tc>
              <w:tc>
                <w:tcPr>
                  <w:tcW w:w="652" w:type="dxa"/>
                </w:tcPr>
                <w:p w14:paraId="33334D7E" w14:textId="77777777" w:rsidR="00676348" w:rsidRPr="00E15946" w:rsidRDefault="00676348" w:rsidP="00676348">
                  <w:pPr>
                    <w:rPr>
                      <w:sz w:val="18"/>
                      <w:szCs w:val="18"/>
                    </w:rPr>
                  </w:pPr>
                  <w:r w:rsidRPr="00E15946">
                    <w:rPr>
                      <w:sz w:val="18"/>
                      <w:szCs w:val="18"/>
                    </w:rPr>
                    <w:t>ID 2.1.2</w:t>
                  </w:r>
                </w:p>
              </w:tc>
            </w:tr>
            <w:tr w:rsidR="00676348" w:rsidRPr="00E15946" w14:paraId="2DB353F1" w14:textId="77777777" w:rsidTr="0015644A">
              <w:trPr>
                <w:trHeight w:val="122"/>
              </w:trPr>
              <w:tc>
                <w:tcPr>
                  <w:tcW w:w="421" w:type="dxa"/>
                  <w:vMerge/>
                </w:tcPr>
                <w:p w14:paraId="2F715506" w14:textId="77777777" w:rsidR="00676348" w:rsidRPr="00E15946" w:rsidRDefault="00676348" w:rsidP="00676348">
                  <w:pPr>
                    <w:rPr>
                      <w:sz w:val="18"/>
                      <w:szCs w:val="18"/>
                    </w:rPr>
                  </w:pPr>
                </w:p>
              </w:tc>
              <w:tc>
                <w:tcPr>
                  <w:tcW w:w="2693" w:type="dxa"/>
                  <w:vMerge/>
                </w:tcPr>
                <w:p w14:paraId="29D781B3" w14:textId="77777777" w:rsidR="00676348" w:rsidRPr="00E15946" w:rsidRDefault="00676348" w:rsidP="00676348">
                  <w:pPr>
                    <w:rPr>
                      <w:sz w:val="18"/>
                      <w:szCs w:val="18"/>
                    </w:rPr>
                  </w:pPr>
                </w:p>
              </w:tc>
              <w:tc>
                <w:tcPr>
                  <w:tcW w:w="567" w:type="dxa"/>
                </w:tcPr>
                <w:p w14:paraId="4B97848C" w14:textId="77777777" w:rsidR="00676348" w:rsidRPr="00E15946" w:rsidRDefault="00676348" w:rsidP="00676348">
                  <w:pPr>
                    <w:rPr>
                      <w:sz w:val="18"/>
                      <w:szCs w:val="18"/>
                    </w:rPr>
                  </w:pPr>
                  <w:r w:rsidRPr="00E15946">
                    <w:rPr>
                      <w:sz w:val="18"/>
                      <w:szCs w:val="18"/>
                    </w:rPr>
                    <w:t>Nu</w:t>
                  </w:r>
                </w:p>
              </w:tc>
              <w:tc>
                <w:tcPr>
                  <w:tcW w:w="652" w:type="dxa"/>
                </w:tcPr>
                <w:p w14:paraId="0EC4C481" w14:textId="77777777" w:rsidR="00676348" w:rsidRPr="00E15946" w:rsidRDefault="00676348" w:rsidP="00676348">
                  <w:pPr>
                    <w:rPr>
                      <w:sz w:val="18"/>
                      <w:szCs w:val="18"/>
                    </w:rPr>
                  </w:pPr>
                  <w:r w:rsidRPr="00E15946">
                    <w:rPr>
                      <w:sz w:val="18"/>
                      <w:szCs w:val="18"/>
                    </w:rPr>
                    <w:t># 3</w:t>
                  </w:r>
                </w:p>
              </w:tc>
            </w:tr>
          </w:tbl>
          <w:p w14:paraId="3104CFE8" w14:textId="77777777" w:rsidR="00676348" w:rsidRPr="00E15946" w:rsidRDefault="00676348" w:rsidP="00676348">
            <w:pPr>
              <w:jc w:val="both"/>
              <w:rPr>
                <w:b/>
                <w:sz w:val="18"/>
                <w:szCs w:val="18"/>
                <w:lang w:val="en-US"/>
              </w:rPr>
            </w:pPr>
          </w:p>
        </w:tc>
        <w:tc>
          <w:tcPr>
            <w:tcW w:w="1418" w:type="dxa"/>
          </w:tcPr>
          <w:p w14:paraId="20A8C223" w14:textId="2A90F6FE"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52C7DC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6E2E715" w14:textId="77777777" w:rsidR="00676348" w:rsidRPr="00E15946" w:rsidRDefault="00676348" w:rsidP="00676348">
            <w:pPr>
              <w:jc w:val="both"/>
              <w:rPr>
                <w:sz w:val="18"/>
                <w:szCs w:val="18"/>
                <w:lang w:val="ro-RO"/>
              </w:rPr>
            </w:pPr>
          </w:p>
        </w:tc>
        <w:tc>
          <w:tcPr>
            <w:tcW w:w="788" w:type="dxa"/>
          </w:tcPr>
          <w:p w14:paraId="19C7E0A8" w14:textId="77777777" w:rsidR="00676348" w:rsidRPr="00E15946" w:rsidRDefault="00676348" w:rsidP="00676348">
            <w:pPr>
              <w:jc w:val="both"/>
              <w:rPr>
                <w:sz w:val="18"/>
                <w:szCs w:val="18"/>
                <w:lang w:val="ro-RO"/>
              </w:rPr>
            </w:pPr>
          </w:p>
        </w:tc>
      </w:tr>
      <w:tr w:rsidR="00676348" w:rsidRPr="00E15946" w14:paraId="70046089"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5408141" w14:textId="77777777" w:rsidTr="0015644A">
              <w:trPr>
                <w:trHeight w:val="123"/>
              </w:trPr>
              <w:tc>
                <w:tcPr>
                  <w:tcW w:w="421" w:type="dxa"/>
                  <w:vMerge w:val="restart"/>
                </w:tcPr>
                <w:p w14:paraId="00E262D8" w14:textId="77777777" w:rsidR="00676348" w:rsidRPr="00E15946" w:rsidRDefault="00676348" w:rsidP="00676348">
                  <w:pPr>
                    <w:rPr>
                      <w:sz w:val="18"/>
                      <w:szCs w:val="18"/>
                    </w:rPr>
                  </w:pPr>
                  <w:r w:rsidRPr="00E15946">
                    <w:rPr>
                      <w:sz w:val="18"/>
                      <w:szCs w:val="18"/>
                    </w:rPr>
                    <w:t>3</w:t>
                  </w:r>
                </w:p>
              </w:tc>
              <w:tc>
                <w:tcPr>
                  <w:tcW w:w="2693" w:type="dxa"/>
                  <w:vMerge w:val="restart"/>
                </w:tcPr>
                <w:p w14:paraId="07F6B7DD" w14:textId="77777777" w:rsidR="00676348" w:rsidRPr="00E15946" w:rsidRDefault="00676348" w:rsidP="00676348">
                  <w:pPr>
                    <w:rPr>
                      <w:sz w:val="18"/>
                      <w:szCs w:val="18"/>
                    </w:rPr>
                  </w:pPr>
                  <w:r w:rsidRPr="00E15946">
                    <w:rPr>
                      <w:sz w:val="18"/>
                      <w:szCs w:val="18"/>
                    </w:rPr>
                    <w:t>Fonduri proprii de nivel 2?</w:t>
                  </w:r>
                </w:p>
              </w:tc>
              <w:tc>
                <w:tcPr>
                  <w:tcW w:w="567" w:type="dxa"/>
                </w:tcPr>
                <w:p w14:paraId="1EF84007" w14:textId="77777777" w:rsidR="00676348" w:rsidRPr="00E15946" w:rsidRDefault="00676348" w:rsidP="00676348">
                  <w:pPr>
                    <w:rPr>
                      <w:sz w:val="18"/>
                      <w:szCs w:val="18"/>
                    </w:rPr>
                  </w:pPr>
                  <w:r w:rsidRPr="00E15946">
                    <w:rPr>
                      <w:sz w:val="18"/>
                      <w:szCs w:val="18"/>
                    </w:rPr>
                    <w:t>Da</w:t>
                  </w:r>
                </w:p>
                <w:p w14:paraId="34BD0800" w14:textId="77777777" w:rsidR="00676348" w:rsidRPr="00E15946" w:rsidRDefault="00676348" w:rsidP="00676348">
                  <w:pPr>
                    <w:rPr>
                      <w:sz w:val="18"/>
                      <w:szCs w:val="18"/>
                    </w:rPr>
                  </w:pPr>
                </w:p>
                <w:p w14:paraId="52E8B3B7" w14:textId="77777777" w:rsidR="00676348" w:rsidRPr="00E15946" w:rsidRDefault="00676348" w:rsidP="00676348">
                  <w:pPr>
                    <w:rPr>
                      <w:sz w:val="18"/>
                      <w:szCs w:val="18"/>
                    </w:rPr>
                  </w:pPr>
                </w:p>
              </w:tc>
              <w:tc>
                <w:tcPr>
                  <w:tcW w:w="652" w:type="dxa"/>
                </w:tcPr>
                <w:p w14:paraId="44434F28" w14:textId="77777777" w:rsidR="00676348" w:rsidRPr="00E15946" w:rsidRDefault="00676348" w:rsidP="00676348">
                  <w:pPr>
                    <w:rPr>
                      <w:sz w:val="18"/>
                      <w:szCs w:val="18"/>
                    </w:rPr>
                  </w:pPr>
                  <w:r w:rsidRPr="00E15946">
                    <w:rPr>
                      <w:sz w:val="18"/>
                      <w:szCs w:val="18"/>
                    </w:rPr>
                    <w:t>ID 2.1.3</w:t>
                  </w:r>
                </w:p>
              </w:tc>
            </w:tr>
            <w:tr w:rsidR="00676348" w:rsidRPr="00E15946" w14:paraId="08A84B5F" w14:textId="77777777" w:rsidTr="0015644A">
              <w:trPr>
                <w:trHeight w:val="122"/>
              </w:trPr>
              <w:tc>
                <w:tcPr>
                  <w:tcW w:w="421" w:type="dxa"/>
                  <w:vMerge/>
                </w:tcPr>
                <w:p w14:paraId="76AB7EA4" w14:textId="77777777" w:rsidR="00676348" w:rsidRPr="00E15946" w:rsidRDefault="00676348" w:rsidP="00676348">
                  <w:pPr>
                    <w:rPr>
                      <w:sz w:val="18"/>
                      <w:szCs w:val="18"/>
                    </w:rPr>
                  </w:pPr>
                </w:p>
              </w:tc>
              <w:tc>
                <w:tcPr>
                  <w:tcW w:w="2693" w:type="dxa"/>
                  <w:vMerge/>
                </w:tcPr>
                <w:p w14:paraId="2C26463A" w14:textId="77777777" w:rsidR="00676348" w:rsidRPr="00E15946" w:rsidRDefault="00676348" w:rsidP="00676348">
                  <w:pPr>
                    <w:rPr>
                      <w:sz w:val="18"/>
                      <w:szCs w:val="18"/>
                    </w:rPr>
                  </w:pPr>
                </w:p>
              </w:tc>
              <w:tc>
                <w:tcPr>
                  <w:tcW w:w="567" w:type="dxa"/>
                </w:tcPr>
                <w:p w14:paraId="5360E13B" w14:textId="77777777" w:rsidR="00676348" w:rsidRPr="00E15946" w:rsidRDefault="00676348" w:rsidP="00676348">
                  <w:pPr>
                    <w:rPr>
                      <w:sz w:val="18"/>
                      <w:szCs w:val="18"/>
                    </w:rPr>
                  </w:pPr>
                  <w:r w:rsidRPr="00E15946">
                    <w:rPr>
                      <w:sz w:val="18"/>
                      <w:szCs w:val="18"/>
                    </w:rPr>
                    <w:t>Nu</w:t>
                  </w:r>
                </w:p>
              </w:tc>
              <w:tc>
                <w:tcPr>
                  <w:tcW w:w="652" w:type="dxa"/>
                </w:tcPr>
                <w:p w14:paraId="46AD7D2F" w14:textId="77777777" w:rsidR="00676348" w:rsidRPr="00E15946" w:rsidRDefault="00676348" w:rsidP="00676348">
                  <w:pPr>
                    <w:rPr>
                      <w:sz w:val="18"/>
                      <w:szCs w:val="18"/>
                    </w:rPr>
                  </w:pPr>
                  <w:r w:rsidRPr="00E15946">
                    <w:rPr>
                      <w:sz w:val="18"/>
                      <w:szCs w:val="18"/>
                    </w:rPr>
                    <w:t># 4</w:t>
                  </w:r>
                </w:p>
              </w:tc>
            </w:tr>
          </w:tbl>
          <w:p w14:paraId="2868C720" w14:textId="77777777" w:rsidR="00676348" w:rsidRPr="00E15946" w:rsidRDefault="00676348" w:rsidP="00676348">
            <w:pPr>
              <w:rPr>
                <w:sz w:val="18"/>
                <w:szCs w:val="18"/>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B865A50" w14:textId="77777777" w:rsidTr="0015644A">
              <w:trPr>
                <w:trHeight w:val="123"/>
              </w:trPr>
              <w:tc>
                <w:tcPr>
                  <w:tcW w:w="421" w:type="dxa"/>
                  <w:vMerge w:val="restart"/>
                </w:tcPr>
                <w:p w14:paraId="1A3043C0" w14:textId="77777777" w:rsidR="00676348" w:rsidRPr="00E15946" w:rsidRDefault="00676348" w:rsidP="00676348">
                  <w:pPr>
                    <w:rPr>
                      <w:sz w:val="18"/>
                      <w:szCs w:val="18"/>
                    </w:rPr>
                  </w:pPr>
                  <w:r w:rsidRPr="00E15946">
                    <w:rPr>
                      <w:sz w:val="18"/>
                      <w:szCs w:val="18"/>
                    </w:rPr>
                    <w:t>3</w:t>
                  </w:r>
                </w:p>
              </w:tc>
              <w:tc>
                <w:tcPr>
                  <w:tcW w:w="2693" w:type="dxa"/>
                  <w:vMerge w:val="restart"/>
                </w:tcPr>
                <w:p w14:paraId="48A3EFC5" w14:textId="77777777" w:rsidR="00676348" w:rsidRPr="00E15946" w:rsidRDefault="00676348" w:rsidP="00676348">
                  <w:pPr>
                    <w:rPr>
                      <w:sz w:val="18"/>
                      <w:szCs w:val="18"/>
                    </w:rPr>
                  </w:pPr>
                  <w:r w:rsidRPr="00E15946">
                    <w:rPr>
                      <w:sz w:val="18"/>
                      <w:szCs w:val="18"/>
                    </w:rPr>
                    <w:t>Fonduri proprii de nivel 2?</w:t>
                  </w:r>
                </w:p>
              </w:tc>
              <w:tc>
                <w:tcPr>
                  <w:tcW w:w="567" w:type="dxa"/>
                </w:tcPr>
                <w:p w14:paraId="54323C4C" w14:textId="77777777" w:rsidR="00676348" w:rsidRPr="00E15946" w:rsidRDefault="00676348" w:rsidP="00676348">
                  <w:pPr>
                    <w:rPr>
                      <w:sz w:val="18"/>
                      <w:szCs w:val="18"/>
                    </w:rPr>
                  </w:pPr>
                  <w:r w:rsidRPr="00E15946">
                    <w:rPr>
                      <w:sz w:val="18"/>
                      <w:szCs w:val="18"/>
                    </w:rPr>
                    <w:t>Da</w:t>
                  </w:r>
                </w:p>
                <w:p w14:paraId="26400062" w14:textId="77777777" w:rsidR="00676348" w:rsidRPr="00E15946" w:rsidRDefault="00676348" w:rsidP="00676348">
                  <w:pPr>
                    <w:rPr>
                      <w:sz w:val="18"/>
                      <w:szCs w:val="18"/>
                    </w:rPr>
                  </w:pPr>
                </w:p>
                <w:p w14:paraId="005B821A" w14:textId="77777777" w:rsidR="00676348" w:rsidRPr="00E15946" w:rsidRDefault="00676348" w:rsidP="00676348">
                  <w:pPr>
                    <w:rPr>
                      <w:sz w:val="18"/>
                      <w:szCs w:val="18"/>
                    </w:rPr>
                  </w:pPr>
                </w:p>
              </w:tc>
              <w:tc>
                <w:tcPr>
                  <w:tcW w:w="652" w:type="dxa"/>
                </w:tcPr>
                <w:p w14:paraId="519AD265" w14:textId="77777777" w:rsidR="00676348" w:rsidRPr="00E15946" w:rsidRDefault="00676348" w:rsidP="00676348">
                  <w:pPr>
                    <w:rPr>
                      <w:sz w:val="18"/>
                      <w:szCs w:val="18"/>
                    </w:rPr>
                  </w:pPr>
                  <w:r w:rsidRPr="00E15946">
                    <w:rPr>
                      <w:sz w:val="18"/>
                      <w:szCs w:val="18"/>
                    </w:rPr>
                    <w:t>ID 2.1.3</w:t>
                  </w:r>
                </w:p>
              </w:tc>
            </w:tr>
            <w:tr w:rsidR="00676348" w:rsidRPr="00E15946" w14:paraId="2EFDA70F" w14:textId="77777777" w:rsidTr="0015644A">
              <w:trPr>
                <w:trHeight w:val="122"/>
              </w:trPr>
              <w:tc>
                <w:tcPr>
                  <w:tcW w:w="421" w:type="dxa"/>
                  <w:vMerge/>
                </w:tcPr>
                <w:p w14:paraId="2C438D53" w14:textId="77777777" w:rsidR="00676348" w:rsidRPr="00E15946" w:rsidRDefault="00676348" w:rsidP="00676348">
                  <w:pPr>
                    <w:rPr>
                      <w:sz w:val="18"/>
                      <w:szCs w:val="18"/>
                    </w:rPr>
                  </w:pPr>
                </w:p>
              </w:tc>
              <w:tc>
                <w:tcPr>
                  <w:tcW w:w="2693" w:type="dxa"/>
                  <w:vMerge/>
                </w:tcPr>
                <w:p w14:paraId="36916FF6" w14:textId="77777777" w:rsidR="00676348" w:rsidRPr="00E15946" w:rsidRDefault="00676348" w:rsidP="00676348">
                  <w:pPr>
                    <w:rPr>
                      <w:sz w:val="18"/>
                      <w:szCs w:val="18"/>
                    </w:rPr>
                  </w:pPr>
                </w:p>
              </w:tc>
              <w:tc>
                <w:tcPr>
                  <w:tcW w:w="567" w:type="dxa"/>
                </w:tcPr>
                <w:p w14:paraId="0480FCCC" w14:textId="77777777" w:rsidR="00676348" w:rsidRPr="00E15946" w:rsidRDefault="00676348" w:rsidP="00676348">
                  <w:pPr>
                    <w:rPr>
                      <w:sz w:val="18"/>
                      <w:szCs w:val="18"/>
                    </w:rPr>
                  </w:pPr>
                  <w:r w:rsidRPr="00E15946">
                    <w:rPr>
                      <w:sz w:val="18"/>
                      <w:szCs w:val="18"/>
                    </w:rPr>
                    <w:t>Nu</w:t>
                  </w:r>
                </w:p>
              </w:tc>
              <w:tc>
                <w:tcPr>
                  <w:tcW w:w="652" w:type="dxa"/>
                </w:tcPr>
                <w:p w14:paraId="636EDC13" w14:textId="77777777" w:rsidR="00676348" w:rsidRPr="00E15946" w:rsidRDefault="00676348" w:rsidP="00676348">
                  <w:pPr>
                    <w:rPr>
                      <w:sz w:val="18"/>
                      <w:szCs w:val="18"/>
                    </w:rPr>
                  </w:pPr>
                  <w:r w:rsidRPr="00E15946">
                    <w:rPr>
                      <w:sz w:val="18"/>
                      <w:szCs w:val="18"/>
                    </w:rPr>
                    <w:t># 4</w:t>
                  </w:r>
                </w:p>
              </w:tc>
            </w:tr>
          </w:tbl>
          <w:p w14:paraId="56ABD723" w14:textId="77777777" w:rsidR="00676348" w:rsidRPr="00E15946" w:rsidRDefault="00676348" w:rsidP="00676348">
            <w:pPr>
              <w:jc w:val="both"/>
              <w:rPr>
                <w:b/>
                <w:sz w:val="18"/>
                <w:szCs w:val="18"/>
                <w:lang w:val="en-US"/>
              </w:rPr>
            </w:pPr>
          </w:p>
        </w:tc>
        <w:tc>
          <w:tcPr>
            <w:tcW w:w="1418" w:type="dxa"/>
          </w:tcPr>
          <w:p w14:paraId="1969429E" w14:textId="0FEB1F2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62D6643"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6B90164" w14:textId="77777777" w:rsidR="00676348" w:rsidRPr="00E15946" w:rsidRDefault="00676348" w:rsidP="00676348">
            <w:pPr>
              <w:jc w:val="both"/>
              <w:rPr>
                <w:sz w:val="18"/>
                <w:szCs w:val="18"/>
                <w:lang w:val="ro-RO"/>
              </w:rPr>
            </w:pPr>
          </w:p>
        </w:tc>
        <w:tc>
          <w:tcPr>
            <w:tcW w:w="788" w:type="dxa"/>
          </w:tcPr>
          <w:p w14:paraId="42772648" w14:textId="77777777" w:rsidR="00676348" w:rsidRPr="00E15946" w:rsidRDefault="00676348" w:rsidP="00676348">
            <w:pPr>
              <w:jc w:val="both"/>
              <w:rPr>
                <w:sz w:val="18"/>
                <w:szCs w:val="18"/>
                <w:lang w:val="ro-RO"/>
              </w:rPr>
            </w:pPr>
          </w:p>
        </w:tc>
      </w:tr>
      <w:tr w:rsidR="00676348" w:rsidRPr="00BD07F2" w14:paraId="6AB4E128"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366CD16" w14:textId="77777777" w:rsidTr="00570760">
              <w:trPr>
                <w:trHeight w:val="123"/>
              </w:trPr>
              <w:tc>
                <w:tcPr>
                  <w:tcW w:w="421" w:type="dxa"/>
                  <w:vMerge w:val="restart"/>
                </w:tcPr>
                <w:p w14:paraId="309D323E" w14:textId="77777777" w:rsidR="00676348" w:rsidRPr="00E15946" w:rsidRDefault="00676348" w:rsidP="00676348">
                  <w:pPr>
                    <w:rPr>
                      <w:sz w:val="18"/>
                      <w:szCs w:val="18"/>
                    </w:rPr>
                  </w:pPr>
                  <w:r w:rsidRPr="00E15946">
                    <w:rPr>
                      <w:sz w:val="18"/>
                      <w:szCs w:val="18"/>
                    </w:rPr>
                    <w:t>4</w:t>
                  </w:r>
                </w:p>
              </w:tc>
              <w:tc>
                <w:tcPr>
                  <w:tcW w:w="2693" w:type="dxa"/>
                  <w:vMerge w:val="restart"/>
                </w:tcPr>
                <w:p w14:paraId="199D472C" w14:textId="77777777" w:rsidR="00676348" w:rsidRPr="00E15946" w:rsidRDefault="00676348" w:rsidP="00676348">
                  <w:pPr>
                    <w:rPr>
                      <w:sz w:val="18"/>
                      <w:szCs w:val="18"/>
                    </w:rPr>
                  </w:pPr>
                  <w:r w:rsidRPr="00E15946">
                    <w:rPr>
                      <w:sz w:val="18"/>
                      <w:szCs w:val="18"/>
                    </w:rPr>
                    <w:t>Alte instrumente de capital?</w:t>
                  </w:r>
                </w:p>
              </w:tc>
              <w:tc>
                <w:tcPr>
                  <w:tcW w:w="567" w:type="dxa"/>
                </w:tcPr>
                <w:p w14:paraId="41C023DF" w14:textId="77777777" w:rsidR="00676348" w:rsidRPr="00E15946" w:rsidRDefault="00676348" w:rsidP="00676348">
                  <w:pPr>
                    <w:rPr>
                      <w:sz w:val="18"/>
                      <w:szCs w:val="18"/>
                    </w:rPr>
                  </w:pPr>
                  <w:r w:rsidRPr="00E15946">
                    <w:rPr>
                      <w:sz w:val="18"/>
                      <w:szCs w:val="18"/>
                    </w:rPr>
                    <w:t>Da</w:t>
                  </w:r>
                </w:p>
                <w:p w14:paraId="032D0765" w14:textId="77777777" w:rsidR="00676348" w:rsidRPr="00E15946" w:rsidRDefault="00676348" w:rsidP="00676348">
                  <w:pPr>
                    <w:rPr>
                      <w:sz w:val="18"/>
                      <w:szCs w:val="18"/>
                    </w:rPr>
                  </w:pPr>
                </w:p>
                <w:p w14:paraId="718157F3" w14:textId="77777777" w:rsidR="00676348" w:rsidRPr="00E15946" w:rsidRDefault="00676348" w:rsidP="00676348">
                  <w:pPr>
                    <w:rPr>
                      <w:sz w:val="18"/>
                      <w:szCs w:val="18"/>
                    </w:rPr>
                  </w:pPr>
                </w:p>
              </w:tc>
              <w:tc>
                <w:tcPr>
                  <w:tcW w:w="652" w:type="dxa"/>
                </w:tcPr>
                <w:p w14:paraId="0A17F035" w14:textId="77777777" w:rsidR="00676348" w:rsidRPr="00E15946" w:rsidRDefault="00676348" w:rsidP="00676348">
                  <w:pPr>
                    <w:rPr>
                      <w:sz w:val="18"/>
                      <w:szCs w:val="18"/>
                    </w:rPr>
                  </w:pPr>
                  <w:r w:rsidRPr="00E15946">
                    <w:rPr>
                      <w:sz w:val="18"/>
                      <w:szCs w:val="18"/>
                    </w:rPr>
                    <w:t>ID 2.1.4</w:t>
                  </w:r>
                </w:p>
              </w:tc>
            </w:tr>
            <w:tr w:rsidR="00676348" w:rsidRPr="00E15946" w14:paraId="512391AB" w14:textId="77777777" w:rsidTr="00570760">
              <w:trPr>
                <w:trHeight w:val="122"/>
              </w:trPr>
              <w:tc>
                <w:tcPr>
                  <w:tcW w:w="421" w:type="dxa"/>
                  <w:vMerge/>
                </w:tcPr>
                <w:p w14:paraId="29D6A8CC" w14:textId="77777777" w:rsidR="00676348" w:rsidRPr="00E15946" w:rsidRDefault="00676348" w:rsidP="00676348">
                  <w:pPr>
                    <w:rPr>
                      <w:sz w:val="18"/>
                      <w:szCs w:val="18"/>
                    </w:rPr>
                  </w:pPr>
                </w:p>
              </w:tc>
              <w:tc>
                <w:tcPr>
                  <w:tcW w:w="2693" w:type="dxa"/>
                  <w:vMerge/>
                </w:tcPr>
                <w:p w14:paraId="2B1671DA" w14:textId="77777777" w:rsidR="00676348" w:rsidRPr="00E15946" w:rsidRDefault="00676348" w:rsidP="00676348">
                  <w:pPr>
                    <w:rPr>
                      <w:sz w:val="18"/>
                      <w:szCs w:val="18"/>
                    </w:rPr>
                  </w:pPr>
                </w:p>
              </w:tc>
              <w:tc>
                <w:tcPr>
                  <w:tcW w:w="567" w:type="dxa"/>
                </w:tcPr>
                <w:p w14:paraId="171A8693" w14:textId="77777777" w:rsidR="00676348" w:rsidRPr="00E15946" w:rsidRDefault="00676348" w:rsidP="00676348">
                  <w:pPr>
                    <w:rPr>
                      <w:sz w:val="18"/>
                      <w:szCs w:val="18"/>
                    </w:rPr>
                  </w:pPr>
                  <w:r w:rsidRPr="00E15946">
                    <w:rPr>
                      <w:sz w:val="18"/>
                      <w:szCs w:val="18"/>
                    </w:rPr>
                    <w:t>Nu</w:t>
                  </w:r>
                </w:p>
              </w:tc>
              <w:tc>
                <w:tcPr>
                  <w:tcW w:w="652" w:type="dxa"/>
                </w:tcPr>
                <w:p w14:paraId="6FA968BA" w14:textId="77777777" w:rsidR="00676348" w:rsidRPr="00E15946" w:rsidRDefault="00676348" w:rsidP="00676348">
                  <w:pPr>
                    <w:rPr>
                      <w:sz w:val="18"/>
                      <w:szCs w:val="18"/>
                    </w:rPr>
                  </w:pPr>
                  <w:r w:rsidRPr="00E15946">
                    <w:rPr>
                      <w:sz w:val="18"/>
                      <w:szCs w:val="18"/>
                    </w:rPr>
                    <w:t># 5</w:t>
                  </w:r>
                </w:p>
              </w:tc>
            </w:tr>
          </w:tbl>
          <w:p w14:paraId="5CD39DFC"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1C8AEEC" w14:textId="77777777" w:rsidTr="0015644A">
              <w:trPr>
                <w:trHeight w:val="123"/>
              </w:trPr>
              <w:tc>
                <w:tcPr>
                  <w:tcW w:w="421" w:type="dxa"/>
                  <w:vMerge w:val="restart"/>
                </w:tcPr>
                <w:p w14:paraId="2BDEFB53" w14:textId="77777777" w:rsidR="00676348" w:rsidRPr="00E15946" w:rsidRDefault="00676348" w:rsidP="00676348">
                  <w:pPr>
                    <w:rPr>
                      <w:sz w:val="18"/>
                      <w:szCs w:val="18"/>
                    </w:rPr>
                  </w:pPr>
                  <w:r w:rsidRPr="00E15946">
                    <w:rPr>
                      <w:sz w:val="18"/>
                      <w:szCs w:val="18"/>
                    </w:rPr>
                    <w:t>4</w:t>
                  </w:r>
                </w:p>
              </w:tc>
              <w:tc>
                <w:tcPr>
                  <w:tcW w:w="2693" w:type="dxa"/>
                  <w:vMerge w:val="restart"/>
                </w:tcPr>
                <w:p w14:paraId="245C6B5B" w14:textId="77777777" w:rsidR="00676348" w:rsidRPr="00E15946" w:rsidRDefault="00676348" w:rsidP="00676348">
                  <w:pPr>
                    <w:rPr>
                      <w:sz w:val="18"/>
                      <w:szCs w:val="18"/>
                    </w:rPr>
                  </w:pPr>
                  <w:r w:rsidRPr="00E15946">
                    <w:rPr>
                      <w:sz w:val="18"/>
                      <w:szCs w:val="18"/>
                    </w:rPr>
                    <w:t>Alte instrumente de capital?</w:t>
                  </w:r>
                </w:p>
              </w:tc>
              <w:tc>
                <w:tcPr>
                  <w:tcW w:w="567" w:type="dxa"/>
                </w:tcPr>
                <w:p w14:paraId="088F517C" w14:textId="77777777" w:rsidR="00676348" w:rsidRPr="00E15946" w:rsidRDefault="00676348" w:rsidP="00676348">
                  <w:pPr>
                    <w:rPr>
                      <w:sz w:val="18"/>
                      <w:szCs w:val="18"/>
                    </w:rPr>
                  </w:pPr>
                  <w:r w:rsidRPr="00E15946">
                    <w:rPr>
                      <w:sz w:val="18"/>
                      <w:szCs w:val="18"/>
                    </w:rPr>
                    <w:t>Da</w:t>
                  </w:r>
                </w:p>
                <w:p w14:paraId="7D35CA33" w14:textId="77777777" w:rsidR="00676348" w:rsidRPr="00E15946" w:rsidRDefault="00676348" w:rsidP="00676348">
                  <w:pPr>
                    <w:rPr>
                      <w:sz w:val="18"/>
                      <w:szCs w:val="18"/>
                    </w:rPr>
                  </w:pPr>
                </w:p>
                <w:p w14:paraId="139B03A9" w14:textId="77777777" w:rsidR="00676348" w:rsidRPr="00E15946" w:rsidRDefault="00676348" w:rsidP="00676348">
                  <w:pPr>
                    <w:rPr>
                      <w:sz w:val="18"/>
                      <w:szCs w:val="18"/>
                    </w:rPr>
                  </w:pPr>
                </w:p>
              </w:tc>
              <w:tc>
                <w:tcPr>
                  <w:tcW w:w="652" w:type="dxa"/>
                </w:tcPr>
                <w:p w14:paraId="3CE82B0F" w14:textId="77777777" w:rsidR="00676348" w:rsidRPr="00E15946" w:rsidRDefault="00676348" w:rsidP="00676348">
                  <w:pPr>
                    <w:rPr>
                      <w:sz w:val="18"/>
                      <w:szCs w:val="18"/>
                    </w:rPr>
                  </w:pPr>
                  <w:r w:rsidRPr="00E15946">
                    <w:rPr>
                      <w:sz w:val="18"/>
                      <w:szCs w:val="18"/>
                    </w:rPr>
                    <w:t>ID 2.1.4</w:t>
                  </w:r>
                </w:p>
              </w:tc>
            </w:tr>
            <w:tr w:rsidR="00676348" w:rsidRPr="00E15946" w14:paraId="0DE23E36" w14:textId="77777777" w:rsidTr="0015644A">
              <w:trPr>
                <w:trHeight w:val="122"/>
              </w:trPr>
              <w:tc>
                <w:tcPr>
                  <w:tcW w:w="421" w:type="dxa"/>
                  <w:vMerge/>
                </w:tcPr>
                <w:p w14:paraId="7AEB70B8" w14:textId="77777777" w:rsidR="00676348" w:rsidRPr="00E15946" w:rsidRDefault="00676348" w:rsidP="00676348">
                  <w:pPr>
                    <w:rPr>
                      <w:sz w:val="18"/>
                      <w:szCs w:val="18"/>
                    </w:rPr>
                  </w:pPr>
                </w:p>
              </w:tc>
              <w:tc>
                <w:tcPr>
                  <w:tcW w:w="2693" w:type="dxa"/>
                  <w:vMerge/>
                </w:tcPr>
                <w:p w14:paraId="35502CA5" w14:textId="77777777" w:rsidR="00676348" w:rsidRPr="00E15946" w:rsidRDefault="00676348" w:rsidP="00676348">
                  <w:pPr>
                    <w:rPr>
                      <w:sz w:val="18"/>
                      <w:szCs w:val="18"/>
                    </w:rPr>
                  </w:pPr>
                </w:p>
              </w:tc>
              <w:tc>
                <w:tcPr>
                  <w:tcW w:w="567" w:type="dxa"/>
                </w:tcPr>
                <w:p w14:paraId="5FCD7BB3" w14:textId="77777777" w:rsidR="00676348" w:rsidRPr="00E15946" w:rsidRDefault="00676348" w:rsidP="00676348">
                  <w:pPr>
                    <w:rPr>
                      <w:sz w:val="18"/>
                      <w:szCs w:val="18"/>
                    </w:rPr>
                  </w:pPr>
                  <w:r w:rsidRPr="00E15946">
                    <w:rPr>
                      <w:sz w:val="18"/>
                      <w:szCs w:val="18"/>
                    </w:rPr>
                    <w:t>Nu</w:t>
                  </w:r>
                </w:p>
              </w:tc>
              <w:tc>
                <w:tcPr>
                  <w:tcW w:w="652" w:type="dxa"/>
                </w:tcPr>
                <w:p w14:paraId="690F5FFC" w14:textId="23C07A95" w:rsidR="00676348" w:rsidRPr="00E15946" w:rsidRDefault="00676348" w:rsidP="00676348">
                  <w:pPr>
                    <w:rPr>
                      <w:sz w:val="18"/>
                      <w:szCs w:val="18"/>
                      <w:lang w:val="ro-MD"/>
                    </w:rPr>
                  </w:pPr>
                  <w:r w:rsidRPr="00E15946">
                    <w:rPr>
                      <w:sz w:val="18"/>
                      <w:szCs w:val="18"/>
                    </w:rPr>
                    <w:t xml:space="preserve"># </w:t>
                  </w:r>
                  <w:r w:rsidR="00AF6BB0">
                    <w:rPr>
                      <w:sz w:val="18"/>
                      <w:szCs w:val="18"/>
                      <w:lang w:val="ro-MD"/>
                    </w:rPr>
                    <w:t>5</w:t>
                  </w:r>
                </w:p>
              </w:tc>
            </w:tr>
          </w:tbl>
          <w:p w14:paraId="3D60A796" w14:textId="77777777" w:rsidR="00676348" w:rsidRPr="00E15946" w:rsidRDefault="00676348" w:rsidP="00676348">
            <w:pPr>
              <w:jc w:val="both"/>
              <w:rPr>
                <w:b/>
                <w:sz w:val="18"/>
                <w:szCs w:val="18"/>
                <w:lang w:val="en-US"/>
              </w:rPr>
            </w:pPr>
          </w:p>
        </w:tc>
        <w:tc>
          <w:tcPr>
            <w:tcW w:w="1418" w:type="dxa"/>
          </w:tcPr>
          <w:p w14:paraId="4009F391" w14:textId="38C9EDF0"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8D1E5DB" w14:textId="37A4881B"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76BD6C8" w14:textId="77777777" w:rsidR="00676348" w:rsidRPr="00E15946" w:rsidRDefault="00676348" w:rsidP="00676348">
            <w:pPr>
              <w:jc w:val="both"/>
              <w:rPr>
                <w:sz w:val="18"/>
                <w:szCs w:val="18"/>
                <w:lang w:val="ro-RO"/>
              </w:rPr>
            </w:pPr>
          </w:p>
        </w:tc>
        <w:tc>
          <w:tcPr>
            <w:tcW w:w="788" w:type="dxa"/>
          </w:tcPr>
          <w:p w14:paraId="4F1B706D" w14:textId="77777777" w:rsidR="00676348" w:rsidRPr="00E15946" w:rsidRDefault="00676348" w:rsidP="00676348">
            <w:pPr>
              <w:jc w:val="both"/>
              <w:rPr>
                <w:sz w:val="18"/>
                <w:szCs w:val="18"/>
                <w:lang w:val="ro-RO"/>
              </w:rPr>
            </w:pPr>
          </w:p>
        </w:tc>
      </w:tr>
      <w:tr w:rsidR="00676348" w:rsidRPr="00BD07F2" w14:paraId="2DAB9728"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F8E6F9C" w14:textId="77777777" w:rsidTr="00570760">
              <w:trPr>
                <w:trHeight w:val="123"/>
              </w:trPr>
              <w:tc>
                <w:tcPr>
                  <w:tcW w:w="421" w:type="dxa"/>
                  <w:vMerge w:val="restart"/>
                </w:tcPr>
                <w:p w14:paraId="3094AE48" w14:textId="77777777" w:rsidR="00676348" w:rsidRPr="00E15946" w:rsidRDefault="00676348" w:rsidP="00676348">
                  <w:pPr>
                    <w:rPr>
                      <w:sz w:val="18"/>
                      <w:szCs w:val="18"/>
                    </w:rPr>
                  </w:pPr>
                  <w:r w:rsidRPr="00E15946">
                    <w:rPr>
                      <w:sz w:val="18"/>
                      <w:szCs w:val="18"/>
                    </w:rPr>
                    <w:t>5</w:t>
                  </w:r>
                </w:p>
              </w:tc>
              <w:tc>
                <w:tcPr>
                  <w:tcW w:w="2693" w:type="dxa"/>
                  <w:vMerge w:val="restart"/>
                </w:tcPr>
                <w:p w14:paraId="52EECAAC" w14:textId="77777777" w:rsidR="00676348" w:rsidRPr="00E22611" w:rsidRDefault="00676348" w:rsidP="00676348">
                  <w:pPr>
                    <w:rPr>
                      <w:sz w:val="18"/>
                      <w:szCs w:val="18"/>
                      <w:lang w:val="it-IT"/>
                    </w:rPr>
                  </w:pPr>
                  <w:r w:rsidRPr="00E22611">
                    <w:rPr>
                      <w:sz w:val="18"/>
                      <w:szCs w:val="18"/>
                      <w:lang w:val="it-IT"/>
                    </w:rPr>
                    <w:t>O datorie asociată garanțiilor reale primite ca marjă de variație pentru instrumentele financiare derivate?</w:t>
                  </w:r>
                </w:p>
              </w:tc>
              <w:tc>
                <w:tcPr>
                  <w:tcW w:w="567" w:type="dxa"/>
                </w:tcPr>
                <w:p w14:paraId="2DE207C2" w14:textId="77777777" w:rsidR="00676348" w:rsidRPr="00E15946" w:rsidRDefault="00676348" w:rsidP="00676348">
                  <w:pPr>
                    <w:rPr>
                      <w:sz w:val="18"/>
                      <w:szCs w:val="18"/>
                    </w:rPr>
                  </w:pPr>
                  <w:r w:rsidRPr="00E15946">
                    <w:rPr>
                      <w:sz w:val="18"/>
                      <w:szCs w:val="18"/>
                    </w:rPr>
                    <w:t>Da</w:t>
                  </w:r>
                </w:p>
                <w:p w14:paraId="53506269" w14:textId="77777777" w:rsidR="00676348" w:rsidRPr="00E15946" w:rsidRDefault="00676348" w:rsidP="00676348">
                  <w:pPr>
                    <w:rPr>
                      <w:sz w:val="18"/>
                      <w:szCs w:val="18"/>
                    </w:rPr>
                  </w:pPr>
                </w:p>
                <w:p w14:paraId="4DDC342E" w14:textId="77777777" w:rsidR="00676348" w:rsidRPr="00E15946" w:rsidRDefault="00676348" w:rsidP="00676348">
                  <w:pPr>
                    <w:rPr>
                      <w:sz w:val="18"/>
                      <w:szCs w:val="18"/>
                    </w:rPr>
                  </w:pPr>
                </w:p>
              </w:tc>
              <w:tc>
                <w:tcPr>
                  <w:tcW w:w="652" w:type="dxa"/>
                </w:tcPr>
                <w:p w14:paraId="13CAA0FB" w14:textId="77777777" w:rsidR="00676348" w:rsidRPr="00E15946" w:rsidRDefault="00676348" w:rsidP="00676348">
                  <w:pPr>
                    <w:rPr>
                      <w:sz w:val="18"/>
                      <w:szCs w:val="18"/>
                    </w:rPr>
                  </w:pPr>
                  <w:r w:rsidRPr="00E15946">
                    <w:rPr>
                      <w:sz w:val="18"/>
                      <w:szCs w:val="18"/>
                    </w:rPr>
                    <w:t>Nu se raportează.</w:t>
                  </w:r>
                </w:p>
              </w:tc>
            </w:tr>
            <w:tr w:rsidR="00676348" w:rsidRPr="00E15946" w14:paraId="63831EA9" w14:textId="77777777" w:rsidTr="00570760">
              <w:trPr>
                <w:trHeight w:val="122"/>
              </w:trPr>
              <w:tc>
                <w:tcPr>
                  <w:tcW w:w="421" w:type="dxa"/>
                  <w:vMerge/>
                </w:tcPr>
                <w:p w14:paraId="765C96E0" w14:textId="77777777" w:rsidR="00676348" w:rsidRPr="00E15946" w:rsidRDefault="00676348" w:rsidP="00676348">
                  <w:pPr>
                    <w:rPr>
                      <w:sz w:val="18"/>
                      <w:szCs w:val="18"/>
                    </w:rPr>
                  </w:pPr>
                </w:p>
              </w:tc>
              <w:tc>
                <w:tcPr>
                  <w:tcW w:w="2693" w:type="dxa"/>
                  <w:vMerge/>
                </w:tcPr>
                <w:p w14:paraId="5914FC18" w14:textId="77777777" w:rsidR="00676348" w:rsidRPr="00E15946" w:rsidRDefault="00676348" w:rsidP="00676348">
                  <w:pPr>
                    <w:rPr>
                      <w:sz w:val="18"/>
                      <w:szCs w:val="18"/>
                    </w:rPr>
                  </w:pPr>
                </w:p>
              </w:tc>
              <w:tc>
                <w:tcPr>
                  <w:tcW w:w="567" w:type="dxa"/>
                </w:tcPr>
                <w:p w14:paraId="15181424" w14:textId="77777777" w:rsidR="00676348" w:rsidRPr="00E15946" w:rsidRDefault="00676348" w:rsidP="00676348">
                  <w:pPr>
                    <w:rPr>
                      <w:sz w:val="18"/>
                      <w:szCs w:val="18"/>
                    </w:rPr>
                  </w:pPr>
                  <w:r w:rsidRPr="00E15946">
                    <w:rPr>
                      <w:sz w:val="18"/>
                      <w:szCs w:val="18"/>
                    </w:rPr>
                    <w:t>Nu</w:t>
                  </w:r>
                </w:p>
              </w:tc>
              <w:tc>
                <w:tcPr>
                  <w:tcW w:w="652" w:type="dxa"/>
                </w:tcPr>
                <w:p w14:paraId="57C96060" w14:textId="77777777" w:rsidR="00676348" w:rsidRPr="00E15946" w:rsidRDefault="00676348" w:rsidP="00676348">
                  <w:pPr>
                    <w:rPr>
                      <w:sz w:val="18"/>
                      <w:szCs w:val="18"/>
                    </w:rPr>
                  </w:pPr>
                  <w:r w:rsidRPr="00E15946">
                    <w:rPr>
                      <w:sz w:val="18"/>
                      <w:szCs w:val="18"/>
                    </w:rPr>
                    <w:t># 6</w:t>
                  </w:r>
                </w:p>
              </w:tc>
            </w:tr>
          </w:tbl>
          <w:p w14:paraId="3BE2C839"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AF6BB0" w:rsidRPr="00E15946" w14:paraId="1550FC10" w14:textId="77777777" w:rsidTr="00237FD0">
              <w:trPr>
                <w:trHeight w:val="123"/>
              </w:trPr>
              <w:tc>
                <w:tcPr>
                  <w:tcW w:w="421" w:type="dxa"/>
                  <w:vMerge w:val="restart"/>
                </w:tcPr>
                <w:p w14:paraId="4DD95A7B" w14:textId="77777777" w:rsidR="00AF6BB0" w:rsidRPr="00E15946" w:rsidRDefault="00AF6BB0" w:rsidP="00AF6BB0">
                  <w:pPr>
                    <w:rPr>
                      <w:sz w:val="18"/>
                      <w:szCs w:val="18"/>
                    </w:rPr>
                  </w:pPr>
                  <w:r w:rsidRPr="00E15946">
                    <w:rPr>
                      <w:sz w:val="18"/>
                      <w:szCs w:val="18"/>
                    </w:rPr>
                    <w:t>5</w:t>
                  </w:r>
                </w:p>
              </w:tc>
              <w:tc>
                <w:tcPr>
                  <w:tcW w:w="2693" w:type="dxa"/>
                  <w:vMerge w:val="restart"/>
                </w:tcPr>
                <w:p w14:paraId="26710756" w14:textId="77777777" w:rsidR="00AF6BB0" w:rsidRPr="00237FD0" w:rsidRDefault="00AF6BB0" w:rsidP="00AF6BB0">
                  <w:pPr>
                    <w:rPr>
                      <w:sz w:val="18"/>
                      <w:szCs w:val="18"/>
                      <w:lang w:val="it-IT"/>
                    </w:rPr>
                  </w:pPr>
                  <w:r w:rsidRPr="00237FD0">
                    <w:rPr>
                      <w:sz w:val="18"/>
                      <w:szCs w:val="18"/>
                      <w:lang w:val="it-IT"/>
                    </w:rPr>
                    <w:t>O datorie asociată garanțiilor reale primite ca marjă de variație pentru instrumentele financiare derivate?</w:t>
                  </w:r>
                </w:p>
              </w:tc>
              <w:tc>
                <w:tcPr>
                  <w:tcW w:w="567" w:type="dxa"/>
                </w:tcPr>
                <w:p w14:paraId="5933423C" w14:textId="77777777" w:rsidR="00AF6BB0" w:rsidRPr="00E15946" w:rsidRDefault="00AF6BB0" w:rsidP="00AF6BB0">
                  <w:pPr>
                    <w:rPr>
                      <w:sz w:val="18"/>
                      <w:szCs w:val="18"/>
                    </w:rPr>
                  </w:pPr>
                  <w:r w:rsidRPr="00E15946">
                    <w:rPr>
                      <w:sz w:val="18"/>
                      <w:szCs w:val="18"/>
                    </w:rPr>
                    <w:t>Da</w:t>
                  </w:r>
                </w:p>
                <w:p w14:paraId="1E80E964" w14:textId="77777777" w:rsidR="00AF6BB0" w:rsidRPr="00E15946" w:rsidRDefault="00AF6BB0" w:rsidP="00AF6BB0">
                  <w:pPr>
                    <w:rPr>
                      <w:sz w:val="18"/>
                      <w:szCs w:val="18"/>
                    </w:rPr>
                  </w:pPr>
                </w:p>
                <w:p w14:paraId="528662E4" w14:textId="77777777" w:rsidR="00AF6BB0" w:rsidRPr="00E15946" w:rsidRDefault="00AF6BB0" w:rsidP="00AF6BB0">
                  <w:pPr>
                    <w:rPr>
                      <w:sz w:val="18"/>
                      <w:szCs w:val="18"/>
                    </w:rPr>
                  </w:pPr>
                </w:p>
              </w:tc>
              <w:tc>
                <w:tcPr>
                  <w:tcW w:w="652" w:type="dxa"/>
                </w:tcPr>
                <w:p w14:paraId="088C9C33" w14:textId="77777777" w:rsidR="00AF6BB0" w:rsidRPr="00E15946" w:rsidRDefault="00AF6BB0" w:rsidP="00AF6BB0">
                  <w:pPr>
                    <w:rPr>
                      <w:sz w:val="18"/>
                      <w:szCs w:val="18"/>
                    </w:rPr>
                  </w:pPr>
                  <w:r w:rsidRPr="00E15946">
                    <w:rPr>
                      <w:sz w:val="18"/>
                      <w:szCs w:val="18"/>
                    </w:rPr>
                    <w:t>Nu se raportează.</w:t>
                  </w:r>
                </w:p>
              </w:tc>
            </w:tr>
            <w:tr w:rsidR="00AF6BB0" w:rsidRPr="00E15946" w14:paraId="17A3B1DA" w14:textId="77777777" w:rsidTr="00237FD0">
              <w:trPr>
                <w:trHeight w:val="122"/>
              </w:trPr>
              <w:tc>
                <w:tcPr>
                  <w:tcW w:w="421" w:type="dxa"/>
                  <w:vMerge/>
                </w:tcPr>
                <w:p w14:paraId="5EE2B9BE" w14:textId="77777777" w:rsidR="00AF6BB0" w:rsidRPr="00E15946" w:rsidRDefault="00AF6BB0" w:rsidP="00AF6BB0">
                  <w:pPr>
                    <w:rPr>
                      <w:sz w:val="18"/>
                      <w:szCs w:val="18"/>
                    </w:rPr>
                  </w:pPr>
                </w:p>
              </w:tc>
              <w:tc>
                <w:tcPr>
                  <w:tcW w:w="2693" w:type="dxa"/>
                  <w:vMerge/>
                </w:tcPr>
                <w:p w14:paraId="3AFC9640" w14:textId="77777777" w:rsidR="00AF6BB0" w:rsidRPr="00E15946" w:rsidRDefault="00AF6BB0" w:rsidP="00AF6BB0">
                  <w:pPr>
                    <w:rPr>
                      <w:sz w:val="18"/>
                      <w:szCs w:val="18"/>
                    </w:rPr>
                  </w:pPr>
                </w:p>
              </w:tc>
              <w:tc>
                <w:tcPr>
                  <w:tcW w:w="567" w:type="dxa"/>
                </w:tcPr>
                <w:p w14:paraId="071CE221" w14:textId="77777777" w:rsidR="00AF6BB0" w:rsidRPr="00E15946" w:rsidRDefault="00AF6BB0" w:rsidP="00AF6BB0">
                  <w:pPr>
                    <w:rPr>
                      <w:sz w:val="18"/>
                      <w:szCs w:val="18"/>
                    </w:rPr>
                  </w:pPr>
                  <w:r w:rsidRPr="00E15946">
                    <w:rPr>
                      <w:sz w:val="18"/>
                      <w:szCs w:val="18"/>
                    </w:rPr>
                    <w:t>Nu</w:t>
                  </w:r>
                </w:p>
              </w:tc>
              <w:tc>
                <w:tcPr>
                  <w:tcW w:w="652" w:type="dxa"/>
                </w:tcPr>
                <w:p w14:paraId="7A1BCD66" w14:textId="77777777" w:rsidR="00AF6BB0" w:rsidRPr="00E15946" w:rsidRDefault="00AF6BB0" w:rsidP="00AF6BB0">
                  <w:pPr>
                    <w:rPr>
                      <w:sz w:val="18"/>
                      <w:szCs w:val="18"/>
                    </w:rPr>
                  </w:pPr>
                  <w:r w:rsidRPr="00E15946">
                    <w:rPr>
                      <w:sz w:val="18"/>
                      <w:szCs w:val="18"/>
                    </w:rPr>
                    <w:t># 6</w:t>
                  </w:r>
                </w:p>
              </w:tc>
            </w:tr>
          </w:tbl>
          <w:p w14:paraId="062803B5" w14:textId="77777777" w:rsidR="00676348" w:rsidRPr="00E15946" w:rsidRDefault="00676348" w:rsidP="00676348">
            <w:pPr>
              <w:jc w:val="both"/>
              <w:rPr>
                <w:b/>
                <w:sz w:val="18"/>
                <w:szCs w:val="18"/>
                <w:lang w:val="en-US"/>
              </w:rPr>
            </w:pPr>
          </w:p>
        </w:tc>
        <w:tc>
          <w:tcPr>
            <w:tcW w:w="1418" w:type="dxa"/>
          </w:tcPr>
          <w:p w14:paraId="4822F7CB" w14:textId="2A2B6B70" w:rsidR="00676348" w:rsidRPr="00E15946" w:rsidRDefault="00AF6BB0" w:rsidP="00676348">
            <w:pPr>
              <w:jc w:val="both"/>
              <w:rPr>
                <w:sz w:val="18"/>
                <w:szCs w:val="18"/>
                <w:lang w:val="ro-RO"/>
              </w:rPr>
            </w:pPr>
            <w:r>
              <w:rPr>
                <w:sz w:val="18"/>
                <w:szCs w:val="18"/>
                <w:lang w:val="ro-RO"/>
              </w:rPr>
              <w:t>compatibil</w:t>
            </w:r>
          </w:p>
        </w:tc>
        <w:tc>
          <w:tcPr>
            <w:tcW w:w="2476" w:type="dxa"/>
          </w:tcPr>
          <w:p w14:paraId="0088F3B4" w14:textId="5EC58233"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0F9E269" w14:textId="77777777" w:rsidR="00676348" w:rsidRPr="00E15946" w:rsidRDefault="00676348" w:rsidP="00676348">
            <w:pPr>
              <w:jc w:val="both"/>
              <w:rPr>
                <w:sz w:val="18"/>
                <w:szCs w:val="18"/>
                <w:lang w:val="ro-RO"/>
              </w:rPr>
            </w:pPr>
          </w:p>
        </w:tc>
        <w:tc>
          <w:tcPr>
            <w:tcW w:w="788" w:type="dxa"/>
          </w:tcPr>
          <w:p w14:paraId="2D6F9B75" w14:textId="77777777" w:rsidR="00676348" w:rsidRPr="00E15946" w:rsidRDefault="00676348" w:rsidP="00676348">
            <w:pPr>
              <w:jc w:val="both"/>
              <w:rPr>
                <w:sz w:val="18"/>
                <w:szCs w:val="18"/>
                <w:lang w:val="ro-RO"/>
              </w:rPr>
            </w:pPr>
          </w:p>
        </w:tc>
      </w:tr>
      <w:tr w:rsidR="00676348" w:rsidRPr="00E15946" w14:paraId="7D01F7D5"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0D4CE70" w14:textId="77777777" w:rsidTr="00570760">
              <w:trPr>
                <w:trHeight w:val="123"/>
              </w:trPr>
              <w:tc>
                <w:tcPr>
                  <w:tcW w:w="421" w:type="dxa"/>
                  <w:vMerge w:val="restart"/>
                </w:tcPr>
                <w:p w14:paraId="1384F035" w14:textId="77777777" w:rsidR="00676348" w:rsidRPr="00E15946" w:rsidRDefault="00676348" w:rsidP="00676348">
                  <w:pPr>
                    <w:rPr>
                      <w:sz w:val="18"/>
                      <w:szCs w:val="18"/>
                    </w:rPr>
                  </w:pPr>
                  <w:r w:rsidRPr="00E15946">
                    <w:rPr>
                      <w:sz w:val="18"/>
                      <w:szCs w:val="18"/>
                    </w:rPr>
                    <w:t>6</w:t>
                  </w:r>
                </w:p>
              </w:tc>
              <w:tc>
                <w:tcPr>
                  <w:tcW w:w="2693" w:type="dxa"/>
                  <w:vMerge w:val="restart"/>
                </w:tcPr>
                <w:p w14:paraId="6DFFE19D" w14:textId="77777777" w:rsidR="00676348" w:rsidRPr="00E22611" w:rsidRDefault="00676348" w:rsidP="00676348">
                  <w:pPr>
                    <w:rPr>
                      <w:sz w:val="18"/>
                      <w:szCs w:val="18"/>
                      <w:lang w:val="it-IT"/>
                    </w:rPr>
                  </w:pPr>
                  <w:r w:rsidRPr="00E22611">
                    <w:rPr>
                      <w:sz w:val="18"/>
                      <w:szCs w:val="18"/>
                      <w:lang w:val="it-IT"/>
                    </w:rPr>
                    <w:t>Sume de plătit la data tranzacționării?</w:t>
                  </w:r>
                </w:p>
              </w:tc>
              <w:tc>
                <w:tcPr>
                  <w:tcW w:w="567" w:type="dxa"/>
                </w:tcPr>
                <w:p w14:paraId="0C7F455D" w14:textId="77777777" w:rsidR="00676348" w:rsidRPr="00E15946" w:rsidRDefault="00676348" w:rsidP="00676348">
                  <w:pPr>
                    <w:rPr>
                      <w:sz w:val="18"/>
                      <w:szCs w:val="18"/>
                    </w:rPr>
                  </w:pPr>
                  <w:r w:rsidRPr="00E15946">
                    <w:rPr>
                      <w:sz w:val="18"/>
                      <w:szCs w:val="18"/>
                    </w:rPr>
                    <w:t>Da</w:t>
                  </w:r>
                </w:p>
                <w:p w14:paraId="0994C80C" w14:textId="77777777" w:rsidR="00676348" w:rsidRPr="00E15946" w:rsidRDefault="00676348" w:rsidP="00676348">
                  <w:pPr>
                    <w:rPr>
                      <w:sz w:val="18"/>
                      <w:szCs w:val="18"/>
                    </w:rPr>
                  </w:pPr>
                </w:p>
                <w:p w14:paraId="2BCB1DDF" w14:textId="77777777" w:rsidR="00676348" w:rsidRPr="00E15946" w:rsidRDefault="00676348" w:rsidP="00676348">
                  <w:pPr>
                    <w:rPr>
                      <w:sz w:val="18"/>
                      <w:szCs w:val="18"/>
                    </w:rPr>
                  </w:pPr>
                </w:p>
              </w:tc>
              <w:tc>
                <w:tcPr>
                  <w:tcW w:w="652" w:type="dxa"/>
                </w:tcPr>
                <w:p w14:paraId="2A45BF9E" w14:textId="77777777" w:rsidR="00676348" w:rsidRPr="00E15946" w:rsidRDefault="00676348" w:rsidP="00676348">
                  <w:pPr>
                    <w:rPr>
                      <w:sz w:val="18"/>
                      <w:szCs w:val="18"/>
                    </w:rPr>
                  </w:pPr>
                  <w:r w:rsidRPr="00E15946">
                    <w:rPr>
                      <w:sz w:val="18"/>
                      <w:szCs w:val="18"/>
                    </w:rPr>
                    <w:t>ID 2.9.1.</w:t>
                  </w:r>
                </w:p>
              </w:tc>
            </w:tr>
            <w:tr w:rsidR="00676348" w:rsidRPr="00E15946" w14:paraId="54C0A530" w14:textId="77777777" w:rsidTr="00570760">
              <w:trPr>
                <w:trHeight w:val="122"/>
              </w:trPr>
              <w:tc>
                <w:tcPr>
                  <w:tcW w:w="421" w:type="dxa"/>
                  <w:vMerge/>
                </w:tcPr>
                <w:p w14:paraId="0F0087D1" w14:textId="77777777" w:rsidR="00676348" w:rsidRPr="00E15946" w:rsidRDefault="00676348" w:rsidP="00676348">
                  <w:pPr>
                    <w:rPr>
                      <w:sz w:val="18"/>
                      <w:szCs w:val="18"/>
                    </w:rPr>
                  </w:pPr>
                </w:p>
              </w:tc>
              <w:tc>
                <w:tcPr>
                  <w:tcW w:w="2693" w:type="dxa"/>
                  <w:vMerge/>
                </w:tcPr>
                <w:p w14:paraId="22670A56" w14:textId="77777777" w:rsidR="00676348" w:rsidRPr="00E15946" w:rsidRDefault="00676348" w:rsidP="00676348">
                  <w:pPr>
                    <w:rPr>
                      <w:sz w:val="18"/>
                      <w:szCs w:val="18"/>
                    </w:rPr>
                  </w:pPr>
                </w:p>
              </w:tc>
              <w:tc>
                <w:tcPr>
                  <w:tcW w:w="567" w:type="dxa"/>
                </w:tcPr>
                <w:p w14:paraId="66043B90" w14:textId="77777777" w:rsidR="00676348" w:rsidRPr="00E15946" w:rsidRDefault="00676348" w:rsidP="00676348">
                  <w:pPr>
                    <w:rPr>
                      <w:sz w:val="18"/>
                      <w:szCs w:val="18"/>
                    </w:rPr>
                  </w:pPr>
                  <w:r w:rsidRPr="00E15946">
                    <w:rPr>
                      <w:sz w:val="18"/>
                      <w:szCs w:val="18"/>
                    </w:rPr>
                    <w:t>Nu</w:t>
                  </w:r>
                </w:p>
              </w:tc>
              <w:tc>
                <w:tcPr>
                  <w:tcW w:w="652" w:type="dxa"/>
                </w:tcPr>
                <w:p w14:paraId="4B6DF79A" w14:textId="77777777" w:rsidR="00676348" w:rsidRPr="00E15946" w:rsidRDefault="00676348" w:rsidP="00676348">
                  <w:pPr>
                    <w:rPr>
                      <w:sz w:val="18"/>
                      <w:szCs w:val="18"/>
                    </w:rPr>
                  </w:pPr>
                  <w:r w:rsidRPr="00E15946">
                    <w:rPr>
                      <w:sz w:val="18"/>
                      <w:szCs w:val="18"/>
                    </w:rPr>
                    <w:t># 7</w:t>
                  </w:r>
                </w:p>
              </w:tc>
            </w:tr>
          </w:tbl>
          <w:p w14:paraId="4EC9E4F4"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5670264" w14:textId="77777777" w:rsidTr="0015644A">
              <w:trPr>
                <w:trHeight w:val="123"/>
              </w:trPr>
              <w:tc>
                <w:tcPr>
                  <w:tcW w:w="421" w:type="dxa"/>
                  <w:vMerge w:val="restart"/>
                </w:tcPr>
                <w:p w14:paraId="4F473524" w14:textId="77777777" w:rsidR="00676348" w:rsidRPr="00E15946" w:rsidRDefault="00676348" w:rsidP="00676348">
                  <w:pPr>
                    <w:rPr>
                      <w:sz w:val="18"/>
                      <w:szCs w:val="18"/>
                    </w:rPr>
                  </w:pPr>
                  <w:r w:rsidRPr="00E15946">
                    <w:rPr>
                      <w:sz w:val="18"/>
                      <w:szCs w:val="18"/>
                    </w:rPr>
                    <w:t>6</w:t>
                  </w:r>
                </w:p>
              </w:tc>
              <w:tc>
                <w:tcPr>
                  <w:tcW w:w="2693" w:type="dxa"/>
                  <w:vMerge w:val="restart"/>
                </w:tcPr>
                <w:p w14:paraId="79CE8D07" w14:textId="77777777" w:rsidR="00676348" w:rsidRPr="00E22611" w:rsidRDefault="00676348" w:rsidP="00676348">
                  <w:pPr>
                    <w:rPr>
                      <w:sz w:val="18"/>
                      <w:szCs w:val="18"/>
                      <w:lang w:val="it-IT"/>
                    </w:rPr>
                  </w:pPr>
                  <w:r w:rsidRPr="00E22611">
                    <w:rPr>
                      <w:sz w:val="18"/>
                      <w:szCs w:val="18"/>
                      <w:lang w:val="it-IT"/>
                    </w:rPr>
                    <w:t>Sume de plătit la data tranzacționării?</w:t>
                  </w:r>
                </w:p>
              </w:tc>
              <w:tc>
                <w:tcPr>
                  <w:tcW w:w="567" w:type="dxa"/>
                </w:tcPr>
                <w:p w14:paraId="0405356A" w14:textId="77777777" w:rsidR="00676348" w:rsidRPr="00E15946" w:rsidRDefault="00676348" w:rsidP="00676348">
                  <w:pPr>
                    <w:rPr>
                      <w:sz w:val="18"/>
                      <w:szCs w:val="18"/>
                    </w:rPr>
                  </w:pPr>
                  <w:r w:rsidRPr="00E15946">
                    <w:rPr>
                      <w:sz w:val="18"/>
                      <w:szCs w:val="18"/>
                    </w:rPr>
                    <w:t>Da</w:t>
                  </w:r>
                </w:p>
                <w:p w14:paraId="56DEDE53" w14:textId="77777777" w:rsidR="00676348" w:rsidRPr="00E15946" w:rsidRDefault="00676348" w:rsidP="00676348">
                  <w:pPr>
                    <w:rPr>
                      <w:sz w:val="18"/>
                      <w:szCs w:val="18"/>
                    </w:rPr>
                  </w:pPr>
                </w:p>
                <w:p w14:paraId="3F04068C" w14:textId="77777777" w:rsidR="00676348" w:rsidRPr="00E15946" w:rsidRDefault="00676348" w:rsidP="00676348">
                  <w:pPr>
                    <w:rPr>
                      <w:sz w:val="18"/>
                      <w:szCs w:val="18"/>
                    </w:rPr>
                  </w:pPr>
                </w:p>
              </w:tc>
              <w:tc>
                <w:tcPr>
                  <w:tcW w:w="652" w:type="dxa"/>
                </w:tcPr>
                <w:p w14:paraId="187BEE05" w14:textId="77777777" w:rsidR="00676348" w:rsidRPr="00E15946" w:rsidRDefault="00676348" w:rsidP="00676348">
                  <w:pPr>
                    <w:rPr>
                      <w:sz w:val="18"/>
                      <w:szCs w:val="18"/>
                    </w:rPr>
                  </w:pPr>
                  <w:r w:rsidRPr="00E15946">
                    <w:rPr>
                      <w:sz w:val="18"/>
                      <w:szCs w:val="18"/>
                    </w:rPr>
                    <w:t>ID 2.9.1.</w:t>
                  </w:r>
                </w:p>
              </w:tc>
            </w:tr>
            <w:tr w:rsidR="00676348" w:rsidRPr="00E15946" w14:paraId="2AC09119" w14:textId="77777777" w:rsidTr="0015644A">
              <w:trPr>
                <w:trHeight w:val="122"/>
              </w:trPr>
              <w:tc>
                <w:tcPr>
                  <w:tcW w:w="421" w:type="dxa"/>
                  <w:vMerge/>
                </w:tcPr>
                <w:p w14:paraId="3BD3A898" w14:textId="77777777" w:rsidR="00676348" w:rsidRPr="00E15946" w:rsidRDefault="00676348" w:rsidP="00676348">
                  <w:pPr>
                    <w:rPr>
                      <w:sz w:val="18"/>
                      <w:szCs w:val="18"/>
                    </w:rPr>
                  </w:pPr>
                </w:p>
              </w:tc>
              <w:tc>
                <w:tcPr>
                  <w:tcW w:w="2693" w:type="dxa"/>
                  <w:vMerge/>
                </w:tcPr>
                <w:p w14:paraId="41F7A922" w14:textId="77777777" w:rsidR="00676348" w:rsidRPr="00E15946" w:rsidRDefault="00676348" w:rsidP="00676348">
                  <w:pPr>
                    <w:rPr>
                      <w:sz w:val="18"/>
                      <w:szCs w:val="18"/>
                    </w:rPr>
                  </w:pPr>
                </w:p>
              </w:tc>
              <w:tc>
                <w:tcPr>
                  <w:tcW w:w="567" w:type="dxa"/>
                </w:tcPr>
                <w:p w14:paraId="552055FE" w14:textId="77777777" w:rsidR="00676348" w:rsidRPr="00E15946" w:rsidRDefault="00676348" w:rsidP="00676348">
                  <w:pPr>
                    <w:rPr>
                      <w:sz w:val="18"/>
                      <w:szCs w:val="18"/>
                    </w:rPr>
                  </w:pPr>
                  <w:r w:rsidRPr="00E15946">
                    <w:rPr>
                      <w:sz w:val="18"/>
                      <w:szCs w:val="18"/>
                    </w:rPr>
                    <w:t>Nu</w:t>
                  </w:r>
                </w:p>
              </w:tc>
              <w:tc>
                <w:tcPr>
                  <w:tcW w:w="652" w:type="dxa"/>
                </w:tcPr>
                <w:p w14:paraId="548FC68A" w14:textId="77777777" w:rsidR="00676348" w:rsidRPr="00E15946" w:rsidRDefault="00676348" w:rsidP="00676348">
                  <w:pPr>
                    <w:rPr>
                      <w:sz w:val="18"/>
                      <w:szCs w:val="18"/>
                    </w:rPr>
                  </w:pPr>
                  <w:r w:rsidRPr="00E15946">
                    <w:rPr>
                      <w:sz w:val="18"/>
                      <w:szCs w:val="18"/>
                    </w:rPr>
                    <w:t># 7</w:t>
                  </w:r>
                </w:p>
              </w:tc>
            </w:tr>
          </w:tbl>
          <w:p w14:paraId="32614753" w14:textId="77777777" w:rsidR="00676348" w:rsidRPr="00E15946" w:rsidRDefault="00676348" w:rsidP="00676348">
            <w:pPr>
              <w:jc w:val="both"/>
              <w:rPr>
                <w:b/>
                <w:sz w:val="18"/>
                <w:szCs w:val="18"/>
                <w:lang w:val="en-US"/>
              </w:rPr>
            </w:pPr>
          </w:p>
        </w:tc>
        <w:tc>
          <w:tcPr>
            <w:tcW w:w="1418" w:type="dxa"/>
          </w:tcPr>
          <w:p w14:paraId="58F9F718" w14:textId="6B4827BF"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889398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37183EF" w14:textId="77777777" w:rsidR="00676348" w:rsidRPr="00E15946" w:rsidRDefault="00676348" w:rsidP="00676348">
            <w:pPr>
              <w:jc w:val="both"/>
              <w:rPr>
                <w:sz w:val="18"/>
                <w:szCs w:val="18"/>
                <w:lang w:val="ro-RO"/>
              </w:rPr>
            </w:pPr>
          </w:p>
        </w:tc>
        <w:tc>
          <w:tcPr>
            <w:tcW w:w="788" w:type="dxa"/>
          </w:tcPr>
          <w:p w14:paraId="04DF13A9" w14:textId="77777777" w:rsidR="00676348" w:rsidRPr="00E15946" w:rsidRDefault="00676348" w:rsidP="00676348">
            <w:pPr>
              <w:jc w:val="both"/>
              <w:rPr>
                <w:sz w:val="18"/>
                <w:szCs w:val="18"/>
                <w:lang w:val="ro-RO"/>
              </w:rPr>
            </w:pPr>
          </w:p>
        </w:tc>
      </w:tr>
      <w:tr w:rsidR="00676348" w:rsidRPr="00E15946" w14:paraId="0FACCA82"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B10C81" w14:paraId="27BE1C39" w14:textId="77777777" w:rsidTr="00570760">
              <w:trPr>
                <w:trHeight w:val="123"/>
              </w:trPr>
              <w:tc>
                <w:tcPr>
                  <w:tcW w:w="421" w:type="dxa"/>
                  <w:vMerge w:val="restart"/>
                </w:tcPr>
                <w:p w14:paraId="120E3386" w14:textId="77777777" w:rsidR="00676348" w:rsidRPr="00E15946" w:rsidRDefault="00676348" w:rsidP="00676348">
                  <w:pPr>
                    <w:rPr>
                      <w:sz w:val="18"/>
                      <w:szCs w:val="18"/>
                    </w:rPr>
                  </w:pPr>
                  <w:r w:rsidRPr="00E15946">
                    <w:rPr>
                      <w:sz w:val="18"/>
                      <w:szCs w:val="18"/>
                    </w:rPr>
                    <w:t>7</w:t>
                  </w:r>
                </w:p>
              </w:tc>
              <w:tc>
                <w:tcPr>
                  <w:tcW w:w="2693" w:type="dxa"/>
                  <w:vMerge w:val="restart"/>
                </w:tcPr>
                <w:p w14:paraId="45DB663C" w14:textId="77777777" w:rsidR="00676348" w:rsidRPr="00E15946" w:rsidRDefault="00676348" w:rsidP="00676348">
                  <w:pPr>
                    <w:rPr>
                      <w:sz w:val="18"/>
                      <w:szCs w:val="18"/>
                    </w:rPr>
                  </w:pPr>
                  <w:r w:rsidRPr="00E15946">
                    <w:rPr>
                      <w:sz w:val="18"/>
                      <w:szCs w:val="18"/>
                    </w:rPr>
                    <w:t>Datorie interdependentă?</w:t>
                  </w:r>
                </w:p>
              </w:tc>
              <w:tc>
                <w:tcPr>
                  <w:tcW w:w="567" w:type="dxa"/>
                </w:tcPr>
                <w:p w14:paraId="0CEDDB60" w14:textId="77777777" w:rsidR="00676348" w:rsidRPr="00E15946" w:rsidRDefault="00676348" w:rsidP="00676348">
                  <w:pPr>
                    <w:rPr>
                      <w:sz w:val="18"/>
                      <w:szCs w:val="18"/>
                    </w:rPr>
                  </w:pPr>
                  <w:r w:rsidRPr="00E15946">
                    <w:rPr>
                      <w:sz w:val="18"/>
                      <w:szCs w:val="18"/>
                    </w:rPr>
                    <w:t>Da</w:t>
                  </w:r>
                </w:p>
                <w:p w14:paraId="1C05A19B" w14:textId="77777777" w:rsidR="00676348" w:rsidRPr="00E15946" w:rsidRDefault="00676348" w:rsidP="00676348">
                  <w:pPr>
                    <w:rPr>
                      <w:sz w:val="18"/>
                      <w:szCs w:val="18"/>
                    </w:rPr>
                  </w:pPr>
                </w:p>
                <w:p w14:paraId="1F1585D6" w14:textId="77777777" w:rsidR="00676348" w:rsidRPr="00E15946" w:rsidRDefault="00676348" w:rsidP="00676348">
                  <w:pPr>
                    <w:rPr>
                      <w:sz w:val="18"/>
                      <w:szCs w:val="18"/>
                    </w:rPr>
                  </w:pPr>
                </w:p>
              </w:tc>
              <w:tc>
                <w:tcPr>
                  <w:tcW w:w="652" w:type="dxa"/>
                </w:tcPr>
                <w:p w14:paraId="17BC2402" w14:textId="77777777" w:rsidR="00676348" w:rsidRPr="00E15946" w:rsidRDefault="00676348" w:rsidP="00676348">
                  <w:pPr>
                    <w:rPr>
                      <w:sz w:val="18"/>
                      <w:szCs w:val="18"/>
                      <w:lang w:val="en-US"/>
                    </w:rPr>
                  </w:pPr>
                  <w:r w:rsidRPr="00E15946">
                    <w:rPr>
                      <w:sz w:val="18"/>
                      <w:szCs w:val="18"/>
                      <w:lang w:val="en-US"/>
                    </w:rPr>
                    <w:t xml:space="preserve">Se alocă unui singur </w:t>
                  </w:r>
                  <w:r w:rsidRPr="00E15946">
                    <w:rPr>
                      <w:sz w:val="18"/>
                      <w:szCs w:val="18"/>
                      <w:lang w:val="en-US"/>
                    </w:rPr>
                    <w:lastRenderedPageBreak/>
                    <w:t>element relevant din ID 2.8.</w:t>
                  </w:r>
                </w:p>
              </w:tc>
            </w:tr>
            <w:tr w:rsidR="00676348" w:rsidRPr="00E15946" w14:paraId="7140D022" w14:textId="77777777" w:rsidTr="00570760">
              <w:trPr>
                <w:trHeight w:val="122"/>
              </w:trPr>
              <w:tc>
                <w:tcPr>
                  <w:tcW w:w="421" w:type="dxa"/>
                  <w:vMerge/>
                </w:tcPr>
                <w:p w14:paraId="434D72BA" w14:textId="77777777" w:rsidR="00676348" w:rsidRPr="00E15946" w:rsidRDefault="00676348" w:rsidP="00676348">
                  <w:pPr>
                    <w:rPr>
                      <w:sz w:val="18"/>
                      <w:szCs w:val="18"/>
                      <w:lang w:val="en-US"/>
                    </w:rPr>
                  </w:pPr>
                </w:p>
              </w:tc>
              <w:tc>
                <w:tcPr>
                  <w:tcW w:w="2693" w:type="dxa"/>
                  <w:vMerge/>
                </w:tcPr>
                <w:p w14:paraId="0D371002" w14:textId="77777777" w:rsidR="00676348" w:rsidRPr="00E15946" w:rsidRDefault="00676348" w:rsidP="00676348">
                  <w:pPr>
                    <w:rPr>
                      <w:sz w:val="18"/>
                      <w:szCs w:val="18"/>
                      <w:lang w:val="en-US"/>
                    </w:rPr>
                  </w:pPr>
                </w:p>
              </w:tc>
              <w:tc>
                <w:tcPr>
                  <w:tcW w:w="567" w:type="dxa"/>
                </w:tcPr>
                <w:p w14:paraId="146DC651" w14:textId="77777777" w:rsidR="00676348" w:rsidRPr="00E15946" w:rsidRDefault="00676348" w:rsidP="00676348">
                  <w:pPr>
                    <w:rPr>
                      <w:sz w:val="18"/>
                      <w:szCs w:val="18"/>
                    </w:rPr>
                  </w:pPr>
                  <w:r w:rsidRPr="00E15946">
                    <w:rPr>
                      <w:sz w:val="18"/>
                      <w:szCs w:val="18"/>
                    </w:rPr>
                    <w:t>Nu</w:t>
                  </w:r>
                </w:p>
              </w:tc>
              <w:tc>
                <w:tcPr>
                  <w:tcW w:w="652" w:type="dxa"/>
                </w:tcPr>
                <w:p w14:paraId="525DBDA2" w14:textId="77777777" w:rsidR="00676348" w:rsidRPr="00E15946" w:rsidRDefault="00676348" w:rsidP="00676348">
                  <w:pPr>
                    <w:rPr>
                      <w:sz w:val="18"/>
                      <w:szCs w:val="18"/>
                    </w:rPr>
                  </w:pPr>
                  <w:r w:rsidRPr="00E15946">
                    <w:rPr>
                      <w:sz w:val="18"/>
                      <w:szCs w:val="18"/>
                    </w:rPr>
                    <w:t># 8</w:t>
                  </w:r>
                </w:p>
              </w:tc>
            </w:tr>
          </w:tbl>
          <w:p w14:paraId="13B02AA4"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B10C81" w14:paraId="00B52CA0" w14:textId="77777777" w:rsidTr="0015644A">
              <w:trPr>
                <w:trHeight w:val="123"/>
              </w:trPr>
              <w:tc>
                <w:tcPr>
                  <w:tcW w:w="421" w:type="dxa"/>
                  <w:vMerge w:val="restart"/>
                </w:tcPr>
                <w:p w14:paraId="2904FBE7" w14:textId="77777777" w:rsidR="00676348" w:rsidRPr="00E15946" w:rsidRDefault="00676348" w:rsidP="00676348">
                  <w:pPr>
                    <w:rPr>
                      <w:sz w:val="18"/>
                      <w:szCs w:val="18"/>
                    </w:rPr>
                  </w:pPr>
                  <w:r w:rsidRPr="00E15946">
                    <w:rPr>
                      <w:sz w:val="18"/>
                      <w:szCs w:val="18"/>
                    </w:rPr>
                    <w:lastRenderedPageBreak/>
                    <w:t>7</w:t>
                  </w:r>
                </w:p>
              </w:tc>
              <w:tc>
                <w:tcPr>
                  <w:tcW w:w="2693" w:type="dxa"/>
                  <w:vMerge w:val="restart"/>
                </w:tcPr>
                <w:p w14:paraId="3F408EC8" w14:textId="77777777" w:rsidR="00676348" w:rsidRPr="00E15946" w:rsidRDefault="00676348" w:rsidP="00676348">
                  <w:pPr>
                    <w:rPr>
                      <w:sz w:val="18"/>
                      <w:szCs w:val="18"/>
                    </w:rPr>
                  </w:pPr>
                  <w:r w:rsidRPr="00E15946">
                    <w:rPr>
                      <w:sz w:val="18"/>
                      <w:szCs w:val="18"/>
                    </w:rPr>
                    <w:t>Datorie interdependentă?</w:t>
                  </w:r>
                </w:p>
              </w:tc>
              <w:tc>
                <w:tcPr>
                  <w:tcW w:w="567" w:type="dxa"/>
                </w:tcPr>
                <w:p w14:paraId="2AB25B89" w14:textId="77777777" w:rsidR="00676348" w:rsidRPr="00E15946" w:rsidRDefault="00676348" w:rsidP="00676348">
                  <w:pPr>
                    <w:rPr>
                      <w:sz w:val="18"/>
                      <w:szCs w:val="18"/>
                    </w:rPr>
                  </w:pPr>
                  <w:r w:rsidRPr="00E15946">
                    <w:rPr>
                      <w:sz w:val="18"/>
                      <w:szCs w:val="18"/>
                    </w:rPr>
                    <w:t>Da</w:t>
                  </w:r>
                </w:p>
                <w:p w14:paraId="176E582F" w14:textId="77777777" w:rsidR="00676348" w:rsidRPr="00E15946" w:rsidRDefault="00676348" w:rsidP="00676348">
                  <w:pPr>
                    <w:rPr>
                      <w:sz w:val="18"/>
                      <w:szCs w:val="18"/>
                    </w:rPr>
                  </w:pPr>
                </w:p>
                <w:p w14:paraId="7F39CC80" w14:textId="77777777" w:rsidR="00676348" w:rsidRPr="00E15946" w:rsidRDefault="00676348" w:rsidP="00676348">
                  <w:pPr>
                    <w:rPr>
                      <w:sz w:val="18"/>
                      <w:szCs w:val="18"/>
                    </w:rPr>
                  </w:pPr>
                </w:p>
              </w:tc>
              <w:tc>
                <w:tcPr>
                  <w:tcW w:w="652" w:type="dxa"/>
                </w:tcPr>
                <w:p w14:paraId="67674B00" w14:textId="77777777" w:rsidR="00676348" w:rsidRPr="00E15946" w:rsidRDefault="00676348" w:rsidP="00676348">
                  <w:pPr>
                    <w:rPr>
                      <w:sz w:val="18"/>
                      <w:szCs w:val="18"/>
                      <w:lang w:val="en-US"/>
                    </w:rPr>
                  </w:pPr>
                  <w:r w:rsidRPr="00E15946">
                    <w:rPr>
                      <w:sz w:val="18"/>
                      <w:szCs w:val="18"/>
                      <w:lang w:val="en-US"/>
                    </w:rPr>
                    <w:t xml:space="preserve">Se alocă unui singur </w:t>
                  </w:r>
                  <w:r w:rsidRPr="00E15946">
                    <w:rPr>
                      <w:sz w:val="18"/>
                      <w:szCs w:val="18"/>
                      <w:lang w:val="en-US"/>
                    </w:rPr>
                    <w:lastRenderedPageBreak/>
                    <w:t>element relevant din ID 2.8.</w:t>
                  </w:r>
                </w:p>
              </w:tc>
            </w:tr>
            <w:tr w:rsidR="00676348" w:rsidRPr="00E15946" w14:paraId="0DEE209F" w14:textId="77777777" w:rsidTr="0015644A">
              <w:trPr>
                <w:trHeight w:val="122"/>
              </w:trPr>
              <w:tc>
                <w:tcPr>
                  <w:tcW w:w="421" w:type="dxa"/>
                  <w:vMerge/>
                </w:tcPr>
                <w:p w14:paraId="417D9FA3" w14:textId="77777777" w:rsidR="00676348" w:rsidRPr="00E15946" w:rsidRDefault="00676348" w:rsidP="00676348">
                  <w:pPr>
                    <w:rPr>
                      <w:sz w:val="18"/>
                      <w:szCs w:val="18"/>
                      <w:lang w:val="en-US"/>
                    </w:rPr>
                  </w:pPr>
                </w:p>
              </w:tc>
              <w:tc>
                <w:tcPr>
                  <w:tcW w:w="2693" w:type="dxa"/>
                  <w:vMerge/>
                </w:tcPr>
                <w:p w14:paraId="0B61FBD2" w14:textId="77777777" w:rsidR="00676348" w:rsidRPr="00E15946" w:rsidRDefault="00676348" w:rsidP="00676348">
                  <w:pPr>
                    <w:rPr>
                      <w:sz w:val="18"/>
                      <w:szCs w:val="18"/>
                      <w:lang w:val="en-US"/>
                    </w:rPr>
                  </w:pPr>
                </w:p>
              </w:tc>
              <w:tc>
                <w:tcPr>
                  <w:tcW w:w="567" w:type="dxa"/>
                </w:tcPr>
                <w:p w14:paraId="490670CB" w14:textId="77777777" w:rsidR="00676348" w:rsidRPr="00E15946" w:rsidRDefault="00676348" w:rsidP="00676348">
                  <w:pPr>
                    <w:rPr>
                      <w:sz w:val="18"/>
                      <w:szCs w:val="18"/>
                    </w:rPr>
                  </w:pPr>
                  <w:r w:rsidRPr="00E15946">
                    <w:rPr>
                      <w:sz w:val="18"/>
                      <w:szCs w:val="18"/>
                    </w:rPr>
                    <w:t>Nu</w:t>
                  </w:r>
                </w:p>
              </w:tc>
              <w:tc>
                <w:tcPr>
                  <w:tcW w:w="652" w:type="dxa"/>
                </w:tcPr>
                <w:p w14:paraId="1721FCDB" w14:textId="77777777" w:rsidR="00676348" w:rsidRPr="00E15946" w:rsidRDefault="00676348" w:rsidP="00676348">
                  <w:pPr>
                    <w:rPr>
                      <w:sz w:val="18"/>
                      <w:szCs w:val="18"/>
                    </w:rPr>
                  </w:pPr>
                  <w:r w:rsidRPr="00E15946">
                    <w:rPr>
                      <w:sz w:val="18"/>
                      <w:szCs w:val="18"/>
                    </w:rPr>
                    <w:t># 8</w:t>
                  </w:r>
                </w:p>
              </w:tc>
            </w:tr>
          </w:tbl>
          <w:p w14:paraId="68608BD3" w14:textId="77777777" w:rsidR="00676348" w:rsidRPr="00E15946" w:rsidRDefault="00676348" w:rsidP="00676348">
            <w:pPr>
              <w:jc w:val="both"/>
              <w:rPr>
                <w:b/>
                <w:sz w:val="18"/>
                <w:szCs w:val="18"/>
                <w:lang w:val="en-US"/>
              </w:rPr>
            </w:pPr>
          </w:p>
        </w:tc>
        <w:tc>
          <w:tcPr>
            <w:tcW w:w="1418" w:type="dxa"/>
          </w:tcPr>
          <w:p w14:paraId="5AE10AF9" w14:textId="438A665D"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066ECCD3"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3B47060" w14:textId="77777777" w:rsidR="00676348" w:rsidRPr="00E15946" w:rsidRDefault="00676348" w:rsidP="00676348">
            <w:pPr>
              <w:jc w:val="both"/>
              <w:rPr>
                <w:sz w:val="18"/>
                <w:szCs w:val="18"/>
                <w:lang w:val="ro-RO"/>
              </w:rPr>
            </w:pPr>
          </w:p>
        </w:tc>
        <w:tc>
          <w:tcPr>
            <w:tcW w:w="788" w:type="dxa"/>
          </w:tcPr>
          <w:p w14:paraId="1C47F5C8" w14:textId="77777777" w:rsidR="00676348" w:rsidRPr="00E15946" w:rsidRDefault="00676348" w:rsidP="00676348">
            <w:pPr>
              <w:jc w:val="both"/>
              <w:rPr>
                <w:sz w:val="18"/>
                <w:szCs w:val="18"/>
                <w:lang w:val="ro-RO"/>
              </w:rPr>
            </w:pPr>
          </w:p>
        </w:tc>
      </w:tr>
      <w:tr w:rsidR="00676348" w:rsidRPr="00B10C81" w14:paraId="1F0985C4"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FCEAC08" w14:textId="77777777" w:rsidTr="00570760">
              <w:trPr>
                <w:trHeight w:val="123"/>
              </w:trPr>
              <w:tc>
                <w:tcPr>
                  <w:tcW w:w="421" w:type="dxa"/>
                  <w:vMerge w:val="restart"/>
                </w:tcPr>
                <w:p w14:paraId="4CB6E72B" w14:textId="77777777" w:rsidR="00676348" w:rsidRPr="00E15946" w:rsidRDefault="00676348" w:rsidP="00676348">
                  <w:pPr>
                    <w:rPr>
                      <w:sz w:val="18"/>
                      <w:szCs w:val="18"/>
                    </w:rPr>
                  </w:pPr>
                  <w:r w:rsidRPr="00E15946">
                    <w:rPr>
                      <w:sz w:val="18"/>
                      <w:szCs w:val="18"/>
                    </w:rPr>
                    <w:t>8</w:t>
                  </w:r>
                </w:p>
              </w:tc>
              <w:tc>
                <w:tcPr>
                  <w:tcW w:w="2693" w:type="dxa"/>
                  <w:vMerge w:val="restart"/>
                </w:tcPr>
                <w:p w14:paraId="1FCF3E8E" w14:textId="77777777" w:rsidR="00676348" w:rsidRPr="00E22611" w:rsidRDefault="00676348" w:rsidP="00676348">
                  <w:pPr>
                    <w:rPr>
                      <w:sz w:val="18"/>
                      <w:szCs w:val="18"/>
                      <w:lang w:val="it-IT"/>
                    </w:rPr>
                  </w:pPr>
                  <w:r w:rsidRPr="00E22611">
                    <w:rPr>
                      <w:sz w:val="18"/>
                      <w:szCs w:val="18"/>
                      <w:lang w:val="it-IT"/>
                    </w:rPr>
                    <w:t>Datorii și facilități angajate din cadrul unui grup sau al unui sistem instituțional de protecție pentru care autoritatea competentă a acordat un tratament preferențial?</w:t>
                  </w:r>
                </w:p>
              </w:tc>
              <w:tc>
                <w:tcPr>
                  <w:tcW w:w="567" w:type="dxa"/>
                </w:tcPr>
                <w:p w14:paraId="6C9F9092" w14:textId="77777777" w:rsidR="00676348" w:rsidRPr="00E15946" w:rsidRDefault="00676348" w:rsidP="00676348">
                  <w:pPr>
                    <w:rPr>
                      <w:sz w:val="18"/>
                      <w:szCs w:val="18"/>
                    </w:rPr>
                  </w:pPr>
                  <w:r w:rsidRPr="00E15946">
                    <w:rPr>
                      <w:sz w:val="18"/>
                      <w:szCs w:val="18"/>
                    </w:rPr>
                    <w:t>Da</w:t>
                  </w:r>
                </w:p>
                <w:p w14:paraId="407A19B7" w14:textId="77777777" w:rsidR="00676348" w:rsidRPr="00E15946" w:rsidRDefault="00676348" w:rsidP="00676348">
                  <w:pPr>
                    <w:rPr>
                      <w:sz w:val="18"/>
                      <w:szCs w:val="18"/>
                    </w:rPr>
                  </w:pPr>
                </w:p>
                <w:p w14:paraId="273951E1" w14:textId="77777777" w:rsidR="00676348" w:rsidRPr="00E15946" w:rsidRDefault="00676348" w:rsidP="00676348">
                  <w:pPr>
                    <w:rPr>
                      <w:sz w:val="18"/>
                      <w:szCs w:val="18"/>
                    </w:rPr>
                  </w:pPr>
                </w:p>
              </w:tc>
              <w:tc>
                <w:tcPr>
                  <w:tcW w:w="652" w:type="dxa"/>
                </w:tcPr>
                <w:p w14:paraId="5D06FAC1" w14:textId="77777777" w:rsidR="00676348" w:rsidRPr="00E15946" w:rsidRDefault="00676348" w:rsidP="00676348">
                  <w:pPr>
                    <w:rPr>
                      <w:sz w:val="18"/>
                      <w:szCs w:val="18"/>
                    </w:rPr>
                  </w:pPr>
                  <w:r w:rsidRPr="00E15946">
                    <w:rPr>
                      <w:sz w:val="18"/>
                      <w:szCs w:val="18"/>
                    </w:rPr>
                    <w:t>ID 2.4</w:t>
                  </w:r>
                </w:p>
              </w:tc>
            </w:tr>
            <w:tr w:rsidR="00676348" w:rsidRPr="00E15946" w14:paraId="24B47D3B" w14:textId="77777777" w:rsidTr="00570760">
              <w:trPr>
                <w:trHeight w:val="122"/>
              </w:trPr>
              <w:tc>
                <w:tcPr>
                  <w:tcW w:w="421" w:type="dxa"/>
                  <w:vMerge/>
                </w:tcPr>
                <w:p w14:paraId="66AA9AA7" w14:textId="77777777" w:rsidR="00676348" w:rsidRPr="00E15946" w:rsidRDefault="00676348" w:rsidP="00676348">
                  <w:pPr>
                    <w:rPr>
                      <w:sz w:val="18"/>
                      <w:szCs w:val="18"/>
                    </w:rPr>
                  </w:pPr>
                </w:p>
              </w:tc>
              <w:tc>
                <w:tcPr>
                  <w:tcW w:w="2693" w:type="dxa"/>
                  <w:vMerge/>
                </w:tcPr>
                <w:p w14:paraId="39FBDA4D" w14:textId="77777777" w:rsidR="00676348" w:rsidRPr="00E15946" w:rsidRDefault="00676348" w:rsidP="00676348">
                  <w:pPr>
                    <w:rPr>
                      <w:sz w:val="18"/>
                      <w:szCs w:val="18"/>
                    </w:rPr>
                  </w:pPr>
                </w:p>
              </w:tc>
              <w:tc>
                <w:tcPr>
                  <w:tcW w:w="567" w:type="dxa"/>
                </w:tcPr>
                <w:p w14:paraId="0DF28974" w14:textId="77777777" w:rsidR="00676348" w:rsidRPr="00E15946" w:rsidRDefault="00676348" w:rsidP="00676348">
                  <w:pPr>
                    <w:rPr>
                      <w:sz w:val="18"/>
                      <w:szCs w:val="18"/>
                    </w:rPr>
                  </w:pPr>
                  <w:r w:rsidRPr="00E15946">
                    <w:rPr>
                      <w:sz w:val="18"/>
                      <w:szCs w:val="18"/>
                    </w:rPr>
                    <w:t>Nu</w:t>
                  </w:r>
                </w:p>
              </w:tc>
              <w:tc>
                <w:tcPr>
                  <w:tcW w:w="652" w:type="dxa"/>
                </w:tcPr>
                <w:p w14:paraId="2C8FD393" w14:textId="77777777" w:rsidR="00676348" w:rsidRPr="00E15946" w:rsidRDefault="00676348" w:rsidP="00676348">
                  <w:pPr>
                    <w:rPr>
                      <w:sz w:val="18"/>
                      <w:szCs w:val="18"/>
                    </w:rPr>
                  </w:pPr>
                  <w:r w:rsidRPr="00E15946">
                    <w:rPr>
                      <w:sz w:val="18"/>
                      <w:szCs w:val="18"/>
                    </w:rPr>
                    <w:t># 9</w:t>
                  </w:r>
                </w:p>
              </w:tc>
            </w:tr>
          </w:tbl>
          <w:p w14:paraId="662C604A"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2E03711D" w14:textId="77777777" w:rsidTr="009E08F6">
              <w:trPr>
                <w:trHeight w:val="123"/>
              </w:trPr>
              <w:tc>
                <w:tcPr>
                  <w:tcW w:w="421" w:type="dxa"/>
                  <w:vMerge w:val="restart"/>
                </w:tcPr>
                <w:p w14:paraId="0E785D93" w14:textId="77777777" w:rsidR="00676348" w:rsidRPr="00E15946" w:rsidRDefault="00676348" w:rsidP="00676348">
                  <w:pPr>
                    <w:rPr>
                      <w:sz w:val="18"/>
                      <w:szCs w:val="18"/>
                    </w:rPr>
                  </w:pPr>
                  <w:r w:rsidRPr="00E15946">
                    <w:rPr>
                      <w:sz w:val="18"/>
                      <w:szCs w:val="18"/>
                    </w:rPr>
                    <w:t>8</w:t>
                  </w:r>
                </w:p>
              </w:tc>
              <w:tc>
                <w:tcPr>
                  <w:tcW w:w="2693" w:type="dxa"/>
                  <w:vMerge w:val="restart"/>
                </w:tcPr>
                <w:p w14:paraId="3AAA81A2" w14:textId="200CC25F" w:rsidR="00676348" w:rsidRPr="00E22611" w:rsidRDefault="00676348" w:rsidP="00676348">
                  <w:pPr>
                    <w:rPr>
                      <w:sz w:val="18"/>
                      <w:szCs w:val="18"/>
                      <w:lang w:val="it-IT"/>
                    </w:rPr>
                  </w:pPr>
                  <w:r w:rsidRPr="00E22611">
                    <w:rPr>
                      <w:sz w:val="18"/>
                      <w:szCs w:val="18"/>
                      <w:lang w:val="it-IT"/>
                    </w:rPr>
                    <w:t>Datorii și facilități angajate din cadrul unui grup pentru care BNM a acordat un tratament preferențial?</w:t>
                  </w:r>
                </w:p>
              </w:tc>
              <w:tc>
                <w:tcPr>
                  <w:tcW w:w="567" w:type="dxa"/>
                </w:tcPr>
                <w:p w14:paraId="3A3BE44A" w14:textId="77777777" w:rsidR="00676348" w:rsidRPr="00E15946" w:rsidRDefault="00676348" w:rsidP="00676348">
                  <w:pPr>
                    <w:rPr>
                      <w:sz w:val="18"/>
                      <w:szCs w:val="18"/>
                    </w:rPr>
                  </w:pPr>
                  <w:r w:rsidRPr="00E15946">
                    <w:rPr>
                      <w:sz w:val="18"/>
                      <w:szCs w:val="18"/>
                    </w:rPr>
                    <w:t>Da</w:t>
                  </w:r>
                </w:p>
                <w:p w14:paraId="26B1CCD1" w14:textId="77777777" w:rsidR="00676348" w:rsidRPr="00E15946" w:rsidRDefault="00676348" w:rsidP="00676348">
                  <w:pPr>
                    <w:rPr>
                      <w:sz w:val="18"/>
                      <w:szCs w:val="18"/>
                    </w:rPr>
                  </w:pPr>
                </w:p>
                <w:p w14:paraId="0E0B30EA" w14:textId="77777777" w:rsidR="00676348" w:rsidRPr="00E15946" w:rsidRDefault="00676348" w:rsidP="00676348">
                  <w:pPr>
                    <w:rPr>
                      <w:sz w:val="18"/>
                      <w:szCs w:val="18"/>
                    </w:rPr>
                  </w:pPr>
                </w:p>
              </w:tc>
              <w:tc>
                <w:tcPr>
                  <w:tcW w:w="652" w:type="dxa"/>
                </w:tcPr>
                <w:p w14:paraId="5E604351" w14:textId="77777777" w:rsidR="00676348" w:rsidRPr="00E15946" w:rsidRDefault="00676348" w:rsidP="00676348">
                  <w:pPr>
                    <w:rPr>
                      <w:sz w:val="18"/>
                      <w:szCs w:val="18"/>
                    </w:rPr>
                  </w:pPr>
                  <w:r w:rsidRPr="00E15946">
                    <w:rPr>
                      <w:sz w:val="18"/>
                      <w:szCs w:val="18"/>
                    </w:rPr>
                    <w:t>ID 2.4</w:t>
                  </w:r>
                </w:p>
              </w:tc>
            </w:tr>
            <w:tr w:rsidR="00676348" w:rsidRPr="00E15946" w14:paraId="545866E2" w14:textId="77777777" w:rsidTr="009E08F6">
              <w:trPr>
                <w:trHeight w:val="122"/>
              </w:trPr>
              <w:tc>
                <w:tcPr>
                  <w:tcW w:w="421" w:type="dxa"/>
                  <w:vMerge/>
                </w:tcPr>
                <w:p w14:paraId="55173495" w14:textId="77777777" w:rsidR="00676348" w:rsidRPr="00E15946" w:rsidRDefault="00676348" w:rsidP="00676348">
                  <w:pPr>
                    <w:rPr>
                      <w:sz w:val="18"/>
                      <w:szCs w:val="18"/>
                    </w:rPr>
                  </w:pPr>
                </w:p>
              </w:tc>
              <w:tc>
                <w:tcPr>
                  <w:tcW w:w="2693" w:type="dxa"/>
                  <w:vMerge/>
                </w:tcPr>
                <w:p w14:paraId="76492A2B" w14:textId="77777777" w:rsidR="00676348" w:rsidRPr="00E15946" w:rsidRDefault="00676348" w:rsidP="00676348">
                  <w:pPr>
                    <w:rPr>
                      <w:sz w:val="18"/>
                      <w:szCs w:val="18"/>
                    </w:rPr>
                  </w:pPr>
                </w:p>
              </w:tc>
              <w:tc>
                <w:tcPr>
                  <w:tcW w:w="567" w:type="dxa"/>
                </w:tcPr>
                <w:p w14:paraId="6FE39EFE" w14:textId="77777777" w:rsidR="00676348" w:rsidRPr="00E15946" w:rsidRDefault="00676348" w:rsidP="00676348">
                  <w:pPr>
                    <w:rPr>
                      <w:sz w:val="18"/>
                      <w:szCs w:val="18"/>
                    </w:rPr>
                  </w:pPr>
                  <w:r w:rsidRPr="00E15946">
                    <w:rPr>
                      <w:sz w:val="18"/>
                      <w:szCs w:val="18"/>
                    </w:rPr>
                    <w:t>Nu</w:t>
                  </w:r>
                </w:p>
              </w:tc>
              <w:tc>
                <w:tcPr>
                  <w:tcW w:w="652" w:type="dxa"/>
                </w:tcPr>
                <w:p w14:paraId="0A575B5B" w14:textId="77777777" w:rsidR="00676348" w:rsidRPr="00E15946" w:rsidRDefault="00676348" w:rsidP="00676348">
                  <w:pPr>
                    <w:rPr>
                      <w:sz w:val="18"/>
                      <w:szCs w:val="18"/>
                    </w:rPr>
                  </w:pPr>
                  <w:r w:rsidRPr="00E15946">
                    <w:rPr>
                      <w:sz w:val="18"/>
                      <w:szCs w:val="18"/>
                    </w:rPr>
                    <w:t># 9</w:t>
                  </w:r>
                </w:p>
              </w:tc>
            </w:tr>
          </w:tbl>
          <w:p w14:paraId="4F76E45A" w14:textId="77777777" w:rsidR="00676348" w:rsidRPr="00E15946" w:rsidRDefault="00676348" w:rsidP="00676348">
            <w:pPr>
              <w:jc w:val="both"/>
              <w:rPr>
                <w:b/>
                <w:sz w:val="18"/>
                <w:szCs w:val="18"/>
                <w:lang w:val="en-US"/>
              </w:rPr>
            </w:pPr>
          </w:p>
        </w:tc>
        <w:tc>
          <w:tcPr>
            <w:tcW w:w="1418" w:type="dxa"/>
          </w:tcPr>
          <w:p w14:paraId="1F2338FF" w14:textId="3CA57688"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254E627C" w14:textId="660A56DF" w:rsidR="00676348" w:rsidRPr="00E15946" w:rsidRDefault="00676348" w:rsidP="00676348">
            <w:pPr>
              <w:rPr>
                <w:sz w:val="18"/>
                <w:szCs w:val="18"/>
                <w:lang w:val="ro-RO"/>
              </w:rPr>
            </w:pPr>
            <w:r w:rsidRPr="00E15946">
              <w:rPr>
                <w:sz w:val="18"/>
                <w:szCs w:val="18"/>
                <w:lang w:val="ro-RO"/>
              </w:rPr>
              <w:t>Prevederile eferente sistemelor instituționale de protecție nu au fost transpuse în Regulamentul nr.44/2020</w:t>
            </w:r>
          </w:p>
        </w:tc>
        <w:tc>
          <w:tcPr>
            <w:tcW w:w="990" w:type="dxa"/>
            <w:tcBorders>
              <w:top w:val="single" w:sz="4" w:space="0" w:color="auto"/>
              <w:bottom w:val="single" w:sz="4" w:space="0" w:color="auto"/>
            </w:tcBorders>
          </w:tcPr>
          <w:p w14:paraId="4B24EC56" w14:textId="77777777" w:rsidR="00676348" w:rsidRPr="00E15946" w:rsidRDefault="00676348" w:rsidP="00676348">
            <w:pPr>
              <w:jc w:val="both"/>
              <w:rPr>
                <w:sz w:val="18"/>
                <w:szCs w:val="18"/>
                <w:lang w:val="ro-RO"/>
              </w:rPr>
            </w:pPr>
          </w:p>
        </w:tc>
        <w:tc>
          <w:tcPr>
            <w:tcW w:w="788" w:type="dxa"/>
          </w:tcPr>
          <w:p w14:paraId="628B8F68" w14:textId="77777777" w:rsidR="00676348" w:rsidRPr="00E15946" w:rsidRDefault="00676348" w:rsidP="00676348">
            <w:pPr>
              <w:jc w:val="both"/>
              <w:rPr>
                <w:sz w:val="18"/>
                <w:szCs w:val="18"/>
                <w:lang w:val="ro-RO"/>
              </w:rPr>
            </w:pPr>
          </w:p>
        </w:tc>
      </w:tr>
      <w:tr w:rsidR="00676348" w:rsidRPr="00E15946" w14:paraId="55F4CE18"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FB0B959" w14:textId="77777777" w:rsidTr="00570760">
              <w:trPr>
                <w:trHeight w:val="123"/>
              </w:trPr>
              <w:tc>
                <w:tcPr>
                  <w:tcW w:w="421" w:type="dxa"/>
                  <w:vMerge w:val="restart"/>
                </w:tcPr>
                <w:p w14:paraId="470EFE49" w14:textId="77777777" w:rsidR="00676348" w:rsidRPr="00E15946" w:rsidRDefault="00676348" w:rsidP="00676348">
                  <w:pPr>
                    <w:rPr>
                      <w:sz w:val="18"/>
                      <w:szCs w:val="18"/>
                    </w:rPr>
                  </w:pPr>
                  <w:r w:rsidRPr="00E15946">
                    <w:rPr>
                      <w:sz w:val="18"/>
                      <w:szCs w:val="18"/>
                    </w:rPr>
                    <w:t>9</w:t>
                  </w:r>
                </w:p>
              </w:tc>
              <w:tc>
                <w:tcPr>
                  <w:tcW w:w="2693" w:type="dxa"/>
                  <w:vMerge w:val="restart"/>
                </w:tcPr>
                <w:p w14:paraId="253DFE9A" w14:textId="77777777" w:rsidR="00676348" w:rsidRPr="00E22611" w:rsidRDefault="00676348" w:rsidP="00676348">
                  <w:pPr>
                    <w:rPr>
                      <w:sz w:val="18"/>
                      <w:szCs w:val="18"/>
                      <w:lang w:val="it-IT"/>
                    </w:rPr>
                  </w:pPr>
                  <w:r w:rsidRPr="00E22611">
                    <w:rPr>
                      <w:sz w:val="18"/>
                      <w:szCs w:val="18"/>
                      <w:lang w:val="it-IT"/>
                    </w:rPr>
                    <w:t>Datorii provenite din instrumente financiare derivate NSFR?</w:t>
                  </w:r>
                </w:p>
              </w:tc>
              <w:tc>
                <w:tcPr>
                  <w:tcW w:w="567" w:type="dxa"/>
                </w:tcPr>
                <w:p w14:paraId="565D29BE" w14:textId="77777777" w:rsidR="00676348" w:rsidRPr="00E15946" w:rsidRDefault="00676348" w:rsidP="00676348">
                  <w:pPr>
                    <w:rPr>
                      <w:sz w:val="18"/>
                      <w:szCs w:val="18"/>
                    </w:rPr>
                  </w:pPr>
                  <w:r w:rsidRPr="00E15946">
                    <w:rPr>
                      <w:sz w:val="18"/>
                      <w:szCs w:val="18"/>
                    </w:rPr>
                    <w:t>Da</w:t>
                  </w:r>
                </w:p>
                <w:p w14:paraId="4F174905" w14:textId="77777777" w:rsidR="00676348" w:rsidRPr="00E15946" w:rsidRDefault="00676348" w:rsidP="00676348">
                  <w:pPr>
                    <w:rPr>
                      <w:sz w:val="18"/>
                      <w:szCs w:val="18"/>
                    </w:rPr>
                  </w:pPr>
                </w:p>
                <w:p w14:paraId="4B592D57" w14:textId="77777777" w:rsidR="00676348" w:rsidRPr="00E15946" w:rsidRDefault="00676348" w:rsidP="00676348">
                  <w:pPr>
                    <w:rPr>
                      <w:sz w:val="18"/>
                      <w:szCs w:val="18"/>
                    </w:rPr>
                  </w:pPr>
                </w:p>
              </w:tc>
              <w:tc>
                <w:tcPr>
                  <w:tcW w:w="652" w:type="dxa"/>
                </w:tcPr>
                <w:p w14:paraId="372D4B5B" w14:textId="77777777" w:rsidR="00676348" w:rsidRPr="00E15946" w:rsidRDefault="00676348" w:rsidP="00676348">
                  <w:pPr>
                    <w:rPr>
                      <w:sz w:val="18"/>
                      <w:szCs w:val="18"/>
                    </w:rPr>
                  </w:pPr>
                  <w:r w:rsidRPr="00E15946">
                    <w:rPr>
                      <w:sz w:val="18"/>
                      <w:szCs w:val="18"/>
                    </w:rPr>
                    <w:t>ID 2.7</w:t>
                  </w:r>
                </w:p>
              </w:tc>
            </w:tr>
            <w:tr w:rsidR="00676348" w:rsidRPr="00E15946" w14:paraId="3CBBADEF" w14:textId="77777777" w:rsidTr="00570760">
              <w:trPr>
                <w:trHeight w:val="122"/>
              </w:trPr>
              <w:tc>
                <w:tcPr>
                  <w:tcW w:w="421" w:type="dxa"/>
                  <w:vMerge/>
                </w:tcPr>
                <w:p w14:paraId="19C37CA0" w14:textId="77777777" w:rsidR="00676348" w:rsidRPr="00E15946" w:rsidRDefault="00676348" w:rsidP="00676348">
                  <w:pPr>
                    <w:rPr>
                      <w:sz w:val="18"/>
                      <w:szCs w:val="18"/>
                    </w:rPr>
                  </w:pPr>
                </w:p>
              </w:tc>
              <w:tc>
                <w:tcPr>
                  <w:tcW w:w="2693" w:type="dxa"/>
                  <w:vMerge/>
                </w:tcPr>
                <w:p w14:paraId="7B90D22D" w14:textId="77777777" w:rsidR="00676348" w:rsidRPr="00E15946" w:rsidRDefault="00676348" w:rsidP="00676348">
                  <w:pPr>
                    <w:rPr>
                      <w:sz w:val="18"/>
                      <w:szCs w:val="18"/>
                    </w:rPr>
                  </w:pPr>
                </w:p>
              </w:tc>
              <w:tc>
                <w:tcPr>
                  <w:tcW w:w="567" w:type="dxa"/>
                </w:tcPr>
                <w:p w14:paraId="7DDBF032" w14:textId="77777777" w:rsidR="00676348" w:rsidRPr="00E15946" w:rsidRDefault="00676348" w:rsidP="00676348">
                  <w:pPr>
                    <w:rPr>
                      <w:sz w:val="18"/>
                      <w:szCs w:val="18"/>
                    </w:rPr>
                  </w:pPr>
                  <w:r w:rsidRPr="00E15946">
                    <w:rPr>
                      <w:sz w:val="18"/>
                      <w:szCs w:val="18"/>
                    </w:rPr>
                    <w:t>Nu</w:t>
                  </w:r>
                </w:p>
              </w:tc>
              <w:tc>
                <w:tcPr>
                  <w:tcW w:w="652" w:type="dxa"/>
                </w:tcPr>
                <w:p w14:paraId="799AA512" w14:textId="77777777" w:rsidR="00676348" w:rsidRPr="00E15946" w:rsidRDefault="00676348" w:rsidP="00676348">
                  <w:pPr>
                    <w:rPr>
                      <w:sz w:val="18"/>
                      <w:szCs w:val="18"/>
                    </w:rPr>
                  </w:pPr>
                  <w:r w:rsidRPr="00E15946">
                    <w:rPr>
                      <w:sz w:val="18"/>
                      <w:szCs w:val="18"/>
                    </w:rPr>
                    <w:t># 10</w:t>
                  </w:r>
                </w:p>
              </w:tc>
            </w:tr>
          </w:tbl>
          <w:p w14:paraId="3B8D7928"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2C167C53" w14:textId="77777777" w:rsidTr="009E08F6">
              <w:trPr>
                <w:trHeight w:val="123"/>
              </w:trPr>
              <w:tc>
                <w:tcPr>
                  <w:tcW w:w="421" w:type="dxa"/>
                  <w:vMerge w:val="restart"/>
                </w:tcPr>
                <w:p w14:paraId="467A0495" w14:textId="77777777" w:rsidR="00676348" w:rsidRPr="00E15946" w:rsidRDefault="00676348" w:rsidP="00676348">
                  <w:pPr>
                    <w:rPr>
                      <w:sz w:val="18"/>
                      <w:szCs w:val="18"/>
                    </w:rPr>
                  </w:pPr>
                  <w:r w:rsidRPr="00E15946">
                    <w:rPr>
                      <w:sz w:val="18"/>
                      <w:szCs w:val="18"/>
                    </w:rPr>
                    <w:t>9</w:t>
                  </w:r>
                </w:p>
              </w:tc>
              <w:tc>
                <w:tcPr>
                  <w:tcW w:w="2693" w:type="dxa"/>
                  <w:vMerge w:val="restart"/>
                </w:tcPr>
                <w:p w14:paraId="520E97C7" w14:textId="77777777" w:rsidR="00676348" w:rsidRPr="00E22611" w:rsidRDefault="00676348" w:rsidP="00676348">
                  <w:pPr>
                    <w:rPr>
                      <w:sz w:val="18"/>
                      <w:szCs w:val="18"/>
                      <w:lang w:val="it-IT"/>
                    </w:rPr>
                  </w:pPr>
                  <w:r w:rsidRPr="00E22611">
                    <w:rPr>
                      <w:sz w:val="18"/>
                      <w:szCs w:val="18"/>
                      <w:lang w:val="it-IT"/>
                    </w:rPr>
                    <w:t>Datorii provenite din instrumente financiare derivate NSFR?</w:t>
                  </w:r>
                </w:p>
              </w:tc>
              <w:tc>
                <w:tcPr>
                  <w:tcW w:w="567" w:type="dxa"/>
                </w:tcPr>
                <w:p w14:paraId="14E18A5B" w14:textId="77777777" w:rsidR="00676348" w:rsidRPr="00E15946" w:rsidRDefault="00676348" w:rsidP="00676348">
                  <w:pPr>
                    <w:rPr>
                      <w:sz w:val="18"/>
                      <w:szCs w:val="18"/>
                    </w:rPr>
                  </w:pPr>
                  <w:r w:rsidRPr="00E15946">
                    <w:rPr>
                      <w:sz w:val="18"/>
                      <w:szCs w:val="18"/>
                    </w:rPr>
                    <w:t>Da</w:t>
                  </w:r>
                </w:p>
                <w:p w14:paraId="2B858F77" w14:textId="77777777" w:rsidR="00676348" w:rsidRPr="00E15946" w:rsidRDefault="00676348" w:rsidP="00676348">
                  <w:pPr>
                    <w:rPr>
                      <w:sz w:val="18"/>
                      <w:szCs w:val="18"/>
                    </w:rPr>
                  </w:pPr>
                </w:p>
                <w:p w14:paraId="3DDD89DE" w14:textId="77777777" w:rsidR="00676348" w:rsidRPr="00E15946" w:rsidRDefault="00676348" w:rsidP="00676348">
                  <w:pPr>
                    <w:rPr>
                      <w:sz w:val="18"/>
                      <w:szCs w:val="18"/>
                    </w:rPr>
                  </w:pPr>
                </w:p>
              </w:tc>
              <w:tc>
                <w:tcPr>
                  <w:tcW w:w="652" w:type="dxa"/>
                </w:tcPr>
                <w:p w14:paraId="76FEE7FB" w14:textId="77777777" w:rsidR="00676348" w:rsidRPr="00E15946" w:rsidRDefault="00676348" w:rsidP="00676348">
                  <w:pPr>
                    <w:rPr>
                      <w:sz w:val="18"/>
                      <w:szCs w:val="18"/>
                    </w:rPr>
                  </w:pPr>
                  <w:r w:rsidRPr="00E15946">
                    <w:rPr>
                      <w:sz w:val="18"/>
                      <w:szCs w:val="18"/>
                    </w:rPr>
                    <w:t>ID 2.7</w:t>
                  </w:r>
                </w:p>
              </w:tc>
            </w:tr>
            <w:tr w:rsidR="00676348" w:rsidRPr="00E15946" w14:paraId="722C3B1B" w14:textId="77777777" w:rsidTr="009E08F6">
              <w:trPr>
                <w:trHeight w:val="122"/>
              </w:trPr>
              <w:tc>
                <w:tcPr>
                  <w:tcW w:w="421" w:type="dxa"/>
                  <w:vMerge/>
                </w:tcPr>
                <w:p w14:paraId="75AC449B" w14:textId="77777777" w:rsidR="00676348" w:rsidRPr="00E15946" w:rsidRDefault="00676348" w:rsidP="00676348">
                  <w:pPr>
                    <w:rPr>
                      <w:sz w:val="18"/>
                      <w:szCs w:val="18"/>
                    </w:rPr>
                  </w:pPr>
                </w:p>
              </w:tc>
              <w:tc>
                <w:tcPr>
                  <w:tcW w:w="2693" w:type="dxa"/>
                  <w:vMerge/>
                </w:tcPr>
                <w:p w14:paraId="6CD0E0F2" w14:textId="77777777" w:rsidR="00676348" w:rsidRPr="00E15946" w:rsidRDefault="00676348" w:rsidP="00676348">
                  <w:pPr>
                    <w:rPr>
                      <w:sz w:val="18"/>
                      <w:szCs w:val="18"/>
                    </w:rPr>
                  </w:pPr>
                </w:p>
              </w:tc>
              <w:tc>
                <w:tcPr>
                  <w:tcW w:w="567" w:type="dxa"/>
                </w:tcPr>
                <w:p w14:paraId="2452A0D2" w14:textId="77777777" w:rsidR="00676348" w:rsidRPr="00E15946" w:rsidRDefault="00676348" w:rsidP="00676348">
                  <w:pPr>
                    <w:rPr>
                      <w:sz w:val="18"/>
                      <w:szCs w:val="18"/>
                    </w:rPr>
                  </w:pPr>
                  <w:r w:rsidRPr="00E15946">
                    <w:rPr>
                      <w:sz w:val="18"/>
                      <w:szCs w:val="18"/>
                    </w:rPr>
                    <w:t>Nu</w:t>
                  </w:r>
                </w:p>
              </w:tc>
              <w:tc>
                <w:tcPr>
                  <w:tcW w:w="652" w:type="dxa"/>
                </w:tcPr>
                <w:p w14:paraId="10F06A57" w14:textId="77777777" w:rsidR="00676348" w:rsidRPr="00E15946" w:rsidRDefault="00676348" w:rsidP="00676348">
                  <w:pPr>
                    <w:rPr>
                      <w:sz w:val="18"/>
                      <w:szCs w:val="18"/>
                    </w:rPr>
                  </w:pPr>
                  <w:r w:rsidRPr="00E15946">
                    <w:rPr>
                      <w:sz w:val="18"/>
                      <w:szCs w:val="18"/>
                    </w:rPr>
                    <w:t># 10</w:t>
                  </w:r>
                </w:p>
              </w:tc>
            </w:tr>
          </w:tbl>
          <w:p w14:paraId="3D6DD3AA" w14:textId="77777777" w:rsidR="00676348" w:rsidRPr="00E15946" w:rsidRDefault="00676348" w:rsidP="00676348">
            <w:pPr>
              <w:jc w:val="both"/>
              <w:rPr>
                <w:b/>
                <w:sz w:val="18"/>
                <w:szCs w:val="18"/>
                <w:lang w:val="en-US"/>
              </w:rPr>
            </w:pPr>
          </w:p>
        </w:tc>
        <w:tc>
          <w:tcPr>
            <w:tcW w:w="1418" w:type="dxa"/>
          </w:tcPr>
          <w:p w14:paraId="395DFC52" w14:textId="067C66A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5A5AE4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01BC77E" w14:textId="77777777" w:rsidR="00676348" w:rsidRPr="00E15946" w:rsidRDefault="00676348" w:rsidP="00676348">
            <w:pPr>
              <w:jc w:val="both"/>
              <w:rPr>
                <w:sz w:val="18"/>
                <w:szCs w:val="18"/>
                <w:lang w:val="ro-RO"/>
              </w:rPr>
            </w:pPr>
          </w:p>
        </w:tc>
        <w:tc>
          <w:tcPr>
            <w:tcW w:w="788" w:type="dxa"/>
          </w:tcPr>
          <w:p w14:paraId="64C0DD40" w14:textId="77777777" w:rsidR="00676348" w:rsidRPr="00E15946" w:rsidRDefault="00676348" w:rsidP="00676348">
            <w:pPr>
              <w:jc w:val="both"/>
              <w:rPr>
                <w:sz w:val="18"/>
                <w:szCs w:val="18"/>
                <w:lang w:val="ro-RO"/>
              </w:rPr>
            </w:pPr>
          </w:p>
        </w:tc>
      </w:tr>
      <w:tr w:rsidR="00676348" w:rsidRPr="00E15946" w14:paraId="688FF37D"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6C02E26" w14:textId="77777777" w:rsidTr="00570760">
              <w:trPr>
                <w:trHeight w:val="123"/>
              </w:trPr>
              <w:tc>
                <w:tcPr>
                  <w:tcW w:w="421" w:type="dxa"/>
                  <w:vMerge w:val="restart"/>
                </w:tcPr>
                <w:p w14:paraId="2DF585B0" w14:textId="77777777" w:rsidR="00676348" w:rsidRPr="00E15946" w:rsidRDefault="00676348" w:rsidP="00676348">
                  <w:pPr>
                    <w:rPr>
                      <w:sz w:val="18"/>
                      <w:szCs w:val="18"/>
                    </w:rPr>
                  </w:pPr>
                  <w:r w:rsidRPr="00E15946">
                    <w:rPr>
                      <w:sz w:val="18"/>
                      <w:szCs w:val="18"/>
                    </w:rPr>
                    <w:t>10</w:t>
                  </w:r>
                </w:p>
              </w:tc>
              <w:tc>
                <w:tcPr>
                  <w:tcW w:w="2693" w:type="dxa"/>
                  <w:vMerge w:val="restart"/>
                </w:tcPr>
                <w:p w14:paraId="3F167606" w14:textId="77777777" w:rsidR="00676348" w:rsidRPr="00E15946" w:rsidRDefault="00676348" w:rsidP="00676348">
                  <w:pPr>
                    <w:rPr>
                      <w:sz w:val="18"/>
                      <w:szCs w:val="18"/>
                    </w:rPr>
                  </w:pPr>
                  <w:r w:rsidRPr="00E15946">
                    <w:rPr>
                      <w:sz w:val="18"/>
                      <w:szCs w:val="18"/>
                    </w:rPr>
                    <w:t>Datorii privind impozitul amânat?</w:t>
                  </w:r>
                </w:p>
              </w:tc>
              <w:tc>
                <w:tcPr>
                  <w:tcW w:w="567" w:type="dxa"/>
                </w:tcPr>
                <w:p w14:paraId="5BBA89C9" w14:textId="77777777" w:rsidR="00676348" w:rsidRPr="00E15946" w:rsidRDefault="00676348" w:rsidP="00676348">
                  <w:pPr>
                    <w:rPr>
                      <w:sz w:val="18"/>
                      <w:szCs w:val="18"/>
                    </w:rPr>
                  </w:pPr>
                  <w:r w:rsidRPr="00E15946">
                    <w:rPr>
                      <w:sz w:val="18"/>
                      <w:szCs w:val="18"/>
                    </w:rPr>
                    <w:t>Da</w:t>
                  </w:r>
                </w:p>
                <w:p w14:paraId="1E44DA69" w14:textId="77777777" w:rsidR="00676348" w:rsidRPr="00E15946" w:rsidRDefault="00676348" w:rsidP="00676348">
                  <w:pPr>
                    <w:rPr>
                      <w:sz w:val="18"/>
                      <w:szCs w:val="18"/>
                    </w:rPr>
                  </w:pPr>
                </w:p>
                <w:p w14:paraId="527BA152" w14:textId="77777777" w:rsidR="00676348" w:rsidRPr="00E15946" w:rsidRDefault="00676348" w:rsidP="00676348">
                  <w:pPr>
                    <w:rPr>
                      <w:sz w:val="18"/>
                      <w:szCs w:val="18"/>
                    </w:rPr>
                  </w:pPr>
                </w:p>
              </w:tc>
              <w:tc>
                <w:tcPr>
                  <w:tcW w:w="652" w:type="dxa"/>
                </w:tcPr>
                <w:p w14:paraId="6BE8A2F3" w14:textId="77777777" w:rsidR="00676348" w:rsidRPr="00E15946" w:rsidRDefault="00676348" w:rsidP="00676348">
                  <w:pPr>
                    <w:rPr>
                      <w:sz w:val="18"/>
                      <w:szCs w:val="18"/>
                    </w:rPr>
                  </w:pPr>
                  <w:r w:rsidRPr="00E15946">
                    <w:rPr>
                      <w:sz w:val="18"/>
                      <w:szCs w:val="18"/>
                    </w:rPr>
                    <w:t>ID 2.9.2</w:t>
                  </w:r>
                </w:p>
              </w:tc>
            </w:tr>
            <w:tr w:rsidR="00676348" w:rsidRPr="00E15946" w14:paraId="65D6A420" w14:textId="77777777" w:rsidTr="00570760">
              <w:trPr>
                <w:trHeight w:val="122"/>
              </w:trPr>
              <w:tc>
                <w:tcPr>
                  <w:tcW w:w="421" w:type="dxa"/>
                  <w:vMerge/>
                </w:tcPr>
                <w:p w14:paraId="25B75AF9" w14:textId="77777777" w:rsidR="00676348" w:rsidRPr="00E15946" w:rsidRDefault="00676348" w:rsidP="00676348">
                  <w:pPr>
                    <w:rPr>
                      <w:sz w:val="18"/>
                      <w:szCs w:val="18"/>
                    </w:rPr>
                  </w:pPr>
                </w:p>
              </w:tc>
              <w:tc>
                <w:tcPr>
                  <w:tcW w:w="2693" w:type="dxa"/>
                  <w:vMerge/>
                </w:tcPr>
                <w:p w14:paraId="0629BCE8" w14:textId="77777777" w:rsidR="00676348" w:rsidRPr="00E15946" w:rsidRDefault="00676348" w:rsidP="00676348">
                  <w:pPr>
                    <w:rPr>
                      <w:sz w:val="18"/>
                      <w:szCs w:val="18"/>
                    </w:rPr>
                  </w:pPr>
                </w:p>
              </w:tc>
              <w:tc>
                <w:tcPr>
                  <w:tcW w:w="567" w:type="dxa"/>
                </w:tcPr>
                <w:p w14:paraId="0A40B779" w14:textId="77777777" w:rsidR="00676348" w:rsidRPr="00E15946" w:rsidRDefault="00676348" w:rsidP="00676348">
                  <w:pPr>
                    <w:rPr>
                      <w:sz w:val="18"/>
                      <w:szCs w:val="18"/>
                    </w:rPr>
                  </w:pPr>
                  <w:r w:rsidRPr="00E15946">
                    <w:rPr>
                      <w:sz w:val="18"/>
                      <w:szCs w:val="18"/>
                    </w:rPr>
                    <w:t>Nu</w:t>
                  </w:r>
                </w:p>
              </w:tc>
              <w:tc>
                <w:tcPr>
                  <w:tcW w:w="652" w:type="dxa"/>
                </w:tcPr>
                <w:p w14:paraId="6FCB505B" w14:textId="77777777" w:rsidR="00676348" w:rsidRPr="00E15946" w:rsidRDefault="00676348" w:rsidP="00676348">
                  <w:pPr>
                    <w:rPr>
                      <w:sz w:val="18"/>
                      <w:szCs w:val="18"/>
                    </w:rPr>
                  </w:pPr>
                  <w:r w:rsidRPr="00E15946">
                    <w:rPr>
                      <w:sz w:val="18"/>
                      <w:szCs w:val="18"/>
                    </w:rPr>
                    <w:t># 11</w:t>
                  </w:r>
                </w:p>
              </w:tc>
            </w:tr>
          </w:tbl>
          <w:p w14:paraId="241D49A3"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437277E2" w14:textId="77777777" w:rsidTr="009E08F6">
              <w:trPr>
                <w:trHeight w:val="123"/>
              </w:trPr>
              <w:tc>
                <w:tcPr>
                  <w:tcW w:w="421" w:type="dxa"/>
                  <w:vMerge w:val="restart"/>
                </w:tcPr>
                <w:p w14:paraId="23E3D3BF" w14:textId="77777777" w:rsidR="00676348" w:rsidRPr="00E15946" w:rsidRDefault="00676348" w:rsidP="00676348">
                  <w:pPr>
                    <w:rPr>
                      <w:sz w:val="18"/>
                      <w:szCs w:val="18"/>
                    </w:rPr>
                  </w:pPr>
                  <w:r w:rsidRPr="00E15946">
                    <w:rPr>
                      <w:sz w:val="18"/>
                      <w:szCs w:val="18"/>
                    </w:rPr>
                    <w:t>10</w:t>
                  </w:r>
                </w:p>
              </w:tc>
              <w:tc>
                <w:tcPr>
                  <w:tcW w:w="2693" w:type="dxa"/>
                  <w:vMerge w:val="restart"/>
                </w:tcPr>
                <w:p w14:paraId="763F0686" w14:textId="77777777" w:rsidR="00676348" w:rsidRPr="00E15946" w:rsidRDefault="00676348" w:rsidP="00676348">
                  <w:pPr>
                    <w:rPr>
                      <w:sz w:val="18"/>
                      <w:szCs w:val="18"/>
                    </w:rPr>
                  </w:pPr>
                  <w:r w:rsidRPr="00E15946">
                    <w:rPr>
                      <w:sz w:val="18"/>
                      <w:szCs w:val="18"/>
                    </w:rPr>
                    <w:t>Datorii privind impozitul amânat?</w:t>
                  </w:r>
                </w:p>
              </w:tc>
              <w:tc>
                <w:tcPr>
                  <w:tcW w:w="567" w:type="dxa"/>
                </w:tcPr>
                <w:p w14:paraId="6AEA2F19" w14:textId="77777777" w:rsidR="00676348" w:rsidRPr="00E15946" w:rsidRDefault="00676348" w:rsidP="00676348">
                  <w:pPr>
                    <w:rPr>
                      <w:sz w:val="18"/>
                      <w:szCs w:val="18"/>
                    </w:rPr>
                  </w:pPr>
                  <w:r w:rsidRPr="00E15946">
                    <w:rPr>
                      <w:sz w:val="18"/>
                      <w:szCs w:val="18"/>
                    </w:rPr>
                    <w:t>Da</w:t>
                  </w:r>
                </w:p>
                <w:p w14:paraId="351DCBFE" w14:textId="77777777" w:rsidR="00676348" w:rsidRPr="00E15946" w:rsidRDefault="00676348" w:rsidP="00676348">
                  <w:pPr>
                    <w:rPr>
                      <w:sz w:val="18"/>
                      <w:szCs w:val="18"/>
                    </w:rPr>
                  </w:pPr>
                </w:p>
                <w:p w14:paraId="53279721" w14:textId="77777777" w:rsidR="00676348" w:rsidRPr="00E15946" w:rsidRDefault="00676348" w:rsidP="00676348">
                  <w:pPr>
                    <w:rPr>
                      <w:sz w:val="18"/>
                      <w:szCs w:val="18"/>
                    </w:rPr>
                  </w:pPr>
                </w:p>
              </w:tc>
              <w:tc>
                <w:tcPr>
                  <w:tcW w:w="652" w:type="dxa"/>
                </w:tcPr>
                <w:p w14:paraId="30DDAE3F" w14:textId="77777777" w:rsidR="00676348" w:rsidRPr="00E15946" w:rsidRDefault="00676348" w:rsidP="00676348">
                  <w:pPr>
                    <w:rPr>
                      <w:sz w:val="18"/>
                      <w:szCs w:val="18"/>
                    </w:rPr>
                  </w:pPr>
                  <w:r w:rsidRPr="00E15946">
                    <w:rPr>
                      <w:sz w:val="18"/>
                      <w:szCs w:val="18"/>
                    </w:rPr>
                    <w:t>ID 2.9.2</w:t>
                  </w:r>
                </w:p>
              </w:tc>
            </w:tr>
            <w:tr w:rsidR="00676348" w:rsidRPr="00E15946" w14:paraId="3E2EE23E" w14:textId="77777777" w:rsidTr="009E08F6">
              <w:trPr>
                <w:trHeight w:val="122"/>
              </w:trPr>
              <w:tc>
                <w:tcPr>
                  <w:tcW w:w="421" w:type="dxa"/>
                  <w:vMerge/>
                </w:tcPr>
                <w:p w14:paraId="196E0081" w14:textId="77777777" w:rsidR="00676348" w:rsidRPr="00E15946" w:rsidRDefault="00676348" w:rsidP="00676348">
                  <w:pPr>
                    <w:rPr>
                      <w:sz w:val="18"/>
                      <w:szCs w:val="18"/>
                    </w:rPr>
                  </w:pPr>
                </w:p>
              </w:tc>
              <w:tc>
                <w:tcPr>
                  <w:tcW w:w="2693" w:type="dxa"/>
                  <w:vMerge/>
                </w:tcPr>
                <w:p w14:paraId="2C1621D1" w14:textId="77777777" w:rsidR="00676348" w:rsidRPr="00E15946" w:rsidRDefault="00676348" w:rsidP="00676348">
                  <w:pPr>
                    <w:rPr>
                      <w:sz w:val="18"/>
                      <w:szCs w:val="18"/>
                    </w:rPr>
                  </w:pPr>
                </w:p>
              </w:tc>
              <w:tc>
                <w:tcPr>
                  <w:tcW w:w="567" w:type="dxa"/>
                </w:tcPr>
                <w:p w14:paraId="681C174E" w14:textId="77777777" w:rsidR="00676348" w:rsidRPr="00E15946" w:rsidRDefault="00676348" w:rsidP="00676348">
                  <w:pPr>
                    <w:rPr>
                      <w:sz w:val="18"/>
                      <w:szCs w:val="18"/>
                    </w:rPr>
                  </w:pPr>
                  <w:r w:rsidRPr="00E15946">
                    <w:rPr>
                      <w:sz w:val="18"/>
                      <w:szCs w:val="18"/>
                    </w:rPr>
                    <w:t>Nu</w:t>
                  </w:r>
                </w:p>
              </w:tc>
              <w:tc>
                <w:tcPr>
                  <w:tcW w:w="652" w:type="dxa"/>
                </w:tcPr>
                <w:p w14:paraId="18B6F703" w14:textId="77777777" w:rsidR="00676348" w:rsidRPr="00E15946" w:rsidRDefault="00676348" w:rsidP="00676348">
                  <w:pPr>
                    <w:rPr>
                      <w:sz w:val="18"/>
                      <w:szCs w:val="18"/>
                    </w:rPr>
                  </w:pPr>
                  <w:r w:rsidRPr="00E15946">
                    <w:rPr>
                      <w:sz w:val="18"/>
                      <w:szCs w:val="18"/>
                    </w:rPr>
                    <w:t># 11</w:t>
                  </w:r>
                </w:p>
              </w:tc>
            </w:tr>
          </w:tbl>
          <w:p w14:paraId="129EB787" w14:textId="77777777" w:rsidR="00676348" w:rsidRPr="00E15946" w:rsidRDefault="00676348" w:rsidP="00676348">
            <w:pPr>
              <w:jc w:val="both"/>
              <w:rPr>
                <w:b/>
                <w:sz w:val="18"/>
                <w:szCs w:val="18"/>
                <w:lang w:val="en-US"/>
              </w:rPr>
            </w:pPr>
          </w:p>
        </w:tc>
        <w:tc>
          <w:tcPr>
            <w:tcW w:w="1418" w:type="dxa"/>
          </w:tcPr>
          <w:p w14:paraId="6DF36A31" w14:textId="7000B75E"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E3DC3D3"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28E5065" w14:textId="77777777" w:rsidR="00676348" w:rsidRPr="00E15946" w:rsidRDefault="00676348" w:rsidP="00676348">
            <w:pPr>
              <w:jc w:val="both"/>
              <w:rPr>
                <w:sz w:val="18"/>
                <w:szCs w:val="18"/>
                <w:lang w:val="ro-RO"/>
              </w:rPr>
            </w:pPr>
          </w:p>
        </w:tc>
        <w:tc>
          <w:tcPr>
            <w:tcW w:w="788" w:type="dxa"/>
          </w:tcPr>
          <w:p w14:paraId="78AEE4E4" w14:textId="77777777" w:rsidR="00676348" w:rsidRPr="00E15946" w:rsidRDefault="00676348" w:rsidP="00676348">
            <w:pPr>
              <w:jc w:val="both"/>
              <w:rPr>
                <w:sz w:val="18"/>
                <w:szCs w:val="18"/>
                <w:lang w:val="ro-RO"/>
              </w:rPr>
            </w:pPr>
          </w:p>
        </w:tc>
      </w:tr>
      <w:tr w:rsidR="00676348" w:rsidRPr="00E15946" w14:paraId="1523FDA2"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5102343" w14:textId="77777777" w:rsidTr="00570760">
              <w:trPr>
                <w:trHeight w:val="123"/>
              </w:trPr>
              <w:tc>
                <w:tcPr>
                  <w:tcW w:w="421" w:type="dxa"/>
                  <w:vMerge w:val="restart"/>
                </w:tcPr>
                <w:p w14:paraId="05DA1B14" w14:textId="77777777" w:rsidR="00676348" w:rsidRPr="00E15946" w:rsidRDefault="00676348" w:rsidP="00676348">
                  <w:pPr>
                    <w:rPr>
                      <w:sz w:val="18"/>
                      <w:szCs w:val="18"/>
                    </w:rPr>
                  </w:pPr>
                  <w:r w:rsidRPr="00E15946">
                    <w:rPr>
                      <w:sz w:val="18"/>
                      <w:szCs w:val="18"/>
                    </w:rPr>
                    <w:t>11</w:t>
                  </w:r>
                </w:p>
              </w:tc>
              <w:tc>
                <w:tcPr>
                  <w:tcW w:w="2693" w:type="dxa"/>
                  <w:vMerge w:val="restart"/>
                </w:tcPr>
                <w:p w14:paraId="1B4D6FD6" w14:textId="77777777" w:rsidR="00676348" w:rsidRPr="00E15946" w:rsidRDefault="00676348" w:rsidP="00676348">
                  <w:pPr>
                    <w:rPr>
                      <w:sz w:val="18"/>
                      <w:szCs w:val="18"/>
                    </w:rPr>
                  </w:pPr>
                  <w:r w:rsidRPr="00E15946">
                    <w:rPr>
                      <w:sz w:val="18"/>
                      <w:szCs w:val="18"/>
                    </w:rPr>
                    <w:t>Interese minoritare?</w:t>
                  </w:r>
                </w:p>
              </w:tc>
              <w:tc>
                <w:tcPr>
                  <w:tcW w:w="567" w:type="dxa"/>
                </w:tcPr>
                <w:p w14:paraId="04C8269C" w14:textId="77777777" w:rsidR="00676348" w:rsidRPr="00E15946" w:rsidRDefault="00676348" w:rsidP="00676348">
                  <w:pPr>
                    <w:rPr>
                      <w:sz w:val="18"/>
                      <w:szCs w:val="18"/>
                    </w:rPr>
                  </w:pPr>
                  <w:r w:rsidRPr="00E15946">
                    <w:rPr>
                      <w:sz w:val="18"/>
                      <w:szCs w:val="18"/>
                    </w:rPr>
                    <w:t>Da</w:t>
                  </w:r>
                </w:p>
                <w:p w14:paraId="0D7DD530" w14:textId="77777777" w:rsidR="00676348" w:rsidRPr="00E15946" w:rsidRDefault="00676348" w:rsidP="00676348">
                  <w:pPr>
                    <w:rPr>
                      <w:sz w:val="18"/>
                      <w:szCs w:val="18"/>
                    </w:rPr>
                  </w:pPr>
                </w:p>
                <w:p w14:paraId="2F6853DA" w14:textId="77777777" w:rsidR="00676348" w:rsidRPr="00E15946" w:rsidRDefault="00676348" w:rsidP="00676348">
                  <w:pPr>
                    <w:rPr>
                      <w:sz w:val="18"/>
                      <w:szCs w:val="18"/>
                    </w:rPr>
                  </w:pPr>
                </w:p>
              </w:tc>
              <w:tc>
                <w:tcPr>
                  <w:tcW w:w="652" w:type="dxa"/>
                </w:tcPr>
                <w:p w14:paraId="50659BA0" w14:textId="77777777" w:rsidR="00676348" w:rsidRPr="00E15946" w:rsidRDefault="00676348" w:rsidP="00676348">
                  <w:pPr>
                    <w:rPr>
                      <w:sz w:val="18"/>
                      <w:szCs w:val="18"/>
                    </w:rPr>
                  </w:pPr>
                  <w:r w:rsidRPr="00E15946">
                    <w:rPr>
                      <w:sz w:val="18"/>
                      <w:szCs w:val="18"/>
                    </w:rPr>
                    <w:t>ID 2.9.3</w:t>
                  </w:r>
                </w:p>
              </w:tc>
            </w:tr>
            <w:tr w:rsidR="00676348" w:rsidRPr="00E15946" w14:paraId="6374C34C" w14:textId="77777777" w:rsidTr="00570760">
              <w:trPr>
                <w:trHeight w:val="122"/>
              </w:trPr>
              <w:tc>
                <w:tcPr>
                  <w:tcW w:w="421" w:type="dxa"/>
                  <w:vMerge/>
                </w:tcPr>
                <w:p w14:paraId="3725AEE3" w14:textId="77777777" w:rsidR="00676348" w:rsidRPr="00E15946" w:rsidRDefault="00676348" w:rsidP="00676348">
                  <w:pPr>
                    <w:rPr>
                      <w:sz w:val="18"/>
                      <w:szCs w:val="18"/>
                    </w:rPr>
                  </w:pPr>
                </w:p>
              </w:tc>
              <w:tc>
                <w:tcPr>
                  <w:tcW w:w="2693" w:type="dxa"/>
                  <w:vMerge/>
                </w:tcPr>
                <w:p w14:paraId="3BB3035F" w14:textId="77777777" w:rsidR="00676348" w:rsidRPr="00E15946" w:rsidRDefault="00676348" w:rsidP="00676348">
                  <w:pPr>
                    <w:rPr>
                      <w:sz w:val="18"/>
                      <w:szCs w:val="18"/>
                    </w:rPr>
                  </w:pPr>
                </w:p>
              </w:tc>
              <w:tc>
                <w:tcPr>
                  <w:tcW w:w="567" w:type="dxa"/>
                </w:tcPr>
                <w:p w14:paraId="5D95233C" w14:textId="77777777" w:rsidR="00676348" w:rsidRPr="00E15946" w:rsidRDefault="00676348" w:rsidP="00676348">
                  <w:pPr>
                    <w:rPr>
                      <w:sz w:val="18"/>
                      <w:szCs w:val="18"/>
                    </w:rPr>
                  </w:pPr>
                  <w:r w:rsidRPr="00E15946">
                    <w:rPr>
                      <w:sz w:val="18"/>
                      <w:szCs w:val="18"/>
                    </w:rPr>
                    <w:t>Nu</w:t>
                  </w:r>
                </w:p>
              </w:tc>
              <w:tc>
                <w:tcPr>
                  <w:tcW w:w="652" w:type="dxa"/>
                </w:tcPr>
                <w:p w14:paraId="3D7598D4" w14:textId="77777777" w:rsidR="00676348" w:rsidRPr="00E15946" w:rsidRDefault="00676348" w:rsidP="00676348">
                  <w:pPr>
                    <w:rPr>
                      <w:sz w:val="18"/>
                      <w:szCs w:val="18"/>
                    </w:rPr>
                  </w:pPr>
                  <w:r w:rsidRPr="00E15946">
                    <w:rPr>
                      <w:sz w:val="18"/>
                      <w:szCs w:val="18"/>
                    </w:rPr>
                    <w:t># 12</w:t>
                  </w:r>
                </w:p>
              </w:tc>
            </w:tr>
          </w:tbl>
          <w:p w14:paraId="315ABD5B"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B22CB89" w14:textId="77777777" w:rsidTr="009E08F6">
              <w:trPr>
                <w:trHeight w:val="123"/>
              </w:trPr>
              <w:tc>
                <w:tcPr>
                  <w:tcW w:w="421" w:type="dxa"/>
                  <w:vMerge w:val="restart"/>
                </w:tcPr>
                <w:p w14:paraId="045F2068" w14:textId="77777777" w:rsidR="00676348" w:rsidRPr="00E15946" w:rsidRDefault="00676348" w:rsidP="00676348">
                  <w:pPr>
                    <w:rPr>
                      <w:sz w:val="18"/>
                      <w:szCs w:val="18"/>
                    </w:rPr>
                  </w:pPr>
                  <w:r w:rsidRPr="00E15946">
                    <w:rPr>
                      <w:sz w:val="18"/>
                      <w:szCs w:val="18"/>
                    </w:rPr>
                    <w:t>11</w:t>
                  </w:r>
                </w:p>
              </w:tc>
              <w:tc>
                <w:tcPr>
                  <w:tcW w:w="2693" w:type="dxa"/>
                  <w:vMerge w:val="restart"/>
                </w:tcPr>
                <w:p w14:paraId="506AEA31" w14:textId="77777777" w:rsidR="00676348" w:rsidRPr="00E15946" w:rsidRDefault="00676348" w:rsidP="00676348">
                  <w:pPr>
                    <w:rPr>
                      <w:sz w:val="18"/>
                      <w:szCs w:val="18"/>
                    </w:rPr>
                  </w:pPr>
                  <w:r w:rsidRPr="00E15946">
                    <w:rPr>
                      <w:sz w:val="18"/>
                      <w:szCs w:val="18"/>
                    </w:rPr>
                    <w:t>Interese minoritare?</w:t>
                  </w:r>
                </w:p>
              </w:tc>
              <w:tc>
                <w:tcPr>
                  <w:tcW w:w="567" w:type="dxa"/>
                </w:tcPr>
                <w:p w14:paraId="30A74908" w14:textId="77777777" w:rsidR="00676348" w:rsidRPr="00E15946" w:rsidRDefault="00676348" w:rsidP="00676348">
                  <w:pPr>
                    <w:rPr>
                      <w:sz w:val="18"/>
                      <w:szCs w:val="18"/>
                    </w:rPr>
                  </w:pPr>
                  <w:r w:rsidRPr="00E15946">
                    <w:rPr>
                      <w:sz w:val="18"/>
                      <w:szCs w:val="18"/>
                    </w:rPr>
                    <w:t>Da</w:t>
                  </w:r>
                </w:p>
                <w:p w14:paraId="1CA9975E" w14:textId="77777777" w:rsidR="00676348" w:rsidRPr="00E15946" w:rsidRDefault="00676348" w:rsidP="00676348">
                  <w:pPr>
                    <w:rPr>
                      <w:sz w:val="18"/>
                      <w:szCs w:val="18"/>
                    </w:rPr>
                  </w:pPr>
                </w:p>
                <w:p w14:paraId="3120B45C" w14:textId="77777777" w:rsidR="00676348" w:rsidRPr="00E15946" w:rsidRDefault="00676348" w:rsidP="00676348">
                  <w:pPr>
                    <w:rPr>
                      <w:sz w:val="18"/>
                      <w:szCs w:val="18"/>
                    </w:rPr>
                  </w:pPr>
                </w:p>
              </w:tc>
              <w:tc>
                <w:tcPr>
                  <w:tcW w:w="652" w:type="dxa"/>
                </w:tcPr>
                <w:p w14:paraId="4EB404A3" w14:textId="77777777" w:rsidR="00676348" w:rsidRPr="00E15946" w:rsidRDefault="00676348" w:rsidP="00676348">
                  <w:pPr>
                    <w:rPr>
                      <w:sz w:val="18"/>
                      <w:szCs w:val="18"/>
                    </w:rPr>
                  </w:pPr>
                  <w:r w:rsidRPr="00E15946">
                    <w:rPr>
                      <w:sz w:val="18"/>
                      <w:szCs w:val="18"/>
                    </w:rPr>
                    <w:t>ID 2.9.3</w:t>
                  </w:r>
                </w:p>
              </w:tc>
            </w:tr>
            <w:tr w:rsidR="00676348" w:rsidRPr="00E15946" w14:paraId="7DDF88C9" w14:textId="77777777" w:rsidTr="009E08F6">
              <w:trPr>
                <w:trHeight w:val="122"/>
              </w:trPr>
              <w:tc>
                <w:tcPr>
                  <w:tcW w:w="421" w:type="dxa"/>
                  <w:vMerge/>
                </w:tcPr>
                <w:p w14:paraId="30E73D4F" w14:textId="77777777" w:rsidR="00676348" w:rsidRPr="00E15946" w:rsidRDefault="00676348" w:rsidP="00676348">
                  <w:pPr>
                    <w:rPr>
                      <w:sz w:val="18"/>
                      <w:szCs w:val="18"/>
                    </w:rPr>
                  </w:pPr>
                </w:p>
              </w:tc>
              <w:tc>
                <w:tcPr>
                  <w:tcW w:w="2693" w:type="dxa"/>
                  <w:vMerge/>
                </w:tcPr>
                <w:p w14:paraId="3227C0F7" w14:textId="77777777" w:rsidR="00676348" w:rsidRPr="00E15946" w:rsidRDefault="00676348" w:rsidP="00676348">
                  <w:pPr>
                    <w:rPr>
                      <w:sz w:val="18"/>
                      <w:szCs w:val="18"/>
                    </w:rPr>
                  </w:pPr>
                </w:p>
              </w:tc>
              <w:tc>
                <w:tcPr>
                  <w:tcW w:w="567" w:type="dxa"/>
                </w:tcPr>
                <w:p w14:paraId="3A227F39" w14:textId="77777777" w:rsidR="00676348" w:rsidRPr="00E15946" w:rsidRDefault="00676348" w:rsidP="00676348">
                  <w:pPr>
                    <w:rPr>
                      <w:sz w:val="18"/>
                      <w:szCs w:val="18"/>
                    </w:rPr>
                  </w:pPr>
                  <w:r w:rsidRPr="00E15946">
                    <w:rPr>
                      <w:sz w:val="18"/>
                      <w:szCs w:val="18"/>
                    </w:rPr>
                    <w:t>Nu</w:t>
                  </w:r>
                </w:p>
              </w:tc>
              <w:tc>
                <w:tcPr>
                  <w:tcW w:w="652" w:type="dxa"/>
                </w:tcPr>
                <w:p w14:paraId="58779016" w14:textId="77777777" w:rsidR="00676348" w:rsidRPr="00E15946" w:rsidRDefault="00676348" w:rsidP="00676348">
                  <w:pPr>
                    <w:rPr>
                      <w:sz w:val="18"/>
                      <w:szCs w:val="18"/>
                    </w:rPr>
                  </w:pPr>
                  <w:r w:rsidRPr="00E15946">
                    <w:rPr>
                      <w:sz w:val="18"/>
                      <w:szCs w:val="18"/>
                    </w:rPr>
                    <w:t># 12</w:t>
                  </w:r>
                </w:p>
              </w:tc>
            </w:tr>
          </w:tbl>
          <w:p w14:paraId="011F0F20" w14:textId="77777777" w:rsidR="00676348" w:rsidRPr="00E15946" w:rsidRDefault="00676348" w:rsidP="00676348">
            <w:pPr>
              <w:jc w:val="both"/>
              <w:rPr>
                <w:b/>
                <w:sz w:val="18"/>
                <w:szCs w:val="18"/>
                <w:lang w:val="en-US"/>
              </w:rPr>
            </w:pPr>
          </w:p>
        </w:tc>
        <w:tc>
          <w:tcPr>
            <w:tcW w:w="1418" w:type="dxa"/>
          </w:tcPr>
          <w:p w14:paraId="1F93E18B" w14:textId="4ECAC1B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7405DB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B5776F4" w14:textId="77777777" w:rsidR="00676348" w:rsidRPr="00E15946" w:rsidRDefault="00676348" w:rsidP="00676348">
            <w:pPr>
              <w:jc w:val="both"/>
              <w:rPr>
                <w:sz w:val="18"/>
                <w:szCs w:val="18"/>
                <w:lang w:val="ro-RO"/>
              </w:rPr>
            </w:pPr>
          </w:p>
        </w:tc>
        <w:tc>
          <w:tcPr>
            <w:tcW w:w="788" w:type="dxa"/>
          </w:tcPr>
          <w:p w14:paraId="757B4571" w14:textId="77777777" w:rsidR="00676348" w:rsidRPr="00E15946" w:rsidRDefault="00676348" w:rsidP="00676348">
            <w:pPr>
              <w:jc w:val="both"/>
              <w:rPr>
                <w:sz w:val="18"/>
                <w:szCs w:val="18"/>
                <w:lang w:val="ro-RO"/>
              </w:rPr>
            </w:pPr>
          </w:p>
        </w:tc>
      </w:tr>
      <w:tr w:rsidR="00676348" w:rsidRPr="00E15946" w14:paraId="217F92B0"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ED6D982" w14:textId="77777777" w:rsidTr="00570760">
              <w:trPr>
                <w:trHeight w:val="123"/>
              </w:trPr>
              <w:tc>
                <w:tcPr>
                  <w:tcW w:w="421" w:type="dxa"/>
                  <w:vMerge w:val="restart"/>
                </w:tcPr>
                <w:p w14:paraId="2167EF18" w14:textId="77777777" w:rsidR="00676348" w:rsidRPr="00E15946" w:rsidRDefault="00676348" w:rsidP="00676348">
                  <w:pPr>
                    <w:rPr>
                      <w:sz w:val="18"/>
                      <w:szCs w:val="18"/>
                    </w:rPr>
                  </w:pPr>
                  <w:r w:rsidRPr="00E15946">
                    <w:rPr>
                      <w:sz w:val="18"/>
                      <w:szCs w:val="18"/>
                    </w:rPr>
                    <w:t>12</w:t>
                  </w:r>
                </w:p>
              </w:tc>
              <w:tc>
                <w:tcPr>
                  <w:tcW w:w="2693" w:type="dxa"/>
                  <w:vMerge w:val="restart"/>
                </w:tcPr>
                <w:p w14:paraId="2B4C2B09" w14:textId="77777777" w:rsidR="00676348" w:rsidRPr="00E15946" w:rsidRDefault="00676348" w:rsidP="00676348">
                  <w:pPr>
                    <w:rPr>
                      <w:sz w:val="18"/>
                      <w:szCs w:val="18"/>
                    </w:rPr>
                  </w:pPr>
                  <w:r w:rsidRPr="00E15946">
                    <w:rPr>
                      <w:sz w:val="18"/>
                      <w:szCs w:val="18"/>
                    </w:rPr>
                    <w:t>Depozite retail stabile?</w:t>
                  </w:r>
                </w:p>
              </w:tc>
              <w:tc>
                <w:tcPr>
                  <w:tcW w:w="567" w:type="dxa"/>
                </w:tcPr>
                <w:p w14:paraId="241BBE68" w14:textId="77777777" w:rsidR="00676348" w:rsidRPr="00E15946" w:rsidRDefault="00676348" w:rsidP="00676348">
                  <w:pPr>
                    <w:rPr>
                      <w:sz w:val="18"/>
                      <w:szCs w:val="18"/>
                    </w:rPr>
                  </w:pPr>
                  <w:r w:rsidRPr="00E15946">
                    <w:rPr>
                      <w:sz w:val="18"/>
                      <w:szCs w:val="18"/>
                    </w:rPr>
                    <w:t>Da</w:t>
                  </w:r>
                </w:p>
                <w:p w14:paraId="57644FDB" w14:textId="77777777" w:rsidR="00676348" w:rsidRPr="00E15946" w:rsidRDefault="00676348" w:rsidP="00676348">
                  <w:pPr>
                    <w:rPr>
                      <w:sz w:val="18"/>
                      <w:szCs w:val="18"/>
                    </w:rPr>
                  </w:pPr>
                </w:p>
                <w:p w14:paraId="3E58679D" w14:textId="77777777" w:rsidR="00676348" w:rsidRPr="00E15946" w:rsidRDefault="00676348" w:rsidP="00676348">
                  <w:pPr>
                    <w:rPr>
                      <w:sz w:val="18"/>
                      <w:szCs w:val="18"/>
                    </w:rPr>
                  </w:pPr>
                </w:p>
              </w:tc>
              <w:tc>
                <w:tcPr>
                  <w:tcW w:w="652" w:type="dxa"/>
                </w:tcPr>
                <w:p w14:paraId="608BD0D1" w14:textId="77777777" w:rsidR="00676348" w:rsidRPr="00E15946" w:rsidRDefault="00676348" w:rsidP="00676348">
                  <w:pPr>
                    <w:rPr>
                      <w:sz w:val="18"/>
                      <w:szCs w:val="18"/>
                    </w:rPr>
                  </w:pPr>
                  <w:r w:rsidRPr="00E15946">
                    <w:rPr>
                      <w:sz w:val="18"/>
                      <w:szCs w:val="18"/>
                    </w:rPr>
                    <w:t>ID 2.2.1</w:t>
                  </w:r>
                </w:p>
              </w:tc>
            </w:tr>
            <w:tr w:rsidR="00676348" w:rsidRPr="00E15946" w14:paraId="5925CB84" w14:textId="77777777" w:rsidTr="00570760">
              <w:trPr>
                <w:trHeight w:val="122"/>
              </w:trPr>
              <w:tc>
                <w:tcPr>
                  <w:tcW w:w="421" w:type="dxa"/>
                  <w:vMerge/>
                </w:tcPr>
                <w:p w14:paraId="43634C88" w14:textId="77777777" w:rsidR="00676348" w:rsidRPr="00E15946" w:rsidRDefault="00676348" w:rsidP="00676348">
                  <w:pPr>
                    <w:rPr>
                      <w:sz w:val="18"/>
                      <w:szCs w:val="18"/>
                    </w:rPr>
                  </w:pPr>
                </w:p>
              </w:tc>
              <w:tc>
                <w:tcPr>
                  <w:tcW w:w="2693" w:type="dxa"/>
                  <w:vMerge/>
                </w:tcPr>
                <w:p w14:paraId="537BE46F" w14:textId="77777777" w:rsidR="00676348" w:rsidRPr="00E15946" w:rsidRDefault="00676348" w:rsidP="00676348">
                  <w:pPr>
                    <w:rPr>
                      <w:sz w:val="18"/>
                      <w:szCs w:val="18"/>
                    </w:rPr>
                  </w:pPr>
                </w:p>
              </w:tc>
              <w:tc>
                <w:tcPr>
                  <w:tcW w:w="567" w:type="dxa"/>
                </w:tcPr>
                <w:p w14:paraId="52F746CC" w14:textId="77777777" w:rsidR="00676348" w:rsidRPr="00E15946" w:rsidRDefault="00676348" w:rsidP="00676348">
                  <w:pPr>
                    <w:rPr>
                      <w:sz w:val="18"/>
                      <w:szCs w:val="18"/>
                    </w:rPr>
                  </w:pPr>
                  <w:r w:rsidRPr="00E15946">
                    <w:rPr>
                      <w:sz w:val="18"/>
                      <w:szCs w:val="18"/>
                    </w:rPr>
                    <w:t>Nu</w:t>
                  </w:r>
                </w:p>
              </w:tc>
              <w:tc>
                <w:tcPr>
                  <w:tcW w:w="652" w:type="dxa"/>
                </w:tcPr>
                <w:p w14:paraId="7363DD18" w14:textId="77777777" w:rsidR="00676348" w:rsidRPr="00E15946" w:rsidRDefault="00676348" w:rsidP="00676348">
                  <w:pPr>
                    <w:rPr>
                      <w:sz w:val="18"/>
                      <w:szCs w:val="18"/>
                    </w:rPr>
                  </w:pPr>
                  <w:r w:rsidRPr="00E15946">
                    <w:rPr>
                      <w:sz w:val="18"/>
                      <w:szCs w:val="18"/>
                    </w:rPr>
                    <w:t># 13</w:t>
                  </w:r>
                </w:p>
              </w:tc>
            </w:tr>
          </w:tbl>
          <w:p w14:paraId="0EB7A96D"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6F96D0F2" w14:textId="77777777" w:rsidTr="009E08F6">
              <w:trPr>
                <w:trHeight w:val="123"/>
              </w:trPr>
              <w:tc>
                <w:tcPr>
                  <w:tcW w:w="421" w:type="dxa"/>
                  <w:vMerge w:val="restart"/>
                </w:tcPr>
                <w:p w14:paraId="70BBB044" w14:textId="77777777" w:rsidR="00676348" w:rsidRPr="00E15946" w:rsidRDefault="00676348" w:rsidP="00676348">
                  <w:pPr>
                    <w:rPr>
                      <w:sz w:val="18"/>
                      <w:szCs w:val="18"/>
                    </w:rPr>
                  </w:pPr>
                  <w:r w:rsidRPr="00E15946">
                    <w:rPr>
                      <w:sz w:val="18"/>
                      <w:szCs w:val="18"/>
                    </w:rPr>
                    <w:t>12</w:t>
                  </w:r>
                </w:p>
              </w:tc>
              <w:tc>
                <w:tcPr>
                  <w:tcW w:w="2693" w:type="dxa"/>
                  <w:vMerge w:val="restart"/>
                </w:tcPr>
                <w:p w14:paraId="6B6612D1" w14:textId="77777777" w:rsidR="00676348" w:rsidRPr="00E15946" w:rsidRDefault="00676348" w:rsidP="00676348">
                  <w:pPr>
                    <w:rPr>
                      <w:sz w:val="18"/>
                      <w:szCs w:val="18"/>
                    </w:rPr>
                  </w:pPr>
                  <w:r w:rsidRPr="00E15946">
                    <w:rPr>
                      <w:sz w:val="18"/>
                      <w:szCs w:val="18"/>
                    </w:rPr>
                    <w:t>Depozite retail stabile?</w:t>
                  </w:r>
                </w:p>
              </w:tc>
              <w:tc>
                <w:tcPr>
                  <w:tcW w:w="567" w:type="dxa"/>
                </w:tcPr>
                <w:p w14:paraId="45ECCE57" w14:textId="77777777" w:rsidR="00676348" w:rsidRPr="00E15946" w:rsidRDefault="00676348" w:rsidP="00676348">
                  <w:pPr>
                    <w:rPr>
                      <w:sz w:val="18"/>
                      <w:szCs w:val="18"/>
                    </w:rPr>
                  </w:pPr>
                  <w:r w:rsidRPr="00E15946">
                    <w:rPr>
                      <w:sz w:val="18"/>
                      <w:szCs w:val="18"/>
                    </w:rPr>
                    <w:t>Da</w:t>
                  </w:r>
                </w:p>
                <w:p w14:paraId="28B4C788" w14:textId="77777777" w:rsidR="00676348" w:rsidRPr="00E15946" w:rsidRDefault="00676348" w:rsidP="00676348">
                  <w:pPr>
                    <w:rPr>
                      <w:sz w:val="18"/>
                      <w:szCs w:val="18"/>
                    </w:rPr>
                  </w:pPr>
                </w:p>
                <w:p w14:paraId="3A5783C6" w14:textId="77777777" w:rsidR="00676348" w:rsidRPr="00E15946" w:rsidRDefault="00676348" w:rsidP="00676348">
                  <w:pPr>
                    <w:rPr>
                      <w:sz w:val="18"/>
                      <w:szCs w:val="18"/>
                    </w:rPr>
                  </w:pPr>
                </w:p>
              </w:tc>
              <w:tc>
                <w:tcPr>
                  <w:tcW w:w="652" w:type="dxa"/>
                </w:tcPr>
                <w:p w14:paraId="4A6714D3" w14:textId="77777777" w:rsidR="00676348" w:rsidRPr="00E15946" w:rsidRDefault="00676348" w:rsidP="00676348">
                  <w:pPr>
                    <w:rPr>
                      <w:sz w:val="18"/>
                      <w:szCs w:val="18"/>
                    </w:rPr>
                  </w:pPr>
                  <w:r w:rsidRPr="00E15946">
                    <w:rPr>
                      <w:sz w:val="18"/>
                      <w:szCs w:val="18"/>
                    </w:rPr>
                    <w:t>ID 2.2.1</w:t>
                  </w:r>
                </w:p>
              </w:tc>
            </w:tr>
            <w:tr w:rsidR="00676348" w:rsidRPr="00E15946" w14:paraId="3258670F" w14:textId="77777777" w:rsidTr="009E08F6">
              <w:trPr>
                <w:trHeight w:val="122"/>
              </w:trPr>
              <w:tc>
                <w:tcPr>
                  <w:tcW w:w="421" w:type="dxa"/>
                  <w:vMerge/>
                </w:tcPr>
                <w:p w14:paraId="07DABC25" w14:textId="77777777" w:rsidR="00676348" w:rsidRPr="00E15946" w:rsidRDefault="00676348" w:rsidP="00676348">
                  <w:pPr>
                    <w:rPr>
                      <w:sz w:val="18"/>
                      <w:szCs w:val="18"/>
                    </w:rPr>
                  </w:pPr>
                </w:p>
              </w:tc>
              <w:tc>
                <w:tcPr>
                  <w:tcW w:w="2693" w:type="dxa"/>
                  <w:vMerge/>
                </w:tcPr>
                <w:p w14:paraId="6D707E07" w14:textId="77777777" w:rsidR="00676348" w:rsidRPr="00E15946" w:rsidRDefault="00676348" w:rsidP="00676348">
                  <w:pPr>
                    <w:rPr>
                      <w:sz w:val="18"/>
                      <w:szCs w:val="18"/>
                    </w:rPr>
                  </w:pPr>
                </w:p>
              </w:tc>
              <w:tc>
                <w:tcPr>
                  <w:tcW w:w="567" w:type="dxa"/>
                </w:tcPr>
                <w:p w14:paraId="0F9FC14A" w14:textId="77777777" w:rsidR="00676348" w:rsidRPr="00E15946" w:rsidRDefault="00676348" w:rsidP="00676348">
                  <w:pPr>
                    <w:rPr>
                      <w:sz w:val="18"/>
                      <w:szCs w:val="18"/>
                    </w:rPr>
                  </w:pPr>
                  <w:r w:rsidRPr="00E15946">
                    <w:rPr>
                      <w:sz w:val="18"/>
                      <w:szCs w:val="18"/>
                    </w:rPr>
                    <w:t>Nu</w:t>
                  </w:r>
                </w:p>
              </w:tc>
              <w:tc>
                <w:tcPr>
                  <w:tcW w:w="652" w:type="dxa"/>
                </w:tcPr>
                <w:p w14:paraId="7EC6F956" w14:textId="77777777" w:rsidR="00676348" w:rsidRPr="00E15946" w:rsidRDefault="00676348" w:rsidP="00676348">
                  <w:pPr>
                    <w:rPr>
                      <w:sz w:val="18"/>
                      <w:szCs w:val="18"/>
                    </w:rPr>
                  </w:pPr>
                  <w:r w:rsidRPr="00E15946">
                    <w:rPr>
                      <w:sz w:val="18"/>
                      <w:szCs w:val="18"/>
                    </w:rPr>
                    <w:t># 13</w:t>
                  </w:r>
                </w:p>
              </w:tc>
            </w:tr>
          </w:tbl>
          <w:p w14:paraId="36EB853A" w14:textId="77777777" w:rsidR="00676348" w:rsidRPr="00E15946" w:rsidRDefault="00676348" w:rsidP="00676348">
            <w:pPr>
              <w:jc w:val="both"/>
              <w:rPr>
                <w:b/>
                <w:sz w:val="18"/>
                <w:szCs w:val="18"/>
                <w:lang w:val="en-US"/>
              </w:rPr>
            </w:pPr>
          </w:p>
        </w:tc>
        <w:tc>
          <w:tcPr>
            <w:tcW w:w="1418" w:type="dxa"/>
          </w:tcPr>
          <w:p w14:paraId="0462D89E" w14:textId="62B2982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F1CD101"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F8B08A0" w14:textId="77777777" w:rsidR="00676348" w:rsidRPr="00E15946" w:rsidRDefault="00676348" w:rsidP="00676348">
            <w:pPr>
              <w:jc w:val="both"/>
              <w:rPr>
                <w:sz w:val="18"/>
                <w:szCs w:val="18"/>
                <w:lang w:val="ro-RO"/>
              </w:rPr>
            </w:pPr>
          </w:p>
        </w:tc>
        <w:tc>
          <w:tcPr>
            <w:tcW w:w="788" w:type="dxa"/>
          </w:tcPr>
          <w:p w14:paraId="43D6C63B" w14:textId="77777777" w:rsidR="00676348" w:rsidRPr="00E15946" w:rsidRDefault="00676348" w:rsidP="00676348">
            <w:pPr>
              <w:jc w:val="both"/>
              <w:rPr>
                <w:sz w:val="18"/>
                <w:szCs w:val="18"/>
                <w:lang w:val="ro-RO"/>
              </w:rPr>
            </w:pPr>
          </w:p>
        </w:tc>
      </w:tr>
      <w:tr w:rsidR="00676348" w:rsidRPr="00E15946" w14:paraId="10CD223C"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E38CB2A" w14:textId="77777777" w:rsidTr="005C62E8">
              <w:trPr>
                <w:trHeight w:val="123"/>
              </w:trPr>
              <w:tc>
                <w:tcPr>
                  <w:tcW w:w="421" w:type="dxa"/>
                  <w:vMerge w:val="restart"/>
                </w:tcPr>
                <w:p w14:paraId="7A8DB62A" w14:textId="77777777" w:rsidR="00676348" w:rsidRPr="00E15946" w:rsidRDefault="00676348" w:rsidP="00676348">
                  <w:pPr>
                    <w:rPr>
                      <w:sz w:val="18"/>
                      <w:szCs w:val="18"/>
                    </w:rPr>
                  </w:pPr>
                  <w:r w:rsidRPr="00E15946">
                    <w:rPr>
                      <w:sz w:val="18"/>
                      <w:szCs w:val="18"/>
                    </w:rPr>
                    <w:t>13</w:t>
                  </w:r>
                </w:p>
              </w:tc>
              <w:tc>
                <w:tcPr>
                  <w:tcW w:w="2693" w:type="dxa"/>
                  <w:vMerge w:val="restart"/>
                </w:tcPr>
                <w:p w14:paraId="29926438" w14:textId="77777777" w:rsidR="00676348" w:rsidRPr="00E15946" w:rsidRDefault="00676348" w:rsidP="00676348">
                  <w:pPr>
                    <w:rPr>
                      <w:sz w:val="18"/>
                      <w:szCs w:val="18"/>
                    </w:rPr>
                  </w:pPr>
                  <w:r w:rsidRPr="00E15946">
                    <w:rPr>
                      <w:sz w:val="18"/>
                      <w:szCs w:val="18"/>
                    </w:rPr>
                    <w:t>Alte depozite retail?</w:t>
                  </w:r>
                </w:p>
              </w:tc>
              <w:tc>
                <w:tcPr>
                  <w:tcW w:w="567" w:type="dxa"/>
                </w:tcPr>
                <w:p w14:paraId="701B6EAA" w14:textId="77777777" w:rsidR="00676348" w:rsidRPr="00E15946" w:rsidRDefault="00676348" w:rsidP="00676348">
                  <w:pPr>
                    <w:rPr>
                      <w:sz w:val="18"/>
                      <w:szCs w:val="18"/>
                    </w:rPr>
                  </w:pPr>
                  <w:r w:rsidRPr="00E15946">
                    <w:rPr>
                      <w:sz w:val="18"/>
                      <w:szCs w:val="18"/>
                    </w:rPr>
                    <w:t>Da</w:t>
                  </w:r>
                </w:p>
                <w:p w14:paraId="6771640B" w14:textId="77777777" w:rsidR="00676348" w:rsidRPr="00E15946" w:rsidRDefault="00676348" w:rsidP="00676348">
                  <w:pPr>
                    <w:rPr>
                      <w:sz w:val="18"/>
                      <w:szCs w:val="18"/>
                    </w:rPr>
                  </w:pPr>
                </w:p>
                <w:p w14:paraId="0417F69B" w14:textId="77777777" w:rsidR="00676348" w:rsidRPr="00E15946" w:rsidRDefault="00676348" w:rsidP="00676348">
                  <w:pPr>
                    <w:rPr>
                      <w:sz w:val="18"/>
                      <w:szCs w:val="18"/>
                    </w:rPr>
                  </w:pPr>
                </w:p>
              </w:tc>
              <w:tc>
                <w:tcPr>
                  <w:tcW w:w="652" w:type="dxa"/>
                </w:tcPr>
                <w:p w14:paraId="265C4E69" w14:textId="77777777" w:rsidR="00676348" w:rsidRPr="00E15946" w:rsidRDefault="00676348" w:rsidP="00676348">
                  <w:pPr>
                    <w:rPr>
                      <w:sz w:val="18"/>
                      <w:szCs w:val="18"/>
                    </w:rPr>
                  </w:pPr>
                  <w:r w:rsidRPr="00E15946">
                    <w:rPr>
                      <w:sz w:val="18"/>
                      <w:szCs w:val="18"/>
                    </w:rPr>
                    <w:t>ID 2.2.2</w:t>
                  </w:r>
                </w:p>
              </w:tc>
            </w:tr>
            <w:tr w:rsidR="00676348" w:rsidRPr="00E15946" w14:paraId="47AD0448" w14:textId="77777777" w:rsidTr="005C62E8">
              <w:trPr>
                <w:trHeight w:val="122"/>
              </w:trPr>
              <w:tc>
                <w:tcPr>
                  <w:tcW w:w="421" w:type="dxa"/>
                  <w:vMerge/>
                </w:tcPr>
                <w:p w14:paraId="23D6ECDE" w14:textId="77777777" w:rsidR="00676348" w:rsidRPr="00E15946" w:rsidRDefault="00676348" w:rsidP="00676348">
                  <w:pPr>
                    <w:rPr>
                      <w:sz w:val="18"/>
                      <w:szCs w:val="18"/>
                    </w:rPr>
                  </w:pPr>
                </w:p>
              </w:tc>
              <w:tc>
                <w:tcPr>
                  <w:tcW w:w="2693" w:type="dxa"/>
                  <w:vMerge/>
                </w:tcPr>
                <w:p w14:paraId="0749B5A0" w14:textId="77777777" w:rsidR="00676348" w:rsidRPr="00E15946" w:rsidRDefault="00676348" w:rsidP="00676348">
                  <w:pPr>
                    <w:rPr>
                      <w:sz w:val="18"/>
                      <w:szCs w:val="18"/>
                    </w:rPr>
                  </w:pPr>
                </w:p>
              </w:tc>
              <w:tc>
                <w:tcPr>
                  <w:tcW w:w="567" w:type="dxa"/>
                </w:tcPr>
                <w:p w14:paraId="31C97EB6" w14:textId="77777777" w:rsidR="00676348" w:rsidRPr="00E15946" w:rsidRDefault="00676348" w:rsidP="00676348">
                  <w:pPr>
                    <w:rPr>
                      <w:sz w:val="18"/>
                      <w:szCs w:val="18"/>
                    </w:rPr>
                  </w:pPr>
                  <w:r w:rsidRPr="00E15946">
                    <w:rPr>
                      <w:sz w:val="18"/>
                      <w:szCs w:val="18"/>
                    </w:rPr>
                    <w:t>Nu</w:t>
                  </w:r>
                </w:p>
              </w:tc>
              <w:tc>
                <w:tcPr>
                  <w:tcW w:w="652" w:type="dxa"/>
                </w:tcPr>
                <w:p w14:paraId="1A0EDFD1" w14:textId="77777777" w:rsidR="00676348" w:rsidRPr="00E15946" w:rsidRDefault="00676348" w:rsidP="00676348">
                  <w:pPr>
                    <w:rPr>
                      <w:sz w:val="18"/>
                      <w:szCs w:val="18"/>
                    </w:rPr>
                  </w:pPr>
                  <w:r w:rsidRPr="00E15946">
                    <w:rPr>
                      <w:sz w:val="18"/>
                      <w:szCs w:val="18"/>
                    </w:rPr>
                    <w:t># 14</w:t>
                  </w:r>
                </w:p>
              </w:tc>
            </w:tr>
          </w:tbl>
          <w:p w14:paraId="46A0C1F0"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8DE0F02" w14:textId="77777777" w:rsidTr="009E08F6">
              <w:trPr>
                <w:trHeight w:val="123"/>
              </w:trPr>
              <w:tc>
                <w:tcPr>
                  <w:tcW w:w="421" w:type="dxa"/>
                  <w:vMerge w:val="restart"/>
                </w:tcPr>
                <w:p w14:paraId="04831503" w14:textId="77777777" w:rsidR="00676348" w:rsidRPr="00E15946" w:rsidRDefault="00676348" w:rsidP="00676348">
                  <w:pPr>
                    <w:rPr>
                      <w:sz w:val="18"/>
                      <w:szCs w:val="18"/>
                    </w:rPr>
                  </w:pPr>
                  <w:r w:rsidRPr="00E15946">
                    <w:rPr>
                      <w:sz w:val="18"/>
                      <w:szCs w:val="18"/>
                    </w:rPr>
                    <w:t>13</w:t>
                  </w:r>
                </w:p>
              </w:tc>
              <w:tc>
                <w:tcPr>
                  <w:tcW w:w="2693" w:type="dxa"/>
                  <w:vMerge w:val="restart"/>
                </w:tcPr>
                <w:p w14:paraId="33C9CB9D" w14:textId="77777777" w:rsidR="00676348" w:rsidRPr="00E15946" w:rsidRDefault="00676348" w:rsidP="00676348">
                  <w:pPr>
                    <w:rPr>
                      <w:sz w:val="18"/>
                      <w:szCs w:val="18"/>
                    </w:rPr>
                  </w:pPr>
                  <w:r w:rsidRPr="00E15946">
                    <w:rPr>
                      <w:sz w:val="18"/>
                      <w:szCs w:val="18"/>
                    </w:rPr>
                    <w:t>Alte depozite retail?</w:t>
                  </w:r>
                </w:p>
              </w:tc>
              <w:tc>
                <w:tcPr>
                  <w:tcW w:w="567" w:type="dxa"/>
                </w:tcPr>
                <w:p w14:paraId="5F95105D" w14:textId="77777777" w:rsidR="00676348" w:rsidRPr="00E15946" w:rsidRDefault="00676348" w:rsidP="00676348">
                  <w:pPr>
                    <w:rPr>
                      <w:sz w:val="18"/>
                      <w:szCs w:val="18"/>
                    </w:rPr>
                  </w:pPr>
                  <w:r w:rsidRPr="00E15946">
                    <w:rPr>
                      <w:sz w:val="18"/>
                      <w:szCs w:val="18"/>
                    </w:rPr>
                    <w:t>Da</w:t>
                  </w:r>
                </w:p>
                <w:p w14:paraId="74A1A0D0" w14:textId="77777777" w:rsidR="00676348" w:rsidRPr="00E15946" w:rsidRDefault="00676348" w:rsidP="00676348">
                  <w:pPr>
                    <w:rPr>
                      <w:sz w:val="18"/>
                      <w:szCs w:val="18"/>
                    </w:rPr>
                  </w:pPr>
                </w:p>
                <w:p w14:paraId="77A35461" w14:textId="77777777" w:rsidR="00676348" w:rsidRPr="00E15946" w:rsidRDefault="00676348" w:rsidP="00676348">
                  <w:pPr>
                    <w:rPr>
                      <w:sz w:val="18"/>
                      <w:szCs w:val="18"/>
                    </w:rPr>
                  </w:pPr>
                </w:p>
              </w:tc>
              <w:tc>
                <w:tcPr>
                  <w:tcW w:w="652" w:type="dxa"/>
                </w:tcPr>
                <w:p w14:paraId="4FE90127" w14:textId="77777777" w:rsidR="00676348" w:rsidRPr="00E15946" w:rsidRDefault="00676348" w:rsidP="00676348">
                  <w:pPr>
                    <w:rPr>
                      <w:sz w:val="18"/>
                      <w:szCs w:val="18"/>
                    </w:rPr>
                  </w:pPr>
                  <w:r w:rsidRPr="00E15946">
                    <w:rPr>
                      <w:sz w:val="18"/>
                      <w:szCs w:val="18"/>
                    </w:rPr>
                    <w:t>ID 2.2.2</w:t>
                  </w:r>
                </w:p>
              </w:tc>
            </w:tr>
            <w:tr w:rsidR="00676348" w:rsidRPr="00E15946" w14:paraId="4B5151DB" w14:textId="77777777" w:rsidTr="009E08F6">
              <w:trPr>
                <w:trHeight w:val="122"/>
              </w:trPr>
              <w:tc>
                <w:tcPr>
                  <w:tcW w:w="421" w:type="dxa"/>
                  <w:vMerge/>
                </w:tcPr>
                <w:p w14:paraId="39F29166" w14:textId="77777777" w:rsidR="00676348" w:rsidRPr="00E15946" w:rsidRDefault="00676348" w:rsidP="00676348">
                  <w:pPr>
                    <w:rPr>
                      <w:sz w:val="18"/>
                      <w:szCs w:val="18"/>
                    </w:rPr>
                  </w:pPr>
                </w:p>
              </w:tc>
              <w:tc>
                <w:tcPr>
                  <w:tcW w:w="2693" w:type="dxa"/>
                  <w:vMerge/>
                </w:tcPr>
                <w:p w14:paraId="29C0CF72" w14:textId="77777777" w:rsidR="00676348" w:rsidRPr="00E15946" w:rsidRDefault="00676348" w:rsidP="00676348">
                  <w:pPr>
                    <w:rPr>
                      <w:sz w:val="18"/>
                      <w:szCs w:val="18"/>
                    </w:rPr>
                  </w:pPr>
                </w:p>
              </w:tc>
              <w:tc>
                <w:tcPr>
                  <w:tcW w:w="567" w:type="dxa"/>
                </w:tcPr>
                <w:p w14:paraId="64E316A3" w14:textId="77777777" w:rsidR="00676348" w:rsidRPr="00E15946" w:rsidRDefault="00676348" w:rsidP="00676348">
                  <w:pPr>
                    <w:rPr>
                      <w:sz w:val="18"/>
                      <w:szCs w:val="18"/>
                    </w:rPr>
                  </w:pPr>
                  <w:r w:rsidRPr="00E15946">
                    <w:rPr>
                      <w:sz w:val="18"/>
                      <w:szCs w:val="18"/>
                    </w:rPr>
                    <w:t>Nu</w:t>
                  </w:r>
                </w:p>
              </w:tc>
              <w:tc>
                <w:tcPr>
                  <w:tcW w:w="652" w:type="dxa"/>
                </w:tcPr>
                <w:p w14:paraId="76E85D54" w14:textId="77777777" w:rsidR="00676348" w:rsidRPr="00E15946" w:rsidRDefault="00676348" w:rsidP="00676348">
                  <w:pPr>
                    <w:rPr>
                      <w:sz w:val="18"/>
                      <w:szCs w:val="18"/>
                    </w:rPr>
                  </w:pPr>
                  <w:r w:rsidRPr="00E15946">
                    <w:rPr>
                      <w:sz w:val="18"/>
                      <w:szCs w:val="18"/>
                    </w:rPr>
                    <w:t># 14</w:t>
                  </w:r>
                </w:p>
              </w:tc>
            </w:tr>
          </w:tbl>
          <w:p w14:paraId="203CEC85" w14:textId="77777777" w:rsidR="00676348" w:rsidRPr="00E15946" w:rsidRDefault="00676348" w:rsidP="00676348">
            <w:pPr>
              <w:jc w:val="both"/>
              <w:rPr>
                <w:b/>
                <w:sz w:val="18"/>
                <w:szCs w:val="18"/>
                <w:lang w:val="en-US"/>
              </w:rPr>
            </w:pPr>
          </w:p>
        </w:tc>
        <w:tc>
          <w:tcPr>
            <w:tcW w:w="1418" w:type="dxa"/>
          </w:tcPr>
          <w:p w14:paraId="5C4A7ACA" w14:textId="19EE8F7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055745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95E23F2" w14:textId="77777777" w:rsidR="00676348" w:rsidRPr="00E15946" w:rsidRDefault="00676348" w:rsidP="00676348">
            <w:pPr>
              <w:jc w:val="both"/>
              <w:rPr>
                <w:sz w:val="18"/>
                <w:szCs w:val="18"/>
                <w:lang w:val="ro-RO"/>
              </w:rPr>
            </w:pPr>
          </w:p>
        </w:tc>
        <w:tc>
          <w:tcPr>
            <w:tcW w:w="788" w:type="dxa"/>
          </w:tcPr>
          <w:p w14:paraId="0B95E70A" w14:textId="77777777" w:rsidR="00676348" w:rsidRPr="00E15946" w:rsidRDefault="00676348" w:rsidP="00676348">
            <w:pPr>
              <w:jc w:val="both"/>
              <w:rPr>
                <w:sz w:val="18"/>
                <w:szCs w:val="18"/>
                <w:lang w:val="ro-RO"/>
              </w:rPr>
            </w:pPr>
          </w:p>
        </w:tc>
      </w:tr>
      <w:tr w:rsidR="00676348" w:rsidRPr="00E15946" w14:paraId="5E3739BF"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58EFD21F" w14:textId="77777777" w:rsidTr="005C62E8">
              <w:trPr>
                <w:trHeight w:val="123"/>
              </w:trPr>
              <w:tc>
                <w:tcPr>
                  <w:tcW w:w="421" w:type="dxa"/>
                  <w:vMerge w:val="restart"/>
                </w:tcPr>
                <w:p w14:paraId="52250C6F" w14:textId="77777777" w:rsidR="00676348" w:rsidRPr="00E15946" w:rsidRDefault="00676348" w:rsidP="00676348">
                  <w:pPr>
                    <w:rPr>
                      <w:sz w:val="18"/>
                      <w:szCs w:val="18"/>
                    </w:rPr>
                  </w:pPr>
                  <w:r w:rsidRPr="00E15946">
                    <w:rPr>
                      <w:sz w:val="18"/>
                      <w:szCs w:val="18"/>
                    </w:rPr>
                    <w:t>14</w:t>
                  </w:r>
                </w:p>
              </w:tc>
              <w:tc>
                <w:tcPr>
                  <w:tcW w:w="2693" w:type="dxa"/>
                  <w:vMerge w:val="restart"/>
                </w:tcPr>
                <w:p w14:paraId="725AD9F5" w14:textId="77777777" w:rsidR="00676348" w:rsidRPr="00E22611" w:rsidRDefault="00676348" w:rsidP="00676348">
                  <w:pPr>
                    <w:rPr>
                      <w:sz w:val="18"/>
                      <w:szCs w:val="18"/>
                      <w:lang w:val="it-IT"/>
                    </w:rPr>
                  </w:pPr>
                  <w:r w:rsidRPr="00E22611">
                    <w:rPr>
                      <w:sz w:val="18"/>
                      <w:szCs w:val="18"/>
                      <w:lang w:val="it-IT"/>
                    </w:rPr>
                    <w:t>Datorii în cazul cărora contrapartea nu poate fi determinată?</w:t>
                  </w:r>
                </w:p>
              </w:tc>
              <w:tc>
                <w:tcPr>
                  <w:tcW w:w="567" w:type="dxa"/>
                </w:tcPr>
                <w:p w14:paraId="226891D4" w14:textId="77777777" w:rsidR="00676348" w:rsidRPr="00E15946" w:rsidRDefault="00676348" w:rsidP="00676348">
                  <w:pPr>
                    <w:rPr>
                      <w:sz w:val="18"/>
                      <w:szCs w:val="18"/>
                    </w:rPr>
                  </w:pPr>
                  <w:r w:rsidRPr="00E15946">
                    <w:rPr>
                      <w:sz w:val="18"/>
                      <w:szCs w:val="18"/>
                    </w:rPr>
                    <w:t>Da</w:t>
                  </w:r>
                </w:p>
                <w:p w14:paraId="20AF3561" w14:textId="77777777" w:rsidR="00676348" w:rsidRPr="00E15946" w:rsidRDefault="00676348" w:rsidP="00676348">
                  <w:pPr>
                    <w:rPr>
                      <w:sz w:val="18"/>
                      <w:szCs w:val="18"/>
                    </w:rPr>
                  </w:pPr>
                </w:p>
                <w:p w14:paraId="7C9F8906" w14:textId="77777777" w:rsidR="00676348" w:rsidRPr="00E15946" w:rsidRDefault="00676348" w:rsidP="00676348">
                  <w:pPr>
                    <w:rPr>
                      <w:sz w:val="18"/>
                      <w:szCs w:val="18"/>
                    </w:rPr>
                  </w:pPr>
                </w:p>
              </w:tc>
              <w:tc>
                <w:tcPr>
                  <w:tcW w:w="652" w:type="dxa"/>
                </w:tcPr>
                <w:p w14:paraId="0F58B3A1" w14:textId="77777777" w:rsidR="00676348" w:rsidRPr="00E15946" w:rsidRDefault="00676348" w:rsidP="00676348">
                  <w:pPr>
                    <w:rPr>
                      <w:sz w:val="18"/>
                      <w:szCs w:val="18"/>
                    </w:rPr>
                  </w:pPr>
                  <w:r w:rsidRPr="00E15946">
                    <w:rPr>
                      <w:sz w:val="18"/>
                      <w:szCs w:val="18"/>
                    </w:rPr>
                    <w:t>ID 2.6</w:t>
                  </w:r>
                </w:p>
              </w:tc>
            </w:tr>
            <w:tr w:rsidR="00676348" w:rsidRPr="00E15946" w14:paraId="03F638CB" w14:textId="77777777" w:rsidTr="005C62E8">
              <w:trPr>
                <w:trHeight w:val="122"/>
              </w:trPr>
              <w:tc>
                <w:tcPr>
                  <w:tcW w:w="421" w:type="dxa"/>
                  <w:vMerge/>
                </w:tcPr>
                <w:p w14:paraId="035CD6AB" w14:textId="77777777" w:rsidR="00676348" w:rsidRPr="00E15946" w:rsidRDefault="00676348" w:rsidP="00676348">
                  <w:pPr>
                    <w:rPr>
                      <w:sz w:val="18"/>
                      <w:szCs w:val="18"/>
                    </w:rPr>
                  </w:pPr>
                </w:p>
              </w:tc>
              <w:tc>
                <w:tcPr>
                  <w:tcW w:w="2693" w:type="dxa"/>
                  <w:vMerge/>
                </w:tcPr>
                <w:p w14:paraId="1BA404B6" w14:textId="77777777" w:rsidR="00676348" w:rsidRPr="00E15946" w:rsidRDefault="00676348" w:rsidP="00676348">
                  <w:pPr>
                    <w:rPr>
                      <w:sz w:val="18"/>
                      <w:szCs w:val="18"/>
                    </w:rPr>
                  </w:pPr>
                </w:p>
              </w:tc>
              <w:tc>
                <w:tcPr>
                  <w:tcW w:w="567" w:type="dxa"/>
                </w:tcPr>
                <w:p w14:paraId="7E55827F" w14:textId="77777777" w:rsidR="00676348" w:rsidRPr="00E15946" w:rsidRDefault="00676348" w:rsidP="00676348">
                  <w:pPr>
                    <w:rPr>
                      <w:sz w:val="18"/>
                      <w:szCs w:val="18"/>
                    </w:rPr>
                  </w:pPr>
                  <w:r w:rsidRPr="00E15946">
                    <w:rPr>
                      <w:sz w:val="18"/>
                      <w:szCs w:val="18"/>
                    </w:rPr>
                    <w:t>Nu</w:t>
                  </w:r>
                </w:p>
              </w:tc>
              <w:tc>
                <w:tcPr>
                  <w:tcW w:w="652" w:type="dxa"/>
                </w:tcPr>
                <w:p w14:paraId="317C2DCF" w14:textId="77777777" w:rsidR="00676348" w:rsidRPr="00E15946" w:rsidRDefault="00676348" w:rsidP="00676348">
                  <w:pPr>
                    <w:rPr>
                      <w:sz w:val="18"/>
                      <w:szCs w:val="18"/>
                    </w:rPr>
                  </w:pPr>
                  <w:r w:rsidRPr="00E15946">
                    <w:rPr>
                      <w:sz w:val="18"/>
                      <w:szCs w:val="18"/>
                    </w:rPr>
                    <w:t># 15</w:t>
                  </w:r>
                </w:p>
              </w:tc>
            </w:tr>
          </w:tbl>
          <w:p w14:paraId="657BF3DF"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15AF3AF1" w14:textId="77777777" w:rsidTr="009E08F6">
              <w:trPr>
                <w:trHeight w:val="123"/>
              </w:trPr>
              <w:tc>
                <w:tcPr>
                  <w:tcW w:w="421" w:type="dxa"/>
                  <w:vMerge w:val="restart"/>
                </w:tcPr>
                <w:p w14:paraId="454CF7E8" w14:textId="77777777" w:rsidR="00676348" w:rsidRPr="00E15946" w:rsidRDefault="00676348" w:rsidP="00676348">
                  <w:pPr>
                    <w:rPr>
                      <w:sz w:val="18"/>
                      <w:szCs w:val="18"/>
                    </w:rPr>
                  </w:pPr>
                  <w:r w:rsidRPr="00E15946">
                    <w:rPr>
                      <w:sz w:val="18"/>
                      <w:szCs w:val="18"/>
                    </w:rPr>
                    <w:t>14</w:t>
                  </w:r>
                </w:p>
              </w:tc>
              <w:tc>
                <w:tcPr>
                  <w:tcW w:w="2693" w:type="dxa"/>
                  <w:vMerge w:val="restart"/>
                </w:tcPr>
                <w:p w14:paraId="34CF5287" w14:textId="77777777" w:rsidR="00676348" w:rsidRPr="00E22611" w:rsidRDefault="00676348" w:rsidP="00676348">
                  <w:pPr>
                    <w:rPr>
                      <w:sz w:val="18"/>
                      <w:szCs w:val="18"/>
                      <w:lang w:val="it-IT"/>
                    </w:rPr>
                  </w:pPr>
                  <w:r w:rsidRPr="00E22611">
                    <w:rPr>
                      <w:sz w:val="18"/>
                      <w:szCs w:val="18"/>
                      <w:lang w:val="it-IT"/>
                    </w:rPr>
                    <w:t>Datorii în cazul cărora contrapartea nu poate fi determinată?</w:t>
                  </w:r>
                </w:p>
              </w:tc>
              <w:tc>
                <w:tcPr>
                  <w:tcW w:w="567" w:type="dxa"/>
                </w:tcPr>
                <w:p w14:paraId="109DD751" w14:textId="77777777" w:rsidR="00676348" w:rsidRPr="00E15946" w:rsidRDefault="00676348" w:rsidP="00676348">
                  <w:pPr>
                    <w:rPr>
                      <w:sz w:val="18"/>
                      <w:szCs w:val="18"/>
                    </w:rPr>
                  </w:pPr>
                  <w:r w:rsidRPr="00E15946">
                    <w:rPr>
                      <w:sz w:val="18"/>
                      <w:szCs w:val="18"/>
                    </w:rPr>
                    <w:t>Da</w:t>
                  </w:r>
                </w:p>
                <w:p w14:paraId="125A02D7" w14:textId="77777777" w:rsidR="00676348" w:rsidRPr="00E15946" w:rsidRDefault="00676348" w:rsidP="00676348">
                  <w:pPr>
                    <w:rPr>
                      <w:sz w:val="18"/>
                      <w:szCs w:val="18"/>
                    </w:rPr>
                  </w:pPr>
                </w:p>
                <w:p w14:paraId="222B9F5D" w14:textId="77777777" w:rsidR="00676348" w:rsidRPr="00E15946" w:rsidRDefault="00676348" w:rsidP="00676348">
                  <w:pPr>
                    <w:rPr>
                      <w:sz w:val="18"/>
                      <w:szCs w:val="18"/>
                    </w:rPr>
                  </w:pPr>
                </w:p>
              </w:tc>
              <w:tc>
                <w:tcPr>
                  <w:tcW w:w="652" w:type="dxa"/>
                </w:tcPr>
                <w:p w14:paraId="7E8D8188" w14:textId="77777777" w:rsidR="00676348" w:rsidRPr="00E15946" w:rsidRDefault="00676348" w:rsidP="00676348">
                  <w:pPr>
                    <w:rPr>
                      <w:sz w:val="18"/>
                      <w:szCs w:val="18"/>
                    </w:rPr>
                  </w:pPr>
                  <w:r w:rsidRPr="00E15946">
                    <w:rPr>
                      <w:sz w:val="18"/>
                      <w:szCs w:val="18"/>
                    </w:rPr>
                    <w:t>ID 2.6</w:t>
                  </w:r>
                </w:p>
              </w:tc>
            </w:tr>
            <w:tr w:rsidR="00676348" w:rsidRPr="00E15946" w14:paraId="5AD72F87" w14:textId="77777777" w:rsidTr="009E08F6">
              <w:trPr>
                <w:trHeight w:val="122"/>
              </w:trPr>
              <w:tc>
                <w:tcPr>
                  <w:tcW w:w="421" w:type="dxa"/>
                  <w:vMerge/>
                </w:tcPr>
                <w:p w14:paraId="7E74DED4" w14:textId="77777777" w:rsidR="00676348" w:rsidRPr="00E15946" w:rsidRDefault="00676348" w:rsidP="00676348">
                  <w:pPr>
                    <w:rPr>
                      <w:sz w:val="18"/>
                      <w:szCs w:val="18"/>
                    </w:rPr>
                  </w:pPr>
                </w:p>
              </w:tc>
              <w:tc>
                <w:tcPr>
                  <w:tcW w:w="2693" w:type="dxa"/>
                  <w:vMerge/>
                </w:tcPr>
                <w:p w14:paraId="64955C75" w14:textId="77777777" w:rsidR="00676348" w:rsidRPr="00E15946" w:rsidRDefault="00676348" w:rsidP="00676348">
                  <w:pPr>
                    <w:rPr>
                      <w:sz w:val="18"/>
                      <w:szCs w:val="18"/>
                    </w:rPr>
                  </w:pPr>
                </w:p>
              </w:tc>
              <w:tc>
                <w:tcPr>
                  <w:tcW w:w="567" w:type="dxa"/>
                </w:tcPr>
                <w:p w14:paraId="5108CEA4" w14:textId="77777777" w:rsidR="00676348" w:rsidRPr="00E15946" w:rsidRDefault="00676348" w:rsidP="00676348">
                  <w:pPr>
                    <w:rPr>
                      <w:sz w:val="18"/>
                      <w:szCs w:val="18"/>
                    </w:rPr>
                  </w:pPr>
                  <w:r w:rsidRPr="00E15946">
                    <w:rPr>
                      <w:sz w:val="18"/>
                      <w:szCs w:val="18"/>
                    </w:rPr>
                    <w:t>Nu</w:t>
                  </w:r>
                </w:p>
              </w:tc>
              <w:tc>
                <w:tcPr>
                  <w:tcW w:w="652" w:type="dxa"/>
                </w:tcPr>
                <w:p w14:paraId="59EC571F" w14:textId="77777777" w:rsidR="00676348" w:rsidRPr="00E15946" w:rsidRDefault="00676348" w:rsidP="00676348">
                  <w:pPr>
                    <w:rPr>
                      <w:sz w:val="18"/>
                      <w:szCs w:val="18"/>
                    </w:rPr>
                  </w:pPr>
                  <w:r w:rsidRPr="00E15946">
                    <w:rPr>
                      <w:sz w:val="18"/>
                      <w:szCs w:val="18"/>
                    </w:rPr>
                    <w:t># 15</w:t>
                  </w:r>
                </w:p>
              </w:tc>
            </w:tr>
          </w:tbl>
          <w:p w14:paraId="5F47937E" w14:textId="77777777" w:rsidR="00676348" w:rsidRPr="00E15946" w:rsidRDefault="00676348" w:rsidP="00676348">
            <w:pPr>
              <w:jc w:val="both"/>
              <w:rPr>
                <w:b/>
                <w:sz w:val="18"/>
                <w:szCs w:val="18"/>
                <w:lang w:val="en-US"/>
              </w:rPr>
            </w:pPr>
          </w:p>
        </w:tc>
        <w:tc>
          <w:tcPr>
            <w:tcW w:w="1418" w:type="dxa"/>
          </w:tcPr>
          <w:p w14:paraId="57F22EAD" w14:textId="08EFE1A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0F57DE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4EB3B8A" w14:textId="77777777" w:rsidR="00676348" w:rsidRPr="00E15946" w:rsidRDefault="00676348" w:rsidP="00676348">
            <w:pPr>
              <w:jc w:val="both"/>
              <w:rPr>
                <w:sz w:val="18"/>
                <w:szCs w:val="18"/>
                <w:lang w:val="ro-RO"/>
              </w:rPr>
            </w:pPr>
          </w:p>
        </w:tc>
        <w:tc>
          <w:tcPr>
            <w:tcW w:w="788" w:type="dxa"/>
          </w:tcPr>
          <w:p w14:paraId="2F580150" w14:textId="77777777" w:rsidR="00676348" w:rsidRPr="00E15946" w:rsidRDefault="00676348" w:rsidP="00676348">
            <w:pPr>
              <w:jc w:val="both"/>
              <w:rPr>
                <w:sz w:val="18"/>
                <w:szCs w:val="18"/>
                <w:lang w:val="ro-RO"/>
              </w:rPr>
            </w:pPr>
          </w:p>
        </w:tc>
      </w:tr>
      <w:tr w:rsidR="00676348" w:rsidRPr="00E15946" w14:paraId="2560A4AD"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22611" w14:paraId="6905EF0E" w14:textId="77777777" w:rsidTr="005C62E8">
              <w:trPr>
                <w:trHeight w:val="123"/>
              </w:trPr>
              <w:tc>
                <w:tcPr>
                  <w:tcW w:w="421" w:type="dxa"/>
                  <w:vMerge w:val="restart"/>
                </w:tcPr>
                <w:p w14:paraId="1031B7FC" w14:textId="77777777" w:rsidR="00676348" w:rsidRPr="00E15946" w:rsidRDefault="00676348" w:rsidP="00676348">
                  <w:pPr>
                    <w:rPr>
                      <w:sz w:val="18"/>
                      <w:szCs w:val="18"/>
                    </w:rPr>
                  </w:pPr>
                  <w:r w:rsidRPr="00E15946">
                    <w:rPr>
                      <w:sz w:val="18"/>
                      <w:szCs w:val="18"/>
                    </w:rPr>
                    <w:lastRenderedPageBreak/>
                    <w:t>15</w:t>
                  </w:r>
                </w:p>
              </w:tc>
              <w:tc>
                <w:tcPr>
                  <w:tcW w:w="2693" w:type="dxa"/>
                  <w:vMerge w:val="restart"/>
                </w:tcPr>
                <w:p w14:paraId="5E6BFDA3" w14:textId="77777777" w:rsidR="00676348" w:rsidRPr="00E22611" w:rsidRDefault="00676348" w:rsidP="00676348">
                  <w:pPr>
                    <w:rPr>
                      <w:sz w:val="18"/>
                      <w:szCs w:val="18"/>
                      <w:lang w:val="it-IT"/>
                    </w:rPr>
                  </w:pPr>
                  <w:r w:rsidRPr="00E22611">
                    <w:rPr>
                      <w:sz w:val="18"/>
                      <w:szCs w:val="18"/>
                      <w:lang w:val="it-IT"/>
                    </w:rPr>
                    <w:t>Datorii furnizate de băncile centrale?</w:t>
                  </w:r>
                </w:p>
              </w:tc>
              <w:tc>
                <w:tcPr>
                  <w:tcW w:w="567" w:type="dxa"/>
                </w:tcPr>
                <w:p w14:paraId="6FEE2DCE" w14:textId="77777777" w:rsidR="00676348" w:rsidRPr="00E15946" w:rsidRDefault="00676348" w:rsidP="00676348">
                  <w:pPr>
                    <w:rPr>
                      <w:sz w:val="18"/>
                      <w:szCs w:val="18"/>
                    </w:rPr>
                  </w:pPr>
                  <w:r w:rsidRPr="00E15946">
                    <w:rPr>
                      <w:sz w:val="18"/>
                      <w:szCs w:val="18"/>
                    </w:rPr>
                    <w:t>Da</w:t>
                  </w:r>
                </w:p>
                <w:p w14:paraId="1F601EA4" w14:textId="77777777" w:rsidR="00676348" w:rsidRPr="00E15946" w:rsidRDefault="00676348" w:rsidP="00676348">
                  <w:pPr>
                    <w:rPr>
                      <w:sz w:val="18"/>
                      <w:szCs w:val="18"/>
                    </w:rPr>
                  </w:pPr>
                </w:p>
                <w:p w14:paraId="45843525" w14:textId="77777777" w:rsidR="00676348" w:rsidRPr="00E15946" w:rsidRDefault="00676348" w:rsidP="00676348">
                  <w:pPr>
                    <w:rPr>
                      <w:sz w:val="18"/>
                      <w:szCs w:val="18"/>
                    </w:rPr>
                  </w:pPr>
                </w:p>
              </w:tc>
              <w:tc>
                <w:tcPr>
                  <w:tcW w:w="652" w:type="dxa"/>
                </w:tcPr>
                <w:p w14:paraId="7BF7B5CA" w14:textId="77777777" w:rsidR="00676348" w:rsidRPr="00E22611" w:rsidRDefault="00676348" w:rsidP="00676348">
                  <w:pPr>
                    <w:rPr>
                      <w:sz w:val="18"/>
                      <w:szCs w:val="18"/>
                      <w:lang w:val="it-IT"/>
                    </w:rPr>
                  </w:pPr>
                  <w:r w:rsidRPr="00E22611">
                    <w:rPr>
                      <w:sz w:val="18"/>
                      <w:szCs w:val="18"/>
                      <w:lang w:val="it-IT"/>
                    </w:rPr>
                    <w:t>Se alocă la ID 2.5.1 sau 2.5.2.</w:t>
                  </w:r>
                </w:p>
              </w:tc>
            </w:tr>
            <w:tr w:rsidR="00676348" w:rsidRPr="00E15946" w14:paraId="4DECFCC5" w14:textId="77777777" w:rsidTr="005C62E8">
              <w:trPr>
                <w:trHeight w:val="122"/>
              </w:trPr>
              <w:tc>
                <w:tcPr>
                  <w:tcW w:w="421" w:type="dxa"/>
                  <w:vMerge/>
                </w:tcPr>
                <w:p w14:paraId="23B0E2D9" w14:textId="77777777" w:rsidR="00676348" w:rsidRPr="00E22611" w:rsidRDefault="00676348" w:rsidP="00676348">
                  <w:pPr>
                    <w:rPr>
                      <w:sz w:val="18"/>
                      <w:szCs w:val="18"/>
                      <w:lang w:val="it-IT"/>
                    </w:rPr>
                  </w:pPr>
                </w:p>
              </w:tc>
              <w:tc>
                <w:tcPr>
                  <w:tcW w:w="2693" w:type="dxa"/>
                  <w:vMerge/>
                </w:tcPr>
                <w:p w14:paraId="53FB74D9" w14:textId="77777777" w:rsidR="00676348" w:rsidRPr="00E22611" w:rsidRDefault="00676348" w:rsidP="00676348">
                  <w:pPr>
                    <w:rPr>
                      <w:sz w:val="18"/>
                      <w:szCs w:val="18"/>
                      <w:lang w:val="it-IT"/>
                    </w:rPr>
                  </w:pPr>
                </w:p>
              </w:tc>
              <w:tc>
                <w:tcPr>
                  <w:tcW w:w="567" w:type="dxa"/>
                </w:tcPr>
                <w:p w14:paraId="70BE96C0" w14:textId="77777777" w:rsidR="00676348" w:rsidRPr="00E15946" w:rsidRDefault="00676348" w:rsidP="00676348">
                  <w:pPr>
                    <w:rPr>
                      <w:sz w:val="18"/>
                      <w:szCs w:val="18"/>
                    </w:rPr>
                  </w:pPr>
                  <w:r w:rsidRPr="00E15946">
                    <w:rPr>
                      <w:sz w:val="18"/>
                      <w:szCs w:val="18"/>
                    </w:rPr>
                    <w:t>Nu</w:t>
                  </w:r>
                </w:p>
              </w:tc>
              <w:tc>
                <w:tcPr>
                  <w:tcW w:w="652" w:type="dxa"/>
                </w:tcPr>
                <w:p w14:paraId="5AAA2F7F" w14:textId="77777777" w:rsidR="00676348" w:rsidRPr="00E15946" w:rsidRDefault="00676348" w:rsidP="00676348">
                  <w:pPr>
                    <w:rPr>
                      <w:sz w:val="18"/>
                      <w:szCs w:val="18"/>
                    </w:rPr>
                  </w:pPr>
                  <w:r w:rsidRPr="00E15946">
                    <w:rPr>
                      <w:sz w:val="18"/>
                      <w:szCs w:val="18"/>
                    </w:rPr>
                    <w:t># 16</w:t>
                  </w:r>
                </w:p>
              </w:tc>
            </w:tr>
          </w:tbl>
          <w:p w14:paraId="4B9839A3"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22611" w14:paraId="6DF6DD7E" w14:textId="77777777" w:rsidTr="009E08F6">
              <w:trPr>
                <w:trHeight w:val="123"/>
              </w:trPr>
              <w:tc>
                <w:tcPr>
                  <w:tcW w:w="421" w:type="dxa"/>
                  <w:vMerge w:val="restart"/>
                </w:tcPr>
                <w:p w14:paraId="2D7DFF1D" w14:textId="77777777" w:rsidR="00676348" w:rsidRPr="00E15946" w:rsidRDefault="00676348" w:rsidP="00676348">
                  <w:pPr>
                    <w:rPr>
                      <w:sz w:val="18"/>
                      <w:szCs w:val="18"/>
                    </w:rPr>
                  </w:pPr>
                  <w:r w:rsidRPr="00E15946">
                    <w:rPr>
                      <w:sz w:val="18"/>
                      <w:szCs w:val="18"/>
                    </w:rPr>
                    <w:t>15</w:t>
                  </w:r>
                </w:p>
              </w:tc>
              <w:tc>
                <w:tcPr>
                  <w:tcW w:w="2693" w:type="dxa"/>
                  <w:vMerge w:val="restart"/>
                </w:tcPr>
                <w:p w14:paraId="55B0CB2F" w14:textId="5A20C88D" w:rsidR="00676348" w:rsidRPr="00E22611" w:rsidRDefault="00676348" w:rsidP="00676348">
                  <w:pPr>
                    <w:rPr>
                      <w:sz w:val="18"/>
                      <w:szCs w:val="18"/>
                      <w:lang w:val="it-IT"/>
                    </w:rPr>
                  </w:pPr>
                  <w:r w:rsidRPr="00E22611">
                    <w:rPr>
                      <w:sz w:val="18"/>
                      <w:szCs w:val="18"/>
                      <w:lang w:val="it-IT"/>
                    </w:rPr>
                    <w:t>Datorii furnizate de băncile centrale?</w:t>
                  </w:r>
                </w:p>
              </w:tc>
              <w:tc>
                <w:tcPr>
                  <w:tcW w:w="567" w:type="dxa"/>
                </w:tcPr>
                <w:p w14:paraId="7A6FA722" w14:textId="77777777" w:rsidR="00676348" w:rsidRPr="00E15946" w:rsidRDefault="00676348" w:rsidP="00676348">
                  <w:pPr>
                    <w:rPr>
                      <w:sz w:val="18"/>
                      <w:szCs w:val="18"/>
                    </w:rPr>
                  </w:pPr>
                  <w:r w:rsidRPr="00E15946">
                    <w:rPr>
                      <w:sz w:val="18"/>
                      <w:szCs w:val="18"/>
                    </w:rPr>
                    <w:t>Da</w:t>
                  </w:r>
                </w:p>
                <w:p w14:paraId="286BB41F" w14:textId="77777777" w:rsidR="00676348" w:rsidRPr="00E15946" w:rsidRDefault="00676348" w:rsidP="00676348">
                  <w:pPr>
                    <w:rPr>
                      <w:sz w:val="18"/>
                      <w:szCs w:val="18"/>
                    </w:rPr>
                  </w:pPr>
                </w:p>
                <w:p w14:paraId="46E9CAF9" w14:textId="77777777" w:rsidR="00676348" w:rsidRPr="00E15946" w:rsidRDefault="00676348" w:rsidP="00676348">
                  <w:pPr>
                    <w:rPr>
                      <w:sz w:val="18"/>
                      <w:szCs w:val="18"/>
                    </w:rPr>
                  </w:pPr>
                </w:p>
              </w:tc>
              <w:tc>
                <w:tcPr>
                  <w:tcW w:w="652" w:type="dxa"/>
                </w:tcPr>
                <w:p w14:paraId="121C97C3" w14:textId="77777777" w:rsidR="00676348" w:rsidRPr="00E22611" w:rsidRDefault="00676348" w:rsidP="00676348">
                  <w:pPr>
                    <w:rPr>
                      <w:sz w:val="18"/>
                      <w:szCs w:val="18"/>
                      <w:lang w:val="it-IT"/>
                    </w:rPr>
                  </w:pPr>
                  <w:r w:rsidRPr="00E22611">
                    <w:rPr>
                      <w:sz w:val="18"/>
                      <w:szCs w:val="18"/>
                      <w:lang w:val="it-IT"/>
                    </w:rPr>
                    <w:t>Se alocă la ID 2.5.1 sau 2.5.2.</w:t>
                  </w:r>
                </w:p>
              </w:tc>
            </w:tr>
            <w:tr w:rsidR="00676348" w:rsidRPr="00E15946" w14:paraId="2C15F3B5" w14:textId="77777777" w:rsidTr="009E08F6">
              <w:trPr>
                <w:trHeight w:val="122"/>
              </w:trPr>
              <w:tc>
                <w:tcPr>
                  <w:tcW w:w="421" w:type="dxa"/>
                  <w:vMerge/>
                </w:tcPr>
                <w:p w14:paraId="329C19D1" w14:textId="77777777" w:rsidR="00676348" w:rsidRPr="00E22611" w:rsidRDefault="00676348" w:rsidP="00676348">
                  <w:pPr>
                    <w:rPr>
                      <w:sz w:val="18"/>
                      <w:szCs w:val="18"/>
                      <w:lang w:val="it-IT"/>
                    </w:rPr>
                  </w:pPr>
                </w:p>
              </w:tc>
              <w:tc>
                <w:tcPr>
                  <w:tcW w:w="2693" w:type="dxa"/>
                  <w:vMerge/>
                </w:tcPr>
                <w:p w14:paraId="29974842" w14:textId="77777777" w:rsidR="00676348" w:rsidRPr="00E22611" w:rsidRDefault="00676348" w:rsidP="00676348">
                  <w:pPr>
                    <w:rPr>
                      <w:sz w:val="18"/>
                      <w:szCs w:val="18"/>
                      <w:lang w:val="it-IT"/>
                    </w:rPr>
                  </w:pPr>
                </w:p>
              </w:tc>
              <w:tc>
                <w:tcPr>
                  <w:tcW w:w="567" w:type="dxa"/>
                </w:tcPr>
                <w:p w14:paraId="2BBBE3F2" w14:textId="77777777" w:rsidR="00676348" w:rsidRPr="00E15946" w:rsidRDefault="00676348" w:rsidP="00676348">
                  <w:pPr>
                    <w:rPr>
                      <w:sz w:val="18"/>
                      <w:szCs w:val="18"/>
                    </w:rPr>
                  </w:pPr>
                  <w:r w:rsidRPr="00E15946">
                    <w:rPr>
                      <w:sz w:val="18"/>
                      <w:szCs w:val="18"/>
                    </w:rPr>
                    <w:t>Nu</w:t>
                  </w:r>
                </w:p>
              </w:tc>
              <w:tc>
                <w:tcPr>
                  <w:tcW w:w="652" w:type="dxa"/>
                </w:tcPr>
                <w:p w14:paraId="622477D4" w14:textId="77777777" w:rsidR="00676348" w:rsidRPr="00E15946" w:rsidRDefault="00676348" w:rsidP="00676348">
                  <w:pPr>
                    <w:rPr>
                      <w:sz w:val="18"/>
                      <w:szCs w:val="18"/>
                    </w:rPr>
                  </w:pPr>
                  <w:r w:rsidRPr="00E15946">
                    <w:rPr>
                      <w:sz w:val="18"/>
                      <w:szCs w:val="18"/>
                    </w:rPr>
                    <w:t># 16</w:t>
                  </w:r>
                </w:p>
              </w:tc>
            </w:tr>
          </w:tbl>
          <w:p w14:paraId="29E7F77C" w14:textId="77777777" w:rsidR="00676348" w:rsidRPr="00E15946" w:rsidRDefault="00676348" w:rsidP="00676348">
            <w:pPr>
              <w:jc w:val="both"/>
              <w:rPr>
                <w:b/>
                <w:sz w:val="18"/>
                <w:szCs w:val="18"/>
                <w:lang w:val="en-US"/>
              </w:rPr>
            </w:pPr>
          </w:p>
        </w:tc>
        <w:tc>
          <w:tcPr>
            <w:tcW w:w="1418" w:type="dxa"/>
          </w:tcPr>
          <w:p w14:paraId="430E1EA6" w14:textId="77E78E9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FBA8E8A"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2FAFB82" w14:textId="77777777" w:rsidR="00676348" w:rsidRPr="00E15946" w:rsidRDefault="00676348" w:rsidP="00676348">
            <w:pPr>
              <w:jc w:val="both"/>
              <w:rPr>
                <w:sz w:val="18"/>
                <w:szCs w:val="18"/>
                <w:lang w:val="ro-RO"/>
              </w:rPr>
            </w:pPr>
          </w:p>
        </w:tc>
        <w:tc>
          <w:tcPr>
            <w:tcW w:w="788" w:type="dxa"/>
          </w:tcPr>
          <w:p w14:paraId="718F669E" w14:textId="77777777" w:rsidR="00676348" w:rsidRPr="00E15946" w:rsidRDefault="00676348" w:rsidP="00676348">
            <w:pPr>
              <w:jc w:val="both"/>
              <w:rPr>
                <w:sz w:val="18"/>
                <w:szCs w:val="18"/>
                <w:lang w:val="ro-RO"/>
              </w:rPr>
            </w:pPr>
          </w:p>
        </w:tc>
      </w:tr>
      <w:tr w:rsidR="00676348" w:rsidRPr="00E15946" w14:paraId="6D852271"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B10C81" w14:paraId="4B47C8EF" w14:textId="77777777" w:rsidTr="005C62E8">
              <w:trPr>
                <w:trHeight w:val="123"/>
              </w:trPr>
              <w:tc>
                <w:tcPr>
                  <w:tcW w:w="421" w:type="dxa"/>
                  <w:vMerge w:val="restart"/>
                </w:tcPr>
                <w:p w14:paraId="69148460" w14:textId="77777777" w:rsidR="00676348" w:rsidRPr="00E15946" w:rsidRDefault="00676348" w:rsidP="00676348">
                  <w:pPr>
                    <w:rPr>
                      <w:sz w:val="18"/>
                      <w:szCs w:val="18"/>
                    </w:rPr>
                  </w:pPr>
                  <w:r w:rsidRPr="00E15946">
                    <w:rPr>
                      <w:sz w:val="18"/>
                      <w:szCs w:val="18"/>
                    </w:rPr>
                    <w:t>16</w:t>
                  </w:r>
                </w:p>
              </w:tc>
              <w:tc>
                <w:tcPr>
                  <w:tcW w:w="2693" w:type="dxa"/>
                  <w:vMerge w:val="restart"/>
                </w:tcPr>
                <w:p w14:paraId="5327429F" w14:textId="77777777" w:rsidR="00676348" w:rsidRPr="00E22611" w:rsidRDefault="00676348" w:rsidP="00676348">
                  <w:pPr>
                    <w:rPr>
                      <w:sz w:val="18"/>
                      <w:szCs w:val="18"/>
                      <w:lang w:val="it-IT"/>
                    </w:rPr>
                  </w:pPr>
                  <w:r w:rsidRPr="00E22611">
                    <w:rPr>
                      <w:sz w:val="18"/>
                      <w:szCs w:val="18"/>
                      <w:lang w:val="it-IT"/>
                    </w:rPr>
                    <w:t>Datorii furnizate de clienți financiari?</w:t>
                  </w:r>
                </w:p>
              </w:tc>
              <w:tc>
                <w:tcPr>
                  <w:tcW w:w="567" w:type="dxa"/>
                </w:tcPr>
                <w:p w14:paraId="2433AF3F" w14:textId="77777777" w:rsidR="00676348" w:rsidRPr="00E15946" w:rsidRDefault="00676348" w:rsidP="00676348">
                  <w:pPr>
                    <w:rPr>
                      <w:sz w:val="18"/>
                      <w:szCs w:val="18"/>
                    </w:rPr>
                  </w:pPr>
                  <w:r w:rsidRPr="00E15946">
                    <w:rPr>
                      <w:sz w:val="18"/>
                      <w:szCs w:val="18"/>
                    </w:rPr>
                    <w:t>Da</w:t>
                  </w:r>
                </w:p>
                <w:p w14:paraId="6DD6C36C" w14:textId="77777777" w:rsidR="00676348" w:rsidRPr="00E15946" w:rsidRDefault="00676348" w:rsidP="00676348">
                  <w:pPr>
                    <w:rPr>
                      <w:sz w:val="18"/>
                      <w:szCs w:val="18"/>
                    </w:rPr>
                  </w:pPr>
                </w:p>
                <w:p w14:paraId="631407A2" w14:textId="77777777" w:rsidR="00676348" w:rsidRPr="00E15946" w:rsidRDefault="00676348" w:rsidP="00676348">
                  <w:pPr>
                    <w:rPr>
                      <w:sz w:val="18"/>
                      <w:szCs w:val="18"/>
                    </w:rPr>
                  </w:pPr>
                </w:p>
              </w:tc>
              <w:tc>
                <w:tcPr>
                  <w:tcW w:w="652" w:type="dxa"/>
                </w:tcPr>
                <w:p w14:paraId="1275C65E" w14:textId="77777777" w:rsidR="00676348" w:rsidRPr="00E15946" w:rsidRDefault="00676348" w:rsidP="00676348">
                  <w:pPr>
                    <w:rPr>
                      <w:sz w:val="18"/>
                      <w:szCs w:val="18"/>
                      <w:lang w:val="en-US"/>
                    </w:rPr>
                  </w:pPr>
                  <w:r w:rsidRPr="00E15946">
                    <w:rPr>
                      <w:sz w:val="18"/>
                      <w:szCs w:val="18"/>
                      <w:lang w:val="en-US"/>
                    </w:rPr>
                    <w:t>Se alocă unui singur element relevant din ID 2.5.3.</w:t>
                  </w:r>
                </w:p>
              </w:tc>
            </w:tr>
            <w:tr w:rsidR="00676348" w:rsidRPr="00E15946" w14:paraId="7CA0D384" w14:textId="77777777" w:rsidTr="005C62E8">
              <w:trPr>
                <w:trHeight w:val="122"/>
              </w:trPr>
              <w:tc>
                <w:tcPr>
                  <w:tcW w:w="421" w:type="dxa"/>
                  <w:vMerge/>
                </w:tcPr>
                <w:p w14:paraId="1BF448ED" w14:textId="77777777" w:rsidR="00676348" w:rsidRPr="00E15946" w:rsidRDefault="00676348" w:rsidP="00676348">
                  <w:pPr>
                    <w:rPr>
                      <w:sz w:val="18"/>
                      <w:szCs w:val="18"/>
                      <w:lang w:val="en-US"/>
                    </w:rPr>
                  </w:pPr>
                </w:p>
              </w:tc>
              <w:tc>
                <w:tcPr>
                  <w:tcW w:w="2693" w:type="dxa"/>
                  <w:vMerge/>
                </w:tcPr>
                <w:p w14:paraId="059E663F" w14:textId="77777777" w:rsidR="00676348" w:rsidRPr="00E15946" w:rsidRDefault="00676348" w:rsidP="00676348">
                  <w:pPr>
                    <w:rPr>
                      <w:sz w:val="18"/>
                      <w:szCs w:val="18"/>
                      <w:lang w:val="en-US"/>
                    </w:rPr>
                  </w:pPr>
                </w:p>
              </w:tc>
              <w:tc>
                <w:tcPr>
                  <w:tcW w:w="567" w:type="dxa"/>
                </w:tcPr>
                <w:p w14:paraId="28C53091" w14:textId="77777777" w:rsidR="00676348" w:rsidRPr="00E15946" w:rsidRDefault="00676348" w:rsidP="00676348">
                  <w:pPr>
                    <w:rPr>
                      <w:sz w:val="18"/>
                      <w:szCs w:val="18"/>
                    </w:rPr>
                  </w:pPr>
                  <w:r w:rsidRPr="00E15946">
                    <w:rPr>
                      <w:sz w:val="18"/>
                      <w:szCs w:val="18"/>
                    </w:rPr>
                    <w:t>Nu</w:t>
                  </w:r>
                </w:p>
              </w:tc>
              <w:tc>
                <w:tcPr>
                  <w:tcW w:w="652" w:type="dxa"/>
                </w:tcPr>
                <w:p w14:paraId="2FE4EE90" w14:textId="77777777" w:rsidR="00676348" w:rsidRPr="00E15946" w:rsidRDefault="00676348" w:rsidP="00676348">
                  <w:pPr>
                    <w:rPr>
                      <w:sz w:val="18"/>
                      <w:szCs w:val="18"/>
                    </w:rPr>
                  </w:pPr>
                  <w:r w:rsidRPr="00E15946">
                    <w:rPr>
                      <w:sz w:val="18"/>
                      <w:szCs w:val="18"/>
                    </w:rPr>
                    <w:t># 17</w:t>
                  </w:r>
                </w:p>
              </w:tc>
            </w:tr>
          </w:tbl>
          <w:p w14:paraId="307D9ED2"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B10C81" w14:paraId="0C6C724B" w14:textId="77777777" w:rsidTr="009E08F6">
              <w:trPr>
                <w:trHeight w:val="123"/>
              </w:trPr>
              <w:tc>
                <w:tcPr>
                  <w:tcW w:w="421" w:type="dxa"/>
                  <w:vMerge w:val="restart"/>
                </w:tcPr>
                <w:p w14:paraId="3BC0BFEF" w14:textId="77777777" w:rsidR="00676348" w:rsidRPr="00E15946" w:rsidRDefault="00676348" w:rsidP="00676348">
                  <w:pPr>
                    <w:rPr>
                      <w:sz w:val="18"/>
                      <w:szCs w:val="18"/>
                    </w:rPr>
                  </w:pPr>
                  <w:r w:rsidRPr="00E15946">
                    <w:rPr>
                      <w:sz w:val="18"/>
                      <w:szCs w:val="18"/>
                    </w:rPr>
                    <w:t>16</w:t>
                  </w:r>
                </w:p>
              </w:tc>
              <w:tc>
                <w:tcPr>
                  <w:tcW w:w="2693" w:type="dxa"/>
                  <w:vMerge w:val="restart"/>
                </w:tcPr>
                <w:p w14:paraId="6C9006C4" w14:textId="77777777" w:rsidR="00676348" w:rsidRPr="00E22611" w:rsidRDefault="00676348" w:rsidP="00676348">
                  <w:pPr>
                    <w:rPr>
                      <w:sz w:val="18"/>
                      <w:szCs w:val="18"/>
                      <w:lang w:val="it-IT"/>
                    </w:rPr>
                  </w:pPr>
                  <w:r w:rsidRPr="00E22611">
                    <w:rPr>
                      <w:sz w:val="18"/>
                      <w:szCs w:val="18"/>
                      <w:lang w:val="it-IT"/>
                    </w:rPr>
                    <w:t>Datorii furnizate de clienți financiari?</w:t>
                  </w:r>
                </w:p>
              </w:tc>
              <w:tc>
                <w:tcPr>
                  <w:tcW w:w="567" w:type="dxa"/>
                </w:tcPr>
                <w:p w14:paraId="6C609053" w14:textId="77777777" w:rsidR="00676348" w:rsidRPr="00E15946" w:rsidRDefault="00676348" w:rsidP="00676348">
                  <w:pPr>
                    <w:rPr>
                      <w:sz w:val="18"/>
                      <w:szCs w:val="18"/>
                    </w:rPr>
                  </w:pPr>
                  <w:r w:rsidRPr="00E15946">
                    <w:rPr>
                      <w:sz w:val="18"/>
                      <w:szCs w:val="18"/>
                    </w:rPr>
                    <w:t>Da</w:t>
                  </w:r>
                </w:p>
                <w:p w14:paraId="4F8DBB8F" w14:textId="77777777" w:rsidR="00676348" w:rsidRPr="00E15946" w:rsidRDefault="00676348" w:rsidP="00676348">
                  <w:pPr>
                    <w:rPr>
                      <w:sz w:val="18"/>
                      <w:szCs w:val="18"/>
                    </w:rPr>
                  </w:pPr>
                </w:p>
                <w:p w14:paraId="0B613D16" w14:textId="77777777" w:rsidR="00676348" w:rsidRPr="00E15946" w:rsidRDefault="00676348" w:rsidP="00676348">
                  <w:pPr>
                    <w:rPr>
                      <w:sz w:val="18"/>
                      <w:szCs w:val="18"/>
                    </w:rPr>
                  </w:pPr>
                </w:p>
              </w:tc>
              <w:tc>
                <w:tcPr>
                  <w:tcW w:w="652" w:type="dxa"/>
                </w:tcPr>
                <w:p w14:paraId="2C712A31" w14:textId="77777777" w:rsidR="00676348" w:rsidRPr="00E15946" w:rsidRDefault="00676348" w:rsidP="00676348">
                  <w:pPr>
                    <w:rPr>
                      <w:sz w:val="18"/>
                      <w:szCs w:val="18"/>
                      <w:lang w:val="en-US"/>
                    </w:rPr>
                  </w:pPr>
                  <w:r w:rsidRPr="00E15946">
                    <w:rPr>
                      <w:sz w:val="18"/>
                      <w:szCs w:val="18"/>
                      <w:lang w:val="en-US"/>
                    </w:rPr>
                    <w:t>Se alocă unui singur element relevant din ID 2.5.3.</w:t>
                  </w:r>
                </w:p>
              </w:tc>
            </w:tr>
            <w:tr w:rsidR="00676348" w:rsidRPr="00E15946" w14:paraId="28F6BF85" w14:textId="77777777" w:rsidTr="009E08F6">
              <w:trPr>
                <w:trHeight w:val="122"/>
              </w:trPr>
              <w:tc>
                <w:tcPr>
                  <w:tcW w:w="421" w:type="dxa"/>
                  <w:vMerge/>
                </w:tcPr>
                <w:p w14:paraId="37696E94" w14:textId="77777777" w:rsidR="00676348" w:rsidRPr="00E15946" w:rsidRDefault="00676348" w:rsidP="00676348">
                  <w:pPr>
                    <w:rPr>
                      <w:sz w:val="18"/>
                      <w:szCs w:val="18"/>
                      <w:lang w:val="en-US"/>
                    </w:rPr>
                  </w:pPr>
                </w:p>
              </w:tc>
              <w:tc>
                <w:tcPr>
                  <w:tcW w:w="2693" w:type="dxa"/>
                  <w:vMerge/>
                </w:tcPr>
                <w:p w14:paraId="62C3FA9B" w14:textId="77777777" w:rsidR="00676348" w:rsidRPr="00E15946" w:rsidRDefault="00676348" w:rsidP="00676348">
                  <w:pPr>
                    <w:rPr>
                      <w:sz w:val="18"/>
                      <w:szCs w:val="18"/>
                      <w:lang w:val="en-US"/>
                    </w:rPr>
                  </w:pPr>
                </w:p>
              </w:tc>
              <w:tc>
                <w:tcPr>
                  <w:tcW w:w="567" w:type="dxa"/>
                </w:tcPr>
                <w:p w14:paraId="1371FA28" w14:textId="77777777" w:rsidR="00676348" w:rsidRPr="00E15946" w:rsidRDefault="00676348" w:rsidP="00676348">
                  <w:pPr>
                    <w:rPr>
                      <w:sz w:val="18"/>
                      <w:szCs w:val="18"/>
                    </w:rPr>
                  </w:pPr>
                  <w:r w:rsidRPr="00E15946">
                    <w:rPr>
                      <w:sz w:val="18"/>
                      <w:szCs w:val="18"/>
                    </w:rPr>
                    <w:t>Nu</w:t>
                  </w:r>
                </w:p>
              </w:tc>
              <w:tc>
                <w:tcPr>
                  <w:tcW w:w="652" w:type="dxa"/>
                </w:tcPr>
                <w:p w14:paraId="16968EF3" w14:textId="77777777" w:rsidR="00676348" w:rsidRPr="00E15946" w:rsidRDefault="00676348" w:rsidP="00676348">
                  <w:pPr>
                    <w:rPr>
                      <w:sz w:val="18"/>
                      <w:szCs w:val="18"/>
                    </w:rPr>
                  </w:pPr>
                  <w:r w:rsidRPr="00E15946">
                    <w:rPr>
                      <w:sz w:val="18"/>
                      <w:szCs w:val="18"/>
                    </w:rPr>
                    <w:t># 17</w:t>
                  </w:r>
                </w:p>
              </w:tc>
            </w:tr>
          </w:tbl>
          <w:p w14:paraId="5E42A432" w14:textId="77777777" w:rsidR="00676348" w:rsidRPr="00E15946" w:rsidRDefault="00676348" w:rsidP="00676348">
            <w:pPr>
              <w:jc w:val="both"/>
              <w:rPr>
                <w:b/>
                <w:sz w:val="18"/>
                <w:szCs w:val="18"/>
                <w:lang w:val="en-US"/>
              </w:rPr>
            </w:pPr>
          </w:p>
        </w:tc>
        <w:tc>
          <w:tcPr>
            <w:tcW w:w="1418" w:type="dxa"/>
          </w:tcPr>
          <w:p w14:paraId="3DA1FE10" w14:textId="4CA7412E"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A9C74D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F3C464F" w14:textId="77777777" w:rsidR="00676348" w:rsidRPr="00E15946" w:rsidRDefault="00676348" w:rsidP="00676348">
            <w:pPr>
              <w:jc w:val="both"/>
              <w:rPr>
                <w:sz w:val="18"/>
                <w:szCs w:val="18"/>
                <w:lang w:val="ro-RO"/>
              </w:rPr>
            </w:pPr>
          </w:p>
        </w:tc>
        <w:tc>
          <w:tcPr>
            <w:tcW w:w="788" w:type="dxa"/>
          </w:tcPr>
          <w:p w14:paraId="3662207D" w14:textId="77777777" w:rsidR="00676348" w:rsidRPr="00E15946" w:rsidRDefault="00676348" w:rsidP="00676348">
            <w:pPr>
              <w:jc w:val="both"/>
              <w:rPr>
                <w:sz w:val="18"/>
                <w:szCs w:val="18"/>
                <w:lang w:val="ro-RO"/>
              </w:rPr>
            </w:pPr>
          </w:p>
        </w:tc>
      </w:tr>
      <w:tr w:rsidR="00676348" w:rsidRPr="00E15946" w14:paraId="1F813A25"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22611" w14:paraId="57C89E2A" w14:textId="77777777" w:rsidTr="005C62E8">
              <w:trPr>
                <w:trHeight w:val="123"/>
              </w:trPr>
              <w:tc>
                <w:tcPr>
                  <w:tcW w:w="421" w:type="dxa"/>
                  <w:vMerge w:val="restart"/>
                </w:tcPr>
                <w:p w14:paraId="3E88C83D" w14:textId="77777777" w:rsidR="00676348" w:rsidRPr="00E15946" w:rsidRDefault="00676348" w:rsidP="00676348">
                  <w:pPr>
                    <w:rPr>
                      <w:sz w:val="18"/>
                      <w:szCs w:val="18"/>
                    </w:rPr>
                  </w:pPr>
                  <w:r w:rsidRPr="00E15946">
                    <w:rPr>
                      <w:sz w:val="18"/>
                      <w:szCs w:val="18"/>
                    </w:rPr>
                    <w:t>17</w:t>
                  </w:r>
                </w:p>
              </w:tc>
              <w:tc>
                <w:tcPr>
                  <w:tcW w:w="2693" w:type="dxa"/>
                  <w:vMerge w:val="restart"/>
                </w:tcPr>
                <w:p w14:paraId="2076A39B" w14:textId="77777777" w:rsidR="00676348" w:rsidRPr="00E22611" w:rsidRDefault="00676348" w:rsidP="00676348">
                  <w:pPr>
                    <w:rPr>
                      <w:sz w:val="18"/>
                      <w:szCs w:val="18"/>
                      <w:lang w:val="it-IT"/>
                    </w:rPr>
                  </w:pPr>
                  <w:r w:rsidRPr="00E22611">
                    <w:rPr>
                      <w:sz w:val="18"/>
                      <w:szCs w:val="18"/>
                      <w:lang w:val="it-IT"/>
                    </w:rPr>
                    <w:t>Datorii de la clienți nefinanciari care nu sunt bănci centrale?</w:t>
                  </w:r>
                </w:p>
              </w:tc>
              <w:tc>
                <w:tcPr>
                  <w:tcW w:w="567" w:type="dxa"/>
                </w:tcPr>
                <w:p w14:paraId="026F23D0" w14:textId="77777777" w:rsidR="00676348" w:rsidRPr="00E15946" w:rsidRDefault="00676348" w:rsidP="00676348">
                  <w:pPr>
                    <w:rPr>
                      <w:sz w:val="18"/>
                      <w:szCs w:val="18"/>
                    </w:rPr>
                  </w:pPr>
                  <w:r w:rsidRPr="00E15946">
                    <w:rPr>
                      <w:sz w:val="18"/>
                      <w:szCs w:val="18"/>
                    </w:rPr>
                    <w:t>Da</w:t>
                  </w:r>
                </w:p>
                <w:p w14:paraId="7CBDA65F" w14:textId="77777777" w:rsidR="00676348" w:rsidRPr="00E15946" w:rsidRDefault="00676348" w:rsidP="00676348">
                  <w:pPr>
                    <w:rPr>
                      <w:sz w:val="18"/>
                      <w:szCs w:val="18"/>
                    </w:rPr>
                  </w:pPr>
                </w:p>
                <w:p w14:paraId="12A4731E" w14:textId="77777777" w:rsidR="00676348" w:rsidRPr="00E15946" w:rsidRDefault="00676348" w:rsidP="00676348">
                  <w:pPr>
                    <w:rPr>
                      <w:sz w:val="18"/>
                      <w:szCs w:val="18"/>
                    </w:rPr>
                  </w:pPr>
                </w:p>
              </w:tc>
              <w:tc>
                <w:tcPr>
                  <w:tcW w:w="652" w:type="dxa"/>
                </w:tcPr>
                <w:p w14:paraId="49E0FFF8" w14:textId="77777777" w:rsidR="00676348" w:rsidRPr="00E22611" w:rsidRDefault="00676348" w:rsidP="00676348">
                  <w:pPr>
                    <w:rPr>
                      <w:sz w:val="18"/>
                      <w:szCs w:val="18"/>
                      <w:lang w:val="it-IT"/>
                    </w:rPr>
                  </w:pPr>
                  <w:r w:rsidRPr="00E22611">
                    <w:rPr>
                      <w:sz w:val="18"/>
                      <w:szCs w:val="18"/>
                      <w:lang w:val="it-IT"/>
                    </w:rPr>
                    <w:t>Se alocă elementului relevant din ID 2.3..</w:t>
                  </w:r>
                </w:p>
              </w:tc>
            </w:tr>
            <w:tr w:rsidR="00676348" w:rsidRPr="00E15946" w14:paraId="0B6B7037" w14:textId="77777777" w:rsidTr="005C62E8">
              <w:trPr>
                <w:trHeight w:val="122"/>
              </w:trPr>
              <w:tc>
                <w:tcPr>
                  <w:tcW w:w="421" w:type="dxa"/>
                  <w:vMerge/>
                </w:tcPr>
                <w:p w14:paraId="46689FA1" w14:textId="77777777" w:rsidR="00676348" w:rsidRPr="00E22611" w:rsidRDefault="00676348" w:rsidP="00676348">
                  <w:pPr>
                    <w:rPr>
                      <w:sz w:val="18"/>
                      <w:szCs w:val="18"/>
                      <w:lang w:val="it-IT"/>
                    </w:rPr>
                  </w:pPr>
                </w:p>
              </w:tc>
              <w:tc>
                <w:tcPr>
                  <w:tcW w:w="2693" w:type="dxa"/>
                  <w:vMerge/>
                </w:tcPr>
                <w:p w14:paraId="36C0AC52" w14:textId="77777777" w:rsidR="00676348" w:rsidRPr="00E22611" w:rsidRDefault="00676348" w:rsidP="00676348">
                  <w:pPr>
                    <w:rPr>
                      <w:sz w:val="18"/>
                      <w:szCs w:val="18"/>
                      <w:lang w:val="it-IT"/>
                    </w:rPr>
                  </w:pPr>
                </w:p>
              </w:tc>
              <w:tc>
                <w:tcPr>
                  <w:tcW w:w="567" w:type="dxa"/>
                </w:tcPr>
                <w:p w14:paraId="189F8E8C" w14:textId="77777777" w:rsidR="00676348" w:rsidRPr="00E15946" w:rsidRDefault="00676348" w:rsidP="00676348">
                  <w:pPr>
                    <w:rPr>
                      <w:sz w:val="18"/>
                      <w:szCs w:val="18"/>
                    </w:rPr>
                  </w:pPr>
                  <w:r w:rsidRPr="00E15946">
                    <w:rPr>
                      <w:sz w:val="18"/>
                      <w:szCs w:val="18"/>
                    </w:rPr>
                    <w:t>Nu</w:t>
                  </w:r>
                </w:p>
              </w:tc>
              <w:tc>
                <w:tcPr>
                  <w:tcW w:w="652" w:type="dxa"/>
                </w:tcPr>
                <w:p w14:paraId="3C2C52A6" w14:textId="77777777" w:rsidR="00676348" w:rsidRPr="00E15946" w:rsidRDefault="00676348" w:rsidP="00676348">
                  <w:pPr>
                    <w:rPr>
                      <w:sz w:val="18"/>
                      <w:szCs w:val="18"/>
                    </w:rPr>
                  </w:pPr>
                  <w:r w:rsidRPr="00E15946">
                    <w:rPr>
                      <w:sz w:val="18"/>
                      <w:szCs w:val="18"/>
                    </w:rPr>
                    <w:t># 18</w:t>
                  </w:r>
                </w:p>
              </w:tc>
            </w:tr>
          </w:tbl>
          <w:p w14:paraId="015402DE"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22611" w14:paraId="0D759D3B" w14:textId="77777777" w:rsidTr="009E08F6">
              <w:trPr>
                <w:trHeight w:val="123"/>
              </w:trPr>
              <w:tc>
                <w:tcPr>
                  <w:tcW w:w="421" w:type="dxa"/>
                  <w:vMerge w:val="restart"/>
                </w:tcPr>
                <w:p w14:paraId="378933AC" w14:textId="77777777" w:rsidR="00676348" w:rsidRPr="00E15946" w:rsidRDefault="00676348" w:rsidP="00676348">
                  <w:pPr>
                    <w:rPr>
                      <w:sz w:val="18"/>
                      <w:szCs w:val="18"/>
                    </w:rPr>
                  </w:pPr>
                  <w:r w:rsidRPr="00E15946">
                    <w:rPr>
                      <w:sz w:val="18"/>
                      <w:szCs w:val="18"/>
                    </w:rPr>
                    <w:t>17</w:t>
                  </w:r>
                </w:p>
              </w:tc>
              <w:tc>
                <w:tcPr>
                  <w:tcW w:w="2693" w:type="dxa"/>
                  <w:vMerge w:val="restart"/>
                </w:tcPr>
                <w:p w14:paraId="25901232" w14:textId="77777777" w:rsidR="00676348" w:rsidRPr="00E22611" w:rsidRDefault="00676348" w:rsidP="00676348">
                  <w:pPr>
                    <w:rPr>
                      <w:sz w:val="18"/>
                      <w:szCs w:val="18"/>
                      <w:lang w:val="it-IT"/>
                    </w:rPr>
                  </w:pPr>
                  <w:r w:rsidRPr="00E22611">
                    <w:rPr>
                      <w:sz w:val="18"/>
                      <w:szCs w:val="18"/>
                      <w:lang w:val="it-IT"/>
                    </w:rPr>
                    <w:t>Datorii de la clienți nefinanciari care nu sunt bănci centrale?</w:t>
                  </w:r>
                </w:p>
              </w:tc>
              <w:tc>
                <w:tcPr>
                  <w:tcW w:w="567" w:type="dxa"/>
                </w:tcPr>
                <w:p w14:paraId="2316D14C" w14:textId="77777777" w:rsidR="00676348" w:rsidRPr="00E15946" w:rsidRDefault="00676348" w:rsidP="00676348">
                  <w:pPr>
                    <w:rPr>
                      <w:sz w:val="18"/>
                      <w:szCs w:val="18"/>
                    </w:rPr>
                  </w:pPr>
                  <w:r w:rsidRPr="00E15946">
                    <w:rPr>
                      <w:sz w:val="18"/>
                      <w:szCs w:val="18"/>
                    </w:rPr>
                    <w:t>Da</w:t>
                  </w:r>
                </w:p>
                <w:p w14:paraId="3D680EE0" w14:textId="77777777" w:rsidR="00676348" w:rsidRPr="00E15946" w:rsidRDefault="00676348" w:rsidP="00676348">
                  <w:pPr>
                    <w:rPr>
                      <w:sz w:val="18"/>
                      <w:szCs w:val="18"/>
                    </w:rPr>
                  </w:pPr>
                </w:p>
                <w:p w14:paraId="5C0F7F0A" w14:textId="77777777" w:rsidR="00676348" w:rsidRPr="00E15946" w:rsidRDefault="00676348" w:rsidP="00676348">
                  <w:pPr>
                    <w:rPr>
                      <w:sz w:val="18"/>
                      <w:szCs w:val="18"/>
                    </w:rPr>
                  </w:pPr>
                </w:p>
              </w:tc>
              <w:tc>
                <w:tcPr>
                  <w:tcW w:w="652" w:type="dxa"/>
                </w:tcPr>
                <w:p w14:paraId="59899067" w14:textId="77777777" w:rsidR="00676348" w:rsidRPr="00E22611" w:rsidRDefault="00676348" w:rsidP="00676348">
                  <w:pPr>
                    <w:rPr>
                      <w:sz w:val="18"/>
                      <w:szCs w:val="18"/>
                      <w:lang w:val="it-IT"/>
                    </w:rPr>
                  </w:pPr>
                  <w:r w:rsidRPr="00E22611">
                    <w:rPr>
                      <w:sz w:val="18"/>
                      <w:szCs w:val="18"/>
                      <w:lang w:val="it-IT"/>
                    </w:rPr>
                    <w:t>Se alocă elementului relevant din ID 2.3..</w:t>
                  </w:r>
                </w:p>
              </w:tc>
            </w:tr>
            <w:tr w:rsidR="00676348" w:rsidRPr="00E15946" w14:paraId="765BFCED" w14:textId="77777777" w:rsidTr="009E08F6">
              <w:trPr>
                <w:trHeight w:val="122"/>
              </w:trPr>
              <w:tc>
                <w:tcPr>
                  <w:tcW w:w="421" w:type="dxa"/>
                  <w:vMerge/>
                </w:tcPr>
                <w:p w14:paraId="741DA3CB" w14:textId="77777777" w:rsidR="00676348" w:rsidRPr="00E22611" w:rsidRDefault="00676348" w:rsidP="00676348">
                  <w:pPr>
                    <w:rPr>
                      <w:sz w:val="18"/>
                      <w:szCs w:val="18"/>
                      <w:lang w:val="it-IT"/>
                    </w:rPr>
                  </w:pPr>
                </w:p>
              </w:tc>
              <w:tc>
                <w:tcPr>
                  <w:tcW w:w="2693" w:type="dxa"/>
                  <w:vMerge/>
                </w:tcPr>
                <w:p w14:paraId="302187E7" w14:textId="77777777" w:rsidR="00676348" w:rsidRPr="00E22611" w:rsidRDefault="00676348" w:rsidP="00676348">
                  <w:pPr>
                    <w:rPr>
                      <w:sz w:val="18"/>
                      <w:szCs w:val="18"/>
                      <w:lang w:val="it-IT"/>
                    </w:rPr>
                  </w:pPr>
                </w:p>
              </w:tc>
              <w:tc>
                <w:tcPr>
                  <w:tcW w:w="567" w:type="dxa"/>
                </w:tcPr>
                <w:p w14:paraId="116764CA" w14:textId="77777777" w:rsidR="00676348" w:rsidRPr="00E15946" w:rsidRDefault="00676348" w:rsidP="00676348">
                  <w:pPr>
                    <w:rPr>
                      <w:sz w:val="18"/>
                      <w:szCs w:val="18"/>
                    </w:rPr>
                  </w:pPr>
                  <w:r w:rsidRPr="00E15946">
                    <w:rPr>
                      <w:sz w:val="18"/>
                      <w:szCs w:val="18"/>
                    </w:rPr>
                    <w:t>Nu</w:t>
                  </w:r>
                </w:p>
              </w:tc>
              <w:tc>
                <w:tcPr>
                  <w:tcW w:w="652" w:type="dxa"/>
                </w:tcPr>
                <w:p w14:paraId="469251E1" w14:textId="77777777" w:rsidR="00676348" w:rsidRPr="00E15946" w:rsidRDefault="00676348" w:rsidP="00676348">
                  <w:pPr>
                    <w:rPr>
                      <w:sz w:val="18"/>
                      <w:szCs w:val="18"/>
                    </w:rPr>
                  </w:pPr>
                  <w:r w:rsidRPr="00E15946">
                    <w:rPr>
                      <w:sz w:val="18"/>
                      <w:szCs w:val="18"/>
                    </w:rPr>
                    <w:t># 18</w:t>
                  </w:r>
                </w:p>
              </w:tc>
            </w:tr>
          </w:tbl>
          <w:p w14:paraId="0EFEB294" w14:textId="77777777" w:rsidR="00676348" w:rsidRPr="00E15946" w:rsidRDefault="00676348" w:rsidP="00676348">
            <w:pPr>
              <w:jc w:val="both"/>
              <w:rPr>
                <w:b/>
                <w:sz w:val="18"/>
                <w:szCs w:val="18"/>
                <w:lang w:val="en-US"/>
              </w:rPr>
            </w:pPr>
          </w:p>
        </w:tc>
        <w:tc>
          <w:tcPr>
            <w:tcW w:w="1418" w:type="dxa"/>
          </w:tcPr>
          <w:p w14:paraId="5C158685" w14:textId="354C289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0D68ED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232D3A2" w14:textId="77777777" w:rsidR="00676348" w:rsidRPr="00E15946" w:rsidRDefault="00676348" w:rsidP="00676348">
            <w:pPr>
              <w:jc w:val="both"/>
              <w:rPr>
                <w:sz w:val="18"/>
                <w:szCs w:val="18"/>
                <w:lang w:val="ro-RO"/>
              </w:rPr>
            </w:pPr>
          </w:p>
        </w:tc>
        <w:tc>
          <w:tcPr>
            <w:tcW w:w="788" w:type="dxa"/>
          </w:tcPr>
          <w:p w14:paraId="72ED9530" w14:textId="77777777" w:rsidR="00676348" w:rsidRPr="00E15946" w:rsidRDefault="00676348" w:rsidP="00676348">
            <w:pPr>
              <w:jc w:val="both"/>
              <w:rPr>
                <w:sz w:val="18"/>
                <w:szCs w:val="18"/>
                <w:lang w:val="ro-RO"/>
              </w:rPr>
            </w:pPr>
          </w:p>
        </w:tc>
      </w:tr>
      <w:tr w:rsidR="00676348" w:rsidRPr="00E15946" w14:paraId="33216EAA" w14:textId="77777777" w:rsidTr="000077C5">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39131528" w14:textId="77777777" w:rsidTr="005C62E8">
              <w:trPr>
                <w:trHeight w:val="123"/>
              </w:trPr>
              <w:tc>
                <w:tcPr>
                  <w:tcW w:w="421" w:type="dxa"/>
                  <w:vMerge w:val="restart"/>
                </w:tcPr>
                <w:p w14:paraId="54BB697E" w14:textId="77777777" w:rsidR="00676348" w:rsidRPr="00E15946" w:rsidRDefault="00676348" w:rsidP="00676348">
                  <w:pPr>
                    <w:rPr>
                      <w:sz w:val="18"/>
                      <w:szCs w:val="18"/>
                    </w:rPr>
                  </w:pPr>
                  <w:r w:rsidRPr="00E15946">
                    <w:rPr>
                      <w:sz w:val="18"/>
                      <w:szCs w:val="18"/>
                    </w:rPr>
                    <w:t>18</w:t>
                  </w:r>
                </w:p>
              </w:tc>
              <w:tc>
                <w:tcPr>
                  <w:tcW w:w="2693" w:type="dxa"/>
                  <w:vMerge w:val="restart"/>
                </w:tcPr>
                <w:p w14:paraId="34CADBF8" w14:textId="77777777" w:rsidR="00676348" w:rsidRPr="00E22611" w:rsidRDefault="00676348" w:rsidP="00676348">
                  <w:pPr>
                    <w:rPr>
                      <w:sz w:val="18"/>
                      <w:szCs w:val="18"/>
                      <w:lang w:val="it-IT"/>
                    </w:rPr>
                  </w:pPr>
                  <w:r w:rsidRPr="00E22611">
                    <w:rPr>
                      <w:sz w:val="18"/>
                      <w:szCs w:val="18"/>
                      <w:lang w:val="it-IT"/>
                    </w:rPr>
                    <w:t>Alte datorii care nu au fost incluse în categoriile de mai sus?</w:t>
                  </w:r>
                </w:p>
              </w:tc>
              <w:tc>
                <w:tcPr>
                  <w:tcW w:w="567" w:type="dxa"/>
                </w:tcPr>
                <w:p w14:paraId="656580B9" w14:textId="77777777" w:rsidR="00676348" w:rsidRPr="00E15946" w:rsidRDefault="00676348" w:rsidP="00676348">
                  <w:pPr>
                    <w:rPr>
                      <w:sz w:val="18"/>
                      <w:szCs w:val="18"/>
                    </w:rPr>
                  </w:pPr>
                  <w:r w:rsidRPr="00E15946">
                    <w:rPr>
                      <w:sz w:val="18"/>
                      <w:szCs w:val="18"/>
                    </w:rPr>
                    <w:t>Da</w:t>
                  </w:r>
                </w:p>
                <w:p w14:paraId="02082BED" w14:textId="77777777" w:rsidR="00676348" w:rsidRPr="00E15946" w:rsidRDefault="00676348" w:rsidP="00676348">
                  <w:pPr>
                    <w:rPr>
                      <w:sz w:val="18"/>
                      <w:szCs w:val="18"/>
                    </w:rPr>
                  </w:pPr>
                </w:p>
                <w:p w14:paraId="0E89DA19" w14:textId="77777777" w:rsidR="00676348" w:rsidRPr="00E15946" w:rsidRDefault="00676348" w:rsidP="00676348">
                  <w:pPr>
                    <w:rPr>
                      <w:sz w:val="18"/>
                      <w:szCs w:val="18"/>
                    </w:rPr>
                  </w:pPr>
                </w:p>
              </w:tc>
              <w:tc>
                <w:tcPr>
                  <w:tcW w:w="652" w:type="dxa"/>
                </w:tcPr>
                <w:p w14:paraId="5980B0FF" w14:textId="77777777" w:rsidR="00676348" w:rsidRPr="00E15946" w:rsidRDefault="00676348" w:rsidP="00676348">
                  <w:pPr>
                    <w:rPr>
                      <w:sz w:val="18"/>
                      <w:szCs w:val="18"/>
                    </w:rPr>
                  </w:pPr>
                  <w:r w:rsidRPr="00E15946">
                    <w:rPr>
                      <w:sz w:val="18"/>
                      <w:szCs w:val="18"/>
                    </w:rPr>
                    <w:t>ID 2.9.4</w:t>
                  </w:r>
                </w:p>
              </w:tc>
            </w:tr>
            <w:tr w:rsidR="00676348" w:rsidRPr="00E15946" w14:paraId="03792035" w14:textId="77777777" w:rsidTr="005C62E8">
              <w:trPr>
                <w:trHeight w:val="122"/>
              </w:trPr>
              <w:tc>
                <w:tcPr>
                  <w:tcW w:w="421" w:type="dxa"/>
                  <w:vMerge/>
                </w:tcPr>
                <w:p w14:paraId="2C1F764D" w14:textId="77777777" w:rsidR="00676348" w:rsidRPr="00E15946" w:rsidRDefault="00676348" w:rsidP="00676348">
                  <w:pPr>
                    <w:rPr>
                      <w:sz w:val="18"/>
                      <w:szCs w:val="18"/>
                    </w:rPr>
                  </w:pPr>
                </w:p>
              </w:tc>
              <w:tc>
                <w:tcPr>
                  <w:tcW w:w="2693" w:type="dxa"/>
                  <w:vMerge/>
                </w:tcPr>
                <w:p w14:paraId="4E0A287C" w14:textId="77777777" w:rsidR="00676348" w:rsidRPr="00E15946" w:rsidRDefault="00676348" w:rsidP="00676348">
                  <w:pPr>
                    <w:rPr>
                      <w:sz w:val="18"/>
                      <w:szCs w:val="18"/>
                    </w:rPr>
                  </w:pPr>
                </w:p>
              </w:tc>
              <w:tc>
                <w:tcPr>
                  <w:tcW w:w="567" w:type="dxa"/>
                </w:tcPr>
                <w:p w14:paraId="76C005F2" w14:textId="77777777" w:rsidR="00676348" w:rsidRPr="00E15946" w:rsidRDefault="00676348" w:rsidP="00676348">
                  <w:pPr>
                    <w:rPr>
                      <w:sz w:val="18"/>
                      <w:szCs w:val="18"/>
                    </w:rPr>
                  </w:pPr>
                  <w:r w:rsidRPr="00E15946">
                    <w:rPr>
                      <w:sz w:val="18"/>
                      <w:szCs w:val="18"/>
                    </w:rPr>
                    <w:t>Nu</w:t>
                  </w:r>
                </w:p>
              </w:tc>
              <w:tc>
                <w:tcPr>
                  <w:tcW w:w="652" w:type="dxa"/>
                </w:tcPr>
                <w:p w14:paraId="3FB0FA24" w14:textId="77777777" w:rsidR="00676348" w:rsidRPr="00E15946" w:rsidRDefault="00676348" w:rsidP="00676348">
                  <w:pPr>
                    <w:rPr>
                      <w:sz w:val="18"/>
                      <w:szCs w:val="18"/>
                    </w:rPr>
                  </w:pPr>
                  <w:r w:rsidRPr="00E15946">
                    <w:rPr>
                      <w:sz w:val="18"/>
                      <w:szCs w:val="18"/>
                    </w:rPr>
                    <w:t>Nu se raportează.</w:t>
                  </w:r>
                </w:p>
              </w:tc>
            </w:tr>
          </w:tbl>
          <w:p w14:paraId="7321006A"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676348" w:rsidRPr="00E15946" w14:paraId="27C97EDD" w14:textId="77777777" w:rsidTr="009E08F6">
              <w:trPr>
                <w:trHeight w:val="123"/>
              </w:trPr>
              <w:tc>
                <w:tcPr>
                  <w:tcW w:w="421" w:type="dxa"/>
                  <w:vMerge w:val="restart"/>
                </w:tcPr>
                <w:p w14:paraId="02DF139C" w14:textId="77777777" w:rsidR="00676348" w:rsidRPr="00E15946" w:rsidRDefault="00676348" w:rsidP="00676348">
                  <w:pPr>
                    <w:rPr>
                      <w:sz w:val="18"/>
                      <w:szCs w:val="18"/>
                    </w:rPr>
                  </w:pPr>
                  <w:r w:rsidRPr="00E15946">
                    <w:rPr>
                      <w:sz w:val="18"/>
                      <w:szCs w:val="18"/>
                    </w:rPr>
                    <w:t>18</w:t>
                  </w:r>
                </w:p>
              </w:tc>
              <w:tc>
                <w:tcPr>
                  <w:tcW w:w="2693" w:type="dxa"/>
                  <w:vMerge w:val="restart"/>
                </w:tcPr>
                <w:p w14:paraId="42FFEB6A" w14:textId="77777777" w:rsidR="00676348" w:rsidRPr="00E22611" w:rsidRDefault="00676348" w:rsidP="00676348">
                  <w:pPr>
                    <w:rPr>
                      <w:sz w:val="18"/>
                      <w:szCs w:val="18"/>
                      <w:lang w:val="it-IT"/>
                    </w:rPr>
                  </w:pPr>
                  <w:r w:rsidRPr="00E22611">
                    <w:rPr>
                      <w:sz w:val="18"/>
                      <w:szCs w:val="18"/>
                      <w:lang w:val="it-IT"/>
                    </w:rPr>
                    <w:t>Alte datorii care nu au fost incluse în categoriile de mai sus?</w:t>
                  </w:r>
                </w:p>
              </w:tc>
              <w:tc>
                <w:tcPr>
                  <w:tcW w:w="567" w:type="dxa"/>
                </w:tcPr>
                <w:p w14:paraId="6EF70DA2" w14:textId="77777777" w:rsidR="00676348" w:rsidRPr="00E15946" w:rsidRDefault="00676348" w:rsidP="00676348">
                  <w:pPr>
                    <w:rPr>
                      <w:sz w:val="18"/>
                      <w:szCs w:val="18"/>
                    </w:rPr>
                  </w:pPr>
                  <w:r w:rsidRPr="00E15946">
                    <w:rPr>
                      <w:sz w:val="18"/>
                      <w:szCs w:val="18"/>
                    </w:rPr>
                    <w:t>Da</w:t>
                  </w:r>
                </w:p>
                <w:p w14:paraId="16D305AD" w14:textId="77777777" w:rsidR="00676348" w:rsidRPr="00E15946" w:rsidRDefault="00676348" w:rsidP="00676348">
                  <w:pPr>
                    <w:rPr>
                      <w:sz w:val="18"/>
                      <w:szCs w:val="18"/>
                    </w:rPr>
                  </w:pPr>
                </w:p>
                <w:p w14:paraId="388D8135" w14:textId="77777777" w:rsidR="00676348" w:rsidRPr="00E15946" w:rsidRDefault="00676348" w:rsidP="00676348">
                  <w:pPr>
                    <w:rPr>
                      <w:sz w:val="18"/>
                      <w:szCs w:val="18"/>
                    </w:rPr>
                  </w:pPr>
                </w:p>
              </w:tc>
              <w:tc>
                <w:tcPr>
                  <w:tcW w:w="652" w:type="dxa"/>
                </w:tcPr>
                <w:p w14:paraId="27A2B369" w14:textId="77777777" w:rsidR="00676348" w:rsidRPr="00E15946" w:rsidRDefault="00676348" w:rsidP="00676348">
                  <w:pPr>
                    <w:rPr>
                      <w:sz w:val="18"/>
                      <w:szCs w:val="18"/>
                    </w:rPr>
                  </w:pPr>
                  <w:r w:rsidRPr="00E15946">
                    <w:rPr>
                      <w:sz w:val="18"/>
                      <w:szCs w:val="18"/>
                    </w:rPr>
                    <w:t>ID 2.9.4</w:t>
                  </w:r>
                </w:p>
              </w:tc>
            </w:tr>
            <w:tr w:rsidR="00676348" w:rsidRPr="00E15946" w14:paraId="2F44B3CE" w14:textId="77777777" w:rsidTr="009E08F6">
              <w:trPr>
                <w:trHeight w:val="122"/>
              </w:trPr>
              <w:tc>
                <w:tcPr>
                  <w:tcW w:w="421" w:type="dxa"/>
                  <w:vMerge/>
                </w:tcPr>
                <w:p w14:paraId="7814B534" w14:textId="77777777" w:rsidR="00676348" w:rsidRPr="00E15946" w:rsidRDefault="00676348" w:rsidP="00676348">
                  <w:pPr>
                    <w:rPr>
                      <w:sz w:val="18"/>
                      <w:szCs w:val="18"/>
                    </w:rPr>
                  </w:pPr>
                </w:p>
              </w:tc>
              <w:tc>
                <w:tcPr>
                  <w:tcW w:w="2693" w:type="dxa"/>
                  <w:vMerge/>
                </w:tcPr>
                <w:p w14:paraId="4D7892B0" w14:textId="77777777" w:rsidR="00676348" w:rsidRPr="00E15946" w:rsidRDefault="00676348" w:rsidP="00676348">
                  <w:pPr>
                    <w:rPr>
                      <w:sz w:val="18"/>
                      <w:szCs w:val="18"/>
                    </w:rPr>
                  </w:pPr>
                </w:p>
              </w:tc>
              <w:tc>
                <w:tcPr>
                  <w:tcW w:w="567" w:type="dxa"/>
                </w:tcPr>
                <w:p w14:paraId="25A03B16" w14:textId="77777777" w:rsidR="00676348" w:rsidRPr="00E15946" w:rsidRDefault="00676348" w:rsidP="00676348">
                  <w:pPr>
                    <w:rPr>
                      <w:sz w:val="18"/>
                      <w:szCs w:val="18"/>
                    </w:rPr>
                  </w:pPr>
                  <w:r w:rsidRPr="00E15946">
                    <w:rPr>
                      <w:sz w:val="18"/>
                      <w:szCs w:val="18"/>
                    </w:rPr>
                    <w:t>Nu</w:t>
                  </w:r>
                </w:p>
              </w:tc>
              <w:tc>
                <w:tcPr>
                  <w:tcW w:w="652" w:type="dxa"/>
                </w:tcPr>
                <w:p w14:paraId="0F0789F8" w14:textId="77777777" w:rsidR="00676348" w:rsidRPr="00E15946" w:rsidRDefault="00676348" w:rsidP="00676348">
                  <w:pPr>
                    <w:rPr>
                      <w:sz w:val="18"/>
                      <w:szCs w:val="18"/>
                    </w:rPr>
                  </w:pPr>
                  <w:r w:rsidRPr="00E15946">
                    <w:rPr>
                      <w:sz w:val="18"/>
                      <w:szCs w:val="18"/>
                    </w:rPr>
                    <w:t>Nu se raportează.</w:t>
                  </w:r>
                </w:p>
              </w:tc>
            </w:tr>
          </w:tbl>
          <w:p w14:paraId="5419C629" w14:textId="77777777" w:rsidR="00676348" w:rsidRPr="00E15946" w:rsidRDefault="00676348" w:rsidP="00676348">
            <w:pPr>
              <w:jc w:val="both"/>
              <w:rPr>
                <w:b/>
                <w:sz w:val="18"/>
                <w:szCs w:val="18"/>
                <w:lang w:val="en-US"/>
              </w:rPr>
            </w:pPr>
          </w:p>
        </w:tc>
        <w:tc>
          <w:tcPr>
            <w:tcW w:w="1418" w:type="dxa"/>
          </w:tcPr>
          <w:p w14:paraId="7BD40335" w14:textId="0689A4C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F8C132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BC84FD6" w14:textId="77777777" w:rsidR="00676348" w:rsidRPr="00E15946" w:rsidRDefault="00676348" w:rsidP="00676348">
            <w:pPr>
              <w:jc w:val="both"/>
              <w:rPr>
                <w:sz w:val="18"/>
                <w:szCs w:val="18"/>
                <w:lang w:val="ro-RO"/>
              </w:rPr>
            </w:pPr>
          </w:p>
        </w:tc>
        <w:tc>
          <w:tcPr>
            <w:tcW w:w="788" w:type="dxa"/>
          </w:tcPr>
          <w:p w14:paraId="1EAB77D8" w14:textId="77777777" w:rsidR="00676348" w:rsidRPr="00E15946" w:rsidRDefault="00676348" w:rsidP="00676348">
            <w:pPr>
              <w:jc w:val="both"/>
              <w:rPr>
                <w:sz w:val="18"/>
                <w:szCs w:val="18"/>
                <w:lang w:val="ro-RO"/>
              </w:rPr>
            </w:pPr>
          </w:p>
        </w:tc>
      </w:tr>
      <w:tr w:rsidR="00676348" w:rsidRPr="00E22611" w14:paraId="5EB0775F" w14:textId="77777777" w:rsidTr="000077C5">
        <w:tc>
          <w:tcPr>
            <w:tcW w:w="4576" w:type="dxa"/>
          </w:tcPr>
          <w:p w14:paraId="6703085E" w14:textId="4DD8548E" w:rsidR="00676348" w:rsidRPr="00E15946" w:rsidRDefault="00676348" w:rsidP="00676348">
            <w:pPr>
              <w:autoSpaceDE w:val="0"/>
              <w:autoSpaceDN w:val="0"/>
              <w:adjustRightInd w:val="0"/>
              <w:spacing w:before="60" w:after="60"/>
              <w:rPr>
                <w:rFonts w:eastAsiaTheme="minorHAnsi"/>
                <w:b/>
                <w:iCs/>
                <w:color w:val="000000"/>
                <w:sz w:val="18"/>
                <w:szCs w:val="18"/>
                <w:lang w:val="en-US" w:eastAsia="en-US"/>
              </w:rPr>
            </w:pPr>
            <w:r w:rsidRPr="00E15946">
              <w:rPr>
                <w:rFonts w:eastAsiaTheme="minorHAnsi"/>
                <w:b/>
                <w:iCs/>
                <w:color w:val="000000"/>
                <w:sz w:val="18"/>
                <w:szCs w:val="18"/>
                <w:lang w:val="en-US" w:eastAsia="en-US"/>
              </w:rPr>
              <w:t>2. Instrucțiuni privind anumite coloane</w:t>
            </w:r>
          </w:p>
        </w:tc>
        <w:tc>
          <w:tcPr>
            <w:tcW w:w="4536" w:type="dxa"/>
            <w:shd w:val="clear" w:color="auto" w:fill="auto"/>
          </w:tcPr>
          <w:p w14:paraId="7A64E672" w14:textId="3E90DA4B" w:rsidR="00676348" w:rsidRPr="00E22611" w:rsidRDefault="008210F2" w:rsidP="00676348">
            <w:pPr>
              <w:jc w:val="both"/>
              <w:rPr>
                <w:b/>
                <w:sz w:val="18"/>
                <w:szCs w:val="18"/>
                <w:lang w:val="it-IT"/>
              </w:rPr>
            </w:pPr>
            <w:r w:rsidRPr="008210F2">
              <w:rPr>
                <w:rFonts w:eastAsiaTheme="minorHAnsi"/>
                <w:b/>
                <w:i/>
                <w:iCs/>
                <w:color w:val="000000"/>
                <w:sz w:val="18"/>
                <w:szCs w:val="18"/>
                <w:lang w:val="it-IT" w:eastAsia="en-US"/>
              </w:rPr>
              <w:t xml:space="preserve">Secţiunea 2. </w:t>
            </w:r>
            <w:r w:rsidR="00676348" w:rsidRPr="00E22611">
              <w:rPr>
                <w:rFonts w:eastAsiaTheme="minorHAnsi"/>
                <w:b/>
                <w:iCs/>
                <w:color w:val="000000"/>
                <w:sz w:val="18"/>
                <w:szCs w:val="18"/>
                <w:lang w:val="it-IT" w:eastAsia="en-US"/>
              </w:rPr>
              <w:t>Instrucțiuni pentru anumite poziții</w:t>
            </w:r>
          </w:p>
        </w:tc>
        <w:tc>
          <w:tcPr>
            <w:tcW w:w="1418" w:type="dxa"/>
          </w:tcPr>
          <w:p w14:paraId="0BE99DA0" w14:textId="77777777" w:rsidR="00676348" w:rsidRPr="00E15946" w:rsidRDefault="00676348" w:rsidP="00676348">
            <w:pPr>
              <w:jc w:val="both"/>
              <w:rPr>
                <w:sz w:val="18"/>
                <w:szCs w:val="18"/>
                <w:lang w:val="ro-RO"/>
              </w:rPr>
            </w:pPr>
          </w:p>
        </w:tc>
        <w:tc>
          <w:tcPr>
            <w:tcW w:w="2476" w:type="dxa"/>
          </w:tcPr>
          <w:p w14:paraId="1C50C07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0F5728B" w14:textId="77777777" w:rsidR="00676348" w:rsidRPr="00E15946" w:rsidRDefault="00676348" w:rsidP="00676348">
            <w:pPr>
              <w:jc w:val="both"/>
              <w:rPr>
                <w:sz w:val="18"/>
                <w:szCs w:val="18"/>
                <w:lang w:val="ro-RO"/>
              </w:rPr>
            </w:pPr>
          </w:p>
        </w:tc>
        <w:tc>
          <w:tcPr>
            <w:tcW w:w="788" w:type="dxa"/>
          </w:tcPr>
          <w:p w14:paraId="4338375B" w14:textId="77777777" w:rsidR="00676348" w:rsidRPr="00E15946" w:rsidRDefault="00676348" w:rsidP="00676348">
            <w:pPr>
              <w:jc w:val="both"/>
              <w:rPr>
                <w:sz w:val="18"/>
                <w:szCs w:val="18"/>
                <w:lang w:val="ro-RO"/>
              </w:rPr>
            </w:pPr>
          </w:p>
        </w:tc>
      </w:tr>
      <w:tr w:rsidR="00676348" w:rsidRPr="00E15946" w14:paraId="1B4E15A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15946" w14:paraId="1FAD167D" w14:textId="77777777" w:rsidTr="005C62E8">
              <w:trPr>
                <w:trHeight w:val="373"/>
              </w:trPr>
              <w:tc>
                <w:tcPr>
                  <w:tcW w:w="704" w:type="dxa"/>
                </w:tcPr>
                <w:p w14:paraId="0A7D5C6A" w14:textId="77777777" w:rsidR="00676348" w:rsidRPr="00E15946" w:rsidRDefault="00676348" w:rsidP="00676348">
                  <w:pPr>
                    <w:rPr>
                      <w:sz w:val="18"/>
                      <w:szCs w:val="18"/>
                      <w:lang w:val="ro-RO"/>
                    </w:rPr>
                  </w:pPr>
                  <w:r w:rsidRPr="00E15946">
                    <w:rPr>
                      <w:sz w:val="18"/>
                      <w:szCs w:val="18"/>
                      <w:lang w:val="ro-RO"/>
                    </w:rPr>
                    <w:lastRenderedPageBreak/>
                    <w:t>Coloană</w:t>
                  </w:r>
                </w:p>
              </w:tc>
              <w:tc>
                <w:tcPr>
                  <w:tcW w:w="3629" w:type="dxa"/>
                </w:tcPr>
                <w:p w14:paraId="064EFF84" w14:textId="77777777" w:rsidR="00676348" w:rsidRPr="00E15946" w:rsidRDefault="00676348" w:rsidP="00676348">
                  <w:pPr>
                    <w:rPr>
                      <w:sz w:val="18"/>
                      <w:szCs w:val="18"/>
                      <w:lang w:val="ro-RO"/>
                    </w:rPr>
                  </w:pPr>
                  <w:r w:rsidRPr="00E15946">
                    <w:rPr>
                      <w:sz w:val="18"/>
                      <w:szCs w:val="18"/>
                      <w:lang w:val="ro-RO"/>
                    </w:rPr>
                    <w:t>Referințe juridice și instrucțiuni</w:t>
                  </w:r>
                </w:p>
              </w:tc>
            </w:tr>
            <w:tr w:rsidR="00676348" w:rsidRPr="00E22611" w14:paraId="3A0F3B64" w14:textId="77777777" w:rsidTr="00167B8D">
              <w:trPr>
                <w:trHeight w:val="1002"/>
              </w:trPr>
              <w:tc>
                <w:tcPr>
                  <w:tcW w:w="704" w:type="dxa"/>
                  <w:hideMark/>
                </w:tcPr>
                <w:p w14:paraId="4E448157" w14:textId="77777777" w:rsidR="00676348" w:rsidRPr="00E15946" w:rsidRDefault="00676348" w:rsidP="00676348">
                  <w:pPr>
                    <w:rPr>
                      <w:sz w:val="18"/>
                      <w:szCs w:val="18"/>
                      <w:lang w:val="ro-RO"/>
                    </w:rPr>
                  </w:pPr>
                  <w:r w:rsidRPr="00E15946">
                    <w:rPr>
                      <w:sz w:val="18"/>
                      <w:szCs w:val="18"/>
                      <w:lang w:val="ro-RO"/>
                    </w:rPr>
                    <w:t>0010- 0030</w:t>
                  </w:r>
                </w:p>
              </w:tc>
              <w:tc>
                <w:tcPr>
                  <w:tcW w:w="3629" w:type="dxa"/>
                  <w:hideMark/>
                </w:tcPr>
                <w:p w14:paraId="3522CED5" w14:textId="77777777" w:rsidR="00676348" w:rsidRPr="00E15946" w:rsidRDefault="00676348" w:rsidP="00676348">
                  <w:pPr>
                    <w:rPr>
                      <w:b/>
                      <w:sz w:val="18"/>
                      <w:szCs w:val="18"/>
                      <w:lang w:val="ro-RO"/>
                    </w:rPr>
                  </w:pPr>
                  <w:r w:rsidRPr="00E15946">
                    <w:rPr>
                      <w:b/>
                      <w:sz w:val="18"/>
                      <w:szCs w:val="18"/>
                      <w:lang w:val="ro-RO"/>
                    </w:rPr>
                    <w:t xml:space="preserve">Cuantum </w:t>
                  </w:r>
                </w:p>
                <w:p w14:paraId="13658E42" w14:textId="77777777" w:rsidR="00676348" w:rsidRPr="00E15946" w:rsidRDefault="00676348" w:rsidP="00676348">
                  <w:pPr>
                    <w:rPr>
                      <w:sz w:val="18"/>
                      <w:szCs w:val="18"/>
                      <w:lang w:val="ro-RO"/>
                    </w:rPr>
                  </w:pPr>
                  <w:r w:rsidRPr="00E15946">
                    <w:rPr>
                      <w:sz w:val="18"/>
                      <w:szCs w:val="18"/>
                      <w:lang w:val="ro-RO"/>
                    </w:rPr>
                    <w:t>Instituțiile raportează în coloanele 0010-0030 cuantumul datoriilor și al fondurilor proprii alocate tranșei de scadență reziduală aplicabile.</w:t>
                  </w:r>
                </w:p>
              </w:tc>
            </w:tr>
          </w:tbl>
          <w:p w14:paraId="78EE581E"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15946" w14:paraId="3C2EC4DB" w14:textId="77777777" w:rsidTr="009E08F6">
              <w:trPr>
                <w:trHeight w:val="373"/>
              </w:trPr>
              <w:tc>
                <w:tcPr>
                  <w:tcW w:w="704" w:type="dxa"/>
                </w:tcPr>
                <w:p w14:paraId="0FBDCBF4" w14:textId="77777777" w:rsidR="00676348" w:rsidRPr="00E15946" w:rsidRDefault="00676348" w:rsidP="00676348">
                  <w:pPr>
                    <w:rPr>
                      <w:sz w:val="18"/>
                      <w:szCs w:val="18"/>
                      <w:lang w:val="ro-RO"/>
                    </w:rPr>
                  </w:pPr>
                  <w:r w:rsidRPr="00E15946">
                    <w:rPr>
                      <w:sz w:val="18"/>
                      <w:szCs w:val="18"/>
                      <w:lang w:val="ro-RO"/>
                    </w:rPr>
                    <w:t>Coloană</w:t>
                  </w:r>
                </w:p>
              </w:tc>
              <w:tc>
                <w:tcPr>
                  <w:tcW w:w="3629" w:type="dxa"/>
                </w:tcPr>
                <w:p w14:paraId="7F4604B0" w14:textId="77777777" w:rsidR="00676348" w:rsidRPr="00E15946" w:rsidRDefault="00676348" w:rsidP="00676348">
                  <w:pPr>
                    <w:rPr>
                      <w:sz w:val="18"/>
                      <w:szCs w:val="18"/>
                      <w:lang w:val="ro-RO"/>
                    </w:rPr>
                  </w:pPr>
                  <w:r w:rsidRPr="00E15946">
                    <w:rPr>
                      <w:sz w:val="18"/>
                      <w:szCs w:val="18"/>
                      <w:lang w:val="ro-RO"/>
                    </w:rPr>
                    <w:t>Referințe juridice și instrucțiuni</w:t>
                  </w:r>
                </w:p>
              </w:tc>
            </w:tr>
            <w:tr w:rsidR="00676348" w:rsidRPr="00E22611" w14:paraId="4B8AAD04" w14:textId="77777777" w:rsidTr="009E08F6">
              <w:trPr>
                <w:trHeight w:val="1002"/>
              </w:trPr>
              <w:tc>
                <w:tcPr>
                  <w:tcW w:w="704" w:type="dxa"/>
                  <w:hideMark/>
                </w:tcPr>
                <w:p w14:paraId="6942D535" w14:textId="77777777" w:rsidR="00676348" w:rsidRPr="00E15946" w:rsidRDefault="00676348" w:rsidP="00676348">
                  <w:pPr>
                    <w:rPr>
                      <w:sz w:val="18"/>
                      <w:szCs w:val="18"/>
                      <w:lang w:val="ro-RO"/>
                    </w:rPr>
                  </w:pPr>
                  <w:r w:rsidRPr="00E15946">
                    <w:rPr>
                      <w:sz w:val="18"/>
                      <w:szCs w:val="18"/>
                      <w:lang w:val="ro-RO"/>
                    </w:rPr>
                    <w:t>0010- 0030</w:t>
                  </w:r>
                </w:p>
              </w:tc>
              <w:tc>
                <w:tcPr>
                  <w:tcW w:w="3629" w:type="dxa"/>
                  <w:hideMark/>
                </w:tcPr>
                <w:p w14:paraId="43FA2F51" w14:textId="77777777" w:rsidR="00676348" w:rsidRPr="00E15946" w:rsidRDefault="00676348" w:rsidP="00676348">
                  <w:pPr>
                    <w:rPr>
                      <w:b/>
                      <w:sz w:val="18"/>
                      <w:szCs w:val="18"/>
                      <w:lang w:val="ro-RO"/>
                    </w:rPr>
                  </w:pPr>
                  <w:r w:rsidRPr="00E15946">
                    <w:rPr>
                      <w:b/>
                      <w:sz w:val="18"/>
                      <w:szCs w:val="18"/>
                      <w:lang w:val="ro-RO"/>
                    </w:rPr>
                    <w:t xml:space="preserve">Cuantum </w:t>
                  </w:r>
                </w:p>
                <w:p w14:paraId="6FF600D4" w14:textId="5A4892E4" w:rsidR="00676348" w:rsidRPr="00E15946" w:rsidRDefault="00676348" w:rsidP="00676348">
                  <w:pPr>
                    <w:rPr>
                      <w:sz w:val="18"/>
                      <w:szCs w:val="18"/>
                      <w:lang w:val="ro-RO"/>
                    </w:rPr>
                  </w:pPr>
                  <w:r w:rsidRPr="00E15946">
                    <w:rPr>
                      <w:sz w:val="18"/>
                      <w:szCs w:val="18"/>
                      <w:lang w:val="ro-RO"/>
                    </w:rPr>
                    <w:t>Băncile raportează în coloanele 0010-0030 cuantumul datoriilor și al fondurilor proprii alocate tranșei de scadență reziduală aplicabile.</w:t>
                  </w:r>
                </w:p>
              </w:tc>
            </w:tr>
          </w:tbl>
          <w:p w14:paraId="6AB7808A" w14:textId="77777777" w:rsidR="00676348" w:rsidRPr="00E22611" w:rsidRDefault="00676348" w:rsidP="00676348">
            <w:pPr>
              <w:jc w:val="both"/>
              <w:rPr>
                <w:b/>
                <w:sz w:val="18"/>
                <w:szCs w:val="18"/>
                <w:lang w:val="it-IT"/>
              </w:rPr>
            </w:pPr>
          </w:p>
        </w:tc>
        <w:tc>
          <w:tcPr>
            <w:tcW w:w="1418" w:type="dxa"/>
          </w:tcPr>
          <w:p w14:paraId="1CCB21E6" w14:textId="5E8926D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7E0406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112C28C" w14:textId="77777777" w:rsidR="00676348" w:rsidRPr="00E15946" w:rsidRDefault="00676348" w:rsidP="00676348">
            <w:pPr>
              <w:jc w:val="both"/>
              <w:rPr>
                <w:sz w:val="18"/>
                <w:szCs w:val="18"/>
                <w:lang w:val="ro-RO"/>
              </w:rPr>
            </w:pPr>
          </w:p>
        </w:tc>
        <w:tc>
          <w:tcPr>
            <w:tcW w:w="788" w:type="dxa"/>
          </w:tcPr>
          <w:p w14:paraId="37BE519F" w14:textId="77777777" w:rsidR="00676348" w:rsidRPr="00E15946" w:rsidRDefault="00676348" w:rsidP="00676348">
            <w:pPr>
              <w:jc w:val="both"/>
              <w:rPr>
                <w:sz w:val="18"/>
                <w:szCs w:val="18"/>
                <w:lang w:val="ro-RO"/>
              </w:rPr>
            </w:pPr>
          </w:p>
        </w:tc>
      </w:tr>
      <w:tr w:rsidR="00676348" w:rsidRPr="00E15946" w14:paraId="2A3FA58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FE62079" w14:textId="77777777" w:rsidTr="005C62E8">
              <w:trPr>
                <w:trHeight w:val="1791"/>
              </w:trPr>
              <w:tc>
                <w:tcPr>
                  <w:tcW w:w="704" w:type="dxa"/>
                  <w:hideMark/>
                </w:tcPr>
                <w:p w14:paraId="0D60C9FA" w14:textId="77777777" w:rsidR="00676348" w:rsidRPr="00E15946" w:rsidRDefault="00676348" w:rsidP="00676348">
                  <w:pPr>
                    <w:rPr>
                      <w:sz w:val="18"/>
                      <w:szCs w:val="18"/>
                      <w:lang w:val="ro-RO"/>
                    </w:rPr>
                  </w:pPr>
                  <w:r w:rsidRPr="00E15946">
                    <w:rPr>
                      <w:sz w:val="18"/>
                      <w:szCs w:val="18"/>
                      <w:lang w:val="ro-RO"/>
                    </w:rPr>
                    <w:t>0040- 0060</w:t>
                  </w:r>
                </w:p>
              </w:tc>
              <w:tc>
                <w:tcPr>
                  <w:tcW w:w="3629" w:type="dxa"/>
                  <w:hideMark/>
                </w:tcPr>
                <w:p w14:paraId="55313584" w14:textId="77777777" w:rsidR="00676348" w:rsidRPr="00E15946" w:rsidRDefault="00676348" w:rsidP="00676348">
                  <w:pPr>
                    <w:rPr>
                      <w:b/>
                      <w:sz w:val="18"/>
                      <w:szCs w:val="18"/>
                      <w:lang w:val="ro-RO"/>
                    </w:rPr>
                  </w:pPr>
                  <w:r w:rsidRPr="00E15946">
                    <w:rPr>
                      <w:b/>
                      <w:sz w:val="18"/>
                      <w:szCs w:val="18"/>
                      <w:lang w:val="ro-RO"/>
                    </w:rPr>
                    <w:t xml:space="preserve">Factorul ASF standard </w:t>
                  </w:r>
                </w:p>
                <w:p w14:paraId="5BDEDD8C" w14:textId="77777777" w:rsidR="00676348" w:rsidRPr="00E15946" w:rsidRDefault="00676348" w:rsidP="00676348">
                  <w:pPr>
                    <w:rPr>
                      <w:sz w:val="18"/>
                      <w:szCs w:val="18"/>
                      <w:lang w:val="ro-RO"/>
                    </w:rPr>
                  </w:pPr>
                  <w:r w:rsidRPr="00E15946">
                    <w:rPr>
                      <w:sz w:val="18"/>
                      <w:szCs w:val="18"/>
                      <w:lang w:val="ro-RO"/>
                    </w:rPr>
                    <w:t>Factorii standard din coloanele 0040-0060 sunt cei specificați în partea a șasea titlul IV capitolul 3 din CRR în mod implicit, care ar determina partea din cuantumul datoriilor și al fondurilor proprii care reprezintă finanțarea stabilă disponibilă. Aceștia sunt menționați doar cu titlu informativ și nu trebuie completați de instituții.</w:t>
                  </w:r>
                </w:p>
              </w:tc>
            </w:tr>
          </w:tbl>
          <w:p w14:paraId="4430F5E5"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2883DD3" w14:textId="77777777" w:rsidTr="009E08F6">
              <w:trPr>
                <w:trHeight w:val="1791"/>
              </w:trPr>
              <w:tc>
                <w:tcPr>
                  <w:tcW w:w="704" w:type="dxa"/>
                  <w:hideMark/>
                </w:tcPr>
                <w:p w14:paraId="576E9035" w14:textId="77777777" w:rsidR="00676348" w:rsidRPr="00E15946" w:rsidRDefault="00676348" w:rsidP="00676348">
                  <w:pPr>
                    <w:rPr>
                      <w:sz w:val="18"/>
                      <w:szCs w:val="18"/>
                      <w:lang w:val="ro-RO"/>
                    </w:rPr>
                  </w:pPr>
                  <w:r w:rsidRPr="00E15946">
                    <w:rPr>
                      <w:sz w:val="18"/>
                      <w:szCs w:val="18"/>
                      <w:lang w:val="ro-RO"/>
                    </w:rPr>
                    <w:t>0040- 0060</w:t>
                  </w:r>
                </w:p>
              </w:tc>
              <w:tc>
                <w:tcPr>
                  <w:tcW w:w="3629" w:type="dxa"/>
                  <w:hideMark/>
                </w:tcPr>
                <w:p w14:paraId="479F371E" w14:textId="77777777" w:rsidR="00676348" w:rsidRPr="00E15946" w:rsidRDefault="00676348" w:rsidP="00676348">
                  <w:pPr>
                    <w:rPr>
                      <w:b/>
                      <w:sz w:val="18"/>
                      <w:szCs w:val="18"/>
                      <w:lang w:val="ro-RO"/>
                    </w:rPr>
                  </w:pPr>
                  <w:r w:rsidRPr="00E15946">
                    <w:rPr>
                      <w:b/>
                      <w:sz w:val="18"/>
                      <w:szCs w:val="18"/>
                      <w:lang w:val="ro-RO"/>
                    </w:rPr>
                    <w:t xml:space="preserve">Factorul ASF standard </w:t>
                  </w:r>
                </w:p>
                <w:p w14:paraId="42124906" w14:textId="23557890" w:rsidR="00676348" w:rsidRPr="00E15946" w:rsidRDefault="00676348" w:rsidP="00676348">
                  <w:pPr>
                    <w:rPr>
                      <w:sz w:val="18"/>
                      <w:szCs w:val="18"/>
                      <w:lang w:val="ro-RO"/>
                    </w:rPr>
                  </w:pPr>
                  <w:r w:rsidRPr="00E15946">
                    <w:rPr>
                      <w:sz w:val="18"/>
                      <w:szCs w:val="18"/>
                      <w:lang w:val="ro-RO"/>
                    </w:rPr>
                    <w:t>Factorii standard din coloanele 0040-0060 sunt cei specificați în capitolul II, titlul III din Regulamentul nr.44/2020 în mod implicit, care ar determina partea din cuantumul datoriilor și al fondurilor proprii care reprezintă finanțarea stabilă disponibilă. Aceștia sunt menționați doar cu titlu informativ și nu trebuie completați de bănci.</w:t>
                  </w:r>
                </w:p>
              </w:tc>
            </w:tr>
          </w:tbl>
          <w:p w14:paraId="2556230A" w14:textId="77777777" w:rsidR="00676348" w:rsidRPr="00E22611" w:rsidRDefault="00676348" w:rsidP="00676348">
            <w:pPr>
              <w:jc w:val="both"/>
              <w:rPr>
                <w:b/>
                <w:sz w:val="18"/>
                <w:szCs w:val="18"/>
                <w:lang w:val="it-IT"/>
              </w:rPr>
            </w:pPr>
          </w:p>
        </w:tc>
        <w:tc>
          <w:tcPr>
            <w:tcW w:w="1418" w:type="dxa"/>
          </w:tcPr>
          <w:p w14:paraId="748B1018" w14:textId="34977A3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5F5644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214BF81" w14:textId="77777777" w:rsidR="00676348" w:rsidRPr="00E15946" w:rsidRDefault="00676348" w:rsidP="00676348">
            <w:pPr>
              <w:jc w:val="both"/>
              <w:rPr>
                <w:sz w:val="18"/>
                <w:szCs w:val="18"/>
                <w:lang w:val="ro-RO"/>
              </w:rPr>
            </w:pPr>
          </w:p>
        </w:tc>
        <w:tc>
          <w:tcPr>
            <w:tcW w:w="788" w:type="dxa"/>
          </w:tcPr>
          <w:p w14:paraId="710364D1" w14:textId="77777777" w:rsidR="00676348" w:rsidRPr="00E15946" w:rsidRDefault="00676348" w:rsidP="00676348">
            <w:pPr>
              <w:jc w:val="both"/>
              <w:rPr>
                <w:sz w:val="18"/>
                <w:szCs w:val="18"/>
                <w:lang w:val="ro-RO"/>
              </w:rPr>
            </w:pPr>
          </w:p>
        </w:tc>
      </w:tr>
      <w:tr w:rsidR="00676348" w:rsidRPr="00936E4B" w14:paraId="1067814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DD33CFE" w14:textId="77777777" w:rsidTr="005C62E8">
              <w:trPr>
                <w:trHeight w:val="1791"/>
              </w:trPr>
              <w:tc>
                <w:tcPr>
                  <w:tcW w:w="704" w:type="dxa"/>
                  <w:hideMark/>
                </w:tcPr>
                <w:p w14:paraId="361CA0E6" w14:textId="77777777" w:rsidR="00676348" w:rsidRPr="00E15946" w:rsidRDefault="00676348" w:rsidP="00676348">
                  <w:pPr>
                    <w:rPr>
                      <w:sz w:val="18"/>
                      <w:szCs w:val="18"/>
                      <w:lang w:val="ro-RO"/>
                    </w:rPr>
                  </w:pPr>
                  <w:r w:rsidRPr="00E15946">
                    <w:rPr>
                      <w:sz w:val="18"/>
                      <w:szCs w:val="18"/>
                      <w:lang w:val="ro-RO"/>
                    </w:rPr>
                    <w:t>0070- 0090</w:t>
                  </w:r>
                </w:p>
              </w:tc>
              <w:tc>
                <w:tcPr>
                  <w:tcW w:w="3629" w:type="dxa"/>
                  <w:hideMark/>
                </w:tcPr>
                <w:p w14:paraId="03556FAD" w14:textId="77777777" w:rsidR="00676348" w:rsidRPr="00E15946" w:rsidRDefault="00676348" w:rsidP="00676348">
                  <w:pPr>
                    <w:rPr>
                      <w:b/>
                      <w:sz w:val="18"/>
                      <w:szCs w:val="18"/>
                      <w:lang w:val="ro-RO"/>
                    </w:rPr>
                  </w:pPr>
                  <w:r w:rsidRPr="00E15946">
                    <w:rPr>
                      <w:b/>
                      <w:sz w:val="18"/>
                      <w:szCs w:val="18"/>
                      <w:lang w:val="ro-RO"/>
                    </w:rPr>
                    <w:t xml:space="preserve">Factorul ASF aplicabil </w:t>
                  </w:r>
                </w:p>
                <w:p w14:paraId="7FA9E456" w14:textId="77777777" w:rsidR="00676348" w:rsidRPr="00E15946" w:rsidRDefault="00676348" w:rsidP="00676348">
                  <w:pPr>
                    <w:rPr>
                      <w:sz w:val="18"/>
                      <w:szCs w:val="18"/>
                      <w:lang w:val="ro-RO"/>
                    </w:rPr>
                  </w:pPr>
                  <w:r w:rsidRPr="00E15946">
                    <w:rPr>
                      <w:sz w:val="18"/>
                      <w:szCs w:val="18"/>
                      <w:lang w:val="ro-RO"/>
                    </w:rPr>
                    <w:t xml:space="preserve">Partea a șasea titlul IV capitolele 2 și 3 din CRR. </w:t>
                  </w:r>
                </w:p>
                <w:p w14:paraId="33A9A2B1" w14:textId="77777777" w:rsidR="00676348" w:rsidRPr="00E15946" w:rsidRDefault="00676348" w:rsidP="00676348">
                  <w:pPr>
                    <w:rPr>
                      <w:sz w:val="18"/>
                      <w:szCs w:val="18"/>
                      <w:lang w:val="ro-RO"/>
                    </w:rPr>
                  </w:pPr>
                  <w:r w:rsidRPr="00E15946">
                    <w:rPr>
                      <w:sz w:val="18"/>
                      <w:szCs w:val="18"/>
                      <w:lang w:val="ro-RO"/>
                    </w:rPr>
                    <w:t>Instituțiile raportează în coloanele 0070-0090 factorii ASF aplicabili prevăzuți în partea a șasea titlul IV capitolul 3 din CRR sub forma unor ponderi care, înmulțite cu valoarea datoriilor sau a fondurilor proprii, ar determina cuantumul finanțării stabile disponibile relevante. Factorii aplicabili pot avea ca rezultat valori medii ponderate și se raportează ca număr zecimal (de exemplu, 1,00 pentru o pondere aplicabilă de 100 % sau 0,50 pentru o pondere aplicabilă de 50 %). Factorii aplicabili pot reflecta marjele de apreciere specifice firmei și cele de la nivel național, fără însă a se limita la acestea.</w:t>
                  </w:r>
                </w:p>
              </w:tc>
            </w:tr>
          </w:tbl>
          <w:p w14:paraId="4FF2A030"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A0D0DC2" w14:textId="77777777" w:rsidTr="009E08F6">
              <w:trPr>
                <w:trHeight w:val="1791"/>
              </w:trPr>
              <w:tc>
                <w:tcPr>
                  <w:tcW w:w="704" w:type="dxa"/>
                  <w:hideMark/>
                </w:tcPr>
                <w:p w14:paraId="081DFCC8" w14:textId="77777777" w:rsidR="00676348" w:rsidRPr="00E15946" w:rsidRDefault="00676348" w:rsidP="00676348">
                  <w:pPr>
                    <w:rPr>
                      <w:sz w:val="18"/>
                      <w:szCs w:val="18"/>
                      <w:lang w:val="ro-RO"/>
                    </w:rPr>
                  </w:pPr>
                  <w:r w:rsidRPr="00E15946">
                    <w:rPr>
                      <w:sz w:val="18"/>
                      <w:szCs w:val="18"/>
                      <w:lang w:val="ro-RO"/>
                    </w:rPr>
                    <w:t>0070- 0090</w:t>
                  </w:r>
                </w:p>
              </w:tc>
              <w:tc>
                <w:tcPr>
                  <w:tcW w:w="3629" w:type="dxa"/>
                  <w:hideMark/>
                </w:tcPr>
                <w:p w14:paraId="01774925" w14:textId="77777777" w:rsidR="00676348" w:rsidRPr="00E15946" w:rsidRDefault="00676348" w:rsidP="00676348">
                  <w:pPr>
                    <w:rPr>
                      <w:b/>
                      <w:sz w:val="18"/>
                      <w:szCs w:val="18"/>
                      <w:lang w:val="ro-RO"/>
                    </w:rPr>
                  </w:pPr>
                  <w:r w:rsidRPr="00E15946">
                    <w:rPr>
                      <w:b/>
                      <w:sz w:val="18"/>
                      <w:szCs w:val="18"/>
                      <w:lang w:val="ro-RO"/>
                    </w:rPr>
                    <w:t xml:space="preserve">Factorul ASF aplicabil </w:t>
                  </w:r>
                </w:p>
                <w:p w14:paraId="583DC4AA" w14:textId="2EA0E0D7" w:rsidR="00676348" w:rsidRPr="00E15946" w:rsidRDefault="00676348" w:rsidP="00676348">
                  <w:pPr>
                    <w:rPr>
                      <w:sz w:val="18"/>
                      <w:szCs w:val="18"/>
                      <w:lang w:val="ro-RO"/>
                    </w:rPr>
                  </w:pPr>
                  <w:r w:rsidRPr="00E15946">
                    <w:rPr>
                      <w:sz w:val="18"/>
                      <w:szCs w:val="18"/>
                      <w:lang w:val="ro-RO"/>
                    </w:rPr>
                    <w:t xml:space="preserve">Capitolul I și II, titlul III din Regulamentul nr.44/2020. </w:t>
                  </w:r>
                </w:p>
                <w:p w14:paraId="54AE9EC0" w14:textId="2E056E02" w:rsidR="00676348" w:rsidRPr="00E15946" w:rsidRDefault="00676348" w:rsidP="00676348">
                  <w:pPr>
                    <w:rPr>
                      <w:sz w:val="18"/>
                      <w:szCs w:val="18"/>
                      <w:lang w:val="ro-RO"/>
                    </w:rPr>
                  </w:pPr>
                  <w:r w:rsidRPr="00E15946">
                    <w:rPr>
                      <w:sz w:val="18"/>
                      <w:szCs w:val="18"/>
                      <w:lang w:val="ro-RO"/>
                    </w:rPr>
                    <w:t>Băncile raportează în coloanele 0070-0090 factorii ASF aplicabili prevăzuți în capitolul II, titlul III din Regulamentul nr.44/2020 sub forma unor ponderi care, înmulțite cu valoarea datoriilor sau a fondurilor proprii, ar determina cuantumul finanțării stabile disponibile relevante. Factorii aplicabili pot avea ca rezultat valori medii ponderate și se raportează ca număr zecimal (de exemplu, 1,00 pentru o pondere aplicabilă de 100 % sau 0,50 pentru o pondere aplicabilă de 50 %). Factorii aplicabili pot reflecta marjele de apreciere specifice firmei și cele de la nivel național, fără însă a se limita la acestea.</w:t>
                  </w:r>
                </w:p>
              </w:tc>
            </w:tr>
          </w:tbl>
          <w:p w14:paraId="29F823A3" w14:textId="77777777" w:rsidR="00676348" w:rsidRPr="00E22611" w:rsidRDefault="00676348" w:rsidP="00676348">
            <w:pPr>
              <w:jc w:val="both"/>
              <w:rPr>
                <w:b/>
                <w:sz w:val="18"/>
                <w:szCs w:val="18"/>
                <w:lang w:val="it-IT"/>
              </w:rPr>
            </w:pPr>
          </w:p>
        </w:tc>
        <w:tc>
          <w:tcPr>
            <w:tcW w:w="1418" w:type="dxa"/>
          </w:tcPr>
          <w:p w14:paraId="2F7BE1A8" w14:textId="0D444C0A" w:rsidR="00676348" w:rsidRPr="00E15946" w:rsidRDefault="00936E4B" w:rsidP="00676348">
            <w:pPr>
              <w:jc w:val="both"/>
              <w:rPr>
                <w:sz w:val="18"/>
                <w:szCs w:val="18"/>
                <w:lang w:val="ro-RO"/>
              </w:rPr>
            </w:pPr>
            <w:r>
              <w:rPr>
                <w:sz w:val="18"/>
                <w:szCs w:val="18"/>
                <w:lang w:val="ro-RO"/>
              </w:rPr>
              <w:t>compatibil</w:t>
            </w:r>
          </w:p>
        </w:tc>
        <w:tc>
          <w:tcPr>
            <w:tcW w:w="2476" w:type="dxa"/>
          </w:tcPr>
          <w:p w14:paraId="3E8CC1C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8F2974E" w14:textId="77777777" w:rsidR="00676348" w:rsidRPr="00E15946" w:rsidRDefault="00676348" w:rsidP="00676348">
            <w:pPr>
              <w:jc w:val="both"/>
              <w:rPr>
                <w:sz w:val="18"/>
                <w:szCs w:val="18"/>
                <w:lang w:val="ro-RO"/>
              </w:rPr>
            </w:pPr>
          </w:p>
        </w:tc>
        <w:tc>
          <w:tcPr>
            <w:tcW w:w="788" w:type="dxa"/>
          </w:tcPr>
          <w:p w14:paraId="4DA36506" w14:textId="77777777" w:rsidR="00676348" w:rsidRPr="00E15946" w:rsidRDefault="00676348" w:rsidP="00676348">
            <w:pPr>
              <w:jc w:val="both"/>
              <w:rPr>
                <w:sz w:val="18"/>
                <w:szCs w:val="18"/>
                <w:lang w:val="ro-RO"/>
              </w:rPr>
            </w:pPr>
          </w:p>
        </w:tc>
      </w:tr>
      <w:tr w:rsidR="00676348" w:rsidRPr="00E15946" w14:paraId="2FF17F9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189283DA" w14:textId="77777777" w:rsidTr="005C62E8">
              <w:trPr>
                <w:trHeight w:val="1791"/>
              </w:trPr>
              <w:tc>
                <w:tcPr>
                  <w:tcW w:w="704" w:type="dxa"/>
                  <w:hideMark/>
                </w:tcPr>
                <w:p w14:paraId="5CB22423" w14:textId="77777777" w:rsidR="00676348" w:rsidRPr="00E15946" w:rsidRDefault="00676348" w:rsidP="00676348">
                  <w:pPr>
                    <w:rPr>
                      <w:sz w:val="18"/>
                      <w:szCs w:val="18"/>
                      <w:lang w:val="ro-RO"/>
                    </w:rPr>
                  </w:pPr>
                  <w:r w:rsidRPr="00E15946">
                    <w:rPr>
                      <w:sz w:val="18"/>
                      <w:szCs w:val="18"/>
                      <w:lang w:val="ro-RO"/>
                    </w:rPr>
                    <w:lastRenderedPageBreak/>
                    <w:t>0100</w:t>
                  </w:r>
                </w:p>
              </w:tc>
              <w:tc>
                <w:tcPr>
                  <w:tcW w:w="3629" w:type="dxa"/>
                  <w:hideMark/>
                </w:tcPr>
                <w:p w14:paraId="392134B9" w14:textId="77777777" w:rsidR="00676348" w:rsidRPr="00E15946" w:rsidRDefault="00676348" w:rsidP="00676348">
                  <w:pPr>
                    <w:rPr>
                      <w:b/>
                      <w:sz w:val="18"/>
                      <w:szCs w:val="18"/>
                      <w:lang w:val="ro-RO"/>
                    </w:rPr>
                  </w:pPr>
                  <w:r w:rsidRPr="00E15946">
                    <w:rPr>
                      <w:b/>
                      <w:sz w:val="18"/>
                      <w:szCs w:val="18"/>
                      <w:lang w:val="ro-RO"/>
                    </w:rPr>
                    <w:t xml:space="preserve">Finanțarea stabilă disponibilă </w:t>
                  </w:r>
                </w:p>
                <w:p w14:paraId="49F06729" w14:textId="77777777" w:rsidR="00676348" w:rsidRPr="00E15946" w:rsidRDefault="00676348" w:rsidP="00676348">
                  <w:pPr>
                    <w:rPr>
                      <w:sz w:val="18"/>
                      <w:szCs w:val="18"/>
                      <w:lang w:val="ro-RO"/>
                    </w:rPr>
                  </w:pPr>
                  <w:r w:rsidRPr="00E15946">
                    <w:rPr>
                      <w:sz w:val="18"/>
                      <w:szCs w:val="18"/>
                      <w:lang w:val="ro-RO"/>
                    </w:rPr>
                    <w:t xml:space="preserve">Instituțiile raportează în coloana 0100 valoarea finanțării stabile disponibile în conformitate cu definiția prevăzută la articolul 428i din CRR. </w:t>
                  </w:r>
                </w:p>
                <w:p w14:paraId="26B27473" w14:textId="77777777" w:rsidR="00676348" w:rsidRPr="00E15946" w:rsidRDefault="00676348" w:rsidP="00676348">
                  <w:pPr>
                    <w:rPr>
                      <w:sz w:val="18"/>
                      <w:szCs w:val="18"/>
                      <w:lang w:val="ro-RO"/>
                    </w:rPr>
                  </w:pPr>
                  <w:r w:rsidRPr="00E15946">
                    <w:rPr>
                      <w:sz w:val="18"/>
                      <w:szCs w:val="18"/>
                      <w:lang w:val="ro-RO"/>
                    </w:rPr>
                    <w:t xml:space="preserve">Aceasta se calculează cu ajutorul următoarei formule: </w:t>
                  </w:r>
                </w:p>
                <w:p w14:paraId="272A307A" w14:textId="77777777" w:rsidR="00676348" w:rsidRPr="00E15946" w:rsidRDefault="00676348" w:rsidP="00676348">
                  <w:pPr>
                    <w:rPr>
                      <w:sz w:val="18"/>
                      <w:szCs w:val="18"/>
                      <w:lang w:val="ro-RO"/>
                    </w:rPr>
                  </w:pPr>
                  <w:r w:rsidRPr="00E15946">
                    <w:rPr>
                      <w:sz w:val="18"/>
                      <w:szCs w:val="18"/>
                      <w:lang w:val="ro-RO"/>
                    </w:rPr>
                    <w:t>c0100 = SUM{(c0010 * c 0070), (c0020 * c 0080), (c0030 * c 0090)}.</w:t>
                  </w:r>
                </w:p>
              </w:tc>
            </w:tr>
          </w:tbl>
          <w:p w14:paraId="1EA49113"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2B24D952" w14:textId="77777777" w:rsidTr="009E08F6">
              <w:trPr>
                <w:trHeight w:val="1791"/>
              </w:trPr>
              <w:tc>
                <w:tcPr>
                  <w:tcW w:w="704" w:type="dxa"/>
                  <w:hideMark/>
                </w:tcPr>
                <w:p w14:paraId="4DD7A254" w14:textId="77777777" w:rsidR="00676348" w:rsidRPr="00E15946" w:rsidRDefault="00676348" w:rsidP="00676348">
                  <w:pPr>
                    <w:rPr>
                      <w:sz w:val="18"/>
                      <w:szCs w:val="18"/>
                      <w:lang w:val="ro-RO"/>
                    </w:rPr>
                  </w:pPr>
                  <w:r w:rsidRPr="00E15946">
                    <w:rPr>
                      <w:sz w:val="18"/>
                      <w:szCs w:val="18"/>
                      <w:lang w:val="ro-RO"/>
                    </w:rPr>
                    <w:t>0100</w:t>
                  </w:r>
                </w:p>
              </w:tc>
              <w:tc>
                <w:tcPr>
                  <w:tcW w:w="3629" w:type="dxa"/>
                  <w:hideMark/>
                </w:tcPr>
                <w:p w14:paraId="647B52BF" w14:textId="77777777" w:rsidR="00676348" w:rsidRPr="00E15946" w:rsidRDefault="00676348" w:rsidP="00676348">
                  <w:pPr>
                    <w:rPr>
                      <w:b/>
                      <w:sz w:val="18"/>
                      <w:szCs w:val="18"/>
                      <w:lang w:val="ro-RO"/>
                    </w:rPr>
                  </w:pPr>
                  <w:r w:rsidRPr="00E15946">
                    <w:rPr>
                      <w:b/>
                      <w:sz w:val="18"/>
                      <w:szCs w:val="18"/>
                      <w:lang w:val="ro-RO"/>
                    </w:rPr>
                    <w:t xml:space="preserve">Finanțarea stabilă disponibilă </w:t>
                  </w:r>
                </w:p>
                <w:p w14:paraId="6A22483E" w14:textId="21992CE2" w:rsidR="00676348" w:rsidRPr="00E15946" w:rsidRDefault="00676348" w:rsidP="00676348">
                  <w:pPr>
                    <w:rPr>
                      <w:sz w:val="18"/>
                      <w:szCs w:val="18"/>
                      <w:lang w:val="ro-RO"/>
                    </w:rPr>
                  </w:pPr>
                  <w:r w:rsidRPr="00E15946">
                    <w:rPr>
                      <w:sz w:val="18"/>
                      <w:szCs w:val="18"/>
                      <w:lang w:val="ro-RO"/>
                    </w:rPr>
                    <w:t>Băncile raportează în coloana 0100 valoarea finanțării stabile disponibile în conformitate cu definiția prevăzută la pct.</w:t>
                  </w:r>
                  <w:r w:rsidRPr="00E15946">
                    <w:rPr>
                      <w:bCs/>
                      <w:sz w:val="18"/>
                      <w:szCs w:val="18"/>
                      <w:lang w:val="ro-RO"/>
                    </w:rPr>
                    <w:t>109</w:t>
                  </w:r>
                  <w:r w:rsidRPr="00E15946">
                    <w:rPr>
                      <w:bCs/>
                      <w:sz w:val="18"/>
                      <w:szCs w:val="18"/>
                      <w:vertAlign w:val="superscript"/>
                      <w:lang w:val="ro-RO"/>
                    </w:rPr>
                    <w:t xml:space="preserve">23 </w:t>
                  </w:r>
                  <w:r w:rsidRPr="00E15946">
                    <w:rPr>
                      <w:bCs/>
                      <w:sz w:val="18"/>
                      <w:szCs w:val="18"/>
                      <w:lang w:val="ro-RO"/>
                    </w:rPr>
                    <w:t>din Regulamentul nr.44/2020</w:t>
                  </w:r>
                  <w:r w:rsidRPr="00E15946">
                    <w:rPr>
                      <w:sz w:val="18"/>
                      <w:szCs w:val="18"/>
                      <w:lang w:val="ro-RO"/>
                    </w:rPr>
                    <w:t xml:space="preserve">. </w:t>
                  </w:r>
                </w:p>
                <w:p w14:paraId="403A7114" w14:textId="77777777" w:rsidR="00676348" w:rsidRPr="00E15946" w:rsidRDefault="00676348" w:rsidP="00676348">
                  <w:pPr>
                    <w:rPr>
                      <w:sz w:val="18"/>
                      <w:szCs w:val="18"/>
                      <w:lang w:val="ro-RO"/>
                    </w:rPr>
                  </w:pPr>
                  <w:r w:rsidRPr="00E15946">
                    <w:rPr>
                      <w:sz w:val="18"/>
                      <w:szCs w:val="18"/>
                      <w:lang w:val="ro-RO"/>
                    </w:rPr>
                    <w:t xml:space="preserve">Aceasta se calculează cu ajutorul următoarei formule: </w:t>
                  </w:r>
                </w:p>
                <w:p w14:paraId="1D10DE17" w14:textId="77777777" w:rsidR="00676348" w:rsidRPr="00E15946" w:rsidRDefault="00676348" w:rsidP="00676348">
                  <w:pPr>
                    <w:rPr>
                      <w:sz w:val="18"/>
                      <w:szCs w:val="18"/>
                      <w:lang w:val="ro-RO"/>
                    </w:rPr>
                  </w:pPr>
                  <w:r w:rsidRPr="00E15946">
                    <w:rPr>
                      <w:sz w:val="18"/>
                      <w:szCs w:val="18"/>
                      <w:lang w:val="ro-RO"/>
                    </w:rPr>
                    <w:t>c0100 = SUM{(c0010 * c 0070), (c0020 * c 0080), (c0030 * c 0090)}.</w:t>
                  </w:r>
                </w:p>
              </w:tc>
            </w:tr>
          </w:tbl>
          <w:p w14:paraId="2A5E37E2" w14:textId="77777777" w:rsidR="00676348" w:rsidRPr="00E15946" w:rsidRDefault="00676348" w:rsidP="00676348">
            <w:pPr>
              <w:jc w:val="both"/>
              <w:rPr>
                <w:b/>
                <w:sz w:val="18"/>
                <w:szCs w:val="18"/>
                <w:lang w:val="ro-RO"/>
              </w:rPr>
            </w:pPr>
          </w:p>
        </w:tc>
        <w:tc>
          <w:tcPr>
            <w:tcW w:w="1418" w:type="dxa"/>
          </w:tcPr>
          <w:p w14:paraId="7B92927E" w14:textId="0D7FBA5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10AF13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BD4DE83" w14:textId="77777777" w:rsidR="00676348" w:rsidRPr="00E15946" w:rsidRDefault="00676348" w:rsidP="00676348">
            <w:pPr>
              <w:jc w:val="both"/>
              <w:rPr>
                <w:sz w:val="18"/>
                <w:szCs w:val="18"/>
                <w:lang w:val="ro-RO"/>
              </w:rPr>
            </w:pPr>
          </w:p>
        </w:tc>
        <w:tc>
          <w:tcPr>
            <w:tcW w:w="788" w:type="dxa"/>
          </w:tcPr>
          <w:p w14:paraId="10693A62" w14:textId="77777777" w:rsidR="00676348" w:rsidRPr="00E15946" w:rsidRDefault="00676348" w:rsidP="00676348">
            <w:pPr>
              <w:jc w:val="both"/>
              <w:rPr>
                <w:sz w:val="18"/>
                <w:szCs w:val="18"/>
                <w:lang w:val="ro-RO"/>
              </w:rPr>
            </w:pPr>
          </w:p>
        </w:tc>
      </w:tr>
      <w:tr w:rsidR="00676348" w:rsidRPr="00E15946" w14:paraId="521B4D28" w14:textId="77777777" w:rsidTr="000077C5">
        <w:tc>
          <w:tcPr>
            <w:tcW w:w="4576" w:type="dxa"/>
          </w:tcPr>
          <w:p w14:paraId="44094BC5" w14:textId="64CCD4F5" w:rsidR="00676348" w:rsidRPr="00E15946" w:rsidRDefault="00676348" w:rsidP="00676348">
            <w:pPr>
              <w:autoSpaceDE w:val="0"/>
              <w:autoSpaceDN w:val="0"/>
              <w:adjustRightInd w:val="0"/>
              <w:spacing w:before="60" w:after="60"/>
              <w:rPr>
                <w:rFonts w:eastAsiaTheme="minorHAnsi"/>
                <w:b/>
                <w:iCs/>
                <w:color w:val="000000"/>
                <w:sz w:val="18"/>
                <w:szCs w:val="18"/>
                <w:lang w:val="en-US" w:eastAsia="en-US"/>
              </w:rPr>
            </w:pPr>
            <w:r w:rsidRPr="00E15946">
              <w:rPr>
                <w:rFonts w:eastAsiaTheme="minorHAnsi"/>
                <w:b/>
                <w:iCs/>
                <w:color w:val="000000"/>
                <w:sz w:val="18"/>
                <w:szCs w:val="18"/>
                <w:lang w:val="en-US" w:eastAsia="en-US"/>
              </w:rPr>
              <w:t>3. Instrucțiuni privind anumite rânduri</w:t>
            </w:r>
          </w:p>
        </w:tc>
        <w:tc>
          <w:tcPr>
            <w:tcW w:w="4536" w:type="dxa"/>
            <w:shd w:val="clear" w:color="auto" w:fill="auto"/>
          </w:tcPr>
          <w:p w14:paraId="33ACAF91" w14:textId="3C2810C2" w:rsidR="00676348" w:rsidRPr="00E15946" w:rsidRDefault="00676348" w:rsidP="00676348">
            <w:pPr>
              <w:jc w:val="both"/>
              <w:rPr>
                <w:b/>
                <w:sz w:val="18"/>
                <w:szCs w:val="18"/>
                <w:lang w:val="en-US"/>
              </w:rPr>
            </w:pPr>
          </w:p>
        </w:tc>
        <w:tc>
          <w:tcPr>
            <w:tcW w:w="1418" w:type="dxa"/>
          </w:tcPr>
          <w:p w14:paraId="02D80FD7" w14:textId="77777777" w:rsidR="00676348" w:rsidRPr="00E15946" w:rsidRDefault="00676348" w:rsidP="00676348">
            <w:pPr>
              <w:jc w:val="both"/>
              <w:rPr>
                <w:sz w:val="18"/>
                <w:szCs w:val="18"/>
                <w:lang w:val="ro-RO"/>
              </w:rPr>
            </w:pPr>
          </w:p>
        </w:tc>
        <w:tc>
          <w:tcPr>
            <w:tcW w:w="2476" w:type="dxa"/>
          </w:tcPr>
          <w:p w14:paraId="35E46D7E"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7495212" w14:textId="77777777" w:rsidR="00676348" w:rsidRPr="00E15946" w:rsidRDefault="00676348" w:rsidP="00676348">
            <w:pPr>
              <w:jc w:val="both"/>
              <w:rPr>
                <w:sz w:val="18"/>
                <w:szCs w:val="18"/>
                <w:lang w:val="ro-RO"/>
              </w:rPr>
            </w:pPr>
          </w:p>
        </w:tc>
        <w:tc>
          <w:tcPr>
            <w:tcW w:w="788" w:type="dxa"/>
          </w:tcPr>
          <w:p w14:paraId="72DE381B" w14:textId="77777777" w:rsidR="00676348" w:rsidRPr="00E15946" w:rsidRDefault="00676348" w:rsidP="00676348">
            <w:pPr>
              <w:jc w:val="both"/>
              <w:rPr>
                <w:sz w:val="18"/>
                <w:szCs w:val="18"/>
                <w:lang w:val="ro-RO"/>
              </w:rPr>
            </w:pPr>
          </w:p>
        </w:tc>
      </w:tr>
      <w:tr w:rsidR="00676348" w:rsidRPr="00E15946" w14:paraId="6511C9F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15946" w14:paraId="30CC9D1B" w14:textId="77777777" w:rsidTr="005C62E8">
              <w:trPr>
                <w:trHeight w:val="231"/>
              </w:trPr>
              <w:tc>
                <w:tcPr>
                  <w:tcW w:w="704" w:type="dxa"/>
                </w:tcPr>
                <w:p w14:paraId="49C2380C" w14:textId="77777777" w:rsidR="00676348" w:rsidRPr="00E15946" w:rsidRDefault="00676348" w:rsidP="00676348">
                  <w:pPr>
                    <w:rPr>
                      <w:sz w:val="18"/>
                      <w:szCs w:val="18"/>
                      <w:lang w:val="ro-RO"/>
                    </w:rPr>
                  </w:pPr>
                  <w:r w:rsidRPr="00E15946">
                    <w:rPr>
                      <w:sz w:val="18"/>
                      <w:szCs w:val="18"/>
                      <w:lang w:val="ro-RO"/>
                    </w:rPr>
                    <w:t>Rând</w:t>
                  </w:r>
                </w:p>
              </w:tc>
              <w:tc>
                <w:tcPr>
                  <w:tcW w:w="3629" w:type="dxa"/>
                </w:tcPr>
                <w:p w14:paraId="3AECFDAD" w14:textId="77777777" w:rsidR="00676348" w:rsidRPr="00E15946" w:rsidRDefault="00676348" w:rsidP="00676348">
                  <w:pPr>
                    <w:rPr>
                      <w:sz w:val="18"/>
                      <w:szCs w:val="18"/>
                      <w:lang w:val="ro-RO"/>
                    </w:rPr>
                  </w:pPr>
                  <w:r w:rsidRPr="00E15946">
                    <w:rPr>
                      <w:sz w:val="18"/>
                      <w:szCs w:val="18"/>
                      <w:lang w:val="ro-RO"/>
                    </w:rPr>
                    <w:t>Referințe juridice și instrucțiuni</w:t>
                  </w:r>
                </w:p>
              </w:tc>
            </w:tr>
            <w:tr w:rsidR="00676348" w:rsidRPr="00E22611" w14:paraId="344EE9E0" w14:textId="77777777" w:rsidTr="005C62E8">
              <w:trPr>
                <w:trHeight w:val="798"/>
              </w:trPr>
              <w:tc>
                <w:tcPr>
                  <w:tcW w:w="704" w:type="dxa"/>
                  <w:hideMark/>
                </w:tcPr>
                <w:p w14:paraId="34B3E4AF" w14:textId="77777777" w:rsidR="00676348" w:rsidRPr="00E15946" w:rsidRDefault="00676348" w:rsidP="00676348">
                  <w:pPr>
                    <w:rPr>
                      <w:sz w:val="18"/>
                      <w:szCs w:val="18"/>
                      <w:lang w:val="ro-RO"/>
                    </w:rPr>
                  </w:pPr>
                  <w:r w:rsidRPr="00E15946">
                    <w:rPr>
                      <w:sz w:val="18"/>
                      <w:szCs w:val="18"/>
                      <w:lang w:val="ro-RO"/>
                    </w:rPr>
                    <w:t>0010</w:t>
                  </w:r>
                </w:p>
              </w:tc>
              <w:tc>
                <w:tcPr>
                  <w:tcW w:w="3629" w:type="dxa"/>
                  <w:hideMark/>
                </w:tcPr>
                <w:p w14:paraId="7458D92D" w14:textId="77777777" w:rsidR="00676348" w:rsidRPr="00E15946" w:rsidRDefault="00676348" w:rsidP="00676348">
                  <w:pPr>
                    <w:rPr>
                      <w:b/>
                      <w:sz w:val="18"/>
                      <w:szCs w:val="18"/>
                      <w:lang w:val="ro-RO"/>
                    </w:rPr>
                  </w:pPr>
                  <w:r w:rsidRPr="00E15946">
                    <w:rPr>
                      <w:b/>
                      <w:sz w:val="18"/>
                      <w:szCs w:val="18"/>
                      <w:lang w:val="ro-RO"/>
                    </w:rPr>
                    <w:t xml:space="preserve">2. FINANȚAREA STABILĂ DISPONIBILĂ </w:t>
                  </w:r>
                </w:p>
                <w:p w14:paraId="0F9077C1" w14:textId="77777777" w:rsidR="00676348" w:rsidRPr="00E15946" w:rsidRDefault="00676348" w:rsidP="00676348">
                  <w:pPr>
                    <w:rPr>
                      <w:sz w:val="18"/>
                      <w:szCs w:val="18"/>
                      <w:lang w:val="ro-RO"/>
                    </w:rPr>
                  </w:pPr>
                  <w:r w:rsidRPr="00E15946">
                    <w:rPr>
                      <w:sz w:val="18"/>
                      <w:szCs w:val="18"/>
                      <w:lang w:val="ro-RO"/>
                    </w:rPr>
                    <w:t>Partea a șasea titlul IV capitolul 3 din CRR</w:t>
                  </w:r>
                </w:p>
              </w:tc>
            </w:tr>
          </w:tbl>
          <w:p w14:paraId="2B954E2F"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15946" w14:paraId="0300DE23" w14:textId="77777777" w:rsidTr="009E08F6">
              <w:trPr>
                <w:trHeight w:val="231"/>
              </w:trPr>
              <w:tc>
                <w:tcPr>
                  <w:tcW w:w="704" w:type="dxa"/>
                </w:tcPr>
                <w:p w14:paraId="208EA9A5" w14:textId="77777777" w:rsidR="00676348" w:rsidRPr="00E15946" w:rsidRDefault="00676348" w:rsidP="00676348">
                  <w:pPr>
                    <w:rPr>
                      <w:sz w:val="18"/>
                      <w:szCs w:val="18"/>
                      <w:lang w:val="ro-RO"/>
                    </w:rPr>
                  </w:pPr>
                  <w:r w:rsidRPr="00E15946">
                    <w:rPr>
                      <w:sz w:val="18"/>
                      <w:szCs w:val="18"/>
                      <w:lang w:val="ro-RO"/>
                    </w:rPr>
                    <w:t>Rând</w:t>
                  </w:r>
                </w:p>
              </w:tc>
              <w:tc>
                <w:tcPr>
                  <w:tcW w:w="3629" w:type="dxa"/>
                </w:tcPr>
                <w:p w14:paraId="1C0EE8AC" w14:textId="77777777" w:rsidR="00676348" w:rsidRPr="00E15946" w:rsidRDefault="00676348" w:rsidP="00676348">
                  <w:pPr>
                    <w:rPr>
                      <w:sz w:val="18"/>
                      <w:szCs w:val="18"/>
                      <w:lang w:val="ro-RO"/>
                    </w:rPr>
                  </w:pPr>
                  <w:r w:rsidRPr="00E15946">
                    <w:rPr>
                      <w:sz w:val="18"/>
                      <w:szCs w:val="18"/>
                      <w:lang w:val="ro-RO"/>
                    </w:rPr>
                    <w:t>Referințe juridice și instrucțiuni</w:t>
                  </w:r>
                </w:p>
              </w:tc>
            </w:tr>
            <w:tr w:rsidR="00676348" w:rsidRPr="00E22611" w14:paraId="6B6B6D92" w14:textId="77777777" w:rsidTr="009E08F6">
              <w:trPr>
                <w:trHeight w:val="798"/>
              </w:trPr>
              <w:tc>
                <w:tcPr>
                  <w:tcW w:w="704" w:type="dxa"/>
                  <w:hideMark/>
                </w:tcPr>
                <w:p w14:paraId="53569B69" w14:textId="77777777" w:rsidR="00676348" w:rsidRPr="00E15946" w:rsidRDefault="00676348" w:rsidP="00676348">
                  <w:pPr>
                    <w:rPr>
                      <w:sz w:val="18"/>
                      <w:szCs w:val="18"/>
                      <w:lang w:val="ro-RO"/>
                    </w:rPr>
                  </w:pPr>
                  <w:r w:rsidRPr="00E15946">
                    <w:rPr>
                      <w:sz w:val="18"/>
                      <w:szCs w:val="18"/>
                      <w:lang w:val="ro-RO"/>
                    </w:rPr>
                    <w:t>0010</w:t>
                  </w:r>
                </w:p>
              </w:tc>
              <w:tc>
                <w:tcPr>
                  <w:tcW w:w="3629" w:type="dxa"/>
                  <w:hideMark/>
                </w:tcPr>
                <w:p w14:paraId="3C94FBEA" w14:textId="77777777" w:rsidR="00676348" w:rsidRPr="00E15946" w:rsidRDefault="00676348" w:rsidP="00676348">
                  <w:pPr>
                    <w:rPr>
                      <w:b/>
                      <w:sz w:val="18"/>
                      <w:szCs w:val="18"/>
                      <w:lang w:val="ro-RO"/>
                    </w:rPr>
                  </w:pPr>
                  <w:r w:rsidRPr="00E15946">
                    <w:rPr>
                      <w:b/>
                      <w:sz w:val="18"/>
                      <w:szCs w:val="18"/>
                      <w:lang w:val="ro-RO"/>
                    </w:rPr>
                    <w:t xml:space="preserve">2. FINANȚAREA STABILĂ DISPONIBILĂ </w:t>
                  </w:r>
                </w:p>
                <w:p w14:paraId="3A9118A6" w14:textId="2032DBA5" w:rsidR="00676348" w:rsidRPr="00E15946" w:rsidRDefault="00676348" w:rsidP="00676348">
                  <w:pPr>
                    <w:rPr>
                      <w:sz w:val="18"/>
                      <w:szCs w:val="18"/>
                      <w:lang w:val="ro-RO"/>
                    </w:rPr>
                  </w:pPr>
                  <w:r w:rsidRPr="00E15946">
                    <w:rPr>
                      <w:sz w:val="18"/>
                      <w:szCs w:val="18"/>
                      <w:lang w:val="ro-RO"/>
                    </w:rPr>
                    <w:t>Capitolul II, titlul III din Regulamentul nr.44/2020</w:t>
                  </w:r>
                </w:p>
              </w:tc>
            </w:tr>
          </w:tbl>
          <w:p w14:paraId="19E521D1" w14:textId="77777777" w:rsidR="00676348" w:rsidRPr="00E22611" w:rsidRDefault="00676348" w:rsidP="00676348">
            <w:pPr>
              <w:jc w:val="both"/>
              <w:rPr>
                <w:b/>
                <w:sz w:val="18"/>
                <w:szCs w:val="18"/>
                <w:lang w:val="it-IT"/>
              </w:rPr>
            </w:pPr>
          </w:p>
        </w:tc>
        <w:tc>
          <w:tcPr>
            <w:tcW w:w="1418" w:type="dxa"/>
          </w:tcPr>
          <w:p w14:paraId="064F0002" w14:textId="0A60366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FBFFF3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3AF3E3F" w14:textId="77777777" w:rsidR="00676348" w:rsidRPr="00E15946" w:rsidRDefault="00676348" w:rsidP="00676348">
            <w:pPr>
              <w:jc w:val="both"/>
              <w:rPr>
                <w:sz w:val="18"/>
                <w:szCs w:val="18"/>
                <w:lang w:val="ro-RO"/>
              </w:rPr>
            </w:pPr>
          </w:p>
        </w:tc>
        <w:tc>
          <w:tcPr>
            <w:tcW w:w="788" w:type="dxa"/>
          </w:tcPr>
          <w:p w14:paraId="14F3B920" w14:textId="77777777" w:rsidR="00676348" w:rsidRPr="00E15946" w:rsidRDefault="00676348" w:rsidP="00676348">
            <w:pPr>
              <w:jc w:val="both"/>
              <w:rPr>
                <w:sz w:val="18"/>
                <w:szCs w:val="18"/>
                <w:lang w:val="ro-RO"/>
              </w:rPr>
            </w:pPr>
          </w:p>
        </w:tc>
      </w:tr>
      <w:tr w:rsidR="00676348" w:rsidRPr="00E15946" w14:paraId="0B25B827"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2663C94C" w14:textId="77777777" w:rsidTr="005C62E8">
              <w:trPr>
                <w:trHeight w:val="798"/>
              </w:trPr>
              <w:tc>
                <w:tcPr>
                  <w:tcW w:w="704" w:type="dxa"/>
                  <w:hideMark/>
                </w:tcPr>
                <w:p w14:paraId="1115C91B" w14:textId="77777777" w:rsidR="00676348" w:rsidRPr="00E15946" w:rsidRDefault="00676348" w:rsidP="00676348">
                  <w:pPr>
                    <w:rPr>
                      <w:sz w:val="18"/>
                      <w:szCs w:val="18"/>
                      <w:lang w:val="ro-RO"/>
                    </w:rPr>
                  </w:pPr>
                  <w:r w:rsidRPr="00E15946">
                    <w:rPr>
                      <w:sz w:val="18"/>
                      <w:szCs w:val="18"/>
                      <w:lang w:val="ro-RO"/>
                    </w:rPr>
                    <w:t>0020</w:t>
                  </w:r>
                </w:p>
              </w:tc>
              <w:tc>
                <w:tcPr>
                  <w:tcW w:w="3629" w:type="dxa"/>
                  <w:hideMark/>
                </w:tcPr>
                <w:p w14:paraId="0BD0DB84" w14:textId="77777777" w:rsidR="00676348" w:rsidRPr="00E15946" w:rsidRDefault="00676348" w:rsidP="00676348">
                  <w:pPr>
                    <w:rPr>
                      <w:b/>
                      <w:sz w:val="18"/>
                      <w:szCs w:val="18"/>
                      <w:lang w:val="ro-RO"/>
                    </w:rPr>
                  </w:pPr>
                  <w:r w:rsidRPr="00E15946">
                    <w:rPr>
                      <w:b/>
                      <w:sz w:val="18"/>
                      <w:szCs w:val="18"/>
                      <w:lang w:val="ro-RO"/>
                    </w:rPr>
                    <w:t xml:space="preserve">2.1 ASF provenind din elemente și instrumente de capital </w:t>
                  </w:r>
                </w:p>
                <w:p w14:paraId="66820E19" w14:textId="77777777" w:rsidR="00676348" w:rsidRPr="00E15946" w:rsidRDefault="00676348" w:rsidP="00676348">
                  <w:pPr>
                    <w:rPr>
                      <w:sz w:val="18"/>
                      <w:szCs w:val="18"/>
                      <w:lang w:val="ro-RO"/>
                    </w:rPr>
                  </w:pPr>
                  <w:r w:rsidRPr="00E15946">
                    <w:rPr>
                      <w:sz w:val="18"/>
                      <w:szCs w:val="18"/>
                      <w:lang w:val="ro-RO"/>
                    </w:rPr>
                    <w:t>Instituțiile raportează aici suma elementelor raportate la punctele 2.1.1-2.1.4.</w:t>
                  </w:r>
                </w:p>
              </w:tc>
            </w:tr>
          </w:tbl>
          <w:p w14:paraId="71568386"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38C608D4" w14:textId="77777777" w:rsidTr="009E08F6">
              <w:trPr>
                <w:trHeight w:val="798"/>
              </w:trPr>
              <w:tc>
                <w:tcPr>
                  <w:tcW w:w="704" w:type="dxa"/>
                  <w:hideMark/>
                </w:tcPr>
                <w:p w14:paraId="0A24665C" w14:textId="77777777" w:rsidR="00676348" w:rsidRPr="00E15946" w:rsidRDefault="00676348" w:rsidP="00676348">
                  <w:pPr>
                    <w:rPr>
                      <w:sz w:val="18"/>
                      <w:szCs w:val="18"/>
                      <w:lang w:val="ro-RO"/>
                    </w:rPr>
                  </w:pPr>
                  <w:r w:rsidRPr="00E15946">
                    <w:rPr>
                      <w:sz w:val="18"/>
                      <w:szCs w:val="18"/>
                      <w:lang w:val="ro-RO"/>
                    </w:rPr>
                    <w:t>0020</w:t>
                  </w:r>
                </w:p>
              </w:tc>
              <w:tc>
                <w:tcPr>
                  <w:tcW w:w="3629" w:type="dxa"/>
                  <w:hideMark/>
                </w:tcPr>
                <w:p w14:paraId="31779A69" w14:textId="77777777" w:rsidR="00676348" w:rsidRPr="00E15946" w:rsidRDefault="00676348" w:rsidP="00676348">
                  <w:pPr>
                    <w:rPr>
                      <w:b/>
                      <w:sz w:val="18"/>
                      <w:szCs w:val="18"/>
                      <w:lang w:val="ro-RO"/>
                    </w:rPr>
                  </w:pPr>
                  <w:r w:rsidRPr="00E15946">
                    <w:rPr>
                      <w:b/>
                      <w:sz w:val="18"/>
                      <w:szCs w:val="18"/>
                      <w:lang w:val="ro-RO"/>
                    </w:rPr>
                    <w:t xml:space="preserve">2.1 ASF provenind din elemente și instrumente de capital </w:t>
                  </w:r>
                </w:p>
                <w:p w14:paraId="546B7075" w14:textId="73EBFF06" w:rsidR="00676348" w:rsidRPr="00E15946" w:rsidRDefault="00676348" w:rsidP="00676348">
                  <w:pPr>
                    <w:rPr>
                      <w:sz w:val="18"/>
                      <w:szCs w:val="18"/>
                      <w:lang w:val="ro-RO"/>
                    </w:rPr>
                  </w:pPr>
                  <w:r w:rsidRPr="00E15946">
                    <w:rPr>
                      <w:sz w:val="18"/>
                      <w:szCs w:val="18"/>
                      <w:lang w:val="ro-RO"/>
                    </w:rPr>
                    <w:t>Băncile raportează aici suma elementelor raportate la punctele 2.1.1-2.1.4.</w:t>
                  </w:r>
                </w:p>
              </w:tc>
            </w:tr>
          </w:tbl>
          <w:p w14:paraId="1F00B27A" w14:textId="77777777" w:rsidR="00676348" w:rsidRPr="00E22611" w:rsidRDefault="00676348" w:rsidP="00676348">
            <w:pPr>
              <w:jc w:val="both"/>
              <w:rPr>
                <w:b/>
                <w:sz w:val="18"/>
                <w:szCs w:val="18"/>
                <w:lang w:val="it-IT"/>
              </w:rPr>
            </w:pPr>
          </w:p>
        </w:tc>
        <w:tc>
          <w:tcPr>
            <w:tcW w:w="1418" w:type="dxa"/>
          </w:tcPr>
          <w:p w14:paraId="78CBC377" w14:textId="71C3036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C16A19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B4122E6" w14:textId="77777777" w:rsidR="00676348" w:rsidRPr="00E15946" w:rsidRDefault="00676348" w:rsidP="00676348">
            <w:pPr>
              <w:jc w:val="both"/>
              <w:rPr>
                <w:sz w:val="18"/>
                <w:szCs w:val="18"/>
                <w:lang w:val="ro-RO"/>
              </w:rPr>
            </w:pPr>
          </w:p>
        </w:tc>
        <w:tc>
          <w:tcPr>
            <w:tcW w:w="788" w:type="dxa"/>
          </w:tcPr>
          <w:p w14:paraId="1CE4A8A0" w14:textId="77777777" w:rsidR="00676348" w:rsidRPr="00E15946" w:rsidRDefault="00676348" w:rsidP="00676348">
            <w:pPr>
              <w:jc w:val="both"/>
              <w:rPr>
                <w:sz w:val="18"/>
                <w:szCs w:val="18"/>
                <w:lang w:val="ro-RO"/>
              </w:rPr>
            </w:pPr>
          </w:p>
        </w:tc>
      </w:tr>
      <w:tr w:rsidR="00676348" w:rsidRPr="00E15946" w14:paraId="6E21E1C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2AB14547" w14:textId="77777777" w:rsidTr="005C62E8">
              <w:trPr>
                <w:trHeight w:val="798"/>
              </w:trPr>
              <w:tc>
                <w:tcPr>
                  <w:tcW w:w="704" w:type="dxa"/>
                  <w:hideMark/>
                </w:tcPr>
                <w:p w14:paraId="01F46D5B" w14:textId="77777777" w:rsidR="00676348" w:rsidRPr="00E15946" w:rsidRDefault="00676348" w:rsidP="00676348">
                  <w:pPr>
                    <w:rPr>
                      <w:sz w:val="18"/>
                      <w:szCs w:val="18"/>
                      <w:lang w:val="ro-RO"/>
                    </w:rPr>
                  </w:pPr>
                  <w:r w:rsidRPr="00E15946">
                    <w:rPr>
                      <w:sz w:val="18"/>
                      <w:szCs w:val="18"/>
                      <w:lang w:val="ro-RO"/>
                    </w:rPr>
                    <w:t>0030</w:t>
                  </w:r>
                </w:p>
              </w:tc>
              <w:tc>
                <w:tcPr>
                  <w:tcW w:w="3629" w:type="dxa"/>
                  <w:hideMark/>
                </w:tcPr>
                <w:p w14:paraId="1913E127" w14:textId="77777777" w:rsidR="00676348" w:rsidRPr="00E15946" w:rsidRDefault="00676348" w:rsidP="00676348">
                  <w:pPr>
                    <w:rPr>
                      <w:sz w:val="18"/>
                      <w:szCs w:val="18"/>
                      <w:lang w:val="ro-RO"/>
                    </w:rPr>
                  </w:pPr>
                  <w:r w:rsidRPr="00E15946">
                    <w:rPr>
                      <w:b/>
                      <w:sz w:val="18"/>
                      <w:szCs w:val="18"/>
                      <w:lang w:val="ro-RO"/>
                    </w:rPr>
                    <w:t xml:space="preserve">2.1.1 Fonduri proprii de nivel 1 de bază </w:t>
                  </w:r>
                  <w:r w:rsidRPr="00E15946">
                    <w:rPr>
                      <w:sz w:val="18"/>
                      <w:szCs w:val="18"/>
                      <w:lang w:val="ro-RO"/>
                    </w:rPr>
                    <w:t>Articolul 428o litera (a) din CRR; Elementele de fonduri proprii de nivel 1 de bază înainte de aplicarea filtrelor prudențiale, a deducerilor și a derogării sau a alternativelor prevăzute la articolele 32-36, 48, 49 și 79 din CRR.</w:t>
                  </w:r>
                </w:p>
              </w:tc>
            </w:tr>
          </w:tbl>
          <w:p w14:paraId="5AE74C94"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E1F115F" w14:textId="77777777" w:rsidTr="009E08F6">
              <w:trPr>
                <w:trHeight w:val="798"/>
              </w:trPr>
              <w:tc>
                <w:tcPr>
                  <w:tcW w:w="704" w:type="dxa"/>
                  <w:hideMark/>
                </w:tcPr>
                <w:p w14:paraId="41FB8088" w14:textId="77777777" w:rsidR="00676348" w:rsidRPr="00E15946" w:rsidRDefault="00676348" w:rsidP="00676348">
                  <w:pPr>
                    <w:rPr>
                      <w:sz w:val="18"/>
                      <w:szCs w:val="18"/>
                      <w:lang w:val="ro-RO"/>
                    </w:rPr>
                  </w:pPr>
                  <w:r w:rsidRPr="00E15946">
                    <w:rPr>
                      <w:sz w:val="18"/>
                      <w:szCs w:val="18"/>
                      <w:lang w:val="ro-RO"/>
                    </w:rPr>
                    <w:t>0030</w:t>
                  </w:r>
                </w:p>
              </w:tc>
              <w:tc>
                <w:tcPr>
                  <w:tcW w:w="3629" w:type="dxa"/>
                  <w:hideMark/>
                </w:tcPr>
                <w:p w14:paraId="0BFE1387" w14:textId="307626E7" w:rsidR="00676348" w:rsidRPr="00E15946" w:rsidRDefault="00676348" w:rsidP="00676348">
                  <w:pPr>
                    <w:rPr>
                      <w:sz w:val="18"/>
                      <w:szCs w:val="18"/>
                      <w:lang w:val="ro-RO"/>
                    </w:rPr>
                  </w:pPr>
                  <w:r w:rsidRPr="00E15946">
                    <w:rPr>
                      <w:b/>
                      <w:sz w:val="18"/>
                      <w:szCs w:val="18"/>
                      <w:lang w:val="ro-RO"/>
                    </w:rPr>
                    <w:t xml:space="preserve">2.1.1 Fonduri proprii de nivel 1 de bază </w:t>
                  </w:r>
                  <w:r w:rsidRPr="00E15946">
                    <w:rPr>
                      <w:sz w:val="18"/>
                      <w:szCs w:val="18"/>
                      <w:lang w:val="ro-RO"/>
                    </w:rPr>
                    <w:t>Pct.</w:t>
                  </w:r>
                  <w:r w:rsidRPr="00E15946">
                    <w:rPr>
                      <w:bCs/>
                      <w:sz w:val="18"/>
                      <w:szCs w:val="18"/>
                      <w:lang w:val="ro-RO"/>
                    </w:rPr>
                    <w:t>109</w:t>
                  </w:r>
                  <w:r w:rsidRPr="00E15946">
                    <w:rPr>
                      <w:bCs/>
                      <w:sz w:val="18"/>
                      <w:szCs w:val="18"/>
                      <w:vertAlign w:val="superscript"/>
                      <w:lang w:val="ro-RO"/>
                    </w:rPr>
                    <w:t xml:space="preserve">35  </w:t>
                  </w:r>
                  <w:r w:rsidRPr="00E15946">
                    <w:rPr>
                      <w:bCs/>
                      <w:sz w:val="18"/>
                      <w:szCs w:val="18"/>
                      <w:lang w:val="ro-RO"/>
                    </w:rPr>
                    <w:t>subpct.1) din Regulamentul nr.44/2020</w:t>
                  </w:r>
                  <w:r w:rsidRPr="00E15946">
                    <w:rPr>
                      <w:sz w:val="18"/>
                      <w:szCs w:val="18"/>
                      <w:lang w:val="ro-RO"/>
                    </w:rPr>
                    <w:t xml:space="preserve">; </w:t>
                  </w:r>
                </w:p>
                <w:p w14:paraId="687EA8D0" w14:textId="4684655C" w:rsidR="00676348" w:rsidRPr="00E15946" w:rsidRDefault="00676348" w:rsidP="00676348">
                  <w:pPr>
                    <w:rPr>
                      <w:sz w:val="18"/>
                      <w:szCs w:val="18"/>
                      <w:lang w:val="ro-RO"/>
                    </w:rPr>
                  </w:pPr>
                  <w:r w:rsidRPr="00E15946">
                    <w:rPr>
                      <w:sz w:val="18"/>
                      <w:szCs w:val="18"/>
                      <w:lang w:val="ro-RO"/>
                    </w:rPr>
                    <w:t>Elementele de fonduri proprii de nivel 1 de bază înainte de aplicarea filtrelor prudențiale, a deducerilor și a derogării sau a alternativelor prevăzute la pct.26-30, 63-67 și 126 din</w:t>
                  </w:r>
                  <w:r w:rsidRPr="00E22611">
                    <w:rPr>
                      <w:lang w:val="it-IT"/>
                    </w:rPr>
                    <w:t xml:space="preserve"> </w:t>
                  </w:r>
                  <w:r w:rsidRPr="00E15946">
                    <w:rPr>
                      <w:sz w:val="18"/>
                      <w:szCs w:val="18"/>
                      <w:lang w:val="ro-RO"/>
                    </w:rPr>
                    <w:t>Regulamentul nr.109/2018 cu privire la fondurile proprii ale băncilor şi cerinţele de capital</w:t>
                  </w:r>
                </w:p>
              </w:tc>
            </w:tr>
          </w:tbl>
          <w:p w14:paraId="7671AE2B" w14:textId="77777777" w:rsidR="00676348" w:rsidRPr="00E22611" w:rsidRDefault="00676348" w:rsidP="00676348">
            <w:pPr>
              <w:jc w:val="both"/>
              <w:rPr>
                <w:b/>
                <w:sz w:val="18"/>
                <w:szCs w:val="18"/>
                <w:lang w:val="it-IT"/>
              </w:rPr>
            </w:pPr>
          </w:p>
        </w:tc>
        <w:tc>
          <w:tcPr>
            <w:tcW w:w="1418" w:type="dxa"/>
          </w:tcPr>
          <w:p w14:paraId="023390C0" w14:textId="754CE31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0F44C33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C029217" w14:textId="77777777" w:rsidR="00676348" w:rsidRPr="00E15946" w:rsidRDefault="00676348" w:rsidP="00676348">
            <w:pPr>
              <w:jc w:val="both"/>
              <w:rPr>
                <w:sz w:val="18"/>
                <w:szCs w:val="18"/>
                <w:lang w:val="ro-RO"/>
              </w:rPr>
            </w:pPr>
          </w:p>
        </w:tc>
        <w:tc>
          <w:tcPr>
            <w:tcW w:w="788" w:type="dxa"/>
          </w:tcPr>
          <w:p w14:paraId="69AB5D29" w14:textId="77777777" w:rsidR="00676348" w:rsidRPr="00E15946" w:rsidRDefault="00676348" w:rsidP="00676348">
            <w:pPr>
              <w:jc w:val="both"/>
              <w:rPr>
                <w:sz w:val="18"/>
                <w:szCs w:val="18"/>
                <w:lang w:val="ro-RO"/>
              </w:rPr>
            </w:pPr>
          </w:p>
        </w:tc>
      </w:tr>
      <w:tr w:rsidR="00676348" w:rsidRPr="00E15946" w14:paraId="3AE98D8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2D572B0" w14:textId="77777777" w:rsidTr="005C62E8">
              <w:trPr>
                <w:trHeight w:val="798"/>
              </w:trPr>
              <w:tc>
                <w:tcPr>
                  <w:tcW w:w="704" w:type="dxa"/>
                  <w:hideMark/>
                </w:tcPr>
                <w:p w14:paraId="142E5AD2" w14:textId="77777777" w:rsidR="00676348" w:rsidRPr="00E15946" w:rsidRDefault="00676348" w:rsidP="00676348">
                  <w:pPr>
                    <w:rPr>
                      <w:sz w:val="18"/>
                      <w:szCs w:val="18"/>
                      <w:lang w:val="ro-RO"/>
                    </w:rPr>
                  </w:pPr>
                  <w:r w:rsidRPr="00E15946">
                    <w:rPr>
                      <w:sz w:val="18"/>
                      <w:szCs w:val="18"/>
                      <w:lang w:val="ro-RO"/>
                    </w:rPr>
                    <w:t>0040</w:t>
                  </w:r>
                </w:p>
              </w:tc>
              <w:tc>
                <w:tcPr>
                  <w:tcW w:w="3629" w:type="dxa"/>
                  <w:hideMark/>
                </w:tcPr>
                <w:p w14:paraId="515EF478" w14:textId="77777777" w:rsidR="00676348" w:rsidRPr="00E15946" w:rsidRDefault="00676348" w:rsidP="00676348">
                  <w:pPr>
                    <w:rPr>
                      <w:sz w:val="18"/>
                      <w:szCs w:val="18"/>
                      <w:lang w:val="ro-RO"/>
                    </w:rPr>
                  </w:pPr>
                  <w:r w:rsidRPr="00E15946">
                    <w:rPr>
                      <w:b/>
                      <w:sz w:val="18"/>
                      <w:szCs w:val="18"/>
                      <w:lang w:val="ro-RO"/>
                    </w:rPr>
                    <w:t xml:space="preserve">2.1.2 Fonduri proprii de nivel 1 suplimentar </w:t>
                  </w:r>
                  <w:r w:rsidRPr="00E15946">
                    <w:rPr>
                      <w:sz w:val="18"/>
                      <w:szCs w:val="18"/>
                      <w:lang w:val="ro-RO"/>
                    </w:rPr>
                    <w:t>Articolul 428o litera (b) și articolul 428k alineatul (3) litera (d) din CRR; elementele de nivel 1 suplimentar înainte de aplicarea deducerilor și a derogărilor prevăzute la articolele 56 și 79 din CRR</w:t>
                  </w:r>
                </w:p>
              </w:tc>
            </w:tr>
          </w:tbl>
          <w:p w14:paraId="1A559FEF"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CC5F977" w14:textId="77777777" w:rsidTr="009E08F6">
              <w:trPr>
                <w:trHeight w:val="798"/>
              </w:trPr>
              <w:tc>
                <w:tcPr>
                  <w:tcW w:w="704" w:type="dxa"/>
                  <w:hideMark/>
                </w:tcPr>
                <w:p w14:paraId="328CC7C3" w14:textId="77777777" w:rsidR="00676348" w:rsidRPr="00E15946" w:rsidRDefault="00676348" w:rsidP="00676348">
                  <w:pPr>
                    <w:rPr>
                      <w:sz w:val="18"/>
                      <w:szCs w:val="18"/>
                      <w:lang w:val="ro-RO"/>
                    </w:rPr>
                  </w:pPr>
                  <w:r w:rsidRPr="00E15946">
                    <w:rPr>
                      <w:sz w:val="18"/>
                      <w:szCs w:val="18"/>
                      <w:lang w:val="ro-RO"/>
                    </w:rPr>
                    <w:t>0040</w:t>
                  </w:r>
                </w:p>
              </w:tc>
              <w:tc>
                <w:tcPr>
                  <w:tcW w:w="3629" w:type="dxa"/>
                  <w:hideMark/>
                </w:tcPr>
                <w:p w14:paraId="47EDFCAC" w14:textId="312E0D10" w:rsidR="00676348" w:rsidRPr="00E15946" w:rsidRDefault="00676348" w:rsidP="00676348">
                  <w:pPr>
                    <w:rPr>
                      <w:sz w:val="18"/>
                      <w:szCs w:val="18"/>
                      <w:lang w:val="ro-RO"/>
                    </w:rPr>
                  </w:pPr>
                  <w:r w:rsidRPr="00E15946">
                    <w:rPr>
                      <w:b/>
                      <w:sz w:val="18"/>
                      <w:szCs w:val="18"/>
                      <w:lang w:val="ro-RO"/>
                    </w:rPr>
                    <w:t xml:space="preserve">2.1.2 Fonduri proprii de nivel 1 suplimentar </w:t>
                  </w:r>
                  <w:r w:rsidRPr="00E15946">
                    <w:rPr>
                      <w:sz w:val="18"/>
                      <w:szCs w:val="18"/>
                      <w:lang w:val="ro-RO"/>
                    </w:rPr>
                    <w:t>Pct.</w:t>
                  </w:r>
                  <w:r w:rsidR="008210F2">
                    <w:rPr>
                      <w:bCs/>
                      <w:sz w:val="18"/>
                      <w:szCs w:val="18"/>
                      <w:lang w:val="ro-RO"/>
                    </w:rPr>
                    <w:t>109</w:t>
                  </w:r>
                  <w:r w:rsidR="008210F2" w:rsidRPr="00E22611">
                    <w:rPr>
                      <w:bCs/>
                      <w:sz w:val="18"/>
                      <w:szCs w:val="18"/>
                      <w:vertAlign w:val="superscript"/>
                      <w:lang w:val="ro-RO"/>
                    </w:rPr>
                    <w:t>37</w:t>
                  </w:r>
                  <w:r w:rsidR="008210F2">
                    <w:rPr>
                      <w:bCs/>
                      <w:sz w:val="18"/>
                      <w:szCs w:val="18"/>
                      <w:lang w:val="ro-RO"/>
                    </w:rPr>
                    <w:t xml:space="preserve"> </w:t>
                  </w:r>
                  <w:r w:rsidR="008210F2" w:rsidRPr="00E15946">
                    <w:rPr>
                      <w:bCs/>
                      <w:sz w:val="18"/>
                      <w:szCs w:val="18"/>
                      <w:vertAlign w:val="superscript"/>
                      <w:lang w:val="ro-RO"/>
                    </w:rPr>
                    <w:t xml:space="preserve"> </w:t>
                  </w:r>
                  <w:r w:rsidRPr="00E15946">
                    <w:rPr>
                      <w:bCs/>
                      <w:sz w:val="18"/>
                      <w:szCs w:val="18"/>
                      <w:lang w:val="ro-RO"/>
                    </w:rPr>
                    <w:t>subpct.2)</w:t>
                  </w:r>
                  <w:r w:rsidRPr="00E15946">
                    <w:rPr>
                      <w:sz w:val="18"/>
                      <w:szCs w:val="18"/>
                      <w:lang w:val="ro-RO"/>
                    </w:rPr>
                    <w:t xml:space="preserve"> și pct.</w:t>
                  </w:r>
                  <w:r w:rsidRPr="00E15946">
                    <w:rPr>
                      <w:bCs/>
                      <w:sz w:val="18"/>
                      <w:szCs w:val="18"/>
                      <w:lang w:val="ro-RO"/>
                    </w:rPr>
                    <w:t>109</w:t>
                  </w:r>
                  <w:r w:rsidRPr="00E15946">
                    <w:rPr>
                      <w:bCs/>
                      <w:sz w:val="18"/>
                      <w:szCs w:val="18"/>
                      <w:vertAlign w:val="superscript"/>
                      <w:lang w:val="ro-RO"/>
                    </w:rPr>
                    <w:t xml:space="preserve">31 </w:t>
                  </w:r>
                  <w:r w:rsidRPr="00E15946">
                    <w:rPr>
                      <w:bCs/>
                      <w:sz w:val="18"/>
                      <w:szCs w:val="18"/>
                      <w:lang w:val="ro-RO"/>
                    </w:rPr>
                    <w:t>subpct.4)</w:t>
                  </w:r>
                  <w:r w:rsidRPr="00E15946">
                    <w:rPr>
                      <w:b/>
                      <w:bCs/>
                      <w:i/>
                      <w:sz w:val="18"/>
                      <w:szCs w:val="18"/>
                      <w:lang w:val="ro-RO"/>
                    </w:rPr>
                    <w:t xml:space="preserve"> </w:t>
                  </w:r>
                  <w:r w:rsidRPr="00E15946">
                    <w:rPr>
                      <w:sz w:val="18"/>
                      <w:szCs w:val="18"/>
                      <w:lang w:val="ro-RO"/>
                    </w:rPr>
                    <w:t xml:space="preserve">din Regulamentul nr.44/2020; </w:t>
                  </w:r>
                </w:p>
                <w:p w14:paraId="5DD8446D" w14:textId="6C5F4CF3" w:rsidR="00676348" w:rsidRPr="00E15946" w:rsidRDefault="00676348" w:rsidP="00676348">
                  <w:pPr>
                    <w:rPr>
                      <w:sz w:val="18"/>
                      <w:szCs w:val="18"/>
                      <w:lang w:val="ro-RO"/>
                    </w:rPr>
                  </w:pPr>
                  <w:r w:rsidRPr="00E15946">
                    <w:rPr>
                      <w:sz w:val="18"/>
                      <w:szCs w:val="18"/>
                      <w:lang w:val="ro-RO"/>
                    </w:rPr>
                    <w:t>elementele de fonduri proprii de nivel 1 suplimentar înainte de aplicarea deducerilor și a derogărilor prevăzute la pct.87 și 126 din</w:t>
                  </w:r>
                  <w:r w:rsidRPr="00E22611">
                    <w:rPr>
                      <w:lang w:val="it-IT"/>
                    </w:rPr>
                    <w:t xml:space="preserve"> </w:t>
                  </w:r>
                  <w:r w:rsidRPr="00E15946">
                    <w:rPr>
                      <w:sz w:val="18"/>
                      <w:szCs w:val="18"/>
                      <w:lang w:val="ro-RO"/>
                    </w:rPr>
                    <w:t>Regulamentul nr.109/2018</w:t>
                  </w:r>
                </w:p>
              </w:tc>
            </w:tr>
          </w:tbl>
          <w:p w14:paraId="61E566EB" w14:textId="77777777" w:rsidR="00676348" w:rsidRPr="00E22611" w:rsidRDefault="00676348" w:rsidP="00676348">
            <w:pPr>
              <w:jc w:val="both"/>
              <w:rPr>
                <w:b/>
                <w:sz w:val="18"/>
                <w:szCs w:val="18"/>
                <w:lang w:val="it-IT"/>
              </w:rPr>
            </w:pPr>
          </w:p>
        </w:tc>
        <w:tc>
          <w:tcPr>
            <w:tcW w:w="1418" w:type="dxa"/>
          </w:tcPr>
          <w:p w14:paraId="38AA3012" w14:textId="42C7BB1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402EF30"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F9EFDAC" w14:textId="77777777" w:rsidR="00676348" w:rsidRPr="00E15946" w:rsidRDefault="00676348" w:rsidP="00676348">
            <w:pPr>
              <w:jc w:val="both"/>
              <w:rPr>
                <w:sz w:val="18"/>
                <w:szCs w:val="18"/>
                <w:lang w:val="ro-RO"/>
              </w:rPr>
            </w:pPr>
          </w:p>
        </w:tc>
        <w:tc>
          <w:tcPr>
            <w:tcW w:w="788" w:type="dxa"/>
          </w:tcPr>
          <w:p w14:paraId="0176856E" w14:textId="77777777" w:rsidR="00676348" w:rsidRPr="00E15946" w:rsidRDefault="00676348" w:rsidP="00676348">
            <w:pPr>
              <w:jc w:val="both"/>
              <w:rPr>
                <w:sz w:val="18"/>
                <w:szCs w:val="18"/>
                <w:lang w:val="ro-RO"/>
              </w:rPr>
            </w:pPr>
          </w:p>
        </w:tc>
      </w:tr>
      <w:tr w:rsidR="00676348" w:rsidRPr="00E15946" w14:paraId="7BE99FF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6D9A73CF" w14:textId="77777777" w:rsidTr="005C62E8">
              <w:trPr>
                <w:trHeight w:val="798"/>
              </w:trPr>
              <w:tc>
                <w:tcPr>
                  <w:tcW w:w="704" w:type="dxa"/>
                  <w:hideMark/>
                </w:tcPr>
                <w:p w14:paraId="1359197A" w14:textId="77777777" w:rsidR="00676348" w:rsidRPr="00E15946" w:rsidRDefault="00676348" w:rsidP="00676348">
                  <w:pPr>
                    <w:rPr>
                      <w:sz w:val="18"/>
                      <w:szCs w:val="18"/>
                      <w:lang w:val="ro-RO"/>
                    </w:rPr>
                  </w:pPr>
                  <w:r w:rsidRPr="00E15946">
                    <w:rPr>
                      <w:sz w:val="18"/>
                      <w:szCs w:val="18"/>
                      <w:lang w:val="ro-RO"/>
                    </w:rPr>
                    <w:lastRenderedPageBreak/>
                    <w:t>0050</w:t>
                  </w:r>
                </w:p>
              </w:tc>
              <w:tc>
                <w:tcPr>
                  <w:tcW w:w="3629" w:type="dxa"/>
                  <w:hideMark/>
                </w:tcPr>
                <w:p w14:paraId="5C331045" w14:textId="77777777" w:rsidR="00676348" w:rsidRPr="00E15946" w:rsidRDefault="00676348" w:rsidP="00676348">
                  <w:pPr>
                    <w:rPr>
                      <w:b/>
                      <w:sz w:val="18"/>
                      <w:szCs w:val="18"/>
                      <w:lang w:val="ro-RO"/>
                    </w:rPr>
                  </w:pPr>
                  <w:r w:rsidRPr="00E15946">
                    <w:rPr>
                      <w:b/>
                      <w:sz w:val="18"/>
                      <w:szCs w:val="18"/>
                      <w:lang w:val="ro-RO"/>
                    </w:rPr>
                    <w:t>2.1.3 Fonduri proprii de nivel 2</w:t>
                  </w:r>
                </w:p>
                <w:p w14:paraId="2E0414B0" w14:textId="77777777" w:rsidR="00676348" w:rsidRPr="00E15946" w:rsidRDefault="00676348" w:rsidP="00676348">
                  <w:pPr>
                    <w:rPr>
                      <w:sz w:val="18"/>
                      <w:szCs w:val="18"/>
                      <w:lang w:val="ro-RO"/>
                    </w:rPr>
                  </w:pPr>
                  <w:r w:rsidRPr="00E15946">
                    <w:rPr>
                      <w:sz w:val="18"/>
                      <w:szCs w:val="18"/>
                      <w:lang w:val="ro-RO"/>
                    </w:rPr>
                    <w:t>Articolul 428o litera (c) și articolul 428k alineatul (3) litera (d) din CRR; elementele de nivel 2 înainte de aplicarea deducerilor și a derogărilor prevăzute la articolele 66 și 79 din CRR și care au o scadență reziduală de cel puțin un an la data de referință a raportării</w:t>
                  </w:r>
                </w:p>
              </w:tc>
            </w:tr>
          </w:tbl>
          <w:p w14:paraId="0265AD40"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A68D18B" w14:textId="77777777" w:rsidTr="009E08F6">
              <w:trPr>
                <w:trHeight w:val="798"/>
              </w:trPr>
              <w:tc>
                <w:tcPr>
                  <w:tcW w:w="704" w:type="dxa"/>
                  <w:hideMark/>
                </w:tcPr>
                <w:p w14:paraId="7AAF6BF2" w14:textId="77777777" w:rsidR="00676348" w:rsidRPr="00E15946" w:rsidRDefault="00676348" w:rsidP="00676348">
                  <w:pPr>
                    <w:rPr>
                      <w:sz w:val="18"/>
                      <w:szCs w:val="18"/>
                      <w:lang w:val="ro-RO"/>
                    </w:rPr>
                  </w:pPr>
                  <w:r w:rsidRPr="00E15946">
                    <w:rPr>
                      <w:sz w:val="18"/>
                      <w:szCs w:val="18"/>
                      <w:lang w:val="ro-RO"/>
                    </w:rPr>
                    <w:t>0050</w:t>
                  </w:r>
                </w:p>
              </w:tc>
              <w:tc>
                <w:tcPr>
                  <w:tcW w:w="3629" w:type="dxa"/>
                  <w:hideMark/>
                </w:tcPr>
                <w:p w14:paraId="36CD1ABA" w14:textId="77777777" w:rsidR="00676348" w:rsidRPr="00E15946" w:rsidRDefault="00676348" w:rsidP="00676348">
                  <w:pPr>
                    <w:rPr>
                      <w:b/>
                      <w:sz w:val="18"/>
                      <w:szCs w:val="18"/>
                      <w:lang w:val="ro-RO"/>
                    </w:rPr>
                  </w:pPr>
                  <w:r w:rsidRPr="00E15946">
                    <w:rPr>
                      <w:b/>
                      <w:sz w:val="18"/>
                      <w:szCs w:val="18"/>
                      <w:lang w:val="ro-RO"/>
                    </w:rPr>
                    <w:t>2.1.3 Fonduri proprii de nivel 2</w:t>
                  </w:r>
                </w:p>
                <w:p w14:paraId="436A75AC" w14:textId="01AE5D26" w:rsidR="00676348" w:rsidRPr="00E15946" w:rsidRDefault="00676348" w:rsidP="00676348">
                  <w:pPr>
                    <w:rPr>
                      <w:sz w:val="18"/>
                      <w:szCs w:val="18"/>
                      <w:lang w:val="ro-RO"/>
                    </w:rPr>
                  </w:pPr>
                  <w:r w:rsidRPr="00E15946">
                    <w:rPr>
                      <w:sz w:val="18"/>
                      <w:szCs w:val="18"/>
                      <w:lang w:val="ro-RO"/>
                    </w:rPr>
                    <w:t>Pct.</w:t>
                  </w:r>
                  <w:r w:rsidR="008210F2">
                    <w:rPr>
                      <w:bCs/>
                      <w:sz w:val="18"/>
                      <w:szCs w:val="18"/>
                      <w:lang w:val="ro-RO"/>
                    </w:rPr>
                    <w:t>109</w:t>
                  </w:r>
                  <w:r w:rsidR="008210F2" w:rsidRPr="00E22611">
                    <w:rPr>
                      <w:bCs/>
                      <w:sz w:val="18"/>
                      <w:szCs w:val="18"/>
                      <w:vertAlign w:val="superscript"/>
                      <w:lang w:val="ro-RO"/>
                    </w:rPr>
                    <w:t>37</w:t>
                  </w:r>
                  <w:r w:rsidR="008210F2">
                    <w:rPr>
                      <w:bCs/>
                      <w:sz w:val="18"/>
                      <w:szCs w:val="18"/>
                      <w:lang w:val="ro-RO"/>
                    </w:rPr>
                    <w:t xml:space="preserve"> </w:t>
                  </w:r>
                  <w:r w:rsidR="008210F2" w:rsidRPr="00E15946">
                    <w:rPr>
                      <w:bCs/>
                      <w:sz w:val="18"/>
                      <w:szCs w:val="18"/>
                      <w:vertAlign w:val="superscript"/>
                      <w:lang w:val="ro-RO"/>
                    </w:rPr>
                    <w:t xml:space="preserve"> </w:t>
                  </w:r>
                  <w:r w:rsidRPr="00E15946">
                    <w:rPr>
                      <w:bCs/>
                      <w:sz w:val="18"/>
                      <w:szCs w:val="18"/>
                      <w:lang w:val="ro-RO"/>
                    </w:rPr>
                    <w:t>subpct.3)</w:t>
                  </w:r>
                  <w:r w:rsidRPr="00E15946">
                    <w:rPr>
                      <w:sz w:val="18"/>
                      <w:szCs w:val="18"/>
                      <w:lang w:val="ro-RO"/>
                    </w:rPr>
                    <w:t xml:space="preserve"> și pct.</w:t>
                  </w:r>
                  <w:r w:rsidRPr="00E15946">
                    <w:rPr>
                      <w:bCs/>
                      <w:sz w:val="18"/>
                      <w:szCs w:val="18"/>
                      <w:lang w:val="ro-RO"/>
                    </w:rPr>
                    <w:t>109</w:t>
                  </w:r>
                  <w:r w:rsidRPr="00E15946">
                    <w:rPr>
                      <w:bCs/>
                      <w:sz w:val="18"/>
                      <w:szCs w:val="18"/>
                      <w:vertAlign w:val="superscript"/>
                      <w:lang w:val="ro-RO"/>
                    </w:rPr>
                    <w:t xml:space="preserve">31 </w:t>
                  </w:r>
                  <w:r w:rsidRPr="00E15946">
                    <w:rPr>
                      <w:bCs/>
                      <w:sz w:val="18"/>
                      <w:szCs w:val="18"/>
                      <w:lang w:val="ro-RO"/>
                    </w:rPr>
                    <w:t>subpct.4)</w:t>
                  </w:r>
                  <w:r w:rsidRPr="00E15946">
                    <w:rPr>
                      <w:b/>
                      <w:bCs/>
                      <w:i/>
                      <w:sz w:val="18"/>
                      <w:szCs w:val="18"/>
                      <w:lang w:val="ro-RO"/>
                    </w:rPr>
                    <w:t xml:space="preserve"> </w:t>
                  </w:r>
                  <w:r w:rsidRPr="00E15946">
                    <w:rPr>
                      <w:sz w:val="18"/>
                      <w:szCs w:val="18"/>
                      <w:lang w:val="ro-RO"/>
                    </w:rPr>
                    <w:t xml:space="preserve">din Regulamentul nr.44/2020; </w:t>
                  </w:r>
                </w:p>
                <w:p w14:paraId="75871620" w14:textId="63D93F2D" w:rsidR="00676348" w:rsidRPr="00E15946" w:rsidRDefault="00676348" w:rsidP="00676348">
                  <w:pPr>
                    <w:rPr>
                      <w:sz w:val="18"/>
                      <w:szCs w:val="18"/>
                      <w:lang w:val="ro-RO"/>
                    </w:rPr>
                  </w:pPr>
                  <w:r w:rsidRPr="00E15946">
                    <w:rPr>
                      <w:sz w:val="18"/>
                      <w:szCs w:val="18"/>
                      <w:lang w:val="ro-RO"/>
                    </w:rPr>
                    <w:t>elementele de fonduri proprii de nivel 2 înainte de aplicarea deducerilor și a derogărilor prevăzute la pct.100 și 126 din</w:t>
                  </w:r>
                  <w:r w:rsidRPr="00E22611">
                    <w:rPr>
                      <w:lang w:val="it-IT"/>
                    </w:rPr>
                    <w:t xml:space="preserve"> </w:t>
                  </w:r>
                  <w:r w:rsidRPr="00E15946">
                    <w:rPr>
                      <w:sz w:val="18"/>
                      <w:szCs w:val="18"/>
                      <w:lang w:val="ro-RO"/>
                    </w:rPr>
                    <w:t>Regulamentul nr.109/2018 și care au o scadență reziduală de cel puțin un an la data de referință a raportării</w:t>
                  </w:r>
                </w:p>
              </w:tc>
            </w:tr>
          </w:tbl>
          <w:p w14:paraId="11B42288" w14:textId="77777777" w:rsidR="00676348" w:rsidRPr="00E22611" w:rsidRDefault="00676348" w:rsidP="00676348">
            <w:pPr>
              <w:jc w:val="both"/>
              <w:rPr>
                <w:b/>
                <w:sz w:val="18"/>
                <w:szCs w:val="18"/>
                <w:lang w:val="it-IT"/>
              </w:rPr>
            </w:pPr>
          </w:p>
        </w:tc>
        <w:tc>
          <w:tcPr>
            <w:tcW w:w="1418" w:type="dxa"/>
          </w:tcPr>
          <w:p w14:paraId="469D6A50" w14:textId="03CC677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00464A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396B349" w14:textId="77777777" w:rsidR="00676348" w:rsidRPr="00E15946" w:rsidRDefault="00676348" w:rsidP="00676348">
            <w:pPr>
              <w:jc w:val="both"/>
              <w:rPr>
                <w:sz w:val="18"/>
                <w:szCs w:val="18"/>
                <w:lang w:val="ro-RO"/>
              </w:rPr>
            </w:pPr>
          </w:p>
        </w:tc>
        <w:tc>
          <w:tcPr>
            <w:tcW w:w="788" w:type="dxa"/>
          </w:tcPr>
          <w:p w14:paraId="2768D615" w14:textId="77777777" w:rsidR="00676348" w:rsidRPr="00E15946" w:rsidRDefault="00676348" w:rsidP="00676348">
            <w:pPr>
              <w:jc w:val="both"/>
              <w:rPr>
                <w:sz w:val="18"/>
                <w:szCs w:val="18"/>
                <w:lang w:val="ro-RO"/>
              </w:rPr>
            </w:pPr>
          </w:p>
        </w:tc>
      </w:tr>
      <w:tr w:rsidR="00676348" w:rsidRPr="00E15946" w14:paraId="7FF94E0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5002B2E4" w14:textId="77777777" w:rsidTr="005C62E8">
              <w:trPr>
                <w:trHeight w:val="798"/>
              </w:trPr>
              <w:tc>
                <w:tcPr>
                  <w:tcW w:w="704" w:type="dxa"/>
                  <w:hideMark/>
                </w:tcPr>
                <w:p w14:paraId="2364BA10" w14:textId="77777777" w:rsidR="00676348" w:rsidRPr="00E15946" w:rsidRDefault="00676348" w:rsidP="00676348">
                  <w:pPr>
                    <w:rPr>
                      <w:sz w:val="18"/>
                      <w:szCs w:val="18"/>
                      <w:lang w:val="ro-RO"/>
                    </w:rPr>
                  </w:pPr>
                  <w:r w:rsidRPr="00E15946">
                    <w:rPr>
                      <w:sz w:val="18"/>
                      <w:szCs w:val="18"/>
                      <w:lang w:val="ro-RO"/>
                    </w:rPr>
                    <w:t>0060</w:t>
                  </w:r>
                </w:p>
              </w:tc>
              <w:tc>
                <w:tcPr>
                  <w:tcW w:w="3629" w:type="dxa"/>
                  <w:hideMark/>
                </w:tcPr>
                <w:p w14:paraId="6A42BF38" w14:textId="77777777" w:rsidR="00676348" w:rsidRPr="00E15946" w:rsidRDefault="00676348" w:rsidP="00676348">
                  <w:pPr>
                    <w:rPr>
                      <w:b/>
                      <w:sz w:val="18"/>
                      <w:szCs w:val="18"/>
                      <w:lang w:val="ro-RO"/>
                    </w:rPr>
                  </w:pPr>
                  <w:r w:rsidRPr="00E15946">
                    <w:rPr>
                      <w:b/>
                      <w:sz w:val="18"/>
                      <w:szCs w:val="18"/>
                      <w:lang w:val="ro-RO"/>
                    </w:rPr>
                    <w:t xml:space="preserve">2.1.4 Alte instrumente de capital </w:t>
                  </w:r>
                </w:p>
                <w:p w14:paraId="1DAEA528" w14:textId="77777777" w:rsidR="00676348" w:rsidRPr="00E15946" w:rsidRDefault="00676348" w:rsidP="00676348">
                  <w:pPr>
                    <w:rPr>
                      <w:sz w:val="18"/>
                      <w:szCs w:val="18"/>
                      <w:lang w:val="ro-RO"/>
                    </w:rPr>
                  </w:pPr>
                  <w:r w:rsidRPr="00E15946">
                    <w:rPr>
                      <w:sz w:val="18"/>
                      <w:szCs w:val="18"/>
                      <w:lang w:val="ro-RO"/>
                    </w:rPr>
                    <w:t>Articolul 428o litera (d) și articolul 428k alineatul (3) litera (d) din CRR; alte instrumente de capital cu o scadență reziduală de cel puțin un an la data de referință a raportării</w:t>
                  </w:r>
                </w:p>
              </w:tc>
            </w:tr>
          </w:tbl>
          <w:p w14:paraId="356B4105"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3F529DB2" w14:textId="77777777" w:rsidTr="009E08F6">
              <w:trPr>
                <w:trHeight w:val="798"/>
              </w:trPr>
              <w:tc>
                <w:tcPr>
                  <w:tcW w:w="704" w:type="dxa"/>
                  <w:hideMark/>
                </w:tcPr>
                <w:p w14:paraId="2DAE8449" w14:textId="77777777" w:rsidR="00676348" w:rsidRPr="00E15946" w:rsidRDefault="00676348" w:rsidP="00676348">
                  <w:pPr>
                    <w:rPr>
                      <w:sz w:val="18"/>
                      <w:szCs w:val="18"/>
                      <w:lang w:val="ro-RO"/>
                    </w:rPr>
                  </w:pPr>
                  <w:r w:rsidRPr="00E15946">
                    <w:rPr>
                      <w:sz w:val="18"/>
                      <w:szCs w:val="18"/>
                      <w:lang w:val="ro-RO"/>
                    </w:rPr>
                    <w:t>0060</w:t>
                  </w:r>
                </w:p>
              </w:tc>
              <w:tc>
                <w:tcPr>
                  <w:tcW w:w="3629" w:type="dxa"/>
                  <w:hideMark/>
                </w:tcPr>
                <w:p w14:paraId="1B15B1A0" w14:textId="77777777" w:rsidR="00676348" w:rsidRPr="00E15946" w:rsidRDefault="00676348" w:rsidP="00676348">
                  <w:pPr>
                    <w:rPr>
                      <w:b/>
                      <w:sz w:val="18"/>
                      <w:szCs w:val="18"/>
                      <w:lang w:val="ro-RO"/>
                    </w:rPr>
                  </w:pPr>
                  <w:r w:rsidRPr="00E15946">
                    <w:rPr>
                      <w:b/>
                      <w:sz w:val="18"/>
                      <w:szCs w:val="18"/>
                      <w:lang w:val="ro-RO"/>
                    </w:rPr>
                    <w:t xml:space="preserve">2.1.4 Alte instrumente de capital </w:t>
                  </w:r>
                </w:p>
                <w:p w14:paraId="649B9F43" w14:textId="19298ACB" w:rsidR="00676348" w:rsidRPr="00E15946" w:rsidRDefault="00676348" w:rsidP="00676348">
                  <w:pPr>
                    <w:rPr>
                      <w:sz w:val="18"/>
                      <w:szCs w:val="18"/>
                      <w:lang w:val="ro-RO"/>
                    </w:rPr>
                  </w:pPr>
                  <w:r w:rsidRPr="00E15946">
                    <w:rPr>
                      <w:sz w:val="18"/>
                      <w:szCs w:val="18"/>
                      <w:lang w:val="ro-RO"/>
                    </w:rPr>
                    <w:t>Pct.</w:t>
                  </w:r>
                  <w:r w:rsidR="008210F2" w:rsidRPr="008210F2">
                    <w:rPr>
                      <w:bCs/>
                      <w:sz w:val="18"/>
                      <w:szCs w:val="18"/>
                      <w:lang w:val="ro-RO"/>
                    </w:rPr>
                    <w:t xml:space="preserve"> 109</w:t>
                  </w:r>
                  <w:r w:rsidR="008210F2" w:rsidRPr="008210F2">
                    <w:rPr>
                      <w:bCs/>
                      <w:sz w:val="18"/>
                      <w:szCs w:val="18"/>
                      <w:vertAlign w:val="superscript"/>
                      <w:lang w:val="ro-RO"/>
                    </w:rPr>
                    <w:t>37</w:t>
                  </w:r>
                  <w:r w:rsidRPr="00E15946">
                    <w:rPr>
                      <w:bCs/>
                      <w:sz w:val="18"/>
                      <w:szCs w:val="18"/>
                      <w:lang w:val="ro-RO"/>
                    </w:rPr>
                    <w:t>subpct.4)</w:t>
                  </w:r>
                  <w:r w:rsidRPr="00E15946">
                    <w:rPr>
                      <w:sz w:val="18"/>
                      <w:szCs w:val="18"/>
                      <w:lang w:val="ro-RO"/>
                    </w:rPr>
                    <w:t xml:space="preserve"> și pct.</w:t>
                  </w:r>
                  <w:r w:rsidRPr="00E15946">
                    <w:rPr>
                      <w:bCs/>
                      <w:sz w:val="18"/>
                      <w:szCs w:val="18"/>
                      <w:lang w:val="ro-RO"/>
                    </w:rPr>
                    <w:t>109</w:t>
                  </w:r>
                  <w:r w:rsidRPr="00E15946">
                    <w:rPr>
                      <w:bCs/>
                      <w:sz w:val="18"/>
                      <w:szCs w:val="18"/>
                      <w:vertAlign w:val="superscript"/>
                      <w:lang w:val="ro-RO"/>
                    </w:rPr>
                    <w:t xml:space="preserve">31 </w:t>
                  </w:r>
                  <w:r w:rsidRPr="00E15946">
                    <w:rPr>
                      <w:bCs/>
                      <w:sz w:val="18"/>
                      <w:szCs w:val="18"/>
                      <w:lang w:val="ro-RO"/>
                    </w:rPr>
                    <w:t>subpct.4)</w:t>
                  </w:r>
                  <w:r w:rsidRPr="00E15946">
                    <w:rPr>
                      <w:b/>
                      <w:bCs/>
                      <w:i/>
                      <w:sz w:val="18"/>
                      <w:szCs w:val="18"/>
                      <w:lang w:val="ro-RO"/>
                    </w:rPr>
                    <w:t xml:space="preserve"> </w:t>
                  </w:r>
                  <w:r w:rsidRPr="00E15946">
                    <w:rPr>
                      <w:sz w:val="18"/>
                      <w:szCs w:val="18"/>
                      <w:lang w:val="ro-RO"/>
                    </w:rPr>
                    <w:t xml:space="preserve">din Regulamentul nr.44/2020; </w:t>
                  </w:r>
                </w:p>
                <w:p w14:paraId="2A4BF715" w14:textId="6734833D" w:rsidR="00676348" w:rsidRPr="00E15946" w:rsidRDefault="00676348" w:rsidP="00676348">
                  <w:pPr>
                    <w:rPr>
                      <w:sz w:val="18"/>
                      <w:szCs w:val="18"/>
                      <w:lang w:val="ro-RO"/>
                    </w:rPr>
                  </w:pPr>
                  <w:r w:rsidRPr="00E15946">
                    <w:rPr>
                      <w:sz w:val="18"/>
                      <w:szCs w:val="18"/>
                      <w:lang w:val="ro-RO"/>
                    </w:rPr>
                    <w:t>alte instrumente de capital cu o scadență reziduală de cel puțin un an la data de referință a raportării</w:t>
                  </w:r>
                </w:p>
              </w:tc>
            </w:tr>
          </w:tbl>
          <w:p w14:paraId="6EAA1CA7" w14:textId="77777777" w:rsidR="00676348" w:rsidRPr="00E22611" w:rsidRDefault="00676348" w:rsidP="00676348">
            <w:pPr>
              <w:jc w:val="both"/>
              <w:rPr>
                <w:b/>
                <w:sz w:val="18"/>
                <w:szCs w:val="18"/>
                <w:lang w:val="it-IT"/>
              </w:rPr>
            </w:pPr>
          </w:p>
        </w:tc>
        <w:tc>
          <w:tcPr>
            <w:tcW w:w="1418" w:type="dxa"/>
          </w:tcPr>
          <w:p w14:paraId="0F1A2995" w14:textId="5018E497"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9B9F6C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E3DB664" w14:textId="77777777" w:rsidR="00676348" w:rsidRPr="00E15946" w:rsidRDefault="00676348" w:rsidP="00676348">
            <w:pPr>
              <w:jc w:val="both"/>
              <w:rPr>
                <w:sz w:val="18"/>
                <w:szCs w:val="18"/>
                <w:lang w:val="ro-RO"/>
              </w:rPr>
            </w:pPr>
          </w:p>
        </w:tc>
        <w:tc>
          <w:tcPr>
            <w:tcW w:w="788" w:type="dxa"/>
          </w:tcPr>
          <w:p w14:paraId="508B02DA" w14:textId="77777777" w:rsidR="00676348" w:rsidRPr="00E15946" w:rsidRDefault="00676348" w:rsidP="00676348">
            <w:pPr>
              <w:jc w:val="both"/>
              <w:rPr>
                <w:sz w:val="18"/>
                <w:szCs w:val="18"/>
                <w:lang w:val="ro-RO"/>
              </w:rPr>
            </w:pPr>
          </w:p>
        </w:tc>
      </w:tr>
      <w:tr w:rsidR="00676348" w:rsidRPr="00E15946" w14:paraId="22BC4D0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8F990F8" w14:textId="77777777" w:rsidTr="005C62E8">
              <w:trPr>
                <w:trHeight w:val="798"/>
              </w:trPr>
              <w:tc>
                <w:tcPr>
                  <w:tcW w:w="704" w:type="dxa"/>
                  <w:hideMark/>
                </w:tcPr>
                <w:p w14:paraId="031AF704" w14:textId="77777777" w:rsidR="00676348" w:rsidRPr="00E15946" w:rsidRDefault="00676348" w:rsidP="00676348">
                  <w:pPr>
                    <w:rPr>
                      <w:sz w:val="18"/>
                      <w:szCs w:val="18"/>
                      <w:lang w:val="ro-RO"/>
                    </w:rPr>
                  </w:pPr>
                  <w:r w:rsidRPr="00E15946">
                    <w:rPr>
                      <w:sz w:val="18"/>
                      <w:szCs w:val="18"/>
                      <w:lang w:val="ro-RO"/>
                    </w:rPr>
                    <w:t>0070</w:t>
                  </w:r>
                </w:p>
              </w:tc>
              <w:tc>
                <w:tcPr>
                  <w:tcW w:w="3629" w:type="dxa"/>
                  <w:hideMark/>
                </w:tcPr>
                <w:p w14:paraId="3C83023C" w14:textId="77777777" w:rsidR="00676348" w:rsidRPr="00E15946" w:rsidRDefault="00676348" w:rsidP="00676348">
                  <w:pPr>
                    <w:rPr>
                      <w:sz w:val="18"/>
                      <w:szCs w:val="18"/>
                      <w:lang w:val="ro-RO"/>
                    </w:rPr>
                  </w:pPr>
                  <w:r w:rsidRPr="00E15946">
                    <w:rPr>
                      <w:b/>
                      <w:sz w:val="18"/>
                      <w:szCs w:val="18"/>
                      <w:lang w:val="ro-RO"/>
                    </w:rPr>
                    <w:t xml:space="preserve">2.2. ASF provenind din depozite retail </w:t>
                  </w:r>
                  <w:r w:rsidRPr="00E15946">
                    <w:rPr>
                      <w:sz w:val="18"/>
                      <w:szCs w:val="18"/>
                      <w:lang w:val="ro-RO"/>
                    </w:rPr>
                    <w:t>Instituțiile raportează aici suma elementelor raportate la punctele 2.2.1 și 2.2.2. Acest punct include atât datoriile negarantate, cât și datoriile garantate.</w:t>
                  </w:r>
                </w:p>
              </w:tc>
            </w:tr>
          </w:tbl>
          <w:p w14:paraId="239E79AC"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236BA9D7" w14:textId="77777777" w:rsidTr="009E08F6">
              <w:trPr>
                <w:trHeight w:val="798"/>
              </w:trPr>
              <w:tc>
                <w:tcPr>
                  <w:tcW w:w="704" w:type="dxa"/>
                  <w:hideMark/>
                </w:tcPr>
                <w:p w14:paraId="52A8FC32" w14:textId="77777777" w:rsidR="00676348" w:rsidRPr="00E15946" w:rsidRDefault="00676348" w:rsidP="00676348">
                  <w:pPr>
                    <w:rPr>
                      <w:sz w:val="18"/>
                      <w:szCs w:val="18"/>
                      <w:lang w:val="ro-RO"/>
                    </w:rPr>
                  </w:pPr>
                  <w:r w:rsidRPr="00E15946">
                    <w:rPr>
                      <w:sz w:val="18"/>
                      <w:szCs w:val="18"/>
                      <w:lang w:val="ro-RO"/>
                    </w:rPr>
                    <w:t>0070</w:t>
                  </w:r>
                </w:p>
              </w:tc>
              <w:tc>
                <w:tcPr>
                  <w:tcW w:w="3629" w:type="dxa"/>
                  <w:hideMark/>
                </w:tcPr>
                <w:p w14:paraId="37DFE547" w14:textId="0B0EACFB" w:rsidR="00676348" w:rsidRPr="00E15946" w:rsidRDefault="00676348" w:rsidP="00676348">
                  <w:pPr>
                    <w:rPr>
                      <w:sz w:val="18"/>
                      <w:szCs w:val="18"/>
                      <w:lang w:val="ro-RO"/>
                    </w:rPr>
                  </w:pPr>
                  <w:r w:rsidRPr="00E15946">
                    <w:rPr>
                      <w:b/>
                      <w:sz w:val="18"/>
                      <w:szCs w:val="18"/>
                      <w:lang w:val="ro-RO"/>
                    </w:rPr>
                    <w:t xml:space="preserve">2.2. ASF provenind din depozite retail </w:t>
                  </w:r>
                  <w:r w:rsidRPr="00E15946">
                    <w:rPr>
                      <w:sz w:val="18"/>
                      <w:szCs w:val="18"/>
                      <w:lang w:val="ro-RO"/>
                    </w:rPr>
                    <w:t>Băncile raportează aici suma elementelor raportate la punctele 2.2.1 și 2.2.2. Acest punct include atât datoriile negarantate, cât și datoriile garantate.</w:t>
                  </w:r>
                </w:p>
              </w:tc>
            </w:tr>
          </w:tbl>
          <w:p w14:paraId="11AE8AC3" w14:textId="77777777" w:rsidR="00676348" w:rsidRPr="00E22611" w:rsidRDefault="00676348" w:rsidP="00676348">
            <w:pPr>
              <w:jc w:val="both"/>
              <w:rPr>
                <w:b/>
                <w:sz w:val="18"/>
                <w:szCs w:val="18"/>
                <w:lang w:val="it-IT"/>
              </w:rPr>
            </w:pPr>
          </w:p>
        </w:tc>
        <w:tc>
          <w:tcPr>
            <w:tcW w:w="1418" w:type="dxa"/>
          </w:tcPr>
          <w:p w14:paraId="700E150E" w14:textId="5600D02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74ABF7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99FD1A2" w14:textId="77777777" w:rsidR="00676348" w:rsidRPr="00E15946" w:rsidRDefault="00676348" w:rsidP="00676348">
            <w:pPr>
              <w:jc w:val="both"/>
              <w:rPr>
                <w:sz w:val="18"/>
                <w:szCs w:val="18"/>
                <w:lang w:val="ro-RO"/>
              </w:rPr>
            </w:pPr>
          </w:p>
        </w:tc>
        <w:tc>
          <w:tcPr>
            <w:tcW w:w="788" w:type="dxa"/>
          </w:tcPr>
          <w:p w14:paraId="4339FD6E" w14:textId="77777777" w:rsidR="00676348" w:rsidRPr="00E15946" w:rsidRDefault="00676348" w:rsidP="00676348">
            <w:pPr>
              <w:jc w:val="both"/>
              <w:rPr>
                <w:sz w:val="18"/>
                <w:szCs w:val="18"/>
                <w:lang w:val="ro-RO"/>
              </w:rPr>
            </w:pPr>
          </w:p>
        </w:tc>
      </w:tr>
      <w:tr w:rsidR="00676348" w:rsidRPr="00E15946" w14:paraId="5DC4487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6E8832F2" w14:textId="77777777" w:rsidTr="005C62E8">
              <w:trPr>
                <w:trHeight w:val="798"/>
              </w:trPr>
              <w:tc>
                <w:tcPr>
                  <w:tcW w:w="704" w:type="dxa"/>
                  <w:hideMark/>
                </w:tcPr>
                <w:p w14:paraId="2082058A" w14:textId="77777777" w:rsidR="00676348" w:rsidRPr="00E15946" w:rsidRDefault="00676348" w:rsidP="00676348">
                  <w:pPr>
                    <w:rPr>
                      <w:sz w:val="18"/>
                      <w:szCs w:val="18"/>
                      <w:lang w:val="ro-RO"/>
                    </w:rPr>
                  </w:pPr>
                  <w:r w:rsidRPr="00E15946">
                    <w:rPr>
                      <w:sz w:val="18"/>
                      <w:szCs w:val="18"/>
                      <w:lang w:val="ro-RO"/>
                    </w:rPr>
                    <w:t>0080</w:t>
                  </w:r>
                </w:p>
              </w:tc>
              <w:tc>
                <w:tcPr>
                  <w:tcW w:w="3629" w:type="dxa"/>
                  <w:hideMark/>
                </w:tcPr>
                <w:p w14:paraId="371B4B8F" w14:textId="77777777" w:rsidR="00676348" w:rsidRPr="00E15946" w:rsidRDefault="00676348" w:rsidP="00676348">
                  <w:pPr>
                    <w:rPr>
                      <w:sz w:val="18"/>
                      <w:szCs w:val="18"/>
                      <w:lang w:val="ro-RO"/>
                    </w:rPr>
                  </w:pPr>
                  <w:r w:rsidRPr="00E15946">
                    <w:rPr>
                      <w:b/>
                      <w:sz w:val="18"/>
                      <w:szCs w:val="18"/>
                      <w:lang w:val="ro-RO"/>
                    </w:rPr>
                    <w:t xml:space="preserve">2.2.0.1 Din care obligațiuni de retail </w:t>
                  </w:r>
                  <w:r w:rsidRPr="00E15946">
                    <w:rPr>
                      <w:sz w:val="18"/>
                      <w:szCs w:val="18"/>
                      <w:lang w:val="ro-RO"/>
                    </w:rPr>
                    <w:t xml:space="preserve">Articolul 428i din CRR </w:t>
                  </w:r>
                </w:p>
                <w:p w14:paraId="2D2E9148" w14:textId="77777777" w:rsidR="00676348" w:rsidRPr="00E15946" w:rsidRDefault="00676348" w:rsidP="00676348">
                  <w:pPr>
                    <w:rPr>
                      <w:sz w:val="18"/>
                      <w:szCs w:val="18"/>
                      <w:lang w:val="ro-RO"/>
                    </w:rPr>
                  </w:pPr>
                  <w:r w:rsidRPr="00E15946">
                    <w:rPr>
                      <w:sz w:val="18"/>
                      <w:szCs w:val="18"/>
                      <w:lang w:val="ro-RO"/>
                    </w:rPr>
                    <w:t>Instituțiile raportează aici obligațiunile și alte titluri de datorie emise care sunt vândute exclusiv pe piața de retail și sunt deținute într-un cont de retail. Aceste obligațiuni de retail se raportează și în categoria corespunzătoare a depozitelor retail ca „depozite retail stabile” sau „alte depozite retail”, la punctele 2.2.1, respectiv 2.2.2.</w:t>
                  </w:r>
                </w:p>
              </w:tc>
            </w:tr>
          </w:tbl>
          <w:p w14:paraId="1AE442C2"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1AA10E7B" w14:textId="77777777" w:rsidTr="009E08F6">
              <w:trPr>
                <w:trHeight w:val="798"/>
              </w:trPr>
              <w:tc>
                <w:tcPr>
                  <w:tcW w:w="704" w:type="dxa"/>
                  <w:hideMark/>
                </w:tcPr>
                <w:p w14:paraId="09F3F693" w14:textId="77777777" w:rsidR="00676348" w:rsidRPr="00E15946" w:rsidRDefault="00676348" w:rsidP="00676348">
                  <w:pPr>
                    <w:rPr>
                      <w:sz w:val="18"/>
                      <w:szCs w:val="18"/>
                      <w:lang w:val="ro-RO"/>
                    </w:rPr>
                  </w:pPr>
                  <w:r w:rsidRPr="00E15946">
                    <w:rPr>
                      <w:sz w:val="18"/>
                      <w:szCs w:val="18"/>
                      <w:lang w:val="ro-RO"/>
                    </w:rPr>
                    <w:t>0080</w:t>
                  </w:r>
                </w:p>
              </w:tc>
              <w:tc>
                <w:tcPr>
                  <w:tcW w:w="3629" w:type="dxa"/>
                  <w:hideMark/>
                </w:tcPr>
                <w:p w14:paraId="6F472AC9" w14:textId="1213BA70" w:rsidR="00676348" w:rsidRPr="00E15946" w:rsidRDefault="00676348" w:rsidP="00676348">
                  <w:pPr>
                    <w:rPr>
                      <w:sz w:val="18"/>
                      <w:szCs w:val="18"/>
                      <w:lang w:val="ro-RO"/>
                    </w:rPr>
                  </w:pPr>
                  <w:r w:rsidRPr="00E15946">
                    <w:rPr>
                      <w:b/>
                      <w:sz w:val="18"/>
                      <w:szCs w:val="18"/>
                      <w:lang w:val="ro-RO"/>
                    </w:rPr>
                    <w:t xml:space="preserve">2.2.0.1 Din care obligațiuni de retail </w:t>
                  </w:r>
                  <w:r w:rsidRPr="00E15946">
                    <w:rPr>
                      <w:sz w:val="18"/>
                      <w:szCs w:val="18"/>
                      <w:lang w:val="ro-RO"/>
                    </w:rPr>
                    <w:t>Subsecțiunea 1, secțiunea 1, capitolul II, titlul III</w:t>
                  </w:r>
                  <w:r w:rsidRPr="00E15946">
                    <w:rPr>
                      <w:b/>
                      <w:bCs/>
                      <w:i/>
                      <w:sz w:val="18"/>
                      <w:szCs w:val="18"/>
                      <w:lang w:val="ro-RO"/>
                    </w:rPr>
                    <w:t xml:space="preserve"> </w:t>
                  </w:r>
                  <w:r w:rsidRPr="00E15946">
                    <w:rPr>
                      <w:sz w:val="18"/>
                      <w:szCs w:val="18"/>
                      <w:lang w:val="ro-RO"/>
                    </w:rPr>
                    <w:t>din Regulamentul nr.44/2020</w:t>
                  </w:r>
                </w:p>
                <w:p w14:paraId="18414281" w14:textId="14B76AF8" w:rsidR="00676348" w:rsidRPr="00E15946" w:rsidRDefault="00676348" w:rsidP="00676348">
                  <w:pPr>
                    <w:rPr>
                      <w:sz w:val="18"/>
                      <w:szCs w:val="18"/>
                      <w:lang w:val="ro-RO"/>
                    </w:rPr>
                  </w:pPr>
                  <w:r w:rsidRPr="00E15946">
                    <w:rPr>
                      <w:sz w:val="18"/>
                      <w:szCs w:val="18"/>
                      <w:lang w:val="ro-RO"/>
                    </w:rPr>
                    <w:t>Băncile raportează aici obligațiunile și alte titluri de datorie emise care sunt vândute exclusiv pe piața de retail și sunt deținute într-un cont retail. Aceste obligațiuni retail se raportează și în categoria corespunzătoare a depozitelor retail ca „depozite retail stabile” sau „alte depozite retail”, la punctele 2.2.1, respectiv 2.2.2.</w:t>
                  </w:r>
                </w:p>
              </w:tc>
            </w:tr>
          </w:tbl>
          <w:p w14:paraId="41E1BF81" w14:textId="77777777" w:rsidR="00676348" w:rsidRPr="00E22611" w:rsidRDefault="00676348" w:rsidP="00676348">
            <w:pPr>
              <w:jc w:val="both"/>
              <w:rPr>
                <w:b/>
                <w:sz w:val="18"/>
                <w:szCs w:val="18"/>
                <w:lang w:val="it-IT"/>
              </w:rPr>
            </w:pPr>
          </w:p>
        </w:tc>
        <w:tc>
          <w:tcPr>
            <w:tcW w:w="1418" w:type="dxa"/>
          </w:tcPr>
          <w:p w14:paraId="0C7C8618" w14:textId="6EE70296"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030EC1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FDEBA27" w14:textId="77777777" w:rsidR="00676348" w:rsidRPr="00E15946" w:rsidRDefault="00676348" w:rsidP="00676348">
            <w:pPr>
              <w:jc w:val="both"/>
              <w:rPr>
                <w:sz w:val="18"/>
                <w:szCs w:val="18"/>
                <w:lang w:val="ro-RO"/>
              </w:rPr>
            </w:pPr>
          </w:p>
        </w:tc>
        <w:tc>
          <w:tcPr>
            <w:tcW w:w="788" w:type="dxa"/>
          </w:tcPr>
          <w:p w14:paraId="6E9824AF" w14:textId="77777777" w:rsidR="00676348" w:rsidRPr="00E15946" w:rsidRDefault="00676348" w:rsidP="00676348">
            <w:pPr>
              <w:jc w:val="both"/>
              <w:rPr>
                <w:sz w:val="18"/>
                <w:szCs w:val="18"/>
                <w:lang w:val="ro-RO"/>
              </w:rPr>
            </w:pPr>
          </w:p>
        </w:tc>
      </w:tr>
      <w:tr w:rsidR="00676348" w:rsidRPr="00E15946" w14:paraId="051E459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FCE5D40" w14:textId="77777777" w:rsidTr="005C62E8">
              <w:trPr>
                <w:trHeight w:val="798"/>
              </w:trPr>
              <w:tc>
                <w:tcPr>
                  <w:tcW w:w="704" w:type="dxa"/>
                  <w:hideMark/>
                </w:tcPr>
                <w:p w14:paraId="1CFEAB56" w14:textId="77777777" w:rsidR="00676348" w:rsidRPr="00E15946" w:rsidRDefault="00676348" w:rsidP="00676348">
                  <w:pPr>
                    <w:rPr>
                      <w:sz w:val="18"/>
                      <w:szCs w:val="18"/>
                      <w:lang w:val="ro-RO"/>
                    </w:rPr>
                  </w:pPr>
                  <w:r w:rsidRPr="00E15946">
                    <w:rPr>
                      <w:sz w:val="18"/>
                      <w:szCs w:val="18"/>
                      <w:lang w:val="ro-RO"/>
                    </w:rPr>
                    <w:t>0090</w:t>
                  </w:r>
                </w:p>
              </w:tc>
              <w:tc>
                <w:tcPr>
                  <w:tcW w:w="3629" w:type="dxa"/>
                  <w:hideMark/>
                </w:tcPr>
                <w:p w14:paraId="70FFC2D4" w14:textId="77777777" w:rsidR="00676348" w:rsidRPr="00E15946" w:rsidRDefault="00676348" w:rsidP="00676348">
                  <w:pPr>
                    <w:rPr>
                      <w:b/>
                      <w:sz w:val="18"/>
                      <w:szCs w:val="18"/>
                      <w:lang w:val="ro-RO"/>
                    </w:rPr>
                  </w:pPr>
                  <w:r w:rsidRPr="00E15946">
                    <w:rPr>
                      <w:b/>
                      <w:sz w:val="18"/>
                      <w:szCs w:val="18"/>
                      <w:lang w:val="ro-RO"/>
                    </w:rPr>
                    <w:t xml:space="preserve">2.2.1. Depozite retail stabile </w:t>
                  </w:r>
                </w:p>
                <w:p w14:paraId="1EE22EE3" w14:textId="77777777" w:rsidR="00676348" w:rsidRPr="00E15946" w:rsidRDefault="00676348" w:rsidP="00676348">
                  <w:pPr>
                    <w:rPr>
                      <w:sz w:val="18"/>
                      <w:szCs w:val="18"/>
                      <w:lang w:val="ro-RO"/>
                    </w:rPr>
                  </w:pPr>
                  <w:r w:rsidRPr="00E15946">
                    <w:rPr>
                      <w:sz w:val="18"/>
                      <w:szCs w:val="18"/>
                      <w:lang w:val="ro-RO"/>
                    </w:rPr>
                    <w:t xml:space="preserve">Articolul 428n din CRR </w:t>
                  </w:r>
                </w:p>
                <w:p w14:paraId="662D7548" w14:textId="77777777" w:rsidR="00676348" w:rsidRPr="00E15946" w:rsidRDefault="00676348" w:rsidP="00676348">
                  <w:pPr>
                    <w:rPr>
                      <w:sz w:val="18"/>
                      <w:szCs w:val="18"/>
                      <w:lang w:val="ro-RO"/>
                    </w:rPr>
                  </w:pPr>
                  <w:r w:rsidRPr="00E15946">
                    <w:rPr>
                      <w:sz w:val="18"/>
                      <w:szCs w:val="18"/>
                      <w:lang w:val="ro-RO"/>
                    </w:rPr>
                    <w:t xml:space="preserve">Instituțiile trebuie să raporteze partea din depozitele retail care este acoperită de o schemă de garantare a depozitelor în conformitate cu Directiva 94/19/CE sau cu Directiva 2014/49/UE ori de o schemă echivalentă de garantare a depozitelor dintr-o țară terță și care fie este parte a unei relații </w:t>
                  </w:r>
                  <w:r w:rsidRPr="00E15946">
                    <w:rPr>
                      <w:sz w:val="18"/>
                      <w:szCs w:val="18"/>
                      <w:lang w:val="ro-RO"/>
                    </w:rPr>
                    <w:lastRenderedPageBreak/>
                    <w:t xml:space="preserve">comerciale de durată, ceea ce face retragerea foarte puțin probabilă, fie este deținută într-un cont curent, în conformitate cu articolul 24 alineatele (2) și, respectiv, (3) din Regulamentul delegat (UE) 2015/61 al Comisiei, și în cazul în care: </w:t>
                  </w:r>
                </w:p>
                <w:p w14:paraId="78F93B8C" w14:textId="77777777" w:rsidR="00676348" w:rsidRPr="00E15946" w:rsidRDefault="00676348" w:rsidP="00676348">
                  <w:pPr>
                    <w:rPr>
                      <w:sz w:val="18"/>
                      <w:szCs w:val="18"/>
                      <w:lang w:val="ro-RO"/>
                    </w:rPr>
                  </w:pPr>
                  <w:r w:rsidRPr="00E15946">
                    <w:rPr>
                      <w:sz w:val="18"/>
                      <w:szCs w:val="18"/>
                      <w:lang w:val="ro-RO"/>
                    </w:rPr>
                    <w:t xml:space="preserve">aceste depozite nu îndeplinesc criteriile pentru o rată de ieșire mai ridicată în conformitate cu articolul 25 alineatul (2), (3) sau (5) din Regulamentul delegat (UE) 2015/61 al Comisiei, caz în care trebuie raportate ca „alte depozite retail” sau </w:t>
                  </w:r>
                </w:p>
                <w:p w14:paraId="0C6E5563" w14:textId="77777777" w:rsidR="00676348" w:rsidRPr="00E15946" w:rsidRDefault="00676348" w:rsidP="00676348">
                  <w:pPr>
                    <w:rPr>
                      <w:sz w:val="18"/>
                      <w:szCs w:val="18"/>
                      <w:lang w:val="ro-RO"/>
                    </w:rPr>
                  </w:pPr>
                  <w:r w:rsidRPr="00E15946">
                    <w:rPr>
                      <w:sz w:val="18"/>
                      <w:szCs w:val="18"/>
                      <w:lang w:val="ro-RO"/>
                    </w:rPr>
                    <w:t>aceste depozite nu au fost constituite în țări terțe în care se aplică ieșiri mai mari în conformitate cu articolul 25 alineatul (5) din Regulamentul delegat (UE) 2015/61, caz în care trebuie raportate ca „alte depozite retail”.</w:t>
                  </w:r>
                </w:p>
              </w:tc>
            </w:tr>
          </w:tbl>
          <w:p w14:paraId="58B5145B"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284CC3F" w14:textId="77777777" w:rsidTr="009E08F6">
              <w:trPr>
                <w:trHeight w:val="798"/>
              </w:trPr>
              <w:tc>
                <w:tcPr>
                  <w:tcW w:w="704" w:type="dxa"/>
                  <w:hideMark/>
                </w:tcPr>
                <w:p w14:paraId="0B67D3BB" w14:textId="77777777" w:rsidR="00676348" w:rsidRPr="00E15946" w:rsidRDefault="00676348" w:rsidP="00676348">
                  <w:pPr>
                    <w:rPr>
                      <w:sz w:val="18"/>
                      <w:szCs w:val="18"/>
                      <w:lang w:val="ro-RO"/>
                    </w:rPr>
                  </w:pPr>
                  <w:r w:rsidRPr="00E15946">
                    <w:rPr>
                      <w:sz w:val="18"/>
                      <w:szCs w:val="18"/>
                      <w:lang w:val="ro-RO"/>
                    </w:rPr>
                    <w:lastRenderedPageBreak/>
                    <w:t>0090</w:t>
                  </w:r>
                </w:p>
              </w:tc>
              <w:tc>
                <w:tcPr>
                  <w:tcW w:w="3629" w:type="dxa"/>
                  <w:hideMark/>
                </w:tcPr>
                <w:p w14:paraId="293266DB" w14:textId="77777777" w:rsidR="00676348" w:rsidRPr="00E15946" w:rsidRDefault="00676348" w:rsidP="00676348">
                  <w:pPr>
                    <w:rPr>
                      <w:b/>
                      <w:sz w:val="18"/>
                      <w:szCs w:val="18"/>
                      <w:lang w:val="ro-RO"/>
                    </w:rPr>
                  </w:pPr>
                  <w:r w:rsidRPr="00E15946">
                    <w:rPr>
                      <w:b/>
                      <w:sz w:val="18"/>
                      <w:szCs w:val="18"/>
                      <w:lang w:val="ro-RO"/>
                    </w:rPr>
                    <w:t xml:space="preserve">2.2.1. Depozite retail stabile </w:t>
                  </w:r>
                </w:p>
                <w:p w14:paraId="3A7A3252" w14:textId="6F536074" w:rsidR="00676348" w:rsidRPr="00E15946" w:rsidRDefault="00676348" w:rsidP="00676348">
                  <w:pPr>
                    <w:rPr>
                      <w:sz w:val="18"/>
                      <w:szCs w:val="18"/>
                      <w:lang w:val="ro-RO"/>
                    </w:rPr>
                  </w:pPr>
                  <w:r w:rsidRPr="00E15946">
                    <w:rPr>
                      <w:sz w:val="18"/>
                      <w:szCs w:val="18"/>
                      <w:lang w:val="ro-RO"/>
                    </w:rPr>
                    <w:t>Subsecțiunea 4, secțiunea 2, capitolul II, titlul III</w:t>
                  </w:r>
                  <w:r w:rsidRPr="00E15946">
                    <w:rPr>
                      <w:b/>
                      <w:bCs/>
                      <w:i/>
                      <w:sz w:val="18"/>
                      <w:szCs w:val="18"/>
                      <w:lang w:val="ro-RO"/>
                    </w:rPr>
                    <w:t xml:space="preserve"> </w:t>
                  </w:r>
                  <w:r w:rsidRPr="00E15946">
                    <w:rPr>
                      <w:sz w:val="18"/>
                      <w:szCs w:val="18"/>
                      <w:lang w:val="ro-RO"/>
                    </w:rPr>
                    <w:t>din Regulamentul nr.44/2020</w:t>
                  </w:r>
                </w:p>
                <w:p w14:paraId="668E56E9" w14:textId="5D65BD0C" w:rsidR="00676348" w:rsidRPr="00E15946" w:rsidRDefault="00676348" w:rsidP="00676348">
                  <w:pPr>
                    <w:rPr>
                      <w:sz w:val="18"/>
                      <w:szCs w:val="18"/>
                      <w:lang w:val="ro-RO"/>
                    </w:rPr>
                  </w:pPr>
                  <w:r w:rsidRPr="00E15946">
                    <w:rPr>
                      <w:sz w:val="18"/>
                      <w:szCs w:val="18"/>
                      <w:lang w:val="ro-RO"/>
                    </w:rPr>
                    <w:t>Băncile trebuie să raporteze partea din depozitele retail care este acoperită de o schemă de garantare a depozitelor în conformitate cu Legea nr.575/2003 privind garantarea depozitelor în sistemul bancar ori de o schemă de garantare a depozitelor dintr-</w:t>
                  </w:r>
                  <w:r w:rsidRPr="00E15946">
                    <w:rPr>
                      <w:sz w:val="18"/>
                      <w:szCs w:val="18"/>
                      <w:lang w:val="ro-RO"/>
                    </w:rPr>
                    <w:lastRenderedPageBreak/>
                    <w:t xml:space="preserve">un alt stat echivalentă UE și care fie este parte a unei relații comerciale de durată, ceea ce face retragerea foarte puțin probabilă, fie este deținută într-un cont curent, în conformitate cu pct.52 și, respectiv, pct.53 din Regulamentul nr.44/2020, și în cazul în care: </w:t>
                  </w:r>
                </w:p>
                <w:p w14:paraId="7DA91716" w14:textId="7B41BA1B" w:rsidR="00676348" w:rsidRPr="00E15946" w:rsidRDefault="00676348" w:rsidP="00676348">
                  <w:pPr>
                    <w:rPr>
                      <w:sz w:val="18"/>
                      <w:szCs w:val="18"/>
                      <w:lang w:val="ro-RO"/>
                    </w:rPr>
                  </w:pPr>
                  <w:r w:rsidRPr="00E15946">
                    <w:rPr>
                      <w:sz w:val="18"/>
                      <w:szCs w:val="18"/>
                      <w:lang w:val="ro-RO"/>
                    </w:rPr>
                    <w:t xml:space="preserve">aceste depozite nu îndeplinesc criteriile pentru o rată de ieșire mai ridicată în conformitate cu pct.55, 56 sau 60 din Regulamentul nr.44/2020, caz în care trebuie raportate ca „alte depozite retail” sau </w:t>
                  </w:r>
                </w:p>
                <w:p w14:paraId="5AE79D27" w14:textId="0F9D3DDE" w:rsidR="00676348" w:rsidRPr="00E15946" w:rsidRDefault="00676348" w:rsidP="00676348">
                  <w:pPr>
                    <w:rPr>
                      <w:sz w:val="18"/>
                      <w:szCs w:val="18"/>
                      <w:lang w:val="ro-RO"/>
                    </w:rPr>
                  </w:pPr>
                  <w:r w:rsidRPr="00E15946">
                    <w:rPr>
                      <w:sz w:val="18"/>
                      <w:szCs w:val="18"/>
                      <w:lang w:val="ro-RO"/>
                    </w:rPr>
                    <w:t>aceste depozite nu au fost constituite în alte state în care se aplică ieșiri mai mari în conformitate cu pct.60 din Regulamentul nr.44/2020, caz în care trebuie raportate ca „alte depozite retail”.</w:t>
                  </w:r>
                </w:p>
              </w:tc>
            </w:tr>
          </w:tbl>
          <w:p w14:paraId="35DAD534" w14:textId="77777777" w:rsidR="00676348" w:rsidRPr="00E22611" w:rsidRDefault="00676348" w:rsidP="00676348">
            <w:pPr>
              <w:jc w:val="both"/>
              <w:rPr>
                <w:b/>
                <w:sz w:val="18"/>
                <w:szCs w:val="18"/>
                <w:lang w:val="it-IT"/>
              </w:rPr>
            </w:pPr>
          </w:p>
        </w:tc>
        <w:tc>
          <w:tcPr>
            <w:tcW w:w="1418" w:type="dxa"/>
          </w:tcPr>
          <w:p w14:paraId="2732062E" w14:textId="210829DC"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4523E7D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D81970C" w14:textId="77777777" w:rsidR="00676348" w:rsidRPr="00E15946" w:rsidRDefault="00676348" w:rsidP="00676348">
            <w:pPr>
              <w:jc w:val="both"/>
              <w:rPr>
                <w:sz w:val="18"/>
                <w:szCs w:val="18"/>
                <w:lang w:val="ro-RO"/>
              </w:rPr>
            </w:pPr>
          </w:p>
        </w:tc>
        <w:tc>
          <w:tcPr>
            <w:tcW w:w="788" w:type="dxa"/>
          </w:tcPr>
          <w:p w14:paraId="3F8C5178" w14:textId="77777777" w:rsidR="00676348" w:rsidRPr="00E15946" w:rsidRDefault="00676348" w:rsidP="00676348">
            <w:pPr>
              <w:jc w:val="both"/>
              <w:rPr>
                <w:sz w:val="18"/>
                <w:szCs w:val="18"/>
                <w:lang w:val="ro-RO"/>
              </w:rPr>
            </w:pPr>
          </w:p>
        </w:tc>
      </w:tr>
      <w:tr w:rsidR="00676348" w:rsidRPr="00E15946" w14:paraId="760AB99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C4600FA" w14:textId="77777777" w:rsidTr="009E08F6">
              <w:trPr>
                <w:trHeight w:val="798"/>
              </w:trPr>
              <w:tc>
                <w:tcPr>
                  <w:tcW w:w="704" w:type="dxa"/>
                  <w:hideMark/>
                </w:tcPr>
                <w:p w14:paraId="445AC82C" w14:textId="77777777" w:rsidR="00676348" w:rsidRPr="00E15946" w:rsidRDefault="00676348" w:rsidP="00676348">
                  <w:pPr>
                    <w:rPr>
                      <w:sz w:val="18"/>
                      <w:szCs w:val="18"/>
                      <w:lang w:val="ro-RO"/>
                    </w:rPr>
                  </w:pPr>
                  <w:r w:rsidRPr="00E15946">
                    <w:rPr>
                      <w:sz w:val="18"/>
                      <w:szCs w:val="18"/>
                      <w:lang w:val="ro-RO"/>
                    </w:rPr>
                    <w:t>0100</w:t>
                  </w:r>
                </w:p>
              </w:tc>
              <w:tc>
                <w:tcPr>
                  <w:tcW w:w="3629" w:type="dxa"/>
                  <w:hideMark/>
                </w:tcPr>
                <w:p w14:paraId="69BE0FEE" w14:textId="77777777" w:rsidR="00676348" w:rsidRPr="00E15946" w:rsidRDefault="00676348" w:rsidP="00676348">
                  <w:pPr>
                    <w:rPr>
                      <w:sz w:val="18"/>
                      <w:szCs w:val="18"/>
                      <w:lang w:val="ro-RO"/>
                    </w:rPr>
                  </w:pPr>
                  <w:r w:rsidRPr="00E15946">
                    <w:rPr>
                      <w:b/>
                      <w:sz w:val="18"/>
                      <w:szCs w:val="18"/>
                      <w:lang w:val="ro-RO"/>
                    </w:rPr>
                    <w:t xml:space="preserve">2.2.0.2 Din care cu o penalitate semnificativă pentru retrageri anticipate </w:t>
                  </w:r>
                  <w:r w:rsidRPr="00E15946">
                    <w:rPr>
                      <w:sz w:val="18"/>
                      <w:szCs w:val="18"/>
                      <w:lang w:val="ro-RO"/>
                    </w:rPr>
                    <w:t xml:space="preserve">Articolul 428j alineatul (3) din CRR </w:t>
                  </w:r>
                </w:p>
                <w:p w14:paraId="3B761665" w14:textId="77777777" w:rsidR="00676348" w:rsidRPr="00E15946" w:rsidRDefault="00676348" w:rsidP="00676348">
                  <w:pPr>
                    <w:rPr>
                      <w:sz w:val="18"/>
                      <w:szCs w:val="18"/>
                      <w:lang w:val="ro-RO"/>
                    </w:rPr>
                  </w:pPr>
                  <w:r w:rsidRPr="00E15946">
                    <w:rPr>
                      <w:sz w:val="18"/>
                      <w:szCs w:val="18"/>
                      <w:lang w:val="ro-RO"/>
                    </w:rPr>
                    <w:t>Depozite retail stabile care pot fi retrase anticipat mai devreme de un an, cu plata unei penalități care a fost evaluată ca fiind semnificativă în conformitate cu articolul 25 alineatul (4) din Regulamentul delegat (UE) 2015/61.</w:t>
                  </w:r>
                </w:p>
              </w:tc>
            </w:tr>
          </w:tbl>
          <w:p w14:paraId="7B462134" w14:textId="77777777" w:rsidR="00676348" w:rsidRPr="00E15946" w:rsidRDefault="00676348" w:rsidP="00676348">
            <w:pPr>
              <w:rPr>
                <w:sz w:val="18"/>
                <w:szCs w:val="18"/>
                <w:lang w:val="ro-RO"/>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E5F724A" w14:textId="77777777" w:rsidTr="009E08F6">
              <w:trPr>
                <w:trHeight w:val="798"/>
              </w:trPr>
              <w:tc>
                <w:tcPr>
                  <w:tcW w:w="704" w:type="dxa"/>
                  <w:hideMark/>
                </w:tcPr>
                <w:p w14:paraId="6BB325CA" w14:textId="77777777" w:rsidR="00676348" w:rsidRPr="00E15946" w:rsidRDefault="00676348" w:rsidP="00676348">
                  <w:pPr>
                    <w:rPr>
                      <w:sz w:val="18"/>
                      <w:szCs w:val="18"/>
                      <w:lang w:val="ro-RO"/>
                    </w:rPr>
                  </w:pPr>
                  <w:r w:rsidRPr="00E15946">
                    <w:rPr>
                      <w:sz w:val="18"/>
                      <w:szCs w:val="18"/>
                      <w:lang w:val="ro-RO"/>
                    </w:rPr>
                    <w:t>0100</w:t>
                  </w:r>
                </w:p>
              </w:tc>
              <w:tc>
                <w:tcPr>
                  <w:tcW w:w="3629" w:type="dxa"/>
                  <w:hideMark/>
                </w:tcPr>
                <w:p w14:paraId="52BDB576" w14:textId="5B8F75BF" w:rsidR="00676348" w:rsidRPr="00E15946" w:rsidRDefault="00676348" w:rsidP="00676348">
                  <w:pPr>
                    <w:rPr>
                      <w:sz w:val="18"/>
                      <w:szCs w:val="18"/>
                      <w:lang w:val="ro-RO"/>
                    </w:rPr>
                  </w:pPr>
                  <w:r w:rsidRPr="00E15946">
                    <w:rPr>
                      <w:b/>
                      <w:sz w:val="18"/>
                      <w:szCs w:val="18"/>
                      <w:lang w:val="ro-RO"/>
                    </w:rPr>
                    <w:t xml:space="preserve">2.2.0.2 Din care cu o penalitate semnificativă pentru retrageri anticipate </w:t>
                  </w:r>
                  <w:r w:rsidR="00AE7457">
                    <w:rPr>
                      <w:sz w:val="18"/>
                      <w:szCs w:val="18"/>
                      <w:lang w:val="ro-RO"/>
                    </w:rPr>
                    <w:t>Pct.109</w:t>
                  </w:r>
                  <w:r w:rsidR="00AE7457" w:rsidRPr="00E22611">
                    <w:rPr>
                      <w:sz w:val="18"/>
                      <w:szCs w:val="18"/>
                      <w:vertAlign w:val="superscript"/>
                      <w:lang w:val="ro-RO"/>
                    </w:rPr>
                    <w:t>27</w:t>
                  </w:r>
                  <w:r w:rsidRPr="00E15946">
                    <w:rPr>
                      <w:b/>
                      <w:bCs/>
                      <w:i/>
                      <w:sz w:val="18"/>
                      <w:szCs w:val="18"/>
                      <w:lang w:val="ro-RO"/>
                    </w:rPr>
                    <w:t xml:space="preserve"> </w:t>
                  </w:r>
                  <w:r w:rsidRPr="00E15946">
                    <w:rPr>
                      <w:sz w:val="18"/>
                      <w:szCs w:val="18"/>
                      <w:lang w:val="ro-RO"/>
                    </w:rPr>
                    <w:t>din Regulamentul nr.44/2020</w:t>
                  </w:r>
                </w:p>
                <w:p w14:paraId="52E74C1A" w14:textId="42259457" w:rsidR="00676348" w:rsidRPr="00E15946" w:rsidRDefault="00676348" w:rsidP="00676348">
                  <w:pPr>
                    <w:rPr>
                      <w:sz w:val="18"/>
                      <w:szCs w:val="18"/>
                      <w:lang w:val="ro-RO"/>
                    </w:rPr>
                  </w:pPr>
                  <w:r w:rsidRPr="00E15946">
                    <w:rPr>
                      <w:sz w:val="18"/>
                      <w:szCs w:val="18"/>
                      <w:lang w:val="ro-RO"/>
                    </w:rPr>
                    <w:t>Depozite retail stabile care pot fi retrase anticipat mai devreme de un an, cu plata unei penalități care a fost evaluată ca fiind semnificativă în conformitate cu pct.59 din Regulamentul nr.44/2020.</w:t>
                  </w:r>
                </w:p>
              </w:tc>
            </w:tr>
          </w:tbl>
          <w:p w14:paraId="4C74B895" w14:textId="77777777" w:rsidR="00676348" w:rsidRPr="00E15946" w:rsidRDefault="00676348" w:rsidP="00676348">
            <w:pPr>
              <w:jc w:val="both"/>
              <w:rPr>
                <w:b/>
                <w:sz w:val="18"/>
                <w:szCs w:val="18"/>
                <w:lang w:val="ro-RO"/>
              </w:rPr>
            </w:pPr>
          </w:p>
        </w:tc>
        <w:tc>
          <w:tcPr>
            <w:tcW w:w="1418" w:type="dxa"/>
          </w:tcPr>
          <w:p w14:paraId="34DA0D29" w14:textId="6C6DC0E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C37C05A"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1DB0A18" w14:textId="77777777" w:rsidR="00676348" w:rsidRPr="00E15946" w:rsidRDefault="00676348" w:rsidP="00676348">
            <w:pPr>
              <w:jc w:val="both"/>
              <w:rPr>
                <w:sz w:val="18"/>
                <w:szCs w:val="18"/>
                <w:lang w:val="ro-RO"/>
              </w:rPr>
            </w:pPr>
          </w:p>
        </w:tc>
        <w:tc>
          <w:tcPr>
            <w:tcW w:w="788" w:type="dxa"/>
          </w:tcPr>
          <w:p w14:paraId="7B1F2CE8" w14:textId="77777777" w:rsidR="00676348" w:rsidRPr="00E15946" w:rsidRDefault="00676348" w:rsidP="00676348">
            <w:pPr>
              <w:jc w:val="both"/>
              <w:rPr>
                <w:sz w:val="18"/>
                <w:szCs w:val="18"/>
                <w:lang w:val="ro-RO"/>
              </w:rPr>
            </w:pPr>
          </w:p>
        </w:tc>
      </w:tr>
      <w:tr w:rsidR="00676348" w:rsidRPr="00E15946" w14:paraId="53D6011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5AA8506E" w14:textId="77777777" w:rsidTr="005C62E8">
              <w:trPr>
                <w:trHeight w:val="798"/>
              </w:trPr>
              <w:tc>
                <w:tcPr>
                  <w:tcW w:w="704" w:type="dxa"/>
                  <w:hideMark/>
                </w:tcPr>
                <w:p w14:paraId="1DD5B0AF" w14:textId="77777777" w:rsidR="00676348" w:rsidRPr="00E15946" w:rsidRDefault="00676348" w:rsidP="00676348">
                  <w:pPr>
                    <w:rPr>
                      <w:sz w:val="18"/>
                      <w:szCs w:val="18"/>
                      <w:lang w:val="ro-RO"/>
                    </w:rPr>
                  </w:pPr>
                  <w:r w:rsidRPr="00E15946">
                    <w:rPr>
                      <w:sz w:val="18"/>
                      <w:szCs w:val="18"/>
                      <w:lang w:val="ro-RO"/>
                    </w:rPr>
                    <w:t>0110</w:t>
                  </w:r>
                </w:p>
              </w:tc>
              <w:tc>
                <w:tcPr>
                  <w:tcW w:w="3629" w:type="dxa"/>
                  <w:hideMark/>
                </w:tcPr>
                <w:p w14:paraId="29E7E73E" w14:textId="77777777" w:rsidR="00676348" w:rsidRPr="00E15946" w:rsidRDefault="00676348" w:rsidP="00676348">
                  <w:pPr>
                    <w:rPr>
                      <w:b/>
                      <w:sz w:val="18"/>
                      <w:szCs w:val="18"/>
                      <w:lang w:val="ro-RO"/>
                    </w:rPr>
                  </w:pPr>
                  <w:r w:rsidRPr="00E15946">
                    <w:rPr>
                      <w:b/>
                      <w:sz w:val="18"/>
                      <w:szCs w:val="18"/>
                      <w:lang w:val="ro-RO"/>
                    </w:rPr>
                    <w:t xml:space="preserve">2.2.2 Alte depozite retail </w:t>
                  </w:r>
                </w:p>
                <w:p w14:paraId="409EFBCE" w14:textId="77777777" w:rsidR="00676348" w:rsidRPr="00E15946" w:rsidRDefault="00676348" w:rsidP="00676348">
                  <w:pPr>
                    <w:rPr>
                      <w:sz w:val="18"/>
                      <w:szCs w:val="18"/>
                      <w:lang w:val="ro-RO"/>
                    </w:rPr>
                  </w:pPr>
                  <w:r w:rsidRPr="00E15946">
                    <w:rPr>
                      <w:sz w:val="18"/>
                      <w:szCs w:val="18"/>
                      <w:lang w:val="ro-RO"/>
                    </w:rPr>
                    <w:t xml:space="preserve">Articolul 428m din CRR </w:t>
                  </w:r>
                </w:p>
                <w:p w14:paraId="2E2EF636" w14:textId="77777777" w:rsidR="00676348" w:rsidRPr="00E15946" w:rsidRDefault="00676348" w:rsidP="00676348">
                  <w:pPr>
                    <w:rPr>
                      <w:sz w:val="18"/>
                      <w:szCs w:val="18"/>
                      <w:lang w:val="ro-RO"/>
                    </w:rPr>
                  </w:pPr>
                  <w:r w:rsidRPr="00E15946">
                    <w:rPr>
                      <w:sz w:val="18"/>
                      <w:szCs w:val="18"/>
                      <w:lang w:val="ro-RO"/>
                    </w:rPr>
                    <w:t>Instituțiile raportează cuantumul altor depozite retail decât cele incluse la „depozite retail stabile” la punctul 2.2.1.</w:t>
                  </w:r>
                </w:p>
              </w:tc>
            </w:tr>
          </w:tbl>
          <w:p w14:paraId="7842F194"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77DE477" w14:textId="77777777" w:rsidTr="009E08F6">
              <w:trPr>
                <w:trHeight w:val="798"/>
              </w:trPr>
              <w:tc>
                <w:tcPr>
                  <w:tcW w:w="704" w:type="dxa"/>
                  <w:hideMark/>
                </w:tcPr>
                <w:p w14:paraId="13A0C4DF" w14:textId="77777777" w:rsidR="00676348" w:rsidRPr="00E15946" w:rsidRDefault="00676348" w:rsidP="00676348">
                  <w:pPr>
                    <w:rPr>
                      <w:sz w:val="18"/>
                      <w:szCs w:val="18"/>
                      <w:lang w:val="ro-RO"/>
                    </w:rPr>
                  </w:pPr>
                  <w:r w:rsidRPr="00E15946">
                    <w:rPr>
                      <w:sz w:val="18"/>
                      <w:szCs w:val="18"/>
                      <w:lang w:val="ro-RO"/>
                    </w:rPr>
                    <w:t>0110</w:t>
                  </w:r>
                </w:p>
              </w:tc>
              <w:tc>
                <w:tcPr>
                  <w:tcW w:w="3629" w:type="dxa"/>
                  <w:hideMark/>
                </w:tcPr>
                <w:p w14:paraId="19AD484D" w14:textId="77777777" w:rsidR="00676348" w:rsidRPr="00E15946" w:rsidRDefault="00676348" w:rsidP="00676348">
                  <w:pPr>
                    <w:rPr>
                      <w:b/>
                      <w:sz w:val="18"/>
                      <w:szCs w:val="18"/>
                      <w:lang w:val="ro-RO"/>
                    </w:rPr>
                  </w:pPr>
                  <w:r w:rsidRPr="00E15946">
                    <w:rPr>
                      <w:b/>
                      <w:sz w:val="18"/>
                      <w:szCs w:val="18"/>
                      <w:lang w:val="ro-RO"/>
                    </w:rPr>
                    <w:t xml:space="preserve">2.2.2 Alte depozite retail </w:t>
                  </w:r>
                </w:p>
                <w:p w14:paraId="6AD5E0B9" w14:textId="3C4DD025" w:rsidR="00676348" w:rsidRPr="00E15946" w:rsidRDefault="00AE7457" w:rsidP="00676348">
                  <w:pPr>
                    <w:rPr>
                      <w:sz w:val="18"/>
                      <w:szCs w:val="18"/>
                      <w:lang w:val="ro-RO"/>
                    </w:rPr>
                  </w:pPr>
                  <w:r w:rsidRPr="00AE7457">
                    <w:rPr>
                      <w:sz w:val="18"/>
                      <w:szCs w:val="18"/>
                      <w:lang w:val="ro-RO"/>
                    </w:rPr>
                    <w:t>Pct.109</w:t>
                  </w:r>
                  <w:r>
                    <w:rPr>
                      <w:sz w:val="18"/>
                      <w:szCs w:val="18"/>
                      <w:vertAlign w:val="superscript"/>
                      <w:lang w:val="ro-RO"/>
                    </w:rPr>
                    <w:t>3</w:t>
                  </w:r>
                  <w:r w:rsidR="00EC556E">
                    <w:rPr>
                      <w:sz w:val="18"/>
                      <w:szCs w:val="18"/>
                      <w:vertAlign w:val="superscript"/>
                      <w:lang w:val="ro-RO"/>
                    </w:rPr>
                    <w:t>5</w:t>
                  </w:r>
                  <w:r w:rsidRPr="00AE7457">
                    <w:rPr>
                      <w:b/>
                      <w:bCs/>
                      <w:i/>
                      <w:sz w:val="18"/>
                      <w:szCs w:val="18"/>
                      <w:lang w:val="ro-RO"/>
                    </w:rPr>
                    <w:t xml:space="preserve"> </w:t>
                  </w:r>
                  <w:r w:rsidR="00676348" w:rsidRPr="00E15946">
                    <w:rPr>
                      <w:b/>
                      <w:bCs/>
                      <w:i/>
                      <w:sz w:val="18"/>
                      <w:szCs w:val="18"/>
                      <w:lang w:val="ro-RO"/>
                    </w:rPr>
                    <w:t xml:space="preserve"> </w:t>
                  </w:r>
                  <w:r w:rsidR="00676348" w:rsidRPr="00E15946">
                    <w:rPr>
                      <w:sz w:val="18"/>
                      <w:szCs w:val="18"/>
                      <w:lang w:val="ro-RO"/>
                    </w:rPr>
                    <w:t>din Regulamentul nr.44/2020</w:t>
                  </w:r>
                </w:p>
                <w:p w14:paraId="5BAB58E3" w14:textId="42C3D6BD" w:rsidR="00676348" w:rsidRPr="00E15946" w:rsidRDefault="00676348" w:rsidP="00676348">
                  <w:pPr>
                    <w:rPr>
                      <w:sz w:val="18"/>
                      <w:szCs w:val="18"/>
                      <w:lang w:val="ro-RO"/>
                    </w:rPr>
                  </w:pPr>
                  <w:r w:rsidRPr="00E15946">
                    <w:rPr>
                      <w:sz w:val="18"/>
                      <w:szCs w:val="18"/>
                      <w:lang w:val="ro-RO"/>
                    </w:rPr>
                    <w:t>Băncile raportează cuantumul altor depozite retail decât cele incluse la „depozite retail stabile” la punctul 2.2.1.</w:t>
                  </w:r>
                </w:p>
              </w:tc>
            </w:tr>
          </w:tbl>
          <w:p w14:paraId="3B3ABD97" w14:textId="77777777" w:rsidR="00676348" w:rsidRPr="00E22611" w:rsidRDefault="00676348" w:rsidP="00676348">
            <w:pPr>
              <w:jc w:val="both"/>
              <w:rPr>
                <w:b/>
                <w:sz w:val="18"/>
                <w:szCs w:val="18"/>
                <w:lang w:val="it-IT"/>
              </w:rPr>
            </w:pPr>
          </w:p>
        </w:tc>
        <w:tc>
          <w:tcPr>
            <w:tcW w:w="1418" w:type="dxa"/>
          </w:tcPr>
          <w:p w14:paraId="57882963" w14:textId="7D651FB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DA8AB8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AC86D52" w14:textId="77777777" w:rsidR="00676348" w:rsidRPr="00E15946" w:rsidRDefault="00676348" w:rsidP="00676348">
            <w:pPr>
              <w:jc w:val="both"/>
              <w:rPr>
                <w:sz w:val="18"/>
                <w:szCs w:val="18"/>
                <w:lang w:val="ro-RO"/>
              </w:rPr>
            </w:pPr>
          </w:p>
        </w:tc>
        <w:tc>
          <w:tcPr>
            <w:tcW w:w="788" w:type="dxa"/>
          </w:tcPr>
          <w:p w14:paraId="2616CD7D" w14:textId="77777777" w:rsidR="00676348" w:rsidRPr="00E15946" w:rsidRDefault="00676348" w:rsidP="00676348">
            <w:pPr>
              <w:jc w:val="both"/>
              <w:rPr>
                <w:sz w:val="18"/>
                <w:szCs w:val="18"/>
                <w:lang w:val="ro-RO"/>
              </w:rPr>
            </w:pPr>
          </w:p>
        </w:tc>
      </w:tr>
      <w:tr w:rsidR="00676348" w:rsidRPr="00E15946" w14:paraId="798747A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23B56625" w14:textId="77777777" w:rsidTr="005C62E8">
              <w:trPr>
                <w:trHeight w:val="798"/>
              </w:trPr>
              <w:tc>
                <w:tcPr>
                  <w:tcW w:w="704" w:type="dxa"/>
                  <w:hideMark/>
                </w:tcPr>
                <w:p w14:paraId="0A1275D7" w14:textId="77777777" w:rsidR="00676348" w:rsidRPr="00E15946" w:rsidRDefault="00676348" w:rsidP="00676348">
                  <w:pPr>
                    <w:rPr>
                      <w:sz w:val="18"/>
                      <w:szCs w:val="18"/>
                      <w:lang w:val="ro-RO"/>
                    </w:rPr>
                  </w:pPr>
                  <w:r w:rsidRPr="00E15946">
                    <w:rPr>
                      <w:sz w:val="18"/>
                      <w:szCs w:val="18"/>
                      <w:lang w:val="ro-RO"/>
                    </w:rPr>
                    <w:t>0120</w:t>
                  </w:r>
                </w:p>
              </w:tc>
              <w:tc>
                <w:tcPr>
                  <w:tcW w:w="3629" w:type="dxa"/>
                  <w:hideMark/>
                </w:tcPr>
                <w:p w14:paraId="013F6A56" w14:textId="77777777" w:rsidR="00676348" w:rsidRPr="00E15946" w:rsidRDefault="00676348" w:rsidP="00676348">
                  <w:pPr>
                    <w:rPr>
                      <w:sz w:val="18"/>
                      <w:szCs w:val="18"/>
                      <w:lang w:val="ro-RO"/>
                    </w:rPr>
                  </w:pPr>
                  <w:r w:rsidRPr="00E15946">
                    <w:rPr>
                      <w:b/>
                      <w:sz w:val="18"/>
                      <w:szCs w:val="18"/>
                      <w:lang w:val="ro-RO"/>
                    </w:rPr>
                    <w:t>2.2.0.3 Din care cu o penalitate semnificativă pentru retrageri anticipate</w:t>
                  </w:r>
                  <w:r w:rsidRPr="00E15946">
                    <w:rPr>
                      <w:sz w:val="18"/>
                      <w:szCs w:val="18"/>
                      <w:lang w:val="ro-RO"/>
                    </w:rPr>
                    <w:t xml:space="preserve"> </w:t>
                  </w:r>
                </w:p>
                <w:p w14:paraId="78DF25AD" w14:textId="77777777" w:rsidR="00676348" w:rsidRPr="00E15946" w:rsidRDefault="00676348" w:rsidP="00676348">
                  <w:pPr>
                    <w:rPr>
                      <w:sz w:val="18"/>
                      <w:szCs w:val="18"/>
                      <w:lang w:val="ro-RO"/>
                    </w:rPr>
                  </w:pPr>
                  <w:r w:rsidRPr="00E15946">
                    <w:rPr>
                      <w:sz w:val="18"/>
                      <w:szCs w:val="18"/>
                      <w:lang w:val="ro-RO"/>
                    </w:rPr>
                    <w:t>„Alte depozite retail” care pot fi retrase anticipat mai devreme de un an, cu plata unei penalități care a fost evaluată ca fiind semnificativă în conformitate cu articolul 25 alineatul (4) din Regulamentul delegat (UE) 2015/61</w:t>
                  </w:r>
                </w:p>
              </w:tc>
            </w:tr>
          </w:tbl>
          <w:p w14:paraId="49894056"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EAECE19" w14:textId="77777777" w:rsidTr="009E08F6">
              <w:trPr>
                <w:trHeight w:val="798"/>
              </w:trPr>
              <w:tc>
                <w:tcPr>
                  <w:tcW w:w="704" w:type="dxa"/>
                  <w:hideMark/>
                </w:tcPr>
                <w:p w14:paraId="3E4DBB3D" w14:textId="77777777" w:rsidR="00676348" w:rsidRPr="00E15946" w:rsidRDefault="00676348" w:rsidP="00676348">
                  <w:pPr>
                    <w:rPr>
                      <w:sz w:val="18"/>
                      <w:szCs w:val="18"/>
                      <w:lang w:val="ro-RO"/>
                    </w:rPr>
                  </w:pPr>
                  <w:r w:rsidRPr="00E15946">
                    <w:rPr>
                      <w:sz w:val="18"/>
                      <w:szCs w:val="18"/>
                      <w:lang w:val="ro-RO"/>
                    </w:rPr>
                    <w:t>0120</w:t>
                  </w:r>
                </w:p>
              </w:tc>
              <w:tc>
                <w:tcPr>
                  <w:tcW w:w="3629" w:type="dxa"/>
                  <w:hideMark/>
                </w:tcPr>
                <w:p w14:paraId="4714ECD9" w14:textId="77777777" w:rsidR="00676348" w:rsidRPr="00E15946" w:rsidRDefault="00676348" w:rsidP="00676348">
                  <w:pPr>
                    <w:rPr>
                      <w:sz w:val="18"/>
                      <w:szCs w:val="18"/>
                      <w:lang w:val="ro-RO"/>
                    </w:rPr>
                  </w:pPr>
                  <w:r w:rsidRPr="00E15946">
                    <w:rPr>
                      <w:b/>
                      <w:sz w:val="18"/>
                      <w:szCs w:val="18"/>
                      <w:lang w:val="ro-RO"/>
                    </w:rPr>
                    <w:t>2.2.0.3 Din care cu o penalitate semnificativă pentru retrageri anticipate</w:t>
                  </w:r>
                  <w:r w:rsidRPr="00E15946">
                    <w:rPr>
                      <w:sz w:val="18"/>
                      <w:szCs w:val="18"/>
                      <w:lang w:val="ro-RO"/>
                    </w:rPr>
                    <w:t xml:space="preserve"> </w:t>
                  </w:r>
                </w:p>
                <w:p w14:paraId="0D3162C6" w14:textId="77777777" w:rsidR="00676348" w:rsidRPr="00E15946" w:rsidRDefault="00676348" w:rsidP="00676348">
                  <w:pPr>
                    <w:rPr>
                      <w:sz w:val="18"/>
                      <w:szCs w:val="18"/>
                      <w:lang w:val="ro-RO"/>
                    </w:rPr>
                  </w:pPr>
                  <w:r w:rsidRPr="00E15946">
                    <w:rPr>
                      <w:sz w:val="18"/>
                      <w:szCs w:val="18"/>
                      <w:lang w:val="ro-RO"/>
                    </w:rPr>
                    <w:t>„Alte depozite retail” care pot fi retrase anticipat mai devreme de un an, cu plata unei penalități care a fost evaluată ca fiind semnificativă în conformitate cu pct.59 din Regulamentul nr.44/2020</w:t>
                  </w:r>
                </w:p>
                <w:p w14:paraId="08CF2AEF" w14:textId="42F00660" w:rsidR="00676348" w:rsidRPr="00E15946" w:rsidRDefault="00676348" w:rsidP="00676348">
                  <w:pPr>
                    <w:rPr>
                      <w:sz w:val="18"/>
                      <w:szCs w:val="18"/>
                      <w:lang w:val="ro-RO"/>
                    </w:rPr>
                  </w:pPr>
                </w:p>
              </w:tc>
            </w:tr>
          </w:tbl>
          <w:p w14:paraId="3175FC1C" w14:textId="77777777" w:rsidR="00676348" w:rsidRPr="00E22611" w:rsidRDefault="00676348" w:rsidP="00676348">
            <w:pPr>
              <w:jc w:val="both"/>
              <w:rPr>
                <w:b/>
                <w:sz w:val="18"/>
                <w:szCs w:val="18"/>
                <w:lang w:val="it-IT"/>
              </w:rPr>
            </w:pPr>
          </w:p>
        </w:tc>
        <w:tc>
          <w:tcPr>
            <w:tcW w:w="1418" w:type="dxa"/>
          </w:tcPr>
          <w:p w14:paraId="165581FC" w14:textId="0A338429"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96862C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4A2825F" w14:textId="77777777" w:rsidR="00676348" w:rsidRPr="00E15946" w:rsidRDefault="00676348" w:rsidP="00676348">
            <w:pPr>
              <w:jc w:val="both"/>
              <w:rPr>
                <w:sz w:val="18"/>
                <w:szCs w:val="18"/>
                <w:lang w:val="ro-RO"/>
              </w:rPr>
            </w:pPr>
          </w:p>
        </w:tc>
        <w:tc>
          <w:tcPr>
            <w:tcW w:w="788" w:type="dxa"/>
          </w:tcPr>
          <w:p w14:paraId="4970700C" w14:textId="77777777" w:rsidR="00676348" w:rsidRPr="00E15946" w:rsidRDefault="00676348" w:rsidP="00676348">
            <w:pPr>
              <w:jc w:val="both"/>
              <w:rPr>
                <w:sz w:val="18"/>
                <w:szCs w:val="18"/>
                <w:lang w:val="ro-RO"/>
              </w:rPr>
            </w:pPr>
          </w:p>
        </w:tc>
      </w:tr>
      <w:tr w:rsidR="00676348" w:rsidRPr="00E15946" w14:paraId="25D80C1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632B8151" w14:textId="77777777" w:rsidTr="005C62E8">
              <w:trPr>
                <w:trHeight w:val="798"/>
              </w:trPr>
              <w:tc>
                <w:tcPr>
                  <w:tcW w:w="704" w:type="dxa"/>
                  <w:hideMark/>
                </w:tcPr>
                <w:p w14:paraId="4320FB18" w14:textId="77777777" w:rsidR="00676348" w:rsidRPr="00E15946" w:rsidRDefault="00676348" w:rsidP="00676348">
                  <w:pPr>
                    <w:rPr>
                      <w:sz w:val="18"/>
                      <w:szCs w:val="18"/>
                      <w:lang w:val="ro-RO"/>
                    </w:rPr>
                  </w:pPr>
                  <w:r w:rsidRPr="00E15946">
                    <w:rPr>
                      <w:sz w:val="18"/>
                      <w:szCs w:val="18"/>
                      <w:lang w:val="ro-RO"/>
                    </w:rPr>
                    <w:lastRenderedPageBreak/>
                    <w:t>0130</w:t>
                  </w:r>
                </w:p>
              </w:tc>
              <w:tc>
                <w:tcPr>
                  <w:tcW w:w="3629" w:type="dxa"/>
                  <w:hideMark/>
                </w:tcPr>
                <w:p w14:paraId="634D9A96" w14:textId="77777777" w:rsidR="00676348" w:rsidRPr="00E15946" w:rsidRDefault="00676348" w:rsidP="00676348">
                  <w:pPr>
                    <w:rPr>
                      <w:sz w:val="18"/>
                      <w:szCs w:val="18"/>
                      <w:lang w:val="ro-RO"/>
                    </w:rPr>
                  </w:pPr>
                  <w:r w:rsidRPr="00E15946">
                    <w:rPr>
                      <w:b/>
                      <w:sz w:val="18"/>
                      <w:szCs w:val="18"/>
                      <w:lang w:val="ro-RO"/>
                    </w:rPr>
                    <w:t xml:space="preserve">2.3 ASF provenind de la alți clienți nefinanciari (cu excepția băncilor centrale) </w:t>
                  </w:r>
                  <w:r w:rsidRPr="00E15946">
                    <w:rPr>
                      <w:sz w:val="18"/>
                      <w:szCs w:val="18"/>
                      <w:lang w:val="ro-RO"/>
                    </w:rPr>
                    <w:t xml:space="preserve">Articolul 428l din CRR; datorii furnizate de clienți nefinanciari wholesale (cu excepția băncilor centrale) </w:t>
                  </w:r>
                </w:p>
                <w:p w14:paraId="333068A6" w14:textId="77777777" w:rsidR="00676348" w:rsidRPr="00E15946" w:rsidRDefault="00676348" w:rsidP="00676348">
                  <w:pPr>
                    <w:rPr>
                      <w:sz w:val="18"/>
                      <w:szCs w:val="18"/>
                      <w:lang w:val="ro-RO"/>
                    </w:rPr>
                  </w:pPr>
                  <w:r w:rsidRPr="00E15946">
                    <w:rPr>
                      <w:sz w:val="18"/>
                      <w:szCs w:val="18"/>
                      <w:lang w:val="ro-RO"/>
                    </w:rPr>
                    <w:t>Instituțiile raportează aici suma elementelor raportate la punctele 2.3.1-2.3.6.</w:t>
                  </w:r>
                </w:p>
              </w:tc>
            </w:tr>
          </w:tbl>
          <w:p w14:paraId="7C702278"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C648005" w14:textId="77777777" w:rsidTr="009E08F6">
              <w:trPr>
                <w:trHeight w:val="798"/>
              </w:trPr>
              <w:tc>
                <w:tcPr>
                  <w:tcW w:w="704" w:type="dxa"/>
                  <w:hideMark/>
                </w:tcPr>
                <w:p w14:paraId="758FF626" w14:textId="77777777" w:rsidR="00676348" w:rsidRPr="00E15946" w:rsidRDefault="00676348" w:rsidP="00676348">
                  <w:pPr>
                    <w:rPr>
                      <w:sz w:val="18"/>
                      <w:szCs w:val="18"/>
                      <w:lang w:val="ro-RO"/>
                    </w:rPr>
                  </w:pPr>
                  <w:r w:rsidRPr="00E15946">
                    <w:rPr>
                      <w:sz w:val="18"/>
                      <w:szCs w:val="18"/>
                      <w:lang w:val="ro-RO"/>
                    </w:rPr>
                    <w:t>0130</w:t>
                  </w:r>
                </w:p>
              </w:tc>
              <w:tc>
                <w:tcPr>
                  <w:tcW w:w="3629" w:type="dxa"/>
                  <w:hideMark/>
                </w:tcPr>
                <w:p w14:paraId="2EE30C30" w14:textId="1036E579" w:rsidR="00676348" w:rsidRPr="00E15946" w:rsidRDefault="00676348" w:rsidP="00676348">
                  <w:pPr>
                    <w:rPr>
                      <w:sz w:val="18"/>
                      <w:szCs w:val="18"/>
                      <w:lang w:val="ro-RO"/>
                    </w:rPr>
                  </w:pPr>
                  <w:r w:rsidRPr="00E15946">
                    <w:rPr>
                      <w:b/>
                      <w:sz w:val="18"/>
                      <w:szCs w:val="18"/>
                      <w:lang w:val="ro-RO"/>
                    </w:rPr>
                    <w:t xml:space="preserve">2.3 ASF provenind de la alți clienți nefinanciari (cu excepția băncilor centrale) </w:t>
                  </w:r>
                  <w:r w:rsidR="00AE7457" w:rsidRPr="00AE7457">
                    <w:rPr>
                      <w:sz w:val="18"/>
                      <w:szCs w:val="18"/>
                      <w:lang w:val="ro-RO"/>
                    </w:rPr>
                    <w:t>Pct.109</w:t>
                  </w:r>
                  <w:r w:rsidR="00AE7457">
                    <w:rPr>
                      <w:sz w:val="18"/>
                      <w:szCs w:val="18"/>
                      <w:vertAlign w:val="superscript"/>
                      <w:lang w:val="ro-RO"/>
                    </w:rPr>
                    <w:t>3</w:t>
                  </w:r>
                  <w:r w:rsidR="00EC556E">
                    <w:rPr>
                      <w:sz w:val="18"/>
                      <w:szCs w:val="18"/>
                      <w:vertAlign w:val="superscript"/>
                      <w:lang w:val="ro-RO"/>
                    </w:rPr>
                    <w:t>4</w:t>
                  </w:r>
                  <w:r w:rsidR="00AE7457" w:rsidRPr="00AE7457">
                    <w:rPr>
                      <w:b/>
                      <w:bCs/>
                      <w:i/>
                      <w:sz w:val="18"/>
                      <w:szCs w:val="18"/>
                      <w:lang w:val="ro-RO"/>
                    </w:rPr>
                    <w:t xml:space="preserve"> </w:t>
                  </w:r>
                  <w:r w:rsidRPr="00E15946">
                    <w:rPr>
                      <w:b/>
                      <w:bCs/>
                      <w:i/>
                      <w:sz w:val="18"/>
                      <w:szCs w:val="18"/>
                      <w:lang w:val="ro-RO"/>
                    </w:rPr>
                    <w:t xml:space="preserve"> </w:t>
                  </w:r>
                  <w:r w:rsidRPr="00E15946">
                    <w:rPr>
                      <w:sz w:val="18"/>
                      <w:szCs w:val="18"/>
                      <w:lang w:val="ro-RO"/>
                    </w:rPr>
                    <w:t xml:space="preserve">din Regulamentul nr.44/2020; datorii furnizate de clienți nefinanciari wholesale (cu excepția băncilor centrale) </w:t>
                  </w:r>
                </w:p>
                <w:p w14:paraId="575754FE" w14:textId="3F79D2CA" w:rsidR="00676348" w:rsidRPr="00E15946" w:rsidRDefault="00676348" w:rsidP="00676348">
                  <w:pPr>
                    <w:rPr>
                      <w:sz w:val="18"/>
                      <w:szCs w:val="18"/>
                      <w:lang w:val="ro-RO"/>
                    </w:rPr>
                  </w:pPr>
                  <w:r w:rsidRPr="00E15946">
                    <w:rPr>
                      <w:sz w:val="18"/>
                      <w:szCs w:val="18"/>
                      <w:lang w:val="ro-RO"/>
                    </w:rPr>
                    <w:t>Băncile raportează aici suma elementelor raportate la punctele 2.3.1-2.3.6.</w:t>
                  </w:r>
                </w:p>
              </w:tc>
            </w:tr>
          </w:tbl>
          <w:p w14:paraId="74E74AEE" w14:textId="77777777" w:rsidR="00676348" w:rsidRPr="00E22611" w:rsidRDefault="00676348" w:rsidP="00676348">
            <w:pPr>
              <w:jc w:val="both"/>
              <w:rPr>
                <w:b/>
                <w:sz w:val="18"/>
                <w:szCs w:val="18"/>
                <w:lang w:val="it-IT"/>
              </w:rPr>
            </w:pPr>
          </w:p>
        </w:tc>
        <w:tc>
          <w:tcPr>
            <w:tcW w:w="1418" w:type="dxa"/>
          </w:tcPr>
          <w:p w14:paraId="683277AE" w14:textId="3F21A80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3264BB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F338ED6" w14:textId="77777777" w:rsidR="00676348" w:rsidRPr="00E15946" w:rsidRDefault="00676348" w:rsidP="00676348">
            <w:pPr>
              <w:jc w:val="both"/>
              <w:rPr>
                <w:sz w:val="18"/>
                <w:szCs w:val="18"/>
                <w:lang w:val="ro-RO"/>
              </w:rPr>
            </w:pPr>
          </w:p>
        </w:tc>
        <w:tc>
          <w:tcPr>
            <w:tcW w:w="788" w:type="dxa"/>
          </w:tcPr>
          <w:p w14:paraId="17FB7C30" w14:textId="77777777" w:rsidR="00676348" w:rsidRPr="00E15946" w:rsidRDefault="00676348" w:rsidP="00676348">
            <w:pPr>
              <w:jc w:val="both"/>
              <w:rPr>
                <w:sz w:val="18"/>
                <w:szCs w:val="18"/>
                <w:lang w:val="ro-RO"/>
              </w:rPr>
            </w:pPr>
          </w:p>
        </w:tc>
      </w:tr>
      <w:tr w:rsidR="00676348" w:rsidRPr="00E15946" w14:paraId="4657F7D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FEA9F79" w14:textId="77777777" w:rsidTr="005C62E8">
              <w:trPr>
                <w:trHeight w:val="798"/>
              </w:trPr>
              <w:tc>
                <w:tcPr>
                  <w:tcW w:w="704" w:type="dxa"/>
                  <w:hideMark/>
                </w:tcPr>
                <w:p w14:paraId="2A0D810E" w14:textId="77777777" w:rsidR="00676348" w:rsidRPr="00E15946" w:rsidRDefault="00676348" w:rsidP="00676348">
                  <w:pPr>
                    <w:rPr>
                      <w:sz w:val="18"/>
                      <w:szCs w:val="18"/>
                      <w:lang w:val="ro-RO"/>
                    </w:rPr>
                  </w:pPr>
                  <w:r w:rsidRPr="00E15946">
                    <w:rPr>
                      <w:sz w:val="18"/>
                      <w:szCs w:val="18"/>
                      <w:lang w:val="ro-RO"/>
                    </w:rPr>
                    <w:t>0140</w:t>
                  </w:r>
                </w:p>
              </w:tc>
              <w:tc>
                <w:tcPr>
                  <w:tcW w:w="3629" w:type="dxa"/>
                  <w:hideMark/>
                </w:tcPr>
                <w:p w14:paraId="631CB6E6" w14:textId="77777777" w:rsidR="00676348" w:rsidRPr="00E15946" w:rsidRDefault="00676348" w:rsidP="00676348">
                  <w:pPr>
                    <w:rPr>
                      <w:b/>
                      <w:sz w:val="18"/>
                      <w:szCs w:val="18"/>
                      <w:lang w:val="ro-RO"/>
                    </w:rPr>
                  </w:pPr>
                  <w:r w:rsidRPr="00E15946">
                    <w:rPr>
                      <w:b/>
                      <w:sz w:val="18"/>
                      <w:szCs w:val="18"/>
                      <w:lang w:val="ro-RO"/>
                    </w:rPr>
                    <w:t xml:space="preserve">2.3.0.1 Din care operațiuni de finanțare prin instrumente financiare </w:t>
                  </w:r>
                </w:p>
                <w:p w14:paraId="5FA173F6" w14:textId="77777777" w:rsidR="00676348" w:rsidRPr="00E15946" w:rsidRDefault="00676348" w:rsidP="00676348">
                  <w:pPr>
                    <w:rPr>
                      <w:sz w:val="18"/>
                      <w:szCs w:val="18"/>
                      <w:lang w:val="ro-RO"/>
                    </w:rPr>
                  </w:pPr>
                  <w:r w:rsidRPr="00E15946">
                    <w:rPr>
                      <w:sz w:val="18"/>
                      <w:szCs w:val="18"/>
                      <w:lang w:val="ro-RO"/>
                    </w:rPr>
                    <w:t>Articolul 428e, articolul 428r alineatul (1) litera (g) și articolul 428s alineatul (1) litera (b) din CRR; cuantumul raportat la punctul 2.3 care este legat de sumele de primit din operațiunile de finanțare prin instrumente financiare cu clienți nefinanciari</w:t>
                  </w:r>
                </w:p>
              </w:tc>
            </w:tr>
          </w:tbl>
          <w:p w14:paraId="3D302EA5"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34608A72" w14:textId="77777777" w:rsidTr="009E08F6">
              <w:trPr>
                <w:trHeight w:val="798"/>
              </w:trPr>
              <w:tc>
                <w:tcPr>
                  <w:tcW w:w="704" w:type="dxa"/>
                  <w:hideMark/>
                </w:tcPr>
                <w:p w14:paraId="18BF7A99" w14:textId="77777777" w:rsidR="00676348" w:rsidRPr="00E15946" w:rsidRDefault="00676348" w:rsidP="00676348">
                  <w:pPr>
                    <w:rPr>
                      <w:sz w:val="18"/>
                      <w:szCs w:val="18"/>
                      <w:lang w:val="ro-RO"/>
                    </w:rPr>
                  </w:pPr>
                  <w:r w:rsidRPr="00E15946">
                    <w:rPr>
                      <w:sz w:val="18"/>
                      <w:szCs w:val="18"/>
                      <w:lang w:val="ro-RO"/>
                    </w:rPr>
                    <w:t>0140</w:t>
                  </w:r>
                </w:p>
              </w:tc>
              <w:tc>
                <w:tcPr>
                  <w:tcW w:w="3629" w:type="dxa"/>
                  <w:hideMark/>
                </w:tcPr>
                <w:p w14:paraId="04CEEF17" w14:textId="77777777" w:rsidR="00676348" w:rsidRPr="00E15946" w:rsidRDefault="00676348" w:rsidP="00676348">
                  <w:pPr>
                    <w:rPr>
                      <w:b/>
                      <w:sz w:val="18"/>
                      <w:szCs w:val="18"/>
                      <w:lang w:val="ro-RO"/>
                    </w:rPr>
                  </w:pPr>
                  <w:r w:rsidRPr="00E15946">
                    <w:rPr>
                      <w:b/>
                      <w:sz w:val="18"/>
                      <w:szCs w:val="18"/>
                      <w:lang w:val="ro-RO"/>
                    </w:rPr>
                    <w:t xml:space="preserve">2.3.0.1 Din care operațiuni de finanțare prin instrumente financiare </w:t>
                  </w:r>
                </w:p>
                <w:p w14:paraId="11B6FEFA" w14:textId="796EE112" w:rsidR="00676348" w:rsidRPr="00E15946" w:rsidRDefault="00AE7457" w:rsidP="00676348">
                  <w:pPr>
                    <w:rPr>
                      <w:sz w:val="18"/>
                      <w:szCs w:val="18"/>
                      <w:lang w:val="ro-RO"/>
                    </w:rPr>
                  </w:pPr>
                  <w:r w:rsidRPr="00AE7457">
                    <w:rPr>
                      <w:sz w:val="18"/>
                      <w:szCs w:val="18"/>
                      <w:lang w:val="ro-RO"/>
                    </w:rPr>
                    <w:t>Pct.109</w:t>
                  </w:r>
                  <w:r>
                    <w:rPr>
                      <w:sz w:val="18"/>
                      <w:szCs w:val="18"/>
                      <w:vertAlign w:val="superscript"/>
                      <w:lang w:val="ro-RO"/>
                    </w:rPr>
                    <w:t>19</w:t>
                  </w:r>
                  <w:r w:rsidR="00676348" w:rsidRPr="00E15946">
                    <w:rPr>
                      <w:sz w:val="18"/>
                      <w:szCs w:val="18"/>
                      <w:lang w:val="ro-RO"/>
                    </w:rPr>
                    <w:t>, pct.</w:t>
                  </w:r>
                  <w:r w:rsidR="00645F23">
                    <w:rPr>
                      <w:bCs/>
                      <w:sz w:val="18"/>
                      <w:szCs w:val="18"/>
                      <w:lang w:val="ro-RO"/>
                    </w:rPr>
                    <w:t>109</w:t>
                  </w:r>
                  <w:r w:rsidR="00645F23" w:rsidRPr="00E22611">
                    <w:rPr>
                      <w:bCs/>
                      <w:sz w:val="18"/>
                      <w:szCs w:val="18"/>
                      <w:vertAlign w:val="superscript"/>
                      <w:lang w:val="ro-RO"/>
                    </w:rPr>
                    <w:t>56</w:t>
                  </w:r>
                  <w:r w:rsidR="00645F23" w:rsidRPr="00E15946">
                    <w:rPr>
                      <w:bCs/>
                      <w:sz w:val="18"/>
                      <w:szCs w:val="18"/>
                      <w:vertAlign w:val="superscript"/>
                      <w:lang w:val="ro-RO"/>
                    </w:rPr>
                    <w:t xml:space="preserve"> </w:t>
                  </w:r>
                  <w:r w:rsidR="00676348" w:rsidRPr="00E15946">
                    <w:rPr>
                      <w:bCs/>
                      <w:sz w:val="18"/>
                      <w:szCs w:val="18"/>
                      <w:lang w:val="ro-RO"/>
                    </w:rPr>
                    <w:t>subpct.7)</w:t>
                  </w:r>
                  <w:r w:rsidR="00676348" w:rsidRPr="00E15946">
                    <w:rPr>
                      <w:bCs/>
                      <w:sz w:val="18"/>
                      <w:szCs w:val="18"/>
                      <w:vertAlign w:val="superscript"/>
                      <w:lang w:val="ro-RO"/>
                    </w:rPr>
                    <w:t xml:space="preserve"> </w:t>
                  </w:r>
                  <w:r w:rsidR="00676348" w:rsidRPr="00E15946">
                    <w:rPr>
                      <w:sz w:val="18"/>
                      <w:szCs w:val="18"/>
                      <w:lang w:val="ro-RO"/>
                    </w:rPr>
                    <w:t xml:space="preserve">  și pct.</w:t>
                  </w:r>
                  <w:r w:rsidR="00645F23">
                    <w:rPr>
                      <w:bCs/>
                      <w:sz w:val="18"/>
                      <w:szCs w:val="18"/>
                      <w:lang w:val="ro-RO"/>
                    </w:rPr>
                    <w:t>109</w:t>
                  </w:r>
                  <w:r w:rsidR="00645F23" w:rsidRPr="00E22611">
                    <w:rPr>
                      <w:bCs/>
                      <w:sz w:val="18"/>
                      <w:szCs w:val="18"/>
                      <w:vertAlign w:val="superscript"/>
                      <w:lang w:val="ro-RO"/>
                    </w:rPr>
                    <w:t>60</w:t>
                  </w:r>
                  <w:r w:rsidR="00645F23" w:rsidRPr="00E15946">
                    <w:rPr>
                      <w:bCs/>
                      <w:sz w:val="18"/>
                      <w:szCs w:val="18"/>
                      <w:lang w:val="ro-RO"/>
                    </w:rPr>
                    <w:t xml:space="preserve"> </w:t>
                  </w:r>
                  <w:r w:rsidR="00676348" w:rsidRPr="00E15946">
                    <w:rPr>
                      <w:bCs/>
                      <w:sz w:val="18"/>
                      <w:szCs w:val="18"/>
                      <w:lang w:val="ro-RO"/>
                    </w:rPr>
                    <w:t xml:space="preserve">subpct.2) </w:t>
                  </w:r>
                  <w:r w:rsidR="00676348" w:rsidRPr="00E15946">
                    <w:rPr>
                      <w:sz w:val="18"/>
                      <w:szCs w:val="18"/>
                      <w:lang w:val="ro-RO"/>
                    </w:rPr>
                    <w:t>din Regulamentul nr.44/2020; cuantumul raportat la punctul 2.3 care este legat de sumele de primit din operațiunile de finanțare prin instrumente financiare cu clienți nefinanciari</w:t>
                  </w:r>
                </w:p>
              </w:tc>
            </w:tr>
          </w:tbl>
          <w:p w14:paraId="7C7A3EEA" w14:textId="77777777" w:rsidR="00676348" w:rsidRPr="00E22611" w:rsidRDefault="00676348" w:rsidP="00676348">
            <w:pPr>
              <w:jc w:val="both"/>
              <w:rPr>
                <w:b/>
                <w:sz w:val="18"/>
                <w:szCs w:val="18"/>
                <w:lang w:val="it-IT"/>
              </w:rPr>
            </w:pPr>
          </w:p>
        </w:tc>
        <w:tc>
          <w:tcPr>
            <w:tcW w:w="1418" w:type="dxa"/>
          </w:tcPr>
          <w:p w14:paraId="78CC8214" w14:textId="6BA91A62"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8A728D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FD65F0E" w14:textId="77777777" w:rsidR="00676348" w:rsidRPr="00E15946" w:rsidRDefault="00676348" w:rsidP="00676348">
            <w:pPr>
              <w:jc w:val="both"/>
              <w:rPr>
                <w:sz w:val="18"/>
                <w:szCs w:val="18"/>
                <w:lang w:val="ro-RO"/>
              </w:rPr>
            </w:pPr>
          </w:p>
        </w:tc>
        <w:tc>
          <w:tcPr>
            <w:tcW w:w="788" w:type="dxa"/>
          </w:tcPr>
          <w:p w14:paraId="7E09503C" w14:textId="77777777" w:rsidR="00676348" w:rsidRPr="00E15946" w:rsidRDefault="00676348" w:rsidP="00676348">
            <w:pPr>
              <w:jc w:val="both"/>
              <w:rPr>
                <w:sz w:val="18"/>
                <w:szCs w:val="18"/>
                <w:lang w:val="ro-RO"/>
              </w:rPr>
            </w:pPr>
          </w:p>
        </w:tc>
      </w:tr>
      <w:tr w:rsidR="00676348" w:rsidRPr="00E15946" w14:paraId="2F8E760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6E9229D8" w14:textId="77777777" w:rsidTr="005C62E8">
              <w:trPr>
                <w:trHeight w:val="798"/>
              </w:trPr>
              <w:tc>
                <w:tcPr>
                  <w:tcW w:w="704" w:type="dxa"/>
                  <w:hideMark/>
                </w:tcPr>
                <w:p w14:paraId="15D81043" w14:textId="77777777" w:rsidR="00676348" w:rsidRPr="00E15946" w:rsidRDefault="00676348" w:rsidP="00676348">
                  <w:pPr>
                    <w:rPr>
                      <w:sz w:val="18"/>
                      <w:szCs w:val="18"/>
                      <w:lang w:val="ro-RO"/>
                    </w:rPr>
                  </w:pPr>
                  <w:r w:rsidRPr="00E15946">
                    <w:rPr>
                      <w:sz w:val="18"/>
                      <w:szCs w:val="18"/>
                      <w:lang w:val="ro-RO"/>
                    </w:rPr>
                    <w:t>0150</w:t>
                  </w:r>
                </w:p>
              </w:tc>
              <w:tc>
                <w:tcPr>
                  <w:tcW w:w="3629" w:type="dxa"/>
                  <w:hideMark/>
                </w:tcPr>
                <w:p w14:paraId="1CF498AF" w14:textId="77777777" w:rsidR="00676348" w:rsidRPr="00E15946" w:rsidRDefault="00676348" w:rsidP="00676348">
                  <w:pPr>
                    <w:rPr>
                      <w:sz w:val="18"/>
                      <w:szCs w:val="18"/>
                      <w:lang w:val="ro-RO"/>
                    </w:rPr>
                  </w:pPr>
                  <w:r w:rsidRPr="00E15946">
                    <w:rPr>
                      <w:b/>
                      <w:sz w:val="18"/>
                      <w:szCs w:val="18"/>
                      <w:lang w:val="ro-RO"/>
                    </w:rPr>
                    <w:t xml:space="preserve">2.3.0.2 Din care depozite operaționale </w:t>
                  </w:r>
                  <w:r w:rsidRPr="00E15946">
                    <w:rPr>
                      <w:sz w:val="18"/>
                      <w:szCs w:val="18"/>
                      <w:lang w:val="ro-RO"/>
                    </w:rPr>
                    <w:t>Cuantumul raportat la punctul 2.3 care este furnizat sub formă de depozite operaționale și este necesar pentru furnizarea de servicii operaționale, astfel cum se prevede la articolul 27 din Regulamentul delegat (UE) 2015/61</w:t>
                  </w:r>
                </w:p>
              </w:tc>
            </w:tr>
          </w:tbl>
          <w:p w14:paraId="2E546FAF"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19E75868" w14:textId="77777777" w:rsidTr="009E08F6">
              <w:trPr>
                <w:trHeight w:val="798"/>
              </w:trPr>
              <w:tc>
                <w:tcPr>
                  <w:tcW w:w="704" w:type="dxa"/>
                  <w:hideMark/>
                </w:tcPr>
                <w:p w14:paraId="63295863" w14:textId="77777777" w:rsidR="00676348" w:rsidRPr="00E15946" w:rsidRDefault="00676348" w:rsidP="00676348">
                  <w:pPr>
                    <w:rPr>
                      <w:sz w:val="18"/>
                      <w:szCs w:val="18"/>
                      <w:lang w:val="ro-RO"/>
                    </w:rPr>
                  </w:pPr>
                  <w:r w:rsidRPr="00E15946">
                    <w:rPr>
                      <w:sz w:val="18"/>
                      <w:szCs w:val="18"/>
                      <w:lang w:val="ro-RO"/>
                    </w:rPr>
                    <w:t>0150</w:t>
                  </w:r>
                </w:p>
              </w:tc>
              <w:tc>
                <w:tcPr>
                  <w:tcW w:w="3629" w:type="dxa"/>
                  <w:hideMark/>
                </w:tcPr>
                <w:p w14:paraId="4430A99A" w14:textId="508D86E9" w:rsidR="00676348" w:rsidRPr="00E15946" w:rsidRDefault="00676348" w:rsidP="00676348">
                  <w:pPr>
                    <w:rPr>
                      <w:sz w:val="18"/>
                      <w:szCs w:val="18"/>
                      <w:lang w:val="ro-RO"/>
                    </w:rPr>
                  </w:pPr>
                  <w:r w:rsidRPr="00E15946">
                    <w:rPr>
                      <w:b/>
                      <w:sz w:val="18"/>
                      <w:szCs w:val="18"/>
                      <w:lang w:val="ro-RO"/>
                    </w:rPr>
                    <w:t xml:space="preserve">2.3.0.2 Din care depozite operaționale </w:t>
                  </w:r>
                  <w:r w:rsidRPr="00E15946">
                    <w:rPr>
                      <w:sz w:val="18"/>
                      <w:szCs w:val="18"/>
                      <w:lang w:val="ro-RO"/>
                    </w:rPr>
                    <w:t>Cuantumul raportat la punctul 2.3 care este furnizat sub formă de depozite operaționale și este necesar pentru furnizarea de servicii operaționale, astfel cum se prevede la subsecțiunea 5, secțiunea 2, capitolul III, titlul II din Regulamentul nr.44/2020</w:t>
                  </w:r>
                </w:p>
              </w:tc>
            </w:tr>
          </w:tbl>
          <w:p w14:paraId="784D6849" w14:textId="77777777" w:rsidR="00676348" w:rsidRPr="00E15946" w:rsidRDefault="00676348" w:rsidP="00676348">
            <w:pPr>
              <w:jc w:val="both"/>
              <w:rPr>
                <w:b/>
                <w:sz w:val="18"/>
                <w:szCs w:val="18"/>
                <w:lang w:val="ro-RO"/>
              </w:rPr>
            </w:pPr>
          </w:p>
        </w:tc>
        <w:tc>
          <w:tcPr>
            <w:tcW w:w="1418" w:type="dxa"/>
          </w:tcPr>
          <w:p w14:paraId="4CA69EF2" w14:textId="1B8D72B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F2C8F71"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B87C09C" w14:textId="77777777" w:rsidR="00676348" w:rsidRPr="00E15946" w:rsidRDefault="00676348" w:rsidP="00676348">
            <w:pPr>
              <w:jc w:val="both"/>
              <w:rPr>
                <w:sz w:val="18"/>
                <w:szCs w:val="18"/>
                <w:lang w:val="ro-RO"/>
              </w:rPr>
            </w:pPr>
          </w:p>
        </w:tc>
        <w:tc>
          <w:tcPr>
            <w:tcW w:w="788" w:type="dxa"/>
          </w:tcPr>
          <w:p w14:paraId="01F5035B" w14:textId="77777777" w:rsidR="00676348" w:rsidRPr="00E15946" w:rsidRDefault="00676348" w:rsidP="00676348">
            <w:pPr>
              <w:jc w:val="both"/>
              <w:rPr>
                <w:sz w:val="18"/>
                <w:szCs w:val="18"/>
                <w:lang w:val="ro-RO"/>
              </w:rPr>
            </w:pPr>
          </w:p>
        </w:tc>
      </w:tr>
      <w:tr w:rsidR="00676348" w:rsidRPr="00E15946" w14:paraId="1FF3897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BF7E729" w14:textId="77777777" w:rsidTr="005C62E8">
              <w:trPr>
                <w:trHeight w:val="798"/>
              </w:trPr>
              <w:tc>
                <w:tcPr>
                  <w:tcW w:w="704" w:type="dxa"/>
                  <w:hideMark/>
                </w:tcPr>
                <w:p w14:paraId="4BB6A09D" w14:textId="77777777" w:rsidR="00676348" w:rsidRPr="00E15946" w:rsidRDefault="00676348" w:rsidP="00676348">
                  <w:pPr>
                    <w:rPr>
                      <w:sz w:val="18"/>
                      <w:szCs w:val="18"/>
                      <w:lang w:val="ro-RO"/>
                    </w:rPr>
                  </w:pPr>
                  <w:r w:rsidRPr="00E15946">
                    <w:rPr>
                      <w:sz w:val="18"/>
                      <w:szCs w:val="18"/>
                      <w:lang w:val="ro-RO"/>
                    </w:rPr>
                    <w:t>0160</w:t>
                  </w:r>
                </w:p>
              </w:tc>
              <w:tc>
                <w:tcPr>
                  <w:tcW w:w="3629" w:type="dxa"/>
                  <w:hideMark/>
                </w:tcPr>
                <w:p w14:paraId="383C9268" w14:textId="77777777" w:rsidR="00676348" w:rsidRPr="00E15946" w:rsidRDefault="00676348" w:rsidP="00676348">
                  <w:pPr>
                    <w:rPr>
                      <w:b/>
                      <w:sz w:val="18"/>
                      <w:szCs w:val="18"/>
                      <w:lang w:val="ro-RO"/>
                    </w:rPr>
                  </w:pPr>
                  <w:r w:rsidRPr="00E15946">
                    <w:rPr>
                      <w:b/>
                      <w:sz w:val="18"/>
                      <w:szCs w:val="18"/>
                      <w:lang w:val="ro-RO"/>
                    </w:rPr>
                    <w:t xml:space="preserve">2.3.1 Datorii furnizate de administrația centrală a unui stat membru sau a unei țări terțe </w:t>
                  </w:r>
                </w:p>
                <w:p w14:paraId="06C984CA" w14:textId="77777777" w:rsidR="00676348" w:rsidRPr="00E15946" w:rsidRDefault="00676348" w:rsidP="00676348">
                  <w:pPr>
                    <w:rPr>
                      <w:sz w:val="18"/>
                      <w:szCs w:val="18"/>
                      <w:lang w:val="ro-RO"/>
                    </w:rPr>
                  </w:pPr>
                  <w:r w:rsidRPr="00E15946">
                    <w:rPr>
                      <w:sz w:val="18"/>
                      <w:szCs w:val="18"/>
                      <w:lang w:val="ro-RO"/>
                    </w:rPr>
                    <w:t>Articolul 428l litera (b) punctul (i) din CRR; cuantumul raportat la punctul 2.3 care este furnizat de administrația centrală a unui stat membru sau a unei țări terțe</w:t>
                  </w:r>
                </w:p>
              </w:tc>
            </w:tr>
          </w:tbl>
          <w:p w14:paraId="007733C3"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31CA8962" w14:textId="77777777" w:rsidTr="009E08F6">
              <w:trPr>
                <w:trHeight w:val="798"/>
              </w:trPr>
              <w:tc>
                <w:tcPr>
                  <w:tcW w:w="704" w:type="dxa"/>
                  <w:hideMark/>
                </w:tcPr>
                <w:p w14:paraId="0CC248AC" w14:textId="77777777" w:rsidR="00676348" w:rsidRPr="00E15946" w:rsidRDefault="00676348" w:rsidP="00676348">
                  <w:pPr>
                    <w:rPr>
                      <w:sz w:val="18"/>
                      <w:szCs w:val="18"/>
                      <w:lang w:val="ro-RO"/>
                    </w:rPr>
                  </w:pPr>
                  <w:r w:rsidRPr="00E15946">
                    <w:rPr>
                      <w:sz w:val="18"/>
                      <w:szCs w:val="18"/>
                      <w:lang w:val="ro-RO"/>
                    </w:rPr>
                    <w:t>0160</w:t>
                  </w:r>
                </w:p>
              </w:tc>
              <w:tc>
                <w:tcPr>
                  <w:tcW w:w="3629" w:type="dxa"/>
                  <w:hideMark/>
                </w:tcPr>
                <w:p w14:paraId="0B6A7047" w14:textId="77777777" w:rsidR="00676348" w:rsidRPr="00E15946" w:rsidRDefault="00676348" w:rsidP="00676348">
                  <w:pPr>
                    <w:rPr>
                      <w:b/>
                      <w:sz w:val="18"/>
                      <w:szCs w:val="18"/>
                      <w:lang w:val="ro-RO"/>
                    </w:rPr>
                  </w:pPr>
                  <w:r w:rsidRPr="00E15946">
                    <w:rPr>
                      <w:b/>
                      <w:sz w:val="18"/>
                      <w:szCs w:val="18"/>
                      <w:lang w:val="ro-RO"/>
                    </w:rPr>
                    <w:t>2.3.1 Datorii furnizate de administrația centrală a Republicii Moldova sau a unui alt stat</w:t>
                  </w:r>
                </w:p>
                <w:p w14:paraId="1EC60E82" w14:textId="5FAADC61" w:rsidR="00676348" w:rsidRPr="00E15946" w:rsidRDefault="00676348" w:rsidP="00676348">
                  <w:pPr>
                    <w:rPr>
                      <w:sz w:val="18"/>
                      <w:szCs w:val="18"/>
                      <w:lang w:val="ro-RO"/>
                    </w:rPr>
                  </w:pPr>
                  <w:r w:rsidRPr="00E15946">
                    <w:rPr>
                      <w:sz w:val="18"/>
                      <w:szCs w:val="18"/>
                      <w:lang w:val="ro-RO"/>
                    </w:rPr>
                    <w:t>Pct.</w:t>
                  </w:r>
                  <w:r w:rsidR="008355F2">
                    <w:rPr>
                      <w:bCs/>
                      <w:sz w:val="18"/>
                      <w:szCs w:val="18"/>
                      <w:lang w:val="ro-RO"/>
                    </w:rPr>
                    <w:t>109</w:t>
                  </w:r>
                  <w:r w:rsidR="008355F2" w:rsidRPr="00E22611">
                    <w:rPr>
                      <w:bCs/>
                      <w:sz w:val="18"/>
                      <w:szCs w:val="18"/>
                      <w:vertAlign w:val="superscript"/>
                      <w:lang w:val="ro-RO"/>
                    </w:rPr>
                    <w:t>34</w:t>
                  </w:r>
                  <w:r w:rsidR="008355F2" w:rsidRPr="00E15946">
                    <w:rPr>
                      <w:bCs/>
                      <w:sz w:val="18"/>
                      <w:szCs w:val="18"/>
                      <w:lang w:val="ro-RO"/>
                    </w:rPr>
                    <w:t xml:space="preserve"> </w:t>
                  </w:r>
                  <w:r w:rsidRPr="00E15946">
                    <w:rPr>
                      <w:bCs/>
                      <w:sz w:val="18"/>
                      <w:szCs w:val="18"/>
                      <w:lang w:val="ro-RO"/>
                    </w:rPr>
                    <w:t xml:space="preserve">subpct.2) lit.a) </w:t>
                  </w:r>
                  <w:r w:rsidRPr="00E15946">
                    <w:rPr>
                      <w:sz w:val="18"/>
                      <w:szCs w:val="18"/>
                      <w:lang w:val="ro-RO"/>
                    </w:rPr>
                    <w:t xml:space="preserve">din Regulamentul nr.44/2020; </w:t>
                  </w:r>
                </w:p>
                <w:p w14:paraId="59FF4A19" w14:textId="3F52A739" w:rsidR="00676348" w:rsidRPr="00E15946" w:rsidRDefault="00676348" w:rsidP="00676348">
                  <w:pPr>
                    <w:rPr>
                      <w:sz w:val="18"/>
                      <w:szCs w:val="18"/>
                      <w:lang w:val="ro-RO"/>
                    </w:rPr>
                  </w:pPr>
                  <w:r w:rsidRPr="00E15946">
                    <w:rPr>
                      <w:sz w:val="18"/>
                      <w:szCs w:val="18"/>
                      <w:lang w:val="ro-RO"/>
                    </w:rPr>
                    <w:t>cuantumul raportat la punctul 2.3 care este furnizat de administraţia publică centrală a Republicii Moldova sau administraţia centrală a unui alt stat</w:t>
                  </w:r>
                </w:p>
              </w:tc>
            </w:tr>
          </w:tbl>
          <w:p w14:paraId="780973E9" w14:textId="77777777" w:rsidR="00676348" w:rsidRPr="00E22611" w:rsidRDefault="00676348" w:rsidP="00676348">
            <w:pPr>
              <w:jc w:val="both"/>
              <w:rPr>
                <w:b/>
                <w:sz w:val="18"/>
                <w:szCs w:val="18"/>
                <w:lang w:val="it-IT"/>
              </w:rPr>
            </w:pPr>
          </w:p>
        </w:tc>
        <w:tc>
          <w:tcPr>
            <w:tcW w:w="1418" w:type="dxa"/>
          </w:tcPr>
          <w:p w14:paraId="1DB0BB11" w14:textId="138CF6B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0053F23"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453F1E4" w14:textId="77777777" w:rsidR="00676348" w:rsidRPr="00E15946" w:rsidRDefault="00676348" w:rsidP="00676348">
            <w:pPr>
              <w:jc w:val="both"/>
              <w:rPr>
                <w:sz w:val="18"/>
                <w:szCs w:val="18"/>
                <w:lang w:val="ro-RO"/>
              </w:rPr>
            </w:pPr>
          </w:p>
        </w:tc>
        <w:tc>
          <w:tcPr>
            <w:tcW w:w="788" w:type="dxa"/>
          </w:tcPr>
          <w:p w14:paraId="237378F1" w14:textId="77777777" w:rsidR="00676348" w:rsidRPr="00E15946" w:rsidRDefault="00676348" w:rsidP="00676348">
            <w:pPr>
              <w:jc w:val="both"/>
              <w:rPr>
                <w:sz w:val="18"/>
                <w:szCs w:val="18"/>
                <w:lang w:val="ro-RO"/>
              </w:rPr>
            </w:pPr>
          </w:p>
        </w:tc>
      </w:tr>
      <w:tr w:rsidR="00676348" w:rsidRPr="00E15946" w14:paraId="22C047D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7BEF226" w14:textId="77777777" w:rsidTr="005C62E8">
              <w:trPr>
                <w:trHeight w:val="798"/>
              </w:trPr>
              <w:tc>
                <w:tcPr>
                  <w:tcW w:w="704" w:type="dxa"/>
                  <w:hideMark/>
                </w:tcPr>
                <w:p w14:paraId="17C5D037" w14:textId="77777777" w:rsidR="00676348" w:rsidRPr="00E15946" w:rsidRDefault="00676348" w:rsidP="00676348">
                  <w:pPr>
                    <w:rPr>
                      <w:sz w:val="18"/>
                      <w:szCs w:val="18"/>
                      <w:lang w:val="ro-RO"/>
                    </w:rPr>
                  </w:pPr>
                  <w:r w:rsidRPr="00E15946">
                    <w:rPr>
                      <w:sz w:val="18"/>
                      <w:szCs w:val="18"/>
                      <w:lang w:val="ro-RO"/>
                    </w:rPr>
                    <w:t>0170</w:t>
                  </w:r>
                </w:p>
              </w:tc>
              <w:tc>
                <w:tcPr>
                  <w:tcW w:w="3629" w:type="dxa"/>
                  <w:hideMark/>
                </w:tcPr>
                <w:p w14:paraId="1AD1849B" w14:textId="77777777" w:rsidR="00676348" w:rsidRPr="00E15946" w:rsidRDefault="00676348" w:rsidP="00676348">
                  <w:pPr>
                    <w:rPr>
                      <w:b/>
                      <w:sz w:val="18"/>
                      <w:szCs w:val="18"/>
                      <w:lang w:val="ro-RO"/>
                    </w:rPr>
                  </w:pPr>
                  <w:r w:rsidRPr="00E15946">
                    <w:rPr>
                      <w:b/>
                      <w:sz w:val="18"/>
                      <w:szCs w:val="18"/>
                      <w:lang w:val="ro-RO"/>
                    </w:rPr>
                    <w:t xml:space="preserve">2.3.2 Datorii furnizate de administrațiile regionale sau de autoritățile locale ale unui stat membru sau ale unei țări terțe </w:t>
                  </w:r>
                </w:p>
                <w:p w14:paraId="72D8F1BE" w14:textId="77777777" w:rsidR="00676348" w:rsidRPr="00E15946" w:rsidRDefault="00676348" w:rsidP="00676348">
                  <w:pPr>
                    <w:rPr>
                      <w:sz w:val="18"/>
                      <w:szCs w:val="18"/>
                      <w:lang w:val="ro-RO"/>
                    </w:rPr>
                  </w:pPr>
                  <w:r w:rsidRPr="00E15946">
                    <w:rPr>
                      <w:sz w:val="18"/>
                      <w:szCs w:val="18"/>
                      <w:lang w:val="ro-RO"/>
                    </w:rPr>
                    <w:t>Articolul 428l litera (b) punctul (ii) din CRR; cuantumul raportat la punctul 2.3 care este furnizat de administrațiile regionale sau de autoritățile locale ale unui stat membru sau ale unei țări terțe</w:t>
                  </w:r>
                </w:p>
              </w:tc>
            </w:tr>
          </w:tbl>
          <w:p w14:paraId="7DACA64E"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27495473" w14:textId="77777777" w:rsidTr="009E08F6">
              <w:trPr>
                <w:trHeight w:val="798"/>
              </w:trPr>
              <w:tc>
                <w:tcPr>
                  <w:tcW w:w="704" w:type="dxa"/>
                  <w:hideMark/>
                </w:tcPr>
                <w:p w14:paraId="073CF143" w14:textId="77777777" w:rsidR="00676348" w:rsidRPr="00E15946" w:rsidRDefault="00676348" w:rsidP="00676348">
                  <w:pPr>
                    <w:rPr>
                      <w:sz w:val="18"/>
                      <w:szCs w:val="18"/>
                      <w:lang w:val="ro-RO"/>
                    </w:rPr>
                  </w:pPr>
                  <w:r w:rsidRPr="00E15946">
                    <w:rPr>
                      <w:sz w:val="18"/>
                      <w:szCs w:val="18"/>
                      <w:lang w:val="ro-RO"/>
                    </w:rPr>
                    <w:t>0170</w:t>
                  </w:r>
                </w:p>
              </w:tc>
              <w:tc>
                <w:tcPr>
                  <w:tcW w:w="3629" w:type="dxa"/>
                  <w:hideMark/>
                </w:tcPr>
                <w:p w14:paraId="5E5FE1BC" w14:textId="0154CDE8" w:rsidR="00676348" w:rsidRPr="00E15946" w:rsidRDefault="00676348" w:rsidP="00676348">
                  <w:pPr>
                    <w:rPr>
                      <w:sz w:val="18"/>
                      <w:szCs w:val="18"/>
                      <w:lang w:val="ro-RO"/>
                    </w:rPr>
                  </w:pPr>
                  <w:r w:rsidRPr="00E15946">
                    <w:rPr>
                      <w:b/>
                      <w:sz w:val="18"/>
                      <w:szCs w:val="18"/>
                      <w:lang w:val="ro-RO"/>
                    </w:rPr>
                    <w:t xml:space="preserve">2.3.2 Datorii furnizate de administrațiile regionale sau de autoritățile locale ale Republicii Moldova sau ale unui alt stat </w:t>
                  </w:r>
                  <w:r w:rsidRPr="00E15946">
                    <w:rPr>
                      <w:sz w:val="18"/>
                      <w:szCs w:val="18"/>
                      <w:lang w:val="ro-RO"/>
                    </w:rPr>
                    <w:t>Pct.</w:t>
                  </w:r>
                  <w:r w:rsidR="008355F2" w:rsidRPr="008355F2">
                    <w:rPr>
                      <w:bCs/>
                      <w:sz w:val="18"/>
                      <w:szCs w:val="18"/>
                      <w:lang w:val="ro-RO"/>
                    </w:rPr>
                    <w:t xml:space="preserve"> 109</w:t>
                  </w:r>
                  <w:r w:rsidR="008355F2" w:rsidRPr="008355F2">
                    <w:rPr>
                      <w:bCs/>
                      <w:sz w:val="18"/>
                      <w:szCs w:val="18"/>
                      <w:vertAlign w:val="superscript"/>
                      <w:lang w:val="ro-RO"/>
                    </w:rPr>
                    <w:t>34</w:t>
                  </w:r>
                  <w:r w:rsidRPr="00E15946">
                    <w:rPr>
                      <w:bCs/>
                      <w:sz w:val="18"/>
                      <w:szCs w:val="18"/>
                      <w:lang w:val="ro-RO"/>
                    </w:rPr>
                    <w:t xml:space="preserve">subpct.2) lit.b) </w:t>
                  </w:r>
                  <w:r w:rsidRPr="00E15946">
                    <w:rPr>
                      <w:sz w:val="18"/>
                      <w:szCs w:val="18"/>
                      <w:lang w:val="ro-RO"/>
                    </w:rPr>
                    <w:t xml:space="preserve">din Regulamentul nr.44/2020; </w:t>
                  </w:r>
                </w:p>
                <w:p w14:paraId="4FDB333C" w14:textId="320E0198" w:rsidR="00676348" w:rsidRPr="00E15946" w:rsidRDefault="00676348" w:rsidP="00676348">
                  <w:pPr>
                    <w:rPr>
                      <w:sz w:val="18"/>
                      <w:szCs w:val="18"/>
                      <w:lang w:val="ro-RO"/>
                    </w:rPr>
                  </w:pPr>
                  <w:r w:rsidRPr="00E15946">
                    <w:rPr>
                      <w:sz w:val="18"/>
                      <w:szCs w:val="18"/>
                      <w:lang w:val="ro-RO"/>
                    </w:rPr>
                    <w:t xml:space="preserve">cuantumul raportat la punctul 2.3 care este furnizat de administraţia regională sau </w:t>
                  </w:r>
                  <w:r w:rsidRPr="00E15946">
                    <w:rPr>
                      <w:sz w:val="18"/>
                      <w:szCs w:val="18"/>
                      <w:lang w:val="ro-RO"/>
                    </w:rPr>
                    <w:lastRenderedPageBreak/>
                    <w:t>autorităţile locale ale Republicii Moldova sau ale unui alt stat</w:t>
                  </w:r>
                </w:p>
              </w:tc>
            </w:tr>
          </w:tbl>
          <w:p w14:paraId="6374F0AD" w14:textId="77777777" w:rsidR="00676348" w:rsidRPr="00E22611" w:rsidRDefault="00676348" w:rsidP="00676348">
            <w:pPr>
              <w:jc w:val="both"/>
              <w:rPr>
                <w:b/>
                <w:sz w:val="18"/>
                <w:szCs w:val="18"/>
                <w:lang w:val="it-IT"/>
              </w:rPr>
            </w:pPr>
          </w:p>
        </w:tc>
        <w:tc>
          <w:tcPr>
            <w:tcW w:w="1418" w:type="dxa"/>
          </w:tcPr>
          <w:p w14:paraId="1841FDE2" w14:textId="7EF74537"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36B5833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C76E290" w14:textId="77777777" w:rsidR="00676348" w:rsidRPr="00E15946" w:rsidRDefault="00676348" w:rsidP="00676348">
            <w:pPr>
              <w:jc w:val="both"/>
              <w:rPr>
                <w:sz w:val="18"/>
                <w:szCs w:val="18"/>
                <w:lang w:val="ro-RO"/>
              </w:rPr>
            </w:pPr>
          </w:p>
        </w:tc>
        <w:tc>
          <w:tcPr>
            <w:tcW w:w="788" w:type="dxa"/>
          </w:tcPr>
          <w:p w14:paraId="27DEA081" w14:textId="77777777" w:rsidR="00676348" w:rsidRPr="00E15946" w:rsidRDefault="00676348" w:rsidP="00676348">
            <w:pPr>
              <w:jc w:val="both"/>
              <w:rPr>
                <w:sz w:val="18"/>
                <w:szCs w:val="18"/>
                <w:lang w:val="ro-RO"/>
              </w:rPr>
            </w:pPr>
          </w:p>
        </w:tc>
      </w:tr>
      <w:tr w:rsidR="00676348" w:rsidRPr="00E15946" w14:paraId="0DAE22F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12E4D05A" w14:textId="77777777" w:rsidTr="005C62E8">
              <w:trPr>
                <w:trHeight w:val="798"/>
              </w:trPr>
              <w:tc>
                <w:tcPr>
                  <w:tcW w:w="704" w:type="dxa"/>
                  <w:hideMark/>
                </w:tcPr>
                <w:p w14:paraId="0EF89131" w14:textId="77777777" w:rsidR="00676348" w:rsidRPr="00E15946" w:rsidRDefault="00676348" w:rsidP="00676348">
                  <w:pPr>
                    <w:rPr>
                      <w:sz w:val="18"/>
                      <w:szCs w:val="18"/>
                      <w:lang w:val="ro-RO"/>
                    </w:rPr>
                  </w:pPr>
                  <w:r w:rsidRPr="00E15946">
                    <w:rPr>
                      <w:sz w:val="18"/>
                      <w:szCs w:val="18"/>
                      <w:lang w:val="ro-RO"/>
                    </w:rPr>
                    <w:t>0180</w:t>
                  </w:r>
                </w:p>
              </w:tc>
              <w:tc>
                <w:tcPr>
                  <w:tcW w:w="3629" w:type="dxa"/>
                  <w:hideMark/>
                </w:tcPr>
                <w:p w14:paraId="70E6CF21" w14:textId="77777777" w:rsidR="00676348" w:rsidRPr="00E15946" w:rsidRDefault="00676348" w:rsidP="00676348">
                  <w:pPr>
                    <w:rPr>
                      <w:b/>
                      <w:sz w:val="18"/>
                      <w:szCs w:val="18"/>
                      <w:lang w:val="ro-RO"/>
                    </w:rPr>
                  </w:pPr>
                  <w:r w:rsidRPr="00E15946">
                    <w:rPr>
                      <w:b/>
                      <w:sz w:val="18"/>
                      <w:szCs w:val="18"/>
                      <w:lang w:val="ro-RO"/>
                    </w:rPr>
                    <w:t xml:space="preserve">2.3.3 Datorii furnizate de entitățile din sectorul public ale unui stat membru sau ale unei țări terțe </w:t>
                  </w:r>
                </w:p>
                <w:p w14:paraId="61A50605" w14:textId="77777777" w:rsidR="00676348" w:rsidRPr="00E15946" w:rsidRDefault="00676348" w:rsidP="00676348">
                  <w:pPr>
                    <w:rPr>
                      <w:sz w:val="18"/>
                      <w:szCs w:val="18"/>
                      <w:lang w:val="ro-RO"/>
                    </w:rPr>
                  </w:pPr>
                  <w:r w:rsidRPr="00E15946">
                    <w:rPr>
                      <w:sz w:val="18"/>
                      <w:szCs w:val="18"/>
                      <w:lang w:val="ro-RO"/>
                    </w:rPr>
                    <w:t>Articolul 428l litera (b) punctul (iii) din CRR; cuantumul raportat la punctul 2.3 care este furnizat de entitățile din sectorul public ale unui stat membru sau ale unei țări terțe</w:t>
                  </w:r>
                </w:p>
              </w:tc>
            </w:tr>
          </w:tbl>
          <w:p w14:paraId="61113187"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D0B1D41" w14:textId="77777777" w:rsidTr="009E08F6">
              <w:trPr>
                <w:trHeight w:val="798"/>
              </w:trPr>
              <w:tc>
                <w:tcPr>
                  <w:tcW w:w="704" w:type="dxa"/>
                  <w:hideMark/>
                </w:tcPr>
                <w:p w14:paraId="04E5A318" w14:textId="77777777" w:rsidR="00676348" w:rsidRPr="00E15946" w:rsidRDefault="00676348" w:rsidP="00676348">
                  <w:pPr>
                    <w:rPr>
                      <w:sz w:val="18"/>
                      <w:szCs w:val="18"/>
                      <w:lang w:val="ro-RO"/>
                    </w:rPr>
                  </w:pPr>
                  <w:r w:rsidRPr="00E15946">
                    <w:rPr>
                      <w:sz w:val="18"/>
                      <w:szCs w:val="18"/>
                      <w:lang w:val="ro-RO"/>
                    </w:rPr>
                    <w:t>0180</w:t>
                  </w:r>
                </w:p>
              </w:tc>
              <w:tc>
                <w:tcPr>
                  <w:tcW w:w="3629" w:type="dxa"/>
                  <w:hideMark/>
                </w:tcPr>
                <w:p w14:paraId="1CE71E60" w14:textId="77777777" w:rsidR="00676348" w:rsidRPr="00E15946" w:rsidRDefault="00676348" w:rsidP="00676348">
                  <w:pPr>
                    <w:rPr>
                      <w:b/>
                      <w:sz w:val="18"/>
                      <w:szCs w:val="18"/>
                      <w:lang w:val="ro-RO"/>
                    </w:rPr>
                  </w:pPr>
                  <w:r w:rsidRPr="00E15946">
                    <w:rPr>
                      <w:b/>
                      <w:sz w:val="18"/>
                      <w:szCs w:val="18"/>
                      <w:lang w:val="ro-RO"/>
                    </w:rPr>
                    <w:t xml:space="preserve">2.3.3 Datorii furnizate de entitățile din sectorul public ale Republicii Moldova sau ale unui alt stat </w:t>
                  </w:r>
                </w:p>
                <w:p w14:paraId="75B508D5" w14:textId="7DCFCF18" w:rsidR="00676348" w:rsidRPr="00E15946" w:rsidRDefault="00676348" w:rsidP="00676348">
                  <w:pPr>
                    <w:rPr>
                      <w:sz w:val="18"/>
                      <w:szCs w:val="18"/>
                      <w:lang w:val="ro-RO"/>
                    </w:rPr>
                  </w:pPr>
                  <w:r w:rsidRPr="00E15946">
                    <w:rPr>
                      <w:sz w:val="18"/>
                      <w:szCs w:val="18"/>
                      <w:lang w:val="ro-RO"/>
                    </w:rPr>
                    <w:t>Pct.</w:t>
                  </w:r>
                  <w:r w:rsidR="008355F2" w:rsidRPr="008355F2">
                    <w:rPr>
                      <w:bCs/>
                      <w:sz w:val="18"/>
                      <w:szCs w:val="18"/>
                      <w:lang w:val="ro-RO"/>
                    </w:rPr>
                    <w:t xml:space="preserve"> 109</w:t>
                  </w:r>
                  <w:r w:rsidR="008355F2" w:rsidRPr="008355F2">
                    <w:rPr>
                      <w:bCs/>
                      <w:sz w:val="18"/>
                      <w:szCs w:val="18"/>
                      <w:vertAlign w:val="superscript"/>
                      <w:lang w:val="ro-RO"/>
                    </w:rPr>
                    <w:t>34</w:t>
                  </w:r>
                  <w:r w:rsidRPr="00E15946">
                    <w:rPr>
                      <w:bCs/>
                      <w:sz w:val="18"/>
                      <w:szCs w:val="18"/>
                      <w:lang w:val="ro-RO"/>
                    </w:rPr>
                    <w:t xml:space="preserve">subpct.2) lit.c) </w:t>
                  </w:r>
                  <w:r w:rsidRPr="00E15946">
                    <w:rPr>
                      <w:sz w:val="18"/>
                      <w:szCs w:val="18"/>
                      <w:lang w:val="ro-RO"/>
                    </w:rPr>
                    <w:t xml:space="preserve">din Regulamentul nr.44/2020; </w:t>
                  </w:r>
                </w:p>
                <w:p w14:paraId="5AF17B11" w14:textId="13275704" w:rsidR="00676348" w:rsidRPr="00E15946" w:rsidRDefault="00676348" w:rsidP="00676348">
                  <w:pPr>
                    <w:rPr>
                      <w:sz w:val="18"/>
                      <w:szCs w:val="18"/>
                      <w:lang w:val="ro-RO"/>
                    </w:rPr>
                  </w:pPr>
                  <w:r w:rsidRPr="00E15946">
                    <w:rPr>
                      <w:sz w:val="18"/>
                      <w:szCs w:val="18"/>
                      <w:lang w:val="ro-RO"/>
                    </w:rPr>
                    <w:t xml:space="preserve">cuantumul raportat la punctul 2.3 care este furnizat de </w:t>
                  </w:r>
                  <w:r w:rsidRPr="00E15946">
                    <w:rPr>
                      <w:bCs/>
                      <w:sz w:val="18"/>
                      <w:szCs w:val="18"/>
                      <w:lang w:val="ro-RO"/>
                    </w:rPr>
                    <w:t>entităţi din sectorul public</w:t>
                  </w:r>
                  <w:r w:rsidRPr="00E15946">
                    <w:rPr>
                      <w:sz w:val="18"/>
                      <w:szCs w:val="18"/>
                      <w:lang w:val="ro-RO"/>
                    </w:rPr>
                    <w:t xml:space="preserve"> ale Republicii Moldova sau ale unui alt stat;</w:t>
                  </w:r>
                </w:p>
              </w:tc>
            </w:tr>
          </w:tbl>
          <w:p w14:paraId="6BA60313" w14:textId="77777777" w:rsidR="00676348" w:rsidRPr="00E22611" w:rsidRDefault="00676348" w:rsidP="00676348">
            <w:pPr>
              <w:jc w:val="both"/>
              <w:rPr>
                <w:b/>
                <w:sz w:val="18"/>
                <w:szCs w:val="18"/>
                <w:lang w:val="it-IT"/>
              </w:rPr>
            </w:pPr>
          </w:p>
        </w:tc>
        <w:tc>
          <w:tcPr>
            <w:tcW w:w="1418" w:type="dxa"/>
          </w:tcPr>
          <w:p w14:paraId="5AD0D37B" w14:textId="2AC43AC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84DFEF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33ADEB7" w14:textId="77777777" w:rsidR="00676348" w:rsidRPr="00E15946" w:rsidRDefault="00676348" w:rsidP="00676348">
            <w:pPr>
              <w:jc w:val="both"/>
              <w:rPr>
                <w:sz w:val="18"/>
                <w:szCs w:val="18"/>
                <w:lang w:val="ro-RO"/>
              </w:rPr>
            </w:pPr>
          </w:p>
        </w:tc>
        <w:tc>
          <w:tcPr>
            <w:tcW w:w="788" w:type="dxa"/>
          </w:tcPr>
          <w:p w14:paraId="047EC091" w14:textId="77777777" w:rsidR="00676348" w:rsidRPr="00E15946" w:rsidRDefault="00676348" w:rsidP="00676348">
            <w:pPr>
              <w:jc w:val="both"/>
              <w:rPr>
                <w:sz w:val="18"/>
                <w:szCs w:val="18"/>
                <w:lang w:val="ro-RO"/>
              </w:rPr>
            </w:pPr>
          </w:p>
        </w:tc>
      </w:tr>
      <w:tr w:rsidR="00676348" w:rsidRPr="00E15946" w14:paraId="5451CB2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69AEBA3F" w14:textId="77777777" w:rsidTr="005C62E8">
              <w:trPr>
                <w:trHeight w:val="798"/>
              </w:trPr>
              <w:tc>
                <w:tcPr>
                  <w:tcW w:w="704" w:type="dxa"/>
                  <w:hideMark/>
                </w:tcPr>
                <w:p w14:paraId="4ED9ADC7" w14:textId="77777777" w:rsidR="00676348" w:rsidRPr="00E15946" w:rsidRDefault="00676348" w:rsidP="00676348">
                  <w:pPr>
                    <w:rPr>
                      <w:sz w:val="18"/>
                      <w:szCs w:val="18"/>
                      <w:lang w:val="ro-RO"/>
                    </w:rPr>
                  </w:pPr>
                  <w:r w:rsidRPr="00E15946">
                    <w:rPr>
                      <w:sz w:val="18"/>
                      <w:szCs w:val="18"/>
                      <w:lang w:val="ro-RO"/>
                    </w:rPr>
                    <w:t>0190</w:t>
                  </w:r>
                </w:p>
              </w:tc>
              <w:tc>
                <w:tcPr>
                  <w:tcW w:w="3629" w:type="dxa"/>
                  <w:hideMark/>
                </w:tcPr>
                <w:p w14:paraId="0FEC77A6" w14:textId="77777777" w:rsidR="00676348" w:rsidRPr="00E15946" w:rsidRDefault="00676348" w:rsidP="00676348">
                  <w:pPr>
                    <w:rPr>
                      <w:b/>
                      <w:sz w:val="18"/>
                      <w:szCs w:val="18"/>
                      <w:lang w:val="ro-RO"/>
                    </w:rPr>
                  </w:pPr>
                  <w:r w:rsidRPr="00E15946">
                    <w:rPr>
                      <w:b/>
                      <w:sz w:val="18"/>
                      <w:szCs w:val="18"/>
                      <w:lang w:val="ro-RO"/>
                    </w:rPr>
                    <w:t xml:space="preserve">2.3.4 Datorii furnizate de băncile multilaterale de dezvoltare și de organizațiile internaționale </w:t>
                  </w:r>
                </w:p>
                <w:p w14:paraId="7DB6D24C" w14:textId="77777777" w:rsidR="00676348" w:rsidRPr="00E15946" w:rsidRDefault="00676348" w:rsidP="00676348">
                  <w:pPr>
                    <w:rPr>
                      <w:sz w:val="18"/>
                      <w:szCs w:val="18"/>
                      <w:lang w:val="ro-RO"/>
                    </w:rPr>
                  </w:pPr>
                  <w:r w:rsidRPr="00E15946">
                    <w:rPr>
                      <w:sz w:val="18"/>
                      <w:szCs w:val="18"/>
                      <w:lang w:val="ro-RO"/>
                    </w:rPr>
                    <w:t>Articolul 428l litera (b) punctul (iv) din CRR; cuantumul raportat la punctul 2.3 care este furnizat de băncile multilaterale de dezvoltare și de organizațiile internaționale</w:t>
                  </w:r>
                </w:p>
              </w:tc>
            </w:tr>
          </w:tbl>
          <w:p w14:paraId="7C713D7E"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9DD57A9" w14:textId="77777777" w:rsidTr="009E08F6">
              <w:trPr>
                <w:trHeight w:val="798"/>
              </w:trPr>
              <w:tc>
                <w:tcPr>
                  <w:tcW w:w="704" w:type="dxa"/>
                  <w:hideMark/>
                </w:tcPr>
                <w:p w14:paraId="7563EF70" w14:textId="77777777" w:rsidR="00676348" w:rsidRPr="00E15946" w:rsidRDefault="00676348" w:rsidP="00676348">
                  <w:pPr>
                    <w:rPr>
                      <w:sz w:val="18"/>
                      <w:szCs w:val="18"/>
                      <w:lang w:val="ro-RO"/>
                    </w:rPr>
                  </w:pPr>
                  <w:r w:rsidRPr="00E15946">
                    <w:rPr>
                      <w:sz w:val="18"/>
                      <w:szCs w:val="18"/>
                      <w:lang w:val="ro-RO"/>
                    </w:rPr>
                    <w:t>0190</w:t>
                  </w:r>
                </w:p>
              </w:tc>
              <w:tc>
                <w:tcPr>
                  <w:tcW w:w="3629" w:type="dxa"/>
                  <w:hideMark/>
                </w:tcPr>
                <w:p w14:paraId="15E5930D" w14:textId="2848BD20" w:rsidR="00676348" w:rsidRPr="00E15946" w:rsidRDefault="00676348" w:rsidP="00676348">
                  <w:pPr>
                    <w:rPr>
                      <w:b/>
                      <w:sz w:val="18"/>
                      <w:szCs w:val="18"/>
                      <w:lang w:val="ro-RO"/>
                    </w:rPr>
                  </w:pPr>
                  <w:r w:rsidRPr="00E15946">
                    <w:rPr>
                      <w:b/>
                      <w:sz w:val="18"/>
                      <w:szCs w:val="18"/>
                      <w:lang w:val="ro-RO"/>
                    </w:rPr>
                    <w:t>2.3.4 Datorii furnizate de băncile de dezvoltare</w:t>
                  </w:r>
                  <w:r w:rsidR="008355F2" w:rsidRPr="008355F2">
                    <w:rPr>
                      <w:b/>
                      <w:sz w:val="18"/>
                      <w:szCs w:val="18"/>
                      <w:lang w:val="ro-RO"/>
                    </w:rPr>
                    <w:t xml:space="preserve"> multilaterale</w:t>
                  </w:r>
                  <w:r w:rsidRPr="00E15946">
                    <w:rPr>
                      <w:b/>
                      <w:sz w:val="18"/>
                      <w:szCs w:val="18"/>
                      <w:lang w:val="ro-RO"/>
                    </w:rPr>
                    <w:t xml:space="preserve"> și de organizațiile internaționale </w:t>
                  </w:r>
                </w:p>
                <w:p w14:paraId="3DA0280D" w14:textId="0E30EC1D" w:rsidR="00676348" w:rsidRPr="00E15946" w:rsidRDefault="00676348" w:rsidP="00676348">
                  <w:pPr>
                    <w:rPr>
                      <w:sz w:val="18"/>
                      <w:szCs w:val="18"/>
                      <w:lang w:val="ro-RO"/>
                    </w:rPr>
                  </w:pPr>
                  <w:r w:rsidRPr="00E15946">
                    <w:rPr>
                      <w:sz w:val="18"/>
                      <w:szCs w:val="18"/>
                      <w:lang w:val="ro-RO"/>
                    </w:rPr>
                    <w:t>Pct.</w:t>
                  </w:r>
                  <w:r w:rsidR="008355F2" w:rsidRPr="008355F2">
                    <w:rPr>
                      <w:bCs/>
                      <w:sz w:val="18"/>
                      <w:szCs w:val="18"/>
                      <w:lang w:val="ro-RO"/>
                    </w:rPr>
                    <w:t xml:space="preserve"> 109</w:t>
                  </w:r>
                  <w:r w:rsidR="008355F2" w:rsidRPr="008355F2">
                    <w:rPr>
                      <w:bCs/>
                      <w:sz w:val="18"/>
                      <w:szCs w:val="18"/>
                      <w:vertAlign w:val="superscript"/>
                      <w:lang w:val="ro-RO"/>
                    </w:rPr>
                    <w:t>34</w:t>
                  </w:r>
                  <w:r w:rsidRPr="00E15946">
                    <w:rPr>
                      <w:bCs/>
                      <w:sz w:val="18"/>
                      <w:szCs w:val="18"/>
                      <w:lang w:val="ro-RO"/>
                    </w:rPr>
                    <w:t xml:space="preserve">subpct.2) lit.d) </w:t>
                  </w:r>
                  <w:r w:rsidRPr="00E15946">
                    <w:rPr>
                      <w:sz w:val="18"/>
                      <w:szCs w:val="18"/>
                      <w:lang w:val="ro-RO"/>
                    </w:rPr>
                    <w:t xml:space="preserve">din Regulamentul nr.44/2020; </w:t>
                  </w:r>
                </w:p>
                <w:p w14:paraId="23471AD6" w14:textId="16330053" w:rsidR="00676348" w:rsidRPr="00E15946" w:rsidRDefault="00676348" w:rsidP="00676348">
                  <w:pPr>
                    <w:rPr>
                      <w:sz w:val="18"/>
                      <w:szCs w:val="18"/>
                      <w:lang w:val="ro-RO"/>
                    </w:rPr>
                  </w:pPr>
                  <w:r w:rsidRPr="00E15946">
                    <w:rPr>
                      <w:sz w:val="18"/>
                      <w:szCs w:val="18"/>
                      <w:lang w:val="ro-RO"/>
                    </w:rPr>
                    <w:t>cuantumul raportat la punctul 2.3 care este furnizat de băncile multilaterale de dezvoltare și de organizațiile internaționale</w:t>
                  </w:r>
                </w:p>
              </w:tc>
            </w:tr>
          </w:tbl>
          <w:p w14:paraId="1F50F34D" w14:textId="77777777" w:rsidR="00676348" w:rsidRPr="00E22611" w:rsidRDefault="00676348" w:rsidP="00676348">
            <w:pPr>
              <w:jc w:val="both"/>
              <w:rPr>
                <w:b/>
                <w:sz w:val="18"/>
                <w:szCs w:val="18"/>
                <w:lang w:val="it-IT"/>
              </w:rPr>
            </w:pPr>
          </w:p>
        </w:tc>
        <w:tc>
          <w:tcPr>
            <w:tcW w:w="1418" w:type="dxa"/>
          </w:tcPr>
          <w:p w14:paraId="7F92936E" w14:textId="5465961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52EE796"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3772C73" w14:textId="77777777" w:rsidR="00676348" w:rsidRPr="00E15946" w:rsidRDefault="00676348" w:rsidP="00676348">
            <w:pPr>
              <w:jc w:val="both"/>
              <w:rPr>
                <w:sz w:val="18"/>
                <w:szCs w:val="18"/>
                <w:lang w:val="ro-RO"/>
              </w:rPr>
            </w:pPr>
          </w:p>
        </w:tc>
        <w:tc>
          <w:tcPr>
            <w:tcW w:w="788" w:type="dxa"/>
          </w:tcPr>
          <w:p w14:paraId="6DF11223" w14:textId="77777777" w:rsidR="00676348" w:rsidRPr="00E15946" w:rsidRDefault="00676348" w:rsidP="00676348">
            <w:pPr>
              <w:jc w:val="both"/>
              <w:rPr>
                <w:sz w:val="18"/>
                <w:szCs w:val="18"/>
                <w:lang w:val="ro-RO"/>
              </w:rPr>
            </w:pPr>
          </w:p>
        </w:tc>
      </w:tr>
      <w:tr w:rsidR="00676348" w:rsidRPr="00E15946" w14:paraId="14A2776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40CDAEB" w14:textId="77777777" w:rsidTr="005C62E8">
              <w:trPr>
                <w:trHeight w:val="798"/>
              </w:trPr>
              <w:tc>
                <w:tcPr>
                  <w:tcW w:w="704" w:type="dxa"/>
                  <w:hideMark/>
                </w:tcPr>
                <w:p w14:paraId="2672255D" w14:textId="77777777" w:rsidR="00676348" w:rsidRPr="00E15946" w:rsidRDefault="00676348" w:rsidP="00676348">
                  <w:pPr>
                    <w:rPr>
                      <w:sz w:val="18"/>
                      <w:szCs w:val="18"/>
                      <w:lang w:val="ro-RO"/>
                    </w:rPr>
                  </w:pPr>
                  <w:r w:rsidRPr="00E15946">
                    <w:rPr>
                      <w:sz w:val="18"/>
                      <w:szCs w:val="18"/>
                      <w:lang w:val="ro-RO"/>
                    </w:rPr>
                    <w:t>0200</w:t>
                  </w:r>
                </w:p>
              </w:tc>
              <w:tc>
                <w:tcPr>
                  <w:tcW w:w="3629" w:type="dxa"/>
                  <w:hideMark/>
                </w:tcPr>
                <w:p w14:paraId="041034DC" w14:textId="77777777" w:rsidR="00676348" w:rsidRPr="00E15946" w:rsidRDefault="00676348" w:rsidP="00676348">
                  <w:pPr>
                    <w:rPr>
                      <w:b/>
                      <w:sz w:val="18"/>
                      <w:szCs w:val="18"/>
                      <w:lang w:val="ro-RO"/>
                    </w:rPr>
                  </w:pPr>
                  <w:r w:rsidRPr="00E15946">
                    <w:rPr>
                      <w:b/>
                      <w:sz w:val="18"/>
                      <w:szCs w:val="18"/>
                      <w:lang w:val="ro-RO"/>
                    </w:rPr>
                    <w:t xml:space="preserve">2.3.5 Datorii furnizate de clienții care sunt societăți nefinanciare </w:t>
                  </w:r>
                </w:p>
                <w:p w14:paraId="7CC887C0" w14:textId="77777777" w:rsidR="00676348" w:rsidRPr="00E15946" w:rsidRDefault="00676348" w:rsidP="00676348">
                  <w:pPr>
                    <w:rPr>
                      <w:sz w:val="18"/>
                      <w:szCs w:val="18"/>
                      <w:lang w:val="ro-RO"/>
                    </w:rPr>
                  </w:pPr>
                  <w:r w:rsidRPr="00E15946">
                    <w:rPr>
                      <w:sz w:val="18"/>
                      <w:szCs w:val="18"/>
                      <w:lang w:val="ro-RO"/>
                    </w:rPr>
                    <w:t>Articolul 428l litera (b) punctul (v) din CRR; cuantumul raportat la punctul 2.3 care este furnizat de clienții care sunt societăți nefinanciare</w:t>
                  </w:r>
                </w:p>
              </w:tc>
            </w:tr>
          </w:tbl>
          <w:p w14:paraId="04068B3B"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6BA4886C" w14:textId="77777777" w:rsidTr="009E08F6">
              <w:trPr>
                <w:trHeight w:val="798"/>
              </w:trPr>
              <w:tc>
                <w:tcPr>
                  <w:tcW w:w="704" w:type="dxa"/>
                  <w:hideMark/>
                </w:tcPr>
                <w:p w14:paraId="745F999A" w14:textId="77777777" w:rsidR="00676348" w:rsidRPr="00E15946" w:rsidRDefault="00676348" w:rsidP="00676348">
                  <w:pPr>
                    <w:rPr>
                      <w:sz w:val="18"/>
                      <w:szCs w:val="18"/>
                      <w:lang w:val="ro-RO"/>
                    </w:rPr>
                  </w:pPr>
                  <w:r w:rsidRPr="00E15946">
                    <w:rPr>
                      <w:sz w:val="18"/>
                      <w:szCs w:val="18"/>
                      <w:lang w:val="ro-RO"/>
                    </w:rPr>
                    <w:t>0200</w:t>
                  </w:r>
                </w:p>
              </w:tc>
              <w:tc>
                <w:tcPr>
                  <w:tcW w:w="3629" w:type="dxa"/>
                  <w:hideMark/>
                </w:tcPr>
                <w:p w14:paraId="1294A734" w14:textId="77777777" w:rsidR="00676348" w:rsidRPr="00E15946" w:rsidRDefault="00676348" w:rsidP="00676348">
                  <w:pPr>
                    <w:rPr>
                      <w:b/>
                      <w:sz w:val="18"/>
                      <w:szCs w:val="18"/>
                      <w:lang w:val="ro-RO"/>
                    </w:rPr>
                  </w:pPr>
                  <w:r w:rsidRPr="00E15946">
                    <w:rPr>
                      <w:b/>
                      <w:sz w:val="18"/>
                      <w:szCs w:val="18"/>
                      <w:lang w:val="ro-RO"/>
                    </w:rPr>
                    <w:t xml:space="preserve">2.3.5 Datorii furnizate de clienții care sunt societăți nefinanciare </w:t>
                  </w:r>
                </w:p>
                <w:p w14:paraId="51EEE4BD" w14:textId="71EB953D" w:rsidR="00676348" w:rsidRPr="00E15946" w:rsidRDefault="00676348" w:rsidP="00676348">
                  <w:pPr>
                    <w:rPr>
                      <w:sz w:val="18"/>
                      <w:szCs w:val="18"/>
                      <w:lang w:val="ro-RO"/>
                    </w:rPr>
                  </w:pPr>
                  <w:r w:rsidRPr="00E15946">
                    <w:rPr>
                      <w:sz w:val="18"/>
                      <w:szCs w:val="18"/>
                      <w:lang w:val="ro-RO"/>
                    </w:rPr>
                    <w:t>Pct.</w:t>
                  </w:r>
                  <w:r w:rsidR="008355F2" w:rsidRPr="008355F2">
                    <w:rPr>
                      <w:bCs/>
                      <w:sz w:val="18"/>
                      <w:szCs w:val="18"/>
                      <w:lang w:val="ro-RO"/>
                    </w:rPr>
                    <w:t xml:space="preserve"> 109</w:t>
                  </w:r>
                  <w:r w:rsidR="008355F2" w:rsidRPr="008355F2">
                    <w:rPr>
                      <w:bCs/>
                      <w:sz w:val="18"/>
                      <w:szCs w:val="18"/>
                      <w:vertAlign w:val="superscript"/>
                      <w:lang w:val="ro-RO"/>
                    </w:rPr>
                    <w:t>34</w:t>
                  </w:r>
                  <w:r w:rsidRPr="00E15946">
                    <w:rPr>
                      <w:bCs/>
                      <w:sz w:val="18"/>
                      <w:szCs w:val="18"/>
                      <w:lang w:val="ro-RO"/>
                    </w:rPr>
                    <w:t xml:space="preserve">subpct.2) lit.e) </w:t>
                  </w:r>
                  <w:r w:rsidRPr="00E15946">
                    <w:rPr>
                      <w:sz w:val="18"/>
                      <w:szCs w:val="18"/>
                      <w:lang w:val="ro-RO"/>
                    </w:rPr>
                    <w:t xml:space="preserve">din Regulamentul nr.44/2020; </w:t>
                  </w:r>
                </w:p>
                <w:p w14:paraId="6BDF2BE9" w14:textId="3EE42868" w:rsidR="00676348" w:rsidRPr="00E15946" w:rsidRDefault="00676348" w:rsidP="00676348">
                  <w:pPr>
                    <w:rPr>
                      <w:sz w:val="18"/>
                      <w:szCs w:val="18"/>
                      <w:lang w:val="ro-RO"/>
                    </w:rPr>
                  </w:pPr>
                  <w:r w:rsidRPr="00E15946">
                    <w:rPr>
                      <w:sz w:val="18"/>
                      <w:szCs w:val="18"/>
                      <w:lang w:val="ro-RO"/>
                    </w:rPr>
                    <w:t>cuantumul raportat la punctul 2.3 care este furnizat de clienții care sunt societăți nefinanciare</w:t>
                  </w:r>
                </w:p>
              </w:tc>
            </w:tr>
          </w:tbl>
          <w:p w14:paraId="0A18105B" w14:textId="77777777" w:rsidR="00676348" w:rsidRPr="00E15946" w:rsidRDefault="00676348" w:rsidP="00676348">
            <w:pPr>
              <w:jc w:val="both"/>
              <w:rPr>
                <w:b/>
                <w:sz w:val="18"/>
                <w:szCs w:val="18"/>
                <w:lang w:val="ro-RO"/>
              </w:rPr>
            </w:pPr>
          </w:p>
        </w:tc>
        <w:tc>
          <w:tcPr>
            <w:tcW w:w="1418" w:type="dxa"/>
          </w:tcPr>
          <w:p w14:paraId="58383631" w14:textId="16B3623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F83EC6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3116698" w14:textId="77777777" w:rsidR="00676348" w:rsidRPr="00E15946" w:rsidRDefault="00676348" w:rsidP="00676348">
            <w:pPr>
              <w:jc w:val="both"/>
              <w:rPr>
                <w:sz w:val="18"/>
                <w:szCs w:val="18"/>
                <w:lang w:val="ro-RO"/>
              </w:rPr>
            </w:pPr>
          </w:p>
        </w:tc>
        <w:tc>
          <w:tcPr>
            <w:tcW w:w="788" w:type="dxa"/>
          </w:tcPr>
          <w:p w14:paraId="4D997ECE" w14:textId="77777777" w:rsidR="00676348" w:rsidRPr="00E15946" w:rsidRDefault="00676348" w:rsidP="00676348">
            <w:pPr>
              <w:jc w:val="both"/>
              <w:rPr>
                <w:sz w:val="18"/>
                <w:szCs w:val="18"/>
                <w:lang w:val="ro-RO"/>
              </w:rPr>
            </w:pPr>
          </w:p>
        </w:tc>
      </w:tr>
      <w:tr w:rsidR="00676348" w:rsidRPr="00B10C81" w14:paraId="4F1D345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96E0174" w14:textId="77777777" w:rsidTr="005C62E8">
              <w:trPr>
                <w:trHeight w:val="798"/>
              </w:trPr>
              <w:tc>
                <w:tcPr>
                  <w:tcW w:w="704" w:type="dxa"/>
                  <w:hideMark/>
                </w:tcPr>
                <w:p w14:paraId="17E23498" w14:textId="77777777" w:rsidR="00676348" w:rsidRPr="00E15946" w:rsidRDefault="00676348" w:rsidP="00676348">
                  <w:pPr>
                    <w:rPr>
                      <w:sz w:val="18"/>
                      <w:szCs w:val="18"/>
                      <w:lang w:val="ro-RO"/>
                    </w:rPr>
                  </w:pPr>
                  <w:r w:rsidRPr="00E15946">
                    <w:rPr>
                      <w:sz w:val="18"/>
                      <w:szCs w:val="18"/>
                      <w:lang w:val="ro-RO"/>
                    </w:rPr>
                    <w:t>0210</w:t>
                  </w:r>
                </w:p>
              </w:tc>
              <w:tc>
                <w:tcPr>
                  <w:tcW w:w="3629" w:type="dxa"/>
                  <w:hideMark/>
                </w:tcPr>
                <w:p w14:paraId="5C086E94" w14:textId="77777777" w:rsidR="00676348" w:rsidRPr="00E15946" w:rsidRDefault="00676348" w:rsidP="00676348">
                  <w:pPr>
                    <w:rPr>
                      <w:b/>
                      <w:sz w:val="18"/>
                      <w:szCs w:val="18"/>
                      <w:lang w:val="ro-RO"/>
                    </w:rPr>
                  </w:pPr>
                  <w:r w:rsidRPr="00E15946">
                    <w:rPr>
                      <w:b/>
                      <w:sz w:val="18"/>
                      <w:szCs w:val="18"/>
                      <w:lang w:val="ro-RO"/>
                    </w:rPr>
                    <w:t xml:space="preserve">2.3.6 Datorii furnizate de cooperativele de credit, societățile pentru investiții personale și brokerii de depozite </w:t>
                  </w:r>
                </w:p>
                <w:p w14:paraId="4A8708EB" w14:textId="77777777" w:rsidR="00676348" w:rsidRPr="00E15946" w:rsidRDefault="00676348" w:rsidP="00676348">
                  <w:pPr>
                    <w:rPr>
                      <w:sz w:val="18"/>
                      <w:szCs w:val="18"/>
                      <w:lang w:val="ro-RO"/>
                    </w:rPr>
                  </w:pPr>
                  <w:r w:rsidRPr="00E15946">
                    <w:rPr>
                      <w:sz w:val="18"/>
                      <w:szCs w:val="18"/>
                      <w:lang w:val="ro-RO"/>
                    </w:rPr>
                    <w:t>Articolul 428l litera (b) punctul (vi) din CRR; cuantumul raportat la punctul 2.3 care este furnizat de cooperativele de credit, societățile pentru investiții personale și brokerii de depozite</w:t>
                  </w:r>
                </w:p>
              </w:tc>
            </w:tr>
          </w:tbl>
          <w:p w14:paraId="03B2B5B2"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3CAE75C1" w14:textId="77777777" w:rsidTr="009E08F6">
              <w:trPr>
                <w:trHeight w:val="798"/>
              </w:trPr>
              <w:tc>
                <w:tcPr>
                  <w:tcW w:w="704" w:type="dxa"/>
                  <w:hideMark/>
                </w:tcPr>
                <w:p w14:paraId="0D6A5F7B" w14:textId="77777777" w:rsidR="00676348" w:rsidRPr="00E15946" w:rsidRDefault="00676348" w:rsidP="00676348">
                  <w:pPr>
                    <w:rPr>
                      <w:sz w:val="18"/>
                      <w:szCs w:val="18"/>
                      <w:lang w:val="ro-RO"/>
                    </w:rPr>
                  </w:pPr>
                  <w:r w:rsidRPr="00E15946">
                    <w:rPr>
                      <w:sz w:val="18"/>
                      <w:szCs w:val="18"/>
                      <w:lang w:val="ro-RO"/>
                    </w:rPr>
                    <w:t>0210</w:t>
                  </w:r>
                </w:p>
              </w:tc>
              <w:tc>
                <w:tcPr>
                  <w:tcW w:w="3629" w:type="dxa"/>
                  <w:hideMark/>
                </w:tcPr>
                <w:p w14:paraId="44DDA60F" w14:textId="67F10305" w:rsidR="00676348" w:rsidRPr="00E15946" w:rsidRDefault="00676348" w:rsidP="00676348">
                  <w:pPr>
                    <w:rPr>
                      <w:b/>
                      <w:sz w:val="18"/>
                      <w:szCs w:val="18"/>
                      <w:lang w:val="ro-RO"/>
                    </w:rPr>
                  </w:pPr>
                  <w:r w:rsidRPr="00E15946">
                    <w:rPr>
                      <w:b/>
                      <w:sz w:val="18"/>
                      <w:szCs w:val="18"/>
                      <w:lang w:val="ro-RO"/>
                    </w:rPr>
                    <w:t xml:space="preserve">2.3.6 Datorii furnizate de societățile pentru investiții personale și brokerii de depozite </w:t>
                  </w:r>
                </w:p>
                <w:p w14:paraId="04DC7F16" w14:textId="750119DC" w:rsidR="00676348" w:rsidRPr="00E15946" w:rsidRDefault="00676348" w:rsidP="00676348">
                  <w:pPr>
                    <w:rPr>
                      <w:sz w:val="18"/>
                      <w:szCs w:val="18"/>
                      <w:lang w:val="ro-RO"/>
                    </w:rPr>
                  </w:pPr>
                  <w:r w:rsidRPr="00E15946">
                    <w:rPr>
                      <w:sz w:val="18"/>
                      <w:szCs w:val="18"/>
                      <w:lang w:val="ro-RO"/>
                    </w:rPr>
                    <w:t>Pct.</w:t>
                  </w:r>
                  <w:r w:rsidR="008355F2" w:rsidRPr="008355F2">
                    <w:rPr>
                      <w:bCs/>
                      <w:sz w:val="18"/>
                      <w:szCs w:val="18"/>
                      <w:lang w:val="ro-RO"/>
                    </w:rPr>
                    <w:t xml:space="preserve"> 109</w:t>
                  </w:r>
                  <w:r w:rsidR="008355F2" w:rsidRPr="008355F2">
                    <w:rPr>
                      <w:bCs/>
                      <w:sz w:val="18"/>
                      <w:szCs w:val="18"/>
                      <w:vertAlign w:val="superscript"/>
                      <w:lang w:val="ro-RO"/>
                    </w:rPr>
                    <w:t>34</w:t>
                  </w:r>
                  <w:r w:rsidRPr="00E15946">
                    <w:rPr>
                      <w:bCs/>
                      <w:sz w:val="18"/>
                      <w:szCs w:val="18"/>
                      <w:lang w:val="ro-RO"/>
                    </w:rPr>
                    <w:t xml:space="preserve">subpct.2) lit.f) </w:t>
                  </w:r>
                  <w:r w:rsidRPr="00E15946">
                    <w:rPr>
                      <w:sz w:val="18"/>
                      <w:szCs w:val="18"/>
                      <w:lang w:val="ro-RO"/>
                    </w:rPr>
                    <w:t xml:space="preserve">din Regulamentul nr.44/2020; </w:t>
                  </w:r>
                </w:p>
                <w:p w14:paraId="06386605" w14:textId="08B2262E" w:rsidR="00676348" w:rsidRPr="00E15946" w:rsidRDefault="00676348" w:rsidP="00676348">
                  <w:pPr>
                    <w:rPr>
                      <w:sz w:val="18"/>
                      <w:szCs w:val="18"/>
                      <w:lang w:val="ro-RO"/>
                    </w:rPr>
                  </w:pPr>
                  <w:r w:rsidRPr="00E15946">
                    <w:rPr>
                      <w:sz w:val="18"/>
                      <w:szCs w:val="18"/>
                      <w:lang w:val="ro-RO"/>
                    </w:rPr>
                    <w:t>cuantumul raportat la punctul 2.3 care este furnizat de societățile pentru investiții personale și brokerii de depozite</w:t>
                  </w:r>
                </w:p>
              </w:tc>
            </w:tr>
          </w:tbl>
          <w:p w14:paraId="79F110A7" w14:textId="77777777" w:rsidR="00676348" w:rsidRPr="00E15946" w:rsidRDefault="00676348" w:rsidP="00676348">
            <w:pPr>
              <w:jc w:val="both"/>
              <w:rPr>
                <w:b/>
                <w:sz w:val="18"/>
                <w:szCs w:val="18"/>
                <w:lang w:val="ro-RO"/>
              </w:rPr>
            </w:pPr>
          </w:p>
        </w:tc>
        <w:tc>
          <w:tcPr>
            <w:tcW w:w="1418" w:type="dxa"/>
          </w:tcPr>
          <w:p w14:paraId="3018D034" w14:textId="35893BCD"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42F82658" w14:textId="2CAEEE7C" w:rsidR="00676348" w:rsidRPr="00E15946" w:rsidRDefault="00676348" w:rsidP="00676348">
            <w:pPr>
              <w:rPr>
                <w:sz w:val="18"/>
                <w:szCs w:val="18"/>
                <w:lang w:val="ro-RO"/>
              </w:rPr>
            </w:pPr>
            <w:r w:rsidRPr="00E15946">
              <w:rPr>
                <w:sz w:val="18"/>
                <w:szCs w:val="18"/>
                <w:lang w:val="ro-RO"/>
              </w:rPr>
              <w:t>Prevederile aferente cooperativelor de credit nu au fost transpuse în Regulamentul nr.44/2020 deoarece acestea lipsesc în Republica Moldova</w:t>
            </w:r>
          </w:p>
        </w:tc>
        <w:tc>
          <w:tcPr>
            <w:tcW w:w="990" w:type="dxa"/>
            <w:tcBorders>
              <w:top w:val="single" w:sz="4" w:space="0" w:color="auto"/>
              <w:bottom w:val="single" w:sz="4" w:space="0" w:color="auto"/>
            </w:tcBorders>
          </w:tcPr>
          <w:p w14:paraId="44E3D470" w14:textId="77777777" w:rsidR="00676348" w:rsidRPr="00E15946" w:rsidRDefault="00676348" w:rsidP="00676348">
            <w:pPr>
              <w:jc w:val="both"/>
              <w:rPr>
                <w:sz w:val="18"/>
                <w:szCs w:val="18"/>
                <w:lang w:val="ro-RO"/>
              </w:rPr>
            </w:pPr>
          </w:p>
        </w:tc>
        <w:tc>
          <w:tcPr>
            <w:tcW w:w="788" w:type="dxa"/>
          </w:tcPr>
          <w:p w14:paraId="735997B0" w14:textId="77777777" w:rsidR="00676348" w:rsidRPr="00E15946" w:rsidRDefault="00676348" w:rsidP="00676348">
            <w:pPr>
              <w:jc w:val="both"/>
              <w:rPr>
                <w:sz w:val="18"/>
                <w:szCs w:val="18"/>
                <w:lang w:val="ro-RO"/>
              </w:rPr>
            </w:pPr>
          </w:p>
        </w:tc>
      </w:tr>
      <w:tr w:rsidR="00676348" w:rsidRPr="00E22611" w14:paraId="7AD93A8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17924328" w14:textId="77777777" w:rsidTr="005C62E8">
              <w:trPr>
                <w:trHeight w:val="798"/>
              </w:trPr>
              <w:tc>
                <w:tcPr>
                  <w:tcW w:w="704" w:type="dxa"/>
                  <w:hideMark/>
                </w:tcPr>
                <w:p w14:paraId="08C7CCC5" w14:textId="77777777" w:rsidR="00676348" w:rsidRPr="00E15946" w:rsidRDefault="00676348" w:rsidP="00676348">
                  <w:pPr>
                    <w:rPr>
                      <w:sz w:val="18"/>
                      <w:szCs w:val="18"/>
                      <w:lang w:val="ro-RO"/>
                    </w:rPr>
                  </w:pPr>
                  <w:r w:rsidRPr="00E15946">
                    <w:rPr>
                      <w:sz w:val="18"/>
                      <w:szCs w:val="18"/>
                      <w:lang w:val="ro-RO"/>
                    </w:rPr>
                    <w:t>0220</w:t>
                  </w:r>
                </w:p>
              </w:tc>
              <w:tc>
                <w:tcPr>
                  <w:tcW w:w="3629" w:type="dxa"/>
                  <w:hideMark/>
                </w:tcPr>
                <w:p w14:paraId="7407490D" w14:textId="77777777" w:rsidR="00676348" w:rsidRPr="00E15946" w:rsidRDefault="00676348" w:rsidP="00676348">
                  <w:pPr>
                    <w:rPr>
                      <w:b/>
                      <w:sz w:val="18"/>
                      <w:szCs w:val="18"/>
                      <w:lang w:val="ro-RO"/>
                    </w:rPr>
                  </w:pPr>
                  <w:r w:rsidRPr="00E15946">
                    <w:rPr>
                      <w:b/>
                      <w:sz w:val="18"/>
                      <w:szCs w:val="18"/>
                      <w:lang w:val="ro-RO"/>
                    </w:rPr>
                    <w:t xml:space="preserve">2.4 ASF provenind din datoriile și facilitățile angajate din cadrul unui grup sau al unui sistem instituțional de protecție, </w:t>
                  </w:r>
                  <w:r w:rsidRPr="00E15946">
                    <w:rPr>
                      <w:b/>
                      <w:sz w:val="18"/>
                      <w:szCs w:val="18"/>
                      <w:lang w:val="ro-RO"/>
                    </w:rPr>
                    <w:lastRenderedPageBreak/>
                    <w:t xml:space="preserve">dacă fac obiectul unui tratament preferențial </w:t>
                  </w:r>
                </w:p>
                <w:p w14:paraId="568A6D5C" w14:textId="77777777" w:rsidR="00676348" w:rsidRPr="00E15946" w:rsidRDefault="00676348" w:rsidP="00676348">
                  <w:pPr>
                    <w:rPr>
                      <w:sz w:val="18"/>
                      <w:szCs w:val="18"/>
                      <w:lang w:val="ro-RO"/>
                    </w:rPr>
                  </w:pPr>
                  <w:r w:rsidRPr="00E15946">
                    <w:rPr>
                      <w:sz w:val="18"/>
                      <w:szCs w:val="18"/>
                      <w:lang w:val="ro-RO"/>
                    </w:rPr>
                    <w:t>Articolul 428h din CRR; instituțiile raportează aici datoriile și facilitățile angajate pentru care autoritatea competentă a acordat tratamentul preferențial menționat la articolul 428h din CRR</w:t>
                  </w:r>
                </w:p>
              </w:tc>
            </w:tr>
          </w:tbl>
          <w:p w14:paraId="376E5CF3"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7D8A180" w14:textId="77777777" w:rsidTr="009E08F6">
              <w:trPr>
                <w:trHeight w:val="798"/>
              </w:trPr>
              <w:tc>
                <w:tcPr>
                  <w:tcW w:w="704" w:type="dxa"/>
                  <w:hideMark/>
                </w:tcPr>
                <w:p w14:paraId="2A761C7F" w14:textId="77777777" w:rsidR="00676348" w:rsidRPr="00E15946" w:rsidRDefault="00676348" w:rsidP="00676348">
                  <w:pPr>
                    <w:rPr>
                      <w:sz w:val="18"/>
                      <w:szCs w:val="18"/>
                      <w:lang w:val="ro-RO"/>
                    </w:rPr>
                  </w:pPr>
                  <w:r w:rsidRPr="00E15946">
                    <w:rPr>
                      <w:sz w:val="18"/>
                      <w:szCs w:val="18"/>
                      <w:lang w:val="ro-RO"/>
                    </w:rPr>
                    <w:lastRenderedPageBreak/>
                    <w:t>0220</w:t>
                  </w:r>
                </w:p>
              </w:tc>
              <w:tc>
                <w:tcPr>
                  <w:tcW w:w="3629" w:type="dxa"/>
                  <w:hideMark/>
                </w:tcPr>
                <w:p w14:paraId="103004D6" w14:textId="60352B3C" w:rsidR="00676348" w:rsidRPr="00E15946" w:rsidRDefault="00676348" w:rsidP="00676348">
                  <w:pPr>
                    <w:rPr>
                      <w:b/>
                      <w:sz w:val="18"/>
                      <w:szCs w:val="18"/>
                      <w:lang w:val="ro-RO"/>
                    </w:rPr>
                  </w:pPr>
                  <w:r w:rsidRPr="00E15946">
                    <w:rPr>
                      <w:b/>
                      <w:sz w:val="18"/>
                      <w:szCs w:val="18"/>
                      <w:lang w:val="ro-RO"/>
                    </w:rPr>
                    <w:t xml:space="preserve">2.4 ASF provenind din datoriile și facilitățile angajate din cadrul unui grup, dacă fac obiectul unui tratament preferențial </w:t>
                  </w:r>
                </w:p>
                <w:p w14:paraId="06F87569" w14:textId="4649F7EB" w:rsidR="00676348" w:rsidRPr="00E15946" w:rsidRDefault="00AE7457" w:rsidP="00676348">
                  <w:pPr>
                    <w:rPr>
                      <w:sz w:val="18"/>
                      <w:szCs w:val="18"/>
                      <w:lang w:val="ro-RO"/>
                    </w:rPr>
                  </w:pPr>
                  <w:r w:rsidRPr="00AE7457">
                    <w:rPr>
                      <w:sz w:val="18"/>
                      <w:szCs w:val="18"/>
                      <w:lang w:val="ro-RO"/>
                    </w:rPr>
                    <w:lastRenderedPageBreak/>
                    <w:t>Pct.</w:t>
                  </w:r>
                  <w:r w:rsidRPr="00AE7457">
                    <w:rPr>
                      <w:bCs/>
                      <w:sz w:val="18"/>
                      <w:szCs w:val="18"/>
                      <w:lang w:val="ro-RO"/>
                    </w:rPr>
                    <w:t>109</w:t>
                  </w:r>
                  <w:r>
                    <w:rPr>
                      <w:bCs/>
                      <w:sz w:val="18"/>
                      <w:szCs w:val="18"/>
                      <w:vertAlign w:val="superscript"/>
                      <w:lang w:val="ro-RO"/>
                    </w:rPr>
                    <w:t>2</w:t>
                  </w:r>
                  <w:r w:rsidRPr="00AE7457">
                    <w:rPr>
                      <w:bCs/>
                      <w:sz w:val="18"/>
                      <w:szCs w:val="18"/>
                      <w:vertAlign w:val="superscript"/>
                      <w:lang w:val="ro-RO"/>
                    </w:rPr>
                    <w:t>2</w:t>
                  </w:r>
                  <w:r w:rsidRPr="00AE7457">
                    <w:rPr>
                      <w:bCs/>
                      <w:sz w:val="18"/>
                      <w:szCs w:val="18"/>
                      <w:lang w:val="ro-RO"/>
                    </w:rPr>
                    <w:t xml:space="preserve"> </w:t>
                  </w:r>
                  <w:r w:rsidR="00676348" w:rsidRPr="00E15946">
                    <w:rPr>
                      <w:sz w:val="18"/>
                      <w:szCs w:val="18"/>
                      <w:lang w:val="ro-RO"/>
                    </w:rPr>
                    <w:t xml:space="preserve">din Regulamentul nr.44/2020; </w:t>
                  </w:r>
                </w:p>
                <w:p w14:paraId="1D365146" w14:textId="1EB8DAE6" w:rsidR="00676348" w:rsidRPr="00E15946" w:rsidRDefault="00676348" w:rsidP="00676348">
                  <w:pPr>
                    <w:rPr>
                      <w:sz w:val="18"/>
                      <w:szCs w:val="18"/>
                      <w:lang w:val="ro-RO"/>
                    </w:rPr>
                  </w:pPr>
                  <w:r w:rsidRPr="00E15946">
                    <w:rPr>
                      <w:sz w:val="18"/>
                      <w:szCs w:val="18"/>
                      <w:lang w:val="ro-RO"/>
                    </w:rPr>
                    <w:t xml:space="preserve">Băncile raportează aici datoriile și facilitățile angajate pentru care BNM a acordat tratamentul preferențial menționat la </w:t>
                  </w:r>
                  <w:r w:rsidR="008355F2">
                    <w:rPr>
                      <w:sz w:val="18"/>
                      <w:szCs w:val="18"/>
                      <w:lang w:val="ro-RO"/>
                    </w:rPr>
                    <w:t>p</w:t>
                  </w:r>
                  <w:r w:rsidR="008355F2" w:rsidRPr="008355F2">
                    <w:rPr>
                      <w:sz w:val="18"/>
                      <w:szCs w:val="18"/>
                      <w:lang w:val="ro-RO"/>
                    </w:rPr>
                    <w:t>ct.</w:t>
                  </w:r>
                  <w:r w:rsidR="008355F2" w:rsidRPr="008355F2">
                    <w:rPr>
                      <w:bCs/>
                      <w:sz w:val="18"/>
                      <w:szCs w:val="18"/>
                      <w:lang w:val="ro-RO"/>
                    </w:rPr>
                    <w:t>109</w:t>
                  </w:r>
                  <w:r w:rsidR="008355F2" w:rsidRPr="008355F2">
                    <w:rPr>
                      <w:bCs/>
                      <w:sz w:val="18"/>
                      <w:szCs w:val="18"/>
                      <w:vertAlign w:val="superscript"/>
                      <w:lang w:val="ro-RO"/>
                    </w:rPr>
                    <w:t>22</w:t>
                  </w:r>
                  <w:r w:rsidR="008355F2" w:rsidRPr="008355F2">
                    <w:rPr>
                      <w:bCs/>
                      <w:sz w:val="18"/>
                      <w:szCs w:val="18"/>
                      <w:lang w:val="ro-RO"/>
                    </w:rPr>
                    <w:t xml:space="preserve"> </w:t>
                  </w:r>
                  <w:r w:rsidRPr="00E15946">
                    <w:rPr>
                      <w:sz w:val="18"/>
                      <w:szCs w:val="18"/>
                      <w:lang w:val="ro-RO"/>
                    </w:rPr>
                    <w:t>din Regulamentul nr.44/2020</w:t>
                  </w:r>
                </w:p>
              </w:tc>
            </w:tr>
          </w:tbl>
          <w:p w14:paraId="1FF09D0D" w14:textId="77777777" w:rsidR="00676348" w:rsidRPr="00E15946" w:rsidRDefault="00676348" w:rsidP="00676348">
            <w:pPr>
              <w:jc w:val="both"/>
              <w:rPr>
                <w:b/>
                <w:sz w:val="18"/>
                <w:szCs w:val="18"/>
                <w:lang w:val="ro-RO"/>
              </w:rPr>
            </w:pPr>
          </w:p>
        </w:tc>
        <w:tc>
          <w:tcPr>
            <w:tcW w:w="1418" w:type="dxa"/>
          </w:tcPr>
          <w:p w14:paraId="6CC5B185" w14:textId="3BC6D553" w:rsidR="00676348" w:rsidRPr="00E15946" w:rsidRDefault="00676348" w:rsidP="00676348">
            <w:pPr>
              <w:jc w:val="both"/>
              <w:rPr>
                <w:sz w:val="18"/>
                <w:szCs w:val="18"/>
                <w:lang w:val="ro-RO"/>
              </w:rPr>
            </w:pPr>
            <w:r w:rsidRPr="00E15946">
              <w:rPr>
                <w:sz w:val="18"/>
                <w:szCs w:val="18"/>
                <w:lang w:val="ro-RO"/>
              </w:rPr>
              <w:lastRenderedPageBreak/>
              <w:t>Parțial compatibil</w:t>
            </w:r>
          </w:p>
        </w:tc>
        <w:tc>
          <w:tcPr>
            <w:tcW w:w="2476" w:type="dxa"/>
          </w:tcPr>
          <w:p w14:paraId="77382530" w14:textId="2F5C3B31" w:rsidR="00676348" w:rsidRPr="00E15946" w:rsidRDefault="00676348" w:rsidP="00676348">
            <w:pPr>
              <w:rPr>
                <w:sz w:val="18"/>
                <w:szCs w:val="18"/>
                <w:lang w:val="ro-RO"/>
              </w:rPr>
            </w:pPr>
            <w:r w:rsidRPr="00E15946">
              <w:rPr>
                <w:sz w:val="18"/>
                <w:szCs w:val="18"/>
                <w:lang w:val="ro-RO"/>
              </w:rPr>
              <w:t xml:space="preserve">Prevederile aferente sistemelor instituționale de protecție nu au fost transpuse din CRR deoarece astfel de sisteme și </w:t>
            </w:r>
            <w:r w:rsidRPr="00E15946">
              <w:rPr>
                <w:sz w:val="18"/>
                <w:szCs w:val="18"/>
                <w:lang w:val="ro-RO"/>
              </w:rPr>
              <w:lastRenderedPageBreak/>
              <w:t>instituții lipsesc pe piața Republicii Moldova</w:t>
            </w:r>
          </w:p>
        </w:tc>
        <w:tc>
          <w:tcPr>
            <w:tcW w:w="990" w:type="dxa"/>
            <w:tcBorders>
              <w:top w:val="single" w:sz="4" w:space="0" w:color="auto"/>
              <w:bottom w:val="single" w:sz="4" w:space="0" w:color="auto"/>
            </w:tcBorders>
          </w:tcPr>
          <w:p w14:paraId="3FF7959A" w14:textId="77777777" w:rsidR="00676348" w:rsidRPr="00E15946" w:rsidRDefault="00676348" w:rsidP="00676348">
            <w:pPr>
              <w:jc w:val="both"/>
              <w:rPr>
                <w:sz w:val="18"/>
                <w:szCs w:val="18"/>
                <w:lang w:val="ro-RO"/>
              </w:rPr>
            </w:pPr>
          </w:p>
        </w:tc>
        <w:tc>
          <w:tcPr>
            <w:tcW w:w="788" w:type="dxa"/>
          </w:tcPr>
          <w:p w14:paraId="183315D5" w14:textId="77777777" w:rsidR="00676348" w:rsidRPr="00E15946" w:rsidRDefault="00676348" w:rsidP="00676348">
            <w:pPr>
              <w:jc w:val="both"/>
              <w:rPr>
                <w:sz w:val="18"/>
                <w:szCs w:val="18"/>
                <w:lang w:val="ro-RO"/>
              </w:rPr>
            </w:pPr>
          </w:p>
        </w:tc>
      </w:tr>
      <w:tr w:rsidR="00676348" w:rsidRPr="00E15946" w14:paraId="756F33D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CE8100D" w14:textId="77777777" w:rsidTr="005C62E8">
              <w:trPr>
                <w:trHeight w:val="798"/>
              </w:trPr>
              <w:tc>
                <w:tcPr>
                  <w:tcW w:w="704" w:type="dxa"/>
                  <w:hideMark/>
                </w:tcPr>
                <w:p w14:paraId="58861AA7" w14:textId="77777777" w:rsidR="00676348" w:rsidRPr="00E15946" w:rsidRDefault="00676348" w:rsidP="00676348">
                  <w:pPr>
                    <w:rPr>
                      <w:sz w:val="18"/>
                      <w:szCs w:val="18"/>
                      <w:lang w:val="ro-RO"/>
                    </w:rPr>
                  </w:pPr>
                  <w:r w:rsidRPr="00E15946">
                    <w:rPr>
                      <w:sz w:val="18"/>
                      <w:szCs w:val="18"/>
                      <w:lang w:val="ro-RO"/>
                    </w:rPr>
                    <w:t>0230</w:t>
                  </w:r>
                </w:p>
              </w:tc>
              <w:tc>
                <w:tcPr>
                  <w:tcW w:w="3629" w:type="dxa"/>
                  <w:hideMark/>
                </w:tcPr>
                <w:p w14:paraId="2BB964F1" w14:textId="77777777" w:rsidR="00676348" w:rsidRPr="00E15946" w:rsidRDefault="00676348" w:rsidP="00676348">
                  <w:pPr>
                    <w:rPr>
                      <w:b/>
                      <w:sz w:val="18"/>
                      <w:szCs w:val="18"/>
                      <w:lang w:val="ro-RO"/>
                    </w:rPr>
                  </w:pPr>
                  <w:r w:rsidRPr="00E15946">
                    <w:rPr>
                      <w:b/>
                      <w:sz w:val="18"/>
                      <w:szCs w:val="18"/>
                      <w:lang w:val="ro-RO"/>
                    </w:rPr>
                    <w:t xml:space="preserve">2.5 ASF provenind de la clienți financiari și bănci centrale </w:t>
                  </w:r>
                </w:p>
                <w:p w14:paraId="02623717" w14:textId="77777777" w:rsidR="00676348" w:rsidRPr="00E15946" w:rsidRDefault="00676348" w:rsidP="00676348">
                  <w:pPr>
                    <w:rPr>
                      <w:sz w:val="18"/>
                      <w:szCs w:val="18"/>
                      <w:lang w:val="ro-RO"/>
                    </w:rPr>
                  </w:pPr>
                  <w:r w:rsidRPr="00E15946">
                    <w:rPr>
                      <w:sz w:val="18"/>
                      <w:szCs w:val="18"/>
                      <w:lang w:val="ro-RO"/>
                    </w:rPr>
                    <w:t>Instituțiile raportează aici suma elementelor raportate la punctele 2.5.1-2.5.3.</w:t>
                  </w:r>
                </w:p>
              </w:tc>
            </w:tr>
          </w:tbl>
          <w:p w14:paraId="5B1F9D74"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5DDCEAF" w14:textId="77777777" w:rsidTr="009E08F6">
              <w:trPr>
                <w:trHeight w:val="798"/>
              </w:trPr>
              <w:tc>
                <w:tcPr>
                  <w:tcW w:w="704" w:type="dxa"/>
                  <w:hideMark/>
                </w:tcPr>
                <w:p w14:paraId="6D38D53E" w14:textId="77777777" w:rsidR="00676348" w:rsidRPr="00E15946" w:rsidRDefault="00676348" w:rsidP="00676348">
                  <w:pPr>
                    <w:rPr>
                      <w:sz w:val="18"/>
                      <w:szCs w:val="18"/>
                      <w:lang w:val="ro-RO"/>
                    </w:rPr>
                  </w:pPr>
                  <w:r w:rsidRPr="00E15946">
                    <w:rPr>
                      <w:sz w:val="18"/>
                      <w:szCs w:val="18"/>
                      <w:lang w:val="ro-RO"/>
                    </w:rPr>
                    <w:t>0230</w:t>
                  </w:r>
                </w:p>
              </w:tc>
              <w:tc>
                <w:tcPr>
                  <w:tcW w:w="3629" w:type="dxa"/>
                  <w:hideMark/>
                </w:tcPr>
                <w:p w14:paraId="3859AB34" w14:textId="77777777" w:rsidR="00676348" w:rsidRPr="00E15946" w:rsidRDefault="00676348" w:rsidP="00676348">
                  <w:pPr>
                    <w:rPr>
                      <w:b/>
                      <w:sz w:val="18"/>
                      <w:szCs w:val="18"/>
                      <w:lang w:val="ro-RO"/>
                    </w:rPr>
                  </w:pPr>
                  <w:r w:rsidRPr="00E15946">
                    <w:rPr>
                      <w:b/>
                      <w:sz w:val="18"/>
                      <w:szCs w:val="18"/>
                      <w:lang w:val="ro-RO"/>
                    </w:rPr>
                    <w:t xml:space="preserve">2.5 ASF provenind de la clienți financiari și bănci centrale </w:t>
                  </w:r>
                </w:p>
                <w:p w14:paraId="6309B125" w14:textId="6F1D07D0" w:rsidR="00676348" w:rsidRPr="00E15946" w:rsidRDefault="00676348" w:rsidP="00676348">
                  <w:pPr>
                    <w:rPr>
                      <w:sz w:val="18"/>
                      <w:szCs w:val="18"/>
                      <w:lang w:val="ro-RO"/>
                    </w:rPr>
                  </w:pPr>
                  <w:r w:rsidRPr="00E15946">
                    <w:rPr>
                      <w:sz w:val="18"/>
                      <w:szCs w:val="18"/>
                      <w:lang w:val="ro-RO"/>
                    </w:rPr>
                    <w:t>Băncile raportează aici suma elementelor raportate la punctele 2.5.1-2.5.3.</w:t>
                  </w:r>
                </w:p>
              </w:tc>
            </w:tr>
          </w:tbl>
          <w:p w14:paraId="66E84700" w14:textId="77777777" w:rsidR="00676348" w:rsidRPr="00E15946" w:rsidRDefault="00676348" w:rsidP="00676348">
            <w:pPr>
              <w:jc w:val="both"/>
              <w:rPr>
                <w:b/>
                <w:sz w:val="18"/>
                <w:szCs w:val="18"/>
                <w:lang w:val="ro-RO"/>
              </w:rPr>
            </w:pPr>
          </w:p>
        </w:tc>
        <w:tc>
          <w:tcPr>
            <w:tcW w:w="1418" w:type="dxa"/>
          </w:tcPr>
          <w:p w14:paraId="77F8BF5C" w14:textId="16CA138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CD23000"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68821FA" w14:textId="77777777" w:rsidR="00676348" w:rsidRPr="00E15946" w:rsidRDefault="00676348" w:rsidP="00676348">
            <w:pPr>
              <w:jc w:val="both"/>
              <w:rPr>
                <w:sz w:val="18"/>
                <w:szCs w:val="18"/>
                <w:lang w:val="ro-RO"/>
              </w:rPr>
            </w:pPr>
          </w:p>
        </w:tc>
        <w:tc>
          <w:tcPr>
            <w:tcW w:w="788" w:type="dxa"/>
          </w:tcPr>
          <w:p w14:paraId="6F8C5393" w14:textId="77777777" w:rsidR="00676348" w:rsidRPr="00E15946" w:rsidRDefault="00676348" w:rsidP="00676348">
            <w:pPr>
              <w:jc w:val="both"/>
              <w:rPr>
                <w:sz w:val="18"/>
                <w:szCs w:val="18"/>
                <w:lang w:val="ro-RO"/>
              </w:rPr>
            </w:pPr>
          </w:p>
        </w:tc>
      </w:tr>
      <w:tr w:rsidR="00676348" w:rsidRPr="00E22611" w14:paraId="3E511A5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828E0EC" w14:textId="77777777" w:rsidTr="005C62E8">
              <w:trPr>
                <w:trHeight w:val="798"/>
              </w:trPr>
              <w:tc>
                <w:tcPr>
                  <w:tcW w:w="704" w:type="dxa"/>
                  <w:hideMark/>
                </w:tcPr>
                <w:p w14:paraId="4F2C2E88" w14:textId="77777777" w:rsidR="00676348" w:rsidRPr="00E15946" w:rsidRDefault="00676348" w:rsidP="00676348">
                  <w:pPr>
                    <w:rPr>
                      <w:sz w:val="18"/>
                      <w:szCs w:val="18"/>
                      <w:lang w:val="ro-RO"/>
                    </w:rPr>
                  </w:pPr>
                  <w:r w:rsidRPr="00E15946">
                    <w:rPr>
                      <w:sz w:val="18"/>
                      <w:szCs w:val="18"/>
                      <w:lang w:val="ro-RO"/>
                    </w:rPr>
                    <w:t>0240</w:t>
                  </w:r>
                </w:p>
              </w:tc>
              <w:tc>
                <w:tcPr>
                  <w:tcW w:w="3629" w:type="dxa"/>
                  <w:hideMark/>
                </w:tcPr>
                <w:p w14:paraId="6D01E75A" w14:textId="77777777" w:rsidR="00676348" w:rsidRPr="00E15946" w:rsidRDefault="00676348" w:rsidP="00676348">
                  <w:pPr>
                    <w:rPr>
                      <w:sz w:val="18"/>
                      <w:szCs w:val="18"/>
                      <w:lang w:val="ro-RO"/>
                    </w:rPr>
                  </w:pPr>
                  <w:r w:rsidRPr="00E15946">
                    <w:rPr>
                      <w:b/>
                      <w:sz w:val="18"/>
                      <w:szCs w:val="18"/>
                      <w:lang w:val="ro-RO"/>
                    </w:rPr>
                    <w:t xml:space="preserve">2.5.0.1 Din care depozite la vedere furnizate instituției centrale de către membrul rețelei </w:t>
                  </w:r>
                  <w:r w:rsidRPr="00E15946">
                    <w:rPr>
                      <w:sz w:val="18"/>
                      <w:szCs w:val="18"/>
                      <w:lang w:val="ro-RO"/>
                    </w:rPr>
                    <w:t xml:space="preserve">Articolul 428g din CRR </w:t>
                  </w:r>
                </w:p>
                <w:p w14:paraId="7D1560A0" w14:textId="7FBECADC" w:rsidR="00676348" w:rsidRPr="00E15946" w:rsidRDefault="00676348" w:rsidP="00676348">
                  <w:pPr>
                    <w:rPr>
                      <w:sz w:val="18"/>
                      <w:szCs w:val="18"/>
                      <w:lang w:val="ro-RO"/>
                    </w:rPr>
                  </w:pPr>
                  <w:r w:rsidRPr="00E15946">
                    <w:rPr>
                      <w:sz w:val="18"/>
                      <w:szCs w:val="18"/>
                      <w:lang w:val="ro-RO"/>
                    </w:rPr>
                    <w:t>Instituțiile centrale care fac parte dintr-un sistem instituțional de protecție sau din rețele cooperatiste raportează depozitele la vedere primite de instituțiile care aparțin respectivului sistem instituțional de protecție sau respectivei rețele cooperatiste care sunt tratate drept active lichide de către instituția care beneficiază de serviciile de depozitare în conformitate cu articolul 16 din Regulamentul delegat (UE) 2015/61.</w:t>
                  </w:r>
                </w:p>
              </w:tc>
            </w:tr>
          </w:tbl>
          <w:p w14:paraId="25EC1FED" w14:textId="77777777" w:rsidR="00676348" w:rsidRPr="00E22611"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4FF31A63" w14:textId="77777777" w:rsidTr="00BC08E1">
              <w:trPr>
                <w:trHeight w:val="798"/>
              </w:trPr>
              <w:tc>
                <w:tcPr>
                  <w:tcW w:w="704" w:type="dxa"/>
                  <w:hideMark/>
                </w:tcPr>
                <w:p w14:paraId="087447F7" w14:textId="4D7DE816" w:rsidR="00676348" w:rsidRPr="00E15946" w:rsidRDefault="00676348" w:rsidP="00676348">
                  <w:pPr>
                    <w:rPr>
                      <w:sz w:val="18"/>
                      <w:szCs w:val="18"/>
                      <w:lang w:val="ro-RO"/>
                    </w:rPr>
                  </w:pPr>
                  <w:r w:rsidRPr="00E15946">
                    <w:rPr>
                      <w:sz w:val="18"/>
                      <w:szCs w:val="18"/>
                      <w:lang w:val="ro-RO"/>
                    </w:rPr>
                    <w:t>0240</w:t>
                  </w:r>
                </w:p>
              </w:tc>
              <w:tc>
                <w:tcPr>
                  <w:tcW w:w="3010" w:type="dxa"/>
                  <w:hideMark/>
                </w:tcPr>
                <w:p w14:paraId="6FF9795D" w14:textId="5E0C6D48" w:rsidR="00676348" w:rsidRPr="00E15946" w:rsidRDefault="00676348" w:rsidP="00676348">
                  <w:pPr>
                    <w:rPr>
                      <w:sz w:val="18"/>
                      <w:szCs w:val="18"/>
                      <w:lang w:val="ro-RO"/>
                    </w:rPr>
                  </w:pPr>
                  <w:r w:rsidRPr="00E15946">
                    <w:rPr>
                      <w:b/>
                      <w:sz w:val="18"/>
                      <w:szCs w:val="18"/>
                      <w:lang w:val="ro-RO"/>
                    </w:rPr>
                    <w:t>2.5.0.1 Din care depozite la vedere furnizate instituției centrale de către membrul rețelei</w:t>
                  </w:r>
                </w:p>
              </w:tc>
              <w:tc>
                <w:tcPr>
                  <w:tcW w:w="4248" w:type="dxa"/>
                </w:tcPr>
                <w:p w14:paraId="50B1CC2F" w14:textId="77777777" w:rsidR="00676348" w:rsidRPr="00E15946" w:rsidRDefault="00676348" w:rsidP="00676348">
                  <w:pPr>
                    <w:rPr>
                      <w:sz w:val="18"/>
                      <w:szCs w:val="18"/>
                      <w:lang w:val="ro-RO"/>
                    </w:rPr>
                  </w:pPr>
                  <w:r w:rsidRPr="00E15946">
                    <w:rPr>
                      <w:sz w:val="18"/>
                      <w:szCs w:val="18"/>
                      <w:lang w:val="ro-RO"/>
                    </w:rPr>
                    <w:t>blocat</w:t>
                  </w:r>
                </w:p>
              </w:tc>
            </w:tr>
          </w:tbl>
          <w:p w14:paraId="6E918177" w14:textId="77777777" w:rsidR="00676348" w:rsidRPr="00E15946" w:rsidRDefault="00676348" w:rsidP="00676348">
            <w:pPr>
              <w:jc w:val="both"/>
              <w:rPr>
                <w:b/>
                <w:sz w:val="18"/>
                <w:szCs w:val="18"/>
                <w:lang w:val="ro-RO"/>
              </w:rPr>
            </w:pPr>
          </w:p>
        </w:tc>
        <w:tc>
          <w:tcPr>
            <w:tcW w:w="1418" w:type="dxa"/>
          </w:tcPr>
          <w:p w14:paraId="5F209F2D" w14:textId="29468783"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01875F63" w14:textId="2AE93810" w:rsidR="00676348" w:rsidRPr="00E15946" w:rsidRDefault="00676348" w:rsidP="00676348">
            <w:pPr>
              <w:rPr>
                <w:sz w:val="18"/>
                <w:szCs w:val="18"/>
                <w:lang w:val="ro-RO"/>
              </w:rPr>
            </w:pPr>
            <w:r w:rsidRPr="00E15946">
              <w:rPr>
                <w:sz w:val="18"/>
                <w:szCs w:val="18"/>
                <w:lang w:val="ro-RO"/>
              </w:rPr>
              <w:t>Prevederile aferente sistemelor instituționale de protecție și reţelor cooperatiste nu au fost transpuse din CRR deoarece astfel de sisteme /rețele lipsesc pe piața Republicii Moldova.</w:t>
            </w:r>
          </w:p>
        </w:tc>
        <w:tc>
          <w:tcPr>
            <w:tcW w:w="990" w:type="dxa"/>
            <w:tcBorders>
              <w:top w:val="single" w:sz="4" w:space="0" w:color="auto"/>
              <w:bottom w:val="single" w:sz="4" w:space="0" w:color="auto"/>
            </w:tcBorders>
          </w:tcPr>
          <w:p w14:paraId="41630ADE" w14:textId="77777777" w:rsidR="00676348" w:rsidRPr="00E15946" w:rsidRDefault="00676348" w:rsidP="00676348">
            <w:pPr>
              <w:jc w:val="both"/>
              <w:rPr>
                <w:sz w:val="18"/>
                <w:szCs w:val="18"/>
                <w:lang w:val="ro-RO"/>
              </w:rPr>
            </w:pPr>
          </w:p>
        </w:tc>
        <w:tc>
          <w:tcPr>
            <w:tcW w:w="788" w:type="dxa"/>
          </w:tcPr>
          <w:p w14:paraId="0FA4BF71" w14:textId="77777777" w:rsidR="00676348" w:rsidRPr="00E15946" w:rsidRDefault="00676348" w:rsidP="00676348">
            <w:pPr>
              <w:jc w:val="both"/>
              <w:rPr>
                <w:sz w:val="18"/>
                <w:szCs w:val="18"/>
                <w:lang w:val="ro-RO"/>
              </w:rPr>
            </w:pPr>
          </w:p>
        </w:tc>
      </w:tr>
      <w:tr w:rsidR="00676348" w:rsidRPr="00E15946" w14:paraId="7A4E33E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76DD40E" w14:textId="77777777" w:rsidTr="005C62E8">
              <w:trPr>
                <w:trHeight w:val="798"/>
              </w:trPr>
              <w:tc>
                <w:tcPr>
                  <w:tcW w:w="704" w:type="dxa"/>
                  <w:hideMark/>
                </w:tcPr>
                <w:p w14:paraId="10D8D58D" w14:textId="77777777" w:rsidR="00676348" w:rsidRPr="00E15946" w:rsidRDefault="00676348" w:rsidP="00676348">
                  <w:pPr>
                    <w:rPr>
                      <w:sz w:val="18"/>
                      <w:szCs w:val="18"/>
                      <w:lang w:val="ro-RO"/>
                    </w:rPr>
                  </w:pPr>
                  <w:r w:rsidRPr="00E15946">
                    <w:rPr>
                      <w:sz w:val="18"/>
                      <w:szCs w:val="18"/>
                      <w:lang w:val="ro-RO"/>
                    </w:rPr>
                    <w:t>0250</w:t>
                  </w:r>
                </w:p>
              </w:tc>
              <w:tc>
                <w:tcPr>
                  <w:tcW w:w="3629" w:type="dxa"/>
                  <w:hideMark/>
                </w:tcPr>
                <w:p w14:paraId="69854714" w14:textId="77777777" w:rsidR="00676348" w:rsidRPr="00E15946" w:rsidRDefault="00676348" w:rsidP="00676348">
                  <w:pPr>
                    <w:rPr>
                      <w:b/>
                      <w:sz w:val="18"/>
                      <w:szCs w:val="18"/>
                      <w:lang w:val="ro-RO"/>
                    </w:rPr>
                  </w:pPr>
                  <w:r w:rsidRPr="00E15946">
                    <w:rPr>
                      <w:b/>
                      <w:sz w:val="18"/>
                      <w:szCs w:val="18"/>
                      <w:lang w:val="ro-RO"/>
                    </w:rPr>
                    <w:t xml:space="preserve">2.5.1 Datorii furnizate de BCE sau de banca centrală a unui stat membru </w:t>
                  </w:r>
                </w:p>
                <w:p w14:paraId="3904C7B2" w14:textId="77777777" w:rsidR="00676348" w:rsidRPr="00E15946" w:rsidRDefault="00676348" w:rsidP="00676348">
                  <w:pPr>
                    <w:rPr>
                      <w:sz w:val="18"/>
                      <w:szCs w:val="18"/>
                      <w:lang w:val="ro-RO"/>
                    </w:rPr>
                  </w:pPr>
                  <w:r w:rsidRPr="00E15946">
                    <w:rPr>
                      <w:sz w:val="18"/>
                      <w:szCs w:val="18"/>
                      <w:lang w:val="ro-RO"/>
                    </w:rPr>
                    <w:t>Articolul 428k alineatul (3) litera (c) punctul (i) și articolul 428l litera (c) punctul (i) din CRR; datoriile furnizate de BCE sau de banca centrală a unui stat membru, indiferent dacă sunt legate sau nu de operațiunile de finanțare prin instrumente financiare</w:t>
                  </w:r>
                </w:p>
              </w:tc>
            </w:tr>
          </w:tbl>
          <w:p w14:paraId="30FB72C7"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FAE1656" w14:textId="77777777" w:rsidTr="009E08F6">
              <w:trPr>
                <w:trHeight w:val="798"/>
              </w:trPr>
              <w:tc>
                <w:tcPr>
                  <w:tcW w:w="704" w:type="dxa"/>
                  <w:hideMark/>
                </w:tcPr>
                <w:p w14:paraId="36293174" w14:textId="77777777" w:rsidR="00676348" w:rsidRPr="00E15946" w:rsidRDefault="00676348" w:rsidP="00676348">
                  <w:pPr>
                    <w:rPr>
                      <w:sz w:val="18"/>
                      <w:szCs w:val="18"/>
                      <w:lang w:val="ro-RO"/>
                    </w:rPr>
                  </w:pPr>
                  <w:r w:rsidRPr="00E15946">
                    <w:rPr>
                      <w:sz w:val="18"/>
                      <w:szCs w:val="18"/>
                      <w:lang w:val="ro-RO"/>
                    </w:rPr>
                    <w:t>0250</w:t>
                  </w:r>
                </w:p>
              </w:tc>
              <w:tc>
                <w:tcPr>
                  <w:tcW w:w="3629" w:type="dxa"/>
                  <w:hideMark/>
                </w:tcPr>
                <w:p w14:paraId="655B06A8" w14:textId="6504AA85" w:rsidR="00676348" w:rsidRPr="00E15946" w:rsidRDefault="00676348" w:rsidP="00676348">
                  <w:pPr>
                    <w:rPr>
                      <w:b/>
                      <w:sz w:val="18"/>
                      <w:szCs w:val="18"/>
                      <w:lang w:val="ro-RO"/>
                    </w:rPr>
                  </w:pPr>
                  <w:r w:rsidRPr="00E15946">
                    <w:rPr>
                      <w:b/>
                      <w:sz w:val="18"/>
                      <w:szCs w:val="18"/>
                      <w:lang w:val="ro-RO"/>
                    </w:rPr>
                    <w:t>2.5.1 Datorii furnizate de BNM,</w:t>
                  </w:r>
                  <w:r w:rsidRPr="00E15946">
                    <w:rPr>
                      <w:rFonts w:eastAsia="Arial Unicode MS"/>
                      <w:bCs/>
                      <w:color w:val="000000"/>
                      <w:lang w:val="ro-RO" w:eastAsia="en-US"/>
                    </w:rPr>
                    <w:t xml:space="preserve"> </w:t>
                  </w:r>
                  <w:r w:rsidRPr="00E15946">
                    <w:rPr>
                      <w:b/>
                      <w:bCs/>
                      <w:sz w:val="18"/>
                      <w:szCs w:val="18"/>
                      <w:lang w:val="ro-RO"/>
                    </w:rPr>
                    <w:t>BCE sau banca centrală a unui stat membru UE</w:t>
                  </w:r>
                </w:p>
                <w:p w14:paraId="68ED91A4" w14:textId="2E42D066" w:rsidR="00676348" w:rsidRPr="00E15946" w:rsidRDefault="00676348" w:rsidP="00676348">
                  <w:pPr>
                    <w:rPr>
                      <w:sz w:val="18"/>
                      <w:szCs w:val="18"/>
                      <w:lang w:val="ro-RO"/>
                    </w:rPr>
                  </w:pPr>
                  <w:r w:rsidRPr="00E15946">
                    <w:rPr>
                      <w:sz w:val="18"/>
                      <w:szCs w:val="18"/>
                      <w:lang w:val="ro-RO"/>
                    </w:rPr>
                    <w:t>Pct.</w:t>
                  </w:r>
                  <w:r w:rsidRPr="00E15946">
                    <w:rPr>
                      <w:bCs/>
                      <w:sz w:val="18"/>
                      <w:szCs w:val="18"/>
                      <w:lang w:val="ro-RO"/>
                    </w:rPr>
                    <w:t>109</w:t>
                  </w:r>
                  <w:r w:rsidRPr="00E15946">
                    <w:rPr>
                      <w:bCs/>
                      <w:sz w:val="18"/>
                      <w:szCs w:val="18"/>
                      <w:vertAlign w:val="superscript"/>
                      <w:lang w:val="ro-RO"/>
                    </w:rPr>
                    <w:t>31</w:t>
                  </w:r>
                  <w:r w:rsidRPr="00E15946">
                    <w:rPr>
                      <w:bCs/>
                      <w:sz w:val="18"/>
                      <w:szCs w:val="18"/>
                      <w:lang w:val="ro-RO"/>
                    </w:rPr>
                    <w:t xml:space="preserve"> subpct.3) lit.a) </w:t>
                  </w:r>
                  <w:r w:rsidRPr="00E15946">
                    <w:rPr>
                      <w:sz w:val="18"/>
                      <w:szCs w:val="18"/>
                      <w:lang w:val="ro-RO"/>
                    </w:rPr>
                    <w:t>și pct.</w:t>
                  </w:r>
                  <w:r w:rsidR="008355F2">
                    <w:rPr>
                      <w:bCs/>
                      <w:sz w:val="18"/>
                      <w:szCs w:val="18"/>
                      <w:lang w:val="ro-RO"/>
                    </w:rPr>
                    <w:t>109</w:t>
                  </w:r>
                  <w:r w:rsidR="008355F2" w:rsidRPr="00E22611">
                    <w:rPr>
                      <w:bCs/>
                      <w:sz w:val="18"/>
                      <w:szCs w:val="18"/>
                      <w:vertAlign w:val="superscript"/>
                      <w:lang w:val="ro-RO"/>
                    </w:rPr>
                    <w:t xml:space="preserve">34 </w:t>
                  </w:r>
                  <w:r w:rsidRPr="00E15946">
                    <w:rPr>
                      <w:bCs/>
                      <w:sz w:val="18"/>
                      <w:szCs w:val="18"/>
                      <w:lang w:val="ro-RO"/>
                    </w:rPr>
                    <w:t>subpct.3) lit.a)</w:t>
                  </w:r>
                  <w:r w:rsidRPr="00E15946">
                    <w:rPr>
                      <w:sz w:val="18"/>
                      <w:szCs w:val="18"/>
                      <w:lang w:val="ro-RO"/>
                    </w:rPr>
                    <w:t xml:space="preserve"> din Regulamentul nr.44/2020;</w:t>
                  </w:r>
                </w:p>
                <w:p w14:paraId="701B3ADD" w14:textId="5441A51B" w:rsidR="00676348" w:rsidRPr="00E15946" w:rsidRDefault="00676348" w:rsidP="00676348">
                  <w:pPr>
                    <w:rPr>
                      <w:sz w:val="18"/>
                      <w:szCs w:val="18"/>
                      <w:lang w:val="ro-RO"/>
                    </w:rPr>
                  </w:pPr>
                  <w:r w:rsidRPr="00E15946">
                    <w:rPr>
                      <w:sz w:val="18"/>
                      <w:szCs w:val="18"/>
                      <w:lang w:val="ro-RO"/>
                    </w:rPr>
                    <w:t>Datoriile furnizate de BNM, BCE sau banca centrală a unui stat membru UE indiferent dacă sunt legate sau nu de operațiunile de finanțare prin instrumente financiare</w:t>
                  </w:r>
                </w:p>
              </w:tc>
            </w:tr>
          </w:tbl>
          <w:p w14:paraId="396F0294" w14:textId="77777777" w:rsidR="00676348" w:rsidRPr="00E22611" w:rsidRDefault="00676348" w:rsidP="00676348">
            <w:pPr>
              <w:jc w:val="both"/>
              <w:rPr>
                <w:b/>
                <w:sz w:val="18"/>
                <w:szCs w:val="18"/>
                <w:lang w:val="it-IT"/>
              </w:rPr>
            </w:pPr>
          </w:p>
        </w:tc>
        <w:tc>
          <w:tcPr>
            <w:tcW w:w="1418" w:type="dxa"/>
          </w:tcPr>
          <w:p w14:paraId="72C2A9C6" w14:textId="2303190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0F8121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7DB7558" w14:textId="77777777" w:rsidR="00676348" w:rsidRPr="00E15946" w:rsidRDefault="00676348" w:rsidP="00676348">
            <w:pPr>
              <w:jc w:val="both"/>
              <w:rPr>
                <w:sz w:val="18"/>
                <w:szCs w:val="18"/>
                <w:lang w:val="ro-RO"/>
              </w:rPr>
            </w:pPr>
          </w:p>
        </w:tc>
        <w:tc>
          <w:tcPr>
            <w:tcW w:w="788" w:type="dxa"/>
          </w:tcPr>
          <w:p w14:paraId="79317B25" w14:textId="77777777" w:rsidR="00676348" w:rsidRPr="00E15946" w:rsidRDefault="00676348" w:rsidP="00676348">
            <w:pPr>
              <w:jc w:val="both"/>
              <w:rPr>
                <w:sz w:val="18"/>
                <w:szCs w:val="18"/>
                <w:lang w:val="ro-RO"/>
              </w:rPr>
            </w:pPr>
          </w:p>
        </w:tc>
      </w:tr>
      <w:tr w:rsidR="00676348" w:rsidRPr="00E15946" w14:paraId="3372821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68115488" w14:textId="77777777" w:rsidTr="005C62E8">
              <w:trPr>
                <w:trHeight w:val="798"/>
              </w:trPr>
              <w:tc>
                <w:tcPr>
                  <w:tcW w:w="704" w:type="dxa"/>
                  <w:hideMark/>
                </w:tcPr>
                <w:p w14:paraId="2AA75979" w14:textId="77777777" w:rsidR="00676348" w:rsidRPr="00E15946" w:rsidRDefault="00676348" w:rsidP="00676348">
                  <w:pPr>
                    <w:rPr>
                      <w:sz w:val="18"/>
                      <w:szCs w:val="18"/>
                      <w:lang w:val="ro-RO"/>
                    </w:rPr>
                  </w:pPr>
                  <w:r w:rsidRPr="00E15946">
                    <w:rPr>
                      <w:sz w:val="18"/>
                      <w:szCs w:val="18"/>
                      <w:lang w:val="ro-RO"/>
                    </w:rPr>
                    <w:t>0260</w:t>
                  </w:r>
                </w:p>
              </w:tc>
              <w:tc>
                <w:tcPr>
                  <w:tcW w:w="3629" w:type="dxa"/>
                  <w:hideMark/>
                </w:tcPr>
                <w:p w14:paraId="71203CA3" w14:textId="77777777" w:rsidR="00676348" w:rsidRPr="00E15946" w:rsidRDefault="00676348" w:rsidP="00676348">
                  <w:pPr>
                    <w:rPr>
                      <w:b/>
                      <w:sz w:val="18"/>
                      <w:szCs w:val="18"/>
                      <w:lang w:val="ro-RO"/>
                    </w:rPr>
                  </w:pPr>
                  <w:r w:rsidRPr="00E15946">
                    <w:rPr>
                      <w:b/>
                      <w:sz w:val="18"/>
                      <w:szCs w:val="18"/>
                      <w:lang w:val="ro-RO"/>
                    </w:rPr>
                    <w:t xml:space="preserve">2.5.2 Datorii furnizate de banca centrală a unei țări terțe </w:t>
                  </w:r>
                </w:p>
                <w:p w14:paraId="7CC33691" w14:textId="77777777" w:rsidR="00676348" w:rsidRPr="00E15946" w:rsidRDefault="00676348" w:rsidP="00676348">
                  <w:pPr>
                    <w:rPr>
                      <w:sz w:val="18"/>
                      <w:szCs w:val="18"/>
                      <w:lang w:val="ro-RO"/>
                    </w:rPr>
                  </w:pPr>
                  <w:r w:rsidRPr="00E15946">
                    <w:rPr>
                      <w:sz w:val="18"/>
                      <w:szCs w:val="18"/>
                      <w:lang w:val="ro-RO"/>
                    </w:rPr>
                    <w:t xml:space="preserve">Articolul 428k alineatul (3) litera (c) punctul (ii) și articolul 428l litera (c) punctul (ii) din CRR; Datoriile furnizate de banca centrală a unei țări terțe, indiferent dacă sunt legate sau </w:t>
                  </w:r>
                  <w:r w:rsidRPr="00E15946">
                    <w:rPr>
                      <w:sz w:val="18"/>
                      <w:szCs w:val="18"/>
                      <w:lang w:val="ro-RO"/>
                    </w:rPr>
                    <w:lastRenderedPageBreak/>
                    <w:t>nu de operațiunile de finanțare prin instrumente financiare</w:t>
                  </w:r>
                </w:p>
              </w:tc>
            </w:tr>
          </w:tbl>
          <w:p w14:paraId="38627667"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29E6DEA9" w14:textId="77777777" w:rsidTr="009E08F6">
              <w:trPr>
                <w:trHeight w:val="798"/>
              </w:trPr>
              <w:tc>
                <w:tcPr>
                  <w:tcW w:w="704" w:type="dxa"/>
                  <w:hideMark/>
                </w:tcPr>
                <w:p w14:paraId="53087A6F" w14:textId="77777777" w:rsidR="00676348" w:rsidRPr="00E15946" w:rsidRDefault="00676348" w:rsidP="00676348">
                  <w:pPr>
                    <w:rPr>
                      <w:sz w:val="18"/>
                      <w:szCs w:val="18"/>
                      <w:lang w:val="ro-RO"/>
                    </w:rPr>
                  </w:pPr>
                  <w:r w:rsidRPr="00E15946">
                    <w:rPr>
                      <w:sz w:val="18"/>
                      <w:szCs w:val="18"/>
                      <w:lang w:val="ro-RO"/>
                    </w:rPr>
                    <w:lastRenderedPageBreak/>
                    <w:t>0260</w:t>
                  </w:r>
                </w:p>
              </w:tc>
              <w:tc>
                <w:tcPr>
                  <w:tcW w:w="3629" w:type="dxa"/>
                  <w:hideMark/>
                </w:tcPr>
                <w:p w14:paraId="074DE22C" w14:textId="0AD85D77" w:rsidR="00676348" w:rsidRPr="00E15946" w:rsidRDefault="00676348" w:rsidP="00676348">
                  <w:pPr>
                    <w:rPr>
                      <w:b/>
                      <w:sz w:val="18"/>
                      <w:szCs w:val="18"/>
                      <w:lang w:val="ro-RO"/>
                    </w:rPr>
                  </w:pPr>
                  <w:r w:rsidRPr="00E15946">
                    <w:rPr>
                      <w:b/>
                      <w:sz w:val="18"/>
                      <w:szCs w:val="18"/>
                      <w:lang w:val="ro-RO"/>
                    </w:rPr>
                    <w:t xml:space="preserve">2.5.2 Datorii furnizate de banca centrală a unui alt stat </w:t>
                  </w:r>
                </w:p>
                <w:p w14:paraId="70A7E7A1" w14:textId="1F1DFCD7" w:rsidR="00676348" w:rsidRPr="00E15946" w:rsidRDefault="00676348" w:rsidP="00676348">
                  <w:pPr>
                    <w:rPr>
                      <w:sz w:val="18"/>
                      <w:szCs w:val="18"/>
                      <w:lang w:val="ro-RO"/>
                    </w:rPr>
                  </w:pPr>
                  <w:r w:rsidRPr="00E15946">
                    <w:rPr>
                      <w:sz w:val="18"/>
                      <w:szCs w:val="18"/>
                      <w:lang w:val="ro-RO"/>
                    </w:rPr>
                    <w:t>Pct.</w:t>
                  </w:r>
                  <w:r w:rsidRPr="00E15946">
                    <w:rPr>
                      <w:bCs/>
                      <w:sz w:val="18"/>
                      <w:szCs w:val="18"/>
                      <w:lang w:val="ro-RO"/>
                    </w:rPr>
                    <w:t>109</w:t>
                  </w:r>
                  <w:r w:rsidRPr="00E15946">
                    <w:rPr>
                      <w:bCs/>
                      <w:sz w:val="18"/>
                      <w:szCs w:val="18"/>
                      <w:vertAlign w:val="superscript"/>
                      <w:lang w:val="ro-RO"/>
                    </w:rPr>
                    <w:t>31</w:t>
                  </w:r>
                  <w:r w:rsidRPr="00E15946">
                    <w:rPr>
                      <w:bCs/>
                      <w:sz w:val="18"/>
                      <w:szCs w:val="18"/>
                      <w:lang w:val="ro-RO"/>
                    </w:rPr>
                    <w:t xml:space="preserve"> subpct.3) lit.b) </w:t>
                  </w:r>
                  <w:r w:rsidRPr="00E15946">
                    <w:rPr>
                      <w:sz w:val="18"/>
                      <w:szCs w:val="18"/>
                      <w:lang w:val="ro-RO"/>
                    </w:rPr>
                    <w:t>și pct.</w:t>
                  </w:r>
                  <w:r w:rsidR="004102DD">
                    <w:rPr>
                      <w:bCs/>
                      <w:sz w:val="18"/>
                      <w:szCs w:val="18"/>
                      <w:lang w:val="ro-RO"/>
                    </w:rPr>
                    <w:t>109</w:t>
                  </w:r>
                  <w:r w:rsidR="004102DD" w:rsidRPr="00E22611">
                    <w:rPr>
                      <w:bCs/>
                      <w:sz w:val="18"/>
                      <w:szCs w:val="18"/>
                      <w:vertAlign w:val="superscript"/>
                      <w:lang w:val="ro-RO"/>
                    </w:rPr>
                    <w:t>34</w:t>
                  </w:r>
                  <w:r w:rsidR="004102DD" w:rsidRPr="00E15946">
                    <w:rPr>
                      <w:bCs/>
                      <w:sz w:val="18"/>
                      <w:szCs w:val="18"/>
                      <w:lang w:val="ro-RO"/>
                    </w:rPr>
                    <w:t xml:space="preserve"> </w:t>
                  </w:r>
                  <w:r w:rsidRPr="00E15946">
                    <w:rPr>
                      <w:bCs/>
                      <w:sz w:val="18"/>
                      <w:szCs w:val="18"/>
                      <w:lang w:val="ro-RO"/>
                    </w:rPr>
                    <w:t>subpct.3) lit.b)</w:t>
                  </w:r>
                  <w:r w:rsidRPr="00E15946">
                    <w:rPr>
                      <w:sz w:val="18"/>
                      <w:szCs w:val="18"/>
                      <w:lang w:val="ro-RO"/>
                    </w:rPr>
                    <w:t xml:space="preserve"> din Regulamentul nr.44/2020; </w:t>
                  </w:r>
                </w:p>
                <w:p w14:paraId="51EA7066" w14:textId="5D2111E8" w:rsidR="00676348" w:rsidRPr="00E15946" w:rsidRDefault="00676348" w:rsidP="00676348">
                  <w:pPr>
                    <w:rPr>
                      <w:sz w:val="18"/>
                      <w:szCs w:val="18"/>
                      <w:lang w:val="ro-RO"/>
                    </w:rPr>
                  </w:pPr>
                  <w:r w:rsidRPr="00E15946">
                    <w:rPr>
                      <w:sz w:val="18"/>
                      <w:szCs w:val="18"/>
                      <w:lang w:val="ro-RO"/>
                    </w:rPr>
                    <w:t xml:space="preserve">Datoriile furnizate de banca centrală a unui alt stat, indiferent dacă sunt legate sau nu de </w:t>
                  </w:r>
                  <w:r w:rsidRPr="00E15946">
                    <w:rPr>
                      <w:sz w:val="18"/>
                      <w:szCs w:val="18"/>
                      <w:lang w:val="ro-RO"/>
                    </w:rPr>
                    <w:lastRenderedPageBreak/>
                    <w:t>operațiunile de finanțare prin instrumente financiare</w:t>
                  </w:r>
                </w:p>
              </w:tc>
            </w:tr>
          </w:tbl>
          <w:p w14:paraId="34652DC7" w14:textId="77777777" w:rsidR="00676348" w:rsidRPr="00E22611" w:rsidRDefault="00676348" w:rsidP="00676348">
            <w:pPr>
              <w:jc w:val="both"/>
              <w:rPr>
                <w:b/>
                <w:sz w:val="18"/>
                <w:szCs w:val="18"/>
                <w:lang w:val="it-IT"/>
              </w:rPr>
            </w:pPr>
          </w:p>
        </w:tc>
        <w:tc>
          <w:tcPr>
            <w:tcW w:w="1418" w:type="dxa"/>
          </w:tcPr>
          <w:p w14:paraId="2899F566" w14:textId="2A23BE03"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3568162F"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527D187" w14:textId="77777777" w:rsidR="00676348" w:rsidRPr="00E15946" w:rsidRDefault="00676348" w:rsidP="00676348">
            <w:pPr>
              <w:jc w:val="both"/>
              <w:rPr>
                <w:sz w:val="18"/>
                <w:szCs w:val="18"/>
                <w:lang w:val="ro-RO"/>
              </w:rPr>
            </w:pPr>
          </w:p>
        </w:tc>
        <w:tc>
          <w:tcPr>
            <w:tcW w:w="788" w:type="dxa"/>
          </w:tcPr>
          <w:p w14:paraId="139E1AB0" w14:textId="77777777" w:rsidR="00676348" w:rsidRPr="00E15946" w:rsidRDefault="00676348" w:rsidP="00676348">
            <w:pPr>
              <w:jc w:val="both"/>
              <w:rPr>
                <w:sz w:val="18"/>
                <w:szCs w:val="18"/>
                <w:lang w:val="ro-RO"/>
              </w:rPr>
            </w:pPr>
          </w:p>
        </w:tc>
      </w:tr>
      <w:tr w:rsidR="00676348" w:rsidRPr="00E15946" w14:paraId="4352102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81DA680" w14:textId="77777777" w:rsidTr="005C62E8">
              <w:trPr>
                <w:trHeight w:val="798"/>
              </w:trPr>
              <w:tc>
                <w:tcPr>
                  <w:tcW w:w="704" w:type="dxa"/>
                  <w:hideMark/>
                </w:tcPr>
                <w:p w14:paraId="7C881FA5" w14:textId="77777777" w:rsidR="00676348" w:rsidRPr="00E15946" w:rsidRDefault="00676348" w:rsidP="00676348">
                  <w:pPr>
                    <w:rPr>
                      <w:sz w:val="18"/>
                      <w:szCs w:val="18"/>
                      <w:lang w:val="ro-RO"/>
                    </w:rPr>
                  </w:pPr>
                  <w:r w:rsidRPr="00E15946">
                    <w:rPr>
                      <w:sz w:val="18"/>
                      <w:szCs w:val="18"/>
                      <w:lang w:val="ro-RO"/>
                    </w:rPr>
                    <w:t>0270</w:t>
                  </w:r>
                </w:p>
              </w:tc>
              <w:tc>
                <w:tcPr>
                  <w:tcW w:w="3629" w:type="dxa"/>
                  <w:hideMark/>
                </w:tcPr>
                <w:p w14:paraId="0D32FCEC" w14:textId="77777777" w:rsidR="00676348" w:rsidRPr="00E15946" w:rsidRDefault="00676348" w:rsidP="00676348">
                  <w:pPr>
                    <w:rPr>
                      <w:sz w:val="18"/>
                      <w:szCs w:val="18"/>
                      <w:lang w:val="ro-RO"/>
                    </w:rPr>
                  </w:pPr>
                  <w:r w:rsidRPr="00E15946">
                    <w:rPr>
                      <w:b/>
                      <w:sz w:val="18"/>
                      <w:szCs w:val="18"/>
                      <w:lang w:val="ro-RO"/>
                    </w:rPr>
                    <w:t xml:space="preserve">2.5.3 Datorii furnizate de clienții financiari </w:t>
                  </w:r>
                  <w:r w:rsidRPr="00E15946">
                    <w:rPr>
                      <w:sz w:val="18"/>
                      <w:szCs w:val="18"/>
                      <w:lang w:val="ro-RO"/>
                    </w:rPr>
                    <w:t>Articolul 428k alineatul (3) litera (c) punctul (iii) și articolul 428l litera (c) punctul (iii) din CRR; Datoriile furnizate de clienții financiari, indiferent dacă sunt legate sau nu de operațiunile de finanțare prin instrumente financiare</w:t>
                  </w:r>
                </w:p>
              </w:tc>
            </w:tr>
          </w:tbl>
          <w:p w14:paraId="199AA609"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7A6FFD4" w14:textId="77777777" w:rsidTr="009E08F6">
              <w:trPr>
                <w:trHeight w:val="798"/>
              </w:trPr>
              <w:tc>
                <w:tcPr>
                  <w:tcW w:w="704" w:type="dxa"/>
                  <w:hideMark/>
                </w:tcPr>
                <w:p w14:paraId="79F21B66" w14:textId="77777777" w:rsidR="00676348" w:rsidRPr="00E15946" w:rsidRDefault="00676348" w:rsidP="00676348">
                  <w:pPr>
                    <w:rPr>
                      <w:sz w:val="18"/>
                      <w:szCs w:val="18"/>
                      <w:lang w:val="ro-RO"/>
                    </w:rPr>
                  </w:pPr>
                  <w:r w:rsidRPr="00E15946">
                    <w:rPr>
                      <w:sz w:val="18"/>
                      <w:szCs w:val="18"/>
                      <w:lang w:val="ro-RO"/>
                    </w:rPr>
                    <w:t>0270</w:t>
                  </w:r>
                </w:p>
              </w:tc>
              <w:tc>
                <w:tcPr>
                  <w:tcW w:w="3629" w:type="dxa"/>
                  <w:hideMark/>
                </w:tcPr>
                <w:p w14:paraId="3699DD57" w14:textId="40F2C464" w:rsidR="00676348" w:rsidRPr="00E15946" w:rsidRDefault="00676348" w:rsidP="00676348">
                  <w:pPr>
                    <w:rPr>
                      <w:sz w:val="18"/>
                      <w:szCs w:val="18"/>
                      <w:lang w:val="ro-RO"/>
                    </w:rPr>
                  </w:pPr>
                  <w:r w:rsidRPr="00E15946">
                    <w:rPr>
                      <w:b/>
                      <w:sz w:val="18"/>
                      <w:szCs w:val="18"/>
                      <w:lang w:val="ro-RO"/>
                    </w:rPr>
                    <w:t xml:space="preserve">2.5.3 Datorii furnizate de clienții financiari </w:t>
                  </w:r>
                  <w:r w:rsidRPr="00E15946">
                    <w:rPr>
                      <w:sz w:val="18"/>
                      <w:szCs w:val="18"/>
                      <w:lang w:val="ro-RO"/>
                    </w:rPr>
                    <w:t>Pct.</w:t>
                  </w:r>
                  <w:r w:rsidRPr="00E15946">
                    <w:rPr>
                      <w:bCs/>
                      <w:sz w:val="18"/>
                      <w:szCs w:val="18"/>
                      <w:lang w:val="ro-RO"/>
                    </w:rPr>
                    <w:t>109</w:t>
                  </w:r>
                  <w:r w:rsidRPr="00E15946">
                    <w:rPr>
                      <w:bCs/>
                      <w:sz w:val="18"/>
                      <w:szCs w:val="18"/>
                      <w:vertAlign w:val="superscript"/>
                      <w:lang w:val="ro-RO"/>
                    </w:rPr>
                    <w:t>31</w:t>
                  </w:r>
                  <w:r w:rsidRPr="00E15946">
                    <w:rPr>
                      <w:bCs/>
                      <w:sz w:val="18"/>
                      <w:szCs w:val="18"/>
                      <w:lang w:val="ro-RO"/>
                    </w:rPr>
                    <w:t xml:space="preserve"> subpct.3) lit.c) </w:t>
                  </w:r>
                  <w:r w:rsidRPr="00E15946">
                    <w:rPr>
                      <w:sz w:val="18"/>
                      <w:szCs w:val="18"/>
                      <w:lang w:val="ro-RO"/>
                    </w:rPr>
                    <w:t>și pct.</w:t>
                  </w:r>
                  <w:r w:rsidR="004102DD" w:rsidRPr="004102DD">
                    <w:rPr>
                      <w:bCs/>
                      <w:sz w:val="18"/>
                      <w:szCs w:val="18"/>
                      <w:lang w:val="ro-RO"/>
                    </w:rPr>
                    <w:t xml:space="preserve"> 109</w:t>
                  </w:r>
                  <w:r w:rsidR="004102DD" w:rsidRPr="004102DD">
                    <w:rPr>
                      <w:bCs/>
                      <w:sz w:val="18"/>
                      <w:szCs w:val="18"/>
                      <w:vertAlign w:val="superscript"/>
                      <w:lang w:val="ro-RO"/>
                    </w:rPr>
                    <w:t>34</w:t>
                  </w:r>
                  <w:r w:rsidRPr="00E15946">
                    <w:rPr>
                      <w:bCs/>
                      <w:sz w:val="18"/>
                      <w:szCs w:val="18"/>
                      <w:lang w:val="ro-RO"/>
                    </w:rPr>
                    <w:t>subpct.3) lit.c)</w:t>
                  </w:r>
                  <w:r w:rsidRPr="00E15946">
                    <w:rPr>
                      <w:sz w:val="18"/>
                      <w:szCs w:val="18"/>
                      <w:lang w:val="ro-RO"/>
                    </w:rPr>
                    <w:t xml:space="preserve"> din Regulamentul nr.44/2020; </w:t>
                  </w:r>
                </w:p>
                <w:p w14:paraId="58120DC4" w14:textId="4C4CBA74" w:rsidR="00676348" w:rsidRPr="00E15946" w:rsidRDefault="00676348" w:rsidP="00676348">
                  <w:pPr>
                    <w:rPr>
                      <w:sz w:val="18"/>
                      <w:szCs w:val="18"/>
                      <w:lang w:val="ro-RO"/>
                    </w:rPr>
                  </w:pPr>
                  <w:r w:rsidRPr="00E15946">
                    <w:rPr>
                      <w:sz w:val="18"/>
                      <w:szCs w:val="18"/>
                      <w:lang w:val="ro-RO"/>
                    </w:rPr>
                    <w:t>Datoriile furnizate de clienții financiari, indiferent dacă sunt legate sau nu de operațiunile de finanțare prin instrumente financiare</w:t>
                  </w:r>
                </w:p>
              </w:tc>
            </w:tr>
          </w:tbl>
          <w:p w14:paraId="5CE05B45" w14:textId="77777777" w:rsidR="00676348" w:rsidRPr="00E22611" w:rsidRDefault="00676348" w:rsidP="00676348">
            <w:pPr>
              <w:jc w:val="both"/>
              <w:rPr>
                <w:b/>
                <w:sz w:val="18"/>
                <w:szCs w:val="18"/>
                <w:lang w:val="it-IT"/>
              </w:rPr>
            </w:pPr>
          </w:p>
        </w:tc>
        <w:tc>
          <w:tcPr>
            <w:tcW w:w="1418" w:type="dxa"/>
          </w:tcPr>
          <w:p w14:paraId="261A4228" w14:textId="5028BA0B"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5868B51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3F76AC0" w14:textId="77777777" w:rsidR="00676348" w:rsidRPr="00E15946" w:rsidRDefault="00676348" w:rsidP="00676348">
            <w:pPr>
              <w:jc w:val="both"/>
              <w:rPr>
                <w:sz w:val="18"/>
                <w:szCs w:val="18"/>
                <w:lang w:val="ro-RO"/>
              </w:rPr>
            </w:pPr>
          </w:p>
        </w:tc>
        <w:tc>
          <w:tcPr>
            <w:tcW w:w="788" w:type="dxa"/>
          </w:tcPr>
          <w:p w14:paraId="05C72138" w14:textId="77777777" w:rsidR="00676348" w:rsidRPr="00E15946" w:rsidRDefault="00676348" w:rsidP="00676348">
            <w:pPr>
              <w:jc w:val="both"/>
              <w:rPr>
                <w:sz w:val="18"/>
                <w:szCs w:val="18"/>
                <w:lang w:val="ro-RO"/>
              </w:rPr>
            </w:pPr>
          </w:p>
        </w:tc>
      </w:tr>
      <w:tr w:rsidR="00676348" w:rsidRPr="00E15946" w14:paraId="3FF2060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740C1C7" w14:textId="77777777" w:rsidTr="005C62E8">
              <w:trPr>
                <w:trHeight w:val="798"/>
              </w:trPr>
              <w:tc>
                <w:tcPr>
                  <w:tcW w:w="704" w:type="dxa"/>
                  <w:hideMark/>
                </w:tcPr>
                <w:p w14:paraId="6EB529DB" w14:textId="77777777" w:rsidR="00676348" w:rsidRPr="00E15946" w:rsidRDefault="00676348" w:rsidP="00676348">
                  <w:pPr>
                    <w:rPr>
                      <w:sz w:val="18"/>
                      <w:szCs w:val="18"/>
                      <w:lang w:val="ro-RO"/>
                    </w:rPr>
                  </w:pPr>
                  <w:r w:rsidRPr="00E15946">
                    <w:rPr>
                      <w:sz w:val="18"/>
                      <w:szCs w:val="18"/>
                      <w:lang w:val="ro-RO"/>
                    </w:rPr>
                    <w:t>0280</w:t>
                  </w:r>
                </w:p>
              </w:tc>
              <w:tc>
                <w:tcPr>
                  <w:tcW w:w="3629" w:type="dxa"/>
                  <w:hideMark/>
                </w:tcPr>
                <w:p w14:paraId="3713AA8C" w14:textId="77777777" w:rsidR="00676348" w:rsidRPr="00E15946" w:rsidRDefault="00676348" w:rsidP="00676348">
                  <w:pPr>
                    <w:rPr>
                      <w:b/>
                      <w:sz w:val="18"/>
                      <w:szCs w:val="18"/>
                      <w:lang w:val="ro-RO"/>
                    </w:rPr>
                  </w:pPr>
                  <w:r w:rsidRPr="00E15946">
                    <w:rPr>
                      <w:b/>
                      <w:sz w:val="18"/>
                      <w:szCs w:val="18"/>
                      <w:lang w:val="ro-RO"/>
                    </w:rPr>
                    <w:t xml:space="preserve">2.5.3.1 Depozite operaționale </w:t>
                  </w:r>
                </w:p>
                <w:p w14:paraId="08829D98" w14:textId="77777777" w:rsidR="00676348" w:rsidRPr="00E15946" w:rsidRDefault="00676348" w:rsidP="00676348">
                  <w:pPr>
                    <w:rPr>
                      <w:sz w:val="18"/>
                      <w:szCs w:val="18"/>
                      <w:lang w:val="ro-RO"/>
                    </w:rPr>
                  </w:pPr>
                  <w:r w:rsidRPr="00E15946">
                    <w:rPr>
                      <w:sz w:val="18"/>
                      <w:szCs w:val="18"/>
                      <w:lang w:val="ro-RO"/>
                    </w:rPr>
                    <w:t xml:space="preserve">Articolul 428l litera (a) din CRR </w:t>
                  </w:r>
                </w:p>
                <w:p w14:paraId="15E496CE" w14:textId="77777777" w:rsidR="00676348" w:rsidRPr="00E15946" w:rsidRDefault="00676348" w:rsidP="00676348">
                  <w:pPr>
                    <w:rPr>
                      <w:sz w:val="18"/>
                      <w:szCs w:val="18"/>
                      <w:lang w:val="ro-RO"/>
                    </w:rPr>
                  </w:pPr>
                  <w:r w:rsidRPr="00E15946">
                    <w:rPr>
                      <w:sz w:val="18"/>
                      <w:szCs w:val="18"/>
                      <w:lang w:val="ro-RO"/>
                    </w:rPr>
                    <w:t xml:space="preserve">Instituțiile raportează aici partea din depozitele operaționale de la clienții financiari, în conformitate cu articolul 27 din Regulamentul delegat (UE) 2015/61, care este necesară pentru furnizarea serviciilor operaționale. Depozitele rezultate dintr-o relație de bănci corespondente sau din furnizarea de servicii de tip prime brokerage trebuie să fie considerate depozite neoperaționale în conformitate cu articolul 27 alineatul (5) din Regulamentul delegat (UE) 2015/61 și se raportează la punctul 2.5.3.3. </w:t>
                  </w:r>
                </w:p>
                <w:p w14:paraId="7D7A145B" w14:textId="77777777" w:rsidR="00676348" w:rsidRPr="00E15946" w:rsidRDefault="00676348" w:rsidP="00676348">
                  <w:pPr>
                    <w:rPr>
                      <w:sz w:val="18"/>
                      <w:szCs w:val="18"/>
                      <w:lang w:val="ro-RO"/>
                    </w:rPr>
                  </w:pPr>
                  <w:r w:rsidRPr="00E15946">
                    <w:rPr>
                      <w:sz w:val="18"/>
                      <w:szCs w:val="18"/>
                      <w:lang w:val="ro-RO"/>
                    </w:rPr>
                    <w:t xml:space="preserve">Depozitele operaționale, în conformitate cu articolul 27 alineatul (1) litera (c) din Regulamentul delegat (UE) 2015/61 al Comisiei, nu se raportează aici, ci la punctul 2.3 „ASF provenind de la alți clienți nefinanciari (cu excepția băncilor centrale)”. </w:t>
                  </w:r>
                </w:p>
                <w:p w14:paraId="4F6BD7C0" w14:textId="77777777" w:rsidR="00676348" w:rsidRPr="00E15946" w:rsidRDefault="00676348" w:rsidP="00676348">
                  <w:pPr>
                    <w:rPr>
                      <w:sz w:val="18"/>
                      <w:szCs w:val="18"/>
                      <w:lang w:val="ro-RO"/>
                    </w:rPr>
                  </w:pPr>
                  <w:r w:rsidRPr="00E15946">
                    <w:rPr>
                      <w:sz w:val="18"/>
                      <w:szCs w:val="18"/>
                      <w:lang w:val="ro-RO"/>
                    </w:rPr>
                    <w:t>Partea din depozitele operaționale care depășește cuantumul necesar pentru furnizarea de servicii operaționale nu se raportează aici, ci la punctul 2.5.3.2.</w:t>
                  </w:r>
                </w:p>
              </w:tc>
            </w:tr>
          </w:tbl>
          <w:p w14:paraId="05DF0619"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CB84299" w14:textId="77777777" w:rsidTr="009E08F6">
              <w:trPr>
                <w:trHeight w:val="798"/>
              </w:trPr>
              <w:tc>
                <w:tcPr>
                  <w:tcW w:w="704" w:type="dxa"/>
                  <w:hideMark/>
                </w:tcPr>
                <w:p w14:paraId="6D697BB1" w14:textId="77777777" w:rsidR="00676348" w:rsidRPr="00E15946" w:rsidRDefault="00676348" w:rsidP="00676348">
                  <w:pPr>
                    <w:rPr>
                      <w:sz w:val="18"/>
                      <w:szCs w:val="18"/>
                      <w:lang w:val="ro-RO"/>
                    </w:rPr>
                  </w:pPr>
                  <w:r w:rsidRPr="00E15946">
                    <w:rPr>
                      <w:sz w:val="18"/>
                      <w:szCs w:val="18"/>
                      <w:lang w:val="ro-RO"/>
                    </w:rPr>
                    <w:t>0280</w:t>
                  </w:r>
                </w:p>
              </w:tc>
              <w:tc>
                <w:tcPr>
                  <w:tcW w:w="3629" w:type="dxa"/>
                  <w:hideMark/>
                </w:tcPr>
                <w:p w14:paraId="02BB192F" w14:textId="77777777" w:rsidR="00676348" w:rsidRPr="00E15946" w:rsidRDefault="00676348" w:rsidP="00676348">
                  <w:pPr>
                    <w:rPr>
                      <w:b/>
                      <w:sz w:val="18"/>
                      <w:szCs w:val="18"/>
                      <w:lang w:val="ro-RO"/>
                    </w:rPr>
                  </w:pPr>
                  <w:r w:rsidRPr="00E15946">
                    <w:rPr>
                      <w:b/>
                      <w:sz w:val="18"/>
                      <w:szCs w:val="18"/>
                      <w:lang w:val="ro-RO"/>
                    </w:rPr>
                    <w:t xml:space="preserve">2.5.3.1 Depozite operaționale </w:t>
                  </w:r>
                </w:p>
                <w:p w14:paraId="545C8D32" w14:textId="621B6F2B" w:rsidR="00676348" w:rsidRPr="00E15946" w:rsidRDefault="00676348" w:rsidP="00676348">
                  <w:pPr>
                    <w:rPr>
                      <w:sz w:val="18"/>
                      <w:szCs w:val="18"/>
                      <w:lang w:val="ro-RO"/>
                    </w:rPr>
                  </w:pPr>
                  <w:r w:rsidRPr="00E15946">
                    <w:rPr>
                      <w:sz w:val="18"/>
                      <w:szCs w:val="18"/>
                      <w:lang w:val="ro-RO"/>
                    </w:rPr>
                    <w:t>Pct.</w:t>
                  </w:r>
                  <w:r w:rsidR="004102DD" w:rsidRPr="004102DD">
                    <w:rPr>
                      <w:bCs/>
                      <w:sz w:val="18"/>
                      <w:szCs w:val="18"/>
                      <w:lang w:val="ro-RO"/>
                    </w:rPr>
                    <w:t xml:space="preserve"> 109</w:t>
                  </w:r>
                  <w:r w:rsidR="004102DD" w:rsidRPr="004102DD">
                    <w:rPr>
                      <w:bCs/>
                      <w:sz w:val="18"/>
                      <w:szCs w:val="18"/>
                      <w:vertAlign w:val="superscript"/>
                      <w:lang w:val="ro-RO"/>
                    </w:rPr>
                    <w:t>34</w:t>
                  </w:r>
                  <w:r w:rsidRPr="00E15946">
                    <w:rPr>
                      <w:bCs/>
                      <w:sz w:val="18"/>
                      <w:szCs w:val="18"/>
                      <w:lang w:val="ro-RO"/>
                    </w:rPr>
                    <w:t xml:space="preserve">subpct.1) </w:t>
                  </w:r>
                  <w:r w:rsidRPr="00E15946">
                    <w:rPr>
                      <w:sz w:val="18"/>
                      <w:szCs w:val="18"/>
                      <w:lang w:val="ro-RO"/>
                    </w:rPr>
                    <w:t>din Regulamentul nr.44/2020</w:t>
                  </w:r>
                </w:p>
                <w:p w14:paraId="4D9B515C" w14:textId="65B7B89E" w:rsidR="00676348" w:rsidRPr="00E15946" w:rsidRDefault="00676348" w:rsidP="00676348">
                  <w:pPr>
                    <w:rPr>
                      <w:sz w:val="18"/>
                      <w:szCs w:val="18"/>
                      <w:lang w:val="ro-RO"/>
                    </w:rPr>
                  </w:pPr>
                  <w:r w:rsidRPr="00E15946">
                    <w:rPr>
                      <w:sz w:val="18"/>
                      <w:szCs w:val="18"/>
                      <w:lang w:val="ro-RO"/>
                    </w:rPr>
                    <w:t xml:space="preserve">Băncile raportează aici partea din depozitele operaționale de la clienții financiari, în conformitate cu subsecțiunea 5, secțiunea 2, capitolul III, titlul II din Regulamentul nr.44/2020, care este necesară pentru furnizarea serviciilor operaționale. Depozitele rezultate dintr-o relație de bănci corespondente sau din furnizarea de servicii de tip prime brokerage trebuie să fie considerate depozite neoperaționale în conformitate cu pct.65 din Regulamentul nr.44/2020 și se raportează la punctul 2.5.3.3. </w:t>
                  </w:r>
                </w:p>
                <w:p w14:paraId="5A8D235E" w14:textId="6B072DD4" w:rsidR="00676348" w:rsidRPr="00E15946" w:rsidRDefault="00676348" w:rsidP="00676348">
                  <w:pPr>
                    <w:rPr>
                      <w:sz w:val="18"/>
                      <w:szCs w:val="18"/>
                      <w:lang w:val="ro-RO"/>
                    </w:rPr>
                  </w:pPr>
                  <w:r w:rsidRPr="00E15946">
                    <w:rPr>
                      <w:sz w:val="18"/>
                      <w:szCs w:val="18"/>
                      <w:lang w:val="ro-RO"/>
                    </w:rPr>
                    <w:t xml:space="preserve">Depozitele operaționale, în conformitate cu pct.62 subpct.2) din Regulamentul nr.44/2020, nu se raportează aici, ci la punctul 2.3 „ASF provenind de la alți clienți nefinanciari (cu excepția băncilor centrale)”. </w:t>
                  </w:r>
                </w:p>
                <w:p w14:paraId="7392AB08" w14:textId="77777777" w:rsidR="00676348" w:rsidRPr="00E15946" w:rsidRDefault="00676348" w:rsidP="00676348">
                  <w:pPr>
                    <w:rPr>
                      <w:sz w:val="18"/>
                      <w:szCs w:val="18"/>
                      <w:lang w:val="ro-RO"/>
                    </w:rPr>
                  </w:pPr>
                  <w:r w:rsidRPr="00E15946">
                    <w:rPr>
                      <w:sz w:val="18"/>
                      <w:szCs w:val="18"/>
                      <w:lang w:val="ro-RO"/>
                    </w:rPr>
                    <w:t>Partea din depozitele operaționale care depășește cuantumul necesar pentru furnizarea de servicii operaționale nu se raportează aici, ci la punctul 2.5.3.2.</w:t>
                  </w:r>
                </w:p>
              </w:tc>
            </w:tr>
          </w:tbl>
          <w:p w14:paraId="57F9A341" w14:textId="77777777" w:rsidR="00676348" w:rsidRPr="00E22611" w:rsidRDefault="00676348" w:rsidP="00676348">
            <w:pPr>
              <w:jc w:val="both"/>
              <w:rPr>
                <w:b/>
                <w:sz w:val="18"/>
                <w:szCs w:val="18"/>
                <w:lang w:val="it-IT"/>
              </w:rPr>
            </w:pPr>
          </w:p>
        </w:tc>
        <w:tc>
          <w:tcPr>
            <w:tcW w:w="1418" w:type="dxa"/>
          </w:tcPr>
          <w:p w14:paraId="1EF8DAF8" w14:textId="58A5103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BF5143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14155DB2" w14:textId="77777777" w:rsidR="00676348" w:rsidRPr="00E15946" w:rsidRDefault="00676348" w:rsidP="00676348">
            <w:pPr>
              <w:jc w:val="both"/>
              <w:rPr>
                <w:sz w:val="18"/>
                <w:szCs w:val="18"/>
                <w:lang w:val="ro-RO"/>
              </w:rPr>
            </w:pPr>
          </w:p>
        </w:tc>
        <w:tc>
          <w:tcPr>
            <w:tcW w:w="788" w:type="dxa"/>
          </w:tcPr>
          <w:p w14:paraId="12B835BB" w14:textId="77777777" w:rsidR="00676348" w:rsidRPr="00E15946" w:rsidRDefault="00676348" w:rsidP="00676348">
            <w:pPr>
              <w:jc w:val="both"/>
              <w:rPr>
                <w:sz w:val="18"/>
                <w:szCs w:val="18"/>
                <w:lang w:val="ro-RO"/>
              </w:rPr>
            </w:pPr>
          </w:p>
        </w:tc>
      </w:tr>
      <w:tr w:rsidR="00676348" w:rsidRPr="00E15946" w14:paraId="36799AC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0B851BC" w14:textId="77777777" w:rsidTr="005C62E8">
              <w:trPr>
                <w:trHeight w:val="798"/>
              </w:trPr>
              <w:tc>
                <w:tcPr>
                  <w:tcW w:w="704" w:type="dxa"/>
                  <w:hideMark/>
                </w:tcPr>
                <w:p w14:paraId="081435B7" w14:textId="77777777" w:rsidR="00676348" w:rsidRPr="00E15946" w:rsidRDefault="00676348" w:rsidP="00676348">
                  <w:pPr>
                    <w:rPr>
                      <w:sz w:val="18"/>
                      <w:szCs w:val="18"/>
                      <w:lang w:val="ro-RO"/>
                    </w:rPr>
                  </w:pPr>
                  <w:r w:rsidRPr="00E15946">
                    <w:rPr>
                      <w:sz w:val="18"/>
                      <w:szCs w:val="18"/>
                      <w:lang w:val="ro-RO"/>
                    </w:rPr>
                    <w:t>0290</w:t>
                  </w:r>
                </w:p>
              </w:tc>
              <w:tc>
                <w:tcPr>
                  <w:tcW w:w="3629" w:type="dxa"/>
                  <w:hideMark/>
                </w:tcPr>
                <w:p w14:paraId="0A5D5E90" w14:textId="77777777" w:rsidR="00676348" w:rsidRPr="00E15946" w:rsidRDefault="00676348" w:rsidP="00676348">
                  <w:pPr>
                    <w:rPr>
                      <w:sz w:val="18"/>
                      <w:szCs w:val="18"/>
                      <w:lang w:val="ro-RO"/>
                    </w:rPr>
                  </w:pPr>
                  <w:r w:rsidRPr="00E15946">
                    <w:rPr>
                      <w:b/>
                      <w:sz w:val="18"/>
                      <w:szCs w:val="18"/>
                      <w:lang w:val="ro-RO"/>
                    </w:rPr>
                    <w:t xml:space="preserve">2.5.3.2 Depozite operaționale excedentare </w:t>
                  </w:r>
                  <w:r w:rsidRPr="00E15946">
                    <w:rPr>
                      <w:sz w:val="18"/>
                      <w:szCs w:val="18"/>
                      <w:lang w:val="ro-RO"/>
                    </w:rPr>
                    <w:t xml:space="preserve">Instituțiile raportează aici partea din depozitele operaționale de la clienții financiari care </w:t>
                  </w:r>
                  <w:r w:rsidRPr="00E15946">
                    <w:rPr>
                      <w:sz w:val="18"/>
                      <w:szCs w:val="18"/>
                      <w:lang w:val="ro-RO"/>
                    </w:rPr>
                    <w:lastRenderedPageBreak/>
                    <w:t xml:space="preserve">depășește fondurile necesare pentru furnizarea de servicii operaționale. </w:t>
                  </w:r>
                </w:p>
                <w:p w14:paraId="3B016CD1" w14:textId="77777777" w:rsidR="00676348" w:rsidRPr="00E15946" w:rsidRDefault="00676348" w:rsidP="00676348">
                  <w:pPr>
                    <w:rPr>
                      <w:sz w:val="18"/>
                      <w:szCs w:val="18"/>
                      <w:lang w:val="ro-RO"/>
                    </w:rPr>
                  </w:pPr>
                  <w:r w:rsidRPr="00E15946">
                    <w:rPr>
                      <w:sz w:val="18"/>
                      <w:szCs w:val="18"/>
                      <w:lang w:val="ro-RO"/>
                    </w:rPr>
                    <w:t>Depozitele operaționale, în conformitate cu articolul 27 alineatul (1) litera (c) din Regulamentul delegat (UE) 2015/61 al Comisiei, nu se raportează aici, ci la punctul 2.3 „ASF provenind de la alți clienți nefinanciari (cu excepția băncilor centrale)”.</w:t>
                  </w:r>
                </w:p>
              </w:tc>
            </w:tr>
          </w:tbl>
          <w:p w14:paraId="670F1A6F"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283FB3C3" w14:textId="77777777" w:rsidTr="009E08F6">
              <w:trPr>
                <w:trHeight w:val="798"/>
              </w:trPr>
              <w:tc>
                <w:tcPr>
                  <w:tcW w:w="704" w:type="dxa"/>
                  <w:hideMark/>
                </w:tcPr>
                <w:p w14:paraId="330CF6B7" w14:textId="77777777" w:rsidR="00676348" w:rsidRPr="00E15946" w:rsidRDefault="00676348" w:rsidP="00676348">
                  <w:pPr>
                    <w:rPr>
                      <w:sz w:val="18"/>
                      <w:szCs w:val="18"/>
                      <w:lang w:val="ro-RO"/>
                    </w:rPr>
                  </w:pPr>
                  <w:r w:rsidRPr="00E15946">
                    <w:rPr>
                      <w:sz w:val="18"/>
                      <w:szCs w:val="18"/>
                      <w:lang w:val="ro-RO"/>
                    </w:rPr>
                    <w:lastRenderedPageBreak/>
                    <w:t>0290</w:t>
                  </w:r>
                </w:p>
              </w:tc>
              <w:tc>
                <w:tcPr>
                  <w:tcW w:w="3629" w:type="dxa"/>
                  <w:hideMark/>
                </w:tcPr>
                <w:p w14:paraId="13618F6B" w14:textId="618C80D6" w:rsidR="00676348" w:rsidRPr="00E15946" w:rsidRDefault="00676348" w:rsidP="00676348">
                  <w:pPr>
                    <w:rPr>
                      <w:sz w:val="18"/>
                      <w:szCs w:val="18"/>
                      <w:lang w:val="ro-RO"/>
                    </w:rPr>
                  </w:pPr>
                  <w:r w:rsidRPr="00E15946">
                    <w:rPr>
                      <w:b/>
                      <w:sz w:val="18"/>
                      <w:szCs w:val="18"/>
                      <w:lang w:val="ro-RO"/>
                    </w:rPr>
                    <w:t xml:space="preserve">2.5.3.2 Depozite operaționale excedentare </w:t>
                  </w:r>
                  <w:r w:rsidRPr="00E15946">
                    <w:rPr>
                      <w:sz w:val="18"/>
                      <w:szCs w:val="18"/>
                      <w:lang w:val="ro-RO"/>
                    </w:rPr>
                    <w:t xml:space="preserve">Băncile raportează aici partea din depozitele operaționale de la clienții financiari care </w:t>
                  </w:r>
                  <w:r w:rsidRPr="00E15946">
                    <w:rPr>
                      <w:sz w:val="18"/>
                      <w:szCs w:val="18"/>
                      <w:lang w:val="ro-RO"/>
                    </w:rPr>
                    <w:lastRenderedPageBreak/>
                    <w:t xml:space="preserve">depășește fondurile necesare pentru furnizarea de servicii operaționale. </w:t>
                  </w:r>
                </w:p>
                <w:p w14:paraId="20C7B38C" w14:textId="1C97A1BB" w:rsidR="00676348" w:rsidRPr="00E15946" w:rsidRDefault="00676348" w:rsidP="00676348">
                  <w:pPr>
                    <w:rPr>
                      <w:sz w:val="18"/>
                      <w:szCs w:val="18"/>
                      <w:lang w:val="ro-RO"/>
                    </w:rPr>
                  </w:pPr>
                  <w:r w:rsidRPr="00E15946">
                    <w:rPr>
                      <w:sz w:val="18"/>
                      <w:szCs w:val="18"/>
                      <w:lang w:val="ro-RO"/>
                    </w:rPr>
                    <w:t>Depozitele operaționale, în conformitate cu pct.62 subpct.2) din Regulamentul nr.44/2020, nu se raportează aici, ci la punctul 2.3 „ASF provenind de la alți clienți nefinanciari (cu excepția băncilor centrale)”.</w:t>
                  </w:r>
                </w:p>
              </w:tc>
            </w:tr>
          </w:tbl>
          <w:p w14:paraId="4975FD73" w14:textId="77777777" w:rsidR="00676348" w:rsidRPr="00E15946" w:rsidRDefault="00676348" w:rsidP="00676348">
            <w:pPr>
              <w:jc w:val="both"/>
              <w:rPr>
                <w:b/>
                <w:sz w:val="18"/>
                <w:szCs w:val="18"/>
                <w:lang w:val="ro-RO"/>
              </w:rPr>
            </w:pPr>
          </w:p>
        </w:tc>
        <w:tc>
          <w:tcPr>
            <w:tcW w:w="1418" w:type="dxa"/>
          </w:tcPr>
          <w:p w14:paraId="4E88F88C" w14:textId="185B790D"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77B3EF8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CF99BC9" w14:textId="77777777" w:rsidR="00676348" w:rsidRPr="00E15946" w:rsidRDefault="00676348" w:rsidP="00676348">
            <w:pPr>
              <w:jc w:val="both"/>
              <w:rPr>
                <w:sz w:val="18"/>
                <w:szCs w:val="18"/>
                <w:lang w:val="ro-RO"/>
              </w:rPr>
            </w:pPr>
          </w:p>
        </w:tc>
        <w:tc>
          <w:tcPr>
            <w:tcW w:w="788" w:type="dxa"/>
          </w:tcPr>
          <w:p w14:paraId="1EDA4444" w14:textId="77777777" w:rsidR="00676348" w:rsidRPr="00E15946" w:rsidRDefault="00676348" w:rsidP="00676348">
            <w:pPr>
              <w:jc w:val="both"/>
              <w:rPr>
                <w:sz w:val="18"/>
                <w:szCs w:val="18"/>
                <w:lang w:val="ro-RO"/>
              </w:rPr>
            </w:pPr>
          </w:p>
        </w:tc>
      </w:tr>
      <w:tr w:rsidR="00676348" w:rsidRPr="00E15946" w14:paraId="7FB60AE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585B28F" w14:textId="77777777" w:rsidTr="005C62E8">
              <w:trPr>
                <w:trHeight w:val="798"/>
              </w:trPr>
              <w:tc>
                <w:tcPr>
                  <w:tcW w:w="704" w:type="dxa"/>
                  <w:hideMark/>
                </w:tcPr>
                <w:p w14:paraId="1F6E36E0" w14:textId="77777777" w:rsidR="00676348" w:rsidRPr="00E15946" w:rsidRDefault="00676348" w:rsidP="00676348">
                  <w:pPr>
                    <w:rPr>
                      <w:sz w:val="18"/>
                      <w:szCs w:val="18"/>
                      <w:lang w:val="ro-RO"/>
                    </w:rPr>
                  </w:pPr>
                  <w:r w:rsidRPr="00E15946">
                    <w:rPr>
                      <w:sz w:val="18"/>
                      <w:szCs w:val="18"/>
                      <w:lang w:val="ro-RO"/>
                    </w:rPr>
                    <w:t>0300</w:t>
                  </w:r>
                </w:p>
              </w:tc>
              <w:tc>
                <w:tcPr>
                  <w:tcW w:w="3629" w:type="dxa"/>
                  <w:hideMark/>
                </w:tcPr>
                <w:p w14:paraId="623BE027" w14:textId="77777777" w:rsidR="00676348" w:rsidRPr="00E15946" w:rsidRDefault="00676348" w:rsidP="00676348">
                  <w:pPr>
                    <w:rPr>
                      <w:b/>
                      <w:sz w:val="18"/>
                      <w:szCs w:val="18"/>
                      <w:lang w:val="ro-RO"/>
                    </w:rPr>
                  </w:pPr>
                  <w:r w:rsidRPr="00E15946">
                    <w:rPr>
                      <w:b/>
                      <w:sz w:val="18"/>
                      <w:szCs w:val="18"/>
                      <w:lang w:val="ro-RO"/>
                    </w:rPr>
                    <w:t xml:space="preserve">2.5.3.3 Alte datorii </w:t>
                  </w:r>
                </w:p>
                <w:p w14:paraId="2E131B86" w14:textId="77777777" w:rsidR="00676348" w:rsidRPr="00E15946" w:rsidRDefault="00676348" w:rsidP="00676348">
                  <w:pPr>
                    <w:rPr>
                      <w:sz w:val="18"/>
                      <w:szCs w:val="18"/>
                      <w:lang w:val="ro-RO"/>
                    </w:rPr>
                  </w:pPr>
                  <w:r w:rsidRPr="00E15946">
                    <w:rPr>
                      <w:sz w:val="18"/>
                      <w:szCs w:val="18"/>
                      <w:lang w:val="ro-RO"/>
                    </w:rPr>
                    <w:t xml:space="preserve">Instituțiile raportează aici datoriile furnizate de clienții financiari care nu sunt depozite operaționale în cazul cărora contrapartea poate fi identificată. </w:t>
                  </w:r>
                </w:p>
                <w:p w14:paraId="2E13B7FA" w14:textId="77777777" w:rsidR="00676348" w:rsidRPr="00E15946" w:rsidRDefault="00676348" w:rsidP="00676348">
                  <w:pPr>
                    <w:rPr>
                      <w:sz w:val="18"/>
                      <w:szCs w:val="18"/>
                      <w:lang w:val="ro-RO"/>
                    </w:rPr>
                  </w:pPr>
                  <w:r w:rsidRPr="00E15946">
                    <w:rPr>
                      <w:sz w:val="18"/>
                      <w:szCs w:val="18"/>
                      <w:lang w:val="ro-RO"/>
                    </w:rPr>
                    <w:t>Partea din depozitele operaționale care depășește fondurile necesare pentru furnizarea de servicii operaționale nu se raportează aici, ci la punctul 2.5.3.2.</w:t>
                  </w:r>
                </w:p>
              </w:tc>
            </w:tr>
          </w:tbl>
          <w:p w14:paraId="387D54DF"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66C30BD6" w14:textId="77777777" w:rsidTr="009E08F6">
              <w:trPr>
                <w:trHeight w:val="798"/>
              </w:trPr>
              <w:tc>
                <w:tcPr>
                  <w:tcW w:w="704" w:type="dxa"/>
                  <w:hideMark/>
                </w:tcPr>
                <w:p w14:paraId="2CE3A18D" w14:textId="77777777" w:rsidR="00676348" w:rsidRPr="00E15946" w:rsidRDefault="00676348" w:rsidP="00676348">
                  <w:pPr>
                    <w:rPr>
                      <w:sz w:val="18"/>
                      <w:szCs w:val="18"/>
                      <w:lang w:val="ro-RO"/>
                    </w:rPr>
                  </w:pPr>
                  <w:r w:rsidRPr="00E15946">
                    <w:rPr>
                      <w:sz w:val="18"/>
                      <w:szCs w:val="18"/>
                      <w:lang w:val="ro-RO"/>
                    </w:rPr>
                    <w:t>0300</w:t>
                  </w:r>
                </w:p>
              </w:tc>
              <w:tc>
                <w:tcPr>
                  <w:tcW w:w="3629" w:type="dxa"/>
                  <w:hideMark/>
                </w:tcPr>
                <w:p w14:paraId="33B9693A" w14:textId="77777777" w:rsidR="00676348" w:rsidRPr="00E15946" w:rsidRDefault="00676348" w:rsidP="00676348">
                  <w:pPr>
                    <w:rPr>
                      <w:b/>
                      <w:sz w:val="18"/>
                      <w:szCs w:val="18"/>
                      <w:lang w:val="ro-RO"/>
                    </w:rPr>
                  </w:pPr>
                  <w:r w:rsidRPr="00E15946">
                    <w:rPr>
                      <w:b/>
                      <w:sz w:val="18"/>
                      <w:szCs w:val="18"/>
                      <w:lang w:val="ro-RO"/>
                    </w:rPr>
                    <w:t xml:space="preserve">2.5.3.3 Alte datorii </w:t>
                  </w:r>
                </w:p>
                <w:p w14:paraId="6B06A917" w14:textId="16C76592" w:rsidR="00676348" w:rsidRPr="00E15946" w:rsidRDefault="00676348" w:rsidP="00676348">
                  <w:pPr>
                    <w:rPr>
                      <w:sz w:val="18"/>
                      <w:szCs w:val="18"/>
                      <w:lang w:val="ro-RO"/>
                    </w:rPr>
                  </w:pPr>
                  <w:r w:rsidRPr="00E15946">
                    <w:rPr>
                      <w:sz w:val="18"/>
                      <w:szCs w:val="18"/>
                      <w:lang w:val="ro-RO"/>
                    </w:rPr>
                    <w:t xml:space="preserve">Băncile raportează aici datoriile furnizate de clienții financiari care nu sunt depozite operaționale în cazul cărora contrapartea poate fi identificată. </w:t>
                  </w:r>
                </w:p>
                <w:p w14:paraId="7991BB15" w14:textId="77777777" w:rsidR="00676348" w:rsidRPr="00E15946" w:rsidRDefault="00676348" w:rsidP="00676348">
                  <w:pPr>
                    <w:rPr>
                      <w:sz w:val="18"/>
                      <w:szCs w:val="18"/>
                      <w:lang w:val="ro-RO"/>
                    </w:rPr>
                  </w:pPr>
                  <w:r w:rsidRPr="00E15946">
                    <w:rPr>
                      <w:sz w:val="18"/>
                      <w:szCs w:val="18"/>
                      <w:lang w:val="ro-RO"/>
                    </w:rPr>
                    <w:t>Partea din depozitele operaționale care depășește fondurile necesare pentru furnizarea de servicii operaționale nu se raportează aici, ci la punctul 2.5.3.2.</w:t>
                  </w:r>
                </w:p>
              </w:tc>
            </w:tr>
          </w:tbl>
          <w:p w14:paraId="3B2DBBF7" w14:textId="77777777" w:rsidR="00676348" w:rsidRPr="00E15946" w:rsidRDefault="00676348" w:rsidP="00676348">
            <w:pPr>
              <w:jc w:val="both"/>
              <w:rPr>
                <w:b/>
                <w:sz w:val="18"/>
                <w:szCs w:val="18"/>
                <w:lang w:val="ro-RO"/>
              </w:rPr>
            </w:pPr>
          </w:p>
        </w:tc>
        <w:tc>
          <w:tcPr>
            <w:tcW w:w="1418" w:type="dxa"/>
          </w:tcPr>
          <w:p w14:paraId="6490BB1C" w14:textId="1683EF3C"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F670CD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4F6494FB" w14:textId="77777777" w:rsidR="00676348" w:rsidRPr="00E15946" w:rsidRDefault="00676348" w:rsidP="00676348">
            <w:pPr>
              <w:jc w:val="both"/>
              <w:rPr>
                <w:sz w:val="18"/>
                <w:szCs w:val="18"/>
                <w:lang w:val="ro-RO"/>
              </w:rPr>
            </w:pPr>
          </w:p>
        </w:tc>
        <w:tc>
          <w:tcPr>
            <w:tcW w:w="788" w:type="dxa"/>
          </w:tcPr>
          <w:p w14:paraId="60B44B35" w14:textId="77777777" w:rsidR="00676348" w:rsidRPr="00E15946" w:rsidRDefault="00676348" w:rsidP="00676348">
            <w:pPr>
              <w:jc w:val="both"/>
              <w:rPr>
                <w:sz w:val="18"/>
                <w:szCs w:val="18"/>
                <w:lang w:val="ro-RO"/>
              </w:rPr>
            </w:pPr>
          </w:p>
        </w:tc>
      </w:tr>
      <w:tr w:rsidR="00676348" w:rsidRPr="00E15946" w14:paraId="4010C18E"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1D413DD" w14:textId="77777777" w:rsidTr="005C62E8">
              <w:trPr>
                <w:trHeight w:val="798"/>
              </w:trPr>
              <w:tc>
                <w:tcPr>
                  <w:tcW w:w="704" w:type="dxa"/>
                  <w:hideMark/>
                </w:tcPr>
                <w:p w14:paraId="11EE4ADE" w14:textId="77777777" w:rsidR="00676348" w:rsidRPr="00E15946" w:rsidRDefault="00676348" w:rsidP="00676348">
                  <w:pPr>
                    <w:rPr>
                      <w:sz w:val="18"/>
                      <w:szCs w:val="18"/>
                      <w:lang w:val="ro-RO"/>
                    </w:rPr>
                  </w:pPr>
                  <w:r w:rsidRPr="00E15946">
                    <w:rPr>
                      <w:sz w:val="18"/>
                      <w:szCs w:val="18"/>
                      <w:lang w:val="ro-RO"/>
                    </w:rPr>
                    <w:t>0310</w:t>
                  </w:r>
                </w:p>
              </w:tc>
              <w:tc>
                <w:tcPr>
                  <w:tcW w:w="3629" w:type="dxa"/>
                  <w:hideMark/>
                </w:tcPr>
                <w:p w14:paraId="7DBAE237" w14:textId="77777777" w:rsidR="00676348" w:rsidRPr="00E15946" w:rsidRDefault="00676348" w:rsidP="00676348">
                  <w:pPr>
                    <w:rPr>
                      <w:b/>
                      <w:sz w:val="18"/>
                      <w:szCs w:val="18"/>
                      <w:lang w:val="ro-RO"/>
                    </w:rPr>
                  </w:pPr>
                  <w:r w:rsidRPr="00E15946">
                    <w:rPr>
                      <w:b/>
                      <w:sz w:val="18"/>
                      <w:szCs w:val="18"/>
                      <w:lang w:val="ro-RO"/>
                    </w:rPr>
                    <w:t xml:space="preserve">2.6 ASF provenind din datoriile furnizate în cazul cărora contrapartea nu poate fi determinată </w:t>
                  </w:r>
                </w:p>
                <w:p w14:paraId="05854155" w14:textId="77777777" w:rsidR="00676348" w:rsidRPr="00E15946" w:rsidRDefault="00676348" w:rsidP="00676348">
                  <w:pPr>
                    <w:rPr>
                      <w:sz w:val="18"/>
                      <w:szCs w:val="18"/>
                      <w:lang w:val="ro-RO"/>
                    </w:rPr>
                  </w:pPr>
                  <w:r w:rsidRPr="00E15946">
                    <w:rPr>
                      <w:sz w:val="18"/>
                      <w:szCs w:val="18"/>
                      <w:lang w:val="ro-RO"/>
                    </w:rPr>
                    <w:t xml:space="preserve">Articolul 428k alineatul (3) litera (d) și articolul 428l litera (d) din CRR </w:t>
                  </w:r>
                </w:p>
                <w:p w14:paraId="64281C57" w14:textId="77777777" w:rsidR="00676348" w:rsidRPr="00E15946" w:rsidRDefault="00676348" w:rsidP="00676348">
                  <w:pPr>
                    <w:rPr>
                      <w:sz w:val="18"/>
                      <w:szCs w:val="18"/>
                      <w:lang w:val="ro-RO"/>
                    </w:rPr>
                  </w:pPr>
                  <w:r w:rsidRPr="00E15946">
                    <w:rPr>
                      <w:sz w:val="18"/>
                      <w:szCs w:val="18"/>
                      <w:lang w:val="ro-RO"/>
                    </w:rPr>
                    <w:t>Instituțiile raportează aici datoriile în cazul cărora contrapartea nu poate fi determinată, inclusiv titlurile de valoare emise în cazul cărora deținătorul nu poate fi identificat.</w:t>
                  </w:r>
                </w:p>
              </w:tc>
            </w:tr>
          </w:tbl>
          <w:p w14:paraId="698F0930" w14:textId="77777777" w:rsidR="00676348" w:rsidRPr="00E22611"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EBB0EB5" w14:textId="77777777" w:rsidTr="009E08F6">
              <w:trPr>
                <w:trHeight w:val="798"/>
              </w:trPr>
              <w:tc>
                <w:tcPr>
                  <w:tcW w:w="704" w:type="dxa"/>
                  <w:hideMark/>
                </w:tcPr>
                <w:p w14:paraId="1C71A9A0" w14:textId="77777777" w:rsidR="00676348" w:rsidRPr="00E15946" w:rsidRDefault="00676348" w:rsidP="00676348">
                  <w:pPr>
                    <w:rPr>
                      <w:sz w:val="18"/>
                      <w:szCs w:val="18"/>
                      <w:lang w:val="ro-RO"/>
                    </w:rPr>
                  </w:pPr>
                  <w:r w:rsidRPr="00E15946">
                    <w:rPr>
                      <w:sz w:val="18"/>
                      <w:szCs w:val="18"/>
                      <w:lang w:val="ro-RO"/>
                    </w:rPr>
                    <w:t>0310</w:t>
                  </w:r>
                </w:p>
              </w:tc>
              <w:tc>
                <w:tcPr>
                  <w:tcW w:w="3629" w:type="dxa"/>
                  <w:hideMark/>
                </w:tcPr>
                <w:p w14:paraId="4F851AC4" w14:textId="77777777" w:rsidR="00676348" w:rsidRPr="00E15946" w:rsidRDefault="00676348" w:rsidP="00676348">
                  <w:pPr>
                    <w:rPr>
                      <w:b/>
                      <w:sz w:val="18"/>
                      <w:szCs w:val="18"/>
                      <w:lang w:val="ro-RO"/>
                    </w:rPr>
                  </w:pPr>
                  <w:r w:rsidRPr="00E15946">
                    <w:rPr>
                      <w:b/>
                      <w:sz w:val="18"/>
                      <w:szCs w:val="18"/>
                      <w:lang w:val="ro-RO"/>
                    </w:rPr>
                    <w:t xml:space="preserve">2.6 ASF provenind din datoriile furnizate în cazul cărora contrapartea nu poate fi determinată </w:t>
                  </w:r>
                </w:p>
                <w:p w14:paraId="0C645A2A" w14:textId="0C21BE27" w:rsidR="00676348" w:rsidRPr="00E15946" w:rsidRDefault="00676348" w:rsidP="00676348">
                  <w:pPr>
                    <w:rPr>
                      <w:sz w:val="18"/>
                      <w:szCs w:val="18"/>
                      <w:lang w:val="ro-RO"/>
                    </w:rPr>
                  </w:pPr>
                  <w:r w:rsidRPr="00E15946">
                    <w:rPr>
                      <w:sz w:val="18"/>
                      <w:szCs w:val="18"/>
                      <w:lang w:val="ro-RO"/>
                    </w:rPr>
                    <w:t>Pct.</w:t>
                  </w:r>
                  <w:r w:rsidRPr="00E15946">
                    <w:rPr>
                      <w:bCs/>
                      <w:sz w:val="18"/>
                      <w:szCs w:val="18"/>
                      <w:lang w:val="ro-RO"/>
                    </w:rPr>
                    <w:t>109</w:t>
                  </w:r>
                  <w:r w:rsidRPr="00E15946">
                    <w:rPr>
                      <w:bCs/>
                      <w:sz w:val="18"/>
                      <w:szCs w:val="18"/>
                      <w:vertAlign w:val="superscript"/>
                      <w:lang w:val="ro-RO"/>
                    </w:rPr>
                    <w:t>31</w:t>
                  </w:r>
                  <w:r w:rsidRPr="00E15946">
                    <w:rPr>
                      <w:bCs/>
                      <w:sz w:val="18"/>
                      <w:szCs w:val="18"/>
                      <w:lang w:val="ro-RO"/>
                    </w:rPr>
                    <w:t xml:space="preserve"> subpct.4) și p</w:t>
                  </w:r>
                  <w:r w:rsidRPr="00E15946">
                    <w:rPr>
                      <w:sz w:val="18"/>
                      <w:szCs w:val="18"/>
                      <w:lang w:val="ro-RO"/>
                    </w:rPr>
                    <w:t>ct.</w:t>
                  </w:r>
                  <w:r w:rsidR="004102DD" w:rsidRPr="004102DD">
                    <w:rPr>
                      <w:bCs/>
                      <w:sz w:val="18"/>
                      <w:szCs w:val="18"/>
                      <w:lang w:val="ro-RO"/>
                    </w:rPr>
                    <w:t xml:space="preserve"> 109</w:t>
                  </w:r>
                  <w:r w:rsidR="004102DD" w:rsidRPr="004102DD">
                    <w:rPr>
                      <w:bCs/>
                      <w:sz w:val="18"/>
                      <w:szCs w:val="18"/>
                      <w:vertAlign w:val="superscript"/>
                      <w:lang w:val="ro-RO"/>
                    </w:rPr>
                    <w:t>34</w:t>
                  </w:r>
                  <w:r w:rsidRPr="00E15946">
                    <w:rPr>
                      <w:bCs/>
                      <w:sz w:val="18"/>
                      <w:szCs w:val="18"/>
                      <w:lang w:val="ro-RO"/>
                    </w:rPr>
                    <w:t xml:space="preserve">subpct.4) </w:t>
                  </w:r>
                  <w:r w:rsidRPr="00E15946">
                    <w:rPr>
                      <w:sz w:val="18"/>
                      <w:szCs w:val="18"/>
                      <w:lang w:val="ro-RO"/>
                    </w:rPr>
                    <w:t>din Regulamentul nr.44/2020</w:t>
                  </w:r>
                </w:p>
                <w:p w14:paraId="5AECEFDE" w14:textId="171F4D05" w:rsidR="00676348" w:rsidRPr="00E15946" w:rsidRDefault="00676348" w:rsidP="00676348">
                  <w:pPr>
                    <w:rPr>
                      <w:sz w:val="18"/>
                      <w:szCs w:val="18"/>
                      <w:lang w:val="ro-RO"/>
                    </w:rPr>
                  </w:pPr>
                  <w:r w:rsidRPr="00E15946">
                    <w:rPr>
                      <w:sz w:val="18"/>
                      <w:szCs w:val="18"/>
                      <w:lang w:val="ro-RO"/>
                    </w:rPr>
                    <w:t>Băncile raportează aici datoriile în cazul cărora contrapartea nu poate fi determinată, inclusiv titlurile de valoare emise în cazul cărora deținătorul nu poate fi identificat.</w:t>
                  </w:r>
                </w:p>
              </w:tc>
            </w:tr>
          </w:tbl>
          <w:p w14:paraId="2F605B98" w14:textId="77777777" w:rsidR="00676348" w:rsidRPr="00E15946" w:rsidRDefault="00676348" w:rsidP="00676348">
            <w:pPr>
              <w:jc w:val="both"/>
              <w:rPr>
                <w:b/>
                <w:sz w:val="18"/>
                <w:szCs w:val="18"/>
                <w:lang w:val="ro-RO"/>
              </w:rPr>
            </w:pPr>
          </w:p>
        </w:tc>
        <w:tc>
          <w:tcPr>
            <w:tcW w:w="1418" w:type="dxa"/>
          </w:tcPr>
          <w:p w14:paraId="1EA691F0" w14:textId="1B53675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739751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24E939A" w14:textId="77777777" w:rsidR="00676348" w:rsidRPr="00E15946" w:rsidRDefault="00676348" w:rsidP="00676348">
            <w:pPr>
              <w:jc w:val="both"/>
              <w:rPr>
                <w:sz w:val="18"/>
                <w:szCs w:val="18"/>
                <w:lang w:val="ro-RO"/>
              </w:rPr>
            </w:pPr>
          </w:p>
        </w:tc>
        <w:tc>
          <w:tcPr>
            <w:tcW w:w="788" w:type="dxa"/>
          </w:tcPr>
          <w:p w14:paraId="4B817275" w14:textId="77777777" w:rsidR="00676348" w:rsidRPr="00E15946" w:rsidRDefault="00676348" w:rsidP="00676348">
            <w:pPr>
              <w:jc w:val="both"/>
              <w:rPr>
                <w:sz w:val="18"/>
                <w:szCs w:val="18"/>
                <w:lang w:val="ro-RO"/>
              </w:rPr>
            </w:pPr>
          </w:p>
        </w:tc>
      </w:tr>
      <w:tr w:rsidR="00676348" w:rsidRPr="00B90F41" w14:paraId="17959CE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50920C5" w14:textId="77777777" w:rsidTr="005C62E8">
              <w:trPr>
                <w:trHeight w:val="798"/>
              </w:trPr>
              <w:tc>
                <w:tcPr>
                  <w:tcW w:w="704" w:type="dxa"/>
                  <w:hideMark/>
                </w:tcPr>
                <w:p w14:paraId="7073CDE7" w14:textId="77777777" w:rsidR="00676348" w:rsidRPr="00E15946" w:rsidRDefault="00676348" w:rsidP="00676348">
                  <w:pPr>
                    <w:rPr>
                      <w:sz w:val="18"/>
                      <w:szCs w:val="18"/>
                      <w:lang w:val="ro-RO"/>
                    </w:rPr>
                  </w:pPr>
                  <w:r w:rsidRPr="00E15946">
                    <w:rPr>
                      <w:sz w:val="18"/>
                      <w:szCs w:val="18"/>
                      <w:lang w:val="ro-RO"/>
                    </w:rPr>
                    <w:t>0320</w:t>
                  </w:r>
                </w:p>
              </w:tc>
              <w:tc>
                <w:tcPr>
                  <w:tcW w:w="3629" w:type="dxa"/>
                  <w:hideMark/>
                </w:tcPr>
                <w:p w14:paraId="25AEFC13" w14:textId="77777777" w:rsidR="00676348" w:rsidRPr="00E15946" w:rsidRDefault="00676348" w:rsidP="00676348">
                  <w:pPr>
                    <w:rPr>
                      <w:sz w:val="18"/>
                      <w:szCs w:val="18"/>
                      <w:lang w:val="ro-RO"/>
                    </w:rPr>
                  </w:pPr>
                  <w:r w:rsidRPr="00E15946">
                    <w:rPr>
                      <w:b/>
                      <w:sz w:val="18"/>
                      <w:szCs w:val="18"/>
                      <w:lang w:val="ro-RO"/>
                    </w:rPr>
                    <w:t xml:space="preserve">2.7 ASF provenind din datoriile nete aferente instrumentelor financiare derivate </w:t>
                  </w:r>
                  <w:r w:rsidRPr="00E15946">
                    <w:rPr>
                      <w:sz w:val="18"/>
                      <w:szCs w:val="18"/>
                      <w:lang w:val="ro-RO"/>
                    </w:rPr>
                    <w:t>Diferența negativă dintre seturile de compensare, calculată în conformitate cu articolul 428k alineatul (4) din CRR</w:t>
                  </w:r>
                </w:p>
              </w:tc>
            </w:tr>
          </w:tbl>
          <w:p w14:paraId="06709CB6"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22611" w14:paraId="2ABC52D4" w14:textId="77777777" w:rsidTr="006D10C2">
              <w:trPr>
                <w:trHeight w:val="798"/>
              </w:trPr>
              <w:tc>
                <w:tcPr>
                  <w:tcW w:w="704" w:type="dxa"/>
                  <w:hideMark/>
                </w:tcPr>
                <w:p w14:paraId="50170D80" w14:textId="33CCD54D" w:rsidR="00676348" w:rsidRPr="00E15946" w:rsidRDefault="00676348" w:rsidP="00676348">
                  <w:pPr>
                    <w:rPr>
                      <w:sz w:val="18"/>
                      <w:szCs w:val="18"/>
                      <w:lang w:val="ro-RO"/>
                    </w:rPr>
                  </w:pPr>
                  <w:r w:rsidRPr="00E15946">
                    <w:rPr>
                      <w:sz w:val="18"/>
                      <w:szCs w:val="18"/>
                      <w:lang w:val="ro-RO"/>
                    </w:rPr>
                    <w:t>0320</w:t>
                  </w:r>
                </w:p>
              </w:tc>
              <w:tc>
                <w:tcPr>
                  <w:tcW w:w="3010" w:type="dxa"/>
                  <w:hideMark/>
                </w:tcPr>
                <w:p w14:paraId="571F9E3B" w14:textId="77777777" w:rsidR="00676348" w:rsidRDefault="00676348" w:rsidP="00676348">
                  <w:pPr>
                    <w:rPr>
                      <w:b/>
                      <w:sz w:val="18"/>
                      <w:szCs w:val="18"/>
                      <w:lang w:val="ro-RO"/>
                    </w:rPr>
                  </w:pPr>
                  <w:r w:rsidRPr="00E15946">
                    <w:rPr>
                      <w:b/>
                      <w:sz w:val="18"/>
                      <w:szCs w:val="18"/>
                      <w:lang w:val="ro-RO"/>
                    </w:rPr>
                    <w:t>2.7 ASF provenind din datoriile nete aferente instrumentelor financiare derivate</w:t>
                  </w:r>
                </w:p>
                <w:p w14:paraId="1F6DC9CF" w14:textId="64EB0BA2" w:rsidR="004102DD" w:rsidRPr="00E15946" w:rsidRDefault="004102DD" w:rsidP="00676348">
                  <w:pPr>
                    <w:rPr>
                      <w:sz w:val="18"/>
                      <w:szCs w:val="18"/>
                      <w:lang w:val="ro-RO"/>
                    </w:rPr>
                  </w:pPr>
                  <w:r w:rsidRPr="004102DD">
                    <w:rPr>
                      <w:sz w:val="18"/>
                      <w:szCs w:val="18"/>
                      <w:lang w:val="ro-RO"/>
                    </w:rPr>
                    <w:t xml:space="preserve">Diferența negativă dintre seturile de compensare, calculată în conformitate cu </w:t>
                  </w:r>
                  <w:r>
                    <w:rPr>
                      <w:sz w:val="18"/>
                      <w:szCs w:val="18"/>
                      <w:lang w:val="ro-RO"/>
                    </w:rPr>
                    <w:t>pct.109</w:t>
                  </w:r>
                  <w:r w:rsidRPr="00E22611">
                    <w:rPr>
                      <w:sz w:val="18"/>
                      <w:szCs w:val="18"/>
                      <w:vertAlign w:val="superscript"/>
                      <w:lang w:val="ro-RO"/>
                    </w:rPr>
                    <w:t>32</w:t>
                  </w:r>
                  <w:r w:rsidRPr="00E15946">
                    <w:rPr>
                      <w:sz w:val="18"/>
                      <w:szCs w:val="18"/>
                      <w:lang w:val="ro-RO"/>
                    </w:rPr>
                    <w:t xml:space="preserve"> </w:t>
                  </w:r>
                  <w:r>
                    <w:rPr>
                      <w:sz w:val="18"/>
                      <w:szCs w:val="18"/>
                      <w:lang w:val="ro-RO"/>
                    </w:rPr>
                    <w:t>și 109</w:t>
                  </w:r>
                  <w:r w:rsidRPr="00E22611">
                    <w:rPr>
                      <w:sz w:val="18"/>
                      <w:szCs w:val="18"/>
                      <w:vertAlign w:val="superscript"/>
                      <w:lang w:val="ro-RO"/>
                    </w:rPr>
                    <w:t>33</w:t>
                  </w:r>
                  <w:r>
                    <w:rPr>
                      <w:sz w:val="18"/>
                      <w:szCs w:val="18"/>
                      <w:lang w:val="ro-RO"/>
                    </w:rPr>
                    <w:t xml:space="preserve"> </w:t>
                  </w:r>
                  <w:r w:rsidRPr="00E15946">
                    <w:rPr>
                      <w:sz w:val="18"/>
                      <w:szCs w:val="18"/>
                      <w:lang w:val="ro-RO"/>
                    </w:rPr>
                    <w:t>din Regulamentul nr.44/2020</w:t>
                  </w:r>
                </w:p>
              </w:tc>
              <w:tc>
                <w:tcPr>
                  <w:tcW w:w="4248" w:type="dxa"/>
                </w:tcPr>
                <w:p w14:paraId="51E3C9AA" w14:textId="0588880F" w:rsidR="00676348" w:rsidRPr="00E15946" w:rsidRDefault="00676348" w:rsidP="00676348">
                  <w:pPr>
                    <w:rPr>
                      <w:sz w:val="18"/>
                      <w:szCs w:val="18"/>
                      <w:lang w:val="ro-RO"/>
                    </w:rPr>
                  </w:pPr>
                </w:p>
              </w:tc>
            </w:tr>
          </w:tbl>
          <w:p w14:paraId="29389616" w14:textId="77777777" w:rsidR="00676348" w:rsidRPr="00E22611" w:rsidRDefault="00676348" w:rsidP="00676348">
            <w:pPr>
              <w:jc w:val="both"/>
              <w:rPr>
                <w:b/>
                <w:sz w:val="18"/>
                <w:szCs w:val="18"/>
                <w:lang w:val="it-IT"/>
              </w:rPr>
            </w:pPr>
          </w:p>
        </w:tc>
        <w:tc>
          <w:tcPr>
            <w:tcW w:w="1418" w:type="dxa"/>
          </w:tcPr>
          <w:p w14:paraId="7AE284A8" w14:textId="61D8492A" w:rsidR="00676348" w:rsidRPr="00E15946" w:rsidRDefault="004102DD" w:rsidP="00676348">
            <w:pPr>
              <w:jc w:val="both"/>
              <w:rPr>
                <w:sz w:val="18"/>
                <w:szCs w:val="18"/>
                <w:lang w:val="ro-RO"/>
              </w:rPr>
            </w:pPr>
            <w:r>
              <w:rPr>
                <w:sz w:val="18"/>
                <w:szCs w:val="18"/>
                <w:lang w:val="ro-RO"/>
              </w:rPr>
              <w:t xml:space="preserve"> compatibil</w:t>
            </w:r>
          </w:p>
        </w:tc>
        <w:tc>
          <w:tcPr>
            <w:tcW w:w="2476" w:type="dxa"/>
          </w:tcPr>
          <w:p w14:paraId="5F0829D9" w14:textId="4620EA2C"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73A5DBF" w14:textId="77777777" w:rsidR="00676348" w:rsidRPr="00E15946" w:rsidRDefault="00676348" w:rsidP="00676348">
            <w:pPr>
              <w:jc w:val="both"/>
              <w:rPr>
                <w:sz w:val="18"/>
                <w:szCs w:val="18"/>
                <w:lang w:val="ro-RO"/>
              </w:rPr>
            </w:pPr>
          </w:p>
        </w:tc>
        <w:tc>
          <w:tcPr>
            <w:tcW w:w="788" w:type="dxa"/>
          </w:tcPr>
          <w:p w14:paraId="752B4226" w14:textId="77777777" w:rsidR="00676348" w:rsidRPr="00E15946" w:rsidRDefault="00676348" w:rsidP="00676348">
            <w:pPr>
              <w:jc w:val="both"/>
              <w:rPr>
                <w:sz w:val="18"/>
                <w:szCs w:val="18"/>
                <w:lang w:val="ro-RO"/>
              </w:rPr>
            </w:pPr>
          </w:p>
        </w:tc>
      </w:tr>
      <w:tr w:rsidR="00676348" w:rsidRPr="00E15946" w14:paraId="5059068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15946" w14:paraId="60BD0D14" w14:textId="77777777" w:rsidTr="005C62E8">
              <w:trPr>
                <w:trHeight w:val="798"/>
              </w:trPr>
              <w:tc>
                <w:tcPr>
                  <w:tcW w:w="704" w:type="dxa"/>
                  <w:hideMark/>
                </w:tcPr>
                <w:p w14:paraId="6F982E2E" w14:textId="77777777" w:rsidR="00676348" w:rsidRPr="00E15946" w:rsidRDefault="00676348" w:rsidP="00676348">
                  <w:pPr>
                    <w:rPr>
                      <w:sz w:val="18"/>
                      <w:szCs w:val="18"/>
                      <w:lang w:val="ro-RO"/>
                    </w:rPr>
                  </w:pPr>
                  <w:r w:rsidRPr="00E15946">
                    <w:rPr>
                      <w:sz w:val="18"/>
                      <w:szCs w:val="18"/>
                      <w:lang w:val="ro-RO"/>
                    </w:rPr>
                    <w:t>0330</w:t>
                  </w:r>
                </w:p>
              </w:tc>
              <w:tc>
                <w:tcPr>
                  <w:tcW w:w="3629" w:type="dxa"/>
                  <w:hideMark/>
                </w:tcPr>
                <w:p w14:paraId="3C307C58" w14:textId="77777777" w:rsidR="00676348" w:rsidRPr="00E15946" w:rsidRDefault="00676348" w:rsidP="00676348">
                  <w:pPr>
                    <w:rPr>
                      <w:b/>
                      <w:sz w:val="18"/>
                      <w:szCs w:val="18"/>
                      <w:lang w:val="ro-RO"/>
                    </w:rPr>
                  </w:pPr>
                  <w:r w:rsidRPr="00E15946">
                    <w:rPr>
                      <w:b/>
                      <w:sz w:val="18"/>
                      <w:szCs w:val="18"/>
                      <w:lang w:val="ro-RO"/>
                    </w:rPr>
                    <w:t xml:space="preserve">2.8 ASF provenind din datorii interdependente </w:t>
                  </w:r>
                </w:p>
                <w:p w14:paraId="2B1F0985" w14:textId="77777777" w:rsidR="00676348" w:rsidRPr="00E15946" w:rsidRDefault="00676348" w:rsidP="00676348">
                  <w:pPr>
                    <w:rPr>
                      <w:sz w:val="18"/>
                      <w:szCs w:val="18"/>
                      <w:lang w:val="ro-RO"/>
                    </w:rPr>
                  </w:pPr>
                  <w:r w:rsidRPr="00E15946">
                    <w:rPr>
                      <w:sz w:val="18"/>
                      <w:szCs w:val="18"/>
                      <w:lang w:val="ro-RO"/>
                    </w:rPr>
                    <w:t xml:space="preserve">Instituțiile raportează aici datoriile care sunt interdependente de active în conformitate cu articolul 428f din CRR. Instituțiile raportează </w:t>
                  </w:r>
                  <w:r w:rsidRPr="00E15946">
                    <w:rPr>
                      <w:sz w:val="18"/>
                      <w:szCs w:val="18"/>
                      <w:lang w:val="ro-RO"/>
                    </w:rPr>
                    <w:lastRenderedPageBreak/>
                    <w:t>aici suma elementelor raportate la punctele 2.8.1-2.8.5.</w:t>
                  </w:r>
                </w:p>
              </w:tc>
            </w:tr>
          </w:tbl>
          <w:p w14:paraId="2AE303C8"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FD680C4" w14:textId="77777777" w:rsidTr="009E08F6">
              <w:trPr>
                <w:trHeight w:val="798"/>
              </w:trPr>
              <w:tc>
                <w:tcPr>
                  <w:tcW w:w="704" w:type="dxa"/>
                  <w:hideMark/>
                </w:tcPr>
                <w:p w14:paraId="59101806" w14:textId="77777777" w:rsidR="00676348" w:rsidRPr="00E15946" w:rsidRDefault="00676348" w:rsidP="00676348">
                  <w:pPr>
                    <w:rPr>
                      <w:sz w:val="18"/>
                      <w:szCs w:val="18"/>
                      <w:lang w:val="ro-RO"/>
                    </w:rPr>
                  </w:pPr>
                  <w:r w:rsidRPr="00E15946">
                    <w:rPr>
                      <w:sz w:val="18"/>
                      <w:szCs w:val="18"/>
                      <w:lang w:val="ro-RO"/>
                    </w:rPr>
                    <w:lastRenderedPageBreak/>
                    <w:t>0330</w:t>
                  </w:r>
                </w:p>
              </w:tc>
              <w:tc>
                <w:tcPr>
                  <w:tcW w:w="3629" w:type="dxa"/>
                  <w:hideMark/>
                </w:tcPr>
                <w:p w14:paraId="59767B77" w14:textId="77777777" w:rsidR="00676348" w:rsidRPr="00E15946" w:rsidRDefault="00676348" w:rsidP="00676348">
                  <w:pPr>
                    <w:rPr>
                      <w:b/>
                      <w:sz w:val="18"/>
                      <w:szCs w:val="18"/>
                      <w:lang w:val="ro-RO"/>
                    </w:rPr>
                  </w:pPr>
                  <w:r w:rsidRPr="00E15946">
                    <w:rPr>
                      <w:b/>
                      <w:sz w:val="18"/>
                      <w:szCs w:val="18"/>
                      <w:lang w:val="ro-RO"/>
                    </w:rPr>
                    <w:t xml:space="preserve">2.8 ASF provenind din datorii interdependente </w:t>
                  </w:r>
                </w:p>
                <w:p w14:paraId="158A2E12" w14:textId="1BFB664A" w:rsidR="00676348" w:rsidRPr="00E15946" w:rsidRDefault="00676348" w:rsidP="00676348">
                  <w:pPr>
                    <w:rPr>
                      <w:sz w:val="18"/>
                      <w:szCs w:val="18"/>
                      <w:lang w:val="ro-RO"/>
                    </w:rPr>
                  </w:pPr>
                  <w:r w:rsidRPr="00E15946">
                    <w:rPr>
                      <w:sz w:val="18"/>
                      <w:szCs w:val="18"/>
                      <w:lang w:val="ro-RO"/>
                    </w:rPr>
                    <w:t xml:space="preserve">Băncile raportează aici datoriile care sunt interdependente de active în conformitate cu secțiunea 5, capitolul I, titlul III din Regulamentul nr.44/2020. </w:t>
                  </w:r>
                </w:p>
                <w:p w14:paraId="316B638A" w14:textId="029794C7" w:rsidR="00676348" w:rsidRPr="00E15946" w:rsidRDefault="00676348" w:rsidP="00676348">
                  <w:pPr>
                    <w:rPr>
                      <w:sz w:val="18"/>
                      <w:szCs w:val="18"/>
                      <w:lang w:val="ro-RO"/>
                    </w:rPr>
                  </w:pPr>
                  <w:r w:rsidRPr="00E15946">
                    <w:rPr>
                      <w:sz w:val="18"/>
                      <w:szCs w:val="18"/>
                      <w:lang w:val="ro-RO"/>
                    </w:rPr>
                    <w:lastRenderedPageBreak/>
                    <w:t>Băncile raportează aici suma elementelor raportate la punctele 2.8.1-2.8.5.</w:t>
                  </w:r>
                </w:p>
              </w:tc>
            </w:tr>
          </w:tbl>
          <w:p w14:paraId="6214E646" w14:textId="77777777" w:rsidR="00676348" w:rsidRPr="00E22611" w:rsidRDefault="00676348" w:rsidP="00676348">
            <w:pPr>
              <w:jc w:val="both"/>
              <w:rPr>
                <w:b/>
                <w:sz w:val="18"/>
                <w:szCs w:val="18"/>
                <w:lang w:val="it-IT"/>
              </w:rPr>
            </w:pPr>
          </w:p>
        </w:tc>
        <w:tc>
          <w:tcPr>
            <w:tcW w:w="1418" w:type="dxa"/>
          </w:tcPr>
          <w:p w14:paraId="56D2E45E" w14:textId="7B9380B6" w:rsidR="00676348" w:rsidRPr="00E15946" w:rsidRDefault="00676348" w:rsidP="00676348">
            <w:pPr>
              <w:jc w:val="both"/>
              <w:rPr>
                <w:sz w:val="18"/>
                <w:szCs w:val="18"/>
                <w:lang w:val="ro-RO"/>
              </w:rPr>
            </w:pPr>
            <w:r w:rsidRPr="00E15946">
              <w:rPr>
                <w:sz w:val="18"/>
                <w:szCs w:val="18"/>
                <w:lang w:val="ro-RO"/>
              </w:rPr>
              <w:lastRenderedPageBreak/>
              <w:t>compatibil</w:t>
            </w:r>
          </w:p>
        </w:tc>
        <w:tc>
          <w:tcPr>
            <w:tcW w:w="2476" w:type="dxa"/>
          </w:tcPr>
          <w:p w14:paraId="738FDB4A"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0DC8A5C" w14:textId="77777777" w:rsidR="00676348" w:rsidRPr="00E15946" w:rsidRDefault="00676348" w:rsidP="00676348">
            <w:pPr>
              <w:jc w:val="both"/>
              <w:rPr>
                <w:sz w:val="18"/>
                <w:szCs w:val="18"/>
                <w:lang w:val="ro-RO"/>
              </w:rPr>
            </w:pPr>
          </w:p>
        </w:tc>
        <w:tc>
          <w:tcPr>
            <w:tcW w:w="788" w:type="dxa"/>
          </w:tcPr>
          <w:p w14:paraId="57B4DB97" w14:textId="77777777" w:rsidR="00676348" w:rsidRPr="00E15946" w:rsidRDefault="00676348" w:rsidP="00676348">
            <w:pPr>
              <w:jc w:val="both"/>
              <w:rPr>
                <w:sz w:val="18"/>
                <w:szCs w:val="18"/>
                <w:lang w:val="ro-RO"/>
              </w:rPr>
            </w:pPr>
          </w:p>
        </w:tc>
      </w:tr>
      <w:tr w:rsidR="00676348" w:rsidRPr="00E22611" w14:paraId="5DB5C3A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5FF6A12" w14:textId="77777777" w:rsidTr="005C62E8">
              <w:trPr>
                <w:trHeight w:val="798"/>
              </w:trPr>
              <w:tc>
                <w:tcPr>
                  <w:tcW w:w="704" w:type="dxa"/>
                  <w:hideMark/>
                </w:tcPr>
                <w:p w14:paraId="4350974B" w14:textId="77777777" w:rsidR="00676348" w:rsidRPr="00E15946" w:rsidRDefault="00676348" w:rsidP="00676348">
                  <w:pPr>
                    <w:rPr>
                      <w:sz w:val="18"/>
                      <w:szCs w:val="18"/>
                      <w:lang w:val="ro-RO"/>
                    </w:rPr>
                  </w:pPr>
                  <w:r w:rsidRPr="00E15946">
                    <w:rPr>
                      <w:sz w:val="18"/>
                      <w:szCs w:val="18"/>
                      <w:lang w:val="ro-RO"/>
                    </w:rPr>
                    <w:t>0340</w:t>
                  </w:r>
                </w:p>
              </w:tc>
              <w:tc>
                <w:tcPr>
                  <w:tcW w:w="3629" w:type="dxa"/>
                  <w:hideMark/>
                </w:tcPr>
                <w:p w14:paraId="05C8DE28" w14:textId="77777777" w:rsidR="00676348" w:rsidRPr="00E15946" w:rsidRDefault="00676348" w:rsidP="00676348">
                  <w:pPr>
                    <w:rPr>
                      <w:sz w:val="18"/>
                      <w:szCs w:val="18"/>
                      <w:lang w:val="ro-RO"/>
                    </w:rPr>
                  </w:pPr>
                  <w:r w:rsidRPr="00E15946">
                    <w:rPr>
                      <w:b/>
                      <w:sz w:val="18"/>
                      <w:szCs w:val="18"/>
                      <w:lang w:val="ro-RO"/>
                    </w:rPr>
                    <w:t xml:space="preserve">2.8.1 Economii reglementate centralizate </w:t>
                  </w:r>
                  <w:r w:rsidRPr="00E15946">
                    <w:rPr>
                      <w:sz w:val="18"/>
                      <w:szCs w:val="18"/>
                      <w:lang w:val="ro-RO"/>
                    </w:rPr>
                    <w:t>Datoriile legate de economiile reglementate centralizate care trebuie tratate ca fiind interdependente de active în conformitate cu articolul 428f alineatul (2) litera (a) din CRR</w:t>
                  </w:r>
                </w:p>
              </w:tc>
            </w:tr>
          </w:tbl>
          <w:p w14:paraId="7871D924"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4B6E6280" w14:textId="77777777" w:rsidTr="008F789A">
              <w:trPr>
                <w:trHeight w:val="798"/>
              </w:trPr>
              <w:tc>
                <w:tcPr>
                  <w:tcW w:w="704" w:type="dxa"/>
                  <w:hideMark/>
                </w:tcPr>
                <w:p w14:paraId="38241850" w14:textId="259BECC9" w:rsidR="00676348" w:rsidRPr="00E15946" w:rsidRDefault="00676348" w:rsidP="00676348">
                  <w:pPr>
                    <w:rPr>
                      <w:sz w:val="18"/>
                      <w:szCs w:val="18"/>
                      <w:lang w:val="ro-RO"/>
                    </w:rPr>
                  </w:pPr>
                  <w:r w:rsidRPr="00E15946">
                    <w:rPr>
                      <w:sz w:val="18"/>
                      <w:szCs w:val="18"/>
                      <w:lang w:val="ro-RO"/>
                    </w:rPr>
                    <w:t>0340</w:t>
                  </w:r>
                </w:p>
              </w:tc>
              <w:tc>
                <w:tcPr>
                  <w:tcW w:w="3010" w:type="dxa"/>
                  <w:hideMark/>
                </w:tcPr>
                <w:p w14:paraId="41BAEB9D" w14:textId="2177D0F8" w:rsidR="00676348" w:rsidRPr="00E15946" w:rsidRDefault="00676348" w:rsidP="00676348">
                  <w:pPr>
                    <w:rPr>
                      <w:sz w:val="18"/>
                      <w:szCs w:val="18"/>
                      <w:lang w:val="ro-RO"/>
                    </w:rPr>
                  </w:pPr>
                  <w:r w:rsidRPr="00E15946">
                    <w:rPr>
                      <w:b/>
                      <w:sz w:val="18"/>
                      <w:szCs w:val="18"/>
                      <w:lang w:val="ro-RO"/>
                    </w:rPr>
                    <w:t xml:space="preserve">2.8.1 Economii reglementate centralizate </w:t>
                  </w:r>
                </w:p>
              </w:tc>
              <w:tc>
                <w:tcPr>
                  <w:tcW w:w="4248" w:type="dxa"/>
                </w:tcPr>
                <w:p w14:paraId="3AEDAF64" w14:textId="77777777" w:rsidR="00676348" w:rsidRPr="00E15946" w:rsidRDefault="00676348" w:rsidP="00676348">
                  <w:pPr>
                    <w:rPr>
                      <w:sz w:val="18"/>
                      <w:szCs w:val="18"/>
                      <w:lang w:val="ro-RO"/>
                    </w:rPr>
                  </w:pPr>
                  <w:r w:rsidRPr="00E15946">
                    <w:rPr>
                      <w:sz w:val="18"/>
                      <w:szCs w:val="18"/>
                      <w:lang w:val="ro-RO"/>
                    </w:rPr>
                    <w:t>blocat</w:t>
                  </w:r>
                </w:p>
              </w:tc>
            </w:tr>
          </w:tbl>
          <w:p w14:paraId="42A441C6" w14:textId="77777777" w:rsidR="00676348" w:rsidRPr="00E15946" w:rsidRDefault="00676348" w:rsidP="00676348">
            <w:pPr>
              <w:jc w:val="both"/>
              <w:rPr>
                <w:b/>
                <w:sz w:val="18"/>
                <w:szCs w:val="18"/>
                <w:lang w:val="en-US"/>
              </w:rPr>
            </w:pPr>
          </w:p>
        </w:tc>
        <w:tc>
          <w:tcPr>
            <w:tcW w:w="1418" w:type="dxa"/>
          </w:tcPr>
          <w:p w14:paraId="327C20F9" w14:textId="6B0E6CF8"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5F09B457" w14:textId="6F170773" w:rsidR="00676348" w:rsidRPr="00E15946" w:rsidRDefault="00676348" w:rsidP="00676348">
            <w:pPr>
              <w:rPr>
                <w:sz w:val="18"/>
                <w:szCs w:val="18"/>
                <w:lang w:val="ro-RO"/>
              </w:rPr>
            </w:pPr>
            <w:r w:rsidRPr="00E15946">
              <w:rPr>
                <w:sz w:val="18"/>
                <w:szCs w:val="18"/>
                <w:lang w:val="ro-RO"/>
              </w:rPr>
              <w:t>Articolul 428f alineatul (2) litera (a) din CRR nu a fost transpus - inexistența unui astfel de produs /serviciu pe piața RM</w:t>
            </w:r>
          </w:p>
        </w:tc>
        <w:tc>
          <w:tcPr>
            <w:tcW w:w="990" w:type="dxa"/>
            <w:tcBorders>
              <w:top w:val="single" w:sz="4" w:space="0" w:color="auto"/>
              <w:bottom w:val="single" w:sz="4" w:space="0" w:color="auto"/>
            </w:tcBorders>
          </w:tcPr>
          <w:p w14:paraId="12585D2D" w14:textId="77777777" w:rsidR="00676348" w:rsidRPr="00E15946" w:rsidRDefault="00676348" w:rsidP="00676348">
            <w:pPr>
              <w:jc w:val="both"/>
              <w:rPr>
                <w:sz w:val="18"/>
                <w:szCs w:val="18"/>
                <w:lang w:val="ro-RO"/>
              </w:rPr>
            </w:pPr>
          </w:p>
        </w:tc>
        <w:tc>
          <w:tcPr>
            <w:tcW w:w="788" w:type="dxa"/>
          </w:tcPr>
          <w:p w14:paraId="62FB4C94" w14:textId="77777777" w:rsidR="00676348" w:rsidRPr="00E15946" w:rsidRDefault="00676348" w:rsidP="00676348">
            <w:pPr>
              <w:jc w:val="both"/>
              <w:rPr>
                <w:sz w:val="18"/>
                <w:szCs w:val="18"/>
                <w:lang w:val="ro-RO"/>
              </w:rPr>
            </w:pPr>
          </w:p>
        </w:tc>
      </w:tr>
      <w:tr w:rsidR="00676348" w:rsidRPr="00E15946" w14:paraId="7E90A89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2374FB0" w14:textId="77777777" w:rsidTr="005C62E8">
              <w:trPr>
                <w:trHeight w:val="798"/>
              </w:trPr>
              <w:tc>
                <w:tcPr>
                  <w:tcW w:w="704" w:type="dxa"/>
                  <w:hideMark/>
                </w:tcPr>
                <w:p w14:paraId="520A4D75" w14:textId="77777777" w:rsidR="00676348" w:rsidRPr="00E15946" w:rsidRDefault="00676348" w:rsidP="00676348">
                  <w:pPr>
                    <w:rPr>
                      <w:sz w:val="18"/>
                      <w:szCs w:val="18"/>
                      <w:lang w:val="ro-RO"/>
                    </w:rPr>
                  </w:pPr>
                  <w:r w:rsidRPr="00E15946">
                    <w:rPr>
                      <w:sz w:val="18"/>
                      <w:szCs w:val="18"/>
                      <w:lang w:val="ro-RO"/>
                    </w:rPr>
                    <w:t>0350</w:t>
                  </w:r>
                </w:p>
              </w:tc>
              <w:tc>
                <w:tcPr>
                  <w:tcW w:w="3629" w:type="dxa"/>
                  <w:hideMark/>
                </w:tcPr>
                <w:p w14:paraId="704A6A07" w14:textId="77777777" w:rsidR="00676348" w:rsidRPr="00E15946" w:rsidRDefault="00676348" w:rsidP="00676348">
                  <w:pPr>
                    <w:rPr>
                      <w:b/>
                      <w:sz w:val="18"/>
                      <w:szCs w:val="18"/>
                      <w:lang w:val="ro-RO"/>
                    </w:rPr>
                  </w:pPr>
                  <w:r w:rsidRPr="00E15946">
                    <w:rPr>
                      <w:b/>
                      <w:sz w:val="18"/>
                      <w:szCs w:val="18"/>
                      <w:lang w:val="ro-RO"/>
                    </w:rPr>
                    <w:t xml:space="preserve">2.8.2 Credite promoționale și facilități de credit și de lichiditate relevante </w:t>
                  </w:r>
                </w:p>
                <w:p w14:paraId="71D2774A" w14:textId="77777777" w:rsidR="00676348" w:rsidRPr="00E15946" w:rsidRDefault="00676348" w:rsidP="00676348">
                  <w:pPr>
                    <w:rPr>
                      <w:sz w:val="18"/>
                      <w:szCs w:val="18"/>
                      <w:lang w:val="ro-RO"/>
                    </w:rPr>
                  </w:pPr>
                  <w:r w:rsidRPr="00E15946">
                    <w:rPr>
                      <w:sz w:val="18"/>
                      <w:szCs w:val="18"/>
                      <w:lang w:val="ro-RO"/>
                    </w:rPr>
                    <w:t>Datoriile legate de creditele promoționale și de facilitățile de credit și de lichiditate care sunt interdependente de active în conformitate cu articolul 428f alineatul (2) litera (b) din CRR.</w:t>
                  </w:r>
                </w:p>
              </w:tc>
            </w:tr>
          </w:tbl>
          <w:p w14:paraId="3C02A7A1"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606ADEE7" w14:textId="77777777" w:rsidTr="009E08F6">
              <w:trPr>
                <w:trHeight w:val="798"/>
              </w:trPr>
              <w:tc>
                <w:tcPr>
                  <w:tcW w:w="704" w:type="dxa"/>
                  <w:hideMark/>
                </w:tcPr>
                <w:p w14:paraId="3DED18DE" w14:textId="77777777" w:rsidR="00676348" w:rsidRPr="00E15946" w:rsidRDefault="00676348" w:rsidP="00676348">
                  <w:pPr>
                    <w:rPr>
                      <w:sz w:val="18"/>
                      <w:szCs w:val="18"/>
                      <w:lang w:val="ro-RO"/>
                    </w:rPr>
                  </w:pPr>
                  <w:r w:rsidRPr="00E15946">
                    <w:rPr>
                      <w:sz w:val="18"/>
                      <w:szCs w:val="18"/>
                      <w:lang w:val="ro-RO"/>
                    </w:rPr>
                    <w:t>0350</w:t>
                  </w:r>
                </w:p>
              </w:tc>
              <w:tc>
                <w:tcPr>
                  <w:tcW w:w="3629" w:type="dxa"/>
                  <w:hideMark/>
                </w:tcPr>
                <w:p w14:paraId="4BDFCE9D" w14:textId="77777777" w:rsidR="00676348" w:rsidRPr="00E15946" w:rsidRDefault="00676348" w:rsidP="00676348">
                  <w:pPr>
                    <w:rPr>
                      <w:b/>
                      <w:sz w:val="18"/>
                      <w:szCs w:val="18"/>
                      <w:lang w:val="ro-RO"/>
                    </w:rPr>
                  </w:pPr>
                  <w:r w:rsidRPr="00E15946">
                    <w:rPr>
                      <w:b/>
                      <w:sz w:val="18"/>
                      <w:szCs w:val="18"/>
                      <w:lang w:val="ro-RO"/>
                    </w:rPr>
                    <w:t xml:space="preserve">2.8.2 Credite promoționale și facilități de credit și de lichiditate relevante </w:t>
                  </w:r>
                </w:p>
                <w:p w14:paraId="64064AA7" w14:textId="166F8B9D" w:rsidR="00676348" w:rsidRPr="00E15946" w:rsidRDefault="00676348" w:rsidP="00676348">
                  <w:pPr>
                    <w:rPr>
                      <w:sz w:val="18"/>
                      <w:szCs w:val="18"/>
                      <w:lang w:val="ro-RO"/>
                    </w:rPr>
                  </w:pPr>
                  <w:r w:rsidRPr="00E15946">
                    <w:rPr>
                      <w:sz w:val="18"/>
                      <w:szCs w:val="18"/>
                      <w:lang w:val="ro-RO"/>
                    </w:rPr>
                    <w:t>Datoriile legate de creditele promoționale și de facilitățile de credit și de lichiditate care sunt interdependente de active în conformitate cu pct.</w:t>
                  </w:r>
                  <w:r w:rsidRPr="00E15946">
                    <w:rPr>
                      <w:bCs/>
                      <w:sz w:val="18"/>
                      <w:szCs w:val="18"/>
                      <w:lang w:val="ro-RO"/>
                    </w:rPr>
                    <w:t>109</w:t>
                  </w:r>
                  <w:r w:rsidRPr="00E15946">
                    <w:rPr>
                      <w:bCs/>
                      <w:sz w:val="18"/>
                      <w:szCs w:val="18"/>
                      <w:vertAlign w:val="superscript"/>
                      <w:lang w:val="ro-RO"/>
                    </w:rPr>
                    <w:t>21</w:t>
                  </w:r>
                  <w:r w:rsidRPr="00E15946">
                    <w:rPr>
                      <w:bCs/>
                      <w:sz w:val="18"/>
                      <w:szCs w:val="18"/>
                      <w:lang w:val="ro-RO"/>
                    </w:rPr>
                    <w:t xml:space="preserve"> subpct.1)</w:t>
                  </w:r>
                  <w:r w:rsidRPr="00E15946">
                    <w:rPr>
                      <w:sz w:val="18"/>
                      <w:szCs w:val="18"/>
                      <w:lang w:val="ro-RO"/>
                    </w:rPr>
                    <w:t xml:space="preserve"> din Regulamentul nr.44/2020.</w:t>
                  </w:r>
                </w:p>
              </w:tc>
            </w:tr>
          </w:tbl>
          <w:p w14:paraId="4CE597D7" w14:textId="77777777" w:rsidR="00676348" w:rsidRPr="00E22611" w:rsidRDefault="00676348" w:rsidP="00676348">
            <w:pPr>
              <w:jc w:val="both"/>
              <w:rPr>
                <w:b/>
                <w:sz w:val="18"/>
                <w:szCs w:val="18"/>
                <w:lang w:val="it-IT"/>
              </w:rPr>
            </w:pPr>
          </w:p>
        </w:tc>
        <w:tc>
          <w:tcPr>
            <w:tcW w:w="1418" w:type="dxa"/>
          </w:tcPr>
          <w:p w14:paraId="1EFEF078" w14:textId="7F745F6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55BEB82"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266B1BF" w14:textId="77777777" w:rsidR="00676348" w:rsidRPr="00E15946" w:rsidRDefault="00676348" w:rsidP="00676348">
            <w:pPr>
              <w:jc w:val="both"/>
              <w:rPr>
                <w:sz w:val="18"/>
                <w:szCs w:val="18"/>
                <w:lang w:val="ro-RO"/>
              </w:rPr>
            </w:pPr>
          </w:p>
        </w:tc>
        <w:tc>
          <w:tcPr>
            <w:tcW w:w="788" w:type="dxa"/>
          </w:tcPr>
          <w:p w14:paraId="58BDA5DB" w14:textId="77777777" w:rsidR="00676348" w:rsidRPr="00E15946" w:rsidRDefault="00676348" w:rsidP="00676348">
            <w:pPr>
              <w:jc w:val="both"/>
              <w:rPr>
                <w:sz w:val="18"/>
                <w:szCs w:val="18"/>
                <w:lang w:val="ro-RO"/>
              </w:rPr>
            </w:pPr>
          </w:p>
        </w:tc>
      </w:tr>
      <w:tr w:rsidR="00676348" w:rsidRPr="00E22611" w14:paraId="62B46E4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253BE55" w14:textId="77777777" w:rsidTr="005C62E8">
              <w:trPr>
                <w:trHeight w:val="798"/>
              </w:trPr>
              <w:tc>
                <w:tcPr>
                  <w:tcW w:w="704" w:type="dxa"/>
                  <w:hideMark/>
                </w:tcPr>
                <w:p w14:paraId="36C1A8A2" w14:textId="77777777" w:rsidR="00676348" w:rsidRPr="00E15946" w:rsidRDefault="00676348" w:rsidP="00676348">
                  <w:pPr>
                    <w:rPr>
                      <w:sz w:val="18"/>
                      <w:szCs w:val="18"/>
                      <w:lang w:val="ro-RO"/>
                    </w:rPr>
                  </w:pPr>
                  <w:r w:rsidRPr="00E15946">
                    <w:rPr>
                      <w:sz w:val="18"/>
                      <w:szCs w:val="18"/>
                      <w:lang w:val="ro-RO"/>
                    </w:rPr>
                    <w:t>0360</w:t>
                  </w:r>
                </w:p>
              </w:tc>
              <w:tc>
                <w:tcPr>
                  <w:tcW w:w="3629" w:type="dxa"/>
                  <w:hideMark/>
                </w:tcPr>
                <w:p w14:paraId="3E6F20D3" w14:textId="77777777" w:rsidR="00676348" w:rsidRPr="00E15946" w:rsidRDefault="00676348" w:rsidP="00676348">
                  <w:pPr>
                    <w:rPr>
                      <w:b/>
                      <w:sz w:val="18"/>
                      <w:szCs w:val="18"/>
                      <w:lang w:val="ro-RO"/>
                    </w:rPr>
                  </w:pPr>
                  <w:r w:rsidRPr="00E15946">
                    <w:rPr>
                      <w:b/>
                      <w:sz w:val="18"/>
                      <w:szCs w:val="18"/>
                      <w:lang w:val="ro-RO"/>
                    </w:rPr>
                    <w:t xml:space="preserve">2.8.3 Obligațiuni garantate eligibile </w:t>
                  </w:r>
                </w:p>
                <w:p w14:paraId="484B0D8D" w14:textId="77777777" w:rsidR="00676348" w:rsidRPr="00E15946" w:rsidRDefault="00676348" w:rsidP="00676348">
                  <w:pPr>
                    <w:rPr>
                      <w:sz w:val="18"/>
                      <w:szCs w:val="18"/>
                      <w:lang w:val="ro-RO"/>
                    </w:rPr>
                  </w:pPr>
                  <w:r w:rsidRPr="00E15946">
                    <w:rPr>
                      <w:sz w:val="18"/>
                      <w:szCs w:val="18"/>
                      <w:lang w:val="ro-RO"/>
                    </w:rPr>
                    <w:t>Datoriile legate de obligațiunile garantate care trebuie tratate ca fiind interdependente de active în conformitate cu articolul 428f alineatul (2) litera (c) din CRR</w:t>
                  </w:r>
                </w:p>
              </w:tc>
            </w:tr>
          </w:tbl>
          <w:p w14:paraId="0F7C1B01"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7962" w:type="dxa"/>
              <w:tblLayout w:type="fixed"/>
              <w:tblLook w:val="04A0" w:firstRow="1" w:lastRow="0" w:firstColumn="1" w:lastColumn="0" w:noHBand="0" w:noVBand="1"/>
            </w:tblPr>
            <w:tblGrid>
              <w:gridCol w:w="704"/>
              <w:gridCol w:w="3010"/>
              <w:gridCol w:w="4248"/>
            </w:tblGrid>
            <w:tr w:rsidR="00676348" w:rsidRPr="00E15946" w14:paraId="3B70CCDA" w14:textId="5910488A" w:rsidTr="00167B8D">
              <w:trPr>
                <w:trHeight w:val="798"/>
              </w:trPr>
              <w:tc>
                <w:tcPr>
                  <w:tcW w:w="704" w:type="dxa"/>
                  <w:hideMark/>
                </w:tcPr>
                <w:p w14:paraId="6864DDBF" w14:textId="77777777" w:rsidR="00676348" w:rsidRPr="00E15946" w:rsidRDefault="00676348" w:rsidP="00676348">
                  <w:pPr>
                    <w:rPr>
                      <w:sz w:val="18"/>
                      <w:szCs w:val="18"/>
                      <w:lang w:val="ro-RO"/>
                    </w:rPr>
                  </w:pPr>
                  <w:r w:rsidRPr="00E15946">
                    <w:rPr>
                      <w:sz w:val="18"/>
                      <w:szCs w:val="18"/>
                      <w:lang w:val="ro-RO"/>
                    </w:rPr>
                    <w:t>0360</w:t>
                  </w:r>
                </w:p>
              </w:tc>
              <w:tc>
                <w:tcPr>
                  <w:tcW w:w="3010" w:type="dxa"/>
                  <w:hideMark/>
                </w:tcPr>
                <w:p w14:paraId="009BE2D3" w14:textId="77777777" w:rsidR="00676348" w:rsidRPr="00E15946" w:rsidRDefault="00676348" w:rsidP="00676348">
                  <w:pPr>
                    <w:rPr>
                      <w:b/>
                      <w:sz w:val="18"/>
                      <w:szCs w:val="18"/>
                      <w:lang w:val="ro-RO"/>
                    </w:rPr>
                  </w:pPr>
                  <w:r w:rsidRPr="00E15946">
                    <w:rPr>
                      <w:b/>
                      <w:sz w:val="18"/>
                      <w:szCs w:val="18"/>
                      <w:lang w:val="ro-RO"/>
                    </w:rPr>
                    <w:t xml:space="preserve">2.8.3 Obligațiuni garantate eligibile </w:t>
                  </w:r>
                </w:p>
                <w:p w14:paraId="7759647B" w14:textId="516FAD74" w:rsidR="00676348" w:rsidRPr="00E15946" w:rsidRDefault="00676348" w:rsidP="00676348">
                  <w:pPr>
                    <w:rPr>
                      <w:sz w:val="18"/>
                      <w:szCs w:val="18"/>
                      <w:lang w:val="ro-RO"/>
                    </w:rPr>
                  </w:pPr>
                </w:p>
              </w:tc>
              <w:tc>
                <w:tcPr>
                  <w:tcW w:w="4248" w:type="dxa"/>
                </w:tcPr>
                <w:p w14:paraId="60BBB058" w14:textId="62605CF5" w:rsidR="00676348" w:rsidRPr="00E15946" w:rsidRDefault="00676348" w:rsidP="00676348">
                  <w:pPr>
                    <w:rPr>
                      <w:sz w:val="18"/>
                      <w:szCs w:val="18"/>
                      <w:lang w:val="ro-RO"/>
                    </w:rPr>
                  </w:pPr>
                  <w:r w:rsidRPr="00E15946">
                    <w:rPr>
                      <w:sz w:val="18"/>
                      <w:szCs w:val="18"/>
                      <w:lang w:val="ro-RO"/>
                    </w:rPr>
                    <w:t>blocat</w:t>
                  </w:r>
                </w:p>
              </w:tc>
            </w:tr>
          </w:tbl>
          <w:p w14:paraId="27249D74" w14:textId="77777777" w:rsidR="00676348" w:rsidRPr="00E15946" w:rsidRDefault="00676348" w:rsidP="00676348">
            <w:pPr>
              <w:jc w:val="both"/>
              <w:rPr>
                <w:b/>
                <w:sz w:val="18"/>
                <w:szCs w:val="18"/>
                <w:lang w:val="en-US"/>
              </w:rPr>
            </w:pPr>
          </w:p>
        </w:tc>
        <w:tc>
          <w:tcPr>
            <w:tcW w:w="1418" w:type="dxa"/>
          </w:tcPr>
          <w:p w14:paraId="42B9256F" w14:textId="45D68E06" w:rsidR="00676348" w:rsidRPr="00E15946" w:rsidRDefault="00676348" w:rsidP="00676348">
            <w:pPr>
              <w:jc w:val="both"/>
              <w:rPr>
                <w:sz w:val="18"/>
                <w:szCs w:val="18"/>
                <w:lang w:val="ro-RO"/>
              </w:rPr>
            </w:pPr>
            <w:r w:rsidRPr="00E15946">
              <w:rPr>
                <w:sz w:val="18"/>
                <w:szCs w:val="18"/>
                <w:lang w:val="ro-RO"/>
              </w:rPr>
              <w:t>Nu se transpune</w:t>
            </w:r>
          </w:p>
        </w:tc>
        <w:tc>
          <w:tcPr>
            <w:tcW w:w="2476" w:type="dxa"/>
          </w:tcPr>
          <w:p w14:paraId="53DDF94D" w14:textId="4691D655" w:rsidR="00676348" w:rsidRPr="00E15946" w:rsidRDefault="00676348" w:rsidP="00676348">
            <w:pPr>
              <w:rPr>
                <w:sz w:val="18"/>
                <w:szCs w:val="18"/>
                <w:lang w:val="ro-RO"/>
              </w:rPr>
            </w:pPr>
            <w:r w:rsidRPr="00E15946">
              <w:rPr>
                <w:sz w:val="18"/>
                <w:szCs w:val="18"/>
                <w:lang w:val="ro-RO"/>
              </w:rPr>
              <w:t>Articolul 428f alineatul (2) litera (c) din CRR - prevederile aferente obligațiunilor garantate nu au fost transpuse, deoarece aceste instrumente lipsesc pe piața Republicii Moldova.</w:t>
            </w:r>
          </w:p>
        </w:tc>
        <w:tc>
          <w:tcPr>
            <w:tcW w:w="990" w:type="dxa"/>
            <w:tcBorders>
              <w:top w:val="single" w:sz="4" w:space="0" w:color="auto"/>
              <w:bottom w:val="single" w:sz="4" w:space="0" w:color="auto"/>
            </w:tcBorders>
          </w:tcPr>
          <w:p w14:paraId="05B1E0FC" w14:textId="77777777" w:rsidR="00676348" w:rsidRPr="00E15946" w:rsidRDefault="00676348" w:rsidP="00676348">
            <w:pPr>
              <w:jc w:val="both"/>
              <w:rPr>
                <w:sz w:val="18"/>
                <w:szCs w:val="18"/>
                <w:lang w:val="ro-RO"/>
              </w:rPr>
            </w:pPr>
          </w:p>
        </w:tc>
        <w:tc>
          <w:tcPr>
            <w:tcW w:w="788" w:type="dxa"/>
          </w:tcPr>
          <w:p w14:paraId="1410C724" w14:textId="77777777" w:rsidR="00676348" w:rsidRPr="00E15946" w:rsidRDefault="00676348" w:rsidP="00676348">
            <w:pPr>
              <w:jc w:val="both"/>
              <w:rPr>
                <w:sz w:val="18"/>
                <w:szCs w:val="18"/>
                <w:lang w:val="ro-RO"/>
              </w:rPr>
            </w:pPr>
          </w:p>
        </w:tc>
      </w:tr>
      <w:tr w:rsidR="00676348" w:rsidRPr="00E15946" w14:paraId="6F5A8DD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B361D86" w14:textId="77777777" w:rsidTr="005C62E8">
              <w:trPr>
                <w:trHeight w:val="798"/>
              </w:trPr>
              <w:tc>
                <w:tcPr>
                  <w:tcW w:w="704" w:type="dxa"/>
                  <w:hideMark/>
                </w:tcPr>
                <w:p w14:paraId="73AC368C" w14:textId="77777777" w:rsidR="00676348" w:rsidRPr="00E15946" w:rsidRDefault="00676348" w:rsidP="00676348">
                  <w:pPr>
                    <w:rPr>
                      <w:sz w:val="18"/>
                      <w:szCs w:val="18"/>
                      <w:lang w:val="ro-RO"/>
                    </w:rPr>
                  </w:pPr>
                  <w:r w:rsidRPr="00E15946">
                    <w:rPr>
                      <w:sz w:val="18"/>
                      <w:szCs w:val="18"/>
                      <w:lang w:val="ro-RO"/>
                    </w:rPr>
                    <w:t>0370</w:t>
                  </w:r>
                </w:p>
              </w:tc>
              <w:tc>
                <w:tcPr>
                  <w:tcW w:w="3629" w:type="dxa"/>
                  <w:hideMark/>
                </w:tcPr>
                <w:p w14:paraId="30B5941E" w14:textId="77777777" w:rsidR="00676348" w:rsidRPr="00E15946" w:rsidRDefault="00676348" w:rsidP="00676348">
                  <w:pPr>
                    <w:rPr>
                      <w:b/>
                      <w:sz w:val="18"/>
                      <w:szCs w:val="18"/>
                      <w:lang w:val="ro-RO"/>
                    </w:rPr>
                  </w:pPr>
                  <w:r w:rsidRPr="00E15946">
                    <w:rPr>
                      <w:b/>
                      <w:sz w:val="18"/>
                      <w:szCs w:val="18"/>
                      <w:lang w:val="ro-RO"/>
                    </w:rPr>
                    <w:t xml:space="preserve">2.8.4 Activități de compensare a instrumentelor financiare derivate pentru clienți </w:t>
                  </w:r>
                </w:p>
                <w:p w14:paraId="41001518" w14:textId="77777777" w:rsidR="00676348" w:rsidRPr="00E15946" w:rsidRDefault="00676348" w:rsidP="00676348">
                  <w:pPr>
                    <w:rPr>
                      <w:sz w:val="18"/>
                      <w:szCs w:val="18"/>
                      <w:lang w:val="ro-RO"/>
                    </w:rPr>
                  </w:pPr>
                  <w:r w:rsidRPr="00E15946">
                    <w:rPr>
                      <w:sz w:val="18"/>
                      <w:szCs w:val="18"/>
                      <w:lang w:val="ro-RO"/>
                    </w:rPr>
                    <w:t>Datoriile legate de activitățile de compensare a instrumentelor financiare derivate pentru clienți care trebuie tratate ca fiind interdependente de active în conformitate cu articolul 428f alineatul (2) litera (d) din CRR</w:t>
                  </w:r>
                </w:p>
              </w:tc>
            </w:tr>
          </w:tbl>
          <w:p w14:paraId="7A48ED65"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48FAE57" w14:textId="77777777" w:rsidTr="009E08F6">
              <w:trPr>
                <w:trHeight w:val="798"/>
              </w:trPr>
              <w:tc>
                <w:tcPr>
                  <w:tcW w:w="704" w:type="dxa"/>
                  <w:hideMark/>
                </w:tcPr>
                <w:p w14:paraId="4AE226A3" w14:textId="77777777" w:rsidR="00676348" w:rsidRPr="00E15946" w:rsidRDefault="00676348" w:rsidP="00676348">
                  <w:pPr>
                    <w:rPr>
                      <w:sz w:val="18"/>
                      <w:szCs w:val="18"/>
                      <w:lang w:val="ro-RO"/>
                    </w:rPr>
                  </w:pPr>
                  <w:r w:rsidRPr="00E15946">
                    <w:rPr>
                      <w:sz w:val="18"/>
                      <w:szCs w:val="18"/>
                      <w:lang w:val="ro-RO"/>
                    </w:rPr>
                    <w:t>0370</w:t>
                  </w:r>
                </w:p>
              </w:tc>
              <w:tc>
                <w:tcPr>
                  <w:tcW w:w="3629" w:type="dxa"/>
                  <w:hideMark/>
                </w:tcPr>
                <w:p w14:paraId="60F11AE6" w14:textId="77777777" w:rsidR="00676348" w:rsidRPr="00E15946" w:rsidRDefault="00676348" w:rsidP="00676348">
                  <w:pPr>
                    <w:rPr>
                      <w:b/>
                      <w:sz w:val="18"/>
                      <w:szCs w:val="18"/>
                      <w:lang w:val="ro-RO"/>
                    </w:rPr>
                  </w:pPr>
                  <w:r w:rsidRPr="00E15946">
                    <w:rPr>
                      <w:b/>
                      <w:sz w:val="18"/>
                      <w:szCs w:val="18"/>
                      <w:lang w:val="ro-RO"/>
                    </w:rPr>
                    <w:t xml:space="preserve">2.8.4 Activități de compensare a instrumentelor financiare derivate pentru clienți </w:t>
                  </w:r>
                </w:p>
                <w:p w14:paraId="1CA1C1AC" w14:textId="281AC762" w:rsidR="00676348" w:rsidRPr="00E15946" w:rsidRDefault="00676348" w:rsidP="00676348">
                  <w:pPr>
                    <w:rPr>
                      <w:sz w:val="18"/>
                      <w:szCs w:val="18"/>
                      <w:lang w:val="ro-RO"/>
                    </w:rPr>
                  </w:pPr>
                  <w:r w:rsidRPr="00E15946">
                    <w:rPr>
                      <w:sz w:val="18"/>
                      <w:szCs w:val="18"/>
                      <w:lang w:val="ro-RO"/>
                    </w:rPr>
                    <w:t>Datoriile legate de activitățile de compensare a instrumentelor financiare derivate pentru clienți care trebuie tratate ca fiind interdependente de active în conformitate cu pct.</w:t>
                  </w:r>
                  <w:r w:rsidRPr="00E15946">
                    <w:rPr>
                      <w:bCs/>
                      <w:sz w:val="18"/>
                      <w:szCs w:val="18"/>
                      <w:lang w:val="ro-RO"/>
                    </w:rPr>
                    <w:t>109</w:t>
                  </w:r>
                  <w:r w:rsidRPr="00E15946">
                    <w:rPr>
                      <w:bCs/>
                      <w:sz w:val="18"/>
                      <w:szCs w:val="18"/>
                      <w:vertAlign w:val="superscript"/>
                      <w:lang w:val="ro-RO"/>
                    </w:rPr>
                    <w:t>21</w:t>
                  </w:r>
                  <w:r w:rsidRPr="00E15946">
                    <w:rPr>
                      <w:bCs/>
                      <w:sz w:val="18"/>
                      <w:szCs w:val="18"/>
                      <w:lang w:val="ro-RO"/>
                    </w:rPr>
                    <w:t xml:space="preserve"> subpct.2)</w:t>
                  </w:r>
                  <w:r w:rsidRPr="00E15946">
                    <w:rPr>
                      <w:sz w:val="18"/>
                      <w:szCs w:val="18"/>
                      <w:lang w:val="ro-RO"/>
                    </w:rPr>
                    <w:t xml:space="preserve"> din Regulamentul nr.44/2020</w:t>
                  </w:r>
                </w:p>
              </w:tc>
            </w:tr>
          </w:tbl>
          <w:p w14:paraId="5AC846E8" w14:textId="77777777" w:rsidR="00676348" w:rsidRPr="00E15946" w:rsidRDefault="00676348" w:rsidP="00676348">
            <w:pPr>
              <w:jc w:val="both"/>
              <w:rPr>
                <w:b/>
                <w:sz w:val="18"/>
                <w:szCs w:val="18"/>
                <w:lang w:val="ro-RO"/>
              </w:rPr>
            </w:pPr>
          </w:p>
        </w:tc>
        <w:tc>
          <w:tcPr>
            <w:tcW w:w="1418" w:type="dxa"/>
          </w:tcPr>
          <w:p w14:paraId="50551F00" w14:textId="0B9BD408"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C93325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65FF30A9" w14:textId="77777777" w:rsidR="00676348" w:rsidRPr="00E15946" w:rsidRDefault="00676348" w:rsidP="00676348">
            <w:pPr>
              <w:jc w:val="both"/>
              <w:rPr>
                <w:sz w:val="18"/>
                <w:szCs w:val="18"/>
                <w:lang w:val="ro-RO"/>
              </w:rPr>
            </w:pPr>
          </w:p>
        </w:tc>
        <w:tc>
          <w:tcPr>
            <w:tcW w:w="788" w:type="dxa"/>
          </w:tcPr>
          <w:p w14:paraId="09FAA362" w14:textId="77777777" w:rsidR="00676348" w:rsidRPr="00E15946" w:rsidRDefault="00676348" w:rsidP="00676348">
            <w:pPr>
              <w:jc w:val="both"/>
              <w:rPr>
                <w:sz w:val="18"/>
                <w:szCs w:val="18"/>
                <w:lang w:val="ro-RO"/>
              </w:rPr>
            </w:pPr>
          </w:p>
        </w:tc>
      </w:tr>
      <w:tr w:rsidR="00676348" w:rsidRPr="00E15946" w14:paraId="4C2237C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2C5F7D0C" w14:textId="77777777" w:rsidTr="005C62E8">
              <w:trPr>
                <w:trHeight w:val="798"/>
              </w:trPr>
              <w:tc>
                <w:tcPr>
                  <w:tcW w:w="704" w:type="dxa"/>
                  <w:hideMark/>
                </w:tcPr>
                <w:p w14:paraId="7375C885" w14:textId="77777777" w:rsidR="00676348" w:rsidRPr="00E15946" w:rsidRDefault="00676348" w:rsidP="00676348">
                  <w:pPr>
                    <w:rPr>
                      <w:sz w:val="18"/>
                      <w:szCs w:val="18"/>
                      <w:lang w:val="ro-RO"/>
                    </w:rPr>
                  </w:pPr>
                  <w:r w:rsidRPr="00E15946">
                    <w:rPr>
                      <w:sz w:val="18"/>
                      <w:szCs w:val="18"/>
                      <w:lang w:val="ro-RO"/>
                    </w:rPr>
                    <w:t>0380</w:t>
                  </w:r>
                </w:p>
              </w:tc>
              <w:tc>
                <w:tcPr>
                  <w:tcW w:w="3629" w:type="dxa"/>
                  <w:hideMark/>
                </w:tcPr>
                <w:p w14:paraId="089A95EC" w14:textId="77777777" w:rsidR="00676348" w:rsidRPr="00E15946" w:rsidRDefault="00676348" w:rsidP="00676348">
                  <w:pPr>
                    <w:rPr>
                      <w:b/>
                      <w:sz w:val="18"/>
                      <w:szCs w:val="18"/>
                      <w:lang w:val="ro-RO"/>
                    </w:rPr>
                  </w:pPr>
                  <w:r w:rsidRPr="00E15946">
                    <w:rPr>
                      <w:b/>
                      <w:sz w:val="18"/>
                      <w:szCs w:val="18"/>
                      <w:lang w:val="ro-RO"/>
                    </w:rPr>
                    <w:t xml:space="preserve">2.8.5 Altele </w:t>
                  </w:r>
                </w:p>
                <w:p w14:paraId="2D763F19" w14:textId="77777777" w:rsidR="00676348" w:rsidRPr="00E15946" w:rsidRDefault="00676348" w:rsidP="00676348">
                  <w:pPr>
                    <w:rPr>
                      <w:sz w:val="18"/>
                      <w:szCs w:val="18"/>
                      <w:lang w:val="ro-RO"/>
                    </w:rPr>
                  </w:pPr>
                  <w:r w:rsidRPr="00E15946">
                    <w:rPr>
                      <w:sz w:val="18"/>
                      <w:szCs w:val="18"/>
                      <w:lang w:val="ro-RO"/>
                    </w:rPr>
                    <w:t>Datoriile care îndeplinesc toate condițiile prevăzute la articolul 428f alineatul (1) din CRR și care trebuie tratate ca fiind interdependente de active, în conformitate cu articolul 428f alineatul (1) din CRR</w:t>
                  </w:r>
                </w:p>
              </w:tc>
            </w:tr>
          </w:tbl>
          <w:p w14:paraId="6DAAD72F"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63AB48F6" w14:textId="77777777" w:rsidTr="009E08F6">
              <w:trPr>
                <w:trHeight w:val="798"/>
              </w:trPr>
              <w:tc>
                <w:tcPr>
                  <w:tcW w:w="704" w:type="dxa"/>
                  <w:hideMark/>
                </w:tcPr>
                <w:p w14:paraId="5A8D5AF3" w14:textId="77777777" w:rsidR="00676348" w:rsidRPr="00E15946" w:rsidRDefault="00676348" w:rsidP="00676348">
                  <w:pPr>
                    <w:rPr>
                      <w:sz w:val="18"/>
                      <w:szCs w:val="18"/>
                      <w:lang w:val="ro-RO"/>
                    </w:rPr>
                  </w:pPr>
                  <w:r w:rsidRPr="00E15946">
                    <w:rPr>
                      <w:sz w:val="18"/>
                      <w:szCs w:val="18"/>
                      <w:lang w:val="ro-RO"/>
                    </w:rPr>
                    <w:t>0380</w:t>
                  </w:r>
                </w:p>
              </w:tc>
              <w:tc>
                <w:tcPr>
                  <w:tcW w:w="3629" w:type="dxa"/>
                  <w:hideMark/>
                </w:tcPr>
                <w:p w14:paraId="7BE7064C" w14:textId="77777777" w:rsidR="00676348" w:rsidRPr="00E15946" w:rsidRDefault="00676348" w:rsidP="00676348">
                  <w:pPr>
                    <w:rPr>
                      <w:b/>
                      <w:sz w:val="18"/>
                      <w:szCs w:val="18"/>
                      <w:lang w:val="ro-RO"/>
                    </w:rPr>
                  </w:pPr>
                  <w:r w:rsidRPr="00E15946">
                    <w:rPr>
                      <w:b/>
                      <w:sz w:val="18"/>
                      <w:szCs w:val="18"/>
                      <w:lang w:val="ro-RO"/>
                    </w:rPr>
                    <w:t xml:space="preserve">2.8.5 Altele </w:t>
                  </w:r>
                </w:p>
                <w:p w14:paraId="68E992A2" w14:textId="5B2B8921" w:rsidR="00676348" w:rsidRPr="00E15946" w:rsidRDefault="00676348" w:rsidP="00676348">
                  <w:pPr>
                    <w:rPr>
                      <w:sz w:val="18"/>
                      <w:szCs w:val="18"/>
                      <w:lang w:val="ro-RO"/>
                    </w:rPr>
                  </w:pPr>
                  <w:r w:rsidRPr="00E15946">
                    <w:rPr>
                      <w:sz w:val="18"/>
                      <w:szCs w:val="18"/>
                      <w:lang w:val="ro-RO"/>
                    </w:rPr>
                    <w:t>Datoriile care îndeplinesc toate condițiile prevăzute la pct.109</w:t>
                  </w:r>
                  <w:r w:rsidRPr="00E15946">
                    <w:rPr>
                      <w:sz w:val="18"/>
                      <w:szCs w:val="18"/>
                      <w:vertAlign w:val="superscript"/>
                      <w:lang w:val="ro-RO"/>
                    </w:rPr>
                    <w:t>20</w:t>
                  </w:r>
                  <w:r w:rsidRPr="00E15946">
                    <w:rPr>
                      <w:sz w:val="18"/>
                      <w:szCs w:val="18"/>
                      <w:lang w:val="ro-RO"/>
                    </w:rPr>
                    <w:t xml:space="preserve"> din Regulamentul nr.44/2020 și care trebuie tratate ca fiind interdependente de active, în conformitate cu pct.109</w:t>
                  </w:r>
                  <w:r w:rsidRPr="00E15946">
                    <w:rPr>
                      <w:sz w:val="18"/>
                      <w:szCs w:val="18"/>
                      <w:vertAlign w:val="superscript"/>
                      <w:lang w:val="ro-RO"/>
                    </w:rPr>
                    <w:t>20</w:t>
                  </w:r>
                  <w:r w:rsidRPr="00E15946">
                    <w:rPr>
                      <w:sz w:val="18"/>
                      <w:szCs w:val="18"/>
                      <w:lang w:val="ro-RO"/>
                    </w:rPr>
                    <w:t xml:space="preserve"> din Regulamentul nr.44/2020</w:t>
                  </w:r>
                </w:p>
              </w:tc>
            </w:tr>
          </w:tbl>
          <w:p w14:paraId="4E0E1B56" w14:textId="77777777" w:rsidR="00676348" w:rsidRPr="00E15946" w:rsidRDefault="00676348" w:rsidP="00676348">
            <w:pPr>
              <w:jc w:val="both"/>
              <w:rPr>
                <w:b/>
                <w:sz w:val="18"/>
                <w:szCs w:val="18"/>
                <w:lang w:val="ro-RO"/>
              </w:rPr>
            </w:pPr>
          </w:p>
        </w:tc>
        <w:tc>
          <w:tcPr>
            <w:tcW w:w="1418" w:type="dxa"/>
          </w:tcPr>
          <w:p w14:paraId="0E3B966D" w14:textId="42C280CD"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1F068175"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7A11F46" w14:textId="77777777" w:rsidR="00676348" w:rsidRPr="00E15946" w:rsidRDefault="00676348" w:rsidP="00676348">
            <w:pPr>
              <w:jc w:val="both"/>
              <w:rPr>
                <w:sz w:val="18"/>
                <w:szCs w:val="18"/>
                <w:lang w:val="ro-RO"/>
              </w:rPr>
            </w:pPr>
          </w:p>
        </w:tc>
        <w:tc>
          <w:tcPr>
            <w:tcW w:w="788" w:type="dxa"/>
          </w:tcPr>
          <w:p w14:paraId="5B399BFE" w14:textId="77777777" w:rsidR="00676348" w:rsidRPr="00E15946" w:rsidRDefault="00676348" w:rsidP="00676348">
            <w:pPr>
              <w:jc w:val="both"/>
              <w:rPr>
                <w:sz w:val="18"/>
                <w:szCs w:val="18"/>
                <w:lang w:val="ro-RO"/>
              </w:rPr>
            </w:pPr>
          </w:p>
        </w:tc>
      </w:tr>
      <w:tr w:rsidR="00676348" w:rsidRPr="00E15946" w14:paraId="54F7144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7DB8A96" w14:textId="77777777" w:rsidTr="009E08F6">
              <w:trPr>
                <w:trHeight w:val="798"/>
              </w:trPr>
              <w:tc>
                <w:tcPr>
                  <w:tcW w:w="704" w:type="dxa"/>
                  <w:hideMark/>
                </w:tcPr>
                <w:p w14:paraId="7A9F29BD" w14:textId="77777777" w:rsidR="00676348" w:rsidRPr="00E15946" w:rsidRDefault="00676348" w:rsidP="00676348">
                  <w:pPr>
                    <w:rPr>
                      <w:sz w:val="18"/>
                      <w:szCs w:val="18"/>
                      <w:lang w:val="ro-RO"/>
                    </w:rPr>
                  </w:pPr>
                  <w:r w:rsidRPr="00E15946">
                    <w:rPr>
                      <w:sz w:val="18"/>
                      <w:szCs w:val="18"/>
                      <w:lang w:val="ro-RO"/>
                    </w:rPr>
                    <w:lastRenderedPageBreak/>
                    <w:t>0390</w:t>
                  </w:r>
                </w:p>
              </w:tc>
              <w:tc>
                <w:tcPr>
                  <w:tcW w:w="3629" w:type="dxa"/>
                  <w:hideMark/>
                </w:tcPr>
                <w:p w14:paraId="47112594" w14:textId="77777777" w:rsidR="00676348" w:rsidRPr="00E15946" w:rsidRDefault="00676348" w:rsidP="00676348">
                  <w:pPr>
                    <w:rPr>
                      <w:sz w:val="18"/>
                      <w:szCs w:val="18"/>
                      <w:lang w:val="ro-RO"/>
                    </w:rPr>
                  </w:pPr>
                  <w:r w:rsidRPr="00E15946">
                    <w:rPr>
                      <w:b/>
                      <w:sz w:val="18"/>
                      <w:szCs w:val="18"/>
                      <w:lang w:val="ro-RO"/>
                    </w:rPr>
                    <w:t xml:space="preserve">2.9 ASF provenind din alte datorii </w:t>
                  </w:r>
                  <w:r w:rsidRPr="00E15946">
                    <w:rPr>
                      <w:sz w:val="18"/>
                      <w:szCs w:val="18"/>
                      <w:lang w:val="ro-RO"/>
                    </w:rPr>
                    <w:t>Instituțiile raportează aici suma elementelor raportate la punctele 2.9.1-2.9.4.</w:t>
                  </w:r>
                </w:p>
              </w:tc>
            </w:tr>
          </w:tbl>
          <w:p w14:paraId="39D3693C" w14:textId="77777777" w:rsidR="00676348" w:rsidRPr="00E15946" w:rsidRDefault="00676348" w:rsidP="00676348">
            <w:pPr>
              <w:rPr>
                <w:sz w:val="18"/>
                <w:szCs w:val="18"/>
                <w:lang w:val="ro-RO"/>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1718BC6" w14:textId="77777777" w:rsidTr="009E08F6">
              <w:trPr>
                <w:trHeight w:val="798"/>
              </w:trPr>
              <w:tc>
                <w:tcPr>
                  <w:tcW w:w="704" w:type="dxa"/>
                  <w:hideMark/>
                </w:tcPr>
                <w:p w14:paraId="6F1B15BB" w14:textId="77777777" w:rsidR="00676348" w:rsidRPr="00E15946" w:rsidRDefault="00676348" w:rsidP="00676348">
                  <w:pPr>
                    <w:rPr>
                      <w:sz w:val="18"/>
                      <w:szCs w:val="18"/>
                      <w:lang w:val="ro-RO"/>
                    </w:rPr>
                  </w:pPr>
                  <w:r w:rsidRPr="00E15946">
                    <w:rPr>
                      <w:sz w:val="18"/>
                      <w:szCs w:val="18"/>
                      <w:lang w:val="ro-RO"/>
                    </w:rPr>
                    <w:t>0390</w:t>
                  </w:r>
                </w:p>
              </w:tc>
              <w:tc>
                <w:tcPr>
                  <w:tcW w:w="3629" w:type="dxa"/>
                  <w:hideMark/>
                </w:tcPr>
                <w:p w14:paraId="0E6E77E6" w14:textId="77777777" w:rsidR="00676348" w:rsidRPr="00E15946" w:rsidRDefault="00676348" w:rsidP="00676348">
                  <w:pPr>
                    <w:rPr>
                      <w:b/>
                      <w:sz w:val="18"/>
                      <w:szCs w:val="18"/>
                      <w:lang w:val="ro-RO"/>
                    </w:rPr>
                  </w:pPr>
                  <w:r w:rsidRPr="00E15946">
                    <w:rPr>
                      <w:b/>
                      <w:sz w:val="18"/>
                      <w:szCs w:val="18"/>
                      <w:lang w:val="ro-RO"/>
                    </w:rPr>
                    <w:t xml:space="preserve">2.9 ASF provenind din alte datorii </w:t>
                  </w:r>
                </w:p>
                <w:p w14:paraId="7D1D8B2F" w14:textId="3DF22B28" w:rsidR="00676348" w:rsidRPr="00E15946" w:rsidRDefault="00676348" w:rsidP="00676348">
                  <w:pPr>
                    <w:rPr>
                      <w:sz w:val="18"/>
                      <w:szCs w:val="18"/>
                      <w:lang w:val="ro-RO"/>
                    </w:rPr>
                  </w:pPr>
                  <w:r w:rsidRPr="00E15946">
                    <w:rPr>
                      <w:sz w:val="18"/>
                      <w:szCs w:val="18"/>
                      <w:lang w:val="ro-RO"/>
                    </w:rPr>
                    <w:t>Băncile raportează aici suma elementelor raportate la punctele 2.9.1-2.9.4.</w:t>
                  </w:r>
                </w:p>
              </w:tc>
            </w:tr>
          </w:tbl>
          <w:p w14:paraId="7E78F3DE" w14:textId="77777777" w:rsidR="00676348" w:rsidRPr="00E15946" w:rsidRDefault="00676348" w:rsidP="00676348">
            <w:pPr>
              <w:jc w:val="both"/>
              <w:rPr>
                <w:b/>
                <w:sz w:val="18"/>
                <w:szCs w:val="18"/>
                <w:lang w:val="ro-RO"/>
              </w:rPr>
            </w:pPr>
          </w:p>
        </w:tc>
        <w:tc>
          <w:tcPr>
            <w:tcW w:w="1418" w:type="dxa"/>
          </w:tcPr>
          <w:p w14:paraId="01307A06" w14:textId="162FA2F0"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BC5DAB9"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064BAEF" w14:textId="77777777" w:rsidR="00676348" w:rsidRPr="00E15946" w:rsidRDefault="00676348" w:rsidP="00676348">
            <w:pPr>
              <w:jc w:val="both"/>
              <w:rPr>
                <w:sz w:val="18"/>
                <w:szCs w:val="18"/>
                <w:lang w:val="ro-RO"/>
              </w:rPr>
            </w:pPr>
          </w:p>
        </w:tc>
        <w:tc>
          <w:tcPr>
            <w:tcW w:w="788" w:type="dxa"/>
          </w:tcPr>
          <w:p w14:paraId="23642BF5" w14:textId="77777777" w:rsidR="00676348" w:rsidRPr="00E15946" w:rsidRDefault="00676348" w:rsidP="00676348">
            <w:pPr>
              <w:jc w:val="both"/>
              <w:rPr>
                <w:sz w:val="18"/>
                <w:szCs w:val="18"/>
                <w:lang w:val="ro-RO"/>
              </w:rPr>
            </w:pPr>
          </w:p>
        </w:tc>
      </w:tr>
      <w:tr w:rsidR="00676348" w:rsidRPr="00E15946" w14:paraId="4FB7D3F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8B5D410" w14:textId="77777777" w:rsidTr="005C62E8">
              <w:trPr>
                <w:trHeight w:val="798"/>
              </w:trPr>
              <w:tc>
                <w:tcPr>
                  <w:tcW w:w="704" w:type="dxa"/>
                  <w:hideMark/>
                </w:tcPr>
                <w:p w14:paraId="1015D904" w14:textId="77777777" w:rsidR="00676348" w:rsidRPr="00E15946" w:rsidRDefault="00676348" w:rsidP="00676348">
                  <w:pPr>
                    <w:rPr>
                      <w:sz w:val="18"/>
                      <w:szCs w:val="18"/>
                      <w:lang w:val="ro-RO"/>
                    </w:rPr>
                  </w:pPr>
                  <w:r w:rsidRPr="00E15946">
                    <w:rPr>
                      <w:sz w:val="18"/>
                      <w:szCs w:val="18"/>
                      <w:lang w:val="ro-RO"/>
                    </w:rPr>
                    <w:t>0400</w:t>
                  </w:r>
                </w:p>
              </w:tc>
              <w:tc>
                <w:tcPr>
                  <w:tcW w:w="3629" w:type="dxa"/>
                  <w:hideMark/>
                </w:tcPr>
                <w:p w14:paraId="31333436" w14:textId="77777777" w:rsidR="00676348" w:rsidRPr="00E15946" w:rsidRDefault="00676348" w:rsidP="00676348">
                  <w:pPr>
                    <w:rPr>
                      <w:sz w:val="18"/>
                      <w:szCs w:val="18"/>
                      <w:lang w:val="ro-RO"/>
                    </w:rPr>
                  </w:pPr>
                  <w:r w:rsidRPr="00E15946">
                    <w:rPr>
                      <w:b/>
                      <w:sz w:val="18"/>
                      <w:szCs w:val="18"/>
                      <w:lang w:val="ro-RO"/>
                    </w:rPr>
                    <w:t xml:space="preserve">2.9.1 Sume de plătit la data tranzacționării </w:t>
                  </w:r>
                  <w:r w:rsidRPr="00E15946">
                    <w:rPr>
                      <w:sz w:val="18"/>
                      <w:szCs w:val="18"/>
                      <w:lang w:val="ro-RO"/>
                    </w:rPr>
                    <w:t xml:space="preserve">Articolul 428k alineatul (3) litera (a) din CRR </w:t>
                  </w:r>
                </w:p>
                <w:p w14:paraId="1466D995" w14:textId="77777777" w:rsidR="00676348" w:rsidRPr="00E15946" w:rsidRDefault="00676348" w:rsidP="00676348">
                  <w:pPr>
                    <w:rPr>
                      <w:sz w:val="18"/>
                      <w:szCs w:val="18"/>
                      <w:lang w:val="ro-RO"/>
                    </w:rPr>
                  </w:pPr>
                  <w:r w:rsidRPr="00E15946">
                    <w:rPr>
                      <w:sz w:val="18"/>
                      <w:szCs w:val="18"/>
                      <w:lang w:val="ro-RO"/>
                    </w:rPr>
                    <w:t>Instituțiile raportează aici sumele de plătit la data tranzacționării care provin din achiziționarea de instrumente financiare, valute și mărfuri care se preconizează că vor fi decontate în ciclul sau perioada standard de decontare care este tipică pentru cursul de schimb sau pentru tipul de tranzacție în cauză sau în cazul cărora decontarea nu a fost executată, dar se preconizează totuși că va fi executată.</w:t>
                  </w:r>
                </w:p>
              </w:tc>
            </w:tr>
          </w:tbl>
          <w:p w14:paraId="3171222A" w14:textId="77777777" w:rsidR="00676348" w:rsidRPr="00E22611"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13E3A8B" w14:textId="77777777" w:rsidTr="009E08F6">
              <w:trPr>
                <w:trHeight w:val="798"/>
              </w:trPr>
              <w:tc>
                <w:tcPr>
                  <w:tcW w:w="704" w:type="dxa"/>
                  <w:hideMark/>
                </w:tcPr>
                <w:p w14:paraId="46A91321" w14:textId="77777777" w:rsidR="00676348" w:rsidRPr="00E15946" w:rsidRDefault="00676348" w:rsidP="00676348">
                  <w:pPr>
                    <w:rPr>
                      <w:sz w:val="18"/>
                      <w:szCs w:val="18"/>
                      <w:lang w:val="ro-RO"/>
                    </w:rPr>
                  </w:pPr>
                  <w:r w:rsidRPr="00E15946">
                    <w:rPr>
                      <w:sz w:val="18"/>
                      <w:szCs w:val="18"/>
                      <w:lang w:val="ro-RO"/>
                    </w:rPr>
                    <w:t>0400</w:t>
                  </w:r>
                </w:p>
              </w:tc>
              <w:tc>
                <w:tcPr>
                  <w:tcW w:w="3629" w:type="dxa"/>
                  <w:hideMark/>
                </w:tcPr>
                <w:p w14:paraId="5F4FA44A" w14:textId="2A87771B" w:rsidR="00676348" w:rsidRPr="00E15946" w:rsidRDefault="00676348" w:rsidP="00676348">
                  <w:pPr>
                    <w:rPr>
                      <w:sz w:val="18"/>
                      <w:szCs w:val="18"/>
                      <w:lang w:val="ro-RO"/>
                    </w:rPr>
                  </w:pPr>
                  <w:r w:rsidRPr="00E15946">
                    <w:rPr>
                      <w:b/>
                      <w:sz w:val="18"/>
                      <w:szCs w:val="18"/>
                      <w:lang w:val="ro-RO"/>
                    </w:rPr>
                    <w:t xml:space="preserve">2.9.1 Sume de plătit la data tranzacționării </w:t>
                  </w:r>
                  <w:r w:rsidRPr="00E15946">
                    <w:rPr>
                      <w:sz w:val="18"/>
                      <w:szCs w:val="18"/>
                      <w:lang w:val="ro-RO"/>
                    </w:rPr>
                    <w:t>Pct.</w:t>
                  </w:r>
                  <w:r w:rsidRPr="00E15946">
                    <w:rPr>
                      <w:bCs/>
                      <w:sz w:val="18"/>
                      <w:szCs w:val="18"/>
                      <w:lang w:val="ro-RO"/>
                    </w:rPr>
                    <w:t>109</w:t>
                  </w:r>
                  <w:r w:rsidRPr="00E15946">
                    <w:rPr>
                      <w:bCs/>
                      <w:sz w:val="18"/>
                      <w:szCs w:val="18"/>
                      <w:vertAlign w:val="superscript"/>
                      <w:lang w:val="ro-RO"/>
                    </w:rPr>
                    <w:t>31</w:t>
                  </w:r>
                  <w:r w:rsidRPr="00E15946">
                    <w:rPr>
                      <w:bCs/>
                      <w:sz w:val="18"/>
                      <w:szCs w:val="18"/>
                      <w:lang w:val="ro-RO"/>
                    </w:rPr>
                    <w:t xml:space="preserve"> subpct.1)</w:t>
                  </w:r>
                  <w:r w:rsidRPr="00E15946">
                    <w:rPr>
                      <w:sz w:val="18"/>
                      <w:szCs w:val="18"/>
                      <w:lang w:val="ro-RO"/>
                    </w:rPr>
                    <w:t xml:space="preserve"> din Regulamentul nr.44/2020</w:t>
                  </w:r>
                </w:p>
                <w:p w14:paraId="0D5E99C8" w14:textId="36213821" w:rsidR="00676348" w:rsidRPr="00E15946" w:rsidRDefault="00676348" w:rsidP="00676348">
                  <w:pPr>
                    <w:rPr>
                      <w:sz w:val="18"/>
                      <w:szCs w:val="18"/>
                      <w:lang w:val="ro-RO"/>
                    </w:rPr>
                  </w:pPr>
                  <w:r w:rsidRPr="00E15946">
                    <w:rPr>
                      <w:sz w:val="18"/>
                      <w:szCs w:val="18"/>
                      <w:lang w:val="ro-RO"/>
                    </w:rPr>
                    <w:t>Băncile raportează aici sumele de plătit la data tranzacționării care provin din achiziționarea de instrumente financiare, valute și mărfuri care se preconizează că vor fi decontate în ciclul sau perioada standard de decontare care este tipică pentru cursul de schimb sau pentru tipul de tranzacție în cauză sau în cazul cărora decontarea nu a fost executată, dar se preconizează totuși că va fi executată.</w:t>
                  </w:r>
                </w:p>
              </w:tc>
            </w:tr>
          </w:tbl>
          <w:p w14:paraId="5C38780D" w14:textId="77777777" w:rsidR="00676348" w:rsidRPr="00E22611" w:rsidRDefault="00676348" w:rsidP="00676348">
            <w:pPr>
              <w:jc w:val="both"/>
              <w:rPr>
                <w:b/>
                <w:sz w:val="18"/>
                <w:szCs w:val="18"/>
                <w:lang w:val="ro-RO"/>
              </w:rPr>
            </w:pPr>
          </w:p>
        </w:tc>
        <w:tc>
          <w:tcPr>
            <w:tcW w:w="1418" w:type="dxa"/>
          </w:tcPr>
          <w:p w14:paraId="7D627FE8" w14:textId="0C147324"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6D1EAC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E28CC1A" w14:textId="77777777" w:rsidR="00676348" w:rsidRPr="00E15946" w:rsidRDefault="00676348" w:rsidP="00676348">
            <w:pPr>
              <w:jc w:val="both"/>
              <w:rPr>
                <w:sz w:val="18"/>
                <w:szCs w:val="18"/>
                <w:lang w:val="ro-RO"/>
              </w:rPr>
            </w:pPr>
          </w:p>
        </w:tc>
        <w:tc>
          <w:tcPr>
            <w:tcW w:w="788" w:type="dxa"/>
          </w:tcPr>
          <w:p w14:paraId="7E2AEC4A" w14:textId="77777777" w:rsidR="00676348" w:rsidRPr="00E15946" w:rsidRDefault="00676348" w:rsidP="00676348">
            <w:pPr>
              <w:jc w:val="both"/>
              <w:rPr>
                <w:sz w:val="18"/>
                <w:szCs w:val="18"/>
                <w:lang w:val="ro-RO"/>
              </w:rPr>
            </w:pPr>
          </w:p>
        </w:tc>
      </w:tr>
      <w:tr w:rsidR="00676348" w:rsidRPr="00E15946" w14:paraId="091987C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CFB15B9" w14:textId="77777777" w:rsidTr="005C62E8">
              <w:trPr>
                <w:trHeight w:val="798"/>
              </w:trPr>
              <w:tc>
                <w:tcPr>
                  <w:tcW w:w="704" w:type="dxa"/>
                  <w:hideMark/>
                </w:tcPr>
                <w:p w14:paraId="1742FDE4" w14:textId="77777777" w:rsidR="00676348" w:rsidRPr="00E15946" w:rsidRDefault="00676348" w:rsidP="00676348">
                  <w:pPr>
                    <w:rPr>
                      <w:sz w:val="18"/>
                      <w:szCs w:val="18"/>
                      <w:lang w:val="ro-RO"/>
                    </w:rPr>
                  </w:pPr>
                  <w:r w:rsidRPr="00E15946">
                    <w:rPr>
                      <w:sz w:val="18"/>
                      <w:szCs w:val="18"/>
                      <w:lang w:val="ro-RO"/>
                    </w:rPr>
                    <w:t>0410</w:t>
                  </w:r>
                </w:p>
              </w:tc>
              <w:tc>
                <w:tcPr>
                  <w:tcW w:w="3629" w:type="dxa"/>
                  <w:hideMark/>
                </w:tcPr>
                <w:p w14:paraId="0012E0EF" w14:textId="77777777" w:rsidR="00676348" w:rsidRPr="00E15946" w:rsidRDefault="00676348" w:rsidP="00676348">
                  <w:pPr>
                    <w:rPr>
                      <w:sz w:val="18"/>
                      <w:szCs w:val="18"/>
                      <w:lang w:val="ro-RO"/>
                    </w:rPr>
                  </w:pPr>
                  <w:r w:rsidRPr="00E15946">
                    <w:rPr>
                      <w:b/>
                      <w:sz w:val="18"/>
                      <w:szCs w:val="18"/>
                      <w:lang w:val="ro-RO"/>
                    </w:rPr>
                    <w:t xml:space="preserve">2.9.2 Datorii privind impozitul amânat </w:t>
                  </w:r>
                  <w:r w:rsidRPr="00E15946">
                    <w:rPr>
                      <w:sz w:val="18"/>
                      <w:szCs w:val="18"/>
                      <w:lang w:val="ro-RO"/>
                    </w:rPr>
                    <w:t xml:space="preserve">Articolul 428k alineatul (1) litera (a) din CRR </w:t>
                  </w:r>
                </w:p>
                <w:p w14:paraId="6F4BE0C7" w14:textId="77777777" w:rsidR="00676348" w:rsidRPr="00E15946" w:rsidRDefault="00676348" w:rsidP="00676348">
                  <w:pPr>
                    <w:rPr>
                      <w:sz w:val="18"/>
                      <w:szCs w:val="18"/>
                      <w:lang w:val="ro-RO"/>
                    </w:rPr>
                  </w:pPr>
                  <w:r w:rsidRPr="00E15946">
                    <w:rPr>
                      <w:sz w:val="18"/>
                      <w:szCs w:val="18"/>
                      <w:lang w:val="ro-RO"/>
                    </w:rPr>
                    <w:t>Instituțiile raportează aici datoriile privind impozitul amânat și iau în considerare, ca scadență reziduală, cea mai apropiată dată posibilă la care poate fi realizată valoarea acestora.</w:t>
                  </w:r>
                </w:p>
              </w:tc>
            </w:tr>
          </w:tbl>
          <w:p w14:paraId="4589D13C"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26F3B45" w14:textId="77777777" w:rsidTr="009E08F6">
              <w:trPr>
                <w:trHeight w:val="798"/>
              </w:trPr>
              <w:tc>
                <w:tcPr>
                  <w:tcW w:w="704" w:type="dxa"/>
                  <w:hideMark/>
                </w:tcPr>
                <w:p w14:paraId="3471522B" w14:textId="77777777" w:rsidR="00676348" w:rsidRPr="00E15946" w:rsidRDefault="00676348" w:rsidP="00676348">
                  <w:pPr>
                    <w:rPr>
                      <w:sz w:val="18"/>
                      <w:szCs w:val="18"/>
                      <w:lang w:val="ro-RO"/>
                    </w:rPr>
                  </w:pPr>
                  <w:r w:rsidRPr="00E15946">
                    <w:rPr>
                      <w:sz w:val="18"/>
                      <w:szCs w:val="18"/>
                      <w:lang w:val="ro-RO"/>
                    </w:rPr>
                    <w:t>0410</w:t>
                  </w:r>
                </w:p>
              </w:tc>
              <w:tc>
                <w:tcPr>
                  <w:tcW w:w="3629" w:type="dxa"/>
                  <w:hideMark/>
                </w:tcPr>
                <w:p w14:paraId="7A6A1A7A" w14:textId="29FBC61A" w:rsidR="00676348" w:rsidRPr="00E15946" w:rsidRDefault="00676348" w:rsidP="00676348">
                  <w:pPr>
                    <w:rPr>
                      <w:sz w:val="18"/>
                      <w:szCs w:val="18"/>
                      <w:lang w:val="ro-RO"/>
                    </w:rPr>
                  </w:pPr>
                  <w:r w:rsidRPr="00E15946">
                    <w:rPr>
                      <w:b/>
                      <w:sz w:val="18"/>
                      <w:szCs w:val="18"/>
                      <w:lang w:val="ro-RO"/>
                    </w:rPr>
                    <w:t xml:space="preserve">2.9.2 Datorii privind impozitul amânat </w:t>
                  </w:r>
                  <w:r w:rsidRPr="00E15946">
                    <w:rPr>
                      <w:sz w:val="18"/>
                      <w:szCs w:val="18"/>
                      <w:lang w:val="ro-RO"/>
                    </w:rPr>
                    <w:t>Pct.</w:t>
                  </w:r>
                  <w:r w:rsidRPr="00E15946">
                    <w:rPr>
                      <w:bCs/>
                      <w:sz w:val="18"/>
                      <w:szCs w:val="18"/>
                      <w:lang w:val="ro-RO"/>
                    </w:rPr>
                    <w:t>109</w:t>
                  </w:r>
                  <w:r w:rsidRPr="00E15946">
                    <w:rPr>
                      <w:bCs/>
                      <w:sz w:val="18"/>
                      <w:szCs w:val="18"/>
                      <w:vertAlign w:val="superscript"/>
                      <w:lang w:val="ro-RO"/>
                    </w:rPr>
                    <w:t>29</w:t>
                  </w:r>
                  <w:r w:rsidRPr="00E15946">
                    <w:rPr>
                      <w:bCs/>
                      <w:sz w:val="18"/>
                      <w:szCs w:val="18"/>
                      <w:lang w:val="ro-RO"/>
                    </w:rPr>
                    <w:t xml:space="preserve"> subpct.1)</w:t>
                  </w:r>
                  <w:r w:rsidRPr="00E15946">
                    <w:rPr>
                      <w:sz w:val="18"/>
                      <w:szCs w:val="18"/>
                      <w:lang w:val="ro-RO"/>
                    </w:rPr>
                    <w:t xml:space="preserve"> din Regulamentul nr.44/2020</w:t>
                  </w:r>
                </w:p>
                <w:p w14:paraId="5386B8E0" w14:textId="36F35B49" w:rsidR="00676348" w:rsidRPr="00E15946" w:rsidRDefault="00676348" w:rsidP="00676348">
                  <w:pPr>
                    <w:rPr>
                      <w:sz w:val="18"/>
                      <w:szCs w:val="18"/>
                      <w:lang w:val="ro-RO"/>
                    </w:rPr>
                  </w:pPr>
                  <w:r w:rsidRPr="00E15946">
                    <w:rPr>
                      <w:sz w:val="18"/>
                      <w:szCs w:val="18"/>
                      <w:lang w:val="ro-RO"/>
                    </w:rPr>
                    <w:t>Băncile raportează aici datoriile privind impozitul amânat și iau în considerare, ca scadență reziduală, cea mai apropiată dată posibilă la care poate fi realizată valoarea acestora.</w:t>
                  </w:r>
                </w:p>
              </w:tc>
            </w:tr>
          </w:tbl>
          <w:p w14:paraId="532CD259" w14:textId="77777777" w:rsidR="00676348" w:rsidRPr="00E15946" w:rsidRDefault="00676348" w:rsidP="00676348">
            <w:pPr>
              <w:jc w:val="both"/>
              <w:rPr>
                <w:b/>
                <w:sz w:val="18"/>
                <w:szCs w:val="18"/>
                <w:lang w:val="ro-RO"/>
              </w:rPr>
            </w:pPr>
          </w:p>
        </w:tc>
        <w:tc>
          <w:tcPr>
            <w:tcW w:w="1418" w:type="dxa"/>
          </w:tcPr>
          <w:p w14:paraId="798E7B38" w14:textId="1CBE0ADE"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A19F9D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192BFE5" w14:textId="77777777" w:rsidR="00676348" w:rsidRPr="00E15946" w:rsidRDefault="00676348" w:rsidP="00676348">
            <w:pPr>
              <w:jc w:val="both"/>
              <w:rPr>
                <w:sz w:val="18"/>
                <w:szCs w:val="18"/>
                <w:lang w:val="ro-RO"/>
              </w:rPr>
            </w:pPr>
          </w:p>
        </w:tc>
        <w:tc>
          <w:tcPr>
            <w:tcW w:w="788" w:type="dxa"/>
          </w:tcPr>
          <w:p w14:paraId="75D8614C" w14:textId="77777777" w:rsidR="00676348" w:rsidRPr="00E15946" w:rsidRDefault="00676348" w:rsidP="00676348">
            <w:pPr>
              <w:jc w:val="both"/>
              <w:rPr>
                <w:sz w:val="18"/>
                <w:szCs w:val="18"/>
                <w:lang w:val="ro-RO"/>
              </w:rPr>
            </w:pPr>
          </w:p>
        </w:tc>
      </w:tr>
      <w:tr w:rsidR="00676348" w:rsidRPr="00E15946" w14:paraId="116ABF41"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57D188ED" w14:textId="77777777" w:rsidTr="005C62E8">
              <w:trPr>
                <w:trHeight w:val="798"/>
              </w:trPr>
              <w:tc>
                <w:tcPr>
                  <w:tcW w:w="704" w:type="dxa"/>
                  <w:hideMark/>
                </w:tcPr>
                <w:p w14:paraId="1DFF8F03" w14:textId="77777777" w:rsidR="00676348" w:rsidRPr="00E15946" w:rsidRDefault="00676348" w:rsidP="00676348">
                  <w:pPr>
                    <w:rPr>
                      <w:sz w:val="18"/>
                      <w:szCs w:val="18"/>
                      <w:lang w:val="ro-RO"/>
                    </w:rPr>
                  </w:pPr>
                  <w:r w:rsidRPr="00E15946">
                    <w:rPr>
                      <w:sz w:val="18"/>
                      <w:szCs w:val="18"/>
                      <w:lang w:val="ro-RO"/>
                    </w:rPr>
                    <w:t>0420</w:t>
                  </w:r>
                </w:p>
              </w:tc>
              <w:tc>
                <w:tcPr>
                  <w:tcW w:w="3629" w:type="dxa"/>
                  <w:hideMark/>
                </w:tcPr>
                <w:p w14:paraId="701E3357" w14:textId="77777777" w:rsidR="00676348" w:rsidRPr="00E15946" w:rsidRDefault="00676348" w:rsidP="00676348">
                  <w:pPr>
                    <w:rPr>
                      <w:b/>
                      <w:sz w:val="18"/>
                      <w:szCs w:val="18"/>
                      <w:lang w:val="ro-RO"/>
                    </w:rPr>
                  </w:pPr>
                  <w:r w:rsidRPr="00E15946">
                    <w:rPr>
                      <w:b/>
                      <w:sz w:val="18"/>
                      <w:szCs w:val="18"/>
                      <w:lang w:val="ro-RO"/>
                    </w:rPr>
                    <w:t xml:space="preserve">2.9.3 Interese minoritare </w:t>
                  </w:r>
                </w:p>
                <w:p w14:paraId="51A474DC" w14:textId="77777777" w:rsidR="00676348" w:rsidRPr="00E15946" w:rsidRDefault="00676348" w:rsidP="00676348">
                  <w:pPr>
                    <w:rPr>
                      <w:sz w:val="18"/>
                      <w:szCs w:val="18"/>
                      <w:lang w:val="ro-RO"/>
                    </w:rPr>
                  </w:pPr>
                  <w:r w:rsidRPr="00E15946">
                    <w:rPr>
                      <w:sz w:val="18"/>
                      <w:szCs w:val="18"/>
                      <w:lang w:val="ro-RO"/>
                    </w:rPr>
                    <w:t xml:space="preserve">Articolul 428k alineatul (1) litera (b) din CRR </w:t>
                  </w:r>
                </w:p>
                <w:p w14:paraId="2D23F743" w14:textId="77777777" w:rsidR="00676348" w:rsidRPr="00E15946" w:rsidRDefault="00676348" w:rsidP="00676348">
                  <w:pPr>
                    <w:rPr>
                      <w:sz w:val="18"/>
                      <w:szCs w:val="18"/>
                      <w:lang w:val="ro-RO"/>
                    </w:rPr>
                  </w:pPr>
                  <w:r w:rsidRPr="00E15946">
                    <w:rPr>
                      <w:sz w:val="18"/>
                      <w:szCs w:val="18"/>
                      <w:lang w:val="ro-RO"/>
                    </w:rPr>
                    <w:t>Instituția raportează aici interesele minoritare și ia în considerare, ca scadență reziduală, termenul instrumentului</w:t>
                  </w:r>
                </w:p>
              </w:tc>
            </w:tr>
          </w:tbl>
          <w:p w14:paraId="3960F8F5"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8C44612" w14:textId="77777777" w:rsidTr="009E08F6">
              <w:trPr>
                <w:trHeight w:val="798"/>
              </w:trPr>
              <w:tc>
                <w:tcPr>
                  <w:tcW w:w="704" w:type="dxa"/>
                  <w:hideMark/>
                </w:tcPr>
                <w:p w14:paraId="305625BE" w14:textId="77777777" w:rsidR="00676348" w:rsidRPr="00E15946" w:rsidRDefault="00676348" w:rsidP="00676348">
                  <w:pPr>
                    <w:rPr>
                      <w:sz w:val="18"/>
                      <w:szCs w:val="18"/>
                      <w:lang w:val="ro-RO"/>
                    </w:rPr>
                  </w:pPr>
                  <w:r w:rsidRPr="00E15946">
                    <w:rPr>
                      <w:sz w:val="18"/>
                      <w:szCs w:val="18"/>
                      <w:lang w:val="ro-RO"/>
                    </w:rPr>
                    <w:t>0420</w:t>
                  </w:r>
                </w:p>
              </w:tc>
              <w:tc>
                <w:tcPr>
                  <w:tcW w:w="3629" w:type="dxa"/>
                  <w:hideMark/>
                </w:tcPr>
                <w:p w14:paraId="73F2C98E" w14:textId="77777777" w:rsidR="00676348" w:rsidRPr="00E15946" w:rsidRDefault="00676348" w:rsidP="00676348">
                  <w:pPr>
                    <w:rPr>
                      <w:b/>
                      <w:sz w:val="18"/>
                      <w:szCs w:val="18"/>
                      <w:lang w:val="ro-RO"/>
                    </w:rPr>
                  </w:pPr>
                  <w:r w:rsidRPr="00E15946">
                    <w:rPr>
                      <w:b/>
                      <w:sz w:val="18"/>
                      <w:szCs w:val="18"/>
                      <w:lang w:val="ro-RO"/>
                    </w:rPr>
                    <w:t xml:space="preserve">2.9.3 Interese minoritare </w:t>
                  </w:r>
                </w:p>
                <w:p w14:paraId="0736D2C3" w14:textId="380A7DB1" w:rsidR="00676348" w:rsidRPr="00E15946" w:rsidRDefault="00676348" w:rsidP="00676348">
                  <w:pPr>
                    <w:rPr>
                      <w:sz w:val="18"/>
                      <w:szCs w:val="18"/>
                      <w:lang w:val="ro-RO"/>
                    </w:rPr>
                  </w:pPr>
                  <w:r w:rsidRPr="00E15946">
                    <w:rPr>
                      <w:sz w:val="18"/>
                      <w:szCs w:val="18"/>
                      <w:lang w:val="ro-RO"/>
                    </w:rPr>
                    <w:t>Pct.</w:t>
                  </w:r>
                  <w:r w:rsidRPr="00E15946">
                    <w:rPr>
                      <w:bCs/>
                      <w:sz w:val="18"/>
                      <w:szCs w:val="18"/>
                      <w:lang w:val="ro-RO"/>
                    </w:rPr>
                    <w:t>109</w:t>
                  </w:r>
                  <w:r w:rsidRPr="00E15946">
                    <w:rPr>
                      <w:bCs/>
                      <w:sz w:val="18"/>
                      <w:szCs w:val="18"/>
                      <w:vertAlign w:val="superscript"/>
                      <w:lang w:val="ro-RO"/>
                    </w:rPr>
                    <w:t>29</w:t>
                  </w:r>
                  <w:r w:rsidRPr="00E15946">
                    <w:rPr>
                      <w:bCs/>
                      <w:sz w:val="18"/>
                      <w:szCs w:val="18"/>
                      <w:lang w:val="ro-RO"/>
                    </w:rPr>
                    <w:t xml:space="preserve"> subpct.2)</w:t>
                  </w:r>
                  <w:r w:rsidRPr="00E15946">
                    <w:rPr>
                      <w:sz w:val="18"/>
                      <w:szCs w:val="18"/>
                      <w:lang w:val="ro-RO"/>
                    </w:rPr>
                    <w:t xml:space="preserve"> din Regulamentul nr.44/2020</w:t>
                  </w:r>
                </w:p>
                <w:p w14:paraId="49D4EE3C" w14:textId="02D421A1" w:rsidR="00676348" w:rsidRPr="00E15946" w:rsidRDefault="00676348" w:rsidP="00676348">
                  <w:pPr>
                    <w:rPr>
                      <w:sz w:val="18"/>
                      <w:szCs w:val="18"/>
                      <w:lang w:val="ro-RO"/>
                    </w:rPr>
                  </w:pPr>
                  <w:r w:rsidRPr="00E15946">
                    <w:rPr>
                      <w:sz w:val="18"/>
                      <w:szCs w:val="18"/>
                      <w:lang w:val="ro-RO"/>
                    </w:rPr>
                    <w:t>Băncile raportează aici interesele minoritare și iau în considerare, ca scadență reziduală, termenul instrumentului</w:t>
                  </w:r>
                </w:p>
              </w:tc>
            </w:tr>
          </w:tbl>
          <w:p w14:paraId="583BA638" w14:textId="77777777" w:rsidR="00676348" w:rsidRPr="00E22611" w:rsidRDefault="00676348" w:rsidP="00676348">
            <w:pPr>
              <w:jc w:val="both"/>
              <w:rPr>
                <w:b/>
                <w:sz w:val="18"/>
                <w:szCs w:val="18"/>
                <w:lang w:val="it-IT"/>
              </w:rPr>
            </w:pPr>
          </w:p>
        </w:tc>
        <w:tc>
          <w:tcPr>
            <w:tcW w:w="1418" w:type="dxa"/>
          </w:tcPr>
          <w:p w14:paraId="03649CAC" w14:textId="326790DF"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45DB1C4B"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1D950BA" w14:textId="77777777" w:rsidR="00676348" w:rsidRPr="00E15946" w:rsidRDefault="00676348" w:rsidP="00676348">
            <w:pPr>
              <w:jc w:val="both"/>
              <w:rPr>
                <w:sz w:val="18"/>
                <w:szCs w:val="18"/>
                <w:lang w:val="ro-RO"/>
              </w:rPr>
            </w:pPr>
          </w:p>
        </w:tc>
        <w:tc>
          <w:tcPr>
            <w:tcW w:w="788" w:type="dxa"/>
          </w:tcPr>
          <w:p w14:paraId="08FA9D21" w14:textId="77777777" w:rsidR="00676348" w:rsidRPr="00E15946" w:rsidRDefault="00676348" w:rsidP="00676348">
            <w:pPr>
              <w:jc w:val="both"/>
              <w:rPr>
                <w:sz w:val="18"/>
                <w:szCs w:val="18"/>
                <w:lang w:val="ro-RO"/>
              </w:rPr>
            </w:pPr>
          </w:p>
        </w:tc>
      </w:tr>
      <w:tr w:rsidR="00676348" w:rsidRPr="00E15946" w14:paraId="6CC20D8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75E3622" w14:textId="77777777" w:rsidTr="005C62E8">
              <w:trPr>
                <w:trHeight w:val="798"/>
              </w:trPr>
              <w:tc>
                <w:tcPr>
                  <w:tcW w:w="704" w:type="dxa"/>
                  <w:hideMark/>
                </w:tcPr>
                <w:p w14:paraId="5EA8E45F" w14:textId="77777777" w:rsidR="00676348" w:rsidRPr="00E15946" w:rsidRDefault="00676348" w:rsidP="00676348">
                  <w:pPr>
                    <w:rPr>
                      <w:sz w:val="18"/>
                      <w:szCs w:val="18"/>
                      <w:lang w:val="ro-RO"/>
                    </w:rPr>
                  </w:pPr>
                  <w:r w:rsidRPr="00E15946">
                    <w:rPr>
                      <w:sz w:val="18"/>
                      <w:szCs w:val="18"/>
                      <w:lang w:val="ro-RO"/>
                    </w:rPr>
                    <w:t>0430</w:t>
                  </w:r>
                </w:p>
              </w:tc>
              <w:tc>
                <w:tcPr>
                  <w:tcW w:w="3629" w:type="dxa"/>
                  <w:hideMark/>
                </w:tcPr>
                <w:p w14:paraId="104E081A" w14:textId="77777777" w:rsidR="00676348" w:rsidRPr="00E15946" w:rsidRDefault="00676348" w:rsidP="00676348">
                  <w:pPr>
                    <w:rPr>
                      <w:b/>
                      <w:sz w:val="18"/>
                      <w:szCs w:val="18"/>
                      <w:lang w:val="ro-RO"/>
                    </w:rPr>
                  </w:pPr>
                  <w:r w:rsidRPr="00E15946">
                    <w:rPr>
                      <w:b/>
                      <w:sz w:val="18"/>
                      <w:szCs w:val="18"/>
                      <w:lang w:val="ro-RO"/>
                    </w:rPr>
                    <w:t xml:space="preserve">2.9.4 Alte datorii </w:t>
                  </w:r>
                </w:p>
                <w:p w14:paraId="1C997D07" w14:textId="77777777" w:rsidR="00676348" w:rsidRPr="00E15946" w:rsidRDefault="00676348" w:rsidP="00676348">
                  <w:pPr>
                    <w:rPr>
                      <w:sz w:val="18"/>
                      <w:szCs w:val="18"/>
                      <w:lang w:val="ro-RO"/>
                    </w:rPr>
                  </w:pPr>
                  <w:r w:rsidRPr="00E15946">
                    <w:rPr>
                      <w:sz w:val="18"/>
                      <w:szCs w:val="18"/>
                      <w:lang w:val="ro-RO"/>
                    </w:rPr>
                    <w:t>Articolul 428k alineatele (1) și (3) din CRR Instituțiile raportează aici alte datorii, inclusiv pozițiile scurte și pozițiile cu scadență deschisă.</w:t>
                  </w:r>
                </w:p>
              </w:tc>
            </w:tr>
          </w:tbl>
          <w:p w14:paraId="646295EA"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380DA77" w14:textId="77777777" w:rsidTr="009E08F6">
              <w:trPr>
                <w:trHeight w:val="798"/>
              </w:trPr>
              <w:tc>
                <w:tcPr>
                  <w:tcW w:w="704" w:type="dxa"/>
                  <w:hideMark/>
                </w:tcPr>
                <w:p w14:paraId="60394DC5" w14:textId="77777777" w:rsidR="00676348" w:rsidRPr="00E15946" w:rsidRDefault="00676348" w:rsidP="00676348">
                  <w:pPr>
                    <w:rPr>
                      <w:sz w:val="18"/>
                      <w:szCs w:val="18"/>
                      <w:lang w:val="ro-RO"/>
                    </w:rPr>
                  </w:pPr>
                  <w:r w:rsidRPr="00E15946">
                    <w:rPr>
                      <w:sz w:val="18"/>
                      <w:szCs w:val="18"/>
                      <w:lang w:val="ro-RO"/>
                    </w:rPr>
                    <w:t>0430</w:t>
                  </w:r>
                </w:p>
              </w:tc>
              <w:tc>
                <w:tcPr>
                  <w:tcW w:w="3629" w:type="dxa"/>
                  <w:hideMark/>
                </w:tcPr>
                <w:p w14:paraId="116955B6" w14:textId="77777777" w:rsidR="00676348" w:rsidRPr="00E15946" w:rsidRDefault="00676348" w:rsidP="00676348">
                  <w:pPr>
                    <w:rPr>
                      <w:b/>
                      <w:sz w:val="18"/>
                      <w:szCs w:val="18"/>
                      <w:lang w:val="ro-RO"/>
                    </w:rPr>
                  </w:pPr>
                  <w:r w:rsidRPr="00E15946">
                    <w:rPr>
                      <w:b/>
                      <w:sz w:val="18"/>
                      <w:szCs w:val="18"/>
                      <w:lang w:val="ro-RO"/>
                    </w:rPr>
                    <w:t xml:space="preserve">2.9.4 Alte datorii </w:t>
                  </w:r>
                </w:p>
                <w:p w14:paraId="54959662" w14:textId="4F08159F" w:rsidR="00676348" w:rsidRPr="00E15946" w:rsidRDefault="00676348" w:rsidP="00676348">
                  <w:pPr>
                    <w:rPr>
                      <w:sz w:val="18"/>
                      <w:szCs w:val="18"/>
                      <w:lang w:val="ro-RO"/>
                    </w:rPr>
                  </w:pPr>
                  <w:r w:rsidRPr="00E15946">
                    <w:rPr>
                      <w:sz w:val="18"/>
                      <w:szCs w:val="18"/>
                      <w:lang w:val="ro-RO"/>
                    </w:rPr>
                    <w:t>Pct.</w:t>
                  </w:r>
                  <w:r w:rsidRPr="00E15946">
                    <w:rPr>
                      <w:bCs/>
                      <w:sz w:val="18"/>
                      <w:szCs w:val="18"/>
                      <w:lang w:val="ro-RO"/>
                    </w:rPr>
                    <w:t>109</w:t>
                  </w:r>
                  <w:r w:rsidRPr="00E15946">
                    <w:rPr>
                      <w:bCs/>
                      <w:sz w:val="18"/>
                      <w:szCs w:val="18"/>
                      <w:vertAlign w:val="superscript"/>
                      <w:lang w:val="ro-RO"/>
                    </w:rPr>
                    <w:t>29</w:t>
                  </w:r>
                  <w:r w:rsidRPr="00E15946">
                    <w:rPr>
                      <w:bCs/>
                      <w:sz w:val="18"/>
                      <w:szCs w:val="18"/>
                      <w:lang w:val="ro-RO"/>
                    </w:rPr>
                    <w:t xml:space="preserve"> și </w:t>
                  </w:r>
                  <w:r w:rsidRPr="00E15946">
                    <w:rPr>
                      <w:sz w:val="18"/>
                      <w:szCs w:val="18"/>
                      <w:lang w:val="ro-RO"/>
                    </w:rPr>
                    <w:t xml:space="preserve"> </w:t>
                  </w:r>
                  <w:r w:rsidRPr="00E15946">
                    <w:rPr>
                      <w:bCs/>
                      <w:sz w:val="18"/>
                      <w:szCs w:val="18"/>
                      <w:lang w:val="ro-RO"/>
                    </w:rPr>
                    <w:t>109</w:t>
                  </w:r>
                  <w:r w:rsidRPr="00E15946">
                    <w:rPr>
                      <w:bCs/>
                      <w:sz w:val="18"/>
                      <w:szCs w:val="18"/>
                      <w:vertAlign w:val="superscript"/>
                      <w:lang w:val="ro-RO"/>
                    </w:rPr>
                    <w:t xml:space="preserve">31 </w:t>
                  </w:r>
                  <w:r w:rsidRPr="00E15946">
                    <w:rPr>
                      <w:sz w:val="18"/>
                      <w:szCs w:val="18"/>
                      <w:lang w:val="ro-RO"/>
                    </w:rPr>
                    <w:t>din Regulamentul nr.44/2020</w:t>
                  </w:r>
                </w:p>
                <w:p w14:paraId="1109E41D" w14:textId="09B71216" w:rsidR="00676348" w:rsidRPr="00E15946" w:rsidRDefault="00676348" w:rsidP="00676348">
                  <w:pPr>
                    <w:rPr>
                      <w:sz w:val="18"/>
                      <w:szCs w:val="18"/>
                      <w:lang w:val="ro-RO"/>
                    </w:rPr>
                  </w:pPr>
                  <w:r w:rsidRPr="00E15946">
                    <w:rPr>
                      <w:sz w:val="18"/>
                      <w:szCs w:val="18"/>
                      <w:lang w:val="ro-RO"/>
                    </w:rPr>
                    <w:t>Băncile raportează aici alte datorii, inclusiv pozițiile scurte și pozițiile cu scadență deschisă.</w:t>
                  </w:r>
                </w:p>
              </w:tc>
            </w:tr>
          </w:tbl>
          <w:p w14:paraId="351E2A7E" w14:textId="77777777" w:rsidR="00676348" w:rsidRPr="00E22611" w:rsidRDefault="00676348" w:rsidP="00676348">
            <w:pPr>
              <w:jc w:val="both"/>
              <w:rPr>
                <w:b/>
                <w:sz w:val="18"/>
                <w:szCs w:val="18"/>
                <w:lang w:val="it-IT"/>
              </w:rPr>
            </w:pPr>
          </w:p>
        </w:tc>
        <w:tc>
          <w:tcPr>
            <w:tcW w:w="1418" w:type="dxa"/>
          </w:tcPr>
          <w:p w14:paraId="6151009C" w14:textId="5ECBA295"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B913C8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DCC21C6" w14:textId="77777777" w:rsidR="00676348" w:rsidRPr="00E15946" w:rsidRDefault="00676348" w:rsidP="00676348">
            <w:pPr>
              <w:jc w:val="both"/>
              <w:rPr>
                <w:sz w:val="18"/>
                <w:szCs w:val="18"/>
                <w:lang w:val="ro-RO"/>
              </w:rPr>
            </w:pPr>
          </w:p>
        </w:tc>
        <w:tc>
          <w:tcPr>
            <w:tcW w:w="788" w:type="dxa"/>
          </w:tcPr>
          <w:p w14:paraId="6B385FDA" w14:textId="77777777" w:rsidR="00676348" w:rsidRPr="00E15946" w:rsidRDefault="00676348" w:rsidP="00676348">
            <w:pPr>
              <w:jc w:val="both"/>
              <w:rPr>
                <w:sz w:val="18"/>
                <w:szCs w:val="18"/>
                <w:lang w:val="ro-RO"/>
              </w:rPr>
            </w:pPr>
          </w:p>
        </w:tc>
      </w:tr>
      <w:tr w:rsidR="00676348" w:rsidRPr="00E15946" w14:paraId="7E058682" w14:textId="77777777" w:rsidTr="000077C5">
        <w:tc>
          <w:tcPr>
            <w:tcW w:w="4576" w:type="dxa"/>
          </w:tcPr>
          <w:p w14:paraId="767AD12A"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r w:rsidRPr="00E15946">
              <w:rPr>
                <w:rFonts w:eastAsiaTheme="minorHAnsi"/>
                <w:iCs/>
                <w:color w:val="000000"/>
                <w:sz w:val="18"/>
                <w:szCs w:val="18"/>
                <w:lang w:val="ro-RO" w:eastAsia="en-US"/>
              </w:rPr>
              <w:t>PARTEA VI: NSFR – SINTEZĂ</w:t>
            </w:r>
          </w:p>
          <w:p w14:paraId="6A14E644" w14:textId="0E8BAA62"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p>
        </w:tc>
        <w:tc>
          <w:tcPr>
            <w:tcW w:w="4536" w:type="dxa"/>
            <w:shd w:val="clear" w:color="auto" w:fill="auto"/>
          </w:tcPr>
          <w:p w14:paraId="68EA7425" w14:textId="04146D00"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r w:rsidRPr="00E15946">
              <w:rPr>
                <w:rFonts w:eastAsiaTheme="minorHAnsi"/>
                <w:iCs/>
                <w:color w:val="000000"/>
                <w:sz w:val="18"/>
                <w:szCs w:val="18"/>
                <w:lang w:val="ro-RO" w:eastAsia="en-US"/>
              </w:rPr>
              <w:t>CAPITOLUL VI: NSFR – SINTEZĂ</w:t>
            </w:r>
          </w:p>
          <w:p w14:paraId="3ED2B4B7" w14:textId="77777777" w:rsidR="00676348" w:rsidRPr="00E15946" w:rsidRDefault="00676348" w:rsidP="00676348">
            <w:pPr>
              <w:jc w:val="both"/>
              <w:rPr>
                <w:b/>
                <w:sz w:val="18"/>
                <w:szCs w:val="18"/>
                <w:lang w:val="ro-RO"/>
              </w:rPr>
            </w:pPr>
          </w:p>
        </w:tc>
        <w:tc>
          <w:tcPr>
            <w:tcW w:w="1418" w:type="dxa"/>
          </w:tcPr>
          <w:p w14:paraId="346BAD8B" w14:textId="77777777" w:rsidR="00676348" w:rsidRPr="00E15946" w:rsidRDefault="00676348" w:rsidP="00676348">
            <w:pPr>
              <w:jc w:val="both"/>
              <w:rPr>
                <w:sz w:val="18"/>
                <w:szCs w:val="18"/>
                <w:lang w:val="ro-RO"/>
              </w:rPr>
            </w:pPr>
          </w:p>
        </w:tc>
        <w:tc>
          <w:tcPr>
            <w:tcW w:w="2476" w:type="dxa"/>
          </w:tcPr>
          <w:p w14:paraId="21ED77E7"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2E1D9A8E" w14:textId="77777777" w:rsidR="00676348" w:rsidRPr="00E15946" w:rsidRDefault="00676348" w:rsidP="00676348">
            <w:pPr>
              <w:jc w:val="both"/>
              <w:rPr>
                <w:sz w:val="18"/>
                <w:szCs w:val="18"/>
                <w:lang w:val="ro-RO"/>
              </w:rPr>
            </w:pPr>
          </w:p>
        </w:tc>
        <w:tc>
          <w:tcPr>
            <w:tcW w:w="788" w:type="dxa"/>
          </w:tcPr>
          <w:p w14:paraId="40BF17EC" w14:textId="77777777" w:rsidR="00676348" w:rsidRPr="00E15946" w:rsidRDefault="00676348" w:rsidP="00676348">
            <w:pPr>
              <w:jc w:val="both"/>
              <w:rPr>
                <w:sz w:val="18"/>
                <w:szCs w:val="18"/>
                <w:lang w:val="ro-RO"/>
              </w:rPr>
            </w:pPr>
          </w:p>
        </w:tc>
      </w:tr>
      <w:tr w:rsidR="00676348" w:rsidRPr="00E22611" w14:paraId="7CC31E6F" w14:textId="77777777" w:rsidTr="000077C5">
        <w:tc>
          <w:tcPr>
            <w:tcW w:w="4576" w:type="dxa"/>
          </w:tcPr>
          <w:p w14:paraId="63E9BD2E" w14:textId="77777777"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r w:rsidRPr="00E15946">
              <w:rPr>
                <w:rFonts w:eastAsiaTheme="minorHAnsi"/>
                <w:iCs/>
                <w:color w:val="000000"/>
                <w:sz w:val="18"/>
                <w:szCs w:val="18"/>
                <w:lang w:val="ro-RO" w:eastAsia="en-US"/>
              </w:rPr>
              <w:lastRenderedPageBreak/>
              <w:t>1. Observații specifice</w:t>
            </w:r>
          </w:p>
          <w:p w14:paraId="0929AE29" w14:textId="7611BEB4"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r w:rsidRPr="00E15946">
              <w:rPr>
                <w:rFonts w:eastAsiaTheme="minorHAnsi"/>
                <w:iCs/>
                <w:color w:val="000000"/>
                <w:sz w:val="18"/>
                <w:szCs w:val="18"/>
                <w:lang w:val="ro-RO" w:eastAsia="en-US"/>
              </w:rPr>
              <w:t>40. Scopul prezentului formular este de a oferi informații despre indicatorul de finanțare stabilă netă, atât pentru instituțiile care raportează NSFR complet (formularele de raportare C 80.00 și C 81.00), cât și pentru instituțiile care raportează NSFR simplificat (formularele de raportare C 82.00 și C 83.00).</w:t>
            </w:r>
          </w:p>
        </w:tc>
        <w:tc>
          <w:tcPr>
            <w:tcW w:w="4536" w:type="dxa"/>
            <w:shd w:val="clear" w:color="auto" w:fill="auto"/>
          </w:tcPr>
          <w:p w14:paraId="313930DA" w14:textId="654011FE"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r w:rsidRPr="00E15946">
              <w:rPr>
                <w:rFonts w:eastAsiaTheme="minorHAnsi"/>
                <w:iCs/>
                <w:color w:val="000000"/>
                <w:sz w:val="18"/>
                <w:szCs w:val="18"/>
                <w:lang w:val="ro-RO" w:eastAsia="en-US"/>
              </w:rPr>
              <w:t>Secținea 1. Observații specifice</w:t>
            </w:r>
          </w:p>
          <w:p w14:paraId="1F0B0861" w14:textId="49C10C5F" w:rsidR="00676348" w:rsidRPr="00E15946" w:rsidRDefault="00676348" w:rsidP="00676348">
            <w:pPr>
              <w:jc w:val="both"/>
              <w:rPr>
                <w:b/>
                <w:sz w:val="18"/>
                <w:szCs w:val="18"/>
                <w:lang w:val="ro-RO"/>
              </w:rPr>
            </w:pPr>
            <w:r w:rsidRPr="00E15946">
              <w:rPr>
                <w:rFonts w:eastAsiaTheme="minorHAnsi"/>
                <w:iCs/>
                <w:color w:val="000000"/>
                <w:sz w:val="18"/>
                <w:szCs w:val="18"/>
                <w:lang w:val="ro-RO" w:eastAsia="en-US"/>
              </w:rPr>
              <w:t>24. Scopul prezentului formular este de a oferi informații despre indicatorul de finanțare stabilă netă, pentru băncile care raportează NSFR complet (formularele de raportare C 80.00 și C 81.00).</w:t>
            </w:r>
          </w:p>
        </w:tc>
        <w:tc>
          <w:tcPr>
            <w:tcW w:w="1418" w:type="dxa"/>
          </w:tcPr>
          <w:p w14:paraId="054D2E89" w14:textId="75DD8850"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7CFEE135" w14:textId="24BE781F" w:rsidR="00676348" w:rsidRPr="00E15946" w:rsidRDefault="00676348" w:rsidP="00676348">
            <w:pPr>
              <w:rPr>
                <w:sz w:val="18"/>
                <w:szCs w:val="18"/>
                <w:lang w:val="ro-RO"/>
              </w:rPr>
            </w:pPr>
            <w:r w:rsidRPr="00E15946">
              <w:rPr>
                <w:sz w:val="18"/>
                <w:szCs w:val="18"/>
                <w:lang w:val="ro-RO"/>
              </w:rPr>
              <w:t>Nu se transpun prevederile aferente raportării simplificate de către instituțiile mici și cu un grad redus de complexitate, deoarece prevederile respective nu au fost transpuse în Regulamentul nr.44/2020.</w:t>
            </w:r>
            <w:r w:rsidR="00024BC9" w:rsidRPr="00E22611">
              <w:rPr>
                <w:lang w:val="it-IT"/>
              </w:rPr>
              <w:t xml:space="preserve"> </w:t>
            </w:r>
            <w:r w:rsidR="00024BC9" w:rsidRPr="00024BC9">
              <w:rPr>
                <w:sz w:val="18"/>
                <w:szCs w:val="18"/>
                <w:lang w:val="ro-RO"/>
              </w:rPr>
              <w:t>A se vedea tabelul de concordanță al Regulamentului nr.44/2020 cu Regulamentul 575/2013</w:t>
            </w:r>
          </w:p>
        </w:tc>
        <w:tc>
          <w:tcPr>
            <w:tcW w:w="990" w:type="dxa"/>
            <w:tcBorders>
              <w:top w:val="single" w:sz="4" w:space="0" w:color="auto"/>
              <w:bottom w:val="single" w:sz="4" w:space="0" w:color="auto"/>
            </w:tcBorders>
          </w:tcPr>
          <w:p w14:paraId="5912AB3C" w14:textId="77777777" w:rsidR="00676348" w:rsidRPr="00E15946" w:rsidRDefault="00676348" w:rsidP="00676348">
            <w:pPr>
              <w:jc w:val="both"/>
              <w:rPr>
                <w:sz w:val="18"/>
                <w:szCs w:val="18"/>
                <w:lang w:val="ro-RO"/>
              </w:rPr>
            </w:pPr>
          </w:p>
        </w:tc>
        <w:tc>
          <w:tcPr>
            <w:tcW w:w="788" w:type="dxa"/>
          </w:tcPr>
          <w:p w14:paraId="3C3FF5BD" w14:textId="77777777" w:rsidR="00676348" w:rsidRPr="00E15946" w:rsidRDefault="00676348" w:rsidP="00676348">
            <w:pPr>
              <w:jc w:val="both"/>
              <w:rPr>
                <w:sz w:val="18"/>
                <w:szCs w:val="18"/>
                <w:lang w:val="ro-RO"/>
              </w:rPr>
            </w:pPr>
          </w:p>
        </w:tc>
      </w:tr>
      <w:tr w:rsidR="00676348" w:rsidRPr="00E15946" w14:paraId="024FEA93" w14:textId="77777777" w:rsidTr="000077C5">
        <w:tc>
          <w:tcPr>
            <w:tcW w:w="4576" w:type="dxa"/>
          </w:tcPr>
          <w:p w14:paraId="4871C94A" w14:textId="4034532B"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r w:rsidRPr="00E15946">
              <w:rPr>
                <w:rFonts w:eastAsiaTheme="minorHAnsi"/>
                <w:iCs/>
                <w:color w:val="000000"/>
                <w:sz w:val="18"/>
                <w:szCs w:val="18"/>
                <w:lang w:val="ro-RO" w:eastAsia="en-US"/>
              </w:rPr>
              <w:t>41. În conformitate cu articolul 428b alineatul (1) din CRR, cerința de finanțare stabilă netă prevăzută la articolul 413 alineatul (1) din CRR trebuie să fie egală cu raportul dintre finanțarea stabilă disponibilă a instituției, astfel cum este menționată în capitolele 3 și 6, și finanțarea stabilă necesară a instituției, astfel cum este menționată în capitolele 4 și 7, exprimat ca procentaj. Regulile de calculare a raportului sunt prevăzute în capitolul 2.</w:t>
            </w:r>
          </w:p>
        </w:tc>
        <w:tc>
          <w:tcPr>
            <w:tcW w:w="4536" w:type="dxa"/>
            <w:shd w:val="clear" w:color="auto" w:fill="auto"/>
          </w:tcPr>
          <w:p w14:paraId="5043EFE0" w14:textId="77C482BB" w:rsidR="00676348" w:rsidRPr="00E15946" w:rsidRDefault="00676348" w:rsidP="00676348">
            <w:pPr>
              <w:jc w:val="both"/>
              <w:rPr>
                <w:b/>
                <w:sz w:val="18"/>
                <w:szCs w:val="18"/>
                <w:lang w:val="ro-RO"/>
              </w:rPr>
            </w:pPr>
            <w:r w:rsidRPr="00E15946">
              <w:rPr>
                <w:rFonts w:eastAsiaTheme="minorHAnsi"/>
                <w:iCs/>
                <w:color w:val="000000"/>
                <w:sz w:val="18"/>
                <w:szCs w:val="18"/>
                <w:lang w:val="ro-RO" w:eastAsia="en-US"/>
              </w:rPr>
              <w:t>25. În conformitate cu pct.109</w:t>
            </w:r>
            <w:r w:rsidRPr="00E15946">
              <w:rPr>
                <w:rFonts w:eastAsiaTheme="minorHAnsi"/>
                <w:iCs/>
                <w:color w:val="000000"/>
                <w:sz w:val="18"/>
                <w:szCs w:val="18"/>
                <w:vertAlign w:val="superscript"/>
                <w:lang w:val="ro-RO" w:eastAsia="en-US"/>
              </w:rPr>
              <w:t>1</w:t>
            </w:r>
            <w:r w:rsidRPr="00E15946">
              <w:rPr>
                <w:rFonts w:eastAsiaTheme="minorHAnsi"/>
                <w:iCs/>
                <w:color w:val="000000"/>
                <w:sz w:val="18"/>
                <w:szCs w:val="18"/>
                <w:lang w:val="ro-RO" w:eastAsia="en-US"/>
              </w:rPr>
              <w:t xml:space="preserve"> din Regulamentul nr.44/2020, cerința de finanțare stabilă prevăzută la pct.6</w:t>
            </w:r>
            <w:r w:rsidRPr="00E15946">
              <w:rPr>
                <w:rFonts w:eastAsiaTheme="minorHAnsi"/>
                <w:iCs/>
                <w:color w:val="000000"/>
                <w:sz w:val="18"/>
                <w:szCs w:val="18"/>
                <w:vertAlign w:val="superscript"/>
                <w:lang w:val="ro-RO" w:eastAsia="en-US"/>
              </w:rPr>
              <w:t>2</w:t>
            </w:r>
            <w:r w:rsidRPr="00E15946">
              <w:rPr>
                <w:rFonts w:eastAsiaTheme="minorHAnsi"/>
                <w:iCs/>
                <w:color w:val="000000"/>
                <w:sz w:val="18"/>
                <w:szCs w:val="18"/>
                <w:lang w:val="ro-RO" w:eastAsia="en-US"/>
              </w:rPr>
              <w:t xml:space="preserve"> din Regulamentul nr.44/2020 trebuie să fie egală cu raportul dintre finanțarea stabilă disponibilă a băncii, astfel cum este menționată în capitolul II, titlul III din Regulamentul nr.44/2020, și finanțarea stabilă necesară a băncii, astfel cum este menționată în capitolul III, titlul III, din Regulamentul nr.44/2020 exprimat ca procentaj. Regulile de calculare a raportului sunt prevăzute în capitolul I, titlul III din Regulamentul nr.44/2020.</w:t>
            </w:r>
          </w:p>
        </w:tc>
        <w:tc>
          <w:tcPr>
            <w:tcW w:w="1418" w:type="dxa"/>
          </w:tcPr>
          <w:p w14:paraId="595655F7" w14:textId="5028D0F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602CCCA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1B42066" w14:textId="77777777" w:rsidR="00676348" w:rsidRPr="00E15946" w:rsidRDefault="00676348" w:rsidP="00676348">
            <w:pPr>
              <w:jc w:val="both"/>
              <w:rPr>
                <w:sz w:val="18"/>
                <w:szCs w:val="18"/>
                <w:lang w:val="ro-RO"/>
              </w:rPr>
            </w:pPr>
          </w:p>
        </w:tc>
        <w:tc>
          <w:tcPr>
            <w:tcW w:w="788" w:type="dxa"/>
          </w:tcPr>
          <w:p w14:paraId="664BBAF3" w14:textId="77777777" w:rsidR="00676348" w:rsidRPr="00E15946" w:rsidRDefault="00676348" w:rsidP="00676348">
            <w:pPr>
              <w:jc w:val="both"/>
              <w:rPr>
                <w:sz w:val="18"/>
                <w:szCs w:val="18"/>
                <w:lang w:val="ro-RO"/>
              </w:rPr>
            </w:pPr>
          </w:p>
        </w:tc>
      </w:tr>
      <w:tr w:rsidR="00676348" w:rsidRPr="00E22611" w14:paraId="4398B7BB" w14:textId="77777777" w:rsidTr="000077C5">
        <w:tc>
          <w:tcPr>
            <w:tcW w:w="4576" w:type="dxa"/>
          </w:tcPr>
          <w:p w14:paraId="230412DE" w14:textId="755C039C" w:rsidR="00676348" w:rsidRPr="00E15946" w:rsidRDefault="00676348" w:rsidP="00676348">
            <w:pPr>
              <w:autoSpaceDE w:val="0"/>
              <w:autoSpaceDN w:val="0"/>
              <w:adjustRightInd w:val="0"/>
              <w:spacing w:before="60" w:after="60"/>
              <w:rPr>
                <w:rFonts w:eastAsiaTheme="minorHAnsi"/>
                <w:iCs/>
                <w:color w:val="000000"/>
                <w:sz w:val="18"/>
                <w:szCs w:val="18"/>
                <w:lang w:val="ro-RO" w:eastAsia="en-US"/>
              </w:rPr>
            </w:pPr>
            <w:r w:rsidRPr="00E15946">
              <w:rPr>
                <w:rFonts w:eastAsiaTheme="minorHAnsi"/>
                <w:iCs/>
                <w:color w:val="000000"/>
                <w:sz w:val="18"/>
                <w:szCs w:val="18"/>
                <w:lang w:val="ro-RO" w:eastAsia="en-US"/>
              </w:rPr>
              <w:t>42. Elementele de pe rândurile 0010-0210 sunt aceleași cu elementele echivalente raportate în formularele de raportare C 80.00 - C 83.00.</w:t>
            </w:r>
          </w:p>
        </w:tc>
        <w:tc>
          <w:tcPr>
            <w:tcW w:w="4536" w:type="dxa"/>
            <w:shd w:val="clear" w:color="auto" w:fill="auto"/>
          </w:tcPr>
          <w:p w14:paraId="6E549142" w14:textId="6ACE78C3" w:rsidR="00676348" w:rsidRPr="00E15946" w:rsidRDefault="00676348" w:rsidP="00676348">
            <w:pPr>
              <w:jc w:val="both"/>
              <w:rPr>
                <w:b/>
                <w:sz w:val="18"/>
                <w:szCs w:val="18"/>
                <w:lang w:val="ro-RO"/>
              </w:rPr>
            </w:pPr>
            <w:r w:rsidRPr="00E15946">
              <w:rPr>
                <w:rFonts w:eastAsiaTheme="minorHAnsi"/>
                <w:iCs/>
                <w:color w:val="000000"/>
                <w:sz w:val="18"/>
                <w:szCs w:val="18"/>
                <w:lang w:val="ro-RO" w:eastAsia="en-US"/>
              </w:rPr>
              <w:t>26. Elementele de pe rândurile 0010-0210 sunt aceleași cu elementele echivalente raportate în formularele de raportare C 80.00 și C 81.00.</w:t>
            </w:r>
          </w:p>
        </w:tc>
        <w:tc>
          <w:tcPr>
            <w:tcW w:w="1418" w:type="dxa"/>
          </w:tcPr>
          <w:p w14:paraId="3D557D2C" w14:textId="6021EBA8"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13AFE5EA" w14:textId="3E55B0CC" w:rsidR="00676348" w:rsidRPr="00E15946" w:rsidRDefault="00676348" w:rsidP="00676348">
            <w:pPr>
              <w:rPr>
                <w:sz w:val="18"/>
                <w:szCs w:val="18"/>
                <w:lang w:val="ro-RO"/>
              </w:rPr>
            </w:pPr>
            <w:r w:rsidRPr="00E15946">
              <w:rPr>
                <w:sz w:val="18"/>
                <w:szCs w:val="18"/>
                <w:lang w:val="ro-RO"/>
              </w:rPr>
              <w:t>Trimiterea la formularele de raportare C 82.00 și C 83.00 nu a fost transpusă, deoarece formularele respective se referă la NSFR simplificat</w:t>
            </w:r>
          </w:p>
        </w:tc>
        <w:tc>
          <w:tcPr>
            <w:tcW w:w="990" w:type="dxa"/>
            <w:tcBorders>
              <w:top w:val="single" w:sz="4" w:space="0" w:color="auto"/>
              <w:bottom w:val="single" w:sz="4" w:space="0" w:color="auto"/>
            </w:tcBorders>
          </w:tcPr>
          <w:p w14:paraId="5E140F2F" w14:textId="77777777" w:rsidR="00676348" w:rsidRPr="00E15946" w:rsidRDefault="00676348" w:rsidP="00676348">
            <w:pPr>
              <w:jc w:val="both"/>
              <w:rPr>
                <w:sz w:val="18"/>
                <w:szCs w:val="18"/>
                <w:lang w:val="ro-RO"/>
              </w:rPr>
            </w:pPr>
          </w:p>
        </w:tc>
        <w:tc>
          <w:tcPr>
            <w:tcW w:w="788" w:type="dxa"/>
          </w:tcPr>
          <w:p w14:paraId="42975B5C" w14:textId="77777777" w:rsidR="00676348" w:rsidRPr="00E15946" w:rsidRDefault="00676348" w:rsidP="00676348">
            <w:pPr>
              <w:jc w:val="both"/>
              <w:rPr>
                <w:sz w:val="18"/>
                <w:szCs w:val="18"/>
                <w:lang w:val="ro-RO"/>
              </w:rPr>
            </w:pPr>
          </w:p>
        </w:tc>
      </w:tr>
      <w:tr w:rsidR="00676348" w:rsidRPr="00E15946" w14:paraId="3540F9D2" w14:textId="77777777" w:rsidTr="000077C5">
        <w:tc>
          <w:tcPr>
            <w:tcW w:w="4576" w:type="dxa"/>
          </w:tcPr>
          <w:p w14:paraId="4D8BD36E" w14:textId="61AB8E42" w:rsidR="00676348" w:rsidRPr="00E15946" w:rsidRDefault="00676348" w:rsidP="00676348">
            <w:pPr>
              <w:autoSpaceDE w:val="0"/>
              <w:autoSpaceDN w:val="0"/>
              <w:adjustRightInd w:val="0"/>
              <w:spacing w:before="60" w:after="60"/>
              <w:rPr>
                <w:rFonts w:eastAsiaTheme="minorHAnsi"/>
                <w:b/>
                <w:iCs/>
                <w:color w:val="000000"/>
                <w:sz w:val="18"/>
                <w:szCs w:val="18"/>
                <w:lang w:val="ro-RO" w:eastAsia="en-US"/>
              </w:rPr>
            </w:pPr>
            <w:r w:rsidRPr="00E15946">
              <w:rPr>
                <w:rFonts w:eastAsiaTheme="minorHAnsi"/>
                <w:b/>
                <w:iCs/>
                <w:color w:val="000000"/>
                <w:sz w:val="18"/>
                <w:szCs w:val="18"/>
                <w:lang w:val="ro-RO" w:eastAsia="en-US"/>
              </w:rPr>
              <w:t>2. Instrucțiuni privind anumite coloane</w:t>
            </w:r>
          </w:p>
        </w:tc>
        <w:tc>
          <w:tcPr>
            <w:tcW w:w="4536" w:type="dxa"/>
            <w:shd w:val="clear" w:color="auto" w:fill="auto"/>
          </w:tcPr>
          <w:p w14:paraId="564DCB79" w14:textId="6B791FEC" w:rsidR="00676348" w:rsidRPr="00E15946" w:rsidRDefault="00676348" w:rsidP="00676348">
            <w:pPr>
              <w:jc w:val="both"/>
              <w:rPr>
                <w:b/>
                <w:iCs/>
                <w:sz w:val="18"/>
                <w:szCs w:val="18"/>
                <w:lang w:val="en-US"/>
              </w:rPr>
            </w:pPr>
            <w:r w:rsidRPr="00E15946">
              <w:rPr>
                <w:b/>
                <w:iCs/>
                <w:sz w:val="18"/>
                <w:szCs w:val="18"/>
                <w:lang w:val="en-US"/>
              </w:rPr>
              <w:t>Instrucțiuni pentru anumite poziții</w:t>
            </w:r>
          </w:p>
          <w:p w14:paraId="083AEF2B" w14:textId="26B3AF03" w:rsidR="00676348" w:rsidRPr="00E15946" w:rsidRDefault="00676348" w:rsidP="00676348">
            <w:pPr>
              <w:jc w:val="both"/>
              <w:rPr>
                <w:b/>
                <w:sz w:val="18"/>
                <w:szCs w:val="18"/>
                <w:lang w:val="ro-RO"/>
              </w:rPr>
            </w:pPr>
          </w:p>
        </w:tc>
        <w:tc>
          <w:tcPr>
            <w:tcW w:w="1418" w:type="dxa"/>
          </w:tcPr>
          <w:p w14:paraId="57F5EDAE" w14:textId="77777777" w:rsidR="00676348" w:rsidRPr="00E15946" w:rsidRDefault="00676348" w:rsidP="00676348">
            <w:pPr>
              <w:jc w:val="both"/>
              <w:rPr>
                <w:sz w:val="18"/>
                <w:szCs w:val="18"/>
                <w:lang w:val="ro-RO"/>
              </w:rPr>
            </w:pPr>
          </w:p>
        </w:tc>
        <w:tc>
          <w:tcPr>
            <w:tcW w:w="2476" w:type="dxa"/>
          </w:tcPr>
          <w:p w14:paraId="10AC1ABC"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358A4EB4" w14:textId="77777777" w:rsidR="00676348" w:rsidRPr="00E15946" w:rsidRDefault="00676348" w:rsidP="00676348">
            <w:pPr>
              <w:jc w:val="both"/>
              <w:rPr>
                <w:sz w:val="18"/>
                <w:szCs w:val="18"/>
                <w:lang w:val="ro-RO"/>
              </w:rPr>
            </w:pPr>
          </w:p>
        </w:tc>
        <w:tc>
          <w:tcPr>
            <w:tcW w:w="788" w:type="dxa"/>
          </w:tcPr>
          <w:p w14:paraId="15FA0FE8" w14:textId="77777777" w:rsidR="00676348" w:rsidRPr="00E15946" w:rsidRDefault="00676348" w:rsidP="00676348">
            <w:pPr>
              <w:jc w:val="both"/>
              <w:rPr>
                <w:sz w:val="18"/>
                <w:szCs w:val="18"/>
                <w:lang w:val="ro-RO"/>
              </w:rPr>
            </w:pPr>
          </w:p>
        </w:tc>
      </w:tr>
      <w:tr w:rsidR="00676348" w:rsidRPr="00E15946" w14:paraId="2A6377B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15946" w14:paraId="4885BD02" w14:textId="77777777" w:rsidTr="00CB5782">
              <w:trPr>
                <w:trHeight w:val="359"/>
              </w:trPr>
              <w:tc>
                <w:tcPr>
                  <w:tcW w:w="704" w:type="dxa"/>
                </w:tcPr>
                <w:p w14:paraId="0AF6611A" w14:textId="77777777" w:rsidR="00676348" w:rsidRPr="00E15946" w:rsidRDefault="00676348" w:rsidP="00676348">
                  <w:pPr>
                    <w:rPr>
                      <w:sz w:val="18"/>
                      <w:szCs w:val="18"/>
                      <w:lang w:val="ro-RO"/>
                    </w:rPr>
                  </w:pPr>
                  <w:r w:rsidRPr="00E15946">
                    <w:rPr>
                      <w:sz w:val="18"/>
                      <w:szCs w:val="18"/>
                      <w:lang w:val="ro-RO"/>
                    </w:rPr>
                    <w:t>Coloană</w:t>
                  </w:r>
                </w:p>
              </w:tc>
              <w:tc>
                <w:tcPr>
                  <w:tcW w:w="3629" w:type="dxa"/>
                </w:tcPr>
                <w:p w14:paraId="28F7E129" w14:textId="77777777" w:rsidR="00676348" w:rsidRPr="00E15946" w:rsidRDefault="00676348" w:rsidP="00676348">
                  <w:pPr>
                    <w:rPr>
                      <w:b/>
                      <w:sz w:val="18"/>
                      <w:szCs w:val="18"/>
                      <w:lang w:val="ro-RO"/>
                    </w:rPr>
                  </w:pPr>
                  <w:r w:rsidRPr="00E15946">
                    <w:rPr>
                      <w:b/>
                      <w:sz w:val="18"/>
                      <w:szCs w:val="18"/>
                      <w:lang w:val="ro-RO"/>
                    </w:rPr>
                    <w:t>Referințe juridice și instrucțiuni</w:t>
                  </w:r>
                </w:p>
              </w:tc>
            </w:tr>
            <w:tr w:rsidR="00676348" w:rsidRPr="00B10C81" w14:paraId="0A398475" w14:textId="77777777" w:rsidTr="00CB5782">
              <w:trPr>
                <w:trHeight w:val="798"/>
              </w:trPr>
              <w:tc>
                <w:tcPr>
                  <w:tcW w:w="704" w:type="dxa"/>
                  <w:hideMark/>
                </w:tcPr>
                <w:p w14:paraId="4DB0CAC5" w14:textId="77777777" w:rsidR="00676348" w:rsidRPr="00E15946" w:rsidRDefault="00676348" w:rsidP="00676348">
                  <w:pPr>
                    <w:rPr>
                      <w:sz w:val="18"/>
                      <w:szCs w:val="18"/>
                      <w:lang w:val="ro-RO"/>
                    </w:rPr>
                  </w:pPr>
                  <w:r w:rsidRPr="00E15946">
                    <w:rPr>
                      <w:sz w:val="18"/>
                      <w:szCs w:val="18"/>
                      <w:lang w:val="ro-RO"/>
                    </w:rPr>
                    <w:t>0010</w:t>
                  </w:r>
                </w:p>
              </w:tc>
              <w:tc>
                <w:tcPr>
                  <w:tcW w:w="3629" w:type="dxa"/>
                  <w:hideMark/>
                </w:tcPr>
                <w:p w14:paraId="125FC7A1" w14:textId="77777777" w:rsidR="00676348" w:rsidRPr="00E15946" w:rsidRDefault="00676348" w:rsidP="00676348">
                  <w:pPr>
                    <w:rPr>
                      <w:b/>
                      <w:sz w:val="18"/>
                      <w:szCs w:val="18"/>
                      <w:lang w:val="ro-RO"/>
                    </w:rPr>
                  </w:pPr>
                  <w:r w:rsidRPr="00E15946">
                    <w:rPr>
                      <w:b/>
                      <w:sz w:val="18"/>
                      <w:szCs w:val="18"/>
                      <w:lang w:val="ro-RO"/>
                    </w:rPr>
                    <w:t xml:space="preserve">Cuantum </w:t>
                  </w:r>
                </w:p>
                <w:p w14:paraId="7F7A19B7" w14:textId="77777777" w:rsidR="00676348" w:rsidRPr="00E15946" w:rsidRDefault="00676348" w:rsidP="00676348">
                  <w:pPr>
                    <w:rPr>
                      <w:sz w:val="18"/>
                      <w:szCs w:val="18"/>
                      <w:lang w:val="ro-RO"/>
                    </w:rPr>
                  </w:pPr>
                  <w:r w:rsidRPr="00E15946">
                    <w:rPr>
                      <w:sz w:val="18"/>
                      <w:szCs w:val="18"/>
                      <w:lang w:val="ro-RO"/>
                    </w:rPr>
                    <w:t>Instituțiile raportează în coloana 0010 cuantumul activelor, al elementelor extrabilanțiere, al datoriilor și al fondurilor proprii alocate sumei tuturor tranșelor de scadență reziduală și de HQLA aplicabile. Cuantumurile care trebuie raportate sunt cele anterioare aplicării factorilor ASF și RSF relevanți.</w:t>
                  </w:r>
                </w:p>
              </w:tc>
            </w:tr>
          </w:tbl>
          <w:p w14:paraId="3918F12A"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15946" w14:paraId="6BBB8026" w14:textId="77777777" w:rsidTr="009E08F6">
              <w:trPr>
                <w:trHeight w:val="359"/>
              </w:trPr>
              <w:tc>
                <w:tcPr>
                  <w:tcW w:w="704" w:type="dxa"/>
                </w:tcPr>
                <w:p w14:paraId="6532CF76" w14:textId="77777777" w:rsidR="00676348" w:rsidRPr="00E15946" w:rsidRDefault="00676348" w:rsidP="00676348">
                  <w:pPr>
                    <w:rPr>
                      <w:sz w:val="18"/>
                      <w:szCs w:val="18"/>
                      <w:lang w:val="ro-RO"/>
                    </w:rPr>
                  </w:pPr>
                  <w:r w:rsidRPr="00E15946">
                    <w:rPr>
                      <w:sz w:val="18"/>
                      <w:szCs w:val="18"/>
                      <w:lang w:val="ro-RO"/>
                    </w:rPr>
                    <w:t>Coloană</w:t>
                  </w:r>
                </w:p>
              </w:tc>
              <w:tc>
                <w:tcPr>
                  <w:tcW w:w="3629" w:type="dxa"/>
                </w:tcPr>
                <w:p w14:paraId="694DE0F2" w14:textId="77777777" w:rsidR="00676348" w:rsidRPr="00E15946" w:rsidRDefault="00676348" w:rsidP="00676348">
                  <w:pPr>
                    <w:rPr>
                      <w:b/>
                      <w:sz w:val="18"/>
                      <w:szCs w:val="18"/>
                      <w:lang w:val="ro-RO"/>
                    </w:rPr>
                  </w:pPr>
                  <w:r w:rsidRPr="00E15946">
                    <w:rPr>
                      <w:b/>
                      <w:sz w:val="18"/>
                      <w:szCs w:val="18"/>
                      <w:lang w:val="ro-RO"/>
                    </w:rPr>
                    <w:t>Referințe juridice și instrucțiuni</w:t>
                  </w:r>
                </w:p>
              </w:tc>
            </w:tr>
            <w:tr w:rsidR="00676348" w:rsidRPr="00B10C81" w14:paraId="65465FDA" w14:textId="77777777" w:rsidTr="009E08F6">
              <w:trPr>
                <w:trHeight w:val="798"/>
              </w:trPr>
              <w:tc>
                <w:tcPr>
                  <w:tcW w:w="704" w:type="dxa"/>
                  <w:hideMark/>
                </w:tcPr>
                <w:p w14:paraId="133022A6" w14:textId="77777777" w:rsidR="00676348" w:rsidRPr="00E15946" w:rsidRDefault="00676348" w:rsidP="00676348">
                  <w:pPr>
                    <w:rPr>
                      <w:sz w:val="18"/>
                      <w:szCs w:val="18"/>
                      <w:lang w:val="ro-RO"/>
                    </w:rPr>
                  </w:pPr>
                  <w:r w:rsidRPr="00E15946">
                    <w:rPr>
                      <w:sz w:val="18"/>
                      <w:szCs w:val="18"/>
                      <w:lang w:val="ro-RO"/>
                    </w:rPr>
                    <w:t>0010</w:t>
                  </w:r>
                </w:p>
              </w:tc>
              <w:tc>
                <w:tcPr>
                  <w:tcW w:w="3629" w:type="dxa"/>
                  <w:hideMark/>
                </w:tcPr>
                <w:p w14:paraId="38AE0310" w14:textId="77777777" w:rsidR="00676348" w:rsidRPr="00E15946" w:rsidRDefault="00676348" w:rsidP="00676348">
                  <w:pPr>
                    <w:rPr>
                      <w:b/>
                      <w:sz w:val="18"/>
                      <w:szCs w:val="18"/>
                      <w:lang w:val="ro-RO"/>
                    </w:rPr>
                  </w:pPr>
                  <w:r w:rsidRPr="00E15946">
                    <w:rPr>
                      <w:b/>
                      <w:sz w:val="18"/>
                      <w:szCs w:val="18"/>
                      <w:lang w:val="ro-RO"/>
                    </w:rPr>
                    <w:t xml:space="preserve">Cuantum </w:t>
                  </w:r>
                </w:p>
                <w:p w14:paraId="06B83E9A" w14:textId="3D51B29B" w:rsidR="00676348" w:rsidRPr="00E15946" w:rsidRDefault="00676348" w:rsidP="00676348">
                  <w:pPr>
                    <w:rPr>
                      <w:sz w:val="18"/>
                      <w:szCs w:val="18"/>
                      <w:lang w:val="ro-RO"/>
                    </w:rPr>
                  </w:pPr>
                  <w:r w:rsidRPr="00E15946">
                    <w:rPr>
                      <w:sz w:val="18"/>
                      <w:szCs w:val="18"/>
                      <w:lang w:val="ro-RO"/>
                    </w:rPr>
                    <w:t>Băncile raportează în coloana 0010 cuantumul activelor, al elementelor extrabilanțiere, al datoriilor și al fondurilor proprii alocate sumei tuturor tranșelor de scadență reziduală și de HQLA aplicabile. Cuantumurile care trebuie raportate sunt cele anterioare aplicării factorilor ASF și RSF relevanți.</w:t>
                  </w:r>
                </w:p>
              </w:tc>
            </w:tr>
          </w:tbl>
          <w:p w14:paraId="0CE8B240" w14:textId="77777777" w:rsidR="00676348" w:rsidRPr="00E15946" w:rsidRDefault="00676348" w:rsidP="00676348">
            <w:pPr>
              <w:jc w:val="both"/>
              <w:rPr>
                <w:b/>
                <w:sz w:val="18"/>
                <w:szCs w:val="18"/>
                <w:lang w:val="en-US"/>
              </w:rPr>
            </w:pPr>
          </w:p>
        </w:tc>
        <w:tc>
          <w:tcPr>
            <w:tcW w:w="1418" w:type="dxa"/>
          </w:tcPr>
          <w:p w14:paraId="560AFA7F" w14:textId="0505FE6A"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7E38AB48"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F0FDE7E" w14:textId="77777777" w:rsidR="00676348" w:rsidRPr="00E15946" w:rsidRDefault="00676348" w:rsidP="00676348">
            <w:pPr>
              <w:jc w:val="both"/>
              <w:rPr>
                <w:sz w:val="18"/>
                <w:szCs w:val="18"/>
                <w:lang w:val="ro-RO"/>
              </w:rPr>
            </w:pPr>
          </w:p>
        </w:tc>
        <w:tc>
          <w:tcPr>
            <w:tcW w:w="788" w:type="dxa"/>
          </w:tcPr>
          <w:p w14:paraId="7ED772FE" w14:textId="77777777" w:rsidR="00676348" w:rsidRPr="00E15946" w:rsidRDefault="00676348" w:rsidP="00676348">
            <w:pPr>
              <w:jc w:val="both"/>
              <w:rPr>
                <w:sz w:val="18"/>
                <w:szCs w:val="18"/>
                <w:lang w:val="ro-RO"/>
              </w:rPr>
            </w:pPr>
          </w:p>
        </w:tc>
      </w:tr>
      <w:tr w:rsidR="00676348" w:rsidRPr="00E22611" w14:paraId="6F945CC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9551655" w14:textId="77777777" w:rsidTr="00CB5782">
              <w:trPr>
                <w:trHeight w:val="798"/>
              </w:trPr>
              <w:tc>
                <w:tcPr>
                  <w:tcW w:w="704" w:type="dxa"/>
                  <w:hideMark/>
                </w:tcPr>
                <w:p w14:paraId="10CCFFEE" w14:textId="77777777" w:rsidR="00676348" w:rsidRPr="00E15946" w:rsidRDefault="00676348" w:rsidP="00676348">
                  <w:pPr>
                    <w:rPr>
                      <w:sz w:val="18"/>
                      <w:szCs w:val="18"/>
                      <w:lang w:val="ro-RO"/>
                    </w:rPr>
                  </w:pPr>
                  <w:r w:rsidRPr="00E15946">
                    <w:rPr>
                      <w:sz w:val="18"/>
                      <w:szCs w:val="18"/>
                      <w:lang w:val="ro-RO"/>
                    </w:rPr>
                    <w:lastRenderedPageBreak/>
                    <w:t>0020</w:t>
                  </w:r>
                </w:p>
              </w:tc>
              <w:tc>
                <w:tcPr>
                  <w:tcW w:w="3629" w:type="dxa"/>
                  <w:hideMark/>
                </w:tcPr>
                <w:p w14:paraId="238314CB" w14:textId="77777777" w:rsidR="00676348" w:rsidRPr="00E15946" w:rsidRDefault="00676348" w:rsidP="00676348">
                  <w:pPr>
                    <w:rPr>
                      <w:b/>
                      <w:sz w:val="18"/>
                      <w:szCs w:val="18"/>
                      <w:lang w:val="ro-RO"/>
                    </w:rPr>
                  </w:pPr>
                  <w:r w:rsidRPr="00E15946">
                    <w:rPr>
                      <w:b/>
                      <w:sz w:val="18"/>
                      <w:szCs w:val="18"/>
                      <w:lang w:val="ro-RO"/>
                    </w:rPr>
                    <w:t xml:space="preserve">Finanțarea stabilă necesară </w:t>
                  </w:r>
                </w:p>
                <w:p w14:paraId="76C18696" w14:textId="77777777" w:rsidR="00676348" w:rsidRPr="00E15946" w:rsidRDefault="00676348" w:rsidP="00676348">
                  <w:pPr>
                    <w:rPr>
                      <w:sz w:val="18"/>
                      <w:szCs w:val="18"/>
                      <w:lang w:val="ro-RO"/>
                    </w:rPr>
                  </w:pPr>
                  <w:r w:rsidRPr="00E15946">
                    <w:rPr>
                      <w:sz w:val="18"/>
                      <w:szCs w:val="18"/>
                      <w:lang w:val="ro-RO"/>
                    </w:rPr>
                    <w:t>Instituțiile raportează în coloana 0020 finanțarea stabilă necesară, calculată în conformitate cu partea a șasea titlul IV capitolele 4 și 7 din CRR.</w:t>
                  </w:r>
                </w:p>
              </w:tc>
            </w:tr>
          </w:tbl>
          <w:p w14:paraId="70820B94"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22D324FB" w14:textId="77777777" w:rsidTr="009E08F6">
              <w:trPr>
                <w:trHeight w:val="798"/>
              </w:trPr>
              <w:tc>
                <w:tcPr>
                  <w:tcW w:w="704" w:type="dxa"/>
                  <w:hideMark/>
                </w:tcPr>
                <w:p w14:paraId="2C7EB5E0" w14:textId="77777777" w:rsidR="00676348" w:rsidRPr="00E15946" w:rsidRDefault="00676348" w:rsidP="00676348">
                  <w:pPr>
                    <w:rPr>
                      <w:sz w:val="18"/>
                      <w:szCs w:val="18"/>
                      <w:lang w:val="ro-RO"/>
                    </w:rPr>
                  </w:pPr>
                  <w:r w:rsidRPr="00E15946">
                    <w:rPr>
                      <w:sz w:val="18"/>
                      <w:szCs w:val="18"/>
                      <w:lang w:val="ro-RO"/>
                    </w:rPr>
                    <w:t>0020</w:t>
                  </w:r>
                </w:p>
              </w:tc>
              <w:tc>
                <w:tcPr>
                  <w:tcW w:w="3629" w:type="dxa"/>
                  <w:hideMark/>
                </w:tcPr>
                <w:p w14:paraId="14140CBF" w14:textId="77777777" w:rsidR="00676348" w:rsidRPr="00E15946" w:rsidRDefault="00676348" w:rsidP="00676348">
                  <w:pPr>
                    <w:rPr>
                      <w:b/>
                      <w:sz w:val="18"/>
                      <w:szCs w:val="18"/>
                      <w:lang w:val="ro-RO"/>
                    </w:rPr>
                  </w:pPr>
                  <w:r w:rsidRPr="00E15946">
                    <w:rPr>
                      <w:b/>
                      <w:sz w:val="18"/>
                      <w:szCs w:val="18"/>
                      <w:lang w:val="ro-RO"/>
                    </w:rPr>
                    <w:t xml:space="preserve">Finanțarea stabilă necesară </w:t>
                  </w:r>
                </w:p>
                <w:p w14:paraId="6039C1F8" w14:textId="6D892B25" w:rsidR="00676348" w:rsidRPr="00E15946" w:rsidRDefault="00676348" w:rsidP="00676348">
                  <w:pPr>
                    <w:rPr>
                      <w:sz w:val="18"/>
                      <w:szCs w:val="18"/>
                      <w:lang w:val="ro-RO"/>
                    </w:rPr>
                  </w:pPr>
                  <w:r w:rsidRPr="00E15946">
                    <w:rPr>
                      <w:sz w:val="18"/>
                      <w:szCs w:val="18"/>
                      <w:lang w:val="ro-RO"/>
                    </w:rPr>
                    <w:t>Băncile raportează în coloana 0020 finanțarea stabilă necesară, calculată în conformitate cu capitolul III, titlul III din Regulamentul nr.44/2020.</w:t>
                  </w:r>
                </w:p>
              </w:tc>
            </w:tr>
          </w:tbl>
          <w:p w14:paraId="480327CC" w14:textId="77777777" w:rsidR="00676348" w:rsidRPr="00E22611" w:rsidRDefault="00676348" w:rsidP="00676348">
            <w:pPr>
              <w:jc w:val="both"/>
              <w:rPr>
                <w:b/>
                <w:sz w:val="18"/>
                <w:szCs w:val="18"/>
                <w:lang w:val="it-IT"/>
              </w:rPr>
            </w:pPr>
          </w:p>
        </w:tc>
        <w:tc>
          <w:tcPr>
            <w:tcW w:w="1418" w:type="dxa"/>
          </w:tcPr>
          <w:p w14:paraId="3C1AA0D7" w14:textId="430A94B1"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649928E0" w14:textId="71BA0502" w:rsidR="00676348" w:rsidRPr="00E15946" w:rsidRDefault="00676348" w:rsidP="00676348">
            <w:pPr>
              <w:rPr>
                <w:sz w:val="18"/>
                <w:szCs w:val="18"/>
                <w:lang w:val="ro-RO"/>
              </w:rPr>
            </w:pPr>
            <w:r w:rsidRPr="00E15946">
              <w:rPr>
                <w:sz w:val="18"/>
                <w:szCs w:val="18"/>
                <w:lang w:val="ro-RO"/>
              </w:rPr>
              <w:t>Trimiterea la capitolul 7 nu a fost transpusă deoarece acest capitol se referă la finanțarea stabilă necesară simplificată</w:t>
            </w:r>
            <w:r w:rsidR="005916FA">
              <w:rPr>
                <w:sz w:val="18"/>
                <w:szCs w:val="18"/>
                <w:lang w:val="ro-RO"/>
              </w:rPr>
              <w:t xml:space="preserve">, care nu a fost transpusă în Regulamentul nr.44/2020 (a se vedea tabelul de concordanță </w:t>
            </w:r>
            <w:r w:rsidR="00B41990" w:rsidRPr="00B41990">
              <w:rPr>
                <w:sz w:val="18"/>
                <w:szCs w:val="18"/>
                <w:lang w:val="ro-RO"/>
              </w:rPr>
              <w:t>al Regulamentului nr.44/2020 cu Regulamentul 575/2013</w:t>
            </w:r>
            <w:r w:rsidR="005916FA">
              <w:rPr>
                <w:sz w:val="18"/>
                <w:szCs w:val="18"/>
                <w:lang w:val="ro-RO"/>
              </w:rPr>
              <w:t>)</w:t>
            </w:r>
            <w:r w:rsidRPr="00E15946">
              <w:rPr>
                <w:sz w:val="18"/>
                <w:szCs w:val="18"/>
                <w:lang w:val="ro-RO"/>
              </w:rPr>
              <w:t>.</w:t>
            </w:r>
          </w:p>
        </w:tc>
        <w:tc>
          <w:tcPr>
            <w:tcW w:w="990" w:type="dxa"/>
            <w:tcBorders>
              <w:top w:val="single" w:sz="4" w:space="0" w:color="auto"/>
              <w:bottom w:val="single" w:sz="4" w:space="0" w:color="auto"/>
            </w:tcBorders>
          </w:tcPr>
          <w:p w14:paraId="62C2123C" w14:textId="77777777" w:rsidR="00676348" w:rsidRPr="00E15946" w:rsidRDefault="00676348" w:rsidP="00676348">
            <w:pPr>
              <w:jc w:val="both"/>
              <w:rPr>
                <w:sz w:val="18"/>
                <w:szCs w:val="18"/>
                <w:lang w:val="ro-RO"/>
              </w:rPr>
            </w:pPr>
          </w:p>
        </w:tc>
        <w:tc>
          <w:tcPr>
            <w:tcW w:w="788" w:type="dxa"/>
          </w:tcPr>
          <w:p w14:paraId="4A42611C" w14:textId="77777777" w:rsidR="00676348" w:rsidRPr="00E15946" w:rsidRDefault="00676348" w:rsidP="00676348">
            <w:pPr>
              <w:jc w:val="both"/>
              <w:rPr>
                <w:sz w:val="18"/>
                <w:szCs w:val="18"/>
                <w:lang w:val="ro-RO"/>
              </w:rPr>
            </w:pPr>
          </w:p>
        </w:tc>
      </w:tr>
      <w:tr w:rsidR="00676348" w:rsidRPr="00E22611" w14:paraId="0059EAB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5543E69" w14:textId="77777777" w:rsidTr="00CB5782">
              <w:trPr>
                <w:trHeight w:val="798"/>
              </w:trPr>
              <w:tc>
                <w:tcPr>
                  <w:tcW w:w="704" w:type="dxa"/>
                  <w:hideMark/>
                </w:tcPr>
                <w:p w14:paraId="6482BD59" w14:textId="77777777" w:rsidR="00676348" w:rsidRPr="00E15946" w:rsidRDefault="00676348" w:rsidP="00676348">
                  <w:pPr>
                    <w:rPr>
                      <w:sz w:val="18"/>
                      <w:szCs w:val="18"/>
                      <w:lang w:val="ro-RO"/>
                    </w:rPr>
                  </w:pPr>
                  <w:r w:rsidRPr="00E15946">
                    <w:rPr>
                      <w:sz w:val="18"/>
                      <w:szCs w:val="18"/>
                      <w:lang w:val="ro-RO"/>
                    </w:rPr>
                    <w:t>0030</w:t>
                  </w:r>
                </w:p>
              </w:tc>
              <w:tc>
                <w:tcPr>
                  <w:tcW w:w="3629" w:type="dxa"/>
                  <w:hideMark/>
                </w:tcPr>
                <w:p w14:paraId="06A6E6E3" w14:textId="77777777" w:rsidR="00676348" w:rsidRPr="00E15946" w:rsidRDefault="00676348" w:rsidP="00676348">
                  <w:pPr>
                    <w:rPr>
                      <w:b/>
                      <w:sz w:val="18"/>
                      <w:szCs w:val="18"/>
                      <w:lang w:val="ro-RO"/>
                    </w:rPr>
                  </w:pPr>
                  <w:r w:rsidRPr="00E15946">
                    <w:rPr>
                      <w:b/>
                      <w:sz w:val="18"/>
                      <w:szCs w:val="18"/>
                      <w:lang w:val="ro-RO"/>
                    </w:rPr>
                    <w:t xml:space="preserve">Finanțarea stabilă disponibilă </w:t>
                  </w:r>
                </w:p>
                <w:p w14:paraId="4BF446FD" w14:textId="77777777" w:rsidR="00676348" w:rsidRPr="00E15946" w:rsidRDefault="00676348" w:rsidP="00676348">
                  <w:pPr>
                    <w:rPr>
                      <w:sz w:val="18"/>
                      <w:szCs w:val="18"/>
                      <w:lang w:val="ro-RO"/>
                    </w:rPr>
                  </w:pPr>
                  <w:r w:rsidRPr="00E15946">
                    <w:rPr>
                      <w:sz w:val="18"/>
                      <w:szCs w:val="18"/>
                      <w:lang w:val="ro-RO"/>
                    </w:rPr>
                    <w:t>Instituțiile raportează în coloana 0030 finanțarea stabilă disponibilă, calculată în conformitate cu partea a șasea titlul IV capitolele 3 și 6 din CRR.</w:t>
                  </w:r>
                </w:p>
              </w:tc>
            </w:tr>
          </w:tbl>
          <w:p w14:paraId="632C2862"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4D00BCB" w14:textId="77777777" w:rsidTr="009E08F6">
              <w:trPr>
                <w:trHeight w:val="798"/>
              </w:trPr>
              <w:tc>
                <w:tcPr>
                  <w:tcW w:w="704" w:type="dxa"/>
                  <w:hideMark/>
                </w:tcPr>
                <w:p w14:paraId="54739F8E" w14:textId="77777777" w:rsidR="00676348" w:rsidRPr="00E15946" w:rsidRDefault="00676348" w:rsidP="00676348">
                  <w:pPr>
                    <w:rPr>
                      <w:sz w:val="18"/>
                      <w:szCs w:val="18"/>
                      <w:lang w:val="ro-RO"/>
                    </w:rPr>
                  </w:pPr>
                  <w:r w:rsidRPr="00E15946">
                    <w:rPr>
                      <w:sz w:val="18"/>
                      <w:szCs w:val="18"/>
                      <w:lang w:val="ro-RO"/>
                    </w:rPr>
                    <w:t>0030</w:t>
                  </w:r>
                </w:p>
              </w:tc>
              <w:tc>
                <w:tcPr>
                  <w:tcW w:w="3629" w:type="dxa"/>
                  <w:hideMark/>
                </w:tcPr>
                <w:p w14:paraId="72BCEC84" w14:textId="77777777" w:rsidR="00676348" w:rsidRPr="00E15946" w:rsidRDefault="00676348" w:rsidP="00676348">
                  <w:pPr>
                    <w:rPr>
                      <w:b/>
                      <w:sz w:val="18"/>
                      <w:szCs w:val="18"/>
                      <w:lang w:val="ro-RO"/>
                    </w:rPr>
                  </w:pPr>
                  <w:r w:rsidRPr="00E15946">
                    <w:rPr>
                      <w:b/>
                      <w:sz w:val="18"/>
                      <w:szCs w:val="18"/>
                      <w:lang w:val="ro-RO"/>
                    </w:rPr>
                    <w:t xml:space="preserve">Finanțarea stabilă disponibilă </w:t>
                  </w:r>
                </w:p>
                <w:p w14:paraId="54CA6D4D" w14:textId="587EDEC6" w:rsidR="00676348" w:rsidRPr="00E15946" w:rsidRDefault="00676348" w:rsidP="00676348">
                  <w:pPr>
                    <w:rPr>
                      <w:sz w:val="18"/>
                      <w:szCs w:val="18"/>
                      <w:lang w:val="ro-RO"/>
                    </w:rPr>
                  </w:pPr>
                  <w:r w:rsidRPr="00E15946">
                    <w:rPr>
                      <w:sz w:val="18"/>
                      <w:szCs w:val="18"/>
                      <w:lang w:val="ro-RO"/>
                    </w:rPr>
                    <w:t>Băncile raportează în coloana 0030 finanțarea stabilă disponibilă, calculată în conformitate cu capitolul II, titlul III din Regulamentul nr.44/2020.</w:t>
                  </w:r>
                </w:p>
              </w:tc>
            </w:tr>
          </w:tbl>
          <w:p w14:paraId="3016188F" w14:textId="77777777" w:rsidR="00676348" w:rsidRPr="00E22611" w:rsidRDefault="00676348" w:rsidP="00676348">
            <w:pPr>
              <w:jc w:val="both"/>
              <w:rPr>
                <w:b/>
                <w:sz w:val="18"/>
                <w:szCs w:val="18"/>
                <w:lang w:val="it-IT"/>
              </w:rPr>
            </w:pPr>
          </w:p>
        </w:tc>
        <w:tc>
          <w:tcPr>
            <w:tcW w:w="1418" w:type="dxa"/>
          </w:tcPr>
          <w:p w14:paraId="5AB9016F" w14:textId="7700E9D1"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0678F737" w14:textId="66A502C4" w:rsidR="00676348" w:rsidRPr="00E15946" w:rsidRDefault="00676348" w:rsidP="00676348">
            <w:pPr>
              <w:rPr>
                <w:sz w:val="18"/>
                <w:szCs w:val="18"/>
                <w:lang w:val="ro-RO"/>
              </w:rPr>
            </w:pPr>
            <w:r w:rsidRPr="00E15946">
              <w:rPr>
                <w:sz w:val="18"/>
                <w:szCs w:val="18"/>
                <w:lang w:val="ro-RO"/>
              </w:rPr>
              <w:t>Trimiterea la capitolul 6 nu a fost transpusă deoarece acest capitol se referă la finanțarea stabilă disponibilă simplificată</w:t>
            </w:r>
            <w:r w:rsidR="005916FA" w:rsidRPr="005916FA">
              <w:rPr>
                <w:sz w:val="18"/>
                <w:szCs w:val="18"/>
                <w:lang w:val="ro-RO"/>
              </w:rPr>
              <w:t xml:space="preserve">, care nu a fost transpusă în Regulamentul nr.44/2020 (a se vedea tabelul de concordanță </w:t>
            </w:r>
            <w:r w:rsidR="00B41990" w:rsidRPr="00B41990">
              <w:rPr>
                <w:sz w:val="18"/>
                <w:szCs w:val="18"/>
                <w:lang w:val="ro-RO"/>
              </w:rPr>
              <w:t>al Regulamentului nr.44/2020 cu Regulamentul 575/2013</w:t>
            </w:r>
            <w:r w:rsidR="005916FA" w:rsidRPr="005916FA">
              <w:rPr>
                <w:sz w:val="18"/>
                <w:szCs w:val="18"/>
                <w:lang w:val="ro-RO"/>
              </w:rPr>
              <w:t>)</w:t>
            </w:r>
            <w:r w:rsidRPr="00E15946">
              <w:rPr>
                <w:sz w:val="18"/>
                <w:szCs w:val="18"/>
                <w:lang w:val="ro-RO"/>
              </w:rPr>
              <w:t>.</w:t>
            </w:r>
          </w:p>
        </w:tc>
        <w:tc>
          <w:tcPr>
            <w:tcW w:w="990" w:type="dxa"/>
            <w:tcBorders>
              <w:top w:val="single" w:sz="4" w:space="0" w:color="auto"/>
              <w:bottom w:val="single" w:sz="4" w:space="0" w:color="auto"/>
            </w:tcBorders>
          </w:tcPr>
          <w:p w14:paraId="69B09E11" w14:textId="77777777" w:rsidR="00676348" w:rsidRPr="00E15946" w:rsidRDefault="00676348" w:rsidP="00676348">
            <w:pPr>
              <w:jc w:val="both"/>
              <w:rPr>
                <w:sz w:val="18"/>
                <w:szCs w:val="18"/>
                <w:lang w:val="ro-RO"/>
              </w:rPr>
            </w:pPr>
          </w:p>
        </w:tc>
        <w:tc>
          <w:tcPr>
            <w:tcW w:w="788" w:type="dxa"/>
          </w:tcPr>
          <w:p w14:paraId="37ACEF02" w14:textId="77777777" w:rsidR="00676348" w:rsidRPr="00E15946" w:rsidRDefault="00676348" w:rsidP="00676348">
            <w:pPr>
              <w:jc w:val="both"/>
              <w:rPr>
                <w:sz w:val="18"/>
                <w:szCs w:val="18"/>
                <w:lang w:val="ro-RO"/>
              </w:rPr>
            </w:pPr>
          </w:p>
        </w:tc>
      </w:tr>
      <w:tr w:rsidR="00676348" w:rsidRPr="00E22611" w14:paraId="01D0F129"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1A91B320" w14:textId="77777777" w:rsidTr="00CB5782">
              <w:trPr>
                <w:trHeight w:val="798"/>
              </w:trPr>
              <w:tc>
                <w:tcPr>
                  <w:tcW w:w="704" w:type="dxa"/>
                  <w:hideMark/>
                </w:tcPr>
                <w:p w14:paraId="0E748FAE" w14:textId="77777777" w:rsidR="00676348" w:rsidRPr="00E15946" w:rsidRDefault="00676348" w:rsidP="00676348">
                  <w:pPr>
                    <w:rPr>
                      <w:sz w:val="18"/>
                      <w:szCs w:val="18"/>
                      <w:lang w:val="ro-RO"/>
                    </w:rPr>
                  </w:pPr>
                  <w:r w:rsidRPr="00E15946">
                    <w:rPr>
                      <w:sz w:val="18"/>
                      <w:szCs w:val="18"/>
                      <w:lang w:val="ro-RO"/>
                    </w:rPr>
                    <w:t>0040</w:t>
                  </w:r>
                </w:p>
              </w:tc>
              <w:tc>
                <w:tcPr>
                  <w:tcW w:w="3629" w:type="dxa"/>
                  <w:hideMark/>
                </w:tcPr>
                <w:p w14:paraId="28B8B797" w14:textId="77777777" w:rsidR="00676348" w:rsidRPr="00E15946" w:rsidRDefault="00676348" w:rsidP="00676348">
                  <w:pPr>
                    <w:rPr>
                      <w:b/>
                      <w:sz w:val="18"/>
                      <w:szCs w:val="18"/>
                      <w:lang w:val="ro-RO"/>
                    </w:rPr>
                  </w:pPr>
                  <w:r w:rsidRPr="00E15946">
                    <w:rPr>
                      <w:b/>
                      <w:sz w:val="18"/>
                      <w:szCs w:val="18"/>
                      <w:lang w:val="ro-RO"/>
                    </w:rPr>
                    <w:t xml:space="preserve">Indicator </w:t>
                  </w:r>
                </w:p>
                <w:p w14:paraId="5167EA3B" w14:textId="77777777" w:rsidR="00676348" w:rsidRPr="00E15946" w:rsidRDefault="00676348" w:rsidP="00676348">
                  <w:pPr>
                    <w:rPr>
                      <w:sz w:val="18"/>
                      <w:szCs w:val="18"/>
                      <w:lang w:val="ro-RO"/>
                    </w:rPr>
                  </w:pPr>
                  <w:r w:rsidRPr="00E15946">
                    <w:rPr>
                      <w:sz w:val="18"/>
                      <w:szCs w:val="18"/>
                      <w:lang w:val="ro-RO"/>
                    </w:rPr>
                    <w:t>Instituțiile raportează în coloana 0040 indicatorul NSFR, în conformitate cu articolul 428b alineatul (1) din CRR.</w:t>
                  </w:r>
                </w:p>
              </w:tc>
            </w:tr>
          </w:tbl>
          <w:p w14:paraId="0AE73157"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2C9E4FC" w14:textId="77777777" w:rsidTr="009E08F6">
              <w:trPr>
                <w:trHeight w:val="798"/>
              </w:trPr>
              <w:tc>
                <w:tcPr>
                  <w:tcW w:w="704" w:type="dxa"/>
                  <w:hideMark/>
                </w:tcPr>
                <w:p w14:paraId="34138BF8" w14:textId="77777777" w:rsidR="00676348" w:rsidRPr="00E15946" w:rsidRDefault="00676348" w:rsidP="00676348">
                  <w:pPr>
                    <w:rPr>
                      <w:sz w:val="18"/>
                      <w:szCs w:val="18"/>
                      <w:lang w:val="ro-RO"/>
                    </w:rPr>
                  </w:pPr>
                  <w:r w:rsidRPr="00E15946">
                    <w:rPr>
                      <w:sz w:val="18"/>
                      <w:szCs w:val="18"/>
                      <w:lang w:val="ro-RO"/>
                    </w:rPr>
                    <w:t>0040</w:t>
                  </w:r>
                </w:p>
              </w:tc>
              <w:tc>
                <w:tcPr>
                  <w:tcW w:w="3629" w:type="dxa"/>
                  <w:hideMark/>
                </w:tcPr>
                <w:p w14:paraId="6CED7871" w14:textId="48D83D97" w:rsidR="00676348" w:rsidRPr="00E15946" w:rsidRDefault="00204A64" w:rsidP="00676348">
                  <w:pPr>
                    <w:rPr>
                      <w:b/>
                      <w:sz w:val="18"/>
                      <w:szCs w:val="18"/>
                      <w:lang w:val="ro-RO"/>
                    </w:rPr>
                  </w:pPr>
                  <w:r>
                    <w:rPr>
                      <w:b/>
                      <w:sz w:val="18"/>
                      <w:szCs w:val="18"/>
                      <w:lang w:val="ro-RO"/>
                    </w:rPr>
                    <w:t>Raport</w:t>
                  </w:r>
                </w:p>
                <w:p w14:paraId="6D326E99" w14:textId="17424D17" w:rsidR="00676348" w:rsidRPr="00E15946" w:rsidRDefault="00676348" w:rsidP="00676348">
                  <w:pPr>
                    <w:rPr>
                      <w:sz w:val="18"/>
                      <w:szCs w:val="18"/>
                      <w:lang w:val="ro-RO"/>
                    </w:rPr>
                  </w:pPr>
                  <w:r w:rsidRPr="00E15946">
                    <w:rPr>
                      <w:sz w:val="18"/>
                      <w:szCs w:val="18"/>
                      <w:lang w:val="ro-RO"/>
                    </w:rPr>
                    <w:t xml:space="preserve">Băncile raportează în coloana 0040 indicatorul NSFR, în conformitate cu </w:t>
                  </w:r>
                  <w:r w:rsidRPr="00E15946">
                    <w:rPr>
                      <w:rFonts w:eastAsiaTheme="minorHAnsi"/>
                      <w:iCs/>
                      <w:color w:val="000000"/>
                      <w:sz w:val="18"/>
                      <w:szCs w:val="18"/>
                      <w:lang w:val="ro-RO" w:eastAsia="en-US"/>
                    </w:rPr>
                    <w:t>pct.109</w:t>
                  </w:r>
                  <w:r w:rsidRPr="00E15946">
                    <w:rPr>
                      <w:rFonts w:eastAsiaTheme="minorHAnsi"/>
                      <w:iCs/>
                      <w:color w:val="000000"/>
                      <w:sz w:val="18"/>
                      <w:szCs w:val="18"/>
                      <w:vertAlign w:val="superscript"/>
                      <w:lang w:val="ro-RO" w:eastAsia="en-US"/>
                    </w:rPr>
                    <w:t>1</w:t>
                  </w:r>
                  <w:r w:rsidRPr="00E15946">
                    <w:rPr>
                      <w:rFonts w:eastAsiaTheme="minorHAnsi"/>
                      <w:iCs/>
                      <w:color w:val="000000"/>
                      <w:sz w:val="18"/>
                      <w:szCs w:val="18"/>
                      <w:lang w:val="ro-RO" w:eastAsia="en-US"/>
                    </w:rPr>
                    <w:t xml:space="preserve"> din Regulamentul nr.44/2020</w:t>
                  </w:r>
                  <w:r w:rsidRPr="00E15946">
                    <w:rPr>
                      <w:sz w:val="18"/>
                      <w:szCs w:val="18"/>
                      <w:lang w:val="ro-RO"/>
                    </w:rPr>
                    <w:t>.</w:t>
                  </w:r>
                </w:p>
              </w:tc>
            </w:tr>
          </w:tbl>
          <w:p w14:paraId="625C7B18" w14:textId="77777777" w:rsidR="00676348" w:rsidRPr="00E22611" w:rsidRDefault="00676348" w:rsidP="00676348">
            <w:pPr>
              <w:jc w:val="both"/>
              <w:rPr>
                <w:b/>
                <w:sz w:val="18"/>
                <w:szCs w:val="18"/>
                <w:lang w:val="it-IT"/>
              </w:rPr>
            </w:pPr>
          </w:p>
        </w:tc>
        <w:tc>
          <w:tcPr>
            <w:tcW w:w="1418" w:type="dxa"/>
          </w:tcPr>
          <w:p w14:paraId="10EB332B" w14:textId="41B21FD3"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2A16BE3B" w14:textId="63E01880" w:rsidR="00676348" w:rsidRPr="00E15946" w:rsidRDefault="00204A64" w:rsidP="00676348">
            <w:pPr>
              <w:rPr>
                <w:sz w:val="18"/>
                <w:szCs w:val="18"/>
                <w:lang w:val="ro-RO"/>
              </w:rPr>
            </w:pPr>
            <w:r w:rsidRPr="00204A64">
              <w:rPr>
                <w:sz w:val="18"/>
                <w:szCs w:val="18"/>
                <w:lang w:val="ro-RO"/>
              </w:rPr>
              <w:t xml:space="preserve">Denumirea </w:t>
            </w:r>
            <w:r>
              <w:rPr>
                <w:sz w:val="18"/>
                <w:szCs w:val="18"/>
                <w:lang w:val="ro-RO"/>
              </w:rPr>
              <w:t>coloanei</w:t>
            </w:r>
            <w:r w:rsidRPr="00204A64">
              <w:rPr>
                <w:sz w:val="18"/>
                <w:szCs w:val="18"/>
                <w:lang w:val="ro-RO"/>
              </w:rPr>
              <w:t xml:space="preserve"> a fost ajustată cu denumirea </w:t>
            </w:r>
            <w:r>
              <w:rPr>
                <w:sz w:val="18"/>
                <w:szCs w:val="18"/>
                <w:lang w:val="ro-RO"/>
              </w:rPr>
              <w:t>coloanei</w:t>
            </w:r>
            <w:r w:rsidRPr="00204A64">
              <w:rPr>
                <w:sz w:val="18"/>
                <w:szCs w:val="18"/>
                <w:lang w:val="ro-RO"/>
              </w:rPr>
              <w:t xml:space="preserve"> respectiv</w:t>
            </w:r>
            <w:r>
              <w:rPr>
                <w:sz w:val="18"/>
                <w:szCs w:val="18"/>
                <w:lang w:val="ro-RO"/>
              </w:rPr>
              <w:t>e</w:t>
            </w:r>
            <w:r w:rsidRPr="00204A64">
              <w:rPr>
                <w:sz w:val="18"/>
                <w:szCs w:val="18"/>
                <w:lang w:val="ro-RO"/>
              </w:rPr>
              <w:t xml:space="preserve"> din tabelul C 8</w:t>
            </w:r>
            <w:r>
              <w:rPr>
                <w:sz w:val="18"/>
                <w:szCs w:val="18"/>
                <w:lang w:val="ro-RO"/>
              </w:rPr>
              <w:t>4</w:t>
            </w:r>
            <w:r w:rsidRPr="00204A64">
              <w:rPr>
                <w:sz w:val="18"/>
                <w:szCs w:val="18"/>
                <w:lang w:val="ro-RO"/>
              </w:rPr>
              <w:t>.00</w:t>
            </w:r>
          </w:p>
        </w:tc>
        <w:tc>
          <w:tcPr>
            <w:tcW w:w="990" w:type="dxa"/>
            <w:tcBorders>
              <w:top w:val="single" w:sz="4" w:space="0" w:color="auto"/>
              <w:bottom w:val="single" w:sz="4" w:space="0" w:color="auto"/>
            </w:tcBorders>
          </w:tcPr>
          <w:p w14:paraId="458CAD75" w14:textId="77777777" w:rsidR="00676348" w:rsidRPr="00E15946" w:rsidRDefault="00676348" w:rsidP="00676348">
            <w:pPr>
              <w:jc w:val="both"/>
              <w:rPr>
                <w:sz w:val="18"/>
                <w:szCs w:val="18"/>
                <w:lang w:val="ro-RO"/>
              </w:rPr>
            </w:pPr>
          </w:p>
        </w:tc>
        <w:tc>
          <w:tcPr>
            <w:tcW w:w="788" w:type="dxa"/>
          </w:tcPr>
          <w:p w14:paraId="40E73B0B" w14:textId="77777777" w:rsidR="00676348" w:rsidRPr="00E15946" w:rsidRDefault="00676348" w:rsidP="00676348">
            <w:pPr>
              <w:jc w:val="both"/>
              <w:rPr>
                <w:sz w:val="18"/>
                <w:szCs w:val="18"/>
                <w:lang w:val="ro-RO"/>
              </w:rPr>
            </w:pPr>
          </w:p>
        </w:tc>
      </w:tr>
      <w:tr w:rsidR="00676348" w:rsidRPr="00E15946" w14:paraId="24E3A965" w14:textId="77777777" w:rsidTr="000077C5">
        <w:tc>
          <w:tcPr>
            <w:tcW w:w="4576" w:type="dxa"/>
          </w:tcPr>
          <w:p w14:paraId="7DD288EA" w14:textId="18E3AE15" w:rsidR="00676348" w:rsidRPr="00E15946" w:rsidRDefault="00676348" w:rsidP="00676348">
            <w:pPr>
              <w:autoSpaceDE w:val="0"/>
              <w:autoSpaceDN w:val="0"/>
              <w:adjustRightInd w:val="0"/>
              <w:spacing w:before="60" w:after="60"/>
              <w:rPr>
                <w:rFonts w:eastAsiaTheme="minorHAnsi"/>
                <w:b/>
                <w:iCs/>
                <w:color w:val="000000"/>
                <w:sz w:val="18"/>
                <w:szCs w:val="18"/>
                <w:lang w:val="ro-RO" w:eastAsia="en-US"/>
              </w:rPr>
            </w:pPr>
            <w:r w:rsidRPr="00E15946">
              <w:rPr>
                <w:rFonts w:eastAsiaTheme="minorHAnsi"/>
                <w:b/>
                <w:iCs/>
                <w:color w:val="000000"/>
                <w:sz w:val="18"/>
                <w:szCs w:val="18"/>
                <w:lang w:val="ro-RO" w:eastAsia="en-US"/>
              </w:rPr>
              <w:t>3. Instrucțiuni privind anumite rânduri</w:t>
            </w:r>
          </w:p>
        </w:tc>
        <w:tc>
          <w:tcPr>
            <w:tcW w:w="4536" w:type="dxa"/>
            <w:shd w:val="clear" w:color="auto" w:fill="auto"/>
          </w:tcPr>
          <w:p w14:paraId="10DB6176" w14:textId="03230A9F" w:rsidR="00676348" w:rsidRPr="00E15946" w:rsidRDefault="00676348" w:rsidP="00676348">
            <w:pPr>
              <w:jc w:val="both"/>
              <w:rPr>
                <w:b/>
                <w:sz w:val="18"/>
                <w:szCs w:val="18"/>
                <w:lang w:val="ro-RO"/>
              </w:rPr>
            </w:pPr>
          </w:p>
        </w:tc>
        <w:tc>
          <w:tcPr>
            <w:tcW w:w="1418" w:type="dxa"/>
          </w:tcPr>
          <w:p w14:paraId="4B36A76F" w14:textId="77777777" w:rsidR="00676348" w:rsidRPr="00E15946" w:rsidRDefault="00676348" w:rsidP="00676348">
            <w:pPr>
              <w:jc w:val="both"/>
              <w:rPr>
                <w:sz w:val="18"/>
                <w:szCs w:val="18"/>
                <w:lang w:val="ro-RO"/>
              </w:rPr>
            </w:pPr>
          </w:p>
        </w:tc>
        <w:tc>
          <w:tcPr>
            <w:tcW w:w="2476" w:type="dxa"/>
          </w:tcPr>
          <w:p w14:paraId="0AC236A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57B84D28" w14:textId="77777777" w:rsidR="00676348" w:rsidRPr="00E15946" w:rsidRDefault="00676348" w:rsidP="00676348">
            <w:pPr>
              <w:jc w:val="both"/>
              <w:rPr>
                <w:sz w:val="18"/>
                <w:szCs w:val="18"/>
                <w:lang w:val="ro-RO"/>
              </w:rPr>
            </w:pPr>
          </w:p>
        </w:tc>
        <w:tc>
          <w:tcPr>
            <w:tcW w:w="788" w:type="dxa"/>
          </w:tcPr>
          <w:p w14:paraId="5474EE37" w14:textId="77777777" w:rsidR="00676348" w:rsidRPr="00E15946" w:rsidRDefault="00676348" w:rsidP="00676348">
            <w:pPr>
              <w:jc w:val="both"/>
              <w:rPr>
                <w:sz w:val="18"/>
                <w:szCs w:val="18"/>
                <w:lang w:val="ro-RO"/>
              </w:rPr>
            </w:pPr>
          </w:p>
        </w:tc>
      </w:tr>
      <w:tr w:rsidR="00676348" w:rsidRPr="00E22611" w14:paraId="246B6C93"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15946" w14:paraId="7E057E45" w14:textId="77777777" w:rsidTr="00CB5782">
              <w:trPr>
                <w:trHeight w:val="359"/>
              </w:trPr>
              <w:tc>
                <w:tcPr>
                  <w:tcW w:w="704" w:type="dxa"/>
                </w:tcPr>
                <w:p w14:paraId="5FEBA7D4" w14:textId="77777777" w:rsidR="00676348" w:rsidRPr="00E15946" w:rsidRDefault="00676348" w:rsidP="00676348">
                  <w:pPr>
                    <w:rPr>
                      <w:sz w:val="18"/>
                      <w:szCs w:val="18"/>
                      <w:lang w:val="ro-RO"/>
                    </w:rPr>
                  </w:pPr>
                  <w:r w:rsidRPr="00E15946">
                    <w:rPr>
                      <w:sz w:val="18"/>
                      <w:szCs w:val="18"/>
                      <w:lang w:val="ro-RO"/>
                    </w:rPr>
                    <w:t>Rând</w:t>
                  </w:r>
                </w:p>
              </w:tc>
              <w:tc>
                <w:tcPr>
                  <w:tcW w:w="3629" w:type="dxa"/>
                </w:tcPr>
                <w:p w14:paraId="6E924F9F" w14:textId="77777777" w:rsidR="00676348" w:rsidRPr="00E15946" w:rsidRDefault="00676348" w:rsidP="00676348">
                  <w:pPr>
                    <w:rPr>
                      <w:sz w:val="18"/>
                      <w:szCs w:val="18"/>
                      <w:lang w:val="ro-RO"/>
                    </w:rPr>
                  </w:pPr>
                  <w:r w:rsidRPr="00E15946">
                    <w:rPr>
                      <w:sz w:val="18"/>
                      <w:szCs w:val="18"/>
                      <w:lang w:val="ro-RO"/>
                    </w:rPr>
                    <w:t>Referințe juridice și instrucțiuni</w:t>
                  </w:r>
                </w:p>
              </w:tc>
            </w:tr>
            <w:tr w:rsidR="00676348" w:rsidRPr="00E22611" w14:paraId="5F03C8AA" w14:textId="77777777" w:rsidTr="00CB5782">
              <w:trPr>
                <w:trHeight w:val="705"/>
              </w:trPr>
              <w:tc>
                <w:tcPr>
                  <w:tcW w:w="704" w:type="dxa"/>
                  <w:hideMark/>
                </w:tcPr>
                <w:p w14:paraId="33CA127B" w14:textId="77777777" w:rsidR="00676348" w:rsidRPr="00E15946" w:rsidRDefault="00676348" w:rsidP="00676348">
                  <w:pPr>
                    <w:rPr>
                      <w:sz w:val="18"/>
                      <w:szCs w:val="18"/>
                      <w:lang w:val="ro-RO"/>
                    </w:rPr>
                  </w:pPr>
                  <w:r w:rsidRPr="00E15946">
                    <w:rPr>
                      <w:sz w:val="18"/>
                      <w:szCs w:val="18"/>
                      <w:lang w:val="ro-RO"/>
                    </w:rPr>
                    <w:t>0010</w:t>
                  </w:r>
                </w:p>
              </w:tc>
              <w:tc>
                <w:tcPr>
                  <w:tcW w:w="3629" w:type="dxa"/>
                  <w:hideMark/>
                </w:tcPr>
                <w:p w14:paraId="6A33C46F" w14:textId="77777777" w:rsidR="00676348" w:rsidRPr="00E15946" w:rsidRDefault="00676348" w:rsidP="00676348">
                  <w:pPr>
                    <w:rPr>
                      <w:sz w:val="18"/>
                      <w:szCs w:val="18"/>
                      <w:lang w:val="ro-RO"/>
                    </w:rPr>
                  </w:pPr>
                  <w:r w:rsidRPr="00E15946">
                    <w:rPr>
                      <w:b/>
                      <w:sz w:val="18"/>
                      <w:szCs w:val="18"/>
                      <w:lang w:val="ro-RO"/>
                    </w:rPr>
                    <w:t xml:space="preserve">1. FINANȚAREA STABILĂ NECESARĂ </w:t>
                  </w:r>
                  <w:r w:rsidRPr="00E15946">
                    <w:rPr>
                      <w:sz w:val="18"/>
                      <w:szCs w:val="18"/>
                      <w:lang w:val="ro-RO"/>
                    </w:rPr>
                    <w:t>Punctul 1 din formularele de raportare C 80.00 și C 82.00</w:t>
                  </w:r>
                </w:p>
              </w:tc>
            </w:tr>
          </w:tbl>
          <w:p w14:paraId="00E484B1"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15946" w14:paraId="18442468" w14:textId="77777777" w:rsidTr="009E08F6">
              <w:trPr>
                <w:trHeight w:val="359"/>
              </w:trPr>
              <w:tc>
                <w:tcPr>
                  <w:tcW w:w="704" w:type="dxa"/>
                </w:tcPr>
                <w:p w14:paraId="67A3D12C" w14:textId="77777777" w:rsidR="00676348" w:rsidRPr="00E15946" w:rsidRDefault="00676348" w:rsidP="00676348">
                  <w:pPr>
                    <w:rPr>
                      <w:sz w:val="18"/>
                      <w:szCs w:val="18"/>
                      <w:lang w:val="ro-RO"/>
                    </w:rPr>
                  </w:pPr>
                  <w:r w:rsidRPr="00E15946">
                    <w:rPr>
                      <w:sz w:val="18"/>
                      <w:szCs w:val="18"/>
                      <w:lang w:val="ro-RO"/>
                    </w:rPr>
                    <w:t>Rând</w:t>
                  </w:r>
                </w:p>
              </w:tc>
              <w:tc>
                <w:tcPr>
                  <w:tcW w:w="3629" w:type="dxa"/>
                </w:tcPr>
                <w:p w14:paraId="129C7BC0" w14:textId="77777777" w:rsidR="00676348" w:rsidRPr="00E15946" w:rsidRDefault="00676348" w:rsidP="00676348">
                  <w:pPr>
                    <w:rPr>
                      <w:sz w:val="18"/>
                      <w:szCs w:val="18"/>
                      <w:lang w:val="ro-RO"/>
                    </w:rPr>
                  </w:pPr>
                  <w:r w:rsidRPr="00E15946">
                    <w:rPr>
                      <w:sz w:val="18"/>
                      <w:szCs w:val="18"/>
                      <w:lang w:val="ro-RO"/>
                    </w:rPr>
                    <w:t>Referințe juridice și instrucțiuni</w:t>
                  </w:r>
                </w:p>
              </w:tc>
            </w:tr>
            <w:tr w:rsidR="00676348" w:rsidRPr="00E22611" w14:paraId="46895A64" w14:textId="77777777" w:rsidTr="009E08F6">
              <w:trPr>
                <w:trHeight w:val="705"/>
              </w:trPr>
              <w:tc>
                <w:tcPr>
                  <w:tcW w:w="704" w:type="dxa"/>
                  <w:hideMark/>
                </w:tcPr>
                <w:p w14:paraId="09357157" w14:textId="77777777" w:rsidR="00676348" w:rsidRPr="00E15946" w:rsidRDefault="00676348" w:rsidP="00676348">
                  <w:pPr>
                    <w:rPr>
                      <w:sz w:val="18"/>
                      <w:szCs w:val="18"/>
                      <w:lang w:val="ro-RO"/>
                    </w:rPr>
                  </w:pPr>
                  <w:r w:rsidRPr="00E15946">
                    <w:rPr>
                      <w:sz w:val="18"/>
                      <w:szCs w:val="18"/>
                      <w:lang w:val="ro-RO"/>
                    </w:rPr>
                    <w:t>0010</w:t>
                  </w:r>
                </w:p>
              </w:tc>
              <w:tc>
                <w:tcPr>
                  <w:tcW w:w="3629" w:type="dxa"/>
                  <w:hideMark/>
                </w:tcPr>
                <w:p w14:paraId="6249DBFD" w14:textId="1B1CBCD7" w:rsidR="00676348" w:rsidRPr="00E15946" w:rsidRDefault="00676348" w:rsidP="00676348">
                  <w:pPr>
                    <w:rPr>
                      <w:sz w:val="18"/>
                      <w:szCs w:val="18"/>
                      <w:lang w:val="ro-RO"/>
                    </w:rPr>
                  </w:pPr>
                  <w:r w:rsidRPr="00E15946">
                    <w:rPr>
                      <w:b/>
                      <w:sz w:val="18"/>
                      <w:szCs w:val="18"/>
                      <w:lang w:val="ro-RO"/>
                    </w:rPr>
                    <w:t xml:space="preserve">1. FINANȚAREA STABILĂ NECESARĂ </w:t>
                  </w:r>
                  <w:r w:rsidRPr="00E15946">
                    <w:rPr>
                      <w:sz w:val="18"/>
                      <w:szCs w:val="18"/>
                      <w:lang w:val="ro-RO"/>
                    </w:rPr>
                    <w:t xml:space="preserve">Punctul 1 din formularul de raportare C 80.00 </w:t>
                  </w:r>
                </w:p>
              </w:tc>
            </w:tr>
          </w:tbl>
          <w:p w14:paraId="59C32250" w14:textId="77777777" w:rsidR="00676348" w:rsidRPr="00E15946" w:rsidRDefault="00676348" w:rsidP="00676348">
            <w:pPr>
              <w:jc w:val="both"/>
              <w:rPr>
                <w:b/>
                <w:sz w:val="18"/>
                <w:szCs w:val="18"/>
                <w:lang w:val="ro-RO"/>
              </w:rPr>
            </w:pPr>
          </w:p>
        </w:tc>
        <w:tc>
          <w:tcPr>
            <w:tcW w:w="1418" w:type="dxa"/>
          </w:tcPr>
          <w:p w14:paraId="2E0830C1" w14:textId="3F57E0B2"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0B432B51" w14:textId="594EE437"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2AE175AE" w14:textId="77777777" w:rsidR="00676348" w:rsidRPr="00E15946" w:rsidRDefault="00676348" w:rsidP="00676348">
            <w:pPr>
              <w:jc w:val="both"/>
              <w:rPr>
                <w:sz w:val="18"/>
                <w:szCs w:val="18"/>
                <w:lang w:val="ro-RO"/>
              </w:rPr>
            </w:pPr>
          </w:p>
        </w:tc>
        <w:tc>
          <w:tcPr>
            <w:tcW w:w="788" w:type="dxa"/>
          </w:tcPr>
          <w:p w14:paraId="266C50FB" w14:textId="77777777" w:rsidR="00676348" w:rsidRPr="00E15946" w:rsidRDefault="00676348" w:rsidP="00676348">
            <w:pPr>
              <w:jc w:val="both"/>
              <w:rPr>
                <w:sz w:val="18"/>
                <w:szCs w:val="18"/>
                <w:lang w:val="ro-RO"/>
              </w:rPr>
            </w:pPr>
          </w:p>
        </w:tc>
      </w:tr>
      <w:tr w:rsidR="00676348" w:rsidRPr="00E22611" w14:paraId="194F6CE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22921F81" w14:textId="77777777" w:rsidTr="00CB5782">
              <w:trPr>
                <w:trHeight w:val="705"/>
              </w:trPr>
              <w:tc>
                <w:tcPr>
                  <w:tcW w:w="704" w:type="dxa"/>
                  <w:hideMark/>
                </w:tcPr>
                <w:p w14:paraId="0DC072E8" w14:textId="77777777" w:rsidR="00676348" w:rsidRPr="00E15946" w:rsidRDefault="00676348" w:rsidP="00676348">
                  <w:pPr>
                    <w:rPr>
                      <w:sz w:val="18"/>
                      <w:szCs w:val="18"/>
                      <w:lang w:val="ro-RO"/>
                    </w:rPr>
                  </w:pPr>
                  <w:r w:rsidRPr="00E15946">
                    <w:rPr>
                      <w:sz w:val="18"/>
                      <w:szCs w:val="18"/>
                      <w:lang w:val="ro-RO"/>
                    </w:rPr>
                    <w:t>0020</w:t>
                  </w:r>
                </w:p>
              </w:tc>
              <w:tc>
                <w:tcPr>
                  <w:tcW w:w="3629" w:type="dxa"/>
                  <w:hideMark/>
                </w:tcPr>
                <w:p w14:paraId="2B04D745" w14:textId="77777777" w:rsidR="00676348" w:rsidRPr="00E15946" w:rsidRDefault="00676348" w:rsidP="00676348">
                  <w:pPr>
                    <w:rPr>
                      <w:b/>
                      <w:sz w:val="18"/>
                      <w:szCs w:val="18"/>
                      <w:lang w:val="ro-RO"/>
                    </w:rPr>
                  </w:pPr>
                  <w:r w:rsidRPr="00E15946">
                    <w:rPr>
                      <w:b/>
                      <w:sz w:val="18"/>
                      <w:szCs w:val="18"/>
                      <w:lang w:val="ro-RO"/>
                    </w:rPr>
                    <w:t xml:space="preserve">1.1 RSF provenind din active de la bănci centrale </w:t>
                  </w:r>
                </w:p>
                <w:p w14:paraId="73C33340" w14:textId="77777777" w:rsidR="00676348" w:rsidRPr="00E15946" w:rsidRDefault="00676348" w:rsidP="00676348">
                  <w:pPr>
                    <w:rPr>
                      <w:sz w:val="18"/>
                      <w:szCs w:val="18"/>
                      <w:lang w:val="ro-RO"/>
                    </w:rPr>
                  </w:pPr>
                  <w:r w:rsidRPr="00E15946">
                    <w:rPr>
                      <w:sz w:val="18"/>
                      <w:szCs w:val="18"/>
                      <w:lang w:val="ro-RO"/>
                    </w:rPr>
                    <w:t>Punctul 1.1 din formularele de raportare C 80.00 și C 82.00</w:t>
                  </w:r>
                </w:p>
              </w:tc>
            </w:tr>
          </w:tbl>
          <w:p w14:paraId="5D7367B5"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27A19630" w14:textId="77777777" w:rsidTr="009E08F6">
              <w:trPr>
                <w:trHeight w:val="705"/>
              </w:trPr>
              <w:tc>
                <w:tcPr>
                  <w:tcW w:w="704" w:type="dxa"/>
                  <w:hideMark/>
                </w:tcPr>
                <w:p w14:paraId="78C9623C" w14:textId="77777777" w:rsidR="00676348" w:rsidRPr="00E15946" w:rsidRDefault="00676348" w:rsidP="00676348">
                  <w:pPr>
                    <w:rPr>
                      <w:sz w:val="18"/>
                      <w:szCs w:val="18"/>
                      <w:lang w:val="ro-RO"/>
                    </w:rPr>
                  </w:pPr>
                  <w:r w:rsidRPr="00E15946">
                    <w:rPr>
                      <w:sz w:val="18"/>
                      <w:szCs w:val="18"/>
                      <w:lang w:val="ro-RO"/>
                    </w:rPr>
                    <w:t>0020</w:t>
                  </w:r>
                </w:p>
              </w:tc>
              <w:tc>
                <w:tcPr>
                  <w:tcW w:w="3629" w:type="dxa"/>
                  <w:hideMark/>
                </w:tcPr>
                <w:p w14:paraId="60CA9C7E" w14:textId="77777777" w:rsidR="00676348" w:rsidRPr="00E15946" w:rsidRDefault="00676348" w:rsidP="00676348">
                  <w:pPr>
                    <w:rPr>
                      <w:b/>
                      <w:sz w:val="18"/>
                      <w:szCs w:val="18"/>
                      <w:lang w:val="ro-RO"/>
                    </w:rPr>
                  </w:pPr>
                  <w:r w:rsidRPr="00E15946">
                    <w:rPr>
                      <w:b/>
                      <w:sz w:val="18"/>
                      <w:szCs w:val="18"/>
                      <w:lang w:val="ro-RO"/>
                    </w:rPr>
                    <w:t xml:space="preserve">1.1 RSF provenind din active de la bănci centrale </w:t>
                  </w:r>
                </w:p>
                <w:p w14:paraId="57E281FC" w14:textId="75A52687" w:rsidR="00676348" w:rsidRPr="00E15946" w:rsidRDefault="00676348" w:rsidP="00676348">
                  <w:pPr>
                    <w:rPr>
                      <w:sz w:val="18"/>
                      <w:szCs w:val="18"/>
                      <w:lang w:val="ro-MD"/>
                    </w:rPr>
                  </w:pPr>
                  <w:r w:rsidRPr="00E15946">
                    <w:rPr>
                      <w:sz w:val="18"/>
                      <w:szCs w:val="18"/>
                      <w:lang w:val="ro-RO"/>
                    </w:rPr>
                    <w:t>Punctul 1.1 din formularul de raportare C 80.00</w:t>
                  </w:r>
                </w:p>
              </w:tc>
            </w:tr>
          </w:tbl>
          <w:p w14:paraId="2F5E67AB" w14:textId="77777777" w:rsidR="00676348" w:rsidRPr="00E22611" w:rsidRDefault="00676348" w:rsidP="00676348">
            <w:pPr>
              <w:jc w:val="both"/>
              <w:rPr>
                <w:b/>
                <w:sz w:val="18"/>
                <w:szCs w:val="18"/>
                <w:lang w:val="it-IT"/>
              </w:rPr>
            </w:pPr>
          </w:p>
        </w:tc>
        <w:tc>
          <w:tcPr>
            <w:tcW w:w="1418" w:type="dxa"/>
          </w:tcPr>
          <w:p w14:paraId="53BBC796" w14:textId="4109FE5F"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65E4B5BC" w14:textId="07661C82"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121CCAE3" w14:textId="77777777" w:rsidR="00676348" w:rsidRPr="00E15946" w:rsidRDefault="00676348" w:rsidP="00676348">
            <w:pPr>
              <w:jc w:val="both"/>
              <w:rPr>
                <w:sz w:val="18"/>
                <w:szCs w:val="18"/>
                <w:lang w:val="ro-RO"/>
              </w:rPr>
            </w:pPr>
          </w:p>
        </w:tc>
        <w:tc>
          <w:tcPr>
            <w:tcW w:w="788" w:type="dxa"/>
          </w:tcPr>
          <w:p w14:paraId="75A014EB" w14:textId="77777777" w:rsidR="00676348" w:rsidRPr="00E15946" w:rsidRDefault="00676348" w:rsidP="00676348">
            <w:pPr>
              <w:jc w:val="both"/>
              <w:rPr>
                <w:sz w:val="18"/>
                <w:szCs w:val="18"/>
                <w:lang w:val="ro-RO"/>
              </w:rPr>
            </w:pPr>
          </w:p>
        </w:tc>
      </w:tr>
      <w:tr w:rsidR="00676348" w:rsidRPr="00E22611" w14:paraId="7D32F0B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B10C81" w14:paraId="3FD981D0" w14:textId="77777777" w:rsidTr="00CB5782">
              <w:trPr>
                <w:trHeight w:val="705"/>
              </w:trPr>
              <w:tc>
                <w:tcPr>
                  <w:tcW w:w="704" w:type="dxa"/>
                  <w:hideMark/>
                </w:tcPr>
                <w:p w14:paraId="78BBCAA2" w14:textId="77777777" w:rsidR="00676348" w:rsidRPr="00E15946" w:rsidRDefault="00676348" w:rsidP="00676348">
                  <w:pPr>
                    <w:rPr>
                      <w:sz w:val="18"/>
                      <w:szCs w:val="18"/>
                      <w:lang w:val="ro-RO"/>
                    </w:rPr>
                  </w:pPr>
                  <w:r w:rsidRPr="00E15946">
                    <w:rPr>
                      <w:sz w:val="18"/>
                      <w:szCs w:val="18"/>
                      <w:lang w:val="ro-RO"/>
                    </w:rPr>
                    <w:t>0030</w:t>
                  </w:r>
                </w:p>
              </w:tc>
              <w:tc>
                <w:tcPr>
                  <w:tcW w:w="3629" w:type="dxa"/>
                  <w:hideMark/>
                </w:tcPr>
                <w:p w14:paraId="57599D70" w14:textId="77777777" w:rsidR="00676348" w:rsidRPr="00E15946" w:rsidRDefault="00676348" w:rsidP="00676348">
                  <w:pPr>
                    <w:rPr>
                      <w:b/>
                      <w:sz w:val="18"/>
                      <w:szCs w:val="18"/>
                      <w:lang w:val="ro-RO"/>
                    </w:rPr>
                  </w:pPr>
                  <w:r w:rsidRPr="00E15946">
                    <w:rPr>
                      <w:b/>
                      <w:sz w:val="18"/>
                      <w:szCs w:val="18"/>
                      <w:lang w:val="ro-RO"/>
                    </w:rPr>
                    <w:t xml:space="preserve">1.2 RSF provenind din active lichide </w:t>
                  </w:r>
                </w:p>
                <w:p w14:paraId="23F9C3CE" w14:textId="77777777" w:rsidR="00676348" w:rsidRPr="00E15946" w:rsidRDefault="00676348" w:rsidP="00676348">
                  <w:pPr>
                    <w:rPr>
                      <w:sz w:val="18"/>
                      <w:szCs w:val="18"/>
                      <w:lang w:val="ro-RO"/>
                    </w:rPr>
                  </w:pPr>
                  <w:r w:rsidRPr="00E15946">
                    <w:rPr>
                      <w:sz w:val="18"/>
                      <w:szCs w:val="18"/>
                      <w:lang w:val="ro-RO"/>
                    </w:rPr>
                    <w:t>Punctul 1.2 din formularele de raportare C 80.00 și C 82.00</w:t>
                  </w:r>
                </w:p>
              </w:tc>
            </w:tr>
          </w:tbl>
          <w:p w14:paraId="576C7AB1"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4425F7" w14:paraId="77AA1AF7" w14:textId="77777777" w:rsidTr="009E08F6">
              <w:trPr>
                <w:trHeight w:val="705"/>
              </w:trPr>
              <w:tc>
                <w:tcPr>
                  <w:tcW w:w="704" w:type="dxa"/>
                  <w:hideMark/>
                </w:tcPr>
                <w:p w14:paraId="56EFD98E" w14:textId="77777777" w:rsidR="00676348" w:rsidRPr="00E15946" w:rsidRDefault="00676348" w:rsidP="00676348">
                  <w:pPr>
                    <w:rPr>
                      <w:sz w:val="18"/>
                      <w:szCs w:val="18"/>
                      <w:lang w:val="ro-RO"/>
                    </w:rPr>
                  </w:pPr>
                  <w:r w:rsidRPr="00E15946">
                    <w:rPr>
                      <w:sz w:val="18"/>
                      <w:szCs w:val="18"/>
                      <w:lang w:val="ro-RO"/>
                    </w:rPr>
                    <w:t>0030</w:t>
                  </w:r>
                </w:p>
              </w:tc>
              <w:tc>
                <w:tcPr>
                  <w:tcW w:w="3629" w:type="dxa"/>
                  <w:hideMark/>
                </w:tcPr>
                <w:p w14:paraId="4A7A10CD" w14:textId="77777777" w:rsidR="00676348" w:rsidRPr="00E15946" w:rsidRDefault="00676348" w:rsidP="00676348">
                  <w:pPr>
                    <w:rPr>
                      <w:b/>
                      <w:sz w:val="18"/>
                      <w:szCs w:val="18"/>
                      <w:lang w:val="ro-RO"/>
                    </w:rPr>
                  </w:pPr>
                  <w:r w:rsidRPr="00E15946">
                    <w:rPr>
                      <w:b/>
                      <w:sz w:val="18"/>
                      <w:szCs w:val="18"/>
                      <w:lang w:val="ro-RO"/>
                    </w:rPr>
                    <w:t xml:space="preserve">1.2 RSF provenind din active lichide </w:t>
                  </w:r>
                </w:p>
                <w:p w14:paraId="47E357BF" w14:textId="03BD8A1F" w:rsidR="00676348" w:rsidRPr="00E15946" w:rsidRDefault="00676348" w:rsidP="00676348">
                  <w:pPr>
                    <w:rPr>
                      <w:sz w:val="18"/>
                      <w:szCs w:val="18"/>
                      <w:lang w:val="ro-RO"/>
                    </w:rPr>
                  </w:pPr>
                  <w:r w:rsidRPr="00E15946">
                    <w:rPr>
                      <w:sz w:val="18"/>
                      <w:szCs w:val="18"/>
                      <w:lang w:val="ro-RO"/>
                    </w:rPr>
                    <w:t xml:space="preserve">Punctul 1.2 din formularul de raportare C 80.00 </w:t>
                  </w:r>
                </w:p>
              </w:tc>
            </w:tr>
          </w:tbl>
          <w:p w14:paraId="77ABB223" w14:textId="77777777" w:rsidR="00676348" w:rsidRPr="00E22611" w:rsidRDefault="00676348" w:rsidP="00676348">
            <w:pPr>
              <w:jc w:val="both"/>
              <w:rPr>
                <w:b/>
                <w:sz w:val="18"/>
                <w:szCs w:val="18"/>
                <w:lang w:val="it-IT"/>
              </w:rPr>
            </w:pPr>
          </w:p>
        </w:tc>
        <w:tc>
          <w:tcPr>
            <w:tcW w:w="1418" w:type="dxa"/>
          </w:tcPr>
          <w:p w14:paraId="10DDE0C1" w14:textId="029C080C"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2B03FF4A" w14:textId="14FC9BC2"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5365960B" w14:textId="77777777" w:rsidR="00676348" w:rsidRPr="00E15946" w:rsidRDefault="00676348" w:rsidP="00676348">
            <w:pPr>
              <w:jc w:val="both"/>
              <w:rPr>
                <w:sz w:val="18"/>
                <w:szCs w:val="18"/>
                <w:lang w:val="ro-RO"/>
              </w:rPr>
            </w:pPr>
          </w:p>
        </w:tc>
        <w:tc>
          <w:tcPr>
            <w:tcW w:w="788" w:type="dxa"/>
          </w:tcPr>
          <w:p w14:paraId="7B3A0DDE" w14:textId="77777777" w:rsidR="00676348" w:rsidRPr="00E15946" w:rsidRDefault="00676348" w:rsidP="00676348">
            <w:pPr>
              <w:jc w:val="both"/>
              <w:rPr>
                <w:sz w:val="18"/>
                <w:szCs w:val="18"/>
                <w:lang w:val="ro-RO"/>
              </w:rPr>
            </w:pPr>
          </w:p>
        </w:tc>
      </w:tr>
      <w:tr w:rsidR="00676348" w:rsidRPr="00E22611" w14:paraId="7F1FEFBC"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5D250C9" w14:textId="77777777" w:rsidTr="00CB5782">
              <w:trPr>
                <w:trHeight w:val="705"/>
              </w:trPr>
              <w:tc>
                <w:tcPr>
                  <w:tcW w:w="704" w:type="dxa"/>
                  <w:hideMark/>
                </w:tcPr>
                <w:p w14:paraId="72D2C939" w14:textId="77777777" w:rsidR="00676348" w:rsidRPr="00E15946" w:rsidRDefault="00676348" w:rsidP="00676348">
                  <w:pPr>
                    <w:rPr>
                      <w:sz w:val="18"/>
                      <w:szCs w:val="18"/>
                      <w:lang w:val="ro-RO"/>
                    </w:rPr>
                  </w:pPr>
                  <w:r w:rsidRPr="00E15946">
                    <w:rPr>
                      <w:sz w:val="18"/>
                      <w:szCs w:val="18"/>
                      <w:lang w:val="ro-RO"/>
                    </w:rPr>
                    <w:lastRenderedPageBreak/>
                    <w:t>0040</w:t>
                  </w:r>
                </w:p>
              </w:tc>
              <w:tc>
                <w:tcPr>
                  <w:tcW w:w="3629" w:type="dxa"/>
                  <w:hideMark/>
                </w:tcPr>
                <w:p w14:paraId="1B7E7D41" w14:textId="77777777" w:rsidR="00676348" w:rsidRPr="00E15946" w:rsidRDefault="00676348" w:rsidP="00676348">
                  <w:pPr>
                    <w:rPr>
                      <w:b/>
                      <w:sz w:val="18"/>
                      <w:szCs w:val="18"/>
                      <w:lang w:val="ro-RO"/>
                    </w:rPr>
                  </w:pPr>
                  <w:r w:rsidRPr="00E15946">
                    <w:rPr>
                      <w:b/>
                      <w:sz w:val="18"/>
                      <w:szCs w:val="18"/>
                      <w:lang w:val="ro-RO"/>
                    </w:rPr>
                    <w:t xml:space="preserve">1.3 RSF provenind din titluri de valoare care nu sunt active lichide </w:t>
                  </w:r>
                </w:p>
                <w:p w14:paraId="5E97EFAB" w14:textId="77777777" w:rsidR="00676348" w:rsidRPr="00E15946" w:rsidRDefault="00676348" w:rsidP="00676348">
                  <w:pPr>
                    <w:rPr>
                      <w:sz w:val="18"/>
                      <w:szCs w:val="18"/>
                      <w:lang w:val="ro-RO"/>
                    </w:rPr>
                  </w:pPr>
                  <w:r w:rsidRPr="00E15946">
                    <w:rPr>
                      <w:sz w:val="18"/>
                      <w:szCs w:val="18"/>
                      <w:lang w:val="ro-RO"/>
                    </w:rPr>
                    <w:t>Punctul 1.3 din formularele de raportare C 80.00 și C 82.00</w:t>
                  </w:r>
                </w:p>
              </w:tc>
            </w:tr>
          </w:tbl>
          <w:p w14:paraId="50A623DB"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23953D36" w14:textId="77777777" w:rsidTr="009E08F6">
              <w:trPr>
                <w:trHeight w:val="705"/>
              </w:trPr>
              <w:tc>
                <w:tcPr>
                  <w:tcW w:w="704" w:type="dxa"/>
                  <w:hideMark/>
                </w:tcPr>
                <w:p w14:paraId="75FEE393" w14:textId="77777777" w:rsidR="00676348" w:rsidRPr="00E15946" w:rsidRDefault="00676348" w:rsidP="00676348">
                  <w:pPr>
                    <w:rPr>
                      <w:sz w:val="18"/>
                      <w:szCs w:val="18"/>
                      <w:lang w:val="ro-RO"/>
                    </w:rPr>
                  </w:pPr>
                  <w:r w:rsidRPr="00E15946">
                    <w:rPr>
                      <w:sz w:val="18"/>
                      <w:szCs w:val="18"/>
                      <w:lang w:val="ro-RO"/>
                    </w:rPr>
                    <w:t>0040</w:t>
                  </w:r>
                </w:p>
              </w:tc>
              <w:tc>
                <w:tcPr>
                  <w:tcW w:w="3629" w:type="dxa"/>
                  <w:hideMark/>
                </w:tcPr>
                <w:p w14:paraId="4E6D73E4" w14:textId="7CEF5E60" w:rsidR="00676348" w:rsidRPr="00E15946" w:rsidRDefault="00676348" w:rsidP="00676348">
                  <w:pPr>
                    <w:rPr>
                      <w:b/>
                      <w:sz w:val="18"/>
                      <w:szCs w:val="18"/>
                      <w:lang w:val="ro-RO"/>
                    </w:rPr>
                  </w:pPr>
                  <w:r w:rsidRPr="00E15946">
                    <w:rPr>
                      <w:b/>
                      <w:sz w:val="18"/>
                      <w:szCs w:val="18"/>
                      <w:lang w:val="ro-RO"/>
                    </w:rPr>
                    <w:t xml:space="preserve">1.3 RSF provenind din titluri de valoare, </w:t>
                  </w:r>
                  <w:r w:rsidRPr="00E22611">
                    <w:rPr>
                      <w:b/>
                      <w:sz w:val="18"/>
                      <w:szCs w:val="18"/>
                      <w:lang w:val="it-IT"/>
                    </w:rPr>
                    <w:t xml:space="preserve">altele decât activele </w:t>
                  </w:r>
                  <w:r w:rsidRPr="00E15946">
                    <w:rPr>
                      <w:b/>
                      <w:sz w:val="18"/>
                      <w:szCs w:val="18"/>
                      <w:lang w:val="ro-RO"/>
                    </w:rPr>
                    <w:t xml:space="preserve">lichide </w:t>
                  </w:r>
                </w:p>
                <w:p w14:paraId="5803C479" w14:textId="1B3FD4B9" w:rsidR="00676348" w:rsidRPr="00E15946" w:rsidRDefault="00676348" w:rsidP="00676348">
                  <w:pPr>
                    <w:rPr>
                      <w:sz w:val="18"/>
                      <w:szCs w:val="18"/>
                      <w:lang w:val="ro-RO"/>
                    </w:rPr>
                  </w:pPr>
                  <w:r w:rsidRPr="00E15946">
                    <w:rPr>
                      <w:sz w:val="18"/>
                      <w:szCs w:val="18"/>
                      <w:lang w:val="ro-RO"/>
                    </w:rPr>
                    <w:t xml:space="preserve">Punctul 1.3 din formularul de raportare C 80.00 </w:t>
                  </w:r>
                </w:p>
              </w:tc>
            </w:tr>
          </w:tbl>
          <w:p w14:paraId="10BA5EF4" w14:textId="77777777" w:rsidR="00676348" w:rsidRPr="00E22611" w:rsidRDefault="00676348" w:rsidP="00676348">
            <w:pPr>
              <w:jc w:val="both"/>
              <w:rPr>
                <w:b/>
                <w:sz w:val="18"/>
                <w:szCs w:val="18"/>
                <w:lang w:val="it-IT"/>
              </w:rPr>
            </w:pPr>
          </w:p>
        </w:tc>
        <w:tc>
          <w:tcPr>
            <w:tcW w:w="1418" w:type="dxa"/>
          </w:tcPr>
          <w:p w14:paraId="58D97AAD" w14:textId="5F0AE485"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2A4415FE" w14:textId="7B9543AB"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110C6E45" w14:textId="77777777" w:rsidR="00676348" w:rsidRPr="00E15946" w:rsidRDefault="00676348" w:rsidP="00676348">
            <w:pPr>
              <w:jc w:val="both"/>
              <w:rPr>
                <w:sz w:val="18"/>
                <w:szCs w:val="18"/>
                <w:lang w:val="ro-RO"/>
              </w:rPr>
            </w:pPr>
          </w:p>
        </w:tc>
        <w:tc>
          <w:tcPr>
            <w:tcW w:w="788" w:type="dxa"/>
          </w:tcPr>
          <w:p w14:paraId="24EEFB00" w14:textId="77777777" w:rsidR="00676348" w:rsidRPr="00E15946" w:rsidRDefault="00676348" w:rsidP="00676348">
            <w:pPr>
              <w:jc w:val="both"/>
              <w:rPr>
                <w:sz w:val="18"/>
                <w:szCs w:val="18"/>
                <w:lang w:val="ro-RO"/>
              </w:rPr>
            </w:pPr>
          </w:p>
        </w:tc>
      </w:tr>
      <w:tr w:rsidR="00676348" w:rsidRPr="00E22611" w14:paraId="002CFA44"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12BD07EF" w14:textId="77777777" w:rsidTr="00CB5782">
              <w:trPr>
                <w:trHeight w:val="705"/>
              </w:trPr>
              <w:tc>
                <w:tcPr>
                  <w:tcW w:w="704" w:type="dxa"/>
                  <w:hideMark/>
                </w:tcPr>
                <w:p w14:paraId="510038E7" w14:textId="77777777" w:rsidR="00676348" w:rsidRPr="00E15946" w:rsidRDefault="00676348" w:rsidP="00676348">
                  <w:pPr>
                    <w:rPr>
                      <w:sz w:val="18"/>
                      <w:szCs w:val="18"/>
                      <w:lang w:val="ro-RO"/>
                    </w:rPr>
                  </w:pPr>
                  <w:r w:rsidRPr="00E15946">
                    <w:rPr>
                      <w:sz w:val="18"/>
                      <w:szCs w:val="18"/>
                      <w:lang w:val="ro-RO"/>
                    </w:rPr>
                    <w:t>0050</w:t>
                  </w:r>
                </w:p>
              </w:tc>
              <w:tc>
                <w:tcPr>
                  <w:tcW w:w="3629" w:type="dxa"/>
                  <w:hideMark/>
                </w:tcPr>
                <w:p w14:paraId="1093D2AF" w14:textId="77777777" w:rsidR="00676348" w:rsidRPr="00E15946" w:rsidRDefault="00676348" w:rsidP="00676348">
                  <w:pPr>
                    <w:rPr>
                      <w:b/>
                      <w:sz w:val="18"/>
                      <w:szCs w:val="18"/>
                      <w:lang w:val="ro-RO"/>
                    </w:rPr>
                  </w:pPr>
                  <w:r w:rsidRPr="00E15946">
                    <w:rPr>
                      <w:b/>
                      <w:sz w:val="18"/>
                      <w:szCs w:val="18"/>
                      <w:lang w:val="ro-RO"/>
                    </w:rPr>
                    <w:t xml:space="preserve">1.4 RSF provenind din împrumuturi </w:t>
                  </w:r>
                </w:p>
                <w:p w14:paraId="1206321C" w14:textId="77777777" w:rsidR="00676348" w:rsidRPr="00E15946" w:rsidRDefault="00676348" w:rsidP="00676348">
                  <w:pPr>
                    <w:rPr>
                      <w:sz w:val="18"/>
                      <w:szCs w:val="18"/>
                      <w:lang w:val="ro-RO"/>
                    </w:rPr>
                  </w:pPr>
                  <w:r w:rsidRPr="00E15946">
                    <w:rPr>
                      <w:sz w:val="18"/>
                      <w:szCs w:val="18"/>
                      <w:lang w:val="ro-RO"/>
                    </w:rPr>
                    <w:t>Punctul 1.4 din formularele de raportare C 80.00 și C 82.00</w:t>
                  </w:r>
                </w:p>
              </w:tc>
            </w:tr>
          </w:tbl>
          <w:p w14:paraId="686C4C95"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605027F8" w14:textId="77777777" w:rsidTr="009E08F6">
              <w:trPr>
                <w:trHeight w:val="705"/>
              </w:trPr>
              <w:tc>
                <w:tcPr>
                  <w:tcW w:w="704" w:type="dxa"/>
                  <w:hideMark/>
                </w:tcPr>
                <w:p w14:paraId="6EBC1626" w14:textId="77777777" w:rsidR="00676348" w:rsidRPr="00E15946" w:rsidRDefault="00676348" w:rsidP="00676348">
                  <w:pPr>
                    <w:rPr>
                      <w:sz w:val="18"/>
                      <w:szCs w:val="18"/>
                      <w:lang w:val="ro-RO"/>
                    </w:rPr>
                  </w:pPr>
                  <w:r w:rsidRPr="00E15946">
                    <w:rPr>
                      <w:sz w:val="18"/>
                      <w:szCs w:val="18"/>
                      <w:lang w:val="ro-RO"/>
                    </w:rPr>
                    <w:t>0050</w:t>
                  </w:r>
                </w:p>
              </w:tc>
              <w:tc>
                <w:tcPr>
                  <w:tcW w:w="3629" w:type="dxa"/>
                  <w:hideMark/>
                </w:tcPr>
                <w:p w14:paraId="40AA98DB" w14:textId="77777777" w:rsidR="00676348" w:rsidRPr="00E15946" w:rsidRDefault="00676348" w:rsidP="00676348">
                  <w:pPr>
                    <w:rPr>
                      <w:b/>
                      <w:sz w:val="18"/>
                      <w:szCs w:val="18"/>
                      <w:lang w:val="ro-RO"/>
                    </w:rPr>
                  </w:pPr>
                  <w:r w:rsidRPr="00E15946">
                    <w:rPr>
                      <w:b/>
                      <w:sz w:val="18"/>
                      <w:szCs w:val="18"/>
                      <w:lang w:val="ro-RO"/>
                    </w:rPr>
                    <w:t xml:space="preserve">1.4 RSF provenind din împrumuturi </w:t>
                  </w:r>
                </w:p>
                <w:p w14:paraId="6BB6D682" w14:textId="618D9BCF" w:rsidR="00676348" w:rsidRPr="00E15946" w:rsidRDefault="00676348" w:rsidP="00676348">
                  <w:pPr>
                    <w:rPr>
                      <w:sz w:val="18"/>
                      <w:szCs w:val="18"/>
                      <w:lang w:val="ro-RO"/>
                    </w:rPr>
                  </w:pPr>
                  <w:r w:rsidRPr="00E15946">
                    <w:rPr>
                      <w:sz w:val="18"/>
                      <w:szCs w:val="18"/>
                      <w:lang w:val="ro-RO"/>
                    </w:rPr>
                    <w:t xml:space="preserve">Punctul 1.4 din formularul de raportare C 80.00 </w:t>
                  </w:r>
                </w:p>
              </w:tc>
            </w:tr>
          </w:tbl>
          <w:p w14:paraId="1DC2E578" w14:textId="77777777" w:rsidR="00676348" w:rsidRPr="00E22611" w:rsidRDefault="00676348" w:rsidP="00676348">
            <w:pPr>
              <w:jc w:val="both"/>
              <w:rPr>
                <w:b/>
                <w:sz w:val="18"/>
                <w:szCs w:val="18"/>
                <w:lang w:val="it-IT"/>
              </w:rPr>
            </w:pPr>
          </w:p>
        </w:tc>
        <w:tc>
          <w:tcPr>
            <w:tcW w:w="1418" w:type="dxa"/>
          </w:tcPr>
          <w:p w14:paraId="58E9F14D" w14:textId="355F85E0"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21DB0678" w14:textId="1E6351AA"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6A93E7DB" w14:textId="77777777" w:rsidR="00676348" w:rsidRPr="00E15946" w:rsidRDefault="00676348" w:rsidP="00676348">
            <w:pPr>
              <w:jc w:val="both"/>
              <w:rPr>
                <w:sz w:val="18"/>
                <w:szCs w:val="18"/>
                <w:lang w:val="ro-RO"/>
              </w:rPr>
            </w:pPr>
          </w:p>
        </w:tc>
        <w:tc>
          <w:tcPr>
            <w:tcW w:w="788" w:type="dxa"/>
          </w:tcPr>
          <w:p w14:paraId="4732BA96" w14:textId="77777777" w:rsidR="00676348" w:rsidRPr="00E15946" w:rsidRDefault="00676348" w:rsidP="00676348">
            <w:pPr>
              <w:jc w:val="both"/>
              <w:rPr>
                <w:sz w:val="18"/>
                <w:szCs w:val="18"/>
                <w:lang w:val="ro-RO"/>
              </w:rPr>
            </w:pPr>
          </w:p>
        </w:tc>
      </w:tr>
      <w:tr w:rsidR="00676348" w:rsidRPr="00E22611" w14:paraId="5C85301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B10C81" w14:paraId="1A3F0F38" w14:textId="77777777" w:rsidTr="00CB5782">
              <w:trPr>
                <w:trHeight w:val="705"/>
              </w:trPr>
              <w:tc>
                <w:tcPr>
                  <w:tcW w:w="704" w:type="dxa"/>
                  <w:hideMark/>
                </w:tcPr>
                <w:p w14:paraId="7C2D81B7" w14:textId="77777777" w:rsidR="00676348" w:rsidRPr="00E15946" w:rsidRDefault="00676348" w:rsidP="00676348">
                  <w:pPr>
                    <w:rPr>
                      <w:sz w:val="18"/>
                      <w:szCs w:val="18"/>
                      <w:lang w:val="ro-RO"/>
                    </w:rPr>
                  </w:pPr>
                  <w:r w:rsidRPr="00E15946">
                    <w:rPr>
                      <w:sz w:val="18"/>
                      <w:szCs w:val="18"/>
                      <w:lang w:val="ro-RO"/>
                    </w:rPr>
                    <w:t>0060</w:t>
                  </w:r>
                </w:p>
              </w:tc>
              <w:tc>
                <w:tcPr>
                  <w:tcW w:w="3629" w:type="dxa"/>
                  <w:hideMark/>
                </w:tcPr>
                <w:p w14:paraId="78D63B4B" w14:textId="77777777" w:rsidR="00676348" w:rsidRPr="00E15946" w:rsidRDefault="00676348" w:rsidP="00676348">
                  <w:pPr>
                    <w:rPr>
                      <w:b/>
                      <w:sz w:val="18"/>
                      <w:szCs w:val="18"/>
                      <w:lang w:val="ro-RO"/>
                    </w:rPr>
                  </w:pPr>
                  <w:r w:rsidRPr="00E15946">
                    <w:rPr>
                      <w:b/>
                      <w:sz w:val="18"/>
                      <w:szCs w:val="18"/>
                      <w:lang w:val="ro-RO"/>
                    </w:rPr>
                    <w:t xml:space="preserve">1.5 RSF provenind din active interdependente </w:t>
                  </w:r>
                </w:p>
                <w:p w14:paraId="4DADA927" w14:textId="77777777" w:rsidR="00676348" w:rsidRPr="00E15946" w:rsidRDefault="00676348" w:rsidP="00676348">
                  <w:pPr>
                    <w:rPr>
                      <w:sz w:val="18"/>
                      <w:szCs w:val="18"/>
                      <w:lang w:val="ro-RO"/>
                    </w:rPr>
                  </w:pPr>
                  <w:r w:rsidRPr="00E15946">
                    <w:rPr>
                      <w:sz w:val="18"/>
                      <w:szCs w:val="18"/>
                      <w:lang w:val="ro-RO"/>
                    </w:rPr>
                    <w:t>Punctul 1.5 din formularele de raportare C 80.00 și C 82.00</w:t>
                  </w:r>
                </w:p>
              </w:tc>
            </w:tr>
          </w:tbl>
          <w:p w14:paraId="147D72DB"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B10C81" w14:paraId="2DC7E272" w14:textId="77777777" w:rsidTr="009E08F6">
              <w:trPr>
                <w:trHeight w:val="705"/>
              </w:trPr>
              <w:tc>
                <w:tcPr>
                  <w:tcW w:w="704" w:type="dxa"/>
                  <w:hideMark/>
                </w:tcPr>
                <w:p w14:paraId="56986D77" w14:textId="77777777" w:rsidR="00676348" w:rsidRPr="00E15946" w:rsidRDefault="00676348" w:rsidP="00676348">
                  <w:pPr>
                    <w:rPr>
                      <w:sz w:val="18"/>
                      <w:szCs w:val="18"/>
                      <w:lang w:val="ro-RO"/>
                    </w:rPr>
                  </w:pPr>
                  <w:r w:rsidRPr="00E15946">
                    <w:rPr>
                      <w:sz w:val="18"/>
                      <w:szCs w:val="18"/>
                      <w:lang w:val="ro-RO"/>
                    </w:rPr>
                    <w:t>0060</w:t>
                  </w:r>
                </w:p>
              </w:tc>
              <w:tc>
                <w:tcPr>
                  <w:tcW w:w="3629" w:type="dxa"/>
                  <w:hideMark/>
                </w:tcPr>
                <w:p w14:paraId="30AC63DF" w14:textId="77777777" w:rsidR="00676348" w:rsidRPr="00E15946" w:rsidRDefault="00676348" w:rsidP="00676348">
                  <w:pPr>
                    <w:rPr>
                      <w:b/>
                      <w:sz w:val="18"/>
                      <w:szCs w:val="18"/>
                      <w:lang w:val="ro-RO"/>
                    </w:rPr>
                  </w:pPr>
                  <w:r w:rsidRPr="00E15946">
                    <w:rPr>
                      <w:b/>
                      <w:sz w:val="18"/>
                      <w:szCs w:val="18"/>
                      <w:lang w:val="ro-RO"/>
                    </w:rPr>
                    <w:t xml:space="preserve">1.5 RSF provenind din active interdependente </w:t>
                  </w:r>
                </w:p>
                <w:p w14:paraId="60801C3B" w14:textId="1D83799F" w:rsidR="00676348" w:rsidRPr="00E15946" w:rsidRDefault="00676348" w:rsidP="00676348">
                  <w:pPr>
                    <w:rPr>
                      <w:sz w:val="18"/>
                      <w:szCs w:val="18"/>
                      <w:lang w:val="ro-RO"/>
                    </w:rPr>
                  </w:pPr>
                  <w:r w:rsidRPr="00E15946">
                    <w:rPr>
                      <w:sz w:val="18"/>
                      <w:szCs w:val="18"/>
                      <w:lang w:val="ro-RO"/>
                    </w:rPr>
                    <w:t xml:space="preserve">Punctul 1.5 din formularul de raportare C 80.00 </w:t>
                  </w:r>
                </w:p>
              </w:tc>
            </w:tr>
          </w:tbl>
          <w:p w14:paraId="2BABF8DA" w14:textId="77777777" w:rsidR="00676348" w:rsidRPr="00E15946" w:rsidRDefault="00676348" w:rsidP="00676348">
            <w:pPr>
              <w:jc w:val="both"/>
              <w:rPr>
                <w:b/>
                <w:sz w:val="18"/>
                <w:szCs w:val="18"/>
                <w:lang w:val="en-US"/>
              </w:rPr>
            </w:pPr>
          </w:p>
        </w:tc>
        <w:tc>
          <w:tcPr>
            <w:tcW w:w="1418" w:type="dxa"/>
          </w:tcPr>
          <w:p w14:paraId="7F768CFF" w14:textId="74E36281"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020C0F9F" w14:textId="7B0DD726"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23BFF957" w14:textId="77777777" w:rsidR="00676348" w:rsidRPr="00E15946" w:rsidRDefault="00676348" w:rsidP="00676348">
            <w:pPr>
              <w:jc w:val="both"/>
              <w:rPr>
                <w:sz w:val="18"/>
                <w:szCs w:val="18"/>
                <w:lang w:val="ro-RO"/>
              </w:rPr>
            </w:pPr>
          </w:p>
        </w:tc>
        <w:tc>
          <w:tcPr>
            <w:tcW w:w="788" w:type="dxa"/>
          </w:tcPr>
          <w:p w14:paraId="16CD4964" w14:textId="77777777" w:rsidR="00676348" w:rsidRPr="00E15946" w:rsidRDefault="00676348" w:rsidP="00676348">
            <w:pPr>
              <w:jc w:val="both"/>
              <w:rPr>
                <w:sz w:val="18"/>
                <w:szCs w:val="18"/>
                <w:lang w:val="ro-RO"/>
              </w:rPr>
            </w:pPr>
          </w:p>
        </w:tc>
      </w:tr>
      <w:tr w:rsidR="00676348" w:rsidRPr="00E22611" w14:paraId="52A2165A"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8751FFD" w14:textId="77777777" w:rsidTr="00CB5782">
              <w:trPr>
                <w:trHeight w:val="705"/>
              </w:trPr>
              <w:tc>
                <w:tcPr>
                  <w:tcW w:w="704" w:type="dxa"/>
                  <w:hideMark/>
                </w:tcPr>
                <w:p w14:paraId="179DCAAD" w14:textId="77777777" w:rsidR="00676348" w:rsidRPr="00E15946" w:rsidRDefault="00676348" w:rsidP="00676348">
                  <w:pPr>
                    <w:rPr>
                      <w:sz w:val="18"/>
                      <w:szCs w:val="18"/>
                      <w:lang w:val="ro-RO"/>
                    </w:rPr>
                  </w:pPr>
                  <w:r w:rsidRPr="00E15946">
                    <w:rPr>
                      <w:sz w:val="18"/>
                      <w:szCs w:val="18"/>
                      <w:lang w:val="ro-RO"/>
                    </w:rPr>
                    <w:t>0070</w:t>
                  </w:r>
                </w:p>
              </w:tc>
              <w:tc>
                <w:tcPr>
                  <w:tcW w:w="3629" w:type="dxa"/>
                  <w:hideMark/>
                </w:tcPr>
                <w:p w14:paraId="1B75179B" w14:textId="77777777" w:rsidR="00676348" w:rsidRPr="00E15946" w:rsidRDefault="00676348" w:rsidP="00676348">
                  <w:pPr>
                    <w:rPr>
                      <w:b/>
                      <w:sz w:val="18"/>
                      <w:szCs w:val="18"/>
                      <w:lang w:val="ro-RO"/>
                    </w:rPr>
                  </w:pPr>
                  <w:r w:rsidRPr="00E15946">
                    <w:rPr>
                      <w:b/>
                      <w:sz w:val="18"/>
                      <w:szCs w:val="18"/>
                      <w:lang w:val="ro-RO"/>
                    </w:rPr>
                    <w:t xml:space="preserve">1.6 RSF provenind din activele din cadrul unui grup sau al unui sistem instituțional de protecție, dacă fac obiectul unui tratament preferențial </w:t>
                  </w:r>
                </w:p>
                <w:p w14:paraId="76175718" w14:textId="77777777" w:rsidR="00676348" w:rsidRPr="00E15946" w:rsidRDefault="00676348" w:rsidP="00676348">
                  <w:pPr>
                    <w:rPr>
                      <w:sz w:val="18"/>
                      <w:szCs w:val="18"/>
                      <w:lang w:val="ro-RO"/>
                    </w:rPr>
                  </w:pPr>
                  <w:r w:rsidRPr="00E15946">
                    <w:rPr>
                      <w:sz w:val="18"/>
                      <w:szCs w:val="18"/>
                      <w:lang w:val="ro-RO"/>
                    </w:rPr>
                    <w:t>Punctul 1.6 din formularele de raportare C 80.00 și C 82.00</w:t>
                  </w:r>
                </w:p>
              </w:tc>
            </w:tr>
          </w:tbl>
          <w:p w14:paraId="0ABA6A34"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19A9A6FF" w14:textId="77777777" w:rsidTr="009E08F6">
              <w:trPr>
                <w:trHeight w:val="705"/>
              </w:trPr>
              <w:tc>
                <w:tcPr>
                  <w:tcW w:w="704" w:type="dxa"/>
                  <w:hideMark/>
                </w:tcPr>
                <w:p w14:paraId="5FE63C29" w14:textId="77777777" w:rsidR="00676348" w:rsidRPr="00E15946" w:rsidRDefault="00676348" w:rsidP="00676348">
                  <w:pPr>
                    <w:rPr>
                      <w:sz w:val="18"/>
                      <w:szCs w:val="18"/>
                      <w:lang w:val="ro-RO"/>
                    </w:rPr>
                  </w:pPr>
                  <w:r w:rsidRPr="00E15946">
                    <w:rPr>
                      <w:sz w:val="18"/>
                      <w:szCs w:val="18"/>
                      <w:lang w:val="ro-RO"/>
                    </w:rPr>
                    <w:t>0070</w:t>
                  </w:r>
                </w:p>
              </w:tc>
              <w:tc>
                <w:tcPr>
                  <w:tcW w:w="3629" w:type="dxa"/>
                  <w:hideMark/>
                </w:tcPr>
                <w:p w14:paraId="1E9EE051" w14:textId="4DA55201" w:rsidR="00676348" w:rsidRPr="00E15946" w:rsidRDefault="00676348" w:rsidP="00676348">
                  <w:pPr>
                    <w:rPr>
                      <w:b/>
                      <w:sz w:val="18"/>
                      <w:szCs w:val="18"/>
                      <w:lang w:val="ro-RO"/>
                    </w:rPr>
                  </w:pPr>
                  <w:r w:rsidRPr="00E15946">
                    <w:rPr>
                      <w:b/>
                      <w:sz w:val="18"/>
                      <w:szCs w:val="18"/>
                      <w:lang w:val="ro-RO"/>
                    </w:rPr>
                    <w:t xml:space="preserve">1.6 RSF provenind din activele din cadrul unui grup, dacă fac obiectul unui tratament preferențial </w:t>
                  </w:r>
                </w:p>
                <w:p w14:paraId="50103AB9" w14:textId="6215A738" w:rsidR="00676348" w:rsidRPr="00E15946" w:rsidRDefault="00676348" w:rsidP="00676348">
                  <w:pPr>
                    <w:rPr>
                      <w:sz w:val="18"/>
                      <w:szCs w:val="18"/>
                      <w:lang w:val="ro-RO"/>
                    </w:rPr>
                  </w:pPr>
                  <w:r w:rsidRPr="00E15946">
                    <w:rPr>
                      <w:sz w:val="18"/>
                      <w:szCs w:val="18"/>
                      <w:lang w:val="ro-RO"/>
                    </w:rPr>
                    <w:t xml:space="preserve">Punctul 1.6 din formularul de raportare C 80.00 </w:t>
                  </w:r>
                </w:p>
              </w:tc>
            </w:tr>
          </w:tbl>
          <w:p w14:paraId="2C8910ED" w14:textId="77777777" w:rsidR="00676348" w:rsidRPr="00E22611" w:rsidRDefault="00676348" w:rsidP="00676348">
            <w:pPr>
              <w:jc w:val="both"/>
              <w:rPr>
                <w:b/>
                <w:sz w:val="18"/>
                <w:szCs w:val="18"/>
                <w:lang w:val="it-IT"/>
              </w:rPr>
            </w:pPr>
          </w:p>
        </w:tc>
        <w:tc>
          <w:tcPr>
            <w:tcW w:w="1418" w:type="dxa"/>
          </w:tcPr>
          <w:p w14:paraId="215B2B3E" w14:textId="2D76A08C"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060BFD92" w14:textId="0B74EBBD" w:rsidR="00676348" w:rsidRPr="00E15946" w:rsidRDefault="00676348" w:rsidP="00676348">
            <w:pPr>
              <w:rPr>
                <w:sz w:val="18"/>
                <w:szCs w:val="18"/>
                <w:lang w:val="ro-RO"/>
              </w:rPr>
            </w:pPr>
            <w:r w:rsidRPr="00E15946">
              <w:rPr>
                <w:sz w:val="18"/>
                <w:szCs w:val="18"/>
                <w:lang w:val="ro-RO"/>
              </w:rPr>
              <w:t>Nu au fost transpuse trimiterile la RSF provenind din activele din cadrul unui sistem instituțional de protecție – aceste sisteme lipsesc în RM.</w:t>
            </w:r>
          </w:p>
          <w:p w14:paraId="4196A684" w14:textId="1D20954A"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4B7EEA3F" w14:textId="77777777" w:rsidR="00676348" w:rsidRPr="00E15946" w:rsidRDefault="00676348" w:rsidP="00676348">
            <w:pPr>
              <w:jc w:val="both"/>
              <w:rPr>
                <w:sz w:val="18"/>
                <w:szCs w:val="18"/>
                <w:lang w:val="ro-RO"/>
              </w:rPr>
            </w:pPr>
          </w:p>
        </w:tc>
        <w:tc>
          <w:tcPr>
            <w:tcW w:w="788" w:type="dxa"/>
          </w:tcPr>
          <w:p w14:paraId="5EED59FD" w14:textId="77777777" w:rsidR="00676348" w:rsidRPr="00E15946" w:rsidRDefault="00676348" w:rsidP="00676348">
            <w:pPr>
              <w:jc w:val="both"/>
              <w:rPr>
                <w:sz w:val="18"/>
                <w:szCs w:val="18"/>
                <w:lang w:val="ro-RO"/>
              </w:rPr>
            </w:pPr>
          </w:p>
        </w:tc>
      </w:tr>
      <w:tr w:rsidR="00676348" w:rsidRPr="00E22611" w14:paraId="0E2495C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08234A6D" w14:textId="77777777" w:rsidTr="00CB5782">
              <w:trPr>
                <w:trHeight w:val="705"/>
              </w:trPr>
              <w:tc>
                <w:tcPr>
                  <w:tcW w:w="704" w:type="dxa"/>
                  <w:hideMark/>
                </w:tcPr>
                <w:p w14:paraId="433C64CB" w14:textId="77777777" w:rsidR="00676348" w:rsidRPr="00E15946" w:rsidRDefault="00676348" w:rsidP="00676348">
                  <w:pPr>
                    <w:rPr>
                      <w:sz w:val="18"/>
                      <w:szCs w:val="18"/>
                      <w:lang w:val="ro-RO"/>
                    </w:rPr>
                  </w:pPr>
                  <w:r w:rsidRPr="00E15946">
                    <w:rPr>
                      <w:sz w:val="18"/>
                      <w:szCs w:val="18"/>
                      <w:lang w:val="ro-RO"/>
                    </w:rPr>
                    <w:t>0080</w:t>
                  </w:r>
                </w:p>
              </w:tc>
              <w:tc>
                <w:tcPr>
                  <w:tcW w:w="3629" w:type="dxa"/>
                  <w:hideMark/>
                </w:tcPr>
                <w:p w14:paraId="7EF38B58" w14:textId="77777777" w:rsidR="00676348" w:rsidRPr="00E15946" w:rsidRDefault="00676348" w:rsidP="00676348">
                  <w:pPr>
                    <w:rPr>
                      <w:b/>
                      <w:sz w:val="18"/>
                      <w:szCs w:val="18"/>
                      <w:lang w:val="ro-RO"/>
                    </w:rPr>
                  </w:pPr>
                  <w:r w:rsidRPr="00E15946">
                    <w:rPr>
                      <w:b/>
                      <w:sz w:val="18"/>
                      <w:szCs w:val="18"/>
                      <w:lang w:val="ro-RO"/>
                    </w:rPr>
                    <w:t xml:space="preserve">1.7 RSF provenind din instrumente financiare derivate </w:t>
                  </w:r>
                </w:p>
                <w:p w14:paraId="6035B9BC" w14:textId="77777777" w:rsidR="00676348" w:rsidRPr="00E15946" w:rsidRDefault="00676348" w:rsidP="00676348">
                  <w:pPr>
                    <w:rPr>
                      <w:sz w:val="18"/>
                      <w:szCs w:val="18"/>
                      <w:lang w:val="ro-RO"/>
                    </w:rPr>
                  </w:pPr>
                  <w:r w:rsidRPr="00E15946">
                    <w:rPr>
                      <w:sz w:val="18"/>
                      <w:szCs w:val="18"/>
                      <w:lang w:val="ro-RO"/>
                    </w:rPr>
                    <w:t>Punctul 1.7 din formularele de raportare C 80.00 și C 82.00</w:t>
                  </w:r>
                </w:p>
              </w:tc>
            </w:tr>
          </w:tbl>
          <w:p w14:paraId="219D331E"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331A2D98" w14:textId="77777777" w:rsidTr="009E08F6">
              <w:trPr>
                <w:trHeight w:val="705"/>
              </w:trPr>
              <w:tc>
                <w:tcPr>
                  <w:tcW w:w="704" w:type="dxa"/>
                  <w:hideMark/>
                </w:tcPr>
                <w:p w14:paraId="68AA5D18" w14:textId="77777777" w:rsidR="00676348" w:rsidRPr="00E15946" w:rsidRDefault="00676348" w:rsidP="00676348">
                  <w:pPr>
                    <w:rPr>
                      <w:sz w:val="18"/>
                      <w:szCs w:val="18"/>
                      <w:lang w:val="ro-RO"/>
                    </w:rPr>
                  </w:pPr>
                  <w:r w:rsidRPr="00E15946">
                    <w:rPr>
                      <w:sz w:val="18"/>
                      <w:szCs w:val="18"/>
                      <w:lang w:val="ro-RO"/>
                    </w:rPr>
                    <w:t>0080</w:t>
                  </w:r>
                </w:p>
              </w:tc>
              <w:tc>
                <w:tcPr>
                  <w:tcW w:w="3629" w:type="dxa"/>
                  <w:hideMark/>
                </w:tcPr>
                <w:p w14:paraId="6AC244D9" w14:textId="77777777" w:rsidR="00676348" w:rsidRPr="00E15946" w:rsidRDefault="00676348" w:rsidP="00676348">
                  <w:pPr>
                    <w:rPr>
                      <w:b/>
                      <w:sz w:val="18"/>
                      <w:szCs w:val="18"/>
                      <w:lang w:val="ro-RO"/>
                    </w:rPr>
                  </w:pPr>
                  <w:r w:rsidRPr="00E15946">
                    <w:rPr>
                      <w:b/>
                      <w:sz w:val="18"/>
                      <w:szCs w:val="18"/>
                      <w:lang w:val="ro-RO"/>
                    </w:rPr>
                    <w:t xml:space="preserve">1.7 RSF provenind din instrumente financiare derivate </w:t>
                  </w:r>
                </w:p>
                <w:p w14:paraId="39D81E96" w14:textId="2A778042" w:rsidR="00676348" w:rsidRPr="00E15946" w:rsidRDefault="00676348" w:rsidP="00676348">
                  <w:pPr>
                    <w:rPr>
                      <w:sz w:val="18"/>
                      <w:szCs w:val="18"/>
                      <w:lang w:val="ro-RO"/>
                    </w:rPr>
                  </w:pPr>
                  <w:r w:rsidRPr="00E15946">
                    <w:rPr>
                      <w:sz w:val="18"/>
                      <w:szCs w:val="18"/>
                      <w:lang w:val="ro-RO"/>
                    </w:rPr>
                    <w:t xml:space="preserve">Punctul 1.7 din formularul de raportare C 80.00 </w:t>
                  </w:r>
                </w:p>
              </w:tc>
            </w:tr>
          </w:tbl>
          <w:p w14:paraId="26BEC25F" w14:textId="77777777" w:rsidR="00676348" w:rsidRPr="00E22611" w:rsidRDefault="00676348" w:rsidP="00676348">
            <w:pPr>
              <w:jc w:val="both"/>
              <w:rPr>
                <w:b/>
                <w:sz w:val="18"/>
                <w:szCs w:val="18"/>
                <w:lang w:val="it-IT"/>
              </w:rPr>
            </w:pPr>
          </w:p>
        </w:tc>
        <w:tc>
          <w:tcPr>
            <w:tcW w:w="1418" w:type="dxa"/>
          </w:tcPr>
          <w:p w14:paraId="7F337107" w14:textId="34A9E3B1"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7384146C" w14:textId="071B879F"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2D106F3E" w14:textId="77777777" w:rsidR="00676348" w:rsidRPr="00E15946" w:rsidRDefault="00676348" w:rsidP="00676348">
            <w:pPr>
              <w:jc w:val="both"/>
              <w:rPr>
                <w:sz w:val="18"/>
                <w:szCs w:val="18"/>
                <w:lang w:val="ro-RO"/>
              </w:rPr>
            </w:pPr>
          </w:p>
        </w:tc>
        <w:tc>
          <w:tcPr>
            <w:tcW w:w="788" w:type="dxa"/>
          </w:tcPr>
          <w:p w14:paraId="6A8868AD" w14:textId="77777777" w:rsidR="00676348" w:rsidRPr="00E15946" w:rsidRDefault="00676348" w:rsidP="00676348">
            <w:pPr>
              <w:jc w:val="both"/>
              <w:rPr>
                <w:sz w:val="18"/>
                <w:szCs w:val="18"/>
                <w:lang w:val="ro-RO"/>
              </w:rPr>
            </w:pPr>
          </w:p>
        </w:tc>
      </w:tr>
      <w:tr w:rsidR="00676348" w:rsidRPr="00E22611" w14:paraId="4BDA86BD"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7609B96" w14:textId="77777777" w:rsidTr="00CB5782">
              <w:trPr>
                <w:trHeight w:val="705"/>
              </w:trPr>
              <w:tc>
                <w:tcPr>
                  <w:tcW w:w="704" w:type="dxa"/>
                  <w:hideMark/>
                </w:tcPr>
                <w:p w14:paraId="626EF86F" w14:textId="77777777" w:rsidR="00676348" w:rsidRPr="00E15946" w:rsidRDefault="00676348" w:rsidP="00676348">
                  <w:pPr>
                    <w:rPr>
                      <w:sz w:val="18"/>
                      <w:szCs w:val="18"/>
                      <w:lang w:val="ro-RO"/>
                    </w:rPr>
                  </w:pPr>
                  <w:r w:rsidRPr="00E15946">
                    <w:rPr>
                      <w:sz w:val="18"/>
                      <w:szCs w:val="18"/>
                      <w:lang w:val="ro-RO"/>
                    </w:rPr>
                    <w:t>0090</w:t>
                  </w:r>
                </w:p>
              </w:tc>
              <w:tc>
                <w:tcPr>
                  <w:tcW w:w="3629" w:type="dxa"/>
                  <w:hideMark/>
                </w:tcPr>
                <w:p w14:paraId="563DB7FA" w14:textId="77777777" w:rsidR="00676348" w:rsidRPr="00E15946" w:rsidRDefault="00676348" w:rsidP="00676348">
                  <w:pPr>
                    <w:rPr>
                      <w:b/>
                      <w:sz w:val="18"/>
                      <w:szCs w:val="18"/>
                      <w:lang w:val="ro-RO"/>
                    </w:rPr>
                  </w:pPr>
                  <w:r w:rsidRPr="00E15946">
                    <w:rPr>
                      <w:b/>
                      <w:sz w:val="18"/>
                      <w:szCs w:val="18"/>
                      <w:lang w:val="ro-RO"/>
                    </w:rPr>
                    <w:t xml:space="preserve">RSF provenind din contribuțiile la fondul de garantare al unei CPC </w:t>
                  </w:r>
                </w:p>
                <w:p w14:paraId="18C7E31D" w14:textId="77777777" w:rsidR="00676348" w:rsidRPr="00E15946" w:rsidRDefault="00676348" w:rsidP="00676348">
                  <w:pPr>
                    <w:rPr>
                      <w:sz w:val="18"/>
                      <w:szCs w:val="18"/>
                      <w:lang w:val="ro-RO"/>
                    </w:rPr>
                  </w:pPr>
                  <w:r w:rsidRPr="00E15946">
                    <w:rPr>
                      <w:sz w:val="18"/>
                      <w:szCs w:val="18"/>
                      <w:lang w:val="ro-RO"/>
                    </w:rPr>
                    <w:t>Punctul 1.8 din formularele de raportare C 80.00 și C 82.00</w:t>
                  </w:r>
                </w:p>
              </w:tc>
            </w:tr>
          </w:tbl>
          <w:p w14:paraId="59F61825"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6C0EBA56" w14:textId="77777777" w:rsidTr="009E08F6">
              <w:trPr>
                <w:trHeight w:val="705"/>
              </w:trPr>
              <w:tc>
                <w:tcPr>
                  <w:tcW w:w="704" w:type="dxa"/>
                  <w:hideMark/>
                </w:tcPr>
                <w:p w14:paraId="53BD5D7E" w14:textId="77777777" w:rsidR="00676348" w:rsidRPr="00E15946" w:rsidRDefault="00676348" w:rsidP="00676348">
                  <w:pPr>
                    <w:rPr>
                      <w:sz w:val="18"/>
                      <w:szCs w:val="18"/>
                      <w:lang w:val="ro-RO"/>
                    </w:rPr>
                  </w:pPr>
                  <w:r w:rsidRPr="00E15946">
                    <w:rPr>
                      <w:sz w:val="18"/>
                      <w:szCs w:val="18"/>
                      <w:lang w:val="ro-RO"/>
                    </w:rPr>
                    <w:t>0090</w:t>
                  </w:r>
                </w:p>
              </w:tc>
              <w:tc>
                <w:tcPr>
                  <w:tcW w:w="3629" w:type="dxa"/>
                  <w:hideMark/>
                </w:tcPr>
                <w:p w14:paraId="22B89181" w14:textId="370FBB60" w:rsidR="00676348" w:rsidRPr="00E15946" w:rsidRDefault="00676348" w:rsidP="00676348">
                  <w:pPr>
                    <w:rPr>
                      <w:b/>
                      <w:sz w:val="18"/>
                      <w:szCs w:val="18"/>
                      <w:lang w:val="ro-RO"/>
                    </w:rPr>
                  </w:pPr>
                  <w:r w:rsidRPr="00E15946">
                    <w:rPr>
                      <w:b/>
                      <w:sz w:val="18"/>
                      <w:szCs w:val="18"/>
                      <w:lang w:val="ro-RO"/>
                    </w:rPr>
                    <w:t xml:space="preserve">1.8. RSF provenind din contribuțiile la fondul de garantare al unei CPC </w:t>
                  </w:r>
                </w:p>
                <w:p w14:paraId="1DB2B677" w14:textId="13B68F3E" w:rsidR="00676348" w:rsidRPr="00E15946" w:rsidRDefault="00676348" w:rsidP="00676348">
                  <w:pPr>
                    <w:rPr>
                      <w:sz w:val="18"/>
                      <w:szCs w:val="18"/>
                      <w:lang w:val="ro-RO"/>
                    </w:rPr>
                  </w:pPr>
                  <w:r w:rsidRPr="00E15946">
                    <w:rPr>
                      <w:sz w:val="18"/>
                      <w:szCs w:val="18"/>
                      <w:lang w:val="ro-RO"/>
                    </w:rPr>
                    <w:t xml:space="preserve">Punctul 1.8 din formularul de raportare C 80.00 </w:t>
                  </w:r>
                </w:p>
              </w:tc>
            </w:tr>
          </w:tbl>
          <w:p w14:paraId="510939E7" w14:textId="77777777" w:rsidR="00676348" w:rsidRPr="00E22611" w:rsidRDefault="00676348" w:rsidP="00676348">
            <w:pPr>
              <w:jc w:val="both"/>
              <w:rPr>
                <w:b/>
                <w:sz w:val="18"/>
                <w:szCs w:val="18"/>
                <w:lang w:val="it-IT"/>
              </w:rPr>
            </w:pPr>
          </w:p>
        </w:tc>
        <w:tc>
          <w:tcPr>
            <w:tcW w:w="1418" w:type="dxa"/>
          </w:tcPr>
          <w:p w14:paraId="69FF336C" w14:textId="5BC2346E"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7E64B4A3" w14:textId="6CAA7EA5"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7872BB76" w14:textId="77777777" w:rsidR="00676348" w:rsidRPr="00E15946" w:rsidRDefault="00676348" w:rsidP="00676348">
            <w:pPr>
              <w:jc w:val="both"/>
              <w:rPr>
                <w:sz w:val="18"/>
                <w:szCs w:val="18"/>
                <w:lang w:val="ro-RO"/>
              </w:rPr>
            </w:pPr>
          </w:p>
        </w:tc>
        <w:tc>
          <w:tcPr>
            <w:tcW w:w="788" w:type="dxa"/>
          </w:tcPr>
          <w:p w14:paraId="648E8D95" w14:textId="77777777" w:rsidR="00676348" w:rsidRPr="00E15946" w:rsidRDefault="00676348" w:rsidP="00676348">
            <w:pPr>
              <w:jc w:val="both"/>
              <w:rPr>
                <w:sz w:val="18"/>
                <w:szCs w:val="18"/>
                <w:lang w:val="ro-RO"/>
              </w:rPr>
            </w:pPr>
          </w:p>
        </w:tc>
      </w:tr>
      <w:tr w:rsidR="00676348" w:rsidRPr="00E22611" w14:paraId="238B7C5B"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B10C81" w14:paraId="49E3EA57" w14:textId="77777777" w:rsidTr="00D93BEB">
              <w:trPr>
                <w:trHeight w:val="705"/>
              </w:trPr>
              <w:tc>
                <w:tcPr>
                  <w:tcW w:w="704" w:type="dxa"/>
                  <w:hideMark/>
                </w:tcPr>
                <w:p w14:paraId="41D0CD19" w14:textId="77777777" w:rsidR="00676348" w:rsidRPr="00E15946" w:rsidRDefault="00676348" w:rsidP="00676348">
                  <w:pPr>
                    <w:rPr>
                      <w:sz w:val="18"/>
                      <w:szCs w:val="18"/>
                      <w:lang w:val="ro-RO"/>
                    </w:rPr>
                  </w:pPr>
                  <w:r w:rsidRPr="00E15946">
                    <w:rPr>
                      <w:sz w:val="18"/>
                      <w:szCs w:val="18"/>
                      <w:lang w:val="ro-RO"/>
                    </w:rPr>
                    <w:t>0100</w:t>
                  </w:r>
                </w:p>
              </w:tc>
              <w:tc>
                <w:tcPr>
                  <w:tcW w:w="3629" w:type="dxa"/>
                  <w:hideMark/>
                </w:tcPr>
                <w:p w14:paraId="02590629" w14:textId="77777777" w:rsidR="00676348" w:rsidRPr="00E15946" w:rsidRDefault="00676348" w:rsidP="00676348">
                  <w:pPr>
                    <w:rPr>
                      <w:b/>
                      <w:sz w:val="18"/>
                      <w:szCs w:val="18"/>
                      <w:lang w:val="ro-RO"/>
                    </w:rPr>
                  </w:pPr>
                  <w:r w:rsidRPr="00E15946">
                    <w:rPr>
                      <w:b/>
                      <w:sz w:val="18"/>
                      <w:szCs w:val="18"/>
                      <w:lang w:val="ro-RO"/>
                    </w:rPr>
                    <w:t xml:space="preserve">1.9 RSF provenind din alte active </w:t>
                  </w:r>
                </w:p>
                <w:p w14:paraId="2C4E10B6" w14:textId="77777777" w:rsidR="00676348" w:rsidRPr="00E15946" w:rsidRDefault="00676348" w:rsidP="00676348">
                  <w:pPr>
                    <w:rPr>
                      <w:sz w:val="18"/>
                      <w:szCs w:val="18"/>
                      <w:lang w:val="ro-RO"/>
                    </w:rPr>
                  </w:pPr>
                  <w:r w:rsidRPr="00E15946">
                    <w:rPr>
                      <w:sz w:val="18"/>
                      <w:szCs w:val="18"/>
                      <w:lang w:val="ro-RO"/>
                    </w:rPr>
                    <w:t>Punctul 1.9 din formularele de raportare C 80.00 și C 82.00</w:t>
                  </w:r>
                </w:p>
              </w:tc>
            </w:tr>
          </w:tbl>
          <w:p w14:paraId="2A6E7F21"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B10C81" w14:paraId="237D20CD" w14:textId="77777777" w:rsidTr="009E08F6">
              <w:trPr>
                <w:trHeight w:val="705"/>
              </w:trPr>
              <w:tc>
                <w:tcPr>
                  <w:tcW w:w="704" w:type="dxa"/>
                  <w:hideMark/>
                </w:tcPr>
                <w:p w14:paraId="42CAFFF2" w14:textId="77777777" w:rsidR="00676348" w:rsidRPr="00E15946" w:rsidRDefault="00676348" w:rsidP="00676348">
                  <w:pPr>
                    <w:rPr>
                      <w:sz w:val="18"/>
                      <w:szCs w:val="18"/>
                      <w:lang w:val="ro-RO"/>
                    </w:rPr>
                  </w:pPr>
                  <w:r w:rsidRPr="00E15946">
                    <w:rPr>
                      <w:sz w:val="18"/>
                      <w:szCs w:val="18"/>
                      <w:lang w:val="ro-RO"/>
                    </w:rPr>
                    <w:t>0100</w:t>
                  </w:r>
                </w:p>
              </w:tc>
              <w:tc>
                <w:tcPr>
                  <w:tcW w:w="3629" w:type="dxa"/>
                  <w:hideMark/>
                </w:tcPr>
                <w:p w14:paraId="00C9C82D" w14:textId="77777777" w:rsidR="00676348" w:rsidRPr="00E15946" w:rsidRDefault="00676348" w:rsidP="00676348">
                  <w:pPr>
                    <w:rPr>
                      <w:b/>
                      <w:sz w:val="18"/>
                      <w:szCs w:val="18"/>
                      <w:lang w:val="ro-RO"/>
                    </w:rPr>
                  </w:pPr>
                  <w:r w:rsidRPr="00E15946">
                    <w:rPr>
                      <w:b/>
                      <w:sz w:val="18"/>
                      <w:szCs w:val="18"/>
                      <w:lang w:val="ro-RO"/>
                    </w:rPr>
                    <w:t xml:space="preserve">1.9 RSF provenind din alte active </w:t>
                  </w:r>
                </w:p>
                <w:p w14:paraId="58111C72" w14:textId="047560AC" w:rsidR="00676348" w:rsidRPr="00E15946" w:rsidRDefault="00676348" w:rsidP="00676348">
                  <w:pPr>
                    <w:rPr>
                      <w:sz w:val="18"/>
                      <w:szCs w:val="18"/>
                      <w:lang w:val="ro-RO"/>
                    </w:rPr>
                  </w:pPr>
                  <w:r w:rsidRPr="00E15946">
                    <w:rPr>
                      <w:sz w:val="18"/>
                      <w:szCs w:val="18"/>
                      <w:lang w:val="ro-RO"/>
                    </w:rPr>
                    <w:t xml:space="preserve">Punctul 1.9 din formularul de raportare C 80.00 </w:t>
                  </w:r>
                </w:p>
              </w:tc>
            </w:tr>
          </w:tbl>
          <w:p w14:paraId="6C0FCBAF" w14:textId="77777777" w:rsidR="00676348" w:rsidRPr="00E15946" w:rsidRDefault="00676348" w:rsidP="00676348">
            <w:pPr>
              <w:jc w:val="both"/>
              <w:rPr>
                <w:b/>
                <w:sz w:val="18"/>
                <w:szCs w:val="18"/>
                <w:lang w:val="en-US"/>
              </w:rPr>
            </w:pPr>
          </w:p>
        </w:tc>
        <w:tc>
          <w:tcPr>
            <w:tcW w:w="1418" w:type="dxa"/>
          </w:tcPr>
          <w:p w14:paraId="3505E958" w14:textId="69688A52"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3ED596AE" w14:textId="0546DAB4" w:rsidR="00676348" w:rsidRPr="00E15946" w:rsidRDefault="00676348" w:rsidP="00676348">
            <w:pPr>
              <w:rPr>
                <w:sz w:val="18"/>
                <w:szCs w:val="18"/>
                <w:lang w:val="ro-RO"/>
              </w:rPr>
            </w:pPr>
            <w:r w:rsidRPr="00E15946">
              <w:rPr>
                <w:sz w:val="18"/>
                <w:szCs w:val="18"/>
                <w:lang w:val="ro-RO"/>
              </w:rPr>
              <w:t xml:space="preserve">Trimiterea la formularul de raportare C 82.00 nu a fost transpusă, deoarece formularul </w:t>
            </w:r>
            <w:r w:rsidRPr="00E15946">
              <w:rPr>
                <w:sz w:val="18"/>
                <w:szCs w:val="18"/>
                <w:lang w:val="ro-RO"/>
              </w:rPr>
              <w:lastRenderedPageBreak/>
              <w:t>respectiv se referă la finanțarea stabilă necesară simplificată</w:t>
            </w:r>
          </w:p>
        </w:tc>
        <w:tc>
          <w:tcPr>
            <w:tcW w:w="990" w:type="dxa"/>
            <w:tcBorders>
              <w:top w:val="single" w:sz="4" w:space="0" w:color="auto"/>
              <w:bottom w:val="single" w:sz="4" w:space="0" w:color="auto"/>
            </w:tcBorders>
          </w:tcPr>
          <w:p w14:paraId="23027684" w14:textId="77777777" w:rsidR="00676348" w:rsidRPr="00E15946" w:rsidRDefault="00676348" w:rsidP="00676348">
            <w:pPr>
              <w:jc w:val="both"/>
              <w:rPr>
                <w:sz w:val="18"/>
                <w:szCs w:val="18"/>
                <w:lang w:val="ro-RO"/>
              </w:rPr>
            </w:pPr>
          </w:p>
        </w:tc>
        <w:tc>
          <w:tcPr>
            <w:tcW w:w="788" w:type="dxa"/>
          </w:tcPr>
          <w:p w14:paraId="30896F9C" w14:textId="77777777" w:rsidR="00676348" w:rsidRPr="00E15946" w:rsidRDefault="00676348" w:rsidP="00676348">
            <w:pPr>
              <w:jc w:val="both"/>
              <w:rPr>
                <w:sz w:val="18"/>
                <w:szCs w:val="18"/>
                <w:lang w:val="ro-RO"/>
              </w:rPr>
            </w:pPr>
          </w:p>
        </w:tc>
      </w:tr>
      <w:tr w:rsidR="00676348" w:rsidRPr="00E22611" w14:paraId="76D3C18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B10C81" w14:paraId="2BFE2F64" w14:textId="77777777" w:rsidTr="00D93BEB">
              <w:trPr>
                <w:trHeight w:val="705"/>
              </w:trPr>
              <w:tc>
                <w:tcPr>
                  <w:tcW w:w="704" w:type="dxa"/>
                  <w:hideMark/>
                </w:tcPr>
                <w:p w14:paraId="1545C8A6" w14:textId="77777777" w:rsidR="00676348" w:rsidRPr="00E15946" w:rsidRDefault="00676348" w:rsidP="00676348">
                  <w:pPr>
                    <w:rPr>
                      <w:sz w:val="18"/>
                      <w:szCs w:val="18"/>
                      <w:lang w:val="ro-RO"/>
                    </w:rPr>
                  </w:pPr>
                  <w:r w:rsidRPr="00E15946">
                    <w:rPr>
                      <w:sz w:val="18"/>
                      <w:szCs w:val="18"/>
                      <w:lang w:val="ro-RO"/>
                    </w:rPr>
                    <w:t>0110</w:t>
                  </w:r>
                </w:p>
              </w:tc>
              <w:tc>
                <w:tcPr>
                  <w:tcW w:w="3629" w:type="dxa"/>
                  <w:hideMark/>
                </w:tcPr>
                <w:p w14:paraId="312F38B6" w14:textId="77777777" w:rsidR="00676348" w:rsidRPr="00E15946" w:rsidRDefault="00676348" w:rsidP="00676348">
                  <w:pPr>
                    <w:rPr>
                      <w:b/>
                      <w:sz w:val="18"/>
                      <w:szCs w:val="18"/>
                      <w:lang w:val="ro-RO"/>
                    </w:rPr>
                  </w:pPr>
                  <w:r w:rsidRPr="00E15946">
                    <w:rPr>
                      <w:b/>
                      <w:sz w:val="18"/>
                      <w:szCs w:val="18"/>
                      <w:lang w:val="ro-RO"/>
                    </w:rPr>
                    <w:t xml:space="preserve">1.10 RSF provenind din elemente extrabilanțiere (OBS) </w:t>
                  </w:r>
                </w:p>
                <w:p w14:paraId="7B9F5EA1" w14:textId="77777777" w:rsidR="00676348" w:rsidRPr="00E15946" w:rsidRDefault="00676348" w:rsidP="00676348">
                  <w:pPr>
                    <w:rPr>
                      <w:sz w:val="18"/>
                      <w:szCs w:val="18"/>
                      <w:lang w:val="ro-RO"/>
                    </w:rPr>
                  </w:pPr>
                  <w:r w:rsidRPr="00E15946">
                    <w:rPr>
                      <w:sz w:val="18"/>
                      <w:szCs w:val="18"/>
                      <w:lang w:val="ro-RO"/>
                    </w:rPr>
                    <w:t>Punctul 1.10 din formularele de raportare C 80.00 și C 82.00</w:t>
                  </w:r>
                </w:p>
              </w:tc>
            </w:tr>
          </w:tbl>
          <w:p w14:paraId="65A30808"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4130AD6C" w14:textId="77777777" w:rsidTr="009E08F6">
              <w:trPr>
                <w:trHeight w:val="705"/>
              </w:trPr>
              <w:tc>
                <w:tcPr>
                  <w:tcW w:w="704" w:type="dxa"/>
                  <w:hideMark/>
                </w:tcPr>
                <w:p w14:paraId="19BA6571" w14:textId="77777777" w:rsidR="00676348" w:rsidRPr="00E15946" w:rsidRDefault="00676348" w:rsidP="00676348">
                  <w:pPr>
                    <w:rPr>
                      <w:sz w:val="18"/>
                      <w:szCs w:val="18"/>
                      <w:lang w:val="ro-RO"/>
                    </w:rPr>
                  </w:pPr>
                  <w:r w:rsidRPr="00E15946">
                    <w:rPr>
                      <w:sz w:val="18"/>
                      <w:szCs w:val="18"/>
                      <w:lang w:val="ro-RO"/>
                    </w:rPr>
                    <w:t>0110</w:t>
                  </w:r>
                </w:p>
              </w:tc>
              <w:tc>
                <w:tcPr>
                  <w:tcW w:w="3629" w:type="dxa"/>
                  <w:hideMark/>
                </w:tcPr>
                <w:p w14:paraId="1ED25CBF" w14:textId="2ABF94DC" w:rsidR="00676348" w:rsidRPr="00E15946" w:rsidRDefault="00676348" w:rsidP="00676348">
                  <w:pPr>
                    <w:rPr>
                      <w:b/>
                      <w:sz w:val="18"/>
                      <w:szCs w:val="18"/>
                      <w:lang w:val="ro-RO"/>
                    </w:rPr>
                  </w:pPr>
                  <w:r w:rsidRPr="00E15946">
                    <w:rPr>
                      <w:b/>
                      <w:sz w:val="18"/>
                      <w:szCs w:val="18"/>
                      <w:lang w:val="ro-RO"/>
                    </w:rPr>
                    <w:t xml:space="preserve">1.10 RSF provenind din elemente extrabilanțiere </w:t>
                  </w:r>
                </w:p>
                <w:p w14:paraId="073CC3D0" w14:textId="3E91F75B" w:rsidR="00676348" w:rsidRPr="00E15946" w:rsidRDefault="00676348" w:rsidP="00676348">
                  <w:pPr>
                    <w:rPr>
                      <w:sz w:val="18"/>
                      <w:szCs w:val="18"/>
                      <w:lang w:val="ro-RO"/>
                    </w:rPr>
                  </w:pPr>
                  <w:r w:rsidRPr="00E15946">
                    <w:rPr>
                      <w:sz w:val="18"/>
                      <w:szCs w:val="18"/>
                      <w:lang w:val="ro-RO"/>
                    </w:rPr>
                    <w:t xml:space="preserve">Punctul 1.10 din formularul de raportare C 80.00 </w:t>
                  </w:r>
                </w:p>
              </w:tc>
            </w:tr>
          </w:tbl>
          <w:p w14:paraId="3A78083A" w14:textId="77777777" w:rsidR="00676348" w:rsidRPr="00E15946" w:rsidRDefault="00676348" w:rsidP="00676348">
            <w:pPr>
              <w:jc w:val="both"/>
              <w:rPr>
                <w:b/>
                <w:sz w:val="18"/>
                <w:szCs w:val="18"/>
                <w:lang w:val="ro-RO"/>
              </w:rPr>
            </w:pPr>
          </w:p>
        </w:tc>
        <w:tc>
          <w:tcPr>
            <w:tcW w:w="1418" w:type="dxa"/>
          </w:tcPr>
          <w:p w14:paraId="29E0736F" w14:textId="39F0AB7C"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16827D26" w14:textId="261A691B" w:rsidR="00204A64" w:rsidRDefault="00204A64" w:rsidP="00676348">
            <w:pPr>
              <w:rPr>
                <w:sz w:val="18"/>
                <w:szCs w:val="18"/>
                <w:lang w:val="ro-RO"/>
              </w:rPr>
            </w:pPr>
            <w:r w:rsidRPr="00204A64">
              <w:rPr>
                <w:sz w:val="18"/>
                <w:szCs w:val="18"/>
                <w:lang w:val="ro-RO"/>
              </w:rPr>
              <w:t xml:space="preserve">Denumirea </w:t>
            </w:r>
            <w:r>
              <w:rPr>
                <w:sz w:val="18"/>
                <w:szCs w:val="18"/>
                <w:lang w:val="ro-RO"/>
              </w:rPr>
              <w:t>rândului</w:t>
            </w:r>
            <w:r w:rsidRPr="00204A64">
              <w:rPr>
                <w:sz w:val="18"/>
                <w:szCs w:val="18"/>
                <w:lang w:val="ro-RO"/>
              </w:rPr>
              <w:t xml:space="preserve"> a fost ajustată cu denumirea </w:t>
            </w:r>
            <w:r>
              <w:rPr>
                <w:sz w:val="18"/>
                <w:szCs w:val="18"/>
                <w:lang w:val="ro-RO"/>
              </w:rPr>
              <w:t>rândului</w:t>
            </w:r>
            <w:r w:rsidRPr="00204A64">
              <w:rPr>
                <w:sz w:val="18"/>
                <w:szCs w:val="18"/>
                <w:lang w:val="ro-RO"/>
              </w:rPr>
              <w:t xml:space="preserve"> respectiv din tabelul C 84.00</w:t>
            </w:r>
          </w:p>
          <w:p w14:paraId="22B9456A" w14:textId="2FE2451F" w:rsidR="00676348" w:rsidRPr="00E15946" w:rsidRDefault="00676348" w:rsidP="00676348">
            <w:pPr>
              <w:rPr>
                <w:sz w:val="18"/>
                <w:szCs w:val="18"/>
                <w:lang w:val="ro-RO"/>
              </w:rPr>
            </w:pPr>
            <w:r w:rsidRPr="00E15946">
              <w:rPr>
                <w:sz w:val="18"/>
                <w:szCs w:val="18"/>
                <w:lang w:val="ro-RO"/>
              </w:rPr>
              <w:t>Trimiterea la formularul de raportare C 82.00 nu a fost transpusă, deoarece formularul respectiv se referă la finanțarea stabilă necesară simplificată</w:t>
            </w:r>
          </w:p>
        </w:tc>
        <w:tc>
          <w:tcPr>
            <w:tcW w:w="990" w:type="dxa"/>
            <w:tcBorders>
              <w:top w:val="single" w:sz="4" w:space="0" w:color="auto"/>
              <w:bottom w:val="single" w:sz="4" w:space="0" w:color="auto"/>
            </w:tcBorders>
          </w:tcPr>
          <w:p w14:paraId="38A8B00D" w14:textId="77777777" w:rsidR="00676348" w:rsidRPr="00E15946" w:rsidRDefault="00676348" w:rsidP="00676348">
            <w:pPr>
              <w:jc w:val="both"/>
              <w:rPr>
                <w:sz w:val="18"/>
                <w:szCs w:val="18"/>
                <w:lang w:val="ro-RO"/>
              </w:rPr>
            </w:pPr>
          </w:p>
        </w:tc>
        <w:tc>
          <w:tcPr>
            <w:tcW w:w="788" w:type="dxa"/>
          </w:tcPr>
          <w:p w14:paraId="3A76B392" w14:textId="77777777" w:rsidR="00676348" w:rsidRPr="00E15946" w:rsidRDefault="00676348" w:rsidP="00676348">
            <w:pPr>
              <w:jc w:val="both"/>
              <w:rPr>
                <w:sz w:val="18"/>
                <w:szCs w:val="18"/>
                <w:lang w:val="ro-RO"/>
              </w:rPr>
            </w:pPr>
          </w:p>
        </w:tc>
      </w:tr>
      <w:tr w:rsidR="00676348" w:rsidRPr="00E22611" w14:paraId="4268A285"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188607A4" w14:textId="77777777" w:rsidTr="00D93BEB">
              <w:trPr>
                <w:trHeight w:val="705"/>
              </w:trPr>
              <w:tc>
                <w:tcPr>
                  <w:tcW w:w="704" w:type="dxa"/>
                  <w:hideMark/>
                </w:tcPr>
                <w:p w14:paraId="5527D033" w14:textId="77777777" w:rsidR="00676348" w:rsidRPr="00E15946" w:rsidRDefault="00676348" w:rsidP="00676348">
                  <w:pPr>
                    <w:rPr>
                      <w:sz w:val="18"/>
                      <w:szCs w:val="18"/>
                      <w:lang w:val="ro-RO"/>
                    </w:rPr>
                  </w:pPr>
                  <w:r w:rsidRPr="00E15946">
                    <w:rPr>
                      <w:sz w:val="18"/>
                      <w:szCs w:val="18"/>
                      <w:lang w:val="ro-RO"/>
                    </w:rPr>
                    <w:t>0120</w:t>
                  </w:r>
                </w:p>
              </w:tc>
              <w:tc>
                <w:tcPr>
                  <w:tcW w:w="3629" w:type="dxa"/>
                  <w:hideMark/>
                </w:tcPr>
                <w:p w14:paraId="736B0B11" w14:textId="77777777" w:rsidR="00676348" w:rsidRPr="00E15946" w:rsidRDefault="00676348" w:rsidP="00676348">
                  <w:pPr>
                    <w:rPr>
                      <w:b/>
                      <w:sz w:val="18"/>
                      <w:szCs w:val="18"/>
                      <w:lang w:val="ro-RO"/>
                    </w:rPr>
                  </w:pPr>
                  <w:r w:rsidRPr="00E15946">
                    <w:rPr>
                      <w:b/>
                      <w:sz w:val="18"/>
                      <w:szCs w:val="18"/>
                      <w:lang w:val="ro-RO"/>
                    </w:rPr>
                    <w:t xml:space="preserve">2. FINANȚAREA STABILĂ DISPONIBILĂ </w:t>
                  </w:r>
                </w:p>
                <w:p w14:paraId="6C948382" w14:textId="77777777" w:rsidR="00676348" w:rsidRPr="00E15946" w:rsidRDefault="00676348" w:rsidP="00676348">
                  <w:pPr>
                    <w:rPr>
                      <w:sz w:val="18"/>
                      <w:szCs w:val="18"/>
                      <w:lang w:val="ro-RO"/>
                    </w:rPr>
                  </w:pPr>
                  <w:r w:rsidRPr="00E15946">
                    <w:rPr>
                      <w:sz w:val="18"/>
                      <w:szCs w:val="18"/>
                      <w:lang w:val="ro-RO"/>
                    </w:rPr>
                    <w:t>Punctul 2 din formularele de raportare C 81.00 și C 83.00</w:t>
                  </w:r>
                </w:p>
              </w:tc>
            </w:tr>
          </w:tbl>
          <w:p w14:paraId="3243E91C"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09185A3B" w14:textId="77777777" w:rsidTr="009E08F6">
              <w:trPr>
                <w:trHeight w:val="705"/>
              </w:trPr>
              <w:tc>
                <w:tcPr>
                  <w:tcW w:w="704" w:type="dxa"/>
                  <w:hideMark/>
                </w:tcPr>
                <w:p w14:paraId="076A7754" w14:textId="77777777" w:rsidR="00676348" w:rsidRPr="00E15946" w:rsidRDefault="00676348" w:rsidP="00676348">
                  <w:pPr>
                    <w:rPr>
                      <w:sz w:val="18"/>
                      <w:szCs w:val="18"/>
                      <w:lang w:val="ro-RO"/>
                    </w:rPr>
                  </w:pPr>
                  <w:r w:rsidRPr="00E15946">
                    <w:rPr>
                      <w:sz w:val="18"/>
                      <w:szCs w:val="18"/>
                      <w:lang w:val="ro-RO"/>
                    </w:rPr>
                    <w:t>0120</w:t>
                  </w:r>
                </w:p>
              </w:tc>
              <w:tc>
                <w:tcPr>
                  <w:tcW w:w="3629" w:type="dxa"/>
                  <w:hideMark/>
                </w:tcPr>
                <w:p w14:paraId="1A70866B" w14:textId="77777777" w:rsidR="00676348" w:rsidRPr="00E15946" w:rsidRDefault="00676348" w:rsidP="00676348">
                  <w:pPr>
                    <w:rPr>
                      <w:b/>
                      <w:sz w:val="18"/>
                      <w:szCs w:val="18"/>
                      <w:lang w:val="ro-RO"/>
                    </w:rPr>
                  </w:pPr>
                  <w:r w:rsidRPr="00E15946">
                    <w:rPr>
                      <w:b/>
                      <w:sz w:val="18"/>
                      <w:szCs w:val="18"/>
                      <w:lang w:val="ro-RO"/>
                    </w:rPr>
                    <w:t xml:space="preserve">2. FINANȚAREA STABILĂ DISPONIBILĂ </w:t>
                  </w:r>
                </w:p>
                <w:p w14:paraId="69E1737C" w14:textId="792EAB0D" w:rsidR="00676348" w:rsidRPr="00E15946" w:rsidRDefault="00676348" w:rsidP="00676348">
                  <w:pPr>
                    <w:rPr>
                      <w:sz w:val="18"/>
                      <w:szCs w:val="18"/>
                      <w:lang w:val="ro-RO"/>
                    </w:rPr>
                  </w:pPr>
                  <w:r w:rsidRPr="00E15946">
                    <w:rPr>
                      <w:sz w:val="18"/>
                      <w:szCs w:val="18"/>
                      <w:lang w:val="ro-RO"/>
                    </w:rPr>
                    <w:t xml:space="preserve">Punctul 2 din formularul de raportare C 81.00 </w:t>
                  </w:r>
                </w:p>
              </w:tc>
            </w:tr>
          </w:tbl>
          <w:p w14:paraId="72529A28" w14:textId="77777777" w:rsidR="00676348" w:rsidRPr="00E22611" w:rsidRDefault="00676348" w:rsidP="00676348">
            <w:pPr>
              <w:jc w:val="both"/>
              <w:rPr>
                <w:b/>
                <w:sz w:val="18"/>
                <w:szCs w:val="18"/>
                <w:lang w:val="it-IT"/>
              </w:rPr>
            </w:pPr>
          </w:p>
        </w:tc>
        <w:tc>
          <w:tcPr>
            <w:tcW w:w="1418" w:type="dxa"/>
          </w:tcPr>
          <w:p w14:paraId="65F0D934" w14:textId="0C25A48A"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63C996A6" w14:textId="68E1F8C4"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47A55AAF" w14:textId="77777777" w:rsidR="00676348" w:rsidRPr="00E15946" w:rsidRDefault="00676348" w:rsidP="00676348">
            <w:pPr>
              <w:jc w:val="both"/>
              <w:rPr>
                <w:sz w:val="18"/>
                <w:szCs w:val="18"/>
                <w:lang w:val="ro-RO"/>
              </w:rPr>
            </w:pPr>
          </w:p>
        </w:tc>
        <w:tc>
          <w:tcPr>
            <w:tcW w:w="788" w:type="dxa"/>
          </w:tcPr>
          <w:p w14:paraId="2D94D97F" w14:textId="77777777" w:rsidR="00676348" w:rsidRPr="00E15946" w:rsidRDefault="00676348" w:rsidP="00676348">
            <w:pPr>
              <w:jc w:val="both"/>
              <w:rPr>
                <w:sz w:val="18"/>
                <w:szCs w:val="18"/>
                <w:lang w:val="ro-RO"/>
              </w:rPr>
            </w:pPr>
          </w:p>
        </w:tc>
      </w:tr>
      <w:tr w:rsidR="00676348" w:rsidRPr="00E22611" w14:paraId="40B87630"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3FE8F70" w14:textId="77777777" w:rsidTr="00D93BEB">
              <w:trPr>
                <w:trHeight w:val="705"/>
              </w:trPr>
              <w:tc>
                <w:tcPr>
                  <w:tcW w:w="704" w:type="dxa"/>
                  <w:hideMark/>
                </w:tcPr>
                <w:p w14:paraId="0901C22B" w14:textId="77777777" w:rsidR="00676348" w:rsidRPr="00E15946" w:rsidRDefault="00676348" w:rsidP="00676348">
                  <w:pPr>
                    <w:rPr>
                      <w:sz w:val="18"/>
                      <w:szCs w:val="18"/>
                      <w:lang w:val="ro-RO"/>
                    </w:rPr>
                  </w:pPr>
                  <w:r w:rsidRPr="00E15946">
                    <w:rPr>
                      <w:sz w:val="18"/>
                      <w:szCs w:val="18"/>
                      <w:lang w:val="ro-RO"/>
                    </w:rPr>
                    <w:t>0130</w:t>
                  </w:r>
                </w:p>
              </w:tc>
              <w:tc>
                <w:tcPr>
                  <w:tcW w:w="3629" w:type="dxa"/>
                  <w:hideMark/>
                </w:tcPr>
                <w:p w14:paraId="2382979B" w14:textId="77777777" w:rsidR="00676348" w:rsidRPr="00E15946" w:rsidRDefault="00676348" w:rsidP="00676348">
                  <w:pPr>
                    <w:rPr>
                      <w:b/>
                      <w:sz w:val="18"/>
                      <w:szCs w:val="18"/>
                      <w:lang w:val="ro-RO"/>
                    </w:rPr>
                  </w:pPr>
                  <w:r w:rsidRPr="00E15946">
                    <w:rPr>
                      <w:b/>
                      <w:sz w:val="18"/>
                      <w:szCs w:val="18"/>
                      <w:lang w:val="ro-RO"/>
                    </w:rPr>
                    <w:t xml:space="preserve">2.1 ASF provenind din elemente și instrumente de capital </w:t>
                  </w:r>
                </w:p>
                <w:p w14:paraId="63FEE0AF" w14:textId="77777777" w:rsidR="00676348" w:rsidRPr="00E15946" w:rsidRDefault="00676348" w:rsidP="00676348">
                  <w:pPr>
                    <w:rPr>
                      <w:sz w:val="18"/>
                      <w:szCs w:val="18"/>
                      <w:lang w:val="ro-RO"/>
                    </w:rPr>
                  </w:pPr>
                  <w:r w:rsidRPr="00E15946">
                    <w:rPr>
                      <w:sz w:val="18"/>
                      <w:szCs w:val="18"/>
                      <w:lang w:val="ro-RO"/>
                    </w:rPr>
                    <w:t>Punctul 2.1 din formularele de raportare C 81.00 și C 83.00</w:t>
                  </w:r>
                </w:p>
              </w:tc>
            </w:tr>
          </w:tbl>
          <w:p w14:paraId="283A3C3E"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95CB2FE" w14:textId="77777777" w:rsidTr="009E08F6">
              <w:trPr>
                <w:trHeight w:val="705"/>
              </w:trPr>
              <w:tc>
                <w:tcPr>
                  <w:tcW w:w="704" w:type="dxa"/>
                  <w:hideMark/>
                </w:tcPr>
                <w:p w14:paraId="3BA53B37" w14:textId="77777777" w:rsidR="00676348" w:rsidRPr="00E15946" w:rsidRDefault="00676348" w:rsidP="00676348">
                  <w:pPr>
                    <w:rPr>
                      <w:sz w:val="18"/>
                      <w:szCs w:val="18"/>
                      <w:lang w:val="ro-RO"/>
                    </w:rPr>
                  </w:pPr>
                  <w:r w:rsidRPr="00E15946">
                    <w:rPr>
                      <w:sz w:val="18"/>
                      <w:szCs w:val="18"/>
                      <w:lang w:val="ro-RO"/>
                    </w:rPr>
                    <w:t>0130</w:t>
                  </w:r>
                </w:p>
              </w:tc>
              <w:tc>
                <w:tcPr>
                  <w:tcW w:w="3629" w:type="dxa"/>
                  <w:hideMark/>
                </w:tcPr>
                <w:p w14:paraId="4CDD700A" w14:textId="77777777" w:rsidR="00676348" w:rsidRPr="00E15946" w:rsidRDefault="00676348" w:rsidP="00676348">
                  <w:pPr>
                    <w:rPr>
                      <w:b/>
                      <w:sz w:val="18"/>
                      <w:szCs w:val="18"/>
                      <w:lang w:val="ro-RO"/>
                    </w:rPr>
                  </w:pPr>
                  <w:r w:rsidRPr="00E15946">
                    <w:rPr>
                      <w:b/>
                      <w:sz w:val="18"/>
                      <w:szCs w:val="18"/>
                      <w:lang w:val="ro-RO"/>
                    </w:rPr>
                    <w:t xml:space="preserve">2.1 ASF provenind din elemente și instrumente de capital </w:t>
                  </w:r>
                </w:p>
                <w:p w14:paraId="66201F46" w14:textId="3FA0DB7D" w:rsidR="00676348" w:rsidRPr="00E15946" w:rsidRDefault="00676348" w:rsidP="00676348">
                  <w:pPr>
                    <w:rPr>
                      <w:sz w:val="18"/>
                      <w:szCs w:val="18"/>
                      <w:lang w:val="ro-RO"/>
                    </w:rPr>
                  </w:pPr>
                  <w:r w:rsidRPr="00E15946">
                    <w:rPr>
                      <w:sz w:val="18"/>
                      <w:szCs w:val="18"/>
                      <w:lang w:val="ro-RO"/>
                    </w:rPr>
                    <w:t xml:space="preserve">Punctul 2.1 din formularul de raportare C 81.00 </w:t>
                  </w:r>
                </w:p>
              </w:tc>
            </w:tr>
          </w:tbl>
          <w:p w14:paraId="5D25E113" w14:textId="77777777" w:rsidR="00676348" w:rsidRPr="00E15946" w:rsidRDefault="00676348" w:rsidP="00676348">
            <w:pPr>
              <w:jc w:val="both"/>
              <w:rPr>
                <w:b/>
                <w:sz w:val="18"/>
                <w:szCs w:val="18"/>
                <w:lang w:val="ro-RO"/>
              </w:rPr>
            </w:pPr>
          </w:p>
        </w:tc>
        <w:tc>
          <w:tcPr>
            <w:tcW w:w="1418" w:type="dxa"/>
          </w:tcPr>
          <w:p w14:paraId="11388BD8" w14:textId="3C5B4B74"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41598D33" w14:textId="156A865F"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238AAC0E" w14:textId="77777777" w:rsidR="00676348" w:rsidRPr="00E15946" w:rsidRDefault="00676348" w:rsidP="00676348">
            <w:pPr>
              <w:jc w:val="both"/>
              <w:rPr>
                <w:sz w:val="18"/>
                <w:szCs w:val="18"/>
                <w:lang w:val="ro-RO"/>
              </w:rPr>
            </w:pPr>
          </w:p>
        </w:tc>
        <w:tc>
          <w:tcPr>
            <w:tcW w:w="788" w:type="dxa"/>
          </w:tcPr>
          <w:p w14:paraId="19F7565A" w14:textId="77777777" w:rsidR="00676348" w:rsidRPr="00E15946" w:rsidRDefault="00676348" w:rsidP="00676348">
            <w:pPr>
              <w:jc w:val="both"/>
              <w:rPr>
                <w:sz w:val="18"/>
                <w:szCs w:val="18"/>
                <w:lang w:val="ro-RO"/>
              </w:rPr>
            </w:pPr>
          </w:p>
        </w:tc>
      </w:tr>
      <w:tr w:rsidR="00676348" w:rsidRPr="00E22611" w14:paraId="11978C57"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B10C81" w14:paraId="2671683F" w14:textId="77777777" w:rsidTr="00D93BEB">
              <w:trPr>
                <w:trHeight w:val="705"/>
              </w:trPr>
              <w:tc>
                <w:tcPr>
                  <w:tcW w:w="704" w:type="dxa"/>
                  <w:hideMark/>
                </w:tcPr>
                <w:p w14:paraId="0A5B2B3A" w14:textId="77777777" w:rsidR="00676348" w:rsidRPr="00E15946" w:rsidRDefault="00676348" w:rsidP="00676348">
                  <w:pPr>
                    <w:rPr>
                      <w:sz w:val="18"/>
                      <w:szCs w:val="18"/>
                      <w:lang w:val="ro-RO"/>
                    </w:rPr>
                  </w:pPr>
                  <w:r w:rsidRPr="00E15946">
                    <w:rPr>
                      <w:sz w:val="18"/>
                      <w:szCs w:val="18"/>
                      <w:lang w:val="ro-RO"/>
                    </w:rPr>
                    <w:t>0140</w:t>
                  </w:r>
                </w:p>
              </w:tc>
              <w:tc>
                <w:tcPr>
                  <w:tcW w:w="3629" w:type="dxa"/>
                  <w:hideMark/>
                </w:tcPr>
                <w:p w14:paraId="6696135B" w14:textId="77777777" w:rsidR="00676348" w:rsidRPr="00E15946" w:rsidRDefault="00676348" w:rsidP="00676348">
                  <w:pPr>
                    <w:rPr>
                      <w:sz w:val="18"/>
                      <w:szCs w:val="18"/>
                      <w:lang w:val="ro-RO"/>
                    </w:rPr>
                  </w:pPr>
                  <w:r w:rsidRPr="00E15946">
                    <w:rPr>
                      <w:b/>
                      <w:sz w:val="18"/>
                      <w:szCs w:val="18"/>
                      <w:lang w:val="ro-RO"/>
                    </w:rPr>
                    <w:t xml:space="preserve">2.2 ASF provenind din depozite retail </w:t>
                  </w:r>
                  <w:r w:rsidRPr="00E15946">
                    <w:rPr>
                      <w:sz w:val="18"/>
                      <w:szCs w:val="18"/>
                      <w:lang w:val="ro-RO"/>
                    </w:rPr>
                    <w:t>Punctul 2.2 din formularele de raportare C 81.00 și C 83.00</w:t>
                  </w:r>
                </w:p>
              </w:tc>
            </w:tr>
          </w:tbl>
          <w:p w14:paraId="7A1A80BC" w14:textId="77777777" w:rsidR="00676348" w:rsidRPr="00E15946" w:rsidRDefault="00676348" w:rsidP="0067634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B10C81" w14:paraId="1E8129C6" w14:textId="77777777" w:rsidTr="009E08F6">
              <w:trPr>
                <w:trHeight w:val="705"/>
              </w:trPr>
              <w:tc>
                <w:tcPr>
                  <w:tcW w:w="704" w:type="dxa"/>
                  <w:hideMark/>
                </w:tcPr>
                <w:p w14:paraId="49A54862" w14:textId="77777777" w:rsidR="00676348" w:rsidRPr="00E15946" w:rsidRDefault="00676348" w:rsidP="00676348">
                  <w:pPr>
                    <w:rPr>
                      <w:sz w:val="18"/>
                      <w:szCs w:val="18"/>
                      <w:lang w:val="ro-RO"/>
                    </w:rPr>
                  </w:pPr>
                  <w:r w:rsidRPr="00E15946">
                    <w:rPr>
                      <w:sz w:val="18"/>
                      <w:szCs w:val="18"/>
                      <w:lang w:val="ro-RO"/>
                    </w:rPr>
                    <w:t>0140</w:t>
                  </w:r>
                </w:p>
              </w:tc>
              <w:tc>
                <w:tcPr>
                  <w:tcW w:w="3629" w:type="dxa"/>
                  <w:hideMark/>
                </w:tcPr>
                <w:p w14:paraId="64D6C645" w14:textId="5958F0AE" w:rsidR="00676348" w:rsidRPr="00E15946" w:rsidRDefault="00676348" w:rsidP="00676348">
                  <w:pPr>
                    <w:rPr>
                      <w:sz w:val="18"/>
                      <w:szCs w:val="18"/>
                      <w:lang w:val="ro-RO"/>
                    </w:rPr>
                  </w:pPr>
                  <w:r w:rsidRPr="00E15946">
                    <w:rPr>
                      <w:b/>
                      <w:sz w:val="18"/>
                      <w:szCs w:val="18"/>
                      <w:lang w:val="ro-RO"/>
                    </w:rPr>
                    <w:t xml:space="preserve">2.2 ASF provenind din depozite retail </w:t>
                  </w:r>
                  <w:r w:rsidRPr="00E15946">
                    <w:rPr>
                      <w:sz w:val="18"/>
                      <w:szCs w:val="18"/>
                      <w:lang w:val="ro-RO"/>
                    </w:rPr>
                    <w:t xml:space="preserve">Punctul 2.2 din formularul de raportare C 81.00 </w:t>
                  </w:r>
                </w:p>
              </w:tc>
            </w:tr>
          </w:tbl>
          <w:p w14:paraId="65C998A4" w14:textId="77777777" w:rsidR="00676348" w:rsidRPr="00E15946" w:rsidRDefault="00676348" w:rsidP="00676348">
            <w:pPr>
              <w:jc w:val="both"/>
              <w:rPr>
                <w:b/>
                <w:sz w:val="18"/>
                <w:szCs w:val="18"/>
                <w:lang w:val="ro-RO"/>
              </w:rPr>
            </w:pPr>
          </w:p>
        </w:tc>
        <w:tc>
          <w:tcPr>
            <w:tcW w:w="1418" w:type="dxa"/>
          </w:tcPr>
          <w:p w14:paraId="01F1BE99" w14:textId="3DECCD44"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3229A017" w14:textId="408B77B4"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01EF6828" w14:textId="77777777" w:rsidR="00676348" w:rsidRPr="00E15946" w:rsidRDefault="00676348" w:rsidP="00676348">
            <w:pPr>
              <w:jc w:val="both"/>
              <w:rPr>
                <w:sz w:val="18"/>
                <w:szCs w:val="18"/>
                <w:lang w:val="ro-RO"/>
              </w:rPr>
            </w:pPr>
          </w:p>
        </w:tc>
        <w:tc>
          <w:tcPr>
            <w:tcW w:w="788" w:type="dxa"/>
          </w:tcPr>
          <w:p w14:paraId="587B69D2" w14:textId="77777777" w:rsidR="00676348" w:rsidRPr="00E15946" w:rsidRDefault="00676348" w:rsidP="00676348">
            <w:pPr>
              <w:jc w:val="both"/>
              <w:rPr>
                <w:sz w:val="18"/>
                <w:szCs w:val="18"/>
                <w:lang w:val="ro-RO"/>
              </w:rPr>
            </w:pPr>
          </w:p>
        </w:tc>
      </w:tr>
      <w:tr w:rsidR="00676348" w:rsidRPr="00E22611" w14:paraId="7F8DEB07"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3FDE8E3" w14:textId="77777777" w:rsidTr="00D93BEB">
              <w:trPr>
                <w:trHeight w:val="705"/>
              </w:trPr>
              <w:tc>
                <w:tcPr>
                  <w:tcW w:w="704" w:type="dxa"/>
                  <w:hideMark/>
                </w:tcPr>
                <w:p w14:paraId="77040EC7" w14:textId="77777777" w:rsidR="00676348" w:rsidRPr="00E15946" w:rsidRDefault="00676348" w:rsidP="00676348">
                  <w:pPr>
                    <w:rPr>
                      <w:sz w:val="18"/>
                      <w:szCs w:val="18"/>
                      <w:lang w:val="ro-RO"/>
                    </w:rPr>
                  </w:pPr>
                  <w:r w:rsidRPr="00E15946">
                    <w:rPr>
                      <w:sz w:val="18"/>
                      <w:szCs w:val="18"/>
                      <w:lang w:val="ro-RO"/>
                    </w:rPr>
                    <w:t>0150</w:t>
                  </w:r>
                </w:p>
              </w:tc>
              <w:tc>
                <w:tcPr>
                  <w:tcW w:w="3629" w:type="dxa"/>
                  <w:hideMark/>
                </w:tcPr>
                <w:p w14:paraId="71B7D1F0" w14:textId="77777777" w:rsidR="00676348" w:rsidRPr="00E15946" w:rsidRDefault="00676348" w:rsidP="00676348">
                  <w:pPr>
                    <w:rPr>
                      <w:sz w:val="18"/>
                      <w:szCs w:val="18"/>
                      <w:lang w:val="ro-RO"/>
                    </w:rPr>
                  </w:pPr>
                  <w:r w:rsidRPr="00E15946">
                    <w:rPr>
                      <w:b/>
                      <w:sz w:val="18"/>
                      <w:szCs w:val="18"/>
                      <w:lang w:val="ro-RO"/>
                    </w:rPr>
                    <w:t xml:space="preserve">2.3 ASF provenind de la alți clienți nefinanciari (cu excepția băncilor centrale) </w:t>
                  </w:r>
                  <w:r w:rsidRPr="00E15946">
                    <w:rPr>
                      <w:sz w:val="18"/>
                      <w:szCs w:val="18"/>
                      <w:lang w:val="ro-RO"/>
                    </w:rPr>
                    <w:t>Punctul 2.3 (mai puțin subpunctul 2.3.0.2) din formularele de raportare C 81.00 și C 83.00</w:t>
                  </w:r>
                </w:p>
              </w:tc>
            </w:tr>
          </w:tbl>
          <w:p w14:paraId="381673A4"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7F3E8E37" w14:textId="77777777" w:rsidTr="009E08F6">
              <w:trPr>
                <w:trHeight w:val="705"/>
              </w:trPr>
              <w:tc>
                <w:tcPr>
                  <w:tcW w:w="704" w:type="dxa"/>
                  <w:hideMark/>
                </w:tcPr>
                <w:p w14:paraId="3B5508ED" w14:textId="77777777" w:rsidR="00676348" w:rsidRPr="00E15946" w:rsidRDefault="00676348" w:rsidP="00676348">
                  <w:pPr>
                    <w:rPr>
                      <w:sz w:val="18"/>
                      <w:szCs w:val="18"/>
                      <w:lang w:val="ro-RO"/>
                    </w:rPr>
                  </w:pPr>
                  <w:r w:rsidRPr="00E15946">
                    <w:rPr>
                      <w:sz w:val="18"/>
                      <w:szCs w:val="18"/>
                      <w:lang w:val="ro-RO"/>
                    </w:rPr>
                    <w:t>0150</w:t>
                  </w:r>
                </w:p>
              </w:tc>
              <w:tc>
                <w:tcPr>
                  <w:tcW w:w="3629" w:type="dxa"/>
                  <w:hideMark/>
                </w:tcPr>
                <w:p w14:paraId="48444CAE" w14:textId="4287144D" w:rsidR="00676348" w:rsidRPr="00E15946" w:rsidRDefault="00676348" w:rsidP="00676348">
                  <w:pPr>
                    <w:rPr>
                      <w:sz w:val="18"/>
                      <w:szCs w:val="18"/>
                      <w:lang w:val="ro-RO"/>
                    </w:rPr>
                  </w:pPr>
                  <w:r w:rsidRPr="00E15946">
                    <w:rPr>
                      <w:b/>
                      <w:sz w:val="18"/>
                      <w:szCs w:val="18"/>
                      <w:lang w:val="ro-RO"/>
                    </w:rPr>
                    <w:t xml:space="preserve">2.3 ASF provenind de la alți clienți nefinanciari (cu excepția băncilor centrale) </w:t>
                  </w:r>
                  <w:r w:rsidRPr="00E15946">
                    <w:rPr>
                      <w:sz w:val="18"/>
                      <w:szCs w:val="18"/>
                      <w:lang w:val="ro-RO"/>
                    </w:rPr>
                    <w:t>Punctul 2.3 (mai puțin subpunctul 2.3.0.2) din formularul de raportare C 81.00</w:t>
                  </w:r>
                </w:p>
              </w:tc>
            </w:tr>
          </w:tbl>
          <w:p w14:paraId="505F3B76" w14:textId="77777777" w:rsidR="00676348" w:rsidRPr="00E15946" w:rsidRDefault="00676348" w:rsidP="00676348">
            <w:pPr>
              <w:jc w:val="both"/>
              <w:rPr>
                <w:b/>
                <w:sz w:val="18"/>
                <w:szCs w:val="18"/>
                <w:lang w:val="ro-RO"/>
              </w:rPr>
            </w:pPr>
          </w:p>
        </w:tc>
        <w:tc>
          <w:tcPr>
            <w:tcW w:w="1418" w:type="dxa"/>
          </w:tcPr>
          <w:p w14:paraId="7078F262" w14:textId="2B86F393"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6AF7959B" w14:textId="733B1F8C"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37334CD3" w14:textId="77777777" w:rsidR="00676348" w:rsidRPr="00E15946" w:rsidRDefault="00676348" w:rsidP="00676348">
            <w:pPr>
              <w:jc w:val="both"/>
              <w:rPr>
                <w:sz w:val="18"/>
                <w:szCs w:val="18"/>
                <w:lang w:val="ro-RO"/>
              </w:rPr>
            </w:pPr>
          </w:p>
        </w:tc>
        <w:tc>
          <w:tcPr>
            <w:tcW w:w="788" w:type="dxa"/>
          </w:tcPr>
          <w:p w14:paraId="46171BAF" w14:textId="77777777" w:rsidR="00676348" w:rsidRPr="00E15946" w:rsidRDefault="00676348" w:rsidP="00676348">
            <w:pPr>
              <w:jc w:val="both"/>
              <w:rPr>
                <w:sz w:val="18"/>
                <w:szCs w:val="18"/>
                <w:lang w:val="ro-RO"/>
              </w:rPr>
            </w:pPr>
          </w:p>
        </w:tc>
      </w:tr>
      <w:tr w:rsidR="00676348" w:rsidRPr="00E22611" w14:paraId="4B2E0CB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57BD6FD5" w14:textId="77777777" w:rsidTr="00D93BEB">
              <w:trPr>
                <w:trHeight w:val="705"/>
              </w:trPr>
              <w:tc>
                <w:tcPr>
                  <w:tcW w:w="704" w:type="dxa"/>
                  <w:hideMark/>
                </w:tcPr>
                <w:p w14:paraId="76D42B67" w14:textId="77777777" w:rsidR="00676348" w:rsidRPr="00E15946" w:rsidRDefault="00676348" w:rsidP="00676348">
                  <w:pPr>
                    <w:rPr>
                      <w:sz w:val="18"/>
                      <w:szCs w:val="18"/>
                      <w:lang w:val="ro-RO"/>
                    </w:rPr>
                  </w:pPr>
                  <w:r w:rsidRPr="00E15946">
                    <w:rPr>
                      <w:sz w:val="18"/>
                      <w:szCs w:val="18"/>
                      <w:lang w:val="ro-RO"/>
                    </w:rPr>
                    <w:t>0160</w:t>
                  </w:r>
                </w:p>
              </w:tc>
              <w:tc>
                <w:tcPr>
                  <w:tcW w:w="3629" w:type="dxa"/>
                  <w:hideMark/>
                </w:tcPr>
                <w:p w14:paraId="44920B06" w14:textId="77777777" w:rsidR="00676348" w:rsidRPr="00E15946" w:rsidRDefault="00676348" w:rsidP="00676348">
                  <w:pPr>
                    <w:rPr>
                      <w:b/>
                      <w:sz w:val="18"/>
                      <w:szCs w:val="18"/>
                      <w:lang w:val="ro-RO"/>
                    </w:rPr>
                  </w:pPr>
                  <w:r w:rsidRPr="00E15946">
                    <w:rPr>
                      <w:b/>
                      <w:sz w:val="18"/>
                      <w:szCs w:val="18"/>
                      <w:lang w:val="ro-RO"/>
                    </w:rPr>
                    <w:t xml:space="preserve">2.4 ASF provenind din depozite operaționale </w:t>
                  </w:r>
                </w:p>
                <w:p w14:paraId="31BDC1B8" w14:textId="77777777" w:rsidR="00676348" w:rsidRPr="00E15946" w:rsidRDefault="00676348" w:rsidP="00676348">
                  <w:pPr>
                    <w:rPr>
                      <w:sz w:val="18"/>
                      <w:szCs w:val="18"/>
                      <w:lang w:val="ro-RO"/>
                    </w:rPr>
                  </w:pPr>
                  <w:r w:rsidRPr="00E15946">
                    <w:rPr>
                      <w:sz w:val="18"/>
                      <w:szCs w:val="18"/>
                      <w:lang w:val="ro-RO"/>
                    </w:rPr>
                    <w:t>Punctele 2.3.0.2 și 2.5.3.1 din formularul de raportare C 81.00 și punctul 2.4 din formularul de raportare C 83.00</w:t>
                  </w:r>
                </w:p>
              </w:tc>
            </w:tr>
          </w:tbl>
          <w:p w14:paraId="1B887A7C"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1EAAF945" w14:textId="77777777" w:rsidTr="009E08F6">
              <w:trPr>
                <w:trHeight w:val="705"/>
              </w:trPr>
              <w:tc>
                <w:tcPr>
                  <w:tcW w:w="704" w:type="dxa"/>
                  <w:hideMark/>
                </w:tcPr>
                <w:p w14:paraId="6D96F385" w14:textId="77777777" w:rsidR="00676348" w:rsidRPr="00E15946" w:rsidRDefault="00676348" w:rsidP="00676348">
                  <w:pPr>
                    <w:rPr>
                      <w:sz w:val="18"/>
                      <w:szCs w:val="18"/>
                      <w:lang w:val="ro-RO"/>
                    </w:rPr>
                  </w:pPr>
                  <w:r w:rsidRPr="00E15946">
                    <w:rPr>
                      <w:sz w:val="18"/>
                      <w:szCs w:val="18"/>
                      <w:lang w:val="ro-RO"/>
                    </w:rPr>
                    <w:t>0160</w:t>
                  </w:r>
                </w:p>
              </w:tc>
              <w:tc>
                <w:tcPr>
                  <w:tcW w:w="3629" w:type="dxa"/>
                  <w:hideMark/>
                </w:tcPr>
                <w:p w14:paraId="53093990" w14:textId="77777777" w:rsidR="00676348" w:rsidRPr="00E15946" w:rsidRDefault="00676348" w:rsidP="00676348">
                  <w:pPr>
                    <w:rPr>
                      <w:b/>
                      <w:sz w:val="18"/>
                      <w:szCs w:val="18"/>
                      <w:lang w:val="ro-RO"/>
                    </w:rPr>
                  </w:pPr>
                  <w:r w:rsidRPr="00E15946">
                    <w:rPr>
                      <w:b/>
                      <w:sz w:val="18"/>
                      <w:szCs w:val="18"/>
                      <w:lang w:val="ro-RO"/>
                    </w:rPr>
                    <w:t xml:space="preserve">2.4 ASF provenind din depozite operaționale </w:t>
                  </w:r>
                </w:p>
                <w:p w14:paraId="23F23A15" w14:textId="7E35F4A7" w:rsidR="00676348" w:rsidRPr="00E15946" w:rsidRDefault="00676348" w:rsidP="00676348">
                  <w:pPr>
                    <w:rPr>
                      <w:sz w:val="18"/>
                      <w:szCs w:val="18"/>
                      <w:lang w:val="ro-RO"/>
                    </w:rPr>
                  </w:pPr>
                  <w:r w:rsidRPr="00E15946">
                    <w:rPr>
                      <w:sz w:val="18"/>
                      <w:szCs w:val="18"/>
                      <w:lang w:val="ro-RO"/>
                    </w:rPr>
                    <w:t xml:space="preserve">Punctele 2.3.0.2 și 2.5.3.1 din formularul de raportare C 81.00 </w:t>
                  </w:r>
                </w:p>
              </w:tc>
            </w:tr>
          </w:tbl>
          <w:p w14:paraId="5DCFA217" w14:textId="77777777" w:rsidR="00676348" w:rsidRPr="00E15946" w:rsidRDefault="00676348" w:rsidP="00676348">
            <w:pPr>
              <w:jc w:val="both"/>
              <w:rPr>
                <w:b/>
                <w:sz w:val="18"/>
                <w:szCs w:val="18"/>
                <w:lang w:val="ro-RO"/>
              </w:rPr>
            </w:pPr>
          </w:p>
        </w:tc>
        <w:tc>
          <w:tcPr>
            <w:tcW w:w="1418" w:type="dxa"/>
          </w:tcPr>
          <w:p w14:paraId="018A2B4B" w14:textId="74BB3FEE"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2CAB950B" w14:textId="4E907D8E"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4D8194B3" w14:textId="77777777" w:rsidR="00676348" w:rsidRPr="00E15946" w:rsidRDefault="00676348" w:rsidP="00676348">
            <w:pPr>
              <w:jc w:val="both"/>
              <w:rPr>
                <w:sz w:val="18"/>
                <w:szCs w:val="18"/>
                <w:lang w:val="ro-RO"/>
              </w:rPr>
            </w:pPr>
          </w:p>
        </w:tc>
        <w:tc>
          <w:tcPr>
            <w:tcW w:w="788" w:type="dxa"/>
          </w:tcPr>
          <w:p w14:paraId="7F3263DD" w14:textId="77777777" w:rsidR="00676348" w:rsidRPr="00E15946" w:rsidRDefault="00676348" w:rsidP="00676348">
            <w:pPr>
              <w:jc w:val="both"/>
              <w:rPr>
                <w:sz w:val="18"/>
                <w:szCs w:val="18"/>
                <w:lang w:val="ro-RO"/>
              </w:rPr>
            </w:pPr>
          </w:p>
        </w:tc>
      </w:tr>
      <w:tr w:rsidR="00676348" w:rsidRPr="00E22611" w14:paraId="701F175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5645504" w14:textId="77777777" w:rsidTr="00D93BEB">
              <w:trPr>
                <w:trHeight w:val="705"/>
              </w:trPr>
              <w:tc>
                <w:tcPr>
                  <w:tcW w:w="704" w:type="dxa"/>
                  <w:hideMark/>
                </w:tcPr>
                <w:p w14:paraId="2FEAC53D" w14:textId="77777777" w:rsidR="00676348" w:rsidRPr="00E15946" w:rsidRDefault="00676348" w:rsidP="00676348">
                  <w:pPr>
                    <w:rPr>
                      <w:sz w:val="18"/>
                      <w:szCs w:val="18"/>
                      <w:lang w:val="ro-RO"/>
                    </w:rPr>
                  </w:pPr>
                  <w:r w:rsidRPr="00E15946">
                    <w:rPr>
                      <w:sz w:val="18"/>
                      <w:szCs w:val="18"/>
                      <w:lang w:val="ro-RO"/>
                    </w:rPr>
                    <w:t>0170</w:t>
                  </w:r>
                </w:p>
              </w:tc>
              <w:tc>
                <w:tcPr>
                  <w:tcW w:w="3629" w:type="dxa"/>
                  <w:hideMark/>
                </w:tcPr>
                <w:p w14:paraId="5C9D9511" w14:textId="77777777" w:rsidR="00676348" w:rsidRPr="00E15946" w:rsidRDefault="00676348" w:rsidP="00676348">
                  <w:pPr>
                    <w:rPr>
                      <w:b/>
                      <w:sz w:val="18"/>
                      <w:szCs w:val="18"/>
                      <w:lang w:val="ro-RO"/>
                    </w:rPr>
                  </w:pPr>
                  <w:r w:rsidRPr="00E15946">
                    <w:rPr>
                      <w:b/>
                      <w:sz w:val="18"/>
                      <w:szCs w:val="18"/>
                      <w:lang w:val="ro-RO"/>
                    </w:rPr>
                    <w:t xml:space="preserve">2.5 ASF provenind din datoriile din cadrul unui grup sau al unui sistem instituțional de protecție, dacă fac obiectul unui tratament preferențial </w:t>
                  </w:r>
                </w:p>
                <w:p w14:paraId="246C9A33" w14:textId="77777777" w:rsidR="00676348" w:rsidRPr="00E15946" w:rsidRDefault="00676348" w:rsidP="00676348">
                  <w:pPr>
                    <w:rPr>
                      <w:sz w:val="18"/>
                      <w:szCs w:val="18"/>
                      <w:lang w:val="ro-RO"/>
                    </w:rPr>
                  </w:pPr>
                  <w:r w:rsidRPr="00E15946">
                    <w:rPr>
                      <w:sz w:val="18"/>
                      <w:szCs w:val="18"/>
                      <w:lang w:val="ro-RO"/>
                    </w:rPr>
                    <w:lastRenderedPageBreak/>
                    <w:t>Punctul 2.4 din formularul de raportare C 81.00 și punctul 2.5 din formularul de raportare C 83.00</w:t>
                  </w:r>
                </w:p>
              </w:tc>
            </w:tr>
          </w:tbl>
          <w:p w14:paraId="37A6E10C"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A66D2BF" w14:textId="77777777" w:rsidTr="009E08F6">
              <w:trPr>
                <w:trHeight w:val="705"/>
              </w:trPr>
              <w:tc>
                <w:tcPr>
                  <w:tcW w:w="704" w:type="dxa"/>
                  <w:hideMark/>
                </w:tcPr>
                <w:p w14:paraId="53DE3146" w14:textId="77777777" w:rsidR="00676348" w:rsidRPr="00E15946" w:rsidRDefault="00676348" w:rsidP="00676348">
                  <w:pPr>
                    <w:rPr>
                      <w:sz w:val="18"/>
                      <w:szCs w:val="18"/>
                      <w:lang w:val="ro-RO"/>
                    </w:rPr>
                  </w:pPr>
                  <w:r w:rsidRPr="00E15946">
                    <w:rPr>
                      <w:sz w:val="18"/>
                      <w:szCs w:val="18"/>
                      <w:lang w:val="ro-RO"/>
                    </w:rPr>
                    <w:lastRenderedPageBreak/>
                    <w:t>0170</w:t>
                  </w:r>
                </w:p>
              </w:tc>
              <w:tc>
                <w:tcPr>
                  <w:tcW w:w="3629" w:type="dxa"/>
                  <w:hideMark/>
                </w:tcPr>
                <w:p w14:paraId="0E15385A" w14:textId="3A6E77B6" w:rsidR="00676348" w:rsidRPr="00E22611" w:rsidRDefault="00676348" w:rsidP="00676348">
                  <w:pPr>
                    <w:rPr>
                      <w:b/>
                      <w:sz w:val="18"/>
                      <w:szCs w:val="18"/>
                      <w:lang w:val="ro-RO"/>
                    </w:rPr>
                  </w:pPr>
                  <w:r w:rsidRPr="00E22611">
                    <w:rPr>
                      <w:b/>
                      <w:sz w:val="18"/>
                      <w:szCs w:val="18"/>
                      <w:lang w:val="ro-RO"/>
                    </w:rPr>
                    <w:t xml:space="preserve">2.5 ASF provenind din datoriile </w:t>
                  </w:r>
                  <w:r w:rsidR="009502CC" w:rsidRPr="00E22611">
                    <w:rPr>
                      <w:b/>
                      <w:sz w:val="18"/>
                      <w:szCs w:val="18"/>
                      <w:lang w:val="ro-RO"/>
                    </w:rPr>
                    <w:t xml:space="preserve">și facilitățile angajate </w:t>
                  </w:r>
                  <w:r w:rsidRPr="00E22611">
                    <w:rPr>
                      <w:b/>
                      <w:sz w:val="18"/>
                      <w:szCs w:val="18"/>
                      <w:lang w:val="ro-RO"/>
                    </w:rPr>
                    <w:t xml:space="preserve">din cadrul unui grup, dacă fac obiectul unui tratament preferențial </w:t>
                  </w:r>
                </w:p>
                <w:p w14:paraId="5F1F9A14" w14:textId="3E71A3C8" w:rsidR="00676348" w:rsidRPr="00E22611" w:rsidRDefault="00676348" w:rsidP="00676348">
                  <w:pPr>
                    <w:rPr>
                      <w:sz w:val="18"/>
                      <w:szCs w:val="18"/>
                      <w:lang w:val="ro-RO"/>
                    </w:rPr>
                  </w:pPr>
                  <w:r w:rsidRPr="00E22611">
                    <w:rPr>
                      <w:sz w:val="18"/>
                      <w:szCs w:val="18"/>
                      <w:lang w:val="ro-RO"/>
                    </w:rPr>
                    <w:lastRenderedPageBreak/>
                    <w:t xml:space="preserve">Punctul 2.4 din formularul de raportare C 81.00 </w:t>
                  </w:r>
                </w:p>
              </w:tc>
            </w:tr>
          </w:tbl>
          <w:p w14:paraId="18144B13" w14:textId="77777777" w:rsidR="00676348" w:rsidRPr="00E15946" w:rsidRDefault="00676348" w:rsidP="00676348">
            <w:pPr>
              <w:jc w:val="both"/>
              <w:rPr>
                <w:b/>
                <w:sz w:val="18"/>
                <w:szCs w:val="18"/>
                <w:lang w:val="ro-RO"/>
              </w:rPr>
            </w:pPr>
          </w:p>
        </w:tc>
        <w:tc>
          <w:tcPr>
            <w:tcW w:w="1418" w:type="dxa"/>
          </w:tcPr>
          <w:p w14:paraId="5D90D6D7" w14:textId="5051640C" w:rsidR="00676348" w:rsidRPr="00E15946" w:rsidRDefault="00676348" w:rsidP="00676348">
            <w:pPr>
              <w:jc w:val="both"/>
              <w:rPr>
                <w:sz w:val="18"/>
                <w:szCs w:val="18"/>
                <w:lang w:val="ro-RO"/>
              </w:rPr>
            </w:pPr>
            <w:r w:rsidRPr="00E15946">
              <w:rPr>
                <w:sz w:val="18"/>
                <w:szCs w:val="18"/>
                <w:lang w:val="ro-RO"/>
              </w:rPr>
              <w:lastRenderedPageBreak/>
              <w:t>Parțial compatibil</w:t>
            </w:r>
          </w:p>
        </w:tc>
        <w:tc>
          <w:tcPr>
            <w:tcW w:w="2476" w:type="dxa"/>
          </w:tcPr>
          <w:p w14:paraId="6FD6CB8C" w14:textId="5F21A275" w:rsidR="00676348" w:rsidRPr="00E15946" w:rsidRDefault="00676348" w:rsidP="00676348">
            <w:pPr>
              <w:rPr>
                <w:sz w:val="18"/>
                <w:szCs w:val="18"/>
                <w:lang w:val="ro-RO"/>
              </w:rPr>
            </w:pPr>
            <w:r w:rsidRPr="00E15946">
              <w:rPr>
                <w:sz w:val="18"/>
                <w:szCs w:val="18"/>
                <w:lang w:val="ro-RO"/>
              </w:rPr>
              <w:t xml:space="preserve">Nu au fost transpuse prevederile aferente ASF provenind din datoriile din cadrul unui sistem instituțional </w:t>
            </w:r>
            <w:r w:rsidRPr="00E15946">
              <w:rPr>
                <w:sz w:val="18"/>
                <w:szCs w:val="18"/>
                <w:lang w:val="ro-RO"/>
              </w:rPr>
              <w:lastRenderedPageBreak/>
              <w:t>de protecție, deoarecec acestea lipsesc în RM.</w:t>
            </w:r>
          </w:p>
          <w:p w14:paraId="188EE620" w14:textId="28624410" w:rsidR="00676348" w:rsidRPr="00E15946" w:rsidRDefault="00676348" w:rsidP="00676348">
            <w:pPr>
              <w:rPr>
                <w:sz w:val="18"/>
                <w:szCs w:val="18"/>
                <w:lang w:val="ro-RO"/>
              </w:rPr>
            </w:pPr>
            <w:r w:rsidRPr="00E15946">
              <w:rPr>
                <w:sz w:val="18"/>
                <w:szCs w:val="18"/>
                <w:lang w:val="ro-RO"/>
              </w:rPr>
              <w:t xml:space="preserve"> 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3D1F224E" w14:textId="77777777" w:rsidR="00676348" w:rsidRPr="00E15946" w:rsidRDefault="00676348" w:rsidP="00676348">
            <w:pPr>
              <w:jc w:val="both"/>
              <w:rPr>
                <w:sz w:val="18"/>
                <w:szCs w:val="18"/>
                <w:lang w:val="ro-RO"/>
              </w:rPr>
            </w:pPr>
          </w:p>
        </w:tc>
        <w:tc>
          <w:tcPr>
            <w:tcW w:w="788" w:type="dxa"/>
          </w:tcPr>
          <w:p w14:paraId="6E73EB84" w14:textId="77777777" w:rsidR="00676348" w:rsidRPr="00E15946" w:rsidRDefault="00676348" w:rsidP="00676348">
            <w:pPr>
              <w:jc w:val="both"/>
              <w:rPr>
                <w:sz w:val="18"/>
                <w:szCs w:val="18"/>
                <w:lang w:val="ro-RO"/>
              </w:rPr>
            </w:pPr>
          </w:p>
        </w:tc>
      </w:tr>
      <w:tr w:rsidR="00676348" w:rsidRPr="00E22611" w14:paraId="21547F62"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387C1943" w14:textId="77777777" w:rsidTr="00D93BEB">
              <w:trPr>
                <w:trHeight w:val="705"/>
              </w:trPr>
              <w:tc>
                <w:tcPr>
                  <w:tcW w:w="704" w:type="dxa"/>
                  <w:hideMark/>
                </w:tcPr>
                <w:p w14:paraId="0EDEFDBF" w14:textId="77777777" w:rsidR="00676348" w:rsidRPr="00E15946" w:rsidRDefault="00676348" w:rsidP="00676348">
                  <w:pPr>
                    <w:rPr>
                      <w:sz w:val="18"/>
                      <w:szCs w:val="18"/>
                      <w:lang w:val="ro-RO"/>
                    </w:rPr>
                  </w:pPr>
                  <w:r w:rsidRPr="00E15946">
                    <w:rPr>
                      <w:sz w:val="18"/>
                      <w:szCs w:val="18"/>
                      <w:lang w:val="ro-RO"/>
                    </w:rPr>
                    <w:t>0180</w:t>
                  </w:r>
                </w:p>
              </w:tc>
              <w:tc>
                <w:tcPr>
                  <w:tcW w:w="3629" w:type="dxa"/>
                  <w:hideMark/>
                </w:tcPr>
                <w:p w14:paraId="1BB948FA" w14:textId="77777777" w:rsidR="00676348" w:rsidRPr="00E15946" w:rsidRDefault="00676348" w:rsidP="00676348">
                  <w:pPr>
                    <w:rPr>
                      <w:b/>
                      <w:sz w:val="18"/>
                      <w:szCs w:val="18"/>
                      <w:lang w:val="ro-RO"/>
                    </w:rPr>
                  </w:pPr>
                  <w:r w:rsidRPr="00E15946">
                    <w:rPr>
                      <w:b/>
                      <w:sz w:val="18"/>
                      <w:szCs w:val="18"/>
                      <w:lang w:val="ro-RO"/>
                    </w:rPr>
                    <w:t xml:space="preserve">2.6 ASF provenind de la clienți financiari și bănci centrale </w:t>
                  </w:r>
                </w:p>
                <w:p w14:paraId="2E316854" w14:textId="77777777" w:rsidR="00676348" w:rsidRPr="00E15946" w:rsidRDefault="00676348" w:rsidP="00676348">
                  <w:pPr>
                    <w:rPr>
                      <w:sz w:val="18"/>
                      <w:szCs w:val="18"/>
                      <w:lang w:val="ro-RO"/>
                    </w:rPr>
                  </w:pPr>
                  <w:r w:rsidRPr="00E15946">
                    <w:rPr>
                      <w:sz w:val="18"/>
                      <w:szCs w:val="18"/>
                      <w:lang w:val="ro-RO"/>
                    </w:rPr>
                    <w:t>Punctul 2.5 (mai puțin subpunctul 2.5.3.1) din formularul de raportare C 81.00 și punctul 2.6 din formularul de raportare C 83.00</w:t>
                  </w:r>
                </w:p>
              </w:tc>
            </w:tr>
          </w:tbl>
          <w:p w14:paraId="15402AC6"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50FB3166" w14:textId="77777777" w:rsidTr="009E08F6">
              <w:trPr>
                <w:trHeight w:val="705"/>
              </w:trPr>
              <w:tc>
                <w:tcPr>
                  <w:tcW w:w="704" w:type="dxa"/>
                  <w:hideMark/>
                </w:tcPr>
                <w:p w14:paraId="35077533" w14:textId="77777777" w:rsidR="00676348" w:rsidRPr="00E15946" w:rsidRDefault="00676348" w:rsidP="00676348">
                  <w:pPr>
                    <w:rPr>
                      <w:sz w:val="18"/>
                      <w:szCs w:val="18"/>
                      <w:lang w:val="ro-RO"/>
                    </w:rPr>
                  </w:pPr>
                  <w:r w:rsidRPr="00E15946">
                    <w:rPr>
                      <w:sz w:val="18"/>
                      <w:szCs w:val="18"/>
                      <w:lang w:val="ro-RO"/>
                    </w:rPr>
                    <w:t>0180</w:t>
                  </w:r>
                </w:p>
              </w:tc>
              <w:tc>
                <w:tcPr>
                  <w:tcW w:w="3629" w:type="dxa"/>
                  <w:hideMark/>
                </w:tcPr>
                <w:p w14:paraId="7A2807D4" w14:textId="77777777" w:rsidR="00676348" w:rsidRPr="00E15946" w:rsidRDefault="00676348" w:rsidP="00676348">
                  <w:pPr>
                    <w:rPr>
                      <w:b/>
                      <w:sz w:val="18"/>
                      <w:szCs w:val="18"/>
                      <w:lang w:val="ro-RO"/>
                    </w:rPr>
                  </w:pPr>
                  <w:r w:rsidRPr="00E15946">
                    <w:rPr>
                      <w:b/>
                      <w:sz w:val="18"/>
                      <w:szCs w:val="18"/>
                      <w:lang w:val="ro-RO"/>
                    </w:rPr>
                    <w:t xml:space="preserve">2.6 ASF provenind de la clienți financiari și bănci centrale </w:t>
                  </w:r>
                </w:p>
                <w:p w14:paraId="6CC15C34" w14:textId="618A6E87" w:rsidR="00676348" w:rsidRPr="00E15946" w:rsidRDefault="00676348" w:rsidP="00676348">
                  <w:pPr>
                    <w:rPr>
                      <w:sz w:val="18"/>
                      <w:szCs w:val="18"/>
                      <w:lang w:val="ro-RO"/>
                    </w:rPr>
                  </w:pPr>
                  <w:r w:rsidRPr="00E15946">
                    <w:rPr>
                      <w:sz w:val="18"/>
                      <w:szCs w:val="18"/>
                      <w:lang w:val="ro-RO"/>
                    </w:rPr>
                    <w:t xml:space="preserve">Punctul 2.5 (mai puțin subpunctul 2.5.3.1) din formularul de raportare C 81.00 </w:t>
                  </w:r>
                </w:p>
              </w:tc>
            </w:tr>
          </w:tbl>
          <w:p w14:paraId="59B5A154" w14:textId="77777777" w:rsidR="00676348" w:rsidRPr="00E15946" w:rsidRDefault="00676348" w:rsidP="00676348">
            <w:pPr>
              <w:jc w:val="both"/>
              <w:rPr>
                <w:b/>
                <w:sz w:val="18"/>
                <w:szCs w:val="18"/>
                <w:lang w:val="ro-RO"/>
              </w:rPr>
            </w:pPr>
          </w:p>
        </w:tc>
        <w:tc>
          <w:tcPr>
            <w:tcW w:w="1418" w:type="dxa"/>
          </w:tcPr>
          <w:p w14:paraId="27FB0496" w14:textId="1FEA4A53"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63EBA5A3" w14:textId="7A3204CD"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623E526D" w14:textId="77777777" w:rsidR="00676348" w:rsidRPr="00E15946" w:rsidRDefault="00676348" w:rsidP="00676348">
            <w:pPr>
              <w:jc w:val="both"/>
              <w:rPr>
                <w:sz w:val="18"/>
                <w:szCs w:val="18"/>
                <w:lang w:val="ro-RO"/>
              </w:rPr>
            </w:pPr>
          </w:p>
        </w:tc>
        <w:tc>
          <w:tcPr>
            <w:tcW w:w="788" w:type="dxa"/>
          </w:tcPr>
          <w:p w14:paraId="0BED153D" w14:textId="77777777" w:rsidR="00676348" w:rsidRPr="00E15946" w:rsidRDefault="00676348" w:rsidP="00676348">
            <w:pPr>
              <w:jc w:val="both"/>
              <w:rPr>
                <w:sz w:val="18"/>
                <w:szCs w:val="18"/>
                <w:lang w:val="ro-RO"/>
              </w:rPr>
            </w:pPr>
          </w:p>
        </w:tc>
      </w:tr>
      <w:tr w:rsidR="00676348" w:rsidRPr="00E22611" w14:paraId="072CBA16"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50E8EFBD" w14:textId="77777777" w:rsidTr="00D93BEB">
              <w:trPr>
                <w:trHeight w:val="705"/>
              </w:trPr>
              <w:tc>
                <w:tcPr>
                  <w:tcW w:w="704" w:type="dxa"/>
                  <w:hideMark/>
                </w:tcPr>
                <w:p w14:paraId="0EB8A661" w14:textId="77777777" w:rsidR="00676348" w:rsidRPr="00E15946" w:rsidRDefault="00676348" w:rsidP="00676348">
                  <w:pPr>
                    <w:rPr>
                      <w:sz w:val="18"/>
                      <w:szCs w:val="18"/>
                      <w:lang w:val="ro-RO"/>
                    </w:rPr>
                  </w:pPr>
                  <w:r w:rsidRPr="00E15946">
                    <w:rPr>
                      <w:sz w:val="18"/>
                      <w:szCs w:val="18"/>
                      <w:lang w:val="ro-RO"/>
                    </w:rPr>
                    <w:t>0190</w:t>
                  </w:r>
                </w:p>
              </w:tc>
              <w:tc>
                <w:tcPr>
                  <w:tcW w:w="3629" w:type="dxa"/>
                  <w:hideMark/>
                </w:tcPr>
                <w:p w14:paraId="5CD3A084" w14:textId="77777777" w:rsidR="00676348" w:rsidRPr="00E15946" w:rsidRDefault="00676348" w:rsidP="00676348">
                  <w:pPr>
                    <w:rPr>
                      <w:b/>
                      <w:sz w:val="18"/>
                      <w:szCs w:val="18"/>
                      <w:lang w:val="ro-RO"/>
                    </w:rPr>
                  </w:pPr>
                  <w:r w:rsidRPr="00E15946">
                    <w:rPr>
                      <w:b/>
                      <w:sz w:val="18"/>
                      <w:szCs w:val="18"/>
                      <w:lang w:val="ro-RO"/>
                    </w:rPr>
                    <w:t xml:space="preserve">2.7 ASF provenind din datoriile furnizate în cazul cărora contrapartea nu poate fi determinată </w:t>
                  </w:r>
                </w:p>
                <w:p w14:paraId="3DC1DA85" w14:textId="77777777" w:rsidR="00676348" w:rsidRPr="00E15946" w:rsidRDefault="00676348" w:rsidP="00676348">
                  <w:pPr>
                    <w:rPr>
                      <w:sz w:val="18"/>
                      <w:szCs w:val="18"/>
                      <w:lang w:val="ro-RO"/>
                    </w:rPr>
                  </w:pPr>
                  <w:r w:rsidRPr="00E15946">
                    <w:rPr>
                      <w:sz w:val="18"/>
                      <w:szCs w:val="18"/>
                      <w:lang w:val="ro-RO"/>
                    </w:rPr>
                    <w:t>Punctul 2.6 din formularul de raportare C 81.00 și punctul 2.7 din formularul de raportare C 83.00</w:t>
                  </w:r>
                </w:p>
              </w:tc>
            </w:tr>
          </w:tbl>
          <w:p w14:paraId="3758849D"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1940B205" w14:textId="77777777" w:rsidTr="009E08F6">
              <w:trPr>
                <w:trHeight w:val="705"/>
              </w:trPr>
              <w:tc>
                <w:tcPr>
                  <w:tcW w:w="704" w:type="dxa"/>
                  <w:hideMark/>
                </w:tcPr>
                <w:p w14:paraId="2524B123" w14:textId="77777777" w:rsidR="00676348" w:rsidRPr="00E15946" w:rsidRDefault="00676348" w:rsidP="00676348">
                  <w:pPr>
                    <w:rPr>
                      <w:sz w:val="18"/>
                      <w:szCs w:val="18"/>
                      <w:lang w:val="ro-RO"/>
                    </w:rPr>
                  </w:pPr>
                  <w:r w:rsidRPr="00E15946">
                    <w:rPr>
                      <w:sz w:val="18"/>
                      <w:szCs w:val="18"/>
                      <w:lang w:val="ro-RO"/>
                    </w:rPr>
                    <w:t>0190</w:t>
                  </w:r>
                </w:p>
              </w:tc>
              <w:tc>
                <w:tcPr>
                  <w:tcW w:w="3629" w:type="dxa"/>
                  <w:hideMark/>
                </w:tcPr>
                <w:p w14:paraId="0BAC5B84" w14:textId="77777777" w:rsidR="00676348" w:rsidRPr="00E15946" w:rsidRDefault="00676348" w:rsidP="00676348">
                  <w:pPr>
                    <w:rPr>
                      <w:b/>
                      <w:sz w:val="18"/>
                      <w:szCs w:val="18"/>
                      <w:lang w:val="ro-RO"/>
                    </w:rPr>
                  </w:pPr>
                  <w:r w:rsidRPr="00E15946">
                    <w:rPr>
                      <w:b/>
                      <w:sz w:val="18"/>
                      <w:szCs w:val="18"/>
                      <w:lang w:val="ro-RO"/>
                    </w:rPr>
                    <w:t xml:space="preserve">2.7 ASF provenind din datoriile furnizate în cazul cărora contrapartea nu poate fi determinată </w:t>
                  </w:r>
                </w:p>
                <w:p w14:paraId="6E3F9B96" w14:textId="29A22A50" w:rsidR="00676348" w:rsidRPr="00E15946" w:rsidRDefault="00676348" w:rsidP="00676348">
                  <w:pPr>
                    <w:rPr>
                      <w:sz w:val="18"/>
                      <w:szCs w:val="18"/>
                      <w:lang w:val="ro-RO"/>
                    </w:rPr>
                  </w:pPr>
                  <w:r w:rsidRPr="00E15946">
                    <w:rPr>
                      <w:sz w:val="18"/>
                      <w:szCs w:val="18"/>
                      <w:lang w:val="ro-RO"/>
                    </w:rPr>
                    <w:t xml:space="preserve">Punctul 2.6 din formularul de raportare C 81.00 </w:t>
                  </w:r>
                </w:p>
              </w:tc>
            </w:tr>
          </w:tbl>
          <w:p w14:paraId="59E44DE8" w14:textId="77777777" w:rsidR="00676348" w:rsidRPr="00E15946" w:rsidRDefault="00676348" w:rsidP="00676348">
            <w:pPr>
              <w:jc w:val="both"/>
              <w:rPr>
                <w:b/>
                <w:sz w:val="18"/>
                <w:szCs w:val="18"/>
                <w:lang w:val="ro-RO"/>
              </w:rPr>
            </w:pPr>
          </w:p>
        </w:tc>
        <w:tc>
          <w:tcPr>
            <w:tcW w:w="1418" w:type="dxa"/>
          </w:tcPr>
          <w:p w14:paraId="268D9313" w14:textId="13AACE22"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205018EB" w14:textId="1AB2AE1E"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3BD8C11E" w14:textId="77777777" w:rsidR="00676348" w:rsidRPr="00E15946" w:rsidRDefault="00676348" w:rsidP="00676348">
            <w:pPr>
              <w:jc w:val="both"/>
              <w:rPr>
                <w:sz w:val="18"/>
                <w:szCs w:val="18"/>
                <w:lang w:val="ro-RO"/>
              </w:rPr>
            </w:pPr>
          </w:p>
        </w:tc>
        <w:tc>
          <w:tcPr>
            <w:tcW w:w="788" w:type="dxa"/>
          </w:tcPr>
          <w:p w14:paraId="05757C43" w14:textId="77777777" w:rsidR="00676348" w:rsidRPr="00E15946" w:rsidRDefault="00676348" w:rsidP="00676348">
            <w:pPr>
              <w:jc w:val="both"/>
              <w:rPr>
                <w:sz w:val="18"/>
                <w:szCs w:val="18"/>
                <w:lang w:val="ro-RO"/>
              </w:rPr>
            </w:pPr>
          </w:p>
        </w:tc>
      </w:tr>
      <w:tr w:rsidR="00676348" w:rsidRPr="00E22611" w14:paraId="43D579A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A43A3AB" w14:textId="77777777" w:rsidTr="00D93BEB">
              <w:trPr>
                <w:trHeight w:val="705"/>
              </w:trPr>
              <w:tc>
                <w:tcPr>
                  <w:tcW w:w="704" w:type="dxa"/>
                  <w:hideMark/>
                </w:tcPr>
                <w:p w14:paraId="36988955" w14:textId="77777777" w:rsidR="00676348" w:rsidRPr="00E15946" w:rsidRDefault="00676348" w:rsidP="00676348">
                  <w:pPr>
                    <w:rPr>
                      <w:sz w:val="18"/>
                      <w:szCs w:val="18"/>
                      <w:lang w:val="ro-RO"/>
                    </w:rPr>
                  </w:pPr>
                  <w:r w:rsidRPr="00E15946">
                    <w:rPr>
                      <w:sz w:val="18"/>
                      <w:szCs w:val="18"/>
                      <w:lang w:val="ro-RO"/>
                    </w:rPr>
                    <w:t>0200</w:t>
                  </w:r>
                </w:p>
              </w:tc>
              <w:tc>
                <w:tcPr>
                  <w:tcW w:w="3629" w:type="dxa"/>
                  <w:hideMark/>
                </w:tcPr>
                <w:p w14:paraId="14D9604B" w14:textId="77777777" w:rsidR="00676348" w:rsidRPr="00E15946" w:rsidRDefault="00676348" w:rsidP="00676348">
                  <w:pPr>
                    <w:rPr>
                      <w:b/>
                      <w:sz w:val="18"/>
                      <w:szCs w:val="18"/>
                      <w:lang w:val="ro-RO"/>
                    </w:rPr>
                  </w:pPr>
                  <w:r w:rsidRPr="00E15946">
                    <w:rPr>
                      <w:b/>
                      <w:sz w:val="18"/>
                      <w:szCs w:val="18"/>
                      <w:lang w:val="ro-RO"/>
                    </w:rPr>
                    <w:t xml:space="preserve">2.8 ASF provenind din datorii interdependente </w:t>
                  </w:r>
                </w:p>
                <w:p w14:paraId="724FCBA0" w14:textId="77777777" w:rsidR="00676348" w:rsidRPr="00E15946" w:rsidRDefault="00676348" w:rsidP="00676348">
                  <w:pPr>
                    <w:rPr>
                      <w:sz w:val="18"/>
                      <w:szCs w:val="18"/>
                      <w:lang w:val="ro-RO"/>
                    </w:rPr>
                  </w:pPr>
                  <w:r w:rsidRPr="00E15946">
                    <w:rPr>
                      <w:sz w:val="18"/>
                      <w:szCs w:val="18"/>
                      <w:lang w:val="ro-RO"/>
                    </w:rPr>
                    <w:t>Punctul 2.8 din formularul de raportare C 81.00 și din formularul de raportare C 83.00</w:t>
                  </w:r>
                </w:p>
              </w:tc>
            </w:tr>
          </w:tbl>
          <w:p w14:paraId="7262877E"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1D3E049A" w14:textId="77777777" w:rsidTr="009E08F6">
              <w:trPr>
                <w:trHeight w:val="705"/>
              </w:trPr>
              <w:tc>
                <w:tcPr>
                  <w:tcW w:w="704" w:type="dxa"/>
                  <w:hideMark/>
                </w:tcPr>
                <w:p w14:paraId="07073230" w14:textId="77777777" w:rsidR="00676348" w:rsidRPr="00E15946" w:rsidRDefault="00676348" w:rsidP="00676348">
                  <w:pPr>
                    <w:rPr>
                      <w:sz w:val="18"/>
                      <w:szCs w:val="18"/>
                      <w:lang w:val="ro-RO"/>
                    </w:rPr>
                  </w:pPr>
                  <w:r w:rsidRPr="00E15946">
                    <w:rPr>
                      <w:sz w:val="18"/>
                      <w:szCs w:val="18"/>
                      <w:lang w:val="ro-RO"/>
                    </w:rPr>
                    <w:t>0200</w:t>
                  </w:r>
                </w:p>
              </w:tc>
              <w:tc>
                <w:tcPr>
                  <w:tcW w:w="3629" w:type="dxa"/>
                  <w:hideMark/>
                </w:tcPr>
                <w:p w14:paraId="3A1D0EEA" w14:textId="77777777" w:rsidR="00676348" w:rsidRPr="00E15946" w:rsidRDefault="00676348" w:rsidP="00676348">
                  <w:pPr>
                    <w:rPr>
                      <w:b/>
                      <w:sz w:val="18"/>
                      <w:szCs w:val="18"/>
                      <w:lang w:val="ro-RO"/>
                    </w:rPr>
                  </w:pPr>
                  <w:r w:rsidRPr="00E15946">
                    <w:rPr>
                      <w:b/>
                      <w:sz w:val="18"/>
                      <w:szCs w:val="18"/>
                      <w:lang w:val="ro-RO"/>
                    </w:rPr>
                    <w:t xml:space="preserve">2.8 ASF provenind din datorii interdependente </w:t>
                  </w:r>
                </w:p>
                <w:p w14:paraId="07D1F8AF" w14:textId="6EE36209" w:rsidR="00676348" w:rsidRPr="00E15946" w:rsidRDefault="00676348" w:rsidP="00676348">
                  <w:pPr>
                    <w:rPr>
                      <w:sz w:val="18"/>
                      <w:szCs w:val="18"/>
                      <w:lang w:val="ro-RO"/>
                    </w:rPr>
                  </w:pPr>
                  <w:r w:rsidRPr="00E15946">
                    <w:rPr>
                      <w:sz w:val="18"/>
                      <w:szCs w:val="18"/>
                      <w:lang w:val="ro-RO"/>
                    </w:rPr>
                    <w:t xml:space="preserve">Punctul 2.8 din formularul de raportare C 81.00 </w:t>
                  </w:r>
                </w:p>
              </w:tc>
            </w:tr>
          </w:tbl>
          <w:p w14:paraId="48F4D1B4" w14:textId="77777777" w:rsidR="00676348" w:rsidRPr="00E22611" w:rsidRDefault="00676348" w:rsidP="00676348">
            <w:pPr>
              <w:jc w:val="both"/>
              <w:rPr>
                <w:b/>
                <w:sz w:val="18"/>
                <w:szCs w:val="18"/>
                <w:lang w:val="it-IT"/>
              </w:rPr>
            </w:pPr>
          </w:p>
        </w:tc>
        <w:tc>
          <w:tcPr>
            <w:tcW w:w="1418" w:type="dxa"/>
          </w:tcPr>
          <w:p w14:paraId="731DB3A4" w14:textId="60A551C9"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55817ED5" w14:textId="413F7033"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63EB8CB7" w14:textId="77777777" w:rsidR="00676348" w:rsidRPr="00E15946" w:rsidRDefault="00676348" w:rsidP="00676348">
            <w:pPr>
              <w:jc w:val="both"/>
              <w:rPr>
                <w:sz w:val="18"/>
                <w:szCs w:val="18"/>
                <w:lang w:val="ro-RO"/>
              </w:rPr>
            </w:pPr>
          </w:p>
        </w:tc>
        <w:tc>
          <w:tcPr>
            <w:tcW w:w="788" w:type="dxa"/>
          </w:tcPr>
          <w:p w14:paraId="5E82326D" w14:textId="77777777" w:rsidR="00676348" w:rsidRPr="00E15946" w:rsidRDefault="00676348" w:rsidP="00676348">
            <w:pPr>
              <w:jc w:val="both"/>
              <w:rPr>
                <w:sz w:val="18"/>
                <w:szCs w:val="18"/>
                <w:lang w:val="ro-RO"/>
              </w:rPr>
            </w:pPr>
          </w:p>
        </w:tc>
      </w:tr>
      <w:tr w:rsidR="00676348" w:rsidRPr="00E22611" w14:paraId="1B09ACDF"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4D126B1A" w14:textId="77777777" w:rsidTr="00D93BEB">
              <w:trPr>
                <w:trHeight w:val="705"/>
              </w:trPr>
              <w:tc>
                <w:tcPr>
                  <w:tcW w:w="704" w:type="dxa"/>
                  <w:hideMark/>
                </w:tcPr>
                <w:p w14:paraId="4A91FEA2" w14:textId="77777777" w:rsidR="00676348" w:rsidRPr="00E15946" w:rsidRDefault="00676348" w:rsidP="00676348">
                  <w:pPr>
                    <w:rPr>
                      <w:sz w:val="18"/>
                      <w:szCs w:val="18"/>
                      <w:lang w:val="ro-RO"/>
                    </w:rPr>
                  </w:pPr>
                  <w:r w:rsidRPr="00E15946">
                    <w:rPr>
                      <w:sz w:val="18"/>
                      <w:szCs w:val="18"/>
                      <w:lang w:val="ro-RO"/>
                    </w:rPr>
                    <w:t>0210</w:t>
                  </w:r>
                </w:p>
              </w:tc>
              <w:tc>
                <w:tcPr>
                  <w:tcW w:w="3629" w:type="dxa"/>
                  <w:hideMark/>
                </w:tcPr>
                <w:p w14:paraId="5DE2717B" w14:textId="77777777" w:rsidR="00676348" w:rsidRPr="00E15946" w:rsidRDefault="00676348" w:rsidP="00676348">
                  <w:pPr>
                    <w:rPr>
                      <w:b/>
                      <w:sz w:val="18"/>
                      <w:szCs w:val="18"/>
                      <w:lang w:val="ro-RO"/>
                    </w:rPr>
                  </w:pPr>
                  <w:r w:rsidRPr="00E15946">
                    <w:rPr>
                      <w:b/>
                      <w:sz w:val="18"/>
                      <w:szCs w:val="18"/>
                      <w:lang w:val="ro-RO"/>
                    </w:rPr>
                    <w:t xml:space="preserve">2.9 ASF provenind din alte datorii </w:t>
                  </w:r>
                </w:p>
                <w:p w14:paraId="53285359" w14:textId="77777777" w:rsidR="00676348" w:rsidRPr="00E15946" w:rsidRDefault="00676348" w:rsidP="00676348">
                  <w:pPr>
                    <w:rPr>
                      <w:sz w:val="18"/>
                      <w:szCs w:val="18"/>
                      <w:lang w:val="ro-RO"/>
                    </w:rPr>
                  </w:pPr>
                  <w:r w:rsidRPr="00E15946">
                    <w:rPr>
                      <w:sz w:val="18"/>
                      <w:szCs w:val="18"/>
                      <w:lang w:val="ro-RO"/>
                    </w:rPr>
                    <w:t>Punctele 2.7 și 2.9 din formularul de raportare C 81.00 și punctul 2.9 din formularul de raportare C 83.00</w:t>
                  </w:r>
                </w:p>
              </w:tc>
            </w:tr>
          </w:tbl>
          <w:p w14:paraId="3EE1E029"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E22611" w14:paraId="61FBB6E5" w14:textId="77777777" w:rsidTr="009E08F6">
              <w:trPr>
                <w:trHeight w:val="705"/>
              </w:trPr>
              <w:tc>
                <w:tcPr>
                  <w:tcW w:w="704" w:type="dxa"/>
                  <w:hideMark/>
                </w:tcPr>
                <w:p w14:paraId="406148D0" w14:textId="77777777" w:rsidR="00676348" w:rsidRPr="00E15946" w:rsidRDefault="00676348" w:rsidP="00676348">
                  <w:pPr>
                    <w:rPr>
                      <w:sz w:val="18"/>
                      <w:szCs w:val="18"/>
                      <w:lang w:val="ro-RO"/>
                    </w:rPr>
                  </w:pPr>
                  <w:r w:rsidRPr="00E15946">
                    <w:rPr>
                      <w:sz w:val="18"/>
                      <w:szCs w:val="18"/>
                      <w:lang w:val="ro-RO"/>
                    </w:rPr>
                    <w:t>0210</w:t>
                  </w:r>
                </w:p>
              </w:tc>
              <w:tc>
                <w:tcPr>
                  <w:tcW w:w="3629" w:type="dxa"/>
                  <w:hideMark/>
                </w:tcPr>
                <w:p w14:paraId="6F333232" w14:textId="77777777" w:rsidR="00676348" w:rsidRPr="00E15946" w:rsidRDefault="00676348" w:rsidP="00676348">
                  <w:pPr>
                    <w:rPr>
                      <w:b/>
                      <w:sz w:val="18"/>
                      <w:szCs w:val="18"/>
                      <w:lang w:val="ro-RO"/>
                    </w:rPr>
                  </w:pPr>
                  <w:r w:rsidRPr="00E15946">
                    <w:rPr>
                      <w:b/>
                      <w:sz w:val="18"/>
                      <w:szCs w:val="18"/>
                      <w:lang w:val="ro-RO"/>
                    </w:rPr>
                    <w:t xml:space="preserve">2.9 ASF provenind din alte datorii </w:t>
                  </w:r>
                </w:p>
                <w:p w14:paraId="1A1991D1" w14:textId="62605658" w:rsidR="00676348" w:rsidRPr="00E15946" w:rsidRDefault="00676348" w:rsidP="00676348">
                  <w:pPr>
                    <w:rPr>
                      <w:sz w:val="18"/>
                      <w:szCs w:val="18"/>
                      <w:lang w:val="ro-RO"/>
                    </w:rPr>
                  </w:pPr>
                  <w:r w:rsidRPr="00E15946">
                    <w:rPr>
                      <w:sz w:val="18"/>
                      <w:szCs w:val="18"/>
                      <w:lang w:val="ro-RO"/>
                    </w:rPr>
                    <w:t xml:space="preserve">Punctul 2.9 din formularul de raportare C 81.00 </w:t>
                  </w:r>
                </w:p>
              </w:tc>
            </w:tr>
          </w:tbl>
          <w:p w14:paraId="7A616087" w14:textId="77777777" w:rsidR="00676348" w:rsidRPr="00E22611" w:rsidRDefault="00676348" w:rsidP="00676348">
            <w:pPr>
              <w:jc w:val="both"/>
              <w:rPr>
                <w:b/>
                <w:sz w:val="18"/>
                <w:szCs w:val="18"/>
                <w:lang w:val="it-IT"/>
              </w:rPr>
            </w:pPr>
          </w:p>
        </w:tc>
        <w:tc>
          <w:tcPr>
            <w:tcW w:w="1418" w:type="dxa"/>
          </w:tcPr>
          <w:p w14:paraId="04C120DE" w14:textId="510F6255" w:rsidR="00676348" w:rsidRPr="00E15946" w:rsidRDefault="00676348" w:rsidP="00676348">
            <w:pPr>
              <w:jc w:val="both"/>
              <w:rPr>
                <w:sz w:val="18"/>
                <w:szCs w:val="18"/>
                <w:lang w:val="ro-RO"/>
              </w:rPr>
            </w:pPr>
            <w:r w:rsidRPr="00E15946">
              <w:rPr>
                <w:sz w:val="18"/>
                <w:szCs w:val="18"/>
                <w:lang w:val="ro-RO"/>
              </w:rPr>
              <w:t>Parțial compatibil</w:t>
            </w:r>
          </w:p>
        </w:tc>
        <w:tc>
          <w:tcPr>
            <w:tcW w:w="2476" w:type="dxa"/>
          </w:tcPr>
          <w:p w14:paraId="725DC47B" w14:textId="719960AA" w:rsidR="00676348" w:rsidRPr="00E15946" w:rsidRDefault="00676348" w:rsidP="00676348">
            <w:pPr>
              <w:rPr>
                <w:sz w:val="18"/>
                <w:szCs w:val="18"/>
                <w:lang w:val="ro-RO"/>
              </w:rPr>
            </w:pPr>
            <w:r w:rsidRPr="00E15946">
              <w:rPr>
                <w:sz w:val="18"/>
                <w:szCs w:val="18"/>
                <w:lang w:val="ro-RO"/>
              </w:rPr>
              <w:t>Trimiterea la pct.2.7 nu a fost transpăsă, deoarece acest punct se referă la marja de variație.</w:t>
            </w:r>
          </w:p>
          <w:p w14:paraId="0016A803" w14:textId="20C64BFC" w:rsidR="00676348" w:rsidRPr="00E15946" w:rsidRDefault="00676348" w:rsidP="00676348">
            <w:pPr>
              <w:rPr>
                <w:sz w:val="18"/>
                <w:szCs w:val="18"/>
                <w:lang w:val="ro-RO"/>
              </w:rPr>
            </w:pPr>
            <w:r w:rsidRPr="00E15946">
              <w:rPr>
                <w:sz w:val="18"/>
                <w:szCs w:val="18"/>
                <w:lang w:val="ro-RO"/>
              </w:rPr>
              <w:t>Trimiterea la formularul de raportare C 83.00 nu a fost transpusă, deoarece formularul respectiv se referă la finanțarea stabilă disponibilă simplificată</w:t>
            </w:r>
          </w:p>
        </w:tc>
        <w:tc>
          <w:tcPr>
            <w:tcW w:w="990" w:type="dxa"/>
            <w:tcBorders>
              <w:top w:val="single" w:sz="4" w:space="0" w:color="auto"/>
              <w:bottom w:val="single" w:sz="4" w:space="0" w:color="auto"/>
            </w:tcBorders>
          </w:tcPr>
          <w:p w14:paraId="003839E2" w14:textId="77777777" w:rsidR="00676348" w:rsidRPr="00E15946" w:rsidRDefault="00676348" w:rsidP="00676348">
            <w:pPr>
              <w:jc w:val="both"/>
              <w:rPr>
                <w:sz w:val="18"/>
                <w:szCs w:val="18"/>
                <w:lang w:val="ro-RO"/>
              </w:rPr>
            </w:pPr>
          </w:p>
        </w:tc>
        <w:tc>
          <w:tcPr>
            <w:tcW w:w="788" w:type="dxa"/>
          </w:tcPr>
          <w:p w14:paraId="08114ED3" w14:textId="77777777" w:rsidR="00676348" w:rsidRPr="00E15946" w:rsidRDefault="00676348" w:rsidP="00676348">
            <w:pPr>
              <w:jc w:val="both"/>
              <w:rPr>
                <w:sz w:val="18"/>
                <w:szCs w:val="18"/>
                <w:lang w:val="ro-RO"/>
              </w:rPr>
            </w:pPr>
          </w:p>
        </w:tc>
      </w:tr>
      <w:tr w:rsidR="00676348" w:rsidRPr="00E15946" w14:paraId="52194C08" w14:textId="77777777" w:rsidTr="000077C5">
        <w:tc>
          <w:tcPr>
            <w:tcW w:w="4576" w:type="dxa"/>
          </w:tcPr>
          <w:tbl>
            <w:tblPr>
              <w:tblStyle w:val="TableGrid"/>
              <w:tblW w:w="0" w:type="auto"/>
              <w:tblLayout w:type="fixed"/>
              <w:tblLook w:val="04A0" w:firstRow="1" w:lastRow="0" w:firstColumn="1" w:lastColumn="0" w:noHBand="0" w:noVBand="1"/>
            </w:tblPr>
            <w:tblGrid>
              <w:gridCol w:w="704"/>
              <w:gridCol w:w="3629"/>
            </w:tblGrid>
            <w:tr w:rsidR="00676348" w:rsidRPr="00E22611" w14:paraId="71B16184" w14:textId="77777777" w:rsidTr="00D93BEB">
              <w:trPr>
                <w:trHeight w:val="705"/>
              </w:trPr>
              <w:tc>
                <w:tcPr>
                  <w:tcW w:w="704" w:type="dxa"/>
                  <w:hideMark/>
                </w:tcPr>
                <w:p w14:paraId="55F4685F" w14:textId="77777777" w:rsidR="00676348" w:rsidRPr="00E15946" w:rsidRDefault="00676348" w:rsidP="00676348">
                  <w:pPr>
                    <w:rPr>
                      <w:sz w:val="18"/>
                      <w:szCs w:val="18"/>
                      <w:lang w:val="ro-RO"/>
                    </w:rPr>
                  </w:pPr>
                  <w:r w:rsidRPr="00E15946">
                    <w:rPr>
                      <w:sz w:val="18"/>
                      <w:szCs w:val="18"/>
                      <w:lang w:val="ro-RO"/>
                    </w:rPr>
                    <w:t>0220</w:t>
                  </w:r>
                </w:p>
              </w:tc>
              <w:tc>
                <w:tcPr>
                  <w:tcW w:w="3629" w:type="dxa"/>
                  <w:hideMark/>
                </w:tcPr>
                <w:p w14:paraId="1C54D8E2" w14:textId="77777777" w:rsidR="00676348" w:rsidRPr="00E15946" w:rsidRDefault="00676348" w:rsidP="00676348">
                  <w:pPr>
                    <w:rPr>
                      <w:b/>
                      <w:sz w:val="18"/>
                      <w:szCs w:val="18"/>
                      <w:lang w:val="ro-RO"/>
                    </w:rPr>
                  </w:pPr>
                  <w:r w:rsidRPr="00E15946">
                    <w:rPr>
                      <w:b/>
                      <w:sz w:val="18"/>
                      <w:szCs w:val="18"/>
                      <w:lang w:val="ro-RO"/>
                    </w:rPr>
                    <w:t xml:space="preserve">3. NSFR </w:t>
                  </w:r>
                </w:p>
                <w:p w14:paraId="7E111DCE" w14:textId="77777777" w:rsidR="00676348" w:rsidRPr="00E15946" w:rsidRDefault="00676348" w:rsidP="00676348">
                  <w:pPr>
                    <w:rPr>
                      <w:sz w:val="18"/>
                      <w:szCs w:val="18"/>
                      <w:lang w:val="ro-RO"/>
                    </w:rPr>
                  </w:pPr>
                  <w:r w:rsidRPr="00E15946">
                    <w:rPr>
                      <w:sz w:val="18"/>
                      <w:szCs w:val="18"/>
                      <w:lang w:val="ro-RO"/>
                    </w:rPr>
                    <w:t>Indicatorul NSFR calculat în conformitate cu articolul 428b alineatul (1) din CRR</w:t>
                  </w:r>
                </w:p>
              </w:tc>
            </w:tr>
          </w:tbl>
          <w:p w14:paraId="1D770471" w14:textId="77777777" w:rsidR="00676348" w:rsidRPr="00E22611" w:rsidRDefault="00676348" w:rsidP="00676348">
            <w:pPr>
              <w:autoSpaceDE w:val="0"/>
              <w:autoSpaceDN w:val="0"/>
              <w:adjustRightInd w:val="0"/>
              <w:spacing w:before="60" w:after="60"/>
              <w:rPr>
                <w:rFonts w:eastAsiaTheme="minorHAnsi"/>
                <w:iCs/>
                <w:color w:val="000000"/>
                <w:sz w:val="18"/>
                <w:szCs w:val="18"/>
                <w:lang w:val="it-IT"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04"/>
              <w:gridCol w:w="3629"/>
            </w:tblGrid>
            <w:tr w:rsidR="00676348" w:rsidRPr="00B90F41" w14:paraId="533806D8" w14:textId="77777777" w:rsidTr="009E08F6">
              <w:trPr>
                <w:trHeight w:val="705"/>
              </w:trPr>
              <w:tc>
                <w:tcPr>
                  <w:tcW w:w="704" w:type="dxa"/>
                  <w:hideMark/>
                </w:tcPr>
                <w:p w14:paraId="1A5989CC" w14:textId="77777777" w:rsidR="00676348" w:rsidRPr="00E15946" w:rsidRDefault="00676348" w:rsidP="00676348">
                  <w:pPr>
                    <w:rPr>
                      <w:sz w:val="18"/>
                      <w:szCs w:val="18"/>
                      <w:lang w:val="ro-RO"/>
                    </w:rPr>
                  </w:pPr>
                  <w:r w:rsidRPr="00E15946">
                    <w:rPr>
                      <w:sz w:val="18"/>
                      <w:szCs w:val="18"/>
                      <w:lang w:val="ro-RO"/>
                    </w:rPr>
                    <w:t>0220</w:t>
                  </w:r>
                </w:p>
              </w:tc>
              <w:tc>
                <w:tcPr>
                  <w:tcW w:w="3629" w:type="dxa"/>
                  <w:hideMark/>
                </w:tcPr>
                <w:p w14:paraId="78082748" w14:textId="77777777" w:rsidR="00676348" w:rsidRPr="00E15946" w:rsidRDefault="00676348" w:rsidP="00676348">
                  <w:pPr>
                    <w:rPr>
                      <w:b/>
                      <w:sz w:val="18"/>
                      <w:szCs w:val="18"/>
                      <w:lang w:val="ro-RO"/>
                    </w:rPr>
                  </w:pPr>
                  <w:r w:rsidRPr="00E15946">
                    <w:rPr>
                      <w:b/>
                      <w:sz w:val="18"/>
                      <w:szCs w:val="18"/>
                      <w:lang w:val="ro-RO"/>
                    </w:rPr>
                    <w:t xml:space="preserve">3. NSFR </w:t>
                  </w:r>
                </w:p>
                <w:p w14:paraId="6BD7DCA1" w14:textId="12BE8EF2" w:rsidR="00676348" w:rsidRPr="00E15946" w:rsidRDefault="00676348" w:rsidP="00676348">
                  <w:pPr>
                    <w:rPr>
                      <w:sz w:val="18"/>
                      <w:szCs w:val="18"/>
                      <w:lang w:val="ro-RO"/>
                    </w:rPr>
                  </w:pPr>
                  <w:r w:rsidRPr="00E15946">
                    <w:rPr>
                      <w:sz w:val="18"/>
                      <w:szCs w:val="18"/>
                      <w:lang w:val="ro-RO"/>
                    </w:rPr>
                    <w:t xml:space="preserve">Indicatorul NSFR calculat în conformitate cu </w:t>
                  </w:r>
                  <w:r w:rsidR="00CF4C24">
                    <w:rPr>
                      <w:sz w:val="18"/>
                      <w:szCs w:val="18"/>
                      <w:lang w:val="ro-RO"/>
                    </w:rPr>
                    <w:t>pct.109</w:t>
                  </w:r>
                  <w:r w:rsidR="00CF4C24" w:rsidRPr="00E22611">
                    <w:rPr>
                      <w:sz w:val="18"/>
                      <w:szCs w:val="18"/>
                      <w:vertAlign w:val="superscript"/>
                      <w:lang w:val="ro-RO"/>
                    </w:rPr>
                    <w:t>1</w:t>
                  </w:r>
                  <w:r w:rsidRPr="00E15946">
                    <w:rPr>
                      <w:sz w:val="18"/>
                      <w:szCs w:val="18"/>
                      <w:lang w:val="ro-RO"/>
                    </w:rPr>
                    <w:t xml:space="preserve"> din Regulamentul nr.44/2020</w:t>
                  </w:r>
                </w:p>
              </w:tc>
            </w:tr>
          </w:tbl>
          <w:p w14:paraId="79F22F79" w14:textId="77777777" w:rsidR="00676348" w:rsidRPr="00E22611" w:rsidRDefault="00676348" w:rsidP="00676348">
            <w:pPr>
              <w:jc w:val="both"/>
              <w:rPr>
                <w:b/>
                <w:sz w:val="18"/>
                <w:szCs w:val="18"/>
                <w:lang w:val="it-IT"/>
              </w:rPr>
            </w:pPr>
          </w:p>
        </w:tc>
        <w:tc>
          <w:tcPr>
            <w:tcW w:w="1418" w:type="dxa"/>
          </w:tcPr>
          <w:p w14:paraId="5B143FA6" w14:textId="5D9010D2" w:rsidR="00676348" w:rsidRPr="00E15946" w:rsidRDefault="00676348" w:rsidP="00676348">
            <w:pPr>
              <w:jc w:val="both"/>
              <w:rPr>
                <w:sz w:val="18"/>
                <w:szCs w:val="18"/>
                <w:lang w:val="ro-RO"/>
              </w:rPr>
            </w:pPr>
            <w:r w:rsidRPr="00E15946">
              <w:rPr>
                <w:sz w:val="18"/>
                <w:szCs w:val="18"/>
                <w:lang w:val="ro-RO"/>
              </w:rPr>
              <w:t>compatibil</w:t>
            </w:r>
          </w:p>
        </w:tc>
        <w:tc>
          <w:tcPr>
            <w:tcW w:w="2476" w:type="dxa"/>
          </w:tcPr>
          <w:p w14:paraId="32DAA589" w14:textId="436D6F33"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090D57A2" w14:textId="77777777" w:rsidR="00676348" w:rsidRPr="00E15946" w:rsidRDefault="00676348" w:rsidP="00676348">
            <w:pPr>
              <w:jc w:val="both"/>
              <w:rPr>
                <w:sz w:val="18"/>
                <w:szCs w:val="18"/>
                <w:lang w:val="ro-RO"/>
              </w:rPr>
            </w:pPr>
          </w:p>
        </w:tc>
        <w:tc>
          <w:tcPr>
            <w:tcW w:w="788" w:type="dxa"/>
          </w:tcPr>
          <w:p w14:paraId="5FE793AD" w14:textId="77777777" w:rsidR="00676348" w:rsidRPr="00E15946" w:rsidRDefault="00676348" w:rsidP="00676348">
            <w:pPr>
              <w:jc w:val="both"/>
              <w:rPr>
                <w:sz w:val="18"/>
                <w:szCs w:val="18"/>
                <w:lang w:val="ro-RO"/>
              </w:rPr>
            </w:pPr>
          </w:p>
        </w:tc>
      </w:tr>
      <w:tr w:rsidR="00676348" w:rsidRPr="00E22611" w14:paraId="7C37BC30" w14:textId="77777777" w:rsidTr="000077C5">
        <w:tc>
          <w:tcPr>
            <w:tcW w:w="4576" w:type="dxa"/>
          </w:tcPr>
          <w:p w14:paraId="7C37BC29" w14:textId="77777777" w:rsidR="00676348" w:rsidRPr="00E15946" w:rsidRDefault="00676348" w:rsidP="00676348">
            <w:pPr>
              <w:autoSpaceDE w:val="0"/>
              <w:autoSpaceDN w:val="0"/>
              <w:adjustRightInd w:val="0"/>
              <w:spacing w:before="60" w:after="60"/>
              <w:rPr>
                <w:rFonts w:eastAsiaTheme="minorHAnsi"/>
                <w:color w:val="000000"/>
                <w:sz w:val="18"/>
                <w:szCs w:val="18"/>
                <w:lang w:val="en-US" w:eastAsia="en-US"/>
              </w:rPr>
            </w:pPr>
            <w:r w:rsidRPr="00E15946">
              <w:rPr>
                <w:rFonts w:eastAsiaTheme="minorHAnsi"/>
                <w:i/>
                <w:iCs/>
                <w:color w:val="000000"/>
                <w:sz w:val="18"/>
                <w:szCs w:val="18"/>
                <w:lang w:val="en-US" w:eastAsia="en-US"/>
              </w:rPr>
              <w:t xml:space="preserve">ANEXA XIV </w:t>
            </w:r>
          </w:p>
          <w:p w14:paraId="7C37BC2A" w14:textId="77777777" w:rsidR="00676348" w:rsidRPr="00E15946" w:rsidRDefault="00676348" w:rsidP="00676348">
            <w:pPr>
              <w:autoSpaceDE w:val="0"/>
              <w:autoSpaceDN w:val="0"/>
              <w:adjustRightInd w:val="0"/>
              <w:spacing w:before="60" w:after="60"/>
              <w:rPr>
                <w:rFonts w:eastAsiaTheme="minorHAnsi"/>
                <w:i/>
                <w:iCs/>
                <w:color w:val="000000"/>
                <w:sz w:val="18"/>
                <w:szCs w:val="18"/>
                <w:lang w:val="en-US" w:eastAsia="en-US"/>
              </w:rPr>
            </w:pPr>
            <w:r w:rsidRPr="00E15946">
              <w:rPr>
                <w:rFonts w:eastAsiaTheme="minorHAnsi"/>
                <w:b/>
                <w:bCs/>
                <w:color w:val="000000"/>
                <w:sz w:val="18"/>
                <w:szCs w:val="18"/>
                <w:lang w:val="en-US" w:eastAsia="en-US"/>
              </w:rPr>
              <w:t>Modelul punctelor de date unic</w:t>
            </w:r>
          </w:p>
        </w:tc>
        <w:tc>
          <w:tcPr>
            <w:tcW w:w="4536" w:type="dxa"/>
            <w:shd w:val="clear" w:color="auto" w:fill="auto"/>
          </w:tcPr>
          <w:p w14:paraId="7C37BC2B" w14:textId="77777777" w:rsidR="00676348" w:rsidRPr="00E15946" w:rsidRDefault="00676348" w:rsidP="00676348">
            <w:pPr>
              <w:jc w:val="both"/>
              <w:rPr>
                <w:b/>
                <w:sz w:val="18"/>
                <w:szCs w:val="18"/>
                <w:lang w:val="en-US"/>
              </w:rPr>
            </w:pPr>
          </w:p>
        </w:tc>
        <w:tc>
          <w:tcPr>
            <w:tcW w:w="1418" w:type="dxa"/>
          </w:tcPr>
          <w:p w14:paraId="7C37BC2C" w14:textId="77777777" w:rsidR="00676348" w:rsidRPr="00E15946" w:rsidRDefault="00676348" w:rsidP="00676348">
            <w:pPr>
              <w:jc w:val="both"/>
              <w:rPr>
                <w:sz w:val="18"/>
                <w:szCs w:val="18"/>
                <w:lang w:val="ro-RO"/>
              </w:rPr>
            </w:pPr>
            <w:r w:rsidRPr="00E15946">
              <w:rPr>
                <w:sz w:val="18"/>
                <w:szCs w:val="18"/>
                <w:lang w:val="ro-RO"/>
              </w:rPr>
              <w:t>Incompatibil</w:t>
            </w:r>
          </w:p>
        </w:tc>
        <w:tc>
          <w:tcPr>
            <w:tcW w:w="2476" w:type="dxa"/>
          </w:tcPr>
          <w:p w14:paraId="7C37BC2D" w14:textId="77777777" w:rsidR="00676348" w:rsidRPr="00E15946" w:rsidRDefault="00676348" w:rsidP="00676348">
            <w:pPr>
              <w:rPr>
                <w:sz w:val="18"/>
                <w:szCs w:val="18"/>
                <w:lang w:val="ro-RO"/>
              </w:rPr>
            </w:pPr>
            <w:r w:rsidRPr="00E15946">
              <w:rPr>
                <w:sz w:val="18"/>
                <w:szCs w:val="18"/>
                <w:lang w:val="ro-RO"/>
              </w:rPr>
              <w:t>Nu face obiectul actului transpus</w:t>
            </w:r>
          </w:p>
        </w:tc>
        <w:tc>
          <w:tcPr>
            <w:tcW w:w="990" w:type="dxa"/>
            <w:tcBorders>
              <w:top w:val="single" w:sz="4" w:space="0" w:color="auto"/>
              <w:bottom w:val="single" w:sz="4" w:space="0" w:color="auto"/>
            </w:tcBorders>
          </w:tcPr>
          <w:p w14:paraId="7C37BC2E" w14:textId="77777777" w:rsidR="00676348" w:rsidRPr="00E15946" w:rsidRDefault="00676348" w:rsidP="00676348">
            <w:pPr>
              <w:jc w:val="both"/>
              <w:rPr>
                <w:sz w:val="18"/>
                <w:szCs w:val="18"/>
                <w:lang w:val="ro-RO"/>
              </w:rPr>
            </w:pPr>
          </w:p>
        </w:tc>
        <w:tc>
          <w:tcPr>
            <w:tcW w:w="788" w:type="dxa"/>
          </w:tcPr>
          <w:p w14:paraId="7C37BC2F" w14:textId="77777777" w:rsidR="00676348" w:rsidRPr="00E15946" w:rsidRDefault="00676348" w:rsidP="00676348">
            <w:pPr>
              <w:jc w:val="both"/>
              <w:rPr>
                <w:sz w:val="18"/>
                <w:szCs w:val="18"/>
                <w:lang w:val="ro-RO"/>
              </w:rPr>
            </w:pPr>
          </w:p>
        </w:tc>
      </w:tr>
      <w:tr w:rsidR="00676348" w:rsidRPr="00E22611" w14:paraId="7C37BC38" w14:textId="77777777" w:rsidTr="000077C5">
        <w:tc>
          <w:tcPr>
            <w:tcW w:w="4576" w:type="dxa"/>
          </w:tcPr>
          <w:p w14:paraId="7C37BC31" w14:textId="77777777" w:rsidR="00676348" w:rsidRPr="00E22611" w:rsidRDefault="00676348" w:rsidP="00676348">
            <w:pPr>
              <w:autoSpaceDE w:val="0"/>
              <w:autoSpaceDN w:val="0"/>
              <w:adjustRightInd w:val="0"/>
              <w:spacing w:before="60" w:after="60"/>
              <w:rPr>
                <w:rFonts w:eastAsiaTheme="minorHAnsi"/>
                <w:color w:val="000000"/>
                <w:sz w:val="18"/>
                <w:szCs w:val="18"/>
                <w:lang w:val="it-IT" w:eastAsia="en-US"/>
              </w:rPr>
            </w:pPr>
            <w:r w:rsidRPr="00E22611">
              <w:rPr>
                <w:rFonts w:eastAsiaTheme="minorHAnsi"/>
                <w:i/>
                <w:iCs/>
                <w:color w:val="000000"/>
                <w:sz w:val="18"/>
                <w:szCs w:val="18"/>
                <w:lang w:val="it-IT" w:eastAsia="en-US"/>
              </w:rPr>
              <w:t xml:space="preserve">ANEXA XV </w:t>
            </w:r>
          </w:p>
          <w:p w14:paraId="7C37BC32" w14:textId="77777777" w:rsidR="00676348" w:rsidRPr="00E22611" w:rsidRDefault="00676348" w:rsidP="00676348">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b/>
                <w:bCs/>
                <w:color w:val="000000"/>
                <w:sz w:val="18"/>
                <w:szCs w:val="18"/>
                <w:lang w:val="it-IT" w:eastAsia="en-US"/>
              </w:rPr>
              <w:lastRenderedPageBreak/>
              <w:t>Norme de validare</w:t>
            </w:r>
          </w:p>
        </w:tc>
        <w:tc>
          <w:tcPr>
            <w:tcW w:w="4536" w:type="dxa"/>
            <w:shd w:val="clear" w:color="auto" w:fill="auto"/>
          </w:tcPr>
          <w:p w14:paraId="7C37BC33" w14:textId="77777777" w:rsidR="00676348" w:rsidRPr="00E22611" w:rsidRDefault="00676348" w:rsidP="00676348">
            <w:pPr>
              <w:jc w:val="both"/>
              <w:rPr>
                <w:b/>
                <w:sz w:val="18"/>
                <w:szCs w:val="18"/>
                <w:lang w:val="it-IT"/>
              </w:rPr>
            </w:pPr>
          </w:p>
        </w:tc>
        <w:tc>
          <w:tcPr>
            <w:tcW w:w="1418" w:type="dxa"/>
          </w:tcPr>
          <w:p w14:paraId="7C37BC34" w14:textId="77777777" w:rsidR="00676348" w:rsidRPr="00E15946" w:rsidRDefault="00676348" w:rsidP="00676348">
            <w:pPr>
              <w:jc w:val="both"/>
              <w:rPr>
                <w:sz w:val="18"/>
                <w:szCs w:val="18"/>
                <w:lang w:val="ro-RO"/>
              </w:rPr>
            </w:pPr>
            <w:r w:rsidRPr="00E15946">
              <w:rPr>
                <w:sz w:val="18"/>
                <w:szCs w:val="18"/>
                <w:lang w:val="ro-RO"/>
              </w:rPr>
              <w:t>Incompatibil</w:t>
            </w:r>
          </w:p>
        </w:tc>
        <w:tc>
          <w:tcPr>
            <w:tcW w:w="2476" w:type="dxa"/>
          </w:tcPr>
          <w:p w14:paraId="7C37BC35" w14:textId="77777777" w:rsidR="00676348" w:rsidRPr="00E15946" w:rsidRDefault="00676348" w:rsidP="00676348">
            <w:pPr>
              <w:rPr>
                <w:sz w:val="18"/>
                <w:szCs w:val="18"/>
                <w:lang w:val="ro-RO"/>
              </w:rPr>
            </w:pPr>
            <w:r w:rsidRPr="00E15946">
              <w:rPr>
                <w:sz w:val="18"/>
                <w:szCs w:val="18"/>
                <w:lang w:val="ro-RO"/>
              </w:rPr>
              <w:t>Nu face obiectul actului transpus</w:t>
            </w:r>
          </w:p>
        </w:tc>
        <w:tc>
          <w:tcPr>
            <w:tcW w:w="990" w:type="dxa"/>
            <w:tcBorders>
              <w:top w:val="single" w:sz="4" w:space="0" w:color="auto"/>
              <w:bottom w:val="single" w:sz="4" w:space="0" w:color="auto"/>
            </w:tcBorders>
          </w:tcPr>
          <w:p w14:paraId="7C37BC36" w14:textId="77777777" w:rsidR="00676348" w:rsidRPr="00E15946" w:rsidRDefault="00676348" w:rsidP="00676348">
            <w:pPr>
              <w:jc w:val="both"/>
              <w:rPr>
                <w:sz w:val="18"/>
                <w:szCs w:val="18"/>
                <w:lang w:val="ro-RO"/>
              </w:rPr>
            </w:pPr>
          </w:p>
        </w:tc>
        <w:tc>
          <w:tcPr>
            <w:tcW w:w="788" w:type="dxa"/>
          </w:tcPr>
          <w:p w14:paraId="7C37BC37" w14:textId="77777777" w:rsidR="00676348" w:rsidRPr="00E15946" w:rsidRDefault="00676348" w:rsidP="00676348">
            <w:pPr>
              <w:jc w:val="both"/>
              <w:rPr>
                <w:sz w:val="18"/>
                <w:szCs w:val="18"/>
                <w:lang w:val="ro-RO"/>
              </w:rPr>
            </w:pPr>
          </w:p>
        </w:tc>
      </w:tr>
      <w:tr w:rsidR="00676348" w:rsidRPr="00E22611" w14:paraId="7C37BC43" w14:textId="77777777" w:rsidTr="000077C5">
        <w:tc>
          <w:tcPr>
            <w:tcW w:w="4576" w:type="dxa"/>
          </w:tcPr>
          <w:p w14:paraId="7C37BC39" w14:textId="77777777" w:rsidR="00676348" w:rsidRPr="00E22611" w:rsidRDefault="00676348" w:rsidP="00676348">
            <w:pPr>
              <w:autoSpaceDE w:val="0"/>
              <w:autoSpaceDN w:val="0"/>
              <w:adjustRightInd w:val="0"/>
              <w:spacing w:before="60" w:after="60"/>
              <w:rPr>
                <w:rFonts w:eastAsiaTheme="minorHAnsi"/>
                <w:color w:val="000000"/>
                <w:sz w:val="18"/>
                <w:szCs w:val="18"/>
                <w:lang w:val="it-IT" w:eastAsia="en-US"/>
              </w:rPr>
            </w:pPr>
            <w:r w:rsidRPr="00E22611">
              <w:rPr>
                <w:rFonts w:eastAsiaTheme="minorHAnsi"/>
                <w:i/>
                <w:iCs/>
                <w:color w:val="000000"/>
                <w:sz w:val="18"/>
                <w:szCs w:val="18"/>
                <w:lang w:val="it-IT" w:eastAsia="en-US"/>
              </w:rPr>
              <w:t xml:space="preserve">ANEXA XVI </w:t>
            </w:r>
          </w:p>
          <w:p w14:paraId="7C37BC3A" w14:textId="77777777" w:rsidR="00676348" w:rsidRPr="00E22611" w:rsidRDefault="00676348" w:rsidP="00676348">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b/>
                <w:bCs/>
                <w:color w:val="000000"/>
                <w:sz w:val="18"/>
                <w:szCs w:val="18"/>
                <w:lang w:val="it-IT" w:eastAsia="en-US"/>
              </w:rPr>
              <w:t>FORMULARE DE RAPORTARE PRIVIND GREVAREA CU SARCINI A ACTIVELOR</w:t>
            </w:r>
          </w:p>
        </w:tc>
        <w:tc>
          <w:tcPr>
            <w:tcW w:w="4536" w:type="dxa"/>
            <w:shd w:val="clear" w:color="auto" w:fill="auto"/>
          </w:tcPr>
          <w:p w14:paraId="7C37BC3B" w14:textId="77777777" w:rsidR="00676348" w:rsidRPr="00E22611" w:rsidRDefault="00676348" w:rsidP="00676348">
            <w:pPr>
              <w:jc w:val="both"/>
              <w:rPr>
                <w:b/>
                <w:sz w:val="18"/>
                <w:szCs w:val="18"/>
                <w:lang w:val="it-IT"/>
              </w:rPr>
            </w:pPr>
          </w:p>
        </w:tc>
        <w:tc>
          <w:tcPr>
            <w:tcW w:w="1418" w:type="dxa"/>
          </w:tcPr>
          <w:p w14:paraId="7C37BC3C" w14:textId="1BB04337" w:rsidR="00676348" w:rsidRPr="00E15946" w:rsidRDefault="00676348" w:rsidP="00676348">
            <w:pPr>
              <w:jc w:val="both"/>
              <w:rPr>
                <w:sz w:val="18"/>
                <w:szCs w:val="18"/>
                <w:lang w:val="ro-RO"/>
              </w:rPr>
            </w:pPr>
            <w:r w:rsidRPr="00E15946">
              <w:rPr>
                <w:sz w:val="18"/>
                <w:szCs w:val="18"/>
                <w:lang w:val="ro-RO"/>
              </w:rPr>
              <w:t xml:space="preserve"> Nu se transpune la etapa actuală</w:t>
            </w:r>
          </w:p>
        </w:tc>
        <w:tc>
          <w:tcPr>
            <w:tcW w:w="2476" w:type="dxa"/>
          </w:tcPr>
          <w:p w14:paraId="7C37BC40" w14:textId="30BF8ABB" w:rsidR="00676348" w:rsidRPr="00E15946" w:rsidRDefault="00676348" w:rsidP="00676348">
            <w:pPr>
              <w:rPr>
                <w:sz w:val="18"/>
                <w:szCs w:val="18"/>
                <w:lang w:val="ro-RO"/>
              </w:rPr>
            </w:pPr>
            <w:r w:rsidRPr="00E15946">
              <w:rPr>
                <w:sz w:val="18"/>
                <w:szCs w:val="18"/>
                <w:lang w:val="ro-RO"/>
              </w:rPr>
              <w:t xml:space="preserve"> Va fi examinată necesitatea transpunerii ulterioare pentru scopuri de supraveghere.</w:t>
            </w:r>
          </w:p>
        </w:tc>
        <w:tc>
          <w:tcPr>
            <w:tcW w:w="990" w:type="dxa"/>
            <w:tcBorders>
              <w:top w:val="single" w:sz="4" w:space="0" w:color="auto"/>
              <w:bottom w:val="single" w:sz="4" w:space="0" w:color="auto"/>
            </w:tcBorders>
          </w:tcPr>
          <w:p w14:paraId="7C37BC41" w14:textId="77777777" w:rsidR="00676348" w:rsidRPr="00E15946" w:rsidRDefault="00676348" w:rsidP="00676348">
            <w:pPr>
              <w:rPr>
                <w:sz w:val="18"/>
                <w:szCs w:val="18"/>
                <w:lang w:val="ro-RO"/>
              </w:rPr>
            </w:pPr>
          </w:p>
        </w:tc>
        <w:tc>
          <w:tcPr>
            <w:tcW w:w="788" w:type="dxa"/>
          </w:tcPr>
          <w:p w14:paraId="7C37BC42" w14:textId="77777777" w:rsidR="00676348" w:rsidRPr="00E15946" w:rsidRDefault="00676348" w:rsidP="00676348">
            <w:pPr>
              <w:jc w:val="both"/>
              <w:rPr>
                <w:sz w:val="18"/>
                <w:szCs w:val="18"/>
                <w:lang w:val="ro-RO"/>
              </w:rPr>
            </w:pPr>
          </w:p>
        </w:tc>
      </w:tr>
      <w:tr w:rsidR="00676348" w:rsidRPr="00E22611" w14:paraId="7C37BC4E" w14:textId="77777777" w:rsidTr="000077C5">
        <w:tc>
          <w:tcPr>
            <w:tcW w:w="4576" w:type="dxa"/>
          </w:tcPr>
          <w:p w14:paraId="7C37BC44" w14:textId="77777777" w:rsidR="00676348" w:rsidRPr="00E22611" w:rsidRDefault="00676348" w:rsidP="00676348">
            <w:pPr>
              <w:autoSpaceDE w:val="0"/>
              <w:autoSpaceDN w:val="0"/>
              <w:adjustRightInd w:val="0"/>
              <w:spacing w:before="60" w:after="60"/>
              <w:rPr>
                <w:rFonts w:eastAsiaTheme="minorHAnsi"/>
                <w:color w:val="000000"/>
                <w:sz w:val="18"/>
                <w:szCs w:val="18"/>
                <w:lang w:val="it-IT" w:eastAsia="en-US"/>
              </w:rPr>
            </w:pPr>
            <w:r w:rsidRPr="00E22611">
              <w:rPr>
                <w:rFonts w:eastAsiaTheme="minorHAnsi"/>
                <w:i/>
                <w:iCs/>
                <w:color w:val="000000"/>
                <w:sz w:val="18"/>
                <w:szCs w:val="18"/>
                <w:lang w:val="it-IT" w:eastAsia="en-US"/>
              </w:rPr>
              <w:t xml:space="preserve">ANEXA XVII </w:t>
            </w:r>
          </w:p>
          <w:p w14:paraId="7C37BC45" w14:textId="77777777" w:rsidR="00676348" w:rsidRPr="00E22611" w:rsidRDefault="00676348" w:rsidP="00676348">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b/>
                <w:bCs/>
                <w:color w:val="000000"/>
                <w:sz w:val="18"/>
                <w:szCs w:val="18"/>
                <w:lang w:val="it-IT" w:eastAsia="en-US"/>
              </w:rPr>
              <w:t>RAPORTAREA PRIVIND GREVAREA CU SARCINI A ACTIVELOR</w:t>
            </w:r>
          </w:p>
        </w:tc>
        <w:tc>
          <w:tcPr>
            <w:tcW w:w="4536" w:type="dxa"/>
            <w:shd w:val="clear" w:color="auto" w:fill="auto"/>
          </w:tcPr>
          <w:p w14:paraId="7C37BC46" w14:textId="77777777" w:rsidR="00676348" w:rsidRPr="00E22611" w:rsidRDefault="00676348" w:rsidP="00676348">
            <w:pPr>
              <w:jc w:val="both"/>
              <w:rPr>
                <w:b/>
                <w:sz w:val="18"/>
                <w:szCs w:val="18"/>
                <w:lang w:val="it-IT"/>
              </w:rPr>
            </w:pPr>
          </w:p>
        </w:tc>
        <w:tc>
          <w:tcPr>
            <w:tcW w:w="1418" w:type="dxa"/>
          </w:tcPr>
          <w:p w14:paraId="7C37BC47" w14:textId="34868D6E" w:rsidR="00676348" w:rsidRPr="00E15946" w:rsidRDefault="00676348" w:rsidP="00676348">
            <w:pPr>
              <w:jc w:val="both"/>
              <w:rPr>
                <w:sz w:val="18"/>
                <w:szCs w:val="18"/>
                <w:lang w:val="ro-RO"/>
              </w:rPr>
            </w:pPr>
            <w:r w:rsidRPr="00E15946">
              <w:rPr>
                <w:sz w:val="18"/>
                <w:szCs w:val="18"/>
                <w:lang w:val="ro-RO"/>
              </w:rPr>
              <w:t>Nu se transpune la etapa actuală</w:t>
            </w:r>
          </w:p>
        </w:tc>
        <w:tc>
          <w:tcPr>
            <w:tcW w:w="2476" w:type="dxa"/>
          </w:tcPr>
          <w:p w14:paraId="7C37BC4B" w14:textId="08B8588B" w:rsidR="00676348" w:rsidRPr="00E15946" w:rsidRDefault="00676348" w:rsidP="00676348">
            <w:pPr>
              <w:rPr>
                <w:sz w:val="18"/>
                <w:szCs w:val="18"/>
                <w:lang w:val="ro-RO"/>
              </w:rPr>
            </w:pPr>
            <w:r w:rsidRPr="00E22611">
              <w:rPr>
                <w:lang w:val="it-IT"/>
              </w:rPr>
              <w:t xml:space="preserve"> </w:t>
            </w:r>
            <w:r w:rsidRPr="00E15946">
              <w:rPr>
                <w:sz w:val="18"/>
                <w:szCs w:val="18"/>
                <w:lang w:val="ro-RO"/>
              </w:rPr>
              <w:t>Va fi examinată necesitatea transpunerii ulterioare pentru scopuri de supraveghere.</w:t>
            </w:r>
          </w:p>
        </w:tc>
        <w:tc>
          <w:tcPr>
            <w:tcW w:w="990" w:type="dxa"/>
            <w:tcBorders>
              <w:top w:val="single" w:sz="4" w:space="0" w:color="auto"/>
              <w:bottom w:val="single" w:sz="4" w:space="0" w:color="auto"/>
            </w:tcBorders>
          </w:tcPr>
          <w:p w14:paraId="7C37BC4C" w14:textId="77777777" w:rsidR="00676348" w:rsidRPr="00E15946" w:rsidRDefault="00676348" w:rsidP="00676348">
            <w:pPr>
              <w:jc w:val="both"/>
              <w:rPr>
                <w:sz w:val="18"/>
                <w:szCs w:val="18"/>
                <w:lang w:val="ro-RO"/>
              </w:rPr>
            </w:pPr>
          </w:p>
        </w:tc>
        <w:tc>
          <w:tcPr>
            <w:tcW w:w="788" w:type="dxa"/>
          </w:tcPr>
          <w:p w14:paraId="7C37BC4D" w14:textId="77777777" w:rsidR="00676348" w:rsidRPr="00E15946" w:rsidRDefault="00676348" w:rsidP="00676348">
            <w:pPr>
              <w:jc w:val="both"/>
              <w:rPr>
                <w:sz w:val="18"/>
                <w:szCs w:val="18"/>
                <w:lang w:val="ro-RO"/>
              </w:rPr>
            </w:pPr>
          </w:p>
        </w:tc>
      </w:tr>
      <w:tr w:rsidR="00676348" w:rsidRPr="00E22611" w14:paraId="7C37BC57" w14:textId="77777777" w:rsidTr="000077C5">
        <w:tc>
          <w:tcPr>
            <w:tcW w:w="4576" w:type="dxa"/>
          </w:tcPr>
          <w:p w14:paraId="7C37BC4F" w14:textId="77777777" w:rsidR="00676348" w:rsidRPr="00E15946" w:rsidRDefault="00676348" w:rsidP="00676348">
            <w:pPr>
              <w:autoSpaceDE w:val="0"/>
              <w:autoSpaceDN w:val="0"/>
              <w:adjustRightInd w:val="0"/>
              <w:spacing w:before="60" w:after="60"/>
              <w:rPr>
                <w:rFonts w:eastAsiaTheme="minorHAnsi"/>
                <w:i/>
                <w:iCs/>
                <w:color w:val="000000"/>
                <w:sz w:val="18"/>
                <w:szCs w:val="18"/>
                <w:lang w:val="en-US" w:eastAsia="en-US"/>
              </w:rPr>
            </w:pPr>
            <w:r w:rsidRPr="00E15946">
              <w:rPr>
                <w:rFonts w:eastAsiaTheme="minorHAnsi"/>
                <w:i/>
                <w:iCs/>
                <w:color w:val="000000"/>
                <w:sz w:val="18"/>
                <w:szCs w:val="18"/>
                <w:lang w:val="en-US" w:eastAsia="en-US"/>
              </w:rPr>
              <w:t>ANEXA XVIII</w:t>
            </w:r>
          </w:p>
          <w:p w14:paraId="7C37BC50" w14:textId="77777777" w:rsidR="00676348" w:rsidRPr="00E15946" w:rsidRDefault="00676348" w:rsidP="00676348">
            <w:pPr>
              <w:autoSpaceDE w:val="0"/>
              <w:autoSpaceDN w:val="0"/>
              <w:adjustRightInd w:val="0"/>
              <w:spacing w:before="60" w:after="60"/>
              <w:rPr>
                <w:rFonts w:eastAsiaTheme="minorHAnsi"/>
                <w:i/>
                <w:iCs/>
                <w:color w:val="000000"/>
                <w:sz w:val="18"/>
                <w:szCs w:val="18"/>
                <w:lang w:val="en-US" w:eastAsia="en-US"/>
              </w:rPr>
            </w:pPr>
            <w:r w:rsidRPr="00E15946">
              <w:rPr>
                <w:rFonts w:eastAsiaTheme="minorHAnsi"/>
                <w:b/>
                <w:bCs/>
                <w:color w:val="000000"/>
                <w:sz w:val="18"/>
                <w:szCs w:val="18"/>
                <w:lang w:val="en-US" w:eastAsia="en-US"/>
              </w:rPr>
              <w:t>FORMULARE AMM</w:t>
            </w:r>
          </w:p>
        </w:tc>
        <w:tc>
          <w:tcPr>
            <w:tcW w:w="4536" w:type="dxa"/>
            <w:shd w:val="clear" w:color="auto" w:fill="auto"/>
          </w:tcPr>
          <w:p w14:paraId="7C37BC51" w14:textId="77777777" w:rsidR="00676348" w:rsidRPr="00E15946" w:rsidRDefault="00676348" w:rsidP="00676348">
            <w:pPr>
              <w:jc w:val="both"/>
              <w:rPr>
                <w:b/>
                <w:sz w:val="18"/>
                <w:szCs w:val="18"/>
                <w:lang w:val="en-US"/>
              </w:rPr>
            </w:pPr>
          </w:p>
        </w:tc>
        <w:tc>
          <w:tcPr>
            <w:tcW w:w="1418" w:type="dxa"/>
          </w:tcPr>
          <w:p w14:paraId="7C37BC52" w14:textId="77777777" w:rsidR="00676348" w:rsidRPr="00E15946" w:rsidRDefault="00676348" w:rsidP="00676348">
            <w:pPr>
              <w:jc w:val="both"/>
              <w:rPr>
                <w:sz w:val="18"/>
                <w:szCs w:val="18"/>
                <w:lang w:val="ro-RO"/>
              </w:rPr>
            </w:pPr>
            <w:r w:rsidRPr="00E15946">
              <w:rPr>
                <w:sz w:val="18"/>
                <w:szCs w:val="18"/>
                <w:lang w:val="ro-RO"/>
              </w:rPr>
              <w:t>Incompatibil</w:t>
            </w:r>
          </w:p>
        </w:tc>
        <w:tc>
          <w:tcPr>
            <w:tcW w:w="2476" w:type="dxa"/>
          </w:tcPr>
          <w:p w14:paraId="7C37BC53" w14:textId="77777777" w:rsidR="00676348" w:rsidRPr="00E15946" w:rsidRDefault="00676348" w:rsidP="00676348">
            <w:pPr>
              <w:rPr>
                <w:sz w:val="18"/>
                <w:szCs w:val="18"/>
                <w:lang w:val="ro-RO"/>
              </w:rPr>
            </w:pPr>
            <w:r w:rsidRPr="00E15946">
              <w:rPr>
                <w:sz w:val="18"/>
                <w:szCs w:val="18"/>
                <w:lang w:val="ro-RO"/>
              </w:rPr>
              <w:t>Nu se va transpune. Ține de raportarea lichidității de către alte instituții decât băncile.</w:t>
            </w:r>
          </w:p>
          <w:p w14:paraId="7C37BC54"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C37BC55" w14:textId="77777777" w:rsidR="00676348" w:rsidRPr="00E15946" w:rsidRDefault="00676348" w:rsidP="00676348">
            <w:pPr>
              <w:jc w:val="both"/>
              <w:rPr>
                <w:sz w:val="18"/>
                <w:szCs w:val="18"/>
                <w:lang w:val="ro-RO"/>
              </w:rPr>
            </w:pPr>
          </w:p>
        </w:tc>
        <w:tc>
          <w:tcPr>
            <w:tcW w:w="788" w:type="dxa"/>
          </w:tcPr>
          <w:p w14:paraId="7C37BC56" w14:textId="77777777" w:rsidR="00676348" w:rsidRPr="00E15946" w:rsidRDefault="00676348" w:rsidP="00676348">
            <w:pPr>
              <w:jc w:val="both"/>
              <w:rPr>
                <w:sz w:val="18"/>
                <w:szCs w:val="18"/>
                <w:lang w:val="ro-RO"/>
              </w:rPr>
            </w:pPr>
          </w:p>
        </w:tc>
      </w:tr>
      <w:tr w:rsidR="00676348" w:rsidRPr="00E22611" w14:paraId="7C37BC60" w14:textId="77777777" w:rsidTr="000077C5">
        <w:tc>
          <w:tcPr>
            <w:tcW w:w="4576" w:type="dxa"/>
          </w:tcPr>
          <w:p w14:paraId="7C37BC58" w14:textId="77777777" w:rsidR="00676348" w:rsidRPr="00E22611" w:rsidRDefault="00676348" w:rsidP="00676348">
            <w:pPr>
              <w:autoSpaceDE w:val="0"/>
              <w:autoSpaceDN w:val="0"/>
              <w:adjustRightInd w:val="0"/>
              <w:spacing w:before="60" w:after="60"/>
              <w:rPr>
                <w:rFonts w:eastAsiaTheme="minorHAnsi"/>
                <w:color w:val="000000"/>
                <w:sz w:val="18"/>
                <w:szCs w:val="18"/>
                <w:lang w:val="it-IT" w:eastAsia="en-US"/>
              </w:rPr>
            </w:pPr>
            <w:r w:rsidRPr="00E22611">
              <w:rPr>
                <w:rFonts w:eastAsiaTheme="minorHAnsi"/>
                <w:i/>
                <w:iCs/>
                <w:color w:val="000000"/>
                <w:sz w:val="18"/>
                <w:szCs w:val="18"/>
                <w:lang w:val="it-IT" w:eastAsia="en-US"/>
              </w:rPr>
              <w:t xml:space="preserve">ANEXA XIX </w:t>
            </w:r>
          </w:p>
          <w:p w14:paraId="7C37BC59" w14:textId="77777777" w:rsidR="00676348" w:rsidRPr="00E22611" w:rsidRDefault="00676348" w:rsidP="00676348">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b/>
                <w:bCs/>
                <w:color w:val="000000"/>
                <w:sz w:val="18"/>
                <w:szCs w:val="18"/>
                <w:lang w:val="it-IT" w:eastAsia="en-US"/>
              </w:rPr>
              <w:t>INSTRUCȚIUNI DE COMPLETARE A FORMULARULUI PRIVIND INSTRUMENTELE DE MONITORIZARE SUPLIMENTARE DIN ANEXA XVIII</w:t>
            </w:r>
          </w:p>
        </w:tc>
        <w:tc>
          <w:tcPr>
            <w:tcW w:w="4536" w:type="dxa"/>
            <w:shd w:val="clear" w:color="auto" w:fill="auto"/>
          </w:tcPr>
          <w:p w14:paraId="7C37BC5A" w14:textId="77777777" w:rsidR="00676348" w:rsidRPr="00E22611" w:rsidRDefault="00676348" w:rsidP="00676348">
            <w:pPr>
              <w:jc w:val="both"/>
              <w:rPr>
                <w:b/>
                <w:sz w:val="18"/>
                <w:szCs w:val="18"/>
                <w:lang w:val="it-IT"/>
              </w:rPr>
            </w:pPr>
          </w:p>
        </w:tc>
        <w:tc>
          <w:tcPr>
            <w:tcW w:w="1418" w:type="dxa"/>
          </w:tcPr>
          <w:p w14:paraId="7C37BC5B" w14:textId="77777777" w:rsidR="00676348" w:rsidRPr="00E15946" w:rsidRDefault="00676348" w:rsidP="00676348">
            <w:pPr>
              <w:jc w:val="both"/>
              <w:rPr>
                <w:sz w:val="18"/>
                <w:szCs w:val="18"/>
                <w:lang w:val="ro-RO"/>
              </w:rPr>
            </w:pPr>
            <w:r w:rsidRPr="00E15946">
              <w:rPr>
                <w:sz w:val="18"/>
                <w:szCs w:val="18"/>
                <w:lang w:val="ro-RO"/>
              </w:rPr>
              <w:t>Incompatibil</w:t>
            </w:r>
          </w:p>
        </w:tc>
        <w:tc>
          <w:tcPr>
            <w:tcW w:w="2476" w:type="dxa"/>
          </w:tcPr>
          <w:p w14:paraId="7C37BC5C" w14:textId="77777777" w:rsidR="00676348" w:rsidRPr="00E15946" w:rsidRDefault="00676348" w:rsidP="00676348">
            <w:pPr>
              <w:rPr>
                <w:sz w:val="18"/>
                <w:szCs w:val="18"/>
                <w:lang w:val="ro-RO"/>
              </w:rPr>
            </w:pPr>
            <w:r w:rsidRPr="00E15946">
              <w:rPr>
                <w:sz w:val="18"/>
                <w:szCs w:val="18"/>
                <w:lang w:val="ro-RO"/>
              </w:rPr>
              <w:t>Nu se va transpune. Ține de raportarea lichidității de către alte instituții decât băncile.</w:t>
            </w:r>
          </w:p>
          <w:p w14:paraId="7C37BC5D" w14:textId="77777777" w:rsidR="00676348" w:rsidRPr="00E15946" w:rsidRDefault="00676348" w:rsidP="00676348">
            <w:pPr>
              <w:rPr>
                <w:sz w:val="18"/>
                <w:szCs w:val="18"/>
                <w:lang w:val="ro-RO"/>
              </w:rPr>
            </w:pPr>
          </w:p>
        </w:tc>
        <w:tc>
          <w:tcPr>
            <w:tcW w:w="990" w:type="dxa"/>
            <w:tcBorders>
              <w:top w:val="single" w:sz="4" w:space="0" w:color="auto"/>
              <w:bottom w:val="single" w:sz="4" w:space="0" w:color="auto"/>
            </w:tcBorders>
          </w:tcPr>
          <w:p w14:paraId="7C37BC5E" w14:textId="77777777" w:rsidR="00676348" w:rsidRPr="00E15946" w:rsidRDefault="00676348" w:rsidP="00676348">
            <w:pPr>
              <w:jc w:val="both"/>
              <w:rPr>
                <w:sz w:val="18"/>
                <w:szCs w:val="18"/>
                <w:lang w:val="ro-RO"/>
              </w:rPr>
            </w:pPr>
          </w:p>
        </w:tc>
        <w:tc>
          <w:tcPr>
            <w:tcW w:w="788" w:type="dxa"/>
          </w:tcPr>
          <w:p w14:paraId="7C37BC5F" w14:textId="77777777" w:rsidR="00676348" w:rsidRPr="00E15946" w:rsidRDefault="00676348" w:rsidP="00676348">
            <w:pPr>
              <w:jc w:val="both"/>
              <w:rPr>
                <w:sz w:val="18"/>
                <w:szCs w:val="18"/>
                <w:lang w:val="ro-RO"/>
              </w:rPr>
            </w:pPr>
          </w:p>
        </w:tc>
      </w:tr>
      <w:tr w:rsidR="00676348" w:rsidRPr="00E22611" w14:paraId="7C37BC6A" w14:textId="77777777" w:rsidTr="000077C5">
        <w:trPr>
          <w:trHeight w:val="896"/>
        </w:trPr>
        <w:tc>
          <w:tcPr>
            <w:tcW w:w="4576" w:type="dxa"/>
          </w:tcPr>
          <w:p w14:paraId="7C37BC61" w14:textId="77777777" w:rsidR="00676348" w:rsidRPr="00E22611" w:rsidRDefault="00676348" w:rsidP="00676348">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i/>
                <w:iCs/>
                <w:color w:val="000000"/>
                <w:sz w:val="18"/>
                <w:szCs w:val="18"/>
                <w:lang w:val="it-IT" w:eastAsia="en-US"/>
              </w:rPr>
              <w:t xml:space="preserve">ANEXA XX </w:t>
            </w:r>
          </w:p>
          <w:p w14:paraId="7C37BC62" w14:textId="77777777" w:rsidR="00676348" w:rsidRPr="00E22611" w:rsidRDefault="00676348" w:rsidP="00676348">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b/>
                <w:iCs/>
                <w:color w:val="000000"/>
                <w:sz w:val="18"/>
                <w:szCs w:val="18"/>
                <w:lang w:val="it-IT" w:eastAsia="en-US"/>
              </w:rPr>
              <w:t>INDICAT</w:t>
            </w:r>
            <w:r w:rsidRPr="00E22611">
              <w:rPr>
                <w:rFonts w:eastAsiaTheme="minorHAnsi"/>
                <w:b/>
                <w:bCs/>
                <w:color w:val="000000"/>
                <w:sz w:val="18"/>
                <w:szCs w:val="18"/>
                <w:lang w:val="it-IT" w:eastAsia="en-US"/>
              </w:rPr>
              <w:t>ORI SUPLIMENTARI DE MONITORIZARE A LICHIDITĂȚII CONFORM ARTICOLULUI 415 ALINEATUL (3) LITERA (b) DIN REGULAMENTUL (UE) NR. 575/2013</w:t>
            </w:r>
          </w:p>
        </w:tc>
        <w:tc>
          <w:tcPr>
            <w:tcW w:w="4536" w:type="dxa"/>
            <w:shd w:val="clear" w:color="auto" w:fill="auto"/>
          </w:tcPr>
          <w:p w14:paraId="7C37BC63" w14:textId="77777777" w:rsidR="00676348" w:rsidRPr="00E22611" w:rsidRDefault="00676348" w:rsidP="00676348">
            <w:pPr>
              <w:jc w:val="both"/>
              <w:rPr>
                <w:b/>
                <w:sz w:val="18"/>
                <w:szCs w:val="18"/>
                <w:lang w:val="it-IT"/>
              </w:rPr>
            </w:pPr>
          </w:p>
        </w:tc>
        <w:tc>
          <w:tcPr>
            <w:tcW w:w="1418" w:type="dxa"/>
          </w:tcPr>
          <w:p w14:paraId="7C37BC64" w14:textId="76AC71A2" w:rsidR="00676348" w:rsidRPr="00E15946" w:rsidRDefault="00676348" w:rsidP="00676348">
            <w:pPr>
              <w:jc w:val="both"/>
              <w:rPr>
                <w:sz w:val="18"/>
                <w:szCs w:val="18"/>
                <w:lang w:val="ro-RO"/>
              </w:rPr>
            </w:pPr>
            <w:r w:rsidRPr="00E15946">
              <w:rPr>
                <w:sz w:val="18"/>
                <w:szCs w:val="18"/>
                <w:lang w:val="ro-RO"/>
              </w:rPr>
              <w:t>Nu se transpune la etapa actuală</w:t>
            </w:r>
          </w:p>
        </w:tc>
        <w:tc>
          <w:tcPr>
            <w:tcW w:w="2476" w:type="dxa"/>
          </w:tcPr>
          <w:p w14:paraId="7C37BC67" w14:textId="221C37C7" w:rsidR="00676348" w:rsidRPr="00E15946" w:rsidRDefault="00676348" w:rsidP="00676348">
            <w:pPr>
              <w:rPr>
                <w:sz w:val="18"/>
                <w:szCs w:val="18"/>
                <w:lang w:val="ro-RO"/>
              </w:rPr>
            </w:pPr>
            <w:r w:rsidRPr="00E15946">
              <w:rPr>
                <w:sz w:val="18"/>
                <w:szCs w:val="18"/>
                <w:lang w:val="ro-RO"/>
              </w:rPr>
              <w:t>Va fi examinată necesitatea transpunerii ulterioare pentru scopuri de supraveghere.</w:t>
            </w:r>
          </w:p>
        </w:tc>
        <w:tc>
          <w:tcPr>
            <w:tcW w:w="990" w:type="dxa"/>
            <w:tcBorders>
              <w:top w:val="single" w:sz="4" w:space="0" w:color="auto"/>
              <w:bottom w:val="single" w:sz="4" w:space="0" w:color="auto"/>
            </w:tcBorders>
          </w:tcPr>
          <w:p w14:paraId="7C37BC68" w14:textId="77777777" w:rsidR="00676348" w:rsidRPr="00E15946" w:rsidRDefault="00676348" w:rsidP="00676348">
            <w:pPr>
              <w:jc w:val="both"/>
              <w:rPr>
                <w:sz w:val="18"/>
                <w:szCs w:val="18"/>
                <w:lang w:val="ro-RO"/>
              </w:rPr>
            </w:pPr>
          </w:p>
        </w:tc>
        <w:tc>
          <w:tcPr>
            <w:tcW w:w="788" w:type="dxa"/>
          </w:tcPr>
          <w:p w14:paraId="7C37BC69" w14:textId="77777777" w:rsidR="00676348" w:rsidRPr="00E15946" w:rsidRDefault="00676348" w:rsidP="00676348">
            <w:pPr>
              <w:jc w:val="both"/>
              <w:rPr>
                <w:sz w:val="18"/>
                <w:szCs w:val="18"/>
                <w:lang w:val="ro-RO"/>
              </w:rPr>
            </w:pPr>
          </w:p>
        </w:tc>
      </w:tr>
      <w:tr w:rsidR="00676348" w:rsidRPr="00E22611" w14:paraId="7C37BC73" w14:textId="77777777" w:rsidTr="000077C5">
        <w:tc>
          <w:tcPr>
            <w:tcW w:w="4576" w:type="dxa"/>
          </w:tcPr>
          <w:p w14:paraId="7C37BC6B" w14:textId="77777777" w:rsidR="00676348" w:rsidRPr="00E22611" w:rsidRDefault="00676348" w:rsidP="00676348">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i/>
                <w:iCs/>
                <w:color w:val="000000"/>
                <w:sz w:val="18"/>
                <w:szCs w:val="18"/>
                <w:lang w:val="it-IT" w:eastAsia="en-US"/>
              </w:rPr>
              <w:t xml:space="preserve">ANEXA XXI </w:t>
            </w:r>
          </w:p>
          <w:p w14:paraId="7C37BC6C" w14:textId="77777777" w:rsidR="00676348" w:rsidRPr="00E22611" w:rsidRDefault="00676348" w:rsidP="00676348">
            <w:pPr>
              <w:autoSpaceDE w:val="0"/>
              <w:autoSpaceDN w:val="0"/>
              <w:adjustRightInd w:val="0"/>
              <w:spacing w:before="60" w:after="60"/>
              <w:rPr>
                <w:rFonts w:eastAsiaTheme="minorHAnsi"/>
                <w:i/>
                <w:iCs/>
                <w:color w:val="000000"/>
                <w:sz w:val="18"/>
                <w:szCs w:val="18"/>
                <w:lang w:val="it-IT" w:eastAsia="en-US"/>
              </w:rPr>
            </w:pPr>
            <w:r w:rsidRPr="00E22611">
              <w:rPr>
                <w:rFonts w:eastAsiaTheme="minorHAnsi"/>
                <w:b/>
                <w:bCs/>
                <w:color w:val="000000"/>
                <w:sz w:val="18"/>
                <w:szCs w:val="18"/>
                <w:lang w:val="it-IT" w:eastAsia="en-US"/>
              </w:rPr>
              <w:t>INSTRUCȚIUNI DE COMPLETARE A FORMULARULUI PRIVIND CONCENTRAREA CAPACITĂȚII DE COMPENSARE (C 71.00) DIN ANEXA XX</w:t>
            </w:r>
          </w:p>
        </w:tc>
        <w:tc>
          <w:tcPr>
            <w:tcW w:w="4536" w:type="dxa"/>
            <w:shd w:val="clear" w:color="auto" w:fill="auto"/>
          </w:tcPr>
          <w:p w14:paraId="7C37BC6D" w14:textId="77777777" w:rsidR="00676348" w:rsidRPr="00E22611" w:rsidRDefault="00676348" w:rsidP="00676348">
            <w:pPr>
              <w:jc w:val="both"/>
              <w:rPr>
                <w:b/>
                <w:sz w:val="18"/>
                <w:szCs w:val="18"/>
                <w:lang w:val="it-IT"/>
              </w:rPr>
            </w:pPr>
          </w:p>
        </w:tc>
        <w:tc>
          <w:tcPr>
            <w:tcW w:w="1418" w:type="dxa"/>
          </w:tcPr>
          <w:p w14:paraId="7C37BC6E" w14:textId="2B7707E3" w:rsidR="00676348" w:rsidRPr="00E15946" w:rsidRDefault="00676348" w:rsidP="00676348">
            <w:pPr>
              <w:jc w:val="both"/>
              <w:rPr>
                <w:sz w:val="18"/>
                <w:szCs w:val="18"/>
                <w:lang w:val="ro-RO"/>
              </w:rPr>
            </w:pPr>
            <w:r w:rsidRPr="00E15946">
              <w:rPr>
                <w:sz w:val="18"/>
                <w:szCs w:val="18"/>
                <w:lang w:val="ro-RO"/>
              </w:rPr>
              <w:t>Nu se transpune la etapa actuală</w:t>
            </w:r>
          </w:p>
        </w:tc>
        <w:tc>
          <w:tcPr>
            <w:tcW w:w="2476" w:type="dxa"/>
          </w:tcPr>
          <w:p w14:paraId="7C37BC70" w14:textId="59A645A6" w:rsidR="00676348" w:rsidRPr="00E15946" w:rsidRDefault="00676348" w:rsidP="00676348">
            <w:pPr>
              <w:rPr>
                <w:sz w:val="18"/>
                <w:szCs w:val="18"/>
                <w:lang w:val="ro-RO"/>
              </w:rPr>
            </w:pPr>
            <w:r w:rsidRPr="00E15946">
              <w:rPr>
                <w:sz w:val="18"/>
                <w:szCs w:val="18"/>
                <w:lang w:val="ro-RO"/>
              </w:rPr>
              <w:t xml:space="preserve">Va fi examinată necesitatea transpunerii ulterioare pentru scopuri de supraveghere. </w:t>
            </w:r>
          </w:p>
        </w:tc>
        <w:tc>
          <w:tcPr>
            <w:tcW w:w="990" w:type="dxa"/>
            <w:tcBorders>
              <w:top w:val="single" w:sz="4" w:space="0" w:color="auto"/>
              <w:bottom w:val="single" w:sz="4" w:space="0" w:color="auto"/>
            </w:tcBorders>
          </w:tcPr>
          <w:p w14:paraId="7C37BC71" w14:textId="77777777" w:rsidR="00676348" w:rsidRPr="00E15946" w:rsidRDefault="00676348" w:rsidP="00676348">
            <w:pPr>
              <w:jc w:val="both"/>
              <w:rPr>
                <w:sz w:val="18"/>
                <w:szCs w:val="18"/>
                <w:lang w:val="ro-RO"/>
              </w:rPr>
            </w:pPr>
          </w:p>
        </w:tc>
        <w:tc>
          <w:tcPr>
            <w:tcW w:w="788" w:type="dxa"/>
          </w:tcPr>
          <w:p w14:paraId="7C37BC72" w14:textId="77777777" w:rsidR="00676348" w:rsidRPr="00E15946" w:rsidRDefault="00676348" w:rsidP="00676348">
            <w:pPr>
              <w:jc w:val="both"/>
              <w:rPr>
                <w:sz w:val="18"/>
                <w:szCs w:val="18"/>
                <w:lang w:val="ro-RO"/>
              </w:rPr>
            </w:pPr>
          </w:p>
        </w:tc>
      </w:tr>
      <w:tr w:rsidR="00DE7470" w:rsidRPr="00ED0D01" w14:paraId="55B44319" w14:textId="77777777" w:rsidTr="000077C5">
        <w:tc>
          <w:tcPr>
            <w:tcW w:w="4576" w:type="dxa"/>
          </w:tcPr>
          <w:p w14:paraId="0485F7B8" w14:textId="2EF27948" w:rsidR="00DE7470" w:rsidRPr="009C14F2" w:rsidRDefault="00DE7470" w:rsidP="00DE7470">
            <w:pPr>
              <w:autoSpaceDE w:val="0"/>
              <w:autoSpaceDN w:val="0"/>
              <w:adjustRightInd w:val="0"/>
              <w:spacing w:before="60" w:after="60"/>
              <w:rPr>
                <w:rFonts w:eastAsiaTheme="minorHAnsi"/>
                <w:i/>
                <w:iCs/>
                <w:color w:val="000000"/>
                <w:sz w:val="18"/>
                <w:szCs w:val="18"/>
                <w:lang w:val="it-IT" w:eastAsia="en-US"/>
              </w:rPr>
            </w:pPr>
            <w:r w:rsidRPr="009C14F2">
              <w:rPr>
                <w:rFonts w:eastAsiaTheme="minorHAnsi"/>
                <w:i/>
                <w:iCs/>
                <w:color w:val="000000"/>
                <w:sz w:val="18"/>
                <w:szCs w:val="18"/>
                <w:lang w:val="it-IT" w:eastAsia="en-US"/>
              </w:rPr>
              <w:t>ANEXA XX</w:t>
            </w:r>
            <w:r>
              <w:rPr>
                <w:rFonts w:eastAsiaTheme="minorHAnsi"/>
                <w:i/>
                <w:iCs/>
                <w:color w:val="000000"/>
                <w:sz w:val="18"/>
                <w:szCs w:val="18"/>
                <w:lang w:val="it-IT" w:eastAsia="en-US"/>
              </w:rPr>
              <w:t>I</w:t>
            </w:r>
            <w:r w:rsidRPr="009C14F2">
              <w:rPr>
                <w:rFonts w:eastAsiaTheme="minorHAnsi"/>
                <w:i/>
                <w:iCs/>
                <w:color w:val="000000"/>
                <w:sz w:val="18"/>
                <w:szCs w:val="18"/>
                <w:lang w:val="it-IT" w:eastAsia="en-US"/>
              </w:rPr>
              <w:t xml:space="preserve">I </w:t>
            </w:r>
          </w:p>
          <w:p w14:paraId="6C14BF7D" w14:textId="1EA8CABC" w:rsidR="00DE7470" w:rsidRPr="00DE7470" w:rsidRDefault="00DE7470" w:rsidP="00DE7470">
            <w:pPr>
              <w:autoSpaceDE w:val="0"/>
              <w:autoSpaceDN w:val="0"/>
              <w:adjustRightInd w:val="0"/>
              <w:spacing w:before="60" w:after="60"/>
              <w:rPr>
                <w:rFonts w:eastAsiaTheme="minorHAnsi"/>
                <w:i/>
                <w:iCs/>
                <w:color w:val="000000"/>
                <w:sz w:val="18"/>
                <w:szCs w:val="18"/>
                <w:lang w:val="it-IT" w:eastAsia="en-US"/>
              </w:rPr>
            </w:pPr>
            <w:r w:rsidRPr="00DE7470">
              <w:rPr>
                <w:rFonts w:eastAsiaTheme="minorHAnsi"/>
                <w:b/>
                <w:bCs/>
                <w:color w:val="000000"/>
                <w:sz w:val="17"/>
                <w:szCs w:val="17"/>
                <w:lang w:val="ro-MD" w:eastAsia="en-US"/>
              </w:rPr>
              <w:t>RAPORTAREA PRIVIND BENZILE DE SCADENŢĂ AMM</w:t>
            </w:r>
          </w:p>
        </w:tc>
        <w:tc>
          <w:tcPr>
            <w:tcW w:w="4536" w:type="dxa"/>
            <w:shd w:val="clear" w:color="auto" w:fill="auto"/>
          </w:tcPr>
          <w:p w14:paraId="0D9B738D" w14:textId="77777777" w:rsidR="00D5609B" w:rsidRDefault="00ED0D01" w:rsidP="00ED0D01">
            <w:pPr>
              <w:jc w:val="both"/>
              <w:rPr>
                <w:b/>
                <w:sz w:val="18"/>
                <w:szCs w:val="18"/>
                <w:lang w:val="it-IT"/>
              </w:rPr>
            </w:pPr>
            <w:r>
              <w:rPr>
                <w:sz w:val="18"/>
                <w:szCs w:val="18"/>
                <w:lang w:val="ro-RO"/>
              </w:rPr>
              <w:t>Proiect HCE al BNM „</w:t>
            </w:r>
            <w:r w:rsidRPr="00ED0D01">
              <w:rPr>
                <w:sz w:val="18"/>
                <w:szCs w:val="18"/>
                <w:lang w:val="ro-RO"/>
              </w:rPr>
              <w:t>Pentru modificarea Instrucțiunii cu privire la prezentarea de către bănci a rapoartelor COREP în scopuri de supraveghere</w:t>
            </w:r>
            <w:r>
              <w:rPr>
                <w:sz w:val="18"/>
                <w:szCs w:val="18"/>
                <w:lang w:val="ro-RO"/>
              </w:rPr>
              <w:t>”</w:t>
            </w:r>
            <w:r w:rsidRPr="00ED0D01">
              <w:rPr>
                <w:b/>
                <w:sz w:val="18"/>
                <w:szCs w:val="18"/>
                <w:lang w:val="it-IT"/>
              </w:rPr>
              <w:t xml:space="preserve"> </w:t>
            </w:r>
          </w:p>
          <w:p w14:paraId="7303128C" w14:textId="41B66708" w:rsidR="00DE7470" w:rsidRPr="00DE7470" w:rsidRDefault="00ED0D01" w:rsidP="00ED0D01">
            <w:pPr>
              <w:jc w:val="both"/>
              <w:rPr>
                <w:b/>
                <w:sz w:val="18"/>
                <w:szCs w:val="18"/>
                <w:lang w:val="it-IT"/>
              </w:rPr>
            </w:pPr>
            <w:r w:rsidRPr="00ED0D01">
              <w:rPr>
                <w:b/>
                <w:sz w:val="18"/>
                <w:szCs w:val="18"/>
                <w:lang w:val="it-IT"/>
              </w:rPr>
              <w:t>Anexa 11</w:t>
            </w:r>
            <w:r w:rsidRPr="00E22611">
              <w:rPr>
                <w:b/>
                <w:sz w:val="18"/>
                <w:szCs w:val="18"/>
                <w:vertAlign w:val="superscript"/>
                <w:lang w:val="it-IT"/>
              </w:rPr>
              <w:t>1</w:t>
            </w:r>
            <w:r>
              <w:rPr>
                <w:b/>
                <w:sz w:val="18"/>
                <w:szCs w:val="18"/>
                <w:vertAlign w:val="superscript"/>
                <w:lang w:val="it-IT"/>
              </w:rPr>
              <w:t xml:space="preserve"> </w:t>
            </w:r>
            <w:r w:rsidRPr="00ED0D01">
              <w:rPr>
                <w:b/>
                <w:sz w:val="18"/>
                <w:szCs w:val="18"/>
                <w:lang w:val="it-IT"/>
              </w:rPr>
              <w:t>la Instrucţiunea cu privire la prezentarea</w:t>
            </w:r>
            <w:r>
              <w:rPr>
                <w:b/>
                <w:sz w:val="18"/>
                <w:szCs w:val="18"/>
                <w:lang w:val="it-IT"/>
              </w:rPr>
              <w:t xml:space="preserve"> </w:t>
            </w:r>
            <w:r w:rsidRPr="00ED0D01">
              <w:rPr>
                <w:b/>
                <w:sz w:val="18"/>
                <w:szCs w:val="18"/>
                <w:lang w:val="it-IT"/>
              </w:rPr>
              <w:t>de către bănci a rapoartelor COREP</w:t>
            </w:r>
            <w:r>
              <w:rPr>
                <w:b/>
                <w:sz w:val="18"/>
                <w:szCs w:val="18"/>
                <w:lang w:val="it-IT"/>
              </w:rPr>
              <w:t xml:space="preserve"> </w:t>
            </w:r>
            <w:r w:rsidRPr="00ED0D01">
              <w:rPr>
                <w:b/>
                <w:sz w:val="18"/>
                <w:szCs w:val="18"/>
                <w:lang w:val="it-IT"/>
              </w:rPr>
              <w:t>în scopuri de supraveghere</w:t>
            </w:r>
          </w:p>
        </w:tc>
        <w:tc>
          <w:tcPr>
            <w:tcW w:w="1418" w:type="dxa"/>
          </w:tcPr>
          <w:p w14:paraId="57EB73AD" w14:textId="28B62CED" w:rsidR="00DE7470" w:rsidRPr="00E15946" w:rsidRDefault="00ED0D01" w:rsidP="00676348">
            <w:pPr>
              <w:jc w:val="both"/>
              <w:rPr>
                <w:sz w:val="18"/>
                <w:szCs w:val="18"/>
                <w:lang w:val="ro-RO"/>
              </w:rPr>
            </w:pPr>
            <w:r>
              <w:rPr>
                <w:sz w:val="18"/>
                <w:szCs w:val="18"/>
                <w:lang w:val="ro-RO"/>
              </w:rPr>
              <w:t>În proces de consultare publică</w:t>
            </w:r>
          </w:p>
        </w:tc>
        <w:tc>
          <w:tcPr>
            <w:tcW w:w="2476" w:type="dxa"/>
          </w:tcPr>
          <w:p w14:paraId="7EC1A68F" w14:textId="65DE177A" w:rsidR="00DE7470" w:rsidRPr="00E15946" w:rsidRDefault="00DE7470" w:rsidP="00676348">
            <w:pPr>
              <w:rPr>
                <w:sz w:val="18"/>
                <w:szCs w:val="18"/>
                <w:lang w:val="ro-RO"/>
              </w:rPr>
            </w:pPr>
          </w:p>
        </w:tc>
        <w:tc>
          <w:tcPr>
            <w:tcW w:w="990" w:type="dxa"/>
            <w:tcBorders>
              <w:top w:val="single" w:sz="4" w:space="0" w:color="auto"/>
              <w:bottom w:val="single" w:sz="4" w:space="0" w:color="auto"/>
            </w:tcBorders>
          </w:tcPr>
          <w:p w14:paraId="661FBFAC" w14:textId="77777777" w:rsidR="00DE7470" w:rsidRPr="00E15946" w:rsidRDefault="00DE7470" w:rsidP="00676348">
            <w:pPr>
              <w:jc w:val="both"/>
              <w:rPr>
                <w:sz w:val="18"/>
                <w:szCs w:val="18"/>
                <w:lang w:val="ro-RO"/>
              </w:rPr>
            </w:pPr>
          </w:p>
        </w:tc>
        <w:tc>
          <w:tcPr>
            <w:tcW w:w="788" w:type="dxa"/>
          </w:tcPr>
          <w:p w14:paraId="6B090FE9" w14:textId="77777777" w:rsidR="00DE7470" w:rsidRPr="00E15946" w:rsidRDefault="00DE7470" w:rsidP="00676348">
            <w:pPr>
              <w:jc w:val="both"/>
              <w:rPr>
                <w:sz w:val="18"/>
                <w:szCs w:val="18"/>
                <w:lang w:val="ro-RO"/>
              </w:rPr>
            </w:pPr>
          </w:p>
        </w:tc>
      </w:tr>
      <w:tr w:rsidR="00DE7470" w:rsidRPr="00ED0D01" w14:paraId="719A6DE3" w14:textId="77777777" w:rsidTr="000077C5">
        <w:tc>
          <w:tcPr>
            <w:tcW w:w="4576" w:type="dxa"/>
          </w:tcPr>
          <w:p w14:paraId="0A40CB44" w14:textId="247F639B" w:rsidR="00DE7470" w:rsidRPr="00DE7470" w:rsidRDefault="00DE7470" w:rsidP="00DE7470">
            <w:pPr>
              <w:autoSpaceDE w:val="0"/>
              <w:autoSpaceDN w:val="0"/>
              <w:adjustRightInd w:val="0"/>
              <w:spacing w:before="60" w:after="60"/>
              <w:rPr>
                <w:rFonts w:eastAsiaTheme="minorHAnsi"/>
                <w:i/>
                <w:iCs/>
                <w:color w:val="000000"/>
                <w:sz w:val="18"/>
                <w:szCs w:val="18"/>
                <w:lang w:val="it-IT" w:eastAsia="en-US"/>
              </w:rPr>
            </w:pPr>
            <w:r w:rsidRPr="00DE7470">
              <w:rPr>
                <w:rFonts w:eastAsiaTheme="minorHAnsi"/>
                <w:i/>
                <w:iCs/>
                <w:color w:val="000000"/>
                <w:sz w:val="18"/>
                <w:szCs w:val="18"/>
                <w:lang w:val="it-IT" w:eastAsia="en-US"/>
              </w:rPr>
              <w:lastRenderedPageBreak/>
              <w:t>ANEXA XXI</w:t>
            </w:r>
            <w:r>
              <w:rPr>
                <w:rFonts w:eastAsiaTheme="minorHAnsi"/>
                <w:i/>
                <w:iCs/>
                <w:color w:val="000000"/>
                <w:sz w:val="18"/>
                <w:szCs w:val="18"/>
                <w:lang w:val="it-IT" w:eastAsia="en-US"/>
              </w:rPr>
              <w:t>II</w:t>
            </w:r>
            <w:r w:rsidRPr="00DE7470">
              <w:rPr>
                <w:rFonts w:eastAsiaTheme="minorHAnsi"/>
                <w:i/>
                <w:iCs/>
                <w:color w:val="000000"/>
                <w:sz w:val="18"/>
                <w:szCs w:val="18"/>
                <w:lang w:val="it-IT" w:eastAsia="en-US"/>
              </w:rPr>
              <w:t xml:space="preserve"> </w:t>
            </w:r>
          </w:p>
          <w:p w14:paraId="0EC3C0A8" w14:textId="2734891F" w:rsidR="00DE7470" w:rsidRPr="00DE7470" w:rsidRDefault="00DE7470" w:rsidP="00DE7470">
            <w:pPr>
              <w:autoSpaceDE w:val="0"/>
              <w:autoSpaceDN w:val="0"/>
              <w:adjustRightInd w:val="0"/>
              <w:spacing w:before="60" w:after="60"/>
              <w:rPr>
                <w:rFonts w:eastAsiaTheme="minorHAnsi"/>
                <w:i/>
                <w:iCs/>
                <w:color w:val="000000"/>
                <w:sz w:val="18"/>
                <w:szCs w:val="18"/>
                <w:lang w:val="it-IT" w:eastAsia="en-US"/>
              </w:rPr>
            </w:pPr>
            <w:r w:rsidRPr="00DE7470">
              <w:rPr>
                <w:rFonts w:eastAsiaTheme="minorHAnsi"/>
                <w:b/>
                <w:bCs/>
                <w:color w:val="000000"/>
                <w:sz w:val="17"/>
                <w:szCs w:val="17"/>
                <w:lang w:val="ro-MD" w:eastAsia="en-US"/>
              </w:rPr>
              <w:t>INSTRUCŢIUNI PENTRU RAPORTAREA PRIVIND BENZILE DE SCADENŢĂ</w:t>
            </w:r>
          </w:p>
        </w:tc>
        <w:tc>
          <w:tcPr>
            <w:tcW w:w="4536" w:type="dxa"/>
            <w:shd w:val="clear" w:color="auto" w:fill="auto"/>
          </w:tcPr>
          <w:p w14:paraId="06C2957F" w14:textId="35AC8A1E" w:rsidR="00DE7470" w:rsidRPr="00DE7470" w:rsidRDefault="00ED0D01" w:rsidP="00676348">
            <w:pPr>
              <w:jc w:val="both"/>
              <w:rPr>
                <w:b/>
                <w:sz w:val="18"/>
                <w:szCs w:val="18"/>
                <w:lang w:val="it-IT"/>
              </w:rPr>
            </w:pPr>
            <w:r>
              <w:rPr>
                <w:sz w:val="18"/>
                <w:szCs w:val="18"/>
                <w:lang w:val="ro-RO"/>
              </w:rPr>
              <w:t>Proiect HCE al BNM „</w:t>
            </w:r>
            <w:r w:rsidRPr="00ED0D01">
              <w:rPr>
                <w:sz w:val="18"/>
                <w:szCs w:val="18"/>
                <w:lang w:val="ro-RO"/>
              </w:rPr>
              <w:t>Pentru modificarea Instrucțiunii cu privire la prezentarea de către bănci a rapoartelor COREP în scopuri de supraveghere</w:t>
            </w:r>
            <w:r>
              <w:rPr>
                <w:sz w:val="18"/>
                <w:szCs w:val="18"/>
                <w:lang w:val="ro-RO"/>
              </w:rPr>
              <w:t>”</w:t>
            </w:r>
            <w:r w:rsidRPr="00ED0D01">
              <w:rPr>
                <w:b/>
                <w:sz w:val="18"/>
                <w:szCs w:val="18"/>
                <w:lang w:val="it-IT"/>
              </w:rPr>
              <w:t xml:space="preserve"> Anexa 11</w:t>
            </w:r>
            <w:r w:rsidRPr="009C14F2">
              <w:rPr>
                <w:b/>
                <w:sz w:val="18"/>
                <w:szCs w:val="18"/>
                <w:vertAlign w:val="superscript"/>
                <w:lang w:val="it-IT"/>
              </w:rPr>
              <w:t>1</w:t>
            </w:r>
            <w:r>
              <w:rPr>
                <w:b/>
                <w:sz w:val="18"/>
                <w:szCs w:val="18"/>
                <w:vertAlign w:val="superscript"/>
                <w:lang w:val="it-IT"/>
              </w:rPr>
              <w:t xml:space="preserve"> </w:t>
            </w:r>
            <w:r w:rsidRPr="00ED0D01">
              <w:rPr>
                <w:b/>
                <w:sz w:val="18"/>
                <w:szCs w:val="18"/>
                <w:lang w:val="it-IT"/>
              </w:rPr>
              <w:t>la Instrucţiunea cu privire la prezentarea</w:t>
            </w:r>
            <w:r>
              <w:rPr>
                <w:b/>
                <w:sz w:val="18"/>
                <w:szCs w:val="18"/>
                <w:lang w:val="it-IT"/>
              </w:rPr>
              <w:t xml:space="preserve"> </w:t>
            </w:r>
            <w:r w:rsidRPr="00ED0D01">
              <w:rPr>
                <w:b/>
                <w:sz w:val="18"/>
                <w:szCs w:val="18"/>
                <w:lang w:val="it-IT"/>
              </w:rPr>
              <w:t>de către bănci a rapoartelor COREP</w:t>
            </w:r>
            <w:r>
              <w:rPr>
                <w:b/>
                <w:sz w:val="18"/>
                <w:szCs w:val="18"/>
                <w:lang w:val="it-IT"/>
              </w:rPr>
              <w:t xml:space="preserve"> </w:t>
            </w:r>
            <w:r w:rsidRPr="00ED0D01">
              <w:rPr>
                <w:b/>
                <w:sz w:val="18"/>
                <w:szCs w:val="18"/>
                <w:lang w:val="it-IT"/>
              </w:rPr>
              <w:t>în scopuri de supraveghere</w:t>
            </w:r>
          </w:p>
        </w:tc>
        <w:tc>
          <w:tcPr>
            <w:tcW w:w="1418" w:type="dxa"/>
          </w:tcPr>
          <w:p w14:paraId="71EDDFE8" w14:textId="76CEEF9C" w:rsidR="00DE7470" w:rsidRPr="00E15946" w:rsidRDefault="00ED0D01" w:rsidP="00676348">
            <w:pPr>
              <w:jc w:val="both"/>
              <w:rPr>
                <w:sz w:val="18"/>
                <w:szCs w:val="18"/>
                <w:lang w:val="ro-RO"/>
              </w:rPr>
            </w:pPr>
            <w:r>
              <w:rPr>
                <w:sz w:val="18"/>
                <w:szCs w:val="18"/>
                <w:lang w:val="ro-RO"/>
              </w:rPr>
              <w:t>În proces de consultare publică</w:t>
            </w:r>
          </w:p>
        </w:tc>
        <w:tc>
          <w:tcPr>
            <w:tcW w:w="2476" w:type="dxa"/>
          </w:tcPr>
          <w:p w14:paraId="4DB3BF04" w14:textId="77777777" w:rsidR="00DE7470" w:rsidRPr="00E15946" w:rsidRDefault="00DE7470" w:rsidP="00676348">
            <w:pPr>
              <w:rPr>
                <w:sz w:val="18"/>
                <w:szCs w:val="18"/>
                <w:lang w:val="ro-RO"/>
              </w:rPr>
            </w:pPr>
          </w:p>
        </w:tc>
        <w:tc>
          <w:tcPr>
            <w:tcW w:w="990" w:type="dxa"/>
            <w:tcBorders>
              <w:top w:val="single" w:sz="4" w:space="0" w:color="auto"/>
              <w:bottom w:val="single" w:sz="4" w:space="0" w:color="auto"/>
            </w:tcBorders>
          </w:tcPr>
          <w:p w14:paraId="03B3E07D" w14:textId="77777777" w:rsidR="00DE7470" w:rsidRPr="00E15946" w:rsidRDefault="00DE7470" w:rsidP="00676348">
            <w:pPr>
              <w:jc w:val="both"/>
              <w:rPr>
                <w:sz w:val="18"/>
                <w:szCs w:val="18"/>
                <w:lang w:val="ro-RO"/>
              </w:rPr>
            </w:pPr>
          </w:p>
        </w:tc>
        <w:tc>
          <w:tcPr>
            <w:tcW w:w="788" w:type="dxa"/>
          </w:tcPr>
          <w:p w14:paraId="26B7BB55" w14:textId="77777777" w:rsidR="00DE7470" w:rsidRPr="00E15946" w:rsidRDefault="00DE7470" w:rsidP="00676348">
            <w:pPr>
              <w:jc w:val="both"/>
              <w:rPr>
                <w:sz w:val="18"/>
                <w:szCs w:val="18"/>
                <w:lang w:val="ro-RO"/>
              </w:rPr>
            </w:pPr>
          </w:p>
        </w:tc>
      </w:tr>
      <w:tr w:rsidR="00F077D7" w:rsidRPr="009A7D7B" w14:paraId="433E0A89" w14:textId="77777777" w:rsidTr="009A7D7B">
        <w:tc>
          <w:tcPr>
            <w:tcW w:w="4576" w:type="dxa"/>
          </w:tcPr>
          <w:p w14:paraId="3D48C84D" w14:textId="77777777" w:rsidR="00F077D7" w:rsidRPr="00F11D83" w:rsidRDefault="00F077D7" w:rsidP="009A7D7B">
            <w:pPr>
              <w:autoSpaceDE w:val="0"/>
              <w:autoSpaceDN w:val="0"/>
              <w:adjustRightInd w:val="0"/>
              <w:spacing w:before="60" w:after="60"/>
              <w:rPr>
                <w:rFonts w:eastAsiaTheme="minorHAnsi"/>
                <w:color w:val="000000"/>
                <w:sz w:val="18"/>
                <w:szCs w:val="18"/>
                <w:lang w:val="it-IT" w:eastAsia="en-US"/>
              </w:rPr>
            </w:pPr>
            <w:r w:rsidRPr="00F11D83">
              <w:rPr>
                <w:rFonts w:eastAsiaTheme="minorHAnsi"/>
                <w:i/>
                <w:iCs/>
                <w:color w:val="000000"/>
                <w:sz w:val="18"/>
                <w:szCs w:val="18"/>
                <w:lang w:val="it-IT" w:eastAsia="en-US"/>
              </w:rPr>
              <w:t xml:space="preserve">ANEXA XXIV </w:t>
            </w:r>
          </w:p>
          <w:p w14:paraId="2C3901EC" w14:textId="77777777" w:rsidR="00F077D7" w:rsidRPr="009A7D7B" w:rsidRDefault="00F077D7" w:rsidP="009A7D7B">
            <w:pPr>
              <w:autoSpaceDE w:val="0"/>
              <w:autoSpaceDN w:val="0"/>
              <w:adjustRightInd w:val="0"/>
              <w:spacing w:before="60" w:after="60"/>
              <w:rPr>
                <w:rFonts w:eastAsiaTheme="minorHAnsi"/>
                <w:color w:val="000000"/>
                <w:sz w:val="18"/>
                <w:szCs w:val="18"/>
                <w:lang w:val="it-IT" w:eastAsia="en-US"/>
              </w:rPr>
            </w:pPr>
            <w:r w:rsidRPr="00F11D83">
              <w:rPr>
                <w:rFonts w:eastAsiaTheme="minorHAnsi"/>
                <w:b/>
                <w:bCs/>
                <w:color w:val="000000"/>
                <w:sz w:val="18"/>
                <w:szCs w:val="18"/>
                <w:lang w:val="it-IT" w:eastAsia="en-US"/>
              </w:rPr>
              <w:t>RAPORTAREA PRIVIND LICHIDITATEA</w:t>
            </w:r>
          </w:p>
        </w:tc>
        <w:tc>
          <w:tcPr>
            <w:tcW w:w="4536" w:type="dxa"/>
            <w:shd w:val="clear" w:color="auto" w:fill="auto"/>
          </w:tcPr>
          <w:p w14:paraId="220B8D4F" w14:textId="1CFB338C" w:rsidR="00F077D7" w:rsidRPr="00F11D83" w:rsidRDefault="00F077D7" w:rsidP="009A7D7B">
            <w:pPr>
              <w:jc w:val="right"/>
              <w:rPr>
                <w:sz w:val="18"/>
                <w:szCs w:val="18"/>
                <w:lang w:val="it-IT"/>
              </w:rPr>
            </w:pPr>
            <w:r w:rsidRPr="00F11D83">
              <w:rPr>
                <w:sz w:val="18"/>
                <w:szCs w:val="18"/>
                <w:lang w:val="it-IT"/>
              </w:rPr>
              <w:t xml:space="preserve">Anexa </w:t>
            </w:r>
            <w:r w:rsidR="00D5609B">
              <w:rPr>
                <w:sz w:val="18"/>
                <w:szCs w:val="18"/>
                <w:lang w:val="it-IT"/>
              </w:rPr>
              <w:t>nr.</w:t>
            </w:r>
            <w:r w:rsidRPr="00F11D83">
              <w:rPr>
                <w:sz w:val="18"/>
                <w:szCs w:val="18"/>
                <w:lang w:val="it-IT"/>
              </w:rPr>
              <w:t>12</w:t>
            </w:r>
          </w:p>
          <w:p w14:paraId="3038C99F" w14:textId="77777777" w:rsidR="00F077D7" w:rsidRPr="00F11D83" w:rsidRDefault="00F077D7" w:rsidP="009A7D7B">
            <w:pPr>
              <w:jc w:val="right"/>
              <w:rPr>
                <w:sz w:val="18"/>
                <w:szCs w:val="18"/>
                <w:lang w:val="it-IT"/>
              </w:rPr>
            </w:pPr>
            <w:r w:rsidRPr="00F11D83">
              <w:rPr>
                <w:sz w:val="18"/>
                <w:szCs w:val="18"/>
                <w:lang w:val="it-IT"/>
              </w:rPr>
              <w:t>la Instrucţiunea cu privire la prezentarea</w:t>
            </w:r>
          </w:p>
          <w:p w14:paraId="0D9B9BE7" w14:textId="77777777" w:rsidR="00F077D7" w:rsidRPr="00F11D83" w:rsidRDefault="00F077D7" w:rsidP="009A7D7B">
            <w:pPr>
              <w:jc w:val="right"/>
              <w:rPr>
                <w:sz w:val="18"/>
                <w:szCs w:val="18"/>
                <w:lang w:val="it-IT"/>
              </w:rPr>
            </w:pPr>
            <w:r w:rsidRPr="00F11D83">
              <w:rPr>
                <w:sz w:val="18"/>
                <w:szCs w:val="18"/>
                <w:lang w:val="it-IT"/>
              </w:rPr>
              <w:t>de către bănci a rapoartelor COREP</w:t>
            </w:r>
          </w:p>
          <w:p w14:paraId="25B896CE" w14:textId="77777777" w:rsidR="00F077D7" w:rsidRPr="00F11D83" w:rsidRDefault="00F077D7" w:rsidP="009A7D7B">
            <w:pPr>
              <w:jc w:val="right"/>
              <w:rPr>
                <w:b/>
                <w:sz w:val="18"/>
                <w:szCs w:val="18"/>
                <w:lang w:val="it-IT"/>
              </w:rPr>
            </w:pPr>
            <w:r w:rsidRPr="00F11D83">
              <w:rPr>
                <w:sz w:val="18"/>
                <w:szCs w:val="18"/>
                <w:lang w:val="it-IT"/>
              </w:rPr>
              <w:t>în scopuri de supraveghere</w:t>
            </w:r>
          </w:p>
          <w:p w14:paraId="357E24EB" w14:textId="77777777" w:rsidR="00F077D7" w:rsidRPr="00F11D83" w:rsidRDefault="00F077D7" w:rsidP="009A7D7B">
            <w:pPr>
              <w:jc w:val="both"/>
              <w:rPr>
                <w:b/>
                <w:sz w:val="18"/>
                <w:szCs w:val="18"/>
                <w:lang w:val="it-IT"/>
              </w:rPr>
            </w:pPr>
          </w:p>
          <w:p w14:paraId="1B70134C" w14:textId="45CE5616" w:rsidR="00A334AD" w:rsidRDefault="00A334AD" w:rsidP="009A7D7B">
            <w:pPr>
              <w:jc w:val="right"/>
              <w:rPr>
                <w:b/>
                <w:sz w:val="18"/>
                <w:szCs w:val="18"/>
                <w:lang w:val="it-IT"/>
              </w:rPr>
            </w:pPr>
            <w:r w:rsidRPr="00A334AD">
              <w:rPr>
                <w:b/>
                <w:bCs/>
                <w:sz w:val="18"/>
                <w:szCs w:val="18"/>
                <w:lang w:val="it-IT"/>
              </w:rPr>
              <w:t>TITLUL I</w:t>
            </w:r>
          </w:p>
          <w:p w14:paraId="7676761C" w14:textId="77777777" w:rsidR="00F077D7" w:rsidRDefault="00F077D7" w:rsidP="009A7D7B">
            <w:pPr>
              <w:jc w:val="right"/>
              <w:rPr>
                <w:b/>
                <w:sz w:val="18"/>
                <w:szCs w:val="18"/>
                <w:lang w:val="it-IT"/>
              </w:rPr>
            </w:pPr>
            <w:r w:rsidRPr="00F11D83">
              <w:rPr>
                <w:b/>
                <w:sz w:val="18"/>
                <w:szCs w:val="18"/>
                <w:lang w:val="it-IT"/>
              </w:rPr>
              <w:t>PREZENTAREA GENERALĂ A RAPORTĂRII CU PRIVIRE LA CERINȚA DE ACOPERIRE A NECESARULUI DE LICHIDITATE</w:t>
            </w:r>
          </w:p>
          <w:p w14:paraId="7F574B16" w14:textId="77777777" w:rsidR="00A334AD" w:rsidRDefault="00A334AD" w:rsidP="009A7D7B">
            <w:pPr>
              <w:jc w:val="right"/>
              <w:rPr>
                <w:b/>
                <w:sz w:val="18"/>
                <w:szCs w:val="18"/>
                <w:lang w:val="it-IT"/>
              </w:rPr>
            </w:pPr>
          </w:p>
          <w:p w14:paraId="435B1B2B" w14:textId="116CF141" w:rsidR="00A334AD" w:rsidRPr="009A7D7B" w:rsidRDefault="00A334AD" w:rsidP="00E22611">
            <w:pPr>
              <w:rPr>
                <w:i/>
                <w:iCs/>
                <w:sz w:val="18"/>
                <w:szCs w:val="18"/>
                <w:lang w:val="it-IT"/>
              </w:rPr>
            </w:pPr>
          </w:p>
        </w:tc>
        <w:tc>
          <w:tcPr>
            <w:tcW w:w="1418" w:type="dxa"/>
          </w:tcPr>
          <w:p w14:paraId="192E2B9F" w14:textId="77777777" w:rsidR="00F077D7" w:rsidRPr="009A7D7B" w:rsidRDefault="00F077D7" w:rsidP="009A7D7B">
            <w:pPr>
              <w:jc w:val="both"/>
              <w:rPr>
                <w:i/>
                <w:iCs/>
                <w:sz w:val="18"/>
                <w:szCs w:val="18"/>
                <w:lang w:val="ro-RO"/>
              </w:rPr>
            </w:pPr>
            <w:r>
              <w:rPr>
                <w:sz w:val="18"/>
                <w:szCs w:val="18"/>
                <w:lang w:val="ro-RO"/>
              </w:rPr>
              <w:t>C</w:t>
            </w:r>
            <w:r w:rsidRPr="00080ACB">
              <w:rPr>
                <w:sz w:val="18"/>
                <w:szCs w:val="18"/>
                <w:lang w:val="ro-RO"/>
              </w:rPr>
              <w:t>ompatibil</w:t>
            </w:r>
          </w:p>
        </w:tc>
        <w:tc>
          <w:tcPr>
            <w:tcW w:w="2476" w:type="dxa"/>
          </w:tcPr>
          <w:p w14:paraId="1B4C34ED"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55972A7C" w14:textId="77777777" w:rsidR="00F077D7" w:rsidRPr="009A7D7B" w:rsidRDefault="00F077D7" w:rsidP="009A7D7B">
            <w:pPr>
              <w:jc w:val="both"/>
              <w:rPr>
                <w:i/>
                <w:iCs/>
                <w:sz w:val="18"/>
                <w:szCs w:val="18"/>
                <w:lang w:val="ro-RO"/>
              </w:rPr>
            </w:pPr>
          </w:p>
        </w:tc>
        <w:tc>
          <w:tcPr>
            <w:tcW w:w="788" w:type="dxa"/>
          </w:tcPr>
          <w:p w14:paraId="2345AE57" w14:textId="77777777" w:rsidR="00F077D7" w:rsidRPr="009A7D7B" w:rsidRDefault="00F077D7" w:rsidP="009A7D7B">
            <w:pPr>
              <w:jc w:val="both"/>
              <w:rPr>
                <w:i/>
                <w:iCs/>
                <w:sz w:val="18"/>
                <w:szCs w:val="18"/>
                <w:lang w:val="ro-RO"/>
              </w:rPr>
            </w:pPr>
          </w:p>
        </w:tc>
      </w:tr>
      <w:tr w:rsidR="00F077D7" w:rsidRPr="009A7D7B" w14:paraId="0D4CC351" w14:textId="77777777" w:rsidTr="009A7D7B">
        <w:tc>
          <w:tcPr>
            <w:tcW w:w="4576" w:type="dxa"/>
          </w:tcPr>
          <w:p w14:paraId="3E26F5D2" w14:textId="77777777" w:rsidR="00F077D7" w:rsidRDefault="00F077D7" w:rsidP="009A7D7B">
            <w:pPr>
              <w:autoSpaceDE w:val="0"/>
              <w:autoSpaceDN w:val="0"/>
              <w:adjustRightInd w:val="0"/>
              <w:spacing w:before="60" w:after="60"/>
              <w:rPr>
                <w:rFonts w:eastAsiaTheme="minorHAnsi"/>
                <w:iCs/>
                <w:color w:val="000000"/>
                <w:sz w:val="18"/>
                <w:szCs w:val="18"/>
                <w:lang w:val="it-IT" w:eastAsia="en-US"/>
              </w:rPr>
            </w:pPr>
            <w:r w:rsidRPr="00676348">
              <w:rPr>
                <w:rFonts w:eastAsiaTheme="minorHAnsi"/>
                <w:iCs/>
                <w:color w:val="000000"/>
                <w:sz w:val="18"/>
                <w:szCs w:val="18"/>
                <w:lang w:val="it-IT" w:eastAsia="en-US"/>
              </w:rPr>
              <w:t>PARTEA I – ACTIVE LICHIDE</w:t>
            </w:r>
          </w:p>
          <w:p w14:paraId="77B16123" w14:textId="77777777" w:rsidR="00F077D7" w:rsidRPr="00676348" w:rsidRDefault="00F077D7" w:rsidP="009A7D7B">
            <w:pPr>
              <w:autoSpaceDE w:val="0"/>
              <w:autoSpaceDN w:val="0"/>
              <w:adjustRightInd w:val="0"/>
              <w:spacing w:before="60" w:after="60"/>
              <w:rPr>
                <w:rFonts w:eastAsiaTheme="minorHAnsi"/>
                <w:i/>
                <w:iCs/>
                <w:color w:val="000000"/>
                <w:sz w:val="18"/>
                <w:szCs w:val="18"/>
                <w:lang w:val="it-IT" w:eastAsia="en-US"/>
              </w:rPr>
            </w:pPr>
            <w:r w:rsidRPr="00F11D83">
              <w:rPr>
                <w:rFonts w:eastAsiaTheme="minorHAnsi"/>
                <w:iCs/>
                <w:color w:val="000000"/>
                <w:sz w:val="18"/>
                <w:szCs w:val="18"/>
                <w:lang w:val="it-IT" w:eastAsia="en-US"/>
              </w:rPr>
              <w:t>C 72.00 – ACOPERIREA NECESARULUI DE LICHIDITATE – ACTIVE LICHIDE</w:t>
            </w:r>
          </w:p>
        </w:tc>
        <w:tc>
          <w:tcPr>
            <w:tcW w:w="4536" w:type="dxa"/>
            <w:shd w:val="clear" w:color="auto" w:fill="auto"/>
          </w:tcPr>
          <w:p w14:paraId="6AE87279" w14:textId="77777777" w:rsidR="00F077D7" w:rsidRPr="008C5141" w:rsidRDefault="00F077D7" w:rsidP="009A7D7B">
            <w:pPr>
              <w:jc w:val="center"/>
              <w:rPr>
                <w:b/>
                <w:sz w:val="18"/>
                <w:szCs w:val="18"/>
                <w:lang w:val="ro-RO"/>
              </w:rPr>
            </w:pPr>
            <w:r w:rsidRPr="008C5141">
              <w:rPr>
                <w:b/>
                <w:sz w:val="18"/>
                <w:szCs w:val="18"/>
                <w:lang w:val="ro-RO"/>
              </w:rPr>
              <w:t>Formularul raportului</w:t>
            </w:r>
          </w:p>
          <w:p w14:paraId="727C8869" w14:textId="77777777" w:rsidR="00F077D7" w:rsidRPr="008C5141" w:rsidRDefault="00F077D7" w:rsidP="009A7D7B">
            <w:pPr>
              <w:rPr>
                <w:b/>
                <w:sz w:val="18"/>
                <w:szCs w:val="18"/>
                <w:lang w:val="ro-RO"/>
              </w:rPr>
            </w:pPr>
            <w:r w:rsidRPr="008C5141">
              <w:rPr>
                <w:b/>
                <w:sz w:val="18"/>
                <w:szCs w:val="18"/>
                <w:lang w:val="ro-RO"/>
              </w:rPr>
              <w:t>Codul băncii _____________</w:t>
            </w:r>
          </w:p>
          <w:p w14:paraId="2E8A191C" w14:textId="77777777" w:rsidR="00F077D7" w:rsidRPr="008C5141" w:rsidRDefault="00F077D7" w:rsidP="009A7D7B">
            <w:pPr>
              <w:rPr>
                <w:b/>
                <w:sz w:val="18"/>
                <w:szCs w:val="18"/>
                <w:lang w:val="ro-RO"/>
              </w:rPr>
            </w:pPr>
            <w:r w:rsidRPr="008C5141">
              <w:rPr>
                <w:b/>
                <w:sz w:val="18"/>
                <w:szCs w:val="18"/>
                <w:lang w:val="ro-RO"/>
              </w:rPr>
              <w:t>Perioada de raportare _____________</w:t>
            </w:r>
            <w:r w:rsidRPr="008C5141">
              <w:rPr>
                <w:b/>
                <w:sz w:val="18"/>
                <w:szCs w:val="18"/>
                <w:lang w:val="ro-RO"/>
              </w:rPr>
              <w:tab/>
            </w:r>
            <w:r w:rsidRPr="008C5141">
              <w:rPr>
                <w:b/>
                <w:sz w:val="18"/>
                <w:szCs w:val="18"/>
                <w:lang w:val="ro-RO"/>
              </w:rPr>
              <w:tab/>
            </w:r>
          </w:p>
          <w:p w14:paraId="02F20F7B" w14:textId="77777777" w:rsidR="00F077D7" w:rsidRDefault="00F077D7" w:rsidP="009A7D7B">
            <w:pPr>
              <w:jc w:val="center"/>
              <w:rPr>
                <w:b/>
                <w:sz w:val="18"/>
                <w:szCs w:val="18"/>
                <w:lang w:val="ro-RO"/>
              </w:rPr>
            </w:pPr>
          </w:p>
          <w:p w14:paraId="1B48A007" w14:textId="77777777" w:rsidR="00F077D7" w:rsidRPr="008C5141" w:rsidRDefault="00F077D7" w:rsidP="009A7D7B">
            <w:pPr>
              <w:jc w:val="center"/>
              <w:rPr>
                <w:b/>
                <w:sz w:val="18"/>
                <w:szCs w:val="18"/>
                <w:lang w:val="ro-RO"/>
              </w:rPr>
            </w:pPr>
            <w:r w:rsidRPr="008C5141">
              <w:rPr>
                <w:b/>
                <w:sz w:val="18"/>
                <w:szCs w:val="18"/>
                <w:lang w:val="ro-RO"/>
              </w:rPr>
              <w:t>Formular C72.00</w:t>
            </w:r>
          </w:p>
          <w:p w14:paraId="4C2FE4D1" w14:textId="77777777" w:rsidR="00F077D7" w:rsidRDefault="00F077D7" w:rsidP="009A7D7B">
            <w:pPr>
              <w:jc w:val="both"/>
              <w:rPr>
                <w:b/>
                <w:sz w:val="18"/>
                <w:szCs w:val="18"/>
                <w:lang w:val="ro-RO"/>
              </w:rPr>
            </w:pPr>
          </w:p>
          <w:p w14:paraId="646A0036" w14:textId="77777777" w:rsidR="00F077D7" w:rsidRPr="008C5141" w:rsidRDefault="00F077D7" w:rsidP="009A7D7B">
            <w:pPr>
              <w:jc w:val="both"/>
              <w:rPr>
                <w:b/>
                <w:sz w:val="18"/>
                <w:szCs w:val="18"/>
                <w:lang w:val="ro-RO"/>
              </w:rPr>
            </w:pPr>
            <w:r w:rsidRPr="008C5141">
              <w:rPr>
                <w:b/>
                <w:sz w:val="18"/>
                <w:szCs w:val="18"/>
                <w:lang w:val="ro-RO"/>
              </w:rPr>
              <w:t>C 72.00 – ACOPERIREA NECESARULUI DE LICHIDITATE – ACTIVE LICHIDE</w:t>
            </w:r>
          </w:p>
          <w:p w14:paraId="51971319" w14:textId="77777777" w:rsidR="00F077D7" w:rsidRPr="009A7D7B" w:rsidRDefault="00F077D7" w:rsidP="009A7D7B">
            <w:pPr>
              <w:jc w:val="right"/>
              <w:rPr>
                <w:i/>
                <w:iCs/>
                <w:sz w:val="18"/>
                <w:szCs w:val="18"/>
                <w:lang w:val="it-IT"/>
              </w:rPr>
            </w:pPr>
          </w:p>
        </w:tc>
        <w:tc>
          <w:tcPr>
            <w:tcW w:w="1418" w:type="dxa"/>
          </w:tcPr>
          <w:p w14:paraId="2BC48D1C" w14:textId="77777777" w:rsidR="00F077D7" w:rsidRPr="009A7D7B" w:rsidRDefault="00F077D7" w:rsidP="009A7D7B">
            <w:pPr>
              <w:jc w:val="both"/>
              <w:rPr>
                <w:i/>
                <w:iCs/>
                <w:sz w:val="18"/>
                <w:szCs w:val="18"/>
                <w:lang w:val="ro-RO"/>
              </w:rPr>
            </w:pPr>
            <w:r w:rsidRPr="00491E49">
              <w:rPr>
                <w:sz w:val="18"/>
                <w:szCs w:val="18"/>
                <w:lang w:val="ro-RO"/>
              </w:rPr>
              <w:t>Compatibil</w:t>
            </w:r>
          </w:p>
        </w:tc>
        <w:tc>
          <w:tcPr>
            <w:tcW w:w="2476" w:type="dxa"/>
          </w:tcPr>
          <w:p w14:paraId="2E663BA5"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230B05EE" w14:textId="77777777" w:rsidR="00F077D7" w:rsidRPr="009A7D7B" w:rsidRDefault="00F077D7" w:rsidP="009A7D7B">
            <w:pPr>
              <w:jc w:val="both"/>
              <w:rPr>
                <w:i/>
                <w:iCs/>
                <w:sz w:val="18"/>
                <w:szCs w:val="18"/>
                <w:lang w:val="ro-RO"/>
              </w:rPr>
            </w:pPr>
          </w:p>
        </w:tc>
        <w:tc>
          <w:tcPr>
            <w:tcW w:w="788" w:type="dxa"/>
          </w:tcPr>
          <w:p w14:paraId="78EF3EE5" w14:textId="77777777" w:rsidR="00F077D7" w:rsidRPr="009A7D7B" w:rsidRDefault="00F077D7" w:rsidP="009A7D7B">
            <w:pPr>
              <w:jc w:val="both"/>
              <w:rPr>
                <w:i/>
                <w:iCs/>
                <w:sz w:val="18"/>
                <w:szCs w:val="18"/>
                <w:lang w:val="ro-RO"/>
              </w:rPr>
            </w:pPr>
          </w:p>
        </w:tc>
      </w:tr>
      <w:tr w:rsidR="00F077D7" w:rsidRPr="009A7D7B" w14:paraId="53F47494" w14:textId="77777777" w:rsidTr="009A7D7B">
        <w:tc>
          <w:tcPr>
            <w:tcW w:w="4576" w:type="dxa"/>
          </w:tcPr>
          <w:p w14:paraId="54EDB219" w14:textId="77777777" w:rsidR="00F077D7" w:rsidRDefault="00F077D7" w:rsidP="009A7D7B">
            <w:pPr>
              <w:autoSpaceDE w:val="0"/>
              <w:autoSpaceDN w:val="0"/>
              <w:adjustRightInd w:val="0"/>
              <w:spacing w:before="60" w:after="60"/>
              <w:rPr>
                <w:rFonts w:eastAsiaTheme="minorHAnsi"/>
                <w:iCs/>
                <w:color w:val="000000"/>
                <w:sz w:val="18"/>
                <w:szCs w:val="18"/>
                <w:lang w:val="it-IT" w:eastAsia="en-US"/>
              </w:rPr>
            </w:pPr>
            <w:r w:rsidRPr="00676348">
              <w:rPr>
                <w:rFonts w:eastAsiaTheme="minorHAnsi"/>
                <w:iCs/>
                <w:color w:val="000000"/>
                <w:sz w:val="18"/>
                <w:szCs w:val="18"/>
                <w:lang w:val="it-IT" w:eastAsia="en-US"/>
              </w:rPr>
              <w:t>PARTEA II – IEȘIRI</w:t>
            </w:r>
          </w:p>
          <w:p w14:paraId="3DD64159" w14:textId="77777777" w:rsidR="00F077D7" w:rsidRPr="00676348" w:rsidRDefault="00F077D7" w:rsidP="009A7D7B">
            <w:pPr>
              <w:autoSpaceDE w:val="0"/>
              <w:autoSpaceDN w:val="0"/>
              <w:adjustRightInd w:val="0"/>
              <w:spacing w:before="60" w:after="60"/>
              <w:rPr>
                <w:rFonts w:eastAsiaTheme="minorHAnsi"/>
                <w:i/>
                <w:iCs/>
                <w:color w:val="000000"/>
                <w:sz w:val="18"/>
                <w:szCs w:val="18"/>
                <w:lang w:val="it-IT" w:eastAsia="en-US"/>
              </w:rPr>
            </w:pPr>
            <w:r w:rsidRPr="00F11D83">
              <w:rPr>
                <w:rFonts w:eastAsiaTheme="minorHAnsi"/>
                <w:iCs/>
                <w:color w:val="000000"/>
                <w:sz w:val="18"/>
                <w:szCs w:val="18"/>
                <w:lang w:val="it-IT" w:eastAsia="en-US"/>
              </w:rPr>
              <w:t>C 73.00 – ACOPERIREA NECESARULUI DE LICHIDITATE – IEȘIRI</w:t>
            </w:r>
          </w:p>
        </w:tc>
        <w:tc>
          <w:tcPr>
            <w:tcW w:w="4536" w:type="dxa"/>
            <w:shd w:val="clear" w:color="auto" w:fill="auto"/>
          </w:tcPr>
          <w:p w14:paraId="5F95CC1F" w14:textId="77777777" w:rsidR="00F077D7" w:rsidRPr="00F11D83" w:rsidRDefault="00F077D7" w:rsidP="009A7D7B">
            <w:pPr>
              <w:jc w:val="center"/>
              <w:rPr>
                <w:b/>
                <w:sz w:val="18"/>
                <w:szCs w:val="18"/>
                <w:lang w:val="it-IT"/>
              </w:rPr>
            </w:pPr>
            <w:r w:rsidRPr="00F11D83">
              <w:rPr>
                <w:b/>
                <w:sz w:val="18"/>
                <w:szCs w:val="18"/>
                <w:lang w:val="it-IT"/>
              </w:rPr>
              <w:t>Formularul raportului</w:t>
            </w:r>
          </w:p>
          <w:p w14:paraId="10C4A478" w14:textId="77777777" w:rsidR="00F077D7" w:rsidRPr="00F11D83" w:rsidRDefault="00F077D7" w:rsidP="009A7D7B">
            <w:pPr>
              <w:jc w:val="both"/>
              <w:rPr>
                <w:b/>
                <w:sz w:val="18"/>
                <w:szCs w:val="18"/>
                <w:lang w:val="it-IT"/>
              </w:rPr>
            </w:pPr>
            <w:r w:rsidRPr="00F11D83">
              <w:rPr>
                <w:b/>
                <w:sz w:val="18"/>
                <w:szCs w:val="18"/>
                <w:lang w:val="it-IT"/>
              </w:rPr>
              <w:t>Codul băncii _____________</w:t>
            </w:r>
          </w:p>
          <w:p w14:paraId="62E655F3" w14:textId="77777777" w:rsidR="00F077D7" w:rsidRPr="00F11D83" w:rsidRDefault="00F077D7" w:rsidP="009A7D7B">
            <w:pPr>
              <w:jc w:val="center"/>
              <w:rPr>
                <w:b/>
                <w:sz w:val="18"/>
                <w:szCs w:val="18"/>
                <w:lang w:val="it-IT"/>
              </w:rPr>
            </w:pPr>
            <w:r w:rsidRPr="00F11D83">
              <w:rPr>
                <w:b/>
                <w:sz w:val="18"/>
                <w:szCs w:val="18"/>
                <w:lang w:val="it-IT"/>
              </w:rPr>
              <w:t>Perioada de raportare _____________</w:t>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t xml:space="preserve">      </w:t>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t xml:space="preserve">                                                                                          Formular C73.00</w:t>
            </w:r>
          </w:p>
          <w:p w14:paraId="397C3A9F" w14:textId="77777777" w:rsidR="00F077D7" w:rsidRPr="00F11D83" w:rsidRDefault="00F077D7" w:rsidP="009A7D7B">
            <w:pPr>
              <w:jc w:val="both"/>
              <w:rPr>
                <w:b/>
                <w:sz w:val="18"/>
                <w:szCs w:val="18"/>
                <w:lang w:val="it-IT"/>
              </w:rPr>
            </w:pPr>
          </w:p>
          <w:p w14:paraId="6DE1BC74" w14:textId="77777777" w:rsidR="00F077D7" w:rsidRPr="009A7D7B" w:rsidRDefault="00F077D7" w:rsidP="009A7D7B">
            <w:pPr>
              <w:jc w:val="right"/>
              <w:rPr>
                <w:i/>
                <w:iCs/>
                <w:sz w:val="18"/>
                <w:szCs w:val="18"/>
                <w:lang w:val="it-IT"/>
              </w:rPr>
            </w:pPr>
            <w:r w:rsidRPr="00F11D83">
              <w:rPr>
                <w:b/>
                <w:sz w:val="18"/>
                <w:szCs w:val="18"/>
                <w:lang w:val="it-IT"/>
              </w:rPr>
              <w:t>C 73.00 – ACOPERIREA NECESARULUI DE LICHIDITATE – IEȘIRI</w:t>
            </w:r>
          </w:p>
        </w:tc>
        <w:tc>
          <w:tcPr>
            <w:tcW w:w="1418" w:type="dxa"/>
          </w:tcPr>
          <w:p w14:paraId="08078E0D" w14:textId="77777777" w:rsidR="00F077D7" w:rsidRPr="009A7D7B" w:rsidRDefault="00F077D7" w:rsidP="009A7D7B">
            <w:pPr>
              <w:jc w:val="both"/>
              <w:rPr>
                <w:i/>
                <w:iCs/>
                <w:sz w:val="18"/>
                <w:szCs w:val="18"/>
                <w:lang w:val="ro-RO"/>
              </w:rPr>
            </w:pPr>
            <w:r w:rsidRPr="00491E49">
              <w:rPr>
                <w:sz w:val="18"/>
                <w:szCs w:val="18"/>
                <w:lang w:val="ro-RO"/>
              </w:rPr>
              <w:t>Compatibil</w:t>
            </w:r>
          </w:p>
        </w:tc>
        <w:tc>
          <w:tcPr>
            <w:tcW w:w="2476" w:type="dxa"/>
          </w:tcPr>
          <w:p w14:paraId="24E14F62"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72AF2117" w14:textId="77777777" w:rsidR="00F077D7" w:rsidRPr="009A7D7B" w:rsidRDefault="00F077D7" w:rsidP="009A7D7B">
            <w:pPr>
              <w:jc w:val="both"/>
              <w:rPr>
                <w:i/>
                <w:iCs/>
                <w:sz w:val="18"/>
                <w:szCs w:val="18"/>
                <w:lang w:val="ro-RO"/>
              </w:rPr>
            </w:pPr>
          </w:p>
        </w:tc>
        <w:tc>
          <w:tcPr>
            <w:tcW w:w="788" w:type="dxa"/>
          </w:tcPr>
          <w:p w14:paraId="43955BED" w14:textId="77777777" w:rsidR="00F077D7" w:rsidRPr="009A7D7B" w:rsidRDefault="00F077D7" w:rsidP="009A7D7B">
            <w:pPr>
              <w:jc w:val="both"/>
              <w:rPr>
                <w:i/>
                <w:iCs/>
                <w:sz w:val="18"/>
                <w:szCs w:val="18"/>
                <w:lang w:val="ro-RO"/>
              </w:rPr>
            </w:pPr>
          </w:p>
        </w:tc>
      </w:tr>
      <w:tr w:rsidR="00F077D7" w:rsidRPr="009A7D7B" w14:paraId="1DFD895A" w14:textId="77777777" w:rsidTr="009A7D7B">
        <w:tc>
          <w:tcPr>
            <w:tcW w:w="4576" w:type="dxa"/>
          </w:tcPr>
          <w:p w14:paraId="642937AB" w14:textId="77777777" w:rsidR="00F077D7" w:rsidRDefault="00F077D7" w:rsidP="009A7D7B">
            <w:pPr>
              <w:autoSpaceDE w:val="0"/>
              <w:autoSpaceDN w:val="0"/>
              <w:adjustRightInd w:val="0"/>
              <w:spacing w:before="60" w:after="60"/>
              <w:rPr>
                <w:rFonts w:eastAsiaTheme="minorHAnsi"/>
                <w:iCs/>
                <w:color w:val="000000"/>
                <w:sz w:val="18"/>
                <w:szCs w:val="18"/>
                <w:lang w:val="it-IT" w:eastAsia="en-US"/>
              </w:rPr>
            </w:pPr>
            <w:r w:rsidRPr="00676348">
              <w:rPr>
                <w:rFonts w:eastAsiaTheme="minorHAnsi"/>
                <w:iCs/>
                <w:color w:val="000000"/>
                <w:sz w:val="18"/>
                <w:szCs w:val="18"/>
                <w:lang w:val="it-IT" w:eastAsia="en-US"/>
              </w:rPr>
              <w:t>PARTEA III – INTRĂRI</w:t>
            </w:r>
          </w:p>
          <w:p w14:paraId="1C497629" w14:textId="77777777" w:rsidR="00F077D7" w:rsidRPr="00676348" w:rsidRDefault="00F077D7" w:rsidP="009A7D7B">
            <w:pPr>
              <w:autoSpaceDE w:val="0"/>
              <w:autoSpaceDN w:val="0"/>
              <w:adjustRightInd w:val="0"/>
              <w:spacing w:before="60" w:after="60"/>
              <w:rPr>
                <w:rFonts w:eastAsiaTheme="minorHAnsi"/>
                <w:i/>
                <w:iCs/>
                <w:color w:val="000000"/>
                <w:sz w:val="18"/>
                <w:szCs w:val="18"/>
                <w:lang w:val="it-IT" w:eastAsia="en-US"/>
              </w:rPr>
            </w:pPr>
            <w:r w:rsidRPr="00F11D83">
              <w:rPr>
                <w:rFonts w:eastAsiaTheme="minorHAnsi"/>
                <w:iCs/>
                <w:color w:val="000000"/>
                <w:sz w:val="18"/>
                <w:szCs w:val="18"/>
                <w:lang w:val="it-IT" w:eastAsia="en-US"/>
              </w:rPr>
              <w:t>C 74.00 – ACOPERIREA NECESARULUI DE LICHIDITATE – INTRĂRI</w:t>
            </w:r>
          </w:p>
        </w:tc>
        <w:tc>
          <w:tcPr>
            <w:tcW w:w="4536" w:type="dxa"/>
            <w:shd w:val="clear" w:color="auto" w:fill="auto"/>
          </w:tcPr>
          <w:p w14:paraId="4946D0F8" w14:textId="77777777" w:rsidR="00F077D7" w:rsidRPr="00F11D83" w:rsidRDefault="00F077D7" w:rsidP="009A7D7B">
            <w:pPr>
              <w:jc w:val="center"/>
              <w:rPr>
                <w:b/>
                <w:sz w:val="18"/>
                <w:szCs w:val="18"/>
                <w:lang w:val="it-IT"/>
              </w:rPr>
            </w:pPr>
            <w:r w:rsidRPr="00F11D83">
              <w:rPr>
                <w:b/>
                <w:sz w:val="18"/>
                <w:szCs w:val="18"/>
                <w:lang w:val="it-IT"/>
              </w:rPr>
              <w:t>Formularul raportului</w:t>
            </w:r>
          </w:p>
          <w:p w14:paraId="3CCB9E46" w14:textId="77777777" w:rsidR="00F077D7" w:rsidRPr="00F11D83" w:rsidRDefault="00F077D7" w:rsidP="009A7D7B">
            <w:pPr>
              <w:jc w:val="both"/>
              <w:rPr>
                <w:b/>
                <w:sz w:val="18"/>
                <w:szCs w:val="18"/>
                <w:lang w:val="it-IT"/>
              </w:rPr>
            </w:pPr>
            <w:r w:rsidRPr="00F11D83">
              <w:rPr>
                <w:b/>
                <w:sz w:val="18"/>
                <w:szCs w:val="18"/>
                <w:lang w:val="it-IT"/>
              </w:rPr>
              <w:t>Codul băncii _____________</w:t>
            </w:r>
          </w:p>
          <w:p w14:paraId="6A83B7A6" w14:textId="77777777" w:rsidR="00F077D7" w:rsidRPr="00F11D83" w:rsidRDefault="00F077D7" w:rsidP="009A7D7B">
            <w:pPr>
              <w:jc w:val="both"/>
              <w:rPr>
                <w:b/>
                <w:sz w:val="18"/>
                <w:szCs w:val="18"/>
                <w:lang w:val="it-IT"/>
              </w:rPr>
            </w:pPr>
            <w:r w:rsidRPr="00F11D83">
              <w:rPr>
                <w:b/>
                <w:sz w:val="18"/>
                <w:szCs w:val="18"/>
                <w:lang w:val="it-IT"/>
              </w:rPr>
              <w:t>Perioada de raportare _____________</w:t>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t xml:space="preserve">                       </w:t>
            </w:r>
          </w:p>
          <w:p w14:paraId="5A293B70" w14:textId="77777777" w:rsidR="00F077D7" w:rsidRPr="00F11D83" w:rsidRDefault="00F077D7" w:rsidP="009A7D7B">
            <w:pPr>
              <w:jc w:val="center"/>
              <w:rPr>
                <w:b/>
                <w:sz w:val="18"/>
                <w:szCs w:val="18"/>
                <w:lang w:val="it-IT"/>
              </w:rPr>
            </w:pPr>
            <w:r w:rsidRPr="00F11D83">
              <w:rPr>
                <w:b/>
                <w:sz w:val="18"/>
                <w:szCs w:val="18"/>
                <w:lang w:val="it-IT"/>
              </w:rPr>
              <w:t>Formular C74.00</w:t>
            </w:r>
          </w:p>
          <w:p w14:paraId="7ADA133F" w14:textId="77777777" w:rsidR="00F077D7" w:rsidRPr="00F11D83" w:rsidRDefault="00F077D7" w:rsidP="009A7D7B">
            <w:pPr>
              <w:jc w:val="both"/>
              <w:rPr>
                <w:b/>
                <w:sz w:val="18"/>
                <w:szCs w:val="18"/>
                <w:lang w:val="it-IT"/>
              </w:rPr>
            </w:pPr>
          </w:p>
          <w:p w14:paraId="1B2156BE" w14:textId="77777777" w:rsidR="00F077D7" w:rsidRPr="009A7D7B" w:rsidRDefault="00F077D7" w:rsidP="009A7D7B">
            <w:pPr>
              <w:jc w:val="right"/>
              <w:rPr>
                <w:i/>
                <w:iCs/>
                <w:sz w:val="18"/>
                <w:szCs w:val="18"/>
                <w:lang w:val="it-IT"/>
              </w:rPr>
            </w:pPr>
            <w:r w:rsidRPr="00F11D83">
              <w:rPr>
                <w:b/>
                <w:sz w:val="18"/>
                <w:szCs w:val="18"/>
                <w:lang w:val="it-IT"/>
              </w:rPr>
              <w:lastRenderedPageBreak/>
              <w:t>C 74.00 – ACOPERIREA NECESARULUI DE LICHIDITATE – INTRĂRI</w:t>
            </w:r>
          </w:p>
        </w:tc>
        <w:tc>
          <w:tcPr>
            <w:tcW w:w="1418" w:type="dxa"/>
          </w:tcPr>
          <w:p w14:paraId="69097E6E" w14:textId="77777777" w:rsidR="00F077D7" w:rsidRPr="009A7D7B" w:rsidRDefault="00F077D7" w:rsidP="009A7D7B">
            <w:pPr>
              <w:jc w:val="both"/>
              <w:rPr>
                <w:i/>
                <w:iCs/>
                <w:sz w:val="18"/>
                <w:szCs w:val="18"/>
                <w:lang w:val="ro-RO"/>
              </w:rPr>
            </w:pPr>
            <w:r w:rsidRPr="00491E49">
              <w:rPr>
                <w:sz w:val="18"/>
                <w:szCs w:val="18"/>
                <w:lang w:val="ro-RO"/>
              </w:rPr>
              <w:lastRenderedPageBreak/>
              <w:t>Compatibil</w:t>
            </w:r>
          </w:p>
        </w:tc>
        <w:tc>
          <w:tcPr>
            <w:tcW w:w="2476" w:type="dxa"/>
          </w:tcPr>
          <w:p w14:paraId="2C441FC6"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4C83B24A" w14:textId="77777777" w:rsidR="00F077D7" w:rsidRPr="009A7D7B" w:rsidRDefault="00F077D7" w:rsidP="009A7D7B">
            <w:pPr>
              <w:jc w:val="both"/>
              <w:rPr>
                <w:i/>
                <w:iCs/>
                <w:sz w:val="18"/>
                <w:szCs w:val="18"/>
                <w:lang w:val="ro-RO"/>
              </w:rPr>
            </w:pPr>
          </w:p>
        </w:tc>
        <w:tc>
          <w:tcPr>
            <w:tcW w:w="788" w:type="dxa"/>
          </w:tcPr>
          <w:p w14:paraId="735BA608" w14:textId="77777777" w:rsidR="00F077D7" w:rsidRPr="009A7D7B" w:rsidRDefault="00F077D7" w:rsidP="009A7D7B">
            <w:pPr>
              <w:jc w:val="both"/>
              <w:rPr>
                <w:i/>
                <w:iCs/>
                <w:sz w:val="18"/>
                <w:szCs w:val="18"/>
                <w:lang w:val="ro-RO"/>
              </w:rPr>
            </w:pPr>
          </w:p>
        </w:tc>
      </w:tr>
      <w:tr w:rsidR="00F077D7" w:rsidRPr="009A7D7B" w14:paraId="1BB7DA33" w14:textId="77777777" w:rsidTr="009A7D7B">
        <w:tc>
          <w:tcPr>
            <w:tcW w:w="4576" w:type="dxa"/>
          </w:tcPr>
          <w:p w14:paraId="228B12B2" w14:textId="77777777" w:rsidR="00F077D7" w:rsidRDefault="00F077D7" w:rsidP="009A7D7B">
            <w:pPr>
              <w:autoSpaceDE w:val="0"/>
              <w:autoSpaceDN w:val="0"/>
              <w:adjustRightInd w:val="0"/>
              <w:spacing w:before="60" w:after="60"/>
              <w:rPr>
                <w:rFonts w:eastAsiaTheme="minorHAnsi"/>
                <w:iCs/>
                <w:color w:val="000000"/>
                <w:sz w:val="18"/>
                <w:szCs w:val="18"/>
                <w:lang w:val="it-IT" w:eastAsia="en-US"/>
              </w:rPr>
            </w:pPr>
            <w:r w:rsidRPr="00676348">
              <w:rPr>
                <w:rFonts w:eastAsiaTheme="minorHAnsi"/>
                <w:iCs/>
                <w:color w:val="000000"/>
                <w:sz w:val="18"/>
                <w:szCs w:val="18"/>
                <w:lang w:val="it-IT" w:eastAsia="en-US"/>
              </w:rPr>
              <w:t>PARTEA IV – SWAP-URI PE GARANŢII REALE</w:t>
            </w:r>
          </w:p>
          <w:p w14:paraId="4C58F7B4" w14:textId="77777777" w:rsidR="00F077D7" w:rsidRPr="00676348" w:rsidRDefault="00F077D7" w:rsidP="009A7D7B">
            <w:pPr>
              <w:autoSpaceDE w:val="0"/>
              <w:autoSpaceDN w:val="0"/>
              <w:adjustRightInd w:val="0"/>
              <w:spacing w:before="60" w:after="60"/>
              <w:rPr>
                <w:rFonts w:eastAsiaTheme="minorHAnsi"/>
                <w:i/>
                <w:iCs/>
                <w:color w:val="000000"/>
                <w:sz w:val="18"/>
                <w:szCs w:val="18"/>
                <w:lang w:val="it-IT" w:eastAsia="en-US"/>
              </w:rPr>
            </w:pPr>
            <w:r w:rsidRPr="00F11D83">
              <w:rPr>
                <w:rFonts w:eastAsiaTheme="minorHAnsi"/>
                <w:iCs/>
                <w:color w:val="000000"/>
                <w:sz w:val="18"/>
                <w:szCs w:val="18"/>
                <w:lang w:val="it-IT" w:eastAsia="en-US"/>
              </w:rPr>
              <w:t>C 75.0</w:t>
            </w:r>
            <w:r>
              <w:rPr>
                <w:rFonts w:eastAsiaTheme="minorHAnsi"/>
                <w:iCs/>
                <w:color w:val="000000"/>
                <w:sz w:val="18"/>
                <w:szCs w:val="18"/>
                <w:lang w:val="it-IT" w:eastAsia="en-US"/>
              </w:rPr>
              <w:t>1</w:t>
            </w:r>
            <w:r w:rsidRPr="00F11D83">
              <w:rPr>
                <w:rFonts w:eastAsiaTheme="minorHAnsi"/>
                <w:iCs/>
                <w:color w:val="000000"/>
                <w:sz w:val="18"/>
                <w:szCs w:val="18"/>
                <w:lang w:val="it-IT" w:eastAsia="en-US"/>
              </w:rPr>
              <w:t xml:space="preserve"> – ACOPERIREA NECESARULUI DE LICHIDITATE – SWAP-URI PE GARANȚII REALE</w:t>
            </w:r>
          </w:p>
        </w:tc>
        <w:tc>
          <w:tcPr>
            <w:tcW w:w="4536" w:type="dxa"/>
            <w:shd w:val="clear" w:color="auto" w:fill="auto"/>
          </w:tcPr>
          <w:p w14:paraId="0C238158" w14:textId="77777777" w:rsidR="00F077D7" w:rsidRPr="00F11D83" w:rsidRDefault="00F077D7" w:rsidP="009A7D7B">
            <w:pPr>
              <w:jc w:val="center"/>
              <w:rPr>
                <w:b/>
                <w:sz w:val="18"/>
                <w:szCs w:val="18"/>
                <w:lang w:val="it-IT"/>
              </w:rPr>
            </w:pPr>
            <w:r w:rsidRPr="00F11D83">
              <w:rPr>
                <w:b/>
                <w:sz w:val="18"/>
                <w:szCs w:val="18"/>
                <w:lang w:val="it-IT"/>
              </w:rPr>
              <w:t>Formularul raportului</w:t>
            </w:r>
          </w:p>
          <w:p w14:paraId="4925D559" w14:textId="77777777" w:rsidR="00F077D7" w:rsidRPr="00F11D83" w:rsidRDefault="00F077D7" w:rsidP="009A7D7B">
            <w:pPr>
              <w:jc w:val="both"/>
              <w:rPr>
                <w:b/>
                <w:sz w:val="18"/>
                <w:szCs w:val="18"/>
                <w:lang w:val="it-IT"/>
              </w:rPr>
            </w:pPr>
            <w:r w:rsidRPr="00F11D83">
              <w:rPr>
                <w:b/>
                <w:sz w:val="18"/>
                <w:szCs w:val="18"/>
                <w:lang w:val="it-IT"/>
              </w:rPr>
              <w:t>Codul băncii _____________</w:t>
            </w:r>
          </w:p>
          <w:p w14:paraId="4B76A301" w14:textId="77777777" w:rsidR="00F077D7" w:rsidRPr="00F11D83" w:rsidRDefault="00F077D7" w:rsidP="009A7D7B">
            <w:pPr>
              <w:jc w:val="both"/>
              <w:rPr>
                <w:b/>
                <w:sz w:val="18"/>
                <w:szCs w:val="18"/>
                <w:lang w:val="it-IT"/>
              </w:rPr>
            </w:pPr>
            <w:r w:rsidRPr="00F11D83">
              <w:rPr>
                <w:b/>
                <w:sz w:val="18"/>
                <w:szCs w:val="18"/>
                <w:lang w:val="it-IT"/>
              </w:rPr>
              <w:t>Perioada de raportare _____________</w:t>
            </w:r>
            <w:r w:rsidRPr="00F11D83">
              <w:rPr>
                <w:b/>
                <w:sz w:val="18"/>
                <w:szCs w:val="18"/>
                <w:lang w:val="it-IT"/>
              </w:rPr>
              <w:tab/>
            </w:r>
            <w:r w:rsidRPr="00F11D83">
              <w:rPr>
                <w:b/>
                <w:sz w:val="18"/>
                <w:szCs w:val="18"/>
                <w:lang w:val="it-IT"/>
              </w:rPr>
              <w:tab/>
            </w:r>
          </w:p>
          <w:p w14:paraId="215837E1" w14:textId="77777777" w:rsidR="00F077D7" w:rsidRPr="00F11D83" w:rsidRDefault="00F077D7" w:rsidP="009A7D7B">
            <w:pPr>
              <w:jc w:val="center"/>
              <w:rPr>
                <w:b/>
                <w:sz w:val="18"/>
                <w:szCs w:val="18"/>
                <w:lang w:val="it-IT"/>
              </w:rPr>
            </w:pPr>
          </w:p>
          <w:p w14:paraId="50647666" w14:textId="77777777" w:rsidR="00F077D7" w:rsidRPr="00F11D83" w:rsidRDefault="00F077D7" w:rsidP="009A7D7B">
            <w:pPr>
              <w:jc w:val="center"/>
              <w:rPr>
                <w:b/>
                <w:sz w:val="18"/>
                <w:szCs w:val="18"/>
                <w:lang w:val="it-IT"/>
              </w:rPr>
            </w:pPr>
            <w:r w:rsidRPr="00F11D83">
              <w:rPr>
                <w:b/>
                <w:sz w:val="18"/>
                <w:szCs w:val="18"/>
                <w:lang w:val="it-IT"/>
              </w:rPr>
              <w:t>Formular C75.0</w:t>
            </w:r>
            <w:r>
              <w:rPr>
                <w:b/>
                <w:sz w:val="18"/>
                <w:szCs w:val="18"/>
                <w:lang w:val="it-IT"/>
              </w:rPr>
              <w:t>1</w:t>
            </w:r>
          </w:p>
          <w:p w14:paraId="391F01B8" w14:textId="77777777" w:rsidR="00F077D7" w:rsidRPr="00F11D83" w:rsidRDefault="00F077D7" w:rsidP="009A7D7B">
            <w:pPr>
              <w:jc w:val="both"/>
              <w:rPr>
                <w:b/>
                <w:sz w:val="18"/>
                <w:szCs w:val="18"/>
                <w:lang w:val="it-IT"/>
              </w:rPr>
            </w:pPr>
          </w:p>
          <w:p w14:paraId="7591C170" w14:textId="77777777" w:rsidR="00F077D7" w:rsidRPr="009A7D7B" w:rsidRDefault="00F077D7" w:rsidP="009A7D7B">
            <w:pPr>
              <w:jc w:val="right"/>
              <w:rPr>
                <w:i/>
                <w:iCs/>
                <w:sz w:val="18"/>
                <w:szCs w:val="18"/>
                <w:lang w:val="it-IT"/>
              </w:rPr>
            </w:pPr>
            <w:r w:rsidRPr="00F11D83">
              <w:rPr>
                <w:b/>
                <w:sz w:val="18"/>
                <w:szCs w:val="18"/>
                <w:lang w:val="it-IT"/>
              </w:rPr>
              <w:t>C 75.0</w:t>
            </w:r>
            <w:r>
              <w:rPr>
                <w:b/>
                <w:sz w:val="18"/>
                <w:szCs w:val="18"/>
                <w:lang w:val="it-IT"/>
              </w:rPr>
              <w:t>1</w:t>
            </w:r>
            <w:r w:rsidRPr="00F11D83">
              <w:rPr>
                <w:b/>
                <w:sz w:val="18"/>
                <w:szCs w:val="18"/>
                <w:lang w:val="it-IT"/>
              </w:rPr>
              <w:t xml:space="preserve"> – ACOPERIREA NECESARULUI DE LICHIDITATE – SWAP-URI PE GARANȚII REALE</w:t>
            </w:r>
          </w:p>
        </w:tc>
        <w:tc>
          <w:tcPr>
            <w:tcW w:w="1418" w:type="dxa"/>
          </w:tcPr>
          <w:p w14:paraId="73B6DE78" w14:textId="77777777" w:rsidR="00F077D7" w:rsidRPr="009A7D7B" w:rsidRDefault="00F077D7" w:rsidP="009A7D7B">
            <w:pPr>
              <w:jc w:val="both"/>
              <w:rPr>
                <w:i/>
                <w:iCs/>
                <w:sz w:val="18"/>
                <w:szCs w:val="18"/>
                <w:lang w:val="ro-RO"/>
              </w:rPr>
            </w:pPr>
            <w:r w:rsidRPr="00491E49">
              <w:rPr>
                <w:sz w:val="18"/>
                <w:szCs w:val="18"/>
                <w:lang w:val="ro-RO"/>
              </w:rPr>
              <w:t>Compatibil</w:t>
            </w:r>
          </w:p>
        </w:tc>
        <w:tc>
          <w:tcPr>
            <w:tcW w:w="2476" w:type="dxa"/>
          </w:tcPr>
          <w:p w14:paraId="49819A4E"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0C096DCB" w14:textId="77777777" w:rsidR="00F077D7" w:rsidRPr="009A7D7B" w:rsidRDefault="00F077D7" w:rsidP="009A7D7B">
            <w:pPr>
              <w:jc w:val="both"/>
              <w:rPr>
                <w:i/>
                <w:iCs/>
                <w:sz w:val="18"/>
                <w:szCs w:val="18"/>
                <w:lang w:val="ro-RO"/>
              </w:rPr>
            </w:pPr>
          </w:p>
        </w:tc>
        <w:tc>
          <w:tcPr>
            <w:tcW w:w="788" w:type="dxa"/>
          </w:tcPr>
          <w:p w14:paraId="60C5B4D9" w14:textId="77777777" w:rsidR="00F077D7" w:rsidRPr="009A7D7B" w:rsidRDefault="00F077D7" w:rsidP="009A7D7B">
            <w:pPr>
              <w:jc w:val="both"/>
              <w:rPr>
                <w:i/>
                <w:iCs/>
                <w:sz w:val="18"/>
                <w:szCs w:val="18"/>
                <w:lang w:val="ro-RO"/>
              </w:rPr>
            </w:pPr>
          </w:p>
        </w:tc>
      </w:tr>
      <w:tr w:rsidR="00F077D7" w:rsidRPr="009A7D7B" w14:paraId="0E5D3B59" w14:textId="77777777" w:rsidTr="009A7D7B">
        <w:tc>
          <w:tcPr>
            <w:tcW w:w="4576" w:type="dxa"/>
          </w:tcPr>
          <w:p w14:paraId="773AA98B" w14:textId="77777777" w:rsidR="00F077D7" w:rsidRDefault="00F077D7" w:rsidP="009A7D7B">
            <w:pPr>
              <w:autoSpaceDE w:val="0"/>
              <w:autoSpaceDN w:val="0"/>
              <w:adjustRightInd w:val="0"/>
              <w:spacing w:before="60" w:after="60"/>
              <w:rPr>
                <w:rFonts w:eastAsiaTheme="minorHAnsi"/>
                <w:iCs/>
                <w:color w:val="000000"/>
                <w:sz w:val="18"/>
                <w:szCs w:val="18"/>
                <w:lang w:val="it-IT" w:eastAsia="en-US"/>
              </w:rPr>
            </w:pPr>
            <w:r w:rsidRPr="00676348">
              <w:rPr>
                <w:rFonts w:eastAsiaTheme="minorHAnsi"/>
                <w:iCs/>
                <w:color w:val="000000"/>
                <w:sz w:val="18"/>
                <w:szCs w:val="18"/>
                <w:lang w:val="it-IT" w:eastAsia="en-US"/>
              </w:rPr>
              <w:t>PARTEA V – CALCULE</w:t>
            </w:r>
          </w:p>
          <w:p w14:paraId="20874397" w14:textId="77777777" w:rsidR="00F077D7" w:rsidRPr="00676348" w:rsidRDefault="00F077D7" w:rsidP="009A7D7B">
            <w:pPr>
              <w:autoSpaceDE w:val="0"/>
              <w:autoSpaceDN w:val="0"/>
              <w:adjustRightInd w:val="0"/>
              <w:spacing w:before="60" w:after="60"/>
              <w:rPr>
                <w:rFonts w:eastAsiaTheme="minorHAnsi"/>
                <w:i/>
                <w:iCs/>
                <w:color w:val="000000"/>
                <w:sz w:val="18"/>
                <w:szCs w:val="18"/>
                <w:lang w:val="it-IT" w:eastAsia="en-US"/>
              </w:rPr>
            </w:pPr>
            <w:r w:rsidRPr="00F11D83">
              <w:rPr>
                <w:rFonts w:eastAsiaTheme="minorHAnsi"/>
                <w:iCs/>
                <w:color w:val="000000"/>
                <w:sz w:val="18"/>
                <w:szCs w:val="18"/>
                <w:lang w:val="it-IT" w:eastAsia="en-US"/>
              </w:rPr>
              <w:t>C 76.00 – ACOPERIREA NECESARULUI DE LICHIDITATE – CALCULE</w:t>
            </w:r>
          </w:p>
        </w:tc>
        <w:tc>
          <w:tcPr>
            <w:tcW w:w="4536" w:type="dxa"/>
            <w:shd w:val="clear" w:color="auto" w:fill="auto"/>
          </w:tcPr>
          <w:p w14:paraId="0038C8B5" w14:textId="77777777" w:rsidR="00F077D7" w:rsidRPr="00F11D83" w:rsidRDefault="00F077D7" w:rsidP="009A7D7B">
            <w:pPr>
              <w:jc w:val="center"/>
              <w:rPr>
                <w:b/>
                <w:sz w:val="18"/>
                <w:szCs w:val="18"/>
                <w:lang w:val="it-IT"/>
              </w:rPr>
            </w:pPr>
            <w:r w:rsidRPr="00F11D83">
              <w:rPr>
                <w:b/>
                <w:sz w:val="18"/>
                <w:szCs w:val="18"/>
                <w:lang w:val="it-IT"/>
              </w:rPr>
              <w:t>Formularul raportului</w:t>
            </w:r>
          </w:p>
          <w:p w14:paraId="1D787ADC" w14:textId="77777777" w:rsidR="00F077D7" w:rsidRPr="00F11D83" w:rsidRDefault="00F077D7" w:rsidP="009A7D7B">
            <w:pPr>
              <w:jc w:val="both"/>
              <w:rPr>
                <w:b/>
                <w:sz w:val="18"/>
                <w:szCs w:val="18"/>
                <w:lang w:val="it-IT"/>
              </w:rPr>
            </w:pPr>
            <w:r w:rsidRPr="00F11D83">
              <w:rPr>
                <w:b/>
                <w:sz w:val="18"/>
                <w:szCs w:val="18"/>
                <w:lang w:val="it-IT"/>
              </w:rPr>
              <w:t>Codul băncii _____________</w:t>
            </w:r>
          </w:p>
          <w:p w14:paraId="320DF8C1" w14:textId="77777777" w:rsidR="00F077D7" w:rsidRPr="00F11D83" w:rsidRDefault="00F077D7" w:rsidP="009A7D7B">
            <w:pPr>
              <w:jc w:val="both"/>
              <w:rPr>
                <w:b/>
                <w:sz w:val="18"/>
                <w:szCs w:val="18"/>
                <w:lang w:val="it-IT"/>
              </w:rPr>
            </w:pPr>
            <w:r w:rsidRPr="00F11D83">
              <w:rPr>
                <w:b/>
                <w:sz w:val="18"/>
                <w:szCs w:val="18"/>
                <w:lang w:val="it-IT"/>
              </w:rPr>
              <w:t>Perioada de raportare _____________</w:t>
            </w:r>
            <w:r w:rsidRPr="00F11D83">
              <w:rPr>
                <w:b/>
                <w:sz w:val="18"/>
                <w:szCs w:val="18"/>
                <w:lang w:val="it-IT"/>
              </w:rPr>
              <w:tab/>
            </w:r>
            <w:r w:rsidRPr="00F11D83">
              <w:rPr>
                <w:b/>
                <w:sz w:val="18"/>
                <w:szCs w:val="18"/>
                <w:lang w:val="it-IT"/>
              </w:rPr>
              <w:tab/>
            </w:r>
          </w:p>
          <w:p w14:paraId="5D0CDA21" w14:textId="77777777" w:rsidR="00F077D7" w:rsidRPr="00F11D83" w:rsidRDefault="00F077D7" w:rsidP="009A7D7B">
            <w:pPr>
              <w:jc w:val="both"/>
              <w:rPr>
                <w:b/>
                <w:sz w:val="18"/>
                <w:szCs w:val="18"/>
                <w:lang w:val="it-IT"/>
              </w:rPr>
            </w:pP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r>
            <w:r w:rsidRPr="00F11D83">
              <w:rPr>
                <w:b/>
                <w:sz w:val="18"/>
                <w:szCs w:val="18"/>
                <w:lang w:val="it-IT"/>
              </w:rPr>
              <w:tab/>
              <w:t>Formularul C76.00</w:t>
            </w:r>
          </w:p>
          <w:p w14:paraId="511911E8" w14:textId="77777777" w:rsidR="00F077D7" w:rsidRPr="00F11D83" w:rsidRDefault="00F077D7" w:rsidP="009A7D7B">
            <w:pPr>
              <w:jc w:val="both"/>
              <w:rPr>
                <w:b/>
                <w:sz w:val="18"/>
                <w:szCs w:val="18"/>
                <w:lang w:val="it-IT"/>
              </w:rPr>
            </w:pPr>
          </w:p>
          <w:p w14:paraId="49D0DD07" w14:textId="77777777" w:rsidR="00F077D7" w:rsidRPr="009A7D7B" w:rsidRDefault="00F077D7" w:rsidP="009A7D7B">
            <w:pPr>
              <w:jc w:val="right"/>
              <w:rPr>
                <w:i/>
                <w:iCs/>
                <w:sz w:val="18"/>
                <w:szCs w:val="18"/>
                <w:lang w:val="it-IT"/>
              </w:rPr>
            </w:pPr>
            <w:r w:rsidRPr="00F11D83">
              <w:rPr>
                <w:b/>
                <w:sz w:val="18"/>
                <w:szCs w:val="18"/>
                <w:lang w:val="it-IT"/>
              </w:rPr>
              <w:t>C 76.00 – ACOPERIREA NECESARULUI DE LICHIDITATE – CALCULE</w:t>
            </w:r>
          </w:p>
        </w:tc>
        <w:tc>
          <w:tcPr>
            <w:tcW w:w="1418" w:type="dxa"/>
          </w:tcPr>
          <w:p w14:paraId="6CBC3706" w14:textId="77777777" w:rsidR="00F077D7" w:rsidRPr="009A7D7B" w:rsidRDefault="00F077D7" w:rsidP="009A7D7B">
            <w:pPr>
              <w:jc w:val="both"/>
              <w:rPr>
                <w:i/>
                <w:iCs/>
                <w:sz w:val="18"/>
                <w:szCs w:val="18"/>
                <w:lang w:val="ro-RO"/>
              </w:rPr>
            </w:pPr>
            <w:r w:rsidRPr="00491E49">
              <w:rPr>
                <w:sz w:val="18"/>
                <w:szCs w:val="18"/>
                <w:lang w:val="ro-RO"/>
              </w:rPr>
              <w:t>Compatibil</w:t>
            </w:r>
          </w:p>
        </w:tc>
        <w:tc>
          <w:tcPr>
            <w:tcW w:w="2476" w:type="dxa"/>
          </w:tcPr>
          <w:p w14:paraId="0B97C716"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58BD4BAA" w14:textId="77777777" w:rsidR="00F077D7" w:rsidRPr="009A7D7B" w:rsidRDefault="00F077D7" w:rsidP="009A7D7B">
            <w:pPr>
              <w:jc w:val="both"/>
              <w:rPr>
                <w:i/>
                <w:iCs/>
                <w:sz w:val="18"/>
                <w:szCs w:val="18"/>
                <w:lang w:val="ro-RO"/>
              </w:rPr>
            </w:pPr>
          </w:p>
        </w:tc>
        <w:tc>
          <w:tcPr>
            <w:tcW w:w="788" w:type="dxa"/>
          </w:tcPr>
          <w:p w14:paraId="710CAD32" w14:textId="77777777" w:rsidR="00F077D7" w:rsidRPr="009A7D7B" w:rsidRDefault="00F077D7" w:rsidP="009A7D7B">
            <w:pPr>
              <w:jc w:val="both"/>
              <w:rPr>
                <w:i/>
                <w:iCs/>
                <w:sz w:val="18"/>
                <w:szCs w:val="18"/>
                <w:lang w:val="ro-RO"/>
              </w:rPr>
            </w:pPr>
          </w:p>
        </w:tc>
      </w:tr>
      <w:tr w:rsidR="00F077D7" w:rsidRPr="00E22611" w14:paraId="5791EF4E" w14:textId="77777777" w:rsidTr="009A7D7B">
        <w:tc>
          <w:tcPr>
            <w:tcW w:w="4576" w:type="dxa"/>
          </w:tcPr>
          <w:p w14:paraId="29BA7344" w14:textId="77777777" w:rsidR="00F077D7" w:rsidRDefault="00F077D7" w:rsidP="009A7D7B">
            <w:pPr>
              <w:autoSpaceDE w:val="0"/>
              <w:autoSpaceDN w:val="0"/>
              <w:adjustRightInd w:val="0"/>
              <w:spacing w:before="60" w:after="60"/>
              <w:rPr>
                <w:rFonts w:eastAsiaTheme="minorHAnsi"/>
                <w:iCs/>
                <w:color w:val="000000"/>
                <w:sz w:val="18"/>
                <w:szCs w:val="18"/>
                <w:lang w:val="it-IT" w:eastAsia="en-US"/>
              </w:rPr>
            </w:pPr>
            <w:r w:rsidRPr="00676348">
              <w:rPr>
                <w:rFonts w:eastAsiaTheme="minorHAnsi"/>
                <w:iCs/>
                <w:color w:val="000000"/>
                <w:sz w:val="18"/>
                <w:szCs w:val="18"/>
                <w:lang w:val="it-IT" w:eastAsia="en-US"/>
              </w:rPr>
              <w:t xml:space="preserve">PARTEA VI – PERIMETRUL DE CONSOLIDARE </w:t>
            </w:r>
          </w:p>
          <w:p w14:paraId="70E4B870" w14:textId="77777777" w:rsidR="00F077D7" w:rsidRPr="00F11D83" w:rsidRDefault="00F077D7" w:rsidP="009A7D7B">
            <w:pPr>
              <w:autoSpaceDE w:val="0"/>
              <w:autoSpaceDN w:val="0"/>
              <w:adjustRightInd w:val="0"/>
              <w:spacing w:before="60" w:after="60"/>
              <w:rPr>
                <w:rFonts w:eastAsiaTheme="minorHAnsi"/>
                <w:i/>
                <w:iCs/>
                <w:color w:val="000000"/>
                <w:sz w:val="18"/>
                <w:szCs w:val="18"/>
                <w:lang w:val="it-IT" w:eastAsia="en-US"/>
              </w:rPr>
            </w:pPr>
            <w:r w:rsidRPr="00F11D83">
              <w:rPr>
                <w:rFonts w:eastAsiaTheme="minorHAnsi"/>
                <w:iCs/>
                <w:color w:val="000000"/>
                <w:sz w:val="18"/>
                <w:szCs w:val="18"/>
                <w:lang w:val="it-IT" w:eastAsia="en-US"/>
              </w:rPr>
              <w:t>C 7</w:t>
            </w:r>
            <w:r>
              <w:rPr>
                <w:rFonts w:eastAsiaTheme="minorHAnsi"/>
                <w:iCs/>
                <w:color w:val="000000"/>
                <w:sz w:val="18"/>
                <w:szCs w:val="18"/>
                <w:lang w:val="it-IT" w:eastAsia="en-US"/>
              </w:rPr>
              <w:t>7</w:t>
            </w:r>
            <w:r w:rsidRPr="00F11D83">
              <w:rPr>
                <w:rFonts w:eastAsiaTheme="minorHAnsi"/>
                <w:iCs/>
                <w:color w:val="000000"/>
                <w:sz w:val="18"/>
                <w:szCs w:val="18"/>
                <w:lang w:val="it-IT" w:eastAsia="en-US"/>
              </w:rPr>
              <w:t xml:space="preserve">.00 – ACOPERIREA NECESARULUI DE LICHIDITATE – </w:t>
            </w:r>
            <w:r w:rsidRPr="00676348">
              <w:rPr>
                <w:rFonts w:eastAsiaTheme="minorHAnsi"/>
                <w:iCs/>
                <w:color w:val="000000"/>
                <w:sz w:val="18"/>
                <w:szCs w:val="18"/>
                <w:lang w:val="it-IT" w:eastAsia="en-US"/>
              </w:rPr>
              <w:t>PERIMETRUL DE CONSOLIDARE</w:t>
            </w:r>
          </w:p>
        </w:tc>
        <w:tc>
          <w:tcPr>
            <w:tcW w:w="4536" w:type="dxa"/>
            <w:shd w:val="clear" w:color="auto" w:fill="auto"/>
          </w:tcPr>
          <w:p w14:paraId="11849E7F" w14:textId="77777777" w:rsidR="00F077D7" w:rsidRPr="00F11D83" w:rsidRDefault="00F077D7" w:rsidP="009A7D7B">
            <w:pPr>
              <w:jc w:val="center"/>
              <w:rPr>
                <w:b/>
                <w:sz w:val="18"/>
                <w:szCs w:val="18"/>
                <w:lang w:val="it-IT"/>
              </w:rPr>
            </w:pPr>
            <w:r w:rsidRPr="00F11D83">
              <w:rPr>
                <w:b/>
                <w:sz w:val="18"/>
                <w:szCs w:val="18"/>
                <w:lang w:val="it-IT"/>
              </w:rPr>
              <w:t>Formularul raportului</w:t>
            </w:r>
          </w:p>
          <w:p w14:paraId="27C120B7" w14:textId="77777777" w:rsidR="00F077D7" w:rsidRPr="00F11D83" w:rsidRDefault="00F077D7" w:rsidP="009A7D7B">
            <w:pPr>
              <w:jc w:val="both"/>
              <w:rPr>
                <w:b/>
                <w:sz w:val="18"/>
                <w:szCs w:val="18"/>
                <w:lang w:val="it-IT"/>
              </w:rPr>
            </w:pPr>
            <w:r w:rsidRPr="00F11D83">
              <w:rPr>
                <w:b/>
                <w:sz w:val="18"/>
                <w:szCs w:val="18"/>
                <w:lang w:val="it-IT"/>
              </w:rPr>
              <w:t>Codul băncii _____________</w:t>
            </w:r>
          </w:p>
          <w:p w14:paraId="3710D743" w14:textId="77777777" w:rsidR="00F077D7" w:rsidRPr="00F11D83" w:rsidRDefault="00F077D7" w:rsidP="009A7D7B">
            <w:pPr>
              <w:jc w:val="both"/>
              <w:rPr>
                <w:b/>
                <w:sz w:val="18"/>
                <w:szCs w:val="18"/>
                <w:lang w:val="it-IT"/>
              </w:rPr>
            </w:pPr>
            <w:r w:rsidRPr="00F11D83">
              <w:rPr>
                <w:b/>
                <w:sz w:val="18"/>
                <w:szCs w:val="18"/>
                <w:lang w:val="it-IT"/>
              </w:rPr>
              <w:t>Perioada de raportare _____________</w:t>
            </w:r>
            <w:r w:rsidRPr="00F11D83">
              <w:rPr>
                <w:b/>
                <w:sz w:val="18"/>
                <w:szCs w:val="18"/>
                <w:lang w:val="it-IT"/>
              </w:rPr>
              <w:tab/>
            </w:r>
            <w:r w:rsidRPr="00F11D83">
              <w:rPr>
                <w:b/>
                <w:sz w:val="18"/>
                <w:szCs w:val="18"/>
                <w:lang w:val="it-IT"/>
              </w:rPr>
              <w:tab/>
            </w:r>
          </w:p>
          <w:p w14:paraId="1C1EE375" w14:textId="77777777" w:rsidR="00F077D7" w:rsidRDefault="00F077D7" w:rsidP="009A7D7B">
            <w:pPr>
              <w:jc w:val="center"/>
              <w:rPr>
                <w:b/>
                <w:sz w:val="18"/>
                <w:szCs w:val="18"/>
                <w:lang w:val="it-IT"/>
              </w:rPr>
            </w:pPr>
          </w:p>
          <w:p w14:paraId="6808C93B" w14:textId="77777777" w:rsidR="00F077D7" w:rsidRPr="00F11D83" w:rsidRDefault="00F077D7" w:rsidP="009A7D7B">
            <w:pPr>
              <w:jc w:val="center"/>
              <w:rPr>
                <w:b/>
                <w:sz w:val="18"/>
                <w:szCs w:val="18"/>
                <w:lang w:val="it-IT"/>
              </w:rPr>
            </w:pPr>
            <w:r w:rsidRPr="00F11D83">
              <w:rPr>
                <w:b/>
                <w:sz w:val="18"/>
                <w:szCs w:val="18"/>
                <w:lang w:val="it-IT"/>
              </w:rPr>
              <w:t>Formular C7</w:t>
            </w:r>
            <w:r>
              <w:rPr>
                <w:b/>
                <w:sz w:val="18"/>
                <w:szCs w:val="18"/>
                <w:lang w:val="it-IT"/>
              </w:rPr>
              <w:t>7</w:t>
            </w:r>
            <w:r w:rsidRPr="00F11D83">
              <w:rPr>
                <w:b/>
                <w:sz w:val="18"/>
                <w:szCs w:val="18"/>
                <w:lang w:val="it-IT"/>
              </w:rPr>
              <w:t>.0</w:t>
            </w:r>
            <w:r>
              <w:rPr>
                <w:b/>
                <w:sz w:val="18"/>
                <w:szCs w:val="18"/>
                <w:lang w:val="it-IT"/>
              </w:rPr>
              <w:t>0</w:t>
            </w:r>
          </w:p>
          <w:p w14:paraId="341CD272" w14:textId="77777777" w:rsidR="00F077D7" w:rsidRDefault="00F077D7" w:rsidP="009A7D7B">
            <w:pPr>
              <w:jc w:val="right"/>
              <w:rPr>
                <w:rFonts w:eastAsiaTheme="minorHAnsi"/>
                <w:iCs/>
                <w:color w:val="000000"/>
                <w:sz w:val="18"/>
                <w:szCs w:val="18"/>
                <w:lang w:val="it-IT" w:eastAsia="en-US"/>
              </w:rPr>
            </w:pPr>
          </w:p>
          <w:p w14:paraId="50C23C79" w14:textId="77777777" w:rsidR="00F077D7" w:rsidRPr="009A7D7B" w:rsidRDefault="00F077D7" w:rsidP="009A7D7B">
            <w:pPr>
              <w:jc w:val="right"/>
              <w:rPr>
                <w:b/>
                <w:bCs/>
                <w:sz w:val="18"/>
                <w:szCs w:val="18"/>
                <w:lang w:val="it-IT"/>
              </w:rPr>
            </w:pPr>
            <w:r w:rsidRPr="009A7D7B">
              <w:rPr>
                <w:rFonts w:eastAsiaTheme="minorHAnsi"/>
                <w:b/>
                <w:bCs/>
                <w:iCs/>
                <w:color w:val="000000"/>
                <w:sz w:val="18"/>
                <w:szCs w:val="18"/>
                <w:lang w:val="it-IT" w:eastAsia="en-US"/>
              </w:rPr>
              <w:t>C 77.00 – ACOPERIREA NECESARULUI DE LICHIDITATE – PERIMETRUL DE CONSOLIDARE</w:t>
            </w:r>
          </w:p>
        </w:tc>
        <w:tc>
          <w:tcPr>
            <w:tcW w:w="1418" w:type="dxa"/>
          </w:tcPr>
          <w:p w14:paraId="4696DEB9" w14:textId="77777777" w:rsidR="00F077D7" w:rsidRPr="00491E49" w:rsidRDefault="00F077D7" w:rsidP="009A7D7B">
            <w:pPr>
              <w:jc w:val="both"/>
              <w:rPr>
                <w:sz w:val="18"/>
                <w:szCs w:val="18"/>
                <w:lang w:val="ro-RO"/>
              </w:rPr>
            </w:pPr>
          </w:p>
        </w:tc>
        <w:tc>
          <w:tcPr>
            <w:tcW w:w="2476" w:type="dxa"/>
          </w:tcPr>
          <w:p w14:paraId="24EB4736" w14:textId="77777777" w:rsidR="00F077D7" w:rsidRPr="00676348" w:rsidRDefault="00F077D7" w:rsidP="009A7D7B">
            <w:pPr>
              <w:rPr>
                <w:i/>
                <w:iCs/>
                <w:sz w:val="18"/>
                <w:szCs w:val="18"/>
                <w:lang w:val="ro-RO"/>
              </w:rPr>
            </w:pPr>
          </w:p>
        </w:tc>
        <w:tc>
          <w:tcPr>
            <w:tcW w:w="990" w:type="dxa"/>
            <w:tcBorders>
              <w:top w:val="single" w:sz="4" w:space="0" w:color="auto"/>
              <w:bottom w:val="single" w:sz="4" w:space="0" w:color="auto"/>
            </w:tcBorders>
          </w:tcPr>
          <w:p w14:paraId="71179A96" w14:textId="77777777" w:rsidR="00F077D7" w:rsidRPr="00676348" w:rsidRDefault="00F077D7" w:rsidP="009A7D7B">
            <w:pPr>
              <w:jc w:val="both"/>
              <w:rPr>
                <w:i/>
                <w:iCs/>
                <w:sz w:val="18"/>
                <w:szCs w:val="18"/>
                <w:lang w:val="ro-RO"/>
              </w:rPr>
            </w:pPr>
          </w:p>
        </w:tc>
        <w:tc>
          <w:tcPr>
            <w:tcW w:w="788" w:type="dxa"/>
          </w:tcPr>
          <w:p w14:paraId="319260A2" w14:textId="77777777" w:rsidR="00F077D7" w:rsidRPr="00676348" w:rsidRDefault="00F077D7" w:rsidP="009A7D7B">
            <w:pPr>
              <w:jc w:val="both"/>
              <w:rPr>
                <w:i/>
                <w:iCs/>
                <w:sz w:val="18"/>
                <w:szCs w:val="18"/>
                <w:lang w:val="ro-RO"/>
              </w:rPr>
            </w:pPr>
          </w:p>
        </w:tc>
      </w:tr>
      <w:tr w:rsidR="00F077D7" w:rsidRPr="009A7D7B" w14:paraId="255E654A" w14:textId="77777777" w:rsidTr="009A7D7B">
        <w:tc>
          <w:tcPr>
            <w:tcW w:w="4576" w:type="dxa"/>
          </w:tcPr>
          <w:p w14:paraId="149675FB" w14:textId="77777777" w:rsidR="00F077D7" w:rsidRPr="00F11D83" w:rsidRDefault="00F077D7" w:rsidP="009A7D7B">
            <w:pPr>
              <w:autoSpaceDE w:val="0"/>
              <w:autoSpaceDN w:val="0"/>
              <w:adjustRightInd w:val="0"/>
              <w:spacing w:before="60" w:after="60"/>
              <w:rPr>
                <w:rFonts w:eastAsiaTheme="minorHAnsi"/>
                <w:color w:val="000000"/>
                <w:sz w:val="18"/>
                <w:szCs w:val="18"/>
                <w:lang w:val="it-IT" w:eastAsia="en-US"/>
              </w:rPr>
            </w:pPr>
            <w:r w:rsidRPr="00F11D83">
              <w:rPr>
                <w:rFonts w:eastAsiaTheme="minorHAnsi"/>
                <w:i/>
                <w:iCs/>
                <w:color w:val="000000"/>
                <w:sz w:val="18"/>
                <w:szCs w:val="18"/>
                <w:lang w:val="it-IT" w:eastAsia="en-US"/>
              </w:rPr>
              <w:t>ANEXA XXV</w:t>
            </w:r>
            <w:r w:rsidRPr="00F11D83">
              <w:rPr>
                <w:rFonts w:eastAsiaTheme="minorHAnsi"/>
                <w:b/>
                <w:bCs/>
                <w:color w:val="000000"/>
                <w:sz w:val="18"/>
                <w:szCs w:val="18"/>
                <w:lang w:val="it-IT" w:eastAsia="en-US"/>
              </w:rPr>
              <w:t xml:space="preserve"> </w:t>
            </w:r>
          </w:p>
          <w:p w14:paraId="6B38CE36" w14:textId="77777777" w:rsidR="00F077D7" w:rsidRPr="00676348" w:rsidRDefault="00F077D7" w:rsidP="009A7D7B">
            <w:pPr>
              <w:autoSpaceDE w:val="0"/>
              <w:autoSpaceDN w:val="0"/>
              <w:adjustRightInd w:val="0"/>
              <w:spacing w:before="60" w:after="60"/>
              <w:rPr>
                <w:rFonts w:eastAsiaTheme="minorHAnsi"/>
                <w:i/>
                <w:iCs/>
                <w:color w:val="000000"/>
                <w:sz w:val="18"/>
                <w:szCs w:val="18"/>
                <w:lang w:val="it-IT" w:eastAsia="en-US"/>
              </w:rPr>
            </w:pPr>
            <w:r w:rsidRPr="00676348">
              <w:rPr>
                <w:rFonts w:eastAsiaTheme="minorHAnsi"/>
                <w:b/>
                <w:bCs/>
                <w:color w:val="000000"/>
                <w:sz w:val="18"/>
                <w:szCs w:val="18"/>
                <w:lang w:val="it-IT" w:eastAsia="en-US"/>
              </w:rPr>
              <w:t>INSTRUCŢIUNI DE COMPLETARE A FORMULARELOR PRIVIND LICHIDITATEA DIN ANEXA XXIV</w:t>
            </w:r>
          </w:p>
        </w:tc>
        <w:tc>
          <w:tcPr>
            <w:tcW w:w="4536" w:type="dxa"/>
            <w:shd w:val="clear" w:color="auto" w:fill="auto"/>
          </w:tcPr>
          <w:p w14:paraId="7D4BD803" w14:textId="77777777" w:rsidR="00F077D7" w:rsidRPr="00F11D83" w:rsidRDefault="00F077D7" w:rsidP="009A7D7B">
            <w:pPr>
              <w:jc w:val="right"/>
              <w:rPr>
                <w:sz w:val="18"/>
                <w:szCs w:val="18"/>
                <w:lang w:val="it-IT"/>
              </w:rPr>
            </w:pPr>
            <w:r w:rsidRPr="00F11D83">
              <w:rPr>
                <w:sz w:val="18"/>
                <w:szCs w:val="18"/>
                <w:lang w:val="it-IT"/>
              </w:rPr>
              <w:t>Anexa 12</w:t>
            </w:r>
          </w:p>
          <w:p w14:paraId="61AAE898" w14:textId="77777777" w:rsidR="00F077D7" w:rsidRPr="00F11D83" w:rsidRDefault="00F077D7" w:rsidP="009A7D7B">
            <w:pPr>
              <w:jc w:val="right"/>
              <w:rPr>
                <w:sz w:val="18"/>
                <w:szCs w:val="18"/>
                <w:lang w:val="it-IT"/>
              </w:rPr>
            </w:pPr>
            <w:r w:rsidRPr="00F11D83">
              <w:rPr>
                <w:sz w:val="18"/>
                <w:szCs w:val="18"/>
                <w:lang w:val="it-IT"/>
              </w:rPr>
              <w:t>la Instrucţiunea cu privire la prezentarea</w:t>
            </w:r>
          </w:p>
          <w:p w14:paraId="74A9F2A5" w14:textId="77777777" w:rsidR="00F077D7" w:rsidRPr="00F11D83" w:rsidRDefault="00F077D7" w:rsidP="009A7D7B">
            <w:pPr>
              <w:jc w:val="right"/>
              <w:rPr>
                <w:sz w:val="18"/>
                <w:szCs w:val="18"/>
                <w:lang w:val="it-IT"/>
              </w:rPr>
            </w:pPr>
            <w:r w:rsidRPr="00F11D83">
              <w:rPr>
                <w:sz w:val="18"/>
                <w:szCs w:val="18"/>
                <w:lang w:val="it-IT"/>
              </w:rPr>
              <w:t>de către bănci a rapoartelor COREP</w:t>
            </w:r>
          </w:p>
          <w:p w14:paraId="36CEA591" w14:textId="77777777" w:rsidR="00F077D7" w:rsidRPr="00F11D83" w:rsidRDefault="00F077D7" w:rsidP="009A7D7B">
            <w:pPr>
              <w:jc w:val="right"/>
              <w:rPr>
                <w:b/>
                <w:sz w:val="18"/>
                <w:szCs w:val="18"/>
                <w:lang w:val="it-IT"/>
              </w:rPr>
            </w:pPr>
            <w:r w:rsidRPr="00F11D83">
              <w:rPr>
                <w:sz w:val="18"/>
                <w:szCs w:val="18"/>
                <w:lang w:val="it-IT"/>
              </w:rPr>
              <w:t>în scopuri de supraveghere</w:t>
            </w:r>
          </w:p>
          <w:p w14:paraId="30B28ECF" w14:textId="77777777" w:rsidR="00F077D7" w:rsidRPr="00F077D7" w:rsidRDefault="00F077D7" w:rsidP="009A7D7B">
            <w:pPr>
              <w:rPr>
                <w:sz w:val="18"/>
                <w:szCs w:val="18"/>
                <w:lang w:val="it-IT"/>
              </w:rPr>
            </w:pPr>
            <w:r w:rsidRPr="00F077D7">
              <w:rPr>
                <w:sz w:val="18"/>
                <w:szCs w:val="18"/>
                <w:lang w:val="it-IT"/>
              </w:rPr>
              <w:t>TITLUL II</w:t>
            </w:r>
          </w:p>
          <w:p w14:paraId="4D1D5A97" w14:textId="603D8AE4" w:rsidR="007F125C" w:rsidRPr="009A7D7B" w:rsidRDefault="00F077D7" w:rsidP="007F125C">
            <w:pPr>
              <w:rPr>
                <w:i/>
                <w:iCs/>
                <w:sz w:val="18"/>
                <w:szCs w:val="18"/>
                <w:lang w:val="it-IT"/>
              </w:rPr>
            </w:pPr>
            <w:r w:rsidRPr="00F077D7">
              <w:rPr>
                <w:sz w:val="18"/>
                <w:szCs w:val="18"/>
                <w:lang w:val="it-IT"/>
              </w:rPr>
              <w:t xml:space="preserve"> RAPORTAREA PRIVIND CERINȚA DE ACOPERIRE A NECESARULUI DE LICHIDITATE</w:t>
            </w:r>
          </w:p>
        </w:tc>
        <w:tc>
          <w:tcPr>
            <w:tcW w:w="1418" w:type="dxa"/>
          </w:tcPr>
          <w:p w14:paraId="7A291FF4" w14:textId="77777777" w:rsidR="00F077D7" w:rsidRPr="009A7D7B" w:rsidRDefault="00F077D7" w:rsidP="009A7D7B">
            <w:pPr>
              <w:jc w:val="both"/>
              <w:rPr>
                <w:i/>
                <w:iCs/>
                <w:sz w:val="18"/>
                <w:szCs w:val="18"/>
                <w:lang w:val="ro-RO"/>
              </w:rPr>
            </w:pPr>
            <w:r w:rsidRPr="00491E49">
              <w:rPr>
                <w:sz w:val="18"/>
                <w:szCs w:val="18"/>
                <w:lang w:val="ro-RO"/>
              </w:rPr>
              <w:t>Compatibil</w:t>
            </w:r>
          </w:p>
        </w:tc>
        <w:tc>
          <w:tcPr>
            <w:tcW w:w="2476" w:type="dxa"/>
          </w:tcPr>
          <w:p w14:paraId="16BBD053"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3E33BD38" w14:textId="77777777" w:rsidR="00F077D7" w:rsidRPr="009A7D7B" w:rsidRDefault="00F077D7" w:rsidP="009A7D7B">
            <w:pPr>
              <w:jc w:val="both"/>
              <w:rPr>
                <w:i/>
                <w:iCs/>
                <w:sz w:val="18"/>
                <w:szCs w:val="18"/>
                <w:lang w:val="ro-RO"/>
              </w:rPr>
            </w:pPr>
          </w:p>
        </w:tc>
        <w:tc>
          <w:tcPr>
            <w:tcW w:w="788" w:type="dxa"/>
          </w:tcPr>
          <w:p w14:paraId="61EEE89B" w14:textId="77777777" w:rsidR="00F077D7" w:rsidRPr="009A7D7B" w:rsidRDefault="00F077D7" w:rsidP="009A7D7B">
            <w:pPr>
              <w:jc w:val="both"/>
              <w:rPr>
                <w:i/>
                <w:iCs/>
                <w:sz w:val="18"/>
                <w:szCs w:val="18"/>
                <w:lang w:val="ro-RO"/>
              </w:rPr>
            </w:pPr>
          </w:p>
        </w:tc>
      </w:tr>
      <w:tr w:rsidR="00F077D7" w:rsidRPr="009A7D7B" w14:paraId="4B9E4BA8" w14:textId="77777777" w:rsidTr="009A7D7B">
        <w:tc>
          <w:tcPr>
            <w:tcW w:w="4576" w:type="dxa"/>
          </w:tcPr>
          <w:p w14:paraId="31609FB3" w14:textId="77777777" w:rsidR="00F077D7" w:rsidRPr="009A7D7B" w:rsidRDefault="00F077D7" w:rsidP="009A7D7B">
            <w:pPr>
              <w:autoSpaceDE w:val="0"/>
              <w:autoSpaceDN w:val="0"/>
              <w:adjustRightInd w:val="0"/>
              <w:spacing w:before="60" w:after="60"/>
              <w:rPr>
                <w:rFonts w:eastAsiaTheme="minorHAnsi"/>
                <w:color w:val="000000"/>
                <w:sz w:val="18"/>
                <w:szCs w:val="18"/>
                <w:lang w:val="it-IT" w:eastAsia="en-US"/>
              </w:rPr>
            </w:pPr>
            <w:r w:rsidRPr="00676348">
              <w:rPr>
                <w:rFonts w:eastAsiaTheme="minorHAnsi"/>
                <w:color w:val="000000"/>
                <w:sz w:val="18"/>
                <w:szCs w:val="18"/>
                <w:lang w:val="it-IT" w:eastAsia="en-US"/>
              </w:rPr>
              <w:t>PARTEA 1: ACTIVE LICHIDE</w:t>
            </w:r>
          </w:p>
        </w:tc>
        <w:tc>
          <w:tcPr>
            <w:tcW w:w="4536" w:type="dxa"/>
            <w:shd w:val="clear" w:color="auto" w:fill="auto"/>
          </w:tcPr>
          <w:p w14:paraId="62DB6B5E" w14:textId="77777777" w:rsidR="00F077D7" w:rsidRPr="00F077D7" w:rsidRDefault="00F077D7" w:rsidP="009A7D7B">
            <w:pPr>
              <w:rPr>
                <w:sz w:val="18"/>
                <w:szCs w:val="18"/>
                <w:lang w:val="it-IT"/>
              </w:rPr>
            </w:pPr>
            <w:r w:rsidRPr="00F077D7">
              <w:rPr>
                <w:sz w:val="18"/>
                <w:szCs w:val="18"/>
                <w:lang w:val="it-IT"/>
              </w:rPr>
              <w:t>CAPITOLUL I.</w:t>
            </w:r>
          </w:p>
          <w:p w14:paraId="16B2F115" w14:textId="77777777" w:rsidR="00F077D7" w:rsidRPr="00F077D7" w:rsidRDefault="00F077D7" w:rsidP="009A7D7B">
            <w:pPr>
              <w:rPr>
                <w:sz w:val="18"/>
                <w:szCs w:val="18"/>
                <w:lang w:val="it-IT"/>
              </w:rPr>
            </w:pPr>
            <w:r w:rsidRPr="00F077D7">
              <w:rPr>
                <w:sz w:val="18"/>
                <w:szCs w:val="18"/>
                <w:lang w:val="it-IT"/>
              </w:rPr>
              <w:t>ACTIVE LICHIDE</w:t>
            </w:r>
          </w:p>
        </w:tc>
        <w:tc>
          <w:tcPr>
            <w:tcW w:w="1418" w:type="dxa"/>
          </w:tcPr>
          <w:p w14:paraId="69D776BD" w14:textId="020AF150" w:rsidR="00F077D7" w:rsidRPr="009A7D7B" w:rsidRDefault="003E4C95" w:rsidP="009A7D7B">
            <w:pPr>
              <w:jc w:val="both"/>
              <w:rPr>
                <w:i/>
                <w:iCs/>
                <w:sz w:val="18"/>
                <w:szCs w:val="18"/>
                <w:lang w:val="ro-RO"/>
              </w:rPr>
            </w:pPr>
            <w:r w:rsidRPr="00491E49">
              <w:rPr>
                <w:sz w:val="18"/>
                <w:szCs w:val="18"/>
                <w:lang w:val="ro-RO"/>
              </w:rPr>
              <w:t>Compatibil</w:t>
            </w:r>
          </w:p>
        </w:tc>
        <w:tc>
          <w:tcPr>
            <w:tcW w:w="2476" w:type="dxa"/>
          </w:tcPr>
          <w:p w14:paraId="09F30EC6"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4C8A7ACD" w14:textId="77777777" w:rsidR="00F077D7" w:rsidRPr="009A7D7B" w:rsidRDefault="00F077D7" w:rsidP="009A7D7B">
            <w:pPr>
              <w:jc w:val="both"/>
              <w:rPr>
                <w:i/>
                <w:iCs/>
                <w:sz w:val="18"/>
                <w:szCs w:val="18"/>
                <w:lang w:val="ro-RO"/>
              </w:rPr>
            </w:pPr>
          </w:p>
        </w:tc>
        <w:tc>
          <w:tcPr>
            <w:tcW w:w="788" w:type="dxa"/>
          </w:tcPr>
          <w:p w14:paraId="7795DF23" w14:textId="77777777" w:rsidR="00F077D7" w:rsidRPr="009A7D7B" w:rsidRDefault="00F077D7" w:rsidP="009A7D7B">
            <w:pPr>
              <w:jc w:val="both"/>
              <w:rPr>
                <w:i/>
                <w:iCs/>
                <w:sz w:val="18"/>
                <w:szCs w:val="18"/>
                <w:lang w:val="ro-RO"/>
              </w:rPr>
            </w:pPr>
          </w:p>
        </w:tc>
      </w:tr>
      <w:tr w:rsidR="00F077D7" w:rsidRPr="009A7D7B" w14:paraId="12898FD9" w14:textId="77777777" w:rsidTr="009A7D7B">
        <w:tc>
          <w:tcPr>
            <w:tcW w:w="4576" w:type="dxa"/>
          </w:tcPr>
          <w:p w14:paraId="12C9554F" w14:textId="77777777" w:rsidR="00F077D7" w:rsidRPr="00676348" w:rsidRDefault="00F077D7" w:rsidP="009A7D7B">
            <w:pPr>
              <w:autoSpaceDE w:val="0"/>
              <w:autoSpaceDN w:val="0"/>
              <w:adjustRightInd w:val="0"/>
              <w:spacing w:before="60" w:after="60"/>
              <w:rPr>
                <w:rFonts w:eastAsiaTheme="minorHAnsi"/>
                <w:color w:val="000000"/>
                <w:sz w:val="18"/>
                <w:szCs w:val="18"/>
                <w:lang w:val="it-IT" w:eastAsia="en-US"/>
              </w:rPr>
            </w:pPr>
            <w:r w:rsidRPr="00676348">
              <w:rPr>
                <w:rFonts w:eastAsiaTheme="minorHAnsi"/>
                <w:color w:val="000000"/>
                <w:sz w:val="18"/>
                <w:szCs w:val="18"/>
                <w:lang w:val="it-IT" w:eastAsia="en-US"/>
              </w:rPr>
              <w:t>1. Active lichide</w:t>
            </w:r>
          </w:p>
          <w:p w14:paraId="50DA730B" w14:textId="77777777" w:rsidR="00F077D7" w:rsidRPr="00676348" w:rsidRDefault="00F077D7" w:rsidP="009A7D7B">
            <w:pPr>
              <w:autoSpaceDE w:val="0"/>
              <w:autoSpaceDN w:val="0"/>
              <w:adjustRightInd w:val="0"/>
              <w:spacing w:before="60" w:after="60"/>
              <w:rPr>
                <w:rFonts w:eastAsiaTheme="minorHAnsi"/>
                <w:color w:val="000000"/>
                <w:sz w:val="18"/>
                <w:szCs w:val="18"/>
                <w:lang w:val="it-IT" w:eastAsia="en-US"/>
              </w:rPr>
            </w:pPr>
            <w:r w:rsidRPr="00676348">
              <w:rPr>
                <w:rFonts w:eastAsiaTheme="minorHAnsi"/>
                <w:color w:val="000000"/>
                <w:sz w:val="18"/>
                <w:szCs w:val="18"/>
                <w:lang w:val="it-IT" w:eastAsia="en-US"/>
              </w:rPr>
              <w:t>1.1. Observaţii generale</w:t>
            </w:r>
          </w:p>
          <w:p w14:paraId="677C4170" w14:textId="77777777" w:rsidR="00F077D7" w:rsidRPr="009A7D7B" w:rsidRDefault="00F077D7" w:rsidP="009A7D7B">
            <w:pPr>
              <w:autoSpaceDE w:val="0"/>
              <w:autoSpaceDN w:val="0"/>
              <w:adjustRightInd w:val="0"/>
              <w:spacing w:before="60" w:after="60"/>
              <w:rPr>
                <w:rFonts w:eastAsiaTheme="minorHAnsi"/>
                <w:color w:val="000000"/>
                <w:sz w:val="18"/>
                <w:szCs w:val="18"/>
                <w:lang w:val="it-IT" w:eastAsia="en-US"/>
              </w:rPr>
            </w:pPr>
            <w:r w:rsidRPr="00676348">
              <w:rPr>
                <w:rFonts w:eastAsiaTheme="minorHAnsi"/>
                <w:color w:val="000000"/>
                <w:sz w:val="18"/>
                <w:szCs w:val="18"/>
                <w:lang w:val="it-IT" w:eastAsia="en-US"/>
              </w:rPr>
              <w:lastRenderedPageBreak/>
              <w:t>1. Acesta este un formular de sinteză care conţine informaţii privind activele în scopul raportării cerinţei de acoperire a necesarului de lichiditate, astfel cum se specifică în Regulamentul delegat (UE) 2015/61 al Comisiei ( 1 ). Elementele care nu trebuie să fie completate de către instituţiile de credit sunt marcate cu gri.</w:t>
            </w:r>
          </w:p>
        </w:tc>
        <w:tc>
          <w:tcPr>
            <w:tcW w:w="4536" w:type="dxa"/>
            <w:shd w:val="clear" w:color="auto" w:fill="auto"/>
          </w:tcPr>
          <w:p w14:paraId="24E75ABA" w14:textId="77777777" w:rsidR="00F077D7" w:rsidRPr="00E22611" w:rsidRDefault="00F077D7" w:rsidP="009A7D7B">
            <w:pPr>
              <w:rPr>
                <w:b/>
                <w:bCs/>
                <w:i/>
                <w:iCs/>
                <w:sz w:val="18"/>
                <w:szCs w:val="18"/>
                <w:lang w:val="it-IT"/>
              </w:rPr>
            </w:pPr>
            <w:r w:rsidRPr="00E22611">
              <w:rPr>
                <w:b/>
                <w:bCs/>
                <w:i/>
                <w:iCs/>
                <w:sz w:val="18"/>
                <w:szCs w:val="18"/>
                <w:lang w:val="it-IT"/>
              </w:rPr>
              <w:lastRenderedPageBreak/>
              <w:t>Secţiunea 1</w:t>
            </w:r>
          </w:p>
          <w:p w14:paraId="5A9060C5" w14:textId="77777777" w:rsidR="00F077D7" w:rsidRPr="00E22611" w:rsidRDefault="00F077D7" w:rsidP="009A7D7B">
            <w:pPr>
              <w:rPr>
                <w:b/>
                <w:bCs/>
                <w:i/>
                <w:iCs/>
                <w:sz w:val="18"/>
                <w:szCs w:val="18"/>
                <w:lang w:val="it-IT"/>
              </w:rPr>
            </w:pPr>
            <w:r w:rsidRPr="00E22611">
              <w:rPr>
                <w:b/>
                <w:bCs/>
                <w:i/>
                <w:iCs/>
                <w:sz w:val="18"/>
                <w:szCs w:val="18"/>
                <w:lang w:val="it-IT"/>
              </w:rPr>
              <w:t>Observaţii generale</w:t>
            </w:r>
          </w:p>
          <w:p w14:paraId="6FDD3F2E" w14:textId="3AF36299" w:rsidR="00F077D7" w:rsidRPr="00F077D7" w:rsidRDefault="00F077D7" w:rsidP="009A7D7B">
            <w:pPr>
              <w:rPr>
                <w:sz w:val="18"/>
                <w:szCs w:val="18"/>
                <w:lang w:val="it-IT"/>
              </w:rPr>
            </w:pPr>
            <w:r w:rsidRPr="00F077D7">
              <w:rPr>
                <w:sz w:val="18"/>
                <w:szCs w:val="18"/>
                <w:lang w:val="it-IT"/>
              </w:rPr>
              <w:t xml:space="preserve">2. Acesta este un formular de sinteză care conţine informaţii privind activele în scopul raportării cerinţei de </w:t>
            </w:r>
            <w:r w:rsidRPr="00F077D7">
              <w:rPr>
                <w:sz w:val="18"/>
                <w:szCs w:val="18"/>
                <w:lang w:val="it-IT"/>
              </w:rPr>
              <w:lastRenderedPageBreak/>
              <w:t xml:space="preserve">acoperire a necesarului de lichiditate, astfel cum se specifică în </w:t>
            </w:r>
            <w:r w:rsidR="007F125C" w:rsidRPr="00CF4C24">
              <w:rPr>
                <w:sz w:val="18"/>
                <w:szCs w:val="18"/>
                <w:lang w:val="it-IT"/>
              </w:rPr>
              <w:t xml:space="preserve">Regulamentul </w:t>
            </w:r>
            <w:r w:rsidRPr="00F077D7">
              <w:rPr>
                <w:sz w:val="18"/>
                <w:szCs w:val="18"/>
                <w:lang w:val="it-IT"/>
              </w:rPr>
              <w:t>nr.44/2020. Elementele care nu trebuie să fie completate de către bănci sunt marcate cu semnul "X".</w:t>
            </w:r>
          </w:p>
        </w:tc>
        <w:tc>
          <w:tcPr>
            <w:tcW w:w="1418" w:type="dxa"/>
          </w:tcPr>
          <w:p w14:paraId="15CDAAD8" w14:textId="525B0823" w:rsidR="00F077D7" w:rsidRPr="009A7D7B" w:rsidRDefault="003E4C95" w:rsidP="009A7D7B">
            <w:pPr>
              <w:jc w:val="both"/>
              <w:rPr>
                <w:i/>
                <w:iCs/>
                <w:sz w:val="18"/>
                <w:szCs w:val="18"/>
                <w:lang w:val="ro-RO"/>
              </w:rPr>
            </w:pPr>
            <w:r w:rsidRPr="00491E49">
              <w:rPr>
                <w:sz w:val="18"/>
                <w:szCs w:val="18"/>
                <w:lang w:val="ro-RO"/>
              </w:rPr>
              <w:lastRenderedPageBreak/>
              <w:t>Compatibil</w:t>
            </w:r>
          </w:p>
        </w:tc>
        <w:tc>
          <w:tcPr>
            <w:tcW w:w="2476" w:type="dxa"/>
          </w:tcPr>
          <w:p w14:paraId="0E1FDFF0" w14:textId="77777777" w:rsidR="00F077D7" w:rsidRPr="009A7D7B" w:rsidRDefault="00F077D7" w:rsidP="009A7D7B">
            <w:pPr>
              <w:rPr>
                <w:i/>
                <w:iCs/>
                <w:sz w:val="18"/>
                <w:szCs w:val="18"/>
                <w:lang w:val="ro-RO"/>
              </w:rPr>
            </w:pPr>
          </w:p>
        </w:tc>
        <w:tc>
          <w:tcPr>
            <w:tcW w:w="990" w:type="dxa"/>
            <w:tcBorders>
              <w:top w:val="single" w:sz="4" w:space="0" w:color="auto"/>
              <w:bottom w:val="single" w:sz="4" w:space="0" w:color="auto"/>
            </w:tcBorders>
          </w:tcPr>
          <w:p w14:paraId="77DEA7E4" w14:textId="77777777" w:rsidR="00F077D7" w:rsidRPr="009A7D7B" w:rsidRDefault="00F077D7" w:rsidP="009A7D7B">
            <w:pPr>
              <w:jc w:val="both"/>
              <w:rPr>
                <w:i/>
                <w:iCs/>
                <w:sz w:val="18"/>
                <w:szCs w:val="18"/>
                <w:lang w:val="ro-RO"/>
              </w:rPr>
            </w:pPr>
          </w:p>
        </w:tc>
        <w:tc>
          <w:tcPr>
            <w:tcW w:w="788" w:type="dxa"/>
          </w:tcPr>
          <w:p w14:paraId="33DBCE64" w14:textId="77777777" w:rsidR="00F077D7" w:rsidRPr="009A7D7B" w:rsidRDefault="00F077D7" w:rsidP="009A7D7B">
            <w:pPr>
              <w:jc w:val="both"/>
              <w:rPr>
                <w:i/>
                <w:iCs/>
                <w:sz w:val="18"/>
                <w:szCs w:val="18"/>
                <w:lang w:val="ro-RO"/>
              </w:rPr>
            </w:pPr>
          </w:p>
        </w:tc>
      </w:tr>
      <w:tr w:rsidR="00592F2B" w:rsidRPr="009A7D7B" w14:paraId="5DC03F04" w14:textId="77777777" w:rsidTr="009A7D7B">
        <w:tc>
          <w:tcPr>
            <w:tcW w:w="4576" w:type="dxa"/>
          </w:tcPr>
          <w:p w14:paraId="75F04481" w14:textId="43A06C77" w:rsidR="00592F2B" w:rsidRPr="00676348" w:rsidRDefault="00592F2B" w:rsidP="009A7D7B">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2. Activele raportate trebuie să îndeplinească cerinţele prevăzute în titlul II din Regulamentul delegat (UE) 2015/61</w:t>
            </w:r>
          </w:p>
        </w:tc>
        <w:tc>
          <w:tcPr>
            <w:tcW w:w="4536" w:type="dxa"/>
            <w:shd w:val="clear" w:color="auto" w:fill="auto"/>
          </w:tcPr>
          <w:p w14:paraId="1D80FC55" w14:textId="12DD2810" w:rsidR="00592F2B" w:rsidRPr="00F077D7" w:rsidRDefault="00592F2B" w:rsidP="009A7D7B">
            <w:pPr>
              <w:rPr>
                <w:sz w:val="18"/>
                <w:szCs w:val="18"/>
                <w:lang w:val="it-IT"/>
              </w:rPr>
            </w:pPr>
            <w:r w:rsidRPr="00592F2B">
              <w:rPr>
                <w:b/>
                <w:bCs/>
                <w:sz w:val="18"/>
                <w:szCs w:val="18"/>
                <w:lang w:val="it-IT"/>
              </w:rPr>
              <w:t>3.</w:t>
            </w:r>
            <w:r w:rsidRPr="00592F2B">
              <w:rPr>
                <w:sz w:val="18"/>
                <w:szCs w:val="18"/>
                <w:lang w:val="it-IT"/>
              </w:rPr>
              <w:t xml:space="preserve"> Activele raportate trebuie să îndeplinească cerinţele prevăzute în capitolul II</w:t>
            </w:r>
            <w:r w:rsidR="0081131D">
              <w:rPr>
                <w:sz w:val="18"/>
                <w:szCs w:val="18"/>
                <w:lang w:val="it-IT"/>
              </w:rPr>
              <w:t>,</w:t>
            </w:r>
            <w:r w:rsidRPr="00592F2B">
              <w:rPr>
                <w:sz w:val="18"/>
                <w:szCs w:val="18"/>
                <w:lang w:val="it-IT"/>
              </w:rPr>
              <w:t xml:space="preserve"> </w:t>
            </w:r>
            <w:r w:rsidR="0081131D" w:rsidRPr="00592F2B">
              <w:rPr>
                <w:sz w:val="18"/>
                <w:szCs w:val="18"/>
                <w:lang w:val="it-IT"/>
              </w:rPr>
              <w:t xml:space="preserve">titlul II </w:t>
            </w:r>
            <w:r w:rsidRPr="00592F2B">
              <w:rPr>
                <w:sz w:val="18"/>
                <w:szCs w:val="18"/>
                <w:lang w:val="it-IT"/>
              </w:rPr>
              <w:t>din Regulamentul nr.44/2020</w:t>
            </w:r>
          </w:p>
        </w:tc>
        <w:tc>
          <w:tcPr>
            <w:tcW w:w="1418" w:type="dxa"/>
          </w:tcPr>
          <w:p w14:paraId="785CF8E8" w14:textId="76A83789" w:rsidR="00592F2B" w:rsidRPr="009A7D7B" w:rsidRDefault="003E4C95" w:rsidP="009A7D7B">
            <w:pPr>
              <w:jc w:val="both"/>
              <w:rPr>
                <w:i/>
                <w:iCs/>
                <w:sz w:val="18"/>
                <w:szCs w:val="18"/>
                <w:lang w:val="ro-RO"/>
              </w:rPr>
            </w:pPr>
            <w:r w:rsidRPr="00491E49">
              <w:rPr>
                <w:sz w:val="18"/>
                <w:szCs w:val="18"/>
                <w:lang w:val="ro-RO"/>
              </w:rPr>
              <w:t>Compatibil</w:t>
            </w:r>
          </w:p>
        </w:tc>
        <w:tc>
          <w:tcPr>
            <w:tcW w:w="2476" w:type="dxa"/>
          </w:tcPr>
          <w:p w14:paraId="21C5C6AE" w14:textId="77777777" w:rsidR="00592F2B" w:rsidRPr="009A7D7B" w:rsidRDefault="00592F2B" w:rsidP="009A7D7B">
            <w:pPr>
              <w:rPr>
                <w:i/>
                <w:iCs/>
                <w:sz w:val="18"/>
                <w:szCs w:val="18"/>
                <w:lang w:val="ro-RO"/>
              </w:rPr>
            </w:pPr>
          </w:p>
        </w:tc>
        <w:tc>
          <w:tcPr>
            <w:tcW w:w="990" w:type="dxa"/>
            <w:tcBorders>
              <w:top w:val="single" w:sz="4" w:space="0" w:color="auto"/>
              <w:bottom w:val="single" w:sz="4" w:space="0" w:color="auto"/>
            </w:tcBorders>
          </w:tcPr>
          <w:p w14:paraId="3B63D85A" w14:textId="77777777" w:rsidR="00592F2B" w:rsidRPr="009A7D7B" w:rsidRDefault="00592F2B" w:rsidP="009A7D7B">
            <w:pPr>
              <w:jc w:val="both"/>
              <w:rPr>
                <w:i/>
                <w:iCs/>
                <w:sz w:val="18"/>
                <w:szCs w:val="18"/>
                <w:lang w:val="ro-RO"/>
              </w:rPr>
            </w:pPr>
          </w:p>
        </w:tc>
        <w:tc>
          <w:tcPr>
            <w:tcW w:w="788" w:type="dxa"/>
          </w:tcPr>
          <w:p w14:paraId="006FD80E" w14:textId="77777777" w:rsidR="00592F2B" w:rsidRPr="009A7D7B" w:rsidRDefault="00592F2B" w:rsidP="009A7D7B">
            <w:pPr>
              <w:jc w:val="both"/>
              <w:rPr>
                <w:i/>
                <w:iCs/>
                <w:sz w:val="18"/>
                <w:szCs w:val="18"/>
                <w:lang w:val="ro-RO"/>
              </w:rPr>
            </w:pPr>
          </w:p>
        </w:tc>
      </w:tr>
      <w:tr w:rsidR="00592F2B" w:rsidRPr="009A7D7B" w14:paraId="21EBBD68" w14:textId="77777777" w:rsidTr="009A7D7B">
        <w:tc>
          <w:tcPr>
            <w:tcW w:w="4576" w:type="dxa"/>
          </w:tcPr>
          <w:p w14:paraId="41A7BEA6" w14:textId="16C6A6D6" w:rsidR="00592F2B" w:rsidRPr="00676348" w:rsidRDefault="00592F2B" w:rsidP="009A7D7B">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3. Prin derogare de la punctul 2, instituţiile de credit nu trebuie să aplice restricţiile legate de monede definite în conformitate cu articolul 8 alineatul (6), cu articolul 10 alineatul (1) litera (d) și cu articolul 12 alineatul (1) litera (c) din Regulamentul delegat (UE) 2015/61 atunci când completează formularul într-o altă monedă semnificativă, în conformitate cu articolul 415 alineatul (2) din Regulamentul (UE) nr. 575/2013. Instituţiile de credit trebuie să aplice în continuare restricţiile privind jurisdicţia.</w:t>
            </w:r>
          </w:p>
        </w:tc>
        <w:tc>
          <w:tcPr>
            <w:tcW w:w="4536" w:type="dxa"/>
            <w:shd w:val="clear" w:color="auto" w:fill="auto"/>
          </w:tcPr>
          <w:p w14:paraId="7083E90A" w14:textId="22D4FA6B" w:rsidR="00592F2B" w:rsidRPr="00592F2B" w:rsidRDefault="00592F2B" w:rsidP="00592F2B">
            <w:pPr>
              <w:rPr>
                <w:sz w:val="18"/>
                <w:szCs w:val="18"/>
                <w:lang w:val="it-IT"/>
              </w:rPr>
            </w:pPr>
            <w:r w:rsidRPr="00592F2B">
              <w:rPr>
                <w:b/>
                <w:bCs/>
                <w:sz w:val="18"/>
                <w:szCs w:val="18"/>
                <w:lang w:val="it-IT"/>
              </w:rPr>
              <w:t>4.</w:t>
            </w:r>
            <w:r w:rsidRPr="00592F2B">
              <w:rPr>
                <w:sz w:val="18"/>
                <w:szCs w:val="18"/>
                <w:lang w:val="it-IT"/>
              </w:rPr>
              <w:t xml:space="preserve"> Prin derogare de la pct.3, băncile nu vor aplica restricţiile legate de monede definite la pct.28-29, la pct.31 subpct.4) şi la pct.35 subpct.2) din Regulamentul nr.44/2020</w:t>
            </w:r>
            <w:r w:rsidR="00A334AD">
              <w:rPr>
                <w:sz w:val="18"/>
                <w:szCs w:val="18"/>
                <w:lang w:val="it-IT"/>
              </w:rPr>
              <w:t xml:space="preserve"> </w:t>
            </w:r>
            <w:r w:rsidRPr="00592F2B">
              <w:rPr>
                <w:sz w:val="18"/>
                <w:szCs w:val="18"/>
                <w:lang w:val="it-IT"/>
              </w:rPr>
              <w:t>atunci când completează formularul într-o monedă semnificativă, astfel cum se prevede la pct.6</w:t>
            </w:r>
            <w:r w:rsidR="00561CF4">
              <w:rPr>
                <w:sz w:val="18"/>
                <w:szCs w:val="18"/>
                <w:vertAlign w:val="superscript"/>
                <w:lang w:val="it-IT"/>
              </w:rPr>
              <w:t>10</w:t>
            </w:r>
            <w:r w:rsidRPr="00592F2B">
              <w:rPr>
                <w:sz w:val="18"/>
                <w:szCs w:val="18"/>
                <w:lang w:val="it-IT"/>
              </w:rPr>
              <w:t xml:space="preserve"> din Regulamentul nr.44/2020. Băncile trebuie să aplice în continuare restricţiile privind jurisdicţia.</w:t>
            </w:r>
          </w:p>
          <w:p w14:paraId="5B49BD85" w14:textId="77777777" w:rsidR="00592F2B" w:rsidRPr="00F077D7" w:rsidRDefault="00592F2B" w:rsidP="009A7D7B">
            <w:pPr>
              <w:rPr>
                <w:sz w:val="18"/>
                <w:szCs w:val="18"/>
                <w:lang w:val="it-IT"/>
              </w:rPr>
            </w:pPr>
          </w:p>
        </w:tc>
        <w:tc>
          <w:tcPr>
            <w:tcW w:w="1418" w:type="dxa"/>
          </w:tcPr>
          <w:p w14:paraId="36F881A4" w14:textId="6B992022" w:rsidR="00592F2B" w:rsidRPr="009A7D7B" w:rsidRDefault="003E4C95" w:rsidP="009A7D7B">
            <w:pPr>
              <w:jc w:val="both"/>
              <w:rPr>
                <w:i/>
                <w:iCs/>
                <w:sz w:val="18"/>
                <w:szCs w:val="18"/>
                <w:lang w:val="ro-RO"/>
              </w:rPr>
            </w:pPr>
            <w:r w:rsidRPr="00491E49">
              <w:rPr>
                <w:sz w:val="18"/>
                <w:szCs w:val="18"/>
                <w:lang w:val="ro-RO"/>
              </w:rPr>
              <w:t>Compatibil</w:t>
            </w:r>
          </w:p>
        </w:tc>
        <w:tc>
          <w:tcPr>
            <w:tcW w:w="2476" w:type="dxa"/>
          </w:tcPr>
          <w:p w14:paraId="769240C0" w14:textId="77777777" w:rsidR="00592F2B" w:rsidRPr="009A7D7B" w:rsidRDefault="00592F2B" w:rsidP="009A7D7B">
            <w:pPr>
              <w:rPr>
                <w:i/>
                <w:iCs/>
                <w:sz w:val="18"/>
                <w:szCs w:val="18"/>
                <w:lang w:val="ro-RO"/>
              </w:rPr>
            </w:pPr>
          </w:p>
        </w:tc>
        <w:tc>
          <w:tcPr>
            <w:tcW w:w="990" w:type="dxa"/>
            <w:tcBorders>
              <w:top w:val="single" w:sz="4" w:space="0" w:color="auto"/>
              <w:bottom w:val="single" w:sz="4" w:space="0" w:color="auto"/>
            </w:tcBorders>
          </w:tcPr>
          <w:p w14:paraId="63CAED39" w14:textId="77777777" w:rsidR="00592F2B" w:rsidRPr="009A7D7B" w:rsidRDefault="00592F2B" w:rsidP="009A7D7B">
            <w:pPr>
              <w:jc w:val="both"/>
              <w:rPr>
                <w:i/>
                <w:iCs/>
                <w:sz w:val="18"/>
                <w:szCs w:val="18"/>
                <w:lang w:val="ro-RO"/>
              </w:rPr>
            </w:pPr>
          </w:p>
        </w:tc>
        <w:tc>
          <w:tcPr>
            <w:tcW w:w="788" w:type="dxa"/>
          </w:tcPr>
          <w:p w14:paraId="7AFB9E10" w14:textId="77777777" w:rsidR="00592F2B" w:rsidRPr="009A7D7B" w:rsidRDefault="00592F2B" w:rsidP="009A7D7B">
            <w:pPr>
              <w:jc w:val="both"/>
              <w:rPr>
                <w:i/>
                <w:iCs/>
                <w:sz w:val="18"/>
                <w:szCs w:val="18"/>
                <w:lang w:val="ro-RO"/>
              </w:rPr>
            </w:pPr>
          </w:p>
        </w:tc>
      </w:tr>
      <w:tr w:rsidR="00592F2B" w:rsidRPr="009A7D7B" w14:paraId="5950508C" w14:textId="77777777" w:rsidTr="009A7D7B">
        <w:tc>
          <w:tcPr>
            <w:tcW w:w="4576" w:type="dxa"/>
          </w:tcPr>
          <w:p w14:paraId="6C8E1C77" w14:textId="42C197AF" w:rsidR="00592F2B" w:rsidRPr="00676348" w:rsidRDefault="00592F2B" w:rsidP="009A7D7B">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4. Instituţiile de credit trebuie să raporteze formularul în monedele corespunzătoare, în conformitate cu articolul 415 alineatul (2) din Regulamentul (UE) 575/2013.</w:t>
            </w:r>
          </w:p>
        </w:tc>
        <w:tc>
          <w:tcPr>
            <w:tcW w:w="4536" w:type="dxa"/>
            <w:shd w:val="clear" w:color="auto" w:fill="auto"/>
          </w:tcPr>
          <w:p w14:paraId="513A7EAF" w14:textId="3AD3B7EB" w:rsidR="00592F2B" w:rsidRPr="00592F2B" w:rsidRDefault="00592F2B" w:rsidP="00592F2B">
            <w:pPr>
              <w:rPr>
                <w:sz w:val="18"/>
                <w:szCs w:val="18"/>
                <w:lang w:val="it-IT"/>
              </w:rPr>
            </w:pPr>
            <w:r w:rsidRPr="00592F2B">
              <w:rPr>
                <w:b/>
                <w:bCs/>
                <w:sz w:val="18"/>
                <w:szCs w:val="18"/>
                <w:lang w:val="it-IT"/>
              </w:rPr>
              <w:t>5.</w:t>
            </w:r>
            <w:r w:rsidRPr="00592F2B">
              <w:rPr>
                <w:sz w:val="18"/>
                <w:szCs w:val="18"/>
                <w:lang w:val="it-IT"/>
              </w:rPr>
              <w:t xml:space="preserve"> Băncile completează formularul în monedele corespunzătoare, în conformitate cu pct.</w:t>
            </w:r>
            <w:r w:rsidR="00561CF4">
              <w:rPr>
                <w:sz w:val="18"/>
                <w:szCs w:val="18"/>
                <w:lang w:val="it-IT"/>
              </w:rPr>
              <w:t>6</w:t>
            </w:r>
            <w:r w:rsidR="00561CF4" w:rsidRPr="00E22611">
              <w:rPr>
                <w:sz w:val="18"/>
                <w:szCs w:val="18"/>
                <w:vertAlign w:val="superscript"/>
                <w:lang w:val="it-IT"/>
              </w:rPr>
              <w:t>10</w:t>
            </w:r>
            <w:r w:rsidRPr="00592F2B">
              <w:rPr>
                <w:sz w:val="18"/>
                <w:szCs w:val="18"/>
                <w:lang w:val="it-IT"/>
              </w:rPr>
              <w:t xml:space="preserve"> din Regulamentul nr.44/2020.</w:t>
            </w:r>
          </w:p>
          <w:p w14:paraId="22E6EE2E" w14:textId="77777777" w:rsidR="00592F2B" w:rsidRPr="00F077D7" w:rsidRDefault="00592F2B" w:rsidP="009A7D7B">
            <w:pPr>
              <w:rPr>
                <w:sz w:val="18"/>
                <w:szCs w:val="18"/>
                <w:lang w:val="it-IT"/>
              </w:rPr>
            </w:pPr>
          </w:p>
        </w:tc>
        <w:tc>
          <w:tcPr>
            <w:tcW w:w="1418" w:type="dxa"/>
          </w:tcPr>
          <w:p w14:paraId="104C1263" w14:textId="5ADED942" w:rsidR="00592F2B" w:rsidRPr="009A7D7B" w:rsidRDefault="003E4C95" w:rsidP="009A7D7B">
            <w:pPr>
              <w:jc w:val="both"/>
              <w:rPr>
                <w:i/>
                <w:iCs/>
                <w:sz w:val="18"/>
                <w:szCs w:val="18"/>
                <w:lang w:val="ro-RO"/>
              </w:rPr>
            </w:pPr>
            <w:r w:rsidRPr="00491E49">
              <w:rPr>
                <w:sz w:val="18"/>
                <w:szCs w:val="18"/>
                <w:lang w:val="ro-RO"/>
              </w:rPr>
              <w:t>Compatibil</w:t>
            </w:r>
          </w:p>
        </w:tc>
        <w:tc>
          <w:tcPr>
            <w:tcW w:w="2476" w:type="dxa"/>
          </w:tcPr>
          <w:p w14:paraId="516A11DE" w14:textId="77777777" w:rsidR="00592F2B" w:rsidRPr="009A7D7B" w:rsidRDefault="00592F2B" w:rsidP="009A7D7B">
            <w:pPr>
              <w:rPr>
                <w:i/>
                <w:iCs/>
                <w:sz w:val="18"/>
                <w:szCs w:val="18"/>
                <w:lang w:val="ro-RO"/>
              </w:rPr>
            </w:pPr>
          </w:p>
        </w:tc>
        <w:tc>
          <w:tcPr>
            <w:tcW w:w="990" w:type="dxa"/>
            <w:tcBorders>
              <w:top w:val="single" w:sz="4" w:space="0" w:color="auto"/>
              <w:bottom w:val="single" w:sz="4" w:space="0" w:color="auto"/>
            </w:tcBorders>
          </w:tcPr>
          <w:p w14:paraId="6D3C4A70" w14:textId="77777777" w:rsidR="00592F2B" w:rsidRPr="009A7D7B" w:rsidRDefault="00592F2B" w:rsidP="009A7D7B">
            <w:pPr>
              <w:jc w:val="both"/>
              <w:rPr>
                <w:i/>
                <w:iCs/>
                <w:sz w:val="18"/>
                <w:szCs w:val="18"/>
                <w:lang w:val="ro-RO"/>
              </w:rPr>
            </w:pPr>
          </w:p>
        </w:tc>
        <w:tc>
          <w:tcPr>
            <w:tcW w:w="788" w:type="dxa"/>
          </w:tcPr>
          <w:p w14:paraId="3D008DE5" w14:textId="77777777" w:rsidR="00592F2B" w:rsidRPr="009A7D7B" w:rsidRDefault="00592F2B" w:rsidP="009A7D7B">
            <w:pPr>
              <w:jc w:val="both"/>
              <w:rPr>
                <w:i/>
                <w:iCs/>
                <w:sz w:val="18"/>
                <w:szCs w:val="18"/>
                <w:lang w:val="ro-RO"/>
              </w:rPr>
            </w:pPr>
          </w:p>
        </w:tc>
      </w:tr>
      <w:tr w:rsidR="00592F2B" w:rsidRPr="009A7D7B" w14:paraId="27E69843" w14:textId="77777777" w:rsidTr="009A7D7B">
        <w:tc>
          <w:tcPr>
            <w:tcW w:w="4576" w:type="dxa"/>
          </w:tcPr>
          <w:p w14:paraId="131EF14D" w14:textId="72824CF9" w:rsidR="00592F2B" w:rsidRPr="00676348" w:rsidRDefault="00592F2B" w:rsidP="009A7D7B">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5. În conformitate cu articolul 9 din Regulamentul delegat (UE) 2015/61, instituţiile de credit trebuie să raporteze, dacă este cazul, cuantumul/valoarea de piaţă a activelor lichide ţinând seama de intrările și ieșirile nete de lichidităţi rezultate din lichidarea anticipată a acoperirilor menţionate la articolul 8 alineatul (5) litera (b) și în conformitate cu marjele de ajustare adecvate specificate în capitolul 2 din regulamentul delegat menţionat.</w:t>
            </w:r>
          </w:p>
        </w:tc>
        <w:tc>
          <w:tcPr>
            <w:tcW w:w="4536" w:type="dxa"/>
            <w:shd w:val="clear" w:color="auto" w:fill="auto"/>
          </w:tcPr>
          <w:p w14:paraId="3F8091BD" w14:textId="70065A82" w:rsidR="00592F2B" w:rsidRPr="00592F2B" w:rsidRDefault="00592F2B" w:rsidP="00592F2B">
            <w:pPr>
              <w:rPr>
                <w:sz w:val="18"/>
                <w:szCs w:val="18"/>
                <w:lang w:val="it-IT"/>
              </w:rPr>
            </w:pPr>
            <w:r w:rsidRPr="00592F2B">
              <w:rPr>
                <w:b/>
                <w:bCs/>
                <w:sz w:val="18"/>
                <w:szCs w:val="18"/>
                <w:lang w:val="it-IT"/>
              </w:rPr>
              <w:t>6.</w:t>
            </w:r>
            <w:r w:rsidRPr="00592F2B">
              <w:rPr>
                <w:sz w:val="18"/>
                <w:szCs w:val="18"/>
                <w:lang w:val="it-IT"/>
              </w:rPr>
              <w:t xml:space="preserve"> În conformitate cu</w:t>
            </w:r>
            <w:r w:rsidR="003E4C95">
              <w:rPr>
                <w:sz w:val="18"/>
                <w:szCs w:val="18"/>
                <w:lang w:val="it-IT"/>
              </w:rPr>
              <w:t xml:space="preserve"> </w:t>
            </w:r>
            <w:r w:rsidRPr="00592F2B">
              <w:rPr>
                <w:sz w:val="18"/>
                <w:szCs w:val="18"/>
                <w:lang w:val="it-IT"/>
              </w:rPr>
              <w:t>pct.30 din Regulamentul nr.44/2020, băncile raportează, dacă este cazul, cuantumul/valoarea de piaţă a activelor lichide ţinând seama de intrările şi ieşirile nete de lichidităţi rezultate din lichidarea anticipată a acoperirilor menționatela pct.27 subpct.2) şi în conformitate cu marjele de ajustare specificate în secţiunea 2 din Capitolul II, titlul II.</w:t>
            </w:r>
          </w:p>
          <w:p w14:paraId="251BCDD2" w14:textId="77777777" w:rsidR="00592F2B" w:rsidRPr="00F077D7" w:rsidRDefault="00592F2B" w:rsidP="009A7D7B">
            <w:pPr>
              <w:rPr>
                <w:sz w:val="18"/>
                <w:szCs w:val="18"/>
                <w:lang w:val="it-IT"/>
              </w:rPr>
            </w:pPr>
          </w:p>
        </w:tc>
        <w:tc>
          <w:tcPr>
            <w:tcW w:w="1418" w:type="dxa"/>
          </w:tcPr>
          <w:p w14:paraId="36B3C9A1" w14:textId="2C0A79F9" w:rsidR="00592F2B" w:rsidRPr="009A7D7B" w:rsidRDefault="003E4C95" w:rsidP="009A7D7B">
            <w:pPr>
              <w:jc w:val="both"/>
              <w:rPr>
                <w:i/>
                <w:iCs/>
                <w:sz w:val="18"/>
                <w:szCs w:val="18"/>
                <w:lang w:val="ro-RO"/>
              </w:rPr>
            </w:pPr>
            <w:r w:rsidRPr="00491E49">
              <w:rPr>
                <w:sz w:val="18"/>
                <w:szCs w:val="18"/>
                <w:lang w:val="ro-RO"/>
              </w:rPr>
              <w:t>Compatibil</w:t>
            </w:r>
          </w:p>
        </w:tc>
        <w:tc>
          <w:tcPr>
            <w:tcW w:w="2476" w:type="dxa"/>
          </w:tcPr>
          <w:p w14:paraId="2A4B0540" w14:textId="77777777" w:rsidR="00592F2B" w:rsidRPr="009A7D7B" w:rsidRDefault="00592F2B" w:rsidP="009A7D7B">
            <w:pPr>
              <w:rPr>
                <w:i/>
                <w:iCs/>
                <w:sz w:val="18"/>
                <w:szCs w:val="18"/>
                <w:lang w:val="ro-RO"/>
              </w:rPr>
            </w:pPr>
          </w:p>
        </w:tc>
        <w:tc>
          <w:tcPr>
            <w:tcW w:w="990" w:type="dxa"/>
            <w:tcBorders>
              <w:top w:val="single" w:sz="4" w:space="0" w:color="auto"/>
              <w:bottom w:val="single" w:sz="4" w:space="0" w:color="auto"/>
            </w:tcBorders>
          </w:tcPr>
          <w:p w14:paraId="1B1520F9" w14:textId="77777777" w:rsidR="00592F2B" w:rsidRPr="009A7D7B" w:rsidRDefault="00592F2B" w:rsidP="009A7D7B">
            <w:pPr>
              <w:jc w:val="both"/>
              <w:rPr>
                <w:i/>
                <w:iCs/>
                <w:sz w:val="18"/>
                <w:szCs w:val="18"/>
                <w:lang w:val="ro-RO"/>
              </w:rPr>
            </w:pPr>
          </w:p>
        </w:tc>
        <w:tc>
          <w:tcPr>
            <w:tcW w:w="788" w:type="dxa"/>
          </w:tcPr>
          <w:p w14:paraId="149EB731" w14:textId="77777777" w:rsidR="00592F2B" w:rsidRPr="009A7D7B" w:rsidRDefault="00592F2B" w:rsidP="009A7D7B">
            <w:pPr>
              <w:jc w:val="both"/>
              <w:rPr>
                <w:i/>
                <w:iCs/>
                <w:sz w:val="18"/>
                <w:szCs w:val="18"/>
                <w:lang w:val="ro-RO"/>
              </w:rPr>
            </w:pPr>
          </w:p>
        </w:tc>
      </w:tr>
      <w:tr w:rsidR="00592F2B" w:rsidRPr="009A7D7B" w14:paraId="665B580F" w14:textId="77777777" w:rsidTr="009A7D7B">
        <w:tc>
          <w:tcPr>
            <w:tcW w:w="4576" w:type="dxa"/>
          </w:tcPr>
          <w:p w14:paraId="247B37C7" w14:textId="70D63F3D" w:rsidR="00592F2B" w:rsidRPr="00676348" w:rsidRDefault="00592F2B" w:rsidP="009A7D7B">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 xml:space="preserve">6. Regulamentul delegat (UE) 2015/61 se referă numai la rate și marje de ajustare. În aceste instrucţiuni cuvântul „ponderat” este utilizat ca termen general pentru a preciza cuantumul obţinut după aplicarea marjelor de ajustare și a ratelor respective, precum și a altor instrucţiuni suplimentare relevante (de exemplu, în cazul finanţărilor și tranzacţiilor de creditare garantate). Cuvântul „pondere” în </w:t>
            </w:r>
            <w:r w:rsidRPr="00592F2B">
              <w:rPr>
                <w:rFonts w:eastAsiaTheme="minorHAnsi"/>
                <w:color w:val="000000"/>
                <w:sz w:val="18"/>
                <w:szCs w:val="18"/>
                <w:lang w:val="it-IT" w:eastAsia="en-US"/>
              </w:rPr>
              <w:lastRenderedPageBreak/>
              <w:t>contextul acestor instrucţiuni se referă la un număr cuprins între 0 și 1 din care rezultă, după înmulţirea acestuia cu suma respectivă, cuantumul ponderat sau, respectiv, valoarea menţionată la articolul 9 din Regulamentul delegat (UE) 2015/61.</w:t>
            </w:r>
          </w:p>
        </w:tc>
        <w:tc>
          <w:tcPr>
            <w:tcW w:w="4536" w:type="dxa"/>
            <w:shd w:val="clear" w:color="auto" w:fill="auto"/>
          </w:tcPr>
          <w:p w14:paraId="5B11CC3A" w14:textId="77777777" w:rsidR="00592F2B" w:rsidRPr="00592F2B" w:rsidRDefault="00592F2B" w:rsidP="00592F2B">
            <w:pPr>
              <w:rPr>
                <w:sz w:val="18"/>
                <w:szCs w:val="18"/>
                <w:lang w:val="it-IT"/>
              </w:rPr>
            </w:pPr>
            <w:r w:rsidRPr="00592F2B">
              <w:rPr>
                <w:b/>
                <w:bCs/>
                <w:sz w:val="18"/>
                <w:szCs w:val="18"/>
                <w:lang w:val="it-IT"/>
              </w:rPr>
              <w:lastRenderedPageBreak/>
              <w:t>7.</w:t>
            </w:r>
            <w:r w:rsidRPr="00592F2B">
              <w:rPr>
                <w:sz w:val="18"/>
                <w:szCs w:val="18"/>
                <w:lang w:val="it-IT"/>
              </w:rPr>
              <w:t xml:space="preserve"> Regulamentul nr.44/2020 se referă numai la rate şi marje de ajustare. În aceste instrucţiuni cuvântul "ponderat" este utilizat ca termen general pentru a preciza cuantumul obţinut după aplicarea marjelor de ajustare şi a ratelor respective, precum şi a altor instrucţiuni suplimentare relevante (de exemplu, în cazul finanţărilor şi tranzacţiilor de creditare garantate). Cuvântul "pondere" în contextul </w:t>
            </w:r>
            <w:r w:rsidRPr="00592F2B">
              <w:rPr>
                <w:sz w:val="18"/>
                <w:szCs w:val="18"/>
                <w:lang w:val="it-IT"/>
              </w:rPr>
              <w:lastRenderedPageBreak/>
              <w:t>acestor instrucţiuni se referă la un număr cuprins între 0 şi 1 din care rezultă, după înmulţirea acestuia cu suma respectivă, cuantumul ponderat sau, respectiv, valoarea în conformitate cu pct.30 din Regulamentul nr.44/2020 .</w:t>
            </w:r>
          </w:p>
          <w:p w14:paraId="26178E8F" w14:textId="77777777" w:rsidR="00592F2B" w:rsidRPr="00F077D7" w:rsidRDefault="00592F2B" w:rsidP="009A7D7B">
            <w:pPr>
              <w:rPr>
                <w:sz w:val="18"/>
                <w:szCs w:val="18"/>
                <w:lang w:val="it-IT"/>
              </w:rPr>
            </w:pPr>
          </w:p>
        </w:tc>
        <w:tc>
          <w:tcPr>
            <w:tcW w:w="1418" w:type="dxa"/>
          </w:tcPr>
          <w:p w14:paraId="70C4BF71" w14:textId="24E91E25" w:rsidR="00592F2B" w:rsidRPr="009A7D7B" w:rsidRDefault="003E4C95" w:rsidP="009A7D7B">
            <w:pPr>
              <w:jc w:val="both"/>
              <w:rPr>
                <w:i/>
                <w:iCs/>
                <w:sz w:val="18"/>
                <w:szCs w:val="18"/>
                <w:lang w:val="ro-RO"/>
              </w:rPr>
            </w:pPr>
            <w:r w:rsidRPr="00491E49">
              <w:rPr>
                <w:sz w:val="18"/>
                <w:szCs w:val="18"/>
                <w:lang w:val="ro-RO"/>
              </w:rPr>
              <w:lastRenderedPageBreak/>
              <w:t>Compatibil</w:t>
            </w:r>
          </w:p>
        </w:tc>
        <w:tc>
          <w:tcPr>
            <w:tcW w:w="2476" w:type="dxa"/>
          </w:tcPr>
          <w:p w14:paraId="46F1346E" w14:textId="77777777" w:rsidR="00592F2B" w:rsidRPr="009A7D7B" w:rsidRDefault="00592F2B" w:rsidP="009A7D7B">
            <w:pPr>
              <w:rPr>
                <w:i/>
                <w:iCs/>
                <w:sz w:val="18"/>
                <w:szCs w:val="18"/>
                <w:lang w:val="ro-RO"/>
              </w:rPr>
            </w:pPr>
          </w:p>
        </w:tc>
        <w:tc>
          <w:tcPr>
            <w:tcW w:w="990" w:type="dxa"/>
            <w:tcBorders>
              <w:top w:val="single" w:sz="4" w:space="0" w:color="auto"/>
              <w:bottom w:val="single" w:sz="4" w:space="0" w:color="auto"/>
            </w:tcBorders>
          </w:tcPr>
          <w:p w14:paraId="2E754CD5" w14:textId="77777777" w:rsidR="00592F2B" w:rsidRPr="009A7D7B" w:rsidRDefault="00592F2B" w:rsidP="009A7D7B">
            <w:pPr>
              <w:jc w:val="both"/>
              <w:rPr>
                <w:i/>
                <w:iCs/>
                <w:sz w:val="18"/>
                <w:szCs w:val="18"/>
                <w:lang w:val="ro-RO"/>
              </w:rPr>
            </w:pPr>
          </w:p>
        </w:tc>
        <w:tc>
          <w:tcPr>
            <w:tcW w:w="788" w:type="dxa"/>
          </w:tcPr>
          <w:p w14:paraId="65115E4B" w14:textId="77777777" w:rsidR="00592F2B" w:rsidRPr="009A7D7B" w:rsidRDefault="00592F2B" w:rsidP="009A7D7B">
            <w:pPr>
              <w:jc w:val="both"/>
              <w:rPr>
                <w:i/>
                <w:iCs/>
                <w:sz w:val="18"/>
                <w:szCs w:val="18"/>
                <w:lang w:val="ro-RO"/>
              </w:rPr>
            </w:pPr>
          </w:p>
        </w:tc>
      </w:tr>
      <w:tr w:rsidR="00592F2B" w:rsidRPr="009A7D7B" w14:paraId="4E06DD96" w14:textId="77777777" w:rsidTr="009A7D7B">
        <w:tc>
          <w:tcPr>
            <w:tcW w:w="4576" w:type="dxa"/>
          </w:tcPr>
          <w:p w14:paraId="0656E646" w14:textId="51386550" w:rsidR="00592F2B" w:rsidRPr="00676348" w:rsidRDefault="00592F2B" w:rsidP="009A7D7B">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7. Instituţiile de credit nu trebuie să raporteze de două ori același element în cadrul secţiunilor 1.1.1, 1.1.2, 1.2.1 și 1.2.2 din formular sau între aceste secţiuni</w:t>
            </w:r>
          </w:p>
        </w:tc>
        <w:tc>
          <w:tcPr>
            <w:tcW w:w="4536" w:type="dxa"/>
            <w:shd w:val="clear" w:color="auto" w:fill="auto"/>
          </w:tcPr>
          <w:p w14:paraId="1411B4B4" w14:textId="77777777" w:rsidR="00592F2B" w:rsidRPr="00592F2B" w:rsidRDefault="00592F2B" w:rsidP="00592F2B">
            <w:pPr>
              <w:rPr>
                <w:sz w:val="18"/>
                <w:szCs w:val="18"/>
                <w:lang w:val="it-IT"/>
              </w:rPr>
            </w:pPr>
            <w:r w:rsidRPr="00592F2B">
              <w:rPr>
                <w:b/>
                <w:bCs/>
                <w:sz w:val="18"/>
                <w:szCs w:val="18"/>
                <w:lang w:val="it-IT"/>
              </w:rPr>
              <w:t>8.</w:t>
            </w:r>
            <w:r w:rsidRPr="00592F2B">
              <w:rPr>
                <w:sz w:val="18"/>
                <w:szCs w:val="18"/>
                <w:lang w:val="it-IT"/>
              </w:rPr>
              <w:t xml:space="preserve"> Băncile nu raportează de două ori acelaşi element în cadrul secţiunilor 1.1.1, 1.1.2 şi 1.2.1 sau între aceste secţiuni.</w:t>
            </w:r>
          </w:p>
          <w:p w14:paraId="4ECCBA42" w14:textId="77777777" w:rsidR="00592F2B" w:rsidRPr="00F077D7" w:rsidRDefault="00592F2B" w:rsidP="009A7D7B">
            <w:pPr>
              <w:rPr>
                <w:sz w:val="18"/>
                <w:szCs w:val="18"/>
                <w:lang w:val="it-IT"/>
              </w:rPr>
            </w:pPr>
          </w:p>
        </w:tc>
        <w:tc>
          <w:tcPr>
            <w:tcW w:w="1418" w:type="dxa"/>
          </w:tcPr>
          <w:p w14:paraId="1F1263F9" w14:textId="3F62C457" w:rsidR="00592F2B" w:rsidRPr="009A7D7B" w:rsidRDefault="003E4C95" w:rsidP="009A7D7B">
            <w:pPr>
              <w:jc w:val="both"/>
              <w:rPr>
                <w:i/>
                <w:iCs/>
                <w:sz w:val="18"/>
                <w:szCs w:val="18"/>
                <w:lang w:val="ro-RO"/>
              </w:rPr>
            </w:pPr>
            <w:r w:rsidRPr="00491E49">
              <w:rPr>
                <w:sz w:val="18"/>
                <w:szCs w:val="18"/>
                <w:lang w:val="ro-RO"/>
              </w:rPr>
              <w:t>Compatibil</w:t>
            </w:r>
          </w:p>
        </w:tc>
        <w:tc>
          <w:tcPr>
            <w:tcW w:w="2476" w:type="dxa"/>
          </w:tcPr>
          <w:p w14:paraId="1F9213D0" w14:textId="77777777" w:rsidR="00592F2B" w:rsidRPr="009A7D7B" w:rsidRDefault="00592F2B" w:rsidP="009A7D7B">
            <w:pPr>
              <w:rPr>
                <w:i/>
                <w:iCs/>
                <w:sz w:val="18"/>
                <w:szCs w:val="18"/>
                <w:lang w:val="ro-RO"/>
              </w:rPr>
            </w:pPr>
          </w:p>
        </w:tc>
        <w:tc>
          <w:tcPr>
            <w:tcW w:w="990" w:type="dxa"/>
            <w:tcBorders>
              <w:top w:val="single" w:sz="4" w:space="0" w:color="auto"/>
              <w:bottom w:val="single" w:sz="4" w:space="0" w:color="auto"/>
            </w:tcBorders>
          </w:tcPr>
          <w:p w14:paraId="420EC98F" w14:textId="77777777" w:rsidR="00592F2B" w:rsidRPr="009A7D7B" w:rsidRDefault="00592F2B" w:rsidP="009A7D7B">
            <w:pPr>
              <w:jc w:val="both"/>
              <w:rPr>
                <w:i/>
                <w:iCs/>
                <w:sz w:val="18"/>
                <w:szCs w:val="18"/>
                <w:lang w:val="ro-RO"/>
              </w:rPr>
            </w:pPr>
          </w:p>
        </w:tc>
        <w:tc>
          <w:tcPr>
            <w:tcW w:w="788" w:type="dxa"/>
          </w:tcPr>
          <w:p w14:paraId="4C57593A" w14:textId="77777777" w:rsidR="00592F2B" w:rsidRPr="009A7D7B" w:rsidRDefault="00592F2B" w:rsidP="009A7D7B">
            <w:pPr>
              <w:jc w:val="both"/>
              <w:rPr>
                <w:i/>
                <w:iCs/>
                <w:sz w:val="18"/>
                <w:szCs w:val="18"/>
                <w:lang w:val="ro-RO"/>
              </w:rPr>
            </w:pPr>
          </w:p>
        </w:tc>
      </w:tr>
      <w:tr w:rsidR="00592F2B" w:rsidRPr="003E4C95" w14:paraId="0396858D" w14:textId="77777777" w:rsidTr="009A7D7B">
        <w:tc>
          <w:tcPr>
            <w:tcW w:w="4576" w:type="dxa"/>
          </w:tcPr>
          <w:p w14:paraId="117759A2" w14:textId="77777777" w:rsidR="00592F2B" w:rsidRPr="00E22611" w:rsidRDefault="00592F2B" w:rsidP="00592F2B">
            <w:pPr>
              <w:autoSpaceDE w:val="0"/>
              <w:autoSpaceDN w:val="0"/>
              <w:adjustRightInd w:val="0"/>
              <w:spacing w:before="60" w:after="60"/>
              <w:rPr>
                <w:rFonts w:eastAsiaTheme="minorHAnsi"/>
                <w:color w:val="000000"/>
                <w:sz w:val="18"/>
                <w:szCs w:val="18"/>
                <w:lang w:eastAsia="en-US"/>
              </w:rPr>
            </w:pPr>
            <w:r w:rsidRPr="00E22611">
              <w:rPr>
                <w:rFonts w:eastAsiaTheme="minorHAnsi"/>
                <w:color w:val="000000"/>
                <w:sz w:val="18"/>
                <w:szCs w:val="18"/>
                <w:lang w:eastAsia="en-US"/>
              </w:rPr>
              <w:t xml:space="preserve">1.2. </w:t>
            </w:r>
            <w:r w:rsidRPr="00592F2B">
              <w:rPr>
                <w:rFonts w:eastAsiaTheme="minorHAnsi"/>
                <w:color w:val="000000"/>
                <w:sz w:val="18"/>
                <w:szCs w:val="18"/>
                <w:lang w:val="it-IT" w:eastAsia="en-US"/>
              </w:rPr>
              <w:t>Observa</w:t>
            </w:r>
            <w:r w:rsidRPr="00E22611">
              <w:rPr>
                <w:rFonts w:eastAsiaTheme="minorHAnsi"/>
                <w:color w:val="000000"/>
                <w:sz w:val="18"/>
                <w:szCs w:val="18"/>
                <w:lang w:eastAsia="en-US"/>
              </w:rPr>
              <w:t>ţ</w:t>
            </w:r>
            <w:r w:rsidRPr="00592F2B">
              <w:rPr>
                <w:rFonts w:eastAsiaTheme="minorHAnsi"/>
                <w:color w:val="000000"/>
                <w:sz w:val="18"/>
                <w:szCs w:val="18"/>
                <w:lang w:val="it-IT" w:eastAsia="en-US"/>
              </w:rPr>
              <w:t>ii</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specifice</w:t>
            </w:r>
          </w:p>
          <w:p w14:paraId="2AB65699" w14:textId="77777777" w:rsidR="00592F2B" w:rsidRPr="00E22611" w:rsidRDefault="00592F2B" w:rsidP="00592F2B">
            <w:pPr>
              <w:autoSpaceDE w:val="0"/>
              <w:autoSpaceDN w:val="0"/>
              <w:adjustRightInd w:val="0"/>
              <w:spacing w:before="60" w:after="60"/>
              <w:rPr>
                <w:rFonts w:eastAsiaTheme="minorHAnsi"/>
                <w:color w:val="000000"/>
                <w:sz w:val="18"/>
                <w:szCs w:val="18"/>
                <w:lang w:eastAsia="en-US"/>
              </w:rPr>
            </w:pPr>
            <w:r w:rsidRPr="00E22611">
              <w:rPr>
                <w:rFonts w:eastAsiaTheme="minorHAnsi"/>
                <w:color w:val="000000"/>
                <w:sz w:val="18"/>
                <w:szCs w:val="18"/>
                <w:lang w:eastAsia="en-US"/>
              </w:rPr>
              <w:t xml:space="preserve">1.2.1. </w:t>
            </w:r>
            <w:r w:rsidRPr="00592F2B">
              <w:rPr>
                <w:rFonts w:eastAsiaTheme="minorHAnsi"/>
                <w:color w:val="000000"/>
                <w:sz w:val="18"/>
                <w:szCs w:val="18"/>
                <w:lang w:val="it-IT" w:eastAsia="en-US"/>
              </w:rPr>
              <w:t>Cerin</w:t>
            </w:r>
            <w:r w:rsidRPr="00E22611">
              <w:rPr>
                <w:rFonts w:eastAsiaTheme="minorHAnsi"/>
                <w:color w:val="000000"/>
                <w:sz w:val="18"/>
                <w:szCs w:val="18"/>
                <w:lang w:eastAsia="en-US"/>
              </w:rPr>
              <w:t>ţ</w:t>
            </w:r>
            <w:r w:rsidRPr="00592F2B">
              <w:rPr>
                <w:rFonts w:eastAsiaTheme="minorHAnsi"/>
                <w:color w:val="000000"/>
                <w:sz w:val="18"/>
                <w:szCs w:val="18"/>
                <w:lang w:val="it-IT" w:eastAsia="en-US"/>
              </w:rPr>
              <w:t>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specifice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privind</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OPC</w:t>
            </w:r>
            <w:r w:rsidRPr="00E22611">
              <w:rPr>
                <w:rFonts w:eastAsiaTheme="minorHAnsi"/>
                <w:color w:val="000000"/>
                <w:sz w:val="18"/>
                <w:szCs w:val="18"/>
                <w:lang w:eastAsia="en-US"/>
              </w:rPr>
              <w:t>-</w:t>
            </w:r>
            <w:r w:rsidRPr="00592F2B">
              <w:rPr>
                <w:rFonts w:eastAsiaTheme="minorHAnsi"/>
                <w:color w:val="000000"/>
                <w:sz w:val="18"/>
                <w:szCs w:val="18"/>
                <w:lang w:val="it-IT" w:eastAsia="en-US"/>
              </w:rPr>
              <w:t>urile</w:t>
            </w:r>
          </w:p>
          <w:p w14:paraId="1EC180D9" w14:textId="3024EEA5" w:rsidR="00592F2B" w:rsidRPr="00E22611" w:rsidRDefault="00592F2B" w:rsidP="00592F2B">
            <w:pPr>
              <w:autoSpaceDE w:val="0"/>
              <w:autoSpaceDN w:val="0"/>
              <w:adjustRightInd w:val="0"/>
              <w:spacing w:before="60" w:after="60"/>
              <w:rPr>
                <w:rFonts w:eastAsiaTheme="minorHAnsi"/>
                <w:color w:val="000000"/>
                <w:sz w:val="18"/>
                <w:szCs w:val="18"/>
                <w:lang w:eastAsia="en-US"/>
              </w:rPr>
            </w:pPr>
            <w:r w:rsidRPr="00E22611">
              <w:rPr>
                <w:rFonts w:eastAsiaTheme="minorHAnsi"/>
                <w:color w:val="000000"/>
                <w:sz w:val="18"/>
                <w:szCs w:val="18"/>
                <w:lang w:eastAsia="en-US"/>
              </w:rPr>
              <w:t xml:space="preserve">8. </w:t>
            </w:r>
            <w:r w:rsidRPr="00592F2B">
              <w:rPr>
                <w:rFonts w:eastAsiaTheme="minorHAnsi"/>
                <w:color w:val="000000"/>
                <w:sz w:val="18"/>
                <w:szCs w:val="18"/>
                <w:lang w:val="it-IT" w:eastAsia="en-US"/>
              </w:rPr>
              <w:t>Pentru</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sec</w:t>
            </w:r>
            <w:r w:rsidRPr="00E22611">
              <w:rPr>
                <w:rFonts w:eastAsiaTheme="minorHAnsi"/>
                <w:color w:val="000000"/>
                <w:sz w:val="18"/>
                <w:szCs w:val="18"/>
                <w:lang w:eastAsia="en-US"/>
              </w:rPr>
              <w:t>ţ</w:t>
            </w:r>
            <w:r w:rsidRPr="00592F2B">
              <w:rPr>
                <w:rFonts w:eastAsiaTheme="minorHAnsi"/>
                <w:color w:val="000000"/>
                <w:sz w:val="18"/>
                <w:szCs w:val="18"/>
                <w:lang w:val="it-IT" w:eastAsia="en-US"/>
              </w:rPr>
              <w:t>iunile</w:t>
            </w:r>
            <w:r w:rsidRPr="00E22611">
              <w:rPr>
                <w:rFonts w:eastAsiaTheme="minorHAnsi"/>
                <w:color w:val="000000"/>
                <w:sz w:val="18"/>
                <w:szCs w:val="18"/>
                <w:lang w:eastAsia="en-US"/>
              </w:rPr>
              <w:t xml:space="preserve"> 1.1.1.10., 1.1.1.11., 1.2.1.6., 1.1.2.2., 1.2.2.10., 1.2.2.11., 1.2.2.12., 1.2.2.13. </w:t>
            </w:r>
            <w:r w:rsidRPr="00592F2B">
              <w:rPr>
                <w:rFonts w:eastAsiaTheme="minorHAnsi"/>
                <w:color w:val="000000"/>
                <w:sz w:val="18"/>
                <w:szCs w:val="18"/>
                <w:lang w:val="it-IT" w:eastAsia="en-US"/>
              </w:rPr>
              <w:t>din</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formular</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institu</w:t>
            </w:r>
            <w:r w:rsidRPr="00E22611">
              <w:rPr>
                <w:rFonts w:eastAsiaTheme="minorHAnsi"/>
                <w:color w:val="000000"/>
                <w:sz w:val="18"/>
                <w:szCs w:val="18"/>
                <w:lang w:eastAsia="en-US"/>
              </w:rPr>
              <w:t>ţ</w:t>
            </w:r>
            <w:r w:rsidRPr="00592F2B">
              <w:rPr>
                <w:rFonts w:eastAsiaTheme="minorHAnsi"/>
                <w:color w:val="000000"/>
                <w:sz w:val="18"/>
                <w:szCs w:val="18"/>
                <w:lang w:val="it-IT" w:eastAsia="en-US"/>
              </w:rPr>
              <w:t>iile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de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credit</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trebuie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s</w:t>
            </w:r>
            <w:r w:rsidRPr="00E22611">
              <w:rPr>
                <w:rFonts w:eastAsiaTheme="minorHAnsi"/>
                <w:color w:val="000000"/>
                <w:sz w:val="18"/>
                <w:szCs w:val="18"/>
                <w:lang w:eastAsia="en-US"/>
              </w:rPr>
              <w:t xml:space="preserve">ă </w:t>
            </w:r>
            <w:r w:rsidRPr="00592F2B">
              <w:rPr>
                <w:rFonts w:eastAsiaTheme="minorHAnsi"/>
                <w:color w:val="000000"/>
                <w:sz w:val="18"/>
                <w:szCs w:val="18"/>
                <w:lang w:val="it-IT" w:eastAsia="en-US"/>
              </w:rPr>
              <w:t>raporteze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propor</w:t>
            </w:r>
            <w:r w:rsidRPr="00E22611">
              <w:rPr>
                <w:rFonts w:eastAsiaTheme="minorHAnsi"/>
                <w:color w:val="000000"/>
                <w:sz w:val="18"/>
                <w:szCs w:val="18"/>
                <w:lang w:eastAsia="en-US"/>
              </w:rPr>
              <w:t>ţ</w:t>
            </w:r>
            <w:r w:rsidRPr="00592F2B">
              <w:rPr>
                <w:rFonts w:eastAsiaTheme="minorHAnsi"/>
                <w:color w:val="000000"/>
                <w:sz w:val="18"/>
                <w:szCs w:val="18"/>
                <w:lang w:val="it-IT" w:eastAsia="en-US"/>
              </w:rPr>
              <w:t>ia</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adecvat</w:t>
            </w:r>
            <w:r w:rsidRPr="00E22611">
              <w:rPr>
                <w:rFonts w:eastAsiaTheme="minorHAnsi"/>
                <w:color w:val="000000"/>
                <w:sz w:val="18"/>
                <w:szCs w:val="18"/>
                <w:lang w:eastAsia="en-US"/>
              </w:rPr>
              <w:t xml:space="preserve">ă </w:t>
            </w:r>
            <w:r w:rsidRPr="00592F2B">
              <w:rPr>
                <w:rFonts w:eastAsiaTheme="minorHAnsi"/>
                <w:color w:val="000000"/>
                <w:sz w:val="18"/>
                <w:szCs w:val="18"/>
                <w:lang w:val="it-IT" w:eastAsia="en-US"/>
              </w:rPr>
              <w:t>a</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valorii</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de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pia</w:t>
            </w:r>
            <w:r w:rsidRPr="00E22611">
              <w:rPr>
                <w:rFonts w:eastAsiaTheme="minorHAnsi"/>
                <w:color w:val="000000"/>
                <w:sz w:val="18"/>
                <w:szCs w:val="18"/>
                <w:lang w:eastAsia="en-US"/>
              </w:rPr>
              <w:t xml:space="preserve">ţă </w:t>
            </w:r>
            <w:r w:rsidRPr="00592F2B">
              <w:rPr>
                <w:rFonts w:eastAsiaTheme="minorHAnsi"/>
                <w:color w:val="000000"/>
                <w:sz w:val="18"/>
                <w:szCs w:val="18"/>
                <w:lang w:val="it-IT" w:eastAsia="en-US"/>
              </w:rPr>
              <w:t>a</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OPC</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urilor</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corespunz</w:t>
            </w:r>
            <w:r w:rsidRPr="00E22611">
              <w:rPr>
                <w:rFonts w:eastAsiaTheme="minorHAnsi"/>
                <w:color w:val="000000"/>
                <w:sz w:val="18"/>
                <w:szCs w:val="18"/>
                <w:lang w:eastAsia="en-US"/>
              </w:rPr>
              <w:t>ă</w:t>
            </w:r>
            <w:r w:rsidRPr="00592F2B">
              <w:rPr>
                <w:rFonts w:eastAsiaTheme="minorHAnsi"/>
                <w:color w:val="000000"/>
                <w:sz w:val="18"/>
                <w:szCs w:val="18"/>
                <w:lang w:val="it-IT" w:eastAsia="en-US"/>
              </w:rPr>
              <w:t>toare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activelor</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lichide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suport</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ale</w:t>
            </w:r>
            <w:r w:rsidRPr="00E22611">
              <w:rPr>
                <w:rFonts w:eastAsiaTheme="minorHAnsi"/>
                <w:color w:val="000000"/>
                <w:sz w:val="18"/>
                <w:szCs w:val="18"/>
                <w:lang w:eastAsia="en-US"/>
              </w:rPr>
              <w:t xml:space="preserve"> î</w:t>
            </w:r>
            <w:r w:rsidRPr="00592F2B">
              <w:rPr>
                <w:rFonts w:eastAsiaTheme="minorHAnsi"/>
                <w:color w:val="000000"/>
                <w:sz w:val="18"/>
                <w:szCs w:val="18"/>
                <w:lang w:val="it-IT" w:eastAsia="en-US"/>
              </w:rPr>
              <w:t>ntreprinderii</w:t>
            </w:r>
            <w:r w:rsidRPr="00E22611">
              <w:rPr>
                <w:rFonts w:eastAsiaTheme="minorHAnsi"/>
                <w:color w:val="000000"/>
                <w:sz w:val="18"/>
                <w:szCs w:val="18"/>
                <w:lang w:eastAsia="en-US"/>
              </w:rPr>
              <w:t>, î</w:t>
            </w:r>
            <w:r w:rsidRPr="00592F2B">
              <w:rPr>
                <w:rFonts w:eastAsiaTheme="minorHAnsi"/>
                <w:color w:val="000000"/>
                <w:sz w:val="18"/>
                <w:szCs w:val="18"/>
                <w:lang w:val="it-IT" w:eastAsia="en-US"/>
              </w:rPr>
              <w:t>n</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conformitate</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cu</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articolul</w:t>
            </w:r>
            <w:r w:rsidRPr="00E22611">
              <w:rPr>
                <w:rFonts w:eastAsiaTheme="minorHAnsi"/>
                <w:color w:val="000000"/>
                <w:sz w:val="18"/>
                <w:szCs w:val="18"/>
                <w:lang w:eastAsia="en-US"/>
              </w:rPr>
              <w:t xml:space="preserve"> 15 </w:t>
            </w:r>
            <w:r w:rsidRPr="00592F2B">
              <w:rPr>
                <w:rFonts w:eastAsiaTheme="minorHAnsi"/>
                <w:color w:val="000000"/>
                <w:sz w:val="18"/>
                <w:szCs w:val="18"/>
                <w:lang w:val="it-IT" w:eastAsia="en-US"/>
              </w:rPr>
              <w:t>alineatul</w:t>
            </w:r>
            <w:r w:rsidRPr="00E22611">
              <w:rPr>
                <w:rFonts w:eastAsiaTheme="minorHAnsi"/>
                <w:color w:val="000000"/>
                <w:sz w:val="18"/>
                <w:szCs w:val="18"/>
                <w:lang w:eastAsia="en-US"/>
              </w:rPr>
              <w:t xml:space="preserve"> (4) </w:t>
            </w:r>
            <w:r w:rsidRPr="00592F2B">
              <w:rPr>
                <w:rFonts w:eastAsiaTheme="minorHAnsi"/>
                <w:color w:val="000000"/>
                <w:sz w:val="18"/>
                <w:szCs w:val="18"/>
                <w:lang w:val="it-IT" w:eastAsia="en-US"/>
              </w:rPr>
              <w:t>din</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Regulamentul</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delegat</w:t>
            </w:r>
            <w:r w:rsidRPr="00E22611">
              <w:rPr>
                <w:rFonts w:eastAsiaTheme="minorHAnsi"/>
                <w:color w:val="000000"/>
                <w:sz w:val="18"/>
                <w:szCs w:val="18"/>
                <w:lang w:eastAsia="en-US"/>
              </w:rPr>
              <w:t xml:space="preserve"> (</w:t>
            </w:r>
            <w:r w:rsidRPr="00592F2B">
              <w:rPr>
                <w:rFonts w:eastAsiaTheme="minorHAnsi"/>
                <w:color w:val="000000"/>
                <w:sz w:val="18"/>
                <w:szCs w:val="18"/>
                <w:lang w:val="it-IT" w:eastAsia="en-US"/>
              </w:rPr>
              <w:t>UE</w:t>
            </w:r>
            <w:r w:rsidRPr="00E22611">
              <w:rPr>
                <w:rFonts w:eastAsiaTheme="minorHAnsi"/>
                <w:color w:val="000000"/>
                <w:sz w:val="18"/>
                <w:szCs w:val="18"/>
                <w:lang w:eastAsia="en-US"/>
              </w:rPr>
              <w:t>) 2015/61.</w:t>
            </w:r>
          </w:p>
        </w:tc>
        <w:tc>
          <w:tcPr>
            <w:tcW w:w="4536" w:type="dxa"/>
            <w:shd w:val="clear" w:color="auto" w:fill="auto"/>
          </w:tcPr>
          <w:p w14:paraId="625F89CC" w14:textId="77777777" w:rsidR="003E4C95" w:rsidRPr="00E22611" w:rsidRDefault="003E4C95" w:rsidP="003E4C95">
            <w:pPr>
              <w:rPr>
                <w:b/>
                <w:bCs/>
                <w:sz w:val="18"/>
                <w:szCs w:val="18"/>
              </w:rPr>
            </w:pPr>
            <w:r w:rsidRPr="003E4C95">
              <w:rPr>
                <w:b/>
                <w:bCs/>
                <w:i/>
                <w:iCs/>
                <w:sz w:val="18"/>
                <w:szCs w:val="18"/>
                <w:lang w:val="it-IT"/>
              </w:rPr>
              <w:t>Sec</w:t>
            </w:r>
            <w:r w:rsidRPr="00E22611">
              <w:rPr>
                <w:b/>
                <w:bCs/>
                <w:i/>
                <w:iCs/>
                <w:sz w:val="18"/>
                <w:szCs w:val="18"/>
              </w:rPr>
              <w:t>ţ</w:t>
            </w:r>
            <w:r w:rsidRPr="003E4C95">
              <w:rPr>
                <w:b/>
                <w:bCs/>
                <w:i/>
                <w:iCs/>
                <w:sz w:val="18"/>
                <w:szCs w:val="18"/>
                <w:lang w:val="it-IT"/>
              </w:rPr>
              <w:t>iunea</w:t>
            </w:r>
            <w:r w:rsidRPr="00E22611">
              <w:rPr>
                <w:b/>
                <w:bCs/>
                <w:i/>
                <w:iCs/>
                <w:sz w:val="18"/>
                <w:szCs w:val="18"/>
              </w:rPr>
              <w:t xml:space="preserve"> 2</w:t>
            </w:r>
          </w:p>
          <w:p w14:paraId="063632C0" w14:textId="77777777" w:rsidR="003E4C95" w:rsidRPr="00E22611" w:rsidRDefault="003E4C95" w:rsidP="003E4C95">
            <w:pPr>
              <w:rPr>
                <w:b/>
                <w:bCs/>
                <w:sz w:val="18"/>
                <w:szCs w:val="18"/>
              </w:rPr>
            </w:pPr>
            <w:r w:rsidRPr="003E4C95">
              <w:rPr>
                <w:b/>
                <w:bCs/>
                <w:i/>
                <w:iCs/>
                <w:sz w:val="18"/>
                <w:szCs w:val="18"/>
                <w:lang w:val="it-IT"/>
              </w:rPr>
              <w:t>Observa</w:t>
            </w:r>
            <w:r w:rsidRPr="00E22611">
              <w:rPr>
                <w:b/>
                <w:bCs/>
                <w:i/>
                <w:iCs/>
                <w:sz w:val="18"/>
                <w:szCs w:val="18"/>
              </w:rPr>
              <w:t>ţ</w:t>
            </w:r>
            <w:r w:rsidRPr="003E4C95">
              <w:rPr>
                <w:b/>
                <w:bCs/>
                <w:i/>
                <w:iCs/>
                <w:sz w:val="18"/>
                <w:szCs w:val="18"/>
                <w:lang w:val="it-IT"/>
              </w:rPr>
              <w:t>ii</w:t>
            </w:r>
            <w:r w:rsidRPr="00E22611">
              <w:rPr>
                <w:b/>
                <w:bCs/>
                <w:i/>
                <w:iCs/>
                <w:sz w:val="18"/>
                <w:szCs w:val="18"/>
              </w:rPr>
              <w:t xml:space="preserve"> </w:t>
            </w:r>
            <w:r w:rsidRPr="003E4C95">
              <w:rPr>
                <w:b/>
                <w:bCs/>
                <w:i/>
                <w:iCs/>
                <w:sz w:val="18"/>
                <w:szCs w:val="18"/>
                <w:lang w:val="it-IT"/>
              </w:rPr>
              <w:t>specifice</w:t>
            </w:r>
          </w:p>
          <w:p w14:paraId="6845A8D8" w14:textId="5FFDC36E" w:rsidR="003E4C95" w:rsidRPr="00E22611" w:rsidRDefault="003E4C95" w:rsidP="003E4C95">
            <w:pPr>
              <w:rPr>
                <w:b/>
                <w:bCs/>
                <w:sz w:val="18"/>
                <w:szCs w:val="18"/>
              </w:rPr>
            </w:pPr>
          </w:p>
          <w:p w14:paraId="536B500B" w14:textId="77777777" w:rsidR="003E4C95" w:rsidRPr="00E22611" w:rsidRDefault="003E4C95" w:rsidP="003E4C95">
            <w:pPr>
              <w:rPr>
                <w:b/>
                <w:bCs/>
                <w:sz w:val="18"/>
                <w:szCs w:val="18"/>
              </w:rPr>
            </w:pPr>
            <w:r w:rsidRPr="003E4C95">
              <w:rPr>
                <w:b/>
                <w:bCs/>
                <w:i/>
                <w:iCs/>
                <w:sz w:val="18"/>
                <w:szCs w:val="18"/>
                <w:lang w:val="it-IT"/>
              </w:rPr>
              <w:t>Subsec</w:t>
            </w:r>
            <w:r w:rsidRPr="00E22611">
              <w:rPr>
                <w:b/>
                <w:bCs/>
                <w:i/>
                <w:iCs/>
                <w:sz w:val="18"/>
                <w:szCs w:val="18"/>
              </w:rPr>
              <w:t>ţ</w:t>
            </w:r>
            <w:r w:rsidRPr="003E4C95">
              <w:rPr>
                <w:b/>
                <w:bCs/>
                <w:i/>
                <w:iCs/>
                <w:sz w:val="18"/>
                <w:szCs w:val="18"/>
                <w:lang w:val="it-IT"/>
              </w:rPr>
              <w:t>iunea</w:t>
            </w:r>
            <w:r w:rsidRPr="00E22611">
              <w:rPr>
                <w:b/>
                <w:bCs/>
                <w:i/>
                <w:iCs/>
                <w:sz w:val="18"/>
                <w:szCs w:val="18"/>
              </w:rPr>
              <w:t xml:space="preserve"> 1</w:t>
            </w:r>
          </w:p>
          <w:p w14:paraId="56EA8D36" w14:textId="77777777" w:rsidR="003E4C95" w:rsidRPr="00E22611" w:rsidRDefault="003E4C95" w:rsidP="003E4C95">
            <w:pPr>
              <w:rPr>
                <w:b/>
                <w:bCs/>
                <w:sz w:val="18"/>
                <w:szCs w:val="18"/>
              </w:rPr>
            </w:pPr>
            <w:r w:rsidRPr="003E4C95">
              <w:rPr>
                <w:b/>
                <w:bCs/>
                <w:i/>
                <w:iCs/>
                <w:sz w:val="18"/>
                <w:szCs w:val="18"/>
                <w:lang w:val="it-IT"/>
              </w:rPr>
              <w:t>Cerin</w:t>
            </w:r>
            <w:r w:rsidRPr="00E22611">
              <w:rPr>
                <w:b/>
                <w:bCs/>
                <w:i/>
                <w:iCs/>
                <w:sz w:val="18"/>
                <w:szCs w:val="18"/>
              </w:rPr>
              <w:t>ţ</w:t>
            </w:r>
            <w:r w:rsidRPr="003E4C95">
              <w:rPr>
                <w:b/>
                <w:bCs/>
                <w:i/>
                <w:iCs/>
                <w:sz w:val="18"/>
                <w:szCs w:val="18"/>
                <w:lang w:val="it-IT"/>
              </w:rPr>
              <w:t>e</w:t>
            </w:r>
            <w:r w:rsidRPr="00E22611">
              <w:rPr>
                <w:b/>
                <w:bCs/>
                <w:i/>
                <w:iCs/>
                <w:sz w:val="18"/>
                <w:szCs w:val="18"/>
              </w:rPr>
              <w:t xml:space="preserve"> </w:t>
            </w:r>
            <w:r w:rsidRPr="003E4C95">
              <w:rPr>
                <w:b/>
                <w:bCs/>
                <w:i/>
                <w:iCs/>
                <w:sz w:val="18"/>
                <w:szCs w:val="18"/>
                <w:lang w:val="it-IT"/>
              </w:rPr>
              <w:t>specifice</w:t>
            </w:r>
            <w:r w:rsidRPr="00E22611">
              <w:rPr>
                <w:b/>
                <w:bCs/>
                <w:i/>
                <w:iCs/>
                <w:sz w:val="18"/>
                <w:szCs w:val="18"/>
              </w:rPr>
              <w:t xml:space="preserve"> </w:t>
            </w:r>
            <w:r w:rsidRPr="003E4C95">
              <w:rPr>
                <w:b/>
                <w:bCs/>
                <w:i/>
                <w:iCs/>
                <w:sz w:val="18"/>
                <w:szCs w:val="18"/>
                <w:lang w:val="it-IT"/>
              </w:rPr>
              <w:t>privind</w:t>
            </w:r>
            <w:r w:rsidRPr="00E22611">
              <w:rPr>
                <w:b/>
                <w:bCs/>
                <w:i/>
                <w:iCs/>
                <w:sz w:val="18"/>
                <w:szCs w:val="18"/>
              </w:rPr>
              <w:t xml:space="preserve"> </w:t>
            </w:r>
            <w:r w:rsidRPr="003E4C95">
              <w:rPr>
                <w:b/>
                <w:bCs/>
                <w:i/>
                <w:iCs/>
                <w:sz w:val="18"/>
                <w:szCs w:val="18"/>
                <w:lang w:val="it-IT"/>
              </w:rPr>
              <w:t>OPC</w:t>
            </w:r>
            <w:r w:rsidRPr="00E22611">
              <w:rPr>
                <w:b/>
                <w:bCs/>
                <w:i/>
                <w:iCs/>
                <w:sz w:val="18"/>
                <w:szCs w:val="18"/>
              </w:rPr>
              <w:t>-</w:t>
            </w:r>
            <w:r w:rsidRPr="003E4C95">
              <w:rPr>
                <w:b/>
                <w:bCs/>
                <w:i/>
                <w:iCs/>
                <w:sz w:val="18"/>
                <w:szCs w:val="18"/>
                <w:lang w:val="it-IT"/>
              </w:rPr>
              <w:t>urile</w:t>
            </w:r>
          </w:p>
          <w:p w14:paraId="7F383AF0" w14:textId="77777777" w:rsidR="003E4C95" w:rsidRPr="00E22611" w:rsidRDefault="003E4C95" w:rsidP="003E4C95">
            <w:pPr>
              <w:rPr>
                <w:sz w:val="18"/>
                <w:szCs w:val="18"/>
              </w:rPr>
            </w:pPr>
            <w:r w:rsidRPr="00E22611">
              <w:rPr>
                <w:b/>
                <w:bCs/>
                <w:sz w:val="18"/>
                <w:szCs w:val="18"/>
              </w:rPr>
              <w:t>10.</w:t>
            </w:r>
            <w:r w:rsidRPr="00E22611">
              <w:rPr>
                <w:sz w:val="18"/>
                <w:szCs w:val="18"/>
              </w:rPr>
              <w:t xml:space="preserve"> </w:t>
            </w:r>
            <w:r w:rsidRPr="003E4C95">
              <w:rPr>
                <w:sz w:val="18"/>
                <w:szCs w:val="18"/>
                <w:lang w:val="it-IT"/>
              </w:rPr>
              <w:t>Pentru</w:t>
            </w:r>
            <w:r w:rsidRPr="00E22611">
              <w:rPr>
                <w:sz w:val="18"/>
                <w:szCs w:val="18"/>
              </w:rPr>
              <w:t xml:space="preserve"> </w:t>
            </w:r>
            <w:r w:rsidRPr="003E4C95">
              <w:rPr>
                <w:sz w:val="18"/>
                <w:szCs w:val="18"/>
                <w:lang w:val="it-IT"/>
              </w:rPr>
              <w:t>sec</w:t>
            </w:r>
            <w:r w:rsidRPr="00E22611">
              <w:rPr>
                <w:sz w:val="18"/>
                <w:szCs w:val="18"/>
              </w:rPr>
              <w:t>ţ</w:t>
            </w:r>
            <w:r w:rsidRPr="003E4C95">
              <w:rPr>
                <w:sz w:val="18"/>
                <w:szCs w:val="18"/>
                <w:lang w:val="it-IT"/>
              </w:rPr>
              <w:t>iunile</w:t>
            </w:r>
            <w:r w:rsidRPr="00E22611">
              <w:rPr>
                <w:sz w:val="18"/>
                <w:szCs w:val="18"/>
              </w:rPr>
              <w:t xml:space="preserve"> 1.1.1.10, 1.1.1.11, 1.2.1.6, 1.1.2.2 ş</w:t>
            </w:r>
            <w:r w:rsidRPr="003E4C95">
              <w:rPr>
                <w:sz w:val="18"/>
                <w:szCs w:val="18"/>
                <w:lang w:val="it-IT"/>
              </w:rPr>
              <w:t>i</w:t>
            </w:r>
            <w:r w:rsidRPr="00E22611">
              <w:rPr>
                <w:sz w:val="18"/>
                <w:szCs w:val="18"/>
              </w:rPr>
              <w:t xml:space="preserve"> 1.2.2.13 </w:t>
            </w:r>
            <w:r w:rsidRPr="003E4C95">
              <w:rPr>
                <w:sz w:val="18"/>
                <w:szCs w:val="18"/>
                <w:lang w:val="it-IT"/>
              </w:rPr>
              <w:t>din</w:t>
            </w:r>
            <w:r w:rsidRPr="00E22611">
              <w:rPr>
                <w:sz w:val="18"/>
                <w:szCs w:val="18"/>
              </w:rPr>
              <w:t xml:space="preserve"> </w:t>
            </w:r>
            <w:r w:rsidRPr="003E4C95">
              <w:rPr>
                <w:sz w:val="18"/>
                <w:szCs w:val="18"/>
                <w:lang w:val="it-IT"/>
              </w:rPr>
              <w:t>formular</w:t>
            </w:r>
            <w:r w:rsidRPr="00E22611">
              <w:rPr>
                <w:sz w:val="18"/>
                <w:szCs w:val="18"/>
              </w:rPr>
              <w:t xml:space="preserve">, </w:t>
            </w:r>
            <w:r w:rsidRPr="003E4C95">
              <w:rPr>
                <w:sz w:val="18"/>
                <w:szCs w:val="18"/>
                <w:lang w:val="it-IT"/>
              </w:rPr>
              <w:t>b</w:t>
            </w:r>
            <w:r w:rsidRPr="00E22611">
              <w:rPr>
                <w:sz w:val="18"/>
                <w:szCs w:val="18"/>
              </w:rPr>
              <w:t>ă</w:t>
            </w:r>
            <w:r w:rsidRPr="003E4C95">
              <w:rPr>
                <w:sz w:val="18"/>
                <w:szCs w:val="18"/>
                <w:lang w:val="it-IT"/>
              </w:rPr>
              <w:t>ncile</w:t>
            </w:r>
            <w:r w:rsidRPr="00E22611">
              <w:rPr>
                <w:sz w:val="18"/>
                <w:szCs w:val="18"/>
              </w:rPr>
              <w:t xml:space="preserve"> </w:t>
            </w:r>
            <w:r w:rsidRPr="003E4C95">
              <w:rPr>
                <w:sz w:val="18"/>
                <w:szCs w:val="18"/>
                <w:lang w:val="it-IT"/>
              </w:rPr>
              <w:t>raporteaz</w:t>
            </w:r>
            <w:r w:rsidRPr="00E22611">
              <w:rPr>
                <w:sz w:val="18"/>
                <w:szCs w:val="18"/>
              </w:rPr>
              <w:t xml:space="preserve">ă </w:t>
            </w:r>
            <w:r w:rsidRPr="003E4C95">
              <w:rPr>
                <w:sz w:val="18"/>
                <w:szCs w:val="18"/>
                <w:lang w:val="it-IT"/>
              </w:rPr>
              <w:t>propor</w:t>
            </w:r>
            <w:r w:rsidRPr="00E22611">
              <w:rPr>
                <w:sz w:val="18"/>
                <w:szCs w:val="18"/>
              </w:rPr>
              <w:t>ţ</w:t>
            </w:r>
            <w:r w:rsidRPr="003E4C95">
              <w:rPr>
                <w:sz w:val="18"/>
                <w:szCs w:val="18"/>
                <w:lang w:val="it-IT"/>
              </w:rPr>
              <w:t>ia</w:t>
            </w:r>
            <w:r w:rsidRPr="00E22611">
              <w:rPr>
                <w:sz w:val="18"/>
                <w:szCs w:val="18"/>
              </w:rPr>
              <w:t xml:space="preserve"> </w:t>
            </w:r>
            <w:r w:rsidRPr="003E4C95">
              <w:rPr>
                <w:sz w:val="18"/>
                <w:szCs w:val="18"/>
                <w:lang w:val="it-IT"/>
              </w:rPr>
              <w:t>adecvat</w:t>
            </w:r>
            <w:r w:rsidRPr="00E22611">
              <w:rPr>
                <w:sz w:val="18"/>
                <w:szCs w:val="18"/>
              </w:rPr>
              <w:t xml:space="preserve">ă </w:t>
            </w:r>
            <w:r w:rsidRPr="003E4C95">
              <w:rPr>
                <w:sz w:val="18"/>
                <w:szCs w:val="18"/>
                <w:lang w:val="it-IT"/>
              </w:rPr>
              <w:t>a</w:t>
            </w:r>
            <w:r w:rsidRPr="00E22611">
              <w:rPr>
                <w:sz w:val="18"/>
                <w:szCs w:val="18"/>
              </w:rPr>
              <w:t xml:space="preserve"> </w:t>
            </w:r>
            <w:r w:rsidRPr="003E4C95">
              <w:rPr>
                <w:sz w:val="18"/>
                <w:szCs w:val="18"/>
                <w:lang w:val="it-IT"/>
              </w:rPr>
              <w:t>valorii</w:t>
            </w:r>
            <w:r w:rsidRPr="00E22611">
              <w:rPr>
                <w:sz w:val="18"/>
                <w:szCs w:val="18"/>
              </w:rPr>
              <w:t xml:space="preserve"> </w:t>
            </w:r>
            <w:r w:rsidRPr="003E4C95">
              <w:rPr>
                <w:sz w:val="18"/>
                <w:szCs w:val="18"/>
                <w:lang w:val="it-IT"/>
              </w:rPr>
              <w:t>de</w:t>
            </w:r>
            <w:r w:rsidRPr="00E22611">
              <w:rPr>
                <w:sz w:val="18"/>
                <w:szCs w:val="18"/>
              </w:rPr>
              <w:t xml:space="preserve"> </w:t>
            </w:r>
            <w:r w:rsidRPr="003E4C95">
              <w:rPr>
                <w:sz w:val="18"/>
                <w:szCs w:val="18"/>
                <w:lang w:val="it-IT"/>
              </w:rPr>
              <w:t>pia</w:t>
            </w:r>
            <w:r w:rsidRPr="00E22611">
              <w:rPr>
                <w:sz w:val="18"/>
                <w:szCs w:val="18"/>
              </w:rPr>
              <w:t xml:space="preserve">ţă </w:t>
            </w:r>
            <w:r w:rsidRPr="003E4C95">
              <w:rPr>
                <w:sz w:val="18"/>
                <w:szCs w:val="18"/>
                <w:lang w:val="it-IT"/>
              </w:rPr>
              <w:t>a</w:t>
            </w:r>
            <w:r w:rsidRPr="00E22611">
              <w:rPr>
                <w:sz w:val="18"/>
                <w:szCs w:val="18"/>
              </w:rPr>
              <w:t xml:space="preserve"> </w:t>
            </w:r>
            <w:r w:rsidRPr="003E4C95">
              <w:rPr>
                <w:sz w:val="18"/>
                <w:szCs w:val="18"/>
                <w:lang w:val="it-IT"/>
              </w:rPr>
              <w:t>OPC</w:t>
            </w:r>
            <w:r w:rsidRPr="00E22611">
              <w:rPr>
                <w:sz w:val="18"/>
                <w:szCs w:val="18"/>
              </w:rPr>
              <w:t>-</w:t>
            </w:r>
            <w:r w:rsidRPr="003E4C95">
              <w:rPr>
                <w:sz w:val="18"/>
                <w:szCs w:val="18"/>
                <w:lang w:val="it-IT"/>
              </w:rPr>
              <w:t>urilor</w:t>
            </w:r>
            <w:r w:rsidRPr="00E22611">
              <w:rPr>
                <w:sz w:val="18"/>
                <w:szCs w:val="18"/>
              </w:rPr>
              <w:t xml:space="preserve"> </w:t>
            </w:r>
            <w:r w:rsidRPr="003E4C95">
              <w:rPr>
                <w:sz w:val="18"/>
                <w:szCs w:val="18"/>
                <w:lang w:val="it-IT"/>
              </w:rPr>
              <w:t>corespunz</w:t>
            </w:r>
            <w:r w:rsidRPr="00E22611">
              <w:rPr>
                <w:sz w:val="18"/>
                <w:szCs w:val="18"/>
              </w:rPr>
              <w:t>ă</w:t>
            </w:r>
            <w:r w:rsidRPr="003E4C95">
              <w:rPr>
                <w:sz w:val="18"/>
                <w:szCs w:val="18"/>
                <w:lang w:val="it-IT"/>
              </w:rPr>
              <w:t>toare</w:t>
            </w:r>
            <w:r w:rsidRPr="00E22611">
              <w:rPr>
                <w:sz w:val="18"/>
                <w:szCs w:val="18"/>
              </w:rPr>
              <w:t xml:space="preserve"> </w:t>
            </w:r>
            <w:r w:rsidRPr="003E4C95">
              <w:rPr>
                <w:sz w:val="18"/>
                <w:szCs w:val="18"/>
                <w:lang w:val="it-IT"/>
              </w:rPr>
              <w:t>activelor</w:t>
            </w:r>
            <w:r w:rsidRPr="00E22611">
              <w:rPr>
                <w:sz w:val="18"/>
                <w:szCs w:val="18"/>
              </w:rPr>
              <w:t xml:space="preserve"> </w:t>
            </w:r>
            <w:r w:rsidRPr="003E4C95">
              <w:rPr>
                <w:sz w:val="18"/>
                <w:szCs w:val="18"/>
                <w:lang w:val="it-IT"/>
              </w:rPr>
              <w:t>lichide</w:t>
            </w:r>
            <w:r w:rsidRPr="00E22611">
              <w:rPr>
                <w:sz w:val="18"/>
                <w:szCs w:val="18"/>
              </w:rPr>
              <w:t xml:space="preserve"> </w:t>
            </w:r>
            <w:r w:rsidRPr="003E4C95">
              <w:rPr>
                <w:sz w:val="18"/>
                <w:szCs w:val="18"/>
                <w:lang w:val="it-IT"/>
              </w:rPr>
              <w:t>suport</w:t>
            </w:r>
            <w:r w:rsidRPr="00E22611">
              <w:rPr>
                <w:sz w:val="18"/>
                <w:szCs w:val="18"/>
              </w:rPr>
              <w:t xml:space="preserve"> </w:t>
            </w:r>
            <w:r w:rsidRPr="003E4C95">
              <w:rPr>
                <w:sz w:val="18"/>
                <w:szCs w:val="18"/>
                <w:lang w:val="it-IT"/>
              </w:rPr>
              <w:t>ale</w:t>
            </w:r>
            <w:r w:rsidRPr="00E22611">
              <w:rPr>
                <w:sz w:val="18"/>
                <w:szCs w:val="18"/>
              </w:rPr>
              <w:t xml:space="preserve"> î</w:t>
            </w:r>
            <w:r w:rsidRPr="003E4C95">
              <w:rPr>
                <w:sz w:val="18"/>
                <w:szCs w:val="18"/>
                <w:lang w:val="it-IT"/>
              </w:rPr>
              <w:t>ntreprinderii</w:t>
            </w:r>
            <w:r w:rsidRPr="00E22611">
              <w:rPr>
                <w:sz w:val="18"/>
                <w:szCs w:val="18"/>
              </w:rPr>
              <w:t>, î</w:t>
            </w:r>
            <w:r w:rsidRPr="003E4C95">
              <w:rPr>
                <w:sz w:val="18"/>
                <w:szCs w:val="18"/>
                <w:lang w:val="it-IT"/>
              </w:rPr>
              <w:t>n</w:t>
            </w:r>
            <w:r w:rsidRPr="00E22611">
              <w:rPr>
                <w:sz w:val="18"/>
                <w:szCs w:val="18"/>
              </w:rPr>
              <w:t xml:space="preserve"> </w:t>
            </w:r>
            <w:r w:rsidRPr="003E4C95">
              <w:rPr>
                <w:sz w:val="18"/>
                <w:szCs w:val="18"/>
                <w:lang w:val="it-IT"/>
              </w:rPr>
              <w:t>conformitate</w:t>
            </w:r>
            <w:r w:rsidRPr="00E22611">
              <w:rPr>
                <w:sz w:val="18"/>
                <w:szCs w:val="18"/>
              </w:rPr>
              <w:t xml:space="preserve"> </w:t>
            </w:r>
            <w:r w:rsidRPr="003E4C95">
              <w:rPr>
                <w:sz w:val="18"/>
                <w:szCs w:val="18"/>
                <w:lang w:val="it-IT"/>
              </w:rPr>
              <w:t>cu</w:t>
            </w:r>
            <w:r w:rsidRPr="00E22611">
              <w:rPr>
                <w:sz w:val="18"/>
                <w:szCs w:val="18"/>
              </w:rPr>
              <w:t xml:space="preserve"> </w:t>
            </w:r>
            <w:r w:rsidRPr="003E4C95">
              <w:rPr>
                <w:sz w:val="18"/>
                <w:szCs w:val="18"/>
                <w:lang w:val="it-IT"/>
              </w:rPr>
              <w:t>principiile</w:t>
            </w:r>
            <w:r w:rsidRPr="00E22611">
              <w:rPr>
                <w:sz w:val="18"/>
                <w:szCs w:val="18"/>
              </w:rPr>
              <w:t xml:space="preserve"> </w:t>
            </w:r>
            <w:r w:rsidRPr="003E4C95">
              <w:rPr>
                <w:sz w:val="18"/>
                <w:szCs w:val="18"/>
                <w:lang w:val="it-IT"/>
              </w:rPr>
              <w:t>prev</w:t>
            </w:r>
            <w:r w:rsidRPr="00E22611">
              <w:rPr>
                <w:sz w:val="18"/>
                <w:szCs w:val="18"/>
              </w:rPr>
              <w:t>ă</w:t>
            </w:r>
            <w:r w:rsidRPr="003E4C95">
              <w:rPr>
                <w:sz w:val="18"/>
                <w:szCs w:val="18"/>
                <w:lang w:val="it-IT"/>
              </w:rPr>
              <w:t>zute</w:t>
            </w:r>
            <w:r w:rsidRPr="00E22611">
              <w:rPr>
                <w:sz w:val="18"/>
                <w:szCs w:val="18"/>
              </w:rPr>
              <w:t xml:space="preserve"> </w:t>
            </w:r>
            <w:r w:rsidRPr="003E4C95">
              <w:rPr>
                <w:sz w:val="18"/>
                <w:szCs w:val="18"/>
                <w:lang w:val="it-IT"/>
              </w:rPr>
              <w:t>la</w:t>
            </w:r>
            <w:r w:rsidRPr="00E22611">
              <w:rPr>
                <w:sz w:val="18"/>
                <w:szCs w:val="18"/>
              </w:rPr>
              <w:t xml:space="preserve"> </w:t>
            </w:r>
            <w:r w:rsidRPr="003E4C95">
              <w:rPr>
                <w:sz w:val="18"/>
                <w:szCs w:val="18"/>
                <w:lang w:val="it-IT"/>
              </w:rPr>
              <w:t>pct</w:t>
            </w:r>
            <w:r w:rsidRPr="00E22611">
              <w:rPr>
                <w:sz w:val="18"/>
                <w:szCs w:val="18"/>
              </w:rPr>
              <w:t xml:space="preserve">.40 </w:t>
            </w:r>
            <w:r w:rsidRPr="003E4C95">
              <w:rPr>
                <w:sz w:val="18"/>
                <w:szCs w:val="18"/>
                <w:lang w:val="it-IT"/>
              </w:rPr>
              <w:t>din</w:t>
            </w:r>
            <w:r w:rsidRPr="00E22611">
              <w:rPr>
                <w:sz w:val="18"/>
                <w:szCs w:val="18"/>
              </w:rPr>
              <w:t xml:space="preserve"> </w:t>
            </w:r>
            <w:r w:rsidRPr="003E4C95">
              <w:rPr>
                <w:sz w:val="18"/>
                <w:szCs w:val="18"/>
                <w:lang w:val="it-IT"/>
              </w:rPr>
              <w:t>Regulamentul</w:t>
            </w:r>
            <w:r w:rsidRPr="00E22611">
              <w:rPr>
                <w:sz w:val="18"/>
                <w:szCs w:val="18"/>
              </w:rPr>
              <w:t xml:space="preserve"> </w:t>
            </w:r>
            <w:r w:rsidRPr="003E4C95">
              <w:rPr>
                <w:sz w:val="18"/>
                <w:szCs w:val="18"/>
                <w:lang w:val="it-IT"/>
              </w:rPr>
              <w:t>nr</w:t>
            </w:r>
            <w:r w:rsidRPr="00E22611">
              <w:rPr>
                <w:sz w:val="18"/>
                <w:szCs w:val="18"/>
              </w:rPr>
              <w:t>.44/2020.</w:t>
            </w:r>
          </w:p>
          <w:p w14:paraId="0078B76A" w14:textId="77777777" w:rsidR="00592F2B" w:rsidRPr="00E22611" w:rsidRDefault="00592F2B" w:rsidP="009A7D7B">
            <w:pPr>
              <w:rPr>
                <w:sz w:val="18"/>
                <w:szCs w:val="18"/>
              </w:rPr>
            </w:pPr>
          </w:p>
        </w:tc>
        <w:tc>
          <w:tcPr>
            <w:tcW w:w="1418" w:type="dxa"/>
          </w:tcPr>
          <w:p w14:paraId="322101ED" w14:textId="2A15B582" w:rsidR="00592F2B" w:rsidRPr="009A7D7B" w:rsidRDefault="003E4C95" w:rsidP="009A7D7B">
            <w:pPr>
              <w:jc w:val="both"/>
              <w:rPr>
                <w:i/>
                <w:iCs/>
                <w:sz w:val="18"/>
                <w:szCs w:val="18"/>
                <w:lang w:val="ro-RO"/>
              </w:rPr>
            </w:pPr>
            <w:r w:rsidRPr="00491E49">
              <w:rPr>
                <w:sz w:val="18"/>
                <w:szCs w:val="18"/>
                <w:lang w:val="ro-RO"/>
              </w:rPr>
              <w:t>Compatibil</w:t>
            </w:r>
          </w:p>
        </w:tc>
        <w:tc>
          <w:tcPr>
            <w:tcW w:w="2476" w:type="dxa"/>
          </w:tcPr>
          <w:p w14:paraId="37539F37" w14:textId="77777777" w:rsidR="00592F2B" w:rsidRPr="009A7D7B" w:rsidRDefault="00592F2B" w:rsidP="009A7D7B">
            <w:pPr>
              <w:rPr>
                <w:i/>
                <w:iCs/>
                <w:sz w:val="18"/>
                <w:szCs w:val="18"/>
                <w:lang w:val="ro-RO"/>
              </w:rPr>
            </w:pPr>
          </w:p>
        </w:tc>
        <w:tc>
          <w:tcPr>
            <w:tcW w:w="990" w:type="dxa"/>
            <w:tcBorders>
              <w:top w:val="single" w:sz="4" w:space="0" w:color="auto"/>
              <w:bottom w:val="single" w:sz="4" w:space="0" w:color="auto"/>
            </w:tcBorders>
          </w:tcPr>
          <w:p w14:paraId="1E0FD637" w14:textId="77777777" w:rsidR="00592F2B" w:rsidRPr="009A7D7B" w:rsidRDefault="00592F2B" w:rsidP="009A7D7B">
            <w:pPr>
              <w:jc w:val="both"/>
              <w:rPr>
                <w:i/>
                <w:iCs/>
                <w:sz w:val="18"/>
                <w:szCs w:val="18"/>
                <w:lang w:val="ro-RO"/>
              </w:rPr>
            </w:pPr>
          </w:p>
        </w:tc>
        <w:tc>
          <w:tcPr>
            <w:tcW w:w="788" w:type="dxa"/>
          </w:tcPr>
          <w:p w14:paraId="6099B3E0" w14:textId="77777777" w:rsidR="00592F2B" w:rsidRPr="009A7D7B" w:rsidRDefault="00592F2B" w:rsidP="009A7D7B">
            <w:pPr>
              <w:jc w:val="both"/>
              <w:rPr>
                <w:i/>
                <w:iCs/>
                <w:sz w:val="18"/>
                <w:szCs w:val="18"/>
                <w:lang w:val="ro-RO"/>
              </w:rPr>
            </w:pPr>
          </w:p>
        </w:tc>
      </w:tr>
      <w:tr w:rsidR="003E4C95" w:rsidRPr="00E22611" w14:paraId="51195FC5" w14:textId="77777777" w:rsidTr="00E22611">
        <w:tc>
          <w:tcPr>
            <w:tcW w:w="4576" w:type="dxa"/>
          </w:tcPr>
          <w:p w14:paraId="1EF6B846" w14:textId="77777777" w:rsidR="003E4C95" w:rsidRPr="00592F2B" w:rsidRDefault="003E4C95" w:rsidP="003E4C95">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1.2.2. Cerinţe specifice privind păstrarea drepturilor obţinute și dispoziţii tranzitorii</w:t>
            </w:r>
          </w:p>
          <w:p w14:paraId="111934F9" w14:textId="7A081351" w:rsidR="003E4C95" w:rsidRPr="00676348" w:rsidRDefault="003E4C95" w:rsidP="003E4C95">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9. Instituţiile de credit raportează elementele menţionate la articolele 35-37 din Regulamentul delegat (UE) 2015/61 pe rândurile aferente activului corespunzător. Totalul cuantumurilor tuturor activelor raportate în temeiul acestor articole se raportează, de asemenea, în secţiunea „Elemente memorandum” ca referinţă.</w:t>
            </w:r>
          </w:p>
        </w:tc>
        <w:tc>
          <w:tcPr>
            <w:tcW w:w="4536" w:type="dxa"/>
          </w:tcPr>
          <w:p w14:paraId="0F11E923" w14:textId="59FD3955" w:rsidR="003E4C95" w:rsidRPr="00F077D7" w:rsidRDefault="003E4C95" w:rsidP="003E4C95">
            <w:pPr>
              <w:rPr>
                <w:sz w:val="18"/>
                <w:szCs w:val="18"/>
                <w:lang w:val="it-IT"/>
              </w:rPr>
            </w:pPr>
          </w:p>
        </w:tc>
        <w:tc>
          <w:tcPr>
            <w:tcW w:w="1418" w:type="dxa"/>
          </w:tcPr>
          <w:p w14:paraId="3D298B6D" w14:textId="49F29586" w:rsidR="003E4C95" w:rsidRPr="009A7D7B" w:rsidRDefault="007350A5" w:rsidP="003E4C95">
            <w:pPr>
              <w:jc w:val="both"/>
              <w:rPr>
                <w:i/>
                <w:iCs/>
                <w:sz w:val="18"/>
                <w:szCs w:val="18"/>
                <w:lang w:val="ro-RO"/>
              </w:rPr>
            </w:pPr>
            <w:r>
              <w:rPr>
                <w:sz w:val="18"/>
                <w:szCs w:val="18"/>
                <w:lang w:val="ro-RO"/>
              </w:rPr>
              <w:t>Nu se transpune</w:t>
            </w:r>
          </w:p>
        </w:tc>
        <w:tc>
          <w:tcPr>
            <w:tcW w:w="2476" w:type="dxa"/>
          </w:tcPr>
          <w:p w14:paraId="7DD6B8C6" w14:textId="001252C0" w:rsidR="003E4C95" w:rsidRPr="009A7D7B" w:rsidRDefault="007350A5" w:rsidP="003E4C95">
            <w:pPr>
              <w:rPr>
                <w:i/>
                <w:iCs/>
                <w:sz w:val="18"/>
                <w:szCs w:val="18"/>
                <w:lang w:val="ro-RO"/>
              </w:rPr>
            </w:pPr>
            <w:r w:rsidRPr="009C72A2">
              <w:rPr>
                <w:sz w:val="18"/>
                <w:szCs w:val="18"/>
                <w:lang w:val="ro-RO"/>
              </w:rPr>
              <w:t xml:space="preserve">Prevederile </w:t>
            </w:r>
            <w:r>
              <w:rPr>
                <w:sz w:val="18"/>
                <w:szCs w:val="18"/>
                <w:lang w:val="ro-RO"/>
              </w:rPr>
              <w:t xml:space="preserve">art.35, 36 și 37 </w:t>
            </w:r>
            <w:r w:rsidRPr="009C72A2">
              <w:rPr>
                <w:sz w:val="18"/>
                <w:szCs w:val="18"/>
                <w:lang w:val="ro-RO"/>
              </w:rPr>
              <w:t>din Regulamentul delegat (UE) 2015/61</w:t>
            </w:r>
            <w:r>
              <w:rPr>
                <w:sz w:val="18"/>
                <w:szCs w:val="18"/>
                <w:lang w:val="ro-RO"/>
              </w:rPr>
              <w:t xml:space="preserve"> </w:t>
            </w:r>
            <w:r w:rsidRPr="009C72A2">
              <w:rPr>
                <w:sz w:val="18"/>
                <w:szCs w:val="18"/>
                <w:lang w:val="ro-RO"/>
              </w:rPr>
              <w:t>se aplică statelor membre ale UE.</w:t>
            </w:r>
          </w:p>
        </w:tc>
        <w:tc>
          <w:tcPr>
            <w:tcW w:w="990" w:type="dxa"/>
            <w:tcBorders>
              <w:top w:val="single" w:sz="4" w:space="0" w:color="auto"/>
              <w:bottom w:val="single" w:sz="4" w:space="0" w:color="auto"/>
            </w:tcBorders>
          </w:tcPr>
          <w:p w14:paraId="317B7E83" w14:textId="77777777" w:rsidR="003E4C95" w:rsidRPr="009A7D7B" w:rsidRDefault="003E4C95" w:rsidP="003E4C95">
            <w:pPr>
              <w:jc w:val="both"/>
              <w:rPr>
                <w:i/>
                <w:iCs/>
                <w:sz w:val="18"/>
                <w:szCs w:val="18"/>
                <w:lang w:val="ro-RO"/>
              </w:rPr>
            </w:pPr>
          </w:p>
        </w:tc>
        <w:tc>
          <w:tcPr>
            <w:tcW w:w="788" w:type="dxa"/>
          </w:tcPr>
          <w:p w14:paraId="69B147B8" w14:textId="77777777" w:rsidR="003E4C95" w:rsidRPr="009A7D7B" w:rsidRDefault="003E4C95" w:rsidP="003E4C95">
            <w:pPr>
              <w:jc w:val="both"/>
              <w:rPr>
                <w:i/>
                <w:iCs/>
                <w:sz w:val="18"/>
                <w:szCs w:val="18"/>
                <w:lang w:val="ro-RO"/>
              </w:rPr>
            </w:pPr>
          </w:p>
        </w:tc>
      </w:tr>
      <w:tr w:rsidR="007350A5" w:rsidRPr="00E22611" w14:paraId="0FB274AF" w14:textId="77777777" w:rsidTr="00E22611">
        <w:tc>
          <w:tcPr>
            <w:tcW w:w="4576" w:type="dxa"/>
          </w:tcPr>
          <w:p w14:paraId="67B65255" w14:textId="77777777" w:rsidR="007350A5" w:rsidRPr="00592F2B" w:rsidRDefault="007350A5" w:rsidP="007350A5">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1.2.3. Cerinţe specifice pentru raportarea de către casele centrale</w:t>
            </w:r>
          </w:p>
          <w:p w14:paraId="057321A0" w14:textId="588184AF" w:rsidR="007350A5" w:rsidRPr="00676348" w:rsidRDefault="007350A5" w:rsidP="007350A5">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 xml:space="preserve">10. Casele centrale se asigură, atunci când raportează activele lichide corespunzătoare depozitelor instituţiilor de credit care sunt plasate la casa centrală și care sunt considerate active lichide pentru instituţia de credit care beneficiază de serviciile de depozitare, că valoarea raportată a acestor active lichide după aplicarea marjei de ajustare nu </w:t>
            </w:r>
            <w:r w:rsidRPr="00592F2B">
              <w:rPr>
                <w:rFonts w:eastAsiaTheme="minorHAnsi"/>
                <w:color w:val="000000"/>
                <w:sz w:val="18"/>
                <w:szCs w:val="18"/>
                <w:lang w:val="it-IT" w:eastAsia="en-US"/>
              </w:rPr>
              <w:lastRenderedPageBreak/>
              <w:t>depășește ieșirea din depozitele corespunzătoare în conformitate cu articolul 27 alineatul (3) din Regulamentul delegat (UE) 2015/61.</w:t>
            </w:r>
          </w:p>
        </w:tc>
        <w:tc>
          <w:tcPr>
            <w:tcW w:w="4536" w:type="dxa"/>
          </w:tcPr>
          <w:p w14:paraId="2CDDAF53" w14:textId="04C13EEC" w:rsidR="007350A5" w:rsidRPr="00F077D7" w:rsidRDefault="007350A5" w:rsidP="007350A5">
            <w:pPr>
              <w:rPr>
                <w:sz w:val="18"/>
                <w:szCs w:val="18"/>
                <w:lang w:val="it-IT"/>
              </w:rPr>
            </w:pPr>
          </w:p>
        </w:tc>
        <w:tc>
          <w:tcPr>
            <w:tcW w:w="1418" w:type="dxa"/>
          </w:tcPr>
          <w:p w14:paraId="4F9BBF78" w14:textId="391FDABD" w:rsidR="007350A5" w:rsidRPr="009A7D7B" w:rsidRDefault="007350A5" w:rsidP="007350A5">
            <w:pPr>
              <w:jc w:val="both"/>
              <w:rPr>
                <w:i/>
                <w:iCs/>
                <w:sz w:val="18"/>
                <w:szCs w:val="18"/>
                <w:lang w:val="ro-RO"/>
              </w:rPr>
            </w:pPr>
            <w:r>
              <w:rPr>
                <w:sz w:val="18"/>
                <w:szCs w:val="18"/>
                <w:lang w:val="ro-RO"/>
              </w:rPr>
              <w:t>Nu se transpune</w:t>
            </w:r>
          </w:p>
        </w:tc>
        <w:tc>
          <w:tcPr>
            <w:tcW w:w="2476" w:type="dxa"/>
          </w:tcPr>
          <w:p w14:paraId="250D40E7" w14:textId="2C8B3C4C" w:rsidR="007350A5" w:rsidRPr="009A7D7B" w:rsidRDefault="007350A5" w:rsidP="007350A5">
            <w:pPr>
              <w:rPr>
                <w:i/>
                <w:iCs/>
                <w:sz w:val="18"/>
                <w:szCs w:val="18"/>
                <w:lang w:val="ro-RO"/>
              </w:rPr>
            </w:pPr>
            <w:r w:rsidRPr="00F11D83">
              <w:rPr>
                <w:sz w:val="18"/>
                <w:szCs w:val="18"/>
                <w:lang w:val="it-IT"/>
              </w:rPr>
              <w:t>Articolul 27 alineatul (3) din din RD 2015/61 nu a fost transpus în Regulamentul</w:t>
            </w:r>
            <w:r>
              <w:rPr>
                <w:sz w:val="18"/>
                <w:szCs w:val="18"/>
                <w:lang w:val="it-IT"/>
              </w:rPr>
              <w:t xml:space="preserve"> nr.44/2020</w:t>
            </w:r>
            <w:r w:rsidRPr="007350A5">
              <w:rPr>
                <w:sz w:val="18"/>
                <w:szCs w:val="18"/>
                <w:lang w:val="ro-RO"/>
              </w:rPr>
              <w:t xml:space="preserve"> deoarece prevederile aferente sistemelor instituționale de protecție și rețelelor cooperatiste</w:t>
            </w:r>
            <w:r w:rsidRPr="00F11D83">
              <w:rPr>
                <w:sz w:val="18"/>
                <w:szCs w:val="18"/>
                <w:lang w:val="it-IT"/>
              </w:rPr>
              <w:t xml:space="preserve"> </w:t>
            </w:r>
            <w:r w:rsidRPr="007350A5">
              <w:rPr>
                <w:sz w:val="18"/>
                <w:szCs w:val="18"/>
                <w:lang w:val="it-IT"/>
              </w:rPr>
              <w:t xml:space="preserve">din RD 2015/61 nu au fost transpuse în Regulamentul 44/2020 </w:t>
            </w:r>
            <w:r w:rsidRPr="00F11D83">
              <w:rPr>
                <w:sz w:val="18"/>
                <w:szCs w:val="18"/>
                <w:lang w:val="it-IT"/>
              </w:rPr>
              <w:t xml:space="preserve">(a se </w:t>
            </w:r>
            <w:r w:rsidRPr="00F11D83">
              <w:rPr>
                <w:sz w:val="18"/>
                <w:szCs w:val="18"/>
                <w:lang w:val="it-IT"/>
              </w:rPr>
              <w:lastRenderedPageBreak/>
              <w:t xml:space="preserve">vedea tabelul de concordanță al </w:t>
            </w:r>
            <w:r w:rsidR="00B41990" w:rsidRPr="00B41990">
              <w:rPr>
                <w:sz w:val="18"/>
                <w:szCs w:val="18"/>
                <w:lang w:val="it-IT"/>
              </w:rPr>
              <w:t xml:space="preserve">al Regulamentului nr.44/2020 cu </w:t>
            </w:r>
            <w:r w:rsidRPr="00F11D83">
              <w:rPr>
                <w:sz w:val="18"/>
                <w:szCs w:val="18"/>
                <w:lang w:val="it-IT"/>
              </w:rPr>
              <w:t>RD 2015/61)</w:t>
            </w:r>
          </w:p>
        </w:tc>
        <w:tc>
          <w:tcPr>
            <w:tcW w:w="990" w:type="dxa"/>
            <w:tcBorders>
              <w:top w:val="single" w:sz="4" w:space="0" w:color="auto"/>
              <w:bottom w:val="single" w:sz="4" w:space="0" w:color="auto"/>
            </w:tcBorders>
          </w:tcPr>
          <w:p w14:paraId="087F9D63" w14:textId="77777777" w:rsidR="007350A5" w:rsidRPr="009A7D7B" w:rsidRDefault="007350A5" w:rsidP="007350A5">
            <w:pPr>
              <w:jc w:val="both"/>
              <w:rPr>
                <w:i/>
                <w:iCs/>
                <w:sz w:val="18"/>
                <w:szCs w:val="18"/>
                <w:lang w:val="ro-RO"/>
              </w:rPr>
            </w:pPr>
          </w:p>
        </w:tc>
        <w:tc>
          <w:tcPr>
            <w:tcW w:w="788" w:type="dxa"/>
          </w:tcPr>
          <w:p w14:paraId="22C58CAC" w14:textId="77777777" w:rsidR="007350A5" w:rsidRPr="009A7D7B" w:rsidRDefault="007350A5" w:rsidP="007350A5">
            <w:pPr>
              <w:jc w:val="both"/>
              <w:rPr>
                <w:i/>
                <w:iCs/>
                <w:sz w:val="18"/>
                <w:szCs w:val="18"/>
                <w:lang w:val="ro-RO"/>
              </w:rPr>
            </w:pPr>
          </w:p>
        </w:tc>
      </w:tr>
      <w:tr w:rsidR="007350A5" w:rsidRPr="009A7D7B" w14:paraId="04556450" w14:textId="77777777" w:rsidTr="009A7D7B">
        <w:tc>
          <w:tcPr>
            <w:tcW w:w="4576" w:type="dxa"/>
          </w:tcPr>
          <w:p w14:paraId="3FE053BA" w14:textId="77777777" w:rsidR="007350A5" w:rsidRPr="00592F2B" w:rsidRDefault="007350A5" w:rsidP="007350A5">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1.2.4. Cerinţe specifice privind tranzacţiile de decontare și tranzacţiile cu începere amânată (forward starting)</w:t>
            </w:r>
          </w:p>
          <w:p w14:paraId="4433170F" w14:textId="1BF8D985" w:rsidR="007350A5" w:rsidRPr="00676348" w:rsidRDefault="007350A5" w:rsidP="007350A5">
            <w:pPr>
              <w:autoSpaceDE w:val="0"/>
              <w:autoSpaceDN w:val="0"/>
              <w:adjustRightInd w:val="0"/>
              <w:spacing w:before="60" w:after="60"/>
              <w:rPr>
                <w:rFonts w:eastAsiaTheme="minorHAnsi"/>
                <w:color w:val="000000"/>
                <w:sz w:val="18"/>
                <w:szCs w:val="18"/>
                <w:lang w:val="it-IT" w:eastAsia="en-US"/>
              </w:rPr>
            </w:pPr>
            <w:r w:rsidRPr="00592F2B">
              <w:rPr>
                <w:rFonts w:eastAsiaTheme="minorHAnsi"/>
                <w:color w:val="000000"/>
                <w:sz w:val="18"/>
                <w:szCs w:val="18"/>
                <w:lang w:val="it-IT" w:eastAsia="en-US"/>
              </w:rPr>
              <w:t>11. Toate activele care îndeplinesc cerinţele de la articolele 7, 8 și 9 din Regulamentul delegat (UE) 2015/61 și care sunt în stocul instituţiei de credit la data de referinţă trebuie raportate pe rândul relevant din formularul C72, chiar dacă sunt vândute sau utilizate în tranzacţii forward garantate. În mod similar, în acest formular nu trebuie raportate activele lichide din tranzacţiile cu începere amânată care se referă la achiziţiile de active lichide convenite prin contract, dar încă nedecontate și la achiziţiile de active lichide la termen.</w:t>
            </w:r>
          </w:p>
        </w:tc>
        <w:tc>
          <w:tcPr>
            <w:tcW w:w="4536" w:type="dxa"/>
            <w:shd w:val="clear" w:color="auto" w:fill="auto"/>
          </w:tcPr>
          <w:p w14:paraId="78094EDA" w14:textId="77777777" w:rsidR="007350A5" w:rsidRPr="003E4C95" w:rsidRDefault="007350A5" w:rsidP="007350A5">
            <w:pPr>
              <w:rPr>
                <w:b/>
                <w:bCs/>
                <w:sz w:val="18"/>
                <w:szCs w:val="18"/>
                <w:lang w:val="it-IT"/>
              </w:rPr>
            </w:pPr>
            <w:r w:rsidRPr="003E4C95">
              <w:rPr>
                <w:b/>
                <w:bCs/>
                <w:i/>
                <w:iCs/>
                <w:sz w:val="18"/>
                <w:szCs w:val="18"/>
                <w:lang w:val="it-IT"/>
              </w:rPr>
              <w:t>Subsecţiunea 2</w:t>
            </w:r>
          </w:p>
          <w:p w14:paraId="1823005A" w14:textId="77777777" w:rsidR="007350A5" w:rsidRPr="003E4C95" w:rsidRDefault="007350A5" w:rsidP="007350A5">
            <w:pPr>
              <w:rPr>
                <w:b/>
                <w:bCs/>
                <w:sz w:val="18"/>
                <w:szCs w:val="18"/>
                <w:lang w:val="it-IT"/>
              </w:rPr>
            </w:pPr>
            <w:r w:rsidRPr="003E4C95">
              <w:rPr>
                <w:b/>
                <w:bCs/>
                <w:i/>
                <w:iCs/>
                <w:sz w:val="18"/>
                <w:szCs w:val="18"/>
                <w:lang w:val="it-IT"/>
              </w:rPr>
              <w:t>Cerinţe specifice privind tranzacţiile de decontare şi</w:t>
            </w:r>
          </w:p>
          <w:p w14:paraId="11D1399D" w14:textId="77777777" w:rsidR="007350A5" w:rsidRPr="003E4C95" w:rsidRDefault="007350A5" w:rsidP="007350A5">
            <w:pPr>
              <w:rPr>
                <w:b/>
                <w:bCs/>
                <w:sz w:val="18"/>
                <w:szCs w:val="18"/>
                <w:lang w:val="it-IT"/>
              </w:rPr>
            </w:pPr>
            <w:r w:rsidRPr="003E4C95">
              <w:rPr>
                <w:b/>
                <w:bCs/>
                <w:i/>
                <w:iCs/>
                <w:sz w:val="18"/>
                <w:szCs w:val="18"/>
                <w:lang w:val="it-IT"/>
              </w:rPr>
              <w:t> tranzacţiile cu începere amânată (forward starting)</w:t>
            </w:r>
          </w:p>
          <w:p w14:paraId="229C095D" w14:textId="1E5557B0" w:rsidR="007350A5" w:rsidRPr="003E4C95" w:rsidRDefault="007350A5" w:rsidP="007350A5">
            <w:pPr>
              <w:rPr>
                <w:sz w:val="18"/>
                <w:szCs w:val="18"/>
                <w:lang w:val="it-IT"/>
              </w:rPr>
            </w:pPr>
            <w:r w:rsidRPr="003E4C95">
              <w:rPr>
                <w:b/>
                <w:bCs/>
                <w:sz w:val="18"/>
                <w:szCs w:val="18"/>
                <w:lang w:val="it-IT"/>
              </w:rPr>
              <w:t>11.</w:t>
            </w:r>
            <w:r w:rsidRPr="003E4C95">
              <w:rPr>
                <w:sz w:val="18"/>
                <w:szCs w:val="18"/>
                <w:lang w:val="it-IT"/>
              </w:rPr>
              <w:t xml:space="preserve"> Toate activele care îndeplinesc cerinţele de la subsecţiunea 3-5, secţiunea 1 Capitolul II</w:t>
            </w:r>
            <w:r>
              <w:rPr>
                <w:sz w:val="18"/>
                <w:szCs w:val="18"/>
                <w:lang w:val="it-IT"/>
              </w:rPr>
              <w:t>, Titlul II</w:t>
            </w:r>
            <w:r w:rsidRPr="003E4C95">
              <w:rPr>
                <w:sz w:val="18"/>
                <w:szCs w:val="18"/>
                <w:lang w:val="it-IT"/>
              </w:rPr>
              <w:t xml:space="preserve"> din Regulamentul </w:t>
            </w:r>
            <w:r w:rsidRPr="003E4C95">
              <w:rPr>
                <w:sz w:val="18"/>
                <w:szCs w:val="18"/>
                <w:lang w:val="ro-RO"/>
              </w:rPr>
              <w:t>nr.44/2020</w:t>
            </w:r>
            <w:r w:rsidRPr="003E4C95">
              <w:rPr>
                <w:sz w:val="18"/>
                <w:szCs w:val="18"/>
                <w:lang w:val="it-IT"/>
              </w:rPr>
              <w:t xml:space="preserve"> şi care sunt în stocul băncii la data de referinţă trebuie raportate la rândul relevant din formularul C72.00, chiar dacă sunt vândute sau utilizate în tranzacţii forward garantate. De asemenea, în acest formular nu trebuie raportate activele lichide din tranzacţiile cu începere amânată care se referă la achiziţiile de active lichide convenite prin contract, dar încă nedecontate şi la achiziţiile de active lichide la termen.</w:t>
            </w:r>
          </w:p>
          <w:p w14:paraId="77086D3E" w14:textId="77777777" w:rsidR="007350A5" w:rsidRPr="00F077D7" w:rsidRDefault="007350A5" w:rsidP="007350A5">
            <w:pPr>
              <w:rPr>
                <w:sz w:val="18"/>
                <w:szCs w:val="18"/>
                <w:lang w:val="it-IT"/>
              </w:rPr>
            </w:pPr>
          </w:p>
        </w:tc>
        <w:tc>
          <w:tcPr>
            <w:tcW w:w="1418" w:type="dxa"/>
          </w:tcPr>
          <w:p w14:paraId="1953D8B7" w14:textId="3AA72D64" w:rsidR="007350A5" w:rsidRPr="009A7D7B" w:rsidRDefault="007350A5" w:rsidP="007350A5">
            <w:pPr>
              <w:jc w:val="both"/>
              <w:rPr>
                <w:i/>
                <w:iCs/>
                <w:sz w:val="18"/>
                <w:szCs w:val="18"/>
                <w:lang w:val="ro-RO"/>
              </w:rPr>
            </w:pPr>
            <w:r w:rsidRPr="00491E49">
              <w:rPr>
                <w:sz w:val="18"/>
                <w:szCs w:val="18"/>
                <w:lang w:val="ro-RO"/>
              </w:rPr>
              <w:t>Compatibil</w:t>
            </w:r>
          </w:p>
        </w:tc>
        <w:tc>
          <w:tcPr>
            <w:tcW w:w="2476" w:type="dxa"/>
          </w:tcPr>
          <w:p w14:paraId="40AD9B41"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5F29DDFC" w14:textId="77777777" w:rsidR="007350A5" w:rsidRPr="009A7D7B" w:rsidRDefault="007350A5" w:rsidP="007350A5">
            <w:pPr>
              <w:jc w:val="both"/>
              <w:rPr>
                <w:i/>
                <w:iCs/>
                <w:sz w:val="18"/>
                <w:szCs w:val="18"/>
                <w:lang w:val="ro-RO"/>
              </w:rPr>
            </w:pPr>
          </w:p>
        </w:tc>
        <w:tc>
          <w:tcPr>
            <w:tcW w:w="788" w:type="dxa"/>
          </w:tcPr>
          <w:p w14:paraId="6435F06D" w14:textId="77777777" w:rsidR="007350A5" w:rsidRPr="009A7D7B" w:rsidRDefault="007350A5" w:rsidP="007350A5">
            <w:pPr>
              <w:jc w:val="both"/>
              <w:rPr>
                <w:i/>
                <w:iCs/>
                <w:sz w:val="18"/>
                <w:szCs w:val="18"/>
                <w:lang w:val="ro-RO"/>
              </w:rPr>
            </w:pPr>
          </w:p>
        </w:tc>
      </w:tr>
      <w:tr w:rsidR="007350A5" w:rsidRPr="00592F2B" w14:paraId="56F61014" w14:textId="77777777" w:rsidTr="009A7D7B">
        <w:tc>
          <w:tcPr>
            <w:tcW w:w="4576" w:type="dxa"/>
          </w:tcPr>
          <w:p w14:paraId="67B28827" w14:textId="77777777" w:rsidR="007350A5" w:rsidRPr="00E22611" w:rsidRDefault="007350A5" w:rsidP="007350A5">
            <w:pPr>
              <w:autoSpaceDE w:val="0"/>
              <w:autoSpaceDN w:val="0"/>
              <w:adjustRightInd w:val="0"/>
              <w:spacing w:before="60" w:after="60"/>
              <w:rPr>
                <w:rFonts w:eastAsiaTheme="minorHAnsi"/>
                <w:color w:val="000000"/>
                <w:sz w:val="18"/>
                <w:szCs w:val="18"/>
                <w:lang w:val="en-US" w:eastAsia="en-US"/>
              </w:rPr>
            </w:pPr>
            <w:r w:rsidRPr="00E22611">
              <w:rPr>
                <w:rFonts w:eastAsiaTheme="minorHAnsi"/>
                <w:color w:val="000000"/>
                <w:sz w:val="18"/>
                <w:szCs w:val="18"/>
                <w:lang w:val="en-US" w:eastAsia="en-US"/>
              </w:rPr>
              <w:t>1.2.5. Subformular privind activele lichide</w:t>
            </w:r>
          </w:p>
          <w:p w14:paraId="445F7998" w14:textId="471E1D3B" w:rsidR="007350A5" w:rsidRPr="00E22611" w:rsidRDefault="007350A5" w:rsidP="007350A5">
            <w:pPr>
              <w:autoSpaceDE w:val="0"/>
              <w:autoSpaceDN w:val="0"/>
              <w:adjustRightInd w:val="0"/>
              <w:spacing w:before="60" w:after="60"/>
              <w:rPr>
                <w:rFonts w:eastAsiaTheme="minorHAnsi"/>
                <w:color w:val="000000"/>
                <w:sz w:val="18"/>
                <w:szCs w:val="18"/>
                <w:lang w:val="en-US" w:eastAsia="en-US"/>
              </w:rPr>
            </w:pPr>
            <w:r w:rsidRPr="00E22611">
              <w:rPr>
                <w:rFonts w:eastAsiaTheme="minorHAnsi"/>
                <w:color w:val="000000"/>
                <w:sz w:val="18"/>
                <w:szCs w:val="18"/>
                <w:lang w:val="en-US" w:eastAsia="en-US"/>
              </w:rPr>
              <w:t>1.2.5.1. Instrucţiuni privind anumite coloane</w:t>
            </w:r>
          </w:p>
        </w:tc>
        <w:tc>
          <w:tcPr>
            <w:tcW w:w="4536" w:type="dxa"/>
            <w:shd w:val="clear" w:color="auto" w:fill="auto"/>
          </w:tcPr>
          <w:p w14:paraId="1CA71AF1" w14:textId="77777777" w:rsidR="007350A5" w:rsidRPr="00FA714D" w:rsidRDefault="007350A5" w:rsidP="007350A5">
            <w:pPr>
              <w:rPr>
                <w:sz w:val="18"/>
                <w:szCs w:val="18"/>
                <w:lang w:val="it-IT"/>
              </w:rPr>
            </w:pPr>
            <w:r w:rsidRPr="00FA714D">
              <w:rPr>
                <w:b/>
                <w:bCs/>
                <w:sz w:val="18"/>
                <w:szCs w:val="18"/>
                <w:lang w:val="it-IT"/>
              </w:rPr>
              <w:t>Modul de completare a raportului</w:t>
            </w:r>
          </w:p>
          <w:p w14:paraId="51C1480C" w14:textId="37E61D46" w:rsidR="007350A5" w:rsidRPr="00FA714D" w:rsidRDefault="007350A5" w:rsidP="007350A5">
            <w:pPr>
              <w:rPr>
                <w:sz w:val="18"/>
                <w:szCs w:val="18"/>
                <w:lang w:val="it-IT"/>
              </w:rPr>
            </w:pPr>
          </w:p>
          <w:p w14:paraId="7EF5CC8C" w14:textId="77777777" w:rsidR="007350A5" w:rsidRPr="00FA714D" w:rsidRDefault="007350A5" w:rsidP="007350A5">
            <w:pPr>
              <w:rPr>
                <w:sz w:val="18"/>
                <w:szCs w:val="18"/>
                <w:lang w:val="it-IT"/>
              </w:rPr>
            </w:pPr>
            <w:r w:rsidRPr="00FA714D">
              <w:rPr>
                <w:b/>
                <w:bCs/>
                <w:sz w:val="18"/>
                <w:szCs w:val="18"/>
                <w:lang w:val="it-IT"/>
              </w:rPr>
              <w:t>C 72.00 – ACOPERIREA NECESARULUI DE LICHIDITATE – ACTIVE LICHIDE</w:t>
            </w:r>
          </w:p>
          <w:p w14:paraId="36B50F0C" w14:textId="41646839" w:rsidR="007350A5" w:rsidRPr="00FA714D" w:rsidRDefault="007350A5" w:rsidP="007350A5">
            <w:pPr>
              <w:rPr>
                <w:sz w:val="18"/>
                <w:szCs w:val="18"/>
                <w:lang w:val="it-IT"/>
              </w:rPr>
            </w:pPr>
          </w:p>
          <w:p w14:paraId="5B0F0052" w14:textId="77777777" w:rsidR="007350A5" w:rsidRPr="00FA714D" w:rsidRDefault="007350A5" w:rsidP="007350A5">
            <w:pPr>
              <w:rPr>
                <w:sz w:val="18"/>
                <w:szCs w:val="18"/>
                <w:lang w:val="en-US"/>
              </w:rPr>
            </w:pPr>
            <w:r w:rsidRPr="00FA714D">
              <w:rPr>
                <w:b/>
                <w:bCs/>
                <w:sz w:val="18"/>
                <w:szCs w:val="18"/>
                <w:lang w:val="en-US"/>
              </w:rPr>
              <w:t>Instrucţiuni pentru anumite poziţii</w:t>
            </w:r>
          </w:p>
          <w:p w14:paraId="1DC8A2B9" w14:textId="698C3622" w:rsidR="007350A5" w:rsidRPr="00E22611" w:rsidRDefault="007350A5" w:rsidP="007350A5">
            <w:pPr>
              <w:rPr>
                <w:sz w:val="18"/>
                <w:szCs w:val="18"/>
                <w:lang w:val="en-US"/>
              </w:rPr>
            </w:pPr>
            <w:r w:rsidRPr="00FA714D">
              <w:rPr>
                <w:sz w:val="18"/>
                <w:szCs w:val="18"/>
                <w:lang w:val="en-US"/>
              </w:rPr>
              <w:t> </w:t>
            </w:r>
          </w:p>
        </w:tc>
        <w:tc>
          <w:tcPr>
            <w:tcW w:w="1418" w:type="dxa"/>
          </w:tcPr>
          <w:p w14:paraId="35175944" w14:textId="42AC1092" w:rsidR="007350A5" w:rsidRPr="009A7D7B" w:rsidRDefault="007350A5" w:rsidP="007350A5">
            <w:pPr>
              <w:jc w:val="both"/>
              <w:rPr>
                <w:i/>
                <w:iCs/>
                <w:sz w:val="18"/>
                <w:szCs w:val="18"/>
                <w:lang w:val="ro-RO"/>
              </w:rPr>
            </w:pPr>
            <w:r w:rsidRPr="00491E49">
              <w:rPr>
                <w:sz w:val="18"/>
                <w:szCs w:val="18"/>
                <w:lang w:val="ro-RO"/>
              </w:rPr>
              <w:t>Compatibil</w:t>
            </w:r>
          </w:p>
        </w:tc>
        <w:tc>
          <w:tcPr>
            <w:tcW w:w="2476" w:type="dxa"/>
          </w:tcPr>
          <w:p w14:paraId="5BC8592C"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3011D429" w14:textId="77777777" w:rsidR="007350A5" w:rsidRPr="009A7D7B" w:rsidRDefault="007350A5" w:rsidP="007350A5">
            <w:pPr>
              <w:jc w:val="both"/>
              <w:rPr>
                <w:i/>
                <w:iCs/>
                <w:sz w:val="18"/>
                <w:szCs w:val="18"/>
                <w:lang w:val="ro-RO"/>
              </w:rPr>
            </w:pPr>
          </w:p>
        </w:tc>
        <w:tc>
          <w:tcPr>
            <w:tcW w:w="788" w:type="dxa"/>
          </w:tcPr>
          <w:p w14:paraId="3705074E" w14:textId="77777777" w:rsidR="007350A5" w:rsidRPr="009A7D7B" w:rsidRDefault="007350A5" w:rsidP="007350A5">
            <w:pPr>
              <w:jc w:val="both"/>
              <w:rPr>
                <w:i/>
                <w:iCs/>
                <w:sz w:val="18"/>
                <w:szCs w:val="18"/>
                <w:lang w:val="ro-RO"/>
              </w:rPr>
            </w:pPr>
          </w:p>
        </w:tc>
      </w:tr>
      <w:tr w:rsidR="007350A5" w:rsidRPr="00E22611" w14:paraId="613C84A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9D2743" w14:paraId="14F0B5DC" w14:textId="77777777" w:rsidTr="00480862">
              <w:tc>
                <w:tcPr>
                  <w:tcW w:w="632" w:type="dxa"/>
                </w:tcPr>
                <w:p w14:paraId="00BE825B" w14:textId="77777777" w:rsidR="007350A5" w:rsidRPr="009D2743" w:rsidRDefault="007350A5" w:rsidP="007350A5">
                  <w:pPr>
                    <w:ind w:firstLine="31"/>
                    <w:rPr>
                      <w:sz w:val="18"/>
                      <w:szCs w:val="18"/>
                    </w:rPr>
                  </w:pPr>
                  <w:r w:rsidRPr="009D2743">
                    <w:rPr>
                      <w:sz w:val="18"/>
                      <w:szCs w:val="18"/>
                    </w:rPr>
                    <w:t>Coloană</w:t>
                  </w:r>
                </w:p>
              </w:tc>
              <w:tc>
                <w:tcPr>
                  <w:tcW w:w="3686" w:type="dxa"/>
                </w:tcPr>
                <w:p w14:paraId="279B8958" w14:textId="77777777" w:rsidR="007350A5" w:rsidRPr="009D2743" w:rsidRDefault="007350A5" w:rsidP="007350A5">
                  <w:pPr>
                    <w:rPr>
                      <w:sz w:val="18"/>
                      <w:szCs w:val="18"/>
                    </w:rPr>
                  </w:pPr>
                  <w:r w:rsidRPr="009D2743">
                    <w:rPr>
                      <w:sz w:val="18"/>
                      <w:szCs w:val="18"/>
                    </w:rPr>
                    <w:t>Referințe juridice și instrucțiuni</w:t>
                  </w:r>
                </w:p>
              </w:tc>
            </w:tr>
            <w:tr w:rsidR="007350A5" w:rsidRPr="00480862" w14:paraId="6EBB8548" w14:textId="77777777" w:rsidTr="00480862">
              <w:tc>
                <w:tcPr>
                  <w:tcW w:w="632" w:type="dxa"/>
                </w:tcPr>
                <w:p w14:paraId="717D836F" w14:textId="1AF8488C" w:rsidR="007350A5" w:rsidRPr="009D2743" w:rsidRDefault="007350A5" w:rsidP="007350A5">
                  <w:pPr>
                    <w:rPr>
                      <w:sz w:val="18"/>
                      <w:szCs w:val="18"/>
                    </w:rPr>
                  </w:pPr>
                  <w:r>
                    <w:rPr>
                      <w:sz w:val="18"/>
                      <w:szCs w:val="18"/>
                      <w:lang w:val="ro-MD"/>
                    </w:rPr>
                    <w:t>0</w:t>
                  </w:r>
                  <w:r w:rsidRPr="009D2743">
                    <w:rPr>
                      <w:sz w:val="18"/>
                      <w:szCs w:val="18"/>
                    </w:rPr>
                    <w:t>010</w:t>
                  </w:r>
                </w:p>
              </w:tc>
              <w:tc>
                <w:tcPr>
                  <w:tcW w:w="3686" w:type="dxa"/>
                </w:tcPr>
                <w:p w14:paraId="3027C333" w14:textId="77777777" w:rsidR="007350A5" w:rsidRDefault="007350A5" w:rsidP="007350A5">
                  <w:pPr>
                    <w:rPr>
                      <w:rFonts w:eastAsiaTheme="minorHAnsi"/>
                      <w:b/>
                      <w:bCs/>
                      <w:color w:val="000000"/>
                      <w:sz w:val="17"/>
                      <w:szCs w:val="17"/>
                      <w:lang w:val="ro-MD" w:eastAsia="en-US"/>
                    </w:rPr>
                  </w:pPr>
                  <w:r w:rsidRPr="00FA714D">
                    <w:rPr>
                      <w:rFonts w:eastAsiaTheme="minorHAnsi"/>
                      <w:b/>
                      <w:bCs/>
                      <w:color w:val="000000"/>
                      <w:sz w:val="17"/>
                      <w:szCs w:val="17"/>
                      <w:lang w:val="ro-MD" w:eastAsia="en-US"/>
                    </w:rPr>
                    <w:t xml:space="preserve">Cuantumul/valoarea de piaţă </w:t>
                  </w:r>
                </w:p>
                <w:p w14:paraId="2E111777" w14:textId="77777777" w:rsidR="007350A5" w:rsidRDefault="007350A5" w:rsidP="007350A5">
                  <w:pPr>
                    <w:rPr>
                      <w:rFonts w:eastAsiaTheme="minorHAnsi"/>
                      <w:color w:val="000000"/>
                      <w:sz w:val="17"/>
                      <w:szCs w:val="17"/>
                      <w:lang w:val="ro-MD" w:eastAsia="en-US"/>
                    </w:rPr>
                  </w:pPr>
                  <w:r w:rsidRPr="00FA714D">
                    <w:rPr>
                      <w:rFonts w:eastAsiaTheme="minorHAnsi"/>
                      <w:color w:val="000000"/>
                      <w:sz w:val="17"/>
                      <w:szCs w:val="17"/>
                      <w:lang w:val="ro-MD" w:eastAsia="en-US"/>
                    </w:rPr>
                    <w:t>Instituţiile de credit trebuie să raporteze în coloana 0010 valoarea de piaţă sau, dacă este aplicabil, cuantumul activelor lichide în conformitate cu titlul II din Regulamentul delegat (UE) 2015/61. Cuantumul/valoarea de piaţă raportat(ă) în coloana 0010:</w:t>
                  </w:r>
                </w:p>
                <w:p w14:paraId="2179FD7A" w14:textId="77777777" w:rsidR="007350A5" w:rsidRDefault="007350A5" w:rsidP="007350A5">
                  <w:pPr>
                    <w:rPr>
                      <w:rFonts w:eastAsiaTheme="minorHAnsi"/>
                      <w:color w:val="000000"/>
                      <w:sz w:val="17"/>
                      <w:szCs w:val="17"/>
                      <w:lang w:val="ro-MD" w:eastAsia="en-US"/>
                    </w:rPr>
                  </w:pPr>
                  <w:r w:rsidRPr="00FA714D">
                    <w:rPr>
                      <w:rFonts w:eastAsiaTheme="minorHAnsi"/>
                      <w:color w:val="000000"/>
                      <w:sz w:val="17"/>
                      <w:szCs w:val="17"/>
                      <w:lang w:val="ro-MD" w:eastAsia="en-US"/>
                    </w:rPr>
                    <w:t xml:space="preserve"> — ia în calcul intrările și ieșirile nete rezultate din lichidarea anticipată a acoperirii, prevăzute la articolul 8 alineatul (5) din același regulament;</w:t>
                  </w:r>
                </w:p>
                <w:p w14:paraId="4FE19A56" w14:textId="77777777" w:rsidR="007350A5" w:rsidRDefault="007350A5" w:rsidP="007350A5">
                  <w:pPr>
                    <w:rPr>
                      <w:rFonts w:eastAsiaTheme="minorHAnsi"/>
                      <w:color w:val="000000"/>
                      <w:sz w:val="17"/>
                      <w:szCs w:val="17"/>
                      <w:lang w:val="ro-MD" w:eastAsia="en-US"/>
                    </w:rPr>
                  </w:pPr>
                  <w:r w:rsidRPr="00FA714D">
                    <w:rPr>
                      <w:rFonts w:eastAsiaTheme="minorHAnsi"/>
                      <w:color w:val="000000"/>
                      <w:sz w:val="17"/>
                      <w:szCs w:val="17"/>
                      <w:lang w:val="ro-MD" w:eastAsia="en-US"/>
                    </w:rPr>
                    <w:t xml:space="preserve"> — nu ia în calcul marjele de ajustare specificate în titlul II din același regulament; </w:t>
                  </w:r>
                </w:p>
                <w:p w14:paraId="4BC0AC28" w14:textId="286543AA" w:rsidR="007350A5" w:rsidRPr="00FA714D" w:rsidRDefault="007350A5" w:rsidP="00E22611">
                  <w:pPr>
                    <w:rPr>
                      <w:rFonts w:eastAsiaTheme="minorHAnsi"/>
                      <w:color w:val="000000"/>
                      <w:lang w:val="ro-MD" w:eastAsia="en-US"/>
                    </w:rPr>
                  </w:pPr>
                  <w:r w:rsidRPr="00FA714D">
                    <w:rPr>
                      <w:rFonts w:eastAsiaTheme="minorHAnsi"/>
                      <w:color w:val="000000"/>
                      <w:sz w:val="17"/>
                      <w:szCs w:val="17"/>
                      <w:lang w:val="ro-MD" w:eastAsia="en-US"/>
                    </w:rPr>
                    <w:t xml:space="preserve">— include partea din depozitele menţionate la articolul 16 alineatul (1) litera (a) din același </w:t>
                  </w:r>
                  <w:r w:rsidRPr="00FA714D">
                    <w:rPr>
                      <w:rFonts w:eastAsiaTheme="minorHAnsi"/>
                      <w:color w:val="000000"/>
                      <w:sz w:val="17"/>
                      <w:szCs w:val="17"/>
                      <w:lang w:val="ro-MD" w:eastAsia="en-US"/>
                    </w:rPr>
                    <w:lastRenderedPageBreak/>
                    <w:t>regulament în care sunt deţinute active specifice diferite pe rândurile aferente activelor corespunzătoare;</w:t>
                  </w:r>
                </w:p>
                <w:p w14:paraId="745EAA63" w14:textId="39996155" w:rsidR="007350A5" w:rsidRPr="00F11D83" w:rsidRDefault="007350A5" w:rsidP="007350A5">
                  <w:pPr>
                    <w:rPr>
                      <w:sz w:val="18"/>
                      <w:szCs w:val="18"/>
                      <w:lang w:val="it-IT"/>
                    </w:rPr>
                  </w:pPr>
                  <w:r w:rsidRPr="00FA714D">
                    <w:rPr>
                      <w:rFonts w:eastAsiaTheme="minorHAnsi"/>
                      <w:color w:val="000000"/>
                      <w:sz w:val="17"/>
                      <w:szCs w:val="17"/>
                      <w:lang w:val="ro-MD" w:eastAsia="en-US"/>
                    </w:rPr>
                    <w:t>— se reduce, dacă este cazul, cu cuantumul depozitelor prevăzute la articolul 16 care sunt plasate la instituţia de credit centrală, astfel cum se menţionează la articolul 27 alineatul (3) din același regulament. Atunci când se face referire la articolul 8 alineatul (5) din Regulamentul delegat (UE) 2015/61, instituţiile de credit iau în calcul fluxul net de numerar, indiferent dacă este vorba de o intrare sau de o ieșire, care ar rezulta în cazul în care acoperirea ar fi lichidată la data de referinţă a raportării. Instituţiile de credit nu ţin cont de eventualele modificări viitoare ale valorii activului.</w:t>
                  </w:r>
                </w:p>
              </w:tc>
            </w:tr>
          </w:tbl>
          <w:p w14:paraId="36454838" w14:textId="77777777" w:rsidR="007350A5" w:rsidRPr="00FA71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9D2743" w14:paraId="373281AD" w14:textId="77777777" w:rsidTr="00480862">
              <w:tc>
                <w:tcPr>
                  <w:tcW w:w="632" w:type="dxa"/>
                </w:tcPr>
                <w:p w14:paraId="631FC8AC" w14:textId="77777777" w:rsidR="007350A5" w:rsidRPr="009D2743" w:rsidRDefault="007350A5" w:rsidP="007350A5">
                  <w:pPr>
                    <w:ind w:firstLine="31"/>
                    <w:rPr>
                      <w:sz w:val="18"/>
                      <w:szCs w:val="18"/>
                    </w:rPr>
                  </w:pPr>
                  <w:r w:rsidRPr="009D2743">
                    <w:rPr>
                      <w:sz w:val="18"/>
                      <w:szCs w:val="18"/>
                    </w:rPr>
                    <w:lastRenderedPageBreak/>
                    <w:t>Coloană</w:t>
                  </w:r>
                </w:p>
              </w:tc>
              <w:tc>
                <w:tcPr>
                  <w:tcW w:w="3686" w:type="dxa"/>
                </w:tcPr>
                <w:p w14:paraId="55624D0B" w14:textId="77777777" w:rsidR="007350A5" w:rsidRPr="009D2743" w:rsidRDefault="007350A5" w:rsidP="007350A5">
                  <w:pPr>
                    <w:rPr>
                      <w:sz w:val="18"/>
                      <w:szCs w:val="18"/>
                    </w:rPr>
                  </w:pPr>
                  <w:r w:rsidRPr="009D2743">
                    <w:rPr>
                      <w:sz w:val="18"/>
                      <w:szCs w:val="18"/>
                    </w:rPr>
                    <w:t>Referințe juridice și instrucțiuni</w:t>
                  </w:r>
                </w:p>
              </w:tc>
            </w:tr>
            <w:tr w:rsidR="007350A5" w:rsidRPr="00E22611" w14:paraId="5E69D228" w14:textId="77777777" w:rsidTr="00480862">
              <w:tc>
                <w:tcPr>
                  <w:tcW w:w="632" w:type="dxa"/>
                </w:tcPr>
                <w:p w14:paraId="27A5AC28" w14:textId="77777777" w:rsidR="007350A5" w:rsidRPr="009D2743" w:rsidRDefault="007350A5" w:rsidP="007350A5">
                  <w:pPr>
                    <w:rPr>
                      <w:sz w:val="18"/>
                      <w:szCs w:val="18"/>
                    </w:rPr>
                  </w:pPr>
                  <w:r>
                    <w:rPr>
                      <w:sz w:val="18"/>
                      <w:szCs w:val="18"/>
                      <w:lang w:val="ro-MD"/>
                    </w:rPr>
                    <w:t>0</w:t>
                  </w:r>
                  <w:r w:rsidRPr="009D2743">
                    <w:rPr>
                      <w:sz w:val="18"/>
                      <w:szCs w:val="18"/>
                    </w:rPr>
                    <w:t>010</w:t>
                  </w:r>
                </w:p>
              </w:tc>
              <w:tc>
                <w:tcPr>
                  <w:tcW w:w="3686" w:type="dxa"/>
                </w:tcPr>
                <w:p w14:paraId="08F29BCD" w14:textId="77777777" w:rsidR="007350A5" w:rsidRPr="00FA714D" w:rsidRDefault="007350A5" w:rsidP="007350A5">
                  <w:pPr>
                    <w:rPr>
                      <w:sz w:val="18"/>
                      <w:szCs w:val="18"/>
                      <w:lang w:val="it-IT"/>
                    </w:rPr>
                  </w:pPr>
                  <w:r w:rsidRPr="00FA714D">
                    <w:rPr>
                      <w:b/>
                      <w:bCs/>
                      <w:sz w:val="18"/>
                      <w:szCs w:val="18"/>
                      <w:lang w:val="it-IT"/>
                    </w:rPr>
                    <w:t>Cuantumul/valoarea de piaţă</w:t>
                  </w:r>
                </w:p>
                <w:p w14:paraId="5E4FBEB1" w14:textId="69704852" w:rsidR="007350A5" w:rsidRPr="00FA714D" w:rsidRDefault="007350A5" w:rsidP="007350A5">
                  <w:pPr>
                    <w:rPr>
                      <w:sz w:val="18"/>
                      <w:szCs w:val="18"/>
                      <w:lang w:val="it-IT"/>
                    </w:rPr>
                  </w:pPr>
                  <w:r w:rsidRPr="00FA714D">
                    <w:rPr>
                      <w:sz w:val="18"/>
                      <w:szCs w:val="18"/>
                      <w:lang w:val="it-IT"/>
                    </w:rPr>
                    <w:t>Băncile raportează în coloana 0010 valoarea de piaţă sau, dacă este aplicabil, cuantumul activelor lichide în conformitate cu</w:t>
                  </w:r>
                  <w:r>
                    <w:rPr>
                      <w:sz w:val="18"/>
                      <w:szCs w:val="18"/>
                      <w:lang w:val="it-IT"/>
                    </w:rPr>
                    <w:t xml:space="preserve"> </w:t>
                  </w:r>
                  <w:r w:rsidRPr="00FA714D">
                    <w:rPr>
                      <w:sz w:val="18"/>
                      <w:szCs w:val="18"/>
                      <w:lang w:val="it-IT"/>
                    </w:rPr>
                    <w:t>capitolul II, titlul II din Regulamentul nr.44/2020.</w:t>
                  </w:r>
                </w:p>
                <w:p w14:paraId="3453877C" w14:textId="77777777" w:rsidR="007350A5" w:rsidRPr="00FA714D" w:rsidRDefault="007350A5" w:rsidP="007350A5">
                  <w:pPr>
                    <w:rPr>
                      <w:sz w:val="18"/>
                      <w:szCs w:val="18"/>
                      <w:lang w:val="it-IT"/>
                    </w:rPr>
                  </w:pPr>
                  <w:r w:rsidRPr="00FA714D">
                    <w:rPr>
                      <w:sz w:val="18"/>
                      <w:szCs w:val="18"/>
                      <w:lang w:val="it-IT"/>
                    </w:rPr>
                    <w:t>Cuantumul/valoarea de piaţă raportat(ă) în coloana 010:</w:t>
                  </w:r>
                </w:p>
                <w:p w14:paraId="03816B34" w14:textId="77777777" w:rsidR="007350A5" w:rsidRPr="00FA714D" w:rsidRDefault="007350A5" w:rsidP="007350A5">
                  <w:pPr>
                    <w:rPr>
                      <w:sz w:val="18"/>
                      <w:szCs w:val="18"/>
                      <w:lang w:val="it-IT"/>
                    </w:rPr>
                  </w:pPr>
                  <w:r w:rsidRPr="00FA714D">
                    <w:rPr>
                      <w:sz w:val="18"/>
                      <w:szCs w:val="18"/>
                      <w:lang w:val="it-IT"/>
                    </w:rPr>
                    <w:t>– ia în calcul intrările şi ieşirile nete rezultate din lichidarea anticipată a acoperirii, prevăzute la pct.27 din acelaşi regulament;</w:t>
                  </w:r>
                </w:p>
                <w:p w14:paraId="16FA647D" w14:textId="77777777" w:rsidR="007350A5" w:rsidRPr="00FA714D" w:rsidRDefault="007350A5" w:rsidP="007350A5">
                  <w:pPr>
                    <w:rPr>
                      <w:sz w:val="18"/>
                      <w:szCs w:val="18"/>
                      <w:lang w:val="it-IT"/>
                    </w:rPr>
                  </w:pPr>
                  <w:r w:rsidRPr="00FA714D">
                    <w:rPr>
                      <w:sz w:val="18"/>
                      <w:szCs w:val="18"/>
                      <w:lang w:val="it-IT"/>
                    </w:rPr>
                    <w:t>– nu ia în calcul marjele de ajustare specificate în capitolul II, titlul II din acelaşi regulament.</w:t>
                  </w:r>
                </w:p>
                <w:p w14:paraId="230A54F4" w14:textId="1EEDC489" w:rsidR="007350A5" w:rsidRPr="00F11D83" w:rsidRDefault="007350A5" w:rsidP="007350A5">
                  <w:pPr>
                    <w:rPr>
                      <w:sz w:val="18"/>
                      <w:szCs w:val="18"/>
                      <w:lang w:val="it-IT"/>
                    </w:rPr>
                  </w:pPr>
                  <w:r w:rsidRPr="00FA714D">
                    <w:rPr>
                      <w:sz w:val="18"/>
                      <w:szCs w:val="18"/>
                      <w:lang w:val="it-IT"/>
                    </w:rPr>
                    <w:lastRenderedPageBreak/>
                    <w:t>Atunci când se face referire la pct.27 din Regulamentul nr.44/2020, băncile iau în calcul fluxul net de numerar, indiferent dacă este vorba de o intrare sau de o ieşire, care ar rezulta în cazul în care acoperirea ar fi lichidată la data de referinţă a raportării. Băncile  nu țin cont de eventualele modificări viitoare ale valorii activului.</w:t>
                  </w:r>
                </w:p>
              </w:tc>
            </w:tr>
          </w:tbl>
          <w:p w14:paraId="1AF053AE" w14:textId="77777777" w:rsidR="007350A5" w:rsidRPr="00FA714D" w:rsidRDefault="007350A5" w:rsidP="007350A5">
            <w:pPr>
              <w:rPr>
                <w:sz w:val="18"/>
                <w:szCs w:val="18"/>
                <w:lang w:val="it-IT"/>
              </w:rPr>
            </w:pPr>
          </w:p>
        </w:tc>
        <w:tc>
          <w:tcPr>
            <w:tcW w:w="1418" w:type="dxa"/>
          </w:tcPr>
          <w:p w14:paraId="10C6EAB1" w14:textId="41FFDDBE" w:rsidR="007350A5" w:rsidRPr="009A7D7B" w:rsidRDefault="007350A5" w:rsidP="007350A5">
            <w:pPr>
              <w:jc w:val="both"/>
              <w:rPr>
                <w:i/>
                <w:iCs/>
                <w:sz w:val="18"/>
                <w:szCs w:val="18"/>
                <w:lang w:val="ro-RO"/>
              </w:rPr>
            </w:pPr>
            <w:r>
              <w:rPr>
                <w:sz w:val="18"/>
                <w:szCs w:val="18"/>
                <w:lang w:val="ro-RO"/>
              </w:rPr>
              <w:lastRenderedPageBreak/>
              <w:t>Parțial compatibil</w:t>
            </w:r>
          </w:p>
        </w:tc>
        <w:tc>
          <w:tcPr>
            <w:tcW w:w="2476" w:type="dxa"/>
          </w:tcPr>
          <w:p w14:paraId="3A264FC8" w14:textId="548E77BF" w:rsidR="007350A5" w:rsidRPr="009A7D7B" w:rsidRDefault="007350A5" w:rsidP="007350A5">
            <w:pPr>
              <w:rPr>
                <w:i/>
                <w:iCs/>
                <w:sz w:val="18"/>
                <w:szCs w:val="18"/>
                <w:lang w:val="ro-RO"/>
              </w:rPr>
            </w:pPr>
            <w:r w:rsidRPr="000F32CD">
              <w:rPr>
                <w:sz w:val="18"/>
                <w:szCs w:val="18"/>
                <w:lang w:val="ro-RO"/>
              </w:rPr>
              <w:t xml:space="preserve">Prevederile de la liniuța a treia și a patra nu au fost transpuse deoarece </w:t>
            </w:r>
            <w:r>
              <w:rPr>
                <w:sz w:val="18"/>
                <w:szCs w:val="18"/>
                <w:lang w:val="ro-RO"/>
              </w:rPr>
              <w:t>p</w:t>
            </w:r>
            <w:r w:rsidRPr="000F32CD">
              <w:rPr>
                <w:sz w:val="18"/>
                <w:szCs w:val="18"/>
                <w:lang w:val="ro-RO"/>
              </w:rPr>
              <w:t xml:space="preserve">revederile aferente sistemelor instituționale de protecție și rețelelor cooperatiste din RD 2015/61 </w:t>
            </w:r>
            <w:r>
              <w:rPr>
                <w:sz w:val="18"/>
                <w:szCs w:val="18"/>
                <w:lang w:val="ro-RO"/>
              </w:rPr>
              <w:t>(</w:t>
            </w:r>
            <w:r w:rsidRPr="007350A5">
              <w:rPr>
                <w:sz w:val="18"/>
                <w:szCs w:val="18"/>
                <w:lang w:val="ro-RO"/>
              </w:rPr>
              <w:t>Articolul 27 alineatul (3) din din RD 2015/61</w:t>
            </w:r>
            <w:r>
              <w:rPr>
                <w:sz w:val="18"/>
                <w:szCs w:val="18"/>
                <w:lang w:val="ro-RO"/>
              </w:rPr>
              <w:t xml:space="preserve">) </w:t>
            </w:r>
            <w:r w:rsidRPr="000F32CD">
              <w:rPr>
                <w:sz w:val="18"/>
                <w:szCs w:val="18"/>
                <w:lang w:val="ro-RO"/>
              </w:rPr>
              <w:t>nu au fost transpuse în Regulamentul</w:t>
            </w:r>
            <w:r>
              <w:rPr>
                <w:sz w:val="18"/>
                <w:szCs w:val="18"/>
                <w:lang w:val="ro-RO"/>
              </w:rPr>
              <w:t xml:space="preserve"> 44/2020 </w:t>
            </w:r>
            <w:r w:rsidRPr="000168A1">
              <w:rPr>
                <w:sz w:val="18"/>
                <w:szCs w:val="18"/>
                <w:lang w:val="ro-RO"/>
              </w:rPr>
              <w:t xml:space="preserve">(a se vedea tabelul de concordanță al Regulamentului </w:t>
            </w:r>
            <w:r w:rsidR="00B41990">
              <w:rPr>
                <w:sz w:val="18"/>
                <w:szCs w:val="18"/>
                <w:lang w:val="ro-RO"/>
              </w:rPr>
              <w:t>nr.44/2020</w:t>
            </w:r>
            <w:r w:rsidRPr="000168A1">
              <w:rPr>
                <w:sz w:val="18"/>
                <w:szCs w:val="18"/>
                <w:lang w:val="ro-RO"/>
              </w:rPr>
              <w:t xml:space="preserve"> cu RD 2015/61)</w:t>
            </w:r>
          </w:p>
        </w:tc>
        <w:tc>
          <w:tcPr>
            <w:tcW w:w="990" w:type="dxa"/>
            <w:tcBorders>
              <w:top w:val="single" w:sz="4" w:space="0" w:color="auto"/>
              <w:bottom w:val="single" w:sz="4" w:space="0" w:color="auto"/>
            </w:tcBorders>
          </w:tcPr>
          <w:p w14:paraId="6ACF906F" w14:textId="77777777" w:rsidR="007350A5" w:rsidRPr="009A7D7B" w:rsidRDefault="007350A5" w:rsidP="007350A5">
            <w:pPr>
              <w:jc w:val="both"/>
              <w:rPr>
                <w:i/>
                <w:iCs/>
                <w:sz w:val="18"/>
                <w:szCs w:val="18"/>
                <w:lang w:val="ro-RO"/>
              </w:rPr>
            </w:pPr>
          </w:p>
        </w:tc>
        <w:tc>
          <w:tcPr>
            <w:tcW w:w="788" w:type="dxa"/>
          </w:tcPr>
          <w:p w14:paraId="37E4D7EE" w14:textId="77777777" w:rsidR="007350A5" w:rsidRPr="009A7D7B" w:rsidRDefault="007350A5" w:rsidP="007350A5">
            <w:pPr>
              <w:jc w:val="both"/>
              <w:rPr>
                <w:i/>
                <w:iCs/>
                <w:sz w:val="18"/>
                <w:szCs w:val="18"/>
                <w:lang w:val="ro-RO"/>
              </w:rPr>
            </w:pPr>
          </w:p>
        </w:tc>
      </w:tr>
      <w:tr w:rsidR="007350A5" w:rsidRPr="00FA714D" w14:paraId="6A5BC31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9E4F39" w14:paraId="270660EC" w14:textId="77777777" w:rsidTr="00480862">
              <w:tc>
                <w:tcPr>
                  <w:tcW w:w="632" w:type="dxa"/>
                </w:tcPr>
                <w:p w14:paraId="5070FFC6" w14:textId="399879B8"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2</w:t>
                  </w:r>
                  <w:r w:rsidRPr="009D2743">
                    <w:rPr>
                      <w:sz w:val="18"/>
                      <w:szCs w:val="18"/>
                    </w:rPr>
                    <w:t>0</w:t>
                  </w:r>
                </w:p>
              </w:tc>
              <w:tc>
                <w:tcPr>
                  <w:tcW w:w="3686" w:type="dxa"/>
                </w:tcPr>
                <w:p w14:paraId="4BBDFEAC" w14:textId="77777777" w:rsidR="007350A5" w:rsidRDefault="007350A5" w:rsidP="007350A5">
                  <w:pPr>
                    <w:rPr>
                      <w:rFonts w:eastAsiaTheme="minorHAnsi"/>
                      <w:b/>
                      <w:bCs/>
                      <w:color w:val="000000"/>
                      <w:sz w:val="17"/>
                      <w:szCs w:val="17"/>
                      <w:lang w:val="ro-MD" w:eastAsia="en-US"/>
                    </w:rPr>
                  </w:pPr>
                  <w:r w:rsidRPr="001731BD">
                    <w:rPr>
                      <w:rFonts w:eastAsiaTheme="minorHAnsi"/>
                      <w:b/>
                      <w:bCs/>
                      <w:color w:val="000000"/>
                      <w:sz w:val="17"/>
                      <w:szCs w:val="17"/>
                      <w:lang w:val="ro-MD" w:eastAsia="en-US"/>
                    </w:rPr>
                    <w:t xml:space="preserve">Ponderea standard </w:t>
                  </w:r>
                </w:p>
                <w:p w14:paraId="6ED61C3E" w14:textId="742BB4A4" w:rsidR="007350A5" w:rsidRPr="00E22611" w:rsidRDefault="007350A5" w:rsidP="007350A5">
                  <w:pPr>
                    <w:rPr>
                      <w:sz w:val="18"/>
                      <w:szCs w:val="18"/>
                    </w:rPr>
                  </w:pPr>
                  <w:r w:rsidRPr="001731BD">
                    <w:rPr>
                      <w:rFonts w:eastAsiaTheme="minorHAnsi"/>
                      <w:color w:val="000000"/>
                      <w:sz w:val="17"/>
                      <w:szCs w:val="17"/>
                      <w:lang w:val="ro-MD" w:eastAsia="en-US"/>
                    </w:rPr>
                    <w:t>Coloana 0020 conţine ponderile care reflectă cuantumul obţinut după aplicarea marjelor de ajustare respective specificate în titlul II din Regulamentul delegat (UE) 2015/61. Ponderile sunt menite să reflecte reducerea valorii activelor lichide după aplicarea marjelor de ajustare corespunzătoare.</w:t>
                  </w:r>
                </w:p>
              </w:tc>
            </w:tr>
          </w:tbl>
          <w:p w14:paraId="110ED2DD" w14:textId="77777777" w:rsidR="007350A5" w:rsidRPr="00E22611" w:rsidRDefault="007350A5" w:rsidP="007350A5">
            <w:pPr>
              <w:autoSpaceDE w:val="0"/>
              <w:autoSpaceDN w:val="0"/>
              <w:adjustRightInd w:val="0"/>
              <w:spacing w:before="60" w:after="60"/>
              <w:rPr>
                <w:rFonts w:eastAsiaTheme="minorHAnsi"/>
                <w:color w:val="000000"/>
                <w:sz w:val="18"/>
                <w:szCs w:val="18"/>
                <w:lang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F11D83" w14:paraId="52BA4EDB" w14:textId="77777777" w:rsidTr="00480862">
              <w:tc>
                <w:tcPr>
                  <w:tcW w:w="632" w:type="dxa"/>
                </w:tcPr>
                <w:p w14:paraId="192846D2" w14:textId="5FC607B4"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2</w:t>
                  </w:r>
                  <w:r w:rsidRPr="009D2743">
                    <w:rPr>
                      <w:sz w:val="18"/>
                      <w:szCs w:val="18"/>
                    </w:rPr>
                    <w:t>0</w:t>
                  </w:r>
                </w:p>
              </w:tc>
              <w:tc>
                <w:tcPr>
                  <w:tcW w:w="3686" w:type="dxa"/>
                </w:tcPr>
                <w:p w14:paraId="074F7312" w14:textId="77777777" w:rsidR="007350A5" w:rsidRPr="00E22611" w:rsidRDefault="007350A5" w:rsidP="007350A5">
                  <w:pPr>
                    <w:rPr>
                      <w:sz w:val="18"/>
                      <w:szCs w:val="18"/>
                    </w:rPr>
                  </w:pPr>
                  <w:r w:rsidRPr="00E22611">
                    <w:rPr>
                      <w:b/>
                      <w:bCs/>
                      <w:sz w:val="18"/>
                      <w:szCs w:val="18"/>
                      <w:lang w:val="it-IT"/>
                    </w:rPr>
                    <w:t>Ponderea</w:t>
                  </w:r>
                  <w:r w:rsidRPr="00E22611">
                    <w:rPr>
                      <w:b/>
                      <w:bCs/>
                      <w:sz w:val="18"/>
                      <w:szCs w:val="18"/>
                    </w:rPr>
                    <w:t xml:space="preserve"> </w:t>
                  </w:r>
                  <w:r w:rsidRPr="00E22611">
                    <w:rPr>
                      <w:b/>
                      <w:bCs/>
                      <w:sz w:val="18"/>
                      <w:szCs w:val="18"/>
                      <w:lang w:val="it-IT"/>
                    </w:rPr>
                    <w:t>standard</w:t>
                  </w:r>
                  <w:r w:rsidRPr="00E22611">
                    <w:rPr>
                      <w:sz w:val="18"/>
                      <w:szCs w:val="18"/>
                    </w:rPr>
                    <w:t xml:space="preserve"> </w:t>
                  </w:r>
                </w:p>
                <w:p w14:paraId="0ACF6DF7" w14:textId="0DFE3782" w:rsidR="007350A5" w:rsidRPr="00F11D83" w:rsidRDefault="007350A5" w:rsidP="007350A5">
                  <w:pPr>
                    <w:rPr>
                      <w:sz w:val="18"/>
                      <w:szCs w:val="18"/>
                      <w:lang w:val="it-IT"/>
                    </w:rPr>
                  </w:pPr>
                  <w:r w:rsidRPr="00E22611">
                    <w:rPr>
                      <w:sz w:val="18"/>
                      <w:szCs w:val="18"/>
                      <w:lang w:val="it-IT"/>
                    </w:rPr>
                    <w:t>Coloana</w:t>
                  </w:r>
                  <w:r w:rsidRPr="00E22611">
                    <w:rPr>
                      <w:sz w:val="18"/>
                      <w:szCs w:val="18"/>
                    </w:rPr>
                    <w:t xml:space="preserve"> 0020 </w:t>
                  </w:r>
                  <w:r w:rsidRPr="00E22611">
                    <w:rPr>
                      <w:sz w:val="18"/>
                      <w:szCs w:val="18"/>
                      <w:lang w:val="it-IT"/>
                    </w:rPr>
                    <w:t>con</w:t>
                  </w:r>
                  <w:r w:rsidRPr="00E22611">
                    <w:rPr>
                      <w:sz w:val="18"/>
                      <w:szCs w:val="18"/>
                    </w:rPr>
                    <w:t>ţ</w:t>
                  </w:r>
                  <w:r w:rsidRPr="00E22611">
                    <w:rPr>
                      <w:sz w:val="18"/>
                      <w:szCs w:val="18"/>
                      <w:lang w:val="it-IT"/>
                    </w:rPr>
                    <w:t>ine</w:t>
                  </w:r>
                  <w:r w:rsidRPr="00E22611">
                    <w:rPr>
                      <w:sz w:val="18"/>
                      <w:szCs w:val="18"/>
                    </w:rPr>
                    <w:t xml:space="preserve"> </w:t>
                  </w:r>
                  <w:r w:rsidRPr="00E22611">
                    <w:rPr>
                      <w:sz w:val="18"/>
                      <w:szCs w:val="18"/>
                      <w:lang w:val="it-IT"/>
                    </w:rPr>
                    <w:t>ponderile</w:t>
                  </w:r>
                  <w:r w:rsidRPr="00E22611">
                    <w:rPr>
                      <w:sz w:val="18"/>
                      <w:szCs w:val="18"/>
                    </w:rPr>
                    <w:t xml:space="preserve"> </w:t>
                  </w:r>
                  <w:r w:rsidRPr="00E22611">
                    <w:rPr>
                      <w:sz w:val="18"/>
                      <w:szCs w:val="18"/>
                      <w:lang w:val="it-IT"/>
                    </w:rPr>
                    <w:t>care</w:t>
                  </w:r>
                  <w:r w:rsidRPr="00E22611">
                    <w:rPr>
                      <w:sz w:val="18"/>
                      <w:szCs w:val="18"/>
                    </w:rPr>
                    <w:t xml:space="preserve"> </w:t>
                  </w:r>
                  <w:r w:rsidRPr="00E22611">
                    <w:rPr>
                      <w:sz w:val="18"/>
                      <w:szCs w:val="18"/>
                      <w:lang w:val="it-IT"/>
                    </w:rPr>
                    <w:t>reflect</w:t>
                  </w:r>
                  <w:r w:rsidRPr="00E22611">
                    <w:rPr>
                      <w:sz w:val="18"/>
                      <w:szCs w:val="18"/>
                    </w:rPr>
                    <w:t xml:space="preserve">ă </w:t>
                  </w:r>
                  <w:r w:rsidRPr="00E22611">
                    <w:rPr>
                      <w:sz w:val="18"/>
                      <w:szCs w:val="18"/>
                      <w:lang w:val="it-IT"/>
                    </w:rPr>
                    <w:t>cuantumul</w:t>
                  </w:r>
                  <w:r w:rsidRPr="00E22611">
                    <w:rPr>
                      <w:sz w:val="18"/>
                      <w:szCs w:val="18"/>
                    </w:rPr>
                    <w:t xml:space="preserve"> </w:t>
                  </w:r>
                  <w:r w:rsidRPr="00E22611">
                    <w:rPr>
                      <w:sz w:val="18"/>
                      <w:szCs w:val="18"/>
                      <w:lang w:val="it-IT"/>
                    </w:rPr>
                    <w:t>ob</w:t>
                  </w:r>
                  <w:r w:rsidRPr="00E22611">
                    <w:rPr>
                      <w:sz w:val="18"/>
                      <w:szCs w:val="18"/>
                    </w:rPr>
                    <w:t>ţ</w:t>
                  </w:r>
                  <w:r w:rsidRPr="00E22611">
                    <w:rPr>
                      <w:sz w:val="18"/>
                      <w:szCs w:val="18"/>
                      <w:lang w:val="it-IT"/>
                    </w:rPr>
                    <w:t>inut</w:t>
                  </w:r>
                  <w:r w:rsidRPr="00E22611">
                    <w:rPr>
                      <w:sz w:val="18"/>
                      <w:szCs w:val="18"/>
                    </w:rPr>
                    <w:t xml:space="preserve"> </w:t>
                  </w:r>
                  <w:r w:rsidRPr="00E22611">
                    <w:rPr>
                      <w:sz w:val="18"/>
                      <w:szCs w:val="18"/>
                      <w:lang w:val="it-IT"/>
                    </w:rPr>
                    <w:t>dup</w:t>
                  </w:r>
                  <w:r w:rsidRPr="00E22611">
                    <w:rPr>
                      <w:sz w:val="18"/>
                      <w:szCs w:val="18"/>
                    </w:rPr>
                    <w:t xml:space="preserve">ă </w:t>
                  </w:r>
                  <w:r w:rsidRPr="00E22611">
                    <w:rPr>
                      <w:sz w:val="18"/>
                      <w:szCs w:val="18"/>
                      <w:lang w:val="it-IT"/>
                    </w:rPr>
                    <w:t>aplicarea</w:t>
                  </w:r>
                  <w:r w:rsidRPr="00E22611">
                    <w:rPr>
                      <w:sz w:val="18"/>
                      <w:szCs w:val="18"/>
                    </w:rPr>
                    <w:t xml:space="preserve"> </w:t>
                  </w:r>
                  <w:r w:rsidRPr="00E22611">
                    <w:rPr>
                      <w:sz w:val="18"/>
                      <w:szCs w:val="18"/>
                      <w:lang w:val="it-IT"/>
                    </w:rPr>
                    <w:t>marjelor</w:t>
                  </w:r>
                  <w:r w:rsidRPr="00E22611">
                    <w:rPr>
                      <w:sz w:val="18"/>
                      <w:szCs w:val="18"/>
                    </w:rPr>
                    <w:t xml:space="preserve"> </w:t>
                  </w:r>
                  <w:r w:rsidRPr="00E22611">
                    <w:rPr>
                      <w:sz w:val="18"/>
                      <w:szCs w:val="18"/>
                      <w:lang w:val="it-IT"/>
                    </w:rPr>
                    <w:t>de</w:t>
                  </w:r>
                  <w:r w:rsidRPr="00E22611">
                    <w:rPr>
                      <w:sz w:val="18"/>
                      <w:szCs w:val="18"/>
                    </w:rPr>
                    <w:t xml:space="preserve"> </w:t>
                  </w:r>
                  <w:r w:rsidRPr="00E22611">
                    <w:rPr>
                      <w:sz w:val="18"/>
                      <w:szCs w:val="18"/>
                      <w:lang w:val="it-IT"/>
                    </w:rPr>
                    <w:t>ajustare</w:t>
                  </w:r>
                  <w:r w:rsidRPr="00E22611">
                    <w:rPr>
                      <w:sz w:val="18"/>
                      <w:szCs w:val="18"/>
                    </w:rPr>
                    <w:t xml:space="preserve"> </w:t>
                  </w:r>
                  <w:r w:rsidRPr="00E22611">
                    <w:rPr>
                      <w:sz w:val="18"/>
                      <w:szCs w:val="18"/>
                      <w:lang w:val="it-IT"/>
                    </w:rPr>
                    <w:t>respective</w:t>
                  </w:r>
                  <w:r w:rsidRPr="00E22611">
                    <w:rPr>
                      <w:sz w:val="18"/>
                      <w:szCs w:val="18"/>
                    </w:rPr>
                    <w:t xml:space="preserve"> </w:t>
                  </w:r>
                  <w:r w:rsidRPr="00E22611">
                    <w:rPr>
                      <w:sz w:val="18"/>
                      <w:szCs w:val="18"/>
                      <w:lang w:val="it-IT"/>
                    </w:rPr>
                    <w:t>specificate</w:t>
                  </w:r>
                  <w:r w:rsidRPr="00E22611">
                    <w:rPr>
                      <w:sz w:val="18"/>
                      <w:szCs w:val="18"/>
                    </w:rPr>
                    <w:t xml:space="preserve"> î</w:t>
                  </w:r>
                  <w:r w:rsidRPr="00E22611">
                    <w:rPr>
                      <w:sz w:val="18"/>
                      <w:szCs w:val="18"/>
                      <w:lang w:val="it-IT"/>
                    </w:rPr>
                    <w:t>n</w:t>
                  </w:r>
                  <w:r w:rsidRPr="00E22611">
                    <w:rPr>
                      <w:sz w:val="18"/>
                      <w:szCs w:val="18"/>
                    </w:rPr>
                    <w:t xml:space="preserve"> </w:t>
                  </w:r>
                  <w:r w:rsidRPr="00E22611">
                    <w:rPr>
                      <w:sz w:val="18"/>
                      <w:szCs w:val="18"/>
                      <w:lang w:val="it-IT"/>
                    </w:rPr>
                    <w:t>capitolul</w:t>
                  </w:r>
                  <w:r w:rsidRPr="00E22611">
                    <w:rPr>
                      <w:sz w:val="18"/>
                      <w:szCs w:val="18"/>
                    </w:rPr>
                    <w:t xml:space="preserve"> </w:t>
                  </w:r>
                  <w:r w:rsidRPr="00E22611">
                    <w:rPr>
                      <w:sz w:val="18"/>
                      <w:szCs w:val="18"/>
                      <w:lang w:val="it-IT"/>
                    </w:rPr>
                    <w:t>II</w:t>
                  </w:r>
                  <w:r w:rsidRPr="00E22611">
                    <w:rPr>
                      <w:sz w:val="18"/>
                      <w:szCs w:val="18"/>
                    </w:rPr>
                    <w:t xml:space="preserve">, </w:t>
                  </w:r>
                  <w:r w:rsidRPr="00E22611">
                    <w:rPr>
                      <w:sz w:val="18"/>
                      <w:szCs w:val="18"/>
                      <w:lang w:val="it-IT"/>
                    </w:rPr>
                    <w:t>titlul</w:t>
                  </w:r>
                  <w:r w:rsidRPr="00E22611">
                    <w:rPr>
                      <w:sz w:val="18"/>
                      <w:szCs w:val="18"/>
                    </w:rPr>
                    <w:t xml:space="preserve"> </w:t>
                  </w:r>
                  <w:r w:rsidRPr="00E22611">
                    <w:rPr>
                      <w:sz w:val="18"/>
                      <w:szCs w:val="18"/>
                      <w:lang w:val="it-IT"/>
                    </w:rPr>
                    <w:t>II</w:t>
                  </w:r>
                  <w:r w:rsidRPr="00E22611">
                    <w:rPr>
                      <w:sz w:val="18"/>
                      <w:szCs w:val="18"/>
                    </w:rPr>
                    <w:t xml:space="preserve"> </w:t>
                  </w:r>
                  <w:r w:rsidRPr="00E22611">
                    <w:rPr>
                      <w:sz w:val="18"/>
                      <w:szCs w:val="18"/>
                      <w:lang w:val="it-IT"/>
                    </w:rPr>
                    <w:t>din</w:t>
                  </w:r>
                  <w:r w:rsidRPr="00E22611">
                    <w:rPr>
                      <w:sz w:val="18"/>
                      <w:szCs w:val="18"/>
                    </w:rPr>
                    <w:t xml:space="preserve"> </w:t>
                  </w:r>
                  <w:r w:rsidRPr="00E22611">
                    <w:rPr>
                      <w:sz w:val="18"/>
                      <w:szCs w:val="18"/>
                      <w:lang w:val="it-IT"/>
                    </w:rPr>
                    <w:t>Regulamentul</w:t>
                  </w:r>
                  <w:r w:rsidRPr="00E22611">
                    <w:rPr>
                      <w:sz w:val="18"/>
                      <w:szCs w:val="18"/>
                    </w:rPr>
                    <w:t xml:space="preserve"> </w:t>
                  </w:r>
                  <w:r w:rsidRPr="00E22611">
                    <w:rPr>
                      <w:sz w:val="18"/>
                      <w:szCs w:val="18"/>
                      <w:lang w:val="it-IT"/>
                    </w:rPr>
                    <w:t>nr</w:t>
                  </w:r>
                  <w:r w:rsidRPr="00E22611">
                    <w:rPr>
                      <w:sz w:val="18"/>
                      <w:szCs w:val="18"/>
                    </w:rPr>
                    <w:t xml:space="preserve">.44/2020. </w:t>
                  </w:r>
                  <w:r w:rsidRPr="001731BD">
                    <w:rPr>
                      <w:sz w:val="18"/>
                      <w:szCs w:val="18"/>
                      <w:lang w:val="en-US"/>
                    </w:rPr>
                    <w:t>Ponderile sunt menite să reflecte reducerea valorii activelor lichide după aplicarea marjelor de ajustare corespunzătoare.</w:t>
                  </w:r>
                </w:p>
              </w:tc>
            </w:tr>
          </w:tbl>
          <w:p w14:paraId="00BC15EC" w14:textId="77777777" w:rsidR="007350A5" w:rsidRPr="00FA714D" w:rsidRDefault="007350A5" w:rsidP="007350A5">
            <w:pPr>
              <w:rPr>
                <w:sz w:val="18"/>
                <w:szCs w:val="18"/>
                <w:lang w:val="it-IT"/>
              </w:rPr>
            </w:pPr>
          </w:p>
        </w:tc>
        <w:tc>
          <w:tcPr>
            <w:tcW w:w="1418" w:type="dxa"/>
          </w:tcPr>
          <w:p w14:paraId="4AA1A399" w14:textId="43865EB9" w:rsidR="007350A5" w:rsidRPr="009A7D7B" w:rsidRDefault="007350A5" w:rsidP="007350A5">
            <w:pPr>
              <w:jc w:val="both"/>
              <w:rPr>
                <w:i/>
                <w:iCs/>
                <w:sz w:val="18"/>
                <w:szCs w:val="18"/>
                <w:lang w:val="ro-RO"/>
              </w:rPr>
            </w:pPr>
            <w:r w:rsidRPr="00491E49">
              <w:rPr>
                <w:sz w:val="18"/>
                <w:szCs w:val="18"/>
                <w:lang w:val="ro-RO"/>
              </w:rPr>
              <w:t>Compatibil</w:t>
            </w:r>
          </w:p>
        </w:tc>
        <w:tc>
          <w:tcPr>
            <w:tcW w:w="2476" w:type="dxa"/>
          </w:tcPr>
          <w:p w14:paraId="360E0C82"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5402BA0E" w14:textId="77777777" w:rsidR="007350A5" w:rsidRPr="009A7D7B" w:rsidRDefault="007350A5" w:rsidP="007350A5">
            <w:pPr>
              <w:jc w:val="both"/>
              <w:rPr>
                <w:i/>
                <w:iCs/>
                <w:sz w:val="18"/>
                <w:szCs w:val="18"/>
                <w:lang w:val="ro-RO"/>
              </w:rPr>
            </w:pPr>
          </w:p>
        </w:tc>
        <w:tc>
          <w:tcPr>
            <w:tcW w:w="788" w:type="dxa"/>
          </w:tcPr>
          <w:p w14:paraId="07A89B55" w14:textId="77777777" w:rsidR="007350A5" w:rsidRPr="009A7D7B" w:rsidRDefault="007350A5" w:rsidP="007350A5">
            <w:pPr>
              <w:jc w:val="both"/>
              <w:rPr>
                <w:i/>
                <w:iCs/>
                <w:sz w:val="18"/>
                <w:szCs w:val="18"/>
                <w:lang w:val="ro-RO"/>
              </w:rPr>
            </w:pPr>
          </w:p>
        </w:tc>
      </w:tr>
      <w:tr w:rsidR="007350A5" w:rsidRPr="00FA714D" w14:paraId="4DCBB94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D1D781E" w14:textId="77777777" w:rsidTr="00480862">
              <w:tc>
                <w:tcPr>
                  <w:tcW w:w="632" w:type="dxa"/>
                </w:tcPr>
                <w:p w14:paraId="6DEDD324" w14:textId="4BB604E5"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3</w:t>
                  </w:r>
                  <w:r w:rsidRPr="009D2743">
                    <w:rPr>
                      <w:sz w:val="18"/>
                      <w:szCs w:val="18"/>
                    </w:rPr>
                    <w:t>0</w:t>
                  </w:r>
                </w:p>
              </w:tc>
              <w:tc>
                <w:tcPr>
                  <w:tcW w:w="3686" w:type="dxa"/>
                </w:tcPr>
                <w:p w14:paraId="0FE1F752" w14:textId="77777777" w:rsidR="007350A5" w:rsidRDefault="007350A5" w:rsidP="007350A5">
                  <w:pPr>
                    <w:rPr>
                      <w:b/>
                      <w:bCs/>
                      <w:sz w:val="18"/>
                      <w:szCs w:val="18"/>
                      <w:lang w:val="ro-MD"/>
                    </w:rPr>
                  </w:pPr>
                  <w:r w:rsidRPr="009E4F39">
                    <w:rPr>
                      <w:b/>
                      <w:bCs/>
                      <w:sz w:val="18"/>
                      <w:szCs w:val="18"/>
                      <w:lang w:val="ro-MD"/>
                    </w:rPr>
                    <w:t xml:space="preserve">Ponderea aplicabilă </w:t>
                  </w:r>
                </w:p>
                <w:p w14:paraId="7CFB3B43" w14:textId="59F10F3A" w:rsidR="007350A5" w:rsidRPr="009E4F39" w:rsidRDefault="007350A5" w:rsidP="007350A5">
                  <w:pPr>
                    <w:rPr>
                      <w:sz w:val="18"/>
                      <w:szCs w:val="18"/>
                      <w:lang w:val="it-IT"/>
                    </w:rPr>
                  </w:pPr>
                  <w:r w:rsidRPr="00E22611">
                    <w:rPr>
                      <w:sz w:val="18"/>
                      <w:szCs w:val="18"/>
                      <w:lang w:val="ro-MD"/>
                    </w:rPr>
                    <w:t>Instituţiile de credit trebuie să raporteze în coloana 0030 ponderea aplicabilă care este aplicată activelor lichide prevăzute în titlul II din Regulamentul delegat (UE) 2015/61. Ponderile aplicabile pot avea ca rezultat valori medii ponderate și se raportează ca număr zecimal (de exemplu, 1,00 pentru o pondere aplicabilă de 100 % sau 0,50 pentru o pondere aplicabilă de 50 %). Ponderile aplicabile pot reflecta marjele de apreciere specifice firmei sau cele de la nivel naţional, fără însă a se limita la acestea. Cifra raportată în coloana 0030 nu trebuie să depășească cifra din coloana 0020.</w:t>
                  </w:r>
                </w:p>
              </w:tc>
            </w:tr>
          </w:tbl>
          <w:p w14:paraId="4D13BB06" w14:textId="77777777" w:rsidR="007350A5" w:rsidRPr="00FA71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3DC8D321" w14:textId="77777777" w:rsidTr="00480862">
              <w:tc>
                <w:tcPr>
                  <w:tcW w:w="632" w:type="dxa"/>
                </w:tcPr>
                <w:p w14:paraId="2AFF370A" w14:textId="4EFA8F4C"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3</w:t>
                  </w:r>
                  <w:r w:rsidRPr="009D2743">
                    <w:rPr>
                      <w:sz w:val="18"/>
                      <w:szCs w:val="18"/>
                    </w:rPr>
                    <w:t>0</w:t>
                  </w:r>
                </w:p>
              </w:tc>
              <w:tc>
                <w:tcPr>
                  <w:tcW w:w="3686" w:type="dxa"/>
                </w:tcPr>
                <w:p w14:paraId="300FD9AC" w14:textId="77777777" w:rsidR="007350A5" w:rsidRPr="009E4F39" w:rsidRDefault="007350A5" w:rsidP="007350A5">
                  <w:pPr>
                    <w:rPr>
                      <w:b/>
                      <w:bCs/>
                      <w:sz w:val="18"/>
                      <w:szCs w:val="18"/>
                      <w:lang w:val="it-IT"/>
                    </w:rPr>
                  </w:pPr>
                  <w:r w:rsidRPr="009E4F39">
                    <w:rPr>
                      <w:b/>
                      <w:bCs/>
                      <w:sz w:val="18"/>
                      <w:szCs w:val="18"/>
                      <w:lang w:val="it-IT"/>
                    </w:rPr>
                    <w:t xml:space="preserve">Ponderea aplicabilă </w:t>
                  </w:r>
                </w:p>
                <w:p w14:paraId="47B6758F" w14:textId="6B1E674F" w:rsidR="007350A5" w:rsidRPr="009E4F39" w:rsidRDefault="007350A5" w:rsidP="007350A5">
                  <w:pPr>
                    <w:rPr>
                      <w:sz w:val="18"/>
                      <w:szCs w:val="18"/>
                      <w:lang w:val="it-IT"/>
                    </w:rPr>
                  </w:pPr>
                  <w:r w:rsidRPr="00E22611">
                    <w:rPr>
                      <w:sz w:val="18"/>
                      <w:szCs w:val="18"/>
                      <w:lang w:val="it-IT"/>
                    </w:rPr>
                    <w:t>Băncile raportează în coloana 0030 ponderea aplicabilă care este aplicată activelor lichide definite în capitolul II, titlul II din Regulamentul nr.44/2020.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 Cifra raportată în coloana 0030 nu trebuie să depăşească cifra din coloana 0020.</w:t>
                  </w:r>
                </w:p>
              </w:tc>
            </w:tr>
          </w:tbl>
          <w:p w14:paraId="08FAC68D" w14:textId="77777777" w:rsidR="007350A5" w:rsidRPr="00FA714D" w:rsidRDefault="007350A5" w:rsidP="007350A5">
            <w:pPr>
              <w:rPr>
                <w:sz w:val="18"/>
                <w:szCs w:val="18"/>
                <w:lang w:val="it-IT"/>
              </w:rPr>
            </w:pPr>
          </w:p>
        </w:tc>
        <w:tc>
          <w:tcPr>
            <w:tcW w:w="1418" w:type="dxa"/>
          </w:tcPr>
          <w:p w14:paraId="179FBBE2" w14:textId="1B0BADAB" w:rsidR="007350A5" w:rsidRPr="009A7D7B" w:rsidRDefault="007350A5" w:rsidP="007350A5">
            <w:pPr>
              <w:jc w:val="both"/>
              <w:rPr>
                <w:i/>
                <w:iCs/>
                <w:sz w:val="18"/>
                <w:szCs w:val="18"/>
                <w:lang w:val="ro-RO"/>
              </w:rPr>
            </w:pPr>
            <w:r w:rsidRPr="00491E49">
              <w:rPr>
                <w:sz w:val="18"/>
                <w:szCs w:val="18"/>
                <w:lang w:val="ro-RO"/>
              </w:rPr>
              <w:t>Compatibil</w:t>
            </w:r>
          </w:p>
        </w:tc>
        <w:tc>
          <w:tcPr>
            <w:tcW w:w="2476" w:type="dxa"/>
          </w:tcPr>
          <w:p w14:paraId="65F78A77"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6487EE5D" w14:textId="77777777" w:rsidR="007350A5" w:rsidRPr="009A7D7B" w:rsidRDefault="007350A5" w:rsidP="007350A5">
            <w:pPr>
              <w:jc w:val="both"/>
              <w:rPr>
                <w:i/>
                <w:iCs/>
                <w:sz w:val="18"/>
                <w:szCs w:val="18"/>
                <w:lang w:val="ro-RO"/>
              </w:rPr>
            </w:pPr>
          </w:p>
        </w:tc>
        <w:tc>
          <w:tcPr>
            <w:tcW w:w="788" w:type="dxa"/>
          </w:tcPr>
          <w:p w14:paraId="4DD05EA5" w14:textId="77777777" w:rsidR="007350A5" w:rsidRPr="009A7D7B" w:rsidRDefault="007350A5" w:rsidP="007350A5">
            <w:pPr>
              <w:jc w:val="both"/>
              <w:rPr>
                <w:i/>
                <w:iCs/>
                <w:sz w:val="18"/>
                <w:szCs w:val="18"/>
                <w:lang w:val="ro-RO"/>
              </w:rPr>
            </w:pPr>
          </w:p>
        </w:tc>
      </w:tr>
      <w:tr w:rsidR="007350A5" w:rsidRPr="009E4F39" w14:paraId="7DC11BA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17634D" w14:paraId="515AF70C" w14:textId="77777777" w:rsidTr="00480862">
              <w:tc>
                <w:tcPr>
                  <w:tcW w:w="632" w:type="dxa"/>
                </w:tcPr>
                <w:p w14:paraId="54D05059" w14:textId="7D2BB995" w:rsidR="007350A5" w:rsidRPr="009D2743" w:rsidRDefault="007350A5" w:rsidP="007350A5">
                  <w:pPr>
                    <w:rPr>
                      <w:sz w:val="18"/>
                      <w:szCs w:val="18"/>
                    </w:rPr>
                  </w:pPr>
                  <w:r>
                    <w:rPr>
                      <w:sz w:val="18"/>
                      <w:szCs w:val="18"/>
                      <w:lang w:val="ro-MD"/>
                    </w:rPr>
                    <w:lastRenderedPageBreak/>
                    <w:t>0</w:t>
                  </w:r>
                  <w:r w:rsidRPr="009D2743">
                    <w:rPr>
                      <w:sz w:val="18"/>
                      <w:szCs w:val="18"/>
                    </w:rPr>
                    <w:t>0</w:t>
                  </w:r>
                  <w:r>
                    <w:rPr>
                      <w:sz w:val="18"/>
                      <w:szCs w:val="18"/>
                      <w:lang w:val="ro-MD"/>
                    </w:rPr>
                    <w:t>4</w:t>
                  </w:r>
                  <w:r w:rsidRPr="009D2743">
                    <w:rPr>
                      <w:sz w:val="18"/>
                      <w:szCs w:val="18"/>
                    </w:rPr>
                    <w:t>0</w:t>
                  </w:r>
                </w:p>
              </w:tc>
              <w:tc>
                <w:tcPr>
                  <w:tcW w:w="3686" w:type="dxa"/>
                </w:tcPr>
                <w:p w14:paraId="69C8A47B" w14:textId="0B5DC579" w:rsidR="007350A5" w:rsidRPr="00E22611" w:rsidRDefault="007350A5" w:rsidP="007350A5">
                  <w:pPr>
                    <w:rPr>
                      <w:sz w:val="18"/>
                      <w:szCs w:val="18"/>
                    </w:rPr>
                  </w:pPr>
                  <w:r w:rsidRPr="009E4F39">
                    <w:rPr>
                      <w:b/>
                      <w:bCs/>
                      <w:sz w:val="18"/>
                      <w:szCs w:val="18"/>
                      <w:lang w:val="ro-MD"/>
                    </w:rPr>
                    <w:t xml:space="preserve">Valoarea în conformitate cu articolul 9 </w:t>
                  </w:r>
                  <w:r w:rsidRPr="00E22611">
                    <w:rPr>
                      <w:sz w:val="18"/>
                      <w:szCs w:val="18"/>
                      <w:lang w:val="ro-MD"/>
                    </w:rPr>
                    <w:t>Instituţiile de credit trebuie să raporteze în coloana 0040 valoarea activului lichid determinată în conformitate cu articolul 9 din Regulamentul delegat (UE) 2015/61, care este cuantumul/valoarea de piaţă, ţinând seama de intrările și ieșirile nete de lichidităţi rezultate din lichidarea anticipată a acoperirilor, înmulţit(ă) cu ponderea aplicabilă.</w:t>
                  </w:r>
                </w:p>
              </w:tc>
            </w:tr>
          </w:tbl>
          <w:p w14:paraId="788D6859" w14:textId="77777777" w:rsidR="007350A5" w:rsidRPr="00E22611" w:rsidRDefault="007350A5" w:rsidP="007350A5">
            <w:pPr>
              <w:autoSpaceDE w:val="0"/>
              <w:autoSpaceDN w:val="0"/>
              <w:adjustRightInd w:val="0"/>
              <w:spacing w:before="60" w:after="60"/>
              <w:rPr>
                <w:rFonts w:eastAsiaTheme="minorHAnsi"/>
                <w:color w:val="000000"/>
                <w:sz w:val="18"/>
                <w:szCs w:val="18"/>
                <w:lang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F13B1" w14:paraId="42DA5987" w14:textId="77777777" w:rsidTr="00480862">
              <w:tc>
                <w:tcPr>
                  <w:tcW w:w="632" w:type="dxa"/>
                </w:tcPr>
                <w:p w14:paraId="73D12689" w14:textId="77777777"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4</w:t>
                  </w:r>
                  <w:r w:rsidRPr="009D2743">
                    <w:rPr>
                      <w:sz w:val="18"/>
                      <w:szCs w:val="18"/>
                    </w:rPr>
                    <w:t>0</w:t>
                  </w:r>
                </w:p>
              </w:tc>
              <w:tc>
                <w:tcPr>
                  <w:tcW w:w="3686" w:type="dxa"/>
                </w:tcPr>
                <w:p w14:paraId="681BE876" w14:textId="77777777" w:rsidR="007350A5" w:rsidRPr="00E22611" w:rsidRDefault="007350A5" w:rsidP="007350A5">
                  <w:pPr>
                    <w:rPr>
                      <w:b/>
                      <w:bCs/>
                      <w:sz w:val="18"/>
                      <w:szCs w:val="18"/>
                    </w:rPr>
                  </w:pPr>
                  <w:r w:rsidRPr="009E4F39">
                    <w:rPr>
                      <w:b/>
                      <w:bCs/>
                      <w:sz w:val="18"/>
                      <w:szCs w:val="18"/>
                      <w:lang w:val="en-US"/>
                    </w:rPr>
                    <w:t>Valoarea</w:t>
                  </w:r>
                  <w:r w:rsidRPr="00E22611">
                    <w:rPr>
                      <w:b/>
                      <w:bCs/>
                      <w:sz w:val="18"/>
                      <w:szCs w:val="18"/>
                    </w:rPr>
                    <w:t xml:space="preserve"> î</w:t>
                  </w:r>
                  <w:r w:rsidRPr="009E4F39">
                    <w:rPr>
                      <w:b/>
                      <w:bCs/>
                      <w:sz w:val="18"/>
                      <w:szCs w:val="18"/>
                      <w:lang w:val="en-US"/>
                    </w:rPr>
                    <w:t>n</w:t>
                  </w:r>
                  <w:r w:rsidRPr="00E22611">
                    <w:rPr>
                      <w:b/>
                      <w:bCs/>
                      <w:sz w:val="18"/>
                      <w:szCs w:val="18"/>
                    </w:rPr>
                    <w:t xml:space="preserve"> </w:t>
                  </w:r>
                  <w:r w:rsidRPr="009E4F39">
                    <w:rPr>
                      <w:b/>
                      <w:bCs/>
                      <w:sz w:val="18"/>
                      <w:szCs w:val="18"/>
                      <w:lang w:val="en-US"/>
                    </w:rPr>
                    <w:t>conformitate</w:t>
                  </w:r>
                  <w:r w:rsidRPr="00E22611">
                    <w:rPr>
                      <w:b/>
                      <w:bCs/>
                      <w:sz w:val="18"/>
                      <w:szCs w:val="18"/>
                    </w:rPr>
                    <w:t xml:space="preserve"> </w:t>
                  </w:r>
                  <w:r w:rsidRPr="009E4F39">
                    <w:rPr>
                      <w:b/>
                      <w:bCs/>
                      <w:sz w:val="18"/>
                      <w:szCs w:val="18"/>
                      <w:lang w:val="en-US"/>
                    </w:rPr>
                    <w:t>cu</w:t>
                  </w:r>
                  <w:r w:rsidRPr="00E22611">
                    <w:rPr>
                      <w:b/>
                      <w:bCs/>
                      <w:sz w:val="18"/>
                      <w:szCs w:val="18"/>
                    </w:rPr>
                    <w:t xml:space="preserve"> </w:t>
                  </w:r>
                  <w:r w:rsidRPr="009E4F39">
                    <w:rPr>
                      <w:b/>
                      <w:bCs/>
                      <w:sz w:val="18"/>
                      <w:szCs w:val="18"/>
                      <w:lang w:val="en-US"/>
                    </w:rPr>
                    <w:t>pct</w:t>
                  </w:r>
                  <w:r w:rsidRPr="00E22611">
                    <w:rPr>
                      <w:b/>
                      <w:bCs/>
                      <w:sz w:val="18"/>
                      <w:szCs w:val="18"/>
                    </w:rPr>
                    <w:t xml:space="preserve">.30 </w:t>
                  </w:r>
                  <w:r w:rsidRPr="009E4F39">
                    <w:rPr>
                      <w:b/>
                      <w:bCs/>
                      <w:sz w:val="18"/>
                      <w:szCs w:val="18"/>
                      <w:lang w:val="en-US"/>
                    </w:rPr>
                    <w:t>din</w:t>
                  </w:r>
                  <w:r w:rsidRPr="00E22611">
                    <w:rPr>
                      <w:b/>
                      <w:bCs/>
                      <w:sz w:val="18"/>
                      <w:szCs w:val="18"/>
                    </w:rPr>
                    <w:t xml:space="preserve"> </w:t>
                  </w:r>
                  <w:r w:rsidRPr="009E4F39">
                    <w:rPr>
                      <w:b/>
                      <w:bCs/>
                      <w:sz w:val="18"/>
                      <w:szCs w:val="18"/>
                      <w:lang w:val="en-US"/>
                    </w:rPr>
                    <w:t>Regulamentul</w:t>
                  </w:r>
                  <w:r w:rsidRPr="00E22611">
                    <w:rPr>
                      <w:b/>
                      <w:bCs/>
                      <w:sz w:val="18"/>
                      <w:szCs w:val="18"/>
                    </w:rPr>
                    <w:t xml:space="preserve"> </w:t>
                  </w:r>
                  <w:r w:rsidRPr="009E4F39">
                    <w:rPr>
                      <w:b/>
                      <w:bCs/>
                      <w:sz w:val="18"/>
                      <w:szCs w:val="18"/>
                      <w:lang w:val="en-US"/>
                    </w:rPr>
                    <w:t>nr</w:t>
                  </w:r>
                  <w:r w:rsidRPr="00E22611">
                    <w:rPr>
                      <w:b/>
                      <w:bCs/>
                      <w:sz w:val="18"/>
                      <w:szCs w:val="18"/>
                    </w:rPr>
                    <w:t xml:space="preserve">.44/2020 </w:t>
                  </w:r>
                </w:p>
                <w:p w14:paraId="2258C716" w14:textId="11B1D3DB" w:rsidR="007350A5" w:rsidRPr="00E22611" w:rsidRDefault="007350A5" w:rsidP="007350A5">
                  <w:pPr>
                    <w:rPr>
                      <w:sz w:val="18"/>
                      <w:szCs w:val="18"/>
                    </w:rPr>
                  </w:pPr>
                  <w:r w:rsidRPr="00E22611">
                    <w:rPr>
                      <w:sz w:val="18"/>
                      <w:szCs w:val="18"/>
                      <w:lang w:val="en-US"/>
                    </w:rPr>
                    <w:t>B</w:t>
                  </w:r>
                  <w:r w:rsidRPr="00E22611">
                    <w:rPr>
                      <w:sz w:val="18"/>
                      <w:szCs w:val="18"/>
                    </w:rPr>
                    <w:t>ă</w:t>
                  </w:r>
                  <w:r w:rsidRPr="00E22611">
                    <w:rPr>
                      <w:sz w:val="18"/>
                      <w:szCs w:val="18"/>
                      <w:lang w:val="en-US"/>
                    </w:rPr>
                    <w:t>ncile</w:t>
                  </w:r>
                  <w:r w:rsidRPr="00E22611">
                    <w:rPr>
                      <w:sz w:val="18"/>
                      <w:szCs w:val="18"/>
                    </w:rPr>
                    <w:t xml:space="preserve"> </w:t>
                  </w:r>
                  <w:r w:rsidRPr="00E22611">
                    <w:rPr>
                      <w:sz w:val="18"/>
                      <w:szCs w:val="18"/>
                      <w:lang w:val="en-US"/>
                    </w:rPr>
                    <w:t>raporteaz</w:t>
                  </w:r>
                  <w:r w:rsidRPr="00E22611">
                    <w:rPr>
                      <w:sz w:val="18"/>
                      <w:szCs w:val="18"/>
                    </w:rPr>
                    <w:t>ă î</w:t>
                  </w:r>
                  <w:r w:rsidRPr="00E22611">
                    <w:rPr>
                      <w:sz w:val="18"/>
                      <w:szCs w:val="18"/>
                      <w:lang w:val="en-US"/>
                    </w:rPr>
                    <w:t>n</w:t>
                  </w:r>
                  <w:r w:rsidRPr="00E22611">
                    <w:rPr>
                      <w:sz w:val="18"/>
                      <w:szCs w:val="18"/>
                    </w:rPr>
                    <w:t xml:space="preserve"> </w:t>
                  </w:r>
                  <w:r w:rsidRPr="00E22611">
                    <w:rPr>
                      <w:sz w:val="18"/>
                      <w:szCs w:val="18"/>
                      <w:lang w:val="en-US"/>
                    </w:rPr>
                    <w:t>coloana</w:t>
                  </w:r>
                  <w:r w:rsidRPr="00E22611">
                    <w:rPr>
                      <w:sz w:val="18"/>
                      <w:szCs w:val="18"/>
                    </w:rPr>
                    <w:t xml:space="preserve"> 0040 </w:t>
                  </w:r>
                  <w:r w:rsidRPr="00E22611">
                    <w:rPr>
                      <w:sz w:val="18"/>
                      <w:szCs w:val="18"/>
                      <w:lang w:val="en-US"/>
                    </w:rPr>
                    <w:t>valoarea</w:t>
                  </w:r>
                  <w:r w:rsidRPr="00E22611">
                    <w:rPr>
                      <w:sz w:val="18"/>
                      <w:szCs w:val="18"/>
                    </w:rPr>
                    <w:t xml:space="preserve"> </w:t>
                  </w:r>
                  <w:r w:rsidRPr="00E22611">
                    <w:rPr>
                      <w:sz w:val="18"/>
                      <w:szCs w:val="18"/>
                      <w:lang w:val="en-US"/>
                    </w:rPr>
                    <w:t>activului</w:t>
                  </w:r>
                  <w:r w:rsidRPr="00E22611">
                    <w:rPr>
                      <w:sz w:val="18"/>
                      <w:szCs w:val="18"/>
                    </w:rPr>
                    <w:t xml:space="preserve"> </w:t>
                  </w:r>
                  <w:r w:rsidRPr="00E22611">
                    <w:rPr>
                      <w:sz w:val="18"/>
                      <w:szCs w:val="18"/>
                      <w:lang w:val="en-US"/>
                    </w:rPr>
                    <w:t>lichid</w:t>
                  </w:r>
                  <w:r w:rsidRPr="00E22611">
                    <w:rPr>
                      <w:sz w:val="18"/>
                      <w:szCs w:val="18"/>
                    </w:rPr>
                    <w:t xml:space="preserve"> </w:t>
                  </w:r>
                  <w:r w:rsidRPr="00E22611">
                    <w:rPr>
                      <w:sz w:val="18"/>
                      <w:szCs w:val="18"/>
                      <w:lang w:val="en-US"/>
                    </w:rPr>
                    <w:t>determinat</w:t>
                  </w:r>
                  <w:r w:rsidRPr="00E22611">
                    <w:rPr>
                      <w:sz w:val="18"/>
                      <w:szCs w:val="18"/>
                    </w:rPr>
                    <w:t>ăî</w:t>
                  </w:r>
                  <w:r w:rsidRPr="00E22611">
                    <w:rPr>
                      <w:sz w:val="18"/>
                      <w:szCs w:val="18"/>
                      <w:lang w:val="en-US"/>
                    </w:rPr>
                    <w:t>n</w:t>
                  </w:r>
                  <w:r w:rsidRPr="00E22611">
                    <w:rPr>
                      <w:sz w:val="18"/>
                      <w:szCs w:val="18"/>
                    </w:rPr>
                    <w:t xml:space="preserve"> </w:t>
                  </w:r>
                  <w:r w:rsidRPr="00E22611">
                    <w:rPr>
                      <w:sz w:val="18"/>
                      <w:szCs w:val="18"/>
                      <w:lang w:val="en-US"/>
                    </w:rPr>
                    <w:t>conformitate</w:t>
                  </w:r>
                  <w:r w:rsidRPr="00E22611">
                    <w:rPr>
                      <w:sz w:val="18"/>
                      <w:szCs w:val="18"/>
                    </w:rPr>
                    <w:t xml:space="preserve"> </w:t>
                  </w:r>
                  <w:r w:rsidRPr="00E22611">
                    <w:rPr>
                      <w:sz w:val="18"/>
                      <w:szCs w:val="18"/>
                      <w:lang w:val="en-US"/>
                    </w:rPr>
                    <w:t>cu</w:t>
                  </w:r>
                  <w:r w:rsidRPr="00E22611">
                    <w:rPr>
                      <w:sz w:val="18"/>
                      <w:szCs w:val="18"/>
                    </w:rPr>
                    <w:t xml:space="preserve"> </w:t>
                  </w:r>
                  <w:r w:rsidRPr="00E22611">
                    <w:rPr>
                      <w:sz w:val="18"/>
                      <w:szCs w:val="18"/>
                      <w:lang w:val="en-US"/>
                    </w:rPr>
                    <w:t>defini</w:t>
                  </w:r>
                  <w:r w:rsidRPr="00E22611">
                    <w:rPr>
                      <w:sz w:val="18"/>
                      <w:szCs w:val="18"/>
                    </w:rPr>
                    <w:t>ţ</w:t>
                  </w:r>
                  <w:r w:rsidRPr="00E22611">
                    <w:rPr>
                      <w:sz w:val="18"/>
                      <w:szCs w:val="18"/>
                      <w:lang w:val="en-US"/>
                    </w:rPr>
                    <w:t>ia</w:t>
                  </w:r>
                  <w:r w:rsidRPr="00E22611">
                    <w:rPr>
                      <w:sz w:val="18"/>
                      <w:szCs w:val="18"/>
                    </w:rPr>
                    <w:t xml:space="preserve"> </w:t>
                  </w:r>
                  <w:r w:rsidRPr="00E22611">
                    <w:rPr>
                      <w:sz w:val="18"/>
                      <w:szCs w:val="18"/>
                      <w:lang w:val="en-US"/>
                    </w:rPr>
                    <w:t>prev</w:t>
                  </w:r>
                  <w:r w:rsidRPr="00E22611">
                    <w:rPr>
                      <w:sz w:val="18"/>
                      <w:szCs w:val="18"/>
                    </w:rPr>
                    <w:t>ă</w:t>
                  </w:r>
                  <w:r w:rsidRPr="00E22611">
                    <w:rPr>
                      <w:sz w:val="18"/>
                      <w:szCs w:val="18"/>
                      <w:lang w:val="en-US"/>
                    </w:rPr>
                    <w:t>zut</w:t>
                  </w:r>
                  <w:r w:rsidRPr="00E22611">
                    <w:rPr>
                      <w:sz w:val="18"/>
                      <w:szCs w:val="18"/>
                    </w:rPr>
                    <w:t xml:space="preserve">ă </w:t>
                  </w:r>
                  <w:r w:rsidRPr="00E22611">
                    <w:rPr>
                      <w:sz w:val="18"/>
                      <w:szCs w:val="18"/>
                      <w:lang w:val="en-US"/>
                    </w:rPr>
                    <w:t>la</w:t>
                  </w:r>
                  <w:r w:rsidRPr="00E22611">
                    <w:rPr>
                      <w:sz w:val="18"/>
                      <w:szCs w:val="18"/>
                    </w:rPr>
                    <w:t xml:space="preserve"> </w:t>
                  </w:r>
                  <w:r w:rsidRPr="00E22611">
                    <w:rPr>
                      <w:sz w:val="18"/>
                      <w:szCs w:val="18"/>
                      <w:lang w:val="en-US"/>
                    </w:rPr>
                    <w:t>pct</w:t>
                  </w:r>
                  <w:r w:rsidRPr="00E22611">
                    <w:rPr>
                      <w:sz w:val="18"/>
                      <w:szCs w:val="18"/>
                    </w:rPr>
                    <w:t xml:space="preserve">.30 </w:t>
                  </w:r>
                  <w:r w:rsidRPr="00E22611">
                    <w:rPr>
                      <w:sz w:val="18"/>
                      <w:szCs w:val="18"/>
                      <w:lang w:val="en-US"/>
                    </w:rPr>
                    <w:t>din</w:t>
                  </w:r>
                  <w:r w:rsidRPr="00E22611">
                    <w:rPr>
                      <w:sz w:val="18"/>
                      <w:szCs w:val="18"/>
                    </w:rPr>
                    <w:t xml:space="preserve"> </w:t>
                  </w:r>
                  <w:r w:rsidRPr="00E22611">
                    <w:rPr>
                      <w:sz w:val="18"/>
                      <w:szCs w:val="18"/>
                      <w:lang w:val="en-US"/>
                    </w:rPr>
                    <w:t>Regulamentul</w:t>
                  </w:r>
                  <w:r w:rsidRPr="00E22611">
                    <w:rPr>
                      <w:sz w:val="18"/>
                      <w:szCs w:val="18"/>
                    </w:rPr>
                    <w:t xml:space="preserve"> </w:t>
                  </w:r>
                  <w:r w:rsidRPr="00E22611">
                    <w:rPr>
                      <w:sz w:val="18"/>
                      <w:szCs w:val="18"/>
                      <w:lang w:val="en-US"/>
                    </w:rPr>
                    <w:t>nr</w:t>
                  </w:r>
                  <w:r w:rsidRPr="00E22611">
                    <w:rPr>
                      <w:sz w:val="18"/>
                      <w:szCs w:val="18"/>
                    </w:rPr>
                    <w:t xml:space="preserve">.44/2020, </w:t>
                  </w:r>
                  <w:r w:rsidRPr="00E22611">
                    <w:rPr>
                      <w:sz w:val="18"/>
                      <w:szCs w:val="18"/>
                      <w:lang w:val="en-US"/>
                    </w:rPr>
                    <w:t>care</w:t>
                  </w:r>
                  <w:r w:rsidRPr="00E22611">
                    <w:rPr>
                      <w:sz w:val="18"/>
                      <w:szCs w:val="18"/>
                    </w:rPr>
                    <w:t xml:space="preserve"> </w:t>
                  </w:r>
                  <w:r w:rsidRPr="00E22611">
                    <w:rPr>
                      <w:sz w:val="18"/>
                      <w:szCs w:val="18"/>
                      <w:lang w:val="en-US"/>
                    </w:rPr>
                    <w:t>este</w:t>
                  </w:r>
                  <w:r w:rsidRPr="00E22611">
                    <w:rPr>
                      <w:sz w:val="18"/>
                      <w:szCs w:val="18"/>
                    </w:rPr>
                    <w:t xml:space="preserve"> </w:t>
                  </w:r>
                  <w:r w:rsidRPr="00E22611">
                    <w:rPr>
                      <w:sz w:val="18"/>
                      <w:szCs w:val="18"/>
                      <w:lang w:val="en-US"/>
                    </w:rPr>
                    <w:t>cuantumul</w:t>
                  </w:r>
                  <w:r w:rsidRPr="00E22611">
                    <w:rPr>
                      <w:sz w:val="18"/>
                      <w:szCs w:val="18"/>
                    </w:rPr>
                    <w:t>/</w:t>
                  </w:r>
                  <w:r w:rsidRPr="00E22611">
                    <w:rPr>
                      <w:sz w:val="18"/>
                      <w:szCs w:val="18"/>
                      <w:lang w:val="en-US"/>
                    </w:rPr>
                    <w:t>valoarea</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pia</w:t>
                  </w:r>
                  <w:r w:rsidRPr="00E22611">
                    <w:rPr>
                      <w:sz w:val="18"/>
                      <w:szCs w:val="18"/>
                    </w:rPr>
                    <w:t>ţă, ţ</w:t>
                  </w:r>
                  <w:r w:rsidRPr="00E22611">
                    <w:rPr>
                      <w:sz w:val="18"/>
                      <w:szCs w:val="18"/>
                      <w:lang w:val="en-US"/>
                    </w:rPr>
                    <w:t>in</w:t>
                  </w:r>
                  <w:r w:rsidRPr="00E22611">
                    <w:rPr>
                      <w:sz w:val="18"/>
                      <w:szCs w:val="18"/>
                    </w:rPr>
                    <w:t>â</w:t>
                  </w:r>
                  <w:r w:rsidRPr="00E22611">
                    <w:rPr>
                      <w:sz w:val="18"/>
                      <w:szCs w:val="18"/>
                      <w:lang w:val="en-US"/>
                    </w:rPr>
                    <w:t>nd</w:t>
                  </w:r>
                  <w:r w:rsidRPr="00E22611">
                    <w:rPr>
                      <w:sz w:val="18"/>
                      <w:szCs w:val="18"/>
                    </w:rPr>
                    <w:t xml:space="preserve"> </w:t>
                  </w:r>
                  <w:r w:rsidRPr="00E22611">
                    <w:rPr>
                      <w:sz w:val="18"/>
                      <w:szCs w:val="18"/>
                      <w:lang w:val="en-US"/>
                    </w:rPr>
                    <w:t>seama</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intr</w:t>
                  </w:r>
                  <w:r w:rsidRPr="00E22611">
                    <w:rPr>
                      <w:sz w:val="18"/>
                      <w:szCs w:val="18"/>
                    </w:rPr>
                    <w:t>ă</w:t>
                  </w:r>
                  <w:r w:rsidRPr="00E22611">
                    <w:rPr>
                      <w:sz w:val="18"/>
                      <w:szCs w:val="18"/>
                      <w:lang w:val="en-US"/>
                    </w:rPr>
                    <w:t>rile</w:t>
                  </w:r>
                  <w:r w:rsidRPr="00E22611">
                    <w:rPr>
                      <w:sz w:val="18"/>
                      <w:szCs w:val="18"/>
                    </w:rPr>
                    <w:t xml:space="preserve"> ş</w:t>
                  </w:r>
                  <w:r w:rsidRPr="00E22611">
                    <w:rPr>
                      <w:sz w:val="18"/>
                      <w:szCs w:val="18"/>
                      <w:lang w:val="en-US"/>
                    </w:rPr>
                    <w:t>i</w:t>
                  </w:r>
                  <w:r w:rsidRPr="00E22611">
                    <w:rPr>
                      <w:sz w:val="18"/>
                      <w:szCs w:val="18"/>
                    </w:rPr>
                    <w:t xml:space="preserve"> </w:t>
                  </w:r>
                  <w:r w:rsidRPr="00E22611">
                    <w:rPr>
                      <w:sz w:val="18"/>
                      <w:szCs w:val="18"/>
                      <w:lang w:val="en-US"/>
                    </w:rPr>
                    <w:t>ie</w:t>
                  </w:r>
                  <w:r w:rsidRPr="00E22611">
                    <w:rPr>
                      <w:sz w:val="18"/>
                      <w:szCs w:val="18"/>
                    </w:rPr>
                    <w:t>ş</w:t>
                  </w:r>
                  <w:r w:rsidRPr="00E22611">
                    <w:rPr>
                      <w:sz w:val="18"/>
                      <w:szCs w:val="18"/>
                      <w:lang w:val="en-US"/>
                    </w:rPr>
                    <w:t>irile</w:t>
                  </w:r>
                  <w:r w:rsidRPr="00E22611">
                    <w:rPr>
                      <w:sz w:val="18"/>
                      <w:szCs w:val="18"/>
                    </w:rPr>
                    <w:t xml:space="preserve"> </w:t>
                  </w:r>
                  <w:r w:rsidRPr="00E22611">
                    <w:rPr>
                      <w:sz w:val="18"/>
                      <w:szCs w:val="18"/>
                      <w:lang w:val="en-US"/>
                    </w:rPr>
                    <w:t>nete</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lichidit</w:t>
                  </w:r>
                  <w:r w:rsidRPr="00E22611">
                    <w:rPr>
                      <w:sz w:val="18"/>
                      <w:szCs w:val="18"/>
                    </w:rPr>
                    <w:t>ăţ</w:t>
                  </w:r>
                  <w:r w:rsidRPr="00E22611">
                    <w:rPr>
                      <w:sz w:val="18"/>
                      <w:szCs w:val="18"/>
                      <w:lang w:val="en-US"/>
                    </w:rPr>
                    <w:t>i</w:t>
                  </w:r>
                  <w:r w:rsidRPr="00E22611">
                    <w:rPr>
                      <w:sz w:val="18"/>
                      <w:szCs w:val="18"/>
                    </w:rPr>
                    <w:t xml:space="preserve"> </w:t>
                  </w:r>
                  <w:r w:rsidRPr="00E22611">
                    <w:rPr>
                      <w:sz w:val="18"/>
                      <w:szCs w:val="18"/>
                      <w:lang w:val="en-US"/>
                    </w:rPr>
                    <w:t>rezultate</w:t>
                  </w:r>
                  <w:r w:rsidRPr="00E22611">
                    <w:rPr>
                      <w:sz w:val="18"/>
                      <w:szCs w:val="18"/>
                    </w:rPr>
                    <w:t xml:space="preserve"> </w:t>
                  </w:r>
                  <w:r w:rsidRPr="00E22611">
                    <w:rPr>
                      <w:sz w:val="18"/>
                      <w:szCs w:val="18"/>
                      <w:lang w:val="en-US"/>
                    </w:rPr>
                    <w:t>din</w:t>
                  </w:r>
                  <w:r w:rsidRPr="00E22611">
                    <w:rPr>
                      <w:sz w:val="18"/>
                      <w:szCs w:val="18"/>
                    </w:rPr>
                    <w:t xml:space="preserve"> </w:t>
                  </w:r>
                  <w:r w:rsidRPr="00E22611">
                    <w:rPr>
                      <w:sz w:val="18"/>
                      <w:szCs w:val="18"/>
                      <w:lang w:val="en-US"/>
                    </w:rPr>
                    <w:t>lichidarea</w:t>
                  </w:r>
                  <w:r w:rsidRPr="00E22611">
                    <w:rPr>
                      <w:sz w:val="18"/>
                      <w:szCs w:val="18"/>
                    </w:rPr>
                    <w:t xml:space="preserve"> </w:t>
                  </w:r>
                  <w:r w:rsidRPr="00E22611">
                    <w:rPr>
                      <w:sz w:val="18"/>
                      <w:szCs w:val="18"/>
                      <w:lang w:val="en-US"/>
                    </w:rPr>
                    <w:t>anticipat</w:t>
                  </w:r>
                  <w:r w:rsidRPr="00E22611">
                    <w:rPr>
                      <w:sz w:val="18"/>
                      <w:szCs w:val="18"/>
                    </w:rPr>
                    <w:t xml:space="preserve">ă </w:t>
                  </w:r>
                  <w:r w:rsidRPr="00E22611">
                    <w:rPr>
                      <w:sz w:val="18"/>
                      <w:szCs w:val="18"/>
                      <w:lang w:val="en-US"/>
                    </w:rPr>
                    <w:t>a</w:t>
                  </w:r>
                  <w:r w:rsidRPr="00E22611">
                    <w:rPr>
                      <w:sz w:val="18"/>
                      <w:szCs w:val="18"/>
                    </w:rPr>
                    <w:t xml:space="preserve"> </w:t>
                  </w:r>
                  <w:r w:rsidRPr="00E22611">
                    <w:rPr>
                      <w:sz w:val="18"/>
                      <w:szCs w:val="18"/>
                      <w:lang w:val="en-US"/>
                    </w:rPr>
                    <w:t>acoperirilor</w:t>
                  </w:r>
                  <w:r w:rsidRPr="00E22611">
                    <w:rPr>
                      <w:sz w:val="18"/>
                      <w:szCs w:val="18"/>
                    </w:rPr>
                    <w:t>, î</w:t>
                  </w:r>
                  <w:r w:rsidRPr="00E22611">
                    <w:rPr>
                      <w:sz w:val="18"/>
                      <w:szCs w:val="18"/>
                      <w:lang w:val="en-US"/>
                    </w:rPr>
                    <w:t>nmul</w:t>
                  </w:r>
                  <w:r w:rsidRPr="00E22611">
                    <w:rPr>
                      <w:sz w:val="18"/>
                      <w:szCs w:val="18"/>
                    </w:rPr>
                    <w:t>ţ</w:t>
                  </w:r>
                  <w:r w:rsidRPr="00E22611">
                    <w:rPr>
                      <w:sz w:val="18"/>
                      <w:szCs w:val="18"/>
                      <w:lang w:val="en-US"/>
                    </w:rPr>
                    <w:t>it</w:t>
                  </w:r>
                  <w:r w:rsidRPr="00E22611">
                    <w:rPr>
                      <w:sz w:val="18"/>
                      <w:szCs w:val="18"/>
                    </w:rPr>
                    <w:t xml:space="preserve">(ă) </w:t>
                  </w:r>
                  <w:r w:rsidRPr="00E22611">
                    <w:rPr>
                      <w:sz w:val="18"/>
                      <w:szCs w:val="18"/>
                      <w:lang w:val="en-US"/>
                    </w:rPr>
                    <w:t>cu</w:t>
                  </w:r>
                  <w:r w:rsidRPr="00E22611">
                    <w:rPr>
                      <w:sz w:val="18"/>
                      <w:szCs w:val="18"/>
                    </w:rPr>
                    <w:t xml:space="preserve"> </w:t>
                  </w:r>
                  <w:r w:rsidRPr="00E22611">
                    <w:rPr>
                      <w:sz w:val="18"/>
                      <w:szCs w:val="18"/>
                      <w:lang w:val="en-US"/>
                    </w:rPr>
                    <w:t>ponderea</w:t>
                  </w:r>
                  <w:r w:rsidRPr="00E22611">
                    <w:rPr>
                      <w:sz w:val="18"/>
                      <w:szCs w:val="18"/>
                    </w:rPr>
                    <w:t xml:space="preserve"> </w:t>
                  </w:r>
                  <w:r w:rsidRPr="00E22611">
                    <w:rPr>
                      <w:sz w:val="18"/>
                      <w:szCs w:val="18"/>
                      <w:lang w:val="en-US"/>
                    </w:rPr>
                    <w:t>aplicabil</w:t>
                  </w:r>
                  <w:r w:rsidRPr="00E22611">
                    <w:rPr>
                      <w:sz w:val="18"/>
                      <w:szCs w:val="18"/>
                    </w:rPr>
                    <w:t>ă.</w:t>
                  </w:r>
                </w:p>
              </w:tc>
            </w:tr>
          </w:tbl>
          <w:p w14:paraId="63E9129E" w14:textId="77777777" w:rsidR="007350A5" w:rsidRPr="00E22611" w:rsidRDefault="007350A5" w:rsidP="007350A5">
            <w:pPr>
              <w:rPr>
                <w:sz w:val="18"/>
                <w:szCs w:val="18"/>
              </w:rPr>
            </w:pPr>
          </w:p>
        </w:tc>
        <w:tc>
          <w:tcPr>
            <w:tcW w:w="1418" w:type="dxa"/>
          </w:tcPr>
          <w:p w14:paraId="7F7C3400" w14:textId="0DEA72FC" w:rsidR="007350A5" w:rsidRPr="009A7D7B" w:rsidRDefault="007350A5" w:rsidP="007350A5">
            <w:pPr>
              <w:jc w:val="both"/>
              <w:rPr>
                <w:i/>
                <w:iCs/>
                <w:sz w:val="18"/>
                <w:szCs w:val="18"/>
                <w:lang w:val="ro-RO"/>
              </w:rPr>
            </w:pPr>
            <w:r w:rsidRPr="00491E49">
              <w:rPr>
                <w:sz w:val="18"/>
                <w:szCs w:val="18"/>
                <w:lang w:val="ro-RO"/>
              </w:rPr>
              <w:t>Compatibil</w:t>
            </w:r>
          </w:p>
        </w:tc>
        <w:tc>
          <w:tcPr>
            <w:tcW w:w="2476" w:type="dxa"/>
          </w:tcPr>
          <w:p w14:paraId="5AE3E6D3"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741B0C2F" w14:textId="77777777" w:rsidR="007350A5" w:rsidRPr="009A7D7B" w:rsidRDefault="007350A5" w:rsidP="007350A5">
            <w:pPr>
              <w:jc w:val="both"/>
              <w:rPr>
                <w:i/>
                <w:iCs/>
                <w:sz w:val="18"/>
                <w:szCs w:val="18"/>
                <w:lang w:val="ro-RO"/>
              </w:rPr>
            </w:pPr>
          </w:p>
        </w:tc>
        <w:tc>
          <w:tcPr>
            <w:tcW w:w="788" w:type="dxa"/>
          </w:tcPr>
          <w:p w14:paraId="4CAF579E" w14:textId="77777777" w:rsidR="007350A5" w:rsidRPr="009A7D7B" w:rsidRDefault="007350A5" w:rsidP="007350A5">
            <w:pPr>
              <w:jc w:val="both"/>
              <w:rPr>
                <w:i/>
                <w:iCs/>
                <w:sz w:val="18"/>
                <w:szCs w:val="18"/>
                <w:lang w:val="ro-RO"/>
              </w:rPr>
            </w:pPr>
          </w:p>
        </w:tc>
      </w:tr>
      <w:tr w:rsidR="007350A5" w:rsidRPr="00E22611" w14:paraId="2DFFB6EA" w14:textId="77777777" w:rsidTr="009A7D7B">
        <w:tc>
          <w:tcPr>
            <w:tcW w:w="4576" w:type="dxa"/>
          </w:tcPr>
          <w:p w14:paraId="7D002680" w14:textId="77777777" w:rsidR="007350A5" w:rsidRDefault="007350A5" w:rsidP="007350A5">
            <w:pPr>
              <w:autoSpaceDE w:val="0"/>
              <w:autoSpaceDN w:val="0"/>
              <w:adjustRightInd w:val="0"/>
              <w:spacing w:before="60" w:after="60"/>
              <w:rPr>
                <w:rFonts w:eastAsiaTheme="minorHAnsi"/>
                <w:color w:val="000000"/>
                <w:sz w:val="18"/>
                <w:szCs w:val="18"/>
                <w:lang w:val="ro-MD" w:eastAsia="en-US"/>
              </w:rPr>
            </w:pPr>
            <w:r w:rsidRPr="0017634D">
              <w:rPr>
                <w:rFonts w:eastAsiaTheme="minorHAnsi"/>
                <w:color w:val="000000"/>
                <w:sz w:val="18"/>
                <w:szCs w:val="18"/>
                <w:lang w:val="ro-MD" w:eastAsia="en-US"/>
              </w:rPr>
              <w:t>1.2.5.2. Instrucţiuni privind anumite rânduri</w:t>
            </w:r>
          </w:p>
          <w:p w14:paraId="4BA1C03C" w14:textId="77777777" w:rsidR="007350A5" w:rsidRPr="0017634D"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p w14:paraId="17588D39" w14:textId="77777777" w:rsidR="007350A5" w:rsidRPr="00036722" w:rsidRDefault="007350A5" w:rsidP="007350A5">
            <w:pPr>
              <w:ind w:firstLine="31"/>
              <w:rPr>
                <w:sz w:val="18"/>
                <w:szCs w:val="18"/>
                <w:lang w:val="en-US"/>
              </w:rPr>
            </w:pPr>
          </w:p>
        </w:tc>
        <w:tc>
          <w:tcPr>
            <w:tcW w:w="1418" w:type="dxa"/>
          </w:tcPr>
          <w:p w14:paraId="3B2E8BDD" w14:textId="3FC081A7" w:rsidR="007350A5" w:rsidRPr="00491E49" w:rsidRDefault="007350A5" w:rsidP="007350A5">
            <w:pPr>
              <w:jc w:val="both"/>
              <w:rPr>
                <w:sz w:val="18"/>
                <w:szCs w:val="18"/>
                <w:lang w:val="ro-RO"/>
              </w:rPr>
            </w:pPr>
            <w:r>
              <w:rPr>
                <w:sz w:val="18"/>
                <w:szCs w:val="18"/>
                <w:lang w:val="ro-RO"/>
              </w:rPr>
              <w:t>Compatibil</w:t>
            </w:r>
          </w:p>
        </w:tc>
        <w:tc>
          <w:tcPr>
            <w:tcW w:w="2476" w:type="dxa"/>
          </w:tcPr>
          <w:p w14:paraId="03B8740E" w14:textId="573AB38A" w:rsidR="007350A5" w:rsidRPr="009A7D7B" w:rsidRDefault="007350A5" w:rsidP="007350A5">
            <w:pPr>
              <w:rPr>
                <w:i/>
                <w:iCs/>
                <w:sz w:val="18"/>
                <w:szCs w:val="18"/>
                <w:lang w:val="ro-RO"/>
              </w:rPr>
            </w:pPr>
            <w:r>
              <w:rPr>
                <w:sz w:val="18"/>
                <w:szCs w:val="18"/>
                <w:lang w:val="ro-RO"/>
              </w:rPr>
              <w:t>În modul de completare a raportului s-a utilizat o formulă generală pentru coloane și rânduri - poziții</w:t>
            </w:r>
          </w:p>
        </w:tc>
        <w:tc>
          <w:tcPr>
            <w:tcW w:w="990" w:type="dxa"/>
            <w:tcBorders>
              <w:top w:val="single" w:sz="4" w:space="0" w:color="auto"/>
              <w:bottom w:val="single" w:sz="4" w:space="0" w:color="auto"/>
            </w:tcBorders>
          </w:tcPr>
          <w:p w14:paraId="5648FD99" w14:textId="77777777" w:rsidR="007350A5" w:rsidRPr="009A7D7B" w:rsidRDefault="007350A5" w:rsidP="007350A5">
            <w:pPr>
              <w:jc w:val="both"/>
              <w:rPr>
                <w:i/>
                <w:iCs/>
                <w:sz w:val="18"/>
                <w:szCs w:val="18"/>
                <w:lang w:val="ro-RO"/>
              </w:rPr>
            </w:pPr>
          </w:p>
        </w:tc>
        <w:tc>
          <w:tcPr>
            <w:tcW w:w="788" w:type="dxa"/>
          </w:tcPr>
          <w:p w14:paraId="4935BF7B" w14:textId="77777777" w:rsidR="007350A5" w:rsidRPr="009A7D7B" w:rsidRDefault="007350A5" w:rsidP="007350A5">
            <w:pPr>
              <w:jc w:val="both"/>
              <w:rPr>
                <w:i/>
                <w:iCs/>
                <w:sz w:val="18"/>
                <w:szCs w:val="18"/>
                <w:lang w:val="ro-RO"/>
              </w:rPr>
            </w:pPr>
          </w:p>
        </w:tc>
      </w:tr>
      <w:tr w:rsidR="007350A5" w:rsidRPr="0017634D" w14:paraId="765CAF8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9D2743" w14:paraId="40BF61C3" w14:textId="77777777" w:rsidTr="00480862">
              <w:tc>
                <w:tcPr>
                  <w:tcW w:w="632" w:type="dxa"/>
                </w:tcPr>
                <w:p w14:paraId="0E5BA4CF" w14:textId="77777777" w:rsidR="007350A5" w:rsidRPr="0017634D" w:rsidRDefault="007350A5" w:rsidP="007350A5">
                  <w:pPr>
                    <w:ind w:firstLine="31"/>
                    <w:rPr>
                      <w:sz w:val="18"/>
                      <w:szCs w:val="18"/>
                    </w:rPr>
                  </w:pPr>
                  <w:r w:rsidRPr="00480862">
                    <w:rPr>
                      <w:sz w:val="18"/>
                      <w:szCs w:val="18"/>
                      <w:lang w:val="en-US"/>
                    </w:rPr>
                    <w:t>Rând</w:t>
                  </w:r>
                </w:p>
              </w:tc>
              <w:tc>
                <w:tcPr>
                  <w:tcW w:w="3686" w:type="dxa"/>
                </w:tcPr>
                <w:p w14:paraId="6CCE487A" w14:textId="77777777" w:rsidR="007350A5" w:rsidRPr="009D2743" w:rsidRDefault="007350A5" w:rsidP="007350A5">
                  <w:pPr>
                    <w:rPr>
                      <w:sz w:val="18"/>
                      <w:szCs w:val="18"/>
                    </w:rPr>
                  </w:pPr>
                  <w:r w:rsidRPr="009D2743">
                    <w:rPr>
                      <w:sz w:val="18"/>
                      <w:szCs w:val="18"/>
                    </w:rPr>
                    <w:t>Referințe juridice și instrucțiuni</w:t>
                  </w:r>
                </w:p>
              </w:tc>
            </w:tr>
            <w:tr w:rsidR="007350A5" w:rsidRPr="00F11D83" w14:paraId="2164A3B9" w14:textId="77777777" w:rsidTr="00480862">
              <w:tc>
                <w:tcPr>
                  <w:tcW w:w="632" w:type="dxa"/>
                </w:tcPr>
                <w:p w14:paraId="09164FFB" w14:textId="77777777" w:rsidR="007350A5" w:rsidRPr="009D2743" w:rsidRDefault="007350A5" w:rsidP="007350A5">
                  <w:pPr>
                    <w:rPr>
                      <w:sz w:val="18"/>
                      <w:szCs w:val="18"/>
                    </w:rPr>
                  </w:pPr>
                  <w:r>
                    <w:rPr>
                      <w:sz w:val="18"/>
                      <w:szCs w:val="18"/>
                      <w:lang w:val="ro-MD"/>
                    </w:rPr>
                    <w:t>0</w:t>
                  </w:r>
                  <w:r w:rsidRPr="009D2743">
                    <w:rPr>
                      <w:sz w:val="18"/>
                      <w:szCs w:val="18"/>
                    </w:rPr>
                    <w:t>010</w:t>
                  </w:r>
                </w:p>
              </w:tc>
              <w:tc>
                <w:tcPr>
                  <w:tcW w:w="3686" w:type="dxa"/>
                </w:tcPr>
                <w:p w14:paraId="54C8CA28" w14:textId="77777777" w:rsidR="007350A5" w:rsidRDefault="007350A5" w:rsidP="007350A5">
                  <w:pPr>
                    <w:rPr>
                      <w:b/>
                      <w:bCs/>
                      <w:sz w:val="18"/>
                      <w:szCs w:val="18"/>
                      <w:lang w:val="ro-MD"/>
                    </w:rPr>
                  </w:pPr>
                  <w:r w:rsidRPr="0017634D">
                    <w:rPr>
                      <w:b/>
                      <w:bCs/>
                      <w:sz w:val="18"/>
                      <w:szCs w:val="18"/>
                      <w:lang w:val="ro-MD"/>
                    </w:rPr>
                    <w:t xml:space="preserve">1. ACTIVE LICHIDE TOTALE NEAJUSTATE </w:t>
                  </w:r>
                </w:p>
                <w:p w14:paraId="54CD4558" w14:textId="77777777" w:rsidR="007350A5" w:rsidRDefault="007350A5" w:rsidP="007350A5">
                  <w:pPr>
                    <w:rPr>
                      <w:sz w:val="18"/>
                      <w:szCs w:val="18"/>
                      <w:lang w:val="ro-MD"/>
                    </w:rPr>
                  </w:pPr>
                  <w:r w:rsidRPr="00E22611">
                    <w:rPr>
                      <w:sz w:val="18"/>
                      <w:szCs w:val="18"/>
                      <w:lang w:val="ro-MD"/>
                    </w:rPr>
                    <w:t xml:space="preserve">Titlul II din Regulamentul delegat (UE) 2015/61 </w:t>
                  </w:r>
                </w:p>
                <w:p w14:paraId="3CDDBB3B" w14:textId="5B2FD362" w:rsidR="007350A5" w:rsidRPr="0017634D" w:rsidRDefault="007350A5" w:rsidP="007350A5">
                  <w:pPr>
                    <w:rPr>
                      <w:sz w:val="18"/>
                      <w:szCs w:val="18"/>
                      <w:lang w:val="it-IT"/>
                    </w:rPr>
                  </w:pPr>
                  <w:r w:rsidRPr="00E22611">
                    <w:rPr>
                      <w:sz w:val="18"/>
                      <w:szCs w:val="18"/>
                      <w:lang w:val="ro-MD"/>
                    </w:rPr>
                    <w:t>Instituţiile de credit trebuie să raporteze cuantumul/valoarea de piaţă total(ă) al/a activelor lor lichide în coloana 0010. Instituţiile de credit trebuie să raporteze valoarea totală, calculată în conformitate cu articolul 9, a activelor lor lichide în coloana 0040.</w:t>
                  </w:r>
                </w:p>
              </w:tc>
            </w:tr>
          </w:tbl>
          <w:p w14:paraId="752F0BA2" w14:textId="564A12B2" w:rsidR="007350A5" w:rsidRPr="00E22611" w:rsidRDefault="007350A5" w:rsidP="007350A5">
            <w:pPr>
              <w:autoSpaceDE w:val="0"/>
              <w:autoSpaceDN w:val="0"/>
              <w:adjustRightInd w:val="0"/>
              <w:spacing w:before="60" w:after="60"/>
              <w:rPr>
                <w:rFonts w:eastAsiaTheme="minorHAnsi"/>
                <w:color w:val="000000"/>
                <w:sz w:val="18"/>
                <w:szCs w:val="18"/>
                <w:lang w:val="en-US"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9D2743" w14:paraId="57401894" w14:textId="77777777" w:rsidTr="00480862">
              <w:tc>
                <w:tcPr>
                  <w:tcW w:w="632" w:type="dxa"/>
                </w:tcPr>
                <w:p w14:paraId="15104A4E" w14:textId="46AF4444" w:rsidR="007350A5" w:rsidRPr="0017634D" w:rsidRDefault="007350A5" w:rsidP="007350A5">
                  <w:pPr>
                    <w:ind w:firstLine="31"/>
                    <w:rPr>
                      <w:sz w:val="18"/>
                      <w:szCs w:val="18"/>
                    </w:rPr>
                  </w:pPr>
                  <w:r w:rsidRPr="00E22611">
                    <w:rPr>
                      <w:sz w:val="18"/>
                      <w:szCs w:val="18"/>
                      <w:lang w:val="en-US"/>
                    </w:rPr>
                    <w:t>Rând</w:t>
                  </w:r>
                </w:p>
              </w:tc>
              <w:tc>
                <w:tcPr>
                  <w:tcW w:w="3686" w:type="dxa"/>
                </w:tcPr>
                <w:p w14:paraId="2CFF3FD2" w14:textId="77777777" w:rsidR="007350A5" w:rsidRPr="009D2743" w:rsidRDefault="007350A5" w:rsidP="007350A5">
                  <w:pPr>
                    <w:rPr>
                      <w:sz w:val="18"/>
                      <w:szCs w:val="18"/>
                    </w:rPr>
                  </w:pPr>
                  <w:r w:rsidRPr="009D2743">
                    <w:rPr>
                      <w:sz w:val="18"/>
                      <w:szCs w:val="18"/>
                    </w:rPr>
                    <w:t>Referințe juridice și instrucțiuni</w:t>
                  </w:r>
                </w:p>
              </w:tc>
            </w:tr>
            <w:tr w:rsidR="007350A5" w:rsidRPr="00F11D83" w14:paraId="2F770535" w14:textId="77777777" w:rsidTr="00480862">
              <w:tc>
                <w:tcPr>
                  <w:tcW w:w="632" w:type="dxa"/>
                </w:tcPr>
                <w:p w14:paraId="50FBD5EF" w14:textId="77777777" w:rsidR="007350A5" w:rsidRPr="009D2743" w:rsidRDefault="007350A5" w:rsidP="007350A5">
                  <w:pPr>
                    <w:rPr>
                      <w:sz w:val="18"/>
                      <w:szCs w:val="18"/>
                    </w:rPr>
                  </w:pPr>
                  <w:r>
                    <w:rPr>
                      <w:sz w:val="18"/>
                      <w:szCs w:val="18"/>
                      <w:lang w:val="ro-MD"/>
                    </w:rPr>
                    <w:t>0</w:t>
                  </w:r>
                  <w:r w:rsidRPr="009D2743">
                    <w:rPr>
                      <w:sz w:val="18"/>
                      <w:szCs w:val="18"/>
                    </w:rPr>
                    <w:t>010</w:t>
                  </w:r>
                </w:p>
              </w:tc>
              <w:tc>
                <w:tcPr>
                  <w:tcW w:w="3686" w:type="dxa"/>
                </w:tcPr>
                <w:p w14:paraId="48DB866D" w14:textId="77777777" w:rsidR="007350A5" w:rsidRPr="00E22611" w:rsidRDefault="007350A5" w:rsidP="007350A5">
                  <w:pPr>
                    <w:rPr>
                      <w:b/>
                      <w:bCs/>
                      <w:sz w:val="18"/>
                      <w:szCs w:val="18"/>
                    </w:rPr>
                  </w:pPr>
                  <w:r w:rsidRPr="00E22611">
                    <w:rPr>
                      <w:b/>
                      <w:bCs/>
                      <w:sz w:val="18"/>
                      <w:szCs w:val="18"/>
                    </w:rPr>
                    <w:t xml:space="preserve">1. </w:t>
                  </w:r>
                  <w:r w:rsidRPr="0017634D">
                    <w:rPr>
                      <w:b/>
                      <w:bCs/>
                      <w:sz w:val="18"/>
                      <w:szCs w:val="18"/>
                      <w:lang w:val="en-US"/>
                    </w:rPr>
                    <w:t>ACTIVE</w:t>
                  </w:r>
                  <w:r w:rsidRPr="00E22611">
                    <w:rPr>
                      <w:b/>
                      <w:bCs/>
                      <w:sz w:val="18"/>
                      <w:szCs w:val="18"/>
                    </w:rPr>
                    <w:t xml:space="preserve"> </w:t>
                  </w:r>
                  <w:r w:rsidRPr="0017634D">
                    <w:rPr>
                      <w:b/>
                      <w:bCs/>
                      <w:sz w:val="18"/>
                      <w:szCs w:val="18"/>
                      <w:lang w:val="en-US"/>
                    </w:rPr>
                    <w:t>LICHIDE</w:t>
                  </w:r>
                  <w:r w:rsidRPr="00E22611">
                    <w:rPr>
                      <w:b/>
                      <w:bCs/>
                      <w:sz w:val="18"/>
                      <w:szCs w:val="18"/>
                    </w:rPr>
                    <w:t xml:space="preserve"> </w:t>
                  </w:r>
                  <w:r w:rsidRPr="0017634D">
                    <w:rPr>
                      <w:b/>
                      <w:bCs/>
                      <w:sz w:val="18"/>
                      <w:szCs w:val="18"/>
                      <w:lang w:val="en-US"/>
                    </w:rPr>
                    <w:t>TOTALE</w:t>
                  </w:r>
                  <w:r w:rsidRPr="00E22611">
                    <w:rPr>
                      <w:b/>
                      <w:bCs/>
                      <w:sz w:val="18"/>
                      <w:szCs w:val="18"/>
                    </w:rPr>
                    <w:t xml:space="preserve"> </w:t>
                  </w:r>
                  <w:r w:rsidRPr="0017634D">
                    <w:rPr>
                      <w:b/>
                      <w:bCs/>
                      <w:sz w:val="18"/>
                      <w:szCs w:val="18"/>
                      <w:lang w:val="en-US"/>
                    </w:rPr>
                    <w:t>NEAJUSTATE</w:t>
                  </w:r>
                  <w:r w:rsidRPr="00E22611">
                    <w:rPr>
                      <w:b/>
                      <w:bCs/>
                      <w:sz w:val="18"/>
                      <w:szCs w:val="18"/>
                    </w:rPr>
                    <w:t xml:space="preserve"> </w:t>
                  </w:r>
                </w:p>
                <w:p w14:paraId="28C0DC17" w14:textId="77777777" w:rsidR="007350A5" w:rsidRPr="00E22611" w:rsidRDefault="007350A5" w:rsidP="007350A5">
                  <w:pPr>
                    <w:rPr>
                      <w:sz w:val="18"/>
                      <w:szCs w:val="18"/>
                    </w:rPr>
                  </w:pPr>
                  <w:r w:rsidRPr="00E22611">
                    <w:rPr>
                      <w:sz w:val="18"/>
                      <w:szCs w:val="18"/>
                      <w:lang w:val="en-US"/>
                    </w:rPr>
                    <w:t>Capitolul</w:t>
                  </w:r>
                  <w:r w:rsidRPr="00E22611">
                    <w:rPr>
                      <w:sz w:val="18"/>
                      <w:szCs w:val="18"/>
                    </w:rPr>
                    <w:t xml:space="preserve"> </w:t>
                  </w:r>
                  <w:r w:rsidRPr="00E22611">
                    <w:rPr>
                      <w:sz w:val="18"/>
                      <w:szCs w:val="18"/>
                      <w:lang w:val="en-US"/>
                    </w:rPr>
                    <w:t>II</w:t>
                  </w:r>
                  <w:r w:rsidRPr="00E22611">
                    <w:rPr>
                      <w:sz w:val="18"/>
                      <w:szCs w:val="18"/>
                    </w:rPr>
                    <w:t xml:space="preserve">, </w:t>
                  </w:r>
                  <w:r w:rsidRPr="00E22611">
                    <w:rPr>
                      <w:sz w:val="18"/>
                      <w:szCs w:val="18"/>
                      <w:lang w:val="en-US"/>
                    </w:rPr>
                    <w:t>titlul</w:t>
                  </w:r>
                  <w:r w:rsidRPr="00E22611">
                    <w:rPr>
                      <w:sz w:val="18"/>
                      <w:szCs w:val="18"/>
                    </w:rPr>
                    <w:t xml:space="preserve"> </w:t>
                  </w:r>
                  <w:r w:rsidRPr="00E22611">
                    <w:rPr>
                      <w:sz w:val="18"/>
                      <w:szCs w:val="18"/>
                      <w:lang w:val="en-US"/>
                    </w:rPr>
                    <w:t>II</w:t>
                  </w:r>
                  <w:r w:rsidRPr="00E22611">
                    <w:rPr>
                      <w:sz w:val="18"/>
                      <w:szCs w:val="18"/>
                    </w:rPr>
                    <w:t xml:space="preserve"> </w:t>
                  </w:r>
                  <w:r w:rsidRPr="00E22611">
                    <w:rPr>
                      <w:sz w:val="18"/>
                      <w:szCs w:val="18"/>
                      <w:lang w:val="en-US"/>
                    </w:rPr>
                    <w:t>din</w:t>
                  </w:r>
                  <w:r w:rsidRPr="00E22611">
                    <w:rPr>
                      <w:sz w:val="18"/>
                      <w:szCs w:val="18"/>
                    </w:rPr>
                    <w:t xml:space="preserve"> </w:t>
                  </w:r>
                  <w:r w:rsidRPr="00E22611">
                    <w:rPr>
                      <w:sz w:val="18"/>
                      <w:szCs w:val="18"/>
                      <w:lang w:val="en-US"/>
                    </w:rPr>
                    <w:t>Regulamentul</w:t>
                  </w:r>
                  <w:r w:rsidRPr="00E22611">
                    <w:rPr>
                      <w:sz w:val="18"/>
                      <w:szCs w:val="18"/>
                    </w:rPr>
                    <w:t xml:space="preserve"> </w:t>
                  </w:r>
                  <w:r w:rsidRPr="00E22611">
                    <w:rPr>
                      <w:sz w:val="18"/>
                      <w:szCs w:val="18"/>
                      <w:lang w:val="en-US"/>
                    </w:rPr>
                    <w:t>nr</w:t>
                  </w:r>
                  <w:r w:rsidRPr="00E22611">
                    <w:rPr>
                      <w:sz w:val="18"/>
                      <w:szCs w:val="18"/>
                    </w:rPr>
                    <w:t>.44/2020</w:t>
                  </w:r>
                </w:p>
                <w:p w14:paraId="09C825B1" w14:textId="77777777" w:rsidR="007350A5" w:rsidRPr="00E22611" w:rsidRDefault="007350A5" w:rsidP="007350A5">
                  <w:pPr>
                    <w:rPr>
                      <w:sz w:val="18"/>
                      <w:szCs w:val="18"/>
                    </w:rPr>
                  </w:pPr>
                  <w:r w:rsidRPr="00E22611">
                    <w:rPr>
                      <w:sz w:val="18"/>
                      <w:szCs w:val="18"/>
                      <w:lang w:val="en-US"/>
                    </w:rPr>
                    <w:t>B</w:t>
                  </w:r>
                  <w:r w:rsidRPr="00E22611">
                    <w:rPr>
                      <w:sz w:val="18"/>
                      <w:szCs w:val="18"/>
                    </w:rPr>
                    <w:t>ă</w:t>
                  </w:r>
                  <w:r w:rsidRPr="00E22611">
                    <w:rPr>
                      <w:sz w:val="18"/>
                      <w:szCs w:val="18"/>
                      <w:lang w:val="en-US"/>
                    </w:rPr>
                    <w:t>ncile</w:t>
                  </w:r>
                  <w:r w:rsidRPr="00E22611">
                    <w:rPr>
                      <w:sz w:val="18"/>
                      <w:szCs w:val="18"/>
                    </w:rPr>
                    <w:t xml:space="preserve"> </w:t>
                  </w:r>
                  <w:r w:rsidRPr="00E22611">
                    <w:rPr>
                      <w:sz w:val="18"/>
                      <w:szCs w:val="18"/>
                      <w:lang w:val="en-US"/>
                    </w:rPr>
                    <w:t>raporteaz</w:t>
                  </w:r>
                  <w:r w:rsidRPr="00E22611">
                    <w:rPr>
                      <w:sz w:val="18"/>
                      <w:szCs w:val="18"/>
                    </w:rPr>
                    <w:t xml:space="preserve">ă </w:t>
                  </w:r>
                  <w:r w:rsidRPr="00E22611">
                    <w:rPr>
                      <w:sz w:val="18"/>
                      <w:szCs w:val="18"/>
                      <w:lang w:val="en-US"/>
                    </w:rPr>
                    <w:t>cuantumul</w:t>
                  </w:r>
                  <w:r w:rsidRPr="00E22611">
                    <w:rPr>
                      <w:sz w:val="18"/>
                      <w:szCs w:val="18"/>
                    </w:rPr>
                    <w:t>/</w:t>
                  </w:r>
                  <w:r w:rsidRPr="00E22611">
                    <w:rPr>
                      <w:sz w:val="18"/>
                      <w:szCs w:val="18"/>
                      <w:lang w:val="en-US"/>
                    </w:rPr>
                    <w:t>valoarea</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pia</w:t>
                  </w:r>
                  <w:r w:rsidRPr="00E22611">
                    <w:rPr>
                      <w:sz w:val="18"/>
                      <w:szCs w:val="18"/>
                    </w:rPr>
                    <w:t xml:space="preserve">ţă </w:t>
                  </w:r>
                  <w:r w:rsidRPr="00E22611">
                    <w:rPr>
                      <w:sz w:val="18"/>
                      <w:szCs w:val="18"/>
                      <w:lang w:val="en-US"/>
                    </w:rPr>
                    <w:t>total</w:t>
                  </w:r>
                  <w:r w:rsidRPr="00E22611">
                    <w:rPr>
                      <w:sz w:val="18"/>
                      <w:szCs w:val="18"/>
                    </w:rPr>
                    <w:t xml:space="preserve">(ă) </w:t>
                  </w:r>
                  <w:r w:rsidRPr="00E22611">
                    <w:rPr>
                      <w:sz w:val="18"/>
                      <w:szCs w:val="18"/>
                      <w:lang w:val="en-US"/>
                    </w:rPr>
                    <w:t>al</w:t>
                  </w:r>
                  <w:r w:rsidRPr="00E22611">
                    <w:rPr>
                      <w:sz w:val="18"/>
                      <w:szCs w:val="18"/>
                    </w:rPr>
                    <w:t>/</w:t>
                  </w:r>
                  <w:r w:rsidRPr="00E22611">
                    <w:rPr>
                      <w:sz w:val="18"/>
                      <w:szCs w:val="18"/>
                      <w:lang w:val="en-US"/>
                    </w:rPr>
                    <w:t>a</w:t>
                  </w:r>
                  <w:r w:rsidRPr="00E22611">
                    <w:rPr>
                      <w:sz w:val="18"/>
                      <w:szCs w:val="18"/>
                    </w:rPr>
                    <w:t xml:space="preserve"> </w:t>
                  </w:r>
                  <w:r w:rsidRPr="00E22611">
                    <w:rPr>
                      <w:sz w:val="18"/>
                      <w:szCs w:val="18"/>
                      <w:lang w:val="en-US"/>
                    </w:rPr>
                    <w:t>activelor</w:t>
                  </w:r>
                  <w:r w:rsidRPr="00E22611">
                    <w:rPr>
                      <w:sz w:val="18"/>
                      <w:szCs w:val="18"/>
                    </w:rPr>
                    <w:t xml:space="preserve"> </w:t>
                  </w:r>
                  <w:r w:rsidRPr="00E22611">
                    <w:rPr>
                      <w:sz w:val="18"/>
                      <w:szCs w:val="18"/>
                      <w:lang w:val="en-US"/>
                    </w:rPr>
                    <w:t>lor</w:t>
                  </w:r>
                  <w:r w:rsidRPr="00E22611">
                    <w:rPr>
                      <w:sz w:val="18"/>
                      <w:szCs w:val="18"/>
                    </w:rPr>
                    <w:t xml:space="preserve"> </w:t>
                  </w:r>
                  <w:r w:rsidRPr="00E22611">
                    <w:rPr>
                      <w:sz w:val="18"/>
                      <w:szCs w:val="18"/>
                      <w:lang w:val="en-US"/>
                    </w:rPr>
                    <w:t>lichide</w:t>
                  </w:r>
                  <w:r w:rsidRPr="00E22611">
                    <w:rPr>
                      <w:sz w:val="18"/>
                      <w:szCs w:val="18"/>
                    </w:rPr>
                    <w:t xml:space="preserve"> î</w:t>
                  </w:r>
                  <w:r w:rsidRPr="00E22611">
                    <w:rPr>
                      <w:sz w:val="18"/>
                      <w:szCs w:val="18"/>
                      <w:lang w:val="en-US"/>
                    </w:rPr>
                    <w:t>n</w:t>
                  </w:r>
                  <w:r w:rsidRPr="00E22611">
                    <w:rPr>
                      <w:sz w:val="18"/>
                      <w:szCs w:val="18"/>
                    </w:rPr>
                    <w:t xml:space="preserve"> </w:t>
                  </w:r>
                  <w:r w:rsidRPr="00E22611">
                    <w:rPr>
                      <w:sz w:val="18"/>
                      <w:szCs w:val="18"/>
                      <w:lang w:val="en-US"/>
                    </w:rPr>
                    <w:t>coloana</w:t>
                  </w:r>
                  <w:r w:rsidRPr="00E22611">
                    <w:rPr>
                      <w:sz w:val="18"/>
                      <w:szCs w:val="18"/>
                    </w:rPr>
                    <w:t xml:space="preserve"> 0010.</w:t>
                  </w:r>
                </w:p>
                <w:p w14:paraId="75C55C68" w14:textId="5E5AA7C7" w:rsidR="007350A5" w:rsidRPr="00F11D83" w:rsidRDefault="007350A5" w:rsidP="007350A5">
                  <w:pPr>
                    <w:rPr>
                      <w:sz w:val="18"/>
                      <w:szCs w:val="18"/>
                      <w:lang w:val="it-IT"/>
                    </w:rPr>
                  </w:pPr>
                  <w:r w:rsidRPr="00E22611">
                    <w:rPr>
                      <w:sz w:val="18"/>
                      <w:szCs w:val="18"/>
                      <w:lang w:val="en-US"/>
                    </w:rPr>
                    <w:t>Băncile raportează valoarea totală, în conformitate cu pct.30, a activelor lor lichide în  coloana 0040.</w:t>
                  </w:r>
                </w:p>
              </w:tc>
            </w:tr>
          </w:tbl>
          <w:p w14:paraId="28DE411C" w14:textId="77777777" w:rsidR="007350A5" w:rsidRPr="0017634D" w:rsidRDefault="007350A5" w:rsidP="007350A5">
            <w:pPr>
              <w:rPr>
                <w:sz w:val="18"/>
                <w:szCs w:val="18"/>
                <w:lang w:val="it-IT"/>
              </w:rPr>
            </w:pPr>
          </w:p>
        </w:tc>
        <w:tc>
          <w:tcPr>
            <w:tcW w:w="1418" w:type="dxa"/>
          </w:tcPr>
          <w:p w14:paraId="7174A15E" w14:textId="11755218" w:rsidR="007350A5" w:rsidRPr="009A7D7B" w:rsidRDefault="007350A5" w:rsidP="007350A5">
            <w:pPr>
              <w:jc w:val="both"/>
              <w:rPr>
                <w:i/>
                <w:iCs/>
                <w:sz w:val="18"/>
                <w:szCs w:val="18"/>
                <w:lang w:val="ro-RO"/>
              </w:rPr>
            </w:pPr>
            <w:r w:rsidRPr="00491E49">
              <w:rPr>
                <w:sz w:val="18"/>
                <w:szCs w:val="18"/>
                <w:lang w:val="ro-RO"/>
              </w:rPr>
              <w:t>Compatibil</w:t>
            </w:r>
          </w:p>
        </w:tc>
        <w:tc>
          <w:tcPr>
            <w:tcW w:w="2476" w:type="dxa"/>
          </w:tcPr>
          <w:p w14:paraId="225F76F4"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43634662" w14:textId="77777777" w:rsidR="007350A5" w:rsidRPr="009A7D7B" w:rsidRDefault="007350A5" w:rsidP="007350A5">
            <w:pPr>
              <w:jc w:val="both"/>
              <w:rPr>
                <w:i/>
                <w:iCs/>
                <w:sz w:val="18"/>
                <w:szCs w:val="18"/>
                <w:lang w:val="ro-RO"/>
              </w:rPr>
            </w:pPr>
          </w:p>
        </w:tc>
        <w:tc>
          <w:tcPr>
            <w:tcW w:w="788" w:type="dxa"/>
          </w:tcPr>
          <w:p w14:paraId="528FEBFA" w14:textId="77777777" w:rsidR="007350A5" w:rsidRPr="009A7D7B" w:rsidRDefault="007350A5" w:rsidP="007350A5">
            <w:pPr>
              <w:jc w:val="both"/>
              <w:rPr>
                <w:i/>
                <w:iCs/>
                <w:sz w:val="18"/>
                <w:szCs w:val="18"/>
                <w:lang w:val="ro-RO"/>
              </w:rPr>
            </w:pPr>
          </w:p>
        </w:tc>
      </w:tr>
      <w:tr w:rsidR="007350A5" w:rsidRPr="00E22611" w14:paraId="33D4465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36181621" w14:textId="77777777" w:rsidTr="00480862">
              <w:tc>
                <w:tcPr>
                  <w:tcW w:w="632" w:type="dxa"/>
                </w:tcPr>
                <w:p w14:paraId="0D029D93" w14:textId="77777777"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2</w:t>
                  </w:r>
                  <w:r w:rsidRPr="009D2743">
                    <w:rPr>
                      <w:sz w:val="18"/>
                      <w:szCs w:val="18"/>
                    </w:rPr>
                    <w:t>0</w:t>
                  </w:r>
                </w:p>
              </w:tc>
              <w:tc>
                <w:tcPr>
                  <w:tcW w:w="3686" w:type="dxa"/>
                </w:tcPr>
                <w:p w14:paraId="26E2EDB1" w14:textId="77777777" w:rsidR="007350A5" w:rsidRDefault="007350A5" w:rsidP="007350A5">
                  <w:pPr>
                    <w:rPr>
                      <w:sz w:val="18"/>
                      <w:szCs w:val="18"/>
                      <w:lang w:val="ro-MD"/>
                    </w:rPr>
                  </w:pPr>
                  <w:r w:rsidRPr="00036722">
                    <w:rPr>
                      <w:b/>
                      <w:bCs/>
                      <w:sz w:val="18"/>
                      <w:szCs w:val="18"/>
                      <w:lang w:val="ro-MD"/>
                    </w:rPr>
                    <w:t xml:space="preserve">1.1. Active totale neajustate de nivel 1 </w:t>
                  </w:r>
                  <w:r w:rsidRPr="00E22611">
                    <w:rPr>
                      <w:sz w:val="18"/>
                      <w:szCs w:val="18"/>
                      <w:lang w:val="ro-MD"/>
                    </w:rPr>
                    <w:t>Articolele 10, 15, 16 și 19 din Regulamentul delegat (UE) 2015/61 Activele raportate în această secţiune au fost identificate sau tratate în mod explicit ca active de nivel 1 în conformitate cu Regulamentul delegat (UE) 2015/61.</w:t>
                  </w:r>
                </w:p>
                <w:p w14:paraId="65E5A5D7" w14:textId="7CCC33E0" w:rsidR="007350A5" w:rsidRPr="00E22611" w:rsidRDefault="007350A5" w:rsidP="007350A5">
                  <w:pPr>
                    <w:rPr>
                      <w:sz w:val="18"/>
                      <w:szCs w:val="18"/>
                      <w:lang w:val="ro-MD"/>
                    </w:rPr>
                  </w:pPr>
                  <w:r w:rsidRPr="00036722">
                    <w:rPr>
                      <w:sz w:val="18"/>
                      <w:szCs w:val="18"/>
                      <w:lang w:val="ro-MD"/>
                    </w:rPr>
                    <w:t>Instituţiile de credit trebuie să raporteze cuantumul/valoarea de piaţă total(ă) al/a activelor lor lichide de nivel 1 în coloana 0010. Instituţiile de credit trebuie să raporteze valoarea totală, calculată în conformitate cu articolul 9, a activelor lor lichide de nivel 1 în coloana 0040.</w:t>
                  </w:r>
                </w:p>
              </w:tc>
            </w:tr>
          </w:tbl>
          <w:p w14:paraId="7920636B"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F11D83" w14:paraId="2421BE30" w14:textId="77777777" w:rsidTr="00480862">
              <w:tc>
                <w:tcPr>
                  <w:tcW w:w="632" w:type="dxa"/>
                </w:tcPr>
                <w:p w14:paraId="64BB12C3" w14:textId="77777777"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2</w:t>
                  </w:r>
                  <w:r w:rsidRPr="009D2743">
                    <w:rPr>
                      <w:sz w:val="18"/>
                      <w:szCs w:val="18"/>
                    </w:rPr>
                    <w:t>0</w:t>
                  </w:r>
                </w:p>
              </w:tc>
              <w:tc>
                <w:tcPr>
                  <w:tcW w:w="3686" w:type="dxa"/>
                </w:tcPr>
                <w:p w14:paraId="3CDF42B2" w14:textId="77777777" w:rsidR="007350A5" w:rsidRPr="00E22611" w:rsidRDefault="007350A5" w:rsidP="007350A5">
                  <w:pPr>
                    <w:rPr>
                      <w:b/>
                      <w:bCs/>
                      <w:sz w:val="18"/>
                      <w:szCs w:val="18"/>
                      <w:lang w:val="en-US"/>
                    </w:rPr>
                  </w:pPr>
                  <w:r w:rsidRPr="00E22611">
                    <w:rPr>
                      <w:b/>
                      <w:bCs/>
                      <w:sz w:val="18"/>
                      <w:szCs w:val="18"/>
                      <w:lang w:val="en-US"/>
                    </w:rPr>
                    <w:t xml:space="preserve">1.1. Active totale neajustate de nivel 1 </w:t>
                  </w:r>
                </w:p>
                <w:p w14:paraId="5C0E83E0" w14:textId="77777777" w:rsidR="007350A5" w:rsidRPr="00E22611" w:rsidRDefault="007350A5" w:rsidP="007350A5">
                  <w:pPr>
                    <w:rPr>
                      <w:sz w:val="18"/>
                      <w:szCs w:val="18"/>
                      <w:lang w:val="it-IT"/>
                    </w:rPr>
                  </w:pPr>
                  <w:r w:rsidRPr="00E22611">
                    <w:rPr>
                      <w:sz w:val="18"/>
                      <w:szCs w:val="18"/>
                      <w:lang w:val="it-IT"/>
                    </w:rPr>
                    <w:t>Subsecţinea 1, 4 şi 6 din secţiunea 2, capitolul II, titlul II din Regulamentul nr.44/2020</w:t>
                  </w:r>
                </w:p>
                <w:p w14:paraId="33E600B7" w14:textId="77777777" w:rsidR="007350A5" w:rsidRPr="00E22611" w:rsidRDefault="007350A5" w:rsidP="007350A5">
                  <w:pPr>
                    <w:rPr>
                      <w:sz w:val="18"/>
                      <w:szCs w:val="18"/>
                      <w:lang w:val="it-IT"/>
                    </w:rPr>
                  </w:pPr>
                  <w:r w:rsidRPr="00E22611">
                    <w:rPr>
                      <w:sz w:val="18"/>
                      <w:szCs w:val="18"/>
                      <w:lang w:val="it-IT"/>
                    </w:rPr>
                    <w:t>Activele raportate în această secţiune au fost identificate sau tratate în mod explicit ca active de nivel 1 în conformitate cu Regulamentul nr.44/2020.</w:t>
                  </w:r>
                </w:p>
                <w:p w14:paraId="19B64C3E" w14:textId="77777777" w:rsidR="007350A5" w:rsidRPr="00E22611" w:rsidRDefault="007350A5" w:rsidP="007350A5">
                  <w:pPr>
                    <w:rPr>
                      <w:sz w:val="18"/>
                      <w:szCs w:val="18"/>
                      <w:lang w:val="it-IT"/>
                    </w:rPr>
                  </w:pPr>
                  <w:r w:rsidRPr="00E22611">
                    <w:rPr>
                      <w:sz w:val="18"/>
                      <w:szCs w:val="18"/>
                      <w:lang w:val="it-IT"/>
                    </w:rPr>
                    <w:t>Băncile raportează cuantumul/valoarea de piaţă total(ă) al/a activelor lor lichide de nivel 1 în  coloana 0010.</w:t>
                  </w:r>
                </w:p>
                <w:p w14:paraId="5C7F8BC4" w14:textId="01979F40" w:rsidR="007350A5" w:rsidRPr="00F11D83" w:rsidRDefault="007350A5" w:rsidP="007350A5">
                  <w:pPr>
                    <w:rPr>
                      <w:sz w:val="18"/>
                      <w:szCs w:val="18"/>
                      <w:lang w:val="it-IT"/>
                    </w:rPr>
                  </w:pPr>
                  <w:r w:rsidRPr="00E22611">
                    <w:rPr>
                      <w:sz w:val="18"/>
                      <w:szCs w:val="18"/>
                      <w:lang w:val="it-IT"/>
                    </w:rPr>
                    <w:t>Băncile raportează valoarea totală, în conformitate cu pct.30, a activelor lor lichide de nivel 1 în  coloana 0040.</w:t>
                  </w:r>
                </w:p>
              </w:tc>
            </w:tr>
          </w:tbl>
          <w:p w14:paraId="6A930A1D" w14:textId="77777777" w:rsidR="007350A5" w:rsidRPr="0017634D" w:rsidRDefault="007350A5" w:rsidP="007350A5">
            <w:pPr>
              <w:rPr>
                <w:sz w:val="18"/>
                <w:szCs w:val="18"/>
                <w:lang w:val="it-IT"/>
              </w:rPr>
            </w:pPr>
          </w:p>
        </w:tc>
        <w:tc>
          <w:tcPr>
            <w:tcW w:w="1418" w:type="dxa"/>
          </w:tcPr>
          <w:p w14:paraId="25F7F040" w14:textId="2E12FFFF" w:rsidR="007350A5" w:rsidRPr="009A7D7B" w:rsidRDefault="007350A5" w:rsidP="007350A5">
            <w:pPr>
              <w:jc w:val="both"/>
              <w:rPr>
                <w:i/>
                <w:iCs/>
                <w:sz w:val="18"/>
                <w:szCs w:val="18"/>
                <w:lang w:val="ro-RO"/>
              </w:rPr>
            </w:pPr>
            <w:r w:rsidRPr="007350A5">
              <w:rPr>
                <w:sz w:val="18"/>
                <w:szCs w:val="18"/>
                <w:lang w:val="ro-RO"/>
              </w:rPr>
              <w:t>Parțial compatibil</w:t>
            </w:r>
          </w:p>
        </w:tc>
        <w:tc>
          <w:tcPr>
            <w:tcW w:w="2476" w:type="dxa"/>
          </w:tcPr>
          <w:p w14:paraId="33C88870" w14:textId="0226A96A" w:rsidR="007350A5" w:rsidRPr="00E22611" w:rsidRDefault="007350A5" w:rsidP="007350A5">
            <w:pPr>
              <w:rPr>
                <w:sz w:val="18"/>
                <w:szCs w:val="18"/>
                <w:lang w:val="ro-RO"/>
              </w:rPr>
            </w:pPr>
            <w:r>
              <w:rPr>
                <w:sz w:val="18"/>
                <w:szCs w:val="18"/>
                <w:lang w:val="ro-RO"/>
              </w:rPr>
              <w:t>Trimiterea la art.16 din RD 2015/61 nu a fost transpusă, deoarece sunt preved</w:t>
            </w:r>
            <w:r w:rsidRPr="007350A5">
              <w:rPr>
                <w:sz w:val="18"/>
                <w:szCs w:val="18"/>
                <w:lang w:val="ro-RO"/>
              </w:rPr>
              <w:t>eri</w:t>
            </w:r>
            <w:r>
              <w:rPr>
                <w:sz w:val="18"/>
                <w:szCs w:val="18"/>
                <w:lang w:val="ro-RO"/>
              </w:rPr>
              <w:t xml:space="preserve"> </w:t>
            </w:r>
            <w:r w:rsidRPr="007350A5">
              <w:rPr>
                <w:sz w:val="18"/>
                <w:szCs w:val="18"/>
                <w:lang w:val="ro-RO"/>
              </w:rPr>
              <w:t xml:space="preserve">aferente sistemelor instituționale de protecție și rețelelor cooperatiste din RD 2015/61 (Articolul 27 alineatul (3) din din RD 2015/61) nu au fost transpuse în Regulamentul 44/2020 (a se vedea tabelul de concordanță al Regulamentului </w:t>
            </w:r>
            <w:r w:rsidR="00B41990">
              <w:rPr>
                <w:sz w:val="18"/>
                <w:szCs w:val="18"/>
                <w:lang w:val="ro-RO"/>
              </w:rPr>
              <w:t>nr.44/2020</w:t>
            </w:r>
            <w:r w:rsidRPr="007350A5">
              <w:rPr>
                <w:sz w:val="18"/>
                <w:szCs w:val="18"/>
                <w:lang w:val="ro-RO"/>
              </w:rPr>
              <w:t xml:space="preserve"> cu RD 2015/61)</w:t>
            </w:r>
          </w:p>
        </w:tc>
        <w:tc>
          <w:tcPr>
            <w:tcW w:w="990" w:type="dxa"/>
            <w:tcBorders>
              <w:top w:val="single" w:sz="4" w:space="0" w:color="auto"/>
              <w:bottom w:val="single" w:sz="4" w:space="0" w:color="auto"/>
            </w:tcBorders>
          </w:tcPr>
          <w:p w14:paraId="2F270B94" w14:textId="77777777" w:rsidR="007350A5" w:rsidRPr="009A7D7B" w:rsidRDefault="007350A5" w:rsidP="007350A5">
            <w:pPr>
              <w:jc w:val="both"/>
              <w:rPr>
                <w:i/>
                <w:iCs/>
                <w:sz w:val="18"/>
                <w:szCs w:val="18"/>
                <w:lang w:val="ro-RO"/>
              </w:rPr>
            </w:pPr>
          </w:p>
        </w:tc>
        <w:tc>
          <w:tcPr>
            <w:tcW w:w="788" w:type="dxa"/>
          </w:tcPr>
          <w:p w14:paraId="07F3ECE8" w14:textId="77777777" w:rsidR="007350A5" w:rsidRPr="009A7D7B" w:rsidRDefault="007350A5" w:rsidP="007350A5">
            <w:pPr>
              <w:jc w:val="both"/>
              <w:rPr>
                <w:i/>
                <w:iCs/>
                <w:sz w:val="18"/>
                <w:szCs w:val="18"/>
                <w:lang w:val="ro-RO"/>
              </w:rPr>
            </w:pPr>
          </w:p>
        </w:tc>
      </w:tr>
      <w:tr w:rsidR="007350A5" w:rsidRPr="00E22611" w14:paraId="52142DC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75757E4" w14:textId="77777777" w:rsidTr="00480862">
              <w:tc>
                <w:tcPr>
                  <w:tcW w:w="632" w:type="dxa"/>
                </w:tcPr>
                <w:p w14:paraId="1A382D8D" w14:textId="67493068" w:rsidR="007350A5" w:rsidRPr="008719D0" w:rsidRDefault="007350A5" w:rsidP="007350A5">
                  <w:pPr>
                    <w:rPr>
                      <w:sz w:val="18"/>
                      <w:szCs w:val="18"/>
                    </w:rPr>
                  </w:pPr>
                  <w:r w:rsidRPr="008719D0">
                    <w:rPr>
                      <w:sz w:val="18"/>
                      <w:szCs w:val="18"/>
                      <w:lang w:val="ro-MD"/>
                    </w:rPr>
                    <w:lastRenderedPageBreak/>
                    <w:t>0</w:t>
                  </w:r>
                  <w:r w:rsidRPr="008719D0">
                    <w:rPr>
                      <w:sz w:val="18"/>
                      <w:szCs w:val="18"/>
                    </w:rPr>
                    <w:t>0</w:t>
                  </w:r>
                  <w:r w:rsidRPr="008719D0">
                    <w:rPr>
                      <w:sz w:val="18"/>
                      <w:szCs w:val="18"/>
                      <w:lang w:val="ro-MD"/>
                    </w:rPr>
                    <w:t>3</w:t>
                  </w:r>
                  <w:r w:rsidRPr="008719D0">
                    <w:rPr>
                      <w:sz w:val="18"/>
                      <w:szCs w:val="18"/>
                    </w:rPr>
                    <w:t>0</w:t>
                  </w:r>
                </w:p>
              </w:tc>
              <w:tc>
                <w:tcPr>
                  <w:tcW w:w="3686" w:type="dxa"/>
                </w:tcPr>
                <w:p w14:paraId="349C68AA" w14:textId="77777777" w:rsidR="007350A5" w:rsidRPr="008719D0" w:rsidRDefault="007350A5" w:rsidP="007350A5">
                  <w:pPr>
                    <w:rPr>
                      <w:rFonts w:eastAsiaTheme="minorHAnsi"/>
                      <w:b/>
                      <w:bCs/>
                      <w:color w:val="000000"/>
                      <w:sz w:val="17"/>
                      <w:szCs w:val="17"/>
                      <w:lang w:val="ro-MD" w:eastAsia="en-US"/>
                    </w:rPr>
                  </w:pPr>
                  <w:r w:rsidRPr="008719D0">
                    <w:rPr>
                      <w:rFonts w:eastAsiaTheme="minorHAnsi"/>
                      <w:color w:val="000000"/>
                      <w:sz w:val="17"/>
                      <w:szCs w:val="17"/>
                      <w:lang w:val="ro-MD" w:eastAsia="en-US"/>
                    </w:rPr>
                    <w:t xml:space="preserve">1.1.1. </w:t>
                  </w:r>
                  <w:r w:rsidRPr="008719D0">
                    <w:rPr>
                      <w:rFonts w:eastAsiaTheme="minorHAnsi"/>
                      <w:b/>
                      <w:bCs/>
                      <w:color w:val="000000"/>
                      <w:sz w:val="17"/>
                      <w:szCs w:val="17"/>
                      <w:lang w:val="ro-MD" w:eastAsia="en-US"/>
                    </w:rPr>
                    <w:t xml:space="preserve">Activele totale neajustate de NIVEL 1, excluzând obligaţiunile garantate cu un nivel extrem de ridicat de calitate </w:t>
                  </w:r>
                </w:p>
                <w:p w14:paraId="45D9A802" w14:textId="77777777" w:rsidR="007350A5" w:rsidRDefault="007350A5" w:rsidP="007350A5">
                  <w:pPr>
                    <w:rPr>
                      <w:rFonts w:eastAsiaTheme="minorHAnsi"/>
                      <w:color w:val="000000"/>
                      <w:sz w:val="17"/>
                      <w:szCs w:val="17"/>
                      <w:lang w:val="ro-MD" w:eastAsia="en-US"/>
                    </w:rPr>
                  </w:pPr>
                  <w:r w:rsidRPr="008719D0">
                    <w:rPr>
                      <w:rFonts w:eastAsiaTheme="minorHAnsi"/>
                      <w:color w:val="000000"/>
                      <w:sz w:val="17"/>
                      <w:szCs w:val="17"/>
                      <w:lang w:val="ro-MD" w:eastAsia="en-US"/>
                    </w:rPr>
                    <w:t xml:space="preserve">Articolele 10, 15, 16 și 19 din Regulamentul delegat (UE) 2015/61 </w:t>
                  </w:r>
                </w:p>
                <w:p w14:paraId="41B9D686" w14:textId="77777777" w:rsidR="007350A5" w:rsidRDefault="007350A5" w:rsidP="007350A5">
                  <w:pPr>
                    <w:rPr>
                      <w:rFonts w:eastAsiaTheme="minorHAnsi"/>
                      <w:color w:val="000000"/>
                      <w:sz w:val="17"/>
                      <w:szCs w:val="17"/>
                      <w:lang w:val="ro-MD" w:eastAsia="en-US"/>
                    </w:rPr>
                  </w:pPr>
                  <w:r w:rsidRPr="008719D0">
                    <w:rPr>
                      <w:rFonts w:eastAsiaTheme="minorHAnsi"/>
                      <w:color w:val="000000"/>
                      <w:sz w:val="17"/>
                      <w:szCs w:val="17"/>
                      <w:lang w:val="ro-MD" w:eastAsia="en-US"/>
                    </w:rPr>
                    <w:t xml:space="preserve">Activele raportate în această subsecţiune au fost identificate sau tratate în mod explicit ca active de nivel 1 în conformitate cu Regulamentul delegat (UE) 2015/61. Activele și activele-suport care se califică drept obligaţiuni garantate cu un nivel extrem de ridicat de calitate, astfel cum sunt menţionate la articolul 10 alineatul (1) litera (f) din Regulamentul delegat (UE) 2015/61, nu trebuie raportate în această subsecţiune. </w:t>
                  </w:r>
                </w:p>
                <w:p w14:paraId="4FDC8CCD" w14:textId="77777777" w:rsidR="007350A5" w:rsidRDefault="007350A5" w:rsidP="007350A5">
                  <w:pPr>
                    <w:rPr>
                      <w:rFonts w:eastAsiaTheme="minorHAnsi"/>
                      <w:color w:val="000000"/>
                      <w:sz w:val="17"/>
                      <w:szCs w:val="17"/>
                      <w:lang w:val="ro-MD" w:eastAsia="en-US"/>
                    </w:rPr>
                  </w:pPr>
                  <w:r w:rsidRPr="008719D0">
                    <w:rPr>
                      <w:rFonts w:eastAsiaTheme="minorHAnsi"/>
                      <w:color w:val="000000"/>
                      <w:sz w:val="17"/>
                      <w:szCs w:val="17"/>
                      <w:lang w:val="ro-MD" w:eastAsia="en-US"/>
                    </w:rPr>
                    <w:t xml:space="preserve">În coloana 0010 instituţiile de credit trebuie să raporteze suma valorii de piaţă totale/cuantumului total al activelor de nivel 1, excluzând obligaţiunile garantate cu un nivel extrem de ridicat de calitate, fără a ţine cont de cerinţele de la articolul 17 din Regulamentul delegat (UE) 2015/61. </w:t>
                  </w:r>
                </w:p>
                <w:p w14:paraId="5C4B7F16" w14:textId="1167A2C8" w:rsidR="007350A5" w:rsidRPr="008719D0" w:rsidRDefault="007350A5" w:rsidP="007350A5">
                  <w:pPr>
                    <w:rPr>
                      <w:sz w:val="18"/>
                      <w:szCs w:val="18"/>
                      <w:lang w:val="it-IT"/>
                    </w:rPr>
                  </w:pPr>
                  <w:r w:rsidRPr="008719D0">
                    <w:rPr>
                      <w:rFonts w:eastAsiaTheme="minorHAnsi"/>
                      <w:color w:val="000000"/>
                      <w:sz w:val="17"/>
                      <w:szCs w:val="17"/>
                      <w:lang w:val="ro-MD" w:eastAsia="en-US"/>
                    </w:rPr>
                    <w:t>În coloana 0040 instituţiile de credit trebuie să raporteze suma cuantumului total ponderat al activelor de nivel 1, excluzând obligaţiunile garantate cu un nivel extrem de ridicat de calitate, fără a ţine cont de cerinţele de la articolul 17 din Regulamentul delegat (UE) 2015/61.</w:t>
                  </w:r>
                </w:p>
              </w:tc>
            </w:tr>
          </w:tbl>
          <w:p w14:paraId="4A6DF6D2"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4A3FAE93" w14:textId="77777777" w:rsidTr="00480862">
              <w:tc>
                <w:tcPr>
                  <w:tcW w:w="632" w:type="dxa"/>
                </w:tcPr>
                <w:p w14:paraId="2DF402E1" w14:textId="66467EE6"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3</w:t>
                  </w:r>
                  <w:r w:rsidRPr="009D2743">
                    <w:rPr>
                      <w:sz w:val="18"/>
                      <w:szCs w:val="18"/>
                    </w:rPr>
                    <w:t>0</w:t>
                  </w:r>
                </w:p>
              </w:tc>
              <w:tc>
                <w:tcPr>
                  <w:tcW w:w="3686" w:type="dxa"/>
                </w:tcPr>
                <w:p w14:paraId="75FBEE18" w14:textId="77777777" w:rsidR="007350A5" w:rsidRPr="00E22611" w:rsidRDefault="007350A5" w:rsidP="007350A5">
                  <w:pPr>
                    <w:rPr>
                      <w:b/>
                      <w:bCs/>
                      <w:sz w:val="18"/>
                      <w:szCs w:val="18"/>
                    </w:rPr>
                  </w:pPr>
                  <w:r w:rsidRPr="00E22611">
                    <w:rPr>
                      <w:b/>
                      <w:bCs/>
                      <w:sz w:val="18"/>
                      <w:szCs w:val="18"/>
                    </w:rPr>
                    <w:t xml:space="preserve">1.1.1. </w:t>
                  </w:r>
                  <w:r w:rsidRPr="00036722">
                    <w:rPr>
                      <w:b/>
                      <w:bCs/>
                      <w:sz w:val="18"/>
                      <w:szCs w:val="18"/>
                      <w:lang w:val="en-US"/>
                    </w:rPr>
                    <w:t>Activele</w:t>
                  </w:r>
                  <w:r w:rsidRPr="00E22611">
                    <w:rPr>
                      <w:b/>
                      <w:bCs/>
                      <w:sz w:val="18"/>
                      <w:szCs w:val="18"/>
                    </w:rPr>
                    <w:t xml:space="preserve"> </w:t>
                  </w:r>
                  <w:r w:rsidRPr="00036722">
                    <w:rPr>
                      <w:b/>
                      <w:bCs/>
                      <w:sz w:val="18"/>
                      <w:szCs w:val="18"/>
                      <w:lang w:val="en-US"/>
                    </w:rPr>
                    <w:t>totale</w:t>
                  </w:r>
                  <w:r w:rsidRPr="00E22611">
                    <w:rPr>
                      <w:b/>
                      <w:bCs/>
                      <w:sz w:val="18"/>
                      <w:szCs w:val="18"/>
                    </w:rPr>
                    <w:t xml:space="preserve"> </w:t>
                  </w:r>
                  <w:r w:rsidRPr="00036722">
                    <w:rPr>
                      <w:b/>
                      <w:bCs/>
                      <w:sz w:val="18"/>
                      <w:szCs w:val="18"/>
                      <w:lang w:val="en-US"/>
                    </w:rPr>
                    <w:t>neajustate</w:t>
                  </w:r>
                  <w:r w:rsidRPr="00E22611">
                    <w:rPr>
                      <w:b/>
                      <w:bCs/>
                      <w:sz w:val="18"/>
                      <w:szCs w:val="18"/>
                    </w:rPr>
                    <w:t xml:space="preserve"> </w:t>
                  </w:r>
                  <w:r w:rsidRPr="00036722">
                    <w:rPr>
                      <w:b/>
                      <w:bCs/>
                      <w:sz w:val="18"/>
                      <w:szCs w:val="18"/>
                      <w:lang w:val="en-US"/>
                    </w:rPr>
                    <w:t>de</w:t>
                  </w:r>
                  <w:r w:rsidRPr="00E22611">
                    <w:rPr>
                      <w:b/>
                      <w:bCs/>
                      <w:sz w:val="18"/>
                      <w:szCs w:val="18"/>
                    </w:rPr>
                    <w:t xml:space="preserve"> </w:t>
                  </w:r>
                  <w:r w:rsidRPr="00036722">
                    <w:rPr>
                      <w:b/>
                      <w:bCs/>
                      <w:sz w:val="18"/>
                      <w:szCs w:val="18"/>
                      <w:lang w:val="en-US"/>
                    </w:rPr>
                    <w:t>nivel</w:t>
                  </w:r>
                  <w:r w:rsidRPr="00E22611">
                    <w:rPr>
                      <w:b/>
                      <w:bCs/>
                      <w:sz w:val="18"/>
                      <w:szCs w:val="18"/>
                    </w:rPr>
                    <w:t xml:space="preserve"> 1, </w:t>
                  </w:r>
                  <w:r w:rsidRPr="00036722">
                    <w:rPr>
                      <w:b/>
                      <w:bCs/>
                      <w:sz w:val="18"/>
                      <w:szCs w:val="18"/>
                      <w:lang w:val="en-US"/>
                    </w:rPr>
                    <w:t>excluz</w:t>
                  </w:r>
                  <w:r w:rsidRPr="00E22611">
                    <w:rPr>
                      <w:b/>
                      <w:bCs/>
                      <w:sz w:val="18"/>
                      <w:szCs w:val="18"/>
                    </w:rPr>
                    <w:t>â</w:t>
                  </w:r>
                  <w:r w:rsidRPr="00036722">
                    <w:rPr>
                      <w:b/>
                      <w:bCs/>
                      <w:sz w:val="18"/>
                      <w:szCs w:val="18"/>
                      <w:lang w:val="en-US"/>
                    </w:rPr>
                    <w:t>nd</w:t>
                  </w:r>
                  <w:r w:rsidRPr="00E22611">
                    <w:rPr>
                      <w:b/>
                      <w:bCs/>
                      <w:sz w:val="18"/>
                      <w:szCs w:val="18"/>
                    </w:rPr>
                    <w:t xml:space="preserve"> </w:t>
                  </w:r>
                  <w:r w:rsidRPr="00036722">
                    <w:rPr>
                      <w:b/>
                      <w:bCs/>
                      <w:sz w:val="18"/>
                      <w:szCs w:val="18"/>
                      <w:lang w:val="en-US"/>
                    </w:rPr>
                    <w:t>obliga</w:t>
                  </w:r>
                  <w:r w:rsidRPr="00E22611">
                    <w:rPr>
                      <w:b/>
                      <w:bCs/>
                      <w:sz w:val="18"/>
                      <w:szCs w:val="18"/>
                    </w:rPr>
                    <w:t>ţ</w:t>
                  </w:r>
                  <w:r w:rsidRPr="00036722">
                    <w:rPr>
                      <w:b/>
                      <w:bCs/>
                      <w:sz w:val="18"/>
                      <w:szCs w:val="18"/>
                      <w:lang w:val="en-US"/>
                    </w:rPr>
                    <w:t>iunile</w:t>
                  </w:r>
                  <w:r w:rsidRPr="00E22611">
                    <w:rPr>
                      <w:b/>
                      <w:bCs/>
                      <w:sz w:val="18"/>
                      <w:szCs w:val="18"/>
                    </w:rPr>
                    <w:t xml:space="preserve"> </w:t>
                  </w:r>
                  <w:r w:rsidRPr="00036722">
                    <w:rPr>
                      <w:b/>
                      <w:bCs/>
                      <w:sz w:val="18"/>
                      <w:szCs w:val="18"/>
                      <w:lang w:val="en-US"/>
                    </w:rPr>
                    <w:t>garantate</w:t>
                  </w:r>
                  <w:r w:rsidRPr="00E22611">
                    <w:rPr>
                      <w:b/>
                      <w:bCs/>
                      <w:sz w:val="18"/>
                      <w:szCs w:val="18"/>
                    </w:rPr>
                    <w:t xml:space="preserve"> </w:t>
                  </w:r>
                  <w:r w:rsidRPr="00036722">
                    <w:rPr>
                      <w:b/>
                      <w:bCs/>
                      <w:sz w:val="18"/>
                      <w:szCs w:val="18"/>
                      <w:lang w:val="en-US"/>
                    </w:rPr>
                    <w:t>cu</w:t>
                  </w:r>
                  <w:r w:rsidRPr="00E22611">
                    <w:rPr>
                      <w:b/>
                      <w:bCs/>
                      <w:sz w:val="18"/>
                      <w:szCs w:val="18"/>
                    </w:rPr>
                    <w:t xml:space="preserve"> </w:t>
                  </w:r>
                  <w:r w:rsidRPr="00036722">
                    <w:rPr>
                      <w:b/>
                      <w:bCs/>
                      <w:sz w:val="18"/>
                      <w:szCs w:val="18"/>
                      <w:lang w:val="en-US"/>
                    </w:rPr>
                    <w:t>un</w:t>
                  </w:r>
                  <w:r w:rsidRPr="00E22611">
                    <w:rPr>
                      <w:b/>
                      <w:bCs/>
                      <w:sz w:val="18"/>
                      <w:szCs w:val="18"/>
                    </w:rPr>
                    <w:t xml:space="preserve"> </w:t>
                  </w:r>
                  <w:r w:rsidRPr="00036722">
                    <w:rPr>
                      <w:b/>
                      <w:bCs/>
                      <w:sz w:val="18"/>
                      <w:szCs w:val="18"/>
                      <w:lang w:val="en-US"/>
                    </w:rPr>
                    <w:t>nivel</w:t>
                  </w:r>
                  <w:r w:rsidRPr="00E22611">
                    <w:rPr>
                      <w:b/>
                      <w:bCs/>
                      <w:sz w:val="18"/>
                      <w:szCs w:val="18"/>
                    </w:rPr>
                    <w:t xml:space="preserve"> </w:t>
                  </w:r>
                  <w:r w:rsidRPr="00036722">
                    <w:rPr>
                      <w:b/>
                      <w:bCs/>
                      <w:sz w:val="18"/>
                      <w:szCs w:val="18"/>
                      <w:lang w:val="en-US"/>
                    </w:rPr>
                    <w:t>extrem</w:t>
                  </w:r>
                  <w:r w:rsidRPr="00E22611">
                    <w:rPr>
                      <w:b/>
                      <w:bCs/>
                      <w:sz w:val="18"/>
                      <w:szCs w:val="18"/>
                    </w:rPr>
                    <w:t xml:space="preserve"> </w:t>
                  </w:r>
                  <w:r w:rsidRPr="00036722">
                    <w:rPr>
                      <w:b/>
                      <w:bCs/>
                      <w:sz w:val="18"/>
                      <w:szCs w:val="18"/>
                      <w:lang w:val="en-US"/>
                    </w:rPr>
                    <w:t>de</w:t>
                  </w:r>
                  <w:r w:rsidRPr="00E22611">
                    <w:rPr>
                      <w:b/>
                      <w:bCs/>
                      <w:sz w:val="18"/>
                      <w:szCs w:val="18"/>
                    </w:rPr>
                    <w:t xml:space="preserve"> </w:t>
                  </w:r>
                  <w:r w:rsidRPr="00036722">
                    <w:rPr>
                      <w:b/>
                      <w:bCs/>
                      <w:sz w:val="18"/>
                      <w:szCs w:val="18"/>
                      <w:lang w:val="en-US"/>
                    </w:rPr>
                    <w:t>ridicat</w:t>
                  </w:r>
                  <w:r w:rsidRPr="00E22611">
                    <w:rPr>
                      <w:b/>
                      <w:bCs/>
                      <w:sz w:val="18"/>
                      <w:szCs w:val="18"/>
                    </w:rPr>
                    <w:t xml:space="preserve"> </w:t>
                  </w:r>
                  <w:r w:rsidRPr="00036722">
                    <w:rPr>
                      <w:b/>
                      <w:bCs/>
                      <w:sz w:val="18"/>
                      <w:szCs w:val="18"/>
                      <w:lang w:val="en-US"/>
                    </w:rPr>
                    <w:t>de</w:t>
                  </w:r>
                  <w:r w:rsidRPr="00E22611">
                    <w:rPr>
                      <w:b/>
                      <w:bCs/>
                      <w:sz w:val="18"/>
                      <w:szCs w:val="18"/>
                    </w:rPr>
                    <w:t xml:space="preserve"> </w:t>
                  </w:r>
                  <w:r w:rsidRPr="00036722">
                    <w:rPr>
                      <w:b/>
                      <w:bCs/>
                      <w:sz w:val="18"/>
                      <w:szCs w:val="18"/>
                      <w:lang w:val="en-US"/>
                    </w:rPr>
                    <w:t>calitate</w:t>
                  </w:r>
                  <w:r w:rsidRPr="00E22611">
                    <w:rPr>
                      <w:b/>
                      <w:bCs/>
                      <w:sz w:val="18"/>
                      <w:szCs w:val="18"/>
                    </w:rPr>
                    <w:t xml:space="preserve"> </w:t>
                  </w:r>
                </w:p>
                <w:p w14:paraId="5CE9FCB6" w14:textId="77777777" w:rsidR="007350A5" w:rsidRPr="00E22611" w:rsidRDefault="007350A5" w:rsidP="007350A5">
                  <w:pPr>
                    <w:rPr>
                      <w:sz w:val="18"/>
                      <w:szCs w:val="18"/>
                    </w:rPr>
                  </w:pPr>
                  <w:r w:rsidRPr="00E22611">
                    <w:rPr>
                      <w:sz w:val="18"/>
                      <w:szCs w:val="18"/>
                      <w:lang w:val="it-IT"/>
                    </w:rPr>
                    <w:t>Subsec</w:t>
                  </w:r>
                  <w:r w:rsidRPr="00E22611">
                    <w:rPr>
                      <w:sz w:val="18"/>
                      <w:szCs w:val="18"/>
                    </w:rPr>
                    <w:t>ţ</w:t>
                  </w:r>
                  <w:r w:rsidRPr="00E22611">
                    <w:rPr>
                      <w:sz w:val="18"/>
                      <w:szCs w:val="18"/>
                      <w:lang w:val="it-IT"/>
                    </w:rPr>
                    <w:t>iunea</w:t>
                  </w:r>
                  <w:r w:rsidRPr="00E22611">
                    <w:rPr>
                      <w:sz w:val="18"/>
                      <w:szCs w:val="18"/>
                    </w:rPr>
                    <w:t xml:space="preserve"> 1, 4 ş</w:t>
                  </w:r>
                  <w:r w:rsidRPr="00E22611">
                    <w:rPr>
                      <w:sz w:val="18"/>
                      <w:szCs w:val="18"/>
                      <w:lang w:val="it-IT"/>
                    </w:rPr>
                    <w:t>i</w:t>
                  </w:r>
                  <w:r w:rsidRPr="00E22611">
                    <w:rPr>
                      <w:sz w:val="18"/>
                      <w:szCs w:val="18"/>
                    </w:rPr>
                    <w:t xml:space="preserve"> 6 </w:t>
                  </w:r>
                  <w:r w:rsidRPr="00E22611">
                    <w:rPr>
                      <w:sz w:val="18"/>
                      <w:szCs w:val="18"/>
                      <w:lang w:val="it-IT"/>
                    </w:rPr>
                    <w:t>din</w:t>
                  </w:r>
                  <w:r w:rsidRPr="00E22611">
                    <w:rPr>
                      <w:sz w:val="18"/>
                      <w:szCs w:val="18"/>
                    </w:rPr>
                    <w:t xml:space="preserve"> </w:t>
                  </w:r>
                  <w:r w:rsidRPr="00E22611">
                    <w:rPr>
                      <w:sz w:val="18"/>
                      <w:szCs w:val="18"/>
                      <w:lang w:val="it-IT"/>
                    </w:rPr>
                    <w:t>sec</w:t>
                  </w:r>
                  <w:r w:rsidRPr="00E22611">
                    <w:rPr>
                      <w:sz w:val="18"/>
                      <w:szCs w:val="18"/>
                    </w:rPr>
                    <w:t>ţ</w:t>
                  </w:r>
                  <w:r w:rsidRPr="00E22611">
                    <w:rPr>
                      <w:sz w:val="18"/>
                      <w:szCs w:val="18"/>
                      <w:lang w:val="it-IT"/>
                    </w:rPr>
                    <w:t>iunea</w:t>
                  </w:r>
                  <w:r w:rsidRPr="00E22611">
                    <w:rPr>
                      <w:sz w:val="18"/>
                      <w:szCs w:val="18"/>
                    </w:rPr>
                    <w:t xml:space="preserve"> 2, </w:t>
                  </w:r>
                  <w:r w:rsidRPr="00E22611">
                    <w:rPr>
                      <w:sz w:val="18"/>
                      <w:szCs w:val="18"/>
                      <w:lang w:val="it-IT"/>
                    </w:rPr>
                    <w:t>capitolul</w:t>
                  </w:r>
                  <w:r w:rsidRPr="00E22611">
                    <w:rPr>
                      <w:sz w:val="18"/>
                      <w:szCs w:val="18"/>
                    </w:rPr>
                    <w:t xml:space="preserve"> </w:t>
                  </w:r>
                  <w:r w:rsidRPr="00E22611">
                    <w:rPr>
                      <w:sz w:val="18"/>
                      <w:szCs w:val="18"/>
                      <w:lang w:val="it-IT"/>
                    </w:rPr>
                    <w:t>II</w:t>
                  </w:r>
                  <w:r w:rsidRPr="00E22611">
                    <w:rPr>
                      <w:sz w:val="18"/>
                      <w:szCs w:val="18"/>
                    </w:rPr>
                    <w:t xml:space="preserve">, </w:t>
                  </w:r>
                  <w:r w:rsidRPr="00E22611">
                    <w:rPr>
                      <w:sz w:val="18"/>
                      <w:szCs w:val="18"/>
                      <w:lang w:val="it-IT"/>
                    </w:rPr>
                    <w:t>titlul</w:t>
                  </w:r>
                  <w:r w:rsidRPr="00E22611">
                    <w:rPr>
                      <w:sz w:val="18"/>
                      <w:szCs w:val="18"/>
                    </w:rPr>
                    <w:t xml:space="preserve"> </w:t>
                  </w:r>
                  <w:r w:rsidRPr="00E22611">
                    <w:rPr>
                      <w:sz w:val="18"/>
                      <w:szCs w:val="18"/>
                      <w:lang w:val="it-IT"/>
                    </w:rPr>
                    <w:t>II</w:t>
                  </w:r>
                  <w:r w:rsidRPr="00E22611">
                    <w:rPr>
                      <w:sz w:val="18"/>
                      <w:szCs w:val="18"/>
                    </w:rPr>
                    <w:t xml:space="preserve">  </w:t>
                  </w:r>
                  <w:r w:rsidRPr="00E22611">
                    <w:rPr>
                      <w:sz w:val="18"/>
                      <w:szCs w:val="18"/>
                      <w:lang w:val="it-IT"/>
                    </w:rPr>
                    <w:t>din</w:t>
                  </w:r>
                  <w:r w:rsidRPr="00E22611">
                    <w:rPr>
                      <w:sz w:val="18"/>
                      <w:szCs w:val="18"/>
                    </w:rPr>
                    <w:t xml:space="preserve"> </w:t>
                  </w:r>
                  <w:r w:rsidRPr="00E22611">
                    <w:rPr>
                      <w:sz w:val="18"/>
                      <w:szCs w:val="18"/>
                      <w:lang w:val="it-IT"/>
                    </w:rPr>
                    <w:t>Regulamentul</w:t>
                  </w:r>
                  <w:r w:rsidRPr="00E22611">
                    <w:rPr>
                      <w:sz w:val="18"/>
                      <w:szCs w:val="18"/>
                    </w:rPr>
                    <w:t xml:space="preserve"> </w:t>
                  </w:r>
                  <w:r w:rsidRPr="00E22611">
                    <w:rPr>
                      <w:sz w:val="18"/>
                      <w:szCs w:val="18"/>
                      <w:lang w:val="it-IT"/>
                    </w:rPr>
                    <w:t>nr</w:t>
                  </w:r>
                  <w:r w:rsidRPr="00E22611">
                    <w:rPr>
                      <w:sz w:val="18"/>
                      <w:szCs w:val="18"/>
                    </w:rPr>
                    <w:t>.44/2020</w:t>
                  </w:r>
                </w:p>
                <w:p w14:paraId="1790C4D6" w14:textId="77777777" w:rsidR="007350A5" w:rsidRPr="00E22611" w:rsidRDefault="007350A5" w:rsidP="007350A5">
                  <w:pPr>
                    <w:rPr>
                      <w:sz w:val="18"/>
                      <w:szCs w:val="18"/>
                    </w:rPr>
                  </w:pPr>
                  <w:r w:rsidRPr="00E22611">
                    <w:rPr>
                      <w:sz w:val="18"/>
                      <w:szCs w:val="18"/>
                      <w:lang w:val="it-IT"/>
                    </w:rPr>
                    <w:t>Activele</w:t>
                  </w:r>
                  <w:r w:rsidRPr="00E22611">
                    <w:rPr>
                      <w:sz w:val="18"/>
                      <w:szCs w:val="18"/>
                    </w:rPr>
                    <w:t xml:space="preserve"> </w:t>
                  </w:r>
                  <w:r w:rsidRPr="00E22611">
                    <w:rPr>
                      <w:sz w:val="18"/>
                      <w:szCs w:val="18"/>
                      <w:lang w:val="it-IT"/>
                    </w:rPr>
                    <w:t>raportate</w:t>
                  </w:r>
                  <w:r w:rsidRPr="00E22611">
                    <w:rPr>
                      <w:sz w:val="18"/>
                      <w:szCs w:val="18"/>
                    </w:rPr>
                    <w:t xml:space="preserve"> î</w:t>
                  </w:r>
                  <w:r w:rsidRPr="00E22611">
                    <w:rPr>
                      <w:sz w:val="18"/>
                      <w:szCs w:val="18"/>
                      <w:lang w:val="it-IT"/>
                    </w:rPr>
                    <w:t>n</w:t>
                  </w:r>
                  <w:r w:rsidRPr="00E22611">
                    <w:rPr>
                      <w:sz w:val="18"/>
                      <w:szCs w:val="18"/>
                    </w:rPr>
                    <w:t xml:space="preserve"> </w:t>
                  </w:r>
                  <w:r w:rsidRPr="00E22611">
                    <w:rPr>
                      <w:sz w:val="18"/>
                      <w:szCs w:val="18"/>
                      <w:lang w:val="it-IT"/>
                    </w:rPr>
                    <w:t>aceast</w:t>
                  </w:r>
                  <w:r w:rsidRPr="00E22611">
                    <w:rPr>
                      <w:sz w:val="18"/>
                      <w:szCs w:val="18"/>
                    </w:rPr>
                    <w:t xml:space="preserve">ă </w:t>
                  </w:r>
                  <w:r w:rsidRPr="00E22611">
                    <w:rPr>
                      <w:sz w:val="18"/>
                      <w:szCs w:val="18"/>
                      <w:lang w:val="it-IT"/>
                    </w:rPr>
                    <w:t>subsec</w:t>
                  </w:r>
                  <w:r w:rsidRPr="00E22611">
                    <w:rPr>
                      <w:sz w:val="18"/>
                      <w:szCs w:val="18"/>
                    </w:rPr>
                    <w:t>ţ</w:t>
                  </w:r>
                  <w:r w:rsidRPr="00E22611">
                    <w:rPr>
                      <w:sz w:val="18"/>
                      <w:szCs w:val="18"/>
                      <w:lang w:val="it-IT"/>
                    </w:rPr>
                    <w:t>iune</w:t>
                  </w:r>
                  <w:r w:rsidRPr="00E22611">
                    <w:rPr>
                      <w:sz w:val="18"/>
                      <w:szCs w:val="18"/>
                    </w:rPr>
                    <w:t xml:space="preserve"> </w:t>
                  </w:r>
                  <w:r w:rsidRPr="00E22611">
                    <w:rPr>
                      <w:sz w:val="18"/>
                      <w:szCs w:val="18"/>
                      <w:lang w:val="it-IT"/>
                    </w:rPr>
                    <w:t>au</w:t>
                  </w:r>
                  <w:r w:rsidRPr="00E22611">
                    <w:rPr>
                      <w:sz w:val="18"/>
                      <w:szCs w:val="18"/>
                    </w:rPr>
                    <w:t xml:space="preserve"> </w:t>
                  </w:r>
                  <w:r w:rsidRPr="00E22611">
                    <w:rPr>
                      <w:sz w:val="18"/>
                      <w:szCs w:val="18"/>
                      <w:lang w:val="it-IT"/>
                    </w:rPr>
                    <w:t>fost</w:t>
                  </w:r>
                  <w:r w:rsidRPr="00E22611">
                    <w:rPr>
                      <w:sz w:val="18"/>
                      <w:szCs w:val="18"/>
                    </w:rPr>
                    <w:t xml:space="preserve"> </w:t>
                  </w:r>
                  <w:r w:rsidRPr="00E22611">
                    <w:rPr>
                      <w:sz w:val="18"/>
                      <w:szCs w:val="18"/>
                      <w:lang w:val="it-IT"/>
                    </w:rPr>
                    <w:t>identificate</w:t>
                  </w:r>
                  <w:r w:rsidRPr="00E22611">
                    <w:rPr>
                      <w:sz w:val="18"/>
                      <w:szCs w:val="18"/>
                    </w:rPr>
                    <w:t xml:space="preserve"> </w:t>
                  </w:r>
                  <w:r w:rsidRPr="00E22611">
                    <w:rPr>
                      <w:sz w:val="18"/>
                      <w:szCs w:val="18"/>
                      <w:lang w:val="it-IT"/>
                    </w:rPr>
                    <w:t>sau</w:t>
                  </w:r>
                  <w:r w:rsidRPr="00E22611">
                    <w:rPr>
                      <w:sz w:val="18"/>
                      <w:szCs w:val="18"/>
                    </w:rPr>
                    <w:t xml:space="preserve"> </w:t>
                  </w:r>
                  <w:r w:rsidRPr="00E22611">
                    <w:rPr>
                      <w:sz w:val="18"/>
                      <w:szCs w:val="18"/>
                      <w:lang w:val="it-IT"/>
                    </w:rPr>
                    <w:t>tratate</w:t>
                  </w:r>
                  <w:r w:rsidRPr="00E22611">
                    <w:rPr>
                      <w:sz w:val="18"/>
                      <w:szCs w:val="18"/>
                    </w:rPr>
                    <w:t xml:space="preserve"> î</w:t>
                  </w:r>
                  <w:r w:rsidRPr="00E22611">
                    <w:rPr>
                      <w:sz w:val="18"/>
                      <w:szCs w:val="18"/>
                      <w:lang w:val="it-IT"/>
                    </w:rPr>
                    <w:t>n</w:t>
                  </w:r>
                  <w:r w:rsidRPr="00E22611">
                    <w:rPr>
                      <w:sz w:val="18"/>
                      <w:szCs w:val="18"/>
                    </w:rPr>
                    <w:t xml:space="preserve"> </w:t>
                  </w:r>
                  <w:r w:rsidRPr="00E22611">
                    <w:rPr>
                      <w:sz w:val="18"/>
                      <w:szCs w:val="18"/>
                      <w:lang w:val="it-IT"/>
                    </w:rPr>
                    <w:t>mod</w:t>
                  </w:r>
                  <w:r w:rsidRPr="00E22611">
                    <w:rPr>
                      <w:sz w:val="18"/>
                      <w:szCs w:val="18"/>
                    </w:rPr>
                    <w:t xml:space="preserve"> </w:t>
                  </w:r>
                  <w:r w:rsidRPr="00E22611">
                    <w:rPr>
                      <w:sz w:val="18"/>
                      <w:szCs w:val="18"/>
                      <w:lang w:val="it-IT"/>
                    </w:rPr>
                    <w:t>explicit</w:t>
                  </w:r>
                  <w:r w:rsidRPr="00E22611">
                    <w:rPr>
                      <w:sz w:val="18"/>
                      <w:szCs w:val="18"/>
                    </w:rPr>
                    <w:t xml:space="preserve"> </w:t>
                  </w:r>
                  <w:r w:rsidRPr="00E22611">
                    <w:rPr>
                      <w:sz w:val="18"/>
                      <w:szCs w:val="18"/>
                      <w:lang w:val="it-IT"/>
                    </w:rPr>
                    <w:t>ca</w:t>
                  </w:r>
                  <w:r w:rsidRPr="00E22611">
                    <w:rPr>
                      <w:sz w:val="18"/>
                      <w:szCs w:val="18"/>
                    </w:rPr>
                    <w:t xml:space="preserve"> </w:t>
                  </w:r>
                  <w:r w:rsidRPr="00E22611">
                    <w:rPr>
                      <w:sz w:val="18"/>
                      <w:szCs w:val="18"/>
                      <w:lang w:val="it-IT"/>
                    </w:rPr>
                    <w:t>active</w:t>
                  </w:r>
                  <w:r w:rsidRPr="00E22611">
                    <w:rPr>
                      <w:sz w:val="18"/>
                      <w:szCs w:val="18"/>
                    </w:rPr>
                    <w:t xml:space="preserve"> </w:t>
                  </w:r>
                  <w:r w:rsidRPr="00E22611">
                    <w:rPr>
                      <w:sz w:val="18"/>
                      <w:szCs w:val="18"/>
                      <w:lang w:val="it-IT"/>
                    </w:rPr>
                    <w:t>de</w:t>
                  </w:r>
                  <w:r w:rsidRPr="00E22611">
                    <w:rPr>
                      <w:sz w:val="18"/>
                      <w:szCs w:val="18"/>
                    </w:rPr>
                    <w:t xml:space="preserve"> </w:t>
                  </w:r>
                  <w:r w:rsidRPr="00E22611">
                    <w:rPr>
                      <w:sz w:val="18"/>
                      <w:szCs w:val="18"/>
                      <w:lang w:val="it-IT"/>
                    </w:rPr>
                    <w:t>nivel</w:t>
                  </w:r>
                  <w:r w:rsidRPr="00E22611">
                    <w:rPr>
                      <w:sz w:val="18"/>
                      <w:szCs w:val="18"/>
                    </w:rPr>
                    <w:t xml:space="preserve"> 1 î</w:t>
                  </w:r>
                  <w:r w:rsidRPr="00E22611">
                    <w:rPr>
                      <w:sz w:val="18"/>
                      <w:szCs w:val="18"/>
                      <w:lang w:val="it-IT"/>
                    </w:rPr>
                    <w:t>n</w:t>
                  </w:r>
                  <w:r w:rsidRPr="00E22611">
                    <w:rPr>
                      <w:sz w:val="18"/>
                      <w:szCs w:val="18"/>
                    </w:rPr>
                    <w:t xml:space="preserve"> </w:t>
                  </w:r>
                  <w:r w:rsidRPr="00E22611">
                    <w:rPr>
                      <w:sz w:val="18"/>
                      <w:szCs w:val="18"/>
                      <w:lang w:val="it-IT"/>
                    </w:rPr>
                    <w:t>conformitate</w:t>
                  </w:r>
                  <w:r w:rsidRPr="00E22611">
                    <w:rPr>
                      <w:sz w:val="18"/>
                      <w:szCs w:val="18"/>
                    </w:rPr>
                    <w:t xml:space="preserve"> </w:t>
                  </w:r>
                  <w:r w:rsidRPr="00E22611">
                    <w:rPr>
                      <w:sz w:val="18"/>
                      <w:szCs w:val="18"/>
                      <w:lang w:val="it-IT"/>
                    </w:rPr>
                    <w:t>cu</w:t>
                  </w:r>
                  <w:r w:rsidRPr="00E22611">
                    <w:rPr>
                      <w:sz w:val="18"/>
                      <w:szCs w:val="18"/>
                    </w:rPr>
                    <w:t xml:space="preserve"> </w:t>
                  </w:r>
                  <w:r w:rsidRPr="00E22611">
                    <w:rPr>
                      <w:sz w:val="18"/>
                      <w:szCs w:val="18"/>
                      <w:lang w:val="it-IT"/>
                    </w:rPr>
                    <w:t>Regulamentul</w:t>
                  </w:r>
                  <w:r w:rsidRPr="00E22611">
                    <w:rPr>
                      <w:sz w:val="18"/>
                      <w:szCs w:val="18"/>
                    </w:rPr>
                    <w:t xml:space="preserve"> </w:t>
                  </w:r>
                  <w:r w:rsidRPr="00E22611">
                    <w:rPr>
                      <w:sz w:val="18"/>
                      <w:szCs w:val="18"/>
                      <w:lang w:val="it-IT"/>
                    </w:rPr>
                    <w:t>nr</w:t>
                  </w:r>
                  <w:r w:rsidRPr="00E22611">
                    <w:rPr>
                      <w:sz w:val="18"/>
                      <w:szCs w:val="18"/>
                    </w:rPr>
                    <w:t>.44/2020.</w:t>
                  </w:r>
                </w:p>
                <w:p w14:paraId="27DBFCBE" w14:textId="77777777" w:rsidR="007350A5" w:rsidRPr="00E22611" w:rsidRDefault="007350A5" w:rsidP="007350A5">
                  <w:pPr>
                    <w:rPr>
                      <w:sz w:val="18"/>
                      <w:szCs w:val="18"/>
                      <w:lang w:val="it-IT"/>
                    </w:rPr>
                  </w:pPr>
                  <w:r w:rsidRPr="00E22611">
                    <w:rPr>
                      <w:sz w:val="18"/>
                      <w:szCs w:val="18"/>
                      <w:lang w:val="it-IT"/>
                    </w:rPr>
                    <w:t>În coloana 0010 băncile raportează suma valorii de piaţă totale/cuantumului total al activelor de nivel 1.</w:t>
                  </w:r>
                </w:p>
                <w:p w14:paraId="06E99682" w14:textId="3D7BC4F0" w:rsidR="007350A5" w:rsidRPr="00F11D83" w:rsidRDefault="007350A5" w:rsidP="007350A5">
                  <w:pPr>
                    <w:rPr>
                      <w:sz w:val="18"/>
                      <w:szCs w:val="18"/>
                      <w:lang w:val="it-IT"/>
                    </w:rPr>
                  </w:pPr>
                  <w:r w:rsidRPr="00E22611">
                    <w:rPr>
                      <w:sz w:val="18"/>
                      <w:szCs w:val="18"/>
                      <w:lang w:val="it-IT"/>
                    </w:rPr>
                    <w:t>În coloana 0040 băncile raportează suma cuantumului total ponderat al activelor de nivel 1, fără a ține cont de cerințele dela subsecţiunea 2, secţiunea 1 din capitolul II, titlul II din Regulamentul nr.44/2020</w:t>
                  </w:r>
                </w:p>
              </w:tc>
            </w:tr>
          </w:tbl>
          <w:p w14:paraId="77A2B991" w14:textId="77777777" w:rsidR="007350A5" w:rsidRPr="0017634D" w:rsidRDefault="007350A5" w:rsidP="007350A5">
            <w:pPr>
              <w:rPr>
                <w:sz w:val="18"/>
                <w:szCs w:val="18"/>
                <w:lang w:val="it-IT"/>
              </w:rPr>
            </w:pPr>
          </w:p>
        </w:tc>
        <w:tc>
          <w:tcPr>
            <w:tcW w:w="1418" w:type="dxa"/>
          </w:tcPr>
          <w:p w14:paraId="38B5E35E" w14:textId="30237B23" w:rsidR="007350A5" w:rsidRPr="009A7D7B" w:rsidRDefault="007350A5" w:rsidP="007350A5">
            <w:pPr>
              <w:jc w:val="both"/>
              <w:rPr>
                <w:i/>
                <w:iCs/>
                <w:sz w:val="18"/>
                <w:szCs w:val="18"/>
                <w:lang w:val="ro-RO"/>
              </w:rPr>
            </w:pPr>
            <w:r w:rsidRPr="00DB4B33">
              <w:rPr>
                <w:sz w:val="18"/>
                <w:szCs w:val="18"/>
                <w:lang w:val="ro-RO"/>
              </w:rPr>
              <w:t>Parțial compatibil</w:t>
            </w:r>
          </w:p>
        </w:tc>
        <w:tc>
          <w:tcPr>
            <w:tcW w:w="2476" w:type="dxa"/>
          </w:tcPr>
          <w:p w14:paraId="34E05202" w14:textId="7B88D732" w:rsidR="007350A5" w:rsidRPr="009A7D7B" w:rsidRDefault="007350A5" w:rsidP="007350A5">
            <w:pPr>
              <w:rPr>
                <w:i/>
                <w:iCs/>
                <w:sz w:val="18"/>
                <w:szCs w:val="18"/>
                <w:lang w:val="ro-RO"/>
              </w:rPr>
            </w:pPr>
            <w:r w:rsidRPr="00F11D83">
              <w:rPr>
                <w:sz w:val="18"/>
                <w:szCs w:val="18"/>
                <w:lang w:val="it-IT"/>
              </w:rPr>
              <w:t>Prevederile de la alineatul doi nu au fost transpuse dat fiind că în Regulamentul</w:t>
            </w:r>
            <w:r>
              <w:rPr>
                <w:sz w:val="18"/>
                <w:szCs w:val="18"/>
                <w:lang w:val="it-IT"/>
              </w:rPr>
              <w:t xml:space="preserve"> nr.44/2020 </w:t>
            </w:r>
            <w:r w:rsidRPr="00F11D83">
              <w:rPr>
                <w:sz w:val="18"/>
                <w:szCs w:val="18"/>
                <w:lang w:val="it-IT"/>
              </w:rPr>
              <w:t>nu au fost transpuse prevederile articolul</w:t>
            </w:r>
            <w:r>
              <w:rPr>
                <w:sz w:val="18"/>
                <w:szCs w:val="18"/>
                <w:lang w:val="it-IT"/>
              </w:rPr>
              <w:t>ui</w:t>
            </w:r>
            <w:r w:rsidRPr="00F11D83">
              <w:rPr>
                <w:sz w:val="18"/>
                <w:szCs w:val="18"/>
                <w:lang w:val="it-IT"/>
              </w:rPr>
              <w:t xml:space="preserve"> 10 alineatul (1) litera (f) </w:t>
            </w:r>
            <w:r>
              <w:rPr>
                <w:sz w:val="18"/>
                <w:szCs w:val="18"/>
                <w:lang w:val="it-IT"/>
              </w:rPr>
              <w:t xml:space="preserve"> -</w:t>
            </w:r>
            <w:r w:rsidRPr="007350A5">
              <w:rPr>
                <w:sz w:val="18"/>
                <w:szCs w:val="18"/>
                <w:lang w:val="it-IT"/>
              </w:rPr>
              <w:t xml:space="preserve">expunerile sub formă de obligațiuni garantate cu un nivel extrem de ridicat de calitate </w:t>
            </w:r>
            <w:r>
              <w:rPr>
                <w:sz w:val="18"/>
                <w:szCs w:val="18"/>
                <w:lang w:val="it-IT"/>
              </w:rPr>
              <w:t xml:space="preserve"> </w:t>
            </w:r>
            <w:r w:rsidRPr="00F11D83">
              <w:rPr>
                <w:sz w:val="18"/>
                <w:szCs w:val="18"/>
                <w:lang w:val="it-IT"/>
              </w:rPr>
              <w:t xml:space="preserve">(a se vedea tabelul de concordanță al Regulamentului </w:t>
            </w:r>
            <w:r w:rsidR="00B41990">
              <w:rPr>
                <w:sz w:val="18"/>
                <w:szCs w:val="18"/>
                <w:lang w:val="it-IT"/>
              </w:rPr>
              <w:t>nr.44/2020</w:t>
            </w:r>
            <w:r w:rsidRPr="00F11D83">
              <w:rPr>
                <w:sz w:val="18"/>
                <w:szCs w:val="18"/>
                <w:lang w:val="it-IT"/>
              </w:rPr>
              <w:t xml:space="preserve"> cu RD 2015/61)</w:t>
            </w:r>
          </w:p>
        </w:tc>
        <w:tc>
          <w:tcPr>
            <w:tcW w:w="990" w:type="dxa"/>
            <w:tcBorders>
              <w:top w:val="single" w:sz="4" w:space="0" w:color="auto"/>
              <w:bottom w:val="single" w:sz="4" w:space="0" w:color="auto"/>
            </w:tcBorders>
          </w:tcPr>
          <w:p w14:paraId="1CB6EDCC" w14:textId="77777777" w:rsidR="007350A5" w:rsidRPr="009A7D7B" w:rsidRDefault="007350A5" w:rsidP="007350A5">
            <w:pPr>
              <w:jc w:val="both"/>
              <w:rPr>
                <w:i/>
                <w:iCs/>
                <w:sz w:val="18"/>
                <w:szCs w:val="18"/>
                <w:lang w:val="ro-RO"/>
              </w:rPr>
            </w:pPr>
          </w:p>
        </w:tc>
        <w:tc>
          <w:tcPr>
            <w:tcW w:w="788" w:type="dxa"/>
          </w:tcPr>
          <w:p w14:paraId="30CD6122" w14:textId="77777777" w:rsidR="007350A5" w:rsidRPr="009A7D7B" w:rsidRDefault="007350A5" w:rsidP="007350A5">
            <w:pPr>
              <w:jc w:val="both"/>
              <w:rPr>
                <w:i/>
                <w:iCs/>
                <w:sz w:val="18"/>
                <w:szCs w:val="18"/>
                <w:lang w:val="ro-RO"/>
              </w:rPr>
            </w:pPr>
          </w:p>
        </w:tc>
      </w:tr>
      <w:tr w:rsidR="007350A5" w:rsidRPr="0017634D" w14:paraId="70A4CD4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3B943FE4" w14:textId="77777777" w:rsidTr="00480862">
              <w:tc>
                <w:tcPr>
                  <w:tcW w:w="632" w:type="dxa"/>
                </w:tcPr>
                <w:p w14:paraId="7A2C408A" w14:textId="443C23C4"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4</w:t>
                  </w:r>
                  <w:r w:rsidRPr="009D2743">
                    <w:rPr>
                      <w:sz w:val="18"/>
                      <w:szCs w:val="18"/>
                    </w:rPr>
                    <w:t>0</w:t>
                  </w:r>
                </w:p>
              </w:tc>
              <w:tc>
                <w:tcPr>
                  <w:tcW w:w="3686" w:type="dxa"/>
                </w:tcPr>
                <w:p w14:paraId="75082D03" w14:textId="77777777" w:rsidR="007350A5" w:rsidRDefault="007350A5" w:rsidP="007350A5">
                  <w:pPr>
                    <w:rPr>
                      <w:b/>
                      <w:bCs/>
                      <w:sz w:val="18"/>
                      <w:szCs w:val="18"/>
                      <w:lang w:val="ro-MD"/>
                    </w:rPr>
                  </w:pPr>
                  <w:r w:rsidRPr="00036722">
                    <w:rPr>
                      <w:b/>
                      <w:bCs/>
                      <w:sz w:val="18"/>
                      <w:szCs w:val="18"/>
                      <w:lang w:val="ro-MD"/>
                    </w:rPr>
                    <w:t xml:space="preserve">1.1.1.1. Monede și bancnote </w:t>
                  </w:r>
                </w:p>
                <w:p w14:paraId="23062700" w14:textId="77777777" w:rsidR="007350A5" w:rsidRDefault="007350A5" w:rsidP="007350A5">
                  <w:pPr>
                    <w:rPr>
                      <w:sz w:val="18"/>
                      <w:szCs w:val="18"/>
                      <w:lang w:val="ro-MD"/>
                    </w:rPr>
                  </w:pPr>
                  <w:r w:rsidRPr="00E22611">
                    <w:rPr>
                      <w:sz w:val="18"/>
                      <w:szCs w:val="18"/>
                      <w:lang w:val="ro-MD"/>
                    </w:rPr>
                    <w:t xml:space="preserve">Articolul 10 alineatul (1) litera (a) din Regulamentul delegat (UE) 2015/61 </w:t>
                  </w:r>
                </w:p>
                <w:p w14:paraId="37971F30" w14:textId="3920310A" w:rsidR="007350A5" w:rsidRPr="00036722" w:rsidRDefault="007350A5" w:rsidP="007350A5">
                  <w:pPr>
                    <w:rPr>
                      <w:sz w:val="18"/>
                      <w:szCs w:val="18"/>
                      <w:lang w:val="it-IT"/>
                    </w:rPr>
                  </w:pPr>
                  <w:r w:rsidRPr="00E22611">
                    <w:rPr>
                      <w:sz w:val="18"/>
                      <w:szCs w:val="18"/>
                      <w:lang w:val="ro-MD"/>
                    </w:rPr>
                    <w:t>Valoarea totală a numerarului sub formă de monede și bancnote.</w:t>
                  </w:r>
                </w:p>
              </w:tc>
            </w:tr>
          </w:tbl>
          <w:p w14:paraId="3CC004A0"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3BAF6881" w14:textId="77777777" w:rsidTr="00480862">
              <w:tc>
                <w:tcPr>
                  <w:tcW w:w="632" w:type="dxa"/>
                </w:tcPr>
                <w:p w14:paraId="657E4809" w14:textId="4A1D5C3C"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4</w:t>
                  </w:r>
                  <w:r w:rsidRPr="009D2743">
                    <w:rPr>
                      <w:sz w:val="18"/>
                      <w:szCs w:val="18"/>
                    </w:rPr>
                    <w:t>0</w:t>
                  </w:r>
                </w:p>
              </w:tc>
              <w:tc>
                <w:tcPr>
                  <w:tcW w:w="3686" w:type="dxa"/>
                </w:tcPr>
                <w:p w14:paraId="07ECD54A" w14:textId="77777777" w:rsidR="007350A5" w:rsidRPr="00036722" w:rsidRDefault="007350A5" w:rsidP="007350A5">
                  <w:pPr>
                    <w:rPr>
                      <w:b/>
                      <w:bCs/>
                      <w:sz w:val="18"/>
                      <w:szCs w:val="18"/>
                      <w:lang w:val="it-IT"/>
                    </w:rPr>
                  </w:pPr>
                  <w:r w:rsidRPr="00036722">
                    <w:rPr>
                      <w:b/>
                      <w:bCs/>
                      <w:sz w:val="18"/>
                      <w:szCs w:val="18"/>
                      <w:lang w:val="it-IT"/>
                    </w:rPr>
                    <w:t xml:space="preserve">1.1.1.1. Monede şi bancnote </w:t>
                  </w:r>
                </w:p>
                <w:p w14:paraId="23BF3F5E" w14:textId="77777777" w:rsidR="007350A5" w:rsidRPr="00E22611" w:rsidRDefault="007350A5" w:rsidP="007350A5">
                  <w:pPr>
                    <w:rPr>
                      <w:sz w:val="18"/>
                      <w:szCs w:val="18"/>
                      <w:lang w:val="it-IT"/>
                    </w:rPr>
                  </w:pPr>
                  <w:r w:rsidRPr="00E22611">
                    <w:rPr>
                      <w:sz w:val="18"/>
                      <w:szCs w:val="18"/>
                      <w:lang w:val="it-IT"/>
                    </w:rPr>
                    <w:t>Pct.31 subpct.1) din Regulamentul nr.44/2020</w:t>
                  </w:r>
                </w:p>
                <w:p w14:paraId="7D157827" w14:textId="7AEEB78F" w:rsidR="007350A5" w:rsidRPr="00F11D83" w:rsidRDefault="007350A5" w:rsidP="007350A5">
                  <w:pPr>
                    <w:rPr>
                      <w:sz w:val="18"/>
                      <w:szCs w:val="18"/>
                      <w:lang w:val="it-IT"/>
                    </w:rPr>
                  </w:pPr>
                  <w:r w:rsidRPr="00E22611">
                    <w:rPr>
                      <w:sz w:val="18"/>
                      <w:szCs w:val="18"/>
                      <w:lang w:val="it-IT"/>
                    </w:rPr>
                    <w:t>Valoarea totală a numerarului incluzând monede şi bancnote.</w:t>
                  </w:r>
                </w:p>
              </w:tc>
            </w:tr>
          </w:tbl>
          <w:p w14:paraId="2D7E41E5" w14:textId="77777777" w:rsidR="007350A5" w:rsidRPr="0017634D" w:rsidRDefault="007350A5" w:rsidP="007350A5">
            <w:pPr>
              <w:rPr>
                <w:sz w:val="18"/>
                <w:szCs w:val="18"/>
                <w:lang w:val="it-IT"/>
              </w:rPr>
            </w:pPr>
          </w:p>
        </w:tc>
        <w:tc>
          <w:tcPr>
            <w:tcW w:w="1418" w:type="dxa"/>
          </w:tcPr>
          <w:p w14:paraId="5FB2CAE0" w14:textId="6CD9C7D6" w:rsidR="007350A5" w:rsidRPr="009A7D7B" w:rsidRDefault="007350A5" w:rsidP="007350A5">
            <w:pPr>
              <w:jc w:val="both"/>
              <w:rPr>
                <w:i/>
                <w:iCs/>
                <w:sz w:val="18"/>
                <w:szCs w:val="18"/>
                <w:lang w:val="ro-RO"/>
              </w:rPr>
            </w:pPr>
            <w:r w:rsidRPr="00491E49">
              <w:rPr>
                <w:sz w:val="18"/>
                <w:szCs w:val="18"/>
                <w:lang w:val="ro-RO"/>
              </w:rPr>
              <w:t>Compatibil</w:t>
            </w:r>
          </w:p>
        </w:tc>
        <w:tc>
          <w:tcPr>
            <w:tcW w:w="2476" w:type="dxa"/>
          </w:tcPr>
          <w:p w14:paraId="691DE7A9"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3B4D3B00" w14:textId="77777777" w:rsidR="007350A5" w:rsidRPr="009A7D7B" w:rsidRDefault="007350A5" w:rsidP="007350A5">
            <w:pPr>
              <w:jc w:val="both"/>
              <w:rPr>
                <w:i/>
                <w:iCs/>
                <w:sz w:val="18"/>
                <w:szCs w:val="18"/>
                <w:lang w:val="ro-RO"/>
              </w:rPr>
            </w:pPr>
          </w:p>
        </w:tc>
        <w:tc>
          <w:tcPr>
            <w:tcW w:w="788" w:type="dxa"/>
          </w:tcPr>
          <w:p w14:paraId="1CDD4B77" w14:textId="77777777" w:rsidR="007350A5" w:rsidRPr="009A7D7B" w:rsidRDefault="007350A5" w:rsidP="007350A5">
            <w:pPr>
              <w:jc w:val="both"/>
              <w:rPr>
                <w:i/>
                <w:iCs/>
                <w:sz w:val="18"/>
                <w:szCs w:val="18"/>
                <w:lang w:val="ro-RO"/>
              </w:rPr>
            </w:pPr>
          </w:p>
        </w:tc>
      </w:tr>
      <w:tr w:rsidR="007350A5" w:rsidRPr="00E22611" w14:paraId="3DDA7EB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3D8F59CA" w14:textId="77777777" w:rsidTr="00480862">
              <w:tc>
                <w:tcPr>
                  <w:tcW w:w="632" w:type="dxa"/>
                </w:tcPr>
                <w:p w14:paraId="6CFEA52B" w14:textId="7BF95158"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5</w:t>
                  </w:r>
                  <w:r w:rsidRPr="009D2743">
                    <w:rPr>
                      <w:sz w:val="18"/>
                      <w:szCs w:val="18"/>
                    </w:rPr>
                    <w:t>0</w:t>
                  </w:r>
                </w:p>
              </w:tc>
              <w:tc>
                <w:tcPr>
                  <w:tcW w:w="3686" w:type="dxa"/>
                </w:tcPr>
                <w:p w14:paraId="44F3ABB2" w14:textId="77777777" w:rsidR="007350A5" w:rsidRDefault="007350A5" w:rsidP="007350A5">
                  <w:pPr>
                    <w:rPr>
                      <w:b/>
                      <w:bCs/>
                      <w:sz w:val="18"/>
                      <w:szCs w:val="18"/>
                      <w:lang w:val="ro-MD"/>
                    </w:rPr>
                  </w:pPr>
                  <w:r w:rsidRPr="00036722">
                    <w:rPr>
                      <w:b/>
                      <w:bCs/>
                      <w:sz w:val="18"/>
                      <w:szCs w:val="18"/>
                      <w:lang w:val="ro-MD"/>
                    </w:rPr>
                    <w:t xml:space="preserve">1.1.1.2. Rezerve la bănci centrale care pot fi retrase </w:t>
                  </w:r>
                </w:p>
                <w:p w14:paraId="4C86C2B3" w14:textId="77777777" w:rsidR="007350A5" w:rsidRDefault="007350A5" w:rsidP="007350A5">
                  <w:pPr>
                    <w:rPr>
                      <w:sz w:val="18"/>
                      <w:szCs w:val="18"/>
                      <w:lang w:val="ro-MD"/>
                    </w:rPr>
                  </w:pPr>
                  <w:r w:rsidRPr="00E22611">
                    <w:rPr>
                      <w:sz w:val="18"/>
                      <w:szCs w:val="18"/>
                      <w:lang w:val="ro-MD"/>
                    </w:rPr>
                    <w:t xml:space="preserve">Articolul 10 alineatul (1) litera (b) punctul (iii) din Regulamentul delegat (UE) 2015/61 Cuantumul total al rezervelor, care pot fi retrase în orice moment în timpul perioadelor de criză, deţinute de instituţia de credit la BCE, la o bancă centrală dintr-un stat membru sau la o </w:t>
                  </w:r>
                  <w:r w:rsidRPr="00E22611">
                    <w:rPr>
                      <w:sz w:val="18"/>
                      <w:szCs w:val="18"/>
                      <w:lang w:val="ro-MD"/>
                    </w:rPr>
                    <w:lastRenderedPageBreak/>
                    <w:t xml:space="preserve">bancă centrală dintr-o ţară terţă, cu condiţia ca expunerile faţă de banca centrală sau faţă de administraţia centrală a ţării terţe să primească o evaluare de credit efectuată de o ECAI (instituţie externă de evaluare a creditului) desemnată care să arate o calitate a creditului de cel puţin nivelul 1, în conformitate cu articolul 114 alineatul (2) din Regulamentul (UE) nr. 575/2013. </w:t>
                  </w:r>
                </w:p>
                <w:p w14:paraId="5EE97737" w14:textId="3B0511C0" w:rsidR="007350A5" w:rsidRPr="00036722" w:rsidRDefault="007350A5" w:rsidP="007350A5">
                  <w:pPr>
                    <w:rPr>
                      <w:sz w:val="18"/>
                      <w:szCs w:val="18"/>
                      <w:lang w:val="it-IT"/>
                    </w:rPr>
                  </w:pPr>
                  <w:r w:rsidRPr="00E22611">
                    <w:rPr>
                      <w:sz w:val="18"/>
                      <w:szCs w:val="18"/>
                      <w:lang w:val="ro-MD"/>
                    </w:rPr>
                    <w:t>Cuantumul eligibil care poate fi retras este specificat într-un acord între autoritatea competentă a instituţiei de credit și banca centrală la care sunt deţinute rezervele sau în normele aplicabile ale ţării terţe menţionate la articolul 10 alineatul (1) litera (b) punctul (iii) din Regulamentul delegat (UE) 2015/61.</w:t>
                  </w:r>
                </w:p>
              </w:tc>
            </w:tr>
          </w:tbl>
          <w:p w14:paraId="01BE3DF0"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2205DD9D" w14:textId="77777777" w:rsidTr="00480862">
              <w:tc>
                <w:tcPr>
                  <w:tcW w:w="632" w:type="dxa"/>
                </w:tcPr>
                <w:p w14:paraId="653CDB32" w14:textId="4B8E11DD" w:rsidR="007350A5" w:rsidRPr="009D2743" w:rsidRDefault="007350A5" w:rsidP="007350A5">
                  <w:pPr>
                    <w:rPr>
                      <w:sz w:val="18"/>
                      <w:szCs w:val="18"/>
                    </w:rPr>
                  </w:pPr>
                  <w:r>
                    <w:rPr>
                      <w:sz w:val="18"/>
                      <w:szCs w:val="18"/>
                      <w:lang w:val="ro-MD"/>
                    </w:rPr>
                    <w:lastRenderedPageBreak/>
                    <w:t>0</w:t>
                  </w:r>
                  <w:r w:rsidRPr="009D2743">
                    <w:rPr>
                      <w:sz w:val="18"/>
                      <w:szCs w:val="18"/>
                    </w:rPr>
                    <w:t>0</w:t>
                  </w:r>
                  <w:r>
                    <w:rPr>
                      <w:sz w:val="18"/>
                      <w:szCs w:val="18"/>
                      <w:lang w:val="ro-MD"/>
                    </w:rPr>
                    <w:t>5</w:t>
                  </w:r>
                  <w:r w:rsidRPr="009D2743">
                    <w:rPr>
                      <w:sz w:val="18"/>
                      <w:szCs w:val="18"/>
                    </w:rPr>
                    <w:t>0</w:t>
                  </w:r>
                </w:p>
              </w:tc>
              <w:tc>
                <w:tcPr>
                  <w:tcW w:w="3686" w:type="dxa"/>
                </w:tcPr>
                <w:p w14:paraId="22A05144" w14:textId="77777777" w:rsidR="007350A5" w:rsidRPr="00036722" w:rsidRDefault="007350A5" w:rsidP="007350A5">
                  <w:pPr>
                    <w:rPr>
                      <w:b/>
                      <w:bCs/>
                      <w:sz w:val="18"/>
                      <w:szCs w:val="18"/>
                      <w:lang w:val="it-IT"/>
                    </w:rPr>
                  </w:pPr>
                  <w:r w:rsidRPr="00036722">
                    <w:rPr>
                      <w:b/>
                      <w:bCs/>
                      <w:sz w:val="18"/>
                      <w:szCs w:val="18"/>
                      <w:lang w:val="it-IT"/>
                    </w:rPr>
                    <w:t xml:space="preserve">1.1.1.2. Rezerve la bănci centrale care pot fi retrase </w:t>
                  </w:r>
                </w:p>
                <w:p w14:paraId="7B5A5752" w14:textId="77777777" w:rsidR="007350A5" w:rsidRPr="00E22611" w:rsidRDefault="007350A5" w:rsidP="007350A5">
                  <w:pPr>
                    <w:rPr>
                      <w:sz w:val="18"/>
                      <w:szCs w:val="18"/>
                      <w:lang w:val="en-US"/>
                    </w:rPr>
                  </w:pPr>
                  <w:r w:rsidRPr="00E22611">
                    <w:rPr>
                      <w:sz w:val="18"/>
                      <w:szCs w:val="18"/>
                      <w:lang w:val="en-US"/>
                    </w:rPr>
                    <w:t>Pct.31 subpct.2) lit.d) din Regulamentul nr.44/2020</w:t>
                  </w:r>
                </w:p>
                <w:p w14:paraId="53D4D8C7" w14:textId="77777777" w:rsidR="007350A5" w:rsidRPr="00E22611" w:rsidRDefault="007350A5" w:rsidP="007350A5">
                  <w:pPr>
                    <w:rPr>
                      <w:sz w:val="18"/>
                      <w:szCs w:val="18"/>
                      <w:lang w:val="it-IT"/>
                    </w:rPr>
                  </w:pPr>
                  <w:r w:rsidRPr="00E22611">
                    <w:rPr>
                      <w:sz w:val="18"/>
                      <w:szCs w:val="18"/>
                      <w:lang w:val="it-IT"/>
                    </w:rPr>
                    <w:t xml:space="preserve">Cuantumul total al rezervelor, care pot fi retrase în orice moment în timpul perioadelor de criză, deţinute de bancă la o bancă centrală menţionată la pct.31 subpct.2) lit.b) şi c) din </w:t>
                  </w:r>
                  <w:r w:rsidRPr="00E22611">
                    <w:rPr>
                      <w:sz w:val="18"/>
                      <w:szCs w:val="18"/>
                      <w:lang w:val="it-IT"/>
                    </w:rPr>
                    <w:lastRenderedPageBreak/>
                    <w:t>Regulamentul nr.44/2020, cu condiţia ca expunerile faţă de banca centrală respectivă să primească o evaluare de credit efectuată de o ECAI (instituţie externă de evaluare a creditului) pe care Banca Naţională a Moldovei a asociat-o cel puţin cu nivelul 1 de calitate a creditului, în conformitate cu pct.30 din Regulamentul cu privire la tratamentul riscului de credit pentru bănci potrivit abordării standardizate (aprobat prin HCE al BNM nr.111/2018).</w:t>
                  </w:r>
                </w:p>
                <w:p w14:paraId="5798F543" w14:textId="278D2B07" w:rsidR="007350A5" w:rsidRPr="00F11D83" w:rsidRDefault="007350A5" w:rsidP="007350A5">
                  <w:pPr>
                    <w:rPr>
                      <w:sz w:val="18"/>
                      <w:szCs w:val="18"/>
                      <w:lang w:val="it-IT"/>
                    </w:rPr>
                  </w:pPr>
                  <w:r w:rsidRPr="00E22611">
                    <w:rPr>
                      <w:sz w:val="18"/>
                      <w:szCs w:val="18"/>
                      <w:lang w:val="it-IT"/>
                    </w:rPr>
                    <w:t>Cuantumul eligibil care poate fi retras este specificat într-un acord între autoritatea competentă a băncii şi banca centrală la care sunt deținute rezervele sau în normele aplicabile ale țării terțe menționatela pct.31 subpct.2) lit.d) din Regulamentul nr.44/2020.</w:t>
                  </w:r>
                </w:p>
              </w:tc>
            </w:tr>
          </w:tbl>
          <w:p w14:paraId="7A5AC533" w14:textId="77777777" w:rsidR="007350A5" w:rsidRPr="0017634D" w:rsidRDefault="007350A5" w:rsidP="007350A5">
            <w:pPr>
              <w:rPr>
                <w:sz w:val="18"/>
                <w:szCs w:val="18"/>
                <w:lang w:val="it-IT"/>
              </w:rPr>
            </w:pPr>
          </w:p>
        </w:tc>
        <w:tc>
          <w:tcPr>
            <w:tcW w:w="1418" w:type="dxa"/>
          </w:tcPr>
          <w:p w14:paraId="074C2B65" w14:textId="71B1B5C6" w:rsidR="007350A5" w:rsidRPr="009A7D7B" w:rsidRDefault="007350A5" w:rsidP="007350A5">
            <w:pPr>
              <w:jc w:val="both"/>
              <w:rPr>
                <w:i/>
                <w:iCs/>
                <w:sz w:val="18"/>
                <w:szCs w:val="18"/>
                <w:lang w:val="ro-RO"/>
              </w:rPr>
            </w:pPr>
            <w:r>
              <w:rPr>
                <w:sz w:val="18"/>
                <w:szCs w:val="18"/>
                <w:lang w:val="en-US"/>
              </w:rPr>
              <w:lastRenderedPageBreak/>
              <w:t>Parțial compatibil</w:t>
            </w:r>
          </w:p>
        </w:tc>
        <w:tc>
          <w:tcPr>
            <w:tcW w:w="2476" w:type="dxa"/>
          </w:tcPr>
          <w:p w14:paraId="10298175" w14:textId="5A9DAEDA" w:rsidR="007350A5" w:rsidRPr="009A7D7B" w:rsidRDefault="007350A5" w:rsidP="007350A5">
            <w:pPr>
              <w:rPr>
                <w:i/>
                <w:iCs/>
                <w:sz w:val="18"/>
                <w:szCs w:val="18"/>
                <w:lang w:val="ro-RO"/>
              </w:rPr>
            </w:pPr>
            <w:r w:rsidRPr="00F11D83">
              <w:rPr>
                <w:sz w:val="18"/>
                <w:szCs w:val="18"/>
                <w:lang w:val="it-IT"/>
              </w:rPr>
              <w:t xml:space="preserve">Condiția ca expunerile față de administrația centrală a țării terțe să primească o evaluare de credit efectuată de o ECAI nu a fost transpusă, deoarece activele care reprezintă creanțe asupra administrațiilor regionale și autorităților locale </w:t>
            </w:r>
            <w:r w:rsidRPr="00F11D83">
              <w:rPr>
                <w:sz w:val="18"/>
                <w:szCs w:val="18"/>
                <w:lang w:val="it-IT"/>
              </w:rPr>
              <w:lastRenderedPageBreak/>
              <w:t>nu au fost incluse în active de nivel 1 în Regulamentul</w:t>
            </w:r>
            <w:r>
              <w:rPr>
                <w:sz w:val="18"/>
                <w:szCs w:val="18"/>
                <w:lang w:val="it-IT"/>
              </w:rPr>
              <w:t xml:space="preserve"> nr.44/2020 </w:t>
            </w:r>
            <w:r w:rsidRPr="00F11D83">
              <w:rPr>
                <w:sz w:val="18"/>
                <w:szCs w:val="18"/>
                <w:lang w:val="it-IT"/>
              </w:rPr>
              <w:t>(acestora în conformitate cu Regulamentul cu privire la tratamentul riscului de credit pentru bănci potrivit abordării standardizate li se aplică o pondere de risc de 20%. Pentru a fi considerate active de nivel 1 acestea trebuie să primească o pondere de risc de 0%.)</w:t>
            </w:r>
          </w:p>
        </w:tc>
        <w:tc>
          <w:tcPr>
            <w:tcW w:w="990" w:type="dxa"/>
            <w:tcBorders>
              <w:top w:val="single" w:sz="4" w:space="0" w:color="auto"/>
              <w:bottom w:val="single" w:sz="4" w:space="0" w:color="auto"/>
            </w:tcBorders>
          </w:tcPr>
          <w:p w14:paraId="23582F16" w14:textId="77777777" w:rsidR="007350A5" w:rsidRPr="009A7D7B" w:rsidRDefault="007350A5" w:rsidP="007350A5">
            <w:pPr>
              <w:jc w:val="both"/>
              <w:rPr>
                <w:i/>
                <w:iCs/>
                <w:sz w:val="18"/>
                <w:szCs w:val="18"/>
                <w:lang w:val="ro-RO"/>
              </w:rPr>
            </w:pPr>
          </w:p>
        </w:tc>
        <w:tc>
          <w:tcPr>
            <w:tcW w:w="788" w:type="dxa"/>
          </w:tcPr>
          <w:p w14:paraId="091320B5" w14:textId="77777777" w:rsidR="007350A5" w:rsidRPr="009A7D7B" w:rsidRDefault="007350A5" w:rsidP="007350A5">
            <w:pPr>
              <w:jc w:val="both"/>
              <w:rPr>
                <w:i/>
                <w:iCs/>
                <w:sz w:val="18"/>
                <w:szCs w:val="18"/>
                <w:lang w:val="ro-RO"/>
              </w:rPr>
            </w:pPr>
          </w:p>
        </w:tc>
      </w:tr>
      <w:tr w:rsidR="007350A5" w:rsidRPr="0017634D" w14:paraId="185A569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34B2C46A" w14:textId="77777777" w:rsidTr="00480862">
              <w:tc>
                <w:tcPr>
                  <w:tcW w:w="632" w:type="dxa"/>
                </w:tcPr>
                <w:p w14:paraId="75509B79" w14:textId="055E846C" w:rsidR="007350A5" w:rsidRPr="005719C2" w:rsidRDefault="007350A5" w:rsidP="007350A5">
                  <w:pPr>
                    <w:rPr>
                      <w:sz w:val="18"/>
                      <w:szCs w:val="18"/>
                    </w:rPr>
                  </w:pPr>
                  <w:r w:rsidRPr="005719C2">
                    <w:rPr>
                      <w:sz w:val="18"/>
                      <w:szCs w:val="18"/>
                      <w:lang w:val="ro-MD"/>
                    </w:rPr>
                    <w:t>0</w:t>
                  </w:r>
                  <w:r w:rsidRPr="005719C2">
                    <w:rPr>
                      <w:sz w:val="18"/>
                      <w:szCs w:val="18"/>
                    </w:rPr>
                    <w:t>0</w:t>
                  </w:r>
                  <w:r w:rsidRPr="005719C2">
                    <w:rPr>
                      <w:sz w:val="18"/>
                      <w:szCs w:val="18"/>
                      <w:lang w:val="ro-MD"/>
                    </w:rPr>
                    <w:t>6</w:t>
                  </w:r>
                  <w:r w:rsidRPr="005719C2">
                    <w:rPr>
                      <w:sz w:val="18"/>
                      <w:szCs w:val="18"/>
                    </w:rPr>
                    <w:t>0</w:t>
                  </w:r>
                </w:p>
              </w:tc>
              <w:tc>
                <w:tcPr>
                  <w:tcW w:w="3686" w:type="dxa"/>
                </w:tcPr>
                <w:p w14:paraId="57CB1AE8" w14:textId="77777777" w:rsidR="007350A5" w:rsidRPr="005719C2" w:rsidRDefault="007350A5" w:rsidP="007350A5">
                  <w:pPr>
                    <w:rPr>
                      <w:b/>
                      <w:bCs/>
                      <w:sz w:val="18"/>
                      <w:szCs w:val="18"/>
                      <w:lang w:val="ro-MD"/>
                    </w:rPr>
                  </w:pPr>
                  <w:r w:rsidRPr="005719C2">
                    <w:rPr>
                      <w:b/>
                      <w:bCs/>
                      <w:sz w:val="18"/>
                      <w:szCs w:val="18"/>
                      <w:lang w:val="ro-MD"/>
                    </w:rPr>
                    <w:t xml:space="preserve">1.1.1.3. Active de la bănci centrale </w:t>
                  </w:r>
                </w:p>
                <w:p w14:paraId="57C827FC" w14:textId="53755858" w:rsidR="007350A5" w:rsidRPr="005719C2" w:rsidRDefault="007350A5" w:rsidP="007350A5">
                  <w:pPr>
                    <w:rPr>
                      <w:sz w:val="18"/>
                      <w:szCs w:val="18"/>
                      <w:lang w:val="it-IT"/>
                    </w:rPr>
                  </w:pPr>
                  <w:r w:rsidRPr="00E22611">
                    <w:rPr>
                      <w:sz w:val="18"/>
                      <w:szCs w:val="18"/>
                      <w:lang w:val="ro-MD"/>
                    </w:rPr>
                    <w:t>Articolul 10 alineatul (1) litera (b) punctele (i) și (ii) din Regulamentul delegat (UE) 2015/61 Active care reprezintă creanţe asupra sau creanţe garantate de BCE, de banca centrală a unui stat membru sau de banca centrală a unei ţări terţe, cu condiţia ca expunerile faţă de banca centrală sau faţă de administraţia centrală a ţării terţe să primească o evaluare de credit efectuată de o ECAI desemnată care să arate o calitate a creditului de cel puţin nivelul 1, în conformitate cu articolul 114 alineatul (2) din Regulamentul (UE) nr. 575/ 2013.</w:t>
                  </w:r>
                </w:p>
              </w:tc>
            </w:tr>
          </w:tbl>
          <w:p w14:paraId="2613C79F" w14:textId="77777777" w:rsidR="007350A5" w:rsidRPr="005719C2"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6E19C282" w14:textId="77777777" w:rsidTr="00480862">
              <w:tc>
                <w:tcPr>
                  <w:tcW w:w="632" w:type="dxa"/>
                </w:tcPr>
                <w:p w14:paraId="0FB95D4E" w14:textId="292D5D51" w:rsidR="007350A5" w:rsidRPr="005719C2" w:rsidRDefault="007350A5" w:rsidP="007350A5">
                  <w:pPr>
                    <w:rPr>
                      <w:sz w:val="18"/>
                      <w:szCs w:val="18"/>
                    </w:rPr>
                  </w:pPr>
                  <w:r w:rsidRPr="005719C2">
                    <w:rPr>
                      <w:sz w:val="18"/>
                      <w:szCs w:val="18"/>
                      <w:lang w:val="ro-MD"/>
                    </w:rPr>
                    <w:t>0</w:t>
                  </w:r>
                  <w:r w:rsidRPr="005719C2">
                    <w:rPr>
                      <w:sz w:val="18"/>
                      <w:szCs w:val="18"/>
                    </w:rPr>
                    <w:t>0</w:t>
                  </w:r>
                  <w:r w:rsidRPr="005719C2">
                    <w:rPr>
                      <w:sz w:val="18"/>
                      <w:szCs w:val="18"/>
                      <w:lang w:val="ro-MD"/>
                    </w:rPr>
                    <w:t>6</w:t>
                  </w:r>
                  <w:r w:rsidRPr="005719C2">
                    <w:rPr>
                      <w:sz w:val="18"/>
                      <w:szCs w:val="18"/>
                    </w:rPr>
                    <w:t>0</w:t>
                  </w:r>
                </w:p>
              </w:tc>
              <w:tc>
                <w:tcPr>
                  <w:tcW w:w="3686" w:type="dxa"/>
                </w:tcPr>
                <w:p w14:paraId="08DBEB5C" w14:textId="77777777" w:rsidR="007350A5" w:rsidRPr="005719C2" w:rsidRDefault="007350A5" w:rsidP="007350A5">
                  <w:pPr>
                    <w:rPr>
                      <w:b/>
                      <w:bCs/>
                      <w:sz w:val="18"/>
                      <w:szCs w:val="18"/>
                      <w:lang w:val="it-IT"/>
                    </w:rPr>
                  </w:pPr>
                  <w:r w:rsidRPr="005719C2">
                    <w:rPr>
                      <w:b/>
                      <w:bCs/>
                      <w:sz w:val="18"/>
                      <w:szCs w:val="18"/>
                      <w:lang w:val="it-IT"/>
                    </w:rPr>
                    <w:t xml:space="preserve">1.1.1.3. Active de la bănci centrale </w:t>
                  </w:r>
                </w:p>
                <w:p w14:paraId="77E0DD18" w14:textId="3E6987A3" w:rsidR="007350A5" w:rsidRPr="00E22611" w:rsidRDefault="007350A5" w:rsidP="007350A5">
                  <w:pPr>
                    <w:rPr>
                      <w:sz w:val="18"/>
                      <w:szCs w:val="18"/>
                      <w:lang w:val="it-IT"/>
                    </w:rPr>
                  </w:pPr>
                  <w:r w:rsidRPr="00E22611">
                    <w:rPr>
                      <w:sz w:val="18"/>
                      <w:szCs w:val="18"/>
                      <w:lang w:val="it-IT"/>
                    </w:rPr>
                    <w:t>Pct.31 subpct.2) lit.a)</w:t>
                  </w:r>
                  <w:r w:rsidR="005719C2" w:rsidRPr="004E4E26">
                    <w:rPr>
                      <w:sz w:val="18"/>
                      <w:szCs w:val="18"/>
                      <w:lang w:val="it-IT"/>
                    </w:rPr>
                    <w:t xml:space="preserve"> -</w:t>
                  </w:r>
                  <w:r w:rsidRPr="00E22611">
                    <w:rPr>
                      <w:sz w:val="18"/>
                      <w:szCs w:val="18"/>
                      <w:lang w:val="it-IT"/>
                    </w:rPr>
                    <w:t xml:space="preserve"> lit.c) din Regulamentul nr.44/2020</w:t>
                  </w:r>
                </w:p>
                <w:p w14:paraId="2577558D" w14:textId="088ED629" w:rsidR="007350A5" w:rsidRPr="005719C2" w:rsidRDefault="007350A5" w:rsidP="007350A5">
                  <w:pPr>
                    <w:rPr>
                      <w:sz w:val="18"/>
                      <w:szCs w:val="18"/>
                      <w:lang w:val="it-IT"/>
                    </w:rPr>
                  </w:pPr>
                  <w:r w:rsidRPr="00E22611">
                    <w:rPr>
                      <w:sz w:val="18"/>
                      <w:szCs w:val="18"/>
                      <w:lang w:val="it-IT"/>
                    </w:rPr>
                    <w:t>Active care reprezintă creanţe asupra sau creanţe garantate de Banca Naţională a Moldovei, de Banca Centrală Europeană, de băncile centrale ale altor ţări cu condiţia ca expunerile faţă de banca centrală sau faţă de administraţia centrală a acestora să primească o evaluare de credit efectuată de o ECAI desemnată, pe care Banca Naţională a Moldovei a asociat-o cel puţin cu nivelul 1 de calitate a creditului, în conformitate cu pct.30 din Regulamentul cu privire la tratamentul riscului de credit pentru bănci potrivit abordării standardizate (aprobat prin HCE al BNM nr.111/2018).</w:t>
                  </w:r>
                </w:p>
              </w:tc>
            </w:tr>
          </w:tbl>
          <w:p w14:paraId="5FDDF215" w14:textId="77777777" w:rsidR="007350A5" w:rsidRPr="005719C2" w:rsidRDefault="007350A5" w:rsidP="007350A5">
            <w:pPr>
              <w:rPr>
                <w:sz w:val="18"/>
                <w:szCs w:val="18"/>
                <w:lang w:val="it-IT"/>
              </w:rPr>
            </w:pPr>
          </w:p>
        </w:tc>
        <w:tc>
          <w:tcPr>
            <w:tcW w:w="1418" w:type="dxa"/>
          </w:tcPr>
          <w:p w14:paraId="609CE8DE" w14:textId="24D86EB5" w:rsidR="007350A5" w:rsidRPr="005719C2" w:rsidRDefault="007350A5" w:rsidP="007350A5">
            <w:pPr>
              <w:jc w:val="both"/>
              <w:rPr>
                <w:i/>
                <w:iCs/>
                <w:sz w:val="18"/>
                <w:szCs w:val="18"/>
                <w:lang w:val="ro-RO"/>
              </w:rPr>
            </w:pPr>
            <w:r w:rsidRPr="005719C2">
              <w:rPr>
                <w:sz w:val="18"/>
                <w:szCs w:val="18"/>
                <w:lang w:val="ro-RO"/>
              </w:rPr>
              <w:t>Compatibil</w:t>
            </w:r>
          </w:p>
        </w:tc>
        <w:tc>
          <w:tcPr>
            <w:tcW w:w="2476" w:type="dxa"/>
          </w:tcPr>
          <w:p w14:paraId="7E9E734C"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1FBA24F8" w14:textId="77777777" w:rsidR="007350A5" w:rsidRPr="009A7D7B" w:rsidRDefault="007350A5" w:rsidP="007350A5">
            <w:pPr>
              <w:jc w:val="both"/>
              <w:rPr>
                <w:i/>
                <w:iCs/>
                <w:sz w:val="18"/>
                <w:szCs w:val="18"/>
                <w:lang w:val="ro-RO"/>
              </w:rPr>
            </w:pPr>
          </w:p>
        </w:tc>
        <w:tc>
          <w:tcPr>
            <w:tcW w:w="788" w:type="dxa"/>
          </w:tcPr>
          <w:p w14:paraId="43290966" w14:textId="77777777" w:rsidR="007350A5" w:rsidRPr="009A7D7B" w:rsidRDefault="007350A5" w:rsidP="007350A5">
            <w:pPr>
              <w:jc w:val="both"/>
              <w:rPr>
                <w:i/>
                <w:iCs/>
                <w:sz w:val="18"/>
                <w:szCs w:val="18"/>
                <w:lang w:val="ro-RO"/>
              </w:rPr>
            </w:pPr>
          </w:p>
        </w:tc>
      </w:tr>
      <w:tr w:rsidR="007350A5" w:rsidRPr="00E22611" w14:paraId="60F4C7C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04FB1C93" w14:textId="77777777" w:rsidTr="00480862">
              <w:tc>
                <w:tcPr>
                  <w:tcW w:w="632" w:type="dxa"/>
                </w:tcPr>
                <w:p w14:paraId="70356A8F" w14:textId="3EB51615"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7</w:t>
                  </w:r>
                  <w:r w:rsidRPr="009D2743">
                    <w:rPr>
                      <w:sz w:val="18"/>
                      <w:szCs w:val="18"/>
                    </w:rPr>
                    <w:t>0</w:t>
                  </w:r>
                </w:p>
              </w:tc>
              <w:tc>
                <w:tcPr>
                  <w:tcW w:w="3686" w:type="dxa"/>
                </w:tcPr>
                <w:p w14:paraId="7DC31626" w14:textId="77777777" w:rsidR="007350A5" w:rsidRDefault="007350A5" w:rsidP="007350A5">
                  <w:pPr>
                    <w:rPr>
                      <w:sz w:val="18"/>
                      <w:szCs w:val="18"/>
                      <w:lang w:val="ro-MD"/>
                    </w:rPr>
                  </w:pPr>
                  <w:r w:rsidRPr="003046E1">
                    <w:rPr>
                      <w:b/>
                      <w:bCs/>
                      <w:sz w:val="18"/>
                      <w:szCs w:val="18"/>
                      <w:lang w:val="ro-MD"/>
                    </w:rPr>
                    <w:t xml:space="preserve">1.1.1.4. Active de la administraţii centrale </w:t>
                  </w:r>
                  <w:r w:rsidRPr="00E22611">
                    <w:rPr>
                      <w:sz w:val="18"/>
                      <w:szCs w:val="18"/>
                      <w:lang w:val="ro-MD"/>
                    </w:rPr>
                    <w:t>Articolul 10 alineatul (1) litera (c) punctele (i) și (ii) din Regulamentul delegat (UE) 2015/61</w:t>
                  </w:r>
                </w:p>
                <w:p w14:paraId="301E10B6" w14:textId="19CD8DBC" w:rsidR="007350A5" w:rsidRDefault="007350A5" w:rsidP="007350A5">
                  <w:pPr>
                    <w:rPr>
                      <w:sz w:val="18"/>
                      <w:szCs w:val="18"/>
                      <w:lang w:val="ro-MD"/>
                    </w:rPr>
                  </w:pPr>
                  <w:r w:rsidRPr="00E22611">
                    <w:rPr>
                      <w:sz w:val="18"/>
                      <w:szCs w:val="18"/>
                      <w:lang w:val="ro-MD"/>
                    </w:rPr>
                    <w:t xml:space="preserve">Active care reprezintă creanţe asupra sau creanţe garantate de administraţia centrală a </w:t>
                  </w:r>
                  <w:r w:rsidRPr="00E22611">
                    <w:rPr>
                      <w:sz w:val="18"/>
                      <w:szCs w:val="18"/>
                      <w:lang w:val="ro-MD"/>
                    </w:rPr>
                    <w:lastRenderedPageBreak/>
                    <w:t xml:space="preserve">unui stat membru sau de administraţia centrală a unei ţări terţe, cu condiţia ca aceste active să primească o evaluare de credit efectuată de o ECAI desemnată care să arate o calitate a creditului de cel puţin nivelul 1, în conformitate cu articolul 114 alineatul (2) din Regulamentul (UE) nr. 575/ 2013. </w:t>
                  </w:r>
                </w:p>
                <w:p w14:paraId="566D5FD0" w14:textId="77777777" w:rsidR="007350A5" w:rsidRDefault="007350A5" w:rsidP="007350A5">
                  <w:pPr>
                    <w:rPr>
                      <w:sz w:val="18"/>
                      <w:szCs w:val="18"/>
                      <w:lang w:val="ro-MD"/>
                    </w:rPr>
                  </w:pPr>
                  <w:r w:rsidRPr="00E22611">
                    <w:rPr>
                      <w:sz w:val="18"/>
                      <w:szCs w:val="18"/>
                      <w:lang w:val="ro-MD"/>
                    </w:rPr>
                    <w:t xml:space="preserve">Activele emise de instituţiile de credit care beneficiază de o garanţie de la administraţia centrală a unui stat membru în conformitate cu articolul 35 din Regulamentul delegat (UE) 2015/61 trebuie raportate pe acest rând. </w:t>
                  </w:r>
                </w:p>
                <w:p w14:paraId="2DC54BD6" w14:textId="0C73ED90" w:rsidR="007350A5" w:rsidRPr="008719D0" w:rsidRDefault="007350A5" w:rsidP="007350A5">
                  <w:pPr>
                    <w:rPr>
                      <w:sz w:val="18"/>
                      <w:szCs w:val="18"/>
                      <w:lang w:val="it-IT"/>
                    </w:rPr>
                  </w:pPr>
                  <w:r w:rsidRPr="00E22611">
                    <w:rPr>
                      <w:sz w:val="18"/>
                      <w:szCs w:val="18"/>
                      <w:lang w:val="ro-MD"/>
                    </w:rPr>
                    <w:t>Trebuie raportate pe acest rând activele emise de agenţiile de gestionare a activelor depreciate, finanţate de un stat membru, astfel cum sunt menţionate la articolul 36 din Regulamentul delegat (UE) 2015/61.</w:t>
                  </w:r>
                </w:p>
              </w:tc>
            </w:tr>
          </w:tbl>
          <w:p w14:paraId="23C554F5"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49B13C24" w14:textId="77777777" w:rsidTr="00480862">
              <w:tc>
                <w:tcPr>
                  <w:tcW w:w="632" w:type="dxa"/>
                </w:tcPr>
                <w:p w14:paraId="16036456" w14:textId="1E5937FA" w:rsidR="007350A5" w:rsidRPr="009D2743" w:rsidRDefault="007350A5" w:rsidP="007350A5">
                  <w:pPr>
                    <w:rPr>
                      <w:sz w:val="18"/>
                      <w:szCs w:val="18"/>
                    </w:rPr>
                  </w:pPr>
                  <w:r>
                    <w:rPr>
                      <w:sz w:val="18"/>
                      <w:szCs w:val="18"/>
                      <w:lang w:val="ro-MD"/>
                    </w:rPr>
                    <w:lastRenderedPageBreak/>
                    <w:t>0</w:t>
                  </w:r>
                  <w:r w:rsidRPr="009D2743">
                    <w:rPr>
                      <w:sz w:val="18"/>
                      <w:szCs w:val="18"/>
                    </w:rPr>
                    <w:t>0</w:t>
                  </w:r>
                  <w:r>
                    <w:rPr>
                      <w:sz w:val="18"/>
                      <w:szCs w:val="18"/>
                      <w:lang w:val="ro-MD"/>
                    </w:rPr>
                    <w:t>7</w:t>
                  </w:r>
                  <w:r w:rsidRPr="009D2743">
                    <w:rPr>
                      <w:sz w:val="18"/>
                      <w:szCs w:val="18"/>
                    </w:rPr>
                    <w:t>0</w:t>
                  </w:r>
                </w:p>
              </w:tc>
              <w:tc>
                <w:tcPr>
                  <w:tcW w:w="3686" w:type="dxa"/>
                </w:tcPr>
                <w:p w14:paraId="0837387E" w14:textId="77777777" w:rsidR="007350A5" w:rsidRPr="008719D0" w:rsidRDefault="007350A5" w:rsidP="007350A5">
                  <w:pPr>
                    <w:rPr>
                      <w:b/>
                      <w:bCs/>
                      <w:sz w:val="18"/>
                      <w:szCs w:val="18"/>
                      <w:lang w:val="it-IT"/>
                    </w:rPr>
                  </w:pPr>
                  <w:r w:rsidRPr="008719D0">
                    <w:rPr>
                      <w:b/>
                      <w:bCs/>
                      <w:sz w:val="18"/>
                      <w:szCs w:val="18"/>
                      <w:lang w:val="it-IT"/>
                    </w:rPr>
                    <w:t xml:space="preserve">1.1.1.4. Active de la administraţii centrale </w:t>
                  </w:r>
                </w:p>
                <w:p w14:paraId="497EFF3B" w14:textId="77777777" w:rsidR="007350A5" w:rsidRPr="00E22611" w:rsidRDefault="007350A5" w:rsidP="007350A5">
                  <w:pPr>
                    <w:rPr>
                      <w:sz w:val="18"/>
                      <w:szCs w:val="18"/>
                      <w:lang w:val="it-IT"/>
                    </w:rPr>
                  </w:pPr>
                  <w:r w:rsidRPr="00E22611">
                    <w:rPr>
                      <w:sz w:val="18"/>
                      <w:szCs w:val="18"/>
                      <w:lang w:val="it-IT"/>
                    </w:rPr>
                    <w:t>Pct.31 subpct.3) lit.a) şi b) din Regulamentul nr.44/2020.</w:t>
                  </w:r>
                </w:p>
                <w:p w14:paraId="25550518" w14:textId="281262E3" w:rsidR="007350A5" w:rsidRPr="008719D0" w:rsidRDefault="007350A5" w:rsidP="007350A5">
                  <w:pPr>
                    <w:rPr>
                      <w:sz w:val="18"/>
                      <w:szCs w:val="18"/>
                      <w:lang w:val="it-IT"/>
                    </w:rPr>
                  </w:pPr>
                  <w:r w:rsidRPr="00E22611">
                    <w:rPr>
                      <w:sz w:val="18"/>
                      <w:szCs w:val="18"/>
                      <w:lang w:val="it-IT"/>
                    </w:rPr>
                    <w:t xml:space="preserve">Active care reprezintă creanţe asupra sau creanţe garantate de administraţia centrală a </w:t>
                  </w:r>
                  <w:r w:rsidRPr="00E22611">
                    <w:rPr>
                      <w:sz w:val="18"/>
                      <w:szCs w:val="18"/>
                      <w:lang w:val="it-IT"/>
                    </w:rPr>
                    <w:lastRenderedPageBreak/>
                    <w:t>Republicii Moldova, a unui alt stat cu condiţia ca acesta să primească o evaluare de credit efectuată de o ECAI desemnată, pe care Banca Naţională a Moldovei a asociat-o cel puţin cu nivelul 1 de calitate a creditului, în conformitate cu pct.30 din Regulamentul cu privire la tratamentul riscului de credit pentru bănci potrivit abordării standardizate (aprobat prin HCE al BNM nr.111/2018).</w:t>
                  </w:r>
                </w:p>
              </w:tc>
            </w:tr>
          </w:tbl>
          <w:p w14:paraId="6458F825" w14:textId="77777777" w:rsidR="007350A5" w:rsidRPr="0017634D" w:rsidRDefault="007350A5" w:rsidP="007350A5">
            <w:pPr>
              <w:rPr>
                <w:sz w:val="18"/>
                <w:szCs w:val="18"/>
                <w:lang w:val="it-IT"/>
              </w:rPr>
            </w:pPr>
          </w:p>
        </w:tc>
        <w:tc>
          <w:tcPr>
            <w:tcW w:w="1418" w:type="dxa"/>
          </w:tcPr>
          <w:p w14:paraId="443485AC" w14:textId="76D59E16" w:rsidR="007350A5" w:rsidRPr="009A7D7B" w:rsidRDefault="007350A5" w:rsidP="007350A5">
            <w:pPr>
              <w:jc w:val="both"/>
              <w:rPr>
                <w:i/>
                <w:iCs/>
                <w:sz w:val="18"/>
                <w:szCs w:val="18"/>
                <w:lang w:val="ro-RO"/>
              </w:rPr>
            </w:pPr>
            <w:r>
              <w:rPr>
                <w:sz w:val="18"/>
                <w:szCs w:val="18"/>
                <w:lang w:val="en-US"/>
              </w:rPr>
              <w:lastRenderedPageBreak/>
              <w:t>Parțial compatibil</w:t>
            </w:r>
          </w:p>
        </w:tc>
        <w:tc>
          <w:tcPr>
            <w:tcW w:w="2476" w:type="dxa"/>
          </w:tcPr>
          <w:p w14:paraId="2DF8F658" w14:textId="5CB362E9" w:rsidR="007350A5" w:rsidRPr="009A7D7B" w:rsidRDefault="007350A5" w:rsidP="007350A5">
            <w:pPr>
              <w:rPr>
                <w:i/>
                <w:iCs/>
                <w:sz w:val="18"/>
                <w:szCs w:val="18"/>
                <w:lang w:val="ro-RO"/>
              </w:rPr>
            </w:pPr>
            <w:r>
              <w:rPr>
                <w:sz w:val="18"/>
                <w:szCs w:val="18"/>
                <w:lang w:val="en-US"/>
              </w:rPr>
              <w:t>Alineatele trei și patru nu au fost transpuse, deoarece art.35 și</w:t>
            </w:r>
            <w:r w:rsidRPr="00473BEE">
              <w:rPr>
                <w:sz w:val="18"/>
                <w:szCs w:val="18"/>
                <w:lang w:val="en-US"/>
              </w:rPr>
              <w:t xml:space="preserve"> 36 din </w:t>
            </w:r>
            <w:r w:rsidRPr="0056293D">
              <w:rPr>
                <w:sz w:val="18"/>
                <w:szCs w:val="18"/>
                <w:lang w:val="en-US"/>
              </w:rPr>
              <w:t>RD 2015/61 nu a</w:t>
            </w:r>
            <w:r>
              <w:rPr>
                <w:sz w:val="18"/>
                <w:szCs w:val="18"/>
                <w:lang w:val="en-US"/>
              </w:rPr>
              <w:t>u</w:t>
            </w:r>
            <w:r w:rsidRPr="0056293D">
              <w:rPr>
                <w:sz w:val="18"/>
                <w:szCs w:val="18"/>
                <w:lang w:val="en-US"/>
              </w:rPr>
              <w:t xml:space="preserve"> fost transpus</w:t>
            </w:r>
            <w:r>
              <w:rPr>
                <w:sz w:val="18"/>
                <w:szCs w:val="18"/>
                <w:lang w:val="en-US"/>
              </w:rPr>
              <w:t>e</w:t>
            </w:r>
            <w:r w:rsidRPr="0056293D">
              <w:rPr>
                <w:sz w:val="18"/>
                <w:szCs w:val="18"/>
                <w:lang w:val="en-US"/>
              </w:rPr>
              <w:t xml:space="preserve"> în Regulamentul</w:t>
            </w:r>
            <w:r>
              <w:rPr>
                <w:sz w:val="18"/>
                <w:szCs w:val="18"/>
                <w:lang w:val="en-US"/>
              </w:rPr>
              <w:t xml:space="preserve"> nr.44/2020</w:t>
            </w:r>
            <w:r w:rsidRPr="00473BEE">
              <w:rPr>
                <w:sz w:val="18"/>
                <w:szCs w:val="18"/>
                <w:lang w:val="en-US"/>
              </w:rPr>
              <w:t>.</w:t>
            </w:r>
            <w:r w:rsidRPr="00E661FD">
              <w:rPr>
                <w:lang w:val="en-US"/>
              </w:rPr>
              <w:t xml:space="preserve"> </w:t>
            </w:r>
            <w:r w:rsidRPr="00F11D83">
              <w:rPr>
                <w:sz w:val="18"/>
                <w:szCs w:val="18"/>
                <w:lang w:val="it-IT"/>
              </w:rPr>
              <w:t xml:space="preserve">(a se vedea tabelul </w:t>
            </w:r>
            <w:r w:rsidRPr="00F11D83">
              <w:rPr>
                <w:sz w:val="18"/>
                <w:szCs w:val="18"/>
                <w:lang w:val="it-IT"/>
              </w:rPr>
              <w:lastRenderedPageBreak/>
              <w:t xml:space="preserve">de concordanță al Regulamentului </w:t>
            </w:r>
            <w:r w:rsid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430F6629" w14:textId="77777777" w:rsidR="007350A5" w:rsidRPr="009A7D7B" w:rsidRDefault="007350A5" w:rsidP="007350A5">
            <w:pPr>
              <w:jc w:val="both"/>
              <w:rPr>
                <w:i/>
                <w:iCs/>
                <w:sz w:val="18"/>
                <w:szCs w:val="18"/>
                <w:lang w:val="ro-RO"/>
              </w:rPr>
            </w:pPr>
          </w:p>
        </w:tc>
        <w:tc>
          <w:tcPr>
            <w:tcW w:w="788" w:type="dxa"/>
          </w:tcPr>
          <w:p w14:paraId="40CF04B7" w14:textId="77777777" w:rsidR="007350A5" w:rsidRPr="009A7D7B" w:rsidRDefault="007350A5" w:rsidP="007350A5">
            <w:pPr>
              <w:jc w:val="both"/>
              <w:rPr>
                <w:i/>
                <w:iCs/>
                <w:sz w:val="18"/>
                <w:szCs w:val="18"/>
                <w:lang w:val="ro-RO"/>
              </w:rPr>
            </w:pPr>
          </w:p>
        </w:tc>
      </w:tr>
      <w:tr w:rsidR="007350A5" w:rsidRPr="00E22611" w14:paraId="1B0B2C2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1C1A8E22" w14:textId="77777777" w:rsidTr="00480862">
              <w:tc>
                <w:tcPr>
                  <w:tcW w:w="632" w:type="dxa"/>
                </w:tcPr>
                <w:p w14:paraId="2CB9754B" w14:textId="7668D7C4"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8</w:t>
                  </w:r>
                  <w:r w:rsidRPr="009D2743">
                    <w:rPr>
                      <w:sz w:val="18"/>
                      <w:szCs w:val="18"/>
                    </w:rPr>
                    <w:t>0</w:t>
                  </w:r>
                </w:p>
              </w:tc>
              <w:tc>
                <w:tcPr>
                  <w:tcW w:w="3686" w:type="dxa"/>
                </w:tcPr>
                <w:p w14:paraId="15EB8E26" w14:textId="77777777" w:rsidR="007350A5" w:rsidRDefault="007350A5" w:rsidP="007350A5">
                  <w:pPr>
                    <w:rPr>
                      <w:b/>
                      <w:bCs/>
                      <w:sz w:val="18"/>
                      <w:szCs w:val="18"/>
                      <w:lang w:val="ro-MD"/>
                    </w:rPr>
                  </w:pPr>
                  <w:r w:rsidRPr="001C5D9B">
                    <w:rPr>
                      <w:b/>
                      <w:bCs/>
                      <w:sz w:val="18"/>
                      <w:szCs w:val="18"/>
                      <w:lang w:val="ro-MD"/>
                    </w:rPr>
                    <w:t xml:space="preserve">1.1.1.5. Active de la administraţii regionale/autorităţi locale </w:t>
                  </w:r>
                </w:p>
                <w:p w14:paraId="5EAD0C37" w14:textId="77777777" w:rsidR="007350A5" w:rsidRDefault="007350A5" w:rsidP="007350A5">
                  <w:pPr>
                    <w:rPr>
                      <w:sz w:val="18"/>
                      <w:szCs w:val="18"/>
                      <w:lang w:val="ro-MD"/>
                    </w:rPr>
                  </w:pPr>
                  <w:r w:rsidRPr="00E22611">
                    <w:rPr>
                      <w:sz w:val="18"/>
                      <w:szCs w:val="18"/>
                      <w:lang w:val="ro-MD"/>
                    </w:rPr>
                    <w:t xml:space="preserve">Articolul 10 alineatul (1) litera (c) punctele (iii) și (vi) din Regulamentul delegat (UE) 2015/61 Active care reprezintă creanţe asupra sau creanţe garantate de administraţiile regionale sau autorităţile locale dintr-un stat membru, cu condiţia ca acestea să fie tratate ca expuneri faţă de administraţia centrală a statului membru respectiv, în conformitate cu articolul 115 alineatul (2) din Regulamentul (UE) nr. 575/2013. </w:t>
                  </w:r>
                </w:p>
                <w:p w14:paraId="75892432" w14:textId="77777777" w:rsidR="007350A5" w:rsidRDefault="007350A5" w:rsidP="007350A5">
                  <w:pPr>
                    <w:rPr>
                      <w:sz w:val="18"/>
                      <w:szCs w:val="18"/>
                      <w:lang w:val="ro-MD"/>
                    </w:rPr>
                  </w:pPr>
                  <w:r w:rsidRPr="00E22611">
                    <w:rPr>
                      <w:sz w:val="18"/>
                      <w:szCs w:val="18"/>
                      <w:lang w:val="ro-MD"/>
                    </w:rPr>
                    <w:t xml:space="preserve">Active care reprezintă creanţe asupra sau creanţe garantate de administraţiile regionale sau autorităţile locale dintr-o ţară terţă, care primesc o evaluare de credit efectuată de o ECAI desemnată care să arate o calitate a creditului de cel puţin nivelul 1 în conformitate cu articolul 114 alineatul (2) din Regulamentul (UE) nr. 575/2013, cu condiţia ca acestea să fie tratate ca expuneri faţă de administraţia centrală a ţării terţe, în conformitate cu articolul 115 </w:t>
                  </w:r>
                  <w:r w:rsidRPr="00E22611">
                    <w:rPr>
                      <w:sz w:val="18"/>
                      <w:szCs w:val="18"/>
                      <w:lang w:val="ro-MD"/>
                    </w:rPr>
                    <w:lastRenderedPageBreak/>
                    <w:t xml:space="preserve">alineatul (4) din Regulamentul (UE) nr. 575/2013. </w:t>
                  </w:r>
                </w:p>
                <w:p w14:paraId="388687F5" w14:textId="64463C6E" w:rsidR="007350A5" w:rsidRPr="001C5D9B" w:rsidRDefault="007350A5" w:rsidP="007350A5">
                  <w:pPr>
                    <w:rPr>
                      <w:sz w:val="18"/>
                      <w:szCs w:val="18"/>
                      <w:lang w:val="it-IT"/>
                    </w:rPr>
                  </w:pPr>
                  <w:r w:rsidRPr="00E22611">
                    <w:rPr>
                      <w:sz w:val="18"/>
                      <w:szCs w:val="18"/>
                      <w:lang w:val="ro-MD"/>
                    </w:rPr>
                    <w:t>Activele emise de instituţiile de credit care beneficiază de o garanţie de la o administraţie regională sau o autoritate locală dintr-un stat membru în conformitate cu articolul 35 din Regulamentul delegat (UE) 2015/61 trebuie raportate pe acest rând.</w:t>
                  </w:r>
                </w:p>
              </w:tc>
            </w:tr>
          </w:tbl>
          <w:p w14:paraId="23FEB1BB"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1567911B" w14:textId="77777777" w:rsidTr="00480862">
              <w:tc>
                <w:tcPr>
                  <w:tcW w:w="879" w:type="dxa"/>
                </w:tcPr>
                <w:p w14:paraId="05AFDD84" w14:textId="49C9A186" w:rsidR="007350A5" w:rsidRPr="00783BD8" w:rsidRDefault="007350A5" w:rsidP="007350A5">
                  <w:pPr>
                    <w:rPr>
                      <w:sz w:val="18"/>
                      <w:szCs w:val="18"/>
                      <w:lang w:val="en-US"/>
                    </w:rPr>
                  </w:pPr>
                  <w:r>
                    <w:rPr>
                      <w:sz w:val="18"/>
                      <w:szCs w:val="18"/>
                      <w:lang w:val="en-US"/>
                    </w:rPr>
                    <w:lastRenderedPageBreak/>
                    <w:t>0</w:t>
                  </w:r>
                  <w:r w:rsidRPr="00783BD8">
                    <w:rPr>
                      <w:sz w:val="18"/>
                      <w:szCs w:val="18"/>
                      <w:lang w:val="en-US"/>
                    </w:rPr>
                    <w:t>080</w:t>
                  </w:r>
                </w:p>
              </w:tc>
              <w:tc>
                <w:tcPr>
                  <w:tcW w:w="2976" w:type="dxa"/>
                </w:tcPr>
                <w:p w14:paraId="46D1B85E" w14:textId="77777777" w:rsidR="007350A5" w:rsidRPr="00F11D83" w:rsidRDefault="007350A5" w:rsidP="007350A5">
                  <w:pPr>
                    <w:rPr>
                      <w:sz w:val="18"/>
                      <w:szCs w:val="18"/>
                      <w:lang w:val="it-IT"/>
                    </w:rPr>
                  </w:pPr>
                  <w:r w:rsidRPr="00F11D83">
                    <w:rPr>
                      <w:sz w:val="18"/>
                      <w:szCs w:val="18"/>
                      <w:lang w:val="it-IT"/>
                    </w:rPr>
                    <w:t xml:space="preserve">1.1.1.5. Active de la administrații regionale/autorități locale </w:t>
                  </w:r>
                </w:p>
                <w:p w14:paraId="769AB674" w14:textId="77777777" w:rsidR="007350A5" w:rsidRPr="00F11D83" w:rsidRDefault="007350A5" w:rsidP="007350A5">
                  <w:pPr>
                    <w:rPr>
                      <w:sz w:val="18"/>
                      <w:szCs w:val="18"/>
                      <w:lang w:val="it-IT"/>
                    </w:rPr>
                  </w:pPr>
                </w:p>
              </w:tc>
              <w:tc>
                <w:tcPr>
                  <w:tcW w:w="426" w:type="dxa"/>
                </w:tcPr>
                <w:p w14:paraId="285664D9" w14:textId="77777777" w:rsidR="007350A5" w:rsidRPr="00783BD8" w:rsidRDefault="007350A5" w:rsidP="007350A5">
                  <w:pPr>
                    <w:rPr>
                      <w:sz w:val="18"/>
                      <w:szCs w:val="18"/>
                      <w:lang w:val="en-US"/>
                    </w:rPr>
                  </w:pPr>
                  <w:r w:rsidRPr="00783BD8">
                    <w:rPr>
                      <w:sz w:val="18"/>
                      <w:szCs w:val="18"/>
                      <w:lang w:val="en-US"/>
                    </w:rPr>
                    <w:t>blocat</w:t>
                  </w:r>
                </w:p>
              </w:tc>
            </w:tr>
          </w:tbl>
          <w:p w14:paraId="7CF50A01" w14:textId="77777777" w:rsidR="007350A5" w:rsidRPr="0017634D" w:rsidRDefault="007350A5" w:rsidP="007350A5">
            <w:pPr>
              <w:rPr>
                <w:sz w:val="18"/>
                <w:szCs w:val="18"/>
                <w:lang w:val="it-IT"/>
              </w:rPr>
            </w:pPr>
          </w:p>
        </w:tc>
        <w:tc>
          <w:tcPr>
            <w:tcW w:w="1418" w:type="dxa"/>
          </w:tcPr>
          <w:p w14:paraId="5F8DB59B" w14:textId="17399BD7"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5A7CF537" w14:textId="51D8CEB3" w:rsidR="007350A5" w:rsidRPr="009A7D7B" w:rsidRDefault="007350A5" w:rsidP="007350A5">
            <w:pPr>
              <w:rPr>
                <w:i/>
                <w:iCs/>
                <w:sz w:val="18"/>
                <w:szCs w:val="18"/>
                <w:lang w:val="ro-RO"/>
              </w:rPr>
            </w:pPr>
            <w:r w:rsidRPr="00F11D83">
              <w:rPr>
                <w:sz w:val="18"/>
                <w:szCs w:val="18"/>
                <w:lang w:val="it-IT"/>
              </w:rPr>
              <w:t>Articolul 10 alineatul (1) litera (c) punctele (iii) și (iv) din RD 2015/61 nu a fost transpus în Regulamentul</w:t>
            </w:r>
            <w:r>
              <w:rPr>
                <w:sz w:val="18"/>
                <w:szCs w:val="18"/>
                <w:lang w:val="it-IT"/>
              </w:rPr>
              <w:t xml:space="preserve"> nr.44/2020</w:t>
            </w:r>
            <w:r w:rsidRPr="00F11D83">
              <w:rPr>
                <w:sz w:val="18"/>
                <w:szCs w:val="18"/>
                <w:lang w:val="it-IT"/>
              </w:rPr>
              <w:t xml:space="preserve"> (a se vedea tabelul de concordanță al Regulamentului </w:t>
            </w:r>
            <w:r w:rsidR="00B41990">
              <w:rPr>
                <w:sz w:val="18"/>
                <w:szCs w:val="18"/>
                <w:lang w:val="it-IT"/>
              </w:rPr>
              <w:t>nr.44/2020</w:t>
            </w:r>
            <w:r w:rsidRPr="00F11D83">
              <w:rPr>
                <w:sz w:val="18"/>
                <w:szCs w:val="18"/>
                <w:lang w:val="it-IT"/>
              </w:rPr>
              <w:t xml:space="preserve"> cu RD 2015/61)</w:t>
            </w:r>
          </w:p>
        </w:tc>
        <w:tc>
          <w:tcPr>
            <w:tcW w:w="990" w:type="dxa"/>
            <w:tcBorders>
              <w:top w:val="single" w:sz="4" w:space="0" w:color="auto"/>
              <w:bottom w:val="single" w:sz="4" w:space="0" w:color="auto"/>
            </w:tcBorders>
          </w:tcPr>
          <w:p w14:paraId="06D82D21" w14:textId="77777777" w:rsidR="007350A5" w:rsidRPr="009A7D7B" w:rsidRDefault="007350A5" w:rsidP="007350A5">
            <w:pPr>
              <w:jc w:val="both"/>
              <w:rPr>
                <w:i/>
                <w:iCs/>
                <w:sz w:val="18"/>
                <w:szCs w:val="18"/>
                <w:lang w:val="ro-RO"/>
              </w:rPr>
            </w:pPr>
          </w:p>
        </w:tc>
        <w:tc>
          <w:tcPr>
            <w:tcW w:w="788" w:type="dxa"/>
          </w:tcPr>
          <w:p w14:paraId="2E47FEEA" w14:textId="77777777" w:rsidR="007350A5" w:rsidRPr="009A7D7B" w:rsidRDefault="007350A5" w:rsidP="007350A5">
            <w:pPr>
              <w:jc w:val="both"/>
              <w:rPr>
                <w:i/>
                <w:iCs/>
                <w:sz w:val="18"/>
                <w:szCs w:val="18"/>
                <w:lang w:val="ro-RO"/>
              </w:rPr>
            </w:pPr>
          </w:p>
        </w:tc>
      </w:tr>
      <w:tr w:rsidR="007350A5" w:rsidRPr="0017634D" w14:paraId="116A526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3447FE17" w14:textId="77777777" w:rsidTr="00480862">
              <w:tc>
                <w:tcPr>
                  <w:tcW w:w="632" w:type="dxa"/>
                </w:tcPr>
                <w:p w14:paraId="576B53B4" w14:textId="481BF175"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en-US"/>
                    </w:rPr>
                    <w:t>9</w:t>
                  </w:r>
                  <w:r w:rsidRPr="009D2743">
                    <w:rPr>
                      <w:sz w:val="18"/>
                      <w:szCs w:val="18"/>
                    </w:rPr>
                    <w:t>0</w:t>
                  </w:r>
                </w:p>
              </w:tc>
              <w:tc>
                <w:tcPr>
                  <w:tcW w:w="3686" w:type="dxa"/>
                </w:tcPr>
                <w:p w14:paraId="5613EBFD" w14:textId="77777777" w:rsidR="007350A5" w:rsidRDefault="007350A5" w:rsidP="007350A5">
                  <w:pPr>
                    <w:rPr>
                      <w:b/>
                      <w:bCs/>
                      <w:sz w:val="18"/>
                      <w:szCs w:val="18"/>
                      <w:lang w:val="ro-MD"/>
                    </w:rPr>
                  </w:pPr>
                  <w:r w:rsidRPr="00B54587">
                    <w:rPr>
                      <w:b/>
                      <w:bCs/>
                      <w:sz w:val="18"/>
                      <w:szCs w:val="18"/>
                      <w:lang w:val="ro-MD"/>
                    </w:rPr>
                    <w:t xml:space="preserve">1.1.1.6. Active de la entităţi din sectorul public </w:t>
                  </w:r>
                </w:p>
                <w:p w14:paraId="000FDE6E" w14:textId="77777777" w:rsidR="007350A5" w:rsidRDefault="007350A5" w:rsidP="007350A5">
                  <w:pPr>
                    <w:rPr>
                      <w:sz w:val="18"/>
                      <w:szCs w:val="18"/>
                      <w:lang w:val="ro-MD"/>
                    </w:rPr>
                  </w:pPr>
                  <w:r w:rsidRPr="00E22611">
                    <w:rPr>
                      <w:sz w:val="18"/>
                      <w:szCs w:val="18"/>
                      <w:lang w:val="ro-MD"/>
                    </w:rPr>
                    <w:t>Articolul 10 alineatul (1) litera (c) punctele (v) și (vi) din Regulamentul delegat (UE) 2015/61</w:t>
                  </w:r>
                </w:p>
                <w:p w14:paraId="2E6D5AFA" w14:textId="6A6BB94A" w:rsidR="007350A5" w:rsidRPr="00E22611" w:rsidRDefault="007350A5" w:rsidP="007350A5">
                  <w:pPr>
                    <w:rPr>
                      <w:sz w:val="18"/>
                      <w:szCs w:val="18"/>
                      <w:lang w:val="ro-MD"/>
                    </w:rPr>
                  </w:pPr>
                  <w:r w:rsidRPr="0099364C">
                    <w:rPr>
                      <w:sz w:val="18"/>
                      <w:szCs w:val="18"/>
                      <w:lang w:val="ro-MD"/>
                    </w:rPr>
                    <w:t>Active care reprezintă creanţe asupra sau creanţe garantate de entităţi din sectorul public dintr-un stat membru sau dintr-o ţară terţă, cu condiţia ca aceste active să fie tratate ca expuneri faţă de administraţia centrală a unui stat membru sau faţă de administraţiile regionale sau autorităţile locale ale statului membru sau ale ţării terţe în cauză, în conformitate cu articolul 116 alineatul (4) din Regulamentul (UE) nr. 575/2013. Orice expunere faţă de administraţia centrală a unei ţări terţe menţionată într- unul din alineatele anterioare trebuie să primească o evaluare de credit efectuată de o ECAI desemnată care să arate o calitate a creditului de cel puţin nivelul 1, în conformitate cu articolul 114 alineatul (2) din Regulamentul (UE) nr. 575/2013. Orice expunere faţă de o administraţie regională sau o autoritate locală a unei ţări terţe menţionată în prezenta subsecţiune trebuie să fie tratată ca expunere faţă de administraţia centrală a ţării terţe respective, în conformitate cu articolul 115 alineatul (4) din Regulamentul (UE) nr. 575/2013.</w:t>
                  </w:r>
                </w:p>
              </w:tc>
            </w:tr>
          </w:tbl>
          <w:p w14:paraId="3A9577EC"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357D282A" w14:textId="77777777" w:rsidTr="00480862">
              <w:tc>
                <w:tcPr>
                  <w:tcW w:w="632" w:type="dxa"/>
                </w:tcPr>
                <w:p w14:paraId="48EB86F4" w14:textId="02E59113" w:rsidR="007350A5" w:rsidRPr="009D2743" w:rsidRDefault="007350A5" w:rsidP="007350A5">
                  <w:pPr>
                    <w:rPr>
                      <w:sz w:val="18"/>
                      <w:szCs w:val="18"/>
                    </w:rPr>
                  </w:pPr>
                  <w:r>
                    <w:rPr>
                      <w:sz w:val="18"/>
                      <w:szCs w:val="18"/>
                      <w:lang w:val="ro-MD"/>
                    </w:rPr>
                    <w:t>0</w:t>
                  </w:r>
                  <w:r w:rsidRPr="009D2743">
                    <w:rPr>
                      <w:sz w:val="18"/>
                      <w:szCs w:val="18"/>
                    </w:rPr>
                    <w:t>0</w:t>
                  </w:r>
                  <w:r>
                    <w:rPr>
                      <w:sz w:val="18"/>
                      <w:szCs w:val="18"/>
                      <w:lang w:val="ro-MD"/>
                    </w:rPr>
                    <w:t>9</w:t>
                  </w:r>
                  <w:r w:rsidRPr="009D2743">
                    <w:rPr>
                      <w:sz w:val="18"/>
                      <w:szCs w:val="18"/>
                    </w:rPr>
                    <w:t>0</w:t>
                  </w:r>
                </w:p>
              </w:tc>
              <w:tc>
                <w:tcPr>
                  <w:tcW w:w="3686" w:type="dxa"/>
                </w:tcPr>
                <w:p w14:paraId="6292C96D" w14:textId="77777777" w:rsidR="007350A5" w:rsidRPr="00B54587" w:rsidRDefault="007350A5" w:rsidP="007350A5">
                  <w:pPr>
                    <w:rPr>
                      <w:b/>
                      <w:bCs/>
                      <w:sz w:val="18"/>
                      <w:szCs w:val="18"/>
                      <w:lang w:val="it-IT"/>
                    </w:rPr>
                  </w:pPr>
                  <w:r w:rsidRPr="00B54587">
                    <w:rPr>
                      <w:b/>
                      <w:bCs/>
                      <w:sz w:val="18"/>
                      <w:szCs w:val="18"/>
                      <w:lang w:val="it-IT"/>
                    </w:rPr>
                    <w:t xml:space="preserve">1.1.1.6. Active de la entităţi din sectorul public </w:t>
                  </w:r>
                </w:p>
                <w:p w14:paraId="34465628" w14:textId="77777777" w:rsidR="007350A5" w:rsidRPr="00E22611" w:rsidRDefault="007350A5" w:rsidP="007350A5">
                  <w:pPr>
                    <w:rPr>
                      <w:sz w:val="18"/>
                      <w:szCs w:val="18"/>
                      <w:lang w:val="en-US"/>
                    </w:rPr>
                  </w:pPr>
                  <w:r w:rsidRPr="00E22611">
                    <w:rPr>
                      <w:sz w:val="18"/>
                      <w:szCs w:val="18"/>
                      <w:lang w:val="en-US"/>
                    </w:rPr>
                    <w:t>Pct.31 subpct.3) lit.c) din Regulamentul nr.44/2020</w:t>
                  </w:r>
                </w:p>
                <w:p w14:paraId="0964042B" w14:textId="3002BA34" w:rsidR="007350A5" w:rsidRPr="00E22611" w:rsidRDefault="007350A5" w:rsidP="007350A5">
                  <w:pPr>
                    <w:rPr>
                      <w:sz w:val="18"/>
                      <w:szCs w:val="18"/>
                      <w:lang w:val="it-IT"/>
                    </w:rPr>
                  </w:pPr>
                  <w:r w:rsidRPr="00E22611">
                    <w:rPr>
                      <w:sz w:val="18"/>
                      <w:szCs w:val="18"/>
                      <w:lang w:val="it-IT"/>
                    </w:rPr>
                    <w:t>Active care reprezintă creanţe asupra sau creanţe garantate de entităţi din sectorul public, cu condiţia ca aceste active</w:t>
                  </w:r>
                  <w:r w:rsidR="005719C2">
                    <w:rPr>
                      <w:sz w:val="18"/>
                      <w:szCs w:val="18"/>
                      <w:lang w:val="it-IT"/>
                    </w:rPr>
                    <w:t xml:space="preserve"> </w:t>
                  </w:r>
                  <w:r w:rsidRPr="00E22611">
                    <w:rPr>
                      <w:sz w:val="18"/>
                      <w:szCs w:val="18"/>
                      <w:lang w:val="it-IT"/>
                    </w:rPr>
                    <w:t>să fie tratate ca expuneri faţă de administraţia centrală a Republicii Moldova în conformitate cu pct.42 din Regulamentul cu privire la tratamentul riscului de credit pentru bănci potrivit abordării standardizate (aprobat prin HCE al BNM nr.111/2018).</w:t>
                  </w:r>
                </w:p>
                <w:p w14:paraId="5D008B9C" w14:textId="77777777" w:rsidR="007350A5" w:rsidRPr="00E22611" w:rsidRDefault="007350A5" w:rsidP="007350A5">
                  <w:pPr>
                    <w:rPr>
                      <w:sz w:val="18"/>
                      <w:szCs w:val="18"/>
                      <w:lang w:val="it-IT"/>
                    </w:rPr>
                  </w:pPr>
                  <w:r w:rsidRPr="00E22611">
                    <w:rPr>
                      <w:sz w:val="18"/>
                      <w:szCs w:val="18"/>
                      <w:lang w:val="it-IT"/>
                    </w:rPr>
                    <w:t>Orice expunere față de administrația centrală a unei țări terțe menționată într-unul din alineatele anterioare trebuie să primească o evaluare de credit efectuată de o ECAI desemnată care să arate o calitate a creditului de cel puțin nivelul 1,în conformitate cu pct.30 din Regulamentul cu privire la tratamentul riscului de credit pentru bănci potrivit abordării standardizate (aprobat prin HCE al BNM nr.111/2018).</w:t>
                  </w:r>
                </w:p>
                <w:p w14:paraId="71C53488" w14:textId="78F8BD08" w:rsidR="007350A5" w:rsidRPr="001C5D9B" w:rsidRDefault="007350A5" w:rsidP="007350A5">
                  <w:pPr>
                    <w:rPr>
                      <w:sz w:val="18"/>
                      <w:szCs w:val="18"/>
                      <w:lang w:val="it-IT"/>
                    </w:rPr>
                  </w:pPr>
                  <w:r w:rsidRPr="00E22611">
                    <w:rPr>
                      <w:sz w:val="18"/>
                      <w:szCs w:val="18"/>
                      <w:lang w:val="it-IT"/>
                    </w:rPr>
                    <w:t xml:space="preserve">Orice expunere față de o administrație regională sau o autoritate locală a unei țări terțe menționată în prezenta subsecțiune trebuie să fie tratată ca expunere față de administrația centrală a țării terțe respective, în conformitate cu secţiunea 3 din capitolul IV din Regulamentul cu privire la tratamentul riscului de credit pentru bănci potrivit abordării </w:t>
                  </w:r>
                  <w:r w:rsidRPr="00E22611">
                    <w:rPr>
                      <w:sz w:val="18"/>
                      <w:szCs w:val="18"/>
                      <w:lang w:val="it-IT"/>
                    </w:rPr>
                    <w:lastRenderedPageBreak/>
                    <w:t>standardizate (aprobat prin HCE al BNM nr.111/2018).</w:t>
                  </w:r>
                </w:p>
              </w:tc>
            </w:tr>
          </w:tbl>
          <w:p w14:paraId="13267187" w14:textId="77777777" w:rsidR="007350A5" w:rsidRPr="0017634D" w:rsidRDefault="007350A5" w:rsidP="007350A5">
            <w:pPr>
              <w:rPr>
                <w:sz w:val="18"/>
                <w:szCs w:val="18"/>
                <w:lang w:val="it-IT"/>
              </w:rPr>
            </w:pPr>
          </w:p>
        </w:tc>
        <w:tc>
          <w:tcPr>
            <w:tcW w:w="1418" w:type="dxa"/>
          </w:tcPr>
          <w:p w14:paraId="44DE04E3" w14:textId="397CF15A" w:rsidR="007350A5" w:rsidRPr="009A7D7B" w:rsidRDefault="007350A5" w:rsidP="007350A5">
            <w:pPr>
              <w:jc w:val="both"/>
              <w:rPr>
                <w:i/>
                <w:iCs/>
                <w:sz w:val="18"/>
                <w:szCs w:val="18"/>
                <w:lang w:val="ro-RO"/>
              </w:rPr>
            </w:pPr>
            <w:r w:rsidRPr="00491E49">
              <w:rPr>
                <w:sz w:val="18"/>
                <w:szCs w:val="18"/>
                <w:lang w:val="ro-RO"/>
              </w:rPr>
              <w:lastRenderedPageBreak/>
              <w:t>Compatibil</w:t>
            </w:r>
          </w:p>
        </w:tc>
        <w:tc>
          <w:tcPr>
            <w:tcW w:w="2476" w:type="dxa"/>
          </w:tcPr>
          <w:p w14:paraId="146E3ED3"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646CEDA1" w14:textId="77777777" w:rsidR="007350A5" w:rsidRPr="009A7D7B" w:rsidRDefault="007350A5" w:rsidP="007350A5">
            <w:pPr>
              <w:jc w:val="both"/>
              <w:rPr>
                <w:i/>
                <w:iCs/>
                <w:sz w:val="18"/>
                <w:szCs w:val="18"/>
                <w:lang w:val="ro-RO"/>
              </w:rPr>
            </w:pPr>
          </w:p>
        </w:tc>
        <w:tc>
          <w:tcPr>
            <w:tcW w:w="788" w:type="dxa"/>
          </w:tcPr>
          <w:p w14:paraId="41E5368B" w14:textId="77777777" w:rsidR="007350A5" w:rsidRPr="009A7D7B" w:rsidRDefault="007350A5" w:rsidP="007350A5">
            <w:pPr>
              <w:jc w:val="both"/>
              <w:rPr>
                <w:i/>
                <w:iCs/>
                <w:sz w:val="18"/>
                <w:szCs w:val="18"/>
                <w:lang w:val="ro-RO"/>
              </w:rPr>
            </w:pPr>
          </w:p>
        </w:tc>
      </w:tr>
      <w:tr w:rsidR="007350A5" w:rsidRPr="0017634D" w14:paraId="60D4CB0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E401806" w14:textId="77777777" w:rsidTr="00480862">
              <w:tc>
                <w:tcPr>
                  <w:tcW w:w="632" w:type="dxa"/>
                </w:tcPr>
                <w:p w14:paraId="739A9B68" w14:textId="4D5519C3" w:rsidR="007350A5" w:rsidRPr="009D2743" w:rsidRDefault="007350A5" w:rsidP="007350A5">
                  <w:pPr>
                    <w:rPr>
                      <w:sz w:val="18"/>
                      <w:szCs w:val="18"/>
                    </w:rPr>
                  </w:pPr>
                  <w:r>
                    <w:rPr>
                      <w:sz w:val="18"/>
                      <w:szCs w:val="18"/>
                      <w:lang w:val="ro-MD"/>
                    </w:rPr>
                    <w:t>010</w:t>
                  </w:r>
                  <w:r w:rsidRPr="009D2743">
                    <w:rPr>
                      <w:sz w:val="18"/>
                      <w:szCs w:val="18"/>
                    </w:rPr>
                    <w:t>0</w:t>
                  </w:r>
                </w:p>
              </w:tc>
              <w:tc>
                <w:tcPr>
                  <w:tcW w:w="3686" w:type="dxa"/>
                </w:tcPr>
                <w:p w14:paraId="3D7D1F3D" w14:textId="77777777" w:rsidR="007350A5" w:rsidRDefault="007350A5" w:rsidP="007350A5">
                  <w:pPr>
                    <w:rPr>
                      <w:b/>
                      <w:bCs/>
                      <w:sz w:val="18"/>
                      <w:szCs w:val="18"/>
                      <w:lang w:val="ro-MD"/>
                    </w:rPr>
                  </w:pPr>
                  <w:r w:rsidRPr="00E74D2D">
                    <w:rPr>
                      <w:b/>
                      <w:bCs/>
                      <w:sz w:val="18"/>
                      <w:szCs w:val="18"/>
                      <w:lang w:val="ro-MD"/>
                    </w:rPr>
                    <w:t xml:space="preserve">1.1.1.7. Active de la administraţii centrale și de la bănci centrale care pot fi recunoscute și care sunt denominate în moneda naţională sau într- o monedă străină </w:t>
                  </w:r>
                </w:p>
                <w:p w14:paraId="1FC9ED2A" w14:textId="77777777" w:rsidR="007350A5" w:rsidRDefault="007350A5" w:rsidP="007350A5">
                  <w:pPr>
                    <w:rPr>
                      <w:sz w:val="18"/>
                      <w:szCs w:val="18"/>
                      <w:lang w:val="ro-MD"/>
                    </w:rPr>
                  </w:pPr>
                  <w:r w:rsidRPr="00E22611">
                    <w:rPr>
                      <w:sz w:val="18"/>
                      <w:szCs w:val="18"/>
                      <w:lang w:val="ro-MD"/>
                    </w:rPr>
                    <w:t xml:space="preserve">Articolul 10 alineatul (1) litera (d) din Regulamentul delegat (UE) 2015/61 </w:t>
                  </w:r>
                </w:p>
                <w:p w14:paraId="4040D456" w14:textId="77777777" w:rsidR="007350A5" w:rsidRDefault="007350A5" w:rsidP="007350A5">
                  <w:pPr>
                    <w:rPr>
                      <w:sz w:val="18"/>
                      <w:szCs w:val="18"/>
                      <w:lang w:val="ro-MD"/>
                    </w:rPr>
                  </w:pPr>
                  <w:r w:rsidRPr="00E22611">
                    <w:rPr>
                      <w:sz w:val="18"/>
                      <w:szCs w:val="18"/>
                      <w:lang w:val="ro-MD"/>
                    </w:rPr>
                    <w:t xml:space="preserve">Active care reprezintă creanţe asupra sau creanţe garantate de administraţia centrală sau de banca centrală și rezerve deţinute la o bancă centrală în condiţiile prevăzute la articolul 10 alineatul (1) litera (d) punctul (ii) din Regulamentul delegat (UE) 2015/61 ale unei ţări terţe care nu a primit o evaluare a creditului efectuată de o ECAI desemnată care să arate cel puţin nivelul 1 de calitate a creditului, cu condiţia ca instituţia de credit să recunoască activele de acest tip la nivel agregat ca fiind de nivelul 1 până la valoarea ieșirilor nete de lichidităţi în situaţii de criză suportate în aceeași monedă. </w:t>
                  </w:r>
                </w:p>
                <w:p w14:paraId="4BF70322" w14:textId="24DCA8B4" w:rsidR="007350A5" w:rsidRPr="00E22611" w:rsidRDefault="007350A5" w:rsidP="007350A5">
                  <w:pPr>
                    <w:rPr>
                      <w:sz w:val="18"/>
                      <w:szCs w:val="18"/>
                      <w:lang w:val="ro-MD"/>
                    </w:rPr>
                  </w:pPr>
                  <w:r w:rsidRPr="00E22611">
                    <w:rPr>
                      <w:sz w:val="18"/>
                      <w:szCs w:val="18"/>
                      <w:lang w:val="ro-MD"/>
                    </w:rPr>
                    <w:t>Active care reprezintă creanţe asupra sau creanţe garantate de administraţia centrală sau de banca centrală și rezerve deţinute la o bancă centrală în condiţiile de la articolul 10 alineatul (1) litera (d) punctul (ii) din Regulamentul delegat (UE) 2015/61 ale unei ţări terţe care nu a primit o evaluare a creditului efectuată de o ECAI desemnată care să arate cel puţin nivelul 1 de calitate a creditului, iar aceste active nu sunt denominate în moneda naţională a ţării terţe respective, cu condiţia ca instituţia de credit să recunoască activele ca fiind de nivel 1 până la valoarea ieșirilor sale nete de lichidităţi în condiţii de criză, în valuta respectivă, corespunzând operaţiunilor sale în jurisdicţia în care se asumă riscul de lichiditate.</w:t>
                  </w:r>
                </w:p>
              </w:tc>
            </w:tr>
          </w:tbl>
          <w:p w14:paraId="04A36D69"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0503888F" w14:textId="77777777" w:rsidTr="00480862">
              <w:tc>
                <w:tcPr>
                  <w:tcW w:w="632" w:type="dxa"/>
                </w:tcPr>
                <w:p w14:paraId="4F2BA658" w14:textId="34F4A05D" w:rsidR="007350A5" w:rsidRPr="009D2743" w:rsidRDefault="007350A5" w:rsidP="007350A5">
                  <w:pPr>
                    <w:rPr>
                      <w:sz w:val="18"/>
                      <w:szCs w:val="18"/>
                    </w:rPr>
                  </w:pPr>
                  <w:r>
                    <w:rPr>
                      <w:sz w:val="18"/>
                      <w:szCs w:val="18"/>
                      <w:lang w:val="ro-MD"/>
                    </w:rPr>
                    <w:t>010</w:t>
                  </w:r>
                  <w:r w:rsidRPr="009D2743">
                    <w:rPr>
                      <w:sz w:val="18"/>
                      <w:szCs w:val="18"/>
                    </w:rPr>
                    <w:t>0</w:t>
                  </w:r>
                </w:p>
              </w:tc>
              <w:tc>
                <w:tcPr>
                  <w:tcW w:w="3686" w:type="dxa"/>
                </w:tcPr>
                <w:p w14:paraId="7FB4F24D" w14:textId="77777777" w:rsidR="007350A5" w:rsidRPr="00347105" w:rsidRDefault="007350A5" w:rsidP="007350A5">
                  <w:pPr>
                    <w:rPr>
                      <w:b/>
                      <w:bCs/>
                      <w:sz w:val="18"/>
                      <w:szCs w:val="18"/>
                      <w:lang w:val="it-IT"/>
                    </w:rPr>
                  </w:pPr>
                  <w:r w:rsidRPr="00347105">
                    <w:rPr>
                      <w:b/>
                      <w:bCs/>
                      <w:sz w:val="18"/>
                      <w:szCs w:val="18"/>
                      <w:lang w:val="it-IT"/>
                    </w:rPr>
                    <w:t xml:space="preserve">1.1.1.7. Active de la administraţii centrale şi de la bănci centrale care pot fi recunoscute şi care sunt denominate în moneda naţională sau într-o monedă străină </w:t>
                  </w:r>
                </w:p>
                <w:p w14:paraId="5BC073B9" w14:textId="77777777" w:rsidR="007350A5" w:rsidRPr="00E22611" w:rsidRDefault="007350A5" w:rsidP="007350A5">
                  <w:pPr>
                    <w:rPr>
                      <w:sz w:val="18"/>
                      <w:szCs w:val="18"/>
                      <w:lang w:val="en-US"/>
                    </w:rPr>
                  </w:pPr>
                  <w:r w:rsidRPr="00E22611">
                    <w:rPr>
                      <w:sz w:val="18"/>
                      <w:szCs w:val="18"/>
                      <w:lang w:val="en-US"/>
                    </w:rPr>
                    <w:t>Pct.31 subpct.4) din Regulamentul nr.44/2020</w:t>
                  </w:r>
                </w:p>
                <w:p w14:paraId="6EA461BB" w14:textId="179C105F" w:rsidR="007350A5" w:rsidRPr="00E22611" w:rsidRDefault="007350A5" w:rsidP="007350A5">
                  <w:pPr>
                    <w:rPr>
                      <w:sz w:val="18"/>
                      <w:szCs w:val="18"/>
                      <w:lang w:val="en-US"/>
                    </w:rPr>
                  </w:pPr>
                  <w:r w:rsidRPr="00E22611">
                    <w:rPr>
                      <w:sz w:val="18"/>
                      <w:szCs w:val="18"/>
                      <w:lang w:val="en-US"/>
                    </w:rPr>
                    <w:t>Active care reprezintă creanţe asupra sau creanţe garantate de administraţia centrală sau de banca centrală și rezerve deţinute la o bancă centrală în condiţiile prevăzute la pct.31 subpct.4), lit.b) din Regulamentul nr.44/2020 a unui alt stat care nu a primit o evaluare a creditului efectuată de o ECAI desemnată care să arate cel puţin nivelul 1 de calitate a creditului, cu condiţia ca</w:t>
                  </w:r>
                  <w:r w:rsidR="00FA00A6">
                    <w:rPr>
                      <w:sz w:val="18"/>
                      <w:szCs w:val="18"/>
                      <w:lang w:val="en-US"/>
                    </w:rPr>
                    <w:t xml:space="preserve"> </w:t>
                  </w:r>
                  <w:r w:rsidRPr="00E22611">
                    <w:rPr>
                      <w:sz w:val="18"/>
                      <w:szCs w:val="18"/>
                      <w:lang w:val="en-US"/>
                    </w:rPr>
                    <w:t>banca să recunoască activele de acest tip la nivel agregat ca fiind de nivelul  1 până la valoarea ieșirilor nete de lichidităţi în</w:t>
                  </w:r>
                  <w:r w:rsidR="00FA00A6">
                    <w:rPr>
                      <w:sz w:val="18"/>
                      <w:szCs w:val="18"/>
                      <w:lang w:val="en-US"/>
                    </w:rPr>
                    <w:t xml:space="preserve"> </w:t>
                  </w:r>
                  <w:r w:rsidRPr="00E22611">
                    <w:rPr>
                      <w:sz w:val="18"/>
                      <w:szCs w:val="18"/>
                      <w:lang w:val="en-US"/>
                    </w:rPr>
                    <w:t>situaţii de criză suportate în aceeaşi monedă.</w:t>
                  </w:r>
                </w:p>
                <w:p w14:paraId="31EDA5EF" w14:textId="33463128" w:rsidR="007350A5" w:rsidRPr="00E22611" w:rsidRDefault="007350A5" w:rsidP="007350A5">
                  <w:pPr>
                    <w:rPr>
                      <w:sz w:val="18"/>
                      <w:szCs w:val="18"/>
                      <w:lang w:val="en-US"/>
                    </w:rPr>
                  </w:pPr>
                  <w:r w:rsidRPr="00E22611">
                    <w:rPr>
                      <w:sz w:val="18"/>
                      <w:szCs w:val="18"/>
                      <w:lang w:val="en-US"/>
                    </w:rPr>
                    <w:t>Active care reprezintă creanţe asupra sau creanţe garantate de administraţia centrală și rezerve deţinute la o bancă centrală în condiţiile de la pct.31 subpct.4), lit.b) din Regulamentul nr.44/2020 a unui alt stat care nu a primit o evaluare a creditului efectuată de o ECAI desemnată care să arate cel puţin nivelul 1 de calitate a creditului, iar aceste active nu sunt denominate în moneda naţională a statului respectiv, cu condiţia că banca să recunoască activele ca fiind de nivel 1 până la valoarea ieşirilor sale nete de lichidităţi în condiţii de criză, în valuta respectivă, corespunzând operaţiunilor sale în jurisdicţia în care se asumă riscul de lichiditate.</w:t>
                  </w:r>
                </w:p>
              </w:tc>
            </w:tr>
          </w:tbl>
          <w:p w14:paraId="0CA90E2B" w14:textId="77777777" w:rsidR="007350A5" w:rsidRPr="00E22611" w:rsidRDefault="007350A5" w:rsidP="007350A5">
            <w:pPr>
              <w:rPr>
                <w:sz w:val="18"/>
                <w:szCs w:val="18"/>
                <w:lang w:val="en-US"/>
              </w:rPr>
            </w:pPr>
          </w:p>
        </w:tc>
        <w:tc>
          <w:tcPr>
            <w:tcW w:w="1418" w:type="dxa"/>
          </w:tcPr>
          <w:p w14:paraId="4C9143DD" w14:textId="1C3EC45B" w:rsidR="007350A5" w:rsidRPr="009A7D7B" w:rsidRDefault="007350A5" w:rsidP="007350A5">
            <w:pPr>
              <w:jc w:val="both"/>
              <w:rPr>
                <w:i/>
                <w:iCs/>
                <w:sz w:val="18"/>
                <w:szCs w:val="18"/>
                <w:lang w:val="ro-RO"/>
              </w:rPr>
            </w:pPr>
            <w:r w:rsidRPr="00491E49">
              <w:rPr>
                <w:sz w:val="18"/>
                <w:szCs w:val="18"/>
                <w:lang w:val="ro-RO"/>
              </w:rPr>
              <w:t>Compatibil</w:t>
            </w:r>
          </w:p>
        </w:tc>
        <w:tc>
          <w:tcPr>
            <w:tcW w:w="2476" w:type="dxa"/>
          </w:tcPr>
          <w:p w14:paraId="7BE5509F"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752CDB6" w14:textId="77777777" w:rsidR="007350A5" w:rsidRPr="009A7D7B" w:rsidRDefault="007350A5" w:rsidP="007350A5">
            <w:pPr>
              <w:jc w:val="both"/>
              <w:rPr>
                <w:i/>
                <w:iCs/>
                <w:sz w:val="18"/>
                <w:szCs w:val="18"/>
                <w:lang w:val="ro-RO"/>
              </w:rPr>
            </w:pPr>
          </w:p>
        </w:tc>
        <w:tc>
          <w:tcPr>
            <w:tcW w:w="788" w:type="dxa"/>
          </w:tcPr>
          <w:p w14:paraId="2EAA92F7" w14:textId="77777777" w:rsidR="007350A5" w:rsidRPr="009A7D7B" w:rsidRDefault="007350A5" w:rsidP="007350A5">
            <w:pPr>
              <w:jc w:val="both"/>
              <w:rPr>
                <w:i/>
                <w:iCs/>
                <w:sz w:val="18"/>
                <w:szCs w:val="18"/>
                <w:lang w:val="ro-RO"/>
              </w:rPr>
            </w:pPr>
          </w:p>
        </w:tc>
      </w:tr>
      <w:tr w:rsidR="007350A5" w:rsidRPr="00E22611" w14:paraId="0B7D8FC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690CEE15" w14:textId="77777777" w:rsidTr="00480862">
              <w:tc>
                <w:tcPr>
                  <w:tcW w:w="632" w:type="dxa"/>
                </w:tcPr>
                <w:p w14:paraId="0821E7CB" w14:textId="76BCF4E4" w:rsidR="007350A5" w:rsidRPr="009D2743" w:rsidRDefault="007350A5" w:rsidP="007350A5">
                  <w:pPr>
                    <w:rPr>
                      <w:sz w:val="18"/>
                      <w:szCs w:val="18"/>
                    </w:rPr>
                  </w:pPr>
                  <w:r>
                    <w:rPr>
                      <w:sz w:val="18"/>
                      <w:szCs w:val="18"/>
                      <w:lang w:val="ro-MD"/>
                    </w:rPr>
                    <w:lastRenderedPageBreak/>
                    <w:t>011</w:t>
                  </w:r>
                  <w:r w:rsidRPr="009D2743">
                    <w:rPr>
                      <w:sz w:val="18"/>
                      <w:szCs w:val="18"/>
                    </w:rPr>
                    <w:t>0</w:t>
                  </w:r>
                </w:p>
              </w:tc>
              <w:tc>
                <w:tcPr>
                  <w:tcW w:w="3686" w:type="dxa"/>
                </w:tcPr>
                <w:p w14:paraId="3109C0F5" w14:textId="77777777" w:rsidR="007350A5" w:rsidRDefault="007350A5" w:rsidP="007350A5">
                  <w:pPr>
                    <w:rPr>
                      <w:b/>
                      <w:bCs/>
                      <w:sz w:val="18"/>
                      <w:szCs w:val="18"/>
                      <w:lang w:val="ro-MD"/>
                    </w:rPr>
                  </w:pPr>
                  <w:r w:rsidRPr="00347105">
                    <w:rPr>
                      <w:b/>
                      <w:bCs/>
                      <w:sz w:val="18"/>
                      <w:szCs w:val="18"/>
                      <w:lang w:val="ro-MD"/>
                    </w:rPr>
                    <w:t xml:space="preserve">1.1.1.8. Active emise de instituţii de credit (protejate de administraţia centrală a unui stat membru, creditor promoţional) </w:t>
                  </w:r>
                </w:p>
                <w:p w14:paraId="4F0CE9AE" w14:textId="77777777" w:rsidR="007350A5" w:rsidRDefault="007350A5" w:rsidP="007350A5">
                  <w:pPr>
                    <w:rPr>
                      <w:sz w:val="18"/>
                      <w:szCs w:val="18"/>
                      <w:lang w:val="ro-MD"/>
                    </w:rPr>
                  </w:pPr>
                  <w:r w:rsidRPr="00E22611">
                    <w:rPr>
                      <w:sz w:val="18"/>
                      <w:szCs w:val="18"/>
                      <w:lang w:val="ro-MD"/>
                    </w:rPr>
                    <w:t xml:space="preserve">Articolul 10 alineatul (1) litera (e) punctele (i) și (ii) din Regulamentul delegat (UE) 2015/61 Active emise de instituţii de credit înregistrate sau instituite de administraţia centrală, de administraţia regională sau de o autoritate locală dintr-un stat membru, care are obligaţia legală de a proteja baza economică a instituţiei de credit și de a menţine viabilitatea financiară a acesteia. </w:t>
                  </w:r>
                </w:p>
                <w:p w14:paraId="4BE20134" w14:textId="76DB1DA3" w:rsidR="007350A5" w:rsidRPr="00347105" w:rsidRDefault="007350A5" w:rsidP="007350A5">
                  <w:pPr>
                    <w:rPr>
                      <w:sz w:val="18"/>
                      <w:szCs w:val="18"/>
                      <w:lang w:val="ro-MD"/>
                    </w:rPr>
                  </w:pPr>
                  <w:r w:rsidRPr="00E22611">
                    <w:rPr>
                      <w:sz w:val="18"/>
                      <w:szCs w:val="18"/>
                      <w:lang w:val="ro-MD"/>
                    </w:rPr>
                    <w:t>Active emise de un creditor promoţional în conformitate cu articolul 10 alineatul (1) litera (e) punctul (ii) din Regulamentul delegat (UE) 2015/61.</w:t>
                  </w:r>
                </w:p>
                <w:p w14:paraId="2883F2F8" w14:textId="3855130A" w:rsidR="007350A5" w:rsidRPr="001C5D9B" w:rsidRDefault="007350A5" w:rsidP="007350A5">
                  <w:pPr>
                    <w:rPr>
                      <w:sz w:val="18"/>
                      <w:szCs w:val="18"/>
                      <w:lang w:val="it-IT"/>
                    </w:rPr>
                  </w:pPr>
                  <w:r w:rsidRPr="00347105">
                    <w:rPr>
                      <w:sz w:val="18"/>
                      <w:szCs w:val="18"/>
                      <w:lang w:val="ro-MD"/>
                    </w:rPr>
                    <w:t>Orice expunere faţă de o administraţie regională sau o autoritate locală menţionată anterior trebuie să fie tratată ca expunere faţă de administraţia centrală a statului membru respectiv, în conformitate cu articolul 115 alineatul (2) din Regulamentul (UE) nr. 575/2013.</w:t>
                  </w:r>
                </w:p>
              </w:tc>
            </w:tr>
          </w:tbl>
          <w:p w14:paraId="7388DEAD"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3B3F3AA9" w14:textId="77777777" w:rsidTr="00480862">
              <w:tc>
                <w:tcPr>
                  <w:tcW w:w="879" w:type="dxa"/>
                </w:tcPr>
                <w:p w14:paraId="761E2D4F" w14:textId="3AC58A95" w:rsidR="007350A5" w:rsidRPr="00783BD8" w:rsidRDefault="007350A5" w:rsidP="007350A5">
                  <w:pPr>
                    <w:rPr>
                      <w:sz w:val="18"/>
                      <w:szCs w:val="18"/>
                      <w:lang w:val="en-US"/>
                    </w:rPr>
                  </w:pPr>
                  <w:r w:rsidRPr="00783BD8">
                    <w:rPr>
                      <w:sz w:val="18"/>
                      <w:szCs w:val="18"/>
                      <w:lang w:val="en-US"/>
                    </w:rPr>
                    <w:t>0</w:t>
                  </w:r>
                  <w:r>
                    <w:rPr>
                      <w:sz w:val="18"/>
                      <w:szCs w:val="18"/>
                      <w:lang w:val="en-US"/>
                    </w:rPr>
                    <w:t>11</w:t>
                  </w:r>
                  <w:r w:rsidRPr="00783BD8">
                    <w:rPr>
                      <w:sz w:val="18"/>
                      <w:szCs w:val="18"/>
                      <w:lang w:val="en-US"/>
                    </w:rPr>
                    <w:t>0</w:t>
                  </w:r>
                </w:p>
              </w:tc>
              <w:tc>
                <w:tcPr>
                  <w:tcW w:w="2976" w:type="dxa"/>
                </w:tcPr>
                <w:p w14:paraId="3BA6F9DF" w14:textId="5611A3FE" w:rsidR="007350A5" w:rsidRPr="00E22611" w:rsidRDefault="007350A5" w:rsidP="007350A5">
                  <w:pPr>
                    <w:rPr>
                      <w:b/>
                      <w:bCs/>
                      <w:sz w:val="18"/>
                      <w:szCs w:val="18"/>
                      <w:lang w:val="it-IT"/>
                    </w:rPr>
                  </w:pPr>
                  <w:r w:rsidRPr="00E22611">
                    <w:rPr>
                      <w:b/>
                      <w:bCs/>
                      <w:sz w:val="18"/>
                      <w:szCs w:val="18"/>
                      <w:lang w:val="it-IT"/>
                    </w:rPr>
                    <w:t>1.1.1.8. Active emise de bănci (protejate de administraţia centrală a unui alt stat, creditor promoţional)</w:t>
                  </w:r>
                </w:p>
              </w:tc>
              <w:tc>
                <w:tcPr>
                  <w:tcW w:w="426" w:type="dxa"/>
                </w:tcPr>
                <w:p w14:paraId="0FCCB4C2" w14:textId="77777777" w:rsidR="007350A5" w:rsidRPr="00783BD8" w:rsidRDefault="007350A5" w:rsidP="007350A5">
                  <w:pPr>
                    <w:rPr>
                      <w:sz w:val="18"/>
                      <w:szCs w:val="18"/>
                      <w:lang w:val="en-US"/>
                    </w:rPr>
                  </w:pPr>
                  <w:r w:rsidRPr="00783BD8">
                    <w:rPr>
                      <w:sz w:val="18"/>
                      <w:szCs w:val="18"/>
                      <w:lang w:val="en-US"/>
                    </w:rPr>
                    <w:t>blocat</w:t>
                  </w:r>
                </w:p>
              </w:tc>
            </w:tr>
          </w:tbl>
          <w:p w14:paraId="64D39645" w14:textId="77777777" w:rsidR="007350A5" w:rsidRPr="0017634D" w:rsidRDefault="007350A5" w:rsidP="007350A5">
            <w:pPr>
              <w:rPr>
                <w:sz w:val="18"/>
                <w:szCs w:val="18"/>
                <w:lang w:val="it-IT"/>
              </w:rPr>
            </w:pPr>
          </w:p>
        </w:tc>
        <w:tc>
          <w:tcPr>
            <w:tcW w:w="1418" w:type="dxa"/>
          </w:tcPr>
          <w:p w14:paraId="2438C5FC" w14:textId="705D3611"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3110241F" w14:textId="13F2B2C1" w:rsidR="007350A5" w:rsidRPr="009A7D7B" w:rsidRDefault="007350A5" w:rsidP="007350A5">
            <w:pPr>
              <w:rPr>
                <w:i/>
                <w:iCs/>
                <w:sz w:val="18"/>
                <w:szCs w:val="18"/>
                <w:lang w:val="ro-RO"/>
              </w:rPr>
            </w:pPr>
            <w:r w:rsidRPr="00F11D83">
              <w:rPr>
                <w:sz w:val="18"/>
                <w:szCs w:val="18"/>
                <w:lang w:val="it-IT"/>
              </w:rPr>
              <w:t>Articolul 10 alineatul (1) litera (e) punctele (i) și (ii) din RD 2015/61 nu a fost transpus în Regulamentul</w:t>
            </w:r>
            <w:r>
              <w:rPr>
                <w:sz w:val="18"/>
                <w:szCs w:val="18"/>
                <w:lang w:val="it-IT"/>
              </w:rPr>
              <w:t xml:space="preserve"> nr.44/2020 </w:t>
            </w:r>
            <w:r w:rsidRPr="00F11D83">
              <w:rPr>
                <w:sz w:val="18"/>
                <w:szCs w:val="18"/>
                <w:lang w:val="it-IT"/>
              </w:rPr>
              <w:t xml:space="preserve">(a se vedea tabelul de concordanță al Regulamentului </w:t>
            </w:r>
            <w:r w:rsidR="00B41990">
              <w:rPr>
                <w:sz w:val="18"/>
                <w:szCs w:val="18"/>
                <w:lang w:val="it-IT"/>
              </w:rPr>
              <w:t>nr.44/2020</w:t>
            </w:r>
            <w:r w:rsidRPr="00F11D83">
              <w:rPr>
                <w:sz w:val="18"/>
                <w:szCs w:val="18"/>
                <w:lang w:val="it-IT"/>
              </w:rPr>
              <w:t xml:space="preserve"> cu RD 2015/61)</w:t>
            </w:r>
          </w:p>
        </w:tc>
        <w:tc>
          <w:tcPr>
            <w:tcW w:w="990" w:type="dxa"/>
            <w:tcBorders>
              <w:top w:val="single" w:sz="4" w:space="0" w:color="auto"/>
              <w:bottom w:val="single" w:sz="4" w:space="0" w:color="auto"/>
            </w:tcBorders>
          </w:tcPr>
          <w:p w14:paraId="53468F5A" w14:textId="77777777" w:rsidR="007350A5" w:rsidRPr="009A7D7B" w:rsidRDefault="007350A5" w:rsidP="007350A5">
            <w:pPr>
              <w:jc w:val="both"/>
              <w:rPr>
                <w:i/>
                <w:iCs/>
                <w:sz w:val="18"/>
                <w:szCs w:val="18"/>
                <w:lang w:val="ro-RO"/>
              </w:rPr>
            </w:pPr>
          </w:p>
        </w:tc>
        <w:tc>
          <w:tcPr>
            <w:tcW w:w="788" w:type="dxa"/>
          </w:tcPr>
          <w:p w14:paraId="54F66495" w14:textId="77777777" w:rsidR="007350A5" w:rsidRPr="009A7D7B" w:rsidRDefault="007350A5" w:rsidP="007350A5">
            <w:pPr>
              <w:jc w:val="both"/>
              <w:rPr>
                <w:i/>
                <w:iCs/>
                <w:sz w:val="18"/>
                <w:szCs w:val="18"/>
                <w:lang w:val="ro-RO"/>
              </w:rPr>
            </w:pPr>
          </w:p>
        </w:tc>
      </w:tr>
      <w:tr w:rsidR="007350A5" w:rsidRPr="0017634D" w14:paraId="26CB816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EEE7FF9" w14:textId="77777777" w:rsidTr="00480862">
              <w:tc>
                <w:tcPr>
                  <w:tcW w:w="632" w:type="dxa"/>
                </w:tcPr>
                <w:p w14:paraId="3746ADE2" w14:textId="61EC46E8" w:rsidR="007350A5" w:rsidRPr="009D2743" w:rsidRDefault="007350A5" w:rsidP="007350A5">
                  <w:pPr>
                    <w:rPr>
                      <w:sz w:val="18"/>
                      <w:szCs w:val="18"/>
                    </w:rPr>
                  </w:pPr>
                  <w:r>
                    <w:rPr>
                      <w:sz w:val="18"/>
                      <w:szCs w:val="18"/>
                      <w:lang w:val="ro-MD"/>
                    </w:rPr>
                    <w:t>012</w:t>
                  </w:r>
                  <w:r w:rsidRPr="009D2743">
                    <w:rPr>
                      <w:sz w:val="18"/>
                      <w:szCs w:val="18"/>
                    </w:rPr>
                    <w:t>0</w:t>
                  </w:r>
                </w:p>
              </w:tc>
              <w:tc>
                <w:tcPr>
                  <w:tcW w:w="3686" w:type="dxa"/>
                </w:tcPr>
                <w:p w14:paraId="43564EB8" w14:textId="77777777" w:rsidR="007350A5" w:rsidRDefault="007350A5" w:rsidP="007350A5">
                  <w:pPr>
                    <w:rPr>
                      <w:sz w:val="18"/>
                      <w:szCs w:val="18"/>
                      <w:lang w:val="ro-MD"/>
                    </w:rPr>
                  </w:pPr>
                  <w:r w:rsidRPr="0044553D">
                    <w:rPr>
                      <w:b/>
                      <w:bCs/>
                      <w:sz w:val="18"/>
                      <w:szCs w:val="18"/>
                      <w:lang w:val="ro-MD"/>
                    </w:rPr>
                    <w:t xml:space="preserve">1.1.1.9. Active de la bănci multilaterale de dezvoltare și organizaţii internaţionale </w:t>
                  </w:r>
                  <w:r w:rsidRPr="00E22611">
                    <w:rPr>
                      <w:sz w:val="18"/>
                      <w:szCs w:val="18"/>
                      <w:lang w:val="ro-MD"/>
                    </w:rPr>
                    <w:t xml:space="preserve">Articolul 10 alineatul (1) litera (g) din Regulamentul delegat (UE) 2015/61 </w:t>
                  </w:r>
                </w:p>
                <w:p w14:paraId="4222DFBF" w14:textId="371F358E" w:rsidR="007350A5" w:rsidRPr="001C5D9B" w:rsidRDefault="007350A5" w:rsidP="007350A5">
                  <w:pPr>
                    <w:rPr>
                      <w:sz w:val="18"/>
                      <w:szCs w:val="18"/>
                      <w:lang w:val="it-IT"/>
                    </w:rPr>
                  </w:pPr>
                  <w:r w:rsidRPr="00E22611">
                    <w:rPr>
                      <w:sz w:val="18"/>
                      <w:szCs w:val="18"/>
                      <w:lang w:val="ro-MD"/>
                    </w:rPr>
                    <w:t>Active care reprezintă creanţe asupra sau creanţe garantate de băncile multilaterale de dezvoltare și de organizaţiile internaţionale menţionate la articolul 117 alineatul (2) și la articolul 118 din Regulamentul (UE) nr. 575/2013.</w:t>
                  </w:r>
                </w:p>
              </w:tc>
            </w:tr>
          </w:tbl>
          <w:p w14:paraId="343C801F"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64EEC69F" w14:textId="77777777" w:rsidTr="00480862">
              <w:tc>
                <w:tcPr>
                  <w:tcW w:w="632" w:type="dxa"/>
                </w:tcPr>
                <w:p w14:paraId="489ACC25" w14:textId="64AD207F" w:rsidR="007350A5" w:rsidRPr="009D2743" w:rsidRDefault="007350A5" w:rsidP="007350A5">
                  <w:pPr>
                    <w:rPr>
                      <w:sz w:val="18"/>
                      <w:szCs w:val="18"/>
                    </w:rPr>
                  </w:pPr>
                  <w:r>
                    <w:rPr>
                      <w:sz w:val="18"/>
                      <w:szCs w:val="18"/>
                      <w:lang w:val="ro-MD"/>
                    </w:rPr>
                    <w:t>012</w:t>
                  </w:r>
                  <w:r w:rsidRPr="009D2743">
                    <w:rPr>
                      <w:sz w:val="18"/>
                      <w:szCs w:val="18"/>
                    </w:rPr>
                    <w:t>0</w:t>
                  </w:r>
                </w:p>
              </w:tc>
              <w:tc>
                <w:tcPr>
                  <w:tcW w:w="3686" w:type="dxa"/>
                </w:tcPr>
                <w:p w14:paraId="25C11771" w14:textId="77777777" w:rsidR="007350A5" w:rsidRPr="0044553D" w:rsidRDefault="007350A5" w:rsidP="007350A5">
                  <w:pPr>
                    <w:rPr>
                      <w:b/>
                      <w:bCs/>
                      <w:sz w:val="18"/>
                      <w:szCs w:val="18"/>
                      <w:lang w:val="it-IT"/>
                    </w:rPr>
                  </w:pPr>
                  <w:r w:rsidRPr="0044553D">
                    <w:rPr>
                      <w:b/>
                      <w:bCs/>
                      <w:sz w:val="18"/>
                      <w:szCs w:val="18"/>
                      <w:lang w:val="it-IT"/>
                    </w:rPr>
                    <w:t xml:space="preserve">1.1.1.9. Active de la bănci multilaterale de dezvoltare şi organizaţii internaţionale </w:t>
                  </w:r>
                </w:p>
                <w:p w14:paraId="7BAD1D25" w14:textId="77777777" w:rsidR="007350A5" w:rsidRPr="00E22611" w:rsidRDefault="007350A5" w:rsidP="007350A5">
                  <w:pPr>
                    <w:rPr>
                      <w:sz w:val="18"/>
                      <w:szCs w:val="18"/>
                      <w:lang w:val="en-US"/>
                    </w:rPr>
                  </w:pPr>
                  <w:r w:rsidRPr="00E22611">
                    <w:rPr>
                      <w:sz w:val="18"/>
                      <w:szCs w:val="18"/>
                      <w:lang w:val="en-US"/>
                    </w:rPr>
                    <w:t>Pct.31 subpct.5) din Regulamentul nr.44/2020</w:t>
                  </w:r>
                </w:p>
                <w:p w14:paraId="2F3D7CF0" w14:textId="3B43FF24" w:rsidR="007350A5" w:rsidRPr="001C5D9B" w:rsidRDefault="007350A5" w:rsidP="007350A5">
                  <w:pPr>
                    <w:rPr>
                      <w:sz w:val="18"/>
                      <w:szCs w:val="18"/>
                      <w:lang w:val="it-IT"/>
                    </w:rPr>
                  </w:pPr>
                  <w:r w:rsidRPr="00E22611">
                    <w:rPr>
                      <w:sz w:val="18"/>
                      <w:szCs w:val="18"/>
                      <w:lang w:val="it-IT"/>
                    </w:rPr>
                    <w:t>Active care reprezintă creanţe asupra sau creanţe garantate de băncile multilaterale de dezvoltare şi de organizaţiile internaţionale menţionate la pct.46 şi, respectiv, la pct.47 din Regulamentul nr.111/2018.</w:t>
                  </w:r>
                </w:p>
              </w:tc>
            </w:tr>
          </w:tbl>
          <w:p w14:paraId="100BEED8" w14:textId="77777777" w:rsidR="007350A5" w:rsidRPr="0017634D" w:rsidRDefault="007350A5" w:rsidP="007350A5">
            <w:pPr>
              <w:rPr>
                <w:sz w:val="18"/>
                <w:szCs w:val="18"/>
                <w:lang w:val="it-IT"/>
              </w:rPr>
            </w:pPr>
          </w:p>
        </w:tc>
        <w:tc>
          <w:tcPr>
            <w:tcW w:w="1418" w:type="dxa"/>
          </w:tcPr>
          <w:p w14:paraId="34D6962F" w14:textId="41B40AF0" w:rsidR="007350A5" w:rsidRPr="009A7D7B" w:rsidRDefault="007350A5" w:rsidP="007350A5">
            <w:pPr>
              <w:jc w:val="both"/>
              <w:rPr>
                <w:i/>
                <w:iCs/>
                <w:sz w:val="18"/>
                <w:szCs w:val="18"/>
                <w:lang w:val="ro-RO"/>
              </w:rPr>
            </w:pPr>
            <w:r>
              <w:rPr>
                <w:sz w:val="18"/>
                <w:szCs w:val="18"/>
                <w:lang w:val="en-US"/>
              </w:rPr>
              <w:t>Compatibil</w:t>
            </w:r>
          </w:p>
        </w:tc>
        <w:tc>
          <w:tcPr>
            <w:tcW w:w="2476" w:type="dxa"/>
          </w:tcPr>
          <w:p w14:paraId="274C4804"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34738B1C" w14:textId="77777777" w:rsidR="007350A5" w:rsidRPr="009A7D7B" w:rsidRDefault="007350A5" w:rsidP="007350A5">
            <w:pPr>
              <w:jc w:val="both"/>
              <w:rPr>
                <w:i/>
                <w:iCs/>
                <w:sz w:val="18"/>
                <w:szCs w:val="18"/>
                <w:lang w:val="ro-RO"/>
              </w:rPr>
            </w:pPr>
          </w:p>
        </w:tc>
        <w:tc>
          <w:tcPr>
            <w:tcW w:w="788" w:type="dxa"/>
          </w:tcPr>
          <w:p w14:paraId="4FAC79DA" w14:textId="77777777" w:rsidR="007350A5" w:rsidRPr="009A7D7B" w:rsidRDefault="007350A5" w:rsidP="007350A5">
            <w:pPr>
              <w:jc w:val="both"/>
              <w:rPr>
                <w:i/>
                <w:iCs/>
                <w:sz w:val="18"/>
                <w:szCs w:val="18"/>
                <w:lang w:val="ro-RO"/>
              </w:rPr>
            </w:pPr>
          </w:p>
        </w:tc>
      </w:tr>
      <w:tr w:rsidR="007350A5" w:rsidRPr="001A21B3" w14:paraId="047A867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7A5B909F" w14:textId="77777777" w:rsidTr="008D1A0E">
              <w:tc>
                <w:tcPr>
                  <w:tcW w:w="632" w:type="dxa"/>
                </w:tcPr>
                <w:p w14:paraId="7D5CE3B4" w14:textId="4C1F6CA8" w:rsidR="007350A5" w:rsidRPr="009D2743" w:rsidRDefault="007350A5" w:rsidP="007350A5">
                  <w:pPr>
                    <w:rPr>
                      <w:sz w:val="18"/>
                      <w:szCs w:val="18"/>
                    </w:rPr>
                  </w:pPr>
                  <w:r>
                    <w:rPr>
                      <w:sz w:val="18"/>
                      <w:szCs w:val="18"/>
                      <w:lang w:val="ro-MD"/>
                    </w:rPr>
                    <w:t>013</w:t>
                  </w:r>
                  <w:r w:rsidRPr="009D2743">
                    <w:rPr>
                      <w:sz w:val="18"/>
                      <w:szCs w:val="18"/>
                    </w:rPr>
                    <w:t>0</w:t>
                  </w:r>
                </w:p>
              </w:tc>
              <w:tc>
                <w:tcPr>
                  <w:tcW w:w="3686" w:type="dxa"/>
                </w:tcPr>
                <w:p w14:paraId="5EBFAD0A" w14:textId="77777777" w:rsidR="007350A5" w:rsidRDefault="007350A5" w:rsidP="007350A5">
                  <w:pPr>
                    <w:rPr>
                      <w:b/>
                      <w:bCs/>
                      <w:sz w:val="18"/>
                      <w:szCs w:val="18"/>
                      <w:lang w:val="it-IT"/>
                    </w:rPr>
                  </w:pPr>
                  <w:r w:rsidRPr="001A21B3">
                    <w:rPr>
                      <w:b/>
                      <w:bCs/>
                      <w:sz w:val="18"/>
                      <w:szCs w:val="18"/>
                      <w:lang w:val="it-IT"/>
                    </w:rPr>
                    <w:t xml:space="preserve">1.1.1.10. Acţiuni/unităţi deţinute în OPC-uri calificate: suportul constă în bancnote/monede și/sau într-o expunere faţă de băncile centrale </w:t>
                  </w:r>
                </w:p>
                <w:p w14:paraId="072FB960" w14:textId="77777777" w:rsidR="007350A5" w:rsidRDefault="007350A5" w:rsidP="007350A5">
                  <w:pPr>
                    <w:rPr>
                      <w:sz w:val="18"/>
                      <w:szCs w:val="18"/>
                      <w:lang w:val="it-IT"/>
                    </w:rPr>
                  </w:pPr>
                  <w:r w:rsidRPr="00E22611">
                    <w:rPr>
                      <w:sz w:val="18"/>
                      <w:szCs w:val="18"/>
                      <w:lang w:val="it-IT"/>
                    </w:rPr>
                    <w:t xml:space="preserve">Articolul 15 alineatul (2) litera (a) din Regulamentul delegat (UE) 2015/61 </w:t>
                  </w:r>
                </w:p>
                <w:p w14:paraId="1A9C5452" w14:textId="0EA5BC26" w:rsidR="007350A5" w:rsidRPr="001A21B3" w:rsidRDefault="007350A5" w:rsidP="007350A5">
                  <w:pPr>
                    <w:rPr>
                      <w:sz w:val="18"/>
                      <w:szCs w:val="18"/>
                      <w:lang w:val="it-IT"/>
                    </w:rPr>
                  </w:pPr>
                  <w:r w:rsidRPr="00E22611">
                    <w:rPr>
                      <w:sz w:val="18"/>
                      <w:szCs w:val="18"/>
                      <w:lang w:val="it-IT"/>
                    </w:rPr>
                    <w:lastRenderedPageBreak/>
                    <w:t>Acţiuni sau unităţi deţinute în OPC-uri ale căror active-suport corespund monedelor, bancnotelor și expunerilor faţă de BCE, de banca centrală a unui stat membru sau de banca centrală a unei ţări terţe, cu condiţia ca expunerile faţă de banca centrală sau faţă de administraţia centrală a ţării terţe să primească o evaluare de credit efectuată de o ECAI desemnată care să arate o calitate a creditului de cel puţin nivelul 1, în conformitate cu articolul 114 alineatul (2) din Regulamentul (UE) nr. 575/2013.</w:t>
                  </w:r>
                </w:p>
              </w:tc>
            </w:tr>
          </w:tbl>
          <w:p w14:paraId="0B62CA04"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14377CCE" w14:textId="77777777" w:rsidTr="008D1A0E">
              <w:tc>
                <w:tcPr>
                  <w:tcW w:w="632" w:type="dxa"/>
                </w:tcPr>
                <w:p w14:paraId="7990DDA7" w14:textId="69710A4B" w:rsidR="007350A5" w:rsidRPr="009D2743" w:rsidRDefault="007350A5" w:rsidP="007350A5">
                  <w:pPr>
                    <w:rPr>
                      <w:sz w:val="18"/>
                      <w:szCs w:val="18"/>
                    </w:rPr>
                  </w:pPr>
                  <w:r>
                    <w:rPr>
                      <w:sz w:val="18"/>
                      <w:szCs w:val="18"/>
                      <w:lang w:val="ro-MD"/>
                    </w:rPr>
                    <w:lastRenderedPageBreak/>
                    <w:t>013</w:t>
                  </w:r>
                  <w:r w:rsidRPr="009D2743">
                    <w:rPr>
                      <w:sz w:val="18"/>
                      <w:szCs w:val="18"/>
                    </w:rPr>
                    <w:t>0</w:t>
                  </w:r>
                </w:p>
              </w:tc>
              <w:tc>
                <w:tcPr>
                  <w:tcW w:w="3686" w:type="dxa"/>
                </w:tcPr>
                <w:p w14:paraId="7C7A5CD9" w14:textId="77777777" w:rsidR="007350A5" w:rsidRPr="001A21B3" w:rsidRDefault="007350A5" w:rsidP="007350A5">
                  <w:pPr>
                    <w:rPr>
                      <w:b/>
                      <w:bCs/>
                      <w:sz w:val="18"/>
                      <w:szCs w:val="18"/>
                      <w:lang w:val="it-IT"/>
                    </w:rPr>
                  </w:pPr>
                  <w:r w:rsidRPr="001A21B3">
                    <w:rPr>
                      <w:b/>
                      <w:bCs/>
                      <w:sz w:val="18"/>
                      <w:szCs w:val="18"/>
                      <w:lang w:val="it-IT"/>
                    </w:rPr>
                    <w:t xml:space="preserve">1.1.1.10. Acţiuni/unităţi deţinute în OPC-uri calificate: suportul constă în bancnote/ monede şi/sau într-o expunere faţă de băncile centrale </w:t>
                  </w:r>
                </w:p>
                <w:p w14:paraId="7D48E98A" w14:textId="77777777" w:rsidR="007350A5" w:rsidRPr="00E22611" w:rsidRDefault="007350A5" w:rsidP="007350A5">
                  <w:pPr>
                    <w:rPr>
                      <w:sz w:val="18"/>
                      <w:szCs w:val="18"/>
                      <w:lang w:val="en-US"/>
                    </w:rPr>
                  </w:pPr>
                  <w:r w:rsidRPr="00E22611">
                    <w:rPr>
                      <w:sz w:val="18"/>
                      <w:szCs w:val="18"/>
                      <w:lang w:val="en-US"/>
                    </w:rPr>
                    <w:t>Pct.38 subpct.1) din Regulamentul nr.44/2020</w:t>
                  </w:r>
                </w:p>
                <w:p w14:paraId="4D2B6110" w14:textId="713444F2" w:rsidR="007350A5" w:rsidRPr="001C5D9B" w:rsidRDefault="007350A5" w:rsidP="007350A5">
                  <w:pPr>
                    <w:rPr>
                      <w:sz w:val="18"/>
                      <w:szCs w:val="18"/>
                      <w:lang w:val="it-IT"/>
                    </w:rPr>
                  </w:pPr>
                  <w:r w:rsidRPr="00E22611">
                    <w:rPr>
                      <w:sz w:val="18"/>
                      <w:szCs w:val="18"/>
                      <w:lang w:val="it-IT"/>
                    </w:rPr>
                    <w:lastRenderedPageBreak/>
                    <w:t>Acţiuni sau unităţi deţinute în OPC-uri ale căror active-suport corespund monedelor, bancnotelor şi expunerilor faţă de Banca Naţională a Moldovei, Banca Centrală Europeană, de banca centrală a altor state, cu condiţia ca expunerile faţă de banca centrală sau faţă de administraţia centrală a altui stat să primească o evaluare de credit efectuată de o societate de evaluare externă a creditului (ECAI) desemnată care să arate o calitate a creditului de cel puţin nivelul 1 de calitate a creditului, în conformitate cu pct.30 din Regulamentul nr.111/2018.</w:t>
                  </w:r>
                </w:p>
              </w:tc>
            </w:tr>
          </w:tbl>
          <w:p w14:paraId="67ECC302" w14:textId="77777777" w:rsidR="007350A5" w:rsidRPr="0017634D" w:rsidRDefault="007350A5" w:rsidP="007350A5">
            <w:pPr>
              <w:rPr>
                <w:sz w:val="18"/>
                <w:szCs w:val="18"/>
                <w:lang w:val="it-IT"/>
              </w:rPr>
            </w:pPr>
          </w:p>
        </w:tc>
        <w:tc>
          <w:tcPr>
            <w:tcW w:w="1418" w:type="dxa"/>
          </w:tcPr>
          <w:p w14:paraId="01020F7A" w14:textId="130A160A" w:rsidR="007350A5" w:rsidRPr="009A7D7B" w:rsidRDefault="007350A5" w:rsidP="007350A5">
            <w:pPr>
              <w:jc w:val="both"/>
              <w:rPr>
                <w:i/>
                <w:iCs/>
                <w:sz w:val="18"/>
                <w:szCs w:val="18"/>
                <w:lang w:val="ro-RO"/>
              </w:rPr>
            </w:pPr>
            <w:r>
              <w:rPr>
                <w:sz w:val="18"/>
                <w:szCs w:val="18"/>
                <w:lang w:val="en-US"/>
              </w:rPr>
              <w:lastRenderedPageBreak/>
              <w:t>Compatibil</w:t>
            </w:r>
          </w:p>
        </w:tc>
        <w:tc>
          <w:tcPr>
            <w:tcW w:w="2476" w:type="dxa"/>
          </w:tcPr>
          <w:p w14:paraId="47187670"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10848C98" w14:textId="77777777" w:rsidR="007350A5" w:rsidRPr="009A7D7B" w:rsidRDefault="007350A5" w:rsidP="007350A5">
            <w:pPr>
              <w:jc w:val="both"/>
              <w:rPr>
                <w:i/>
                <w:iCs/>
                <w:sz w:val="18"/>
                <w:szCs w:val="18"/>
                <w:lang w:val="ro-RO"/>
              </w:rPr>
            </w:pPr>
          </w:p>
        </w:tc>
        <w:tc>
          <w:tcPr>
            <w:tcW w:w="788" w:type="dxa"/>
          </w:tcPr>
          <w:p w14:paraId="4812635B" w14:textId="77777777" w:rsidR="007350A5" w:rsidRPr="009A7D7B" w:rsidRDefault="007350A5" w:rsidP="007350A5">
            <w:pPr>
              <w:jc w:val="both"/>
              <w:rPr>
                <w:i/>
                <w:iCs/>
                <w:sz w:val="18"/>
                <w:szCs w:val="18"/>
                <w:lang w:val="ro-RO"/>
              </w:rPr>
            </w:pPr>
          </w:p>
        </w:tc>
      </w:tr>
      <w:tr w:rsidR="007350A5" w:rsidRPr="00991C07" w14:paraId="3D42DDC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2565B7EA" w14:textId="77777777" w:rsidTr="008D1A0E">
              <w:tc>
                <w:tcPr>
                  <w:tcW w:w="632" w:type="dxa"/>
                </w:tcPr>
                <w:p w14:paraId="0B11E4AC" w14:textId="42A66125" w:rsidR="007350A5" w:rsidRPr="009D2743" w:rsidRDefault="007350A5" w:rsidP="007350A5">
                  <w:pPr>
                    <w:rPr>
                      <w:sz w:val="18"/>
                      <w:szCs w:val="18"/>
                    </w:rPr>
                  </w:pPr>
                  <w:r>
                    <w:rPr>
                      <w:sz w:val="18"/>
                      <w:szCs w:val="18"/>
                      <w:lang w:val="ro-MD"/>
                    </w:rPr>
                    <w:t>014</w:t>
                  </w:r>
                  <w:r w:rsidRPr="009D2743">
                    <w:rPr>
                      <w:sz w:val="18"/>
                      <w:szCs w:val="18"/>
                    </w:rPr>
                    <w:t>0</w:t>
                  </w:r>
                </w:p>
              </w:tc>
              <w:tc>
                <w:tcPr>
                  <w:tcW w:w="3686" w:type="dxa"/>
                </w:tcPr>
                <w:p w14:paraId="196026BF" w14:textId="77777777" w:rsidR="007350A5" w:rsidRDefault="007350A5" w:rsidP="007350A5">
                  <w:pPr>
                    <w:rPr>
                      <w:b/>
                      <w:bCs/>
                      <w:sz w:val="18"/>
                      <w:szCs w:val="18"/>
                      <w:lang w:val="ro-MD"/>
                    </w:rPr>
                  </w:pPr>
                  <w:r w:rsidRPr="00A24B5A">
                    <w:rPr>
                      <w:b/>
                      <w:bCs/>
                      <w:sz w:val="18"/>
                      <w:szCs w:val="18"/>
                      <w:lang w:val="ro-MD"/>
                    </w:rPr>
                    <w:t xml:space="preserve">1.1.1.11. Acţiuni/unităţi deţinute în OPC-uri calificate: suportul constă în active de nivel 1, excluzând obligaţiunile garantate cu un nivel extrem de ridicat de calitate </w:t>
                  </w:r>
                </w:p>
                <w:p w14:paraId="2ADC1C1A" w14:textId="77777777" w:rsidR="007350A5" w:rsidRDefault="007350A5" w:rsidP="007350A5">
                  <w:pPr>
                    <w:rPr>
                      <w:sz w:val="18"/>
                      <w:szCs w:val="18"/>
                      <w:lang w:val="ro-MD"/>
                    </w:rPr>
                  </w:pPr>
                  <w:r w:rsidRPr="00E22611">
                    <w:rPr>
                      <w:sz w:val="18"/>
                      <w:szCs w:val="18"/>
                      <w:lang w:val="ro-MD"/>
                    </w:rPr>
                    <w:t xml:space="preserve">Articolul 15 alineatul (2) litera (b) din Regulamentul delegat (UE) 2015/61 </w:t>
                  </w:r>
                </w:p>
                <w:p w14:paraId="49A04AE3" w14:textId="3ED5CB11" w:rsidR="007350A5" w:rsidRPr="00E22611" w:rsidRDefault="007350A5" w:rsidP="007350A5">
                  <w:pPr>
                    <w:rPr>
                      <w:sz w:val="18"/>
                      <w:szCs w:val="18"/>
                      <w:lang w:val="ro-MD"/>
                    </w:rPr>
                  </w:pPr>
                  <w:r w:rsidRPr="00E22611">
                    <w:rPr>
                      <w:sz w:val="18"/>
                      <w:szCs w:val="18"/>
                      <w:lang w:val="ro-MD"/>
                    </w:rPr>
                    <w:t>Acţiuni sau unităţi deţinute în OPC-uri ale căror active-suport corespund unor active care se califică drept active de nivel 1, exceptând monedele, bancnotele, expunerile faţă de BCE, faţă de banca centrală a unui stat membru sau a unei ţări terţe și obligaţiunile garantate cu un nivel extrem de ridicat de calitate, astfel cum se specifică la articolul 10 alineatul (1) litera (f) din Regulamentul delegat (UE) 2015/61.</w:t>
                  </w:r>
                </w:p>
              </w:tc>
            </w:tr>
          </w:tbl>
          <w:p w14:paraId="0892E572"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136738C7" w14:textId="77777777" w:rsidTr="008D1A0E">
              <w:tc>
                <w:tcPr>
                  <w:tcW w:w="632" w:type="dxa"/>
                </w:tcPr>
                <w:p w14:paraId="6E7AA709" w14:textId="17D5564D" w:rsidR="007350A5" w:rsidRPr="009D2743" w:rsidRDefault="007350A5" w:rsidP="007350A5">
                  <w:pPr>
                    <w:rPr>
                      <w:sz w:val="18"/>
                      <w:szCs w:val="18"/>
                    </w:rPr>
                  </w:pPr>
                  <w:r>
                    <w:rPr>
                      <w:sz w:val="18"/>
                      <w:szCs w:val="18"/>
                      <w:lang w:val="ro-MD"/>
                    </w:rPr>
                    <w:t>014</w:t>
                  </w:r>
                  <w:r w:rsidRPr="009D2743">
                    <w:rPr>
                      <w:sz w:val="18"/>
                      <w:szCs w:val="18"/>
                    </w:rPr>
                    <w:t>0</w:t>
                  </w:r>
                </w:p>
              </w:tc>
              <w:tc>
                <w:tcPr>
                  <w:tcW w:w="3686" w:type="dxa"/>
                </w:tcPr>
                <w:p w14:paraId="090ED1EE" w14:textId="77777777" w:rsidR="007350A5" w:rsidRPr="00E22611" w:rsidRDefault="007350A5" w:rsidP="007350A5">
                  <w:pPr>
                    <w:rPr>
                      <w:b/>
                      <w:bCs/>
                      <w:sz w:val="18"/>
                      <w:szCs w:val="18"/>
                    </w:rPr>
                  </w:pPr>
                  <w:r w:rsidRPr="00E22611">
                    <w:rPr>
                      <w:b/>
                      <w:bCs/>
                      <w:sz w:val="18"/>
                      <w:szCs w:val="18"/>
                    </w:rPr>
                    <w:t xml:space="preserve">1.1.1.11. </w:t>
                  </w:r>
                  <w:r w:rsidRPr="001A21B3">
                    <w:rPr>
                      <w:b/>
                      <w:bCs/>
                      <w:sz w:val="18"/>
                      <w:szCs w:val="18"/>
                      <w:lang w:val="en-US"/>
                    </w:rPr>
                    <w:t>Ac</w:t>
                  </w:r>
                  <w:r w:rsidRPr="00E22611">
                    <w:rPr>
                      <w:b/>
                      <w:bCs/>
                      <w:sz w:val="18"/>
                      <w:szCs w:val="18"/>
                    </w:rPr>
                    <w:t>ţ</w:t>
                  </w:r>
                  <w:r w:rsidRPr="001A21B3">
                    <w:rPr>
                      <w:b/>
                      <w:bCs/>
                      <w:sz w:val="18"/>
                      <w:szCs w:val="18"/>
                      <w:lang w:val="en-US"/>
                    </w:rPr>
                    <w:t>iuni</w:t>
                  </w:r>
                  <w:r w:rsidRPr="00E22611">
                    <w:rPr>
                      <w:b/>
                      <w:bCs/>
                      <w:sz w:val="18"/>
                      <w:szCs w:val="18"/>
                    </w:rPr>
                    <w:t>/</w:t>
                  </w:r>
                  <w:r w:rsidRPr="001A21B3">
                    <w:rPr>
                      <w:b/>
                      <w:bCs/>
                      <w:sz w:val="18"/>
                      <w:szCs w:val="18"/>
                      <w:lang w:val="en-US"/>
                    </w:rPr>
                    <w:t>unit</w:t>
                  </w:r>
                  <w:r w:rsidRPr="00E22611">
                    <w:rPr>
                      <w:b/>
                      <w:bCs/>
                      <w:sz w:val="18"/>
                      <w:szCs w:val="18"/>
                    </w:rPr>
                    <w:t>ăţ</w:t>
                  </w:r>
                  <w:r w:rsidRPr="001A21B3">
                    <w:rPr>
                      <w:b/>
                      <w:bCs/>
                      <w:sz w:val="18"/>
                      <w:szCs w:val="18"/>
                      <w:lang w:val="en-US"/>
                    </w:rPr>
                    <w:t>i</w:t>
                  </w:r>
                  <w:r w:rsidRPr="00E22611">
                    <w:rPr>
                      <w:b/>
                      <w:bCs/>
                      <w:sz w:val="18"/>
                      <w:szCs w:val="18"/>
                    </w:rPr>
                    <w:t xml:space="preserve"> </w:t>
                  </w:r>
                  <w:r w:rsidRPr="001A21B3">
                    <w:rPr>
                      <w:b/>
                      <w:bCs/>
                      <w:sz w:val="18"/>
                      <w:szCs w:val="18"/>
                      <w:lang w:val="en-US"/>
                    </w:rPr>
                    <w:t>de</w:t>
                  </w:r>
                  <w:r w:rsidRPr="00E22611">
                    <w:rPr>
                      <w:b/>
                      <w:bCs/>
                      <w:sz w:val="18"/>
                      <w:szCs w:val="18"/>
                    </w:rPr>
                    <w:t>ţ</w:t>
                  </w:r>
                  <w:r w:rsidRPr="001A21B3">
                    <w:rPr>
                      <w:b/>
                      <w:bCs/>
                      <w:sz w:val="18"/>
                      <w:szCs w:val="18"/>
                      <w:lang w:val="en-US"/>
                    </w:rPr>
                    <w:t>inute</w:t>
                  </w:r>
                  <w:r w:rsidRPr="00E22611">
                    <w:rPr>
                      <w:b/>
                      <w:bCs/>
                      <w:sz w:val="18"/>
                      <w:szCs w:val="18"/>
                    </w:rPr>
                    <w:t xml:space="preserve"> î</w:t>
                  </w:r>
                  <w:r w:rsidRPr="001A21B3">
                    <w:rPr>
                      <w:b/>
                      <w:bCs/>
                      <w:sz w:val="18"/>
                      <w:szCs w:val="18"/>
                      <w:lang w:val="en-US"/>
                    </w:rPr>
                    <w:t>n</w:t>
                  </w:r>
                  <w:r w:rsidRPr="00E22611">
                    <w:rPr>
                      <w:b/>
                      <w:bCs/>
                      <w:sz w:val="18"/>
                      <w:szCs w:val="18"/>
                    </w:rPr>
                    <w:t xml:space="preserve"> </w:t>
                  </w:r>
                  <w:r w:rsidRPr="001A21B3">
                    <w:rPr>
                      <w:b/>
                      <w:bCs/>
                      <w:sz w:val="18"/>
                      <w:szCs w:val="18"/>
                      <w:lang w:val="en-US"/>
                    </w:rPr>
                    <w:t>OPC</w:t>
                  </w:r>
                  <w:r w:rsidRPr="00E22611">
                    <w:rPr>
                      <w:b/>
                      <w:bCs/>
                      <w:sz w:val="18"/>
                      <w:szCs w:val="18"/>
                    </w:rPr>
                    <w:t>-</w:t>
                  </w:r>
                  <w:r w:rsidRPr="001A21B3">
                    <w:rPr>
                      <w:b/>
                      <w:bCs/>
                      <w:sz w:val="18"/>
                      <w:szCs w:val="18"/>
                      <w:lang w:val="en-US"/>
                    </w:rPr>
                    <w:t>uri</w:t>
                  </w:r>
                  <w:r w:rsidRPr="00E22611">
                    <w:rPr>
                      <w:b/>
                      <w:bCs/>
                      <w:sz w:val="18"/>
                      <w:szCs w:val="18"/>
                    </w:rPr>
                    <w:t xml:space="preserve"> </w:t>
                  </w:r>
                  <w:r w:rsidRPr="001A21B3">
                    <w:rPr>
                      <w:b/>
                      <w:bCs/>
                      <w:sz w:val="18"/>
                      <w:szCs w:val="18"/>
                      <w:lang w:val="en-US"/>
                    </w:rPr>
                    <w:t>calificate</w:t>
                  </w:r>
                  <w:r w:rsidRPr="00E22611">
                    <w:rPr>
                      <w:b/>
                      <w:bCs/>
                      <w:sz w:val="18"/>
                      <w:szCs w:val="18"/>
                    </w:rPr>
                    <w:t xml:space="preserve">: </w:t>
                  </w:r>
                  <w:r w:rsidRPr="001A21B3">
                    <w:rPr>
                      <w:b/>
                      <w:bCs/>
                      <w:sz w:val="18"/>
                      <w:szCs w:val="18"/>
                      <w:lang w:val="en-US"/>
                    </w:rPr>
                    <w:t>suportul</w:t>
                  </w:r>
                  <w:r w:rsidRPr="00E22611">
                    <w:rPr>
                      <w:b/>
                      <w:bCs/>
                      <w:sz w:val="18"/>
                      <w:szCs w:val="18"/>
                    </w:rPr>
                    <w:t xml:space="preserve"> </w:t>
                  </w:r>
                  <w:r w:rsidRPr="001A21B3">
                    <w:rPr>
                      <w:b/>
                      <w:bCs/>
                      <w:sz w:val="18"/>
                      <w:szCs w:val="18"/>
                      <w:lang w:val="en-US"/>
                    </w:rPr>
                    <w:t>const</w:t>
                  </w:r>
                  <w:r w:rsidRPr="00E22611">
                    <w:rPr>
                      <w:b/>
                      <w:bCs/>
                      <w:sz w:val="18"/>
                      <w:szCs w:val="18"/>
                    </w:rPr>
                    <w:t>ă î</w:t>
                  </w:r>
                  <w:r w:rsidRPr="001A21B3">
                    <w:rPr>
                      <w:b/>
                      <w:bCs/>
                      <w:sz w:val="18"/>
                      <w:szCs w:val="18"/>
                      <w:lang w:val="en-US"/>
                    </w:rPr>
                    <w:t>n</w:t>
                  </w:r>
                  <w:r w:rsidRPr="00E22611">
                    <w:rPr>
                      <w:b/>
                      <w:bCs/>
                      <w:sz w:val="18"/>
                      <w:szCs w:val="18"/>
                    </w:rPr>
                    <w:t xml:space="preserve"> </w:t>
                  </w:r>
                  <w:r w:rsidRPr="001A21B3">
                    <w:rPr>
                      <w:b/>
                      <w:bCs/>
                      <w:sz w:val="18"/>
                      <w:szCs w:val="18"/>
                      <w:lang w:val="en-US"/>
                    </w:rPr>
                    <w:t>active</w:t>
                  </w:r>
                  <w:r w:rsidRPr="00E22611">
                    <w:rPr>
                      <w:b/>
                      <w:bCs/>
                      <w:sz w:val="18"/>
                      <w:szCs w:val="18"/>
                    </w:rPr>
                    <w:t xml:space="preserve"> </w:t>
                  </w:r>
                  <w:r w:rsidRPr="001A21B3">
                    <w:rPr>
                      <w:b/>
                      <w:bCs/>
                      <w:sz w:val="18"/>
                      <w:szCs w:val="18"/>
                      <w:lang w:val="en-US"/>
                    </w:rPr>
                    <w:t>de</w:t>
                  </w:r>
                  <w:r w:rsidRPr="00E22611">
                    <w:rPr>
                      <w:b/>
                      <w:bCs/>
                      <w:sz w:val="18"/>
                      <w:szCs w:val="18"/>
                    </w:rPr>
                    <w:t xml:space="preserve"> </w:t>
                  </w:r>
                  <w:r w:rsidRPr="001A21B3">
                    <w:rPr>
                      <w:b/>
                      <w:bCs/>
                      <w:sz w:val="18"/>
                      <w:szCs w:val="18"/>
                      <w:lang w:val="en-US"/>
                    </w:rPr>
                    <w:t>nivel</w:t>
                  </w:r>
                  <w:r w:rsidRPr="00E22611">
                    <w:rPr>
                      <w:b/>
                      <w:bCs/>
                      <w:sz w:val="18"/>
                      <w:szCs w:val="18"/>
                    </w:rPr>
                    <w:t xml:space="preserve"> 1, </w:t>
                  </w:r>
                  <w:r w:rsidRPr="001A21B3">
                    <w:rPr>
                      <w:b/>
                      <w:bCs/>
                      <w:sz w:val="18"/>
                      <w:szCs w:val="18"/>
                      <w:lang w:val="en-US"/>
                    </w:rPr>
                    <w:t>excluz</w:t>
                  </w:r>
                  <w:r w:rsidRPr="00E22611">
                    <w:rPr>
                      <w:b/>
                      <w:bCs/>
                      <w:sz w:val="18"/>
                      <w:szCs w:val="18"/>
                    </w:rPr>
                    <w:t>â</w:t>
                  </w:r>
                  <w:r w:rsidRPr="001A21B3">
                    <w:rPr>
                      <w:b/>
                      <w:bCs/>
                      <w:sz w:val="18"/>
                      <w:szCs w:val="18"/>
                      <w:lang w:val="en-US"/>
                    </w:rPr>
                    <w:t>nd</w:t>
                  </w:r>
                  <w:r w:rsidRPr="00E22611">
                    <w:rPr>
                      <w:b/>
                      <w:bCs/>
                      <w:sz w:val="18"/>
                      <w:szCs w:val="18"/>
                    </w:rPr>
                    <w:t xml:space="preserve"> </w:t>
                  </w:r>
                  <w:r w:rsidRPr="001A21B3">
                    <w:rPr>
                      <w:b/>
                      <w:bCs/>
                      <w:sz w:val="18"/>
                      <w:szCs w:val="18"/>
                      <w:lang w:val="en-US"/>
                    </w:rPr>
                    <w:t>obliga</w:t>
                  </w:r>
                  <w:r w:rsidRPr="00E22611">
                    <w:rPr>
                      <w:b/>
                      <w:bCs/>
                      <w:sz w:val="18"/>
                      <w:szCs w:val="18"/>
                    </w:rPr>
                    <w:t>ţ</w:t>
                  </w:r>
                  <w:r w:rsidRPr="001A21B3">
                    <w:rPr>
                      <w:b/>
                      <w:bCs/>
                      <w:sz w:val="18"/>
                      <w:szCs w:val="18"/>
                      <w:lang w:val="en-US"/>
                    </w:rPr>
                    <w:t>iunile</w:t>
                  </w:r>
                  <w:r w:rsidRPr="00E22611">
                    <w:rPr>
                      <w:b/>
                      <w:bCs/>
                      <w:sz w:val="18"/>
                      <w:szCs w:val="18"/>
                    </w:rPr>
                    <w:t xml:space="preserve"> </w:t>
                  </w:r>
                  <w:r w:rsidRPr="001A21B3">
                    <w:rPr>
                      <w:b/>
                      <w:bCs/>
                      <w:sz w:val="18"/>
                      <w:szCs w:val="18"/>
                      <w:lang w:val="en-US"/>
                    </w:rPr>
                    <w:t>garantate</w:t>
                  </w:r>
                  <w:r w:rsidRPr="00E22611">
                    <w:rPr>
                      <w:b/>
                      <w:bCs/>
                      <w:sz w:val="18"/>
                      <w:szCs w:val="18"/>
                    </w:rPr>
                    <w:t xml:space="preserve"> </w:t>
                  </w:r>
                  <w:r w:rsidRPr="001A21B3">
                    <w:rPr>
                      <w:b/>
                      <w:bCs/>
                      <w:sz w:val="18"/>
                      <w:szCs w:val="18"/>
                      <w:lang w:val="en-US"/>
                    </w:rPr>
                    <w:t>cu</w:t>
                  </w:r>
                  <w:r w:rsidRPr="00E22611">
                    <w:rPr>
                      <w:b/>
                      <w:bCs/>
                      <w:sz w:val="18"/>
                      <w:szCs w:val="18"/>
                    </w:rPr>
                    <w:t xml:space="preserve"> </w:t>
                  </w:r>
                  <w:r w:rsidRPr="001A21B3">
                    <w:rPr>
                      <w:b/>
                      <w:bCs/>
                      <w:sz w:val="18"/>
                      <w:szCs w:val="18"/>
                      <w:lang w:val="en-US"/>
                    </w:rPr>
                    <w:t>un</w:t>
                  </w:r>
                  <w:r w:rsidRPr="00E22611">
                    <w:rPr>
                      <w:b/>
                      <w:bCs/>
                      <w:sz w:val="18"/>
                      <w:szCs w:val="18"/>
                    </w:rPr>
                    <w:t xml:space="preserve"> </w:t>
                  </w:r>
                  <w:r w:rsidRPr="001A21B3">
                    <w:rPr>
                      <w:b/>
                      <w:bCs/>
                      <w:sz w:val="18"/>
                      <w:szCs w:val="18"/>
                      <w:lang w:val="en-US"/>
                    </w:rPr>
                    <w:t>nivel</w:t>
                  </w:r>
                  <w:r w:rsidRPr="00E22611">
                    <w:rPr>
                      <w:b/>
                      <w:bCs/>
                      <w:sz w:val="18"/>
                      <w:szCs w:val="18"/>
                    </w:rPr>
                    <w:t xml:space="preserve"> </w:t>
                  </w:r>
                  <w:r w:rsidRPr="001A21B3">
                    <w:rPr>
                      <w:b/>
                      <w:bCs/>
                      <w:sz w:val="18"/>
                      <w:szCs w:val="18"/>
                      <w:lang w:val="en-US"/>
                    </w:rPr>
                    <w:t>extrem</w:t>
                  </w:r>
                  <w:r w:rsidRPr="00E22611">
                    <w:rPr>
                      <w:b/>
                      <w:bCs/>
                      <w:sz w:val="18"/>
                      <w:szCs w:val="18"/>
                    </w:rPr>
                    <w:t xml:space="preserve"> </w:t>
                  </w:r>
                  <w:r w:rsidRPr="001A21B3">
                    <w:rPr>
                      <w:b/>
                      <w:bCs/>
                      <w:sz w:val="18"/>
                      <w:szCs w:val="18"/>
                      <w:lang w:val="en-US"/>
                    </w:rPr>
                    <w:t>de</w:t>
                  </w:r>
                  <w:r w:rsidRPr="00E22611">
                    <w:rPr>
                      <w:b/>
                      <w:bCs/>
                      <w:sz w:val="18"/>
                      <w:szCs w:val="18"/>
                    </w:rPr>
                    <w:t xml:space="preserve"> </w:t>
                  </w:r>
                  <w:r w:rsidRPr="001A21B3">
                    <w:rPr>
                      <w:b/>
                      <w:bCs/>
                      <w:sz w:val="18"/>
                      <w:szCs w:val="18"/>
                      <w:lang w:val="en-US"/>
                    </w:rPr>
                    <w:t>ridicat</w:t>
                  </w:r>
                  <w:r w:rsidRPr="00E22611">
                    <w:rPr>
                      <w:b/>
                      <w:bCs/>
                      <w:sz w:val="18"/>
                      <w:szCs w:val="18"/>
                    </w:rPr>
                    <w:t xml:space="preserve"> </w:t>
                  </w:r>
                  <w:r w:rsidRPr="001A21B3">
                    <w:rPr>
                      <w:b/>
                      <w:bCs/>
                      <w:sz w:val="18"/>
                      <w:szCs w:val="18"/>
                      <w:lang w:val="en-US"/>
                    </w:rPr>
                    <w:t>de</w:t>
                  </w:r>
                  <w:r w:rsidRPr="00E22611">
                    <w:rPr>
                      <w:b/>
                      <w:bCs/>
                      <w:sz w:val="18"/>
                      <w:szCs w:val="18"/>
                    </w:rPr>
                    <w:t xml:space="preserve"> </w:t>
                  </w:r>
                  <w:r w:rsidRPr="001A21B3">
                    <w:rPr>
                      <w:b/>
                      <w:bCs/>
                      <w:sz w:val="18"/>
                      <w:szCs w:val="18"/>
                      <w:lang w:val="en-US"/>
                    </w:rPr>
                    <w:t>calitate</w:t>
                  </w:r>
                  <w:r w:rsidRPr="00E22611">
                    <w:rPr>
                      <w:b/>
                      <w:bCs/>
                      <w:sz w:val="18"/>
                      <w:szCs w:val="18"/>
                    </w:rPr>
                    <w:t xml:space="preserve"> </w:t>
                  </w:r>
                </w:p>
                <w:p w14:paraId="18984C10" w14:textId="77777777" w:rsidR="007350A5" w:rsidRPr="00E22611" w:rsidRDefault="007350A5" w:rsidP="007350A5">
                  <w:pPr>
                    <w:rPr>
                      <w:sz w:val="18"/>
                      <w:szCs w:val="18"/>
                      <w:lang w:val="en-US"/>
                    </w:rPr>
                  </w:pPr>
                  <w:r w:rsidRPr="00E22611">
                    <w:rPr>
                      <w:sz w:val="18"/>
                      <w:szCs w:val="18"/>
                      <w:lang w:val="en-US"/>
                    </w:rPr>
                    <w:t>Pct.38 subpct.2) din Regulamentul nr.44/2020</w:t>
                  </w:r>
                </w:p>
                <w:p w14:paraId="08893948" w14:textId="25AAC8EC" w:rsidR="007350A5" w:rsidRPr="00E22611" w:rsidRDefault="007350A5" w:rsidP="007350A5">
                  <w:pPr>
                    <w:rPr>
                      <w:sz w:val="18"/>
                      <w:szCs w:val="18"/>
                      <w:lang w:val="en-US"/>
                    </w:rPr>
                  </w:pPr>
                  <w:r w:rsidRPr="00E22611">
                    <w:rPr>
                      <w:sz w:val="18"/>
                      <w:szCs w:val="18"/>
                      <w:lang w:val="en-US"/>
                    </w:rPr>
                    <w:t>Acţiuni sau unităţi deţinute în OPC-uri ale căror active-suport corespund unor active care se califică drept active de nivel 1, exceptând monedele, bancnotele, expunerile faţă de Banca Naţională a Moldovei, Banca Centrală Europeană, banca centrală a altor state.</w:t>
                  </w:r>
                </w:p>
              </w:tc>
            </w:tr>
          </w:tbl>
          <w:p w14:paraId="067902BC" w14:textId="77777777" w:rsidR="007350A5" w:rsidRPr="00E22611" w:rsidRDefault="007350A5" w:rsidP="007350A5">
            <w:pPr>
              <w:rPr>
                <w:sz w:val="18"/>
                <w:szCs w:val="18"/>
                <w:lang w:val="en-US"/>
              </w:rPr>
            </w:pPr>
          </w:p>
        </w:tc>
        <w:tc>
          <w:tcPr>
            <w:tcW w:w="1418" w:type="dxa"/>
          </w:tcPr>
          <w:p w14:paraId="6B6AA23D" w14:textId="35992BB1" w:rsidR="007350A5" w:rsidRPr="009A7D7B" w:rsidRDefault="007350A5" w:rsidP="007350A5">
            <w:pPr>
              <w:jc w:val="both"/>
              <w:rPr>
                <w:i/>
                <w:iCs/>
                <w:sz w:val="18"/>
                <w:szCs w:val="18"/>
                <w:lang w:val="ro-RO"/>
              </w:rPr>
            </w:pPr>
            <w:r>
              <w:rPr>
                <w:sz w:val="18"/>
                <w:szCs w:val="18"/>
                <w:lang w:val="en-US"/>
              </w:rPr>
              <w:t>Compatibil</w:t>
            </w:r>
          </w:p>
        </w:tc>
        <w:tc>
          <w:tcPr>
            <w:tcW w:w="2476" w:type="dxa"/>
          </w:tcPr>
          <w:p w14:paraId="74DEE3FC"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5DD350E" w14:textId="77777777" w:rsidR="007350A5" w:rsidRPr="009A7D7B" w:rsidRDefault="007350A5" w:rsidP="007350A5">
            <w:pPr>
              <w:jc w:val="both"/>
              <w:rPr>
                <w:i/>
                <w:iCs/>
                <w:sz w:val="18"/>
                <w:szCs w:val="18"/>
                <w:lang w:val="ro-RO"/>
              </w:rPr>
            </w:pPr>
          </w:p>
        </w:tc>
        <w:tc>
          <w:tcPr>
            <w:tcW w:w="788" w:type="dxa"/>
          </w:tcPr>
          <w:p w14:paraId="32493354" w14:textId="77777777" w:rsidR="007350A5" w:rsidRPr="009A7D7B" w:rsidRDefault="007350A5" w:rsidP="007350A5">
            <w:pPr>
              <w:jc w:val="both"/>
              <w:rPr>
                <w:i/>
                <w:iCs/>
                <w:sz w:val="18"/>
                <w:szCs w:val="18"/>
                <w:lang w:val="ro-RO"/>
              </w:rPr>
            </w:pPr>
          </w:p>
        </w:tc>
      </w:tr>
      <w:tr w:rsidR="007350A5" w:rsidRPr="001A21B3" w14:paraId="4A7FFB7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75709EE1" w14:textId="77777777" w:rsidTr="008D1A0E">
              <w:tc>
                <w:tcPr>
                  <w:tcW w:w="632" w:type="dxa"/>
                </w:tcPr>
                <w:p w14:paraId="4B70AE8B" w14:textId="57FD1700" w:rsidR="007350A5" w:rsidRPr="009D2743" w:rsidRDefault="007350A5" w:rsidP="007350A5">
                  <w:pPr>
                    <w:rPr>
                      <w:sz w:val="18"/>
                      <w:szCs w:val="18"/>
                    </w:rPr>
                  </w:pPr>
                  <w:r>
                    <w:rPr>
                      <w:sz w:val="18"/>
                      <w:szCs w:val="18"/>
                      <w:lang w:val="ro-MD"/>
                    </w:rPr>
                    <w:t>015</w:t>
                  </w:r>
                  <w:r w:rsidRPr="009D2743">
                    <w:rPr>
                      <w:sz w:val="18"/>
                      <w:szCs w:val="18"/>
                    </w:rPr>
                    <w:t>0</w:t>
                  </w:r>
                </w:p>
              </w:tc>
              <w:tc>
                <w:tcPr>
                  <w:tcW w:w="3686" w:type="dxa"/>
                </w:tcPr>
                <w:p w14:paraId="658CCBB9" w14:textId="77777777" w:rsidR="007350A5" w:rsidRDefault="007350A5" w:rsidP="007350A5">
                  <w:pPr>
                    <w:rPr>
                      <w:b/>
                      <w:bCs/>
                      <w:sz w:val="18"/>
                      <w:szCs w:val="18"/>
                      <w:lang w:val="ro-MD"/>
                    </w:rPr>
                  </w:pPr>
                  <w:r w:rsidRPr="00A24B5A">
                    <w:rPr>
                      <w:b/>
                      <w:bCs/>
                      <w:sz w:val="18"/>
                      <w:szCs w:val="18"/>
                      <w:lang w:val="ro-MD"/>
                    </w:rPr>
                    <w:t xml:space="preserve">1.1.1.12. Abordări alternative privind lichidităţile: facilitate de credit de la banca centrală </w:t>
                  </w:r>
                </w:p>
                <w:p w14:paraId="5CF919B9" w14:textId="77777777" w:rsidR="007350A5" w:rsidRDefault="007350A5" w:rsidP="007350A5">
                  <w:pPr>
                    <w:rPr>
                      <w:sz w:val="18"/>
                      <w:szCs w:val="18"/>
                      <w:lang w:val="ro-MD"/>
                    </w:rPr>
                  </w:pPr>
                  <w:r w:rsidRPr="00E22611">
                    <w:rPr>
                      <w:sz w:val="18"/>
                      <w:szCs w:val="18"/>
                      <w:lang w:val="ro-MD"/>
                    </w:rPr>
                    <w:t xml:space="preserve">Articolul 19 alineatul (1) litera (b) din Regulamentul delegat (UE) 2015/61 </w:t>
                  </w:r>
                </w:p>
                <w:p w14:paraId="1071B670" w14:textId="41A11D98" w:rsidR="007350A5" w:rsidRPr="00A24B5A" w:rsidRDefault="007350A5" w:rsidP="007350A5">
                  <w:pPr>
                    <w:rPr>
                      <w:sz w:val="18"/>
                      <w:szCs w:val="18"/>
                      <w:lang w:val="it-IT"/>
                    </w:rPr>
                  </w:pPr>
                  <w:r w:rsidRPr="00E22611">
                    <w:rPr>
                      <w:sz w:val="18"/>
                      <w:szCs w:val="18"/>
                      <w:lang w:val="ro-MD"/>
                    </w:rPr>
                    <w:t>Cuantumul neutilizat al facilităţilor de credit de la BCE sau de la banca centrală a unui stat membru sau a unei ţări terţe, cu condiţia ca facilitatea să respecte cerinţele prevăzute la articolul 19 alineatul (1) litera (b) punctele (i)-(iii) din Regulamentul delegat (UE) 2015/61.</w:t>
                  </w:r>
                </w:p>
              </w:tc>
            </w:tr>
          </w:tbl>
          <w:p w14:paraId="4F623618"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65EB788A" w14:textId="77777777" w:rsidTr="008D1A0E">
              <w:tc>
                <w:tcPr>
                  <w:tcW w:w="632" w:type="dxa"/>
                </w:tcPr>
                <w:p w14:paraId="7C4DA260" w14:textId="11A066D1" w:rsidR="007350A5" w:rsidRPr="009D2743" w:rsidRDefault="007350A5" w:rsidP="007350A5">
                  <w:pPr>
                    <w:rPr>
                      <w:sz w:val="18"/>
                      <w:szCs w:val="18"/>
                    </w:rPr>
                  </w:pPr>
                  <w:r>
                    <w:rPr>
                      <w:sz w:val="18"/>
                      <w:szCs w:val="18"/>
                      <w:lang w:val="ro-MD"/>
                    </w:rPr>
                    <w:t>015</w:t>
                  </w:r>
                  <w:r w:rsidRPr="009D2743">
                    <w:rPr>
                      <w:sz w:val="18"/>
                      <w:szCs w:val="18"/>
                    </w:rPr>
                    <w:t>0</w:t>
                  </w:r>
                </w:p>
              </w:tc>
              <w:tc>
                <w:tcPr>
                  <w:tcW w:w="3686" w:type="dxa"/>
                </w:tcPr>
                <w:p w14:paraId="6CFA45FD" w14:textId="77777777" w:rsidR="007350A5" w:rsidRPr="001A21B3" w:rsidRDefault="007350A5" w:rsidP="007350A5">
                  <w:pPr>
                    <w:rPr>
                      <w:b/>
                      <w:bCs/>
                      <w:sz w:val="18"/>
                      <w:szCs w:val="18"/>
                      <w:lang w:val="it-IT"/>
                    </w:rPr>
                  </w:pPr>
                  <w:r w:rsidRPr="001A21B3">
                    <w:rPr>
                      <w:b/>
                      <w:bCs/>
                      <w:sz w:val="18"/>
                      <w:szCs w:val="18"/>
                      <w:lang w:val="it-IT"/>
                    </w:rPr>
                    <w:t xml:space="preserve">1.1.1.12. Abordări alternative privind lichidităţile: facilitate de credit de la banca centrală </w:t>
                  </w:r>
                </w:p>
                <w:p w14:paraId="585BFBDC" w14:textId="77777777" w:rsidR="007350A5" w:rsidRPr="00E22611" w:rsidRDefault="007350A5" w:rsidP="007350A5">
                  <w:pPr>
                    <w:rPr>
                      <w:sz w:val="18"/>
                      <w:szCs w:val="18"/>
                      <w:lang w:val="en-US"/>
                    </w:rPr>
                  </w:pPr>
                  <w:r w:rsidRPr="00E22611">
                    <w:rPr>
                      <w:sz w:val="18"/>
                      <w:szCs w:val="18"/>
                      <w:lang w:val="en-US"/>
                    </w:rPr>
                    <w:t>Pct.43 subpct.2) din Regulamentul nr.44/2020</w:t>
                  </w:r>
                </w:p>
                <w:p w14:paraId="4226CF4C" w14:textId="5BDA17FD" w:rsidR="007350A5" w:rsidRPr="001C5D9B" w:rsidRDefault="007350A5" w:rsidP="007350A5">
                  <w:pPr>
                    <w:rPr>
                      <w:sz w:val="18"/>
                      <w:szCs w:val="18"/>
                      <w:lang w:val="it-IT"/>
                    </w:rPr>
                  </w:pPr>
                  <w:r w:rsidRPr="00E22611">
                    <w:rPr>
                      <w:sz w:val="18"/>
                      <w:szCs w:val="18"/>
                      <w:lang w:val="it-IT"/>
                    </w:rPr>
                    <w:t>Cuantumul neutilizat al facilităţilor de credit de la Banca Naţională a Moldovei, Banca Centrală Europeană sau de la banca centrală dintr-un alt stat, cu condiţia ca facilitatea să respecte cerinţele definite la pct.43 subpct.2) lit.a) - c) din Regulamentul nr.44/2020.</w:t>
                  </w:r>
                </w:p>
              </w:tc>
            </w:tr>
          </w:tbl>
          <w:p w14:paraId="05C20399" w14:textId="77777777" w:rsidR="007350A5" w:rsidRPr="0017634D" w:rsidRDefault="007350A5" w:rsidP="007350A5">
            <w:pPr>
              <w:rPr>
                <w:sz w:val="18"/>
                <w:szCs w:val="18"/>
                <w:lang w:val="it-IT"/>
              </w:rPr>
            </w:pPr>
          </w:p>
        </w:tc>
        <w:tc>
          <w:tcPr>
            <w:tcW w:w="1418" w:type="dxa"/>
          </w:tcPr>
          <w:p w14:paraId="7F10C5FE" w14:textId="2561F548" w:rsidR="007350A5" w:rsidRPr="009A7D7B" w:rsidRDefault="007350A5" w:rsidP="007350A5">
            <w:pPr>
              <w:jc w:val="both"/>
              <w:rPr>
                <w:i/>
                <w:iCs/>
                <w:sz w:val="18"/>
                <w:szCs w:val="18"/>
                <w:lang w:val="ro-RO"/>
              </w:rPr>
            </w:pPr>
            <w:r>
              <w:rPr>
                <w:sz w:val="18"/>
                <w:szCs w:val="18"/>
                <w:lang w:val="en-US"/>
              </w:rPr>
              <w:t>Compatibil</w:t>
            </w:r>
          </w:p>
        </w:tc>
        <w:tc>
          <w:tcPr>
            <w:tcW w:w="2476" w:type="dxa"/>
          </w:tcPr>
          <w:p w14:paraId="2F321351"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F1BD19C" w14:textId="77777777" w:rsidR="007350A5" w:rsidRPr="009A7D7B" w:rsidRDefault="007350A5" w:rsidP="007350A5">
            <w:pPr>
              <w:jc w:val="both"/>
              <w:rPr>
                <w:i/>
                <w:iCs/>
                <w:sz w:val="18"/>
                <w:szCs w:val="18"/>
                <w:lang w:val="ro-RO"/>
              </w:rPr>
            </w:pPr>
          </w:p>
        </w:tc>
        <w:tc>
          <w:tcPr>
            <w:tcW w:w="788" w:type="dxa"/>
          </w:tcPr>
          <w:p w14:paraId="59451693" w14:textId="77777777" w:rsidR="007350A5" w:rsidRPr="009A7D7B" w:rsidRDefault="007350A5" w:rsidP="007350A5">
            <w:pPr>
              <w:jc w:val="both"/>
              <w:rPr>
                <w:i/>
                <w:iCs/>
                <w:sz w:val="18"/>
                <w:szCs w:val="18"/>
                <w:lang w:val="ro-RO"/>
              </w:rPr>
            </w:pPr>
          </w:p>
        </w:tc>
      </w:tr>
      <w:tr w:rsidR="007350A5" w:rsidRPr="00E22611" w14:paraId="61C8813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20795201" w14:textId="77777777" w:rsidTr="008D1A0E">
              <w:tc>
                <w:tcPr>
                  <w:tcW w:w="632" w:type="dxa"/>
                </w:tcPr>
                <w:p w14:paraId="5D46F005" w14:textId="441EAF84" w:rsidR="007350A5" w:rsidRPr="009D2743" w:rsidRDefault="007350A5" w:rsidP="007350A5">
                  <w:pPr>
                    <w:rPr>
                      <w:sz w:val="18"/>
                      <w:szCs w:val="18"/>
                    </w:rPr>
                  </w:pPr>
                  <w:r>
                    <w:rPr>
                      <w:sz w:val="18"/>
                      <w:szCs w:val="18"/>
                      <w:lang w:val="ro-MD"/>
                    </w:rPr>
                    <w:lastRenderedPageBreak/>
                    <w:t>016</w:t>
                  </w:r>
                  <w:r w:rsidRPr="009D2743">
                    <w:rPr>
                      <w:sz w:val="18"/>
                      <w:szCs w:val="18"/>
                    </w:rPr>
                    <w:t>0</w:t>
                  </w:r>
                </w:p>
              </w:tc>
              <w:tc>
                <w:tcPr>
                  <w:tcW w:w="3686" w:type="dxa"/>
                </w:tcPr>
                <w:p w14:paraId="7C1401C8" w14:textId="77777777" w:rsidR="007350A5" w:rsidRDefault="007350A5" w:rsidP="007350A5">
                  <w:pPr>
                    <w:rPr>
                      <w:b/>
                      <w:bCs/>
                      <w:sz w:val="18"/>
                      <w:szCs w:val="18"/>
                      <w:lang w:val="ro-MD"/>
                    </w:rPr>
                  </w:pPr>
                  <w:r w:rsidRPr="00A24B5A">
                    <w:rPr>
                      <w:b/>
                      <w:bCs/>
                      <w:sz w:val="18"/>
                      <w:szCs w:val="18"/>
                      <w:lang w:val="ro-MD"/>
                    </w:rPr>
                    <w:t xml:space="preserve">1.1.1.13. Case centrale: active de nivel 1, excluzând obligaţiunile garantate cu un nivel extrem de ridicat de calitate, care sunt considerate active lichide pentru instituţia de credit care beneficiază de serviciile de depozitare </w:t>
                  </w:r>
                </w:p>
                <w:p w14:paraId="5203C8B4" w14:textId="66692F79" w:rsidR="007350A5" w:rsidRPr="00A24B5A" w:rsidRDefault="007350A5" w:rsidP="007350A5">
                  <w:pPr>
                    <w:rPr>
                      <w:sz w:val="18"/>
                      <w:szCs w:val="18"/>
                      <w:lang w:val="ro-MD"/>
                    </w:rPr>
                  </w:pPr>
                  <w:r w:rsidRPr="00E22611">
                    <w:rPr>
                      <w:sz w:val="18"/>
                      <w:szCs w:val="18"/>
                      <w:lang w:val="ro-MD"/>
                    </w:rPr>
                    <w:t>Articolul 27 alineatul (3) din Regulamentul delegat (UE) 2015/61</w:t>
                  </w:r>
                </w:p>
                <w:p w14:paraId="2A6EF9AD" w14:textId="77777777" w:rsidR="007350A5" w:rsidRDefault="007350A5" w:rsidP="007350A5">
                  <w:pPr>
                    <w:rPr>
                      <w:sz w:val="18"/>
                      <w:szCs w:val="18"/>
                      <w:lang w:val="ro-MD"/>
                    </w:rPr>
                  </w:pPr>
                  <w:r w:rsidRPr="00A24B5A">
                    <w:rPr>
                      <w:sz w:val="18"/>
                      <w:szCs w:val="18"/>
                      <w:lang w:val="ro-MD"/>
                    </w:rPr>
                    <w:t xml:space="preserve">În conformitate cu articolul 27 alineatul (3) din Regulamentul delegat (UE) 2015/61, trebuie identificate activele lichide care corespund depozitelor instituţiilor de credit care sunt plasate la casa centrală și care sunt considerate active lichide pentru instituţia de credit care beneficiază de serviciile de depozitare. Aceste active lichide nu trebuie luate în calcul pentru acoperirea altor ieșiri decât cele care corespund depozitelor respective și nu trebuie luate în considerare la calcularea componenţei rezervei de lichidităţi rămase, efectuată în conformitate cu articolul 17 pentru casa centrală, la nivel individual. </w:t>
                  </w:r>
                </w:p>
                <w:p w14:paraId="35267389" w14:textId="77777777" w:rsidR="007350A5" w:rsidRDefault="007350A5" w:rsidP="007350A5">
                  <w:pPr>
                    <w:rPr>
                      <w:sz w:val="18"/>
                      <w:szCs w:val="18"/>
                      <w:lang w:val="ro-MD"/>
                    </w:rPr>
                  </w:pPr>
                  <w:r w:rsidRPr="00A24B5A">
                    <w:rPr>
                      <w:sz w:val="18"/>
                      <w:szCs w:val="18"/>
                      <w:lang w:val="ro-MD"/>
                    </w:rPr>
                    <w:t xml:space="preserve">Atunci când raportează aceste active, casele centrale trebuie să se asigure că cuantumul raportat al acestor active lichide după aplicarea marjei de ajustare nu depășește ieșirea din depozitele corespunzătoare. </w:t>
                  </w:r>
                </w:p>
                <w:p w14:paraId="13E3AD3A" w14:textId="184F4C15" w:rsidR="007350A5" w:rsidRPr="00E22611" w:rsidRDefault="007350A5" w:rsidP="007350A5">
                  <w:pPr>
                    <w:rPr>
                      <w:sz w:val="18"/>
                      <w:szCs w:val="18"/>
                      <w:lang w:val="ro-MD"/>
                    </w:rPr>
                  </w:pPr>
                  <w:r w:rsidRPr="00A24B5A">
                    <w:rPr>
                      <w:sz w:val="18"/>
                      <w:szCs w:val="18"/>
                      <w:lang w:val="ro-MD"/>
                    </w:rPr>
                    <w:t>Activele menţionate pe acest rând trebuie să fie active de nivel 1, excluzând obligaţiunile garantate cu un nivel extrem de ridicat de calitate.</w:t>
                  </w:r>
                </w:p>
              </w:tc>
            </w:tr>
          </w:tbl>
          <w:p w14:paraId="036A2760"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00C6C5D9" w14:textId="77777777" w:rsidTr="008D1A0E">
              <w:tc>
                <w:tcPr>
                  <w:tcW w:w="879" w:type="dxa"/>
                </w:tcPr>
                <w:p w14:paraId="75766C3C" w14:textId="76D0BEC5" w:rsidR="007350A5" w:rsidRPr="00783BD8" w:rsidRDefault="007350A5" w:rsidP="007350A5">
                  <w:pPr>
                    <w:rPr>
                      <w:sz w:val="18"/>
                      <w:szCs w:val="18"/>
                      <w:lang w:val="en-US"/>
                    </w:rPr>
                  </w:pPr>
                  <w:r w:rsidRPr="00783BD8">
                    <w:rPr>
                      <w:sz w:val="18"/>
                      <w:szCs w:val="18"/>
                      <w:lang w:val="en-US"/>
                    </w:rPr>
                    <w:t>0</w:t>
                  </w:r>
                  <w:r>
                    <w:rPr>
                      <w:sz w:val="18"/>
                      <w:szCs w:val="18"/>
                      <w:lang w:val="en-US"/>
                    </w:rPr>
                    <w:t>16</w:t>
                  </w:r>
                  <w:r w:rsidRPr="00783BD8">
                    <w:rPr>
                      <w:sz w:val="18"/>
                      <w:szCs w:val="18"/>
                      <w:lang w:val="en-US"/>
                    </w:rPr>
                    <w:t>0</w:t>
                  </w:r>
                </w:p>
              </w:tc>
              <w:tc>
                <w:tcPr>
                  <w:tcW w:w="2976" w:type="dxa"/>
                </w:tcPr>
                <w:p w14:paraId="5B2342D7" w14:textId="458FB227" w:rsidR="007350A5" w:rsidRPr="00E22611" w:rsidRDefault="007350A5" w:rsidP="007350A5">
                  <w:pPr>
                    <w:rPr>
                      <w:b/>
                      <w:bCs/>
                      <w:sz w:val="18"/>
                      <w:szCs w:val="18"/>
                      <w:lang w:val="en-US"/>
                    </w:rPr>
                  </w:pPr>
                  <w:r w:rsidRPr="001A21B3">
                    <w:rPr>
                      <w:b/>
                      <w:bCs/>
                      <w:sz w:val="18"/>
                      <w:szCs w:val="18"/>
                      <w:lang w:val="en-US"/>
                    </w:rPr>
                    <w:t>1.1.1.13. Case centrale: active de nivel 1, excluzând obligaţiunile garantate cu un nivel extrem de ridicat de calitate, care sunt considerate active lichide pentru bănci care beneficiază de serviciile de depozitare</w:t>
                  </w:r>
                </w:p>
              </w:tc>
              <w:tc>
                <w:tcPr>
                  <w:tcW w:w="426" w:type="dxa"/>
                </w:tcPr>
                <w:p w14:paraId="72C8147C" w14:textId="77777777" w:rsidR="007350A5" w:rsidRPr="00783BD8" w:rsidRDefault="007350A5" w:rsidP="007350A5">
                  <w:pPr>
                    <w:rPr>
                      <w:sz w:val="18"/>
                      <w:szCs w:val="18"/>
                      <w:lang w:val="en-US"/>
                    </w:rPr>
                  </w:pPr>
                  <w:r w:rsidRPr="00783BD8">
                    <w:rPr>
                      <w:sz w:val="18"/>
                      <w:szCs w:val="18"/>
                      <w:lang w:val="en-US"/>
                    </w:rPr>
                    <w:t>blocat</w:t>
                  </w:r>
                </w:p>
              </w:tc>
            </w:tr>
          </w:tbl>
          <w:p w14:paraId="1A754E3E" w14:textId="77777777" w:rsidR="007350A5" w:rsidRPr="0017634D" w:rsidRDefault="007350A5" w:rsidP="007350A5">
            <w:pPr>
              <w:rPr>
                <w:sz w:val="18"/>
                <w:szCs w:val="18"/>
                <w:lang w:val="it-IT"/>
              </w:rPr>
            </w:pPr>
          </w:p>
        </w:tc>
        <w:tc>
          <w:tcPr>
            <w:tcW w:w="1418" w:type="dxa"/>
          </w:tcPr>
          <w:p w14:paraId="21475520" w14:textId="5618F6FD"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489973BB" w14:textId="17394A9F" w:rsidR="007350A5" w:rsidRPr="009A7D7B" w:rsidRDefault="007350A5" w:rsidP="007350A5">
            <w:pPr>
              <w:rPr>
                <w:i/>
                <w:iCs/>
                <w:sz w:val="18"/>
                <w:szCs w:val="18"/>
                <w:lang w:val="ro-RO"/>
              </w:rPr>
            </w:pPr>
            <w:r w:rsidRPr="00F11D83">
              <w:rPr>
                <w:sz w:val="18"/>
                <w:szCs w:val="18"/>
                <w:lang w:val="it-IT"/>
              </w:rPr>
              <w:t>Articolul 27 alineatul (3) din RD 2015/61 nu a fost transpus în Regulamentul</w:t>
            </w:r>
            <w:r>
              <w:rPr>
                <w:sz w:val="18"/>
                <w:szCs w:val="18"/>
                <w:lang w:val="it-IT"/>
              </w:rPr>
              <w:t xml:space="preserve"> nr.44/2020 </w:t>
            </w:r>
            <w:r w:rsidRPr="00F11D83">
              <w:rPr>
                <w:sz w:val="18"/>
                <w:szCs w:val="18"/>
                <w:lang w:val="it-IT"/>
              </w:rPr>
              <w:t xml:space="preserve">(a se vedea tabelul de concordanță al Regulamentului </w:t>
            </w:r>
            <w:r w:rsidR="00B41990">
              <w:rPr>
                <w:sz w:val="18"/>
                <w:szCs w:val="18"/>
                <w:lang w:val="it-IT"/>
              </w:rPr>
              <w:t>nr.44/2020</w:t>
            </w:r>
            <w:r w:rsidRPr="00F11D83">
              <w:rPr>
                <w:sz w:val="18"/>
                <w:szCs w:val="18"/>
                <w:lang w:val="it-IT"/>
              </w:rPr>
              <w:t xml:space="preserve"> cu RD 2015/61)</w:t>
            </w:r>
          </w:p>
        </w:tc>
        <w:tc>
          <w:tcPr>
            <w:tcW w:w="990" w:type="dxa"/>
            <w:tcBorders>
              <w:top w:val="single" w:sz="4" w:space="0" w:color="auto"/>
              <w:bottom w:val="single" w:sz="4" w:space="0" w:color="auto"/>
            </w:tcBorders>
          </w:tcPr>
          <w:p w14:paraId="41F9B53C" w14:textId="77777777" w:rsidR="007350A5" w:rsidRPr="009A7D7B" w:rsidRDefault="007350A5" w:rsidP="007350A5">
            <w:pPr>
              <w:jc w:val="both"/>
              <w:rPr>
                <w:i/>
                <w:iCs/>
                <w:sz w:val="18"/>
                <w:szCs w:val="18"/>
                <w:lang w:val="ro-RO"/>
              </w:rPr>
            </w:pPr>
          </w:p>
        </w:tc>
        <w:tc>
          <w:tcPr>
            <w:tcW w:w="788" w:type="dxa"/>
          </w:tcPr>
          <w:p w14:paraId="23AA92A5" w14:textId="77777777" w:rsidR="007350A5" w:rsidRPr="009A7D7B" w:rsidRDefault="007350A5" w:rsidP="007350A5">
            <w:pPr>
              <w:jc w:val="both"/>
              <w:rPr>
                <w:i/>
                <w:iCs/>
                <w:sz w:val="18"/>
                <w:szCs w:val="18"/>
                <w:lang w:val="ro-RO"/>
              </w:rPr>
            </w:pPr>
          </w:p>
        </w:tc>
      </w:tr>
      <w:tr w:rsidR="007350A5" w:rsidRPr="001A21B3" w14:paraId="10E5D3A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8D1A0E" w14:paraId="1F5E8452" w14:textId="77777777" w:rsidTr="008D1A0E">
              <w:tc>
                <w:tcPr>
                  <w:tcW w:w="632" w:type="dxa"/>
                </w:tcPr>
                <w:p w14:paraId="6A4B1AB9" w14:textId="0555D031" w:rsidR="007350A5" w:rsidRPr="009D2743" w:rsidRDefault="007350A5" w:rsidP="007350A5">
                  <w:pPr>
                    <w:rPr>
                      <w:sz w:val="18"/>
                      <w:szCs w:val="18"/>
                    </w:rPr>
                  </w:pPr>
                  <w:r>
                    <w:rPr>
                      <w:sz w:val="18"/>
                      <w:szCs w:val="18"/>
                      <w:lang w:val="ro-MD"/>
                    </w:rPr>
                    <w:t>017</w:t>
                  </w:r>
                  <w:r w:rsidRPr="009D2743">
                    <w:rPr>
                      <w:sz w:val="18"/>
                      <w:szCs w:val="18"/>
                    </w:rPr>
                    <w:t>0</w:t>
                  </w:r>
                </w:p>
              </w:tc>
              <w:tc>
                <w:tcPr>
                  <w:tcW w:w="3686" w:type="dxa"/>
                </w:tcPr>
                <w:p w14:paraId="3DB0AB2D" w14:textId="77777777" w:rsidR="007350A5" w:rsidRDefault="007350A5" w:rsidP="007350A5">
                  <w:pPr>
                    <w:rPr>
                      <w:b/>
                      <w:bCs/>
                      <w:sz w:val="18"/>
                      <w:szCs w:val="18"/>
                      <w:lang w:val="ro-MD"/>
                    </w:rPr>
                  </w:pPr>
                  <w:r w:rsidRPr="00A24B5A">
                    <w:rPr>
                      <w:b/>
                      <w:bCs/>
                      <w:sz w:val="18"/>
                      <w:szCs w:val="18"/>
                      <w:lang w:val="ro-MD"/>
                    </w:rPr>
                    <w:t xml:space="preserve">1.1.1.14. Abordări alternative privind lichidităţile: active de nivel 2A recunoscute ca fiind de nivel 1 </w:t>
                  </w:r>
                </w:p>
                <w:p w14:paraId="377F2ACA" w14:textId="77777777" w:rsidR="007350A5" w:rsidRDefault="007350A5" w:rsidP="007350A5">
                  <w:pPr>
                    <w:rPr>
                      <w:sz w:val="18"/>
                      <w:szCs w:val="18"/>
                      <w:lang w:val="ro-MD"/>
                    </w:rPr>
                  </w:pPr>
                  <w:r w:rsidRPr="00E22611">
                    <w:rPr>
                      <w:sz w:val="18"/>
                      <w:szCs w:val="18"/>
                      <w:lang w:val="ro-MD"/>
                    </w:rPr>
                    <w:t xml:space="preserve">Articolul 19 alineatul (1) litera (c) din Regulamentul delegat (UE) 2015/61 </w:t>
                  </w:r>
                </w:p>
                <w:p w14:paraId="18CD8470" w14:textId="4142B74F" w:rsidR="007350A5" w:rsidRPr="00A24B5A" w:rsidRDefault="007350A5" w:rsidP="007350A5">
                  <w:pPr>
                    <w:rPr>
                      <w:sz w:val="18"/>
                      <w:szCs w:val="18"/>
                      <w:lang w:val="it-IT"/>
                    </w:rPr>
                  </w:pPr>
                  <w:r w:rsidRPr="00E22611">
                    <w:rPr>
                      <w:sz w:val="18"/>
                      <w:szCs w:val="18"/>
                      <w:lang w:val="ro-MD"/>
                    </w:rPr>
                    <w:t xml:space="preserve">În cazul în care există un deficit de active de nivel 1, instituţiile de credit trebuie să raporteze cuantumul activelor de nivel 2A pe care le </w:t>
                  </w:r>
                  <w:r w:rsidRPr="00E22611">
                    <w:rPr>
                      <w:sz w:val="18"/>
                      <w:szCs w:val="18"/>
                      <w:lang w:val="ro-MD"/>
                    </w:rPr>
                    <w:lastRenderedPageBreak/>
                    <w:t>recunosc ca fiind de nivel 1 și pe care nu le raportează ca active de nivel 2A în conformitate cu articolul 19 alineatul (1) litera (c) din Regulamentul delegat (UE) 2015/61. Aceste active nu trebuie raportate în secţiunea aferentă activelor de nivel 2A.</w:t>
                  </w:r>
                </w:p>
              </w:tc>
            </w:tr>
          </w:tbl>
          <w:p w14:paraId="5A4E4F0A"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8D1A0E" w14:paraId="68129F4A" w14:textId="77777777" w:rsidTr="008D1A0E">
              <w:tc>
                <w:tcPr>
                  <w:tcW w:w="632" w:type="dxa"/>
                </w:tcPr>
                <w:p w14:paraId="2928B803" w14:textId="5C264CD4" w:rsidR="007350A5" w:rsidRPr="009D2743" w:rsidRDefault="007350A5" w:rsidP="007350A5">
                  <w:pPr>
                    <w:rPr>
                      <w:sz w:val="18"/>
                      <w:szCs w:val="18"/>
                    </w:rPr>
                  </w:pPr>
                  <w:r>
                    <w:rPr>
                      <w:sz w:val="18"/>
                      <w:szCs w:val="18"/>
                      <w:lang w:val="ro-MD"/>
                    </w:rPr>
                    <w:lastRenderedPageBreak/>
                    <w:t>017</w:t>
                  </w:r>
                  <w:r w:rsidRPr="009D2743">
                    <w:rPr>
                      <w:sz w:val="18"/>
                      <w:szCs w:val="18"/>
                    </w:rPr>
                    <w:t>0</w:t>
                  </w:r>
                </w:p>
              </w:tc>
              <w:tc>
                <w:tcPr>
                  <w:tcW w:w="3686" w:type="dxa"/>
                </w:tcPr>
                <w:p w14:paraId="0E2E7F21" w14:textId="77777777" w:rsidR="007350A5" w:rsidRPr="00E22611" w:rsidRDefault="007350A5" w:rsidP="007350A5">
                  <w:pPr>
                    <w:rPr>
                      <w:b/>
                      <w:bCs/>
                      <w:sz w:val="18"/>
                      <w:szCs w:val="18"/>
                    </w:rPr>
                  </w:pPr>
                  <w:r w:rsidRPr="00E22611">
                    <w:rPr>
                      <w:b/>
                      <w:bCs/>
                      <w:sz w:val="18"/>
                      <w:szCs w:val="18"/>
                    </w:rPr>
                    <w:t xml:space="preserve">1.1.1.14. </w:t>
                  </w:r>
                  <w:r w:rsidRPr="001A21B3">
                    <w:rPr>
                      <w:b/>
                      <w:bCs/>
                      <w:sz w:val="18"/>
                      <w:szCs w:val="18"/>
                      <w:lang w:val="en-US"/>
                    </w:rPr>
                    <w:t>Abord</w:t>
                  </w:r>
                  <w:r w:rsidRPr="00E22611">
                    <w:rPr>
                      <w:b/>
                      <w:bCs/>
                      <w:sz w:val="18"/>
                      <w:szCs w:val="18"/>
                    </w:rPr>
                    <w:t>ă</w:t>
                  </w:r>
                  <w:r w:rsidRPr="001A21B3">
                    <w:rPr>
                      <w:b/>
                      <w:bCs/>
                      <w:sz w:val="18"/>
                      <w:szCs w:val="18"/>
                      <w:lang w:val="en-US"/>
                    </w:rPr>
                    <w:t>ri</w:t>
                  </w:r>
                  <w:r w:rsidRPr="00E22611">
                    <w:rPr>
                      <w:b/>
                      <w:bCs/>
                      <w:sz w:val="18"/>
                      <w:szCs w:val="18"/>
                    </w:rPr>
                    <w:t xml:space="preserve"> </w:t>
                  </w:r>
                  <w:r w:rsidRPr="001A21B3">
                    <w:rPr>
                      <w:b/>
                      <w:bCs/>
                      <w:sz w:val="18"/>
                      <w:szCs w:val="18"/>
                      <w:lang w:val="en-US"/>
                    </w:rPr>
                    <w:t>alternative</w:t>
                  </w:r>
                  <w:r w:rsidRPr="00E22611">
                    <w:rPr>
                      <w:b/>
                      <w:bCs/>
                      <w:sz w:val="18"/>
                      <w:szCs w:val="18"/>
                    </w:rPr>
                    <w:t xml:space="preserve"> </w:t>
                  </w:r>
                  <w:r w:rsidRPr="001A21B3">
                    <w:rPr>
                      <w:b/>
                      <w:bCs/>
                      <w:sz w:val="18"/>
                      <w:szCs w:val="18"/>
                      <w:lang w:val="en-US"/>
                    </w:rPr>
                    <w:t>privind</w:t>
                  </w:r>
                  <w:r w:rsidRPr="00E22611">
                    <w:rPr>
                      <w:b/>
                      <w:bCs/>
                      <w:sz w:val="18"/>
                      <w:szCs w:val="18"/>
                    </w:rPr>
                    <w:t xml:space="preserve"> </w:t>
                  </w:r>
                  <w:r w:rsidRPr="001A21B3">
                    <w:rPr>
                      <w:b/>
                      <w:bCs/>
                      <w:sz w:val="18"/>
                      <w:szCs w:val="18"/>
                      <w:lang w:val="en-US"/>
                    </w:rPr>
                    <w:t>lichidit</w:t>
                  </w:r>
                  <w:r w:rsidRPr="00E22611">
                    <w:rPr>
                      <w:b/>
                      <w:bCs/>
                      <w:sz w:val="18"/>
                      <w:szCs w:val="18"/>
                    </w:rPr>
                    <w:t>ăţ</w:t>
                  </w:r>
                  <w:r w:rsidRPr="001A21B3">
                    <w:rPr>
                      <w:b/>
                      <w:bCs/>
                      <w:sz w:val="18"/>
                      <w:szCs w:val="18"/>
                      <w:lang w:val="en-US"/>
                    </w:rPr>
                    <w:t>ile</w:t>
                  </w:r>
                  <w:r w:rsidRPr="00E22611">
                    <w:rPr>
                      <w:b/>
                      <w:bCs/>
                      <w:sz w:val="18"/>
                      <w:szCs w:val="18"/>
                    </w:rPr>
                    <w:t xml:space="preserve">: </w:t>
                  </w:r>
                  <w:r w:rsidRPr="001A21B3">
                    <w:rPr>
                      <w:b/>
                      <w:bCs/>
                      <w:sz w:val="18"/>
                      <w:szCs w:val="18"/>
                      <w:lang w:val="en-US"/>
                    </w:rPr>
                    <w:t>active</w:t>
                  </w:r>
                  <w:r w:rsidRPr="00E22611">
                    <w:rPr>
                      <w:b/>
                      <w:bCs/>
                      <w:sz w:val="18"/>
                      <w:szCs w:val="18"/>
                    </w:rPr>
                    <w:t xml:space="preserve"> </w:t>
                  </w:r>
                  <w:r w:rsidRPr="001A21B3">
                    <w:rPr>
                      <w:b/>
                      <w:bCs/>
                      <w:sz w:val="18"/>
                      <w:szCs w:val="18"/>
                      <w:lang w:val="en-US"/>
                    </w:rPr>
                    <w:t>de</w:t>
                  </w:r>
                  <w:r w:rsidRPr="00E22611">
                    <w:rPr>
                      <w:b/>
                      <w:bCs/>
                      <w:sz w:val="18"/>
                      <w:szCs w:val="18"/>
                    </w:rPr>
                    <w:t xml:space="preserve"> </w:t>
                  </w:r>
                  <w:r w:rsidRPr="001A21B3">
                    <w:rPr>
                      <w:b/>
                      <w:bCs/>
                      <w:sz w:val="18"/>
                      <w:szCs w:val="18"/>
                      <w:lang w:val="en-US"/>
                    </w:rPr>
                    <w:t>nivel</w:t>
                  </w:r>
                  <w:r w:rsidRPr="00E22611">
                    <w:rPr>
                      <w:b/>
                      <w:bCs/>
                      <w:sz w:val="18"/>
                      <w:szCs w:val="18"/>
                    </w:rPr>
                    <w:t xml:space="preserve"> 2</w:t>
                  </w:r>
                  <w:r w:rsidRPr="001A21B3">
                    <w:rPr>
                      <w:b/>
                      <w:bCs/>
                      <w:sz w:val="18"/>
                      <w:szCs w:val="18"/>
                      <w:lang w:val="en-US"/>
                    </w:rPr>
                    <w:t>A</w:t>
                  </w:r>
                  <w:r w:rsidRPr="00E22611">
                    <w:rPr>
                      <w:b/>
                      <w:bCs/>
                      <w:sz w:val="18"/>
                      <w:szCs w:val="18"/>
                    </w:rPr>
                    <w:t xml:space="preserve"> </w:t>
                  </w:r>
                  <w:r w:rsidRPr="001A21B3">
                    <w:rPr>
                      <w:b/>
                      <w:bCs/>
                      <w:sz w:val="18"/>
                      <w:szCs w:val="18"/>
                      <w:lang w:val="en-US"/>
                    </w:rPr>
                    <w:t>recunoscute</w:t>
                  </w:r>
                  <w:r w:rsidRPr="00E22611">
                    <w:rPr>
                      <w:b/>
                      <w:bCs/>
                      <w:sz w:val="18"/>
                      <w:szCs w:val="18"/>
                    </w:rPr>
                    <w:t xml:space="preserve"> </w:t>
                  </w:r>
                  <w:r w:rsidRPr="001A21B3">
                    <w:rPr>
                      <w:b/>
                      <w:bCs/>
                      <w:sz w:val="18"/>
                      <w:szCs w:val="18"/>
                      <w:lang w:val="en-US"/>
                    </w:rPr>
                    <w:t>ca</w:t>
                  </w:r>
                  <w:r w:rsidRPr="00E22611">
                    <w:rPr>
                      <w:b/>
                      <w:bCs/>
                      <w:sz w:val="18"/>
                      <w:szCs w:val="18"/>
                    </w:rPr>
                    <w:t xml:space="preserve"> </w:t>
                  </w:r>
                  <w:r w:rsidRPr="001A21B3">
                    <w:rPr>
                      <w:b/>
                      <w:bCs/>
                      <w:sz w:val="18"/>
                      <w:szCs w:val="18"/>
                      <w:lang w:val="en-US"/>
                    </w:rPr>
                    <w:t>fiind</w:t>
                  </w:r>
                  <w:r w:rsidRPr="00E22611">
                    <w:rPr>
                      <w:b/>
                      <w:bCs/>
                      <w:sz w:val="18"/>
                      <w:szCs w:val="18"/>
                    </w:rPr>
                    <w:t xml:space="preserve"> </w:t>
                  </w:r>
                  <w:r w:rsidRPr="001A21B3">
                    <w:rPr>
                      <w:b/>
                      <w:bCs/>
                      <w:sz w:val="18"/>
                      <w:szCs w:val="18"/>
                      <w:lang w:val="en-US"/>
                    </w:rPr>
                    <w:t>de</w:t>
                  </w:r>
                  <w:r w:rsidRPr="00E22611">
                    <w:rPr>
                      <w:b/>
                      <w:bCs/>
                      <w:sz w:val="18"/>
                      <w:szCs w:val="18"/>
                    </w:rPr>
                    <w:t xml:space="preserve"> </w:t>
                  </w:r>
                  <w:r w:rsidRPr="001A21B3">
                    <w:rPr>
                      <w:b/>
                      <w:bCs/>
                      <w:sz w:val="18"/>
                      <w:szCs w:val="18"/>
                      <w:lang w:val="en-US"/>
                    </w:rPr>
                    <w:t>nivel</w:t>
                  </w:r>
                  <w:r w:rsidRPr="00E22611">
                    <w:rPr>
                      <w:b/>
                      <w:bCs/>
                      <w:sz w:val="18"/>
                      <w:szCs w:val="18"/>
                    </w:rPr>
                    <w:t xml:space="preserve"> 1 </w:t>
                  </w:r>
                </w:p>
                <w:p w14:paraId="28CFE071" w14:textId="77777777" w:rsidR="007350A5" w:rsidRPr="00E22611" w:rsidRDefault="007350A5" w:rsidP="007350A5">
                  <w:pPr>
                    <w:rPr>
                      <w:sz w:val="18"/>
                      <w:szCs w:val="18"/>
                    </w:rPr>
                  </w:pPr>
                  <w:r w:rsidRPr="00E22611">
                    <w:rPr>
                      <w:sz w:val="18"/>
                      <w:szCs w:val="18"/>
                      <w:lang w:val="en-US"/>
                    </w:rPr>
                    <w:t>Pct</w:t>
                  </w:r>
                  <w:r w:rsidRPr="00E22611">
                    <w:rPr>
                      <w:sz w:val="18"/>
                      <w:szCs w:val="18"/>
                    </w:rPr>
                    <w:t xml:space="preserve">.43 </w:t>
                  </w:r>
                  <w:r w:rsidRPr="00E22611">
                    <w:rPr>
                      <w:sz w:val="18"/>
                      <w:szCs w:val="18"/>
                      <w:lang w:val="en-US"/>
                    </w:rPr>
                    <w:t>subpct</w:t>
                  </w:r>
                  <w:r w:rsidRPr="00E22611">
                    <w:rPr>
                      <w:sz w:val="18"/>
                      <w:szCs w:val="18"/>
                    </w:rPr>
                    <w:t xml:space="preserve">.3) </w:t>
                  </w:r>
                  <w:r w:rsidRPr="00E22611">
                    <w:rPr>
                      <w:sz w:val="18"/>
                      <w:szCs w:val="18"/>
                      <w:lang w:val="en-US"/>
                    </w:rPr>
                    <w:t>din</w:t>
                  </w:r>
                  <w:r w:rsidRPr="00E22611">
                    <w:rPr>
                      <w:sz w:val="18"/>
                      <w:szCs w:val="18"/>
                    </w:rPr>
                    <w:t xml:space="preserve"> </w:t>
                  </w:r>
                  <w:r w:rsidRPr="00E22611">
                    <w:rPr>
                      <w:sz w:val="18"/>
                      <w:szCs w:val="18"/>
                      <w:lang w:val="en-US"/>
                    </w:rPr>
                    <w:t>Regulamentul</w:t>
                  </w:r>
                  <w:r w:rsidRPr="00E22611">
                    <w:rPr>
                      <w:sz w:val="18"/>
                      <w:szCs w:val="18"/>
                    </w:rPr>
                    <w:t xml:space="preserve"> </w:t>
                  </w:r>
                  <w:r w:rsidRPr="00E22611">
                    <w:rPr>
                      <w:sz w:val="18"/>
                      <w:szCs w:val="18"/>
                      <w:lang w:val="en-US"/>
                    </w:rPr>
                    <w:t>nr</w:t>
                  </w:r>
                  <w:r w:rsidRPr="00E22611">
                    <w:rPr>
                      <w:sz w:val="18"/>
                      <w:szCs w:val="18"/>
                    </w:rPr>
                    <w:t>.44/2020</w:t>
                  </w:r>
                </w:p>
                <w:p w14:paraId="38EFF18E" w14:textId="49E22585" w:rsidR="007350A5" w:rsidRPr="001C5D9B" w:rsidRDefault="007350A5" w:rsidP="007350A5">
                  <w:pPr>
                    <w:rPr>
                      <w:sz w:val="18"/>
                      <w:szCs w:val="18"/>
                      <w:lang w:val="it-IT"/>
                    </w:rPr>
                  </w:pPr>
                  <w:r w:rsidRPr="00E22611">
                    <w:rPr>
                      <w:sz w:val="18"/>
                      <w:szCs w:val="18"/>
                    </w:rPr>
                    <w:t>Î</w:t>
                  </w:r>
                  <w:r w:rsidRPr="00E22611">
                    <w:rPr>
                      <w:sz w:val="18"/>
                      <w:szCs w:val="18"/>
                      <w:lang w:val="en-US"/>
                    </w:rPr>
                    <w:t>n</w:t>
                  </w:r>
                  <w:r w:rsidRPr="00E22611">
                    <w:rPr>
                      <w:sz w:val="18"/>
                      <w:szCs w:val="18"/>
                    </w:rPr>
                    <w:t xml:space="preserve"> </w:t>
                  </w:r>
                  <w:r w:rsidRPr="00E22611">
                    <w:rPr>
                      <w:sz w:val="18"/>
                      <w:szCs w:val="18"/>
                      <w:lang w:val="en-US"/>
                    </w:rPr>
                    <w:t>cazul</w:t>
                  </w:r>
                  <w:r w:rsidRPr="00E22611">
                    <w:rPr>
                      <w:sz w:val="18"/>
                      <w:szCs w:val="18"/>
                    </w:rPr>
                    <w:t xml:space="preserve"> î</w:t>
                  </w:r>
                  <w:r w:rsidRPr="00E22611">
                    <w:rPr>
                      <w:sz w:val="18"/>
                      <w:szCs w:val="18"/>
                      <w:lang w:val="en-US"/>
                    </w:rPr>
                    <w:t>n</w:t>
                  </w:r>
                  <w:r w:rsidRPr="00E22611">
                    <w:rPr>
                      <w:sz w:val="18"/>
                      <w:szCs w:val="18"/>
                    </w:rPr>
                    <w:t xml:space="preserve"> </w:t>
                  </w:r>
                  <w:r w:rsidRPr="00E22611">
                    <w:rPr>
                      <w:sz w:val="18"/>
                      <w:szCs w:val="18"/>
                      <w:lang w:val="en-US"/>
                    </w:rPr>
                    <w:t>care</w:t>
                  </w:r>
                  <w:r w:rsidRPr="00E22611">
                    <w:rPr>
                      <w:sz w:val="18"/>
                      <w:szCs w:val="18"/>
                    </w:rPr>
                    <w:t xml:space="preserve"> </w:t>
                  </w:r>
                  <w:r w:rsidRPr="00E22611">
                    <w:rPr>
                      <w:sz w:val="18"/>
                      <w:szCs w:val="18"/>
                      <w:lang w:val="en-US"/>
                    </w:rPr>
                    <w:t>exist</w:t>
                  </w:r>
                  <w:r w:rsidRPr="00E22611">
                    <w:rPr>
                      <w:sz w:val="18"/>
                      <w:szCs w:val="18"/>
                    </w:rPr>
                    <w:t xml:space="preserve">ă </w:t>
                  </w:r>
                  <w:r w:rsidRPr="00E22611">
                    <w:rPr>
                      <w:sz w:val="18"/>
                      <w:szCs w:val="18"/>
                      <w:lang w:val="en-US"/>
                    </w:rPr>
                    <w:t>un</w:t>
                  </w:r>
                  <w:r w:rsidRPr="00E22611">
                    <w:rPr>
                      <w:sz w:val="18"/>
                      <w:szCs w:val="18"/>
                    </w:rPr>
                    <w:t xml:space="preserve"> </w:t>
                  </w:r>
                  <w:r w:rsidRPr="00E22611">
                    <w:rPr>
                      <w:sz w:val="18"/>
                      <w:szCs w:val="18"/>
                      <w:lang w:val="en-US"/>
                    </w:rPr>
                    <w:t>deficit</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active</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nivel</w:t>
                  </w:r>
                  <w:r w:rsidRPr="00E22611">
                    <w:rPr>
                      <w:sz w:val="18"/>
                      <w:szCs w:val="18"/>
                    </w:rPr>
                    <w:t xml:space="preserve"> 1, </w:t>
                  </w:r>
                  <w:r w:rsidRPr="00E22611">
                    <w:rPr>
                      <w:sz w:val="18"/>
                      <w:szCs w:val="18"/>
                      <w:lang w:val="en-US"/>
                    </w:rPr>
                    <w:t>b</w:t>
                  </w:r>
                  <w:r w:rsidRPr="00E22611">
                    <w:rPr>
                      <w:sz w:val="18"/>
                      <w:szCs w:val="18"/>
                    </w:rPr>
                    <w:t>ă</w:t>
                  </w:r>
                  <w:r w:rsidRPr="00E22611">
                    <w:rPr>
                      <w:sz w:val="18"/>
                      <w:szCs w:val="18"/>
                      <w:lang w:val="en-US"/>
                    </w:rPr>
                    <w:t>ncile</w:t>
                  </w:r>
                  <w:r w:rsidRPr="00E22611">
                    <w:rPr>
                      <w:sz w:val="18"/>
                      <w:szCs w:val="18"/>
                    </w:rPr>
                    <w:t xml:space="preserve"> </w:t>
                  </w:r>
                  <w:r w:rsidRPr="00E22611">
                    <w:rPr>
                      <w:sz w:val="18"/>
                      <w:szCs w:val="18"/>
                      <w:lang w:val="en-US"/>
                    </w:rPr>
                    <w:t>raporteaz</w:t>
                  </w:r>
                  <w:r w:rsidRPr="00E22611">
                    <w:rPr>
                      <w:sz w:val="18"/>
                      <w:szCs w:val="18"/>
                    </w:rPr>
                    <w:t xml:space="preserve">ă </w:t>
                  </w:r>
                  <w:r w:rsidRPr="00E22611">
                    <w:rPr>
                      <w:sz w:val="18"/>
                      <w:szCs w:val="18"/>
                      <w:lang w:val="en-US"/>
                    </w:rPr>
                    <w:t>cuantumul</w:t>
                  </w:r>
                  <w:r w:rsidRPr="00E22611">
                    <w:rPr>
                      <w:sz w:val="18"/>
                      <w:szCs w:val="18"/>
                    </w:rPr>
                    <w:t xml:space="preserve"> </w:t>
                  </w:r>
                  <w:r w:rsidRPr="00E22611">
                    <w:rPr>
                      <w:sz w:val="18"/>
                      <w:szCs w:val="18"/>
                      <w:lang w:val="en-US"/>
                    </w:rPr>
                    <w:t>activelor</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nivel</w:t>
                  </w:r>
                  <w:r w:rsidRPr="00E22611">
                    <w:rPr>
                      <w:sz w:val="18"/>
                      <w:szCs w:val="18"/>
                    </w:rPr>
                    <w:t xml:space="preserve"> 2</w:t>
                  </w:r>
                  <w:r w:rsidRPr="00E22611">
                    <w:rPr>
                      <w:sz w:val="18"/>
                      <w:szCs w:val="18"/>
                      <w:lang w:val="en-US"/>
                    </w:rPr>
                    <w:t>A</w:t>
                  </w:r>
                  <w:r w:rsidRPr="00E22611">
                    <w:rPr>
                      <w:sz w:val="18"/>
                      <w:szCs w:val="18"/>
                    </w:rPr>
                    <w:t xml:space="preserve"> </w:t>
                  </w:r>
                  <w:r w:rsidRPr="00E22611">
                    <w:rPr>
                      <w:sz w:val="18"/>
                      <w:szCs w:val="18"/>
                      <w:lang w:val="en-US"/>
                    </w:rPr>
                    <w:t>pe</w:t>
                  </w:r>
                  <w:r w:rsidRPr="00E22611">
                    <w:rPr>
                      <w:sz w:val="18"/>
                      <w:szCs w:val="18"/>
                    </w:rPr>
                    <w:t xml:space="preserve"> </w:t>
                  </w:r>
                  <w:r w:rsidRPr="00E22611">
                    <w:rPr>
                      <w:sz w:val="18"/>
                      <w:szCs w:val="18"/>
                      <w:lang w:val="en-US"/>
                    </w:rPr>
                    <w:t>care</w:t>
                  </w:r>
                  <w:r w:rsidRPr="00E22611">
                    <w:rPr>
                      <w:sz w:val="18"/>
                      <w:szCs w:val="18"/>
                    </w:rPr>
                    <w:t xml:space="preserve"> </w:t>
                  </w:r>
                  <w:r w:rsidRPr="00E22611">
                    <w:rPr>
                      <w:sz w:val="18"/>
                      <w:szCs w:val="18"/>
                      <w:lang w:val="en-US"/>
                    </w:rPr>
                    <w:t>le</w:t>
                  </w:r>
                  <w:r w:rsidRPr="00E22611">
                    <w:rPr>
                      <w:sz w:val="18"/>
                      <w:szCs w:val="18"/>
                    </w:rPr>
                    <w:t xml:space="preserve"> </w:t>
                  </w:r>
                  <w:r w:rsidRPr="00E22611">
                    <w:rPr>
                      <w:sz w:val="18"/>
                      <w:szCs w:val="18"/>
                      <w:lang w:val="en-US"/>
                    </w:rPr>
                    <w:t>recunosc</w:t>
                  </w:r>
                  <w:r w:rsidRPr="00E22611">
                    <w:rPr>
                      <w:sz w:val="18"/>
                      <w:szCs w:val="18"/>
                    </w:rPr>
                    <w:t xml:space="preserve"> </w:t>
                  </w:r>
                  <w:r w:rsidRPr="00E22611">
                    <w:rPr>
                      <w:sz w:val="18"/>
                      <w:szCs w:val="18"/>
                      <w:lang w:val="en-US"/>
                    </w:rPr>
                    <w:t>ca</w:t>
                  </w:r>
                  <w:r w:rsidRPr="00E22611">
                    <w:rPr>
                      <w:sz w:val="18"/>
                      <w:szCs w:val="18"/>
                    </w:rPr>
                    <w:t xml:space="preserve"> </w:t>
                  </w:r>
                  <w:r w:rsidRPr="00E22611">
                    <w:rPr>
                      <w:sz w:val="18"/>
                      <w:szCs w:val="18"/>
                      <w:lang w:val="en-US"/>
                    </w:rPr>
                    <w:t>fiind</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nivel</w:t>
                  </w:r>
                  <w:r w:rsidRPr="00E22611">
                    <w:rPr>
                      <w:sz w:val="18"/>
                      <w:szCs w:val="18"/>
                    </w:rPr>
                    <w:t xml:space="preserve"> 1 ş</w:t>
                  </w:r>
                  <w:r w:rsidRPr="00E22611">
                    <w:rPr>
                      <w:sz w:val="18"/>
                      <w:szCs w:val="18"/>
                      <w:lang w:val="en-US"/>
                    </w:rPr>
                    <w:t>i</w:t>
                  </w:r>
                  <w:r w:rsidRPr="00E22611">
                    <w:rPr>
                      <w:sz w:val="18"/>
                      <w:szCs w:val="18"/>
                    </w:rPr>
                    <w:t xml:space="preserve"> </w:t>
                  </w:r>
                  <w:r w:rsidRPr="00E22611">
                    <w:rPr>
                      <w:sz w:val="18"/>
                      <w:szCs w:val="18"/>
                      <w:lang w:val="en-US"/>
                    </w:rPr>
                    <w:t>pe</w:t>
                  </w:r>
                  <w:r w:rsidRPr="00E22611">
                    <w:rPr>
                      <w:sz w:val="18"/>
                      <w:szCs w:val="18"/>
                    </w:rPr>
                    <w:t xml:space="preserve"> </w:t>
                  </w:r>
                  <w:r w:rsidRPr="00E22611">
                    <w:rPr>
                      <w:sz w:val="18"/>
                      <w:szCs w:val="18"/>
                      <w:lang w:val="en-US"/>
                    </w:rPr>
                    <w:t>care</w:t>
                  </w:r>
                  <w:r w:rsidRPr="00E22611">
                    <w:rPr>
                      <w:sz w:val="18"/>
                      <w:szCs w:val="18"/>
                    </w:rPr>
                    <w:t xml:space="preserve"> </w:t>
                  </w:r>
                  <w:r w:rsidRPr="00E22611">
                    <w:rPr>
                      <w:sz w:val="18"/>
                      <w:szCs w:val="18"/>
                      <w:lang w:val="en-US"/>
                    </w:rPr>
                    <w:t>nu</w:t>
                  </w:r>
                  <w:r w:rsidRPr="00E22611">
                    <w:rPr>
                      <w:sz w:val="18"/>
                      <w:szCs w:val="18"/>
                    </w:rPr>
                    <w:t xml:space="preserve"> </w:t>
                  </w:r>
                  <w:r w:rsidRPr="00E22611">
                    <w:rPr>
                      <w:sz w:val="18"/>
                      <w:szCs w:val="18"/>
                      <w:lang w:val="en-US"/>
                    </w:rPr>
                    <w:t>le</w:t>
                  </w:r>
                  <w:r w:rsidRPr="00E22611">
                    <w:rPr>
                      <w:sz w:val="18"/>
                      <w:szCs w:val="18"/>
                    </w:rPr>
                    <w:t xml:space="preserve"> </w:t>
                  </w:r>
                  <w:r w:rsidRPr="00E22611">
                    <w:rPr>
                      <w:sz w:val="18"/>
                      <w:szCs w:val="18"/>
                      <w:lang w:val="en-US"/>
                    </w:rPr>
                    <w:t>raporteaz</w:t>
                  </w:r>
                  <w:r w:rsidRPr="00E22611">
                    <w:rPr>
                      <w:sz w:val="18"/>
                      <w:szCs w:val="18"/>
                    </w:rPr>
                    <w:t xml:space="preserve">ă </w:t>
                  </w:r>
                  <w:r w:rsidRPr="00E22611">
                    <w:rPr>
                      <w:sz w:val="18"/>
                      <w:szCs w:val="18"/>
                      <w:lang w:val="en-US"/>
                    </w:rPr>
                    <w:t>ca</w:t>
                  </w:r>
                  <w:r w:rsidRPr="00E22611">
                    <w:rPr>
                      <w:sz w:val="18"/>
                      <w:szCs w:val="18"/>
                    </w:rPr>
                    <w:t xml:space="preserve"> </w:t>
                  </w:r>
                  <w:r w:rsidRPr="00E22611">
                    <w:rPr>
                      <w:sz w:val="18"/>
                      <w:szCs w:val="18"/>
                      <w:lang w:val="en-US"/>
                    </w:rPr>
                    <w:t>active</w:t>
                  </w:r>
                  <w:r w:rsidRPr="00E22611">
                    <w:rPr>
                      <w:sz w:val="18"/>
                      <w:szCs w:val="18"/>
                    </w:rPr>
                    <w:t xml:space="preserve"> </w:t>
                  </w:r>
                  <w:r w:rsidRPr="00E22611">
                    <w:rPr>
                      <w:sz w:val="18"/>
                      <w:szCs w:val="18"/>
                      <w:lang w:val="en-US"/>
                    </w:rPr>
                    <w:t>de</w:t>
                  </w:r>
                  <w:r w:rsidRPr="00E22611">
                    <w:rPr>
                      <w:sz w:val="18"/>
                      <w:szCs w:val="18"/>
                    </w:rPr>
                    <w:t xml:space="preserve"> </w:t>
                  </w:r>
                  <w:r w:rsidRPr="00E22611">
                    <w:rPr>
                      <w:sz w:val="18"/>
                      <w:szCs w:val="18"/>
                      <w:lang w:val="en-US"/>
                    </w:rPr>
                    <w:t>nivel</w:t>
                  </w:r>
                  <w:r w:rsidRPr="00E22611">
                    <w:rPr>
                      <w:sz w:val="18"/>
                      <w:szCs w:val="18"/>
                    </w:rPr>
                    <w:t xml:space="preserve"> </w:t>
                  </w:r>
                  <w:r w:rsidRPr="00E22611">
                    <w:rPr>
                      <w:sz w:val="18"/>
                      <w:szCs w:val="18"/>
                    </w:rPr>
                    <w:lastRenderedPageBreak/>
                    <w:t>2</w:t>
                  </w:r>
                  <w:r w:rsidRPr="00E22611">
                    <w:rPr>
                      <w:sz w:val="18"/>
                      <w:szCs w:val="18"/>
                      <w:lang w:val="en-US"/>
                    </w:rPr>
                    <w:t>A</w:t>
                  </w:r>
                  <w:r w:rsidRPr="00E22611">
                    <w:rPr>
                      <w:sz w:val="18"/>
                      <w:szCs w:val="18"/>
                    </w:rPr>
                    <w:t xml:space="preserve"> î</w:t>
                  </w:r>
                  <w:r w:rsidRPr="00E22611">
                    <w:rPr>
                      <w:sz w:val="18"/>
                      <w:szCs w:val="18"/>
                      <w:lang w:val="en-US"/>
                    </w:rPr>
                    <w:t>n</w:t>
                  </w:r>
                  <w:r w:rsidRPr="00E22611">
                    <w:rPr>
                      <w:sz w:val="18"/>
                      <w:szCs w:val="18"/>
                    </w:rPr>
                    <w:t xml:space="preserve"> </w:t>
                  </w:r>
                  <w:r w:rsidRPr="00E22611">
                    <w:rPr>
                      <w:sz w:val="18"/>
                      <w:szCs w:val="18"/>
                      <w:lang w:val="en-US"/>
                    </w:rPr>
                    <w:t>conformitate</w:t>
                  </w:r>
                  <w:r w:rsidRPr="00E22611">
                    <w:rPr>
                      <w:sz w:val="18"/>
                      <w:szCs w:val="18"/>
                    </w:rPr>
                    <w:t xml:space="preserve"> </w:t>
                  </w:r>
                  <w:r w:rsidRPr="00E22611">
                    <w:rPr>
                      <w:sz w:val="18"/>
                      <w:szCs w:val="18"/>
                      <w:lang w:val="en-US"/>
                    </w:rPr>
                    <w:t>cu</w:t>
                  </w:r>
                  <w:r w:rsidRPr="00E22611">
                    <w:rPr>
                      <w:sz w:val="18"/>
                      <w:szCs w:val="18"/>
                    </w:rPr>
                    <w:t xml:space="preserve"> </w:t>
                  </w:r>
                  <w:r w:rsidRPr="00E22611">
                    <w:rPr>
                      <w:sz w:val="18"/>
                      <w:szCs w:val="18"/>
                      <w:lang w:val="en-US"/>
                    </w:rPr>
                    <w:t>pct</w:t>
                  </w:r>
                  <w:r w:rsidRPr="00E22611">
                    <w:rPr>
                      <w:sz w:val="18"/>
                      <w:szCs w:val="18"/>
                    </w:rPr>
                    <w:t xml:space="preserve">.43 </w:t>
                  </w:r>
                  <w:r w:rsidRPr="00E22611">
                    <w:rPr>
                      <w:sz w:val="18"/>
                      <w:szCs w:val="18"/>
                      <w:lang w:val="en-US"/>
                    </w:rPr>
                    <w:t>subpct</w:t>
                  </w:r>
                  <w:r w:rsidRPr="00E22611">
                    <w:rPr>
                      <w:sz w:val="18"/>
                      <w:szCs w:val="18"/>
                    </w:rPr>
                    <w:t xml:space="preserve">.3) </w:t>
                  </w:r>
                  <w:r w:rsidRPr="00E22611">
                    <w:rPr>
                      <w:sz w:val="18"/>
                      <w:szCs w:val="18"/>
                      <w:lang w:val="en-US"/>
                    </w:rPr>
                    <w:t>din</w:t>
                  </w:r>
                  <w:r w:rsidRPr="00E22611">
                    <w:rPr>
                      <w:sz w:val="18"/>
                      <w:szCs w:val="18"/>
                    </w:rPr>
                    <w:t xml:space="preserve"> </w:t>
                  </w:r>
                  <w:r w:rsidRPr="00E22611">
                    <w:rPr>
                      <w:sz w:val="18"/>
                      <w:szCs w:val="18"/>
                      <w:lang w:val="en-US"/>
                    </w:rPr>
                    <w:t>Regulamentul</w:t>
                  </w:r>
                  <w:r w:rsidRPr="00E22611">
                    <w:rPr>
                      <w:sz w:val="18"/>
                      <w:szCs w:val="18"/>
                    </w:rPr>
                    <w:t xml:space="preserve"> </w:t>
                  </w:r>
                  <w:r w:rsidRPr="00E22611">
                    <w:rPr>
                      <w:sz w:val="18"/>
                      <w:szCs w:val="18"/>
                      <w:lang w:val="en-US"/>
                    </w:rPr>
                    <w:t>nr</w:t>
                  </w:r>
                  <w:r w:rsidRPr="00E22611">
                    <w:rPr>
                      <w:sz w:val="18"/>
                      <w:szCs w:val="18"/>
                    </w:rPr>
                    <w:t xml:space="preserve">.44/2020. </w:t>
                  </w:r>
                  <w:r w:rsidRPr="00E22611">
                    <w:rPr>
                      <w:sz w:val="18"/>
                      <w:szCs w:val="18"/>
                      <w:lang w:val="en-US"/>
                    </w:rPr>
                    <w:t>Aceste active nu trebuie raportate în secţiunea aferentă activelor de nivel 2A.</w:t>
                  </w:r>
                </w:p>
              </w:tc>
            </w:tr>
          </w:tbl>
          <w:p w14:paraId="093B1E62" w14:textId="77777777" w:rsidR="007350A5" w:rsidRPr="0017634D" w:rsidRDefault="007350A5" w:rsidP="007350A5">
            <w:pPr>
              <w:rPr>
                <w:sz w:val="18"/>
                <w:szCs w:val="18"/>
                <w:lang w:val="it-IT"/>
              </w:rPr>
            </w:pPr>
          </w:p>
        </w:tc>
        <w:tc>
          <w:tcPr>
            <w:tcW w:w="1418" w:type="dxa"/>
          </w:tcPr>
          <w:p w14:paraId="3C0950B8" w14:textId="51C41168" w:rsidR="007350A5" w:rsidRPr="009A7D7B" w:rsidRDefault="007350A5" w:rsidP="007350A5">
            <w:pPr>
              <w:jc w:val="both"/>
              <w:rPr>
                <w:i/>
                <w:iCs/>
                <w:sz w:val="18"/>
                <w:szCs w:val="18"/>
                <w:lang w:val="ro-RO"/>
              </w:rPr>
            </w:pPr>
            <w:r>
              <w:rPr>
                <w:sz w:val="18"/>
                <w:szCs w:val="18"/>
                <w:lang w:val="en-US"/>
              </w:rPr>
              <w:lastRenderedPageBreak/>
              <w:t>Compatibil</w:t>
            </w:r>
          </w:p>
        </w:tc>
        <w:tc>
          <w:tcPr>
            <w:tcW w:w="2476" w:type="dxa"/>
          </w:tcPr>
          <w:p w14:paraId="4C6A88BF"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E0CE26D" w14:textId="77777777" w:rsidR="007350A5" w:rsidRPr="009A7D7B" w:rsidRDefault="007350A5" w:rsidP="007350A5">
            <w:pPr>
              <w:jc w:val="both"/>
              <w:rPr>
                <w:i/>
                <w:iCs/>
                <w:sz w:val="18"/>
                <w:szCs w:val="18"/>
                <w:lang w:val="ro-RO"/>
              </w:rPr>
            </w:pPr>
          </w:p>
        </w:tc>
        <w:tc>
          <w:tcPr>
            <w:tcW w:w="788" w:type="dxa"/>
          </w:tcPr>
          <w:p w14:paraId="3F573DAC" w14:textId="77777777" w:rsidR="007350A5" w:rsidRPr="009A7D7B" w:rsidRDefault="007350A5" w:rsidP="007350A5">
            <w:pPr>
              <w:jc w:val="both"/>
              <w:rPr>
                <w:i/>
                <w:iCs/>
                <w:sz w:val="18"/>
                <w:szCs w:val="18"/>
                <w:lang w:val="ro-RO"/>
              </w:rPr>
            </w:pPr>
          </w:p>
        </w:tc>
      </w:tr>
      <w:tr w:rsidR="007350A5" w:rsidRPr="00E22611" w14:paraId="0CE0D96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432DE19" w14:textId="77777777" w:rsidTr="008D1A0E">
              <w:tc>
                <w:tcPr>
                  <w:tcW w:w="632" w:type="dxa"/>
                </w:tcPr>
                <w:p w14:paraId="45533D35" w14:textId="77845D09" w:rsidR="007350A5" w:rsidRPr="009A4F54" w:rsidRDefault="007350A5" w:rsidP="007350A5">
                  <w:pPr>
                    <w:rPr>
                      <w:sz w:val="18"/>
                      <w:szCs w:val="18"/>
                    </w:rPr>
                  </w:pPr>
                  <w:r w:rsidRPr="009A4F54">
                    <w:rPr>
                      <w:sz w:val="18"/>
                      <w:szCs w:val="18"/>
                      <w:lang w:val="ro-MD"/>
                    </w:rPr>
                    <w:t>018</w:t>
                  </w:r>
                  <w:r w:rsidRPr="009A4F54">
                    <w:rPr>
                      <w:sz w:val="18"/>
                      <w:szCs w:val="18"/>
                    </w:rPr>
                    <w:t>0</w:t>
                  </w:r>
                </w:p>
              </w:tc>
              <w:tc>
                <w:tcPr>
                  <w:tcW w:w="3686" w:type="dxa"/>
                </w:tcPr>
                <w:p w14:paraId="6DCA6382" w14:textId="77777777" w:rsidR="007350A5" w:rsidRPr="009A4F54" w:rsidRDefault="007350A5" w:rsidP="007350A5">
                  <w:pPr>
                    <w:rPr>
                      <w:b/>
                      <w:bCs/>
                      <w:sz w:val="18"/>
                      <w:szCs w:val="18"/>
                      <w:lang w:val="ro-MD"/>
                    </w:rPr>
                  </w:pPr>
                  <w:r w:rsidRPr="009A4F54">
                    <w:rPr>
                      <w:b/>
                      <w:bCs/>
                      <w:sz w:val="18"/>
                      <w:szCs w:val="18"/>
                      <w:lang w:val="ro-MD"/>
                    </w:rPr>
                    <w:t xml:space="preserve">1.1.2. Totalul obligaţiunilor garantate neajustate de nivel 1 cu un nivel extrem de ridicat de calitate </w:t>
                  </w:r>
                </w:p>
                <w:p w14:paraId="10BE0894" w14:textId="77777777" w:rsidR="007350A5" w:rsidRPr="009A4F54" w:rsidRDefault="007350A5" w:rsidP="007350A5">
                  <w:pPr>
                    <w:rPr>
                      <w:sz w:val="18"/>
                      <w:szCs w:val="18"/>
                      <w:lang w:val="ro-MD"/>
                    </w:rPr>
                  </w:pPr>
                  <w:r w:rsidRPr="00E22611">
                    <w:rPr>
                      <w:sz w:val="18"/>
                      <w:szCs w:val="18"/>
                      <w:lang w:val="ro-MD"/>
                    </w:rPr>
                    <w:t xml:space="preserve">Articolele 10, 15 și 16 din Regulamentul delegat (UE) 2015/61 </w:t>
                  </w:r>
                </w:p>
                <w:p w14:paraId="45E0BEBF" w14:textId="77777777" w:rsidR="007350A5" w:rsidRPr="009A4F54" w:rsidRDefault="007350A5" w:rsidP="007350A5">
                  <w:pPr>
                    <w:rPr>
                      <w:sz w:val="18"/>
                      <w:szCs w:val="18"/>
                      <w:lang w:val="ro-MD"/>
                    </w:rPr>
                  </w:pPr>
                  <w:r w:rsidRPr="00E22611">
                    <w:rPr>
                      <w:sz w:val="18"/>
                      <w:szCs w:val="18"/>
                      <w:lang w:val="ro-MD"/>
                    </w:rPr>
                    <w:t xml:space="preserve">Activele raportate în această subsecţiune au fost identificate sau tratate în mod explicit ca active de nivel 1 în conformitate cu Regulamentul delegat (UE) 2015/61 și sunt obligaţiuni garantate cu un nivel extrem de ridicat de calitate sau activele lor suport se califică drept astfel de obligaţiuni, conform definiţiei de la articolul 10 alineatul (1) litera (f) din Regulamentul delegat (UE) 2015/61. </w:t>
                  </w:r>
                </w:p>
                <w:p w14:paraId="2A8AA5A3" w14:textId="77777777" w:rsidR="007350A5" w:rsidRPr="009A4F54" w:rsidRDefault="007350A5" w:rsidP="007350A5">
                  <w:pPr>
                    <w:rPr>
                      <w:sz w:val="18"/>
                      <w:szCs w:val="18"/>
                      <w:lang w:val="ro-MD"/>
                    </w:rPr>
                  </w:pPr>
                  <w:r w:rsidRPr="00E22611">
                    <w:rPr>
                      <w:sz w:val="18"/>
                      <w:szCs w:val="18"/>
                      <w:lang w:val="ro-MD"/>
                    </w:rPr>
                    <w:t xml:space="preserve">În coloana 0010 instituţiile de credit trebuie să raporteze suma valorii de piaţă totale/cuantumului total al obligaţiunilor garantate cu un nivel extrem de ridicat de calitate de nivel 1, fără a ţine cont de cerinţele de la articolul 17 din Regulamentul delegat (UE) 2015/61. </w:t>
                  </w:r>
                </w:p>
                <w:p w14:paraId="63B8D0E5" w14:textId="3E5A5564" w:rsidR="007350A5" w:rsidRPr="009A4F54" w:rsidRDefault="007350A5" w:rsidP="007350A5">
                  <w:pPr>
                    <w:rPr>
                      <w:sz w:val="18"/>
                      <w:szCs w:val="18"/>
                      <w:lang w:val="it-IT"/>
                    </w:rPr>
                  </w:pPr>
                  <w:r w:rsidRPr="00E22611">
                    <w:rPr>
                      <w:sz w:val="18"/>
                      <w:szCs w:val="18"/>
                      <w:lang w:val="ro-MD"/>
                    </w:rPr>
                    <w:t>În coloana 0040 instituţiile de credit trebuie să raporteze suma cuantumului total ponderat al obligaţiunilor garantate cu un nivel extrem de ridicat de calitate de nivel 1, fără a ţine cont de cerinţele de la articolul 17 din Regulamentul delegat (UE) 2015/61.</w:t>
                  </w:r>
                </w:p>
              </w:tc>
            </w:tr>
          </w:tbl>
          <w:p w14:paraId="10DD859B" w14:textId="77777777" w:rsidR="007350A5" w:rsidRPr="009A4F54"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9A4F54" w14:paraId="15C812F5" w14:textId="77777777" w:rsidTr="008D1A0E">
              <w:tc>
                <w:tcPr>
                  <w:tcW w:w="879" w:type="dxa"/>
                </w:tcPr>
                <w:p w14:paraId="2810CEC3" w14:textId="58697A7B" w:rsidR="007350A5" w:rsidRPr="009A4F54" w:rsidRDefault="007350A5" w:rsidP="007350A5">
                  <w:pPr>
                    <w:rPr>
                      <w:sz w:val="18"/>
                      <w:szCs w:val="18"/>
                      <w:lang w:val="en-US"/>
                    </w:rPr>
                  </w:pPr>
                  <w:r w:rsidRPr="009A4F54">
                    <w:rPr>
                      <w:sz w:val="18"/>
                      <w:szCs w:val="18"/>
                      <w:lang w:val="en-US"/>
                    </w:rPr>
                    <w:t>0180</w:t>
                  </w:r>
                </w:p>
              </w:tc>
              <w:tc>
                <w:tcPr>
                  <w:tcW w:w="2976" w:type="dxa"/>
                </w:tcPr>
                <w:p w14:paraId="27D8DB58" w14:textId="473D6DD3" w:rsidR="007350A5" w:rsidRPr="009A4F54" w:rsidRDefault="007350A5" w:rsidP="007350A5">
                  <w:pPr>
                    <w:rPr>
                      <w:b/>
                      <w:bCs/>
                      <w:sz w:val="18"/>
                      <w:szCs w:val="18"/>
                      <w:lang w:val="it-IT"/>
                    </w:rPr>
                  </w:pPr>
                  <w:r w:rsidRPr="009A4F54">
                    <w:rPr>
                      <w:b/>
                      <w:bCs/>
                      <w:sz w:val="18"/>
                      <w:szCs w:val="18"/>
                      <w:lang w:val="en-US"/>
                    </w:rPr>
                    <w:t>1.1.2. Totalul obligaţiunilor garantate neajustate de nivel 1 cu un nivel extrem de ridicat de calitate</w:t>
                  </w:r>
                </w:p>
              </w:tc>
              <w:tc>
                <w:tcPr>
                  <w:tcW w:w="426" w:type="dxa"/>
                </w:tcPr>
                <w:p w14:paraId="456383E7" w14:textId="77777777" w:rsidR="007350A5" w:rsidRPr="009A4F54" w:rsidRDefault="007350A5" w:rsidP="007350A5">
                  <w:pPr>
                    <w:rPr>
                      <w:sz w:val="18"/>
                      <w:szCs w:val="18"/>
                      <w:lang w:val="en-US"/>
                    </w:rPr>
                  </w:pPr>
                  <w:r w:rsidRPr="009A4F54">
                    <w:rPr>
                      <w:sz w:val="18"/>
                      <w:szCs w:val="18"/>
                      <w:lang w:val="en-US"/>
                    </w:rPr>
                    <w:t>blocat</w:t>
                  </w:r>
                </w:p>
              </w:tc>
            </w:tr>
          </w:tbl>
          <w:p w14:paraId="1D5B49BA" w14:textId="77777777" w:rsidR="007350A5" w:rsidRPr="009A4F54" w:rsidRDefault="007350A5" w:rsidP="007350A5">
            <w:pPr>
              <w:rPr>
                <w:sz w:val="18"/>
                <w:szCs w:val="18"/>
                <w:lang w:val="it-IT"/>
              </w:rPr>
            </w:pPr>
          </w:p>
        </w:tc>
        <w:tc>
          <w:tcPr>
            <w:tcW w:w="1418" w:type="dxa"/>
          </w:tcPr>
          <w:p w14:paraId="522823CF" w14:textId="647C2EF6" w:rsidR="007350A5" w:rsidRPr="009A4F54" w:rsidRDefault="007350A5" w:rsidP="007350A5">
            <w:pPr>
              <w:jc w:val="both"/>
              <w:rPr>
                <w:i/>
                <w:iCs/>
                <w:sz w:val="18"/>
                <w:szCs w:val="18"/>
                <w:lang w:val="ro-RO"/>
              </w:rPr>
            </w:pPr>
            <w:r w:rsidRPr="009A4F54">
              <w:rPr>
                <w:sz w:val="18"/>
                <w:szCs w:val="18"/>
                <w:lang w:val="en-US"/>
              </w:rPr>
              <w:t>Nu se transpune</w:t>
            </w:r>
          </w:p>
        </w:tc>
        <w:tc>
          <w:tcPr>
            <w:tcW w:w="2476" w:type="dxa"/>
          </w:tcPr>
          <w:p w14:paraId="68F2A1BA" w14:textId="1BD3C01C" w:rsidR="007350A5" w:rsidRPr="009A7D7B" w:rsidRDefault="007350A5" w:rsidP="007350A5">
            <w:pPr>
              <w:rPr>
                <w:i/>
                <w:iCs/>
                <w:sz w:val="18"/>
                <w:szCs w:val="18"/>
                <w:lang w:val="ro-RO"/>
              </w:rPr>
            </w:pPr>
            <w:r w:rsidRPr="009A4F54">
              <w:rPr>
                <w:sz w:val="18"/>
                <w:szCs w:val="18"/>
                <w:lang w:val="it-IT"/>
              </w:rPr>
              <w:t xml:space="preserve">Prevederile aferente obligațiunilor garantate  din articolele 10, 15 și 16 din RD 2015/61 nu au fost transpuse în Regulamentul nr.44/2020 (a se vedea tabelul de concordanță al Regulamentului </w:t>
            </w:r>
            <w:r w:rsidR="00B41990">
              <w:rPr>
                <w:sz w:val="18"/>
                <w:szCs w:val="18"/>
                <w:lang w:val="it-IT"/>
              </w:rPr>
              <w:t>nr.44/2020</w:t>
            </w:r>
            <w:r w:rsidRPr="009A4F54">
              <w:rPr>
                <w:sz w:val="18"/>
                <w:szCs w:val="18"/>
                <w:lang w:val="it-IT"/>
              </w:rPr>
              <w:t xml:space="preserve"> cu RD 2015/61)</w:t>
            </w:r>
          </w:p>
        </w:tc>
        <w:tc>
          <w:tcPr>
            <w:tcW w:w="990" w:type="dxa"/>
            <w:tcBorders>
              <w:top w:val="single" w:sz="4" w:space="0" w:color="auto"/>
              <w:bottom w:val="single" w:sz="4" w:space="0" w:color="auto"/>
            </w:tcBorders>
          </w:tcPr>
          <w:p w14:paraId="3F333B21" w14:textId="77777777" w:rsidR="007350A5" w:rsidRPr="009A7D7B" w:rsidRDefault="007350A5" w:rsidP="007350A5">
            <w:pPr>
              <w:jc w:val="both"/>
              <w:rPr>
                <w:i/>
                <w:iCs/>
                <w:sz w:val="18"/>
                <w:szCs w:val="18"/>
                <w:lang w:val="ro-RO"/>
              </w:rPr>
            </w:pPr>
          </w:p>
        </w:tc>
        <w:tc>
          <w:tcPr>
            <w:tcW w:w="788" w:type="dxa"/>
          </w:tcPr>
          <w:p w14:paraId="2B7043AC" w14:textId="77777777" w:rsidR="007350A5" w:rsidRPr="009A7D7B" w:rsidRDefault="007350A5" w:rsidP="007350A5">
            <w:pPr>
              <w:jc w:val="both"/>
              <w:rPr>
                <w:i/>
                <w:iCs/>
                <w:sz w:val="18"/>
                <w:szCs w:val="18"/>
                <w:lang w:val="ro-RO"/>
              </w:rPr>
            </w:pPr>
          </w:p>
        </w:tc>
      </w:tr>
      <w:tr w:rsidR="007350A5" w:rsidRPr="00E22611" w14:paraId="1A9246F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64D909C1" w14:textId="77777777" w:rsidTr="008D1A0E">
              <w:tc>
                <w:tcPr>
                  <w:tcW w:w="632" w:type="dxa"/>
                </w:tcPr>
                <w:p w14:paraId="7B5D6BF9" w14:textId="41662034" w:rsidR="007350A5" w:rsidRPr="009D2743" w:rsidRDefault="007350A5" w:rsidP="007350A5">
                  <w:pPr>
                    <w:rPr>
                      <w:sz w:val="18"/>
                      <w:szCs w:val="18"/>
                    </w:rPr>
                  </w:pPr>
                  <w:r>
                    <w:rPr>
                      <w:sz w:val="18"/>
                      <w:szCs w:val="18"/>
                      <w:lang w:val="ro-MD"/>
                    </w:rPr>
                    <w:t>019</w:t>
                  </w:r>
                  <w:r w:rsidRPr="009D2743">
                    <w:rPr>
                      <w:sz w:val="18"/>
                      <w:szCs w:val="18"/>
                    </w:rPr>
                    <w:t>0</w:t>
                  </w:r>
                </w:p>
              </w:tc>
              <w:tc>
                <w:tcPr>
                  <w:tcW w:w="3686" w:type="dxa"/>
                </w:tcPr>
                <w:p w14:paraId="22FAB367" w14:textId="77777777" w:rsidR="007350A5" w:rsidRDefault="007350A5" w:rsidP="007350A5">
                  <w:pPr>
                    <w:rPr>
                      <w:b/>
                      <w:bCs/>
                      <w:sz w:val="18"/>
                      <w:szCs w:val="18"/>
                      <w:lang w:val="ro-MD"/>
                    </w:rPr>
                  </w:pPr>
                  <w:r w:rsidRPr="00A24B5A">
                    <w:rPr>
                      <w:b/>
                      <w:bCs/>
                      <w:sz w:val="18"/>
                      <w:szCs w:val="18"/>
                      <w:lang w:val="ro-MD"/>
                    </w:rPr>
                    <w:t xml:space="preserve">1.1.2.1. Obligaţiuni garantate cu un nivel extrem de ridicat de calitate </w:t>
                  </w:r>
                </w:p>
                <w:p w14:paraId="7A06D29B" w14:textId="77777777" w:rsidR="007350A5" w:rsidRDefault="007350A5" w:rsidP="007350A5">
                  <w:pPr>
                    <w:rPr>
                      <w:sz w:val="18"/>
                      <w:szCs w:val="18"/>
                      <w:lang w:val="ro-MD"/>
                    </w:rPr>
                  </w:pPr>
                  <w:r w:rsidRPr="00E22611">
                    <w:rPr>
                      <w:sz w:val="18"/>
                      <w:szCs w:val="18"/>
                      <w:lang w:val="ro-MD"/>
                    </w:rPr>
                    <w:t xml:space="preserve">Articolul 10 alineatul (1) litera (f) din Regulamentul delegat (UE) 2015/61 </w:t>
                  </w:r>
                </w:p>
                <w:p w14:paraId="0BA5707C" w14:textId="2029AE0C" w:rsidR="007350A5" w:rsidRPr="00A24B5A" w:rsidRDefault="007350A5" w:rsidP="007350A5">
                  <w:pPr>
                    <w:rPr>
                      <w:sz w:val="18"/>
                      <w:szCs w:val="18"/>
                      <w:lang w:val="it-IT"/>
                    </w:rPr>
                  </w:pPr>
                  <w:r w:rsidRPr="00E22611">
                    <w:rPr>
                      <w:sz w:val="18"/>
                      <w:szCs w:val="18"/>
                      <w:lang w:val="ro-MD"/>
                    </w:rPr>
                    <w:t xml:space="preserve">Active reprezentând expuneri sub formă de obligaţiuni garantate cu un nivel extrem de </w:t>
                  </w:r>
                  <w:r w:rsidRPr="00E22611">
                    <w:rPr>
                      <w:sz w:val="18"/>
                      <w:szCs w:val="18"/>
                      <w:lang w:val="ro-MD"/>
                    </w:rPr>
                    <w:lastRenderedPageBreak/>
                    <w:t>ridicat de calitate care îndeplinesc cerinţele de la articolul 10 alineatul (1) litera (f) din Regulamentul delegat (UE) 2015/61.</w:t>
                  </w:r>
                </w:p>
              </w:tc>
            </w:tr>
          </w:tbl>
          <w:p w14:paraId="59F08284"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18EED6A5" w14:textId="77777777" w:rsidTr="008D1A0E">
              <w:tc>
                <w:tcPr>
                  <w:tcW w:w="879" w:type="dxa"/>
                </w:tcPr>
                <w:p w14:paraId="27C65F66" w14:textId="58FAD35F" w:rsidR="007350A5" w:rsidRPr="00783BD8" w:rsidRDefault="007350A5" w:rsidP="007350A5">
                  <w:pPr>
                    <w:rPr>
                      <w:sz w:val="18"/>
                      <w:szCs w:val="18"/>
                      <w:lang w:val="en-US"/>
                    </w:rPr>
                  </w:pPr>
                  <w:r w:rsidRPr="00783BD8">
                    <w:rPr>
                      <w:sz w:val="18"/>
                      <w:szCs w:val="18"/>
                      <w:lang w:val="en-US"/>
                    </w:rPr>
                    <w:lastRenderedPageBreak/>
                    <w:t>0</w:t>
                  </w:r>
                  <w:r>
                    <w:rPr>
                      <w:sz w:val="18"/>
                      <w:szCs w:val="18"/>
                      <w:lang w:val="en-US"/>
                    </w:rPr>
                    <w:t>19</w:t>
                  </w:r>
                  <w:r w:rsidRPr="00783BD8">
                    <w:rPr>
                      <w:sz w:val="18"/>
                      <w:szCs w:val="18"/>
                      <w:lang w:val="en-US"/>
                    </w:rPr>
                    <w:t>0</w:t>
                  </w:r>
                </w:p>
              </w:tc>
              <w:tc>
                <w:tcPr>
                  <w:tcW w:w="2976" w:type="dxa"/>
                </w:tcPr>
                <w:p w14:paraId="004683A8" w14:textId="5002DF92" w:rsidR="007350A5" w:rsidRPr="008D1A0E" w:rsidRDefault="007350A5" w:rsidP="007350A5">
                  <w:pPr>
                    <w:rPr>
                      <w:b/>
                      <w:bCs/>
                      <w:sz w:val="18"/>
                      <w:szCs w:val="18"/>
                      <w:lang w:val="it-IT"/>
                    </w:rPr>
                  </w:pPr>
                  <w:r w:rsidRPr="001A21B3">
                    <w:rPr>
                      <w:b/>
                      <w:bCs/>
                      <w:sz w:val="18"/>
                      <w:szCs w:val="18"/>
                      <w:lang w:val="it-IT"/>
                    </w:rPr>
                    <w:t>1.1.2.1. Obligaţiuni garantate cu un nivel extrem de ridicat de calitate</w:t>
                  </w:r>
                </w:p>
              </w:tc>
              <w:tc>
                <w:tcPr>
                  <w:tcW w:w="426" w:type="dxa"/>
                </w:tcPr>
                <w:p w14:paraId="2C356EF7" w14:textId="77777777" w:rsidR="007350A5" w:rsidRPr="00783BD8" w:rsidRDefault="007350A5" w:rsidP="007350A5">
                  <w:pPr>
                    <w:rPr>
                      <w:sz w:val="18"/>
                      <w:szCs w:val="18"/>
                      <w:lang w:val="en-US"/>
                    </w:rPr>
                  </w:pPr>
                  <w:r w:rsidRPr="00783BD8">
                    <w:rPr>
                      <w:sz w:val="18"/>
                      <w:szCs w:val="18"/>
                      <w:lang w:val="en-US"/>
                    </w:rPr>
                    <w:t>blocat</w:t>
                  </w:r>
                </w:p>
              </w:tc>
            </w:tr>
          </w:tbl>
          <w:p w14:paraId="7ACBF604" w14:textId="77777777" w:rsidR="007350A5" w:rsidRPr="0017634D" w:rsidRDefault="007350A5" w:rsidP="007350A5">
            <w:pPr>
              <w:rPr>
                <w:sz w:val="18"/>
                <w:szCs w:val="18"/>
                <w:lang w:val="it-IT"/>
              </w:rPr>
            </w:pPr>
          </w:p>
        </w:tc>
        <w:tc>
          <w:tcPr>
            <w:tcW w:w="1418" w:type="dxa"/>
          </w:tcPr>
          <w:p w14:paraId="7DA9DF27" w14:textId="32F42F81"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78E2C3FD" w14:textId="02FDCD90" w:rsidR="007350A5" w:rsidRPr="009A7D7B" w:rsidRDefault="007350A5" w:rsidP="007350A5">
            <w:pPr>
              <w:rPr>
                <w:i/>
                <w:iCs/>
                <w:sz w:val="18"/>
                <w:szCs w:val="18"/>
                <w:lang w:val="ro-RO"/>
              </w:rPr>
            </w:pPr>
            <w:r w:rsidRPr="00F11D83">
              <w:rPr>
                <w:sz w:val="18"/>
                <w:szCs w:val="18"/>
                <w:lang w:val="it-IT"/>
              </w:rPr>
              <w:t xml:space="preserve">Articolul 10 alineatul (1) litera (f) din RD 2015/61 nu a fost transpus în Regulamentul </w:t>
            </w:r>
            <w:r>
              <w:rPr>
                <w:sz w:val="18"/>
                <w:szCs w:val="18"/>
                <w:lang w:val="it-IT"/>
              </w:rPr>
              <w:t>nr.44/2020</w:t>
            </w:r>
            <w:r w:rsidRPr="00F11D83">
              <w:rPr>
                <w:sz w:val="18"/>
                <w:szCs w:val="18"/>
                <w:lang w:val="it-IT"/>
              </w:rPr>
              <w:t xml:space="preserve"> (a se vedea tabelul de concordanță al </w:t>
            </w:r>
            <w:r w:rsidRPr="00F11D83">
              <w:rPr>
                <w:sz w:val="18"/>
                <w:szCs w:val="18"/>
                <w:lang w:val="it-IT"/>
              </w:rPr>
              <w:lastRenderedPageBreak/>
              <w:t xml:space="preserve">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2E85C59C" w14:textId="77777777" w:rsidR="007350A5" w:rsidRPr="009A7D7B" w:rsidRDefault="007350A5" w:rsidP="007350A5">
            <w:pPr>
              <w:jc w:val="both"/>
              <w:rPr>
                <w:i/>
                <w:iCs/>
                <w:sz w:val="18"/>
                <w:szCs w:val="18"/>
                <w:lang w:val="ro-RO"/>
              </w:rPr>
            </w:pPr>
          </w:p>
        </w:tc>
        <w:tc>
          <w:tcPr>
            <w:tcW w:w="788" w:type="dxa"/>
          </w:tcPr>
          <w:p w14:paraId="5CFABF85" w14:textId="77777777" w:rsidR="007350A5" w:rsidRPr="009A7D7B" w:rsidRDefault="007350A5" w:rsidP="007350A5">
            <w:pPr>
              <w:jc w:val="both"/>
              <w:rPr>
                <w:i/>
                <w:iCs/>
                <w:sz w:val="18"/>
                <w:szCs w:val="18"/>
                <w:lang w:val="ro-RO"/>
              </w:rPr>
            </w:pPr>
          </w:p>
        </w:tc>
      </w:tr>
      <w:tr w:rsidR="007350A5" w:rsidRPr="00E22611" w14:paraId="1298466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002DDF5" w14:textId="77777777" w:rsidTr="008D1A0E">
              <w:tc>
                <w:tcPr>
                  <w:tcW w:w="632" w:type="dxa"/>
                </w:tcPr>
                <w:p w14:paraId="02FF3B61" w14:textId="2B1BF277" w:rsidR="007350A5" w:rsidRPr="009D2743" w:rsidRDefault="007350A5" w:rsidP="007350A5">
                  <w:pPr>
                    <w:rPr>
                      <w:sz w:val="18"/>
                      <w:szCs w:val="18"/>
                    </w:rPr>
                  </w:pPr>
                  <w:r>
                    <w:rPr>
                      <w:sz w:val="18"/>
                      <w:szCs w:val="18"/>
                      <w:lang w:val="ro-MD"/>
                    </w:rPr>
                    <w:t>020</w:t>
                  </w:r>
                  <w:r w:rsidRPr="009D2743">
                    <w:rPr>
                      <w:sz w:val="18"/>
                      <w:szCs w:val="18"/>
                    </w:rPr>
                    <w:t>0</w:t>
                  </w:r>
                </w:p>
              </w:tc>
              <w:tc>
                <w:tcPr>
                  <w:tcW w:w="3686" w:type="dxa"/>
                </w:tcPr>
                <w:p w14:paraId="75D28C12" w14:textId="77777777" w:rsidR="007350A5" w:rsidRDefault="007350A5" w:rsidP="007350A5">
                  <w:pPr>
                    <w:rPr>
                      <w:b/>
                      <w:bCs/>
                      <w:sz w:val="18"/>
                      <w:szCs w:val="18"/>
                      <w:lang w:val="ro-MD"/>
                    </w:rPr>
                  </w:pPr>
                  <w:r w:rsidRPr="00A24B5A">
                    <w:rPr>
                      <w:b/>
                      <w:bCs/>
                      <w:sz w:val="18"/>
                      <w:szCs w:val="18"/>
                      <w:lang w:val="ro-MD"/>
                    </w:rPr>
                    <w:t xml:space="preserve">1.1.2.2. Acţiuni/unităţi deţinute în OPC-uri calificate: suportul constă în obligaţiuni garantate cu un nivel extrem de ridicat de calitate </w:t>
                  </w:r>
                </w:p>
                <w:p w14:paraId="0FEC148A" w14:textId="77777777" w:rsidR="007350A5" w:rsidRDefault="007350A5" w:rsidP="007350A5">
                  <w:pPr>
                    <w:rPr>
                      <w:sz w:val="18"/>
                      <w:szCs w:val="18"/>
                      <w:lang w:val="ro-MD"/>
                    </w:rPr>
                  </w:pPr>
                  <w:r w:rsidRPr="00E22611">
                    <w:rPr>
                      <w:sz w:val="18"/>
                      <w:szCs w:val="18"/>
                      <w:lang w:val="ro-MD"/>
                    </w:rPr>
                    <w:t xml:space="preserve">Articolul 15 alineatul (2) litera (c) din Regulamentul delegat (UE) 2015/61 </w:t>
                  </w:r>
                </w:p>
                <w:p w14:paraId="181A3228" w14:textId="24CAB770" w:rsidR="007350A5" w:rsidRPr="00E22611" w:rsidRDefault="007350A5" w:rsidP="007350A5">
                  <w:pPr>
                    <w:rPr>
                      <w:sz w:val="18"/>
                      <w:szCs w:val="18"/>
                      <w:lang w:val="ro-MD"/>
                    </w:rPr>
                  </w:pPr>
                  <w:r w:rsidRPr="00E22611">
                    <w:rPr>
                      <w:sz w:val="18"/>
                      <w:szCs w:val="18"/>
                      <w:lang w:val="ro-MD"/>
                    </w:rPr>
                    <w:t>Acţiuni sau unităţi deţinute în OPC-uri ale căror active-suport corespund unor active care se califică drept obligaţiuni garantate cu un nivel extrem de ridicat de calitate, astfel cum se specifică la articolul 10 alineatul (1) litera (f) din Regulamentul delegat (UE) 2015/61.</w:t>
                  </w:r>
                </w:p>
              </w:tc>
            </w:tr>
          </w:tbl>
          <w:p w14:paraId="66F98A07"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50F4AFA5" w14:textId="77777777" w:rsidTr="008D1A0E">
              <w:tc>
                <w:tcPr>
                  <w:tcW w:w="879" w:type="dxa"/>
                </w:tcPr>
                <w:p w14:paraId="5CC249C1" w14:textId="4BCADBC2" w:rsidR="007350A5" w:rsidRPr="00783BD8" w:rsidRDefault="007350A5" w:rsidP="007350A5">
                  <w:pPr>
                    <w:rPr>
                      <w:sz w:val="18"/>
                      <w:szCs w:val="18"/>
                      <w:lang w:val="en-US"/>
                    </w:rPr>
                  </w:pPr>
                  <w:r w:rsidRPr="00783BD8">
                    <w:rPr>
                      <w:sz w:val="18"/>
                      <w:szCs w:val="18"/>
                      <w:lang w:val="en-US"/>
                    </w:rPr>
                    <w:t>0</w:t>
                  </w:r>
                  <w:r>
                    <w:rPr>
                      <w:sz w:val="18"/>
                      <w:szCs w:val="18"/>
                      <w:lang w:val="en-US"/>
                    </w:rPr>
                    <w:t>20</w:t>
                  </w:r>
                  <w:r w:rsidRPr="00783BD8">
                    <w:rPr>
                      <w:sz w:val="18"/>
                      <w:szCs w:val="18"/>
                      <w:lang w:val="en-US"/>
                    </w:rPr>
                    <w:t>0</w:t>
                  </w:r>
                </w:p>
              </w:tc>
              <w:tc>
                <w:tcPr>
                  <w:tcW w:w="2976" w:type="dxa"/>
                </w:tcPr>
                <w:p w14:paraId="249457D8" w14:textId="29BC5ED9" w:rsidR="007350A5" w:rsidRPr="008D1A0E" w:rsidRDefault="007350A5" w:rsidP="007350A5">
                  <w:pPr>
                    <w:rPr>
                      <w:b/>
                      <w:bCs/>
                      <w:sz w:val="18"/>
                      <w:szCs w:val="18"/>
                      <w:lang w:val="it-IT"/>
                    </w:rPr>
                  </w:pPr>
                  <w:r w:rsidRPr="001A21B3">
                    <w:rPr>
                      <w:b/>
                      <w:bCs/>
                      <w:sz w:val="18"/>
                      <w:szCs w:val="18"/>
                      <w:lang w:val="it-IT"/>
                    </w:rPr>
                    <w:t>1.1.2.2. Acţiuni/unităţi deţinute în OPC-uri calificate: suportul constă în obligaţiuni garantate cu un nivel extrem de ridicat de calitate</w:t>
                  </w:r>
                </w:p>
              </w:tc>
              <w:tc>
                <w:tcPr>
                  <w:tcW w:w="426" w:type="dxa"/>
                </w:tcPr>
                <w:p w14:paraId="69FAAE11" w14:textId="77777777" w:rsidR="007350A5" w:rsidRPr="00783BD8" w:rsidRDefault="007350A5" w:rsidP="007350A5">
                  <w:pPr>
                    <w:rPr>
                      <w:sz w:val="18"/>
                      <w:szCs w:val="18"/>
                      <w:lang w:val="en-US"/>
                    </w:rPr>
                  </w:pPr>
                  <w:r w:rsidRPr="00783BD8">
                    <w:rPr>
                      <w:sz w:val="18"/>
                      <w:szCs w:val="18"/>
                      <w:lang w:val="en-US"/>
                    </w:rPr>
                    <w:t>blocat</w:t>
                  </w:r>
                </w:p>
              </w:tc>
            </w:tr>
          </w:tbl>
          <w:p w14:paraId="0E311978" w14:textId="77777777" w:rsidR="007350A5" w:rsidRPr="0017634D" w:rsidRDefault="007350A5" w:rsidP="007350A5">
            <w:pPr>
              <w:rPr>
                <w:sz w:val="18"/>
                <w:szCs w:val="18"/>
                <w:lang w:val="it-IT"/>
              </w:rPr>
            </w:pPr>
          </w:p>
        </w:tc>
        <w:tc>
          <w:tcPr>
            <w:tcW w:w="1418" w:type="dxa"/>
          </w:tcPr>
          <w:p w14:paraId="0CAACBCA" w14:textId="7AC11D60"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0F58CAE5" w14:textId="1101A63F" w:rsidR="007350A5" w:rsidRPr="009A7D7B" w:rsidRDefault="007350A5" w:rsidP="007350A5">
            <w:pPr>
              <w:rPr>
                <w:i/>
                <w:iCs/>
                <w:sz w:val="18"/>
                <w:szCs w:val="18"/>
                <w:lang w:val="ro-RO"/>
              </w:rPr>
            </w:pPr>
            <w:r w:rsidRPr="00F11D83">
              <w:rPr>
                <w:sz w:val="18"/>
                <w:szCs w:val="18"/>
                <w:lang w:val="it-IT"/>
              </w:rPr>
              <w:t>Articolul 15 alineatul (2) litera (c) din RD 2015/61 nu a fost transpus în Regulamentul</w:t>
            </w:r>
            <w:r>
              <w:rPr>
                <w:sz w:val="18"/>
                <w:szCs w:val="18"/>
                <w:lang w:val="it-IT"/>
              </w:rPr>
              <w:t xml:space="preserve"> nr.44/2020</w:t>
            </w:r>
            <w:r w:rsidRPr="00F11D83">
              <w:rPr>
                <w:sz w:val="18"/>
                <w:szCs w:val="18"/>
                <w:lang w:val="it-IT"/>
              </w:rPr>
              <w:t xml:space="preserve"> (a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5C6C63BE" w14:textId="77777777" w:rsidR="007350A5" w:rsidRPr="009A7D7B" w:rsidRDefault="007350A5" w:rsidP="007350A5">
            <w:pPr>
              <w:jc w:val="both"/>
              <w:rPr>
                <w:i/>
                <w:iCs/>
                <w:sz w:val="18"/>
                <w:szCs w:val="18"/>
                <w:lang w:val="ro-RO"/>
              </w:rPr>
            </w:pPr>
          </w:p>
        </w:tc>
        <w:tc>
          <w:tcPr>
            <w:tcW w:w="788" w:type="dxa"/>
          </w:tcPr>
          <w:p w14:paraId="453B64D6" w14:textId="77777777" w:rsidR="007350A5" w:rsidRPr="009A7D7B" w:rsidRDefault="007350A5" w:rsidP="007350A5">
            <w:pPr>
              <w:jc w:val="both"/>
              <w:rPr>
                <w:i/>
                <w:iCs/>
                <w:sz w:val="18"/>
                <w:szCs w:val="18"/>
                <w:lang w:val="ro-RO"/>
              </w:rPr>
            </w:pPr>
          </w:p>
        </w:tc>
      </w:tr>
      <w:tr w:rsidR="007350A5" w:rsidRPr="00E22611" w14:paraId="05AE148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8D1A0E" w14:paraId="7A895047" w14:textId="77777777" w:rsidTr="008D1A0E">
              <w:tc>
                <w:tcPr>
                  <w:tcW w:w="632" w:type="dxa"/>
                </w:tcPr>
                <w:p w14:paraId="308706EC" w14:textId="38963B66" w:rsidR="007350A5" w:rsidRPr="009D2743" w:rsidRDefault="007350A5" w:rsidP="007350A5">
                  <w:pPr>
                    <w:rPr>
                      <w:sz w:val="18"/>
                      <w:szCs w:val="18"/>
                    </w:rPr>
                  </w:pPr>
                  <w:r>
                    <w:rPr>
                      <w:sz w:val="18"/>
                      <w:szCs w:val="18"/>
                      <w:lang w:val="ro-MD"/>
                    </w:rPr>
                    <w:t>021</w:t>
                  </w:r>
                  <w:r w:rsidRPr="009D2743">
                    <w:rPr>
                      <w:sz w:val="18"/>
                      <w:szCs w:val="18"/>
                    </w:rPr>
                    <w:t>0</w:t>
                  </w:r>
                </w:p>
              </w:tc>
              <w:tc>
                <w:tcPr>
                  <w:tcW w:w="3686" w:type="dxa"/>
                </w:tcPr>
                <w:p w14:paraId="19689468" w14:textId="77777777" w:rsidR="007350A5" w:rsidRDefault="007350A5" w:rsidP="007350A5">
                  <w:pPr>
                    <w:rPr>
                      <w:b/>
                      <w:bCs/>
                      <w:sz w:val="18"/>
                      <w:szCs w:val="18"/>
                      <w:lang w:val="ro-MD"/>
                    </w:rPr>
                  </w:pPr>
                  <w:r w:rsidRPr="00A24B5A">
                    <w:rPr>
                      <w:b/>
                      <w:bCs/>
                      <w:sz w:val="18"/>
                      <w:szCs w:val="18"/>
                      <w:lang w:val="ro-MD"/>
                    </w:rPr>
                    <w:t xml:space="preserve">1.1.2.3. Case centrale: obligaţiuni garantate de nivel 1 cu un nivel extrem de ridicat de calitate, care sunt considerate active lichide pentru instituţia de credit care beneficiază de serviciile de depozitare </w:t>
                  </w:r>
                </w:p>
                <w:p w14:paraId="399D9ADD" w14:textId="77777777" w:rsidR="007350A5" w:rsidRDefault="007350A5" w:rsidP="007350A5">
                  <w:pPr>
                    <w:rPr>
                      <w:sz w:val="18"/>
                      <w:szCs w:val="18"/>
                      <w:lang w:val="ro-MD"/>
                    </w:rPr>
                  </w:pPr>
                  <w:r w:rsidRPr="00E22611">
                    <w:rPr>
                      <w:sz w:val="18"/>
                      <w:szCs w:val="18"/>
                      <w:lang w:val="ro-MD"/>
                    </w:rPr>
                    <w:t xml:space="preserve">Articolul 27 alineatul (3) din Regulamentul delegat (UE) 2015/61 </w:t>
                  </w:r>
                </w:p>
                <w:p w14:paraId="3666E123" w14:textId="77777777" w:rsidR="007350A5" w:rsidRDefault="007350A5" w:rsidP="007350A5">
                  <w:pPr>
                    <w:rPr>
                      <w:sz w:val="18"/>
                      <w:szCs w:val="18"/>
                      <w:lang w:val="ro-MD"/>
                    </w:rPr>
                  </w:pPr>
                  <w:r w:rsidRPr="00E22611">
                    <w:rPr>
                      <w:sz w:val="18"/>
                      <w:szCs w:val="18"/>
                      <w:lang w:val="ro-MD"/>
                    </w:rPr>
                    <w:t xml:space="preserve">În conformitate cu articolul 27 alineatul (3) din Regulamentul delegat (UE) 2015/61, trebuie identificate activele lichide care corespund depozitelor instituţiilor de credit care sunt plasate la casa centrală și care sunt considerate active lichide pentru instituţia de credit care beneficiază de serviciile de depozitare. Aceste active lichide nu trebuie luate în calcul pentru acoperirea altor ieșiri decât cele care corespund depozitelor respective și nu trebuie luate în considerare la calcularea componenţei rezervei de lichidităţi rămase, efectuată în conformitate cu articolul 17 din Regulamentul delegat (UE) 2015/61, pentru casa centrală, la nivel individual. </w:t>
                  </w:r>
                </w:p>
                <w:p w14:paraId="712F4DCB" w14:textId="77777777" w:rsidR="007350A5" w:rsidRDefault="007350A5" w:rsidP="007350A5">
                  <w:pPr>
                    <w:rPr>
                      <w:sz w:val="18"/>
                      <w:szCs w:val="18"/>
                      <w:lang w:val="ro-MD"/>
                    </w:rPr>
                  </w:pPr>
                  <w:r w:rsidRPr="00E22611">
                    <w:rPr>
                      <w:sz w:val="18"/>
                      <w:szCs w:val="18"/>
                      <w:lang w:val="ro-MD"/>
                    </w:rPr>
                    <w:t xml:space="preserve">Atunci când raportează aceste active, casele centrale trebuie să se asigure că cuantumul </w:t>
                  </w:r>
                  <w:r w:rsidRPr="00E22611">
                    <w:rPr>
                      <w:sz w:val="18"/>
                      <w:szCs w:val="18"/>
                      <w:lang w:val="ro-MD"/>
                    </w:rPr>
                    <w:lastRenderedPageBreak/>
                    <w:t xml:space="preserve">raportat al acestor active lichide după aplicarea marjei de ajustare nu depășește ieșirea din depozitele corespunzătoare. </w:t>
                  </w:r>
                </w:p>
                <w:p w14:paraId="37D17BDB" w14:textId="13564F5D" w:rsidR="007350A5" w:rsidRPr="00A24B5A" w:rsidRDefault="007350A5" w:rsidP="007350A5">
                  <w:pPr>
                    <w:rPr>
                      <w:sz w:val="18"/>
                      <w:szCs w:val="18"/>
                      <w:lang w:val="it-IT"/>
                    </w:rPr>
                  </w:pPr>
                  <w:r w:rsidRPr="00E22611">
                    <w:rPr>
                      <w:sz w:val="18"/>
                      <w:szCs w:val="18"/>
                      <w:lang w:val="ro-MD"/>
                    </w:rPr>
                    <w:t>Activele menţionate pe acest rând sunt obligaţiuni garantate de nivel 1 cu un nivel extrem de ridicat de calitate.</w:t>
                  </w:r>
                </w:p>
              </w:tc>
            </w:tr>
          </w:tbl>
          <w:p w14:paraId="321ED7A2"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607C55A4" w14:textId="77777777" w:rsidTr="008D1A0E">
              <w:tc>
                <w:tcPr>
                  <w:tcW w:w="879" w:type="dxa"/>
                </w:tcPr>
                <w:p w14:paraId="6E4F371F" w14:textId="1E537454" w:rsidR="007350A5" w:rsidRPr="00783BD8" w:rsidRDefault="007350A5" w:rsidP="007350A5">
                  <w:pPr>
                    <w:rPr>
                      <w:sz w:val="18"/>
                      <w:szCs w:val="18"/>
                      <w:lang w:val="en-US"/>
                    </w:rPr>
                  </w:pPr>
                  <w:r w:rsidRPr="00783BD8">
                    <w:rPr>
                      <w:sz w:val="18"/>
                      <w:szCs w:val="18"/>
                      <w:lang w:val="en-US"/>
                    </w:rPr>
                    <w:lastRenderedPageBreak/>
                    <w:t>0</w:t>
                  </w:r>
                  <w:r>
                    <w:rPr>
                      <w:sz w:val="18"/>
                      <w:szCs w:val="18"/>
                      <w:lang w:val="en-US"/>
                    </w:rPr>
                    <w:t>21</w:t>
                  </w:r>
                  <w:r w:rsidRPr="00783BD8">
                    <w:rPr>
                      <w:sz w:val="18"/>
                      <w:szCs w:val="18"/>
                      <w:lang w:val="en-US"/>
                    </w:rPr>
                    <w:t>0</w:t>
                  </w:r>
                </w:p>
              </w:tc>
              <w:tc>
                <w:tcPr>
                  <w:tcW w:w="2976" w:type="dxa"/>
                </w:tcPr>
                <w:p w14:paraId="7002820A" w14:textId="4302181A" w:rsidR="007350A5" w:rsidRPr="008D1A0E" w:rsidRDefault="007350A5" w:rsidP="007350A5">
                  <w:pPr>
                    <w:rPr>
                      <w:b/>
                      <w:bCs/>
                      <w:sz w:val="18"/>
                      <w:szCs w:val="18"/>
                      <w:lang w:val="it-IT"/>
                    </w:rPr>
                  </w:pPr>
                  <w:r w:rsidRPr="001A21B3">
                    <w:rPr>
                      <w:b/>
                      <w:bCs/>
                      <w:sz w:val="18"/>
                      <w:szCs w:val="18"/>
                      <w:lang w:val="it-IT"/>
                    </w:rPr>
                    <w:t>1.1.2.3. Case centrale: obligaţiuni garantate de nivel 1 cu un nivel extrem de ridicat de calitate, care sunt considerate active lichide pentru banca care beneficiază de serviciile de depozitare</w:t>
                  </w:r>
                </w:p>
              </w:tc>
              <w:tc>
                <w:tcPr>
                  <w:tcW w:w="426" w:type="dxa"/>
                </w:tcPr>
                <w:p w14:paraId="2B43BB7C" w14:textId="77777777" w:rsidR="007350A5" w:rsidRPr="00783BD8" w:rsidRDefault="007350A5" w:rsidP="007350A5">
                  <w:pPr>
                    <w:rPr>
                      <w:sz w:val="18"/>
                      <w:szCs w:val="18"/>
                      <w:lang w:val="en-US"/>
                    </w:rPr>
                  </w:pPr>
                  <w:r w:rsidRPr="00783BD8">
                    <w:rPr>
                      <w:sz w:val="18"/>
                      <w:szCs w:val="18"/>
                      <w:lang w:val="en-US"/>
                    </w:rPr>
                    <w:t>blocat</w:t>
                  </w:r>
                </w:p>
              </w:tc>
            </w:tr>
          </w:tbl>
          <w:p w14:paraId="644328BB" w14:textId="77777777" w:rsidR="007350A5" w:rsidRPr="0017634D" w:rsidRDefault="007350A5" w:rsidP="007350A5">
            <w:pPr>
              <w:rPr>
                <w:sz w:val="18"/>
                <w:szCs w:val="18"/>
                <w:lang w:val="it-IT"/>
              </w:rPr>
            </w:pPr>
          </w:p>
        </w:tc>
        <w:tc>
          <w:tcPr>
            <w:tcW w:w="1418" w:type="dxa"/>
          </w:tcPr>
          <w:p w14:paraId="7F7E87B0" w14:textId="5D69B258"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34287182" w14:textId="32FA5BF9" w:rsidR="007350A5" w:rsidRPr="009A7D7B" w:rsidRDefault="007350A5" w:rsidP="007350A5">
            <w:pPr>
              <w:rPr>
                <w:i/>
                <w:iCs/>
                <w:sz w:val="18"/>
                <w:szCs w:val="18"/>
                <w:lang w:val="ro-RO"/>
              </w:rPr>
            </w:pPr>
            <w:r w:rsidRPr="00F11D83">
              <w:rPr>
                <w:sz w:val="18"/>
                <w:szCs w:val="18"/>
                <w:lang w:val="it-IT"/>
              </w:rPr>
              <w:t xml:space="preserve">Articolul 27 alineatul (3) din RD 2015/61 nu a fost transpus în </w:t>
            </w:r>
            <w:r w:rsidRPr="00EF13B1">
              <w:rPr>
                <w:sz w:val="18"/>
                <w:szCs w:val="18"/>
                <w:lang w:val="it-IT"/>
              </w:rPr>
              <w:t>Regulamentul nr.44/2020</w:t>
            </w:r>
            <w:r w:rsidRPr="00F11D83">
              <w:rPr>
                <w:sz w:val="18"/>
                <w:szCs w:val="18"/>
                <w:lang w:val="it-IT"/>
              </w:rPr>
              <w:t xml:space="preserve"> (a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0E976AC3" w14:textId="77777777" w:rsidR="007350A5" w:rsidRPr="009A7D7B" w:rsidRDefault="007350A5" w:rsidP="007350A5">
            <w:pPr>
              <w:jc w:val="both"/>
              <w:rPr>
                <w:i/>
                <w:iCs/>
                <w:sz w:val="18"/>
                <w:szCs w:val="18"/>
                <w:lang w:val="ro-RO"/>
              </w:rPr>
            </w:pPr>
          </w:p>
        </w:tc>
        <w:tc>
          <w:tcPr>
            <w:tcW w:w="788" w:type="dxa"/>
          </w:tcPr>
          <w:p w14:paraId="61E768D8" w14:textId="77777777" w:rsidR="007350A5" w:rsidRPr="009A7D7B" w:rsidRDefault="007350A5" w:rsidP="007350A5">
            <w:pPr>
              <w:jc w:val="both"/>
              <w:rPr>
                <w:i/>
                <w:iCs/>
                <w:sz w:val="18"/>
                <w:szCs w:val="18"/>
                <w:lang w:val="ro-RO"/>
              </w:rPr>
            </w:pPr>
          </w:p>
        </w:tc>
      </w:tr>
      <w:tr w:rsidR="007350A5" w:rsidRPr="001A21B3" w14:paraId="30B6EFE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AF0014C" w14:textId="77777777" w:rsidTr="008D1A0E">
              <w:tc>
                <w:tcPr>
                  <w:tcW w:w="632" w:type="dxa"/>
                </w:tcPr>
                <w:p w14:paraId="0C14CBA0" w14:textId="37E6F6D8" w:rsidR="007350A5" w:rsidRPr="009D2743" w:rsidRDefault="007350A5" w:rsidP="007350A5">
                  <w:pPr>
                    <w:rPr>
                      <w:sz w:val="18"/>
                      <w:szCs w:val="18"/>
                    </w:rPr>
                  </w:pPr>
                  <w:r>
                    <w:rPr>
                      <w:sz w:val="18"/>
                      <w:szCs w:val="18"/>
                      <w:lang w:val="ro-MD"/>
                    </w:rPr>
                    <w:t>022</w:t>
                  </w:r>
                  <w:r w:rsidRPr="009D2743">
                    <w:rPr>
                      <w:sz w:val="18"/>
                      <w:szCs w:val="18"/>
                    </w:rPr>
                    <w:t>0</w:t>
                  </w:r>
                </w:p>
              </w:tc>
              <w:tc>
                <w:tcPr>
                  <w:tcW w:w="3686" w:type="dxa"/>
                </w:tcPr>
                <w:p w14:paraId="24C54DA1" w14:textId="77777777" w:rsidR="007350A5" w:rsidRDefault="007350A5" w:rsidP="007350A5">
                  <w:pPr>
                    <w:rPr>
                      <w:sz w:val="18"/>
                      <w:szCs w:val="18"/>
                      <w:lang w:val="ro-MD"/>
                    </w:rPr>
                  </w:pPr>
                  <w:r w:rsidRPr="00A24B5A">
                    <w:rPr>
                      <w:b/>
                      <w:bCs/>
                      <w:sz w:val="18"/>
                      <w:szCs w:val="18"/>
                      <w:lang w:val="ro-MD"/>
                    </w:rPr>
                    <w:t xml:space="preserve">1.2. Active totale neajustate de nivel 2 </w:t>
                  </w:r>
                  <w:r w:rsidRPr="00E22611">
                    <w:rPr>
                      <w:sz w:val="18"/>
                      <w:szCs w:val="18"/>
                      <w:lang w:val="ro-MD"/>
                    </w:rPr>
                    <w:t xml:space="preserve">Articolele 11-16 și articolul 19 din Regulamentul delegat (UE) 2015/61 </w:t>
                  </w:r>
                </w:p>
                <w:p w14:paraId="0563D9E8" w14:textId="77777777" w:rsidR="007350A5" w:rsidRDefault="007350A5" w:rsidP="007350A5">
                  <w:pPr>
                    <w:rPr>
                      <w:sz w:val="18"/>
                      <w:szCs w:val="18"/>
                      <w:lang w:val="ro-MD"/>
                    </w:rPr>
                  </w:pPr>
                  <w:r w:rsidRPr="00E22611">
                    <w:rPr>
                      <w:sz w:val="18"/>
                      <w:szCs w:val="18"/>
                      <w:lang w:val="ro-MD"/>
                    </w:rPr>
                    <w:t xml:space="preserve">Activele raportate în această secţiune au fost identificate sau tratate în mod explicit fie ca active de nivel 2A, fie ca active de nivel 2B în conformitate cu Regulamentul delegat (UE) 2015/61. </w:t>
                  </w:r>
                </w:p>
                <w:p w14:paraId="44C52A2E" w14:textId="4851CE4A" w:rsidR="007350A5" w:rsidRPr="00E22611" w:rsidRDefault="007350A5" w:rsidP="007350A5">
                  <w:pPr>
                    <w:rPr>
                      <w:sz w:val="18"/>
                      <w:szCs w:val="18"/>
                      <w:lang w:val="ro-MD"/>
                    </w:rPr>
                  </w:pPr>
                  <w:r w:rsidRPr="00E22611">
                    <w:rPr>
                      <w:sz w:val="18"/>
                      <w:szCs w:val="18"/>
                      <w:lang w:val="ro-MD"/>
                    </w:rPr>
                    <w:t>Instituţiile de credit trebuie să raporteze cuantumul/valoarea de piaţă total(ă) al/a activelor lor lichide de nivel 2 în coloana 0010. Instituţiile de credit trebuie să raporteze valoarea totală, calculată în conformitate cu articolul 9, a activelor lor lichide de nivel 2 în coloana 0040.</w:t>
                  </w:r>
                </w:p>
              </w:tc>
            </w:tr>
          </w:tbl>
          <w:p w14:paraId="70DB245F"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8D1A0E" w14:paraId="785E44BD" w14:textId="77777777" w:rsidTr="008D1A0E">
              <w:tc>
                <w:tcPr>
                  <w:tcW w:w="632" w:type="dxa"/>
                </w:tcPr>
                <w:p w14:paraId="3B2B5E52" w14:textId="0764B47E" w:rsidR="007350A5" w:rsidRPr="009D2743" w:rsidRDefault="007350A5" w:rsidP="007350A5">
                  <w:pPr>
                    <w:rPr>
                      <w:sz w:val="18"/>
                      <w:szCs w:val="18"/>
                    </w:rPr>
                  </w:pPr>
                  <w:r>
                    <w:rPr>
                      <w:sz w:val="18"/>
                      <w:szCs w:val="18"/>
                      <w:lang w:val="ro-MD"/>
                    </w:rPr>
                    <w:t>022</w:t>
                  </w:r>
                  <w:r w:rsidRPr="009D2743">
                    <w:rPr>
                      <w:sz w:val="18"/>
                      <w:szCs w:val="18"/>
                    </w:rPr>
                    <w:t>0</w:t>
                  </w:r>
                </w:p>
              </w:tc>
              <w:tc>
                <w:tcPr>
                  <w:tcW w:w="3686" w:type="dxa"/>
                </w:tcPr>
                <w:p w14:paraId="3128D819" w14:textId="77777777" w:rsidR="007350A5" w:rsidRPr="001A21B3" w:rsidRDefault="007350A5" w:rsidP="007350A5">
                  <w:pPr>
                    <w:rPr>
                      <w:b/>
                      <w:bCs/>
                      <w:sz w:val="18"/>
                      <w:szCs w:val="18"/>
                      <w:lang w:val="en-US"/>
                    </w:rPr>
                  </w:pPr>
                  <w:r w:rsidRPr="001A21B3">
                    <w:rPr>
                      <w:b/>
                      <w:bCs/>
                      <w:sz w:val="18"/>
                      <w:szCs w:val="18"/>
                      <w:lang w:val="en-US"/>
                    </w:rPr>
                    <w:t xml:space="preserve">1.2. Active totale neajustate de nivel 2 </w:t>
                  </w:r>
                </w:p>
                <w:p w14:paraId="06F6F979" w14:textId="77777777" w:rsidR="007350A5" w:rsidRPr="00E22611" w:rsidRDefault="007350A5" w:rsidP="007350A5">
                  <w:pPr>
                    <w:rPr>
                      <w:sz w:val="18"/>
                      <w:szCs w:val="18"/>
                      <w:lang w:val="it-IT"/>
                    </w:rPr>
                  </w:pPr>
                  <w:r w:rsidRPr="00E22611">
                    <w:rPr>
                      <w:sz w:val="18"/>
                      <w:szCs w:val="18"/>
                      <w:lang w:val="it-IT"/>
                    </w:rPr>
                    <w:t>Subsecţiunile 2, 3, 4 şi 6 din secţiunea 2, capitolul II, titlul II din Regulamentul nr.44/2020</w:t>
                  </w:r>
                </w:p>
                <w:p w14:paraId="4BCD47E3" w14:textId="77777777" w:rsidR="007350A5" w:rsidRPr="00E22611" w:rsidRDefault="007350A5" w:rsidP="007350A5">
                  <w:pPr>
                    <w:rPr>
                      <w:sz w:val="18"/>
                      <w:szCs w:val="18"/>
                      <w:lang w:val="it-IT"/>
                    </w:rPr>
                  </w:pPr>
                  <w:r w:rsidRPr="00E22611">
                    <w:rPr>
                      <w:sz w:val="18"/>
                      <w:szCs w:val="18"/>
                      <w:lang w:val="it-IT"/>
                    </w:rPr>
                    <w:t>Activele raportate în această secţiune au fost identificate sau tratate în mod explicit fie ca active de nivel 2A, fie ca active de nivel 2B în conformitate cu Regulamentul nr.44/2020.</w:t>
                  </w:r>
                </w:p>
                <w:p w14:paraId="1D4B9A65" w14:textId="77777777" w:rsidR="007350A5" w:rsidRPr="00E22611" w:rsidRDefault="007350A5" w:rsidP="007350A5">
                  <w:pPr>
                    <w:rPr>
                      <w:sz w:val="18"/>
                      <w:szCs w:val="18"/>
                      <w:lang w:val="it-IT"/>
                    </w:rPr>
                  </w:pPr>
                  <w:r w:rsidRPr="00E22611">
                    <w:rPr>
                      <w:sz w:val="18"/>
                      <w:szCs w:val="18"/>
                      <w:lang w:val="it-IT"/>
                    </w:rPr>
                    <w:t>Băncile raportează cuantumul/valoarea de piaţă total(ă) al/a activelor lor lichide de nivel 2 în coloana 0010.</w:t>
                  </w:r>
                </w:p>
                <w:p w14:paraId="08EC9D61" w14:textId="786EE0BE" w:rsidR="007350A5" w:rsidRPr="001C5D9B" w:rsidRDefault="007350A5" w:rsidP="007350A5">
                  <w:pPr>
                    <w:rPr>
                      <w:sz w:val="18"/>
                      <w:szCs w:val="18"/>
                      <w:lang w:val="it-IT"/>
                    </w:rPr>
                  </w:pPr>
                  <w:r w:rsidRPr="00E22611">
                    <w:rPr>
                      <w:sz w:val="18"/>
                      <w:szCs w:val="18"/>
                      <w:lang w:val="en-US"/>
                    </w:rPr>
                    <w:t>Băncile raportează valoarea totală, în conformitate cu pct.30 din Regulamentul nr.44/2020, a activelor lor lichide de nivel 2 în coloana 0040.</w:t>
                  </w:r>
                </w:p>
              </w:tc>
            </w:tr>
          </w:tbl>
          <w:p w14:paraId="220F41CE" w14:textId="77777777" w:rsidR="007350A5" w:rsidRPr="0017634D" w:rsidRDefault="007350A5" w:rsidP="007350A5">
            <w:pPr>
              <w:rPr>
                <w:sz w:val="18"/>
                <w:szCs w:val="18"/>
                <w:lang w:val="it-IT"/>
              </w:rPr>
            </w:pPr>
          </w:p>
        </w:tc>
        <w:tc>
          <w:tcPr>
            <w:tcW w:w="1418" w:type="dxa"/>
          </w:tcPr>
          <w:p w14:paraId="3E5C47E3" w14:textId="255F546C" w:rsidR="007350A5" w:rsidRPr="009A7D7B" w:rsidRDefault="007350A5" w:rsidP="007350A5">
            <w:pPr>
              <w:jc w:val="both"/>
              <w:rPr>
                <w:i/>
                <w:iCs/>
                <w:sz w:val="18"/>
                <w:szCs w:val="18"/>
                <w:lang w:val="ro-RO"/>
              </w:rPr>
            </w:pPr>
            <w:r>
              <w:rPr>
                <w:sz w:val="18"/>
                <w:szCs w:val="18"/>
                <w:lang w:val="en-US"/>
              </w:rPr>
              <w:t>Compatibil</w:t>
            </w:r>
          </w:p>
        </w:tc>
        <w:tc>
          <w:tcPr>
            <w:tcW w:w="2476" w:type="dxa"/>
          </w:tcPr>
          <w:p w14:paraId="753EB750"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020B6ED4" w14:textId="77777777" w:rsidR="007350A5" w:rsidRPr="009A7D7B" w:rsidRDefault="007350A5" w:rsidP="007350A5">
            <w:pPr>
              <w:jc w:val="both"/>
              <w:rPr>
                <w:i/>
                <w:iCs/>
                <w:sz w:val="18"/>
                <w:szCs w:val="18"/>
                <w:lang w:val="ro-RO"/>
              </w:rPr>
            </w:pPr>
          </w:p>
        </w:tc>
        <w:tc>
          <w:tcPr>
            <w:tcW w:w="788" w:type="dxa"/>
          </w:tcPr>
          <w:p w14:paraId="0BA76AC0" w14:textId="77777777" w:rsidR="007350A5" w:rsidRPr="009A7D7B" w:rsidRDefault="007350A5" w:rsidP="007350A5">
            <w:pPr>
              <w:jc w:val="both"/>
              <w:rPr>
                <w:i/>
                <w:iCs/>
                <w:sz w:val="18"/>
                <w:szCs w:val="18"/>
                <w:lang w:val="ro-RO"/>
              </w:rPr>
            </w:pPr>
          </w:p>
        </w:tc>
      </w:tr>
      <w:tr w:rsidR="007350A5" w:rsidRPr="001A21B3" w14:paraId="73C4FCA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BBCA618" w14:textId="77777777" w:rsidTr="008D1A0E">
              <w:tc>
                <w:tcPr>
                  <w:tcW w:w="632" w:type="dxa"/>
                </w:tcPr>
                <w:p w14:paraId="635987AD" w14:textId="2D25B367" w:rsidR="007350A5" w:rsidRPr="009D2743" w:rsidRDefault="007350A5" w:rsidP="007350A5">
                  <w:pPr>
                    <w:rPr>
                      <w:sz w:val="18"/>
                      <w:szCs w:val="18"/>
                    </w:rPr>
                  </w:pPr>
                  <w:r>
                    <w:rPr>
                      <w:sz w:val="18"/>
                      <w:szCs w:val="18"/>
                      <w:lang w:val="ro-MD"/>
                    </w:rPr>
                    <w:t>023</w:t>
                  </w:r>
                  <w:r w:rsidRPr="009D2743">
                    <w:rPr>
                      <w:sz w:val="18"/>
                      <w:szCs w:val="18"/>
                    </w:rPr>
                    <w:t>0</w:t>
                  </w:r>
                </w:p>
              </w:tc>
              <w:tc>
                <w:tcPr>
                  <w:tcW w:w="3686" w:type="dxa"/>
                </w:tcPr>
                <w:p w14:paraId="7DEEA397" w14:textId="77777777" w:rsidR="007350A5" w:rsidRDefault="007350A5" w:rsidP="007350A5">
                  <w:pPr>
                    <w:rPr>
                      <w:sz w:val="18"/>
                      <w:szCs w:val="18"/>
                      <w:lang w:val="ro-MD"/>
                    </w:rPr>
                  </w:pPr>
                  <w:r w:rsidRPr="00A24B5A">
                    <w:rPr>
                      <w:b/>
                      <w:bCs/>
                      <w:sz w:val="18"/>
                      <w:szCs w:val="18"/>
                      <w:lang w:val="ro-MD"/>
                    </w:rPr>
                    <w:t xml:space="preserve">1.2.1. Active totale neajustate de NIVEL 2A </w:t>
                  </w:r>
                  <w:r w:rsidRPr="00E22611">
                    <w:rPr>
                      <w:sz w:val="18"/>
                      <w:szCs w:val="18"/>
                      <w:lang w:val="ro-MD"/>
                    </w:rPr>
                    <w:t xml:space="preserve">Articolele 11, 15 și 19 din Regulamentul delegat (UE) 2015/61 </w:t>
                  </w:r>
                </w:p>
                <w:p w14:paraId="3DA44AE5" w14:textId="635639A7" w:rsidR="007350A5" w:rsidRDefault="007350A5" w:rsidP="007350A5">
                  <w:pPr>
                    <w:rPr>
                      <w:sz w:val="18"/>
                      <w:szCs w:val="18"/>
                      <w:lang w:val="ro-MD"/>
                    </w:rPr>
                  </w:pPr>
                  <w:r w:rsidRPr="00E22611">
                    <w:rPr>
                      <w:sz w:val="18"/>
                      <w:szCs w:val="18"/>
                      <w:lang w:val="ro-MD"/>
                    </w:rPr>
                    <w:t xml:space="preserve">Activele raportate în această subsecţiune au fost identificate sau tratate în mod explicit ca active de nivel 2A în conformitate cu Regulamentul delegat (UE) 2015/61. </w:t>
                  </w:r>
                </w:p>
                <w:p w14:paraId="4B42202E" w14:textId="48DF67F7" w:rsidR="007350A5" w:rsidRDefault="007350A5" w:rsidP="007350A5">
                  <w:pPr>
                    <w:rPr>
                      <w:sz w:val="18"/>
                      <w:szCs w:val="18"/>
                      <w:lang w:val="ro-MD"/>
                    </w:rPr>
                  </w:pPr>
                  <w:r w:rsidRPr="00E22611">
                    <w:rPr>
                      <w:sz w:val="18"/>
                      <w:szCs w:val="18"/>
                      <w:lang w:val="ro-MD"/>
                    </w:rPr>
                    <w:t xml:space="preserve">În coloana 0010 instituţiile de credit trebuie să raporteze suma valorii de piaţă totale/cuantumului total al activelor de nivel 2A, fără a ţine cont de cerinţele de la articolul 17 din Regulamentul delegat (UE) 2015/61. </w:t>
                  </w:r>
                </w:p>
                <w:p w14:paraId="1DEA9757" w14:textId="15D298F1" w:rsidR="007350A5" w:rsidRPr="001C5D9B" w:rsidRDefault="007350A5" w:rsidP="007350A5">
                  <w:pPr>
                    <w:rPr>
                      <w:sz w:val="18"/>
                      <w:szCs w:val="18"/>
                      <w:lang w:val="it-IT"/>
                    </w:rPr>
                  </w:pPr>
                  <w:r w:rsidRPr="00E22611">
                    <w:rPr>
                      <w:sz w:val="18"/>
                      <w:szCs w:val="18"/>
                      <w:lang w:val="ro-MD"/>
                    </w:rPr>
                    <w:t>În coloana 0040 instituţiile de credit trebuie să raporteze suma cuantumului total ponderat al activelor de nivel 2A, fără a ţine cont de cerinţele de la articolul 17 din Regulamentul delegat (UE) 2015/61.</w:t>
                  </w:r>
                </w:p>
              </w:tc>
            </w:tr>
          </w:tbl>
          <w:p w14:paraId="6817BB38"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2FB906E6" w14:textId="77777777" w:rsidTr="008D1A0E">
              <w:tc>
                <w:tcPr>
                  <w:tcW w:w="632" w:type="dxa"/>
                </w:tcPr>
                <w:p w14:paraId="560A9890" w14:textId="54CD993C" w:rsidR="007350A5" w:rsidRPr="009D2743" w:rsidRDefault="007350A5" w:rsidP="007350A5">
                  <w:pPr>
                    <w:rPr>
                      <w:sz w:val="18"/>
                      <w:szCs w:val="18"/>
                    </w:rPr>
                  </w:pPr>
                  <w:r>
                    <w:rPr>
                      <w:sz w:val="18"/>
                      <w:szCs w:val="18"/>
                      <w:lang w:val="ro-MD"/>
                    </w:rPr>
                    <w:t>023</w:t>
                  </w:r>
                  <w:r w:rsidRPr="009D2743">
                    <w:rPr>
                      <w:sz w:val="18"/>
                      <w:szCs w:val="18"/>
                    </w:rPr>
                    <w:t>0</w:t>
                  </w:r>
                </w:p>
              </w:tc>
              <w:tc>
                <w:tcPr>
                  <w:tcW w:w="3686" w:type="dxa"/>
                </w:tcPr>
                <w:p w14:paraId="7526D167" w14:textId="77777777" w:rsidR="007350A5" w:rsidRPr="001A21B3" w:rsidRDefault="007350A5" w:rsidP="007350A5">
                  <w:pPr>
                    <w:rPr>
                      <w:b/>
                      <w:bCs/>
                      <w:sz w:val="18"/>
                      <w:szCs w:val="18"/>
                      <w:lang w:val="en-US"/>
                    </w:rPr>
                  </w:pPr>
                  <w:r w:rsidRPr="001A21B3">
                    <w:rPr>
                      <w:b/>
                      <w:bCs/>
                      <w:sz w:val="18"/>
                      <w:szCs w:val="18"/>
                      <w:lang w:val="en-US"/>
                    </w:rPr>
                    <w:t xml:space="preserve">1.2.1. Active totale neajustate de nivel 2A </w:t>
                  </w:r>
                </w:p>
                <w:p w14:paraId="6D3C5ECA" w14:textId="77777777" w:rsidR="007350A5" w:rsidRPr="00E22611" w:rsidRDefault="007350A5" w:rsidP="007350A5">
                  <w:pPr>
                    <w:rPr>
                      <w:sz w:val="18"/>
                      <w:szCs w:val="18"/>
                      <w:lang w:val="it-IT"/>
                    </w:rPr>
                  </w:pPr>
                  <w:r w:rsidRPr="00E22611">
                    <w:rPr>
                      <w:sz w:val="18"/>
                      <w:szCs w:val="18"/>
                      <w:lang w:val="it-IT"/>
                    </w:rPr>
                    <w:t>Subsecţiunile 2, 4 şi 6 din secţiunea 2, capitolul II, titlul II din Regulamentul nr.44/2020</w:t>
                  </w:r>
                </w:p>
                <w:p w14:paraId="400D6DAF" w14:textId="77777777" w:rsidR="007350A5" w:rsidRPr="00E22611" w:rsidRDefault="007350A5" w:rsidP="007350A5">
                  <w:pPr>
                    <w:rPr>
                      <w:sz w:val="18"/>
                      <w:szCs w:val="18"/>
                      <w:lang w:val="it-IT"/>
                    </w:rPr>
                  </w:pPr>
                  <w:r w:rsidRPr="00E22611">
                    <w:rPr>
                      <w:sz w:val="18"/>
                      <w:szCs w:val="18"/>
                      <w:lang w:val="it-IT"/>
                    </w:rPr>
                    <w:t>Activele raportate în această subsecţiune au fost identificate sau tratate în mod explicit ca active de nivel 2A în conformitate cu Regulamentul nr.44/2020.</w:t>
                  </w:r>
                </w:p>
                <w:p w14:paraId="5E35A79E" w14:textId="77777777" w:rsidR="007350A5" w:rsidRPr="00E22611" w:rsidRDefault="007350A5" w:rsidP="007350A5">
                  <w:pPr>
                    <w:rPr>
                      <w:sz w:val="18"/>
                      <w:szCs w:val="18"/>
                      <w:lang w:val="it-IT"/>
                    </w:rPr>
                  </w:pPr>
                  <w:r w:rsidRPr="00E22611">
                    <w:rPr>
                      <w:sz w:val="18"/>
                      <w:szCs w:val="18"/>
                      <w:lang w:val="it-IT"/>
                    </w:rPr>
                    <w:t>În coloana 010 băncile raportează suma valorii de piaţă totale /cuantumului total al  activelor de nivel 2A, fără a ţine cont de cerinţele de la subsecţiunea 2 din secţiunea 1, capitolul II, titlul II din Regulamentul nr.44/2020.</w:t>
                  </w:r>
                </w:p>
                <w:p w14:paraId="2691500F" w14:textId="0FC1AF75" w:rsidR="007350A5" w:rsidRPr="001C5D9B" w:rsidRDefault="007350A5" w:rsidP="007350A5">
                  <w:pPr>
                    <w:rPr>
                      <w:sz w:val="18"/>
                      <w:szCs w:val="18"/>
                      <w:lang w:val="it-IT"/>
                    </w:rPr>
                  </w:pPr>
                  <w:r w:rsidRPr="00E22611">
                    <w:rPr>
                      <w:sz w:val="18"/>
                      <w:szCs w:val="18"/>
                      <w:lang w:val="it-IT"/>
                    </w:rPr>
                    <w:t>În coloana 0040 băncile raportează suma cuantumului total ponderat al activelor de nivel 2A, fără a ține cont de cerințele de</w:t>
                  </w:r>
                  <w:r w:rsidR="004B21A3">
                    <w:rPr>
                      <w:sz w:val="18"/>
                      <w:szCs w:val="18"/>
                      <w:lang w:val="it-IT"/>
                    </w:rPr>
                    <w:t xml:space="preserve"> </w:t>
                  </w:r>
                  <w:r w:rsidRPr="00E22611">
                    <w:rPr>
                      <w:sz w:val="18"/>
                      <w:szCs w:val="18"/>
                      <w:lang w:val="it-IT"/>
                    </w:rPr>
                    <w:t>la subsecţiunea 2 din secţiunea 1, capitolul II, titlul II din Regulamentul nr.44/2020.</w:t>
                  </w:r>
                </w:p>
              </w:tc>
            </w:tr>
          </w:tbl>
          <w:p w14:paraId="71764BAD" w14:textId="77777777" w:rsidR="007350A5" w:rsidRPr="0017634D" w:rsidRDefault="007350A5" w:rsidP="007350A5">
            <w:pPr>
              <w:rPr>
                <w:sz w:val="18"/>
                <w:szCs w:val="18"/>
                <w:lang w:val="it-IT"/>
              </w:rPr>
            </w:pPr>
          </w:p>
        </w:tc>
        <w:tc>
          <w:tcPr>
            <w:tcW w:w="1418" w:type="dxa"/>
          </w:tcPr>
          <w:p w14:paraId="6242211C" w14:textId="76ED9EDE" w:rsidR="007350A5" w:rsidRPr="009A7D7B" w:rsidRDefault="007350A5" w:rsidP="007350A5">
            <w:pPr>
              <w:jc w:val="both"/>
              <w:rPr>
                <w:i/>
                <w:iCs/>
                <w:sz w:val="18"/>
                <w:szCs w:val="18"/>
                <w:lang w:val="ro-RO"/>
              </w:rPr>
            </w:pPr>
            <w:r>
              <w:rPr>
                <w:sz w:val="18"/>
                <w:szCs w:val="18"/>
                <w:lang w:val="en-US"/>
              </w:rPr>
              <w:t>Compatibil</w:t>
            </w:r>
          </w:p>
        </w:tc>
        <w:tc>
          <w:tcPr>
            <w:tcW w:w="2476" w:type="dxa"/>
          </w:tcPr>
          <w:p w14:paraId="1DFD135A"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10DC37EB" w14:textId="77777777" w:rsidR="007350A5" w:rsidRPr="009A7D7B" w:rsidRDefault="007350A5" w:rsidP="007350A5">
            <w:pPr>
              <w:jc w:val="both"/>
              <w:rPr>
                <w:i/>
                <w:iCs/>
                <w:sz w:val="18"/>
                <w:szCs w:val="18"/>
                <w:lang w:val="ro-RO"/>
              </w:rPr>
            </w:pPr>
          </w:p>
        </w:tc>
        <w:tc>
          <w:tcPr>
            <w:tcW w:w="788" w:type="dxa"/>
          </w:tcPr>
          <w:p w14:paraId="6B59EC23" w14:textId="77777777" w:rsidR="007350A5" w:rsidRPr="009A7D7B" w:rsidRDefault="007350A5" w:rsidP="007350A5">
            <w:pPr>
              <w:jc w:val="both"/>
              <w:rPr>
                <w:i/>
                <w:iCs/>
                <w:sz w:val="18"/>
                <w:szCs w:val="18"/>
                <w:lang w:val="ro-RO"/>
              </w:rPr>
            </w:pPr>
          </w:p>
        </w:tc>
      </w:tr>
      <w:tr w:rsidR="007350A5" w:rsidRPr="001A21B3" w14:paraId="3D208BC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3ABF6889" w14:textId="77777777" w:rsidTr="008D1A0E">
              <w:tc>
                <w:tcPr>
                  <w:tcW w:w="632" w:type="dxa"/>
                </w:tcPr>
                <w:p w14:paraId="10F11BEF" w14:textId="3830DD89" w:rsidR="007350A5" w:rsidRPr="00991C07" w:rsidRDefault="007350A5" w:rsidP="007350A5">
                  <w:pPr>
                    <w:rPr>
                      <w:sz w:val="18"/>
                      <w:szCs w:val="18"/>
                    </w:rPr>
                  </w:pPr>
                  <w:r w:rsidRPr="00741E4A">
                    <w:rPr>
                      <w:sz w:val="18"/>
                      <w:szCs w:val="18"/>
                      <w:lang w:val="ro-MD"/>
                    </w:rPr>
                    <w:lastRenderedPageBreak/>
                    <w:t>02</w:t>
                  </w:r>
                  <w:r>
                    <w:rPr>
                      <w:sz w:val="18"/>
                      <w:szCs w:val="18"/>
                      <w:lang w:val="ro-MD"/>
                    </w:rPr>
                    <w:t>4</w:t>
                  </w:r>
                  <w:r w:rsidRPr="00741E4A">
                    <w:rPr>
                      <w:sz w:val="18"/>
                      <w:szCs w:val="18"/>
                    </w:rPr>
                    <w:t>0</w:t>
                  </w:r>
                </w:p>
              </w:tc>
              <w:tc>
                <w:tcPr>
                  <w:tcW w:w="3686" w:type="dxa"/>
                </w:tcPr>
                <w:p w14:paraId="1D38C48A" w14:textId="77777777" w:rsidR="007350A5" w:rsidRDefault="007350A5" w:rsidP="007350A5">
                  <w:pPr>
                    <w:rPr>
                      <w:b/>
                      <w:bCs/>
                      <w:sz w:val="18"/>
                      <w:szCs w:val="18"/>
                      <w:lang w:val="ro-MD"/>
                    </w:rPr>
                  </w:pPr>
                  <w:r w:rsidRPr="00991C07">
                    <w:rPr>
                      <w:b/>
                      <w:bCs/>
                      <w:sz w:val="18"/>
                      <w:szCs w:val="18"/>
                      <w:lang w:val="ro-MD"/>
                    </w:rPr>
                    <w:t xml:space="preserve">1.2.1.1. Active de la administraţii regionale/autorităţi locale sau entităţi din sectorul public (state membre, ponderea de risc 20 %) </w:t>
                  </w:r>
                </w:p>
                <w:p w14:paraId="024663F5" w14:textId="77777777" w:rsidR="007350A5" w:rsidRDefault="007350A5" w:rsidP="007350A5">
                  <w:pPr>
                    <w:rPr>
                      <w:sz w:val="18"/>
                      <w:szCs w:val="18"/>
                      <w:lang w:val="ro-MD"/>
                    </w:rPr>
                  </w:pPr>
                  <w:r w:rsidRPr="00E22611">
                    <w:rPr>
                      <w:sz w:val="18"/>
                      <w:szCs w:val="18"/>
                      <w:lang w:val="ro-MD"/>
                    </w:rPr>
                    <w:t xml:space="preserve">Articolul 11 alineatul (1) litera (a) din Regulamentul delegat (UE) 2015/61 </w:t>
                  </w:r>
                </w:p>
                <w:p w14:paraId="42A7CF10" w14:textId="25D89E87" w:rsidR="007350A5" w:rsidRPr="00991C07" w:rsidRDefault="007350A5" w:rsidP="007350A5">
                  <w:pPr>
                    <w:rPr>
                      <w:sz w:val="18"/>
                      <w:szCs w:val="18"/>
                      <w:lang w:val="it-IT"/>
                    </w:rPr>
                  </w:pPr>
                  <w:r w:rsidRPr="00E22611">
                    <w:rPr>
                      <w:sz w:val="18"/>
                      <w:szCs w:val="18"/>
                      <w:lang w:val="ro-MD"/>
                    </w:rPr>
                    <w:t>Active care reprezintă creanţe asupra sau creanţe garantate de administraţii regionale, autorităţi locale sau entităţi din sectorul public dintr-un stat membru, dacă expunerilor faţă de acestea li se atribuie o pondere de risc de 20 %.</w:t>
                  </w:r>
                </w:p>
              </w:tc>
            </w:tr>
          </w:tbl>
          <w:p w14:paraId="2645FE06"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28212710" w14:textId="77777777" w:rsidTr="008D1A0E">
              <w:tc>
                <w:tcPr>
                  <w:tcW w:w="632" w:type="dxa"/>
                </w:tcPr>
                <w:p w14:paraId="34F5E55B" w14:textId="52915805" w:rsidR="007350A5" w:rsidRPr="009D2743" w:rsidRDefault="007350A5" w:rsidP="007350A5">
                  <w:pPr>
                    <w:rPr>
                      <w:sz w:val="18"/>
                      <w:szCs w:val="18"/>
                    </w:rPr>
                  </w:pPr>
                  <w:r>
                    <w:rPr>
                      <w:sz w:val="18"/>
                      <w:szCs w:val="18"/>
                      <w:lang w:val="ro-MD"/>
                    </w:rPr>
                    <w:t>024</w:t>
                  </w:r>
                  <w:r w:rsidRPr="009D2743">
                    <w:rPr>
                      <w:sz w:val="18"/>
                      <w:szCs w:val="18"/>
                    </w:rPr>
                    <w:t>0</w:t>
                  </w:r>
                </w:p>
              </w:tc>
              <w:tc>
                <w:tcPr>
                  <w:tcW w:w="3686" w:type="dxa"/>
                </w:tcPr>
                <w:p w14:paraId="0C34711C" w14:textId="77777777" w:rsidR="007350A5" w:rsidRPr="00513F67" w:rsidRDefault="007350A5" w:rsidP="007350A5">
                  <w:pPr>
                    <w:rPr>
                      <w:b/>
                      <w:bCs/>
                      <w:sz w:val="18"/>
                      <w:szCs w:val="18"/>
                      <w:lang w:val="it-IT"/>
                    </w:rPr>
                  </w:pPr>
                  <w:r w:rsidRPr="00513F67">
                    <w:rPr>
                      <w:b/>
                      <w:bCs/>
                      <w:sz w:val="18"/>
                      <w:szCs w:val="18"/>
                      <w:lang w:val="it-IT"/>
                    </w:rPr>
                    <w:t xml:space="preserve">1.2.1.1. Active de la administraţii regionale/autorităţi locale sau entităţi din sectorul public (Republica Moldova, ponderea de risc 20 %) </w:t>
                  </w:r>
                </w:p>
                <w:p w14:paraId="52E3E7A2" w14:textId="77777777" w:rsidR="007350A5" w:rsidRPr="00E22611" w:rsidRDefault="007350A5" w:rsidP="007350A5">
                  <w:pPr>
                    <w:rPr>
                      <w:sz w:val="18"/>
                      <w:szCs w:val="18"/>
                      <w:lang w:val="en-US"/>
                    </w:rPr>
                  </w:pPr>
                  <w:r w:rsidRPr="00E22611">
                    <w:rPr>
                      <w:sz w:val="18"/>
                      <w:szCs w:val="18"/>
                      <w:lang w:val="en-US"/>
                    </w:rPr>
                    <w:t>Pct.33 subpct. 1) din Regulamentul nr.44/2020</w:t>
                  </w:r>
                </w:p>
                <w:p w14:paraId="7BF95AE6" w14:textId="0C3A0EFE" w:rsidR="007350A5" w:rsidRPr="001C5D9B" w:rsidRDefault="007350A5" w:rsidP="007350A5">
                  <w:pPr>
                    <w:rPr>
                      <w:sz w:val="18"/>
                      <w:szCs w:val="18"/>
                      <w:lang w:val="it-IT"/>
                    </w:rPr>
                  </w:pPr>
                  <w:r w:rsidRPr="00E22611">
                    <w:rPr>
                      <w:sz w:val="18"/>
                      <w:szCs w:val="18"/>
                      <w:lang w:val="it-IT"/>
                    </w:rPr>
                    <w:t>Active care reprezintă creanţe asupra sau creanţe garantate de administraţii regionale, autorităţi locale sau entităţi din sectorul public din Republica Moldova, dacă expunerilor faţă de acestea li se atribuie o pondere de risc de 20 %.</w:t>
                  </w:r>
                </w:p>
              </w:tc>
            </w:tr>
          </w:tbl>
          <w:p w14:paraId="662EE9C5" w14:textId="77777777" w:rsidR="007350A5" w:rsidRPr="0017634D" w:rsidRDefault="007350A5" w:rsidP="007350A5">
            <w:pPr>
              <w:rPr>
                <w:sz w:val="18"/>
                <w:szCs w:val="18"/>
                <w:lang w:val="it-IT"/>
              </w:rPr>
            </w:pPr>
          </w:p>
        </w:tc>
        <w:tc>
          <w:tcPr>
            <w:tcW w:w="1418" w:type="dxa"/>
          </w:tcPr>
          <w:p w14:paraId="30CB103F" w14:textId="7EB587EE" w:rsidR="007350A5" w:rsidRPr="009A7D7B" w:rsidRDefault="007350A5" w:rsidP="007350A5">
            <w:pPr>
              <w:jc w:val="both"/>
              <w:rPr>
                <w:i/>
                <w:iCs/>
                <w:sz w:val="18"/>
                <w:szCs w:val="18"/>
                <w:lang w:val="ro-RO"/>
              </w:rPr>
            </w:pPr>
            <w:r>
              <w:rPr>
                <w:sz w:val="18"/>
                <w:szCs w:val="18"/>
                <w:lang w:val="en-US"/>
              </w:rPr>
              <w:t>Compatibil</w:t>
            </w:r>
          </w:p>
        </w:tc>
        <w:tc>
          <w:tcPr>
            <w:tcW w:w="2476" w:type="dxa"/>
          </w:tcPr>
          <w:p w14:paraId="793B0704"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68892541" w14:textId="77777777" w:rsidR="007350A5" w:rsidRPr="009A7D7B" w:rsidRDefault="007350A5" w:rsidP="007350A5">
            <w:pPr>
              <w:jc w:val="both"/>
              <w:rPr>
                <w:i/>
                <w:iCs/>
                <w:sz w:val="18"/>
                <w:szCs w:val="18"/>
                <w:lang w:val="ro-RO"/>
              </w:rPr>
            </w:pPr>
          </w:p>
        </w:tc>
        <w:tc>
          <w:tcPr>
            <w:tcW w:w="788" w:type="dxa"/>
          </w:tcPr>
          <w:p w14:paraId="706711BE" w14:textId="77777777" w:rsidR="007350A5" w:rsidRPr="009A7D7B" w:rsidRDefault="007350A5" w:rsidP="007350A5">
            <w:pPr>
              <w:jc w:val="both"/>
              <w:rPr>
                <w:i/>
                <w:iCs/>
                <w:sz w:val="18"/>
                <w:szCs w:val="18"/>
                <w:lang w:val="ro-RO"/>
              </w:rPr>
            </w:pPr>
          </w:p>
        </w:tc>
      </w:tr>
      <w:tr w:rsidR="007350A5" w:rsidRPr="001A21B3" w14:paraId="0FB62CE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3C7FB01D" w14:textId="77777777" w:rsidTr="008D1A0E">
              <w:tc>
                <w:tcPr>
                  <w:tcW w:w="632" w:type="dxa"/>
                </w:tcPr>
                <w:p w14:paraId="5E84BAA6" w14:textId="70574FC7" w:rsidR="007350A5" w:rsidRPr="009D2743" w:rsidRDefault="007350A5" w:rsidP="007350A5">
                  <w:pPr>
                    <w:rPr>
                      <w:sz w:val="18"/>
                      <w:szCs w:val="18"/>
                    </w:rPr>
                  </w:pPr>
                  <w:r>
                    <w:rPr>
                      <w:sz w:val="18"/>
                      <w:szCs w:val="18"/>
                      <w:lang w:val="ro-MD"/>
                    </w:rPr>
                    <w:t>025</w:t>
                  </w:r>
                  <w:r w:rsidRPr="009D2743">
                    <w:rPr>
                      <w:sz w:val="18"/>
                      <w:szCs w:val="18"/>
                    </w:rPr>
                    <w:t>0</w:t>
                  </w:r>
                </w:p>
              </w:tc>
              <w:tc>
                <w:tcPr>
                  <w:tcW w:w="3686" w:type="dxa"/>
                </w:tcPr>
                <w:p w14:paraId="4BE52BBF" w14:textId="77777777" w:rsidR="007350A5" w:rsidRDefault="007350A5" w:rsidP="007350A5">
                  <w:pPr>
                    <w:rPr>
                      <w:b/>
                      <w:bCs/>
                      <w:sz w:val="18"/>
                      <w:szCs w:val="18"/>
                      <w:lang w:val="ro-MD"/>
                    </w:rPr>
                  </w:pPr>
                  <w:r w:rsidRPr="00991C07">
                    <w:rPr>
                      <w:b/>
                      <w:bCs/>
                      <w:sz w:val="18"/>
                      <w:szCs w:val="18"/>
                      <w:lang w:val="ro-MD"/>
                    </w:rPr>
                    <w:t xml:space="preserve">1.2.1.2. Active de la bănci centrale, de la administraţii centrale/ regionale, de la autorităţi locale sau de la entităţi din sectorul public (ţări terţe, ponderea de risc 20 %) </w:t>
                  </w:r>
                </w:p>
                <w:p w14:paraId="7E03B827" w14:textId="77777777" w:rsidR="007350A5" w:rsidRPr="00E22611" w:rsidRDefault="007350A5" w:rsidP="007350A5">
                  <w:pPr>
                    <w:rPr>
                      <w:sz w:val="18"/>
                      <w:szCs w:val="18"/>
                      <w:lang w:val="ro-MD"/>
                    </w:rPr>
                  </w:pPr>
                  <w:r w:rsidRPr="00E22611">
                    <w:rPr>
                      <w:sz w:val="18"/>
                      <w:szCs w:val="18"/>
                      <w:lang w:val="ro-MD"/>
                    </w:rPr>
                    <w:t xml:space="preserve">Articolul 11 alineatul (1) litera (b) din Regulamentul delegat (UE) 2015/61 </w:t>
                  </w:r>
                </w:p>
                <w:p w14:paraId="069C7D4D" w14:textId="31CC19BA" w:rsidR="007350A5" w:rsidRPr="001C5D9B" w:rsidRDefault="007350A5" w:rsidP="007350A5">
                  <w:pPr>
                    <w:rPr>
                      <w:sz w:val="18"/>
                      <w:szCs w:val="18"/>
                      <w:lang w:val="it-IT"/>
                    </w:rPr>
                  </w:pPr>
                  <w:r w:rsidRPr="00E22611">
                    <w:rPr>
                      <w:sz w:val="18"/>
                      <w:szCs w:val="18"/>
                      <w:lang w:val="ro-MD"/>
                    </w:rPr>
                    <w:t>Active care reprezintă creanţe asupra sau creanţe garantate de administraţia centrală sau de banca centrală a unei ţări terţe sau de o administraţie regională, o autoritate locală sau o entitate din sectorul public dintr-o ţară terţă, cu condiţia ca acestor active să li se atribuie o pondere de risc de 20 %.</w:t>
                  </w:r>
                </w:p>
              </w:tc>
            </w:tr>
          </w:tbl>
          <w:p w14:paraId="4D75C49E"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482F9EB0" w14:textId="77777777" w:rsidTr="008D1A0E">
              <w:tc>
                <w:tcPr>
                  <w:tcW w:w="632" w:type="dxa"/>
                </w:tcPr>
                <w:p w14:paraId="0F84E007" w14:textId="0F021C1E" w:rsidR="007350A5" w:rsidRPr="009D2743" w:rsidRDefault="007350A5" w:rsidP="007350A5">
                  <w:pPr>
                    <w:rPr>
                      <w:sz w:val="18"/>
                      <w:szCs w:val="18"/>
                    </w:rPr>
                  </w:pPr>
                  <w:r>
                    <w:rPr>
                      <w:sz w:val="18"/>
                      <w:szCs w:val="18"/>
                      <w:lang w:val="ro-MD"/>
                    </w:rPr>
                    <w:t>025</w:t>
                  </w:r>
                  <w:r w:rsidRPr="009D2743">
                    <w:rPr>
                      <w:sz w:val="18"/>
                      <w:szCs w:val="18"/>
                    </w:rPr>
                    <w:t>0</w:t>
                  </w:r>
                </w:p>
              </w:tc>
              <w:tc>
                <w:tcPr>
                  <w:tcW w:w="3686" w:type="dxa"/>
                </w:tcPr>
                <w:p w14:paraId="519F15B4" w14:textId="77777777" w:rsidR="007350A5" w:rsidRPr="00DF5362" w:rsidRDefault="007350A5" w:rsidP="007350A5">
                  <w:pPr>
                    <w:rPr>
                      <w:b/>
                      <w:bCs/>
                      <w:sz w:val="18"/>
                      <w:szCs w:val="18"/>
                      <w:lang w:val="it-IT"/>
                    </w:rPr>
                  </w:pPr>
                  <w:r w:rsidRPr="00DF5362">
                    <w:rPr>
                      <w:b/>
                      <w:bCs/>
                      <w:sz w:val="18"/>
                      <w:szCs w:val="18"/>
                      <w:lang w:val="it-IT"/>
                    </w:rPr>
                    <w:t xml:space="preserve">1.2.1.2. Active de la bănci centrale, de la administraţii centrale/regionale, de la autorităţi locale sau de la entităţi din sectorul public (alte state, ponderea de risc 20 %) </w:t>
                  </w:r>
                </w:p>
                <w:p w14:paraId="5F106F36" w14:textId="77777777" w:rsidR="007350A5" w:rsidRPr="00E22611" w:rsidRDefault="007350A5" w:rsidP="007350A5">
                  <w:pPr>
                    <w:rPr>
                      <w:sz w:val="18"/>
                      <w:szCs w:val="18"/>
                      <w:lang w:val="en-US"/>
                    </w:rPr>
                  </w:pPr>
                  <w:r w:rsidRPr="00E22611">
                    <w:rPr>
                      <w:sz w:val="18"/>
                      <w:szCs w:val="18"/>
                      <w:lang w:val="en-US"/>
                    </w:rPr>
                    <w:t>Pct.33 subpct. 2) din Regulamentul nr.44/2020</w:t>
                  </w:r>
                </w:p>
                <w:p w14:paraId="5CC9E3A8" w14:textId="1487413D" w:rsidR="007350A5" w:rsidRPr="001C5D9B" w:rsidRDefault="007350A5" w:rsidP="007350A5">
                  <w:pPr>
                    <w:rPr>
                      <w:sz w:val="18"/>
                      <w:szCs w:val="18"/>
                      <w:lang w:val="it-IT"/>
                    </w:rPr>
                  </w:pPr>
                  <w:r w:rsidRPr="00E22611">
                    <w:rPr>
                      <w:sz w:val="18"/>
                      <w:szCs w:val="18"/>
                      <w:lang w:val="it-IT"/>
                    </w:rPr>
                    <w:t>Active care reprezintă creanţe asupra sau creanţe garantate de administraţia centrală sau de banca centrală a unui alt stat sau de o administraţie regională, o autoritate locală sau o entitate din sectorul public dintr-un alt stat, cu condiţia ca acestora să li se atribuie o pondere de risc de 20 %.</w:t>
                  </w:r>
                </w:p>
              </w:tc>
            </w:tr>
          </w:tbl>
          <w:p w14:paraId="3A04BA1D" w14:textId="77777777" w:rsidR="007350A5" w:rsidRPr="0017634D" w:rsidRDefault="007350A5" w:rsidP="007350A5">
            <w:pPr>
              <w:rPr>
                <w:sz w:val="18"/>
                <w:szCs w:val="18"/>
                <w:lang w:val="it-IT"/>
              </w:rPr>
            </w:pPr>
          </w:p>
        </w:tc>
        <w:tc>
          <w:tcPr>
            <w:tcW w:w="1418" w:type="dxa"/>
          </w:tcPr>
          <w:p w14:paraId="6264C6C5" w14:textId="6F210422" w:rsidR="007350A5" w:rsidRPr="009A7D7B" w:rsidRDefault="007350A5" w:rsidP="007350A5">
            <w:pPr>
              <w:jc w:val="both"/>
              <w:rPr>
                <w:i/>
                <w:iCs/>
                <w:sz w:val="18"/>
                <w:szCs w:val="18"/>
                <w:lang w:val="ro-RO"/>
              </w:rPr>
            </w:pPr>
            <w:r>
              <w:rPr>
                <w:sz w:val="18"/>
                <w:szCs w:val="18"/>
                <w:lang w:val="en-US"/>
              </w:rPr>
              <w:t>Compatibil</w:t>
            </w:r>
          </w:p>
        </w:tc>
        <w:tc>
          <w:tcPr>
            <w:tcW w:w="2476" w:type="dxa"/>
          </w:tcPr>
          <w:p w14:paraId="4F2A6468"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85AD8C0" w14:textId="77777777" w:rsidR="007350A5" w:rsidRPr="009A7D7B" w:rsidRDefault="007350A5" w:rsidP="007350A5">
            <w:pPr>
              <w:jc w:val="both"/>
              <w:rPr>
                <w:i/>
                <w:iCs/>
                <w:sz w:val="18"/>
                <w:szCs w:val="18"/>
                <w:lang w:val="ro-RO"/>
              </w:rPr>
            </w:pPr>
          </w:p>
        </w:tc>
        <w:tc>
          <w:tcPr>
            <w:tcW w:w="788" w:type="dxa"/>
          </w:tcPr>
          <w:p w14:paraId="403A17F7" w14:textId="77777777" w:rsidR="007350A5" w:rsidRPr="009A7D7B" w:rsidRDefault="007350A5" w:rsidP="007350A5">
            <w:pPr>
              <w:jc w:val="both"/>
              <w:rPr>
                <w:i/>
                <w:iCs/>
                <w:sz w:val="18"/>
                <w:szCs w:val="18"/>
                <w:lang w:val="ro-RO"/>
              </w:rPr>
            </w:pPr>
          </w:p>
        </w:tc>
      </w:tr>
      <w:tr w:rsidR="007350A5" w:rsidRPr="00E22611" w14:paraId="1F3CFA1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ED2DA74" w14:textId="77777777" w:rsidTr="008D1A0E">
              <w:tc>
                <w:tcPr>
                  <w:tcW w:w="632" w:type="dxa"/>
                </w:tcPr>
                <w:p w14:paraId="748FD6C4" w14:textId="33DB48DD" w:rsidR="007350A5" w:rsidRPr="009D2743" w:rsidRDefault="007350A5" w:rsidP="007350A5">
                  <w:pPr>
                    <w:rPr>
                      <w:sz w:val="18"/>
                      <w:szCs w:val="18"/>
                    </w:rPr>
                  </w:pPr>
                  <w:r>
                    <w:rPr>
                      <w:sz w:val="18"/>
                      <w:szCs w:val="18"/>
                      <w:lang w:val="ro-MD"/>
                    </w:rPr>
                    <w:t>026</w:t>
                  </w:r>
                  <w:r w:rsidRPr="009D2743">
                    <w:rPr>
                      <w:sz w:val="18"/>
                      <w:szCs w:val="18"/>
                    </w:rPr>
                    <w:t>0</w:t>
                  </w:r>
                </w:p>
              </w:tc>
              <w:tc>
                <w:tcPr>
                  <w:tcW w:w="3686" w:type="dxa"/>
                </w:tcPr>
                <w:p w14:paraId="7FACDFC8" w14:textId="77777777" w:rsidR="007350A5" w:rsidRDefault="007350A5" w:rsidP="007350A5">
                  <w:pPr>
                    <w:rPr>
                      <w:b/>
                      <w:bCs/>
                      <w:sz w:val="18"/>
                      <w:szCs w:val="18"/>
                      <w:lang w:val="ro-MD"/>
                    </w:rPr>
                  </w:pPr>
                  <w:r w:rsidRPr="00991C07">
                    <w:rPr>
                      <w:b/>
                      <w:bCs/>
                      <w:sz w:val="18"/>
                      <w:szCs w:val="18"/>
                      <w:lang w:val="ro-MD"/>
                    </w:rPr>
                    <w:t xml:space="preserve">1.2.1.3. Obligaţiuni garantate cu un nivel ridicat de calitate (nivel de calitate a creditului 2) </w:t>
                  </w:r>
                </w:p>
                <w:p w14:paraId="19C186A3" w14:textId="77777777" w:rsidR="007350A5" w:rsidRDefault="007350A5" w:rsidP="007350A5">
                  <w:pPr>
                    <w:rPr>
                      <w:sz w:val="18"/>
                      <w:szCs w:val="18"/>
                      <w:lang w:val="ro-MD"/>
                    </w:rPr>
                  </w:pPr>
                  <w:r w:rsidRPr="00E22611">
                    <w:rPr>
                      <w:sz w:val="18"/>
                      <w:szCs w:val="18"/>
                      <w:lang w:val="ro-MD"/>
                    </w:rPr>
                    <w:t xml:space="preserve">Articolul 11 alineatul (1) litera (c) din Regulamentul delegat (UE) 2015/61 </w:t>
                  </w:r>
                </w:p>
                <w:p w14:paraId="2B03E0C6" w14:textId="2611F3C5" w:rsidR="007350A5" w:rsidRPr="00991C07" w:rsidRDefault="007350A5" w:rsidP="007350A5">
                  <w:pPr>
                    <w:rPr>
                      <w:sz w:val="18"/>
                      <w:szCs w:val="18"/>
                      <w:lang w:val="it-IT"/>
                    </w:rPr>
                  </w:pPr>
                  <w:r w:rsidRPr="00E22611">
                    <w:rPr>
                      <w:sz w:val="18"/>
                      <w:szCs w:val="18"/>
                      <w:lang w:val="ro-MD"/>
                    </w:rPr>
                    <w:t xml:space="preserve">Active care reprezintă expuneri sub formă de obligaţiuni garantate cu un nivel ridicat de calitate, care îndeplinesc cerinţele de la articolul 11 alineatul (1) litera (c) din Regulamentul delegat (UE) 2015/61, cu condiţia ca aceste active să primească o evaluare de credit efectuată de o ECAI desemnată care să arate o calitate a creditului de cel puţin nivelul 2, în conformitate cu articolul </w:t>
                  </w:r>
                  <w:r w:rsidRPr="00E22611">
                    <w:rPr>
                      <w:sz w:val="18"/>
                      <w:szCs w:val="18"/>
                      <w:lang w:val="ro-MD"/>
                    </w:rPr>
                    <w:lastRenderedPageBreak/>
                    <w:t>129 alineatul (4) din Regulamentul (UE) nr. 575/ 2013.</w:t>
                  </w:r>
                </w:p>
              </w:tc>
            </w:tr>
          </w:tbl>
          <w:p w14:paraId="3B10E945"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4A38AC00" w14:textId="77777777" w:rsidTr="008D1A0E">
              <w:tc>
                <w:tcPr>
                  <w:tcW w:w="879" w:type="dxa"/>
                </w:tcPr>
                <w:p w14:paraId="3297D1A1" w14:textId="09787684" w:rsidR="007350A5" w:rsidRPr="00783BD8" w:rsidRDefault="007350A5" w:rsidP="007350A5">
                  <w:pPr>
                    <w:rPr>
                      <w:sz w:val="18"/>
                      <w:szCs w:val="18"/>
                      <w:lang w:val="en-US"/>
                    </w:rPr>
                  </w:pPr>
                  <w:r w:rsidRPr="00783BD8">
                    <w:rPr>
                      <w:sz w:val="18"/>
                      <w:szCs w:val="18"/>
                      <w:lang w:val="en-US"/>
                    </w:rPr>
                    <w:lastRenderedPageBreak/>
                    <w:t>0</w:t>
                  </w:r>
                  <w:r>
                    <w:rPr>
                      <w:sz w:val="18"/>
                      <w:szCs w:val="18"/>
                      <w:lang w:val="en-US"/>
                    </w:rPr>
                    <w:t>26</w:t>
                  </w:r>
                  <w:r w:rsidRPr="00783BD8">
                    <w:rPr>
                      <w:sz w:val="18"/>
                      <w:szCs w:val="18"/>
                      <w:lang w:val="en-US"/>
                    </w:rPr>
                    <w:t>0</w:t>
                  </w:r>
                </w:p>
              </w:tc>
              <w:tc>
                <w:tcPr>
                  <w:tcW w:w="2976" w:type="dxa"/>
                </w:tcPr>
                <w:p w14:paraId="0551E9F4" w14:textId="719D92CC" w:rsidR="007350A5" w:rsidRPr="008D1A0E" w:rsidRDefault="007350A5" w:rsidP="007350A5">
                  <w:pPr>
                    <w:rPr>
                      <w:b/>
                      <w:bCs/>
                      <w:sz w:val="18"/>
                      <w:szCs w:val="18"/>
                      <w:lang w:val="it-IT"/>
                    </w:rPr>
                  </w:pPr>
                  <w:r w:rsidRPr="00DF5362">
                    <w:rPr>
                      <w:b/>
                      <w:bCs/>
                      <w:sz w:val="18"/>
                      <w:szCs w:val="18"/>
                      <w:lang w:val="it-IT"/>
                    </w:rPr>
                    <w:t>1.2.1.3. Obligaţiuni garantate cu un nivel ridicat de calitate (nivel de calitate a creditului 2)</w:t>
                  </w:r>
                </w:p>
              </w:tc>
              <w:tc>
                <w:tcPr>
                  <w:tcW w:w="426" w:type="dxa"/>
                </w:tcPr>
                <w:p w14:paraId="3288EEAA" w14:textId="77777777" w:rsidR="007350A5" w:rsidRPr="00783BD8" w:rsidRDefault="007350A5" w:rsidP="007350A5">
                  <w:pPr>
                    <w:rPr>
                      <w:sz w:val="18"/>
                      <w:szCs w:val="18"/>
                      <w:lang w:val="en-US"/>
                    </w:rPr>
                  </w:pPr>
                  <w:r w:rsidRPr="00783BD8">
                    <w:rPr>
                      <w:sz w:val="18"/>
                      <w:szCs w:val="18"/>
                      <w:lang w:val="en-US"/>
                    </w:rPr>
                    <w:t>blocat</w:t>
                  </w:r>
                </w:p>
              </w:tc>
            </w:tr>
          </w:tbl>
          <w:p w14:paraId="12D1D010" w14:textId="77777777" w:rsidR="007350A5" w:rsidRPr="0017634D" w:rsidRDefault="007350A5" w:rsidP="007350A5">
            <w:pPr>
              <w:rPr>
                <w:sz w:val="18"/>
                <w:szCs w:val="18"/>
                <w:lang w:val="it-IT"/>
              </w:rPr>
            </w:pPr>
          </w:p>
        </w:tc>
        <w:tc>
          <w:tcPr>
            <w:tcW w:w="1418" w:type="dxa"/>
          </w:tcPr>
          <w:p w14:paraId="1627C10B" w14:textId="469FDB4A"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0E258490" w14:textId="4FCD6E1D" w:rsidR="007350A5" w:rsidRPr="009A7D7B" w:rsidRDefault="007350A5" w:rsidP="007350A5">
            <w:pPr>
              <w:rPr>
                <w:i/>
                <w:iCs/>
                <w:sz w:val="18"/>
                <w:szCs w:val="18"/>
                <w:lang w:val="ro-RO"/>
              </w:rPr>
            </w:pPr>
            <w:r w:rsidRPr="00F11D83">
              <w:rPr>
                <w:sz w:val="18"/>
                <w:szCs w:val="18"/>
                <w:lang w:val="it-IT"/>
              </w:rPr>
              <w:t>Articolul 11 alineatul (1) litera (c) din</w:t>
            </w:r>
            <w:r w:rsidRPr="00F11D83">
              <w:rPr>
                <w:lang w:val="it-IT"/>
              </w:rPr>
              <w:t xml:space="preserve"> </w:t>
            </w:r>
            <w:r w:rsidRPr="00F11D83">
              <w:rPr>
                <w:sz w:val="18"/>
                <w:szCs w:val="18"/>
                <w:lang w:val="it-IT"/>
              </w:rPr>
              <w:t>RD 2015/61 nu a fost transpus în Regulamentul</w:t>
            </w:r>
            <w:r>
              <w:rPr>
                <w:sz w:val="18"/>
                <w:szCs w:val="18"/>
                <w:lang w:val="it-IT"/>
              </w:rPr>
              <w:t xml:space="preserve"> nr.44/2020</w:t>
            </w:r>
            <w:r w:rsidRPr="00F11D83">
              <w:rPr>
                <w:sz w:val="18"/>
                <w:szCs w:val="18"/>
                <w:lang w:val="it-IT"/>
              </w:rPr>
              <w:t xml:space="preserve"> (a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505B3951" w14:textId="77777777" w:rsidR="007350A5" w:rsidRPr="009A7D7B" w:rsidRDefault="007350A5" w:rsidP="007350A5">
            <w:pPr>
              <w:jc w:val="both"/>
              <w:rPr>
                <w:i/>
                <w:iCs/>
                <w:sz w:val="18"/>
                <w:szCs w:val="18"/>
                <w:lang w:val="ro-RO"/>
              </w:rPr>
            </w:pPr>
          </w:p>
        </w:tc>
        <w:tc>
          <w:tcPr>
            <w:tcW w:w="788" w:type="dxa"/>
          </w:tcPr>
          <w:p w14:paraId="56B2AA52" w14:textId="77777777" w:rsidR="007350A5" w:rsidRPr="009A7D7B" w:rsidRDefault="007350A5" w:rsidP="007350A5">
            <w:pPr>
              <w:jc w:val="both"/>
              <w:rPr>
                <w:i/>
                <w:iCs/>
                <w:sz w:val="18"/>
                <w:szCs w:val="18"/>
                <w:lang w:val="ro-RO"/>
              </w:rPr>
            </w:pPr>
          </w:p>
        </w:tc>
      </w:tr>
      <w:tr w:rsidR="007350A5" w:rsidRPr="00E22611" w14:paraId="2923C0D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6CF6E586" w14:textId="77777777" w:rsidTr="008D1A0E">
              <w:tc>
                <w:tcPr>
                  <w:tcW w:w="632" w:type="dxa"/>
                </w:tcPr>
                <w:p w14:paraId="2BB9F4A3" w14:textId="11B39AE4" w:rsidR="007350A5" w:rsidRPr="009D2743" w:rsidRDefault="007350A5" w:rsidP="007350A5">
                  <w:pPr>
                    <w:rPr>
                      <w:sz w:val="18"/>
                      <w:szCs w:val="18"/>
                    </w:rPr>
                  </w:pPr>
                  <w:r>
                    <w:rPr>
                      <w:sz w:val="18"/>
                      <w:szCs w:val="18"/>
                      <w:lang w:val="ro-MD"/>
                    </w:rPr>
                    <w:t>027</w:t>
                  </w:r>
                  <w:r w:rsidRPr="009D2743">
                    <w:rPr>
                      <w:sz w:val="18"/>
                      <w:szCs w:val="18"/>
                    </w:rPr>
                    <w:t>0</w:t>
                  </w:r>
                </w:p>
              </w:tc>
              <w:tc>
                <w:tcPr>
                  <w:tcW w:w="3686" w:type="dxa"/>
                </w:tcPr>
                <w:p w14:paraId="5398F8BE" w14:textId="77777777" w:rsidR="007350A5" w:rsidRDefault="007350A5" w:rsidP="007350A5">
                  <w:pPr>
                    <w:rPr>
                      <w:b/>
                      <w:bCs/>
                      <w:sz w:val="18"/>
                      <w:szCs w:val="18"/>
                      <w:lang w:val="ro-MD"/>
                    </w:rPr>
                  </w:pPr>
                  <w:r w:rsidRPr="00991C07">
                    <w:rPr>
                      <w:sz w:val="18"/>
                      <w:szCs w:val="18"/>
                      <w:lang w:val="ro-MD"/>
                    </w:rPr>
                    <w:t xml:space="preserve">1.2.1.4. </w:t>
                  </w:r>
                  <w:r w:rsidRPr="00991C07">
                    <w:rPr>
                      <w:b/>
                      <w:bCs/>
                      <w:sz w:val="18"/>
                      <w:szCs w:val="18"/>
                      <w:lang w:val="ro-MD"/>
                    </w:rPr>
                    <w:t>Obligaţiuni garantate cu un nivel ridicat de calitate (ţări terţe, nivel de calitate a creditului 1)</w:t>
                  </w:r>
                </w:p>
                <w:p w14:paraId="7855A8FD" w14:textId="77777777" w:rsidR="007350A5" w:rsidRDefault="007350A5" w:rsidP="007350A5">
                  <w:pPr>
                    <w:rPr>
                      <w:sz w:val="18"/>
                      <w:szCs w:val="18"/>
                      <w:lang w:val="ro-MD"/>
                    </w:rPr>
                  </w:pPr>
                  <w:r w:rsidRPr="00991C07">
                    <w:rPr>
                      <w:sz w:val="18"/>
                      <w:szCs w:val="18"/>
                      <w:lang w:val="ro-MD"/>
                    </w:rPr>
                    <w:t xml:space="preserve">Articolul 11 alineatul (1) litera (d) din Regulamentul delegat (UE) 2015/61 </w:t>
                  </w:r>
                </w:p>
                <w:p w14:paraId="61CC12B7" w14:textId="373E9E8F" w:rsidR="007350A5" w:rsidRPr="001C5D9B" w:rsidRDefault="007350A5" w:rsidP="007350A5">
                  <w:pPr>
                    <w:rPr>
                      <w:sz w:val="18"/>
                      <w:szCs w:val="18"/>
                      <w:lang w:val="it-IT"/>
                    </w:rPr>
                  </w:pPr>
                  <w:r w:rsidRPr="00991C07">
                    <w:rPr>
                      <w:sz w:val="18"/>
                      <w:szCs w:val="18"/>
                      <w:lang w:val="ro-MD"/>
                    </w:rPr>
                    <w:t>Active care reprezintă expuneri sub formă de obligaţiuni garantate emise de instituţiile de credit din ţări terţe, care îndeplinesc cerinţele de la articolul 11 alineatul (1) litera (d) din Regulamentul delegat (UE) 2015/61, cu condiţia ca aceste active să primească o evaluare de credit efectuată de o ECAI desemnată care să arate o calitate a creditului de nivel 1, în conformitate cu articolul 129 alineatul (4) din Regulamentul (UE) nr. 575/2013.</w:t>
                  </w:r>
                </w:p>
              </w:tc>
            </w:tr>
          </w:tbl>
          <w:p w14:paraId="529F09A4"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20F71E0D" w14:textId="77777777" w:rsidTr="008D1A0E">
              <w:tc>
                <w:tcPr>
                  <w:tcW w:w="879" w:type="dxa"/>
                </w:tcPr>
                <w:p w14:paraId="7E32C9E1" w14:textId="61D39CB3" w:rsidR="007350A5" w:rsidRPr="00783BD8" w:rsidRDefault="007350A5" w:rsidP="007350A5">
                  <w:pPr>
                    <w:rPr>
                      <w:sz w:val="18"/>
                      <w:szCs w:val="18"/>
                      <w:lang w:val="en-US"/>
                    </w:rPr>
                  </w:pPr>
                  <w:r w:rsidRPr="00783BD8">
                    <w:rPr>
                      <w:sz w:val="18"/>
                      <w:szCs w:val="18"/>
                      <w:lang w:val="en-US"/>
                    </w:rPr>
                    <w:t>0</w:t>
                  </w:r>
                  <w:r>
                    <w:rPr>
                      <w:sz w:val="18"/>
                      <w:szCs w:val="18"/>
                      <w:lang w:val="en-US"/>
                    </w:rPr>
                    <w:t>27</w:t>
                  </w:r>
                  <w:r w:rsidRPr="00783BD8">
                    <w:rPr>
                      <w:sz w:val="18"/>
                      <w:szCs w:val="18"/>
                      <w:lang w:val="en-US"/>
                    </w:rPr>
                    <w:t>0</w:t>
                  </w:r>
                </w:p>
              </w:tc>
              <w:tc>
                <w:tcPr>
                  <w:tcW w:w="2976" w:type="dxa"/>
                </w:tcPr>
                <w:p w14:paraId="7D77CB53" w14:textId="0A8B2540" w:rsidR="007350A5" w:rsidRPr="008D1A0E" w:rsidRDefault="007350A5" w:rsidP="007350A5">
                  <w:pPr>
                    <w:rPr>
                      <w:b/>
                      <w:bCs/>
                      <w:sz w:val="18"/>
                      <w:szCs w:val="18"/>
                      <w:lang w:val="it-IT"/>
                    </w:rPr>
                  </w:pPr>
                  <w:r w:rsidRPr="00DF5362">
                    <w:rPr>
                      <w:b/>
                      <w:bCs/>
                      <w:sz w:val="18"/>
                      <w:szCs w:val="18"/>
                      <w:lang w:val="it-IT"/>
                    </w:rPr>
                    <w:t>1.2.1.4. Obligaţiuni garantate cu un nivel ridicat de calitate (alte state, nivel de calitate a creditului 1)</w:t>
                  </w:r>
                </w:p>
              </w:tc>
              <w:tc>
                <w:tcPr>
                  <w:tcW w:w="426" w:type="dxa"/>
                </w:tcPr>
                <w:p w14:paraId="77C02277" w14:textId="77777777" w:rsidR="007350A5" w:rsidRPr="00783BD8" w:rsidRDefault="007350A5" w:rsidP="007350A5">
                  <w:pPr>
                    <w:rPr>
                      <w:sz w:val="18"/>
                      <w:szCs w:val="18"/>
                      <w:lang w:val="en-US"/>
                    </w:rPr>
                  </w:pPr>
                  <w:r w:rsidRPr="00783BD8">
                    <w:rPr>
                      <w:sz w:val="18"/>
                      <w:szCs w:val="18"/>
                      <w:lang w:val="en-US"/>
                    </w:rPr>
                    <w:t>blocat</w:t>
                  </w:r>
                </w:p>
              </w:tc>
            </w:tr>
          </w:tbl>
          <w:p w14:paraId="3A41CD18" w14:textId="77777777" w:rsidR="007350A5" w:rsidRPr="0017634D" w:rsidRDefault="007350A5" w:rsidP="007350A5">
            <w:pPr>
              <w:rPr>
                <w:sz w:val="18"/>
                <w:szCs w:val="18"/>
                <w:lang w:val="it-IT"/>
              </w:rPr>
            </w:pPr>
          </w:p>
        </w:tc>
        <w:tc>
          <w:tcPr>
            <w:tcW w:w="1418" w:type="dxa"/>
          </w:tcPr>
          <w:p w14:paraId="0965D682" w14:textId="76543098"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22E2E2F7" w14:textId="37C99007" w:rsidR="007350A5" w:rsidRPr="009A7D7B" w:rsidRDefault="007350A5" w:rsidP="007350A5">
            <w:pPr>
              <w:rPr>
                <w:i/>
                <w:iCs/>
                <w:sz w:val="18"/>
                <w:szCs w:val="18"/>
                <w:lang w:val="ro-RO"/>
              </w:rPr>
            </w:pPr>
            <w:r w:rsidRPr="00F11D83">
              <w:rPr>
                <w:sz w:val="18"/>
                <w:szCs w:val="18"/>
                <w:lang w:val="it-IT"/>
              </w:rPr>
              <w:t>Articolul 11 alineatul (1) litera (d) din RD 2015/61 nu a fost transpus în Regulamentul</w:t>
            </w:r>
            <w:r>
              <w:rPr>
                <w:sz w:val="18"/>
                <w:szCs w:val="18"/>
                <w:lang w:val="it-IT"/>
              </w:rPr>
              <w:t xml:space="preserve"> nr.44/2020</w:t>
            </w:r>
            <w:r w:rsidRPr="00F11D83">
              <w:rPr>
                <w:sz w:val="18"/>
                <w:szCs w:val="18"/>
                <w:lang w:val="it-IT"/>
              </w:rPr>
              <w:t xml:space="preserve"> (a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7529D7DF" w14:textId="77777777" w:rsidR="007350A5" w:rsidRPr="009A7D7B" w:rsidRDefault="007350A5" w:rsidP="007350A5">
            <w:pPr>
              <w:jc w:val="both"/>
              <w:rPr>
                <w:i/>
                <w:iCs/>
                <w:sz w:val="18"/>
                <w:szCs w:val="18"/>
                <w:lang w:val="ro-RO"/>
              </w:rPr>
            </w:pPr>
          </w:p>
        </w:tc>
        <w:tc>
          <w:tcPr>
            <w:tcW w:w="788" w:type="dxa"/>
          </w:tcPr>
          <w:p w14:paraId="614B846A" w14:textId="77777777" w:rsidR="007350A5" w:rsidRPr="009A7D7B" w:rsidRDefault="007350A5" w:rsidP="007350A5">
            <w:pPr>
              <w:jc w:val="both"/>
              <w:rPr>
                <w:i/>
                <w:iCs/>
                <w:sz w:val="18"/>
                <w:szCs w:val="18"/>
                <w:lang w:val="ro-RO"/>
              </w:rPr>
            </w:pPr>
          </w:p>
        </w:tc>
      </w:tr>
      <w:tr w:rsidR="007350A5" w:rsidRPr="001A21B3" w14:paraId="487EF1B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AF46BD1" w14:textId="77777777" w:rsidTr="008D1A0E">
              <w:tc>
                <w:tcPr>
                  <w:tcW w:w="632" w:type="dxa"/>
                </w:tcPr>
                <w:p w14:paraId="7A8FC355" w14:textId="1C83A9A0" w:rsidR="007350A5" w:rsidRPr="009D2743" w:rsidRDefault="007350A5" w:rsidP="007350A5">
                  <w:pPr>
                    <w:rPr>
                      <w:sz w:val="18"/>
                      <w:szCs w:val="18"/>
                    </w:rPr>
                  </w:pPr>
                  <w:r>
                    <w:rPr>
                      <w:sz w:val="18"/>
                      <w:szCs w:val="18"/>
                      <w:lang w:val="ro-MD"/>
                    </w:rPr>
                    <w:t>028</w:t>
                  </w:r>
                  <w:r w:rsidRPr="009D2743">
                    <w:rPr>
                      <w:sz w:val="18"/>
                      <w:szCs w:val="18"/>
                    </w:rPr>
                    <w:t>0</w:t>
                  </w:r>
                </w:p>
              </w:tc>
              <w:tc>
                <w:tcPr>
                  <w:tcW w:w="3686" w:type="dxa"/>
                </w:tcPr>
                <w:p w14:paraId="124029FD" w14:textId="77777777" w:rsidR="007350A5" w:rsidRDefault="007350A5" w:rsidP="007350A5">
                  <w:pPr>
                    <w:rPr>
                      <w:sz w:val="18"/>
                      <w:szCs w:val="18"/>
                      <w:lang w:val="ro-MD"/>
                    </w:rPr>
                  </w:pPr>
                  <w:r w:rsidRPr="00991C07">
                    <w:rPr>
                      <w:sz w:val="18"/>
                      <w:szCs w:val="18"/>
                      <w:lang w:val="ro-MD"/>
                    </w:rPr>
                    <w:t xml:space="preserve">1.2.1.5. </w:t>
                  </w:r>
                  <w:r w:rsidRPr="00991C07">
                    <w:rPr>
                      <w:b/>
                      <w:bCs/>
                      <w:sz w:val="18"/>
                      <w:szCs w:val="18"/>
                      <w:lang w:val="ro-MD"/>
                    </w:rPr>
                    <w:t xml:space="preserve">Titluri de creanţă emise de societăţile comerciale (nivel de calitate a creditului 1) </w:t>
                  </w:r>
                  <w:r w:rsidRPr="00991C07">
                    <w:rPr>
                      <w:sz w:val="18"/>
                      <w:szCs w:val="18"/>
                      <w:lang w:val="ro-MD"/>
                    </w:rPr>
                    <w:t xml:space="preserve">Articolul 11 alineatul (1) litera (e) din Regulamentul delegat (UE) 2015/61 </w:t>
                  </w:r>
                </w:p>
                <w:p w14:paraId="2B75380F" w14:textId="4E2F93A6" w:rsidR="007350A5" w:rsidRPr="001C5D9B" w:rsidRDefault="007350A5" w:rsidP="007350A5">
                  <w:pPr>
                    <w:rPr>
                      <w:sz w:val="18"/>
                      <w:szCs w:val="18"/>
                      <w:lang w:val="it-IT"/>
                    </w:rPr>
                  </w:pPr>
                  <w:r w:rsidRPr="00991C07">
                    <w:rPr>
                      <w:sz w:val="18"/>
                      <w:szCs w:val="18"/>
                      <w:lang w:val="ro-MD"/>
                    </w:rPr>
                    <w:t>Titluri de creanţă emise de societăţile comerciale care îndeplinesc cerinţele de la articolul 11 alineatul (1) litera (e) din Regulamentul delegat (UE) 2015/ 61.</w:t>
                  </w:r>
                </w:p>
              </w:tc>
            </w:tr>
          </w:tbl>
          <w:p w14:paraId="2C41B6CA"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8D1A0E" w14:paraId="733E2798" w14:textId="77777777" w:rsidTr="008D1A0E">
              <w:tc>
                <w:tcPr>
                  <w:tcW w:w="632" w:type="dxa"/>
                </w:tcPr>
                <w:p w14:paraId="6F79A7F2" w14:textId="4CD70ABE" w:rsidR="007350A5" w:rsidRPr="009D2743" w:rsidRDefault="007350A5" w:rsidP="007350A5">
                  <w:pPr>
                    <w:rPr>
                      <w:sz w:val="18"/>
                      <w:szCs w:val="18"/>
                    </w:rPr>
                  </w:pPr>
                  <w:r>
                    <w:rPr>
                      <w:sz w:val="18"/>
                      <w:szCs w:val="18"/>
                      <w:lang w:val="ro-MD"/>
                    </w:rPr>
                    <w:t>028</w:t>
                  </w:r>
                  <w:r w:rsidRPr="009D2743">
                    <w:rPr>
                      <w:sz w:val="18"/>
                      <w:szCs w:val="18"/>
                    </w:rPr>
                    <w:t>0</w:t>
                  </w:r>
                </w:p>
              </w:tc>
              <w:tc>
                <w:tcPr>
                  <w:tcW w:w="3686" w:type="dxa"/>
                </w:tcPr>
                <w:p w14:paraId="6BD77966" w14:textId="77777777" w:rsidR="007350A5" w:rsidRPr="00DF5362" w:rsidRDefault="007350A5" w:rsidP="007350A5">
                  <w:pPr>
                    <w:rPr>
                      <w:b/>
                      <w:bCs/>
                      <w:sz w:val="18"/>
                      <w:szCs w:val="18"/>
                      <w:lang w:val="it-IT"/>
                    </w:rPr>
                  </w:pPr>
                  <w:r w:rsidRPr="00DF5362">
                    <w:rPr>
                      <w:b/>
                      <w:bCs/>
                      <w:sz w:val="18"/>
                      <w:szCs w:val="18"/>
                      <w:lang w:val="it-IT"/>
                    </w:rPr>
                    <w:t xml:space="preserve">1.2.1.5. Titluri de creanţă emise de societăţile comerciale (nivel de calitate a creditului 1) </w:t>
                  </w:r>
                </w:p>
                <w:p w14:paraId="44593378" w14:textId="77777777" w:rsidR="007350A5" w:rsidRPr="00E22611" w:rsidRDefault="007350A5" w:rsidP="007350A5">
                  <w:pPr>
                    <w:rPr>
                      <w:sz w:val="18"/>
                      <w:szCs w:val="18"/>
                      <w:lang w:val="en-US"/>
                    </w:rPr>
                  </w:pPr>
                  <w:r w:rsidRPr="00E22611">
                    <w:rPr>
                      <w:sz w:val="18"/>
                      <w:szCs w:val="18"/>
                      <w:lang w:val="en-US"/>
                    </w:rPr>
                    <w:t>Pct.33 subpct. 3) din Regulamentul nr.44/2020</w:t>
                  </w:r>
                </w:p>
                <w:p w14:paraId="714B5D10" w14:textId="2D184E59" w:rsidR="007350A5" w:rsidRPr="001C5D9B" w:rsidRDefault="007350A5" w:rsidP="007350A5">
                  <w:pPr>
                    <w:rPr>
                      <w:sz w:val="18"/>
                      <w:szCs w:val="18"/>
                      <w:lang w:val="it-IT"/>
                    </w:rPr>
                  </w:pPr>
                  <w:r w:rsidRPr="00E22611">
                    <w:rPr>
                      <w:sz w:val="18"/>
                      <w:szCs w:val="18"/>
                      <w:lang w:val="it-IT"/>
                    </w:rPr>
                    <w:t xml:space="preserve">Titluri de creanţă emise de societăţile comerciale care îndeplinesc cerinţele de la pct.33 subpct. </w:t>
                  </w:r>
                  <w:r w:rsidRPr="00E22611">
                    <w:rPr>
                      <w:sz w:val="18"/>
                      <w:szCs w:val="18"/>
                      <w:lang w:val="en-US"/>
                    </w:rPr>
                    <w:t>3) din Regulamentul nr.44/2020.</w:t>
                  </w:r>
                </w:p>
              </w:tc>
            </w:tr>
          </w:tbl>
          <w:p w14:paraId="700E3FEB" w14:textId="77777777" w:rsidR="007350A5" w:rsidRPr="0017634D" w:rsidRDefault="007350A5" w:rsidP="007350A5">
            <w:pPr>
              <w:rPr>
                <w:sz w:val="18"/>
                <w:szCs w:val="18"/>
                <w:lang w:val="it-IT"/>
              </w:rPr>
            </w:pPr>
          </w:p>
        </w:tc>
        <w:tc>
          <w:tcPr>
            <w:tcW w:w="1418" w:type="dxa"/>
          </w:tcPr>
          <w:p w14:paraId="6DB700B8" w14:textId="2E19CEFD" w:rsidR="007350A5" w:rsidRPr="009A7D7B" w:rsidRDefault="007350A5" w:rsidP="007350A5">
            <w:pPr>
              <w:jc w:val="both"/>
              <w:rPr>
                <w:i/>
                <w:iCs/>
                <w:sz w:val="18"/>
                <w:szCs w:val="18"/>
                <w:lang w:val="ro-RO"/>
              </w:rPr>
            </w:pPr>
            <w:r>
              <w:rPr>
                <w:sz w:val="18"/>
                <w:szCs w:val="18"/>
                <w:lang w:val="en-US"/>
              </w:rPr>
              <w:t>Compatibil</w:t>
            </w:r>
          </w:p>
        </w:tc>
        <w:tc>
          <w:tcPr>
            <w:tcW w:w="2476" w:type="dxa"/>
          </w:tcPr>
          <w:p w14:paraId="20A397D8"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3F04FCD4" w14:textId="77777777" w:rsidR="007350A5" w:rsidRPr="009A7D7B" w:rsidRDefault="007350A5" w:rsidP="007350A5">
            <w:pPr>
              <w:jc w:val="both"/>
              <w:rPr>
                <w:i/>
                <w:iCs/>
                <w:sz w:val="18"/>
                <w:szCs w:val="18"/>
                <w:lang w:val="ro-RO"/>
              </w:rPr>
            </w:pPr>
          </w:p>
        </w:tc>
        <w:tc>
          <w:tcPr>
            <w:tcW w:w="788" w:type="dxa"/>
          </w:tcPr>
          <w:p w14:paraId="3D64362B" w14:textId="77777777" w:rsidR="007350A5" w:rsidRPr="009A7D7B" w:rsidRDefault="007350A5" w:rsidP="007350A5">
            <w:pPr>
              <w:jc w:val="both"/>
              <w:rPr>
                <w:i/>
                <w:iCs/>
                <w:sz w:val="18"/>
                <w:szCs w:val="18"/>
                <w:lang w:val="ro-RO"/>
              </w:rPr>
            </w:pPr>
          </w:p>
        </w:tc>
      </w:tr>
      <w:tr w:rsidR="007350A5" w:rsidRPr="00DF5362" w14:paraId="0B82B2D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CB30EC8" w14:textId="77777777" w:rsidTr="008D1A0E">
              <w:tc>
                <w:tcPr>
                  <w:tcW w:w="632" w:type="dxa"/>
                </w:tcPr>
                <w:p w14:paraId="39831405" w14:textId="4AB6B306" w:rsidR="007350A5" w:rsidRPr="009D2743" w:rsidRDefault="007350A5" w:rsidP="007350A5">
                  <w:pPr>
                    <w:rPr>
                      <w:sz w:val="18"/>
                      <w:szCs w:val="18"/>
                    </w:rPr>
                  </w:pPr>
                  <w:r>
                    <w:rPr>
                      <w:sz w:val="18"/>
                      <w:szCs w:val="18"/>
                      <w:lang w:val="ro-MD"/>
                    </w:rPr>
                    <w:t>029</w:t>
                  </w:r>
                  <w:r w:rsidRPr="009D2743">
                    <w:rPr>
                      <w:sz w:val="18"/>
                      <w:szCs w:val="18"/>
                    </w:rPr>
                    <w:t>0</w:t>
                  </w:r>
                </w:p>
              </w:tc>
              <w:tc>
                <w:tcPr>
                  <w:tcW w:w="3686" w:type="dxa"/>
                </w:tcPr>
                <w:p w14:paraId="2B9B7020" w14:textId="77777777" w:rsidR="007350A5" w:rsidRDefault="007350A5" w:rsidP="007350A5">
                  <w:pPr>
                    <w:rPr>
                      <w:b/>
                      <w:bCs/>
                      <w:sz w:val="18"/>
                      <w:szCs w:val="18"/>
                      <w:lang w:val="ro-MD"/>
                    </w:rPr>
                  </w:pPr>
                  <w:r w:rsidRPr="00991C07">
                    <w:rPr>
                      <w:sz w:val="18"/>
                      <w:szCs w:val="18"/>
                      <w:lang w:val="ro-MD"/>
                    </w:rPr>
                    <w:t xml:space="preserve">1.2.1.6. </w:t>
                  </w:r>
                  <w:r w:rsidRPr="00991C07">
                    <w:rPr>
                      <w:b/>
                      <w:bCs/>
                      <w:sz w:val="18"/>
                      <w:szCs w:val="18"/>
                      <w:lang w:val="ro-MD"/>
                    </w:rPr>
                    <w:t xml:space="preserve">Acţiuni/unităţi deţinute în OPC-uri calificate: suportul constă în active de nivel 2A </w:t>
                  </w:r>
                </w:p>
                <w:p w14:paraId="19E0D486" w14:textId="77777777" w:rsidR="007350A5" w:rsidRDefault="007350A5" w:rsidP="007350A5">
                  <w:pPr>
                    <w:rPr>
                      <w:sz w:val="18"/>
                      <w:szCs w:val="18"/>
                      <w:lang w:val="ro-MD"/>
                    </w:rPr>
                  </w:pPr>
                  <w:r w:rsidRPr="00991C07">
                    <w:rPr>
                      <w:sz w:val="18"/>
                      <w:szCs w:val="18"/>
                      <w:lang w:val="ro-MD"/>
                    </w:rPr>
                    <w:t xml:space="preserve">Articolul 15 alineatul (2) litera (d) din Regulamentul delegat (UE) 2015/61 </w:t>
                  </w:r>
                </w:p>
                <w:p w14:paraId="4A6696C6" w14:textId="05293B9E" w:rsidR="007350A5" w:rsidRPr="00E22611" w:rsidRDefault="007350A5" w:rsidP="007350A5">
                  <w:pPr>
                    <w:rPr>
                      <w:sz w:val="18"/>
                      <w:szCs w:val="18"/>
                      <w:lang w:val="ro-MD"/>
                    </w:rPr>
                  </w:pPr>
                  <w:r w:rsidRPr="00991C07">
                    <w:rPr>
                      <w:sz w:val="18"/>
                      <w:szCs w:val="18"/>
                      <w:lang w:val="ro-MD"/>
                    </w:rPr>
                    <w:t>Acţiuni sau unităţi deţinute în OPC-uri ale căror active-suport corespund unor active care se califică drept active de nivel 2A, astfel cum se specifică la articolul 11 din Regulamentul delegat (UE) 2015/61.</w:t>
                  </w:r>
                </w:p>
              </w:tc>
            </w:tr>
          </w:tbl>
          <w:p w14:paraId="58210BB3"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4DD3A344" w14:textId="77777777" w:rsidTr="008D1A0E">
              <w:tc>
                <w:tcPr>
                  <w:tcW w:w="632" w:type="dxa"/>
                </w:tcPr>
                <w:p w14:paraId="3CDF01E8" w14:textId="3BB6F10E" w:rsidR="007350A5" w:rsidRPr="009D2743" w:rsidRDefault="007350A5" w:rsidP="007350A5">
                  <w:pPr>
                    <w:rPr>
                      <w:sz w:val="18"/>
                      <w:szCs w:val="18"/>
                    </w:rPr>
                  </w:pPr>
                  <w:r>
                    <w:rPr>
                      <w:sz w:val="18"/>
                      <w:szCs w:val="18"/>
                      <w:lang w:val="ro-MD"/>
                    </w:rPr>
                    <w:t>029</w:t>
                  </w:r>
                  <w:r w:rsidRPr="009D2743">
                    <w:rPr>
                      <w:sz w:val="18"/>
                      <w:szCs w:val="18"/>
                    </w:rPr>
                    <w:t>0</w:t>
                  </w:r>
                </w:p>
              </w:tc>
              <w:tc>
                <w:tcPr>
                  <w:tcW w:w="3686" w:type="dxa"/>
                </w:tcPr>
                <w:p w14:paraId="5CAEE5D5" w14:textId="77777777" w:rsidR="007350A5" w:rsidRPr="00DF5362" w:rsidRDefault="007350A5" w:rsidP="007350A5">
                  <w:pPr>
                    <w:rPr>
                      <w:b/>
                      <w:bCs/>
                      <w:sz w:val="18"/>
                      <w:szCs w:val="18"/>
                      <w:lang w:val="it-IT"/>
                    </w:rPr>
                  </w:pPr>
                  <w:r w:rsidRPr="00DF5362">
                    <w:rPr>
                      <w:b/>
                      <w:bCs/>
                      <w:sz w:val="18"/>
                      <w:szCs w:val="18"/>
                      <w:lang w:val="it-IT"/>
                    </w:rPr>
                    <w:t xml:space="preserve">1.2.1.6. Acţiuni/unităţi deţinute în OPC-uri calificate: suportul constă în active de nivel 2A </w:t>
                  </w:r>
                </w:p>
                <w:p w14:paraId="3CB3FF5C" w14:textId="77777777" w:rsidR="007350A5" w:rsidRPr="00E22611" w:rsidRDefault="007350A5" w:rsidP="007350A5">
                  <w:pPr>
                    <w:rPr>
                      <w:sz w:val="18"/>
                      <w:szCs w:val="18"/>
                      <w:lang w:val="en-US"/>
                    </w:rPr>
                  </w:pPr>
                  <w:r w:rsidRPr="00E22611">
                    <w:rPr>
                      <w:sz w:val="18"/>
                      <w:szCs w:val="18"/>
                      <w:lang w:val="en-US"/>
                    </w:rPr>
                    <w:t>Pct.38 subpct. 3) din Regulamentul nr.44/2020</w:t>
                  </w:r>
                </w:p>
                <w:p w14:paraId="5B9DBFCB" w14:textId="6058443C" w:rsidR="007350A5" w:rsidRPr="00E22611" w:rsidRDefault="007350A5" w:rsidP="007350A5">
                  <w:pPr>
                    <w:rPr>
                      <w:sz w:val="18"/>
                      <w:szCs w:val="18"/>
                      <w:lang w:val="en-US"/>
                    </w:rPr>
                  </w:pPr>
                  <w:r w:rsidRPr="00E22611">
                    <w:rPr>
                      <w:sz w:val="18"/>
                      <w:szCs w:val="18"/>
                      <w:lang w:val="en-US"/>
                    </w:rPr>
                    <w:t>Acţiuni sau unităţi deţinute în OPC-uri ale căror active-suport corespund unor active care se califică drept active de nivel 2A, astfel cum se specifică la subsecţiunea 2 din secţiunea 2, capitolul II, titlul II din Regulamentul nr.44/2020.</w:t>
                  </w:r>
                </w:p>
              </w:tc>
            </w:tr>
          </w:tbl>
          <w:p w14:paraId="06CAC545" w14:textId="77777777" w:rsidR="007350A5" w:rsidRPr="00E22611" w:rsidRDefault="007350A5" w:rsidP="007350A5">
            <w:pPr>
              <w:rPr>
                <w:sz w:val="18"/>
                <w:szCs w:val="18"/>
                <w:lang w:val="en-US"/>
              </w:rPr>
            </w:pPr>
          </w:p>
        </w:tc>
        <w:tc>
          <w:tcPr>
            <w:tcW w:w="1418" w:type="dxa"/>
          </w:tcPr>
          <w:p w14:paraId="2BFEA97B" w14:textId="130405E2" w:rsidR="007350A5" w:rsidRPr="009A7D7B" w:rsidRDefault="007350A5" w:rsidP="007350A5">
            <w:pPr>
              <w:jc w:val="both"/>
              <w:rPr>
                <w:i/>
                <w:iCs/>
                <w:sz w:val="18"/>
                <w:szCs w:val="18"/>
                <w:lang w:val="ro-RO"/>
              </w:rPr>
            </w:pPr>
            <w:r>
              <w:rPr>
                <w:sz w:val="18"/>
                <w:szCs w:val="18"/>
                <w:lang w:val="en-US"/>
              </w:rPr>
              <w:t>Compatibil</w:t>
            </w:r>
          </w:p>
        </w:tc>
        <w:tc>
          <w:tcPr>
            <w:tcW w:w="2476" w:type="dxa"/>
          </w:tcPr>
          <w:p w14:paraId="63B89D1D"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3C703BAD" w14:textId="77777777" w:rsidR="007350A5" w:rsidRPr="009A7D7B" w:rsidRDefault="007350A5" w:rsidP="007350A5">
            <w:pPr>
              <w:jc w:val="both"/>
              <w:rPr>
                <w:i/>
                <w:iCs/>
                <w:sz w:val="18"/>
                <w:szCs w:val="18"/>
                <w:lang w:val="ro-RO"/>
              </w:rPr>
            </w:pPr>
          </w:p>
        </w:tc>
        <w:tc>
          <w:tcPr>
            <w:tcW w:w="788" w:type="dxa"/>
          </w:tcPr>
          <w:p w14:paraId="38AE2308" w14:textId="77777777" w:rsidR="007350A5" w:rsidRPr="009A7D7B" w:rsidRDefault="007350A5" w:rsidP="007350A5">
            <w:pPr>
              <w:jc w:val="both"/>
              <w:rPr>
                <w:i/>
                <w:iCs/>
                <w:sz w:val="18"/>
                <w:szCs w:val="18"/>
                <w:lang w:val="ro-RO"/>
              </w:rPr>
            </w:pPr>
          </w:p>
        </w:tc>
      </w:tr>
      <w:tr w:rsidR="007350A5" w:rsidRPr="00E22611" w14:paraId="519C2ED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7AB593FA" w14:textId="77777777" w:rsidTr="008D1A0E">
              <w:tc>
                <w:tcPr>
                  <w:tcW w:w="632" w:type="dxa"/>
                </w:tcPr>
                <w:p w14:paraId="264100CA" w14:textId="4DFDC8F8" w:rsidR="007350A5" w:rsidRPr="00E22611" w:rsidRDefault="007350A5" w:rsidP="007350A5">
                  <w:pPr>
                    <w:rPr>
                      <w:sz w:val="18"/>
                      <w:szCs w:val="18"/>
                      <w:lang w:val="en-US"/>
                    </w:rPr>
                  </w:pPr>
                  <w:r>
                    <w:rPr>
                      <w:sz w:val="18"/>
                      <w:szCs w:val="18"/>
                      <w:lang w:val="ro-MD"/>
                    </w:rPr>
                    <w:t>03</w:t>
                  </w:r>
                  <w:r w:rsidRPr="009D2743">
                    <w:rPr>
                      <w:sz w:val="18"/>
                      <w:szCs w:val="18"/>
                    </w:rPr>
                    <w:t>0</w:t>
                  </w:r>
                  <w:r>
                    <w:rPr>
                      <w:sz w:val="18"/>
                      <w:szCs w:val="18"/>
                      <w:lang w:val="en-US"/>
                    </w:rPr>
                    <w:t>0</w:t>
                  </w:r>
                </w:p>
              </w:tc>
              <w:tc>
                <w:tcPr>
                  <w:tcW w:w="3686" w:type="dxa"/>
                </w:tcPr>
                <w:p w14:paraId="03B5E91A" w14:textId="77777777" w:rsidR="007350A5" w:rsidRDefault="007350A5" w:rsidP="007350A5">
                  <w:pPr>
                    <w:rPr>
                      <w:b/>
                      <w:bCs/>
                      <w:sz w:val="18"/>
                      <w:szCs w:val="18"/>
                      <w:lang w:val="ro-MD"/>
                    </w:rPr>
                  </w:pPr>
                  <w:r w:rsidRPr="00991C07">
                    <w:rPr>
                      <w:sz w:val="18"/>
                      <w:szCs w:val="18"/>
                      <w:lang w:val="ro-MD"/>
                    </w:rPr>
                    <w:t xml:space="preserve">1.2.1.7. </w:t>
                  </w:r>
                  <w:r w:rsidRPr="00991C07">
                    <w:rPr>
                      <w:b/>
                      <w:bCs/>
                      <w:sz w:val="18"/>
                      <w:szCs w:val="18"/>
                      <w:lang w:val="ro-MD"/>
                    </w:rPr>
                    <w:t xml:space="preserve">Case centrale: active de nivel 2A care sunt considerate active lichide pentru </w:t>
                  </w:r>
                  <w:r w:rsidRPr="00991C07">
                    <w:rPr>
                      <w:b/>
                      <w:bCs/>
                      <w:sz w:val="18"/>
                      <w:szCs w:val="18"/>
                      <w:lang w:val="ro-MD"/>
                    </w:rPr>
                    <w:lastRenderedPageBreak/>
                    <w:t xml:space="preserve">instituţia de credit care beneficiază de serviciile de depozitare </w:t>
                  </w:r>
                </w:p>
                <w:p w14:paraId="7395046E" w14:textId="77777777" w:rsidR="007350A5" w:rsidRDefault="007350A5" w:rsidP="007350A5">
                  <w:pPr>
                    <w:rPr>
                      <w:sz w:val="18"/>
                      <w:szCs w:val="18"/>
                      <w:lang w:val="ro-MD"/>
                    </w:rPr>
                  </w:pPr>
                  <w:r w:rsidRPr="00991C07">
                    <w:rPr>
                      <w:sz w:val="18"/>
                      <w:szCs w:val="18"/>
                      <w:lang w:val="ro-MD"/>
                    </w:rPr>
                    <w:t xml:space="preserve">Articolul 27 alineatul (3) din Regulamentul delegat (UE) 2015/61 </w:t>
                  </w:r>
                </w:p>
                <w:p w14:paraId="056F6594" w14:textId="74BC36F3" w:rsidR="007350A5" w:rsidRDefault="007350A5" w:rsidP="007350A5">
                  <w:pPr>
                    <w:rPr>
                      <w:sz w:val="18"/>
                      <w:szCs w:val="18"/>
                      <w:lang w:val="ro-MD"/>
                    </w:rPr>
                  </w:pPr>
                  <w:r w:rsidRPr="00991C07">
                    <w:rPr>
                      <w:sz w:val="18"/>
                      <w:szCs w:val="18"/>
                      <w:lang w:val="ro-MD"/>
                    </w:rPr>
                    <w:t xml:space="preserve">În conformitate cu articolul 27 alineatul (3) din Regulamentul delegat (UE) 2015/61, trebuie identificate activele lichide care corespund depozitelor instituţiilor de credit care sunt plasate la casa centrală și care sunt considerate active lichide pentru instituţia de credit care beneficiază de serviciile de depozitare. Aceste active lichide nu trebuie luate în calcul pentru acoperirea altor ieșiri decât cele care corespund depozitelor respective și nu trebuie luate în considerare la calcularea componenţei rezervei de lichidităţi rămase, efectuată în conformitate cu articolul 17 din Regulamentul delegat (UE) 2015/61, pentru casa centrală, la nivel individual. </w:t>
                  </w:r>
                </w:p>
                <w:p w14:paraId="77BF7B2D" w14:textId="07E55EB8" w:rsidR="007350A5" w:rsidRDefault="007350A5" w:rsidP="007350A5">
                  <w:pPr>
                    <w:rPr>
                      <w:sz w:val="18"/>
                      <w:szCs w:val="18"/>
                      <w:lang w:val="ro-MD"/>
                    </w:rPr>
                  </w:pPr>
                  <w:r w:rsidRPr="00991C07">
                    <w:rPr>
                      <w:sz w:val="18"/>
                      <w:szCs w:val="18"/>
                      <w:lang w:val="ro-MD"/>
                    </w:rPr>
                    <w:t xml:space="preserve">Atunci când raportează aceste active, casele centrale trebuie să se asigure că cuantumul raportat al acestor active lichide după aplicarea marjei de ajustare nu depășește ieșirea din depozitele corespunzătoare. </w:t>
                  </w:r>
                </w:p>
                <w:p w14:paraId="24C0276F" w14:textId="351EC02E" w:rsidR="007350A5" w:rsidRPr="00E22611" w:rsidRDefault="007350A5" w:rsidP="007350A5">
                  <w:pPr>
                    <w:rPr>
                      <w:sz w:val="18"/>
                      <w:szCs w:val="18"/>
                      <w:lang w:val="en-US"/>
                    </w:rPr>
                  </w:pPr>
                  <w:r w:rsidRPr="00991C07">
                    <w:rPr>
                      <w:sz w:val="18"/>
                      <w:szCs w:val="18"/>
                      <w:lang w:val="ro-MD"/>
                    </w:rPr>
                    <w:t>Activele menţionate pe acest rând sunt active de nivel 2A.</w:t>
                  </w:r>
                </w:p>
              </w:tc>
            </w:tr>
          </w:tbl>
          <w:p w14:paraId="58BB8474" w14:textId="77777777" w:rsidR="007350A5" w:rsidRPr="00E22611" w:rsidRDefault="007350A5" w:rsidP="007350A5">
            <w:pPr>
              <w:autoSpaceDE w:val="0"/>
              <w:autoSpaceDN w:val="0"/>
              <w:adjustRightInd w:val="0"/>
              <w:spacing w:before="60" w:after="60"/>
              <w:rPr>
                <w:rFonts w:eastAsiaTheme="minorHAnsi"/>
                <w:color w:val="000000"/>
                <w:sz w:val="18"/>
                <w:szCs w:val="18"/>
                <w:lang w:val="en-US"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7A4F13F4" w14:textId="77777777" w:rsidTr="008D1A0E">
              <w:tc>
                <w:tcPr>
                  <w:tcW w:w="879" w:type="dxa"/>
                </w:tcPr>
                <w:p w14:paraId="394B0001" w14:textId="2993B7D9" w:rsidR="007350A5" w:rsidRPr="00783BD8" w:rsidRDefault="007350A5" w:rsidP="007350A5">
                  <w:pPr>
                    <w:rPr>
                      <w:sz w:val="18"/>
                      <w:szCs w:val="18"/>
                      <w:lang w:val="en-US"/>
                    </w:rPr>
                  </w:pPr>
                  <w:r w:rsidRPr="00783BD8">
                    <w:rPr>
                      <w:sz w:val="18"/>
                      <w:szCs w:val="18"/>
                      <w:lang w:val="en-US"/>
                    </w:rPr>
                    <w:lastRenderedPageBreak/>
                    <w:t>0</w:t>
                  </w:r>
                  <w:r>
                    <w:rPr>
                      <w:sz w:val="18"/>
                      <w:szCs w:val="18"/>
                      <w:lang w:val="en-US"/>
                    </w:rPr>
                    <w:t>30</w:t>
                  </w:r>
                  <w:r w:rsidRPr="00783BD8">
                    <w:rPr>
                      <w:sz w:val="18"/>
                      <w:szCs w:val="18"/>
                      <w:lang w:val="en-US"/>
                    </w:rPr>
                    <w:t>0</w:t>
                  </w:r>
                </w:p>
              </w:tc>
              <w:tc>
                <w:tcPr>
                  <w:tcW w:w="2976" w:type="dxa"/>
                </w:tcPr>
                <w:p w14:paraId="0D4BEA1A" w14:textId="0F07335E" w:rsidR="007350A5" w:rsidRPr="008D1A0E" w:rsidRDefault="007350A5" w:rsidP="007350A5">
                  <w:pPr>
                    <w:rPr>
                      <w:b/>
                      <w:bCs/>
                      <w:sz w:val="18"/>
                      <w:szCs w:val="18"/>
                      <w:lang w:val="it-IT"/>
                    </w:rPr>
                  </w:pPr>
                  <w:r w:rsidRPr="00DF5362">
                    <w:rPr>
                      <w:b/>
                      <w:bCs/>
                      <w:sz w:val="18"/>
                      <w:szCs w:val="18"/>
                      <w:lang w:val="en-US"/>
                    </w:rPr>
                    <w:t xml:space="preserve">1.2.1.7. Case centrale: active de nivel 2A care sunt considerate active lichide pentru banca care </w:t>
                  </w:r>
                  <w:r w:rsidRPr="00DF5362">
                    <w:rPr>
                      <w:b/>
                      <w:bCs/>
                      <w:sz w:val="18"/>
                      <w:szCs w:val="18"/>
                      <w:lang w:val="en-US"/>
                    </w:rPr>
                    <w:lastRenderedPageBreak/>
                    <w:t>beneficiază de serviciile de depozitare</w:t>
                  </w:r>
                </w:p>
              </w:tc>
              <w:tc>
                <w:tcPr>
                  <w:tcW w:w="426" w:type="dxa"/>
                </w:tcPr>
                <w:p w14:paraId="3460A2B7" w14:textId="77777777" w:rsidR="007350A5" w:rsidRPr="00783BD8" w:rsidRDefault="007350A5" w:rsidP="007350A5">
                  <w:pPr>
                    <w:rPr>
                      <w:sz w:val="18"/>
                      <w:szCs w:val="18"/>
                      <w:lang w:val="en-US"/>
                    </w:rPr>
                  </w:pPr>
                  <w:r w:rsidRPr="00783BD8">
                    <w:rPr>
                      <w:sz w:val="18"/>
                      <w:szCs w:val="18"/>
                      <w:lang w:val="en-US"/>
                    </w:rPr>
                    <w:lastRenderedPageBreak/>
                    <w:t>blocat</w:t>
                  </w:r>
                </w:p>
              </w:tc>
            </w:tr>
          </w:tbl>
          <w:p w14:paraId="2CD5293D" w14:textId="77777777" w:rsidR="007350A5" w:rsidRPr="0017634D" w:rsidRDefault="007350A5" w:rsidP="007350A5">
            <w:pPr>
              <w:rPr>
                <w:sz w:val="18"/>
                <w:szCs w:val="18"/>
                <w:lang w:val="it-IT"/>
              </w:rPr>
            </w:pPr>
          </w:p>
        </w:tc>
        <w:tc>
          <w:tcPr>
            <w:tcW w:w="1418" w:type="dxa"/>
          </w:tcPr>
          <w:p w14:paraId="089BCD80" w14:textId="2DA2B573" w:rsidR="007350A5" w:rsidRPr="009A7D7B" w:rsidRDefault="007350A5" w:rsidP="007350A5">
            <w:pPr>
              <w:jc w:val="both"/>
              <w:rPr>
                <w:i/>
                <w:iCs/>
                <w:sz w:val="18"/>
                <w:szCs w:val="18"/>
                <w:lang w:val="ro-RO"/>
              </w:rPr>
            </w:pPr>
            <w:r>
              <w:rPr>
                <w:sz w:val="18"/>
                <w:szCs w:val="18"/>
                <w:lang w:val="en-US"/>
              </w:rPr>
              <w:lastRenderedPageBreak/>
              <w:t>Nu se transpune</w:t>
            </w:r>
          </w:p>
        </w:tc>
        <w:tc>
          <w:tcPr>
            <w:tcW w:w="2476" w:type="dxa"/>
          </w:tcPr>
          <w:p w14:paraId="5C274DC9" w14:textId="7AC8D544" w:rsidR="007350A5" w:rsidRPr="009A7D7B" w:rsidRDefault="007350A5" w:rsidP="007350A5">
            <w:pPr>
              <w:rPr>
                <w:i/>
                <w:iCs/>
                <w:sz w:val="18"/>
                <w:szCs w:val="18"/>
                <w:lang w:val="ro-RO"/>
              </w:rPr>
            </w:pPr>
            <w:r w:rsidRPr="00F11D83">
              <w:rPr>
                <w:sz w:val="18"/>
                <w:szCs w:val="18"/>
                <w:lang w:val="it-IT"/>
              </w:rPr>
              <w:t>Articolul 27 alineatul (3) din</w:t>
            </w:r>
            <w:r w:rsidRPr="00F11D83">
              <w:rPr>
                <w:lang w:val="it-IT"/>
              </w:rPr>
              <w:t xml:space="preserve"> </w:t>
            </w:r>
            <w:r w:rsidRPr="00F11D83">
              <w:rPr>
                <w:sz w:val="18"/>
                <w:szCs w:val="18"/>
                <w:lang w:val="it-IT"/>
              </w:rPr>
              <w:t>RD 2015/61 nu a fost transpus în Regulamentul</w:t>
            </w:r>
            <w:r>
              <w:rPr>
                <w:sz w:val="18"/>
                <w:szCs w:val="18"/>
                <w:lang w:val="it-IT"/>
              </w:rPr>
              <w:t xml:space="preserve"> nr.44/2020</w:t>
            </w:r>
            <w:r w:rsidRPr="00F11D83">
              <w:rPr>
                <w:sz w:val="18"/>
                <w:szCs w:val="18"/>
                <w:lang w:val="it-IT"/>
              </w:rPr>
              <w:t xml:space="preserve"> (a </w:t>
            </w:r>
            <w:r w:rsidRPr="00F11D83">
              <w:rPr>
                <w:sz w:val="18"/>
                <w:szCs w:val="18"/>
                <w:lang w:val="it-IT"/>
              </w:rPr>
              <w:lastRenderedPageBreak/>
              <w:t xml:space="preserve">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6AE01140" w14:textId="77777777" w:rsidR="007350A5" w:rsidRPr="009A7D7B" w:rsidRDefault="007350A5" w:rsidP="007350A5">
            <w:pPr>
              <w:jc w:val="both"/>
              <w:rPr>
                <w:i/>
                <w:iCs/>
                <w:sz w:val="18"/>
                <w:szCs w:val="18"/>
                <w:lang w:val="ro-RO"/>
              </w:rPr>
            </w:pPr>
          </w:p>
        </w:tc>
        <w:tc>
          <w:tcPr>
            <w:tcW w:w="788" w:type="dxa"/>
          </w:tcPr>
          <w:p w14:paraId="3102C068" w14:textId="77777777" w:rsidR="007350A5" w:rsidRPr="009A7D7B" w:rsidRDefault="007350A5" w:rsidP="007350A5">
            <w:pPr>
              <w:jc w:val="both"/>
              <w:rPr>
                <w:i/>
                <w:iCs/>
                <w:sz w:val="18"/>
                <w:szCs w:val="18"/>
                <w:lang w:val="ro-RO"/>
              </w:rPr>
            </w:pPr>
          </w:p>
        </w:tc>
      </w:tr>
      <w:tr w:rsidR="007350A5" w:rsidRPr="001A21B3" w14:paraId="33CADE7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08B93B25" w14:textId="77777777" w:rsidTr="008D1A0E">
              <w:tc>
                <w:tcPr>
                  <w:tcW w:w="632" w:type="dxa"/>
                </w:tcPr>
                <w:p w14:paraId="168E65A2" w14:textId="583BD5C6" w:rsidR="007350A5" w:rsidRPr="009D2743" w:rsidRDefault="007350A5" w:rsidP="007350A5">
                  <w:pPr>
                    <w:rPr>
                      <w:sz w:val="18"/>
                      <w:szCs w:val="18"/>
                    </w:rPr>
                  </w:pPr>
                  <w:r>
                    <w:rPr>
                      <w:sz w:val="18"/>
                      <w:szCs w:val="18"/>
                      <w:lang w:val="ro-MD"/>
                    </w:rPr>
                    <w:t>0310</w:t>
                  </w:r>
                </w:p>
              </w:tc>
              <w:tc>
                <w:tcPr>
                  <w:tcW w:w="3686" w:type="dxa"/>
                </w:tcPr>
                <w:p w14:paraId="45733114" w14:textId="77777777" w:rsidR="007350A5" w:rsidRDefault="007350A5" w:rsidP="007350A5">
                  <w:pPr>
                    <w:rPr>
                      <w:sz w:val="18"/>
                      <w:szCs w:val="18"/>
                      <w:lang w:val="ro-MD"/>
                    </w:rPr>
                  </w:pPr>
                  <w:r w:rsidRPr="00991C07">
                    <w:rPr>
                      <w:sz w:val="18"/>
                      <w:szCs w:val="18"/>
                      <w:lang w:val="ro-MD"/>
                    </w:rPr>
                    <w:t xml:space="preserve">1.2.2. </w:t>
                  </w:r>
                  <w:r w:rsidRPr="00991C07">
                    <w:rPr>
                      <w:b/>
                      <w:bCs/>
                      <w:sz w:val="18"/>
                      <w:szCs w:val="18"/>
                      <w:lang w:val="ro-MD"/>
                    </w:rPr>
                    <w:t xml:space="preserve">Active totale neajustate de NIVEL 2B </w:t>
                  </w:r>
                  <w:r w:rsidRPr="00991C07">
                    <w:rPr>
                      <w:sz w:val="18"/>
                      <w:szCs w:val="18"/>
                      <w:lang w:val="ro-MD"/>
                    </w:rPr>
                    <w:t xml:space="preserve">Articolele 12-16 și articolul 19 din Regulamentul delegat (UE) 2015/61 </w:t>
                  </w:r>
                </w:p>
                <w:p w14:paraId="69E99F86" w14:textId="77777777" w:rsidR="007350A5" w:rsidRDefault="007350A5" w:rsidP="007350A5">
                  <w:pPr>
                    <w:rPr>
                      <w:sz w:val="18"/>
                      <w:szCs w:val="18"/>
                      <w:lang w:val="ro-MD"/>
                    </w:rPr>
                  </w:pPr>
                  <w:r w:rsidRPr="00991C07">
                    <w:rPr>
                      <w:sz w:val="18"/>
                      <w:szCs w:val="18"/>
                      <w:lang w:val="ro-MD"/>
                    </w:rPr>
                    <w:t xml:space="preserve">Activele raportate în această subsecţiune au fost identificate în mod explicit ca active de nivel 2B în conformitate cu Regulamentul delegat (UE) 2015/ 61. </w:t>
                  </w:r>
                </w:p>
                <w:p w14:paraId="20EAE292" w14:textId="77777777" w:rsidR="007350A5" w:rsidRDefault="007350A5" w:rsidP="007350A5">
                  <w:pPr>
                    <w:rPr>
                      <w:sz w:val="18"/>
                      <w:szCs w:val="18"/>
                      <w:lang w:val="ro-MD"/>
                    </w:rPr>
                  </w:pPr>
                  <w:r w:rsidRPr="00991C07">
                    <w:rPr>
                      <w:sz w:val="18"/>
                      <w:szCs w:val="18"/>
                      <w:lang w:val="ro-MD"/>
                    </w:rPr>
                    <w:t xml:space="preserve">În coloana 0010 instituţiile de credit trebuie să raporteze suma valorii de piaţă totale/cuantumului total al activelor de nivel 2B, fără a ţine cont de cerinţele de la articolul 17 din Regulamentul delegat (UE) 2015/61. </w:t>
                  </w:r>
                </w:p>
                <w:p w14:paraId="04FD6931" w14:textId="4299CA18" w:rsidR="007350A5" w:rsidRPr="001C5D9B" w:rsidRDefault="007350A5" w:rsidP="007350A5">
                  <w:pPr>
                    <w:rPr>
                      <w:sz w:val="18"/>
                      <w:szCs w:val="18"/>
                      <w:lang w:val="it-IT"/>
                    </w:rPr>
                  </w:pPr>
                  <w:r w:rsidRPr="00991C07">
                    <w:rPr>
                      <w:sz w:val="18"/>
                      <w:szCs w:val="18"/>
                      <w:lang w:val="ro-MD"/>
                    </w:rPr>
                    <w:lastRenderedPageBreak/>
                    <w:t>În coloana 0040 instituţiile de credit trebuie să raporteze suma cuantumului total ponderat al activelor de nivel 2B, fără a ţine cont de cerinţele de la articolul 17 din Regulamentul delegat (UE) 2015/61.</w:t>
                  </w:r>
                </w:p>
              </w:tc>
            </w:tr>
          </w:tbl>
          <w:p w14:paraId="1CF64821"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32B753A8" w14:textId="77777777" w:rsidTr="008D1A0E">
              <w:tc>
                <w:tcPr>
                  <w:tcW w:w="632" w:type="dxa"/>
                </w:tcPr>
                <w:p w14:paraId="52C662B0" w14:textId="04E73B1F" w:rsidR="007350A5" w:rsidRPr="009D2743" w:rsidRDefault="007350A5" w:rsidP="007350A5">
                  <w:pPr>
                    <w:rPr>
                      <w:sz w:val="18"/>
                      <w:szCs w:val="18"/>
                    </w:rPr>
                  </w:pPr>
                  <w:r>
                    <w:rPr>
                      <w:sz w:val="18"/>
                      <w:szCs w:val="18"/>
                      <w:lang w:val="ro-MD"/>
                    </w:rPr>
                    <w:lastRenderedPageBreak/>
                    <w:t>031</w:t>
                  </w:r>
                  <w:r w:rsidRPr="009D2743">
                    <w:rPr>
                      <w:sz w:val="18"/>
                      <w:szCs w:val="18"/>
                    </w:rPr>
                    <w:t>0</w:t>
                  </w:r>
                </w:p>
              </w:tc>
              <w:tc>
                <w:tcPr>
                  <w:tcW w:w="3686" w:type="dxa"/>
                </w:tcPr>
                <w:p w14:paraId="49A5A0E4" w14:textId="77777777" w:rsidR="007350A5" w:rsidRPr="00DF5362" w:rsidRDefault="007350A5" w:rsidP="007350A5">
                  <w:pPr>
                    <w:rPr>
                      <w:b/>
                      <w:bCs/>
                      <w:sz w:val="18"/>
                      <w:szCs w:val="18"/>
                      <w:lang w:val="en-US"/>
                    </w:rPr>
                  </w:pPr>
                  <w:r w:rsidRPr="00DF5362">
                    <w:rPr>
                      <w:b/>
                      <w:bCs/>
                      <w:sz w:val="18"/>
                      <w:szCs w:val="18"/>
                      <w:lang w:val="en-US"/>
                    </w:rPr>
                    <w:t xml:space="preserve">1.2.2. Active totale neajustate de nivel 2B </w:t>
                  </w:r>
                </w:p>
                <w:p w14:paraId="721A275D" w14:textId="77777777" w:rsidR="007350A5" w:rsidRPr="00E22611" w:rsidRDefault="007350A5" w:rsidP="007350A5">
                  <w:pPr>
                    <w:rPr>
                      <w:sz w:val="18"/>
                      <w:szCs w:val="18"/>
                      <w:lang w:val="it-IT"/>
                    </w:rPr>
                  </w:pPr>
                  <w:r w:rsidRPr="00E22611">
                    <w:rPr>
                      <w:sz w:val="18"/>
                      <w:szCs w:val="18"/>
                      <w:lang w:val="it-IT"/>
                    </w:rPr>
                    <w:t>Subsecţiunile 3, 4 şi 6 din secţiunea 2, capitolul II, titlul II din Regulamentul nr.44/2020</w:t>
                  </w:r>
                </w:p>
                <w:p w14:paraId="70650122" w14:textId="77777777" w:rsidR="007350A5" w:rsidRPr="00E22611" w:rsidRDefault="007350A5" w:rsidP="007350A5">
                  <w:pPr>
                    <w:rPr>
                      <w:sz w:val="18"/>
                      <w:szCs w:val="18"/>
                      <w:lang w:val="it-IT"/>
                    </w:rPr>
                  </w:pPr>
                  <w:r w:rsidRPr="00E22611">
                    <w:rPr>
                      <w:sz w:val="18"/>
                      <w:szCs w:val="18"/>
                      <w:lang w:val="it-IT"/>
                    </w:rPr>
                    <w:t>Activele raportate în această subsecţiune au fost identificate în mod explicit ca active de nivel 2B în conformitate cu Regulamentul nr.44/2020.</w:t>
                  </w:r>
                </w:p>
                <w:p w14:paraId="6DE97A59" w14:textId="77777777" w:rsidR="007350A5" w:rsidRPr="00E22611" w:rsidRDefault="007350A5" w:rsidP="007350A5">
                  <w:pPr>
                    <w:rPr>
                      <w:sz w:val="18"/>
                      <w:szCs w:val="18"/>
                      <w:lang w:val="it-IT"/>
                    </w:rPr>
                  </w:pPr>
                  <w:r w:rsidRPr="00E22611">
                    <w:rPr>
                      <w:sz w:val="18"/>
                      <w:szCs w:val="18"/>
                      <w:lang w:val="it-IT"/>
                    </w:rPr>
                    <w:t>În coloana 0010 băncile raportează suma valorii de piaţă totale/cuantumului total al activelor de nivel 2B, fără a ţine cont de cerinţele de la subsecţiunea 2 din secţiunea 1, Capitolul II, titlul II din Regulamentul nr.44/2020.</w:t>
                  </w:r>
                </w:p>
                <w:p w14:paraId="5E7E6A0D" w14:textId="3107920F" w:rsidR="007350A5" w:rsidRPr="001C5D9B" w:rsidRDefault="007350A5" w:rsidP="007350A5">
                  <w:pPr>
                    <w:rPr>
                      <w:sz w:val="18"/>
                      <w:szCs w:val="18"/>
                      <w:lang w:val="it-IT"/>
                    </w:rPr>
                  </w:pPr>
                  <w:r w:rsidRPr="00E22611">
                    <w:rPr>
                      <w:sz w:val="18"/>
                      <w:szCs w:val="18"/>
                      <w:lang w:val="it-IT"/>
                    </w:rPr>
                    <w:lastRenderedPageBreak/>
                    <w:t>În coloana 0040 băncile raportează suma cuantumului total ponderat al activelor de nivel 2B, fără a ţine cont de cerinţele de la subsecţiunea 2 din secţiunea 1, Capitolul II, titlul II din Regulamentul nr.44/2020.</w:t>
                  </w:r>
                </w:p>
              </w:tc>
            </w:tr>
          </w:tbl>
          <w:p w14:paraId="2F39D46F" w14:textId="77777777" w:rsidR="007350A5" w:rsidRPr="0017634D" w:rsidRDefault="007350A5" w:rsidP="007350A5">
            <w:pPr>
              <w:rPr>
                <w:sz w:val="18"/>
                <w:szCs w:val="18"/>
                <w:lang w:val="it-IT"/>
              </w:rPr>
            </w:pPr>
          </w:p>
        </w:tc>
        <w:tc>
          <w:tcPr>
            <w:tcW w:w="1418" w:type="dxa"/>
          </w:tcPr>
          <w:p w14:paraId="589773E0" w14:textId="59707BEA" w:rsidR="007350A5" w:rsidRPr="009A7D7B" w:rsidRDefault="007350A5" w:rsidP="007350A5">
            <w:pPr>
              <w:jc w:val="both"/>
              <w:rPr>
                <w:i/>
                <w:iCs/>
                <w:sz w:val="18"/>
                <w:szCs w:val="18"/>
                <w:lang w:val="ro-RO"/>
              </w:rPr>
            </w:pPr>
            <w:r>
              <w:rPr>
                <w:sz w:val="18"/>
                <w:szCs w:val="18"/>
                <w:lang w:val="en-US"/>
              </w:rPr>
              <w:lastRenderedPageBreak/>
              <w:t>Compatibil</w:t>
            </w:r>
          </w:p>
        </w:tc>
        <w:tc>
          <w:tcPr>
            <w:tcW w:w="2476" w:type="dxa"/>
          </w:tcPr>
          <w:p w14:paraId="45453224"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0AA159C9" w14:textId="77777777" w:rsidR="007350A5" w:rsidRPr="009A7D7B" w:rsidRDefault="007350A5" w:rsidP="007350A5">
            <w:pPr>
              <w:jc w:val="both"/>
              <w:rPr>
                <w:i/>
                <w:iCs/>
                <w:sz w:val="18"/>
                <w:szCs w:val="18"/>
                <w:lang w:val="ro-RO"/>
              </w:rPr>
            </w:pPr>
          </w:p>
        </w:tc>
        <w:tc>
          <w:tcPr>
            <w:tcW w:w="788" w:type="dxa"/>
          </w:tcPr>
          <w:p w14:paraId="6AFE2B2A" w14:textId="77777777" w:rsidR="007350A5" w:rsidRPr="009A7D7B" w:rsidRDefault="007350A5" w:rsidP="007350A5">
            <w:pPr>
              <w:jc w:val="both"/>
              <w:rPr>
                <w:i/>
                <w:iCs/>
                <w:sz w:val="18"/>
                <w:szCs w:val="18"/>
                <w:lang w:val="ro-RO"/>
              </w:rPr>
            </w:pPr>
          </w:p>
        </w:tc>
      </w:tr>
      <w:tr w:rsidR="007350A5" w:rsidRPr="00E22611" w14:paraId="04443B1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28B986EE" w14:textId="77777777" w:rsidTr="008D1A0E">
              <w:tc>
                <w:tcPr>
                  <w:tcW w:w="632" w:type="dxa"/>
                </w:tcPr>
                <w:p w14:paraId="594F3DEB" w14:textId="4E49ADCA" w:rsidR="007350A5" w:rsidRPr="009D2743" w:rsidRDefault="007350A5" w:rsidP="007350A5">
                  <w:pPr>
                    <w:rPr>
                      <w:sz w:val="18"/>
                      <w:szCs w:val="18"/>
                    </w:rPr>
                  </w:pPr>
                  <w:r>
                    <w:rPr>
                      <w:sz w:val="18"/>
                      <w:szCs w:val="18"/>
                      <w:lang w:val="ro-MD"/>
                    </w:rPr>
                    <w:t>0320</w:t>
                  </w:r>
                </w:p>
              </w:tc>
              <w:tc>
                <w:tcPr>
                  <w:tcW w:w="3686" w:type="dxa"/>
                </w:tcPr>
                <w:p w14:paraId="3970213A" w14:textId="77777777" w:rsidR="007350A5" w:rsidRDefault="007350A5" w:rsidP="007350A5">
                  <w:pPr>
                    <w:rPr>
                      <w:sz w:val="18"/>
                      <w:szCs w:val="18"/>
                      <w:lang w:val="ro-MD"/>
                    </w:rPr>
                  </w:pPr>
                  <w:r w:rsidRPr="00991C07">
                    <w:rPr>
                      <w:sz w:val="18"/>
                      <w:szCs w:val="18"/>
                      <w:lang w:val="ro-MD"/>
                    </w:rPr>
                    <w:t xml:space="preserve">1.2.2.1. </w:t>
                  </w:r>
                  <w:r w:rsidRPr="00991C07">
                    <w:rPr>
                      <w:b/>
                      <w:bCs/>
                      <w:sz w:val="18"/>
                      <w:szCs w:val="18"/>
                      <w:lang w:val="ro-MD"/>
                    </w:rPr>
                    <w:t xml:space="preserve">Titluri garantate cu active (rezidenţiale, nivel de calitate a creditului 1) </w:t>
                  </w:r>
                  <w:r w:rsidRPr="00991C07">
                    <w:rPr>
                      <w:sz w:val="18"/>
                      <w:szCs w:val="18"/>
                      <w:lang w:val="ro-MD"/>
                    </w:rPr>
                    <w:t xml:space="preserve">Articolul 12 alineatul (1) litera (a) și articolul 13 alineatul (2) litera (g) punctele (i) și (ii) din Regulamentul delegat (UE) 2015/61 </w:t>
                  </w:r>
                </w:p>
                <w:p w14:paraId="234D99AF" w14:textId="77777777" w:rsidR="007350A5" w:rsidRDefault="007350A5" w:rsidP="007350A5">
                  <w:pPr>
                    <w:rPr>
                      <w:sz w:val="18"/>
                      <w:szCs w:val="18"/>
                      <w:lang w:val="ro-MD"/>
                    </w:rPr>
                  </w:pPr>
                  <w:r w:rsidRPr="00991C07">
                    <w:rPr>
                      <w:sz w:val="18"/>
                      <w:szCs w:val="18"/>
                      <w:lang w:val="ro-MD"/>
                    </w:rPr>
                    <w:t xml:space="preserve">Expuneri sub formă de titluri garantate cu active care îndeplinesc cerinţele prevăzute la articolul 13 din Regulamentul delegat (UE) 2015/61, cu condiţia ca acestea să fie garantate cu credite rezidenţiale garantate cu o ipotecă de prim rang sau credite rezidenţiale garantate integral, în conformitate cu articolul 13 alineatul (2) litera (g) punctele (i) și (ii) din Regulamentul delegat (UE) 2015/61. </w:t>
                  </w:r>
                </w:p>
                <w:p w14:paraId="3A033949" w14:textId="1DB77D46" w:rsidR="007350A5" w:rsidRPr="001C5D9B" w:rsidRDefault="007350A5" w:rsidP="007350A5">
                  <w:pPr>
                    <w:rPr>
                      <w:sz w:val="18"/>
                      <w:szCs w:val="18"/>
                      <w:lang w:val="it-IT"/>
                    </w:rPr>
                  </w:pPr>
                  <w:r w:rsidRPr="00991C07">
                    <w:rPr>
                      <w:sz w:val="18"/>
                      <w:szCs w:val="18"/>
                      <w:lang w:val="ro-MD"/>
                    </w:rPr>
                    <w:t>Se raportează pe acest rând activele care fac obiectul dispoziţiei tranzitorii specificate la articolul 37 din Regulamentul delegat (UE) 2015/61.</w:t>
                  </w:r>
                </w:p>
              </w:tc>
            </w:tr>
          </w:tbl>
          <w:p w14:paraId="6A387FB1"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182459D1" w14:textId="77777777" w:rsidTr="008D1A0E">
              <w:tc>
                <w:tcPr>
                  <w:tcW w:w="879" w:type="dxa"/>
                </w:tcPr>
                <w:p w14:paraId="045FBFC0" w14:textId="730A104E" w:rsidR="007350A5" w:rsidRPr="00783BD8" w:rsidRDefault="007350A5" w:rsidP="007350A5">
                  <w:pPr>
                    <w:rPr>
                      <w:sz w:val="18"/>
                      <w:szCs w:val="18"/>
                      <w:lang w:val="en-US"/>
                    </w:rPr>
                  </w:pPr>
                  <w:r w:rsidRPr="00783BD8">
                    <w:rPr>
                      <w:sz w:val="18"/>
                      <w:szCs w:val="18"/>
                      <w:lang w:val="en-US"/>
                    </w:rPr>
                    <w:t>0</w:t>
                  </w:r>
                  <w:r>
                    <w:rPr>
                      <w:sz w:val="18"/>
                      <w:szCs w:val="18"/>
                      <w:lang w:val="en-US"/>
                    </w:rPr>
                    <w:t>32</w:t>
                  </w:r>
                  <w:r w:rsidRPr="00783BD8">
                    <w:rPr>
                      <w:sz w:val="18"/>
                      <w:szCs w:val="18"/>
                      <w:lang w:val="en-US"/>
                    </w:rPr>
                    <w:t>0</w:t>
                  </w:r>
                </w:p>
              </w:tc>
              <w:tc>
                <w:tcPr>
                  <w:tcW w:w="2976" w:type="dxa"/>
                </w:tcPr>
                <w:p w14:paraId="684BED15" w14:textId="618AAB3E" w:rsidR="007350A5" w:rsidRPr="008D1A0E" w:rsidRDefault="007350A5" w:rsidP="007350A5">
                  <w:pPr>
                    <w:rPr>
                      <w:b/>
                      <w:bCs/>
                      <w:sz w:val="18"/>
                      <w:szCs w:val="18"/>
                      <w:lang w:val="it-IT"/>
                    </w:rPr>
                  </w:pPr>
                  <w:r w:rsidRPr="00DF5362">
                    <w:rPr>
                      <w:b/>
                      <w:bCs/>
                      <w:sz w:val="18"/>
                      <w:szCs w:val="18"/>
                      <w:lang w:val="it-IT"/>
                    </w:rPr>
                    <w:t>1.2.2.1. Titluri garantate cu active (rezidenţiale, nivel de calitate a creditului 1)</w:t>
                  </w:r>
                </w:p>
              </w:tc>
              <w:tc>
                <w:tcPr>
                  <w:tcW w:w="426" w:type="dxa"/>
                </w:tcPr>
                <w:p w14:paraId="43D331A5" w14:textId="77777777" w:rsidR="007350A5" w:rsidRPr="00783BD8" w:rsidRDefault="007350A5" w:rsidP="007350A5">
                  <w:pPr>
                    <w:rPr>
                      <w:sz w:val="18"/>
                      <w:szCs w:val="18"/>
                      <w:lang w:val="en-US"/>
                    </w:rPr>
                  </w:pPr>
                  <w:r w:rsidRPr="00783BD8">
                    <w:rPr>
                      <w:sz w:val="18"/>
                      <w:szCs w:val="18"/>
                      <w:lang w:val="en-US"/>
                    </w:rPr>
                    <w:t>blocat</w:t>
                  </w:r>
                </w:p>
              </w:tc>
            </w:tr>
          </w:tbl>
          <w:p w14:paraId="148795A6" w14:textId="77777777" w:rsidR="007350A5" w:rsidRPr="0017634D" w:rsidRDefault="007350A5" w:rsidP="007350A5">
            <w:pPr>
              <w:rPr>
                <w:sz w:val="18"/>
                <w:szCs w:val="18"/>
                <w:lang w:val="it-IT"/>
              </w:rPr>
            </w:pPr>
          </w:p>
        </w:tc>
        <w:tc>
          <w:tcPr>
            <w:tcW w:w="1418" w:type="dxa"/>
          </w:tcPr>
          <w:p w14:paraId="3084CDCF" w14:textId="2E60D669"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540E4D17" w14:textId="0E66C4FB" w:rsidR="007350A5" w:rsidRPr="00F11D83" w:rsidRDefault="007350A5" w:rsidP="007350A5">
            <w:pPr>
              <w:rPr>
                <w:sz w:val="18"/>
                <w:szCs w:val="18"/>
                <w:lang w:val="it-IT"/>
              </w:rPr>
            </w:pPr>
            <w:r w:rsidRPr="00F11D83">
              <w:rPr>
                <w:sz w:val="18"/>
                <w:szCs w:val="18"/>
                <w:lang w:val="it-IT"/>
              </w:rPr>
              <w:t>Articolul 12 alineatul (1) litera (a) și articolul 13 alineatul (2) litera (g) punctele (i) și (ii) din RD 2015/61 nu au fost transpuse în Regulamentul</w:t>
            </w:r>
            <w:r>
              <w:rPr>
                <w:sz w:val="18"/>
                <w:szCs w:val="18"/>
                <w:lang w:val="it-IT"/>
              </w:rPr>
              <w:t xml:space="preserve"> nr.44/2020</w:t>
            </w:r>
            <w:r w:rsidRPr="00F11D83">
              <w:rPr>
                <w:sz w:val="18"/>
                <w:szCs w:val="18"/>
                <w:lang w:val="it-IT"/>
              </w:rPr>
              <w:t xml:space="preserve"> (a se vedea tabelul de concordanță al Regulamentului </w:t>
            </w:r>
            <w:r w:rsidR="00B41990" w:rsidRPr="00B41990">
              <w:rPr>
                <w:sz w:val="18"/>
                <w:szCs w:val="18"/>
                <w:lang w:val="it-IT"/>
              </w:rPr>
              <w:t xml:space="preserve">nr.44/2020 </w:t>
            </w:r>
            <w:r w:rsidRPr="00F11D83">
              <w:rPr>
                <w:sz w:val="18"/>
                <w:szCs w:val="18"/>
                <w:lang w:val="it-IT"/>
              </w:rPr>
              <w:t xml:space="preserve">cu RD 2015/61)  </w:t>
            </w:r>
          </w:p>
          <w:p w14:paraId="71D84321"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10944D64" w14:textId="77777777" w:rsidR="007350A5" w:rsidRPr="009A7D7B" w:rsidRDefault="007350A5" w:rsidP="007350A5">
            <w:pPr>
              <w:jc w:val="both"/>
              <w:rPr>
                <w:i/>
                <w:iCs/>
                <w:sz w:val="18"/>
                <w:szCs w:val="18"/>
                <w:lang w:val="ro-RO"/>
              </w:rPr>
            </w:pPr>
          </w:p>
        </w:tc>
        <w:tc>
          <w:tcPr>
            <w:tcW w:w="788" w:type="dxa"/>
          </w:tcPr>
          <w:p w14:paraId="2469A74F" w14:textId="77777777" w:rsidR="007350A5" w:rsidRPr="009A7D7B" w:rsidRDefault="007350A5" w:rsidP="007350A5">
            <w:pPr>
              <w:jc w:val="both"/>
              <w:rPr>
                <w:i/>
                <w:iCs/>
                <w:sz w:val="18"/>
                <w:szCs w:val="18"/>
                <w:lang w:val="ro-RO"/>
              </w:rPr>
            </w:pPr>
          </w:p>
        </w:tc>
      </w:tr>
      <w:tr w:rsidR="007350A5" w:rsidRPr="00E22611" w14:paraId="4E4F946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7771513" w14:textId="77777777" w:rsidTr="008D1A0E">
              <w:tc>
                <w:tcPr>
                  <w:tcW w:w="632" w:type="dxa"/>
                </w:tcPr>
                <w:p w14:paraId="1CFCD83C" w14:textId="7D1223BF" w:rsidR="007350A5" w:rsidRPr="009D2743" w:rsidRDefault="007350A5" w:rsidP="007350A5">
                  <w:pPr>
                    <w:rPr>
                      <w:sz w:val="18"/>
                      <w:szCs w:val="18"/>
                    </w:rPr>
                  </w:pPr>
                  <w:r>
                    <w:rPr>
                      <w:sz w:val="18"/>
                      <w:szCs w:val="18"/>
                      <w:lang w:val="ro-MD"/>
                    </w:rPr>
                    <w:t>0330</w:t>
                  </w:r>
                </w:p>
              </w:tc>
              <w:tc>
                <w:tcPr>
                  <w:tcW w:w="3686" w:type="dxa"/>
                </w:tcPr>
                <w:p w14:paraId="050223CB" w14:textId="77777777" w:rsidR="007350A5" w:rsidRDefault="007350A5" w:rsidP="007350A5">
                  <w:pPr>
                    <w:rPr>
                      <w:b/>
                      <w:bCs/>
                      <w:sz w:val="18"/>
                      <w:szCs w:val="18"/>
                      <w:lang w:val="ro-MD"/>
                    </w:rPr>
                  </w:pPr>
                  <w:r w:rsidRPr="00991C07">
                    <w:rPr>
                      <w:sz w:val="18"/>
                      <w:szCs w:val="18"/>
                      <w:lang w:val="ro-MD"/>
                    </w:rPr>
                    <w:t xml:space="preserve">1.2.2.2. </w:t>
                  </w:r>
                  <w:r w:rsidRPr="00991C07">
                    <w:rPr>
                      <w:b/>
                      <w:bCs/>
                      <w:sz w:val="18"/>
                      <w:szCs w:val="18"/>
                      <w:lang w:val="ro-MD"/>
                    </w:rPr>
                    <w:t xml:space="preserve">Titluri garantate cu active (auto, nivel de calitate a creditului 1) </w:t>
                  </w:r>
                </w:p>
                <w:p w14:paraId="01BE24C9" w14:textId="77777777" w:rsidR="007350A5" w:rsidRDefault="007350A5" w:rsidP="007350A5">
                  <w:pPr>
                    <w:rPr>
                      <w:sz w:val="18"/>
                      <w:szCs w:val="18"/>
                      <w:lang w:val="ro-MD"/>
                    </w:rPr>
                  </w:pPr>
                  <w:r w:rsidRPr="00991C07">
                    <w:rPr>
                      <w:sz w:val="18"/>
                      <w:szCs w:val="18"/>
                      <w:lang w:val="ro-MD"/>
                    </w:rPr>
                    <w:t xml:space="preserve">Articolul 12 alineatul (1) litera (a) și articolul 13 alineatul (2) litera (g) punctul (iv) din Regulamentul delegat (UE) 2015/61 </w:t>
                  </w:r>
                </w:p>
                <w:p w14:paraId="727D9982" w14:textId="3E23E2BC" w:rsidR="007350A5" w:rsidRPr="001C5D9B" w:rsidRDefault="007350A5" w:rsidP="007350A5">
                  <w:pPr>
                    <w:rPr>
                      <w:sz w:val="18"/>
                      <w:szCs w:val="18"/>
                      <w:lang w:val="it-IT"/>
                    </w:rPr>
                  </w:pPr>
                  <w:r w:rsidRPr="00991C07">
                    <w:rPr>
                      <w:sz w:val="18"/>
                      <w:szCs w:val="18"/>
                      <w:lang w:val="ro-MD"/>
                    </w:rPr>
                    <w:t>Expuneri sub formă de titluri garantate cu active care îndeplinesc cerinţele prevăzute la articolul 13 din Regulamentul delegat (UE) 2015/61, cu condiţia ca acestea să fie garantate cu credite auto și leasinguri, în conformitate cu articolul 13 alineatul (2) litera (g) punctul (iv) din Regulamentul delegat (UE) 2015/61.</w:t>
                  </w:r>
                </w:p>
              </w:tc>
            </w:tr>
          </w:tbl>
          <w:p w14:paraId="3547CA06"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50132E48" w14:textId="77777777" w:rsidTr="008D1A0E">
              <w:tc>
                <w:tcPr>
                  <w:tcW w:w="879" w:type="dxa"/>
                </w:tcPr>
                <w:p w14:paraId="3723521D" w14:textId="0872A940" w:rsidR="007350A5" w:rsidRPr="00783BD8" w:rsidRDefault="007350A5" w:rsidP="007350A5">
                  <w:pPr>
                    <w:rPr>
                      <w:sz w:val="18"/>
                      <w:szCs w:val="18"/>
                      <w:lang w:val="en-US"/>
                    </w:rPr>
                  </w:pPr>
                  <w:r w:rsidRPr="00783BD8">
                    <w:rPr>
                      <w:sz w:val="18"/>
                      <w:szCs w:val="18"/>
                      <w:lang w:val="en-US"/>
                    </w:rPr>
                    <w:t>0</w:t>
                  </w:r>
                  <w:r>
                    <w:rPr>
                      <w:sz w:val="18"/>
                      <w:szCs w:val="18"/>
                      <w:lang w:val="en-US"/>
                    </w:rPr>
                    <w:t>33</w:t>
                  </w:r>
                  <w:r w:rsidRPr="00783BD8">
                    <w:rPr>
                      <w:sz w:val="18"/>
                      <w:szCs w:val="18"/>
                      <w:lang w:val="en-US"/>
                    </w:rPr>
                    <w:t>0</w:t>
                  </w:r>
                </w:p>
              </w:tc>
              <w:tc>
                <w:tcPr>
                  <w:tcW w:w="2976" w:type="dxa"/>
                </w:tcPr>
                <w:p w14:paraId="6111FF4C" w14:textId="6C98AD9B" w:rsidR="007350A5" w:rsidRPr="008D1A0E" w:rsidRDefault="007350A5" w:rsidP="007350A5">
                  <w:pPr>
                    <w:rPr>
                      <w:b/>
                      <w:bCs/>
                      <w:sz w:val="18"/>
                      <w:szCs w:val="18"/>
                      <w:lang w:val="it-IT"/>
                    </w:rPr>
                  </w:pPr>
                  <w:r w:rsidRPr="00DF5362">
                    <w:rPr>
                      <w:b/>
                      <w:bCs/>
                      <w:sz w:val="18"/>
                      <w:szCs w:val="18"/>
                      <w:lang w:val="it-IT"/>
                    </w:rPr>
                    <w:t>1.2.2.2. Titluri garantate cu active (auto, nivel de calitate a creditului 1)</w:t>
                  </w:r>
                </w:p>
              </w:tc>
              <w:tc>
                <w:tcPr>
                  <w:tcW w:w="426" w:type="dxa"/>
                </w:tcPr>
                <w:p w14:paraId="0A7BF282" w14:textId="77777777" w:rsidR="007350A5" w:rsidRPr="00783BD8" w:rsidRDefault="007350A5" w:rsidP="007350A5">
                  <w:pPr>
                    <w:rPr>
                      <w:sz w:val="18"/>
                      <w:szCs w:val="18"/>
                      <w:lang w:val="en-US"/>
                    </w:rPr>
                  </w:pPr>
                  <w:r w:rsidRPr="00783BD8">
                    <w:rPr>
                      <w:sz w:val="18"/>
                      <w:szCs w:val="18"/>
                      <w:lang w:val="en-US"/>
                    </w:rPr>
                    <w:t>blocat</w:t>
                  </w:r>
                </w:p>
              </w:tc>
            </w:tr>
          </w:tbl>
          <w:p w14:paraId="1E1E17D5" w14:textId="77777777" w:rsidR="007350A5" w:rsidRPr="0017634D" w:rsidRDefault="007350A5" w:rsidP="007350A5">
            <w:pPr>
              <w:rPr>
                <w:sz w:val="18"/>
                <w:szCs w:val="18"/>
                <w:lang w:val="it-IT"/>
              </w:rPr>
            </w:pPr>
          </w:p>
        </w:tc>
        <w:tc>
          <w:tcPr>
            <w:tcW w:w="1418" w:type="dxa"/>
          </w:tcPr>
          <w:p w14:paraId="0384FD15" w14:textId="66F09718"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36E15C18" w14:textId="4BD17260" w:rsidR="007350A5" w:rsidRPr="00F11D83" w:rsidRDefault="007350A5" w:rsidP="007350A5">
            <w:pPr>
              <w:rPr>
                <w:sz w:val="18"/>
                <w:szCs w:val="18"/>
                <w:lang w:val="it-IT"/>
              </w:rPr>
            </w:pPr>
            <w:r w:rsidRPr="00F11D83">
              <w:rPr>
                <w:sz w:val="18"/>
                <w:szCs w:val="18"/>
                <w:lang w:val="it-IT"/>
              </w:rPr>
              <w:t xml:space="preserve">Articolul 12 alineatul (1) litera (a) și articolul 13 alineatul (2) litera (g) punctul (iv) din RD 2015/61 nu au fost transpuse în Regulamentului </w:t>
            </w:r>
            <w:r>
              <w:rPr>
                <w:sz w:val="18"/>
                <w:szCs w:val="18"/>
                <w:lang w:val="it-IT"/>
              </w:rPr>
              <w:t>nr.44/2020</w:t>
            </w:r>
            <w:r w:rsidRPr="00F11D83">
              <w:rPr>
                <w:sz w:val="18"/>
                <w:szCs w:val="18"/>
                <w:lang w:val="it-IT"/>
              </w:rPr>
              <w:t xml:space="preserve"> (a se vedea tabelul de concordanță al Regulamentului </w:t>
            </w:r>
            <w:r w:rsidR="00B41990" w:rsidRPr="00B41990">
              <w:rPr>
                <w:sz w:val="18"/>
                <w:szCs w:val="18"/>
                <w:lang w:val="it-IT"/>
              </w:rPr>
              <w:t xml:space="preserve">nr.44/2020 </w:t>
            </w:r>
            <w:r w:rsidRPr="00F11D83">
              <w:rPr>
                <w:sz w:val="18"/>
                <w:szCs w:val="18"/>
                <w:lang w:val="it-IT"/>
              </w:rPr>
              <w:t xml:space="preserve">cu RD 2015/61) </w:t>
            </w:r>
          </w:p>
          <w:p w14:paraId="1FEDB2AC"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7CEC321E" w14:textId="77777777" w:rsidR="007350A5" w:rsidRPr="009A7D7B" w:rsidRDefault="007350A5" w:rsidP="007350A5">
            <w:pPr>
              <w:jc w:val="both"/>
              <w:rPr>
                <w:i/>
                <w:iCs/>
                <w:sz w:val="18"/>
                <w:szCs w:val="18"/>
                <w:lang w:val="ro-RO"/>
              </w:rPr>
            </w:pPr>
          </w:p>
        </w:tc>
        <w:tc>
          <w:tcPr>
            <w:tcW w:w="788" w:type="dxa"/>
          </w:tcPr>
          <w:p w14:paraId="0C4BAD9A" w14:textId="77777777" w:rsidR="007350A5" w:rsidRPr="009A7D7B" w:rsidRDefault="007350A5" w:rsidP="007350A5">
            <w:pPr>
              <w:jc w:val="both"/>
              <w:rPr>
                <w:i/>
                <w:iCs/>
                <w:sz w:val="18"/>
                <w:szCs w:val="18"/>
                <w:lang w:val="ro-RO"/>
              </w:rPr>
            </w:pPr>
          </w:p>
        </w:tc>
      </w:tr>
      <w:tr w:rsidR="007350A5" w:rsidRPr="00E22611" w14:paraId="1CA68D1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19628F1A" w14:textId="77777777" w:rsidTr="008D1A0E">
              <w:tc>
                <w:tcPr>
                  <w:tcW w:w="632" w:type="dxa"/>
                </w:tcPr>
                <w:p w14:paraId="7748BED4" w14:textId="1AA83D8D" w:rsidR="007350A5" w:rsidRPr="009D2743" w:rsidRDefault="007350A5" w:rsidP="007350A5">
                  <w:pPr>
                    <w:rPr>
                      <w:sz w:val="18"/>
                      <w:szCs w:val="18"/>
                    </w:rPr>
                  </w:pPr>
                  <w:r>
                    <w:rPr>
                      <w:sz w:val="18"/>
                      <w:szCs w:val="18"/>
                      <w:lang w:val="ro-MD"/>
                    </w:rPr>
                    <w:t>0340</w:t>
                  </w:r>
                </w:p>
              </w:tc>
              <w:tc>
                <w:tcPr>
                  <w:tcW w:w="3686" w:type="dxa"/>
                </w:tcPr>
                <w:p w14:paraId="785B5CFE" w14:textId="77777777" w:rsidR="007350A5" w:rsidRDefault="007350A5" w:rsidP="007350A5">
                  <w:pPr>
                    <w:rPr>
                      <w:sz w:val="18"/>
                      <w:szCs w:val="18"/>
                      <w:lang w:val="ro-MD"/>
                    </w:rPr>
                  </w:pPr>
                  <w:r w:rsidRPr="00991C07">
                    <w:rPr>
                      <w:sz w:val="18"/>
                      <w:szCs w:val="18"/>
                      <w:lang w:val="ro-MD"/>
                    </w:rPr>
                    <w:t xml:space="preserve">1.2.2.3. </w:t>
                  </w:r>
                  <w:r w:rsidRPr="00991C07">
                    <w:rPr>
                      <w:b/>
                      <w:bCs/>
                      <w:sz w:val="18"/>
                      <w:szCs w:val="18"/>
                      <w:lang w:val="ro-MD"/>
                    </w:rPr>
                    <w:t xml:space="preserve">Obligaţiuni garantate cu un nivel ridicat de calitate (ponderea de risc 35 %) </w:t>
                  </w:r>
                  <w:r w:rsidRPr="00991C07">
                    <w:rPr>
                      <w:sz w:val="18"/>
                      <w:szCs w:val="18"/>
                      <w:lang w:val="ro-MD"/>
                    </w:rPr>
                    <w:t xml:space="preserve">Articolul 12 alineatul (1) litera (e) din Regulamentul delegat (UE) 2015/61 </w:t>
                  </w:r>
                </w:p>
                <w:p w14:paraId="7B0C13DA" w14:textId="3254C020" w:rsidR="007350A5" w:rsidRPr="001C5D9B" w:rsidRDefault="007350A5" w:rsidP="007350A5">
                  <w:pPr>
                    <w:rPr>
                      <w:sz w:val="18"/>
                      <w:szCs w:val="18"/>
                      <w:lang w:val="it-IT"/>
                    </w:rPr>
                  </w:pPr>
                  <w:r w:rsidRPr="00991C07">
                    <w:rPr>
                      <w:sz w:val="18"/>
                      <w:szCs w:val="18"/>
                      <w:lang w:val="ro-MD"/>
                    </w:rPr>
                    <w:lastRenderedPageBreak/>
                    <w:t>Active care reprezintă expuneri sub formă de obligaţiuni garantate emise de instituţii de credit, care îndeplinesc cerinţele de la articolul 12 alineatul (1) litera (e) din Regulamentul delegat (UE) 2015/61, cu condiţia ca portofoliul de active-suport să consiste exclusiv în expuneri care se califică pentru o pondere de risc mai mică sau egală cu 35 % în conformitate cu articolul 125 din Regulamentul (UE) nr. 575/2013.</w:t>
                  </w:r>
                </w:p>
              </w:tc>
            </w:tr>
          </w:tbl>
          <w:p w14:paraId="712D9691"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3CEF45E3" w14:textId="77777777" w:rsidTr="008D1A0E">
              <w:tc>
                <w:tcPr>
                  <w:tcW w:w="879" w:type="dxa"/>
                </w:tcPr>
                <w:p w14:paraId="49F98382" w14:textId="428A7AEB" w:rsidR="007350A5" w:rsidRPr="00783BD8" w:rsidRDefault="007350A5" w:rsidP="007350A5">
                  <w:pPr>
                    <w:rPr>
                      <w:sz w:val="18"/>
                      <w:szCs w:val="18"/>
                      <w:lang w:val="en-US"/>
                    </w:rPr>
                  </w:pPr>
                  <w:r w:rsidRPr="00783BD8">
                    <w:rPr>
                      <w:sz w:val="18"/>
                      <w:szCs w:val="18"/>
                      <w:lang w:val="en-US"/>
                    </w:rPr>
                    <w:lastRenderedPageBreak/>
                    <w:t>0</w:t>
                  </w:r>
                  <w:r>
                    <w:rPr>
                      <w:sz w:val="18"/>
                      <w:szCs w:val="18"/>
                      <w:lang w:val="en-US"/>
                    </w:rPr>
                    <w:t>34</w:t>
                  </w:r>
                  <w:r w:rsidRPr="00783BD8">
                    <w:rPr>
                      <w:sz w:val="18"/>
                      <w:szCs w:val="18"/>
                      <w:lang w:val="en-US"/>
                    </w:rPr>
                    <w:t>0</w:t>
                  </w:r>
                </w:p>
              </w:tc>
              <w:tc>
                <w:tcPr>
                  <w:tcW w:w="2976" w:type="dxa"/>
                </w:tcPr>
                <w:p w14:paraId="0436DDE8" w14:textId="055A6559" w:rsidR="007350A5" w:rsidRPr="008D1A0E" w:rsidRDefault="007350A5" w:rsidP="007350A5">
                  <w:pPr>
                    <w:rPr>
                      <w:b/>
                      <w:bCs/>
                      <w:sz w:val="18"/>
                      <w:szCs w:val="18"/>
                      <w:lang w:val="it-IT"/>
                    </w:rPr>
                  </w:pPr>
                  <w:r w:rsidRPr="00DF5362">
                    <w:rPr>
                      <w:b/>
                      <w:bCs/>
                      <w:sz w:val="18"/>
                      <w:szCs w:val="18"/>
                      <w:lang w:val="it-IT"/>
                    </w:rPr>
                    <w:t>1.2.2.3. Obligaţiuni garantate cu un nivel ridicat de calitate (ponderea de risc 35 %)</w:t>
                  </w:r>
                </w:p>
              </w:tc>
              <w:tc>
                <w:tcPr>
                  <w:tcW w:w="426" w:type="dxa"/>
                </w:tcPr>
                <w:p w14:paraId="47EBD24A" w14:textId="77777777" w:rsidR="007350A5" w:rsidRPr="00783BD8" w:rsidRDefault="007350A5" w:rsidP="007350A5">
                  <w:pPr>
                    <w:rPr>
                      <w:sz w:val="18"/>
                      <w:szCs w:val="18"/>
                      <w:lang w:val="en-US"/>
                    </w:rPr>
                  </w:pPr>
                  <w:r w:rsidRPr="00783BD8">
                    <w:rPr>
                      <w:sz w:val="18"/>
                      <w:szCs w:val="18"/>
                      <w:lang w:val="en-US"/>
                    </w:rPr>
                    <w:t>blocat</w:t>
                  </w:r>
                </w:p>
              </w:tc>
            </w:tr>
          </w:tbl>
          <w:p w14:paraId="7CF628B1" w14:textId="77777777" w:rsidR="007350A5" w:rsidRPr="0017634D" w:rsidRDefault="007350A5" w:rsidP="007350A5">
            <w:pPr>
              <w:rPr>
                <w:sz w:val="18"/>
                <w:szCs w:val="18"/>
                <w:lang w:val="it-IT"/>
              </w:rPr>
            </w:pPr>
          </w:p>
        </w:tc>
        <w:tc>
          <w:tcPr>
            <w:tcW w:w="1418" w:type="dxa"/>
          </w:tcPr>
          <w:p w14:paraId="0A83FD6C" w14:textId="6EB011CB"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049DDA1A" w14:textId="3112E84E" w:rsidR="007350A5" w:rsidRPr="009A7D7B" w:rsidRDefault="007350A5" w:rsidP="007350A5">
            <w:pPr>
              <w:rPr>
                <w:i/>
                <w:iCs/>
                <w:sz w:val="18"/>
                <w:szCs w:val="18"/>
                <w:lang w:val="ro-RO"/>
              </w:rPr>
            </w:pPr>
            <w:r w:rsidRPr="00F11D83">
              <w:rPr>
                <w:sz w:val="18"/>
                <w:szCs w:val="18"/>
                <w:lang w:val="it-IT"/>
              </w:rPr>
              <w:t>Articolul 12 alineatul (1) litera (e) din RD 2015/61 nu a fost transpus în Regulamentul</w:t>
            </w:r>
            <w:r>
              <w:rPr>
                <w:sz w:val="18"/>
                <w:szCs w:val="18"/>
                <w:lang w:val="it-IT"/>
              </w:rPr>
              <w:t xml:space="preserve"> nr.44/2020</w:t>
            </w:r>
            <w:r w:rsidRPr="00F11D83">
              <w:rPr>
                <w:sz w:val="18"/>
                <w:szCs w:val="18"/>
                <w:lang w:val="it-IT"/>
              </w:rPr>
              <w:t xml:space="preserve"> (a se vedea tabelul </w:t>
            </w:r>
            <w:r w:rsidRPr="00F11D83">
              <w:rPr>
                <w:sz w:val="18"/>
                <w:szCs w:val="18"/>
                <w:lang w:val="it-IT"/>
              </w:rPr>
              <w:lastRenderedPageBreak/>
              <w:t xml:space="preserve">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36C4BDF6" w14:textId="77777777" w:rsidR="007350A5" w:rsidRPr="009A7D7B" w:rsidRDefault="007350A5" w:rsidP="007350A5">
            <w:pPr>
              <w:jc w:val="both"/>
              <w:rPr>
                <w:i/>
                <w:iCs/>
                <w:sz w:val="18"/>
                <w:szCs w:val="18"/>
                <w:lang w:val="ro-RO"/>
              </w:rPr>
            </w:pPr>
          </w:p>
        </w:tc>
        <w:tc>
          <w:tcPr>
            <w:tcW w:w="788" w:type="dxa"/>
          </w:tcPr>
          <w:p w14:paraId="34B847C8" w14:textId="77777777" w:rsidR="007350A5" w:rsidRPr="009A7D7B" w:rsidRDefault="007350A5" w:rsidP="007350A5">
            <w:pPr>
              <w:jc w:val="both"/>
              <w:rPr>
                <w:i/>
                <w:iCs/>
                <w:sz w:val="18"/>
                <w:szCs w:val="18"/>
                <w:lang w:val="ro-RO"/>
              </w:rPr>
            </w:pPr>
          </w:p>
        </w:tc>
      </w:tr>
      <w:tr w:rsidR="007350A5" w:rsidRPr="00E22611" w14:paraId="76D26A7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3DFEF26" w14:textId="77777777" w:rsidTr="008D1A0E">
              <w:tc>
                <w:tcPr>
                  <w:tcW w:w="632" w:type="dxa"/>
                </w:tcPr>
                <w:p w14:paraId="5E9DE17A" w14:textId="26944D44" w:rsidR="007350A5" w:rsidRPr="009D2743" w:rsidRDefault="007350A5" w:rsidP="007350A5">
                  <w:pPr>
                    <w:rPr>
                      <w:sz w:val="18"/>
                      <w:szCs w:val="18"/>
                    </w:rPr>
                  </w:pPr>
                  <w:r>
                    <w:rPr>
                      <w:sz w:val="18"/>
                      <w:szCs w:val="18"/>
                      <w:lang w:val="ro-MD"/>
                    </w:rPr>
                    <w:t>0350</w:t>
                  </w:r>
                </w:p>
              </w:tc>
              <w:tc>
                <w:tcPr>
                  <w:tcW w:w="3686" w:type="dxa"/>
                </w:tcPr>
                <w:p w14:paraId="5941FEFC" w14:textId="5D153590" w:rsidR="007350A5" w:rsidRPr="00E22611" w:rsidRDefault="007350A5" w:rsidP="007350A5">
                  <w:pPr>
                    <w:rPr>
                      <w:sz w:val="18"/>
                      <w:szCs w:val="18"/>
                      <w:lang w:val="ro-MD"/>
                    </w:rPr>
                  </w:pPr>
                  <w:r w:rsidRPr="00991C07">
                    <w:rPr>
                      <w:sz w:val="18"/>
                      <w:szCs w:val="18"/>
                      <w:lang w:val="ro-MD"/>
                    </w:rPr>
                    <w:t xml:space="preserve">1.2.2.4. </w:t>
                  </w:r>
                  <w:r w:rsidRPr="00991C07">
                    <w:rPr>
                      <w:b/>
                      <w:bCs/>
                      <w:sz w:val="18"/>
                      <w:szCs w:val="18"/>
                      <w:lang w:val="ro-MD"/>
                    </w:rPr>
                    <w:t xml:space="preserve">Titluri garantate cu active (comerciale sau persoane fizice, state membre, nivel de calitate a creditului 1) </w:t>
                  </w:r>
                  <w:r w:rsidRPr="00991C07">
                    <w:rPr>
                      <w:sz w:val="18"/>
                      <w:szCs w:val="18"/>
                      <w:lang w:val="ro-MD"/>
                    </w:rPr>
                    <w:t>Articolul 12 alineatul (1) litera (a) și articolul 13 alineatul (2) litera (g) punctele (iii) și (iv) din Regulamentul delegat (UE) 2015/61 Expuneri sub formă de titluri garantate cu active care îndeplinesc cerinţele prevăzute la articolul 13 din Regulamentul delegat (UE) 2015/61, cu condiţia ca acestea să fie garantate cu active menţionate la articolul 13 alineatul (2) litera (g) punctele (iii) și (v) din Regulamentul delegat (UE) 2015/61. Se atrage atenţia asupra faptului că, în sensul articolului 13 alineatul (2) litera (g) punctul (iii), cel puţin 80 % din debitorii din portofoliu trebuie să fie întreprinderi mici și mijlocii la momentul emiterii securitizării.</w:t>
                  </w:r>
                </w:p>
              </w:tc>
            </w:tr>
          </w:tbl>
          <w:p w14:paraId="050B242B"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7350A5" w:rsidRPr="00783BD8" w14:paraId="4264B20E" w14:textId="77777777" w:rsidTr="008D1A0E">
              <w:tc>
                <w:tcPr>
                  <w:tcW w:w="879" w:type="dxa"/>
                </w:tcPr>
                <w:p w14:paraId="0AF7FDB3" w14:textId="4163ED36" w:rsidR="007350A5" w:rsidRPr="00783BD8" w:rsidRDefault="007350A5" w:rsidP="007350A5">
                  <w:pPr>
                    <w:rPr>
                      <w:sz w:val="18"/>
                      <w:szCs w:val="18"/>
                      <w:lang w:val="en-US"/>
                    </w:rPr>
                  </w:pPr>
                  <w:r w:rsidRPr="00783BD8">
                    <w:rPr>
                      <w:sz w:val="18"/>
                      <w:szCs w:val="18"/>
                      <w:lang w:val="en-US"/>
                    </w:rPr>
                    <w:t>0</w:t>
                  </w:r>
                  <w:r>
                    <w:rPr>
                      <w:sz w:val="18"/>
                      <w:szCs w:val="18"/>
                      <w:lang w:val="en-US"/>
                    </w:rPr>
                    <w:t>35</w:t>
                  </w:r>
                  <w:r w:rsidRPr="00783BD8">
                    <w:rPr>
                      <w:sz w:val="18"/>
                      <w:szCs w:val="18"/>
                      <w:lang w:val="en-US"/>
                    </w:rPr>
                    <w:t>0</w:t>
                  </w:r>
                </w:p>
              </w:tc>
              <w:tc>
                <w:tcPr>
                  <w:tcW w:w="2976" w:type="dxa"/>
                </w:tcPr>
                <w:p w14:paraId="66CC792B" w14:textId="0383C38A" w:rsidR="007350A5" w:rsidRPr="008D1A0E" w:rsidRDefault="007350A5" w:rsidP="007350A5">
                  <w:pPr>
                    <w:rPr>
                      <w:b/>
                      <w:bCs/>
                      <w:sz w:val="18"/>
                      <w:szCs w:val="18"/>
                      <w:lang w:val="it-IT"/>
                    </w:rPr>
                  </w:pPr>
                  <w:r w:rsidRPr="00DF5362">
                    <w:rPr>
                      <w:b/>
                      <w:bCs/>
                      <w:sz w:val="18"/>
                      <w:szCs w:val="18"/>
                      <w:lang w:val="it-IT"/>
                    </w:rPr>
                    <w:t>1.2.2.4. Titluri garantate cu active (comerciale sau persoane fizice, alte state, nivel de calitate a creditului 1)</w:t>
                  </w:r>
                </w:p>
              </w:tc>
              <w:tc>
                <w:tcPr>
                  <w:tcW w:w="426" w:type="dxa"/>
                </w:tcPr>
                <w:p w14:paraId="4D5148DA" w14:textId="77777777" w:rsidR="007350A5" w:rsidRPr="00783BD8" w:rsidRDefault="007350A5" w:rsidP="007350A5">
                  <w:pPr>
                    <w:rPr>
                      <w:sz w:val="18"/>
                      <w:szCs w:val="18"/>
                      <w:lang w:val="en-US"/>
                    </w:rPr>
                  </w:pPr>
                  <w:r w:rsidRPr="00783BD8">
                    <w:rPr>
                      <w:sz w:val="18"/>
                      <w:szCs w:val="18"/>
                      <w:lang w:val="en-US"/>
                    </w:rPr>
                    <w:t>blocat</w:t>
                  </w:r>
                </w:p>
              </w:tc>
            </w:tr>
          </w:tbl>
          <w:p w14:paraId="17773761" w14:textId="77777777" w:rsidR="007350A5" w:rsidRPr="0017634D" w:rsidRDefault="007350A5" w:rsidP="007350A5">
            <w:pPr>
              <w:rPr>
                <w:sz w:val="18"/>
                <w:szCs w:val="18"/>
                <w:lang w:val="it-IT"/>
              </w:rPr>
            </w:pPr>
          </w:p>
        </w:tc>
        <w:tc>
          <w:tcPr>
            <w:tcW w:w="1418" w:type="dxa"/>
          </w:tcPr>
          <w:p w14:paraId="53943FB9" w14:textId="0EDCFC63" w:rsidR="007350A5" w:rsidRPr="009A7D7B" w:rsidRDefault="007350A5" w:rsidP="007350A5">
            <w:pPr>
              <w:jc w:val="both"/>
              <w:rPr>
                <w:i/>
                <w:iCs/>
                <w:sz w:val="18"/>
                <w:szCs w:val="18"/>
                <w:lang w:val="ro-RO"/>
              </w:rPr>
            </w:pPr>
            <w:r>
              <w:rPr>
                <w:sz w:val="18"/>
                <w:szCs w:val="18"/>
                <w:lang w:val="en-US"/>
              </w:rPr>
              <w:t>Nu se transpune</w:t>
            </w:r>
          </w:p>
        </w:tc>
        <w:tc>
          <w:tcPr>
            <w:tcW w:w="2476" w:type="dxa"/>
          </w:tcPr>
          <w:p w14:paraId="795D6F56" w14:textId="79394738" w:rsidR="007350A5" w:rsidRPr="009A7D7B" w:rsidRDefault="007350A5" w:rsidP="007350A5">
            <w:pPr>
              <w:rPr>
                <w:i/>
                <w:iCs/>
                <w:sz w:val="18"/>
                <w:szCs w:val="18"/>
                <w:lang w:val="ro-RO"/>
              </w:rPr>
            </w:pPr>
            <w:r w:rsidRPr="00F11D83">
              <w:rPr>
                <w:sz w:val="18"/>
                <w:szCs w:val="18"/>
                <w:lang w:val="it-IT"/>
              </w:rPr>
              <w:t xml:space="preserve">Articolul 12 alineatul (1) litera (a) și articolul 13 alineatul (2) litera (g) punctele (iii) și (v) din RD 2015/61 nu au fost transpuse în </w:t>
            </w:r>
            <w:r w:rsidRPr="00EF13B1">
              <w:rPr>
                <w:sz w:val="18"/>
                <w:szCs w:val="18"/>
                <w:lang w:val="it-IT"/>
              </w:rPr>
              <w:t xml:space="preserve">Regulamentul nr.44/2020 </w:t>
            </w:r>
            <w:r w:rsidRPr="00F11D83">
              <w:rPr>
                <w:sz w:val="18"/>
                <w:szCs w:val="18"/>
                <w:lang w:val="it-IT"/>
              </w:rPr>
              <w:t xml:space="preserve">(a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10853792" w14:textId="77777777" w:rsidR="007350A5" w:rsidRPr="009A7D7B" w:rsidRDefault="007350A5" w:rsidP="007350A5">
            <w:pPr>
              <w:jc w:val="both"/>
              <w:rPr>
                <w:i/>
                <w:iCs/>
                <w:sz w:val="18"/>
                <w:szCs w:val="18"/>
                <w:lang w:val="ro-RO"/>
              </w:rPr>
            </w:pPr>
          </w:p>
        </w:tc>
        <w:tc>
          <w:tcPr>
            <w:tcW w:w="788" w:type="dxa"/>
          </w:tcPr>
          <w:p w14:paraId="61B1A34B" w14:textId="77777777" w:rsidR="007350A5" w:rsidRPr="009A7D7B" w:rsidRDefault="007350A5" w:rsidP="007350A5">
            <w:pPr>
              <w:jc w:val="both"/>
              <w:rPr>
                <w:i/>
                <w:iCs/>
                <w:sz w:val="18"/>
                <w:szCs w:val="18"/>
                <w:lang w:val="ro-RO"/>
              </w:rPr>
            </w:pPr>
          </w:p>
        </w:tc>
      </w:tr>
      <w:tr w:rsidR="007350A5" w:rsidRPr="001A21B3" w14:paraId="18EA173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0B68534F" w14:textId="77777777" w:rsidTr="008D1A0E">
              <w:tc>
                <w:tcPr>
                  <w:tcW w:w="632" w:type="dxa"/>
                </w:tcPr>
                <w:p w14:paraId="5B0287B3" w14:textId="388F767D" w:rsidR="007350A5" w:rsidRPr="009D2743" w:rsidRDefault="007350A5" w:rsidP="007350A5">
                  <w:pPr>
                    <w:rPr>
                      <w:sz w:val="18"/>
                      <w:szCs w:val="18"/>
                    </w:rPr>
                  </w:pPr>
                  <w:r>
                    <w:rPr>
                      <w:sz w:val="18"/>
                      <w:szCs w:val="18"/>
                      <w:lang w:val="ro-MD"/>
                    </w:rPr>
                    <w:t>0360</w:t>
                  </w:r>
                </w:p>
              </w:tc>
              <w:tc>
                <w:tcPr>
                  <w:tcW w:w="3686" w:type="dxa"/>
                </w:tcPr>
                <w:p w14:paraId="3F4AF1C7" w14:textId="77777777" w:rsidR="007350A5" w:rsidRDefault="007350A5" w:rsidP="007350A5">
                  <w:pPr>
                    <w:rPr>
                      <w:sz w:val="18"/>
                      <w:szCs w:val="18"/>
                      <w:lang w:val="ro-MD"/>
                    </w:rPr>
                  </w:pPr>
                  <w:r w:rsidRPr="00BC55B5">
                    <w:rPr>
                      <w:sz w:val="18"/>
                      <w:szCs w:val="18"/>
                      <w:lang w:val="ro-MD"/>
                    </w:rPr>
                    <w:t xml:space="preserve">1.2.2.5. </w:t>
                  </w:r>
                  <w:r w:rsidRPr="00BC55B5">
                    <w:rPr>
                      <w:b/>
                      <w:bCs/>
                      <w:sz w:val="18"/>
                      <w:szCs w:val="18"/>
                      <w:lang w:val="ro-MD"/>
                    </w:rPr>
                    <w:t xml:space="preserve">Titluri de creanţă emise de societăţile comerciale (nivel de calitate a creditului 2/3) </w:t>
                  </w:r>
                  <w:r w:rsidRPr="00BC55B5">
                    <w:rPr>
                      <w:sz w:val="18"/>
                      <w:szCs w:val="18"/>
                      <w:lang w:val="ro-MD"/>
                    </w:rPr>
                    <w:t xml:space="preserve">Articolul 12 alineatul (1) litera (b) din Regulamentul delegat (UE) 2015/61 </w:t>
                  </w:r>
                </w:p>
                <w:p w14:paraId="5CAD9CE1" w14:textId="3364DBA4" w:rsidR="007350A5" w:rsidRPr="001C5D9B" w:rsidRDefault="007350A5" w:rsidP="007350A5">
                  <w:pPr>
                    <w:rPr>
                      <w:sz w:val="18"/>
                      <w:szCs w:val="18"/>
                      <w:lang w:val="it-IT"/>
                    </w:rPr>
                  </w:pPr>
                  <w:r w:rsidRPr="00BC55B5">
                    <w:rPr>
                      <w:sz w:val="18"/>
                      <w:szCs w:val="18"/>
                      <w:lang w:val="ro-MD"/>
                    </w:rPr>
                    <w:t>Titluri de creanţă emise de societăţile comerciale care îndeplinesc cerinţele de la articolul 12 alineatul (1) litera (b) din Regulamentul delegat (UE) 2015/61</w:t>
                  </w:r>
                </w:p>
              </w:tc>
            </w:tr>
          </w:tbl>
          <w:p w14:paraId="718092FE"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8D1A0E" w14:paraId="7BF43E28" w14:textId="77777777" w:rsidTr="008D1A0E">
              <w:tc>
                <w:tcPr>
                  <w:tcW w:w="632" w:type="dxa"/>
                </w:tcPr>
                <w:p w14:paraId="52209EED" w14:textId="77777777" w:rsidR="007350A5" w:rsidRPr="009D2743" w:rsidRDefault="007350A5" w:rsidP="007350A5">
                  <w:pPr>
                    <w:rPr>
                      <w:sz w:val="18"/>
                      <w:szCs w:val="18"/>
                    </w:rPr>
                  </w:pPr>
                  <w:r>
                    <w:rPr>
                      <w:sz w:val="18"/>
                      <w:szCs w:val="18"/>
                      <w:lang w:val="ro-MD"/>
                    </w:rPr>
                    <w:t>0360</w:t>
                  </w:r>
                </w:p>
              </w:tc>
              <w:tc>
                <w:tcPr>
                  <w:tcW w:w="3686" w:type="dxa"/>
                </w:tcPr>
                <w:p w14:paraId="4876DD59" w14:textId="77777777" w:rsidR="007350A5" w:rsidRPr="007D19B4" w:rsidRDefault="007350A5" w:rsidP="007350A5">
                  <w:pPr>
                    <w:rPr>
                      <w:sz w:val="18"/>
                      <w:szCs w:val="18"/>
                      <w:lang w:val="it-IT"/>
                    </w:rPr>
                  </w:pPr>
                  <w:r w:rsidRPr="007D19B4">
                    <w:rPr>
                      <w:sz w:val="18"/>
                      <w:szCs w:val="18"/>
                      <w:lang w:val="it-IT"/>
                    </w:rPr>
                    <w:t xml:space="preserve">1.2.2.5. </w:t>
                  </w:r>
                  <w:r w:rsidRPr="007D19B4">
                    <w:rPr>
                      <w:b/>
                      <w:bCs/>
                      <w:sz w:val="18"/>
                      <w:szCs w:val="18"/>
                      <w:lang w:val="it-IT"/>
                    </w:rPr>
                    <w:t>Titluri de creanţă emise de societăţile comerciale (nivel de calitate a creditului 2/3)</w:t>
                  </w:r>
                  <w:r w:rsidRPr="007D19B4">
                    <w:rPr>
                      <w:sz w:val="18"/>
                      <w:szCs w:val="18"/>
                      <w:lang w:val="it-IT"/>
                    </w:rPr>
                    <w:t xml:space="preserve"> </w:t>
                  </w:r>
                </w:p>
                <w:p w14:paraId="1316792D" w14:textId="77777777" w:rsidR="007350A5" w:rsidRPr="007D19B4" w:rsidRDefault="007350A5" w:rsidP="007350A5">
                  <w:pPr>
                    <w:rPr>
                      <w:sz w:val="18"/>
                      <w:szCs w:val="18"/>
                      <w:lang w:val="en-US"/>
                    </w:rPr>
                  </w:pPr>
                  <w:r w:rsidRPr="007D19B4">
                    <w:rPr>
                      <w:sz w:val="18"/>
                      <w:szCs w:val="18"/>
                      <w:lang w:val="en-US"/>
                    </w:rPr>
                    <w:t>Pct.35 subpct. 1) din Regulamentul nr.44/2020</w:t>
                  </w:r>
                </w:p>
                <w:p w14:paraId="1DAFCA65" w14:textId="60335EA8" w:rsidR="007350A5" w:rsidRPr="001C5D9B" w:rsidRDefault="007350A5" w:rsidP="007350A5">
                  <w:pPr>
                    <w:rPr>
                      <w:sz w:val="18"/>
                      <w:szCs w:val="18"/>
                      <w:lang w:val="it-IT"/>
                    </w:rPr>
                  </w:pPr>
                  <w:r w:rsidRPr="007D19B4">
                    <w:rPr>
                      <w:sz w:val="18"/>
                      <w:szCs w:val="18"/>
                      <w:lang w:val="it-IT"/>
                    </w:rPr>
                    <w:t xml:space="preserve">Titluri de creanţă emise de societăţile comerciale care îndeplinesc cerinţele de la pct.35 subpct. </w:t>
                  </w:r>
                  <w:r w:rsidRPr="007D19B4">
                    <w:rPr>
                      <w:sz w:val="18"/>
                      <w:szCs w:val="18"/>
                      <w:lang w:val="en-US"/>
                    </w:rPr>
                    <w:t>1) din Regulamentul nr.44/2020.</w:t>
                  </w:r>
                </w:p>
              </w:tc>
            </w:tr>
          </w:tbl>
          <w:p w14:paraId="6C941D3F" w14:textId="77777777" w:rsidR="007350A5" w:rsidRPr="0017634D" w:rsidRDefault="007350A5" w:rsidP="007350A5">
            <w:pPr>
              <w:rPr>
                <w:sz w:val="18"/>
                <w:szCs w:val="18"/>
                <w:lang w:val="it-IT"/>
              </w:rPr>
            </w:pPr>
          </w:p>
        </w:tc>
        <w:tc>
          <w:tcPr>
            <w:tcW w:w="1418" w:type="dxa"/>
          </w:tcPr>
          <w:p w14:paraId="0932E736" w14:textId="654D9DC9" w:rsidR="007350A5" w:rsidRPr="009A7D7B" w:rsidRDefault="007350A5" w:rsidP="007350A5">
            <w:pPr>
              <w:jc w:val="both"/>
              <w:rPr>
                <w:i/>
                <w:iCs/>
                <w:sz w:val="18"/>
                <w:szCs w:val="18"/>
                <w:lang w:val="ro-RO"/>
              </w:rPr>
            </w:pPr>
            <w:r>
              <w:rPr>
                <w:sz w:val="18"/>
                <w:szCs w:val="18"/>
                <w:lang w:val="en-US"/>
              </w:rPr>
              <w:t>Compatibil</w:t>
            </w:r>
          </w:p>
        </w:tc>
        <w:tc>
          <w:tcPr>
            <w:tcW w:w="2476" w:type="dxa"/>
          </w:tcPr>
          <w:p w14:paraId="00DCB6B2"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E59875B" w14:textId="77777777" w:rsidR="007350A5" w:rsidRPr="009A7D7B" w:rsidRDefault="007350A5" w:rsidP="007350A5">
            <w:pPr>
              <w:jc w:val="both"/>
              <w:rPr>
                <w:i/>
                <w:iCs/>
                <w:sz w:val="18"/>
                <w:szCs w:val="18"/>
                <w:lang w:val="ro-RO"/>
              </w:rPr>
            </w:pPr>
          </w:p>
        </w:tc>
        <w:tc>
          <w:tcPr>
            <w:tcW w:w="788" w:type="dxa"/>
          </w:tcPr>
          <w:p w14:paraId="3BAA8CD8" w14:textId="77777777" w:rsidR="007350A5" w:rsidRPr="009A7D7B" w:rsidRDefault="007350A5" w:rsidP="007350A5">
            <w:pPr>
              <w:jc w:val="both"/>
              <w:rPr>
                <w:i/>
                <w:iCs/>
                <w:sz w:val="18"/>
                <w:szCs w:val="18"/>
                <w:lang w:val="ro-RO"/>
              </w:rPr>
            </w:pPr>
          </w:p>
        </w:tc>
      </w:tr>
      <w:tr w:rsidR="007350A5" w:rsidRPr="00E22611" w14:paraId="3B18127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6C857D80" w14:textId="77777777" w:rsidTr="008D1A0E">
              <w:tc>
                <w:tcPr>
                  <w:tcW w:w="632" w:type="dxa"/>
                </w:tcPr>
                <w:p w14:paraId="3C50C2EF" w14:textId="23D5FF6A" w:rsidR="007350A5" w:rsidRPr="009D2743" w:rsidRDefault="007350A5" w:rsidP="007350A5">
                  <w:pPr>
                    <w:rPr>
                      <w:sz w:val="18"/>
                      <w:szCs w:val="18"/>
                    </w:rPr>
                  </w:pPr>
                  <w:r>
                    <w:rPr>
                      <w:sz w:val="18"/>
                      <w:szCs w:val="18"/>
                      <w:lang w:val="ro-MD"/>
                    </w:rPr>
                    <w:t>0370</w:t>
                  </w:r>
                </w:p>
              </w:tc>
              <w:tc>
                <w:tcPr>
                  <w:tcW w:w="3686" w:type="dxa"/>
                </w:tcPr>
                <w:p w14:paraId="624EB51A" w14:textId="77777777" w:rsidR="007350A5" w:rsidRDefault="007350A5" w:rsidP="007350A5">
                  <w:pPr>
                    <w:rPr>
                      <w:b/>
                      <w:bCs/>
                      <w:sz w:val="18"/>
                      <w:szCs w:val="18"/>
                      <w:lang w:val="ro-MD"/>
                    </w:rPr>
                  </w:pPr>
                  <w:r w:rsidRPr="00BC55B5">
                    <w:rPr>
                      <w:sz w:val="18"/>
                      <w:szCs w:val="18"/>
                      <w:lang w:val="ro-MD"/>
                    </w:rPr>
                    <w:t xml:space="preserve">1.2.2.6. </w:t>
                  </w:r>
                  <w:r w:rsidRPr="00BC55B5">
                    <w:rPr>
                      <w:b/>
                      <w:bCs/>
                      <w:sz w:val="18"/>
                      <w:szCs w:val="18"/>
                      <w:lang w:val="ro-MD"/>
                    </w:rPr>
                    <w:t xml:space="preserve">Titluri de creanţă emise de societăţile comerciale – active nepurtătoare de dobândă (deţinute de instituţiile de credit din motive </w:t>
                  </w:r>
                  <w:r w:rsidRPr="00BC55B5">
                    <w:rPr>
                      <w:b/>
                      <w:bCs/>
                      <w:sz w:val="18"/>
                      <w:szCs w:val="18"/>
                      <w:lang w:val="ro-MD"/>
                    </w:rPr>
                    <w:lastRenderedPageBreak/>
                    <w:t xml:space="preserve">religioase) (nivel de calitate a creditului 1/2/3) </w:t>
                  </w:r>
                </w:p>
                <w:p w14:paraId="443BF373" w14:textId="77777777" w:rsidR="007350A5" w:rsidRDefault="007350A5" w:rsidP="007350A5">
                  <w:pPr>
                    <w:rPr>
                      <w:sz w:val="18"/>
                      <w:szCs w:val="18"/>
                      <w:lang w:val="ro-MD"/>
                    </w:rPr>
                  </w:pPr>
                  <w:r w:rsidRPr="00BC55B5">
                    <w:rPr>
                      <w:sz w:val="18"/>
                      <w:szCs w:val="18"/>
                      <w:lang w:val="ro-MD"/>
                    </w:rPr>
                    <w:t xml:space="preserve">Articolul 12 alineatul (3) din Regulamentul delegat (UE) 2015/61 </w:t>
                  </w:r>
                </w:p>
                <w:p w14:paraId="0D2D879C" w14:textId="77777777" w:rsidR="007350A5" w:rsidRDefault="007350A5" w:rsidP="007350A5">
                  <w:pPr>
                    <w:rPr>
                      <w:sz w:val="18"/>
                      <w:szCs w:val="18"/>
                      <w:lang w:val="ro-MD"/>
                    </w:rPr>
                  </w:pPr>
                  <w:r w:rsidRPr="00BC55B5">
                    <w:rPr>
                      <w:sz w:val="18"/>
                      <w:szCs w:val="18"/>
                      <w:lang w:val="ro-MD"/>
                    </w:rPr>
                    <w:t>O autoritate competentă le poate permite instituţiilor de credit care, în conformitate cu actele lor constitutive, nu sunt în măsură să deţină active purtătoare de dobândă din motive de practicare a unui cult religios, să se abată de la articolul 12 alineatul (1) litera (b) punctele (ii) și (iii) din Regulamentul delegat (UE) 2015/61, cu condiţia să existe dovezi care să arate că activele nepurtătoare de dobândă care îndeplinesc cerinţele prevăzute la punctele respective sunt insuficiente și cu condiţia ca respectivele active nepurtătoare de dobândă să aibă un grad corespunzător de lichiditate pe pieţele private.</w:t>
                  </w:r>
                </w:p>
                <w:p w14:paraId="3FE91989" w14:textId="529A6D11" w:rsidR="007350A5" w:rsidRPr="00E22611" w:rsidRDefault="007350A5" w:rsidP="007350A5">
                  <w:pPr>
                    <w:rPr>
                      <w:sz w:val="18"/>
                      <w:szCs w:val="18"/>
                      <w:lang w:val="ro-MD"/>
                    </w:rPr>
                  </w:pPr>
                  <w:r w:rsidRPr="00BC55B5">
                    <w:rPr>
                      <w:sz w:val="18"/>
                      <w:szCs w:val="18"/>
                      <w:lang w:val="ro-MD"/>
                    </w:rPr>
                    <w:t>Instituţiile de credit în cauză trebuie să raporteze titlurile de creanţă emise de societăţile comerciale care conţin active nepurtătoare de dobândă, cu condiţia ca acestea să îndeplinească cerinţele prevăzute la articolul 12 alineatul (1) litera (b) punctul (i) din Regulamentul delegat (UE) 2015/61 și să fi primit o derogare corespunzătoare din partea autorităţii lor competente.</w:t>
                  </w:r>
                </w:p>
              </w:tc>
            </w:tr>
          </w:tbl>
          <w:p w14:paraId="3C3F1A17"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19B68831" w14:textId="77777777" w:rsidTr="00E22611">
              <w:tc>
                <w:tcPr>
                  <w:tcW w:w="595" w:type="dxa"/>
                </w:tcPr>
                <w:p w14:paraId="18C64223" w14:textId="5655757B" w:rsidR="007350A5" w:rsidRPr="00783BD8" w:rsidRDefault="007350A5" w:rsidP="007350A5">
                  <w:pPr>
                    <w:rPr>
                      <w:sz w:val="18"/>
                      <w:szCs w:val="18"/>
                      <w:lang w:val="en-US"/>
                    </w:rPr>
                  </w:pPr>
                  <w:r w:rsidRPr="00783BD8">
                    <w:rPr>
                      <w:sz w:val="18"/>
                      <w:szCs w:val="18"/>
                      <w:lang w:val="en-US"/>
                    </w:rPr>
                    <w:lastRenderedPageBreak/>
                    <w:t>0</w:t>
                  </w:r>
                  <w:r>
                    <w:rPr>
                      <w:sz w:val="18"/>
                      <w:szCs w:val="18"/>
                      <w:lang w:val="en-US"/>
                    </w:rPr>
                    <w:t>37</w:t>
                  </w:r>
                  <w:r w:rsidRPr="00783BD8">
                    <w:rPr>
                      <w:sz w:val="18"/>
                      <w:szCs w:val="18"/>
                      <w:lang w:val="en-US"/>
                    </w:rPr>
                    <w:t>0</w:t>
                  </w:r>
                </w:p>
              </w:tc>
              <w:tc>
                <w:tcPr>
                  <w:tcW w:w="3260" w:type="dxa"/>
                </w:tcPr>
                <w:p w14:paraId="08E40658" w14:textId="1759EEB0" w:rsidR="007350A5" w:rsidRPr="008D1A0E" w:rsidRDefault="007350A5" w:rsidP="007350A5">
                  <w:pPr>
                    <w:rPr>
                      <w:b/>
                      <w:bCs/>
                      <w:sz w:val="18"/>
                      <w:szCs w:val="18"/>
                      <w:lang w:val="it-IT"/>
                    </w:rPr>
                  </w:pPr>
                  <w:r w:rsidRPr="007D19B4">
                    <w:rPr>
                      <w:b/>
                      <w:bCs/>
                      <w:sz w:val="18"/>
                      <w:szCs w:val="18"/>
                      <w:lang w:val="it-IT"/>
                    </w:rPr>
                    <w:t xml:space="preserve">1.2.2.6. Titluri de creanţă emise de societăţile comerciale – active nepurtătoare de dobândă (deţinute de </w:t>
                  </w:r>
                  <w:r w:rsidRPr="007D19B4">
                    <w:rPr>
                      <w:b/>
                      <w:bCs/>
                      <w:sz w:val="18"/>
                      <w:szCs w:val="18"/>
                      <w:lang w:val="it-IT"/>
                    </w:rPr>
                    <w:lastRenderedPageBreak/>
                    <w:t>bănci din motive religioase) (nivel de calitate a creditului 1/2/3)</w:t>
                  </w:r>
                </w:p>
              </w:tc>
              <w:tc>
                <w:tcPr>
                  <w:tcW w:w="426" w:type="dxa"/>
                </w:tcPr>
                <w:p w14:paraId="2ED41857" w14:textId="77777777" w:rsidR="007350A5" w:rsidRPr="00783BD8" w:rsidRDefault="007350A5" w:rsidP="007350A5">
                  <w:pPr>
                    <w:rPr>
                      <w:sz w:val="18"/>
                      <w:szCs w:val="18"/>
                      <w:lang w:val="en-US"/>
                    </w:rPr>
                  </w:pPr>
                  <w:r w:rsidRPr="00783BD8">
                    <w:rPr>
                      <w:sz w:val="18"/>
                      <w:szCs w:val="18"/>
                      <w:lang w:val="en-US"/>
                    </w:rPr>
                    <w:lastRenderedPageBreak/>
                    <w:t>blocat</w:t>
                  </w:r>
                </w:p>
              </w:tc>
            </w:tr>
          </w:tbl>
          <w:p w14:paraId="5BD8BEA5" w14:textId="77777777" w:rsidR="007350A5" w:rsidRPr="00E22611" w:rsidRDefault="007350A5" w:rsidP="007350A5">
            <w:pPr>
              <w:rPr>
                <w:sz w:val="18"/>
                <w:szCs w:val="18"/>
                <w:lang w:val="ro-MD"/>
              </w:rPr>
            </w:pPr>
          </w:p>
        </w:tc>
        <w:tc>
          <w:tcPr>
            <w:tcW w:w="1418" w:type="dxa"/>
          </w:tcPr>
          <w:p w14:paraId="25169510" w14:textId="14BF3116" w:rsidR="007350A5" w:rsidRPr="009A7D7B" w:rsidRDefault="007350A5" w:rsidP="007350A5">
            <w:pPr>
              <w:jc w:val="both"/>
              <w:rPr>
                <w:i/>
                <w:iCs/>
                <w:sz w:val="18"/>
                <w:szCs w:val="18"/>
                <w:lang w:val="ro-RO"/>
              </w:rPr>
            </w:pPr>
            <w:r>
              <w:rPr>
                <w:sz w:val="18"/>
                <w:szCs w:val="18"/>
                <w:lang w:val="en-US"/>
              </w:rPr>
              <w:lastRenderedPageBreak/>
              <w:t>Nu se transpune</w:t>
            </w:r>
          </w:p>
        </w:tc>
        <w:tc>
          <w:tcPr>
            <w:tcW w:w="2476" w:type="dxa"/>
          </w:tcPr>
          <w:p w14:paraId="6E614779" w14:textId="137A0623" w:rsidR="007350A5" w:rsidRPr="009A7D7B" w:rsidRDefault="007350A5" w:rsidP="007350A5">
            <w:pPr>
              <w:rPr>
                <w:i/>
                <w:iCs/>
                <w:sz w:val="18"/>
                <w:szCs w:val="18"/>
                <w:lang w:val="ro-RO"/>
              </w:rPr>
            </w:pPr>
            <w:r w:rsidRPr="00F11D83">
              <w:rPr>
                <w:sz w:val="18"/>
                <w:szCs w:val="18"/>
                <w:lang w:val="it-IT"/>
              </w:rPr>
              <w:t xml:space="preserve">Articolul 12 alineatul (3) din RD 2015/61 nu a fost transpus în </w:t>
            </w:r>
            <w:r w:rsidRPr="006F0F36">
              <w:rPr>
                <w:sz w:val="18"/>
                <w:szCs w:val="18"/>
                <w:lang w:val="it-IT"/>
              </w:rPr>
              <w:t>Regulamentul nr.44/2020</w:t>
            </w:r>
            <w:r w:rsidRPr="00F11D83">
              <w:rPr>
                <w:sz w:val="18"/>
                <w:szCs w:val="18"/>
                <w:lang w:val="it-IT"/>
              </w:rPr>
              <w:t xml:space="preserve"> (a </w:t>
            </w:r>
            <w:r w:rsidRPr="00F11D83">
              <w:rPr>
                <w:sz w:val="18"/>
                <w:szCs w:val="18"/>
                <w:lang w:val="it-IT"/>
              </w:rPr>
              <w:lastRenderedPageBreak/>
              <w:t xml:space="preserve">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24FFE3CC" w14:textId="77777777" w:rsidR="007350A5" w:rsidRPr="009A7D7B" w:rsidRDefault="007350A5" w:rsidP="007350A5">
            <w:pPr>
              <w:jc w:val="both"/>
              <w:rPr>
                <w:i/>
                <w:iCs/>
                <w:sz w:val="18"/>
                <w:szCs w:val="18"/>
                <w:lang w:val="ro-RO"/>
              </w:rPr>
            </w:pPr>
          </w:p>
        </w:tc>
        <w:tc>
          <w:tcPr>
            <w:tcW w:w="788" w:type="dxa"/>
          </w:tcPr>
          <w:p w14:paraId="07D2BFE3" w14:textId="77777777" w:rsidR="007350A5" w:rsidRPr="009A7D7B" w:rsidRDefault="007350A5" w:rsidP="007350A5">
            <w:pPr>
              <w:jc w:val="both"/>
              <w:rPr>
                <w:i/>
                <w:iCs/>
                <w:sz w:val="18"/>
                <w:szCs w:val="18"/>
                <w:lang w:val="ro-RO"/>
              </w:rPr>
            </w:pPr>
          </w:p>
        </w:tc>
      </w:tr>
      <w:tr w:rsidR="007350A5" w:rsidRPr="00BC55B5" w14:paraId="4FD0836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1D65FF4D" w14:textId="77777777" w:rsidTr="008D1A0E">
              <w:tc>
                <w:tcPr>
                  <w:tcW w:w="632" w:type="dxa"/>
                </w:tcPr>
                <w:p w14:paraId="582C8472" w14:textId="162AFC20" w:rsidR="007350A5" w:rsidRPr="009D2743" w:rsidRDefault="007350A5" w:rsidP="007350A5">
                  <w:pPr>
                    <w:rPr>
                      <w:sz w:val="18"/>
                      <w:szCs w:val="18"/>
                    </w:rPr>
                  </w:pPr>
                  <w:r>
                    <w:rPr>
                      <w:sz w:val="18"/>
                      <w:szCs w:val="18"/>
                      <w:lang w:val="ro-MD"/>
                    </w:rPr>
                    <w:t>0380</w:t>
                  </w:r>
                </w:p>
              </w:tc>
              <w:tc>
                <w:tcPr>
                  <w:tcW w:w="3686" w:type="dxa"/>
                </w:tcPr>
                <w:p w14:paraId="5B8D0622" w14:textId="77777777" w:rsidR="007350A5" w:rsidRDefault="007350A5" w:rsidP="007350A5">
                  <w:pPr>
                    <w:rPr>
                      <w:sz w:val="18"/>
                      <w:szCs w:val="18"/>
                      <w:lang w:val="ro-MD"/>
                    </w:rPr>
                  </w:pPr>
                  <w:r w:rsidRPr="00BC55B5">
                    <w:rPr>
                      <w:sz w:val="18"/>
                      <w:szCs w:val="18"/>
                      <w:lang w:val="ro-MD"/>
                    </w:rPr>
                    <w:t xml:space="preserve">1.2.2.7. </w:t>
                  </w:r>
                  <w:r w:rsidRPr="00BC55B5">
                    <w:rPr>
                      <w:b/>
                      <w:bCs/>
                      <w:sz w:val="18"/>
                      <w:szCs w:val="18"/>
                      <w:lang w:val="ro-MD"/>
                    </w:rPr>
                    <w:t xml:space="preserve">Acţiuni (indice pe acţiuni principal) </w:t>
                  </w:r>
                  <w:r w:rsidRPr="00BC55B5">
                    <w:rPr>
                      <w:sz w:val="18"/>
                      <w:szCs w:val="18"/>
                      <w:lang w:val="ro-MD"/>
                    </w:rPr>
                    <w:t xml:space="preserve">Articolul 12 alineatul (1) litera (c) din Regulamentul delegat (UE) 2015/61 </w:t>
                  </w:r>
                </w:p>
                <w:p w14:paraId="13F7861D" w14:textId="77777777" w:rsidR="007350A5" w:rsidRDefault="007350A5" w:rsidP="007350A5">
                  <w:pPr>
                    <w:rPr>
                      <w:sz w:val="18"/>
                      <w:szCs w:val="18"/>
                      <w:lang w:val="ro-MD"/>
                    </w:rPr>
                  </w:pPr>
                  <w:r w:rsidRPr="00BC55B5">
                    <w:rPr>
                      <w:sz w:val="18"/>
                      <w:szCs w:val="18"/>
                      <w:lang w:val="ro-MD"/>
                    </w:rPr>
                    <w:t xml:space="preserve">Acţiuni care îndeplinesc cerinţele de la articolul 12 alineatul (1) litera (c) din Regulamentul delegat (UE) 2015/61 și care sunt denominate în moneda statului membru de origine al instituţiei de credit. </w:t>
                  </w:r>
                </w:p>
                <w:p w14:paraId="6BDD21C9" w14:textId="4C312223" w:rsidR="007350A5" w:rsidRPr="00E22611" w:rsidRDefault="007350A5" w:rsidP="007350A5">
                  <w:pPr>
                    <w:rPr>
                      <w:sz w:val="18"/>
                      <w:szCs w:val="18"/>
                      <w:lang w:val="ro-MD"/>
                    </w:rPr>
                  </w:pPr>
                  <w:r w:rsidRPr="00BC55B5">
                    <w:rPr>
                      <w:sz w:val="18"/>
                      <w:szCs w:val="18"/>
                      <w:lang w:val="ro-MD"/>
                    </w:rPr>
                    <w:t xml:space="preserve">Instituţiile de credit trebuie să raporteze, de asemenea, acţiunile care îndeplinesc cerinţele de la articolul 12 alineatul (1) litera (c) și care sunt denominate într-o monedă diferită, cu </w:t>
                  </w:r>
                  <w:r w:rsidRPr="00BC55B5">
                    <w:rPr>
                      <w:sz w:val="18"/>
                      <w:szCs w:val="18"/>
                      <w:lang w:val="ro-MD"/>
                    </w:rPr>
                    <w:lastRenderedPageBreak/>
                    <w:t>condiţia ca acestea să fie considerate active de nivel 2B doar până la cuantumul necesar pentru a acoperi ieșirile de lichidităţi în moneda respectivă sau în jurisdicţia în care se asumă riscul de lichiditate.</w:t>
                  </w:r>
                </w:p>
              </w:tc>
            </w:tr>
          </w:tbl>
          <w:p w14:paraId="12CF6DDE"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79B63E77" w14:textId="77777777" w:rsidTr="008D1A0E">
              <w:tc>
                <w:tcPr>
                  <w:tcW w:w="632" w:type="dxa"/>
                </w:tcPr>
                <w:p w14:paraId="03E75010" w14:textId="6777FB4F" w:rsidR="007350A5" w:rsidRPr="009D2743" w:rsidRDefault="007350A5" w:rsidP="007350A5">
                  <w:pPr>
                    <w:rPr>
                      <w:sz w:val="18"/>
                      <w:szCs w:val="18"/>
                    </w:rPr>
                  </w:pPr>
                  <w:r>
                    <w:rPr>
                      <w:sz w:val="18"/>
                      <w:szCs w:val="18"/>
                      <w:lang w:val="ro-MD"/>
                    </w:rPr>
                    <w:lastRenderedPageBreak/>
                    <w:t>0380</w:t>
                  </w:r>
                </w:p>
              </w:tc>
              <w:tc>
                <w:tcPr>
                  <w:tcW w:w="3686" w:type="dxa"/>
                </w:tcPr>
                <w:p w14:paraId="50FE55E5" w14:textId="77777777" w:rsidR="007350A5" w:rsidRPr="007D19B4" w:rsidRDefault="007350A5" w:rsidP="007350A5">
                  <w:pPr>
                    <w:rPr>
                      <w:sz w:val="18"/>
                      <w:szCs w:val="18"/>
                      <w:lang w:val="it-IT"/>
                    </w:rPr>
                  </w:pPr>
                  <w:r w:rsidRPr="007D19B4">
                    <w:rPr>
                      <w:sz w:val="18"/>
                      <w:szCs w:val="18"/>
                      <w:lang w:val="it-IT"/>
                    </w:rPr>
                    <w:t xml:space="preserve">1.2.2.7. </w:t>
                  </w:r>
                  <w:r w:rsidRPr="007D19B4">
                    <w:rPr>
                      <w:b/>
                      <w:bCs/>
                      <w:sz w:val="18"/>
                      <w:szCs w:val="18"/>
                      <w:lang w:val="it-IT"/>
                    </w:rPr>
                    <w:t>Acţiuni (indice pe acţiuni principal)</w:t>
                  </w:r>
                  <w:r w:rsidRPr="007D19B4">
                    <w:rPr>
                      <w:sz w:val="18"/>
                      <w:szCs w:val="18"/>
                      <w:lang w:val="it-IT"/>
                    </w:rPr>
                    <w:t xml:space="preserve"> </w:t>
                  </w:r>
                </w:p>
                <w:p w14:paraId="483209A2" w14:textId="77777777" w:rsidR="007350A5" w:rsidRPr="007D19B4" w:rsidRDefault="007350A5" w:rsidP="007350A5">
                  <w:pPr>
                    <w:rPr>
                      <w:sz w:val="18"/>
                      <w:szCs w:val="18"/>
                      <w:lang w:val="en-US"/>
                    </w:rPr>
                  </w:pPr>
                  <w:r w:rsidRPr="007D19B4">
                    <w:rPr>
                      <w:sz w:val="18"/>
                      <w:szCs w:val="18"/>
                      <w:lang w:val="en-US"/>
                    </w:rPr>
                    <w:t>Pct.35 subpct. 2) din Regulamentul nr.44/2020</w:t>
                  </w:r>
                </w:p>
                <w:p w14:paraId="42A864B7" w14:textId="7272D6C4" w:rsidR="007350A5" w:rsidRPr="007D19B4" w:rsidRDefault="007350A5" w:rsidP="007350A5">
                  <w:pPr>
                    <w:rPr>
                      <w:sz w:val="18"/>
                      <w:szCs w:val="18"/>
                      <w:lang w:val="it-IT"/>
                    </w:rPr>
                  </w:pPr>
                  <w:r w:rsidRPr="007D19B4">
                    <w:rPr>
                      <w:sz w:val="18"/>
                      <w:szCs w:val="18"/>
                      <w:lang w:val="it-IT"/>
                    </w:rPr>
                    <w:t>Acţiuni care îndeplinesc cerinţele de la pct.35 subpct. 2) din Regulamentul nr.44/2020</w:t>
                  </w:r>
                  <w:r w:rsidR="00A642FC">
                    <w:rPr>
                      <w:sz w:val="18"/>
                      <w:szCs w:val="18"/>
                      <w:lang w:val="it-IT"/>
                    </w:rPr>
                    <w:t xml:space="preserve"> </w:t>
                  </w:r>
                  <w:r w:rsidRPr="007D19B4">
                    <w:rPr>
                      <w:sz w:val="18"/>
                      <w:szCs w:val="18"/>
                      <w:lang w:val="it-IT"/>
                    </w:rPr>
                    <w:t>şi care sunt denominate în moneda statului de origine al băncii.</w:t>
                  </w:r>
                </w:p>
                <w:p w14:paraId="2F2D58D9" w14:textId="512CAAA7" w:rsidR="007350A5" w:rsidRPr="001C5D9B" w:rsidRDefault="007350A5" w:rsidP="007350A5">
                  <w:pPr>
                    <w:rPr>
                      <w:sz w:val="18"/>
                      <w:szCs w:val="18"/>
                      <w:lang w:val="it-IT"/>
                    </w:rPr>
                  </w:pPr>
                  <w:r w:rsidRPr="007D19B4">
                    <w:rPr>
                      <w:sz w:val="18"/>
                      <w:szCs w:val="18"/>
                      <w:lang w:val="it-IT"/>
                    </w:rPr>
                    <w:t xml:space="preserve">Băncile raportează, de asemenea, acţiunile care îndeplinesc cerinţele de la pct.35 subpct.2) din Regulamentul </w:t>
                  </w:r>
                  <w:r w:rsidRPr="007D19B4">
                    <w:rPr>
                      <w:sz w:val="18"/>
                      <w:szCs w:val="18"/>
                      <w:lang w:val="ro-RO"/>
                    </w:rPr>
                    <w:t>nr.44/2020</w:t>
                  </w:r>
                  <w:r w:rsidRPr="007D19B4">
                    <w:rPr>
                      <w:sz w:val="18"/>
                      <w:szCs w:val="18"/>
                      <w:lang w:val="it-IT"/>
                    </w:rPr>
                    <w:t xml:space="preserve"> şi care sunt denominate într-o monedă diferită, cu condiţia ca acestea să fie considerate active de nivel 2B doar până la cuantumul necesar pentru a </w:t>
                  </w:r>
                  <w:r w:rsidRPr="007D19B4">
                    <w:rPr>
                      <w:sz w:val="18"/>
                      <w:szCs w:val="18"/>
                      <w:lang w:val="it-IT"/>
                    </w:rPr>
                    <w:lastRenderedPageBreak/>
                    <w:t>acoperi ieşirile de lichidităţi în moneda respectivă sau în jurisdicţia în care se asumă riscul de lichiditate.</w:t>
                  </w:r>
                </w:p>
              </w:tc>
            </w:tr>
          </w:tbl>
          <w:p w14:paraId="3AB69ED6" w14:textId="77777777" w:rsidR="007350A5" w:rsidRPr="00E22611" w:rsidRDefault="007350A5" w:rsidP="007350A5">
            <w:pPr>
              <w:rPr>
                <w:sz w:val="18"/>
                <w:szCs w:val="18"/>
                <w:lang w:val="ro-MD"/>
              </w:rPr>
            </w:pPr>
          </w:p>
        </w:tc>
        <w:tc>
          <w:tcPr>
            <w:tcW w:w="1418" w:type="dxa"/>
          </w:tcPr>
          <w:p w14:paraId="0AF852A2" w14:textId="15DC198F" w:rsidR="007350A5" w:rsidRPr="009A7D7B" w:rsidRDefault="007350A5" w:rsidP="007350A5">
            <w:pPr>
              <w:jc w:val="both"/>
              <w:rPr>
                <w:i/>
                <w:iCs/>
                <w:sz w:val="18"/>
                <w:szCs w:val="18"/>
                <w:lang w:val="ro-RO"/>
              </w:rPr>
            </w:pPr>
            <w:r>
              <w:rPr>
                <w:sz w:val="18"/>
                <w:szCs w:val="18"/>
                <w:lang w:val="en-US"/>
              </w:rPr>
              <w:lastRenderedPageBreak/>
              <w:t>Compatibil</w:t>
            </w:r>
          </w:p>
        </w:tc>
        <w:tc>
          <w:tcPr>
            <w:tcW w:w="2476" w:type="dxa"/>
          </w:tcPr>
          <w:p w14:paraId="7386D0FD"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160C6656" w14:textId="77777777" w:rsidR="007350A5" w:rsidRPr="009A7D7B" w:rsidRDefault="007350A5" w:rsidP="007350A5">
            <w:pPr>
              <w:jc w:val="both"/>
              <w:rPr>
                <w:i/>
                <w:iCs/>
                <w:sz w:val="18"/>
                <w:szCs w:val="18"/>
                <w:lang w:val="ro-RO"/>
              </w:rPr>
            </w:pPr>
          </w:p>
        </w:tc>
        <w:tc>
          <w:tcPr>
            <w:tcW w:w="788" w:type="dxa"/>
          </w:tcPr>
          <w:p w14:paraId="74BE9E6C" w14:textId="77777777" w:rsidR="007350A5" w:rsidRPr="009A7D7B" w:rsidRDefault="007350A5" w:rsidP="007350A5">
            <w:pPr>
              <w:jc w:val="both"/>
              <w:rPr>
                <w:i/>
                <w:iCs/>
                <w:sz w:val="18"/>
                <w:szCs w:val="18"/>
                <w:lang w:val="ro-RO"/>
              </w:rPr>
            </w:pPr>
          </w:p>
        </w:tc>
      </w:tr>
      <w:tr w:rsidR="007350A5" w:rsidRPr="00E22611" w14:paraId="0E6CC6D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15CBE743" w14:textId="77777777" w:rsidTr="008D1A0E">
              <w:tc>
                <w:tcPr>
                  <w:tcW w:w="632" w:type="dxa"/>
                </w:tcPr>
                <w:p w14:paraId="6CFFFA5F" w14:textId="5E6C49D4" w:rsidR="007350A5" w:rsidRPr="009D2743" w:rsidRDefault="007350A5" w:rsidP="007350A5">
                  <w:pPr>
                    <w:rPr>
                      <w:sz w:val="18"/>
                      <w:szCs w:val="18"/>
                    </w:rPr>
                  </w:pPr>
                  <w:r>
                    <w:rPr>
                      <w:sz w:val="18"/>
                      <w:szCs w:val="18"/>
                      <w:lang w:val="ro-MD"/>
                    </w:rPr>
                    <w:t>0390</w:t>
                  </w:r>
                </w:p>
              </w:tc>
              <w:tc>
                <w:tcPr>
                  <w:tcW w:w="3686" w:type="dxa"/>
                </w:tcPr>
                <w:p w14:paraId="63F9AA5D" w14:textId="77777777" w:rsidR="007350A5" w:rsidRDefault="007350A5" w:rsidP="007350A5">
                  <w:pPr>
                    <w:rPr>
                      <w:sz w:val="18"/>
                      <w:szCs w:val="18"/>
                      <w:lang w:val="ro-MD"/>
                    </w:rPr>
                  </w:pPr>
                  <w:r w:rsidRPr="00BC55B5">
                    <w:rPr>
                      <w:sz w:val="18"/>
                      <w:szCs w:val="18"/>
                      <w:lang w:val="ro-MD"/>
                    </w:rPr>
                    <w:t xml:space="preserve">1.2.2.8. </w:t>
                  </w:r>
                  <w:r w:rsidRPr="00BC55B5">
                    <w:rPr>
                      <w:b/>
                      <w:bCs/>
                      <w:sz w:val="18"/>
                      <w:szCs w:val="18"/>
                      <w:lang w:val="ro-MD"/>
                    </w:rPr>
                    <w:t xml:space="preserve">Active nepurtătoare de dobândă (deţinute de instituţiile de credit din motive religioase) (nivel de calitate a creditului 3-5) </w:t>
                  </w:r>
                  <w:r w:rsidRPr="00BC55B5">
                    <w:rPr>
                      <w:sz w:val="18"/>
                      <w:szCs w:val="18"/>
                      <w:lang w:val="ro-MD"/>
                    </w:rPr>
                    <w:t xml:space="preserve">Articolul 12 alineatul (1) litera (f) din Regulamentul delegat (UE) 2015/61 </w:t>
                  </w:r>
                </w:p>
                <w:p w14:paraId="3673DC01" w14:textId="6F2B1CB8" w:rsidR="007350A5" w:rsidRPr="001C5D9B" w:rsidRDefault="007350A5" w:rsidP="007350A5">
                  <w:pPr>
                    <w:rPr>
                      <w:sz w:val="18"/>
                      <w:szCs w:val="18"/>
                      <w:lang w:val="it-IT"/>
                    </w:rPr>
                  </w:pPr>
                  <w:r w:rsidRPr="00BC55B5">
                    <w:rPr>
                      <w:sz w:val="18"/>
                      <w:szCs w:val="18"/>
                      <w:lang w:val="ro-MD"/>
                    </w:rPr>
                    <w:t>În cazul instituţiilor de credit care, în conformitate cu actele lor constitutive, nu sunt în măsură, din motive de practicare a unui cult religios, să deţină active purtătoare de dobândă, activele nepurtătoare de dobândă care constituie creanţe asupra sau creanţe garantate de băncile centrale sau de administraţia centrală sau banca centrală a unei ţări terţe sau de o administraţie regională, o autoritate locală sau o entitate din sectorul public dintr-o ţară terţă, cu condiţia ca respectivele active să deţină o evaluare de credit efectuată de o ECAI desemnată, care arată o calitate a creditului de cel puţin nivelul 5, în conformitate cu articolul 114 din Regulamentul (UE) nr. 575/ 2013, sau nivelul echivalent de calitate a creditului în cazul unei evaluări de credit pe termen scurt.</w:t>
                  </w:r>
                </w:p>
              </w:tc>
            </w:tr>
          </w:tbl>
          <w:p w14:paraId="3891B56F"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6F99C1A4" w14:textId="77777777" w:rsidTr="00E22611">
              <w:tc>
                <w:tcPr>
                  <w:tcW w:w="595" w:type="dxa"/>
                </w:tcPr>
                <w:p w14:paraId="47FF339C" w14:textId="718256ED" w:rsidR="007350A5" w:rsidRPr="00783BD8" w:rsidRDefault="007350A5" w:rsidP="007350A5">
                  <w:pPr>
                    <w:rPr>
                      <w:sz w:val="18"/>
                      <w:szCs w:val="18"/>
                      <w:lang w:val="en-US"/>
                    </w:rPr>
                  </w:pPr>
                  <w:r w:rsidRPr="00783BD8">
                    <w:rPr>
                      <w:sz w:val="18"/>
                      <w:szCs w:val="18"/>
                      <w:lang w:val="en-US"/>
                    </w:rPr>
                    <w:t>0</w:t>
                  </w:r>
                  <w:r>
                    <w:rPr>
                      <w:sz w:val="18"/>
                      <w:szCs w:val="18"/>
                      <w:lang w:val="en-US"/>
                    </w:rPr>
                    <w:t>39</w:t>
                  </w:r>
                  <w:r w:rsidRPr="00783BD8">
                    <w:rPr>
                      <w:sz w:val="18"/>
                      <w:szCs w:val="18"/>
                      <w:lang w:val="en-US"/>
                    </w:rPr>
                    <w:t>0</w:t>
                  </w:r>
                </w:p>
              </w:tc>
              <w:tc>
                <w:tcPr>
                  <w:tcW w:w="3260" w:type="dxa"/>
                </w:tcPr>
                <w:p w14:paraId="246BD0A6" w14:textId="7774FF4E" w:rsidR="007350A5" w:rsidRPr="008D1A0E" w:rsidRDefault="007350A5" w:rsidP="007350A5">
                  <w:pPr>
                    <w:rPr>
                      <w:b/>
                      <w:bCs/>
                      <w:sz w:val="18"/>
                      <w:szCs w:val="18"/>
                      <w:lang w:val="it-IT"/>
                    </w:rPr>
                  </w:pPr>
                  <w:r w:rsidRPr="00145C20">
                    <w:rPr>
                      <w:b/>
                      <w:bCs/>
                      <w:sz w:val="18"/>
                      <w:szCs w:val="18"/>
                      <w:lang w:val="it-IT"/>
                    </w:rPr>
                    <w:t>1.2.2.8. Active nepurtătoare de dobândă (deţinute de bănci din motive religioase) (nivel de calitate a creditului 3-5)</w:t>
                  </w:r>
                </w:p>
              </w:tc>
              <w:tc>
                <w:tcPr>
                  <w:tcW w:w="426" w:type="dxa"/>
                </w:tcPr>
                <w:p w14:paraId="57303623" w14:textId="77777777" w:rsidR="007350A5" w:rsidRPr="00783BD8" w:rsidRDefault="007350A5" w:rsidP="007350A5">
                  <w:pPr>
                    <w:rPr>
                      <w:sz w:val="18"/>
                      <w:szCs w:val="18"/>
                      <w:lang w:val="en-US"/>
                    </w:rPr>
                  </w:pPr>
                  <w:r w:rsidRPr="00783BD8">
                    <w:rPr>
                      <w:sz w:val="18"/>
                      <w:szCs w:val="18"/>
                      <w:lang w:val="en-US"/>
                    </w:rPr>
                    <w:t>blocat</w:t>
                  </w:r>
                </w:p>
              </w:tc>
            </w:tr>
          </w:tbl>
          <w:p w14:paraId="48EA446E" w14:textId="77777777" w:rsidR="007350A5" w:rsidRPr="0017634D" w:rsidRDefault="007350A5" w:rsidP="007350A5">
            <w:pPr>
              <w:rPr>
                <w:sz w:val="18"/>
                <w:szCs w:val="18"/>
                <w:lang w:val="it-IT"/>
              </w:rPr>
            </w:pPr>
          </w:p>
        </w:tc>
        <w:tc>
          <w:tcPr>
            <w:tcW w:w="1418" w:type="dxa"/>
          </w:tcPr>
          <w:p w14:paraId="5E501962" w14:textId="08AF697C"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41EAB43F" w14:textId="0A88F8C0" w:rsidR="007350A5" w:rsidRPr="009A7D7B" w:rsidRDefault="007350A5" w:rsidP="007350A5">
            <w:pPr>
              <w:rPr>
                <w:i/>
                <w:iCs/>
                <w:sz w:val="18"/>
                <w:szCs w:val="18"/>
                <w:lang w:val="ro-RO"/>
              </w:rPr>
            </w:pPr>
            <w:r w:rsidRPr="00F11D83">
              <w:rPr>
                <w:sz w:val="18"/>
                <w:szCs w:val="18"/>
                <w:lang w:val="it-IT"/>
              </w:rPr>
              <w:t xml:space="preserve">Articolul 12 alineatul (1) litera (f) din RD 2015/61 nu a fost transpus în </w:t>
            </w:r>
            <w:r w:rsidRPr="006F0F36">
              <w:rPr>
                <w:sz w:val="18"/>
                <w:szCs w:val="18"/>
                <w:lang w:val="it-IT"/>
              </w:rPr>
              <w:t xml:space="preserve">Regulamentul nr.44/2020 </w:t>
            </w:r>
            <w:r w:rsidRPr="00F11D83">
              <w:rPr>
                <w:sz w:val="18"/>
                <w:szCs w:val="18"/>
                <w:lang w:val="it-IT"/>
              </w:rPr>
              <w:t xml:space="preserve">(a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6411A116" w14:textId="77777777" w:rsidR="007350A5" w:rsidRPr="009A7D7B" w:rsidRDefault="007350A5" w:rsidP="007350A5">
            <w:pPr>
              <w:jc w:val="both"/>
              <w:rPr>
                <w:i/>
                <w:iCs/>
                <w:sz w:val="18"/>
                <w:szCs w:val="18"/>
                <w:lang w:val="ro-RO"/>
              </w:rPr>
            </w:pPr>
          </w:p>
        </w:tc>
        <w:tc>
          <w:tcPr>
            <w:tcW w:w="788" w:type="dxa"/>
          </w:tcPr>
          <w:p w14:paraId="135DBEC8" w14:textId="77777777" w:rsidR="007350A5" w:rsidRPr="009A7D7B" w:rsidRDefault="007350A5" w:rsidP="007350A5">
            <w:pPr>
              <w:jc w:val="both"/>
              <w:rPr>
                <w:i/>
                <w:iCs/>
                <w:sz w:val="18"/>
                <w:szCs w:val="18"/>
                <w:lang w:val="ro-RO"/>
              </w:rPr>
            </w:pPr>
          </w:p>
        </w:tc>
      </w:tr>
      <w:tr w:rsidR="007350A5" w:rsidRPr="00E22611" w14:paraId="06048F1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61969152" w14:textId="77777777" w:rsidTr="008D1A0E">
              <w:tc>
                <w:tcPr>
                  <w:tcW w:w="632" w:type="dxa"/>
                </w:tcPr>
                <w:p w14:paraId="4A73A119" w14:textId="2080F999" w:rsidR="007350A5" w:rsidRPr="009D2743" w:rsidRDefault="007350A5" w:rsidP="007350A5">
                  <w:pPr>
                    <w:rPr>
                      <w:sz w:val="18"/>
                      <w:szCs w:val="18"/>
                    </w:rPr>
                  </w:pPr>
                  <w:r>
                    <w:rPr>
                      <w:sz w:val="18"/>
                      <w:szCs w:val="18"/>
                      <w:lang w:val="ro-MD"/>
                    </w:rPr>
                    <w:t>0400</w:t>
                  </w:r>
                </w:p>
              </w:tc>
              <w:tc>
                <w:tcPr>
                  <w:tcW w:w="3686" w:type="dxa"/>
                </w:tcPr>
                <w:p w14:paraId="20B40EEA" w14:textId="77777777" w:rsidR="007350A5" w:rsidRDefault="007350A5" w:rsidP="007350A5">
                  <w:pPr>
                    <w:rPr>
                      <w:b/>
                      <w:bCs/>
                      <w:sz w:val="18"/>
                      <w:szCs w:val="18"/>
                      <w:lang w:val="ro-MD"/>
                    </w:rPr>
                  </w:pPr>
                  <w:r w:rsidRPr="00BC55B5">
                    <w:rPr>
                      <w:sz w:val="18"/>
                      <w:szCs w:val="18"/>
                      <w:lang w:val="ro-MD"/>
                    </w:rPr>
                    <w:t xml:space="preserve">1.2.2.9. </w:t>
                  </w:r>
                  <w:r w:rsidRPr="00BC55B5">
                    <w:rPr>
                      <w:b/>
                      <w:bCs/>
                      <w:sz w:val="18"/>
                      <w:szCs w:val="18"/>
                      <w:lang w:val="ro-MD"/>
                    </w:rPr>
                    <w:t xml:space="preserve">Facilităţi de lichiditate angajate cu utilizare restrânsă furnizate de bănci centrale </w:t>
                  </w:r>
                </w:p>
                <w:p w14:paraId="42E18ACC" w14:textId="2CBE6EF9" w:rsidR="007350A5" w:rsidRPr="001C5D9B" w:rsidRDefault="007350A5" w:rsidP="007350A5">
                  <w:pPr>
                    <w:rPr>
                      <w:sz w:val="18"/>
                      <w:szCs w:val="18"/>
                      <w:lang w:val="it-IT"/>
                    </w:rPr>
                  </w:pPr>
                  <w:r w:rsidRPr="00BC55B5">
                    <w:rPr>
                      <w:sz w:val="18"/>
                      <w:szCs w:val="18"/>
                      <w:lang w:val="ro-MD"/>
                    </w:rPr>
                    <w:t>Articolul 12 alineatul (1) litera (d) și articolul 14 din Regulamentul delegat (UE) 2015/61 Cuantumul neutilizat din facilităţile de lichiditate angajate cu utilizare restrânsă furnizate de băncile centrale care îndeplinesc cerinţele de la articolul 14 din Regulamentul delegat (UE) 2015/61.</w:t>
                  </w:r>
                </w:p>
              </w:tc>
            </w:tr>
          </w:tbl>
          <w:p w14:paraId="0DCD06A4"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2E79AA51" w14:textId="77777777" w:rsidTr="00E22611">
              <w:tc>
                <w:tcPr>
                  <w:tcW w:w="595" w:type="dxa"/>
                </w:tcPr>
                <w:p w14:paraId="1EF45FFF" w14:textId="49438A77" w:rsidR="007350A5" w:rsidRPr="00783BD8" w:rsidRDefault="007350A5" w:rsidP="007350A5">
                  <w:pPr>
                    <w:rPr>
                      <w:sz w:val="18"/>
                      <w:szCs w:val="18"/>
                      <w:lang w:val="en-US"/>
                    </w:rPr>
                  </w:pPr>
                  <w:r w:rsidRPr="00783BD8">
                    <w:rPr>
                      <w:sz w:val="18"/>
                      <w:szCs w:val="18"/>
                      <w:lang w:val="en-US"/>
                    </w:rPr>
                    <w:t>0</w:t>
                  </w:r>
                  <w:r>
                    <w:rPr>
                      <w:sz w:val="18"/>
                      <w:szCs w:val="18"/>
                      <w:lang w:val="en-US"/>
                    </w:rPr>
                    <w:t>40</w:t>
                  </w:r>
                  <w:r w:rsidRPr="00783BD8">
                    <w:rPr>
                      <w:sz w:val="18"/>
                      <w:szCs w:val="18"/>
                      <w:lang w:val="en-US"/>
                    </w:rPr>
                    <w:t>0</w:t>
                  </w:r>
                </w:p>
              </w:tc>
              <w:tc>
                <w:tcPr>
                  <w:tcW w:w="3260" w:type="dxa"/>
                </w:tcPr>
                <w:p w14:paraId="20137DC9" w14:textId="0C8FECA4" w:rsidR="007350A5" w:rsidRPr="008D1A0E" w:rsidRDefault="007350A5" w:rsidP="007350A5">
                  <w:pPr>
                    <w:rPr>
                      <w:b/>
                      <w:bCs/>
                      <w:sz w:val="18"/>
                      <w:szCs w:val="18"/>
                      <w:lang w:val="it-IT"/>
                    </w:rPr>
                  </w:pPr>
                  <w:r w:rsidRPr="00145C20">
                    <w:rPr>
                      <w:b/>
                      <w:bCs/>
                      <w:sz w:val="18"/>
                      <w:szCs w:val="18"/>
                      <w:lang w:val="it-IT"/>
                    </w:rPr>
                    <w:t>1.2.2.9. Facilităţi de lichiditate angajate cu utilizare restrânsă furnizate de bănci centrale</w:t>
                  </w:r>
                </w:p>
              </w:tc>
              <w:tc>
                <w:tcPr>
                  <w:tcW w:w="426" w:type="dxa"/>
                </w:tcPr>
                <w:p w14:paraId="26CD566F" w14:textId="77777777" w:rsidR="007350A5" w:rsidRPr="00783BD8" w:rsidRDefault="007350A5" w:rsidP="007350A5">
                  <w:pPr>
                    <w:rPr>
                      <w:sz w:val="18"/>
                      <w:szCs w:val="18"/>
                      <w:lang w:val="en-US"/>
                    </w:rPr>
                  </w:pPr>
                  <w:r w:rsidRPr="00783BD8">
                    <w:rPr>
                      <w:sz w:val="18"/>
                      <w:szCs w:val="18"/>
                      <w:lang w:val="en-US"/>
                    </w:rPr>
                    <w:t>blocat</w:t>
                  </w:r>
                </w:p>
              </w:tc>
            </w:tr>
          </w:tbl>
          <w:p w14:paraId="0D847B5A" w14:textId="77777777" w:rsidR="007350A5" w:rsidRPr="0017634D" w:rsidRDefault="007350A5" w:rsidP="007350A5">
            <w:pPr>
              <w:rPr>
                <w:sz w:val="18"/>
                <w:szCs w:val="18"/>
                <w:lang w:val="it-IT"/>
              </w:rPr>
            </w:pPr>
          </w:p>
        </w:tc>
        <w:tc>
          <w:tcPr>
            <w:tcW w:w="1418" w:type="dxa"/>
          </w:tcPr>
          <w:p w14:paraId="2E7CE0E5" w14:textId="2223EABA"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07CC89AF" w14:textId="78D90C67" w:rsidR="007350A5" w:rsidRPr="009A7D7B" w:rsidRDefault="007350A5" w:rsidP="007350A5">
            <w:pPr>
              <w:rPr>
                <w:i/>
                <w:iCs/>
                <w:sz w:val="18"/>
                <w:szCs w:val="18"/>
                <w:lang w:val="ro-RO"/>
              </w:rPr>
            </w:pPr>
            <w:r w:rsidRPr="00F11D83">
              <w:rPr>
                <w:sz w:val="18"/>
                <w:szCs w:val="18"/>
                <w:lang w:val="it-IT"/>
              </w:rPr>
              <w:t xml:space="preserve">Articolul 12 alineatul (1) litera (d) și articolul 14 din RD 2015/61 nu au fost transpuse în </w:t>
            </w:r>
            <w:r w:rsidRPr="006F0F36">
              <w:rPr>
                <w:sz w:val="18"/>
                <w:szCs w:val="18"/>
                <w:lang w:val="it-IT"/>
              </w:rPr>
              <w:t xml:space="preserve">Regulamentul nr.44/2020 </w:t>
            </w:r>
            <w:r w:rsidRPr="00F11D83">
              <w:rPr>
                <w:sz w:val="18"/>
                <w:szCs w:val="18"/>
                <w:lang w:val="it-IT"/>
              </w:rPr>
              <w:t xml:space="preserve">(a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4CCAC5E8" w14:textId="77777777" w:rsidR="007350A5" w:rsidRPr="009A7D7B" w:rsidRDefault="007350A5" w:rsidP="007350A5">
            <w:pPr>
              <w:jc w:val="both"/>
              <w:rPr>
                <w:i/>
                <w:iCs/>
                <w:sz w:val="18"/>
                <w:szCs w:val="18"/>
                <w:lang w:val="ro-RO"/>
              </w:rPr>
            </w:pPr>
          </w:p>
        </w:tc>
        <w:tc>
          <w:tcPr>
            <w:tcW w:w="788" w:type="dxa"/>
          </w:tcPr>
          <w:p w14:paraId="1A172C20" w14:textId="77777777" w:rsidR="007350A5" w:rsidRPr="009A7D7B" w:rsidRDefault="007350A5" w:rsidP="007350A5">
            <w:pPr>
              <w:jc w:val="both"/>
              <w:rPr>
                <w:i/>
                <w:iCs/>
                <w:sz w:val="18"/>
                <w:szCs w:val="18"/>
                <w:lang w:val="ro-RO"/>
              </w:rPr>
            </w:pPr>
          </w:p>
        </w:tc>
      </w:tr>
      <w:tr w:rsidR="007350A5" w:rsidRPr="00E22611" w14:paraId="690D90B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2E1F95C3" w14:textId="77777777" w:rsidTr="008D1A0E">
              <w:tc>
                <w:tcPr>
                  <w:tcW w:w="632" w:type="dxa"/>
                </w:tcPr>
                <w:p w14:paraId="6851CF21" w14:textId="69F0B0BA" w:rsidR="007350A5" w:rsidRPr="009D2743" w:rsidRDefault="007350A5" w:rsidP="007350A5">
                  <w:pPr>
                    <w:rPr>
                      <w:sz w:val="18"/>
                      <w:szCs w:val="18"/>
                    </w:rPr>
                  </w:pPr>
                  <w:r>
                    <w:rPr>
                      <w:sz w:val="18"/>
                      <w:szCs w:val="18"/>
                      <w:lang w:val="ro-MD"/>
                    </w:rPr>
                    <w:t>0410</w:t>
                  </w:r>
                </w:p>
              </w:tc>
              <w:tc>
                <w:tcPr>
                  <w:tcW w:w="3686" w:type="dxa"/>
                </w:tcPr>
                <w:p w14:paraId="7EEA11E9" w14:textId="77777777" w:rsidR="007350A5" w:rsidRDefault="007350A5" w:rsidP="007350A5">
                  <w:pPr>
                    <w:rPr>
                      <w:b/>
                      <w:bCs/>
                      <w:sz w:val="18"/>
                      <w:szCs w:val="18"/>
                      <w:lang w:val="ro-MD"/>
                    </w:rPr>
                  </w:pPr>
                  <w:r w:rsidRPr="00BC55B5">
                    <w:rPr>
                      <w:sz w:val="18"/>
                      <w:szCs w:val="18"/>
                      <w:lang w:val="ro-MD"/>
                    </w:rPr>
                    <w:t xml:space="preserve">1.2.2.10. </w:t>
                  </w:r>
                  <w:r w:rsidRPr="00BC55B5">
                    <w:rPr>
                      <w:b/>
                      <w:bCs/>
                      <w:sz w:val="18"/>
                      <w:szCs w:val="18"/>
                      <w:lang w:val="ro-MD"/>
                    </w:rPr>
                    <w:t xml:space="preserve">Acţiuni/unităţi deţinute în OPC-uri calificate: suportul constă în titluri garantate cu active (rezidenţiale sau auto, nivel de calitate a creditului 1) </w:t>
                  </w:r>
                </w:p>
                <w:p w14:paraId="3A863E83" w14:textId="77777777" w:rsidR="007350A5" w:rsidRDefault="007350A5" w:rsidP="007350A5">
                  <w:pPr>
                    <w:rPr>
                      <w:sz w:val="18"/>
                      <w:szCs w:val="18"/>
                      <w:lang w:val="ro-MD"/>
                    </w:rPr>
                  </w:pPr>
                  <w:r w:rsidRPr="00BC55B5">
                    <w:rPr>
                      <w:sz w:val="18"/>
                      <w:szCs w:val="18"/>
                      <w:lang w:val="ro-MD"/>
                    </w:rPr>
                    <w:t xml:space="preserve">Articolul 15 alineatul (2) litera (e) din Regulamentul delegat (UE) 2015/61 </w:t>
                  </w:r>
                </w:p>
                <w:p w14:paraId="0980D2B1" w14:textId="74BE105A" w:rsidR="007350A5" w:rsidRPr="00E22611" w:rsidRDefault="007350A5" w:rsidP="007350A5">
                  <w:pPr>
                    <w:rPr>
                      <w:sz w:val="18"/>
                      <w:szCs w:val="18"/>
                      <w:lang w:val="ro-MD"/>
                    </w:rPr>
                  </w:pPr>
                  <w:r w:rsidRPr="00BC55B5">
                    <w:rPr>
                      <w:sz w:val="18"/>
                      <w:szCs w:val="18"/>
                      <w:lang w:val="ro-MD"/>
                    </w:rPr>
                    <w:t>Acţiuni sau unităţi deţinute în OPC-uri ale căror active-suport corespund unor active care se califică drept active de nivel 2B, astfel cum se specifică la articolul 13 alineatul (2) litera (g) punctele (i), (ii) și (iv) din Regulamentul delegat (UE) 2015/61.</w:t>
                  </w:r>
                </w:p>
              </w:tc>
            </w:tr>
          </w:tbl>
          <w:p w14:paraId="3AA4A703"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3E6EFCAD" w14:textId="77777777" w:rsidTr="00E22611">
              <w:tc>
                <w:tcPr>
                  <w:tcW w:w="595" w:type="dxa"/>
                </w:tcPr>
                <w:p w14:paraId="0F951EA7" w14:textId="043428A2" w:rsidR="007350A5" w:rsidRPr="00783BD8" w:rsidRDefault="007350A5" w:rsidP="007350A5">
                  <w:pPr>
                    <w:rPr>
                      <w:sz w:val="18"/>
                      <w:szCs w:val="18"/>
                      <w:lang w:val="en-US"/>
                    </w:rPr>
                  </w:pPr>
                  <w:r w:rsidRPr="00783BD8">
                    <w:rPr>
                      <w:sz w:val="18"/>
                      <w:szCs w:val="18"/>
                      <w:lang w:val="en-US"/>
                    </w:rPr>
                    <w:t>0</w:t>
                  </w:r>
                  <w:r>
                    <w:rPr>
                      <w:sz w:val="18"/>
                      <w:szCs w:val="18"/>
                      <w:lang w:val="en-US"/>
                    </w:rPr>
                    <w:t>41</w:t>
                  </w:r>
                  <w:r w:rsidRPr="00783BD8">
                    <w:rPr>
                      <w:sz w:val="18"/>
                      <w:szCs w:val="18"/>
                      <w:lang w:val="en-US"/>
                    </w:rPr>
                    <w:t>0</w:t>
                  </w:r>
                </w:p>
              </w:tc>
              <w:tc>
                <w:tcPr>
                  <w:tcW w:w="3260" w:type="dxa"/>
                </w:tcPr>
                <w:p w14:paraId="66C59EF1" w14:textId="2E01647D" w:rsidR="007350A5" w:rsidRPr="008D1A0E" w:rsidRDefault="007350A5" w:rsidP="007350A5">
                  <w:pPr>
                    <w:rPr>
                      <w:b/>
                      <w:bCs/>
                      <w:sz w:val="18"/>
                      <w:szCs w:val="18"/>
                      <w:lang w:val="it-IT"/>
                    </w:rPr>
                  </w:pPr>
                  <w:r w:rsidRPr="00145C20">
                    <w:rPr>
                      <w:b/>
                      <w:bCs/>
                      <w:sz w:val="18"/>
                      <w:szCs w:val="18"/>
                      <w:lang w:val="it-IT"/>
                    </w:rPr>
                    <w:t>1.2.2.10. Acţiuni/unităţi deţinute în OPC-uri calificate: suportul constă în titluri garantate cu active (rezidenţiale sau auto, nivel de calitate a creditului 1)</w:t>
                  </w:r>
                </w:p>
              </w:tc>
              <w:tc>
                <w:tcPr>
                  <w:tcW w:w="426" w:type="dxa"/>
                </w:tcPr>
                <w:p w14:paraId="466F7F2F" w14:textId="77777777" w:rsidR="007350A5" w:rsidRPr="00783BD8" w:rsidRDefault="007350A5" w:rsidP="007350A5">
                  <w:pPr>
                    <w:rPr>
                      <w:sz w:val="18"/>
                      <w:szCs w:val="18"/>
                      <w:lang w:val="en-US"/>
                    </w:rPr>
                  </w:pPr>
                  <w:r w:rsidRPr="00783BD8">
                    <w:rPr>
                      <w:sz w:val="18"/>
                      <w:szCs w:val="18"/>
                      <w:lang w:val="en-US"/>
                    </w:rPr>
                    <w:t>blocat</w:t>
                  </w:r>
                </w:p>
              </w:tc>
            </w:tr>
          </w:tbl>
          <w:p w14:paraId="59A7E2CC" w14:textId="77777777" w:rsidR="007350A5" w:rsidRPr="00E22611" w:rsidRDefault="007350A5" w:rsidP="007350A5">
            <w:pPr>
              <w:rPr>
                <w:sz w:val="18"/>
                <w:szCs w:val="18"/>
                <w:lang w:val="ro-MD"/>
              </w:rPr>
            </w:pPr>
          </w:p>
        </w:tc>
        <w:tc>
          <w:tcPr>
            <w:tcW w:w="1418" w:type="dxa"/>
          </w:tcPr>
          <w:p w14:paraId="18B49B9B" w14:textId="4304232A"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63C24792" w14:textId="18BBB2D7" w:rsidR="007350A5" w:rsidRPr="009A7D7B" w:rsidRDefault="007350A5" w:rsidP="007350A5">
            <w:pPr>
              <w:rPr>
                <w:i/>
                <w:iCs/>
                <w:sz w:val="18"/>
                <w:szCs w:val="18"/>
                <w:lang w:val="ro-RO"/>
              </w:rPr>
            </w:pPr>
            <w:r w:rsidRPr="00F11D83">
              <w:rPr>
                <w:sz w:val="18"/>
                <w:szCs w:val="18"/>
                <w:lang w:val="it-IT"/>
              </w:rPr>
              <w:t xml:space="preserve">Articolul 15 alineatul (2) litera (e) din RD 2015/61 </w:t>
            </w:r>
            <w:r w:rsidRPr="00F11D83">
              <w:rPr>
                <w:lang w:val="it-IT"/>
              </w:rPr>
              <w:t xml:space="preserve"> </w:t>
            </w:r>
            <w:r w:rsidRPr="00F11D83">
              <w:rPr>
                <w:sz w:val="18"/>
                <w:szCs w:val="18"/>
                <w:lang w:val="it-IT"/>
              </w:rPr>
              <w:t xml:space="preserve">nu a fost transpus în </w:t>
            </w:r>
            <w:r w:rsidRPr="006F0F36">
              <w:rPr>
                <w:sz w:val="18"/>
                <w:szCs w:val="18"/>
                <w:lang w:val="it-IT"/>
              </w:rPr>
              <w:t xml:space="preserve">Regulamentul nr.44/2020 </w:t>
            </w:r>
            <w:r w:rsidRPr="00F11D83">
              <w:rPr>
                <w:sz w:val="18"/>
                <w:szCs w:val="18"/>
                <w:lang w:val="it-IT"/>
              </w:rPr>
              <w:t xml:space="preserve">(a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2F40AA12" w14:textId="77777777" w:rsidR="007350A5" w:rsidRPr="009A7D7B" w:rsidRDefault="007350A5" w:rsidP="007350A5">
            <w:pPr>
              <w:jc w:val="both"/>
              <w:rPr>
                <w:i/>
                <w:iCs/>
                <w:sz w:val="18"/>
                <w:szCs w:val="18"/>
                <w:lang w:val="ro-RO"/>
              </w:rPr>
            </w:pPr>
          </w:p>
        </w:tc>
        <w:tc>
          <w:tcPr>
            <w:tcW w:w="788" w:type="dxa"/>
          </w:tcPr>
          <w:p w14:paraId="5EC93BF2" w14:textId="77777777" w:rsidR="007350A5" w:rsidRPr="009A7D7B" w:rsidRDefault="007350A5" w:rsidP="007350A5">
            <w:pPr>
              <w:jc w:val="both"/>
              <w:rPr>
                <w:i/>
                <w:iCs/>
                <w:sz w:val="18"/>
                <w:szCs w:val="18"/>
                <w:lang w:val="ro-RO"/>
              </w:rPr>
            </w:pPr>
          </w:p>
        </w:tc>
      </w:tr>
      <w:tr w:rsidR="007350A5" w:rsidRPr="00E22611" w14:paraId="5EF8E61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2D6FD1C8" w14:textId="77777777" w:rsidTr="008D1A0E">
              <w:tc>
                <w:tcPr>
                  <w:tcW w:w="632" w:type="dxa"/>
                </w:tcPr>
                <w:p w14:paraId="0CC11BEE" w14:textId="1B5469D4" w:rsidR="007350A5" w:rsidRPr="009D2743" w:rsidRDefault="007350A5" w:rsidP="007350A5">
                  <w:pPr>
                    <w:rPr>
                      <w:sz w:val="18"/>
                      <w:szCs w:val="18"/>
                    </w:rPr>
                  </w:pPr>
                  <w:r>
                    <w:rPr>
                      <w:sz w:val="18"/>
                      <w:szCs w:val="18"/>
                      <w:lang w:val="ro-MD"/>
                    </w:rPr>
                    <w:t>0420</w:t>
                  </w:r>
                </w:p>
              </w:tc>
              <w:tc>
                <w:tcPr>
                  <w:tcW w:w="3686" w:type="dxa"/>
                </w:tcPr>
                <w:p w14:paraId="7B441F2A" w14:textId="77777777" w:rsidR="007350A5" w:rsidRDefault="007350A5" w:rsidP="007350A5">
                  <w:pPr>
                    <w:rPr>
                      <w:b/>
                      <w:bCs/>
                      <w:sz w:val="18"/>
                      <w:szCs w:val="18"/>
                      <w:lang w:val="ro-MD"/>
                    </w:rPr>
                  </w:pPr>
                  <w:r w:rsidRPr="00BC55B5">
                    <w:rPr>
                      <w:sz w:val="18"/>
                      <w:szCs w:val="18"/>
                      <w:lang w:val="ro-MD"/>
                    </w:rPr>
                    <w:t xml:space="preserve">1.2.2.11. </w:t>
                  </w:r>
                  <w:r w:rsidRPr="00BC55B5">
                    <w:rPr>
                      <w:b/>
                      <w:bCs/>
                      <w:sz w:val="18"/>
                      <w:szCs w:val="18"/>
                      <w:lang w:val="ro-MD"/>
                    </w:rPr>
                    <w:t xml:space="preserve">Acţiuni/unităţi deţinute în OPC-uri calificate: suportul constă în obligaţiuni garantate cu un nivel ridicat de calitate (ponderea de risc 35 %) </w:t>
                  </w:r>
                </w:p>
                <w:p w14:paraId="02AD961A" w14:textId="77777777" w:rsidR="007350A5" w:rsidRDefault="007350A5" w:rsidP="007350A5">
                  <w:pPr>
                    <w:rPr>
                      <w:sz w:val="18"/>
                      <w:szCs w:val="18"/>
                      <w:lang w:val="ro-MD"/>
                    </w:rPr>
                  </w:pPr>
                  <w:r w:rsidRPr="00BC55B5">
                    <w:rPr>
                      <w:sz w:val="18"/>
                      <w:szCs w:val="18"/>
                      <w:lang w:val="ro-MD"/>
                    </w:rPr>
                    <w:t xml:space="preserve">Articolul 15 alineatul (2) litera (f) din Regulamentul delegat (UE) 2015/61 </w:t>
                  </w:r>
                </w:p>
                <w:p w14:paraId="313DDDB9" w14:textId="7F6C8EC2" w:rsidR="007350A5" w:rsidRPr="00E22611" w:rsidRDefault="007350A5" w:rsidP="007350A5">
                  <w:pPr>
                    <w:rPr>
                      <w:sz w:val="18"/>
                      <w:szCs w:val="18"/>
                      <w:lang w:val="ro-MD"/>
                    </w:rPr>
                  </w:pPr>
                  <w:r w:rsidRPr="00BC55B5">
                    <w:rPr>
                      <w:sz w:val="18"/>
                      <w:szCs w:val="18"/>
                      <w:lang w:val="ro-MD"/>
                    </w:rPr>
                    <w:t>Acţiuni sau unităţi deţinute în OPC-uri ale căror active-suport corespund unor active care se califică drept active de nivel 2B, astfel cum se specifică la articolul 12 alineatul (1) litera (e) din Regulamentul delegat (UE) 2015/61.</w:t>
                  </w:r>
                </w:p>
              </w:tc>
            </w:tr>
          </w:tbl>
          <w:p w14:paraId="7D87655D"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452AB963" w14:textId="77777777" w:rsidTr="00E22611">
              <w:tc>
                <w:tcPr>
                  <w:tcW w:w="595" w:type="dxa"/>
                </w:tcPr>
                <w:p w14:paraId="42E04114" w14:textId="3294B916" w:rsidR="007350A5" w:rsidRPr="00783BD8" w:rsidRDefault="007350A5" w:rsidP="007350A5">
                  <w:pPr>
                    <w:rPr>
                      <w:sz w:val="18"/>
                      <w:szCs w:val="18"/>
                      <w:lang w:val="en-US"/>
                    </w:rPr>
                  </w:pPr>
                  <w:r w:rsidRPr="00783BD8">
                    <w:rPr>
                      <w:sz w:val="18"/>
                      <w:szCs w:val="18"/>
                      <w:lang w:val="en-US"/>
                    </w:rPr>
                    <w:t>0</w:t>
                  </w:r>
                  <w:r>
                    <w:rPr>
                      <w:sz w:val="18"/>
                      <w:szCs w:val="18"/>
                      <w:lang w:val="en-US"/>
                    </w:rPr>
                    <w:t>42</w:t>
                  </w:r>
                  <w:r w:rsidRPr="00783BD8">
                    <w:rPr>
                      <w:sz w:val="18"/>
                      <w:szCs w:val="18"/>
                      <w:lang w:val="en-US"/>
                    </w:rPr>
                    <w:t>0</w:t>
                  </w:r>
                </w:p>
              </w:tc>
              <w:tc>
                <w:tcPr>
                  <w:tcW w:w="3260" w:type="dxa"/>
                </w:tcPr>
                <w:p w14:paraId="302D7A01" w14:textId="644A3A7D" w:rsidR="007350A5" w:rsidRPr="008D1A0E" w:rsidRDefault="007350A5" w:rsidP="007350A5">
                  <w:pPr>
                    <w:rPr>
                      <w:b/>
                      <w:bCs/>
                      <w:sz w:val="18"/>
                      <w:szCs w:val="18"/>
                      <w:lang w:val="it-IT"/>
                    </w:rPr>
                  </w:pPr>
                  <w:r w:rsidRPr="00145C20">
                    <w:rPr>
                      <w:b/>
                      <w:bCs/>
                      <w:sz w:val="18"/>
                      <w:szCs w:val="18"/>
                      <w:lang w:val="it-IT"/>
                    </w:rPr>
                    <w:t>1.2.2.11. Acţiuni/unităţi deţinute în OPC-uri calificate: suportul constă în obligaţiuni garantate cu un nivel ridicat de calitate (ponderea riscului 35 %)</w:t>
                  </w:r>
                </w:p>
              </w:tc>
              <w:tc>
                <w:tcPr>
                  <w:tcW w:w="426" w:type="dxa"/>
                </w:tcPr>
                <w:p w14:paraId="5BAE34C1" w14:textId="77777777" w:rsidR="007350A5" w:rsidRPr="00783BD8" w:rsidRDefault="007350A5" w:rsidP="007350A5">
                  <w:pPr>
                    <w:rPr>
                      <w:sz w:val="18"/>
                      <w:szCs w:val="18"/>
                      <w:lang w:val="en-US"/>
                    </w:rPr>
                  </w:pPr>
                  <w:r w:rsidRPr="00783BD8">
                    <w:rPr>
                      <w:sz w:val="18"/>
                      <w:szCs w:val="18"/>
                      <w:lang w:val="en-US"/>
                    </w:rPr>
                    <w:t>blocat</w:t>
                  </w:r>
                </w:p>
              </w:tc>
            </w:tr>
          </w:tbl>
          <w:p w14:paraId="4E488C75" w14:textId="77777777" w:rsidR="007350A5" w:rsidRPr="00E22611" w:rsidRDefault="007350A5" w:rsidP="007350A5">
            <w:pPr>
              <w:rPr>
                <w:sz w:val="18"/>
                <w:szCs w:val="18"/>
                <w:lang w:val="ro-MD"/>
              </w:rPr>
            </w:pPr>
          </w:p>
        </w:tc>
        <w:tc>
          <w:tcPr>
            <w:tcW w:w="1418" w:type="dxa"/>
          </w:tcPr>
          <w:p w14:paraId="50413F17" w14:textId="1D5EB62A"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721E4658" w14:textId="047BFF00" w:rsidR="007350A5" w:rsidRPr="009A7D7B" w:rsidRDefault="007350A5" w:rsidP="007350A5">
            <w:pPr>
              <w:rPr>
                <w:i/>
                <w:iCs/>
                <w:sz w:val="18"/>
                <w:szCs w:val="18"/>
                <w:lang w:val="ro-RO"/>
              </w:rPr>
            </w:pPr>
            <w:r w:rsidRPr="00F11D83">
              <w:rPr>
                <w:sz w:val="18"/>
                <w:szCs w:val="18"/>
                <w:lang w:val="it-IT"/>
              </w:rPr>
              <w:t xml:space="preserve">Articolul 15 alineatul (2) litera (f) din RD 2015/61 nu a fost transpus în </w:t>
            </w:r>
            <w:r w:rsidRPr="006F0F36">
              <w:rPr>
                <w:sz w:val="18"/>
                <w:szCs w:val="18"/>
                <w:lang w:val="it-IT"/>
              </w:rPr>
              <w:t xml:space="preserve">Regulamentul nr.44/2020 </w:t>
            </w:r>
            <w:r w:rsidRPr="00F11D83">
              <w:rPr>
                <w:sz w:val="18"/>
                <w:szCs w:val="18"/>
                <w:lang w:val="it-IT"/>
              </w:rPr>
              <w:t xml:space="preserve">(a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0E7D9AE1" w14:textId="77777777" w:rsidR="007350A5" w:rsidRPr="009A7D7B" w:rsidRDefault="007350A5" w:rsidP="007350A5">
            <w:pPr>
              <w:jc w:val="both"/>
              <w:rPr>
                <w:i/>
                <w:iCs/>
                <w:sz w:val="18"/>
                <w:szCs w:val="18"/>
                <w:lang w:val="ro-RO"/>
              </w:rPr>
            </w:pPr>
          </w:p>
        </w:tc>
        <w:tc>
          <w:tcPr>
            <w:tcW w:w="788" w:type="dxa"/>
          </w:tcPr>
          <w:p w14:paraId="03AB556D" w14:textId="77777777" w:rsidR="007350A5" w:rsidRPr="009A7D7B" w:rsidRDefault="007350A5" w:rsidP="007350A5">
            <w:pPr>
              <w:jc w:val="both"/>
              <w:rPr>
                <w:i/>
                <w:iCs/>
                <w:sz w:val="18"/>
                <w:szCs w:val="18"/>
                <w:lang w:val="ro-RO"/>
              </w:rPr>
            </w:pPr>
          </w:p>
        </w:tc>
      </w:tr>
      <w:tr w:rsidR="007350A5" w:rsidRPr="00E22611" w14:paraId="4584B76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70F48DCD" w14:textId="77777777" w:rsidTr="008D1A0E">
              <w:tc>
                <w:tcPr>
                  <w:tcW w:w="632" w:type="dxa"/>
                </w:tcPr>
                <w:p w14:paraId="35CFBBC0" w14:textId="1154BE7C" w:rsidR="007350A5" w:rsidRPr="009D2743" w:rsidRDefault="007350A5" w:rsidP="007350A5">
                  <w:pPr>
                    <w:rPr>
                      <w:sz w:val="18"/>
                      <w:szCs w:val="18"/>
                    </w:rPr>
                  </w:pPr>
                  <w:r>
                    <w:rPr>
                      <w:sz w:val="18"/>
                      <w:szCs w:val="18"/>
                      <w:lang w:val="ro-MD"/>
                    </w:rPr>
                    <w:t>0430</w:t>
                  </w:r>
                </w:p>
              </w:tc>
              <w:tc>
                <w:tcPr>
                  <w:tcW w:w="3686" w:type="dxa"/>
                </w:tcPr>
                <w:p w14:paraId="69CB966B" w14:textId="77777777" w:rsidR="007350A5" w:rsidRDefault="007350A5" w:rsidP="007350A5">
                  <w:pPr>
                    <w:rPr>
                      <w:sz w:val="18"/>
                      <w:szCs w:val="18"/>
                      <w:lang w:val="ro-MD"/>
                    </w:rPr>
                  </w:pPr>
                  <w:r w:rsidRPr="00BC55B5">
                    <w:rPr>
                      <w:sz w:val="18"/>
                      <w:szCs w:val="18"/>
                      <w:lang w:val="ro-MD"/>
                    </w:rPr>
                    <w:t xml:space="preserve">1.2.2.12. </w:t>
                  </w:r>
                  <w:r w:rsidRPr="00BC55B5">
                    <w:rPr>
                      <w:b/>
                      <w:bCs/>
                      <w:sz w:val="18"/>
                      <w:szCs w:val="18"/>
                      <w:lang w:val="ro-MD"/>
                    </w:rPr>
                    <w:t xml:space="preserve">Acţiuni/unităţi deţinute în OPC-uri calificate: suportul constă în titluri garantate cu active (comerciale sau persoane fizice, state membre, nivel de calitate a creditului 1) </w:t>
                  </w:r>
                  <w:r w:rsidRPr="00BC55B5">
                    <w:rPr>
                      <w:sz w:val="18"/>
                      <w:szCs w:val="18"/>
                      <w:lang w:val="ro-MD"/>
                    </w:rPr>
                    <w:t xml:space="preserve">Articolul 15 alineatul (2) litera (g) din Regulamentul delegat (UE) 2015/61 </w:t>
                  </w:r>
                </w:p>
                <w:p w14:paraId="559C8704" w14:textId="2B40A375" w:rsidR="007350A5" w:rsidRPr="00E22611" w:rsidRDefault="007350A5" w:rsidP="007350A5">
                  <w:pPr>
                    <w:rPr>
                      <w:sz w:val="18"/>
                      <w:szCs w:val="18"/>
                      <w:lang w:val="ro-MD"/>
                    </w:rPr>
                  </w:pPr>
                  <w:r w:rsidRPr="00BC55B5">
                    <w:rPr>
                      <w:sz w:val="18"/>
                      <w:szCs w:val="18"/>
                      <w:lang w:val="ro-MD"/>
                    </w:rPr>
                    <w:t>Acţiuni sau unităţi deţinute în OPC-uri ale căror active-suport corespund unor active care se califică drept active de nivel 2B, astfel cum se specifică la articolul 13 alineatul (2) litera (g) punctele (iii) și (v) din Regulamentul delegat (UE) 2015/61. Se atrage atenţia asupra faptului că, în sensul articolului 13 alineatul (2) litera (g) punctul (iii), cel puţin 80 % din debitorii din portofoliu trebuie să fie întreprinderi mici și mijlocii la momentul emiterii securitizării.</w:t>
                  </w:r>
                </w:p>
              </w:tc>
            </w:tr>
          </w:tbl>
          <w:p w14:paraId="7ED87109"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2C121019" w14:textId="77777777" w:rsidTr="00E22611">
              <w:tc>
                <w:tcPr>
                  <w:tcW w:w="595" w:type="dxa"/>
                </w:tcPr>
                <w:p w14:paraId="757857AB" w14:textId="41DAF00D" w:rsidR="007350A5" w:rsidRPr="00783BD8" w:rsidRDefault="007350A5" w:rsidP="007350A5">
                  <w:pPr>
                    <w:rPr>
                      <w:sz w:val="18"/>
                      <w:szCs w:val="18"/>
                      <w:lang w:val="en-US"/>
                    </w:rPr>
                  </w:pPr>
                  <w:r w:rsidRPr="00783BD8">
                    <w:rPr>
                      <w:sz w:val="18"/>
                      <w:szCs w:val="18"/>
                      <w:lang w:val="en-US"/>
                    </w:rPr>
                    <w:t>0</w:t>
                  </w:r>
                  <w:r>
                    <w:rPr>
                      <w:sz w:val="18"/>
                      <w:szCs w:val="18"/>
                      <w:lang w:val="en-US"/>
                    </w:rPr>
                    <w:t>43</w:t>
                  </w:r>
                  <w:r w:rsidRPr="00783BD8">
                    <w:rPr>
                      <w:sz w:val="18"/>
                      <w:szCs w:val="18"/>
                      <w:lang w:val="en-US"/>
                    </w:rPr>
                    <w:t>0</w:t>
                  </w:r>
                </w:p>
              </w:tc>
              <w:tc>
                <w:tcPr>
                  <w:tcW w:w="3260" w:type="dxa"/>
                </w:tcPr>
                <w:p w14:paraId="24C8303C" w14:textId="6A3843A3" w:rsidR="007350A5" w:rsidRPr="008D1A0E" w:rsidRDefault="007350A5" w:rsidP="007350A5">
                  <w:pPr>
                    <w:rPr>
                      <w:b/>
                      <w:bCs/>
                      <w:sz w:val="18"/>
                      <w:szCs w:val="18"/>
                      <w:lang w:val="it-IT"/>
                    </w:rPr>
                  </w:pPr>
                  <w:r w:rsidRPr="00145C20">
                    <w:rPr>
                      <w:b/>
                      <w:bCs/>
                      <w:sz w:val="18"/>
                      <w:szCs w:val="18"/>
                      <w:lang w:val="it-IT"/>
                    </w:rPr>
                    <w:t>1.2.2.12. Acţiuni/unităţi deţinute în OPC-uri calificate: suportul constă în titluri garantate cu active (comerciale sau persoane fizice, alte state, nivel de calitate a creditului 1)</w:t>
                  </w:r>
                </w:p>
              </w:tc>
              <w:tc>
                <w:tcPr>
                  <w:tcW w:w="426" w:type="dxa"/>
                </w:tcPr>
                <w:p w14:paraId="2EEF440A" w14:textId="77777777" w:rsidR="007350A5" w:rsidRPr="00783BD8" w:rsidRDefault="007350A5" w:rsidP="007350A5">
                  <w:pPr>
                    <w:rPr>
                      <w:sz w:val="18"/>
                      <w:szCs w:val="18"/>
                      <w:lang w:val="en-US"/>
                    </w:rPr>
                  </w:pPr>
                  <w:r w:rsidRPr="00783BD8">
                    <w:rPr>
                      <w:sz w:val="18"/>
                      <w:szCs w:val="18"/>
                      <w:lang w:val="en-US"/>
                    </w:rPr>
                    <w:t>blocat</w:t>
                  </w:r>
                </w:p>
              </w:tc>
            </w:tr>
          </w:tbl>
          <w:p w14:paraId="50756F2A" w14:textId="77777777" w:rsidR="007350A5" w:rsidRPr="00E22611" w:rsidRDefault="007350A5" w:rsidP="007350A5">
            <w:pPr>
              <w:rPr>
                <w:sz w:val="18"/>
                <w:szCs w:val="18"/>
                <w:lang w:val="ro-MD"/>
              </w:rPr>
            </w:pPr>
          </w:p>
        </w:tc>
        <w:tc>
          <w:tcPr>
            <w:tcW w:w="1418" w:type="dxa"/>
          </w:tcPr>
          <w:p w14:paraId="443672B4" w14:textId="6D12B216"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77DB3210" w14:textId="03A5AB65" w:rsidR="007350A5" w:rsidRPr="009A7D7B" w:rsidRDefault="007350A5" w:rsidP="007350A5">
            <w:pPr>
              <w:rPr>
                <w:i/>
                <w:iCs/>
                <w:sz w:val="18"/>
                <w:szCs w:val="18"/>
                <w:lang w:val="ro-RO"/>
              </w:rPr>
            </w:pPr>
            <w:r w:rsidRPr="00F11D83">
              <w:rPr>
                <w:sz w:val="18"/>
                <w:szCs w:val="18"/>
                <w:lang w:val="it-IT"/>
              </w:rPr>
              <w:t xml:space="preserve">Articolul 15 alineatul (2) litera (g) din RD 2015/61 nu a fost transpus în </w:t>
            </w:r>
            <w:r w:rsidRPr="006F0F36">
              <w:rPr>
                <w:sz w:val="18"/>
                <w:szCs w:val="18"/>
                <w:lang w:val="it-IT"/>
              </w:rPr>
              <w:t xml:space="preserve">Regulamentul nr.44/2020 </w:t>
            </w:r>
            <w:r w:rsidRPr="00F11D83">
              <w:rPr>
                <w:sz w:val="18"/>
                <w:szCs w:val="18"/>
                <w:lang w:val="it-IT"/>
              </w:rPr>
              <w:t xml:space="preserve">(a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2F1C8560" w14:textId="77777777" w:rsidR="007350A5" w:rsidRPr="009A7D7B" w:rsidRDefault="007350A5" w:rsidP="007350A5">
            <w:pPr>
              <w:jc w:val="both"/>
              <w:rPr>
                <w:i/>
                <w:iCs/>
                <w:sz w:val="18"/>
                <w:szCs w:val="18"/>
                <w:lang w:val="ro-RO"/>
              </w:rPr>
            </w:pPr>
          </w:p>
        </w:tc>
        <w:tc>
          <w:tcPr>
            <w:tcW w:w="788" w:type="dxa"/>
          </w:tcPr>
          <w:p w14:paraId="74358D90" w14:textId="77777777" w:rsidR="007350A5" w:rsidRPr="009A7D7B" w:rsidRDefault="007350A5" w:rsidP="007350A5">
            <w:pPr>
              <w:jc w:val="both"/>
              <w:rPr>
                <w:i/>
                <w:iCs/>
                <w:sz w:val="18"/>
                <w:szCs w:val="18"/>
                <w:lang w:val="ro-RO"/>
              </w:rPr>
            </w:pPr>
          </w:p>
        </w:tc>
      </w:tr>
      <w:tr w:rsidR="007350A5" w:rsidRPr="00E22611" w14:paraId="62B0633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AB0C82A" w14:textId="77777777" w:rsidTr="008D1A0E">
              <w:tc>
                <w:tcPr>
                  <w:tcW w:w="632" w:type="dxa"/>
                </w:tcPr>
                <w:p w14:paraId="70F0DA25" w14:textId="7EBE1826" w:rsidR="007350A5" w:rsidRPr="009D2743" w:rsidRDefault="007350A5" w:rsidP="007350A5">
                  <w:pPr>
                    <w:rPr>
                      <w:sz w:val="18"/>
                      <w:szCs w:val="18"/>
                    </w:rPr>
                  </w:pPr>
                  <w:r>
                    <w:rPr>
                      <w:sz w:val="18"/>
                      <w:szCs w:val="18"/>
                      <w:lang w:val="ro-MD"/>
                    </w:rPr>
                    <w:t>0440</w:t>
                  </w:r>
                </w:p>
              </w:tc>
              <w:tc>
                <w:tcPr>
                  <w:tcW w:w="3686" w:type="dxa"/>
                </w:tcPr>
                <w:p w14:paraId="3254416F" w14:textId="77777777" w:rsidR="007350A5" w:rsidRDefault="007350A5" w:rsidP="007350A5">
                  <w:pPr>
                    <w:rPr>
                      <w:b/>
                      <w:bCs/>
                      <w:sz w:val="18"/>
                      <w:szCs w:val="18"/>
                      <w:lang w:val="ro-MD"/>
                    </w:rPr>
                  </w:pPr>
                  <w:r w:rsidRPr="00BC55B5">
                    <w:rPr>
                      <w:sz w:val="18"/>
                      <w:szCs w:val="18"/>
                      <w:lang w:val="ro-MD"/>
                    </w:rPr>
                    <w:t xml:space="preserve">1.2.2.13. </w:t>
                  </w:r>
                  <w:r w:rsidRPr="00BC55B5">
                    <w:rPr>
                      <w:b/>
                      <w:bCs/>
                      <w:sz w:val="18"/>
                      <w:szCs w:val="18"/>
                      <w:lang w:val="ro-MD"/>
                    </w:rPr>
                    <w:t xml:space="preserve">Acţiuni/unităţi deţinute în OPC-uri calificate: suportul constă în titluri de creanţă emise de societăţile comerciale (nivel de calitate a creditului 2/3), acţiuni (indice pe acţiuni principal) sau active nepurtătoare de dobândă (deţinute de instituţiile de credit din motive religioase) (nivel de calitate a creditului 3-5) </w:t>
                  </w:r>
                </w:p>
                <w:p w14:paraId="088F5D63" w14:textId="77777777" w:rsidR="007350A5" w:rsidRDefault="007350A5" w:rsidP="007350A5">
                  <w:pPr>
                    <w:rPr>
                      <w:sz w:val="18"/>
                      <w:szCs w:val="18"/>
                      <w:lang w:val="ro-MD"/>
                    </w:rPr>
                  </w:pPr>
                  <w:r w:rsidRPr="00BC55B5">
                    <w:rPr>
                      <w:sz w:val="18"/>
                      <w:szCs w:val="18"/>
                      <w:lang w:val="ro-MD"/>
                    </w:rPr>
                    <w:t xml:space="preserve">Articolul 15 alineatul (2) litera (h) din Regulamentul delegat (UE) 2015/61 </w:t>
                  </w:r>
                </w:p>
                <w:p w14:paraId="77F70612" w14:textId="655EFFFC" w:rsidR="007350A5" w:rsidRPr="00E22611" w:rsidRDefault="007350A5" w:rsidP="007350A5">
                  <w:pPr>
                    <w:rPr>
                      <w:sz w:val="18"/>
                      <w:szCs w:val="18"/>
                      <w:lang w:val="ro-MD"/>
                    </w:rPr>
                  </w:pPr>
                  <w:r w:rsidRPr="00BC55B5">
                    <w:rPr>
                      <w:sz w:val="18"/>
                      <w:szCs w:val="18"/>
                      <w:lang w:val="ro-MD"/>
                    </w:rPr>
                    <w:t>Acţiuni sau unităţi deţinute în OPC-uri ale căror active-suport corespund unor titluri de creanţă emise de societăţile comerciale care îndeplinesc cerinţele de la articolul 12 alineatul (1) litera (b) din Regulamentul delegat (UE) 2015/61, unor acţiuni care îndeplinesc cerinţele de la articolul 12 alineatul (1) litera (c) din același regulament sau unor active nepurtătoare de dobândă care îndeplinesc cerinţele de la articolul 12 alineatul (1) litera (f) din același regulament.</w:t>
                  </w:r>
                </w:p>
              </w:tc>
            </w:tr>
          </w:tbl>
          <w:p w14:paraId="703360C9"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8D1A0E" w14:paraId="20AFBB93" w14:textId="77777777" w:rsidTr="008D1A0E">
              <w:tc>
                <w:tcPr>
                  <w:tcW w:w="632" w:type="dxa"/>
                </w:tcPr>
                <w:p w14:paraId="142FF3AD" w14:textId="749F7FF1" w:rsidR="007350A5" w:rsidRPr="009D2743" w:rsidRDefault="007350A5" w:rsidP="007350A5">
                  <w:pPr>
                    <w:rPr>
                      <w:sz w:val="18"/>
                      <w:szCs w:val="18"/>
                    </w:rPr>
                  </w:pPr>
                  <w:r>
                    <w:rPr>
                      <w:sz w:val="18"/>
                      <w:szCs w:val="18"/>
                      <w:lang w:val="ro-MD"/>
                    </w:rPr>
                    <w:t>0440</w:t>
                  </w:r>
                </w:p>
              </w:tc>
              <w:tc>
                <w:tcPr>
                  <w:tcW w:w="3686" w:type="dxa"/>
                </w:tcPr>
                <w:p w14:paraId="3138D2FD" w14:textId="77777777" w:rsidR="007350A5" w:rsidRPr="0042743E" w:rsidRDefault="007350A5" w:rsidP="007350A5">
                  <w:pPr>
                    <w:rPr>
                      <w:sz w:val="18"/>
                      <w:szCs w:val="18"/>
                      <w:lang w:val="it-IT"/>
                    </w:rPr>
                  </w:pPr>
                  <w:r w:rsidRPr="0042743E">
                    <w:rPr>
                      <w:sz w:val="18"/>
                      <w:szCs w:val="18"/>
                      <w:lang w:val="it-IT"/>
                    </w:rPr>
                    <w:t xml:space="preserve">1.2.2.13. </w:t>
                  </w:r>
                  <w:r w:rsidRPr="0042743E">
                    <w:rPr>
                      <w:b/>
                      <w:bCs/>
                      <w:sz w:val="18"/>
                      <w:szCs w:val="18"/>
                      <w:lang w:val="it-IT"/>
                    </w:rPr>
                    <w:t>Acţiuni/unităţi deţinute în OPC-uri calificate: suportul constă în titluri de creanţă emise de societăţile comerciale (nivel de calitate a creditului 2/3), acţiuni (indice pe acţiuni principal) (nivel de calitate a creditului 3-5)</w:t>
                  </w:r>
                  <w:r w:rsidRPr="0042743E">
                    <w:rPr>
                      <w:sz w:val="18"/>
                      <w:szCs w:val="18"/>
                      <w:lang w:val="it-IT"/>
                    </w:rPr>
                    <w:t xml:space="preserve"> </w:t>
                  </w:r>
                </w:p>
                <w:p w14:paraId="6C030402" w14:textId="77777777" w:rsidR="007350A5" w:rsidRPr="0042743E" w:rsidRDefault="007350A5" w:rsidP="007350A5">
                  <w:pPr>
                    <w:rPr>
                      <w:sz w:val="18"/>
                      <w:szCs w:val="18"/>
                      <w:lang w:val="en-US"/>
                    </w:rPr>
                  </w:pPr>
                  <w:r w:rsidRPr="0042743E">
                    <w:rPr>
                      <w:sz w:val="18"/>
                      <w:szCs w:val="18"/>
                      <w:lang w:val="en-US"/>
                    </w:rPr>
                    <w:t>Pct.38 subpct. 4) din Regulamentul nr.44/2020</w:t>
                  </w:r>
                </w:p>
                <w:p w14:paraId="171BCDB8" w14:textId="4ABDA13C" w:rsidR="007350A5" w:rsidRPr="001C5D9B" w:rsidRDefault="007350A5" w:rsidP="007350A5">
                  <w:pPr>
                    <w:rPr>
                      <w:sz w:val="18"/>
                      <w:szCs w:val="18"/>
                      <w:lang w:val="it-IT"/>
                    </w:rPr>
                  </w:pPr>
                  <w:r w:rsidRPr="0042743E">
                    <w:rPr>
                      <w:sz w:val="18"/>
                      <w:szCs w:val="18"/>
                      <w:lang w:val="en-US"/>
                    </w:rPr>
                    <w:t>Acţiuni sau unităţi deţinute în OPC-uri ale căror active-suport corespund unor titluri de creanţă emise de societăţile comerciale care îndeplinesc cerinţele de la pct.35 subpct 1) din Regulamentul nr.44/2020, unor acţiuni care îndeplinesc cerinţele de la pct.35 subpct. 2) din acelaşi regulament.</w:t>
                  </w:r>
                </w:p>
              </w:tc>
            </w:tr>
          </w:tbl>
          <w:p w14:paraId="7E15001E" w14:textId="77777777" w:rsidR="007350A5" w:rsidRPr="0042743E" w:rsidRDefault="007350A5" w:rsidP="007350A5">
            <w:pPr>
              <w:rPr>
                <w:sz w:val="18"/>
                <w:szCs w:val="18"/>
                <w:lang w:val="it-IT"/>
              </w:rPr>
            </w:pPr>
          </w:p>
        </w:tc>
        <w:tc>
          <w:tcPr>
            <w:tcW w:w="1418" w:type="dxa"/>
          </w:tcPr>
          <w:p w14:paraId="06B27DE8" w14:textId="114C23FE" w:rsidR="007350A5" w:rsidRPr="009A7D7B" w:rsidRDefault="007350A5" w:rsidP="007350A5">
            <w:pPr>
              <w:jc w:val="both"/>
              <w:rPr>
                <w:i/>
                <w:iCs/>
                <w:sz w:val="18"/>
                <w:szCs w:val="18"/>
                <w:lang w:val="ro-RO"/>
              </w:rPr>
            </w:pPr>
            <w:r>
              <w:rPr>
                <w:sz w:val="18"/>
                <w:szCs w:val="18"/>
                <w:lang w:val="en-US"/>
              </w:rPr>
              <w:t>Parțial compatibil</w:t>
            </w:r>
          </w:p>
        </w:tc>
        <w:tc>
          <w:tcPr>
            <w:tcW w:w="2476" w:type="dxa"/>
          </w:tcPr>
          <w:p w14:paraId="0894DC44" w14:textId="5F1F29DA" w:rsidR="007350A5" w:rsidRPr="009A7D7B" w:rsidRDefault="007350A5" w:rsidP="007350A5">
            <w:pPr>
              <w:rPr>
                <w:i/>
                <w:iCs/>
                <w:sz w:val="18"/>
                <w:szCs w:val="18"/>
                <w:lang w:val="ro-RO"/>
              </w:rPr>
            </w:pPr>
            <w:r w:rsidRPr="00F11D83">
              <w:rPr>
                <w:sz w:val="18"/>
                <w:szCs w:val="18"/>
                <w:lang w:val="it-IT"/>
              </w:rPr>
              <w:t xml:space="preserve">Prevederea referitoare la activele nepurtătoare de dobândă din articolul 12 alineatul (1) litera (f) din ultima propoziție nu a fost transpusă, deoarece </w:t>
            </w:r>
            <w:r w:rsidRPr="006F0F36">
              <w:rPr>
                <w:sz w:val="18"/>
                <w:szCs w:val="18"/>
                <w:lang w:val="it-IT"/>
              </w:rPr>
              <w:t xml:space="preserve">în Regulamentul nr.44/2020 </w:t>
            </w:r>
            <w:r w:rsidRPr="00F11D83">
              <w:rPr>
                <w:sz w:val="18"/>
                <w:szCs w:val="18"/>
                <w:lang w:val="it-IT"/>
              </w:rPr>
              <w:t xml:space="preserve">articolul 12 alineatul (1) litera (f) din RD 2015/61 nu a fost transpus (a se vedea tabelul de concordanță al Regulamentului </w:t>
            </w:r>
            <w:r w:rsidR="00B41990" w:rsidRPr="00B41990">
              <w:rPr>
                <w:sz w:val="18"/>
                <w:szCs w:val="18"/>
                <w:lang w:val="it-IT"/>
              </w:rPr>
              <w:t xml:space="preserve">nr.44/2020 </w:t>
            </w:r>
            <w:r w:rsidRPr="00F11D83">
              <w:rPr>
                <w:sz w:val="18"/>
                <w:szCs w:val="18"/>
                <w:lang w:val="it-IT"/>
              </w:rPr>
              <w:t xml:space="preserve">cu RD 2015/61).  </w:t>
            </w:r>
          </w:p>
        </w:tc>
        <w:tc>
          <w:tcPr>
            <w:tcW w:w="990" w:type="dxa"/>
            <w:tcBorders>
              <w:top w:val="single" w:sz="4" w:space="0" w:color="auto"/>
              <w:bottom w:val="single" w:sz="4" w:space="0" w:color="auto"/>
            </w:tcBorders>
          </w:tcPr>
          <w:p w14:paraId="51D2CBE8" w14:textId="77777777" w:rsidR="007350A5" w:rsidRPr="009A7D7B" w:rsidRDefault="007350A5" w:rsidP="007350A5">
            <w:pPr>
              <w:jc w:val="both"/>
              <w:rPr>
                <w:i/>
                <w:iCs/>
                <w:sz w:val="18"/>
                <w:szCs w:val="18"/>
                <w:lang w:val="ro-RO"/>
              </w:rPr>
            </w:pPr>
          </w:p>
        </w:tc>
        <w:tc>
          <w:tcPr>
            <w:tcW w:w="788" w:type="dxa"/>
          </w:tcPr>
          <w:p w14:paraId="1EE56DC2" w14:textId="77777777" w:rsidR="007350A5" w:rsidRPr="009A7D7B" w:rsidRDefault="007350A5" w:rsidP="007350A5">
            <w:pPr>
              <w:jc w:val="both"/>
              <w:rPr>
                <w:i/>
                <w:iCs/>
                <w:sz w:val="18"/>
                <w:szCs w:val="18"/>
                <w:lang w:val="ro-RO"/>
              </w:rPr>
            </w:pPr>
          </w:p>
        </w:tc>
      </w:tr>
      <w:tr w:rsidR="007350A5" w:rsidRPr="00E22611" w14:paraId="3AD9F5E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CB9C47F" w14:textId="77777777" w:rsidTr="008D1A0E">
              <w:tc>
                <w:tcPr>
                  <w:tcW w:w="632" w:type="dxa"/>
                </w:tcPr>
                <w:p w14:paraId="386F3F46" w14:textId="4B354866" w:rsidR="007350A5" w:rsidRPr="009D2743" w:rsidRDefault="007350A5" w:rsidP="007350A5">
                  <w:pPr>
                    <w:rPr>
                      <w:sz w:val="18"/>
                      <w:szCs w:val="18"/>
                    </w:rPr>
                  </w:pPr>
                  <w:r>
                    <w:rPr>
                      <w:sz w:val="18"/>
                      <w:szCs w:val="18"/>
                      <w:lang w:val="ro-MD"/>
                    </w:rPr>
                    <w:t>0450</w:t>
                  </w:r>
                </w:p>
              </w:tc>
              <w:tc>
                <w:tcPr>
                  <w:tcW w:w="3686" w:type="dxa"/>
                </w:tcPr>
                <w:p w14:paraId="65246C8E" w14:textId="77777777" w:rsidR="007350A5" w:rsidRDefault="007350A5" w:rsidP="007350A5">
                  <w:pPr>
                    <w:rPr>
                      <w:b/>
                      <w:bCs/>
                      <w:sz w:val="18"/>
                      <w:szCs w:val="18"/>
                      <w:lang w:val="ro-MD"/>
                    </w:rPr>
                  </w:pPr>
                  <w:r w:rsidRPr="00396EB8">
                    <w:rPr>
                      <w:sz w:val="18"/>
                      <w:szCs w:val="18"/>
                      <w:lang w:val="ro-MD"/>
                    </w:rPr>
                    <w:t xml:space="preserve">1.2.2.14. </w:t>
                  </w:r>
                  <w:r w:rsidRPr="00396EB8">
                    <w:rPr>
                      <w:b/>
                      <w:bCs/>
                      <w:sz w:val="18"/>
                      <w:szCs w:val="18"/>
                      <w:lang w:val="ro-MD"/>
                    </w:rPr>
                    <w:t xml:space="preserve">Depozite constituite de membrii reţelei la casa centrală (nicio obligaţie de a investi) </w:t>
                  </w:r>
                </w:p>
                <w:p w14:paraId="6D023F20" w14:textId="77777777" w:rsidR="007350A5" w:rsidRDefault="007350A5" w:rsidP="007350A5">
                  <w:pPr>
                    <w:rPr>
                      <w:sz w:val="18"/>
                      <w:szCs w:val="18"/>
                      <w:lang w:val="ro-MD"/>
                    </w:rPr>
                  </w:pPr>
                  <w:r w:rsidRPr="00396EB8">
                    <w:rPr>
                      <w:sz w:val="18"/>
                      <w:szCs w:val="18"/>
                      <w:lang w:val="ro-MD"/>
                    </w:rPr>
                    <w:t xml:space="preserve">Articolul 16 alineatul (1) litera (b) din Regulamentul delegat (UE) 2015/61 </w:t>
                  </w:r>
                </w:p>
                <w:p w14:paraId="096D9A01" w14:textId="416579E6" w:rsidR="007350A5" w:rsidRPr="00E22611" w:rsidRDefault="007350A5" w:rsidP="007350A5">
                  <w:pPr>
                    <w:rPr>
                      <w:sz w:val="18"/>
                      <w:szCs w:val="18"/>
                      <w:lang w:val="ro-MD"/>
                    </w:rPr>
                  </w:pPr>
                  <w:r w:rsidRPr="00396EB8">
                    <w:rPr>
                      <w:sz w:val="18"/>
                      <w:szCs w:val="18"/>
                      <w:lang w:val="ro-MD"/>
                    </w:rPr>
                    <w:t>Depozitele minime pe care instituţia de credit le menţine la casa centrală, cu condiţia ca aceasta să aparţină unui sistem instituţional de protecţie menţionat la articolul 113 alineatul (7) din Regulamentul (UE) nr. 575/ 2013, unei reţele eligibile pentru derogarea prevăzută la articolul 10 din același regulament sau unei reţele cooperatiste dintr-un stat membru care să fie reglementată prin lege sau prin contract. Instituţiile de credit trebuie să se asigure că nu există nicio obligaţie legală sau contractuală pentru casa centrală să deţină sau să investească depozitele în active lichide de un anumit nivel sau de o anumită categorie.</w:t>
                  </w:r>
                </w:p>
              </w:tc>
            </w:tr>
          </w:tbl>
          <w:p w14:paraId="2432C40A" w14:textId="77777777"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331C70C1" w14:textId="77777777" w:rsidTr="00E22611">
              <w:tc>
                <w:tcPr>
                  <w:tcW w:w="595" w:type="dxa"/>
                </w:tcPr>
                <w:p w14:paraId="747442B1" w14:textId="4E0C007B" w:rsidR="007350A5" w:rsidRPr="00783BD8" w:rsidRDefault="007350A5" w:rsidP="007350A5">
                  <w:pPr>
                    <w:rPr>
                      <w:sz w:val="18"/>
                      <w:szCs w:val="18"/>
                      <w:lang w:val="en-US"/>
                    </w:rPr>
                  </w:pPr>
                  <w:r w:rsidRPr="00783BD8">
                    <w:rPr>
                      <w:sz w:val="18"/>
                      <w:szCs w:val="18"/>
                      <w:lang w:val="en-US"/>
                    </w:rPr>
                    <w:t>0</w:t>
                  </w:r>
                  <w:r>
                    <w:rPr>
                      <w:sz w:val="18"/>
                      <w:szCs w:val="18"/>
                      <w:lang w:val="en-US"/>
                    </w:rPr>
                    <w:t>45</w:t>
                  </w:r>
                  <w:r w:rsidRPr="00783BD8">
                    <w:rPr>
                      <w:sz w:val="18"/>
                      <w:szCs w:val="18"/>
                      <w:lang w:val="en-US"/>
                    </w:rPr>
                    <w:t>0</w:t>
                  </w:r>
                </w:p>
              </w:tc>
              <w:tc>
                <w:tcPr>
                  <w:tcW w:w="3260" w:type="dxa"/>
                </w:tcPr>
                <w:p w14:paraId="2B2F878C" w14:textId="59EBABA9" w:rsidR="007350A5" w:rsidRPr="008D1A0E" w:rsidRDefault="007350A5" w:rsidP="007350A5">
                  <w:pPr>
                    <w:rPr>
                      <w:b/>
                      <w:bCs/>
                      <w:sz w:val="18"/>
                      <w:szCs w:val="18"/>
                      <w:lang w:val="it-IT"/>
                    </w:rPr>
                  </w:pPr>
                  <w:r w:rsidRPr="0042743E">
                    <w:rPr>
                      <w:b/>
                      <w:bCs/>
                      <w:sz w:val="18"/>
                      <w:szCs w:val="18"/>
                      <w:lang w:val="it-IT"/>
                    </w:rPr>
                    <w:t>1.2.2.14. Depozite constituite de membrii reţelei la casa centrală (nicio obligaţie de a investi)</w:t>
                  </w:r>
                </w:p>
              </w:tc>
              <w:tc>
                <w:tcPr>
                  <w:tcW w:w="426" w:type="dxa"/>
                </w:tcPr>
                <w:p w14:paraId="596FDA74" w14:textId="77777777" w:rsidR="007350A5" w:rsidRPr="00783BD8" w:rsidRDefault="007350A5" w:rsidP="007350A5">
                  <w:pPr>
                    <w:rPr>
                      <w:sz w:val="18"/>
                      <w:szCs w:val="18"/>
                      <w:lang w:val="en-US"/>
                    </w:rPr>
                  </w:pPr>
                  <w:r w:rsidRPr="00783BD8">
                    <w:rPr>
                      <w:sz w:val="18"/>
                      <w:szCs w:val="18"/>
                      <w:lang w:val="en-US"/>
                    </w:rPr>
                    <w:t>blocat</w:t>
                  </w:r>
                </w:p>
              </w:tc>
            </w:tr>
          </w:tbl>
          <w:p w14:paraId="4A97865A" w14:textId="77777777" w:rsidR="007350A5" w:rsidRPr="00E22611" w:rsidRDefault="007350A5" w:rsidP="007350A5">
            <w:pPr>
              <w:rPr>
                <w:sz w:val="18"/>
                <w:szCs w:val="18"/>
                <w:lang w:val="ro-MD"/>
              </w:rPr>
            </w:pPr>
          </w:p>
        </w:tc>
        <w:tc>
          <w:tcPr>
            <w:tcW w:w="1418" w:type="dxa"/>
          </w:tcPr>
          <w:p w14:paraId="320A18EA" w14:textId="3D35EFC9"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486AAA44" w14:textId="089A6321" w:rsidR="007350A5" w:rsidRPr="009A7D7B" w:rsidRDefault="007350A5" w:rsidP="007350A5">
            <w:pPr>
              <w:rPr>
                <w:i/>
                <w:iCs/>
                <w:sz w:val="18"/>
                <w:szCs w:val="18"/>
                <w:lang w:val="ro-RO"/>
              </w:rPr>
            </w:pPr>
            <w:r w:rsidRPr="00F11D83">
              <w:rPr>
                <w:sz w:val="18"/>
                <w:szCs w:val="18"/>
                <w:lang w:val="it-IT"/>
              </w:rPr>
              <w:t xml:space="preserve">Articolul 16 alineatul (1) litera (b) din RD 2015/61 nu a fost transpus în </w:t>
            </w:r>
            <w:r w:rsidRPr="006F0F36">
              <w:rPr>
                <w:sz w:val="18"/>
                <w:szCs w:val="18"/>
                <w:lang w:val="it-IT"/>
              </w:rPr>
              <w:t xml:space="preserve">Regulamentul nr.44/2020 </w:t>
            </w:r>
            <w:r w:rsidRPr="00F11D83">
              <w:rPr>
                <w:sz w:val="18"/>
                <w:szCs w:val="18"/>
                <w:lang w:val="it-IT"/>
              </w:rPr>
              <w:t xml:space="preserve">(a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3F12C3B3" w14:textId="77777777" w:rsidR="007350A5" w:rsidRPr="009A7D7B" w:rsidRDefault="007350A5" w:rsidP="007350A5">
            <w:pPr>
              <w:jc w:val="both"/>
              <w:rPr>
                <w:i/>
                <w:iCs/>
                <w:sz w:val="18"/>
                <w:szCs w:val="18"/>
                <w:lang w:val="ro-RO"/>
              </w:rPr>
            </w:pPr>
          </w:p>
        </w:tc>
        <w:tc>
          <w:tcPr>
            <w:tcW w:w="788" w:type="dxa"/>
          </w:tcPr>
          <w:p w14:paraId="4DEA916E" w14:textId="77777777" w:rsidR="007350A5" w:rsidRPr="009A7D7B" w:rsidRDefault="007350A5" w:rsidP="007350A5">
            <w:pPr>
              <w:jc w:val="both"/>
              <w:rPr>
                <w:i/>
                <w:iCs/>
                <w:sz w:val="18"/>
                <w:szCs w:val="18"/>
                <w:lang w:val="ro-RO"/>
              </w:rPr>
            </w:pPr>
          </w:p>
        </w:tc>
      </w:tr>
      <w:tr w:rsidR="007350A5" w:rsidRPr="00E22611" w14:paraId="056F590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0A8FE48" w14:textId="77777777" w:rsidTr="008D1A0E">
              <w:tc>
                <w:tcPr>
                  <w:tcW w:w="632" w:type="dxa"/>
                </w:tcPr>
                <w:p w14:paraId="4B365A97" w14:textId="065C42CA" w:rsidR="007350A5" w:rsidRPr="009D2743" w:rsidRDefault="007350A5" w:rsidP="007350A5">
                  <w:pPr>
                    <w:rPr>
                      <w:sz w:val="18"/>
                      <w:szCs w:val="18"/>
                    </w:rPr>
                  </w:pPr>
                  <w:r>
                    <w:rPr>
                      <w:sz w:val="18"/>
                      <w:szCs w:val="18"/>
                      <w:lang w:val="ro-MD"/>
                    </w:rPr>
                    <w:t>0460</w:t>
                  </w:r>
                </w:p>
              </w:tc>
              <w:tc>
                <w:tcPr>
                  <w:tcW w:w="3686" w:type="dxa"/>
                </w:tcPr>
                <w:p w14:paraId="797F7106" w14:textId="77777777" w:rsidR="007350A5" w:rsidRDefault="007350A5" w:rsidP="007350A5">
                  <w:pPr>
                    <w:rPr>
                      <w:sz w:val="18"/>
                      <w:szCs w:val="18"/>
                      <w:lang w:val="ro-MD"/>
                    </w:rPr>
                  </w:pPr>
                  <w:r w:rsidRPr="00396EB8">
                    <w:rPr>
                      <w:sz w:val="18"/>
                      <w:szCs w:val="18"/>
                      <w:lang w:val="ro-MD"/>
                    </w:rPr>
                    <w:t xml:space="preserve">1.2.2.15. </w:t>
                  </w:r>
                  <w:r w:rsidRPr="00396EB8">
                    <w:rPr>
                      <w:b/>
                      <w:bCs/>
                      <w:sz w:val="18"/>
                      <w:szCs w:val="18"/>
                      <w:lang w:val="ro-MD"/>
                    </w:rPr>
                    <w:t xml:space="preserve">Finanţare sub formă de lichidităţi pusă la dispoziţia membrilor reţelei de casa centrală (acoperire cu garanţii nespecificate) </w:t>
                  </w:r>
                  <w:r w:rsidRPr="00396EB8">
                    <w:rPr>
                      <w:sz w:val="18"/>
                      <w:szCs w:val="18"/>
                      <w:lang w:val="ro-MD"/>
                    </w:rPr>
                    <w:t xml:space="preserve">Articolul 16 alineatul (2) din Regulamentul delegat (UE) 2015/61 </w:t>
                  </w:r>
                </w:p>
                <w:p w14:paraId="51DAC449" w14:textId="486C3022" w:rsidR="007350A5" w:rsidRPr="001C5D9B" w:rsidRDefault="007350A5" w:rsidP="007350A5">
                  <w:pPr>
                    <w:rPr>
                      <w:sz w:val="18"/>
                      <w:szCs w:val="18"/>
                      <w:lang w:val="it-IT"/>
                    </w:rPr>
                  </w:pPr>
                  <w:r w:rsidRPr="00396EB8">
                    <w:rPr>
                      <w:sz w:val="18"/>
                      <w:szCs w:val="18"/>
                      <w:lang w:val="ro-MD"/>
                    </w:rPr>
                    <w:t>Cuantumul neutilizat din finanţarea limitată sub formă de lichidităţi care îndeplinește cerinţele de la articolul 16 alineatul (2) din Regulamentul delegat (UE) 2015/61.</w:t>
                  </w:r>
                </w:p>
              </w:tc>
            </w:tr>
          </w:tbl>
          <w:p w14:paraId="4519F4BF"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40A2EFF0" w14:textId="77777777" w:rsidTr="00E22611">
              <w:tc>
                <w:tcPr>
                  <w:tcW w:w="595" w:type="dxa"/>
                </w:tcPr>
                <w:p w14:paraId="2AA7408C" w14:textId="23EA145E" w:rsidR="007350A5" w:rsidRPr="00783BD8" w:rsidRDefault="007350A5" w:rsidP="007350A5">
                  <w:pPr>
                    <w:rPr>
                      <w:sz w:val="18"/>
                      <w:szCs w:val="18"/>
                      <w:lang w:val="en-US"/>
                    </w:rPr>
                  </w:pPr>
                  <w:r w:rsidRPr="00783BD8">
                    <w:rPr>
                      <w:sz w:val="18"/>
                      <w:szCs w:val="18"/>
                      <w:lang w:val="en-US"/>
                    </w:rPr>
                    <w:t>0</w:t>
                  </w:r>
                  <w:r>
                    <w:rPr>
                      <w:sz w:val="18"/>
                      <w:szCs w:val="18"/>
                      <w:lang w:val="en-US"/>
                    </w:rPr>
                    <w:t>46</w:t>
                  </w:r>
                  <w:r w:rsidRPr="00783BD8">
                    <w:rPr>
                      <w:sz w:val="18"/>
                      <w:szCs w:val="18"/>
                      <w:lang w:val="en-US"/>
                    </w:rPr>
                    <w:t>0</w:t>
                  </w:r>
                </w:p>
              </w:tc>
              <w:tc>
                <w:tcPr>
                  <w:tcW w:w="3260" w:type="dxa"/>
                </w:tcPr>
                <w:p w14:paraId="6D640CE7" w14:textId="04122676" w:rsidR="007350A5" w:rsidRPr="008D1A0E" w:rsidRDefault="007350A5" w:rsidP="007350A5">
                  <w:pPr>
                    <w:rPr>
                      <w:b/>
                      <w:bCs/>
                      <w:sz w:val="18"/>
                      <w:szCs w:val="18"/>
                      <w:lang w:val="it-IT"/>
                    </w:rPr>
                  </w:pPr>
                  <w:r w:rsidRPr="0042743E">
                    <w:rPr>
                      <w:b/>
                      <w:bCs/>
                      <w:sz w:val="18"/>
                      <w:szCs w:val="18"/>
                      <w:lang w:val="it-IT"/>
                    </w:rPr>
                    <w:t>1.2.2.15. Finanţare sub formă de lichidităţi pusă la dispoziţia membrilor reţelei de casa centrală (acoperire cu garanţii nespecificate)</w:t>
                  </w:r>
                </w:p>
              </w:tc>
              <w:tc>
                <w:tcPr>
                  <w:tcW w:w="426" w:type="dxa"/>
                </w:tcPr>
                <w:p w14:paraId="324FF626" w14:textId="77777777" w:rsidR="007350A5" w:rsidRPr="00783BD8" w:rsidRDefault="007350A5" w:rsidP="007350A5">
                  <w:pPr>
                    <w:rPr>
                      <w:sz w:val="18"/>
                      <w:szCs w:val="18"/>
                      <w:lang w:val="en-US"/>
                    </w:rPr>
                  </w:pPr>
                  <w:r w:rsidRPr="00783BD8">
                    <w:rPr>
                      <w:sz w:val="18"/>
                      <w:szCs w:val="18"/>
                      <w:lang w:val="en-US"/>
                    </w:rPr>
                    <w:t>blocat</w:t>
                  </w:r>
                </w:p>
              </w:tc>
            </w:tr>
          </w:tbl>
          <w:p w14:paraId="0FCF168F" w14:textId="77777777" w:rsidR="007350A5" w:rsidRPr="0017634D" w:rsidRDefault="007350A5" w:rsidP="007350A5">
            <w:pPr>
              <w:rPr>
                <w:sz w:val="18"/>
                <w:szCs w:val="18"/>
                <w:lang w:val="it-IT"/>
              </w:rPr>
            </w:pPr>
          </w:p>
        </w:tc>
        <w:tc>
          <w:tcPr>
            <w:tcW w:w="1418" w:type="dxa"/>
          </w:tcPr>
          <w:p w14:paraId="16A13741" w14:textId="5D47BBEE"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41D18125" w14:textId="0BD9D4AA" w:rsidR="007350A5" w:rsidRPr="009A7D7B" w:rsidRDefault="007350A5" w:rsidP="007350A5">
            <w:pPr>
              <w:rPr>
                <w:i/>
                <w:iCs/>
                <w:sz w:val="18"/>
                <w:szCs w:val="18"/>
                <w:lang w:val="ro-RO"/>
              </w:rPr>
            </w:pPr>
            <w:r w:rsidRPr="00F11D83">
              <w:rPr>
                <w:sz w:val="18"/>
                <w:szCs w:val="18"/>
                <w:lang w:val="it-IT"/>
              </w:rPr>
              <w:t xml:space="preserve">Articolul 16 alineatul (2) din RD 2015/61 nu a fost transpus în </w:t>
            </w:r>
            <w:r w:rsidRPr="006F0F36">
              <w:rPr>
                <w:sz w:val="18"/>
                <w:szCs w:val="18"/>
                <w:lang w:val="it-IT"/>
              </w:rPr>
              <w:t xml:space="preserve">Regulamentul nr.44/2020 </w:t>
            </w:r>
            <w:r w:rsidRPr="00F11D83">
              <w:rPr>
                <w:sz w:val="18"/>
                <w:szCs w:val="18"/>
                <w:lang w:val="it-IT"/>
              </w:rPr>
              <w:t xml:space="preserve"> (a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1D543BB0" w14:textId="77777777" w:rsidR="007350A5" w:rsidRPr="009A7D7B" w:rsidRDefault="007350A5" w:rsidP="007350A5">
            <w:pPr>
              <w:jc w:val="both"/>
              <w:rPr>
                <w:i/>
                <w:iCs/>
                <w:sz w:val="18"/>
                <w:szCs w:val="18"/>
                <w:lang w:val="ro-RO"/>
              </w:rPr>
            </w:pPr>
          </w:p>
        </w:tc>
        <w:tc>
          <w:tcPr>
            <w:tcW w:w="788" w:type="dxa"/>
          </w:tcPr>
          <w:p w14:paraId="4382A135" w14:textId="77777777" w:rsidR="007350A5" w:rsidRPr="009A7D7B" w:rsidRDefault="007350A5" w:rsidP="007350A5">
            <w:pPr>
              <w:jc w:val="both"/>
              <w:rPr>
                <w:i/>
                <w:iCs/>
                <w:sz w:val="18"/>
                <w:szCs w:val="18"/>
                <w:lang w:val="ro-RO"/>
              </w:rPr>
            </w:pPr>
          </w:p>
        </w:tc>
      </w:tr>
      <w:tr w:rsidR="007350A5" w:rsidRPr="00E22611" w14:paraId="6960DD0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583B74FE" w14:textId="77777777" w:rsidTr="008D1A0E">
              <w:tc>
                <w:tcPr>
                  <w:tcW w:w="632" w:type="dxa"/>
                </w:tcPr>
                <w:p w14:paraId="19398362" w14:textId="2A85D0DE" w:rsidR="007350A5" w:rsidRPr="009D2743" w:rsidRDefault="007350A5" w:rsidP="007350A5">
                  <w:pPr>
                    <w:rPr>
                      <w:sz w:val="18"/>
                      <w:szCs w:val="18"/>
                    </w:rPr>
                  </w:pPr>
                  <w:r>
                    <w:rPr>
                      <w:sz w:val="18"/>
                      <w:szCs w:val="18"/>
                      <w:lang w:val="ro-MD"/>
                    </w:rPr>
                    <w:t>0470</w:t>
                  </w:r>
                </w:p>
              </w:tc>
              <w:tc>
                <w:tcPr>
                  <w:tcW w:w="3686" w:type="dxa"/>
                </w:tcPr>
                <w:p w14:paraId="01DF5469" w14:textId="77777777" w:rsidR="007350A5" w:rsidRDefault="007350A5" w:rsidP="007350A5">
                  <w:pPr>
                    <w:rPr>
                      <w:b/>
                      <w:bCs/>
                      <w:sz w:val="18"/>
                      <w:szCs w:val="18"/>
                      <w:lang w:val="ro-MD"/>
                    </w:rPr>
                  </w:pPr>
                  <w:r w:rsidRPr="00396EB8">
                    <w:rPr>
                      <w:sz w:val="18"/>
                      <w:szCs w:val="18"/>
                      <w:lang w:val="ro-MD"/>
                    </w:rPr>
                    <w:t xml:space="preserve">1.2.2.16. </w:t>
                  </w:r>
                  <w:r w:rsidRPr="00396EB8">
                    <w:rPr>
                      <w:b/>
                      <w:bCs/>
                      <w:sz w:val="18"/>
                      <w:szCs w:val="18"/>
                      <w:lang w:val="ro-MD"/>
                    </w:rPr>
                    <w:t xml:space="preserve">Case centrale: active de nivel 2B care sunt considerate active lichide pentru instituţia de credit care beneficiază de serviciile de depozitare </w:t>
                  </w:r>
                </w:p>
                <w:p w14:paraId="342D16F8" w14:textId="77777777" w:rsidR="007350A5" w:rsidRDefault="007350A5" w:rsidP="007350A5">
                  <w:pPr>
                    <w:rPr>
                      <w:sz w:val="18"/>
                      <w:szCs w:val="18"/>
                      <w:lang w:val="ro-MD"/>
                    </w:rPr>
                  </w:pPr>
                  <w:r w:rsidRPr="00396EB8">
                    <w:rPr>
                      <w:sz w:val="18"/>
                      <w:szCs w:val="18"/>
                      <w:lang w:val="ro-MD"/>
                    </w:rPr>
                    <w:t xml:space="preserve">Articolul 27 alineatul (3) din Regulamentul delegat (UE) 2015/61 </w:t>
                  </w:r>
                </w:p>
                <w:p w14:paraId="51AE1089" w14:textId="6FB6000E" w:rsidR="007350A5" w:rsidRDefault="007350A5" w:rsidP="007350A5">
                  <w:pPr>
                    <w:rPr>
                      <w:sz w:val="18"/>
                      <w:szCs w:val="18"/>
                      <w:lang w:val="ro-MD"/>
                    </w:rPr>
                  </w:pPr>
                  <w:r w:rsidRPr="00396EB8">
                    <w:rPr>
                      <w:sz w:val="18"/>
                      <w:szCs w:val="18"/>
                      <w:lang w:val="ro-MD"/>
                    </w:rPr>
                    <w:t xml:space="preserve">În conformitate cu articolul 27 alineatul (3) din Regulamentul delegat (UE) 2015/61, este necesar să se identifice activele lichide care corespund depozitelor instituţiilor de credit care sunt plasate la casa centrală și care sunt considerate active lichide pentru instituţia de credit care beneficiază de serviciile de depozitare. Aceste active lichide nu trebuie luate în calcul pentru acoperirea altor ieșiri decât cele care corespund depozitelor respective și nu trebuie luate în considerare la calcularea componenţei rezervei de lichidităţi rămase, efectuată în conformitate cu articolul 17 pentru casa centrală, la nivel individual. Atunci când raportează aceste active, casele centrale trebuie să se asigure că cuantumul raportat al acestor active lichide după aplicarea marjei de ajustare nu depășește ieșirea din depozitele corespunzătoare. </w:t>
                  </w:r>
                </w:p>
                <w:p w14:paraId="083444AE" w14:textId="50330E07" w:rsidR="007350A5" w:rsidRPr="00E22611" w:rsidRDefault="007350A5" w:rsidP="007350A5">
                  <w:pPr>
                    <w:rPr>
                      <w:sz w:val="18"/>
                      <w:szCs w:val="18"/>
                      <w:lang w:val="en-US"/>
                    </w:rPr>
                  </w:pPr>
                  <w:r w:rsidRPr="00396EB8">
                    <w:rPr>
                      <w:sz w:val="18"/>
                      <w:szCs w:val="18"/>
                      <w:lang w:val="ro-MD"/>
                    </w:rPr>
                    <w:t>Activele menţionate pe acest rând sunt active de nivel 2B.</w:t>
                  </w:r>
                </w:p>
              </w:tc>
            </w:tr>
          </w:tbl>
          <w:p w14:paraId="4B2727FF" w14:textId="77777777" w:rsidR="007350A5" w:rsidRPr="00E22611" w:rsidRDefault="007350A5" w:rsidP="007350A5">
            <w:pPr>
              <w:autoSpaceDE w:val="0"/>
              <w:autoSpaceDN w:val="0"/>
              <w:adjustRightInd w:val="0"/>
              <w:spacing w:before="60" w:after="60"/>
              <w:rPr>
                <w:rFonts w:eastAsiaTheme="minorHAnsi"/>
                <w:color w:val="000000"/>
                <w:sz w:val="18"/>
                <w:szCs w:val="18"/>
                <w:lang w:val="en-US"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1D3D1C67" w14:textId="77777777" w:rsidTr="00E22611">
              <w:tc>
                <w:tcPr>
                  <w:tcW w:w="595" w:type="dxa"/>
                </w:tcPr>
                <w:p w14:paraId="45DBA5C0" w14:textId="45A45FAC" w:rsidR="007350A5" w:rsidRPr="00783BD8" w:rsidRDefault="007350A5" w:rsidP="007350A5">
                  <w:pPr>
                    <w:rPr>
                      <w:sz w:val="18"/>
                      <w:szCs w:val="18"/>
                      <w:lang w:val="en-US"/>
                    </w:rPr>
                  </w:pPr>
                  <w:r w:rsidRPr="00783BD8">
                    <w:rPr>
                      <w:sz w:val="18"/>
                      <w:szCs w:val="18"/>
                      <w:lang w:val="en-US"/>
                    </w:rPr>
                    <w:t>0</w:t>
                  </w:r>
                  <w:r>
                    <w:rPr>
                      <w:sz w:val="18"/>
                      <w:szCs w:val="18"/>
                      <w:lang w:val="en-US"/>
                    </w:rPr>
                    <w:t>47</w:t>
                  </w:r>
                  <w:r w:rsidRPr="00783BD8">
                    <w:rPr>
                      <w:sz w:val="18"/>
                      <w:szCs w:val="18"/>
                      <w:lang w:val="en-US"/>
                    </w:rPr>
                    <w:t>0</w:t>
                  </w:r>
                </w:p>
              </w:tc>
              <w:tc>
                <w:tcPr>
                  <w:tcW w:w="3260" w:type="dxa"/>
                </w:tcPr>
                <w:p w14:paraId="16728F3E" w14:textId="5D27CF82" w:rsidR="007350A5" w:rsidRPr="008D1A0E" w:rsidRDefault="007350A5" w:rsidP="007350A5">
                  <w:pPr>
                    <w:rPr>
                      <w:b/>
                      <w:bCs/>
                      <w:sz w:val="18"/>
                      <w:szCs w:val="18"/>
                      <w:lang w:val="it-IT"/>
                    </w:rPr>
                  </w:pPr>
                  <w:r w:rsidRPr="0042743E">
                    <w:rPr>
                      <w:b/>
                      <w:bCs/>
                      <w:sz w:val="18"/>
                      <w:szCs w:val="18"/>
                      <w:lang w:val="en-US"/>
                    </w:rPr>
                    <w:t>1.2.2.16. Case centrale: active de nivel 2B care sunt considerate active lichide pentru banca care beneficiază de serviciile de depozitare</w:t>
                  </w:r>
                </w:p>
              </w:tc>
              <w:tc>
                <w:tcPr>
                  <w:tcW w:w="426" w:type="dxa"/>
                </w:tcPr>
                <w:p w14:paraId="43EE04DB" w14:textId="77777777" w:rsidR="007350A5" w:rsidRPr="00783BD8" w:rsidRDefault="007350A5" w:rsidP="007350A5">
                  <w:pPr>
                    <w:rPr>
                      <w:sz w:val="18"/>
                      <w:szCs w:val="18"/>
                      <w:lang w:val="en-US"/>
                    </w:rPr>
                  </w:pPr>
                  <w:r w:rsidRPr="00783BD8">
                    <w:rPr>
                      <w:sz w:val="18"/>
                      <w:szCs w:val="18"/>
                      <w:lang w:val="en-US"/>
                    </w:rPr>
                    <w:t>blocat</w:t>
                  </w:r>
                </w:p>
              </w:tc>
            </w:tr>
          </w:tbl>
          <w:p w14:paraId="383639D4" w14:textId="77777777" w:rsidR="007350A5" w:rsidRPr="00E22611" w:rsidRDefault="007350A5" w:rsidP="007350A5">
            <w:pPr>
              <w:rPr>
                <w:sz w:val="18"/>
                <w:szCs w:val="18"/>
                <w:lang w:val="en-US"/>
              </w:rPr>
            </w:pPr>
          </w:p>
        </w:tc>
        <w:tc>
          <w:tcPr>
            <w:tcW w:w="1418" w:type="dxa"/>
          </w:tcPr>
          <w:p w14:paraId="13554BD7" w14:textId="241E09DC"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4A4B3811" w14:textId="77165A9C" w:rsidR="007350A5" w:rsidRPr="009A7D7B" w:rsidRDefault="007350A5" w:rsidP="007350A5">
            <w:pPr>
              <w:rPr>
                <w:i/>
                <w:iCs/>
                <w:sz w:val="18"/>
                <w:szCs w:val="18"/>
                <w:lang w:val="ro-RO"/>
              </w:rPr>
            </w:pPr>
            <w:r w:rsidRPr="00F11D83">
              <w:rPr>
                <w:sz w:val="18"/>
                <w:szCs w:val="18"/>
                <w:lang w:val="it-IT"/>
              </w:rPr>
              <w:t xml:space="preserve">Articolul 27 alineatul (3) din RD 2015/61 nu a fost transpus în </w:t>
            </w:r>
            <w:r w:rsidRPr="006F0F36">
              <w:rPr>
                <w:sz w:val="18"/>
                <w:szCs w:val="18"/>
                <w:lang w:val="it-IT"/>
              </w:rPr>
              <w:t xml:space="preserve">Regulamentul nr.44/2020  </w:t>
            </w:r>
            <w:r w:rsidRPr="00F11D83">
              <w:rPr>
                <w:sz w:val="18"/>
                <w:szCs w:val="18"/>
                <w:lang w:val="it-IT"/>
              </w:rPr>
              <w:t xml:space="preserve"> (a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42B2D086" w14:textId="77777777" w:rsidR="007350A5" w:rsidRPr="009A7D7B" w:rsidRDefault="007350A5" w:rsidP="007350A5">
            <w:pPr>
              <w:jc w:val="both"/>
              <w:rPr>
                <w:i/>
                <w:iCs/>
                <w:sz w:val="18"/>
                <w:szCs w:val="18"/>
                <w:lang w:val="ro-RO"/>
              </w:rPr>
            </w:pPr>
          </w:p>
        </w:tc>
        <w:tc>
          <w:tcPr>
            <w:tcW w:w="788" w:type="dxa"/>
          </w:tcPr>
          <w:p w14:paraId="60F6712E" w14:textId="77777777" w:rsidR="007350A5" w:rsidRPr="009A7D7B" w:rsidRDefault="007350A5" w:rsidP="007350A5">
            <w:pPr>
              <w:jc w:val="both"/>
              <w:rPr>
                <w:i/>
                <w:iCs/>
                <w:sz w:val="18"/>
                <w:szCs w:val="18"/>
                <w:lang w:val="ro-RO"/>
              </w:rPr>
            </w:pPr>
          </w:p>
        </w:tc>
      </w:tr>
      <w:tr w:rsidR="007350A5" w:rsidRPr="00EF13B1" w14:paraId="045899AD" w14:textId="77777777" w:rsidTr="00D435B5">
        <w:tc>
          <w:tcPr>
            <w:tcW w:w="14784" w:type="dxa"/>
            <w:gridSpan w:val="6"/>
          </w:tcPr>
          <w:p w14:paraId="25DB2BB1" w14:textId="77777777" w:rsidR="007350A5" w:rsidRPr="00396EB8" w:rsidRDefault="007350A5" w:rsidP="007350A5">
            <w:pPr>
              <w:rPr>
                <w:sz w:val="18"/>
                <w:szCs w:val="18"/>
                <w:lang w:val="ro-MD"/>
              </w:rPr>
            </w:pPr>
          </w:p>
          <w:p w14:paraId="6427EBCE" w14:textId="77777777" w:rsidR="007350A5" w:rsidRDefault="007350A5" w:rsidP="007350A5">
            <w:pPr>
              <w:rPr>
                <w:b/>
                <w:bCs/>
                <w:sz w:val="18"/>
                <w:szCs w:val="18"/>
                <w:lang w:val="ro-MD"/>
              </w:rPr>
            </w:pPr>
            <w:r w:rsidRPr="00396EB8">
              <w:rPr>
                <w:b/>
                <w:bCs/>
                <w:sz w:val="18"/>
                <w:szCs w:val="18"/>
                <w:lang w:val="ro-MD"/>
              </w:rPr>
              <w:t>ELEMENTE MEMORANDUM</w:t>
            </w:r>
          </w:p>
          <w:p w14:paraId="610B2A0A" w14:textId="77777777" w:rsidR="007350A5" w:rsidRPr="009A7D7B" w:rsidRDefault="007350A5" w:rsidP="007350A5">
            <w:pPr>
              <w:jc w:val="both"/>
              <w:rPr>
                <w:i/>
                <w:iCs/>
                <w:sz w:val="18"/>
                <w:szCs w:val="18"/>
                <w:lang w:val="ro-RO"/>
              </w:rPr>
            </w:pPr>
          </w:p>
        </w:tc>
      </w:tr>
      <w:tr w:rsidR="007350A5" w:rsidRPr="00E22611" w14:paraId="7785591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4D833836" w14:textId="77777777" w:rsidTr="008D1A0E">
              <w:tc>
                <w:tcPr>
                  <w:tcW w:w="632" w:type="dxa"/>
                </w:tcPr>
                <w:p w14:paraId="7C040D6F" w14:textId="46E92420" w:rsidR="007350A5" w:rsidRPr="009D2743" w:rsidRDefault="007350A5" w:rsidP="007350A5">
                  <w:pPr>
                    <w:rPr>
                      <w:sz w:val="18"/>
                      <w:szCs w:val="18"/>
                    </w:rPr>
                  </w:pPr>
                  <w:r>
                    <w:rPr>
                      <w:sz w:val="18"/>
                      <w:szCs w:val="18"/>
                      <w:lang w:val="ro-MD"/>
                    </w:rPr>
                    <w:t>0485</w:t>
                  </w:r>
                </w:p>
              </w:tc>
              <w:tc>
                <w:tcPr>
                  <w:tcW w:w="3686" w:type="dxa"/>
                </w:tcPr>
                <w:p w14:paraId="6B9851B3" w14:textId="63269F9C" w:rsidR="007350A5" w:rsidRPr="001C5D9B" w:rsidRDefault="007350A5" w:rsidP="007350A5">
                  <w:pPr>
                    <w:rPr>
                      <w:sz w:val="18"/>
                      <w:szCs w:val="18"/>
                      <w:lang w:val="it-IT"/>
                    </w:rPr>
                  </w:pPr>
                  <w:r w:rsidRPr="00396EB8">
                    <w:rPr>
                      <w:sz w:val="18"/>
                      <w:szCs w:val="18"/>
                      <w:lang w:val="ro-MD"/>
                    </w:rPr>
                    <w:t xml:space="preserve">2. </w:t>
                  </w:r>
                  <w:r w:rsidRPr="00396EB8">
                    <w:rPr>
                      <w:b/>
                      <w:bCs/>
                      <w:sz w:val="18"/>
                      <w:szCs w:val="18"/>
                      <w:lang w:val="ro-MD"/>
                    </w:rPr>
                    <w:t xml:space="preserve">Depozite constituite de membrii reţelei la casa centrală (obligaţia de a investi) </w:t>
                  </w:r>
                  <w:r w:rsidRPr="00396EB8">
                    <w:rPr>
                      <w:sz w:val="18"/>
                      <w:szCs w:val="18"/>
                      <w:lang w:val="ro-MD"/>
                    </w:rPr>
                    <w:t>Articolul 16 alineatul (1) litera (a) din Regulamentul delegat (UE) 2015/61. Instituţiile de credit trebuie să raporteze cuantumul total al activelor raportate în secţiunile de mai sus, în conformitate cu cerinţele de la articolul 16 alineatul (1) litera (a) din Regulamentul delegat (UE) 2015/61.</w:t>
                  </w:r>
                </w:p>
              </w:tc>
            </w:tr>
          </w:tbl>
          <w:p w14:paraId="4BC88FE5"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595"/>
              <w:gridCol w:w="3260"/>
              <w:gridCol w:w="426"/>
            </w:tblGrid>
            <w:tr w:rsidR="007350A5" w:rsidRPr="00783BD8" w14:paraId="0332FC15" w14:textId="77777777" w:rsidTr="00E22611">
              <w:tc>
                <w:tcPr>
                  <w:tcW w:w="595" w:type="dxa"/>
                </w:tcPr>
                <w:p w14:paraId="76FC3A90" w14:textId="119E0C09" w:rsidR="007350A5" w:rsidRPr="00783BD8" w:rsidRDefault="007350A5" w:rsidP="007350A5">
                  <w:pPr>
                    <w:rPr>
                      <w:sz w:val="18"/>
                      <w:szCs w:val="18"/>
                      <w:lang w:val="en-US"/>
                    </w:rPr>
                  </w:pPr>
                  <w:r w:rsidRPr="00783BD8">
                    <w:rPr>
                      <w:sz w:val="18"/>
                      <w:szCs w:val="18"/>
                      <w:lang w:val="en-US"/>
                    </w:rPr>
                    <w:t>0</w:t>
                  </w:r>
                  <w:r>
                    <w:rPr>
                      <w:sz w:val="18"/>
                      <w:szCs w:val="18"/>
                      <w:lang w:val="en-US"/>
                    </w:rPr>
                    <w:t>485</w:t>
                  </w:r>
                </w:p>
              </w:tc>
              <w:tc>
                <w:tcPr>
                  <w:tcW w:w="3260" w:type="dxa"/>
                </w:tcPr>
                <w:p w14:paraId="455F9EA6" w14:textId="25822097" w:rsidR="007350A5" w:rsidRPr="008D1A0E" w:rsidRDefault="007350A5" w:rsidP="007350A5">
                  <w:pPr>
                    <w:rPr>
                      <w:b/>
                      <w:bCs/>
                      <w:sz w:val="18"/>
                      <w:szCs w:val="18"/>
                      <w:lang w:val="it-IT"/>
                    </w:rPr>
                  </w:pPr>
                  <w:r w:rsidRPr="0042743E">
                    <w:rPr>
                      <w:b/>
                      <w:bCs/>
                      <w:sz w:val="18"/>
                      <w:szCs w:val="18"/>
                      <w:lang w:val="it-IT"/>
                    </w:rPr>
                    <w:t>2. Depozite constituite de membrii rețelei la casa centrală (obligația de a investi)</w:t>
                  </w:r>
                </w:p>
              </w:tc>
              <w:tc>
                <w:tcPr>
                  <w:tcW w:w="426" w:type="dxa"/>
                </w:tcPr>
                <w:p w14:paraId="005620BF" w14:textId="77777777" w:rsidR="007350A5" w:rsidRPr="00783BD8" w:rsidRDefault="007350A5" w:rsidP="007350A5">
                  <w:pPr>
                    <w:rPr>
                      <w:sz w:val="18"/>
                      <w:szCs w:val="18"/>
                      <w:lang w:val="en-US"/>
                    </w:rPr>
                  </w:pPr>
                  <w:r w:rsidRPr="00783BD8">
                    <w:rPr>
                      <w:sz w:val="18"/>
                      <w:szCs w:val="18"/>
                      <w:lang w:val="en-US"/>
                    </w:rPr>
                    <w:t>blocat</w:t>
                  </w:r>
                </w:p>
              </w:tc>
            </w:tr>
          </w:tbl>
          <w:p w14:paraId="68452E4A" w14:textId="77777777" w:rsidR="007350A5" w:rsidRPr="0017634D" w:rsidRDefault="007350A5" w:rsidP="007350A5">
            <w:pPr>
              <w:rPr>
                <w:sz w:val="18"/>
                <w:szCs w:val="18"/>
                <w:lang w:val="it-IT"/>
              </w:rPr>
            </w:pPr>
          </w:p>
        </w:tc>
        <w:tc>
          <w:tcPr>
            <w:tcW w:w="1418" w:type="dxa"/>
          </w:tcPr>
          <w:p w14:paraId="410DAE84" w14:textId="7E9B9935" w:rsidR="007350A5" w:rsidRPr="009A7D7B" w:rsidRDefault="007350A5" w:rsidP="007350A5">
            <w:pPr>
              <w:jc w:val="both"/>
              <w:rPr>
                <w:i/>
                <w:iCs/>
                <w:sz w:val="18"/>
                <w:szCs w:val="18"/>
                <w:lang w:val="ro-RO"/>
              </w:rPr>
            </w:pPr>
            <w:r w:rsidRPr="002149A0">
              <w:rPr>
                <w:sz w:val="18"/>
                <w:szCs w:val="18"/>
                <w:lang w:val="en-US"/>
              </w:rPr>
              <w:t>Nu se transpune</w:t>
            </w:r>
          </w:p>
        </w:tc>
        <w:tc>
          <w:tcPr>
            <w:tcW w:w="2476" w:type="dxa"/>
          </w:tcPr>
          <w:p w14:paraId="44ECCB6E" w14:textId="3C7AF606" w:rsidR="007350A5" w:rsidRPr="009A7D7B" w:rsidRDefault="007350A5" w:rsidP="007350A5">
            <w:pPr>
              <w:rPr>
                <w:i/>
                <w:iCs/>
                <w:sz w:val="18"/>
                <w:szCs w:val="18"/>
                <w:lang w:val="ro-RO"/>
              </w:rPr>
            </w:pPr>
            <w:r w:rsidRPr="00F11D83">
              <w:rPr>
                <w:sz w:val="18"/>
                <w:szCs w:val="18"/>
                <w:lang w:val="it-IT"/>
              </w:rPr>
              <w:t xml:space="preserve">Articolul 16 alineatul (1) litera (a) din RD 2015/61 nu a fost transpus în </w:t>
            </w:r>
            <w:r w:rsidRPr="006F0F36">
              <w:rPr>
                <w:sz w:val="18"/>
                <w:szCs w:val="18"/>
                <w:lang w:val="it-IT"/>
              </w:rPr>
              <w:t xml:space="preserve">Regulamentul nr.44/2020   </w:t>
            </w:r>
            <w:r w:rsidRPr="00F11D83">
              <w:rPr>
                <w:sz w:val="18"/>
                <w:szCs w:val="18"/>
                <w:lang w:val="it-IT"/>
              </w:rPr>
              <w:t xml:space="preserve">(a se vedea tabelul de concordanță al Regulamentului </w:t>
            </w:r>
            <w:r w:rsidR="00B41990" w:rsidRPr="00B41990">
              <w:rPr>
                <w:sz w:val="18"/>
                <w:szCs w:val="18"/>
                <w:lang w:val="it-IT"/>
              </w:rPr>
              <w:t xml:space="preserve">nr.44/2020 </w:t>
            </w:r>
            <w:r w:rsidRPr="00F11D83">
              <w:rPr>
                <w:sz w:val="18"/>
                <w:szCs w:val="18"/>
                <w:lang w:val="it-IT"/>
              </w:rPr>
              <w:t>cu RD 2015/61)</w:t>
            </w:r>
          </w:p>
        </w:tc>
        <w:tc>
          <w:tcPr>
            <w:tcW w:w="990" w:type="dxa"/>
            <w:tcBorders>
              <w:top w:val="single" w:sz="4" w:space="0" w:color="auto"/>
              <w:bottom w:val="single" w:sz="4" w:space="0" w:color="auto"/>
            </w:tcBorders>
          </w:tcPr>
          <w:p w14:paraId="4B450DC2" w14:textId="77777777" w:rsidR="007350A5" w:rsidRPr="009A7D7B" w:rsidRDefault="007350A5" w:rsidP="007350A5">
            <w:pPr>
              <w:jc w:val="both"/>
              <w:rPr>
                <w:i/>
                <w:iCs/>
                <w:sz w:val="18"/>
                <w:szCs w:val="18"/>
                <w:lang w:val="ro-RO"/>
              </w:rPr>
            </w:pPr>
          </w:p>
        </w:tc>
        <w:tc>
          <w:tcPr>
            <w:tcW w:w="788" w:type="dxa"/>
          </w:tcPr>
          <w:p w14:paraId="332D9A4D" w14:textId="77777777" w:rsidR="007350A5" w:rsidRPr="009A7D7B" w:rsidRDefault="007350A5" w:rsidP="007350A5">
            <w:pPr>
              <w:jc w:val="both"/>
              <w:rPr>
                <w:i/>
                <w:iCs/>
                <w:sz w:val="18"/>
                <w:szCs w:val="18"/>
                <w:lang w:val="ro-RO"/>
              </w:rPr>
            </w:pPr>
          </w:p>
        </w:tc>
      </w:tr>
      <w:tr w:rsidR="007350A5" w:rsidRPr="00EF13B1" w14:paraId="0D697D6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349A868E" w14:textId="77777777" w:rsidTr="008D1A0E">
              <w:tc>
                <w:tcPr>
                  <w:tcW w:w="632" w:type="dxa"/>
                </w:tcPr>
                <w:p w14:paraId="2F14DD43" w14:textId="3A6FE9E9" w:rsidR="007350A5" w:rsidRPr="009D2743" w:rsidRDefault="007350A5" w:rsidP="007350A5">
                  <w:pPr>
                    <w:rPr>
                      <w:sz w:val="18"/>
                      <w:szCs w:val="18"/>
                    </w:rPr>
                  </w:pPr>
                  <w:r>
                    <w:rPr>
                      <w:sz w:val="18"/>
                      <w:szCs w:val="18"/>
                      <w:lang w:val="ro-MD"/>
                    </w:rPr>
                    <w:t>0580</w:t>
                  </w:r>
                </w:p>
              </w:tc>
              <w:tc>
                <w:tcPr>
                  <w:tcW w:w="3686" w:type="dxa"/>
                </w:tcPr>
                <w:p w14:paraId="475CB9B2" w14:textId="77777777" w:rsidR="007350A5" w:rsidRDefault="007350A5" w:rsidP="007350A5">
                  <w:pPr>
                    <w:rPr>
                      <w:b/>
                      <w:bCs/>
                      <w:sz w:val="18"/>
                      <w:szCs w:val="18"/>
                      <w:lang w:val="ro-MD"/>
                    </w:rPr>
                  </w:pPr>
                  <w:r w:rsidRPr="00396EB8">
                    <w:rPr>
                      <w:sz w:val="18"/>
                      <w:szCs w:val="18"/>
                      <w:lang w:val="ro-MD"/>
                    </w:rPr>
                    <w:t xml:space="preserve">3. </w:t>
                  </w:r>
                  <w:r w:rsidRPr="00396EB8">
                    <w:rPr>
                      <w:b/>
                      <w:bCs/>
                      <w:sz w:val="18"/>
                      <w:szCs w:val="18"/>
                      <w:lang w:val="ro-MD"/>
                    </w:rPr>
                    <w:t xml:space="preserve">Active de nivel 1/2A/2B excluse din motive legate de monedă </w:t>
                  </w:r>
                </w:p>
                <w:p w14:paraId="159C9F5E" w14:textId="7DFBFE6E" w:rsidR="007350A5" w:rsidRPr="001C5D9B" w:rsidRDefault="007350A5" w:rsidP="007350A5">
                  <w:pPr>
                    <w:rPr>
                      <w:sz w:val="18"/>
                      <w:szCs w:val="18"/>
                      <w:lang w:val="it-IT"/>
                    </w:rPr>
                  </w:pPr>
                  <w:r w:rsidRPr="00396EB8">
                    <w:rPr>
                      <w:sz w:val="18"/>
                      <w:szCs w:val="18"/>
                      <w:lang w:val="ro-MD"/>
                    </w:rPr>
                    <w:t>Articolul 8 alineatul (6), articolul 10 alineatul (1) litera (d) și articolul 12 alineatul (1) litera (c) din Regulamentul delegat (UE) 2015/61 Instituţia raportează partea din activele de nivel 1, 2A și 2B menţionate la articolele 10-16 care nu pot fi recunoscute de către instituţie în conformitate cu articolul 8 alineatul (6), articolul 10 alineatul (1) litera (d) și articolul 12 alineatul (1) litera (c).</w:t>
                  </w:r>
                </w:p>
              </w:tc>
            </w:tr>
          </w:tbl>
          <w:p w14:paraId="23C29180"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8D1A0E" w14:paraId="1F66E785" w14:textId="77777777" w:rsidTr="008D1A0E">
              <w:tc>
                <w:tcPr>
                  <w:tcW w:w="632" w:type="dxa"/>
                </w:tcPr>
                <w:p w14:paraId="4D7E7247" w14:textId="74FF1CEB" w:rsidR="007350A5" w:rsidRPr="009D2743" w:rsidRDefault="007350A5" w:rsidP="007350A5">
                  <w:pPr>
                    <w:rPr>
                      <w:sz w:val="18"/>
                      <w:szCs w:val="18"/>
                    </w:rPr>
                  </w:pPr>
                  <w:r>
                    <w:rPr>
                      <w:sz w:val="18"/>
                      <w:szCs w:val="18"/>
                      <w:lang w:val="ro-MD"/>
                    </w:rPr>
                    <w:t>0580</w:t>
                  </w:r>
                </w:p>
              </w:tc>
              <w:tc>
                <w:tcPr>
                  <w:tcW w:w="3686" w:type="dxa"/>
                </w:tcPr>
                <w:p w14:paraId="7D764FD8" w14:textId="153F3A57" w:rsidR="007350A5" w:rsidRPr="0042743E" w:rsidRDefault="007350A5" w:rsidP="007350A5">
                  <w:pPr>
                    <w:rPr>
                      <w:sz w:val="18"/>
                      <w:szCs w:val="18"/>
                      <w:lang w:val="en-US"/>
                    </w:rPr>
                  </w:pPr>
                  <w:r>
                    <w:rPr>
                      <w:b/>
                      <w:bCs/>
                      <w:sz w:val="18"/>
                      <w:szCs w:val="18"/>
                      <w:lang w:val="en-US"/>
                    </w:rPr>
                    <w:t>3</w:t>
                  </w:r>
                  <w:r w:rsidRPr="0042743E">
                    <w:rPr>
                      <w:b/>
                      <w:bCs/>
                      <w:sz w:val="18"/>
                      <w:szCs w:val="18"/>
                      <w:lang w:val="en-US"/>
                    </w:rPr>
                    <w:t>. Active de nivel 1/2A/2B excluse din motive legate de monedă</w:t>
                  </w:r>
                  <w:r w:rsidRPr="0042743E">
                    <w:rPr>
                      <w:sz w:val="18"/>
                      <w:szCs w:val="18"/>
                      <w:lang w:val="en-US"/>
                    </w:rPr>
                    <w:t xml:space="preserve"> </w:t>
                  </w:r>
                </w:p>
                <w:p w14:paraId="3EE211C9" w14:textId="77777777" w:rsidR="007350A5" w:rsidRPr="0042743E" w:rsidRDefault="007350A5" w:rsidP="007350A5">
                  <w:pPr>
                    <w:rPr>
                      <w:sz w:val="18"/>
                      <w:szCs w:val="18"/>
                      <w:lang w:val="it-IT"/>
                    </w:rPr>
                  </w:pPr>
                  <w:r w:rsidRPr="0042743E">
                    <w:rPr>
                      <w:sz w:val="18"/>
                      <w:szCs w:val="18"/>
                      <w:lang w:val="en-US"/>
                    </w:rPr>
                    <w:t xml:space="preserve">Pct.28 şi 29, pct.31 subpct. 4) şi pct.35 subpct. </w:t>
                  </w:r>
                  <w:r w:rsidRPr="0042743E">
                    <w:rPr>
                      <w:sz w:val="18"/>
                      <w:szCs w:val="18"/>
                      <w:lang w:val="it-IT"/>
                    </w:rPr>
                    <w:t>2) din Regulamentul nr.44/2020</w:t>
                  </w:r>
                </w:p>
                <w:p w14:paraId="6A6B6230" w14:textId="01D11514" w:rsidR="007350A5" w:rsidRPr="001C5D9B" w:rsidRDefault="007350A5" w:rsidP="007350A5">
                  <w:pPr>
                    <w:rPr>
                      <w:sz w:val="18"/>
                      <w:szCs w:val="18"/>
                      <w:lang w:val="it-IT"/>
                    </w:rPr>
                  </w:pPr>
                  <w:r w:rsidRPr="0042743E">
                    <w:rPr>
                      <w:sz w:val="18"/>
                      <w:szCs w:val="18"/>
                      <w:lang w:val="it-IT"/>
                    </w:rPr>
                    <w:t>Banca raportează partea din activele de nivel 1, 2A și 2B menționate la subsecțiunea 1-4, secțiunea 2, capitolul II, titlul II  care nu pot fi recunoscute de către bancă în conformitate cu</w:t>
                  </w:r>
                  <w:r w:rsidRPr="0042743E" w:rsidDel="001F231E">
                    <w:rPr>
                      <w:sz w:val="18"/>
                      <w:szCs w:val="18"/>
                      <w:lang w:val="it-IT"/>
                    </w:rPr>
                    <w:t xml:space="preserve"> </w:t>
                  </w:r>
                  <w:r w:rsidRPr="0042743E">
                    <w:rPr>
                      <w:sz w:val="18"/>
                      <w:szCs w:val="18"/>
                      <w:lang w:val="it-IT"/>
                    </w:rPr>
                    <w:t xml:space="preserve">pct.28 şi 29, pct.31 subpct. </w:t>
                  </w:r>
                  <w:r w:rsidRPr="0042743E">
                    <w:rPr>
                      <w:sz w:val="18"/>
                      <w:szCs w:val="18"/>
                      <w:lang w:val="en-US"/>
                    </w:rPr>
                    <w:t>4) şi pct.35 subpct. 2) din Regulamentul nr.44/2020</w:t>
                  </w:r>
                </w:p>
              </w:tc>
            </w:tr>
          </w:tbl>
          <w:p w14:paraId="7A5495A4" w14:textId="77777777" w:rsidR="007350A5" w:rsidRPr="0017634D" w:rsidRDefault="007350A5" w:rsidP="007350A5">
            <w:pPr>
              <w:rPr>
                <w:sz w:val="18"/>
                <w:szCs w:val="18"/>
                <w:lang w:val="it-IT"/>
              </w:rPr>
            </w:pPr>
          </w:p>
        </w:tc>
        <w:tc>
          <w:tcPr>
            <w:tcW w:w="1418" w:type="dxa"/>
          </w:tcPr>
          <w:p w14:paraId="19FDB2FC" w14:textId="7DE95EDE" w:rsidR="007350A5" w:rsidRPr="009A7D7B" w:rsidRDefault="007350A5" w:rsidP="007350A5">
            <w:pPr>
              <w:jc w:val="both"/>
              <w:rPr>
                <w:i/>
                <w:iCs/>
                <w:sz w:val="18"/>
                <w:szCs w:val="18"/>
                <w:lang w:val="ro-RO"/>
              </w:rPr>
            </w:pPr>
            <w:r>
              <w:rPr>
                <w:sz w:val="18"/>
                <w:szCs w:val="18"/>
                <w:lang w:val="en-US"/>
              </w:rPr>
              <w:t>Compatibil</w:t>
            </w:r>
          </w:p>
        </w:tc>
        <w:tc>
          <w:tcPr>
            <w:tcW w:w="2476" w:type="dxa"/>
          </w:tcPr>
          <w:p w14:paraId="34C83182"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7F201865" w14:textId="77777777" w:rsidR="007350A5" w:rsidRPr="009A7D7B" w:rsidRDefault="007350A5" w:rsidP="007350A5">
            <w:pPr>
              <w:jc w:val="both"/>
              <w:rPr>
                <w:i/>
                <w:iCs/>
                <w:sz w:val="18"/>
                <w:szCs w:val="18"/>
                <w:lang w:val="ro-RO"/>
              </w:rPr>
            </w:pPr>
          </w:p>
        </w:tc>
        <w:tc>
          <w:tcPr>
            <w:tcW w:w="788" w:type="dxa"/>
          </w:tcPr>
          <w:p w14:paraId="0D54E889" w14:textId="77777777" w:rsidR="007350A5" w:rsidRPr="009A7D7B" w:rsidRDefault="007350A5" w:rsidP="007350A5">
            <w:pPr>
              <w:jc w:val="both"/>
              <w:rPr>
                <w:i/>
                <w:iCs/>
                <w:sz w:val="18"/>
                <w:szCs w:val="18"/>
                <w:lang w:val="ro-RO"/>
              </w:rPr>
            </w:pPr>
          </w:p>
        </w:tc>
      </w:tr>
      <w:tr w:rsidR="007350A5" w:rsidRPr="00EF13B1" w14:paraId="771531E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7350A5" w:rsidRPr="00E22611" w14:paraId="0C315870" w14:textId="77777777" w:rsidTr="008D1A0E">
              <w:tc>
                <w:tcPr>
                  <w:tcW w:w="632" w:type="dxa"/>
                </w:tcPr>
                <w:p w14:paraId="2728D246" w14:textId="190748B3" w:rsidR="007350A5" w:rsidRPr="009D2743" w:rsidRDefault="007350A5" w:rsidP="007350A5">
                  <w:pPr>
                    <w:rPr>
                      <w:sz w:val="18"/>
                      <w:szCs w:val="18"/>
                    </w:rPr>
                  </w:pPr>
                  <w:r>
                    <w:rPr>
                      <w:sz w:val="18"/>
                      <w:szCs w:val="18"/>
                      <w:lang w:val="ro-MD"/>
                    </w:rPr>
                    <w:t>0590</w:t>
                  </w:r>
                </w:p>
              </w:tc>
              <w:tc>
                <w:tcPr>
                  <w:tcW w:w="3686" w:type="dxa"/>
                </w:tcPr>
                <w:p w14:paraId="71F27E48" w14:textId="77777777" w:rsidR="007350A5" w:rsidRDefault="007350A5" w:rsidP="007350A5">
                  <w:pPr>
                    <w:rPr>
                      <w:b/>
                      <w:bCs/>
                      <w:sz w:val="18"/>
                      <w:szCs w:val="18"/>
                      <w:lang w:val="ro-MD"/>
                    </w:rPr>
                  </w:pPr>
                  <w:r w:rsidRPr="00396EB8">
                    <w:rPr>
                      <w:sz w:val="18"/>
                      <w:szCs w:val="18"/>
                      <w:lang w:val="ro-MD"/>
                    </w:rPr>
                    <w:t xml:space="preserve">4. </w:t>
                  </w:r>
                  <w:r w:rsidRPr="00396EB8">
                    <w:rPr>
                      <w:b/>
                      <w:bCs/>
                      <w:sz w:val="18"/>
                      <w:szCs w:val="18"/>
                      <w:lang w:val="ro-MD"/>
                    </w:rPr>
                    <w:t xml:space="preserve">Active de nivel 1/2A/2B excluse din alte motive operaţionale decât din motive legate de monedă </w:t>
                  </w:r>
                </w:p>
                <w:p w14:paraId="76FE5B04" w14:textId="77777777" w:rsidR="007350A5" w:rsidRDefault="007350A5" w:rsidP="007350A5">
                  <w:pPr>
                    <w:rPr>
                      <w:sz w:val="18"/>
                      <w:szCs w:val="18"/>
                      <w:lang w:val="ro-MD"/>
                    </w:rPr>
                  </w:pPr>
                  <w:r w:rsidRPr="00396EB8">
                    <w:rPr>
                      <w:sz w:val="18"/>
                      <w:szCs w:val="18"/>
                      <w:lang w:val="ro-MD"/>
                    </w:rPr>
                    <w:t xml:space="preserve">Articolul 8 din Regulamentul delegat (UE) 2015/61 </w:t>
                  </w:r>
                </w:p>
                <w:p w14:paraId="77C99A4C" w14:textId="7EE374A2" w:rsidR="007350A5" w:rsidRPr="001C5D9B" w:rsidRDefault="007350A5" w:rsidP="007350A5">
                  <w:pPr>
                    <w:rPr>
                      <w:sz w:val="18"/>
                      <w:szCs w:val="18"/>
                      <w:lang w:val="it-IT"/>
                    </w:rPr>
                  </w:pPr>
                  <w:r w:rsidRPr="00396EB8">
                    <w:rPr>
                      <w:sz w:val="18"/>
                      <w:szCs w:val="18"/>
                      <w:lang w:val="ro-MD"/>
                    </w:rPr>
                    <w:t>Instituţiile de credit trebuie să raporteze activele care îndeplinesc cerinţele de la articolul 7 din Regulamentul delegat (UE) 2015/61, dar care nu îndeplinesc cerinţele specificate la articolul 8 din Regulamentul delegat (UE) 2015/61, cu condiţia ca acestea să nu fi fost raportate pe rândul 0580 din motive legate de monedă.</w:t>
                  </w:r>
                </w:p>
              </w:tc>
            </w:tr>
          </w:tbl>
          <w:p w14:paraId="5AD1B292"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7350A5" w:rsidRPr="00E22611" w14:paraId="6377182F" w14:textId="77777777" w:rsidTr="008D1A0E">
              <w:tc>
                <w:tcPr>
                  <w:tcW w:w="632" w:type="dxa"/>
                </w:tcPr>
                <w:p w14:paraId="04AF7EB5" w14:textId="551390CE" w:rsidR="007350A5" w:rsidRPr="009D2743" w:rsidRDefault="007350A5" w:rsidP="007350A5">
                  <w:pPr>
                    <w:rPr>
                      <w:sz w:val="18"/>
                      <w:szCs w:val="18"/>
                    </w:rPr>
                  </w:pPr>
                  <w:r>
                    <w:rPr>
                      <w:sz w:val="18"/>
                      <w:szCs w:val="18"/>
                      <w:lang w:val="ro-MD"/>
                    </w:rPr>
                    <w:t>0590</w:t>
                  </w:r>
                </w:p>
              </w:tc>
              <w:tc>
                <w:tcPr>
                  <w:tcW w:w="3686" w:type="dxa"/>
                </w:tcPr>
                <w:p w14:paraId="145B86F3" w14:textId="56FDBAEB" w:rsidR="007350A5" w:rsidRPr="0042743E" w:rsidRDefault="007350A5" w:rsidP="007350A5">
                  <w:pPr>
                    <w:rPr>
                      <w:sz w:val="18"/>
                      <w:szCs w:val="18"/>
                      <w:lang w:val="it-IT"/>
                    </w:rPr>
                  </w:pPr>
                  <w:r>
                    <w:rPr>
                      <w:b/>
                      <w:bCs/>
                      <w:sz w:val="18"/>
                      <w:szCs w:val="18"/>
                      <w:lang w:val="it-IT"/>
                    </w:rPr>
                    <w:t>4</w:t>
                  </w:r>
                  <w:r w:rsidRPr="0042743E">
                    <w:rPr>
                      <w:b/>
                      <w:bCs/>
                      <w:sz w:val="18"/>
                      <w:szCs w:val="18"/>
                      <w:lang w:val="it-IT"/>
                    </w:rPr>
                    <w:t>. Active de nivel 1/2A/2B excluse din alte motive operaţionale decât din motive legate de monedă</w:t>
                  </w:r>
                  <w:r w:rsidRPr="0042743E">
                    <w:rPr>
                      <w:sz w:val="18"/>
                      <w:szCs w:val="18"/>
                      <w:lang w:val="it-IT"/>
                    </w:rPr>
                    <w:t xml:space="preserve"> </w:t>
                  </w:r>
                </w:p>
                <w:p w14:paraId="1654C47D" w14:textId="77777777" w:rsidR="007350A5" w:rsidRPr="0042743E" w:rsidRDefault="007350A5" w:rsidP="007350A5">
                  <w:pPr>
                    <w:rPr>
                      <w:sz w:val="18"/>
                      <w:szCs w:val="18"/>
                      <w:lang w:val="it-IT"/>
                    </w:rPr>
                  </w:pPr>
                  <w:r w:rsidRPr="0042743E">
                    <w:rPr>
                      <w:sz w:val="18"/>
                      <w:szCs w:val="18"/>
                      <w:lang w:val="it-IT"/>
                    </w:rPr>
                    <w:t>Subsecţiunea 4 din secţiunea 1, capitolul II, titlul II din Regulamentul nr.44/2020</w:t>
                  </w:r>
                </w:p>
                <w:p w14:paraId="0C8B9F9E" w14:textId="4D02A954" w:rsidR="007350A5" w:rsidRPr="001C5D9B" w:rsidRDefault="007350A5" w:rsidP="007350A5">
                  <w:pPr>
                    <w:rPr>
                      <w:sz w:val="18"/>
                      <w:szCs w:val="18"/>
                      <w:lang w:val="it-IT"/>
                    </w:rPr>
                  </w:pPr>
                  <w:r w:rsidRPr="0042743E">
                    <w:rPr>
                      <w:sz w:val="18"/>
                      <w:szCs w:val="18"/>
                      <w:lang w:val="it-IT"/>
                    </w:rPr>
                    <w:t>Băncile raportează activele care îndeplinesc cerinţele de la subsecţiunea 3 din secţiunea 1, capitolul II, titlul II din Regulamentul nr.44/2020, dar care nu îndeplinesc cerinţele specificate la subsecţiunea 4 din secţiunea 1, capitolul II, titlul II din acelaşi regulament, cu condiţia ca acestea să nu fi fost raportate la rândul 0580 din motive legate de monedă.</w:t>
                  </w:r>
                </w:p>
              </w:tc>
            </w:tr>
          </w:tbl>
          <w:p w14:paraId="39BC72D1" w14:textId="77777777" w:rsidR="007350A5" w:rsidRPr="0017634D" w:rsidRDefault="007350A5" w:rsidP="007350A5">
            <w:pPr>
              <w:rPr>
                <w:sz w:val="18"/>
                <w:szCs w:val="18"/>
                <w:lang w:val="it-IT"/>
              </w:rPr>
            </w:pPr>
          </w:p>
        </w:tc>
        <w:tc>
          <w:tcPr>
            <w:tcW w:w="1418" w:type="dxa"/>
          </w:tcPr>
          <w:p w14:paraId="0D8D855C" w14:textId="402D6535" w:rsidR="007350A5" w:rsidRPr="009A7D7B" w:rsidRDefault="007350A5" w:rsidP="007350A5">
            <w:pPr>
              <w:jc w:val="both"/>
              <w:rPr>
                <w:i/>
                <w:iCs/>
                <w:sz w:val="18"/>
                <w:szCs w:val="18"/>
                <w:lang w:val="ro-RO"/>
              </w:rPr>
            </w:pPr>
            <w:r>
              <w:rPr>
                <w:sz w:val="18"/>
                <w:szCs w:val="18"/>
                <w:lang w:val="en-US"/>
              </w:rPr>
              <w:t>Compatibil</w:t>
            </w:r>
          </w:p>
        </w:tc>
        <w:tc>
          <w:tcPr>
            <w:tcW w:w="2476" w:type="dxa"/>
          </w:tcPr>
          <w:p w14:paraId="0941CE33"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3C9041B6" w14:textId="77777777" w:rsidR="007350A5" w:rsidRPr="009A7D7B" w:rsidRDefault="007350A5" w:rsidP="007350A5">
            <w:pPr>
              <w:jc w:val="both"/>
              <w:rPr>
                <w:i/>
                <w:iCs/>
                <w:sz w:val="18"/>
                <w:szCs w:val="18"/>
                <w:lang w:val="ro-RO"/>
              </w:rPr>
            </w:pPr>
          </w:p>
        </w:tc>
        <w:tc>
          <w:tcPr>
            <w:tcW w:w="788" w:type="dxa"/>
          </w:tcPr>
          <w:p w14:paraId="0535AC07" w14:textId="77777777" w:rsidR="007350A5" w:rsidRPr="009A7D7B" w:rsidRDefault="007350A5" w:rsidP="007350A5">
            <w:pPr>
              <w:jc w:val="both"/>
              <w:rPr>
                <w:i/>
                <w:iCs/>
                <w:sz w:val="18"/>
                <w:szCs w:val="18"/>
                <w:lang w:val="ro-RO"/>
              </w:rPr>
            </w:pPr>
          </w:p>
        </w:tc>
      </w:tr>
      <w:tr w:rsidR="007350A5" w:rsidRPr="00EF13B1" w14:paraId="3A1DB2F3" w14:textId="77777777" w:rsidTr="009A7D7B">
        <w:tc>
          <w:tcPr>
            <w:tcW w:w="4576" w:type="dxa"/>
          </w:tcPr>
          <w:p w14:paraId="0E35A31F" w14:textId="74C479F8"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b/>
                <w:bCs/>
                <w:color w:val="000000"/>
                <w:sz w:val="18"/>
                <w:szCs w:val="18"/>
                <w:lang w:val="ro-MD" w:eastAsia="en-US"/>
              </w:rPr>
              <w:t>PARTEA 2: IEȘIRI</w:t>
            </w:r>
          </w:p>
        </w:tc>
        <w:tc>
          <w:tcPr>
            <w:tcW w:w="4536" w:type="dxa"/>
            <w:shd w:val="clear" w:color="auto" w:fill="auto"/>
          </w:tcPr>
          <w:p w14:paraId="3F0BB8FC" w14:textId="77777777" w:rsidR="007350A5" w:rsidRPr="00EC6CB7" w:rsidRDefault="007350A5" w:rsidP="007350A5">
            <w:pPr>
              <w:rPr>
                <w:sz w:val="18"/>
                <w:szCs w:val="18"/>
                <w:lang w:val="it-IT"/>
              </w:rPr>
            </w:pPr>
            <w:r w:rsidRPr="00EC6CB7">
              <w:rPr>
                <w:b/>
                <w:bCs/>
                <w:sz w:val="18"/>
                <w:szCs w:val="18"/>
                <w:lang w:val="it-IT"/>
              </w:rPr>
              <w:t>CAPITOLUL II</w:t>
            </w:r>
          </w:p>
          <w:p w14:paraId="11124838" w14:textId="77777777" w:rsidR="007350A5" w:rsidRDefault="007350A5" w:rsidP="007350A5">
            <w:pPr>
              <w:rPr>
                <w:b/>
                <w:bCs/>
                <w:sz w:val="18"/>
                <w:szCs w:val="18"/>
                <w:lang w:val="it-IT"/>
              </w:rPr>
            </w:pPr>
            <w:r w:rsidRPr="00EC6CB7">
              <w:rPr>
                <w:b/>
                <w:bCs/>
                <w:sz w:val="18"/>
                <w:szCs w:val="18"/>
                <w:lang w:val="it-IT"/>
              </w:rPr>
              <w:t>IEŞIRI</w:t>
            </w:r>
          </w:p>
          <w:p w14:paraId="3ABF9090" w14:textId="5C6178FE" w:rsidR="007350A5" w:rsidRPr="0017634D" w:rsidRDefault="007350A5" w:rsidP="007350A5">
            <w:pPr>
              <w:rPr>
                <w:sz w:val="18"/>
                <w:szCs w:val="18"/>
                <w:lang w:val="it-IT"/>
              </w:rPr>
            </w:pPr>
          </w:p>
        </w:tc>
        <w:tc>
          <w:tcPr>
            <w:tcW w:w="1418" w:type="dxa"/>
          </w:tcPr>
          <w:p w14:paraId="6219B5E8" w14:textId="6FCB80F1" w:rsidR="007350A5" w:rsidRPr="009A7D7B" w:rsidRDefault="007350A5" w:rsidP="007350A5">
            <w:pPr>
              <w:jc w:val="both"/>
              <w:rPr>
                <w:i/>
                <w:iCs/>
                <w:sz w:val="18"/>
                <w:szCs w:val="18"/>
                <w:lang w:val="ro-RO"/>
              </w:rPr>
            </w:pPr>
            <w:r>
              <w:rPr>
                <w:sz w:val="18"/>
                <w:szCs w:val="18"/>
                <w:lang w:val="en-US"/>
              </w:rPr>
              <w:t>Compatibil</w:t>
            </w:r>
          </w:p>
        </w:tc>
        <w:tc>
          <w:tcPr>
            <w:tcW w:w="2476" w:type="dxa"/>
          </w:tcPr>
          <w:p w14:paraId="0F647E12"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1D452486" w14:textId="77777777" w:rsidR="007350A5" w:rsidRPr="009A7D7B" w:rsidRDefault="007350A5" w:rsidP="007350A5">
            <w:pPr>
              <w:jc w:val="both"/>
              <w:rPr>
                <w:i/>
                <w:iCs/>
                <w:sz w:val="18"/>
                <w:szCs w:val="18"/>
                <w:lang w:val="ro-RO"/>
              </w:rPr>
            </w:pPr>
          </w:p>
        </w:tc>
        <w:tc>
          <w:tcPr>
            <w:tcW w:w="788" w:type="dxa"/>
          </w:tcPr>
          <w:p w14:paraId="0096F410" w14:textId="77777777" w:rsidR="007350A5" w:rsidRPr="009A7D7B" w:rsidRDefault="007350A5" w:rsidP="007350A5">
            <w:pPr>
              <w:jc w:val="both"/>
              <w:rPr>
                <w:i/>
                <w:iCs/>
                <w:sz w:val="18"/>
                <w:szCs w:val="18"/>
                <w:lang w:val="ro-RO"/>
              </w:rPr>
            </w:pPr>
          </w:p>
        </w:tc>
      </w:tr>
      <w:tr w:rsidR="007350A5" w:rsidRPr="00EF13B1" w14:paraId="6D58E8B8" w14:textId="77777777" w:rsidTr="009A7D7B">
        <w:tc>
          <w:tcPr>
            <w:tcW w:w="4576" w:type="dxa"/>
          </w:tcPr>
          <w:p w14:paraId="03263648"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Ieșiri </w:t>
            </w:r>
          </w:p>
          <w:p w14:paraId="553FD008" w14:textId="77777777" w:rsidR="007350A5"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1.1. Observaţii generale</w:t>
            </w:r>
          </w:p>
          <w:p w14:paraId="665FD436" w14:textId="540E4D63"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1. Acesta este un formular sintetic, care conţine informaţii cu privire la ieșirile de lichidităţi măsurate în cursul următoarelor 30 de zile, în scopul raportării cerinţei de acoperire a necesarului de lichiditate, astfel cum este specificată în Regulamentul delegat (UE) 2015/61. Elementele care nu trebuie să fie completate de către instituţiile de credit sunt marcate cu gri.</w:t>
            </w:r>
          </w:p>
        </w:tc>
        <w:tc>
          <w:tcPr>
            <w:tcW w:w="4536" w:type="dxa"/>
            <w:shd w:val="clear" w:color="auto" w:fill="auto"/>
          </w:tcPr>
          <w:p w14:paraId="4CFE3309" w14:textId="77777777" w:rsidR="007350A5" w:rsidRPr="00EC6CB7" w:rsidRDefault="007350A5" w:rsidP="007350A5">
            <w:pPr>
              <w:rPr>
                <w:sz w:val="18"/>
                <w:szCs w:val="18"/>
                <w:lang w:val="it-IT"/>
              </w:rPr>
            </w:pPr>
            <w:r w:rsidRPr="00EC6CB7">
              <w:rPr>
                <w:b/>
                <w:bCs/>
                <w:i/>
                <w:iCs/>
                <w:sz w:val="18"/>
                <w:szCs w:val="18"/>
                <w:lang w:val="it-IT"/>
              </w:rPr>
              <w:t>Secţiunea 1</w:t>
            </w:r>
          </w:p>
          <w:p w14:paraId="4EF8CEF0" w14:textId="77777777" w:rsidR="007350A5" w:rsidRPr="00EC6CB7" w:rsidRDefault="007350A5" w:rsidP="007350A5">
            <w:pPr>
              <w:rPr>
                <w:sz w:val="18"/>
                <w:szCs w:val="18"/>
                <w:lang w:val="it-IT"/>
              </w:rPr>
            </w:pPr>
            <w:r w:rsidRPr="00EC6CB7">
              <w:rPr>
                <w:b/>
                <w:bCs/>
                <w:i/>
                <w:iCs/>
                <w:sz w:val="18"/>
                <w:szCs w:val="18"/>
                <w:lang w:val="it-IT"/>
              </w:rPr>
              <w:t>Observaţii generale</w:t>
            </w:r>
          </w:p>
          <w:p w14:paraId="055D1860" w14:textId="1FE05677" w:rsidR="007350A5" w:rsidRPr="00EC6CB7" w:rsidRDefault="007350A5" w:rsidP="007350A5">
            <w:pPr>
              <w:rPr>
                <w:b/>
                <w:bCs/>
                <w:sz w:val="18"/>
                <w:szCs w:val="18"/>
                <w:lang w:val="it-IT"/>
              </w:rPr>
            </w:pPr>
            <w:r w:rsidRPr="00EC6CB7">
              <w:rPr>
                <w:b/>
                <w:bCs/>
                <w:sz w:val="18"/>
                <w:szCs w:val="18"/>
                <w:lang w:val="it-IT"/>
              </w:rPr>
              <w:t>12.</w:t>
            </w:r>
            <w:r w:rsidRPr="00EC6CB7">
              <w:rPr>
                <w:sz w:val="18"/>
                <w:szCs w:val="18"/>
                <w:lang w:val="it-IT"/>
              </w:rPr>
              <w:t xml:space="preserve"> Acesta este un formular sintetic care conţine informaţii cu privire la ieşirile de lichidităţi măsurate în cursul următoarelor 30 de zile, în scopul raportării cerinţei de acoperire a necesarului de lichiditate, astfel cum este specificată în Regulamentul nr.44/2020. Elementele care nu trebuie să fie completate de către bănci sunt marcate cu semnul "X".</w:t>
            </w:r>
          </w:p>
        </w:tc>
        <w:tc>
          <w:tcPr>
            <w:tcW w:w="1418" w:type="dxa"/>
          </w:tcPr>
          <w:p w14:paraId="5F7CDEE9" w14:textId="6D1E94AF" w:rsidR="007350A5" w:rsidRPr="009A7D7B" w:rsidRDefault="007350A5" w:rsidP="007350A5">
            <w:pPr>
              <w:jc w:val="both"/>
              <w:rPr>
                <w:i/>
                <w:iCs/>
                <w:sz w:val="18"/>
                <w:szCs w:val="18"/>
                <w:lang w:val="ro-RO"/>
              </w:rPr>
            </w:pPr>
            <w:r>
              <w:rPr>
                <w:sz w:val="18"/>
                <w:szCs w:val="18"/>
                <w:lang w:val="en-US"/>
              </w:rPr>
              <w:t>Compatibil</w:t>
            </w:r>
          </w:p>
        </w:tc>
        <w:tc>
          <w:tcPr>
            <w:tcW w:w="2476" w:type="dxa"/>
          </w:tcPr>
          <w:p w14:paraId="548067C9"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5D1A6D5F" w14:textId="77777777" w:rsidR="007350A5" w:rsidRPr="009A7D7B" w:rsidRDefault="007350A5" w:rsidP="007350A5">
            <w:pPr>
              <w:jc w:val="both"/>
              <w:rPr>
                <w:i/>
                <w:iCs/>
                <w:sz w:val="18"/>
                <w:szCs w:val="18"/>
                <w:lang w:val="ro-RO"/>
              </w:rPr>
            </w:pPr>
          </w:p>
        </w:tc>
        <w:tc>
          <w:tcPr>
            <w:tcW w:w="788" w:type="dxa"/>
          </w:tcPr>
          <w:p w14:paraId="59E2D02B" w14:textId="77777777" w:rsidR="007350A5" w:rsidRPr="009A7D7B" w:rsidRDefault="007350A5" w:rsidP="007350A5">
            <w:pPr>
              <w:jc w:val="both"/>
              <w:rPr>
                <w:i/>
                <w:iCs/>
                <w:sz w:val="18"/>
                <w:szCs w:val="18"/>
                <w:lang w:val="ro-RO"/>
              </w:rPr>
            </w:pPr>
          </w:p>
        </w:tc>
      </w:tr>
      <w:tr w:rsidR="007350A5" w:rsidRPr="00EF13B1" w14:paraId="57C1EBD3" w14:textId="77777777" w:rsidTr="009A7D7B">
        <w:tc>
          <w:tcPr>
            <w:tcW w:w="4576" w:type="dxa"/>
          </w:tcPr>
          <w:p w14:paraId="34A9B88C" w14:textId="17B92F80"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2. Instituţiile de credit trebuie să raporteze formularul în monedele corespunzătoare, în conformitate cu articolul 415 alineatul (2) din Regulamentul (UE) 575/2013.</w:t>
            </w:r>
          </w:p>
        </w:tc>
        <w:tc>
          <w:tcPr>
            <w:tcW w:w="4536" w:type="dxa"/>
            <w:shd w:val="clear" w:color="auto" w:fill="auto"/>
          </w:tcPr>
          <w:p w14:paraId="6E1998EA" w14:textId="3747A50D" w:rsidR="007350A5" w:rsidRPr="00E22611" w:rsidRDefault="007350A5" w:rsidP="007350A5">
            <w:pPr>
              <w:rPr>
                <w:b/>
                <w:bCs/>
                <w:sz w:val="18"/>
                <w:szCs w:val="18"/>
                <w:lang w:val="it-IT"/>
              </w:rPr>
            </w:pPr>
            <w:r w:rsidRPr="00EC6CB7">
              <w:rPr>
                <w:b/>
                <w:bCs/>
                <w:sz w:val="18"/>
                <w:szCs w:val="18"/>
                <w:lang w:val="it-IT"/>
              </w:rPr>
              <w:t>13.</w:t>
            </w:r>
            <w:r w:rsidRPr="00EC6CB7">
              <w:rPr>
                <w:sz w:val="18"/>
                <w:szCs w:val="18"/>
                <w:lang w:val="it-IT"/>
              </w:rPr>
              <w:t xml:space="preserve"> Băncile completează formularul în monedele corespunzătoare, în conformitate cu pct.6</w:t>
            </w:r>
            <w:r w:rsidRPr="00EC6CB7">
              <w:rPr>
                <w:sz w:val="18"/>
                <w:szCs w:val="18"/>
                <w:vertAlign w:val="superscript"/>
                <w:lang w:val="it-IT"/>
              </w:rPr>
              <w:t>1</w:t>
            </w:r>
            <w:r>
              <w:rPr>
                <w:sz w:val="18"/>
                <w:szCs w:val="18"/>
                <w:vertAlign w:val="superscript"/>
                <w:lang w:val="it-IT"/>
              </w:rPr>
              <w:t>0</w:t>
            </w:r>
            <w:r w:rsidRPr="00EC6CB7">
              <w:rPr>
                <w:sz w:val="18"/>
                <w:szCs w:val="18"/>
                <w:lang w:val="it-IT"/>
              </w:rPr>
              <w:t xml:space="preserve"> din Regulamentul nr.44/2020.</w:t>
            </w:r>
          </w:p>
        </w:tc>
        <w:tc>
          <w:tcPr>
            <w:tcW w:w="1418" w:type="dxa"/>
          </w:tcPr>
          <w:p w14:paraId="670C42D7" w14:textId="493AF695" w:rsidR="007350A5" w:rsidRPr="009A7D7B" w:rsidRDefault="007350A5" w:rsidP="007350A5">
            <w:pPr>
              <w:jc w:val="both"/>
              <w:rPr>
                <w:i/>
                <w:iCs/>
                <w:sz w:val="18"/>
                <w:szCs w:val="18"/>
                <w:lang w:val="ro-RO"/>
              </w:rPr>
            </w:pPr>
            <w:r>
              <w:rPr>
                <w:sz w:val="18"/>
                <w:szCs w:val="18"/>
                <w:lang w:val="en-US"/>
              </w:rPr>
              <w:t>Compatibil</w:t>
            </w:r>
          </w:p>
        </w:tc>
        <w:tc>
          <w:tcPr>
            <w:tcW w:w="2476" w:type="dxa"/>
          </w:tcPr>
          <w:p w14:paraId="5C6D196E"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60757D4E" w14:textId="77777777" w:rsidR="007350A5" w:rsidRPr="009A7D7B" w:rsidRDefault="007350A5" w:rsidP="007350A5">
            <w:pPr>
              <w:jc w:val="both"/>
              <w:rPr>
                <w:i/>
                <w:iCs/>
                <w:sz w:val="18"/>
                <w:szCs w:val="18"/>
                <w:lang w:val="ro-RO"/>
              </w:rPr>
            </w:pPr>
          </w:p>
        </w:tc>
        <w:tc>
          <w:tcPr>
            <w:tcW w:w="788" w:type="dxa"/>
          </w:tcPr>
          <w:p w14:paraId="16550C34" w14:textId="77777777" w:rsidR="007350A5" w:rsidRPr="009A7D7B" w:rsidRDefault="007350A5" w:rsidP="007350A5">
            <w:pPr>
              <w:jc w:val="both"/>
              <w:rPr>
                <w:i/>
                <w:iCs/>
                <w:sz w:val="18"/>
                <w:szCs w:val="18"/>
                <w:lang w:val="ro-RO"/>
              </w:rPr>
            </w:pPr>
          </w:p>
        </w:tc>
      </w:tr>
      <w:tr w:rsidR="007350A5" w:rsidRPr="00EF13B1" w14:paraId="748BD612" w14:textId="77777777" w:rsidTr="009A7D7B">
        <w:tc>
          <w:tcPr>
            <w:tcW w:w="4576" w:type="dxa"/>
          </w:tcPr>
          <w:p w14:paraId="15A2655C"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3. Unele elemente memorandum sunt incluse în formularul aferent acestor instrucţiuni. Deși nu sunt strict necesare pentru calcularea ratei în sine, acestea trebuie completate. Aceste elemente oferă informaţiile necesare pentru ca autorităţile competente să poată efectua o evaluare adecvată a respectării cerinţelor de lichiditate de către instituţiile de credit. În unele cazuri, acestea reprezintă o defalcare la un nivel mai granular a elementelor incluse în principalele secţiuni din formulare, în timp ce în alte cazuri reflectă resursele de lichidităţi suplimentare la care ar putea avea acces instituţiile de credit. </w:t>
            </w:r>
          </w:p>
          <w:p w14:paraId="5C8992A4" w14:textId="2DD1ED23"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p w14:paraId="24CB9371" w14:textId="2B96403B" w:rsidR="007350A5" w:rsidRPr="00EC6CB7" w:rsidRDefault="007350A5" w:rsidP="007350A5">
            <w:pPr>
              <w:rPr>
                <w:b/>
                <w:bCs/>
                <w:sz w:val="18"/>
                <w:szCs w:val="18"/>
                <w:lang w:val="it-IT"/>
              </w:rPr>
            </w:pPr>
            <w:r w:rsidRPr="008D1A0E">
              <w:rPr>
                <w:b/>
                <w:bCs/>
                <w:sz w:val="18"/>
                <w:szCs w:val="18"/>
                <w:lang w:val="en-US"/>
              </w:rPr>
              <w:t>14.</w:t>
            </w:r>
            <w:r w:rsidRPr="008D1A0E">
              <w:rPr>
                <w:sz w:val="18"/>
                <w:szCs w:val="18"/>
                <w:lang w:val="en-US"/>
              </w:rPr>
              <w:t xml:space="preserve"> Unele elemente memorandum sunt incluse în formularul aferent acestor instrucţiuni. Deşi nu sunt strict necesare pentru calcularea ratei în sine, acestea trebuie completate. Aceste elemente oferă informaţiile necesare care permit Băncii Naţionale a Moldovei să </w:t>
            </w:r>
            <w:r w:rsidRPr="008D1A0E">
              <w:rPr>
                <w:iCs/>
                <w:sz w:val="18"/>
                <w:szCs w:val="18"/>
                <w:lang w:val="en-US"/>
              </w:rPr>
              <w:t>poată efectua</w:t>
            </w:r>
            <w:r w:rsidRPr="008D1A0E">
              <w:rPr>
                <w:sz w:val="18"/>
                <w:szCs w:val="18"/>
                <w:lang w:val="en-US"/>
              </w:rPr>
              <w:t xml:space="preserve">o evaluare adecvată a respectării cerinţelor de lichiditate de către bănci. </w:t>
            </w:r>
            <w:r w:rsidRPr="00EC6CB7">
              <w:rPr>
                <w:sz w:val="18"/>
                <w:szCs w:val="18"/>
                <w:lang w:val="it-IT"/>
              </w:rPr>
              <w:t>În unele cazuri, acestea reprezintă o defalcare la un nivel mai granular a elementelor incluse în principalele secţiuni din formulare, în timp ce în alte cazuri reflectă resursele de lichidităţi suplimentare la care ar putea avea acces băncile.</w:t>
            </w:r>
          </w:p>
        </w:tc>
        <w:tc>
          <w:tcPr>
            <w:tcW w:w="1418" w:type="dxa"/>
          </w:tcPr>
          <w:p w14:paraId="30E4252D" w14:textId="76129974" w:rsidR="007350A5" w:rsidRPr="009A7D7B" w:rsidRDefault="007350A5" w:rsidP="007350A5">
            <w:pPr>
              <w:jc w:val="both"/>
              <w:rPr>
                <w:i/>
                <w:iCs/>
                <w:sz w:val="18"/>
                <w:szCs w:val="18"/>
                <w:lang w:val="ro-RO"/>
              </w:rPr>
            </w:pPr>
            <w:r>
              <w:rPr>
                <w:sz w:val="18"/>
                <w:szCs w:val="18"/>
                <w:lang w:val="en-US"/>
              </w:rPr>
              <w:t>Compatibil</w:t>
            </w:r>
          </w:p>
        </w:tc>
        <w:tc>
          <w:tcPr>
            <w:tcW w:w="2476" w:type="dxa"/>
          </w:tcPr>
          <w:p w14:paraId="3B7301FF"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46205486" w14:textId="77777777" w:rsidR="007350A5" w:rsidRPr="009A7D7B" w:rsidRDefault="007350A5" w:rsidP="007350A5">
            <w:pPr>
              <w:jc w:val="both"/>
              <w:rPr>
                <w:i/>
                <w:iCs/>
                <w:sz w:val="18"/>
                <w:szCs w:val="18"/>
                <w:lang w:val="ro-RO"/>
              </w:rPr>
            </w:pPr>
          </w:p>
        </w:tc>
        <w:tc>
          <w:tcPr>
            <w:tcW w:w="788" w:type="dxa"/>
          </w:tcPr>
          <w:p w14:paraId="61577E0E" w14:textId="77777777" w:rsidR="007350A5" w:rsidRPr="009A7D7B" w:rsidRDefault="007350A5" w:rsidP="007350A5">
            <w:pPr>
              <w:jc w:val="both"/>
              <w:rPr>
                <w:i/>
                <w:iCs/>
                <w:sz w:val="18"/>
                <w:szCs w:val="18"/>
                <w:lang w:val="ro-RO"/>
              </w:rPr>
            </w:pPr>
          </w:p>
        </w:tc>
      </w:tr>
      <w:tr w:rsidR="007350A5" w:rsidRPr="00EF13B1" w14:paraId="253C7D8A" w14:textId="77777777" w:rsidTr="009A7D7B">
        <w:tc>
          <w:tcPr>
            <w:tcW w:w="4576" w:type="dxa"/>
          </w:tcPr>
          <w:p w14:paraId="69831155"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4. În conformitate cu articolul 22 alineatul (1) din Regulamentul delegat (UE) 2015/61, intrările de lichidităţi trebuie: </w:t>
            </w:r>
          </w:p>
          <w:p w14:paraId="643CDDDE"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(i) să includă categoriile menţionate la articolul 22 alineatul (2) din Regulamentul delegat (UE) 2015/61 </w:t>
            </w:r>
          </w:p>
          <w:p w14:paraId="3193F412" w14:textId="0E186E62"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(ii) să fie calculate prin înmulţirea soldurilor diferitelor categorii de datorii și angajamente extrabilanţiere cu ratele lor preconizate de scadenţă sau de retragere, astfel cum sunt indicate în Regulamentul delegat (UE) 2015/61.</w:t>
            </w:r>
          </w:p>
        </w:tc>
        <w:tc>
          <w:tcPr>
            <w:tcW w:w="4536" w:type="dxa"/>
            <w:shd w:val="clear" w:color="auto" w:fill="auto"/>
          </w:tcPr>
          <w:p w14:paraId="4BB9B521" w14:textId="77777777" w:rsidR="007350A5" w:rsidRPr="00EC6CB7" w:rsidRDefault="007350A5" w:rsidP="007350A5">
            <w:pPr>
              <w:rPr>
                <w:sz w:val="18"/>
                <w:szCs w:val="18"/>
                <w:lang w:val="it-IT"/>
              </w:rPr>
            </w:pPr>
            <w:r w:rsidRPr="00EC6CB7">
              <w:rPr>
                <w:b/>
                <w:bCs/>
                <w:sz w:val="18"/>
                <w:szCs w:val="18"/>
                <w:lang w:val="it-IT"/>
              </w:rPr>
              <w:t>15.</w:t>
            </w:r>
            <w:r w:rsidRPr="00EC6CB7">
              <w:rPr>
                <w:sz w:val="18"/>
                <w:szCs w:val="18"/>
                <w:lang w:val="it-IT"/>
              </w:rPr>
              <w:t xml:space="preserve"> În conformitate cu pct.49 din Regulamentul nr.44/2020, ieşirile de lichidităţi trebuie:</w:t>
            </w:r>
          </w:p>
          <w:p w14:paraId="2E669825" w14:textId="77777777" w:rsidR="007350A5" w:rsidRPr="00EC6CB7" w:rsidRDefault="007350A5" w:rsidP="007350A5">
            <w:pPr>
              <w:rPr>
                <w:sz w:val="18"/>
                <w:szCs w:val="18"/>
                <w:lang w:val="it-IT"/>
              </w:rPr>
            </w:pPr>
            <w:r w:rsidRPr="00EC6CB7">
              <w:rPr>
                <w:sz w:val="18"/>
                <w:szCs w:val="18"/>
                <w:lang w:val="it-IT"/>
              </w:rPr>
              <w:t>1) să includă categoriile menţionate la pct.50 din Regulamentul nr.44/2020.</w:t>
            </w:r>
          </w:p>
          <w:p w14:paraId="14073567" w14:textId="3C0618D1" w:rsidR="007350A5" w:rsidRPr="00EC6CB7" w:rsidRDefault="007350A5" w:rsidP="007350A5">
            <w:pPr>
              <w:rPr>
                <w:b/>
                <w:bCs/>
                <w:sz w:val="18"/>
                <w:szCs w:val="18"/>
                <w:lang w:val="it-IT"/>
              </w:rPr>
            </w:pPr>
            <w:r w:rsidRPr="00EC6CB7">
              <w:rPr>
                <w:sz w:val="18"/>
                <w:szCs w:val="18"/>
                <w:lang w:val="it-IT"/>
              </w:rPr>
              <w:t>2) să fie calculate prin înmulţirea soldurilor diferitelor categorii de datorii şi angajamente extrabilanţiere cu ratele lor preconizate de scadenţă sau de retragere, astfel cum sunt indicate în Regulamentul nr.44/2020.</w:t>
            </w:r>
          </w:p>
        </w:tc>
        <w:tc>
          <w:tcPr>
            <w:tcW w:w="1418" w:type="dxa"/>
          </w:tcPr>
          <w:p w14:paraId="7398623E" w14:textId="4295E37D" w:rsidR="007350A5" w:rsidRPr="009A7D7B" w:rsidRDefault="007350A5" w:rsidP="007350A5">
            <w:pPr>
              <w:jc w:val="both"/>
              <w:rPr>
                <w:i/>
                <w:iCs/>
                <w:sz w:val="18"/>
                <w:szCs w:val="18"/>
                <w:lang w:val="ro-RO"/>
              </w:rPr>
            </w:pPr>
            <w:r>
              <w:rPr>
                <w:sz w:val="18"/>
                <w:szCs w:val="18"/>
                <w:lang w:val="en-US"/>
              </w:rPr>
              <w:t>Compatibil</w:t>
            </w:r>
          </w:p>
        </w:tc>
        <w:tc>
          <w:tcPr>
            <w:tcW w:w="2476" w:type="dxa"/>
          </w:tcPr>
          <w:p w14:paraId="37FDDCB6"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108F315" w14:textId="77777777" w:rsidR="007350A5" w:rsidRPr="009A7D7B" w:rsidRDefault="007350A5" w:rsidP="007350A5">
            <w:pPr>
              <w:jc w:val="both"/>
              <w:rPr>
                <w:i/>
                <w:iCs/>
                <w:sz w:val="18"/>
                <w:szCs w:val="18"/>
                <w:lang w:val="ro-RO"/>
              </w:rPr>
            </w:pPr>
          </w:p>
        </w:tc>
        <w:tc>
          <w:tcPr>
            <w:tcW w:w="788" w:type="dxa"/>
          </w:tcPr>
          <w:p w14:paraId="6F62329C" w14:textId="77777777" w:rsidR="007350A5" w:rsidRPr="009A7D7B" w:rsidRDefault="007350A5" w:rsidP="007350A5">
            <w:pPr>
              <w:jc w:val="both"/>
              <w:rPr>
                <w:i/>
                <w:iCs/>
                <w:sz w:val="18"/>
                <w:szCs w:val="18"/>
                <w:lang w:val="ro-RO"/>
              </w:rPr>
            </w:pPr>
          </w:p>
        </w:tc>
      </w:tr>
      <w:tr w:rsidR="007350A5" w:rsidRPr="00EF13B1" w14:paraId="7275FCBB" w14:textId="77777777" w:rsidTr="009A7D7B">
        <w:tc>
          <w:tcPr>
            <w:tcW w:w="4576" w:type="dxa"/>
          </w:tcPr>
          <w:p w14:paraId="48A92B6A" w14:textId="4668CB9F"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 xml:space="preserve">5. Regulamentul delegat (UE) 2015/61 se referă numai la rate și marje de ajustare, iar cuvântul „pondere” se referă exclusiv la acestea. În aceste instrucţiuni cuvântul „ponderat” este utilizat ca termen general pentru a preciza cuantumul obţinut după aplicarea marjelor de ajustare și a ratelor respective, precum și a altor instrucţiuni suplimentare relevante (de exemplu, în cazul finanţărilor și tranzacţiilor de creditare garantate). </w:t>
            </w:r>
          </w:p>
        </w:tc>
        <w:tc>
          <w:tcPr>
            <w:tcW w:w="4536" w:type="dxa"/>
            <w:shd w:val="clear" w:color="auto" w:fill="auto"/>
          </w:tcPr>
          <w:p w14:paraId="1CF35714" w14:textId="11E580D8" w:rsidR="007350A5" w:rsidRPr="00EC6CB7" w:rsidRDefault="007350A5" w:rsidP="007350A5">
            <w:pPr>
              <w:rPr>
                <w:b/>
                <w:bCs/>
                <w:sz w:val="18"/>
                <w:szCs w:val="18"/>
                <w:lang w:val="it-IT"/>
              </w:rPr>
            </w:pPr>
            <w:r w:rsidRPr="00EC6CB7">
              <w:rPr>
                <w:b/>
                <w:bCs/>
                <w:sz w:val="18"/>
                <w:szCs w:val="18"/>
                <w:lang w:val="it-IT"/>
              </w:rPr>
              <w:t>16.</w:t>
            </w:r>
            <w:r w:rsidRPr="00EC6CB7">
              <w:rPr>
                <w:sz w:val="18"/>
                <w:szCs w:val="18"/>
                <w:lang w:val="it-IT"/>
              </w:rPr>
              <w:t xml:space="preserve"> Regulamentul nr.44/2020</w:t>
            </w:r>
            <w:r w:rsidR="001E488F">
              <w:rPr>
                <w:sz w:val="18"/>
                <w:szCs w:val="18"/>
                <w:lang w:val="it-IT"/>
              </w:rPr>
              <w:t xml:space="preserve"> </w:t>
            </w:r>
            <w:r w:rsidRPr="00EC6CB7">
              <w:rPr>
                <w:sz w:val="18"/>
                <w:szCs w:val="18"/>
                <w:lang w:val="it-IT"/>
              </w:rPr>
              <w:t>se referă numai la rate şi marje de ajustare, iar cuvântul "pondere" se referă exclusiv la acestea. În aceste instrucţiuni cuvântul "ponderat" este utilizat ca termen general pentru a preciza cuantumul obţinut după aplicarea marjelor de ajustare şi a ratelor respective, precum şi a altor instrucţiuni suplimentare relevante (de exemplu, în cazul finanţărilor şi tranzacţiilor de creditare garantate).</w:t>
            </w:r>
          </w:p>
        </w:tc>
        <w:tc>
          <w:tcPr>
            <w:tcW w:w="1418" w:type="dxa"/>
          </w:tcPr>
          <w:p w14:paraId="3E605E60" w14:textId="63414C72" w:rsidR="007350A5" w:rsidRPr="009A7D7B" w:rsidRDefault="007350A5" w:rsidP="007350A5">
            <w:pPr>
              <w:jc w:val="both"/>
              <w:rPr>
                <w:i/>
                <w:iCs/>
                <w:sz w:val="18"/>
                <w:szCs w:val="18"/>
                <w:lang w:val="ro-RO"/>
              </w:rPr>
            </w:pPr>
            <w:r>
              <w:rPr>
                <w:sz w:val="18"/>
                <w:szCs w:val="18"/>
                <w:lang w:val="en-US"/>
              </w:rPr>
              <w:t>Compatibil</w:t>
            </w:r>
          </w:p>
        </w:tc>
        <w:tc>
          <w:tcPr>
            <w:tcW w:w="2476" w:type="dxa"/>
          </w:tcPr>
          <w:p w14:paraId="121166FD"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40A8B0C8" w14:textId="77777777" w:rsidR="007350A5" w:rsidRPr="009A7D7B" w:rsidRDefault="007350A5" w:rsidP="007350A5">
            <w:pPr>
              <w:jc w:val="both"/>
              <w:rPr>
                <w:i/>
                <w:iCs/>
                <w:sz w:val="18"/>
                <w:szCs w:val="18"/>
                <w:lang w:val="ro-RO"/>
              </w:rPr>
            </w:pPr>
          </w:p>
        </w:tc>
        <w:tc>
          <w:tcPr>
            <w:tcW w:w="788" w:type="dxa"/>
          </w:tcPr>
          <w:p w14:paraId="2292BD54" w14:textId="77777777" w:rsidR="007350A5" w:rsidRPr="009A7D7B" w:rsidRDefault="007350A5" w:rsidP="007350A5">
            <w:pPr>
              <w:jc w:val="both"/>
              <w:rPr>
                <w:i/>
                <w:iCs/>
                <w:sz w:val="18"/>
                <w:szCs w:val="18"/>
                <w:lang w:val="ro-RO"/>
              </w:rPr>
            </w:pPr>
          </w:p>
        </w:tc>
      </w:tr>
      <w:tr w:rsidR="007350A5" w:rsidRPr="00E22611" w14:paraId="1C84495B" w14:textId="77777777" w:rsidTr="009A7D7B">
        <w:tc>
          <w:tcPr>
            <w:tcW w:w="4576" w:type="dxa"/>
          </w:tcPr>
          <w:p w14:paraId="359629B2" w14:textId="77F32895"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6. Ieșirile de lichidităţi în cadrul unui grup sau al unui sistem instituţional de protecţie (cu excepţia ieșirilor din facilităţile de credit sau de lichiditate neutilizate puse la dispoziţie de membrii unui grup sau ai unui sistem instituţional de protecţie în cazul cărora autoritatea competentă a acordat permisiunea de a se aplica o rată de ieșire preferenţială și a ieșirilor din depozite operaţionale menţinute în contextul unui sistem instituţional de protecţie sau al unei reţele cooperatiste) trebuie raportate în categoriile relevante. Aceste ieșiri trebuie raportate, de asemenea, separat ca elemente memorandum.</w:t>
            </w:r>
          </w:p>
        </w:tc>
        <w:tc>
          <w:tcPr>
            <w:tcW w:w="4536" w:type="dxa"/>
            <w:shd w:val="clear" w:color="auto" w:fill="auto"/>
          </w:tcPr>
          <w:p w14:paraId="5CCA5AA5" w14:textId="30FFF536" w:rsidR="007350A5" w:rsidRPr="00EC6CB7" w:rsidRDefault="007350A5" w:rsidP="007350A5">
            <w:pPr>
              <w:rPr>
                <w:b/>
                <w:bCs/>
                <w:sz w:val="18"/>
                <w:szCs w:val="18"/>
                <w:lang w:val="it-IT"/>
              </w:rPr>
            </w:pPr>
            <w:r w:rsidRPr="00EC6CB7">
              <w:rPr>
                <w:b/>
                <w:bCs/>
                <w:sz w:val="18"/>
                <w:szCs w:val="18"/>
                <w:lang w:val="it-IT"/>
              </w:rPr>
              <w:t>17.</w:t>
            </w:r>
            <w:r w:rsidRPr="00EC6CB7">
              <w:rPr>
                <w:sz w:val="18"/>
                <w:szCs w:val="18"/>
                <w:lang w:val="it-IT"/>
              </w:rPr>
              <w:t xml:space="preserve"> Ieşirile de lichidităţi în cadrul unui grup (cu excepţia ieşirilor din facilităţile de credit sau de lichiditate neutilizate puse la dispoziţie de membrii unui grup în cazul cărora Banca Naţională a Moldovei a autorizat aplicarea unei rate de ieşire preferenţiale (rate de ieşire mai scăzute)) trebuie raportate în categoriile relevante. Aceste ieşiri trebuie raportate, de asemenea, separat ca elemente memorandum.</w:t>
            </w:r>
          </w:p>
        </w:tc>
        <w:tc>
          <w:tcPr>
            <w:tcW w:w="1418" w:type="dxa"/>
          </w:tcPr>
          <w:p w14:paraId="5A0442A2" w14:textId="2294C62F" w:rsidR="007350A5" w:rsidRPr="009A7D7B" w:rsidRDefault="007350A5" w:rsidP="007350A5">
            <w:pPr>
              <w:jc w:val="both"/>
              <w:rPr>
                <w:i/>
                <w:iCs/>
                <w:sz w:val="18"/>
                <w:szCs w:val="18"/>
                <w:lang w:val="ro-RO"/>
              </w:rPr>
            </w:pPr>
            <w:r>
              <w:rPr>
                <w:sz w:val="18"/>
                <w:szCs w:val="18"/>
                <w:lang w:val="en-US"/>
              </w:rPr>
              <w:t>Parțial compatibil</w:t>
            </w:r>
          </w:p>
        </w:tc>
        <w:tc>
          <w:tcPr>
            <w:tcW w:w="2476" w:type="dxa"/>
          </w:tcPr>
          <w:p w14:paraId="707D20C2" w14:textId="5910FA6C" w:rsidR="007350A5" w:rsidRPr="009A7D7B" w:rsidRDefault="007350A5" w:rsidP="007350A5">
            <w:pPr>
              <w:rPr>
                <w:i/>
                <w:iCs/>
                <w:sz w:val="18"/>
                <w:szCs w:val="18"/>
                <w:lang w:val="ro-RO"/>
              </w:rPr>
            </w:pPr>
            <w:r w:rsidRPr="00E22611">
              <w:rPr>
                <w:sz w:val="18"/>
                <w:szCs w:val="18"/>
                <w:lang w:val="ro-RO"/>
              </w:rPr>
              <w:t xml:space="preserve">Prevederile aferente ieșirilor din depozite operaționale menținute în contextul unui sistem instituțional de protecție sau al unei rețele cooperatiste nu au fost transpuse deoarece acestea nu au fost transpuse în Regulamentul nr.44/2020 (a se vedea tabelul de concordanță al Regulamentului </w:t>
            </w:r>
            <w:r w:rsidR="00B41990" w:rsidRPr="00E22611">
              <w:rPr>
                <w:sz w:val="18"/>
                <w:szCs w:val="18"/>
                <w:lang w:val="ro-RO"/>
              </w:rPr>
              <w:t xml:space="preserve">nr.44/2020 </w:t>
            </w:r>
            <w:r w:rsidRPr="00E22611">
              <w:rPr>
                <w:sz w:val="18"/>
                <w:szCs w:val="18"/>
                <w:lang w:val="ro-RO"/>
              </w:rPr>
              <w:t xml:space="preserve">cu RD 2015/61). </w:t>
            </w:r>
          </w:p>
        </w:tc>
        <w:tc>
          <w:tcPr>
            <w:tcW w:w="990" w:type="dxa"/>
            <w:tcBorders>
              <w:top w:val="single" w:sz="4" w:space="0" w:color="auto"/>
              <w:bottom w:val="single" w:sz="4" w:space="0" w:color="auto"/>
            </w:tcBorders>
          </w:tcPr>
          <w:p w14:paraId="0B5E9F80" w14:textId="77777777" w:rsidR="007350A5" w:rsidRPr="009A7D7B" w:rsidRDefault="007350A5" w:rsidP="007350A5">
            <w:pPr>
              <w:jc w:val="both"/>
              <w:rPr>
                <w:i/>
                <w:iCs/>
                <w:sz w:val="18"/>
                <w:szCs w:val="18"/>
                <w:lang w:val="ro-RO"/>
              </w:rPr>
            </w:pPr>
          </w:p>
        </w:tc>
        <w:tc>
          <w:tcPr>
            <w:tcW w:w="788" w:type="dxa"/>
          </w:tcPr>
          <w:p w14:paraId="4819B011" w14:textId="77777777" w:rsidR="007350A5" w:rsidRPr="009A7D7B" w:rsidRDefault="007350A5" w:rsidP="007350A5">
            <w:pPr>
              <w:jc w:val="both"/>
              <w:rPr>
                <w:i/>
                <w:iCs/>
                <w:sz w:val="18"/>
                <w:szCs w:val="18"/>
                <w:lang w:val="ro-RO"/>
              </w:rPr>
            </w:pPr>
          </w:p>
        </w:tc>
      </w:tr>
      <w:tr w:rsidR="007350A5" w:rsidRPr="00EF13B1" w14:paraId="74DAEEC0" w14:textId="77777777" w:rsidTr="009A7D7B">
        <w:tc>
          <w:tcPr>
            <w:tcW w:w="4576" w:type="dxa"/>
          </w:tcPr>
          <w:p w14:paraId="7C2DCEED" w14:textId="5B85E0F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7. Ieșirile de lichidităţi trebuie raportate o singură dată în formular, cu excepţia cazului în care se aplică ieșiri suplimentare în conformitate cu articolul 30 din Regulamentul delegat (UE) 2015/61 sau a cazului în care elementul este un element „din care” sau un element memorandum.</w:t>
            </w:r>
          </w:p>
        </w:tc>
        <w:tc>
          <w:tcPr>
            <w:tcW w:w="4536" w:type="dxa"/>
            <w:shd w:val="clear" w:color="auto" w:fill="auto"/>
          </w:tcPr>
          <w:p w14:paraId="04685CED" w14:textId="2CEF131F" w:rsidR="007350A5" w:rsidRPr="00EC6CB7" w:rsidRDefault="007350A5" w:rsidP="007350A5">
            <w:pPr>
              <w:rPr>
                <w:b/>
                <w:bCs/>
                <w:sz w:val="18"/>
                <w:szCs w:val="18"/>
                <w:lang w:val="it-IT"/>
              </w:rPr>
            </w:pPr>
            <w:r w:rsidRPr="00EC6CB7">
              <w:rPr>
                <w:b/>
                <w:bCs/>
                <w:sz w:val="18"/>
                <w:szCs w:val="18"/>
                <w:lang w:val="it-IT"/>
              </w:rPr>
              <w:t>18.</w:t>
            </w:r>
            <w:r w:rsidRPr="00EC6CB7">
              <w:rPr>
                <w:sz w:val="18"/>
                <w:szCs w:val="18"/>
                <w:lang w:val="it-IT"/>
              </w:rPr>
              <w:t xml:space="preserve"> Ieşirile de lichidităţi trebuie raportate o singură dată în formular, cu excepţia cazului în care se aplică ieşiri suplimentare în conformitate cu subsecţiunea 9 din secţiunea 2, capitolul III, titlul II din Regulamentul nr.44/2020</w:t>
            </w:r>
            <w:r w:rsidR="00E9086B">
              <w:rPr>
                <w:sz w:val="18"/>
                <w:szCs w:val="18"/>
                <w:lang w:val="it-IT"/>
              </w:rPr>
              <w:t xml:space="preserve"> </w:t>
            </w:r>
            <w:r w:rsidRPr="00EC6CB7">
              <w:rPr>
                <w:sz w:val="18"/>
                <w:szCs w:val="18"/>
                <w:lang w:val="it-IT"/>
              </w:rPr>
              <w:t xml:space="preserve">sau a cazului în care elementul este un element „din care” sau un element memorandum. </w:t>
            </w:r>
          </w:p>
        </w:tc>
        <w:tc>
          <w:tcPr>
            <w:tcW w:w="1418" w:type="dxa"/>
          </w:tcPr>
          <w:p w14:paraId="32C1A945" w14:textId="16D0C0DD" w:rsidR="007350A5" w:rsidRPr="009A7D7B" w:rsidRDefault="007350A5" w:rsidP="007350A5">
            <w:pPr>
              <w:jc w:val="both"/>
              <w:rPr>
                <w:i/>
                <w:iCs/>
                <w:sz w:val="18"/>
                <w:szCs w:val="18"/>
                <w:lang w:val="ro-RO"/>
              </w:rPr>
            </w:pPr>
            <w:r>
              <w:rPr>
                <w:sz w:val="18"/>
                <w:szCs w:val="18"/>
                <w:lang w:val="en-US"/>
              </w:rPr>
              <w:t>Compatibil</w:t>
            </w:r>
          </w:p>
        </w:tc>
        <w:tc>
          <w:tcPr>
            <w:tcW w:w="2476" w:type="dxa"/>
          </w:tcPr>
          <w:p w14:paraId="4A87863F"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4C35F1FB" w14:textId="77777777" w:rsidR="007350A5" w:rsidRPr="009A7D7B" w:rsidRDefault="007350A5" w:rsidP="007350A5">
            <w:pPr>
              <w:jc w:val="both"/>
              <w:rPr>
                <w:i/>
                <w:iCs/>
                <w:sz w:val="18"/>
                <w:szCs w:val="18"/>
                <w:lang w:val="ro-RO"/>
              </w:rPr>
            </w:pPr>
          </w:p>
        </w:tc>
        <w:tc>
          <w:tcPr>
            <w:tcW w:w="788" w:type="dxa"/>
          </w:tcPr>
          <w:p w14:paraId="4C9114E2" w14:textId="77777777" w:rsidR="007350A5" w:rsidRPr="009A7D7B" w:rsidRDefault="007350A5" w:rsidP="007350A5">
            <w:pPr>
              <w:jc w:val="both"/>
              <w:rPr>
                <w:i/>
                <w:iCs/>
                <w:sz w:val="18"/>
                <w:szCs w:val="18"/>
                <w:lang w:val="ro-RO"/>
              </w:rPr>
            </w:pPr>
          </w:p>
        </w:tc>
      </w:tr>
      <w:tr w:rsidR="007350A5" w:rsidRPr="00EF13B1" w14:paraId="0EE69B79" w14:textId="77777777" w:rsidTr="009A7D7B">
        <w:tc>
          <w:tcPr>
            <w:tcW w:w="4576" w:type="dxa"/>
          </w:tcPr>
          <w:p w14:paraId="654548F5"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8. În cazul raportării separate menţionate la articolul 415 alineatul (2) din Regulamentul (UE) nr. 575/2013, se aplică întotdeauna următoarele: </w:t>
            </w:r>
          </w:p>
          <w:p w14:paraId="2E0CCD73"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 trebuie raportate numai elementele și fluxurile denominate în moneda respectivă; </w:t>
            </w:r>
          </w:p>
          <w:p w14:paraId="3C328494"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 în caz de necorelare a structurii pe monede între segmentele unei tranzacţii, se raportează numai segmentul în moneda respectivă; </w:t>
            </w:r>
          </w:p>
          <w:p w14:paraId="7914E666"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 atunci când Regulamentul delegat (UE) 2015/61 permite compensarea, aceasta poate fi aplicată numai fluxurilor în moneda respectivă; </w:t>
            </w:r>
          </w:p>
          <w:p w14:paraId="4A48F1F9" w14:textId="0C2FD9FB"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 xml:space="preserve">— atunci când un flux se poate materializa în mai multe monede, instituţia de credit trebuie să efectueze o evaluare cu privire la moneda în care este probabil ca fluxul să se materializeze și să raporteze elementul numai în moneda separată respectivă. </w:t>
            </w:r>
          </w:p>
        </w:tc>
        <w:tc>
          <w:tcPr>
            <w:tcW w:w="4536" w:type="dxa"/>
            <w:shd w:val="clear" w:color="auto" w:fill="auto"/>
          </w:tcPr>
          <w:p w14:paraId="59233AD3" w14:textId="4F00C6DC" w:rsidR="007350A5" w:rsidRPr="00EC6CB7" w:rsidRDefault="007350A5" w:rsidP="007350A5">
            <w:pPr>
              <w:rPr>
                <w:sz w:val="18"/>
                <w:szCs w:val="18"/>
                <w:lang w:val="it-IT"/>
              </w:rPr>
            </w:pPr>
            <w:r w:rsidRPr="00EC6CB7">
              <w:rPr>
                <w:b/>
                <w:bCs/>
                <w:sz w:val="18"/>
                <w:szCs w:val="18"/>
                <w:lang w:val="it-IT"/>
              </w:rPr>
              <w:t>19.</w:t>
            </w:r>
            <w:r w:rsidRPr="00EC6CB7">
              <w:rPr>
                <w:sz w:val="18"/>
                <w:szCs w:val="18"/>
                <w:lang w:val="it-IT"/>
              </w:rPr>
              <w:t xml:space="preserve"> În cazul raportării separate menționate la pct.6</w:t>
            </w:r>
            <w:r w:rsidRPr="00EC6CB7">
              <w:rPr>
                <w:sz w:val="18"/>
                <w:szCs w:val="18"/>
                <w:vertAlign w:val="superscript"/>
                <w:lang w:val="it-IT"/>
              </w:rPr>
              <w:t>1</w:t>
            </w:r>
            <w:r>
              <w:rPr>
                <w:sz w:val="18"/>
                <w:szCs w:val="18"/>
                <w:vertAlign w:val="superscript"/>
                <w:lang w:val="it-IT"/>
              </w:rPr>
              <w:t>0</w:t>
            </w:r>
            <w:r w:rsidRPr="00EC6CB7">
              <w:rPr>
                <w:sz w:val="18"/>
                <w:szCs w:val="18"/>
                <w:lang w:val="it-IT"/>
              </w:rPr>
              <w:t xml:space="preserve"> din Regulamentul nr.44/2020, se aplică întotdeauna următoarele:</w:t>
            </w:r>
          </w:p>
          <w:p w14:paraId="37948985" w14:textId="77777777" w:rsidR="007350A5" w:rsidRPr="00EC6CB7" w:rsidRDefault="007350A5" w:rsidP="007350A5">
            <w:pPr>
              <w:rPr>
                <w:sz w:val="18"/>
                <w:szCs w:val="18"/>
                <w:lang w:val="it-IT"/>
              </w:rPr>
            </w:pPr>
            <w:r w:rsidRPr="00EC6CB7">
              <w:rPr>
                <w:sz w:val="18"/>
                <w:szCs w:val="18"/>
                <w:lang w:val="it-IT"/>
              </w:rPr>
              <w:t>1) se raportează numai elementele şi fluxurile denominate în moneda respectivă;</w:t>
            </w:r>
          </w:p>
          <w:p w14:paraId="586C7720" w14:textId="77777777" w:rsidR="007350A5" w:rsidRPr="00EC6CB7" w:rsidRDefault="007350A5" w:rsidP="007350A5">
            <w:pPr>
              <w:rPr>
                <w:sz w:val="18"/>
                <w:szCs w:val="18"/>
                <w:lang w:val="it-IT"/>
              </w:rPr>
            </w:pPr>
            <w:r w:rsidRPr="00EC6CB7">
              <w:rPr>
                <w:sz w:val="18"/>
                <w:szCs w:val="18"/>
                <w:lang w:val="it-IT"/>
              </w:rPr>
              <w:t>2) în caz de necorelare a structurii pe monede între segmentele unei tranzacţii, se raportează numai segmentul în moneda respectivă;</w:t>
            </w:r>
          </w:p>
          <w:p w14:paraId="5422EF39" w14:textId="77777777" w:rsidR="007350A5" w:rsidRPr="00EC6CB7" w:rsidRDefault="007350A5" w:rsidP="007350A5">
            <w:pPr>
              <w:rPr>
                <w:sz w:val="18"/>
                <w:szCs w:val="18"/>
                <w:lang w:val="it-IT"/>
              </w:rPr>
            </w:pPr>
            <w:r w:rsidRPr="00EC6CB7">
              <w:rPr>
                <w:sz w:val="18"/>
                <w:szCs w:val="18"/>
                <w:lang w:val="it-IT"/>
              </w:rPr>
              <w:t>3) atunci când Regulamentul nr.44/2020 permite compensarea, aceasta poate fi aplicată numai fluxurilor în moneda respectivă;</w:t>
            </w:r>
          </w:p>
          <w:p w14:paraId="6B77C8E7" w14:textId="5A074DDE" w:rsidR="007350A5" w:rsidRPr="00EC6CB7" w:rsidRDefault="007350A5" w:rsidP="007350A5">
            <w:pPr>
              <w:rPr>
                <w:b/>
                <w:bCs/>
                <w:sz w:val="18"/>
                <w:szCs w:val="18"/>
                <w:lang w:val="it-IT"/>
              </w:rPr>
            </w:pPr>
            <w:r w:rsidRPr="00EC6CB7">
              <w:rPr>
                <w:sz w:val="18"/>
                <w:szCs w:val="18"/>
                <w:lang w:val="it-IT"/>
              </w:rPr>
              <w:t>4) atunci când un flux se poate materializa în mai multe monede, banca efectuează o evaluare cu privire la moneda în care este probabil ca fluxul să se materializeze şi raportează elementul numai în moneda semnificativă respectivă.</w:t>
            </w:r>
          </w:p>
        </w:tc>
        <w:tc>
          <w:tcPr>
            <w:tcW w:w="1418" w:type="dxa"/>
          </w:tcPr>
          <w:p w14:paraId="6D6331E3" w14:textId="34D962AD" w:rsidR="007350A5" w:rsidRPr="009A7D7B" w:rsidRDefault="007350A5" w:rsidP="007350A5">
            <w:pPr>
              <w:jc w:val="both"/>
              <w:rPr>
                <w:i/>
                <w:iCs/>
                <w:sz w:val="18"/>
                <w:szCs w:val="18"/>
                <w:lang w:val="ro-RO"/>
              </w:rPr>
            </w:pPr>
            <w:r>
              <w:rPr>
                <w:sz w:val="18"/>
                <w:szCs w:val="18"/>
                <w:lang w:val="en-US"/>
              </w:rPr>
              <w:t>Compatibil</w:t>
            </w:r>
          </w:p>
        </w:tc>
        <w:tc>
          <w:tcPr>
            <w:tcW w:w="2476" w:type="dxa"/>
          </w:tcPr>
          <w:p w14:paraId="117DC7EE"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16BAFAF" w14:textId="77777777" w:rsidR="007350A5" w:rsidRPr="009A7D7B" w:rsidRDefault="007350A5" w:rsidP="007350A5">
            <w:pPr>
              <w:jc w:val="both"/>
              <w:rPr>
                <w:i/>
                <w:iCs/>
                <w:sz w:val="18"/>
                <w:szCs w:val="18"/>
                <w:lang w:val="ro-RO"/>
              </w:rPr>
            </w:pPr>
          </w:p>
        </w:tc>
        <w:tc>
          <w:tcPr>
            <w:tcW w:w="788" w:type="dxa"/>
          </w:tcPr>
          <w:p w14:paraId="3B3F8538" w14:textId="77777777" w:rsidR="007350A5" w:rsidRPr="009A7D7B" w:rsidRDefault="007350A5" w:rsidP="007350A5">
            <w:pPr>
              <w:jc w:val="both"/>
              <w:rPr>
                <w:i/>
                <w:iCs/>
                <w:sz w:val="18"/>
                <w:szCs w:val="18"/>
                <w:lang w:val="ro-RO"/>
              </w:rPr>
            </w:pPr>
          </w:p>
        </w:tc>
      </w:tr>
      <w:tr w:rsidR="007350A5" w:rsidRPr="00EF13B1" w14:paraId="36A717E6" w14:textId="77777777" w:rsidTr="009A7D7B">
        <w:tc>
          <w:tcPr>
            <w:tcW w:w="4576" w:type="dxa"/>
          </w:tcPr>
          <w:p w14:paraId="43B232E3" w14:textId="60215CC6"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9. Ponderile standard din coloana 0040 din formularul C 73.00 al anexei XXIV sunt cele prevăzute prin definiţie în Regulamentul delegat (UE) 2015/61 și sunt prezentate aici în scop informativ. </w:t>
            </w:r>
          </w:p>
        </w:tc>
        <w:tc>
          <w:tcPr>
            <w:tcW w:w="4536" w:type="dxa"/>
            <w:shd w:val="clear" w:color="auto" w:fill="auto"/>
          </w:tcPr>
          <w:p w14:paraId="2656F62C" w14:textId="20D03EC4" w:rsidR="007350A5" w:rsidRPr="00EC6CB7" w:rsidRDefault="007350A5" w:rsidP="007350A5">
            <w:pPr>
              <w:rPr>
                <w:b/>
                <w:bCs/>
                <w:sz w:val="18"/>
                <w:szCs w:val="18"/>
                <w:lang w:val="it-IT"/>
              </w:rPr>
            </w:pPr>
            <w:r w:rsidRPr="00EC6CB7">
              <w:rPr>
                <w:b/>
                <w:bCs/>
                <w:sz w:val="18"/>
                <w:szCs w:val="18"/>
                <w:lang w:val="it-IT"/>
              </w:rPr>
              <w:t>20.</w:t>
            </w:r>
            <w:r w:rsidRPr="00EC6CB7">
              <w:rPr>
                <w:sz w:val="18"/>
                <w:szCs w:val="18"/>
                <w:lang w:val="it-IT"/>
              </w:rPr>
              <w:t xml:space="preserve"> Ponderile standard din coloana 0040 din formularul C 73.00 sunt cele prevăzute prin definiţie în Regulamentul nr.44/2020 şi sunt prezentate aici în scop informativ.</w:t>
            </w:r>
          </w:p>
        </w:tc>
        <w:tc>
          <w:tcPr>
            <w:tcW w:w="1418" w:type="dxa"/>
          </w:tcPr>
          <w:p w14:paraId="712EC94D" w14:textId="13D5F82F" w:rsidR="007350A5" w:rsidRPr="009A7D7B" w:rsidRDefault="007350A5" w:rsidP="007350A5">
            <w:pPr>
              <w:jc w:val="both"/>
              <w:rPr>
                <w:i/>
                <w:iCs/>
                <w:sz w:val="18"/>
                <w:szCs w:val="18"/>
                <w:lang w:val="ro-RO"/>
              </w:rPr>
            </w:pPr>
            <w:r>
              <w:rPr>
                <w:sz w:val="18"/>
                <w:szCs w:val="18"/>
                <w:lang w:val="en-US"/>
              </w:rPr>
              <w:t>Compatibil</w:t>
            </w:r>
          </w:p>
        </w:tc>
        <w:tc>
          <w:tcPr>
            <w:tcW w:w="2476" w:type="dxa"/>
          </w:tcPr>
          <w:p w14:paraId="2AED8E94"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76838420" w14:textId="77777777" w:rsidR="007350A5" w:rsidRPr="009A7D7B" w:rsidRDefault="007350A5" w:rsidP="007350A5">
            <w:pPr>
              <w:jc w:val="both"/>
              <w:rPr>
                <w:i/>
                <w:iCs/>
                <w:sz w:val="18"/>
                <w:szCs w:val="18"/>
                <w:lang w:val="ro-RO"/>
              </w:rPr>
            </w:pPr>
          </w:p>
        </w:tc>
        <w:tc>
          <w:tcPr>
            <w:tcW w:w="788" w:type="dxa"/>
          </w:tcPr>
          <w:p w14:paraId="2E70C0F4" w14:textId="77777777" w:rsidR="007350A5" w:rsidRPr="009A7D7B" w:rsidRDefault="007350A5" w:rsidP="007350A5">
            <w:pPr>
              <w:jc w:val="both"/>
              <w:rPr>
                <w:i/>
                <w:iCs/>
                <w:sz w:val="18"/>
                <w:szCs w:val="18"/>
                <w:lang w:val="ro-RO"/>
              </w:rPr>
            </w:pPr>
          </w:p>
        </w:tc>
      </w:tr>
      <w:tr w:rsidR="007350A5" w:rsidRPr="00EF13B1" w14:paraId="329F2EE7" w14:textId="77777777" w:rsidTr="009A7D7B">
        <w:tc>
          <w:tcPr>
            <w:tcW w:w="4576" w:type="dxa"/>
          </w:tcPr>
          <w:p w14:paraId="538AB59B" w14:textId="7777777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 xml:space="preserve">10. Formularul conţine informaţii cu privire la fluxurile de lichidităţi garantate, denumite „tranzacţii de creditare garantate și operaţiuni ajustate la condiţiile pieţei de capital” în Regulamentul delegat (UE) nr. 2015/61 și în scopul calculării LCR, conform definiţiei din acest regulament. În cazul în care tranzacţiile respective sunt efectuate pe baza unui portofoliu de garanţii reale, identificarea activelor specifice gajate în scopul raportării din cadrul prezentului formular se realizează în conformitate cu categoriile de active lichide specificate în titlul II capitolul 2 din Regulamentul delegat (UE) 2015/61, începând cu activele cele mai puţin lichide. În același timp, în cazul tranzacţiilor cu scadenţe reziduale diferite efectuate pe baza unui portofoliu de garanţii reale, activele mai puţin lichide sunt alocate mai întâi tranzacţiilor cu scadenţele reziduale cele mai lungi. </w:t>
            </w:r>
          </w:p>
          <w:p w14:paraId="65B79CCA" w14:textId="0BA34D56"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p w14:paraId="5006CCB8" w14:textId="7004A185" w:rsidR="007350A5" w:rsidRPr="00EC6CB7" w:rsidRDefault="007350A5" w:rsidP="007350A5">
            <w:pPr>
              <w:rPr>
                <w:b/>
                <w:bCs/>
                <w:sz w:val="18"/>
                <w:szCs w:val="18"/>
                <w:lang w:val="it-IT"/>
              </w:rPr>
            </w:pPr>
            <w:r w:rsidRPr="00EC6CB7">
              <w:rPr>
                <w:b/>
                <w:bCs/>
                <w:sz w:val="18"/>
                <w:szCs w:val="18"/>
                <w:lang w:val="it-IT"/>
              </w:rPr>
              <w:t>21.</w:t>
            </w:r>
            <w:r w:rsidRPr="00EC6CB7">
              <w:rPr>
                <w:sz w:val="18"/>
                <w:szCs w:val="18"/>
                <w:lang w:val="it-IT"/>
              </w:rPr>
              <w:t xml:space="preserve"> Formularul conţine informaţii cu privire la fluxurile de lichidităţi garantate, denumite "tranzacţii de creditare garantate şi operaţiuni ajustate la condiţiile pieţei de capital" în Regulamentul nr.44/2020 şi în scopul calculării LCR, conform definiţiei din acest regulament.</w:t>
            </w:r>
            <w:r w:rsidRPr="00EC6CB7">
              <w:rPr>
                <w:iCs/>
                <w:sz w:val="18"/>
                <w:szCs w:val="18"/>
                <w:lang w:val="it-IT"/>
              </w:rPr>
              <w:t xml:space="preserve"> În cazul în care tranzacțiile respective sunt efectuate pe baza unui portofoliu de garanții reale, identificarea activelor specifice gajate în scopul raportării din cadrul prezentului formular se realizează în conformitate cu categoriile de active lichide specificate în secțiunea 2, capitolul II, titlul II din Regulamentul nr.44/2020, începând cu activele cele mai puțin lichide. În același timp, în cazul tranzacțiilor cu scadențe reziduale diferite efectuate pe baza unui portofoliu de garanții reale, activele mai puțin lichide sunt alocate mai întâi tranzacțiilor cu scadențele reziduale cele mai lungi.</w:t>
            </w:r>
          </w:p>
        </w:tc>
        <w:tc>
          <w:tcPr>
            <w:tcW w:w="1418" w:type="dxa"/>
          </w:tcPr>
          <w:p w14:paraId="2FE898CB" w14:textId="129EE025" w:rsidR="007350A5" w:rsidRPr="009A7D7B" w:rsidRDefault="007350A5" w:rsidP="007350A5">
            <w:pPr>
              <w:jc w:val="both"/>
              <w:rPr>
                <w:i/>
                <w:iCs/>
                <w:sz w:val="18"/>
                <w:szCs w:val="18"/>
                <w:lang w:val="ro-RO"/>
              </w:rPr>
            </w:pPr>
            <w:r>
              <w:rPr>
                <w:sz w:val="18"/>
                <w:szCs w:val="18"/>
                <w:lang w:val="en-US"/>
              </w:rPr>
              <w:t>Compatibil</w:t>
            </w:r>
          </w:p>
        </w:tc>
        <w:tc>
          <w:tcPr>
            <w:tcW w:w="2476" w:type="dxa"/>
          </w:tcPr>
          <w:p w14:paraId="093A7772"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304FFC5" w14:textId="77777777" w:rsidR="007350A5" w:rsidRPr="009A7D7B" w:rsidRDefault="007350A5" w:rsidP="007350A5">
            <w:pPr>
              <w:jc w:val="both"/>
              <w:rPr>
                <w:i/>
                <w:iCs/>
                <w:sz w:val="18"/>
                <w:szCs w:val="18"/>
                <w:lang w:val="ro-RO"/>
              </w:rPr>
            </w:pPr>
          </w:p>
        </w:tc>
        <w:tc>
          <w:tcPr>
            <w:tcW w:w="788" w:type="dxa"/>
          </w:tcPr>
          <w:p w14:paraId="11D4FA9E" w14:textId="77777777" w:rsidR="007350A5" w:rsidRPr="009A7D7B" w:rsidRDefault="007350A5" w:rsidP="007350A5">
            <w:pPr>
              <w:jc w:val="both"/>
              <w:rPr>
                <w:i/>
                <w:iCs/>
                <w:sz w:val="18"/>
                <w:szCs w:val="18"/>
                <w:lang w:val="ro-RO"/>
              </w:rPr>
            </w:pPr>
          </w:p>
        </w:tc>
      </w:tr>
      <w:tr w:rsidR="007350A5" w:rsidRPr="00EF13B1" w14:paraId="43C6C474" w14:textId="77777777" w:rsidTr="009A7D7B">
        <w:tc>
          <w:tcPr>
            <w:tcW w:w="4576" w:type="dxa"/>
          </w:tcPr>
          <w:p w14:paraId="2BD73A93" w14:textId="12DA9245"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11. Pentru swap-urile pe garanţii reale există un formular separat, și anume C 75.01 din ANEXA XXIV. Swap-urile pe garanţii reale, care sunt tranzacţii în care se primesc garanţii reale în schimbul altor garanţii reale, nu trebuie raportate în formularul C 73.00 din anexa XXIV privind ieșirile, care acoperă doar tranzacţiile în care se primesc garanţii reale în schimbul numerarului.</w:t>
            </w:r>
          </w:p>
        </w:tc>
        <w:tc>
          <w:tcPr>
            <w:tcW w:w="4536" w:type="dxa"/>
            <w:shd w:val="clear" w:color="auto" w:fill="auto"/>
          </w:tcPr>
          <w:p w14:paraId="7AEEF230" w14:textId="1B400B13" w:rsidR="007350A5" w:rsidRPr="00EC6CB7" w:rsidRDefault="007350A5" w:rsidP="007350A5">
            <w:pPr>
              <w:rPr>
                <w:b/>
                <w:bCs/>
                <w:i/>
                <w:iCs/>
                <w:sz w:val="18"/>
                <w:szCs w:val="18"/>
                <w:lang w:val="it-IT"/>
              </w:rPr>
            </w:pPr>
            <w:r w:rsidRPr="00EC6CB7">
              <w:rPr>
                <w:b/>
                <w:bCs/>
                <w:sz w:val="18"/>
                <w:szCs w:val="18"/>
                <w:lang w:val="it-IT"/>
              </w:rPr>
              <w:t>22.</w:t>
            </w:r>
            <w:r w:rsidRPr="00EC6CB7">
              <w:rPr>
                <w:sz w:val="18"/>
                <w:szCs w:val="18"/>
                <w:lang w:val="it-IT"/>
              </w:rPr>
              <w:t xml:space="preserve"> Pentru swap-urile pe garanţii reale există un formular separat, şi anume </w:t>
            </w:r>
            <w:r w:rsidRPr="00EC6CB7">
              <w:rPr>
                <w:iCs/>
                <w:sz w:val="18"/>
                <w:szCs w:val="18"/>
                <w:lang w:val="it-IT"/>
              </w:rPr>
              <w:t>C 75.01</w:t>
            </w:r>
            <w:r w:rsidRPr="00EC6CB7">
              <w:rPr>
                <w:sz w:val="18"/>
                <w:szCs w:val="18"/>
                <w:lang w:val="it-IT"/>
              </w:rPr>
              <w:t>. Swap-urile pe garanţii reale, care sunt tranzacţii în care se primesc garanţii reale în schimbul altor garanţii reale, nu trebuie raportate în formularul C 73.00 privind ieşirile, care acoperă doar tranzacţiile în care se primesc garanţii reale în schimbul numerarului.</w:t>
            </w:r>
          </w:p>
        </w:tc>
        <w:tc>
          <w:tcPr>
            <w:tcW w:w="1418" w:type="dxa"/>
          </w:tcPr>
          <w:p w14:paraId="3BCE2502" w14:textId="7409A057" w:rsidR="007350A5" w:rsidRPr="009A7D7B" w:rsidRDefault="007350A5" w:rsidP="007350A5">
            <w:pPr>
              <w:jc w:val="both"/>
              <w:rPr>
                <w:i/>
                <w:iCs/>
                <w:sz w:val="18"/>
                <w:szCs w:val="18"/>
                <w:lang w:val="ro-RO"/>
              </w:rPr>
            </w:pPr>
            <w:r>
              <w:rPr>
                <w:sz w:val="18"/>
                <w:szCs w:val="18"/>
                <w:lang w:val="en-US"/>
              </w:rPr>
              <w:t>Compatibil</w:t>
            </w:r>
          </w:p>
        </w:tc>
        <w:tc>
          <w:tcPr>
            <w:tcW w:w="2476" w:type="dxa"/>
          </w:tcPr>
          <w:p w14:paraId="6E6E8415"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20CE08F9" w14:textId="77777777" w:rsidR="007350A5" w:rsidRPr="009A7D7B" w:rsidRDefault="007350A5" w:rsidP="007350A5">
            <w:pPr>
              <w:jc w:val="both"/>
              <w:rPr>
                <w:i/>
                <w:iCs/>
                <w:sz w:val="18"/>
                <w:szCs w:val="18"/>
                <w:lang w:val="ro-RO"/>
              </w:rPr>
            </w:pPr>
          </w:p>
        </w:tc>
        <w:tc>
          <w:tcPr>
            <w:tcW w:w="788" w:type="dxa"/>
          </w:tcPr>
          <w:p w14:paraId="1B3B0F4D" w14:textId="77777777" w:rsidR="007350A5" w:rsidRPr="009A7D7B" w:rsidRDefault="007350A5" w:rsidP="007350A5">
            <w:pPr>
              <w:jc w:val="both"/>
              <w:rPr>
                <w:i/>
                <w:iCs/>
                <w:sz w:val="18"/>
                <w:szCs w:val="18"/>
                <w:lang w:val="ro-RO"/>
              </w:rPr>
            </w:pPr>
          </w:p>
        </w:tc>
      </w:tr>
      <w:tr w:rsidR="007350A5" w:rsidRPr="00EF13B1" w14:paraId="3BF072E3" w14:textId="77777777" w:rsidTr="009A7D7B">
        <w:tc>
          <w:tcPr>
            <w:tcW w:w="4576" w:type="dxa"/>
          </w:tcPr>
          <w:p w14:paraId="45051035" w14:textId="1ED91386"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1.2. Observaţii specifice privind tranzacţiile de decontare și tranzacţiile cu începere amânată (forward starting)</w:t>
            </w:r>
          </w:p>
        </w:tc>
        <w:tc>
          <w:tcPr>
            <w:tcW w:w="4536" w:type="dxa"/>
            <w:shd w:val="clear" w:color="auto" w:fill="auto"/>
          </w:tcPr>
          <w:p w14:paraId="18C6787C" w14:textId="77777777" w:rsidR="007350A5" w:rsidRPr="00EC6CB7" w:rsidRDefault="007350A5" w:rsidP="007350A5">
            <w:pPr>
              <w:rPr>
                <w:b/>
                <w:bCs/>
                <w:sz w:val="18"/>
                <w:szCs w:val="18"/>
                <w:lang w:val="it-IT"/>
              </w:rPr>
            </w:pPr>
            <w:r w:rsidRPr="00EC6CB7">
              <w:rPr>
                <w:b/>
                <w:bCs/>
                <w:i/>
                <w:iCs/>
                <w:sz w:val="18"/>
                <w:szCs w:val="18"/>
                <w:lang w:val="it-IT"/>
              </w:rPr>
              <w:t>Secţiunea 2</w:t>
            </w:r>
          </w:p>
          <w:p w14:paraId="1108E193" w14:textId="77777777" w:rsidR="007350A5" w:rsidRPr="00EC6CB7" w:rsidRDefault="007350A5" w:rsidP="007350A5">
            <w:pPr>
              <w:rPr>
                <w:b/>
                <w:bCs/>
                <w:sz w:val="18"/>
                <w:szCs w:val="18"/>
                <w:lang w:val="it-IT"/>
              </w:rPr>
            </w:pPr>
            <w:r w:rsidRPr="00EC6CB7">
              <w:rPr>
                <w:b/>
                <w:bCs/>
                <w:i/>
                <w:iCs/>
                <w:sz w:val="18"/>
                <w:szCs w:val="18"/>
                <w:lang w:val="it-IT"/>
              </w:rPr>
              <w:t>Observaţii specifice privind tranzacţiile de decontare şi</w:t>
            </w:r>
          </w:p>
          <w:p w14:paraId="6E4BAA01" w14:textId="6D638E8D" w:rsidR="007350A5" w:rsidRPr="00EC6CB7" w:rsidRDefault="007350A5" w:rsidP="007350A5">
            <w:pPr>
              <w:rPr>
                <w:b/>
                <w:bCs/>
                <w:sz w:val="18"/>
                <w:szCs w:val="18"/>
                <w:lang w:val="it-IT"/>
              </w:rPr>
            </w:pPr>
            <w:r w:rsidRPr="00EC6CB7">
              <w:rPr>
                <w:b/>
                <w:bCs/>
                <w:i/>
                <w:iCs/>
                <w:sz w:val="18"/>
                <w:szCs w:val="18"/>
                <w:lang w:val="it-IT"/>
              </w:rPr>
              <w:t>tranzacţiile cu începere amânată (forward starting)</w:t>
            </w:r>
          </w:p>
        </w:tc>
        <w:tc>
          <w:tcPr>
            <w:tcW w:w="1418" w:type="dxa"/>
          </w:tcPr>
          <w:p w14:paraId="67C5D6A8" w14:textId="42FA3AF5" w:rsidR="007350A5" w:rsidRPr="009A7D7B" w:rsidRDefault="007350A5" w:rsidP="007350A5">
            <w:pPr>
              <w:jc w:val="both"/>
              <w:rPr>
                <w:i/>
                <w:iCs/>
                <w:sz w:val="18"/>
                <w:szCs w:val="18"/>
                <w:lang w:val="ro-RO"/>
              </w:rPr>
            </w:pPr>
            <w:r>
              <w:rPr>
                <w:sz w:val="18"/>
                <w:szCs w:val="18"/>
                <w:lang w:val="en-US"/>
              </w:rPr>
              <w:t>Compatibil</w:t>
            </w:r>
          </w:p>
        </w:tc>
        <w:tc>
          <w:tcPr>
            <w:tcW w:w="2476" w:type="dxa"/>
          </w:tcPr>
          <w:p w14:paraId="2BC8D342"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525D57DA" w14:textId="77777777" w:rsidR="007350A5" w:rsidRPr="009A7D7B" w:rsidRDefault="007350A5" w:rsidP="007350A5">
            <w:pPr>
              <w:jc w:val="both"/>
              <w:rPr>
                <w:i/>
                <w:iCs/>
                <w:sz w:val="18"/>
                <w:szCs w:val="18"/>
                <w:lang w:val="ro-RO"/>
              </w:rPr>
            </w:pPr>
          </w:p>
        </w:tc>
        <w:tc>
          <w:tcPr>
            <w:tcW w:w="788" w:type="dxa"/>
          </w:tcPr>
          <w:p w14:paraId="62002DF8" w14:textId="77777777" w:rsidR="007350A5" w:rsidRPr="009A7D7B" w:rsidRDefault="007350A5" w:rsidP="007350A5">
            <w:pPr>
              <w:jc w:val="both"/>
              <w:rPr>
                <w:i/>
                <w:iCs/>
                <w:sz w:val="18"/>
                <w:szCs w:val="18"/>
                <w:lang w:val="ro-RO"/>
              </w:rPr>
            </w:pPr>
          </w:p>
        </w:tc>
      </w:tr>
      <w:tr w:rsidR="007350A5" w:rsidRPr="00EF13B1" w14:paraId="18DDACA2" w14:textId="77777777" w:rsidTr="009A7D7B">
        <w:tc>
          <w:tcPr>
            <w:tcW w:w="4576" w:type="dxa"/>
          </w:tcPr>
          <w:p w14:paraId="0C5A9594" w14:textId="7515CB97" w:rsidR="007350A5" w:rsidRPr="001836C4"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12. Instituţiile de credit trebuie să raporteze ieșirile rezultate din contractele repo cu începere amânată, contractele reverse repo și swap-urile pe garanţii reale care încep într-un orizont de timp de 30 de zile și ajung la scadenţă după aceste 30 de zile, atunci când segmentul iniţial generează o ieșire. În cazul unei tranzacţii reverse repo, suma care urmează să fie dată cu împrumut contrapărţii trebuie să fie considerată o ieșire și raportată în secţiunea 1.1.8.6 fără valoarea de piaţă a activului care urmează să fie primit ca garanţie reală și după aplicarea marjei de ajustare aferente LCR corespunzătoare dacă activul se califică drept activ lichid. Dacă</w:t>
            </w:r>
            <w:r>
              <w:rPr>
                <w:rFonts w:eastAsiaTheme="minorHAnsi"/>
                <w:color w:val="000000"/>
                <w:sz w:val="18"/>
                <w:szCs w:val="18"/>
                <w:lang w:val="ro-MD" w:eastAsia="en-US"/>
              </w:rPr>
              <w:t xml:space="preserve"> </w:t>
            </w:r>
            <w:r w:rsidRPr="001836C4">
              <w:rPr>
                <w:rFonts w:eastAsiaTheme="minorHAnsi"/>
                <w:color w:val="000000"/>
                <w:sz w:val="18"/>
                <w:szCs w:val="18"/>
                <w:lang w:val="ro-MD" w:eastAsia="en-US"/>
              </w:rPr>
              <w:t xml:space="preserve">suma care urmează să fie dată cu împrumut este mai mică decât valoarea de piaţă a activului (după aplicarea marjei de ajustare aferente LCR) care urmează să fie primit ca garanţie reală, diferenţa trebuie raportată ca intrare. Dacă garanţia reală care urmează să fie primită nu se califică drept activ lichid, ieșirea se raportează în totalitate. În cazul unui contract repo în care valoarea de piaţă a activului care urmează să fie dat cu împrumut drept garanţie reală după aplicarea marjei de ajustare aferente LCR corespunzătoare (dacă activul se califică drept activ lichid) este mai mare decât suma în numerar care urmează să fie primită, diferenţa trebuie raportată ca ieșire pe rândul menţionat mai sus. Dacă suma care urmează să fie primită este mai mare decât valoarea de piaţă a activului (după aplicarea marjei de ajustare aferente LCR) care urmează să fie dat cu împrumut ca garanţie reală, diferenţa trebuie raportată ca intrare. Pentru swap-urile pe garanţii reale, în cazul în care efectul net al swap-ului iniţial de active lichide (luând în considerare marjele de ajustare aferente LCR) are drept rezultat o ieșire, această ieșire trebuie raportată pe rândul menţionat mai sus. </w:t>
            </w:r>
          </w:p>
          <w:p w14:paraId="668142A8" w14:textId="0A29137A" w:rsidR="007350A5" w:rsidRPr="00E22611" w:rsidRDefault="007350A5" w:rsidP="007350A5">
            <w:pPr>
              <w:autoSpaceDE w:val="0"/>
              <w:autoSpaceDN w:val="0"/>
              <w:adjustRightInd w:val="0"/>
              <w:spacing w:before="60" w:after="60"/>
              <w:rPr>
                <w:rFonts w:eastAsiaTheme="minorHAnsi"/>
                <w:color w:val="000000"/>
                <w:sz w:val="18"/>
                <w:szCs w:val="18"/>
                <w:lang w:val="ro-MD" w:eastAsia="en-US"/>
              </w:rPr>
            </w:pPr>
            <w:r w:rsidRPr="001836C4">
              <w:rPr>
                <w:rFonts w:eastAsiaTheme="minorHAnsi"/>
                <w:color w:val="000000"/>
                <w:sz w:val="18"/>
                <w:szCs w:val="18"/>
                <w:lang w:val="ro-MD" w:eastAsia="en-US"/>
              </w:rPr>
              <w:t>Contractele repo de tip forward, contractele reverse repo de tip forward și swap-urile pe garanţii reale de tip forward care încep și ajung la scadenţă în orizontul de timp de 30 de zile al LCR nu au niciun impact asupra LCR a unei bănci și pot fi ignorate.</w:t>
            </w:r>
          </w:p>
        </w:tc>
        <w:tc>
          <w:tcPr>
            <w:tcW w:w="4536" w:type="dxa"/>
            <w:shd w:val="clear" w:color="auto" w:fill="auto"/>
          </w:tcPr>
          <w:p w14:paraId="0982FE49" w14:textId="1A01598C" w:rsidR="007350A5" w:rsidRPr="00E22611" w:rsidRDefault="007350A5" w:rsidP="007350A5">
            <w:pPr>
              <w:rPr>
                <w:sz w:val="18"/>
                <w:szCs w:val="18"/>
                <w:lang w:val="ro-MD"/>
              </w:rPr>
            </w:pPr>
            <w:r w:rsidRPr="00E22611">
              <w:rPr>
                <w:b/>
                <w:bCs/>
                <w:sz w:val="18"/>
                <w:szCs w:val="18"/>
                <w:lang w:val="ro-MD"/>
              </w:rPr>
              <w:t>24.</w:t>
            </w:r>
            <w:r w:rsidRPr="00E22611">
              <w:rPr>
                <w:sz w:val="18"/>
                <w:szCs w:val="18"/>
                <w:lang w:val="ro-MD"/>
              </w:rPr>
              <w:t xml:space="preserve"> Băncile raportează ieşirile rezultate din contractele repo cu începere amânată, contractele reverse repo şi swap-urile pe garanţii reale care încep într-un orizont de timp de 30 de zile şi ajung la scadenţă după aceste 30 de zile, atunci când segmentul iniţial generează o ieşire. În cazul unei tranzacţii reverse repo, suma care </w:t>
            </w:r>
            <w:r w:rsidRPr="00E22611">
              <w:rPr>
                <w:iCs/>
                <w:sz w:val="18"/>
                <w:szCs w:val="18"/>
                <w:lang w:val="ro-MD"/>
              </w:rPr>
              <w:t>urmează să fie</w:t>
            </w:r>
            <w:r w:rsidR="00E9086B">
              <w:rPr>
                <w:iCs/>
                <w:sz w:val="18"/>
                <w:szCs w:val="18"/>
                <w:lang w:val="ro-MD"/>
              </w:rPr>
              <w:t xml:space="preserve"> </w:t>
            </w:r>
            <w:r w:rsidRPr="00E22611">
              <w:rPr>
                <w:sz w:val="18"/>
                <w:szCs w:val="18"/>
                <w:lang w:val="ro-MD"/>
              </w:rPr>
              <w:t xml:space="preserve">dată cu împrumut contrapărţii trebuie să fie considerată o ieşire şi raportată în secţiunea 1.1.8.6 fără valoarea de piaţă a activului care urmează să fie primit ca garanţie reală şi după aplicarea marjei de ajustare aferente LCR corespunzătoare dacă activul se califică drept activ lichid. Dacă suma care </w:t>
            </w:r>
            <w:r w:rsidRPr="00E22611">
              <w:rPr>
                <w:iCs/>
                <w:sz w:val="18"/>
                <w:szCs w:val="18"/>
                <w:lang w:val="ro-MD"/>
              </w:rPr>
              <w:t>urmează să fie</w:t>
            </w:r>
            <w:r w:rsidR="00E9086B">
              <w:rPr>
                <w:iCs/>
                <w:sz w:val="18"/>
                <w:szCs w:val="18"/>
                <w:lang w:val="ro-MD"/>
              </w:rPr>
              <w:t xml:space="preserve"> </w:t>
            </w:r>
            <w:r w:rsidRPr="00E22611">
              <w:rPr>
                <w:sz w:val="18"/>
                <w:szCs w:val="18"/>
                <w:lang w:val="ro-MD"/>
              </w:rPr>
              <w:t>dată cu împrumut este mai mică decât valoarea de piaţă a activului (după aplicarea marjei de ajustare aferente LCR) care urmează să fie primit ca garanţie reală, diferenţa se raportează ca intrare. Dacă garanţia reală care urmează să fie primită nu se califică drept activ lichid, ieşirea se raportează în totalitate. În cazul unui contract repo în care valoarea de piaţă a activului care urmează să fie dat cu împrumut drept garanţie reală după aplicarea marjei de ajustare aferente LCR corespunzătoare (dacă activul se califică drept activ lichid) este mai mare decât suma în numerar care urmează să fie primită, diferenţa se raportează ca ieşire la rândul menţionat mai sus. Pentru swap-urile pe garanţii reale, în cazul în care efectul net al swap-ului iniţial de active lichide (luând în considerare marjele de ajustare aferente LCR) are drept rezultat o ieşire, această ieşire se raportează la rândul menţionat mai sus.</w:t>
            </w:r>
          </w:p>
          <w:p w14:paraId="07E71747" w14:textId="2512A509" w:rsidR="007350A5" w:rsidRPr="00E22611" w:rsidRDefault="007350A5" w:rsidP="007350A5">
            <w:pPr>
              <w:rPr>
                <w:b/>
                <w:bCs/>
                <w:sz w:val="18"/>
                <w:szCs w:val="18"/>
                <w:lang w:val="ro-MD"/>
              </w:rPr>
            </w:pPr>
            <w:r w:rsidRPr="00E22611">
              <w:rPr>
                <w:sz w:val="18"/>
                <w:szCs w:val="18"/>
                <w:lang w:val="ro-MD"/>
              </w:rPr>
              <w:t>Contractele repo de tip forward, contractele reverse repo de tip forward şi swap-urile pe garanţii reale de tip forward care încep şi ajung la scadenţă în orizontul de timp de 30 de zile al LCR nu au niciun impact asupra LCR a unei bănci şi pot fi ignorate.</w:t>
            </w:r>
          </w:p>
        </w:tc>
        <w:tc>
          <w:tcPr>
            <w:tcW w:w="1418" w:type="dxa"/>
          </w:tcPr>
          <w:p w14:paraId="4774B604" w14:textId="04802438" w:rsidR="007350A5" w:rsidRPr="009A7D7B" w:rsidRDefault="007350A5" w:rsidP="007350A5">
            <w:pPr>
              <w:jc w:val="both"/>
              <w:rPr>
                <w:i/>
                <w:iCs/>
                <w:sz w:val="18"/>
                <w:szCs w:val="18"/>
                <w:lang w:val="ro-RO"/>
              </w:rPr>
            </w:pPr>
            <w:r>
              <w:rPr>
                <w:sz w:val="18"/>
                <w:szCs w:val="18"/>
                <w:lang w:val="en-US"/>
              </w:rPr>
              <w:t>Compatibil</w:t>
            </w:r>
          </w:p>
        </w:tc>
        <w:tc>
          <w:tcPr>
            <w:tcW w:w="2476" w:type="dxa"/>
          </w:tcPr>
          <w:p w14:paraId="63778C45"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7C4D2494" w14:textId="77777777" w:rsidR="007350A5" w:rsidRPr="009A7D7B" w:rsidRDefault="007350A5" w:rsidP="007350A5">
            <w:pPr>
              <w:jc w:val="both"/>
              <w:rPr>
                <w:i/>
                <w:iCs/>
                <w:sz w:val="18"/>
                <w:szCs w:val="18"/>
                <w:lang w:val="ro-RO"/>
              </w:rPr>
            </w:pPr>
          </w:p>
        </w:tc>
        <w:tc>
          <w:tcPr>
            <w:tcW w:w="788" w:type="dxa"/>
          </w:tcPr>
          <w:p w14:paraId="36814916" w14:textId="77777777" w:rsidR="007350A5" w:rsidRPr="009A7D7B" w:rsidRDefault="007350A5" w:rsidP="007350A5">
            <w:pPr>
              <w:jc w:val="both"/>
              <w:rPr>
                <w:i/>
                <w:iCs/>
                <w:sz w:val="18"/>
                <w:szCs w:val="18"/>
                <w:lang w:val="ro-RO"/>
              </w:rPr>
            </w:pPr>
          </w:p>
        </w:tc>
      </w:tr>
      <w:tr w:rsidR="007350A5" w:rsidRPr="00EF13B1" w14:paraId="3777A3D9" w14:textId="77777777" w:rsidTr="009A7D7B">
        <w:tc>
          <w:tcPr>
            <w:tcW w:w="4576" w:type="dxa"/>
          </w:tcPr>
          <w:p w14:paraId="7602238D" w14:textId="35D42E4C"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r w:rsidRPr="001836C4">
              <w:rPr>
                <w:rFonts w:eastAsiaTheme="minorHAnsi"/>
                <w:color w:val="000000"/>
                <w:sz w:val="18"/>
                <w:szCs w:val="18"/>
                <w:lang w:val="ro-MD" w:eastAsia="en-US"/>
              </w:rPr>
              <w:t>13. Arborele decizional pentru secţiunea 1 din C 73.00 din anexa XXIV – arborele decizional nu aduce atingere raportării elementelor memorandum. Arborele decizional face parte din instrucţiuni pentru a specifica criteriile de evaluare a ordinii de prioritate în vederea atribuirii fiecărui element raportat, astfel încât să se asigure raportări omogene și comparabile. Nu este suficient ca instituţiile de credit să parcurgă numai arborele decizional; acestea trebuie să respecte întotdeauna și restul instrucţiunilor. Din motive de simplitate, arborele decizional nu ia în considerare totalurile și subtotalurile, însă acest lucru nu înseamnă că ele nu trebuie să fie, de asemenea, raportate. Actul delegat se referă la Regulamentul delegat (UE) 2015/61.</w:t>
            </w:r>
          </w:p>
        </w:tc>
        <w:tc>
          <w:tcPr>
            <w:tcW w:w="4536" w:type="dxa"/>
            <w:shd w:val="clear" w:color="auto" w:fill="auto"/>
          </w:tcPr>
          <w:p w14:paraId="23233861" w14:textId="77777777" w:rsidR="007350A5" w:rsidRPr="00EC6CB7" w:rsidRDefault="007350A5" w:rsidP="007350A5">
            <w:pPr>
              <w:rPr>
                <w:sz w:val="18"/>
                <w:szCs w:val="18"/>
                <w:lang w:val="it-IT"/>
              </w:rPr>
            </w:pPr>
            <w:r w:rsidRPr="00EC6CB7">
              <w:rPr>
                <w:b/>
                <w:bCs/>
                <w:sz w:val="18"/>
                <w:szCs w:val="18"/>
                <w:lang w:val="it-IT"/>
              </w:rPr>
              <w:t>25.</w:t>
            </w:r>
            <w:r w:rsidRPr="00EC6CB7">
              <w:rPr>
                <w:sz w:val="18"/>
                <w:szCs w:val="18"/>
                <w:lang w:val="it-IT"/>
              </w:rPr>
              <w:t xml:space="preserve"> Arborele decizional pentru secţiunea 1 din formularul C 73.00 (în continuare - arborele decizional) nu aduce atingere raportării elementelor memorandum. Arborele decizional face parte din instrucţiuni pentru a specifica criteriile de evaluare a ordinii de prioritate în vederea atribuirii fiecărui element raportat, astfel încât să se asigure raportări omogene şi comparabile. Nu este suficient ca băncile să parcurgă numai arborele decizional, acestea trebuie să respecte întotdeauna restul instrucţiunilor. Din motive de simplitate, arborele decizional nu ia în considerare totalurile şi subtotalurile, însă acest lucru nu înseamnă că ele nu trebuie să fie, de asemenea, raportate.</w:t>
            </w:r>
          </w:p>
          <w:p w14:paraId="4B1AD7FA" w14:textId="77777777" w:rsidR="007350A5" w:rsidRPr="0017634D" w:rsidRDefault="007350A5" w:rsidP="007350A5">
            <w:pPr>
              <w:rPr>
                <w:sz w:val="18"/>
                <w:szCs w:val="18"/>
                <w:lang w:val="it-IT"/>
              </w:rPr>
            </w:pPr>
          </w:p>
        </w:tc>
        <w:tc>
          <w:tcPr>
            <w:tcW w:w="1418" w:type="dxa"/>
          </w:tcPr>
          <w:p w14:paraId="5FDC601E" w14:textId="14B48ED7" w:rsidR="007350A5" w:rsidRPr="009A7D7B" w:rsidRDefault="007350A5" w:rsidP="007350A5">
            <w:pPr>
              <w:jc w:val="both"/>
              <w:rPr>
                <w:i/>
                <w:iCs/>
                <w:sz w:val="18"/>
                <w:szCs w:val="18"/>
                <w:lang w:val="ro-RO"/>
              </w:rPr>
            </w:pPr>
            <w:r>
              <w:rPr>
                <w:sz w:val="18"/>
                <w:szCs w:val="18"/>
                <w:lang w:val="en-US"/>
              </w:rPr>
              <w:t>Compatibil</w:t>
            </w:r>
          </w:p>
        </w:tc>
        <w:tc>
          <w:tcPr>
            <w:tcW w:w="2476" w:type="dxa"/>
          </w:tcPr>
          <w:p w14:paraId="246057FC"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1F1C2668" w14:textId="77777777" w:rsidR="007350A5" w:rsidRPr="009A7D7B" w:rsidRDefault="007350A5" w:rsidP="007350A5">
            <w:pPr>
              <w:jc w:val="both"/>
              <w:rPr>
                <w:i/>
                <w:iCs/>
                <w:sz w:val="18"/>
                <w:szCs w:val="18"/>
                <w:lang w:val="ro-RO"/>
              </w:rPr>
            </w:pPr>
          </w:p>
        </w:tc>
        <w:tc>
          <w:tcPr>
            <w:tcW w:w="788" w:type="dxa"/>
          </w:tcPr>
          <w:p w14:paraId="15FA1EAE" w14:textId="77777777" w:rsidR="007350A5" w:rsidRPr="009A7D7B" w:rsidRDefault="007350A5" w:rsidP="007350A5">
            <w:pPr>
              <w:jc w:val="both"/>
              <w:rPr>
                <w:i/>
                <w:iCs/>
                <w:sz w:val="18"/>
                <w:szCs w:val="18"/>
                <w:lang w:val="ro-RO"/>
              </w:rPr>
            </w:pPr>
          </w:p>
        </w:tc>
      </w:tr>
      <w:tr w:rsidR="007350A5" w:rsidRPr="00E22611" w14:paraId="62166AE6" w14:textId="77777777" w:rsidTr="009A7D7B">
        <w:tc>
          <w:tcPr>
            <w:tcW w:w="4576" w:type="dxa"/>
          </w:tcPr>
          <w:p w14:paraId="321B3CAE" w14:textId="77777777" w:rsidR="007350A5" w:rsidRPr="0017634D" w:rsidRDefault="007350A5" w:rsidP="007350A5">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p w14:paraId="73E577CE" w14:textId="77777777" w:rsidR="007350A5" w:rsidRPr="006846A8" w:rsidRDefault="007350A5" w:rsidP="007350A5">
            <w:pPr>
              <w:rPr>
                <w:b/>
                <w:bCs/>
                <w:sz w:val="18"/>
                <w:szCs w:val="18"/>
                <w:lang w:val="it-IT"/>
              </w:rPr>
            </w:pPr>
            <w:r w:rsidRPr="006846A8">
              <w:rPr>
                <w:b/>
                <w:bCs/>
                <w:sz w:val="18"/>
                <w:szCs w:val="18"/>
                <w:lang w:val="it-IT"/>
              </w:rPr>
              <w:t>ARBORELE DECIZIONAL</w:t>
            </w:r>
          </w:p>
          <w:p w14:paraId="45321A90" w14:textId="77777777" w:rsidR="007350A5" w:rsidRPr="006846A8" w:rsidRDefault="007350A5" w:rsidP="007350A5">
            <w:pPr>
              <w:rPr>
                <w:b/>
                <w:bCs/>
                <w:sz w:val="18"/>
                <w:szCs w:val="18"/>
                <w:lang w:val="it-IT"/>
              </w:rPr>
            </w:pPr>
            <w:r w:rsidRPr="006846A8">
              <w:rPr>
                <w:b/>
                <w:bCs/>
                <w:sz w:val="18"/>
                <w:szCs w:val="18"/>
                <w:lang w:val="it-IT"/>
              </w:rPr>
              <w:t>AL CRITERIILOR DE EVALUARE A ORDINII DE PRIORITATE</w:t>
            </w:r>
          </w:p>
          <w:p w14:paraId="2E31E28D" w14:textId="77777777" w:rsidR="007350A5" w:rsidRPr="006846A8" w:rsidRDefault="007350A5" w:rsidP="007350A5">
            <w:pPr>
              <w:rPr>
                <w:b/>
                <w:bCs/>
                <w:sz w:val="18"/>
                <w:szCs w:val="18"/>
                <w:lang w:val="it-IT"/>
              </w:rPr>
            </w:pPr>
            <w:r w:rsidRPr="006846A8">
              <w:rPr>
                <w:b/>
                <w:bCs/>
                <w:sz w:val="18"/>
                <w:szCs w:val="18"/>
                <w:lang w:val="it-IT"/>
              </w:rPr>
              <w:t>PENTRU ATRIBUIREA FIECĂRUI ELEMENT RAPORTAT DIN SECŢIUNEA 1</w:t>
            </w:r>
          </w:p>
          <w:p w14:paraId="59F3AD0F" w14:textId="4ACD05B3" w:rsidR="007350A5" w:rsidRPr="006846A8" w:rsidRDefault="007350A5" w:rsidP="007350A5">
            <w:pPr>
              <w:rPr>
                <w:sz w:val="18"/>
                <w:szCs w:val="18"/>
                <w:lang w:val="it-IT"/>
              </w:rPr>
            </w:pPr>
            <w:r w:rsidRPr="006846A8">
              <w:rPr>
                <w:b/>
                <w:bCs/>
                <w:sz w:val="18"/>
                <w:szCs w:val="18"/>
                <w:lang w:val="it-IT"/>
              </w:rPr>
              <w:t>A RAPORTULUI C 73.00 ACOPERIREA NECESARULUI DE LICHIDITATE – IEŞIRI</w:t>
            </w:r>
          </w:p>
        </w:tc>
        <w:tc>
          <w:tcPr>
            <w:tcW w:w="1418" w:type="dxa"/>
          </w:tcPr>
          <w:p w14:paraId="74430E15" w14:textId="77777777" w:rsidR="007350A5" w:rsidRPr="009A7D7B" w:rsidRDefault="007350A5" w:rsidP="007350A5">
            <w:pPr>
              <w:jc w:val="both"/>
              <w:rPr>
                <w:i/>
                <w:iCs/>
                <w:sz w:val="18"/>
                <w:szCs w:val="18"/>
                <w:lang w:val="ro-RO"/>
              </w:rPr>
            </w:pPr>
          </w:p>
        </w:tc>
        <w:tc>
          <w:tcPr>
            <w:tcW w:w="2476" w:type="dxa"/>
          </w:tcPr>
          <w:p w14:paraId="4B804293" w14:textId="77777777" w:rsidR="007350A5" w:rsidRPr="009A7D7B" w:rsidRDefault="007350A5" w:rsidP="007350A5">
            <w:pPr>
              <w:rPr>
                <w:i/>
                <w:iCs/>
                <w:sz w:val="18"/>
                <w:szCs w:val="18"/>
                <w:lang w:val="ro-RO"/>
              </w:rPr>
            </w:pPr>
          </w:p>
        </w:tc>
        <w:tc>
          <w:tcPr>
            <w:tcW w:w="990" w:type="dxa"/>
            <w:tcBorders>
              <w:top w:val="single" w:sz="4" w:space="0" w:color="auto"/>
              <w:bottom w:val="single" w:sz="4" w:space="0" w:color="auto"/>
            </w:tcBorders>
          </w:tcPr>
          <w:p w14:paraId="1286E07D" w14:textId="77777777" w:rsidR="007350A5" w:rsidRPr="009A7D7B" w:rsidRDefault="007350A5" w:rsidP="007350A5">
            <w:pPr>
              <w:jc w:val="both"/>
              <w:rPr>
                <w:i/>
                <w:iCs/>
                <w:sz w:val="18"/>
                <w:szCs w:val="18"/>
                <w:lang w:val="ro-RO"/>
              </w:rPr>
            </w:pPr>
          </w:p>
        </w:tc>
        <w:tc>
          <w:tcPr>
            <w:tcW w:w="788" w:type="dxa"/>
          </w:tcPr>
          <w:p w14:paraId="5B5EE224" w14:textId="77777777" w:rsidR="007350A5" w:rsidRPr="009A7D7B" w:rsidRDefault="007350A5" w:rsidP="007350A5">
            <w:pPr>
              <w:jc w:val="both"/>
              <w:rPr>
                <w:i/>
                <w:iCs/>
                <w:sz w:val="18"/>
                <w:szCs w:val="18"/>
                <w:lang w:val="ro-RO"/>
              </w:rPr>
            </w:pPr>
          </w:p>
        </w:tc>
      </w:tr>
      <w:tr w:rsidR="00B70CC7" w:rsidRPr="00E15946" w14:paraId="2F3C69F5"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846A8" w:rsidRPr="00E15946" w14:paraId="55F831F2" w14:textId="77777777" w:rsidTr="00823198">
              <w:trPr>
                <w:trHeight w:val="123"/>
              </w:trPr>
              <w:tc>
                <w:tcPr>
                  <w:tcW w:w="421" w:type="dxa"/>
                </w:tcPr>
                <w:p w14:paraId="063106A7" w14:textId="4D841F45" w:rsidR="006846A8" w:rsidRPr="00E22611" w:rsidRDefault="006846A8" w:rsidP="00823198">
                  <w:pPr>
                    <w:rPr>
                      <w:sz w:val="18"/>
                      <w:szCs w:val="18"/>
                      <w:lang w:val="ro-MD"/>
                    </w:rPr>
                  </w:pPr>
                  <w:r>
                    <w:rPr>
                      <w:sz w:val="18"/>
                      <w:szCs w:val="18"/>
                      <w:lang w:val="ro-MD"/>
                    </w:rPr>
                    <w:t>#</w:t>
                  </w:r>
                </w:p>
              </w:tc>
              <w:tc>
                <w:tcPr>
                  <w:tcW w:w="2693" w:type="dxa"/>
                </w:tcPr>
                <w:p w14:paraId="21D8D87C" w14:textId="0C38500B" w:rsidR="006846A8" w:rsidRPr="00823198" w:rsidRDefault="006846A8" w:rsidP="006846A8">
                  <w:pPr>
                    <w:rPr>
                      <w:sz w:val="18"/>
                      <w:szCs w:val="18"/>
                      <w:lang w:val="it-IT"/>
                    </w:rPr>
                  </w:pPr>
                  <w:r w:rsidRPr="006846A8">
                    <w:rPr>
                      <w:sz w:val="18"/>
                      <w:szCs w:val="18"/>
                      <w:lang w:val="ro-MD"/>
                    </w:rPr>
                    <w:t>Element</w:t>
                  </w:r>
                </w:p>
              </w:tc>
              <w:tc>
                <w:tcPr>
                  <w:tcW w:w="567" w:type="dxa"/>
                </w:tcPr>
                <w:p w14:paraId="16F5E025" w14:textId="54C89171" w:rsidR="006846A8" w:rsidRPr="00E15946" w:rsidRDefault="006846A8" w:rsidP="006846A8">
                  <w:pPr>
                    <w:rPr>
                      <w:sz w:val="18"/>
                      <w:szCs w:val="18"/>
                    </w:rPr>
                  </w:pPr>
                  <w:r w:rsidRPr="006846A8">
                    <w:rPr>
                      <w:sz w:val="18"/>
                      <w:szCs w:val="18"/>
                      <w:lang w:val="ro-MD"/>
                    </w:rPr>
                    <w:t>Decizie</w:t>
                  </w:r>
                </w:p>
              </w:tc>
              <w:tc>
                <w:tcPr>
                  <w:tcW w:w="652" w:type="dxa"/>
                </w:tcPr>
                <w:p w14:paraId="71A4AFC6" w14:textId="1FC15611" w:rsidR="006846A8" w:rsidRPr="00E15946" w:rsidRDefault="006846A8" w:rsidP="006846A8">
                  <w:pPr>
                    <w:rPr>
                      <w:sz w:val="18"/>
                      <w:szCs w:val="18"/>
                    </w:rPr>
                  </w:pPr>
                  <w:r w:rsidRPr="006846A8">
                    <w:rPr>
                      <w:sz w:val="18"/>
                      <w:szCs w:val="18"/>
                      <w:lang w:val="ro-MD"/>
                    </w:rPr>
                    <w:t>Raportare</w:t>
                  </w:r>
                </w:p>
              </w:tc>
            </w:tr>
            <w:tr w:rsidR="00B70CC7" w:rsidRPr="00E15946" w14:paraId="281F4B5F" w14:textId="77777777" w:rsidTr="00823198">
              <w:trPr>
                <w:trHeight w:val="123"/>
              </w:trPr>
              <w:tc>
                <w:tcPr>
                  <w:tcW w:w="421" w:type="dxa"/>
                  <w:vMerge w:val="restart"/>
                </w:tcPr>
                <w:p w14:paraId="6726E987" w14:textId="77777777" w:rsidR="00B70CC7" w:rsidRPr="00E15946" w:rsidRDefault="00B70CC7" w:rsidP="00823198">
                  <w:pPr>
                    <w:rPr>
                      <w:sz w:val="18"/>
                      <w:szCs w:val="18"/>
                    </w:rPr>
                  </w:pPr>
                  <w:bookmarkStart w:id="11" w:name="_Hlk154672918"/>
                  <w:r w:rsidRPr="00E15946">
                    <w:rPr>
                      <w:sz w:val="18"/>
                      <w:szCs w:val="18"/>
                    </w:rPr>
                    <w:t>1</w:t>
                  </w:r>
                </w:p>
              </w:tc>
              <w:tc>
                <w:tcPr>
                  <w:tcW w:w="2693" w:type="dxa"/>
                  <w:vMerge w:val="restart"/>
                </w:tcPr>
                <w:p w14:paraId="5AD9CA97" w14:textId="4301C293" w:rsidR="00B70CC7" w:rsidRPr="00823198" w:rsidRDefault="006846A8" w:rsidP="00823198">
                  <w:pPr>
                    <w:rPr>
                      <w:sz w:val="18"/>
                      <w:szCs w:val="18"/>
                      <w:lang w:val="it-IT"/>
                    </w:rPr>
                  </w:pPr>
                  <w:r w:rsidRPr="006846A8">
                    <w:rPr>
                      <w:sz w:val="18"/>
                      <w:szCs w:val="18"/>
                      <w:lang w:val="it-IT"/>
                    </w:rPr>
                    <w:t>Tranzacţie cu începere amânată</w:t>
                  </w:r>
                </w:p>
              </w:tc>
              <w:tc>
                <w:tcPr>
                  <w:tcW w:w="567" w:type="dxa"/>
                </w:tcPr>
                <w:p w14:paraId="62664A3B" w14:textId="3B2FBFF5" w:rsidR="00B70CC7" w:rsidRPr="00E15946" w:rsidRDefault="00B70CC7" w:rsidP="006846A8">
                  <w:pPr>
                    <w:rPr>
                      <w:sz w:val="18"/>
                      <w:szCs w:val="18"/>
                    </w:rPr>
                  </w:pPr>
                  <w:r w:rsidRPr="00E15946">
                    <w:rPr>
                      <w:sz w:val="18"/>
                      <w:szCs w:val="18"/>
                    </w:rPr>
                    <w:t>Da</w:t>
                  </w:r>
                </w:p>
              </w:tc>
              <w:tc>
                <w:tcPr>
                  <w:tcW w:w="652" w:type="dxa"/>
                </w:tcPr>
                <w:p w14:paraId="093A997F" w14:textId="01107CD5" w:rsidR="00B70CC7" w:rsidRPr="00E22611" w:rsidRDefault="006846A8" w:rsidP="00823198">
                  <w:pPr>
                    <w:rPr>
                      <w:sz w:val="18"/>
                      <w:szCs w:val="18"/>
                      <w:lang w:val="ro-MD"/>
                    </w:rPr>
                  </w:pPr>
                  <w:r>
                    <w:rPr>
                      <w:sz w:val="18"/>
                      <w:szCs w:val="18"/>
                      <w:lang w:val="ro-MD"/>
                    </w:rPr>
                    <w:t>#2</w:t>
                  </w:r>
                </w:p>
              </w:tc>
            </w:tr>
            <w:tr w:rsidR="00B70CC7" w:rsidRPr="00E15946" w14:paraId="5D4C96FA" w14:textId="77777777" w:rsidTr="00823198">
              <w:trPr>
                <w:trHeight w:val="122"/>
              </w:trPr>
              <w:tc>
                <w:tcPr>
                  <w:tcW w:w="421" w:type="dxa"/>
                  <w:vMerge/>
                </w:tcPr>
                <w:p w14:paraId="539B31C2" w14:textId="77777777" w:rsidR="00B70CC7" w:rsidRPr="00E15946" w:rsidRDefault="00B70CC7" w:rsidP="00823198">
                  <w:pPr>
                    <w:rPr>
                      <w:sz w:val="18"/>
                      <w:szCs w:val="18"/>
                    </w:rPr>
                  </w:pPr>
                </w:p>
              </w:tc>
              <w:tc>
                <w:tcPr>
                  <w:tcW w:w="2693" w:type="dxa"/>
                  <w:vMerge/>
                </w:tcPr>
                <w:p w14:paraId="03D0CCCD" w14:textId="77777777" w:rsidR="00B70CC7" w:rsidRPr="00E15946" w:rsidRDefault="00B70CC7" w:rsidP="00823198">
                  <w:pPr>
                    <w:rPr>
                      <w:sz w:val="18"/>
                      <w:szCs w:val="18"/>
                    </w:rPr>
                  </w:pPr>
                </w:p>
              </w:tc>
              <w:tc>
                <w:tcPr>
                  <w:tcW w:w="567" w:type="dxa"/>
                </w:tcPr>
                <w:p w14:paraId="7C4D8878" w14:textId="77777777" w:rsidR="00B70CC7" w:rsidRPr="00E15946" w:rsidRDefault="00B70CC7" w:rsidP="00823198">
                  <w:pPr>
                    <w:rPr>
                      <w:sz w:val="18"/>
                      <w:szCs w:val="18"/>
                    </w:rPr>
                  </w:pPr>
                  <w:r w:rsidRPr="00E15946">
                    <w:rPr>
                      <w:sz w:val="18"/>
                      <w:szCs w:val="18"/>
                    </w:rPr>
                    <w:t>Nu</w:t>
                  </w:r>
                </w:p>
              </w:tc>
              <w:tc>
                <w:tcPr>
                  <w:tcW w:w="652" w:type="dxa"/>
                </w:tcPr>
                <w:p w14:paraId="4579660B" w14:textId="2B1FAC7D" w:rsidR="00B70CC7" w:rsidRPr="00E22611" w:rsidRDefault="006846A8" w:rsidP="00823198">
                  <w:pPr>
                    <w:rPr>
                      <w:sz w:val="18"/>
                      <w:szCs w:val="18"/>
                      <w:lang w:val="ro-MD"/>
                    </w:rPr>
                  </w:pPr>
                  <w:r>
                    <w:rPr>
                      <w:sz w:val="18"/>
                      <w:szCs w:val="18"/>
                      <w:lang w:val="ro-MD"/>
                    </w:rPr>
                    <w:t>#4</w:t>
                  </w:r>
                </w:p>
              </w:tc>
            </w:tr>
          </w:tbl>
          <w:p w14:paraId="5E48CCA2"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4333" w:type="dxa"/>
              <w:tblLayout w:type="fixed"/>
              <w:tblLook w:val="04A0" w:firstRow="1" w:lastRow="0" w:firstColumn="1" w:lastColumn="0" w:noHBand="0" w:noVBand="1"/>
            </w:tblPr>
            <w:tblGrid>
              <w:gridCol w:w="421"/>
              <w:gridCol w:w="2693"/>
              <w:gridCol w:w="567"/>
              <w:gridCol w:w="652"/>
            </w:tblGrid>
            <w:tr w:rsidR="006846A8" w:rsidRPr="00E15946" w14:paraId="6AA68659" w14:textId="77777777" w:rsidTr="006846A8">
              <w:trPr>
                <w:trHeight w:val="123"/>
              </w:trPr>
              <w:tc>
                <w:tcPr>
                  <w:tcW w:w="421" w:type="dxa"/>
                </w:tcPr>
                <w:p w14:paraId="206ADE2A" w14:textId="67DB5055" w:rsidR="006846A8" w:rsidRPr="00E22611" w:rsidRDefault="006846A8" w:rsidP="00B70CC7">
                  <w:pPr>
                    <w:rPr>
                      <w:sz w:val="18"/>
                      <w:szCs w:val="18"/>
                      <w:lang w:val="ro-MD"/>
                    </w:rPr>
                  </w:pPr>
                  <w:r>
                    <w:rPr>
                      <w:sz w:val="18"/>
                      <w:szCs w:val="18"/>
                      <w:lang w:val="ro-MD"/>
                    </w:rPr>
                    <w:t>#</w:t>
                  </w:r>
                </w:p>
              </w:tc>
              <w:tc>
                <w:tcPr>
                  <w:tcW w:w="2693" w:type="dxa"/>
                </w:tcPr>
                <w:p w14:paraId="3ED9B1B2" w14:textId="0F9982BF" w:rsidR="006846A8" w:rsidRPr="00823198" w:rsidRDefault="006846A8" w:rsidP="006846A8">
                  <w:pPr>
                    <w:rPr>
                      <w:sz w:val="18"/>
                      <w:szCs w:val="18"/>
                      <w:lang w:val="it-IT"/>
                    </w:rPr>
                  </w:pPr>
                  <w:r w:rsidRPr="006846A8">
                    <w:rPr>
                      <w:sz w:val="18"/>
                      <w:szCs w:val="18"/>
                      <w:lang w:val="ro-MD"/>
                    </w:rPr>
                    <w:t>Element</w:t>
                  </w:r>
                </w:p>
              </w:tc>
              <w:tc>
                <w:tcPr>
                  <w:tcW w:w="567" w:type="dxa"/>
                </w:tcPr>
                <w:p w14:paraId="4082DB98" w14:textId="5A9E0BFA" w:rsidR="006846A8" w:rsidRPr="00E15946" w:rsidRDefault="006846A8" w:rsidP="006846A8">
                  <w:pPr>
                    <w:rPr>
                      <w:sz w:val="18"/>
                      <w:szCs w:val="18"/>
                    </w:rPr>
                  </w:pPr>
                  <w:r w:rsidRPr="006846A8">
                    <w:rPr>
                      <w:sz w:val="18"/>
                      <w:szCs w:val="18"/>
                      <w:lang w:val="ro-MD"/>
                    </w:rPr>
                    <w:t>Decizie</w:t>
                  </w:r>
                </w:p>
              </w:tc>
              <w:tc>
                <w:tcPr>
                  <w:tcW w:w="652" w:type="dxa"/>
                </w:tcPr>
                <w:p w14:paraId="772F3F91" w14:textId="5C3A0BAE" w:rsidR="006846A8" w:rsidRPr="00E15946" w:rsidRDefault="006846A8" w:rsidP="006846A8">
                  <w:pPr>
                    <w:rPr>
                      <w:sz w:val="18"/>
                      <w:szCs w:val="18"/>
                    </w:rPr>
                  </w:pPr>
                  <w:r w:rsidRPr="006846A8">
                    <w:rPr>
                      <w:sz w:val="18"/>
                      <w:szCs w:val="18"/>
                      <w:lang w:val="ro-MD"/>
                    </w:rPr>
                    <w:t>Raportare</w:t>
                  </w:r>
                </w:p>
              </w:tc>
            </w:tr>
            <w:tr w:rsidR="006846A8" w:rsidRPr="00E15946" w14:paraId="3C104ACB" w14:textId="77777777" w:rsidTr="006846A8">
              <w:trPr>
                <w:trHeight w:val="123"/>
              </w:trPr>
              <w:tc>
                <w:tcPr>
                  <w:tcW w:w="421" w:type="dxa"/>
                  <w:vMerge w:val="restart"/>
                </w:tcPr>
                <w:p w14:paraId="746C6B40" w14:textId="77777777" w:rsidR="006846A8" w:rsidRPr="00E15946" w:rsidRDefault="006846A8" w:rsidP="006846A8">
                  <w:pPr>
                    <w:rPr>
                      <w:sz w:val="18"/>
                      <w:szCs w:val="18"/>
                    </w:rPr>
                  </w:pPr>
                  <w:r w:rsidRPr="00E15946">
                    <w:rPr>
                      <w:sz w:val="18"/>
                      <w:szCs w:val="18"/>
                    </w:rPr>
                    <w:t>1</w:t>
                  </w:r>
                </w:p>
              </w:tc>
              <w:tc>
                <w:tcPr>
                  <w:tcW w:w="2693" w:type="dxa"/>
                  <w:vMerge w:val="restart"/>
                </w:tcPr>
                <w:p w14:paraId="7E5B68BD" w14:textId="54ED2220" w:rsidR="006846A8" w:rsidRPr="00823198" w:rsidRDefault="006846A8" w:rsidP="006846A8">
                  <w:pPr>
                    <w:rPr>
                      <w:sz w:val="18"/>
                      <w:szCs w:val="18"/>
                      <w:lang w:val="it-IT"/>
                    </w:rPr>
                  </w:pPr>
                  <w:r w:rsidRPr="006846A8">
                    <w:rPr>
                      <w:sz w:val="18"/>
                      <w:szCs w:val="18"/>
                      <w:lang w:val="it-IT"/>
                    </w:rPr>
                    <w:t>Tranzacţie cu începere amânată</w:t>
                  </w:r>
                  <w:r w:rsidR="001137B8">
                    <w:rPr>
                      <w:sz w:val="18"/>
                      <w:szCs w:val="18"/>
                      <w:lang w:val="it-IT"/>
                    </w:rPr>
                    <w:t>?</w:t>
                  </w:r>
                </w:p>
              </w:tc>
              <w:tc>
                <w:tcPr>
                  <w:tcW w:w="567" w:type="dxa"/>
                </w:tcPr>
                <w:p w14:paraId="7892B6A1" w14:textId="206E807E" w:rsidR="006846A8" w:rsidRPr="00E15946" w:rsidRDefault="006846A8" w:rsidP="006846A8">
                  <w:pPr>
                    <w:rPr>
                      <w:sz w:val="18"/>
                      <w:szCs w:val="18"/>
                    </w:rPr>
                  </w:pPr>
                  <w:r w:rsidRPr="00E15946">
                    <w:rPr>
                      <w:sz w:val="18"/>
                      <w:szCs w:val="18"/>
                    </w:rPr>
                    <w:t>Da</w:t>
                  </w:r>
                </w:p>
              </w:tc>
              <w:tc>
                <w:tcPr>
                  <w:tcW w:w="652" w:type="dxa"/>
                </w:tcPr>
                <w:p w14:paraId="2F7524C4" w14:textId="4A4434B8" w:rsidR="006846A8" w:rsidRPr="00E15946" w:rsidRDefault="006846A8" w:rsidP="006846A8">
                  <w:pPr>
                    <w:rPr>
                      <w:sz w:val="18"/>
                      <w:szCs w:val="18"/>
                    </w:rPr>
                  </w:pPr>
                  <w:r>
                    <w:rPr>
                      <w:sz w:val="18"/>
                      <w:szCs w:val="18"/>
                      <w:lang w:val="ro-MD"/>
                    </w:rPr>
                    <w:t>#2</w:t>
                  </w:r>
                </w:p>
              </w:tc>
            </w:tr>
            <w:tr w:rsidR="006846A8" w:rsidRPr="00E15946" w14:paraId="1D8584FF" w14:textId="77777777" w:rsidTr="006846A8">
              <w:trPr>
                <w:trHeight w:val="122"/>
              </w:trPr>
              <w:tc>
                <w:tcPr>
                  <w:tcW w:w="421" w:type="dxa"/>
                  <w:vMerge/>
                </w:tcPr>
                <w:p w14:paraId="5812348C" w14:textId="77777777" w:rsidR="006846A8" w:rsidRPr="00E15946" w:rsidRDefault="006846A8" w:rsidP="006846A8">
                  <w:pPr>
                    <w:rPr>
                      <w:sz w:val="18"/>
                      <w:szCs w:val="18"/>
                    </w:rPr>
                  </w:pPr>
                </w:p>
              </w:tc>
              <w:tc>
                <w:tcPr>
                  <w:tcW w:w="2693" w:type="dxa"/>
                  <w:vMerge/>
                </w:tcPr>
                <w:p w14:paraId="4D76C0CA" w14:textId="77777777" w:rsidR="006846A8" w:rsidRPr="00E15946" w:rsidRDefault="006846A8" w:rsidP="006846A8">
                  <w:pPr>
                    <w:rPr>
                      <w:sz w:val="18"/>
                      <w:szCs w:val="18"/>
                    </w:rPr>
                  </w:pPr>
                </w:p>
              </w:tc>
              <w:tc>
                <w:tcPr>
                  <w:tcW w:w="567" w:type="dxa"/>
                </w:tcPr>
                <w:p w14:paraId="5FCEEEBB" w14:textId="6F3F3633" w:rsidR="006846A8" w:rsidRPr="00E15946" w:rsidRDefault="006846A8" w:rsidP="006846A8">
                  <w:pPr>
                    <w:rPr>
                      <w:sz w:val="18"/>
                      <w:szCs w:val="18"/>
                    </w:rPr>
                  </w:pPr>
                  <w:r w:rsidRPr="00E15946">
                    <w:rPr>
                      <w:sz w:val="18"/>
                      <w:szCs w:val="18"/>
                    </w:rPr>
                    <w:t>Nu</w:t>
                  </w:r>
                </w:p>
              </w:tc>
              <w:tc>
                <w:tcPr>
                  <w:tcW w:w="652" w:type="dxa"/>
                </w:tcPr>
                <w:p w14:paraId="20A9649C" w14:textId="670F3B03" w:rsidR="006846A8" w:rsidRPr="00E15946" w:rsidRDefault="006846A8" w:rsidP="006846A8">
                  <w:pPr>
                    <w:rPr>
                      <w:sz w:val="18"/>
                      <w:szCs w:val="18"/>
                    </w:rPr>
                  </w:pPr>
                  <w:r>
                    <w:rPr>
                      <w:sz w:val="18"/>
                      <w:szCs w:val="18"/>
                      <w:lang w:val="ro-MD"/>
                    </w:rPr>
                    <w:t>#4</w:t>
                  </w:r>
                </w:p>
              </w:tc>
            </w:tr>
          </w:tbl>
          <w:p w14:paraId="1786CF92" w14:textId="77777777" w:rsidR="00B70CC7" w:rsidRPr="00E15946" w:rsidRDefault="00B70CC7" w:rsidP="00823198">
            <w:pPr>
              <w:jc w:val="both"/>
              <w:rPr>
                <w:b/>
                <w:sz w:val="18"/>
                <w:szCs w:val="18"/>
                <w:lang w:val="en-US"/>
              </w:rPr>
            </w:pPr>
          </w:p>
        </w:tc>
        <w:tc>
          <w:tcPr>
            <w:tcW w:w="1418" w:type="dxa"/>
          </w:tcPr>
          <w:p w14:paraId="29D5C6FE" w14:textId="6046B642" w:rsidR="00B70CC7" w:rsidRPr="00E15946" w:rsidRDefault="00305790" w:rsidP="00823198">
            <w:pPr>
              <w:jc w:val="both"/>
              <w:rPr>
                <w:sz w:val="18"/>
                <w:szCs w:val="18"/>
                <w:lang w:val="ro-RO"/>
              </w:rPr>
            </w:pPr>
            <w:r w:rsidRPr="00305790">
              <w:rPr>
                <w:sz w:val="18"/>
                <w:szCs w:val="18"/>
                <w:lang w:val="ro-RO"/>
              </w:rPr>
              <w:t>Compatibil</w:t>
            </w:r>
          </w:p>
        </w:tc>
        <w:tc>
          <w:tcPr>
            <w:tcW w:w="2476" w:type="dxa"/>
          </w:tcPr>
          <w:p w14:paraId="093FC589"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6E89C247" w14:textId="77777777" w:rsidR="00B70CC7" w:rsidRPr="00E15946" w:rsidRDefault="00B70CC7" w:rsidP="00823198">
            <w:pPr>
              <w:jc w:val="both"/>
              <w:rPr>
                <w:sz w:val="18"/>
                <w:szCs w:val="18"/>
                <w:lang w:val="ro-RO"/>
              </w:rPr>
            </w:pPr>
          </w:p>
        </w:tc>
        <w:tc>
          <w:tcPr>
            <w:tcW w:w="788" w:type="dxa"/>
          </w:tcPr>
          <w:p w14:paraId="35EF0FC3" w14:textId="77777777" w:rsidR="00B70CC7" w:rsidRPr="00E15946" w:rsidRDefault="00B70CC7" w:rsidP="00823198">
            <w:pPr>
              <w:jc w:val="both"/>
              <w:rPr>
                <w:sz w:val="18"/>
                <w:szCs w:val="18"/>
                <w:lang w:val="ro-RO"/>
              </w:rPr>
            </w:pPr>
          </w:p>
        </w:tc>
      </w:tr>
      <w:tr w:rsidR="00B70CC7" w:rsidRPr="00E15946" w14:paraId="5EE150D3"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6846A8" w:rsidRPr="00E15946" w14:paraId="39E3718A" w14:textId="77777777" w:rsidTr="00823198">
              <w:trPr>
                <w:trHeight w:val="123"/>
              </w:trPr>
              <w:tc>
                <w:tcPr>
                  <w:tcW w:w="421" w:type="dxa"/>
                  <w:vMerge w:val="restart"/>
                </w:tcPr>
                <w:bookmarkEnd w:id="11"/>
                <w:p w14:paraId="54501835" w14:textId="10B2A562" w:rsidR="006846A8" w:rsidRPr="00E22611" w:rsidRDefault="006846A8" w:rsidP="006846A8">
                  <w:pPr>
                    <w:rPr>
                      <w:sz w:val="18"/>
                      <w:szCs w:val="18"/>
                      <w:lang w:val="ro-MD"/>
                    </w:rPr>
                  </w:pPr>
                  <w:r>
                    <w:rPr>
                      <w:sz w:val="18"/>
                      <w:szCs w:val="18"/>
                      <w:lang w:val="ro-MD"/>
                    </w:rPr>
                    <w:t>2</w:t>
                  </w:r>
                </w:p>
              </w:tc>
              <w:tc>
                <w:tcPr>
                  <w:tcW w:w="2693" w:type="dxa"/>
                  <w:vMerge w:val="restart"/>
                </w:tcPr>
                <w:p w14:paraId="1FBD92C1" w14:textId="21DB5926" w:rsidR="006846A8" w:rsidRPr="00823198" w:rsidRDefault="006846A8" w:rsidP="006846A8">
                  <w:pPr>
                    <w:rPr>
                      <w:sz w:val="18"/>
                      <w:szCs w:val="18"/>
                      <w:lang w:val="it-IT"/>
                    </w:rPr>
                  </w:pPr>
                  <w:r w:rsidRPr="006846A8">
                    <w:rPr>
                      <w:sz w:val="18"/>
                      <w:szCs w:val="18"/>
                      <w:lang w:val="it-IT"/>
                    </w:rPr>
                    <w:t>Tranzacţie forward încheiată după data de raportare</w:t>
                  </w:r>
                </w:p>
              </w:tc>
              <w:tc>
                <w:tcPr>
                  <w:tcW w:w="567" w:type="dxa"/>
                </w:tcPr>
                <w:p w14:paraId="61610572" w14:textId="736BB850" w:rsidR="006846A8" w:rsidRPr="00E15946" w:rsidRDefault="006846A8" w:rsidP="006846A8">
                  <w:pPr>
                    <w:rPr>
                      <w:sz w:val="18"/>
                      <w:szCs w:val="18"/>
                    </w:rPr>
                  </w:pPr>
                  <w:r w:rsidRPr="00E15946">
                    <w:rPr>
                      <w:sz w:val="18"/>
                      <w:szCs w:val="18"/>
                    </w:rPr>
                    <w:t>Da</w:t>
                  </w:r>
                </w:p>
              </w:tc>
              <w:tc>
                <w:tcPr>
                  <w:tcW w:w="652" w:type="dxa"/>
                </w:tcPr>
                <w:p w14:paraId="621AD17C" w14:textId="4987A8C8" w:rsidR="006846A8" w:rsidRPr="00E22611" w:rsidRDefault="006846A8" w:rsidP="006846A8">
                  <w:pPr>
                    <w:rPr>
                      <w:b/>
                      <w:bCs/>
                      <w:sz w:val="18"/>
                      <w:szCs w:val="18"/>
                    </w:rPr>
                  </w:pPr>
                  <w:r w:rsidRPr="00E22611">
                    <w:rPr>
                      <w:b/>
                      <w:bCs/>
                      <w:sz w:val="18"/>
                      <w:szCs w:val="18"/>
                    </w:rPr>
                    <w:t>Nu se raportează</w:t>
                  </w:r>
                </w:p>
              </w:tc>
            </w:tr>
            <w:tr w:rsidR="006846A8" w:rsidRPr="00E15946" w14:paraId="3F0E421E" w14:textId="77777777" w:rsidTr="00823198">
              <w:trPr>
                <w:trHeight w:val="122"/>
              </w:trPr>
              <w:tc>
                <w:tcPr>
                  <w:tcW w:w="421" w:type="dxa"/>
                  <w:vMerge/>
                </w:tcPr>
                <w:p w14:paraId="65879FC2" w14:textId="77777777" w:rsidR="006846A8" w:rsidRPr="00E15946" w:rsidRDefault="006846A8" w:rsidP="006846A8">
                  <w:pPr>
                    <w:rPr>
                      <w:sz w:val="18"/>
                      <w:szCs w:val="18"/>
                    </w:rPr>
                  </w:pPr>
                </w:p>
              </w:tc>
              <w:tc>
                <w:tcPr>
                  <w:tcW w:w="2693" w:type="dxa"/>
                  <w:vMerge/>
                </w:tcPr>
                <w:p w14:paraId="1F08D382" w14:textId="77777777" w:rsidR="006846A8" w:rsidRPr="00E15946" w:rsidRDefault="006846A8" w:rsidP="006846A8">
                  <w:pPr>
                    <w:rPr>
                      <w:sz w:val="18"/>
                      <w:szCs w:val="18"/>
                    </w:rPr>
                  </w:pPr>
                </w:p>
              </w:tc>
              <w:tc>
                <w:tcPr>
                  <w:tcW w:w="567" w:type="dxa"/>
                </w:tcPr>
                <w:p w14:paraId="30A6E9A2" w14:textId="15D6F274" w:rsidR="006846A8" w:rsidRPr="00E15946" w:rsidRDefault="006846A8" w:rsidP="006846A8">
                  <w:pPr>
                    <w:rPr>
                      <w:sz w:val="18"/>
                      <w:szCs w:val="18"/>
                    </w:rPr>
                  </w:pPr>
                  <w:r w:rsidRPr="00E15946">
                    <w:rPr>
                      <w:sz w:val="18"/>
                      <w:szCs w:val="18"/>
                    </w:rPr>
                    <w:t>Nu</w:t>
                  </w:r>
                </w:p>
              </w:tc>
              <w:tc>
                <w:tcPr>
                  <w:tcW w:w="652" w:type="dxa"/>
                </w:tcPr>
                <w:p w14:paraId="0E5DC9AA" w14:textId="6266D6C5" w:rsidR="006846A8" w:rsidRPr="00E15946" w:rsidRDefault="006846A8" w:rsidP="006846A8">
                  <w:pPr>
                    <w:rPr>
                      <w:sz w:val="18"/>
                      <w:szCs w:val="18"/>
                    </w:rPr>
                  </w:pPr>
                  <w:r>
                    <w:rPr>
                      <w:sz w:val="18"/>
                      <w:szCs w:val="18"/>
                      <w:lang w:val="ro-MD"/>
                    </w:rPr>
                    <w:t>#3</w:t>
                  </w:r>
                </w:p>
              </w:tc>
            </w:tr>
          </w:tbl>
          <w:p w14:paraId="210B5E0E"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4333" w:type="dxa"/>
              <w:tblLayout w:type="fixed"/>
              <w:tblLook w:val="04A0" w:firstRow="1" w:lastRow="0" w:firstColumn="1" w:lastColumn="0" w:noHBand="0" w:noVBand="1"/>
            </w:tblPr>
            <w:tblGrid>
              <w:gridCol w:w="421"/>
              <w:gridCol w:w="2693"/>
              <w:gridCol w:w="567"/>
              <w:gridCol w:w="652"/>
            </w:tblGrid>
            <w:tr w:rsidR="006846A8" w:rsidRPr="00E15946" w14:paraId="7828292A" w14:textId="77777777" w:rsidTr="006846A8">
              <w:trPr>
                <w:trHeight w:val="123"/>
              </w:trPr>
              <w:tc>
                <w:tcPr>
                  <w:tcW w:w="421" w:type="dxa"/>
                  <w:vMerge w:val="restart"/>
                </w:tcPr>
                <w:p w14:paraId="4C23FACE" w14:textId="5D2C722A" w:rsidR="006846A8" w:rsidRPr="00E15946" w:rsidRDefault="006846A8" w:rsidP="006846A8">
                  <w:pPr>
                    <w:rPr>
                      <w:sz w:val="18"/>
                      <w:szCs w:val="18"/>
                    </w:rPr>
                  </w:pPr>
                  <w:r>
                    <w:rPr>
                      <w:sz w:val="18"/>
                      <w:szCs w:val="18"/>
                      <w:lang w:val="ro-MD"/>
                    </w:rPr>
                    <w:t>2</w:t>
                  </w:r>
                </w:p>
              </w:tc>
              <w:tc>
                <w:tcPr>
                  <w:tcW w:w="2693" w:type="dxa"/>
                  <w:vMerge w:val="restart"/>
                </w:tcPr>
                <w:p w14:paraId="1B5981C3" w14:textId="2842FE0B" w:rsidR="006846A8" w:rsidRPr="00823198" w:rsidRDefault="006846A8" w:rsidP="006846A8">
                  <w:pPr>
                    <w:rPr>
                      <w:sz w:val="18"/>
                      <w:szCs w:val="18"/>
                      <w:lang w:val="it-IT"/>
                    </w:rPr>
                  </w:pPr>
                  <w:r w:rsidRPr="006846A8">
                    <w:rPr>
                      <w:sz w:val="18"/>
                      <w:szCs w:val="18"/>
                      <w:lang w:val="it-IT"/>
                    </w:rPr>
                    <w:t>Tranzacţie forward încheiată după data de raportare</w:t>
                  </w:r>
                  <w:r w:rsidR="001137B8">
                    <w:rPr>
                      <w:sz w:val="18"/>
                      <w:szCs w:val="18"/>
                      <w:lang w:val="it-IT"/>
                    </w:rPr>
                    <w:t>?</w:t>
                  </w:r>
                </w:p>
              </w:tc>
              <w:tc>
                <w:tcPr>
                  <w:tcW w:w="567" w:type="dxa"/>
                </w:tcPr>
                <w:p w14:paraId="3361D0DA" w14:textId="4E98437F" w:rsidR="006846A8" w:rsidRPr="00E15946" w:rsidRDefault="006846A8" w:rsidP="006846A8">
                  <w:pPr>
                    <w:rPr>
                      <w:sz w:val="18"/>
                      <w:szCs w:val="18"/>
                    </w:rPr>
                  </w:pPr>
                  <w:r w:rsidRPr="00E15946">
                    <w:rPr>
                      <w:sz w:val="18"/>
                      <w:szCs w:val="18"/>
                    </w:rPr>
                    <w:t>Da</w:t>
                  </w:r>
                </w:p>
              </w:tc>
              <w:tc>
                <w:tcPr>
                  <w:tcW w:w="652" w:type="dxa"/>
                </w:tcPr>
                <w:p w14:paraId="4A96041A" w14:textId="42623049" w:rsidR="006846A8" w:rsidRPr="00E15946" w:rsidRDefault="006846A8" w:rsidP="006846A8">
                  <w:pPr>
                    <w:rPr>
                      <w:sz w:val="18"/>
                      <w:szCs w:val="18"/>
                    </w:rPr>
                  </w:pPr>
                  <w:r w:rsidRPr="00823198">
                    <w:rPr>
                      <w:b/>
                      <w:bCs/>
                      <w:sz w:val="18"/>
                      <w:szCs w:val="18"/>
                    </w:rPr>
                    <w:t>Nu se raportează</w:t>
                  </w:r>
                </w:p>
              </w:tc>
            </w:tr>
            <w:tr w:rsidR="00390D6E" w:rsidRPr="00E15946" w14:paraId="5A3A136B" w14:textId="77777777" w:rsidTr="006846A8">
              <w:trPr>
                <w:trHeight w:val="122"/>
              </w:trPr>
              <w:tc>
                <w:tcPr>
                  <w:tcW w:w="421" w:type="dxa"/>
                  <w:vMerge/>
                </w:tcPr>
                <w:p w14:paraId="37C03AA7" w14:textId="77777777" w:rsidR="00390D6E" w:rsidRPr="00E15946" w:rsidRDefault="00390D6E" w:rsidP="00390D6E">
                  <w:pPr>
                    <w:rPr>
                      <w:sz w:val="18"/>
                      <w:szCs w:val="18"/>
                    </w:rPr>
                  </w:pPr>
                </w:p>
              </w:tc>
              <w:tc>
                <w:tcPr>
                  <w:tcW w:w="2693" w:type="dxa"/>
                  <w:vMerge/>
                </w:tcPr>
                <w:p w14:paraId="6496DF06" w14:textId="77777777" w:rsidR="00390D6E" w:rsidRPr="00E15946" w:rsidRDefault="00390D6E" w:rsidP="00390D6E">
                  <w:pPr>
                    <w:rPr>
                      <w:sz w:val="18"/>
                      <w:szCs w:val="18"/>
                    </w:rPr>
                  </w:pPr>
                </w:p>
              </w:tc>
              <w:tc>
                <w:tcPr>
                  <w:tcW w:w="567" w:type="dxa"/>
                </w:tcPr>
                <w:p w14:paraId="0AF6D887" w14:textId="3FD6EE8D" w:rsidR="00390D6E" w:rsidRPr="00E15946" w:rsidRDefault="00390D6E" w:rsidP="00390D6E">
                  <w:pPr>
                    <w:rPr>
                      <w:sz w:val="18"/>
                      <w:szCs w:val="18"/>
                    </w:rPr>
                  </w:pPr>
                  <w:r w:rsidRPr="00E15946">
                    <w:rPr>
                      <w:sz w:val="18"/>
                      <w:szCs w:val="18"/>
                    </w:rPr>
                    <w:t>Nu</w:t>
                  </w:r>
                </w:p>
              </w:tc>
              <w:tc>
                <w:tcPr>
                  <w:tcW w:w="652" w:type="dxa"/>
                </w:tcPr>
                <w:p w14:paraId="3ADD635F" w14:textId="338A752F" w:rsidR="00390D6E" w:rsidRPr="00E15946" w:rsidRDefault="00390D6E" w:rsidP="00390D6E">
                  <w:pPr>
                    <w:rPr>
                      <w:sz w:val="18"/>
                      <w:szCs w:val="18"/>
                    </w:rPr>
                  </w:pPr>
                  <w:r>
                    <w:rPr>
                      <w:sz w:val="18"/>
                      <w:szCs w:val="18"/>
                      <w:lang w:val="ro-MD"/>
                    </w:rPr>
                    <w:t>#3</w:t>
                  </w:r>
                </w:p>
              </w:tc>
            </w:tr>
          </w:tbl>
          <w:p w14:paraId="0107DCE5" w14:textId="77777777" w:rsidR="00B70CC7" w:rsidRPr="00E15946" w:rsidRDefault="00B70CC7" w:rsidP="00823198">
            <w:pPr>
              <w:jc w:val="both"/>
              <w:rPr>
                <w:b/>
                <w:sz w:val="18"/>
                <w:szCs w:val="18"/>
                <w:lang w:val="en-US"/>
              </w:rPr>
            </w:pPr>
          </w:p>
        </w:tc>
        <w:tc>
          <w:tcPr>
            <w:tcW w:w="1418" w:type="dxa"/>
          </w:tcPr>
          <w:p w14:paraId="25B1FBAF" w14:textId="60AED56D" w:rsidR="00B70CC7" w:rsidRPr="00E15946" w:rsidRDefault="00305790" w:rsidP="00823198">
            <w:pPr>
              <w:jc w:val="both"/>
              <w:rPr>
                <w:sz w:val="18"/>
                <w:szCs w:val="18"/>
                <w:lang w:val="ro-RO"/>
              </w:rPr>
            </w:pPr>
            <w:r>
              <w:rPr>
                <w:sz w:val="18"/>
                <w:szCs w:val="18"/>
                <w:lang w:val="en-US"/>
              </w:rPr>
              <w:t>Compatibil</w:t>
            </w:r>
          </w:p>
        </w:tc>
        <w:tc>
          <w:tcPr>
            <w:tcW w:w="2476" w:type="dxa"/>
          </w:tcPr>
          <w:p w14:paraId="38112EC9"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063C9B92" w14:textId="77777777" w:rsidR="00B70CC7" w:rsidRPr="00E15946" w:rsidRDefault="00B70CC7" w:rsidP="00823198">
            <w:pPr>
              <w:jc w:val="both"/>
              <w:rPr>
                <w:sz w:val="18"/>
                <w:szCs w:val="18"/>
                <w:lang w:val="ro-RO"/>
              </w:rPr>
            </w:pPr>
          </w:p>
        </w:tc>
        <w:tc>
          <w:tcPr>
            <w:tcW w:w="788" w:type="dxa"/>
          </w:tcPr>
          <w:p w14:paraId="5E28D0DB" w14:textId="77777777" w:rsidR="00B70CC7" w:rsidRPr="00E15946" w:rsidRDefault="00B70CC7" w:rsidP="00823198">
            <w:pPr>
              <w:jc w:val="both"/>
              <w:rPr>
                <w:sz w:val="18"/>
                <w:szCs w:val="18"/>
                <w:lang w:val="ro-RO"/>
              </w:rPr>
            </w:pPr>
          </w:p>
        </w:tc>
      </w:tr>
      <w:tr w:rsidR="00B70CC7" w:rsidRPr="00E15946" w14:paraId="585A3E73" w14:textId="77777777" w:rsidTr="00B70CC7">
        <w:tc>
          <w:tcPr>
            <w:tcW w:w="4576"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544A69" w14:paraId="400C4220" w14:textId="77777777" w:rsidTr="00823198">
              <w:trPr>
                <w:trHeight w:val="123"/>
              </w:trPr>
              <w:tc>
                <w:tcPr>
                  <w:tcW w:w="421" w:type="dxa"/>
                  <w:vMerge w:val="restart"/>
                </w:tcPr>
                <w:p w14:paraId="48C3EBB4" w14:textId="2C1FF0DB" w:rsidR="00B70CC7" w:rsidRPr="00E22611" w:rsidRDefault="00390D6E" w:rsidP="00823198">
                  <w:pPr>
                    <w:rPr>
                      <w:sz w:val="18"/>
                      <w:szCs w:val="18"/>
                      <w:lang w:val="ro-MD"/>
                    </w:rPr>
                  </w:pPr>
                  <w:r>
                    <w:rPr>
                      <w:sz w:val="18"/>
                      <w:szCs w:val="18"/>
                      <w:lang w:val="ro-MD"/>
                    </w:rPr>
                    <w:t>3</w:t>
                  </w:r>
                </w:p>
              </w:tc>
              <w:tc>
                <w:tcPr>
                  <w:tcW w:w="2693" w:type="dxa"/>
                  <w:vMerge w:val="restart"/>
                </w:tcPr>
                <w:p w14:paraId="1F362CD6" w14:textId="382A5DBB" w:rsidR="00B70CC7" w:rsidRPr="00E22611" w:rsidRDefault="00544A69" w:rsidP="00823198">
                  <w:pPr>
                    <w:rPr>
                      <w:sz w:val="18"/>
                      <w:szCs w:val="18"/>
                      <w:lang w:val="ro-MD"/>
                    </w:rPr>
                  </w:pPr>
                  <w:r w:rsidRPr="00E22611">
                    <w:rPr>
                      <w:sz w:val="18"/>
                      <w:szCs w:val="18"/>
                      <w:lang w:val="ro-MD"/>
                    </w:rPr>
                    <w:t>Tranzacţie forward care începe într-un orizont de timp de 30 de zile și ajunge la scadenţă după aceste 30 de zile, atunci când segmentul iniţial generează o ieșire netă</w:t>
                  </w:r>
                </w:p>
              </w:tc>
              <w:tc>
                <w:tcPr>
                  <w:tcW w:w="567" w:type="dxa"/>
                </w:tcPr>
                <w:p w14:paraId="06A4C03B" w14:textId="0E4D0FA4" w:rsidR="00B70CC7" w:rsidRPr="00E22611" w:rsidRDefault="00544A69" w:rsidP="00823198">
                  <w:pPr>
                    <w:rPr>
                      <w:sz w:val="18"/>
                      <w:szCs w:val="18"/>
                      <w:lang w:val="ro-MD"/>
                    </w:rPr>
                  </w:pPr>
                  <w:r>
                    <w:rPr>
                      <w:sz w:val="18"/>
                      <w:szCs w:val="18"/>
                      <w:lang w:val="ro-MD"/>
                    </w:rPr>
                    <w:t>Da</w:t>
                  </w:r>
                </w:p>
              </w:tc>
              <w:tc>
                <w:tcPr>
                  <w:tcW w:w="652" w:type="dxa"/>
                </w:tcPr>
                <w:p w14:paraId="796F5B3E" w14:textId="664E6105" w:rsidR="00B70CC7" w:rsidRPr="00E22611" w:rsidRDefault="00544A69" w:rsidP="00544A69">
                  <w:pPr>
                    <w:rPr>
                      <w:sz w:val="18"/>
                      <w:szCs w:val="18"/>
                      <w:lang w:val="ro-MD"/>
                    </w:rPr>
                  </w:pPr>
                  <w:r w:rsidRPr="00544A69">
                    <w:rPr>
                      <w:sz w:val="18"/>
                      <w:szCs w:val="18"/>
                      <w:lang w:val="ro-MD"/>
                    </w:rPr>
                    <w:t>ID 1.1.8.6.</w:t>
                  </w:r>
                </w:p>
              </w:tc>
            </w:tr>
            <w:tr w:rsidR="00B70CC7" w:rsidRPr="00544A69" w14:paraId="5B474AAB" w14:textId="77777777" w:rsidTr="00823198">
              <w:trPr>
                <w:trHeight w:val="122"/>
              </w:trPr>
              <w:tc>
                <w:tcPr>
                  <w:tcW w:w="421" w:type="dxa"/>
                  <w:vMerge/>
                </w:tcPr>
                <w:p w14:paraId="31518EFB" w14:textId="77777777" w:rsidR="00B70CC7" w:rsidRPr="00E22611" w:rsidRDefault="00B70CC7" w:rsidP="00823198">
                  <w:pPr>
                    <w:rPr>
                      <w:sz w:val="18"/>
                      <w:szCs w:val="18"/>
                      <w:lang w:val="ro-MD"/>
                    </w:rPr>
                  </w:pPr>
                </w:p>
              </w:tc>
              <w:tc>
                <w:tcPr>
                  <w:tcW w:w="2693" w:type="dxa"/>
                  <w:vMerge/>
                </w:tcPr>
                <w:p w14:paraId="20E7065B" w14:textId="77777777" w:rsidR="00B70CC7" w:rsidRPr="00E22611" w:rsidRDefault="00B70CC7" w:rsidP="00823198">
                  <w:pPr>
                    <w:rPr>
                      <w:sz w:val="18"/>
                      <w:szCs w:val="18"/>
                      <w:lang w:val="ro-MD"/>
                    </w:rPr>
                  </w:pPr>
                </w:p>
              </w:tc>
              <w:tc>
                <w:tcPr>
                  <w:tcW w:w="567" w:type="dxa"/>
                </w:tcPr>
                <w:p w14:paraId="59EB9C5C" w14:textId="76295DA7" w:rsidR="00B70CC7" w:rsidRPr="00E22611" w:rsidRDefault="00544A69" w:rsidP="00823198">
                  <w:pPr>
                    <w:rPr>
                      <w:sz w:val="18"/>
                      <w:szCs w:val="18"/>
                      <w:lang w:val="ro-MD"/>
                    </w:rPr>
                  </w:pPr>
                  <w:r>
                    <w:rPr>
                      <w:sz w:val="18"/>
                      <w:szCs w:val="18"/>
                      <w:lang w:val="ro-MD"/>
                    </w:rPr>
                    <w:t>Nu</w:t>
                  </w:r>
                </w:p>
              </w:tc>
              <w:tc>
                <w:tcPr>
                  <w:tcW w:w="652" w:type="dxa"/>
                </w:tcPr>
                <w:p w14:paraId="3EDA6451" w14:textId="3690978D" w:rsidR="00B70CC7" w:rsidRPr="00E22611" w:rsidRDefault="00544A69" w:rsidP="00823198">
                  <w:pPr>
                    <w:rPr>
                      <w:b/>
                      <w:bCs/>
                      <w:sz w:val="18"/>
                      <w:szCs w:val="18"/>
                      <w:lang w:val="ro-MD"/>
                    </w:rPr>
                  </w:pPr>
                  <w:r w:rsidRPr="00E22611">
                    <w:rPr>
                      <w:b/>
                      <w:bCs/>
                      <w:sz w:val="18"/>
                      <w:szCs w:val="18"/>
                      <w:lang w:val="ro-MD"/>
                    </w:rPr>
                    <w:t>Nu se raportează</w:t>
                  </w:r>
                </w:p>
              </w:tc>
            </w:tr>
          </w:tbl>
          <w:p w14:paraId="59087AC1" w14:textId="77777777" w:rsidR="00B70CC7" w:rsidRPr="00E22611" w:rsidRDefault="00B70CC7" w:rsidP="00B70CC7">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1F2B41FC" w14:textId="77777777" w:rsidTr="00823198">
              <w:trPr>
                <w:trHeight w:val="123"/>
              </w:trPr>
              <w:tc>
                <w:tcPr>
                  <w:tcW w:w="421" w:type="dxa"/>
                  <w:vMerge w:val="restart"/>
                </w:tcPr>
                <w:p w14:paraId="355A28E3" w14:textId="3B13E005" w:rsidR="00B70CC7" w:rsidRPr="00E22611" w:rsidRDefault="0083391B" w:rsidP="00823198">
                  <w:pPr>
                    <w:rPr>
                      <w:sz w:val="18"/>
                      <w:szCs w:val="18"/>
                      <w:lang w:val="ro-MD"/>
                    </w:rPr>
                  </w:pPr>
                  <w:r>
                    <w:rPr>
                      <w:sz w:val="18"/>
                      <w:szCs w:val="18"/>
                      <w:lang w:val="ro-MD"/>
                    </w:rPr>
                    <w:t>3</w:t>
                  </w:r>
                </w:p>
              </w:tc>
              <w:tc>
                <w:tcPr>
                  <w:tcW w:w="2693" w:type="dxa"/>
                  <w:vMerge w:val="restart"/>
                </w:tcPr>
                <w:p w14:paraId="5EDF6015" w14:textId="11F3E6E2" w:rsidR="00B70CC7" w:rsidRPr="00E22611" w:rsidRDefault="00544A69" w:rsidP="00823198">
                  <w:pPr>
                    <w:rPr>
                      <w:sz w:val="18"/>
                      <w:szCs w:val="18"/>
                      <w:lang w:val="ro-MD"/>
                    </w:rPr>
                  </w:pPr>
                  <w:r w:rsidRPr="001137B8">
                    <w:rPr>
                      <w:sz w:val="18"/>
                      <w:szCs w:val="18"/>
                      <w:lang w:val="ro-MD"/>
                    </w:rPr>
                    <w:t>Tranzac</w:t>
                  </w:r>
                  <w:r w:rsidRPr="00E22611">
                    <w:rPr>
                      <w:sz w:val="18"/>
                      <w:szCs w:val="18"/>
                      <w:lang w:val="ro-MD"/>
                    </w:rPr>
                    <w:t>ţ</w:t>
                  </w:r>
                  <w:r w:rsidRPr="001137B8">
                    <w:rPr>
                      <w:sz w:val="18"/>
                      <w:szCs w:val="18"/>
                      <w:lang w:val="ro-MD"/>
                    </w:rPr>
                    <w:t>ie</w:t>
                  </w:r>
                  <w:r w:rsidRPr="00E22611">
                    <w:rPr>
                      <w:sz w:val="18"/>
                      <w:szCs w:val="18"/>
                      <w:lang w:val="ro-MD"/>
                    </w:rPr>
                    <w:t xml:space="preserve"> </w:t>
                  </w:r>
                  <w:r w:rsidRPr="001137B8">
                    <w:rPr>
                      <w:sz w:val="18"/>
                      <w:szCs w:val="18"/>
                      <w:lang w:val="ro-MD"/>
                    </w:rPr>
                    <w:t>forward</w:t>
                  </w:r>
                  <w:r w:rsidRPr="00E22611">
                    <w:rPr>
                      <w:sz w:val="18"/>
                      <w:szCs w:val="18"/>
                      <w:lang w:val="ro-MD"/>
                    </w:rPr>
                    <w:t xml:space="preserve"> </w:t>
                  </w:r>
                  <w:r w:rsidRPr="001137B8">
                    <w:rPr>
                      <w:sz w:val="18"/>
                      <w:szCs w:val="18"/>
                      <w:lang w:val="ro-MD"/>
                    </w:rPr>
                    <w:t>care</w:t>
                  </w:r>
                  <w:r w:rsidRPr="00E22611">
                    <w:rPr>
                      <w:sz w:val="18"/>
                      <w:szCs w:val="18"/>
                      <w:lang w:val="ro-MD"/>
                    </w:rPr>
                    <w:t xml:space="preserve"> î</w:t>
                  </w:r>
                  <w:r w:rsidRPr="001137B8">
                    <w:rPr>
                      <w:sz w:val="18"/>
                      <w:szCs w:val="18"/>
                      <w:lang w:val="ro-MD"/>
                    </w:rPr>
                    <w:t>ncepe</w:t>
                  </w:r>
                  <w:r w:rsidRPr="00E22611">
                    <w:rPr>
                      <w:sz w:val="18"/>
                      <w:szCs w:val="18"/>
                      <w:lang w:val="ro-MD"/>
                    </w:rPr>
                    <w:t xml:space="preserve"> î</w:t>
                  </w:r>
                  <w:r w:rsidRPr="001137B8">
                    <w:rPr>
                      <w:sz w:val="18"/>
                      <w:szCs w:val="18"/>
                      <w:lang w:val="ro-MD"/>
                    </w:rPr>
                    <w:t>ntr</w:t>
                  </w:r>
                  <w:r w:rsidRPr="00E22611">
                    <w:rPr>
                      <w:sz w:val="18"/>
                      <w:szCs w:val="18"/>
                      <w:lang w:val="ro-MD"/>
                    </w:rPr>
                    <w:t>-</w:t>
                  </w:r>
                  <w:r w:rsidRPr="001137B8">
                    <w:rPr>
                      <w:sz w:val="18"/>
                      <w:szCs w:val="18"/>
                      <w:lang w:val="ro-MD"/>
                    </w:rPr>
                    <w:t>un</w:t>
                  </w:r>
                  <w:r w:rsidRPr="00E22611">
                    <w:rPr>
                      <w:sz w:val="18"/>
                      <w:szCs w:val="18"/>
                      <w:lang w:val="ro-MD"/>
                    </w:rPr>
                    <w:t xml:space="preserve"> </w:t>
                  </w:r>
                  <w:r w:rsidRPr="001137B8">
                    <w:rPr>
                      <w:sz w:val="18"/>
                      <w:szCs w:val="18"/>
                      <w:lang w:val="ro-MD"/>
                    </w:rPr>
                    <w:t>orizont</w:t>
                  </w:r>
                  <w:r w:rsidRPr="00E22611">
                    <w:rPr>
                      <w:sz w:val="18"/>
                      <w:szCs w:val="18"/>
                      <w:lang w:val="ro-MD"/>
                    </w:rPr>
                    <w:t xml:space="preserve"> </w:t>
                  </w:r>
                  <w:r w:rsidRPr="001137B8">
                    <w:rPr>
                      <w:sz w:val="18"/>
                      <w:szCs w:val="18"/>
                      <w:lang w:val="ro-MD"/>
                    </w:rPr>
                    <w:t>de</w:t>
                  </w:r>
                  <w:r w:rsidRPr="00E22611">
                    <w:rPr>
                      <w:sz w:val="18"/>
                      <w:szCs w:val="18"/>
                      <w:lang w:val="ro-MD"/>
                    </w:rPr>
                    <w:t xml:space="preserve"> </w:t>
                  </w:r>
                  <w:r w:rsidRPr="001137B8">
                    <w:rPr>
                      <w:sz w:val="18"/>
                      <w:szCs w:val="18"/>
                      <w:lang w:val="ro-MD"/>
                    </w:rPr>
                    <w:t>timp</w:t>
                  </w:r>
                  <w:r w:rsidRPr="00E22611">
                    <w:rPr>
                      <w:sz w:val="18"/>
                      <w:szCs w:val="18"/>
                      <w:lang w:val="ro-MD"/>
                    </w:rPr>
                    <w:t xml:space="preserve"> </w:t>
                  </w:r>
                  <w:r w:rsidRPr="001137B8">
                    <w:rPr>
                      <w:sz w:val="18"/>
                      <w:szCs w:val="18"/>
                      <w:lang w:val="ro-MD"/>
                    </w:rPr>
                    <w:t>de</w:t>
                  </w:r>
                  <w:r w:rsidRPr="00E22611">
                    <w:rPr>
                      <w:sz w:val="18"/>
                      <w:szCs w:val="18"/>
                      <w:lang w:val="ro-MD"/>
                    </w:rPr>
                    <w:t xml:space="preserve"> 30 </w:t>
                  </w:r>
                  <w:r w:rsidRPr="001137B8">
                    <w:rPr>
                      <w:sz w:val="18"/>
                      <w:szCs w:val="18"/>
                      <w:lang w:val="ro-MD"/>
                    </w:rPr>
                    <w:t>de</w:t>
                  </w:r>
                  <w:r w:rsidRPr="00E22611">
                    <w:rPr>
                      <w:sz w:val="18"/>
                      <w:szCs w:val="18"/>
                      <w:lang w:val="ro-MD"/>
                    </w:rPr>
                    <w:t xml:space="preserve"> </w:t>
                  </w:r>
                  <w:r w:rsidRPr="001137B8">
                    <w:rPr>
                      <w:sz w:val="18"/>
                      <w:szCs w:val="18"/>
                      <w:lang w:val="ro-MD"/>
                    </w:rPr>
                    <w:t>zile</w:t>
                  </w:r>
                  <w:r w:rsidRPr="00E22611">
                    <w:rPr>
                      <w:sz w:val="18"/>
                      <w:szCs w:val="18"/>
                      <w:lang w:val="ro-MD"/>
                    </w:rPr>
                    <w:t xml:space="preserve"> ș</w:t>
                  </w:r>
                  <w:r w:rsidRPr="001137B8">
                    <w:rPr>
                      <w:sz w:val="18"/>
                      <w:szCs w:val="18"/>
                      <w:lang w:val="ro-MD"/>
                    </w:rPr>
                    <w:t>i</w:t>
                  </w:r>
                  <w:r w:rsidRPr="00E22611">
                    <w:rPr>
                      <w:sz w:val="18"/>
                      <w:szCs w:val="18"/>
                      <w:lang w:val="ro-MD"/>
                    </w:rPr>
                    <w:t xml:space="preserve"> </w:t>
                  </w:r>
                  <w:r w:rsidRPr="001137B8">
                    <w:rPr>
                      <w:sz w:val="18"/>
                      <w:szCs w:val="18"/>
                      <w:lang w:val="ro-MD"/>
                    </w:rPr>
                    <w:t>ajunge</w:t>
                  </w:r>
                  <w:r w:rsidRPr="00E22611">
                    <w:rPr>
                      <w:sz w:val="18"/>
                      <w:szCs w:val="18"/>
                      <w:lang w:val="ro-MD"/>
                    </w:rPr>
                    <w:t xml:space="preserve"> </w:t>
                  </w:r>
                  <w:r w:rsidRPr="001137B8">
                    <w:rPr>
                      <w:sz w:val="18"/>
                      <w:szCs w:val="18"/>
                      <w:lang w:val="ro-MD"/>
                    </w:rPr>
                    <w:t>la</w:t>
                  </w:r>
                  <w:r w:rsidRPr="00E22611">
                    <w:rPr>
                      <w:sz w:val="18"/>
                      <w:szCs w:val="18"/>
                      <w:lang w:val="ro-MD"/>
                    </w:rPr>
                    <w:t xml:space="preserve"> </w:t>
                  </w:r>
                  <w:r w:rsidRPr="001137B8">
                    <w:rPr>
                      <w:sz w:val="18"/>
                      <w:szCs w:val="18"/>
                      <w:lang w:val="ro-MD"/>
                    </w:rPr>
                    <w:t>scaden</w:t>
                  </w:r>
                  <w:r w:rsidRPr="00E22611">
                    <w:rPr>
                      <w:sz w:val="18"/>
                      <w:szCs w:val="18"/>
                      <w:lang w:val="ro-MD"/>
                    </w:rPr>
                    <w:t xml:space="preserve">ţă </w:t>
                  </w:r>
                  <w:r w:rsidRPr="001137B8">
                    <w:rPr>
                      <w:sz w:val="18"/>
                      <w:szCs w:val="18"/>
                      <w:lang w:val="ro-MD"/>
                    </w:rPr>
                    <w:t>dup</w:t>
                  </w:r>
                  <w:r w:rsidRPr="00E22611">
                    <w:rPr>
                      <w:sz w:val="18"/>
                      <w:szCs w:val="18"/>
                      <w:lang w:val="ro-MD"/>
                    </w:rPr>
                    <w:t xml:space="preserve">ă </w:t>
                  </w:r>
                  <w:r w:rsidRPr="001137B8">
                    <w:rPr>
                      <w:sz w:val="18"/>
                      <w:szCs w:val="18"/>
                      <w:lang w:val="ro-MD"/>
                    </w:rPr>
                    <w:t>aceste</w:t>
                  </w:r>
                  <w:r w:rsidRPr="00E22611">
                    <w:rPr>
                      <w:sz w:val="18"/>
                      <w:szCs w:val="18"/>
                      <w:lang w:val="ro-MD"/>
                    </w:rPr>
                    <w:t xml:space="preserve"> 30 </w:t>
                  </w:r>
                  <w:r w:rsidRPr="001137B8">
                    <w:rPr>
                      <w:sz w:val="18"/>
                      <w:szCs w:val="18"/>
                      <w:lang w:val="ro-MD"/>
                    </w:rPr>
                    <w:t>de</w:t>
                  </w:r>
                  <w:r w:rsidRPr="00E22611">
                    <w:rPr>
                      <w:sz w:val="18"/>
                      <w:szCs w:val="18"/>
                      <w:lang w:val="ro-MD"/>
                    </w:rPr>
                    <w:t xml:space="preserve"> </w:t>
                  </w:r>
                  <w:r w:rsidRPr="001137B8">
                    <w:rPr>
                      <w:sz w:val="18"/>
                      <w:szCs w:val="18"/>
                      <w:lang w:val="ro-MD"/>
                    </w:rPr>
                    <w:t>zile</w:t>
                  </w:r>
                  <w:r w:rsidRPr="00E22611">
                    <w:rPr>
                      <w:sz w:val="18"/>
                      <w:szCs w:val="18"/>
                      <w:lang w:val="ro-MD"/>
                    </w:rPr>
                    <w:t xml:space="preserve">, </w:t>
                  </w:r>
                  <w:r w:rsidRPr="001137B8">
                    <w:rPr>
                      <w:sz w:val="18"/>
                      <w:szCs w:val="18"/>
                      <w:lang w:val="ro-MD"/>
                    </w:rPr>
                    <w:t>atunci</w:t>
                  </w:r>
                  <w:r w:rsidRPr="00E22611">
                    <w:rPr>
                      <w:sz w:val="18"/>
                      <w:szCs w:val="18"/>
                      <w:lang w:val="ro-MD"/>
                    </w:rPr>
                    <w:t xml:space="preserve"> </w:t>
                  </w:r>
                  <w:r w:rsidRPr="001137B8">
                    <w:rPr>
                      <w:sz w:val="18"/>
                      <w:szCs w:val="18"/>
                      <w:lang w:val="ro-MD"/>
                    </w:rPr>
                    <w:t>c</w:t>
                  </w:r>
                  <w:r w:rsidRPr="00E22611">
                    <w:rPr>
                      <w:sz w:val="18"/>
                      <w:szCs w:val="18"/>
                      <w:lang w:val="ro-MD"/>
                    </w:rPr>
                    <w:t>â</w:t>
                  </w:r>
                  <w:r w:rsidRPr="001137B8">
                    <w:rPr>
                      <w:sz w:val="18"/>
                      <w:szCs w:val="18"/>
                      <w:lang w:val="ro-MD"/>
                    </w:rPr>
                    <w:t>nd</w:t>
                  </w:r>
                  <w:r w:rsidRPr="00E22611">
                    <w:rPr>
                      <w:sz w:val="18"/>
                      <w:szCs w:val="18"/>
                      <w:lang w:val="ro-MD"/>
                    </w:rPr>
                    <w:t xml:space="preserve"> </w:t>
                  </w:r>
                  <w:r w:rsidRPr="001137B8">
                    <w:rPr>
                      <w:sz w:val="18"/>
                      <w:szCs w:val="18"/>
                      <w:lang w:val="ro-MD"/>
                    </w:rPr>
                    <w:t>segmentul</w:t>
                  </w:r>
                  <w:r w:rsidRPr="00E22611">
                    <w:rPr>
                      <w:sz w:val="18"/>
                      <w:szCs w:val="18"/>
                      <w:lang w:val="ro-MD"/>
                    </w:rPr>
                    <w:t xml:space="preserve"> </w:t>
                  </w:r>
                  <w:r w:rsidRPr="001137B8">
                    <w:rPr>
                      <w:sz w:val="18"/>
                      <w:szCs w:val="18"/>
                      <w:lang w:val="ro-MD"/>
                    </w:rPr>
                    <w:t>ini</w:t>
                  </w:r>
                  <w:r w:rsidRPr="00E22611">
                    <w:rPr>
                      <w:sz w:val="18"/>
                      <w:szCs w:val="18"/>
                      <w:lang w:val="ro-MD"/>
                    </w:rPr>
                    <w:t>ţ</w:t>
                  </w:r>
                  <w:r w:rsidRPr="001137B8">
                    <w:rPr>
                      <w:sz w:val="18"/>
                      <w:szCs w:val="18"/>
                      <w:lang w:val="ro-MD"/>
                    </w:rPr>
                    <w:t>ial</w:t>
                  </w:r>
                  <w:r w:rsidRPr="00E22611">
                    <w:rPr>
                      <w:sz w:val="18"/>
                      <w:szCs w:val="18"/>
                      <w:lang w:val="ro-MD"/>
                    </w:rPr>
                    <w:t xml:space="preserve"> </w:t>
                  </w:r>
                  <w:r w:rsidRPr="001137B8">
                    <w:rPr>
                      <w:sz w:val="18"/>
                      <w:szCs w:val="18"/>
                      <w:lang w:val="ro-MD"/>
                    </w:rPr>
                    <w:t>genereaz</w:t>
                  </w:r>
                  <w:r w:rsidRPr="00E22611">
                    <w:rPr>
                      <w:sz w:val="18"/>
                      <w:szCs w:val="18"/>
                      <w:lang w:val="ro-MD"/>
                    </w:rPr>
                    <w:t xml:space="preserve">ă </w:t>
                  </w:r>
                  <w:r w:rsidRPr="001137B8">
                    <w:rPr>
                      <w:sz w:val="18"/>
                      <w:szCs w:val="18"/>
                      <w:lang w:val="ro-MD"/>
                    </w:rPr>
                    <w:t>o</w:t>
                  </w:r>
                  <w:r w:rsidRPr="00E22611">
                    <w:rPr>
                      <w:sz w:val="18"/>
                      <w:szCs w:val="18"/>
                      <w:lang w:val="ro-MD"/>
                    </w:rPr>
                    <w:t xml:space="preserve"> </w:t>
                  </w:r>
                  <w:r w:rsidRPr="001137B8">
                    <w:rPr>
                      <w:sz w:val="18"/>
                      <w:szCs w:val="18"/>
                      <w:lang w:val="ro-MD"/>
                    </w:rPr>
                    <w:t>ie</w:t>
                  </w:r>
                  <w:r w:rsidRPr="00E22611">
                    <w:rPr>
                      <w:sz w:val="18"/>
                      <w:szCs w:val="18"/>
                      <w:lang w:val="ro-MD"/>
                    </w:rPr>
                    <w:t>ș</w:t>
                  </w:r>
                  <w:r w:rsidRPr="001137B8">
                    <w:rPr>
                      <w:sz w:val="18"/>
                      <w:szCs w:val="18"/>
                      <w:lang w:val="ro-MD"/>
                    </w:rPr>
                    <w:t>ire</w:t>
                  </w:r>
                  <w:r w:rsidRPr="00E22611">
                    <w:rPr>
                      <w:sz w:val="18"/>
                      <w:szCs w:val="18"/>
                      <w:lang w:val="ro-MD"/>
                    </w:rPr>
                    <w:t xml:space="preserve"> </w:t>
                  </w:r>
                  <w:r w:rsidRPr="001137B8">
                    <w:rPr>
                      <w:sz w:val="18"/>
                      <w:szCs w:val="18"/>
                      <w:lang w:val="ro-MD"/>
                    </w:rPr>
                    <w:t>net</w:t>
                  </w:r>
                  <w:r w:rsidRPr="00E22611">
                    <w:rPr>
                      <w:sz w:val="18"/>
                      <w:szCs w:val="18"/>
                      <w:lang w:val="ro-MD"/>
                    </w:rPr>
                    <w:t>ă</w:t>
                  </w:r>
                  <w:r w:rsidR="001137B8">
                    <w:rPr>
                      <w:sz w:val="18"/>
                      <w:szCs w:val="18"/>
                      <w:lang w:val="ro-MD"/>
                    </w:rPr>
                    <w:t>?</w:t>
                  </w:r>
                </w:p>
              </w:tc>
              <w:tc>
                <w:tcPr>
                  <w:tcW w:w="567" w:type="dxa"/>
                </w:tcPr>
                <w:p w14:paraId="21032A4C" w14:textId="559CDDF9" w:rsidR="00B70CC7" w:rsidRPr="00E22611" w:rsidRDefault="00544A69" w:rsidP="00823198">
                  <w:pPr>
                    <w:rPr>
                      <w:sz w:val="18"/>
                      <w:szCs w:val="18"/>
                      <w:lang w:val="ro-MD"/>
                    </w:rPr>
                  </w:pPr>
                  <w:r>
                    <w:rPr>
                      <w:sz w:val="18"/>
                      <w:szCs w:val="18"/>
                      <w:lang w:val="ro-MD"/>
                    </w:rPr>
                    <w:t>Da</w:t>
                  </w:r>
                </w:p>
              </w:tc>
              <w:tc>
                <w:tcPr>
                  <w:tcW w:w="652" w:type="dxa"/>
                </w:tcPr>
                <w:p w14:paraId="117A62C1" w14:textId="762D308A" w:rsidR="00B70CC7" w:rsidRPr="00E15946" w:rsidRDefault="00544A69" w:rsidP="00823198">
                  <w:pPr>
                    <w:rPr>
                      <w:sz w:val="18"/>
                      <w:szCs w:val="18"/>
                    </w:rPr>
                  </w:pPr>
                  <w:r w:rsidRPr="00544A69">
                    <w:rPr>
                      <w:sz w:val="18"/>
                      <w:szCs w:val="18"/>
                    </w:rPr>
                    <w:t>ID 1.1.8.6.</w:t>
                  </w:r>
                </w:p>
              </w:tc>
            </w:tr>
            <w:tr w:rsidR="00B70CC7" w:rsidRPr="00E15946" w14:paraId="1F0A6F52" w14:textId="77777777" w:rsidTr="00823198">
              <w:trPr>
                <w:trHeight w:val="122"/>
              </w:trPr>
              <w:tc>
                <w:tcPr>
                  <w:tcW w:w="421" w:type="dxa"/>
                  <w:vMerge/>
                </w:tcPr>
                <w:p w14:paraId="598F190B" w14:textId="77777777" w:rsidR="00B70CC7" w:rsidRPr="00E15946" w:rsidRDefault="00B70CC7" w:rsidP="00823198">
                  <w:pPr>
                    <w:rPr>
                      <w:sz w:val="18"/>
                      <w:szCs w:val="18"/>
                    </w:rPr>
                  </w:pPr>
                </w:p>
              </w:tc>
              <w:tc>
                <w:tcPr>
                  <w:tcW w:w="2693" w:type="dxa"/>
                  <w:vMerge/>
                </w:tcPr>
                <w:p w14:paraId="61C0932F" w14:textId="77777777" w:rsidR="00B70CC7" w:rsidRPr="00E15946" w:rsidRDefault="00B70CC7" w:rsidP="00823198">
                  <w:pPr>
                    <w:rPr>
                      <w:sz w:val="18"/>
                      <w:szCs w:val="18"/>
                    </w:rPr>
                  </w:pPr>
                </w:p>
              </w:tc>
              <w:tc>
                <w:tcPr>
                  <w:tcW w:w="567" w:type="dxa"/>
                </w:tcPr>
                <w:p w14:paraId="33DB6A43" w14:textId="6051E626" w:rsidR="00B70CC7" w:rsidRPr="00E22611" w:rsidRDefault="00544A69" w:rsidP="00823198">
                  <w:pPr>
                    <w:rPr>
                      <w:sz w:val="18"/>
                      <w:szCs w:val="18"/>
                      <w:lang w:val="ro-MD"/>
                    </w:rPr>
                  </w:pPr>
                  <w:r>
                    <w:rPr>
                      <w:sz w:val="18"/>
                      <w:szCs w:val="18"/>
                      <w:lang w:val="ro-MD"/>
                    </w:rPr>
                    <w:t>Nu</w:t>
                  </w:r>
                </w:p>
              </w:tc>
              <w:tc>
                <w:tcPr>
                  <w:tcW w:w="652" w:type="dxa"/>
                </w:tcPr>
                <w:p w14:paraId="03884D4F" w14:textId="7B8877CA" w:rsidR="00B70CC7" w:rsidRPr="00E22611" w:rsidRDefault="00544A69" w:rsidP="00823198">
                  <w:pPr>
                    <w:rPr>
                      <w:b/>
                      <w:bCs/>
                      <w:sz w:val="18"/>
                      <w:szCs w:val="18"/>
                    </w:rPr>
                  </w:pPr>
                  <w:r w:rsidRPr="00E22611">
                    <w:rPr>
                      <w:b/>
                      <w:bCs/>
                      <w:sz w:val="18"/>
                      <w:szCs w:val="18"/>
                    </w:rPr>
                    <w:t>Nu se raportează</w:t>
                  </w:r>
                </w:p>
              </w:tc>
            </w:tr>
          </w:tbl>
          <w:p w14:paraId="6E5D694A" w14:textId="77777777" w:rsidR="00B70CC7" w:rsidRPr="00B70CC7" w:rsidRDefault="00B70CC7" w:rsidP="00B70CC7">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09D272F" w14:textId="33C5B1F8" w:rsidR="00B70CC7" w:rsidRPr="00E15946" w:rsidRDefault="00305790" w:rsidP="00823198">
            <w:pPr>
              <w:jc w:val="both"/>
              <w:rPr>
                <w:sz w:val="18"/>
                <w:szCs w:val="18"/>
                <w:lang w:val="ro-RO"/>
              </w:rPr>
            </w:pPr>
            <w:r>
              <w:rPr>
                <w:sz w:val="18"/>
                <w:szCs w:val="18"/>
                <w:lang w:val="en-US"/>
              </w:rPr>
              <w:t>Compatibil</w:t>
            </w:r>
          </w:p>
        </w:tc>
        <w:tc>
          <w:tcPr>
            <w:tcW w:w="2476" w:type="dxa"/>
            <w:tcBorders>
              <w:top w:val="single" w:sz="4" w:space="0" w:color="auto"/>
              <w:left w:val="single" w:sz="4" w:space="0" w:color="auto"/>
              <w:bottom w:val="single" w:sz="4" w:space="0" w:color="auto"/>
              <w:right w:val="single" w:sz="4" w:space="0" w:color="auto"/>
            </w:tcBorders>
          </w:tcPr>
          <w:p w14:paraId="77F4EDBE" w14:textId="77777777" w:rsidR="00B70CC7" w:rsidRPr="00E15946" w:rsidRDefault="00B70CC7" w:rsidP="00823198">
            <w:pPr>
              <w:rPr>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0A5190A8" w14:textId="77777777" w:rsidR="00B70CC7" w:rsidRPr="00E15946" w:rsidRDefault="00B70CC7" w:rsidP="00823198">
            <w:pPr>
              <w:jc w:val="both"/>
              <w:rPr>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6272F9B" w14:textId="77777777" w:rsidR="00B70CC7" w:rsidRPr="00E15946" w:rsidRDefault="00B70CC7" w:rsidP="00823198">
            <w:pPr>
              <w:jc w:val="both"/>
              <w:rPr>
                <w:sz w:val="18"/>
                <w:szCs w:val="18"/>
                <w:lang w:val="ro-RO"/>
              </w:rPr>
            </w:pPr>
          </w:p>
        </w:tc>
      </w:tr>
      <w:tr w:rsidR="00B70CC7" w:rsidRPr="00E15946" w14:paraId="70784D21" w14:textId="77777777" w:rsidTr="00B70CC7">
        <w:tc>
          <w:tcPr>
            <w:tcW w:w="4576"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40536A" w14:paraId="52734BE2" w14:textId="77777777" w:rsidTr="00823198">
              <w:trPr>
                <w:trHeight w:val="123"/>
              </w:trPr>
              <w:tc>
                <w:tcPr>
                  <w:tcW w:w="421" w:type="dxa"/>
                  <w:vMerge w:val="restart"/>
                </w:tcPr>
                <w:p w14:paraId="36CF1480" w14:textId="56558FFA" w:rsidR="00B70CC7" w:rsidRPr="00E22611" w:rsidRDefault="0040536A" w:rsidP="00823198">
                  <w:pPr>
                    <w:rPr>
                      <w:sz w:val="18"/>
                      <w:szCs w:val="18"/>
                      <w:lang w:val="ro-MD"/>
                    </w:rPr>
                  </w:pPr>
                  <w:r>
                    <w:rPr>
                      <w:sz w:val="18"/>
                      <w:szCs w:val="18"/>
                      <w:lang w:val="ro-MD"/>
                    </w:rPr>
                    <w:t>4</w:t>
                  </w:r>
                </w:p>
              </w:tc>
              <w:tc>
                <w:tcPr>
                  <w:tcW w:w="2693" w:type="dxa"/>
                  <w:vMerge w:val="restart"/>
                </w:tcPr>
                <w:p w14:paraId="41523DA7" w14:textId="7A5D6F42" w:rsidR="00B70CC7" w:rsidRPr="00823198" w:rsidRDefault="0040536A" w:rsidP="00823198">
                  <w:pPr>
                    <w:rPr>
                      <w:sz w:val="18"/>
                      <w:szCs w:val="18"/>
                      <w:lang w:val="it-IT"/>
                    </w:rPr>
                  </w:pPr>
                  <w:r w:rsidRPr="0040536A">
                    <w:rPr>
                      <w:sz w:val="18"/>
                      <w:szCs w:val="18"/>
                      <w:lang w:val="it-IT"/>
                    </w:rPr>
                    <w:t>Element care necesită ieșiri suplimentare în conformitate cu articolul 30 din actul delegat?</w:t>
                  </w:r>
                </w:p>
              </w:tc>
              <w:tc>
                <w:tcPr>
                  <w:tcW w:w="567" w:type="dxa"/>
                </w:tcPr>
                <w:p w14:paraId="61B4498E" w14:textId="7DDF3467" w:rsidR="00B70CC7" w:rsidRPr="00E22611" w:rsidRDefault="0040536A" w:rsidP="00823198">
                  <w:pPr>
                    <w:rPr>
                      <w:sz w:val="18"/>
                      <w:szCs w:val="18"/>
                      <w:lang w:val="it-IT"/>
                    </w:rPr>
                  </w:pPr>
                  <w:r>
                    <w:rPr>
                      <w:sz w:val="18"/>
                      <w:szCs w:val="18"/>
                      <w:lang w:val="it-IT"/>
                    </w:rPr>
                    <w:t>Da</w:t>
                  </w:r>
                </w:p>
              </w:tc>
              <w:tc>
                <w:tcPr>
                  <w:tcW w:w="652" w:type="dxa"/>
                </w:tcPr>
                <w:p w14:paraId="5C76BE67" w14:textId="033F0F0B" w:rsidR="00B70CC7" w:rsidRPr="00E22611" w:rsidRDefault="0040536A" w:rsidP="00823198">
                  <w:pPr>
                    <w:rPr>
                      <w:sz w:val="18"/>
                      <w:szCs w:val="18"/>
                      <w:lang w:val="it-IT"/>
                    </w:rPr>
                  </w:pPr>
                  <w:r w:rsidRPr="0040536A">
                    <w:rPr>
                      <w:sz w:val="18"/>
                      <w:szCs w:val="18"/>
                      <w:lang w:val="it-IT"/>
                    </w:rPr>
                    <w:t># 5 și apoi # 51</w:t>
                  </w:r>
                </w:p>
              </w:tc>
            </w:tr>
            <w:tr w:rsidR="00B70CC7" w:rsidRPr="0040536A" w14:paraId="47330A51" w14:textId="77777777" w:rsidTr="00823198">
              <w:trPr>
                <w:trHeight w:val="122"/>
              </w:trPr>
              <w:tc>
                <w:tcPr>
                  <w:tcW w:w="421" w:type="dxa"/>
                  <w:vMerge/>
                </w:tcPr>
                <w:p w14:paraId="2C330E78" w14:textId="77777777" w:rsidR="00B70CC7" w:rsidRPr="00E22611" w:rsidRDefault="00B70CC7" w:rsidP="00823198">
                  <w:pPr>
                    <w:rPr>
                      <w:sz w:val="18"/>
                      <w:szCs w:val="18"/>
                      <w:lang w:val="it-IT"/>
                    </w:rPr>
                  </w:pPr>
                </w:p>
              </w:tc>
              <w:tc>
                <w:tcPr>
                  <w:tcW w:w="2693" w:type="dxa"/>
                  <w:vMerge/>
                </w:tcPr>
                <w:p w14:paraId="3DBEE49D" w14:textId="77777777" w:rsidR="00B70CC7" w:rsidRPr="00E22611" w:rsidRDefault="00B70CC7" w:rsidP="00823198">
                  <w:pPr>
                    <w:rPr>
                      <w:sz w:val="18"/>
                      <w:szCs w:val="18"/>
                      <w:lang w:val="it-IT"/>
                    </w:rPr>
                  </w:pPr>
                </w:p>
              </w:tc>
              <w:tc>
                <w:tcPr>
                  <w:tcW w:w="567" w:type="dxa"/>
                </w:tcPr>
                <w:p w14:paraId="5F553EC3" w14:textId="71E00F57" w:rsidR="00B70CC7" w:rsidRPr="00E22611" w:rsidRDefault="0040536A" w:rsidP="00823198">
                  <w:pPr>
                    <w:rPr>
                      <w:sz w:val="18"/>
                      <w:szCs w:val="18"/>
                      <w:lang w:val="it-IT"/>
                    </w:rPr>
                  </w:pPr>
                  <w:r>
                    <w:rPr>
                      <w:sz w:val="18"/>
                      <w:szCs w:val="18"/>
                      <w:lang w:val="it-IT"/>
                    </w:rPr>
                    <w:t>Nu</w:t>
                  </w:r>
                </w:p>
              </w:tc>
              <w:tc>
                <w:tcPr>
                  <w:tcW w:w="652" w:type="dxa"/>
                </w:tcPr>
                <w:p w14:paraId="6455B5F9" w14:textId="2821E66B" w:rsidR="00B70CC7" w:rsidRPr="00E22611" w:rsidRDefault="0040536A" w:rsidP="00823198">
                  <w:pPr>
                    <w:rPr>
                      <w:sz w:val="18"/>
                      <w:szCs w:val="18"/>
                      <w:lang w:val="it-IT"/>
                    </w:rPr>
                  </w:pPr>
                  <w:r>
                    <w:rPr>
                      <w:sz w:val="18"/>
                      <w:szCs w:val="18"/>
                      <w:lang w:val="it-IT"/>
                    </w:rPr>
                    <w:t>#5</w:t>
                  </w:r>
                </w:p>
              </w:tc>
            </w:tr>
          </w:tbl>
          <w:p w14:paraId="0C1F9EBE" w14:textId="77777777" w:rsidR="00B70CC7" w:rsidRPr="00E22611" w:rsidRDefault="00B70CC7" w:rsidP="00B70CC7">
            <w:pPr>
              <w:rPr>
                <w:sz w:val="18"/>
                <w:szCs w:val="18"/>
                <w:lang w:val="it-IT"/>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13435F65" w14:textId="77777777" w:rsidTr="00823198">
              <w:trPr>
                <w:trHeight w:val="123"/>
              </w:trPr>
              <w:tc>
                <w:tcPr>
                  <w:tcW w:w="421" w:type="dxa"/>
                  <w:vMerge w:val="restart"/>
                </w:tcPr>
                <w:p w14:paraId="3419A648" w14:textId="20073F81" w:rsidR="00B70CC7" w:rsidRPr="00E22611" w:rsidRDefault="0040536A" w:rsidP="00823198">
                  <w:pPr>
                    <w:rPr>
                      <w:sz w:val="18"/>
                      <w:szCs w:val="18"/>
                      <w:lang w:val="ro-MD"/>
                    </w:rPr>
                  </w:pPr>
                  <w:r>
                    <w:rPr>
                      <w:sz w:val="18"/>
                      <w:szCs w:val="18"/>
                      <w:lang w:val="ro-MD"/>
                    </w:rPr>
                    <w:t>4</w:t>
                  </w:r>
                </w:p>
              </w:tc>
              <w:tc>
                <w:tcPr>
                  <w:tcW w:w="2693" w:type="dxa"/>
                  <w:vMerge w:val="restart"/>
                </w:tcPr>
                <w:p w14:paraId="570CE807" w14:textId="2EC10830" w:rsidR="00B70CC7" w:rsidRPr="00823198" w:rsidRDefault="0040536A" w:rsidP="00823198">
                  <w:pPr>
                    <w:rPr>
                      <w:sz w:val="18"/>
                      <w:szCs w:val="18"/>
                      <w:lang w:val="it-IT"/>
                    </w:rPr>
                  </w:pPr>
                  <w:r w:rsidRPr="0040536A">
                    <w:rPr>
                      <w:sz w:val="18"/>
                      <w:szCs w:val="18"/>
                      <w:lang w:val="it-IT"/>
                    </w:rPr>
                    <w:t>Element care necesită ieşiri suplimentare în conformitate cu subsecţiunea 9 din secţiunea 2 capitolul III, titlul II din Regulamentul nr.44/2020</w:t>
                  </w:r>
                  <w:r w:rsidR="001137B8">
                    <w:rPr>
                      <w:sz w:val="18"/>
                      <w:szCs w:val="18"/>
                      <w:lang w:val="it-IT"/>
                    </w:rPr>
                    <w:t>?</w:t>
                  </w:r>
                </w:p>
              </w:tc>
              <w:tc>
                <w:tcPr>
                  <w:tcW w:w="567" w:type="dxa"/>
                </w:tcPr>
                <w:p w14:paraId="5904829D" w14:textId="581566F2" w:rsidR="00B70CC7" w:rsidRPr="00E22611" w:rsidRDefault="0040536A" w:rsidP="00823198">
                  <w:pPr>
                    <w:rPr>
                      <w:sz w:val="18"/>
                      <w:szCs w:val="18"/>
                      <w:lang w:val="ro-MD"/>
                    </w:rPr>
                  </w:pPr>
                  <w:r>
                    <w:rPr>
                      <w:sz w:val="18"/>
                      <w:szCs w:val="18"/>
                      <w:lang w:val="ro-MD"/>
                    </w:rPr>
                    <w:t>Da</w:t>
                  </w:r>
                </w:p>
              </w:tc>
              <w:tc>
                <w:tcPr>
                  <w:tcW w:w="652" w:type="dxa"/>
                </w:tcPr>
                <w:p w14:paraId="1D1394E2" w14:textId="7B96BEC9" w:rsidR="00B70CC7" w:rsidRPr="00E15946" w:rsidRDefault="0040536A" w:rsidP="00823198">
                  <w:pPr>
                    <w:rPr>
                      <w:sz w:val="18"/>
                      <w:szCs w:val="18"/>
                    </w:rPr>
                  </w:pPr>
                  <w:r w:rsidRPr="0040536A">
                    <w:rPr>
                      <w:sz w:val="18"/>
                      <w:szCs w:val="18"/>
                    </w:rPr>
                    <w:t># 5 și apoi # 51</w:t>
                  </w:r>
                </w:p>
              </w:tc>
            </w:tr>
            <w:tr w:rsidR="00B70CC7" w:rsidRPr="00E15946" w14:paraId="70771BE9" w14:textId="77777777" w:rsidTr="00823198">
              <w:trPr>
                <w:trHeight w:val="122"/>
              </w:trPr>
              <w:tc>
                <w:tcPr>
                  <w:tcW w:w="421" w:type="dxa"/>
                  <w:vMerge/>
                </w:tcPr>
                <w:p w14:paraId="1AAF6F80" w14:textId="77777777" w:rsidR="00B70CC7" w:rsidRPr="00E15946" w:rsidRDefault="00B70CC7" w:rsidP="00823198">
                  <w:pPr>
                    <w:rPr>
                      <w:sz w:val="18"/>
                      <w:szCs w:val="18"/>
                    </w:rPr>
                  </w:pPr>
                </w:p>
              </w:tc>
              <w:tc>
                <w:tcPr>
                  <w:tcW w:w="2693" w:type="dxa"/>
                  <w:vMerge/>
                </w:tcPr>
                <w:p w14:paraId="575531C1" w14:textId="77777777" w:rsidR="00B70CC7" w:rsidRPr="00E15946" w:rsidRDefault="00B70CC7" w:rsidP="00823198">
                  <w:pPr>
                    <w:rPr>
                      <w:sz w:val="18"/>
                      <w:szCs w:val="18"/>
                    </w:rPr>
                  </w:pPr>
                </w:p>
              </w:tc>
              <w:tc>
                <w:tcPr>
                  <w:tcW w:w="567" w:type="dxa"/>
                </w:tcPr>
                <w:p w14:paraId="7A62920D" w14:textId="6826D651" w:rsidR="00B70CC7" w:rsidRPr="00E22611" w:rsidRDefault="0040536A" w:rsidP="00823198">
                  <w:pPr>
                    <w:rPr>
                      <w:sz w:val="18"/>
                      <w:szCs w:val="18"/>
                      <w:lang w:val="ro-MD"/>
                    </w:rPr>
                  </w:pPr>
                  <w:r>
                    <w:rPr>
                      <w:sz w:val="18"/>
                      <w:szCs w:val="18"/>
                      <w:lang w:val="ro-MD"/>
                    </w:rPr>
                    <w:t>Nu</w:t>
                  </w:r>
                </w:p>
              </w:tc>
              <w:tc>
                <w:tcPr>
                  <w:tcW w:w="652" w:type="dxa"/>
                </w:tcPr>
                <w:p w14:paraId="3289EDDE" w14:textId="6E01DA87" w:rsidR="00B70CC7" w:rsidRPr="00E22611" w:rsidRDefault="0040536A" w:rsidP="00823198">
                  <w:pPr>
                    <w:rPr>
                      <w:sz w:val="18"/>
                      <w:szCs w:val="18"/>
                      <w:lang w:val="ro-MD"/>
                    </w:rPr>
                  </w:pPr>
                  <w:r>
                    <w:rPr>
                      <w:sz w:val="18"/>
                      <w:szCs w:val="18"/>
                      <w:lang w:val="ro-MD"/>
                    </w:rPr>
                    <w:t>#5</w:t>
                  </w:r>
                </w:p>
              </w:tc>
            </w:tr>
          </w:tbl>
          <w:p w14:paraId="2476B7AD" w14:textId="77777777" w:rsidR="00B70CC7" w:rsidRPr="00B70CC7" w:rsidRDefault="00B70CC7" w:rsidP="00B70CC7">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9712F67" w14:textId="069119A8" w:rsidR="00B70CC7" w:rsidRPr="00E15946" w:rsidRDefault="00305790" w:rsidP="00823198">
            <w:pPr>
              <w:jc w:val="both"/>
              <w:rPr>
                <w:sz w:val="18"/>
                <w:szCs w:val="18"/>
                <w:lang w:val="ro-RO"/>
              </w:rPr>
            </w:pPr>
            <w:r>
              <w:rPr>
                <w:sz w:val="18"/>
                <w:szCs w:val="18"/>
                <w:lang w:val="en-US"/>
              </w:rPr>
              <w:t>Compatibil</w:t>
            </w:r>
          </w:p>
        </w:tc>
        <w:tc>
          <w:tcPr>
            <w:tcW w:w="2476" w:type="dxa"/>
            <w:tcBorders>
              <w:top w:val="single" w:sz="4" w:space="0" w:color="auto"/>
              <w:left w:val="single" w:sz="4" w:space="0" w:color="auto"/>
              <w:bottom w:val="single" w:sz="4" w:space="0" w:color="auto"/>
              <w:right w:val="single" w:sz="4" w:space="0" w:color="auto"/>
            </w:tcBorders>
          </w:tcPr>
          <w:p w14:paraId="06346E2B" w14:textId="77777777" w:rsidR="00B70CC7" w:rsidRPr="00E15946" w:rsidRDefault="00B70CC7" w:rsidP="00823198">
            <w:pPr>
              <w:rPr>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47322E4" w14:textId="77777777" w:rsidR="00B70CC7" w:rsidRPr="00E15946" w:rsidRDefault="00B70CC7" w:rsidP="00823198">
            <w:pPr>
              <w:jc w:val="both"/>
              <w:rPr>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00E524D" w14:textId="77777777" w:rsidR="00B70CC7" w:rsidRPr="00E15946" w:rsidRDefault="00B70CC7" w:rsidP="00823198">
            <w:pPr>
              <w:jc w:val="both"/>
              <w:rPr>
                <w:sz w:val="18"/>
                <w:szCs w:val="18"/>
                <w:lang w:val="ro-RO"/>
              </w:rPr>
            </w:pPr>
          </w:p>
        </w:tc>
      </w:tr>
      <w:tr w:rsidR="006846A8" w:rsidRPr="00E15946" w14:paraId="542CF5E9" w14:textId="77777777" w:rsidTr="00B70CC7">
        <w:tc>
          <w:tcPr>
            <w:tcW w:w="4576"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129CB0D7" w14:textId="77777777" w:rsidTr="00823198">
              <w:trPr>
                <w:trHeight w:val="123"/>
              </w:trPr>
              <w:tc>
                <w:tcPr>
                  <w:tcW w:w="421" w:type="dxa"/>
                  <w:vMerge w:val="restart"/>
                </w:tcPr>
                <w:p w14:paraId="7D97655E" w14:textId="4E62A053" w:rsidR="00B70CC7" w:rsidRPr="00E22611" w:rsidRDefault="0040536A" w:rsidP="00823198">
                  <w:pPr>
                    <w:rPr>
                      <w:sz w:val="18"/>
                      <w:szCs w:val="18"/>
                      <w:lang w:val="ro-MD"/>
                    </w:rPr>
                  </w:pPr>
                  <w:r>
                    <w:rPr>
                      <w:sz w:val="18"/>
                      <w:szCs w:val="18"/>
                      <w:lang w:val="ro-MD"/>
                    </w:rPr>
                    <w:t>5</w:t>
                  </w:r>
                </w:p>
              </w:tc>
              <w:tc>
                <w:tcPr>
                  <w:tcW w:w="2693" w:type="dxa"/>
                  <w:vMerge w:val="restart"/>
                </w:tcPr>
                <w:p w14:paraId="3418B179" w14:textId="6D92B075" w:rsidR="00B70CC7" w:rsidRPr="00823198" w:rsidRDefault="0040536A" w:rsidP="00823198">
                  <w:pPr>
                    <w:rPr>
                      <w:sz w:val="18"/>
                      <w:szCs w:val="18"/>
                      <w:lang w:val="it-IT"/>
                    </w:rPr>
                  </w:pPr>
                  <w:r w:rsidRPr="0040536A">
                    <w:rPr>
                      <w:sz w:val="18"/>
                      <w:szCs w:val="18"/>
                      <w:lang w:val="it-IT"/>
                    </w:rPr>
                    <w:t>Depozit retail în conformitate cu articolul 411 alineatul (2) din Regulamentul (UE) 575/2013?</w:t>
                  </w:r>
                </w:p>
              </w:tc>
              <w:tc>
                <w:tcPr>
                  <w:tcW w:w="567" w:type="dxa"/>
                </w:tcPr>
                <w:p w14:paraId="3F2C1234" w14:textId="0ED081AA" w:rsidR="00B70CC7" w:rsidRPr="00E22611" w:rsidRDefault="0040536A" w:rsidP="00823198">
                  <w:pPr>
                    <w:rPr>
                      <w:sz w:val="18"/>
                      <w:szCs w:val="18"/>
                      <w:lang w:val="ro-MD"/>
                    </w:rPr>
                  </w:pPr>
                  <w:r>
                    <w:rPr>
                      <w:sz w:val="18"/>
                      <w:szCs w:val="18"/>
                      <w:lang w:val="ro-MD"/>
                    </w:rPr>
                    <w:t>Da</w:t>
                  </w:r>
                </w:p>
              </w:tc>
              <w:tc>
                <w:tcPr>
                  <w:tcW w:w="652" w:type="dxa"/>
                </w:tcPr>
                <w:p w14:paraId="18C32CDC" w14:textId="32C0B84A" w:rsidR="00B70CC7" w:rsidRPr="00E22611" w:rsidRDefault="0040536A" w:rsidP="00823198">
                  <w:pPr>
                    <w:rPr>
                      <w:sz w:val="18"/>
                      <w:szCs w:val="18"/>
                      <w:lang w:val="ro-MD"/>
                    </w:rPr>
                  </w:pPr>
                  <w:r>
                    <w:rPr>
                      <w:sz w:val="18"/>
                      <w:szCs w:val="18"/>
                      <w:lang w:val="ro-MD"/>
                    </w:rPr>
                    <w:t>#6</w:t>
                  </w:r>
                </w:p>
              </w:tc>
            </w:tr>
            <w:tr w:rsidR="00B70CC7" w:rsidRPr="00E15946" w14:paraId="72FAC4B8" w14:textId="77777777" w:rsidTr="00823198">
              <w:trPr>
                <w:trHeight w:val="122"/>
              </w:trPr>
              <w:tc>
                <w:tcPr>
                  <w:tcW w:w="421" w:type="dxa"/>
                  <w:vMerge/>
                </w:tcPr>
                <w:p w14:paraId="2038F56F" w14:textId="77777777" w:rsidR="00B70CC7" w:rsidRPr="00E15946" w:rsidRDefault="00B70CC7" w:rsidP="00823198">
                  <w:pPr>
                    <w:rPr>
                      <w:sz w:val="18"/>
                      <w:szCs w:val="18"/>
                    </w:rPr>
                  </w:pPr>
                </w:p>
              </w:tc>
              <w:tc>
                <w:tcPr>
                  <w:tcW w:w="2693" w:type="dxa"/>
                  <w:vMerge/>
                </w:tcPr>
                <w:p w14:paraId="442C682F" w14:textId="77777777" w:rsidR="00B70CC7" w:rsidRPr="00E15946" w:rsidRDefault="00B70CC7" w:rsidP="00823198">
                  <w:pPr>
                    <w:rPr>
                      <w:sz w:val="18"/>
                      <w:szCs w:val="18"/>
                    </w:rPr>
                  </w:pPr>
                </w:p>
              </w:tc>
              <w:tc>
                <w:tcPr>
                  <w:tcW w:w="567" w:type="dxa"/>
                </w:tcPr>
                <w:p w14:paraId="76A5AA23" w14:textId="7328FBCD" w:rsidR="00B70CC7" w:rsidRPr="00E22611" w:rsidRDefault="0040536A" w:rsidP="00823198">
                  <w:pPr>
                    <w:rPr>
                      <w:sz w:val="18"/>
                      <w:szCs w:val="18"/>
                      <w:lang w:val="ro-MD"/>
                    </w:rPr>
                  </w:pPr>
                  <w:r>
                    <w:rPr>
                      <w:sz w:val="18"/>
                      <w:szCs w:val="18"/>
                      <w:lang w:val="ro-MD"/>
                    </w:rPr>
                    <w:t>Nu</w:t>
                  </w:r>
                </w:p>
              </w:tc>
              <w:tc>
                <w:tcPr>
                  <w:tcW w:w="652" w:type="dxa"/>
                </w:tcPr>
                <w:p w14:paraId="4C7D0377" w14:textId="794A8D8C" w:rsidR="00B70CC7" w:rsidRPr="00E22611" w:rsidRDefault="0040536A" w:rsidP="00823198">
                  <w:pPr>
                    <w:rPr>
                      <w:sz w:val="18"/>
                      <w:szCs w:val="18"/>
                      <w:lang w:val="ro-MD"/>
                    </w:rPr>
                  </w:pPr>
                  <w:r>
                    <w:rPr>
                      <w:sz w:val="18"/>
                      <w:szCs w:val="18"/>
                      <w:lang w:val="ro-MD"/>
                    </w:rPr>
                    <w:t>#12</w:t>
                  </w:r>
                </w:p>
              </w:tc>
            </w:tr>
          </w:tbl>
          <w:p w14:paraId="1959B48B" w14:textId="77777777" w:rsidR="00B70CC7" w:rsidRPr="00B70CC7" w:rsidRDefault="00B70CC7" w:rsidP="00B70CC7">
            <w:pPr>
              <w:rPr>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289A5D63" w14:textId="77777777" w:rsidTr="00823198">
              <w:trPr>
                <w:trHeight w:val="123"/>
              </w:trPr>
              <w:tc>
                <w:tcPr>
                  <w:tcW w:w="421" w:type="dxa"/>
                  <w:vMerge w:val="restart"/>
                </w:tcPr>
                <w:p w14:paraId="216FE8FA" w14:textId="1348E926" w:rsidR="00B70CC7" w:rsidRPr="00E22611" w:rsidRDefault="0040536A" w:rsidP="00823198">
                  <w:pPr>
                    <w:rPr>
                      <w:sz w:val="18"/>
                      <w:szCs w:val="18"/>
                      <w:lang w:val="ro-MD"/>
                    </w:rPr>
                  </w:pPr>
                  <w:r>
                    <w:rPr>
                      <w:sz w:val="18"/>
                      <w:szCs w:val="18"/>
                      <w:lang w:val="ro-MD"/>
                    </w:rPr>
                    <w:t>5</w:t>
                  </w:r>
                </w:p>
              </w:tc>
              <w:tc>
                <w:tcPr>
                  <w:tcW w:w="2693" w:type="dxa"/>
                  <w:vMerge w:val="restart"/>
                </w:tcPr>
                <w:p w14:paraId="5D49864D" w14:textId="072B9A09" w:rsidR="00B70CC7" w:rsidRPr="00823198" w:rsidRDefault="00E16B3E" w:rsidP="00823198">
                  <w:pPr>
                    <w:rPr>
                      <w:sz w:val="18"/>
                      <w:szCs w:val="18"/>
                      <w:lang w:val="it-IT"/>
                    </w:rPr>
                  </w:pPr>
                  <w:r w:rsidRPr="00E16B3E">
                    <w:rPr>
                      <w:sz w:val="18"/>
                      <w:szCs w:val="18"/>
                      <w:lang w:val="en-US"/>
                    </w:rPr>
                    <w:t>Depozit retail în conformitate cu pct.5 subpct. 6) din Regulamentul nr.44/2020</w:t>
                  </w:r>
                  <w:r w:rsidR="001137B8">
                    <w:rPr>
                      <w:sz w:val="18"/>
                      <w:szCs w:val="18"/>
                      <w:lang w:val="en-US"/>
                    </w:rPr>
                    <w:t>?</w:t>
                  </w:r>
                </w:p>
              </w:tc>
              <w:tc>
                <w:tcPr>
                  <w:tcW w:w="567" w:type="dxa"/>
                </w:tcPr>
                <w:p w14:paraId="3F237D39" w14:textId="27E70000" w:rsidR="00B70CC7" w:rsidRPr="00E22611" w:rsidRDefault="00E16B3E" w:rsidP="00823198">
                  <w:pPr>
                    <w:rPr>
                      <w:sz w:val="18"/>
                      <w:szCs w:val="18"/>
                      <w:lang w:val="ro-MD"/>
                    </w:rPr>
                  </w:pPr>
                  <w:r>
                    <w:rPr>
                      <w:sz w:val="18"/>
                      <w:szCs w:val="18"/>
                      <w:lang w:val="ro-MD"/>
                    </w:rPr>
                    <w:t>Da</w:t>
                  </w:r>
                </w:p>
              </w:tc>
              <w:tc>
                <w:tcPr>
                  <w:tcW w:w="652" w:type="dxa"/>
                </w:tcPr>
                <w:p w14:paraId="4F87D244" w14:textId="2FF0E91A" w:rsidR="00B70CC7" w:rsidRPr="00E22611" w:rsidRDefault="00E16B3E" w:rsidP="00823198">
                  <w:pPr>
                    <w:rPr>
                      <w:sz w:val="18"/>
                      <w:szCs w:val="18"/>
                      <w:lang w:val="ro-MD"/>
                    </w:rPr>
                  </w:pPr>
                  <w:r>
                    <w:rPr>
                      <w:sz w:val="18"/>
                      <w:szCs w:val="18"/>
                      <w:lang w:val="ro-MD"/>
                    </w:rPr>
                    <w:t>#6</w:t>
                  </w:r>
                </w:p>
              </w:tc>
            </w:tr>
            <w:tr w:rsidR="00B70CC7" w:rsidRPr="00E15946" w14:paraId="6AEF24B9" w14:textId="77777777" w:rsidTr="00823198">
              <w:trPr>
                <w:trHeight w:val="122"/>
              </w:trPr>
              <w:tc>
                <w:tcPr>
                  <w:tcW w:w="421" w:type="dxa"/>
                  <w:vMerge/>
                </w:tcPr>
                <w:p w14:paraId="44FD5AE8" w14:textId="77777777" w:rsidR="00B70CC7" w:rsidRPr="00E15946" w:rsidRDefault="00B70CC7" w:rsidP="00823198">
                  <w:pPr>
                    <w:rPr>
                      <w:sz w:val="18"/>
                      <w:szCs w:val="18"/>
                    </w:rPr>
                  </w:pPr>
                </w:p>
              </w:tc>
              <w:tc>
                <w:tcPr>
                  <w:tcW w:w="2693" w:type="dxa"/>
                  <w:vMerge/>
                </w:tcPr>
                <w:p w14:paraId="46955C1C" w14:textId="77777777" w:rsidR="00B70CC7" w:rsidRPr="00E15946" w:rsidRDefault="00B70CC7" w:rsidP="00823198">
                  <w:pPr>
                    <w:rPr>
                      <w:sz w:val="18"/>
                      <w:szCs w:val="18"/>
                    </w:rPr>
                  </w:pPr>
                </w:p>
              </w:tc>
              <w:tc>
                <w:tcPr>
                  <w:tcW w:w="567" w:type="dxa"/>
                </w:tcPr>
                <w:p w14:paraId="6AFB723D" w14:textId="3E7B267B" w:rsidR="00B70CC7" w:rsidRPr="00E22611" w:rsidRDefault="00E16B3E" w:rsidP="00823198">
                  <w:pPr>
                    <w:rPr>
                      <w:sz w:val="18"/>
                      <w:szCs w:val="18"/>
                      <w:lang w:val="ro-MD"/>
                    </w:rPr>
                  </w:pPr>
                  <w:r>
                    <w:rPr>
                      <w:sz w:val="18"/>
                      <w:szCs w:val="18"/>
                      <w:lang w:val="ro-MD"/>
                    </w:rPr>
                    <w:t>Nu</w:t>
                  </w:r>
                </w:p>
              </w:tc>
              <w:tc>
                <w:tcPr>
                  <w:tcW w:w="652" w:type="dxa"/>
                </w:tcPr>
                <w:p w14:paraId="4B5A86B8" w14:textId="26AC01C8" w:rsidR="00B70CC7" w:rsidRPr="00E22611" w:rsidRDefault="00E16B3E" w:rsidP="00823198">
                  <w:pPr>
                    <w:rPr>
                      <w:sz w:val="18"/>
                      <w:szCs w:val="18"/>
                      <w:lang w:val="ro-MD"/>
                    </w:rPr>
                  </w:pPr>
                  <w:r>
                    <w:rPr>
                      <w:sz w:val="18"/>
                      <w:szCs w:val="18"/>
                      <w:lang w:val="ro-MD"/>
                    </w:rPr>
                    <w:t>#12</w:t>
                  </w:r>
                </w:p>
              </w:tc>
            </w:tr>
          </w:tbl>
          <w:p w14:paraId="7360ABEA" w14:textId="77777777" w:rsidR="00B70CC7" w:rsidRPr="00B70CC7" w:rsidRDefault="00B70CC7" w:rsidP="00B70CC7">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EB020A0" w14:textId="6C0CF1BC" w:rsidR="00B70CC7" w:rsidRPr="00E15946" w:rsidRDefault="00305790" w:rsidP="00823198">
            <w:pPr>
              <w:jc w:val="both"/>
              <w:rPr>
                <w:sz w:val="18"/>
                <w:szCs w:val="18"/>
                <w:lang w:val="ro-RO"/>
              </w:rPr>
            </w:pPr>
            <w:r>
              <w:rPr>
                <w:sz w:val="18"/>
                <w:szCs w:val="18"/>
                <w:lang w:val="en-US"/>
              </w:rPr>
              <w:t>Compatibil</w:t>
            </w:r>
          </w:p>
        </w:tc>
        <w:tc>
          <w:tcPr>
            <w:tcW w:w="2476" w:type="dxa"/>
            <w:tcBorders>
              <w:top w:val="single" w:sz="4" w:space="0" w:color="auto"/>
              <w:left w:val="single" w:sz="4" w:space="0" w:color="auto"/>
              <w:bottom w:val="single" w:sz="4" w:space="0" w:color="auto"/>
              <w:right w:val="single" w:sz="4" w:space="0" w:color="auto"/>
            </w:tcBorders>
          </w:tcPr>
          <w:p w14:paraId="25E07444" w14:textId="77777777" w:rsidR="00B70CC7" w:rsidRPr="00E15946" w:rsidRDefault="00B70CC7" w:rsidP="00823198">
            <w:pPr>
              <w:rPr>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ED91BE3" w14:textId="77777777" w:rsidR="00B70CC7" w:rsidRPr="00E15946" w:rsidRDefault="00B70CC7" w:rsidP="00823198">
            <w:pPr>
              <w:jc w:val="both"/>
              <w:rPr>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A0F9C5E" w14:textId="77777777" w:rsidR="00B70CC7" w:rsidRPr="00E15946" w:rsidRDefault="00B70CC7" w:rsidP="00823198">
            <w:pPr>
              <w:jc w:val="both"/>
              <w:rPr>
                <w:sz w:val="18"/>
                <w:szCs w:val="18"/>
                <w:lang w:val="ro-RO"/>
              </w:rPr>
            </w:pPr>
          </w:p>
        </w:tc>
      </w:tr>
      <w:tr w:rsidR="00B70CC7" w:rsidRPr="0083391B" w14:paraId="1771437A" w14:textId="77777777" w:rsidTr="00B70CC7">
        <w:tc>
          <w:tcPr>
            <w:tcW w:w="4576"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4B74E064" w14:textId="77777777" w:rsidTr="00823198">
              <w:trPr>
                <w:trHeight w:val="123"/>
              </w:trPr>
              <w:tc>
                <w:tcPr>
                  <w:tcW w:w="421" w:type="dxa"/>
                  <w:vMerge w:val="restart"/>
                </w:tcPr>
                <w:p w14:paraId="7B243839" w14:textId="58CC3954" w:rsidR="00B70CC7" w:rsidRPr="00E22611" w:rsidRDefault="0083391B" w:rsidP="00823198">
                  <w:pPr>
                    <w:rPr>
                      <w:sz w:val="18"/>
                      <w:szCs w:val="18"/>
                      <w:lang w:val="ro-MD"/>
                    </w:rPr>
                  </w:pPr>
                  <w:r>
                    <w:rPr>
                      <w:sz w:val="18"/>
                      <w:szCs w:val="18"/>
                      <w:lang w:val="ro-MD"/>
                    </w:rPr>
                    <w:t>6</w:t>
                  </w:r>
                </w:p>
              </w:tc>
              <w:tc>
                <w:tcPr>
                  <w:tcW w:w="2693" w:type="dxa"/>
                  <w:vMerge w:val="restart"/>
                </w:tcPr>
                <w:p w14:paraId="378DD7BF" w14:textId="6FF437AE" w:rsidR="00B70CC7" w:rsidRPr="00823198" w:rsidRDefault="0083391B" w:rsidP="00823198">
                  <w:pPr>
                    <w:rPr>
                      <w:sz w:val="18"/>
                      <w:szCs w:val="18"/>
                      <w:lang w:val="it-IT"/>
                    </w:rPr>
                  </w:pPr>
                  <w:r w:rsidRPr="0083391B">
                    <w:rPr>
                      <w:sz w:val="18"/>
                      <w:szCs w:val="18"/>
                      <w:lang w:val="it-IT"/>
                    </w:rPr>
                    <w:t>Depozit anulat cu o scadenţă reziduală mai mică de 30 de zile calendaristice pentru care a fost convenită rambursarea către o altă instituţie de credit?</w:t>
                  </w:r>
                </w:p>
              </w:tc>
              <w:tc>
                <w:tcPr>
                  <w:tcW w:w="567" w:type="dxa"/>
                </w:tcPr>
                <w:p w14:paraId="2865D7B9" w14:textId="44BA8FF5" w:rsidR="00B70CC7" w:rsidRPr="00E22611" w:rsidRDefault="0083391B" w:rsidP="00823198">
                  <w:pPr>
                    <w:rPr>
                      <w:sz w:val="18"/>
                      <w:szCs w:val="18"/>
                      <w:lang w:val="ro-MD"/>
                    </w:rPr>
                  </w:pPr>
                  <w:r>
                    <w:rPr>
                      <w:sz w:val="18"/>
                      <w:szCs w:val="18"/>
                      <w:lang w:val="ro-MD"/>
                    </w:rPr>
                    <w:t>Da</w:t>
                  </w:r>
                </w:p>
              </w:tc>
              <w:tc>
                <w:tcPr>
                  <w:tcW w:w="652" w:type="dxa"/>
                </w:tcPr>
                <w:p w14:paraId="66119458" w14:textId="7C4DD2F0" w:rsidR="00B70CC7" w:rsidRPr="00E15946" w:rsidRDefault="0083391B" w:rsidP="00823198">
                  <w:pPr>
                    <w:rPr>
                      <w:sz w:val="18"/>
                      <w:szCs w:val="18"/>
                    </w:rPr>
                  </w:pPr>
                  <w:r w:rsidRPr="0083391B">
                    <w:rPr>
                      <w:iCs/>
                      <w:sz w:val="18"/>
                      <w:szCs w:val="18"/>
                      <w:lang w:val="en-US"/>
                    </w:rPr>
                    <w:t>ID 1.1.1.2</w:t>
                  </w:r>
                </w:p>
              </w:tc>
            </w:tr>
            <w:tr w:rsidR="00B70CC7" w:rsidRPr="00E15946" w14:paraId="14655271" w14:textId="77777777" w:rsidTr="00823198">
              <w:trPr>
                <w:trHeight w:val="122"/>
              </w:trPr>
              <w:tc>
                <w:tcPr>
                  <w:tcW w:w="421" w:type="dxa"/>
                  <w:vMerge/>
                </w:tcPr>
                <w:p w14:paraId="5DD12FCC" w14:textId="77777777" w:rsidR="00B70CC7" w:rsidRPr="00E15946" w:rsidRDefault="00B70CC7" w:rsidP="00823198">
                  <w:pPr>
                    <w:rPr>
                      <w:sz w:val="18"/>
                      <w:szCs w:val="18"/>
                    </w:rPr>
                  </w:pPr>
                </w:p>
              </w:tc>
              <w:tc>
                <w:tcPr>
                  <w:tcW w:w="2693" w:type="dxa"/>
                  <w:vMerge/>
                </w:tcPr>
                <w:p w14:paraId="3D238C49" w14:textId="77777777" w:rsidR="00B70CC7" w:rsidRPr="00E15946" w:rsidRDefault="00B70CC7" w:rsidP="00823198">
                  <w:pPr>
                    <w:rPr>
                      <w:sz w:val="18"/>
                      <w:szCs w:val="18"/>
                    </w:rPr>
                  </w:pPr>
                </w:p>
              </w:tc>
              <w:tc>
                <w:tcPr>
                  <w:tcW w:w="567" w:type="dxa"/>
                </w:tcPr>
                <w:p w14:paraId="17C9AAEF" w14:textId="0DD264F6" w:rsidR="00B70CC7" w:rsidRPr="00E22611" w:rsidRDefault="0083391B" w:rsidP="00823198">
                  <w:pPr>
                    <w:rPr>
                      <w:sz w:val="18"/>
                      <w:szCs w:val="18"/>
                      <w:lang w:val="ro-MD"/>
                    </w:rPr>
                  </w:pPr>
                  <w:r>
                    <w:rPr>
                      <w:sz w:val="18"/>
                      <w:szCs w:val="18"/>
                      <w:lang w:val="ro-MD"/>
                    </w:rPr>
                    <w:t>Nu</w:t>
                  </w:r>
                </w:p>
              </w:tc>
              <w:tc>
                <w:tcPr>
                  <w:tcW w:w="652" w:type="dxa"/>
                </w:tcPr>
                <w:p w14:paraId="2EAF4135" w14:textId="38598480" w:rsidR="00B70CC7" w:rsidRPr="00E22611" w:rsidRDefault="0083391B" w:rsidP="00823198">
                  <w:pPr>
                    <w:rPr>
                      <w:sz w:val="18"/>
                      <w:szCs w:val="18"/>
                      <w:lang w:val="ro-MD"/>
                    </w:rPr>
                  </w:pPr>
                  <w:r>
                    <w:rPr>
                      <w:sz w:val="18"/>
                      <w:szCs w:val="18"/>
                      <w:lang w:val="ro-MD"/>
                    </w:rPr>
                    <w:t>#7</w:t>
                  </w:r>
                </w:p>
              </w:tc>
            </w:tr>
          </w:tbl>
          <w:p w14:paraId="0E1877C5"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83391B" w14:paraId="691E0FF2" w14:textId="77777777" w:rsidTr="00823198">
              <w:trPr>
                <w:trHeight w:val="123"/>
              </w:trPr>
              <w:tc>
                <w:tcPr>
                  <w:tcW w:w="421" w:type="dxa"/>
                  <w:vMerge w:val="restart"/>
                </w:tcPr>
                <w:p w14:paraId="5BB77551" w14:textId="4F4A80B4" w:rsidR="00B70CC7" w:rsidRPr="00E22611" w:rsidRDefault="0083391B" w:rsidP="00823198">
                  <w:pPr>
                    <w:rPr>
                      <w:sz w:val="18"/>
                      <w:szCs w:val="18"/>
                      <w:lang w:val="ro-MD"/>
                    </w:rPr>
                  </w:pPr>
                  <w:r>
                    <w:rPr>
                      <w:sz w:val="18"/>
                      <w:szCs w:val="18"/>
                      <w:lang w:val="ro-MD"/>
                    </w:rPr>
                    <w:t>6</w:t>
                  </w:r>
                </w:p>
              </w:tc>
              <w:tc>
                <w:tcPr>
                  <w:tcW w:w="2693" w:type="dxa"/>
                  <w:vMerge w:val="restart"/>
                </w:tcPr>
                <w:p w14:paraId="281C7979" w14:textId="01ABBBFD" w:rsidR="00B70CC7" w:rsidRPr="00823198" w:rsidRDefault="0083391B" w:rsidP="00823198">
                  <w:pPr>
                    <w:rPr>
                      <w:sz w:val="18"/>
                      <w:szCs w:val="18"/>
                      <w:lang w:val="it-IT"/>
                    </w:rPr>
                  </w:pPr>
                  <w:r w:rsidRPr="0083391B">
                    <w:rPr>
                      <w:sz w:val="18"/>
                      <w:szCs w:val="18"/>
                      <w:lang w:val="it-IT"/>
                    </w:rPr>
                    <w:t>Depozit anulat cu o scadenţă reziduală mai mică de 30 de zile calendaristice pentru care a fost convenită rambursarea către o altă</w:t>
                  </w:r>
                  <w:r w:rsidR="00092823">
                    <w:rPr>
                      <w:sz w:val="18"/>
                      <w:szCs w:val="18"/>
                      <w:lang w:val="it-IT"/>
                    </w:rPr>
                    <w:t xml:space="preserve"> bancă</w:t>
                  </w:r>
                  <w:r w:rsidRPr="0083391B">
                    <w:rPr>
                      <w:sz w:val="18"/>
                      <w:szCs w:val="18"/>
                      <w:lang w:val="it-IT"/>
                    </w:rPr>
                    <w:t>?</w:t>
                  </w:r>
                </w:p>
              </w:tc>
              <w:tc>
                <w:tcPr>
                  <w:tcW w:w="567" w:type="dxa"/>
                </w:tcPr>
                <w:p w14:paraId="5058C5F3" w14:textId="61728E36" w:rsidR="00B70CC7" w:rsidRPr="00E22611" w:rsidRDefault="0083391B" w:rsidP="00823198">
                  <w:pPr>
                    <w:rPr>
                      <w:sz w:val="18"/>
                      <w:szCs w:val="18"/>
                      <w:lang w:val="it-IT"/>
                    </w:rPr>
                  </w:pPr>
                  <w:r>
                    <w:rPr>
                      <w:sz w:val="18"/>
                      <w:szCs w:val="18"/>
                      <w:lang w:val="it-IT"/>
                    </w:rPr>
                    <w:t>Da</w:t>
                  </w:r>
                </w:p>
              </w:tc>
              <w:tc>
                <w:tcPr>
                  <w:tcW w:w="652" w:type="dxa"/>
                </w:tcPr>
                <w:p w14:paraId="78AEE898" w14:textId="54B78832" w:rsidR="00B70CC7" w:rsidRPr="00E22611" w:rsidRDefault="0083391B" w:rsidP="00823198">
                  <w:pPr>
                    <w:rPr>
                      <w:sz w:val="18"/>
                      <w:szCs w:val="18"/>
                      <w:lang w:val="it-IT"/>
                    </w:rPr>
                  </w:pPr>
                  <w:r w:rsidRPr="0083391B">
                    <w:rPr>
                      <w:iCs/>
                      <w:sz w:val="18"/>
                      <w:szCs w:val="18"/>
                      <w:lang w:val="en-US"/>
                    </w:rPr>
                    <w:t>ID 1.1.1.2</w:t>
                  </w:r>
                </w:p>
              </w:tc>
            </w:tr>
            <w:tr w:rsidR="00B70CC7" w:rsidRPr="0083391B" w14:paraId="30F90F13" w14:textId="77777777" w:rsidTr="00823198">
              <w:trPr>
                <w:trHeight w:val="122"/>
              </w:trPr>
              <w:tc>
                <w:tcPr>
                  <w:tcW w:w="421" w:type="dxa"/>
                  <w:vMerge/>
                </w:tcPr>
                <w:p w14:paraId="41569327" w14:textId="77777777" w:rsidR="00B70CC7" w:rsidRPr="00E22611" w:rsidRDefault="00B70CC7" w:rsidP="00823198">
                  <w:pPr>
                    <w:rPr>
                      <w:sz w:val="18"/>
                      <w:szCs w:val="18"/>
                      <w:lang w:val="it-IT"/>
                    </w:rPr>
                  </w:pPr>
                </w:p>
              </w:tc>
              <w:tc>
                <w:tcPr>
                  <w:tcW w:w="2693" w:type="dxa"/>
                  <w:vMerge/>
                </w:tcPr>
                <w:p w14:paraId="315809A6" w14:textId="77777777" w:rsidR="00B70CC7" w:rsidRPr="00E22611" w:rsidRDefault="00B70CC7" w:rsidP="00823198">
                  <w:pPr>
                    <w:rPr>
                      <w:sz w:val="18"/>
                      <w:szCs w:val="18"/>
                      <w:lang w:val="it-IT"/>
                    </w:rPr>
                  </w:pPr>
                </w:p>
              </w:tc>
              <w:tc>
                <w:tcPr>
                  <w:tcW w:w="567" w:type="dxa"/>
                </w:tcPr>
                <w:p w14:paraId="1976EDEA" w14:textId="703D0732" w:rsidR="00B70CC7" w:rsidRPr="00E22611" w:rsidRDefault="0083391B" w:rsidP="00823198">
                  <w:pPr>
                    <w:rPr>
                      <w:sz w:val="18"/>
                      <w:szCs w:val="18"/>
                      <w:lang w:val="it-IT"/>
                    </w:rPr>
                  </w:pPr>
                  <w:r>
                    <w:rPr>
                      <w:sz w:val="18"/>
                      <w:szCs w:val="18"/>
                      <w:lang w:val="it-IT"/>
                    </w:rPr>
                    <w:t>Nu</w:t>
                  </w:r>
                </w:p>
              </w:tc>
              <w:tc>
                <w:tcPr>
                  <w:tcW w:w="652" w:type="dxa"/>
                </w:tcPr>
                <w:p w14:paraId="0291DDDD" w14:textId="00895521" w:rsidR="00B70CC7" w:rsidRPr="00E22611" w:rsidRDefault="0083391B" w:rsidP="00823198">
                  <w:pPr>
                    <w:rPr>
                      <w:sz w:val="18"/>
                      <w:szCs w:val="18"/>
                      <w:lang w:val="it-IT"/>
                    </w:rPr>
                  </w:pPr>
                  <w:r>
                    <w:rPr>
                      <w:sz w:val="18"/>
                      <w:szCs w:val="18"/>
                      <w:lang w:val="it-IT"/>
                    </w:rPr>
                    <w:t>#7</w:t>
                  </w:r>
                </w:p>
              </w:tc>
            </w:tr>
          </w:tbl>
          <w:p w14:paraId="5DC410B0" w14:textId="77777777" w:rsidR="00B70CC7" w:rsidRPr="00E22611" w:rsidRDefault="00B70CC7" w:rsidP="00823198">
            <w:pPr>
              <w:jc w:val="both"/>
              <w:rPr>
                <w:b/>
                <w:sz w:val="18"/>
                <w:szCs w:val="18"/>
                <w:lang w:val="it-IT"/>
              </w:rPr>
            </w:pPr>
          </w:p>
        </w:tc>
        <w:tc>
          <w:tcPr>
            <w:tcW w:w="1418" w:type="dxa"/>
            <w:tcBorders>
              <w:top w:val="single" w:sz="4" w:space="0" w:color="auto"/>
              <w:left w:val="single" w:sz="4" w:space="0" w:color="auto"/>
              <w:bottom w:val="single" w:sz="4" w:space="0" w:color="auto"/>
              <w:right w:val="single" w:sz="4" w:space="0" w:color="auto"/>
            </w:tcBorders>
          </w:tcPr>
          <w:p w14:paraId="45C1170A" w14:textId="1F227610" w:rsidR="00B70CC7" w:rsidRPr="00E15946" w:rsidRDefault="00305790" w:rsidP="00823198">
            <w:pPr>
              <w:jc w:val="both"/>
              <w:rPr>
                <w:sz w:val="18"/>
                <w:szCs w:val="18"/>
                <w:lang w:val="ro-RO"/>
              </w:rPr>
            </w:pPr>
            <w:r>
              <w:rPr>
                <w:sz w:val="18"/>
                <w:szCs w:val="18"/>
                <w:lang w:val="en-US"/>
              </w:rPr>
              <w:t>Compatibil</w:t>
            </w:r>
          </w:p>
        </w:tc>
        <w:tc>
          <w:tcPr>
            <w:tcW w:w="2476" w:type="dxa"/>
            <w:tcBorders>
              <w:top w:val="single" w:sz="4" w:space="0" w:color="auto"/>
              <w:left w:val="single" w:sz="4" w:space="0" w:color="auto"/>
              <w:bottom w:val="single" w:sz="4" w:space="0" w:color="auto"/>
              <w:right w:val="single" w:sz="4" w:space="0" w:color="auto"/>
            </w:tcBorders>
          </w:tcPr>
          <w:p w14:paraId="1B9DB214" w14:textId="77777777" w:rsidR="00B70CC7" w:rsidRPr="00E15946" w:rsidRDefault="00B70CC7" w:rsidP="00823198">
            <w:pPr>
              <w:rPr>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0BC55BC5" w14:textId="77777777" w:rsidR="00B70CC7" w:rsidRPr="00E15946" w:rsidRDefault="00B70CC7" w:rsidP="00823198">
            <w:pPr>
              <w:jc w:val="both"/>
              <w:rPr>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D5E5861" w14:textId="77777777" w:rsidR="00B70CC7" w:rsidRPr="00E15946" w:rsidRDefault="00B70CC7" w:rsidP="00823198">
            <w:pPr>
              <w:jc w:val="both"/>
              <w:rPr>
                <w:sz w:val="18"/>
                <w:szCs w:val="18"/>
                <w:lang w:val="ro-RO"/>
              </w:rPr>
            </w:pPr>
          </w:p>
        </w:tc>
      </w:tr>
      <w:tr w:rsidR="00B70CC7" w:rsidRPr="00E15946" w14:paraId="18E0F8B9"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67C99194" w14:textId="77777777" w:rsidTr="00823198">
              <w:trPr>
                <w:trHeight w:val="123"/>
              </w:trPr>
              <w:tc>
                <w:tcPr>
                  <w:tcW w:w="421" w:type="dxa"/>
                  <w:vMerge w:val="restart"/>
                </w:tcPr>
                <w:p w14:paraId="0567EC17" w14:textId="2D34B2EF" w:rsidR="00B70CC7" w:rsidRPr="00E22611" w:rsidRDefault="0083391B" w:rsidP="00823198">
                  <w:pPr>
                    <w:rPr>
                      <w:sz w:val="18"/>
                      <w:szCs w:val="18"/>
                      <w:lang w:val="ro-MD"/>
                    </w:rPr>
                  </w:pPr>
                  <w:r>
                    <w:rPr>
                      <w:sz w:val="18"/>
                      <w:szCs w:val="18"/>
                      <w:lang w:val="ro-MD"/>
                    </w:rPr>
                    <w:t>7</w:t>
                  </w:r>
                </w:p>
              </w:tc>
              <w:tc>
                <w:tcPr>
                  <w:tcW w:w="2693" w:type="dxa"/>
                  <w:vMerge w:val="restart"/>
                </w:tcPr>
                <w:p w14:paraId="7ED8EC18" w14:textId="57809CA4" w:rsidR="00B70CC7" w:rsidRPr="00823198" w:rsidRDefault="0083391B" w:rsidP="00823198">
                  <w:pPr>
                    <w:rPr>
                      <w:sz w:val="18"/>
                      <w:szCs w:val="18"/>
                      <w:lang w:val="it-IT"/>
                    </w:rPr>
                  </w:pPr>
                  <w:r w:rsidRPr="0083391B">
                    <w:rPr>
                      <w:sz w:val="18"/>
                      <w:szCs w:val="18"/>
                      <w:lang w:val="it-IT"/>
                    </w:rPr>
                    <w:t>Depozit în conformitate cu articolul 25 alineatul (4) din actul delegat?</w:t>
                  </w:r>
                </w:p>
              </w:tc>
              <w:tc>
                <w:tcPr>
                  <w:tcW w:w="567" w:type="dxa"/>
                </w:tcPr>
                <w:p w14:paraId="62E64855" w14:textId="77777777" w:rsidR="00B70CC7" w:rsidRPr="00E15946" w:rsidRDefault="00B70CC7" w:rsidP="00823198">
                  <w:pPr>
                    <w:rPr>
                      <w:sz w:val="18"/>
                      <w:szCs w:val="18"/>
                    </w:rPr>
                  </w:pPr>
                  <w:r w:rsidRPr="00E15946">
                    <w:rPr>
                      <w:sz w:val="18"/>
                      <w:szCs w:val="18"/>
                    </w:rPr>
                    <w:t>Da</w:t>
                  </w:r>
                </w:p>
                <w:p w14:paraId="3771C935" w14:textId="77777777" w:rsidR="00B70CC7" w:rsidRPr="00E15946" w:rsidRDefault="00B70CC7" w:rsidP="00823198">
                  <w:pPr>
                    <w:rPr>
                      <w:sz w:val="18"/>
                      <w:szCs w:val="18"/>
                    </w:rPr>
                  </w:pPr>
                </w:p>
                <w:p w14:paraId="2340D869" w14:textId="77777777" w:rsidR="00B70CC7" w:rsidRPr="00E15946" w:rsidRDefault="00B70CC7" w:rsidP="00823198">
                  <w:pPr>
                    <w:rPr>
                      <w:sz w:val="18"/>
                      <w:szCs w:val="18"/>
                    </w:rPr>
                  </w:pPr>
                </w:p>
              </w:tc>
              <w:tc>
                <w:tcPr>
                  <w:tcW w:w="652" w:type="dxa"/>
                </w:tcPr>
                <w:p w14:paraId="09BB0C0A" w14:textId="1CD7A75D" w:rsidR="00B70CC7" w:rsidRPr="00E15946" w:rsidRDefault="0083391B" w:rsidP="00823198">
                  <w:pPr>
                    <w:rPr>
                      <w:sz w:val="18"/>
                      <w:szCs w:val="18"/>
                    </w:rPr>
                  </w:pPr>
                  <w:r w:rsidRPr="0083391B">
                    <w:rPr>
                      <w:sz w:val="18"/>
                      <w:szCs w:val="18"/>
                    </w:rPr>
                    <w:t>ID 1.1.1.1.</w:t>
                  </w:r>
                </w:p>
              </w:tc>
            </w:tr>
            <w:tr w:rsidR="00B70CC7" w:rsidRPr="00E15946" w14:paraId="2E44A1D7" w14:textId="77777777" w:rsidTr="00823198">
              <w:trPr>
                <w:trHeight w:val="122"/>
              </w:trPr>
              <w:tc>
                <w:tcPr>
                  <w:tcW w:w="421" w:type="dxa"/>
                  <w:vMerge/>
                </w:tcPr>
                <w:p w14:paraId="3AE2D294" w14:textId="77777777" w:rsidR="00B70CC7" w:rsidRPr="00E15946" w:rsidRDefault="00B70CC7" w:rsidP="00823198">
                  <w:pPr>
                    <w:rPr>
                      <w:sz w:val="18"/>
                      <w:szCs w:val="18"/>
                    </w:rPr>
                  </w:pPr>
                </w:p>
              </w:tc>
              <w:tc>
                <w:tcPr>
                  <w:tcW w:w="2693" w:type="dxa"/>
                  <w:vMerge/>
                </w:tcPr>
                <w:p w14:paraId="2AB53C40" w14:textId="77777777" w:rsidR="00B70CC7" w:rsidRPr="00E15946" w:rsidRDefault="00B70CC7" w:rsidP="00823198">
                  <w:pPr>
                    <w:rPr>
                      <w:sz w:val="18"/>
                      <w:szCs w:val="18"/>
                    </w:rPr>
                  </w:pPr>
                </w:p>
              </w:tc>
              <w:tc>
                <w:tcPr>
                  <w:tcW w:w="567" w:type="dxa"/>
                </w:tcPr>
                <w:p w14:paraId="05D53DD8" w14:textId="77777777" w:rsidR="00B70CC7" w:rsidRPr="00E15946" w:rsidRDefault="00B70CC7" w:rsidP="00823198">
                  <w:pPr>
                    <w:rPr>
                      <w:sz w:val="18"/>
                      <w:szCs w:val="18"/>
                    </w:rPr>
                  </w:pPr>
                  <w:r w:rsidRPr="00E15946">
                    <w:rPr>
                      <w:sz w:val="18"/>
                      <w:szCs w:val="18"/>
                    </w:rPr>
                    <w:t>Nu</w:t>
                  </w:r>
                </w:p>
              </w:tc>
              <w:tc>
                <w:tcPr>
                  <w:tcW w:w="652" w:type="dxa"/>
                </w:tcPr>
                <w:p w14:paraId="60B22BBB" w14:textId="2E059C5F" w:rsidR="00B70CC7" w:rsidRPr="00E22611" w:rsidRDefault="0083391B" w:rsidP="00823198">
                  <w:pPr>
                    <w:rPr>
                      <w:sz w:val="18"/>
                      <w:szCs w:val="18"/>
                      <w:lang w:val="ro-MD"/>
                    </w:rPr>
                  </w:pPr>
                  <w:r>
                    <w:rPr>
                      <w:sz w:val="18"/>
                      <w:szCs w:val="18"/>
                      <w:lang w:val="ro-MD"/>
                    </w:rPr>
                    <w:t>#8</w:t>
                  </w:r>
                </w:p>
              </w:tc>
            </w:tr>
          </w:tbl>
          <w:p w14:paraId="1A018714"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68BFA854" w14:textId="77777777" w:rsidTr="00823198">
              <w:trPr>
                <w:trHeight w:val="123"/>
              </w:trPr>
              <w:tc>
                <w:tcPr>
                  <w:tcW w:w="421" w:type="dxa"/>
                  <w:vMerge w:val="restart"/>
                </w:tcPr>
                <w:p w14:paraId="47A7D92A" w14:textId="14A3220C" w:rsidR="00B70CC7" w:rsidRPr="00E22611" w:rsidRDefault="0083391B" w:rsidP="00823198">
                  <w:pPr>
                    <w:rPr>
                      <w:sz w:val="18"/>
                      <w:szCs w:val="18"/>
                      <w:lang w:val="ro-MD"/>
                    </w:rPr>
                  </w:pPr>
                  <w:r>
                    <w:rPr>
                      <w:sz w:val="18"/>
                      <w:szCs w:val="18"/>
                      <w:lang w:val="ro-MD"/>
                    </w:rPr>
                    <w:t>7</w:t>
                  </w:r>
                </w:p>
              </w:tc>
              <w:tc>
                <w:tcPr>
                  <w:tcW w:w="2693" w:type="dxa"/>
                  <w:vMerge w:val="restart"/>
                </w:tcPr>
                <w:p w14:paraId="0D43045E" w14:textId="1AE96746" w:rsidR="00B70CC7" w:rsidRPr="00823198" w:rsidRDefault="0083391B" w:rsidP="00823198">
                  <w:pPr>
                    <w:rPr>
                      <w:sz w:val="18"/>
                      <w:szCs w:val="18"/>
                      <w:lang w:val="it-IT"/>
                    </w:rPr>
                  </w:pPr>
                  <w:r w:rsidRPr="0083391B">
                    <w:rPr>
                      <w:sz w:val="18"/>
                      <w:szCs w:val="18"/>
                      <w:lang w:val="it-IT"/>
                    </w:rPr>
                    <w:t>Depozit în conformitate cu pct.59 din Regulamentul nr.44/2020</w:t>
                  </w:r>
                  <w:r w:rsidR="001137B8">
                    <w:rPr>
                      <w:sz w:val="18"/>
                      <w:szCs w:val="18"/>
                      <w:lang w:val="it-IT"/>
                    </w:rPr>
                    <w:t>?</w:t>
                  </w:r>
                </w:p>
              </w:tc>
              <w:tc>
                <w:tcPr>
                  <w:tcW w:w="567" w:type="dxa"/>
                </w:tcPr>
                <w:p w14:paraId="5F0B3109" w14:textId="77777777" w:rsidR="00B70CC7" w:rsidRPr="00E15946" w:rsidRDefault="00B70CC7" w:rsidP="00823198">
                  <w:pPr>
                    <w:rPr>
                      <w:sz w:val="18"/>
                      <w:szCs w:val="18"/>
                    </w:rPr>
                  </w:pPr>
                  <w:r w:rsidRPr="00E15946">
                    <w:rPr>
                      <w:sz w:val="18"/>
                      <w:szCs w:val="18"/>
                    </w:rPr>
                    <w:t>Da</w:t>
                  </w:r>
                </w:p>
                <w:p w14:paraId="4B650A86" w14:textId="77777777" w:rsidR="00B70CC7" w:rsidRPr="00E15946" w:rsidRDefault="00B70CC7" w:rsidP="00823198">
                  <w:pPr>
                    <w:rPr>
                      <w:sz w:val="18"/>
                      <w:szCs w:val="18"/>
                    </w:rPr>
                  </w:pPr>
                </w:p>
                <w:p w14:paraId="7E5191DD" w14:textId="77777777" w:rsidR="00B70CC7" w:rsidRPr="00E15946" w:rsidRDefault="00B70CC7" w:rsidP="00823198">
                  <w:pPr>
                    <w:rPr>
                      <w:sz w:val="18"/>
                      <w:szCs w:val="18"/>
                    </w:rPr>
                  </w:pPr>
                </w:p>
              </w:tc>
              <w:tc>
                <w:tcPr>
                  <w:tcW w:w="652" w:type="dxa"/>
                </w:tcPr>
                <w:p w14:paraId="1A55CDAA" w14:textId="6823F559" w:rsidR="00B70CC7" w:rsidRPr="00E15946" w:rsidRDefault="0083391B" w:rsidP="00823198">
                  <w:pPr>
                    <w:rPr>
                      <w:sz w:val="18"/>
                      <w:szCs w:val="18"/>
                    </w:rPr>
                  </w:pPr>
                  <w:r w:rsidRPr="0083391B">
                    <w:rPr>
                      <w:sz w:val="18"/>
                      <w:szCs w:val="18"/>
                    </w:rPr>
                    <w:t>ID 1.1.1.1.</w:t>
                  </w:r>
                </w:p>
              </w:tc>
            </w:tr>
            <w:tr w:rsidR="00B70CC7" w:rsidRPr="00E15946" w14:paraId="38D43BEF" w14:textId="77777777" w:rsidTr="00823198">
              <w:trPr>
                <w:trHeight w:val="122"/>
              </w:trPr>
              <w:tc>
                <w:tcPr>
                  <w:tcW w:w="421" w:type="dxa"/>
                  <w:vMerge/>
                </w:tcPr>
                <w:p w14:paraId="1BA999DA" w14:textId="77777777" w:rsidR="00B70CC7" w:rsidRPr="00E15946" w:rsidRDefault="00B70CC7" w:rsidP="00823198">
                  <w:pPr>
                    <w:rPr>
                      <w:sz w:val="18"/>
                      <w:szCs w:val="18"/>
                    </w:rPr>
                  </w:pPr>
                </w:p>
              </w:tc>
              <w:tc>
                <w:tcPr>
                  <w:tcW w:w="2693" w:type="dxa"/>
                  <w:vMerge/>
                </w:tcPr>
                <w:p w14:paraId="547FF2EC" w14:textId="77777777" w:rsidR="00B70CC7" w:rsidRPr="00E15946" w:rsidRDefault="00B70CC7" w:rsidP="00823198">
                  <w:pPr>
                    <w:rPr>
                      <w:sz w:val="18"/>
                      <w:szCs w:val="18"/>
                    </w:rPr>
                  </w:pPr>
                </w:p>
              </w:tc>
              <w:tc>
                <w:tcPr>
                  <w:tcW w:w="567" w:type="dxa"/>
                </w:tcPr>
                <w:p w14:paraId="4B972073" w14:textId="77777777" w:rsidR="00B70CC7" w:rsidRPr="00E15946" w:rsidRDefault="00B70CC7" w:rsidP="00823198">
                  <w:pPr>
                    <w:rPr>
                      <w:sz w:val="18"/>
                      <w:szCs w:val="18"/>
                    </w:rPr>
                  </w:pPr>
                  <w:r w:rsidRPr="00E15946">
                    <w:rPr>
                      <w:sz w:val="18"/>
                      <w:szCs w:val="18"/>
                    </w:rPr>
                    <w:t>Nu</w:t>
                  </w:r>
                </w:p>
              </w:tc>
              <w:tc>
                <w:tcPr>
                  <w:tcW w:w="652" w:type="dxa"/>
                </w:tcPr>
                <w:p w14:paraId="7FC4B803" w14:textId="4DAEC2D6" w:rsidR="00B70CC7" w:rsidRPr="00E22611" w:rsidRDefault="0083391B" w:rsidP="00823198">
                  <w:pPr>
                    <w:rPr>
                      <w:sz w:val="18"/>
                      <w:szCs w:val="18"/>
                      <w:lang w:val="ro-MD"/>
                    </w:rPr>
                  </w:pPr>
                  <w:r>
                    <w:rPr>
                      <w:sz w:val="18"/>
                      <w:szCs w:val="18"/>
                      <w:lang w:val="ro-MD"/>
                    </w:rPr>
                    <w:t>#8</w:t>
                  </w:r>
                </w:p>
              </w:tc>
            </w:tr>
          </w:tbl>
          <w:p w14:paraId="410C0894" w14:textId="77777777" w:rsidR="00B70CC7" w:rsidRPr="00E15946" w:rsidRDefault="00B70CC7" w:rsidP="00823198">
            <w:pPr>
              <w:jc w:val="both"/>
              <w:rPr>
                <w:b/>
                <w:sz w:val="18"/>
                <w:szCs w:val="18"/>
                <w:lang w:val="en-US"/>
              </w:rPr>
            </w:pPr>
          </w:p>
        </w:tc>
        <w:tc>
          <w:tcPr>
            <w:tcW w:w="1418" w:type="dxa"/>
          </w:tcPr>
          <w:p w14:paraId="05B1FDEB" w14:textId="04A79A6E" w:rsidR="00B70CC7" w:rsidRPr="00E15946" w:rsidRDefault="00305790" w:rsidP="00823198">
            <w:pPr>
              <w:jc w:val="both"/>
              <w:rPr>
                <w:sz w:val="18"/>
                <w:szCs w:val="18"/>
                <w:lang w:val="ro-RO"/>
              </w:rPr>
            </w:pPr>
            <w:r>
              <w:rPr>
                <w:sz w:val="18"/>
                <w:szCs w:val="18"/>
                <w:lang w:val="en-US"/>
              </w:rPr>
              <w:t>Compatibil</w:t>
            </w:r>
          </w:p>
        </w:tc>
        <w:tc>
          <w:tcPr>
            <w:tcW w:w="2476" w:type="dxa"/>
          </w:tcPr>
          <w:p w14:paraId="1866E648"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3E9D1DB1" w14:textId="77777777" w:rsidR="00B70CC7" w:rsidRPr="00E15946" w:rsidRDefault="00B70CC7" w:rsidP="00823198">
            <w:pPr>
              <w:jc w:val="both"/>
              <w:rPr>
                <w:sz w:val="18"/>
                <w:szCs w:val="18"/>
                <w:lang w:val="ro-RO"/>
              </w:rPr>
            </w:pPr>
          </w:p>
        </w:tc>
        <w:tc>
          <w:tcPr>
            <w:tcW w:w="788" w:type="dxa"/>
          </w:tcPr>
          <w:p w14:paraId="2C88D85B" w14:textId="77777777" w:rsidR="00B70CC7" w:rsidRPr="00E15946" w:rsidRDefault="00B70CC7" w:rsidP="00823198">
            <w:pPr>
              <w:jc w:val="both"/>
              <w:rPr>
                <w:sz w:val="18"/>
                <w:szCs w:val="18"/>
                <w:lang w:val="ro-RO"/>
              </w:rPr>
            </w:pPr>
          </w:p>
        </w:tc>
      </w:tr>
      <w:tr w:rsidR="00B70CC7" w:rsidRPr="00E15946" w14:paraId="5DFB5283" w14:textId="77777777" w:rsidTr="00B70CC7">
        <w:tc>
          <w:tcPr>
            <w:tcW w:w="4576"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0245E228" w14:textId="77777777" w:rsidTr="00823198">
              <w:trPr>
                <w:trHeight w:val="123"/>
              </w:trPr>
              <w:tc>
                <w:tcPr>
                  <w:tcW w:w="421" w:type="dxa"/>
                  <w:vMerge w:val="restart"/>
                </w:tcPr>
                <w:p w14:paraId="2E16162B" w14:textId="773C9F26" w:rsidR="00B70CC7" w:rsidRPr="00E22611" w:rsidRDefault="00DD10D4" w:rsidP="00823198">
                  <w:pPr>
                    <w:rPr>
                      <w:sz w:val="18"/>
                      <w:szCs w:val="18"/>
                      <w:lang w:val="ro-MD"/>
                    </w:rPr>
                  </w:pPr>
                  <w:r>
                    <w:rPr>
                      <w:sz w:val="18"/>
                      <w:szCs w:val="18"/>
                      <w:lang w:val="ro-MD"/>
                    </w:rPr>
                    <w:t>8</w:t>
                  </w:r>
                </w:p>
              </w:tc>
              <w:tc>
                <w:tcPr>
                  <w:tcW w:w="2693" w:type="dxa"/>
                  <w:vMerge w:val="restart"/>
                </w:tcPr>
                <w:p w14:paraId="205D498A" w14:textId="06E94055" w:rsidR="00B70CC7" w:rsidRPr="00823198" w:rsidRDefault="00DD10D4" w:rsidP="00823198">
                  <w:pPr>
                    <w:rPr>
                      <w:sz w:val="18"/>
                      <w:szCs w:val="18"/>
                      <w:lang w:val="it-IT"/>
                    </w:rPr>
                  </w:pPr>
                  <w:r w:rsidRPr="00DD10D4">
                    <w:rPr>
                      <w:sz w:val="18"/>
                      <w:szCs w:val="18"/>
                      <w:lang w:val="it-IT"/>
                    </w:rPr>
                    <w:t>Depozit în conformitate cu articolul 25 alineatul (5) din actul delegat?</w:t>
                  </w:r>
                </w:p>
              </w:tc>
              <w:tc>
                <w:tcPr>
                  <w:tcW w:w="567" w:type="dxa"/>
                </w:tcPr>
                <w:p w14:paraId="35DAE569" w14:textId="77777777" w:rsidR="00B70CC7" w:rsidRPr="00E15946" w:rsidRDefault="00B70CC7" w:rsidP="00823198">
                  <w:pPr>
                    <w:rPr>
                      <w:sz w:val="18"/>
                      <w:szCs w:val="18"/>
                    </w:rPr>
                  </w:pPr>
                  <w:r w:rsidRPr="00E15946">
                    <w:rPr>
                      <w:sz w:val="18"/>
                      <w:szCs w:val="18"/>
                    </w:rPr>
                    <w:t>Da</w:t>
                  </w:r>
                </w:p>
                <w:p w14:paraId="299FC26A" w14:textId="77777777" w:rsidR="00B70CC7" w:rsidRPr="00E15946" w:rsidRDefault="00B70CC7" w:rsidP="00823198">
                  <w:pPr>
                    <w:rPr>
                      <w:sz w:val="18"/>
                      <w:szCs w:val="18"/>
                    </w:rPr>
                  </w:pPr>
                </w:p>
                <w:p w14:paraId="70F22B1B" w14:textId="77777777" w:rsidR="00B70CC7" w:rsidRPr="00E15946" w:rsidRDefault="00B70CC7" w:rsidP="00823198">
                  <w:pPr>
                    <w:rPr>
                      <w:sz w:val="18"/>
                      <w:szCs w:val="18"/>
                    </w:rPr>
                  </w:pPr>
                </w:p>
              </w:tc>
              <w:tc>
                <w:tcPr>
                  <w:tcW w:w="652" w:type="dxa"/>
                </w:tcPr>
                <w:p w14:paraId="156C9968" w14:textId="5125DDD2" w:rsidR="00B70CC7" w:rsidRPr="00E15946" w:rsidRDefault="00DD10D4" w:rsidP="00823198">
                  <w:pPr>
                    <w:rPr>
                      <w:sz w:val="18"/>
                      <w:szCs w:val="18"/>
                    </w:rPr>
                  </w:pPr>
                  <w:r w:rsidRPr="00DD10D4">
                    <w:rPr>
                      <w:sz w:val="18"/>
                      <w:szCs w:val="18"/>
                    </w:rPr>
                    <w:t>ID 1.1.1.6.</w:t>
                  </w:r>
                </w:p>
              </w:tc>
            </w:tr>
            <w:tr w:rsidR="00B70CC7" w:rsidRPr="00E15946" w14:paraId="0D55C3D4" w14:textId="77777777" w:rsidTr="00823198">
              <w:trPr>
                <w:trHeight w:val="122"/>
              </w:trPr>
              <w:tc>
                <w:tcPr>
                  <w:tcW w:w="421" w:type="dxa"/>
                  <w:vMerge/>
                </w:tcPr>
                <w:p w14:paraId="4E01D4EC" w14:textId="77777777" w:rsidR="00B70CC7" w:rsidRPr="00E15946" w:rsidRDefault="00B70CC7" w:rsidP="00823198">
                  <w:pPr>
                    <w:rPr>
                      <w:sz w:val="18"/>
                      <w:szCs w:val="18"/>
                    </w:rPr>
                  </w:pPr>
                </w:p>
              </w:tc>
              <w:tc>
                <w:tcPr>
                  <w:tcW w:w="2693" w:type="dxa"/>
                  <w:vMerge/>
                </w:tcPr>
                <w:p w14:paraId="37524B03" w14:textId="77777777" w:rsidR="00B70CC7" w:rsidRPr="00E15946" w:rsidRDefault="00B70CC7" w:rsidP="00823198">
                  <w:pPr>
                    <w:rPr>
                      <w:sz w:val="18"/>
                      <w:szCs w:val="18"/>
                    </w:rPr>
                  </w:pPr>
                </w:p>
              </w:tc>
              <w:tc>
                <w:tcPr>
                  <w:tcW w:w="567" w:type="dxa"/>
                </w:tcPr>
                <w:p w14:paraId="6B14846F" w14:textId="77777777" w:rsidR="00B70CC7" w:rsidRPr="00E15946" w:rsidRDefault="00B70CC7" w:rsidP="00823198">
                  <w:pPr>
                    <w:rPr>
                      <w:sz w:val="18"/>
                      <w:szCs w:val="18"/>
                    </w:rPr>
                  </w:pPr>
                  <w:r w:rsidRPr="00E15946">
                    <w:rPr>
                      <w:sz w:val="18"/>
                      <w:szCs w:val="18"/>
                    </w:rPr>
                    <w:t>Nu</w:t>
                  </w:r>
                </w:p>
              </w:tc>
              <w:tc>
                <w:tcPr>
                  <w:tcW w:w="652" w:type="dxa"/>
                </w:tcPr>
                <w:p w14:paraId="0D298812" w14:textId="04DFAA5D" w:rsidR="00B70CC7" w:rsidRPr="00E15946" w:rsidRDefault="00DD10D4" w:rsidP="00823198">
                  <w:pPr>
                    <w:rPr>
                      <w:sz w:val="18"/>
                      <w:szCs w:val="18"/>
                    </w:rPr>
                  </w:pPr>
                  <w:r w:rsidRPr="00DD10D4">
                    <w:rPr>
                      <w:sz w:val="18"/>
                      <w:szCs w:val="18"/>
                      <w:lang w:val="en-US"/>
                    </w:rPr>
                    <w:t># 9</w:t>
                  </w:r>
                </w:p>
              </w:tc>
            </w:tr>
          </w:tbl>
          <w:p w14:paraId="2E4652B7"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60DEA06F" w14:textId="77777777" w:rsidTr="00823198">
              <w:trPr>
                <w:trHeight w:val="123"/>
              </w:trPr>
              <w:tc>
                <w:tcPr>
                  <w:tcW w:w="421" w:type="dxa"/>
                  <w:vMerge w:val="restart"/>
                </w:tcPr>
                <w:p w14:paraId="5AE000E2" w14:textId="4DA1BE0F" w:rsidR="00B70CC7" w:rsidRPr="00E22611" w:rsidRDefault="00DD10D4" w:rsidP="00823198">
                  <w:pPr>
                    <w:rPr>
                      <w:sz w:val="18"/>
                      <w:szCs w:val="18"/>
                      <w:lang w:val="ro-MD"/>
                    </w:rPr>
                  </w:pPr>
                  <w:r>
                    <w:rPr>
                      <w:sz w:val="18"/>
                      <w:szCs w:val="18"/>
                      <w:lang w:val="ro-MD"/>
                    </w:rPr>
                    <w:t>8</w:t>
                  </w:r>
                </w:p>
              </w:tc>
              <w:tc>
                <w:tcPr>
                  <w:tcW w:w="2693" w:type="dxa"/>
                  <w:vMerge w:val="restart"/>
                </w:tcPr>
                <w:p w14:paraId="5E8EC61A" w14:textId="459C5EB0" w:rsidR="00B70CC7" w:rsidRPr="00823198" w:rsidRDefault="00DD10D4" w:rsidP="00823198">
                  <w:pPr>
                    <w:rPr>
                      <w:sz w:val="18"/>
                      <w:szCs w:val="18"/>
                      <w:lang w:val="it-IT"/>
                    </w:rPr>
                  </w:pPr>
                  <w:r w:rsidRPr="00DD10D4">
                    <w:rPr>
                      <w:sz w:val="18"/>
                      <w:szCs w:val="18"/>
                      <w:lang w:val="en-US"/>
                    </w:rPr>
                    <w:t>Depozit în conformitate cu pct.60 din Regulamentul nr.44/2020</w:t>
                  </w:r>
                  <w:r w:rsidR="001137B8">
                    <w:rPr>
                      <w:sz w:val="18"/>
                      <w:szCs w:val="18"/>
                      <w:lang w:val="en-US"/>
                    </w:rPr>
                    <w:t>?</w:t>
                  </w:r>
                </w:p>
              </w:tc>
              <w:tc>
                <w:tcPr>
                  <w:tcW w:w="567" w:type="dxa"/>
                </w:tcPr>
                <w:p w14:paraId="2652B1C8" w14:textId="77777777" w:rsidR="00B70CC7" w:rsidRPr="00E15946" w:rsidRDefault="00B70CC7" w:rsidP="00823198">
                  <w:pPr>
                    <w:rPr>
                      <w:sz w:val="18"/>
                      <w:szCs w:val="18"/>
                    </w:rPr>
                  </w:pPr>
                  <w:r w:rsidRPr="00E15946">
                    <w:rPr>
                      <w:sz w:val="18"/>
                      <w:szCs w:val="18"/>
                    </w:rPr>
                    <w:t>Da</w:t>
                  </w:r>
                </w:p>
                <w:p w14:paraId="4D7B136E" w14:textId="77777777" w:rsidR="00B70CC7" w:rsidRPr="00E15946" w:rsidRDefault="00B70CC7" w:rsidP="00823198">
                  <w:pPr>
                    <w:rPr>
                      <w:sz w:val="18"/>
                      <w:szCs w:val="18"/>
                    </w:rPr>
                  </w:pPr>
                </w:p>
                <w:p w14:paraId="05A551A2" w14:textId="77777777" w:rsidR="00B70CC7" w:rsidRPr="00E15946" w:rsidRDefault="00B70CC7" w:rsidP="00823198">
                  <w:pPr>
                    <w:rPr>
                      <w:sz w:val="18"/>
                      <w:szCs w:val="18"/>
                    </w:rPr>
                  </w:pPr>
                </w:p>
              </w:tc>
              <w:tc>
                <w:tcPr>
                  <w:tcW w:w="652" w:type="dxa"/>
                </w:tcPr>
                <w:p w14:paraId="32397231" w14:textId="5D0D361A" w:rsidR="00B70CC7" w:rsidRPr="00E15946" w:rsidRDefault="00DD10D4" w:rsidP="00823198">
                  <w:pPr>
                    <w:rPr>
                      <w:sz w:val="18"/>
                      <w:szCs w:val="18"/>
                    </w:rPr>
                  </w:pPr>
                  <w:r w:rsidRPr="00DD10D4">
                    <w:rPr>
                      <w:sz w:val="18"/>
                      <w:szCs w:val="18"/>
                    </w:rPr>
                    <w:t>ID 1.1.1.6.</w:t>
                  </w:r>
                </w:p>
              </w:tc>
            </w:tr>
            <w:tr w:rsidR="00B70CC7" w:rsidRPr="00E15946" w14:paraId="0CC735EC" w14:textId="77777777" w:rsidTr="00823198">
              <w:trPr>
                <w:trHeight w:val="122"/>
              </w:trPr>
              <w:tc>
                <w:tcPr>
                  <w:tcW w:w="421" w:type="dxa"/>
                  <w:vMerge/>
                </w:tcPr>
                <w:p w14:paraId="57BDABF9" w14:textId="77777777" w:rsidR="00B70CC7" w:rsidRPr="00E15946" w:rsidRDefault="00B70CC7" w:rsidP="00823198">
                  <w:pPr>
                    <w:rPr>
                      <w:sz w:val="18"/>
                      <w:szCs w:val="18"/>
                    </w:rPr>
                  </w:pPr>
                </w:p>
              </w:tc>
              <w:tc>
                <w:tcPr>
                  <w:tcW w:w="2693" w:type="dxa"/>
                  <w:vMerge/>
                </w:tcPr>
                <w:p w14:paraId="227B4DA5" w14:textId="77777777" w:rsidR="00B70CC7" w:rsidRPr="00E15946" w:rsidRDefault="00B70CC7" w:rsidP="00823198">
                  <w:pPr>
                    <w:rPr>
                      <w:sz w:val="18"/>
                      <w:szCs w:val="18"/>
                    </w:rPr>
                  </w:pPr>
                </w:p>
              </w:tc>
              <w:tc>
                <w:tcPr>
                  <w:tcW w:w="567" w:type="dxa"/>
                </w:tcPr>
                <w:p w14:paraId="6F5E72C7" w14:textId="77777777" w:rsidR="00B70CC7" w:rsidRPr="00E15946" w:rsidRDefault="00B70CC7" w:rsidP="00823198">
                  <w:pPr>
                    <w:rPr>
                      <w:sz w:val="18"/>
                      <w:szCs w:val="18"/>
                    </w:rPr>
                  </w:pPr>
                  <w:r w:rsidRPr="00E15946">
                    <w:rPr>
                      <w:sz w:val="18"/>
                      <w:szCs w:val="18"/>
                    </w:rPr>
                    <w:t>Nu</w:t>
                  </w:r>
                </w:p>
              </w:tc>
              <w:tc>
                <w:tcPr>
                  <w:tcW w:w="652" w:type="dxa"/>
                </w:tcPr>
                <w:p w14:paraId="15663335" w14:textId="699A2904" w:rsidR="00B70CC7" w:rsidRPr="00E15946" w:rsidRDefault="00DD10D4" w:rsidP="00823198">
                  <w:pPr>
                    <w:rPr>
                      <w:sz w:val="18"/>
                      <w:szCs w:val="18"/>
                    </w:rPr>
                  </w:pPr>
                  <w:r w:rsidRPr="00DD10D4">
                    <w:rPr>
                      <w:sz w:val="18"/>
                      <w:szCs w:val="18"/>
                      <w:lang w:val="en-US"/>
                    </w:rPr>
                    <w:t># 9</w:t>
                  </w:r>
                </w:p>
              </w:tc>
            </w:tr>
          </w:tbl>
          <w:p w14:paraId="516C6504" w14:textId="77777777" w:rsidR="00B70CC7" w:rsidRPr="00E15946" w:rsidRDefault="00B70CC7" w:rsidP="00823198">
            <w:pPr>
              <w:jc w:val="both"/>
              <w:rPr>
                <w:b/>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14:paraId="466C32D4" w14:textId="16809C09" w:rsidR="00B70CC7" w:rsidRPr="00E15946" w:rsidRDefault="00305790" w:rsidP="00823198">
            <w:pPr>
              <w:jc w:val="both"/>
              <w:rPr>
                <w:sz w:val="18"/>
                <w:szCs w:val="18"/>
                <w:lang w:val="ro-RO"/>
              </w:rPr>
            </w:pPr>
            <w:r>
              <w:rPr>
                <w:sz w:val="18"/>
                <w:szCs w:val="18"/>
                <w:lang w:val="en-US"/>
              </w:rPr>
              <w:t>Compatibil</w:t>
            </w:r>
          </w:p>
        </w:tc>
        <w:tc>
          <w:tcPr>
            <w:tcW w:w="2476" w:type="dxa"/>
            <w:tcBorders>
              <w:top w:val="single" w:sz="4" w:space="0" w:color="auto"/>
              <w:left w:val="single" w:sz="4" w:space="0" w:color="auto"/>
              <w:bottom w:val="single" w:sz="4" w:space="0" w:color="auto"/>
              <w:right w:val="single" w:sz="4" w:space="0" w:color="auto"/>
            </w:tcBorders>
          </w:tcPr>
          <w:p w14:paraId="3FE6C9D4" w14:textId="77777777" w:rsidR="00B70CC7" w:rsidRPr="00E15946" w:rsidRDefault="00B70CC7" w:rsidP="00823198">
            <w:pPr>
              <w:rPr>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13D9A98D" w14:textId="77777777" w:rsidR="00B70CC7" w:rsidRPr="00E15946" w:rsidRDefault="00B70CC7" w:rsidP="00823198">
            <w:pPr>
              <w:jc w:val="both"/>
              <w:rPr>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04A5067" w14:textId="77777777" w:rsidR="00B70CC7" w:rsidRPr="00E15946" w:rsidRDefault="00B70CC7" w:rsidP="00823198">
            <w:pPr>
              <w:jc w:val="both"/>
              <w:rPr>
                <w:sz w:val="18"/>
                <w:szCs w:val="18"/>
                <w:lang w:val="ro-RO"/>
              </w:rPr>
            </w:pPr>
          </w:p>
        </w:tc>
      </w:tr>
      <w:tr w:rsidR="00B70CC7" w:rsidRPr="00E15946" w14:paraId="33C457A0"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A25C49" w14:paraId="653584A8" w14:textId="77777777" w:rsidTr="00823198">
              <w:trPr>
                <w:trHeight w:val="123"/>
              </w:trPr>
              <w:tc>
                <w:tcPr>
                  <w:tcW w:w="421" w:type="dxa"/>
                  <w:vMerge w:val="restart"/>
                </w:tcPr>
                <w:p w14:paraId="3B482537" w14:textId="3287862B" w:rsidR="00B70CC7" w:rsidRPr="00E22611" w:rsidRDefault="009A32DC" w:rsidP="00B70CC7">
                  <w:pPr>
                    <w:rPr>
                      <w:sz w:val="18"/>
                      <w:szCs w:val="18"/>
                      <w:lang w:val="ro-MD"/>
                    </w:rPr>
                  </w:pPr>
                  <w:r w:rsidRPr="00305790">
                    <w:rPr>
                      <w:sz w:val="18"/>
                      <w:szCs w:val="18"/>
                      <w:lang w:val="ro-MD"/>
                    </w:rPr>
                    <w:t>9</w:t>
                  </w:r>
                </w:p>
              </w:tc>
              <w:tc>
                <w:tcPr>
                  <w:tcW w:w="2693" w:type="dxa"/>
                  <w:vMerge w:val="restart"/>
                </w:tcPr>
                <w:p w14:paraId="59C87AE2" w14:textId="451E4571" w:rsidR="00B70CC7" w:rsidRPr="00305790" w:rsidRDefault="009A32DC" w:rsidP="00B70CC7">
                  <w:pPr>
                    <w:rPr>
                      <w:sz w:val="18"/>
                      <w:szCs w:val="18"/>
                      <w:lang w:val="it-IT"/>
                    </w:rPr>
                  </w:pPr>
                  <w:r w:rsidRPr="00305790">
                    <w:rPr>
                      <w:sz w:val="18"/>
                      <w:szCs w:val="18"/>
                      <w:lang w:val="it-IT"/>
                    </w:rPr>
                    <w:t>Depozit în conformitate cu articolul 25 alineatul (2) din actul delegat?</w:t>
                  </w:r>
                </w:p>
              </w:tc>
              <w:tc>
                <w:tcPr>
                  <w:tcW w:w="567" w:type="dxa"/>
                </w:tcPr>
                <w:p w14:paraId="7B1F0A03" w14:textId="77777777" w:rsidR="00B70CC7" w:rsidRPr="00305790" w:rsidRDefault="00B70CC7" w:rsidP="00B70CC7">
                  <w:pPr>
                    <w:rPr>
                      <w:sz w:val="18"/>
                      <w:szCs w:val="18"/>
                    </w:rPr>
                  </w:pPr>
                  <w:r w:rsidRPr="00305790">
                    <w:rPr>
                      <w:sz w:val="18"/>
                      <w:szCs w:val="18"/>
                    </w:rPr>
                    <w:t>Da</w:t>
                  </w:r>
                </w:p>
                <w:p w14:paraId="70D01417" w14:textId="77777777" w:rsidR="00B70CC7" w:rsidRPr="00305790" w:rsidRDefault="00B70CC7" w:rsidP="00B70CC7">
                  <w:pPr>
                    <w:rPr>
                      <w:sz w:val="18"/>
                      <w:szCs w:val="18"/>
                    </w:rPr>
                  </w:pPr>
                </w:p>
                <w:p w14:paraId="799FB20F" w14:textId="77777777" w:rsidR="00B70CC7" w:rsidRPr="00305790" w:rsidRDefault="00B70CC7" w:rsidP="00B70CC7">
                  <w:pPr>
                    <w:rPr>
                      <w:sz w:val="18"/>
                      <w:szCs w:val="18"/>
                    </w:rPr>
                  </w:pPr>
                </w:p>
              </w:tc>
              <w:tc>
                <w:tcPr>
                  <w:tcW w:w="652" w:type="dxa"/>
                </w:tcPr>
                <w:p w14:paraId="7E7EE574" w14:textId="3C1B5796" w:rsidR="00B70CC7" w:rsidRPr="00305790" w:rsidRDefault="009A32DC" w:rsidP="00B70CC7">
                  <w:pPr>
                    <w:rPr>
                      <w:sz w:val="18"/>
                      <w:szCs w:val="18"/>
                    </w:rPr>
                  </w:pPr>
                  <w:r w:rsidRPr="00305790">
                    <w:rPr>
                      <w:sz w:val="18"/>
                      <w:szCs w:val="18"/>
                    </w:rPr>
                    <w:t>Se alocă unui singur element relevant din ID 1.1.1.3.</w:t>
                  </w:r>
                </w:p>
              </w:tc>
            </w:tr>
            <w:tr w:rsidR="00B70CC7" w:rsidRPr="00A25C49" w14:paraId="7E4F9B2D" w14:textId="77777777" w:rsidTr="00823198">
              <w:trPr>
                <w:trHeight w:val="122"/>
              </w:trPr>
              <w:tc>
                <w:tcPr>
                  <w:tcW w:w="421" w:type="dxa"/>
                  <w:vMerge/>
                </w:tcPr>
                <w:p w14:paraId="512F0210" w14:textId="77777777" w:rsidR="00B70CC7" w:rsidRPr="00305790" w:rsidRDefault="00B70CC7" w:rsidP="00B70CC7">
                  <w:pPr>
                    <w:rPr>
                      <w:sz w:val="18"/>
                      <w:szCs w:val="18"/>
                    </w:rPr>
                  </w:pPr>
                </w:p>
              </w:tc>
              <w:tc>
                <w:tcPr>
                  <w:tcW w:w="2693" w:type="dxa"/>
                  <w:vMerge/>
                </w:tcPr>
                <w:p w14:paraId="136F0245" w14:textId="77777777" w:rsidR="00B70CC7" w:rsidRPr="00305790" w:rsidRDefault="00B70CC7" w:rsidP="00B70CC7">
                  <w:pPr>
                    <w:rPr>
                      <w:sz w:val="18"/>
                      <w:szCs w:val="18"/>
                    </w:rPr>
                  </w:pPr>
                </w:p>
              </w:tc>
              <w:tc>
                <w:tcPr>
                  <w:tcW w:w="567" w:type="dxa"/>
                </w:tcPr>
                <w:p w14:paraId="24B6DE78" w14:textId="77777777" w:rsidR="00B70CC7" w:rsidRPr="00305790" w:rsidRDefault="00B70CC7" w:rsidP="00B70CC7">
                  <w:pPr>
                    <w:rPr>
                      <w:sz w:val="18"/>
                      <w:szCs w:val="18"/>
                    </w:rPr>
                  </w:pPr>
                  <w:r w:rsidRPr="00305790">
                    <w:rPr>
                      <w:sz w:val="18"/>
                      <w:szCs w:val="18"/>
                    </w:rPr>
                    <w:t>Nu</w:t>
                  </w:r>
                </w:p>
              </w:tc>
              <w:tc>
                <w:tcPr>
                  <w:tcW w:w="652" w:type="dxa"/>
                </w:tcPr>
                <w:p w14:paraId="16816D6D" w14:textId="716D2B3F" w:rsidR="00B70CC7" w:rsidRPr="00E22611" w:rsidRDefault="00A66290" w:rsidP="00B70CC7">
                  <w:pPr>
                    <w:rPr>
                      <w:sz w:val="18"/>
                      <w:szCs w:val="18"/>
                      <w:lang w:val="ro-MD"/>
                    </w:rPr>
                  </w:pPr>
                  <w:r w:rsidRPr="00305790">
                    <w:rPr>
                      <w:sz w:val="18"/>
                      <w:szCs w:val="18"/>
                      <w:lang w:val="ro-MD"/>
                    </w:rPr>
                    <w:t>#10</w:t>
                  </w:r>
                </w:p>
              </w:tc>
            </w:tr>
          </w:tbl>
          <w:p w14:paraId="4F011079" w14:textId="77777777" w:rsidR="00B70CC7" w:rsidRPr="00305790"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A25C49" w14:paraId="76835404" w14:textId="77777777" w:rsidTr="00823198">
              <w:trPr>
                <w:trHeight w:val="123"/>
              </w:trPr>
              <w:tc>
                <w:tcPr>
                  <w:tcW w:w="421" w:type="dxa"/>
                  <w:vMerge w:val="restart"/>
                </w:tcPr>
                <w:p w14:paraId="76E1C6FF" w14:textId="163C12B9" w:rsidR="00B70CC7" w:rsidRPr="00E22611" w:rsidRDefault="009A32DC" w:rsidP="00B70CC7">
                  <w:pPr>
                    <w:rPr>
                      <w:sz w:val="18"/>
                      <w:szCs w:val="18"/>
                      <w:lang w:val="ro-MD"/>
                    </w:rPr>
                  </w:pPr>
                  <w:r w:rsidRPr="00305790">
                    <w:rPr>
                      <w:sz w:val="18"/>
                      <w:szCs w:val="18"/>
                      <w:lang w:val="ro-MD"/>
                    </w:rPr>
                    <w:t>9</w:t>
                  </w:r>
                </w:p>
              </w:tc>
              <w:tc>
                <w:tcPr>
                  <w:tcW w:w="2693" w:type="dxa"/>
                  <w:vMerge w:val="restart"/>
                </w:tcPr>
                <w:p w14:paraId="4E9C2B0F" w14:textId="74002BC7" w:rsidR="00B70CC7" w:rsidRPr="00305790" w:rsidRDefault="009A32DC" w:rsidP="00B70CC7">
                  <w:pPr>
                    <w:rPr>
                      <w:sz w:val="18"/>
                      <w:szCs w:val="18"/>
                      <w:lang w:val="it-IT"/>
                    </w:rPr>
                  </w:pPr>
                  <w:r w:rsidRPr="00305790">
                    <w:rPr>
                      <w:sz w:val="18"/>
                      <w:szCs w:val="18"/>
                      <w:lang w:val="en-US"/>
                    </w:rPr>
                    <w:t>Depozit în conformitate cu pct.55 din Regulamentul nr.44/2020</w:t>
                  </w:r>
                  <w:r w:rsidR="001137B8">
                    <w:rPr>
                      <w:sz w:val="18"/>
                      <w:szCs w:val="18"/>
                      <w:lang w:val="en-US"/>
                    </w:rPr>
                    <w:t>?</w:t>
                  </w:r>
                </w:p>
              </w:tc>
              <w:tc>
                <w:tcPr>
                  <w:tcW w:w="567" w:type="dxa"/>
                </w:tcPr>
                <w:p w14:paraId="582CB331" w14:textId="77777777" w:rsidR="00B70CC7" w:rsidRPr="00305790" w:rsidRDefault="00B70CC7" w:rsidP="00B70CC7">
                  <w:pPr>
                    <w:rPr>
                      <w:sz w:val="18"/>
                      <w:szCs w:val="18"/>
                    </w:rPr>
                  </w:pPr>
                  <w:r w:rsidRPr="00305790">
                    <w:rPr>
                      <w:sz w:val="18"/>
                      <w:szCs w:val="18"/>
                    </w:rPr>
                    <w:t>Da</w:t>
                  </w:r>
                </w:p>
                <w:p w14:paraId="45E34959" w14:textId="77777777" w:rsidR="00B70CC7" w:rsidRPr="00305790" w:rsidRDefault="00B70CC7" w:rsidP="00B70CC7">
                  <w:pPr>
                    <w:rPr>
                      <w:sz w:val="18"/>
                      <w:szCs w:val="18"/>
                    </w:rPr>
                  </w:pPr>
                </w:p>
                <w:p w14:paraId="3B81C069" w14:textId="77777777" w:rsidR="00B70CC7" w:rsidRPr="00305790" w:rsidRDefault="00B70CC7" w:rsidP="00B70CC7">
                  <w:pPr>
                    <w:rPr>
                      <w:sz w:val="18"/>
                      <w:szCs w:val="18"/>
                    </w:rPr>
                  </w:pPr>
                </w:p>
              </w:tc>
              <w:tc>
                <w:tcPr>
                  <w:tcW w:w="652" w:type="dxa"/>
                </w:tcPr>
                <w:p w14:paraId="7BBF5741" w14:textId="5041C788" w:rsidR="00B70CC7" w:rsidRPr="00305790" w:rsidRDefault="009A32DC" w:rsidP="00B70CC7">
                  <w:pPr>
                    <w:rPr>
                      <w:sz w:val="18"/>
                      <w:szCs w:val="18"/>
                    </w:rPr>
                  </w:pPr>
                  <w:r w:rsidRPr="00305790">
                    <w:rPr>
                      <w:sz w:val="18"/>
                      <w:szCs w:val="18"/>
                    </w:rPr>
                    <w:t>Se alocă unui singur element relevant din ID 1.1.1.3.</w:t>
                  </w:r>
                </w:p>
              </w:tc>
            </w:tr>
            <w:tr w:rsidR="00B70CC7" w:rsidRPr="00A25C49" w14:paraId="6999180D" w14:textId="77777777" w:rsidTr="00823198">
              <w:trPr>
                <w:trHeight w:val="122"/>
              </w:trPr>
              <w:tc>
                <w:tcPr>
                  <w:tcW w:w="421" w:type="dxa"/>
                  <w:vMerge/>
                </w:tcPr>
                <w:p w14:paraId="273B23F4" w14:textId="77777777" w:rsidR="00B70CC7" w:rsidRPr="00305790" w:rsidRDefault="00B70CC7" w:rsidP="00B70CC7">
                  <w:pPr>
                    <w:rPr>
                      <w:sz w:val="18"/>
                      <w:szCs w:val="18"/>
                    </w:rPr>
                  </w:pPr>
                </w:p>
              </w:tc>
              <w:tc>
                <w:tcPr>
                  <w:tcW w:w="2693" w:type="dxa"/>
                  <w:vMerge/>
                </w:tcPr>
                <w:p w14:paraId="22DEFCEB" w14:textId="77777777" w:rsidR="00B70CC7" w:rsidRPr="00305790" w:rsidRDefault="00B70CC7" w:rsidP="00B70CC7">
                  <w:pPr>
                    <w:rPr>
                      <w:sz w:val="18"/>
                      <w:szCs w:val="18"/>
                    </w:rPr>
                  </w:pPr>
                </w:p>
              </w:tc>
              <w:tc>
                <w:tcPr>
                  <w:tcW w:w="567" w:type="dxa"/>
                </w:tcPr>
                <w:p w14:paraId="5F997C77" w14:textId="77777777" w:rsidR="00B70CC7" w:rsidRPr="00305790" w:rsidRDefault="00B70CC7" w:rsidP="00B70CC7">
                  <w:pPr>
                    <w:rPr>
                      <w:sz w:val="18"/>
                      <w:szCs w:val="18"/>
                    </w:rPr>
                  </w:pPr>
                  <w:r w:rsidRPr="00305790">
                    <w:rPr>
                      <w:sz w:val="18"/>
                      <w:szCs w:val="18"/>
                    </w:rPr>
                    <w:t>Nu</w:t>
                  </w:r>
                </w:p>
              </w:tc>
              <w:tc>
                <w:tcPr>
                  <w:tcW w:w="652" w:type="dxa"/>
                </w:tcPr>
                <w:p w14:paraId="1E48CACF" w14:textId="30F74424" w:rsidR="00B70CC7" w:rsidRPr="00E22611" w:rsidRDefault="00A66290" w:rsidP="00B70CC7">
                  <w:pPr>
                    <w:rPr>
                      <w:sz w:val="18"/>
                      <w:szCs w:val="18"/>
                      <w:lang w:val="ro-MD"/>
                    </w:rPr>
                  </w:pPr>
                  <w:r w:rsidRPr="00305790">
                    <w:rPr>
                      <w:sz w:val="18"/>
                      <w:szCs w:val="18"/>
                      <w:lang w:val="ro-MD"/>
                    </w:rPr>
                    <w:t>#11</w:t>
                  </w:r>
                </w:p>
              </w:tc>
            </w:tr>
          </w:tbl>
          <w:p w14:paraId="313C950C" w14:textId="77777777" w:rsidR="00B70CC7" w:rsidRPr="00305790" w:rsidRDefault="00B70CC7" w:rsidP="00823198">
            <w:pPr>
              <w:jc w:val="both"/>
              <w:rPr>
                <w:b/>
                <w:sz w:val="18"/>
                <w:szCs w:val="18"/>
                <w:lang w:val="en-US"/>
              </w:rPr>
            </w:pPr>
          </w:p>
        </w:tc>
        <w:tc>
          <w:tcPr>
            <w:tcW w:w="1418" w:type="dxa"/>
          </w:tcPr>
          <w:p w14:paraId="7C2EBD88" w14:textId="0B519BDE" w:rsidR="00B70CC7" w:rsidRPr="00E15946" w:rsidRDefault="00305790" w:rsidP="00823198">
            <w:pPr>
              <w:jc w:val="both"/>
              <w:rPr>
                <w:sz w:val="18"/>
                <w:szCs w:val="18"/>
                <w:lang w:val="ro-RO"/>
              </w:rPr>
            </w:pPr>
            <w:r>
              <w:rPr>
                <w:sz w:val="18"/>
                <w:szCs w:val="18"/>
                <w:lang w:val="en-US"/>
              </w:rPr>
              <w:t>Compatibil</w:t>
            </w:r>
          </w:p>
        </w:tc>
        <w:tc>
          <w:tcPr>
            <w:tcW w:w="2476" w:type="dxa"/>
          </w:tcPr>
          <w:p w14:paraId="2829F1E2"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6C313F18" w14:textId="77777777" w:rsidR="00B70CC7" w:rsidRPr="00E15946" w:rsidRDefault="00B70CC7" w:rsidP="00823198">
            <w:pPr>
              <w:jc w:val="both"/>
              <w:rPr>
                <w:sz w:val="18"/>
                <w:szCs w:val="18"/>
                <w:lang w:val="ro-RO"/>
              </w:rPr>
            </w:pPr>
          </w:p>
        </w:tc>
        <w:tc>
          <w:tcPr>
            <w:tcW w:w="788" w:type="dxa"/>
          </w:tcPr>
          <w:p w14:paraId="384E6D50" w14:textId="77777777" w:rsidR="00B70CC7" w:rsidRPr="00E15946" w:rsidRDefault="00B70CC7" w:rsidP="00823198">
            <w:pPr>
              <w:jc w:val="both"/>
              <w:rPr>
                <w:sz w:val="18"/>
                <w:szCs w:val="18"/>
                <w:lang w:val="ro-RO"/>
              </w:rPr>
            </w:pPr>
          </w:p>
        </w:tc>
      </w:tr>
      <w:tr w:rsidR="00B70CC7" w:rsidRPr="00E22611" w14:paraId="062F0A2E"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17A882B5" w14:textId="77777777" w:rsidTr="00823198">
              <w:trPr>
                <w:trHeight w:val="123"/>
              </w:trPr>
              <w:tc>
                <w:tcPr>
                  <w:tcW w:w="421" w:type="dxa"/>
                  <w:vMerge w:val="restart"/>
                </w:tcPr>
                <w:p w14:paraId="678B3F9B" w14:textId="5D416C96" w:rsidR="00B70CC7" w:rsidRPr="00E22611" w:rsidRDefault="00B70CC7" w:rsidP="00B70CC7">
                  <w:pPr>
                    <w:rPr>
                      <w:sz w:val="18"/>
                      <w:szCs w:val="18"/>
                      <w:lang w:val="ro-MD"/>
                    </w:rPr>
                  </w:pPr>
                  <w:r w:rsidRPr="00E15946">
                    <w:rPr>
                      <w:sz w:val="18"/>
                      <w:szCs w:val="18"/>
                    </w:rPr>
                    <w:t>1</w:t>
                  </w:r>
                  <w:r w:rsidR="00A66290">
                    <w:rPr>
                      <w:sz w:val="18"/>
                      <w:szCs w:val="18"/>
                      <w:lang w:val="ro-MD"/>
                    </w:rPr>
                    <w:t>0</w:t>
                  </w:r>
                </w:p>
              </w:tc>
              <w:tc>
                <w:tcPr>
                  <w:tcW w:w="2693" w:type="dxa"/>
                  <w:vMerge w:val="restart"/>
                </w:tcPr>
                <w:p w14:paraId="64141112" w14:textId="3CBFB289" w:rsidR="00B70CC7" w:rsidRPr="00823198" w:rsidRDefault="00305790" w:rsidP="00305790">
                  <w:pPr>
                    <w:rPr>
                      <w:sz w:val="18"/>
                      <w:szCs w:val="18"/>
                      <w:lang w:val="it-IT"/>
                    </w:rPr>
                  </w:pPr>
                  <w:r w:rsidRPr="00305790">
                    <w:rPr>
                      <w:sz w:val="18"/>
                      <w:szCs w:val="18"/>
                      <w:lang w:val="ro-MD"/>
                    </w:rPr>
                    <w:t>Depozit în conformitate cu articolul 24 alineatul (</w:t>
                  </w:r>
                  <w:r w:rsidR="00C66606">
                    <w:rPr>
                      <w:sz w:val="18"/>
                      <w:szCs w:val="18"/>
                      <w:lang w:val="ro-MD"/>
                    </w:rPr>
                    <w:t>4</w:t>
                  </w:r>
                  <w:r w:rsidRPr="00305790">
                    <w:rPr>
                      <w:sz w:val="18"/>
                      <w:szCs w:val="18"/>
                      <w:lang w:val="ro-MD"/>
                    </w:rPr>
                    <w:t>) din actul delegat?</w:t>
                  </w:r>
                </w:p>
              </w:tc>
              <w:tc>
                <w:tcPr>
                  <w:tcW w:w="567" w:type="dxa"/>
                </w:tcPr>
                <w:p w14:paraId="70DFD1BA" w14:textId="77777777" w:rsidR="00B70CC7" w:rsidRPr="00E15946" w:rsidRDefault="00B70CC7" w:rsidP="00B70CC7">
                  <w:pPr>
                    <w:rPr>
                      <w:sz w:val="18"/>
                      <w:szCs w:val="18"/>
                    </w:rPr>
                  </w:pPr>
                  <w:r w:rsidRPr="00E15946">
                    <w:rPr>
                      <w:sz w:val="18"/>
                      <w:szCs w:val="18"/>
                    </w:rPr>
                    <w:t>Da</w:t>
                  </w:r>
                </w:p>
                <w:p w14:paraId="557DC5E1" w14:textId="77777777" w:rsidR="00B70CC7" w:rsidRPr="00E15946" w:rsidRDefault="00B70CC7" w:rsidP="00B70CC7">
                  <w:pPr>
                    <w:rPr>
                      <w:sz w:val="18"/>
                      <w:szCs w:val="18"/>
                    </w:rPr>
                  </w:pPr>
                </w:p>
                <w:p w14:paraId="551D2593" w14:textId="77777777" w:rsidR="00B70CC7" w:rsidRPr="00E15946" w:rsidRDefault="00B70CC7" w:rsidP="00B70CC7">
                  <w:pPr>
                    <w:rPr>
                      <w:sz w:val="18"/>
                      <w:szCs w:val="18"/>
                    </w:rPr>
                  </w:pPr>
                </w:p>
              </w:tc>
              <w:tc>
                <w:tcPr>
                  <w:tcW w:w="652" w:type="dxa"/>
                </w:tcPr>
                <w:p w14:paraId="5A375443" w14:textId="428D89EE" w:rsidR="00B70CC7" w:rsidRPr="00E15946" w:rsidRDefault="00305790" w:rsidP="00B70CC7">
                  <w:pPr>
                    <w:rPr>
                      <w:sz w:val="18"/>
                      <w:szCs w:val="18"/>
                    </w:rPr>
                  </w:pPr>
                  <w:r w:rsidRPr="00305790">
                    <w:rPr>
                      <w:sz w:val="18"/>
                      <w:szCs w:val="18"/>
                    </w:rPr>
                    <w:t>ID 1.1.1.5.</w:t>
                  </w:r>
                </w:p>
              </w:tc>
            </w:tr>
            <w:tr w:rsidR="00B70CC7" w:rsidRPr="00E15946" w14:paraId="0B72B48D" w14:textId="77777777" w:rsidTr="00823198">
              <w:trPr>
                <w:trHeight w:val="122"/>
              </w:trPr>
              <w:tc>
                <w:tcPr>
                  <w:tcW w:w="421" w:type="dxa"/>
                  <w:vMerge/>
                </w:tcPr>
                <w:p w14:paraId="36AB109A" w14:textId="77777777" w:rsidR="00B70CC7" w:rsidRPr="00E15946" w:rsidRDefault="00B70CC7" w:rsidP="00B70CC7">
                  <w:pPr>
                    <w:rPr>
                      <w:sz w:val="18"/>
                      <w:szCs w:val="18"/>
                    </w:rPr>
                  </w:pPr>
                </w:p>
              </w:tc>
              <w:tc>
                <w:tcPr>
                  <w:tcW w:w="2693" w:type="dxa"/>
                  <w:vMerge/>
                </w:tcPr>
                <w:p w14:paraId="5BA8BC49" w14:textId="77777777" w:rsidR="00B70CC7" w:rsidRPr="00E15946" w:rsidRDefault="00B70CC7" w:rsidP="00B70CC7">
                  <w:pPr>
                    <w:rPr>
                      <w:sz w:val="18"/>
                      <w:szCs w:val="18"/>
                    </w:rPr>
                  </w:pPr>
                </w:p>
              </w:tc>
              <w:tc>
                <w:tcPr>
                  <w:tcW w:w="567" w:type="dxa"/>
                </w:tcPr>
                <w:p w14:paraId="734C1C46" w14:textId="77777777" w:rsidR="00B70CC7" w:rsidRPr="00E15946" w:rsidRDefault="00B70CC7" w:rsidP="00B70CC7">
                  <w:pPr>
                    <w:rPr>
                      <w:sz w:val="18"/>
                      <w:szCs w:val="18"/>
                    </w:rPr>
                  </w:pPr>
                  <w:r w:rsidRPr="00E15946">
                    <w:rPr>
                      <w:sz w:val="18"/>
                      <w:szCs w:val="18"/>
                    </w:rPr>
                    <w:t>Nu</w:t>
                  </w:r>
                </w:p>
              </w:tc>
              <w:tc>
                <w:tcPr>
                  <w:tcW w:w="652" w:type="dxa"/>
                </w:tcPr>
                <w:p w14:paraId="49E5AEE0" w14:textId="4354A17F" w:rsidR="00B70CC7" w:rsidRPr="00E15946" w:rsidRDefault="00305790" w:rsidP="00B70CC7">
                  <w:pPr>
                    <w:rPr>
                      <w:sz w:val="18"/>
                      <w:szCs w:val="18"/>
                    </w:rPr>
                  </w:pPr>
                  <w:r w:rsidRPr="00305790">
                    <w:rPr>
                      <w:sz w:val="18"/>
                      <w:szCs w:val="18"/>
                    </w:rPr>
                    <w:t># 11</w:t>
                  </w:r>
                </w:p>
              </w:tc>
            </w:tr>
          </w:tbl>
          <w:p w14:paraId="4A852B49"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p w14:paraId="2768FD71" w14:textId="77777777" w:rsidR="00B70CC7" w:rsidRPr="00E15946" w:rsidRDefault="00B70CC7" w:rsidP="00823198">
            <w:pPr>
              <w:jc w:val="both"/>
              <w:rPr>
                <w:b/>
                <w:sz w:val="18"/>
                <w:szCs w:val="18"/>
                <w:lang w:val="en-US"/>
              </w:rPr>
            </w:pPr>
          </w:p>
        </w:tc>
        <w:tc>
          <w:tcPr>
            <w:tcW w:w="1418" w:type="dxa"/>
          </w:tcPr>
          <w:p w14:paraId="01CF9B91" w14:textId="1C9EEAE3" w:rsidR="00B70CC7" w:rsidRPr="00E15946" w:rsidRDefault="00730FE0" w:rsidP="00823198">
            <w:pPr>
              <w:jc w:val="both"/>
              <w:rPr>
                <w:sz w:val="18"/>
                <w:szCs w:val="18"/>
                <w:lang w:val="ro-RO"/>
              </w:rPr>
            </w:pPr>
            <w:r>
              <w:rPr>
                <w:sz w:val="18"/>
                <w:szCs w:val="18"/>
                <w:lang w:val="ro-RO"/>
              </w:rPr>
              <w:t>Nu se transpune</w:t>
            </w:r>
          </w:p>
        </w:tc>
        <w:tc>
          <w:tcPr>
            <w:tcW w:w="2476" w:type="dxa"/>
          </w:tcPr>
          <w:p w14:paraId="148FB00B" w14:textId="04A59842" w:rsidR="00B70CC7" w:rsidRPr="00E15946" w:rsidRDefault="00892601" w:rsidP="00823198">
            <w:pPr>
              <w:rPr>
                <w:sz w:val="18"/>
                <w:szCs w:val="18"/>
                <w:lang w:val="ro-RO"/>
              </w:rPr>
            </w:pPr>
            <w:r w:rsidRPr="00892601">
              <w:rPr>
                <w:sz w:val="18"/>
                <w:szCs w:val="18"/>
                <w:lang w:val="ro-RO"/>
              </w:rPr>
              <w:t>Articolul 24 alineatul (4)</w:t>
            </w:r>
            <w:r w:rsidRPr="00892601">
              <w:rPr>
                <w:sz w:val="18"/>
                <w:szCs w:val="18"/>
                <w:lang w:val="it-IT"/>
              </w:rPr>
              <w:t xml:space="preserve"> </w:t>
            </w:r>
            <w:r w:rsidRPr="00892601">
              <w:rPr>
                <w:sz w:val="18"/>
                <w:szCs w:val="18"/>
                <w:lang w:val="ro-RO"/>
              </w:rPr>
              <w:t>din RD 2015/61 nu a fost transpus în Regulamentul</w:t>
            </w:r>
            <w:r w:rsidR="00402FA8">
              <w:rPr>
                <w:sz w:val="18"/>
                <w:szCs w:val="18"/>
                <w:lang w:val="ro-RO"/>
              </w:rPr>
              <w:t xml:space="preserve"> nr.44/2020</w:t>
            </w:r>
            <w:r w:rsidRPr="00892601">
              <w:rPr>
                <w:sz w:val="18"/>
                <w:szCs w:val="18"/>
                <w:lang w:val="ro-RO"/>
              </w:rPr>
              <w:t xml:space="preserve"> </w:t>
            </w:r>
            <w:r w:rsidRPr="00892601">
              <w:rPr>
                <w:sz w:val="18"/>
                <w:szCs w:val="18"/>
                <w:lang w:val="it-IT"/>
              </w:rPr>
              <w:t xml:space="preserve">(a se vedea tabelul de concordanță al Regulamentului </w:t>
            </w:r>
            <w:r w:rsidR="00B41990" w:rsidRPr="00B41990">
              <w:rPr>
                <w:sz w:val="18"/>
                <w:szCs w:val="18"/>
                <w:lang w:val="it-IT"/>
              </w:rPr>
              <w:t xml:space="preserve">nr.44/2020 </w:t>
            </w:r>
            <w:r w:rsidRPr="00892601">
              <w:rPr>
                <w:sz w:val="18"/>
                <w:szCs w:val="18"/>
                <w:lang w:val="it-IT"/>
              </w:rPr>
              <w:t>cu RD 2015/61)</w:t>
            </w:r>
          </w:p>
        </w:tc>
        <w:tc>
          <w:tcPr>
            <w:tcW w:w="990" w:type="dxa"/>
            <w:tcBorders>
              <w:top w:val="single" w:sz="4" w:space="0" w:color="auto"/>
              <w:bottom w:val="single" w:sz="4" w:space="0" w:color="auto"/>
            </w:tcBorders>
          </w:tcPr>
          <w:p w14:paraId="67614979" w14:textId="77777777" w:rsidR="00B70CC7" w:rsidRPr="00E15946" w:rsidRDefault="00B70CC7" w:rsidP="00823198">
            <w:pPr>
              <w:jc w:val="both"/>
              <w:rPr>
                <w:sz w:val="18"/>
                <w:szCs w:val="18"/>
                <w:lang w:val="ro-RO"/>
              </w:rPr>
            </w:pPr>
          </w:p>
        </w:tc>
        <w:tc>
          <w:tcPr>
            <w:tcW w:w="788" w:type="dxa"/>
          </w:tcPr>
          <w:p w14:paraId="1A4C8FA2" w14:textId="77777777" w:rsidR="00B70CC7" w:rsidRPr="00E15946" w:rsidRDefault="00B70CC7" w:rsidP="00823198">
            <w:pPr>
              <w:jc w:val="both"/>
              <w:rPr>
                <w:sz w:val="18"/>
                <w:szCs w:val="18"/>
                <w:lang w:val="ro-RO"/>
              </w:rPr>
            </w:pPr>
          </w:p>
        </w:tc>
      </w:tr>
      <w:tr w:rsidR="00B70CC7" w:rsidRPr="00E15946" w14:paraId="7B5859A7"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49F03692" w14:textId="77777777" w:rsidTr="00823198">
              <w:trPr>
                <w:trHeight w:val="123"/>
              </w:trPr>
              <w:tc>
                <w:tcPr>
                  <w:tcW w:w="421" w:type="dxa"/>
                  <w:vMerge w:val="restart"/>
                </w:tcPr>
                <w:p w14:paraId="5F29CC9C" w14:textId="2130F535" w:rsidR="00B70CC7" w:rsidRPr="00C66606" w:rsidRDefault="00B70CC7" w:rsidP="00B70CC7">
                  <w:pPr>
                    <w:rPr>
                      <w:sz w:val="18"/>
                      <w:szCs w:val="18"/>
                      <w:lang w:val="ro-MD"/>
                    </w:rPr>
                  </w:pPr>
                  <w:r w:rsidRPr="00E15946">
                    <w:rPr>
                      <w:sz w:val="18"/>
                      <w:szCs w:val="18"/>
                    </w:rPr>
                    <w:t>1</w:t>
                  </w:r>
                  <w:r w:rsidR="00C66606">
                    <w:rPr>
                      <w:sz w:val="18"/>
                      <w:szCs w:val="18"/>
                      <w:lang w:val="ro-MD"/>
                    </w:rPr>
                    <w:t>1</w:t>
                  </w:r>
                </w:p>
              </w:tc>
              <w:tc>
                <w:tcPr>
                  <w:tcW w:w="2693" w:type="dxa"/>
                  <w:vMerge w:val="restart"/>
                </w:tcPr>
                <w:p w14:paraId="619B724F" w14:textId="382B0DA8" w:rsidR="00B70CC7" w:rsidRPr="00823198" w:rsidRDefault="00C66606" w:rsidP="00B70CC7">
                  <w:pPr>
                    <w:rPr>
                      <w:sz w:val="18"/>
                      <w:szCs w:val="18"/>
                      <w:lang w:val="it-IT"/>
                    </w:rPr>
                  </w:pPr>
                  <w:r w:rsidRPr="00C66606">
                    <w:rPr>
                      <w:sz w:val="18"/>
                      <w:szCs w:val="18"/>
                      <w:lang w:val="it-IT"/>
                    </w:rPr>
                    <w:t>Depozit în conformitate cu articolul 24 alineatul (1) din actul delegat?</w:t>
                  </w:r>
                </w:p>
              </w:tc>
              <w:tc>
                <w:tcPr>
                  <w:tcW w:w="567" w:type="dxa"/>
                </w:tcPr>
                <w:p w14:paraId="237D2149" w14:textId="77777777" w:rsidR="00B70CC7" w:rsidRPr="00E15946" w:rsidRDefault="00B70CC7" w:rsidP="00B70CC7">
                  <w:pPr>
                    <w:rPr>
                      <w:sz w:val="18"/>
                      <w:szCs w:val="18"/>
                    </w:rPr>
                  </w:pPr>
                  <w:r w:rsidRPr="00E15946">
                    <w:rPr>
                      <w:sz w:val="18"/>
                      <w:szCs w:val="18"/>
                    </w:rPr>
                    <w:t>Da</w:t>
                  </w:r>
                </w:p>
                <w:p w14:paraId="1272A62B" w14:textId="77777777" w:rsidR="00B70CC7" w:rsidRPr="00E15946" w:rsidRDefault="00B70CC7" w:rsidP="00B70CC7">
                  <w:pPr>
                    <w:rPr>
                      <w:sz w:val="18"/>
                      <w:szCs w:val="18"/>
                    </w:rPr>
                  </w:pPr>
                </w:p>
                <w:p w14:paraId="535D7F62" w14:textId="77777777" w:rsidR="00B70CC7" w:rsidRPr="00E15946" w:rsidRDefault="00B70CC7" w:rsidP="00B70CC7">
                  <w:pPr>
                    <w:rPr>
                      <w:sz w:val="18"/>
                      <w:szCs w:val="18"/>
                    </w:rPr>
                  </w:pPr>
                </w:p>
              </w:tc>
              <w:tc>
                <w:tcPr>
                  <w:tcW w:w="652" w:type="dxa"/>
                </w:tcPr>
                <w:p w14:paraId="44ECC28B" w14:textId="536436BD" w:rsidR="00B70CC7" w:rsidRPr="00E15946" w:rsidRDefault="00C66606" w:rsidP="00B70CC7">
                  <w:pPr>
                    <w:rPr>
                      <w:sz w:val="18"/>
                      <w:szCs w:val="18"/>
                    </w:rPr>
                  </w:pPr>
                  <w:r w:rsidRPr="00C66606">
                    <w:rPr>
                      <w:sz w:val="18"/>
                      <w:szCs w:val="18"/>
                    </w:rPr>
                    <w:t>ID 1.1.1.4.</w:t>
                  </w:r>
                </w:p>
              </w:tc>
            </w:tr>
            <w:tr w:rsidR="00B70CC7" w:rsidRPr="00E15946" w14:paraId="2AAA1CD9" w14:textId="77777777" w:rsidTr="00823198">
              <w:trPr>
                <w:trHeight w:val="122"/>
              </w:trPr>
              <w:tc>
                <w:tcPr>
                  <w:tcW w:w="421" w:type="dxa"/>
                  <w:vMerge/>
                </w:tcPr>
                <w:p w14:paraId="1F6A6458" w14:textId="77777777" w:rsidR="00B70CC7" w:rsidRPr="00E15946" w:rsidRDefault="00B70CC7" w:rsidP="00B70CC7">
                  <w:pPr>
                    <w:rPr>
                      <w:sz w:val="18"/>
                      <w:szCs w:val="18"/>
                    </w:rPr>
                  </w:pPr>
                </w:p>
              </w:tc>
              <w:tc>
                <w:tcPr>
                  <w:tcW w:w="2693" w:type="dxa"/>
                  <w:vMerge/>
                </w:tcPr>
                <w:p w14:paraId="4F984D9F" w14:textId="77777777" w:rsidR="00B70CC7" w:rsidRPr="00E15946" w:rsidRDefault="00B70CC7" w:rsidP="00B70CC7">
                  <w:pPr>
                    <w:rPr>
                      <w:sz w:val="18"/>
                      <w:szCs w:val="18"/>
                    </w:rPr>
                  </w:pPr>
                </w:p>
              </w:tc>
              <w:tc>
                <w:tcPr>
                  <w:tcW w:w="567" w:type="dxa"/>
                </w:tcPr>
                <w:p w14:paraId="20E6BBCF" w14:textId="77777777" w:rsidR="00B70CC7" w:rsidRPr="00E15946" w:rsidRDefault="00B70CC7" w:rsidP="00B70CC7">
                  <w:pPr>
                    <w:rPr>
                      <w:sz w:val="18"/>
                      <w:szCs w:val="18"/>
                    </w:rPr>
                  </w:pPr>
                  <w:r w:rsidRPr="00E15946">
                    <w:rPr>
                      <w:sz w:val="18"/>
                      <w:szCs w:val="18"/>
                    </w:rPr>
                    <w:t>Nu</w:t>
                  </w:r>
                </w:p>
              </w:tc>
              <w:tc>
                <w:tcPr>
                  <w:tcW w:w="652" w:type="dxa"/>
                </w:tcPr>
                <w:p w14:paraId="4EBFAF04" w14:textId="0D5E20DF" w:rsidR="00B70CC7" w:rsidRPr="00E15946" w:rsidRDefault="00C66606" w:rsidP="00B70CC7">
                  <w:pPr>
                    <w:rPr>
                      <w:sz w:val="18"/>
                      <w:szCs w:val="18"/>
                    </w:rPr>
                  </w:pPr>
                  <w:r w:rsidRPr="00C66606">
                    <w:rPr>
                      <w:sz w:val="18"/>
                      <w:szCs w:val="18"/>
                    </w:rPr>
                    <w:t>ID 1.1.1.7.</w:t>
                  </w:r>
                </w:p>
              </w:tc>
            </w:tr>
          </w:tbl>
          <w:p w14:paraId="5B2175FD"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229532BE" w14:textId="77777777" w:rsidTr="00823198">
              <w:trPr>
                <w:trHeight w:val="123"/>
              </w:trPr>
              <w:tc>
                <w:tcPr>
                  <w:tcW w:w="421" w:type="dxa"/>
                  <w:vMerge w:val="restart"/>
                </w:tcPr>
                <w:p w14:paraId="2DB85DDA" w14:textId="6E3BB802" w:rsidR="00B70CC7" w:rsidRPr="00C66606" w:rsidRDefault="00B70CC7" w:rsidP="00B70CC7">
                  <w:pPr>
                    <w:rPr>
                      <w:sz w:val="18"/>
                      <w:szCs w:val="18"/>
                      <w:lang w:val="ro-MD"/>
                    </w:rPr>
                  </w:pPr>
                  <w:r w:rsidRPr="00E15946">
                    <w:rPr>
                      <w:sz w:val="18"/>
                      <w:szCs w:val="18"/>
                    </w:rPr>
                    <w:t>1</w:t>
                  </w:r>
                  <w:r w:rsidR="00C66606">
                    <w:rPr>
                      <w:sz w:val="18"/>
                      <w:szCs w:val="18"/>
                      <w:lang w:val="ro-MD"/>
                    </w:rPr>
                    <w:t>1</w:t>
                  </w:r>
                </w:p>
              </w:tc>
              <w:tc>
                <w:tcPr>
                  <w:tcW w:w="2693" w:type="dxa"/>
                  <w:vMerge w:val="restart"/>
                </w:tcPr>
                <w:p w14:paraId="14F5401A" w14:textId="3FA25840" w:rsidR="00B70CC7" w:rsidRPr="00823198" w:rsidRDefault="00C66606" w:rsidP="00B70CC7">
                  <w:pPr>
                    <w:rPr>
                      <w:sz w:val="18"/>
                      <w:szCs w:val="18"/>
                      <w:lang w:val="it-IT"/>
                    </w:rPr>
                  </w:pPr>
                  <w:r w:rsidRPr="00C66606">
                    <w:rPr>
                      <w:sz w:val="18"/>
                      <w:szCs w:val="18"/>
                      <w:lang w:val="it-IT"/>
                    </w:rPr>
                    <w:t>Depozit în conformitate cu pct.51 din Regulamentul nr.44/2020L</w:t>
                  </w:r>
                  <w:r>
                    <w:rPr>
                      <w:sz w:val="18"/>
                      <w:szCs w:val="18"/>
                      <w:lang w:val="it-IT"/>
                    </w:rPr>
                    <w:t>?</w:t>
                  </w:r>
                </w:p>
              </w:tc>
              <w:tc>
                <w:tcPr>
                  <w:tcW w:w="567" w:type="dxa"/>
                </w:tcPr>
                <w:p w14:paraId="1FA8D900" w14:textId="77777777" w:rsidR="00B70CC7" w:rsidRPr="00E15946" w:rsidRDefault="00B70CC7" w:rsidP="00B70CC7">
                  <w:pPr>
                    <w:rPr>
                      <w:sz w:val="18"/>
                      <w:szCs w:val="18"/>
                    </w:rPr>
                  </w:pPr>
                  <w:r w:rsidRPr="00E15946">
                    <w:rPr>
                      <w:sz w:val="18"/>
                      <w:szCs w:val="18"/>
                    </w:rPr>
                    <w:t>Da</w:t>
                  </w:r>
                </w:p>
                <w:p w14:paraId="2B998747" w14:textId="77777777" w:rsidR="00B70CC7" w:rsidRPr="00E15946" w:rsidRDefault="00B70CC7" w:rsidP="00B70CC7">
                  <w:pPr>
                    <w:rPr>
                      <w:sz w:val="18"/>
                      <w:szCs w:val="18"/>
                    </w:rPr>
                  </w:pPr>
                </w:p>
                <w:p w14:paraId="3BE78410" w14:textId="77777777" w:rsidR="00B70CC7" w:rsidRPr="00E15946" w:rsidRDefault="00B70CC7" w:rsidP="00B70CC7">
                  <w:pPr>
                    <w:rPr>
                      <w:sz w:val="18"/>
                      <w:szCs w:val="18"/>
                    </w:rPr>
                  </w:pPr>
                </w:p>
              </w:tc>
              <w:tc>
                <w:tcPr>
                  <w:tcW w:w="652" w:type="dxa"/>
                </w:tcPr>
                <w:p w14:paraId="3BC2286A" w14:textId="1257F856" w:rsidR="00B70CC7" w:rsidRPr="00E15946" w:rsidRDefault="00C66606" w:rsidP="00B70CC7">
                  <w:pPr>
                    <w:rPr>
                      <w:sz w:val="18"/>
                      <w:szCs w:val="18"/>
                    </w:rPr>
                  </w:pPr>
                  <w:r w:rsidRPr="00C66606">
                    <w:rPr>
                      <w:iCs/>
                      <w:sz w:val="18"/>
                      <w:szCs w:val="18"/>
                      <w:lang w:val="en-US"/>
                    </w:rPr>
                    <w:t>ID 1.1.1.4</w:t>
                  </w:r>
                </w:p>
              </w:tc>
            </w:tr>
            <w:tr w:rsidR="00B70CC7" w:rsidRPr="00E15946" w14:paraId="175C2C63" w14:textId="77777777" w:rsidTr="00823198">
              <w:trPr>
                <w:trHeight w:val="122"/>
              </w:trPr>
              <w:tc>
                <w:tcPr>
                  <w:tcW w:w="421" w:type="dxa"/>
                  <w:vMerge/>
                </w:tcPr>
                <w:p w14:paraId="50C85A65" w14:textId="77777777" w:rsidR="00B70CC7" w:rsidRPr="00E15946" w:rsidRDefault="00B70CC7" w:rsidP="00B70CC7">
                  <w:pPr>
                    <w:rPr>
                      <w:sz w:val="18"/>
                      <w:szCs w:val="18"/>
                    </w:rPr>
                  </w:pPr>
                </w:p>
              </w:tc>
              <w:tc>
                <w:tcPr>
                  <w:tcW w:w="2693" w:type="dxa"/>
                  <w:vMerge/>
                </w:tcPr>
                <w:p w14:paraId="3140B773" w14:textId="77777777" w:rsidR="00B70CC7" w:rsidRPr="00E15946" w:rsidRDefault="00B70CC7" w:rsidP="00B70CC7">
                  <w:pPr>
                    <w:rPr>
                      <w:sz w:val="18"/>
                      <w:szCs w:val="18"/>
                    </w:rPr>
                  </w:pPr>
                </w:p>
              </w:tc>
              <w:tc>
                <w:tcPr>
                  <w:tcW w:w="567" w:type="dxa"/>
                </w:tcPr>
                <w:p w14:paraId="1ACA79B1" w14:textId="77777777" w:rsidR="00B70CC7" w:rsidRPr="00E15946" w:rsidRDefault="00B70CC7" w:rsidP="00B70CC7">
                  <w:pPr>
                    <w:rPr>
                      <w:sz w:val="18"/>
                      <w:szCs w:val="18"/>
                    </w:rPr>
                  </w:pPr>
                  <w:r w:rsidRPr="00E15946">
                    <w:rPr>
                      <w:sz w:val="18"/>
                      <w:szCs w:val="18"/>
                    </w:rPr>
                    <w:t>Nu</w:t>
                  </w:r>
                </w:p>
              </w:tc>
              <w:tc>
                <w:tcPr>
                  <w:tcW w:w="652" w:type="dxa"/>
                </w:tcPr>
                <w:p w14:paraId="64AB36A4" w14:textId="0CD4ECED" w:rsidR="00B70CC7" w:rsidRPr="00E15946" w:rsidRDefault="00C66606" w:rsidP="00B70CC7">
                  <w:pPr>
                    <w:rPr>
                      <w:sz w:val="18"/>
                      <w:szCs w:val="18"/>
                    </w:rPr>
                  </w:pPr>
                  <w:r w:rsidRPr="00C66606">
                    <w:rPr>
                      <w:iCs/>
                      <w:sz w:val="18"/>
                      <w:szCs w:val="18"/>
                      <w:lang w:val="en-US"/>
                    </w:rPr>
                    <w:t>ID 1.1.1.</w:t>
                  </w:r>
                  <w:r>
                    <w:rPr>
                      <w:iCs/>
                      <w:sz w:val="18"/>
                      <w:szCs w:val="18"/>
                      <w:lang w:val="en-US"/>
                    </w:rPr>
                    <w:t>7</w:t>
                  </w:r>
                </w:p>
              </w:tc>
            </w:tr>
          </w:tbl>
          <w:p w14:paraId="461FA0A4" w14:textId="77777777" w:rsidR="00B70CC7" w:rsidRPr="00E15946" w:rsidRDefault="00B70CC7" w:rsidP="00823198">
            <w:pPr>
              <w:jc w:val="both"/>
              <w:rPr>
                <w:b/>
                <w:sz w:val="18"/>
                <w:szCs w:val="18"/>
                <w:lang w:val="en-US"/>
              </w:rPr>
            </w:pPr>
          </w:p>
        </w:tc>
        <w:tc>
          <w:tcPr>
            <w:tcW w:w="1418" w:type="dxa"/>
          </w:tcPr>
          <w:p w14:paraId="466282C7" w14:textId="2CB40E7A" w:rsidR="00B70CC7" w:rsidRPr="00E15946" w:rsidRDefault="00C66606" w:rsidP="00823198">
            <w:pPr>
              <w:jc w:val="both"/>
              <w:rPr>
                <w:sz w:val="18"/>
                <w:szCs w:val="18"/>
                <w:lang w:val="ro-RO"/>
              </w:rPr>
            </w:pPr>
            <w:r w:rsidRPr="00C66606">
              <w:rPr>
                <w:sz w:val="18"/>
                <w:szCs w:val="18"/>
                <w:lang w:val="en-US"/>
              </w:rPr>
              <w:t>Compatibil</w:t>
            </w:r>
          </w:p>
        </w:tc>
        <w:tc>
          <w:tcPr>
            <w:tcW w:w="2476" w:type="dxa"/>
          </w:tcPr>
          <w:p w14:paraId="4C3FE5E8"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4A63D869" w14:textId="77777777" w:rsidR="00B70CC7" w:rsidRPr="00E15946" w:rsidRDefault="00B70CC7" w:rsidP="00823198">
            <w:pPr>
              <w:jc w:val="both"/>
              <w:rPr>
                <w:sz w:val="18"/>
                <w:szCs w:val="18"/>
                <w:lang w:val="ro-RO"/>
              </w:rPr>
            </w:pPr>
          </w:p>
        </w:tc>
        <w:tc>
          <w:tcPr>
            <w:tcW w:w="788" w:type="dxa"/>
          </w:tcPr>
          <w:p w14:paraId="737219E5" w14:textId="77777777" w:rsidR="00B70CC7" w:rsidRPr="00E15946" w:rsidRDefault="00B70CC7" w:rsidP="00823198">
            <w:pPr>
              <w:jc w:val="both"/>
              <w:rPr>
                <w:sz w:val="18"/>
                <w:szCs w:val="18"/>
                <w:lang w:val="ro-RO"/>
              </w:rPr>
            </w:pPr>
          </w:p>
        </w:tc>
      </w:tr>
      <w:tr w:rsidR="00B70CC7" w:rsidRPr="00E15946" w14:paraId="532B3293"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525FC8A9" w14:textId="77777777" w:rsidTr="00823198">
              <w:trPr>
                <w:trHeight w:val="123"/>
              </w:trPr>
              <w:tc>
                <w:tcPr>
                  <w:tcW w:w="421" w:type="dxa"/>
                  <w:vMerge w:val="restart"/>
                </w:tcPr>
                <w:p w14:paraId="245C4C45" w14:textId="0BC1E9FD" w:rsidR="00B70CC7" w:rsidRPr="00C66606" w:rsidRDefault="00B70CC7" w:rsidP="00B70CC7">
                  <w:pPr>
                    <w:rPr>
                      <w:sz w:val="18"/>
                      <w:szCs w:val="18"/>
                      <w:lang w:val="ro-MD"/>
                    </w:rPr>
                  </w:pPr>
                  <w:r w:rsidRPr="00E15946">
                    <w:rPr>
                      <w:sz w:val="18"/>
                      <w:szCs w:val="18"/>
                    </w:rPr>
                    <w:t>1</w:t>
                  </w:r>
                  <w:r w:rsidR="00C66606">
                    <w:rPr>
                      <w:sz w:val="18"/>
                      <w:szCs w:val="18"/>
                      <w:lang w:val="ro-MD"/>
                    </w:rPr>
                    <w:t>2</w:t>
                  </w:r>
                </w:p>
              </w:tc>
              <w:tc>
                <w:tcPr>
                  <w:tcW w:w="2693" w:type="dxa"/>
                  <w:vMerge w:val="restart"/>
                </w:tcPr>
                <w:p w14:paraId="03E6B42F" w14:textId="00A2C7AD" w:rsidR="00B70CC7" w:rsidRPr="00C66606" w:rsidRDefault="00C66606" w:rsidP="00B70CC7">
                  <w:pPr>
                    <w:rPr>
                      <w:sz w:val="18"/>
                      <w:szCs w:val="18"/>
                      <w:lang w:val="ro-MD"/>
                    </w:rPr>
                  </w:pPr>
                  <w:r w:rsidRPr="00C66606">
                    <w:rPr>
                      <w:sz w:val="18"/>
                      <w:szCs w:val="18"/>
                      <w:lang w:val="ro-MD"/>
                    </w:rPr>
                    <w:t>Datorie care, odată ce devine scadentă, poate face obiectul unei solicitări de rambursare efectuate de către emitent sau de către furnizorul finanţării sau care implică o așteptare a furnizorului finanţării ca instituţia de credit să ramburseze datoria în următoarele 30 de zile calendaristice?</w:t>
                  </w:r>
                </w:p>
              </w:tc>
              <w:tc>
                <w:tcPr>
                  <w:tcW w:w="567" w:type="dxa"/>
                </w:tcPr>
                <w:p w14:paraId="449B1CA1" w14:textId="77777777" w:rsidR="00B70CC7" w:rsidRPr="00E15946" w:rsidRDefault="00B70CC7" w:rsidP="00B70CC7">
                  <w:pPr>
                    <w:rPr>
                      <w:sz w:val="18"/>
                      <w:szCs w:val="18"/>
                    </w:rPr>
                  </w:pPr>
                  <w:r w:rsidRPr="00E15946">
                    <w:rPr>
                      <w:sz w:val="18"/>
                      <w:szCs w:val="18"/>
                    </w:rPr>
                    <w:t>Da</w:t>
                  </w:r>
                </w:p>
                <w:p w14:paraId="0DA6371D" w14:textId="77777777" w:rsidR="00B70CC7" w:rsidRPr="00E15946" w:rsidRDefault="00B70CC7" w:rsidP="00B70CC7">
                  <w:pPr>
                    <w:rPr>
                      <w:sz w:val="18"/>
                      <w:szCs w:val="18"/>
                    </w:rPr>
                  </w:pPr>
                </w:p>
                <w:p w14:paraId="3C9D1938" w14:textId="77777777" w:rsidR="00B70CC7" w:rsidRPr="00E15946" w:rsidRDefault="00B70CC7" w:rsidP="00B70CC7">
                  <w:pPr>
                    <w:rPr>
                      <w:sz w:val="18"/>
                      <w:szCs w:val="18"/>
                    </w:rPr>
                  </w:pPr>
                </w:p>
              </w:tc>
              <w:tc>
                <w:tcPr>
                  <w:tcW w:w="652" w:type="dxa"/>
                </w:tcPr>
                <w:p w14:paraId="71DD5055" w14:textId="420ABC28" w:rsidR="00B70CC7" w:rsidRPr="00E15946" w:rsidRDefault="00BA6769" w:rsidP="00B70CC7">
                  <w:pPr>
                    <w:rPr>
                      <w:sz w:val="18"/>
                      <w:szCs w:val="18"/>
                    </w:rPr>
                  </w:pPr>
                  <w:r w:rsidRPr="00BA6769">
                    <w:rPr>
                      <w:sz w:val="18"/>
                      <w:szCs w:val="18"/>
                    </w:rPr>
                    <w:t># 13</w:t>
                  </w:r>
                </w:p>
              </w:tc>
            </w:tr>
            <w:tr w:rsidR="00B70CC7" w:rsidRPr="00E15946" w14:paraId="045CD1F8" w14:textId="77777777" w:rsidTr="00823198">
              <w:trPr>
                <w:trHeight w:val="122"/>
              </w:trPr>
              <w:tc>
                <w:tcPr>
                  <w:tcW w:w="421" w:type="dxa"/>
                  <w:vMerge/>
                </w:tcPr>
                <w:p w14:paraId="3FA1D7EE" w14:textId="77777777" w:rsidR="00B70CC7" w:rsidRPr="00E15946" w:rsidRDefault="00B70CC7" w:rsidP="00B70CC7">
                  <w:pPr>
                    <w:rPr>
                      <w:sz w:val="18"/>
                      <w:szCs w:val="18"/>
                    </w:rPr>
                  </w:pPr>
                </w:p>
              </w:tc>
              <w:tc>
                <w:tcPr>
                  <w:tcW w:w="2693" w:type="dxa"/>
                  <w:vMerge/>
                </w:tcPr>
                <w:p w14:paraId="3EE5ABD0" w14:textId="77777777" w:rsidR="00B70CC7" w:rsidRPr="00E15946" w:rsidRDefault="00B70CC7" w:rsidP="00B70CC7">
                  <w:pPr>
                    <w:rPr>
                      <w:sz w:val="18"/>
                      <w:szCs w:val="18"/>
                    </w:rPr>
                  </w:pPr>
                </w:p>
              </w:tc>
              <w:tc>
                <w:tcPr>
                  <w:tcW w:w="567" w:type="dxa"/>
                </w:tcPr>
                <w:p w14:paraId="0BFD290D" w14:textId="77777777" w:rsidR="00B70CC7" w:rsidRPr="00E15946" w:rsidRDefault="00B70CC7" w:rsidP="00B70CC7">
                  <w:pPr>
                    <w:rPr>
                      <w:sz w:val="18"/>
                      <w:szCs w:val="18"/>
                    </w:rPr>
                  </w:pPr>
                  <w:r w:rsidRPr="00E15946">
                    <w:rPr>
                      <w:sz w:val="18"/>
                      <w:szCs w:val="18"/>
                    </w:rPr>
                    <w:t>Nu</w:t>
                  </w:r>
                </w:p>
              </w:tc>
              <w:tc>
                <w:tcPr>
                  <w:tcW w:w="652" w:type="dxa"/>
                </w:tcPr>
                <w:p w14:paraId="0A1C8D13" w14:textId="43BDE8C4" w:rsidR="00B70CC7" w:rsidRPr="00BA6769" w:rsidRDefault="00BA6769" w:rsidP="00B70CC7">
                  <w:pPr>
                    <w:rPr>
                      <w:sz w:val="18"/>
                      <w:szCs w:val="18"/>
                      <w:lang w:val="ro-MD"/>
                    </w:rPr>
                  </w:pPr>
                  <w:r w:rsidRPr="00BA6769">
                    <w:rPr>
                      <w:sz w:val="18"/>
                      <w:szCs w:val="18"/>
                    </w:rPr>
                    <w:t xml:space="preserve"># </w:t>
                  </w:r>
                  <w:r>
                    <w:rPr>
                      <w:sz w:val="18"/>
                      <w:szCs w:val="18"/>
                      <w:lang w:val="ro-MD"/>
                    </w:rPr>
                    <w:t>30</w:t>
                  </w:r>
                </w:p>
              </w:tc>
            </w:tr>
          </w:tbl>
          <w:p w14:paraId="77EFD62E"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1602CF5F" w14:textId="77777777" w:rsidTr="00823198">
              <w:trPr>
                <w:trHeight w:val="123"/>
              </w:trPr>
              <w:tc>
                <w:tcPr>
                  <w:tcW w:w="421" w:type="dxa"/>
                  <w:vMerge w:val="restart"/>
                </w:tcPr>
                <w:p w14:paraId="46F8A0AA" w14:textId="39F0E116" w:rsidR="00B70CC7" w:rsidRPr="00BA6769" w:rsidRDefault="00B70CC7" w:rsidP="00B70CC7">
                  <w:pPr>
                    <w:rPr>
                      <w:sz w:val="18"/>
                      <w:szCs w:val="18"/>
                      <w:lang w:val="ro-MD"/>
                    </w:rPr>
                  </w:pPr>
                  <w:r w:rsidRPr="00E15946">
                    <w:rPr>
                      <w:sz w:val="18"/>
                      <w:szCs w:val="18"/>
                    </w:rPr>
                    <w:t>1</w:t>
                  </w:r>
                  <w:r w:rsidR="00BA6769">
                    <w:rPr>
                      <w:sz w:val="18"/>
                      <w:szCs w:val="18"/>
                      <w:lang w:val="ro-MD"/>
                    </w:rPr>
                    <w:t>2</w:t>
                  </w:r>
                </w:p>
              </w:tc>
              <w:tc>
                <w:tcPr>
                  <w:tcW w:w="2693" w:type="dxa"/>
                  <w:vMerge w:val="restart"/>
                </w:tcPr>
                <w:p w14:paraId="4B3880A2" w14:textId="0A38A65F" w:rsidR="00B70CC7" w:rsidRPr="00BA6769" w:rsidRDefault="00C66606" w:rsidP="00B70CC7">
                  <w:pPr>
                    <w:rPr>
                      <w:sz w:val="18"/>
                      <w:szCs w:val="18"/>
                      <w:lang w:val="ro-MD"/>
                    </w:rPr>
                  </w:pPr>
                  <w:r w:rsidRPr="00BA6769">
                    <w:rPr>
                      <w:sz w:val="18"/>
                      <w:szCs w:val="18"/>
                      <w:lang w:val="ro-MD"/>
                    </w:rPr>
                    <w:t>Datorie care, odată ce devine scadentă, poate face obiectul unei solicitări de rambursare efectuate de către emitent sau de către furnizorul finanţării sau care implică o aşteptare a furnizorului finanţării ca banca să ramburseze datoria în următoarele 30 de zile</w:t>
                  </w:r>
                  <w:r w:rsidR="00BA6769" w:rsidRPr="00BA6769">
                    <w:rPr>
                      <w:sz w:val="18"/>
                      <w:szCs w:val="18"/>
                      <w:lang w:val="ro-MD"/>
                    </w:rPr>
                    <w:t>?</w:t>
                  </w:r>
                </w:p>
              </w:tc>
              <w:tc>
                <w:tcPr>
                  <w:tcW w:w="567" w:type="dxa"/>
                </w:tcPr>
                <w:p w14:paraId="51ABAFC0" w14:textId="77777777" w:rsidR="00B70CC7" w:rsidRPr="00E15946" w:rsidRDefault="00B70CC7" w:rsidP="00B70CC7">
                  <w:pPr>
                    <w:rPr>
                      <w:sz w:val="18"/>
                      <w:szCs w:val="18"/>
                    </w:rPr>
                  </w:pPr>
                  <w:r w:rsidRPr="00E15946">
                    <w:rPr>
                      <w:sz w:val="18"/>
                      <w:szCs w:val="18"/>
                    </w:rPr>
                    <w:t>Da</w:t>
                  </w:r>
                </w:p>
                <w:p w14:paraId="42823DFA" w14:textId="77777777" w:rsidR="00B70CC7" w:rsidRPr="00E15946" w:rsidRDefault="00B70CC7" w:rsidP="00B70CC7">
                  <w:pPr>
                    <w:rPr>
                      <w:sz w:val="18"/>
                      <w:szCs w:val="18"/>
                    </w:rPr>
                  </w:pPr>
                </w:p>
                <w:p w14:paraId="199088DF" w14:textId="77777777" w:rsidR="00B70CC7" w:rsidRPr="00E15946" w:rsidRDefault="00B70CC7" w:rsidP="00B70CC7">
                  <w:pPr>
                    <w:rPr>
                      <w:sz w:val="18"/>
                      <w:szCs w:val="18"/>
                    </w:rPr>
                  </w:pPr>
                </w:p>
              </w:tc>
              <w:tc>
                <w:tcPr>
                  <w:tcW w:w="652" w:type="dxa"/>
                </w:tcPr>
                <w:p w14:paraId="58DF9FD0" w14:textId="0F0F1450" w:rsidR="00B70CC7" w:rsidRPr="00E15946" w:rsidRDefault="00BA6769" w:rsidP="00B70CC7">
                  <w:pPr>
                    <w:rPr>
                      <w:sz w:val="18"/>
                      <w:szCs w:val="18"/>
                    </w:rPr>
                  </w:pPr>
                  <w:r w:rsidRPr="00BA6769">
                    <w:rPr>
                      <w:sz w:val="18"/>
                      <w:szCs w:val="18"/>
                    </w:rPr>
                    <w:t># 13</w:t>
                  </w:r>
                </w:p>
              </w:tc>
            </w:tr>
            <w:tr w:rsidR="00B70CC7" w:rsidRPr="00E15946" w14:paraId="73436EA8" w14:textId="77777777" w:rsidTr="00823198">
              <w:trPr>
                <w:trHeight w:val="122"/>
              </w:trPr>
              <w:tc>
                <w:tcPr>
                  <w:tcW w:w="421" w:type="dxa"/>
                  <w:vMerge/>
                </w:tcPr>
                <w:p w14:paraId="04DA3D11" w14:textId="77777777" w:rsidR="00B70CC7" w:rsidRPr="00E15946" w:rsidRDefault="00B70CC7" w:rsidP="00B70CC7">
                  <w:pPr>
                    <w:rPr>
                      <w:sz w:val="18"/>
                      <w:szCs w:val="18"/>
                    </w:rPr>
                  </w:pPr>
                </w:p>
              </w:tc>
              <w:tc>
                <w:tcPr>
                  <w:tcW w:w="2693" w:type="dxa"/>
                  <w:vMerge/>
                </w:tcPr>
                <w:p w14:paraId="43656894" w14:textId="77777777" w:rsidR="00B70CC7" w:rsidRPr="00E15946" w:rsidRDefault="00B70CC7" w:rsidP="00B70CC7">
                  <w:pPr>
                    <w:rPr>
                      <w:sz w:val="18"/>
                      <w:szCs w:val="18"/>
                    </w:rPr>
                  </w:pPr>
                </w:p>
              </w:tc>
              <w:tc>
                <w:tcPr>
                  <w:tcW w:w="567" w:type="dxa"/>
                </w:tcPr>
                <w:p w14:paraId="2469C079" w14:textId="77777777" w:rsidR="00B70CC7" w:rsidRPr="00E15946" w:rsidRDefault="00B70CC7" w:rsidP="00B70CC7">
                  <w:pPr>
                    <w:rPr>
                      <w:sz w:val="18"/>
                      <w:szCs w:val="18"/>
                    </w:rPr>
                  </w:pPr>
                  <w:r w:rsidRPr="00E15946">
                    <w:rPr>
                      <w:sz w:val="18"/>
                      <w:szCs w:val="18"/>
                    </w:rPr>
                    <w:t>Nu</w:t>
                  </w:r>
                </w:p>
              </w:tc>
              <w:tc>
                <w:tcPr>
                  <w:tcW w:w="652" w:type="dxa"/>
                </w:tcPr>
                <w:p w14:paraId="0809991C" w14:textId="744C566D" w:rsidR="00B70CC7" w:rsidRPr="00BA6769" w:rsidRDefault="00BA6769" w:rsidP="00B70CC7">
                  <w:pPr>
                    <w:rPr>
                      <w:sz w:val="18"/>
                      <w:szCs w:val="18"/>
                      <w:lang w:val="ro-MD"/>
                    </w:rPr>
                  </w:pPr>
                  <w:r w:rsidRPr="00BA6769">
                    <w:rPr>
                      <w:sz w:val="18"/>
                      <w:szCs w:val="18"/>
                    </w:rPr>
                    <w:t xml:space="preserve"># </w:t>
                  </w:r>
                  <w:r>
                    <w:rPr>
                      <w:sz w:val="18"/>
                      <w:szCs w:val="18"/>
                      <w:lang w:val="ro-MD"/>
                    </w:rPr>
                    <w:t>30</w:t>
                  </w:r>
                </w:p>
              </w:tc>
            </w:tr>
          </w:tbl>
          <w:p w14:paraId="7CF918AA" w14:textId="77777777" w:rsidR="00B70CC7" w:rsidRPr="00E15946" w:rsidRDefault="00B70CC7" w:rsidP="00823198">
            <w:pPr>
              <w:jc w:val="both"/>
              <w:rPr>
                <w:b/>
                <w:sz w:val="18"/>
                <w:szCs w:val="18"/>
                <w:lang w:val="en-US"/>
              </w:rPr>
            </w:pPr>
          </w:p>
        </w:tc>
        <w:tc>
          <w:tcPr>
            <w:tcW w:w="1418" w:type="dxa"/>
          </w:tcPr>
          <w:p w14:paraId="7B3438DA" w14:textId="45937633" w:rsidR="00B70CC7" w:rsidRPr="00E15946" w:rsidRDefault="00BA6769" w:rsidP="00823198">
            <w:pPr>
              <w:jc w:val="both"/>
              <w:rPr>
                <w:sz w:val="18"/>
                <w:szCs w:val="18"/>
                <w:lang w:val="ro-RO"/>
              </w:rPr>
            </w:pPr>
            <w:r w:rsidRPr="00C66606">
              <w:rPr>
                <w:sz w:val="18"/>
                <w:szCs w:val="18"/>
                <w:lang w:val="en-US"/>
              </w:rPr>
              <w:t>Compatibil</w:t>
            </w:r>
          </w:p>
        </w:tc>
        <w:tc>
          <w:tcPr>
            <w:tcW w:w="2476" w:type="dxa"/>
          </w:tcPr>
          <w:p w14:paraId="1D75F038"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508D52E8" w14:textId="77777777" w:rsidR="00B70CC7" w:rsidRPr="00E15946" w:rsidRDefault="00B70CC7" w:rsidP="00823198">
            <w:pPr>
              <w:jc w:val="both"/>
              <w:rPr>
                <w:sz w:val="18"/>
                <w:szCs w:val="18"/>
                <w:lang w:val="ro-RO"/>
              </w:rPr>
            </w:pPr>
          </w:p>
        </w:tc>
        <w:tc>
          <w:tcPr>
            <w:tcW w:w="788" w:type="dxa"/>
          </w:tcPr>
          <w:p w14:paraId="58B281D2" w14:textId="77777777" w:rsidR="00B70CC7" w:rsidRPr="00E15946" w:rsidRDefault="00B70CC7" w:rsidP="00823198">
            <w:pPr>
              <w:jc w:val="both"/>
              <w:rPr>
                <w:sz w:val="18"/>
                <w:szCs w:val="18"/>
                <w:lang w:val="ro-RO"/>
              </w:rPr>
            </w:pPr>
          </w:p>
        </w:tc>
      </w:tr>
      <w:tr w:rsidR="00B70CC7" w:rsidRPr="00E15946" w14:paraId="2572563D"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2ADFD811" w14:textId="77777777" w:rsidTr="00823198">
              <w:trPr>
                <w:trHeight w:val="123"/>
              </w:trPr>
              <w:tc>
                <w:tcPr>
                  <w:tcW w:w="421" w:type="dxa"/>
                  <w:vMerge w:val="restart"/>
                </w:tcPr>
                <w:p w14:paraId="3E7A94C0" w14:textId="66D95077" w:rsidR="00B70CC7" w:rsidRPr="00BA6769" w:rsidRDefault="00B70CC7" w:rsidP="00B70CC7">
                  <w:pPr>
                    <w:rPr>
                      <w:sz w:val="18"/>
                      <w:szCs w:val="18"/>
                      <w:lang w:val="ro-MD"/>
                    </w:rPr>
                  </w:pPr>
                  <w:r w:rsidRPr="00E15946">
                    <w:rPr>
                      <w:sz w:val="18"/>
                      <w:szCs w:val="18"/>
                    </w:rPr>
                    <w:t>1</w:t>
                  </w:r>
                  <w:r w:rsidR="00BA6769">
                    <w:rPr>
                      <w:sz w:val="18"/>
                      <w:szCs w:val="18"/>
                      <w:lang w:val="ro-MD"/>
                    </w:rPr>
                    <w:t>3</w:t>
                  </w:r>
                </w:p>
              </w:tc>
              <w:tc>
                <w:tcPr>
                  <w:tcW w:w="2693" w:type="dxa"/>
                  <w:vMerge w:val="restart"/>
                </w:tcPr>
                <w:p w14:paraId="7FA951C1" w14:textId="04F284B2" w:rsidR="00B70CC7" w:rsidRPr="00823198" w:rsidRDefault="00BA6769" w:rsidP="00B70CC7">
                  <w:pPr>
                    <w:rPr>
                      <w:sz w:val="18"/>
                      <w:szCs w:val="18"/>
                      <w:lang w:val="it-IT"/>
                    </w:rPr>
                  </w:pPr>
                  <w:r w:rsidRPr="00BA6769">
                    <w:rPr>
                      <w:sz w:val="18"/>
                      <w:szCs w:val="18"/>
                      <w:lang w:val="it-IT"/>
                    </w:rPr>
                    <w:t>Datorie rezultată din propriile cheltuieli de funcţionare ale instituţiei?</w:t>
                  </w:r>
                </w:p>
              </w:tc>
              <w:tc>
                <w:tcPr>
                  <w:tcW w:w="567" w:type="dxa"/>
                </w:tcPr>
                <w:p w14:paraId="1DB2484F" w14:textId="77777777" w:rsidR="00B70CC7" w:rsidRPr="00E15946" w:rsidRDefault="00B70CC7" w:rsidP="00B70CC7">
                  <w:pPr>
                    <w:rPr>
                      <w:sz w:val="18"/>
                      <w:szCs w:val="18"/>
                    </w:rPr>
                  </w:pPr>
                  <w:r w:rsidRPr="00E15946">
                    <w:rPr>
                      <w:sz w:val="18"/>
                      <w:szCs w:val="18"/>
                    </w:rPr>
                    <w:t>Da</w:t>
                  </w:r>
                </w:p>
                <w:p w14:paraId="5B8CC774" w14:textId="77777777" w:rsidR="00B70CC7" w:rsidRPr="00E15946" w:rsidRDefault="00B70CC7" w:rsidP="00B70CC7">
                  <w:pPr>
                    <w:rPr>
                      <w:sz w:val="18"/>
                      <w:szCs w:val="18"/>
                    </w:rPr>
                  </w:pPr>
                </w:p>
                <w:p w14:paraId="42CC954B" w14:textId="77777777" w:rsidR="00B70CC7" w:rsidRPr="00E15946" w:rsidRDefault="00B70CC7" w:rsidP="00B70CC7">
                  <w:pPr>
                    <w:rPr>
                      <w:sz w:val="18"/>
                      <w:szCs w:val="18"/>
                    </w:rPr>
                  </w:pPr>
                </w:p>
              </w:tc>
              <w:tc>
                <w:tcPr>
                  <w:tcW w:w="652" w:type="dxa"/>
                </w:tcPr>
                <w:p w14:paraId="3D882428" w14:textId="3F4B47A1" w:rsidR="00B70CC7" w:rsidRPr="00E15946" w:rsidRDefault="00BA6769" w:rsidP="00B70CC7">
                  <w:pPr>
                    <w:rPr>
                      <w:sz w:val="18"/>
                      <w:szCs w:val="18"/>
                    </w:rPr>
                  </w:pPr>
                  <w:r w:rsidRPr="00BA6769">
                    <w:rPr>
                      <w:sz w:val="18"/>
                      <w:szCs w:val="18"/>
                    </w:rPr>
                    <w:t>ID 1.1.8.1</w:t>
                  </w:r>
                </w:p>
              </w:tc>
            </w:tr>
            <w:tr w:rsidR="00B70CC7" w:rsidRPr="00E15946" w14:paraId="2390B94F" w14:textId="77777777" w:rsidTr="00823198">
              <w:trPr>
                <w:trHeight w:val="122"/>
              </w:trPr>
              <w:tc>
                <w:tcPr>
                  <w:tcW w:w="421" w:type="dxa"/>
                  <w:vMerge/>
                </w:tcPr>
                <w:p w14:paraId="6870CD3B" w14:textId="77777777" w:rsidR="00B70CC7" w:rsidRPr="00E15946" w:rsidRDefault="00B70CC7" w:rsidP="00B70CC7">
                  <w:pPr>
                    <w:rPr>
                      <w:sz w:val="18"/>
                      <w:szCs w:val="18"/>
                    </w:rPr>
                  </w:pPr>
                </w:p>
              </w:tc>
              <w:tc>
                <w:tcPr>
                  <w:tcW w:w="2693" w:type="dxa"/>
                  <w:vMerge/>
                </w:tcPr>
                <w:p w14:paraId="4A7E2E18" w14:textId="77777777" w:rsidR="00B70CC7" w:rsidRPr="00E15946" w:rsidRDefault="00B70CC7" w:rsidP="00B70CC7">
                  <w:pPr>
                    <w:rPr>
                      <w:sz w:val="18"/>
                      <w:szCs w:val="18"/>
                    </w:rPr>
                  </w:pPr>
                </w:p>
              </w:tc>
              <w:tc>
                <w:tcPr>
                  <w:tcW w:w="567" w:type="dxa"/>
                </w:tcPr>
                <w:p w14:paraId="65BB2A81" w14:textId="77777777" w:rsidR="00B70CC7" w:rsidRPr="00E15946" w:rsidRDefault="00B70CC7" w:rsidP="00B70CC7">
                  <w:pPr>
                    <w:rPr>
                      <w:sz w:val="18"/>
                      <w:szCs w:val="18"/>
                    </w:rPr>
                  </w:pPr>
                  <w:r w:rsidRPr="00E15946">
                    <w:rPr>
                      <w:sz w:val="18"/>
                      <w:szCs w:val="18"/>
                    </w:rPr>
                    <w:t>Nu</w:t>
                  </w:r>
                </w:p>
              </w:tc>
              <w:tc>
                <w:tcPr>
                  <w:tcW w:w="652" w:type="dxa"/>
                </w:tcPr>
                <w:p w14:paraId="585A8442" w14:textId="1E0B49ED" w:rsidR="00B70CC7" w:rsidRPr="00E15946" w:rsidRDefault="00BA6769" w:rsidP="00B70CC7">
                  <w:pPr>
                    <w:rPr>
                      <w:sz w:val="18"/>
                      <w:szCs w:val="18"/>
                    </w:rPr>
                  </w:pPr>
                  <w:r w:rsidRPr="00BA6769">
                    <w:rPr>
                      <w:sz w:val="18"/>
                      <w:szCs w:val="18"/>
                    </w:rPr>
                    <w:t># 14</w:t>
                  </w:r>
                </w:p>
              </w:tc>
            </w:tr>
          </w:tbl>
          <w:p w14:paraId="0221E3AB"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79E7FB00" w14:textId="77777777" w:rsidTr="00823198">
              <w:trPr>
                <w:trHeight w:val="123"/>
              </w:trPr>
              <w:tc>
                <w:tcPr>
                  <w:tcW w:w="421" w:type="dxa"/>
                  <w:vMerge w:val="restart"/>
                </w:tcPr>
                <w:p w14:paraId="6927D409" w14:textId="68F7EC7F" w:rsidR="00B70CC7" w:rsidRPr="00BA6769" w:rsidRDefault="00B70CC7" w:rsidP="00B70CC7">
                  <w:pPr>
                    <w:rPr>
                      <w:sz w:val="18"/>
                      <w:szCs w:val="18"/>
                      <w:lang w:val="ro-MD"/>
                    </w:rPr>
                  </w:pPr>
                  <w:r w:rsidRPr="00E15946">
                    <w:rPr>
                      <w:sz w:val="18"/>
                      <w:szCs w:val="18"/>
                    </w:rPr>
                    <w:t>1</w:t>
                  </w:r>
                  <w:r w:rsidR="00BA6769">
                    <w:rPr>
                      <w:sz w:val="18"/>
                      <w:szCs w:val="18"/>
                      <w:lang w:val="ro-MD"/>
                    </w:rPr>
                    <w:t>3</w:t>
                  </w:r>
                </w:p>
              </w:tc>
              <w:tc>
                <w:tcPr>
                  <w:tcW w:w="2693" w:type="dxa"/>
                  <w:vMerge w:val="restart"/>
                </w:tcPr>
                <w:p w14:paraId="37FE50F6" w14:textId="58C611B2" w:rsidR="00B70CC7" w:rsidRPr="00823198" w:rsidRDefault="00BA6769" w:rsidP="00B70CC7">
                  <w:pPr>
                    <w:rPr>
                      <w:sz w:val="18"/>
                      <w:szCs w:val="18"/>
                      <w:lang w:val="it-IT"/>
                    </w:rPr>
                  </w:pPr>
                  <w:r w:rsidRPr="00BA6769">
                    <w:rPr>
                      <w:sz w:val="18"/>
                      <w:szCs w:val="18"/>
                      <w:lang w:val="it-IT"/>
                    </w:rPr>
                    <w:t>Datorie rezultată din propriile cheltuieli de funcţionare ale băncii</w:t>
                  </w:r>
                  <w:r>
                    <w:rPr>
                      <w:sz w:val="18"/>
                      <w:szCs w:val="18"/>
                      <w:lang w:val="it-IT"/>
                    </w:rPr>
                    <w:t>?</w:t>
                  </w:r>
                </w:p>
              </w:tc>
              <w:tc>
                <w:tcPr>
                  <w:tcW w:w="567" w:type="dxa"/>
                </w:tcPr>
                <w:p w14:paraId="3274C93B" w14:textId="77777777" w:rsidR="00B70CC7" w:rsidRPr="00E15946" w:rsidRDefault="00B70CC7" w:rsidP="00B70CC7">
                  <w:pPr>
                    <w:rPr>
                      <w:sz w:val="18"/>
                      <w:szCs w:val="18"/>
                    </w:rPr>
                  </w:pPr>
                  <w:r w:rsidRPr="00E15946">
                    <w:rPr>
                      <w:sz w:val="18"/>
                      <w:szCs w:val="18"/>
                    </w:rPr>
                    <w:t>Da</w:t>
                  </w:r>
                </w:p>
                <w:p w14:paraId="4558AA6F" w14:textId="77777777" w:rsidR="00B70CC7" w:rsidRPr="00E15946" w:rsidRDefault="00B70CC7" w:rsidP="00B70CC7">
                  <w:pPr>
                    <w:rPr>
                      <w:sz w:val="18"/>
                      <w:szCs w:val="18"/>
                    </w:rPr>
                  </w:pPr>
                </w:p>
                <w:p w14:paraId="758F4188" w14:textId="77777777" w:rsidR="00B70CC7" w:rsidRPr="00E15946" w:rsidRDefault="00B70CC7" w:rsidP="00B70CC7">
                  <w:pPr>
                    <w:rPr>
                      <w:sz w:val="18"/>
                      <w:szCs w:val="18"/>
                    </w:rPr>
                  </w:pPr>
                </w:p>
              </w:tc>
              <w:tc>
                <w:tcPr>
                  <w:tcW w:w="652" w:type="dxa"/>
                </w:tcPr>
                <w:p w14:paraId="13D1FD1D" w14:textId="0D035538" w:rsidR="00B70CC7" w:rsidRPr="00E15946" w:rsidRDefault="00BA6769" w:rsidP="00B70CC7">
                  <w:pPr>
                    <w:rPr>
                      <w:sz w:val="18"/>
                      <w:szCs w:val="18"/>
                    </w:rPr>
                  </w:pPr>
                  <w:r w:rsidRPr="00BA6769">
                    <w:rPr>
                      <w:sz w:val="18"/>
                      <w:szCs w:val="18"/>
                    </w:rPr>
                    <w:t>ID 1.1.8.1</w:t>
                  </w:r>
                </w:p>
              </w:tc>
            </w:tr>
            <w:tr w:rsidR="00B70CC7" w:rsidRPr="00E15946" w14:paraId="029F85B5" w14:textId="77777777" w:rsidTr="00823198">
              <w:trPr>
                <w:trHeight w:val="122"/>
              </w:trPr>
              <w:tc>
                <w:tcPr>
                  <w:tcW w:w="421" w:type="dxa"/>
                  <w:vMerge/>
                </w:tcPr>
                <w:p w14:paraId="53953B6A" w14:textId="77777777" w:rsidR="00B70CC7" w:rsidRPr="00E15946" w:rsidRDefault="00B70CC7" w:rsidP="00B70CC7">
                  <w:pPr>
                    <w:rPr>
                      <w:sz w:val="18"/>
                      <w:szCs w:val="18"/>
                    </w:rPr>
                  </w:pPr>
                </w:p>
              </w:tc>
              <w:tc>
                <w:tcPr>
                  <w:tcW w:w="2693" w:type="dxa"/>
                  <w:vMerge/>
                </w:tcPr>
                <w:p w14:paraId="1F153AA2" w14:textId="77777777" w:rsidR="00B70CC7" w:rsidRPr="00E15946" w:rsidRDefault="00B70CC7" w:rsidP="00B70CC7">
                  <w:pPr>
                    <w:rPr>
                      <w:sz w:val="18"/>
                      <w:szCs w:val="18"/>
                    </w:rPr>
                  </w:pPr>
                </w:p>
              </w:tc>
              <w:tc>
                <w:tcPr>
                  <w:tcW w:w="567" w:type="dxa"/>
                </w:tcPr>
                <w:p w14:paraId="0C772CA0" w14:textId="77777777" w:rsidR="00B70CC7" w:rsidRPr="00E15946" w:rsidRDefault="00B70CC7" w:rsidP="00B70CC7">
                  <w:pPr>
                    <w:rPr>
                      <w:sz w:val="18"/>
                      <w:szCs w:val="18"/>
                    </w:rPr>
                  </w:pPr>
                  <w:r w:rsidRPr="00E15946">
                    <w:rPr>
                      <w:sz w:val="18"/>
                      <w:szCs w:val="18"/>
                    </w:rPr>
                    <w:t>Nu</w:t>
                  </w:r>
                </w:p>
              </w:tc>
              <w:tc>
                <w:tcPr>
                  <w:tcW w:w="652" w:type="dxa"/>
                </w:tcPr>
                <w:p w14:paraId="52F7AC72" w14:textId="0C5CB0D7" w:rsidR="00B70CC7" w:rsidRPr="00E15946" w:rsidRDefault="00BA6769" w:rsidP="00B70CC7">
                  <w:pPr>
                    <w:rPr>
                      <w:sz w:val="18"/>
                      <w:szCs w:val="18"/>
                    </w:rPr>
                  </w:pPr>
                  <w:r w:rsidRPr="00BA6769">
                    <w:rPr>
                      <w:sz w:val="18"/>
                      <w:szCs w:val="18"/>
                    </w:rPr>
                    <w:t># 14</w:t>
                  </w:r>
                </w:p>
              </w:tc>
            </w:tr>
          </w:tbl>
          <w:p w14:paraId="3CD920A2" w14:textId="77777777" w:rsidR="00B70CC7" w:rsidRPr="00E15946" w:rsidRDefault="00B70CC7" w:rsidP="00823198">
            <w:pPr>
              <w:jc w:val="both"/>
              <w:rPr>
                <w:b/>
                <w:sz w:val="18"/>
                <w:szCs w:val="18"/>
                <w:lang w:val="en-US"/>
              </w:rPr>
            </w:pPr>
          </w:p>
        </w:tc>
        <w:tc>
          <w:tcPr>
            <w:tcW w:w="1418" w:type="dxa"/>
          </w:tcPr>
          <w:p w14:paraId="70C5C350" w14:textId="09F63A46" w:rsidR="00B70CC7" w:rsidRPr="00E15946" w:rsidRDefault="008A67AD" w:rsidP="00823198">
            <w:pPr>
              <w:jc w:val="both"/>
              <w:rPr>
                <w:sz w:val="18"/>
                <w:szCs w:val="18"/>
                <w:lang w:val="ro-RO"/>
              </w:rPr>
            </w:pPr>
            <w:r w:rsidRPr="00C66606">
              <w:rPr>
                <w:sz w:val="18"/>
                <w:szCs w:val="18"/>
                <w:lang w:val="en-US"/>
              </w:rPr>
              <w:t>Compatibil</w:t>
            </w:r>
          </w:p>
        </w:tc>
        <w:tc>
          <w:tcPr>
            <w:tcW w:w="2476" w:type="dxa"/>
          </w:tcPr>
          <w:p w14:paraId="6DE2CA72"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307D7751" w14:textId="77777777" w:rsidR="00B70CC7" w:rsidRPr="00E15946" w:rsidRDefault="00B70CC7" w:rsidP="00823198">
            <w:pPr>
              <w:jc w:val="both"/>
              <w:rPr>
                <w:sz w:val="18"/>
                <w:szCs w:val="18"/>
                <w:lang w:val="ro-RO"/>
              </w:rPr>
            </w:pPr>
          </w:p>
        </w:tc>
        <w:tc>
          <w:tcPr>
            <w:tcW w:w="788" w:type="dxa"/>
          </w:tcPr>
          <w:p w14:paraId="58573AA9" w14:textId="77777777" w:rsidR="00B70CC7" w:rsidRPr="00E15946" w:rsidRDefault="00B70CC7" w:rsidP="00823198">
            <w:pPr>
              <w:jc w:val="both"/>
              <w:rPr>
                <w:sz w:val="18"/>
                <w:szCs w:val="18"/>
                <w:lang w:val="ro-RO"/>
              </w:rPr>
            </w:pPr>
          </w:p>
        </w:tc>
      </w:tr>
      <w:tr w:rsidR="00B70CC7" w:rsidRPr="00E15946" w14:paraId="6A048AA2"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22611" w14:paraId="72B195EB" w14:textId="77777777" w:rsidTr="00823198">
              <w:trPr>
                <w:trHeight w:val="123"/>
              </w:trPr>
              <w:tc>
                <w:tcPr>
                  <w:tcW w:w="421" w:type="dxa"/>
                  <w:vMerge w:val="restart"/>
                </w:tcPr>
                <w:p w14:paraId="6C0B67D2" w14:textId="5AF8D0CA" w:rsidR="00B70CC7" w:rsidRPr="00BA6769" w:rsidRDefault="00B70CC7" w:rsidP="00B70CC7">
                  <w:pPr>
                    <w:rPr>
                      <w:sz w:val="18"/>
                      <w:szCs w:val="18"/>
                      <w:lang w:val="ro-MD"/>
                    </w:rPr>
                  </w:pPr>
                  <w:r w:rsidRPr="00E15946">
                    <w:rPr>
                      <w:sz w:val="18"/>
                      <w:szCs w:val="18"/>
                    </w:rPr>
                    <w:t>1</w:t>
                  </w:r>
                  <w:r w:rsidR="00BA6769">
                    <w:rPr>
                      <w:sz w:val="18"/>
                      <w:szCs w:val="18"/>
                      <w:lang w:val="ro-MD"/>
                    </w:rPr>
                    <w:t>4</w:t>
                  </w:r>
                </w:p>
              </w:tc>
              <w:tc>
                <w:tcPr>
                  <w:tcW w:w="2693" w:type="dxa"/>
                  <w:vMerge w:val="restart"/>
                </w:tcPr>
                <w:p w14:paraId="0C9ADE7A" w14:textId="0B90C3FA" w:rsidR="00B70CC7" w:rsidRPr="0035190C" w:rsidRDefault="0035190C" w:rsidP="00B70CC7">
                  <w:pPr>
                    <w:rPr>
                      <w:sz w:val="18"/>
                      <w:szCs w:val="18"/>
                      <w:lang w:val="ro-MD"/>
                    </w:rPr>
                  </w:pPr>
                  <w:r w:rsidRPr="0035190C">
                    <w:rPr>
                      <w:sz w:val="18"/>
                      <w:szCs w:val="18"/>
                      <w:lang w:val="ro-MD"/>
                    </w:rPr>
                    <w:t>Datorie sub formă de obligaţiune vândută exclusiv pe piaţa retail și deţinută într-un cont retail în conformitate cu articolul 28 alineatul (6) din actul delegat?</w:t>
                  </w:r>
                </w:p>
              </w:tc>
              <w:tc>
                <w:tcPr>
                  <w:tcW w:w="567" w:type="dxa"/>
                </w:tcPr>
                <w:p w14:paraId="2C55931D" w14:textId="77777777" w:rsidR="00B70CC7" w:rsidRPr="00E15946" w:rsidRDefault="00B70CC7" w:rsidP="00B70CC7">
                  <w:pPr>
                    <w:rPr>
                      <w:sz w:val="18"/>
                      <w:szCs w:val="18"/>
                    </w:rPr>
                  </w:pPr>
                  <w:r w:rsidRPr="00E15946">
                    <w:rPr>
                      <w:sz w:val="18"/>
                      <w:szCs w:val="18"/>
                    </w:rPr>
                    <w:t>Da</w:t>
                  </w:r>
                </w:p>
                <w:p w14:paraId="69F97A20" w14:textId="77777777" w:rsidR="00B70CC7" w:rsidRPr="00E15946" w:rsidRDefault="00B70CC7" w:rsidP="00B70CC7">
                  <w:pPr>
                    <w:rPr>
                      <w:sz w:val="18"/>
                      <w:szCs w:val="18"/>
                    </w:rPr>
                  </w:pPr>
                </w:p>
                <w:p w14:paraId="22CF1F7A" w14:textId="77777777" w:rsidR="00B70CC7" w:rsidRPr="00E15946" w:rsidRDefault="00B70CC7" w:rsidP="00B70CC7">
                  <w:pPr>
                    <w:rPr>
                      <w:sz w:val="18"/>
                      <w:szCs w:val="18"/>
                    </w:rPr>
                  </w:pPr>
                </w:p>
              </w:tc>
              <w:tc>
                <w:tcPr>
                  <w:tcW w:w="652" w:type="dxa"/>
                </w:tcPr>
                <w:p w14:paraId="7EF75CD7" w14:textId="554C107F" w:rsidR="00B70CC7" w:rsidRPr="0035190C" w:rsidRDefault="0035190C" w:rsidP="00B70CC7">
                  <w:pPr>
                    <w:rPr>
                      <w:sz w:val="18"/>
                      <w:szCs w:val="18"/>
                      <w:lang w:val="it-IT"/>
                    </w:rPr>
                  </w:pPr>
                  <w:r w:rsidRPr="0035190C">
                    <w:rPr>
                      <w:sz w:val="18"/>
                      <w:szCs w:val="18"/>
                      <w:lang w:val="it-IT"/>
                    </w:rPr>
                    <w:t>Se urmează calea pentru depozitele retail (și anume, se răspunde „da” la # 5 și se tratează în mod corespunzător)</w:t>
                  </w:r>
                </w:p>
              </w:tc>
            </w:tr>
            <w:tr w:rsidR="00B70CC7" w:rsidRPr="00E15946" w14:paraId="7A6DCF7D" w14:textId="77777777" w:rsidTr="00823198">
              <w:trPr>
                <w:trHeight w:val="122"/>
              </w:trPr>
              <w:tc>
                <w:tcPr>
                  <w:tcW w:w="421" w:type="dxa"/>
                  <w:vMerge/>
                </w:tcPr>
                <w:p w14:paraId="21D15547" w14:textId="77777777" w:rsidR="00B70CC7" w:rsidRPr="0035190C" w:rsidRDefault="00B70CC7" w:rsidP="00B70CC7">
                  <w:pPr>
                    <w:rPr>
                      <w:sz w:val="18"/>
                      <w:szCs w:val="18"/>
                      <w:lang w:val="it-IT"/>
                    </w:rPr>
                  </w:pPr>
                </w:p>
              </w:tc>
              <w:tc>
                <w:tcPr>
                  <w:tcW w:w="2693" w:type="dxa"/>
                  <w:vMerge/>
                </w:tcPr>
                <w:p w14:paraId="76C156D6" w14:textId="77777777" w:rsidR="00B70CC7" w:rsidRPr="0035190C" w:rsidRDefault="00B70CC7" w:rsidP="00B70CC7">
                  <w:pPr>
                    <w:rPr>
                      <w:sz w:val="18"/>
                      <w:szCs w:val="18"/>
                      <w:lang w:val="it-IT"/>
                    </w:rPr>
                  </w:pPr>
                </w:p>
              </w:tc>
              <w:tc>
                <w:tcPr>
                  <w:tcW w:w="567" w:type="dxa"/>
                </w:tcPr>
                <w:p w14:paraId="722D4BF8" w14:textId="77777777" w:rsidR="00B70CC7" w:rsidRPr="00E15946" w:rsidRDefault="00B70CC7" w:rsidP="00B70CC7">
                  <w:pPr>
                    <w:rPr>
                      <w:sz w:val="18"/>
                      <w:szCs w:val="18"/>
                    </w:rPr>
                  </w:pPr>
                  <w:r w:rsidRPr="00E15946">
                    <w:rPr>
                      <w:sz w:val="18"/>
                      <w:szCs w:val="18"/>
                    </w:rPr>
                    <w:t>Nu</w:t>
                  </w:r>
                </w:p>
              </w:tc>
              <w:tc>
                <w:tcPr>
                  <w:tcW w:w="652" w:type="dxa"/>
                </w:tcPr>
                <w:p w14:paraId="4EC86F97" w14:textId="0D10AEF9" w:rsidR="00B70CC7" w:rsidRPr="00EB1100" w:rsidRDefault="00EB1100" w:rsidP="00B70CC7">
                  <w:pPr>
                    <w:rPr>
                      <w:sz w:val="18"/>
                      <w:szCs w:val="18"/>
                      <w:lang w:val="ro-MD"/>
                    </w:rPr>
                  </w:pPr>
                  <w:r>
                    <w:rPr>
                      <w:sz w:val="18"/>
                      <w:szCs w:val="18"/>
                      <w:lang w:val="ro-MD"/>
                    </w:rPr>
                    <w:t>#15</w:t>
                  </w:r>
                </w:p>
              </w:tc>
            </w:tr>
          </w:tbl>
          <w:p w14:paraId="61BDF43B"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22611" w14:paraId="62685CD3" w14:textId="77777777" w:rsidTr="00823198">
              <w:trPr>
                <w:trHeight w:val="123"/>
              </w:trPr>
              <w:tc>
                <w:tcPr>
                  <w:tcW w:w="421" w:type="dxa"/>
                  <w:vMerge w:val="restart"/>
                </w:tcPr>
                <w:p w14:paraId="4F4F6528" w14:textId="166EC76D" w:rsidR="00B70CC7" w:rsidRPr="00BA6769" w:rsidRDefault="00B70CC7" w:rsidP="00B70CC7">
                  <w:pPr>
                    <w:rPr>
                      <w:sz w:val="18"/>
                      <w:szCs w:val="18"/>
                      <w:lang w:val="ro-MD"/>
                    </w:rPr>
                  </w:pPr>
                  <w:r w:rsidRPr="00E15946">
                    <w:rPr>
                      <w:sz w:val="18"/>
                      <w:szCs w:val="18"/>
                    </w:rPr>
                    <w:t>1</w:t>
                  </w:r>
                  <w:r w:rsidR="00BA6769">
                    <w:rPr>
                      <w:sz w:val="18"/>
                      <w:szCs w:val="18"/>
                      <w:lang w:val="ro-MD"/>
                    </w:rPr>
                    <w:t>4</w:t>
                  </w:r>
                </w:p>
              </w:tc>
              <w:tc>
                <w:tcPr>
                  <w:tcW w:w="2693" w:type="dxa"/>
                  <w:vMerge w:val="restart"/>
                </w:tcPr>
                <w:p w14:paraId="33E894AF" w14:textId="7162FC35" w:rsidR="00B70CC7" w:rsidRPr="00EB1100" w:rsidRDefault="00EB1100" w:rsidP="00B70CC7">
                  <w:pPr>
                    <w:rPr>
                      <w:sz w:val="18"/>
                      <w:szCs w:val="18"/>
                      <w:lang w:val="ro-MD"/>
                    </w:rPr>
                  </w:pPr>
                  <w:r w:rsidRPr="00EB1100">
                    <w:rPr>
                      <w:sz w:val="18"/>
                      <w:szCs w:val="18"/>
                      <w:lang w:val="ro-MD"/>
                    </w:rPr>
                    <w:t>Datorie sub formă de obligaţiune vândută exclusiv pe piaţa retail şi deţinută într-un cont retail în conformitate cu pct.73 și 74 din Regulamentul nr.44/2020?</w:t>
                  </w:r>
                </w:p>
              </w:tc>
              <w:tc>
                <w:tcPr>
                  <w:tcW w:w="567" w:type="dxa"/>
                </w:tcPr>
                <w:p w14:paraId="7C9CDFA7" w14:textId="77777777" w:rsidR="00B70CC7" w:rsidRPr="00E15946" w:rsidRDefault="00B70CC7" w:rsidP="00B70CC7">
                  <w:pPr>
                    <w:rPr>
                      <w:sz w:val="18"/>
                      <w:szCs w:val="18"/>
                    </w:rPr>
                  </w:pPr>
                  <w:r w:rsidRPr="00E15946">
                    <w:rPr>
                      <w:sz w:val="18"/>
                      <w:szCs w:val="18"/>
                    </w:rPr>
                    <w:t>Da</w:t>
                  </w:r>
                </w:p>
                <w:p w14:paraId="293D00F5" w14:textId="77777777" w:rsidR="00B70CC7" w:rsidRPr="00E15946" w:rsidRDefault="00B70CC7" w:rsidP="00B70CC7">
                  <w:pPr>
                    <w:rPr>
                      <w:sz w:val="18"/>
                      <w:szCs w:val="18"/>
                    </w:rPr>
                  </w:pPr>
                </w:p>
                <w:p w14:paraId="245A7113" w14:textId="77777777" w:rsidR="00B70CC7" w:rsidRPr="00E15946" w:rsidRDefault="00B70CC7" w:rsidP="00B70CC7">
                  <w:pPr>
                    <w:rPr>
                      <w:sz w:val="18"/>
                      <w:szCs w:val="18"/>
                    </w:rPr>
                  </w:pPr>
                </w:p>
              </w:tc>
              <w:tc>
                <w:tcPr>
                  <w:tcW w:w="652" w:type="dxa"/>
                </w:tcPr>
                <w:p w14:paraId="3CB0B6FA" w14:textId="2B5D0C26" w:rsidR="00B70CC7" w:rsidRPr="0035190C" w:rsidRDefault="0035190C" w:rsidP="00B70CC7">
                  <w:pPr>
                    <w:rPr>
                      <w:sz w:val="18"/>
                      <w:szCs w:val="18"/>
                      <w:lang w:val="it-IT"/>
                    </w:rPr>
                  </w:pPr>
                  <w:r w:rsidRPr="0035190C">
                    <w:rPr>
                      <w:sz w:val="18"/>
                      <w:szCs w:val="18"/>
                      <w:lang w:val="it-IT"/>
                    </w:rPr>
                    <w:t>Se urmează calea pentru depozitele retail (și anume, se răspunde „da” la # 5 și se tratează în mod corespunzător)</w:t>
                  </w:r>
                </w:p>
              </w:tc>
            </w:tr>
            <w:tr w:rsidR="00B70CC7" w:rsidRPr="00E15946" w14:paraId="7A1A4FBA" w14:textId="77777777" w:rsidTr="00823198">
              <w:trPr>
                <w:trHeight w:val="122"/>
              </w:trPr>
              <w:tc>
                <w:tcPr>
                  <w:tcW w:w="421" w:type="dxa"/>
                  <w:vMerge/>
                </w:tcPr>
                <w:p w14:paraId="58BDF9D8" w14:textId="77777777" w:rsidR="00B70CC7" w:rsidRPr="0035190C" w:rsidRDefault="00B70CC7" w:rsidP="00B70CC7">
                  <w:pPr>
                    <w:rPr>
                      <w:sz w:val="18"/>
                      <w:szCs w:val="18"/>
                      <w:lang w:val="it-IT"/>
                    </w:rPr>
                  </w:pPr>
                </w:p>
              </w:tc>
              <w:tc>
                <w:tcPr>
                  <w:tcW w:w="2693" w:type="dxa"/>
                  <w:vMerge/>
                </w:tcPr>
                <w:p w14:paraId="0B26C297" w14:textId="77777777" w:rsidR="00B70CC7" w:rsidRPr="0035190C" w:rsidRDefault="00B70CC7" w:rsidP="00B70CC7">
                  <w:pPr>
                    <w:rPr>
                      <w:sz w:val="18"/>
                      <w:szCs w:val="18"/>
                      <w:lang w:val="it-IT"/>
                    </w:rPr>
                  </w:pPr>
                </w:p>
              </w:tc>
              <w:tc>
                <w:tcPr>
                  <w:tcW w:w="567" w:type="dxa"/>
                </w:tcPr>
                <w:p w14:paraId="6903DCA4" w14:textId="77777777" w:rsidR="00B70CC7" w:rsidRPr="00E15946" w:rsidRDefault="00B70CC7" w:rsidP="00B70CC7">
                  <w:pPr>
                    <w:rPr>
                      <w:sz w:val="18"/>
                      <w:szCs w:val="18"/>
                    </w:rPr>
                  </w:pPr>
                  <w:r w:rsidRPr="00E15946">
                    <w:rPr>
                      <w:sz w:val="18"/>
                      <w:szCs w:val="18"/>
                    </w:rPr>
                    <w:t>Nu</w:t>
                  </w:r>
                </w:p>
              </w:tc>
              <w:tc>
                <w:tcPr>
                  <w:tcW w:w="652" w:type="dxa"/>
                </w:tcPr>
                <w:p w14:paraId="54346BD9" w14:textId="279D05DF" w:rsidR="00B70CC7" w:rsidRPr="00EB1100" w:rsidRDefault="00EB1100" w:rsidP="00B70CC7">
                  <w:pPr>
                    <w:rPr>
                      <w:sz w:val="18"/>
                      <w:szCs w:val="18"/>
                      <w:lang w:val="ro-MD"/>
                    </w:rPr>
                  </w:pPr>
                  <w:r>
                    <w:rPr>
                      <w:sz w:val="18"/>
                      <w:szCs w:val="18"/>
                      <w:lang w:val="ro-MD"/>
                    </w:rPr>
                    <w:t>#15</w:t>
                  </w:r>
                </w:p>
              </w:tc>
            </w:tr>
          </w:tbl>
          <w:p w14:paraId="5E7181FD" w14:textId="77777777" w:rsidR="00B70CC7" w:rsidRPr="00E15946" w:rsidRDefault="00B70CC7" w:rsidP="00823198">
            <w:pPr>
              <w:jc w:val="both"/>
              <w:rPr>
                <w:b/>
                <w:sz w:val="18"/>
                <w:szCs w:val="18"/>
                <w:lang w:val="en-US"/>
              </w:rPr>
            </w:pPr>
          </w:p>
        </w:tc>
        <w:tc>
          <w:tcPr>
            <w:tcW w:w="1418" w:type="dxa"/>
          </w:tcPr>
          <w:p w14:paraId="4394A4A5" w14:textId="4785E81E" w:rsidR="00B70CC7" w:rsidRPr="00E15946" w:rsidRDefault="008A67AD" w:rsidP="00823198">
            <w:pPr>
              <w:jc w:val="both"/>
              <w:rPr>
                <w:sz w:val="18"/>
                <w:szCs w:val="18"/>
                <w:lang w:val="ro-RO"/>
              </w:rPr>
            </w:pPr>
            <w:r w:rsidRPr="00C66606">
              <w:rPr>
                <w:sz w:val="18"/>
                <w:szCs w:val="18"/>
                <w:lang w:val="en-US"/>
              </w:rPr>
              <w:t>Compatibil</w:t>
            </w:r>
          </w:p>
        </w:tc>
        <w:tc>
          <w:tcPr>
            <w:tcW w:w="2476" w:type="dxa"/>
          </w:tcPr>
          <w:p w14:paraId="387D30B3"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35C205F0" w14:textId="77777777" w:rsidR="00B70CC7" w:rsidRPr="00E15946" w:rsidRDefault="00B70CC7" w:rsidP="00823198">
            <w:pPr>
              <w:jc w:val="both"/>
              <w:rPr>
                <w:sz w:val="18"/>
                <w:szCs w:val="18"/>
                <w:lang w:val="ro-RO"/>
              </w:rPr>
            </w:pPr>
          </w:p>
        </w:tc>
        <w:tc>
          <w:tcPr>
            <w:tcW w:w="788" w:type="dxa"/>
          </w:tcPr>
          <w:p w14:paraId="6F6AA9E4" w14:textId="77777777" w:rsidR="00B70CC7" w:rsidRPr="00E15946" w:rsidRDefault="00B70CC7" w:rsidP="00823198">
            <w:pPr>
              <w:jc w:val="both"/>
              <w:rPr>
                <w:sz w:val="18"/>
                <w:szCs w:val="18"/>
                <w:lang w:val="ro-RO"/>
              </w:rPr>
            </w:pPr>
          </w:p>
        </w:tc>
      </w:tr>
      <w:tr w:rsidR="00B70CC7" w:rsidRPr="00E15946" w14:paraId="61FDE879"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103E6141" w14:textId="77777777" w:rsidTr="00823198">
              <w:trPr>
                <w:trHeight w:val="123"/>
              </w:trPr>
              <w:tc>
                <w:tcPr>
                  <w:tcW w:w="421" w:type="dxa"/>
                  <w:vMerge w:val="restart"/>
                </w:tcPr>
                <w:p w14:paraId="1AEA5C01" w14:textId="71EE3A85" w:rsidR="00B70CC7" w:rsidRPr="00EB1100" w:rsidRDefault="00B70CC7" w:rsidP="00B70CC7">
                  <w:pPr>
                    <w:rPr>
                      <w:sz w:val="18"/>
                      <w:szCs w:val="18"/>
                      <w:lang w:val="ro-MD"/>
                    </w:rPr>
                  </w:pPr>
                  <w:r w:rsidRPr="00E15946">
                    <w:rPr>
                      <w:sz w:val="18"/>
                      <w:szCs w:val="18"/>
                    </w:rPr>
                    <w:t>1</w:t>
                  </w:r>
                  <w:r w:rsidR="00EB1100">
                    <w:rPr>
                      <w:sz w:val="18"/>
                      <w:szCs w:val="18"/>
                      <w:lang w:val="ro-MD"/>
                    </w:rPr>
                    <w:t>5</w:t>
                  </w:r>
                </w:p>
              </w:tc>
              <w:tc>
                <w:tcPr>
                  <w:tcW w:w="2693" w:type="dxa"/>
                  <w:vMerge w:val="restart"/>
                </w:tcPr>
                <w:p w14:paraId="2BD84012" w14:textId="7DAAE5CB" w:rsidR="00B70CC7" w:rsidRPr="00823198" w:rsidRDefault="00EB1100" w:rsidP="00EB1100">
                  <w:pPr>
                    <w:rPr>
                      <w:sz w:val="18"/>
                      <w:szCs w:val="18"/>
                      <w:lang w:val="it-IT"/>
                    </w:rPr>
                  </w:pPr>
                  <w:r w:rsidRPr="00EB1100">
                    <w:rPr>
                      <w:sz w:val="18"/>
                      <w:szCs w:val="18"/>
                      <w:lang w:val="ro-MD"/>
                    </w:rPr>
                    <w:t>Datorie sub formă de titlu de creanţă?</w:t>
                  </w:r>
                </w:p>
              </w:tc>
              <w:tc>
                <w:tcPr>
                  <w:tcW w:w="567" w:type="dxa"/>
                </w:tcPr>
                <w:p w14:paraId="221EC4BD" w14:textId="77777777" w:rsidR="00B70CC7" w:rsidRPr="00E15946" w:rsidRDefault="00B70CC7" w:rsidP="00B70CC7">
                  <w:pPr>
                    <w:rPr>
                      <w:sz w:val="18"/>
                      <w:szCs w:val="18"/>
                    </w:rPr>
                  </w:pPr>
                  <w:r w:rsidRPr="00E15946">
                    <w:rPr>
                      <w:sz w:val="18"/>
                      <w:szCs w:val="18"/>
                    </w:rPr>
                    <w:t>Da</w:t>
                  </w:r>
                </w:p>
                <w:p w14:paraId="116E441B" w14:textId="77777777" w:rsidR="00B70CC7" w:rsidRPr="00E15946" w:rsidRDefault="00B70CC7" w:rsidP="00B70CC7">
                  <w:pPr>
                    <w:rPr>
                      <w:sz w:val="18"/>
                      <w:szCs w:val="18"/>
                    </w:rPr>
                  </w:pPr>
                </w:p>
                <w:p w14:paraId="4E377130" w14:textId="77777777" w:rsidR="00B70CC7" w:rsidRPr="00E15946" w:rsidRDefault="00B70CC7" w:rsidP="00B70CC7">
                  <w:pPr>
                    <w:rPr>
                      <w:sz w:val="18"/>
                      <w:szCs w:val="18"/>
                    </w:rPr>
                  </w:pPr>
                </w:p>
              </w:tc>
              <w:tc>
                <w:tcPr>
                  <w:tcW w:w="652" w:type="dxa"/>
                </w:tcPr>
                <w:p w14:paraId="3FFE0CD0" w14:textId="3067A89C" w:rsidR="00B70CC7" w:rsidRPr="00E15946" w:rsidRDefault="00EB1100" w:rsidP="00EB1100">
                  <w:pPr>
                    <w:rPr>
                      <w:sz w:val="18"/>
                      <w:szCs w:val="18"/>
                    </w:rPr>
                  </w:pPr>
                  <w:r w:rsidRPr="00EB1100">
                    <w:rPr>
                      <w:sz w:val="18"/>
                      <w:szCs w:val="18"/>
                      <w:lang w:val="ro-MD"/>
                    </w:rPr>
                    <w:t>ID 1.1.8.2.</w:t>
                  </w:r>
                </w:p>
              </w:tc>
            </w:tr>
            <w:tr w:rsidR="00B70CC7" w:rsidRPr="00E15946" w14:paraId="00DEFF5E" w14:textId="77777777" w:rsidTr="00823198">
              <w:trPr>
                <w:trHeight w:val="122"/>
              </w:trPr>
              <w:tc>
                <w:tcPr>
                  <w:tcW w:w="421" w:type="dxa"/>
                  <w:vMerge/>
                </w:tcPr>
                <w:p w14:paraId="4425BE59" w14:textId="77777777" w:rsidR="00B70CC7" w:rsidRPr="00E15946" w:rsidRDefault="00B70CC7" w:rsidP="00B70CC7">
                  <w:pPr>
                    <w:rPr>
                      <w:sz w:val="18"/>
                      <w:szCs w:val="18"/>
                    </w:rPr>
                  </w:pPr>
                </w:p>
              </w:tc>
              <w:tc>
                <w:tcPr>
                  <w:tcW w:w="2693" w:type="dxa"/>
                  <w:vMerge/>
                </w:tcPr>
                <w:p w14:paraId="77043DF6" w14:textId="77777777" w:rsidR="00B70CC7" w:rsidRPr="00E15946" w:rsidRDefault="00B70CC7" w:rsidP="00B70CC7">
                  <w:pPr>
                    <w:rPr>
                      <w:sz w:val="18"/>
                      <w:szCs w:val="18"/>
                    </w:rPr>
                  </w:pPr>
                </w:p>
              </w:tc>
              <w:tc>
                <w:tcPr>
                  <w:tcW w:w="567" w:type="dxa"/>
                </w:tcPr>
                <w:p w14:paraId="78C9FA34" w14:textId="77777777" w:rsidR="00B70CC7" w:rsidRPr="00E15946" w:rsidRDefault="00B70CC7" w:rsidP="00B70CC7">
                  <w:pPr>
                    <w:rPr>
                      <w:sz w:val="18"/>
                      <w:szCs w:val="18"/>
                    </w:rPr>
                  </w:pPr>
                  <w:r w:rsidRPr="00E15946">
                    <w:rPr>
                      <w:sz w:val="18"/>
                      <w:szCs w:val="18"/>
                    </w:rPr>
                    <w:t>Nu</w:t>
                  </w:r>
                </w:p>
              </w:tc>
              <w:tc>
                <w:tcPr>
                  <w:tcW w:w="652" w:type="dxa"/>
                </w:tcPr>
                <w:p w14:paraId="77909632" w14:textId="2B82A37B" w:rsidR="00B70CC7" w:rsidRPr="00E15946" w:rsidRDefault="00EB1100" w:rsidP="00B70CC7">
                  <w:pPr>
                    <w:rPr>
                      <w:sz w:val="18"/>
                      <w:szCs w:val="18"/>
                    </w:rPr>
                  </w:pPr>
                  <w:r w:rsidRPr="00EB1100">
                    <w:rPr>
                      <w:sz w:val="18"/>
                      <w:szCs w:val="18"/>
                    </w:rPr>
                    <w:t># 16</w:t>
                  </w:r>
                </w:p>
              </w:tc>
            </w:tr>
          </w:tbl>
          <w:p w14:paraId="05F76EBA"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5100567B" w14:textId="77777777" w:rsidTr="00823198">
              <w:trPr>
                <w:trHeight w:val="123"/>
              </w:trPr>
              <w:tc>
                <w:tcPr>
                  <w:tcW w:w="421" w:type="dxa"/>
                  <w:vMerge w:val="restart"/>
                </w:tcPr>
                <w:p w14:paraId="005F842E" w14:textId="1DB40331" w:rsidR="00B70CC7" w:rsidRPr="00EB1100" w:rsidRDefault="00B70CC7" w:rsidP="00B70CC7">
                  <w:pPr>
                    <w:rPr>
                      <w:sz w:val="18"/>
                      <w:szCs w:val="18"/>
                      <w:lang w:val="ro-MD"/>
                    </w:rPr>
                  </w:pPr>
                  <w:r w:rsidRPr="00E15946">
                    <w:rPr>
                      <w:sz w:val="18"/>
                      <w:szCs w:val="18"/>
                    </w:rPr>
                    <w:t>1</w:t>
                  </w:r>
                  <w:r w:rsidR="00EB1100">
                    <w:rPr>
                      <w:sz w:val="18"/>
                      <w:szCs w:val="18"/>
                      <w:lang w:val="ro-MD"/>
                    </w:rPr>
                    <w:t>5</w:t>
                  </w:r>
                </w:p>
              </w:tc>
              <w:tc>
                <w:tcPr>
                  <w:tcW w:w="2693" w:type="dxa"/>
                  <w:vMerge w:val="restart"/>
                </w:tcPr>
                <w:p w14:paraId="6B5E96EF" w14:textId="61F9EEE5" w:rsidR="00B70CC7" w:rsidRPr="00823198" w:rsidRDefault="00EB1100" w:rsidP="00EB1100">
                  <w:pPr>
                    <w:rPr>
                      <w:sz w:val="18"/>
                      <w:szCs w:val="18"/>
                      <w:lang w:val="it-IT"/>
                    </w:rPr>
                  </w:pPr>
                  <w:r w:rsidRPr="00EB1100">
                    <w:rPr>
                      <w:sz w:val="18"/>
                      <w:szCs w:val="18"/>
                      <w:lang w:val="ro-MD"/>
                    </w:rPr>
                    <w:t>Datorie sub formă de titlu de creanţă?</w:t>
                  </w:r>
                </w:p>
              </w:tc>
              <w:tc>
                <w:tcPr>
                  <w:tcW w:w="567" w:type="dxa"/>
                </w:tcPr>
                <w:p w14:paraId="26D12E90" w14:textId="77777777" w:rsidR="00B70CC7" w:rsidRPr="00E15946" w:rsidRDefault="00B70CC7" w:rsidP="00B70CC7">
                  <w:pPr>
                    <w:rPr>
                      <w:sz w:val="18"/>
                      <w:szCs w:val="18"/>
                    </w:rPr>
                  </w:pPr>
                  <w:r w:rsidRPr="00E15946">
                    <w:rPr>
                      <w:sz w:val="18"/>
                      <w:szCs w:val="18"/>
                    </w:rPr>
                    <w:t>Da</w:t>
                  </w:r>
                </w:p>
                <w:p w14:paraId="41F411B8" w14:textId="77777777" w:rsidR="00B70CC7" w:rsidRPr="00E15946" w:rsidRDefault="00B70CC7" w:rsidP="00B70CC7">
                  <w:pPr>
                    <w:rPr>
                      <w:sz w:val="18"/>
                      <w:szCs w:val="18"/>
                    </w:rPr>
                  </w:pPr>
                </w:p>
                <w:p w14:paraId="4B589DA7" w14:textId="77777777" w:rsidR="00B70CC7" w:rsidRPr="00E15946" w:rsidRDefault="00B70CC7" w:rsidP="00B70CC7">
                  <w:pPr>
                    <w:rPr>
                      <w:sz w:val="18"/>
                      <w:szCs w:val="18"/>
                    </w:rPr>
                  </w:pPr>
                </w:p>
              </w:tc>
              <w:tc>
                <w:tcPr>
                  <w:tcW w:w="652" w:type="dxa"/>
                </w:tcPr>
                <w:p w14:paraId="21A4F965" w14:textId="3867F3AE" w:rsidR="00B70CC7" w:rsidRPr="00E15946" w:rsidRDefault="00EB1100" w:rsidP="00B70CC7">
                  <w:pPr>
                    <w:rPr>
                      <w:sz w:val="18"/>
                      <w:szCs w:val="18"/>
                    </w:rPr>
                  </w:pPr>
                  <w:r w:rsidRPr="00EB1100">
                    <w:rPr>
                      <w:sz w:val="18"/>
                      <w:szCs w:val="18"/>
                    </w:rPr>
                    <w:t>ID 1.1.8.2.</w:t>
                  </w:r>
                </w:p>
              </w:tc>
            </w:tr>
            <w:tr w:rsidR="00B70CC7" w:rsidRPr="00E15946" w14:paraId="486096B0" w14:textId="77777777" w:rsidTr="00823198">
              <w:trPr>
                <w:trHeight w:val="122"/>
              </w:trPr>
              <w:tc>
                <w:tcPr>
                  <w:tcW w:w="421" w:type="dxa"/>
                  <w:vMerge/>
                </w:tcPr>
                <w:p w14:paraId="15028EC5" w14:textId="77777777" w:rsidR="00B70CC7" w:rsidRPr="00E15946" w:rsidRDefault="00B70CC7" w:rsidP="00B70CC7">
                  <w:pPr>
                    <w:rPr>
                      <w:sz w:val="18"/>
                      <w:szCs w:val="18"/>
                    </w:rPr>
                  </w:pPr>
                </w:p>
              </w:tc>
              <w:tc>
                <w:tcPr>
                  <w:tcW w:w="2693" w:type="dxa"/>
                  <w:vMerge/>
                </w:tcPr>
                <w:p w14:paraId="1E2BC621" w14:textId="77777777" w:rsidR="00B70CC7" w:rsidRPr="00E15946" w:rsidRDefault="00B70CC7" w:rsidP="00B70CC7">
                  <w:pPr>
                    <w:rPr>
                      <w:sz w:val="18"/>
                      <w:szCs w:val="18"/>
                    </w:rPr>
                  </w:pPr>
                </w:p>
              </w:tc>
              <w:tc>
                <w:tcPr>
                  <w:tcW w:w="567" w:type="dxa"/>
                </w:tcPr>
                <w:p w14:paraId="105C9A10" w14:textId="77777777" w:rsidR="00B70CC7" w:rsidRPr="00E15946" w:rsidRDefault="00B70CC7" w:rsidP="00B70CC7">
                  <w:pPr>
                    <w:rPr>
                      <w:sz w:val="18"/>
                      <w:szCs w:val="18"/>
                    </w:rPr>
                  </w:pPr>
                  <w:r w:rsidRPr="00E15946">
                    <w:rPr>
                      <w:sz w:val="18"/>
                      <w:szCs w:val="18"/>
                    </w:rPr>
                    <w:t>Nu</w:t>
                  </w:r>
                </w:p>
              </w:tc>
              <w:tc>
                <w:tcPr>
                  <w:tcW w:w="652" w:type="dxa"/>
                </w:tcPr>
                <w:p w14:paraId="4B8F0285" w14:textId="4F6C98F1" w:rsidR="00B70CC7" w:rsidRPr="00E15946" w:rsidRDefault="00EB1100" w:rsidP="00B70CC7">
                  <w:pPr>
                    <w:rPr>
                      <w:sz w:val="18"/>
                      <w:szCs w:val="18"/>
                    </w:rPr>
                  </w:pPr>
                  <w:r w:rsidRPr="00EB1100">
                    <w:rPr>
                      <w:sz w:val="18"/>
                      <w:szCs w:val="18"/>
                    </w:rPr>
                    <w:t># 16</w:t>
                  </w:r>
                </w:p>
              </w:tc>
            </w:tr>
          </w:tbl>
          <w:p w14:paraId="3C81A6C5" w14:textId="77777777" w:rsidR="00B70CC7" w:rsidRPr="00E15946" w:rsidRDefault="00B70CC7" w:rsidP="00823198">
            <w:pPr>
              <w:jc w:val="both"/>
              <w:rPr>
                <w:b/>
                <w:sz w:val="18"/>
                <w:szCs w:val="18"/>
                <w:lang w:val="en-US"/>
              </w:rPr>
            </w:pPr>
          </w:p>
        </w:tc>
        <w:tc>
          <w:tcPr>
            <w:tcW w:w="1418" w:type="dxa"/>
          </w:tcPr>
          <w:p w14:paraId="54E79C52" w14:textId="70E06280" w:rsidR="00B70CC7" w:rsidRPr="00E15946" w:rsidRDefault="008A67AD" w:rsidP="00823198">
            <w:pPr>
              <w:jc w:val="both"/>
              <w:rPr>
                <w:sz w:val="18"/>
                <w:szCs w:val="18"/>
                <w:lang w:val="ro-RO"/>
              </w:rPr>
            </w:pPr>
            <w:r w:rsidRPr="00C66606">
              <w:rPr>
                <w:sz w:val="18"/>
                <w:szCs w:val="18"/>
                <w:lang w:val="en-US"/>
              </w:rPr>
              <w:t>Compatibil</w:t>
            </w:r>
          </w:p>
        </w:tc>
        <w:tc>
          <w:tcPr>
            <w:tcW w:w="2476" w:type="dxa"/>
          </w:tcPr>
          <w:p w14:paraId="5464DDF0"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3CA32C76" w14:textId="77777777" w:rsidR="00B70CC7" w:rsidRPr="00E15946" w:rsidRDefault="00B70CC7" w:rsidP="00823198">
            <w:pPr>
              <w:jc w:val="both"/>
              <w:rPr>
                <w:sz w:val="18"/>
                <w:szCs w:val="18"/>
                <w:lang w:val="ro-RO"/>
              </w:rPr>
            </w:pPr>
          </w:p>
        </w:tc>
        <w:tc>
          <w:tcPr>
            <w:tcW w:w="788" w:type="dxa"/>
          </w:tcPr>
          <w:p w14:paraId="5AED7066" w14:textId="77777777" w:rsidR="00B70CC7" w:rsidRPr="00E15946" w:rsidRDefault="00B70CC7" w:rsidP="00823198">
            <w:pPr>
              <w:jc w:val="both"/>
              <w:rPr>
                <w:sz w:val="18"/>
                <w:szCs w:val="18"/>
                <w:lang w:val="ro-RO"/>
              </w:rPr>
            </w:pPr>
          </w:p>
        </w:tc>
      </w:tr>
      <w:tr w:rsidR="00B70CC7" w:rsidRPr="00E15946" w14:paraId="6C22F251"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22611" w14:paraId="05BB1860" w14:textId="77777777" w:rsidTr="00823198">
              <w:trPr>
                <w:trHeight w:val="123"/>
              </w:trPr>
              <w:tc>
                <w:tcPr>
                  <w:tcW w:w="421" w:type="dxa"/>
                  <w:vMerge w:val="restart"/>
                </w:tcPr>
                <w:p w14:paraId="6A81453F" w14:textId="330D5E77" w:rsidR="00B70CC7" w:rsidRPr="00EB1100" w:rsidRDefault="00B70CC7" w:rsidP="00B70CC7">
                  <w:pPr>
                    <w:rPr>
                      <w:sz w:val="18"/>
                      <w:szCs w:val="18"/>
                      <w:lang w:val="ro-MD"/>
                    </w:rPr>
                  </w:pPr>
                  <w:r w:rsidRPr="00E15946">
                    <w:rPr>
                      <w:sz w:val="18"/>
                      <w:szCs w:val="18"/>
                    </w:rPr>
                    <w:t>1</w:t>
                  </w:r>
                  <w:r w:rsidR="00EB1100">
                    <w:rPr>
                      <w:sz w:val="18"/>
                      <w:szCs w:val="18"/>
                      <w:lang w:val="ro-MD"/>
                    </w:rPr>
                    <w:t>6</w:t>
                  </w:r>
                </w:p>
              </w:tc>
              <w:tc>
                <w:tcPr>
                  <w:tcW w:w="2693" w:type="dxa"/>
                  <w:vMerge w:val="restart"/>
                </w:tcPr>
                <w:p w14:paraId="7C4A6251" w14:textId="53A30B6F" w:rsidR="00B70CC7" w:rsidRPr="00823198" w:rsidRDefault="00EB1100" w:rsidP="00EB1100">
                  <w:pPr>
                    <w:rPr>
                      <w:sz w:val="18"/>
                      <w:szCs w:val="18"/>
                      <w:lang w:val="it-IT"/>
                    </w:rPr>
                  </w:pPr>
                  <w:r w:rsidRPr="00EB1100">
                    <w:rPr>
                      <w:sz w:val="18"/>
                      <w:szCs w:val="18"/>
                      <w:lang w:val="ro-MD"/>
                    </w:rPr>
                    <w:t>Depozit primit ca garanţie reală?</w:t>
                  </w:r>
                </w:p>
              </w:tc>
              <w:tc>
                <w:tcPr>
                  <w:tcW w:w="567" w:type="dxa"/>
                </w:tcPr>
                <w:p w14:paraId="4CAAB4DC" w14:textId="77777777" w:rsidR="00B70CC7" w:rsidRPr="00E15946" w:rsidRDefault="00B70CC7" w:rsidP="00B70CC7">
                  <w:pPr>
                    <w:rPr>
                      <w:sz w:val="18"/>
                      <w:szCs w:val="18"/>
                    </w:rPr>
                  </w:pPr>
                  <w:r w:rsidRPr="00E15946">
                    <w:rPr>
                      <w:sz w:val="18"/>
                      <w:szCs w:val="18"/>
                    </w:rPr>
                    <w:t>Da</w:t>
                  </w:r>
                </w:p>
                <w:p w14:paraId="4BE94A71" w14:textId="77777777" w:rsidR="00B70CC7" w:rsidRPr="00E15946" w:rsidRDefault="00B70CC7" w:rsidP="00B70CC7">
                  <w:pPr>
                    <w:rPr>
                      <w:sz w:val="18"/>
                      <w:szCs w:val="18"/>
                    </w:rPr>
                  </w:pPr>
                </w:p>
                <w:p w14:paraId="4FD9A7D1" w14:textId="77777777" w:rsidR="00B70CC7" w:rsidRPr="00E15946" w:rsidRDefault="00B70CC7" w:rsidP="00B70CC7">
                  <w:pPr>
                    <w:rPr>
                      <w:sz w:val="18"/>
                      <w:szCs w:val="18"/>
                    </w:rPr>
                  </w:pPr>
                </w:p>
              </w:tc>
              <w:tc>
                <w:tcPr>
                  <w:tcW w:w="652" w:type="dxa"/>
                </w:tcPr>
                <w:p w14:paraId="6C07E3CD" w14:textId="61B4831D" w:rsidR="00B70CC7" w:rsidRPr="00EB1100" w:rsidRDefault="00EB1100" w:rsidP="00B70CC7">
                  <w:pPr>
                    <w:rPr>
                      <w:sz w:val="18"/>
                      <w:szCs w:val="18"/>
                      <w:lang w:val="it-IT"/>
                    </w:rPr>
                  </w:pPr>
                  <w:r w:rsidRPr="00EB1100">
                    <w:rPr>
                      <w:sz w:val="18"/>
                      <w:szCs w:val="18"/>
                      <w:lang w:val="it-IT"/>
                    </w:rPr>
                    <w:t>Se alocă elementelor relevante din ID 1.1.5.</w:t>
                  </w:r>
                </w:p>
              </w:tc>
            </w:tr>
            <w:tr w:rsidR="00B70CC7" w:rsidRPr="00E15946" w14:paraId="5F91B00B" w14:textId="77777777" w:rsidTr="00823198">
              <w:trPr>
                <w:trHeight w:val="122"/>
              </w:trPr>
              <w:tc>
                <w:tcPr>
                  <w:tcW w:w="421" w:type="dxa"/>
                  <w:vMerge/>
                </w:tcPr>
                <w:p w14:paraId="75A2D9BD" w14:textId="77777777" w:rsidR="00B70CC7" w:rsidRPr="00EB1100" w:rsidRDefault="00B70CC7" w:rsidP="00B70CC7">
                  <w:pPr>
                    <w:rPr>
                      <w:sz w:val="18"/>
                      <w:szCs w:val="18"/>
                      <w:lang w:val="it-IT"/>
                    </w:rPr>
                  </w:pPr>
                </w:p>
              </w:tc>
              <w:tc>
                <w:tcPr>
                  <w:tcW w:w="2693" w:type="dxa"/>
                  <w:vMerge/>
                </w:tcPr>
                <w:p w14:paraId="038810B7" w14:textId="77777777" w:rsidR="00B70CC7" w:rsidRPr="00EB1100" w:rsidRDefault="00B70CC7" w:rsidP="00B70CC7">
                  <w:pPr>
                    <w:rPr>
                      <w:sz w:val="18"/>
                      <w:szCs w:val="18"/>
                      <w:lang w:val="it-IT"/>
                    </w:rPr>
                  </w:pPr>
                </w:p>
              </w:tc>
              <w:tc>
                <w:tcPr>
                  <w:tcW w:w="567" w:type="dxa"/>
                </w:tcPr>
                <w:p w14:paraId="15F5E312" w14:textId="77777777" w:rsidR="00B70CC7" w:rsidRPr="00E15946" w:rsidRDefault="00B70CC7" w:rsidP="00B70CC7">
                  <w:pPr>
                    <w:rPr>
                      <w:sz w:val="18"/>
                      <w:szCs w:val="18"/>
                    </w:rPr>
                  </w:pPr>
                  <w:r w:rsidRPr="00E15946">
                    <w:rPr>
                      <w:sz w:val="18"/>
                      <w:szCs w:val="18"/>
                    </w:rPr>
                    <w:t>Nu</w:t>
                  </w:r>
                </w:p>
              </w:tc>
              <w:tc>
                <w:tcPr>
                  <w:tcW w:w="652" w:type="dxa"/>
                </w:tcPr>
                <w:p w14:paraId="1514F1EC" w14:textId="30E5CFEC" w:rsidR="00B70CC7" w:rsidRPr="00E15946" w:rsidRDefault="00EB1100" w:rsidP="00B70CC7">
                  <w:pPr>
                    <w:rPr>
                      <w:sz w:val="18"/>
                      <w:szCs w:val="18"/>
                    </w:rPr>
                  </w:pPr>
                  <w:r w:rsidRPr="00EB1100">
                    <w:rPr>
                      <w:sz w:val="18"/>
                      <w:szCs w:val="18"/>
                    </w:rPr>
                    <w:t># 17</w:t>
                  </w:r>
                </w:p>
              </w:tc>
            </w:tr>
          </w:tbl>
          <w:p w14:paraId="731B7082"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22611" w14:paraId="6993E2BF" w14:textId="77777777" w:rsidTr="00823198">
              <w:trPr>
                <w:trHeight w:val="123"/>
              </w:trPr>
              <w:tc>
                <w:tcPr>
                  <w:tcW w:w="421" w:type="dxa"/>
                  <w:vMerge w:val="restart"/>
                </w:tcPr>
                <w:p w14:paraId="7EB8153F" w14:textId="0082DA40" w:rsidR="00B70CC7" w:rsidRPr="00EB1100" w:rsidRDefault="00B70CC7" w:rsidP="00B70CC7">
                  <w:pPr>
                    <w:rPr>
                      <w:sz w:val="18"/>
                      <w:szCs w:val="18"/>
                      <w:lang w:val="ro-MD"/>
                    </w:rPr>
                  </w:pPr>
                  <w:r w:rsidRPr="00E15946">
                    <w:rPr>
                      <w:sz w:val="18"/>
                      <w:szCs w:val="18"/>
                    </w:rPr>
                    <w:t>1</w:t>
                  </w:r>
                  <w:r w:rsidR="00EB1100">
                    <w:rPr>
                      <w:sz w:val="18"/>
                      <w:szCs w:val="18"/>
                      <w:lang w:val="ro-MD"/>
                    </w:rPr>
                    <w:t>6</w:t>
                  </w:r>
                </w:p>
              </w:tc>
              <w:tc>
                <w:tcPr>
                  <w:tcW w:w="2693" w:type="dxa"/>
                  <w:vMerge w:val="restart"/>
                </w:tcPr>
                <w:p w14:paraId="771412FC" w14:textId="3390D5D7" w:rsidR="00B70CC7" w:rsidRPr="00823198" w:rsidRDefault="00EB1100" w:rsidP="00B70CC7">
                  <w:pPr>
                    <w:rPr>
                      <w:sz w:val="18"/>
                      <w:szCs w:val="18"/>
                      <w:lang w:val="it-IT"/>
                    </w:rPr>
                  </w:pPr>
                  <w:r w:rsidRPr="00EB1100">
                    <w:rPr>
                      <w:sz w:val="18"/>
                      <w:szCs w:val="18"/>
                      <w:lang w:val="it-IT"/>
                    </w:rPr>
                    <w:t>Depozit primit ca garanţie reală?</w:t>
                  </w:r>
                </w:p>
              </w:tc>
              <w:tc>
                <w:tcPr>
                  <w:tcW w:w="567" w:type="dxa"/>
                </w:tcPr>
                <w:p w14:paraId="58294C8D" w14:textId="77777777" w:rsidR="00B70CC7" w:rsidRPr="00E15946" w:rsidRDefault="00B70CC7" w:rsidP="00B70CC7">
                  <w:pPr>
                    <w:rPr>
                      <w:sz w:val="18"/>
                      <w:szCs w:val="18"/>
                    </w:rPr>
                  </w:pPr>
                  <w:r w:rsidRPr="00E15946">
                    <w:rPr>
                      <w:sz w:val="18"/>
                      <w:szCs w:val="18"/>
                    </w:rPr>
                    <w:t>Da</w:t>
                  </w:r>
                </w:p>
                <w:p w14:paraId="436A9291" w14:textId="77777777" w:rsidR="00B70CC7" w:rsidRPr="00E15946" w:rsidRDefault="00B70CC7" w:rsidP="00B70CC7">
                  <w:pPr>
                    <w:rPr>
                      <w:sz w:val="18"/>
                      <w:szCs w:val="18"/>
                    </w:rPr>
                  </w:pPr>
                </w:p>
                <w:p w14:paraId="6A859A3E" w14:textId="77777777" w:rsidR="00B70CC7" w:rsidRPr="00E15946" w:rsidRDefault="00B70CC7" w:rsidP="00B70CC7">
                  <w:pPr>
                    <w:rPr>
                      <w:sz w:val="18"/>
                      <w:szCs w:val="18"/>
                    </w:rPr>
                  </w:pPr>
                </w:p>
              </w:tc>
              <w:tc>
                <w:tcPr>
                  <w:tcW w:w="652" w:type="dxa"/>
                </w:tcPr>
                <w:p w14:paraId="227B2700" w14:textId="2EB76724" w:rsidR="00B70CC7" w:rsidRPr="00EB1100" w:rsidRDefault="00EB1100" w:rsidP="00B70CC7">
                  <w:pPr>
                    <w:rPr>
                      <w:sz w:val="18"/>
                      <w:szCs w:val="18"/>
                      <w:lang w:val="it-IT"/>
                    </w:rPr>
                  </w:pPr>
                  <w:r w:rsidRPr="00EB1100">
                    <w:rPr>
                      <w:sz w:val="18"/>
                      <w:szCs w:val="18"/>
                      <w:lang w:val="it-IT"/>
                    </w:rPr>
                    <w:t>Se alocă elementelor relevante din ID 1.1.5.</w:t>
                  </w:r>
                </w:p>
              </w:tc>
            </w:tr>
            <w:tr w:rsidR="00B70CC7" w:rsidRPr="00E15946" w14:paraId="0253699F" w14:textId="77777777" w:rsidTr="00823198">
              <w:trPr>
                <w:trHeight w:val="122"/>
              </w:trPr>
              <w:tc>
                <w:tcPr>
                  <w:tcW w:w="421" w:type="dxa"/>
                  <w:vMerge/>
                </w:tcPr>
                <w:p w14:paraId="696E989E" w14:textId="77777777" w:rsidR="00B70CC7" w:rsidRPr="00EB1100" w:rsidRDefault="00B70CC7" w:rsidP="00B70CC7">
                  <w:pPr>
                    <w:rPr>
                      <w:sz w:val="18"/>
                      <w:szCs w:val="18"/>
                      <w:lang w:val="it-IT"/>
                    </w:rPr>
                  </w:pPr>
                </w:p>
              </w:tc>
              <w:tc>
                <w:tcPr>
                  <w:tcW w:w="2693" w:type="dxa"/>
                  <w:vMerge/>
                </w:tcPr>
                <w:p w14:paraId="52E1E06E" w14:textId="77777777" w:rsidR="00B70CC7" w:rsidRPr="00EB1100" w:rsidRDefault="00B70CC7" w:rsidP="00B70CC7">
                  <w:pPr>
                    <w:rPr>
                      <w:sz w:val="18"/>
                      <w:szCs w:val="18"/>
                      <w:lang w:val="it-IT"/>
                    </w:rPr>
                  </w:pPr>
                </w:p>
              </w:tc>
              <w:tc>
                <w:tcPr>
                  <w:tcW w:w="567" w:type="dxa"/>
                </w:tcPr>
                <w:p w14:paraId="3E6BBF8B" w14:textId="77777777" w:rsidR="00B70CC7" w:rsidRPr="00E15946" w:rsidRDefault="00B70CC7" w:rsidP="00B70CC7">
                  <w:pPr>
                    <w:rPr>
                      <w:sz w:val="18"/>
                      <w:szCs w:val="18"/>
                    </w:rPr>
                  </w:pPr>
                  <w:r w:rsidRPr="00E15946">
                    <w:rPr>
                      <w:sz w:val="18"/>
                      <w:szCs w:val="18"/>
                    </w:rPr>
                    <w:t>Nu</w:t>
                  </w:r>
                </w:p>
              </w:tc>
              <w:tc>
                <w:tcPr>
                  <w:tcW w:w="652" w:type="dxa"/>
                </w:tcPr>
                <w:p w14:paraId="469FFA55" w14:textId="79CC3993" w:rsidR="00B70CC7" w:rsidRPr="00E15946" w:rsidRDefault="00EB1100" w:rsidP="00B70CC7">
                  <w:pPr>
                    <w:rPr>
                      <w:sz w:val="18"/>
                      <w:szCs w:val="18"/>
                    </w:rPr>
                  </w:pPr>
                  <w:r w:rsidRPr="00EB1100">
                    <w:rPr>
                      <w:sz w:val="18"/>
                      <w:szCs w:val="18"/>
                    </w:rPr>
                    <w:t># 17</w:t>
                  </w:r>
                </w:p>
              </w:tc>
            </w:tr>
          </w:tbl>
          <w:p w14:paraId="5507AAF6" w14:textId="77777777" w:rsidR="00B70CC7" w:rsidRPr="00E15946" w:rsidRDefault="00B70CC7" w:rsidP="00823198">
            <w:pPr>
              <w:jc w:val="both"/>
              <w:rPr>
                <w:b/>
                <w:sz w:val="18"/>
                <w:szCs w:val="18"/>
                <w:lang w:val="en-US"/>
              </w:rPr>
            </w:pPr>
          </w:p>
        </w:tc>
        <w:tc>
          <w:tcPr>
            <w:tcW w:w="1418" w:type="dxa"/>
          </w:tcPr>
          <w:p w14:paraId="22369409" w14:textId="10BC2AC0" w:rsidR="00B70CC7" w:rsidRPr="00E15946" w:rsidRDefault="008A67AD" w:rsidP="00823198">
            <w:pPr>
              <w:jc w:val="both"/>
              <w:rPr>
                <w:sz w:val="18"/>
                <w:szCs w:val="18"/>
                <w:lang w:val="ro-RO"/>
              </w:rPr>
            </w:pPr>
            <w:r w:rsidRPr="00C66606">
              <w:rPr>
                <w:sz w:val="18"/>
                <w:szCs w:val="18"/>
                <w:lang w:val="en-US"/>
              </w:rPr>
              <w:t>Compatibil</w:t>
            </w:r>
          </w:p>
        </w:tc>
        <w:tc>
          <w:tcPr>
            <w:tcW w:w="2476" w:type="dxa"/>
          </w:tcPr>
          <w:p w14:paraId="22D9E0A2"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1B8B65A5" w14:textId="77777777" w:rsidR="00B70CC7" w:rsidRPr="00E15946" w:rsidRDefault="00B70CC7" w:rsidP="00823198">
            <w:pPr>
              <w:jc w:val="both"/>
              <w:rPr>
                <w:sz w:val="18"/>
                <w:szCs w:val="18"/>
                <w:lang w:val="ro-RO"/>
              </w:rPr>
            </w:pPr>
          </w:p>
        </w:tc>
        <w:tc>
          <w:tcPr>
            <w:tcW w:w="788" w:type="dxa"/>
          </w:tcPr>
          <w:p w14:paraId="4DC726A9" w14:textId="77777777" w:rsidR="00B70CC7" w:rsidRPr="00E15946" w:rsidRDefault="00B70CC7" w:rsidP="00823198">
            <w:pPr>
              <w:jc w:val="both"/>
              <w:rPr>
                <w:sz w:val="18"/>
                <w:szCs w:val="18"/>
                <w:lang w:val="ro-RO"/>
              </w:rPr>
            </w:pPr>
          </w:p>
        </w:tc>
      </w:tr>
      <w:tr w:rsidR="00B70CC7" w:rsidRPr="00E15946" w14:paraId="5342F925"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4D3210F8" w14:textId="77777777" w:rsidTr="00823198">
              <w:trPr>
                <w:trHeight w:val="123"/>
              </w:trPr>
              <w:tc>
                <w:tcPr>
                  <w:tcW w:w="421" w:type="dxa"/>
                  <w:vMerge w:val="restart"/>
                </w:tcPr>
                <w:p w14:paraId="2B43A17A" w14:textId="0E1FE280" w:rsidR="00B70CC7" w:rsidRPr="00EB1100" w:rsidRDefault="00B70CC7" w:rsidP="00B70CC7">
                  <w:pPr>
                    <w:rPr>
                      <w:sz w:val="18"/>
                      <w:szCs w:val="18"/>
                      <w:lang w:val="ro-MD"/>
                    </w:rPr>
                  </w:pPr>
                  <w:r w:rsidRPr="00E15946">
                    <w:rPr>
                      <w:sz w:val="18"/>
                      <w:szCs w:val="18"/>
                    </w:rPr>
                    <w:t>1</w:t>
                  </w:r>
                  <w:r w:rsidR="00EB1100">
                    <w:rPr>
                      <w:sz w:val="18"/>
                      <w:szCs w:val="18"/>
                      <w:lang w:val="ro-MD"/>
                    </w:rPr>
                    <w:t>7</w:t>
                  </w:r>
                </w:p>
              </w:tc>
              <w:tc>
                <w:tcPr>
                  <w:tcW w:w="2693" w:type="dxa"/>
                  <w:vMerge w:val="restart"/>
                </w:tcPr>
                <w:p w14:paraId="5C967D84" w14:textId="1FE2E3D2" w:rsidR="00B70CC7" w:rsidRPr="00823198" w:rsidRDefault="00EB1100" w:rsidP="00B70CC7">
                  <w:pPr>
                    <w:rPr>
                      <w:sz w:val="18"/>
                      <w:szCs w:val="18"/>
                      <w:lang w:val="it-IT"/>
                    </w:rPr>
                  </w:pPr>
                  <w:r w:rsidRPr="00EB1100">
                    <w:rPr>
                      <w:sz w:val="18"/>
                      <w:szCs w:val="18"/>
                      <w:lang w:val="it-IT"/>
                    </w:rPr>
                    <w:t>Depozit rezultat dintr-o relaţie de bănci corespondente sau din servicii de tip prime brokerage?</w:t>
                  </w:r>
                </w:p>
              </w:tc>
              <w:tc>
                <w:tcPr>
                  <w:tcW w:w="567" w:type="dxa"/>
                </w:tcPr>
                <w:p w14:paraId="145A13A3" w14:textId="77777777" w:rsidR="00B70CC7" w:rsidRPr="00E15946" w:rsidRDefault="00B70CC7" w:rsidP="00B70CC7">
                  <w:pPr>
                    <w:rPr>
                      <w:sz w:val="18"/>
                      <w:szCs w:val="18"/>
                    </w:rPr>
                  </w:pPr>
                  <w:r w:rsidRPr="00E15946">
                    <w:rPr>
                      <w:sz w:val="18"/>
                      <w:szCs w:val="18"/>
                    </w:rPr>
                    <w:t>Da</w:t>
                  </w:r>
                </w:p>
                <w:p w14:paraId="5EB01028" w14:textId="77777777" w:rsidR="00B70CC7" w:rsidRPr="00E15946" w:rsidRDefault="00B70CC7" w:rsidP="00B70CC7">
                  <w:pPr>
                    <w:rPr>
                      <w:sz w:val="18"/>
                      <w:szCs w:val="18"/>
                    </w:rPr>
                  </w:pPr>
                </w:p>
                <w:p w14:paraId="2368B45C" w14:textId="77777777" w:rsidR="00B70CC7" w:rsidRPr="00E15946" w:rsidRDefault="00B70CC7" w:rsidP="00B70CC7">
                  <w:pPr>
                    <w:rPr>
                      <w:sz w:val="18"/>
                      <w:szCs w:val="18"/>
                    </w:rPr>
                  </w:pPr>
                </w:p>
              </w:tc>
              <w:tc>
                <w:tcPr>
                  <w:tcW w:w="652" w:type="dxa"/>
                </w:tcPr>
                <w:p w14:paraId="02DC017F" w14:textId="5C8EF73D" w:rsidR="00B70CC7" w:rsidRPr="00E15946" w:rsidRDefault="00EB1100" w:rsidP="00B70CC7">
                  <w:pPr>
                    <w:rPr>
                      <w:sz w:val="18"/>
                      <w:szCs w:val="18"/>
                    </w:rPr>
                  </w:pPr>
                  <w:r w:rsidRPr="00EB1100">
                    <w:rPr>
                      <w:sz w:val="18"/>
                      <w:szCs w:val="18"/>
                    </w:rPr>
                    <w:t>ID1.1.4.1.</w:t>
                  </w:r>
                </w:p>
              </w:tc>
            </w:tr>
            <w:tr w:rsidR="00B70CC7" w:rsidRPr="00E15946" w14:paraId="524E7004" w14:textId="77777777" w:rsidTr="00823198">
              <w:trPr>
                <w:trHeight w:val="122"/>
              </w:trPr>
              <w:tc>
                <w:tcPr>
                  <w:tcW w:w="421" w:type="dxa"/>
                  <w:vMerge/>
                </w:tcPr>
                <w:p w14:paraId="14C1DDE7" w14:textId="77777777" w:rsidR="00B70CC7" w:rsidRPr="00E15946" w:rsidRDefault="00B70CC7" w:rsidP="00B70CC7">
                  <w:pPr>
                    <w:rPr>
                      <w:sz w:val="18"/>
                      <w:szCs w:val="18"/>
                    </w:rPr>
                  </w:pPr>
                </w:p>
              </w:tc>
              <w:tc>
                <w:tcPr>
                  <w:tcW w:w="2693" w:type="dxa"/>
                  <w:vMerge/>
                </w:tcPr>
                <w:p w14:paraId="6C6AAF4C" w14:textId="77777777" w:rsidR="00B70CC7" w:rsidRPr="00E15946" w:rsidRDefault="00B70CC7" w:rsidP="00B70CC7">
                  <w:pPr>
                    <w:rPr>
                      <w:sz w:val="18"/>
                      <w:szCs w:val="18"/>
                    </w:rPr>
                  </w:pPr>
                </w:p>
              </w:tc>
              <w:tc>
                <w:tcPr>
                  <w:tcW w:w="567" w:type="dxa"/>
                </w:tcPr>
                <w:p w14:paraId="53D3E248" w14:textId="77777777" w:rsidR="00B70CC7" w:rsidRPr="00E15946" w:rsidRDefault="00B70CC7" w:rsidP="00B70CC7">
                  <w:pPr>
                    <w:rPr>
                      <w:sz w:val="18"/>
                      <w:szCs w:val="18"/>
                    </w:rPr>
                  </w:pPr>
                  <w:r w:rsidRPr="00E15946">
                    <w:rPr>
                      <w:sz w:val="18"/>
                      <w:szCs w:val="18"/>
                    </w:rPr>
                    <w:t>Nu</w:t>
                  </w:r>
                </w:p>
              </w:tc>
              <w:tc>
                <w:tcPr>
                  <w:tcW w:w="652" w:type="dxa"/>
                </w:tcPr>
                <w:p w14:paraId="029CBEC0" w14:textId="5474D71D" w:rsidR="00B70CC7" w:rsidRPr="00EB1100" w:rsidRDefault="00EB1100" w:rsidP="00B70CC7">
                  <w:pPr>
                    <w:rPr>
                      <w:sz w:val="18"/>
                      <w:szCs w:val="18"/>
                      <w:lang w:val="ro-MD"/>
                    </w:rPr>
                  </w:pPr>
                  <w:r>
                    <w:rPr>
                      <w:sz w:val="18"/>
                      <w:szCs w:val="18"/>
                      <w:lang w:val="ro-MD"/>
                    </w:rPr>
                    <w:t>#18</w:t>
                  </w:r>
                </w:p>
              </w:tc>
            </w:tr>
          </w:tbl>
          <w:p w14:paraId="262C2000"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7626CE3A" w14:textId="77777777" w:rsidTr="00823198">
              <w:trPr>
                <w:trHeight w:val="123"/>
              </w:trPr>
              <w:tc>
                <w:tcPr>
                  <w:tcW w:w="421" w:type="dxa"/>
                  <w:vMerge w:val="restart"/>
                </w:tcPr>
                <w:p w14:paraId="05D4629D" w14:textId="382969D0" w:rsidR="00B70CC7" w:rsidRPr="00EB1100" w:rsidRDefault="00B70CC7" w:rsidP="00B70CC7">
                  <w:pPr>
                    <w:rPr>
                      <w:sz w:val="18"/>
                      <w:szCs w:val="18"/>
                      <w:lang w:val="ro-MD"/>
                    </w:rPr>
                  </w:pPr>
                  <w:r w:rsidRPr="00E15946">
                    <w:rPr>
                      <w:sz w:val="18"/>
                      <w:szCs w:val="18"/>
                    </w:rPr>
                    <w:t>1</w:t>
                  </w:r>
                  <w:r w:rsidR="00EB1100">
                    <w:rPr>
                      <w:sz w:val="18"/>
                      <w:szCs w:val="18"/>
                      <w:lang w:val="ro-MD"/>
                    </w:rPr>
                    <w:t>7</w:t>
                  </w:r>
                </w:p>
              </w:tc>
              <w:tc>
                <w:tcPr>
                  <w:tcW w:w="2693" w:type="dxa"/>
                  <w:vMerge w:val="restart"/>
                </w:tcPr>
                <w:p w14:paraId="3FD7E6DE" w14:textId="20106D86" w:rsidR="00B70CC7" w:rsidRPr="00823198" w:rsidRDefault="00EB1100" w:rsidP="00B70CC7">
                  <w:pPr>
                    <w:rPr>
                      <w:sz w:val="18"/>
                      <w:szCs w:val="18"/>
                      <w:lang w:val="it-IT"/>
                    </w:rPr>
                  </w:pPr>
                  <w:r w:rsidRPr="00EB1100">
                    <w:rPr>
                      <w:sz w:val="18"/>
                      <w:szCs w:val="18"/>
                      <w:lang w:val="it-IT"/>
                    </w:rPr>
                    <w:t>Depozit rezultat dintr-o relaţie de bănci corespondente sau din servicii de tip prime brokerage?</w:t>
                  </w:r>
                </w:p>
              </w:tc>
              <w:tc>
                <w:tcPr>
                  <w:tcW w:w="567" w:type="dxa"/>
                </w:tcPr>
                <w:p w14:paraId="58C0B793" w14:textId="77777777" w:rsidR="00B70CC7" w:rsidRPr="00E15946" w:rsidRDefault="00B70CC7" w:rsidP="00B70CC7">
                  <w:pPr>
                    <w:rPr>
                      <w:sz w:val="18"/>
                      <w:szCs w:val="18"/>
                    </w:rPr>
                  </w:pPr>
                  <w:r w:rsidRPr="00E15946">
                    <w:rPr>
                      <w:sz w:val="18"/>
                      <w:szCs w:val="18"/>
                    </w:rPr>
                    <w:t>Da</w:t>
                  </w:r>
                </w:p>
                <w:p w14:paraId="744F75F0" w14:textId="77777777" w:rsidR="00B70CC7" w:rsidRPr="00E15946" w:rsidRDefault="00B70CC7" w:rsidP="00B70CC7">
                  <w:pPr>
                    <w:rPr>
                      <w:sz w:val="18"/>
                      <w:szCs w:val="18"/>
                    </w:rPr>
                  </w:pPr>
                </w:p>
                <w:p w14:paraId="276C7BD7" w14:textId="77777777" w:rsidR="00B70CC7" w:rsidRPr="00E15946" w:rsidRDefault="00B70CC7" w:rsidP="00B70CC7">
                  <w:pPr>
                    <w:rPr>
                      <w:sz w:val="18"/>
                      <w:szCs w:val="18"/>
                    </w:rPr>
                  </w:pPr>
                </w:p>
              </w:tc>
              <w:tc>
                <w:tcPr>
                  <w:tcW w:w="652" w:type="dxa"/>
                </w:tcPr>
                <w:p w14:paraId="07D7A021" w14:textId="1C58BFEB" w:rsidR="00B70CC7" w:rsidRPr="00E15946" w:rsidRDefault="00EB1100" w:rsidP="00B70CC7">
                  <w:pPr>
                    <w:rPr>
                      <w:sz w:val="18"/>
                      <w:szCs w:val="18"/>
                    </w:rPr>
                  </w:pPr>
                  <w:r w:rsidRPr="00EB1100">
                    <w:rPr>
                      <w:sz w:val="18"/>
                      <w:szCs w:val="18"/>
                    </w:rPr>
                    <w:t>ID1.1.4.1.</w:t>
                  </w:r>
                </w:p>
              </w:tc>
            </w:tr>
            <w:tr w:rsidR="00B70CC7" w:rsidRPr="00E15946" w14:paraId="402F0C6E" w14:textId="77777777" w:rsidTr="00823198">
              <w:trPr>
                <w:trHeight w:val="122"/>
              </w:trPr>
              <w:tc>
                <w:tcPr>
                  <w:tcW w:w="421" w:type="dxa"/>
                  <w:vMerge/>
                </w:tcPr>
                <w:p w14:paraId="49C288C5" w14:textId="77777777" w:rsidR="00B70CC7" w:rsidRPr="00E15946" w:rsidRDefault="00B70CC7" w:rsidP="00B70CC7">
                  <w:pPr>
                    <w:rPr>
                      <w:sz w:val="18"/>
                      <w:szCs w:val="18"/>
                    </w:rPr>
                  </w:pPr>
                </w:p>
              </w:tc>
              <w:tc>
                <w:tcPr>
                  <w:tcW w:w="2693" w:type="dxa"/>
                  <w:vMerge/>
                </w:tcPr>
                <w:p w14:paraId="4705D797" w14:textId="77777777" w:rsidR="00B70CC7" w:rsidRPr="00E15946" w:rsidRDefault="00B70CC7" w:rsidP="00B70CC7">
                  <w:pPr>
                    <w:rPr>
                      <w:sz w:val="18"/>
                      <w:szCs w:val="18"/>
                    </w:rPr>
                  </w:pPr>
                </w:p>
              </w:tc>
              <w:tc>
                <w:tcPr>
                  <w:tcW w:w="567" w:type="dxa"/>
                </w:tcPr>
                <w:p w14:paraId="462C9685" w14:textId="77777777" w:rsidR="00B70CC7" w:rsidRPr="00E15946" w:rsidRDefault="00B70CC7" w:rsidP="00B70CC7">
                  <w:pPr>
                    <w:rPr>
                      <w:sz w:val="18"/>
                      <w:szCs w:val="18"/>
                    </w:rPr>
                  </w:pPr>
                  <w:r w:rsidRPr="00E15946">
                    <w:rPr>
                      <w:sz w:val="18"/>
                      <w:szCs w:val="18"/>
                    </w:rPr>
                    <w:t>Nu</w:t>
                  </w:r>
                </w:p>
              </w:tc>
              <w:tc>
                <w:tcPr>
                  <w:tcW w:w="652" w:type="dxa"/>
                </w:tcPr>
                <w:p w14:paraId="37973DEA" w14:textId="5D7F65F5" w:rsidR="00B70CC7" w:rsidRPr="00EB1100" w:rsidRDefault="00EB1100" w:rsidP="00B70CC7">
                  <w:pPr>
                    <w:rPr>
                      <w:sz w:val="18"/>
                      <w:szCs w:val="18"/>
                      <w:lang w:val="ro-MD"/>
                    </w:rPr>
                  </w:pPr>
                  <w:r>
                    <w:rPr>
                      <w:sz w:val="18"/>
                      <w:szCs w:val="18"/>
                      <w:lang w:val="ro-MD"/>
                    </w:rPr>
                    <w:t>#18</w:t>
                  </w:r>
                </w:p>
              </w:tc>
            </w:tr>
          </w:tbl>
          <w:p w14:paraId="67FCAA4E" w14:textId="77777777" w:rsidR="00B70CC7" w:rsidRPr="00E15946" w:rsidRDefault="00B70CC7" w:rsidP="00823198">
            <w:pPr>
              <w:jc w:val="both"/>
              <w:rPr>
                <w:b/>
                <w:sz w:val="18"/>
                <w:szCs w:val="18"/>
                <w:lang w:val="en-US"/>
              </w:rPr>
            </w:pPr>
          </w:p>
        </w:tc>
        <w:tc>
          <w:tcPr>
            <w:tcW w:w="1418" w:type="dxa"/>
          </w:tcPr>
          <w:p w14:paraId="631E6413" w14:textId="554B6997" w:rsidR="00B70CC7" w:rsidRPr="00E15946" w:rsidRDefault="008A67AD" w:rsidP="00823198">
            <w:pPr>
              <w:jc w:val="both"/>
              <w:rPr>
                <w:sz w:val="18"/>
                <w:szCs w:val="18"/>
                <w:lang w:val="ro-RO"/>
              </w:rPr>
            </w:pPr>
            <w:r w:rsidRPr="00C66606">
              <w:rPr>
                <w:sz w:val="18"/>
                <w:szCs w:val="18"/>
                <w:lang w:val="en-US"/>
              </w:rPr>
              <w:t>Compatibil</w:t>
            </w:r>
          </w:p>
        </w:tc>
        <w:tc>
          <w:tcPr>
            <w:tcW w:w="2476" w:type="dxa"/>
          </w:tcPr>
          <w:p w14:paraId="1FF222C4"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272C8854" w14:textId="77777777" w:rsidR="00B70CC7" w:rsidRPr="00E15946" w:rsidRDefault="00B70CC7" w:rsidP="00823198">
            <w:pPr>
              <w:jc w:val="both"/>
              <w:rPr>
                <w:sz w:val="18"/>
                <w:szCs w:val="18"/>
                <w:lang w:val="ro-RO"/>
              </w:rPr>
            </w:pPr>
          </w:p>
        </w:tc>
        <w:tc>
          <w:tcPr>
            <w:tcW w:w="788" w:type="dxa"/>
          </w:tcPr>
          <w:p w14:paraId="7276D129" w14:textId="77777777" w:rsidR="00B70CC7" w:rsidRPr="00E15946" w:rsidRDefault="00B70CC7" w:rsidP="00823198">
            <w:pPr>
              <w:jc w:val="both"/>
              <w:rPr>
                <w:sz w:val="18"/>
                <w:szCs w:val="18"/>
                <w:lang w:val="ro-RO"/>
              </w:rPr>
            </w:pPr>
          </w:p>
        </w:tc>
      </w:tr>
      <w:tr w:rsidR="00B70CC7" w:rsidRPr="00E15946" w14:paraId="56F86A74"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037B1326" w14:textId="77777777" w:rsidTr="00823198">
              <w:trPr>
                <w:trHeight w:val="123"/>
              </w:trPr>
              <w:tc>
                <w:tcPr>
                  <w:tcW w:w="421" w:type="dxa"/>
                  <w:vMerge w:val="restart"/>
                </w:tcPr>
                <w:p w14:paraId="2AB30032" w14:textId="4084994B" w:rsidR="00B70CC7" w:rsidRPr="00EB1100" w:rsidRDefault="00B70CC7" w:rsidP="00B70CC7">
                  <w:pPr>
                    <w:rPr>
                      <w:sz w:val="18"/>
                      <w:szCs w:val="18"/>
                      <w:lang w:val="ro-MD"/>
                    </w:rPr>
                  </w:pPr>
                  <w:r w:rsidRPr="00E15946">
                    <w:rPr>
                      <w:sz w:val="18"/>
                      <w:szCs w:val="18"/>
                    </w:rPr>
                    <w:t>1</w:t>
                  </w:r>
                  <w:r w:rsidR="00EB1100">
                    <w:rPr>
                      <w:sz w:val="18"/>
                      <w:szCs w:val="18"/>
                      <w:lang w:val="ro-MD"/>
                    </w:rPr>
                    <w:t>8</w:t>
                  </w:r>
                </w:p>
              </w:tc>
              <w:tc>
                <w:tcPr>
                  <w:tcW w:w="2693" w:type="dxa"/>
                  <w:vMerge w:val="restart"/>
                </w:tcPr>
                <w:p w14:paraId="301B4A38" w14:textId="5D25A6AE" w:rsidR="00B70CC7" w:rsidRPr="00823198" w:rsidRDefault="00EB1100" w:rsidP="00B70CC7">
                  <w:pPr>
                    <w:rPr>
                      <w:sz w:val="18"/>
                      <w:szCs w:val="18"/>
                      <w:lang w:val="it-IT"/>
                    </w:rPr>
                  </w:pPr>
                  <w:r w:rsidRPr="00EB1100">
                    <w:rPr>
                      <w:sz w:val="18"/>
                      <w:szCs w:val="18"/>
                      <w:lang w:val="it-IT"/>
                    </w:rPr>
                    <w:t>Depozit operaţional în conformitate cu articolul 27 din actul delegat?</w:t>
                  </w:r>
                </w:p>
              </w:tc>
              <w:tc>
                <w:tcPr>
                  <w:tcW w:w="567" w:type="dxa"/>
                </w:tcPr>
                <w:p w14:paraId="21FB07D5" w14:textId="77777777" w:rsidR="00B70CC7" w:rsidRPr="00E15946" w:rsidRDefault="00B70CC7" w:rsidP="00B70CC7">
                  <w:pPr>
                    <w:rPr>
                      <w:sz w:val="18"/>
                      <w:szCs w:val="18"/>
                    </w:rPr>
                  </w:pPr>
                  <w:r w:rsidRPr="00E15946">
                    <w:rPr>
                      <w:sz w:val="18"/>
                      <w:szCs w:val="18"/>
                    </w:rPr>
                    <w:t>Da</w:t>
                  </w:r>
                </w:p>
                <w:p w14:paraId="366846C7" w14:textId="77777777" w:rsidR="00B70CC7" w:rsidRPr="00E15946" w:rsidRDefault="00B70CC7" w:rsidP="00B70CC7">
                  <w:pPr>
                    <w:rPr>
                      <w:sz w:val="18"/>
                      <w:szCs w:val="18"/>
                    </w:rPr>
                  </w:pPr>
                </w:p>
                <w:p w14:paraId="5970164F" w14:textId="77777777" w:rsidR="00B70CC7" w:rsidRPr="00E15946" w:rsidRDefault="00B70CC7" w:rsidP="00B70CC7">
                  <w:pPr>
                    <w:rPr>
                      <w:sz w:val="18"/>
                      <w:szCs w:val="18"/>
                    </w:rPr>
                  </w:pPr>
                </w:p>
              </w:tc>
              <w:tc>
                <w:tcPr>
                  <w:tcW w:w="652" w:type="dxa"/>
                </w:tcPr>
                <w:p w14:paraId="3C14C29F" w14:textId="06D79611" w:rsidR="00B70CC7" w:rsidRPr="00B401A4" w:rsidRDefault="00B401A4" w:rsidP="00B70CC7">
                  <w:pPr>
                    <w:rPr>
                      <w:sz w:val="18"/>
                      <w:szCs w:val="18"/>
                      <w:lang w:val="ro-MD"/>
                    </w:rPr>
                  </w:pPr>
                  <w:r>
                    <w:rPr>
                      <w:sz w:val="18"/>
                      <w:szCs w:val="18"/>
                      <w:lang w:val="ro-MD"/>
                    </w:rPr>
                    <w:t>#19</w:t>
                  </w:r>
                </w:p>
              </w:tc>
            </w:tr>
            <w:tr w:rsidR="00B70CC7" w:rsidRPr="00E15946" w14:paraId="57163D10" w14:textId="77777777" w:rsidTr="00823198">
              <w:trPr>
                <w:trHeight w:val="122"/>
              </w:trPr>
              <w:tc>
                <w:tcPr>
                  <w:tcW w:w="421" w:type="dxa"/>
                  <w:vMerge/>
                </w:tcPr>
                <w:p w14:paraId="239A53ED" w14:textId="77777777" w:rsidR="00B70CC7" w:rsidRPr="00E15946" w:rsidRDefault="00B70CC7" w:rsidP="00B70CC7">
                  <w:pPr>
                    <w:rPr>
                      <w:sz w:val="18"/>
                      <w:szCs w:val="18"/>
                    </w:rPr>
                  </w:pPr>
                </w:p>
              </w:tc>
              <w:tc>
                <w:tcPr>
                  <w:tcW w:w="2693" w:type="dxa"/>
                  <w:vMerge/>
                </w:tcPr>
                <w:p w14:paraId="72926AA2" w14:textId="77777777" w:rsidR="00B70CC7" w:rsidRPr="00E15946" w:rsidRDefault="00B70CC7" w:rsidP="00B70CC7">
                  <w:pPr>
                    <w:rPr>
                      <w:sz w:val="18"/>
                      <w:szCs w:val="18"/>
                    </w:rPr>
                  </w:pPr>
                </w:p>
              </w:tc>
              <w:tc>
                <w:tcPr>
                  <w:tcW w:w="567" w:type="dxa"/>
                </w:tcPr>
                <w:p w14:paraId="7611CA40" w14:textId="77777777" w:rsidR="00B70CC7" w:rsidRPr="00E15946" w:rsidRDefault="00B70CC7" w:rsidP="00B70CC7">
                  <w:pPr>
                    <w:rPr>
                      <w:sz w:val="18"/>
                      <w:szCs w:val="18"/>
                    </w:rPr>
                  </w:pPr>
                  <w:r w:rsidRPr="00E15946">
                    <w:rPr>
                      <w:sz w:val="18"/>
                      <w:szCs w:val="18"/>
                    </w:rPr>
                    <w:t>Nu</w:t>
                  </w:r>
                </w:p>
              </w:tc>
              <w:tc>
                <w:tcPr>
                  <w:tcW w:w="652" w:type="dxa"/>
                </w:tcPr>
                <w:p w14:paraId="2388EDC4" w14:textId="7C4E551F" w:rsidR="00B70CC7" w:rsidRPr="00B401A4" w:rsidRDefault="00B401A4" w:rsidP="00B70CC7">
                  <w:pPr>
                    <w:rPr>
                      <w:sz w:val="18"/>
                      <w:szCs w:val="18"/>
                      <w:lang w:val="ro-MD"/>
                    </w:rPr>
                  </w:pPr>
                  <w:r>
                    <w:rPr>
                      <w:sz w:val="18"/>
                      <w:szCs w:val="18"/>
                      <w:lang w:val="ro-MD"/>
                    </w:rPr>
                    <w:t>#24</w:t>
                  </w:r>
                </w:p>
              </w:tc>
            </w:tr>
          </w:tbl>
          <w:p w14:paraId="0B3165E2" w14:textId="77777777" w:rsidR="00B70CC7" w:rsidRPr="00E15946" w:rsidRDefault="00B70CC7" w:rsidP="0082319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B70CC7" w:rsidRPr="00E15946" w14:paraId="70799D96" w14:textId="77777777" w:rsidTr="00823198">
              <w:trPr>
                <w:trHeight w:val="123"/>
              </w:trPr>
              <w:tc>
                <w:tcPr>
                  <w:tcW w:w="421" w:type="dxa"/>
                  <w:vMerge w:val="restart"/>
                </w:tcPr>
                <w:p w14:paraId="011E4521" w14:textId="0DD9EB3B" w:rsidR="00B70CC7" w:rsidRPr="00EB1100" w:rsidRDefault="00B70CC7" w:rsidP="00B70CC7">
                  <w:pPr>
                    <w:rPr>
                      <w:sz w:val="18"/>
                      <w:szCs w:val="18"/>
                      <w:lang w:val="ro-MD"/>
                    </w:rPr>
                  </w:pPr>
                  <w:r w:rsidRPr="00E15946">
                    <w:rPr>
                      <w:sz w:val="18"/>
                      <w:szCs w:val="18"/>
                    </w:rPr>
                    <w:t>1</w:t>
                  </w:r>
                  <w:r w:rsidR="00EB1100">
                    <w:rPr>
                      <w:sz w:val="18"/>
                      <w:szCs w:val="18"/>
                      <w:lang w:val="ro-MD"/>
                    </w:rPr>
                    <w:t>8</w:t>
                  </w:r>
                </w:p>
              </w:tc>
              <w:tc>
                <w:tcPr>
                  <w:tcW w:w="2693" w:type="dxa"/>
                  <w:vMerge w:val="restart"/>
                </w:tcPr>
                <w:p w14:paraId="014EB50B" w14:textId="6735553D" w:rsidR="00B70CC7" w:rsidRPr="00823198" w:rsidRDefault="00B401A4" w:rsidP="00B70CC7">
                  <w:pPr>
                    <w:rPr>
                      <w:sz w:val="18"/>
                      <w:szCs w:val="18"/>
                      <w:lang w:val="it-IT"/>
                    </w:rPr>
                  </w:pPr>
                  <w:r w:rsidRPr="00B401A4">
                    <w:rPr>
                      <w:sz w:val="18"/>
                      <w:szCs w:val="18"/>
                      <w:lang w:val="it-IT"/>
                    </w:rPr>
                    <w:t xml:space="preserve">Depozit operaţional în conformitate cu subsecţiunea 5 din secţiunea 2, capitolul III, </w:t>
                  </w:r>
                  <w:r w:rsidRPr="00B401A4">
                    <w:rPr>
                      <w:sz w:val="18"/>
                      <w:szCs w:val="18"/>
                      <w:lang w:val="ro-RO"/>
                    </w:rPr>
                    <w:t>titlul II din</w:t>
                  </w:r>
                  <w:r w:rsidRPr="00B401A4">
                    <w:rPr>
                      <w:sz w:val="18"/>
                      <w:szCs w:val="18"/>
                      <w:lang w:val="it-IT"/>
                    </w:rPr>
                    <w:t xml:space="preserve"> Regulamentul nr.44/2020?</w:t>
                  </w:r>
                </w:p>
              </w:tc>
              <w:tc>
                <w:tcPr>
                  <w:tcW w:w="567" w:type="dxa"/>
                </w:tcPr>
                <w:p w14:paraId="4384275C" w14:textId="77777777" w:rsidR="00B70CC7" w:rsidRPr="00E15946" w:rsidRDefault="00B70CC7" w:rsidP="00B70CC7">
                  <w:pPr>
                    <w:rPr>
                      <w:sz w:val="18"/>
                      <w:szCs w:val="18"/>
                    </w:rPr>
                  </w:pPr>
                  <w:r w:rsidRPr="00E15946">
                    <w:rPr>
                      <w:sz w:val="18"/>
                      <w:szCs w:val="18"/>
                    </w:rPr>
                    <w:t>Da</w:t>
                  </w:r>
                </w:p>
                <w:p w14:paraId="3FE6DAE2" w14:textId="77777777" w:rsidR="00B70CC7" w:rsidRPr="00E15946" w:rsidRDefault="00B70CC7" w:rsidP="00B70CC7">
                  <w:pPr>
                    <w:rPr>
                      <w:sz w:val="18"/>
                      <w:szCs w:val="18"/>
                    </w:rPr>
                  </w:pPr>
                </w:p>
                <w:p w14:paraId="1667F542" w14:textId="77777777" w:rsidR="00B70CC7" w:rsidRPr="00E15946" w:rsidRDefault="00B70CC7" w:rsidP="00B70CC7">
                  <w:pPr>
                    <w:rPr>
                      <w:sz w:val="18"/>
                      <w:szCs w:val="18"/>
                    </w:rPr>
                  </w:pPr>
                </w:p>
              </w:tc>
              <w:tc>
                <w:tcPr>
                  <w:tcW w:w="652" w:type="dxa"/>
                </w:tcPr>
                <w:p w14:paraId="2D38A0B2" w14:textId="370507B4" w:rsidR="00B70CC7" w:rsidRPr="00B401A4" w:rsidRDefault="00B401A4" w:rsidP="00B70CC7">
                  <w:pPr>
                    <w:rPr>
                      <w:sz w:val="18"/>
                      <w:szCs w:val="18"/>
                      <w:lang w:val="ro-MD"/>
                    </w:rPr>
                  </w:pPr>
                  <w:r>
                    <w:rPr>
                      <w:sz w:val="18"/>
                      <w:szCs w:val="18"/>
                      <w:lang w:val="ro-MD"/>
                    </w:rPr>
                    <w:t>#22</w:t>
                  </w:r>
                </w:p>
              </w:tc>
            </w:tr>
            <w:tr w:rsidR="00B70CC7" w:rsidRPr="00E15946" w14:paraId="1CB8CC83" w14:textId="77777777" w:rsidTr="00823198">
              <w:trPr>
                <w:trHeight w:val="122"/>
              </w:trPr>
              <w:tc>
                <w:tcPr>
                  <w:tcW w:w="421" w:type="dxa"/>
                  <w:vMerge/>
                </w:tcPr>
                <w:p w14:paraId="049F63EE" w14:textId="77777777" w:rsidR="00B70CC7" w:rsidRPr="00E15946" w:rsidRDefault="00B70CC7" w:rsidP="00B70CC7">
                  <w:pPr>
                    <w:rPr>
                      <w:sz w:val="18"/>
                      <w:szCs w:val="18"/>
                    </w:rPr>
                  </w:pPr>
                </w:p>
              </w:tc>
              <w:tc>
                <w:tcPr>
                  <w:tcW w:w="2693" w:type="dxa"/>
                  <w:vMerge/>
                </w:tcPr>
                <w:p w14:paraId="71C94C3E" w14:textId="77777777" w:rsidR="00B70CC7" w:rsidRPr="00E15946" w:rsidRDefault="00B70CC7" w:rsidP="00B70CC7">
                  <w:pPr>
                    <w:rPr>
                      <w:sz w:val="18"/>
                      <w:szCs w:val="18"/>
                    </w:rPr>
                  </w:pPr>
                </w:p>
              </w:tc>
              <w:tc>
                <w:tcPr>
                  <w:tcW w:w="567" w:type="dxa"/>
                </w:tcPr>
                <w:p w14:paraId="527EDBDC" w14:textId="77777777" w:rsidR="00B70CC7" w:rsidRPr="00E15946" w:rsidRDefault="00B70CC7" w:rsidP="00B70CC7">
                  <w:pPr>
                    <w:rPr>
                      <w:sz w:val="18"/>
                      <w:szCs w:val="18"/>
                    </w:rPr>
                  </w:pPr>
                  <w:r w:rsidRPr="00E15946">
                    <w:rPr>
                      <w:sz w:val="18"/>
                      <w:szCs w:val="18"/>
                    </w:rPr>
                    <w:t>Nu</w:t>
                  </w:r>
                </w:p>
              </w:tc>
              <w:tc>
                <w:tcPr>
                  <w:tcW w:w="652" w:type="dxa"/>
                </w:tcPr>
                <w:p w14:paraId="67C57224" w14:textId="22E33197" w:rsidR="00B70CC7" w:rsidRPr="00B401A4" w:rsidRDefault="00B401A4" w:rsidP="00B70CC7">
                  <w:pPr>
                    <w:rPr>
                      <w:sz w:val="18"/>
                      <w:szCs w:val="18"/>
                      <w:lang w:val="ro-MD"/>
                    </w:rPr>
                  </w:pPr>
                  <w:r>
                    <w:rPr>
                      <w:sz w:val="18"/>
                      <w:szCs w:val="18"/>
                      <w:lang w:val="ro-MD"/>
                    </w:rPr>
                    <w:t>#24</w:t>
                  </w:r>
                </w:p>
              </w:tc>
            </w:tr>
          </w:tbl>
          <w:p w14:paraId="788A739C" w14:textId="77777777" w:rsidR="00B70CC7" w:rsidRPr="00E15946" w:rsidRDefault="00B70CC7" w:rsidP="00823198">
            <w:pPr>
              <w:jc w:val="both"/>
              <w:rPr>
                <w:b/>
                <w:sz w:val="18"/>
                <w:szCs w:val="18"/>
                <w:lang w:val="en-US"/>
              </w:rPr>
            </w:pPr>
          </w:p>
        </w:tc>
        <w:tc>
          <w:tcPr>
            <w:tcW w:w="1418" w:type="dxa"/>
          </w:tcPr>
          <w:p w14:paraId="72822673" w14:textId="205FF9DB" w:rsidR="00B70CC7" w:rsidRPr="00E15946" w:rsidRDefault="008A67AD" w:rsidP="00823198">
            <w:pPr>
              <w:jc w:val="both"/>
              <w:rPr>
                <w:sz w:val="18"/>
                <w:szCs w:val="18"/>
                <w:lang w:val="ro-RO"/>
              </w:rPr>
            </w:pPr>
            <w:r w:rsidRPr="00C66606">
              <w:rPr>
                <w:sz w:val="18"/>
                <w:szCs w:val="18"/>
                <w:lang w:val="en-US"/>
              </w:rPr>
              <w:t>Compatibil</w:t>
            </w:r>
          </w:p>
        </w:tc>
        <w:tc>
          <w:tcPr>
            <w:tcW w:w="2476" w:type="dxa"/>
          </w:tcPr>
          <w:p w14:paraId="0609F082" w14:textId="77777777" w:rsidR="00B70CC7" w:rsidRPr="00E15946" w:rsidRDefault="00B70CC7" w:rsidP="00823198">
            <w:pPr>
              <w:rPr>
                <w:sz w:val="18"/>
                <w:szCs w:val="18"/>
                <w:lang w:val="ro-RO"/>
              </w:rPr>
            </w:pPr>
          </w:p>
        </w:tc>
        <w:tc>
          <w:tcPr>
            <w:tcW w:w="990" w:type="dxa"/>
            <w:tcBorders>
              <w:top w:val="single" w:sz="4" w:space="0" w:color="auto"/>
              <w:bottom w:val="single" w:sz="4" w:space="0" w:color="auto"/>
            </w:tcBorders>
          </w:tcPr>
          <w:p w14:paraId="465C5FE7" w14:textId="77777777" w:rsidR="00B70CC7" w:rsidRPr="00E15946" w:rsidRDefault="00B70CC7" w:rsidP="00823198">
            <w:pPr>
              <w:jc w:val="both"/>
              <w:rPr>
                <w:sz w:val="18"/>
                <w:szCs w:val="18"/>
                <w:lang w:val="ro-RO"/>
              </w:rPr>
            </w:pPr>
          </w:p>
        </w:tc>
        <w:tc>
          <w:tcPr>
            <w:tcW w:w="788" w:type="dxa"/>
          </w:tcPr>
          <w:p w14:paraId="60D7EEFE" w14:textId="77777777" w:rsidR="00B70CC7" w:rsidRPr="00E15946" w:rsidRDefault="00B70CC7" w:rsidP="00823198">
            <w:pPr>
              <w:jc w:val="both"/>
              <w:rPr>
                <w:sz w:val="18"/>
                <w:szCs w:val="18"/>
                <w:lang w:val="ro-RO"/>
              </w:rPr>
            </w:pPr>
          </w:p>
        </w:tc>
      </w:tr>
      <w:tr w:rsidR="00402FA8" w:rsidRPr="00E22611" w14:paraId="2B99E063"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7EFB3515" w14:textId="77777777" w:rsidTr="00823198">
              <w:trPr>
                <w:trHeight w:val="123"/>
              </w:trPr>
              <w:tc>
                <w:tcPr>
                  <w:tcW w:w="421" w:type="dxa"/>
                  <w:vMerge w:val="restart"/>
                </w:tcPr>
                <w:p w14:paraId="218A6970" w14:textId="0467ED44" w:rsidR="00402FA8" w:rsidRPr="008A67AD" w:rsidRDefault="00402FA8" w:rsidP="00402FA8">
                  <w:pPr>
                    <w:rPr>
                      <w:sz w:val="18"/>
                      <w:szCs w:val="18"/>
                      <w:lang w:val="ro-MD"/>
                    </w:rPr>
                  </w:pPr>
                  <w:r w:rsidRPr="00E15946">
                    <w:rPr>
                      <w:sz w:val="18"/>
                      <w:szCs w:val="18"/>
                    </w:rPr>
                    <w:t>1</w:t>
                  </w:r>
                  <w:r>
                    <w:rPr>
                      <w:sz w:val="18"/>
                      <w:szCs w:val="18"/>
                      <w:lang w:val="ro-MD"/>
                    </w:rPr>
                    <w:t>9</w:t>
                  </w:r>
                </w:p>
              </w:tc>
              <w:tc>
                <w:tcPr>
                  <w:tcW w:w="2693" w:type="dxa"/>
                  <w:vMerge w:val="restart"/>
                </w:tcPr>
                <w:p w14:paraId="55FBA5CF" w14:textId="04901317" w:rsidR="00402FA8" w:rsidRPr="00823198" w:rsidRDefault="00402FA8" w:rsidP="00402FA8">
                  <w:pPr>
                    <w:rPr>
                      <w:sz w:val="18"/>
                      <w:szCs w:val="18"/>
                      <w:lang w:val="it-IT"/>
                    </w:rPr>
                  </w:pPr>
                  <w:r w:rsidRPr="008A67AD">
                    <w:rPr>
                      <w:sz w:val="18"/>
                      <w:szCs w:val="18"/>
                      <w:lang w:val="it-IT"/>
                    </w:rPr>
                    <w:t>Menţinut în contextul unui sistem instituţional de protecţie sau al unei reţele cooperatiste?</w:t>
                  </w:r>
                </w:p>
              </w:tc>
              <w:tc>
                <w:tcPr>
                  <w:tcW w:w="567" w:type="dxa"/>
                </w:tcPr>
                <w:p w14:paraId="3214D1EA" w14:textId="77777777" w:rsidR="00402FA8" w:rsidRPr="00E15946" w:rsidRDefault="00402FA8" w:rsidP="00402FA8">
                  <w:pPr>
                    <w:rPr>
                      <w:sz w:val="18"/>
                      <w:szCs w:val="18"/>
                    </w:rPr>
                  </w:pPr>
                  <w:r w:rsidRPr="00E15946">
                    <w:rPr>
                      <w:sz w:val="18"/>
                      <w:szCs w:val="18"/>
                    </w:rPr>
                    <w:t>Da</w:t>
                  </w:r>
                </w:p>
                <w:p w14:paraId="63C5BE12" w14:textId="77777777" w:rsidR="00402FA8" w:rsidRPr="00E15946" w:rsidRDefault="00402FA8" w:rsidP="00402FA8">
                  <w:pPr>
                    <w:rPr>
                      <w:sz w:val="18"/>
                      <w:szCs w:val="18"/>
                    </w:rPr>
                  </w:pPr>
                </w:p>
                <w:p w14:paraId="34199DFE" w14:textId="77777777" w:rsidR="00402FA8" w:rsidRPr="00E15946" w:rsidRDefault="00402FA8" w:rsidP="00402FA8">
                  <w:pPr>
                    <w:rPr>
                      <w:sz w:val="18"/>
                      <w:szCs w:val="18"/>
                    </w:rPr>
                  </w:pPr>
                </w:p>
              </w:tc>
              <w:tc>
                <w:tcPr>
                  <w:tcW w:w="652" w:type="dxa"/>
                </w:tcPr>
                <w:p w14:paraId="55CEF0DD" w14:textId="7FAE2BBA" w:rsidR="00402FA8" w:rsidRPr="00E15946" w:rsidRDefault="00402FA8" w:rsidP="00402FA8">
                  <w:pPr>
                    <w:rPr>
                      <w:sz w:val="18"/>
                      <w:szCs w:val="18"/>
                    </w:rPr>
                  </w:pPr>
                  <w:r w:rsidRPr="008A67AD">
                    <w:rPr>
                      <w:sz w:val="18"/>
                      <w:szCs w:val="18"/>
                    </w:rPr>
                    <w:t># 20</w:t>
                  </w:r>
                </w:p>
              </w:tc>
            </w:tr>
            <w:tr w:rsidR="00402FA8" w:rsidRPr="00E15946" w14:paraId="337F21A6" w14:textId="77777777" w:rsidTr="00823198">
              <w:trPr>
                <w:trHeight w:val="122"/>
              </w:trPr>
              <w:tc>
                <w:tcPr>
                  <w:tcW w:w="421" w:type="dxa"/>
                  <w:vMerge/>
                </w:tcPr>
                <w:p w14:paraId="06306EED" w14:textId="77777777" w:rsidR="00402FA8" w:rsidRPr="00E15946" w:rsidRDefault="00402FA8" w:rsidP="00402FA8">
                  <w:pPr>
                    <w:rPr>
                      <w:sz w:val="18"/>
                      <w:szCs w:val="18"/>
                    </w:rPr>
                  </w:pPr>
                </w:p>
              </w:tc>
              <w:tc>
                <w:tcPr>
                  <w:tcW w:w="2693" w:type="dxa"/>
                  <w:vMerge/>
                </w:tcPr>
                <w:p w14:paraId="0B1C3D29" w14:textId="77777777" w:rsidR="00402FA8" w:rsidRPr="00E15946" w:rsidRDefault="00402FA8" w:rsidP="00402FA8">
                  <w:pPr>
                    <w:rPr>
                      <w:sz w:val="18"/>
                      <w:szCs w:val="18"/>
                    </w:rPr>
                  </w:pPr>
                </w:p>
              </w:tc>
              <w:tc>
                <w:tcPr>
                  <w:tcW w:w="567" w:type="dxa"/>
                </w:tcPr>
                <w:p w14:paraId="5563172C" w14:textId="77777777" w:rsidR="00402FA8" w:rsidRPr="00E15946" w:rsidRDefault="00402FA8" w:rsidP="00402FA8">
                  <w:pPr>
                    <w:rPr>
                      <w:sz w:val="18"/>
                      <w:szCs w:val="18"/>
                    </w:rPr>
                  </w:pPr>
                  <w:r w:rsidRPr="00E15946">
                    <w:rPr>
                      <w:sz w:val="18"/>
                      <w:szCs w:val="18"/>
                    </w:rPr>
                    <w:t>Nu</w:t>
                  </w:r>
                </w:p>
              </w:tc>
              <w:tc>
                <w:tcPr>
                  <w:tcW w:w="652" w:type="dxa"/>
                </w:tcPr>
                <w:p w14:paraId="557CE58C" w14:textId="003658D8" w:rsidR="00402FA8" w:rsidRPr="008A67AD" w:rsidRDefault="00402FA8" w:rsidP="00402FA8">
                  <w:pPr>
                    <w:rPr>
                      <w:sz w:val="18"/>
                      <w:szCs w:val="18"/>
                      <w:lang w:val="ro-MD"/>
                    </w:rPr>
                  </w:pPr>
                  <w:r w:rsidRPr="008A67AD">
                    <w:rPr>
                      <w:sz w:val="18"/>
                      <w:szCs w:val="18"/>
                    </w:rPr>
                    <w:t># 2</w:t>
                  </w:r>
                  <w:r>
                    <w:rPr>
                      <w:sz w:val="18"/>
                      <w:szCs w:val="18"/>
                      <w:lang w:val="ro-MD"/>
                    </w:rPr>
                    <w:t>2</w:t>
                  </w:r>
                </w:p>
              </w:tc>
            </w:tr>
          </w:tbl>
          <w:p w14:paraId="2F3AA576"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p w14:paraId="7F1EA09E" w14:textId="77777777" w:rsidR="00402FA8" w:rsidRPr="00E15946" w:rsidRDefault="00402FA8" w:rsidP="00402FA8">
            <w:pPr>
              <w:jc w:val="both"/>
              <w:rPr>
                <w:b/>
                <w:sz w:val="18"/>
                <w:szCs w:val="18"/>
                <w:lang w:val="en-US"/>
              </w:rPr>
            </w:pPr>
          </w:p>
        </w:tc>
        <w:tc>
          <w:tcPr>
            <w:tcW w:w="1418" w:type="dxa"/>
          </w:tcPr>
          <w:p w14:paraId="5504B89F" w14:textId="02A91D1A" w:rsidR="00402FA8" w:rsidRPr="00E15946" w:rsidRDefault="00402FA8" w:rsidP="00402FA8">
            <w:pPr>
              <w:jc w:val="both"/>
              <w:rPr>
                <w:sz w:val="18"/>
                <w:szCs w:val="18"/>
                <w:lang w:val="ro-RO"/>
              </w:rPr>
            </w:pPr>
            <w:r>
              <w:rPr>
                <w:sz w:val="18"/>
                <w:szCs w:val="18"/>
                <w:lang w:val="en-US"/>
              </w:rPr>
              <w:t>Nu se transpune</w:t>
            </w:r>
          </w:p>
        </w:tc>
        <w:tc>
          <w:tcPr>
            <w:tcW w:w="2476" w:type="dxa"/>
          </w:tcPr>
          <w:p w14:paraId="312B82E8" w14:textId="30D7CCB7" w:rsidR="00402FA8" w:rsidRPr="00E15946" w:rsidRDefault="00402FA8" w:rsidP="00402FA8">
            <w:pPr>
              <w:rPr>
                <w:sz w:val="18"/>
                <w:szCs w:val="18"/>
                <w:lang w:val="ro-RO"/>
              </w:rPr>
            </w:pPr>
            <w:r>
              <w:rPr>
                <w:sz w:val="18"/>
                <w:szCs w:val="18"/>
                <w:lang w:val="ro-RO"/>
              </w:rPr>
              <w:t xml:space="preserve">Prevederile aferente </w:t>
            </w:r>
            <w:r w:rsidRPr="00C5185E">
              <w:rPr>
                <w:sz w:val="18"/>
                <w:szCs w:val="18"/>
                <w:lang w:val="ro-RO"/>
              </w:rPr>
              <w:t>sistem</w:t>
            </w:r>
            <w:r>
              <w:rPr>
                <w:sz w:val="18"/>
                <w:szCs w:val="18"/>
                <w:lang w:val="ro-RO"/>
              </w:rPr>
              <w:t>elor</w:t>
            </w:r>
            <w:r w:rsidRPr="00C5185E">
              <w:rPr>
                <w:sz w:val="18"/>
                <w:szCs w:val="18"/>
                <w:lang w:val="ro-RO"/>
              </w:rPr>
              <w:t xml:space="preserve"> instituțional</w:t>
            </w:r>
            <w:r>
              <w:rPr>
                <w:sz w:val="18"/>
                <w:szCs w:val="18"/>
                <w:lang w:val="ro-RO"/>
              </w:rPr>
              <w:t>e</w:t>
            </w:r>
            <w:r w:rsidRPr="00C5185E">
              <w:rPr>
                <w:sz w:val="18"/>
                <w:szCs w:val="18"/>
                <w:lang w:val="ro-RO"/>
              </w:rPr>
              <w:t xml:space="preserve"> de protecție </w:t>
            </w:r>
            <w:r>
              <w:rPr>
                <w:sz w:val="18"/>
                <w:szCs w:val="18"/>
                <w:lang w:val="ro-RO"/>
              </w:rPr>
              <w:t>și</w:t>
            </w:r>
            <w:r w:rsidRPr="00C5185E">
              <w:rPr>
                <w:sz w:val="18"/>
                <w:szCs w:val="18"/>
                <w:lang w:val="ro-RO"/>
              </w:rPr>
              <w:t xml:space="preserve"> rețele</w:t>
            </w:r>
            <w:r>
              <w:rPr>
                <w:sz w:val="18"/>
                <w:szCs w:val="18"/>
                <w:lang w:val="ro-RO"/>
              </w:rPr>
              <w:t>lor</w:t>
            </w:r>
            <w:r w:rsidRPr="00C5185E">
              <w:rPr>
                <w:sz w:val="18"/>
                <w:szCs w:val="18"/>
                <w:lang w:val="ro-RO"/>
              </w:rPr>
              <w:t xml:space="preserve"> cooperatiste</w:t>
            </w:r>
            <w:r w:rsidRPr="00294F2F">
              <w:rPr>
                <w:lang w:val="it-IT"/>
              </w:rPr>
              <w:t xml:space="preserve">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 </w:t>
            </w:r>
            <w:r>
              <w:rPr>
                <w:sz w:val="18"/>
                <w:szCs w:val="18"/>
                <w:lang w:val="ro-RO"/>
              </w:rPr>
              <w:t xml:space="preserve">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D49BB45" w14:textId="77777777" w:rsidR="00402FA8" w:rsidRPr="00E15946" w:rsidRDefault="00402FA8" w:rsidP="00402FA8">
            <w:pPr>
              <w:jc w:val="both"/>
              <w:rPr>
                <w:sz w:val="18"/>
                <w:szCs w:val="18"/>
                <w:lang w:val="ro-RO"/>
              </w:rPr>
            </w:pPr>
          </w:p>
        </w:tc>
        <w:tc>
          <w:tcPr>
            <w:tcW w:w="788" w:type="dxa"/>
          </w:tcPr>
          <w:p w14:paraId="40A240B9" w14:textId="77777777" w:rsidR="00402FA8" w:rsidRPr="00E15946" w:rsidRDefault="00402FA8" w:rsidP="00402FA8">
            <w:pPr>
              <w:jc w:val="both"/>
              <w:rPr>
                <w:sz w:val="18"/>
                <w:szCs w:val="18"/>
                <w:lang w:val="ro-RO"/>
              </w:rPr>
            </w:pPr>
          </w:p>
        </w:tc>
      </w:tr>
      <w:tr w:rsidR="00402FA8" w:rsidRPr="00E22611" w14:paraId="63DD17E8"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12157B50" w14:textId="77777777" w:rsidTr="00823198">
              <w:trPr>
                <w:trHeight w:val="123"/>
              </w:trPr>
              <w:tc>
                <w:tcPr>
                  <w:tcW w:w="421" w:type="dxa"/>
                  <w:vMerge w:val="restart"/>
                </w:tcPr>
                <w:p w14:paraId="2C68DD22" w14:textId="061A1AA7" w:rsidR="00402FA8" w:rsidRPr="008A67AD" w:rsidRDefault="00402FA8" w:rsidP="00402FA8">
                  <w:pPr>
                    <w:rPr>
                      <w:sz w:val="18"/>
                      <w:szCs w:val="18"/>
                      <w:lang w:val="ro-MD"/>
                    </w:rPr>
                  </w:pPr>
                  <w:r>
                    <w:rPr>
                      <w:sz w:val="18"/>
                      <w:szCs w:val="18"/>
                      <w:lang w:val="ro-MD"/>
                    </w:rPr>
                    <w:t>20</w:t>
                  </w:r>
                </w:p>
              </w:tc>
              <w:tc>
                <w:tcPr>
                  <w:tcW w:w="2693" w:type="dxa"/>
                  <w:vMerge w:val="restart"/>
                </w:tcPr>
                <w:p w14:paraId="4DF82756" w14:textId="582A3E48" w:rsidR="00402FA8" w:rsidRPr="00823198" w:rsidRDefault="00402FA8" w:rsidP="00402FA8">
                  <w:pPr>
                    <w:rPr>
                      <w:sz w:val="18"/>
                      <w:szCs w:val="18"/>
                      <w:lang w:val="it-IT"/>
                    </w:rPr>
                  </w:pPr>
                  <w:r w:rsidRPr="008A67AD">
                    <w:rPr>
                      <w:sz w:val="18"/>
                      <w:szCs w:val="18"/>
                      <w:lang w:val="it-IT"/>
                    </w:rPr>
                    <w:t>Tratat ca activ lichid pentru instituţia de credit care beneficiază de serviciile de depozitare?</w:t>
                  </w:r>
                </w:p>
              </w:tc>
              <w:tc>
                <w:tcPr>
                  <w:tcW w:w="567" w:type="dxa"/>
                </w:tcPr>
                <w:p w14:paraId="4409DABE" w14:textId="77777777" w:rsidR="00402FA8" w:rsidRPr="00E15946" w:rsidRDefault="00402FA8" w:rsidP="00402FA8">
                  <w:pPr>
                    <w:rPr>
                      <w:sz w:val="18"/>
                      <w:szCs w:val="18"/>
                    </w:rPr>
                  </w:pPr>
                  <w:r w:rsidRPr="00E15946">
                    <w:rPr>
                      <w:sz w:val="18"/>
                      <w:szCs w:val="18"/>
                    </w:rPr>
                    <w:t>Da</w:t>
                  </w:r>
                </w:p>
                <w:p w14:paraId="49199652" w14:textId="77777777" w:rsidR="00402FA8" w:rsidRPr="00E15946" w:rsidRDefault="00402FA8" w:rsidP="00402FA8">
                  <w:pPr>
                    <w:rPr>
                      <w:sz w:val="18"/>
                      <w:szCs w:val="18"/>
                    </w:rPr>
                  </w:pPr>
                </w:p>
                <w:p w14:paraId="75A8A5D2" w14:textId="77777777" w:rsidR="00402FA8" w:rsidRPr="00E15946" w:rsidRDefault="00402FA8" w:rsidP="00402FA8">
                  <w:pPr>
                    <w:rPr>
                      <w:sz w:val="18"/>
                      <w:szCs w:val="18"/>
                    </w:rPr>
                  </w:pPr>
                </w:p>
              </w:tc>
              <w:tc>
                <w:tcPr>
                  <w:tcW w:w="652" w:type="dxa"/>
                </w:tcPr>
                <w:p w14:paraId="61EE67EB" w14:textId="19C94892" w:rsidR="00402FA8" w:rsidRPr="00E15946" w:rsidRDefault="00402FA8" w:rsidP="00402FA8">
                  <w:pPr>
                    <w:rPr>
                      <w:sz w:val="18"/>
                      <w:szCs w:val="18"/>
                    </w:rPr>
                  </w:pPr>
                  <w:r w:rsidRPr="008A67AD">
                    <w:rPr>
                      <w:sz w:val="18"/>
                      <w:szCs w:val="18"/>
                    </w:rPr>
                    <w:t>ID 1.1.2.2.2.</w:t>
                  </w:r>
                </w:p>
              </w:tc>
            </w:tr>
            <w:tr w:rsidR="00402FA8" w:rsidRPr="00E15946" w14:paraId="2060781F" w14:textId="77777777" w:rsidTr="00823198">
              <w:trPr>
                <w:trHeight w:val="122"/>
              </w:trPr>
              <w:tc>
                <w:tcPr>
                  <w:tcW w:w="421" w:type="dxa"/>
                  <w:vMerge/>
                </w:tcPr>
                <w:p w14:paraId="5D2876D7" w14:textId="77777777" w:rsidR="00402FA8" w:rsidRPr="00E15946" w:rsidRDefault="00402FA8" w:rsidP="00402FA8">
                  <w:pPr>
                    <w:rPr>
                      <w:sz w:val="18"/>
                      <w:szCs w:val="18"/>
                    </w:rPr>
                  </w:pPr>
                </w:p>
              </w:tc>
              <w:tc>
                <w:tcPr>
                  <w:tcW w:w="2693" w:type="dxa"/>
                  <w:vMerge/>
                </w:tcPr>
                <w:p w14:paraId="7463FA95" w14:textId="77777777" w:rsidR="00402FA8" w:rsidRPr="00E15946" w:rsidRDefault="00402FA8" w:rsidP="00402FA8">
                  <w:pPr>
                    <w:rPr>
                      <w:sz w:val="18"/>
                      <w:szCs w:val="18"/>
                    </w:rPr>
                  </w:pPr>
                </w:p>
              </w:tc>
              <w:tc>
                <w:tcPr>
                  <w:tcW w:w="567" w:type="dxa"/>
                </w:tcPr>
                <w:p w14:paraId="3A911639" w14:textId="77777777" w:rsidR="00402FA8" w:rsidRPr="00E15946" w:rsidRDefault="00402FA8" w:rsidP="00402FA8">
                  <w:pPr>
                    <w:rPr>
                      <w:sz w:val="18"/>
                      <w:szCs w:val="18"/>
                    </w:rPr>
                  </w:pPr>
                  <w:r w:rsidRPr="00E15946">
                    <w:rPr>
                      <w:sz w:val="18"/>
                      <w:szCs w:val="18"/>
                    </w:rPr>
                    <w:t>Nu</w:t>
                  </w:r>
                </w:p>
              </w:tc>
              <w:tc>
                <w:tcPr>
                  <w:tcW w:w="652" w:type="dxa"/>
                </w:tcPr>
                <w:p w14:paraId="6B0E585A" w14:textId="6A808504" w:rsidR="00402FA8" w:rsidRPr="00E15946" w:rsidRDefault="00402FA8" w:rsidP="00402FA8">
                  <w:pPr>
                    <w:rPr>
                      <w:sz w:val="18"/>
                      <w:szCs w:val="18"/>
                    </w:rPr>
                  </w:pPr>
                  <w:r w:rsidRPr="008A67AD">
                    <w:rPr>
                      <w:sz w:val="18"/>
                      <w:szCs w:val="18"/>
                    </w:rPr>
                    <w:t># 21</w:t>
                  </w:r>
                </w:p>
              </w:tc>
            </w:tr>
          </w:tbl>
          <w:p w14:paraId="2FED07D1"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p w14:paraId="47665737" w14:textId="77777777" w:rsidR="00402FA8" w:rsidRPr="00E15946" w:rsidRDefault="00402FA8" w:rsidP="00402FA8">
            <w:pPr>
              <w:jc w:val="both"/>
              <w:rPr>
                <w:b/>
                <w:sz w:val="18"/>
                <w:szCs w:val="18"/>
                <w:lang w:val="en-US"/>
              </w:rPr>
            </w:pPr>
          </w:p>
        </w:tc>
        <w:tc>
          <w:tcPr>
            <w:tcW w:w="1418" w:type="dxa"/>
          </w:tcPr>
          <w:p w14:paraId="3C2CBD89" w14:textId="7C4B5D25" w:rsidR="00402FA8" w:rsidRPr="00E15946" w:rsidRDefault="00402FA8" w:rsidP="00402FA8">
            <w:pPr>
              <w:jc w:val="both"/>
              <w:rPr>
                <w:sz w:val="18"/>
                <w:szCs w:val="18"/>
                <w:lang w:val="ro-RO"/>
              </w:rPr>
            </w:pPr>
            <w:r>
              <w:rPr>
                <w:sz w:val="18"/>
                <w:szCs w:val="18"/>
                <w:lang w:val="en-US"/>
              </w:rPr>
              <w:t>Nu se transpune</w:t>
            </w:r>
          </w:p>
        </w:tc>
        <w:tc>
          <w:tcPr>
            <w:tcW w:w="2476" w:type="dxa"/>
          </w:tcPr>
          <w:p w14:paraId="1B700178" w14:textId="7E0CEC5A" w:rsidR="00402FA8" w:rsidRPr="00E15946" w:rsidRDefault="00402FA8" w:rsidP="00402FA8">
            <w:pPr>
              <w:rPr>
                <w:sz w:val="18"/>
                <w:szCs w:val="18"/>
                <w:lang w:val="ro-RO"/>
              </w:rPr>
            </w:pPr>
            <w:r>
              <w:rPr>
                <w:sz w:val="18"/>
                <w:szCs w:val="18"/>
                <w:lang w:val="ro-RO"/>
              </w:rPr>
              <w:t xml:space="preserve">Prevederile aferente </w:t>
            </w:r>
            <w:r w:rsidRPr="00C5185E">
              <w:rPr>
                <w:sz w:val="18"/>
                <w:szCs w:val="18"/>
                <w:lang w:val="ro-RO"/>
              </w:rPr>
              <w:t>sistem</w:t>
            </w:r>
            <w:r>
              <w:rPr>
                <w:sz w:val="18"/>
                <w:szCs w:val="18"/>
                <w:lang w:val="ro-RO"/>
              </w:rPr>
              <w:t>elor</w:t>
            </w:r>
            <w:r w:rsidRPr="00C5185E">
              <w:rPr>
                <w:sz w:val="18"/>
                <w:szCs w:val="18"/>
                <w:lang w:val="ro-RO"/>
              </w:rPr>
              <w:t xml:space="preserve"> instituțional</w:t>
            </w:r>
            <w:r>
              <w:rPr>
                <w:sz w:val="18"/>
                <w:szCs w:val="18"/>
                <w:lang w:val="ro-RO"/>
              </w:rPr>
              <w:t>e</w:t>
            </w:r>
            <w:r w:rsidRPr="00C5185E">
              <w:rPr>
                <w:sz w:val="18"/>
                <w:szCs w:val="18"/>
                <w:lang w:val="ro-RO"/>
              </w:rPr>
              <w:t xml:space="preserve"> de protecție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w:t>
            </w:r>
            <w:r>
              <w:rPr>
                <w:sz w:val="18"/>
                <w:szCs w:val="18"/>
                <w:lang w:val="ro-RO"/>
              </w:rPr>
              <w:t xml:space="preserve">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2F5241F" w14:textId="77777777" w:rsidR="00402FA8" w:rsidRPr="00E15946" w:rsidRDefault="00402FA8" w:rsidP="00402FA8">
            <w:pPr>
              <w:jc w:val="both"/>
              <w:rPr>
                <w:sz w:val="18"/>
                <w:szCs w:val="18"/>
                <w:lang w:val="ro-RO"/>
              </w:rPr>
            </w:pPr>
          </w:p>
        </w:tc>
        <w:tc>
          <w:tcPr>
            <w:tcW w:w="788" w:type="dxa"/>
          </w:tcPr>
          <w:p w14:paraId="017796B4" w14:textId="77777777" w:rsidR="00402FA8" w:rsidRPr="00E15946" w:rsidRDefault="00402FA8" w:rsidP="00402FA8">
            <w:pPr>
              <w:jc w:val="both"/>
              <w:rPr>
                <w:sz w:val="18"/>
                <w:szCs w:val="18"/>
                <w:lang w:val="ro-RO"/>
              </w:rPr>
            </w:pPr>
          </w:p>
        </w:tc>
      </w:tr>
      <w:tr w:rsidR="00402FA8" w:rsidRPr="00E22611" w14:paraId="62B2324B"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55A8CF88" w14:textId="77777777" w:rsidTr="00823198">
              <w:trPr>
                <w:trHeight w:val="123"/>
              </w:trPr>
              <w:tc>
                <w:tcPr>
                  <w:tcW w:w="421" w:type="dxa"/>
                  <w:vMerge w:val="restart"/>
                </w:tcPr>
                <w:p w14:paraId="094B0B97" w14:textId="422B20A4" w:rsidR="00402FA8" w:rsidRPr="008A67AD" w:rsidRDefault="00402FA8" w:rsidP="00402FA8">
                  <w:pPr>
                    <w:rPr>
                      <w:sz w:val="18"/>
                      <w:szCs w:val="18"/>
                      <w:lang w:val="ro-MD"/>
                    </w:rPr>
                  </w:pPr>
                  <w:r>
                    <w:rPr>
                      <w:sz w:val="18"/>
                      <w:szCs w:val="18"/>
                      <w:lang w:val="ro-MD"/>
                    </w:rPr>
                    <w:t>21</w:t>
                  </w:r>
                </w:p>
              </w:tc>
              <w:tc>
                <w:tcPr>
                  <w:tcW w:w="2693" w:type="dxa"/>
                  <w:vMerge w:val="restart"/>
                </w:tcPr>
                <w:p w14:paraId="1F085043" w14:textId="03C9F651" w:rsidR="00402FA8" w:rsidRPr="00823198" w:rsidRDefault="00402FA8" w:rsidP="00402FA8">
                  <w:pPr>
                    <w:rPr>
                      <w:sz w:val="18"/>
                      <w:szCs w:val="18"/>
                      <w:lang w:val="it-IT"/>
                    </w:rPr>
                  </w:pPr>
                  <w:r w:rsidRPr="008A67AD">
                    <w:rPr>
                      <w:sz w:val="18"/>
                      <w:szCs w:val="18"/>
                      <w:lang w:val="it-IT"/>
                    </w:rPr>
                    <w:t>Menţinut pentru a beneficia de servicii de compensare de numerar și de servicii de casă centrală în cadrul unei reţele?</w:t>
                  </w:r>
                </w:p>
              </w:tc>
              <w:tc>
                <w:tcPr>
                  <w:tcW w:w="567" w:type="dxa"/>
                </w:tcPr>
                <w:p w14:paraId="1CFBDADB" w14:textId="77777777" w:rsidR="00402FA8" w:rsidRPr="00E15946" w:rsidRDefault="00402FA8" w:rsidP="00402FA8">
                  <w:pPr>
                    <w:rPr>
                      <w:sz w:val="18"/>
                      <w:szCs w:val="18"/>
                    </w:rPr>
                  </w:pPr>
                  <w:r w:rsidRPr="00E15946">
                    <w:rPr>
                      <w:sz w:val="18"/>
                      <w:szCs w:val="18"/>
                    </w:rPr>
                    <w:t>Da</w:t>
                  </w:r>
                </w:p>
                <w:p w14:paraId="0507C619" w14:textId="77777777" w:rsidR="00402FA8" w:rsidRPr="00E15946" w:rsidRDefault="00402FA8" w:rsidP="00402FA8">
                  <w:pPr>
                    <w:rPr>
                      <w:sz w:val="18"/>
                      <w:szCs w:val="18"/>
                    </w:rPr>
                  </w:pPr>
                </w:p>
                <w:p w14:paraId="16476BF3" w14:textId="77777777" w:rsidR="00402FA8" w:rsidRPr="00E15946" w:rsidRDefault="00402FA8" w:rsidP="00402FA8">
                  <w:pPr>
                    <w:rPr>
                      <w:sz w:val="18"/>
                      <w:szCs w:val="18"/>
                    </w:rPr>
                  </w:pPr>
                </w:p>
              </w:tc>
              <w:tc>
                <w:tcPr>
                  <w:tcW w:w="652" w:type="dxa"/>
                </w:tcPr>
                <w:p w14:paraId="4D050BF7" w14:textId="2467C442" w:rsidR="00402FA8" w:rsidRPr="00E15946" w:rsidRDefault="00402FA8" w:rsidP="00402FA8">
                  <w:pPr>
                    <w:rPr>
                      <w:sz w:val="18"/>
                      <w:szCs w:val="18"/>
                    </w:rPr>
                  </w:pPr>
                  <w:r w:rsidRPr="008A67AD">
                    <w:rPr>
                      <w:sz w:val="18"/>
                      <w:szCs w:val="18"/>
                    </w:rPr>
                    <w:t>ID 1.1.2.4</w:t>
                  </w:r>
                </w:p>
              </w:tc>
            </w:tr>
            <w:tr w:rsidR="00402FA8" w:rsidRPr="00E15946" w14:paraId="7465E672" w14:textId="77777777" w:rsidTr="00823198">
              <w:trPr>
                <w:trHeight w:val="122"/>
              </w:trPr>
              <w:tc>
                <w:tcPr>
                  <w:tcW w:w="421" w:type="dxa"/>
                  <w:vMerge/>
                </w:tcPr>
                <w:p w14:paraId="482E7537" w14:textId="77777777" w:rsidR="00402FA8" w:rsidRPr="00E15946" w:rsidRDefault="00402FA8" w:rsidP="00402FA8">
                  <w:pPr>
                    <w:rPr>
                      <w:sz w:val="18"/>
                      <w:szCs w:val="18"/>
                    </w:rPr>
                  </w:pPr>
                </w:p>
              </w:tc>
              <w:tc>
                <w:tcPr>
                  <w:tcW w:w="2693" w:type="dxa"/>
                  <w:vMerge/>
                </w:tcPr>
                <w:p w14:paraId="39538C88" w14:textId="77777777" w:rsidR="00402FA8" w:rsidRPr="00E15946" w:rsidRDefault="00402FA8" w:rsidP="00402FA8">
                  <w:pPr>
                    <w:rPr>
                      <w:sz w:val="18"/>
                      <w:szCs w:val="18"/>
                    </w:rPr>
                  </w:pPr>
                </w:p>
              </w:tc>
              <w:tc>
                <w:tcPr>
                  <w:tcW w:w="567" w:type="dxa"/>
                </w:tcPr>
                <w:p w14:paraId="5543172B" w14:textId="77777777" w:rsidR="00402FA8" w:rsidRPr="00E15946" w:rsidRDefault="00402FA8" w:rsidP="00402FA8">
                  <w:pPr>
                    <w:rPr>
                      <w:sz w:val="18"/>
                      <w:szCs w:val="18"/>
                    </w:rPr>
                  </w:pPr>
                  <w:r w:rsidRPr="00E15946">
                    <w:rPr>
                      <w:sz w:val="18"/>
                      <w:szCs w:val="18"/>
                    </w:rPr>
                    <w:t>Nu</w:t>
                  </w:r>
                </w:p>
              </w:tc>
              <w:tc>
                <w:tcPr>
                  <w:tcW w:w="652" w:type="dxa"/>
                </w:tcPr>
                <w:p w14:paraId="09DCBDB1" w14:textId="3E1C62E3" w:rsidR="00402FA8" w:rsidRPr="00E15946" w:rsidRDefault="00402FA8" w:rsidP="00402FA8">
                  <w:pPr>
                    <w:rPr>
                      <w:sz w:val="18"/>
                      <w:szCs w:val="18"/>
                    </w:rPr>
                  </w:pPr>
                  <w:r w:rsidRPr="008A67AD">
                    <w:rPr>
                      <w:sz w:val="18"/>
                      <w:szCs w:val="18"/>
                    </w:rPr>
                    <w:t>ID 1.1.2.2.1.</w:t>
                  </w:r>
                </w:p>
              </w:tc>
            </w:tr>
          </w:tbl>
          <w:p w14:paraId="044697A2"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p w14:paraId="707E169C" w14:textId="77777777" w:rsidR="00402FA8" w:rsidRPr="00E15946" w:rsidRDefault="00402FA8" w:rsidP="00402FA8">
            <w:pPr>
              <w:jc w:val="both"/>
              <w:rPr>
                <w:b/>
                <w:sz w:val="18"/>
                <w:szCs w:val="18"/>
                <w:lang w:val="en-US"/>
              </w:rPr>
            </w:pPr>
          </w:p>
        </w:tc>
        <w:tc>
          <w:tcPr>
            <w:tcW w:w="1418" w:type="dxa"/>
          </w:tcPr>
          <w:p w14:paraId="3036428D" w14:textId="4ED7B595" w:rsidR="00402FA8" w:rsidRPr="00E15946" w:rsidRDefault="00402FA8" w:rsidP="00402FA8">
            <w:pPr>
              <w:jc w:val="both"/>
              <w:rPr>
                <w:sz w:val="18"/>
                <w:szCs w:val="18"/>
                <w:lang w:val="ro-RO"/>
              </w:rPr>
            </w:pPr>
            <w:r>
              <w:rPr>
                <w:sz w:val="18"/>
                <w:szCs w:val="18"/>
                <w:lang w:val="en-US"/>
              </w:rPr>
              <w:t>Nu se transpune</w:t>
            </w:r>
          </w:p>
        </w:tc>
        <w:tc>
          <w:tcPr>
            <w:tcW w:w="2476" w:type="dxa"/>
          </w:tcPr>
          <w:p w14:paraId="2CA3FA02" w14:textId="76F3F42E" w:rsidR="00402FA8" w:rsidRPr="00E15946" w:rsidRDefault="00402FA8" w:rsidP="00402FA8">
            <w:pPr>
              <w:rPr>
                <w:sz w:val="18"/>
                <w:szCs w:val="18"/>
                <w:lang w:val="ro-RO"/>
              </w:rPr>
            </w:pPr>
            <w:r>
              <w:rPr>
                <w:sz w:val="18"/>
                <w:szCs w:val="18"/>
                <w:lang w:val="ro-RO"/>
              </w:rPr>
              <w:t xml:space="preserve">Prevederile aferente </w:t>
            </w:r>
            <w:r w:rsidRPr="00C5185E">
              <w:rPr>
                <w:sz w:val="18"/>
                <w:szCs w:val="18"/>
                <w:lang w:val="ro-RO"/>
              </w:rPr>
              <w:t>rețele</w:t>
            </w:r>
            <w:r>
              <w:rPr>
                <w:sz w:val="18"/>
                <w:szCs w:val="18"/>
                <w:lang w:val="ro-RO"/>
              </w:rPr>
              <w:t>lor</w:t>
            </w:r>
            <w:r w:rsidRPr="00C5185E">
              <w:rPr>
                <w:sz w:val="18"/>
                <w:szCs w:val="18"/>
                <w:lang w:val="ro-RO"/>
              </w:rPr>
              <w:t xml:space="preserve"> cooperatiste</w:t>
            </w:r>
            <w:r w:rsidRPr="00294F2F">
              <w:rPr>
                <w:lang w:val="it-IT"/>
              </w:rPr>
              <w:t xml:space="preserve">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w:t>
            </w:r>
            <w:r>
              <w:rPr>
                <w:sz w:val="18"/>
                <w:szCs w:val="18"/>
                <w:lang w:val="ro-RO"/>
              </w:rPr>
              <w:t xml:space="preserve"> nr.44/2020 </w:t>
            </w:r>
            <w:r w:rsidR="00B41990">
              <w:rPr>
                <w:sz w:val="18"/>
                <w:szCs w:val="18"/>
                <w:lang w:val="ro-RO"/>
              </w:rPr>
              <w:t>(a se vedea tabelul de concordanță al Regulamentului nr.44/2020 cu RD 2015/61)</w:t>
            </w:r>
            <w:r>
              <w:rPr>
                <w:sz w:val="18"/>
                <w:szCs w:val="18"/>
                <w:lang w:val="ro-RO"/>
              </w:rPr>
              <w:t xml:space="preserve"> </w:t>
            </w:r>
          </w:p>
        </w:tc>
        <w:tc>
          <w:tcPr>
            <w:tcW w:w="990" w:type="dxa"/>
            <w:tcBorders>
              <w:top w:val="single" w:sz="4" w:space="0" w:color="auto"/>
              <w:bottom w:val="single" w:sz="4" w:space="0" w:color="auto"/>
            </w:tcBorders>
          </w:tcPr>
          <w:p w14:paraId="29BAEFF3" w14:textId="77777777" w:rsidR="00402FA8" w:rsidRPr="00E15946" w:rsidRDefault="00402FA8" w:rsidP="00402FA8">
            <w:pPr>
              <w:jc w:val="both"/>
              <w:rPr>
                <w:sz w:val="18"/>
                <w:szCs w:val="18"/>
                <w:lang w:val="ro-RO"/>
              </w:rPr>
            </w:pPr>
          </w:p>
        </w:tc>
        <w:tc>
          <w:tcPr>
            <w:tcW w:w="788" w:type="dxa"/>
          </w:tcPr>
          <w:p w14:paraId="03941339" w14:textId="77777777" w:rsidR="00402FA8" w:rsidRPr="00E15946" w:rsidRDefault="00402FA8" w:rsidP="00402FA8">
            <w:pPr>
              <w:jc w:val="both"/>
              <w:rPr>
                <w:sz w:val="18"/>
                <w:szCs w:val="18"/>
                <w:lang w:val="ro-RO"/>
              </w:rPr>
            </w:pPr>
          </w:p>
        </w:tc>
      </w:tr>
      <w:tr w:rsidR="00402FA8" w:rsidRPr="00E15946" w14:paraId="10180A25"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6C24B9F5" w14:textId="77777777" w:rsidTr="00823198">
              <w:trPr>
                <w:trHeight w:val="123"/>
              </w:trPr>
              <w:tc>
                <w:tcPr>
                  <w:tcW w:w="421" w:type="dxa"/>
                  <w:vMerge w:val="restart"/>
                </w:tcPr>
                <w:p w14:paraId="166E7C19" w14:textId="5264F52D" w:rsidR="00402FA8" w:rsidRPr="00402FA8" w:rsidRDefault="00402FA8" w:rsidP="00402FA8">
                  <w:pPr>
                    <w:rPr>
                      <w:sz w:val="18"/>
                      <w:szCs w:val="18"/>
                      <w:lang w:val="ro-MD"/>
                    </w:rPr>
                  </w:pPr>
                  <w:r>
                    <w:rPr>
                      <w:sz w:val="18"/>
                      <w:szCs w:val="18"/>
                      <w:lang w:val="ro-MD"/>
                    </w:rPr>
                    <w:t>22</w:t>
                  </w:r>
                </w:p>
              </w:tc>
              <w:tc>
                <w:tcPr>
                  <w:tcW w:w="2693" w:type="dxa"/>
                  <w:vMerge w:val="restart"/>
                </w:tcPr>
                <w:p w14:paraId="279B8ED2" w14:textId="43D1B6B6" w:rsidR="00402FA8" w:rsidRPr="00823198" w:rsidRDefault="00402FA8" w:rsidP="00402FA8">
                  <w:pPr>
                    <w:rPr>
                      <w:sz w:val="18"/>
                      <w:szCs w:val="18"/>
                      <w:lang w:val="it-IT"/>
                    </w:rPr>
                  </w:pPr>
                  <w:r w:rsidRPr="00402FA8">
                    <w:rPr>
                      <w:sz w:val="18"/>
                      <w:szCs w:val="18"/>
                      <w:lang w:val="it-IT"/>
                    </w:rPr>
                    <w:t>Menţinut pentru a obţine servicii de compensare, de custodie, de administrare a numerarului sau alte servicii comparabile în contextul unei relaţii operaţionale de durată?</w:t>
                  </w:r>
                </w:p>
              </w:tc>
              <w:tc>
                <w:tcPr>
                  <w:tcW w:w="567" w:type="dxa"/>
                </w:tcPr>
                <w:p w14:paraId="15C2C98F" w14:textId="77777777" w:rsidR="00402FA8" w:rsidRPr="00E15946" w:rsidRDefault="00402FA8" w:rsidP="00402FA8">
                  <w:pPr>
                    <w:rPr>
                      <w:sz w:val="18"/>
                      <w:szCs w:val="18"/>
                    </w:rPr>
                  </w:pPr>
                  <w:r w:rsidRPr="00E15946">
                    <w:rPr>
                      <w:sz w:val="18"/>
                      <w:szCs w:val="18"/>
                    </w:rPr>
                    <w:t>Da</w:t>
                  </w:r>
                </w:p>
                <w:p w14:paraId="6CBB406C" w14:textId="77777777" w:rsidR="00402FA8" w:rsidRPr="00E15946" w:rsidRDefault="00402FA8" w:rsidP="00402FA8">
                  <w:pPr>
                    <w:rPr>
                      <w:sz w:val="18"/>
                      <w:szCs w:val="18"/>
                    </w:rPr>
                  </w:pPr>
                </w:p>
                <w:p w14:paraId="66A36864" w14:textId="77777777" w:rsidR="00402FA8" w:rsidRPr="00E15946" w:rsidRDefault="00402FA8" w:rsidP="00402FA8">
                  <w:pPr>
                    <w:rPr>
                      <w:sz w:val="18"/>
                      <w:szCs w:val="18"/>
                    </w:rPr>
                  </w:pPr>
                </w:p>
              </w:tc>
              <w:tc>
                <w:tcPr>
                  <w:tcW w:w="652" w:type="dxa"/>
                </w:tcPr>
                <w:p w14:paraId="25E8B998" w14:textId="547E7F48" w:rsidR="00402FA8" w:rsidRPr="00E15946" w:rsidRDefault="00402FA8" w:rsidP="00402FA8">
                  <w:pPr>
                    <w:rPr>
                      <w:sz w:val="18"/>
                      <w:szCs w:val="18"/>
                    </w:rPr>
                  </w:pPr>
                  <w:r w:rsidRPr="00402FA8">
                    <w:rPr>
                      <w:sz w:val="18"/>
                      <w:szCs w:val="18"/>
                    </w:rPr>
                    <w:t>Se alocă unui singur element relevant din ID 1.1.2.1.</w:t>
                  </w:r>
                </w:p>
              </w:tc>
            </w:tr>
            <w:tr w:rsidR="00402FA8" w:rsidRPr="00E15946" w14:paraId="4B5B732E" w14:textId="77777777" w:rsidTr="00823198">
              <w:trPr>
                <w:trHeight w:val="122"/>
              </w:trPr>
              <w:tc>
                <w:tcPr>
                  <w:tcW w:w="421" w:type="dxa"/>
                  <w:vMerge/>
                </w:tcPr>
                <w:p w14:paraId="57FEDF9E" w14:textId="77777777" w:rsidR="00402FA8" w:rsidRPr="00E15946" w:rsidRDefault="00402FA8" w:rsidP="00402FA8">
                  <w:pPr>
                    <w:rPr>
                      <w:sz w:val="18"/>
                      <w:szCs w:val="18"/>
                    </w:rPr>
                  </w:pPr>
                </w:p>
              </w:tc>
              <w:tc>
                <w:tcPr>
                  <w:tcW w:w="2693" w:type="dxa"/>
                  <w:vMerge/>
                </w:tcPr>
                <w:p w14:paraId="67D594BA" w14:textId="77777777" w:rsidR="00402FA8" w:rsidRPr="00E15946" w:rsidRDefault="00402FA8" w:rsidP="00402FA8">
                  <w:pPr>
                    <w:rPr>
                      <w:sz w:val="18"/>
                      <w:szCs w:val="18"/>
                    </w:rPr>
                  </w:pPr>
                </w:p>
              </w:tc>
              <w:tc>
                <w:tcPr>
                  <w:tcW w:w="567" w:type="dxa"/>
                </w:tcPr>
                <w:p w14:paraId="07B785BB" w14:textId="77777777" w:rsidR="00402FA8" w:rsidRPr="00E15946" w:rsidRDefault="00402FA8" w:rsidP="00402FA8">
                  <w:pPr>
                    <w:rPr>
                      <w:sz w:val="18"/>
                      <w:szCs w:val="18"/>
                    </w:rPr>
                  </w:pPr>
                  <w:r w:rsidRPr="00E15946">
                    <w:rPr>
                      <w:sz w:val="18"/>
                      <w:szCs w:val="18"/>
                    </w:rPr>
                    <w:t>Nu</w:t>
                  </w:r>
                </w:p>
              </w:tc>
              <w:tc>
                <w:tcPr>
                  <w:tcW w:w="652" w:type="dxa"/>
                </w:tcPr>
                <w:p w14:paraId="26920877" w14:textId="4CAD2A0F" w:rsidR="00402FA8" w:rsidRPr="00E15946" w:rsidRDefault="00402FA8" w:rsidP="00402FA8">
                  <w:pPr>
                    <w:rPr>
                      <w:sz w:val="18"/>
                      <w:szCs w:val="18"/>
                    </w:rPr>
                  </w:pPr>
                  <w:r w:rsidRPr="00402FA8">
                    <w:rPr>
                      <w:sz w:val="18"/>
                      <w:szCs w:val="18"/>
                    </w:rPr>
                    <w:t># 23</w:t>
                  </w:r>
                </w:p>
              </w:tc>
            </w:tr>
          </w:tbl>
          <w:p w14:paraId="0E5E7D29"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378BFDA9" w14:textId="77777777" w:rsidTr="00823198">
              <w:trPr>
                <w:trHeight w:val="123"/>
              </w:trPr>
              <w:tc>
                <w:tcPr>
                  <w:tcW w:w="421" w:type="dxa"/>
                  <w:vMerge w:val="restart"/>
                </w:tcPr>
                <w:p w14:paraId="59F45261" w14:textId="14DA5AC2" w:rsidR="00402FA8" w:rsidRPr="00402FA8" w:rsidRDefault="00402FA8" w:rsidP="00402FA8">
                  <w:pPr>
                    <w:rPr>
                      <w:sz w:val="18"/>
                      <w:szCs w:val="18"/>
                      <w:lang w:val="ro-MD"/>
                    </w:rPr>
                  </w:pPr>
                  <w:r>
                    <w:rPr>
                      <w:sz w:val="18"/>
                      <w:szCs w:val="18"/>
                      <w:lang w:val="ro-MD"/>
                    </w:rPr>
                    <w:t>22</w:t>
                  </w:r>
                </w:p>
              </w:tc>
              <w:tc>
                <w:tcPr>
                  <w:tcW w:w="2693" w:type="dxa"/>
                  <w:vMerge w:val="restart"/>
                </w:tcPr>
                <w:p w14:paraId="0D092DD4" w14:textId="7DF18999" w:rsidR="00402FA8" w:rsidRPr="00823198" w:rsidRDefault="00402FA8" w:rsidP="00402FA8">
                  <w:pPr>
                    <w:rPr>
                      <w:sz w:val="18"/>
                      <w:szCs w:val="18"/>
                      <w:lang w:val="it-IT"/>
                    </w:rPr>
                  </w:pPr>
                  <w:r w:rsidRPr="00402FA8">
                    <w:rPr>
                      <w:sz w:val="18"/>
                      <w:szCs w:val="18"/>
                      <w:lang w:val="it-IT"/>
                    </w:rPr>
                    <w:t>Menţinut pentru a obţine servicii de compensare, de custodie, de administrare a numerarului sau alte servicii comparabile în contextul unei relaţii operaţionale de durată?</w:t>
                  </w:r>
                </w:p>
              </w:tc>
              <w:tc>
                <w:tcPr>
                  <w:tcW w:w="567" w:type="dxa"/>
                </w:tcPr>
                <w:p w14:paraId="342FE8A5" w14:textId="77777777" w:rsidR="00402FA8" w:rsidRPr="00E15946" w:rsidRDefault="00402FA8" w:rsidP="00402FA8">
                  <w:pPr>
                    <w:rPr>
                      <w:sz w:val="18"/>
                      <w:szCs w:val="18"/>
                    </w:rPr>
                  </w:pPr>
                  <w:r w:rsidRPr="00E15946">
                    <w:rPr>
                      <w:sz w:val="18"/>
                      <w:szCs w:val="18"/>
                    </w:rPr>
                    <w:t>Da</w:t>
                  </w:r>
                </w:p>
                <w:p w14:paraId="2CFCD87C" w14:textId="77777777" w:rsidR="00402FA8" w:rsidRPr="00E15946" w:rsidRDefault="00402FA8" w:rsidP="00402FA8">
                  <w:pPr>
                    <w:rPr>
                      <w:sz w:val="18"/>
                      <w:szCs w:val="18"/>
                    </w:rPr>
                  </w:pPr>
                </w:p>
                <w:p w14:paraId="7B09DF04" w14:textId="77777777" w:rsidR="00402FA8" w:rsidRPr="00E15946" w:rsidRDefault="00402FA8" w:rsidP="00402FA8">
                  <w:pPr>
                    <w:rPr>
                      <w:sz w:val="18"/>
                      <w:szCs w:val="18"/>
                    </w:rPr>
                  </w:pPr>
                </w:p>
              </w:tc>
              <w:tc>
                <w:tcPr>
                  <w:tcW w:w="652" w:type="dxa"/>
                </w:tcPr>
                <w:p w14:paraId="44BD91B7" w14:textId="04B18386" w:rsidR="00402FA8" w:rsidRPr="00E15946" w:rsidRDefault="00402FA8" w:rsidP="00402FA8">
                  <w:pPr>
                    <w:rPr>
                      <w:sz w:val="18"/>
                      <w:szCs w:val="18"/>
                    </w:rPr>
                  </w:pPr>
                  <w:r w:rsidRPr="00402FA8">
                    <w:rPr>
                      <w:sz w:val="18"/>
                      <w:szCs w:val="18"/>
                    </w:rPr>
                    <w:t>Se alocă unui singur element relevant din ID 1.1.2.1.</w:t>
                  </w:r>
                </w:p>
              </w:tc>
            </w:tr>
            <w:tr w:rsidR="00402FA8" w:rsidRPr="00E15946" w14:paraId="4B788115" w14:textId="77777777" w:rsidTr="00823198">
              <w:trPr>
                <w:trHeight w:val="122"/>
              </w:trPr>
              <w:tc>
                <w:tcPr>
                  <w:tcW w:w="421" w:type="dxa"/>
                  <w:vMerge/>
                </w:tcPr>
                <w:p w14:paraId="108F109E" w14:textId="77777777" w:rsidR="00402FA8" w:rsidRPr="00E15946" w:rsidRDefault="00402FA8" w:rsidP="00402FA8">
                  <w:pPr>
                    <w:rPr>
                      <w:sz w:val="18"/>
                      <w:szCs w:val="18"/>
                    </w:rPr>
                  </w:pPr>
                </w:p>
              </w:tc>
              <w:tc>
                <w:tcPr>
                  <w:tcW w:w="2693" w:type="dxa"/>
                  <w:vMerge/>
                </w:tcPr>
                <w:p w14:paraId="5B7D372B" w14:textId="77777777" w:rsidR="00402FA8" w:rsidRPr="00E15946" w:rsidRDefault="00402FA8" w:rsidP="00402FA8">
                  <w:pPr>
                    <w:rPr>
                      <w:sz w:val="18"/>
                      <w:szCs w:val="18"/>
                    </w:rPr>
                  </w:pPr>
                </w:p>
              </w:tc>
              <w:tc>
                <w:tcPr>
                  <w:tcW w:w="567" w:type="dxa"/>
                </w:tcPr>
                <w:p w14:paraId="6DBA482E" w14:textId="77777777" w:rsidR="00402FA8" w:rsidRPr="00E15946" w:rsidRDefault="00402FA8" w:rsidP="00402FA8">
                  <w:pPr>
                    <w:rPr>
                      <w:sz w:val="18"/>
                      <w:szCs w:val="18"/>
                    </w:rPr>
                  </w:pPr>
                  <w:r w:rsidRPr="00E15946">
                    <w:rPr>
                      <w:sz w:val="18"/>
                      <w:szCs w:val="18"/>
                    </w:rPr>
                    <w:t>Nu</w:t>
                  </w:r>
                </w:p>
              </w:tc>
              <w:tc>
                <w:tcPr>
                  <w:tcW w:w="652" w:type="dxa"/>
                </w:tcPr>
                <w:p w14:paraId="1E700B91" w14:textId="39CEDEEC" w:rsidR="00402FA8" w:rsidRPr="00E15946" w:rsidRDefault="00402FA8" w:rsidP="00402FA8">
                  <w:pPr>
                    <w:rPr>
                      <w:sz w:val="18"/>
                      <w:szCs w:val="18"/>
                    </w:rPr>
                  </w:pPr>
                  <w:r w:rsidRPr="00402FA8">
                    <w:rPr>
                      <w:sz w:val="18"/>
                      <w:szCs w:val="18"/>
                    </w:rPr>
                    <w:t># 23</w:t>
                  </w:r>
                </w:p>
              </w:tc>
            </w:tr>
          </w:tbl>
          <w:p w14:paraId="68FCE070" w14:textId="77777777" w:rsidR="00402FA8" w:rsidRPr="00E15946" w:rsidRDefault="00402FA8" w:rsidP="00402FA8">
            <w:pPr>
              <w:jc w:val="both"/>
              <w:rPr>
                <w:b/>
                <w:sz w:val="18"/>
                <w:szCs w:val="18"/>
                <w:lang w:val="en-US"/>
              </w:rPr>
            </w:pPr>
          </w:p>
        </w:tc>
        <w:tc>
          <w:tcPr>
            <w:tcW w:w="1418" w:type="dxa"/>
          </w:tcPr>
          <w:p w14:paraId="483B1269" w14:textId="01FFB766"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1D3E2B4D"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750FE4B0" w14:textId="77777777" w:rsidR="00402FA8" w:rsidRPr="00E15946" w:rsidRDefault="00402FA8" w:rsidP="00402FA8">
            <w:pPr>
              <w:jc w:val="both"/>
              <w:rPr>
                <w:sz w:val="18"/>
                <w:szCs w:val="18"/>
                <w:lang w:val="ro-RO"/>
              </w:rPr>
            </w:pPr>
          </w:p>
        </w:tc>
        <w:tc>
          <w:tcPr>
            <w:tcW w:w="788" w:type="dxa"/>
          </w:tcPr>
          <w:p w14:paraId="7DC52B38" w14:textId="77777777" w:rsidR="00402FA8" w:rsidRPr="00E15946" w:rsidRDefault="00402FA8" w:rsidP="00402FA8">
            <w:pPr>
              <w:jc w:val="both"/>
              <w:rPr>
                <w:sz w:val="18"/>
                <w:szCs w:val="18"/>
                <w:lang w:val="ro-RO"/>
              </w:rPr>
            </w:pPr>
          </w:p>
        </w:tc>
      </w:tr>
      <w:tr w:rsidR="00402FA8" w:rsidRPr="00E15946" w14:paraId="588900BD"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1DB70FE5" w14:textId="77777777" w:rsidTr="00823198">
              <w:trPr>
                <w:trHeight w:val="123"/>
              </w:trPr>
              <w:tc>
                <w:tcPr>
                  <w:tcW w:w="421" w:type="dxa"/>
                  <w:vMerge w:val="restart"/>
                </w:tcPr>
                <w:p w14:paraId="109DF4E2" w14:textId="216C351C" w:rsidR="00402FA8" w:rsidRPr="00402FA8" w:rsidRDefault="00402FA8" w:rsidP="00402FA8">
                  <w:pPr>
                    <w:rPr>
                      <w:sz w:val="18"/>
                      <w:szCs w:val="18"/>
                      <w:lang w:val="ro-MD"/>
                    </w:rPr>
                  </w:pPr>
                  <w:r>
                    <w:rPr>
                      <w:sz w:val="18"/>
                      <w:szCs w:val="18"/>
                      <w:lang w:val="ro-MD"/>
                    </w:rPr>
                    <w:t>23</w:t>
                  </w:r>
                </w:p>
              </w:tc>
              <w:tc>
                <w:tcPr>
                  <w:tcW w:w="2693" w:type="dxa"/>
                  <w:vMerge w:val="restart"/>
                </w:tcPr>
                <w:p w14:paraId="16C8482A" w14:textId="7A887A10" w:rsidR="00402FA8" w:rsidRPr="00823198" w:rsidRDefault="00402FA8" w:rsidP="00402FA8">
                  <w:pPr>
                    <w:rPr>
                      <w:sz w:val="18"/>
                      <w:szCs w:val="18"/>
                      <w:lang w:val="it-IT"/>
                    </w:rPr>
                  </w:pPr>
                  <w:r w:rsidRPr="00402FA8">
                    <w:rPr>
                      <w:sz w:val="18"/>
                      <w:szCs w:val="18"/>
                      <w:lang w:val="it-IT"/>
                    </w:rPr>
                    <w:t>Menţinut în contextul unei relaţii operaţionale de durată (de altă natură) cu clienţi nefinanciari?</w:t>
                  </w:r>
                </w:p>
              </w:tc>
              <w:tc>
                <w:tcPr>
                  <w:tcW w:w="567" w:type="dxa"/>
                </w:tcPr>
                <w:p w14:paraId="1C85205E" w14:textId="77777777" w:rsidR="00402FA8" w:rsidRPr="00E15946" w:rsidRDefault="00402FA8" w:rsidP="00402FA8">
                  <w:pPr>
                    <w:rPr>
                      <w:sz w:val="18"/>
                      <w:szCs w:val="18"/>
                    </w:rPr>
                  </w:pPr>
                  <w:r w:rsidRPr="00E15946">
                    <w:rPr>
                      <w:sz w:val="18"/>
                      <w:szCs w:val="18"/>
                    </w:rPr>
                    <w:t>Da</w:t>
                  </w:r>
                </w:p>
                <w:p w14:paraId="3A3776F6" w14:textId="77777777" w:rsidR="00402FA8" w:rsidRPr="00E15946" w:rsidRDefault="00402FA8" w:rsidP="00402FA8">
                  <w:pPr>
                    <w:rPr>
                      <w:sz w:val="18"/>
                      <w:szCs w:val="18"/>
                    </w:rPr>
                  </w:pPr>
                </w:p>
                <w:p w14:paraId="7CDB99C6" w14:textId="77777777" w:rsidR="00402FA8" w:rsidRPr="00E15946" w:rsidRDefault="00402FA8" w:rsidP="00402FA8">
                  <w:pPr>
                    <w:rPr>
                      <w:sz w:val="18"/>
                      <w:szCs w:val="18"/>
                    </w:rPr>
                  </w:pPr>
                </w:p>
              </w:tc>
              <w:tc>
                <w:tcPr>
                  <w:tcW w:w="652" w:type="dxa"/>
                </w:tcPr>
                <w:p w14:paraId="0FA73C0A" w14:textId="41302ED3" w:rsidR="00402FA8" w:rsidRPr="00E15946" w:rsidRDefault="00402FA8" w:rsidP="00402FA8">
                  <w:pPr>
                    <w:rPr>
                      <w:sz w:val="18"/>
                      <w:szCs w:val="18"/>
                    </w:rPr>
                  </w:pPr>
                  <w:r w:rsidRPr="00402FA8">
                    <w:rPr>
                      <w:sz w:val="18"/>
                      <w:szCs w:val="18"/>
                    </w:rPr>
                    <w:t>ID 1.1.2.3.</w:t>
                  </w:r>
                </w:p>
              </w:tc>
            </w:tr>
            <w:tr w:rsidR="00402FA8" w:rsidRPr="00E15946" w14:paraId="1DA13CF9" w14:textId="77777777" w:rsidTr="00823198">
              <w:trPr>
                <w:trHeight w:val="122"/>
              </w:trPr>
              <w:tc>
                <w:tcPr>
                  <w:tcW w:w="421" w:type="dxa"/>
                  <w:vMerge/>
                </w:tcPr>
                <w:p w14:paraId="12E989E1" w14:textId="77777777" w:rsidR="00402FA8" w:rsidRPr="00E15946" w:rsidRDefault="00402FA8" w:rsidP="00402FA8">
                  <w:pPr>
                    <w:rPr>
                      <w:sz w:val="18"/>
                      <w:szCs w:val="18"/>
                    </w:rPr>
                  </w:pPr>
                </w:p>
              </w:tc>
              <w:tc>
                <w:tcPr>
                  <w:tcW w:w="2693" w:type="dxa"/>
                  <w:vMerge/>
                </w:tcPr>
                <w:p w14:paraId="245B2D5E" w14:textId="77777777" w:rsidR="00402FA8" w:rsidRPr="00E15946" w:rsidRDefault="00402FA8" w:rsidP="00402FA8">
                  <w:pPr>
                    <w:rPr>
                      <w:sz w:val="18"/>
                      <w:szCs w:val="18"/>
                    </w:rPr>
                  </w:pPr>
                </w:p>
              </w:tc>
              <w:tc>
                <w:tcPr>
                  <w:tcW w:w="567" w:type="dxa"/>
                </w:tcPr>
                <w:p w14:paraId="58E84491" w14:textId="77777777" w:rsidR="00402FA8" w:rsidRPr="00E15946" w:rsidRDefault="00402FA8" w:rsidP="00402FA8">
                  <w:pPr>
                    <w:rPr>
                      <w:sz w:val="18"/>
                      <w:szCs w:val="18"/>
                    </w:rPr>
                  </w:pPr>
                  <w:r w:rsidRPr="00E15946">
                    <w:rPr>
                      <w:sz w:val="18"/>
                      <w:szCs w:val="18"/>
                    </w:rPr>
                    <w:t>Nu</w:t>
                  </w:r>
                </w:p>
              </w:tc>
              <w:tc>
                <w:tcPr>
                  <w:tcW w:w="652" w:type="dxa"/>
                </w:tcPr>
                <w:p w14:paraId="619B4B36" w14:textId="345C611A" w:rsidR="00402FA8" w:rsidRPr="00E15946" w:rsidRDefault="00402FA8" w:rsidP="00402FA8">
                  <w:pPr>
                    <w:rPr>
                      <w:sz w:val="18"/>
                      <w:szCs w:val="18"/>
                    </w:rPr>
                  </w:pPr>
                  <w:r w:rsidRPr="00402FA8">
                    <w:rPr>
                      <w:sz w:val="18"/>
                      <w:szCs w:val="18"/>
                    </w:rPr>
                    <w:t># 24</w:t>
                  </w:r>
                </w:p>
              </w:tc>
            </w:tr>
          </w:tbl>
          <w:p w14:paraId="4DACD494"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038105D2" w14:textId="77777777" w:rsidTr="00823198">
              <w:trPr>
                <w:trHeight w:val="123"/>
              </w:trPr>
              <w:tc>
                <w:tcPr>
                  <w:tcW w:w="421" w:type="dxa"/>
                  <w:vMerge w:val="restart"/>
                </w:tcPr>
                <w:p w14:paraId="7A640D7A" w14:textId="622FD71B" w:rsidR="00402FA8" w:rsidRPr="00402FA8" w:rsidRDefault="00402FA8" w:rsidP="00402FA8">
                  <w:pPr>
                    <w:rPr>
                      <w:sz w:val="18"/>
                      <w:szCs w:val="18"/>
                      <w:lang w:val="ro-MD"/>
                    </w:rPr>
                  </w:pPr>
                  <w:r>
                    <w:rPr>
                      <w:sz w:val="18"/>
                      <w:szCs w:val="18"/>
                      <w:lang w:val="ro-MD"/>
                    </w:rPr>
                    <w:t>23</w:t>
                  </w:r>
                </w:p>
              </w:tc>
              <w:tc>
                <w:tcPr>
                  <w:tcW w:w="2693" w:type="dxa"/>
                  <w:vMerge w:val="restart"/>
                </w:tcPr>
                <w:p w14:paraId="6B65E7BF" w14:textId="214A73E3" w:rsidR="00402FA8" w:rsidRPr="00823198" w:rsidRDefault="00402FA8" w:rsidP="00402FA8">
                  <w:pPr>
                    <w:rPr>
                      <w:sz w:val="18"/>
                      <w:szCs w:val="18"/>
                      <w:lang w:val="it-IT"/>
                    </w:rPr>
                  </w:pPr>
                  <w:r w:rsidRPr="00402FA8">
                    <w:rPr>
                      <w:sz w:val="18"/>
                      <w:szCs w:val="18"/>
                      <w:lang w:val="it-IT"/>
                    </w:rPr>
                    <w:t>Menţinut în contextul unei relaţii operaţionale de durată (de altă natură) cu clienţi nefinanciari</w:t>
                  </w:r>
                </w:p>
              </w:tc>
              <w:tc>
                <w:tcPr>
                  <w:tcW w:w="567" w:type="dxa"/>
                </w:tcPr>
                <w:p w14:paraId="3F786FEA" w14:textId="77777777" w:rsidR="00402FA8" w:rsidRPr="00E15946" w:rsidRDefault="00402FA8" w:rsidP="00402FA8">
                  <w:pPr>
                    <w:rPr>
                      <w:sz w:val="18"/>
                      <w:szCs w:val="18"/>
                    </w:rPr>
                  </w:pPr>
                  <w:r w:rsidRPr="00E15946">
                    <w:rPr>
                      <w:sz w:val="18"/>
                      <w:szCs w:val="18"/>
                    </w:rPr>
                    <w:t>Da</w:t>
                  </w:r>
                </w:p>
                <w:p w14:paraId="0A6A42A5" w14:textId="77777777" w:rsidR="00402FA8" w:rsidRPr="00E15946" w:rsidRDefault="00402FA8" w:rsidP="00402FA8">
                  <w:pPr>
                    <w:rPr>
                      <w:sz w:val="18"/>
                      <w:szCs w:val="18"/>
                    </w:rPr>
                  </w:pPr>
                </w:p>
                <w:p w14:paraId="298B773B" w14:textId="77777777" w:rsidR="00402FA8" w:rsidRPr="00E15946" w:rsidRDefault="00402FA8" w:rsidP="00402FA8">
                  <w:pPr>
                    <w:rPr>
                      <w:sz w:val="18"/>
                      <w:szCs w:val="18"/>
                    </w:rPr>
                  </w:pPr>
                </w:p>
              </w:tc>
              <w:tc>
                <w:tcPr>
                  <w:tcW w:w="652" w:type="dxa"/>
                </w:tcPr>
                <w:p w14:paraId="6669CA41" w14:textId="5CE8106C" w:rsidR="00402FA8" w:rsidRPr="00402FA8" w:rsidRDefault="00402FA8" w:rsidP="00402FA8">
                  <w:pPr>
                    <w:rPr>
                      <w:sz w:val="18"/>
                      <w:szCs w:val="18"/>
                    </w:rPr>
                  </w:pPr>
                  <w:r w:rsidRPr="00402FA8">
                    <w:rPr>
                      <w:sz w:val="18"/>
                      <w:szCs w:val="18"/>
                    </w:rPr>
                    <w:t>ID 1.1.2.3.</w:t>
                  </w:r>
                </w:p>
              </w:tc>
            </w:tr>
            <w:tr w:rsidR="00402FA8" w:rsidRPr="00E15946" w14:paraId="7DB534F4" w14:textId="77777777" w:rsidTr="00823198">
              <w:trPr>
                <w:trHeight w:val="122"/>
              </w:trPr>
              <w:tc>
                <w:tcPr>
                  <w:tcW w:w="421" w:type="dxa"/>
                  <w:vMerge/>
                </w:tcPr>
                <w:p w14:paraId="07C8F37A" w14:textId="77777777" w:rsidR="00402FA8" w:rsidRPr="00E15946" w:rsidRDefault="00402FA8" w:rsidP="00402FA8">
                  <w:pPr>
                    <w:rPr>
                      <w:sz w:val="18"/>
                      <w:szCs w:val="18"/>
                    </w:rPr>
                  </w:pPr>
                </w:p>
              </w:tc>
              <w:tc>
                <w:tcPr>
                  <w:tcW w:w="2693" w:type="dxa"/>
                  <w:vMerge/>
                </w:tcPr>
                <w:p w14:paraId="43314CE9" w14:textId="77777777" w:rsidR="00402FA8" w:rsidRPr="00E15946" w:rsidRDefault="00402FA8" w:rsidP="00402FA8">
                  <w:pPr>
                    <w:rPr>
                      <w:sz w:val="18"/>
                      <w:szCs w:val="18"/>
                    </w:rPr>
                  </w:pPr>
                </w:p>
              </w:tc>
              <w:tc>
                <w:tcPr>
                  <w:tcW w:w="567" w:type="dxa"/>
                </w:tcPr>
                <w:p w14:paraId="55606C52" w14:textId="77777777" w:rsidR="00402FA8" w:rsidRPr="00E15946" w:rsidRDefault="00402FA8" w:rsidP="00402FA8">
                  <w:pPr>
                    <w:rPr>
                      <w:sz w:val="18"/>
                      <w:szCs w:val="18"/>
                    </w:rPr>
                  </w:pPr>
                  <w:r w:rsidRPr="00E15946">
                    <w:rPr>
                      <w:sz w:val="18"/>
                      <w:szCs w:val="18"/>
                    </w:rPr>
                    <w:t>Nu</w:t>
                  </w:r>
                </w:p>
              </w:tc>
              <w:tc>
                <w:tcPr>
                  <w:tcW w:w="652" w:type="dxa"/>
                </w:tcPr>
                <w:p w14:paraId="6F287248" w14:textId="32A9ADF7" w:rsidR="00402FA8" w:rsidRPr="00E15946" w:rsidRDefault="00402FA8" w:rsidP="00402FA8">
                  <w:pPr>
                    <w:rPr>
                      <w:sz w:val="18"/>
                      <w:szCs w:val="18"/>
                    </w:rPr>
                  </w:pPr>
                  <w:r w:rsidRPr="00402FA8">
                    <w:rPr>
                      <w:sz w:val="18"/>
                      <w:szCs w:val="18"/>
                    </w:rPr>
                    <w:t># 24</w:t>
                  </w:r>
                </w:p>
              </w:tc>
            </w:tr>
          </w:tbl>
          <w:p w14:paraId="2BBD7E23" w14:textId="77777777" w:rsidR="00402FA8" w:rsidRPr="00E15946" w:rsidRDefault="00402FA8" w:rsidP="00402FA8">
            <w:pPr>
              <w:jc w:val="both"/>
              <w:rPr>
                <w:b/>
                <w:sz w:val="18"/>
                <w:szCs w:val="18"/>
                <w:lang w:val="en-US"/>
              </w:rPr>
            </w:pPr>
          </w:p>
        </w:tc>
        <w:tc>
          <w:tcPr>
            <w:tcW w:w="1418" w:type="dxa"/>
          </w:tcPr>
          <w:p w14:paraId="1F9CC42E" w14:textId="506741E9"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5C1EECC7"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296E86DB" w14:textId="77777777" w:rsidR="00402FA8" w:rsidRPr="00E15946" w:rsidRDefault="00402FA8" w:rsidP="00402FA8">
            <w:pPr>
              <w:jc w:val="both"/>
              <w:rPr>
                <w:sz w:val="18"/>
                <w:szCs w:val="18"/>
                <w:lang w:val="ro-RO"/>
              </w:rPr>
            </w:pPr>
          </w:p>
        </w:tc>
        <w:tc>
          <w:tcPr>
            <w:tcW w:w="788" w:type="dxa"/>
          </w:tcPr>
          <w:p w14:paraId="10383D01" w14:textId="77777777" w:rsidR="00402FA8" w:rsidRPr="00E15946" w:rsidRDefault="00402FA8" w:rsidP="00402FA8">
            <w:pPr>
              <w:jc w:val="both"/>
              <w:rPr>
                <w:sz w:val="18"/>
                <w:szCs w:val="18"/>
                <w:lang w:val="ro-RO"/>
              </w:rPr>
            </w:pPr>
          </w:p>
        </w:tc>
      </w:tr>
      <w:tr w:rsidR="00402FA8" w:rsidRPr="00E15946" w14:paraId="0D0A1AA8"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647FBE67" w14:textId="77777777" w:rsidTr="00823198">
              <w:trPr>
                <w:trHeight w:val="123"/>
              </w:trPr>
              <w:tc>
                <w:tcPr>
                  <w:tcW w:w="421" w:type="dxa"/>
                  <w:vMerge w:val="restart"/>
                </w:tcPr>
                <w:p w14:paraId="3D87F3DA" w14:textId="1D6CBCD6" w:rsidR="00402FA8" w:rsidRPr="00402FA8" w:rsidRDefault="00402FA8" w:rsidP="00402FA8">
                  <w:pPr>
                    <w:rPr>
                      <w:sz w:val="18"/>
                      <w:szCs w:val="18"/>
                      <w:lang w:val="ro-MD"/>
                    </w:rPr>
                  </w:pPr>
                  <w:r>
                    <w:rPr>
                      <w:sz w:val="18"/>
                      <w:szCs w:val="18"/>
                      <w:lang w:val="ro-MD"/>
                    </w:rPr>
                    <w:t>24</w:t>
                  </w:r>
                </w:p>
              </w:tc>
              <w:tc>
                <w:tcPr>
                  <w:tcW w:w="2693" w:type="dxa"/>
                  <w:vMerge w:val="restart"/>
                </w:tcPr>
                <w:p w14:paraId="23A2C25F" w14:textId="1408A76D" w:rsidR="00402FA8" w:rsidRPr="00823198" w:rsidRDefault="00402FA8" w:rsidP="00402FA8">
                  <w:pPr>
                    <w:rPr>
                      <w:sz w:val="18"/>
                      <w:szCs w:val="18"/>
                      <w:lang w:val="it-IT"/>
                    </w:rPr>
                  </w:pPr>
                  <w:r w:rsidRPr="00402FA8">
                    <w:rPr>
                      <w:sz w:val="18"/>
                      <w:szCs w:val="18"/>
                      <w:lang w:val="it-IT"/>
                    </w:rPr>
                    <w:t>Depozite neoperaţionale excedentare?</w:t>
                  </w:r>
                </w:p>
              </w:tc>
              <w:tc>
                <w:tcPr>
                  <w:tcW w:w="567" w:type="dxa"/>
                </w:tcPr>
                <w:p w14:paraId="360777A0" w14:textId="77777777" w:rsidR="00402FA8" w:rsidRPr="00E15946" w:rsidRDefault="00402FA8" w:rsidP="00402FA8">
                  <w:pPr>
                    <w:rPr>
                      <w:sz w:val="18"/>
                      <w:szCs w:val="18"/>
                    </w:rPr>
                  </w:pPr>
                  <w:r w:rsidRPr="00E15946">
                    <w:rPr>
                      <w:sz w:val="18"/>
                      <w:szCs w:val="18"/>
                    </w:rPr>
                    <w:t>Da</w:t>
                  </w:r>
                </w:p>
                <w:p w14:paraId="5785090B" w14:textId="77777777" w:rsidR="00402FA8" w:rsidRPr="00E15946" w:rsidRDefault="00402FA8" w:rsidP="00402FA8">
                  <w:pPr>
                    <w:rPr>
                      <w:sz w:val="18"/>
                      <w:szCs w:val="18"/>
                    </w:rPr>
                  </w:pPr>
                </w:p>
                <w:p w14:paraId="25B8D59F" w14:textId="77777777" w:rsidR="00402FA8" w:rsidRPr="00E15946" w:rsidRDefault="00402FA8" w:rsidP="00402FA8">
                  <w:pPr>
                    <w:rPr>
                      <w:sz w:val="18"/>
                      <w:szCs w:val="18"/>
                    </w:rPr>
                  </w:pPr>
                </w:p>
              </w:tc>
              <w:tc>
                <w:tcPr>
                  <w:tcW w:w="652" w:type="dxa"/>
                </w:tcPr>
                <w:p w14:paraId="3EE7FA72" w14:textId="4231B8A9" w:rsidR="00402FA8" w:rsidRPr="00E15946" w:rsidRDefault="00402FA8" w:rsidP="00402FA8">
                  <w:pPr>
                    <w:rPr>
                      <w:sz w:val="18"/>
                      <w:szCs w:val="18"/>
                    </w:rPr>
                  </w:pPr>
                  <w:r w:rsidRPr="00402FA8">
                    <w:rPr>
                      <w:sz w:val="18"/>
                      <w:szCs w:val="18"/>
                    </w:rPr>
                    <w:t>Se alocă unui singur element relevant din ID 1.1.3.</w:t>
                  </w:r>
                </w:p>
              </w:tc>
            </w:tr>
            <w:tr w:rsidR="00402FA8" w:rsidRPr="00E15946" w14:paraId="558DABCF" w14:textId="77777777" w:rsidTr="00823198">
              <w:trPr>
                <w:trHeight w:val="122"/>
              </w:trPr>
              <w:tc>
                <w:tcPr>
                  <w:tcW w:w="421" w:type="dxa"/>
                  <w:vMerge/>
                </w:tcPr>
                <w:p w14:paraId="13B87134" w14:textId="77777777" w:rsidR="00402FA8" w:rsidRPr="00E15946" w:rsidRDefault="00402FA8" w:rsidP="00402FA8">
                  <w:pPr>
                    <w:rPr>
                      <w:sz w:val="18"/>
                      <w:szCs w:val="18"/>
                    </w:rPr>
                  </w:pPr>
                </w:p>
              </w:tc>
              <w:tc>
                <w:tcPr>
                  <w:tcW w:w="2693" w:type="dxa"/>
                  <w:vMerge/>
                </w:tcPr>
                <w:p w14:paraId="25DB8E11" w14:textId="77777777" w:rsidR="00402FA8" w:rsidRPr="00E15946" w:rsidRDefault="00402FA8" w:rsidP="00402FA8">
                  <w:pPr>
                    <w:rPr>
                      <w:sz w:val="18"/>
                      <w:szCs w:val="18"/>
                    </w:rPr>
                  </w:pPr>
                </w:p>
              </w:tc>
              <w:tc>
                <w:tcPr>
                  <w:tcW w:w="567" w:type="dxa"/>
                </w:tcPr>
                <w:p w14:paraId="72E5E229" w14:textId="77777777" w:rsidR="00402FA8" w:rsidRPr="00E15946" w:rsidRDefault="00402FA8" w:rsidP="00402FA8">
                  <w:pPr>
                    <w:rPr>
                      <w:sz w:val="18"/>
                      <w:szCs w:val="18"/>
                    </w:rPr>
                  </w:pPr>
                  <w:r w:rsidRPr="00E15946">
                    <w:rPr>
                      <w:sz w:val="18"/>
                      <w:szCs w:val="18"/>
                    </w:rPr>
                    <w:t>Nu</w:t>
                  </w:r>
                </w:p>
              </w:tc>
              <w:tc>
                <w:tcPr>
                  <w:tcW w:w="652" w:type="dxa"/>
                </w:tcPr>
                <w:p w14:paraId="782243BD" w14:textId="1351F3EB" w:rsidR="00402FA8" w:rsidRPr="00E15946" w:rsidRDefault="00402FA8" w:rsidP="00402FA8">
                  <w:pPr>
                    <w:rPr>
                      <w:sz w:val="18"/>
                      <w:szCs w:val="18"/>
                    </w:rPr>
                  </w:pPr>
                  <w:r w:rsidRPr="00402FA8">
                    <w:rPr>
                      <w:sz w:val="18"/>
                      <w:szCs w:val="18"/>
                    </w:rPr>
                    <w:t># 25</w:t>
                  </w:r>
                </w:p>
              </w:tc>
            </w:tr>
          </w:tbl>
          <w:p w14:paraId="370511AC"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58C91414" w14:textId="77777777" w:rsidTr="00823198">
              <w:trPr>
                <w:trHeight w:val="123"/>
              </w:trPr>
              <w:tc>
                <w:tcPr>
                  <w:tcW w:w="421" w:type="dxa"/>
                  <w:vMerge w:val="restart"/>
                </w:tcPr>
                <w:p w14:paraId="5883B56C" w14:textId="66B6C711" w:rsidR="00402FA8" w:rsidRPr="00402FA8" w:rsidRDefault="00402FA8" w:rsidP="00402FA8">
                  <w:pPr>
                    <w:rPr>
                      <w:sz w:val="18"/>
                      <w:szCs w:val="18"/>
                      <w:lang w:val="ro-MD"/>
                    </w:rPr>
                  </w:pPr>
                  <w:r>
                    <w:rPr>
                      <w:sz w:val="18"/>
                      <w:szCs w:val="18"/>
                      <w:lang w:val="ro-MD"/>
                    </w:rPr>
                    <w:t>24</w:t>
                  </w:r>
                </w:p>
              </w:tc>
              <w:tc>
                <w:tcPr>
                  <w:tcW w:w="2693" w:type="dxa"/>
                  <w:vMerge w:val="restart"/>
                </w:tcPr>
                <w:p w14:paraId="4FD3C414" w14:textId="02192854" w:rsidR="00402FA8" w:rsidRPr="00823198" w:rsidRDefault="00402FA8" w:rsidP="00402FA8">
                  <w:pPr>
                    <w:rPr>
                      <w:sz w:val="18"/>
                      <w:szCs w:val="18"/>
                      <w:lang w:val="it-IT"/>
                    </w:rPr>
                  </w:pPr>
                  <w:r w:rsidRPr="00402FA8">
                    <w:rPr>
                      <w:sz w:val="18"/>
                      <w:szCs w:val="18"/>
                      <w:lang w:val="it-IT"/>
                    </w:rPr>
                    <w:t>Depozite neoperaţionale excedentare?</w:t>
                  </w:r>
                </w:p>
              </w:tc>
              <w:tc>
                <w:tcPr>
                  <w:tcW w:w="567" w:type="dxa"/>
                </w:tcPr>
                <w:p w14:paraId="0A1616ED" w14:textId="77777777" w:rsidR="00402FA8" w:rsidRPr="00E15946" w:rsidRDefault="00402FA8" w:rsidP="00402FA8">
                  <w:pPr>
                    <w:rPr>
                      <w:sz w:val="18"/>
                      <w:szCs w:val="18"/>
                    </w:rPr>
                  </w:pPr>
                  <w:r w:rsidRPr="00E15946">
                    <w:rPr>
                      <w:sz w:val="18"/>
                      <w:szCs w:val="18"/>
                    </w:rPr>
                    <w:t>Da</w:t>
                  </w:r>
                </w:p>
                <w:p w14:paraId="0C7A258B" w14:textId="77777777" w:rsidR="00402FA8" w:rsidRPr="00E15946" w:rsidRDefault="00402FA8" w:rsidP="00402FA8">
                  <w:pPr>
                    <w:rPr>
                      <w:sz w:val="18"/>
                      <w:szCs w:val="18"/>
                    </w:rPr>
                  </w:pPr>
                </w:p>
                <w:p w14:paraId="44FEF5C0" w14:textId="77777777" w:rsidR="00402FA8" w:rsidRPr="00E15946" w:rsidRDefault="00402FA8" w:rsidP="00402FA8">
                  <w:pPr>
                    <w:rPr>
                      <w:sz w:val="18"/>
                      <w:szCs w:val="18"/>
                    </w:rPr>
                  </w:pPr>
                </w:p>
              </w:tc>
              <w:tc>
                <w:tcPr>
                  <w:tcW w:w="652" w:type="dxa"/>
                </w:tcPr>
                <w:p w14:paraId="04269FB2" w14:textId="5FB52978" w:rsidR="00402FA8" w:rsidRPr="00E15946" w:rsidRDefault="00402FA8" w:rsidP="00402FA8">
                  <w:pPr>
                    <w:rPr>
                      <w:sz w:val="18"/>
                      <w:szCs w:val="18"/>
                    </w:rPr>
                  </w:pPr>
                  <w:r w:rsidRPr="00402FA8">
                    <w:rPr>
                      <w:sz w:val="18"/>
                      <w:szCs w:val="18"/>
                    </w:rPr>
                    <w:t>Se alocă unui singur element relevant din ID 1.1.3.</w:t>
                  </w:r>
                </w:p>
              </w:tc>
            </w:tr>
            <w:tr w:rsidR="00402FA8" w:rsidRPr="00E15946" w14:paraId="738D6523" w14:textId="77777777" w:rsidTr="00823198">
              <w:trPr>
                <w:trHeight w:val="122"/>
              </w:trPr>
              <w:tc>
                <w:tcPr>
                  <w:tcW w:w="421" w:type="dxa"/>
                  <w:vMerge/>
                </w:tcPr>
                <w:p w14:paraId="351427BF" w14:textId="77777777" w:rsidR="00402FA8" w:rsidRPr="00E15946" w:rsidRDefault="00402FA8" w:rsidP="00402FA8">
                  <w:pPr>
                    <w:rPr>
                      <w:sz w:val="18"/>
                      <w:szCs w:val="18"/>
                    </w:rPr>
                  </w:pPr>
                </w:p>
              </w:tc>
              <w:tc>
                <w:tcPr>
                  <w:tcW w:w="2693" w:type="dxa"/>
                  <w:vMerge/>
                </w:tcPr>
                <w:p w14:paraId="6145941D" w14:textId="77777777" w:rsidR="00402FA8" w:rsidRPr="00E15946" w:rsidRDefault="00402FA8" w:rsidP="00402FA8">
                  <w:pPr>
                    <w:rPr>
                      <w:sz w:val="18"/>
                      <w:szCs w:val="18"/>
                    </w:rPr>
                  </w:pPr>
                </w:p>
              </w:tc>
              <w:tc>
                <w:tcPr>
                  <w:tcW w:w="567" w:type="dxa"/>
                </w:tcPr>
                <w:p w14:paraId="4550128C" w14:textId="77777777" w:rsidR="00402FA8" w:rsidRPr="00E15946" w:rsidRDefault="00402FA8" w:rsidP="00402FA8">
                  <w:pPr>
                    <w:rPr>
                      <w:sz w:val="18"/>
                      <w:szCs w:val="18"/>
                    </w:rPr>
                  </w:pPr>
                  <w:r w:rsidRPr="00E15946">
                    <w:rPr>
                      <w:sz w:val="18"/>
                      <w:szCs w:val="18"/>
                    </w:rPr>
                    <w:t>Nu</w:t>
                  </w:r>
                </w:p>
              </w:tc>
              <w:tc>
                <w:tcPr>
                  <w:tcW w:w="652" w:type="dxa"/>
                </w:tcPr>
                <w:p w14:paraId="2BE461EC" w14:textId="43A30432" w:rsidR="00402FA8" w:rsidRPr="00E15946" w:rsidRDefault="00402FA8" w:rsidP="00402FA8">
                  <w:pPr>
                    <w:rPr>
                      <w:sz w:val="18"/>
                      <w:szCs w:val="18"/>
                    </w:rPr>
                  </w:pPr>
                  <w:r w:rsidRPr="00402FA8">
                    <w:rPr>
                      <w:sz w:val="18"/>
                      <w:szCs w:val="18"/>
                    </w:rPr>
                    <w:t># 25</w:t>
                  </w:r>
                </w:p>
              </w:tc>
            </w:tr>
          </w:tbl>
          <w:p w14:paraId="126DD7B8" w14:textId="77777777" w:rsidR="00402FA8" w:rsidRPr="00E15946" w:rsidRDefault="00402FA8" w:rsidP="00402FA8">
            <w:pPr>
              <w:jc w:val="both"/>
              <w:rPr>
                <w:b/>
                <w:sz w:val="18"/>
                <w:szCs w:val="18"/>
                <w:lang w:val="en-US"/>
              </w:rPr>
            </w:pPr>
          </w:p>
        </w:tc>
        <w:tc>
          <w:tcPr>
            <w:tcW w:w="1418" w:type="dxa"/>
          </w:tcPr>
          <w:p w14:paraId="1AF965D1" w14:textId="4EA966D8"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6CC3D0B3"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2F2A51B3" w14:textId="77777777" w:rsidR="00402FA8" w:rsidRPr="00E15946" w:rsidRDefault="00402FA8" w:rsidP="00402FA8">
            <w:pPr>
              <w:jc w:val="both"/>
              <w:rPr>
                <w:sz w:val="18"/>
                <w:szCs w:val="18"/>
                <w:lang w:val="ro-RO"/>
              </w:rPr>
            </w:pPr>
          </w:p>
        </w:tc>
        <w:tc>
          <w:tcPr>
            <w:tcW w:w="788" w:type="dxa"/>
          </w:tcPr>
          <w:p w14:paraId="058CFE72" w14:textId="77777777" w:rsidR="00402FA8" w:rsidRPr="00E15946" w:rsidRDefault="00402FA8" w:rsidP="00402FA8">
            <w:pPr>
              <w:jc w:val="both"/>
              <w:rPr>
                <w:sz w:val="18"/>
                <w:szCs w:val="18"/>
                <w:lang w:val="ro-RO"/>
              </w:rPr>
            </w:pPr>
          </w:p>
        </w:tc>
      </w:tr>
      <w:tr w:rsidR="00402FA8" w:rsidRPr="00E15946" w14:paraId="43644AC2"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2D49D39A" w14:textId="77777777" w:rsidTr="00823198">
              <w:trPr>
                <w:trHeight w:val="123"/>
              </w:trPr>
              <w:tc>
                <w:tcPr>
                  <w:tcW w:w="421" w:type="dxa"/>
                  <w:vMerge w:val="restart"/>
                </w:tcPr>
                <w:p w14:paraId="2EB5F801" w14:textId="2D1D6862" w:rsidR="00402FA8" w:rsidRPr="00E660D3" w:rsidRDefault="00E660D3" w:rsidP="00402FA8">
                  <w:pPr>
                    <w:rPr>
                      <w:sz w:val="18"/>
                      <w:szCs w:val="18"/>
                      <w:lang w:val="ro-MD"/>
                    </w:rPr>
                  </w:pPr>
                  <w:r>
                    <w:rPr>
                      <w:sz w:val="18"/>
                      <w:szCs w:val="18"/>
                      <w:lang w:val="ro-MD"/>
                    </w:rPr>
                    <w:t>25</w:t>
                  </w:r>
                </w:p>
              </w:tc>
              <w:tc>
                <w:tcPr>
                  <w:tcW w:w="2693" w:type="dxa"/>
                  <w:vMerge w:val="restart"/>
                </w:tcPr>
                <w:p w14:paraId="15F80639" w14:textId="5854B83B" w:rsidR="00402FA8" w:rsidRPr="00823198" w:rsidRDefault="00E660D3" w:rsidP="00402FA8">
                  <w:pPr>
                    <w:rPr>
                      <w:sz w:val="18"/>
                      <w:szCs w:val="18"/>
                      <w:lang w:val="it-IT"/>
                    </w:rPr>
                  </w:pPr>
                  <w:r w:rsidRPr="00E660D3">
                    <w:rPr>
                      <w:sz w:val="18"/>
                      <w:szCs w:val="18"/>
                      <w:lang w:val="it-IT"/>
                    </w:rPr>
                    <w:t>Alte depozite?</w:t>
                  </w:r>
                </w:p>
              </w:tc>
              <w:tc>
                <w:tcPr>
                  <w:tcW w:w="567" w:type="dxa"/>
                </w:tcPr>
                <w:p w14:paraId="67137399" w14:textId="77777777" w:rsidR="00402FA8" w:rsidRPr="00E15946" w:rsidRDefault="00402FA8" w:rsidP="00402FA8">
                  <w:pPr>
                    <w:rPr>
                      <w:sz w:val="18"/>
                      <w:szCs w:val="18"/>
                    </w:rPr>
                  </w:pPr>
                  <w:r w:rsidRPr="00E15946">
                    <w:rPr>
                      <w:sz w:val="18"/>
                      <w:szCs w:val="18"/>
                    </w:rPr>
                    <w:t>Da</w:t>
                  </w:r>
                </w:p>
                <w:p w14:paraId="7046ABF1" w14:textId="77777777" w:rsidR="00402FA8" w:rsidRPr="00E15946" w:rsidRDefault="00402FA8" w:rsidP="00402FA8">
                  <w:pPr>
                    <w:rPr>
                      <w:sz w:val="18"/>
                      <w:szCs w:val="18"/>
                    </w:rPr>
                  </w:pPr>
                </w:p>
                <w:p w14:paraId="623F23F3" w14:textId="77777777" w:rsidR="00402FA8" w:rsidRPr="00E15946" w:rsidRDefault="00402FA8" w:rsidP="00402FA8">
                  <w:pPr>
                    <w:rPr>
                      <w:sz w:val="18"/>
                      <w:szCs w:val="18"/>
                    </w:rPr>
                  </w:pPr>
                </w:p>
              </w:tc>
              <w:tc>
                <w:tcPr>
                  <w:tcW w:w="652" w:type="dxa"/>
                </w:tcPr>
                <w:p w14:paraId="2B531498" w14:textId="6586763B" w:rsidR="00402FA8" w:rsidRPr="00E15946" w:rsidRDefault="00E660D3" w:rsidP="00402FA8">
                  <w:pPr>
                    <w:rPr>
                      <w:sz w:val="18"/>
                      <w:szCs w:val="18"/>
                    </w:rPr>
                  </w:pPr>
                  <w:r w:rsidRPr="00E660D3">
                    <w:rPr>
                      <w:sz w:val="18"/>
                      <w:szCs w:val="18"/>
                    </w:rPr>
                    <w:t># 26</w:t>
                  </w:r>
                </w:p>
              </w:tc>
            </w:tr>
            <w:tr w:rsidR="00402FA8" w:rsidRPr="00E15946" w14:paraId="291B22D8" w14:textId="77777777" w:rsidTr="00823198">
              <w:trPr>
                <w:trHeight w:val="122"/>
              </w:trPr>
              <w:tc>
                <w:tcPr>
                  <w:tcW w:w="421" w:type="dxa"/>
                  <w:vMerge/>
                </w:tcPr>
                <w:p w14:paraId="04478042" w14:textId="77777777" w:rsidR="00402FA8" w:rsidRPr="00E15946" w:rsidRDefault="00402FA8" w:rsidP="00402FA8">
                  <w:pPr>
                    <w:rPr>
                      <w:sz w:val="18"/>
                      <w:szCs w:val="18"/>
                    </w:rPr>
                  </w:pPr>
                </w:p>
              </w:tc>
              <w:tc>
                <w:tcPr>
                  <w:tcW w:w="2693" w:type="dxa"/>
                  <w:vMerge/>
                </w:tcPr>
                <w:p w14:paraId="46101820" w14:textId="77777777" w:rsidR="00402FA8" w:rsidRPr="00E15946" w:rsidRDefault="00402FA8" w:rsidP="00402FA8">
                  <w:pPr>
                    <w:rPr>
                      <w:sz w:val="18"/>
                      <w:szCs w:val="18"/>
                    </w:rPr>
                  </w:pPr>
                </w:p>
              </w:tc>
              <w:tc>
                <w:tcPr>
                  <w:tcW w:w="567" w:type="dxa"/>
                </w:tcPr>
                <w:p w14:paraId="727A6DA5" w14:textId="77777777" w:rsidR="00402FA8" w:rsidRPr="00E15946" w:rsidRDefault="00402FA8" w:rsidP="00402FA8">
                  <w:pPr>
                    <w:rPr>
                      <w:sz w:val="18"/>
                      <w:szCs w:val="18"/>
                    </w:rPr>
                  </w:pPr>
                  <w:r w:rsidRPr="00E15946">
                    <w:rPr>
                      <w:sz w:val="18"/>
                      <w:szCs w:val="18"/>
                    </w:rPr>
                    <w:t>Nu</w:t>
                  </w:r>
                </w:p>
              </w:tc>
              <w:tc>
                <w:tcPr>
                  <w:tcW w:w="652" w:type="dxa"/>
                </w:tcPr>
                <w:p w14:paraId="5DCD53F7" w14:textId="666D610D" w:rsidR="00402FA8" w:rsidRPr="00E660D3" w:rsidRDefault="00E660D3" w:rsidP="00402FA8">
                  <w:pPr>
                    <w:rPr>
                      <w:sz w:val="18"/>
                      <w:szCs w:val="18"/>
                      <w:lang w:val="ro-MD"/>
                    </w:rPr>
                  </w:pPr>
                  <w:r w:rsidRPr="00E660D3">
                    <w:rPr>
                      <w:sz w:val="18"/>
                      <w:szCs w:val="18"/>
                    </w:rPr>
                    <w:t># 2</w:t>
                  </w:r>
                  <w:r>
                    <w:rPr>
                      <w:sz w:val="18"/>
                      <w:szCs w:val="18"/>
                      <w:lang w:val="ro-MD"/>
                    </w:rPr>
                    <w:t>7</w:t>
                  </w:r>
                </w:p>
              </w:tc>
            </w:tr>
          </w:tbl>
          <w:p w14:paraId="11147277"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4B407A91" w14:textId="77777777" w:rsidTr="00823198">
              <w:trPr>
                <w:trHeight w:val="123"/>
              </w:trPr>
              <w:tc>
                <w:tcPr>
                  <w:tcW w:w="421" w:type="dxa"/>
                  <w:vMerge w:val="restart"/>
                </w:tcPr>
                <w:p w14:paraId="58780955" w14:textId="0341C3E5" w:rsidR="00402FA8" w:rsidRPr="00E660D3" w:rsidRDefault="00E660D3" w:rsidP="00402FA8">
                  <w:pPr>
                    <w:rPr>
                      <w:sz w:val="18"/>
                      <w:szCs w:val="18"/>
                      <w:lang w:val="ro-MD"/>
                    </w:rPr>
                  </w:pPr>
                  <w:r>
                    <w:rPr>
                      <w:sz w:val="18"/>
                      <w:szCs w:val="18"/>
                      <w:lang w:val="ro-MD"/>
                    </w:rPr>
                    <w:t>25</w:t>
                  </w:r>
                </w:p>
              </w:tc>
              <w:tc>
                <w:tcPr>
                  <w:tcW w:w="2693" w:type="dxa"/>
                  <w:vMerge w:val="restart"/>
                </w:tcPr>
                <w:p w14:paraId="100AF45F" w14:textId="7A1628C4" w:rsidR="00402FA8" w:rsidRPr="00823198" w:rsidRDefault="00E660D3" w:rsidP="00402FA8">
                  <w:pPr>
                    <w:rPr>
                      <w:sz w:val="18"/>
                      <w:szCs w:val="18"/>
                      <w:lang w:val="it-IT"/>
                    </w:rPr>
                  </w:pPr>
                  <w:r w:rsidRPr="00E660D3">
                    <w:rPr>
                      <w:sz w:val="18"/>
                      <w:szCs w:val="18"/>
                      <w:lang w:val="it-IT"/>
                    </w:rPr>
                    <w:t>Alte depozite?</w:t>
                  </w:r>
                </w:p>
              </w:tc>
              <w:tc>
                <w:tcPr>
                  <w:tcW w:w="567" w:type="dxa"/>
                </w:tcPr>
                <w:p w14:paraId="0F4DA8F8" w14:textId="77777777" w:rsidR="00402FA8" w:rsidRPr="00E15946" w:rsidRDefault="00402FA8" w:rsidP="00402FA8">
                  <w:pPr>
                    <w:rPr>
                      <w:sz w:val="18"/>
                      <w:szCs w:val="18"/>
                    </w:rPr>
                  </w:pPr>
                  <w:r w:rsidRPr="00E15946">
                    <w:rPr>
                      <w:sz w:val="18"/>
                      <w:szCs w:val="18"/>
                    </w:rPr>
                    <w:t>Da</w:t>
                  </w:r>
                </w:p>
                <w:p w14:paraId="3157FE5F" w14:textId="77777777" w:rsidR="00402FA8" w:rsidRPr="00E15946" w:rsidRDefault="00402FA8" w:rsidP="00402FA8">
                  <w:pPr>
                    <w:rPr>
                      <w:sz w:val="18"/>
                      <w:szCs w:val="18"/>
                    </w:rPr>
                  </w:pPr>
                </w:p>
                <w:p w14:paraId="17C658E8" w14:textId="77777777" w:rsidR="00402FA8" w:rsidRPr="00E15946" w:rsidRDefault="00402FA8" w:rsidP="00402FA8">
                  <w:pPr>
                    <w:rPr>
                      <w:sz w:val="18"/>
                      <w:szCs w:val="18"/>
                    </w:rPr>
                  </w:pPr>
                </w:p>
              </w:tc>
              <w:tc>
                <w:tcPr>
                  <w:tcW w:w="652" w:type="dxa"/>
                </w:tcPr>
                <w:p w14:paraId="2F4D8051" w14:textId="4C3D18B2" w:rsidR="00402FA8" w:rsidRPr="00E15946" w:rsidRDefault="00E660D3" w:rsidP="00402FA8">
                  <w:pPr>
                    <w:rPr>
                      <w:sz w:val="18"/>
                      <w:szCs w:val="18"/>
                    </w:rPr>
                  </w:pPr>
                  <w:r w:rsidRPr="00E660D3">
                    <w:rPr>
                      <w:sz w:val="18"/>
                      <w:szCs w:val="18"/>
                    </w:rPr>
                    <w:t># 26</w:t>
                  </w:r>
                </w:p>
              </w:tc>
            </w:tr>
            <w:tr w:rsidR="00402FA8" w:rsidRPr="00E15946" w14:paraId="1DE47454" w14:textId="77777777" w:rsidTr="00823198">
              <w:trPr>
                <w:trHeight w:val="122"/>
              </w:trPr>
              <w:tc>
                <w:tcPr>
                  <w:tcW w:w="421" w:type="dxa"/>
                  <w:vMerge/>
                </w:tcPr>
                <w:p w14:paraId="03AAF009" w14:textId="77777777" w:rsidR="00402FA8" w:rsidRPr="00E15946" w:rsidRDefault="00402FA8" w:rsidP="00402FA8">
                  <w:pPr>
                    <w:rPr>
                      <w:sz w:val="18"/>
                      <w:szCs w:val="18"/>
                    </w:rPr>
                  </w:pPr>
                </w:p>
              </w:tc>
              <w:tc>
                <w:tcPr>
                  <w:tcW w:w="2693" w:type="dxa"/>
                  <w:vMerge/>
                </w:tcPr>
                <w:p w14:paraId="4FC73733" w14:textId="77777777" w:rsidR="00402FA8" w:rsidRPr="00E15946" w:rsidRDefault="00402FA8" w:rsidP="00402FA8">
                  <w:pPr>
                    <w:rPr>
                      <w:sz w:val="18"/>
                      <w:szCs w:val="18"/>
                    </w:rPr>
                  </w:pPr>
                </w:p>
              </w:tc>
              <w:tc>
                <w:tcPr>
                  <w:tcW w:w="567" w:type="dxa"/>
                </w:tcPr>
                <w:p w14:paraId="289D86A1" w14:textId="77777777" w:rsidR="00402FA8" w:rsidRPr="00E15946" w:rsidRDefault="00402FA8" w:rsidP="00402FA8">
                  <w:pPr>
                    <w:rPr>
                      <w:sz w:val="18"/>
                      <w:szCs w:val="18"/>
                    </w:rPr>
                  </w:pPr>
                  <w:r w:rsidRPr="00E15946">
                    <w:rPr>
                      <w:sz w:val="18"/>
                      <w:szCs w:val="18"/>
                    </w:rPr>
                    <w:t>Nu</w:t>
                  </w:r>
                </w:p>
              </w:tc>
              <w:tc>
                <w:tcPr>
                  <w:tcW w:w="652" w:type="dxa"/>
                </w:tcPr>
                <w:p w14:paraId="3E42A5EE" w14:textId="381A866D" w:rsidR="00402FA8" w:rsidRPr="00E660D3" w:rsidRDefault="00E660D3" w:rsidP="00402FA8">
                  <w:pPr>
                    <w:rPr>
                      <w:sz w:val="18"/>
                      <w:szCs w:val="18"/>
                      <w:lang w:val="ro-MD"/>
                    </w:rPr>
                  </w:pPr>
                  <w:r w:rsidRPr="00E660D3">
                    <w:rPr>
                      <w:sz w:val="18"/>
                      <w:szCs w:val="18"/>
                    </w:rPr>
                    <w:t># 2</w:t>
                  </w:r>
                  <w:r>
                    <w:rPr>
                      <w:sz w:val="18"/>
                      <w:szCs w:val="18"/>
                      <w:lang w:val="ro-MD"/>
                    </w:rPr>
                    <w:t>7</w:t>
                  </w:r>
                </w:p>
              </w:tc>
            </w:tr>
          </w:tbl>
          <w:p w14:paraId="604F7E53" w14:textId="77777777" w:rsidR="00402FA8" w:rsidRPr="00E15946" w:rsidRDefault="00402FA8" w:rsidP="00402FA8">
            <w:pPr>
              <w:jc w:val="both"/>
              <w:rPr>
                <w:b/>
                <w:sz w:val="18"/>
                <w:szCs w:val="18"/>
                <w:lang w:val="en-US"/>
              </w:rPr>
            </w:pPr>
          </w:p>
        </w:tc>
        <w:tc>
          <w:tcPr>
            <w:tcW w:w="1418" w:type="dxa"/>
          </w:tcPr>
          <w:p w14:paraId="64AE1EC0" w14:textId="6BA06986"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06DE9B79"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24FF1DC4" w14:textId="77777777" w:rsidR="00402FA8" w:rsidRPr="00E15946" w:rsidRDefault="00402FA8" w:rsidP="00402FA8">
            <w:pPr>
              <w:jc w:val="both"/>
              <w:rPr>
                <w:sz w:val="18"/>
                <w:szCs w:val="18"/>
                <w:lang w:val="ro-RO"/>
              </w:rPr>
            </w:pPr>
          </w:p>
        </w:tc>
        <w:tc>
          <w:tcPr>
            <w:tcW w:w="788" w:type="dxa"/>
          </w:tcPr>
          <w:p w14:paraId="6A25B381" w14:textId="77777777" w:rsidR="00402FA8" w:rsidRPr="00E15946" w:rsidRDefault="00402FA8" w:rsidP="00402FA8">
            <w:pPr>
              <w:jc w:val="both"/>
              <w:rPr>
                <w:sz w:val="18"/>
                <w:szCs w:val="18"/>
                <w:lang w:val="ro-RO"/>
              </w:rPr>
            </w:pPr>
          </w:p>
        </w:tc>
      </w:tr>
      <w:tr w:rsidR="00402FA8" w:rsidRPr="00E15946" w14:paraId="56593658"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4D3D25FE" w14:textId="77777777" w:rsidTr="00823198">
              <w:trPr>
                <w:trHeight w:val="123"/>
              </w:trPr>
              <w:tc>
                <w:tcPr>
                  <w:tcW w:w="421" w:type="dxa"/>
                  <w:vMerge w:val="restart"/>
                </w:tcPr>
                <w:p w14:paraId="16666FB8" w14:textId="15CE0A37" w:rsidR="00402FA8" w:rsidRPr="00E660D3" w:rsidRDefault="00E660D3" w:rsidP="00402FA8">
                  <w:pPr>
                    <w:rPr>
                      <w:sz w:val="18"/>
                      <w:szCs w:val="18"/>
                      <w:lang w:val="ro-MD"/>
                    </w:rPr>
                  </w:pPr>
                  <w:r>
                    <w:rPr>
                      <w:sz w:val="18"/>
                      <w:szCs w:val="18"/>
                      <w:lang w:val="ro-MD"/>
                    </w:rPr>
                    <w:t>26</w:t>
                  </w:r>
                </w:p>
              </w:tc>
              <w:tc>
                <w:tcPr>
                  <w:tcW w:w="2693" w:type="dxa"/>
                  <w:vMerge w:val="restart"/>
                </w:tcPr>
                <w:p w14:paraId="72D8AD79" w14:textId="6EFAFE43" w:rsidR="00402FA8" w:rsidRPr="00823198" w:rsidRDefault="00E660D3" w:rsidP="00402FA8">
                  <w:pPr>
                    <w:rPr>
                      <w:sz w:val="18"/>
                      <w:szCs w:val="18"/>
                      <w:lang w:val="it-IT"/>
                    </w:rPr>
                  </w:pPr>
                  <w:r w:rsidRPr="00E660D3">
                    <w:rPr>
                      <w:sz w:val="18"/>
                      <w:szCs w:val="18"/>
                      <w:lang w:val="it-IT"/>
                    </w:rPr>
                    <w:t>Depozite constituite de clienţi financiari?</w:t>
                  </w:r>
                </w:p>
              </w:tc>
              <w:tc>
                <w:tcPr>
                  <w:tcW w:w="567" w:type="dxa"/>
                </w:tcPr>
                <w:p w14:paraId="7D83EDAB" w14:textId="77777777" w:rsidR="00402FA8" w:rsidRPr="00E15946" w:rsidRDefault="00402FA8" w:rsidP="00402FA8">
                  <w:pPr>
                    <w:rPr>
                      <w:sz w:val="18"/>
                      <w:szCs w:val="18"/>
                    </w:rPr>
                  </w:pPr>
                  <w:r w:rsidRPr="00E15946">
                    <w:rPr>
                      <w:sz w:val="18"/>
                      <w:szCs w:val="18"/>
                    </w:rPr>
                    <w:t>Da</w:t>
                  </w:r>
                </w:p>
                <w:p w14:paraId="4941BCEB" w14:textId="77777777" w:rsidR="00402FA8" w:rsidRPr="00E15946" w:rsidRDefault="00402FA8" w:rsidP="00402FA8">
                  <w:pPr>
                    <w:rPr>
                      <w:sz w:val="18"/>
                      <w:szCs w:val="18"/>
                    </w:rPr>
                  </w:pPr>
                </w:p>
                <w:p w14:paraId="79F970B0" w14:textId="77777777" w:rsidR="00402FA8" w:rsidRPr="00E15946" w:rsidRDefault="00402FA8" w:rsidP="00402FA8">
                  <w:pPr>
                    <w:rPr>
                      <w:sz w:val="18"/>
                      <w:szCs w:val="18"/>
                    </w:rPr>
                  </w:pPr>
                </w:p>
              </w:tc>
              <w:tc>
                <w:tcPr>
                  <w:tcW w:w="652" w:type="dxa"/>
                </w:tcPr>
                <w:p w14:paraId="716510A9" w14:textId="4DF9BFD0" w:rsidR="00402FA8" w:rsidRPr="00E15946" w:rsidRDefault="00E660D3" w:rsidP="00402FA8">
                  <w:pPr>
                    <w:rPr>
                      <w:sz w:val="18"/>
                      <w:szCs w:val="18"/>
                    </w:rPr>
                  </w:pPr>
                  <w:r w:rsidRPr="00E660D3">
                    <w:rPr>
                      <w:sz w:val="18"/>
                      <w:szCs w:val="18"/>
                    </w:rPr>
                    <w:t>ID 1.1.4.2.</w:t>
                  </w:r>
                </w:p>
              </w:tc>
            </w:tr>
            <w:tr w:rsidR="00402FA8" w:rsidRPr="00E15946" w14:paraId="638459F8" w14:textId="77777777" w:rsidTr="00823198">
              <w:trPr>
                <w:trHeight w:val="122"/>
              </w:trPr>
              <w:tc>
                <w:tcPr>
                  <w:tcW w:w="421" w:type="dxa"/>
                  <w:vMerge/>
                </w:tcPr>
                <w:p w14:paraId="3DE77231" w14:textId="77777777" w:rsidR="00402FA8" w:rsidRPr="00E15946" w:rsidRDefault="00402FA8" w:rsidP="00402FA8">
                  <w:pPr>
                    <w:rPr>
                      <w:sz w:val="18"/>
                      <w:szCs w:val="18"/>
                    </w:rPr>
                  </w:pPr>
                </w:p>
              </w:tc>
              <w:tc>
                <w:tcPr>
                  <w:tcW w:w="2693" w:type="dxa"/>
                  <w:vMerge/>
                </w:tcPr>
                <w:p w14:paraId="7314915F" w14:textId="77777777" w:rsidR="00402FA8" w:rsidRPr="00E15946" w:rsidRDefault="00402FA8" w:rsidP="00402FA8">
                  <w:pPr>
                    <w:rPr>
                      <w:sz w:val="18"/>
                      <w:szCs w:val="18"/>
                    </w:rPr>
                  </w:pPr>
                </w:p>
              </w:tc>
              <w:tc>
                <w:tcPr>
                  <w:tcW w:w="567" w:type="dxa"/>
                </w:tcPr>
                <w:p w14:paraId="7719E5F7" w14:textId="77777777" w:rsidR="00402FA8" w:rsidRPr="00E15946" w:rsidRDefault="00402FA8" w:rsidP="00402FA8">
                  <w:pPr>
                    <w:rPr>
                      <w:sz w:val="18"/>
                      <w:szCs w:val="18"/>
                    </w:rPr>
                  </w:pPr>
                  <w:r w:rsidRPr="00E15946">
                    <w:rPr>
                      <w:sz w:val="18"/>
                      <w:szCs w:val="18"/>
                    </w:rPr>
                    <w:t>Nu</w:t>
                  </w:r>
                </w:p>
              </w:tc>
              <w:tc>
                <w:tcPr>
                  <w:tcW w:w="652" w:type="dxa"/>
                </w:tcPr>
                <w:p w14:paraId="379829B2" w14:textId="37BD90FD" w:rsidR="00402FA8" w:rsidRPr="00E15946" w:rsidRDefault="00E660D3" w:rsidP="00402FA8">
                  <w:pPr>
                    <w:rPr>
                      <w:sz w:val="18"/>
                      <w:szCs w:val="18"/>
                    </w:rPr>
                  </w:pPr>
                  <w:r w:rsidRPr="00E660D3">
                    <w:rPr>
                      <w:sz w:val="18"/>
                      <w:szCs w:val="18"/>
                    </w:rPr>
                    <w:t>Se alocă unui singur element relevant din ID 1.1.4.3.</w:t>
                  </w:r>
                </w:p>
              </w:tc>
            </w:tr>
          </w:tbl>
          <w:p w14:paraId="677C63CC"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78F62BDC" w14:textId="77777777" w:rsidTr="00823198">
              <w:trPr>
                <w:trHeight w:val="123"/>
              </w:trPr>
              <w:tc>
                <w:tcPr>
                  <w:tcW w:w="421" w:type="dxa"/>
                  <w:vMerge w:val="restart"/>
                </w:tcPr>
                <w:p w14:paraId="2A0D67BF" w14:textId="5D229EB4" w:rsidR="00402FA8" w:rsidRPr="00E660D3" w:rsidRDefault="00E660D3" w:rsidP="00402FA8">
                  <w:pPr>
                    <w:rPr>
                      <w:sz w:val="18"/>
                      <w:szCs w:val="18"/>
                      <w:lang w:val="ro-MD"/>
                    </w:rPr>
                  </w:pPr>
                  <w:r>
                    <w:rPr>
                      <w:sz w:val="18"/>
                      <w:szCs w:val="18"/>
                      <w:lang w:val="ro-MD"/>
                    </w:rPr>
                    <w:t>26</w:t>
                  </w:r>
                </w:p>
              </w:tc>
              <w:tc>
                <w:tcPr>
                  <w:tcW w:w="2693" w:type="dxa"/>
                  <w:vMerge w:val="restart"/>
                </w:tcPr>
                <w:p w14:paraId="5F51CDAC" w14:textId="7D0FF2C5" w:rsidR="00402FA8" w:rsidRPr="00823198" w:rsidRDefault="00E660D3" w:rsidP="00402FA8">
                  <w:pPr>
                    <w:rPr>
                      <w:sz w:val="18"/>
                      <w:szCs w:val="18"/>
                      <w:lang w:val="it-IT"/>
                    </w:rPr>
                  </w:pPr>
                  <w:r w:rsidRPr="00E660D3">
                    <w:rPr>
                      <w:sz w:val="18"/>
                      <w:szCs w:val="18"/>
                      <w:lang w:val="it-IT"/>
                    </w:rPr>
                    <w:t>Depozite constituite de clienţi financiari?</w:t>
                  </w:r>
                </w:p>
              </w:tc>
              <w:tc>
                <w:tcPr>
                  <w:tcW w:w="567" w:type="dxa"/>
                </w:tcPr>
                <w:p w14:paraId="604C1DAB" w14:textId="77777777" w:rsidR="00402FA8" w:rsidRPr="00E15946" w:rsidRDefault="00402FA8" w:rsidP="00402FA8">
                  <w:pPr>
                    <w:rPr>
                      <w:sz w:val="18"/>
                      <w:szCs w:val="18"/>
                    </w:rPr>
                  </w:pPr>
                  <w:r w:rsidRPr="00E15946">
                    <w:rPr>
                      <w:sz w:val="18"/>
                      <w:szCs w:val="18"/>
                    </w:rPr>
                    <w:t>Da</w:t>
                  </w:r>
                </w:p>
                <w:p w14:paraId="631B0F52" w14:textId="77777777" w:rsidR="00402FA8" w:rsidRPr="00E15946" w:rsidRDefault="00402FA8" w:rsidP="00402FA8">
                  <w:pPr>
                    <w:rPr>
                      <w:sz w:val="18"/>
                      <w:szCs w:val="18"/>
                    </w:rPr>
                  </w:pPr>
                </w:p>
                <w:p w14:paraId="2027B3B4" w14:textId="77777777" w:rsidR="00402FA8" w:rsidRPr="00E15946" w:rsidRDefault="00402FA8" w:rsidP="00402FA8">
                  <w:pPr>
                    <w:rPr>
                      <w:sz w:val="18"/>
                      <w:szCs w:val="18"/>
                    </w:rPr>
                  </w:pPr>
                </w:p>
              </w:tc>
              <w:tc>
                <w:tcPr>
                  <w:tcW w:w="652" w:type="dxa"/>
                </w:tcPr>
                <w:p w14:paraId="2E25BDFC" w14:textId="4E77F15C" w:rsidR="00402FA8" w:rsidRPr="00E15946" w:rsidRDefault="00E660D3" w:rsidP="00402FA8">
                  <w:pPr>
                    <w:rPr>
                      <w:sz w:val="18"/>
                      <w:szCs w:val="18"/>
                    </w:rPr>
                  </w:pPr>
                  <w:r w:rsidRPr="00E660D3">
                    <w:rPr>
                      <w:sz w:val="18"/>
                      <w:szCs w:val="18"/>
                    </w:rPr>
                    <w:t>ID 1.1.4.2.</w:t>
                  </w:r>
                </w:p>
              </w:tc>
            </w:tr>
            <w:tr w:rsidR="00402FA8" w:rsidRPr="00E15946" w14:paraId="11ED4DC8" w14:textId="77777777" w:rsidTr="00823198">
              <w:trPr>
                <w:trHeight w:val="122"/>
              </w:trPr>
              <w:tc>
                <w:tcPr>
                  <w:tcW w:w="421" w:type="dxa"/>
                  <w:vMerge/>
                </w:tcPr>
                <w:p w14:paraId="16FD836C" w14:textId="77777777" w:rsidR="00402FA8" w:rsidRPr="00E15946" w:rsidRDefault="00402FA8" w:rsidP="00402FA8">
                  <w:pPr>
                    <w:rPr>
                      <w:sz w:val="18"/>
                      <w:szCs w:val="18"/>
                    </w:rPr>
                  </w:pPr>
                </w:p>
              </w:tc>
              <w:tc>
                <w:tcPr>
                  <w:tcW w:w="2693" w:type="dxa"/>
                  <w:vMerge/>
                </w:tcPr>
                <w:p w14:paraId="16A77A50" w14:textId="77777777" w:rsidR="00402FA8" w:rsidRPr="00E15946" w:rsidRDefault="00402FA8" w:rsidP="00402FA8">
                  <w:pPr>
                    <w:rPr>
                      <w:sz w:val="18"/>
                      <w:szCs w:val="18"/>
                    </w:rPr>
                  </w:pPr>
                </w:p>
              </w:tc>
              <w:tc>
                <w:tcPr>
                  <w:tcW w:w="567" w:type="dxa"/>
                </w:tcPr>
                <w:p w14:paraId="320C0BC1" w14:textId="77777777" w:rsidR="00402FA8" w:rsidRPr="00E15946" w:rsidRDefault="00402FA8" w:rsidP="00402FA8">
                  <w:pPr>
                    <w:rPr>
                      <w:sz w:val="18"/>
                      <w:szCs w:val="18"/>
                    </w:rPr>
                  </w:pPr>
                  <w:r w:rsidRPr="00E15946">
                    <w:rPr>
                      <w:sz w:val="18"/>
                      <w:szCs w:val="18"/>
                    </w:rPr>
                    <w:t>Nu</w:t>
                  </w:r>
                </w:p>
              </w:tc>
              <w:tc>
                <w:tcPr>
                  <w:tcW w:w="652" w:type="dxa"/>
                </w:tcPr>
                <w:p w14:paraId="132BC9E7" w14:textId="1B76FDB9" w:rsidR="00402FA8" w:rsidRPr="00E15946" w:rsidRDefault="00E660D3" w:rsidP="00402FA8">
                  <w:pPr>
                    <w:rPr>
                      <w:sz w:val="18"/>
                      <w:szCs w:val="18"/>
                    </w:rPr>
                  </w:pPr>
                  <w:r w:rsidRPr="00E660D3">
                    <w:rPr>
                      <w:sz w:val="18"/>
                      <w:szCs w:val="18"/>
                    </w:rPr>
                    <w:t>Se alocă unui singur element relevant din ID 1.1.4.3.</w:t>
                  </w:r>
                </w:p>
              </w:tc>
            </w:tr>
          </w:tbl>
          <w:p w14:paraId="57CDA13C" w14:textId="77777777" w:rsidR="00402FA8" w:rsidRPr="00E15946" w:rsidRDefault="00402FA8" w:rsidP="00402FA8">
            <w:pPr>
              <w:jc w:val="both"/>
              <w:rPr>
                <w:b/>
                <w:sz w:val="18"/>
                <w:szCs w:val="18"/>
                <w:lang w:val="en-US"/>
              </w:rPr>
            </w:pPr>
          </w:p>
        </w:tc>
        <w:tc>
          <w:tcPr>
            <w:tcW w:w="1418" w:type="dxa"/>
          </w:tcPr>
          <w:p w14:paraId="06AF61C1" w14:textId="31A1E27F"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1145CC42"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3DB9BAB9" w14:textId="77777777" w:rsidR="00402FA8" w:rsidRPr="00E15946" w:rsidRDefault="00402FA8" w:rsidP="00402FA8">
            <w:pPr>
              <w:jc w:val="both"/>
              <w:rPr>
                <w:sz w:val="18"/>
                <w:szCs w:val="18"/>
                <w:lang w:val="ro-RO"/>
              </w:rPr>
            </w:pPr>
          </w:p>
        </w:tc>
        <w:tc>
          <w:tcPr>
            <w:tcW w:w="788" w:type="dxa"/>
          </w:tcPr>
          <w:p w14:paraId="193D0E45" w14:textId="77777777" w:rsidR="00402FA8" w:rsidRPr="00E15946" w:rsidRDefault="00402FA8" w:rsidP="00402FA8">
            <w:pPr>
              <w:jc w:val="both"/>
              <w:rPr>
                <w:sz w:val="18"/>
                <w:szCs w:val="18"/>
                <w:lang w:val="ro-RO"/>
              </w:rPr>
            </w:pPr>
          </w:p>
        </w:tc>
      </w:tr>
      <w:tr w:rsidR="00402FA8" w:rsidRPr="00E15946" w14:paraId="61E535A2"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7C947230" w14:textId="77777777" w:rsidTr="00823198">
              <w:trPr>
                <w:trHeight w:val="123"/>
              </w:trPr>
              <w:tc>
                <w:tcPr>
                  <w:tcW w:w="421" w:type="dxa"/>
                  <w:vMerge w:val="restart"/>
                </w:tcPr>
                <w:p w14:paraId="5FAABCA3" w14:textId="5DB623D3" w:rsidR="00402FA8" w:rsidRPr="00E660D3" w:rsidRDefault="00E660D3" w:rsidP="00402FA8">
                  <w:pPr>
                    <w:rPr>
                      <w:sz w:val="18"/>
                      <w:szCs w:val="18"/>
                      <w:lang w:val="ro-MD"/>
                    </w:rPr>
                  </w:pPr>
                  <w:r>
                    <w:rPr>
                      <w:sz w:val="18"/>
                      <w:szCs w:val="18"/>
                      <w:lang w:val="ro-MD"/>
                    </w:rPr>
                    <w:t>27</w:t>
                  </w:r>
                </w:p>
              </w:tc>
              <w:tc>
                <w:tcPr>
                  <w:tcW w:w="2693" w:type="dxa"/>
                  <w:vMerge w:val="restart"/>
                </w:tcPr>
                <w:p w14:paraId="341395FA" w14:textId="71F0AF68" w:rsidR="00402FA8" w:rsidRPr="00823198" w:rsidRDefault="00E660D3" w:rsidP="00402FA8">
                  <w:pPr>
                    <w:rPr>
                      <w:sz w:val="18"/>
                      <w:szCs w:val="18"/>
                      <w:lang w:val="it-IT"/>
                    </w:rPr>
                  </w:pPr>
                  <w:r w:rsidRPr="00E660D3">
                    <w:rPr>
                      <w:sz w:val="18"/>
                      <w:szCs w:val="18"/>
                      <w:lang w:val="it-IT"/>
                    </w:rPr>
                    <w:t>Datorie din tranzacţii de creditare garantate și din operaţiuni ajustate la condiţiile pieţei de capital, cu excepţia instrumentelor financiare derivate și a swap-urilor pe garanţii reale?</w:t>
                  </w:r>
                </w:p>
              </w:tc>
              <w:tc>
                <w:tcPr>
                  <w:tcW w:w="567" w:type="dxa"/>
                </w:tcPr>
                <w:p w14:paraId="6E6D6CB6" w14:textId="77777777" w:rsidR="00402FA8" w:rsidRPr="00E15946" w:rsidRDefault="00402FA8" w:rsidP="00402FA8">
                  <w:pPr>
                    <w:rPr>
                      <w:sz w:val="18"/>
                      <w:szCs w:val="18"/>
                    </w:rPr>
                  </w:pPr>
                  <w:r w:rsidRPr="00E15946">
                    <w:rPr>
                      <w:sz w:val="18"/>
                      <w:szCs w:val="18"/>
                    </w:rPr>
                    <w:t>Da</w:t>
                  </w:r>
                </w:p>
                <w:p w14:paraId="76F07A99" w14:textId="77777777" w:rsidR="00402FA8" w:rsidRPr="00E15946" w:rsidRDefault="00402FA8" w:rsidP="00402FA8">
                  <w:pPr>
                    <w:rPr>
                      <w:sz w:val="18"/>
                      <w:szCs w:val="18"/>
                    </w:rPr>
                  </w:pPr>
                </w:p>
                <w:p w14:paraId="029C42C9" w14:textId="77777777" w:rsidR="00402FA8" w:rsidRPr="00E15946" w:rsidRDefault="00402FA8" w:rsidP="00402FA8">
                  <w:pPr>
                    <w:rPr>
                      <w:sz w:val="18"/>
                      <w:szCs w:val="18"/>
                    </w:rPr>
                  </w:pPr>
                </w:p>
              </w:tc>
              <w:tc>
                <w:tcPr>
                  <w:tcW w:w="652" w:type="dxa"/>
                </w:tcPr>
                <w:p w14:paraId="3FBACE98" w14:textId="2F9E1D96" w:rsidR="00402FA8" w:rsidRPr="00E15946" w:rsidRDefault="00E660D3" w:rsidP="00402FA8">
                  <w:pPr>
                    <w:rPr>
                      <w:sz w:val="18"/>
                      <w:szCs w:val="18"/>
                    </w:rPr>
                  </w:pPr>
                  <w:r w:rsidRPr="00E660D3">
                    <w:rPr>
                      <w:sz w:val="18"/>
                      <w:szCs w:val="18"/>
                    </w:rPr>
                    <w:t>Se alocă unui singur element relevant din ID 1.2.</w:t>
                  </w:r>
                </w:p>
              </w:tc>
            </w:tr>
            <w:tr w:rsidR="00402FA8" w:rsidRPr="00E15946" w14:paraId="065A7B55" w14:textId="77777777" w:rsidTr="00823198">
              <w:trPr>
                <w:trHeight w:val="122"/>
              </w:trPr>
              <w:tc>
                <w:tcPr>
                  <w:tcW w:w="421" w:type="dxa"/>
                  <w:vMerge/>
                </w:tcPr>
                <w:p w14:paraId="65ED8B87" w14:textId="77777777" w:rsidR="00402FA8" w:rsidRPr="00E15946" w:rsidRDefault="00402FA8" w:rsidP="00402FA8">
                  <w:pPr>
                    <w:rPr>
                      <w:sz w:val="18"/>
                      <w:szCs w:val="18"/>
                    </w:rPr>
                  </w:pPr>
                </w:p>
              </w:tc>
              <w:tc>
                <w:tcPr>
                  <w:tcW w:w="2693" w:type="dxa"/>
                  <w:vMerge/>
                </w:tcPr>
                <w:p w14:paraId="650EB00E" w14:textId="77777777" w:rsidR="00402FA8" w:rsidRPr="00E15946" w:rsidRDefault="00402FA8" w:rsidP="00402FA8">
                  <w:pPr>
                    <w:rPr>
                      <w:sz w:val="18"/>
                      <w:szCs w:val="18"/>
                    </w:rPr>
                  </w:pPr>
                </w:p>
              </w:tc>
              <w:tc>
                <w:tcPr>
                  <w:tcW w:w="567" w:type="dxa"/>
                </w:tcPr>
                <w:p w14:paraId="7F84E625" w14:textId="77777777" w:rsidR="00402FA8" w:rsidRPr="00E15946" w:rsidRDefault="00402FA8" w:rsidP="00402FA8">
                  <w:pPr>
                    <w:rPr>
                      <w:sz w:val="18"/>
                      <w:szCs w:val="18"/>
                    </w:rPr>
                  </w:pPr>
                  <w:r w:rsidRPr="00E15946">
                    <w:rPr>
                      <w:sz w:val="18"/>
                      <w:szCs w:val="18"/>
                    </w:rPr>
                    <w:t>Nu</w:t>
                  </w:r>
                </w:p>
              </w:tc>
              <w:tc>
                <w:tcPr>
                  <w:tcW w:w="652" w:type="dxa"/>
                </w:tcPr>
                <w:p w14:paraId="287E0A36" w14:textId="36157D18" w:rsidR="00402FA8" w:rsidRPr="00E15946" w:rsidRDefault="00E660D3" w:rsidP="00402FA8">
                  <w:pPr>
                    <w:rPr>
                      <w:sz w:val="18"/>
                      <w:szCs w:val="18"/>
                    </w:rPr>
                  </w:pPr>
                  <w:r w:rsidRPr="00E660D3">
                    <w:rPr>
                      <w:sz w:val="18"/>
                      <w:szCs w:val="18"/>
                    </w:rPr>
                    <w:t># 28</w:t>
                  </w:r>
                </w:p>
              </w:tc>
            </w:tr>
          </w:tbl>
          <w:p w14:paraId="583A2AD1"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23402E1C" w14:textId="77777777" w:rsidTr="00823198">
              <w:trPr>
                <w:trHeight w:val="123"/>
              </w:trPr>
              <w:tc>
                <w:tcPr>
                  <w:tcW w:w="421" w:type="dxa"/>
                  <w:vMerge w:val="restart"/>
                </w:tcPr>
                <w:p w14:paraId="4A8983F1" w14:textId="162B382C" w:rsidR="00402FA8" w:rsidRPr="00E660D3" w:rsidRDefault="00E660D3" w:rsidP="00402FA8">
                  <w:pPr>
                    <w:rPr>
                      <w:sz w:val="18"/>
                      <w:szCs w:val="18"/>
                      <w:lang w:val="ro-MD"/>
                    </w:rPr>
                  </w:pPr>
                  <w:r>
                    <w:rPr>
                      <w:sz w:val="18"/>
                      <w:szCs w:val="18"/>
                      <w:lang w:val="ro-MD"/>
                    </w:rPr>
                    <w:t>27</w:t>
                  </w:r>
                </w:p>
              </w:tc>
              <w:tc>
                <w:tcPr>
                  <w:tcW w:w="2693" w:type="dxa"/>
                  <w:vMerge w:val="restart"/>
                </w:tcPr>
                <w:p w14:paraId="1897A399" w14:textId="4A564ACB" w:rsidR="00402FA8" w:rsidRPr="00823198" w:rsidRDefault="00E660D3" w:rsidP="00402FA8">
                  <w:pPr>
                    <w:rPr>
                      <w:sz w:val="18"/>
                      <w:szCs w:val="18"/>
                      <w:lang w:val="it-IT"/>
                    </w:rPr>
                  </w:pPr>
                  <w:r w:rsidRPr="00E660D3">
                    <w:rPr>
                      <w:sz w:val="18"/>
                      <w:szCs w:val="18"/>
                      <w:lang w:val="it-IT"/>
                    </w:rPr>
                    <w:t>Datorie din tranzacţii de creditare garantate și din operaţiuni ajustate la condiţiile pieţei de capital, cu excepţia instrumentelor financiare derivate și a swap-urilor pe garanţii reale?</w:t>
                  </w:r>
                </w:p>
              </w:tc>
              <w:tc>
                <w:tcPr>
                  <w:tcW w:w="567" w:type="dxa"/>
                </w:tcPr>
                <w:p w14:paraId="0C6BDF67" w14:textId="77777777" w:rsidR="00402FA8" w:rsidRPr="00E15946" w:rsidRDefault="00402FA8" w:rsidP="00402FA8">
                  <w:pPr>
                    <w:rPr>
                      <w:sz w:val="18"/>
                      <w:szCs w:val="18"/>
                    </w:rPr>
                  </w:pPr>
                  <w:r w:rsidRPr="00E15946">
                    <w:rPr>
                      <w:sz w:val="18"/>
                      <w:szCs w:val="18"/>
                    </w:rPr>
                    <w:t>Da</w:t>
                  </w:r>
                </w:p>
                <w:p w14:paraId="21663C73" w14:textId="77777777" w:rsidR="00402FA8" w:rsidRPr="00E15946" w:rsidRDefault="00402FA8" w:rsidP="00402FA8">
                  <w:pPr>
                    <w:rPr>
                      <w:sz w:val="18"/>
                      <w:szCs w:val="18"/>
                    </w:rPr>
                  </w:pPr>
                </w:p>
                <w:p w14:paraId="6A29CCEF" w14:textId="77777777" w:rsidR="00402FA8" w:rsidRPr="00E15946" w:rsidRDefault="00402FA8" w:rsidP="00402FA8">
                  <w:pPr>
                    <w:rPr>
                      <w:sz w:val="18"/>
                      <w:szCs w:val="18"/>
                    </w:rPr>
                  </w:pPr>
                </w:p>
              </w:tc>
              <w:tc>
                <w:tcPr>
                  <w:tcW w:w="652" w:type="dxa"/>
                </w:tcPr>
                <w:p w14:paraId="60A7DFC3" w14:textId="4B56E7A4" w:rsidR="00402FA8" w:rsidRPr="00E15946" w:rsidRDefault="00E660D3" w:rsidP="00402FA8">
                  <w:pPr>
                    <w:rPr>
                      <w:sz w:val="18"/>
                      <w:szCs w:val="18"/>
                    </w:rPr>
                  </w:pPr>
                  <w:r w:rsidRPr="00E660D3">
                    <w:rPr>
                      <w:sz w:val="18"/>
                      <w:szCs w:val="18"/>
                    </w:rPr>
                    <w:t>Se alocă unui singur element relevant din ID 1.2.</w:t>
                  </w:r>
                </w:p>
              </w:tc>
            </w:tr>
            <w:tr w:rsidR="00402FA8" w:rsidRPr="00E15946" w14:paraId="1A5F6C7C" w14:textId="77777777" w:rsidTr="00823198">
              <w:trPr>
                <w:trHeight w:val="122"/>
              </w:trPr>
              <w:tc>
                <w:tcPr>
                  <w:tcW w:w="421" w:type="dxa"/>
                  <w:vMerge/>
                </w:tcPr>
                <w:p w14:paraId="70359BB8" w14:textId="77777777" w:rsidR="00402FA8" w:rsidRPr="00E15946" w:rsidRDefault="00402FA8" w:rsidP="00402FA8">
                  <w:pPr>
                    <w:rPr>
                      <w:sz w:val="18"/>
                      <w:szCs w:val="18"/>
                    </w:rPr>
                  </w:pPr>
                </w:p>
              </w:tc>
              <w:tc>
                <w:tcPr>
                  <w:tcW w:w="2693" w:type="dxa"/>
                  <w:vMerge/>
                </w:tcPr>
                <w:p w14:paraId="53A3E0D9" w14:textId="77777777" w:rsidR="00402FA8" w:rsidRPr="00E15946" w:rsidRDefault="00402FA8" w:rsidP="00402FA8">
                  <w:pPr>
                    <w:rPr>
                      <w:sz w:val="18"/>
                      <w:szCs w:val="18"/>
                    </w:rPr>
                  </w:pPr>
                </w:p>
              </w:tc>
              <w:tc>
                <w:tcPr>
                  <w:tcW w:w="567" w:type="dxa"/>
                </w:tcPr>
                <w:p w14:paraId="50F5BA2D" w14:textId="77777777" w:rsidR="00402FA8" w:rsidRPr="00E15946" w:rsidRDefault="00402FA8" w:rsidP="00402FA8">
                  <w:pPr>
                    <w:rPr>
                      <w:sz w:val="18"/>
                      <w:szCs w:val="18"/>
                    </w:rPr>
                  </w:pPr>
                  <w:r w:rsidRPr="00E15946">
                    <w:rPr>
                      <w:sz w:val="18"/>
                      <w:szCs w:val="18"/>
                    </w:rPr>
                    <w:t>Nu</w:t>
                  </w:r>
                </w:p>
              </w:tc>
              <w:tc>
                <w:tcPr>
                  <w:tcW w:w="652" w:type="dxa"/>
                </w:tcPr>
                <w:p w14:paraId="7DF425EA" w14:textId="1E9EF605" w:rsidR="00402FA8" w:rsidRPr="00E15946" w:rsidRDefault="00E660D3" w:rsidP="00402FA8">
                  <w:pPr>
                    <w:rPr>
                      <w:sz w:val="18"/>
                      <w:szCs w:val="18"/>
                    </w:rPr>
                  </w:pPr>
                  <w:r w:rsidRPr="00E660D3">
                    <w:rPr>
                      <w:sz w:val="18"/>
                      <w:szCs w:val="18"/>
                    </w:rPr>
                    <w:t># 28</w:t>
                  </w:r>
                </w:p>
              </w:tc>
            </w:tr>
          </w:tbl>
          <w:p w14:paraId="59D188DE" w14:textId="77777777" w:rsidR="00402FA8" w:rsidRPr="00E15946" w:rsidRDefault="00402FA8" w:rsidP="00402FA8">
            <w:pPr>
              <w:jc w:val="both"/>
              <w:rPr>
                <w:b/>
                <w:sz w:val="18"/>
                <w:szCs w:val="18"/>
                <w:lang w:val="en-US"/>
              </w:rPr>
            </w:pPr>
          </w:p>
        </w:tc>
        <w:tc>
          <w:tcPr>
            <w:tcW w:w="1418" w:type="dxa"/>
          </w:tcPr>
          <w:p w14:paraId="567C92D9" w14:textId="526D08F5"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041A85BF"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0889ADFB" w14:textId="77777777" w:rsidR="00402FA8" w:rsidRPr="00E15946" w:rsidRDefault="00402FA8" w:rsidP="00402FA8">
            <w:pPr>
              <w:jc w:val="both"/>
              <w:rPr>
                <w:sz w:val="18"/>
                <w:szCs w:val="18"/>
                <w:lang w:val="ro-RO"/>
              </w:rPr>
            </w:pPr>
          </w:p>
        </w:tc>
        <w:tc>
          <w:tcPr>
            <w:tcW w:w="788" w:type="dxa"/>
          </w:tcPr>
          <w:p w14:paraId="24E43580" w14:textId="77777777" w:rsidR="00402FA8" w:rsidRPr="00E15946" w:rsidRDefault="00402FA8" w:rsidP="00402FA8">
            <w:pPr>
              <w:jc w:val="both"/>
              <w:rPr>
                <w:sz w:val="18"/>
                <w:szCs w:val="18"/>
                <w:lang w:val="ro-RO"/>
              </w:rPr>
            </w:pPr>
          </w:p>
        </w:tc>
      </w:tr>
      <w:tr w:rsidR="00402FA8" w:rsidRPr="00E15946" w14:paraId="43074B5F"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4EBC2B07" w14:textId="77777777" w:rsidTr="00823198">
              <w:trPr>
                <w:trHeight w:val="123"/>
              </w:trPr>
              <w:tc>
                <w:tcPr>
                  <w:tcW w:w="421" w:type="dxa"/>
                  <w:vMerge w:val="restart"/>
                </w:tcPr>
                <w:p w14:paraId="7302F018" w14:textId="28A3E5F8" w:rsidR="00402FA8" w:rsidRPr="00E660D3" w:rsidRDefault="00E660D3" w:rsidP="00402FA8">
                  <w:pPr>
                    <w:rPr>
                      <w:sz w:val="18"/>
                      <w:szCs w:val="18"/>
                      <w:lang w:val="ro-MD"/>
                    </w:rPr>
                  </w:pPr>
                  <w:r>
                    <w:rPr>
                      <w:sz w:val="18"/>
                      <w:szCs w:val="18"/>
                      <w:lang w:val="ro-MD"/>
                    </w:rPr>
                    <w:t>28</w:t>
                  </w:r>
                </w:p>
              </w:tc>
              <w:tc>
                <w:tcPr>
                  <w:tcW w:w="2693" w:type="dxa"/>
                  <w:vMerge w:val="restart"/>
                </w:tcPr>
                <w:p w14:paraId="52C1AC13" w14:textId="4413AE56" w:rsidR="00402FA8" w:rsidRPr="00823198" w:rsidRDefault="00E660D3" w:rsidP="00402FA8">
                  <w:pPr>
                    <w:rPr>
                      <w:sz w:val="18"/>
                      <w:szCs w:val="18"/>
                      <w:lang w:val="it-IT"/>
                    </w:rPr>
                  </w:pPr>
                  <w:r w:rsidRPr="00E660D3">
                    <w:rPr>
                      <w:sz w:val="18"/>
                      <w:szCs w:val="18"/>
                      <w:lang w:val="it-IT"/>
                    </w:rPr>
                    <w:t>Datorie din swap-uri pe garanţii reale?</w:t>
                  </w:r>
                </w:p>
              </w:tc>
              <w:tc>
                <w:tcPr>
                  <w:tcW w:w="567" w:type="dxa"/>
                </w:tcPr>
                <w:p w14:paraId="6AF32958" w14:textId="77777777" w:rsidR="00402FA8" w:rsidRPr="00E15946" w:rsidRDefault="00402FA8" w:rsidP="00402FA8">
                  <w:pPr>
                    <w:rPr>
                      <w:sz w:val="18"/>
                      <w:szCs w:val="18"/>
                    </w:rPr>
                  </w:pPr>
                  <w:r w:rsidRPr="00E15946">
                    <w:rPr>
                      <w:sz w:val="18"/>
                      <w:szCs w:val="18"/>
                    </w:rPr>
                    <w:t>Da</w:t>
                  </w:r>
                </w:p>
                <w:p w14:paraId="0D860A03" w14:textId="77777777" w:rsidR="00402FA8" w:rsidRPr="00E15946" w:rsidRDefault="00402FA8" w:rsidP="00402FA8">
                  <w:pPr>
                    <w:rPr>
                      <w:sz w:val="18"/>
                      <w:szCs w:val="18"/>
                    </w:rPr>
                  </w:pPr>
                </w:p>
                <w:p w14:paraId="6A3ABE13" w14:textId="77777777" w:rsidR="00402FA8" w:rsidRPr="00E15946" w:rsidRDefault="00402FA8" w:rsidP="00402FA8">
                  <w:pPr>
                    <w:rPr>
                      <w:sz w:val="18"/>
                      <w:szCs w:val="18"/>
                    </w:rPr>
                  </w:pPr>
                </w:p>
              </w:tc>
              <w:tc>
                <w:tcPr>
                  <w:tcW w:w="652" w:type="dxa"/>
                </w:tcPr>
                <w:p w14:paraId="6A9AC673" w14:textId="12BB1249" w:rsidR="00402FA8" w:rsidRPr="00E15946" w:rsidRDefault="00E660D3" w:rsidP="00402FA8">
                  <w:pPr>
                    <w:rPr>
                      <w:sz w:val="18"/>
                      <w:szCs w:val="18"/>
                    </w:rPr>
                  </w:pPr>
                  <w:r w:rsidRPr="00E660D3">
                    <w:rPr>
                      <w:sz w:val="18"/>
                      <w:szCs w:val="18"/>
                    </w:rPr>
                    <w:t>Se alocă unui singur element relevant din C75.01 și ID 1.3., dacă este cazul.</w:t>
                  </w:r>
                </w:p>
              </w:tc>
            </w:tr>
            <w:tr w:rsidR="00402FA8" w:rsidRPr="00E15946" w14:paraId="2994CF24" w14:textId="77777777" w:rsidTr="00823198">
              <w:trPr>
                <w:trHeight w:val="122"/>
              </w:trPr>
              <w:tc>
                <w:tcPr>
                  <w:tcW w:w="421" w:type="dxa"/>
                  <w:vMerge/>
                </w:tcPr>
                <w:p w14:paraId="23CB920C" w14:textId="77777777" w:rsidR="00402FA8" w:rsidRPr="00E15946" w:rsidRDefault="00402FA8" w:rsidP="00402FA8">
                  <w:pPr>
                    <w:rPr>
                      <w:sz w:val="18"/>
                      <w:szCs w:val="18"/>
                    </w:rPr>
                  </w:pPr>
                </w:p>
              </w:tc>
              <w:tc>
                <w:tcPr>
                  <w:tcW w:w="2693" w:type="dxa"/>
                  <w:vMerge/>
                </w:tcPr>
                <w:p w14:paraId="53AE9C6B" w14:textId="77777777" w:rsidR="00402FA8" w:rsidRPr="00E15946" w:rsidRDefault="00402FA8" w:rsidP="00402FA8">
                  <w:pPr>
                    <w:rPr>
                      <w:sz w:val="18"/>
                      <w:szCs w:val="18"/>
                    </w:rPr>
                  </w:pPr>
                </w:p>
              </w:tc>
              <w:tc>
                <w:tcPr>
                  <w:tcW w:w="567" w:type="dxa"/>
                </w:tcPr>
                <w:p w14:paraId="6CB38857" w14:textId="77777777" w:rsidR="00402FA8" w:rsidRPr="00E15946" w:rsidRDefault="00402FA8" w:rsidP="00402FA8">
                  <w:pPr>
                    <w:rPr>
                      <w:sz w:val="18"/>
                      <w:szCs w:val="18"/>
                    </w:rPr>
                  </w:pPr>
                  <w:r w:rsidRPr="00E15946">
                    <w:rPr>
                      <w:sz w:val="18"/>
                      <w:szCs w:val="18"/>
                    </w:rPr>
                    <w:t>Nu</w:t>
                  </w:r>
                </w:p>
              </w:tc>
              <w:tc>
                <w:tcPr>
                  <w:tcW w:w="652" w:type="dxa"/>
                </w:tcPr>
                <w:p w14:paraId="3E8258C8" w14:textId="2418A3CE" w:rsidR="00402FA8" w:rsidRPr="00E660D3" w:rsidRDefault="00E660D3" w:rsidP="00402FA8">
                  <w:pPr>
                    <w:rPr>
                      <w:sz w:val="18"/>
                      <w:szCs w:val="18"/>
                      <w:lang w:val="ro-MD"/>
                    </w:rPr>
                  </w:pPr>
                  <w:r>
                    <w:rPr>
                      <w:sz w:val="18"/>
                      <w:szCs w:val="18"/>
                      <w:lang w:val="ro-MD"/>
                    </w:rPr>
                    <w:t>#29</w:t>
                  </w:r>
                </w:p>
              </w:tc>
            </w:tr>
          </w:tbl>
          <w:p w14:paraId="4CDB73CA"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50920A0C" w14:textId="77777777" w:rsidTr="00823198">
              <w:trPr>
                <w:trHeight w:val="123"/>
              </w:trPr>
              <w:tc>
                <w:tcPr>
                  <w:tcW w:w="421" w:type="dxa"/>
                  <w:vMerge w:val="restart"/>
                </w:tcPr>
                <w:p w14:paraId="19F5F2D0" w14:textId="0FFDB456" w:rsidR="00402FA8" w:rsidRPr="00E660D3" w:rsidRDefault="00E660D3" w:rsidP="00402FA8">
                  <w:pPr>
                    <w:rPr>
                      <w:sz w:val="18"/>
                      <w:szCs w:val="18"/>
                      <w:lang w:val="ro-MD"/>
                    </w:rPr>
                  </w:pPr>
                  <w:r>
                    <w:rPr>
                      <w:sz w:val="18"/>
                      <w:szCs w:val="18"/>
                      <w:lang w:val="ro-MD"/>
                    </w:rPr>
                    <w:t>28</w:t>
                  </w:r>
                </w:p>
              </w:tc>
              <w:tc>
                <w:tcPr>
                  <w:tcW w:w="2693" w:type="dxa"/>
                  <w:vMerge w:val="restart"/>
                </w:tcPr>
                <w:p w14:paraId="0B70D4A8" w14:textId="074759C8" w:rsidR="00402FA8" w:rsidRPr="00823198" w:rsidRDefault="00E660D3" w:rsidP="00402FA8">
                  <w:pPr>
                    <w:rPr>
                      <w:sz w:val="18"/>
                      <w:szCs w:val="18"/>
                      <w:lang w:val="it-IT"/>
                    </w:rPr>
                  </w:pPr>
                  <w:r w:rsidRPr="00E660D3">
                    <w:rPr>
                      <w:sz w:val="18"/>
                      <w:szCs w:val="18"/>
                      <w:lang w:val="it-IT"/>
                    </w:rPr>
                    <w:t>Datorie din swap-uri pe garanţii reale?</w:t>
                  </w:r>
                </w:p>
              </w:tc>
              <w:tc>
                <w:tcPr>
                  <w:tcW w:w="567" w:type="dxa"/>
                </w:tcPr>
                <w:p w14:paraId="029AE243" w14:textId="77777777" w:rsidR="00402FA8" w:rsidRPr="00E15946" w:rsidRDefault="00402FA8" w:rsidP="00402FA8">
                  <w:pPr>
                    <w:rPr>
                      <w:sz w:val="18"/>
                      <w:szCs w:val="18"/>
                    </w:rPr>
                  </w:pPr>
                  <w:r w:rsidRPr="00E15946">
                    <w:rPr>
                      <w:sz w:val="18"/>
                      <w:szCs w:val="18"/>
                    </w:rPr>
                    <w:t>Da</w:t>
                  </w:r>
                </w:p>
                <w:p w14:paraId="0AE6E4C8" w14:textId="77777777" w:rsidR="00402FA8" w:rsidRPr="00E15946" w:rsidRDefault="00402FA8" w:rsidP="00402FA8">
                  <w:pPr>
                    <w:rPr>
                      <w:sz w:val="18"/>
                      <w:szCs w:val="18"/>
                    </w:rPr>
                  </w:pPr>
                </w:p>
                <w:p w14:paraId="56E3883A" w14:textId="77777777" w:rsidR="00402FA8" w:rsidRPr="00E15946" w:rsidRDefault="00402FA8" w:rsidP="00402FA8">
                  <w:pPr>
                    <w:rPr>
                      <w:sz w:val="18"/>
                      <w:szCs w:val="18"/>
                    </w:rPr>
                  </w:pPr>
                </w:p>
              </w:tc>
              <w:tc>
                <w:tcPr>
                  <w:tcW w:w="652" w:type="dxa"/>
                </w:tcPr>
                <w:p w14:paraId="71EDF30C" w14:textId="62344FD5" w:rsidR="00402FA8" w:rsidRPr="00E15946" w:rsidRDefault="00E660D3" w:rsidP="00402FA8">
                  <w:pPr>
                    <w:rPr>
                      <w:sz w:val="18"/>
                      <w:szCs w:val="18"/>
                    </w:rPr>
                  </w:pPr>
                  <w:r w:rsidRPr="00E660D3">
                    <w:rPr>
                      <w:sz w:val="18"/>
                      <w:szCs w:val="18"/>
                    </w:rPr>
                    <w:t>Se alocă unui singur element relevant din C75.01 și ID 1.3., dacă este cazul.</w:t>
                  </w:r>
                </w:p>
              </w:tc>
            </w:tr>
            <w:tr w:rsidR="00402FA8" w:rsidRPr="00E15946" w14:paraId="2C1AA033" w14:textId="77777777" w:rsidTr="00823198">
              <w:trPr>
                <w:trHeight w:val="122"/>
              </w:trPr>
              <w:tc>
                <w:tcPr>
                  <w:tcW w:w="421" w:type="dxa"/>
                  <w:vMerge/>
                </w:tcPr>
                <w:p w14:paraId="0D983D6A" w14:textId="77777777" w:rsidR="00402FA8" w:rsidRPr="00E15946" w:rsidRDefault="00402FA8" w:rsidP="00402FA8">
                  <w:pPr>
                    <w:rPr>
                      <w:sz w:val="18"/>
                      <w:szCs w:val="18"/>
                    </w:rPr>
                  </w:pPr>
                </w:p>
              </w:tc>
              <w:tc>
                <w:tcPr>
                  <w:tcW w:w="2693" w:type="dxa"/>
                  <w:vMerge/>
                </w:tcPr>
                <w:p w14:paraId="2478B0D3" w14:textId="77777777" w:rsidR="00402FA8" w:rsidRPr="00E15946" w:rsidRDefault="00402FA8" w:rsidP="00402FA8">
                  <w:pPr>
                    <w:rPr>
                      <w:sz w:val="18"/>
                      <w:szCs w:val="18"/>
                    </w:rPr>
                  </w:pPr>
                </w:p>
              </w:tc>
              <w:tc>
                <w:tcPr>
                  <w:tcW w:w="567" w:type="dxa"/>
                </w:tcPr>
                <w:p w14:paraId="452453A9" w14:textId="77777777" w:rsidR="00402FA8" w:rsidRPr="00E15946" w:rsidRDefault="00402FA8" w:rsidP="00402FA8">
                  <w:pPr>
                    <w:rPr>
                      <w:sz w:val="18"/>
                      <w:szCs w:val="18"/>
                    </w:rPr>
                  </w:pPr>
                  <w:r w:rsidRPr="00E15946">
                    <w:rPr>
                      <w:sz w:val="18"/>
                      <w:szCs w:val="18"/>
                    </w:rPr>
                    <w:t>Nu</w:t>
                  </w:r>
                </w:p>
              </w:tc>
              <w:tc>
                <w:tcPr>
                  <w:tcW w:w="652" w:type="dxa"/>
                </w:tcPr>
                <w:p w14:paraId="1DAA5F66" w14:textId="543F9831" w:rsidR="00402FA8" w:rsidRPr="00E660D3" w:rsidRDefault="00E660D3" w:rsidP="00402FA8">
                  <w:pPr>
                    <w:rPr>
                      <w:sz w:val="18"/>
                      <w:szCs w:val="18"/>
                      <w:lang w:val="ro-MD"/>
                    </w:rPr>
                  </w:pPr>
                  <w:r>
                    <w:rPr>
                      <w:sz w:val="18"/>
                      <w:szCs w:val="18"/>
                      <w:lang w:val="ro-MD"/>
                    </w:rPr>
                    <w:t>#29</w:t>
                  </w:r>
                </w:p>
              </w:tc>
            </w:tr>
          </w:tbl>
          <w:p w14:paraId="14809DB2" w14:textId="77777777" w:rsidR="00402FA8" w:rsidRPr="00E15946" w:rsidRDefault="00402FA8" w:rsidP="00402FA8">
            <w:pPr>
              <w:jc w:val="both"/>
              <w:rPr>
                <w:b/>
                <w:sz w:val="18"/>
                <w:szCs w:val="18"/>
                <w:lang w:val="en-US"/>
              </w:rPr>
            </w:pPr>
          </w:p>
        </w:tc>
        <w:tc>
          <w:tcPr>
            <w:tcW w:w="1418" w:type="dxa"/>
          </w:tcPr>
          <w:p w14:paraId="252E6EFC" w14:textId="319AB1E9"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016491AB"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0A34F19D" w14:textId="77777777" w:rsidR="00402FA8" w:rsidRPr="00E15946" w:rsidRDefault="00402FA8" w:rsidP="00402FA8">
            <w:pPr>
              <w:jc w:val="both"/>
              <w:rPr>
                <w:sz w:val="18"/>
                <w:szCs w:val="18"/>
                <w:lang w:val="ro-RO"/>
              </w:rPr>
            </w:pPr>
          </w:p>
        </w:tc>
        <w:tc>
          <w:tcPr>
            <w:tcW w:w="788" w:type="dxa"/>
          </w:tcPr>
          <w:p w14:paraId="2C25D91F" w14:textId="77777777" w:rsidR="00402FA8" w:rsidRPr="00E15946" w:rsidRDefault="00402FA8" w:rsidP="00402FA8">
            <w:pPr>
              <w:jc w:val="both"/>
              <w:rPr>
                <w:sz w:val="18"/>
                <w:szCs w:val="18"/>
                <w:lang w:val="ro-RO"/>
              </w:rPr>
            </w:pPr>
          </w:p>
        </w:tc>
      </w:tr>
      <w:tr w:rsidR="00402FA8" w:rsidRPr="00E15946" w14:paraId="6E4CA520"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19171C09" w14:textId="77777777" w:rsidTr="00823198">
              <w:trPr>
                <w:trHeight w:val="123"/>
              </w:trPr>
              <w:tc>
                <w:tcPr>
                  <w:tcW w:w="421" w:type="dxa"/>
                  <w:vMerge w:val="restart"/>
                </w:tcPr>
                <w:p w14:paraId="3D166B84" w14:textId="0FC925F7" w:rsidR="00402FA8" w:rsidRPr="00E660D3" w:rsidRDefault="00E660D3" w:rsidP="00402FA8">
                  <w:pPr>
                    <w:rPr>
                      <w:sz w:val="18"/>
                      <w:szCs w:val="18"/>
                      <w:lang w:val="ro-MD"/>
                    </w:rPr>
                  </w:pPr>
                  <w:r>
                    <w:rPr>
                      <w:sz w:val="18"/>
                      <w:szCs w:val="18"/>
                      <w:lang w:val="ro-MD"/>
                    </w:rPr>
                    <w:t>29</w:t>
                  </w:r>
                </w:p>
              </w:tc>
              <w:tc>
                <w:tcPr>
                  <w:tcW w:w="2693" w:type="dxa"/>
                  <w:vMerge w:val="restart"/>
                </w:tcPr>
                <w:p w14:paraId="20278238" w14:textId="1D822615" w:rsidR="00402FA8" w:rsidRPr="00823198" w:rsidRDefault="00E660D3" w:rsidP="00402FA8">
                  <w:pPr>
                    <w:rPr>
                      <w:sz w:val="18"/>
                      <w:szCs w:val="18"/>
                      <w:lang w:val="it-IT"/>
                    </w:rPr>
                  </w:pPr>
                  <w:r w:rsidRPr="00E660D3">
                    <w:rPr>
                      <w:sz w:val="18"/>
                      <w:szCs w:val="18"/>
                      <w:lang w:val="it-IT"/>
                    </w:rPr>
                    <w:t>Datorie care are drept rezultat o ieșire rezultată din instrumente financiare derivate în conformitate cu articolul 30 alineatul (4) din actul delegat?</w:t>
                  </w:r>
                </w:p>
              </w:tc>
              <w:tc>
                <w:tcPr>
                  <w:tcW w:w="567" w:type="dxa"/>
                </w:tcPr>
                <w:p w14:paraId="26BB5AF6" w14:textId="77777777" w:rsidR="00402FA8" w:rsidRPr="00E15946" w:rsidRDefault="00402FA8" w:rsidP="00402FA8">
                  <w:pPr>
                    <w:rPr>
                      <w:sz w:val="18"/>
                      <w:szCs w:val="18"/>
                    </w:rPr>
                  </w:pPr>
                  <w:r w:rsidRPr="00E15946">
                    <w:rPr>
                      <w:sz w:val="18"/>
                      <w:szCs w:val="18"/>
                    </w:rPr>
                    <w:t>Da</w:t>
                  </w:r>
                </w:p>
                <w:p w14:paraId="7C9D672E" w14:textId="77777777" w:rsidR="00402FA8" w:rsidRPr="00E15946" w:rsidRDefault="00402FA8" w:rsidP="00402FA8">
                  <w:pPr>
                    <w:rPr>
                      <w:sz w:val="18"/>
                      <w:szCs w:val="18"/>
                    </w:rPr>
                  </w:pPr>
                </w:p>
                <w:p w14:paraId="3D8C4B6B" w14:textId="77777777" w:rsidR="00402FA8" w:rsidRPr="00E15946" w:rsidRDefault="00402FA8" w:rsidP="00402FA8">
                  <w:pPr>
                    <w:rPr>
                      <w:sz w:val="18"/>
                      <w:szCs w:val="18"/>
                    </w:rPr>
                  </w:pPr>
                </w:p>
              </w:tc>
              <w:tc>
                <w:tcPr>
                  <w:tcW w:w="652" w:type="dxa"/>
                </w:tcPr>
                <w:p w14:paraId="4A361D84" w14:textId="26330D20" w:rsidR="00402FA8" w:rsidRPr="00E15946" w:rsidRDefault="00E660D3" w:rsidP="00402FA8">
                  <w:pPr>
                    <w:rPr>
                      <w:sz w:val="18"/>
                      <w:szCs w:val="18"/>
                    </w:rPr>
                  </w:pPr>
                  <w:r w:rsidRPr="00E660D3">
                    <w:rPr>
                      <w:sz w:val="18"/>
                      <w:szCs w:val="18"/>
                    </w:rPr>
                    <w:t>ID 1.1.5.5.</w:t>
                  </w:r>
                </w:p>
              </w:tc>
            </w:tr>
            <w:tr w:rsidR="00402FA8" w:rsidRPr="00E15946" w14:paraId="05842A60" w14:textId="77777777" w:rsidTr="00823198">
              <w:trPr>
                <w:trHeight w:val="122"/>
              </w:trPr>
              <w:tc>
                <w:tcPr>
                  <w:tcW w:w="421" w:type="dxa"/>
                  <w:vMerge/>
                </w:tcPr>
                <w:p w14:paraId="269B38E6" w14:textId="77777777" w:rsidR="00402FA8" w:rsidRPr="00E15946" w:rsidRDefault="00402FA8" w:rsidP="00402FA8">
                  <w:pPr>
                    <w:rPr>
                      <w:sz w:val="18"/>
                      <w:szCs w:val="18"/>
                    </w:rPr>
                  </w:pPr>
                </w:p>
              </w:tc>
              <w:tc>
                <w:tcPr>
                  <w:tcW w:w="2693" w:type="dxa"/>
                  <w:vMerge/>
                </w:tcPr>
                <w:p w14:paraId="2BE288CD" w14:textId="77777777" w:rsidR="00402FA8" w:rsidRPr="00E15946" w:rsidRDefault="00402FA8" w:rsidP="00402FA8">
                  <w:pPr>
                    <w:rPr>
                      <w:sz w:val="18"/>
                      <w:szCs w:val="18"/>
                    </w:rPr>
                  </w:pPr>
                </w:p>
              </w:tc>
              <w:tc>
                <w:tcPr>
                  <w:tcW w:w="567" w:type="dxa"/>
                </w:tcPr>
                <w:p w14:paraId="2CA6F19F" w14:textId="77777777" w:rsidR="00402FA8" w:rsidRPr="00E15946" w:rsidRDefault="00402FA8" w:rsidP="00402FA8">
                  <w:pPr>
                    <w:rPr>
                      <w:sz w:val="18"/>
                      <w:szCs w:val="18"/>
                    </w:rPr>
                  </w:pPr>
                  <w:r w:rsidRPr="00E15946">
                    <w:rPr>
                      <w:sz w:val="18"/>
                      <w:szCs w:val="18"/>
                    </w:rPr>
                    <w:t>Nu</w:t>
                  </w:r>
                </w:p>
              </w:tc>
              <w:tc>
                <w:tcPr>
                  <w:tcW w:w="652" w:type="dxa"/>
                </w:tcPr>
                <w:p w14:paraId="1B902FBD" w14:textId="52723196" w:rsidR="00402FA8" w:rsidRPr="00E15946" w:rsidRDefault="00E660D3" w:rsidP="00402FA8">
                  <w:pPr>
                    <w:rPr>
                      <w:sz w:val="18"/>
                      <w:szCs w:val="18"/>
                    </w:rPr>
                  </w:pPr>
                  <w:r w:rsidRPr="00E660D3">
                    <w:rPr>
                      <w:sz w:val="18"/>
                      <w:szCs w:val="18"/>
                    </w:rPr>
                    <w:t># 30</w:t>
                  </w:r>
                </w:p>
              </w:tc>
            </w:tr>
          </w:tbl>
          <w:p w14:paraId="3A5A47A4"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3C41E124" w14:textId="77777777" w:rsidTr="00823198">
              <w:trPr>
                <w:trHeight w:val="123"/>
              </w:trPr>
              <w:tc>
                <w:tcPr>
                  <w:tcW w:w="421" w:type="dxa"/>
                  <w:vMerge w:val="restart"/>
                </w:tcPr>
                <w:p w14:paraId="347B4335" w14:textId="786234D9" w:rsidR="00402FA8" w:rsidRPr="00E660D3" w:rsidRDefault="00E660D3" w:rsidP="00402FA8">
                  <w:pPr>
                    <w:rPr>
                      <w:sz w:val="18"/>
                      <w:szCs w:val="18"/>
                      <w:lang w:val="ro-MD"/>
                    </w:rPr>
                  </w:pPr>
                  <w:r>
                    <w:rPr>
                      <w:sz w:val="18"/>
                      <w:szCs w:val="18"/>
                      <w:lang w:val="ro-MD"/>
                    </w:rPr>
                    <w:t>29</w:t>
                  </w:r>
                </w:p>
              </w:tc>
              <w:tc>
                <w:tcPr>
                  <w:tcW w:w="2693" w:type="dxa"/>
                  <w:vMerge w:val="restart"/>
                </w:tcPr>
                <w:p w14:paraId="77CE1FEB" w14:textId="108C8E3F" w:rsidR="00402FA8" w:rsidRPr="00E660D3" w:rsidRDefault="00E660D3" w:rsidP="00402FA8">
                  <w:pPr>
                    <w:rPr>
                      <w:sz w:val="18"/>
                      <w:szCs w:val="18"/>
                      <w:lang w:val="ro-MD"/>
                    </w:rPr>
                  </w:pPr>
                  <w:r w:rsidRPr="00E660D3">
                    <w:rPr>
                      <w:sz w:val="18"/>
                      <w:szCs w:val="18"/>
                      <w:lang w:val="ro-MD"/>
                    </w:rPr>
                    <w:t>Datorie care are drept rezultat o ieşire rezultată din instrumente financiare derivategenerată de un instrument derivat în conformitate cu pct.81 din Regulamentul nr.44/2020?</w:t>
                  </w:r>
                </w:p>
              </w:tc>
              <w:tc>
                <w:tcPr>
                  <w:tcW w:w="567" w:type="dxa"/>
                </w:tcPr>
                <w:p w14:paraId="39AB6824" w14:textId="77777777" w:rsidR="00402FA8" w:rsidRPr="00E15946" w:rsidRDefault="00402FA8" w:rsidP="00402FA8">
                  <w:pPr>
                    <w:rPr>
                      <w:sz w:val="18"/>
                      <w:szCs w:val="18"/>
                    </w:rPr>
                  </w:pPr>
                  <w:r w:rsidRPr="00E15946">
                    <w:rPr>
                      <w:sz w:val="18"/>
                      <w:szCs w:val="18"/>
                    </w:rPr>
                    <w:t>Da</w:t>
                  </w:r>
                </w:p>
                <w:p w14:paraId="7FC70AF6" w14:textId="77777777" w:rsidR="00402FA8" w:rsidRPr="00E15946" w:rsidRDefault="00402FA8" w:rsidP="00402FA8">
                  <w:pPr>
                    <w:rPr>
                      <w:sz w:val="18"/>
                      <w:szCs w:val="18"/>
                    </w:rPr>
                  </w:pPr>
                </w:p>
                <w:p w14:paraId="11FC7010" w14:textId="77777777" w:rsidR="00402FA8" w:rsidRPr="00E15946" w:rsidRDefault="00402FA8" w:rsidP="00402FA8">
                  <w:pPr>
                    <w:rPr>
                      <w:sz w:val="18"/>
                      <w:szCs w:val="18"/>
                    </w:rPr>
                  </w:pPr>
                </w:p>
              </w:tc>
              <w:tc>
                <w:tcPr>
                  <w:tcW w:w="652" w:type="dxa"/>
                </w:tcPr>
                <w:p w14:paraId="1C63D07C" w14:textId="123F63A1" w:rsidR="00402FA8" w:rsidRPr="00E15946" w:rsidRDefault="00E660D3" w:rsidP="00402FA8">
                  <w:pPr>
                    <w:rPr>
                      <w:sz w:val="18"/>
                      <w:szCs w:val="18"/>
                    </w:rPr>
                  </w:pPr>
                  <w:r w:rsidRPr="00E660D3">
                    <w:rPr>
                      <w:sz w:val="18"/>
                      <w:szCs w:val="18"/>
                    </w:rPr>
                    <w:t>ID 1.1.5.5.</w:t>
                  </w:r>
                </w:p>
              </w:tc>
            </w:tr>
            <w:tr w:rsidR="00402FA8" w:rsidRPr="00E15946" w14:paraId="385ABF2C" w14:textId="77777777" w:rsidTr="00823198">
              <w:trPr>
                <w:trHeight w:val="122"/>
              </w:trPr>
              <w:tc>
                <w:tcPr>
                  <w:tcW w:w="421" w:type="dxa"/>
                  <w:vMerge/>
                </w:tcPr>
                <w:p w14:paraId="4666EF7B" w14:textId="77777777" w:rsidR="00402FA8" w:rsidRPr="00E15946" w:rsidRDefault="00402FA8" w:rsidP="00402FA8">
                  <w:pPr>
                    <w:rPr>
                      <w:sz w:val="18"/>
                      <w:szCs w:val="18"/>
                    </w:rPr>
                  </w:pPr>
                </w:p>
              </w:tc>
              <w:tc>
                <w:tcPr>
                  <w:tcW w:w="2693" w:type="dxa"/>
                  <w:vMerge/>
                </w:tcPr>
                <w:p w14:paraId="75FE0D82" w14:textId="77777777" w:rsidR="00402FA8" w:rsidRPr="00E15946" w:rsidRDefault="00402FA8" w:rsidP="00402FA8">
                  <w:pPr>
                    <w:rPr>
                      <w:sz w:val="18"/>
                      <w:szCs w:val="18"/>
                    </w:rPr>
                  </w:pPr>
                </w:p>
              </w:tc>
              <w:tc>
                <w:tcPr>
                  <w:tcW w:w="567" w:type="dxa"/>
                </w:tcPr>
                <w:p w14:paraId="2E592D89" w14:textId="77777777" w:rsidR="00402FA8" w:rsidRPr="00E15946" w:rsidRDefault="00402FA8" w:rsidP="00402FA8">
                  <w:pPr>
                    <w:rPr>
                      <w:sz w:val="18"/>
                      <w:szCs w:val="18"/>
                    </w:rPr>
                  </w:pPr>
                  <w:r w:rsidRPr="00E15946">
                    <w:rPr>
                      <w:sz w:val="18"/>
                      <w:szCs w:val="18"/>
                    </w:rPr>
                    <w:t>Nu</w:t>
                  </w:r>
                </w:p>
              </w:tc>
              <w:tc>
                <w:tcPr>
                  <w:tcW w:w="652" w:type="dxa"/>
                </w:tcPr>
                <w:p w14:paraId="2E34BD9B" w14:textId="10DEACA1" w:rsidR="00402FA8" w:rsidRPr="00E15946" w:rsidRDefault="00E660D3" w:rsidP="00402FA8">
                  <w:pPr>
                    <w:rPr>
                      <w:sz w:val="18"/>
                      <w:szCs w:val="18"/>
                    </w:rPr>
                  </w:pPr>
                  <w:r w:rsidRPr="00E660D3">
                    <w:rPr>
                      <w:sz w:val="18"/>
                      <w:szCs w:val="18"/>
                    </w:rPr>
                    <w:t># 30</w:t>
                  </w:r>
                </w:p>
              </w:tc>
            </w:tr>
          </w:tbl>
          <w:p w14:paraId="0C64C8FD" w14:textId="77777777" w:rsidR="00402FA8" w:rsidRPr="00E15946" w:rsidRDefault="00402FA8" w:rsidP="00402FA8">
            <w:pPr>
              <w:jc w:val="both"/>
              <w:rPr>
                <w:b/>
                <w:sz w:val="18"/>
                <w:szCs w:val="18"/>
                <w:lang w:val="en-US"/>
              </w:rPr>
            </w:pPr>
          </w:p>
        </w:tc>
        <w:tc>
          <w:tcPr>
            <w:tcW w:w="1418" w:type="dxa"/>
          </w:tcPr>
          <w:p w14:paraId="117F48C3" w14:textId="74801241"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5B1712D1"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1F39BBB0" w14:textId="77777777" w:rsidR="00402FA8" w:rsidRPr="00E15946" w:rsidRDefault="00402FA8" w:rsidP="00402FA8">
            <w:pPr>
              <w:jc w:val="both"/>
              <w:rPr>
                <w:sz w:val="18"/>
                <w:szCs w:val="18"/>
                <w:lang w:val="ro-RO"/>
              </w:rPr>
            </w:pPr>
          </w:p>
        </w:tc>
        <w:tc>
          <w:tcPr>
            <w:tcW w:w="788" w:type="dxa"/>
          </w:tcPr>
          <w:p w14:paraId="04E207AA" w14:textId="77777777" w:rsidR="00402FA8" w:rsidRPr="00E15946" w:rsidRDefault="00402FA8" w:rsidP="00402FA8">
            <w:pPr>
              <w:jc w:val="both"/>
              <w:rPr>
                <w:sz w:val="18"/>
                <w:szCs w:val="18"/>
                <w:lang w:val="ro-RO"/>
              </w:rPr>
            </w:pPr>
          </w:p>
        </w:tc>
      </w:tr>
      <w:tr w:rsidR="00402FA8" w:rsidRPr="00EC6B4C" w14:paraId="7EC8F33F"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61412420" w14:textId="77777777" w:rsidTr="00823198">
              <w:trPr>
                <w:trHeight w:val="123"/>
              </w:trPr>
              <w:tc>
                <w:tcPr>
                  <w:tcW w:w="421" w:type="dxa"/>
                  <w:vMerge w:val="restart"/>
                </w:tcPr>
                <w:p w14:paraId="73C83CD6" w14:textId="5C1A928B" w:rsidR="00402FA8" w:rsidRPr="00E660D3" w:rsidRDefault="00E660D3" w:rsidP="00402FA8">
                  <w:pPr>
                    <w:rPr>
                      <w:sz w:val="18"/>
                      <w:szCs w:val="18"/>
                      <w:lang w:val="ro-MD"/>
                    </w:rPr>
                  </w:pPr>
                  <w:r>
                    <w:rPr>
                      <w:sz w:val="18"/>
                      <w:szCs w:val="18"/>
                      <w:lang w:val="ro-MD"/>
                    </w:rPr>
                    <w:t>30</w:t>
                  </w:r>
                </w:p>
              </w:tc>
              <w:tc>
                <w:tcPr>
                  <w:tcW w:w="2693" w:type="dxa"/>
                  <w:vMerge w:val="restart"/>
                </w:tcPr>
                <w:p w14:paraId="63D2C1D8" w14:textId="563B1F74" w:rsidR="00402FA8" w:rsidRPr="00823198" w:rsidRDefault="00E660D3" w:rsidP="00402FA8">
                  <w:pPr>
                    <w:rPr>
                      <w:sz w:val="18"/>
                      <w:szCs w:val="18"/>
                      <w:lang w:val="it-IT"/>
                    </w:rPr>
                  </w:pPr>
                  <w:r w:rsidRPr="00E660D3">
                    <w:rPr>
                      <w:sz w:val="18"/>
                      <w:szCs w:val="18"/>
                      <w:lang w:val="it-IT"/>
                    </w:rPr>
                    <w:t>Altă datorie care devine exigibilă în următoarele 30 de zile?</w:t>
                  </w:r>
                </w:p>
              </w:tc>
              <w:tc>
                <w:tcPr>
                  <w:tcW w:w="567" w:type="dxa"/>
                </w:tcPr>
                <w:p w14:paraId="27636F16" w14:textId="77777777" w:rsidR="00402FA8" w:rsidRPr="00E15946" w:rsidRDefault="00402FA8" w:rsidP="00402FA8">
                  <w:pPr>
                    <w:rPr>
                      <w:sz w:val="18"/>
                      <w:szCs w:val="18"/>
                    </w:rPr>
                  </w:pPr>
                  <w:r w:rsidRPr="00E15946">
                    <w:rPr>
                      <w:sz w:val="18"/>
                      <w:szCs w:val="18"/>
                    </w:rPr>
                    <w:t>Da</w:t>
                  </w:r>
                </w:p>
                <w:p w14:paraId="2CA95CE2" w14:textId="77777777" w:rsidR="00402FA8" w:rsidRPr="00E15946" w:rsidRDefault="00402FA8" w:rsidP="00402FA8">
                  <w:pPr>
                    <w:rPr>
                      <w:sz w:val="18"/>
                      <w:szCs w:val="18"/>
                    </w:rPr>
                  </w:pPr>
                </w:p>
                <w:p w14:paraId="785D2549" w14:textId="77777777" w:rsidR="00402FA8" w:rsidRPr="00E15946" w:rsidRDefault="00402FA8" w:rsidP="00402FA8">
                  <w:pPr>
                    <w:rPr>
                      <w:sz w:val="18"/>
                      <w:szCs w:val="18"/>
                    </w:rPr>
                  </w:pPr>
                </w:p>
              </w:tc>
              <w:tc>
                <w:tcPr>
                  <w:tcW w:w="652" w:type="dxa"/>
                </w:tcPr>
                <w:p w14:paraId="286C63E6" w14:textId="7A37411E" w:rsidR="00402FA8" w:rsidRPr="00E15946" w:rsidRDefault="00E660D3" w:rsidP="00402FA8">
                  <w:pPr>
                    <w:rPr>
                      <w:sz w:val="18"/>
                      <w:szCs w:val="18"/>
                    </w:rPr>
                  </w:pPr>
                  <w:r w:rsidRPr="00E660D3">
                    <w:rPr>
                      <w:sz w:val="18"/>
                      <w:szCs w:val="18"/>
                    </w:rPr>
                    <w:t>ID 1.1.8.3</w:t>
                  </w:r>
                </w:p>
              </w:tc>
            </w:tr>
            <w:tr w:rsidR="00402FA8" w:rsidRPr="00E15946" w14:paraId="5045A7CA" w14:textId="77777777" w:rsidTr="00823198">
              <w:trPr>
                <w:trHeight w:val="122"/>
              </w:trPr>
              <w:tc>
                <w:tcPr>
                  <w:tcW w:w="421" w:type="dxa"/>
                  <w:vMerge/>
                </w:tcPr>
                <w:p w14:paraId="1B13DAF6" w14:textId="77777777" w:rsidR="00402FA8" w:rsidRPr="00E15946" w:rsidRDefault="00402FA8" w:rsidP="00402FA8">
                  <w:pPr>
                    <w:rPr>
                      <w:sz w:val="18"/>
                      <w:szCs w:val="18"/>
                    </w:rPr>
                  </w:pPr>
                </w:p>
              </w:tc>
              <w:tc>
                <w:tcPr>
                  <w:tcW w:w="2693" w:type="dxa"/>
                  <w:vMerge/>
                </w:tcPr>
                <w:p w14:paraId="63C3C217" w14:textId="77777777" w:rsidR="00402FA8" w:rsidRPr="00E15946" w:rsidRDefault="00402FA8" w:rsidP="00402FA8">
                  <w:pPr>
                    <w:rPr>
                      <w:sz w:val="18"/>
                      <w:szCs w:val="18"/>
                    </w:rPr>
                  </w:pPr>
                </w:p>
              </w:tc>
              <w:tc>
                <w:tcPr>
                  <w:tcW w:w="567" w:type="dxa"/>
                </w:tcPr>
                <w:p w14:paraId="67F9EB6F" w14:textId="77777777" w:rsidR="00402FA8" w:rsidRPr="00E15946" w:rsidRDefault="00402FA8" w:rsidP="00402FA8">
                  <w:pPr>
                    <w:rPr>
                      <w:sz w:val="18"/>
                      <w:szCs w:val="18"/>
                    </w:rPr>
                  </w:pPr>
                  <w:r w:rsidRPr="00E15946">
                    <w:rPr>
                      <w:sz w:val="18"/>
                      <w:szCs w:val="18"/>
                    </w:rPr>
                    <w:t>Nu</w:t>
                  </w:r>
                </w:p>
              </w:tc>
              <w:tc>
                <w:tcPr>
                  <w:tcW w:w="652" w:type="dxa"/>
                </w:tcPr>
                <w:p w14:paraId="79C9DD8F" w14:textId="13986083" w:rsidR="00402FA8" w:rsidRPr="00E15946" w:rsidRDefault="00E660D3" w:rsidP="00402FA8">
                  <w:pPr>
                    <w:rPr>
                      <w:sz w:val="18"/>
                      <w:szCs w:val="18"/>
                    </w:rPr>
                  </w:pPr>
                  <w:r w:rsidRPr="00E660D3">
                    <w:rPr>
                      <w:sz w:val="18"/>
                      <w:szCs w:val="18"/>
                    </w:rPr>
                    <w:t># 31</w:t>
                  </w:r>
                </w:p>
              </w:tc>
            </w:tr>
          </w:tbl>
          <w:p w14:paraId="1B42DF81"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3C57089D" w14:textId="77777777" w:rsidTr="00823198">
              <w:trPr>
                <w:trHeight w:val="123"/>
              </w:trPr>
              <w:tc>
                <w:tcPr>
                  <w:tcW w:w="421" w:type="dxa"/>
                  <w:vMerge w:val="restart"/>
                </w:tcPr>
                <w:p w14:paraId="6F8519A6" w14:textId="1E662F46" w:rsidR="00402FA8" w:rsidRPr="00E660D3" w:rsidRDefault="00E660D3" w:rsidP="00402FA8">
                  <w:pPr>
                    <w:rPr>
                      <w:sz w:val="18"/>
                      <w:szCs w:val="18"/>
                      <w:lang w:val="ro-MD"/>
                    </w:rPr>
                  </w:pPr>
                  <w:r>
                    <w:rPr>
                      <w:sz w:val="18"/>
                      <w:szCs w:val="18"/>
                      <w:lang w:val="ro-MD"/>
                    </w:rPr>
                    <w:t>30</w:t>
                  </w:r>
                </w:p>
              </w:tc>
              <w:tc>
                <w:tcPr>
                  <w:tcW w:w="2693" w:type="dxa"/>
                  <w:vMerge w:val="restart"/>
                </w:tcPr>
                <w:p w14:paraId="6035E193" w14:textId="555C17A7" w:rsidR="00402FA8" w:rsidRPr="00823198" w:rsidRDefault="00E660D3" w:rsidP="00402FA8">
                  <w:pPr>
                    <w:rPr>
                      <w:sz w:val="18"/>
                      <w:szCs w:val="18"/>
                      <w:lang w:val="it-IT"/>
                    </w:rPr>
                  </w:pPr>
                  <w:r w:rsidRPr="00E660D3">
                    <w:rPr>
                      <w:sz w:val="18"/>
                      <w:szCs w:val="18"/>
                      <w:lang w:val="it-IT"/>
                    </w:rPr>
                    <w:t>Altă datorie care devine exigibilă în următoarele 30 de zile?</w:t>
                  </w:r>
                </w:p>
              </w:tc>
              <w:tc>
                <w:tcPr>
                  <w:tcW w:w="567" w:type="dxa"/>
                </w:tcPr>
                <w:p w14:paraId="0E1BB061" w14:textId="77777777" w:rsidR="00402FA8" w:rsidRPr="00E15946" w:rsidRDefault="00402FA8" w:rsidP="00402FA8">
                  <w:pPr>
                    <w:rPr>
                      <w:sz w:val="18"/>
                      <w:szCs w:val="18"/>
                    </w:rPr>
                  </w:pPr>
                  <w:r w:rsidRPr="00E15946">
                    <w:rPr>
                      <w:sz w:val="18"/>
                      <w:szCs w:val="18"/>
                    </w:rPr>
                    <w:t>Da</w:t>
                  </w:r>
                </w:p>
                <w:p w14:paraId="574A22E6" w14:textId="77777777" w:rsidR="00402FA8" w:rsidRPr="00E15946" w:rsidRDefault="00402FA8" w:rsidP="00402FA8">
                  <w:pPr>
                    <w:rPr>
                      <w:sz w:val="18"/>
                      <w:szCs w:val="18"/>
                    </w:rPr>
                  </w:pPr>
                </w:p>
                <w:p w14:paraId="5229AB18" w14:textId="77777777" w:rsidR="00402FA8" w:rsidRPr="00E15946" w:rsidRDefault="00402FA8" w:rsidP="00402FA8">
                  <w:pPr>
                    <w:rPr>
                      <w:sz w:val="18"/>
                      <w:szCs w:val="18"/>
                    </w:rPr>
                  </w:pPr>
                </w:p>
              </w:tc>
              <w:tc>
                <w:tcPr>
                  <w:tcW w:w="652" w:type="dxa"/>
                </w:tcPr>
                <w:p w14:paraId="239593E2" w14:textId="74DBB626" w:rsidR="00402FA8" w:rsidRPr="00E22611" w:rsidRDefault="00E660D3" w:rsidP="00402FA8">
                  <w:pPr>
                    <w:rPr>
                      <w:sz w:val="18"/>
                      <w:szCs w:val="18"/>
                      <w:lang w:val="ro-MD"/>
                    </w:rPr>
                  </w:pPr>
                  <w:r w:rsidRPr="00E660D3">
                    <w:rPr>
                      <w:sz w:val="18"/>
                      <w:szCs w:val="18"/>
                    </w:rPr>
                    <w:t>ID 1.1.8.</w:t>
                  </w:r>
                  <w:r w:rsidR="00C35A80">
                    <w:rPr>
                      <w:sz w:val="18"/>
                      <w:szCs w:val="18"/>
                      <w:lang w:val="ro-MD"/>
                    </w:rPr>
                    <w:t>6</w:t>
                  </w:r>
                </w:p>
              </w:tc>
            </w:tr>
            <w:tr w:rsidR="00402FA8" w:rsidRPr="00E15946" w14:paraId="14C9FDC3" w14:textId="77777777" w:rsidTr="00823198">
              <w:trPr>
                <w:trHeight w:val="122"/>
              </w:trPr>
              <w:tc>
                <w:tcPr>
                  <w:tcW w:w="421" w:type="dxa"/>
                  <w:vMerge/>
                </w:tcPr>
                <w:p w14:paraId="71F23BC2" w14:textId="77777777" w:rsidR="00402FA8" w:rsidRPr="00E15946" w:rsidRDefault="00402FA8" w:rsidP="00402FA8">
                  <w:pPr>
                    <w:rPr>
                      <w:sz w:val="18"/>
                      <w:szCs w:val="18"/>
                    </w:rPr>
                  </w:pPr>
                </w:p>
              </w:tc>
              <w:tc>
                <w:tcPr>
                  <w:tcW w:w="2693" w:type="dxa"/>
                  <w:vMerge/>
                </w:tcPr>
                <w:p w14:paraId="74EB81AD" w14:textId="77777777" w:rsidR="00402FA8" w:rsidRPr="00E15946" w:rsidRDefault="00402FA8" w:rsidP="00402FA8">
                  <w:pPr>
                    <w:rPr>
                      <w:sz w:val="18"/>
                      <w:szCs w:val="18"/>
                    </w:rPr>
                  </w:pPr>
                </w:p>
              </w:tc>
              <w:tc>
                <w:tcPr>
                  <w:tcW w:w="567" w:type="dxa"/>
                </w:tcPr>
                <w:p w14:paraId="09DAC1F6" w14:textId="77777777" w:rsidR="00402FA8" w:rsidRPr="00E15946" w:rsidRDefault="00402FA8" w:rsidP="00402FA8">
                  <w:pPr>
                    <w:rPr>
                      <w:sz w:val="18"/>
                      <w:szCs w:val="18"/>
                    </w:rPr>
                  </w:pPr>
                  <w:r w:rsidRPr="00E15946">
                    <w:rPr>
                      <w:sz w:val="18"/>
                      <w:szCs w:val="18"/>
                    </w:rPr>
                    <w:t>Nu</w:t>
                  </w:r>
                </w:p>
              </w:tc>
              <w:tc>
                <w:tcPr>
                  <w:tcW w:w="652" w:type="dxa"/>
                </w:tcPr>
                <w:p w14:paraId="284FB470" w14:textId="09C2C61E" w:rsidR="00402FA8" w:rsidRPr="00E15946" w:rsidRDefault="00E660D3" w:rsidP="00402FA8">
                  <w:pPr>
                    <w:rPr>
                      <w:sz w:val="18"/>
                      <w:szCs w:val="18"/>
                    </w:rPr>
                  </w:pPr>
                  <w:r w:rsidRPr="00E660D3">
                    <w:rPr>
                      <w:sz w:val="18"/>
                      <w:szCs w:val="18"/>
                    </w:rPr>
                    <w:t># 31</w:t>
                  </w:r>
                </w:p>
              </w:tc>
            </w:tr>
          </w:tbl>
          <w:p w14:paraId="2418E9D9" w14:textId="77777777" w:rsidR="00402FA8" w:rsidRPr="00E15946" w:rsidRDefault="00402FA8" w:rsidP="00402FA8">
            <w:pPr>
              <w:jc w:val="both"/>
              <w:rPr>
                <w:b/>
                <w:sz w:val="18"/>
                <w:szCs w:val="18"/>
                <w:lang w:val="en-US"/>
              </w:rPr>
            </w:pPr>
          </w:p>
        </w:tc>
        <w:tc>
          <w:tcPr>
            <w:tcW w:w="1418" w:type="dxa"/>
          </w:tcPr>
          <w:p w14:paraId="6ACFF2A9" w14:textId="1F2AE041" w:rsidR="00402FA8" w:rsidRPr="00E15946" w:rsidRDefault="00EC6B4C" w:rsidP="00402FA8">
            <w:pPr>
              <w:jc w:val="both"/>
              <w:rPr>
                <w:sz w:val="18"/>
                <w:szCs w:val="18"/>
                <w:lang w:val="ro-RO"/>
              </w:rPr>
            </w:pPr>
            <w:r>
              <w:rPr>
                <w:sz w:val="18"/>
                <w:szCs w:val="18"/>
                <w:lang w:val="ro-RO"/>
              </w:rPr>
              <w:t>Parțial compatibil</w:t>
            </w:r>
          </w:p>
        </w:tc>
        <w:tc>
          <w:tcPr>
            <w:tcW w:w="2476" w:type="dxa"/>
          </w:tcPr>
          <w:p w14:paraId="469D2C83" w14:textId="01264F86" w:rsidR="00402FA8" w:rsidRPr="00E15946" w:rsidRDefault="00EC6B4C" w:rsidP="00402FA8">
            <w:pPr>
              <w:rPr>
                <w:sz w:val="18"/>
                <w:szCs w:val="18"/>
                <w:lang w:val="ro-RO"/>
              </w:rPr>
            </w:pPr>
            <w:r>
              <w:rPr>
                <w:sz w:val="18"/>
                <w:szCs w:val="18"/>
                <w:lang w:val="ro-RO"/>
              </w:rPr>
              <w:t xml:space="preserve">ID 1.1.8.3 modificat în </w:t>
            </w:r>
            <w:r w:rsidRPr="00EC6B4C">
              <w:rPr>
                <w:sz w:val="18"/>
                <w:szCs w:val="18"/>
                <w:lang w:val="ro-RO"/>
              </w:rPr>
              <w:t>ID 1.1.8.</w:t>
            </w:r>
            <w:r w:rsidR="00C35A80">
              <w:rPr>
                <w:sz w:val="18"/>
                <w:szCs w:val="18"/>
                <w:lang w:val="ro-RO"/>
              </w:rPr>
              <w:t>6</w:t>
            </w:r>
            <w:r>
              <w:rPr>
                <w:sz w:val="18"/>
                <w:szCs w:val="18"/>
                <w:lang w:val="ro-RO"/>
              </w:rPr>
              <w:t xml:space="preserve"> </w:t>
            </w:r>
            <w:r w:rsidR="00C35A80">
              <w:rPr>
                <w:sz w:val="18"/>
                <w:szCs w:val="18"/>
                <w:lang w:val="ro-RO"/>
              </w:rPr>
              <w:t>Altele</w:t>
            </w:r>
            <w:r w:rsidR="0072036E">
              <w:rPr>
                <w:sz w:val="18"/>
                <w:szCs w:val="18"/>
                <w:lang w:val="ro-RO"/>
              </w:rPr>
              <w:t>, deoarece</w:t>
            </w:r>
            <w:r w:rsidR="0072036E">
              <w:t xml:space="preserve"> </w:t>
            </w:r>
            <w:r w:rsidR="0072036E" w:rsidRPr="0072036E">
              <w:rPr>
                <w:sz w:val="18"/>
                <w:szCs w:val="18"/>
                <w:lang w:val="ro-RO"/>
              </w:rPr>
              <w:t xml:space="preserve">ID 1.1.8.3 </w:t>
            </w:r>
            <w:r>
              <w:rPr>
                <w:sz w:val="18"/>
                <w:szCs w:val="18"/>
                <w:lang w:val="ro-RO"/>
              </w:rPr>
              <w:t>lipsește în formularul raportului C 73.00</w:t>
            </w:r>
          </w:p>
        </w:tc>
        <w:tc>
          <w:tcPr>
            <w:tcW w:w="990" w:type="dxa"/>
            <w:tcBorders>
              <w:top w:val="single" w:sz="4" w:space="0" w:color="auto"/>
              <w:bottom w:val="single" w:sz="4" w:space="0" w:color="auto"/>
            </w:tcBorders>
          </w:tcPr>
          <w:p w14:paraId="16C185D1" w14:textId="77777777" w:rsidR="00402FA8" w:rsidRPr="00E15946" w:rsidRDefault="00402FA8" w:rsidP="00402FA8">
            <w:pPr>
              <w:jc w:val="both"/>
              <w:rPr>
                <w:sz w:val="18"/>
                <w:szCs w:val="18"/>
                <w:lang w:val="ro-RO"/>
              </w:rPr>
            </w:pPr>
          </w:p>
        </w:tc>
        <w:tc>
          <w:tcPr>
            <w:tcW w:w="788" w:type="dxa"/>
          </w:tcPr>
          <w:p w14:paraId="19376FCE" w14:textId="77777777" w:rsidR="00402FA8" w:rsidRPr="00E15946" w:rsidRDefault="00402FA8" w:rsidP="00402FA8">
            <w:pPr>
              <w:jc w:val="both"/>
              <w:rPr>
                <w:sz w:val="18"/>
                <w:szCs w:val="18"/>
                <w:lang w:val="ro-RO"/>
              </w:rPr>
            </w:pPr>
          </w:p>
        </w:tc>
      </w:tr>
      <w:tr w:rsidR="00402FA8" w:rsidRPr="00E15946" w14:paraId="134A0E66"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22611" w14:paraId="6461D105" w14:textId="77777777" w:rsidTr="00823198">
              <w:trPr>
                <w:trHeight w:val="123"/>
              </w:trPr>
              <w:tc>
                <w:tcPr>
                  <w:tcW w:w="421" w:type="dxa"/>
                  <w:vMerge w:val="restart"/>
                </w:tcPr>
                <w:p w14:paraId="190E8BC7" w14:textId="46E51BA7" w:rsidR="00402FA8" w:rsidRPr="00E15946" w:rsidRDefault="00E660D3" w:rsidP="00402FA8">
                  <w:pPr>
                    <w:rPr>
                      <w:sz w:val="18"/>
                      <w:szCs w:val="18"/>
                    </w:rPr>
                  </w:pPr>
                  <w:r>
                    <w:rPr>
                      <w:sz w:val="18"/>
                      <w:szCs w:val="18"/>
                      <w:lang w:val="ro-MD"/>
                    </w:rPr>
                    <w:t>3</w:t>
                  </w:r>
                  <w:r w:rsidR="00402FA8" w:rsidRPr="00E15946">
                    <w:rPr>
                      <w:sz w:val="18"/>
                      <w:szCs w:val="18"/>
                    </w:rPr>
                    <w:t>1</w:t>
                  </w:r>
                </w:p>
              </w:tc>
              <w:tc>
                <w:tcPr>
                  <w:tcW w:w="2693" w:type="dxa"/>
                  <w:vMerge w:val="restart"/>
                </w:tcPr>
                <w:p w14:paraId="5E1509DD" w14:textId="4A90077B" w:rsidR="00402FA8" w:rsidRPr="00823198" w:rsidRDefault="00E660D3" w:rsidP="00402FA8">
                  <w:pPr>
                    <w:rPr>
                      <w:sz w:val="18"/>
                      <w:szCs w:val="18"/>
                      <w:lang w:val="it-IT"/>
                    </w:rPr>
                  </w:pPr>
                  <w:r w:rsidRPr="00E660D3">
                    <w:rPr>
                      <w:sz w:val="18"/>
                      <w:szCs w:val="18"/>
                      <w:lang w:val="it-IT"/>
                    </w:rPr>
                    <w:t>Angajamente contractuale de a acorda finanţare unor clienţi nefinanciari exigibile în următoarele 30 de zile care depășesc intrările de la acești clienţi?</w:t>
                  </w:r>
                </w:p>
              </w:tc>
              <w:tc>
                <w:tcPr>
                  <w:tcW w:w="567" w:type="dxa"/>
                </w:tcPr>
                <w:p w14:paraId="68284271" w14:textId="77777777" w:rsidR="00402FA8" w:rsidRPr="00E15946" w:rsidRDefault="00402FA8" w:rsidP="00402FA8">
                  <w:pPr>
                    <w:rPr>
                      <w:sz w:val="18"/>
                      <w:szCs w:val="18"/>
                    </w:rPr>
                  </w:pPr>
                  <w:r w:rsidRPr="00E15946">
                    <w:rPr>
                      <w:sz w:val="18"/>
                      <w:szCs w:val="18"/>
                    </w:rPr>
                    <w:t>Da</w:t>
                  </w:r>
                </w:p>
                <w:p w14:paraId="6B89DD1D" w14:textId="77777777" w:rsidR="00402FA8" w:rsidRPr="00E15946" w:rsidRDefault="00402FA8" w:rsidP="00402FA8">
                  <w:pPr>
                    <w:rPr>
                      <w:sz w:val="18"/>
                      <w:szCs w:val="18"/>
                    </w:rPr>
                  </w:pPr>
                </w:p>
                <w:p w14:paraId="22F4893D" w14:textId="77777777" w:rsidR="00402FA8" w:rsidRPr="00E15946" w:rsidRDefault="00402FA8" w:rsidP="00402FA8">
                  <w:pPr>
                    <w:rPr>
                      <w:sz w:val="18"/>
                      <w:szCs w:val="18"/>
                    </w:rPr>
                  </w:pPr>
                </w:p>
              </w:tc>
              <w:tc>
                <w:tcPr>
                  <w:tcW w:w="652" w:type="dxa"/>
                </w:tcPr>
                <w:p w14:paraId="1A41ABA0" w14:textId="53600960" w:rsidR="00402FA8" w:rsidRPr="00E660D3" w:rsidRDefault="00E660D3" w:rsidP="00402FA8">
                  <w:pPr>
                    <w:rPr>
                      <w:sz w:val="18"/>
                      <w:szCs w:val="18"/>
                      <w:lang w:val="it-IT"/>
                    </w:rPr>
                  </w:pPr>
                  <w:r w:rsidRPr="00E660D3">
                    <w:rPr>
                      <w:sz w:val="18"/>
                      <w:szCs w:val="18"/>
                      <w:lang w:val="it-IT"/>
                    </w:rPr>
                    <w:t>Unul dintre următoarele ID: de la 1.1.8.4.1 până la 1.1.8.4.4</w:t>
                  </w:r>
                </w:p>
              </w:tc>
            </w:tr>
            <w:tr w:rsidR="00402FA8" w:rsidRPr="00E15946" w14:paraId="7867C2EC" w14:textId="77777777" w:rsidTr="00823198">
              <w:trPr>
                <w:trHeight w:val="122"/>
              </w:trPr>
              <w:tc>
                <w:tcPr>
                  <w:tcW w:w="421" w:type="dxa"/>
                  <w:vMerge/>
                </w:tcPr>
                <w:p w14:paraId="179C99FD" w14:textId="77777777" w:rsidR="00402FA8" w:rsidRPr="00E660D3" w:rsidRDefault="00402FA8" w:rsidP="00402FA8">
                  <w:pPr>
                    <w:rPr>
                      <w:sz w:val="18"/>
                      <w:szCs w:val="18"/>
                      <w:lang w:val="it-IT"/>
                    </w:rPr>
                  </w:pPr>
                </w:p>
              </w:tc>
              <w:tc>
                <w:tcPr>
                  <w:tcW w:w="2693" w:type="dxa"/>
                  <w:vMerge/>
                </w:tcPr>
                <w:p w14:paraId="6DCC4B56" w14:textId="77777777" w:rsidR="00402FA8" w:rsidRPr="00E660D3" w:rsidRDefault="00402FA8" w:rsidP="00402FA8">
                  <w:pPr>
                    <w:rPr>
                      <w:sz w:val="18"/>
                      <w:szCs w:val="18"/>
                      <w:lang w:val="it-IT"/>
                    </w:rPr>
                  </w:pPr>
                </w:p>
              </w:tc>
              <w:tc>
                <w:tcPr>
                  <w:tcW w:w="567" w:type="dxa"/>
                </w:tcPr>
                <w:p w14:paraId="51730692" w14:textId="77777777" w:rsidR="00402FA8" w:rsidRPr="00E15946" w:rsidRDefault="00402FA8" w:rsidP="00402FA8">
                  <w:pPr>
                    <w:rPr>
                      <w:sz w:val="18"/>
                      <w:szCs w:val="18"/>
                    </w:rPr>
                  </w:pPr>
                  <w:r w:rsidRPr="00E15946">
                    <w:rPr>
                      <w:sz w:val="18"/>
                      <w:szCs w:val="18"/>
                    </w:rPr>
                    <w:t>Nu</w:t>
                  </w:r>
                </w:p>
              </w:tc>
              <w:tc>
                <w:tcPr>
                  <w:tcW w:w="652" w:type="dxa"/>
                </w:tcPr>
                <w:p w14:paraId="44CFF145" w14:textId="02C9072E" w:rsidR="00402FA8" w:rsidRPr="00E15946" w:rsidRDefault="00E660D3" w:rsidP="00402FA8">
                  <w:pPr>
                    <w:rPr>
                      <w:sz w:val="18"/>
                      <w:szCs w:val="18"/>
                    </w:rPr>
                  </w:pPr>
                  <w:r w:rsidRPr="00E660D3">
                    <w:rPr>
                      <w:sz w:val="18"/>
                      <w:szCs w:val="18"/>
                    </w:rPr>
                    <w:t># 32</w:t>
                  </w:r>
                </w:p>
              </w:tc>
            </w:tr>
          </w:tbl>
          <w:p w14:paraId="3FADD64A"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22611" w14:paraId="2BE3E7F6" w14:textId="77777777" w:rsidTr="00823198">
              <w:trPr>
                <w:trHeight w:val="123"/>
              </w:trPr>
              <w:tc>
                <w:tcPr>
                  <w:tcW w:w="421" w:type="dxa"/>
                  <w:vMerge w:val="restart"/>
                </w:tcPr>
                <w:p w14:paraId="0B02A6C8" w14:textId="7E5F67B2" w:rsidR="00402FA8" w:rsidRPr="00E15946" w:rsidRDefault="00E660D3" w:rsidP="00402FA8">
                  <w:pPr>
                    <w:rPr>
                      <w:sz w:val="18"/>
                      <w:szCs w:val="18"/>
                    </w:rPr>
                  </w:pPr>
                  <w:r>
                    <w:rPr>
                      <w:sz w:val="18"/>
                      <w:szCs w:val="18"/>
                      <w:lang w:val="ro-MD"/>
                    </w:rPr>
                    <w:t>3</w:t>
                  </w:r>
                  <w:r w:rsidR="00402FA8" w:rsidRPr="00E15946">
                    <w:rPr>
                      <w:sz w:val="18"/>
                      <w:szCs w:val="18"/>
                    </w:rPr>
                    <w:t>1</w:t>
                  </w:r>
                </w:p>
              </w:tc>
              <w:tc>
                <w:tcPr>
                  <w:tcW w:w="2693" w:type="dxa"/>
                  <w:vMerge w:val="restart"/>
                </w:tcPr>
                <w:p w14:paraId="7FC50E95" w14:textId="709F3732" w:rsidR="00402FA8" w:rsidRPr="00823198" w:rsidRDefault="00E660D3" w:rsidP="00402FA8">
                  <w:pPr>
                    <w:rPr>
                      <w:sz w:val="18"/>
                      <w:szCs w:val="18"/>
                      <w:lang w:val="it-IT"/>
                    </w:rPr>
                  </w:pPr>
                  <w:r w:rsidRPr="00E660D3">
                    <w:rPr>
                      <w:sz w:val="18"/>
                      <w:szCs w:val="18"/>
                      <w:lang w:val="it-IT"/>
                    </w:rPr>
                    <w:t>Angajamente contractuale de a acorda finanţare unor clienţi nefinanciari exigibile în următoarele 30 de zile care depășesc intrările de la acești clienţi?</w:t>
                  </w:r>
                </w:p>
              </w:tc>
              <w:tc>
                <w:tcPr>
                  <w:tcW w:w="567" w:type="dxa"/>
                </w:tcPr>
                <w:p w14:paraId="45CD78B8" w14:textId="77777777" w:rsidR="00402FA8" w:rsidRPr="00E15946" w:rsidRDefault="00402FA8" w:rsidP="00402FA8">
                  <w:pPr>
                    <w:rPr>
                      <w:sz w:val="18"/>
                      <w:szCs w:val="18"/>
                    </w:rPr>
                  </w:pPr>
                  <w:r w:rsidRPr="00E15946">
                    <w:rPr>
                      <w:sz w:val="18"/>
                      <w:szCs w:val="18"/>
                    </w:rPr>
                    <w:t>Da</w:t>
                  </w:r>
                </w:p>
                <w:p w14:paraId="769CF7CB" w14:textId="77777777" w:rsidR="00402FA8" w:rsidRPr="00E15946" w:rsidRDefault="00402FA8" w:rsidP="00402FA8">
                  <w:pPr>
                    <w:rPr>
                      <w:sz w:val="18"/>
                      <w:szCs w:val="18"/>
                    </w:rPr>
                  </w:pPr>
                </w:p>
                <w:p w14:paraId="7EDB157D" w14:textId="77777777" w:rsidR="00402FA8" w:rsidRPr="00E15946" w:rsidRDefault="00402FA8" w:rsidP="00402FA8">
                  <w:pPr>
                    <w:rPr>
                      <w:sz w:val="18"/>
                      <w:szCs w:val="18"/>
                    </w:rPr>
                  </w:pPr>
                </w:p>
              </w:tc>
              <w:tc>
                <w:tcPr>
                  <w:tcW w:w="652" w:type="dxa"/>
                </w:tcPr>
                <w:p w14:paraId="35D4483C" w14:textId="3AA9DB1D" w:rsidR="00402FA8" w:rsidRPr="00E660D3" w:rsidRDefault="00E660D3" w:rsidP="00402FA8">
                  <w:pPr>
                    <w:rPr>
                      <w:sz w:val="18"/>
                      <w:szCs w:val="18"/>
                      <w:lang w:val="it-IT"/>
                    </w:rPr>
                  </w:pPr>
                  <w:r w:rsidRPr="00E660D3">
                    <w:rPr>
                      <w:sz w:val="18"/>
                      <w:szCs w:val="18"/>
                      <w:lang w:val="it-IT"/>
                    </w:rPr>
                    <w:t>Unul dintre următoarele ID: de la 1.1.8.4.1 până la 1.1.8.4.4</w:t>
                  </w:r>
                </w:p>
              </w:tc>
            </w:tr>
            <w:tr w:rsidR="00402FA8" w:rsidRPr="00E15946" w14:paraId="34BABC79" w14:textId="77777777" w:rsidTr="00823198">
              <w:trPr>
                <w:trHeight w:val="122"/>
              </w:trPr>
              <w:tc>
                <w:tcPr>
                  <w:tcW w:w="421" w:type="dxa"/>
                  <w:vMerge/>
                </w:tcPr>
                <w:p w14:paraId="61468AC0" w14:textId="77777777" w:rsidR="00402FA8" w:rsidRPr="00E660D3" w:rsidRDefault="00402FA8" w:rsidP="00402FA8">
                  <w:pPr>
                    <w:rPr>
                      <w:sz w:val="18"/>
                      <w:szCs w:val="18"/>
                      <w:lang w:val="it-IT"/>
                    </w:rPr>
                  </w:pPr>
                </w:p>
              </w:tc>
              <w:tc>
                <w:tcPr>
                  <w:tcW w:w="2693" w:type="dxa"/>
                  <w:vMerge/>
                </w:tcPr>
                <w:p w14:paraId="6A45E567" w14:textId="77777777" w:rsidR="00402FA8" w:rsidRPr="00E660D3" w:rsidRDefault="00402FA8" w:rsidP="00402FA8">
                  <w:pPr>
                    <w:rPr>
                      <w:sz w:val="18"/>
                      <w:szCs w:val="18"/>
                      <w:lang w:val="it-IT"/>
                    </w:rPr>
                  </w:pPr>
                </w:p>
              </w:tc>
              <w:tc>
                <w:tcPr>
                  <w:tcW w:w="567" w:type="dxa"/>
                </w:tcPr>
                <w:p w14:paraId="167E91B6" w14:textId="77777777" w:rsidR="00402FA8" w:rsidRPr="00E15946" w:rsidRDefault="00402FA8" w:rsidP="00402FA8">
                  <w:pPr>
                    <w:rPr>
                      <w:sz w:val="18"/>
                      <w:szCs w:val="18"/>
                    </w:rPr>
                  </w:pPr>
                  <w:r w:rsidRPr="00E15946">
                    <w:rPr>
                      <w:sz w:val="18"/>
                      <w:szCs w:val="18"/>
                    </w:rPr>
                    <w:t>Nu</w:t>
                  </w:r>
                </w:p>
              </w:tc>
              <w:tc>
                <w:tcPr>
                  <w:tcW w:w="652" w:type="dxa"/>
                </w:tcPr>
                <w:p w14:paraId="10A8BF2C" w14:textId="3BBFFE8F" w:rsidR="00402FA8" w:rsidRPr="00E15946" w:rsidRDefault="00E660D3" w:rsidP="00402FA8">
                  <w:pPr>
                    <w:rPr>
                      <w:sz w:val="18"/>
                      <w:szCs w:val="18"/>
                    </w:rPr>
                  </w:pPr>
                  <w:r w:rsidRPr="00E660D3">
                    <w:rPr>
                      <w:sz w:val="18"/>
                      <w:szCs w:val="18"/>
                    </w:rPr>
                    <w:t># 32</w:t>
                  </w:r>
                </w:p>
              </w:tc>
            </w:tr>
          </w:tbl>
          <w:p w14:paraId="7ADD3E5A" w14:textId="77777777" w:rsidR="00402FA8" w:rsidRPr="00E15946" w:rsidRDefault="00402FA8" w:rsidP="00402FA8">
            <w:pPr>
              <w:jc w:val="both"/>
              <w:rPr>
                <w:b/>
                <w:sz w:val="18"/>
                <w:szCs w:val="18"/>
                <w:lang w:val="en-US"/>
              </w:rPr>
            </w:pPr>
          </w:p>
        </w:tc>
        <w:tc>
          <w:tcPr>
            <w:tcW w:w="1418" w:type="dxa"/>
          </w:tcPr>
          <w:p w14:paraId="14ADFF14" w14:textId="506672F7"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721F69D2"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3A2B8909" w14:textId="77777777" w:rsidR="00402FA8" w:rsidRPr="00E15946" w:rsidRDefault="00402FA8" w:rsidP="00402FA8">
            <w:pPr>
              <w:jc w:val="both"/>
              <w:rPr>
                <w:sz w:val="18"/>
                <w:szCs w:val="18"/>
                <w:lang w:val="ro-RO"/>
              </w:rPr>
            </w:pPr>
          </w:p>
        </w:tc>
        <w:tc>
          <w:tcPr>
            <w:tcW w:w="788" w:type="dxa"/>
          </w:tcPr>
          <w:p w14:paraId="3334FFE7" w14:textId="77777777" w:rsidR="00402FA8" w:rsidRPr="00E15946" w:rsidRDefault="00402FA8" w:rsidP="00402FA8">
            <w:pPr>
              <w:jc w:val="both"/>
              <w:rPr>
                <w:sz w:val="18"/>
                <w:szCs w:val="18"/>
                <w:lang w:val="ro-RO"/>
              </w:rPr>
            </w:pPr>
          </w:p>
        </w:tc>
      </w:tr>
      <w:tr w:rsidR="00402FA8" w:rsidRPr="00E15946" w14:paraId="27E86773"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37803326" w14:textId="77777777" w:rsidTr="00823198">
              <w:trPr>
                <w:trHeight w:val="123"/>
              </w:trPr>
              <w:tc>
                <w:tcPr>
                  <w:tcW w:w="421" w:type="dxa"/>
                  <w:vMerge w:val="restart"/>
                </w:tcPr>
                <w:p w14:paraId="75C919E2" w14:textId="2E659E16" w:rsidR="00402FA8" w:rsidRPr="00E660D3" w:rsidRDefault="00E660D3" w:rsidP="00402FA8">
                  <w:pPr>
                    <w:rPr>
                      <w:sz w:val="18"/>
                      <w:szCs w:val="18"/>
                      <w:lang w:val="ro-MD"/>
                    </w:rPr>
                  </w:pPr>
                  <w:r>
                    <w:rPr>
                      <w:sz w:val="18"/>
                      <w:szCs w:val="18"/>
                      <w:lang w:val="ro-MD"/>
                    </w:rPr>
                    <w:t>32</w:t>
                  </w:r>
                </w:p>
              </w:tc>
              <w:tc>
                <w:tcPr>
                  <w:tcW w:w="2693" w:type="dxa"/>
                  <w:vMerge w:val="restart"/>
                </w:tcPr>
                <w:p w14:paraId="3EF2FCF8" w14:textId="33784083" w:rsidR="00402FA8" w:rsidRPr="00823198" w:rsidRDefault="00E660D3" w:rsidP="00402FA8">
                  <w:pPr>
                    <w:rPr>
                      <w:sz w:val="18"/>
                      <w:szCs w:val="18"/>
                      <w:lang w:val="it-IT"/>
                    </w:rPr>
                  </w:pPr>
                  <w:r w:rsidRPr="00E660D3">
                    <w:rPr>
                      <w:sz w:val="18"/>
                      <w:szCs w:val="18"/>
                      <w:lang w:val="it-IT"/>
                    </w:rPr>
                    <w:t>Alte ieșiri care devin exigibile în următoarele 30 de zile, care nu au fost menţionate mai sus?</w:t>
                  </w:r>
                </w:p>
              </w:tc>
              <w:tc>
                <w:tcPr>
                  <w:tcW w:w="567" w:type="dxa"/>
                </w:tcPr>
                <w:p w14:paraId="0ADF9854" w14:textId="77777777" w:rsidR="00402FA8" w:rsidRPr="00E15946" w:rsidRDefault="00402FA8" w:rsidP="00402FA8">
                  <w:pPr>
                    <w:rPr>
                      <w:sz w:val="18"/>
                      <w:szCs w:val="18"/>
                    </w:rPr>
                  </w:pPr>
                  <w:r w:rsidRPr="00E15946">
                    <w:rPr>
                      <w:sz w:val="18"/>
                      <w:szCs w:val="18"/>
                    </w:rPr>
                    <w:t>Da</w:t>
                  </w:r>
                </w:p>
                <w:p w14:paraId="3EE38703" w14:textId="77777777" w:rsidR="00402FA8" w:rsidRPr="00E15946" w:rsidRDefault="00402FA8" w:rsidP="00402FA8">
                  <w:pPr>
                    <w:rPr>
                      <w:sz w:val="18"/>
                      <w:szCs w:val="18"/>
                    </w:rPr>
                  </w:pPr>
                </w:p>
                <w:p w14:paraId="39BF5648" w14:textId="77777777" w:rsidR="00402FA8" w:rsidRPr="00E15946" w:rsidRDefault="00402FA8" w:rsidP="00402FA8">
                  <w:pPr>
                    <w:rPr>
                      <w:sz w:val="18"/>
                      <w:szCs w:val="18"/>
                    </w:rPr>
                  </w:pPr>
                </w:p>
              </w:tc>
              <w:tc>
                <w:tcPr>
                  <w:tcW w:w="652" w:type="dxa"/>
                </w:tcPr>
                <w:p w14:paraId="7C5DD9F9" w14:textId="55EED1E6" w:rsidR="00402FA8" w:rsidRPr="00E15946" w:rsidRDefault="00E660D3" w:rsidP="00402FA8">
                  <w:pPr>
                    <w:rPr>
                      <w:sz w:val="18"/>
                      <w:szCs w:val="18"/>
                    </w:rPr>
                  </w:pPr>
                  <w:r w:rsidRPr="00E660D3">
                    <w:rPr>
                      <w:sz w:val="18"/>
                      <w:szCs w:val="18"/>
                    </w:rPr>
                    <w:t>ID 1.1.8.6</w:t>
                  </w:r>
                </w:p>
              </w:tc>
            </w:tr>
            <w:tr w:rsidR="00402FA8" w:rsidRPr="00E15946" w14:paraId="4B0FB0DC" w14:textId="77777777" w:rsidTr="00823198">
              <w:trPr>
                <w:trHeight w:val="122"/>
              </w:trPr>
              <w:tc>
                <w:tcPr>
                  <w:tcW w:w="421" w:type="dxa"/>
                  <w:vMerge/>
                </w:tcPr>
                <w:p w14:paraId="4C36FEDD" w14:textId="77777777" w:rsidR="00402FA8" w:rsidRPr="00E15946" w:rsidRDefault="00402FA8" w:rsidP="00402FA8">
                  <w:pPr>
                    <w:rPr>
                      <w:sz w:val="18"/>
                      <w:szCs w:val="18"/>
                    </w:rPr>
                  </w:pPr>
                </w:p>
              </w:tc>
              <w:tc>
                <w:tcPr>
                  <w:tcW w:w="2693" w:type="dxa"/>
                  <w:vMerge/>
                </w:tcPr>
                <w:p w14:paraId="74DC37C1" w14:textId="77777777" w:rsidR="00402FA8" w:rsidRPr="00E15946" w:rsidRDefault="00402FA8" w:rsidP="00402FA8">
                  <w:pPr>
                    <w:rPr>
                      <w:sz w:val="18"/>
                      <w:szCs w:val="18"/>
                    </w:rPr>
                  </w:pPr>
                </w:p>
              </w:tc>
              <w:tc>
                <w:tcPr>
                  <w:tcW w:w="567" w:type="dxa"/>
                </w:tcPr>
                <w:p w14:paraId="3F53CE4A" w14:textId="77777777" w:rsidR="00402FA8" w:rsidRPr="00E15946" w:rsidRDefault="00402FA8" w:rsidP="00402FA8">
                  <w:pPr>
                    <w:rPr>
                      <w:sz w:val="18"/>
                      <w:szCs w:val="18"/>
                    </w:rPr>
                  </w:pPr>
                  <w:r w:rsidRPr="00E15946">
                    <w:rPr>
                      <w:sz w:val="18"/>
                      <w:szCs w:val="18"/>
                    </w:rPr>
                    <w:t>Nu</w:t>
                  </w:r>
                </w:p>
              </w:tc>
              <w:tc>
                <w:tcPr>
                  <w:tcW w:w="652" w:type="dxa"/>
                </w:tcPr>
                <w:p w14:paraId="0D1DCB5F" w14:textId="4C9E5D21" w:rsidR="00402FA8" w:rsidRPr="00E15946" w:rsidRDefault="00E660D3" w:rsidP="00402FA8">
                  <w:pPr>
                    <w:rPr>
                      <w:sz w:val="18"/>
                      <w:szCs w:val="18"/>
                    </w:rPr>
                  </w:pPr>
                  <w:r w:rsidRPr="00E660D3">
                    <w:rPr>
                      <w:sz w:val="18"/>
                      <w:szCs w:val="18"/>
                    </w:rPr>
                    <w:t># 33</w:t>
                  </w:r>
                </w:p>
              </w:tc>
            </w:tr>
          </w:tbl>
          <w:p w14:paraId="3400CE5A"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26DB2460" w14:textId="77777777" w:rsidTr="00823198">
              <w:trPr>
                <w:trHeight w:val="123"/>
              </w:trPr>
              <w:tc>
                <w:tcPr>
                  <w:tcW w:w="421" w:type="dxa"/>
                  <w:vMerge w:val="restart"/>
                </w:tcPr>
                <w:p w14:paraId="1DF911CA" w14:textId="49A95E0A" w:rsidR="00402FA8" w:rsidRPr="00E660D3" w:rsidRDefault="00E660D3" w:rsidP="00402FA8">
                  <w:pPr>
                    <w:rPr>
                      <w:sz w:val="18"/>
                      <w:szCs w:val="18"/>
                      <w:lang w:val="ro-MD"/>
                    </w:rPr>
                  </w:pPr>
                  <w:r>
                    <w:rPr>
                      <w:sz w:val="18"/>
                      <w:szCs w:val="18"/>
                      <w:lang w:val="ro-MD"/>
                    </w:rPr>
                    <w:t>32</w:t>
                  </w:r>
                </w:p>
              </w:tc>
              <w:tc>
                <w:tcPr>
                  <w:tcW w:w="2693" w:type="dxa"/>
                  <w:vMerge w:val="restart"/>
                </w:tcPr>
                <w:p w14:paraId="772C239C" w14:textId="06F5C11E" w:rsidR="00402FA8" w:rsidRPr="00823198" w:rsidRDefault="00E660D3" w:rsidP="00402FA8">
                  <w:pPr>
                    <w:rPr>
                      <w:sz w:val="18"/>
                      <w:szCs w:val="18"/>
                      <w:lang w:val="it-IT"/>
                    </w:rPr>
                  </w:pPr>
                  <w:r w:rsidRPr="00E660D3">
                    <w:rPr>
                      <w:sz w:val="18"/>
                      <w:szCs w:val="18"/>
                      <w:lang w:val="it-IT"/>
                    </w:rPr>
                    <w:t>Alte ieșiri care devin exigibile în următoarele 30 de zile, care nu au fost menţionate mai sus?</w:t>
                  </w:r>
                </w:p>
              </w:tc>
              <w:tc>
                <w:tcPr>
                  <w:tcW w:w="567" w:type="dxa"/>
                </w:tcPr>
                <w:p w14:paraId="735EFE78" w14:textId="77777777" w:rsidR="00402FA8" w:rsidRPr="00E15946" w:rsidRDefault="00402FA8" w:rsidP="00402FA8">
                  <w:pPr>
                    <w:rPr>
                      <w:sz w:val="18"/>
                      <w:szCs w:val="18"/>
                    </w:rPr>
                  </w:pPr>
                  <w:r w:rsidRPr="00E15946">
                    <w:rPr>
                      <w:sz w:val="18"/>
                      <w:szCs w:val="18"/>
                    </w:rPr>
                    <w:t>Da</w:t>
                  </w:r>
                </w:p>
                <w:p w14:paraId="1E5549E4" w14:textId="77777777" w:rsidR="00402FA8" w:rsidRPr="00E15946" w:rsidRDefault="00402FA8" w:rsidP="00402FA8">
                  <w:pPr>
                    <w:rPr>
                      <w:sz w:val="18"/>
                      <w:szCs w:val="18"/>
                    </w:rPr>
                  </w:pPr>
                </w:p>
                <w:p w14:paraId="490072E4" w14:textId="77777777" w:rsidR="00402FA8" w:rsidRPr="00E15946" w:rsidRDefault="00402FA8" w:rsidP="00402FA8">
                  <w:pPr>
                    <w:rPr>
                      <w:sz w:val="18"/>
                      <w:szCs w:val="18"/>
                    </w:rPr>
                  </w:pPr>
                </w:p>
              </w:tc>
              <w:tc>
                <w:tcPr>
                  <w:tcW w:w="652" w:type="dxa"/>
                </w:tcPr>
                <w:p w14:paraId="31445E1C" w14:textId="2E64F4C5" w:rsidR="00402FA8" w:rsidRPr="00E15946" w:rsidRDefault="00E660D3" w:rsidP="00402FA8">
                  <w:pPr>
                    <w:rPr>
                      <w:sz w:val="18"/>
                      <w:szCs w:val="18"/>
                    </w:rPr>
                  </w:pPr>
                  <w:r w:rsidRPr="00E660D3">
                    <w:rPr>
                      <w:sz w:val="18"/>
                      <w:szCs w:val="18"/>
                    </w:rPr>
                    <w:t>ID 1.1.8.6</w:t>
                  </w:r>
                </w:p>
              </w:tc>
            </w:tr>
            <w:tr w:rsidR="00402FA8" w:rsidRPr="00E15946" w14:paraId="1759E4D0" w14:textId="77777777" w:rsidTr="00823198">
              <w:trPr>
                <w:trHeight w:val="122"/>
              </w:trPr>
              <w:tc>
                <w:tcPr>
                  <w:tcW w:w="421" w:type="dxa"/>
                  <w:vMerge/>
                </w:tcPr>
                <w:p w14:paraId="400F464D" w14:textId="77777777" w:rsidR="00402FA8" w:rsidRPr="00E15946" w:rsidRDefault="00402FA8" w:rsidP="00402FA8">
                  <w:pPr>
                    <w:rPr>
                      <w:sz w:val="18"/>
                      <w:szCs w:val="18"/>
                    </w:rPr>
                  </w:pPr>
                </w:p>
              </w:tc>
              <w:tc>
                <w:tcPr>
                  <w:tcW w:w="2693" w:type="dxa"/>
                  <w:vMerge/>
                </w:tcPr>
                <w:p w14:paraId="2508C021" w14:textId="77777777" w:rsidR="00402FA8" w:rsidRPr="00E15946" w:rsidRDefault="00402FA8" w:rsidP="00402FA8">
                  <w:pPr>
                    <w:rPr>
                      <w:sz w:val="18"/>
                      <w:szCs w:val="18"/>
                    </w:rPr>
                  </w:pPr>
                </w:p>
              </w:tc>
              <w:tc>
                <w:tcPr>
                  <w:tcW w:w="567" w:type="dxa"/>
                </w:tcPr>
                <w:p w14:paraId="5BBF88C1" w14:textId="77777777" w:rsidR="00402FA8" w:rsidRPr="00E15946" w:rsidRDefault="00402FA8" w:rsidP="00402FA8">
                  <w:pPr>
                    <w:rPr>
                      <w:sz w:val="18"/>
                      <w:szCs w:val="18"/>
                    </w:rPr>
                  </w:pPr>
                  <w:r w:rsidRPr="00E15946">
                    <w:rPr>
                      <w:sz w:val="18"/>
                      <w:szCs w:val="18"/>
                    </w:rPr>
                    <w:t>Nu</w:t>
                  </w:r>
                </w:p>
              </w:tc>
              <w:tc>
                <w:tcPr>
                  <w:tcW w:w="652" w:type="dxa"/>
                </w:tcPr>
                <w:p w14:paraId="5DEE3AFD" w14:textId="5E54ED82" w:rsidR="00402FA8" w:rsidRPr="00E15946" w:rsidRDefault="00E660D3" w:rsidP="00402FA8">
                  <w:pPr>
                    <w:rPr>
                      <w:sz w:val="18"/>
                      <w:szCs w:val="18"/>
                    </w:rPr>
                  </w:pPr>
                  <w:r w:rsidRPr="00E660D3">
                    <w:rPr>
                      <w:sz w:val="18"/>
                      <w:szCs w:val="18"/>
                    </w:rPr>
                    <w:t># 33</w:t>
                  </w:r>
                </w:p>
              </w:tc>
            </w:tr>
          </w:tbl>
          <w:p w14:paraId="6EABBE6D" w14:textId="77777777" w:rsidR="00402FA8" w:rsidRPr="00E15946" w:rsidRDefault="00402FA8" w:rsidP="00402FA8">
            <w:pPr>
              <w:jc w:val="both"/>
              <w:rPr>
                <w:b/>
                <w:sz w:val="18"/>
                <w:szCs w:val="18"/>
                <w:lang w:val="en-US"/>
              </w:rPr>
            </w:pPr>
          </w:p>
        </w:tc>
        <w:tc>
          <w:tcPr>
            <w:tcW w:w="1418" w:type="dxa"/>
          </w:tcPr>
          <w:p w14:paraId="4DB544A6" w14:textId="05C6F405"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3E176142"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21FAE95C" w14:textId="77777777" w:rsidR="00402FA8" w:rsidRPr="00E15946" w:rsidRDefault="00402FA8" w:rsidP="00402FA8">
            <w:pPr>
              <w:jc w:val="both"/>
              <w:rPr>
                <w:sz w:val="18"/>
                <w:szCs w:val="18"/>
                <w:lang w:val="ro-RO"/>
              </w:rPr>
            </w:pPr>
          </w:p>
        </w:tc>
        <w:tc>
          <w:tcPr>
            <w:tcW w:w="788" w:type="dxa"/>
          </w:tcPr>
          <w:p w14:paraId="31D733BB" w14:textId="77777777" w:rsidR="00402FA8" w:rsidRPr="00E15946" w:rsidRDefault="00402FA8" w:rsidP="00402FA8">
            <w:pPr>
              <w:jc w:val="both"/>
              <w:rPr>
                <w:sz w:val="18"/>
                <w:szCs w:val="18"/>
                <w:lang w:val="ro-RO"/>
              </w:rPr>
            </w:pPr>
          </w:p>
        </w:tc>
      </w:tr>
      <w:tr w:rsidR="00402FA8" w:rsidRPr="00E15946" w14:paraId="435F29A2"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01D1D300" w14:textId="77777777" w:rsidTr="00823198">
              <w:trPr>
                <w:trHeight w:val="123"/>
              </w:trPr>
              <w:tc>
                <w:tcPr>
                  <w:tcW w:w="421" w:type="dxa"/>
                  <w:vMerge w:val="restart"/>
                </w:tcPr>
                <w:p w14:paraId="448AB93A" w14:textId="371BBDF4" w:rsidR="00402FA8" w:rsidRPr="00E660D3" w:rsidRDefault="00E660D3" w:rsidP="00402FA8">
                  <w:pPr>
                    <w:rPr>
                      <w:sz w:val="18"/>
                      <w:szCs w:val="18"/>
                      <w:lang w:val="ro-MD"/>
                    </w:rPr>
                  </w:pPr>
                  <w:r>
                    <w:rPr>
                      <w:sz w:val="18"/>
                      <w:szCs w:val="18"/>
                      <w:lang w:val="ro-MD"/>
                    </w:rPr>
                    <w:t>33</w:t>
                  </w:r>
                </w:p>
              </w:tc>
              <w:tc>
                <w:tcPr>
                  <w:tcW w:w="2693" w:type="dxa"/>
                  <w:vMerge w:val="restart"/>
                </w:tcPr>
                <w:p w14:paraId="18F0B845" w14:textId="1E6405AF" w:rsidR="00402FA8" w:rsidRPr="00823198" w:rsidRDefault="00E660D3" w:rsidP="00402FA8">
                  <w:pPr>
                    <w:rPr>
                      <w:sz w:val="18"/>
                      <w:szCs w:val="18"/>
                      <w:lang w:val="it-IT"/>
                    </w:rPr>
                  </w:pPr>
                  <w:r w:rsidRPr="00E660D3">
                    <w:rPr>
                      <w:sz w:val="18"/>
                      <w:szCs w:val="18"/>
                      <w:lang w:val="it-IT"/>
                    </w:rPr>
                    <w:t>Sumă neutilizată care poate fi retrasă din facilităţile de credit și de lichiditate angajate în conformitate cu articolul 31 din actul delegat?</w:t>
                  </w:r>
                </w:p>
              </w:tc>
              <w:tc>
                <w:tcPr>
                  <w:tcW w:w="567" w:type="dxa"/>
                </w:tcPr>
                <w:p w14:paraId="65D9EC81" w14:textId="77777777" w:rsidR="00402FA8" w:rsidRPr="00E15946" w:rsidRDefault="00402FA8" w:rsidP="00402FA8">
                  <w:pPr>
                    <w:rPr>
                      <w:sz w:val="18"/>
                      <w:szCs w:val="18"/>
                    </w:rPr>
                  </w:pPr>
                  <w:r w:rsidRPr="00E15946">
                    <w:rPr>
                      <w:sz w:val="18"/>
                      <w:szCs w:val="18"/>
                    </w:rPr>
                    <w:t>Da</w:t>
                  </w:r>
                </w:p>
                <w:p w14:paraId="74530EF7" w14:textId="77777777" w:rsidR="00402FA8" w:rsidRPr="00E15946" w:rsidRDefault="00402FA8" w:rsidP="00402FA8">
                  <w:pPr>
                    <w:rPr>
                      <w:sz w:val="18"/>
                      <w:szCs w:val="18"/>
                    </w:rPr>
                  </w:pPr>
                </w:p>
                <w:p w14:paraId="31720E78" w14:textId="77777777" w:rsidR="00402FA8" w:rsidRPr="00E15946" w:rsidRDefault="00402FA8" w:rsidP="00402FA8">
                  <w:pPr>
                    <w:rPr>
                      <w:sz w:val="18"/>
                      <w:szCs w:val="18"/>
                    </w:rPr>
                  </w:pPr>
                </w:p>
              </w:tc>
              <w:tc>
                <w:tcPr>
                  <w:tcW w:w="652" w:type="dxa"/>
                </w:tcPr>
                <w:p w14:paraId="7FA1EB6E" w14:textId="12C0CD50" w:rsidR="00402FA8" w:rsidRPr="00E15946" w:rsidRDefault="00E660D3" w:rsidP="00402FA8">
                  <w:pPr>
                    <w:rPr>
                      <w:sz w:val="18"/>
                      <w:szCs w:val="18"/>
                    </w:rPr>
                  </w:pPr>
                  <w:r w:rsidRPr="00E660D3">
                    <w:rPr>
                      <w:sz w:val="18"/>
                      <w:szCs w:val="18"/>
                    </w:rPr>
                    <w:t># 34</w:t>
                  </w:r>
                </w:p>
              </w:tc>
            </w:tr>
            <w:tr w:rsidR="00402FA8" w:rsidRPr="00E15946" w14:paraId="424AE142" w14:textId="77777777" w:rsidTr="00823198">
              <w:trPr>
                <w:trHeight w:val="122"/>
              </w:trPr>
              <w:tc>
                <w:tcPr>
                  <w:tcW w:w="421" w:type="dxa"/>
                  <w:vMerge/>
                </w:tcPr>
                <w:p w14:paraId="69985A2C" w14:textId="77777777" w:rsidR="00402FA8" w:rsidRPr="00E15946" w:rsidRDefault="00402FA8" w:rsidP="00402FA8">
                  <w:pPr>
                    <w:rPr>
                      <w:sz w:val="18"/>
                      <w:szCs w:val="18"/>
                    </w:rPr>
                  </w:pPr>
                </w:p>
              </w:tc>
              <w:tc>
                <w:tcPr>
                  <w:tcW w:w="2693" w:type="dxa"/>
                  <w:vMerge/>
                </w:tcPr>
                <w:p w14:paraId="14C84C84" w14:textId="77777777" w:rsidR="00402FA8" w:rsidRPr="00E15946" w:rsidRDefault="00402FA8" w:rsidP="00402FA8">
                  <w:pPr>
                    <w:rPr>
                      <w:sz w:val="18"/>
                      <w:szCs w:val="18"/>
                    </w:rPr>
                  </w:pPr>
                </w:p>
              </w:tc>
              <w:tc>
                <w:tcPr>
                  <w:tcW w:w="567" w:type="dxa"/>
                </w:tcPr>
                <w:p w14:paraId="632C181A" w14:textId="77777777" w:rsidR="00402FA8" w:rsidRPr="00E15946" w:rsidRDefault="00402FA8" w:rsidP="00402FA8">
                  <w:pPr>
                    <w:rPr>
                      <w:sz w:val="18"/>
                      <w:szCs w:val="18"/>
                    </w:rPr>
                  </w:pPr>
                  <w:r w:rsidRPr="00E15946">
                    <w:rPr>
                      <w:sz w:val="18"/>
                      <w:szCs w:val="18"/>
                    </w:rPr>
                    <w:t>Nu</w:t>
                  </w:r>
                </w:p>
              </w:tc>
              <w:tc>
                <w:tcPr>
                  <w:tcW w:w="652" w:type="dxa"/>
                </w:tcPr>
                <w:p w14:paraId="2DA58778" w14:textId="6212C4C2" w:rsidR="00402FA8" w:rsidRPr="00E660D3" w:rsidRDefault="00E660D3" w:rsidP="00402FA8">
                  <w:pPr>
                    <w:rPr>
                      <w:sz w:val="18"/>
                      <w:szCs w:val="18"/>
                      <w:lang w:val="ro-MD"/>
                    </w:rPr>
                  </w:pPr>
                  <w:r>
                    <w:rPr>
                      <w:sz w:val="18"/>
                      <w:szCs w:val="18"/>
                      <w:lang w:val="ro-MD"/>
                    </w:rPr>
                    <w:t>#42</w:t>
                  </w:r>
                </w:p>
              </w:tc>
            </w:tr>
          </w:tbl>
          <w:p w14:paraId="4DB07293"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56AD126A" w14:textId="77777777" w:rsidTr="00823198">
              <w:trPr>
                <w:trHeight w:val="123"/>
              </w:trPr>
              <w:tc>
                <w:tcPr>
                  <w:tcW w:w="421" w:type="dxa"/>
                  <w:vMerge w:val="restart"/>
                </w:tcPr>
                <w:p w14:paraId="052843D4" w14:textId="20F6A1FD" w:rsidR="00402FA8" w:rsidRPr="00E660D3" w:rsidRDefault="00E660D3" w:rsidP="00402FA8">
                  <w:pPr>
                    <w:rPr>
                      <w:sz w:val="18"/>
                      <w:szCs w:val="18"/>
                      <w:lang w:val="ro-MD"/>
                    </w:rPr>
                  </w:pPr>
                  <w:r>
                    <w:rPr>
                      <w:sz w:val="18"/>
                      <w:szCs w:val="18"/>
                      <w:lang w:val="ro-MD"/>
                    </w:rPr>
                    <w:t>33</w:t>
                  </w:r>
                </w:p>
              </w:tc>
              <w:tc>
                <w:tcPr>
                  <w:tcW w:w="2693" w:type="dxa"/>
                  <w:vMerge w:val="restart"/>
                </w:tcPr>
                <w:p w14:paraId="74BEC7FF" w14:textId="0084151A" w:rsidR="00402FA8" w:rsidRPr="00823198" w:rsidRDefault="00E660D3" w:rsidP="00402FA8">
                  <w:pPr>
                    <w:rPr>
                      <w:sz w:val="18"/>
                      <w:szCs w:val="18"/>
                      <w:lang w:val="it-IT"/>
                    </w:rPr>
                  </w:pPr>
                  <w:r w:rsidRPr="00E660D3">
                    <w:rPr>
                      <w:sz w:val="18"/>
                      <w:szCs w:val="18"/>
                      <w:lang w:val="it-IT"/>
                    </w:rPr>
                    <w:t>Sumă neutilizată care poate fi retrasă din facilităţile de credit şi de lichiditate angajate în conformitate cu subsecţiunea 10 din secţiunea 2, capitolul III, titlul II din Regulamentul nr.44/2020?</w:t>
                  </w:r>
                </w:p>
              </w:tc>
              <w:tc>
                <w:tcPr>
                  <w:tcW w:w="567" w:type="dxa"/>
                </w:tcPr>
                <w:p w14:paraId="560B7360" w14:textId="77777777" w:rsidR="00402FA8" w:rsidRPr="00E15946" w:rsidRDefault="00402FA8" w:rsidP="00402FA8">
                  <w:pPr>
                    <w:rPr>
                      <w:sz w:val="18"/>
                      <w:szCs w:val="18"/>
                    </w:rPr>
                  </w:pPr>
                  <w:r w:rsidRPr="00E15946">
                    <w:rPr>
                      <w:sz w:val="18"/>
                      <w:szCs w:val="18"/>
                    </w:rPr>
                    <w:t>Da</w:t>
                  </w:r>
                </w:p>
                <w:p w14:paraId="10561FE4" w14:textId="77777777" w:rsidR="00402FA8" w:rsidRPr="00E15946" w:rsidRDefault="00402FA8" w:rsidP="00402FA8">
                  <w:pPr>
                    <w:rPr>
                      <w:sz w:val="18"/>
                      <w:szCs w:val="18"/>
                    </w:rPr>
                  </w:pPr>
                </w:p>
                <w:p w14:paraId="53122486" w14:textId="77777777" w:rsidR="00402FA8" w:rsidRPr="00E15946" w:rsidRDefault="00402FA8" w:rsidP="00402FA8">
                  <w:pPr>
                    <w:rPr>
                      <w:sz w:val="18"/>
                      <w:szCs w:val="18"/>
                    </w:rPr>
                  </w:pPr>
                </w:p>
              </w:tc>
              <w:tc>
                <w:tcPr>
                  <w:tcW w:w="652" w:type="dxa"/>
                </w:tcPr>
                <w:p w14:paraId="7A101972" w14:textId="0C37DC6F" w:rsidR="00402FA8" w:rsidRPr="00E15946" w:rsidRDefault="00E660D3" w:rsidP="00402FA8">
                  <w:pPr>
                    <w:rPr>
                      <w:sz w:val="18"/>
                      <w:szCs w:val="18"/>
                    </w:rPr>
                  </w:pPr>
                  <w:r w:rsidRPr="00E660D3">
                    <w:rPr>
                      <w:sz w:val="18"/>
                      <w:szCs w:val="18"/>
                    </w:rPr>
                    <w:t># 34</w:t>
                  </w:r>
                </w:p>
              </w:tc>
            </w:tr>
            <w:tr w:rsidR="00402FA8" w:rsidRPr="00E15946" w14:paraId="0358E65F" w14:textId="77777777" w:rsidTr="00823198">
              <w:trPr>
                <w:trHeight w:val="122"/>
              </w:trPr>
              <w:tc>
                <w:tcPr>
                  <w:tcW w:w="421" w:type="dxa"/>
                  <w:vMerge/>
                </w:tcPr>
                <w:p w14:paraId="48A84AD8" w14:textId="77777777" w:rsidR="00402FA8" w:rsidRPr="00E15946" w:rsidRDefault="00402FA8" w:rsidP="00402FA8">
                  <w:pPr>
                    <w:rPr>
                      <w:sz w:val="18"/>
                      <w:szCs w:val="18"/>
                    </w:rPr>
                  </w:pPr>
                </w:p>
              </w:tc>
              <w:tc>
                <w:tcPr>
                  <w:tcW w:w="2693" w:type="dxa"/>
                  <w:vMerge/>
                </w:tcPr>
                <w:p w14:paraId="7B4C0E3E" w14:textId="77777777" w:rsidR="00402FA8" w:rsidRPr="00E15946" w:rsidRDefault="00402FA8" w:rsidP="00402FA8">
                  <w:pPr>
                    <w:rPr>
                      <w:sz w:val="18"/>
                      <w:szCs w:val="18"/>
                    </w:rPr>
                  </w:pPr>
                </w:p>
              </w:tc>
              <w:tc>
                <w:tcPr>
                  <w:tcW w:w="567" w:type="dxa"/>
                </w:tcPr>
                <w:p w14:paraId="2FCB4F32" w14:textId="77777777" w:rsidR="00402FA8" w:rsidRPr="00E15946" w:rsidRDefault="00402FA8" w:rsidP="00402FA8">
                  <w:pPr>
                    <w:rPr>
                      <w:sz w:val="18"/>
                      <w:szCs w:val="18"/>
                    </w:rPr>
                  </w:pPr>
                  <w:r w:rsidRPr="00E15946">
                    <w:rPr>
                      <w:sz w:val="18"/>
                      <w:szCs w:val="18"/>
                    </w:rPr>
                    <w:t>Nu</w:t>
                  </w:r>
                </w:p>
              </w:tc>
              <w:tc>
                <w:tcPr>
                  <w:tcW w:w="652" w:type="dxa"/>
                </w:tcPr>
                <w:p w14:paraId="25A9EF95" w14:textId="1CC23920" w:rsidR="00402FA8" w:rsidRPr="00E660D3" w:rsidRDefault="00E660D3" w:rsidP="00402FA8">
                  <w:pPr>
                    <w:rPr>
                      <w:sz w:val="18"/>
                      <w:szCs w:val="18"/>
                      <w:lang w:val="ro-MD"/>
                    </w:rPr>
                  </w:pPr>
                  <w:r>
                    <w:rPr>
                      <w:sz w:val="18"/>
                      <w:szCs w:val="18"/>
                      <w:lang w:val="ro-MD"/>
                    </w:rPr>
                    <w:t>#42</w:t>
                  </w:r>
                </w:p>
              </w:tc>
            </w:tr>
          </w:tbl>
          <w:p w14:paraId="048A89AE" w14:textId="77777777" w:rsidR="00402FA8" w:rsidRPr="00E15946" w:rsidRDefault="00402FA8" w:rsidP="00402FA8">
            <w:pPr>
              <w:jc w:val="both"/>
              <w:rPr>
                <w:b/>
                <w:sz w:val="18"/>
                <w:szCs w:val="18"/>
                <w:lang w:val="en-US"/>
              </w:rPr>
            </w:pPr>
          </w:p>
        </w:tc>
        <w:tc>
          <w:tcPr>
            <w:tcW w:w="1418" w:type="dxa"/>
          </w:tcPr>
          <w:p w14:paraId="51D09068" w14:textId="649798C6" w:rsidR="00402FA8" w:rsidRPr="00E15946" w:rsidRDefault="00E660D3" w:rsidP="00402FA8">
            <w:pPr>
              <w:jc w:val="both"/>
              <w:rPr>
                <w:sz w:val="18"/>
                <w:szCs w:val="18"/>
                <w:lang w:val="ro-RO"/>
              </w:rPr>
            </w:pPr>
            <w:r w:rsidRPr="00C66606">
              <w:rPr>
                <w:sz w:val="18"/>
                <w:szCs w:val="18"/>
                <w:lang w:val="en-US"/>
              </w:rPr>
              <w:t>Compatibil</w:t>
            </w:r>
          </w:p>
        </w:tc>
        <w:tc>
          <w:tcPr>
            <w:tcW w:w="2476" w:type="dxa"/>
          </w:tcPr>
          <w:p w14:paraId="4940C876"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5557392C" w14:textId="77777777" w:rsidR="00402FA8" w:rsidRPr="00E15946" w:rsidRDefault="00402FA8" w:rsidP="00402FA8">
            <w:pPr>
              <w:jc w:val="both"/>
              <w:rPr>
                <w:sz w:val="18"/>
                <w:szCs w:val="18"/>
                <w:lang w:val="ro-RO"/>
              </w:rPr>
            </w:pPr>
          </w:p>
        </w:tc>
        <w:tc>
          <w:tcPr>
            <w:tcW w:w="788" w:type="dxa"/>
          </w:tcPr>
          <w:p w14:paraId="0E3932D1" w14:textId="77777777" w:rsidR="00402FA8" w:rsidRPr="00E15946" w:rsidRDefault="00402FA8" w:rsidP="00402FA8">
            <w:pPr>
              <w:jc w:val="both"/>
              <w:rPr>
                <w:sz w:val="18"/>
                <w:szCs w:val="18"/>
                <w:lang w:val="ro-RO"/>
              </w:rPr>
            </w:pPr>
          </w:p>
        </w:tc>
      </w:tr>
      <w:tr w:rsidR="00402FA8" w:rsidRPr="00E15946" w14:paraId="02272DF9"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0ADA7ACC" w14:textId="77777777" w:rsidTr="00823198">
              <w:trPr>
                <w:trHeight w:val="123"/>
              </w:trPr>
              <w:tc>
                <w:tcPr>
                  <w:tcW w:w="421" w:type="dxa"/>
                  <w:vMerge w:val="restart"/>
                </w:tcPr>
                <w:p w14:paraId="4BB1117B" w14:textId="11736066" w:rsidR="00402FA8" w:rsidRPr="00E660D3" w:rsidRDefault="00E660D3" w:rsidP="00402FA8">
                  <w:pPr>
                    <w:rPr>
                      <w:sz w:val="18"/>
                      <w:szCs w:val="18"/>
                      <w:lang w:val="ro-MD"/>
                    </w:rPr>
                  </w:pPr>
                  <w:r>
                    <w:rPr>
                      <w:sz w:val="18"/>
                      <w:szCs w:val="18"/>
                      <w:lang w:val="ro-MD"/>
                    </w:rPr>
                    <w:t>34</w:t>
                  </w:r>
                </w:p>
              </w:tc>
              <w:tc>
                <w:tcPr>
                  <w:tcW w:w="2693" w:type="dxa"/>
                  <w:vMerge w:val="restart"/>
                </w:tcPr>
                <w:p w14:paraId="62F87DB0" w14:textId="271C3084" w:rsidR="00402FA8" w:rsidRPr="00823198" w:rsidRDefault="00E660D3" w:rsidP="00402FA8">
                  <w:pPr>
                    <w:rPr>
                      <w:sz w:val="18"/>
                      <w:szCs w:val="18"/>
                      <w:lang w:val="it-IT"/>
                    </w:rPr>
                  </w:pPr>
                  <w:r w:rsidRPr="00E660D3">
                    <w:rPr>
                      <w:sz w:val="18"/>
                      <w:szCs w:val="18"/>
                      <w:lang w:val="it-IT"/>
                    </w:rPr>
                    <w:t>Facilitate de credit angajată?</w:t>
                  </w:r>
                </w:p>
              </w:tc>
              <w:tc>
                <w:tcPr>
                  <w:tcW w:w="567" w:type="dxa"/>
                </w:tcPr>
                <w:p w14:paraId="71FAB941" w14:textId="77777777" w:rsidR="00402FA8" w:rsidRPr="00E15946" w:rsidRDefault="00402FA8" w:rsidP="00402FA8">
                  <w:pPr>
                    <w:rPr>
                      <w:sz w:val="18"/>
                      <w:szCs w:val="18"/>
                    </w:rPr>
                  </w:pPr>
                  <w:r w:rsidRPr="00E15946">
                    <w:rPr>
                      <w:sz w:val="18"/>
                      <w:szCs w:val="18"/>
                    </w:rPr>
                    <w:t>Da</w:t>
                  </w:r>
                </w:p>
                <w:p w14:paraId="3AA1D72B" w14:textId="77777777" w:rsidR="00402FA8" w:rsidRPr="00E15946" w:rsidRDefault="00402FA8" w:rsidP="00402FA8">
                  <w:pPr>
                    <w:rPr>
                      <w:sz w:val="18"/>
                      <w:szCs w:val="18"/>
                    </w:rPr>
                  </w:pPr>
                </w:p>
                <w:p w14:paraId="6DC85D77" w14:textId="77777777" w:rsidR="00402FA8" w:rsidRPr="00E15946" w:rsidRDefault="00402FA8" w:rsidP="00402FA8">
                  <w:pPr>
                    <w:rPr>
                      <w:sz w:val="18"/>
                      <w:szCs w:val="18"/>
                    </w:rPr>
                  </w:pPr>
                </w:p>
              </w:tc>
              <w:tc>
                <w:tcPr>
                  <w:tcW w:w="652" w:type="dxa"/>
                </w:tcPr>
                <w:p w14:paraId="3AB69E0F" w14:textId="033B9E98" w:rsidR="00402FA8" w:rsidRPr="00E660D3" w:rsidRDefault="00E660D3" w:rsidP="00402FA8">
                  <w:pPr>
                    <w:rPr>
                      <w:sz w:val="18"/>
                      <w:szCs w:val="18"/>
                      <w:lang w:val="ro-MD"/>
                    </w:rPr>
                  </w:pPr>
                  <w:r>
                    <w:rPr>
                      <w:sz w:val="18"/>
                      <w:szCs w:val="18"/>
                      <w:lang w:val="ro-MD"/>
                    </w:rPr>
                    <w:t>#35</w:t>
                  </w:r>
                </w:p>
              </w:tc>
            </w:tr>
            <w:tr w:rsidR="00402FA8" w:rsidRPr="00E15946" w14:paraId="23B8E005" w14:textId="77777777" w:rsidTr="00823198">
              <w:trPr>
                <w:trHeight w:val="122"/>
              </w:trPr>
              <w:tc>
                <w:tcPr>
                  <w:tcW w:w="421" w:type="dxa"/>
                  <w:vMerge/>
                </w:tcPr>
                <w:p w14:paraId="7AA59350" w14:textId="77777777" w:rsidR="00402FA8" w:rsidRPr="00E15946" w:rsidRDefault="00402FA8" w:rsidP="00402FA8">
                  <w:pPr>
                    <w:rPr>
                      <w:sz w:val="18"/>
                      <w:szCs w:val="18"/>
                    </w:rPr>
                  </w:pPr>
                </w:p>
              </w:tc>
              <w:tc>
                <w:tcPr>
                  <w:tcW w:w="2693" w:type="dxa"/>
                  <w:vMerge/>
                </w:tcPr>
                <w:p w14:paraId="3D114E89" w14:textId="77777777" w:rsidR="00402FA8" w:rsidRPr="00E15946" w:rsidRDefault="00402FA8" w:rsidP="00402FA8">
                  <w:pPr>
                    <w:rPr>
                      <w:sz w:val="18"/>
                      <w:szCs w:val="18"/>
                    </w:rPr>
                  </w:pPr>
                </w:p>
              </w:tc>
              <w:tc>
                <w:tcPr>
                  <w:tcW w:w="567" w:type="dxa"/>
                </w:tcPr>
                <w:p w14:paraId="5BFEBBF4" w14:textId="77777777" w:rsidR="00402FA8" w:rsidRPr="00E15946" w:rsidRDefault="00402FA8" w:rsidP="00402FA8">
                  <w:pPr>
                    <w:rPr>
                      <w:sz w:val="18"/>
                      <w:szCs w:val="18"/>
                    </w:rPr>
                  </w:pPr>
                  <w:r w:rsidRPr="00E15946">
                    <w:rPr>
                      <w:sz w:val="18"/>
                      <w:szCs w:val="18"/>
                    </w:rPr>
                    <w:t>Nu</w:t>
                  </w:r>
                </w:p>
              </w:tc>
              <w:tc>
                <w:tcPr>
                  <w:tcW w:w="652" w:type="dxa"/>
                </w:tcPr>
                <w:p w14:paraId="567D65D7" w14:textId="4E3E3237" w:rsidR="00402FA8" w:rsidRPr="00E660D3" w:rsidRDefault="00E660D3" w:rsidP="00402FA8">
                  <w:pPr>
                    <w:rPr>
                      <w:sz w:val="18"/>
                      <w:szCs w:val="18"/>
                      <w:lang w:val="ro-MD"/>
                    </w:rPr>
                  </w:pPr>
                  <w:r>
                    <w:rPr>
                      <w:sz w:val="18"/>
                      <w:szCs w:val="18"/>
                      <w:lang w:val="ro-MD"/>
                    </w:rPr>
                    <w:t>#37</w:t>
                  </w:r>
                </w:p>
              </w:tc>
            </w:tr>
          </w:tbl>
          <w:p w14:paraId="0676DD69" w14:textId="77777777" w:rsidR="00402FA8" w:rsidRPr="00E15946" w:rsidRDefault="00402FA8" w:rsidP="00402FA8">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02FA8" w:rsidRPr="00E15946" w14:paraId="4AA7D82D" w14:textId="77777777" w:rsidTr="00823198">
              <w:trPr>
                <w:trHeight w:val="123"/>
              </w:trPr>
              <w:tc>
                <w:tcPr>
                  <w:tcW w:w="421" w:type="dxa"/>
                  <w:vMerge w:val="restart"/>
                </w:tcPr>
                <w:p w14:paraId="1918C476" w14:textId="08D92B94" w:rsidR="00402FA8" w:rsidRPr="00E660D3" w:rsidRDefault="00E660D3" w:rsidP="00402FA8">
                  <w:pPr>
                    <w:rPr>
                      <w:sz w:val="18"/>
                      <w:szCs w:val="18"/>
                      <w:lang w:val="ro-MD"/>
                    </w:rPr>
                  </w:pPr>
                  <w:r>
                    <w:rPr>
                      <w:sz w:val="18"/>
                      <w:szCs w:val="18"/>
                      <w:lang w:val="ro-MD"/>
                    </w:rPr>
                    <w:t>34</w:t>
                  </w:r>
                </w:p>
              </w:tc>
              <w:tc>
                <w:tcPr>
                  <w:tcW w:w="2693" w:type="dxa"/>
                  <w:vMerge w:val="restart"/>
                </w:tcPr>
                <w:p w14:paraId="6635A900" w14:textId="17F25383" w:rsidR="00402FA8" w:rsidRPr="00823198" w:rsidRDefault="00E660D3" w:rsidP="00402FA8">
                  <w:pPr>
                    <w:rPr>
                      <w:sz w:val="18"/>
                      <w:szCs w:val="18"/>
                      <w:lang w:val="it-IT"/>
                    </w:rPr>
                  </w:pPr>
                  <w:r w:rsidRPr="00E660D3">
                    <w:rPr>
                      <w:sz w:val="18"/>
                      <w:szCs w:val="18"/>
                      <w:lang w:val="it-IT"/>
                    </w:rPr>
                    <w:t>Facilitate de credit angajată?</w:t>
                  </w:r>
                </w:p>
              </w:tc>
              <w:tc>
                <w:tcPr>
                  <w:tcW w:w="567" w:type="dxa"/>
                </w:tcPr>
                <w:p w14:paraId="33A13F71" w14:textId="77777777" w:rsidR="00402FA8" w:rsidRPr="00E15946" w:rsidRDefault="00402FA8" w:rsidP="00402FA8">
                  <w:pPr>
                    <w:rPr>
                      <w:sz w:val="18"/>
                      <w:szCs w:val="18"/>
                    </w:rPr>
                  </w:pPr>
                  <w:r w:rsidRPr="00E15946">
                    <w:rPr>
                      <w:sz w:val="18"/>
                      <w:szCs w:val="18"/>
                    </w:rPr>
                    <w:t>Da</w:t>
                  </w:r>
                </w:p>
                <w:p w14:paraId="4C0B8EBE" w14:textId="77777777" w:rsidR="00402FA8" w:rsidRPr="00E15946" w:rsidRDefault="00402FA8" w:rsidP="00402FA8">
                  <w:pPr>
                    <w:rPr>
                      <w:sz w:val="18"/>
                      <w:szCs w:val="18"/>
                    </w:rPr>
                  </w:pPr>
                </w:p>
                <w:p w14:paraId="726FEDCE" w14:textId="77777777" w:rsidR="00402FA8" w:rsidRPr="00E15946" w:rsidRDefault="00402FA8" w:rsidP="00402FA8">
                  <w:pPr>
                    <w:rPr>
                      <w:sz w:val="18"/>
                      <w:szCs w:val="18"/>
                    </w:rPr>
                  </w:pPr>
                </w:p>
              </w:tc>
              <w:tc>
                <w:tcPr>
                  <w:tcW w:w="652" w:type="dxa"/>
                </w:tcPr>
                <w:p w14:paraId="4B02EF6C" w14:textId="58E58FDD" w:rsidR="00402FA8" w:rsidRPr="00E660D3" w:rsidRDefault="00E660D3" w:rsidP="00402FA8">
                  <w:pPr>
                    <w:rPr>
                      <w:sz w:val="18"/>
                      <w:szCs w:val="18"/>
                      <w:lang w:val="ro-MD"/>
                    </w:rPr>
                  </w:pPr>
                  <w:r>
                    <w:rPr>
                      <w:sz w:val="18"/>
                      <w:szCs w:val="18"/>
                      <w:lang w:val="ro-MD"/>
                    </w:rPr>
                    <w:t>#35</w:t>
                  </w:r>
                </w:p>
              </w:tc>
            </w:tr>
            <w:tr w:rsidR="00402FA8" w:rsidRPr="00E15946" w14:paraId="73850F75" w14:textId="77777777" w:rsidTr="00823198">
              <w:trPr>
                <w:trHeight w:val="122"/>
              </w:trPr>
              <w:tc>
                <w:tcPr>
                  <w:tcW w:w="421" w:type="dxa"/>
                  <w:vMerge/>
                </w:tcPr>
                <w:p w14:paraId="241D1D4D" w14:textId="77777777" w:rsidR="00402FA8" w:rsidRPr="00E15946" w:rsidRDefault="00402FA8" w:rsidP="00402FA8">
                  <w:pPr>
                    <w:rPr>
                      <w:sz w:val="18"/>
                      <w:szCs w:val="18"/>
                    </w:rPr>
                  </w:pPr>
                </w:p>
              </w:tc>
              <w:tc>
                <w:tcPr>
                  <w:tcW w:w="2693" w:type="dxa"/>
                  <w:vMerge/>
                </w:tcPr>
                <w:p w14:paraId="0BF9DC7B" w14:textId="77777777" w:rsidR="00402FA8" w:rsidRPr="00E15946" w:rsidRDefault="00402FA8" w:rsidP="00402FA8">
                  <w:pPr>
                    <w:rPr>
                      <w:sz w:val="18"/>
                      <w:szCs w:val="18"/>
                    </w:rPr>
                  </w:pPr>
                </w:p>
              </w:tc>
              <w:tc>
                <w:tcPr>
                  <w:tcW w:w="567" w:type="dxa"/>
                </w:tcPr>
                <w:p w14:paraId="0B8C156E" w14:textId="77777777" w:rsidR="00402FA8" w:rsidRPr="00E15946" w:rsidRDefault="00402FA8" w:rsidP="00402FA8">
                  <w:pPr>
                    <w:rPr>
                      <w:sz w:val="18"/>
                      <w:szCs w:val="18"/>
                    </w:rPr>
                  </w:pPr>
                  <w:r w:rsidRPr="00E15946">
                    <w:rPr>
                      <w:sz w:val="18"/>
                      <w:szCs w:val="18"/>
                    </w:rPr>
                    <w:t>Nu</w:t>
                  </w:r>
                </w:p>
              </w:tc>
              <w:tc>
                <w:tcPr>
                  <w:tcW w:w="652" w:type="dxa"/>
                </w:tcPr>
                <w:p w14:paraId="181EE006" w14:textId="1751E9F6" w:rsidR="00402FA8" w:rsidRPr="00E660D3" w:rsidRDefault="00E660D3" w:rsidP="00402FA8">
                  <w:pPr>
                    <w:rPr>
                      <w:sz w:val="18"/>
                      <w:szCs w:val="18"/>
                      <w:lang w:val="ro-MD"/>
                    </w:rPr>
                  </w:pPr>
                  <w:r>
                    <w:rPr>
                      <w:sz w:val="18"/>
                      <w:szCs w:val="18"/>
                      <w:lang w:val="ro-MD"/>
                    </w:rPr>
                    <w:t>#37</w:t>
                  </w:r>
                </w:p>
              </w:tc>
            </w:tr>
          </w:tbl>
          <w:p w14:paraId="52AEEE12" w14:textId="77777777" w:rsidR="00402FA8" w:rsidRPr="00E15946" w:rsidRDefault="00402FA8" w:rsidP="00402FA8">
            <w:pPr>
              <w:jc w:val="both"/>
              <w:rPr>
                <w:b/>
                <w:sz w:val="18"/>
                <w:szCs w:val="18"/>
                <w:lang w:val="en-US"/>
              </w:rPr>
            </w:pPr>
          </w:p>
        </w:tc>
        <w:tc>
          <w:tcPr>
            <w:tcW w:w="1418" w:type="dxa"/>
          </w:tcPr>
          <w:p w14:paraId="1BEFF80A" w14:textId="702E62CC" w:rsidR="00402FA8" w:rsidRPr="00E15946" w:rsidRDefault="00E660D3" w:rsidP="00402FA8">
            <w:pPr>
              <w:jc w:val="both"/>
              <w:rPr>
                <w:sz w:val="18"/>
                <w:szCs w:val="18"/>
                <w:lang w:val="ro-RO"/>
              </w:rPr>
            </w:pPr>
            <w:r w:rsidRPr="00E660D3">
              <w:rPr>
                <w:sz w:val="18"/>
                <w:szCs w:val="18"/>
                <w:lang w:val="ro-RO"/>
              </w:rPr>
              <w:t>Compatibil</w:t>
            </w:r>
          </w:p>
        </w:tc>
        <w:tc>
          <w:tcPr>
            <w:tcW w:w="2476" w:type="dxa"/>
          </w:tcPr>
          <w:p w14:paraId="600B66C1" w14:textId="77777777" w:rsidR="00402FA8" w:rsidRPr="00E15946" w:rsidRDefault="00402FA8" w:rsidP="00402FA8">
            <w:pPr>
              <w:rPr>
                <w:sz w:val="18"/>
                <w:szCs w:val="18"/>
                <w:lang w:val="ro-RO"/>
              </w:rPr>
            </w:pPr>
          </w:p>
        </w:tc>
        <w:tc>
          <w:tcPr>
            <w:tcW w:w="990" w:type="dxa"/>
            <w:tcBorders>
              <w:top w:val="single" w:sz="4" w:space="0" w:color="auto"/>
              <w:bottom w:val="single" w:sz="4" w:space="0" w:color="auto"/>
            </w:tcBorders>
          </w:tcPr>
          <w:p w14:paraId="3071F320" w14:textId="77777777" w:rsidR="00402FA8" w:rsidRPr="00E15946" w:rsidRDefault="00402FA8" w:rsidP="00402FA8">
            <w:pPr>
              <w:jc w:val="both"/>
              <w:rPr>
                <w:sz w:val="18"/>
                <w:szCs w:val="18"/>
                <w:lang w:val="ro-RO"/>
              </w:rPr>
            </w:pPr>
          </w:p>
        </w:tc>
        <w:tc>
          <w:tcPr>
            <w:tcW w:w="788" w:type="dxa"/>
          </w:tcPr>
          <w:p w14:paraId="1E88D384" w14:textId="77777777" w:rsidR="00402FA8" w:rsidRPr="00E15946" w:rsidRDefault="00402FA8" w:rsidP="00402FA8">
            <w:pPr>
              <w:jc w:val="both"/>
              <w:rPr>
                <w:sz w:val="18"/>
                <w:szCs w:val="18"/>
                <w:lang w:val="ro-RO"/>
              </w:rPr>
            </w:pPr>
          </w:p>
        </w:tc>
      </w:tr>
      <w:tr w:rsidR="00E660D3" w:rsidRPr="00E22611" w14:paraId="73689843"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660D3" w:rsidRPr="00E15946" w14:paraId="11DC7754" w14:textId="77777777" w:rsidTr="00823198">
              <w:trPr>
                <w:trHeight w:val="123"/>
              </w:trPr>
              <w:tc>
                <w:tcPr>
                  <w:tcW w:w="421" w:type="dxa"/>
                  <w:vMerge w:val="restart"/>
                </w:tcPr>
                <w:p w14:paraId="02A9FD3B" w14:textId="412E9784" w:rsidR="00E660D3" w:rsidRPr="00E660D3" w:rsidRDefault="00E660D3" w:rsidP="00E660D3">
                  <w:pPr>
                    <w:rPr>
                      <w:sz w:val="18"/>
                      <w:szCs w:val="18"/>
                      <w:lang w:val="ro-MD"/>
                    </w:rPr>
                  </w:pPr>
                  <w:r>
                    <w:rPr>
                      <w:sz w:val="18"/>
                      <w:szCs w:val="18"/>
                      <w:lang w:val="ro-MD"/>
                    </w:rPr>
                    <w:t>35</w:t>
                  </w:r>
                </w:p>
              </w:tc>
              <w:tc>
                <w:tcPr>
                  <w:tcW w:w="2693" w:type="dxa"/>
                  <w:vMerge w:val="restart"/>
                </w:tcPr>
                <w:p w14:paraId="4E64661F" w14:textId="3BCC552F" w:rsidR="00E660D3" w:rsidRPr="00823198" w:rsidRDefault="00E660D3" w:rsidP="00E660D3">
                  <w:pPr>
                    <w:rPr>
                      <w:sz w:val="18"/>
                      <w:szCs w:val="18"/>
                      <w:lang w:val="it-IT"/>
                    </w:rPr>
                  </w:pPr>
                  <w:r w:rsidRPr="00E660D3">
                    <w:rPr>
                      <w:sz w:val="18"/>
                      <w:szCs w:val="18"/>
                      <w:lang w:val="it-IT"/>
                    </w:rPr>
                    <w:t>În cadrul unui sistem instituţional de protecţie sau al unei reţele cooperatiste și tratat ca activ lichid de către instituţia care beneficiază de serviciile de depozitare?</w:t>
                  </w:r>
                </w:p>
              </w:tc>
              <w:tc>
                <w:tcPr>
                  <w:tcW w:w="567" w:type="dxa"/>
                </w:tcPr>
                <w:p w14:paraId="7CAE9B1C" w14:textId="77777777" w:rsidR="00E660D3" w:rsidRPr="00E15946" w:rsidRDefault="00E660D3" w:rsidP="00E660D3">
                  <w:pPr>
                    <w:rPr>
                      <w:sz w:val="18"/>
                      <w:szCs w:val="18"/>
                    </w:rPr>
                  </w:pPr>
                  <w:r w:rsidRPr="00E15946">
                    <w:rPr>
                      <w:sz w:val="18"/>
                      <w:szCs w:val="18"/>
                    </w:rPr>
                    <w:t>Da</w:t>
                  </w:r>
                </w:p>
                <w:p w14:paraId="51818EEF" w14:textId="77777777" w:rsidR="00E660D3" w:rsidRPr="00E15946" w:rsidRDefault="00E660D3" w:rsidP="00E660D3">
                  <w:pPr>
                    <w:rPr>
                      <w:sz w:val="18"/>
                      <w:szCs w:val="18"/>
                    </w:rPr>
                  </w:pPr>
                </w:p>
                <w:p w14:paraId="72555A23" w14:textId="77777777" w:rsidR="00E660D3" w:rsidRPr="00E15946" w:rsidRDefault="00E660D3" w:rsidP="00E660D3">
                  <w:pPr>
                    <w:rPr>
                      <w:sz w:val="18"/>
                      <w:szCs w:val="18"/>
                    </w:rPr>
                  </w:pPr>
                </w:p>
              </w:tc>
              <w:tc>
                <w:tcPr>
                  <w:tcW w:w="652" w:type="dxa"/>
                </w:tcPr>
                <w:p w14:paraId="4F6FDF75" w14:textId="187F0AB0" w:rsidR="00E660D3" w:rsidRPr="00E15946" w:rsidRDefault="00E660D3" w:rsidP="00E660D3">
                  <w:pPr>
                    <w:rPr>
                      <w:sz w:val="18"/>
                      <w:szCs w:val="18"/>
                    </w:rPr>
                  </w:pPr>
                  <w:r w:rsidRPr="00E660D3">
                    <w:rPr>
                      <w:sz w:val="18"/>
                      <w:szCs w:val="18"/>
                    </w:rPr>
                    <w:t>ID 1.1.6.1.6.</w:t>
                  </w:r>
                </w:p>
              </w:tc>
            </w:tr>
            <w:tr w:rsidR="00E660D3" w:rsidRPr="00E15946" w14:paraId="5A812105" w14:textId="77777777" w:rsidTr="00823198">
              <w:trPr>
                <w:trHeight w:val="122"/>
              </w:trPr>
              <w:tc>
                <w:tcPr>
                  <w:tcW w:w="421" w:type="dxa"/>
                  <w:vMerge/>
                </w:tcPr>
                <w:p w14:paraId="51DA939A" w14:textId="77777777" w:rsidR="00E660D3" w:rsidRPr="00E15946" w:rsidRDefault="00E660D3" w:rsidP="00E660D3">
                  <w:pPr>
                    <w:rPr>
                      <w:sz w:val="18"/>
                      <w:szCs w:val="18"/>
                    </w:rPr>
                  </w:pPr>
                </w:p>
              </w:tc>
              <w:tc>
                <w:tcPr>
                  <w:tcW w:w="2693" w:type="dxa"/>
                  <w:vMerge/>
                </w:tcPr>
                <w:p w14:paraId="495D5CBA" w14:textId="77777777" w:rsidR="00E660D3" w:rsidRPr="00E15946" w:rsidRDefault="00E660D3" w:rsidP="00E660D3">
                  <w:pPr>
                    <w:rPr>
                      <w:sz w:val="18"/>
                      <w:szCs w:val="18"/>
                    </w:rPr>
                  </w:pPr>
                </w:p>
              </w:tc>
              <w:tc>
                <w:tcPr>
                  <w:tcW w:w="567" w:type="dxa"/>
                </w:tcPr>
                <w:p w14:paraId="1DBB26FC" w14:textId="77777777" w:rsidR="00E660D3" w:rsidRPr="00E15946" w:rsidRDefault="00E660D3" w:rsidP="00E660D3">
                  <w:pPr>
                    <w:rPr>
                      <w:sz w:val="18"/>
                      <w:szCs w:val="18"/>
                    </w:rPr>
                  </w:pPr>
                  <w:r w:rsidRPr="00E15946">
                    <w:rPr>
                      <w:sz w:val="18"/>
                      <w:szCs w:val="18"/>
                    </w:rPr>
                    <w:t>Nu</w:t>
                  </w:r>
                </w:p>
              </w:tc>
              <w:tc>
                <w:tcPr>
                  <w:tcW w:w="652" w:type="dxa"/>
                </w:tcPr>
                <w:p w14:paraId="2FD35C1A" w14:textId="2CD3D9BF" w:rsidR="00E660D3" w:rsidRPr="00E660D3" w:rsidRDefault="00E660D3" w:rsidP="00E660D3">
                  <w:pPr>
                    <w:rPr>
                      <w:sz w:val="18"/>
                      <w:szCs w:val="18"/>
                      <w:lang w:val="ro-MD"/>
                    </w:rPr>
                  </w:pPr>
                  <w:r>
                    <w:rPr>
                      <w:sz w:val="18"/>
                      <w:szCs w:val="18"/>
                      <w:lang w:val="ro-MD"/>
                    </w:rPr>
                    <w:t>#36</w:t>
                  </w:r>
                </w:p>
              </w:tc>
            </w:tr>
          </w:tbl>
          <w:p w14:paraId="26DC92E9" w14:textId="77777777" w:rsidR="00E660D3" w:rsidRPr="00E15946" w:rsidRDefault="00E660D3" w:rsidP="00E660D3">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p w14:paraId="649EFBC9" w14:textId="77777777" w:rsidR="00E660D3" w:rsidRPr="00E15946" w:rsidRDefault="00E660D3" w:rsidP="00E660D3">
            <w:pPr>
              <w:jc w:val="both"/>
              <w:rPr>
                <w:b/>
                <w:sz w:val="18"/>
                <w:szCs w:val="18"/>
                <w:lang w:val="en-US"/>
              </w:rPr>
            </w:pPr>
          </w:p>
        </w:tc>
        <w:tc>
          <w:tcPr>
            <w:tcW w:w="1418" w:type="dxa"/>
          </w:tcPr>
          <w:p w14:paraId="422E4C93" w14:textId="199BF580" w:rsidR="00E660D3" w:rsidRPr="00E15946" w:rsidRDefault="00E660D3" w:rsidP="00E660D3">
            <w:pPr>
              <w:jc w:val="both"/>
              <w:rPr>
                <w:sz w:val="18"/>
                <w:szCs w:val="18"/>
                <w:lang w:val="ro-RO"/>
              </w:rPr>
            </w:pPr>
            <w:r>
              <w:rPr>
                <w:sz w:val="18"/>
                <w:szCs w:val="18"/>
                <w:lang w:val="en-US"/>
              </w:rPr>
              <w:t>Nu se transpune</w:t>
            </w:r>
          </w:p>
        </w:tc>
        <w:tc>
          <w:tcPr>
            <w:tcW w:w="2476" w:type="dxa"/>
          </w:tcPr>
          <w:p w14:paraId="053C753A" w14:textId="709D043C" w:rsidR="00E660D3" w:rsidRPr="00E15946" w:rsidRDefault="00E660D3" w:rsidP="00E660D3">
            <w:pPr>
              <w:rPr>
                <w:sz w:val="18"/>
                <w:szCs w:val="18"/>
                <w:lang w:val="ro-RO"/>
              </w:rPr>
            </w:pPr>
            <w:r>
              <w:rPr>
                <w:sz w:val="18"/>
                <w:szCs w:val="18"/>
                <w:lang w:val="ro-RO"/>
              </w:rPr>
              <w:t xml:space="preserve">Prevederile aferente </w:t>
            </w:r>
            <w:r w:rsidRPr="00C5185E">
              <w:rPr>
                <w:sz w:val="18"/>
                <w:szCs w:val="18"/>
                <w:lang w:val="ro-RO"/>
              </w:rPr>
              <w:t>sistem</w:t>
            </w:r>
            <w:r>
              <w:rPr>
                <w:sz w:val="18"/>
                <w:szCs w:val="18"/>
                <w:lang w:val="ro-RO"/>
              </w:rPr>
              <w:t>elor</w:t>
            </w:r>
            <w:r w:rsidRPr="00C5185E">
              <w:rPr>
                <w:sz w:val="18"/>
                <w:szCs w:val="18"/>
                <w:lang w:val="ro-RO"/>
              </w:rPr>
              <w:t xml:space="preserve"> instituțional</w:t>
            </w:r>
            <w:r>
              <w:rPr>
                <w:sz w:val="18"/>
                <w:szCs w:val="18"/>
                <w:lang w:val="ro-RO"/>
              </w:rPr>
              <w:t>e</w:t>
            </w:r>
            <w:r w:rsidRPr="00C5185E">
              <w:rPr>
                <w:sz w:val="18"/>
                <w:szCs w:val="18"/>
                <w:lang w:val="ro-RO"/>
              </w:rPr>
              <w:t xml:space="preserve"> de protecție </w:t>
            </w:r>
            <w:r>
              <w:rPr>
                <w:sz w:val="18"/>
                <w:szCs w:val="18"/>
                <w:lang w:val="ro-RO"/>
              </w:rPr>
              <w:t>și</w:t>
            </w:r>
            <w:r w:rsidRPr="00C5185E">
              <w:rPr>
                <w:sz w:val="18"/>
                <w:szCs w:val="18"/>
                <w:lang w:val="ro-RO"/>
              </w:rPr>
              <w:t xml:space="preserve"> rețele</w:t>
            </w:r>
            <w:r>
              <w:rPr>
                <w:sz w:val="18"/>
                <w:szCs w:val="18"/>
                <w:lang w:val="ro-RO"/>
              </w:rPr>
              <w:t>lor</w:t>
            </w:r>
            <w:r w:rsidRPr="00C5185E">
              <w:rPr>
                <w:sz w:val="18"/>
                <w:szCs w:val="18"/>
                <w:lang w:val="ro-RO"/>
              </w:rPr>
              <w:t xml:space="preserve"> cooperatiste</w:t>
            </w:r>
            <w:r w:rsidRPr="00294F2F">
              <w:rPr>
                <w:lang w:val="it-IT"/>
              </w:rPr>
              <w:t xml:space="preserve">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B69F308" w14:textId="77777777" w:rsidR="00E660D3" w:rsidRPr="00E15946" w:rsidRDefault="00E660D3" w:rsidP="00E660D3">
            <w:pPr>
              <w:jc w:val="both"/>
              <w:rPr>
                <w:sz w:val="18"/>
                <w:szCs w:val="18"/>
                <w:lang w:val="ro-RO"/>
              </w:rPr>
            </w:pPr>
          </w:p>
        </w:tc>
        <w:tc>
          <w:tcPr>
            <w:tcW w:w="788" w:type="dxa"/>
          </w:tcPr>
          <w:p w14:paraId="2A9D6641" w14:textId="77777777" w:rsidR="00E660D3" w:rsidRPr="00E15946" w:rsidRDefault="00E660D3" w:rsidP="00E660D3">
            <w:pPr>
              <w:jc w:val="both"/>
              <w:rPr>
                <w:sz w:val="18"/>
                <w:szCs w:val="18"/>
                <w:lang w:val="ro-RO"/>
              </w:rPr>
            </w:pPr>
          </w:p>
        </w:tc>
      </w:tr>
      <w:tr w:rsidR="00E660D3" w:rsidRPr="00E22611" w14:paraId="38EAEA6F"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660D3" w:rsidRPr="00E15946" w14:paraId="253E446F" w14:textId="77777777" w:rsidTr="00823198">
              <w:trPr>
                <w:trHeight w:val="123"/>
              </w:trPr>
              <w:tc>
                <w:tcPr>
                  <w:tcW w:w="421" w:type="dxa"/>
                  <w:vMerge w:val="restart"/>
                </w:tcPr>
                <w:p w14:paraId="2742C32C" w14:textId="7737C7DF" w:rsidR="00E660D3" w:rsidRPr="00E660D3" w:rsidRDefault="00E660D3" w:rsidP="00E660D3">
                  <w:pPr>
                    <w:rPr>
                      <w:sz w:val="18"/>
                      <w:szCs w:val="18"/>
                      <w:lang w:val="ro-MD"/>
                    </w:rPr>
                  </w:pPr>
                  <w:r>
                    <w:rPr>
                      <w:sz w:val="18"/>
                      <w:szCs w:val="18"/>
                      <w:lang w:val="ro-MD"/>
                    </w:rPr>
                    <w:t>36</w:t>
                  </w:r>
                </w:p>
              </w:tc>
              <w:tc>
                <w:tcPr>
                  <w:tcW w:w="2693" w:type="dxa"/>
                  <w:vMerge w:val="restart"/>
                </w:tcPr>
                <w:p w14:paraId="47464261" w14:textId="5A9F30EB" w:rsidR="00E660D3" w:rsidRPr="00823198" w:rsidRDefault="00E660D3" w:rsidP="00E660D3">
                  <w:pPr>
                    <w:rPr>
                      <w:sz w:val="18"/>
                      <w:szCs w:val="18"/>
                      <w:lang w:val="it-IT"/>
                    </w:rPr>
                  </w:pPr>
                  <w:r w:rsidRPr="00E660D3">
                    <w:rPr>
                      <w:sz w:val="18"/>
                      <w:szCs w:val="18"/>
                      <w:lang w:val="it-IT"/>
                    </w:rPr>
                    <w:t>În cadrul unui grup sau al unui sistem instituţional de protecţie care face obiectul unui tratament preferenţial?</w:t>
                  </w:r>
                </w:p>
              </w:tc>
              <w:tc>
                <w:tcPr>
                  <w:tcW w:w="567" w:type="dxa"/>
                </w:tcPr>
                <w:p w14:paraId="6D6D6372" w14:textId="77777777" w:rsidR="00E660D3" w:rsidRPr="00E15946" w:rsidRDefault="00E660D3" w:rsidP="00E660D3">
                  <w:pPr>
                    <w:rPr>
                      <w:sz w:val="18"/>
                      <w:szCs w:val="18"/>
                    </w:rPr>
                  </w:pPr>
                  <w:r w:rsidRPr="00E15946">
                    <w:rPr>
                      <w:sz w:val="18"/>
                      <w:szCs w:val="18"/>
                    </w:rPr>
                    <w:t>Da</w:t>
                  </w:r>
                </w:p>
                <w:p w14:paraId="188CEEF3" w14:textId="77777777" w:rsidR="00E660D3" w:rsidRPr="00E15946" w:rsidRDefault="00E660D3" w:rsidP="00E660D3">
                  <w:pPr>
                    <w:rPr>
                      <w:sz w:val="18"/>
                      <w:szCs w:val="18"/>
                    </w:rPr>
                  </w:pPr>
                </w:p>
                <w:p w14:paraId="71B78E5B" w14:textId="77777777" w:rsidR="00E660D3" w:rsidRPr="00E15946" w:rsidRDefault="00E660D3" w:rsidP="00E660D3">
                  <w:pPr>
                    <w:rPr>
                      <w:sz w:val="18"/>
                      <w:szCs w:val="18"/>
                    </w:rPr>
                  </w:pPr>
                </w:p>
              </w:tc>
              <w:tc>
                <w:tcPr>
                  <w:tcW w:w="652" w:type="dxa"/>
                </w:tcPr>
                <w:p w14:paraId="29DD2E19" w14:textId="4238B232" w:rsidR="00E660D3" w:rsidRPr="00E15946" w:rsidRDefault="00E660D3" w:rsidP="00E660D3">
                  <w:pPr>
                    <w:rPr>
                      <w:sz w:val="18"/>
                      <w:szCs w:val="18"/>
                    </w:rPr>
                  </w:pPr>
                  <w:r w:rsidRPr="00E660D3">
                    <w:rPr>
                      <w:sz w:val="18"/>
                      <w:szCs w:val="18"/>
                    </w:rPr>
                    <w:t>ID 1.1.6.1.5.</w:t>
                  </w:r>
                </w:p>
              </w:tc>
            </w:tr>
            <w:tr w:rsidR="00E660D3" w:rsidRPr="00E22611" w14:paraId="127BBE97" w14:textId="77777777" w:rsidTr="00823198">
              <w:trPr>
                <w:trHeight w:val="122"/>
              </w:trPr>
              <w:tc>
                <w:tcPr>
                  <w:tcW w:w="421" w:type="dxa"/>
                  <w:vMerge/>
                </w:tcPr>
                <w:p w14:paraId="60D41783" w14:textId="77777777" w:rsidR="00E660D3" w:rsidRPr="00E15946" w:rsidRDefault="00E660D3" w:rsidP="00E660D3">
                  <w:pPr>
                    <w:rPr>
                      <w:sz w:val="18"/>
                      <w:szCs w:val="18"/>
                    </w:rPr>
                  </w:pPr>
                </w:p>
              </w:tc>
              <w:tc>
                <w:tcPr>
                  <w:tcW w:w="2693" w:type="dxa"/>
                  <w:vMerge/>
                </w:tcPr>
                <w:p w14:paraId="4396D77A" w14:textId="77777777" w:rsidR="00E660D3" w:rsidRPr="00E15946" w:rsidRDefault="00E660D3" w:rsidP="00E660D3">
                  <w:pPr>
                    <w:rPr>
                      <w:sz w:val="18"/>
                      <w:szCs w:val="18"/>
                    </w:rPr>
                  </w:pPr>
                </w:p>
              </w:tc>
              <w:tc>
                <w:tcPr>
                  <w:tcW w:w="567" w:type="dxa"/>
                </w:tcPr>
                <w:p w14:paraId="0CD549D3" w14:textId="77777777" w:rsidR="00E660D3" w:rsidRPr="00E15946" w:rsidRDefault="00E660D3" w:rsidP="00E660D3">
                  <w:pPr>
                    <w:rPr>
                      <w:sz w:val="18"/>
                      <w:szCs w:val="18"/>
                    </w:rPr>
                  </w:pPr>
                  <w:r w:rsidRPr="00E15946">
                    <w:rPr>
                      <w:sz w:val="18"/>
                      <w:szCs w:val="18"/>
                    </w:rPr>
                    <w:t>Nu</w:t>
                  </w:r>
                </w:p>
              </w:tc>
              <w:tc>
                <w:tcPr>
                  <w:tcW w:w="652" w:type="dxa"/>
                </w:tcPr>
                <w:p w14:paraId="6D7DE9B5" w14:textId="6D506704" w:rsidR="00E660D3" w:rsidRPr="005D4F27" w:rsidRDefault="00E660D3" w:rsidP="00E660D3">
                  <w:pPr>
                    <w:rPr>
                      <w:sz w:val="18"/>
                      <w:szCs w:val="18"/>
                      <w:lang w:val="en-US"/>
                    </w:rPr>
                  </w:pPr>
                  <w:r w:rsidRPr="005D4F27">
                    <w:rPr>
                      <w:sz w:val="18"/>
                      <w:szCs w:val="18"/>
                      <w:lang w:val="en-US"/>
                    </w:rPr>
                    <w:t>Se alocă unui singur element relevant rămas din ID 1.1.6.1.</w:t>
                  </w:r>
                </w:p>
              </w:tc>
            </w:tr>
          </w:tbl>
          <w:p w14:paraId="304B67D2" w14:textId="77777777" w:rsidR="00E660D3" w:rsidRPr="00E15946" w:rsidRDefault="00E660D3" w:rsidP="00E660D3">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E660D3" w:rsidRPr="00E15946" w14:paraId="1F8A2748" w14:textId="77777777" w:rsidTr="00823198">
              <w:trPr>
                <w:trHeight w:val="123"/>
              </w:trPr>
              <w:tc>
                <w:tcPr>
                  <w:tcW w:w="421" w:type="dxa"/>
                  <w:vMerge w:val="restart"/>
                </w:tcPr>
                <w:p w14:paraId="57DAA945" w14:textId="60B52D0C" w:rsidR="00E660D3" w:rsidRPr="00E660D3" w:rsidRDefault="00E660D3" w:rsidP="00E660D3">
                  <w:pPr>
                    <w:rPr>
                      <w:sz w:val="18"/>
                      <w:szCs w:val="18"/>
                      <w:lang w:val="ro-MD"/>
                    </w:rPr>
                  </w:pPr>
                  <w:r>
                    <w:rPr>
                      <w:sz w:val="18"/>
                      <w:szCs w:val="18"/>
                      <w:lang w:val="ro-MD"/>
                    </w:rPr>
                    <w:t>36</w:t>
                  </w:r>
                </w:p>
              </w:tc>
              <w:tc>
                <w:tcPr>
                  <w:tcW w:w="2693" w:type="dxa"/>
                  <w:vMerge w:val="restart"/>
                </w:tcPr>
                <w:p w14:paraId="7A9CAEEE" w14:textId="530832BF" w:rsidR="00E660D3" w:rsidRPr="00823198" w:rsidRDefault="00E660D3" w:rsidP="00E660D3">
                  <w:pPr>
                    <w:rPr>
                      <w:sz w:val="18"/>
                      <w:szCs w:val="18"/>
                      <w:lang w:val="it-IT"/>
                    </w:rPr>
                  </w:pPr>
                  <w:r w:rsidRPr="00E660D3">
                    <w:rPr>
                      <w:sz w:val="18"/>
                      <w:szCs w:val="18"/>
                      <w:lang w:val="en-US"/>
                    </w:rPr>
                    <w:t xml:space="preserve">În cadrul unui grup care face obiectul unui tratament </w:t>
                  </w:r>
                  <w:r w:rsidR="005D4F27">
                    <w:rPr>
                      <w:sz w:val="18"/>
                      <w:szCs w:val="18"/>
                      <w:lang w:val="en-US"/>
                    </w:rPr>
                    <w:t>preferential?</w:t>
                  </w:r>
                </w:p>
              </w:tc>
              <w:tc>
                <w:tcPr>
                  <w:tcW w:w="567" w:type="dxa"/>
                </w:tcPr>
                <w:p w14:paraId="67EFCBC2" w14:textId="77777777" w:rsidR="00E660D3" w:rsidRPr="00E15946" w:rsidRDefault="00E660D3" w:rsidP="00E660D3">
                  <w:pPr>
                    <w:rPr>
                      <w:sz w:val="18"/>
                      <w:szCs w:val="18"/>
                    </w:rPr>
                  </w:pPr>
                  <w:r w:rsidRPr="00E15946">
                    <w:rPr>
                      <w:sz w:val="18"/>
                      <w:szCs w:val="18"/>
                    </w:rPr>
                    <w:t>Da</w:t>
                  </w:r>
                </w:p>
                <w:p w14:paraId="7568AF82" w14:textId="77777777" w:rsidR="00E660D3" w:rsidRPr="00E15946" w:rsidRDefault="00E660D3" w:rsidP="00E660D3">
                  <w:pPr>
                    <w:rPr>
                      <w:sz w:val="18"/>
                      <w:szCs w:val="18"/>
                    </w:rPr>
                  </w:pPr>
                </w:p>
                <w:p w14:paraId="4C220CDB" w14:textId="77777777" w:rsidR="00E660D3" w:rsidRPr="00E15946" w:rsidRDefault="00E660D3" w:rsidP="00E660D3">
                  <w:pPr>
                    <w:rPr>
                      <w:sz w:val="18"/>
                      <w:szCs w:val="18"/>
                    </w:rPr>
                  </w:pPr>
                </w:p>
              </w:tc>
              <w:tc>
                <w:tcPr>
                  <w:tcW w:w="652" w:type="dxa"/>
                </w:tcPr>
                <w:p w14:paraId="5154067F" w14:textId="40B43621" w:rsidR="00E660D3" w:rsidRPr="00E15946" w:rsidRDefault="00006B8B" w:rsidP="00E660D3">
                  <w:pPr>
                    <w:rPr>
                      <w:sz w:val="18"/>
                      <w:szCs w:val="18"/>
                    </w:rPr>
                  </w:pPr>
                  <w:r w:rsidRPr="00006B8B">
                    <w:rPr>
                      <w:sz w:val="18"/>
                      <w:szCs w:val="18"/>
                    </w:rPr>
                    <w:t>ID 1.1.6.1.5.</w:t>
                  </w:r>
                </w:p>
              </w:tc>
            </w:tr>
            <w:tr w:rsidR="00E660D3" w:rsidRPr="00E22611" w14:paraId="3E0F9F5A" w14:textId="77777777" w:rsidTr="00823198">
              <w:trPr>
                <w:trHeight w:val="122"/>
              </w:trPr>
              <w:tc>
                <w:tcPr>
                  <w:tcW w:w="421" w:type="dxa"/>
                  <w:vMerge/>
                </w:tcPr>
                <w:p w14:paraId="1211B346" w14:textId="77777777" w:rsidR="00E660D3" w:rsidRPr="00E15946" w:rsidRDefault="00E660D3" w:rsidP="00E660D3">
                  <w:pPr>
                    <w:rPr>
                      <w:sz w:val="18"/>
                      <w:szCs w:val="18"/>
                    </w:rPr>
                  </w:pPr>
                </w:p>
              </w:tc>
              <w:tc>
                <w:tcPr>
                  <w:tcW w:w="2693" w:type="dxa"/>
                  <w:vMerge/>
                </w:tcPr>
                <w:p w14:paraId="4C174E29" w14:textId="77777777" w:rsidR="00E660D3" w:rsidRPr="00E15946" w:rsidRDefault="00E660D3" w:rsidP="00E660D3">
                  <w:pPr>
                    <w:rPr>
                      <w:sz w:val="18"/>
                      <w:szCs w:val="18"/>
                    </w:rPr>
                  </w:pPr>
                </w:p>
              </w:tc>
              <w:tc>
                <w:tcPr>
                  <w:tcW w:w="567" w:type="dxa"/>
                </w:tcPr>
                <w:p w14:paraId="351E4A8B" w14:textId="77777777" w:rsidR="00E660D3" w:rsidRPr="00E15946" w:rsidRDefault="00E660D3" w:rsidP="00E660D3">
                  <w:pPr>
                    <w:rPr>
                      <w:sz w:val="18"/>
                      <w:szCs w:val="18"/>
                    </w:rPr>
                  </w:pPr>
                  <w:r w:rsidRPr="00E15946">
                    <w:rPr>
                      <w:sz w:val="18"/>
                      <w:szCs w:val="18"/>
                    </w:rPr>
                    <w:t>Nu</w:t>
                  </w:r>
                </w:p>
              </w:tc>
              <w:tc>
                <w:tcPr>
                  <w:tcW w:w="652" w:type="dxa"/>
                </w:tcPr>
                <w:p w14:paraId="661E938E" w14:textId="5109E7D7" w:rsidR="00E660D3" w:rsidRPr="005D4F27" w:rsidRDefault="00006B8B" w:rsidP="00E660D3">
                  <w:pPr>
                    <w:rPr>
                      <w:sz w:val="18"/>
                      <w:szCs w:val="18"/>
                      <w:lang w:val="en-US"/>
                    </w:rPr>
                  </w:pPr>
                  <w:r w:rsidRPr="005D4F27">
                    <w:rPr>
                      <w:sz w:val="18"/>
                      <w:szCs w:val="18"/>
                      <w:lang w:val="en-US"/>
                    </w:rPr>
                    <w:t>Se alocă unui singur element relevant rămas din ID 1.1.6.1.</w:t>
                  </w:r>
                </w:p>
              </w:tc>
            </w:tr>
          </w:tbl>
          <w:p w14:paraId="786127B1" w14:textId="77777777" w:rsidR="00E660D3" w:rsidRPr="00E15946" w:rsidRDefault="00E660D3" w:rsidP="00E660D3">
            <w:pPr>
              <w:jc w:val="both"/>
              <w:rPr>
                <w:b/>
                <w:sz w:val="18"/>
                <w:szCs w:val="18"/>
                <w:lang w:val="en-US"/>
              </w:rPr>
            </w:pPr>
          </w:p>
        </w:tc>
        <w:tc>
          <w:tcPr>
            <w:tcW w:w="1418" w:type="dxa"/>
          </w:tcPr>
          <w:p w14:paraId="423CB600" w14:textId="79CEDC06" w:rsidR="00E660D3" w:rsidRPr="00E15946" w:rsidRDefault="005D4F27" w:rsidP="00E660D3">
            <w:pPr>
              <w:jc w:val="both"/>
              <w:rPr>
                <w:sz w:val="18"/>
                <w:szCs w:val="18"/>
                <w:lang w:val="ro-RO"/>
              </w:rPr>
            </w:pPr>
            <w:r>
              <w:rPr>
                <w:sz w:val="18"/>
                <w:szCs w:val="18"/>
                <w:lang w:val="ro-RO"/>
              </w:rPr>
              <w:t>Parțial compatibil</w:t>
            </w:r>
          </w:p>
        </w:tc>
        <w:tc>
          <w:tcPr>
            <w:tcW w:w="2476" w:type="dxa"/>
          </w:tcPr>
          <w:p w14:paraId="2E1EEBDA" w14:textId="1FDEDEC1" w:rsidR="00E660D3" w:rsidRPr="00E15946" w:rsidRDefault="005D4F27" w:rsidP="00E660D3">
            <w:pPr>
              <w:rPr>
                <w:sz w:val="18"/>
                <w:szCs w:val="18"/>
                <w:lang w:val="ro-RO"/>
              </w:rPr>
            </w:pPr>
            <w:r w:rsidRPr="005D4F27">
              <w:rPr>
                <w:sz w:val="18"/>
                <w:szCs w:val="18"/>
                <w:lang w:val="ro-RO"/>
              </w:rPr>
              <w:t xml:space="preserve">Prevederile aferente sistemelor instituționale de protecție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34AD977" w14:textId="77777777" w:rsidR="00E660D3" w:rsidRPr="00E15946" w:rsidRDefault="00E660D3" w:rsidP="00E660D3">
            <w:pPr>
              <w:jc w:val="both"/>
              <w:rPr>
                <w:sz w:val="18"/>
                <w:szCs w:val="18"/>
                <w:lang w:val="ro-RO"/>
              </w:rPr>
            </w:pPr>
          </w:p>
        </w:tc>
        <w:tc>
          <w:tcPr>
            <w:tcW w:w="788" w:type="dxa"/>
          </w:tcPr>
          <w:p w14:paraId="1985B12E" w14:textId="77777777" w:rsidR="00E660D3" w:rsidRPr="00E15946" w:rsidRDefault="00E660D3" w:rsidP="00E660D3">
            <w:pPr>
              <w:jc w:val="both"/>
              <w:rPr>
                <w:sz w:val="18"/>
                <w:szCs w:val="18"/>
                <w:lang w:val="ro-RO"/>
              </w:rPr>
            </w:pPr>
          </w:p>
        </w:tc>
      </w:tr>
      <w:tr w:rsidR="00E660D3" w:rsidRPr="00E15946" w14:paraId="7C89F7E9"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660D3" w:rsidRPr="004225C9" w14:paraId="1A1DD420" w14:textId="77777777" w:rsidTr="00823198">
              <w:trPr>
                <w:trHeight w:val="123"/>
              </w:trPr>
              <w:tc>
                <w:tcPr>
                  <w:tcW w:w="421" w:type="dxa"/>
                  <w:vMerge w:val="restart"/>
                </w:tcPr>
                <w:p w14:paraId="2F63DF3F" w14:textId="065BFF01" w:rsidR="00E660D3" w:rsidRPr="004225C9" w:rsidRDefault="005D4F27" w:rsidP="00E660D3">
                  <w:pPr>
                    <w:rPr>
                      <w:sz w:val="18"/>
                      <w:szCs w:val="18"/>
                      <w:lang w:val="ro-MD"/>
                    </w:rPr>
                  </w:pPr>
                  <w:r w:rsidRPr="004225C9">
                    <w:rPr>
                      <w:sz w:val="18"/>
                      <w:szCs w:val="18"/>
                      <w:lang w:val="ro-MD"/>
                    </w:rPr>
                    <w:t>37</w:t>
                  </w:r>
                </w:p>
              </w:tc>
              <w:tc>
                <w:tcPr>
                  <w:tcW w:w="2693" w:type="dxa"/>
                  <w:vMerge w:val="restart"/>
                </w:tcPr>
                <w:p w14:paraId="257842A3" w14:textId="59E61AAD" w:rsidR="00E660D3" w:rsidRPr="004225C9" w:rsidRDefault="005D4F27" w:rsidP="00E660D3">
                  <w:pPr>
                    <w:rPr>
                      <w:sz w:val="18"/>
                      <w:szCs w:val="18"/>
                      <w:lang w:val="it-IT"/>
                    </w:rPr>
                  </w:pPr>
                  <w:r w:rsidRPr="004225C9">
                    <w:rPr>
                      <w:sz w:val="18"/>
                      <w:szCs w:val="18"/>
                      <w:lang w:val="it-IT"/>
                    </w:rPr>
                    <w:t>Facilitate de lichiditate angajată?</w:t>
                  </w:r>
                </w:p>
              </w:tc>
              <w:tc>
                <w:tcPr>
                  <w:tcW w:w="567" w:type="dxa"/>
                </w:tcPr>
                <w:p w14:paraId="11A13D63" w14:textId="77777777" w:rsidR="00E660D3" w:rsidRPr="004225C9" w:rsidRDefault="00E660D3" w:rsidP="00E660D3">
                  <w:pPr>
                    <w:rPr>
                      <w:sz w:val="18"/>
                      <w:szCs w:val="18"/>
                    </w:rPr>
                  </w:pPr>
                  <w:r w:rsidRPr="004225C9">
                    <w:rPr>
                      <w:sz w:val="18"/>
                      <w:szCs w:val="18"/>
                    </w:rPr>
                    <w:t>Da</w:t>
                  </w:r>
                </w:p>
                <w:p w14:paraId="71BCAE18" w14:textId="77777777" w:rsidR="00E660D3" w:rsidRPr="004225C9" w:rsidRDefault="00E660D3" w:rsidP="00E660D3">
                  <w:pPr>
                    <w:rPr>
                      <w:sz w:val="18"/>
                      <w:szCs w:val="18"/>
                    </w:rPr>
                  </w:pPr>
                </w:p>
                <w:p w14:paraId="6E6FB239" w14:textId="77777777" w:rsidR="00E660D3" w:rsidRPr="004225C9" w:rsidRDefault="00E660D3" w:rsidP="00E660D3">
                  <w:pPr>
                    <w:rPr>
                      <w:sz w:val="18"/>
                      <w:szCs w:val="18"/>
                    </w:rPr>
                  </w:pPr>
                </w:p>
              </w:tc>
              <w:tc>
                <w:tcPr>
                  <w:tcW w:w="652" w:type="dxa"/>
                </w:tcPr>
                <w:p w14:paraId="4E1516F0" w14:textId="195FCD3C" w:rsidR="00E660D3" w:rsidRPr="004225C9" w:rsidRDefault="004225C9" w:rsidP="00E660D3">
                  <w:pPr>
                    <w:rPr>
                      <w:sz w:val="18"/>
                      <w:szCs w:val="18"/>
                      <w:lang w:val="ro-MD"/>
                    </w:rPr>
                  </w:pPr>
                  <w:r>
                    <w:rPr>
                      <w:sz w:val="18"/>
                      <w:szCs w:val="18"/>
                      <w:lang w:val="ro-MD"/>
                    </w:rPr>
                    <w:t>#38</w:t>
                  </w:r>
                </w:p>
              </w:tc>
            </w:tr>
            <w:tr w:rsidR="00E660D3" w:rsidRPr="004225C9" w14:paraId="27E98833" w14:textId="77777777" w:rsidTr="00823198">
              <w:trPr>
                <w:trHeight w:val="122"/>
              </w:trPr>
              <w:tc>
                <w:tcPr>
                  <w:tcW w:w="421" w:type="dxa"/>
                  <w:vMerge/>
                </w:tcPr>
                <w:p w14:paraId="055F886D" w14:textId="77777777" w:rsidR="00E660D3" w:rsidRPr="004225C9" w:rsidRDefault="00E660D3" w:rsidP="00E660D3">
                  <w:pPr>
                    <w:rPr>
                      <w:sz w:val="18"/>
                      <w:szCs w:val="18"/>
                    </w:rPr>
                  </w:pPr>
                </w:p>
              </w:tc>
              <w:tc>
                <w:tcPr>
                  <w:tcW w:w="2693" w:type="dxa"/>
                  <w:vMerge/>
                </w:tcPr>
                <w:p w14:paraId="3D0164EF" w14:textId="77777777" w:rsidR="00E660D3" w:rsidRPr="004225C9" w:rsidRDefault="00E660D3" w:rsidP="00E660D3">
                  <w:pPr>
                    <w:rPr>
                      <w:sz w:val="18"/>
                      <w:szCs w:val="18"/>
                    </w:rPr>
                  </w:pPr>
                </w:p>
              </w:tc>
              <w:tc>
                <w:tcPr>
                  <w:tcW w:w="567" w:type="dxa"/>
                </w:tcPr>
                <w:p w14:paraId="798A0C86" w14:textId="2512B7C8" w:rsidR="00E660D3" w:rsidRPr="004225C9" w:rsidRDefault="004225C9" w:rsidP="00E660D3">
                  <w:pPr>
                    <w:rPr>
                      <w:sz w:val="18"/>
                      <w:szCs w:val="18"/>
                    </w:rPr>
                  </w:pPr>
                  <w:r w:rsidRPr="004225C9">
                    <w:rPr>
                      <w:sz w:val="18"/>
                      <w:szCs w:val="18"/>
                    </w:rPr>
                    <w:t>Nu se aplică</w:t>
                  </w:r>
                </w:p>
              </w:tc>
              <w:tc>
                <w:tcPr>
                  <w:tcW w:w="652" w:type="dxa"/>
                </w:tcPr>
                <w:p w14:paraId="400F5981" w14:textId="173F0A69" w:rsidR="00E660D3" w:rsidRPr="004225C9" w:rsidRDefault="004225C9" w:rsidP="00E660D3">
                  <w:pPr>
                    <w:rPr>
                      <w:sz w:val="18"/>
                      <w:szCs w:val="18"/>
                    </w:rPr>
                  </w:pPr>
                  <w:r w:rsidRPr="004225C9">
                    <w:rPr>
                      <w:sz w:val="18"/>
                      <w:szCs w:val="18"/>
                    </w:rPr>
                    <w:t>Nu se aplică</w:t>
                  </w:r>
                </w:p>
              </w:tc>
            </w:tr>
          </w:tbl>
          <w:p w14:paraId="451ADA4E" w14:textId="77777777" w:rsidR="00E660D3" w:rsidRPr="004225C9" w:rsidRDefault="00E660D3" w:rsidP="00E660D3">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E660D3" w:rsidRPr="004225C9" w14:paraId="5A63345E" w14:textId="77777777" w:rsidTr="00823198">
              <w:trPr>
                <w:trHeight w:val="123"/>
              </w:trPr>
              <w:tc>
                <w:tcPr>
                  <w:tcW w:w="421" w:type="dxa"/>
                  <w:vMerge w:val="restart"/>
                </w:tcPr>
                <w:p w14:paraId="3235AAA5" w14:textId="4E572BA8" w:rsidR="00E660D3" w:rsidRPr="004225C9" w:rsidRDefault="004225C9" w:rsidP="00E660D3">
                  <w:pPr>
                    <w:rPr>
                      <w:sz w:val="18"/>
                      <w:szCs w:val="18"/>
                      <w:lang w:val="ro-MD"/>
                    </w:rPr>
                  </w:pPr>
                  <w:r>
                    <w:rPr>
                      <w:sz w:val="18"/>
                      <w:szCs w:val="18"/>
                      <w:lang w:val="ro-MD"/>
                    </w:rPr>
                    <w:t>37</w:t>
                  </w:r>
                </w:p>
              </w:tc>
              <w:tc>
                <w:tcPr>
                  <w:tcW w:w="2693" w:type="dxa"/>
                  <w:vMerge w:val="restart"/>
                </w:tcPr>
                <w:p w14:paraId="4FE03A48" w14:textId="52E88B2F" w:rsidR="00E660D3" w:rsidRPr="004225C9" w:rsidRDefault="005D4F27" w:rsidP="00E660D3">
                  <w:pPr>
                    <w:rPr>
                      <w:sz w:val="18"/>
                      <w:szCs w:val="18"/>
                      <w:lang w:val="it-IT"/>
                    </w:rPr>
                  </w:pPr>
                  <w:r w:rsidRPr="004225C9">
                    <w:rPr>
                      <w:sz w:val="18"/>
                      <w:szCs w:val="18"/>
                      <w:lang w:val="it-IT"/>
                    </w:rPr>
                    <w:t>Facilitate de lichiditate angajată?</w:t>
                  </w:r>
                </w:p>
              </w:tc>
              <w:tc>
                <w:tcPr>
                  <w:tcW w:w="567" w:type="dxa"/>
                </w:tcPr>
                <w:p w14:paraId="6828BACA" w14:textId="77777777" w:rsidR="00E660D3" w:rsidRPr="004225C9" w:rsidRDefault="00E660D3" w:rsidP="00E660D3">
                  <w:pPr>
                    <w:rPr>
                      <w:sz w:val="18"/>
                      <w:szCs w:val="18"/>
                    </w:rPr>
                  </w:pPr>
                  <w:r w:rsidRPr="004225C9">
                    <w:rPr>
                      <w:sz w:val="18"/>
                      <w:szCs w:val="18"/>
                    </w:rPr>
                    <w:t>Da</w:t>
                  </w:r>
                </w:p>
                <w:p w14:paraId="7D92C107" w14:textId="77777777" w:rsidR="00E660D3" w:rsidRPr="004225C9" w:rsidRDefault="00E660D3" w:rsidP="00E660D3">
                  <w:pPr>
                    <w:rPr>
                      <w:sz w:val="18"/>
                      <w:szCs w:val="18"/>
                    </w:rPr>
                  </w:pPr>
                </w:p>
                <w:p w14:paraId="02042E18" w14:textId="77777777" w:rsidR="00E660D3" w:rsidRPr="004225C9" w:rsidRDefault="00E660D3" w:rsidP="00E660D3">
                  <w:pPr>
                    <w:rPr>
                      <w:sz w:val="18"/>
                      <w:szCs w:val="18"/>
                    </w:rPr>
                  </w:pPr>
                </w:p>
              </w:tc>
              <w:tc>
                <w:tcPr>
                  <w:tcW w:w="652" w:type="dxa"/>
                </w:tcPr>
                <w:p w14:paraId="75690EA1" w14:textId="64050AC9" w:rsidR="00E660D3" w:rsidRPr="004225C9" w:rsidRDefault="004225C9" w:rsidP="00E660D3">
                  <w:pPr>
                    <w:rPr>
                      <w:sz w:val="18"/>
                      <w:szCs w:val="18"/>
                      <w:lang w:val="ro-MD"/>
                    </w:rPr>
                  </w:pPr>
                  <w:r>
                    <w:rPr>
                      <w:sz w:val="18"/>
                      <w:szCs w:val="18"/>
                      <w:lang w:val="ro-MD"/>
                    </w:rPr>
                    <w:t>#39</w:t>
                  </w:r>
                </w:p>
              </w:tc>
            </w:tr>
            <w:tr w:rsidR="00E660D3" w:rsidRPr="004225C9" w14:paraId="39D1764A" w14:textId="77777777" w:rsidTr="00823198">
              <w:trPr>
                <w:trHeight w:val="122"/>
              </w:trPr>
              <w:tc>
                <w:tcPr>
                  <w:tcW w:w="421" w:type="dxa"/>
                  <w:vMerge/>
                </w:tcPr>
                <w:p w14:paraId="2ADCF110" w14:textId="77777777" w:rsidR="00E660D3" w:rsidRPr="004225C9" w:rsidRDefault="00E660D3" w:rsidP="00E660D3">
                  <w:pPr>
                    <w:rPr>
                      <w:sz w:val="18"/>
                      <w:szCs w:val="18"/>
                    </w:rPr>
                  </w:pPr>
                </w:p>
              </w:tc>
              <w:tc>
                <w:tcPr>
                  <w:tcW w:w="2693" w:type="dxa"/>
                  <w:vMerge/>
                </w:tcPr>
                <w:p w14:paraId="7918B067" w14:textId="77777777" w:rsidR="00E660D3" w:rsidRPr="004225C9" w:rsidRDefault="00E660D3" w:rsidP="00E660D3">
                  <w:pPr>
                    <w:rPr>
                      <w:sz w:val="18"/>
                      <w:szCs w:val="18"/>
                    </w:rPr>
                  </w:pPr>
                </w:p>
              </w:tc>
              <w:tc>
                <w:tcPr>
                  <w:tcW w:w="567" w:type="dxa"/>
                </w:tcPr>
                <w:p w14:paraId="43344519" w14:textId="27000A94" w:rsidR="00E660D3" w:rsidRPr="004225C9" w:rsidRDefault="004225C9" w:rsidP="00E660D3">
                  <w:pPr>
                    <w:rPr>
                      <w:sz w:val="18"/>
                      <w:szCs w:val="18"/>
                    </w:rPr>
                  </w:pPr>
                  <w:r w:rsidRPr="004225C9">
                    <w:rPr>
                      <w:sz w:val="18"/>
                      <w:szCs w:val="18"/>
                    </w:rPr>
                    <w:t>Nu se aplică</w:t>
                  </w:r>
                </w:p>
              </w:tc>
              <w:tc>
                <w:tcPr>
                  <w:tcW w:w="652" w:type="dxa"/>
                </w:tcPr>
                <w:p w14:paraId="474B964A" w14:textId="4FB310BF" w:rsidR="00E660D3" w:rsidRPr="004225C9" w:rsidRDefault="004225C9" w:rsidP="00E660D3">
                  <w:pPr>
                    <w:rPr>
                      <w:sz w:val="18"/>
                      <w:szCs w:val="18"/>
                    </w:rPr>
                  </w:pPr>
                  <w:r w:rsidRPr="004225C9">
                    <w:rPr>
                      <w:sz w:val="18"/>
                      <w:szCs w:val="18"/>
                    </w:rPr>
                    <w:t>Nu se aplică</w:t>
                  </w:r>
                </w:p>
              </w:tc>
            </w:tr>
          </w:tbl>
          <w:p w14:paraId="33B3D3D1" w14:textId="77777777" w:rsidR="00E660D3" w:rsidRPr="004225C9" w:rsidRDefault="00E660D3" w:rsidP="00E660D3">
            <w:pPr>
              <w:jc w:val="both"/>
              <w:rPr>
                <w:b/>
                <w:sz w:val="18"/>
                <w:szCs w:val="18"/>
                <w:lang w:val="en-US"/>
              </w:rPr>
            </w:pPr>
          </w:p>
        </w:tc>
        <w:tc>
          <w:tcPr>
            <w:tcW w:w="1418" w:type="dxa"/>
          </w:tcPr>
          <w:p w14:paraId="14D1D816" w14:textId="5ABCF854" w:rsidR="00E660D3" w:rsidRPr="00E15946" w:rsidRDefault="004225C9" w:rsidP="00E660D3">
            <w:pPr>
              <w:jc w:val="both"/>
              <w:rPr>
                <w:sz w:val="18"/>
                <w:szCs w:val="18"/>
                <w:lang w:val="ro-RO"/>
              </w:rPr>
            </w:pPr>
            <w:r>
              <w:rPr>
                <w:sz w:val="18"/>
                <w:szCs w:val="18"/>
                <w:lang w:val="ro-RO"/>
              </w:rPr>
              <w:t>Compatibil</w:t>
            </w:r>
          </w:p>
        </w:tc>
        <w:tc>
          <w:tcPr>
            <w:tcW w:w="2476" w:type="dxa"/>
          </w:tcPr>
          <w:p w14:paraId="515B91B1" w14:textId="77777777" w:rsidR="00E660D3" w:rsidRPr="00E15946" w:rsidRDefault="00E660D3" w:rsidP="00E660D3">
            <w:pPr>
              <w:rPr>
                <w:sz w:val="18"/>
                <w:szCs w:val="18"/>
                <w:lang w:val="ro-RO"/>
              </w:rPr>
            </w:pPr>
          </w:p>
        </w:tc>
        <w:tc>
          <w:tcPr>
            <w:tcW w:w="990" w:type="dxa"/>
            <w:tcBorders>
              <w:top w:val="single" w:sz="4" w:space="0" w:color="auto"/>
              <w:bottom w:val="single" w:sz="4" w:space="0" w:color="auto"/>
            </w:tcBorders>
          </w:tcPr>
          <w:p w14:paraId="40F11B00" w14:textId="77777777" w:rsidR="00E660D3" w:rsidRPr="00E15946" w:rsidRDefault="00E660D3" w:rsidP="00E660D3">
            <w:pPr>
              <w:jc w:val="both"/>
              <w:rPr>
                <w:sz w:val="18"/>
                <w:szCs w:val="18"/>
                <w:lang w:val="ro-RO"/>
              </w:rPr>
            </w:pPr>
          </w:p>
        </w:tc>
        <w:tc>
          <w:tcPr>
            <w:tcW w:w="788" w:type="dxa"/>
          </w:tcPr>
          <w:p w14:paraId="7CA5B7D2" w14:textId="77777777" w:rsidR="00E660D3" w:rsidRPr="00E15946" w:rsidRDefault="00E660D3" w:rsidP="00E660D3">
            <w:pPr>
              <w:jc w:val="both"/>
              <w:rPr>
                <w:sz w:val="18"/>
                <w:szCs w:val="18"/>
                <w:lang w:val="ro-RO"/>
              </w:rPr>
            </w:pPr>
          </w:p>
        </w:tc>
      </w:tr>
      <w:tr w:rsidR="004225C9" w:rsidRPr="00E22611" w14:paraId="021A44E6"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66AB0258" w14:textId="77777777" w:rsidTr="00823198">
              <w:trPr>
                <w:trHeight w:val="123"/>
              </w:trPr>
              <w:tc>
                <w:tcPr>
                  <w:tcW w:w="421" w:type="dxa"/>
                  <w:vMerge w:val="restart"/>
                </w:tcPr>
                <w:p w14:paraId="1C476F38" w14:textId="2F06CA6B" w:rsidR="004225C9" w:rsidRPr="004225C9" w:rsidRDefault="004225C9" w:rsidP="004225C9">
                  <w:pPr>
                    <w:rPr>
                      <w:sz w:val="18"/>
                      <w:szCs w:val="18"/>
                      <w:lang w:val="ro-MD"/>
                    </w:rPr>
                  </w:pPr>
                  <w:r>
                    <w:rPr>
                      <w:sz w:val="18"/>
                      <w:szCs w:val="18"/>
                      <w:lang w:val="ro-MD"/>
                    </w:rPr>
                    <w:t>38</w:t>
                  </w:r>
                </w:p>
              </w:tc>
              <w:tc>
                <w:tcPr>
                  <w:tcW w:w="2693" w:type="dxa"/>
                  <w:vMerge w:val="restart"/>
                </w:tcPr>
                <w:p w14:paraId="7B82874A" w14:textId="1ABD8F2D" w:rsidR="004225C9" w:rsidRPr="00823198" w:rsidRDefault="004225C9" w:rsidP="004225C9">
                  <w:pPr>
                    <w:rPr>
                      <w:sz w:val="18"/>
                      <w:szCs w:val="18"/>
                      <w:lang w:val="it-IT"/>
                    </w:rPr>
                  </w:pPr>
                  <w:r w:rsidRPr="004225C9">
                    <w:rPr>
                      <w:sz w:val="18"/>
                      <w:szCs w:val="18"/>
                      <w:lang w:val="ro-MD"/>
                    </w:rPr>
                    <w:t>În cadrul unui sistem instituţional de protecţie sau al unei reţele cooperatiste și tratat ca activ lichid de către instituţia care beneficiază de serviciile de depozitare?</w:t>
                  </w:r>
                </w:p>
              </w:tc>
              <w:tc>
                <w:tcPr>
                  <w:tcW w:w="567" w:type="dxa"/>
                </w:tcPr>
                <w:p w14:paraId="598D1AD1" w14:textId="77777777" w:rsidR="004225C9" w:rsidRPr="00E15946" w:rsidRDefault="004225C9" w:rsidP="004225C9">
                  <w:pPr>
                    <w:rPr>
                      <w:sz w:val="18"/>
                      <w:szCs w:val="18"/>
                    </w:rPr>
                  </w:pPr>
                  <w:r w:rsidRPr="00E15946">
                    <w:rPr>
                      <w:sz w:val="18"/>
                      <w:szCs w:val="18"/>
                    </w:rPr>
                    <w:t>Da</w:t>
                  </w:r>
                </w:p>
                <w:p w14:paraId="154AA45D" w14:textId="77777777" w:rsidR="004225C9" w:rsidRPr="00E15946" w:rsidRDefault="004225C9" w:rsidP="004225C9">
                  <w:pPr>
                    <w:rPr>
                      <w:sz w:val="18"/>
                      <w:szCs w:val="18"/>
                    </w:rPr>
                  </w:pPr>
                </w:p>
                <w:p w14:paraId="6B902E7E" w14:textId="77777777" w:rsidR="004225C9" w:rsidRPr="00E15946" w:rsidRDefault="004225C9" w:rsidP="004225C9">
                  <w:pPr>
                    <w:rPr>
                      <w:sz w:val="18"/>
                      <w:szCs w:val="18"/>
                    </w:rPr>
                  </w:pPr>
                </w:p>
              </w:tc>
              <w:tc>
                <w:tcPr>
                  <w:tcW w:w="652" w:type="dxa"/>
                </w:tcPr>
                <w:p w14:paraId="15548625" w14:textId="2BA5C450" w:rsidR="004225C9" w:rsidRPr="00E15946" w:rsidRDefault="004225C9" w:rsidP="004225C9">
                  <w:pPr>
                    <w:rPr>
                      <w:sz w:val="18"/>
                      <w:szCs w:val="18"/>
                    </w:rPr>
                  </w:pPr>
                  <w:r w:rsidRPr="004225C9">
                    <w:rPr>
                      <w:sz w:val="18"/>
                      <w:szCs w:val="18"/>
                    </w:rPr>
                    <w:t>ID 1.1.6.2.7.</w:t>
                  </w:r>
                </w:p>
              </w:tc>
            </w:tr>
            <w:tr w:rsidR="004225C9" w:rsidRPr="00E15946" w14:paraId="048E9DCF" w14:textId="77777777" w:rsidTr="00823198">
              <w:trPr>
                <w:trHeight w:val="122"/>
              </w:trPr>
              <w:tc>
                <w:tcPr>
                  <w:tcW w:w="421" w:type="dxa"/>
                  <w:vMerge/>
                </w:tcPr>
                <w:p w14:paraId="4985E00E" w14:textId="77777777" w:rsidR="004225C9" w:rsidRPr="00E15946" w:rsidRDefault="004225C9" w:rsidP="004225C9">
                  <w:pPr>
                    <w:rPr>
                      <w:sz w:val="18"/>
                      <w:szCs w:val="18"/>
                    </w:rPr>
                  </w:pPr>
                </w:p>
              </w:tc>
              <w:tc>
                <w:tcPr>
                  <w:tcW w:w="2693" w:type="dxa"/>
                  <w:vMerge/>
                </w:tcPr>
                <w:p w14:paraId="2FF15D1E" w14:textId="77777777" w:rsidR="004225C9" w:rsidRPr="00E15946" w:rsidRDefault="004225C9" w:rsidP="004225C9">
                  <w:pPr>
                    <w:rPr>
                      <w:sz w:val="18"/>
                      <w:szCs w:val="18"/>
                    </w:rPr>
                  </w:pPr>
                </w:p>
              </w:tc>
              <w:tc>
                <w:tcPr>
                  <w:tcW w:w="567" w:type="dxa"/>
                </w:tcPr>
                <w:p w14:paraId="598E0E2E" w14:textId="77777777" w:rsidR="004225C9" w:rsidRPr="00E15946" w:rsidRDefault="004225C9" w:rsidP="004225C9">
                  <w:pPr>
                    <w:rPr>
                      <w:sz w:val="18"/>
                      <w:szCs w:val="18"/>
                    </w:rPr>
                  </w:pPr>
                  <w:r w:rsidRPr="00E15946">
                    <w:rPr>
                      <w:sz w:val="18"/>
                      <w:szCs w:val="18"/>
                    </w:rPr>
                    <w:t>Nu</w:t>
                  </w:r>
                </w:p>
              </w:tc>
              <w:tc>
                <w:tcPr>
                  <w:tcW w:w="652" w:type="dxa"/>
                </w:tcPr>
                <w:p w14:paraId="39C2E316" w14:textId="6BBE6BBD" w:rsidR="004225C9" w:rsidRPr="004225C9" w:rsidRDefault="004225C9" w:rsidP="004225C9">
                  <w:pPr>
                    <w:rPr>
                      <w:sz w:val="18"/>
                      <w:szCs w:val="18"/>
                      <w:lang w:val="ro-MD"/>
                    </w:rPr>
                  </w:pPr>
                  <w:r>
                    <w:rPr>
                      <w:sz w:val="18"/>
                      <w:szCs w:val="18"/>
                      <w:lang w:val="ro-MD"/>
                    </w:rPr>
                    <w:t>#39</w:t>
                  </w:r>
                </w:p>
              </w:tc>
            </w:tr>
          </w:tbl>
          <w:p w14:paraId="6E48C75E"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p w14:paraId="03549AD9" w14:textId="77777777" w:rsidR="004225C9" w:rsidRPr="00E15946" w:rsidRDefault="004225C9" w:rsidP="004225C9">
            <w:pPr>
              <w:jc w:val="both"/>
              <w:rPr>
                <w:b/>
                <w:sz w:val="18"/>
                <w:szCs w:val="18"/>
                <w:lang w:val="en-US"/>
              </w:rPr>
            </w:pPr>
          </w:p>
        </w:tc>
        <w:tc>
          <w:tcPr>
            <w:tcW w:w="1418" w:type="dxa"/>
          </w:tcPr>
          <w:p w14:paraId="5FC523DD" w14:textId="5957CE9A" w:rsidR="004225C9" w:rsidRPr="00E15946" w:rsidRDefault="004225C9" w:rsidP="004225C9">
            <w:pPr>
              <w:jc w:val="both"/>
              <w:rPr>
                <w:sz w:val="18"/>
                <w:szCs w:val="18"/>
                <w:lang w:val="ro-RO"/>
              </w:rPr>
            </w:pPr>
            <w:r>
              <w:rPr>
                <w:sz w:val="18"/>
                <w:szCs w:val="18"/>
                <w:lang w:val="en-US"/>
              </w:rPr>
              <w:t>Nu se transpune</w:t>
            </w:r>
          </w:p>
        </w:tc>
        <w:tc>
          <w:tcPr>
            <w:tcW w:w="2476" w:type="dxa"/>
          </w:tcPr>
          <w:p w14:paraId="28FDB57F" w14:textId="2EF89BBC" w:rsidR="004225C9" w:rsidRPr="00E15946" w:rsidRDefault="004225C9" w:rsidP="004225C9">
            <w:pPr>
              <w:rPr>
                <w:sz w:val="18"/>
                <w:szCs w:val="18"/>
                <w:lang w:val="ro-RO"/>
              </w:rPr>
            </w:pPr>
            <w:r>
              <w:rPr>
                <w:sz w:val="18"/>
                <w:szCs w:val="18"/>
                <w:lang w:val="ro-RO"/>
              </w:rPr>
              <w:t xml:space="preserve">Prevederile aferente </w:t>
            </w:r>
            <w:r w:rsidRPr="00C5185E">
              <w:rPr>
                <w:sz w:val="18"/>
                <w:szCs w:val="18"/>
                <w:lang w:val="ro-RO"/>
              </w:rPr>
              <w:t>sistem</w:t>
            </w:r>
            <w:r>
              <w:rPr>
                <w:sz w:val="18"/>
                <w:szCs w:val="18"/>
                <w:lang w:val="ro-RO"/>
              </w:rPr>
              <w:t>elor</w:t>
            </w:r>
            <w:r w:rsidRPr="00C5185E">
              <w:rPr>
                <w:sz w:val="18"/>
                <w:szCs w:val="18"/>
                <w:lang w:val="ro-RO"/>
              </w:rPr>
              <w:t xml:space="preserve"> instituțional</w:t>
            </w:r>
            <w:r>
              <w:rPr>
                <w:sz w:val="18"/>
                <w:szCs w:val="18"/>
                <w:lang w:val="ro-RO"/>
              </w:rPr>
              <w:t>e</w:t>
            </w:r>
            <w:r w:rsidRPr="00C5185E">
              <w:rPr>
                <w:sz w:val="18"/>
                <w:szCs w:val="18"/>
                <w:lang w:val="ro-RO"/>
              </w:rPr>
              <w:t xml:space="preserve"> de protecție </w:t>
            </w:r>
            <w:r>
              <w:rPr>
                <w:sz w:val="18"/>
                <w:szCs w:val="18"/>
                <w:lang w:val="ro-RO"/>
              </w:rPr>
              <w:t>și</w:t>
            </w:r>
            <w:r w:rsidRPr="00C5185E">
              <w:rPr>
                <w:sz w:val="18"/>
                <w:szCs w:val="18"/>
                <w:lang w:val="ro-RO"/>
              </w:rPr>
              <w:t xml:space="preserve"> rețele</w:t>
            </w:r>
            <w:r>
              <w:rPr>
                <w:sz w:val="18"/>
                <w:szCs w:val="18"/>
                <w:lang w:val="ro-RO"/>
              </w:rPr>
              <w:t>lor</w:t>
            </w:r>
            <w:r w:rsidRPr="00C5185E">
              <w:rPr>
                <w:sz w:val="18"/>
                <w:szCs w:val="18"/>
                <w:lang w:val="ro-RO"/>
              </w:rPr>
              <w:t xml:space="preserve"> cooperatiste</w:t>
            </w:r>
            <w:r w:rsidRPr="00294F2F">
              <w:rPr>
                <w:lang w:val="it-IT"/>
              </w:rPr>
              <w:t xml:space="preserve">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8289C4F" w14:textId="77777777" w:rsidR="004225C9" w:rsidRPr="00E15946" w:rsidRDefault="004225C9" w:rsidP="004225C9">
            <w:pPr>
              <w:jc w:val="both"/>
              <w:rPr>
                <w:sz w:val="18"/>
                <w:szCs w:val="18"/>
                <w:lang w:val="ro-RO"/>
              </w:rPr>
            </w:pPr>
          </w:p>
        </w:tc>
        <w:tc>
          <w:tcPr>
            <w:tcW w:w="788" w:type="dxa"/>
          </w:tcPr>
          <w:p w14:paraId="39014E01" w14:textId="77777777" w:rsidR="004225C9" w:rsidRPr="00E15946" w:rsidRDefault="004225C9" w:rsidP="004225C9">
            <w:pPr>
              <w:jc w:val="both"/>
              <w:rPr>
                <w:sz w:val="18"/>
                <w:szCs w:val="18"/>
                <w:lang w:val="ro-RO"/>
              </w:rPr>
            </w:pPr>
          </w:p>
        </w:tc>
      </w:tr>
      <w:tr w:rsidR="004225C9" w:rsidRPr="00E22611" w14:paraId="2EC746A5"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7BB1D046" w14:textId="77777777" w:rsidTr="00823198">
              <w:trPr>
                <w:trHeight w:val="123"/>
              </w:trPr>
              <w:tc>
                <w:tcPr>
                  <w:tcW w:w="421" w:type="dxa"/>
                  <w:vMerge w:val="restart"/>
                </w:tcPr>
                <w:p w14:paraId="133FEB3C" w14:textId="15CD9213" w:rsidR="004225C9" w:rsidRPr="004225C9" w:rsidRDefault="004225C9" w:rsidP="004225C9">
                  <w:pPr>
                    <w:rPr>
                      <w:sz w:val="18"/>
                      <w:szCs w:val="18"/>
                      <w:lang w:val="ro-MD"/>
                    </w:rPr>
                  </w:pPr>
                  <w:r>
                    <w:rPr>
                      <w:sz w:val="18"/>
                      <w:szCs w:val="18"/>
                      <w:lang w:val="ro-MD"/>
                    </w:rPr>
                    <w:t>39</w:t>
                  </w:r>
                </w:p>
              </w:tc>
              <w:tc>
                <w:tcPr>
                  <w:tcW w:w="2693" w:type="dxa"/>
                  <w:vMerge w:val="restart"/>
                </w:tcPr>
                <w:p w14:paraId="16301CB7" w14:textId="61F29FFA" w:rsidR="004225C9" w:rsidRPr="00823198" w:rsidRDefault="004225C9" w:rsidP="004225C9">
                  <w:pPr>
                    <w:rPr>
                      <w:sz w:val="18"/>
                      <w:szCs w:val="18"/>
                      <w:lang w:val="it-IT"/>
                    </w:rPr>
                  </w:pPr>
                  <w:r w:rsidRPr="004225C9">
                    <w:rPr>
                      <w:sz w:val="18"/>
                      <w:szCs w:val="18"/>
                      <w:lang w:val="it-IT"/>
                    </w:rPr>
                    <w:t>În cadrul unui grup sau al unui sistem instituţional de protecţie care face obiectul unui tratament preferenţial?</w:t>
                  </w:r>
                </w:p>
              </w:tc>
              <w:tc>
                <w:tcPr>
                  <w:tcW w:w="567" w:type="dxa"/>
                </w:tcPr>
                <w:p w14:paraId="4ECA49A2" w14:textId="77777777" w:rsidR="004225C9" w:rsidRPr="00E15946" w:rsidRDefault="004225C9" w:rsidP="004225C9">
                  <w:pPr>
                    <w:rPr>
                      <w:sz w:val="18"/>
                      <w:szCs w:val="18"/>
                    </w:rPr>
                  </w:pPr>
                  <w:r w:rsidRPr="00E15946">
                    <w:rPr>
                      <w:sz w:val="18"/>
                      <w:szCs w:val="18"/>
                    </w:rPr>
                    <w:t>Da</w:t>
                  </w:r>
                </w:p>
                <w:p w14:paraId="4177ABAF" w14:textId="77777777" w:rsidR="004225C9" w:rsidRPr="00E15946" w:rsidRDefault="004225C9" w:rsidP="004225C9">
                  <w:pPr>
                    <w:rPr>
                      <w:sz w:val="18"/>
                      <w:szCs w:val="18"/>
                    </w:rPr>
                  </w:pPr>
                </w:p>
                <w:p w14:paraId="27023EA1" w14:textId="77777777" w:rsidR="004225C9" w:rsidRPr="00E15946" w:rsidRDefault="004225C9" w:rsidP="004225C9">
                  <w:pPr>
                    <w:rPr>
                      <w:sz w:val="18"/>
                      <w:szCs w:val="18"/>
                    </w:rPr>
                  </w:pPr>
                </w:p>
              </w:tc>
              <w:tc>
                <w:tcPr>
                  <w:tcW w:w="652" w:type="dxa"/>
                </w:tcPr>
                <w:p w14:paraId="1C29691A" w14:textId="44B772F8" w:rsidR="004225C9" w:rsidRPr="00E15946" w:rsidRDefault="004225C9" w:rsidP="004225C9">
                  <w:pPr>
                    <w:rPr>
                      <w:sz w:val="18"/>
                      <w:szCs w:val="18"/>
                    </w:rPr>
                  </w:pPr>
                  <w:r w:rsidRPr="004225C9">
                    <w:rPr>
                      <w:sz w:val="18"/>
                      <w:szCs w:val="18"/>
                    </w:rPr>
                    <w:t>ID 1.1.6.2.6.</w:t>
                  </w:r>
                </w:p>
              </w:tc>
            </w:tr>
            <w:tr w:rsidR="004225C9" w:rsidRPr="00E15946" w14:paraId="263ADAAA" w14:textId="77777777" w:rsidTr="00823198">
              <w:trPr>
                <w:trHeight w:val="122"/>
              </w:trPr>
              <w:tc>
                <w:tcPr>
                  <w:tcW w:w="421" w:type="dxa"/>
                  <w:vMerge/>
                </w:tcPr>
                <w:p w14:paraId="6F9018B8" w14:textId="77777777" w:rsidR="004225C9" w:rsidRPr="00E15946" w:rsidRDefault="004225C9" w:rsidP="004225C9">
                  <w:pPr>
                    <w:rPr>
                      <w:sz w:val="18"/>
                      <w:szCs w:val="18"/>
                    </w:rPr>
                  </w:pPr>
                </w:p>
              </w:tc>
              <w:tc>
                <w:tcPr>
                  <w:tcW w:w="2693" w:type="dxa"/>
                  <w:vMerge/>
                </w:tcPr>
                <w:p w14:paraId="06113E76" w14:textId="77777777" w:rsidR="004225C9" w:rsidRPr="00E15946" w:rsidRDefault="004225C9" w:rsidP="004225C9">
                  <w:pPr>
                    <w:rPr>
                      <w:sz w:val="18"/>
                      <w:szCs w:val="18"/>
                    </w:rPr>
                  </w:pPr>
                </w:p>
              </w:tc>
              <w:tc>
                <w:tcPr>
                  <w:tcW w:w="567" w:type="dxa"/>
                </w:tcPr>
                <w:p w14:paraId="5E95F2D5" w14:textId="77777777" w:rsidR="004225C9" w:rsidRPr="00E15946" w:rsidRDefault="004225C9" w:rsidP="004225C9">
                  <w:pPr>
                    <w:rPr>
                      <w:sz w:val="18"/>
                      <w:szCs w:val="18"/>
                    </w:rPr>
                  </w:pPr>
                  <w:r w:rsidRPr="00E15946">
                    <w:rPr>
                      <w:sz w:val="18"/>
                      <w:szCs w:val="18"/>
                    </w:rPr>
                    <w:t>Nu</w:t>
                  </w:r>
                </w:p>
              </w:tc>
              <w:tc>
                <w:tcPr>
                  <w:tcW w:w="652" w:type="dxa"/>
                </w:tcPr>
                <w:p w14:paraId="3991B789" w14:textId="42D72555" w:rsidR="004225C9" w:rsidRPr="004225C9" w:rsidRDefault="004225C9" w:rsidP="004225C9">
                  <w:pPr>
                    <w:rPr>
                      <w:sz w:val="18"/>
                      <w:szCs w:val="18"/>
                      <w:lang w:val="ro-MD"/>
                    </w:rPr>
                  </w:pPr>
                  <w:r>
                    <w:rPr>
                      <w:sz w:val="18"/>
                      <w:szCs w:val="18"/>
                      <w:lang w:val="ro-MD"/>
                    </w:rPr>
                    <w:t>#40</w:t>
                  </w:r>
                </w:p>
              </w:tc>
            </w:tr>
          </w:tbl>
          <w:p w14:paraId="3AE361B5"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3FFFCBCA" w14:textId="77777777" w:rsidTr="00823198">
              <w:trPr>
                <w:trHeight w:val="123"/>
              </w:trPr>
              <w:tc>
                <w:tcPr>
                  <w:tcW w:w="421" w:type="dxa"/>
                  <w:vMerge w:val="restart"/>
                </w:tcPr>
                <w:p w14:paraId="40282E34" w14:textId="3C93EC98" w:rsidR="004225C9" w:rsidRPr="004225C9" w:rsidRDefault="004225C9" w:rsidP="004225C9">
                  <w:pPr>
                    <w:rPr>
                      <w:sz w:val="18"/>
                      <w:szCs w:val="18"/>
                      <w:lang w:val="ro-MD"/>
                    </w:rPr>
                  </w:pPr>
                  <w:r>
                    <w:rPr>
                      <w:sz w:val="18"/>
                      <w:szCs w:val="18"/>
                      <w:lang w:val="ro-MD"/>
                    </w:rPr>
                    <w:t>39</w:t>
                  </w:r>
                </w:p>
              </w:tc>
              <w:tc>
                <w:tcPr>
                  <w:tcW w:w="2693" w:type="dxa"/>
                  <w:vMerge w:val="restart"/>
                </w:tcPr>
                <w:p w14:paraId="60814560" w14:textId="2C80AC66" w:rsidR="004225C9" w:rsidRPr="00823198" w:rsidRDefault="004225C9" w:rsidP="004225C9">
                  <w:pPr>
                    <w:rPr>
                      <w:sz w:val="18"/>
                      <w:szCs w:val="18"/>
                      <w:lang w:val="it-IT"/>
                    </w:rPr>
                  </w:pPr>
                  <w:r w:rsidRPr="004225C9">
                    <w:rPr>
                      <w:sz w:val="18"/>
                      <w:szCs w:val="18"/>
                      <w:lang w:val="it-IT"/>
                    </w:rPr>
                    <w:t>În cadrul unui grup care face obiectul unui tratament preferenţial</w:t>
                  </w:r>
                  <w:r>
                    <w:rPr>
                      <w:sz w:val="18"/>
                      <w:szCs w:val="18"/>
                      <w:lang w:val="it-IT"/>
                    </w:rPr>
                    <w:t>?</w:t>
                  </w:r>
                </w:p>
              </w:tc>
              <w:tc>
                <w:tcPr>
                  <w:tcW w:w="567" w:type="dxa"/>
                </w:tcPr>
                <w:p w14:paraId="5A4F4E76" w14:textId="77777777" w:rsidR="004225C9" w:rsidRPr="00E15946" w:rsidRDefault="004225C9" w:rsidP="004225C9">
                  <w:pPr>
                    <w:rPr>
                      <w:sz w:val="18"/>
                      <w:szCs w:val="18"/>
                    </w:rPr>
                  </w:pPr>
                  <w:r w:rsidRPr="00E15946">
                    <w:rPr>
                      <w:sz w:val="18"/>
                      <w:szCs w:val="18"/>
                    </w:rPr>
                    <w:t>Da</w:t>
                  </w:r>
                </w:p>
                <w:p w14:paraId="2F81F5DC" w14:textId="77777777" w:rsidR="004225C9" w:rsidRPr="00E15946" w:rsidRDefault="004225C9" w:rsidP="004225C9">
                  <w:pPr>
                    <w:rPr>
                      <w:sz w:val="18"/>
                      <w:szCs w:val="18"/>
                    </w:rPr>
                  </w:pPr>
                </w:p>
                <w:p w14:paraId="27C1CF77" w14:textId="77777777" w:rsidR="004225C9" w:rsidRPr="00E15946" w:rsidRDefault="004225C9" w:rsidP="004225C9">
                  <w:pPr>
                    <w:rPr>
                      <w:sz w:val="18"/>
                      <w:szCs w:val="18"/>
                    </w:rPr>
                  </w:pPr>
                </w:p>
              </w:tc>
              <w:tc>
                <w:tcPr>
                  <w:tcW w:w="652" w:type="dxa"/>
                </w:tcPr>
                <w:p w14:paraId="5140DA34" w14:textId="57DEF94A" w:rsidR="004225C9" w:rsidRPr="00E15946" w:rsidRDefault="004225C9" w:rsidP="004225C9">
                  <w:pPr>
                    <w:rPr>
                      <w:sz w:val="18"/>
                      <w:szCs w:val="18"/>
                    </w:rPr>
                  </w:pPr>
                  <w:r w:rsidRPr="004225C9">
                    <w:rPr>
                      <w:sz w:val="18"/>
                      <w:szCs w:val="18"/>
                    </w:rPr>
                    <w:t>ID 1.1.6.2.6.</w:t>
                  </w:r>
                </w:p>
              </w:tc>
            </w:tr>
            <w:tr w:rsidR="004225C9" w:rsidRPr="00E15946" w14:paraId="22B4AB87" w14:textId="77777777" w:rsidTr="00823198">
              <w:trPr>
                <w:trHeight w:val="122"/>
              </w:trPr>
              <w:tc>
                <w:tcPr>
                  <w:tcW w:w="421" w:type="dxa"/>
                  <w:vMerge/>
                </w:tcPr>
                <w:p w14:paraId="5339E87C" w14:textId="77777777" w:rsidR="004225C9" w:rsidRPr="00E15946" w:rsidRDefault="004225C9" w:rsidP="004225C9">
                  <w:pPr>
                    <w:rPr>
                      <w:sz w:val="18"/>
                      <w:szCs w:val="18"/>
                    </w:rPr>
                  </w:pPr>
                </w:p>
              </w:tc>
              <w:tc>
                <w:tcPr>
                  <w:tcW w:w="2693" w:type="dxa"/>
                  <w:vMerge/>
                </w:tcPr>
                <w:p w14:paraId="6F98D0A9" w14:textId="77777777" w:rsidR="004225C9" w:rsidRPr="00E15946" w:rsidRDefault="004225C9" w:rsidP="004225C9">
                  <w:pPr>
                    <w:rPr>
                      <w:sz w:val="18"/>
                      <w:szCs w:val="18"/>
                    </w:rPr>
                  </w:pPr>
                </w:p>
              </w:tc>
              <w:tc>
                <w:tcPr>
                  <w:tcW w:w="567" w:type="dxa"/>
                </w:tcPr>
                <w:p w14:paraId="5489C7A6" w14:textId="77777777" w:rsidR="004225C9" w:rsidRPr="00E15946" w:rsidRDefault="004225C9" w:rsidP="004225C9">
                  <w:pPr>
                    <w:rPr>
                      <w:sz w:val="18"/>
                      <w:szCs w:val="18"/>
                    </w:rPr>
                  </w:pPr>
                  <w:r w:rsidRPr="00E15946">
                    <w:rPr>
                      <w:sz w:val="18"/>
                      <w:szCs w:val="18"/>
                    </w:rPr>
                    <w:t>Nu</w:t>
                  </w:r>
                </w:p>
              </w:tc>
              <w:tc>
                <w:tcPr>
                  <w:tcW w:w="652" w:type="dxa"/>
                </w:tcPr>
                <w:p w14:paraId="44BD06A4" w14:textId="3CF4C983" w:rsidR="004225C9" w:rsidRPr="004225C9" w:rsidRDefault="004225C9" w:rsidP="004225C9">
                  <w:pPr>
                    <w:rPr>
                      <w:sz w:val="18"/>
                      <w:szCs w:val="18"/>
                      <w:lang w:val="ro-MD"/>
                    </w:rPr>
                  </w:pPr>
                  <w:r>
                    <w:rPr>
                      <w:sz w:val="18"/>
                      <w:szCs w:val="18"/>
                      <w:lang w:val="ro-MD"/>
                    </w:rPr>
                    <w:t>#41</w:t>
                  </w:r>
                </w:p>
              </w:tc>
            </w:tr>
          </w:tbl>
          <w:p w14:paraId="08252DBE" w14:textId="77777777" w:rsidR="004225C9" w:rsidRPr="00E15946" w:rsidRDefault="004225C9" w:rsidP="004225C9">
            <w:pPr>
              <w:jc w:val="both"/>
              <w:rPr>
                <w:b/>
                <w:sz w:val="18"/>
                <w:szCs w:val="18"/>
                <w:lang w:val="en-US"/>
              </w:rPr>
            </w:pPr>
          </w:p>
        </w:tc>
        <w:tc>
          <w:tcPr>
            <w:tcW w:w="1418" w:type="dxa"/>
          </w:tcPr>
          <w:p w14:paraId="15588162" w14:textId="17130A19" w:rsidR="004225C9" w:rsidRPr="00E15946" w:rsidRDefault="004225C9" w:rsidP="004225C9">
            <w:pPr>
              <w:jc w:val="both"/>
              <w:rPr>
                <w:sz w:val="18"/>
                <w:szCs w:val="18"/>
                <w:lang w:val="ro-RO"/>
              </w:rPr>
            </w:pPr>
            <w:r>
              <w:rPr>
                <w:sz w:val="18"/>
                <w:szCs w:val="18"/>
                <w:lang w:val="ro-RO"/>
              </w:rPr>
              <w:t>Parțial compatibil</w:t>
            </w:r>
          </w:p>
        </w:tc>
        <w:tc>
          <w:tcPr>
            <w:tcW w:w="2476" w:type="dxa"/>
          </w:tcPr>
          <w:p w14:paraId="7F683848" w14:textId="1C3FE190" w:rsidR="004225C9" w:rsidRPr="00E15946" w:rsidRDefault="004225C9" w:rsidP="004225C9">
            <w:pPr>
              <w:rPr>
                <w:sz w:val="18"/>
                <w:szCs w:val="18"/>
                <w:lang w:val="ro-RO"/>
              </w:rPr>
            </w:pPr>
            <w:r w:rsidRPr="005D4F27">
              <w:rPr>
                <w:sz w:val="18"/>
                <w:szCs w:val="18"/>
                <w:lang w:val="ro-RO"/>
              </w:rPr>
              <w:t xml:space="preserve">Prevederile aferente sistemelor instituționale de protecție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C441E63" w14:textId="77777777" w:rsidR="004225C9" w:rsidRPr="00E15946" w:rsidRDefault="004225C9" w:rsidP="004225C9">
            <w:pPr>
              <w:jc w:val="both"/>
              <w:rPr>
                <w:sz w:val="18"/>
                <w:szCs w:val="18"/>
                <w:lang w:val="ro-RO"/>
              </w:rPr>
            </w:pPr>
          </w:p>
        </w:tc>
        <w:tc>
          <w:tcPr>
            <w:tcW w:w="788" w:type="dxa"/>
          </w:tcPr>
          <w:p w14:paraId="3C4E9C19" w14:textId="77777777" w:rsidR="004225C9" w:rsidRPr="00E15946" w:rsidRDefault="004225C9" w:rsidP="004225C9">
            <w:pPr>
              <w:jc w:val="both"/>
              <w:rPr>
                <w:sz w:val="18"/>
                <w:szCs w:val="18"/>
                <w:lang w:val="ro-RO"/>
              </w:rPr>
            </w:pPr>
          </w:p>
        </w:tc>
      </w:tr>
      <w:tr w:rsidR="004225C9" w:rsidRPr="00E22611" w14:paraId="4643844A"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50E5400C" w14:textId="77777777" w:rsidTr="00823198">
              <w:trPr>
                <w:trHeight w:val="123"/>
              </w:trPr>
              <w:tc>
                <w:tcPr>
                  <w:tcW w:w="421" w:type="dxa"/>
                  <w:vMerge w:val="restart"/>
                </w:tcPr>
                <w:p w14:paraId="415E7000" w14:textId="73C879A4" w:rsidR="004225C9" w:rsidRPr="004225C9" w:rsidRDefault="004225C9" w:rsidP="004225C9">
                  <w:pPr>
                    <w:rPr>
                      <w:sz w:val="18"/>
                      <w:szCs w:val="18"/>
                      <w:lang w:val="ro-MD"/>
                    </w:rPr>
                  </w:pPr>
                  <w:r>
                    <w:rPr>
                      <w:sz w:val="18"/>
                      <w:szCs w:val="18"/>
                      <w:lang w:val="ro-MD"/>
                    </w:rPr>
                    <w:t>40</w:t>
                  </w:r>
                </w:p>
              </w:tc>
              <w:tc>
                <w:tcPr>
                  <w:tcW w:w="2693" w:type="dxa"/>
                  <w:vMerge w:val="restart"/>
                </w:tcPr>
                <w:p w14:paraId="5EFB9826" w14:textId="503747E5" w:rsidR="004225C9" w:rsidRPr="00823198" w:rsidRDefault="004225C9" w:rsidP="004225C9">
                  <w:pPr>
                    <w:rPr>
                      <w:sz w:val="18"/>
                      <w:szCs w:val="18"/>
                      <w:lang w:val="it-IT"/>
                    </w:rPr>
                  </w:pPr>
                  <w:r w:rsidRPr="004225C9">
                    <w:rPr>
                      <w:sz w:val="18"/>
                      <w:szCs w:val="18"/>
                      <w:lang w:val="it-IT"/>
                    </w:rPr>
                    <w:t>Pentru entităţi special constituite în scopul securitizării (SSPE)?</w:t>
                  </w:r>
                </w:p>
              </w:tc>
              <w:tc>
                <w:tcPr>
                  <w:tcW w:w="567" w:type="dxa"/>
                </w:tcPr>
                <w:p w14:paraId="7508D613" w14:textId="77777777" w:rsidR="004225C9" w:rsidRPr="00E15946" w:rsidRDefault="004225C9" w:rsidP="004225C9">
                  <w:pPr>
                    <w:rPr>
                      <w:sz w:val="18"/>
                      <w:szCs w:val="18"/>
                    </w:rPr>
                  </w:pPr>
                  <w:r w:rsidRPr="00E15946">
                    <w:rPr>
                      <w:sz w:val="18"/>
                      <w:szCs w:val="18"/>
                    </w:rPr>
                    <w:t>Da</w:t>
                  </w:r>
                </w:p>
                <w:p w14:paraId="6F0982CC" w14:textId="77777777" w:rsidR="004225C9" w:rsidRPr="00E15946" w:rsidRDefault="004225C9" w:rsidP="004225C9">
                  <w:pPr>
                    <w:rPr>
                      <w:sz w:val="18"/>
                      <w:szCs w:val="18"/>
                    </w:rPr>
                  </w:pPr>
                </w:p>
                <w:p w14:paraId="5AEBBB87" w14:textId="77777777" w:rsidR="004225C9" w:rsidRPr="00E15946" w:rsidRDefault="004225C9" w:rsidP="004225C9">
                  <w:pPr>
                    <w:rPr>
                      <w:sz w:val="18"/>
                      <w:szCs w:val="18"/>
                    </w:rPr>
                  </w:pPr>
                </w:p>
              </w:tc>
              <w:tc>
                <w:tcPr>
                  <w:tcW w:w="652" w:type="dxa"/>
                </w:tcPr>
                <w:p w14:paraId="208607C8" w14:textId="5B49CD94" w:rsidR="004225C9" w:rsidRPr="00E15946" w:rsidRDefault="004225C9" w:rsidP="004225C9">
                  <w:pPr>
                    <w:rPr>
                      <w:sz w:val="18"/>
                      <w:szCs w:val="18"/>
                    </w:rPr>
                  </w:pPr>
                  <w:r w:rsidRPr="004225C9">
                    <w:rPr>
                      <w:sz w:val="18"/>
                      <w:szCs w:val="18"/>
                    </w:rPr>
                    <w:t>Se alocă unui singur element relevant din ID 1.1.6.2.4.</w:t>
                  </w:r>
                </w:p>
              </w:tc>
            </w:tr>
            <w:tr w:rsidR="004225C9" w:rsidRPr="00E15946" w14:paraId="58B21159" w14:textId="77777777" w:rsidTr="00823198">
              <w:trPr>
                <w:trHeight w:val="122"/>
              </w:trPr>
              <w:tc>
                <w:tcPr>
                  <w:tcW w:w="421" w:type="dxa"/>
                  <w:vMerge/>
                </w:tcPr>
                <w:p w14:paraId="05D6F5A3" w14:textId="77777777" w:rsidR="004225C9" w:rsidRPr="00E15946" w:rsidRDefault="004225C9" w:rsidP="004225C9">
                  <w:pPr>
                    <w:rPr>
                      <w:sz w:val="18"/>
                      <w:szCs w:val="18"/>
                    </w:rPr>
                  </w:pPr>
                </w:p>
              </w:tc>
              <w:tc>
                <w:tcPr>
                  <w:tcW w:w="2693" w:type="dxa"/>
                  <w:vMerge/>
                </w:tcPr>
                <w:p w14:paraId="229A298F" w14:textId="77777777" w:rsidR="004225C9" w:rsidRPr="00E15946" w:rsidRDefault="004225C9" w:rsidP="004225C9">
                  <w:pPr>
                    <w:rPr>
                      <w:sz w:val="18"/>
                      <w:szCs w:val="18"/>
                    </w:rPr>
                  </w:pPr>
                </w:p>
              </w:tc>
              <w:tc>
                <w:tcPr>
                  <w:tcW w:w="567" w:type="dxa"/>
                </w:tcPr>
                <w:p w14:paraId="0F392766" w14:textId="77777777" w:rsidR="004225C9" w:rsidRPr="00E15946" w:rsidRDefault="004225C9" w:rsidP="004225C9">
                  <w:pPr>
                    <w:rPr>
                      <w:sz w:val="18"/>
                      <w:szCs w:val="18"/>
                    </w:rPr>
                  </w:pPr>
                  <w:r w:rsidRPr="00E15946">
                    <w:rPr>
                      <w:sz w:val="18"/>
                      <w:szCs w:val="18"/>
                    </w:rPr>
                    <w:t>Nu</w:t>
                  </w:r>
                </w:p>
              </w:tc>
              <w:tc>
                <w:tcPr>
                  <w:tcW w:w="652" w:type="dxa"/>
                </w:tcPr>
                <w:p w14:paraId="1EA91C5E" w14:textId="462F547C" w:rsidR="004225C9" w:rsidRPr="004225C9" w:rsidRDefault="004225C9" w:rsidP="004225C9">
                  <w:pPr>
                    <w:rPr>
                      <w:sz w:val="18"/>
                      <w:szCs w:val="18"/>
                      <w:lang w:val="ro-MD"/>
                    </w:rPr>
                  </w:pPr>
                  <w:r>
                    <w:rPr>
                      <w:sz w:val="18"/>
                      <w:szCs w:val="18"/>
                      <w:lang w:val="ro-MD"/>
                    </w:rPr>
                    <w:t>#41</w:t>
                  </w:r>
                </w:p>
              </w:tc>
            </w:tr>
          </w:tbl>
          <w:p w14:paraId="42505CF2"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p w14:paraId="02BCB6F2" w14:textId="77777777" w:rsidR="004225C9" w:rsidRPr="00E15946" w:rsidRDefault="004225C9" w:rsidP="004225C9">
            <w:pPr>
              <w:jc w:val="both"/>
              <w:rPr>
                <w:b/>
                <w:sz w:val="18"/>
                <w:szCs w:val="18"/>
                <w:lang w:val="en-US"/>
              </w:rPr>
            </w:pPr>
          </w:p>
        </w:tc>
        <w:tc>
          <w:tcPr>
            <w:tcW w:w="1418" w:type="dxa"/>
          </w:tcPr>
          <w:p w14:paraId="1CC3153E" w14:textId="5475AC81" w:rsidR="004225C9" w:rsidRPr="00E15946" w:rsidRDefault="004225C9" w:rsidP="004225C9">
            <w:pPr>
              <w:jc w:val="both"/>
              <w:rPr>
                <w:sz w:val="18"/>
                <w:szCs w:val="18"/>
                <w:lang w:val="ro-RO"/>
              </w:rPr>
            </w:pPr>
            <w:r>
              <w:rPr>
                <w:sz w:val="18"/>
                <w:szCs w:val="18"/>
                <w:lang w:val="en-US"/>
              </w:rPr>
              <w:t>Nu se transpune</w:t>
            </w:r>
          </w:p>
        </w:tc>
        <w:tc>
          <w:tcPr>
            <w:tcW w:w="2476" w:type="dxa"/>
          </w:tcPr>
          <w:p w14:paraId="0312BAC3" w14:textId="3719246F" w:rsidR="004225C9" w:rsidRPr="00E15946" w:rsidRDefault="004225C9" w:rsidP="004225C9">
            <w:pPr>
              <w:rPr>
                <w:sz w:val="18"/>
                <w:szCs w:val="18"/>
                <w:lang w:val="ro-RO"/>
              </w:rPr>
            </w:pPr>
            <w:r>
              <w:rPr>
                <w:sz w:val="18"/>
                <w:szCs w:val="18"/>
                <w:lang w:val="ro-RO"/>
              </w:rPr>
              <w:t xml:space="preserve">Prevederile aferente SSPE și securitizărilor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 </w:t>
            </w:r>
            <w:r>
              <w:rPr>
                <w:sz w:val="18"/>
                <w:szCs w:val="18"/>
                <w:lang w:val="ro-RO"/>
              </w:rPr>
              <w:t xml:space="preserve">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0937DC2" w14:textId="77777777" w:rsidR="004225C9" w:rsidRPr="00E15946" w:rsidRDefault="004225C9" w:rsidP="004225C9">
            <w:pPr>
              <w:jc w:val="both"/>
              <w:rPr>
                <w:sz w:val="18"/>
                <w:szCs w:val="18"/>
                <w:lang w:val="ro-RO"/>
              </w:rPr>
            </w:pPr>
          </w:p>
        </w:tc>
        <w:tc>
          <w:tcPr>
            <w:tcW w:w="788" w:type="dxa"/>
          </w:tcPr>
          <w:p w14:paraId="354C2C12" w14:textId="77777777" w:rsidR="004225C9" w:rsidRPr="00E15946" w:rsidRDefault="004225C9" w:rsidP="004225C9">
            <w:pPr>
              <w:jc w:val="both"/>
              <w:rPr>
                <w:sz w:val="18"/>
                <w:szCs w:val="18"/>
                <w:lang w:val="ro-RO"/>
              </w:rPr>
            </w:pPr>
          </w:p>
        </w:tc>
      </w:tr>
      <w:tr w:rsidR="004225C9" w:rsidRPr="00E15946" w14:paraId="1C976784"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1201FC50" w14:textId="77777777" w:rsidTr="00823198">
              <w:trPr>
                <w:trHeight w:val="123"/>
              </w:trPr>
              <w:tc>
                <w:tcPr>
                  <w:tcW w:w="421" w:type="dxa"/>
                  <w:vMerge w:val="restart"/>
                </w:tcPr>
                <w:p w14:paraId="1C403B63" w14:textId="2E5D9DD1" w:rsidR="004225C9" w:rsidRPr="004225C9" w:rsidRDefault="004225C9" w:rsidP="004225C9">
                  <w:pPr>
                    <w:rPr>
                      <w:sz w:val="18"/>
                      <w:szCs w:val="18"/>
                      <w:lang w:val="ro-MD"/>
                    </w:rPr>
                  </w:pPr>
                  <w:r>
                    <w:rPr>
                      <w:sz w:val="18"/>
                      <w:szCs w:val="18"/>
                      <w:lang w:val="ro-MD"/>
                    </w:rPr>
                    <w:t>41</w:t>
                  </w:r>
                </w:p>
              </w:tc>
              <w:tc>
                <w:tcPr>
                  <w:tcW w:w="2693" w:type="dxa"/>
                  <w:vMerge w:val="restart"/>
                </w:tcPr>
                <w:p w14:paraId="6733131D" w14:textId="426095E1" w:rsidR="004225C9" w:rsidRPr="00823198" w:rsidRDefault="004225C9" w:rsidP="004225C9">
                  <w:pPr>
                    <w:rPr>
                      <w:sz w:val="18"/>
                      <w:szCs w:val="18"/>
                      <w:lang w:val="it-IT"/>
                    </w:rPr>
                  </w:pPr>
                  <w:r w:rsidRPr="004225C9">
                    <w:rPr>
                      <w:sz w:val="18"/>
                      <w:szCs w:val="18"/>
                      <w:lang w:val="it-IT"/>
                    </w:rPr>
                    <w:t>Pentru societăţi pentru investiţii personale?</w:t>
                  </w:r>
                </w:p>
              </w:tc>
              <w:tc>
                <w:tcPr>
                  <w:tcW w:w="567" w:type="dxa"/>
                </w:tcPr>
                <w:p w14:paraId="2D712AAF" w14:textId="77777777" w:rsidR="004225C9" w:rsidRPr="00E15946" w:rsidRDefault="004225C9" w:rsidP="004225C9">
                  <w:pPr>
                    <w:rPr>
                      <w:sz w:val="18"/>
                      <w:szCs w:val="18"/>
                    </w:rPr>
                  </w:pPr>
                  <w:r w:rsidRPr="00E15946">
                    <w:rPr>
                      <w:sz w:val="18"/>
                      <w:szCs w:val="18"/>
                    </w:rPr>
                    <w:t>Da</w:t>
                  </w:r>
                </w:p>
                <w:p w14:paraId="697F4BAC" w14:textId="77777777" w:rsidR="004225C9" w:rsidRPr="00E15946" w:rsidRDefault="004225C9" w:rsidP="004225C9">
                  <w:pPr>
                    <w:rPr>
                      <w:sz w:val="18"/>
                      <w:szCs w:val="18"/>
                    </w:rPr>
                  </w:pPr>
                </w:p>
                <w:p w14:paraId="5386E5FE" w14:textId="77777777" w:rsidR="004225C9" w:rsidRPr="00E15946" w:rsidRDefault="004225C9" w:rsidP="004225C9">
                  <w:pPr>
                    <w:rPr>
                      <w:sz w:val="18"/>
                      <w:szCs w:val="18"/>
                    </w:rPr>
                  </w:pPr>
                </w:p>
              </w:tc>
              <w:tc>
                <w:tcPr>
                  <w:tcW w:w="652" w:type="dxa"/>
                </w:tcPr>
                <w:p w14:paraId="79321950" w14:textId="257C14CD" w:rsidR="004225C9" w:rsidRPr="00E15946" w:rsidRDefault="004225C9" w:rsidP="004225C9">
                  <w:pPr>
                    <w:rPr>
                      <w:sz w:val="18"/>
                      <w:szCs w:val="18"/>
                    </w:rPr>
                  </w:pPr>
                  <w:r w:rsidRPr="004225C9">
                    <w:rPr>
                      <w:sz w:val="18"/>
                      <w:szCs w:val="18"/>
                    </w:rPr>
                    <w:t>ID 1.1.6.2.3.</w:t>
                  </w:r>
                </w:p>
              </w:tc>
            </w:tr>
            <w:tr w:rsidR="004225C9" w:rsidRPr="00E22611" w14:paraId="49ACBCE4" w14:textId="77777777" w:rsidTr="00823198">
              <w:trPr>
                <w:trHeight w:val="122"/>
              </w:trPr>
              <w:tc>
                <w:tcPr>
                  <w:tcW w:w="421" w:type="dxa"/>
                  <w:vMerge/>
                </w:tcPr>
                <w:p w14:paraId="7139526A" w14:textId="77777777" w:rsidR="004225C9" w:rsidRPr="00E15946" w:rsidRDefault="004225C9" w:rsidP="004225C9">
                  <w:pPr>
                    <w:rPr>
                      <w:sz w:val="18"/>
                      <w:szCs w:val="18"/>
                    </w:rPr>
                  </w:pPr>
                </w:p>
              </w:tc>
              <w:tc>
                <w:tcPr>
                  <w:tcW w:w="2693" w:type="dxa"/>
                  <w:vMerge/>
                </w:tcPr>
                <w:p w14:paraId="3F1BA60B" w14:textId="77777777" w:rsidR="004225C9" w:rsidRPr="00E15946" w:rsidRDefault="004225C9" w:rsidP="004225C9">
                  <w:pPr>
                    <w:rPr>
                      <w:sz w:val="18"/>
                      <w:szCs w:val="18"/>
                    </w:rPr>
                  </w:pPr>
                </w:p>
              </w:tc>
              <w:tc>
                <w:tcPr>
                  <w:tcW w:w="567" w:type="dxa"/>
                </w:tcPr>
                <w:p w14:paraId="22BDBF73" w14:textId="77777777" w:rsidR="004225C9" w:rsidRPr="00E15946" w:rsidRDefault="004225C9" w:rsidP="004225C9">
                  <w:pPr>
                    <w:rPr>
                      <w:sz w:val="18"/>
                      <w:szCs w:val="18"/>
                    </w:rPr>
                  </w:pPr>
                  <w:r w:rsidRPr="00E15946">
                    <w:rPr>
                      <w:sz w:val="18"/>
                      <w:szCs w:val="18"/>
                    </w:rPr>
                    <w:t>Nu</w:t>
                  </w:r>
                </w:p>
              </w:tc>
              <w:tc>
                <w:tcPr>
                  <w:tcW w:w="652" w:type="dxa"/>
                </w:tcPr>
                <w:p w14:paraId="6466753E" w14:textId="1067128A" w:rsidR="004225C9" w:rsidRPr="00340DAE" w:rsidRDefault="004225C9" w:rsidP="004225C9">
                  <w:pPr>
                    <w:rPr>
                      <w:sz w:val="18"/>
                      <w:szCs w:val="18"/>
                      <w:lang w:val="en-US"/>
                    </w:rPr>
                  </w:pPr>
                  <w:r w:rsidRPr="00340DAE">
                    <w:rPr>
                      <w:sz w:val="18"/>
                      <w:szCs w:val="18"/>
                      <w:lang w:val="en-US"/>
                    </w:rPr>
                    <w:t>Se alocă unui singur element relevant rămas din ID 1.1.6.2.</w:t>
                  </w:r>
                </w:p>
              </w:tc>
            </w:tr>
          </w:tbl>
          <w:p w14:paraId="02D749DA"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7294C89A" w14:textId="77777777" w:rsidTr="00823198">
              <w:trPr>
                <w:trHeight w:val="123"/>
              </w:trPr>
              <w:tc>
                <w:tcPr>
                  <w:tcW w:w="421" w:type="dxa"/>
                  <w:vMerge w:val="restart"/>
                </w:tcPr>
                <w:p w14:paraId="1838ED90" w14:textId="751E1458" w:rsidR="004225C9" w:rsidRPr="00E15946" w:rsidRDefault="004225C9" w:rsidP="004225C9">
                  <w:pPr>
                    <w:rPr>
                      <w:sz w:val="18"/>
                      <w:szCs w:val="18"/>
                    </w:rPr>
                  </w:pPr>
                  <w:r>
                    <w:rPr>
                      <w:sz w:val="18"/>
                      <w:szCs w:val="18"/>
                      <w:lang w:val="ro-MD"/>
                    </w:rPr>
                    <w:t>4</w:t>
                  </w:r>
                  <w:r w:rsidRPr="00E15946">
                    <w:rPr>
                      <w:sz w:val="18"/>
                      <w:szCs w:val="18"/>
                    </w:rPr>
                    <w:t>1</w:t>
                  </w:r>
                </w:p>
              </w:tc>
              <w:tc>
                <w:tcPr>
                  <w:tcW w:w="2693" w:type="dxa"/>
                  <w:vMerge w:val="restart"/>
                </w:tcPr>
                <w:p w14:paraId="5AFE7E16" w14:textId="7447F25A" w:rsidR="004225C9" w:rsidRPr="00823198" w:rsidRDefault="004225C9" w:rsidP="004225C9">
                  <w:pPr>
                    <w:rPr>
                      <w:sz w:val="18"/>
                      <w:szCs w:val="18"/>
                      <w:lang w:val="it-IT"/>
                    </w:rPr>
                  </w:pPr>
                  <w:r w:rsidRPr="004225C9">
                    <w:rPr>
                      <w:sz w:val="18"/>
                      <w:szCs w:val="18"/>
                      <w:lang w:val="it-IT"/>
                    </w:rPr>
                    <w:t>Pentru societăţi pentru investiţii personale?</w:t>
                  </w:r>
                </w:p>
              </w:tc>
              <w:tc>
                <w:tcPr>
                  <w:tcW w:w="567" w:type="dxa"/>
                </w:tcPr>
                <w:p w14:paraId="7037FB7D" w14:textId="77777777" w:rsidR="004225C9" w:rsidRPr="00E15946" w:rsidRDefault="004225C9" w:rsidP="004225C9">
                  <w:pPr>
                    <w:rPr>
                      <w:sz w:val="18"/>
                      <w:szCs w:val="18"/>
                    </w:rPr>
                  </w:pPr>
                  <w:r w:rsidRPr="00E15946">
                    <w:rPr>
                      <w:sz w:val="18"/>
                      <w:szCs w:val="18"/>
                    </w:rPr>
                    <w:t>Da</w:t>
                  </w:r>
                </w:p>
                <w:p w14:paraId="2EB7E106" w14:textId="77777777" w:rsidR="004225C9" w:rsidRPr="00E15946" w:rsidRDefault="004225C9" w:rsidP="004225C9">
                  <w:pPr>
                    <w:rPr>
                      <w:sz w:val="18"/>
                      <w:szCs w:val="18"/>
                    </w:rPr>
                  </w:pPr>
                </w:p>
                <w:p w14:paraId="5F406B56" w14:textId="77777777" w:rsidR="004225C9" w:rsidRPr="00E15946" w:rsidRDefault="004225C9" w:rsidP="004225C9">
                  <w:pPr>
                    <w:rPr>
                      <w:sz w:val="18"/>
                      <w:szCs w:val="18"/>
                    </w:rPr>
                  </w:pPr>
                </w:p>
              </w:tc>
              <w:tc>
                <w:tcPr>
                  <w:tcW w:w="652" w:type="dxa"/>
                </w:tcPr>
                <w:p w14:paraId="45629902" w14:textId="5EE20EC8" w:rsidR="004225C9" w:rsidRPr="00E15946" w:rsidRDefault="004225C9" w:rsidP="004225C9">
                  <w:pPr>
                    <w:rPr>
                      <w:sz w:val="18"/>
                      <w:szCs w:val="18"/>
                    </w:rPr>
                  </w:pPr>
                  <w:r w:rsidRPr="004225C9">
                    <w:rPr>
                      <w:sz w:val="18"/>
                      <w:szCs w:val="18"/>
                    </w:rPr>
                    <w:t>ID 1.1.6.2.3.</w:t>
                  </w:r>
                </w:p>
              </w:tc>
            </w:tr>
            <w:tr w:rsidR="004225C9" w:rsidRPr="00E22611" w14:paraId="2DDB8FF7" w14:textId="77777777" w:rsidTr="00823198">
              <w:trPr>
                <w:trHeight w:val="122"/>
              </w:trPr>
              <w:tc>
                <w:tcPr>
                  <w:tcW w:w="421" w:type="dxa"/>
                  <w:vMerge/>
                </w:tcPr>
                <w:p w14:paraId="50E0A4D8" w14:textId="77777777" w:rsidR="004225C9" w:rsidRPr="00E15946" w:rsidRDefault="004225C9" w:rsidP="004225C9">
                  <w:pPr>
                    <w:rPr>
                      <w:sz w:val="18"/>
                      <w:szCs w:val="18"/>
                    </w:rPr>
                  </w:pPr>
                </w:p>
              </w:tc>
              <w:tc>
                <w:tcPr>
                  <w:tcW w:w="2693" w:type="dxa"/>
                  <w:vMerge/>
                </w:tcPr>
                <w:p w14:paraId="5520D7B2" w14:textId="77777777" w:rsidR="004225C9" w:rsidRPr="00E15946" w:rsidRDefault="004225C9" w:rsidP="004225C9">
                  <w:pPr>
                    <w:rPr>
                      <w:sz w:val="18"/>
                      <w:szCs w:val="18"/>
                    </w:rPr>
                  </w:pPr>
                </w:p>
              </w:tc>
              <w:tc>
                <w:tcPr>
                  <w:tcW w:w="567" w:type="dxa"/>
                </w:tcPr>
                <w:p w14:paraId="67FFB0B6" w14:textId="77777777" w:rsidR="004225C9" w:rsidRPr="00E15946" w:rsidRDefault="004225C9" w:rsidP="004225C9">
                  <w:pPr>
                    <w:rPr>
                      <w:sz w:val="18"/>
                      <w:szCs w:val="18"/>
                    </w:rPr>
                  </w:pPr>
                  <w:r w:rsidRPr="00E15946">
                    <w:rPr>
                      <w:sz w:val="18"/>
                      <w:szCs w:val="18"/>
                    </w:rPr>
                    <w:t>Nu</w:t>
                  </w:r>
                </w:p>
              </w:tc>
              <w:tc>
                <w:tcPr>
                  <w:tcW w:w="652" w:type="dxa"/>
                </w:tcPr>
                <w:p w14:paraId="572B2948" w14:textId="206A447E" w:rsidR="004225C9" w:rsidRPr="00340DAE" w:rsidRDefault="004225C9" w:rsidP="004225C9">
                  <w:pPr>
                    <w:rPr>
                      <w:sz w:val="18"/>
                      <w:szCs w:val="18"/>
                      <w:lang w:val="en-US"/>
                    </w:rPr>
                  </w:pPr>
                  <w:r w:rsidRPr="00340DAE">
                    <w:rPr>
                      <w:sz w:val="18"/>
                      <w:szCs w:val="18"/>
                      <w:lang w:val="en-US"/>
                    </w:rPr>
                    <w:t>Se alocă unui singur element relevant rămas din ID 1.1.6.2.</w:t>
                  </w:r>
                </w:p>
              </w:tc>
            </w:tr>
          </w:tbl>
          <w:p w14:paraId="5B2EC448" w14:textId="77777777" w:rsidR="004225C9" w:rsidRPr="00E15946" w:rsidRDefault="004225C9" w:rsidP="004225C9">
            <w:pPr>
              <w:jc w:val="both"/>
              <w:rPr>
                <w:b/>
                <w:sz w:val="18"/>
                <w:szCs w:val="18"/>
                <w:lang w:val="en-US"/>
              </w:rPr>
            </w:pPr>
          </w:p>
        </w:tc>
        <w:tc>
          <w:tcPr>
            <w:tcW w:w="1418" w:type="dxa"/>
          </w:tcPr>
          <w:p w14:paraId="2C2CD7EC" w14:textId="3D5EAC82" w:rsidR="004225C9" w:rsidRPr="00E15946" w:rsidRDefault="004225C9" w:rsidP="004225C9">
            <w:pPr>
              <w:jc w:val="both"/>
              <w:rPr>
                <w:sz w:val="18"/>
                <w:szCs w:val="18"/>
                <w:lang w:val="ro-RO"/>
              </w:rPr>
            </w:pPr>
            <w:r>
              <w:rPr>
                <w:sz w:val="18"/>
                <w:szCs w:val="18"/>
                <w:lang w:val="ro-RO"/>
              </w:rPr>
              <w:t>Compatibil</w:t>
            </w:r>
          </w:p>
        </w:tc>
        <w:tc>
          <w:tcPr>
            <w:tcW w:w="2476" w:type="dxa"/>
          </w:tcPr>
          <w:p w14:paraId="4F644370"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547BFD32" w14:textId="77777777" w:rsidR="004225C9" w:rsidRPr="00E15946" w:rsidRDefault="004225C9" w:rsidP="004225C9">
            <w:pPr>
              <w:jc w:val="both"/>
              <w:rPr>
                <w:sz w:val="18"/>
                <w:szCs w:val="18"/>
                <w:lang w:val="ro-RO"/>
              </w:rPr>
            </w:pPr>
          </w:p>
        </w:tc>
        <w:tc>
          <w:tcPr>
            <w:tcW w:w="788" w:type="dxa"/>
          </w:tcPr>
          <w:p w14:paraId="33AD5B61" w14:textId="77777777" w:rsidR="004225C9" w:rsidRPr="00E15946" w:rsidRDefault="004225C9" w:rsidP="004225C9">
            <w:pPr>
              <w:jc w:val="both"/>
              <w:rPr>
                <w:sz w:val="18"/>
                <w:szCs w:val="18"/>
                <w:lang w:val="ro-RO"/>
              </w:rPr>
            </w:pPr>
          </w:p>
        </w:tc>
      </w:tr>
      <w:tr w:rsidR="004225C9" w:rsidRPr="00E15946" w14:paraId="3CB39B7F"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78EFBBFE" w14:textId="77777777" w:rsidTr="00823198">
              <w:trPr>
                <w:trHeight w:val="123"/>
              </w:trPr>
              <w:tc>
                <w:tcPr>
                  <w:tcW w:w="421" w:type="dxa"/>
                  <w:vMerge w:val="restart"/>
                </w:tcPr>
                <w:p w14:paraId="19B9BC31" w14:textId="3AAAFD2B" w:rsidR="004225C9" w:rsidRPr="004225C9" w:rsidRDefault="004225C9" w:rsidP="004225C9">
                  <w:pPr>
                    <w:rPr>
                      <w:sz w:val="18"/>
                      <w:szCs w:val="18"/>
                      <w:lang w:val="ro-MD"/>
                    </w:rPr>
                  </w:pPr>
                  <w:r>
                    <w:rPr>
                      <w:sz w:val="18"/>
                      <w:szCs w:val="18"/>
                      <w:lang w:val="ro-MD"/>
                    </w:rPr>
                    <w:t>42</w:t>
                  </w:r>
                </w:p>
              </w:tc>
              <w:tc>
                <w:tcPr>
                  <w:tcW w:w="2693" w:type="dxa"/>
                  <w:vMerge w:val="restart"/>
                </w:tcPr>
                <w:p w14:paraId="057573E7" w14:textId="48516979" w:rsidR="004225C9" w:rsidRPr="00823198" w:rsidRDefault="004225C9" w:rsidP="004225C9">
                  <w:pPr>
                    <w:rPr>
                      <w:sz w:val="18"/>
                      <w:szCs w:val="18"/>
                      <w:lang w:val="it-IT"/>
                    </w:rPr>
                  </w:pPr>
                  <w:r w:rsidRPr="004225C9">
                    <w:rPr>
                      <w:sz w:val="18"/>
                      <w:szCs w:val="18"/>
                      <w:lang w:val="it-IT"/>
                    </w:rPr>
                    <w:t>Alt produs sau serviciu în conformitate cu articolul 23 din actul delegat?</w:t>
                  </w:r>
                </w:p>
              </w:tc>
              <w:tc>
                <w:tcPr>
                  <w:tcW w:w="567" w:type="dxa"/>
                </w:tcPr>
                <w:p w14:paraId="05EC1F11" w14:textId="77777777" w:rsidR="004225C9" w:rsidRPr="00E15946" w:rsidRDefault="004225C9" w:rsidP="004225C9">
                  <w:pPr>
                    <w:rPr>
                      <w:sz w:val="18"/>
                      <w:szCs w:val="18"/>
                    </w:rPr>
                  </w:pPr>
                  <w:r w:rsidRPr="00E15946">
                    <w:rPr>
                      <w:sz w:val="18"/>
                      <w:szCs w:val="18"/>
                    </w:rPr>
                    <w:t>Da</w:t>
                  </w:r>
                </w:p>
                <w:p w14:paraId="4E7080DA" w14:textId="77777777" w:rsidR="004225C9" w:rsidRPr="00E15946" w:rsidRDefault="004225C9" w:rsidP="004225C9">
                  <w:pPr>
                    <w:rPr>
                      <w:sz w:val="18"/>
                      <w:szCs w:val="18"/>
                    </w:rPr>
                  </w:pPr>
                </w:p>
                <w:p w14:paraId="4D0C1571" w14:textId="77777777" w:rsidR="004225C9" w:rsidRPr="00E15946" w:rsidRDefault="004225C9" w:rsidP="004225C9">
                  <w:pPr>
                    <w:rPr>
                      <w:sz w:val="18"/>
                      <w:szCs w:val="18"/>
                    </w:rPr>
                  </w:pPr>
                </w:p>
              </w:tc>
              <w:tc>
                <w:tcPr>
                  <w:tcW w:w="652" w:type="dxa"/>
                </w:tcPr>
                <w:p w14:paraId="639F7F9E" w14:textId="266442CF" w:rsidR="004225C9" w:rsidRPr="004225C9" w:rsidRDefault="004225C9" w:rsidP="004225C9">
                  <w:pPr>
                    <w:rPr>
                      <w:sz w:val="18"/>
                      <w:szCs w:val="18"/>
                      <w:lang w:val="ro-MD"/>
                    </w:rPr>
                  </w:pPr>
                  <w:r>
                    <w:rPr>
                      <w:sz w:val="18"/>
                      <w:szCs w:val="18"/>
                      <w:lang w:val="ro-MD"/>
                    </w:rPr>
                    <w:t>#43</w:t>
                  </w:r>
                </w:p>
              </w:tc>
            </w:tr>
            <w:tr w:rsidR="004225C9" w:rsidRPr="00E15946" w14:paraId="10AF9C82" w14:textId="77777777" w:rsidTr="00823198">
              <w:trPr>
                <w:trHeight w:val="122"/>
              </w:trPr>
              <w:tc>
                <w:tcPr>
                  <w:tcW w:w="421" w:type="dxa"/>
                  <w:vMerge/>
                </w:tcPr>
                <w:p w14:paraId="200BF92F" w14:textId="77777777" w:rsidR="004225C9" w:rsidRPr="00E15946" w:rsidRDefault="004225C9" w:rsidP="004225C9">
                  <w:pPr>
                    <w:rPr>
                      <w:sz w:val="18"/>
                      <w:szCs w:val="18"/>
                    </w:rPr>
                  </w:pPr>
                </w:p>
              </w:tc>
              <w:tc>
                <w:tcPr>
                  <w:tcW w:w="2693" w:type="dxa"/>
                  <w:vMerge/>
                </w:tcPr>
                <w:p w14:paraId="066347EF" w14:textId="77777777" w:rsidR="004225C9" w:rsidRPr="00E15946" w:rsidRDefault="004225C9" w:rsidP="004225C9">
                  <w:pPr>
                    <w:rPr>
                      <w:sz w:val="18"/>
                      <w:szCs w:val="18"/>
                    </w:rPr>
                  </w:pPr>
                </w:p>
              </w:tc>
              <w:tc>
                <w:tcPr>
                  <w:tcW w:w="567" w:type="dxa"/>
                </w:tcPr>
                <w:p w14:paraId="29CB56B8" w14:textId="77777777" w:rsidR="004225C9" w:rsidRPr="00E15946" w:rsidRDefault="004225C9" w:rsidP="004225C9">
                  <w:pPr>
                    <w:rPr>
                      <w:sz w:val="18"/>
                      <w:szCs w:val="18"/>
                    </w:rPr>
                  </w:pPr>
                  <w:r w:rsidRPr="00E15946">
                    <w:rPr>
                      <w:sz w:val="18"/>
                      <w:szCs w:val="18"/>
                    </w:rPr>
                    <w:t>Nu</w:t>
                  </w:r>
                </w:p>
              </w:tc>
              <w:tc>
                <w:tcPr>
                  <w:tcW w:w="652" w:type="dxa"/>
                </w:tcPr>
                <w:p w14:paraId="78CAA1D7" w14:textId="71E1048D" w:rsidR="004225C9" w:rsidRPr="00E15946" w:rsidRDefault="004225C9" w:rsidP="004225C9">
                  <w:pPr>
                    <w:rPr>
                      <w:sz w:val="18"/>
                      <w:szCs w:val="18"/>
                    </w:rPr>
                  </w:pPr>
                  <w:r w:rsidRPr="004225C9">
                    <w:rPr>
                      <w:sz w:val="18"/>
                      <w:szCs w:val="18"/>
                    </w:rPr>
                    <w:t>Nu se raportează</w:t>
                  </w:r>
                </w:p>
              </w:tc>
            </w:tr>
          </w:tbl>
          <w:p w14:paraId="3C13F42E"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46E05407" w14:textId="77777777" w:rsidTr="00823198">
              <w:trPr>
                <w:trHeight w:val="123"/>
              </w:trPr>
              <w:tc>
                <w:tcPr>
                  <w:tcW w:w="421" w:type="dxa"/>
                  <w:vMerge w:val="restart"/>
                </w:tcPr>
                <w:p w14:paraId="648B5117" w14:textId="043D5A85" w:rsidR="004225C9" w:rsidRPr="004225C9" w:rsidRDefault="004225C9" w:rsidP="004225C9">
                  <w:pPr>
                    <w:rPr>
                      <w:sz w:val="18"/>
                      <w:szCs w:val="18"/>
                      <w:lang w:val="ro-MD"/>
                    </w:rPr>
                  </w:pPr>
                  <w:r>
                    <w:rPr>
                      <w:sz w:val="18"/>
                      <w:szCs w:val="18"/>
                      <w:lang w:val="ro-MD"/>
                    </w:rPr>
                    <w:t>42</w:t>
                  </w:r>
                </w:p>
              </w:tc>
              <w:tc>
                <w:tcPr>
                  <w:tcW w:w="2693" w:type="dxa"/>
                  <w:vMerge w:val="restart"/>
                </w:tcPr>
                <w:p w14:paraId="4FB2CB07" w14:textId="3FEAF6EC" w:rsidR="004225C9" w:rsidRPr="00823198" w:rsidRDefault="004225C9" w:rsidP="004225C9">
                  <w:pPr>
                    <w:rPr>
                      <w:sz w:val="18"/>
                      <w:szCs w:val="18"/>
                      <w:lang w:val="it-IT"/>
                    </w:rPr>
                  </w:pPr>
                  <w:r w:rsidRPr="004225C9">
                    <w:rPr>
                      <w:sz w:val="18"/>
                      <w:szCs w:val="18"/>
                      <w:lang w:val="it-IT"/>
                    </w:rPr>
                    <w:t>Alt produs sau serviciu în conformitate cu subsecţiunea 8 din secţiunea 2, capitolul III, titlul II din Regulamentul nr.44/2020</w:t>
                  </w:r>
                  <w:r>
                    <w:rPr>
                      <w:sz w:val="18"/>
                      <w:szCs w:val="18"/>
                      <w:lang w:val="it-IT"/>
                    </w:rPr>
                    <w:t>?</w:t>
                  </w:r>
                </w:p>
              </w:tc>
              <w:tc>
                <w:tcPr>
                  <w:tcW w:w="567" w:type="dxa"/>
                </w:tcPr>
                <w:p w14:paraId="1923A60F" w14:textId="77777777" w:rsidR="004225C9" w:rsidRPr="00E15946" w:rsidRDefault="004225C9" w:rsidP="004225C9">
                  <w:pPr>
                    <w:rPr>
                      <w:sz w:val="18"/>
                      <w:szCs w:val="18"/>
                    </w:rPr>
                  </w:pPr>
                  <w:r w:rsidRPr="00E15946">
                    <w:rPr>
                      <w:sz w:val="18"/>
                      <w:szCs w:val="18"/>
                    </w:rPr>
                    <w:t>Da</w:t>
                  </w:r>
                </w:p>
                <w:p w14:paraId="07A6511D" w14:textId="77777777" w:rsidR="004225C9" w:rsidRPr="00E15946" w:rsidRDefault="004225C9" w:rsidP="004225C9">
                  <w:pPr>
                    <w:rPr>
                      <w:sz w:val="18"/>
                      <w:szCs w:val="18"/>
                    </w:rPr>
                  </w:pPr>
                </w:p>
                <w:p w14:paraId="128279D7" w14:textId="77777777" w:rsidR="004225C9" w:rsidRPr="00E15946" w:rsidRDefault="004225C9" w:rsidP="004225C9">
                  <w:pPr>
                    <w:rPr>
                      <w:sz w:val="18"/>
                      <w:szCs w:val="18"/>
                    </w:rPr>
                  </w:pPr>
                </w:p>
              </w:tc>
              <w:tc>
                <w:tcPr>
                  <w:tcW w:w="652" w:type="dxa"/>
                </w:tcPr>
                <w:p w14:paraId="3288D857" w14:textId="692C9C5B" w:rsidR="004225C9" w:rsidRPr="004225C9" w:rsidRDefault="004225C9" w:rsidP="004225C9">
                  <w:pPr>
                    <w:rPr>
                      <w:sz w:val="18"/>
                      <w:szCs w:val="18"/>
                      <w:lang w:val="ro-MD"/>
                    </w:rPr>
                  </w:pPr>
                  <w:r>
                    <w:rPr>
                      <w:sz w:val="18"/>
                      <w:szCs w:val="18"/>
                      <w:lang w:val="ro-MD"/>
                    </w:rPr>
                    <w:t>#43</w:t>
                  </w:r>
                </w:p>
              </w:tc>
            </w:tr>
            <w:tr w:rsidR="004225C9" w:rsidRPr="00E15946" w14:paraId="582B55C0" w14:textId="77777777" w:rsidTr="00823198">
              <w:trPr>
                <w:trHeight w:val="122"/>
              </w:trPr>
              <w:tc>
                <w:tcPr>
                  <w:tcW w:w="421" w:type="dxa"/>
                  <w:vMerge/>
                </w:tcPr>
                <w:p w14:paraId="270462E4" w14:textId="77777777" w:rsidR="004225C9" w:rsidRPr="00E15946" w:rsidRDefault="004225C9" w:rsidP="004225C9">
                  <w:pPr>
                    <w:rPr>
                      <w:sz w:val="18"/>
                      <w:szCs w:val="18"/>
                    </w:rPr>
                  </w:pPr>
                </w:p>
              </w:tc>
              <w:tc>
                <w:tcPr>
                  <w:tcW w:w="2693" w:type="dxa"/>
                  <w:vMerge/>
                </w:tcPr>
                <w:p w14:paraId="6E529034" w14:textId="77777777" w:rsidR="004225C9" w:rsidRPr="00E15946" w:rsidRDefault="004225C9" w:rsidP="004225C9">
                  <w:pPr>
                    <w:rPr>
                      <w:sz w:val="18"/>
                      <w:szCs w:val="18"/>
                    </w:rPr>
                  </w:pPr>
                </w:p>
              </w:tc>
              <w:tc>
                <w:tcPr>
                  <w:tcW w:w="567" w:type="dxa"/>
                </w:tcPr>
                <w:p w14:paraId="707310C0" w14:textId="77777777" w:rsidR="004225C9" w:rsidRPr="00E15946" w:rsidRDefault="004225C9" w:rsidP="004225C9">
                  <w:pPr>
                    <w:rPr>
                      <w:sz w:val="18"/>
                      <w:szCs w:val="18"/>
                    </w:rPr>
                  </w:pPr>
                  <w:r w:rsidRPr="00E15946">
                    <w:rPr>
                      <w:sz w:val="18"/>
                      <w:szCs w:val="18"/>
                    </w:rPr>
                    <w:t>Nu</w:t>
                  </w:r>
                </w:p>
              </w:tc>
              <w:tc>
                <w:tcPr>
                  <w:tcW w:w="652" w:type="dxa"/>
                </w:tcPr>
                <w:p w14:paraId="09568B51" w14:textId="34499BB0" w:rsidR="004225C9" w:rsidRPr="00E15946" w:rsidRDefault="004225C9" w:rsidP="004225C9">
                  <w:pPr>
                    <w:rPr>
                      <w:sz w:val="18"/>
                      <w:szCs w:val="18"/>
                    </w:rPr>
                  </w:pPr>
                  <w:r w:rsidRPr="004225C9">
                    <w:rPr>
                      <w:sz w:val="18"/>
                      <w:szCs w:val="18"/>
                    </w:rPr>
                    <w:t>Nu se raportează</w:t>
                  </w:r>
                </w:p>
              </w:tc>
            </w:tr>
          </w:tbl>
          <w:p w14:paraId="118590DA" w14:textId="77777777" w:rsidR="004225C9" w:rsidRPr="00E15946" w:rsidRDefault="004225C9" w:rsidP="004225C9">
            <w:pPr>
              <w:jc w:val="both"/>
              <w:rPr>
                <w:b/>
                <w:sz w:val="18"/>
                <w:szCs w:val="18"/>
                <w:lang w:val="en-US"/>
              </w:rPr>
            </w:pPr>
          </w:p>
        </w:tc>
        <w:tc>
          <w:tcPr>
            <w:tcW w:w="1418" w:type="dxa"/>
          </w:tcPr>
          <w:p w14:paraId="4C12B677" w14:textId="4EF5C596" w:rsidR="004225C9" w:rsidRPr="00E15946" w:rsidRDefault="004225C9" w:rsidP="004225C9">
            <w:pPr>
              <w:jc w:val="both"/>
              <w:rPr>
                <w:sz w:val="18"/>
                <w:szCs w:val="18"/>
                <w:lang w:val="ro-RO"/>
              </w:rPr>
            </w:pPr>
            <w:r>
              <w:rPr>
                <w:sz w:val="18"/>
                <w:szCs w:val="18"/>
                <w:lang w:val="ro-RO"/>
              </w:rPr>
              <w:t>Compatibil</w:t>
            </w:r>
          </w:p>
        </w:tc>
        <w:tc>
          <w:tcPr>
            <w:tcW w:w="2476" w:type="dxa"/>
          </w:tcPr>
          <w:p w14:paraId="04EEC0B6"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5663B28C" w14:textId="77777777" w:rsidR="004225C9" w:rsidRPr="00E15946" w:rsidRDefault="004225C9" w:rsidP="004225C9">
            <w:pPr>
              <w:jc w:val="both"/>
              <w:rPr>
                <w:sz w:val="18"/>
                <w:szCs w:val="18"/>
                <w:lang w:val="ro-RO"/>
              </w:rPr>
            </w:pPr>
          </w:p>
        </w:tc>
        <w:tc>
          <w:tcPr>
            <w:tcW w:w="788" w:type="dxa"/>
          </w:tcPr>
          <w:p w14:paraId="49C59A0C" w14:textId="77777777" w:rsidR="004225C9" w:rsidRPr="00E15946" w:rsidRDefault="004225C9" w:rsidP="004225C9">
            <w:pPr>
              <w:jc w:val="both"/>
              <w:rPr>
                <w:sz w:val="18"/>
                <w:szCs w:val="18"/>
                <w:lang w:val="ro-RO"/>
              </w:rPr>
            </w:pPr>
          </w:p>
        </w:tc>
      </w:tr>
      <w:tr w:rsidR="004225C9" w:rsidRPr="00E15946" w14:paraId="2AF8478C"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2ACBC3B7" w14:textId="77777777" w:rsidTr="00823198">
              <w:trPr>
                <w:trHeight w:val="123"/>
              </w:trPr>
              <w:tc>
                <w:tcPr>
                  <w:tcW w:w="421" w:type="dxa"/>
                  <w:vMerge w:val="restart"/>
                </w:tcPr>
                <w:p w14:paraId="094A38D8" w14:textId="0E34184D" w:rsidR="004225C9" w:rsidRPr="004225C9" w:rsidRDefault="004225C9" w:rsidP="004225C9">
                  <w:pPr>
                    <w:rPr>
                      <w:sz w:val="18"/>
                      <w:szCs w:val="18"/>
                      <w:lang w:val="ro-MD"/>
                    </w:rPr>
                  </w:pPr>
                  <w:r>
                    <w:rPr>
                      <w:sz w:val="18"/>
                      <w:szCs w:val="18"/>
                      <w:lang w:val="ro-MD"/>
                    </w:rPr>
                    <w:t>43</w:t>
                  </w:r>
                </w:p>
              </w:tc>
              <w:tc>
                <w:tcPr>
                  <w:tcW w:w="2693" w:type="dxa"/>
                  <w:vMerge w:val="restart"/>
                </w:tcPr>
                <w:p w14:paraId="7F736991" w14:textId="75B98626" w:rsidR="004225C9" w:rsidRPr="00823198" w:rsidRDefault="004225C9" w:rsidP="004225C9">
                  <w:pPr>
                    <w:rPr>
                      <w:sz w:val="18"/>
                      <w:szCs w:val="18"/>
                      <w:lang w:val="it-IT"/>
                    </w:rPr>
                  </w:pPr>
                  <w:r w:rsidRPr="004225C9">
                    <w:rPr>
                      <w:sz w:val="18"/>
                      <w:szCs w:val="18"/>
                      <w:lang w:val="ro-MD"/>
                    </w:rPr>
                    <w:t>Produs extrabilanţier aferent finanţării comerţului?</w:t>
                  </w:r>
                </w:p>
              </w:tc>
              <w:tc>
                <w:tcPr>
                  <w:tcW w:w="567" w:type="dxa"/>
                </w:tcPr>
                <w:p w14:paraId="09A5DB3C" w14:textId="77777777" w:rsidR="004225C9" w:rsidRPr="00E15946" w:rsidRDefault="004225C9" w:rsidP="004225C9">
                  <w:pPr>
                    <w:rPr>
                      <w:sz w:val="18"/>
                      <w:szCs w:val="18"/>
                    </w:rPr>
                  </w:pPr>
                  <w:r w:rsidRPr="00E15946">
                    <w:rPr>
                      <w:sz w:val="18"/>
                      <w:szCs w:val="18"/>
                    </w:rPr>
                    <w:t>Da</w:t>
                  </w:r>
                </w:p>
                <w:p w14:paraId="3AD85481" w14:textId="77777777" w:rsidR="004225C9" w:rsidRPr="00E15946" w:rsidRDefault="004225C9" w:rsidP="004225C9">
                  <w:pPr>
                    <w:rPr>
                      <w:sz w:val="18"/>
                      <w:szCs w:val="18"/>
                    </w:rPr>
                  </w:pPr>
                </w:p>
                <w:p w14:paraId="182EAC30" w14:textId="77777777" w:rsidR="004225C9" w:rsidRPr="00E15946" w:rsidRDefault="004225C9" w:rsidP="004225C9">
                  <w:pPr>
                    <w:rPr>
                      <w:sz w:val="18"/>
                      <w:szCs w:val="18"/>
                    </w:rPr>
                  </w:pPr>
                </w:p>
              </w:tc>
              <w:tc>
                <w:tcPr>
                  <w:tcW w:w="652" w:type="dxa"/>
                </w:tcPr>
                <w:p w14:paraId="51906050" w14:textId="367421E8" w:rsidR="004225C9" w:rsidRPr="00E15946" w:rsidRDefault="004225C9" w:rsidP="004225C9">
                  <w:pPr>
                    <w:rPr>
                      <w:sz w:val="18"/>
                      <w:szCs w:val="18"/>
                    </w:rPr>
                  </w:pPr>
                  <w:r w:rsidRPr="004225C9">
                    <w:rPr>
                      <w:sz w:val="18"/>
                      <w:szCs w:val="18"/>
                    </w:rPr>
                    <w:t>ID1.1.7.8.</w:t>
                  </w:r>
                </w:p>
              </w:tc>
            </w:tr>
            <w:tr w:rsidR="004225C9" w:rsidRPr="00E15946" w14:paraId="6A997DBB" w14:textId="77777777" w:rsidTr="00823198">
              <w:trPr>
                <w:trHeight w:val="122"/>
              </w:trPr>
              <w:tc>
                <w:tcPr>
                  <w:tcW w:w="421" w:type="dxa"/>
                  <w:vMerge/>
                </w:tcPr>
                <w:p w14:paraId="66201779" w14:textId="77777777" w:rsidR="004225C9" w:rsidRPr="00E15946" w:rsidRDefault="004225C9" w:rsidP="004225C9">
                  <w:pPr>
                    <w:rPr>
                      <w:sz w:val="18"/>
                      <w:szCs w:val="18"/>
                    </w:rPr>
                  </w:pPr>
                </w:p>
              </w:tc>
              <w:tc>
                <w:tcPr>
                  <w:tcW w:w="2693" w:type="dxa"/>
                  <w:vMerge/>
                </w:tcPr>
                <w:p w14:paraId="78316E8C" w14:textId="77777777" w:rsidR="004225C9" w:rsidRPr="00E15946" w:rsidRDefault="004225C9" w:rsidP="004225C9">
                  <w:pPr>
                    <w:rPr>
                      <w:sz w:val="18"/>
                      <w:szCs w:val="18"/>
                    </w:rPr>
                  </w:pPr>
                </w:p>
              </w:tc>
              <w:tc>
                <w:tcPr>
                  <w:tcW w:w="567" w:type="dxa"/>
                </w:tcPr>
                <w:p w14:paraId="1B6AD8CA" w14:textId="77777777" w:rsidR="004225C9" w:rsidRPr="00E15946" w:rsidRDefault="004225C9" w:rsidP="004225C9">
                  <w:pPr>
                    <w:rPr>
                      <w:sz w:val="18"/>
                      <w:szCs w:val="18"/>
                    </w:rPr>
                  </w:pPr>
                  <w:r w:rsidRPr="00E15946">
                    <w:rPr>
                      <w:sz w:val="18"/>
                      <w:szCs w:val="18"/>
                    </w:rPr>
                    <w:t>Nu</w:t>
                  </w:r>
                </w:p>
              </w:tc>
              <w:tc>
                <w:tcPr>
                  <w:tcW w:w="652" w:type="dxa"/>
                </w:tcPr>
                <w:p w14:paraId="6D0B6E75" w14:textId="1F5CA066" w:rsidR="004225C9" w:rsidRPr="004225C9" w:rsidRDefault="004225C9" w:rsidP="004225C9">
                  <w:pPr>
                    <w:rPr>
                      <w:sz w:val="18"/>
                      <w:szCs w:val="18"/>
                      <w:lang w:val="ro-MD"/>
                    </w:rPr>
                  </w:pPr>
                  <w:r>
                    <w:rPr>
                      <w:sz w:val="18"/>
                      <w:szCs w:val="18"/>
                      <w:lang w:val="ro-MD"/>
                    </w:rPr>
                    <w:t>#44</w:t>
                  </w:r>
                </w:p>
              </w:tc>
            </w:tr>
          </w:tbl>
          <w:p w14:paraId="1D795942"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4CD0DABB" w14:textId="77777777" w:rsidTr="00823198">
              <w:trPr>
                <w:trHeight w:val="123"/>
              </w:trPr>
              <w:tc>
                <w:tcPr>
                  <w:tcW w:w="421" w:type="dxa"/>
                  <w:vMerge w:val="restart"/>
                </w:tcPr>
                <w:p w14:paraId="53620926" w14:textId="36244994" w:rsidR="004225C9" w:rsidRPr="004225C9" w:rsidRDefault="004225C9" w:rsidP="004225C9">
                  <w:pPr>
                    <w:rPr>
                      <w:sz w:val="18"/>
                      <w:szCs w:val="18"/>
                      <w:lang w:val="ro-MD"/>
                    </w:rPr>
                  </w:pPr>
                  <w:r>
                    <w:rPr>
                      <w:sz w:val="18"/>
                      <w:szCs w:val="18"/>
                      <w:lang w:val="ro-MD"/>
                    </w:rPr>
                    <w:t>43</w:t>
                  </w:r>
                </w:p>
              </w:tc>
              <w:tc>
                <w:tcPr>
                  <w:tcW w:w="2693" w:type="dxa"/>
                  <w:vMerge w:val="restart"/>
                </w:tcPr>
                <w:p w14:paraId="7305DE47" w14:textId="7182D7E9" w:rsidR="004225C9" w:rsidRPr="00823198" w:rsidRDefault="004225C9" w:rsidP="004225C9">
                  <w:pPr>
                    <w:rPr>
                      <w:sz w:val="18"/>
                      <w:szCs w:val="18"/>
                      <w:lang w:val="it-IT"/>
                    </w:rPr>
                  </w:pPr>
                  <w:r w:rsidRPr="004225C9">
                    <w:rPr>
                      <w:sz w:val="18"/>
                      <w:szCs w:val="18"/>
                      <w:lang w:val="it-IT"/>
                    </w:rPr>
                    <w:t>Produs extrabilanţier aferent finanţării comerţului?</w:t>
                  </w:r>
                </w:p>
              </w:tc>
              <w:tc>
                <w:tcPr>
                  <w:tcW w:w="567" w:type="dxa"/>
                </w:tcPr>
                <w:p w14:paraId="432D4413" w14:textId="77777777" w:rsidR="004225C9" w:rsidRPr="00E15946" w:rsidRDefault="004225C9" w:rsidP="004225C9">
                  <w:pPr>
                    <w:rPr>
                      <w:sz w:val="18"/>
                      <w:szCs w:val="18"/>
                    </w:rPr>
                  </w:pPr>
                  <w:r w:rsidRPr="00E15946">
                    <w:rPr>
                      <w:sz w:val="18"/>
                      <w:szCs w:val="18"/>
                    </w:rPr>
                    <w:t>Da</w:t>
                  </w:r>
                </w:p>
                <w:p w14:paraId="3A997787" w14:textId="77777777" w:rsidR="004225C9" w:rsidRPr="00E15946" w:rsidRDefault="004225C9" w:rsidP="004225C9">
                  <w:pPr>
                    <w:rPr>
                      <w:sz w:val="18"/>
                      <w:szCs w:val="18"/>
                    </w:rPr>
                  </w:pPr>
                </w:p>
                <w:p w14:paraId="2C8B3BBA" w14:textId="77777777" w:rsidR="004225C9" w:rsidRPr="00E15946" w:rsidRDefault="004225C9" w:rsidP="004225C9">
                  <w:pPr>
                    <w:rPr>
                      <w:sz w:val="18"/>
                      <w:szCs w:val="18"/>
                    </w:rPr>
                  </w:pPr>
                </w:p>
              </w:tc>
              <w:tc>
                <w:tcPr>
                  <w:tcW w:w="652" w:type="dxa"/>
                </w:tcPr>
                <w:p w14:paraId="747F258F" w14:textId="0989D065" w:rsidR="004225C9" w:rsidRPr="00E15946" w:rsidRDefault="004225C9" w:rsidP="004225C9">
                  <w:pPr>
                    <w:rPr>
                      <w:sz w:val="18"/>
                      <w:szCs w:val="18"/>
                    </w:rPr>
                  </w:pPr>
                  <w:r w:rsidRPr="004225C9">
                    <w:rPr>
                      <w:sz w:val="18"/>
                      <w:szCs w:val="18"/>
                    </w:rPr>
                    <w:t>ID1.1.7.8.</w:t>
                  </w:r>
                </w:p>
              </w:tc>
            </w:tr>
            <w:tr w:rsidR="004225C9" w:rsidRPr="00E15946" w14:paraId="428BC4A2" w14:textId="77777777" w:rsidTr="00823198">
              <w:trPr>
                <w:trHeight w:val="122"/>
              </w:trPr>
              <w:tc>
                <w:tcPr>
                  <w:tcW w:w="421" w:type="dxa"/>
                  <w:vMerge/>
                </w:tcPr>
                <w:p w14:paraId="03641479" w14:textId="77777777" w:rsidR="004225C9" w:rsidRPr="00E15946" w:rsidRDefault="004225C9" w:rsidP="004225C9">
                  <w:pPr>
                    <w:rPr>
                      <w:sz w:val="18"/>
                      <w:szCs w:val="18"/>
                    </w:rPr>
                  </w:pPr>
                </w:p>
              </w:tc>
              <w:tc>
                <w:tcPr>
                  <w:tcW w:w="2693" w:type="dxa"/>
                  <w:vMerge/>
                </w:tcPr>
                <w:p w14:paraId="317225F2" w14:textId="77777777" w:rsidR="004225C9" w:rsidRPr="00E15946" w:rsidRDefault="004225C9" w:rsidP="004225C9">
                  <w:pPr>
                    <w:rPr>
                      <w:sz w:val="18"/>
                      <w:szCs w:val="18"/>
                    </w:rPr>
                  </w:pPr>
                </w:p>
              </w:tc>
              <w:tc>
                <w:tcPr>
                  <w:tcW w:w="567" w:type="dxa"/>
                </w:tcPr>
                <w:p w14:paraId="03269367" w14:textId="77777777" w:rsidR="004225C9" w:rsidRPr="00E15946" w:rsidRDefault="004225C9" w:rsidP="004225C9">
                  <w:pPr>
                    <w:rPr>
                      <w:sz w:val="18"/>
                      <w:szCs w:val="18"/>
                    </w:rPr>
                  </w:pPr>
                  <w:r w:rsidRPr="00E15946">
                    <w:rPr>
                      <w:sz w:val="18"/>
                      <w:szCs w:val="18"/>
                    </w:rPr>
                    <w:t>Nu</w:t>
                  </w:r>
                </w:p>
              </w:tc>
              <w:tc>
                <w:tcPr>
                  <w:tcW w:w="652" w:type="dxa"/>
                </w:tcPr>
                <w:p w14:paraId="79F18BC4" w14:textId="0086D982" w:rsidR="004225C9" w:rsidRPr="004225C9" w:rsidRDefault="004225C9" w:rsidP="004225C9">
                  <w:pPr>
                    <w:rPr>
                      <w:sz w:val="18"/>
                      <w:szCs w:val="18"/>
                      <w:lang w:val="ro-MD"/>
                    </w:rPr>
                  </w:pPr>
                  <w:r>
                    <w:rPr>
                      <w:sz w:val="18"/>
                      <w:szCs w:val="18"/>
                      <w:lang w:val="ro-MD"/>
                    </w:rPr>
                    <w:t>#44</w:t>
                  </w:r>
                </w:p>
              </w:tc>
            </w:tr>
          </w:tbl>
          <w:p w14:paraId="070350F3" w14:textId="77777777" w:rsidR="004225C9" w:rsidRPr="00E15946" w:rsidRDefault="004225C9" w:rsidP="004225C9">
            <w:pPr>
              <w:jc w:val="both"/>
              <w:rPr>
                <w:b/>
                <w:sz w:val="18"/>
                <w:szCs w:val="18"/>
                <w:lang w:val="en-US"/>
              </w:rPr>
            </w:pPr>
          </w:p>
        </w:tc>
        <w:tc>
          <w:tcPr>
            <w:tcW w:w="1418" w:type="dxa"/>
          </w:tcPr>
          <w:p w14:paraId="25452271" w14:textId="5EEEC109" w:rsidR="004225C9" w:rsidRPr="00E15946" w:rsidRDefault="004225C9" w:rsidP="004225C9">
            <w:pPr>
              <w:jc w:val="both"/>
              <w:rPr>
                <w:sz w:val="18"/>
                <w:szCs w:val="18"/>
                <w:lang w:val="ro-RO"/>
              </w:rPr>
            </w:pPr>
            <w:r>
              <w:rPr>
                <w:sz w:val="18"/>
                <w:szCs w:val="18"/>
                <w:lang w:val="ro-RO"/>
              </w:rPr>
              <w:t>Compatibil</w:t>
            </w:r>
          </w:p>
        </w:tc>
        <w:tc>
          <w:tcPr>
            <w:tcW w:w="2476" w:type="dxa"/>
          </w:tcPr>
          <w:p w14:paraId="68470A50"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086380EC" w14:textId="77777777" w:rsidR="004225C9" w:rsidRPr="00E15946" w:rsidRDefault="004225C9" w:rsidP="004225C9">
            <w:pPr>
              <w:jc w:val="both"/>
              <w:rPr>
                <w:sz w:val="18"/>
                <w:szCs w:val="18"/>
                <w:lang w:val="ro-RO"/>
              </w:rPr>
            </w:pPr>
          </w:p>
        </w:tc>
        <w:tc>
          <w:tcPr>
            <w:tcW w:w="788" w:type="dxa"/>
          </w:tcPr>
          <w:p w14:paraId="6C5599C0" w14:textId="77777777" w:rsidR="004225C9" w:rsidRPr="00E15946" w:rsidRDefault="004225C9" w:rsidP="004225C9">
            <w:pPr>
              <w:jc w:val="both"/>
              <w:rPr>
                <w:sz w:val="18"/>
                <w:szCs w:val="18"/>
                <w:lang w:val="ro-RO"/>
              </w:rPr>
            </w:pPr>
          </w:p>
        </w:tc>
      </w:tr>
      <w:tr w:rsidR="004225C9" w:rsidRPr="00E15946" w14:paraId="6F2449C5"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07222588" w14:textId="77777777" w:rsidTr="00823198">
              <w:trPr>
                <w:trHeight w:val="123"/>
              </w:trPr>
              <w:tc>
                <w:tcPr>
                  <w:tcW w:w="421" w:type="dxa"/>
                  <w:vMerge w:val="restart"/>
                </w:tcPr>
                <w:p w14:paraId="3FFCD8F5" w14:textId="2FC0CB00" w:rsidR="004225C9" w:rsidRPr="004225C9" w:rsidRDefault="004225C9" w:rsidP="004225C9">
                  <w:pPr>
                    <w:rPr>
                      <w:sz w:val="18"/>
                      <w:szCs w:val="18"/>
                      <w:lang w:val="ro-MD"/>
                    </w:rPr>
                  </w:pPr>
                  <w:r>
                    <w:rPr>
                      <w:sz w:val="18"/>
                      <w:szCs w:val="18"/>
                      <w:lang w:val="ro-MD"/>
                    </w:rPr>
                    <w:t>44</w:t>
                  </w:r>
                </w:p>
              </w:tc>
              <w:tc>
                <w:tcPr>
                  <w:tcW w:w="2693" w:type="dxa"/>
                  <w:vMerge w:val="restart"/>
                </w:tcPr>
                <w:p w14:paraId="621BF92E" w14:textId="377F76F5" w:rsidR="004225C9" w:rsidRPr="00823198" w:rsidRDefault="004225C9" w:rsidP="004225C9">
                  <w:pPr>
                    <w:rPr>
                      <w:sz w:val="18"/>
                      <w:szCs w:val="18"/>
                      <w:lang w:val="it-IT"/>
                    </w:rPr>
                  </w:pPr>
                  <w:r w:rsidRPr="004225C9">
                    <w:rPr>
                      <w:sz w:val="18"/>
                      <w:szCs w:val="18"/>
                      <w:lang w:val="it-IT"/>
                    </w:rPr>
                    <w:t>Credite și avansuri neutilizate către contrapărţi de tip wholesale?</w:t>
                  </w:r>
                </w:p>
              </w:tc>
              <w:tc>
                <w:tcPr>
                  <w:tcW w:w="567" w:type="dxa"/>
                </w:tcPr>
                <w:p w14:paraId="6633532B" w14:textId="77777777" w:rsidR="004225C9" w:rsidRPr="00E15946" w:rsidRDefault="004225C9" w:rsidP="004225C9">
                  <w:pPr>
                    <w:rPr>
                      <w:sz w:val="18"/>
                      <w:szCs w:val="18"/>
                    </w:rPr>
                  </w:pPr>
                  <w:r w:rsidRPr="00E15946">
                    <w:rPr>
                      <w:sz w:val="18"/>
                      <w:szCs w:val="18"/>
                    </w:rPr>
                    <w:t>Da</w:t>
                  </w:r>
                </w:p>
                <w:p w14:paraId="5A0A8351" w14:textId="77777777" w:rsidR="004225C9" w:rsidRPr="00E15946" w:rsidRDefault="004225C9" w:rsidP="004225C9">
                  <w:pPr>
                    <w:rPr>
                      <w:sz w:val="18"/>
                      <w:szCs w:val="18"/>
                    </w:rPr>
                  </w:pPr>
                </w:p>
                <w:p w14:paraId="605CAD70" w14:textId="77777777" w:rsidR="004225C9" w:rsidRPr="00E15946" w:rsidRDefault="004225C9" w:rsidP="004225C9">
                  <w:pPr>
                    <w:rPr>
                      <w:sz w:val="18"/>
                      <w:szCs w:val="18"/>
                    </w:rPr>
                  </w:pPr>
                </w:p>
              </w:tc>
              <w:tc>
                <w:tcPr>
                  <w:tcW w:w="652" w:type="dxa"/>
                </w:tcPr>
                <w:p w14:paraId="5E769AEC" w14:textId="09FA3BE3" w:rsidR="004225C9" w:rsidRPr="00E15946" w:rsidRDefault="004225C9" w:rsidP="004225C9">
                  <w:pPr>
                    <w:rPr>
                      <w:sz w:val="18"/>
                      <w:szCs w:val="18"/>
                    </w:rPr>
                  </w:pPr>
                  <w:r w:rsidRPr="004225C9">
                    <w:rPr>
                      <w:sz w:val="18"/>
                      <w:szCs w:val="18"/>
                    </w:rPr>
                    <w:t>ID 1.1.7.2.</w:t>
                  </w:r>
                </w:p>
              </w:tc>
            </w:tr>
            <w:tr w:rsidR="004225C9" w:rsidRPr="00E15946" w14:paraId="5DDC4925" w14:textId="77777777" w:rsidTr="00823198">
              <w:trPr>
                <w:trHeight w:val="122"/>
              </w:trPr>
              <w:tc>
                <w:tcPr>
                  <w:tcW w:w="421" w:type="dxa"/>
                  <w:vMerge/>
                </w:tcPr>
                <w:p w14:paraId="4406850F" w14:textId="77777777" w:rsidR="004225C9" w:rsidRPr="00E15946" w:rsidRDefault="004225C9" w:rsidP="004225C9">
                  <w:pPr>
                    <w:rPr>
                      <w:sz w:val="18"/>
                      <w:szCs w:val="18"/>
                    </w:rPr>
                  </w:pPr>
                </w:p>
              </w:tc>
              <w:tc>
                <w:tcPr>
                  <w:tcW w:w="2693" w:type="dxa"/>
                  <w:vMerge/>
                </w:tcPr>
                <w:p w14:paraId="492B6232" w14:textId="77777777" w:rsidR="004225C9" w:rsidRPr="00E15946" w:rsidRDefault="004225C9" w:rsidP="004225C9">
                  <w:pPr>
                    <w:rPr>
                      <w:sz w:val="18"/>
                      <w:szCs w:val="18"/>
                    </w:rPr>
                  </w:pPr>
                </w:p>
              </w:tc>
              <w:tc>
                <w:tcPr>
                  <w:tcW w:w="567" w:type="dxa"/>
                </w:tcPr>
                <w:p w14:paraId="2062F886" w14:textId="77777777" w:rsidR="004225C9" w:rsidRPr="00E15946" w:rsidRDefault="004225C9" w:rsidP="004225C9">
                  <w:pPr>
                    <w:rPr>
                      <w:sz w:val="18"/>
                      <w:szCs w:val="18"/>
                    </w:rPr>
                  </w:pPr>
                  <w:r w:rsidRPr="00E15946">
                    <w:rPr>
                      <w:sz w:val="18"/>
                      <w:szCs w:val="18"/>
                    </w:rPr>
                    <w:t>Nu</w:t>
                  </w:r>
                </w:p>
              </w:tc>
              <w:tc>
                <w:tcPr>
                  <w:tcW w:w="652" w:type="dxa"/>
                </w:tcPr>
                <w:p w14:paraId="0FE4F6C9" w14:textId="24FF4093" w:rsidR="004225C9" w:rsidRPr="004225C9" w:rsidRDefault="004225C9" w:rsidP="004225C9">
                  <w:pPr>
                    <w:rPr>
                      <w:sz w:val="18"/>
                      <w:szCs w:val="18"/>
                      <w:lang w:val="ro-MD"/>
                    </w:rPr>
                  </w:pPr>
                  <w:r>
                    <w:rPr>
                      <w:sz w:val="18"/>
                      <w:szCs w:val="18"/>
                      <w:lang w:val="ro-MD"/>
                    </w:rPr>
                    <w:t>#45</w:t>
                  </w:r>
                </w:p>
              </w:tc>
            </w:tr>
          </w:tbl>
          <w:p w14:paraId="66EEFF42"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519B9726" w14:textId="77777777" w:rsidTr="00823198">
              <w:trPr>
                <w:trHeight w:val="123"/>
              </w:trPr>
              <w:tc>
                <w:tcPr>
                  <w:tcW w:w="421" w:type="dxa"/>
                  <w:vMerge w:val="restart"/>
                </w:tcPr>
                <w:p w14:paraId="79C3799D" w14:textId="052EA331" w:rsidR="004225C9" w:rsidRPr="004225C9" w:rsidRDefault="004225C9" w:rsidP="004225C9">
                  <w:pPr>
                    <w:rPr>
                      <w:sz w:val="18"/>
                      <w:szCs w:val="18"/>
                      <w:lang w:val="ro-MD"/>
                    </w:rPr>
                  </w:pPr>
                  <w:r>
                    <w:rPr>
                      <w:sz w:val="18"/>
                      <w:szCs w:val="18"/>
                      <w:lang w:val="ro-MD"/>
                    </w:rPr>
                    <w:t>44</w:t>
                  </w:r>
                </w:p>
              </w:tc>
              <w:tc>
                <w:tcPr>
                  <w:tcW w:w="2693" w:type="dxa"/>
                  <w:vMerge w:val="restart"/>
                </w:tcPr>
                <w:p w14:paraId="5B1D78CA" w14:textId="113A7940" w:rsidR="004225C9" w:rsidRPr="00823198" w:rsidRDefault="004225C9" w:rsidP="004225C9">
                  <w:pPr>
                    <w:rPr>
                      <w:sz w:val="18"/>
                      <w:szCs w:val="18"/>
                      <w:lang w:val="it-IT"/>
                    </w:rPr>
                  </w:pPr>
                  <w:r w:rsidRPr="004225C9">
                    <w:rPr>
                      <w:sz w:val="18"/>
                      <w:szCs w:val="18"/>
                      <w:lang w:val="it-IT"/>
                    </w:rPr>
                    <w:t>Credite și avansuri neutilizate către contrapărţi de tip wholesale?</w:t>
                  </w:r>
                </w:p>
              </w:tc>
              <w:tc>
                <w:tcPr>
                  <w:tcW w:w="567" w:type="dxa"/>
                </w:tcPr>
                <w:p w14:paraId="14AFC7DC" w14:textId="77777777" w:rsidR="004225C9" w:rsidRPr="00E15946" w:rsidRDefault="004225C9" w:rsidP="004225C9">
                  <w:pPr>
                    <w:rPr>
                      <w:sz w:val="18"/>
                      <w:szCs w:val="18"/>
                    </w:rPr>
                  </w:pPr>
                  <w:r w:rsidRPr="00E15946">
                    <w:rPr>
                      <w:sz w:val="18"/>
                      <w:szCs w:val="18"/>
                    </w:rPr>
                    <w:t>Da</w:t>
                  </w:r>
                </w:p>
                <w:p w14:paraId="3692FAAB" w14:textId="77777777" w:rsidR="004225C9" w:rsidRPr="00E15946" w:rsidRDefault="004225C9" w:rsidP="004225C9">
                  <w:pPr>
                    <w:rPr>
                      <w:sz w:val="18"/>
                      <w:szCs w:val="18"/>
                    </w:rPr>
                  </w:pPr>
                </w:p>
                <w:p w14:paraId="3FA7515B" w14:textId="77777777" w:rsidR="004225C9" w:rsidRPr="00E15946" w:rsidRDefault="004225C9" w:rsidP="004225C9">
                  <w:pPr>
                    <w:rPr>
                      <w:sz w:val="18"/>
                      <w:szCs w:val="18"/>
                    </w:rPr>
                  </w:pPr>
                </w:p>
              </w:tc>
              <w:tc>
                <w:tcPr>
                  <w:tcW w:w="652" w:type="dxa"/>
                </w:tcPr>
                <w:p w14:paraId="10E8E4BB" w14:textId="7584DD32" w:rsidR="004225C9" w:rsidRPr="00E15946" w:rsidRDefault="004225C9" w:rsidP="004225C9">
                  <w:pPr>
                    <w:rPr>
                      <w:sz w:val="18"/>
                      <w:szCs w:val="18"/>
                    </w:rPr>
                  </w:pPr>
                  <w:r w:rsidRPr="004225C9">
                    <w:rPr>
                      <w:sz w:val="18"/>
                      <w:szCs w:val="18"/>
                    </w:rPr>
                    <w:t>ID 1.1.7.2.</w:t>
                  </w:r>
                </w:p>
              </w:tc>
            </w:tr>
            <w:tr w:rsidR="004225C9" w:rsidRPr="00E15946" w14:paraId="3082F50D" w14:textId="77777777" w:rsidTr="00823198">
              <w:trPr>
                <w:trHeight w:val="122"/>
              </w:trPr>
              <w:tc>
                <w:tcPr>
                  <w:tcW w:w="421" w:type="dxa"/>
                  <w:vMerge/>
                </w:tcPr>
                <w:p w14:paraId="59027601" w14:textId="77777777" w:rsidR="004225C9" w:rsidRPr="00E15946" w:rsidRDefault="004225C9" w:rsidP="004225C9">
                  <w:pPr>
                    <w:rPr>
                      <w:sz w:val="18"/>
                      <w:szCs w:val="18"/>
                    </w:rPr>
                  </w:pPr>
                </w:p>
              </w:tc>
              <w:tc>
                <w:tcPr>
                  <w:tcW w:w="2693" w:type="dxa"/>
                  <w:vMerge/>
                </w:tcPr>
                <w:p w14:paraId="4E75DF1A" w14:textId="77777777" w:rsidR="004225C9" w:rsidRPr="00E15946" w:rsidRDefault="004225C9" w:rsidP="004225C9">
                  <w:pPr>
                    <w:rPr>
                      <w:sz w:val="18"/>
                      <w:szCs w:val="18"/>
                    </w:rPr>
                  </w:pPr>
                </w:p>
              </w:tc>
              <w:tc>
                <w:tcPr>
                  <w:tcW w:w="567" w:type="dxa"/>
                </w:tcPr>
                <w:p w14:paraId="1AFCC103" w14:textId="77777777" w:rsidR="004225C9" w:rsidRPr="00E15946" w:rsidRDefault="004225C9" w:rsidP="004225C9">
                  <w:pPr>
                    <w:rPr>
                      <w:sz w:val="18"/>
                      <w:szCs w:val="18"/>
                    </w:rPr>
                  </w:pPr>
                  <w:r w:rsidRPr="00E15946">
                    <w:rPr>
                      <w:sz w:val="18"/>
                      <w:szCs w:val="18"/>
                    </w:rPr>
                    <w:t>Nu</w:t>
                  </w:r>
                </w:p>
              </w:tc>
              <w:tc>
                <w:tcPr>
                  <w:tcW w:w="652" w:type="dxa"/>
                </w:tcPr>
                <w:p w14:paraId="6D855E63" w14:textId="4D0B2674" w:rsidR="004225C9" w:rsidRPr="004225C9" w:rsidRDefault="004225C9" w:rsidP="004225C9">
                  <w:pPr>
                    <w:rPr>
                      <w:sz w:val="18"/>
                      <w:szCs w:val="18"/>
                      <w:lang w:val="ro-MD"/>
                    </w:rPr>
                  </w:pPr>
                  <w:r>
                    <w:rPr>
                      <w:sz w:val="18"/>
                      <w:szCs w:val="18"/>
                      <w:lang w:val="ro-MD"/>
                    </w:rPr>
                    <w:t>#45</w:t>
                  </w:r>
                </w:p>
              </w:tc>
            </w:tr>
          </w:tbl>
          <w:p w14:paraId="2AFFBB95" w14:textId="77777777" w:rsidR="004225C9" w:rsidRPr="00E15946" w:rsidRDefault="004225C9" w:rsidP="004225C9">
            <w:pPr>
              <w:jc w:val="both"/>
              <w:rPr>
                <w:b/>
                <w:sz w:val="18"/>
                <w:szCs w:val="18"/>
                <w:lang w:val="en-US"/>
              </w:rPr>
            </w:pPr>
          </w:p>
        </w:tc>
        <w:tc>
          <w:tcPr>
            <w:tcW w:w="1418" w:type="dxa"/>
          </w:tcPr>
          <w:p w14:paraId="2FCBFE06" w14:textId="16E1956A" w:rsidR="004225C9" w:rsidRPr="00E15946" w:rsidRDefault="004225C9" w:rsidP="004225C9">
            <w:pPr>
              <w:jc w:val="both"/>
              <w:rPr>
                <w:sz w:val="18"/>
                <w:szCs w:val="18"/>
                <w:lang w:val="ro-RO"/>
              </w:rPr>
            </w:pPr>
            <w:r>
              <w:rPr>
                <w:sz w:val="18"/>
                <w:szCs w:val="18"/>
                <w:lang w:val="ro-RO"/>
              </w:rPr>
              <w:t>Compatibil</w:t>
            </w:r>
          </w:p>
        </w:tc>
        <w:tc>
          <w:tcPr>
            <w:tcW w:w="2476" w:type="dxa"/>
          </w:tcPr>
          <w:p w14:paraId="3FDCFD2D"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1BE98EC0" w14:textId="77777777" w:rsidR="004225C9" w:rsidRPr="00E15946" w:rsidRDefault="004225C9" w:rsidP="004225C9">
            <w:pPr>
              <w:jc w:val="both"/>
              <w:rPr>
                <w:sz w:val="18"/>
                <w:szCs w:val="18"/>
                <w:lang w:val="ro-RO"/>
              </w:rPr>
            </w:pPr>
          </w:p>
        </w:tc>
        <w:tc>
          <w:tcPr>
            <w:tcW w:w="788" w:type="dxa"/>
          </w:tcPr>
          <w:p w14:paraId="6A1628B3" w14:textId="77777777" w:rsidR="004225C9" w:rsidRPr="00E15946" w:rsidRDefault="004225C9" w:rsidP="004225C9">
            <w:pPr>
              <w:jc w:val="both"/>
              <w:rPr>
                <w:sz w:val="18"/>
                <w:szCs w:val="18"/>
                <w:lang w:val="ro-RO"/>
              </w:rPr>
            </w:pPr>
          </w:p>
        </w:tc>
      </w:tr>
      <w:tr w:rsidR="004225C9" w:rsidRPr="00E15946" w14:paraId="59F3C27C"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6FCE179A" w14:textId="77777777" w:rsidTr="00823198">
              <w:trPr>
                <w:trHeight w:val="123"/>
              </w:trPr>
              <w:tc>
                <w:tcPr>
                  <w:tcW w:w="421" w:type="dxa"/>
                  <w:vMerge w:val="restart"/>
                </w:tcPr>
                <w:p w14:paraId="586F5BF1" w14:textId="737ABD8A" w:rsidR="004225C9" w:rsidRPr="004225C9" w:rsidRDefault="004225C9" w:rsidP="004225C9">
                  <w:pPr>
                    <w:rPr>
                      <w:sz w:val="18"/>
                      <w:szCs w:val="18"/>
                      <w:lang w:val="ro-MD"/>
                    </w:rPr>
                  </w:pPr>
                  <w:r>
                    <w:rPr>
                      <w:sz w:val="18"/>
                      <w:szCs w:val="18"/>
                      <w:lang w:val="ro-MD"/>
                    </w:rPr>
                    <w:t>45</w:t>
                  </w:r>
                </w:p>
              </w:tc>
              <w:tc>
                <w:tcPr>
                  <w:tcW w:w="2693" w:type="dxa"/>
                  <w:vMerge w:val="restart"/>
                </w:tcPr>
                <w:p w14:paraId="43271A65" w14:textId="2E6D7D4B" w:rsidR="004225C9" w:rsidRPr="00823198" w:rsidRDefault="004225C9" w:rsidP="004225C9">
                  <w:pPr>
                    <w:rPr>
                      <w:sz w:val="18"/>
                      <w:szCs w:val="18"/>
                      <w:lang w:val="it-IT"/>
                    </w:rPr>
                  </w:pPr>
                  <w:r w:rsidRPr="004225C9">
                    <w:rPr>
                      <w:sz w:val="18"/>
                      <w:szCs w:val="18"/>
                      <w:lang w:val="it-IT"/>
                    </w:rPr>
                    <w:t>Ipoteci care au fost convenite, dar care nu au fost încă utilizate?</w:t>
                  </w:r>
                </w:p>
              </w:tc>
              <w:tc>
                <w:tcPr>
                  <w:tcW w:w="567" w:type="dxa"/>
                </w:tcPr>
                <w:p w14:paraId="4E2C7978" w14:textId="77777777" w:rsidR="004225C9" w:rsidRPr="00E15946" w:rsidRDefault="004225C9" w:rsidP="004225C9">
                  <w:pPr>
                    <w:rPr>
                      <w:sz w:val="18"/>
                      <w:szCs w:val="18"/>
                    </w:rPr>
                  </w:pPr>
                  <w:r w:rsidRPr="00E15946">
                    <w:rPr>
                      <w:sz w:val="18"/>
                      <w:szCs w:val="18"/>
                    </w:rPr>
                    <w:t>Da</w:t>
                  </w:r>
                </w:p>
                <w:p w14:paraId="1B3CD633" w14:textId="77777777" w:rsidR="004225C9" w:rsidRPr="00E15946" w:rsidRDefault="004225C9" w:rsidP="004225C9">
                  <w:pPr>
                    <w:rPr>
                      <w:sz w:val="18"/>
                      <w:szCs w:val="18"/>
                    </w:rPr>
                  </w:pPr>
                </w:p>
                <w:p w14:paraId="07F221B2" w14:textId="77777777" w:rsidR="004225C9" w:rsidRPr="00E15946" w:rsidRDefault="004225C9" w:rsidP="004225C9">
                  <w:pPr>
                    <w:rPr>
                      <w:sz w:val="18"/>
                      <w:szCs w:val="18"/>
                    </w:rPr>
                  </w:pPr>
                </w:p>
              </w:tc>
              <w:tc>
                <w:tcPr>
                  <w:tcW w:w="652" w:type="dxa"/>
                </w:tcPr>
                <w:p w14:paraId="6F0361DC" w14:textId="28C18272" w:rsidR="004225C9" w:rsidRPr="00E15946" w:rsidRDefault="004225C9" w:rsidP="004225C9">
                  <w:pPr>
                    <w:rPr>
                      <w:sz w:val="18"/>
                      <w:szCs w:val="18"/>
                    </w:rPr>
                  </w:pPr>
                  <w:r w:rsidRPr="004225C9">
                    <w:rPr>
                      <w:sz w:val="18"/>
                      <w:szCs w:val="18"/>
                    </w:rPr>
                    <w:t>ID 1.1.7.3.</w:t>
                  </w:r>
                </w:p>
              </w:tc>
            </w:tr>
            <w:tr w:rsidR="004225C9" w:rsidRPr="00E15946" w14:paraId="2690D211" w14:textId="77777777" w:rsidTr="00823198">
              <w:trPr>
                <w:trHeight w:val="122"/>
              </w:trPr>
              <w:tc>
                <w:tcPr>
                  <w:tcW w:w="421" w:type="dxa"/>
                  <w:vMerge/>
                </w:tcPr>
                <w:p w14:paraId="506C5153" w14:textId="77777777" w:rsidR="004225C9" w:rsidRPr="00E15946" w:rsidRDefault="004225C9" w:rsidP="004225C9">
                  <w:pPr>
                    <w:rPr>
                      <w:sz w:val="18"/>
                      <w:szCs w:val="18"/>
                    </w:rPr>
                  </w:pPr>
                </w:p>
              </w:tc>
              <w:tc>
                <w:tcPr>
                  <w:tcW w:w="2693" w:type="dxa"/>
                  <w:vMerge/>
                </w:tcPr>
                <w:p w14:paraId="6678CA05" w14:textId="77777777" w:rsidR="004225C9" w:rsidRPr="00E15946" w:rsidRDefault="004225C9" w:rsidP="004225C9">
                  <w:pPr>
                    <w:rPr>
                      <w:sz w:val="18"/>
                      <w:szCs w:val="18"/>
                    </w:rPr>
                  </w:pPr>
                </w:p>
              </w:tc>
              <w:tc>
                <w:tcPr>
                  <w:tcW w:w="567" w:type="dxa"/>
                </w:tcPr>
                <w:p w14:paraId="42EB1F19" w14:textId="77777777" w:rsidR="004225C9" w:rsidRPr="00E15946" w:rsidRDefault="004225C9" w:rsidP="004225C9">
                  <w:pPr>
                    <w:rPr>
                      <w:sz w:val="18"/>
                      <w:szCs w:val="18"/>
                    </w:rPr>
                  </w:pPr>
                  <w:r w:rsidRPr="00E15946">
                    <w:rPr>
                      <w:sz w:val="18"/>
                      <w:szCs w:val="18"/>
                    </w:rPr>
                    <w:t>Nu</w:t>
                  </w:r>
                </w:p>
              </w:tc>
              <w:tc>
                <w:tcPr>
                  <w:tcW w:w="652" w:type="dxa"/>
                </w:tcPr>
                <w:p w14:paraId="5114D088" w14:textId="2C541D66" w:rsidR="004225C9" w:rsidRPr="004225C9" w:rsidRDefault="004225C9" w:rsidP="004225C9">
                  <w:pPr>
                    <w:rPr>
                      <w:sz w:val="18"/>
                      <w:szCs w:val="18"/>
                      <w:lang w:val="ro-MD"/>
                    </w:rPr>
                  </w:pPr>
                  <w:r>
                    <w:rPr>
                      <w:sz w:val="18"/>
                      <w:szCs w:val="18"/>
                      <w:lang w:val="ro-MD"/>
                    </w:rPr>
                    <w:t>#46</w:t>
                  </w:r>
                </w:p>
              </w:tc>
            </w:tr>
          </w:tbl>
          <w:p w14:paraId="1CD795CB"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4D846EA6" w14:textId="77777777" w:rsidTr="00823198">
              <w:trPr>
                <w:trHeight w:val="123"/>
              </w:trPr>
              <w:tc>
                <w:tcPr>
                  <w:tcW w:w="421" w:type="dxa"/>
                  <w:vMerge w:val="restart"/>
                </w:tcPr>
                <w:p w14:paraId="159A4864" w14:textId="25AEF7D6" w:rsidR="004225C9" w:rsidRPr="004225C9" w:rsidRDefault="004225C9" w:rsidP="004225C9">
                  <w:pPr>
                    <w:rPr>
                      <w:sz w:val="18"/>
                      <w:szCs w:val="18"/>
                      <w:lang w:val="ro-MD"/>
                    </w:rPr>
                  </w:pPr>
                  <w:r>
                    <w:rPr>
                      <w:sz w:val="18"/>
                      <w:szCs w:val="18"/>
                      <w:lang w:val="ro-MD"/>
                    </w:rPr>
                    <w:t>45</w:t>
                  </w:r>
                </w:p>
              </w:tc>
              <w:tc>
                <w:tcPr>
                  <w:tcW w:w="2693" w:type="dxa"/>
                  <w:vMerge w:val="restart"/>
                </w:tcPr>
                <w:p w14:paraId="5AD7EE48" w14:textId="62314D05" w:rsidR="004225C9" w:rsidRPr="00823198" w:rsidRDefault="004225C9" w:rsidP="004225C9">
                  <w:pPr>
                    <w:rPr>
                      <w:sz w:val="18"/>
                      <w:szCs w:val="18"/>
                      <w:lang w:val="it-IT"/>
                    </w:rPr>
                  </w:pPr>
                  <w:r w:rsidRPr="004225C9">
                    <w:rPr>
                      <w:sz w:val="18"/>
                      <w:szCs w:val="18"/>
                      <w:lang w:val="it-IT"/>
                    </w:rPr>
                    <w:t>Ipoteci care au fost convenite, dar care nu au fost încă utilizate?</w:t>
                  </w:r>
                </w:p>
              </w:tc>
              <w:tc>
                <w:tcPr>
                  <w:tcW w:w="567" w:type="dxa"/>
                </w:tcPr>
                <w:p w14:paraId="28DD24B6" w14:textId="77777777" w:rsidR="004225C9" w:rsidRPr="00E15946" w:rsidRDefault="004225C9" w:rsidP="004225C9">
                  <w:pPr>
                    <w:rPr>
                      <w:sz w:val="18"/>
                      <w:szCs w:val="18"/>
                    </w:rPr>
                  </w:pPr>
                  <w:r w:rsidRPr="00E15946">
                    <w:rPr>
                      <w:sz w:val="18"/>
                      <w:szCs w:val="18"/>
                    </w:rPr>
                    <w:t>Da</w:t>
                  </w:r>
                </w:p>
                <w:p w14:paraId="46D62AD1" w14:textId="77777777" w:rsidR="004225C9" w:rsidRPr="00E15946" w:rsidRDefault="004225C9" w:rsidP="004225C9">
                  <w:pPr>
                    <w:rPr>
                      <w:sz w:val="18"/>
                      <w:szCs w:val="18"/>
                    </w:rPr>
                  </w:pPr>
                </w:p>
                <w:p w14:paraId="21355F75" w14:textId="77777777" w:rsidR="004225C9" w:rsidRPr="00E15946" w:rsidRDefault="004225C9" w:rsidP="004225C9">
                  <w:pPr>
                    <w:rPr>
                      <w:sz w:val="18"/>
                      <w:szCs w:val="18"/>
                    </w:rPr>
                  </w:pPr>
                </w:p>
              </w:tc>
              <w:tc>
                <w:tcPr>
                  <w:tcW w:w="652" w:type="dxa"/>
                </w:tcPr>
                <w:p w14:paraId="179BC294" w14:textId="3EF23D95" w:rsidR="004225C9" w:rsidRPr="00E15946" w:rsidRDefault="004225C9" w:rsidP="004225C9">
                  <w:pPr>
                    <w:rPr>
                      <w:sz w:val="18"/>
                      <w:szCs w:val="18"/>
                    </w:rPr>
                  </w:pPr>
                  <w:r w:rsidRPr="004225C9">
                    <w:rPr>
                      <w:sz w:val="18"/>
                      <w:szCs w:val="18"/>
                    </w:rPr>
                    <w:t>ID 1.1.7.3.</w:t>
                  </w:r>
                </w:p>
              </w:tc>
            </w:tr>
            <w:tr w:rsidR="004225C9" w:rsidRPr="00E15946" w14:paraId="557FA62C" w14:textId="77777777" w:rsidTr="00823198">
              <w:trPr>
                <w:trHeight w:val="122"/>
              </w:trPr>
              <w:tc>
                <w:tcPr>
                  <w:tcW w:w="421" w:type="dxa"/>
                  <w:vMerge/>
                </w:tcPr>
                <w:p w14:paraId="6C95A9B3" w14:textId="77777777" w:rsidR="004225C9" w:rsidRPr="00E15946" w:rsidRDefault="004225C9" w:rsidP="004225C9">
                  <w:pPr>
                    <w:rPr>
                      <w:sz w:val="18"/>
                      <w:szCs w:val="18"/>
                    </w:rPr>
                  </w:pPr>
                </w:p>
              </w:tc>
              <w:tc>
                <w:tcPr>
                  <w:tcW w:w="2693" w:type="dxa"/>
                  <w:vMerge/>
                </w:tcPr>
                <w:p w14:paraId="449C183C" w14:textId="77777777" w:rsidR="004225C9" w:rsidRPr="00E15946" w:rsidRDefault="004225C9" w:rsidP="004225C9">
                  <w:pPr>
                    <w:rPr>
                      <w:sz w:val="18"/>
                      <w:szCs w:val="18"/>
                    </w:rPr>
                  </w:pPr>
                </w:p>
              </w:tc>
              <w:tc>
                <w:tcPr>
                  <w:tcW w:w="567" w:type="dxa"/>
                </w:tcPr>
                <w:p w14:paraId="335A9854" w14:textId="77777777" w:rsidR="004225C9" w:rsidRPr="00E15946" w:rsidRDefault="004225C9" w:rsidP="004225C9">
                  <w:pPr>
                    <w:rPr>
                      <w:sz w:val="18"/>
                      <w:szCs w:val="18"/>
                    </w:rPr>
                  </w:pPr>
                  <w:r w:rsidRPr="00E15946">
                    <w:rPr>
                      <w:sz w:val="18"/>
                      <w:szCs w:val="18"/>
                    </w:rPr>
                    <w:t>Nu</w:t>
                  </w:r>
                </w:p>
              </w:tc>
              <w:tc>
                <w:tcPr>
                  <w:tcW w:w="652" w:type="dxa"/>
                </w:tcPr>
                <w:p w14:paraId="3592A2E3" w14:textId="777D1004" w:rsidR="004225C9" w:rsidRPr="004225C9" w:rsidRDefault="004225C9" w:rsidP="004225C9">
                  <w:pPr>
                    <w:rPr>
                      <w:sz w:val="18"/>
                      <w:szCs w:val="18"/>
                      <w:lang w:val="ro-MD"/>
                    </w:rPr>
                  </w:pPr>
                  <w:r>
                    <w:rPr>
                      <w:sz w:val="18"/>
                      <w:szCs w:val="18"/>
                      <w:lang w:val="ro-MD"/>
                    </w:rPr>
                    <w:t>#46</w:t>
                  </w:r>
                </w:p>
              </w:tc>
            </w:tr>
          </w:tbl>
          <w:p w14:paraId="1D16B94F" w14:textId="77777777" w:rsidR="004225C9" w:rsidRPr="00E15946" w:rsidRDefault="004225C9" w:rsidP="004225C9">
            <w:pPr>
              <w:jc w:val="both"/>
              <w:rPr>
                <w:b/>
                <w:sz w:val="18"/>
                <w:szCs w:val="18"/>
                <w:lang w:val="en-US"/>
              </w:rPr>
            </w:pPr>
          </w:p>
        </w:tc>
        <w:tc>
          <w:tcPr>
            <w:tcW w:w="1418" w:type="dxa"/>
          </w:tcPr>
          <w:p w14:paraId="0BCFBE94" w14:textId="667EE2C8" w:rsidR="004225C9" w:rsidRPr="00E15946" w:rsidRDefault="004225C9" w:rsidP="004225C9">
            <w:pPr>
              <w:jc w:val="both"/>
              <w:rPr>
                <w:sz w:val="18"/>
                <w:szCs w:val="18"/>
                <w:lang w:val="ro-RO"/>
              </w:rPr>
            </w:pPr>
            <w:r>
              <w:rPr>
                <w:sz w:val="18"/>
                <w:szCs w:val="18"/>
                <w:lang w:val="ro-RO"/>
              </w:rPr>
              <w:t>Compatibil</w:t>
            </w:r>
          </w:p>
        </w:tc>
        <w:tc>
          <w:tcPr>
            <w:tcW w:w="2476" w:type="dxa"/>
          </w:tcPr>
          <w:p w14:paraId="3BCEF40E"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0D759115" w14:textId="77777777" w:rsidR="004225C9" w:rsidRPr="00E15946" w:rsidRDefault="004225C9" w:rsidP="004225C9">
            <w:pPr>
              <w:jc w:val="both"/>
              <w:rPr>
                <w:sz w:val="18"/>
                <w:szCs w:val="18"/>
                <w:lang w:val="ro-RO"/>
              </w:rPr>
            </w:pPr>
          </w:p>
        </w:tc>
        <w:tc>
          <w:tcPr>
            <w:tcW w:w="788" w:type="dxa"/>
          </w:tcPr>
          <w:p w14:paraId="724B9DDB" w14:textId="77777777" w:rsidR="004225C9" w:rsidRPr="00E15946" w:rsidRDefault="004225C9" w:rsidP="004225C9">
            <w:pPr>
              <w:jc w:val="both"/>
              <w:rPr>
                <w:sz w:val="18"/>
                <w:szCs w:val="18"/>
                <w:lang w:val="ro-RO"/>
              </w:rPr>
            </w:pPr>
          </w:p>
        </w:tc>
      </w:tr>
      <w:tr w:rsidR="004225C9" w:rsidRPr="00E15946" w14:paraId="6DE2582F"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78CCD5F7" w14:textId="77777777" w:rsidTr="00823198">
              <w:trPr>
                <w:trHeight w:val="123"/>
              </w:trPr>
              <w:tc>
                <w:tcPr>
                  <w:tcW w:w="421" w:type="dxa"/>
                  <w:vMerge w:val="restart"/>
                </w:tcPr>
                <w:p w14:paraId="04278ADD" w14:textId="4FDD08D9" w:rsidR="004225C9" w:rsidRPr="004225C9" w:rsidRDefault="004225C9" w:rsidP="004225C9">
                  <w:pPr>
                    <w:rPr>
                      <w:sz w:val="18"/>
                      <w:szCs w:val="18"/>
                      <w:lang w:val="ro-MD"/>
                    </w:rPr>
                  </w:pPr>
                  <w:r>
                    <w:rPr>
                      <w:sz w:val="18"/>
                      <w:szCs w:val="18"/>
                      <w:lang w:val="ro-MD"/>
                    </w:rPr>
                    <w:t>46</w:t>
                  </w:r>
                </w:p>
              </w:tc>
              <w:tc>
                <w:tcPr>
                  <w:tcW w:w="2693" w:type="dxa"/>
                  <w:vMerge w:val="restart"/>
                </w:tcPr>
                <w:p w14:paraId="7C06F9FA" w14:textId="115CA2AE" w:rsidR="004225C9" w:rsidRPr="00823198" w:rsidRDefault="004225C9" w:rsidP="004225C9">
                  <w:pPr>
                    <w:rPr>
                      <w:sz w:val="18"/>
                      <w:szCs w:val="18"/>
                      <w:lang w:val="it-IT"/>
                    </w:rPr>
                  </w:pPr>
                  <w:r w:rsidRPr="004225C9">
                    <w:rPr>
                      <w:sz w:val="18"/>
                      <w:szCs w:val="18"/>
                      <w:lang w:val="it-IT"/>
                    </w:rPr>
                    <w:t>Ieșiri planificate generate de reînnoirea sau prelungirea unor noi credite retail sau wholesale?</w:t>
                  </w:r>
                </w:p>
              </w:tc>
              <w:tc>
                <w:tcPr>
                  <w:tcW w:w="567" w:type="dxa"/>
                </w:tcPr>
                <w:p w14:paraId="32B0E6C7" w14:textId="77777777" w:rsidR="004225C9" w:rsidRPr="00E15946" w:rsidRDefault="004225C9" w:rsidP="004225C9">
                  <w:pPr>
                    <w:rPr>
                      <w:sz w:val="18"/>
                      <w:szCs w:val="18"/>
                    </w:rPr>
                  </w:pPr>
                  <w:r w:rsidRPr="00E15946">
                    <w:rPr>
                      <w:sz w:val="18"/>
                      <w:szCs w:val="18"/>
                    </w:rPr>
                    <w:t>Da</w:t>
                  </w:r>
                </w:p>
                <w:p w14:paraId="47923CFB" w14:textId="77777777" w:rsidR="004225C9" w:rsidRPr="00E15946" w:rsidRDefault="004225C9" w:rsidP="004225C9">
                  <w:pPr>
                    <w:rPr>
                      <w:sz w:val="18"/>
                      <w:szCs w:val="18"/>
                    </w:rPr>
                  </w:pPr>
                </w:p>
                <w:p w14:paraId="503A371C" w14:textId="77777777" w:rsidR="004225C9" w:rsidRPr="00E15946" w:rsidRDefault="004225C9" w:rsidP="004225C9">
                  <w:pPr>
                    <w:rPr>
                      <w:sz w:val="18"/>
                      <w:szCs w:val="18"/>
                    </w:rPr>
                  </w:pPr>
                </w:p>
              </w:tc>
              <w:tc>
                <w:tcPr>
                  <w:tcW w:w="652" w:type="dxa"/>
                </w:tcPr>
                <w:p w14:paraId="6461036A" w14:textId="1677514A" w:rsidR="004225C9" w:rsidRPr="00E15946" w:rsidRDefault="004E6ECD" w:rsidP="004225C9">
                  <w:pPr>
                    <w:rPr>
                      <w:sz w:val="18"/>
                      <w:szCs w:val="18"/>
                    </w:rPr>
                  </w:pPr>
                  <w:r w:rsidRPr="004E6ECD">
                    <w:rPr>
                      <w:sz w:val="18"/>
                      <w:szCs w:val="18"/>
                    </w:rPr>
                    <w:t>ID 1.1.7.6.</w:t>
                  </w:r>
                </w:p>
              </w:tc>
            </w:tr>
            <w:tr w:rsidR="004225C9" w:rsidRPr="00E15946" w14:paraId="46F67054" w14:textId="77777777" w:rsidTr="00823198">
              <w:trPr>
                <w:trHeight w:val="122"/>
              </w:trPr>
              <w:tc>
                <w:tcPr>
                  <w:tcW w:w="421" w:type="dxa"/>
                  <w:vMerge/>
                </w:tcPr>
                <w:p w14:paraId="65396A7A" w14:textId="77777777" w:rsidR="004225C9" w:rsidRPr="00E15946" w:rsidRDefault="004225C9" w:rsidP="004225C9">
                  <w:pPr>
                    <w:rPr>
                      <w:sz w:val="18"/>
                      <w:szCs w:val="18"/>
                    </w:rPr>
                  </w:pPr>
                </w:p>
              </w:tc>
              <w:tc>
                <w:tcPr>
                  <w:tcW w:w="2693" w:type="dxa"/>
                  <w:vMerge/>
                </w:tcPr>
                <w:p w14:paraId="66B6AD00" w14:textId="77777777" w:rsidR="004225C9" w:rsidRPr="00E15946" w:rsidRDefault="004225C9" w:rsidP="004225C9">
                  <w:pPr>
                    <w:rPr>
                      <w:sz w:val="18"/>
                      <w:szCs w:val="18"/>
                    </w:rPr>
                  </w:pPr>
                </w:p>
              </w:tc>
              <w:tc>
                <w:tcPr>
                  <w:tcW w:w="567" w:type="dxa"/>
                </w:tcPr>
                <w:p w14:paraId="0917BB4F" w14:textId="77777777" w:rsidR="004225C9" w:rsidRPr="00E15946" w:rsidRDefault="004225C9" w:rsidP="004225C9">
                  <w:pPr>
                    <w:rPr>
                      <w:sz w:val="18"/>
                      <w:szCs w:val="18"/>
                    </w:rPr>
                  </w:pPr>
                  <w:r w:rsidRPr="00E15946">
                    <w:rPr>
                      <w:sz w:val="18"/>
                      <w:szCs w:val="18"/>
                    </w:rPr>
                    <w:t>Nu</w:t>
                  </w:r>
                </w:p>
              </w:tc>
              <w:tc>
                <w:tcPr>
                  <w:tcW w:w="652" w:type="dxa"/>
                </w:tcPr>
                <w:p w14:paraId="6E798529" w14:textId="3A692A32" w:rsidR="004225C9" w:rsidRPr="004E6ECD" w:rsidRDefault="004E6ECD" w:rsidP="004225C9">
                  <w:pPr>
                    <w:rPr>
                      <w:sz w:val="18"/>
                      <w:szCs w:val="18"/>
                      <w:lang w:val="ro-MD"/>
                    </w:rPr>
                  </w:pPr>
                  <w:r>
                    <w:rPr>
                      <w:sz w:val="18"/>
                      <w:szCs w:val="18"/>
                      <w:lang w:val="ro-MD"/>
                    </w:rPr>
                    <w:t>#47</w:t>
                  </w:r>
                </w:p>
              </w:tc>
            </w:tr>
          </w:tbl>
          <w:p w14:paraId="774018DC"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71FCBABD" w14:textId="77777777" w:rsidTr="00823198">
              <w:trPr>
                <w:trHeight w:val="123"/>
              </w:trPr>
              <w:tc>
                <w:tcPr>
                  <w:tcW w:w="421" w:type="dxa"/>
                  <w:vMerge w:val="restart"/>
                </w:tcPr>
                <w:p w14:paraId="7106A1A9" w14:textId="1F028732" w:rsidR="004225C9" w:rsidRPr="004225C9" w:rsidRDefault="004225C9" w:rsidP="004225C9">
                  <w:pPr>
                    <w:rPr>
                      <w:sz w:val="18"/>
                      <w:szCs w:val="18"/>
                      <w:lang w:val="ro-MD"/>
                    </w:rPr>
                  </w:pPr>
                  <w:r>
                    <w:rPr>
                      <w:sz w:val="18"/>
                      <w:szCs w:val="18"/>
                      <w:lang w:val="ro-MD"/>
                    </w:rPr>
                    <w:t>46</w:t>
                  </w:r>
                </w:p>
              </w:tc>
              <w:tc>
                <w:tcPr>
                  <w:tcW w:w="2693" w:type="dxa"/>
                  <w:vMerge w:val="restart"/>
                </w:tcPr>
                <w:p w14:paraId="2674C669" w14:textId="36754F35" w:rsidR="004225C9" w:rsidRPr="00823198" w:rsidRDefault="004225C9" w:rsidP="004225C9">
                  <w:pPr>
                    <w:rPr>
                      <w:sz w:val="18"/>
                      <w:szCs w:val="18"/>
                      <w:lang w:val="it-IT"/>
                    </w:rPr>
                  </w:pPr>
                  <w:r w:rsidRPr="004225C9">
                    <w:rPr>
                      <w:sz w:val="18"/>
                      <w:szCs w:val="18"/>
                      <w:lang w:val="it-IT"/>
                    </w:rPr>
                    <w:t>Ieșiri planificate generate de reînnoirea sau prelungirea unor noi credite retail sau wholesale?</w:t>
                  </w:r>
                </w:p>
              </w:tc>
              <w:tc>
                <w:tcPr>
                  <w:tcW w:w="567" w:type="dxa"/>
                </w:tcPr>
                <w:p w14:paraId="68EC60EA" w14:textId="77777777" w:rsidR="004225C9" w:rsidRPr="00E15946" w:rsidRDefault="004225C9" w:rsidP="004225C9">
                  <w:pPr>
                    <w:rPr>
                      <w:sz w:val="18"/>
                      <w:szCs w:val="18"/>
                    </w:rPr>
                  </w:pPr>
                  <w:r w:rsidRPr="00E15946">
                    <w:rPr>
                      <w:sz w:val="18"/>
                      <w:szCs w:val="18"/>
                    </w:rPr>
                    <w:t>Da</w:t>
                  </w:r>
                </w:p>
                <w:p w14:paraId="4F4EE8BE" w14:textId="77777777" w:rsidR="004225C9" w:rsidRPr="00E15946" w:rsidRDefault="004225C9" w:rsidP="004225C9">
                  <w:pPr>
                    <w:rPr>
                      <w:sz w:val="18"/>
                      <w:szCs w:val="18"/>
                    </w:rPr>
                  </w:pPr>
                </w:p>
                <w:p w14:paraId="2143A4E8" w14:textId="77777777" w:rsidR="004225C9" w:rsidRPr="00E15946" w:rsidRDefault="004225C9" w:rsidP="004225C9">
                  <w:pPr>
                    <w:rPr>
                      <w:sz w:val="18"/>
                      <w:szCs w:val="18"/>
                    </w:rPr>
                  </w:pPr>
                </w:p>
              </w:tc>
              <w:tc>
                <w:tcPr>
                  <w:tcW w:w="652" w:type="dxa"/>
                </w:tcPr>
                <w:p w14:paraId="3B1A10A1" w14:textId="2D1130D7" w:rsidR="004225C9" w:rsidRPr="00E15946" w:rsidRDefault="004E6ECD" w:rsidP="004225C9">
                  <w:pPr>
                    <w:rPr>
                      <w:sz w:val="18"/>
                      <w:szCs w:val="18"/>
                    </w:rPr>
                  </w:pPr>
                  <w:r w:rsidRPr="004E6ECD">
                    <w:rPr>
                      <w:sz w:val="18"/>
                      <w:szCs w:val="18"/>
                    </w:rPr>
                    <w:t>ID 1.1.7.6.</w:t>
                  </w:r>
                </w:p>
              </w:tc>
            </w:tr>
            <w:tr w:rsidR="004225C9" w:rsidRPr="00E15946" w14:paraId="1598F861" w14:textId="77777777" w:rsidTr="00823198">
              <w:trPr>
                <w:trHeight w:val="122"/>
              </w:trPr>
              <w:tc>
                <w:tcPr>
                  <w:tcW w:w="421" w:type="dxa"/>
                  <w:vMerge/>
                </w:tcPr>
                <w:p w14:paraId="0794E517" w14:textId="77777777" w:rsidR="004225C9" w:rsidRPr="00E15946" w:rsidRDefault="004225C9" w:rsidP="004225C9">
                  <w:pPr>
                    <w:rPr>
                      <w:sz w:val="18"/>
                      <w:szCs w:val="18"/>
                    </w:rPr>
                  </w:pPr>
                </w:p>
              </w:tc>
              <w:tc>
                <w:tcPr>
                  <w:tcW w:w="2693" w:type="dxa"/>
                  <w:vMerge/>
                </w:tcPr>
                <w:p w14:paraId="762563B7" w14:textId="77777777" w:rsidR="004225C9" w:rsidRPr="00E15946" w:rsidRDefault="004225C9" w:rsidP="004225C9">
                  <w:pPr>
                    <w:rPr>
                      <w:sz w:val="18"/>
                      <w:szCs w:val="18"/>
                    </w:rPr>
                  </w:pPr>
                </w:p>
              </w:tc>
              <w:tc>
                <w:tcPr>
                  <w:tcW w:w="567" w:type="dxa"/>
                </w:tcPr>
                <w:p w14:paraId="136F64CF" w14:textId="77777777" w:rsidR="004225C9" w:rsidRPr="00E15946" w:rsidRDefault="004225C9" w:rsidP="004225C9">
                  <w:pPr>
                    <w:rPr>
                      <w:sz w:val="18"/>
                      <w:szCs w:val="18"/>
                    </w:rPr>
                  </w:pPr>
                  <w:r w:rsidRPr="00E15946">
                    <w:rPr>
                      <w:sz w:val="18"/>
                      <w:szCs w:val="18"/>
                    </w:rPr>
                    <w:t>Nu</w:t>
                  </w:r>
                </w:p>
              </w:tc>
              <w:tc>
                <w:tcPr>
                  <w:tcW w:w="652" w:type="dxa"/>
                </w:tcPr>
                <w:p w14:paraId="337B2075" w14:textId="1ED5D541" w:rsidR="004225C9" w:rsidRPr="004E6ECD" w:rsidRDefault="004E6ECD" w:rsidP="004225C9">
                  <w:pPr>
                    <w:rPr>
                      <w:sz w:val="18"/>
                      <w:szCs w:val="18"/>
                      <w:lang w:val="ro-MD"/>
                    </w:rPr>
                  </w:pPr>
                  <w:r>
                    <w:rPr>
                      <w:sz w:val="18"/>
                      <w:szCs w:val="18"/>
                      <w:lang w:val="ro-MD"/>
                    </w:rPr>
                    <w:t>#47</w:t>
                  </w:r>
                </w:p>
              </w:tc>
            </w:tr>
          </w:tbl>
          <w:p w14:paraId="287D6CD8" w14:textId="77777777" w:rsidR="004225C9" w:rsidRPr="00E15946" w:rsidRDefault="004225C9" w:rsidP="004225C9">
            <w:pPr>
              <w:jc w:val="both"/>
              <w:rPr>
                <w:b/>
                <w:sz w:val="18"/>
                <w:szCs w:val="18"/>
                <w:lang w:val="en-US"/>
              </w:rPr>
            </w:pPr>
          </w:p>
        </w:tc>
        <w:tc>
          <w:tcPr>
            <w:tcW w:w="1418" w:type="dxa"/>
          </w:tcPr>
          <w:p w14:paraId="6EC55882" w14:textId="358FFBCB" w:rsidR="004225C9" w:rsidRPr="00E15946" w:rsidRDefault="004E6ECD" w:rsidP="004225C9">
            <w:pPr>
              <w:jc w:val="both"/>
              <w:rPr>
                <w:sz w:val="18"/>
                <w:szCs w:val="18"/>
                <w:lang w:val="ro-RO"/>
              </w:rPr>
            </w:pPr>
            <w:r>
              <w:rPr>
                <w:sz w:val="18"/>
                <w:szCs w:val="18"/>
                <w:lang w:val="ro-RO"/>
              </w:rPr>
              <w:t>Compatibil</w:t>
            </w:r>
          </w:p>
        </w:tc>
        <w:tc>
          <w:tcPr>
            <w:tcW w:w="2476" w:type="dxa"/>
          </w:tcPr>
          <w:p w14:paraId="23E15C5A"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17A0BC8B" w14:textId="77777777" w:rsidR="004225C9" w:rsidRPr="00E15946" w:rsidRDefault="004225C9" w:rsidP="004225C9">
            <w:pPr>
              <w:jc w:val="both"/>
              <w:rPr>
                <w:sz w:val="18"/>
                <w:szCs w:val="18"/>
                <w:lang w:val="ro-RO"/>
              </w:rPr>
            </w:pPr>
          </w:p>
        </w:tc>
        <w:tc>
          <w:tcPr>
            <w:tcW w:w="788" w:type="dxa"/>
          </w:tcPr>
          <w:p w14:paraId="0C6DDDCA" w14:textId="77777777" w:rsidR="004225C9" w:rsidRPr="00E15946" w:rsidRDefault="004225C9" w:rsidP="004225C9">
            <w:pPr>
              <w:jc w:val="both"/>
              <w:rPr>
                <w:sz w:val="18"/>
                <w:szCs w:val="18"/>
                <w:lang w:val="ro-RO"/>
              </w:rPr>
            </w:pPr>
          </w:p>
        </w:tc>
      </w:tr>
      <w:tr w:rsidR="004225C9" w:rsidRPr="00E15946" w14:paraId="449682F1"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7C829C51" w14:textId="77777777" w:rsidTr="00823198">
              <w:trPr>
                <w:trHeight w:val="123"/>
              </w:trPr>
              <w:tc>
                <w:tcPr>
                  <w:tcW w:w="421" w:type="dxa"/>
                  <w:vMerge w:val="restart"/>
                </w:tcPr>
                <w:p w14:paraId="2157A799" w14:textId="49347E1B" w:rsidR="004225C9" w:rsidRPr="004E6ECD" w:rsidRDefault="004E6ECD" w:rsidP="004225C9">
                  <w:pPr>
                    <w:rPr>
                      <w:sz w:val="18"/>
                      <w:szCs w:val="18"/>
                      <w:lang w:val="ro-MD"/>
                    </w:rPr>
                  </w:pPr>
                  <w:r>
                    <w:rPr>
                      <w:sz w:val="18"/>
                      <w:szCs w:val="18"/>
                      <w:lang w:val="ro-MD"/>
                    </w:rPr>
                    <w:t>47</w:t>
                  </w:r>
                </w:p>
              </w:tc>
              <w:tc>
                <w:tcPr>
                  <w:tcW w:w="2693" w:type="dxa"/>
                  <w:vMerge w:val="restart"/>
                </w:tcPr>
                <w:p w14:paraId="3AC56157" w14:textId="1F45DBB7" w:rsidR="004225C9" w:rsidRPr="00823198" w:rsidRDefault="004E6ECD" w:rsidP="004E6ECD">
                  <w:pPr>
                    <w:rPr>
                      <w:sz w:val="18"/>
                      <w:szCs w:val="18"/>
                      <w:lang w:val="it-IT"/>
                    </w:rPr>
                  </w:pPr>
                  <w:r w:rsidRPr="004E6ECD">
                    <w:rPr>
                      <w:sz w:val="18"/>
                      <w:szCs w:val="18"/>
                      <w:lang w:val="ro-MD"/>
                    </w:rPr>
                    <w:t>Carduri de credit?</w:t>
                  </w:r>
                </w:p>
              </w:tc>
              <w:tc>
                <w:tcPr>
                  <w:tcW w:w="567" w:type="dxa"/>
                </w:tcPr>
                <w:p w14:paraId="41340865" w14:textId="77777777" w:rsidR="004225C9" w:rsidRPr="00E15946" w:rsidRDefault="004225C9" w:rsidP="004225C9">
                  <w:pPr>
                    <w:rPr>
                      <w:sz w:val="18"/>
                      <w:szCs w:val="18"/>
                    </w:rPr>
                  </w:pPr>
                  <w:r w:rsidRPr="00E15946">
                    <w:rPr>
                      <w:sz w:val="18"/>
                      <w:szCs w:val="18"/>
                    </w:rPr>
                    <w:t>Da</w:t>
                  </w:r>
                </w:p>
                <w:p w14:paraId="0432D09A" w14:textId="77777777" w:rsidR="004225C9" w:rsidRPr="00E15946" w:rsidRDefault="004225C9" w:rsidP="004225C9">
                  <w:pPr>
                    <w:rPr>
                      <w:sz w:val="18"/>
                      <w:szCs w:val="18"/>
                    </w:rPr>
                  </w:pPr>
                </w:p>
                <w:p w14:paraId="2C79697B" w14:textId="77777777" w:rsidR="004225C9" w:rsidRPr="00E15946" w:rsidRDefault="004225C9" w:rsidP="004225C9">
                  <w:pPr>
                    <w:rPr>
                      <w:sz w:val="18"/>
                      <w:szCs w:val="18"/>
                    </w:rPr>
                  </w:pPr>
                </w:p>
              </w:tc>
              <w:tc>
                <w:tcPr>
                  <w:tcW w:w="652" w:type="dxa"/>
                </w:tcPr>
                <w:p w14:paraId="48D05CBD" w14:textId="5CB47208" w:rsidR="004225C9" w:rsidRPr="00E15946" w:rsidRDefault="004E6ECD" w:rsidP="004225C9">
                  <w:pPr>
                    <w:rPr>
                      <w:sz w:val="18"/>
                      <w:szCs w:val="18"/>
                    </w:rPr>
                  </w:pPr>
                  <w:r w:rsidRPr="004E6ECD">
                    <w:rPr>
                      <w:sz w:val="18"/>
                      <w:szCs w:val="18"/>
                    </w:rPr>
                    <w:t>ID 1.1.7.4.</w:t>
                  </w:r>
                </w:p>
              </w:tc>
            </w:tr>
            <w:tr w:rsidR="004225C9" w:rsidRPr="00E15946" w14:paraId="20ECC7F0" w14:textId="77777777" w:rsidTr="00823198">
              <w:trPr>
                <w:trHeight w:val="122"/>
              </w:trPr>
              <w:tc>
                <w:tcPr>
                  <w:tcW w:w="421" w:type="dxa"/>
                  <w:vMerge/>
                </w:tcPr>
                <w:p w14:paraId="39B3D194" w14:textId="77777777" w:rsidR="004225C9" w:rsidRPr="00E15946" w:rsidRDefault="004225C9" w:rsidP="004225C9">
                  <w:pPr>
                    <w:rPr>
                      <w:sz w:val="18"/>
                      <w:szCs w:val="18"/>
                    </w:rPr>
                  </w:pPr>
                </w:p>
              </w:tc>
              <w:tc>
                <w:tcPr>
                  <w:tcW w:w="2693" w:type="dxa"/>
                  <w:vMerge/>
                </w:tcPr>
                <w:p w14:paraId="427BE1DF" w14:textId="77777777" w:rsidR="004225C9" w:rsidRPr="00E15946" w:rsidRDefault="004225C9" w:rsidP="004225C9">
                  <w:pPr>
                    <w:rPr>
                      <w:sz w:val="18"/>
                      <w:szCs w:val="18"/>
                    </w:rPr>
                  </w:pPr>
                </w:p>
              </w:tc>
              <w:tc>
                <w:tcPr>
                  <w:tcW w:w="567" w:type="dxa"/>
                </w:tcPr>
                <w:p w14:paraId="25951050" w14:textId="77777777" w:rsidR="004225C9" w:rsidRPr="00E15946" w:rsidRDefault="004225C9" w:rsidP="004225C9">
                  <w:pPr>
                    <w:rPr>
                      <w:sz w:val="18"/>
                      <w:szCs w:val="18"/>
                    </w:rPr>
                  </w:pPr>
                  <w:r w:rsidRPr="00E15946">
                    <w:rPr>
                      <w:sz w:val="18"/>
                      <w:szCs w:val="18"/>
                    </w:rPr>
                    <w:t>Nu</w:t>
                  </w:r>
                </w:p>
              </w:tc>
              <w:tc>
                <w:tcPr>
                  <w:tcW w:w="652" w:type="dxa"/>
                </w:tcPr>
                <w:p w14:paraId="629FA0E8" w14:textId="39ADF8F5" w:rsidR="004225C9" w:rsidRPr="004E6ECD" w:rsidRDefault="004E6ECD" w:rsidP="004225C9">
                  <w:pPr>
                    <w:rPr>
                      <w:sz w:val="18"/>
                      <w:szCs w:val="18"/>
                      <w:lang w:val="ro-MD"/>
                    </w:rPr>
                  </w:pPr>
                  <w:r>
                    <w:rPr>
                      <w:sz w:val="18"/>
                      <w:szCs w:val="18"/>
                      <w:lang w:val="ro-MD"/>
                    </w:rPr>
                    <w:t>#48</w:t>
                  </w:r>
                </w:p>
              </w:tc>
            </w:tr>
          </w:tbl>
          <w:p w14:paraId="36BF0BFE"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34A91570" w14:textId="77777777" w:rsidTr="00823198">
              <w:trPr>
                <w:trHeight w:val="123"/>
              </w:trPr>
              <w:tc>
                <w:tcPr>
                  <w:tcW w:w="421" w:type="dxa"/>
                  <w:vMerge w:val="restart"/>
                </w:tcPr>
                <w:p w14:paraId="5A3BE5E4" w14:textId="4F376A22" w:rsidR="004225C9" w:rsidRPr="004E6ECD" w:rsidRDefault="004E6ECD" w:rsidP="004225C9">
                  <w:pPr>
                    <w:rPr>
                      <w:sz w:val="18"/>
                      <w:szCs w:val="18"/>
                      <w:lang w:val="ro-MD"/>
                    </w:rPr>
                  </w:pPr>
                  <w:r>
                    <w:rPr>
                      <w:sz w:val="18"/>
                      <w:szCs w:val="18"/>
                      <w:lang w:val="ro-MD"/>
                    </w:rPr>
                    <w:t>47</w:t>
                  </w:r>
                </w:p>
              </w:tc>
              <w:tc>
                <w:tcPr>
                  <w:tcW w:w="2693" w:type="dxa"/>
                  <w:vMerge w:val="restart"/>
                </w:tcPr>
                <w:p w14:paraId="46EF34C5" w14:textId="421B9779" w:rsidR="004225C9" w:rsidRPr="00823198" w:rsidRDefault="004E6ECD" w:rsidP="004225C9">
                  <w:pPr>
                    <w:rPr>
                      <w:sz w:val="18"/>
                      <w:szCs w:val="18"/>
                      <w:lang w:val="it-IT"/>
                    </w:rPr>
                  </w:pPr>
                  <w:r w:rsidRPr="004E6ECD">
                    <w:rPr>
                      <w:sz w:val="18"/>
                      <w:szCs w:val="18"/>
                      <w:lang w:val="it-IT"/>
                    </w:rPr>
                    <w:t>Carduri de credit?</w:t>
                  </w:r>
                </w:p>
              </w:tc>
              <w:tc>
                <w:tcPr>
                  <w:tcW w:w="567" w:type="dxa"/>
                </w:tcPr>
                <w:p w14:paraId="61C83458" w14:textId="77777777" w:rsidR="004225C9" w:rsidRPr="00E15946" w:rsidRDefault="004225C9" w:rsidP="004225C9">
                  <w:pPr>
                    <w:rPr>
                      <w:sz w:val="18"/>
                      <w:szCs w:val="18"/>
                    </w:rPr>
                  </w:pPr>
                  <w:r w:rsidRPr="00E15946">
                    <w:rPr>
                      <w:sz w:val="18"/>
                      <w:szCs w:val="18"/>
                    </w:rPr>
                    <w:t>Da</w:t>
                  </w:r>
                </w:p>
                <w:p w14:paraId="588CF872" w14:textId="77777777" w:rsidR="004225C9" w:rsidRPr="00E15946" w:rsidRDefault="004225C9" w:rsidP="004225C9">
                  <w:pPr>
                    <w:rPr>
                      <w:sz w:val="18"/>
                      <w:szCs w:val="18"/>
                    </w:rPr>
                  </w:pPr>
                </w:p>
                <w:p w14:paraId="33241D82" w14:textId="77777777" w:rsidR="004225C9" w:rsidRPr="00E15946" w:rsidRDefault="004225C9" w:rsidP="004225C9">
                  <w:pPr>
                    <w:rPr>
                      <w:sz w:val="18"/>
                      <w:szCs w:val="18"/>
                    </w:rPr>
                  </w:pPr>
                </w:p>
              </w:tc>
              <w:tc>
                <w:tcPr>
                  <w:tcW w:w="652" w:type="dxa"/>
                </w:tcPr>
                <w:p w14:paraId="0B8CD3E1" w14:textId="47C403BA" w:rsidR="004225C9" w:rsidRPr="00E15946" w:rsidRDefault="004E6ECD" w:rsidP="004225C9">
                  <w:pPr>
                    <w:rPr>
                      <w:sz w:val="18"/>
                      <w:szCs w:val="18"/>
                    </w:rPr>
                  </w:pPr>
                  <w:r w:rsidRPr="004E6ECD">
                    <w:rPr>
                      <w:sz w:val="18"/>
                      <w:szCs w:val="18"/>
                    </w:rPr>
                    <w:t>ID 1.1.7.4.</w:t>
                  </w:r>
                </w:p>
              </w:tc>
            </w:tr>
            <w:tr w:rsidR="004225C9" w:rsidRPr="00E15946" w14:paraId="48D172E6" w14:textId="77777777" w:rsidTr="00823198">
              <w:trPr>
                <w:trHeight w:val="122"/>
              </w:trPr>
              <w:tc>
                <w:tcPr>
                  <w:tcW w:w="421" w:type="dxa"/>
                  <w:vMerge/>
                </w:tcPr>
                <w:p w14:paraId="55A83417" w14:textId="77777777" w:rsidR="004225C9" w:rsidRPr="00E15946" w:rsidRDefault="004225C9" w:rsidP="004225C9">
                  <w:pPr>
                    <w:rPr>
                      <w:sz w:val="18"/>
                      <w:szCs w:val="18"/>
                    </w:rPr>
                  </w:pPr>
                </w:p>
              </w:tc>
              <w:tc>
                <w:tcPr>
                  <w:tcW w:w="2693" w:type="dxa"/>
                  <w:vMerge/>
                </w:tcPr>
                <w:p w14:paraId="30E33E5B" w14:textId="77777777" w:rsidR="004225C9" w:rsidRPr="00E15946" w:rsidRDefault="004225C9" w:rsidP="004225C9">
                  <w:pPr>
                    <w:rPr>
                      <w:sz w:val="18"/>
                      <w:szCs w:val="18"/>
                    </w:rPr>
                  </w:pPr>
                </w:p>
              </w:tc>
              <w:tc>
                <w:tcPr>
                  <w:tcW w:w="567" w:type="dxa"/>
                </w:tcPr>
                <w:p w14:paraId="18DC0765" w14:textId="77777777" w:rsidR="004225C9" w:rsidRPr="00E15946" w:rsidRDefault="004225C9" w:rsidP="004225C9">
                  <w:pPr>
                    <w:rPr>
                      <w:sz w:val="18"/>
                      <w:szCs w:val="18"/>
                    </w:rPr>
                  </w:pPr>
                  <w:r w:rsidRPr="00E15946">
                    <w:rPr>
                      <w:sz w:val="18"/>
                      <w:szCs w:val="18"/>
                    </w:rPr>
                    <w:t>Nu</w:t>
                  </w:r>
                </w:p>
              </w:tc>
              <w:tc>
                <w:tcPr>
                  <w:tcW w:w="652" w:type="dxa"/>
                </w:tcPr>
                <w:p w14:paraId="4C147B77" w14:textId="47BDD0A1" w:rsidR="004225C9" w:rsidRPr="004E6ECD" w:rsidRDefault="004E6ECD" w:rsidP="004225C9">
                  <w:pPr>
                    <w:rPr>
                      <w:sz w:val="18"/>
                      <w:szCs w:val="18"/>
                      <w:lang w:val="ro-MD"/>
                    </w:rPr>
                  </w:pPr>
                  <w:r>
                    <w:rPr>
                      <w:sz w:val="18"/>
                      <w:szCs w:val="18"/>
                      <w:lang w:val="ro-MD"/>
                    </w:rPr>
                    <w:t>#48</w:t>
                  </w:r>
                </w:p>
              </w:tc>
            </w:tr>
          </w:tbl>
          <w:p w14:paraId="2631C643" w14:textId="77777777" w:rsidR="004225C9" w:rsidRPr="00E15946" w:rsidRDefault="004225C9" w:rsidP="004225C9">
            <w:pPr>
              <w:jc w:val="both"/>
              <w:rPr>
                <w:b/>
                <w:sz w:val="18"/>
                <w:szCs w:val="18"/>
                <w:lang w:val="en-US"/>
              </w:rPr>
            </w:pPr>
          </w:p>
        </w:tc>
        <w:tc>
          <w:tcPr>
            <w:tcW w:w="1418" w:type="dxa"/>
          </w:tcPr>
          <w:p w14:paraId="5E8FB09C" w14:textId="3F46C072" w:rsidR="004225C9" w:rsidRPr="00E15946" w:rsidRDefault="004E6ECD" w:rsidP="004225C9">
            <w:pPr>
              <w:jc w:val="both"/>
              <w:rPr>
                <w:sz w:val="18"/>
                <w:szCs w:val="18"/>
                <w:lang w:val="ro-RO"/>
              </w:rPr>
            </w:pPr>
            <w:r>
              <w:rPr>
                <w:sz w:val="18"/>
                <w:szCs w:val="18"/>
                <w:lang w:val="ro-RO"/>
              </w:rPr>
              <w:t>Compatibil</w:t>
            </w:r>
          </w:p>
        </w:tc>
        <w:tc>
          <w:tcPr>
            <w:tcW w:w="2476" w:type="dxa"/>
          </w:tcPr>
          <w:p w14:paraId="49773A52"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7E0539F8" w14:textId="77777777" w:rsidR="004225C9" w:rsidRPr="00E15946" w:rsidRDefault="004225C9" w:rsidP="004225C9">
            <w:pPr>
              <w:jc w:val="both"/>
              <w:rPr>
                <w:sz w:val="18"/>
                <w:szCs w:val="18"/>
                <w:lang w:val="ro-RO"/>
              </w:rPr>
            </w:pPr>
          </w:p>
        </w:tc>
        <w:tc>
          <w:tcPr>
            <w:tcW w:w="788" w:type="dxa"/>
          </w:tcPr>
          <w:p w14:paraId="298DEBA9" w14:textId="77777777" w:rsidR="004225C9" w:rsidRPr="00E15946" w:rsidRDefault="004225C9" w:rsidP="004225C9">
            <w:pPr>
              <w:jc w:val="both"/>
              <w:rPr>
                <w:sz w:val="18"/>
                <w:szCs w:val="18"/>
                <w:lang w:val="ro-RO"/>
              </w:rPr>
            </w:pPr>
          </w:p>
        </w:tc>
      </w:tr>
      <w:tr w:rsidR="004225C9" w:rsidRPr="00E15946" w14:paraId="3A2612B5"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36747D12" w14:textId="77777777" w:rsidTr="00823198">
              <w:trPr>
                <w:trHeight w:val="123"/>
              </w:trPr>
              <w:tc>
                <w:tcPr>
                  <w:tcW w:w="421" w:type="dxa"/>
                  <w:vMerge w:val="restart"/>
                </w:tcPr>
                <w:p w14:paraId="49A9BCE4" w14:textId="4E80B681" w:rsidR="004225C9" w:rsidRPr="004E6ECD" w:rsidRDefault="004E6ECD" w:rsidP="004225C9">
                  <w:pPr>
                    <w:rPr>
                      <w:sz w:val="18"/>
                      <w:szCs w:val="18"/>
                      <w:lang w:val="ro-MD"/>
                    </w:rPr>
                  </w:pPr>
                  <w:r>
                    <w:rPr>
                      <w:sz w:val="18"/>
                      <w:szCs w:val="18"/>
                      <w:lang w:val="ro-MD"/>
                    </w:rPr>
                    <w:t>48</w:t>
                  </w:r>
                </w:p>
              </w:tc>
              <w:tc>
                <w:tcPr>
                  <w:tcW w:w="2693" w:type="dxa"/>
                  <w:vMerge w:val="restart"/>
                </w:tcPr>
                <w:p w14:paraId="0FC05278" w14:textId="1F1CA6EB" w:rsidR="004225C9" w:rsidRPr="00823198" w:rsidRDefault="004E6ECD" w:rsidP="004225C9">
                  <w:pPr>
                    <w:rPr>
                      <w:sz w:val="18"/>
                      <w:szCs w:val="18"/>
                      <w:lang w:val="it-IT"/>
                    </w:rPr>
                  </w:pPr>
                  <w:r w:rsidRPr="004E6ECD">
                    <w:rPr>
                      <w:sz w:val="18"/>
                      <w:szCs w:val="18"/>
                      <w:lang w:val="it-IT"/>
                    </w:rPr>
                    <w:t>Descoperit de cont?</w:t>
                  </w:r>
                </w:p>
              </w:tc>
              <w:tc>
                <w:tcPr>
                  <w:tcW w:w="567" w:type="dxa"/>
                </w:tcPr>
                <w:p w14:paraId="60287EB0" w14:textId="77777777" w:rsidR="004225C9" w:rsidRPr="00E15946" w:rsidRDefault="004225C9" w:rsidP="004225C9">
                  <w:pPr>
                    <w:rPr>
                      <w:sz w:val="18"/>
                      <w:szCs w:val="18"/>
                    </w:rPr>
                  </w:pPr>
                  <w:r w:rsidRPr="00E15946">
                    <w:rPr>
                      <w:sz w:val="18"/>
                      <w:szCs w:val="18"/>
                    </w:rPr>
                    <w:t>Da</w:t>
                  </w:r>
                </w:p>
                <w:p w14:paraId="0C910F84" w14:textId="77777777" w:rsidR="004225C9" w:rsidRPr="00E15946" w:rsidRDefault="004225C9" w:rsidP="004225C9">
                  <w:pPr>
                    <w:rPr>
                      <w:sz w:val="18"/>
                      <w:szCs w:val="18"/>
                    </w:rPr>
                  </w:pPr>
                </w:p>
                <w:p w14:paraId="340CEBCF" w14:textId="77777777" w:rsidR="004225C9" w:rsidRPr="00E15946" w:rsidRDefault="004225C9" w:rsidP="004225C9">
                  <w:pPr>
                    <w:rPr>
                      <w:sz w:val="18"/>
                      <w:szCs w:val="18"/>
                    </w:rPr>
                  </w:pPr>
                </w:p>
              </w:tc>
              <w:tc>
                <w:tcPr>
                  <w:tcW w:w="652" w:type="dxa"/>
                </w:tcPr>
                <w:p w14:paraId="6EBF2828" w14:textId="172348D6" w:rsidR="004225C9" w:rsidRPr="00E15946" w:rsidRDefault="004E6ECD" w:rsidP="004225C9">
                  <w:pPr>
                    <w:rPr>
                      <w:sz w:val="18"/>
                      <w:szCs w:val="18"/>
                    </w:rPr>
                  </w:pPr>
                  <w:r w:rsidRPr="004E6ECD">
                    <w:rPr>
                      <w:sz w:val="18"/>
                      <w:szCs w:val="18"/>
                    </w:rPr>
                    <w:t>ID 1.1.7.5</w:t>
                  </w:r>
                </w:p>
              </w:tc>
            </w:tr>
            <w:tr w:rsidR="004225C9" w:rsidRPr="00E15946" w14:paraId="3BB0B8DC" w14:textId="77777777" w:rsidTr="00823198">
              <w:trPr>
                <w:trHeight w:val="122"/>
              </w:trPr>
              <w:tc>
                <w:tcPr>
                  <w:tcW w:w="421" w:type="dxa"/>
                  <w:vMerge/>
                </w:tcPr>
                <w:p w14:paraId="2DEEDCCE" w14:textId="77777777" w:rsidR="004225C9" w:rsidRPr="00E15946" w:rsidRDefault="004225C9" w:rsidP="004225C9">
                  <w:pPr>
                    <w:rPr>
                      <w:sz w:val="18"/>
                      <w:szCs w:val="18"/>
                    </w:rPr>
                  </w:pPr>
                </w:p>
              </w:tc>
              <w:tc>
                <w:tcPr>
                  <w:tcW w:w="2693" w:type="dxa"/>
                  <w:vMerge/>
                </w:tcPr>
                <w:p w14:paraId="3F998654" w14:textId="77777777" w:rsidR="004225C9" w:rsidRPr="00E15946" w:rsidRDefault="004225C9" w:rsidP="004225C9">
                  <w:pPr>
                    <w:rPr>
                      <w:sz w:val="18"/>
                      <w:szCs w:val="18"/>
                    </w:rPr>
                  </w:pPr>
                </w:p>
              </w:tc>
              <w:tc>
                <w:tcPr>
                  <w:tcW w:w="567" w:type="dxa"/>
                </w:tcPr>
                <w:p w14:paraId="7FC326E5" w14:textId="77777777" w:rsidR="004225C9" w:rsidRPr="00E15946" w:rsidRDefault="004225C9" w:rsidP="004225C9">
                  <w:pPr>
                    <w:rPr>
                      <w:sz w:val="18"/>
                      <w:szCs w:val="18"/>
                    </w:rPr>
                  </w:pPr>
                  <w:r w:rsidRPr="00E15946">
                    <w:rPr>
                      <w:sz w:val="18"/>
                      <w:szCs w:val="18"/>
                    </w:rPr>
                    <w:t>Nu</w:t>
                  </w:r>
                </w:p>
              </w:tc>
              <w:tc>
                <w:tcPr>
                  <w:tcW w:w="652" w:type="dxa"/>
                </w:tcPr>
                <w:p w14:paraId="7CB80BFC" w14:textId="0D4090AF" w:rsidR="004225C9" w:rsidRPr="004E6ECD" w:rsidRDefault="004E6ECD" w:rsidP="004225C9">
                  <w:pPr>
                    <w:rPr>
                      <w:sz w:val="18"/>
                      <w:szCs w:val="18"/>
                      <w:lang w:val="ro-MD"/>
                    </w:rPr>
                  </w:pPr>
                  <w:r>
                    <w:rPr>
                      <w:sz w:val="18"/>
                      <w:szCs w:val="18"/>
                      <w:lang w:val="ro-MD"/>
                    </w:rPr>
                    <w:t>#49</w:t>
                  </w:r>
                </w:p>
              </w:tc>
            </w:tr>
          </w:tbl>
          <w:p w14:paraId="05B0A292"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4C706EC9" w14:textId="77777777" w:rsidTr="00823198">
              <w:trPr>
                <w:trHeight w:val="123"/>
              </w:trPr>
              <w:tc>
                <w:tcPr>
                  <w:tcW w:w="421" w:type="dxa"/>
                  <w:vMerge w:val="restart"/>
                </w:tcPr>
                <w:p w14:paraId="64597BED" w14:textId="211706EB" w:rsidR="004225C9" w:rsidRPr="004E6ECD" w:rsidRDefault="004E6ECD" w:rsidP="004225C9">
                  <w:pPr>
                    <w:rPr>
                      <w:sz w:val="18"/>
                      <w:szCs w:val="18"/>
                      <w:lang w:val="ro-MD"/>
                    </w:rPr>
                  </w:pPr>
                  <w:r>
                    <w:rPr>
                      <w:sz w:val="18"/>
                      <w:szCs w:val="18"/>
                      <w:lang w:val="ro-MD"/>
                    </w:rPr>
                    <w:t>48</w:t>
                  </w:r>
                </w:p>
              </w:tc>
              <w:tc>
                <w:tcPr>
                  <w:tcW w:w="2693" w:type="dxa"/>
                  <w:vMerge w:val="restart"/>
                </w:tcPr>
                <w:p w14:paraId="57F41879" w14:textId="0BF07D03" w:rsidR="004225C9" w:rsidRPr="00823198" w:rsidRDefault="004E6ECD" w:rsidP="004225C9">
                  <w:pPr>
                    <w:rPr>
                      <w:sz w:val="18"/>
                      <w:szCs w:val="18"/>
                      <w:lang w:val="it-IT"/>
                    </w:rPr>
                  </w:pPr>
                  <w:r w:rsidRPr="004E6ECD">
                    <w:rPr>
                      <w:sz w:val="18"/>
                      <w:szCs w:val="18"/>
                      <w:lang w:val="it-IT"/>
                    </w:rPr>
                    <w:t>Descoperit de cont?</w:t>
                  </w:r>
                </w:p>
              </w:tc>
              <w:tc>
                <w:tcPr>
                  <w:tcW w:w="567" w:type="dxa"/>
                </w:tcPr>
                <w:p w14:paraId="4A5BD0F1" w14:textId="77777777" w:rsidR="004225C9" w:rsidRPr="00E15946" w:rsidRDefault="004225C9" w:rsidP="004225C9">
                  <w:pPr>
                    <w:rPr>
                      <w:sz w:val="18"/>
                      <w:szCs w:val="18"/>
                    </w:rPr>
                  </w:pPr>
                  <w:r w:rsidRPr="00E15946">
                    <w:rPr>
                      <w:sz w:val="18"/>
                      <w:szCs w:val="18"/>
                    </w:rPr>
                    <w:t>Da</w:t>
                  </w:r>
                </w:p>
                <w:p w14:paraId="3F6B9879" w14:textId="77777777" w:rsidR="004225C9" w:rsidRPr="00E15946" w:rsidRDefault="004225C9" w:rsidP="004225C9">
                  <w:pPr>
                    <w:rPr>
                      <w:sz w:val="18"/>
                      <w:szCs w:val="18"/>
                    </w:rPr>
                  </w:pPr>
                </w:p>
                <w:p w14:paraId="1DC53B84" w14:textId="77777777" w:rsidR="004225C9" w:rsidRPr="00E15946" w:rsidRDefault="004225C9" w:rsidP="004225C9">
                  <w:pPr>
                    <w:rPr>
                      <w:sz w:val="18"/>
                      <w:szCs w:val="18"/>
                    </w:rPr>
                  </w:pPr>
                </w:p>
              </w:tc>
              <w:tc>
                <w:tcPr>
                  <w:tcW w:w="652" w:type="dxa"/>
                </w:tcPr>
                <w:p w14:paraId="3288FD76" w14:textId="1E6986A4" w:rsidR="004225C9" w:rsidRPr="00E15946" w:rsidRDefault="004E6ECD" w:rsidP="004225C9">
                  <w:pPr>
                    <w:rPr>
                      <w:sz w:val="18"/>
                      <w:szCs w:val="18"/>
                    </w:rPr>
                  </w:pPr>
                  <w:r w:rsidRPr="004E6ECD">
                    <w:rPr>
                      <w:sz w:val="18"/>
                      <w:szCs w:val="18"/>
                    </w:rPr>
                    <w:t>ID 1.1.7.5</w:t>
                  </w:r>
                </w:p>
              </w:tc>
            </w:tr>
            <w:tr w:rsidR="004225C9" w:rsidRPr="00E15946" w14:paraId="6B6AD417" w14:textId="77777777" w:rsidTr="00823198">
              <w:trPr>
                <w:trHeight w:val="122"/>
              </w:trPr>
              <w:tc>
                <w:tcPr>
                  <w:tcW w:w="421" w:type="dxa"/>
                  <w:vMerge/>
                </w:tcPr>
                <w:p w14:paraId="1056E379" w14:textId="77777777" w:rsidR="004225C9" w:rsidRPr="00E15946" w:rsidRDefault="004225C9" w:rsidP="004225C9">
                  <w:pPr>
                    <w:rPr>
                      <w:sz w:val="18"/>
                      <w:szCs w:val="18"/>
                    </w:rPr>
                  </w:pPr>
                </w:p>
              </w:tc>
              <w:tc>
                <w:tcPr>
                  <w:tcW w:w="2693" w:type="dxa"/>
                  <w:vMerge/>
                </w:tcPr>
                <w:p w14:paraId="70615340" w14:textId="77777777" w:rsidR="004225C9" w:rsidRPr="00E15946" w:rsidRDefault="004225C9" w:rsidP="004225C9">
                  <w:pPr>
                    <w:rPr>
                      <w:sz w:val="18"/>
                      <w:szCs w:val="18"/>
                    </w:rPr>
                  </w:pPr>
                </w:p>
              </w:tc>
              <w:tc>
                <w:tcPr>
                  <w:tcW w:w="567" w:type="dxa"/>
                </w:tcPr>
                <w:p w14:paraId="60C3A43A" w14:textId="77777777" w:rsidR="004225C9" w:rsidRPr="00E15946" w:rsidRDefault="004225C9" w:rsidP="004225C9">
                  <w:pPr>
                    <w:rPr>
                      <w:sz w:val="18"/>
                      <w:szCs w:val="18"/>
                    </w:rPr>
                  </w:pPr>
                  <w:r w:rsidRPr="00E15946">
                    <w:rPr>
                      <w:sz w:val="18"/>
                      <w:szCs w:val="18"/>
                    </w:rPr>
                    <w:t>Nu</w:t>
                  </w:r>
                </w:p>
              </w:tc>
              <w:tc>
                <w:tcPr>
                  <w:tcW w:w="652" w:type="dxa"/>
                </w:tcPr>
                <w:p w14:paraId="4C802727" w14:textId="33BC5519" w:rsidR="004225C9" w:rsidRPr="004E6ECD" w:rsidRDefault="004E6ECD" w:rsidP="004225C9">
                  <w:pPr>
                    <w:rPr>
                      <w:sz w:val="18"/>
                      <w:szCs w:val="18"/>
                      <w:lang w:val="ro-MD"/>
                    </w:rPr>
                  </w:pPr>
                  <w:r>
                    <w:rPr>
                      <w:sz w:val="18"/>
                      <w:szCs w:val="18"/>
                      <w:lang w:val="ro-MD"/>
                    </w:rPr>
                    <w:t>#49</w:t>
                  </w:r>
                </w:p>
              </w:tc>
            </w:tr>
          </w:tbl>
          <w:p w14:paraId="7C5756C9" w14:textId="77777777" w:rsidR="004225C9" w:rsidRPr="00E15946" w:rsidRDefault="004225C9" w:rsidP="004225C9">
            <w:pPr>
              <w:jc w:val="both"/>
              <w:rPr>
                <w:b/>
                <w:sz w:val="18"/>
                <w:szCs w:val="18"/>
                <w:lang w:val="en-US"/>
              </w:rPr>
            </w:pPr>
          </w:p>
        </w:tc>
        <w:tc>
          <w:tcPr>
            <w:tcW w:w="1418" w:type="dxa"/>
          </w:tcPr>
          <w:p w14:paraId="3DA95488" w14:textId="7847CF05" w:rsidR="004225C9" w:rsidRPr="00E15946" w:rsidRDefault="004E6ECD" w:rsidP="004225C9">
            <w:pPr>
              <w:jc w:val="both"/>
              <w:rPr>
                <w:sz w:val="18"/>
                <w:szCs w:val="18"/>
                <w:lang w:val="ro-RO"/>
              </w:rPr>
            </w:pPr>
            <w:r>
              <w:rPr>
                <w:sz w:val="18"/>
                <w:szCs w:val="18"/>
                <w:lang w:val="ro-RO"/>
              </w:rPr>
              <w:t>Compatibil</w:t>
            </w:r>
          </w:p>
        </w:tc>
        <w:tc>
          <w:tcPr>
            <w:tcW w:w="2476" w:type="dxa"/>
          </w:tcPr>
          <w:p w14:paraId="241CB475"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7C43B82E" w14:textId="77777777" w:rsidR="004225C9" w:rsidRPr="00E15946" w:rsidRDefault="004225C9" w:rsidP="004225C9">
            <w:pPr>
              <w:jc w:val="both"/>
              <w:rPr>
                <w:sz w:val="18"/>
                <w:szCs w:val="18"/>
                <w:lang w:val="ro-RO"/>
              </w:rPr>
            </w:pPr>
          </w:p>
        </w:tc>
        <w:tc>
          <w:tcPr>
            <w:tcW w:w="788" w:type="dxa"/>
          </w:tcPr>
          <w:p w14:paraId="4CFDA815" w14:textId="77777777" w:rsidR="004225C9" w:rsidRPr="00E15946" w:rsidRDefault="004225C9" w:rsidP="004225C9">
            <w:pPr>
              <w:jc w:val="both"/>
              <w:rPr>
                <w:sz w:val="18"/>
                <w:szCs w:val="18"/>
                <w:lang w:val="ro-RO"/>
              </w:rPr>
            </w:pPr>
          </w:p>
        </w:tc>
      </w:tr>
      <w:tr w:rsidR="004225C9" w:rsidRPr="00E15946" w14:paraId="2B6DA823"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72CF35F3" w14:textId="77777777" w:rsidTr="00823198">
              <w:trPr>
                <w:trHeight w:val="123"/>
              </w:trPr>
              <w:tc>
                <w:tcPr>
                  <w:tcW w:w="421" w:type="dxa"/>
                  <w:vMerge w:val="restart"/>
                </w:tcPr>
                <w:p w14:paraId="6E4D2B48" w14:textId="0E0AE37E" w:rsidR="004225C9" w:rsidRPr="004E6ECD" w:rsidRDefault="004E6ECD" w:rsidP="004225C9">
                  <w:pPr>
                    <w:rPr>
                      <w:sz w:val="18"/>
                      <w:szCs w:val="18"/>
                      <w:lang w:val="ro-MD"/>
                    </w:rPr>
                  </w:pPr>
                  <w:r>
                    <w:rPr>
                      <w:sz w:val="18"/>
                      <w:szCs w:val="18"/>
                      <w:lang w:val="ro-MD"/>
                    </w:rPr>
                    <w:t>49</w:t>
                  </w:r>
                </w:p>
              </w:tc>
              <w:tc>
                <w:tcPr>
                  <w:tcW w:w="2693" w:type="dxa"/>
                  <w:vMerge w:val="restart"/>
                </w:tcPr>
                <w:p w14:paraId="218253B5" w14:textId="70EB158F" w:rsidR="004225C9" w:rsidRPr="00823198" w:rsidRDefault="004E6ECD" w:rsidP="004225C9">
                  <w:pPr>
                    <w:rPr>
                      <w:sz w:val="18"/>
                      <w:szCs w:val="18"/>
                      <w:lang w:val="it-IT"/>
                    </w:rPr>
                  </w:pPr>
                  <w:r w:rsidRPr="004E6ECD">
                    <w:rPr>
                      <w:sz w:val="18"/>
                      <w:szCs w:val="18"/>
                      <w:lang w:val="it-IT"/>
                    </w:rPr>
                    <w:t>Sume de plătit aferente instrumentelor financiare derivate?</w:t>
                  </w:r>
                </w:p>
              </w:tc>
              <w:tc>
                <w:tcPr>
                  <w:tcW w:w="567" w:type="dxa"/>
                </w:tcPr>
                <w:p w14:paraId="1FD2059F" w14:textId="77777777" w:rsidR="004225C9" w:rsidRPr="00E15946" w:rsidRDefault="004225C9" w:rsidP="004225C9">
                  <w:pPr>
                    <w:rPr>
                      <w:sz w:val="18"/>
                      <w:szCs w:val="18"/>
                    </w:rPr>
                  </w:pPr>
                  <w:r w:rsidRPr="00E15946">
                    <w:rPr>
                      <w:sz w:val="18"/>
                      <w:szCs w:val="18"/>
                    </w:rPr>
                    <w:t>Da</w:t>
                  </w:r>
                </w:p>
                <w:p w14:paraId="572E6772" w14:textId="77777777" w:rsidR="004225C9" w:rsidRPr="00E15946" w:rsidRDefault="004225C9" w:rsidP="004225C9">
                  <w:pPr>
                    <w:rPr>
                      <w:sz w:val="18"/>
                      <w:szCs w:val="18"/>
                    </w:rPr>
                  </w:pPr>
                </w:p>
                <w:p w14:paraId="2A437395" w14:textId="77777777" w:rsidR="004225C9" w:rsidRPr="00E15946" w:rsidRDefault="004225C9" w:rsidP="004225C9">
                  <w:pPr>
                    <w:rPr>
                      <w:sz w:val="18"/>
                      <w:szCs w:val="18"/>
                    </w:rPr>
                  </w:pPr>
                </w:p>
              </w:tc>
              <w:tc>
                <w:tcPr>
                  <w:tcW w:w="652" w:type="dxa"/>
                </w:tcPr>
                <w:p w14:paraId="78B5D592" w14:textId="63574B27" w:rsidR="004225C9" w:rsidRPr="00E15946" w:rsidRDefault="004E6ECD" w:rsidP="004225C9">
                  <w:pPr>
                    <w:rPr>
                      <w:sz w:val="18"/>
                      <w:szCs w:val="18"/>
                    </w:rPr>
                  </w:pPr>
                  <w:r w:rsidRPr="004E6ECD">
                    <w:rPr>
                      <w:sz w:val="18"/>
                      <w:szCs w:val="18"/>
                    </w:rPr>
                    <w:t>ID1.1.7.7.</w:t>
                  </w:r>
                </w:p>
              </w:tc>
            </w:tr>
            <w:tr w:rsidR="004225C9" w:rsidRPr="00E15946" w14:paraId="4875DB0F" w14:textId="77777777" w:rsidTr="00823198">
              <w:trPr>
                <w:trHeight w:val="122"/>
              </w:trPr>
              <w:tc>
                <w:tcPr>
                  <w:tcW w:w="421" w:type="dxa"/>
                  <w:vMerge/>
                </w:tcPr>
                <w:p w14:paraId="1255AB7C" w14:textId="77777777" w:rsidR="004225C9" w:rsidRPr="00E15946" w:rsidRDefault="004225C9" w:rsidP="004225C9">
                  <w:pPr>
                    <w:rPr>
                      <w:sz w:val="18"/>
                      <w:szCs w:val="18"/>
                    </w:rPr>
                  </w:pPr>
                </w:p>
              </w:tc>
              <w:tc>
                <w:tcPr>
                  <w:tcW w:w="2693" w:type="dxa"/>
                  <w:vMerge/>
                </w:tcPr>
                <w:p w14:paraId="7BA05F6D" w14:textId="77777777" w:rsidR="004225C9" w:rsidRPr="00E15946" w:rsidRDefault="004225C9" w:rsidP="004225C9">
                  <w:pPr>
                    <w:rPr>
                      <w:sz w:val="18"/>
                      <w:szCs w:val="18"/>
                    </w:rPr>
                  </w:pPr>
                </w:p>
              </w:tc>
              <w:tc>
                <w:tcPr>
                  <w:tcW w:w="567" w:type="dxa"/>
                </w:tcPr>
                <w:p w14:paraId="5279DF51" w14:textId="77777777" w:rsidR="004225C9" w:rsidRPr="00E15946" w:rsidRDefault="004225C9" w:rsidP="004225C9">
                  <w:pPr>
                    <w:rPr>
                      <w:sz w:val="18"/>
                      <w:szCs w:val="18"/>
                    </w:rPr>
                  </w:pPr>
                  <w:r w:rsidRPr="00E15946">
                    <w:rPr>
                      <w:sz w:val="18"/>
                      <w:szCs w:val="18"/>
                    </w:rPr>
                    <w:t>Nu</w:t>
                  </w:r>
                </w:p>
              </w:tc>
              <w:tc>
                <w:tcPr>
                  <w:tcW w:w="652" w:type="dxa"/>
                </w:tcPr>
                <w:p w14:paraId="2879170B" w14:textId="3BC65920" w:rsidR="004225C9" w:rsidRPr="004E6ECD" w:rsidRDefault="004E6ECD" w:rsidP="004225C9">
                  <w:pPr>
                    <w:rPr>
                      <w:sz w:val="18"/>
                      <w:szCs w:val="18"/>
                      <w:lang w:val="ro-MD"/>
                    </w:rPr>
                  </w:pPr>
                  <w:r>
                    <w:rPr>
                      <w:sz w:val="18"/>
                      <w:szCs w:val="18"/>
                      <w:lang w:val="ro-MD"/>
                    </w:rPr>
                    <w:t>#50</w:t>
                  </w:r>
                </w:p>
              </w:tc>
            </w:tr>
          </w:tbl>
          <w:p w14:paraId="6C61B506"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3EEE5DA5" w14:textId="77777777" w:rsidTr="00823198">
              <w:trPr>
                <w:trHeight w:val="123"/>
              </w:trPr>
              <w:tc>
                <w:tcPr>
                  <w:tcW w:w="421" w:type="dxa"/>
                  <w:vMerge w:val="restart"/>
                </w:tcPr>
                <w:p w14:paraId="7B6A9A91" w14:textId="4A7F422E" w:rsidR="004225C9" w:rsidRPr="004E6ECD" w:rsidRDefault="004E6ECD" w:rsidP="004225C9">
                  <w:pPr>
                    <w:rPr>
                      <w:sz w:val="18"/>
                      <w:szCs w:val="18"/>
                      <w:lang w:val="ro-MD"/>
                    </w:rPr>
                  </w:pPr>
                  <w:r>
                    <w:rPr>
                      <w:sz w:val="18"/>
                      <w:szCs w:val="18"/>
                      <w:lang w:val="ro-MD"/>
                    </w:rPr>
                    <w:t>49</w:t>
                  </w:r>
                </w:p>
              </w:tc>
              <w:tc>
                <w:tcPr>
                  <w:tcW w:w="2693" w:type="dxa"/>
                  <w:vMerge w:val="restart"/>
                </w:tcPr>
                <w:p w14:paraId="43B8A263" w14:textId="25A8E0A5" w:rsidR="004225C9" w:rsidRPr="00823198" w:rsidRDefault="004E6ECD" w:rsidP="004225C9">
                  <w:pPr>
                    <w:rPr>
                      <w:sz w:val="18"/>
                      <w:szCs w:val="18"/>
                      <w:lang w:val="it-IT"/>
                    </w:rPr>
                  </w:pPr>
                  <w:r w:rsidRPr="004E6ECD">
                    <w:rPr>
                      <w:sz w:val="18"/>
                      <w:szCs w:val="18"/>
                      <w:lang w:val="it-IT"/>
                    </w:rPr>
                    <w:t>Sume de plătit aferente instrumentelor financiare derivate?</w:t>
                  </w:r>
                </w:p>
              </w:tc>
              <w:tc>
                <w:tcPr>
                  <w:tcW w:w="567" w:type="dxa"/>
                </w:tcPr>
                <w:p w14:paraId="1D3A9798" w14:textId="77777777" w:rsidR="004225C9" w:rsidRPr="00E15946" w:rsidRDefault="004225C9" w:rsidP="004225C9">
                  <w:pPr>
                    <w:rPr>
                      <w:sz w:val="18"/>
                      <w:szCs w:val="18"/>
                    </w:rPr>
                  </w:pPr>
                  <w:r w:rsidRPr="00E15946">
                    <w:rPr>
                      <w:sz w:val="18"/>
                      <w:szCs w:val="18"/>
                    </w:rPr>
                    <w:t>Da</w:t>
                  </w:r>
                </w:p>
                <w:p w14:paraId="6BD65DB6" w14:textId="77777777" w:rsidR="004225C9" w:rsidRPr="00E15946" w:rsidRDefault="004225C9" w:rsidP="004225C9">
                  <w:pPr>
                    <w:rPr>
                      <w:sz w:val="18"/>
                      <w:szCs w:val="18"/>
                    </w:rPr>
                  </w:pPr>
                </w:p>
                <w:p w14:paraId="19D5F180" w14:textId="77777777" w:rsidR="004225C9" w:rsidRPr="00E15946" w:rsidRDefault="004225C9" w:rsidP="004225C9">
                  <w:pPr>
                    <w:rPr>
                      <w:sz w:val="18"/>
                      <w:szCs w:val="18"/>
                    </w:rPr>
                  </w:pPr>
                </w:p>
              </w:tc>
              <w:tc>
                <w:tcPr>
                  <w:tcW w:w="652" w:type="dxa"/>
                </w:tcPr>
                <w:p w14:paraId="3F9E8202" w14:textId="313FB2E2" w:rsidR="004225C9" w:rsidRPr="004E6ECD" w:rsidRDefault="004E6ECD" w:rsidP="004225C9">
                  <w:pPr>
                    <w:rPr>
                      <w:sz w:val="18"/>
                      <w:szCs w:val="18"/>
                      <w:lang w:val="ro-MD"/>
                    </w:rPr>
                  </w:pPr>
                  <w:r w:rsidRPr="004E6ECD">
                    <w:rPr>
                      <w:sz w:val="18"/>
                      <w:szCs w:val="18"/>
                    </w:rPr>
                    <w:t>ID1.1.7.7.</w:t>
                  </w:r>
                </w:p>
              </w:tc>
            </w:tr>
            <w:tr w:rsidR="004225C9" w:rsidRPr="00E15946" w14:paraId="1AEFA5E5" w14:textId="77777777" w:rsidTr="00823198">
              <w:trPr>
                <w:trHeight w:val="122"/>
              </w:trPr>
              <w:tc>
                <w:tcPr>
                  <w:tcW w:w="421" w:type="dxa"/>
                  <w:vMerge/>
                </w:tcPr>
                <w:p w14:paraId="598B5164" w14:textId="77777777" w:rsidR="004225C9" w:rsidRPr="00E15946" w:rsidRDefault="004225C9" w:rsidP="004225C9">
                  <w:pPr>
                    <w:rPr>
                      <w:sz w:val="18"/>
                      <w:szCs w:val="18"/>
                    </w:rPr>
                  </w:pPr>
                </w:p>
              </w:tc>
              <w:tc>
                <w:tcPr>
                  <w:tcW w:w="2693" w:type="dxa"/>
                  <w:vMerge/>
                </w:tcPr>
                <w:p w14:paraId="50BE49FC" w14:textId="77777777" w:rsidR="004225C9" w:rsidRPr="00E15946" w:rsidRDefault="004225C9" w:rsidP="004225C9">
                  <w:pPr>
                    <w:rPr>
                      <w:sz w:val="18"/>
                      <w:szCs w:val="18"/>
                    </w:rPr>
                  </w:pPr>
                </w:p>
              </w:tc>
              <w:tc>
                <w:tcPr>
                  <w:tcW w:w="567" w:type="dxa"/>
                </w:tcPr>
                <w:p w14:paraId="2F292E87" w14:textId="77777777" w:rsidR="004225C9" w:rsidRPr="00E15946" w:rsidRDefault="004225C9" w:rsidP="004225C9">
                  <w:pPr>
                    <w:rPr>
                      <w:sz w:val="18"/>
                      <w:szCs w:val="18"/>
                    </w:rPr>
                  </w:pPr>
                  <w:r w:rsidRPr="00E15946">
                    <w:rPr>
                      <w:sz w:val="18"/>
                      <w:szCs w:val="18"/>
                    </w:rPr>
                    <w:t>Nu</w:t>
                  </w:r>
                </w:p>
              </w:tc>
              <w:tc>
                <w:tcPr>
                  <w:tcW w:w="652" w:type="dxa"/>
                </w:tcPr>
                <w:p w14:paraId="59EAACAF" w14:textId="14F7976D" w:rsidR="004225C9" w:rsidRPr="004E6ECD" w:rsidRDefault="004E6ECD" w:rsidP="004225C9">
                  <w:pPr>
                    <w:rPr>
                      <w:sz w:val="18"/>
                      <w:szCs w:val="18"/>
                      <w:lang w:val="ro-MD"/>
                    </w:rPr>
                  </w:pPr>
                  <w:r>
                    <w:rPr>
                      <w:sz w:val="18"/>
                      <w:szCs w:val="18"/>
                      <w:lang w:val="ro-MD"/>
                    </w:rPr>
                    <w:t>#50</w:t>
                  </w:r>
                </w:p>
              </w:tc>
            </w:tr>
          </w:tbl>
          <w:p w14:paraId="76BC0061" w14:textId="77777777" w:rsidR="004225C9" w:rsidRPr="00E15946" w:rsidRDefault="004225C9" w:rsidP="004225C9">
            <w:pPr>
              <w:jc w:val="both"/>
              <w:rPr>
                <w:b/>
                <w:sz w:val="18"/>
                <w:szCs w:val="18"/>
                <w:lang w:val="en-US"/>
              </w:rPr>
            </w:pPr>
          </w:p>
        </w:tc>
        <w:tc>
          <w:tcPr>
            <w:tcW w:w="1418" w:type="dxa"/>
          </w:tcPr>
          <w:p w14:paraId="2567804D" w14:textId="648E2E7A" w:rsidR="004225C9" w:rsidRPr="00E15946" w:rsidRDefault="004E6ECD" w:rsidP="004225C9">
            <w:pPr>
              <w:jc w:val="both"/>
              <w:rPr>
                <w:sz w:val="18"/>
                <w:szCs w:val="18"/>
                <w:lang w:val="ro-RO"/>
              </w:rPr>
            </w:pPr>
            <w:r>
              <w:rPr>
                <w:sz w:val="18"/>
                <w:szCs w:val="18"/>
                <w:lang w:val="ro-RO"/>
              </w:rPr>
              <w:t>Compatibil</w:t>
            </w:r>
          </w:p>
        </w:tc>
        <w:tc>
          <w:tcPr>
            <w:tcW w:w="2476" w:type="dxa"/>
          </w:tcPr>
          <w:p w14:paraId="0EB1D594"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575B4CCE" w14:textId="77777777" w:rsidR="004225C9" w:rsidRPr="00E15946" w:rsidRDefault="004225C9" w:rsidP="004225C9">
            <w:pPr>
              <w:jc w:val="both"/>
              <w:rPr>
                <w:sz w:val="18"/>
                <w:szCs w:val="18"/>
                <w:lang w:val="ro-RO"/>
              </w:rPr>
            </w:pPr>
          </w:p>
        </w:tc>
        <w:tc>
          <w:tcPr>
            <w:tcW w:w="788" w:type="dxa"/>
          </w:tcPr>
          <w:p w14:paraId="649E63F5" w14:textId="77777777" w:rsidR="004225C9" w:rsidRPr="00E15946" w:rsidRDefault="004225C9" w:rsidP="004225C9">
            <w:pPr>
              <w:jc w:val="both"/>
              <w:rPr>
                <w:sz w:val="18"/>
                <w:szCs w:val="18"/>
                <w:lang w:val="ro-RO"/>
              </w:rPr>
            </w:pPr>
          </w:p>
        </w:tc>
      </w:tr>
      <w:tr w:rsidR="004225C9" w:rsidRPr="00E15946" w14:paraId="34206FA8"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3929B268" w14:textId="77777777" w:rsidTr="00823198">
              <w:trPr>
                <w:trHeight w:val="123"/>
              </w:trPr>
              <w:tc>
                <w:tcPr>
                  <w:tcW w:w="421" w:type="dxa"/>
                  <w:vMerge w:val="restart"/>
                </w:tcPr>
                <w:p w14:paraId="63B5D618" w14:textId="05137F96" w:rsidR="004225C9" w:rsidRPr="004E6ECD" w:rsidRDefault="004E6ECD" w:rsidP="004225C9">
                  <w:pPr>
                    <w:rPr>
                      <w:sz w:val="18"/>
                      <w:szCs w:val="18"/>
                      <w:lang w:val="ro-MD"/>
                    </w:rPr>
                  </w:pPr>
                  <w:r>
                    <w:rPr>
                      <w:sz w:val="18"/>
                      <w:szCs w:val="18"/>
                      <w:lang w:val="ro-MD"/>
                    </w:rPr>
                    <w:t>50</w:t>
                  </w:r>
                </w:p>
              </w:tc>
              <w:tc>
                <w:tcPr>
                  <w:tcW w:w="2693" w:type="dxa"/>
                  <w:vMerge w:val="restart"/>
                </w:tcPr>
                <w:p w14:paraId="51E3496F" w14:textId="376AA86D" w:rsidR="004225C9" w:rsidRPr="00823198" w:rsidRDefault="004E6ECD" w:rsidP="004225C9">
                  <w:pPr>
                    <w:rPr>
                      <w:sz w:val="18"/>
                      <w:szCs w:val="18"/>
                      <w:lang w:val="it-IT"/>
                    </w:rPr>
                  </w:pPr>
                  <w:r w:rsidRPr="004E6ECD">
                    <w:rPr>
                      <w:sz w:val="18"/>
                      <w:szCs w:val="18"/>
                      <w:lang w:val="it-IT"/>
                    </w:rPr>
                    <w:t>Altă obligaţie de finanţare extrabilanţieră și contingentă?</w:t>
                  </w:r>
                </w:p>
              </w:tc>
              <w:tc>
                <w:tcPr>
                  <w:tcW w:w="567" w:type="dxa"/>
                </w:tcPr>
                <w:p w14:paraId="178504B0" w14:textId="77777777" w:rsidR="004225C9" w:rsidRPr="00E15946" w:rsidRDefault="004225C9" w:rsidP="004225C9">
                  <w:pPr>
                    <w:rPr>
                      <w:sz w:val="18"/>
                      <w:szCs w:val="18"/>
                    </w:rPr>
                  </w:pPr>
                  <w:r w:rsidRPr="00E15946">
                    <w:rPr>
                      <w:sz w:val="18"/>
                      <w:szCs w:val="18"/>
                    </w:rPr>
                    <w:t>Da</w:t>
                  </w:r>
                </w:p>
                <w:p w14:paraId="651193D9" w14:textId="77777777" w:rsidR="004225C9" w:rsidRPr="00E15946" w:rsidRDefault="004225C9" w:rsidP="004225C9">
                  <w:pPr>
                    <w:rPr>
                      <w:sz w:val="18"/>
                      <w:szCs w:val="18"/>
                    </w:rPr>
                  </w:pPr>
                </w:p>
                <w:p w14:paraId="6E61E9B6" w14:textId="77777777" w:rsidR="004225C9" w:rsidRPr="00E15946" w:rsidRDefault="004225C9" w:rsidP="004225C9">
                  <w:pPr>
                    <w:rPr>
                      <w:sz w:val="18"/>
                      <w:szCs w:val="18"/>
                    </w:rPr>
                  </w:pPr>
                </w:p>
              </w:tc>
              <w:tc>
                <w:tcPr>
                  <w:tcW w:w="652" w:type="dxa"/>
                </w:tcPr>
                <w:p w14:paraId="3D4FCAF3" w14:textId="4AB36FC6" w:rsidR="004225C9" w:rsidRPr="00E15946" w:rsidRDefault="004E6ECD" w:rsidP="004225C9">
                  <w:pPr>
                    <w:rPr>
                      <w:sz w:val="18"/>
                      <w:szCs w:val="18"/>
                    </w:rPr>
                  </w:pPr>
                  <w:r w:rsidRPr="004E6ECD">
                    <w:rPr>
                      <w:sz w:val="18"/>
                      <w:szCs w:val="18"/>
                    </w:rPr>
                    <w:t>ID1.1.7.1.</w:t>
                  </w:r>
                </w:p>
              </w:tc>
            </w:tr>
            <w:tr w:rsidR="004225C9" w:rsidRPr="00E15946" w14:paraId="46CFA382" w14:textId="77777777" w:rsidTr="00823198">
              <w:trPr>
                <w:trHeight w:val="122"/>
              </w:trPr>
              <w:tc>
                <w:tcPr>
                  <w:tcW w:w="421" w:type="dxa"/>
                  <w:vMerge/>
                </w:tcPr>
                <w:p w14:paraId="0FAE095D" w14:textId="77777777" w:rsidR="004225C9" w:rsidRPr="00E15946" w:rsidRDefault="004225C9" w:rsidP="004225C9">
                  <w:pPr>
                    <w:rPr>
                      <w:sz w:val="18"/>
                      <w:szCs w:val="18"/>
                    </w:rPr>
                  </w:pPr>
                </w:p>
              </w:tc>
              <w:tc>
                <w:tcPr>
                  <w:tcW w:w="2693" w:type="dxa"/>
                  <w:vMerge/>
                </w:tcPr>
                <w:p w14:paraId="22A9F680" w14:textId="77777777" w:rsidR="004225C9" w:rsidRPr="00E15946" w:rsidRDefault="004225C9" w:rsidP="004225C9">
                  <w:pPr>
                    <w:rPr>
                      <w:sz w:val="18"/>
                      <w:szCs w:val="18"/>
                    </w:rPr>
                  </w:pPr>
                </w:p>
              </w:tc>
              <w:tc>
                <w:tcPr>
                  <w:tcW w:w="567" w:type="dxa"/>
                </w:tcPr>
                <w:p w14:paraId="6D624B70" w14:textId="77777777" w:rsidR="004225C9" w:rsidRPr="00E15946" w:rsidRDefault="004225C9" w:rsidP="004225C9">
                  <w:pPr>
                    <w:rPr>
                      <w:sz w:val="18"/>
                      <w:szCs w:val="18"/>
                    </w:rPr>
                  </w:pPr>
                  <w:r w:rsidRPr="00E15946">
                    <w:rPr>
                      <w:sz w:val="18"/>
                      <w:szCs w:val="18"/>
                    </w:rPr>
                    <w:t>Nu</w:t>
                  </w:r>
                </w:p>
              </w:tc>
              <w:tc>
                <w:tcPr>
                  <w:tcW w:w="652" w:type="dxa"/>
                </w:tcPr>
                <w:p w14:paraId="6EF4F7B4" w14:textId="5ECA02D1" w:rsidR="004225C9" w:rsidRPr="00E15946" w:rsidRDefault="004E6ECD" w:rsidP="004225C9">
                  <w:pPr>
                    <w:rPr>
                      <w:sz w:val="18"/>
                      <w:szCs w:val="18"/>
                    </w:rPr>
                  </w:pPr>
                  <w:r w:rsidRPr="004E6ECD">
                    <w:rPr>
                      <w:sz w:val="18"/>
                      <w:szCs w:val="18"/>
                    </w:rPr>
                    <w:t>ID 1.1.7.9.</w:t>
                  </w:r>
                </w:p>
              </w:tc>
            </w:tr>
          </w:tbl>
          <w:p w14:paraId="26C09A74"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00369B1E" w14:textId="77777777" w:rsidTr="00823198">
              <w:trPr>
                <w:trHeight w:val="123"/>
              </w:trPr>
              <w:tc>
                <w:tcPr>
                  <w:tcW w:w="421" w:type="dxa"/>
                  <w:vMerge w:val="restart"/>
                </w:tcPr>
                <w:p w14:paraId="45F22104" w14:textId="4CC5E620" w:rsidR="004225C9" w:rsidRPr="004E6ECD" w:rsidRDefault="004E6ECD" w:rsidP="004225C9">
                  <w:pPr>
                    <w:rPr>
                      <w:sz w:val="18"/>
                      <w:szCs w:val="18"/>
                      <w:lang w:val="ro-MD"/>
                    </w:rPr>
                  </w:pPr>
                  <w:r>
                    <w:rPr>
                      <w:sz w:val="18"/>
                      <w:szCs w:val="18"/>
                      <w:lang w:val="ro-MD"/>
                    </w:rPr>
                    <w:t>50</w:t>
                  </w:r>
                </w:p>
              </w:tc>
              <w:tc>
                <w:tcPr>
                  <w:tcW w:w="2693" w:type="dxa"/>
                  <w:vMerge w:val="restart"/>
                </w:tcPr>
                <w:p w14:paraId="74E97E3A" w14:textId="7A8926FC" w:rsidR="004225C9" w:rsidRPr="00823198" w:rsidRDefault="004E6ECD" w:rsidP="004225C9">
                  <w:pPr>
                    <w:rPr>
                      <w:sz w:val="18"/>
                      <w:szCs w:val="18"/>
                      <w:lang w:val="it-IT"/>
                    </w:rPr>
                  </w:pPr>
                  <w:r w:rsidRPr="004E6ECD">
                    <w:rPr>
                      <w:sz w:val="18"/>
                      <w:szCs w:val="18"/>
                      <w:lang w:val="it-IT"/>
                    </w:rPr>
                    <w:t>Altă obligaţie de finanţare extrabilanţieră și contingentă?</w:t>
                  </w:r>
                </w:p>
              </w:tc>
              <w:tc>
                <w:tcPr>
                  <w:tcW w:w="567" w:type="dxa"/>
                </w:tcPr>
                <w:p w14:paraId="3C9C66DD" w14:textId="77777777" w:rsidR="004225C9" w:rsidRPr="00E15946" w:rsidRDefault="004225C9" w:rsidP="004225C9">
                  <w:pPr>
                    <w:rPr>
                      <w:sz w:val="18"/>
                      <w:szCs w:val="18"/>
                    </w:rPr>
                  </w:pPr>
                  <w:r w:rsidRPr="00E15946">
                    <w:rPr>
                      <w:sz w:val="18"/>
                      <w:szCs w:val="18"/>
                    </w:rPr>
                    <w:t>Da</w:t>
                  </w:r>
                </w:p>
                <w:p w14:paraId="5723066C" w14:textId="77777777" w:rsidR="004225C9" w:rsidRPr="00E15946" w:rsidRDefault="004225C9" w:rsidP="004225C9">
                  <w:pPr>
                    <w:rPr>
                      <w:sz w:val="18"/>
                      <w:szCs w:val="18"/>
                    </w:rPr>
                  </w:pPr>
                </w:p>
                <w:p w14:paraId="75BA4AC7" w14:textId="77777777" w:rsidR="004225C9" w:rsidRPr="00E15946" w:rsidRDefault="004225C9" w:rsidP="004225C9">
                  <w:pPr>
                    <w:rPr>
                      <w:sz w:val="18"/>
                      <w:szCs w:val="18"/>
                    </w:rPr>
                  </w:pPr>
                </w:p>
              </w:tc>
              <w:tc>
                <w:tcPr>
                  <w:tcW w:w="652" w:type="dxa"/>
                </w:tcPr>
                <w:p w14:paraId="06D3A391" w14:textId="21BE91C0" w:rsidR="004225C9" w:rsidRPr="00E15946" w:rsidRDefault="004E6ECD" w:rsidP="004225C9">
                  <w:pPr>
                    <w:rPr>
                      <w:sz w:val="18"/>
                      <w:szCs w:val="18"/>
                    </w:rPr>
                  </w:pPr>
                  <w:r w:rsidRPr="004E6ECD">
                    <w:rPr>
                      <w:sz w:val="18"/>
                      <w:szCs w:val="18"/>
                    </w:rPr>
                    <w:t>ID1.1.7.1.</w:t>
                  </w:r>
                </w:p>
              </w:tc>
            </w:tr>
            <w:tr w:rsidR="004225C9" w:rsidRPr="00E15946" w14:paraId="2805E3A8" w14:textId="77777777" w:rsidTr="00823198">
              <w:trPr>
                <w:trHeight w:val="122"/>
              </w:trPr>
              <w:tc>
                <w:tcPr>
                  <w:tcW w:w="421" w:type="dxa"/>
                  <w:vMerge/>
                </w:tcPr>
                <w:p w14:paraId="49E96C2B" w14:textId="77777777" w:rsidR="004225C9" w:rsidRPr="00E15946" w:rsidRDefault="004225C9" w:rsidP="004225C9">
                  <w:pPr>
                    <w:rPr>
                      <w:sz w:val="18"/>
                      <w:szCs w:val="18"/>
                    </w:rPr>
                  </w:pPr>
                </w:p>
              </w:tc>
              <w:tc>
                <w:tcPr>
                  <w:tcW w:w="2693" w:type="dxa"/>
                  <w:vMerge/>
                </w:tcPr>
                <w:p w14:paraId="1AE79626" w14:textId="77777777" w:rsidR="004225C9" w:rsidRPr="00E15946" w:rsidRDefault="004225C9" w:rsidP="004225C9">
                  <w:pPr>
                    <w:rPr>
                      <w:sz w:val="18"/>
                      <w:szCs w:val="18"/>
                    </w:rPr>
                  </w:pPr>
                </w:p>
              </w:tc>
              <w:tc>
                <w:tcPr>
                  <w:tcW w:w="567" w:type="dxa"/>
                </w:tcPr>
                <w:p w14:paraId="41780094" w14:textId="77777777" w:rsidR="004225C9" w:rsidRPr="00E15946" w:rsidRDefault="004225C9" w:rsidP="004225C9">
                  <w:pPr>
                    <w:rPr>
                      <w:sz w:val="18"/>
                      <w:szCs w:val="18"/>
                    </w:rPr>
                  </w:pPr>
                  <w:r w:rsidRPr="00E15946">
                    <w:rPr>
                      <w:sz w:val="18"/>
                      <w:szCs w:val="18"/>
                    </w:rPr>
                    <w:t>Nu</w:t>
                  </w:r>
                </w:p>
              </w:tc>
              <w:tc>
                <w:tcPr>
                  <w:tcW w:w="652" w:type="dxa"/>
                </w:tcPr>
                <w:p w14:paraId="33BB0043" w14:textId="56B83D00" w:rsidR="004225C9" w:rsidRPr="00E15946" w:rsidRDefault="004E6ECD" w:rsidP="004225C9">
                  <w:pPr>
                    <w:rPr>
                      <w:sz w:val="18"/>
                      <w:szCs w:val="18"/>
                    </w:rPr>
                  </w:pPr>
                  <w:r w:rsidRPr="004E6ECD">
                    <w:rPr>
                      <w:sz w:val="18"/>
                      <w:szCs w:val="18"/>
                    </w:rPr>
                    <w:t>ID 1.1.7.9.</w:t>
                  </w:r>
                </w:p>
              </w:tc>
            </w:tr>
          </w:tbl>
          <w:p w14:paraId="04FB6B4B" w14:textId="77777777" w:rsidR="004225C9" w:rsidRPr="00E15946" w:rsidRDefault="004225C9" w:rsidP="004225C9">
            <w:pPr>
              <w:jc w:val="both"/>
              <w:rPr>
                <w:b/>
                <w:sz w:val="18"/>
                <w:szCs w:val="18"/>
                <w:lang w:val="en-US"/>
              </w:rPr>
            </w:pPr>
          </w:p>
        </w:tc>
        <w:tc>
          <w:tcPr>
            <w:tcW w:w="1418" w:type="dxa"/>
          </w:tcPr>
          <w:p w14:paraId="3C4FC5C2" w14:textId="20144E23" w:rsidR="004225C9" w:rsidRPr="00E15946" w:rsidRDefault="004E6ECD" w:rsidP="004225C9">
            <w:pPr>
              <w:jc w:val="both"/>
              <w:rPr>
                <w:sz w:val="18"/>
                <w:szCs w:val="18"/>
                <w:lang w:val="ro-RO"/>
              </w:rPr>
            </w:pPr>
            <w:r>
              <w:rPr>
                <w:sz w:val="18"/>
                <w:szCs w:val="18"/>
                <w:lang w:val="ro-RO"/>
              </w:rPr>
              <w:t>Compatibil</w:t>
            </w:r>
          </w:p>
        </w:tc>
        <w:tc>
          <w:tcPr>
            <w:tcW w:w="2476" w:type="dxa"/>
          </w:tcPr>
          <w:p w14:paraId="5B626F14"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6A4C36AB" w14:textId="77777777" w:rsidR="004225C9" w:rsidRPr="00E15946" w:rsidRDefault="004225C9" w:rsidP="004225C9">
            <w:pPr>
              <w:jc w:val="both"/>
              <w:rPr>
                <w:sz w:val="18"/>
                <w:szCs w:val="18"/>
                <w:lang w:val="ro-RO"/>
              </w:rPr>
            </w:pPr>
          </w:p>
        </w:tc>
        <w:tc>
          <w:tcPr>
            <w:tcW w:w="788" w:type="dxa"/>
          </w:tcPr>
          <w:p w14:paraId="08DA2740" w14:textId="77777777" w:rsidR="004225C9" w:rsidRPr="00E15946" w:rsidRDefault="004225C9" w:rsidP="004225C9">
            <w:pPr>
              <w:jc w:val="both"/>
              <w:rPr>
                <w:sz w:val="18"/>
                <w:szCs w:val="18"/>
                <w:lang w:val="ro-RO"/>
              </w:rPr>
            </w:pPr>
          </w:p>
        </w:tc>
      </w:tr>
      <w:tr w:rsidR="004225C9" w:rsidRPr="00E15946" w14:paraId="5D0B524F" w14:textId="77777777" w:rsidTr="00823198">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1B3A6976" w14:textId="77777777" w:rsidTr="00823198">
              <w:trPr>
                <w:trHeight w:val="123"/>
              </w:trPr>
              <w:tc>
                <w:tcPr>
                  <w:tcW w:w="421" w:type="dxa"/>
                  <w:vMerge w:val="restart"/>
                </w:tcPr>
                <w:p w14:paraId="158C6BF3" w14:textId="460658AD" w:rsidR="004225C9" w:rsidRPr="00E15946" w:rsidRDefault="004E6ECD" w:rsidP="004225C9">
                  <w:pPr>
                    <w:rPr>
                      <w:sz w:val="18"/>
                      <w:szCs w:val="18"/>
                    </w:rPr>
                  </w:pPr>
                  <w:r>
                    <w:rPr>
                      <w:sz w:val="18"/>
                      <w:szCs w:val="18"/>
                      <w:lang w:val="ro-MD"/>
                    </w:rPr>
                    <w:t>5</w:t>
                  </w:r>
                  <w:r w:rsidR="004225C9" w:rsidRPr="00E15946">
                    <w:rPr>
                      <w:sz w:val="18"/>
                      <w:szCs w:val="18"/>
                    </w:rPr>
                    <w:t>1</w:t>
                  </w:r>
                </w:p>
              </w:tc>
              <w:tc>
                <w:tcPr>
                  <w:tcW w:w="2693" w:type="dxa"/>
                  <w:vMerge w:val="restart"/>
                </w:tcPr>
                <w:p w14:paraId="47160824" w14:textId="686039E9" w:rsidR="004225C9" w:rsidRPr="00823198" w:rsidRDefault="004E6ECD" w:rsidP="004225C9">
                  <w:pPr>
                    <w:rPr>
                      <w:sz w:val="18"/>
                      <w:szCs w:val="18"/>
                      <w:lang w:val="it-IT"/>
                    </w:rPr>
                  </w:pPr>
                  <w:r w:rsidRPr="004E6ECD">
                    <w:rPr>
                      <w:sz w:val="18"/>
                      <w:szCs w:val="18"/>
                      <w:lang w:val="it-IT"/>
                    </w:rPr>
                    <w:t>Titlu de creanţă raportat deja la punctul 1.1.8.2 din C 73.00?</w:t>
                  </w:r>
                </w:p>
              </w:tc>
              <w:tc>
                <w:tcPr>
                  <w:tcW w:w="567" w:type="dxa"/>
                </w:tcPr>
                <w:p w14:paraId="33433621" w14:textId="77777777" w:rsidR="004225C9" w:rsidRPr="00E15946" w:rsidRDefault="004225C9" w:rsidP="004225C9">
                  <w:pPr>
                    <w:rPr>
                      <w:sz w:val="18"/>
                      <w:szCs w:val="18"/>
                    </w:rPr>
                  </w:pPr>
                  <w:r w:rsidRPr="00E15946">
                    <w:rPr>
                      <w:sz w:val="18"/>
                      <w:szCs w:val="18"/>
                    </w:rPr>
                    <w:t>Da</w:t>
                  </w:r>
                </w:p>
                <w:p w14:paraId="34805CCA" w14:textId="77777777" w:rsidR="004225C9" w:rsidRPr="00E15946" w:rsidRDefault="004225C9" w:rsidP="004225C9">
                  <w:pPr>
                    <w:rPr>
                      <w:sz w:val="18"/>
                      <w:szCs w:val="18"/>
                    </w:rPr>
                  </w:pPr>
                </w:p>
                <w:p w14:paraId="3B749231" w14:textId="77777777" w:rsidR="004225C9" w:rsidRPr="00E15946" w:rsidRDefault="004225C9" w:rsidP="004225C9">
                  <w:pPr>
                    <w:rPr>
                      <w:sz w:val="18"/>
                      <w:szCs w:val="18"/>
                    </w:rPr>
                  </w:pPr>
                </w:p>
              </w:tc>
              <w:tc>
                <w:tcPr>
                  <w:tcW w:w="652" w:type="dxa"/>
                </w:tcPr>
                <w:p w14:paraId="02192F5B" w14:textId="2DF47FBF" w:rsidR="004225C9" w:rsidRPr="00E15946" w:rsidRDefault="004E6ECD" w:rsidP="004225C9">
                  <w:pPr>
                    <w:rPr>
                      <w:sz w:val="18"/>
                      <w:szCs w:val="18"/>
                    </w:rPr>
                  </w:pPr>
                  <w:r w:rsidRPr="004E6ECD">
                    <w:rPr>
                      <w:sz w:val="18"/>
                      <w:szCs w:val="18"/>
                    </w:rPr>
                    <w:t>Nu se raportează</w:t>
                  </w:r>
                </w:p>
              </w:tc>
            </w:tr>
            <w:tr w:rsidR="004225C9" w:rsidRPr="00E15946" w14:paraId="282C302E" w14:textId="77777777" w:rsidTr="00823198">
              <w:trPr>
                <w:trHeight w:val="122"/>
              </w:trPr>
              <w:tc>
                <w:tcPr>
                  <w:tcW w:w="421" w:type="dxa"/>
                  <w:vMerge/>
                </w:tcPr>
                <w:p w14:paraId="2AEC9E93" w14:textId="77777777" w:rsidR="004225C9" w:rsidRPr="00E15946" w:rsidRDefault="004225C9" w:rsidP="004225C9">
                  <w:pPr>
                    <w:rPr>
                      <w:sz w:val="18"/>
                      <w:szCs w:val="18"/>
                    </w:rPr>
                  </w:pPr>
                </w:p>
              </w:tc>
              <w:tc>
                <w:tcPr>
                  <w:tcW w:w="2693" w:type="dxa"/>
                  <w:vMerge/>
                </w:tcPr>
                <w:p w14:paraId="528C3B8D" w14:textId="77777777" w:rsidR="004225C9" w:rsidRPr="00E15946" w:rsidRDefault="004225C9" w:rsidP="004225C9">
                  <w:pPr>
                    <w:rPr>
                      <w:sz w:val="18"/>
                      <w:szCs w:val="18"/>
                    </w:rPr>
                  </w:pPr>
                </w:p>
              </w:tc>
              <w:tc>
                <w:tcPr>
                  <w:tcW w:w="567" w:type="dxa"/>
                </w:tcPr>
                <w:p w14:paraId="68D57B5E" w14:textId="77777777" w:rsidR="004225C9" w:rsidRPr="00E15946" w:rsidRDefault="004225C9" w:rsidP="004225C9">
                  <w:pPr>
                    <w:rPr>
                      <w:sz w:val="18"/>
                      <w:szCs w:val="18"/>
                    </w:rPr>
                  </w:pPr>
                  <w:r w:rsidRPr="00E15946">
                    <w:rPr>
                      <w:sz w:val="18"/>
                      <w:szCs w:val="18"/>
                    </w:rPr>
                    <w:t>Nu</w:t>
                  </w:r>
                </w:p>
              </w:tc>
              <w:tc>
                <w:tcPr>
                  <w:tcW w:w="652" w:type="dxa"/>
                </w:tcPr>
                <w:p w14:paraId="60EABB9C" w14:textId="3664A2C3" w:rsidR="004225C9" w:rsidRPr="004E6ECD" w:rsidRDefault="004E6ECD" w:rsidP="004225C9">
                  <w:pPr>
                    <w:rPr>
                      <w:sz w:val="18"/>
                      <w:szCs w:val="18"/>
                      <w:lang w:val="ro-MD"/>
                    </w:rPr>
                  </w:pPr>
                  <w:r>
                    <w:rPr>
                      <w:sz w:val="18"/>
                      <w:szCs w:val="18"/>
                      <w:lang w:val="ro-MD"/>
                    </w:rPr>
                    <w:t>#52</w:t>
                  </w:r>
                </w:p>
              </w:tc>
            </w:tr>
          </w:tbl>
          <w:p w14:paraId="42412CC0" w14:textId="77777777" w:rsidR="004225C9" w:rsidRPr="00E15946" w:rsidRDefault="004225C9" w:rsidP="004225C9">
            <w:pPr>
              <w:autoSpaceDE w:val="0"/>
              <w:autoSpaceDN w:val="0"/>
              <w:adjustRightInd w:val="0"/>
              <w:spacing w:before="60" w:after="60"/>
              <w:rPr>
                <w:rFonts w:eastAsiaTheme="minorHAnsi"/>
                <w:iCs/>
                <w:color w:val="000000"/>
                <w:sz w:val="18"/>
                <w:szCs w:val="18"/>
                <w:lang w:val="en-US"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38AE4BD2" w14:textId="77777777" w:rsidTr="00823198">
              <w:trPr>
                <w:trHeight w:val="123"/>
              </w:trPr>
              <w:tc>
                <w:tcPr>
                  <w:tcW w:w="421" w:type="dxa"/>
                  <w:vMerge w:val="restart"/>
                </w:tcPr>
                <w:p w14:paraId="595EABFF" w14:textId="7C84B504" w:rsidR="004225C9" w:rsidRPr="00E15946" w:rsidRDefault="004E6ECD" w:rsidP="004225C9">
                  <w:pPr>
                    <w:rPr>
                      <w:sz w:val="18"/>
                      <w:szCs w:val="18"/>
                    </w:rPr>
                  </w:pPr>
                  <w:r>
                    <w:rPr>
                      <w:sz w:val="18"/>
                      <w:szCs w:val="18"/>
                      <w:lang w:val="ro-MD"/>
                    </w:rPr>
                    <w:t>5</w:t>
                  </w:r>
                  <w:r w:rsidR="004225C9" w:rsidRPr="00E15946">
                    <w:rPr>
                      <w:sz w:val="18"/>
                      <w:szCs w:val="18"/>
                    </w:rPr>
                    <w:t>1</w:t>
                  </w:r>
                </w:p>
              </w:tc>
              <w:tc>
                <w:tcPr>
                  <w:tcW w:w="2693" w:type="dxa"/>
                  <w:vMerge w:val="restart"/>
                </w:tcPr>
                <w:p w14:paraId="1FF94535" w14:textId="1871A0A2" w:rsidR="004225C9" w:rsidRPr="00823198" w:rsidRDefault="004E6ECD" w:rsidP="004225C9">
                  <w:pPr>
                    <w:rPr>
                      <w:sz w:val="18"/>
                      <w:szCs w:val="18"/>
                      <w:lang w:val="it-IT"/>
                    </w:rPr>
                  </w:pPr>
                  <w:r w:rsidRPr="004E6ECD">
                    <w:rPr>
                      <w:sz w:val="18"/>
                      <w:szCs w:val="18"/>
                      <w:lang w:val="it-IT"/>
                    </w:rPr>
                    <w:t>Titlu de creanţă raportat deja la punctul 1.1.8.2 din C 73.00?</w:t>
                  </w:r>
                </w:p>
              </w:tc>
              <w:tc>
                <w:tcPr>
                  <w:tcW w:w="567" w:type="dxa"/>
                </w:tcPr>
                <w:p w14:paraId="38E0C77D" w14:textId="77777777" w:rsidR="004225C9" w:rsidRPr="00E15946" w:rsidRDefault="004225C9" w:rsidP="004225C9">
                  <w:pPr>
                    <w:rPr>
                      <w:sz w:val="18"/>
                      <w:szCs w:val="18"/>
                    </w:rPr>
                  </w:pPr>
                  <w:r w:rsidRPr="00E15946">
                    <w:rPr>
                      <w:sz w:val="18"/>
                      <w:szCs w:val="18"/>
                    </w:rPr>
                    <w:t>Da</w:t>
                  </w:r>
                </w:p>
                <w:p w14:paraId="2251D9F5" w14:textId="77777777" w:rsidR="004225C9" w:rsidRPr="00E15946" w:rsidRDefault="004225C9" w:rsidP="004225C9">
                  <w:pPr>
                    <w:rPr>
                      <w:sz w:val="18"/>
                      <w:szCs w:val="18"/>
                    </w:rPr>
                  </w:pPr>
                </w:p>
                <w:p w14:paraId="392353C9" w14:textId="77777777" w:rsidR="004225C9" w:rsidRPr="00E15946" w:rsidRDefault="004225C9" w:rsidP="004225C9">
                  <w:pPr>
                    <w:rPr>
                      <w:sz w:val="18"/>
                      <w:szCs w:val="18"/>
                    </w:rPr>
                  </w:pPr>
                </w:p>
              </w:tc>
              <w:tc>
                <w:tcPr>
                  <w:tcW w:w="652" w:type="dxa"/>
                </w:tcPr>
                <w:p w14:paraId="1B522050" w14:textId="7618933A" w:rsidR="004225C9" w:rsidRPr="00E15946" w:rsidRDefault="004E6ECD" w:rsidP="004225C9">
                  <w:pPr>
                    <w:rPr>
                      <w:sz w:val="18"/>
                      <w:szCs w:val="18"/>
                    </w:rPr>
                  </w:pPr>
                  <w:r w:rsidRPr="004E6ECD">
                    <w:rPr>
                      <w:sz w:val="18"/>
                      <w:szCs w:val="18"/>
                    </w:rPr>
                    <w:t>Nu se raportează</w:t>
                  </w:r>
                </w:p>
              </w:tc>
            </w:tr>
            <w:tr w:rsidR="004225C9" w:rsidRPr="00E15946" w14:paraId="508365A8" w14:textId="77777777" w:rsidTr="00823198">
              <w:trPr>
                <w:trHeight w:val="122"/>
              </w:trPr>
              <w:tc>
                <w:tcPr>
                  <w:tcW w:w="421" w:type="dxa"/>
                  <w:vMerge/>
                </w:tcPr>
                <w:p w14:paraId="119F77F5" w14:textId="77777777" w:rsidR="004225C9" w:rsidRPr="00E15946" w:rsidRDefault="004225C9" w:rsidP="004225C9">
                  <w:pPr>
                    <w:rPr>
                      <w:sz w:val="18"/>
                      <w:szCs w:val="18"/>
                    </w:rPr>
                  </w:pPr>
                </w:p>
              </w:tc>
              <w:tc>
                <w:tcPr>
                  <w:tcW w:w="2693" w:type="dxa"/>
                  <w:vMerge/>
                </w:tcPr>
                <w:p w14:paraId="2DC99C1D" w14:textId="77777777" w:rsidR="004225C9" w:rsidRPr="00E15946" w:rsidRDefault="004225C9" w:rsidP="004225C9">
                  <w:pPr>
                    <w:rPr>
                      <w:sz w:val="18"/>
                      <w:szCs w:val="18"/>
                    </w:rPr>
                  </w:pPr>
                </w:p>
              </w:tc>
              <w:tc>
                <w:tcPr>
                  <w:tcW w:w="567" w:type="dxa"/>
                </w:tcPr>
                <w:p w14:paraId="2A76E186" w14:textId="77777777" w:rsidR="004225C9" w:rsidRPr="00E15946" w:rsidRDefault="004225C9" w:rsidP="004225C9">
                  <w:pPr>
                    <w:rPr>
                      <w:sz w:val="18"/>
                      <w:szCs w:val="18"/>
                    </w:rPr>
                  </w:pPr>
                  <w:r w:rsidRPr="00E15946">
                    <w:rPr>
                      <w:sz w:val="18"/>
                      <w:szCs w:val="18"/>
                    </w:rPr>
                    <w:t>Nu</w:t>
                  </w:r>
                </w:p>
              </w:tc>
              <w:tc>
                <w:tcPr>
                  <w:tcW w:w="652" w:type="dxa"/>
                </w:tcPr>
                <w:p w14:paraId="2DB6951E" w14:textId="695AE7C5" w:rsidR="004225C9" w:rsidRPr="004E6ECD" w:rsidRDefault="004E6ECD" w:rsidP="004225C9">
                  <w:pPr>
                    <w:rPr>
                      <w:sz w:val="18"/>
                      <w:szCs w:val="18"/>
                      <w:lang w:val="ro-MD"/>
                    </w:rPr>
                  </w:pPr>
                  <w:r>
                    <w:rPr>
                      <w:sz w:val="18"/>
                      <w:szCs w:val="18"/>
                      <w:lang w:val="ro-MD"/>
                    </w:rPr>
                    <w:t>#52</w:t>
                  </w:r>
                </w:p>
              </w:tc>
            </w:tr>
          </w:tbl>
          <w:p w14:paraId="5BDFBBFD" w14:textId="77777777" w:rsidR="004225C9" w:rsidRPr="00E15946" w:rsidRDefault="004225C9" w:rsidP="004225C9">
            <w:pPr>
              <w:jc w:val="both"/>
              <w:rPr>
                <w:b/>
                <w:sz w:val="18"/>
                <w:szCs w:val="18"/>
                <w:lang w:val="en-US"/>
              </w:rPr>
            </w:pPr>
          </w:p>
        </w:tc>
        <w:tc>
          <w:tcPr>
            <w:tcW w:w="1418" w:type="dxa"/>
          </w:tcPr>
          <w:p w14:paraId="313BD092" w14:textId="4958CE08" w:rsidR="004225C9" w:rsidRPr="00E15946" w:rsidRDefault="004E6ECD" w:rsidP="004225C9">
            <w:pPr>
              <w:jc w:val="both"/>
              <w:rPr>
                <w:sz w:val="18"/>
                <w:szCs w:val="18"/>
                <w:lang w:val="ro-RO"/>
              </w:rPr>
            </w:pPr>
            <w:r>
              <w:rPr>
                <w:sz w:val="18"/>
                <w:szCs w:val="18"/>
                <w:lang w:val="ro-RO"/>
              </w:rPr>
              <w:t>Compatibil</w:t>
            </w:r>
          </w:p>
        </w:tc>
        <w:tc>
          <w:tcPr>
            <w:tcW w:w="2476" w:type="dxa"/>
          </w:tcPr>
          <w:p w14:paraId="5EBD4DF3" w14:textId="77777777" w:rsidR="004225C9" w:rsidRPr="00E15946" w:rsidRDefault="004225C9" w:rsidP="004225C9">
            <w:pPr>
              <w:rPr>
                <w:sz w:val="18"/>
                <w:szCs w:val="18"/>
                <w:lang w:val="ro-RO"/>
              </w:rPr>
            </w:pPr>
          </w:p>
        </w:tc>
        <w:tc>
          <w:tcPr>
            <w:tcW w:w="990" w:type="dxa"/>
            <w:tcBorders>
              <w:top w:val="single" w:sz="4" w:space="0" w:color="auto"/>
              <w:bottom w:val="single" w:sz="4" w:space="0" w:color="auto"/>
            </w:tcBorders>
          </w:tcPr>
          <w:p w14:paraId="1F64461C" w14:textId="77777777" w:rsidR="004225C9" w:rsidRPr="00E15946" w:rsidRDefault="004225C9" w:rsidP="004225C9">
            <w:pPr>
              <w:jc w:val="both"/>
              <w:rPr>
                <w:sz w:val="18"/>
                <w:szCs w:val="18"/>
                <w:lang w:val="ro-RO"/>
              </w:rPr>
            </w:pPr>
          </w:p>
        </w:tc>
        <w:tc>
          <w:tcPr>
            <w:tcW w:w="788" w:type="dxa"/>
          </w:tcPr>
          <w:p w14:paraId="64E26A0D" w14:textId="77777777" w:rsidR="004225C9" w:rsidRPr="00E15946" w:rsidRDefault="004225C9" w:rsidP="004225C9">
            <w:pPr>
              <w:jc w:val="both"/>
              <w:rPr>
                <w:sz w:val="18"/>
                <w:szCs w:val="18"/>
                <w:lang w:val="ro-RO"/>
              </w:rPr>
            </w:pPr>
          </w:p>
        </w:tc>
      </w:tr>
      <w:tr w:rsidR="004225C9" w:rsidRPr="00E15946" w14:paraId="29434033" w14:textId="77777777" w:rsidTr="00B70CC7">
        <w:tc>
          <w:tcPr>
            <w:tcW w:w="4576"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1DB4DC2E" w14:textId="77777777" w:rsidTr="00823198">
              <w:trPr>
                <w:trHeight w:val="123"/>
              </w:trPr>
              <w:tc>
                <w:tcPr>
                  <w:tcW w:w="421" w:type="dxa"/>
                  <w:vMerge w:val="restart"/>
                </w:tcPr>
                <w:p w14:paraId="45B9ABE6" w14:textId="156AF2FC" w:rsidR="004225C9" w:rsidRPr="004E6ECD" w:rsidRDefault="004E6ECD" w:rsidP="004225C9">
                  <w:pPr>
                    <w:rPr>
                      <w:sz w:val="18"/>
                      <w:szCs w:val="18"/>
                      <w:lang w:val="ro-MD"/>
                    </w:rPr>
                  </w:pPr>
                  <w:r>
                    <w:rPr>
                      <w:sz w:val="18"/>
                      <w:szCs w:val="18"/>
                      <w:lang w:val="ro-MD"/>
                    </w:rPr>
                    <w:t>52</w:t>
                  </w:r>
                </w:p>
              </w:tc>
              <w:tc>
                <w:tcPr>
                  <w:tcW w:w="2693" w:type="dxa"/>
                  <w:vMerge w:val="restart"/>
                </w:tcPr>
                <w:p w14:paraId="7F04830C" w14:textId="667BA153" w:rsidR="004225C9" w:rsidRPr="00823198" w:rsidRDefault="004E6ECD" w:rsidP="004225C9">
                  <w:pPr>
                    <w:rPr>
                      <w:sz w:val="18"/>
                      <w:szCs w:val="18"/>
                      <w:lang w:val="it-IT"/>
                    </w:rPr>
                  </w:pPr>
                  <w:r w:rsidRPr="004E6ECD">
                    <w:rPr>
                      <w:sz w:val="18"/>
                      <w:szCs w:val="18"/>
                      <w:lang w:val="it-IT"/>
                    </w:rPr>
                    <w:t>Cerinţă de lichiditate pentru instrumentele financiare derivate în conformitate cu articolul 30 alineatul (4) din actul delegat care a fost deja luată în considerare la întrebarea # 29?</w:t>
                  </w:r>
                </w:p>
              </w:tc>
              <w:tc>
                <w:tcPr>
                  <w:tcW w:w="567" w:type="dxa"/>
                </w:tcPr>
                <w:p w14:paraId="6B246429" w14:textId="77777777" w:rsidR="004225C9" w:rsidRPr="00E15946" w:rsidRDefault="004225C9" w:rsidP="004225C9">
                  <w:pPr>
                    <w:rPr>
                      <w:sz w:val="18"/>
                      <w:szCs w:val="18"/>
                    </w:rPr>
                  </w:pPr>
                  <w:r w:rsidRPr="00E15946">
                    <w:rPr>
                      <w:sz w:val="18"/>
                      <w:szCs w:val="18"/>
                    </w:rPr>
                    <w:t>Da</w:t>
                  </w:r>
                </w:p>
                <w:p w14:paraId="6E235C06" w14:textId="77777777" w:rsidR="004225C9" w:rsidRPr="00E15946" w:rsidRDefault="004225C9" w:rsidP="004225C9">
                  <w:pPr>
                    <w:rPr>
                      <w:sz w:val="18"/>
                      <w:szCs w:val="18"/>
                    </w:rPr>
                  </w:pPr>
                </w:p>
                <w:p w14:paraId="5D8E3801" w14:textId="77777777" w:rsidR="004225C9" w:rsidRPr="00E15946" w:rsidRDefault="004225C9" w:rsidP="004225C9">
                  <w:pPr>
                    <w:rPr>
                      <w:sz w:val="18"/>
                      <w:szCs w:val="18"/>
                    </w:rPr>
                  </w:pPr>
                </w:p>
              </w:tc>
              <w:tc>
                <w:tcPr>
                  <w:tcW w:w="652" w:type="dxa"/>
                </w:tcPr>
                <w:p w14:paraId="340778DF" w14:textId="6AB8B1F1" w:rsidR="004225C9" w:rsidRPr="00E15946" w:rsidRDefault="004E6ECD" w:rsidP="004225C9">
                  <w:pPr>
                    <w:rPr>
                      <w:sz w:val="18"/>
                      <w:szCs w:val="18"/>
                    </w:rPr>
                  </w:pPr>
                  <w:r w:rsidRPr="004E6ECD">
                    <w:rPr>
                      <w:sz w:val="18"/>
                      <w:szCs w:val="18"/>
                    </w:rPr>
                    <w:t>Nu se raportează</w:t>
                  </w:r>
                </w:p>
              </w:tc>
            </w:tr>
            <w:tr w:rsidR="004225C9" w:rsidRPr="00E22611" w14:paraId="1A9028AB" w14:textId="77777777" w:rsidTr="00823198">
              <w:trPr>
                <w:trHeight w:val="122"/>
              </w:trPr>
              <w:tc>
                <w:tcPr>
                  <w:tcW w:w="421" w:type="dxa"/>
                  <w:vMerge/>
                </w:tcPr>
                <w:p w14:paraId="3E6F8A08" w14:textId="77777777" w:rsidR="004225C9" w:rsidRPr="00E15946" w:rsidRDefault="004225C9" w:rsidP="004225C9">
                  <w:pPr>
                    <w:rPr>
                      <w:sz w:val="18"/>
                      <w:szCs w:val="18"/>
                    </w:rPr>
                  </w:pPr>
                </w:p>
              </w:tc>
              <w:tc>
                <w:tcPr>
                  <w:tcW w:w="2693" w:type="dxa"/>
                  <w:vMerge/>
                </w:tcPr>
                <w:p w14:paraId="580F2D05" w14:textId="77777777" w:rsidR="004225C9" w:rsidRPr="00E15946" w:rsidRDefault="004225C9" w:rsidP="004225C9">
                  <w:pPr>
                    <w:rPr>
                      <w:sz w:val="18"/>
                      <w:szCs w:val="18"/>
                    </w:rPr>
                  </w:pPr>
                </w:p>
              </w:tc>
              <w:tc>
                <w:tcPr>
                  <w:tcW w:w="567" w:type="dxa"/>
                </w:tcPr>
                <w:p w14:paraId="593F0A08" w14:textId="77777777" w:rsidR="004225C9" w:rsidRPr="00E15946" w:rsidRDefault="004225C9" w:rsidP="004225C9">
                  <w:pPr>
                    <w:rPr>
                      <w:sz w:val="18"/>
                      <w:szCs w:val="18"/>
                    </w:rPr>
                  </w:pPr>
                  <w:r w:rsidRPr="00E15946">
                    <w:rPr>
                      <w:sz w:val="18"/>
                      <w:szCs w:val="18"/>
                    </w:rPr>
                    <w:t>Nu</w:t>
                  </w:r>
                </w:p>
              </w:tc>
              <w:tc>
                <w:tcPr>
                  <w:tcW w:w="652" w:type="dxa"/>
                </w:tcPr>
                <w:p w14:paraId="6270C05A" w14:textId="525F6462" w:rsidR="004225C9" w:rsidRPr="00340DAE" w:rsidRDefault="004E6ECD" w:rsidP="004225C9">
                  <w:pPr>
                    <w:rPr>
                      <w:sz w:val="18"/>
                      <w:szCs w:val="18"/>
                      <w:lang w:val="it-IT"/>
                    </w:rPr>
                  </w:pPr>
                  <w:r w:rsidRPr="00340DAE">
                    <w:rPr>
                      <w:sz w:val="18"/>
                      <w:szCs w:val="18"/>
                      <w:lang w:val="it-IT"/>
                    </w:rPr>
                    <w:t>Se alocă elementelor relevante din ID 1.1.5.</w:t>
                  </w:r>
                </w:p>
              </w:tc>
            </w:tr>
          </w:tbl>
          <w:p w14:paraId="2774F825" w14:textId="77777777" w:rsidR="004225C9" w:rsidRPr="00340DAE" w:rsidRDefault="004225C9" w:rsidP="004225C9">
            <w:pPr>
              <w:rPr>
                <w:sz w:val="18"/>
                <w:szCs w:val="18"/>
                <w:lang w:val="it-IT"/>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4225C9" w:rsidRPr="00E15946" w14:paraId="2A1EC3A9" w14:textId="77777777" w:rsidTr="00823198">
              <w:trPr>
                <w:trHeight w:val="123"/>
              </w:trPr>
              <w:tc>
                <w:tcPr>
                  <w:tcW w:w="421" w:type="dxa"/>
                  <w:vMerge w:val="restart"/>
                </w:tcPr>
                <w:p w14:paraId="4D607CFB" w14:textId="5CF0034F" w:rsidR="004225C9" w:rsidRPr="000C59C0" w:rsidRDefault="000C59C0" w:rsidP="004225C9">
                  <w:pPr>
                    <w:rPr>
                      <w:sz w:val="18"/>
                      <w:szCs w:val="18"/>
                      <w:lang w:val="ro-MD"/>
                    </w:rPr>
                  </w:pPr>
                  <w:r>
                    <w:rPr>
                      <w:sz w:val="18"/>
                      <w:szCs w:val="18"/>
                      <w:lang w:val="ro-MD"/>
                    </w:rPr>
                    <w:t>52</w:t>
                  </w:r>
                </w:p>
              </w:tc>
              <w:tc>
                <w:tcPr>
                  <w:tcW w:w="2693" w:type="dxa"/>
                  <w:vMerge w:val="restart"/>
                </w:tcPr>
                <w:p w14:paraId="09A78559" w14:textId="0C12DB22" w:rsidR="004225C9" w:rsidRPr="00823198" w:rsidRDefault="004E6ECD" w:rsidP="004225C9">
                  <w:pPr>
                    <w:rPr>
                      <w:sz w:val="18"/>
                      <w:szCs w:val="18"/>
                      <w:lang w:val="it-IT"/>
                    </w:rPr>
                  </w:pPr>
                  <w:r w:rsidRPr="004E6ECD">
                    <w:rPr>
                      <w:sz w:val="18"/>
                      <w:szCs w:val="18"/>
                      <w:lang w:val="it-IT"/>
                    </w:rPr>
                    <w:t>Cerinţă de lichiditate pentru instrumentele derivate în conformitate cu pct.81 din Regulamentul nr.44/2020 care a fost deja luată în considerare la întrebarea # 29?</w:t>
                  </w:r>
                </w:p>
              </w:tc>
              <w:tc>
                <w:tcPr>
                  <w:tcW w:w="567" w:type="dxa"/>
                </w:tcPr>
                <w:p w14:paraId="7AB36AD7" w14:textId="77777777" w:rsidR="004225C9" w:rsidRPr="00E15946" w:rsidRDefault="004225C9" w:rsidP="004225C9">
                  <w:pPr>
                    <w:rPr>
                      <w:sz w:val="18"/>
                      <w:szCs w:val="18"/>
                    </w:rPr>
                  </w:pPr>
                  <w:r w:rsidRPr="00E15946">
                    <w:rPr>
                      <w:sz w:val="18"/>
                      <w:szCs w:val="18"/>
                    </w:rPr>
                    <w:t>Da</w:t>
                  </w:r>
                </w:p>
                <w:p w14:paraId="5016AD32" w14:textId="77777777" w:rsidR="004225C9" w:rsidRPr="00E15946" w:rsidRDefault="004225C9" w:rsidP="004225C9">
                  <w:pPr>
                    <w:rPr>
                      <w:sz w:val="18"/>
                      <w:szCs w:val="18"/>
                    </w:rPr>
                  </w:pPr>
                </w:p>
                <w:p w14:paraId="10FF3102" w14:textId="77777777" w:rsidR="004225C9" w:rsidRPr="00E15946" w:rsidRDefault="004225C9" w:rsidP="004225C9">
                  <w:pPr>
                    <w:rPr>
                      <w:sz w:val="18"/>
                      <w:szCs w:val="18"/>
                    </w:rPr>
                  </w:pPr>
                </w:p>
              </w:tc>
              <w:tc>
                <w:tcPr>
                  <w:tcW w:w="652" w:type="dxa"/>
                </w:tcPr>
                <w:p w14:paraId="2907C509" w14:textId="2A3AF94D" w:rsidR="004225C9" w:rsidRPr="00E15946" w:rsidRDefault="004E6ECD" w:rsidP="004225C9">
                  <w:pPr>
                    <w:rPr>
                      <w:sz w:val="18"/>
                      <w:szCs w:val="18"/>
                    </w:rPr>
                  </w:pPr>
                  <w:r w:rsidRPr="004E6ECD">
                    <w:rPr>
                      <w:sz w:val="18"/>
                      <w:szCs w:val="18"/>
                    </w:rPr>
                    <w:t>Nu se raportează</w:t>
                  </w:r>
                </w:p>
              </w:tc>
            </w:tr>
            <w:tr w:rsidR="004225C9" w:rsidRPr="00E22611" w14:paraId="16C4EB62" w14:textId="77777777" w:rsidTr="00823198">
              <w:trPr>
                <w:trHeight w:val="122"/>
              </w:trPr>
              <w:tc>
                <w:tcPr>
                  <w:tcW w:w="421" w:type="dxa"/>
                  <w:vMerge/>
                </w:tcPr>
                <w:p w14:paraId="7944F89E" w14:textId="77777777" w:rsidR="004225C9" w:rsidRPr="00E15946" w:rsidRDefault="004225C9" w:rsidP="004225C9">
                  <w:pPr>
                    <w:rPr>
                      <w:sz w:val="18"/>
                      <w:szCs w:val="18"/>
                    </w:rPr>
                  </w:pPr>
                </w:p>
              </w:tc>
              <w:tc>
                <w:tcPr>
                  <w:tcW w:w="2693" w:type="dxa"/>
                  <w:vMerge/>
                </w:tcPr>
                <w:p w14:paraId="6602B783" w14:textId="77777777" w:rsidR="004225C9" w:rsidRPr="00E15946" w:rsidRDefault="004225C9" w:rsidP="004225C9">
                  <w:pPr>
                    <w:rPr>
                      <w:sz w:val="18"/>
                      <w:szCs w:val="18"/>
                    </w:rPr>
                  </w:pPr>
                </w:p>
              </w:tc>
              <w:tc>
                <w:tcPr>
                  <w:tcW w:w="567" w:type="dxa"/>
                </w:tcPr>
                <w:p w14:paraId="11470F02" w14:textId="77777777" w:rsidR="004225C9" w:rsidRPr="00E15946" w:rsidRDefault="004225C9" w:rsidP="004225C9">
                  <w:pPr>
                    <w:rPr>
                      <w:sz w:val="18"/>
                      <w:szCs w:val="18"/>
                    </w:rPr>
                  </w:pPr>
                  <w:r w:rsidRPr="00E15946">
                    <w:rPr>
                      <w:sz w:val="18"/>
                      <w:szCs w:val="18"/>
                    </w:rPr>
                    <w:t>Nu</w:t>
                  </w:r>
                </w:p>
              </w:tc>
              <w:tc>
                <w:tcPr>
                  <w:tcW w:w="652" w:type="dxa"/>
                </w:tcPr>
                <w:p w14:paraId="6E178136" w14:textId="30330FF6" w:rsidR="004225C9" w:rsidRPr="005D349B" w:rsidRDefault="004E6ECD" w:rsidP="004225C9">
                  <w:pPr>
                    <w:rPr>
                      <w:sz w:val="18"/>
                      <w:szCs w:val="18"/>
                      <w:lang w:val="it-IT"/>
                    </w:rPr>
                  </w:pPr>
                  <w:r w:rsidRPr="005D349B">
                    <w:rPr>
                      <w:sz w:val="18"/>
                      <w:szCs w:val="18"/>
                      <w:lang w:val="it-IT"/>
                    </w:rPr>
                    <w:t>Se alocă elementelor relevante din ID 1.1.5.</w:t>
                  </w:r>
                </w:p>
              </w:tc>
            </w:tr>
          </w:tbl>
          <w:p w14:paraId="1B86BE55" w14:textId="77777777" w:rsidR="004225C9" w:rsidRPr="005D349B" w:rsidRDefault="004225C9" w:rsidP="004225C9">
            <w:pPr>
              <w:rPr>
                <w:sz w:val="18"/>
                <w:szCs w:val="18"/>
                <w:lang w:val="it-IT"/>
              </w:rPr>
            </w:pPr>
          </w:p>
        </w:tc>
        <w:tc>
          <w:tcPr>
            <w:tcW w:w="1418" w:type="dxa"/>
            <w:tcBorders>
              <w:top w:val="single" w:sz="4" w:space="0" w:color="auto"/>
              <w:left w:val="single" w:sz="4" w:space="0" w:color="auto"/>
              <w:bottom w:val="single" w:sz="4" w:space="0" w:color="auto"/>
              <w:right w:val="single" w:sz="4" w:space="0" w:color="auto"/>
            </w:tcBorders>
          </w:tcPr>
          <w:p w14:paraId="1B409168" w14:textId="62D39563" w:rsidR="004225C9" w:rsidRPr="00E15946" w:rsidRDefault="004E6ECD" w:rsidP="004225C9">
            <w:pPr>
              <w:jc w:val="both"/>
              <w:rPr>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717040C" w14:textId="77777777" w:rsidR="004225C9" w:rsidRPr="00E15946" w:rsidRDefault="004225C9" w:rsidP="004225C9">
            <w:pPr>
              <w:rPr>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6902FBDA" w14:textId="77777777" w:rsidR="004225C9" w:rsidRPr="00E15946" w:rsidRDefault="004225C9" w:rsidP="004225C9">
            <w:pPr>
              <w:jc w:val="both"/>
              <w:rPr>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284BC94" w14:textId="77777777" w:rsidR="004225C9" w:rsidRPr="00E15946" w:rsidRDefault="004225C9" w:rsidP="004225C9">
            <w:pPr>
              <w:jc w:val="both"/>
              <w:rPr>
                <w:sz w:val="18"/>
                <w:szCs w:val="18"/>
                <w:lang w:val="ro-RO"/>
              </w:rPr>
            </w:pPr>
          </w:p>
        </w:tc>
      </w:tr>
      <w:tr w:rsidR="004225C9" w:rsidRPr="00EF13B1" w14:paraId="4B977253" w14:textId="77777777" w:rsidTr="009A7D7B">
        <w:tc>
          <w:tcPr>
            <w:tcW w:w="4576" w:type="dxa"/>
          </w:tcPr>
          <w:p w14:paraId="11232DAF"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p w14:paraId="127BB4A4" w14:textId="77777777" w:rsidR="004225C9" w:rsidRPr="00D82C95" w:rsidRDefault="004225C9" w:rsidP="004225C9">
            <w:pPr>
              <w:rPr>
                <w:sz w:val="18"/>
                <w:szCs w:val="18"/>
                <w:lang w:val="it-IT"/>
              </w:rPr>
            </w:pPr>
            <w:r w:rsidRPr="00D82C95">
              <w:rPr>
                <w:b/>
                <w:bCs/>
                <w:sz w:val="18"/>
                <w:szCs w:val="18"/>
                <w:lang w:val="it-IT"/>
              </w:rPr>
              <w:t>Modul de completare a raportului</w:t>
            </w:r>
          </w:p>
          <w:p w14:paraId="2ECDAAAE" w14:textId="77777777" w:rsidR="004225C9" w:rsidRPr="00D82C95" w:rsidRDefault="004225C9" w:rsidP="004225C9">
            <w:pPr>
              <w:rPr>
                <w:sz w:val="18"/>
                <w:szCs w:val="18"/>
                <w:lang w:val="it-IT"/>
              </w:rPr>
            </w:pPr>
            <w:r w:rsidRPr="00D82C95">
              <w:rPr>
                <w:sz w:val="18"/>
                <w:szCs w:val="18"/>
                <w:lang w:val="it-IT"/>
              </w:rPr>
              <w:t> </w:t>
            </w:r>
          </w:p>
          <w:p w14:paraId="2319AA68" w14:textId="77777777" w:rsidR="004225C9" w:rsidRPr="00D82C95" w:rsidRDefault="004225C9" w:rsidP="004225C9">
            <w:pPr>
              <w:rPr>
                <w:sz w:val="18"/>
                <w:szCs w:val="18"/>
                <w:lang w:val="it-IT"/>
              </w:rPr>
            </w:pPr>
            <w:r w:rsidRPr="00D82C95">
              <w:rPr>
                <w:b/>
                <w:bCs/>
                <w:sz w:val="18"/>
                <w:szCs w:val="18"/>
                <w:lang w:val="it-IT"/>
              </w:rPr>
              <w:t>C 73.00 – ACOPERIREA NECESARULUI DE LICHIDITATE – IEŞIRI</w:t>
            </w:r>
          </w:p>
          <w:p w14:paraId="2AAB1F6A" w14:textId="77777777" w:rsidR="004225C9" w:rsidRPr="00D82C95" w:rsidRDefault="004225C9" w:rsidP="004225C9">
            <w:pPr>
              <w:rPr>
                <w:sz w:val="18"/>
                <w:szCs w:val="18"/>
                <w:lang w:val="it-IT"/>
              </w:rPr>
            </w:pPr>
            <w:r w:rsidRPr="00D82C95">
              <w:rPr>
                <w:sz w:val="18"/>
                <w:szCs w:val="18"/>
                <w:lang w:val="it-IT"/>
              </w:rPr>
              <w:t> </w:t>
            </w:r>
          </w:p>
          <w:p w14:paraId="01E0F1DD" w14:textId="77777777" w:rsidR="004225C9" w:rsidRPr="00D82C95" w:rsidRDefault="004225C9" w:rsidP="004225C9">
            <w:pPr>
              <w:rPr>
                <w:sz w:val="18"/>
                <w:szCs w:val="18"/>
                <w:lang w:val="en-US"/>
              </w:rPr>
            </w:pPr>
            <w:r w:rsidRPr="00D82C95">
              <w:rPr>
                <w:b/>
                <w:bCs/>
                <w:sz w:val="18"/>
                <w:szCs w:val="18"/>
                <w:lang w:val="en-US"/>
              </w:rPr>
              <w:t>Instrucţiuni pentru anumite poziţii</w:t>
            </w:r>
          </w:p>
          <w:p w14:paraId="0D9C3E69" w14:textId="77777777" w:rsidR="004225C9" w:rsidRPr="0017634D" w:rsidRDefault="004225C9" w:rsidP="004225C9">
            <w:pPr>
              <w:rPr>
                <w:sz w:val="18"/>
                <w:szCs w:val="18"/>
                <w:lang w:val="it-IT"/>
              </w:rPr>
            </w:pPr>
          </w:p>
        </w:tc>
        <w:tc>
          <w:tcPr>
            <w:tcW w:w="1418" w:type="dxa"/>
          </w:tcPr>
          <w:p w14:paraId="3E12FF96" w14:textId="77777777" w:rsidR="004225C9" w:rsidRPr="009A7D7B" w:rsidRDefault="004225C9" w:rsidP="004225C9">
            <w:pPr>
              <w:jc w:val="both"/>
              <w:rPr>
                <w:i/>
                <w:iCs/>
                <w:sz w:val="18"/>
                <w:szCs w:val="18"/>
                <w:lang w:val="ro-RO"/>
              </w:rPr>
            </w:pPr>
          </w:p>
        </w:tc>
        <w:tc>
          <w:tcPr>
            <w:tcW w:w="2476" w:type="dxa"/>
          </w:tcPr>
          <w:p w14:paraId="79E3F53B"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3943CD2C" w14:textId="77777777" w:rsidR="004225C9" w:rsidRPr="009A7D7B" w:rsidRDefault="004225C9" w:rsidP="004225C9">
            <w:pPr>
              <w:jc w:val="both"/>
              <w:rPr>
                <w:i/>
                <w:iCs/>
                <w:sz w:val="18"/>
                <w:szCs w:val="18"/>
                <w:lang w:val="ro-RO"/>
              </w:rPr>
            </w:pPr>
          </w:p>
        </w:tc>
        <w:tc>
          <w:tcPr>
            <w:tcW w:w="788" w:type="dxa"/>
          </w:tcPr>
          <w:p w14:paraId="7922EAD2" w14:textId="77777777" w:rsidR="004225C9" w:rsidRPr="009A7D7B" w:rsidRDefault="004225C9" w:rsidP="004225C9">
            <w:pPr>
              <w:jc w:val="both"/>
              <w:rPr>
                <w:i/>
                <w:iCs/>
                <w:sz w:val="18"/>
                <w:szCs w:val="18"/>
                <w:lang w:val="ro-RO"/>
              </w:rPr>
            </w:pPr>
          </w:p>
        </w:tc>
      </w:tr>
      <w:tr w:rsidR="004225C9" w:rsidRPr="00EF13B1" w14:paraId="580B3E00" w14:textId="77777777" w:rsidTr="009A7D7B">
        <w:tc>
          <w:tcPr>
            <w:tcW w:w="4576" w:type="dxa"/>
          </w:tcPr>
          <w:p w14:paraId="157B081B" w14:textId="3606CB92" w:rsidR="004225C9" w:rsidRDefault="004225C9" w:rsidP="004225C9">
            <w:pPr>
              <w:rPr>
                <w:sz w:val="18"/>
                <w:szCs w:val="18"/>
                <w:lang w:val="en-US"/>
              </w:rPr>
            </w:pPr>
            <w:r w:rsidRPr="00946B13">
              <w:rPr>
                <w:sz w:val="18"/>
                <w:szCs w:val="18"/>
                <w:lang w:val="ro-MD"/>
              </w:rPr>
              <w:t>1.3. Instrucţiuni privind anumite coloane</w:t>
            </w:r>
          </w:p>
        </w:tc>
        <w:tc>
          <w:tcPr>
            <w:tcW w:w="4536" w:type="dxa"/>
            <w:shd w:val="clear" w:color="auto" w:fill="auto"/>
          </w:tcPr>
          <w:p w14:paraId="2BF2AAF5" w14:textId="77777777" w:rsidR="004225C9" w:rsidRDefault="004225C9" w:rsidP="004225C9">
            <w:pPr>
              <w:rPr>
                <w:sz w:val="18"/>
                <w:szCs w:val="18"/>
                <w:lang w:val="ro-MD"/>
              </w:rPr>
            </w:pPr>
          </w:p>
        </w:tc>
        <w:tc>
          <w:tcPr>
            <w:tcW w:w="1418" w:type="dxa"/>
          </w:tcPr>
          <w:p w14:paraId="179546DB" w14:textId="77777777" w:rsidR="004225C9" w:rsidRPr="009A7D7B" w:rsidRDefault="004225C9" w:rsidP="004225C9">
            <w:pPr>
              <w:jc w:val="both"/>
              <w:rPr>
                <w:i/>
                <w:iCs/>
                <w:sz w:val="18"/>
                <w:szCs w:val="18"/>
                <w:lang w:val="ro-RO"/>
              </w:rPr>
            </w:pPr>
          </w:p>
        </w:tc>
        <w:tc>
          <w:tcPr>
            <w:tcW w:w="2476" w:type="dxa"/>
          </w:tcPr>
          <w:p w14:paraId="54CC0ED5"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3361E1F6" w14:textId="77777777" w:rsidR="004225C9" w:rsidRPr="009A7D7B" w:rsidRDefault="004225C9" w:rsidP="004225C9">
            <w:pPr>
              <w:jc w:val="both"/>
              <w:rPr>
                <w:i/>
                <w:iCs/>
                <w:sz w:val="18"/>
                <w:szCs w:val="18"/>
                <w:lang w:val="ro-RO"/>
              </w:rPr>
            </w:pPr>
          </w:p>
        </w:tc>
        <w:tc>
          <w:tcPr>
            <w:tcW w:w="788" w:type="dxa"/>
          </w:tcPr>
          <w:p w14:paraId="4D267960" w14:textId="77777777" w:rsidR="004225C9" w:rsidRPr="009A7D7B" w:rsidRDefault="004225C9" w:rsidP="004225C9">
            <w:pPr>
              <w:jc w:val="both"/>
              <w:rPr>
                <w:i/>
                <w:iCs/>
                <w:sz w:val="18"/>
                <w:szCs w:val="18"/>
                <w:lang w:val="ro-RO"/>
              </w:rPr>
            </w:pPr>
          </w:p>
        </w:tc>
      </w:tr>
      <w:tr w:rsidR="004225C9" w:rsidRPr="004E4E26" w14:paraId="47EF72A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062A1DA6" w14:textId="77777777" w:rsidTr="008D1A0E">
              <w:tc>
                <w:tcPr>
                  <w:tcW w:w="632" w:type="dxa"/>
                </w:tcPr>
                <w:p w14:paraId="18F68632" w14:textId="30AEDE2A" w:rsidR="004225C9" w:rsidRPr="00E22611" w:rsidRDefault="004225C9" w:rsidP="004225C9">
                  <w:pPr>
                    <w:rPr>
                      <w:sz w:val="18"/>
                      <w:szCs w:val="18"/>
                      <w:lang w:val="en-US"/>
                    </w:rPr>
                  </w:pPr>
                  <w:r>
                    <w:rPr>
                      <w:sz w:val="18"/>
                      <w:szCs w:val="18"/>
                      <w:lang w:val="en-US"/>
                    </w:rPr>
                    <w:t>0010</w:t>
                  </w:r>
                </w:p>
              </w:tc>
              <w:tc>
                <w:tcPr>
                  <w:tcW w:w="3686" w:type="dxa"/>
                </w:tcPr>
                <w:p w14:paraId="234E4EEF" w14:textId="77777777" w:rsidR="000C59C0" w:rsidRDefault="004225C9" w:rsidP="004225C9">
                  <w:pPr>
                    <w:rPr>
                      <w:b/>
                      <w:bCs/>
                      <w:sz w:val="18"/>
                      <w:szCs w:val="18"/>
                      <w:lang w:val="ro-MD"/>
                    </w:rPr>
                  </w:pPr>
                  <w:r w:rsidRPr="00344D33">
                    <w:rPr>
                      <w:b/>
                      <w:bCs/>
                      <w:sz w:val="18"/>
                      <w:szCs w:val="18"/>
                      <w:lang w:val="ro-MD"/>
                    </w:rPr>
                    <w:t xml:space="preserve">Cuantum </w:t>
                  </w:r>
                </w:p>
                <w:p w14:paraId="3BB0BF43" w14:textId="4C2E3259" w:rsidR="004225C9" w:rsidRDefault="004225C9" w:rsidP="004225C9">
                  <w:pPr>
                    <w:rPr>
                      <w:sz w:val="18"/>
                      <w:szCs w:val="18"/>
                      <w:lang w:val="ro-MD"/>
                    </w:rPr>
                  </w:pPr>
                  <w:r w:rsidRPr="00344D33">
                    <w:rPr>
                      <w:sz w:val="18"/>
                      <w:szCs w:val="18"/>
                      <w:lang w:val="ro-MD"/>
                    </w:rPr>
                    <w:t xml:space="preserve">1.1. </w:t>
                  </w:r>
                  <w:r w:rsidRPr="00344D33">
                    <w:rPr>
                      <w:b/>
                      <w:bCs/>
                      <w:sz w:val="18"/>
                      <w:szCs w:val="18"/>
                      <w:lang w:val="ro-MD"/>
                    </w:rPr>
                    <w:t xml:space="preserve">Instrucţiuni specifice privind tranzacţiile/depozitele negarantate: </w:t>
                  </w:r>
                  <w:r w:rsidRPr="00344D33">
                    <w:rPr>
                      <w:sz w:val="18"/>
                      <w:szCs w:val="18"/>
                      <w:lang w:val="ro-MD"/>
                    </w:rPr>
                    <w:t xml:space="preserve">Instituţiile de credit trebuie să raporteze aici soldul diferitelor categorii de datorii și angajamente extrabilanţiere, astfel cum se specifică la articolele 22- 31 din Regulamentul delegat (UE) 2015/61. </w:t>
                  </w:r>
                </w:p>
                <w:p w14:paraId="634D336A" w14:textId="23BA4333" w:rsidR="004225C9" w:rsidRDefault="004225C9" w:rsidP="004225C9">
                  <w:pPr>
                    <w:rPr>
                      <w:sz w:val="18"/>
                      <w:szCs w:val="18"/>
                      <w:lang w:val="ro-MD"/>
                    </w:rPr>
                  </w:pPr>
                  <w:r w:rsidRPr="00344D33">
                    <w:rPr>
                      <w:sz w:val="18"/>
                      <w:szCs w:val="18"/>
                      <w:lang w:val="ro-MD"/>
                    </w:rPr>
                    <w:t xml:space="preserve">Sub rezerva aprobării prealabile a autorităţii competente, în cadrul fiecărei categorii de ieșiri, cuantumul fiecărui element raportat în coloana 0010 din formularul C 73.00 din anexa XXIV trebuie compensat prin deducerea cuantumului relevant aferent intrării interdependente, în conformitate cu articolul 26. </w:t>
                  </w:r>
                </w:p>
                <w:p w14:paraId="4486E5C9" w14:textId="48A45492" w:rsidR="004225C9" w:rsidRPr="001C5D9B" w:rsidRDefault="004225C9" w:rsidP="004225C9">
                  <w:pPr>
                    <w:rPr>
                      <w:sz w:val="18"/>
                      <w:szCs w:val="18"/>
                      <w:lang w:val="it-IT"/>
                    </w:rPr>
                  </w:pPr>
                  <w:r w:rsidRPr="00344D33">
                    <w:rPr>
                      <w:sz w:val="18"/>
                      <w:szCs w:val="18"/>
                      <w:lang w:val="ro-MD"/>
                    </w:rPr>
                    <w:t xml:space="preserve">1.2. </w:t>
                  </w:r>
                  <w:r w:rsidRPr="00344D33">
                    <w:rPr>
                      <w:b/>
                      <w:bCs/>
                      <w:sz w:val="18"/>
                      <w:szCs w:val="18"/>
                      <w:lang w:val="ro-MD"/>
                    </w:rPr>
                    <w:t xml:space="preserve">Instrucţiuni specifice privind tranzacţiile de creditare garantate și operaţiunile ajustate la condiţiile pieţei de capital: </w:t>
                  </w:r>
                  <w:r w:rsidRPr="00344D33">
                    <w:rPr>
                      <w:sz w:val="18"/>
                      <w:szCs w:val="18"/>
                      <w:lang w:val="ro-MD"/>
                    </w:rPr>
                    <w:t>Instituţiile de credit trebuie să raporteze aici soldul datoriilor care reprezintă segmentul în numerar al tranzacţiei garantate în conformitate cu articolul 22 alineatul (2) din Regulamentul delegat (UE) 2015/61.</w:t>
                  </w:r>
                </w:p>
              </w:tc>
            </w:tr>
          </w:tbl>
          <w:p w14:paraId="2B39B587"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0858CEEB" w14:textId="77777777" w:rsidTr="008D1A0E">
              <w:tc>
                <w:tcPr>
                  <w:tcW w:w="632" w:type="dxa"/>
                </w:tcPr>
                <w:p w14:paraId="2654C925" w14:textId="61C17A0B" w:rsidR="004225C9" w:rsidRPr="009D2743" w:rsidRDefault="004225C9" w:rsidP="004225C9">
                  <w:pPr>
                    <w:rPr>
                      <w:sz w:val="18"/>
                      <w:szCs w:val="18"/>
                    </w:rPr>
                  </w:pPr>
                  <w:r>
                    <w:rPr>
                      <w:sz w:val="18"/>
                      <w:szCs w:val="18"/>
                      <w:lang w:val="ro-MD"/>
                    </w:rPr>
                    <w:t>0010</w:t>
                  </w:r>
                </w:p>
              </w:tc>
              <w:tc>
                <w:tcPr>
                  <w:tcW w:w="3686" w:type="dxa"/>
                </w:tcPr>
                <w:p w14:paraId="06A414F9" w14:textId="77777777" w:rsidR="000C59C0" w:rsidRDefault="004225C9" w:rsidP="004225C9">
                  <w:pPr>
                    <w:rPr>
                      <w:b/>
                      <w:bCs/>
                      <w:sz w:val="18"/>
                      <w:szCs w:val="18"/>
                      <w:lang w:val="it-IT"/>
                    </w:rPr>
                  </w:pPr>
                  <w:r w:rsidRPr="00D82C95">
                    <w:rPr>
                      <w:b/>
                      <w:bCs/>
                      <w:sz w:val="18"/>
                      <w:szCs w:val="18"/>
                      <w:lang w:val="it-IT"/>
                    </w:rPr>
                    <w:t xml:space="preserve">Cuantum </w:t>
                  </w:r>
                </w:p>
                <w:p w14:paraId="4F21B7FA" w14:textId="713B2FC2" w:rsidR="004225C9" w:rsidRPr="00D82C95" w:rsidRDefault="004225C9" w:rsidP="004225C9">
                  <w:pPr>
                    <w:rPr>
                      <w:b/>
                      <w:sz w:val="18"/>
                      <w:szCs w:val="18"/>
                      <w:lang w:val="it-IT"/>
                    </w:rPr>
                  </w:pPr>
                  <w:r w:rsidRPr="00D82C95">
                    <w:rPr>
                      <w:b/>
                      <w:sz w:val="18"/>
                      <w:szCs w:val="18"/>
                      <w:lang w:val="it-IT"/>
                    </w:rPr>
                    <w:t>1.1. Instrucţiuni specifice privind tranzacţiile/depozitele negarantate:</w:t>
                  </w:r>
                </w:p>
                <w:p w14:paraId="5B9BCD62" w14:textId="77777777" w:rsidR="004225C9" w:rsidRPr="00D82C95" w:rsidRDefault="004225C9" w:rsidP="004225C9">
                  <w:pPr>
                    <w:rPr>
                      <w:sz w:val="18"/>
                      <w:szCs w:val="18"/>
                      <w:lang w:val="it-IT"/>
                    </w:rPr>
                  </w:pPr>
                  <w:r w:rsidRPr="00D82C95">
                    <w:rPr>
                      <w:sz w:val="18"/>
                      <w:szCs w:val="18"/>
                      <w:lang w:val="it-IT"/>
                    </w:rPr>
                    <w:t xml:space="preserve">Băncile raportează aici soldul diferitelor categorii de datorii şi angajamente extrabilanţiere, astfel cum se specifică la secţiunea 2, capitolul III, titlul II din Regulamentul </w:t>
                  </w:r>
                  <w:r w:rsidRPr="00D82C95">
                    <w:rPr>
                      <w:sz w:val="18"/>
                      <w:szCs w:val="18"/>
                      <w:lang w:val="ro-RO"/>
                    </w:rPr>
                    <w:t>nr.44/2020</w:t>
                  </w:r>
                  <w:r w:rsidRPr="00D82C95">
                    <w:rPr>
                      <w:sz w:val="18"/>
                      <w:szCs w:val="18"/>
                      <w:lang w:val="it-IT"/>
                    </w:rPr>
                    <w:t>.</w:t>
                  </w:r>
                </w:p>
                <w:p w14:paraId="03230119" w14:textId="77777777" w:rsidR="004225C9" w:rsidRPr="00D82C95" w:rsidRDefault="004225C9" w:rsidP="004225C9">
                  <w:pPr>
                    <w:rPr>
                      <w:sz w:val="18"/>
                      <w:szCs w:val="18"/>
                      <w:lang w:val="it-IT"/>
                    </w:rPr>
                  </w:pPr>
                  <w:r w:rsidRPr="00D82C95">
                    <w:rPr>
                      <w:sz w:val="18"/>
                      <w:szCs w:val="18"/>
                      <w:lang w:val="it-IT"/>
                    </w:rPr>
                    <w:t xml:space="preserve">Cu aprobarea prealabilă a Băncii Naţionale a Moldovei, în cadrul fiecărei categorii de ieşiri, cuantumul fiecărui element raportat în coloana 0010 din formularul C 73.00 trebuie compensat prin deducerea cuantumului relevant aferent intrării interdependente, în conformitate cu pct.61 din Regulamentul </w:t>
                  </w:r>
                  <w:r w:rsidRPr="00D82C95">
                    <w:rPr>
                      <w:sz w:val="18"/>
                      <w:szCs w:val="18"/>
                      <w:lang w:val="ro-RO"/>
                    </w:rPr>
                    <w:t>nr.44/2020</w:t>
                  </w:r>
                  <w:r w:rsidRPr="00D82C95">
                    <w:rPr>
                      <w:sz w:val="18"/>
                      <w:szCs w:val="18"/>
                      <w:lang w:val="it-IT"/>
                    </w:rPr>
                    <w:t>.</w:t>
                  </w:r>
                </w:p>
                <w:p w14:paraId="70EDBD0C" w14:textId="77777777" w:rsidR="004225C9" w:rsidRPr="00D82C95" w:rsidRDefault="004225C9" w:rsidP="004225C9">
                  <w:pPr>
                    <w:rPr>
                      <w:b/>
                      <w:sz w:val="18"/>
                      <w:szCs w:val="18"/>
                      <w:lang w:val="it-IT"/>
                    </w:rPr>
                  </w:pPr>
                  <w:r w:rsidRPr="00D82C95">
                    <w:rPr>
                      <w:b/>
                      <w:sz w:val="18"/>
                      <w:szCs w:val="18"/>
                      <w:lang w:val="it-IT"/>
                    </w:rPr>
                    <w:t>1.2. Instrucţiuni specifice privind tranzacţiile de creditare garantate şi operaţiunile ajustate la condiţiile pieţei de capital:</w:t>
                  </w:r>
                </w:p>
                <w:p w14:paraId="25CEC498" w14:textId="6B7A7291" w:rsidR="004225C9" w:rsidRPr="001C5D9B" w:rsidRDefault="004225C9" w:rsidP="004225C9">
                  <w:pPr>
                    <w:rPr>
                      <w:sz w:val="18"/>
                      <w:szCs w:val="18"/>
                      <w:lang w:val="it-IT"/>
                    </w:rPr>
                  </w:pPr>
                  <w:r w:rsidRPr="00D82C95">
                    <w:rPr>
                      <w:sz w:val="18"/>
                      <w:szCs w:val="18"/>
                      <w:lang w:val="it-IT"/>
                    </w:rPr>
                    <w:t xml:space="preserve">Băncile raportează aici soldul datoriilor care reprezintă segmentul în numerar al tranzacţiei garantate în conformitate cu pct.50 din Regulamentul </w:t>
                  </w:r>
                  <w:r w:rsidRPr="00D82C95">
                    <w:rPr>
                      <w:sz w:val="18"/>
                      <w:szCs w:val="18"/>
                      <w:lang w:val="ro-RO"/>
                    </w:rPr>
                    <w:t>nr.44/2020</w:t>
                  </w:r>
                  <w:r w:rsidRPr="00D82C95">
                    <w:rPr>
                      <w:sz w:val="18"/>
                      <w:szCs w:val="18"/>
                      <w:lang w:val="it-IT"/>
                    </w:rPr>
                    <w:t>.</w:t>
                  </w:r>
                </w:p>
              </w:tc>
            </w:tr>
          </w:tbl>
          <w:p w14:paraId="5FF5C71F" w14:textId="77777777" w:rsidR="004225C9" w:rsidRPr="0017634D" w:rsidRDefault="004225C9" w:rsidP="004225C9">
            <w:pPr>
              <w:rPr>
                <w:sz w:val="18"/>
                <w:szCs w:val="18"/>
                <w:lang w:val="it-IT"/>
              </w:rPr>
            </w:pPr>
          </w:p>
        </w:tc>
        <w:tc>
          <w:tcPr>
            <w:tcW w:w="1418" w:type="dxa"/>
          </w:tcPr>
          <w:p w14:paraId="72E4CA3F" w14:textId="3693F142" w:rsidR="004225C9" w:rsidRPr="009A7D7B" w:rsidRDefault="004E4E26" w:rsidP="004225C9">
            <w:pPr>
              <w:jc w:val="both"/>
              <w:rPr>
                <w:i/>
                <w:iCs/>
                <w:sz w:val="18"/>
                <w:szCs w:val="18"/>
                <w:lang w:val="ro-RO"/>
              </w:rPr>
            </w:pPr>
            <w:r>
              <w:rPr>
                <w:sz w:val="18"/>
                <w:szCs w:val="18"/>
                <w:lang w:val="ro-RO"/>
              </w:rPr>
              <w:t>Compatibil</w:t>
            </w:r>
          </w:p>
        </w:tc>
        <w:tc>
          <w:tcPr>
            <w:tcW w:w="2476" w:type="dxa"/>
          </w:tcPr>
          <w:p w14:paraId="4E2FD8DC"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1C9F4112" w14:textId="77777777" w:rsidR="004225C9" w:rsidRPr="009A7D7B" w:rsidRDefault="004225C9" w:rsidP="004225C9">
            <w:pPr>
              <w:jc w:val="both"/>
              <w:rPr>
                <w:i/>
                <w:iCs/>
                <w:sz w:val="18"/>
                <w:szCs w:val="18"/>
                <w:lang w:val="ro-RO"/>
              </w:rPr>
            </w:pPr>
          </w:p>
        </w:tc>
        <w:tc>
          <w:tcPr>
            <w:tcW w:w="788" w:type="dxa"/>
          </w:tcPr>
          <w:p w14:paraId="24901E84" w14:textId="77777777" w:rsidR="004225C9" w:rsidRPr="009A7D7B" w:rsidRDefault="004225C9" w:rsidP="004225C9">
            <w:pPr>
              <w:jc w:val="both"/>
              <w:rPr>
                <w:i/>
                <w:iCs/>
                <w:sz w:val="18"/>
                <w:szCs w:val="18"/>
                <w:lang w:val="ro-RO"/>
              </w:rPr>
            </w:pPr>
          </w:p>
        </w:tc>
      </w:tr>
      <w:tr w:rsidR="004225C9" w:rsidRPr="004E4E26" w14:paraId="0ED7E16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7CA6757F" w14:textId="77777777" w:rsidTr="008D1A0E">
              <w:tc>
                <w:tcPr>
                  <w:tcW w:w="632" w:type="dxa"/>
                </w:tcPr>
                <w:p w14:paraId="1FDBE4D1" w14:textId="08F32497" w:rsidR="004225C9" w:rsidRPr="00E22611" w:rsidRDefault="004225C9" w:rsidP="004225C9">
                  <w:pPr>
                    <w:rPr>
                      <w:sz w:val="18"/>
                      <w:szCs w:val="18"/>
                      <w:lang w:val="en-US"/>
                    </w:rPr>
                  </w:pPr>
                  <w:r>
                    <w:rPr>
                      <w:sz w:val="18"/>
                      <w:szCs w:val="18"/>
                      <w:lang w:val="en-US"/>
                    </w:rPr>
                    <w:t>0020</w:t>
                  </w:r>
                </w:p>
              </w:tc>
              <w:tc>
                <w:tcPr>
                  <w:tcW w:w="3686" w:type="dxa"/>
                </w:tcPr>
                <w:p w14:paraId="30BAF1D4" w14:textId="77777777" w:rsidR="004E4E26" w:rsidRDefault="004225C9" w:rsidP="004225C9">
                  <w:pPr>
                    <w:rPr>
                      <w:b/>
                      <w:bCs/>
                      <w:sz w:val="18"/>
                      <w:szCs w:val="18"/>
                      <w:lang w:val="ro-MD"/>
                    </w:rPr>
                  </w:pPr>
                  <w:r w:rsidRPr="00EE7BF3">
                    <w:rPr>
                      <w:b/>
                      <w:bCs/>
                      <w:sz w:val="18"/>
                      <w:szCs w:val="18"/>
                      <w:lang w:val="ro-MD"/>
                    </w:rPr>
                    <w:t xml:space="preserve">Valoarea de piaţă a garanţiilor reale furnizate </w:t>
                  </w:r>
                </w:p>
                <w:p w14:paraId="2DF8D456" w14:textId="77777777" w:rsidR="004E4E26" w:rsidRDefault="004225C9" w:rsidP="004225C9">
                  <w:pPr>
                    <w:rPr>
                      <w:sz w:val="18"/>
                      <w:szCs w:val="18"/>
                      <w:lang w:val="ro-MD"/>
                    </w:rPr>
                  </w:pPr>
                  <w:r w:rsidRPr="00EE7BF3">
                    <w:rPr>
                      <w:sz w:val="18"/>
                      <w:szCs w:val="18"/>
                      <w:lang w:val="ro-MD"/>
                    </w:rPr>
                    <w:t xml:space="preserve">Instrucţiuni specifice privind tranzacţiile de creditare garantate și operaţiunile ajustate la condiţiile pieţei de capital: </w:t>
                  </w:r>
                </w:p>
                <w:p w14:paraId="3E82527E" w14:textId="77777777" w:rsidR="004E4E26" w:rsidRDefault="004225C9" w:rsidP="004225C9">
                  <w:pPr>
                    <w:rPr>
                      <w:sz w:val="18"/>
                      <w:szCs w:val="18"/>
                      <w:lang w:val="ro-MD"/>
                    </w:rPr>
                  </w:pPr>
                  <w:r w:rsidRPr="00EE7BF3">
                    <w:rPr>
                      <w:sz w:val="18"/>
                      <w:szCs w:val="18"/>
                      <w:lang w:val="ro-MD"/>
                    </w:rPr>
                    <w:t>Instituţiile de credit trebuie să raporteze aici valoarea de piaţă a garanţiilor reale furnizate care se calculează ca valoarea de piaţă curentă incluzând marja de ajustare și excluzând fluxurile rezultate din lichidarea acoperirii aferente în conformitate cu articolul 8 alineatul (5) din Regulamentul delegat (UE) 2015/61 și sub rezerva următoarelor condiţii:</w:t>
                  </w:r>
                </w:p>
                <w:p w14:paraId="51E5EC48" w14:textId="28A371D5" w:rsidR="004225C9" w:rsidRPr="00E22611" w:rsidRDefault="004225C9" w:rsidP="004225C9">
                  <w:pPr>
                    <w:rPr>
                      <w:sz w:val="18"/>
                      <w:szCs w:val="18"/>
                      <w:lang w:val="ro-MD"/>
                    </w:rPr>
                  </w:pPr>
                  <w:r w:rsidRPr="00EE7BF3">
                    <w:rPr>
                      <w:sz w:val="18"/>
                      <w:szCs w:val="18"/>
                      <w:lang w:val="ro-MD"/>
                    </w:rPr>
                    <w:t>— Atunci când o instituţie de credit poate recunoaște numai o parte din acţiunile în monede străine, din activele de la bănci centrale sau de la administraţii centrale în monede străine sau din activele de la bănci centrale sau de la administraţii centrale în moneda naţională ca active lichide de calitate ridicată, numai partea care poate fi recunoscută trebuie raportată pe rândurile corespunzătoare activelor de nivel 1, 2A și 2B, în conformitate cu articolul 12 alineatul (1) litera (c) punctul (ii) și articolul 10 alineatul (1) litera (d) din Regulamentul delegat (UE) 2015/61. Atunci când activul respectiv este utilizat ca garanţie reală, dar la un cuantum care depășește partea care poate fi recunoscută ca activ lichid, cuantumul care depășește această parte trebuie raportat în secţiunea corespunzătoare activelor nelichide. — Activele de nivel 2A trebuie raportate pe rândul corespunzător activelor de nivel 2A, chiar dacă se urmează abordarea alternativă privind lichidităţile (cu alte cuvinte, nu se transferă activele de nivel 2A la activele de nivel 1 în raportarea tranzacţiilor garantate).</w:t>
                  </w:r>
                </w:p>
              </w:tc>
            </w:tr>
          </w:tbl>
          <w:p w14:paraId="6B521A39"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1A81E7C5" w14:textId="77777777" w:rsidTr="008D1A0E">
              <w:tc>
                <w:tcPr>
                  <w:tcW w:w="632" w:type="dxa"/>
                </w:tcPr>
                <w:p w14:paraId="57E9FEFA" w14:textId="227323B2" w:rsidR="004225C9" w:rsidRPr="00E22611" w:rsidRDefault="004225C9" w:rsidP="004225C9">
                  <w:pPr>
                    <w:rPr>
                      <w:sz w:val="18"/>
                      <w:szCs w:val="18"/>
                      <w:lang w:val="en-US"/>
                    </w:rPr>
                  </w:pPr>
                  <w:r>
                    <w:rPr>
                      <w:sz w:val="18"/>
                      <w:szCs w:val="18"/>
                      <w:lang w:val="en-US"/>
                    </w:rPr>
                    <w:t>0020</w:t>
                  </w:r>
                </w:p>
              </w:tc>
              <w:tc>
                <w:tcPr>
                  <w:tcW w:w="3686" w:type="dxa"/>
                </w:tcPr>
                <w:p w14:paraId="564D688F" w14:textId="77777777" w:rsidR="004225C9" w:rsidRPr="00210685" w:rsidRDefault="004225C9" w:rsidP="004225C9">
                  <w:pPr>
                    <w:rPr>
                      <w:sz w:val="18"/>
                      <w:szCs w:val="18"/>
                      <w:lang w:val="it-IT"/>
                    </w:rPr>
                  </w:pPr>
                  <w:r w:rsidRPr="00210685">
                    <w:rPr>
                      <w:b/>
                      <w:bCs/>
                      <w:sz w:val="18"/>
                      <w:szCs w:val="18"/>
                      <w:lang w:val="it-IT"/>
                    </w:rPr>
                    <w:t>Valoarea de piaţă a garanţiilor reale furnizate</w:t>
                  </w:r>
                  <w:r w:rsidRPr="00210685">
                    <w:rPr>
                      <w:sz w:val="18"/>
                      <w:szCs w:val="18"/>
                      <w:lang w:val="it-IT"/>
                    </w:rPr>
                    <w:t xml:space="preserve"> </w:t>
                  </w:r>
                </w:p>
                <w:p w14:paraId="72B10F09" w14:textId="77777777" w:rsidR="004225C9" w:rsidRPr="00210685" w:rsidRDefault="004225C9" w:rsidP="004225C9">
                  <w:pPr>
                    <w:rPr>
                      <w:sz w:val="18"/>
                      <w:szCs w:val="18"/>
                      <w:lang w:val="it-IT"/>
                    </w:rPr>
                  </w:pPr>
                  <w:r w:rsidRPr="00210685">
                    <w:rPr>
                      <w:sz w:val="18"/>
                      <w:szCs w:val="18"/>
                      <w:lang w:val="it-IT"/>
                    </w:rPr>
                    <w:t>Instrucţiuni specifice privind tranzacţiile de creditare garantate şi operaţiunile ajustate la condiţiile pieţei de capital:</w:t>
                  </w:r>
                </w:p>
                <w:p w14:paraId="0D9ACB5A" w14:textId="77777777" w:rsidR="004225C9" w:rsidRPr="00210685" w:rsidRDefault="004225C9" w:rsidP="004225C9">
                  <w:pPr>
                    <w:rPr>
                      <w:sz w:val="18"/>
                      <w:szCs w:val="18"/>
                      <w:lang w:val="it-IT"/>
                    </w:rPr>
                  </w:pPr>
                  <w:r w:rsidRPr="00210685">
                    <w:rPr>
                      <w:sz w:val="18"/>
                      <w:szCs w:val="18"/>
                      <w:lang w:val="it-IT"/>
                    </w:rPr>
                    <w:t xml:space="preserve">Băncile raportează aici valoarea de piaţă a garanţiilor reale furnizate care se calculează ca valoarea de piaţă curentă incluzând marja de ajustare şi excluzând fluxurile rezultate din lichidarea acoperirii aferente [în conformitate cu pct.27 din Regulamentul </w:t>
                  </w:r>
                  <w:r w:rsidRPr="00210685">
                    <w:rPr>
                      <w:sz w:val="18"/>
                      <w:szCs w:val="18"/>
                      <w:lang w:val="ro-RO"/>
                    </w:rPr>
                    <w:t>nr.44/2020</w:t>
                  </w:r>
                  <w:r w:rsidRPr="00210685">
                    <w:rPr>
                      <w:sz w:val="18"/>
                      <w:szCs w:val="18"/>
                      <w:lang w:val="it-IT"/>
                    </w:rPr>
                    <w:t>] şi sub rezerva următoarelor condiţii:</w:t>
                  </w:r>
                </w:p>
                <w:p w14:paraId="0677F193" w14:textId="77777777" w:rsidR="004225C9" w:rsidRPr="00210685" w:rsidRDefault="004225C9" w:rsidP="004225C9">
                  <w:pPr>
                    <w:rPr>
                      <w:sz w:val="18"/>
                      <w:szCs w:val="18"/>
                      <w:lang w:val="ro-RO"/>
                    </w:rPr>
                  </w:pPr>
                  <w:r w:rsidRPr="00210685">
                    <w:rPr>
                      <w:sz w:val="18"/>
                      <w:szCs w:val="18"/>
                      <w:lang w:val="it-IT"/>
                    </w:rPr>
                    <w:t>–</w:t>
                  </w:r>
                  <w:r w:rsidRPr="00210685">
                    <w:rPr>
                      <w:sz w:val="18"/>
                      <w:szCs w:val="18"/>
                      <w:lang w:val="ro-RO"/>
                    </w:rPr>
                    <w:t>Atunci când o bancă poate recunoaște numai o parte din acțiunile în monede străine, din activele de la bănci centrale sau de la administrații centrale în monede străine sau din activele de la bănci centrale sau de la administrații centrale în moneda națională ca active lichide de calitate ridicată, numai partea care poate fi recunoscută trebuie raportată pe rândurile corespunzătoare activelor de nivel 1, 2A și 2B, în conformitate cu pct.35 subpct.2) lit.b) și pct.31 subpct.4) din Regulamentul nr.44/2020. Atunci când activul respectiv este utilizat ca garanţie reală, dar la un cuantum care depăşeşte partea care poate fi recunoscută ca activ lichid, cuantumul care depăşeşte această parte trebuie raportat în secţiunea corespunzătoare activelor nelichide.</w:t>
                  </w:r>
                </w:p>
                <w:p w14:paraId="5C9D52E4" w14:textId="362D39E8" w:rsidR="004225C9" w:rsidRPr="001C5D9B" w:rsidRDefault="004225C9" w:rsidP="004225C9">
                  <w:pPr>
                    <w:rPr>
                      <w:sz w:val="18"/>
                      <w:szCs w:val="18"/>
                      <w:lang w:val="it-IT"/>
                    </w:rPr>
                  </w:pPr>
                  <w:r w:rsidRPr="00210685">
                    <w:rPr>
                      <w:sz w:val="18"/>
                      <w:szCs w:val="18"/>
                      <w:lang w:val="it-IT"/>
                    </w:rPr>
                    <w:t>– Activele de nivel 2A trebuie raportate la rândul corespunzător activelor de nivel 2A, chiar dacă se urmează abordarea alternativă privind lichidităţile (cu alte cuvinte, nu se transferă activele de nivel 2A la activele de nivel 1 în raportarea tranzacţiilor garantate)</w:t>
                  </w:r>
                  <w:r>
                    <w:rPr>
                      <w:sz w:val="18"/>
                      <w:szCs w:val="18"/>
                      <w:lang w:val="it-IT"/>
                    </w:rPr>
                    <w:t>.</w:t>
                  </w:r>
                </w:p>
              </w:tc>
            </w:tr>
          </w:tbl>
          <w:p w14:paraId="47C4DEB7" w14:textId="77777777" w:rsidR="004225C9" w:rsidRPr="0017634D" w:rsidRDefault="004225C9" w:rsidP="004225C9">
            <w:pPr>
              <w:rPr>
                <w:sz w:val="18"/>
                <w:szCs w:val="18"/>
                <w:lang w:val="it-IT"/>
              </w:rPr>
            </w:pPr>
          </w:p>
        </w:tc>
        <w:tc>
          <w:tcPr>
            <w:tcW w:w="1418" w:type="dxa"/>
          </w:tcPr>
          <w:p w14:paraId="66A0DC6F" w14:textId="45E79F57" w:rsidR="004225C9" w:rsidRPr="009A7D7B" w:rsidRDefault="00340DAE" w:rsidP="004225C9">
            <w:pPr>
              <w:jc w:val="both"/>
              <w:rPr>
                <w:i/>
                <w:iCs/>
                <w:sz w:val="18"/>
                <w:szCs w:val="18"/>
                <w:lang w:val="ro-RO"/>
              </w:rPr>
            </w:pPr>
            <w:r>
              <w:rPr>
                <w:sz w:val="18"/>
                <w:szCs w:val="18"/>
                <w:lang w:val="ro-RO"/>
              </w:rPr>
              <w:t>Compatibil</w:t>
            </w:r>
          </w:p>
        </w:tc>
        <w:tc>
          <w:tcPr>
            <w:tcW w:w="2476" w:type="dxa"/>
          </w:tcPr>
          <w:p w14:paraId="443572E1"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5184F26F" w14:textId="77777777" w:rsidR="004225C9" w:rsidRPr="009A7D7B" w:rsidRDefault="004225C9" w:rsidP="004225C9">
            <w:pPr>
              <w:jc w:val="both"/>
              <w:rPr>
                <w:i/>
                <w:iCs/>
                <w:sz w:val="18"/>
                <w:szCs w:val="18"/>
                <w:lang w:val="ro-RO"/>
              </w:rPr>
            </w:pPr>
          </w:p>
        </w:tc>
        <w:tc>
          <w:tcPr>
            <w:tcW w:w="788" w:type="dxa"/>
          </w:tcPr>
          <w:p w14:paraId="74557E36" w14:textId="77777777" w:rsidR="004225C9" w:rsidRPr="009A7D7B" w:rsidRDefault="004225C9" w:rsidP="004225C9">
            <w:pPr>
              <w:jc w:val="both"/>
              <w:rPr>
                <w:i/>
                <w:iCs/>
                <w:sz w:val="18"/>
                <w:szCs w:val="18"/>
                <w:lang w:val="ro-RO"/>
              </w:rPr>
            </w:pPr>
          </w:p>
        </w:tc>
      </w:tr>
      <w:tr w:rsidR="004225C9" w:rsidRPr="004E4E26" w14:paraId="7DDA622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4C9C364C" w14:textId="77777777" w:rsidTr="008D1A0E">
              <w:tc>
                <w:tcPr>
                  <w:tcW w:w="632" w:type="dxa"/>
                </w:tcPr>
                <w:p w14:paraId="0A695D5F" w14:textId="6DA4D4AF" w:rsidR="004225C9" w:rsidRPr="00E22611" w:rsidRDefault="004225C9" w:rsidP="004225C9">
                  <w:pPr>
                    <w:rPr>
                      <w:sz w:val="18"/>
                      <w:szCs w:val="18"/>
                      <w:lang w:val="en-US"/>
                    </w:rPr>
                  </w:pPr>
                  <w:r>
                    <w:rPr>
                      <w:sz w:val="18"/>
                      <w:szCs w:val="18"/>
                      <w:lang w:val="en-US"/>
                    </w:rPr>
                    <w:t>0030</w:t>
                  </w:r>
                </w:p>
              </w:tc>
              <w:tc>
                <w:tcPr>
                  <w:tcW w:w="3686" w:type="dxa"/>
                </w:tcPr>
                <w:p w14:paraId="072FB76B" w14:textId="4EC43A81" w:rsidR="004225C9" w:rsidRPr="001C5D9B" w:rsidRDefault="004225C9" w:rsidP="004225C9">
                  <w:pPr>
                    <w:rPr>
                      <w:sz w:val="18"/>
                      <w:szCs w:val="18"/>
                      <w:lang w:val="it-IT"/>
                    </w:rPr>
                  </w:pPr>
                  <w:r w:rsidRPr="00EE7BF3">
                    <w:rPr>
                      <w:b/>
                      <w:bCs/>
                      <w:sz w:val="18"/>
                      <w:szCs w:val="18"/>
                      <w:lang w:val="ro-MD"/>
                    </w:rPr>
                    <w:t xml:space="preserve">Valoarea garanţiilor reale furnizate în conformitate cu articolul 9 </w:t>
                  </w:r>
                  <w:r w:rsidRPr="00EE7BF3">
                    <w:rPr>
                      <w:sz w:val="18"/>
                      <w:szCs w:val="18"/>
                      <w:lang w:val="ro-MD"/>
                    </w:rPr>
                    <w:t>Instrucţiuni specifice privind tranzacţiile de creditare garantate și operaţiunile ajustate la condiţiile pieţei de capital: Instituţiile de credit trebuie să raporteze aici valoarea garanţiilor reale furnizate în conformitate cu articolul 9 din Regulamentul delegat (UE) 2015/61. Această valoare se calculează prin înmulţirea coloanei 0020 din formularul C 73.00 din anexa XXIV cu ponderea/marja de ajustare aplicabilă din formularul C 72.00 din anexa XXIV care corespunde tipului de activ. Coloana 0030 din formularul C 73.00 din anexa XXIV este utilizată la calcularea cuantumului ajustat al activelor lichide din formularul C 76.00 din anexa XXIV.</w:t>
                  </w:r>
                </w:p>
              </w:tc>
            </w:tr>
          </w:tbl>
          <w:p w14:paraId="481E5A18"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31BFE10B" w14:textId="77777777" w:rsidTr="008D1A0E">
              <w:tc>
                <w:tcPr>
                  <w:tcW w:w="632" w:type="dxa"/>
                </w:tcPr>
                <w:p w14:paraId="3FE8DD11" w14:textId="597A17F5" w:rsidR="004225C9" w:rsidRPr="00E22611" w:rsidRDefault="004225C9" w:rsidP="004225C9">
                  <w:pPr>
                    <w:rPr>
                      <w:sz w:val="18"/>
                      <w:szCs w:val="18"/>
                      <w:lang w:val="en-US"/>
                    </w:rPr>
                  </w:pPr>
                  <w:r>
                    <w:rPr>
                      <w:sz w:val="18"/>
                      <w:szCs w:val="18"/>
                      <w:lang w:val="en-US"/>
                    </w:rPr>
                    <w:t>0030</w:t>
                  </w:r>
                </w:p>
              </w:tc>
              <w:tc>
                <w:tcPr>
                  <w:tcW w:w="3686" w:type="dxa"/>
                </w:tcPr>
                <w:p w14:paraId="42E17A18" w14:textId="77777777" w:rsidR="004225C9" w:rsidRPr="00210685" w:rsidRDefault="004225C9" w:rsidP="004225C9">
                  <w:pPr>
                    <w:rPr>
                      <w:sz w:val="18"/>
                      <w:szCs w:val="18"/>
                      <w:lang w:val="it-IT"/>
                    </w:rPr>
                  </w:pPr>
                  <w:r w:rsidRPr="00210685">
                    <w:rPr>
                      <w:b/>
                      <w:bCs/>
                      <w:sz w:val="18"/>
                      <w:szCs w:val="18"/>
                      <w:lang w:val="it-IT"/>
                    </w:rPr>
                    <w:t xml:space="preserve">Valoarea garanţiilor reale furnizate în conformitate cu pct.30 din Regulamentul </w:t>
                  </w:r>
                  <w:r w:rsidRPr="00210685">
                    <w:rPr>
                      <w:b/>
                      <w:bCs/>
                      <w:sz w:val="18"/>
                      <w:szCs w:val="18"/>
                      <w:lang w:val="ro-RO"/>
                    </w:rPr>
                    <w:t>nr.44/2020</w:t>
                  </w:r>
                  <w:r w:rsidRPr="00210685">
                    <w:rPr>
                      <w:sz w:val="18"/>
                      <w:szCs w:val="18"/>
                      <w:lang w:val="it-IT"/>
                    </w:rPr>
                    <w:t xml:space="preserve"> </w:t>
                  </w:r>
                </w:p>
                <w:p w14:paraId="5F15D318" w14:textId="77777777" w:rsidR="004225C9" w:rsidRPr="00210685" w:rsidRDefault="004225C9" w:rsidP="004225C9">
                  <w:pPr>
                    <w:rPr>
                      <w:sz w:val="18"/>
                      <w:szCs w:val="18"/>
                      <w:lang w:val="it-IT"/>
                    </w:rPr>
                  </w:pPr>
                  <w:r w:rsidRPr="00210685">
                    <w:rPr>
                      <w:sz w:val="18"/>
                      <w:szCs w:val="18"/>
                      <w:lang w:val="it-IT"/>
                    </w:rPr>
                    <w:t>Instrucţiuni specifice privind tranzacţiile de creditare garantate şi operaţiunile ajustate la condiţiile pieţei de capital:</w:t>
                  </w:r>
                </w:p>
                <w:p w14:paraId="63759AC8" w14:textId="416B0411" w:rsidR="004225C9" w:rsidRPr="001C5D9B" w:rsidRDefault="004225C9" w:rsidP="004225C9">
                  <w:pPr>
                    <w:rPr>
                      <w:sz w:val="18"/>
                      <w:szCs w:val="18"/>
                      <w:lang w:val="it-IT"/>
                    </w:rPr>
                  </w:pPr>
                  <w:r w:rsidRPr="00210685">
                    <w:rPr>
                      <w:sz w:val="18"/>
                      <w:szCs w:val="18"/>
                      <w:lang w:val="it-IT"/>
                    </w:rPr>
                    <w:t xml:space="preserve">Băncile raportează aici valoarea garanţiilor reale furnizate în conformitate cu pct.30 din Regulamentul </w:t>
                  </w:r>
                  <w:r w:rsidRPr="00210685">
                    <w:rPr>
                      <w:sz w:val="18"/>
                      <w:szCs w:val="18"/>
                      <w:lang w:val="ro-RO"/>
                    </w:rPr>
                    <w:t>nr.44/2020</w:t>
                  </w:r>
                  <w:r w:rsidRPr="00210685">
                    <w:rPr>
                      <w:sz w:val="18"/>
                      <w:szCs w:val="18"/>
                      <w:lang w:val="it-IT"/>
                    </w:rPr>
                    <w:t>. Această valoare se calculează prin înmulţirea coloanei 0020 din formularul C 73.00 cu ponderea/marja de ajustare aplicabilă din formularul C 72.00 care corespunde tipului de activ. Coloana 0030 din formularul C 73.00 este utilizată la calcularea cuantumului ajustat al activelor lichide din formularul C 76.00</w:t>
                  </w:r>
                  <w:r>
                    <w:rPr>
                      <w:sz w:val="18"/>
                      <w:szCs w:val="18"/>
                      <w:lang w:val="it-IT"/>
                    </w:rPr>
                    <w:t>.</w:t>
                  </w:r>
                </w:p>
              </w:tc>
            </w:tr>
          </w:tbl>
          <w:p w14:paraId="4F7338CA" w14:textId="77777777" w:rsidR="004225C9" w:rsidRPr="0017634D" w:rsidRDefault="004225C9" w:rsidP="004225C9">
            <w:pPr>
              <w:rPr>
                <w:sz w:val="18"/>
                <w:szCs w:val="18"/>
                <w:lang w:val="it-IT"/>
              </w:rPr>
            </w:pPr>
          </w:p>
        </w:tc>
        <w:tc>
          <w:tcPr>
            <w:tcW w:w="1418" w:type="dxa"/>
          </w:tcPr>
          <w:p w14:paraId="125670B5" w14:textId="61D89895" w:rsidR="004225C9" w:rsidRPr="009A7D7B" w:rsidRDefault="00340DAE" w:rsidP="004225C9">
            <w:pPr>
              <w:jc w:val="both"/>
              <w:rPr>
                <w:i/>
                <w:iCs/>
                <w:sz w:val="18"/>
                <w:szCs w:val="18"/>
                <w:lang w:val="ro-RO"/>
              </w:rPr>
            </w:pPr>
            <w:r>
              <w:rPr>
                <w:sz w:val="18"/>
                <w:szCs w:val="18"/>
                <w:lang w:val="ro-RO"/>
              </w:rPr>
              <w:t>Compatibil</w:t>
            </w:r>
          </w:p>
        </w:tc>
        <w:tc>
          <w:tcPr>
            <w:tcW w:w="2476" w:type="dxa"/>
          </w:tcPr>
          <w:p w14:paraId="192E82A2"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28564124" w14:textId="77777777" w:rsidR="004225C9" w:rsidRPr="009A7D7B" w:rsidRDefault="004225C9" w:rsidP="004225C9">
            <w:pPr>
              <w:jc w:val="both"/>
              <w:rPr>
                <w:i/>
                <w:iCs/>
                <w:sz w:val="18"/>
                <w:szCs w:val="18"/>
                <w:lang w:val="ro-RO"/>
              </w:rPr>
            </w:pPr>
          </w:p>
        </w:tc>
        <w:tc>
          <w:tcPr>
            <w:tcW w:w="788" w:type="dxa"/>
          </w:tcPr>
          <w:p w14:paraId="100DD613" w14:textId="77777777" w:rsidR="004225C9" w:rsidRPr="009A7D7B" w:rsidRDefault="004225C9" w:rsidP="004225C9">
            <w:pPr>
              <w:jc w:val="both"/>
              <w:rPr>
                <w:i/>
                <w:iCs/>
                <w:sz w:val="18"/>
                <w:szCs w:val="18"/>
                <w:lang w:val="ro-RO"/>
              </w:rPr>
            </w:pPr>
          </w:p>
        </w:tc>
      </w:tr>
      <w:tr w:rsidR="004225C9" w:rsidRPr="00EF13B1" w14:paraId="5634BFE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66273D59" w14:textId="77777777" w:rsidTr="008D1A0E">
              <w:tc>
                <w:tcPr>
                  <w:tcW w:w="632" w:type="dxa"/>
                </w:tcPr>
                <w:p w14:paraId="071C8DA6" w14:textId="3938E7A8" w:rsidR="004225C9" w:rsidRPr="00E22611" w:rsidRDefault="004225C9" w:rsidP="004225C9">
                  <w:pPr>
                    <w:rPr>
                      <w:sz w:val="18"/>
                      <w:szCs w:val="18"/>
                      <w:lang w:val="en-US"/>
                    </w:rPr>
                  </w:pPr>
                  <w:r>
                    <w:rPr>
                      <w:sz w:val="18"/>
                      <w:szCs w:val="18"/>
                      <w:lang w:val="en-US"/>
                    </w:rPr>
                    <w:t>0040</w:t>
                  </w:r>
                </w:p>
              </w:tc>
              <w:tc>
                <w:tcPr>
                  <w:tcW w:w="3686" w:type="dxa"/>
                </w:tcPr>
                <w:p w14:paraId="00632B03" w14:textId="77777777" w:rsidR="004E4E26" w:rsidRDefault="004225C9" w:rsidP="004225C9">
                  <w:pPr>
                    <w:rPr>
                      <w:b/>
                      <w:bCs/>
                      <w:sz w:val="18"/>
                      <w:szCs w:val="18"/>
                      <w:lang w:val="ro-MD"/>
                    </w:rPr>
                  </w:pPr>
                  <w:r w:rsidRPr="00EE7BF3">
                    <w:rPr>
                      <w:b/>
                      <w:bCs/>
                      <w:sz w:val="18"/>
                      <w:szCs w:val="18"/>
                      <w:lang w:val="ro-MD"/>
                    </w:rPr>
                    <w:t xml:space="preserve">Ponderea standard </w:t>
                  </w:r>
                </w:p>
                <w:p w14:paraId="6D72BF71" w14:textId="2152CBDA" w:rsidR="004225C9" w:rsidRPr="001C5D9B" w:rsidRDefault="004225C9" w:rsidP="004225C9">
                  <w:pPr>
                    <w:rPr>
                      <w:sz w:val="18"/>
                      <w:szCs w:val="18"/>
                      <w:lang w:val="it-IT"/>
                    </w:rPr>
                  </w:pPr>
                  <w:r w:rsidRPr="00EE7BF3">
                    <w:rPr>
                      <w:sz w:val="18"/>
                      <w:szCs w:val="18"/>
                      <w:lang w:val="ro-MD"/>
                    </w:rPr>
                    <w:t>Articolele 24-31a din Regulamentul delegat (UE) nr. 2015/61 Ponderile standard din coloana 0040 sunt cele specificate prin definiţie în Regulamentul delegat (UE) 2015/61 și sunt prezentate exclusiv în scop informativ.</w:t>
                  </w:r>
                </w:p>
              </w:tc>
            </w:tr>
          </w:tbl>
          <w:p w14:paraId="7E1B99E4"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1C5D9B" w14:paraId="71AFA755" w14:textId="77777777" w:rsidTr="008D1A0E">
              <w:tc>
                <w:tcPr>
                  <w:tcW w:w="632" w:type="dxa"/>
                </w:tcPr>
                <w:p w14:paraId="29293C8A" w14:textId="04D226B5" w:rsidR="004225C9" w:rsidRPr="00E22611" w:rsidRDefault="004225C9" w:rsidP="004225C9">
                  <w:pPr>
                    <w:rPr>
                      <w:sz w:val="18"/>
                      <w:szCs w:val="18"/>
                      <w:lang w:val="en-US"/>
                    </w:rPr>
                  </w:pPr>
                  <w:r>
                    <w:rPr>
                      <w:sz w:val="18"/>
                      <w:szCs w:val="18"/>
                      <w:lang w:val="en-US"/>
                    </w:rPr>
                    <w:t>0040</w:t>
                  </w:r>
                </w:p>
              </w:tc>
              <w:tc>
                <w:tcPr>
                  <w:tcW w:w="3686" w:type="dxa"/>
                </w:tcPr>
                <w:p w14:paraId="7BAD8C25" w14:textId="77777777" w:rsidR="004225C9" w:rsidRPr="00210685" w:rsidRDefault="004225C9" w:rsidP="004225C9">
                  <w:pPr>
                    <w:rPr>
                      <w:sz w:val="18"/>
                      <w:szCs w:val="18"/>
                      <w:lang w:val="it-IT"/>
                    </w:rPr>
                  </w:pPr>
                  <w:r w:rsidRPr="00210685">
                    <w:rPr>
                      <w:b/>
                      <w:bCs/>
                      <w:sz w:val="18"/>
                      <w:szCs w:val="18"/>
                      <w:lang w:val="it-IT"/>
                    </w:rPr>
                    <w:t>Ponderea standard</w:t>
                  </w:r>
                  <w:r w:rsidRPr="00210685">
                    <w:rPr>
                      <w:sz w:val="18"/>
                      <w:szCs w:val="18"/>
                      <w:lang w:val="it-IT"/>
                    </w:rPr>
                    <w:t xml:space="preserve"> </w:t>
                  </w:r>
                </w:p>
                <w:p w14:paraId="4BE65955" w14:textId="77777777" w:rsidR="004225C9" w:rsidRPr="00210685" w:rsidRDefault="004225C9" w:rsidP="004225C9">
                  <w:pPr>
                    <w:rPr>
                      <w:sz w:val="18"/>
                      <w:szCs w:val="18"/>
                      <w:lang w:val="it-IT"/>
                    </w:rPr>
                  </w:pPr>
                  <w:r w:rsidRPr="00210685">
                    <w:rPr>
                      <w:sz w:val="18"/>
                      <w:szCs w:val="18"/>
                      <w:lang w:val="it-IT"/>
                    </w:rPr>
                    <w:t xml:space="preserve">Subsecţiunile 2-11 din secţiunea 2, capitolul III, titlul II din Regulamentul </w:t>
                  </w:r>
                  <w:r w:rsidRPr="00210685">
                    <w:rPr>
                      <w:sz w:val="18"/>
                      <w:szCs w:val="18"/>
                      <w:lang w:val="ro-RO"/>
                    </w:rPr>
                    <w:t>nr.44/2020</w:t>
                  </w:r>
                </w:p>
                <w:p w14:paraId="2E042FEF" w14:textId="7E869DEB" w:rsidR="004225C9" w:rsidRPr="001C5D9B" w:rsidRDefault="004225C9" w:rsidP="004225C9">
                  <w:pPr>
                    <w:rPr>
                      <w:sz w:val="18"/>
                      <w:szCs w:val="18"/>
                      <w:lang w:val="it-IT"/>
                    </w:rPr>
                  </w:pPr>
                  <w:r w:rsidRPr="00210685">
                    <w:rPr>
                      <w:sz w:val="18"/>
                      <w:szCs w:val="18"/>
                      <w:lang w:val="en-US"/>
                    </w:rPr>
                    <w:t xml:space="preserve">Ponderile standard din coloana 0040 sunt cele specificate prin definiţie în Regulamentul </w:t>
                  </w:r>
                  <w:r w:rsidRPr="00210685">
                    <w:rPr>
                      <w:sz w:val="18"/>
                      <w:szCs w:val="18"/>
                      <w:lang w:val="ro-RO"/>
                    </w:rPr>
                    <w:t>nr.44/2020</w:t>
                  </w:r>
                  <w:r w:rsidR="00340DAE">
                    <w:rPr>
                      <w:sz w:val="18"/>
                      <w:szCs w:val="18"/>
                      <w:lang w:val="ro-RO"/>
                    </w:rPr>
                    <w:t xml:space="preserve"> </w:t>
                  </w:r>
                  <w:r w:rsidRPr="00210685">
                    <w:rPr>
                      <w:sz w:val="18"/>
                      <w:szCs w:val="18"/>
                      <w:lang w:val="en-US"/>
                    </w:rPr>
                    <w:t>şi sunt prezentate exclusiv în scop informativ</w:t>
                  </w:r>
                  <w:r>
                    <w:rPr>
                      <w:sz w:val="18"/>
                      <w:szCs w:val="18"/>
                      <w:lang w:val="en-US"/>
                    </w:rPr>
                    <w:t>.</w:t>
                  </w:r>
                </w:p>
              </w:tc>
            </w:tr>
          </w:tbl>
          <w:p w14:paraId="03EBB180" w14:textId="77777777" w:rsidR="004225C9" w:rsidRPr="0017634D" w:rsidRDefault="004225C9" w:rsidP="004225C9">
            <w:pPr>
              <w:rPr>
                <w:sz w:val="18"/>
                <w:szCs w:val="18"/>
                <w:lang w:val="it-IT"/>
              </w:rPr>
            </w:pPr>
          </w:p>
        </w:tc>
        <w:tc>
          <w:tcPr>
            <w:tcW w:w="1418" w:type="dxa"/>
          </w:tcPr>
          <w:p w14:paraId="04051DBF" w14:textId="3D9779A4" w:rsidR="004225C9" w:rsidRPr="009A7D7B" w:rsidRDefault="00340DAE" w:rsidP="004225C9">
            <w:pPr>
              <w:jc w:val="both"/>
              <w:rPr>
                <w:i/>
                <w:iCs/>
                <w:sz w:val="18"/>
                <w:szCs w:val="18"/>
                <w:lang w:val="ro-RO"/>
              </w:rPr>
            </w:pPr>
            <w:r>
              <w:rPr>
                <w:sz w:val="18"/>
                <w:szCs w:val="18"/>
                <w:lang w:val="ro-RO"/>
              </w:rPr>
              <w:t>Compatibil</w:t>
            </w:r>
          </w:p>
        </w:tc>
        <w:tc>
          <w:tcPr>
            <w:tcW w:w="2476" w:type="dxa"/>
          </w:tcPr>
          <w:p w14:paraId="5352DC3C"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2CD7DE50" w14:textId="77777777" w:rsidR="004225C9" w:rsidRPr="009A7D7B" w:rsidRDefault="004225C9" w:rsidP="004225C9">
            <w:pPr>
              <w:jc w:val="both"/>
              <w:rPr>
                <w:i/>
                <w:iCs/>
                <w:sz w:val="18"/>
                <w:szCs w:val="18"/>
                <w:lang w:val="ro-RO"/>
              </w:rPr>
            </w:pPr>
          </w:p>
        </w:tc>
        <w:tc>
          <w:tcPr>
            <w:tcW w:w="788" w:type="dxa"/>
          </w:tcPr>
          <w:p w14:paraId="707867D8" w14:textId="77777777" w:rsidR="004225C9" w:rsidRPr="009A7D7B" w:rsidRDefault="004225C9" w:rsidP="004225C9">
            <w:pPr>
              <w:jc w:val="both"/>
              <w:rPr>
                <w:i/>
                <w:iCs/>
                <w:sz w:val="18"/>
                <w:szCs w:val="18"/>
                <w:lang w:val="ro-RO"/>
              </w:rPr>
            </w:pPr>
          </w:p>
        </w:tc>
      </w:tr>
      <w:tr w:rsidR="004225C9" w:rsidRPr="004E4E26" w14:paraId="57E0B6E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50FFF9BC" w14:textId="77777777" w:rsidTr="008D1A0E">
              <w:tc>
                <w:tcPr>
                  <w:tcW w:w="632" w:type="dxa"/>
                </w:tcPr>
                <w:p w14:paraId="1E8D67A7" w14:textId="221F720D" w:rsidR="004225C9" w:rsidRPr="00E22611" w:rsidRDefault="004225C9" w:rsidP="004225C9">
                  <w:pPr>
                    <w:rPr>
                      <w:sz w:val="18"/>
                      <w:szCs w:val="18"/>
                      <w:lang w:val="en-US"/>
                    </w:rPr>
                  </w:pPr>
                  <w:r>
                    <w:rPr>
                      <w:sz w:val="18"/>
                      <w:szCs w:val="18"/>
                      <w:lang w:val="en-US"/>
                    </w:rPr>
                    <w:t>0050</w:t>
                  </w:r>
                </w:p>
              </w:tc>
              <w:tc>
                <w:tcPr>
                  <w:tcW w:w="3686" w:type="dxa"/>
                </w:tcPr>
                <w:p w14:paraId="470E6E03" w14:textId="77777777" w:rsidR="00340DAE" w:rsidRDefault="004225C9" w:rsidP="004225C9">
                  <w:pPr>
                    <w:rPr>
                      <w:b/>
                      <w:bCs/>
                      <w:sz w:val="18"/>
                      <w:szCs w:val="18"/>
                      <w:lang w:val="ro-MD"/>
                    </w:rPr>
                  </w:pPr>
                  <w:r w:rsidRPr="00EE7BF3">
                    <w:rPr>
                      <w:b/>
                      <w:bCs/>
                      <w:sz w:val="18"/>
                      <w:szCs w:val="18"/>
                      <w:lang w:val="ro-MD"/>
                    </w:rPr>
                    <w:t xml:space="preserve">Ponderea aplicabilă </w:t>
                  </w:r>
                </w:p>
                <w:p w14:paraId="6A872543" w14:textId="77777777" w:rsidR="00340DAE" w:rsidRDefault="004225C9" w:rsidP="004225C9">
                  <w:pPr>
                    <w:rPr>
                      <w:sz w:val="18"/>
                      <w:szCs w:val="18"/>
                      <w:lang w:val="ro-MD"/>
                    </w:rPr>
                  </w:pPr>
                  <w:r w:rsidRPr="00EE7BF3">
                    <w:rPr>
                      <w:sz w:val="18"/>
                      <w:szCs w:val="18"/>
                      <w:lang w:val="ro-MD"/>
                    </w:rPr>
                    <w:t xml:space="preserve">Atât pentru tranzacţiile garantate, cât și pentru cele negarantate: </w:t>
                  </w:r>
                </w:p>
                <w:p w14:paraId="31CE437E" w14:textId="0F9F3A2A" w:rsidR="004225C9" w:rsidRPr="001C5D9B" w:rsidRDefault="004225C9" w:rsidP="004225C9">
                  <w:pPr>
                    <w:rPr>
                      <w:sz w:val="18"/>
                      <w:szCs w:val="18"/>
                      <w:lang w:val="it-IT"/>
                    </w:rPr>
                  </w:pPr>
                  <w:r w:rsidRPr="00EE7BF3">
                    <w:rPr>
                      <w:sz w:val="18"/>
                      <w:szCs w:val="18"/>
                      <w:lang w:val="ro-MD"/>
                    </w:rPr>
                    <w:t>Instituţiile de credit trebuie să raporteze aici ponderile aplicabile. Aceste ponderi sunt cele specificate la articolele 22-31a din Regulamentul delegat (UE) 2015/61. Ponderile aplicabile pot avea ca rezultat valori medii ponderate și se raportează ca număr zecimal (de exemplu, 1,00 pentru o pondere aplicabilă de 100 % sau 0,50 pentru o pondere aplicabilă de 50 %). Ponderile aplicabile pot reflecta marjele de apreciere specifice firmei sau cele de la nivel naţional, fără însă a se limita la acestea.</w:t>
                  </w:r>
                </w:p>
              </w:tc>
            </w:tr>
          </w:tbl>
          <w:p w14:paraId="759FBCAA"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3FCEC895" w14:textId="77777777" w:rsidTr="008D1A0E">
              <w:tc>
                <w:tcPr>
                  <w:tcW w:w="632" w:type="dxa"/>
                </w:tcPr>
                <w:p w14:paraId="6588431A" w14:textId="636F429D" w:rsidR="004225C9" w:rsidRPr="00E22611" w:rsidRDefault="004225C9" w:rsidP="004225C9">
                  <w:pPr>
                    <w:rPr>
                      <w:sz w:val="18"/>
                      <w:szCs w:val="18"/>
                      <w:lang w:val="en-US"/>
                    </w:rPr>
                  </w:pPr>
                  <w:r>
                    <w:rPr>
                      <w:sz w:val="18"/>
                      <w:szCs w:val="18"/>
                      <w:lang w:val="en-US"/>
                    </w:rPr>
                    <w:t>0050</w:t>
                  </w:r>
                </w:p>
              </w:tc>
              <w:tc>
                <w:tcPr>
                  <w:tcW w:w="3686" w:type="dxa"/>
                </w:tcPr>
                <w:p w14:paraId="49C5F265" w14:textId="77777777" w:rsidR="004225C9" w:rsidRPr="00210685" w:rsidRDefault="004225C9" w:rsidP="004225C9">
                  <w:pPr>
                    <w:rPr>
                      <w:sz w:val="18"/>
                      <w:szCs w:val="18"/>
                      <w:lang w:val="it-IT"/>
                    </w:rPr>
                  </w:pPr>
                  <w:r w:rsidRPr="00210685">
                    <w:rPr>
                      <w:b/>
                      <w:bCs/>
                      <w:sz w:val="18"/>
                      <w:szCs w:val="18"/>
                      <w:lang w:val="it-IT"/>
                    </w:rPr>
                    <w:t>Ponderea aplicabilă</w:t>
                  </w:r>
                  <w:r w:rsidRPr="00210685">
                    <w:rPr>
                      <w:sz w:val="18"/>
                      <w:szCs w:val="18"/>
                      <w:lang w:val="it-IT"/>
                    </w:rPr>
                    <w:t xml:space="preserve"> </w:t>
                  </w:r>
                </w:p>
                <w:p w14:paraId="49F0F4FE" w14:textId="77777777" w:rsidR="004225C9" w:rsidRPr="00210685" w:rsidRDefault="004225C9" w:rsidP="004225C9">
                  <w:pPr>
                    <w:rPr>
                      <w:sz w:val="18"/>
                      <w:szCs w:val="18"/>
                      <w:lang w:val="it-IT"/>
                    </w:rPr>
                  </w:pPr>
                  <w:r w:rsidRPr="00210685">
                    <w:rPr>
                      <w:sz w:val="18"/>
                      <w:szCs w:val="18"/>
                      <w:lang w:val="it-IT"/>
                    </w:rPr>
                    <w:t>Atât pentru tranzacţiile garantate, cât şi pentru cele negarantate:</w:t>
                  </w:r>
                </w:p>
                <w:p w14:paraId="37833681" w14:textId="3BF3881E" w:rsidR="004225C9" w:rsidRPr="001C5D9B" w:rsidRDefault="004225C9" w:rsidP="004225C9">
                  <w:pPr>
                    <w:rPr>
                      <w:sz w:val="18"/>
                      <w:szCs w:val="18"/>
                      <w:lang w:val="it-IT"/>
                    </w:rPr>
                  </w:pPr>
                  <w:r w:rsidRPr="00210685">
                    <w:rPr>
                      <w:sz w:val="18"/>
                      <w:szCs w:val="18"/>
                      <w:lang w:val="it-IT"/>
                    </w:rPr>
                    <w:t xml:space="preserve">Băncile raportează aici ponderile aplicabile. Aceste ponderi sunt cele specificate la secţiunea 2, capitolul III, titlul II din Regulamentul </w:t>
                  </w:r>
                  <w:r w:rsidRPr="00210685">
                    <w:rPr>
                      <w:sz w:val="18"/>
                      <w:szCs w:val="18"/>
                      <w:lang w:val="ro-RO"/>
                    </w:rPr>
                    <w:t>nr.44/2020</w:t>
                  </w:r>
                  <w:r w:rsidRPr="00210685">
                    <w:rPr>
                      <w:sz w:val="18"/>
                      <w:szCs w:val="18"/>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tc>
            </w:tr>
          </w:tbl>
          <w:p w14:paraId="0C15B4CE" w14:textId="77777777" w:rsidR="004225C9" w:rsidRPr="0017634D" w:rsidRDefault="004225C9" w:rsidP="004225C9">
            <w:pPr>
              <w:rPr>
                <w:sz w:val="18"/>
                <w:szCs w:val="18"/>
                <w:lang w:val="it-IT"/>
              </w:rPr>
            </w:pPr>
          </w:p>
        </w:tc>
        <w:tc>
          <w:tcPr>
            <w:tcW w:w="1418" w:type="dxa"/>
          </w:tcPr>
          <w:p w14:paraId="37C5FDCE" w14:textId="44A1E0DF" w:rsidR="004225C9" w:rsidRPr="009A7D7B" w:rsidRDefault="00340DAE" w:rsidP="004225C9">
            <w:pPr>
              <w:jc w:val="both"/>
              <w:rPr>
                <w:i/>
                <w:iCs/>
                <w:sz w:val="18"/>
                <w:szCs w:val="18"/>
                <w:lang w:val="ro-RO"/>
              </w:rPr>
            </w:pPr>
            <w:r>
              <w:rPr>
                <w:sz w:val="18"/>
                <w:szCs w:val="18"/>
                <w:lang w:val="ro-RO"/>
              </w:rPr>
              <w:t>Compatibil</w:t>
            </w:r>
          </w:p>
        </w:tc>
        <w:tc>
          <w:tcPr>
            <w:tcW w:w="2476" w:type="dxa"/>
          </w:tcPr>
          <w:p w14:paraId="41A69FCD"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304D5EC1" w14:textId="77777777" w:rsidR="004225C9" w:rsidRPr="009A7D7B" w:rsidRDefault="004225C9" w:rsidP="004225C9">
            <w:pPr>
              <w:jc w:val="both"/>
              <w:rPr>
                <w:i/>
                <w:iCs/>
                <w:sz w:val="18"/>
                <w:szCs w:val="18"/>
                <w:lang w:val="ro-RO"/>
              </w:rPr>
            </w:pPr>
          </w:p>
        </w:tc>
        <w:tc>
          <w:tcPr>
            <w:tcW w:w="788" w:type="dxa"/>
          </w:tcPr>
          <w:p w14:paraId="2338DF71" w14:textId="77777777" w:rsidR="004225C9" w:rsidRPr="009A7D7B" w:rsidRDefault="004225C9" w:rsidP="004225C9">
            <w:pPr>
              <w:jc w:val="both"/>
              <w:rPr>
                <w:i/>
                <w:iCs/>
                <w:sz w:val="18"/>
                <w:szCs w:val="18"/>
                <w:lang w:val="ro-RO"/>
              </w:rPr>
            </w:pPr>
          </w:p>
        </w:tc>
      </w:tr>
      <w:tr w:rsidR="004225C9" w:rsidRPr="004E4E26" w14:paraId="25F40C8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340DAE" w14:paraId="2E9829EE" w14:textId="77777777" w:rsidTr="008D1A0E">
              <w:tc>
                <w:tcPr>
                  <w:tcW w:w="632" w:type="dxa"/>
                </w:tcPr>
                <w:p w14:paraId="4A62A20B" w14:textId="0D84560A" w:rsidR="004225C9" w:rsidRPr="00E22611" w:rsidRDefault="004225C9" w:rsidP="004225C9">
                  <w:pPr>
                    <w:rPr>
                      <w:sz w:val="18"/>
                      <w:szCs w:val="18"/>
                      <w:lang w:val="it-IT"/>
                    </w:rPr>
                  </w:pPr>
                  <w:r>
                    <w:rPr>
                      <w:sz w:val="18"/>
                      <w:szCs w:val="18"/>
                      <w:lang w:val="it-IT"/>
                    </w:rPr>
                    <w:t>0060</w:t>
                  </w:r>
                </w:p>
              </w:tc>
              <w:tc>
                <w:tcPr>
                  <w:tcW w:w="3686" w:type="dxa"/>
                </w:tcPr>
                <w:p w14:paraId="60DCD286" w14:textId="77777777" w:rsidR="00340DAE" w:rsidRDefault="004225C9" w:rsidP="004225C9">
                  <w:pPr>
                    <w:rPr>
                      <w:b/>
                      <w:bCs/>
                      <w:sz w:val="18"/>
                      <w:szCs w:val="18"/>
                      <w:lang w:val="ro-MD"/>
                    </w:rPr>
                  </w:pPr>
                  <w:r w:rsidRPr="00563CD0">
                    <w:rPr>
                      <w:b/>
                      <w:bCs/>
                      <w:sz w:val="18"/>
                      <w:szCs w:val="18"/>
                      <w:lang w:val="ro-MD"/>
                    </w:rPr>
                    <w:t xml:space="preserve">Ieșiri </w:t>
                  </w:r>
                </w:p>
                <w:p w14:paraId="1BECD755" w14:textId="5DAD6A88" w:rsidR="00340DAE" w:rsidRDefault="004225C9" w:rsidP="004225C9">
                  <w:pPr>
                    <w:rPr>
                      <w:sz w:val="18"/>
                      <w:szCs w:val="18"/>
                      <w:lang w:val="ro-MD"/>
                    </w:rPr>
                  </w:pPr>
                  <w:r w:rsidRPr="00563CD0">
                    <w:rPr>
                      <w:sz w:val="18"/>
                      <w:szCs w:val="18"/>
                      <w:lang w:val="ro-MD"/>
                    </w:rPr>
                    <w:t xml:space="preserve">Atât pentru tranzacţiile garantate, cât și pentru cele negarantate: </w:t>
                  </w:r>
                </w:p>
                <w:p w14:paraId="44EF623A" w14:textId="002EBBF2" w:rsidR="004225C9" w:rsidRPr="00340DAE" w:rsidRDefault="004225C9" w:rsidP="004225C9">
                  <w:pPr>
                    <w:rPr>
                      <w:sz w:val="18"/>
                      <w:szCs w:val="18"/>
                      <w:lang w:val="ro-MD"/>
                    </w:rPr>
                  </w:pPr>
                  <w:r w:rsidRPr="00563CD0">
                    <w:rPr>
                      <w:sz w:val="18"/>
                      <w:szCs w:val="18"/>
                      <w:lang w:val="ro-MD"/>
                    </w:rPr>
                    <w:t>Instituţiile de credit trebuie să raporteze aici ieșirile. Acestea sunt calculate prin înmulţirea coloanei 0010 din C 73.00 din anexa XXIV cu coloana 0050 din C 73.00 din anexa XXIV.</w:t>
                  </w:r>
                </w:p>
              </w:tc>
            </w:tr>
          </w:tbl>
          <w:p w14:paraId="4B2720A4" w14:textId="77777777" w:rsidR="004225C9" w:rsidRPr="00340DAE"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181AA01E" w14:textId="77777777" w:rsidTr="008D1A0E">
              <w:tc>
                <w:tcPr>
                  <w:tcW w:w="632" w:type="dxa"/>
                </w:tcPr>
                <w:p w14:paraId="7AF1CE2C" w14:textId="7DA9A409" w:rsidR="004225C9" w:rsidRPr="00E22611" w:rsidRDefault="004225C9" w:rsidP="004225C9">
                  <w:pPr>
                    <w:rPr>
                      <w:sz w:val="18"/>
                      <w:szCs w:val="18"/>
                      <w:lang w:val="en-US"/>
                    </w:rPr>
                  </w:pPr>
                  <w:r>
                    <w:rPr>
                      <w:sz w:val="18"/>
                      <w:szCs w:val="18"/>
                      <w:lang w:val="en-US"/>
                    </w:rPr>
                    <w:t>0060</w:t>
                  </w:r>
                </w:p>
              </w:tc>
              <w:tc>
                <w:tcPr>
                  <w:tcW w:w="3686" w:type="dxa"/>
                </w:tcPr>
                <w:p w14:paraId="60957393" w14:textId="77777777" w:rsidR="004225C9" w:rsidRPr="00210685" w:rsidRDefault="004225C9" w:rsidP="004225C9">
                  <w:pPr>
                    <w:rPr>
                      <w:sz w:val="18"/>
                      <w:szCs w:val="18"/>
                      <w:lang w:val="it-IT"/>
                    </w:rPr>
                  </w:pPr>
                  <w:r w:rsidRPr="00210685">
                    <w:rPr>
                      <w:b/>
                      <w:bCs/>
                      <w:sz w:val="18"/>
                      <w:szCs w:val="18"/>
                      <w:lang w:val="it-IT"/>
                    </w:rPr>
                    <w:t>Ieşire</w:t>
                  </w:r>
                  <w:r w:rsidRPr="00210685">
                    <w:rPr>
                      <w:sz w:val="18"/>
                      <w:szCs w:val="18"/>
                      <w:lang w:val="it-IT"/>
                    </w:rPr>
                    <w:t xml:space="preserve"> </w:t>
                  </w:r>
                </w:p>
                <w:p w14:paraId="607FCB3B" w14:textId="77777777" w:rsidR="004225C9" w:rsidRPr="00210685" w:rsidRDefault="004225C9" w:rsidP="004225C9">
                  <w:pPr>
                    <w:rPr>
                      <w:sz w:val="18"/>
                      <w:szCs w:val="18"/>
                      <w:lang w:val="it-IT"/>
                    </w:rPr>
                  </w:pPr>
                  <w:r w:rsidRPr="00210685">
                    <w:rPr>
                      <w:sz w:val="18"/>
                      <w:szCs w:val="18"/>
                      <w:lang w:val="it-IT"/>
                    </w:rPr>
                    <w:t>Atât pentru tranzacţiile garantate, cât şi pentru cele negarantate:</w:t>
                  </w:r>
                </w:p>
                <w:p w14:paraId="297F6A38" w14:textId="21A487CD" w:rsidR="004225C9" w:rsidRPr="001C5D9B" w:rsidRDefault="004225C9" w:rsidP="004225C9">
                  <w:pPr>
                    <w:rPr>
                      <w:sz w:val="18"/>
                      <w:szCs w:val="18"/>
                      <w:lang w:val="it-IT"/>
                    </w:rPr>
                  </w:pPr>
                  <w:r w:rsidRPr="00210685">
                    <w:rPr>
                      <w:sz w:val="18"/>
                      <w:szCs w:val="18"/>
                      <w:lang w:val="it-IT"/>
                    </w:rPr>
                    <w:t>Băncile raportează aici ieşirile. Acestea sunt calculate prin înmulţirea coloanei 0010 din formularul C 73.00 cu coloana 0050 din formularul C 73.00.</w:t>
                  </w:r>
                </w:p>
              </w:tc>
            </w:tr>
          </w:tbl>
          <w:p w14:paraId="371C076C" w14:textId="77777777" w:rsidR="004225C9" w:rsidRPr="0017634D" w:rsidRDefault="004225C9" w:rsidP="004225C9">
            <w:pPr>
              <w:rPr>
                <w:sz w:val="18"/>
                <w:szCs w:val="18"/>
                <w:lang w:val="it-IT"/>
              </w:rPr>
            </w:pPr>
          </w:p>
        </w:tc>
        <w:tc>
          <w:tcPr>
            <w:tcW w:w="1418" w:type="dxa"/>
          </w:tcPr>
          <w:p w14:paraId="49559DE4" w14:textId="113CAD19" w:rsidR="004225C9" w:rsidRPr="009A7D7B" w:rsidRDefault="00340DAE" w:rsidP="004225C9">
            <w:pPr>
              <w:jc w:val="both"/>
              <w:rPr>
                <w:i/>
                <w:iCs/>
                <w:sz w:val="18"/>
                <w:szCs w:val="18"/>
                <w:lang w:val="ro-RO"/>
              </w:rPr>
            </w:pPr>
            <w:r>
              <w:rPr>
                <w:sz w:val="18"/>
                <w:szCs w:val="18"/>
                <w:lang w:val="ro-RO"/>
              </w:rPr>
              <w:t>Compatibil</w:t>
            </w:r>
          </w:p>
        </w:tc>
        <w:tc>
          <w:tcPr>
            <w:tcW w:w="2476" w:type="dxa"/>
          </w:tcPr>
          <w:p w14:paraId="7496FDA1"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5F8D0678" w14:textId="77777777" w:rsidR="004225C9" w:rsidRPr="009A7D7B" w:rsidRDefault="004225C9" w:rsidP="004225C9">
            <w:pPr>
              <w:jc w:val="both"/>
              <w:rPr>
                <w:i/>
                <w:iCs/>
                <w:sz w:val="18"/>
                <w:szCs w:val="18"/>
                <w:lang w:val="ro-RO"/>
              </w:rPr>
            </w:pPr>
          </w:p>
        </w:tc>
        <w:tc>
          <w:tcPr>
            <w:tcW w:w="788" w:type="dxa"/>
          </w:tcPr>
          <w:p w14:paraId="403E0289" w14:textId="77777777" w:rsidR="004225C9" w:rsidRPr="009A7D7B" w:rsidRDefault="004225C9" w:rsidP="004225C9">
            <w:pPr>
              <w:jc w:val="both"/>
              <w:rPr>
                <w:i/>
                <w:iCs/>
                <w:sz w:val="18"/>
                <w:szCs w:val="18"/>
                <w:lang w:val="ro-RO"/>
              </w:rPr>
            </w:pPr>
          </w:p>
        </w:tc>
      </w:tr>
      <w:tr w:rsidR="004225C9" w:rsidRPr="00EF13B1" w14:paraId="5C36ACB8" w14:textId="77777777" w:rsidTr="009A7D7B">
        <w:tc>
          <w:tcPr>
            <w:tcW w:w="4576" w:type="dxa"/>
          </w:tcPr>
          <w:p w14:paraId="5F7BE620" w14:textId="77777777" w:rsidR="004225C9" w:rsidRPr="00946B13" w:rsidRDefault="004225C9" w:rsidP="004225C9">
            <w:pPr>
              <w:autoSpaceDE w:val="0"/>
              <w:autoSpaceDN w:val="0"/>
              <w:adjustRightInd w:val="0"/>
              <w:spacing w:before="60" w:after="60"/>
              <w:rPr>
                <w:rFonts w:eastAsiaTheme="minorHAnsi"/>
                <w:color w:val="000000"/>
                <w:sz w:val="18"/>
                <w:szCs w:val="18"/>
                <w:lang w:val="ro-MD" w:eastAsia="en-US"/>
              </w:rPr>
            </w:pPr>
          </w:p>
          <w:p w14:paraId="29792B54" w14:textId="2F70653F"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r w:rsidRPr="00946B13">
              <w:rPr>
                <w:rFonts w:eastAsiaTheme="minorHAnsi"/>
                <w:color w:val="000000"/>
                <w:sz w:val="18"/>
                <w:szCs w:val="18"/>
                <w:lang w:val="ro-MD" w:eastAsia="en-US"/>
              </w:rPr>
              <w:t>1.4. Instrucţiuni privind anumite rânduri</w:t>
            </w:r>
          </w:p>
        </w:tc>
        <w:tc>
          <w:tcPr>
            <w:tcW w:w="4536" w:type="dxa"/>
            <w:shd w:val="clear" w:color="auto" w:fill="auto"/>
          </w:tcPr>
          <w:p w14:paraId="287FF7C1" w14:textId="77777777" w:rsidR="004225C9" w:rsidRPr="0017634D" w:rsidRDefault="004225C9" w:rsidP="004225C9">
            <w:pPr>
              <w:rPr>
                <w:sz w:val="18"/>
                <w:szCs w:val="18"/>
                <w:lang w:val="it-IT"/>
              </w:rPr>
            </w:pPr>
          </w:p>
        </w:tc>
        <w:tc>
          <w:tcPr>
            <w:tcW w:w="1418" w:type="dxa"/>
          </w:tcPr>
          <w:p w14:paraId="50507078" w14:textId="77777777" w:rsidR="004225C9" w:rsidRPr="009A7D7B" w:rsidRDefault="004225C9" w:rsidP="004225C9">
            <w:pPr>
              <w:jc w:val="both"/>
              <w:rPr>
                <w:i/>
                <w:iCs/>
                <w:sz w:val="18"/>
                <w:szCs w:val="18"/>
                <w:lang w:val="ro-RO"/>
              </w:rPr>
            </w:pPr>
          </w:p>
        </w:tc>
        <w:tc>
          <w:tcPr>
            <w:tcW w:w="2476" w:type="dxa"/>
          </w:tcPr>
          <w:p w14:paraId="38F77EC4"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09C6F082" w14:textId="77777777" w:rsidR="004225C9" w:rsidRPr="009A7D7B" w:rsidRDefault="004225C9" w:rsidP="004225C9">
            <w:pPr>
              <w:jc w:val="both"/>
              <w:rPr>
                <w:i/>
                <w:iCs/>
                <w:sz w:val="18"/>
                <w:szCs w:val="18"/>
                <w:lang w:val="ro-RO"/>
              </w:rPr>
            </w:pPr>
          </w:p>
        </w:tc>
        <w:tc>
          <w:tcPr>
            <w:tcW w:w="788" w:type="dxa"/>
          </w:tcPr>
          <w:p w14:paraId="300573C2" w14:textId="77777777" w:rsidR="004225C9" w:rsidRPr="009A7D7B" w:rsidRDefault="004225C9" w:rsidP="004225C9">
            <w:pPr>
              <w:jc w:val="both"/>
              <w:rPr>
                <w:i/>
                <w:iCs/>
                <w:sz w:val="18"/>
                <w:szCs w:val="18"/>
                <w:lang w:val="ro-RO"/>
              </w:rPr>
            </w:pPr>
          </w:p>
        </w:tc>
      </w:tr>
      <w:tr w:rsidR="004225C9" w:rsidRPr="004E4E26" w14:paraId="78405F2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6420D899" w14:textId="77777777" w:rsidTr="008D1A0E">
              <w:tc>
                <w:tcPr>
                  <w:tcW w:w="632" w:type="dxa"/>
                </w:tcPr>
                <w:p w14:paraId="32B58F17" w14:textId="786A0F7E" w:rsidR="004225C9" w:rsidRPr="008D1A0E" w:rsidRDefault="004225C9" w:rsidP="004225C9">
                  <w:pPr>
                    <w:rPr>
                      <w:sz w:val="18"/>
                      <w:szCs w:val="18"/>
                      <w:lang w:val="it-IT"/>
                    </w:rPr>
                  </w:pPr>
                  <w:r>
                    <w:rPr>
                      <w:sz w:val="18"/>
                      <w:szCs w:val="18"/>
                      <w:lang w:val="it-IT"/>
                    </w:rPr>
                    <w:t>0010</w:t>
                  </w:r>
                </w:p>
              </w:tc>
              <w:tc>
                <w:tcPr>
                  <w:tcW w:w="3686" w:type="dxa"/>
                </w:tcPr>
                <w:p w14:paraId="656E37A2" w14:textId="77777777" w:rsidR="004225C9" w:rsidRDefault="004225C9" w:rsidP="004225C9">
                  <w:pPr>
                    <w:rPr>
                      <w:b/>
                      <w:bCs/>
                      <w:sz w:val="18"/>
                      <w:szCs w:val="18"/>
                      <w:lang w:val="ro-MD"/>
                    </w:rPr>
                  </w:pPr>
                  <w:r w:rsidRPr="0045630F">
                    <w:rPr>
                      <w:sz w:val="18"/>
                      <w:szCs w:val="18"/>
                      <w:lang w:val="ro-MD"/>
                    </w:rPr>
                    <w:t xml:space="preserve">1. </w:t>
                  </w:r>
                  <w:r w:rsidRPr="0045630F">
                    <w:rPr>
                      <w:b/>
                      <w:bCs/>
                      <w:sz w:val="18"/>
                      <w:szCs w:val="18"/>
                      <w:lang w:val="ro-MD"/>
                    </w:rPr>
                    <w:t xml:space="preserve">IEȘIRI </w:t>
                  </w:r>
                </w:p>
                <w:p w14:paraId="0845876C" w14:textId="77777777" w:rsidR="004225C9" w:rsidRDefault="004225C9" w:rsidP="004225C9">
                  <w:pPr>
                    <w:rPr>
                      <w:sz w:val="18"/>
                      <w:szCs w:val="18"/>
                      <w:lang w:val="ro-MD"/>
                    </w:rPr>
                  </w:pPr>
                  <w:r w:rsidRPr="0045630F">
                    <w:rPr>
                      <w:sz w:val="18"/>
                      <w:szCs w:val="18"/>
                      <w:lang w:val="ro-MD"/>
                    </w:rPr>
                    <w:t xml:space="preserve">Titlul III capitolul 2 din Regulamentul delegat (UE) 2015/61 </w:t>
                  </w:r>
                </w:p>
                <w:p w14:paraId="7A3F2950" w14:textId="50592DF9" w:rsidR="004225C9" w:rsidRPr="001C5D9B" w:rsidRDefault="004225C9" w:rsidP="004225C9">
                  <w:pPr>
                    <w:rPr>
                      <w:sz w:val="18"/>
                      <w:szCs w:val="18"/>
                      <w:lang w:val="it-IT"/>
                    </w:rPr>
                  </w:pPr>
                  <w:r w:rsidRPr="0045630F">
                    <w:rPr>
                      <w:sz w:val="18"/>
                      <w:szCs w:val="18"/>
                      <w:lang w:val="ro-MD"/>
                    </w:rPr>
                    <w:t>Instituţiile de credit trebuie să raporteze aici ieșirile în conformitate cu titlul III capitolul 2 din Regulamentul delegat (UE) 2015/61.</w:t>
                  </w:r>
                </w:p>
              </w:tc>
            </w:tr>
          </w:tbl>
          <w:p w14:paraId="1FDF70E5"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6C2172DD" w14:textId="77777777" w:rsidTr="008D1A0E">
              <w:tc>
                <w:tcPr>
                  <w:tcW w:w="632" w:type="dxa"/>
                </w:tcPr>
                <w:p w14:paraId="18FFABCE" w14:textId="41B7CC53" w:rsidR="004225C9" w:rsidRPr="00E22611" w:rsidRDefault="004225C9" w:rsidP="004225C9">
                  <w:pPr>
                    <w:rPr>
                      <w:sz w:val="18"/>
                      <w:szCs w:val="18"/>
                      <w:lang w:val="it-IT"/>
                    </w:rPr>
                  </w:pPr>
                  <w:r>
                    <w:rPr>
                      <w:sz w:val="18"/>
                      <w:szCs w:val="18"/>
                      <w:lang w:val="it-IT"/>
                    </w:rPr>
                    <w:t>0010</w:t>
                  </w:r>
                </w:p>
              </w:tc>
              <w:tc>
                <w:tcPr>
                  <w:tcW w:w="3686" w:type="dxa"/>
                </w:tcPr>
                <w:p w14:paraId="34D34EAF" w14:textId="77777777" w:rsidR="004225C9" w:rsidRPr="00E047CC" w:rsidRDefault="004225C9" w:rsidP="004225C9">
                  <w:pPr>
                    <w:rPr>
                      <w:sz w:val="18"/>
                      <w:szCs w:val="18"/>
                      <w:lang w:val="it-IT"/>
                    </w:rPr>
                  </w:pPr>
                  <w:r w:rsidRPr="00E047CC">
                    <w:rPr>
                      <w:b/>
                      <w:bCs/>
                      <w:sz w:val="18"/>
                      <w:szCs w:val="18"/>
                      <w:lang w:val="it-IT"/>
                    </w:rPr>
                    <w:t>1. IEŞIRI</w:t>
                  </w:r>
                  <w:r w:rsidRPr="00E047CC">
                    <w:rPr>
                      <w:sz w:val="18"/>
                      <w:szCs w:val="18"/>
                      <w:lang w:val="it-IT"/>
                    </w:rPr>
                    <w:t xml:space="preserve"> </w:t>
                  </w:r>
                </w:p>
                <w:p w14:paraId="297E68D1" w14:textId="77777777" w:rsidR="004225C9" w:rsidRPr="00E047CC" w:rsidRDefault="004225C9" w:rsidP="004225C9">
                  <w:pPr>
                    <w:rPr>
                      <w:sz w:val="18"/>
                      <w:szCs w:val="18"/>
                      <w:lang w:val="it-IT"/>
                    </w:rPr>
                  </w:pPr>
                  <w:r w:rsidRPr="00E047CC">
                    <w:rPr>
                      <w:sz w:val="18"/>
                      <w:szCs w:val="18"/>
                      <w:lang w:val="it-IT"/>
                    </w:rPr>
                    <w:t xml:space="preserve">Secţiunea 2 capitolul III, titlul II din Regulamentul </w:t>
                  </w:r>
                  <w:r w:rsidRPr="00E047CC">
                    <w:rPr>
                      <w:sz w:val="18"/>
                      <w:szCs w:val="18"/>
                      <w:lang w:val="ro-RO"/>
                    </w:rPr>
                    <w:t>nr.44/2020</w:t>
                  </w:r>
                </w:p>
                <w:p w14:paraId="236EC8FE" w14:textId="7187DA36" w:rsidR="004225C9" w:rsidRPr="001C5D9B" w:rsidRDefault="004225C9" w:rsidP="004225C9">
                  <w:pPr>
                    <w:rPr>
                      <w:sz w:val="18"/>
                      <w:szCs w:val="18"/>
                      <w:lang w:val="it-IT"/>
                    </w:rPr>
                  </w:pPr>
                  <w:r w:rsidRPr="00E047CC">
                    <w:rPr>
                      <w:sz w:val="18"/>
                      <w:szCs w:val="18"/>
                      <w:lang w:val="it-IT"/>
                    </w:rPr>
                    <w:t xml:space="preserve">Băncile raportează aici ieşirile în conformitate cu secţiunea 2, capitolul III, titlul II din Regulamentul </w:t>
                  </w:r>
                  <w:r w:rsidRPr="00E047CC">
                    <w:rPr>
                      <w:sz w:val="18"/>
                      <w:szCs w:val="18"/>
                      <w:lang w:val="ro-RO"/>
                    </w:rPr>
                    <w:t>nr.44/2020</w:t>
                  </w:r>
                  <w:r w:rsidRPr="00E047CC">
                    <w:rPr>
                      <w:sz w:val="18"/>
                      <w:szCs w:val="18"/>
                      <w:lang w:val="it-IT"/>
                    </w:rPr>
                    <w:t>.</w:t>
                  </w:r>
                </w:p>
              </w:tc>
            </w:tr>
          </w:tbl>
          <w:p w14:paraId="59FAC407" w14:textId="77777777" w:rsidR="004225C9" w:rsidRPr="0017634D" w:rsidRDefault="004225C9" w:rsidP="004225C9">
            <w:pPr>
              <w:rPr>
                <w:sz w:val="18"/>
                <w:szCs w:val="18"/>
                <w:lang w:val="it-IT"/>
              </w:rPr>
            </w:pPr>
          </w:p>
        </w:tc>
        <w:tc>
          <w:tcPr>
            <w:tcW w:w="1418" w:type="dxa"/>
          </w:tcPr>
          <w:p w14:paraId="043F1B49" w14:textId="5BCEA733" w:rsidR="004225C9" w:rsidRPr="009A7D7B" w:rsidRDefault="005D349B" w:rsidP="004225C9">
            <w:pPr>
              <w:jc w:val="both"/>
              <w:rPr>
                <w:i/>
                <w:iCs/>
                <w:sz w:val="18"/>
                <w:szCs w:val="18"/>
                <w:lang w:val="ro-RO"/>
              </w:rPr>
            </w:pPr>
            <w:r>
              <w:rPr>
                <w:sz w:val="18"/>
                <w:szCs w:val="18"/>
                <w:lang w:val="ro-RO"/>
              </w:rPr>
              <w:t>Compatibil</w:t>
            </w:r>
          </w:p>
        </w:tc>
        <w:tc>
          <w:tcPr>
            <w:tcW w:w="2476" w:type="dxa"/>
          </w:tcPr>
          <w:p w14:paraId="040671BA"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06459483" w14:textId="77777777" w:rsidR="004225C9" w:rsidRPr="009A7D7B" w:rsidRDefault="004225C9" w:rsidP="004225C9">
            <w:pPr>
              <w:jc w:val="both"/>
              <w:rPr>
                <w:i/>
                <w:iCs/>
                <w:sz w:val="18"/>
                <w:szCs w:val="18"/>
                <w:lang w:val="ro-RO"/>
              </w:rPr>
            </w:pPr>
          </w:p>
        </w:tc>
        <w:tc>
          <w:tcPr>
            <w:tcW w:w="788" w:type="dxa"/>
          </w:tcPr>
          <w:p w14:paraId="365F11F3" w14:textId="77777777" w:rsidR="004225C9" w:rsidRPr="009A7D7B" w:rsidRDefault="004225C9" w:rsidP="004225C9">
            <w:pPr>
              <w:jc w:val="both"/>
              <w:rPr>
                <w:i/>
                <w:iCs/>
                <w:sz w:val="18"/>
                <w:szCs w:val="18"/>
                <w:lang w:val="ro-RO"/>
              </w:rPr>
            </w:pPr>
          </w:p>
        </w:tc>
      </w:tr>
      <w:tr w:rsidR="004225C9" w:rsidRPr="004E4E26" w14:paraId="262B4D6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79AAC1AB" w14:textId="77777777" w:rsidTr="008D1A0E">
              <w:tc>
                <w:tcPr>
                  <w:tcW w:w="632" w:type="dxa"/>
                </w:tcPr>
                <w:p w14:paraId="3BB10A5E" w14:textId="74F65909" w:rsidR="004225C9" w:rsidRPr="008D1A0E" w:rsidRDefault="004225C9" w:rsidP="004225C9">
                  <w:pPr>
                    <w:rPr>
                      <w:sz w:val="18"/>
                      <w:szCs w:val="18"/>
                      <w:lang w:val="it-IT"/>
                    </w:rPr>
                  </w:pPr>
                  <w:r>
                    <w:rPr>
                      <w:sz w:val="18"/>
                      <w:szCs w:val="18"/>
                      <w:lang w:val="it-IT"/>
                    </w:rPr>
                    <w:t>0020</w:t>
                  </w:r>
                </w:p>
              </w:tc>
              <w:tc>
                <w:tcPr>
                  <w:tcW w:w="3686" w:type="dxa"/>
                </w:tcPr>
                <w:p w14:paraId="266716ED" w14:textId="77777777" w:rsidR="004225C9" w:rsidRDefault="004225C9" w:rsidP="004225C9">
                  <w:pPr>
                    <w:rPr>
                      <w:b/>
                      <w:bCs/>
                      <w:sz w:val="18"/>
                      <w:szCs w:val="18"/>
                      <w:lang w:val="ro-MD"/>
                    </w:rPr>
                  </w:pPr>
                  <w:r w:rsidRPr="00CD7892">
                    <w:rPr>
                      <w:sz w:val="18"/>
                      <w:szCs w:val="18"/>
                      <w:lang w:val="ro-MD"/>
                    </w:rPr>
                    <w:t xml:space="preserve">1.1. </w:t>
                  </w:r>
                  <w:r w:rsidRPr="00CD7892">
                    <w:rPr>
                      <w:b/>
                      <w:bCs/>
                      <w:sz w:val="18"/>
                      <w:szCs w:val="18"/>
                      <w:lang w:val="ro-MD"/>
                    </w:rPr>
                    <w:t xml:space="preserve">Ieșiri rezultate din tranzacţiile/depozitele negarantate </w:t>
                  </w:r>
                </w:p>
                <w:p w14:paraId="55A21927" w14:textId="77777777" w:rsidR="004225C9" w:rsidRDefault="004225C9" w:rsidP="004225C9">
                  <w:pPr>
                    <w:rPr>
                      <w:sz w:val="18"/>
                      <w:szCs w:val="18"/>
                      <w:lang w:val="ro-MD"/>
                    </w:rPr>
                  </w:pPr>
                  <w:r w:rsidRPr="00CD7892">
                    <w:rPr>
                      <w:sz w:val="18"/>
                      <w:szCs w:val="18"/>
                      <w:lang w:val="ro-MD"/>
                    </w:rPr>
                    <w:t xml:space="preserve">Articolele 20-31a din Regulamentul delegat (UE) nr. 2015/61 </w:t>
                  </w:r>
                </w:p>
                <w:p w14:paraId="11E78374" w14:textId="5BE75B30" w:rsidR="004225C9" w:rsidRPr="001C5D9B" w:rsidRDefault="004225C9" w:rsidP="004225C9">
                  <w:pPr>
                    <w:rPr>
                      <w:sz w:val="18"/>
                      <w:szCs w:val="18"/>
                      <w:lang w:val="it-IT"/>
                    </w:rPr>
                  </w:pPr>
                  <w:r w:rsidRPr="00CD7892">
                    <w:rPr>
                      <w:sz w:val="18"/>
                      <w:szCs w:val="18"/>
                      <w:lang w:val="ro-MD"/>
                    </w:rPr>
                    <w:t>Instituţiile de credit trebuie să raporteze aici ieșirile în conformitate cu articolele 21-31a din Regulamentul delegat (UE) 2015/61, cu excepţia ieșirilor raportate în conformitate cu articolul 28 alineatele (3) și (4) din respectivul regulament delegat.</w:t>
                  </w:r>
                </w:p>
              </w:tc>
            </w:tr>
          </w:tbl>
          <w:p w14:paraId="2FD4BF8B"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6CDE998C" w14:textId="77777777" w:rsidTr="008D1A0E">
              <w:tc>
                <w:tcPr>
                  <w:tcW w:w="632" w:type="dxa"/>
                </w:tcPr>
                <w:p w14:paraId="7339F15A" w14:textId="59C0DD8D" w:rsidR="004225C9" w:rsidRPr="008D1A0E" w:rsidRDefault="004225C9" w:rsidP="004225C9">
                  <w:pPr>
                    <w:rPr>
                      <w:sz w:val="18"/>
                      <w:szCs w:val="18"/>
                      <w:lang w:val="it-IT"/>
                    </w:rPr>
                  </w:pPr>
                  <w:r>
                    <w:rPr>
                      <w:sz w:val="18"/>
                      <w:szCs w:val="18"/>
                      <w:lang w:val="it-IT"/>
                    </w:rPr>
                    <w:t>0020</w:t>
                  </w:r>
                </w:p>
              </w:tc>
              <w:tc>
                <w:tcPr>
                  <w:tcW w:w="3686" w:type="dxa"/>
                </w:tcPr>
                <w:p w14:paraId="59FEA5E4" w14:textId="77777777" w:rsidR="004225C9" w:rsidRPr="00E047CC" w:rsidRDefault="004225C9" w:rsidP="004225C9">
                  <w:pPr>
                    <w:rPr>
                      <w:sz w:val="18"/>
                      <w:szCs w:val="18"/>
                      <w:lang w:val="it-IT"/>
                    </w:rPr>
                  </w:pPr>
                  <w:r w:rsidRPr="00E047CC">
                    <w:rPr>
                      <w:sz w:val="18"/>
                      <w:szCs w:val="18"/>
                      <w:lang w:val="it-IT"/>
                    </w:rPr>
                    <w:t xml:space="preserve">1.1. </w:t>
                  </w:r>
                  <w:r w:rsidRPr="00E047CC">
                    <w:rPr>
                      <w:b/>
                      <w:bCs/>
                      <w:sz w:val="18"/>
                      <w:szCs w:val="18"/>
                      <w:lang w:val="it-IT"/>
                    </w:rPr>
                    <w:t>Ieşiri rezultate din tranzacţiile/depozitele negarantate</w:t>
                  </w:r>
                  <w:r w:rsidRPr="00E047CC">
                    <w:rPr>
                      <w:sz w:val="18"/>
                      <w:szCs w:val="18"/>
                      <w:lang w:val="it-IT"/>
                    </w:rPr>
                    <w:t xml:space="preserve"> </w:t>
                  </w:r>
                </w:p>
                <w:p w14:paraId="192EFAC4" w14:textId="77777777" w:rsidR="004225C9" w:rsidRPr="00E047CC" w:rsidRDefault="004225C9" w:rsidP="004225C9">
                  <w:pPr>
                    <w:rPr>
                      <w:sz w:val="18"/>
                      <w:szCs w:val="18"/>
                      <w:lang w:val="it-IT"/>
                    </w:rPr>
                  </w:pPr>
                  <w:r w:rsidRPr="00E047CC">
                    <w:rPr>
                      <w:sz w:val="18"/>
                      <w:szCs w:val="18"/>
                      <w:lang w:val="it-IT"/>
                    </w:rPr>
                    <w:t xml:space="preserve">Secţiunile 1 şi 2 capitolul III, titlul II din Regulamentul </w:t>
                  </w:r>
                  <w:r w:rsidRPr="00E047CC">
                    <w:rPr>
                      <w:sz w:val="18"/>
                      <w:szCs w:val="18"/>
                      <w:lang w:val="ro-RO"/>
                    </w:rPr>
                    <w:t>nr.44/2020</w:t>
                  </w:r>
                </w:p>
                <w:p w14:paraId="10ECF0CD" w14:textId="3A56EA00" w:rsidR="004225C9" w:rsidRPr="001C5D9B" w:rsidRDefault="004225C9" w:rsidP="004225C9">
                  <w:pPr>
                    <w:rPr>
                      <w:sz w:val="18"/>
                      <w:szCs w:val="18"/>
                      <w:lang w:val="it-IT"/>
                    </w:rPr>
                  </w:pPr>
                  <w:r w:rsidRPr="00E047CC">
                    <w:rPr>
                      <w:sz w:val="18"/>
                      <w:szCs w:val="18"/>
                      <w:lang w:val="it-IT"/>
                    </w:rPr>
                    <w:t xml:space="preserve">Băncile raportează aici ieşirile în conformitate cu pct.48-secţiunea 2, capitolul III, titlul II din Regulamentul </w:t>
                  </w:r>
                  <w:r w:rsidRPr="00E047CC">
                    <w:rPr>
                      <w:sz w:val="18"/>
                      <w:szCs w:val="18"/>
                      <w:lang w:val="ro-RO"/>
                    </w:rPr>
                    <w:t>nr.44/2020</w:t>
                  </w:r>
                  <w:r w:rsidRPr="00E047CC">
                    <w:rPr>
                      <w:sz w:val="18"/>
                      <w:szCs w:val="18"/>
                      <w:lang w:val="it-IT"/>
                    </w:rPr>
                    <w:t>, cu excepţia ieşirilor în conformitate cu pct.70- 71</w:t>
                  </w:r>
                  <w:r w:rsidRPr="00E047CC">
                    <w:rPr>
                      <w:sz w:val="18"/>
                      <w:szCs w:val="18"/>
                      <w:vertAlign w:val="superscript"/>
                      <w:lang w:val="it-IT"/>
                    </w:rPr>
                    <w:t>1</w:t>
                  </w:r>
                  <w:r w:rsidRPr="00E047CC">
                    <w:rPr>
                      <w:sz w:val="18"/>
                      <w:szCs w:val="18"/>
                      <w:lang w:val="it-IT"/>
                    </w:rPr>
                    <w:t xml:space="preserve"> din Regulamentul </w:t>
                  </w:r>
                  <w:r w:rsidRPr="00E047CC">
                    <w:rPr>
                      <w:sz w:val="18"/>
                      <w:szCs w:val="18"/>
                      <w:lang w:val="ro-RO"/>
                    </w:rPr>
                    <w:t>nr.44/2020</w:t>
                  </w:r>
                  <w:r w:rsidRPr="00E047CC">
                    <w:rPr>
                      <w:sz w:val="18"/>
                      <w:szCs w:val="18"/>
                      <w:lang w:val="it-IT"/>
                    </w:rPr>
                    <w:t>.</w:t>
                  </w:r>
                </w:p>
              </w:tc>
            </w:tr>
          </w:tbl>
          <w:p w14:paraId="0FC4F7DD" w14:textId="77777777" w:rsidR="004225C9" w:rsidRPr="0017634D" w:rsidRDefault="004225C9" w:rsidP="004225C9">
            <w:pPr>
              <w:rPr>
                <w:sz w:val="18"/>
                <w:szCs w:val="18"/>
                <w:lang w:val="it-IT"/>
              </w:rPr>
            </w:pPr>
          </w:p>
        </w:tc>
        <w:tc>
          <w:tcPr>
            <w:tcW w:w="1418" w:type="dxa"/>
          </w:tcPr>
          <w:p w14:paraId="12658DE3" w14:textId="01D8C388" w:rsidR="004225C9" w:rsidRPr="009A7D7B" w:rsidRDefault="005D349B" w:rsidP="004225C9">
            <w:pPr>
              <w:jc w:val="both"/>
              <w:rPr>
                <w:i/>
                <w:iCs/>
                <w:sz w:val="18"/>
                <w:szCs w:val="18"/>
                <w:lang w:val="ro-RO"/>
              </w:rPr>
            </w:pPr>
            <w:r>
              <w:rPr>
                <w:sz w:val="18"/>
                <w:szCs w:val="18"/>
                <w:lang w:val="ro-RO"/>
              </w:rPr>
              <w:t>Compatibil</w:t>
            </w:r>
          </w:p>
        </w:tc>
        <w:tc>
          <w:tcPr>
            <w:tcW w:w="2476" w:type="dxa"/>
          </w:tcPr>
          <w:p w14:paraId="5D010492"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0B193D58" w14:textId="77777777" w:rsidR="004225C9" w:rsidRPr="009A7D7B" w:rsidRDefault="004225C9" w:rsidP="004225C9">
            <w:pPr>
              <w:jc w:val="both"/>
              <w:rPr>
                <w:i/>
                <w:iCs/>
                <w:sz w:val="18"/>
                <w:szCs w:val="18"/>
                <w:lang w:val="ro-RO"/>
              </w:rPr>
            </w:pPr>
          </w:p>
        </w:tc>
        <w:tc>
          <w:tcPr>
            <w:tcW w:w="788" w:type="dxa"/>
          </w:tcPr>
          <w:p w14:paraId="62530673" w14:textId="77777777" w:rsidR="004225C9" w:rsidRPr="009A7D7B" w:rsidRDefault="004225C9" w:rsidP="004225C9">
            <w:pPr>
              <w:jc w:val="both"/>
              <w:rPr>
                <w:i/>
                <w:iCs/>
                <w:sz w:val="18"/>
                <w:szCs w:val="18"/>
                <w:lang w:val="ro-RO"/>
              </w:rPr>
            </w:pPr>
          </w:p>
        </w:tc>
      </w:tr>
      <w:tr w:rsidR="004225C9" w:rsidRPr="004E4E26" w14:paraId="519DF15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3C71C16F" w14:textId="77777777" w:rsidTr="008D1A0E">
              <w:tc>
                <w:tcPr>
                  <w:tcW w:w="632" w:type="dxa"/>
                </w:tcPr>
                <w:p w14:paraId="6E496C9C" w14:textId="7457E787" w:rsidR="004225C9" w:rsidRPr="008D1A0E" w:rsidRDefault="004225C9" w:rsidP="004225C9">
                  <w:pPr>
                    <w:rPr>
                      <w:sz w:val="18"/>
                      <w:szCs w:val="18"/>
                      <w:lang w:val="it-IT"/>
                    </w:rPr>
                  </w:pPr>
                  <w:r>
                    <w:rPr>
                      <w:sz w:val="18"/>
                      <w:szCs w:val="18"/>
                      <w:lang w:val="it-IT"/>
                    </w:rPr>
                    <w:t>0030</w:t>
                  </w:r>
                </w:p>
              </w:tc>
              <w:tc>
                <w:tcPr>
                  <w:tcW w:w="3686" w:type="dxa"/>
                </w:tcPr>
                <w:p w14:paraId="1DFB1F4A" w14:textId="77777777" w:rsidR="00340DAE" w:rsidRDefault="004225C9" w:rsidP="004225C9">
                  <w:pPr>
                    <w:rPr>
                      <w:b/>
                      <w:bCs/>
                      <w:sz w:val="18"/>
                      <w:szCs w:val="18"/>
                      <w:lang w:val="ro-MD"/>
                    </w:rPr>
                  </w:pPr>
                  <w:r w:rsidRPr="00CD7892">
                    <w:rPr>
                      <w:sz w:val="18"/>
                      <w:szCs w:val="18"/>
                      <w:lang w:val="ro-MD"/>
                    </w:rPr>
                    <w:t xml:space="preserve">1.1.1. </w:t>
                  </w:r>
                  <w:r w:rsidRPr="00CD7892">
                    <w:rPr>
                      <w:b/>
                      <w:bCs/>
                      <w:sz w:val="18"/>
                      <w:szCs w:val="18"/>
                      <w:lang w:val="ro-MD"/>
                    </w:rPr>
                    <w:t xml:space="preserve">Depozite retail </w:t>
                  </w:r>
                </w:p>
                <w:p w14:paraId="7EE85FC1" w14:textId="77777777" w:rsidR="00340DAE" w:rsidRDefault="004225C9" w:rsidP="004225C9">
                  <w:pPr>
                    <w:rPr>
                      <w:sz w:val="18"/>
                      <w:szCs w:val="18"/>
                      <w:lang w:val="ro-MD"/>
                    </w:rPr>
                  </w:pPr>
                  <w:r w:rsidRPr="00CD7892">
                    <w:rPr>
                      <w:sz w:val="18"/>
                      <w:szCs w:val="18"/>
                      <w:lang w:val="ro-MD"/>
                    </w:rPr>
                    <w:t xml:space="preserve">Articolele 24 și 25 din Regulamentul delegat (UE) 2015/61 </w:t>
                  </w:r>
                </w:p>
                <w:p w14:paraId="42DCF032" w14:textId="77777777" w:rsidR="005D349B" w:rsidRDefault="004225C9" w:rsidP="004225C9">
                  <w:pPr>
                    <w:rPr>
                      <w:sz w:val="18"/>
                      <w:szCs w:val="18"/>
                      <w:lang w:val="ro-MD"/>
                    </w:rPr>
                  </w:pPr>
                  <w:r w:rsidRPr="00CD7892">
                    <w:rPr>
                      <w:sz w:val="18"/>
                      <w:szCs w:val="18"/>
                      <w:lang w:val="ro-MD"/>
                    </w:rPr>
                    <w:t xml:space="preserve">Instituţiile de credit trebuie să raporteze aici depozitele retail, astfel cum sunt definite la articolul 411 punctul 2 din Regulamentul (UE) nr. 575/2013. </w:t>
                  </w:r>
                </w:p>
                <w:p w14:paraId="11D89250" w14:textId="2EE92FD6" w:rsidR="004225C9" w:rsidRPr="001C5D9B" w:rsidRDefault="004225C9" w:rsidP="004225C9">
                  <w:pPr>
                    <w:rPr>
                      <w:sz w:val="18"/>
                      <w:szCs w:val="18"/>
                      <w:lang w:val="it-IT"/>
                    </w:rPr>
                  </w:pPr>
                  <w:r w:rsidRPr="00CD7892">
                    <w:rPr>
                      <w:sz w:val="18"/>
                      <w:szCs w:val="18"/>
                      <w:lang w:val="ro-MD"/>
                    </w:rPr>
                    <w:t>Instituţiile de credit trebuie să raporteze, de asemenea, în categoria corespunzătoare a depozitelor retail valoarea titlurilor, a obligaţiunilor și a altor titluri de creanţă emise care sunt vândute exclusiv pe piaţa retail și deţinute într-un cont retail, astfel cum se menţionează la articolul 28 alineatul (6) din Regulamentul delegat (UE) 2015/61. Instituţiile de credit iau în considerare pentru această categorie de datorii ratele de ieșire aplicabile prevăzute în Regulamentul delegat (UE) 2015/61 pentru diferitele categorii de depozite retail. În consecinţă, instituţiile de credit trebuie să raporteze ca pondere aplicabilă media ponderilor aplicabile relevante pentru toate aceste depozite.</w:t>
                  </w:r>
                </w:p>
              </w:tc>
            </w:tr>
          </w:tbl>
          <w:p w14:paraId="5B5FF84B"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615BD0E8" w14:textId="77777777" w:rsidTr="008D1A0E">
              <w:tc>
                <w:tcPr>
                  <w:tcW w:w="632" w:type="dxa"/>
                </w:tcPr>
                <w:p w14:paraId="30BCA581" w14:textId="45C00796" w:rsidR="004225C9" w:rsidRPr="008D1A0E" w:rsidRDefault="004225C9" w:rsidP="004225C9">
                  <w:pPr>
                    <w:rPr>
                      <w:sz w:val="18"/>
                      <w:szCs w:val="18"/>
                      <w:lang w:val="it-IT"/>
                    </w:rPr>
                  </w:pPr>
                  <w:r>
                    <w:rPr>
                      <w:sz w:val="18"/>
                      <w:szCs w:val="18"/>
                      <w:lang w:val="it-IT"/>
                    </w:rPr>
                    <w:t>0030</w:t>
                  </w:r>
                </w:p>
              </w:tc>
              <w:tc>
                <w:tcPr>
                  <w:tcW w:w="3686" w:type="dxa"/>
                </w:tcPr>
                <w:p w14:paraId="670F2EF7" w14:textId="77777777" w:rsidR="004225C9" w:rsidRPr="00E047CC" w:rsidRDefault="004225C9" w:rsidP="004225C9">
                  <w:pPr>
                    <w:rPr>
                      <w:sz w:val="18"/>
                      <w:szCs w:val="18"/>
                      <w:lang w:val="it-IT"/>
                    </w:rPr>
                  </w:pPr>
                  <w:r w:rsidRPr="00E047CC">
                    <w:rPr>
                      <w:sz w:val="18"/>
                      <w:szCs w:val="18"/>
                      <w:lang w:val="it-IT"/>
                    </w:rPr>
                    <w:t xml:space="preserve">1.1.1. </w:t>
                  </w:r>
                  <w:r w:rsidRPr="00E047CC">
                    <w:rPr>
                      <w:b/>
                      <w:bCs/>
                      <w:sz w:val="18"/>
                      <w:szCs w:val="18"/>
                      <w:lang w:val="it-IT"/>
                    </w:rPr>
                    <w:t>Depozite retail</w:t>
                  </w:r>
                  <w:r w:rsidRPr="00E047CC">
                    <w:rPr>
                      <w:sz w:val="18"/>
                      <w:szCs w:val="18"/>
                      <w:lang w:val="it-IT"/>
                    </w:rPr>
                    <w:t xml:space="preserve"> </w:t>
                  </w:r>
                </w:p>
                <w:p w14:paraId="4C89A913" w14:textId="77777777" w:rsidR="004225C9" w:rsidRPr="00E047CC" w:rsidRDefault="004225C9" w:rsidP="004225C9">
                  <w:pPr>
                    <w:rPr>
                      <w:sz w:val="18"/>
                      <w:szCs w:val="18"/>
                      <w:lang w:val="it-IT"/>
                    </w:rPr>
                  </w:pPr>
                  <w:r w:rsidRPr="00E047CC">
                    <w:rPr>
                      <w:sz w:val="18"/>
                      <w:szCs w:val="18"/>
                      <w:lang w:val="it-IT"/>
                    </w:rPr>
                    <w:t xml:space="preserve">Subsecţiunile 2 şi 3 din secţiunea 2, capitolul III, titlul II din Regulamentul </w:t>
                  </w:r>
                  <w:r w:rsidRPr="00E047CC">
                    <w:rPr>
                      <w:sz w:val="18"/>
                      <w:szCs w:val="18"/>
                      <w:lang w:val="ro-RO"/>
                    </w:rPr>
                    <w:t>nr.44/2020</w:t>
                  </w:r>
                </w:p>
                <w:p w14:paraId="58281498" w14:textId="77777777" w:rsidR="004225C9" w:rsidRPr="00E047CC" w:rsidRDefault="004225C9" w:rsidP="004225C9">
                  <w:pPr>
                    <w:rPr>
                      <w:sz w:val="18"/>
                      <w:szCs w:val="18"/>
                      <w:lang w:val="it-IT"/>
                    </w:rPr>
                  </w:pPr>
                  <w:r w:rsidRPr="00E047CC">
                    <w:rPr>
                      <w:sz w:val="18"/>
                      <w:szCs w:val="18"/>
                      <w:lang w:val="it-IT"/>
                    </w:rPr>
                    <w:t xml:space="preserve">Băncile raportează aici depozitele retail, astfel cum sunt definite la pct.5 subpct. 6) din Regulamentul </w:t>
                  </w:r>
                  <w:r w:rsidRPr="00E047CC">
                    <w:rPr>
                      <w:sz w:val="18"/>
                      <w:szCs w:val="18"/>
                      <w:lang w:val="ro-RO"/>
                    </w:rPr>
                    <w:t>nr.44/2020</w:t>
                  </w:r>
                  <w:r w:rsidRPr="00E047CC">
                    <w:rPr>
                      <w:sz w:val="18"/>
                      <w:szCs w:val="18"/>
                      <w:lang w:val="it-IT"/>
                    </w:rPr>
                    <w:t>.</w:t>
                  </w:r>
                </w:p>
                <w:p w14:paraId="50261E0E" w14:textId="46F739CC" w:rsidR="004225C9" w:rsidRPr="001C5D9B" w:rsidRDefault="004225C9" w:rsidP="004225C9">
                  <w:pPr>
                    <w:rPr>
                      <w:sz w:val="18"/>
                      <w:szCs w:val="18"/>
                      <w:lang w:val="it-IT"/>
                    </w:rPr>
                  </w:pPr>
                  <w:r w:rsidRPr="00E047CC">
                    <w:rPr>
                      <w:sz w:val="18"/>
                      <w:szCs w:val="18"/>
                      <w:lang w:val="it-IT"/>
                    </w:rPr>
                    <w:t xml:space="preserve">Băncile raportează, de asemenea, în categoria corespunzătoare a depozitelor retail valoarea titlurilor, a obligaţiunilor şi a altor titluri de creanţă emise care sunt vândute exclusiv pe piaţa retail şi deţinute într-un cont retail, </w:t>
                  </w:r>
                  <w:r w:rsidRPr="00E047CC">
                    <w:rPr>
                      <w:sz w:val="18"/>
                      <w:szCs w:val="18"/>
                      <w:lang w:val="ro-RO"/>
                    </w:rPr>
                    <w:t>astfel cum se menționează la pct.73 din Regulamentul nr.44/2020</w:t>
                  </w:r>
                  <w:r w:rsidRPr="00E047CC">
                    <w:rPr>
                      <w:sz w:val="18"/>
                      <w:szCs w:val="18"/>
                      <w:lang w:val="it-IT"/>
                    </w:rPr>
                    <w:t xml:space="preserve">. Băncile iau în considerare pentru această categorie de datorii ratele de ieşire aplicabile prevăzute în Regulamentul </w:t>
                  </w:r>
                  <w:r w:rsidRPr="00E047CC">
                    <w:rPr>
                      <w:sz w:val="18"/>
                      <w:szCs w:val="18"/>
                      <w:lang w:val="ro-RO"/>
                    </w:rPr>
                    <w:t>nr.44/2020</w:t>
                  </w:r>
                  <w:r w:rsidR="005D349B">
                    <w:rPr>
                      <w:sz w:val="18"/>
                      <w:szCs w:val="18"/>
                      <w:lang w:val="ro-RO"/>
                    </w:rPr>
                    <w:t xml:space="preserve"> </w:t>
                  </w:r>
                  <w:r w:rsidRPr="00E047CC">
                    <w:rPr>
                      <w:sz w:val="18"/>
                      <w:szCs w:val="18"/>
                      <w:lang w:val="it-IT"/>
                    </w:rPr>
                    <w:t>pentru diferitele categorii de depozite retail. În consecinţă, băncile raportează ca pondere aplicabilă media ponderilor aplicabile relevante pentru toate aceste depozite.</w:t>
                  </w:r>
                </w:p>
              </w:tc>
            </w:tr>
          </w:tbl>
          <w:p w14:paraId="0BC5324F" w14:textId="77777777" w:rsidR="004225C9" w:rsidRPr="0017634D" w:rsidRDefault="004225C9" w:rsidP="004225C9">
            <w:pPr>
              <w:rPr>
                <w:sz w:val="18"/>
                <w:szCs w:val="18"/>
                <w:lang w:val="it-IT"/>
              </w:rPr>
            </w:pPr>
          </w:p>
        </w:tc>
        <w:tc>
          <w:tcPr>
            <w:tcW w:w="1418" w:type="dxa"/>
          </w:tcPr>
          <w:p w14:paraId="2727CB1B" w14:textId="2E3704AC" w:rsidR="004225C9" w:rsidRPr="009A7D7B" w:rsidRDefault="005D349B" w:rsidP="004225C9">
            <w:pPr>
              <w:jc w:val="both"/>
              <w:rPr>
                <w:i/>
                <w:iCs/>
                <w:sz w:val="18"/>
                <w:szCs w:val="18"/>
                <w:lang w:val="ro-RO"/>
              </w:rPr>
            </w:pPr>
            <w:r>
              <w:rPr>
                <w:sz w:val="18"/>
                <w:szCs w:val="18"/>
                <w:lang w:val="ro-RO"/>
              </w:rPr>
              <w:t>Compatibil</w:t>
            </w:r>
          </w:p>
        </w:tc>
        <w:tc>
          <w:tcPr>
            <w:tcW w:w="2476" w:type="dxa"/>
          </w:tcPr>
          <w:p w14:paraId="3CA78C72"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02C3CFC1" w14:textId="77777777" w:rsidR="004225C9" w:rsidRPr="009A7D7B" w:rsidRDefault="004225C9" w:rsidP="004225C9">
            <w:pPr>
              <w:jc w:val="both"/>
              <w:rPr>
                <w:i/>
                <w:iCs/>
                <w:sz w:val="18"/>
                <w:szCs w:val="18"/>
                <w:lang w:val="ro-RO"/>
              </w:rPr>
            </w:pPr>
          </w:p>
        </w:tc>
        <w:tc>
          <w:tcPr>
            <w:tcW w:w="788" w:type="dxa"/>
          </w:tcPr>
          <w:p w14:paraId="2D05C687" w14:textId="77777777" w:rsidR="004225C9" w:rsidRPr="009A7D7B" w:rsidRDefault="004225C9" w:rsidP="004225C9">
            <w:pPr>
              <w:jc w:val="both"/>
              <w:rPr>
                <w:i/>
                <w:iCs/>
                <w:sz w:val="18"/>
                <w:szCs w:val="18"/>
                <w:lang w:val="ro-RO"/>
              </w:rPr>
            </w:pPr>
          </w:p>
        </w:tc>
      </w:tr>
      <w:tr w:rsidR="004225C9" w:rsidRPr="004E4E26" w14:paraId="6C2E5B0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454C8306" w14:textId="77777777" w:rsidTr="008D1A0E">
              <w:tc>
                <w:tcPr>
                  <w:tcW w:w="632" w:type="dxa"/>
                </w:tcPr>
                <w:p w14:paraId="731685E7" w14:textId="2AD033B6" w:rsidR="004225C9" w:rsidRPr="008D1A0E" w:rsidRDefault="004225C9" w:rsidP="004225C9">
                  <w:pPr>
                    <w:rPr>
                      <w:sz w:val="18"/>
                      <w:szCs w:val="18"/>
                      <w:lang w:val="it-IT"/>
                    </w:rPr>
                  </w:pPr>
                  <w:r>
                    <w:rPr>
                      <w:sz w:val="18"/>
                      <w:szCs w:val="18"/>
                      <w:lang w:val="it-IT"/>
                    </w:rPr>
                    <w:t>0035</w:t>
                  </w:r>
                </w:p>
              </w:tc>
              <w:tc>
                <w:tcPr>
                  <w:tcW w:w="3686" w:type="dxa"/>
                </w:tcPr>
                <w:p w14:paraId="47F33976" w14:textId="77777777" w:rsidR="004225C9" w:rsidRDefault="004225C9" w:rsidP="004225C9">
                  <w:pPr>
                    <w:rPr>
                      <w:b/>
                      <w:bCs/>
                      <w:sz w:val="18"/>
                      <w:szCs w:val="18"/>
                      <w:lang w:val="ro-MD"/>
                    </w:rPr>
                  </w:pPr>
                  <w:r w:rsidRPr="00CD7892">
                    <w:rPr>
                      <w:sz w:val="18"/>
                      <w:szCs w:val="18"/>
                      <w:lang w:val="ro-MD"/>
                    </w:rPr>
                    <w:t xml:space="preserve">1.1.1.1. </w:t>
                  </w:r>
                  <w:r w:rsidRPr="00CD7892">
                    <w:rPr>
                      <w:b/>
                      <w:bCs/>
                      <w:sz w:val="18"/>
                      <w:szCs w:val="18"/>
                      <w:lang w:val="ro-MD"/>
                    </w:rPr>
                    <w:t xml:space="preserve">Depozite exceptate de la calculul ieșirilor </w:t>
                  </w:r>
                </w:p>
                <w:p w14:paraId="14C6AB8E" w14:textId="77777777" w:rsidR="004225C9" w:rsidRDefault="004225C9" w:rsidP="004225C9">
                  <w:pPr>
                    <w:rPr>
                      <w:sz w:val="18"/>
                      <w:szCs w:val="18"/>
                      <w:lang w:val="ro-MD"/>
                    </w:rPr>
                  </w:pPr>
                  <w:r w:rsidRPr="00CD7892">
                    <w:rPr>
                      <w:sz w:val="18"/>
                      <w:szCs w:val="18"/>
                      <w:lang w:val="ro-MD"/>
                    </w:rPr>
                    <w:t xml:space="preserve">Articolul 25 alineatul (4) din Regulamentul delegat (UE) 2015/61 </w:t>
                  </w:r>
                </w:p>
                <w:p w14:paraId="421BF32B" w14:textId="58F04652" w:rsidR="004225C9" w:rsidRPr="001C5D9B" w:rsidRDefault="004225C9" w:rsidP="004225C9">
                  <w:pPr>
                    <w:rPr>
                      <w:sz w:val="18"/>
                      <w:szCs w:val="18"/>
                      <w:lang w:val="it-IT"/>
                    </w:rPr>
                  </w:pPr>
                  <w:r w:rsidRPr="00CD7892">
                    <w:rPr>
                      <w:sz w:val="18"/>
                      <w:szCs w:val="18"/>
                      <w:lang w:val="ro-MD"/>
                    </w:rPr>
                    <w:t>Instituţiile de credit trebuie să raporteze aici categoriile de depozite retail exceptate de la calculul ieșirilor dacă sunt îndeplinite condiţiile de la articolul 25 alineatul (4) literele (a) și (b).</w:t>
                  </w:r>
                </w:p>
              </w:tc>
            </w:tr>
          </w:tbl>
          <w:p w14:paraId="6F58875B"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63FBA7C8" w14:textId="77777777" w:rsidTr="008D1A0E">
              <w:tc>
                <w:tcPr>
                  <w:tcW w:w="632" w:type="dxa"/>
                </w:tcPr>
                <w:p w14:paraId="6682FE68" w14:textId="609BC64B" w:rsidR="004225C9" w:rsidRPr="008D1A0E" w:rsidRDefault="004225C9" w:rsidP="004225C9">
                  <w:pPr>
                    <w:rPr>
                      <w:sz w:val="18"/>
                      <w:szCs w:val="18"/>
                      <w:lang w:val="it-IT"/>
                    </w:rPr>
                  </w:pPr>
                  <w:r>
                    <w:rPr>
                      <w:sz w:val="18"/>
                      <w:szCs w:val="18"/>
                      <w:lang w:val="it-IT"/>
                    </w:rPr>
                    <w:t>0035</w:t>
                  </w:r>
                </w:p>
              </w:tc>
              <w:tc>
                <w:tcPr>
                  <w:tcW w:w="3686" w:type="dxa"/>
                </w:tcPr>
                <w:p w14:paraId="2967604A" w14:textId="77777777" w:rsidR="004225C9" w:rsidRPr="00E047CC" w:rsidRDefault="004225C9" w:rsidP="004225C9">
                  <w:pPr>
                    <w:rPr>
                      <w:b/>
                      <w:sz w:val="18"/>
                      <w:szCs w:val="18"/>
                      <w:lang w:val="it-IT"/>
                    </w:rPr>
                  </w:pPr>
                  <w:r w:rsidRPr="00E047CC">
                    <w:rPr>
                      <w:b/>
                      <w:sz w:val="18"/>
                      <w:szCs w:val="18"/>
                      <w:lang w:val="it-IT"/>
                    </w:rPr>
                    <w:t>1.1.1.1. Depozite exceptate de la calculul ieșirilor</w:t>
                  </w:r>
                </w:p>
                <w:p w14:paraId="7DE5CA33" w14:textId="77777777" w:rsidR="004225C9" w:rsidRPr="00E047CC" w:rsidRDefault="004225C9" w:rsidP="004225C9">
                  <w:pPr>
                    <w:rPr>
                      <w:sz w:val="18"/>
                      <w:szCs w:val="18"/>
                      <w:lang w:val="it-IT"/>
                    </w:rPr>
                  </w:pPr>
                </w:p>
                <w:p w14:paraId="738B0621" w14:textId="77777777" w:rsidR="004225C9" w:rsidRPr="00E047CC" w:rsidRDefault="004225C9" w:rsidP="004225C9">
                  <w:pPr>
                    <w:rPr>
                      <w:sz w:val="18"/>
                      <w:szCs w:val="18"/>
                      <w:lang w:val="it-IT"/>
                    </w:rPr>
                  </w:pPr>
                  <w:r w:rsidRPr="00E047CC">
                    <w:rPr>
                      <w:sz w:val="18"/>
                      <w:szCs w:val="18"/>
                      <w:lang w:val="it-IT"/>
                    </w:rPr>
                    <w:t>Pct.59 din Regulamentul nr.44/2020</w:t>
                  </w:r>
                </w:p>
                <w:p w14:paraId="4A66C761" w14:textId="377706B7" w:rsidR="004225C9" w:rsidRPr="001C5D9B" w:rsidRDefault="004225C9" w:rsidP="004225C9">
                  <w:pPr>
                    <w:rPr>
                      <w:sz w:val="18"/>
                      <w:szCs w:val="18"/>
                      <w:lang w:val="it-IT"/>
                    </w:rPr>
                  </w:pPr>
                  <w:r w:rsidRPr="00E047CC">
                    <w:rPr>
                      <w:sz w:val="18"/>
                      <w:szCs w:val="18"/>
                      <w:lang w:val="it-IT"/>
                    </w:rPr>
                    <w:t>Băncile raportează aici categoriile de depozite retail exceptate de la calculul ieșirilor dacă sunt îndeplinite condițiile de la pct.59 subpct.1) și 2).</w:t>
                  </w:r>
                </w:p>
              </w:tc>
            </w:tr>
          </w:tbl>
          <w:p w14:paraId="324D9756" w14:textId="77777777" w:rsidR="004225C9" w:rsidRPr="0017634D" w:rsidRDefault="004225C9" w:rsidP="004225C9">
            <w:pPr>
              <w:rPr>
                <w:sz w:val="18"/>
                <w:szCs w:val="18"/>
                <w:lang w:val="it-IT"/>
              </w:rPr>
            </w:pPr>
          </w:p>
        </w:tc>
        <w:tc>
          <w:tcPr>
            <w:tcW w:w="1418" w:type="dxa"/>
          </w:tcPr>
          <w:p w14:paraId="65B379A9" w14:textId="22E37FB7" w:rsidR="004225C9" w:rsidRPr="009A7D7B" w:rsidRDefault="005D349B" w:rsidP="004225C9">
            <w:pPr>
              <w:jc w:val="both"/>
              <w:rPr>
                <w:i/>
                <w:iCs/>
                <w:sz w:val="18"/>
                <w:szCs w:val="18"/>
                <w:lang w:val="ro-RO"/>
              </w:rPr>
            </w:pPr>
            <w:r>
              <w:rPr>
                <w:sz w:val="18"/>
                <w:szCs w:val="18"/>
                <w:lang w:val="ro-RO"/>
              </w:rPr>
              <w:t>Compatibil</w:t>
            </w:r>
          </w:p>
        </w:tc>
        <w:tc>
          <w:tcPr>
            <w:tcW w:w="2476" w:type="dxa"/>
          </w:tcPr>
          <w:p w14:paraId="314F23CF"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441D86C1" w14:textId="77777777" w:rsidR="004225C9" w:rsidRPr="009A7D7B" w:rsidRDefault="004225C9" w:rsidP="004225C9">
            <w:pPr>
              <w:jc w:val="both"/>
              <w:rPr>
                <w:i/>
                <w:iCs/>
                <w:sz w:val="18"/>
                <w:szCs w:val="18"/>
                <w:lang w:val="ro-RO"/>
              </w:rPr>
            </w:pPr>
          </w:p>
        </w:tc>
        <w:tc>
          <w:tcPr>
            <w:tcW w:w="788" w:type="dxa"/>
          </w:tcPr>
          <w:p w14:paraId="3BC769B0" w14:textId="77777777" w:rsidR="004225C9" w:rsidRPr="009A7D7B" w:rsidRDefault="004225C9" w:rsidP="004225C9">
            <w:pPr>
              <w:jc w:val="both"/>
              <w:rPr>
                <w:i/>
                <w:iCs/>
                <w:sz w:val="18"/>
                <w:szCs w:val="18"/>
                <w:lang w:val="ro-RO"/>
              </w:rPr>
            </w:pPr>
          </w:p>
        </w:tc>
      </w:tr>
      <w:tr w:rsidR="004225C9" w:rsidRPr="004E4E26" w14:paraId="2F7F092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1844E2FE" w14:textId="77777777" w:rsidTr="008D1A0E">
              <w:tc>
                <w:tcPr>
                  <w:tcW w:w="632" w:type="dxa"/>
                </w:tcPr>
                <w:p w14:paraId="73DE35D0" w14:textId="1753C8BB" w:rsidR="004225C9" w:rsidRPr="008D1A0E" w:rsidRDefault="004225C9" w:rsidP="004225C9">
                  <w:pPr>
                    <w:rPr>
                      <w:sz w:val="18"/>
                      <w:szCs w:val="18"/>
                      <w:lang w:val="it-IT"/>
                    </w:rPr>
                  </w:pPr>
                  <w:r w:rsidRPr="00CD7892">
                    <w:rPr>
                      <w:sz w:val="18"/>
                      <w:szCs w:val="18"/>
                      <w:lang w:val="ro-MD"/>
                    </w:rPr>
                    <w:t>0040</w:t>
                  </w:r>
                </w:p>
              </w:tc>
              <w:tc>
                <w:tcPr>
                  <w:tcW w:w="3686" w:type="dxa"/>
                </w:tcPr>
                <w:p w14:paraId="5A9C902C" w14:textId="77777777" w:rsidR="004225C9" w:rsidRDefault="004225C9" w:rsidP="004225C9">
                  <w:pPr>
                    <w:rPr>
                      <w:sz w:val="18"/>
                      <w:szCs w:val="18"/>
                      <w:lang w:val="ro-MD"/>
                    </w:rPr>
                  </w:pPr>
                  <w:r w:rsidRPr="00CD7892">
                    <w:rPr>
                      <w:sz w:val="18"/>
                      <w:szCs w:val="18"/>
                      <w:lang w:val="ro-MD"/>
                    </w:rPr>
                    <w:t xml:space="preserve">1.1.1.2. </w:t>
                  </w:r>
                  <w:r w:rsidRPr="00CD7892">
                    <w:rPr>
                      <w:b/>
                      <w:bCs/>
                      <w:sz w:val="18"/>
                      <w:szCs w:val="18"/>
                      <w:lang w:val="ro-MD"/>
                    </w:rPr>
                    <w:t xml:space="preserve">Depozite pentru care a fost convenită rambursarea în următoarele 30 de zile </w:t>
                  </w:r>
                  <w:r w:rsidRPr="00CD7892">
                    <w:rPr>
                      <w:sz w:val="18"/>
                      <w:szCs w:val="18"/>
                      <w:lang w:val="ro-MD"/>
                    </w:rPr>
                    <w:t xml:space="preserve">Articolul 25 alineatul (4) din Regulamentul delegat (UE) 2015/61 </w:t>
                  </w:r>
                </w:p>
                <w:p w14:paraId="2EC35FF4" w14:textId="3304CF97" w:rsidR="004225C9" w:rsidRPr="001C5D9B" w:rsidRDefault="004225C9" w:rsidP="004225C9">
                  <w:pPr>
                    <w:rPr>
                      <w:sz w:val="18"/>
                      <w:szCs w:val="18"/>
                      <w:lang w:val="it-IT"/>
                    </w:rPr>
                  </w:pPr>
                  <w:r w:rsidRPr="00CD7892">
                    <w:rPr>
                      <w:sz w:val="18"/>
                      <w:szCs w:val="18"/>
                      <w:lang w:val="ro-MD"/>
                    </w:rPr>
                    <w:t>Instituţiile de credit trebuie să raporteze aici depozitele cu o scadenţă reziduală mai mică de 30 de zile pentru care a fost convenită rambursarea.</w:t>
                  </w:r>
                </w:p>
              </w:tc>
            </w:tr>
          </w:tbl>
          <w:p w14:paraId="10B40078" w14:textId="77777777" w:rsidR="004225C9" w:rsidRPr="0017634D" w:rsidRDefault="004225C9" w:rsidP="004225C9">
            <w:pPr>
              <w:autoSpaceDE w:val="0"/>
              <w:autoSpaceDN w:val="0"/>
              <w:adjustRightInd w:val="0"/>
              <w:spacing w:before="60" w:after="60"/>
              <w:rPr>
                <w:rFonts w:eastAsiaTheme="minorHAnsi"/>
                <w:color w:val="000000"/>
                <w:sz w:val="18"/>
                <w:szCs w:val="18"/>
                <w:lang w:val="it-IT"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3F88F0F5" w14:textId="77777777" w:rsidTr="008D1A0E">
              <w:tc>
                <w:tcPr>
                  <w:tcW w:w="632" w:type="dxa"/>
                </w:tcPr>
                <w:p w14:paraId="486091CD" w14:textId="0C6CABC9" w:rsidR="004225C9" w:rsidRPr="008D1A0E" w:rsidRDefault="004225C9" w:rsidP="004225C9">
                  <w:pPr>
                    <w:rPr>
                      <w:sz w:val="18"/>
                      <w:szCs w:val="18"/>
                      <w:lang w:val="it-IT"/>
                    </w:rPr>
                  </w:pPr>
                  <w:r>
                    <w:rPr>
                      <w:sz w:val="18"/>
                      <w:szCs w:val="18"/>
                      <w:lang w:val="it-IT"/>
                    </w:rPr>
                    <w:t>0040</w:t>
                  </w:r>
                </w:p>
              </w:tc>
              <w:tc>
                <w:tcPr>
                  <w:tcW w:w="3686" w:type="dxa"/>
                </w:tcPr>
                <w:p w14:paraId="2698E3D1" w14:textId="77777777" w:rsidR="004225C9" w:rsidRPr="00E22611" w:rsidRDefault="004225C9" w:rsidP="004225C9">
                  <w:pPr>
                    <w:rPr>
                      <w:sz w:val="18"/>
                      <w:szCs w:val="18"/>
                      <w:lang w:val="it-IT"/>
                    </w:rPr>
                  </w:pPr>
                  <w:r w:rsidRPr="00E22611">
                    <w:rPr>
                      <w:sz w:val="18"/>
                      <w:szCs w:val="18"/>
                      <w:lang w:val="it-IT"/>
                    </w:rPr>
                    <w:t xml:space="preserve">1.1.1.2. </w:t>
                  </w:r>
                  <w:r w:rsidRPr="00E22611">
                    <w:rPr>
                      <w:b/>
                      <w:bCs/>
                      <w:sz w:val="18"/>
                      <w:szCs w:val="18"/>
                      <w:lang w:val="it-IT"/>
                    </w:rPr>
                    <w:t>Depozite pentru care a fost convenită rambursarea în următoarele 30 de zile</w:t>
                  </w:r>
                  <w:r w:rsidRPr="00E22611">
                    <w:rPr>
                      <w:sz w:val="18"/>
                      <w:szCs w:val="18"/>
                      <w:lang w:val="it-IT"/>
                    </w:rPr>
                    <w:t xml:space="preserve"> </w:t>
                  </w:r>
                </w:p>
                <w:p w14:paraId="5268A217" w14:textId="77777777" w:rsidR="004225C9" w:rsidRPr="00E22611" w:rsidRDefault="004225C9" w:rsidP="004225C9">
                  <w:pPr>
                    <w:rPr>
                      <w:sz w:val="18"/>
                      <w:szCs w:val="18"/>
                      <w:lang w:val="it-IT"/>
                    </w:rPr>
                  </w:pPr>
                  <w:r w:rsidRPr="00E22611">
                    <w:rPr>
                      <w:sz w:val="18"/>
                      <w:szCs w:val="18"/>
                      <w:lang w:val="it-IT"/>
                    </w:rPr>
                    <w:t xml:space="preserve">Pct.59 din Regulamentul </w:t>
                  </w:r>
                  <w:r w:rsidRPr="00E047CC">
                    <w:rPr>
                      <w:sz w:val="18"/>
                      <w:szCs w:val="18"/>
                      <w:lang w:val="ro-RO"/>
                    </w:rPr>
                    <w:t>nr.44/2020</w:t>
                  </w:r>
                </w:p>
                <w:p w14:paraId="3BC63FC3" w14:textId="131F378B" w:rsidR="004225C9" w:rsidRPr="001C5D9B" w:rsidRDefault="004225C9" w:rsidP="004225C9">
                  <w:pPr>
                    <w:rPr>
                      <w:sz w:val="18"/>
                      <w:szCs w:val="18"/>
                      <w:lang w:val="it-IT"/>
                    </w:rPr>
                  </w:pPr>
                  <w:r w:rsidRPr="00E22611">
                    <w:rPr>
                      <w:sz w:val="18"/>
                      <w:szCs w:val="18"/>
                      <w:lang w:val="it-IT"/>
                    </w:rPr>
                    <w:t>Băncile raportează aici depozitele cu o scadenţă reziduală mai mică de 30 de zile pentru care a fost convenită rambursarea.</w:t>
                  </w:r>
                </w:p>
              </w:tc>
            </w:tr>
          </w:tbl>
          <w:p w14:paraId="6482B5E3" w14:textId="77777777" w:rsidR="004225C9" w:rsidRPr="0017634D" w:rsidRDefault="004225C9" w:rsidP="004225C9">
            <w:pPr>
              <w:rPr>
                <w:sz w:val="18"/>
                <w:szCs w:val="18"/>
                <w:lang w:val="it-IT"/>
              </w:rPr>
            </w:pPr>
          </w:p>
        </w:tc>
        <w:tc>
          <w:tcPr>
            <w:tcW w:w="1418" w:type="dxa"/>
          </w:tcPr>
          <w:p w14:paraId="0588AB72" w14:textId="1763D3CF" w:rsidR="004225C9" w:rsidRPr="009A7D7B" w:rsidRDefault="005D349B" w:rsidP="004225C9">
            <w:pPr>
              <w:jc w:val="both"/>
              <w:rPr>
                <w:i/>
                <w:iCs/>
                <w:sz w:val="18"/>
                <w:szCs w:val="18"/>
                <w:lang w:val="ro-RO"/>
              </w:rPr>
            </w:pPr>
            <w:r>
              <w:rPr>
                <w:sz w:val="18"/>
                <w:szCs w:val="18"/>
                <w:lang w:val="ro-RO"/>
              </w:rPr>
              <w:t>Compatibil</w:t>
            </w:r>
          </w:p>
        </w:tc>
        <w:tc>
          <w:tcPr>
            <w:tcW w:w="2476" w:type="dxa"/>
          </w:tcPr>
          <w:p w14:paraId="6725F00E"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35773968" w14:textId="77777777" w:rsidR="004225C9" w:rsidRPr="009A7D7B" w:rsidRDefault="004225C9" w:rsidP="004225C9">
            <w:pPr>
              <w:jc w:val="both"/>
              <w:rPr>
                <w:i/>
                <w:iCs/>
                <w:sz w:val="18"/>
                <w:szCs w:val="18"/>
                <w:lang w:val="ro-RO"/>
              </w:rPr>
            </w:pPr>
          </w:p>
        </w:tc>
        <w:tc>
          <w:tcPr>
            <w:tcW w:w="788" w:type="dxa"/>
          </w:tcPr>
          <w:p w14:paraId="39E208F9" w14:textId="77777777" w:rsidR="004225C9" w:rsidRPr="009A7D7B" w:rsidRDefault="004225C9" w:rsidP="004225C9">
            <w:pPr>
              <w:jc w:val="both"/>
              <w:rPr>
                <w:i/>
                <w:iCs/>
                <w:sz w:val="18"/>
                <w:szCs w:val="18"/>
                <w:lang w:val="ro-RO"/>
              </w:rPr>
            </w:pPr>
          </w:p>
        </w:tc>
      </w:tr>
      <w:tr w:rsidR="004225C9" w:rsidRPr="004E4E26" w14:paraId="25353B8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5BB31A9D" w14:textId="77777777" w:rsidTr="008D1A0E">
              <w:tc>
                <w:tcPr>
                  <w:tcW w:w="632" w:type="dxa"/>
                </w:tcPr>
                <w:p w14:paraId="25C4EB77" w14:textId="7459C5C3" w:rsidR="004225C9" w:rsidRPr="008D1A0E" w:rsidRDefault="004225C9" w:rsidP="004225C9">
                  <w:pPr>
                    <w:rPr>
                      <w:sz w:val="18"/>
                      <w:szCs w:val="18"/>
                      <w:lang w:val="it-IT"/>
                    </w:rPr>
                  </w:pPr>
                  <w:r>
                    <w:rPr>
                      <w:sz w:val="18"/>
                      <w:szCs w:val="18"/>
                      <w:lang w:val="it-IT"/>
                    </w:rPr>
                    <w:t>0050</w:t>
                  </w:r>
                </w:p>
              </w:tc>
              <w:tc>
                <w:tcPr>
                  <w:tcW w:w="3686" w:type="dxa"/>
                </w:tcPr>
                <w:p w14:paraId="00845EB7" w14:textId="77777777" w:rsidR="004225C9" w:rsidRDefault="004225C9" w:rsidP="004225C9">
                  <w:pPr>
                    <w:rPr>
                      <w:b/>
                      <w:bCs/>
                      <w:sz w:val="18"/>
                      <w:szCs w:val="18"/>
                      <w:lang w:val="ro-MD"/>
                    </w:rPr>
                  </w:pPr>
                  <w:r w:rsidRPr="00CD7892">
                    <w:rPr>
                      <w:sz w:val="18"/>
                      <w:szCs w:val="18"/>
                      <w:lang w:val="ro-MD"/>
                    </w:rPr>
                    <w:t xml:space="preserve">1.1.1.3 </w:t>
                  </w:r>
                  <w:r w:rsidRPr="00CD7892">
                    <w:rPr>
                      <w:b/>
                      <w:bCs/>
                      <w:sz w:val="18"/>
                      <w:szCs w:val="18"/>
                      <w:lang w:val="ro-MD"/>
                    </w:rPr>
                    <w:t xml:space="preserve">Depozite care fac obiectul unor ieșiri mai mari </w:t>
                  </w:r>
                </w:p>
                <w:p w14:paraId="2FD543A3" w14:textId="77777777" w:rsidR="004225C9" w:rsidRDefault="004225C9" w:rsidP="004225C9">
                  <w:pPr>
                    <w:rPr>
                      <w:sz w:val="18"/>
                      <w:szCs w:val="18"/>
                      <w:lang w:val="ro-MD"/>
                    </w:rPr>
                  </w:pPr>
                  <w:r w:rsidRPr="00CD7892">
                    <w:rPr>
                      <w:sz w:val="18"/>
                      <w:szCs w:val="18"/>
                      <w:lang w:val="ro-MD"/>
                    </w:rPr>
                    <w:t xml:space="preserve">Articolul 25 alineatele (2) și (3) din Regulamentul delegat (UE) 2015/61 </w:t>
                  </w:r>
                </w:p>
                <w:p w14:paraId="0E89E8C2" w14:textId="7132402F" w:rsidR="004225C9" w:rsidRPr="00E22611" w:rsidRDefault="004225C9" w:rsidP="004225C9">
                  <w:pPr>
                    <w:rPr>
                      <w:sz w:val="18"/>
                      <w:szCs w:val="18"/>
                      <w:lang w:val="ro-MD"/>
                    </w:rPr>
                  </w:pPr>
                  <w:r w:rsidRPr="00CD7892">
                    <w:rPr>
                      <w:sz w:val="18"/>
                      <w:szCs w:val="18"/>
                      <w:lang w:val="ro-MD"/>
                    </w:rPr>
                    <w:t>Instituţiile de credit trebuie să raporteze aici soldul total al depozitelor care fac obiectul unor rate de ieșire mai ridicate în conformitate cu articolul 25 alineatele (2) și (3) din Regulamentul delegat (UE) 2015/61. Trebuie raportate aici și depozitele retail pentru a căror clasificare nu s-a efectuat evaluarea în temeiul articolului 25 alineatul (2) din Regulamentul delegat (UE) 2015/61 sau această evaluare nu este finalizată.</w:t>
                  </w:r>
                </w:p>
              </w:tc>
            </w:tr>
          </w:tbl>
          <w:p w14:paraId="0289B907"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6A6C3B39" w14:textId="77777777" w:rsidTr="008D1A0E">
              <w:tc>
                <w:tcPr>
                  <w:tcW w:w="632" w:type="dxa"/>
                </w:tcPr>
                <w:p w14:paraId="0390CE09" w14:textId="5BBA99E8" w:rsidR="004225C9" w:rsidRPr="00E22611" w:rsidRDefault="004225C9" w:rsidP="004225C9">
                  <w:pPr>
                    <w:rPr>
                      <w:sz w:val="18"/>
                      <w:szCs w:val="18"/>
                      <w:lang w:val="ro-MD"/>
                    </w:rPr>
                  </w:pPr>
                  <w:r>
                    <w:rPr>
                      <w:sz w:val="18"/>
                      <w:szCs w:val="18"/>
                      <w:lang w:val="ro-MD"/>
                    </w:rPr>
                    <w:t>0050</w:t>
                  </w:r>
                </w:p>
              </w:tc>
              <w:tc>
                <w:tcPr>
                  <w:tcW w:w="3686" w:type="dxa"/>
                </w:tcPr>
                <w:p w14:paraId="17D60580" w14:textId="77777777" w:rsidR="004225C9" w:rsidRPr="00E047CC" w:rsidRDefault="004225C9" w:rsidP="004225C9">
                  <w:pPr>
                    <w:rPr>
                      <w:sz w:val="18"/>
                      <w:szCs w:val="18"/>
                      <w:lang w:val="it-IT"/>
                    </w:rPr>
                  </w:pPr>
                  <w:r w:rsidRPr="00E047CC">
                    <w:rPr>
                      <w:sz w:val="18"/>
                      <w:szCs w:val="18"/>
                      <w:lang w:val="it-IT"/>
                    </w:rPr>
                    <w:t xml:space="preserve">1.1.1.3 </w:t>
                  </w:r>
                  <w:r w:rsidRPr="00E047CC">
                    <w:rPr>
                      <w:b/>
                      <w:bCs/>
                      <w:sz w:val="18"/>
                      <w:szCs w:val="18"/>
                      <w:lang w:val="it-IT"/>
                    </w:rPr>
                    <w:t>Depozite care fac obiectul unor ieşiri mai mari</w:t>
                  </w:r>
                  <w:r w:rsidRPr="00E047CC">
                    <w:rPr>
                      <w:sz w:val="18"/>
                      <w:szCs w:val="18"/>
                      <w:lang w:val="it-IT"/>
                    </w:rPr>
                    <w:t xml:space="preserve"> </w:t>
                  </w:r>
                </w:p>
                <w:p w14:paraId="089DB4DA" w14:textId="77777777" w:rsidR="004225C9" w:rsidRPr="00E047CC" w:rsidRDefault="004225C9" w:rsidP="004225C9">
                  <w:pPr>
                    <w:rPr>
                      <w:sz w:val="18"/>
                      <w:szCs w:val="18"/>
                      <w:lang w:val="it-IT"/>
                    </w:rPr>
                  </w:pPr>
                  <w:r w:rsidRPr="00E047CC">
                    <w:rPr>
                      <w:sz w:val="18"/>
                      <w:szCs w:val="18"/>
                      <w:lang w:val="it-IT"/>
                    </w:rPr>
                    <w:t xml:space="preserve">Pct.55-58 din Regulamentul </w:t>
                  </w:r>
                  <w:r w:rsidRPr="00E047CC">
                    <w:rPr>
                      <w:sz w:val="18"/>
                      <w:szCs w:val="18"/>
                      <w:lang w:val="ro-RO"/>
                    </w:rPr>
                    <w:t>nr.44/2020</w:t>
                  </w:r>
                </w:p>
                <w:p w14:paraId="653CD961" w14:textId="1D7E0941" w:rsidR="004225C9" w:rsidRPr="00E22611" w:rsidRDefault="004225C9" w:rsidP="004225C9">
                  <w:pPr>
                    <w:rPr>
                      <w:sz w:val="18"/>
                      <w:szCs w:val="18"/>
                      <w:lang w:val="ro-MD"/>
                    </w:rPr>
                  </w:pPr>
                  <w:r w:rsidRPr="00E047CC">
                    <w:rPr>
                      <w:sz w:val="18"/>
                      <w:szCs w:val="18"/>
                      <w:lang w:val="it-IT"/>
                    </w:rPr>
                    <w:t xml:space="preserve">Băncile raportează aici soldul total al depozitelor care fac obiectul unor rate de ieşire mai ridicate în conformitate cu pct.55-58 din Regulamentul </w:t>
                  </w:r>
                  <w:r w:rsidRPr="00E047CC">
                    <w:rPr>
                      <w:sz w:val="18"/>
                      <w:szCs w:val="18"/>
                      <w:lang w:val="ro-RO"/>
                    </w:rPr>
                    <w:t>nr.44/2020</w:t>
                  </w:r>
                  <w:r w:rsidRPr="00E047CC">
                    <w:rPr>
                      <w:sz w:val="18"/>
                      <w:szCs w:val="18"/>
                      <w:lang w:val="it-IT"/>
                    </w:rPr>
                    <w:t xml:space="preserve">. Vor fi raportate aici şi depozitele retail pentru a căror clasificare nu s-a efectuat evaluarea în temeiul pct.55 din Regulamentul </w:t>
                  </w:r>
                  <w:r w:rsidRPr="00E047CC">
                    <w:rPr>
                      <w:sz w:val="18"/>
                      <w:szCs w:val="18"/>
                      <w:lang w:val="ro-RO"/>
                    </w:rPr>
                    <w:t>nr.44/2020</w:t>
                  </w:r>
                  <w:r w:rsidR="005D349B">
                    <w:rPr>
                      <w:sz w:val="18"/>
                      <w:szCs w:val="18"/>
                      <w:lang w:val="ro-RO"/>
                    </w:rPr>
                    <w:t xml:space="preserve"> </w:t>
                  </w:r>
                  <w:r w:rsidRPr="00E047CC">
                    <w:rPr>
                      <w:sz w:val="18"/>
                      <w:szCs w:val="18"/>
                      <w:lang w:val="it-IT"/>
                    </w:rPr>
                    <w:t>sau această evaluare nu este finalizată.</w:t>
                  </w:r>
                </w:p>
              </w:tc>
            </w:tr>
          </w:tbl>
          <w:p w14:paraId="788BE308" w14:textId="77777777" w:rsidR="004225C9" w:rsidRPr="00E22611" w:rsidRDefault="004225C9" w:rsidP="004225C9">
            <w:pPr>
              <w:rPr>
                <w:sz w:val="18"/>
                <w:szCs w:val="18"/>
                <w:lang w:val="ro-MD"/>
              </w:rPr>
            </w:pPr>
          </w:p>
        </w:tc>
        <w:tc>
          <w:tcPr>
            <w:tcW w:w="1418" w:type="dxa"/>
          </w:tcPr>
          <w:p w14:paraId="2991B188" w14:textId="68137036" w:rsidR="004225C9" w:rsidRPr="009A7D7B" w:rsidRDefault="005D349B" w:rsidP="004225C9">
            <w:pPr>
              <w:jc w:val="both"/>
              <w:rPr>
                <w:i/>
                <w:iCs/>
                <w:sz w:val="18"/>
                <w:szCs w:val="18"/>
                <w:lang w:val="ro-RO"/>
              </w:rPr>
            </w:pPr>
            <w:r>
              <w:rPr>
                <w:sz w:val="18"/>
                <w:szCs w:val="18"/>
                <w:lang w:val="ro-RO"/>
              </w:rPr>
              <w:t>Compatibil</w:t>
            </w:r>
          </w:p>
        </w:tc>
        <w:tc>
          <w:tcPr>
            <w:tcW w:w="2476" w:type="dxa"/>
          </w:tcPr>
          <w:p w14:paraId="5554701E"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235E1434" w14:textId="77777777" w:rsidR="004225C9" w:rsidRPr="009A7D7B" w:rsidRDefault="004225C9" w:rsidP="004225C9">
            <w:pPr>
              <w:jc w:val="both"/>
              <w:rPr>
                <w:i/>
                <w:iCs/>
                <w:sz w:val="18"/>
                <w:szCs w:val="18"/>
                <w:lang w:val="ro-RO"/>
              </w:rPr>
            </w:pPr>
          </w:p>
        </w:tc>
        <w:tc>
          <w:tcPr>
            <w:tcW w:w="788" w:type="dxa"/>
          </w:tcPr>
          <w:p w14:paraId="6B39D88B" w14:textId="77777777" w:rsidR="004225C9" w:rsidRPr="009A7D7B" w:rsidRDefault="004225C9" w:rsidP="004225C9">
            <w:pPr>
              <w:jc w:val="both"/>
              <w:rPr>
                <w:i/>
                <w:iCs/>
                <w:sz w:val="18"/>
                <w:szCs w:val="18"/>
                <w:lang w:val="ro-RO"/>
              </w:rPr>
            </w:pPr>
          </w:p>
        </w:tc>
      </w:tr>
      <w:tr w:rsidR="004225C9" w:rsidRPr="004E4E26" w14:paraId="056E36B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211013A3" w14:textId="77777777" w:rsidTr="008D1A0E">
              <w:tc>
                <w:tcPr>
                  <w:tcW w:w="632" w:type="dxa"/>
                </w:tcPr>
                <w:p w14:paraId="0110E576" w14:textId="5D97E328" w:rsidR="004225C9" w:rsidRPr="00E22611" w:rsidRDefault="004225C9" w:rsidP="004225C9">
                  <w:pPr>
                    <w:rPr>
                      <w:sz w:val="18"/>
                      <w:szCs w:val="18"/>
                      <w:lang w:val="ro-MD"/>
                    </w:rPr>
                  </w:pPr>
                  <w:r>
                    <w:rPr>
                      <w:sz w:val="18"/>
                      <w:szCs w:val="18"/>
                      <w:lang w:val="ro-MD"/>
                    </w:rPr>
                    <w:t>0060</w:t>
                  </w:r>
                </w:p>
              </w:tc>
              <w:tc>
                <w:tcPr>
                  <w:tcW w:w="3686" w:type="dxa"/>
                </w:tcPr>
                <w:p w14:paraId="3F584B0E" w14:textId="77777777" w:rsidR="004225C9" w:rsidRDefault="004225C9" w:rsidP="004225C9">
                  <w:pPr>
                    <w:rPr>
                      <w:b/>
                      <w:bCs/>
                      <w:sz w:val="18"/>
                      <w:szCs w:val="18"/>
                      <w:lang w:val="ro-MD"/>
                    </w:rPr>
                  </w:pPr>
                  <w:r w:rsidRPr="00CD7892">
                    <w:rPr>
                      <w:sz w:val="18"/>
                      <w:szCs w:val="18"/>
                      <w:lang w:val="ro-MD"/>
                    </w:rPr>
                    <w:t xml:space="preserve">1.1.1.3.1. </w:t>
                  </w:r>
                  <w:r w:rsidRPr="00CD7892">
                    <w:rPr>
                      <w:b/>
                      <w:bCs/>
                      <w:sz w:val="18"/>
                      <w:szCs w:val="18"/>
                      <w:lang w:val="ro-MD"/>
                    </w:rPr>
                    <w:t xml:space="preserve">Categoria 1 </w:t>
                  </w:r>
                </w:p>
                <w:p w14:paraId="06D1F312" w14:textId="77777777" w:rsidR="004225C9" w:rsidRDefault="004225C9" w:rsidP="004225C9">
                  <w:pPr>
                    <w:rPr>
                      <w:sz w:val="18"/>
                      <w:szCs w:val="18"/>
                      <w:lang w:val="ro-MD"/>
                    </w:rPr>
                  </w:pPr>
                  <w:r w:rsidRPr="00CD7892">
                    <w:rPr>
                      <w:sz w:val="18"/>
                      <w:szCs w:val="18"/>
                      <w:lang w:val="ro-MD"/>
                    </w:rPr>
                    <w:t xml:space="preserve">Articolul 25 alineatul (3) din Regulamentul delegat (UE) 2015/61 </w:t>
                  </w:r>
                </w:p>
                <w:p w14:paraId="003F8CFA" w14:textId="3944287C" w:rsidR="004225C9" w:rsidRPr="00E22611" w:rsidRDefault="004225C9" w:rsidP="004225C9">
                  <w:pPr>
                    <w:rPr>
                      <w:sz w:val="18"/>
                      <w:szCs w:val="18"/>
                      <w:lang w:val="ro-MD"/>
                    </w:rPr>
                  </w:pPr>
                  <w:r w:rsidRPr="00CD7892">
                    <w:rPr>
                      <w:sz w:val="18"/>
                      <w:szCs w:val="18"/>
                      <w:lang w:val="ro-MD"/>
                    </w:rPr>
                    <w:t>Instituţiile de credit trebuie să raporteze valoarea soldului total al fiecărui depozit retail care îndeplinește criteriile prevăzute la articolul 25 alineatul (2) litera (a) sau două dintre criteriile prevăzute la articolul 25 alineatul (2) literele (b)-(e) din Regulamentul delegat (UE) 2015/61, cu excepţia cazului în care depozitele respective au fost constituite în ţări terţe în care se aplică ieșiri mai mari în conformitate cu articolul 25 alineatul (5) din Regulamentul delegat (UE) 2015/61. În acest caz, depozitele trebuie raportate în categoria din urmă. Instituţiile de credit trebuie să raporteze ca pondere aplicabilă media ratelor standard prevăzute prin definiţie la articolul 25 alineatul (3) litera (a) din Regulamentul delegat (UE) 2015/61 sau cea a unor rate mai ridicate dacă sunt aplicate de o autoritate competentă, care au fost aplicate efectiv asupra cuantumului integral al fiecărui depozit menţionat la paragraful anterior și ponderate cu cuantumurile corespunzătoare menţionate.</w:t>
                  </w:r>
                </w:p>
              </w:tc>
            </w:tr>
          </w:tbl>
          <w:p w14:paraId="32EAD636"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1C45B4B7" w14:textId="77777777" w:rsidTr="008D1A0E">
              <w:tc>
                <w:tcPr>
                  <w:tcW w:w="632" w:type="dxa"/>
                </w:tcPr>
                <w:p w14:paraId="1ED2FA7D" w14:textId="592370AD" w:rsidR="004225C9" w:rsidRPr="00E22611" w:rsidRDefault="004225C9" w:rsidP="004225C9">
                  <w:pPr>
                    <w:rPr>
                      <w:sz w:val="18"/>
                      <w:szCs w:val="18"/>
                      <w:lang w:val="ro-MD"/>
                    </w:rPr>
                  </w:pPr>
                  <w:r>
                    <w:rPr>
                      <w:sz w:val="18"/>
                      <w:szCs w:val="18"/>
                      <w:lang w:val="ro-MD"/>
                    </w:rPr>
                    <w:t>0060</w:t>
                  </w:r>
                </w:p>
              </w:tc>
              <w:tc>
                <w:tcPr>
                  <w:tcW w:w="3686" w:type="dxa"/>
                </w:tcPr>
                <w:p w14:paraId="71695514" w14:textId="77777777" w:rsidR="004225C9" w:rsidRPr="00E22611" w:rsidRDefault="004225C9" w:rsidP="004225C9">
                  <w:pPr>
                    <w:rPr>
                      <w:sz w:val="18"/>
                      <w:szCs w:val="18"/>
                      <w:lang w:val="ro-MD"/>
                    </w:rPr>
                  </w:pPr>
                  <w:r w:rsidRPr="00E22611">
                    <w:rPr>
                      <w:sz w:val="18"/>
                      <w:szCs w:val="18"/>
                      <w:lang w:val="ro-MD"/>
                    </w:rPr>
                    <w:t xml:space="preserve">1.1.1.3.1. </w:t>
                  </w:r>
                  <w:r w:rsidRPr="00E22611">
                    <w:rPr>
                      <w:b/>
                      <w:bCs/>
                      <w:sz w:val="18"/>
                      <w:szCs w:val="18"/>
                      <w:lang w:val="ro-MD"/>
                    </w:rPr>
                    <w:t>Categoria 1</w:t>
                  </w:r>
                  <w:r w:rsidRPr="00E22611">
                    <w:rPr>
                      <w:sz w:val="18"/>
                      <w:szCs w:val="18"/>
                      <w:lang w:val="ro-MD"/>
                    </w:rPr>
                    <w:t xml:space="preserve"> </w:t>
                  </w:r>
                </w:p>
                <w:p w14:paraId="70F1D5C0" w14:textId="77777777" w:rsidR="004225C9" w:rsidRPr="00E22611" w:rsidRDefault="004225C9" w:rsidP="004225C9">
                  <w:pPr>
                    <w:rPr>
                      <w:sz w:val="18"/>
                      <w:szCs w:val="18"/>
                      <w:lang w:val="ro-MD"/>
                    </w:rPr>
                  </w:pPr>
                  <w:r w:rsidRPr="00E22611">
                    <w:rPr>
                      <w:sz w:val="18"/>
                      <w:szCs w:val="18"/>
                      <w:lang w:val="ro-MD"/>
                    </w:rPr>
                    <w:t xml:space="preserve">Pct. 56-58 din Regulamentul </w:t>
                  </w:r>
                  <w:r w:rsidRPr="00E047CC">
                    <w:rPr>
                      <w:sz w:val="18"/>
                      <w:szCs w:val="18"/>
                      <w:lang w:val="ro-RO"/>
                    </w:rPr>
                    <w:t>nr.44/2020</w:t>
                  </w:r>
                </w:p>
                <w:p w14:paraId="08A21FC3" w14:textId="77777777" w:rsidR="004225C9" w:rsidRPr="00E047CC" w:rsidRDefault="004225C9" w:rsidP="004225C9">
                  <w:pPr>
                    <w:rPr>
                      <w:sz w:val="18"/>
                      <w:szCs w:val="18"/>
                      <w:lang w:val="it-IT"/>
                    </w:rPr>
                  </w:pPr>
                  <w:r w:rsidRPr="00E22611">
                    <w:rPr>
                      <w:sz w:val="18"/>
                      <w:szCs w:val="18"/>
                      <w:lang w:val="ro-MD"/>
                    </w:rPr>
                    <w:t xml:space="preserve">Băncile raportează valoarea soldului total al fiecărui depozit retail care îndeplineşte criteriile prevăzute la pct.55 subpct. 1) sau două dintre criteriile prevăzute la pct.55 subpct. 2)-4) din Regulamentul </w:t>
                  </w:r>
                  <w:r w:rsidRPr="00E047CC">
                    <w:rPr>
                      <w:sz w:val="18"/>
                      <w:szCs w:val="18"/>
                      <w:lang w:val="ro-RO"/>
                    </w:rPr>
                    <w:t>nr.44/2020</w:t>
                  </w:r>
                  <w:r w:rsidRPr="00E22611">
                    <w:rPr>
                      <w:sz w:val="18"/>
                      <w:szCs w:val="18"/>
                      <w:lang w:val="ro-MD"/>
                    </w:rPr>
                    <w:t xml:space="preserve">, cu excepţia cazului în care depozitele respective au fost constituite în alte state în care se aplică ieşiri mai mari în conformitate cu pct.60 din Regulamentul </w:t>
                  </w:r>
                  <w:r w:rsidRPr="00E047CC">
                    <w:rPr>
                      <w:sz w:val="18"/>
                      <w:szCs w:val="18"/>
                      <w:lang w:val="ro-RO"/>
                    </w:rPr>
                    <w:t>nr.44/2020</w:t>
                  </w:r>
                  <w:r w:rsidRPr="00E22611">
                    <w:rPr>
                      <w:sz w:val="18"/>
                      <w:szCs w:val="18"/>
                      <w:lang w:val="ro-MD"/>
                    </w:rPr>
                    <w:t xml:space="preserve">. </w:t>
                  </w:r>
                  <w:r w:rsidRPr="00E047CC">
                    <w:rPr>
                      <w:sz w:val="18"/>
                      <w:szCs w:val="18"/>
                      <w:lang w:val="it-IT"/>
                    </w:rPr>
                    <w:t>În acest caz, depozitele vor fi raportate în categoria din urmă.</w:t>
                  </w:r>
                </w:p>
                <w:p w14:paraId="1EE041B6" w14:textId="4EA93CCD" w:rsidR="004225C9" w:rsidRPr="00E22611" w:rsidRDefault="004225C9" w:rsidP="004225C9">
                  <w:pPr>
                    <w:rPr>
                      <w:sz w:val="18"/>
                      <w:szCs w:val="18"/>
                      <w:lang w:val="ro-MD"/>
                    </w:rPr>
                  </w:pPr>
                  <w:r w:rsidRPr="00E047CC">
                    <w:rPr>
                      <w:sz w:val="18"/>
                      <w:szCs w:val="18"/>
                      <w:lang w:val="it-IT"/>
                    </w:rPr>
                    <w:t xml:space="preserve">Băncile raportează ca pondere aplicabilă media ratelor standard prevăzute prin definiţie la pct.56 subpct. 1) din Regulamentul </w:t>
                  </w:r>
                  <w:r w:rsidRPr="00E047CC">
                    <w:rPr>
                      <w:sz w:val="18"/>
                      <w:szCs w:val="18"/>
                      <w:lang w:val="ro-RO"/>
                    </w:rPr>
                    <w:t>nr.44/2020</w:t>
                  </w:r>
                  <w:r w:rsidRPr="00E047CC">
                    <w:rPr>
                      <w:sz w:val="18"/>
                      <w:szCs w:val="18"/>
                      <w:lang w:val="it-IT"/>
                    </w:rPr>
                    <w:t>sau cea a unor rate mai ridicate dacă sunt aplicate de Banca Naţională a Moldovei, care au fost aplicate efectiv asupra cuantumului integral al fiecărui depozit menţionat la paragraful anterior şi ponderate cu cuantumurile corespunzătoare menţionate.</w:t>
                  </w:r>
                </w:p>
              </w:tc>
            </w:tr>
          </w:tbl>
          <w:p w14:paraId="7628AAA8" w14:textId="77777777" w:rsidR="004225C9" w:rsidRPr="00E22611" w:rsidRDefault="004225C9" w:rsidP="004225C9">
            <w:pPr>
              <w:rPr>
                <w:sz w:val="18"/>
                <w:szCs w:val="18"/>
                <w:lang w:val="ro-MD"/>
              </w:rPr>
            </w:pPr>
          </w:p>
        </w:tc>
        <w:tc>
          <w:tcPr>
            <w:tcW w:w="1418" w:type="dxa"/>
          </w:tcPr>
          <w:p w14:paraId="1127F575" w14:textId="17F448AF" w:rsidR="004225C9" w:rsidRPr="009A7D7B" w:rsidRDefault="005D349B" w:rsidP="004225C9">
            <w:pPr>
              <w:jc w:val="both"/>
              <w:rPr>
                <w:i/>
                <w:iCs/>
                <w:sz w:val="18"/>
                <w:szCs w:val="18"/>
                <w:lang w:val="ro-RO"/>
              </w:rPr>
            </w:pPr>
            <w:r>
              <w:rPr>
                <w:sz w:val="18"/>
                <w:szCs w:val="18"/>
                <w:lang w:val="ro-RO"/>
              </w:rPr>
              <w:t>Compatibil</w:t>
            </w:r>
          </w:p>
        </w:tc>
        <w:tc>
          <w:tcPr>
            <w:tcW w:w="2476" w:type="dxa"/>
          </w:tcPr>
          <w:p w14:paraId="450037E2"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346CC3A7" w14:textId="77777777" w:rsidR="004225C9" w:rsidRPr="009A7D7B" w:rsidRDefault="004225C9" w:rsidP="004225C9">
            <w:pPr>
              <w:jc w:val="both"/>
              <w:rPr>
                <w:i/>
                <w:iCs/>
                <w:sz w:val="18"/>
                <w:szCs w:val="18"/>
                <w:lang w:val="ro-RO"/>
              </w:rPr>
            </w:pPr>
          </w:p>
        </w:tc>
        <w:tc>
          <w:tcPr>
            <w:tcW w:w="788" w:type="dxa"/>
          </w:tcPr>
          <w:p w14:paraId="4B9A9C62" w14:textId="77777777" w:rsidR="004225C9" w:rsidRPr="009A7D7B" w:rsidRDefault="004225C9" w:rsidP="004225C9">
            <w:pPr>
              <w:jc w:val="both"/>
              <w:rPr>
                <w:i/>
                <w:iCs/>
                <w:sz w:val="18"/>
                <w:szCs w:val="18"/>
                <w:lang w:val="ro-RO"/>
              </w:rPr>
            </w:pPr>
          </w:p>
        </w:tc>
      </w:tr>
      <w:tr w:rsidR="004225C9" w:rsidRPr="004E4E26" w14:paraId="1E47563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2851301F" w14:textId="77777777" w:rsidTr="008D1A0E">
              <w:tc>
                <w:tcPr>
                  <w:tcW w:w="632" w:type="dxa"/>
                </w:tcPr>
                <w:p w14:paraId="00CE17C4" w14:textId="632F97DE" w:rsidR="004225C9" w:rsidRPr="00E22611" w:rsidRDefault="004225C9" w:rsidP="004225C9">
                  <w:pPr>
                    <w:rPr>
                      <w:sz w:val="18"/>
                      <w:szCs w:val="18"/>
                      <w:lang w:val="ro-MD"/>
                    </w:rPr>
                  </w:pPr>
                  <w:r>
                    <w:rPr>
                      <w:sz w:val="18"/>
                      <w:szCs w:val="18"/>
                      <w:lang w:val="ro-MD"/>
                    </w:rPr>
                    <w:t>0070</w:t>
                  </w:r>
                </w:p>
              </w:tc>
              <w:tc>
                <w:tcPr>
                  <w:tcW w:w="3686" w:type="dxa"/>
                </w:tcPr>
                <w:p w14:paraId="1EACEAC6" w14:textId="77777777" w:rsidR="004225C9" w:rsidRDefault="004225C9" w:rsidP="004225C9">
                  <w:pPr>
                    <w:rPr>
                      <w:b/>
                      <w:bCs/>
                      <w:sz w:val="18"/>
                      <w:szCs w:val="18"/>
                      <w:lang w:val="ro-MD"/>
                    </w:rPr>
                  </w:pPr>
                  <w:r w:rsidRPr="00CC57EA">
                    <w:rPr>
                      <w:sz w:val="18"/>
                      <w:szCs w:val="18"/>
                      <w:lang w:val="ro-MD"/>
                    </w:rPr>
                    <w:t xml:space="preserve">1.1.1.3.2. </w:t>
                  </w:r>
                  <w:r w:rsidRPr="00CC57EA">
                    <w:rPr>
                      <w:b/>
                      <w:bCs/>
                      <w:sz w:val="18"/>
                      <w:szCs w:val="18"/>
                      <w:lang w:val="ro-MD"/>
                    </w:rPr>
                    <w:t xml:space="preserve">Categoria 2 </w:t>
                  </w:r>
                </w:p>
                <w:p w14:paraId="1C5F3392" w14:textId="77777777" w:rsidR="004225C9" w:rsidRDefault="004225C9" w:rsidP="004225C9">
                  <w:pPr>
                    <w:rPr>
                      <w:sz w:val="18"/>
                      <w:szCs w:val="18"/>
                      <w:lang w:val="ro-MD"/>
                    </w:rPr>
                  </w:pPr>
                  <w:r w:rsidRPr="00CC57EA">
                    <w:rPr>
                      <w:sz w:val="18"/>
                      <w:szCs w:val="18"/>
                      <w:lang w:val="ro-MD"/>
                    </w:rPr>
                    <w:t xml:space="preserve">Articolul 25 alineatul (3) din Regulamentul delegat (UE) 2015/61 </w:t>
                  </w:r>
                </w:p>
                <w:p w14:paraId="3741CF47" w14:textId="77777777" w:rsidR="004225C9" w:rsidRDefault="004225C9" w:rsidP="004225C9">
                  <w:pPr>
                    <w:rPr>
                      <w:sz w:val="18"/>
                      <w:szCs w:val="18"/>
                      <w:lang w:val="ro-MD"/>
                    </w:rPr>
                  </w:pPr>
                  <w:r w:rsidRPr="00CC57EA">
                    <w:rPr>
                      <w:sz w:val="18"/>
                      <w:szCs w:val="18"/>
                      <w:lang w:val="ro-MD"/>
                    </w:rPr>
                    <w:t xml:space="preserve">Instituţiile de credit trebuie să raporteze valoarea soldului total al fiecărui depozit retail care îndeplinește fie criteriile prevăzute la articolul 25 alineatul (2) litera (a) din Regulamentul delegat (UE) 2015/61 și cel puţin încă un criteriu menţionat la articolul 25 alineatul (2), fie cel puţin trei criterii de la articolul 25 alineatul (2), cu excepţia cazului în care depozitele respective au fost constituite în ţări terţe în care se aplică ieșiri mai mari în conformitate cu articolul 25 alineatul (5) din Regulamentul delegat (UE) 2015/61. În acest caz, depozitele trebuie raportate în categoria din urmă. </w:t>
                  </w:r>
                </w:p>
                <w:p w14:paraId="0382902B" w14:textId="77777777" w:rsidR="004225C9" w:rsidRDefault="004225C9" w:rsidP="004225C9">
                  <w:pPr>
                    <w:rPr>
                      <w:sz w:val="18"/>
                      <w:szCs w:val="18"/>
                      <w:lang w:val="ro-MD"/>
                    </w:rPr>
                  </w:pPr>
                  <w:r w:rsidRPr="00CC57EA">
                    <w:rPr>
                      <w:sz w:val="18"/>
                      <w:szCs w:val="18"/>
                      <w:lang w:val="ro-MD"/>
                    </w:rPr>
                    <w:t>Trebuie raportate aici și depozitele retail pentru a căror clasificare nu s-a efectuat evaluarea în temeiul articolului 25 alineatul (2) sau această evaluare nu este finalizată.</w:t>
                  </w:r>
                </w:p>
                <w:p w14:paraId="7D72631C" w14:textId="6C20AE38" w:rsidR="004225C9" w:rsidRPr="00E22611" w:rsidRDefault="004225C9" w:rsidP="004225C9">
                  <w:pPr>
                    <w:rPr>
                      <w:sz w:val="18"/>
                      <w:szCs w:val="18"/>
                      <w:lang w:val="ro-MD"/>
                    </w:rPr>
                  </w:pPr>
                  <w:r w:rsidRPr="00CC57EA">
                    <w:rPr>
                      <w:sz w:val="18"/>
                      <w:szCs w:val="18"/>
                      <w:lang w:val="ro-MD"/>
                    </w:rPr>
                    <w:t>Instituţiile de credit trebuie să raporteze ca pondere aplicabilă media ratelor standard prevăzute prin definiţie la articolul 25 alineatul (3) litera (b) din Regulamentul delegat (UE) 2015/61 sau cea a unor rate mai ridicate dacă sunt aplicate de o autoritate competentă, care au fost aplicate efectiv asupra cuantumului integral al fiecărui depozit menţionat la paragrafele anterioare și ponderate cu cuantumurile corespunzătoare menţionate.</w:t>
                  </w:r>
                </w:p>
              </w:tc>
            </w:tr>
          </w:tbl>
          <w:p w14:paraId="2944991C"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1F9B4696" w14:textId="77777777" w:rsidTr="008D1A0E">
              <w:tc>
                <w:tcPr>
                  <w:tcW w:w="632" w:type="dxa"/>
                </w:tcPr>
                <w:p w14:paraId="3C654080" w14:textId="488BD66A" w:rsidR="004225C9" w:rsidRPr="00E22611" w:rsidRDefault="004225C9" w:rsidP="004225C9">
                  <w:pPr>
                    <w:rPr>
                      <w:sz w:val="18"/>
                      <w:szCs w:val="18"/>
                      <w:lang w:val="ro-MD"/>
                    </w:rPr>
                  </w:pPr>
                  <w:r>
                    <w:rPr>
                      <w:sz w:val="18"/>
                      <w:szCs w:val="18"/>
                      <w:lang w:val="ro-MD"/>
                    </w:rPr>
                    <w:t>0070</w:t>
                  </w:r>
                </w:p>
              </w:tc>
              <w:tc>
                <w:tcPr>
                  <w:tcW w:w="3686" w:type="dxa"/>
                </w:tcPr>
                <w:p w14:paraId="426418EA" w14:textId="77777777" w:rsidR="004225C9" w:rsidRPr="00E22611" w:rsidRDefault="004225C9" w:rsidP="004225C9">
                  <w:pPr>
                    <w:rPr>
                      <w:sz w:val="18"/>
                      <w:szCs w:val="18"/>
                      <w:lang w:val="ro-MD"/>
                    </w:rPr>
                  </w:pPr>
                  <w:r w:rsidRPr="00E22611">
                    <w:rPr>
                      <w:sz w:val="18"/>
                      <w:szCs w:val="18"/>
                      <w:lang w:val="ro-MD"/>
                    </w:rPr>
                    <w:t xml:space="preserve">1.1.1.3.2. </w:t>
                  </w:r>
                  <w:r w:rsidRPr="00E22611">
                    <w:rPr>
                      <w:b/>
                      <w:bCs/>
                      <w:sz w:val="18"/>
                      <w:szCs w:val="18"/>
                      <w:lang w:val="ro-MD"/>
                    </w:rPr>
                    <w:t>Categoria 2</w:t>
                  </w:r>
                  <w:r w:rsidRPr="00E22611">
                    <w:rPr>
                      <w:sz w:val="18"/>
                      <w:szCs w:val="18"/>
                      <w:lang w:val="ro-MD"/>
                    </w:rPr>
                    <w:t xml:space="preserve"> </w:t>
                  </w:r>
                </w:p>
                <w:p w14:paraId="151CAC94" w14:textId="77777777" w:rsidR="004225C9" w:rsidRPr="00E22611" w:rsidRDefault="004225C9" w:rsidP="004225C9">
                  <w:pPr>
                    <w:rPr>
                      <w:sz w:val="18"/>
                      <w:szCs w:val="18"/>
                      <w:lang w:val="ro-MD"/>
                    </w:rPr>
                  </w:pPr>
                  <w:r w:rsidRPr="00E22611">
                    <w:rPr>
                      <w:sz w:val="18"/>
                      <w:szCs w:val="18"/>
                      <w:lang w:val="ro-MD"/>
                    </w:rPr>
                    <w:t xml:space="preserve">Pct.56-58 din Regulamentul </w:t>
                  </w:r>
                  <w:r w:rsidRPr="00E047CC">
                    <w:rPr>
                      <w:sz w:val="18"/>
                      <w:szCs w:val="18"/>
                      <w:lang w:val="ro-RO"/>
                    </w:rPr>
                    <w:t>nr.44/2020</w:t>
                  </w:r>
                </w:p>
                <w:p w14:paraId="081555C1" w14:textId="5CAC8CB0" w:rsidR="004225C9" w:rsidRPr="00E047CC" w:rsidRDefault="004225C9" w:rsidP="004225C9">
                  <w:pPr>
                    <w:rPr>
                      <w:sz w:val="18"/>
                      <w:szCs w:val="18"/>
                      <w:lang w:val="it-IT"/>
                    </w:rPr>
                  </w:pPr>
                  <w:r w:rsidRPr="00E22611">
                    <w:rPr>
                      <w:sz w:val="18"/>
                      <w:szCs w:val="18"/>
                      <w:lang w:val="ro-MD"/>
                    </w:rPr>
                    <w:t xml:space="preserve">Băncile raportează valoarea soldului total al fiecărui depozit retail care îndeplineşte fie criteriile prevăzute la pct.55 subpct. 1) din Regulamentul </w:t>
                  </w:r>
                  <w:r w:rsidRPr="00E047CC">
                    <w:rPr>
                      <w:sz w:val="18"/>
                      <w:szCs w:val="18"/>
                      <w:lang w:val="ro-RO"/>
                    </w:rPr>
                    <w:t>nr.44/2020</w:t>
                  </w:r>
                  <w:r w:rsidR="005D349B">
                    <w:rPr>
                      <w:sz w:val="18"/>
                      <w:szCs w:val="18"/>
                      <w:lang w:val="ro-RO"/>
                    </w:rPr>
                    <w:t xml:space="preserve"> </w:t>
                  </w:r>
                  <w:r w:rsidRPr="00E22611">
                    <w:rPr>
                      <w:sz w:val="18"/>
                      <w:szCs w:val="18"/>
                      <w:lang w:val="ro-MD"/>
                    </w:rPr>
                    <w:t xml:space="preserve">şi cel puţin încă un criteriu menţionat la pct.55 din Regulamentul </w:t>
                  </w:r>
                  <w:r w:rsidRPr="00E047CC">
                    <w:rPr>
                      <w:sz w:val="18"/>
                      <w:szCs w:val="18"/>
                      <w:lang w:val="ro-RO"/>
                    </w:rPr>
                    <w:t>nr.44/2020</w:t>
                  </w:r>
                  <w:r w:rsidRPr="00E22611">
                    <w:rPr>
                      <w:sz w:val="18"/>
                      <w:szCs w:val="18"/>
                      <w:lang w:val="ro-MD"/>
                    </w:rPr>
                    <w:t xml:space="preserve">, fie cel puţin trei criterii de la punctul menţionat, cu excepţia cazului în care depozitele respective au fost constituite în alte state în care se aplică ieşiri mai mari în conformitate cu pct.60 din Regulamentul </w:t>
                  </w:r>
                  <w:r w:rsidRPr="00E047CC">
                    <w:rPr>
                      <w:sz w:val="18"/>
                      <w:szCs w:val="18"/>
                      <w:lang w:val="ro-RO"/>
                    </w:rPr>
                    <w:t>nr.44/2020</w:t>
                  </w:r>
                  <w:r w:rsidRPr="00E22611">
                    <w:rPr>
                      <w:sz w:val="18"/>
                      <w:szCs w:val="18"/>
                      <w:lang w:val="ro-MD"/>
                    </w:rPr>
                    <w:t xml:space="preserve">. </w:t>
                  </w:r>
                  <w:r w:rsidRPr="00E047CC">
                    <w:rPr>
                      <w:sz w:val="18"/>
                      <w:szCs w:val="18"/>
                      <w:lang w:val="it-IT"/>
                    </w:rPr>
                    <w:t>În acest caz, depozitele vor fi raportate în categoria din urmă.</w:t>
                  </w:r>
                </w:p>
                <w:p w14:paraId="35877221" w14:textId="6E2E623B" w:rsidR="004225C9" w:rsidRPr="00E047CC" w:rsidRDefault="004225C9" w:rsidP="004225C9">
                  <w:pPr>
                    <w:rPr>
                      <w:sz w:val="18"/>
                      <w:szCs w:val="18"/>
                      <w:lang w:val="it-IT"/>
                    </w:rPr>
                  </w:pPr>
                  <w:r w:rsidRPr="00E047CC">
                    <w:rPr>
                      <w:sz w:val="18"/>
                      <w:szCs w:val="18"/>
                      <w:lang w:val="it-IT"/>
                    </w:rPr>
                    <w:t xml:space="preserve">Vor fi raportate aici şi depozitele retail pentru a căror clasificare nu s-a efectuat evaluarea în temeiul pct.55 din Regulamentul </w:t>
                  </w:r>
                  <w:r w:rsidRPr="00E047CC">
                    <w:rPr>
                      <w:sz w:val="18"/>
                      <w:szCs w:val="18"/>
                      <w:lang w:val="ro-RO"/>
                    </w:rPr>
                    <w:t>nr.44/2020</w:t>
                  </w:r>
                  <w:r w:rsidR="005D349B">
                    <w:rPr>
                      <w:sz w:val="18"/>
                      <w:szCs w:val="18"/>
                      <w:lang w:val="ro-RO"/>
                    </w:rPr>
                    <w:t xml:space="preserve"> </w:t>
                  </w:r>
                  <w:r w:rsidRPr="00E047CC">
                    <w:rPr>
                      <w:sz w:val="18"/>
                      <w:szCs w:val="18"/>
                      <w:lang w:val="it-IT"/>
                    </w:rPr>
                    <w:t>sau această evaluare nu este finalizată.</w:t>
                  </w:r>
                </w:p>
                <w:p w14:paraId="136833E3" w14:textId="467422CA" w:rsidR="004225C9" w:rsidRPr="00E22611" w:rsidRDefault="004225C9" w:rsidP="004225C9">
                  <w:pPr>
                    <w:rPr>
                      <w:sz w:val="18"/>
                      <w:szCs w:val="18"/>
                      <w:lang w:val="ro-MD"/>
                    </w:rPr>
                  </w:pPr>
                  <w:r w:rsidRPr="00E047CC">
                    <w:rPr>
                      <w:sz w:val="18"/>
                      <w:szCs w:val="18"/>
                      <w:lang w:val="it-IT"/>
                    </w:rPr>
                    <w:t xml:space="preserve">Băncile raportează ca pondere aplicabilă media ratelor standard prevăzute prin definiţie la pct.56 subpct. 2) din Regulamentul </w:t>
                  </w:r>
                  <w:r w:rsidRPr="00E047CC">
                    <w:rPr>
                      <w:sz w:val="18"/>
                      <w:szCs w:val="18"/>
                      <w:lang w:val="ro-RO"/>
                    </w:rPr>
                    <w:t>nr.44/2020</w:t>
                  </w:r>
                  <w:r w:rsidR="005D349B">
                    <w:rPr>
                      <w:sz w:val="18"/>
                      <w:szCs w:val="18"/>
                      <w:lang w:val="ro-RO"/>
                    </w:rPr>
                    <w:t xml:space="preserve"> </w:t>
                  </w:r>
                  <w:r w:rsidRPr="00E047CC">
                    <w:rPr>
                      <w:sz w:val="18"/>
                      <w:szCs w:val="18"/>
                      <w:lang w:val="it-IT"/>
                    </w:rPr>
                    <w:t>sau cea a unor rate mai ridicate dacă sunt aplicate de Banca Naţională a Moldovei, care au fost aplicate efectiv asupra cuantumului integral al fiecărui depozit menţionat la paragrafele anterioare şi ponderate cu cuantumurile corespunzătoare menţionate</w:t>
                  </w:r>
                  <w:r>
                    <w:rPr>
                      <w:sz w:val="18"/>
                      <w:szCs w:val="18"/>
                      <w:lang w:val="it-IT"/>
                    </w:rPr>
                    <w:t>.</w:t>
                  </w:r>
                </w:p>
              </w:tc>
            </w:tr>
          </w:tbl>
          <w:p w14:paraId="47B297DF" w14:textId="77777777" w:rsidR="004225C9" w:rsidRPr="00E22611" w:rsidRDefault="004225C9" w:rsidP="004225C9">
            <w:pPr>
              <w:rPr>
                <w:sz w:val="18"/>
                <w:szCs w:val="18"/>
                <w:lang w:val="ro-MD"/>
              </w:rPr>
            </w:pPr>
          </w:p>
        </w:tc>
        <w:tc>
          <w:tcPr>
            <w:tcW w:w="1418" w:type="dxa"/>
          </w:tcPr>
          <w:p w14:paraId="2979118B" w14:textId="464B476B" w:rsidR="004225C9" w:rsidRPr="009A7D7B" w:rsidRDefault="005D349B" w:rsidP="004225C9">
            <w:pPr>
              <w:jc w:val="both"/>
              <w:rPr>
                <w:i/>
                <w:iCs/>
                <w:sz w:val="18"/>
                <w:szCs w:val="18"/>
                <w:lang w:val="ro-RO"/>
              </w:rPr>
            </w:pPr>
            <w:r>
              <w:rPr>
                <w:sz w:val="18"/>
                <w:szCs w:val="18"/>
                <w:lang w:val="ro-RO"/>
              </w:rPr>
              <w:t>Compatibil</w:t>
            </w:r>
          </w:p>
        </w:tc>
        <w:tc>
          <w:tcPr>
            <w:tcW w:w="2476" w:type="dxa"/>
          </w:tcPr>
          <w:p w14:paraId="24A2B892"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118F7FED" w14:textId="77777777" w:rsidR="004225C9" w:rsidRPr="009A7D7B" w:rsidRDefault="004225C9" w:rsidP="004225C9">
            <w:pPr>
              <w:jc w:val="both"/>
              <w:rPr>
                <w:i/>
                <w:iCs/>
                <w:sz w:val="18"/>
                <w:szCs w:val="18"/>
                <w:lang w:val="ro-RO"/>
              </w:rPr>
            </w:pPr>
          </w:p>
        </w:tc>
        <w:tc>
          <w:tcPr>
            <w:tcW w:w="788" w:type="dxa"/>
          </w:tcPr>
          <w:p w14:paraId="492B5421" w14:textId="77777777" w:rsidR="004225C9" w:rsidRPr="009A7D7B" w:rsidRDefault="004225C9" w:rsidP="004225C9">
            <w:pPr>
              <w:jc w:val="both"/>
              <w:rPr>
                <w:i/>
                <w:iCs/>
                <w:sz w:val="18"/>
                <w:szCs w:val="18"/>
                <w:lang w:val="ro-RO"/>
              </w:rPr>
            </w:pPr>
          </w:p>
        </w:tc>
      </w:tr>
      <w:tr w:rsidR="004225C9" w:rsidRPr="00E22611" w14:paraId="7D92EC8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0FAC59C8" w14:textId="77777777" w:rsidTr="008D1A0E">
              <w:tc>
                <w:tcPr>
                  <w:tcW w:w="632" w:type="dxa"/>
                </w:tcPr>
                <w:p w14:paraId="4DAFD985" w14:textId="5F2739F3" w:rsidR="004225C9" w:rsidRPr="00E22611" w:rsidRDefault="004225C9" w:rsidP="004225C9">
                  <w:pPr>
                    <w:rPr>
                      <w:sz w:val="18"/>
                      <w:szCs w:val="18"/>
                      <w:lang w:val="ro-MD"/>
                    </w:rPr>
                  </w:pPr>
                  <w:r>
                    <w:rPr>
                      <w:sz w:val="18"/>
                      <w:szCs w:val="18"/>
                      <w:lang w:val="ro-MD"/>
                    </w:rPr>
                    <w:t>0080</w:t>
                  </w:r>
                </w:p>
              </w:tc>
              <w:tc>
                <w:tcPr>
                  <w:tcW w:w="3686" w:type="dxa"/>
                </w:tcPr>
                <w:p w14:paraId="5E4AE3AE" w14:textId="77777777" w:rsidR="004225C9" w:rsidRDefault="004225C9" w:rsidP="004225C9">
                  <w:pPr>
                    <w:rPr>
                      <w:b/>
                      <w:bCs/>
                      <w:sz w:val="18"/>
                      <w:szCs w:val="18"/>
                      <w:lang w:val="ro-MD"/>
                    </w:rPr>
                  </w:pPr>
                  <w:r w:rsidRPr="00BE5CC9">
                    <w:rPr>
                      <w:sz w:val="18"/>
                      <w:szCs w:val="18"/>
                      <w:lang w:val="ro-MD"/>
                    </w:rPr>
                    <w:t xml:space="preserve">1.1.1.4. </w:t>
                  </w:r>
                  <w:r w:rsidRPr="00BE5CC9">
                    <w:rPr>
                      <w:b/>
                      <w:bCs/>
                      <w:sz w:val="18"/>
                      <w:szCs w:val="18"/>
                      <w:lang w:val="ro-MD"/>
                    </w:rPr>
                    <w:t xml:space="preserve">Depozite stabile </w:t>
                  </w:r>
                </w:p>
                <w:p w14:paraId="391620A0" w14:textId="77777777" w:rsidR="005D349B" w:rsidRDefault="004225C9" w:rsidP="004225C9">
                  <w:pPr>
                    <w:rPr>
                      <w:sz w:val="18"/>
                      <w:szCs w:val="18"/>
                      <w:lang w:val="ro-MD"/>
                    </w:rPr>
                  </w:pPr>
                  <w:r w:rsidRPr="00BE5CC9">
                    <w:rPr>
                      <w:sz w:val="18"/>
                      <w:szCs w:val="18"/>
                      <w:lang w:val="ro-MD"/>
                    </w:rPr>
                    <w:t xml:space="preserve">Articolul 24 din Regulamentul delegat (UE) 2015/61 </w:t>
                  </w:r>
                </w:p>
                <w:p w14:paraId="6FE94B33" w14:textId="228DE851" w:rsidR="004225C9" w:rsidRDefault="004225C9" w:rsidP="004225C9">
                  <w:pPr>
                    <w:rPr>
                      <w:sz w:val="18"/>
                      <w:szCs w:val="18"/>
                      <w:lang w:val="ro-MD"/>
                    </w:rPr>
                  </w:pPr>
                  <w:r w:rsidRPr="00BE5CC9">
                    <w:rPr>
                      <w:sz w:val="18"/>
                      <w:szCs w:val="18"/>
                      <w:lang w:val="ro-MD"/>
                    </w:rPr>
                    <w:t xml:space="preserve">Instituţiile de credit trebuie să raporteze partea din depozitele retail care este acoperită de o schemă de garantare a depozitelor în conformitate cu Directiva 94/19/CE sau cu Directiva 2014/49/UE ori de o schemă echivalentă de garantare a depozitelor dintr-o ţară terţă și care fie este parte a unei relaţii comerciale de durată, ceea ce face retragerea foarte puţin probabilă, fie este deţinută într-un cont curent, în conformitate cu articolul 24 alineatele (2) și, respectiv, (3) din Regulamentul delegat (UE) 2015/61, în cazul în care: </w:t>
                  </w:r>
                </w:p>
                <w:p w14:paraId="11B94C9D" w14:textId="77777777" w:rsidR="004225C9" w:rsidRDefault="004225C9" w:rsidP="004225C9">
                  <w:pPr>
                    <w:rPr>
                      <w:sz w:val="18"/>
                      <w:szCs w:val="18"/>
                      <w:lang w:val="ro-MD"/>
                    </w:rPr>
                  </w:pPr>
                  <w:r w:rsidRPr="00BE5CC9">
                    <w:rPr>
                      <w:sz w:val="18"/>
                      <w:szCs w:val="18"/>
                      <w:lang w:val="ro-MD"/>
                    </w:rPr>
                    <w:t xml:space="preserve">— aceste depozite nu îndeplinesc criteriile pentru o rată de ieșire mai ridicată prevăzute la articolul 25 alineatele (2), (3) și (5) din Regulamentul delegat (UE) 2015/61, caz în care trebuie raportate ca depozite care fac obiectul unor ieșiri mai mari, sau </w:t>
                  </w:r>
                </w:p>
                <w:p w14:paraId="46163363" w14:textId="77777777" w:rsidR="004225C9" w:rsidRDefault="004225C9" w:rsidP="004225C9">
                  <w:pPr>
                    <w:rPr>
                      <w:sz w:val="18"/>
                      <w:szCs w:val="18"/>
                      <w:lang w:val="ro-MD"/>
                    </w:rPr>
                  </w:pPr>
                  <w:r w:rsidRPr="00BE5CC9">
                    <w:rPr>
                      <w:sz w:val="18"/>
                      <w:szCs w:val="18"/>
                      <w:lang w:val="ro-MD"/>
                    </w:rPr>
                    <w:t xml:space="preserve">— aceste depozite nu au fost constituite în ţări terţe în care se aplică ieșiri mai mari în conformitate cu articolul 25 alineatul (5) din Regulamentul delegat (UE) 2015/61, caz în care trebuie raportate în această categorie; </w:t>
                  </w:r>
                </w:p>
                <w:p w14:paraId="6E38AF5C" w14:textId="0CBCE7D3" w:rsidR="004225C9" w:rsidRPr="00E22611" w:rsidRDefault="004225C9" w:rsidP="004225C9">
                  <w:pPr>
                    <w:rPr>
                      <w:sz w:val="18"/>
                      <w:szCs w:val="18"/>
                      <w:lang w:val="ro-MD"/>
                    </w:rPr>
                  </w:pPr>
                  <w:r w:rsidRPr="00BE5CC9">
                    <w:rPr>
                      <w:sz w:val="18"/>
                      <w:szCs w:val="18"/>
                      <w:lang w:val="ro-MD"/>
                    </w:rPr>
                    <w:t>— derogarea menţionată la articolul 24 alineatul (4) din Regulamentul delegat (UE) 2015/61 nu este aplicabilă.</w:t>
                  </w:r>
                </w:p>
              </w:tc>
            </w:tr>
          </w:tbl>
          <w:p w14:paraId="21A09BBA"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11D1248B" w14:textId="77777777" w:rsidTr="008D1A0E">
              <w:tc>
                <w:tcPr>
                  <w:tcW w:w="632" w:type="dxa"/>
                </w:tcPr>
                <w:p w14:paraId="0D22DFD6" w14:textId="334D3B32" w:rsidR="004225C9" w:rsidRPr="00E22611" w:rsidRDefault="004225C9" w:rsidP="004225C9">
                  <w:pPr>
                    <w:rPr>
                      <w:sz w:val="18"/>
                      <w:szCs w:val="18"/>
                      <w:lang w:val="ro-MD"/>
                    </w:rPr>
                  </w:pPr>
                  <w:r>
                    <w:rPr>
                      <w:sz w:val="18"/>
                      <w:szCs w:val="18"/>
                      <w:lang w:val="ro-MD"/>
                    </w:rPr>
                    <w:t>0080</w:t>
                  </w:r>
                </w:p>
              </w:tc>
              <w:tc>
                <w:tcPr>
                  <w:tcW w:w="3686" w:type="dxa"/>
                </w:tcPr>
                <w:p w14:paraId="34264605" w14:textId="77777777" w:rsidR="004225C9" w:rsidRPr="00E047CC" w:rsidRDefault="004225C9" w:rsidP="004225C9">
                  <w:pPr>
                    <w:rPr>
                      <w:sz w:val="18"/>
                      <w:szCs w:val="18"/>
                      <w:lang w:val="it-IT"/>
                    </w:rPr>
                  </w:pPr>
                  <w:r w:rsidRPr="00E047CC">
                    <w:rPr>
                      <w:sz w:val="18"/>
                      <w:szCs w:val="18"/>
                      <w:lang w:val="it-IT"/>
                    </w:rPr>
                    <w:t xml:space="preserve">1.1.1.4. </w:t>
                  </w:r>
                  <w:r w:rsidRPr="00E047CC">
                    <w:rPr>
                      <w:b/>
                      <w:bCs/>
                      <w:sz w:val="18"/>
                      <w:szCs w:val="18"/>
                      <w:lang w:val="it-IT"/>
                    </w:rPr>
                    <w:t>Depozite stabile</w:t>
                  </w:r>
                  <w:r w:rsidRPr="00E047CC">
                    <w:rPr>
                      <w:sz w:val="18"/>
                      <w:szCs w:val="18"/>
                      <w:lang w:val="it-IT"/>
                    </w:rPr>
                    <w:t xml:space="preserve"> </w:t>
                  </w:r>
                </w:p>
                <w:p w14:paraId="3B58F214" w14:textId="77777777" w:rsidR="004225C9" w:rsidRPr="00E047CC" w:rsidRDefault="004225C9" w:rsidP="004225C9">
                  <w:pPr>
                    <w:rPr>
                      <w:sz w:val="18"/>
                      <w:szCs w:val="18"/>
                      <w:lang w:val="it-IT"/>
                    </w:rPr>
                  </w:pPr>
                  <w:r w:rsidRPr="00E047CC">
                    <w:rPr>
                      <w:sz w:val="18"/>
                      <w:szCs w:val="18"/>
                      <w:lang w:val="it-IT"/>
                    </w:rPr>
                    <w:t xml:space="preserve">Subsecţiunea 2 , secţiunea 2, capitolul III, titlul II din Regulamentul </w:t>
                  </w:r>
                  <w:r w:rsidRPr="00E047CC">
                    <w:rPr>
                      <w:sz w:val="18"/>
                      <w:szCs w:val="18"/>
                      <w:lang w:val="ro-RO"/>
                    </w:rPr>
                    <w:t>nr.44/2020</w:t>
                  </w:r>
                </w:p>
                <w:p w14:paraId="5E4BAEF3" w14:textId="77777777" w:rsidR="004225C9" w:rsidRPr="00E047CC" w:rsidRDefault="004225C9" w:rsidP="004225C9">
                  <w:pPr>
                    <w:rPr>
                      <w:sz w:val="18"/>
                      <w:szCs w:val="18"/>
                      <w:lang w:val="it-IT"/>
                    </w:rPr>
                  </w:pPr>
                  <w:r w:rsidRPr="00E047CC">
                    <w:rPr>
                      <w:sz w:val="18"/>
                      <w:szCs w:val="18"/>
                      <w:lang w:val="it-IT"/>
                    </w:rPr>
                    <w:t xml:space="preserve">Băncile raportează partea din depozitele retail care este acoperită de o schemă de garantare a depozitelor în conformitate cu Legea nr.575/2003 privind garantarea depozitelor în sistemul bancar ori de o schemă de garantare a depozitelor dintr-un alt stat echivalentă UE şi care fie este parte a unei relaţii comerciale de durată, ceea ce face retragerea foarte puţin probabilă, fie este deţinută într-un cont curent, în conformitate cu pct.52 şi, respectiv, pct.53 din Regulamentul </w:t>
                  </w:r>
                  <w:r w:rsidRPr="00E047CC">
                    <w:rPr>
                      <w:sz w:val="18"/>
                      <w:szCs w:val="18"/>
                      <w:lang w:val="ro-RO"/>
                    </w:rPr>
                    <w:t>nr.44/2020</w:t>
                  </w:r>
                  <w:r w:rsidRPr="00E047CC">
                    <w:rPr>
                      <w:sz w:val="18"/>
                      <w:szCs w:val="18"/>
                      <w:lang w:val="it-IT"/>
                    </w:rPr>
                    <w:t>, şi în cazul în care:</w:t>
                  </w:r>
                </w:p>
                <w:p w14:paraId="18837746" w14:textId="77777777" w:rsidR="004225C9" w:rsidRPr="00E047CC" w:rsidRDefault="004225C9" w:rsidP="004225C9">
                  <w:pPr>
                    <w:rPr>
                      <w:sz w:val="18"/>
                      <w:szCs w:val="18"/>
                      <w:lang w:val="it-IT"/>
                    </w:rPr>
                  </w:pPr>
                  <w:r w:rsidRPr="00E047CC">
                    <w:rPr>
                      <w:sz w:val="18"/>
                      <w:szCs w:val="18"/>
                      <w:lang w:val="it-IT"/>
                    </w:rPr>
                    <w:t xml:space="preserve">– aceste depozite nu îndeplinesc criteriile pentru o rată de ieşire mai ridicată, prevăzute la pct.55, 56-58 sau 60 din Regulamentul </w:t>
                  </w:r>
                  <w:r w:rsidRPr="00E047CC">
                    <w:rPr>
                      <w:sz w:val="18"/>
                      <w:szCs w:val="18"/>
                      <w:lang w:val="ro-RO"/>
                    </w:rPr>
                    <w:t>nr.44/2020</w:t>
                  </w:r>
                  <w:r w:rsidRPr="00E047CC">
                    <w:rPr>
                      <w:sz w:val="18"/>
                      <w:szCs w:val="18"/>
                      <w:lang w:val="it-IT"/>
                    </w:rPr>
                    <w:t>, caz în care se raportează ca depozite care fac obiectul unor ieşiri mai mari, sau</w:t>
                  </w:r>
                </w:p>
                <w:p w14:paraId="0DF1D6FB" w14:textId="0683677D" w:rsidR="004225C9" w:rsidRPr="00E22611" w:rsidRDefault="004225C9" w:rsidP="004225C9">
                  <w:pPr>
                    <w:rPr>
                      <w:sz w:val="18"/>
                      <w:szCs w:val="18"/>
                      <w:lang w:val="ro-MD"/>
                    </w:rPr>
                  </w:pPr>
                  <w:r w:rsidRPr="00E047CC">
                    <w:rPr>
                      <w:sz w:val="18"/>
                      <w:szCs w:val="18"/>
                      <w:lang w:val="it-IT"/>
                    </w:rPr>
                    <w:t>– aceste depozite nu au fost constituite în alte state în care se aplică ieşiri mai mari în conformitate cu pct.60 din Regulamentul nr.44/2020, caz în care se raportează în această categorie;</w:t>
                  </w:r>
                </w:p>
              </w:tc>
            </w:tr>
          </w:tbl>
          <w:p w14:paraId="2982F1C8" w14:textId="77777777" w:rsidR="004225C9" w:rsidRPr="00E22611" w:rsidRDefault="004225C9" w:rsidP="004225C9">
            <w:pPr>
              <w:rPr>
                <w:sz w:val="18"/>
                <w:szCs w:val="18"/>
                <w:lang w:val="ro-MD"/>
              </w:rPr>
            </w:pPr>
          </w:p>
        </w:tc>
        <w:tc>
          <w:tcPr>
            <w:tcW w:w="1418" w:type="dxa"/>
          </w:tcPr>
          <w:p w14:paraId="1F825CE0" w14:textId="18B5D15D" w:rsidR="004225C9" w:rsidRPr="005D349B" w:rsidRDefault="005D349B" w:rsidP="004225C9">
            <w:pPr>
              <w:jc w:val="both"/>
              <w:rPr>
                <w:sz w:val="18"/>
                <w:szCs w:val="18"/>
                <w:lang w:val="ro-RO"/>
              </w:rPr>
            </w:pPr>
            <w:r>
              <w:rPr>
                <w:sz w:val="18"/>
                <w:szCs w:val="18"/>
                <w:lang w:val="ro-RO"/>
              </w:rPr>
              <w:t>Parțial compatibil</w:t>
            </w:r>
          </w:p>
        </w:tc>
        <w:tc>
          <w:tcPr>
            <w:tcW w:w="2476" w:type="dxa"/>
          </w:tcPr>
          <w:p w14:paraId="6731C155" w14:textId="5D5167B2" w:rsidR="004225C9" w:rsidRPr="005D349B" w:rsidRDefault="005D349B" w:rsidP="004225C9">
            <w:pPr>
              <w:rPr>
                <w:sz w:val="18"/>
                <w:szCs w:val="18"/>
                <w:lang w:val="ro-RO"/>
              </w:rPr>
            </w:pPr>
            <w:r>
              <w:rPr>
                <w:sz w:val="18"/>
                <w:szCs w:val="18"/>
                <w:lang w:val="ro-RO"/>
              </w:rPr>
              <w:t xml:space="preserve">Nu au fost transpuse trimiterile la at.24 alin.(4), care nu a fost transpus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AD2D06A" w14:textId="77777777" w:rsidR="004225C9" w:rsidRPr="009A7D7B" w:rsidRDefault="004225C9" w:rsidP="004225C9">
            <w:pPr>
              <w:jc w:val="both"/>
              <w:rPr>
                <w:i/>
                <w:iCs/>
                <w:sz w:val="18"/>
                <w:szCs w:val="18"/>
                <w:lang w:val="ro-RO"/>
              </w:rPr>
            </w:pPr>
          </w:p>
        </w:tc>
        <w:tc>
          <w:tcPr>
            <w:tcW w:w="788" w:type="dxa"/>
          </w:tcPr>
          <w:p w14:paraId="049259FD" w14:textId="77777777" w:rsidR="004225C9" w:rsidRPr="009A7D7B" w:rsidRDefault="004225C9" w:rsidP="004225C9">
            <w:pPr>
              <w:jc w:val="both"/>
              <w:rPr>
                <w:i/>
                <w:iCs/>
                <w:sz w:val="18"/>
                <w:szCs w:val="18"/>
                <w:lang w:val="ro-RO"/>
              </w:rPr>
            </w:pPr>
          </w:p>
        </w:tc>
      </w:tr>
      <w:tr w:rsidR="004225C9" w:rsidRPr="00E22611" w14:paraId="0199BC7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15BA8CEA" w14:textId="77777777" w:rsidTr="008D1A0E">
              <w:tc>
                <w:tcPr>
                  <w:tcW w:w="632" w:type="dxa"/>
                </w:tcPr>
                <w:p w14:paraId="61FCFCC9" w14:textId="3A071FAC" w:rsidR="004225C9" w:rsidRPr="00E22611" w:rsidRDefault="004225C9" w:rsidP="004225C9">
                  <w:pPr>
                    <w:rPr>
                      <w:sz w:val="18"/>
                      <w:szCs w:val="18"/>
                      <w:lang w:val="ro-MD"/>
                    </w:rPr>
                  </w:pPr>
                  <w:r w:rsidRPr="00E047CC">
                    <w:rPr>
                      <w:sz w:val="18"/>
                      <w:szCs w:val="18"/>
                      <w:lang w:val="ro-MD"/>
                    </w:rPr>
                    <w:t>0090</w:t>
                  </w:r>
                </w:p>
              </w:tc>
              <w:tc>
                <w:tcPr>
                  <w:tcW w:w="3686" w:type="dxa"/>
                </w:tcPr>
                <w:p w14:paraId="03CC9167" w14:textId="77777777" w:rsidR="004225C9" w:rsidRPr="00E047CC" w:rsidRDefault="004225C9" w:rsidP="004225C9">
                  <w:pPr>
                    <w:rPr>
                      <w:b/>
                      <w:bCs/>
                      <w:sz w:val="18"/>
                      <w:szCs w:val="18"/>
                      <w:lang w:val="ro-MD"/>
                    </w:rPr>
                  </w:pPr>
                  <w:r w:rsidRPr="00E047CC">
                    <w:rPr>
                      <w:sz w:val="18"/>
                      <w:szCs w:val="18"/>
                      <w:lang w:val="ro-MD"/>
                    </w:rPr>
                    <w:t xml:space="preserve">1.1.1.5. </w:t>
                  </w:r>
                  <w:r w:rsidRPr="00E047CC">
                    <w:rPr>
                      <w:b/>
                      <w:bCs/>
                      <w:sz w:val="18"/>
                      <w:szCs w:val="18"/>
                      <w:lang w:val="ro-MD"/>
                    </w:rPr>
                    <w:t xml:space="preserve">Depozite stabile care fac obiectul unei derogări </w:t>
                  </w:r>
                </w:p>
                <w:p w14:paraId="52FEB749" w14:textId="77777777" w:rsidR="004225C9" w:rsidRPr="00E047CC" w:rsidRDefault="004225C9" w:rsidP="004225C9">
                  <w:pPr>
                    <w:rPr>
                      <w:sz w:val="18"/>
                      <w:szCs w:val="18"/>
                      <w:lang w:val="ro-MD"/>
                    </w:rPr>
                  </w:pPr>
                  <w:r w:rsidRPr="00E047CC">
                    <w:rPr>
                      <w:sz w:val="18"/>
                      <w:szCs w:val="18"/>
                      <w:lang w:val="ro-MD"/>
                    </w:rPr>
                    <w:t xml:space="preserve">Articolul 24 alineatele (4) și (6) din Regulamentul delegat (UE) 2015/61 </w:t>
                  </w:r>
                </w:p>
                <w:p w14:paraId="3BCDC0D8" w14:textId="77777777" w:rsidR="004225C9" w:rsidRPr="00E047CC" w:rsidRDefault="004225C9" w:rsidP="004225C9">
                  <w:pPr>
                    <w:rPr>
                      <w:sz w:val="18"/>
                      <w:szCs w:val="18"/>
                      <w:lang w:val="ro-MD"/>
                    </w:rPr>
                  </w:pPr>
                  <w:r w:rsidRPr="00E047CC">
                    <w:rPr>
                      <w:sz w:val="18"/>
                      <w:szCs w:val="18"/>
                      <w:lang w:val="ro-MD"/>
                    </w:rPr>
                    <w:t xml:space="preserve">Instituţiile de credit trebuie să raporteze partea din depozitele retail care este acoperită de o schemă de garantare a depozitelor în conformitate cu Directiva 2014/49/UE până la un nivel maxim de 100 000 EUR și care fie este parte a unei relaţii comerciale de durată, ceea ce face retragerea foarte puţin probabilă, fie este deţinută într-un cont curent, în conformitate cu articolul 24 alineatele (2) și, respectiv, (3) din Regulamentul delegat (UE) 2015/61, în cazul în care: </w:t>
                  </w:r>
                </w:p>
                <w:p w14:paraId="4A13B80A" w14:textId="77777777" w:rsidR="004225C9" w:rsidRPr="00E047CC" w:rsidRDefault="004225C9" w:rsidP="004225C9">
                  <w:pPr>
                    <w:rPr>
                      <w:sz w:val="18"/>
                      <w:szCs w:val="18"/>
                      <w:lang w:val="ro-MD"/>
                    </w:rPr>
                  </w:pPr>
                  <w:r w:rsidRPr="00E047CC">
                    <w:rPr>
                      <w:sz w:val="18"/>
                      <w:szCs w:val="18"/>
                      <w:lang w:val="ro-MD"/>
                    </w:rPr>
                    <w:t xml:space="preserve">aceste depozite nu îndeplinesc criteriile pentru o rată de ieșire mai ridicată prevăzute la articolul 25 alineatele (2), (3) și (5) din Regulamentul delegat (UE) 2015/61, caz în care trebuie raportate ca depozite care fac obiectul unor ieșiri mai mari, sau </w:t>
                  </w:r>
                </w:p>
                <w:p w14:paraId="0ED6780A" w14:textId="77777777" w:rsidR="004225C9" w:rsidRPr="00E047CC" w:rsidRDefault="004225C9" w:rsidP="004225C9">
                  <w:pPr>
                    <w:rPr>
                      <w:sz w:val="18"/>
                      <w:szCs w:val="18"/>
                      <w:lang w:val="ro-MD"/>
                    </w:rPr>
                  </w:pPr>
                  <w:r w:rsidRPr="00E047CC">
                    <w:rPr>
                      <w:sz w:val="18"/>
                      <w:szCs w:val="18"/>
                      <w:lang w:val="ro-MD"/>
                    </w:rPr>
                    <w:t xml:space="preserve">— aceste depozite nu au fost constituite în ţări terţe în care se aplică ieșiri mai mari în conformitate cu articolul 25 alineatul (5) din Regulamentul delegat (UE) 2015/61, caz în care trebuie raportate în această categorie; </w:t>
                  </w:r>
                </w:p>
                <w:p w14:paraId="417A8E86" w14:textId="718823E8" w:rsidR="004225C9" w:rsidRPr="00E22611" w:rsidRDefault="004225C9" w:rsidP="004225C9">
                  <w:pPr>
                    <w:rPr>
                      <w:sz w:val="18"/>
                      <w:szCs w:val="18"/>
                      <w:lang w:val="ro-MD"/>
                    </w:rPr>
                  </w:pPr>
                  <w:r w:rsidRPr="00E047CC">
                    <w:rPr>
                      <w:sz w:val="18"/>
                      <w:szCs w:val="18"/>
                      <w:lang w:val="ro-MD"/>
                    </w:rPr>
                    <w:t>— este aplicabilă derogarea avută în vedere la articolul 24 alineatul (4) din Regulamentul delegat (UE) 2015/61.</w:t>
                  </w:r>
                </w:p>
              </w:tc>
            </w:tr>
          </w:tbl>
          <w:p w14:paraId="30F608D0"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4225C9" w:rsidRPr="00783BD8" w14:paraId="5F11625A" w14:textId="77777777" w:rsidTr="00C768E5">
              <w:tc>
                <w:tcPr>
                  <w:tcW w:w="879" w:type="dxa"/>
                </w:tcPr>
                <w:p w14:paraId="0369E2AE" w14:textId="5D28716B" w:rsidR="004225C9" w:rsidRPr="00783BD8" w:rsidRDefault="004225C9" w:rsidP="004225C9">
                  <w:pPr>
                    <w:rPr>
                      <w:sz w:val="18"/>
                      <w:szCs w:val="18"/>
                      <w:lang w:val="en-US"/>
                    </w:rPr>
                  </w:pPr>
                  <w:r w:rsidRPr="00783BD8">
                    <w:rPr>
                      <w:sz w:val="18"/>
                      <w:szCs w:val="18"/>
                      <w:lang w:val="en-US"/>
                    </w:rPr>
                    <w:t>0</w:t>
                  </w:r>
                  <w:r>
                    <w:rPr>
                      <w:sz w:val="18"/>
                      <w:szCs w:val="18"/>
                      <w:lang w:val="en-US"/>
                    </w:rPr>
                    <w:t>090</w:t>
                  </w:r>
                </w:p>
              </w:tc>
              <w:tc>
                <w:tcPr>
                  <w:tcW w:w="2976" w:type="dxa"/>
                </w:tcPr>
                <w:p w14:paraId="1029F1A0" w14:textId="7E16DC24" w:rsidR="004225C9" w:rsidRPr="008D1A0E" w:rsidRDefault="004225C9" w:rsidP="004225C9">
                  <w:pPr>
                    <w:rPr>
                      <w:b/>
                      <w:bCs/>
                      <w:sz w:val="18"/>
                      <w:szCs w:val="18"/>
                      <w:lang w:val="it-IT"/>
                    </w:rPr>
                  </w:pPr>
                  <w:r w:rsidRPr="00454B14">
                    <w:rPr>
                      <w:b/>
                      <w:bCs/>
                      <w:sz w:val="18"/>
                      <w:szCs w:val="18"/>
                      <w:lang w:val="it-IT"/>
                    </w:rPr>
                    <w:t>1.1.1.5. Depozite stabile care fac obiectul unei derogări</w:t>
                  </w:r>
                </w:p>
              </w:tc>
              <w:tc>
                <w:tcPr>
                  <w:tcW w:w="426" w:type="dxa"/>
                </w:tcPr>
                <w:p w14:paraId="34273462" w14:textId="77777777" w:rsidR="004225C9" w:rsidRPr="00783BD8" w:rsidRDefault="004225C9" w:rsidP="004225C9">
                  <w:pPr>
                    <w:rPr>
                      <w:sz w:val="18"/>
                      <w:szCs w:val="18"/>
                      <w:lang w:val="en-US"/>
                    </w:rPr>
                  </w:pPr>
                  <w:r w:rsidRPr="00783BD8">
                    <w:rPr>
                      <w:sz w:val="18"/>
                      <w:szCs w:val="18"/>
                      <w:lang w:val="en-US"/>
                    </w:rPr>
                    <w:t>blocat</w:t>
                  </w:r>
                </w:p>
              </w:tc>
            </w:tr>
          </w:tbl>
          <w:p w14:paraId="69BCD3B3" w14:textId="77777777" w:rsidR="004225C9" w:rsidRPr="00E22611" w:rsidRDefault="004225C9" w:rsidP="004225C9">
            <w:pPr>
              <w:rPr>
                <w:sz w:val="18"/>
                <w:szCs w:val="18"/>
                <w:lang w:val="ro-MD"/>
              </w:rPr>
            </w:pPr>
          </w:p>
        </w:tc>
        <w:tc>
          <w:tcPr>
            <w:tcW w:w="1418" w:type="dxa"/>
          </w:tcPr>
          <w:p w14:paraId="0C126674" w14:textId="443A82FB" w:rsidR="004225C9" w:rsidRPr="005D349B" w:rsidRDefault="005D349B" w:rsidP="004225C9">
            <w:pPr>
              <w:jc w:val="both"/>
              <w:rPr>
                <w:sz w:val="18"/>
                <w:szCs w:val="18"/>
                <w:lang w:val="ro-RO"/>
              </w:rPr>
            </w:pPr>
            <w:r>
              <w:rPr>
                <w:sz w:val="18"/>
                <w:szCs w:val="18"/>
                <w:lang w:val="ro-RO"/>
              </w:rPr>
              <w:t>Nu se transpune</w:t>
            </w:r>
          </w:p>
        </w:tc>
        <w:tc>
          <w:tcPr>
            <w:tcW w:w="2476" w:type="dxa"/>
          </w:tcPr>
          <w:p w14:paraId="38F11D40" w14:textId="6FC4FC0B" w:rsidR="004225C9" w:rsidRPr="005D349B" w:rsidRDefault="005D349B" w:rsidP="004225C9">
            <w:pPr>
              <w:rPr>
                <w:sz w:val="18"/>
                <w:szCs w:val="18"/>
                <w:lang w:val="ro-RO"/>
              </w:rPr>
            </w:pPr>
            <w:r>
              <w:rPr>
                <w:sz w:val="18"/>
                <w:szCs w:val="18"/>
                <w:lang w:val="ro-RO"/>
              </w:rPr>
              <w:t xml:space="preserve">Prevederile articolului 24 alin.(4) și (6) nu </w:t>
            </w:r>
            <w:r w:rsidRPr="005D349B">
              <w:rPr>
                <w:sz w:val="18"/>
                <w:szCs w:val="18"/>
                <w:lang w:val="ro-RO"/>
              </w:rPr>
              <w:t>a</w:t>
            </w:r>
            <w:r>
              <w:rPr>
                <w:sz w:val="18"/>
                <w:szCs w:val="18"/>
                <w:lang w:val="ro-RO"/>
              </w:rPr>
              <w:t>u</w:t>
            </w:r>
            <w:r w:rsidRPr="005D349B">
              <w:rPr>
                <w:sz w:val="18"/>
                <w:szCs w:val="18"/>
                <w:lang w:val="ro-RO"/>
              </w:rPr>
              <w:t xml:space="preserve"> fost transpus</w:t>
            </w:r>
            <w:r>
              <w:rPr>
                <w:sz w:val="18"/>
                <w:szCs w:val="18"/>
                <w:lang w:val="ro-RO"/>
              </w:rPr>
              <w:t>e</w:t>
            </w:r>
            <w:r w:rsidRPr="005D349B">
              <w:rPr>
                <w:sz w:val="18"/>
                <w:szCs w:val="18"/>
                <w:lang w:val="ro-RO"/>
              </w:rPr>
              <w:t xml:space="preserv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4FBE111" w14:textId="77777777" w:rsidR="004225C9" w:rsidRPr="009A7D7B" w:rsidRDefault="004225C9" w:rsidP="004225C9">
            <w:pPr>
              <w:jc w:val="both"/>
              <w:rPr>
                <w:i/>
                <w:iCs/>
                <w:sz w:val="18"/>
                <w:szCs w:val="18"/>
                <w:lang w:val="ro-RO"/>
              </w:rPr>
            </w:pPr>
          </w:p>
        </w:tc>
        <w:tc>
          <w:tcPr>
            <w:tcW w:w="788" w:type="dxa"/>
          </w:tcPr>
          <w:p w14:paraId="1DF60139" w14:textId="77777777" w:rsidR="004225C9" w:rsidRPr="009A7D7B" w:rsidRDefault="004225C9" w:rsidP="004225C9">
            <w:pPr>
              <w:jc w:val="both"/>
              <w:rPr>
                <w:i/>
                <w:iCs/>
                <w:sz w:val="18"/>
                <w:szCs w:val="18"/>
                <w:lang w:val="ro-RO"/>
              </w:rPr>
            </w:pPr>
          </w:p>
        </w:tc>
      </w:tr>
      <w:tr w:rsidR="004225C9" w:rsidRPr="004E4E26" w14:paraId="249F798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6F39C86D" w14:textId="77777777" w:rsidTr="00C768E5">
              <w:tc>
                <w:tcPr>
                  <w:tcW w:w="632" w:type="dxa"/>
                </w:tcPr>
                <w:p w14:paraId="26924609" w14:textId="3B1E20ED" w:rsidR="004225C9" w:rsidRPr="008D1A0E" w:rsidRDefault="004225C9" w:rsidP="004225C9">
                  <w:pPr>
                    <w:rPr>
                      <w:sz w:val="18"/>
                      <w:szCs w:val="18"/>
                      <w:lang w:val="it-IT"/>
                    </w:rPr>
                  </w:pPr>
                  <w:r>
                    <w:rPr>
                      <w:sz w:val="18"/>
                      <w:szCs w:val="18"/>
                      <w:lang w:val="it-IT"/>
                    </w:rPr>
                    <w:t>0100</w:t>
                  </w:r>
                </w:p>
              </w:tc>
              <w:tc>
                <w:tcPr>
                  <w:tcW w:w="3686" w:type="dxa"/>
                </w:tcPr>
                <w:p w14:paraId="1F192658" w14:textId="77777777" w:rsidR="00D35008" w:rsidRDefault="004225C9" w:rsidP="004225C9">
                  <w:pPr>
                    <w:rPr>
                      <w:b/>
                      <w:bCs/>
                      <w:sz w:val="18"/>
                      <w:szCs w:val="18"/>
                      <w:lang w:val="ro-MD"/>
                    </w:rPr>
                  </w:pPr>
                  <w:r w:rsidRPr="002D2720">
                    <w:rPr>
                      <w:sz w:val="18"/>
                      <w:szCs w:val="18"/>
                      <w:lang w:val="ro-MD"/>
                    </w:rPr>
                    <w:t xml:space="preserve">1.1.1.6. </w:t>
                  </w:r>
                  <w:r w:rsidRPr="002D2720">
                    <w:rPr>
                      <w:b/>
                      <w:bCs/>
                      <w:sz w:val="18"/>
                      <w:szCs w:val="18"/>
                      <w:lang w:val="ro-MD"/>
                    </w:rPr>
                    <w:t xml:space="preserve">Depozite din ţări terţe în care se aplică ieșiri mai mari </w:t>
                  </w:r>
                </w:p>
                <w:p w14:paraId="7151EE8F" w14:textId="0FEA0046" w:rsidR="004225C9" w:rsidRPr="00D35008" w:rsidRDefault="004225C9" w:rsidP="004225C9">
                  <w:pPr>
                    <w:rPr>
                      <w:sz w:val="18"/>
                      <w:szCs w:val="18"/>
                      <w:lang w:val="ro-MD"/>
                    </w:rPr>
                  </w:pPr>
                  <w:r w:rsidRPr="002D2720">
                    <w:rPr>
                      <w:sz w:val="18"/>
                      <w:szCs w:val="18"/>
                      <w:lang w:val="ro-MD"/>
                    </w:rPr>
                    <w:t>Articolul 25 alineatul (5) din Regulamentul delegat (UE) 2015/61 Instituţiile de credit trebuie să raporteze cuantumul depozitelor retail constituite într-o ţară terţă în care se aplică ieșiri mai mari în conformitate cu legislaţia naţională care stabilește cerinţele în materie de lichiditate în ţara terţă respectivă.</w:t>
                  </w:r>
                </w:p>
              </w:tc>
            </w:tr>
          </w:tbl>
          <w:p w14:paraId="79FCC050"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44480340" w14:textId="77777777" w:rsidTr="00C768E5">
              <w:tc>
                <w:tcPr>
                  <w:tcW w:w="632" w:type="dxa"/>
                </w:tcPr>
                <w:p w14:paraId="1411EC18" w14:textId="2238C158" w:rsidR="004225C9" w:rsidRPr="008D1A0E" w:rsidRDefault="004225C9" w:rsidP="004225C9">
                  <w:pPr>
                    <w:rPr>
                      <w:sz w:val="18"/>
                      <w:szCs w:val="18"/>
                      <w:lang w:val="it-IT"/>
                    </w:rPr>
                  </w:pPr>
                  <w:r>
                    <w:rPr>
                      <w:sz w:val="18"/>
                      <w:szCs w:val="18"/>
                      <w:lang w:val="it-IT"/>
                    </w:rPr>
                    <w:t>0100</w:t>
                  </w:r>
                </w:p>
              </w:tc>
              <w:tc>
                <w:tcPr>
                  <w:tcW w:w="3686" w:type="dxa"/>
                </w:tcPr>
                <w:p w14:paraId="57A44059" w14:textId="77777777" w:rsidR="004225C9" w:rsidRPr="00454B14" w:rsidRDefault="004225C9" w:rsidP="004225C9">
                  <w:pPr>
                    <w:rPr>
                      <w:sz w:val="18"/>
                      <w:szCs w:val="18"/>
                      <w:lang w:val="it-IT"/>
                    </w:rPr>
                  </w:pPr>
                  <w:r w:rsidRPr="00454B14">
                    <w:rPr>
                      <w:sz w:val="18"/>
                      <w:szCs w:val="18"/>
                      <w:lang w:val="it-IT"/>
                    </w:rPr>
                    <w:t xml:space="preserve">1.1.1.6. </w:t>
                  </w:r>
                  <w:r w:rsidRPr="00454B14">
                    <w:rPr>
                      <w:b/>
                      <w:bCs/>
                      <w:sz w:val="18"/>
                      <w:szCs w:val="18"/>
                      <w:lang w:val="it-IT"/>
                    </w:rPr>
                    <w:t>Depozite din alte state în care se aplică ieșiri mai mari</w:t>
                  </w:r>
                </w:p>
                <w:p w14:paraId="5345818E" w14:textId="77777777" w:rsidR="004225C9" w:rsidRPr="00454B14" w:rsidRDefault="004225C9" w:rsidP="004225C9">
                  <w:pPr>
                    <w:rPr>
                      <w:sz w:val="18"/>
                      <w:szCs w:val="18"/>
                      <w:lang w:val="it-IT"/>
                    </w:rPr>
                  </w:pPr>
                  <w:r w:rsidRPr="00454B14">
                    <w:rPr>
                      <w:sz w:val="18"/>
                      <w:szCs w:val="18"/>
                      <w:lang w:val="it-IT"/>
                    </w:rPr>
                    <w:t xml:space="preserve">Pct.60 din Regulamentul </w:t>
                  </w:r>
                  <w:r w:rsidRPr="00454B14">
                    <w:rPr>
                      <w:sz w:val="18"/>
                      <w:szCs w:val="18"/>
                      <w:lang w:val="ro-RO"/>
                    </w:rPr>
                    <w:t>nr.44/2020</w:t>
                  </w:r>
                </w:p>
                <w:p w14:paraId="5DB6AE42" w14:textId="351EECB1" w:rsidR="004225C9" w:rsidRPr="001C5D9B" w:rsidRDefault="004225C9" w:rsidP="004225C9">
                  <w:pPr>
                    <w:rPr>
                      <w:sz w:val="18"/>
                      <w:szCs w:val="18"/>
                      <w:lang w:val="it-IT"/>
                    </w:rPr>
                  </w:pPr>
                  <w:r w:rsidRPr="00454B14">
                    <w:rPr>
                      <w:sz w:val="18"/>
                      <w:szCs w:val="18"/>
                      <w:lang w:val="it-IT"/>
                    </w:rPr>
                    <w:t>Băncile raportează cuantumul depozitelor retail constituite într-un alt stat în care se aplică ieşiri mai mari în conformitate cu legislaţia naţională care stabileşte cerinţele în materie de lichiditate în statul respectiv.</w:t>
                  </w:r>
                </w:p>
              </w:tc>
            </w:tr>
          </w:tbl>
          <w:p w14:paraId="706AAE20" w14:textId="77777777" w:rsidR="004225C9" w:rsidRPr="00E22611" w:rsidRDefault="004225C9" w:rsidP="004225C9">
            <w:pPr>
              <w:rPr>
                <w:sz w:val="18"/>
                <w:szCs w:val="18"/>
                <w:lang w:val="ro-MD"/>
              </w:rPr>
            </w:pPr>
          </w:p>
        </w:tc>
        <w:tc>
          <w:tcPr>
            <w:tcW w:w="1418" w:type="dxa"/>
          </w:tcPr>
          <w:p w14:paraId="47A70593" w14:textId="7E10438A" w:rsidR="004225C9" w:rsidRPr="009A7D7B" w:rsidRDefault="00D35008" w:rsidP="004225C9">
            <w:pPr>
              <w:jc w:val="both"/>
              <w:rPr>
                <w:i/>
                <w:iCs/>
                <w:sz w:val="18"/>
                <w:szCs w:val="18"/>
                <w:lang w:val="ro-RO"/>
              </w:rPr>
            </w:pPr>
            <w:r>
              <w:rPr>
                <w:sz w:val="18"/>
                <w:szCs w:val="18"/>
                <w:lang w:val="ro-RO"/>
              </w:rPr>
              <w:t>Compatibil</w:t>
            </w:r>
          </w:p>
        </w:tc>
        <w:tc>
          <w:tcPr>
            <w:tcW w:w="2476" w:type="dxa"/>
          </w:tcPr>
          <w:p w14:paraId="6D8DAD4B"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6F3E0EBA" w14:textId="77777777" w:rsidR="004225C9" w:rsidRPr="009A7D7B" w:rsidRDefault="004225C9" w:rsidP="004225C9">
            <w:pPr>
              <w:jc w:val="both"/>
              <w:rPr>
                <w:i/>
                <w:iCs/>
                <w:sz w:val="18"/>
                <w:szCs w:val="18"/>
                <w:lang w:val="ro-RO"/>
              </w:rPr>
            </w:pPr>
          </w:p>
        </w:tc>
        <w:tc>
          <w:tcPr>
            <w:tcW w:w="788" w:type="dxa"/>
          </w:tcPr>
          <w:p w14:paraId="3AC7F8C5" w14:textId="77777777" w:rsidR="004225C9" w:rsidRPr="009A7D7B" w:rsidRDefault="004225C9" w:rsidP="004225C9">
            <w:pPr>
              <w:jc w:val="both"/>
              <w:rPr>
                <w:i/>
                <w:iCs/>
                <w:sz w:val="18"/>
                <w:szCs w:val="18"/>
                <w:lang w:val="ro-RO"/>
              </w:rPr>
            </w:pPr>
          </w:p>
        </w:tc>
      </w:tr>
      <w:tr w:rsidR="004225C9" w:rsidRPr="004E4E26" w14:paraId="2FDBB81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7FDDCD8D" w14:textId="77777777" w:rsidTr="00C768E5">
              <w:tc>
                <w:tcPr>
                  <w:tcW w:w="632" w:type="dxa"/>
                </w:tcPr>
                <w:p w14:paraId="25600915" w14:textId="4D05679A" w:rsidR="004225C9" w:rsidRPr="008D1A0E" w:rsidRDefault="004225C9" w:rsidP="004225C9">
                  <w:pPr>
                    <w:rPr>
                      <w:sz w:val="18"/>
                      <w:szCs w:val="18"/>
                      <w:lang w:val="it-IT"/>
                    </w:rPr>
                  </w:pPr>
                  <w:r>
                    <w:rPr>
                      <w:sz w:val="18"/>
                      <w:szCs w:val="18"/>
                      <w:lang w:val="it-IT"/>
                    </w:rPr>
                    <w:t>0110</w:t>
                  </w:r>
                </w:p>
              </w:tc>
              <w:tc>
                <w:tcPr>
                  <w:tcW w:w="3686" w:type="dxa"/>
                </w:tcPr>
                <w:p w14:paraId="0CDF225D" w14:textId="77777777" w:rsidR="004225C9" w:rsidRDefault="004225C9" w:rsidP="004225C9">
                  <w:pPr>
                    <w:rPr>
                      <w:b/>
                      <w:bCs/>
                      <w:sz w:val="18"/>
                      <w:szCs w:val="18"/>
                      <w:lang w:val="ro-MD"/>
                    </w:rPr>
                  </w:pPr>
                  <w:r w:rsidRPr="002D2720">
                    <w:rPr>
                      <w:sz w:val="18"/>
                      <w:szCs w:val="18"/>
                      <w:lang w:val="ro-MD"/>
                    </w:rPr>
                    <w:t xml:space="preserve">1.1.1.7. </w:t>
                  </w:r>
                  <w:r w:rsidRPr="002D2720">
                    <w:rPr>
                      <w:b/>
                      <w:bCs/>
                      <w:sz w:val="18"/>
                      <w:szCs w:val="18"/>
                      <w:lang w:val="ro-MD"/>
                    </w:rPr>
                    <w:t xml:space="preserve">Alte depozite retail </w:t>
                  </w:r>
                </w:p>
                <w:p w14:paraId="1FA049BA" w14:textId="77777777" w:rsidR="004225C9" w:rsidRDefault="004225C9" w:rsidP="004225C9">
                  <w:pPr>
                    <w:rPr>
                      <w:sz w:val="18"/>
                      <w:szCs w:val="18"/>
                      <w:lang w:val="ro-MD"/>
                    </w:rPr>
                  </w:pPr>
                  <w:r w:rsidRPr="002D2720">
                    <w:rPr>
                      <w:sz w:val="18"/>
                      <w:szCs w:val="18"/>
                      <w:lang w:val="ro-MD"/>
                    </w:rPr>
                    <w:t xml:space="preserve">Articolul 25 alineatul (1) din Regulamentul delegat (UE) 2015/61 </w:t>
                  </w:r>
                </w:p>
                <w:p w14:paraId="4804EBFB" w14:textId="67360D12" w:rsidR="004225C9" w:rsidRPr="001C5D9B" w:rsidRDefault="004225C9" w:rsidP="004225C9">
                  <w:pPr>
                    <w:rPr>
                      <w:sz w:val="18"/>
                      <w:szCs w:val="18"/>
                      <w:lang w:val="it-IT"/>
                    </w:rPr>
                  </w:pPr>
                  <w:r w:rsidRPr="002D2720">
                    <w:rPr>
                      <w:sz w:val="18"/>
                      <w:szCs w:val="18"/>
                      <w:lang w:val="ro-MD"/>
                    </w:rPr>
                    <w:t>Instituţiile de credit trebuie să raporteze cuantumul altor depozite retail decât cele incluse la elementele precedente</w:t>
                  </w:r>
                </w:p>
              </w:tc>
            </w:tr>
          </w:tbl>
          <w:p w14:paraId="0AAA440F"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46918E73" w14:textId="77777777" w:rsidTr="00C768E5">
              <w:tc>
                <w:tcPr>
                  <w:tcW w:w="632" w:type="dxa"/>
                </w:tcPr>
                <w:p w14:paraId="08ED848D" w14:textId="78CFC0B6" w:rsidR="004225C9" w:rsidRPr="008D1A0E" w:rsidRDefault="004225C9" w:rsidP="004225C9">
                  <w:pPr>
                    <w:rPr>
                      <w:sz w:val="18"/>
                      <w:szCs w:val="18"/>
                      <w:lang w:val="it-IT"/>
                    </w:rPr>
                  </w:pPr>
                  <w:r>
                    <w:rPr>
                      <w:sz w:val="18"/>
                      <w:szCs w:val="18"/>
                      <w:lang w:val="it-IT"/>
                    </w:rPr>
                    <w:t>0110</w:t>
                  </w:r>
                </w:p>
              </w:tc>
              <w:tc>
                <w:tcPr>
                  <w:tcW w:w="3686" w:type="dxa"/>
                </w:tcPr>
                <w:p w14:paraId="32211A20" w14:textId="77777777" w:rsidR="004225C9" w:rsidRPr="00454B14" w:rsidRDefault="004225C9" w:rsidP="004225C9">
                  <w:pPr>
                    <w:rPr>
                      <w:sz w:val="18"/>
                      <w:szCs w:val="18"/>
                      <w:lang w:val="it-IT"/>
                    </w:rPr>
                  </w:pPr>
                  <w:r w:rsidRPr="00454B14">
                    <w:rPr>
                      <w:sz w:val="18"/>
                      <w:szCs w:val="18"/>
                      <w:lang w:val="it-IT"/>
                    </w:rPr>
                    <w:t xml:space="preserve">1.1.1.7. </w:t>
                  </w:r>
                  <w:r w:rsidRPr="00454B14">
                    <w:rPr>
                      <w:b/>
                      <w:bCs/>
                      <w:sz w:val="18"/>
                      <w:szCs w:val="18"/>
                      <w:lang w:val="it-IT"/>
                    </w:rPr>
                    <w:t>Alte depozite retail</w:t>
                  </w:r>
                  <w:r w:rsidRPr="00454B14">
                    <w:rPr>
                      <w:sz w:val="18"/>
                      <w:szCs w:val="18"/>
                      <w:lang w:val="it-IT"/>
                    </w:rPr>
                    <w:t xml:space="preserve"> </w:t>
                  </w:r>
                </w:p>
                <w:p w14:paraId="3AF412D2" w14:textId="77777777" w:rsidR="004225C9" w:rsidRPr="00454B14" w:rsidRDefault="004225C9" w:rsidP="004225C9">
                  <w:pPr>
                    <w:rPr>
                      <w:sz w:val="18"/>
                      <w:szCs w:val="18"/>
                      <w:lang w:val="it-IT"/>
                    </w:rPr>
                  </w:pPr>
                  <w:r w:rsidRPr="00454B14">
                    <w:rPr>
                      <w:sz w:val="18"/>
                      <w:szCs w:val="18"/>
                      <w:lang w:val="it-IT"/>
                    </w:rPr>
                    <w:t xml:space="preserve">Pct.54 din Regulamentul </w:t>
                  </w:r>
                  <w:r w:rsidRPr="00454B14">
                    <w:rPr>
                      <w:sz w:val="18"/>
                      <w:szCs w:val="18"/>
                      <w:lang w:val="ro-RO"/>
                    </w:rPr>
                    <w:t>nr.44/2020</w:t>
                  </w:r>
                </w:p>
                <w:p w14:paraId="7B74B004" w14:textId="4082C9EC" w:rsidR="004225C9" w:rsidRPr="001C5D9B" w:rsidRDefault="004225C9" w:rsidP="004225C9">
                  <w:pPr>
                    <w:rPr>
                      <w:sz w:val="18"/>
                      <w:szCs w:val="18"/>
                      <w:lang w:val="it-IT"/>
                    </w:rPr>
                  </w:pPr>
                  <w:r w:rsidRPr="00454B14">
                    <w:rPr>
                      <w:sz w:val="18"/>
                      <w:szCs w:val="18"/>
                      <w:lang w:val="it-IT"/>
                    </w:rPr>
                    <w:t>Băncile raportează cuantumul altor depozite retail decât cele incluse la elementele precedente.</w:t>
                  </w:r>
                </w:p>
              </w:tc>
            </w:tr>
          </w:tbl>
          <w:p w14:paraId="4101AE31" w14:textId="77777777" w:rsidR="004225C9" w:rsidRPr="00E22611" w:rsidRDefault="004225C9" w:rsidP="004225C9">
            <w:pPr>
              <w:rPr>
                <w:sz w:val="18"/>
                <w:szCs w:val="18"/>
                <w:lang w:val="ro-MD"/>
              </w:rPr>
            </w:pPr>
          </w:p>
        </w:tc>
        <w:tc>
          <w:tcPr>
            <w:tcW w:w="1418" w:type="dxa"/>
          </w:tcPr>
          <w:p w14:paraId="78847739" w14:textId="50FBF513" w:rsidR="004225C9" w:rsidRPr="009A7D7B" w:rsidRDefault="00D35008" w:rsidP="004225C9">
            <w:pPr>
              <w:jc w:val="both"/>
              <w:rPr>
                <w:i/>
                <w:iCs/>
                <w:sz w:val="18"/>
                <w:szCs w:val="18"/>
                <w:lang w:val="ro-RO"/>
              </w:rPr>
            </w:pPr>
            <w:r>
              <w:rPr>
                <w:sz w:val="18"/>
                <w:szCs w:val="18"/>
                <w:lang w:val="ro-RO"/>
              </w:rPr>
              <w:t>Compatibil</w:t>
            </w:r>
          </w:p>
        </w:tc>
        <w:tc>
          <w:tcPr>
            <w:tcW w:w="2476" w:type="dxa"/>
          </w:tcPr>
          <w:p w14:paraId="0CDEB55B"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56E00A0C" w14:textId="77777777" w:rsidR="004225C9" w:rsidRPr="009A7D7B" w:rsidRDefault="004225C9" w:rsidP="004225C9">
            <w:pPr>
              <w:jc w:val="both"/>
              <w:rPr>
                <w:i/>
                <w:iCs/>
                <w:sz w:val="18"/>
                <w:szCs w:val="18"/>
                <w:lang w:val="ro-RO"/>
              </w:rPr>
            </w:pPr>
          </w:p>
        </w:tc>
        <w:tc>
          <w:tcPr>
            <w:tcW w:w="788" w:type="dxa"/>
          </w:tcPr>
          <w:p w14:paraId="6BEE4BB8" w14:textId="77777777" w:rsidR="004225C9" w:rsidRPr="009A7D7B" w:rsidRDefault="004225C9" w:rsidP="004225C9">
            <w:pPr>
              <w:jc w:val="both"/>
              <w:rPr>
                <w:i/>
                <w:iCs/>
                <w:sz w:val="18"/>
                <w:szCs w:val="18"/>
                <w:lang w:val="ro-RO"/>
              </w:rPr>
            </w:pPr>
          </w:p>
        </w:tc>
      </w:tr>
      <w:tr w:rsidR="004225C9" w:rsidRPr="004E4E26" w14:paraId="726B70B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397B95F0" w14:textId="77777777" w:rsidTr="00C768E5">
              <w:tc>
                <w:tcPr>
                  <w:tcW w:w="632" w:type="dxa"/>
                </w:tcPr>
                <w:p w14:paraId="29F00EFF" w14:textId="6327C54A" w:rsidR="004225C9" w:rsidRPr="008D1A0E" w:rsidRDefault="004225C9" w:rsidP="004225C9">
                  <w:pPr>
                    <w:rPr>
                      <w:sz w:val="18"/>
                      <w:szCs w:val="18"/>
                      <w:lang w:val="it-IT"/>
                    </w:rPr>
                  </w:pPr>
                  <w:r>
                    <w:rPr>
                      <w:sz w:val="18"/>
                      <w:szCs w:val="18"/>
                      <w:lang w:val="it-IT"/>
                    </w:rPr>
                    <w:t>0120</w:t>
                  </w:r>
                </w:p>
              </w:tc>
              <w:tc>
                <w:tcPr>
                  <w:tcW w:w="3686" w:type="dxa"/>
                </w:tcPr>
                <w:p w14:paraId="19E53766" w14:textId="77777777" w:rsidR="004225C9" w:rsidRDefault="004225C9" w:rsidP="004225C9">
                  <w:pPr>
                    <w:rPr>
                      <w:b/>
                      <w:bCs/>
                      <w:sz w:val="18"/>
                      <w:szCs w:val="18"/>
                      <w:lang w:val="ro-MD"/>
                    </w:rPr>
                  </w:pPr>
                  <w:r w:rsidRPr="002D2720">
                    <w:rPr>
                      <w:sz w:val="18"/>
                      <w:szCs w:val="18"/>
                      <w:lang w:val="ro-MD"/>
                    </w:rPr>
                    <w:t xml:space="preserve">1.1.2. </w:t>
                  </w:r>
                  <w:r w:rsidRPr="002D2720">
                    <w:rPr>
                      <w:b/>
                      <w:bCs/>
                      <w:sz w:val="18"/>
                      <w:szCs w:val="18"/>
                      <w:lang w:val="ro-MD"/>
                    </w:rPr>
                    <w:t xml:space="preserve">Depozite operaţionale </w:t>
                  </w:r>
                </w:p>
                <w:p w14:paraId="37F87805" w14:textId="77777777" w:rsidR="004225C9" w:rsidRDefault="004225C9" w:rsidP="004225C9">
                  <w:pPr>
                    <w:rPr>
                      <w:sz w:val="18"/>
                      <w:szCs w:val="18"/>
                      <w:lang w:val="ro-MD"/>
                    </w:rPr>
                  </w:pPr>
                  <w:r w:rsidRPr="002D2720">
                    <w:rPr>
                      <w:sz w:val="18"/>
                      <w:szCs w:val="18"/>
                      <w:lang w:val="ro-MD"/>
                    </w:rPr>
                    <w:t>Articolul 27 din Regulamentul delegat (UE) 2015/61</w:t>
                  </w:r>
                </w:p>
                <w:p w14:paraId="1BFFC4F9" w14:textId="77777777" w:rsidR="004225C9" w:rsidRDefault="004225C9" w:rsidP="004225C9">
                  <w:pPr>
                    <w:rPr>
                      <w:sz w:val="18"/>
                      <w:szCs w:val="18"/>
                      <w:lang w:val="ro-MD"/>
                    </w:rPr>
                  </w:pPr>
                  <w:r w:rsidRPr="002D2720">
                    <w:rPr>
                      <w:sz w:val="18"/>
                      <w:szCs w:val="18"/>
                      <w:lang w:val="ro-MD"/>
                    </w:rPr>
                    <w:t xml:space="preserve">Instituţiile de credit trebuie să raporteze aici partea din depozitele operaţionale determinată în conformitate cu articolul 27 din Regulamentul delegat (UE) 2015/61 care este necesară pentru furnizarea serviciilor operaţionale. Depozitele rezultate dintr-o relaţie de bănci corespondente sau din furnizarea de servicii de tip prime brokerage trebuie să fie considerate depozite neoperaţionale în conformitate cu articolul 27 alineatul (5) din Regulamentul delegat (UE) 2015/61. </w:t>
                  </w:r>
                </w:p>
                <w:p w14:paraId="6A4D7B2E" w14:textId="5EF94603" w:rsidR="004225C9" w:rsidRPr="001C5D9B" w:rsidRDefault="004225C9" w:rsidP="004225C9">
                  <w:pPr>
                    <w:rPr>
                      <w:sz w:val="18"/>
                      <w:szCs w:val="18"/>
                      <w:lang w:val="it-IT"/>
                    </w:rPr>
                  </w:pPr>
                  <w:r w:rsidRPr="002D2720">
                    <w:rPr>
                      <w:sz w:val="18"/>
                      <w:szCs w:val="18"/>
                      <w:lang w:val="ro-MD"/>
                    </w:rPr>
                    <w:t>Partea din depozitele operaţionale care depășește cuantumul necesar pentru furnizarea de servicii operaţionale nu se raportează aici, ci la ID 1.1.3.</w:t>
                  </w:r>
                </w:p>
              </w:tc>
            </w:tr>
          </w:tbl>
          <w:p w14:paraId="16AF2527"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2EF1AFAE" w14:textId="77777777" w:rsidTr="00C768E5">
              <w:tc>
                <w:tcPr>
                  <w:tcW w:w="632" w:type="dxa"/>
                </w:tcPr>
                <w:p w14:paraId="0CBC1166" w14:textId="31E7B8FD" w:rsidR="004225C9" w:rsidRPr="008D1A0E" w:rsidRDefault="004225C9" w:rsidP="004225C9">
                  <w:pPr>
                    <w:rPr>
                      <w:sz w:val="18"/>
                      <w:szCs w:val="18"/>
                      <w:lang w:val="it-IT"/>
                    </w:rPr>
                  </w:pPr>
                  <w:r>
                    <w:rPr>
                      <w:sz w:val="18"/>
                      <w:szCs w:val="18"/>
                      <w:lang w:val="it-IT"/>
                    </w:rPr>
                    <w:t>0120</w:t>
                  </w:r>
                </w:p>
              </w:tc>
              <w:tc>
                <w:tcPr>
                  <w:tcW w:w="3686" w:type="dxa"/>
                </w:tcPr>
                <w:p w14:paraId="7715BC75" w14:textId="77777777" w:rsidR="004225C9" w:rsidRPr="00454B14" w:rsidRDefault="004225C9" w:rsidP="004225C9">
                  <w:pPr>
                    <w:rPr>
                      <w:sz w:val="18"/>
                      <w:szCs w:val="18"/>
                      <w:lang w:val="it-IT"/>
                    </w:rPr>
                  </w:pPr>
                  <w:r w:rsidRPr="00454B14">
                    <w:rPr>
                      <w:sz w:val="18"/>
                      <w:szCs w:val="18"/>
                      <w:lang w:val="it-IT"/>
                    </w:rPr>
                    <w:t xml:space="preserve">1.1.2. </w:t>
                  </w:r>
                  <w:r w:rsidRPr="00454B14">
                    <w:rPr>
                      <w:b/>
                      <w:bCs/>
                      <w:sz w:val="18"/>
                      <w:szCs w:val="18"/>
                      <w:lang w:val="it-IT"/>
                    </w:rPr>
                    <w:t>Depozite operaţionale</w:t>
                  </w:r>
                  <w:r w:rsidRPr="00454B14">
                    <w:rPr>
                      <w:sz w:val="18"/>
                      <w:szCs w:val="18"/>
                      <w:lang w:val="it-IT"/>
                    </w:rPr>
                    <w:t xml:space="preserve"> </w:t>
                  </w:r>
                </w:p>
                <w:p w14:paraId="17EBC5E0" w14:textId="77777777" w:rsidR="004225C9" w:rsidRPr="00454B14" w:rsidRDefault="004225C9" w:rsidP="004225C9">
                  <w:pPr>
                    <w:rPr>
                      <w:sz w:val="18"/>
                      <w:szCs w:val="18"/>
                      <w:lang w:val="it-IT"/>
                    </w:rPr>
                  </w:pPr>
                  <w:r w:rsidRPr="00454B14">
                    <w:rPr>
                      <w:sz w:val="18"/>
                      <w:szCs w:val="18"/>
                      <w:lang w:val="it-IT"/>
                    </w:rPr>
                    <w:t xml:space="preserve">Subsecţiunea 5 din secţiunea 2, capitolul III, titlul II din Regulamentul </w:t>
                  </w:r>
                  <w:r w:rsidRPr="00454B14">
                    <w:rPr>
                      <w:sz w:val="18"/>
                      <w:szCs w:val="18"/>
                      <w:lang w:val="ro-RO"/>
                    </w:rPr>
                    <w:t>nr.44/2020</w:t>
                  </w:r>
                </w:p>
                <w:p w14:paraId="4B12CF1B" w14:textId="6CF5C220" w:rsidR="004225C9" w:rsidRPr="00454B14" w:rsidRDefault="004225C9" w:rsidP="004225C9">
                  <w:pPr>
                    <w:rPr>
                      <w:sz w:val="18"/>
                      <w:szCs w:val="18"/>
                      <w:lang w:val="it-IT"/>
                    </w:rPr>
                  </w:pPr>
                  <w:r w:rsidRPr="00454B14">
                    <w:rPr>
                      <w:sz w:val="18"/>
                      <w:szCs w:val="18"/>
                      <w:lang w:val="it-IT"/>
                    </w:rPr>
                    <w:t xml:space="preserve">Băncile raportează aici partea din depozitele operaţionale în conformitate cu subsecţiunea 5 din secţiunea 2, capitolul III, titlul II din Regulamentul </w:t>
                  </w:r>
                  <w:r w:rsidRPr="00454B14">
                    <w:rPr>
                      <w:sz w:val="18"/>
                      <w:szCs w:val="18"/>
                      <w:lang w:val="ro-RO"/>
                    </w:rPr>
                    <w:t>nr.44/2020</w:t>
                  </w:r>
                  <w:r w:rsidRPr="00454B14">
                    <w:rPr>
                      <w:sz w:val="18"/>
                      <w:szCs w:val="18"/>
                      <w:lang w:val="it-IT"/>
                    </w:rPr>
                    <w:t xml:space="preserve"> care este necesară pentru furnizarea serviciilor operaţionale. </w:t>
                  </w:r>
                  <w:r w:rsidRPr="00454B14">
                    <w:rPr>
                      <w:sz w:val="18"/>
                      <w:szCs w:val="18"/>
                      <w:lang w:val="ro-RO"/>
                    </w:rPr>
                    <w:t>Depozitele</w:t>
                  </w:r>
                  <w:r w:rsidR="00D35008">
                    <w:rPr>
                      <w:sz w:val="18"/>
                      <w:szCs w:val="18"/>
                      <w:lang w:val="ro-RO"/>
                    </w:rPr>
                    <w:t xml:space="preserve"> </w:t>
                  </w:r>
                  <w:r w:rsidRPr="00454B14">
                    <w:rPr>
                      <w:sz w:val="18"/>
                      <w:szCs w:val="18"/>
                      <w:lang w:val="it-IT"/>
                    </w:rPr>
                    <w:t xml:space="preserve">rezultate dintr-o relaţie de bănci corespondente sau din furnizarea de servicii de tip prime brokerage sunt considerate depozite neoperaţionale în conformitate cu pct.65 din Regulamentul </w:t>
                  </w:r>
                  <w:r w:rsidRPr="00454B14">
                    <w:rPr>
                      <w:sz w:val="18"/>
                      <w:szCs w:val="18"/>
                      <w:lang w:val="ro-RO"/>
                    </w:rPr>
                    <w:t>nr.44/2020</w:t>
                  </w:r>
                  <w:r w:rsidRPr="00454B14">
                    <w:rPr>
                      <w:sz w:val="18"/>
                      <w:szCs w:val="18"/>
                      <w:lang w:val="it-IT"/>
                    </w:rPr>
                    <w:t>.</w:t>
                  </w:r>
                </w:p>
                <w:p w14:paraId="74424F86" w14:textId="2BA02982" w:rsidR="004225C9" w:rsidRPr="001C5D9B" w:rsidRDefault="004225C9" w:rsidP="004225C9">
                  <w:pPr>
                    <w:rPr>
                      <w:sz w:val="18"/>
                      <w:szCs w:val="18"/>
                      <w:lang w:val="it-IT"/>
                    </w:rPr>
                  </w:pPr>
                  <w:r w:rsidRPr="00454B14">
                    <w:rPr>
                      <w:sz w:val="18"/>
                      <w:szCs w:val="18"/>
                      <w:lang w:val="ro-RO"/>
                    </w:rPr>
                    <w:t>Partea din depozitele operaționale care depășește cuantumul necesar pentru furnizarea de servicii operaționale nu se raportează aici, ci la ID 1.1.3</w:t>
                  </w:r>
                </w:p>
              </w:tc>
            </w:tr>
          </w:tbl>
          <w:p w14:paraId="583114D8" w14:textId="77777777" w:rsidR="004225C9" w:rsidRPr="00E22611" w:rsidRDefault="004225C9" w:rsidP="004225C9">
            <w:pPr>
              <w:rPr>
                <w:sz w:val="18"/>
                <w:szCs w:val="18"/>
                <w:lang w:val="ro-MD"/>
              </w:rPr>
            </w:pPr>
          </w:p>
        </w:tc>
        <w:tc>
          <w:tcPr>
            <w:tcW w:w="1418" w:type="dxa"/>
          </w:tcPr>
          <w:p w14:paraId="6DF98DD7" w14:textId="4E035E36" w:rsidR="004225C9" w:rsidRPr="009A7D7B" w:rsidRDefault="00D35008" w:rsidP="004225C9">
            <w:pPr>
              <w:jc w:val="both"/>
              <w:rPr>
                <w:i/>
                <w:iCs/>
                <w:sz w:val="18"/>
                <w:szCs w:val="18"/>
                <w:lang w:val="ro-RO"/>
              </w:rPr>
            </w:pPr>
            <w:r>
              <w:rPr>
                <w:sz w:val="18"/>
                <w:szCs w:val="18"/>
                <w:lang w:val="ro-RO"/>
              </w:rPr>
              <w:t>Compatibil</w:t>
            </w:r>
          </w:p>
        </w:tc>
        <w:tc>
          <w:tcPr>
            <w:tcW w:w="2476" w:type="dxa"/>
          </w:tcPr>
          <w:p w14:paraId="19C3561D"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75CB4450" w14:textId="77777777" w:rsidR="004225C9" w:rsidRPr="009A7D7B" w:rsidRDefault="004225C9" w:rsidP="004225C9">
            <w:pPr>
              <w:jc w:val="both"/>
              <w:rPr>
                <w:i/>
                <w:iCs/>
                <w:sz w:val="18"/>
                <w:szCs w:val="18"/>
                <w:lang w:val="ro-RO"/>
              </w:rPr>
            </w:pPr>
          </w:p>
        </w:tc>
        <w:tc>
          <w:tcPr>
            <w:tcW w:w="788" w:type="dxa"/>
          </w:tcPr>
          <w:p w14:paraId="1208B098" w14:textId="77777777" w:rsidR="004225C9" w:rsidRPr="009A7D7B" w:rsidRDefault="004225C9" w:rsidP="004225C9">
            <w:pPr>
              <w:jc w:val="both"/>
              <w:rPr>
                <w:i/>
                <w:iCs/>
                <w:sz w:val="18"/>
                <w:szCs w:val="18"/>
                <w:lang w:val="ro-RO"/>
              </w:rPr>
            </w:pPr>
          </w:p>
        </w:tc>
      </w:tr>
      <w:tr w:rsidR="004225C9" w:rsidRPr="004E4E26" w14:paraId="3C904FD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6B38CB1C" w14:textId="77777777" w:rsidTr="00C768E5">
              <w:tc>
                <w:tcPr>
                  <w:tcW w:w="632" w:type="dxa"/>
                </w:tcPr>
                <w:p w14:paraId="5533E630" w14:textId="7D426898" w:rsidR="004225C9" w:rsidRPr="008D1A0E" w:rsidRDefault="004225C9" w:rsidP="004225C9">
                  <w:pPr>
                    <w:rPr>
                      <w:sz w:val="18"/>
                      <w:szCs w:val="18"/>
                      <w:lang w:val="it-IT"/>
                    </w:rPr>
                  </w:pPr>
                  <w:r>
                    <w:rPr>
                      <w:sz w:val="18"/>
                      <w:szCs w:val="18"/>
                      <w:lang w:val="it-IT"/>
                    </w:rPr>
                    <w:t>0130</w:t>
                  </w:r>
                </w:p>
              </w:tc>
              <w:tc>
                <w:tcPr>
                  <w:tcW w:w="3686" w:type="dxa"/>
                </w:tcPr>
                <w:p w14:paraId="4E5D65C5" w14:textId="77777777" w:rsidR="004225C9" w:rsidRDefault="004225C9" w:rsidP="004225C9">
                  <w:pPr>
                    <w:rPr>
                      <w:sz w:val="18"/>
                      <w:szCs w:val="18"/>
                      <w:lang w:val="ro-MD"/>
                    </w:rPr>
                  </w:pPr>
                  <w:r w:rsidRPr="002D2720">
                    <w:rPr>
                      <w:sz w:val="18"/>
                      <w:szCs w:val="18"/>
                      <w:lang w:val="ro-MD"/>
                    </w:rPr>
                    <w:t xml:space="preserve">1.1.2.1. </w:t>
                  </w:r>
                  <w:r w:rsidRPr="002D2720">
                    <w:rPr>
                      <w:b/>
                      <w:bCs/>
                      <w:sz w:val="18"/>
                      <w:szCs w:val="18"/>
                      <w:lang w:val="ro-MD"/>
                    </w:rPr>
                    <w:t xml:space="preserve">Menţinute pentru a obţine servicii de compensare, de custodie, de administrare a numerarului sau alte servicii comparabile în contextul unei relaţii operaţionale de durată </w:t>
                  </w:r>
                  <w:r w:rsidRPr="002D2720">
                    <w:rPr>
                      <w:sz w:val="18"/>
                      <w:szCs w:val="18"/>
                      <w:lang w:val="ro-MD"/>
                    </w:rPr>
                    <w:t xml:space="preserve">Articolul 27 alineatul (1) litera (a), articolul 27 alineatele (2) și (4) din Regulamentul delegat (UE) 2015/61 </w:t>
                  </w:r>
                </w:p>
                <w:p w14:paraId="18ED9E0D" w14:textId="77777777" w:rsidR="004225C9" w:rsidRDefault="004225C9" w:rsidP="004225C9">
                  <w:pPr>
                    <w:rPr>
                      <w:sz w:val="18"/>
                      <w:szCs w:val="18"/>
                      <w:lang w:val="ro-MD"/>
                    </w:rPr>
                  </w:pPr>
                  <w:r w:rsidRPr="002D2720">
                    <w:rPr>
                      <w:sz w:val="18"/>
                      <w:szCs w:val="18"/>
                      <w:lang w:val="ro-MD"/>
                    </w:rPr>
                    <w:t xml:space="preserve">Instituţiile de credit trebuie să raporteze depozitele menţinute de deponent pentru a obţine servicii de compensare, de custodie, de administrare a numerarului sau alte servicii comparabile în contextul unei relaţii operaţionale de durată, astfel cum se menţionează la articolul 27 alineatul (1) litera (a) din Regulamentul delegat (UE) 2015/61, care sunt de o importanţă crucială pentru deponent, astfel cum se menţionează la articolul 27 alineatul (4) din Regulamentul delegat (UE) 2015/61; fondurile care depășesc fondurile necesare pentru furnizarea de servicii operaţionale trebuie să fie tratate ca depozite neoperaţionale, astfel cum se menţionează la articolul 27 alineatul (4) ultima teză din Regulamentul delegat (UE) 2015/61. </w:t>
                  </w:r>
                </w:p>
                <w:p w14:paraId="00F3B32A" w14:textId="77777777" w:rsidR="004225C9" w:rsidRDefault="004225C9" w:rsidP="004225C9">
                  <w:pPr>
                    <w:rPr>
                      <w:sz w:val="18"/>
                      <w:szCs w:val="18"/>
                      <w:lang w:val="ro-MD"/>
                    </w:rPr>
                  </w:pPr>
                  <w:r w:rsidRPr="002D2720">
                    <w:rPr>
                      <w:sz w:val="18"/>
                      <w:szCs w:val="18"/>
                      <w:lang w:val="ro-MD"/>
                    </w:rPr>
                    <w:t xml:space="preserve">Trebuie raportate numai depozitele supuse unor limitări juridice sau operaţionale semnificative care fac improbabilă efectuarea de retrageri semnificative într-o perioadă de 30 de zile calendaristice, astfel cum se menţionează la articolul 27 alineatul (4) din Regulamentul delegat (UE) 2015/61. </w:t>
                  </w:r>
                </w:p>
                <w:p w14:paraId="5BF1EDB3" w14:textId="6ED51E2E" w:rsidR="004225C9" w:rsidRPr="001C5D9B" w:rsidRDefault="004225C9" w:rsidP="004225C9">
                  <w:pPr>
                    <w:rPr>
                      <w:sz w:val="18"/>
                      <w:szCs w:val="18"/>
                      <w:lang w:val="it-IT"/>
                    </w:rPr>
                  </w:pPr>
                  <w:r w:rsidRPr="002D2720">
                    <w:rPr>
                      <w:sz w:val="18"/>
                      <w:szCs w:val="18"/>
                      <w:lang w:val="ro-MD"/>
                    </w:rPr>
                    <w:t>Instituţiile de credit trebuie să raporteze separat cuantumul depozitelor care sunt sau nu acoperite de o schemă de garantare a depozitelor sau de o schemă echivalentă de garantare a depozitelor dintr-o ţară terţă menţionate la articolul 27 alineatul (2) din Regulamentul delegat (UE) 2015/61, astfel cum se specifică în următoarele secţiuni din instrucţiuni.</w:t>
                  </w:r>
                </w:p>
              </w:tc>
            </w:tr>
          </w:tbl>
          <w:p w14:paraId="435F6BAB"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380757B2" w14:textId="77777777" w:rsidTr="00C768E5">
              <w:tc>
                <w:tcPr>
                  <w:tcW w:w="632" w:type="dxa"/>
                </w:tcPr>
                <w:p w14:paraId="6EE1451D" w14:textId="5C1EAA70" w:rsidR="004225C9" w:rsidRPr="008D1A0E" w:rsidRDefault="004225C9" w:rsidP="004225C9">
                  <w:pPr>
                    <w:rPr>
                      <w:sz w:val="18"/>
                      <w:szCs w:val="18"/>
                      <w:lang w:val="it-IT"/>
                    </w:rPr>
                  </w:pPr>
                  <w:r>
                    <w:rPr>
                      <w:sz w:val="18"/>
                      <w:szCs w:val="18"/>
                      <w:lang w:val="it-IT"/>
                    </w:rPr>
                    <w:t>0130</w:t>
                  </w:r>
                </w:p>
              </w:tc>
              <w:tc>
                <w:tcPr>
                  <w:tcW w:w="3686" w:type="dxa"/>
                </w:tcPr>
                <w:p w14:paraId="58BD9770" w14:textId="77777777" w:rsidR="004225C9" w:rsidRPr="00454B14" w:rsidRDefault="004225C9" w:rsidP="004225C9">
                  <w:pPr>
                    <w:rPr>
                      <w:sz w:val="18"/>
                      <w:szCs w:val="18"/>
                      <w:lang w:val="it-IT"/>
                    </w:rPr>
                  </w:pPr>
                  <w:r w:rsidRPr="00454B14">
                    <w:rPr>
                      <w:sz w:val="18"/>
                      <w:szCs w:val="18"/>
                      <w:lang w:val="it-IT"/>
                    </w:rPr>
                    <w:t xml:space="preserve">1.1.2.1. </w:t>
                  </w:r>
                  <w:r w:rsidRPr="00454B14">
                    <w:rPr>
                      <w:b/>
                      <w:bCs/>
                      <w:sz w:val="18"/>
                      <w:szCs w:val="18"/>
                      <w:lang w:val="it-IT"/>
                    </w:rPr>
                    <w:t>Menţinute pentru a obţine servicii de compensare, de custodie, de administrare a numerarului sau alte servicii comparabile în contextul unei relaţii operaţionale de durată</w:t>
                  </w:r>
                  <w:r w:rsidRPr="00454B14">
                    <w:rPr>
                      <w:sz w:val="18"/>
                      <w:szCs w:val="18"/>
                      <w:lang w:val="it-IT"/>
                    </w:rPr>
                    <w:t xml:space="preserve"> </w:t>
                  </w:r>
                </w:p>
                <w:p w14:paraId="7C67859E" w14:textId="77777777" w:rsidR="004225C9" w:rsidRPr="00454B14" w:rsidRDefault="004225C9" w:rsidP="004225C9">
                  <w:pPr>
                    <w:rPr>
                      <w:sz w:val="18"/>
                      <w:szCs w:val="18"/>
                      <w:lang w:val="en-US"/>
                    </w:rPr>
                  </w:pPr>
                  <w:r w:rsidRPr="00454B14">
                    <w:rPr>
                      <w:sz w:val="18"/>
                      <w:szCs w:val="18"/>
                      <w:lang w:val="en-US"/>
                    </w:rPr>
                    <w:t xml:space="preserve">Pct.62 subpct. 1), pct.63 şi pct.64 din Regulamentul </w:t>
                  </w:r>
                  <w:r w:rsidRPr="00454B14">
                    <w:rPr>
                      <w:sz w:val="18"/>
                      <w:szCs w:val="18"/>
                      <w:lang w:val="ro-RO"/>
                    </w:rPr>
                    <w:t>nr.44/2020</w:t>
                  </w:r>
                </w:p>
                <w:p w14:paraId="2A7DE7C0" w14:textId="3D6337A0" w:rsidR="004225C9" w:rsidRPr="00454B14" w:rsidRDefault="004225C9" w:rsidP="004225C9">
                  <w:pPr>
                    <w:rPr>
                      <w:sz w:val="18"/>
                      <w:szCs w:val="18"/>
                      <w:lang w:val="it-IT"/>
                    </w:rPr>
                  </w:pPr>
                  <w:r w:rsidRPr="00454B14">
                    <w:rPr>
                      <w:sz w:val="18"/>
                      <w:szCs w:val="18"/>
                      <w:lang w:val="it-IT"/>
                    </w:rPr>
                    <w:t xml:space="preserve">Băncile raportează depozitele menţinute </w:t>
                  </w:r>
                  <w:r w:rsidR="00D35008" w:rsidRPr="002D2720">
                    <w:rPr>
                      <w:sz w:val="18"/>
                      <w:szCs w:val="18"/>
                      <w:lang w:val="ro-MD"/>
                    </w:rPr>
                    <w:t xml:space="preserve">de deponent </w:t>
                  </w:r>
                  <w:r w:rsidRPr="00454B14">
                    <w:rPr>
                      <w:sz w:val="18"/>
                      <w:szCs w:val="18"/>
                      <w:lang w:val="it-IT"/>
                    </w:rPr>
                    <w:t xml:space="preserve">pentru a obţine servicii de compensare, de custodie, de administrare a numerarului sau alte servicii comparabile în contextul unei relaţii operaţionale de durată </w:t>
                  </w:r>
                  <w:r w:rsidRPr="00454B14">
                    <w:rPr>
                      <w:sz w:val="18"/>
                      <w:szCs w:val="18"/>
                      <w:lang w:val="ro-RO"/>
                    </w:rPr>
                    <w:t>astfel cum se menționează la</w:t>
                  </w:r>
                  <w:r w:rsidRPr="00454B14" w:rsidDel="002E1060">
                    <w:rPr>
                      <w:sz w:val="18"/>
                      <w:szCs w:val="18"/>
                      <w:lang w:val="it-IT"/>
                    </w:rPr>
                    <w:t xml:space="preserve"> </w:t>
                  </w:r>
                  <w:r w:rsidRPr="00454B14">
                    <w:rPr>
                      <w:sz w:val="18"/>
                      <w:szCs w:val="18"/>
                      <w:lang w:val="it-IT"/>
                    </w:rPr>
                    <w:t>pct.62 subpct. 1) din Regulamentul</w:t>
                  </w:r>
                  <w:r w:rsidR="00443295">
                    <w:rPr>
                      <w:sz w:val="18"/>
                      <w:szCs w:val="18"/>
                      <w:lang w:val="it-IT"/>
                    </w:rPr>
                    <w:t xml:space="preserve"> </w:t>
                  </w:r>
                  <w:r w:rsidRPr="00454B14">
                    <w:rPr>
                      <w:sz w:val="18"/>
                      <w:szCs w:val="18"/>
                      <w:lang w:val="it-IT"/>
                    </w:rPr>
                    <w:t xml:space="preserve">nr.44/2020, care sunt de o importanţă crucială pentru deponent [în conformitate cu pct.64 din Regulamentul nr.44/2020; fondurile care depăşesc fondurile necesare pentru furnizarea de servicii operaţionale sunt tratate ca depozite neoperaţionale </w:t>
                  </w:r>
                  <w:r w:rsidRPr="00454B14">
                    <w:rPr>
                      <w:sz w:val="18"/>
                      <w:szCs w:val="18"/>
                      <w:lang w:val="ro-RO"/>
                    </w:rPr>
                    <w:t>astfel cum se menționează la</w:t>
                  </w:r>
                  <w:r w:rsidRPr="00454B14" w:rsidDel="002E1060">
                    <w:rPr>
                      <w:sz w:val="18"/>
                      <w:szCs w:val="18"/>
                      <w:lang w:val="it-IT"/>
                    </w:rPr>
                    <w:t xml:space="preserve"> </w:t>
                  </w:r>
                  <w:r w:rsidRPr="00454B14">
                    <w:rPr>
                      <w:sz w:val="18"/>
                      <w:szCs w:val="18"/>
                      <w:lang w:val="ro-RO"/>
                    </w:rPr>
                    <w:t xml:space="preserve">ultimul alineat din </w:t>
                  </w:r>
                  <w:r w:rsidRPr="00454B14">
                    <w:rPr>
                      <w:sz w:val="18"/>
                      <w:szCs w:val="18"/>
                      <w:lang w:val="it-IT"/>
                    </w:rPr>
                    <w:t>pct.64 din Regulamentulnr.44/2020.</w:t>
                  </w:r>
                </w:p>
                <w:p w14:paraId="3B307336" w14:textId="77777777" w:rsidR="004225C9" w:rsidRPr="00454B14" w:rsidRDefault="004225C9" w:rsidP="004225C9">
                  <w:pPr>
                    <w:rPr>
                      <w:sz w:val="18"/>
                      <w:szCs w:val="18"/>
                      <w:lang w:val="it-IT"/>
                    </w:rPr>
                  </w:pPr>
                  <w:r w:rsidRPr="00454B14">
                    <w:rPr>
                      <w:sz w:val="18"/>
                      <w:szCs w:val="18"/>
                      <w:lang w:val="it-IT"/>
                    </w:rPr>
                    <w:t xml:space="preserve">Trebuie raportate numai depozitele supuse unor limitări juridice sau operaţionale semnificative care fac improbabilă efectuarea de retrageri semnificative într-o perioadă de 30 de zile, </w:t>
                  </w:r>
                  <w:r w:rsidRPr="00454B14">
                    <w:rPr>
                      <w:sz w:val="18"/>
                      <w:szCs w:val="18"/>
                      <w:lang w:val="ro-RO"/>
                    </w:rPr>
                    <w:t>astfel cum se menționează la</w:t>
                  </w:r>
                  <w:r w:rsidRPr="00454B14" w:rsidDel="006227A1">
                    <w:rPr>
                      <w:sz w:val="18"/>
                      <w:szCs w:val="18"/>
                      <w:lang w:val="ro-RO"/>
                    </w:rPr>
                    <w:t xml:space="preserve"> </w:t>
                  </w:r>
                  <w:r w:rsidRPr="00454B14">
                    <w:rPr>
                      <w:sz w:val="18"/>
                      <w:szCs w:val="18"/>
                      <w:lang w:val="it-IT"/>
                    </w:rPr>
                    <w:t>pct.64 din Regulamentul nr.44/2020.</w:t>
                  </w:r>
                </w:p>
                <w:p w14:paraId="097DBEA4" w14:textId="4CC0BCE0" w:rsidR="004225C9" w:rsidRPr="001C5D9B" w:rsidRDefault="004225C9" w:rsidP="004225C9">
                  <w:pPr>
                    <w:rPr>
                      <w:sz w:val="18"/>
                      <w:szCs w:val="18"/>
                      <w:lang w:val="it-IT"/>
                    </w:rPr>
                  </w:pPr>
                  <w:r w:rsidRPr="00454B14">
                    <w:rPr>
                      <w:sz w:val="18"/>
                      <w:szCs w:val="18"/>
                      <w:lang w:val="it-IT"/>
                    </w:rPr>
                    <w:t>Băncile raportează separat  cuantumul depozitelor care sunt sau nu acoperite de o schemă de garantare a depozitelor sau de o schemă echivalentă de garantare a depozitelor dintr-un alt stat echivalentă UE</w:t>
                  </w:r>
                  <w:r w:rsidRPr="00454B14">
                    <w:rPr>
                      <w:sz w:val="18"/>
                      <w:szCs w:val="18"/>
                      <w:lang w:val="ro-RO"/>
                    </w:rPr>
                    <w:t xml:space="preserve"> menționate la pct.63 din Regulamentul nr.44/2020</w:t>
                  </w:r>
                  <w:r w:rsidRPr="00454B14">
                    <w:rPr>
                      <w:sz w:val="18"/>
                      <w:szCs w:val="18"/>
                      <w:lang w:val="it-IT"/>
                    </w:rPr>
                    <w:t>, astfel cum se specifică în următoarele secţiuni din instrucţiuni.</w:t>
                  </w:r>
                </w:p>
              </w:tc>
            </w:tr>
          </w:tbl>
          <w:p w14:paraId="3EB25E81" w14:textId="77777777" w:rsidR="004225C9" w:rsidRPr="00E22611" w:rsidRDefault="004225C9" w:rsidP="004225C9">
            <w:pPr>
              <w:rPr>
                <w:sz w:val="18"/>
                <w:szCs w:val="18"/>
                <w:lang w:val="ro-MD"/>
              </w:rPr>
            </w:pPr>
          </w:p>
        </w:tc>
        <w:tc>
          <w:tcPr>
            <w:tcW w:w="1418" w:type="dxa"/>
          </w:tcPr>
          <w:p w14:paraId="5BE05D78" w14:textId="0CE2427A" w:rsidR="004225C9" w:rsidRPr="00443295" w:rsidRDefault="00443295" w:rsidP="004225C9">
            <w:pPr>
              <w:jc w:val="both"/>
              <w:rPr>
                <w:sz w:val="18"/>
                <w:szCs w:val="18"/>
                <w:lang w:val="ro-RO"/>
              </w:rPr>
            </w:pPr>
            <w:r>
              <w:rPr>
                <w:sz w:val="18"/>
                <w:szCs w:val="18"/>
                <w:lang w:val="ro-RO"/>
              </w:rPr>
              <w:t>Compatibil</w:t>
            </w:r>
          </w:p>
        </w:tc>
        <w:tc>
          <w:tcPr>
            <w:tcW w:w="2476" w:type="dxa"/>
          </w:tcPr>
          <w:p w14:paraId="496E9FEE"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33FA5769" w14:textId="77777777" w:rsidR="004225C9" w:rsidRPr="009A7D7B" w:rsidRDefault="004225C9" w:rsidP="004225C9">
            <w:pPr>
              <w:jc w:val="both"/>
              <w:rPr>
                <w:i/>
                <w:iCs/>
                <w:sz w:val="18"/>
                <w:szCs w:val="18"/>
                <w:lang w:val="ro-RO"/>
              </w:rPr>
            </w:pPr>
          </w:p>
        </w:tc>
        <w:tc>
          <w:tcPr>
            <w:tcW w:w="788" w:type="dxa"/>
          </w:tcPr>
          <w:p w14:paraId="25F82AD7" w14:textId="77777777" w:rsidR="004225C9" w:rsidRPr="009A7D7B" w:rsidRDefault="004225C9" w:rsidP="004225C9">
            <w:pPr>
              <w:jc w:val="both"/>
              <w:rPr>
                <w:i/>
                <w:iCs/>
                <w:sz w:val="18"/>
                <w:szCs w:val="18"/>
                <w:lang w:val="ro-RO"/>
              </w:rPr>
            </w:pPr>
          </w:p>
        </w:tc>
      </w:tr>
      <w:tr w:rsidR="004225C9" w:rsidRPr="004E4E26" w14:paraId="4D92C69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40CDAF43" w14:textId="77777777" w:rsidTr="00C768E5">
              <w:tc>
                <w:tcPr>
                  <w:tcW w:w="632" w:type="dxa"/>
                </w:tcPr>
                <w:p w14:paraId="378556FD" w14:textId="7B784100" w:rsidR="004225C9" w:rsidRPr="008D1A0E" w:rsidRDefault="004225C9" w:rsidP="004225C9">
                  <w:pPr>
                    <w:rPr>
                      <w:sz w:val="18"/>
                      <w:szCs w:val="18"/>
                      <w:lang w:val="it-IT"/>
                    </w:rPr>
                  </w:pPr>
                  <w:r>
                    <w:rPr>
                      <w:sz w:val="18"/>
                      <w:szCs w:val="18"/>
                      <w:lang w:val="it-IT"/>
                    </w:rPr>
                    <w:t>0140</w:t>
                  </w:r>
                </w:p>
              </w:tc>
              <w:tc>
                <w:tcPr>
                  <w:tcW w:w="3686" w:type="dxa"/>
                </w:tcPr>
                <w:p w14:paraId="62B2710F" w14:textId="77777777" w:rsidR="004225C9" w:rsidRDefault="004225C9" w:rsidP="004225C9">
                  <w:pPr>
                    <w:rPr>
                      <w:b/>
                      <w:bCs/>
                      <w:sz w:val="18"/>
                      <w:szCs w:val="18"/>
                      <w:lang w:val="ro-MD"/>
                    </w:rPr>
                  </w:pPr>
                  <w:r w:rsidRPr="002D2720">
                    <w:rPr>
                      <w:sz w:val="18"/>
                      <w:szCs w:val="18"/>
                      <w:lang w:val="ro-MD"/>
                    </w:rPr>
                    <w:t xml:space="preserve">1.1.2.1.1. </w:t>
                  </w:r>
                  <w:r w:rsidRPr="002D2720">
                    <w:rPr>
                      <w:b/>
                      <w:bCs/>
                      <w:sz w:val="18"/>
                      <w:szCs w:val="18"/>
                      <w:lang w:val="ro-MD"/>
                    </w:rPr>
                    <w:t xml:space="preserve">Acoperite de o schemă de garantare a depozitelor </w:t>
                  </w:r>
                </w:p>
                <w:p w14:paraId="38C8EB6F" w14:textId="77777777" w:rsidR="004225C9" w:rsidRDefault="004225C9" w:rsidP="004225C9">
                  <w:pPr>
                    <w:rPr>
                      <w:sz w:val="18"/>
                      <w:szCs w:val="18"/>
                      <w:lang w:val="ro-MD"/>
                    </w:rPr>
                  </w:pPr>
                  <w:r w:rsidRPr="002D2720">
                    <w:rPr>
                      <w:sz w:val="18"/>
                      <w:szCs w:val="18"/>
                      <w:lang w:val="ro-MD"/>
                    </w:rPr>
                    <w:t xml:space="preserve">Articolul 27 alineatul (1) litera (a), articolul 27 alineatele (2) și (4) din Regulamentul delegat (UE) 2015/61 </w:t>
                  </w:r>
                </w:p>
                <w:p w14:paraId="4DA4A7FF" w14:textId="72A82CBB" w:rsidR="004225C9" w:rsidRPr="001C5D9B" w:rsidRDefault="004225C9" w:rsidP="004225C9">
                  <w:pPr>
                    <w:rPr>
                      <w:sz w:val="18"/>
                      <w:szCs w:val="18"/>
                      <w:lang w:val="it-IT"/>
                    </w:rPr>
                  </w:pPr>
                  <w:r w:rsidRPr="002D2720">
                    <w:rPr>
                      <w:sz w:val="18"/>
                      <w:szCs w:val="18"/>
                      <w:lang w:val="ro-MD"/>
                    </w:rPr>
                    <w:t>Instituţiile de credit trebuie să raporteze acea parte din soldul depozitelor operaţionale menţinute în contextul unei relaţii operaţionale de durată care îndeplinește criteriile stabilite la articolul 27 alineatul (1) litera (a) și la articolul 27 alineatul (4) din Regulamentul delegat (UE) 2015/61 și care este acoperită de o schemă de garantare a depozitelor în conformitate cu Directiva 94/19/CE sau cu Directiva 2014/49/UE sau de o schemă echivalentă de garantare a depozitelor dintr-o ţară terţă.</w:t>
                  </w:r>
                </w:p>
              </w:tc>
            </w:tr>
          </w:tbl>
          <w:p w14:paraId="7650977C"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7CEB6DD3" w14:textId="77777777" w:rsidTr="00C768E5">
              <w:tc>
                <w:tcPr>
                  <w:tcW w:w="632" w:type="dxa"/>
                </w:tcPr>
                <w:p w14:paraId="7FE68822" w14:textId="18F39E6D" w:rsidR="004225C9" w:rsidRPr="008D1A0E" w:rsidRDefault="004225C9" w:rsidP="004225C9">
                  <w:pPr>
                    <w:rPr>
                      <w:sz w:val="18"/>
                      <w:szCs w:val="18"/>
                      <w:lang w:val="it-IT"/>
                    </w:rPr>
                  </w:pPr>
                  <w:r>
                    <w:rPr>
                      <w:sz w:val="18"/>
                      <w:szCs w:val="18"/>
                      <w:lang w:val="it-IT"/>
                    </w:rPr>
                    <w:t>0140</w:t>
                  </w:r>
                </w:p>
              </w:tc>
              <w:tc>
                <w:tcPr>
                  <w:tcW w:w="3686" w:type="dxa"/>
                </w:tcPr>
                <w:p w14:paraId="292CED6A" w14:textId="77777777" w:rsidR="004225C9" w:rsidRPr="00454B14" w:rsidRDefault="004225C9" w:rsidP="004225C9">
                  <w:pPr>
                    <w:rPr>
                      <w:sz w:val="18"/>
                      <w:szCs w:val="18"/>
                      <w:lang w:val="it-IT"/>
                    </w:rPr>
                  </w:pPr>
                  <w:r w:rsidRPr="00454B14">
                    <w:rPr>
                      <w:sz w:val="18"/>
                      <w:szCs w:val="18"/>
                      <w:lang w:val="it-IT"/>
                    </w:rPr>
                    <w:t xml:space="preserve">1.1.2.1.1. </w:t>
                  </w:r>
                  <w:r w:rsidRPr="00454B14">
                    <w:rPr>
                      <w:b/>
                      <w:bCs/>
                      <w:sz w:val="18"/>
                      <w:szCs w:val="18"/>
                      <w:lang w:val="it-IT"/>
                    </w:rPr>
                    <w:t>Acoperite de o schemă de garantare a depozitelor</w:t>
                  </w:r>
                  <w:r w:rsidRPr="00454B14">
                    <w:rPr>
                      <w:sz w:val="18"/>
                      <w:szCs w:val="18"/>
                      <w:lang w:val="it-IT"/>
                    </w:rPr>
                    <w:t xml:space="preserve"> </w:t>
                  </w:r>
                </w:p>
                <w:p w14:paraId="3B9CCD7B" w14:textId="77777777" w:rsidR="004225C9" w:rsidRPr="00454B14" w:rsidRDefault="004225C9" w:rsidP="004225C9">
                  <w:pPr>
                    <w:rPr>
                      <w:sz w:val="18"/>
                      <w:szCs w:val="18"/>
                      <w:lang w:val="en-US"/>
                    </w:rPr>
                  </w:pPr>
                  <w:r w:rsidRPr="00454B14">
                    <w:rPr>
                      <w:sz w:val="18"/>
                      <w:szCs w:val="18"/>
                      <w:lang w:val="en-US"/>
                    </w:rPr>
                    <w:t xml:space="preserve">Pct.62 subpct. 1), pct.63 şi pct.64 din Regulamentul </w:t>
                  </w:r>
                  <w:r w:rsidRPr="00454B14">
                    <w:rPr>
                      <w:sz w:val="18"/>
                      <w:szCs w:val="18"/>
                      <w:lang w:val="ro-RO"/>
                    </w:rPr>
                    <w:t>nr.44/2020</w:t>
                  </w:r>
                </w:p>
                <w:p w14:paraId="30FD351D" w14:textId="30CC611B" w:rsidR="004225C9" w:rsidRPr="001C5D9B" w:rsidRDefault="004225C9" w:rsidP="004225C9">
                  <w:pPr>
                    <w:rPr>
                      <w:sz w:val="18"/>
                      <w:szCs w:val="18"/>
                      <w:lang w:val="it-IT"/>
                    </w:rPr>
                  </w:pPr>
                  <w:r w:rsidRPr="00454B14">
                    <w:rPr>
                      <w:sz w:val="18"/>
                      <w:szCs w:val="18"/>
                      <w:lang w:val="it-IT"/>
                    </w:rPr>
                    <w:t xml:space="preserve">Băncile raportează acea parte din soldul depozitelor operaţionale menţinute în contextul unei relaţii operaţionale de durată care îndeplineşte criteriile stabilite la pct.62 subpct. 1) şi la pct.64 din Regulamentul </w:t>
                  </w:r>
                  <w:r w:rsidRPr="00454B14">
                    <w:rPr>
                      <w:sz w:val="18"/>
                      <w:szCs w:val="18"/>
                      <w:lang w:val="ro-RO"/>
                    </w:rPr>
                    <w:t>nr.44/2020</w:t>
                  </w:r>
                  <w:r w:rsidR="002A30AC">
                    <w:rPr>
                      <w:sz w:val="18"/>
                      <w:szCs w:val="18"/>
                      <w:lang w:val="ro-RO"/>
                    </w:rPr>
                    <w:t xml:space="preserve"> </w:t>
                  </w:r>
                  <w:r w:rsidRPr="00454B14">
                    <w:rPr>
                      <w:sz w:val="18"/>
                      <w:szCs w:val="18"/>
                      <w:lang w:val="it-IT"/>
                    </w:rPr>
                    <w:t>şi care este acoperită de o schemă de garantare a depozitelor în conformitate cu Legea nr.575/2003 privind garantarea depozitelor în sistemul bancar sau de o schemă de garantare a depozitelor dintr-un alt stat echivalentă UE.</w:t>
                  </w:r>
                </w:p>
              </w:tc>
            </w:tr>
          </w:tbl>
          <w:p w14:paraId="0CD060BE" w14:textId="77777777" w:rsidR="004225C9" w:rsidRPr="00E22611" w:rsidRDefault="004225C9" w:rsidP="004225C9">
            <w:pPr>
              <w:rPr>
                <w:sz w:val="18"/>
                <w:szCs w:val="18"/>
                <w:lang w:val="ro-MD"/>
              </w:rPr>
            </w:pPr>
          </w:p>
        </w:tc>
        <w:tc>
          <w:tcPr>
            <w:tcW w:w="1418" w:type="dxa"/>
          </w:tcPr>
          <w:p w14:paraId="311C13B2" w14:textId="1C26890C" w:rsidR="004225C9" w:rsidRPr="002A30AC" w:rsidRDefault="002A30AC" w:rsidP="004225C9">
            <w:pPr>
              <w:jc w:val="both"/>
              <w:rPr>
                <w:sz w:val="18"/>
                <w:szCs w:val="18"/>
                <w:lang w:val="ro-RO"/>
              </w:rPr>
            </w:pPr>
            <w:r>
              <w:rPr>
                <w:sz w:val="18"/>
                <w:szCs w:val="18"/>
                <w:lang w:val="ro-RO"/>
              </w:rPr>
              <w:t>Compatibil</w:t>
            </w:r>
          </w:p>
        </w:tc>
        <w:tc>
          <w:tcPr>
            <w:tcW w:w="2476" w:type="dxa"/>
          </w:tcPr>
          <w:p w14:paraId="1D2C4FC2"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47FC92E1" w14:textId="77777777" w:rsidR="004225C9" w:rsidRPr="009A7D7B" w:rsidRDefault="004225C9" w:rsidP="004225C9">
            <w:pPr>
              <w:jc w:val="both"/>
              <w:rPr>
                <w:i/>
                <w:iCs/>
                <w:sz w:val="18"/>
                <w:szCs w:val="18"/>
                <w:lang w:val="ro-RO"/>
              </w:rPr>
            </w:pPr>
          </w:p>
        </w:tc>
        <w:tc>
          <w:tcPr>
            <w:tcW w:w="788" w:type="dxa"/>
          </w:tcPr>
          <w:p w14:paraId="3F9B8D91" w14:textId="77777777" w:rsidR="004225C9" w:rsidRPr="009A7D7B" w:rsidRDefault="004225C9" w:rsidP="004225C9">
            <w:pPr>
              <w:jc w:val="both"/>
              <w:rPr>
                <w:i/>
                <w:iCs/>
                <w:sz w:val="18"/>
                <w:szCs w:val="18"/>
                <w:lang w:val="ro-RO"/>
              </w:rPr>
            </w:pPr>
          </w:p>
        </w:tc>
      </w:tr>
      <w:tr w:rsidR="004225C9" w:rsidRPr="004E4E26" w14:paraId="3D4BB55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225C9" w:rsidRPr="00E22611" w14:paraId="3F4F8333" w14:textId="77777777" w:rsidTr="00C768E5">
              <w:tc>
                <w:tcPr>
                  <w:tcW w:w="632" w:type="dxa"/>
                </w:tcPr>
                <w:p w14:paraId="2DC97E13" w14:textId="21CC3978" w:rsidR="004225C9" w:rsidRPr="008D1A0E" w:rsidRDefault="004225C9" w:rsidP="004225C9">
                  <w:pPr>
                    <w:rPr>
                      <w:sz w:val="18"/>
                      <w:szCs w:val="18"/>
                      <w:lang w:val="it-IT"/>
                    </w:rPr>
                  </w:pPr>
                  <w:r>
                    <w:rPr>
                      <w:sz w:val="18"/>
                      <w:szCs w:val="18"/>
                      <w:lang w:val="it-IT"/>
                    </w:rPr>
                    <w:t>0150</w:t>
                  </w:r>
                </w:p>
              </w:tc>
              <w:tc>
                <w:tcPr>
                  <w:tcW w:w="3686" w:type="dxa"/>
                </w:tcPr>
                <w:p w14:paraId="4BB81A47" w14:textId="77777777" w:rsidR="004225C9" w:rsidRDefault="004225C9" w:rsidP="004225C9">
                  <w:pPr>
                    <w:rPr>
                      <w:b/>
                      <w:bCs/>
                      <w:sz w:val="18"/>
                      <w:szCs w:val="18"/>
                      <w:lang w:val="ro-MD"/>
                    </w:rPr>
                  </w:pPr>
                  <w:r w:rsidRPr="002D2720">
                    <w:rPr>
                      <w:sz w:val="18"/>
                      <w:szCs w:val="18"/>
                      <w:lang w:val="ro-MD"/>
                    </w:rPr>
                    <w:t xml:space="preserve">1.1.2.1.2. </w:t>
                  </w:r>
                  <w:r w:rsidRPr="002D2720">
                    <w:rPr>
                      <w:b/>
                      <w:bCs/>
                      <w:sz w:val="18"/>
                      <w:szCs w:val="18"/>
                      <w:lang w:val="ro-MD"/>
                    </w:rPr>
                    <w:t xml:space="preserve">Neacoperite de o schemă de garantare a depozitelor </w:t>
                  </w:r>
                </w:p>
                <w:p w14:paraId="31AF85E8" w14:textId="77777777" w:rsidR="004225C9" w:rsidRDefault="004225C9" w:rsidP="004225C9">
                  <w:pPr>
                    <w:rPr>
                      <w:sz w:val="18"/>
                      <w:szCs w:val="18"/>
                      <w:lang w:val="ro-MD"/>
                    </w:rPr>
                  </w:pPr>
                  <w:r w:rsidRPr="002D2720">
                    <w:rPr>
                      <w:sz w:val="18"/>
                      <w:szCs w:val="18"/>
                      <w:lang w:val="ro-MD"/>
                    </w:rPr>
                    <w:t xml:space="preserve">Articolul 27 alineatul (1) litera (a), articolul 27 alineatele (2) și (4) din Regulamentul delegat (UE) 2015/61 </w:t>
                  </w:r>
                </w:p>
                <w:p w14:paraId="328F5227" w14:textId="70D4E058" w:rsidR="004225C9" w:rsidRPr="001C5D9B" w:rsidRDefault="004225C9" w:rsidP="004225C9">
                  <w:pPr>
                    <w:rPr>
                      <w:sz w:val="18"/>
                      <w:szCs w:val="18"/>
                      <w:lang w:val="it-IT"/>
                    </w:rPr>
                  </w:pPr>
                  <w:r w:rsidRPr="002D2720">
                    <w:rPr>
                      <w:sz w:val="18"/>
                      <w:szCs w:val="18"/>
                      <w:lang w:val="ro-MD"/>
                    </w:rPr>
                    <w:t>Instituţiile de credit trebuie să raporteze acea parte din soldul depozitelor operaţionale menţinute în contextul unei relaţii operaţionale de durată care îndeplinește criteriile stabilite la articolul 27 alineatul (1) litera (a) și la articolul 27 alineatul (4) din Regulamentul delegat (UE) 2015/61 și care nu este acoperită de o schemă de garantare a depozitelor în conformitate cu Directiva 94/19/CE sau cu Directiva 2014/49/UE sau de o schemă echivalentă de garantare a depozitelor dintr-o ţară terţă.</w:t>
                  </w:r>
                </w:p>
              </w:tc>
            </w:tr>
          </w:tbl>
          <w:p w14:paraId="5F0DEA11" w14:textId="77777777" w:rsidR="004225C9" w:rsidRPr="00E22611" w:rsidRDefault="004225C9" w:rsidP="004225C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225C9" w:rsidRPr="00E22611" w14:paraId="040CF383" w14:textId="77777777" w:rsidTr="00C768E5">
              <w:tc>
                <w:tcPr>
                  <w:tcW w:w="632" w:type="dxa"/>
                </w:tcPr>
                <w:p w14:paraId="3A79E95A" w14:textId="11EFD2EC" w:rsidR="004225C9" w:rsidRPr="008D1A0E" w:rsidRDefault="004225C9" w:rsidP="004225C9">
                  <w:pPr>
                    <w:rPr>
                      <w:sz w:val="18"/>
                      <w:szCs w:val="18"/>
                      <w:lang w:val="it-IT"/>
                    </w:rPr>
                  </w:pPr>
                  <w:r>
                    <w:rPr>
                      <w:sz w:val="18"/>
                      <w:szCs w:val="18"/>
                      <w:lang w:val="it-IT"/>
                    </w:rPr>
                    <w:t>0150</w:t>
                  </w:r>
                </w:p>
              </w:tc>
              <w:tc>
                <w:tcPr>
                  <w:tcW w:w="3686" w:type="dxa"/>
                </w:tcPr>
                <w:p w14:paraId="33FAFDA0" w14:textId="77777777" w:rsidR="004225C9" w:rsidRPr="00ED5861" w:rsidRDefault="004225C9" w:rsidP="004225C9">
                  <w:pPr>
                    <w:rPr>
                      <w:sz w:val="18"/>
                      <w:szCs w:val="18"/>
                      <w:lang w:val="it-IT"/>
                    </w:rPr>
                  </w:pPr>
                  <w:r w:rsidRPr="00ED5861">
                    <w:rPr>
                      <w:sz w:val="18"/>
                      <w:szCs w:val="18"/>
                      <w:lang w:val="it-IT"/>
                    </w:rPr>
                    <w:t xml:space="preserve">1.1.2.1.2. </w:t>
                  </w:r>
                  <w:r w:rsidRPr="00ED5861">
                    <w:rPr>
                      <w:b/>
                      <w:bCs/>
                      <w:sz w:val="18"/>
                      <w:szCs w:val="18"/>
                      <w:lang w:val="it-IT"/>
                    </w:rPr>
                    <w:t>Neacoperite de o schemă de garantare a depozitelor</w:t>
                  </w:r>
                  <w:r w:rsidRPr="00ED5861">
                    <w:rPr>
                      <w:sz w:val="18"/>
                      <w:szCs w:val="18"/>
                      <w:lang w:val="it-IT"/>
                    </w:rPr>
                    <w:t xml:space="preserve"> </w:t>
                  </w:r>
                </w:p>
                <w:p w14:paraId="3EE0C4FB" w14:textId="77777777" w:rsidR="004225C9" w:rsidRPr="00ED5861" w:rsidRDefault="004225C9" w:rsidP="004225C9">
                  <w:pPr>
                    <w:rPr>
                      <w:sz w:val="18"/>
                      <w:szCs w:val="18"/>
                      <w:lang w:val="en-US"/>
                    </w:rPr>
                  </w:pPr>
                  <w:r w:rsidRPr="00ED5861">
                    <w:rPr>
                      <w:sz w:val="18"/>
                      <w:szCs w:val="18"/>
                      <w:lang w:val="en-US"/>
                    </w:rPr>
                    <w:t xml:space="preserve">Pct.62 subpct. 1), pct.63 şi pct.64 din Regulamentul </w:t>
                  </w:r>
                  <w:r w:rsidRPr="00ED5861">
                    <w:rPr>
                      <w:sz w:val="18"/>
                      <w:szCs w:val="18"/>
                      <w:lang w:val="ro-RO"/>
                    </w:rPr>
                    <w:t>nr.44/2020</w:t>
                  </w:r>
                </w:p>
                <w:p w14:paraId="02D36D18" w14:textId="0D645626" w:rsidR="004225C9" w:rsidRPr="001C5D9B" w:rsidRDefault="004225C9" w:rsidP="004225C9">
                  <w:pPr>
                    <w:rPr>
                      <w:sz w:val="18"/>
                      <w:szCs w:val="18"/>
                      <w:lang w:val="it-IT"/>
                    </w:rPr>
                  </w:pPr>
                  <w:r w:rsidRPr="00ED5861">
                    <w:rPr>
                      <w:sz w:val="18"/>
                      <w:szCs w:val="18"/>
                      <w:lang w:val="it-IT"/>
                    </w:rPr>
                    <w:t xml:space="preserve">Băncile raportează acea parte din soldul depozitelor operaţionale menţinute în contextul unei relaţii operaţionale de durată care îndeplineşte criteriile stabilite la pct.62 subpct. 1) şi la pct.65 din Regulamentul </w:t>
                  </w:r>
                  <w:r w:rsidRPr="00ED5861">
                    <w:rPr>
                      <w:sz w:val="18"/>
                      <w:szCs w:val="18"/>
                      <w:lang w:val="ro-RO"/>
                    </w:rPr>
                    <w:t>nr.44/2020</w:t>
                  </w:r>
                  <w:r w:rsidR="002A30AC">
                    <w:rPr>
                      <w:sz w:val="18"/>
                      <w:szCs w:val="18"/>
                      <w:lang w:val="ro-RO"/>
                    </w:rPr>
                    <w:t xml:space="preserve"> </w:t>
                  </w:r>
                  <w:r w:rsidRPr="00ED5861">
                    <w:rPr>
                      <w:sz w:val="18"/>
                      <w:szCs w:val="18"/>
                      <w:lang w:val="it-IT"/>
                    </w:rPr>
                    <w:t>şi care nu este acoperită de o schemă de garantare a depozitelor în conformitate cu Legea nr.575/2003 privind garantarea depozitelor în sistemul bancar sau de o schemă de garantare a depozitelor dintr-un alt stat echivalentă UE.</w:t>
                  </w:r>
                </w:p>
              </w:tc>
            </w:tr>
          </w:tbl>
          <w:p w14:paraId="33D98922" w14:textId="77777777" w:rsidR="004225C9" w:rsidRPr="00E22611" w:rsidRDefault="004225C9" w:rsidP="004225C9">
            <w:pPr>
              <w:rPr>
                <w:sz w:val="18"/>
                <w:szCs w:val="18"/>
                <w:lang w:val="ro-MD"/>
              </w:rPr>
            </w:pPr>
          </w:p>
        </w:tc>
        <w:tc>
          <w:tcPr>
            <w:tcW w:w="1418" w:type="dxa"/>
          </w:tcPr>
          <w:p w14:paraId="3B6EB9F7" w14:textId="645D9B4E" w:rsidR="004225C9" w:rsidRPr="002A30AC" w:rsidRDefault="002A30AC" w:rsidP="004225C9">
            <w:pPr>
              <w:jc w:val="both"/>
              <w:rPr>
                <w:sz w:val="18"/>
                <w:szCs w:val="18"/>
                <w:lang w:val="ro-RO"/>
              </w:rPr>
            </w:pPr>
            <w:r>
              <w:rPr>
                <w:sz w:val="18"/>
                <w:szCs w:val="18"/>
                <w:lang w:val="ro-RO"/>
              </w:rPr>
              <w:t>Compatibil</w:t>
            </w:r>
          </w:p>
        </w:tc>
        <w:tc>
          <w:tcPr>
            <w:tcW w:w="2476" w:type="dxa"/>
          </w:tcPr>
          <w:p w14:paraId="21E0FFB1" w14:textId="77777777" w:rsidR="004225C9" w:rsidRPr="009A7D7B" w:rsidRDefault="004225C9" w:rsidP="004225C9">
            <w:pPr>
              <w:rPr>
                <w:i/>
                <w:iCs/>
                <w:sz w:val="18"/>
                <w:szCs w:val="18"/>
                <w:lang w:val="ro-RO"/>
              </w:rPr>
            </w:pPr>
          </w:p>
        </w:tc>
        <w:tc>
          <w:tcPr>
            <w:tcW w:w="990" w:type="dxa"/>
            <w:tcBorders>
              <w:top w:val="single" w:sz="4" w:space="0" w:color="auto"/>
              <w:bottom w:val="single" w:sz="4" w:space="0" w:color="auto"/>
            </w:tcBorders>
          </w:tcPr>
          <w:p w14:paraId="4FBDDD4D" w14:textId="77777777" w:rsidR="004225C9" w:rsidRPr="009A7D7B" w:rsidRDefault="004225C9" w:rsidP="004225C9">
            <w:pPr>
              <w:jc w:val="both"/>
              <w:rPr>
                <w:i/>
                <w:iCs/>
                <w:sz w:val="18"/>
                <w:szCs w:val="18"/>
                <w:lang w:val="ro-RO"/>
              </w:rPr>
            </w:pPr>
          </w:p>
        </w:tc>
        <w:tc>
          <w:tcPr>
            <w:tcW w:w="788" w:type="dxa"/>
          </w:tcPr>
          <w:p w14:paraId="41DFAF0F" w14:textId="77777777" w:rsidR="004225C9" w:rsidRPr="009A7D7B" w:rsidRDefault="004225C9" w:rsidP="004225C9">
            <w:pPr>
              <w:jc w:val="both"/>
              <w:rPr>
                <w:i/>
                <w:iCs/>
                <w:sz w:val="18"/>
                <w:szCs w:val="18"/>
                <w:lang w:val="ro-RO"/>
              </w:rPr>
            </w:pPr>
          </w:p>
        </w:tc>
      </w:tr>
      <w:tr w:rsidR="00915E58" w:rsidRPr="00E22611" w14:paraId="47B4F4B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4AB851E0" w14:textId="77777777" w:rsidTr="00C768E5">
              <w:tc>
                <w:tcPr>
                  <w:tcW w:w="632" w:type="dxa"/>
                </w:tcPr>
                <w:p w14:paraId="68691DFB" w14:textId="09B0157A" w:rsidR="00915E58" w:rsidRPr="008D1A0E" w:rsidRDefault="00915E58" w:rsidP="00915E58">
                  <w:pPr>
                    <w:rPr>
                      <w:sz w:val="18"/>
                      <w:szCs w:val="18"/>
                      <w:lang w:val="it-IT"/>
                    </w:rPr>
                  </w:pPr>
                  <w:r>
                    <w:rPr>
                      <w:sz w:val="18"/>
                      <w:szCs w:val="18"/>
                      <w:lang w:val="it-IT"/>
                    </w:rPr>
                    <w:t>0160</w:t>
                  </w:r>
                </w:p>
              </w:tc>
              <w:tc>
                <w:tcPr>
                  <w:tcW w:w="3686" w:type="dxa"/>
                </w:tcPr>
                <w:p w14:paraId="3CC13252" w14:textId="77777777" w:rsidR="00915E58" w:rsidRDefault="00915E58" w:rsidP="00915E58">
                  <w:pPr>
                    <w:rPr>
                      <w:b/>
                      <w:bCs/>
                      <w:sz w:val="18"/>
                      <w:szCs w:val="18"/>
                      <w:lang w:val="ro-MD"/>
                    </w:rPr>
                  </w:pPr>
                  <w:r w:rsidRPr="002D2720">
                    <w:rPr>
                      <w:sz w:val="18"/>
                      <w:szCs w:val="18"/>
                      <w:lang w:val="ro-MD"/>
                    </w:rPr>
                    <w:t xml:space="preserve">1.1.2.2. </w:t>
                  </w:r>
                  <w:r w:rsidRPr="002D2720">
                    <w:rPr>
                      <w:b/>
                      <w:bCs/>
                      <w:sz w:val="18"/>
                      <w:szCs w:val="18"/>
                      <w:lang w:val="ro-MD"/>
                    </w:rPr>
                    <w:t xml:space="preserve">Menţinute în contextul unui sistem instituţional de protecţie sau al unei reţele cooperatiste </w:t>
                  </w:r>
                </w:p>
                <w:p w14:paraId="516C32A9" w14:textId="77777777" w:rsidR="00915E58" w:rsidRDefault="00915E58" w:rsidP="00915E58">
                  <w:pPr>
                    <w:rPr>
                      <w:sz w:val="18"/>
                      <w:szCs w:val="18"/>
                      <w:lang w:val="ro-MD"/>
                    </w:rPr>
                  </w:pPr>
                  <w:r w:rsidRPr="002D2720">
                    <w:rPr>
                      <w:sz w:val="18"/>
                      <w:szCs w:val="18"/>
                      <w:lang w:val="ro-MD"/>
                    </w:rPr>
                    <w:t xml:space="preserve">Articolul 27 alineatul (1) litera (b) și articolul 27 alineatul (3) din Regulamentul delegat (UE) 2015/61 </w:t>
                  </w:r>
                </w:p>
                <w:p w14:paraId="40C15BFC" w14:textId="77777777" w:rsidR="00915E58" w:rsidRDefault="00915E58" w:rsidP="00915E58">
                  <w:pPr>
                    <w:rPr>
                      <w:sz w:val="18"/>
                      <w:szCs w:val="18"/>
                      <w:lang w:val="ro-MD"/>
                    </w:rPr>
                  </w:pPr>
                  <w:r w:rsidRPr="002D2720">
                    <w:rPr>
                      <w:sz w:val="18"/>
                      <w:szCs w:val="18"/>
                      <w:lang w:val="ro-MD"/>
                    </w:rPr>
                    <w:t xml:space="preserve">Instituţiile de credit trebuie să raporteze aici depozitele menţinute în contextul împărţirii sarcinilor comune în cadrul unui sistem instituţional de protecţie care îndeplinește cerinţele de la articolul 113 alineatul (7) din Regulamentul (UE) nr. 575/2013 sau în cadrul unui grup de instituţii de credit cooperatiste afiliate în mod permanent unui organism central care îndeplinește cerinţele de la articolul 113 alineatul (6) din același regulament sau ca depozit minim legal sau stabilit contractual, constituit de o altă instituţie de credit care este membră a aceluiași sistem instituţional de protecţie sau a aceleași reţele cooperatiste, astfel cum se prevede la articolul 27 alineatul (1) litera (b) din Regulamentul delegat (UE) 2015/61. </w:t>
                  </w:r>
                </w:p>
                <w:p w14:paraId="78AE1DC0" w14:textId="3EE05FA0" w:rsidR="00915E58" w:rsidRPr="001C5D9B" w:rsidRDefault="00915E58" w:rsidP="00915E58">
                  <w:pPr>
                    <w:rPr>
                      <w:sz w:val="18"/>
                      <w:szCs w:val="18"/>
                      <w:lang w:val="it-IT"/>
                    </w:rPr>
                  </w:pPr>
                  <w:r w:rsidRPr="002D2720">
                    <w:rPr>
                      <w:sz w:val="18"/>
                      <w:szCs w:val="18"/>
                      <w:lang w:val="ro-MD"/>
                    </w:rPr>
                    <w:t>Instituţiile de credit trebuie să raporteze aceste depozite pe rânduri diferite în funcţie de clasificarea acestora drept active lichide sau nu de către instituţia de credit care beneficiază de serviciile de depozitare, în conformitate cu articolul 27 alineatul (3) din Regulamentul delegat (UE) 2015/61.</w:t>
                  </w:r>
                </w:p>
              </w:tc>
            </w:tr>
          </w:tbl>
          <w:p w14:paraId="38053160" w14:textId="77777777" w:rsidR="00915E58" w:rsidRPr="00E22611"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15E58" w:rsidRPr="00783BD8" w14:paraId="0E41F5E6" w14:textId="77777777" w:rsidTr="00C768E5">
              <w:tc>
                <w:tcPr>
                  <w:tcW w:w="879" w:type="dxa"/>
                </w:tcPr>
                <w:p w14:paraId="15728F32" w14:textId="0B87F282" w:rsidR="00915E58" w:rsidRPr="00783BD8" w:rsidRDefault="00915E58" w:rsidP="00915E58">
                  <w:pPr>
                    <w:rPr>
                      <w:sz w:val="18"/>
                      <w:szCs w:val="18"/>
                      <w:lang w:val="en-US"/>
                    </w:rPr>
                  </w:pPr>
                  <w:r w:rsidRPr="00783BD8">
                    <w:rPr>
                      <w:sz w:val="18"/>
                      <w:szCs w:val="18"/>
                      <w:lang w:val="en-US"/>
                    </w:rPr>
                    <w:t>0</w:t>
                  </w:r>
                  <w:r>
                    <w:rPr>
                      <w:sz w:val="18"/>
                      <w:szCs w:val="18"/>
                      <w:lang w:val="en-US"/>
                    </w:rPr>
                    <w:t>160</w:t>
                  </w:r>
                </w:p>
              </w:tc>
              <w:tc>
                <w:tcPr>
                  <w:tcW w:w="2976" w:type="dxa"/>
                </w:tcPr>
                <w:p w14:paraId="66EC2F6D" w14:textId="613E36D0" w:rsidR="00915E58" w:rsidRPr="008D1A0E" w:rsidRDefault="00915E58" w:rsidP="00915E58">
                  <w:pPr>
                    <w:rPr>
                      <w:b/>
                      <w:bCs/>
                      <w:sz w:val="18"/>
                      <w:szCs w:val="18"/>
                      <w:lang w:val="it-IT"/>
                    </w:rPr>
                  </w:pPr>
                  <w:r w:rsidRPr="00ED5861">
                    <w:rPr>
                      <w:b/>
                      <w:bCs/>
                      <w:sz w:val="18"/>
                      <w:szCs w:val="18"/>
                      <w:lang w:val="en-US"/>
                    </w:rPr>
                    <w:t>1.1.2.2. Menţinute în contextul unui sistem instituţional de protecţie sau al unei reţele cooperatiste</w:t>
                  </w:r>
                </w:p>
              </w:tc>
              <w:tc>
                <w:tcPr>
                  <w:tcW w:w="426" w:type="dxa"/>
                </w:tcPr>
                <w:p w14:paraId="0DE466A1" w14:textId="77777777" w:rsidR="00915E58" w:rsidRPr="00783BD8" w:rsidRDefault="00915E58" w:rsidP="00915E58">
                  <w:pPr>
                    <w:rPr>
                      <w:sz w:val="18"/>
                      <w:szCs w:val="18"/>
                      <w:lang w:val="en-US"/>
                    </w:rPr>
                  </w:pPr>
                  <w:r w:rsidRPr="00783BD8">
                    <w:rPr>
                      <w:sz w:val="18"/>
                      <w:szCs w:val="18"/>
                      <w:lang w:val="en-US"/>
                    </w:rPr>
                    <w:t>blocat</w:t>
                  </w:r>
                </w:p>
              </w:tc>
            </w:tr>
          </w:tbl>
          <w:p w14:paraId="3A4403DF" w14:textId="77777777" w:rsidR="00915E58" w:rsidRPr="00E22611" w:rsidRDefault="00915E58" w:rsidP="00915E58">
            <w:pPr>
              <w:rPr>
                <w:sz w:val="18"/>
                <w:szCs w:val="18"/>
                <w:lang w:val="ro-MD"/>
              </w:rPr>
            </w:pPr>
          </w:p>
        </w:tc>
        <w:tc>
          <w:tcPr>
            <w:tcW w:w="1418" w:type="dxa"/>
          </w:tcPr>
          <w:p w14:paraId="5E554D3D" w14:textId="75AB3C72" w:rsidR="00915E58" w:rsidRPr="002A30AC" w:rsidRDefault="00915E58" w:rsidP="00915E58">
            <w:pPr>
              <w:jc w:val="both"/>
              <w:rPr>
                <w:sz w:val="18"/>
                <w:szCs w:val="18"/>
                <w:lang w:val="ro-RO"/>
              </w:rPr>
            </w:pPr>
            <w:r>
              <w:rPr>
                <w:sz w:val="18"/>
                <w:szCs w:val="18"/>
                <w:lang w:val="en-US"/>
              </w:rPr>
              <w:t>Nu se transpune</w:t>
            </w:r>
          </w:p>
        </w:tc>
        <w:tc>
          <w:tcPr>
            <w:tcW w:w="2476" w:type="dxa"/>
          </w:tcPr>
          <w:p w14:paraId="09810517" w14:textId="54D0F07B" w:rsidR="00915E58" w:rsidRPr="009A7D7B" w:rsidRDefault="00915E58" w:rsidP="00915E58">
            <w:pPr>
              <w:rPr>
                <w:i/>
                <w:iCs/>
                <w:sz w:val="18"/>
                <w:szCs w:val="18"/>
                <w:lang w:val="ro-RO"/>
              </w:rPr>
            </w:pPr>
            <w:r>
              <w:rPr>
                <w:sz w:val="18"/>
                <w:szCs w:val="18"/>
                <w:lang w:val="ro-RO"/>
              </w:rPr>
              <w:t xml:space="preserve">Prevederile aferente </w:t>
            </w:r>
            <w:r w:rsidRPr="00C5185E">
              <w:rPr>
                <w:sz w:val="18"/>
                <w:szCs w:val="18"/>
                <w:lang w:val="ro-RO"/>
              </w:rPr>
              <w:t>sistem</w:t>
            </w:r>
            <w:r>
              <w:rPr>
                <w:sz w:val="18"/>
                <w:szCs w:val="18"/>
                <w:lang w:val="ro-RO"/>
              </w:rPr>
              <w:t>elor</w:t>
            </w:r>
            <w:r w:rsidRPr="00C5185E">
              <w:rPr>
                <w:sz w:val="18"/>
                <w:szCs w:val="18"/>
                <w:lang w:val="ro-RO"/>
              </w:rPr>
              <w:t xml:space="preserve"> instituțional</w:t>
            </w:r>
            <w:r>
              <w:rPr>
                <w:sz w:val="18"/>
                <w:szCs w:val="18"/>
                <w:lang w:val="ro-RO"/>
              </w:rPr>
              <w:t>e</w:t>
            </w:r>
            <w:r w:rsidRPr="00C5185E">
              <w:rPr>
                <w:sz w:val="18"/>
                <w:szCs w:val="18"/>
                <w:lang w:val="ro-RO"/>
              </w:rPr>
              <w:t xml:space="preserve"> de protecție </w:t>
            </w:r>
            <w:r>
              <w:rPr>
                <w:sz w:val="18"/>
                <w:szCs w:val="18"/>
                <w:lang w:val="ro-RO"/>
              </w:rPr>
              <w:t>și</w:t>
            </w:r>
            <w:r w:rsidRPr="00C5185E">
              <w:rPr>
                <w:sz w:val="18"/>
                <w:szCs w:val="18"/>
                <w:lang w:val="ro-RO"/>
              </w:rPr>
              <w:t xml:space="preserve"> rețele</w:t>
            </w:r>
            <w:r>
              <w:rPr>
                <w:sz w:val="18"/>
                <w:szCs w:val="18"/>
                <w:lang w:val="ro-RO"/>
              </w:rPr>
              <w:t>lor</w:t>
            </w:r>
            <w:r w:rsidRPr="00C5185E">
              <w:rPr>
                <w:sz w:val="18"/>
                <w:szCs w:val="18"/>
                <w:lang w:val="ro-RO"/>
              </w:rPr>
              <w:t xml:space="preserve"> cooperatiste</w:t>
            </w:r>
            <w:r w:rsidRPr="00294F2F">
              <w:rPr>
                <w:lang w:val="it-IT"/>
              </w:rPr>
              <w:t xml:space="preserve">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5ACF45C" w14:textId="77777777" w:rsidR="00915E58" w:rsidRPr="009A7D7B" w:rsidRDefault="00915E58" w:rsidP="00915E58">
            <w:pPr>
              <w:jc w:val="both"/>
              <w:rPr>
                <w:i/>
                <w:iCs/>
                <w:sz w:val="18"/>
                <w:szCs w:val="18"/>
                <w:lang w:val="ro-RO"/>
              </w:rPr>
            </w:pPr>
          </w:p>
        </w:tc>
        <w:tc>
          <w:tcPr>
            <w:tcW w:w="788" w:type="dxa"/>
          </w:tcPr>
          <w:p w14:paraId="47273F52" w14:textId="77777777" w:rsidR="00915E58" w:rsidRPr="009A7D7B" w:rsidRDefault="00915E58" w:rsidP="00915E58">
            <w:pPr>
              <w:jc w:val="both"/>
              <w:rPr>
                <w:i/>
                <w:iCs/>
                <w:sz w:val="18"/>
                <w:szCs w:val="18"/>
                <w:lang w:val="ro-RO"/>
              </w:rPr>
            </w:pPr>
          </w:p>
        </w:tc>
      </w:tr>
      <w:tr w:rsidR="00915E58" w:rsidRPr="00E22611" w14:paraId="127F481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0C1564B7" w14:textId="77777777" w:rsidTr="00C768E5">
              <w:tc>
                <w:tcPr>
                  <w:tcW w:w="632" w:type="dxa"/>
                </w:tcPr>
                <w:p w14:paraId="7A1DDFB7" w14:textId="06A20D27" w:rsidR="00915E58" w:rsidRPr="008D1A0E" w:rsidRDefault="00915E58" w:rsidP="00915E58">
                  <w:pPr>
                    <w:rPr>
                      <w:sz w:val="18"/>
                      <w:szCs w:val="18"/>
                      <w:lang w:val="it-IT"/>
                    </w:rPr>
                  </w:pPr>
                  <w:r>
                    <w:rPr>
                      <w:sz w:val="18"/>
                      <w:szCs w:val="18"/>
                      <w:lang w:val="it-IT"/>
                    </w:rPr>
                    <w:t>0170</w:t>
                  </w:r>
                </w:p>
              </w:tc>
              <w:tc>
                <w:tcPr>
                  <w:tcW w:w="3686" w:type="dxa"/>
                </w:tcPr>
                <w:p w14:paraId="3865E162" w14:textId="77777777" w:rsidR="00915E58" w:rsidRDefault="00915E58" w:rsidP="00915E58">
                  <w:pPr>
                    <w:rPr>
                      <w:b/>
                      <w:bCs/>
                      <w:sz w:val="18"/>
                      <w:szCs w:val="18"/>
                      <w:lang w:val="ro-MD"/>
                    </w:rPr>
                  </w:pPr>
                  <w:r w:rsidRPr="002D2720">
                    <w:rPr>
                      <w:sz w:val="18"/>
                      <w:szCs w:val="18"/>
                      <w:lang w:val="ro-MD"/>
                    </w:rPr>
                    <w:t xml:space="preserve">1.1.2.2.1. </w:t>
                  </w:r>
                  <w:r w:rsidRPr="002D2720">
                    <w:rPr>
                      <w:b/>
                      <w:bCs/>
                      <w:sz w:val="18"/>
                      <w:szCs w:val="18"/>
                      <w:lang w:val="ro-MD"/>
                    </w:rPr>
                    <w:t xml:space="preserve">Netratate ca active lichide pentru instituţia care beneficiază de serviciile de depozitare </w:t>
                  </w:r>
                </w:p>
                <w:p w14:paraId="695B458A" w14:textId="77777777" w:rsidR="00915E58" w:rsidRDefault="00915E58" w:rsidP="00915E58">
                  <w:pPr>
                    <w:rPr>
                      <w:sz w:val="18"/>
                      <w:szCs w:val="18"/>
                      <w:lang w:val="ro-MD"/>
                    </w:rPr>
                  </w:pPr>
                  <w:r w:rsidRPr="002D2720">
                    <w:rPr>
                      <w:sz w:val="18"/>
                      <w:szCs w:val="18"/>
                      <w:lang w:val="ro-MD"/>
                    </w:rPr>
                    <w:t xml:space="preserve">Articolul 27 alineatul (1) litera (b) din Regulamentul delegat (UE) 2015/61 </w:t>
                  </w:r>
                </w:p>
                <w:p w14:paraId="41E8691D" w14:textId="37844BC3" w:rsidR="00915E58" w:rsidRPr="001C5D9B" w:rsidRDefault="00915E58" w:rsidP="00915E58">
                  <w:pPr>
                    <w:rPr>
                      <w:sz w:val="18"/>
                      <w:szCs w:val="18"/>
                      <w:lang w:val="it-IT"/>
                    </w:rPr>
                  </w:pPr>
                  <w:r w:rsidRPr="002D2720">
                    <w:rPr>
                      <w:sz w:val="18"/>
                      <w:szCs w:val="18"/>
                      <w:lang w:val="ro-MD"/>
                    </w:rPr>
                    <w:t>Instituţiile de credit trebuie să raporteze valoarea soldului depozitelor menţinute în contextul unei reţele cooperatiste sau al unui sistem instituţional de protecţie în conformitate cu criteriile stabilite la articolul 27 alineatul (1) litera (b) din Regulamentul delegat (UE) 2015/61, cu condiţia ca depozitele respective să nu fie recunoscute ca active lichide pentru instituţia de credit care beneficiază de serviciile de depozitare.</w:t>
                  </w:r>
                </w:p>
              </w:tc>
            </w:tr>
          </w:tbl>
          <w:p w14:paraId="21FF4745" w14:textId="77777777" w:rsidR="00915E58" w:rsidRPr="00E22611"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15E58" w:rsidRPr="00783BD8" w14:paraId="49D7718C" w14:textId="77777777" w:rsidTr="00C768E5">
              <w:tc>
                <w:tcPr>
                  <w:tcW w:w="879" w:type="dxa"/>
                </w:tcPr>
                <w:p w14:paraId="28396FED" w14:textId="54199AB7" w:rsidR="00915E58" w:rsidRPr="00783BD8" w:rsidRDefault="00915E58" w:rsidP="00915E58">
                  <w:pPr>
                    <w:rPr>
                      <w:sz w:val="18"/>
                      <w:szCs w:val="18"/>
                      <w:lang w:val="en-US"/>
                    </w:rPr>
                  </w:pPr>
                  <w:r w:rsidRPr="00783BD8">
                    <w:rPr>
                      <w:sz w:val="18"/>
                      <w:szCs w:val="18"/>
                      <w:lang w:val="en-US"/>
                    </w:rPr>
                    <w:t>0</w:t>
                  </w:r>
                  <w:r>
                    <w:rPr>
                      <w:sz w:val="18"/>
                      <w:szCs w:val="18"/>
                      <w:lang w:val="en-US"/>
                    </w:rPr>
                    <w:t>170</w:t>
                  </w:r>
                </w:p>
              </w:tc>
              <w:tc>
                <w:tcPr>
                  <w:tcW w:w="2976" w:type="dxa"/>
                </w:tcPr>
                <w:p w14:paraId="3E87955D" w14:textId="512AF1E0" w:rsidR="00915E58" w:rsidRPr="008D1A0E" w:rsidRDefault="00915E58" w:rsidP="00915E58">
                  <w:pPr>
                    <w:rPr>
                      <w:b/>
                      <w:bCs/>
                      <w:sz w:val="18"/>
                      <w:szCs w:val="18"/>
                      <w:lang w:val="it-IT"/>
                    </w:rPr>
                  </w:pPr>
                  <w:r w:rsidRPr="00ED5861">
                    <w:rPr>
                      <w:b/>
                      <w:bCs/>
                      <w:sz w:val="18"/>
                      <w:szCs w:val="18"/>
                      <w:lang w:val="it-IT"/>
                    </w:rPr>
                    <w:t>1.1.2.2.1. Netratate ca active lichide pentru banca care beneficiază de serviciile de depozitare</w:t>
                  </w:r>
                </w:p>
              </w:tc>
              <w:tc>
                <w:tcPr>
                  <w:tcW w:w="426" w:type="dxa"/>
                </w:tcPr>
                <w:p w14:paraId="7279E873" w14:textId="77777777" w:rsidR="00915E58" w:rsidRPr="00783BD8" w:rsidRDefault="00915E58" w:rsidP="00915E58">
                  <w:pPr>
                    <w:rPr>
                      <w:sz w:val="18"/>
                      <w:szCs w:val="18"/>
                      <w:lang w:val="en-US"/>
                    </w:rPr>
                  </w:pPr>
                  <w:r w:rsidRPr="00783BD8">
                    <w:rPr>
                      <w:sz w:val="18"/>
                      <w:szCs w:val="18"/>
                      <w:lang w:val="en-US"/>
                    </w:rPr>
                    <w:t>blocat</w:t>
                  </w:r>
                </w:p>
              </w:tc>
            </w:tr>
          </w:tbl>
          <w:p w14:paraId="595DF53C" w14:textId="77777777" w:rsidR="00915E58" w:rsidRPr="00E22611" w:rsidRDefault="00915E58" w:rsidP="00915E58">
            <w:pPr>
              <w:rPr>
                <w:sz w:val="18"/>
                <w:szCs w:val="18"/>
                <w:lang w:val="ro-MD"/>
              </w:rPr>
            </w:pPr>
          </w:p>
        </w:tc>
        <w:tc>
          <w:tcPr>
            <w:tcW w:w="1418" w:type="dxa"/>
          </w:tcPr>
          <w:p w14:paraId="0495F078" w14:textId="76F14781" w:rsidR="00915E58" w:rsidRPr="009A7D7B" w:rsidRDefault="00915E58" w:rsidP="00915E58">
            <w:pPr>
              <w:jc w:val="both"/>
              <w:rPr>
                <w:i/>
                <w:iCs/>
                <w:sz w:val="18"/>
                <w:szCs w:val="18"/>
                <w:lang w:val="ro-RO"/>
              </w:rPr>
            </w:pPr>
            <w:r>
              <w:rPr>
                <w:sz w:val="18"/>
                <w:szCs w:val="18"/>
                <w:lang w:val="en-US"/>
              </w:rPr>
              <w:t>Nu se transpune</w:t>
            </w:r>
          </w:p>
        </w:tc>
        <w:tc>
          <w:tcPr>
            <w:tcW w:w="2476" w:type="dxa"/>
          </w:tcPr>
          <w:p w14:paraId="0736CDC4" w14:textId="22E00E9D" w:rsidR="00915E58" w:rsidRPr="009A7D7B" w:rsidRDefault="00915E58" w:rsidP="00915E58">
            <w:pPr>
              <w:rPr>
                <w:i/>
                <w:iCs/>
                <w:sz w:val="18"/>
                <w:szCs w:val="18"/>
                <w:lang w:val="ro-RO"/>
              </w:rPr>
            </w:pPr>
            <w:r>
              <w:rPr>
                <w:sz w:val="18"/>
                <w:szCs w:val="18"/>
                <w:lang w:val="ro-RO"/>
              </w:rPr>
              <w:t xml:space="preserve">Prevederile aferente </w:t>
            </w:r>
            <w:r w:rsidRPr="00C5185E">
              <w:rPr>
                <w:sz w:val="18"/>
                <w:szCs w:val="18"/>
                <w:lang w:val="ro-RO"/>
              </w:rPr>
              <w:t>sistem</w:t>
            </w:r>
            <w:r>
              <w:rPr>
                <w:sz w:val="18"/>
                <w:szCs w:val="18"/>
                <w:lang w:val="ro-RO"/>
              </w:rPr>
              <w:t>elor</w:t>
            </w:r>
            <w:r w:rsidRPr="00C5185E">
              <w:rPr>
                <w:sz w:val="18"/>
                <w:szCs w:val="18"/>
                <w:lang w:val="ro-RO"/>
              </w:rPr>
              <w:t xml:space="preserve"> instituțional</w:t>
            </w:r>
            <w:r>
              <w:rPr>
                <w:sz w:val="18"/>
                <w:szCs w:val="18"/>
                <w:lang w:val="ro-RO"/>
              </w:rPr>
              <w:t>e</w:t>
            </w:r>
            <w:r w:rsidRPr="00C5185E">
              <w:rPr>
                <w:sz w:val="18"/>
                <w:szCs w:val="18"/>
                <w:lang w:val="ro-RO"/>
              </w:rPr>
              <w:t xml:space="preserve"> de protecție </w:t>
            </w:r>
            <w:r>
              <w:rPr>
                <w:sz w:val="18"/>
                <w:szCs w:val="18"/>
                <w:lang w:val="ro-RO"/>
              </w:rPr>
              <w:t>și</w:t>
            </w:r>
            <w:r w:rsidRPr="00C5185E">
              <w:rPr>
                <w:sz w:val="18"/>
                <w:szCs w:val="18"/>
                <w:lang w:val="ro-RO"/>
              </w:rPr>
              <w:t xml:space="preserve"> rețele</w:t>
            </w:r>
            <w:r>
              <w:rPr>
                <w:sz w:val="18"/>
                <w:szCs w:val="18"/>
                <w:lang w:val="ro-RO"/>
              </w:rPr>
              <w:t>lor</w:t>
            </w:r>
            <w:r w:rsidRPr="00C5185E">
              <w:rPr>
                <w:sz w:val="18"/>
                <w:szCs w:val="18"/>
                <w:lang w:val="ro-RO"/>
              </w:rPr>
              <w:t xml:space="preserve"> cooperatiste</w:t>
            </w:r>
            <w:r w:rsidRPr="00294F2F">
              <w:rPr>
                <w:lang w:val="it-IT"/>
              </w:rPr>
              <w:t xml:space="preserve">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C808515" w14:textId="77777777" w:rsidR="00915E58" w:rsidRPr="009A7D7B" w:rsidRDefault="00915E58" w:rsidP="00915E58">
            <w:pPr>
              <w:jc w:val="both"/>
              <w:rPr>
                <w:i/>
                <w:iCs/>
                <w:sz w:val="18"/>
                <w:szCs w:val="18"/>
                <w:lang w:val="ro-RO"/>
              </w:rPr>
            </w:pPr>
          </w:p>
        </w:tc>
        <w:tc>
          <w:tcPr>
            <w:tcW w:w="788" w:type="dxa"/>
          </w:tcPr>
          <w:p w14:paraId="497E6F43" w14:textId="77777777" w:rsidR="00915E58" w:rsidRPr="009A7D7B" w:rsidRDefault="00915E58" w:rsidP="00915E58">
            <w:pPr>
              <w:jc w:val="both"/>
              <w:rPr>
                <w:i/>
                <w:iCs/>
                <w:sz w:val="18"/>
                <w:szCs w:val="18"/>
                <w:lang w:val="ro-RO"/>
              </w:rPr>
            </w:pPr>
          </w:p>
        </w:tc>
      </w:tr>
      <w:tr w:rsidR="00915E58" w:rsidRPr="00E22611" w14:paraId="60C0836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53A2DE3A" w14:textId="77777777" w:rsidTr="00C768E5">
              <w:tc>
                <w:tcPr>
                  <w:tcW w:w="632" w:type="dxa"/>
                </w:tcPr>
                <w:p w14:paraId="2BC57887" w14:textId="0CB995D9" w:rsidR="00915E58" w:rsidRPr="008D1A0E" w:rsidRDefault="00915E58" w:rsidP="00915E58">
                  <w:pPr>
                    <w:rPr>
                      <w:sz w:val="18"/>
                      <w:szCs w:val="18"/>
                      <w:lang w:val="it-IT"/>
                    </w:rPr>
                  </w:pPr>
                  <w:r>
                    <w:rPr>
                      <w:sz w:val="18"/>
                      <w:szCs w:val="18"/>
                      <w:lang w:val="it-IT"/>
                    </w:rPr>
                    <w:t>0180</w:t>
                  </w:r>
                </w:p>
              </w:tc>
              <w:tc>
                <w:tcPr>
                  <w:tcW w:w="3686" w:type="dxa"/>
                </w:tcPr>
                <w:p w14:paraId="1E04CA23" w14:textId="77777777" w:rsidR="00915E58" w:rsidRDefault="00915E58" w:rsidP="00915E58">
                  <w:pPr>
                    <w:rPr>
                      <w:b/>
                      <w:bCs/>
                      <w:sz w:val="18"/>
                      <w:szCs w:val="18"/>
                      <w:lang w:val="ro-MD"/>
                    </w:rPr>
                  </w:pPr>
                  <w:r w:rsidRPr="002D2720">
                    <w:rPr>
                      <w:sz w:val="18"/>
                      <w:szCs w:val="18"/>
                      <w:lang w:val="ro-MD"/>
                    </w:rPr>
                    <w:t xml:space="preserve">1.1.2.2.2. </w:t>
                  </w:r>
                  <w:r w:rsidRPr="002D2720">
                    <w:rPr>
                      <w:b/>
                      <w:bCs/>
                      <w:sz w:val="18"/>
                      <w:szCs w:val="18"/>
                      <w:lang w:val="ro-MD"/>
                    </w:rPr>
                    <w:t xml:space="preserve">Tratate ca active lichide pentru instituţia de credit care beneficiază de serviciile de depozitare </w:t>
                  </w:r>
                </w:p>
                <w:p w14:paraId="6C77E150" w14:textId="77777777" w:rsidR="00915E58" w:rsidRDefault="00915E58" w:rsidP="00915E58">
                  <w:pPr>
                    <w:rPr>
                      <w:sz w:val="18"/>
                      <w:szCs w:val="18"/>
                      <w:lang w:val="ro-MD"/>
                    </w:rPr>
                  </w:pPr>
                  <w:r w:rsidRPr="002D2720">
                    <w:rPr>
                      <w:sz w:val="18"/>
                      <w:szCs w:val="18"/>
                      <w:lang w:val="ro-MD"/>
                    </w:rPr>
                    <w:t xml:space="preserve">Articolul 27 alineatul (1) litera (b) și articolul 27 alineatul (3) din Regulamentul delegat (UE) 2015/61 </w:t>
                  </w:r>
                </w:p>
                <w:p w14:paraId="32549BB1" w14:textId="77777777" w:rsidR="00915E58" w:rsidRDefault="00915E58" w:rsidP="00915E58">
                  <w:pPr>
                    <w:rPr>
                      <w:sz w:val="18"/>
                      <w:szCs w:val="18"/>
                      <w:lang w:val="ro-MD"/>
                    </w:rPr>
                  </w:pPr>
                  <w:r w:rsidRPr="002D2720">
                    <w:rPr>
                      <w:sz w:val="18"/>
                      <w:szCs w:val="18"/>
                      <w:lang w:val="ro-MD"/>
                    </w:rPr>
                    <w:t xml:space="preserve">Instituţiile de credit trebuie să raporteze depozitele instituţiilor de credit care sunt plasate la casa centrală și care sunt considerate active lichide pentru instituţia de credit care beneficiază de serviciile de depozitare, în conformitate cu articolul 16 din Regulamentul delegat (UE) 2015/61. </w:t>
                  </w:r>
                </w:p>
                <w:p w14:paraId="4BBE03C1" w14:textId="4E0BB611" w:rsidR="00915E58" w:rsidRPr="001C5D9B" w:rsidRDefault="00915E58" w:rsidP="00915E58">
                  <w:pPr>
                    <w:rPr>
                      <w:sz w:val="18"/>
                      <w:szCs w:val="18"/>
                      <w:lang w:val="it-IT"/>
                    </w:rPr>
                  </w:pPr>
                  <w:r w:rsidRPr="002D2720">
                    <w:rPr>
                      <w:sz w:val="18"/>
                      <w:szCs w:val="18"/>
                      <w:lang w:val="ro-MD"/>
                    </w:rPr>
                    <w:t>Instituţiile de credit trebuie să raporteze valoarea acestor depozite până la valoarea activelor lichide corespunzătoare după aplicarea marjei de ajustare, astfel cum se prevede la articolul 27 alineatul (3) din Regulamentul delegat (UE) 2015/61.</w:t>
                  </w:r>
                </w:p>
              </w:tc>
            </w:tr>
          </w:tbl>
          <w:p w14:paraId="593D8ECD" w14:textId="77777777" w:rsidR="00915E58" w:rsidRPr="00E22611"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15E58" w:rsidRPr="00783BD8" w14:paraId="1F455038" w14:textId="77777777" w:rsidTr="00C768E5">
              <w:tc>
                <w:tcPr>
                  <w:tcW w:w="879" w:type="dxa"/>
                </w:tcPr>
                <w:p w14:paraId="4C4065B2" w14:textId="01532012" w:rsidR="00915E58" w:rsidRPr="00783BD8" w:rsidRDefault="00915E58" w:rsidP="00915E58">
                  <w:pPr>
                    <w:rPr>
                      <w:sz w:val="18"/>
                      <w:szCs w:val="18"/>
                      <w:lang w:val="en-US"/>
                    </w:rPr>
                  </w:pPr>
                  <w:r w:rsidRPr="00783BD8">
                    <w:rPr>
                      <w:sz w:val="18"/>
                      <w:szCs w:val="18"/>
                      <w:lang w:val="en-US"/>
                    </w:rPr>
                    <w:t>0</w:t>
                  </w:r>
                  <w:r>
                    <w:rPr>
                      <w:sz w:val="18"/>
                      <w:szCs w:val="18"/>
                      <w:lang w:val="en-US"/>
                    </w:rPr>
                    <w:t>180</w:t>
                  </w:r>
                </w:p>
              </w:tc>
              <w:tc>
                <w:tcPr>
                  <w:tcW w:w="2976" w:type="dxa"/>
                </w:tcPr>
                <w:p w14:paraId="5D8A309C" w14:textId="7712E9DC" w:rsidR="00915E58" w:rsidRPr="008D1A0E" w:rsidRDefault="00915E58" w:rsidP="00915E58">
                  <w:pPr>
                    <w:rPr>
                      <w:b/>
                      <w:bCs/>
                      <w:sz w:val="18"/>
                      <w:szCs w:val="18"/>
                      <w:lang w:val="it-IT"/>
                    </w:rPr>
                  </w:pPr>
                  <w:r w:rsidRPr="00ED5861">
                    <w:rPr>
                      <w:b/>
                      <w:bCs/>
                      <w:sz w:val="18"/>
                      <w:szCs w:val="18"/>
                      <w:lang w:val="it-IT"/>
                    </w:rPr>
                    <w:t>1.1.2.2.2. Tratate ca active lichide pentru banca care beneficiază de serviciile de depozitare</w:t>
                  </w:r>
                </w:p>
              </w:tc>
              <w:tc>
                <w:tcPr>
                  <w:tcW w:w="426" w:type="dxa"/>
                </w:tcPr>
                <w:p w14:paraId="1977AD70" w14:textId="77777777" w:rsidR="00915E58" w:rsidRPr="00783BD8" w:rsidRDefault="00915E58" w:rsidP="00915E58">
                  <w:pPr>
                    <w:rPr>
                      <w:sz w:val="18"/>
                      <w:szCs w:val="18"/>
                      <w:lang w:val="en-US"/>
                    </w:rPr>
                  </w:pPr>
                  <w:r w:rsidRPr="00783BD8">
                    <w:rPr>
                      <w:sz w:val="18"/>
                      <w:szCs w:val="18"/>
                      <w:lang w:val="en-US"/>
                    </w:rPr>
                    <w:t>blocat</w:t>
                  </w:r>
                </w:p>
              </w:tc>
            </w:tr>
          </w:tbl>
          <w:p w14:paraId="299C3DAB" w14:textId="77777777" w:rsidR="00915E58" w:rsidRPr="00E22611" w:rsidRDefault="00915E58" w:rsidP="00915E58">
            <w:pPr>
              <w:rPr>
                <w:sz w:val="18"/>
                <w:szCs w:val="18"/>
                <w:lang w:val="ro-MD"/>
              </w:rPr>
            </w:pPr>
          </w:p>
        </w:tc>
        <w:tc>
          <w:tcPr>
            <w:tcW w:w="1418" w:type="dxa"/>
          </w:tcPr>
          <w:p w14:paraId="69F691E0" w14:textId="79455554" w:rsidR="00915E58" w:rsidRPr="009A7D7B" w:rsidRDefault="00915E58" w:rsidP="00915E58">
            <w:pPr>
              <w:jc w:val="both"/>
              <w:rPr>
                <w:i/>
                <w:iCs/>
                <w:sz w:val="18"/>
                <w:szCs w:val="18"/>
                <w:lang w:val="ro-RO"/>
              </w:rPr>
            </w:pPr>
            <w:r>
              <w:rPr>
                <w:sz w:val="18"/>
                <w:szCs w:val="18"/>
                <w:lang w:val="en-US"/>
              </w:rPr>
              <w:t>Nu se transpune</w:t>
            </w:r>
          </w:p>
        </w:tc>
        <w:tc>
          <w:tcPr>
            <w:tcW w:w="2476" w:type="dxa"/>
          </w:tcPr>
          <w:p w14:paraId="33472687" w14:textId="5B33E389" w:rsidR="00915E58" w:rsidRPr="009A7D7B" w:rsidRDefault="00915E58" w:rsidP="00915E58">
            <w:pPr>
              <w:rPr>
                <w:i/>
                <w:iCs/>
                <w:sz w:val="18"/>
                <w:szCs w:val="18"/>
                <w:lang w:val="ro-RO"/>
              </w:rPr>
            </w:pPr>
            <w:r>
              <w:rPr>
                <w:sz w:val="18"/>
                <w:szCs w:val="18"/>
                <w:lang w:val="ro-RO"/>
              </w:rPr>
              <w:t xml:space="preserve">Prevederile aferente </w:t>
            </w:r>
            <w:r w:rsidRPr="00C5185E">
              <w:rPr>
                <w:sz w:val="18"/>
                <w:szCs w:val="18"/>
                <w:lang w:val="ro-RO"/>
              </w:rPr>
              <w:t>sistem</w:t>
            </w:r>
            <w:r>
              <w:rPr>
                <w:sz w:val="18"/>
                <w:szCs w:val="18"/>
                <w:lang w:val="ro-RO"/>
              </w:rPr>
              <w:t>elor</w:t>
            </w:r>
            <w:r w:rsidRPr="00C5185E">
              <w:rPr>
                <w:sz w:val="18"/>
                <w:szCs w:val="18"/>
                <w:lang w:val="ro-RO"/>
              </w:rPr>
              <w:t xml:space="preserve"> instituțional</w:t>
            </w:r>
            <w:r>
              <w:rPr>
                <w:sz w:val="18"/>
                <w:szCs w:val="18"/>
                <w:lang w:val="ro-RO"/>
              </w:rPr>
              <w:t>e</w:t>
            </w:r>
            <w:r w:rsidRPr="00C5185E">
              <w:rPr>
                <w:sz w:val="18"/>
                <w:szCs w:val="18"/>
                <w:lang w:val="ro-RO"/>
              </w:rPr>
              <w:t xml:space="preserve"> de protecție </w:t>
            </w:r>
            <w:r>
              <w:rPr>
                <w:sz w:val="18"/>
                <w:szCs w:val="18"/>
                <w:lang w:val="ro-RO"/>
              </w:rPr>
              <w:t>și</w:t>
            </w:r>
            <w:r w:rsidRPr="00C5185E">
              <w:rPr>
                <w:sz w:val="18"/>
                <w:szCs w:val="18"/>
                <w:lang w:val="ro-RO"/>
              </w:rPr>
              <w:t xml:space="preserve"> rețele</w:t>
            </w:r>
            <w:r>
              <w:rPr>
                <w:sz w:val="18"/>
                <w:szCs w:val="18"/>
                <w:lang w:val="ro-RO"/>
              </w:rPr>
              <w:t>lor</w:t>
            </w:r>
            <w:r w:rsidRPr="00C5185E">
              <w:rPr>
                <w:sz w:val="18"/>
                <w:szCs w:val="18"/>
                <w:lang w:val="ro-RO"/>
              </w:rPr>
              <w:t xml:space="preserve"> cooperatiste</w:t>
            </w:r>
            <w:r w:rsidRPr="00294F2F">
              <w:rPr>
                <w:lang w:val="it-IT"/>
              </w:rPr>
              <w:t xml:space="preserve"> </w:t>
            </w:r>
            <w:r w:rsidRPr="007C2ED5">
              <w:rPr>
                <w:sz w:val="18"/>
                <w:szCs w:val="18"/>
                <w:lang w:val="ro-RO"/>
              </w:rPr>
              <w:t>din RD 2015/61 nu a</w:t>
            </w:r>
            <w:r>
              <w:rPr>
                <w:sz w:val="18"/>
                <w:szCs w:val="18"/>
                <w:lang w:val="ro-RO"/>
              </w:rPr>
              <w:t>u</w:t>
            </w:r>
            <w:r w:rsidRPr="007C2ED5">
              <w:rPr>
                <w:sz w:val="18"/>
                <w:szCs w:val="18"/>
                <w:lang w:val="ro-RO"/>
              </w:rPr>
              <w:t xml:space="preserve"> fost transpus</w:t>
            </w:r>
            <w:r>
              <w:rPr>
                <w:sz w:val="18"/>
                <w:szCs w:val="18"/>
                <w:lang w:val="ro-RO"/>
              </w:rPr>
              <w:t>e</w:t>
            </w:r>
            <w:r w:rsidRPr="007C2ED5">
              <w:rPr>
                <w:sz w:val="18"/>
                <w:szCs w:val="18"/>
                <w:lang w:val="ro-RO"/>
              </w:rPr>
              <w:t xml:space="preserve"> 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B9DCEF3" w14:textId="77777777" w:rsidR="00915E58" w:rsidRPr="009A7D7B" w:rsidRDefault="00915E58" w:rsidP="00915E58">
            <w:pPr>
              <w:jc w:val="both"/>
              <w:rPr>
                <w:i/>
                <w:iCs/>
                <w:sz w:val="18"/>
                <w:szCs w:val="18"/>
                <w:lang w:val="ro-RO"/>
              </w:rPr>
            </w:pPr>
          </w:p>
        </w:tc>
        <w:tc>
          <w:tcPr>
            <w:tcW w:w="788" w:type="dxa"/>
          </w:tcPr>
          <w:p w14:paraId="00192C2E" w14:textId="77777777" w:rsidR="00915E58" w:rsidRPr="009A7D7B" w:rsidRDefault="00915E58" w:rsidP="00915E58">
            <w:pPr>
              <w:jc w:val="both"/>
              <w:rPr>
                <w:i/>
                <w:iCs/>
                <w:sz w:val="18"/>
                <w:szCs w:val="18"/>
                <w:lang w:val="ro-RO"/>
              </w:rPr>
            </w:pPr>
          </w:p>
        </w:tc>
      </w:tr>
      <w:tr w:rsidR="00915E58" w:rsidRPr="00340DAE" w14:paraId="48ADD43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6D8436C" w14:textId="77777777" w:rsidTr="00C768E5">
              <w:tc>
                <w:tcPr>
                  <w:tcW w:w="632" w:type="dxa"/>
                </w:tcPr>
                <w:p w14:paraId="4FEC3C35" w14:textId="497E6A83" w:rsidR="00915E58" w:rsidRPr="008D1A0E" w:rsidRDefault="00915E58" w:rsidP="00915E58">
                  <w:pPr>
                    <w:rPr>
                      <w:sz w:val="18"/>
                      <w:szCs w:val="18"/>
                      <w:lang w:val="it-IT"/>
                    </w:rPr>
                  </w:pPr>
                  <w:r>
                    <w:rPr>
                      <w:sz w:val="18"/>
                      <w:szCs w:val="18"/>
                      <w:lang w:val="it-IT"/>
                    </w:rPr>
                    <w:t>0190</w:t>
                  </w:r>
                </w:p>
              </w:tc>
              <w:tc>
                <w:tcPr>
                  <w:tcW w:w="3686" w:type="dxa"/>
                </w:tcPr>
                <w:p w14:paraId="643D55F6" w14:textId="77777777" w:rsidR="00915E58" w:rsidRDefault="00915E58" w:rsidP="00915E58">
                  <w:pPr>
                    <w:rPr>
                      <w:b/>
                      <w:bCs/>
                      <w:sz w:val="18"/>
                      <w:szCs w:val="18"/>
                      <w:lang w:val="ro-MD"/>
                    </w:rPr>
                  </w:pPr>
                  <w:r w:rsidRPr="002D2720">
                    <w:rPr>
                      <w:sz w:val="18"/>
                      <w:szCs w:val="18"/>
                      <w:lang w:val="ro-MD"/>
                    </w:rPr>
                    <w:t xml:space="preserve">1.1.2.3. </w:t>
                  </w:r>
                  <w:r w:rsidRPr="002D2720">
                    <w:rPr>
                      <w:b/>
                      <w:bCs/>
                      <w:sz w:val="18"/>
                      <w:szCs w:val="18"/>
                      <w:lang w:val="ro-MD"/>
                    </w:rPr>
                    <w:t xml:space="preserve">Menţinute în contextul unei relaţii operaţionale de durată (de altă natură) cu clienţi nefinanciari </w:t>
                  </w:r>
                </w:p>
                <w:p w14:paraId="47282482" w14:textId="77777777" w:rsidR="00915E58" w:rsidRDefault="00915E58" w:rsidP="00915E58">
                  <w:pPr>
                    <w:rPr>
                      <w:sz w:val="18"/>
                      <w:szCs w:val="18"/>
                      <w:lang w:val="ro-MD"/>
                    </w:rPr>
                  </w:pPr>
                  <w:r w:rsidRPr="002D2720">
                    <w:rPr>
                      <w:sz w:val="18"/>
                      <w:szCs w:val="18"/>
                      <w:lang w:val="ro-MD"/>
                    </w:rPr>
                    <w:t xml:space="preserve">Articolul 27 alineatul (1) litera (c), articolul 27 alineatele (4) și (6) din Regulamentul delegat (UE) 2015/61 </w:t>
                  </w:r>
                </w:p>
                <w:p w14:paraId="1D6AFB09" w14:textId="77777777" w:rsidR="00915E58" w:rsidRDefault="00915E58" w:rsidP="00915E58">
                  <w:pPr>
                    <w:rPr>
                      <w:sz w:val="18"/>
                      <w:szCs w:val="18"/>
                      <w:lang w:val="ro-MD"/>
                    </w:rPr>
                  </w:pPr>
                  <w:r w:rsidRPr="002D2720">
                    <w:rPr>
                      <w:sz w:val="18"/>
                      <w:szCs w:val="18"/>
                      <w:lang w:val="ro-MD"/>
                    </w:rPr>
                    <w:t xml:space="preserve">Instituţiile de credit trebuie să raporteze valoarea soldului depozitelor menţinute de un client nefinanciar în contextul unei relaţii operaţionale de durată, alta decât cea menţionată la articolul 27 alineatul (1) litera (a) din Regulamentul delegat (UE) 2015/61, și sub rezerva îndeplinirii cerinţelor prevăzute la articolul 27 alineatul (6) din Regulamentul delegat (UE) 2015/61. </w:t>
                  </w:r>
                </w:p>
                <w:p w14:paraId="17FF43C9" w14:textId="6A0D5B0D" w:rsidR="00915E58" w:rsidRPr="001C5D9B" w:rsidRDefault="00915E58" w:rsidP="00915E58">
                  <w:pPr>
                    <w:rPr>
                      <w:sz w:val="18"/>
                      <w:szCs w:val="18"/>
                      <w:lang w:val="it-IT"/>
                    </w:rPr>
                  </w:pPr>
                  <w:r w:rsidRPr="002D2720">
                    <w:rPr>
                      <w:sz w:val="18"/>
                      <w:szCs w:val="18"/>
                      <w:lang w:val="ro-MD"/>
                    </w:rPr>
                    <w:t>Trebuie raportate numai depozitele supuse unor limitări juridice sau operaţionale semnificative care fac improbabilă efectuarea de retrageri semnificative într-o perioadă de 30 de zile calendaristice, astfel cum se menţionează la articolul 27 alineatul (4) din Regulamentul delegat (UE) 2015/61.</w:t>
                  </w:r>
                </w:p>
              </w:tc>
            </w:tr>
          </w:tbl>
          <w:p w14:paraId="510C07F2" w14:textId="77777777" w:rsidR="00915E58" w:rsidRPr="00E22611"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0679654A" w14:textId="77777777" w:rsidTr="00C768E5">
              <w:tc>
                <w:tcPr>
                  <w:tcW w:w="632" w:type="dxa"/>
                </w:tcPr>
                <w:p w14:paraId="580B0D80" w14:textId="4D8E2331" w:rsidR="00915E58" w:rsidRPr="008D1A0E" w:rsidRDefault="00915E58" w:rsidP="00915E58">
                  <w:pPr>
                    <w:rPr>
                      <w:sz w:val="18"/>
                      <w:szCs w:val="18"/>
                      <w:lang w:val="it-IT"/>
                    </w:rPr>
                  </w:pPr>
                  <w:r>
                    <w:rPr>
                      <w:sz w:val="18"/>
                      <w:szCs w:val="18"/>
                      <w:lang w:val="it-IT"/>
                    </w:rPr>
                    <w:t>0190</w:t>
                  </w:r>
                </w:p>
              </w:tc>
              <w:tc>
                <w:tcPr>
                  <w:tcW w:w="3686" w:type="dxa"/>
                </w:tcPr>
                <w:p w14:paraId="06AD7ED9" w14:textId="77777777" w:rsidR="00915E58" w:rsidRPr="00ED5861" w:rsidRDefault="00915E58" w:rsidP="00915E58">
                  <w:pPr>
                    <w:rPr>
                      <w:sz w:val="18"/>
                      <w:szCs w:val="18"/>
                      <w:lang w:val="it-IT"/>
                    </w:rPr>
                  </w:pPr>
                  <w:r w:rsidRPr="00ED5861">
                    <w:rPr>
                      <w:sz w:val="18"/>
                      <w:szCs w:val="18"/>
                      <w:lang w:val="it-IT"/>
                    </w:rPr>
                    <w:t xml:space="preserve">1.1.2.3. </w:t>
                  </w:r>
                  <w:r w:rsidRPr="00ED5861">
                    <w:rPr>
                      <w:b/>
                      <w:bCs/>
                      <w:sz w:val="18"/>
                      <w:szCs w:val="18"/>
                      <w:lang w:val="it-IT"/>
                    </w:rPr>
                    <w:t>Menţinute în contextul unei relaţii operaţionale de durată (de altă natură) cu clienţi nefinanciari</w:t>
                  </w:r>
                  <w:r w:rsidRPr="00ED5861">
                    <w:rPr>
                      <w:sz w:val="18"/>
                      <w:szCs w:val="18"/>
                      <w:lang w:val="it-IT"/>
                    </w:rPr>
                    <w:t xml:space="preserve"> </w:t>
                  </w:r>
                </w:p>
                <w:p w14:paraId="48E7ED4D" w14:textId="77777777" w:rsidR="00915E58" w:rsidRPr="00ED5861" w:rsidRDefault="00915E58" w:rsidP="00915E58">
                  <w:pPr>
                    <w:rPr>
                      <w:sz w:val="18"/>
                      <w:szCs w:val="18"/>
                      <w:lang w:val="en-US"/>
                    </w:rPr>
                  </w:pPr>
                  <w:r w:rsidRPr="00ED5861">
                    <w:rPr>
                      <w:sz w:val="18"/>
                      <w:szCs w:val="18"/>
                      <w:lang w:val="en-US"/>
                    </w:rPr>
                    <w:t xml:space="preserve">Pct.62 subpct. 2), pct.64 şi pct.66 din Regulamentul </w:t>
                  </w:r>
                  <w:r w:rsidRPr="00ED5861">
                    <w:rPr>
                      <w:sz w:val="18"/>
                      <w:szCs w:val="18"/>
                      <w:lang w:val="ro-RO"/>
                    </w:rPr>
                    <w:t>nr.44/2020</w:t>
                  </w:r>
                </w:p>
                <w:p w14:paraId="04876BBB" w14:textId="77777777" w:rsidR="00915E58" w:rsidRPr="00ED5861" w:rsidRDefault="00915E58" w:rsidP="00915E58">
                  <w:pPr>
                    <w:rPr>
                      <w:sz w:val="18"/>
                      <w:szCs w:val="18"/>
                      <w:lang w:val="it-IT"/>
                    </w:rPr>
                  </w:pPr>
                  <w:r w:rsidRPr="00ED5861">
                    <w:rPr>
                      <w:sz w:val="18"/>
                      <w:szCs w:val="18"/>
                      <w:lang w:val="it-IT"/>
                    </w:rPr>
                    <w:t xml:space="preserve">Băncile raportează valoarea soldului depozitelor menţinute de un client nefinanciar în contextul unei relaţii operaţionale de durată, alta decât cea menţionată la pct.62 subpct. 2) din Regulamentul </w:t>
                  </w:r>
                  <w:r w:rsidRPr="00ED5861">
                    <w:rPr>
                      <w:sz w:val="18"/>
                      <w:szCs w:val="18"/>
                      <w:lang w:val="ro-RO"/>
                    </w:rPr>
                    <w:t>nr.44/2020</w:t>
                  </w:r>
                  <w:r w:rsidRPr="00ED5861">
                    <w:rPr>
                      <w:sz w:val="18"/>
                      <w:szCs w:val="18"/>
                      <w:lang w:val="it-IT"/>
                    </w:rPr>
                    <w:t xml:space="preserve">, şi sub rezerva îndeplinirii cerinţelor prevăzute la pct.66 din Regulamentul </w:t>
                  </w:r>
                  <w:r w:rsidRPr="00ED5861">
                    <w:rPr>
                      <w:sz w:val="18"/>
                      <w:szCs w:val="18"/>
                      <w:lang w:val="ro-RO"/>
                    </w:rPr>
                    <w:t>nr.44/2020</w:t>
                  </w:r>
                  <w:r w:rsidRPr="00ED5861">
                    <w:rPr>
                      <w:sz w:val="18"/>
                      <w:szCs w:val="18"/>
                      <w:lang w:val="it-IT"/>
                    </w:rPr>
                    <w:t>.</w:t>
                  </w:r>
                </w:p>
                <w:p w14:paraId="17BB4601" w14:textId="5A3CA6B8" w:rsidR="00915E58" w:rsidRPr="001C5D9B" w:rsidRDefault="00915E58" w:rsidP="00915E58">
                  <w:pPr>
                    <w:rPr>
                      <w:sz w:val="18"/>
                      <w:szCs w:val="18"/>
                      <w:lang w:val="it-IT"/>
                    </w:rPr>
                  </w:pPr>
                  <w:r w:rsidRPr="00ED5861">
                    <w:rPr>
                      <w:sz w:val="18"/>
                      <w:szCs w:val="18"/>
                      <w:lang w:val="it-IT"/>
                    </w:rPr>
                    <w:t xml:space="preserve">Trebuie raportate numai depozitele supuse unor limitări juridice sau operaţionale semnificative care fac improbabilă efectuarea de retrageri semnificative într-o perioadă de 30 de zile </w:t>
                  </w:r>
                  <w:r w:rsidRPr="00ED5861">
                    <w:rPr>
                      <w:sz w:val="18"/>
                      <w:szCs w:val="18"/>
                      <w:lang w:val="ro-RO"/>
                    </w:rPr>
                    <w:t>astfel cum se menționează la</w:t>
                  </w:r>
                  <w:r w:rsidRPr="00ED5861" w:rsidDel="00B73B47">
                    <w:rPr>
                      <w:sz w:val="18"/>
                      <w:szCs w:val="18"/>
                      <w:lang w:val="it-IT"/>
                    </w:rPr>
                    <w:t xml:space="preserve"> </w:t>
                  </w:r>
                  <w:r w:rsidRPr="00ED5861">
                    <w:rPr>
                      <w:sz w:val="18"/>
                      <w:szCs w:val="18"/>
                      <w:lang w:val="it-IT"/>
                    </w:rPr>
                    <w:t>pct.64 din Regulamentul</w:t>
                  </w:r>
                  <w:r w:rsidRPr="00ED5861">
                    <w:rPr>
                      <w:sz w:val="18"/>
                      <w:szCs w:val="18"/>
                      <w:lang w:val="ro-RO"/>
                    </w:rPr>
                    <w:t xml:space="preserve"> nr.44/2020</w:t>
                  </w:r>
                  <w:r w:rsidRPr="00ED5861">
                    <w:rPr>
                      <w:sz w:val="18"/>
                      <w:szCs w:val="18"/>
                      <w:lang w:val="it-IT"/>
                    </w:rPr>
                    <w:t>.</w:t>
                  </w:r>
                </w:p>
              </w:tc>
            </w:tr>
          </w:tbl>
          <w:p w14:paraId="5599AEBF" w14:textId="77777777" w:rsidR="00915E58" w:rsidRPr="00E22611" w:rsidRDefault="00915E58" w:rsidP="00915E58">
            <w:pPr>
              <w:rPr>
                <w:sz w:val="18"/>
                <w:szCs w:val="18"/>
                <w:lang w:val="ro-MD"/>
              </w:rPr>
            </w:pPr>
          </w:p>
        </w:tc>
        <w:tc>
          <w:tcPr>
            <w:tcW w:w="1418" w:type="dxa"/>
          </w:tcPr>
          <w:p w14:paraId="03D1BB71" w14:textId="4AB893CD" w:rsidR="00915E58" w:rsidRPr="00915E58" w:rsidRDefault="00915E58" w:rsidP="00915E58">
            <w:pPr>
              <w:jc w:val="both"/>
              <w:rPr>
                <w:sz w:val="18"/>
                <w:szCs w:val="18"/>
                <w:lang w:val="ro-RO"/>
              </w:rPr>
            </w:pPr>
            <w:r>
              <w:rPr>
                <w:sz w:val="18"/>
                <w:szCs w:val="18"/>
                <w:lang w:val="ro-RO"/>
              </w:rPr>
              <w:t>Compatibil</w:t>
            </w:r>
          </w:p>
        </w:tc>
        <w:tc>
          <w:tcPr>
            <w:tcW w:w="2476" w:type="dxa"/>
          </w:tcPr>
          <w:p w14:paraId="2010A0AA"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38F05F97" w14:textId="77777777" w:rsidR="00915E58" w:rsidRPr="009A7D7B" w:rsidRDefault="00915E58" w:rsidP="00915E58">
            <w:pPr>
              <w:jc w:val="both"/>
              <w:rPr>
                <w:i/>
                <w:iCs/>
                <w:sz w:val="18"/>
                <w:szCs w:val="18"/>
                <w:lang w:val="ro-RO"/>
              </w:rPr>
            </w:pPr>
          </w:p>
        </w:tc>
        <w:tc>
          <w:tcPr>
            <w:tcW w:w="788" w:type="dxa"/>
          </w:tcPr>
          <w:p w14:paraId="789008C8" w14:textId="77777777" w:rsidR="00915E58" w:rsidRPr="009A7D7B" w:rsidRDefault="00915E58" w:rsidP="00915E58">
            <w:pPr>
              <w:jc w:val="both"/>
              <w:rPr>
                <w:i/>
                <w:iCs/>
                <w:sz w:val="18"/>
                <w:szCs w:val="18"/>
                <w:lang w:val="ro-RO"/>
              </w:rPr>
            </w:pPr>
          </w:p>
        </w:tc>
      </w:tr>
      <w:tr w:rsidR="00915E58" w:rsidRPr="00E22611" w14:paraId="707F210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2F81D0F3" w14:textId="77777777" w:rsidTr="00C768E5">
              <w:tc>
                <w:tcPr>
                  <w:tcW w:w="632" w:type="dxa"/>
                </w:tcPr>
                <w:p w14:paraId="219F5210" w14:textId="3CC9D63D" w:rsidR="00915E58" w:rsidRPr="008D1A0E" w:rsidRDefault="00915E58" w:rsidP="00915E58">
                  <w:pPr>
                    <w:rPr>
                      <w:sz w:val="18"/>
                      <w:szCs w:val="18"/>
                      <w:lang w:val="it-IT"/>
                    </w:rPr>
                  </w:pPr>
                  <w:r>
                    <w:rPr>
                      <w:sz w:val="18"/>
                      <w:szCs w:val="18"/>
                      <w:lang w:val="it-IT"/>
                    </w:rPr>
                    <w:t>0200</w:t>
                  </w:r>
                </w:p>
              </w:tc>
              <w:tc>
                <w:tcPr>
                  <w:tcW w:w="3686" w:type="dxa"/>
                </w:tcPr>
                <w:p w14:paraId="466D01E8" w14:textId="77777777" w:rsidR="00915E58" w:rsidRDefault="00915E58" w:rsidP="00915E58">
                  <w:pPr>
                    <w:rPr>
                      <w:sz w:val="18"/>
                      <w:szCs w:val="18"/>
                      <w:lang w:val="ro-MD"/>
                    </w:rPr>
                  </w:pPr>
                  <w:r w:rsidRPr="002D2720">
                    <w:rPr>
                      <w:sz w:val="18"/>
                      <w:szCs w:val="18"/>
                      <w:lang w:val="ro-MD"/>
                    </w:rPr>
                    <w:t xml:space="preserve">1.1.2.4. </w:t>
                  </w:r>
                  <w:r w:rsidRPr="002D2720">
                    <w:rPr>
                      <w:b/>
                      <w:bCs/>
                      <w:sz w:val="18"/>
                      <w:szCs w:val="18"/>
                      <w:lang w:val="ro-MD"/>
                    </w:rPr>
                    <w:t xml:space="preserve">Menţinute pentru a beneficia de servicii de compensare de numerar și de servicii de casă centrală în cadrul unei reţele </w:t>
                  </w:r>
                  <w:r w:rsidRPr="002D2720">
                    <w:rPr>
                      <w:sz w:val="18"/>
                      <w:szCs w:val="18"/>
                      <w:lang w:val="ro-MD"/>
                    </w:rPr>
                    <w:t xml:space="preserve">Articolul 27 alineatul (1) litera (d) și articolul 27 alineatul (4) din Regulamentul delegat (UE) 2015/61 </w:t>
                  </w:r>
                </w:p>
                <w:p w14:paraId="2C435E35" w14:textId="59239DE3" w:rsidR="00915E58" w:rsidRPr="001C5D9B" w:rsidRDefault="00915E58" w:rsidP="00915E58">
                  <w:pPr>
                    <w:rPr>
                      <w:sz w:val="18"/>
                      <w:szCs w:val="18"/>
                      <w:lang w:val="it-IT"/>
                    </w:rPr>
                  </w:pPr>
                  <w:r w:rsidRPr="002D2720">
                    <w:rPr>
                      <w:sz w:val="18"/>
                      <w:szCs w:val="18"/>
                      <w:lang w:val="ro-MD"/>
                    </w:rPr>
                    <w:t>Instituţiile de credit trebuie să raporteze valoarea soldului depozitelor menţinute de către deponent pentru a beneficia de servicii de compensare de numerar și de serviciile casei centrale, dacă instituţia de credit face parte dintr-o reţea sau un sistem la care face referire articolul 16 din Regulamentul delegat (UE) 2015/61, astfel cum se prevede la articolul 27 alineatul (1) litera (d) din Regulamentul delegat (UE) 2015/61. Serviciile de compensare de numerar și serviciile de casă centrală acoperă serviciile de acest tip doar în măsura în care acestea sunt furnizate în contextul unei relaţii de durată care este de o importanţă crucială pentru deponent, astfel cum se menţionează la articolul 27 alineatul (4) prima teză din Regulamentul delegat (UE) 2015/61; fondurile care depășesc fondurile necesare pentru furnizarea de servicii operaţionale trebuie să fie tratate ca depozite neoperaţionale, astfel cum se menţionează la articolul 27 alineatul (4) ultima teză din Regulamentul delegat (UE) 2015/61. Trebuie raportate numai depozitele supuse unor limitări juridice sau operaţionale semnificative care fac improbabilă efectuarea de retrageri semnificative într-o perioadă de 30 de zile calendaristice, astfel cum se menţionează la articolul 27 alineatul (4) din Regulamentul delegat (UE) 2015/61.</w:t>
                  </w:r>
                </w:p>
              </w:tc>
            </w:tr>
          </w:tbl>
          <w:p w14:paraId="0B67DBC3" w14:textId="77777777" w:rsidR="00915E58" w:rsidRPr="00E22611"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15E58" w:rsidRPr="00783BD8" w14:paraId="567F69D2" w14:textId="77777777" w:rsidTr="00C768E5">
              <w:tc>
                <w:tcPr>
                  <w:tcW w:w="879" w:type="dxa"/>
                </w:tcPr>
                <w:p w14:paraId="3C809A66" w14:textId="1A758525" w:rsidR="00915E58" w:rsidRPr="00783BD8" w:rsidRDefault="00915E58" w:rsidP="00915E58">
                  <w:pPr>
                    <w:rPr>
                      <w:sz w:val="18"/>
                      <w:szCs w:val="18"/>
                      <w:lang w:val="en-US"/>
                    </w:rPr>
                  </w:pPr>
                  <w:r w:rsidRPr="00783BD8">
                    <w:rPr>
                      <w:sz w:val="18"/>
                      <w:szCs w:val="18"/>
                      <w:lang w:val="en-US"/>
                    </w:rPr>
                    <w:t>0</w:t>
                  </w:r>
                  <w:r>
                    <w:rPr>
                      <w:sz w:val="18"/>
                      <w:szCs w:val="18"/>
                      <w:lang w:val="en-US"/>
                    </w:rPr>
                    <w:t>200</w:t>
                  </w:r>
                </w:p>
              </w:tc>
              <w:tc>
                <w:tcPr>
                  <w:tcW w:w="2976" w:type="dxa"/>
                </w:tcPr>
                <w:p w14:paraId="2CAFFEDE" w14:textId="260AF0D9" w:rsidR="00915E58" w:rsidRPr="008D1A0E" w:rsidRDefault="00915E58" w:rsidP="00915E58">
                  <w:pPr>
                    <w:rPr>
                      <w:b/>
                      <w:bCs/>
                      <w:sz w:val="18"/>
                      <w:szCs w:val="18"/>
                      <w:lang w:val="it-IT"/>
                    </w:rPr>
                  </w:pPr>
                  <w:r w:rsidRPr="00ED5861">
                    <w:rPr>
                      <w:b/>
                      <w:bCs/>
                      <w:sz w:val="18"/>
                      <w:szCs w:val="18"/>
                      <w:lang w:val="it-IT"/>
                    </w:rPr>
                    <w:t xml:space="preserve">1.1.2.4. Menţinute pentru a beneficia </w:t>
                  </w:r>
                  <w:r w:rsidRPr="00ED5861">
                    <w:rPr>
                      <w:b/>
                      <w:bCs/>
                      <w:sz w:val="18"/>
                      <w:szCs w:val="18"/>
                      <w:lang w:val="ro-RO"/>
                    </w:rPr>
                    <w:t xml:space="preserve">de servicii </w:t>
                  </w:r>
                  <w:r w:rsidRPr="00ED5861">
                    <w:rPr>
                      <w:b/>
                      <w:bCs/>
                      <w:sz w:val="18"/>
                      <w:szCs w:val="18"/>
                      <w:lang w:val="it-IT"/>
                    </w:rPr>
                    <w:t xml:space="preserve">de compensare de numerar şi de servicii </w:t>
                  </w:r>
                  <w:r w:rsidRPr="00ED5861">
                    <w:rPr>
                      <w:b/>
                      <w:bCs/>
                      <w:sz w:val="18"/>
                      <w:szCs w:val="18"/>
                      <w:lang w:val="ro-RO"/>
                    </w:rPr>
                    <w:t>de casă centrală</w:t>
                  </w:r>
                  <w:r>
                    <w:rPr>
                      <w:b/>
                      <w:bCs/>
                      <w:sz w:val="18"/>
                      <w:szCs w:val="18"/>
                      <w:lang w:val="ro-RO"/>
                    </w:rPr>
                    <w:t xml:space="preserve"> </w:t>
                  </w:r>
                  <w:r w:rsidRPr="00ED5861">
                    <w:rPr>
                      <w:b/>
                      <w:bCs/>
                      <w:sz w:val="18"/>
                      <w:szCs w:val="18"/>
                      <w:lang w:val="it-IT"/>
                    </w:rPr>
                    <w:t>în cadrul unei reţele</w:t>
                  </w:r>
                </w:p>
              </w:tc>
              <w:tc>
                <w:tcPr>
                  <w:tcW w:w="426" w:type="dxa"/>
                </w:tcPr>
                <w:p w14:paraId="76D14CE2" w14:textId="77777777" w:rsidR="00915E58" w:rsidRPr="00783BD8" w:rsidRDefault="00915E58" w:rsidP="00915E58">
                  <w:pPr>
                    <w:rPr>
                      <w:sz w:val="18"/>
                      <w:szCs w:val="18"/>
                      <w:lang w:val="en-US"/>
                    </w:rPr>
                  </w:pPr>
                  <w:r w:rsidRPr="00783BD8">
                    <w:rPr>
                      <w:sz w:val="18"/>
                      <w:szCs w:val="18"/>
                      <w:lang w:val="en-US"/>
                    </w:rPr>
                    <w:t>blocat</w:t>
                  </w:r>
                </w:p>
              </w:tc>
            </w:tr>
          </w:tbl>
          <w:p w14:paraId="2A6674E0" w14:textId="77777777" w:rsidR="00915E58" w:rsidRPr="00E22611" w:rsidRDefault="00915E58" w:rsidP="00915E58">
            <w:pPr>
              <w:rPr>
                <w:sz w:val="18"/>
                <w:szCs w:val="18"/>
                <w:lang w:val="ro-MD"/>
              </w:rPr>
            </w:pPr>
          </w:p>
        </w:tc>
        <w:tc>
          <w:tcPr>
            <w:tcW w:w="1418" w:type="dxa"/>
          </w:tcPr>
          <w:p w14:paraId="379E6F38" w14:textId="26DB3D49" w:rsidR="00915E58" w:rsidRPr="00915E58" w:rsidRDefault="00915E58" w:rsidP="00915E58">
            <w:pPr>
              <w:jc w:val="both"/>
              <w:rPr>
                <w:sz w:val="18"/>
                <w:szCs w:val="18"/>
                <w:lang w:val="ro-RO"/>
              </w:rPr>
            </w:pPr>
            <w:r w:rsidRPr="002149A0">
              <w:rPr>
                <w:sz w:val="18"/>
                <w:szCs w:val="18"/>
                <w:lang w:val="en-US"/>
              </w:rPr>
              <w:t>Nu se transpune</w:t>
            </w:r>
          </w:p>
        </w:tc>
        <w:tc>
          <w:tcPr>
            <w:tcW w:w="2476" w:type="dxa"/>
          </w:tcPr>
          <w:p w14:paraId="541D99E0" w14:textId="6BD65E58" w:rsidR="00915E58" w:rsidRPr="009A7D7B" w:rsidRDefault="00915E58" w:rsidP="00915E58">
            <w:pPr>
              <w:rPr>
                <w:i/>
                <w:iCs/>
                <w:sz w:val="18"/>
                <w:szCs w:val="18"/>
                <w:lang w:val="ro-RO"/>
              </w:rPr>
            </w:pPr>
            <w:r w:rsidRPr="00DC0B43">
              <w:rPr>
                <w:sz w:val="18"/>
                <w:szCs w:val="18"/>
                <w:lang w:val="it-IT"/>
              </w:rPr>
              <w:t xml:space="preserve">Articolul 27 alineatul (1) litera (d) din RD 2015/61 nu a fost transpus în proiectul Regulamentului LCR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EA4FABF" w14:textId="77777777" w:rsidR="00915E58" w:rsidRPr="009A7D7B" w:rsidRDefault="00915E58" w:rsidP="00915E58">
            <w:pPr>
              <w:jc w:val="both"/>
              <w:rPr>
                <w:i/>
                <w:iCs/>
                <w:sz w:val="18"/>
                <w:szCs w:val="18"/>
                <w:lang w:val="ro-RO"/>
              </w:rPr>
            </w:pPr>
          </w:p>
        </w:tc>
        <w:tc>
          <w:tcPr>
            <w:tcW w:w="788" w:type="dxa"/>
          </w:tcPr>
          <w:p w14:paraId="6A343917" w14:textId="77777777" w:rsidR="00915E58" w:rsidRPr="009A7D7B" w:rsidRDefault="00915E58" w:rsidP="00915E58">
            <w:pPr>
              <w:jc w:val="both"/>
              <w:rPr>
                <w:i/>
                <w:iCs/>
                <w:sz w:val="18"/>
                <w:szCs w:val="18"/>
                <w:lang w:val="ro-RO"/>
              </w:rPr>
            </w:pPr>
          </w:p>
        </w:tc>
      </w:tr>
      <w:tr w:rsidR="00915E58" w:rsidRPr="00340DAE" w14:paraId="20E23C9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68A7A95C" w14:textId="77777777" w:rsidTr="00C768E5">
              <w:tc>
                <w:tcPr>
                  <w:tcW w:w="632" w:type="dxa"/>
                </w:tcPr>
                <w:p w14:paraId="2239CEE0" w14:textId="4ECF7288" w:rsidR="00915E58" w:rsidRPr="008D1A0E" w:rsidRDefault="00915E58" w:rsidP="00915E58">
                  <w:pPr>
                    <w:rPr>
                      <w:sz w:val="18"/>
                      <w:szCs w:val="18"/>
                      <w:lang w:val="it-IT"/>
                    </w:rPr>
                  </w:pPr>
                  <w:r>
                    <w:rPr>
                      <w:sz w:val="18"/>
                      <w:szCs w:val="18"/>
                      <w:lang w:val="it-IT"/>
                    </w:rPr>
                    <w:t>0203</w:t>
                  </w:r>
                </w:p>
              </w:tc>
              <w:tc>
                <w:tcPr>
                  <w:tcW w:w="3686" w:type="dxa"/>
                </w:tcPr>
                <w:p w14:paraId="4ED61752" w14:textId="77777777" w:rsidR="00915E58" w:rsidRDefault="00915E58" w:rsidP="00915E58">
                  <w:pPr>
                    <w:rPr>
                      <w:sz w:val="18"/>
                      <w:szCs w:val="18"/>
                      <w:lang w:val="ro-MD"/>
                    </w:rPr>
                  </w:pPr>
                  <w:r w:rsidRPr="002D2720">
                    <w:rPr>
                      <w:sz w:val="18"/>
                      <w:szCs w:val="18"/>
                      <w:lang w:val="ro-MD"/>
                    </w:rPr>
                    <w:t xml:space="preserve">1.1.3. </w:t>
                  </w:r>
                  <w:r w:rsidRPr="002D2720">
                    <w:rPr>
                      <w:b/>
                      <w:bCs/>
                      <w:sz w:val="18"/>
                      <w:szCs w:val="18"/>
                      <w:lang w:val="ro-MD"/>
                    </w:rPr>
                    <w:t xml:space="preserve">Depozite operaţionale excedentare </w:t>
                  </w:r>
                  <w:r w:rsidRPr="002D2720">
                    <w:rPr>
                      <w:sz w:val="18"/>
                      <w:szCs w:val="18"/>
                      <w:lang w:val="ro-MD"/>
                    </w:rPr>
                    <w:t xml:space="preserve">Articolul 27 alineatul (4) din Regulamentul delegat (UE) 2015/61. </w:t>
                  </w:r>
                </w:p>
                <w:p w14:paraId="04E1E1FF" w14:textId="3664A9E2" w:rsidR="00915E58" w:rsidRPr="001C5D9B" w:rsidRDefault="00915E58" w:rsidP="00915E58">
                  <w:pPr>
                    <w:rPr>
                      <w:sz w:val="18"/>
                      <w:szCs w:val="18"/>
                      <w:lang w:val="it-IT"/>
                    </w:rPr>
                  </w:pPr>
                  <w:r w:rsidRPr="002D2720">
                    <w:rPr>
                      <w:sz w:val="18"/>
                      <w:szCs w:val="18"/>
                      <w:lang w:val="ro-MD"/>
                    </w:rPr>
                    <w:t>Instituţiile de credit trebuie să raporteze aici partea din depozitele operaţionale care depășește fondurile necesare pentru furnizarea de servicii operaţionale.</w:t>
                  </w:r>
                </w:p>
              </w:tc>
            </w:tr>
          </w:tbl>
          <w:p w14:paraId="46260BCF" w14:textId="77777777" w:rsidR="00915E58" w:rsidRPr="00E22611"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04A651BA" w14:textId="77777777" w:rsidTr="00C768E5">
              <w:tc>
                <w:tcPr>
                  <w:tcW w:w="632" w:type="dxa"/>
                </w:tcPr>
                <w:p w14:paraId="07A86561" w14:textId="50E6509F" w:rsidR="00915E58" w:rsidRPr="008D1A0E" w:rsidRDefault="00915E58" w:rsidP="00915E58">
                  <w:pPr>
                    <w:rPr>
                      <w:sz w:val="18"/>
                      <w:szCs w:val="18"/>
                      <w:lang w:val="it-IT"/>
                    </w:rPr>
                  </w:pPr>
                  <w:r>
                    <w:rPr>
                      <w:sz w:val="18"/>
                      <w:szCs w:val="18"/>
                      <w:lang w:val="it-IT"/>
                    </w:rPr>
                    <w:t>0203</w:t>
                  </w:r>
                </w:p>
              </w:tc>
              <w:tc>
                <w:tcPr>
                  <w:tcW w:w="3686" w:type="dxa"/>
                </w:tcPr>
                <w:p w14:paraId="7022C6BC" w14:textId="77777777" w:rsidR="00915E58" w:rsidRPr="00ED5861" w:rsidRDefault="00915E58" w:rsidP="00915E58">
                  <w:pPr>
                    <w:rPr>
                      <w:b/>
                      <w:sz w:val="18"/>
                      <w:szCs w:val="18"/>
                      <w:lang w:val="it-IT"/>
                    </w:rPr>
                  </w:pPr>
                  <w:r w:rsidRPr="00ED5861">
                    <w:rPr>
                      <w:b/>
                      <w:sz w:val="18"/>
                      <w:szCs w:val="18"/>
                      <w:lang w:val="it-IT"/>
                    </w:rPr>
                    <w:t xml:space="preserve">1.1.3. Depozite operaționale excedentare </w:t>
                  </w:r>
                </w:p>
                <w:p w14:paraId="012F017A" w14:textId="77777777" w:rsidR="00915E58" w:rsidRPr="00ED5861" w:rsidRDefault="00915E58" w:rsidP="00915E58">
                  <w:pPr>
                    <w:rPr>
                      <w:sz w:val="18"/>
                      <w:szCs w:val="18"/>
                      <w:lang w:val="it-IT"/>
                    </w:rPr>
                  </w:pPr>
                  <w:r w:rsidRPr="00ED5861">
                    <w:rPr>
                      <w:sz w:val="18"/>
                      <w:szCs w:val="18"/>
                      <w:lang w:val="it-IT"/>
                    </w:rPr>
                    <w:t xml:space="preserve">Pct.64 din Regulamentul nr.44/2020. </w:t>
                  </w:r>
                </w:p>
                <w:p w14:paraId="546D6AC8" w14:textId="03585D72" w:rsidR="00915E58" w:rsidRPr="001C5D9B" w:rsidRDefault="00915E58" w:rsidP="00915E58">
                  <w:pPr>
                    <w:rPr>
                      <w:sz w:val="18"/>
                      <w:szCs w:val="18"/>
                      <w:lang w:val="it-IT"/>
                    </w:rPr>
                  </w:pPr>
                  <w:r w:rsidRPr="00ED5861">
                    <w:rPr>
                      <w:sz w:val="18"/>
                      <w:szCs w:val="18"/>
                      <w:lang w:val="it-IT"/>
                    </w:rPr>
                    <w:t>Băncile raportează aici partea din depozitele operaționale care depășește fondurile necesare pentru furnizarea de servicii operaționale.</w:t>
                  </w:r>
                </w:p>
              </w:tc>
            </w:tr>
          </w:tbl>
          <w:p w14:paraId="3C9FD4F9" w14:textId="77777777" w:rsidR="00915E58" w:rsidRPr="00E22611" w:rsidRDefault="00915E58" w:rsidP="00915E58">
            <w:pPr>
              <w:rPr>
                <w:sz w:val="18"/>
                <w:szCs w:val="18"/>
                <w:lang w:val="ro-MD"/>
              </w:rPr>
            </w:pPr>
          </w:p>
        </w:tc>
        <w:tc>
          <w:tcPr>
            <w:tcW w:w="1418" w:type="dxa"/>
          </w:tcPr>
          <w:p w14:paraId="5ABA26F4" w14:textId="68EF5627" w:rsidR="00915E58" w:rsidRPr="00F34EC3" w:rsidRDefault="00F34EC3" w:rsidP="00915E58">
            <w:pPr>
              <w:jc w:val="both"/>
              <w:rPr>
                <w:sz w:val="18"/>
                <w:szCs w:val="18"/>
                <w:lang w:val="ro-RO"/>
              </w:rPr>
            </w:pPr>
            <w:r>
              <w:rPr>
                <w:sz w:val="18"/>
                <w:szCs w:val="18"/>
                <w:lang w:val="ro-RO"/>
              </w:rPr>
              <w:t>Compatibil</w:t>
            </w:r>
          </w:p>
        </w:tc>
        <w:tc>
          <w:tcPr>
            <w:tcW w:w="2476" w:type="dxa"/>
          </w:tcPr>
          <w:p w14:paraId="327537F5"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55F07942" w14:textId="77777777" w:rsidR="00915E58" w:rsidRPr="009A7D7B" w:rsidRDefault="00915E58" w:rsidP="00915E58">
            <w:pPr>
              <w:jc w:val="both"/>
              <w:rPr>
                <w:i/>
                <w:iCs/>
                <w:sz w:val="18"/>
                <w:szCs w:val="18"/>
                <w:lang w:val="ro-RO"/>
              </w:rPr>
            </w:pPr>
          </w:p>
        </w:tc>
        <w:tc>
          <w:tcPr>
            <w:tcW w:w="788" w:type="dxa"/>
          </w:tcPr>
          <w:p w14:paraId="0568CF38" w14:textId="77777777" w:rsidR="00915E58" w:rsidRPr="009A7D7B" w:rsidRDefault="00915E58" w:rsidP="00915E58">
            <w:pPr>
              <w:jc w:val="both"/>
              <w:rPr>
                <w:i/>
                <w:iCs/>
                <w:sz w:val="18"/>
                <w:szCs w:val="18"/>
                <w:lang w:val="ro-RO"/>
              </w:rPr>
            </w:pPr>
          </w:p>
        </w:tc>
      </w:tr>
      <w:tr w:rsidR="00915E58" w:rsidRPr="00340DAE" w14:paraId="14BAAD7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51722636" w14:textId="77777777" w:rsidTr="00C768E5">
              <w:tc>
                <w:tcPr>
                  <w:tcW w:w="632" w:type="dxa"/>
                </w:tcPr>
                <w:p w14:paraId="03191155" w14:textId="4D7D2D4C" w:rsidR="00915E58" w:rsidRPr="008D1A0E" w:rsidRDefault="00915E58" w:rsidP="00915E58">
                  <w:pPr>
                    <w:rPr>
                      <w:sz w:val="18"/>
                      <w:szCs w:val="18"/>
                      <w:lang w:val="it-IT"/>
                    </w:rPr>
                  </w:pPr>
                  <w:r>
                    <w:rPr>
                      <w:sz w:val="18"/>
                      <w:szCs w:val="18"/>
                      <w:lang w:val="it-IT"/>
                    </w:rPr>
                    <w:t>0204</w:t>
                  </w:r>
                </w:p>
              </w:tc>
              <w:tc>
                <w:tcPr>
                  <w:tcW w:w="3686" w:type="dxa"/>
                </w:tcPr>
                <w:p w14:paraId="7EDB6227" w14:textId="77777777" w:rsidR="00915E58" w:rsidRDefault="00915E58" w:rsidP="00915E58">
                  <w:pPr>
                    <w:rPr>
                      <w:b/>
                      <w:bCs/>
                      <w:sz w:val="18"/>
                      <w:szCs w:val="18"/>
                      <w:lang w:val="ro-MD"/>
                    </w:rPr>
                  </w:pPr>
                  <w:r w:rsidRPr="002D2720">
                    <w:rPr>
                      <w:sz w:val="18"/>
                      <w:szCs w:val="18"/>
                      <w:lang w:val="ro-MD"/>
                    </w:rPr>
                    <w:t xml:space="preserve">1.1.3.1. </w:t>
                  </w:r>
                  <w:r w:rsidRPr="002D2720">
                    <w:rPr>
                      <w:b/>
                      <w:bCs/>
                      <w:sz w:val="18"/>
                      <w:szCs w:val="18"/>
                      <w:lang w:val="ro-MD"/>
                    </w:rPr>
                    <w:t xml:space="preserve">Depozite constituite de clienţi financiari </w:t>
                  </w:r>
                </w:p>
                <w:p w14:paraId="69DD3804" w14:textId="77777777" w:rsidR="00915E58" w:rsidRDefault="00915E58" w:rsidP="00915E58">
                  <w:pPr>
                    <w:rPr>
                      <w:sz w:val="18"/>
                      <w:szCs w:val="18"/>
                      <w:lang w:val="ro-MD"/>
                    </w:rPr>
                  </w:pPr>
                  <w:r w:rsidRPr="002D2720">
                    <w:rPr>
                      <w:sz w:val="18"/>
                      <w:szCs w:val="18"/>
                      <w:lang w:val="ro-MD"/>
                    </w:rPr>
                    <w:t xml:space="preserve">Articolul 27 alineatul (4) și articolul 31a alineatul (1) din Regulamentul delegat (UE) 2015/61 </w:t>
                  </w:r>
                </w:p>
                <w:p w14:paraId="7669BC85" w14:textId="41516003" w:rsidR="00915E58" w:rsidRPr="001C5D9B" w:rsidRDefault="00915E58" w:rsidP="00915E58">
                  <w:pPr>
                    <w:rPr>
                      <w:sz w:val="18"/>
                      <w:szCs w:val="18"/>
                      <w:lang w:val="it-IT"/>
                    </w:rPr>
                  </w:pPr>
                  <w:r w:rsidRPr="002D2720">
                    <w:rPr>
                      <w:sz w:val="18"/>
                      <w:szCs w:val="18"/>
                      <w:lang w:val="ro-MD"/>
                    </w:rPr>
                    <w:t>Instituţiile de credit trebuie să raporteze partea din depozitele operaţionale constituite de clienţi financiari care depășește fondurile necesare pentru furnizarea de servicii operaţionale în conformitate cu articolul 27 alineatul (4) din Regulamentul delegat (UE) 2015/61.</w:t>
                  </w:r>
                </w:p>
              </w:tc>
            </w:tr>
          </w:tbl>
          <w:p w14:paraId="36F4C752" w14:textId="77777777" w:rsidR="00915E58" w:rsidRPr="00E22611"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0E3AFA7E" w14:textId="77777777" w:rsidTr="00C768E5">
              <w:tc>
                <w:tcPr>
                  <w:tcW w:w="632" w:type="dxa"/>
                </w:tcPr>
                <w:p w14:paraId="2330D50A" w14:textId="2E6ED54E" w:rsidR="00915E58" w:rsidRPr="008D1A0E" w:rsidRDefault="00915E58" w:rsidP="00915E58">
                  <w:pPr>
                    <w:rPr>
                      <w:sz w:val="18"/>
                      <w:szCs w:val="18"/>
                      <w:lang w:val="it-IT"/>
                    </w:rPr>
                  </w:pPr>
                  <w:r>
                    <w:rPr>
                      <w:sz w:val="18"/>
                      <w:szCs w:val="18"/>
                      <w:lang w:val="it-IT"/>
                    </w:rPr>
                    <w:t>0204</w:t>
                  </w:r>
                </w:p>
              </w:tc>
              <w:tc>
                <w:tcPr>
                  <w:tcW w:w="3686" w:type="dxa"/>
                </w:tcPr>
                <w:p w14:paraId="37E64DAE" w14:textId="77777777" w:rsidR="00915E58" w:rsidRPr="00ED5861" w:rsidRDefault="00915E58" w:rsidP="00915E58">
                  <w:pPr>
                    <w:rPr>
                      <w:b/>
                      <w:sz w:val="18"/>
                      <w:szCs w:val="18"/>
                      <w:lang w:val="it-IT"/>
                    </w:rPr>
                  </w:pPr>
                  <w:r w:rsidRPr="00ED5861">
                    <w:rPr>
                      <w:b/>
                      <w:sz w:val="18"/>
                      <w:szCs w:val="18"/>
                      <w:lang w:val="it-IT"/>
                    </w:rPr>
                    <w:t xml:space="preserve">1.1.3.1. Depozite constituite de clienți financiari </w:t>
                  </w:r>
                </w:p>
                <w:p w14:paraId="193EDB30" w14:textId="77777777" w:rsidR="00915E58" w:rsidRPr="00ED5861" w:rsidRDefault="00915E58" w:rsidP="00915E58">
                  <w:pPr>
                    <w:rPr>
                      <w:sz w:val="18"/>
                      <w:szCs w:val="18"/>
                      <w:lang w:val="it-IT"/>
                    </w:rPr>
                  </w:pPr>
                  <w:r w:rsidRPr="00ED5861">
                    <w:rPr>
                      <w:sz w:val="18"/>
                      <w:szCs w:val="18"/>
                      <w:lang w:val="it-IT"/>
                    </w:rPr>
                    <w:t>Pct.64 și pct.93</w:t>
                  </w:r>
                  <w:r w:rsidRPr="00ED5861">
                    <w:rPr>
                      <w:sz w:val="18"/>
                      <w:szCs w:val="18"/>
                      <w:vertAlign w:val="superscript"/>
                      <w:lang w:val="it-IT"/>
                    </w:rPr>
                    <w:t>1</w:t>
                  </w:r>
                  <w:r w:rsidRPr="00ED5861">
                    <w:rPr>
                      <w:sz w:val="18"/>
                      <w:szCs w:val="18"/>
                      <w:lang w:val="it-IT"/>
                    </w:rPr>
                    <w:t xml:space="preserve"> din Regulamentul nr.44/2020</w:t>
                  </w:r>
                </w:p>
                <w:p w14:paraId="1AFD9B49" w14:textId="2993CAFA" w:rsidR="00915E58" w:rsidRPr="001C5D9B" w:rsidRDefault="00915E58" w:rsidP="00915E58">
                  <w:pPr>
                    <w:rPr>
                      <w:sz w:val="18"/>
                      <w:szCs w:val="18"/>
                      <w:lang w:val="it-IT"/>
                    </w:rPr>
                  </w:pPr>
                  <w:r w:rsidRPr="00ED5861">
                    <w:rPr>
                      <w:sz w:val="18"/>
                      <w:szCs w:val="18"/>
                      <w:lang w:val="it-IT"/>
                    </w:rPr>
                    <w:t>Băncile raportează partea din depozitele operaționale constituite de clienți financiari care depășește fondurile necesare pentru furnizarea de servicii operaționale în conformitate cu pct.64 din Regulamentul nr.44/2020</w:t>
                  </w:r>
                </w:p>
              </w:tc>
            </w:tr>
          </w:tbl>
          <w:p w14:paraId="678F54C7" w14:textId="77777777" w:rsidR="00915E58" w:rsidRPr="00E22611" w:rsidRDefault="00915E58" w:rsidP="00915E58">
            <w:pPr>
              <w:rPr>
                <w:sz w:val="18"/>
                <w:szCs w:val="18"/>
                <w:lang w:val="ro-MD"/>
              </w:rPr>
            </w:pPr>
          </w:p>
        </w:tc>
        <w:tc>
          <w:tcPr>
            <w:tcW w:w="1418" w:type="dxa"/>
          </w:tcPr>
          <w:p w14:paraId="00B434C8" w14:textId="7BB9FFB5" w:rsidR="00915E58" w:rsidRPr="009A7D7B" w:rsidRDefault="00F34EC3" w:rsidP="00915E58">
            <w:pPr>
              <w:jc w:val="both"/>
              <w:rPr>
                <w:i/>
                <w:iCs/>
                <w:sz w:val="18"/>
                <w:szCs w:val="18"/>
                <w:lang w:val="ro-RO"/>
              </w:rPr>
            </w:pPr>
            <w:r>
              <w:rPr>
                <w:sz w:val="18"/>
                <w:szCs w:val="18"/>
                <w:lang w:val="ro-RO"/>
              </w:rPr>
              <w:t>Compatibil</w:t>
            </w:r>
          </w:p>
        </w:tc>
        <w:tc>
          <w:tcPr>
            <w:tcW w:w="2476" w:type="dxa"/>
          </w:tcPr>
          <w:p w14:paraId="1C599202"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334316CB" w14:textId="77777777" w:rsidR="00915E58" w:rsidRPr="009A7D7B" w:rsidRDefault="00915E58" w:rsidP="00915E58">
            <w:pPr>
              <w:jc w:val="both"/>
              <w:rPr>
                <w:i/>
                <w:iCs/>
                <w:sz w:val="18"/>
                <w:szCs w:val="18"/>
                <w:lang w:val="ro-RO"/>
              </w:rPr>
            </w:pPr>
          </w:p>
        </w:tc>
        <w:tc>
          <w:tcPr>
            <w:tcW w:w="788" w:type="dxa"/>
          </w:tcPr>
          <w:p w14:paraId="2FCE3457" w14:textId="77777777" w:rsidR="00915E58" w:rsidRPr="009A7D7B" w:rsidRDefault="00915E58" w:rsidP="00915E58">
            <w:pPr>
              <w:jc w:val="both"/>
              <w:rPr>
                <w:i/>
                <w:iCs/>
                <w:sz w:val="18"/>
                <w:szCs w:val="18"/>
                <w:lang w:val="ro-RO"/>
              </w:rPr>
            </w:pPr>
          </w:p>
        </w:tc>
      </w:tr>
      <w:tr w:rsidR="00E22611" w:rsidRPr="00E22611" w14:paraId="3819FCA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E22611" w:rsidRPr="00E22611" w14:paraId="75209764" w14:textId="77777777" w:rsidTr="00C768E5">
              <w:tc>
                <w:tcPr>
                  <w:tcW w:w="632" w:type="dxa"/>
                </w:tcPr>
                <w:p w14:paraId="31DFCA04" w14:textId="05A81C81" w:rsidR="00915E58" w:rsidRPr="00E22611" w:rsidRDefault="00915E58" w:rsidP="00915E58">
                  <w:pPr>
                    <w:rPr>
                      <w:sz w:val="18"/>
                      <w:szCs w:val="18"/>
                      <w:lang w:val="it-IT"/>
                    </w:rPr>
                  </w:pPr>
                  <w:r w:rsidRPr="00E22611">
                    <w:rPr>
                      <w:sz w:val="18"/>
                      <w:szCs w:val="18"/>
                      <w:lang w:val="it-IT"/>
                    </w:rPr>
                    <w:t>0205</w:t>
                  </w:r>
                </w:p>
              </w:tc>
              <w:tc>
                <w:tcPr>
                  <w:tcW w:w="3686" w:type="dxa"/>
                </w:tcPr>
                <w:p w14:paraId="26B0F523" w14:textId="77777777" w:rsidR="00915E58" w:rsidRPr="00E22611" w:rsidRDefault="00915E58" w:rsidP="00915E58">
                  <w:pPr>
                    <w:rPr>
                      <w:sz w:val="18"/>
                      <w:szCs w:val="18"/>
                      <w:lang w:val="ro-MD"/>
                    </w:rPr>
                  </w:pPr>
                  <w:r w:rsidRPr="00E22611">
                    <w:rPr>
                      <w:sz w:val="18"/>
                      <w:szCs w:val="18"/>
                      <w:lang w:val="ro-MD"/>
                    </w:rPr>
                    <w:t xml:space="preserve">1.1.3.2. </w:t>
                  </w:r>
                  <w:r w:rsidRPr="00E22611">
                    <w:rPr>
                      <w:b/>
                      <w:bCs/>
                      <w:sz w:val="18"/>
                      <w:szCs w:val="18"/>
                      <w:lang w:val="ro-MD"/>
                    </w:rPr>
                    <w:t xml:space="preserve">Depozite constituite de alţi clienţi </w:t>
                  </w:r>
                  <w:r w:rsidRPr="00E22611">
                    <w:rPr>
                      <w:sz w:val="18"/>
                      <w:szCs w:val="18"/>
                      <w:lang w:val="ro-MD"/>
                    </w:rPr>
                    <w:t xml:space="preserve">Articolul 27 alineatul (4) și articolul 28 alineatul (1) din Regulamentul delegat (UE) 2015/61 </w:t>
                  </w:r>
                </w:p>
                <w:p w14:paraId="6C284708" w14:textId="77777777" w:rsidR="00915E58" w:rsidRPr="00E22611" w:rsidRDefault="00915E58" w:rsidP="00915E58">
                  <w:pPr>
                    <w:rPr>
                      <w:sz w:val="18"/>
                      <w:szCs w:val="18"/>
                      <w:lang w:val="ro-MD"/>
                    </w:rPr>
                  </w:pPr>
                  <w:r w:rsidRPr="00E22611">
                    <w:rPr>
                      <w:sz w:val="18"/>
                      <w:szCs w:val="18"/>
                      <w:lang w:val="ro-MD"/>
                    </w:rPr>
                    <w:t xml:space="preserve">Instituţiile de credit trebuie să raporteze partea din depozitele operaţionale constituite de alţi clienţi decât clienţii financiari, excluzând depozitele retail, care depășește fondurile necesare pentru furnizarea de servicii operaţionale, astfel cum se menţionează la articolul 27 alineatul (4) ultima teză din Regulamentul delegat (UE) 2015/61. </w:t>
                  </w:r>
                </w:p>
                <w:p w14:paraId="6AA91F3F" w14:textId="6DB8F8A8" w:rsidR="00915E58" w:rsidRPr="00E22611" w:rsidRDefault="00915E58" w:rsidP="00915E58">
                  <w:pPr>
                    <w:rPr>
                      <w:sz w:val="18"/>
                      <w:szCs w:val="18"/>
                      <w:lang w:val="it-IT"/>
                    </w:rPr>
                  </w:pPr>
                  <w:r w:rsidRPr="00E22611">
                    <w:rPr>
                      <w:sz w:val="18"/>
                      <w:szCs w:val="18"/>
                      <w:lang w:val="ro-MD"/>
                    </w:rPr>
                    <w:t>Aceste depozite operaţionale excedentare trebuie raportate pe două rânduri diferite, după cum întreaga valoare a depozitului este acoperită sau nu (de o schemă de garantare a depozitelor sau de o schemă echivalentă de garantare a depozitelor dintr-o ţară terţă).</w:t>
                  </w:r>
                </w:p>
              </w:tc>
            </w:tr>
          </w:tbl>
          <w:p w14:paraId="4EF8CBBB" w14:textId="77777777" w:rsidR="00915E58" w:rsidRPr="00E22611" w:rsidRDefault="00915E58" w:rsidP="00915E58">
            <w:pPr>
              <w:autoSpaceDE w:val="0"/>
              <w:autoSpaceDN w:val="0"/>
              <w:adjustRightInd w:val="0"/>
              <w:spacing w:before="60" w:after="60"/>
              <w:rPr>
                <w:rFonts w:eastAsiaTheme="minorHAnsi"/>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E22611" w:rsidRPr="00E22611" w14:paraId="2648C9DC" w14:textId="77777777" w:rsidTr="00C768E5">
              <w:tc>
                <w:tcPr>
                  <w:tcW w:w="632" w:type="dxa"/>
                </w:tcPr>
                <w:p w14:paraId="7E5CD08F" w14:textId="016742E9" w:rsidR="00915E58" w:rsidRPr="00E22611" w:rsidRDefault="00915E58" w:rsidP="00915E58">
                  <w:pPr>
                    <w:rPr>
                      <w:sz w:val="18"/>
                      <w:szCs w:val="18"/>
                      <w:lang w:val="it-IT"/>
                    </w:rPr>
                  </w:pPr>
                  <w:r w:rsidRPr="00E22611">
                    <w:rPr>
                      <w:sz w:val="18"/>
                      <w:szCs w:val="18"/>
                      <w:lang w:val="it-IT"/>
                    </w:rPr>
                    <w:t>0205</w:t>
                  </w:r>
                </w:p>
              </w:tc>
              <w:tc>
                <w:tcPr>
                  <w:tcW w:w="3686" w:type="dxa"/>
                </w:tcPr>
                <w:p w14:paraId="5AA5C5F2" w14:textId="77777777" w:rsidR="00915E58" w:rsidRPr="00E22611" w:rsidRDefault="00915E58" w:rsidP="00915E58">
                  <w:pPr>
                    <w:rPr>
                      <w:b/>
                      <w:sz w:val="18"/>
                      <w:szCs w:val="18"/>
                      <w:lang w:val="it-IT"/>
                    </w:rPr>
                  </w:pPr>
                  <w:r w:rsidRPr="00E22611">
                    <w:rPr>
                      <w:b/>
                      <w:sz w:val="18"/>
                      <w:szCs w:val="18"/>
                      <w:lang w:val="it-IT"/>
                    </w:rPr>
                    <w:t xml:space="preserve">1.1.3.2. Depozite constituite de alți clienți </w:t>
                  </w:r>
                </w:p>
                <w:p w14:paraId="24A7B69F" w14:textId="77777777" w:rsidR="00915E58" w:rsidRPr="00E22611" w:rsidRDefault="00915E58" w:rsidP="00915E58">
                  <w:pPr>
                    <w:rPr>
                      <w:bCs/>
                      <w:sz w:val="18"/>
                      <w:szCs w:val="18"/>
                      <w:lang w:val="it-IT"/>
                    </w:rPr>
                  </w:pPr>
                  <w:r w:rsidRPr="00E22611">
                    <w:rPr>
                      <w:bCs/>
                      <w:sz w:val="18"/>
                      <w:szCs w:val="18"/>
                      <w:lang w:val="it-IT"/>
                    </w:rPr>
                    <w:t xml:space="preserve">Pct.64, 67 și 68 din Regulamentul nr.44/2020 </w:t>
                  </w:r>
                </w:p>
                <w:p w14:paraId="5115C635" w14:textId="77777777" w:rsidR="00915E58" w:rsidRPr="00E22611" w:rsidRDefault="00915E58" w:rsidP="00915E58">
                  <w:pPr>
                    <w:rPr>
                      <w:bCs/>
                      <w:sz w:val="18"/>
                      <w:szCs w:val="18"/>
                      <w:lang w:val="it-IT"/>
                    </w:rPr>
                  </w:pPr>
                  <w:r w:rsidRPr="00E22611">
                    <w:rPr>
                      <w:bCs/>
                      <w:sz w:val="18"/>
                      <w:szCs w:val="18"/>
                      <w:lang w:val="it-IT"/>
                    </w:rPr>
                    <w:t xml:space="preserve">Băncile raportează partea din depozitele operaționale constituite de alți clienți decât clienții financiari, excluzând depozitele retail, care depășește fondurile necesare pentru furnizarea de servicii operaționale, astfel cum se menționează la ultima propoziție a pct.64 din Regulamentul nr.44/2020. </w:t>
                  </w:r>
                </w:p>
                <w:p w14:paraId="054E420E" w14:textId="4B61ADEE" w:rsidR="00915E58" w:rsidRPr="00E22611" w:rsidRDefault="00915E58" w:rsidP="00915E58">
                  <w:pPr>
                    <w:rPr>
                      <w:sz w:val="18"/>
                      <w:szCs w:val="18"/>
                      <w:lang w:val="it-IT"/>
                    </w:rPr>
                  </w:pPr>
                  <w:r w:rsidRPr="00E22611">
                    <w:rPr>
                      <w:bCs/>
                      <w:sz w:val="18"/>
                      <w:szCs w:val="18"/>
                      <w:lang w:val="it-IT"/>
                    </w:rPr>
                    <w:t>Aceste depozite operaționale excedentare trebuie raportate pe două rânduri diferite, după cum întreaga valoare a depozitului este acoperită sau nu (de o schemă de garantare a depozitelor sau de o schemă echivalentă de garantare a depozitelor dintr-un alt stat)..</w:t>
                  </w:r>
                </w:p>
              </w:tc>
            </w:tr>
          </w:tbl>
          <w:p w14:paraId="39ACA7EA" w14:textId="77777777" w:rsidR="00915E58" w:rsidRPr="00E22611" w:rsidRDefault="00915E58" w:rsidP="00915E58">
            <w:pPr>
              <w:rPr>
                <w:sz w:val="18"/>
                <w:szCs w:val="18"/>
                <w:lang w:val="ro-MD"/>
              </w:rPr>
            </w:pPr>
          </w:p>
        </w:tc>
        <w:tc>
          <w:tcPr>
            <w:tcW w:w="1418" w:type="dxa"/>
          </w:tcPr>
          <w:p w14:paraId="2FB293D3" w14:textId="6919EA84" w:rsidR="00915E58" w:rsidRPr="00E22611" w:rsidRDefault="00F34EC3" w:rsidP="00915E58">
            <w:pPr>
              <w:jc w:val="both"/>
              <w:rPr>
                <w:i/>
                <w:iCs/>
                <w:sz w:val="18"/>
                <w:szCs w:val="18"/>
                <w:lang w:val="ro-RO"/>
              </w:rPr>
            </w:pPr>
            <w:r w:rsidRPr="00E22611">
              <w:rPr>
                <w:sz w:val="18"/>
                <w:szCs w:val="18"/>
                <w:lang w:val="ro-RO"/>
              </w:rPr>
              <w:t>Compatibil</w:t>
            </w:r>
          </w:p>
        </w:tc>
        <w:tc>
          <w:tcPr>
            <w:tcW w:w="2476" w:type="dxa"/>
          </w:tcPr>
          <w:p w14:paraId="70DDDAFE" w14:textId="77777777" w:rsidR="00915E58" w:rsidRPr="00E22611" w:rsidRDefault="00915E58" w:rsidP="00915E58">
            <w:pPr>
              <w:rPr>
                <w:i/>
                <w:iCs/>
                <w:sz w:val="18"/>
                <w:szCs w:val="18"/>
                <w:lang w:val="ro-RO"/>
              </w:rPr>
            </w:pPr>
          </w:p>
        </w:tc>
        <w:tc>
          <w:tcPr>
            <w:tcW w:w="990" w:type="dxa"/>
            <w:tcBorders>
              <w:top w:val="single" w:sz="4" w:space="0" w:color="auto"/>
              <w:bottom w:val="single" w:sz="4" w:space="0" w:color="auto"/>
            </w:tcBorders>
          </w:tcPr>
          <w:p w14:paraId="0A273E35" w14:textId="77777777" w:rsidR="00915E58" w:rsidRPr="00E22611" w:rsidRDefault="00915E58" w:rsidP="00915E58">
            <w:pPr>
              <w:jc w:val="both"/>
              <w:rPr>
                <w:i/>
                <w:iCs/>
                <w:sz w:val="18"/>
                <w:szCs w:val="18"/>
                <w:lang w:val="ro-RO"/>
              </w:rPr>
            </w:pPr>
          </w:p>
        </w:tc>
        <w:tc>
          <w:tcPr>
            <w:tcW w:w="788" w:type="dxa"/>
          </w:tcPr>
          <w:p w14:paraId="1E8A3B84" w14:textId="77777777" w:rsidR="00915E58" w:rsidRPr="00E22611" w:rsidRDefault="00915E58" w:rsidP="00915E58">
            <w:pPr>
              <w:jc w:val="both"/>
              <w:rPr>
                <w:i/>
                <w:iCs/>
                <w:sz w:val="18"/>
                <w:szCs w:val="18"/>
                <w:lang w:val="ro-RO"/>
              </w:rPr>
            </w:pPr>
          </w:p>
        </w:tc>
      </w:tr>
      <w:tr w:rsidR="00915E58" w:rsidRPr="00340DAE" w14:paraId="6DCE156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8010834" w14:textId="77777777" w:rsidTr="00C768E5">
              <w:tc>
                <w:tcPr>
                  <w:tcW w:w="632" w:type="dxa"/>
                </w:tcPr>
                <w:p w14:paraId="5174CE4B" w14:textId="1736E3A2" w:rsidR="00915E58" w:rsidRPr="008D1A0E" w:rsidRDefault="00915E58" w:rsidP="00915E58">
                  <w:pPr>
                    <w:rPr>
                      <w:sz w:val="18"/>
                      <w:szCs w:val="18"/>
                      <w:lang w:val="it-IT"/>
                    </w:rPr>
                  </w:pPr>
                  <w:r>
                    <w:rPr>
                      <w:sz w:val="18"/>
                      <w:szCs w:val="18"/>
                      <w:lang w:val="it-IT"/>
                    </w:rPr>
                    <w:t>0206</w:t>
                  </w:r>
                </w:p>
              </w:tc>
              <w:tc>
                <w:tcPr>
                  <w:tcW w:w="3686" w:type="dxa"/>
                </w:tcPr>
                <w:p w14:paraId="6208C53E" w14:textId="77777777" w:rsidR="00915E58" w:rsidRDefault="00915E58" w:rsidP="00915E58">
                  <w:pPr>
                    <w:rPr>
                      <w:b/>
                      <w:bCs/>
                      <w:sz w:val="18"/>
                      <w:szCs w:val="18"/>
                      <w:lang w:val="ro-MD"/>
                    </w:rPr>
                  </w:pPr>
                  <w:r w:rsidRPr="004B62E0">
                    <w:rPr>
                      <w:sz w:val="18"/>
                      <w:szCs w:val="18"/>
                      <w:lang w:val="ro-MD"/>
                    </w:rPr>
                    <w:t xml:space="preserve">1.1.3.2.1. </w:t>
                  </w:r>
                  <w:r w:rsidRPr="004B62E0">
                    <w:rPr>
                      <w:b/>
                      <w:bCs/>
                      <w:sz w:val="18"/>
                      <w:szCs w:val="18"/>
                      <w:lang w:val="ro-MD"/>
                    </w:rPr>
                    <w:t xml:space="preserve">Acoperite de o schemă de garantare a depozitelor </w:t>
                  </w:r>
                </w:p>
                <w:p w14:paraId="2A9A8DE5" w14:textId="77777777" w:rsidR="00915E58" w:rsidRDefault="00915E58" w:rsidP="00915E58">
                  <w:pPr>
                    <w:rPr>
                      <w:sz w:val="18"/>
                      <w:szCs w:val="18"/>
                      <w:lang w:val="ro-MD"/>
                    </w:rPr>
                  </w:pPr>
                  <w:r w:rsidRPr="004B62E0">
                    <w:rPr>
                      <w:sz w:val="18"/>
                      <w:szCs w:val="18"/>
                      <w:lang w:val="ro-MD"/>
                    </w:rPr>
                    <w:t xml:space="preserve">Articolul 27 alineatul (4) și articolul 28 alineatul (1) din Regulamentul delegat (UE) 2015/61 </w:t>
                  </w:r>
                </w:p>
                <w:p w14:paraId="67475E7E" w14:textId="0583C148" w:rsidR="00915E58" w:rsidRPr="001C5D9B" w:rsidRDefault="00915E58" w:rsidP="00915E58">
                  <w:pPr>
                    <w:rPr>
                      <w:sz w:val="18"/>
                      <w:szCs w:val="18"/>
                      <w:lang w:val="it-IT"/>
                    </w:rPr>
                  </w:pPr>
                  <w:r w:rsidRPr="004B62E0">
                    <w:rPr>
                      <w:sz w:val="18"/>
                      <w:szCs w:val="18"/>
                      <w:lang w:val="ro-MD"/>
                    </w:rPr>
                    <w:t>Instituţiile de credit trebuie să raporteze aici întreaga valoare a soldului depozitelor operaţionale excedentare menţinute de alţi clienţi dacă întreaga valoare este acoperită de o schemă de garantare a depozitelor în conformitate cu Directiva 94/19/CE sau cu Directiva 2014/48/CE sau de o schemă echivalentă de garantare a depozitelor dintr-o ţară terţă, astfel cum se menţionează la articolul 28 alineatul (1) din Regulamentul delegat (UE) 2015/61.</w:t>
                  </w:r>
                </w:p>
              </w:tc>
            </w:tr>
          </w:tbl>
          <w:p w14:paraId="084C5E9E"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374AB82C" w14:textId="77777777" w:rsidTr="00C768E5">
              <w:tc>
                <w:tcPr>
                  <w:tcW w:w="632" w:type="dxa"/>
                </w:tcPr>
                <w:p w14:paraId="1AA4731B" w14:textId="617C4CCB" w:rsidR="00915E58" w:rsidRPr="008D1A0E" w:rsidRDefault="00915E58" w:rsidP="00915E58">
                  <w:pPr>
                    <w:rPr>
                      <w:sz w:val="18"/>
                      <w:szCs w:val="18"/>
                      <w:lang w:val="it-IT"/>
                    </w:rPr>
                  </w:pPr>
                  <w:r>
                    <w:rPr>
                      <w:sz w:val="18"/>
                      <w:szCs w:val="18"/>
                      <w:lang w:val="it-IT"/>
                    </w:rPr>
                    <w:t>0206</w:t>
                  </w:r>
                </w:p>
              </w:tc>
              <w:tc>
                <w:tcPr>
                  <w:tcW w:w="3686" w:type="dxa"/>
                </w:tcPr>
                <w:p w14:paraId="0E002BCA" w14:textId="77777777" w:rsidR="00915E58" w:rsidRPr="00DC0D17" w:rsidRDefault="00915E58" w:rsidP="00915E58">
                  <w:pPr>
                    <w:rPr>
                      <w:b/>
                      <w:sz w:val="18"/>
                      <w:szCs w:val="18"/>
                      <w:lang w:val="it-IT"/>
                    </w:rPr>
                  </w:pPr>
                  <w:r w:rsidRPr="00DC0D17">
                    <w:rPr>
                      <w:b/>
                      <w:sz w:val="18"/>
                      <w:szCs w:val="18"/>
                      <w:lang w:val="it-IT"/>
                    </w:rPr>
                    <w:t xml:space="preserve">1.1.3.2.1. Acoperite de o schemă de garantare a depozitelor </w:t>
                  </w:r>
                </w:p>
                <w:p w14:paraId="379CA3EC" w14:textId="77777777" w:rsidR="00915E58" w:rsidRPr="00E22611" w:rsidRDefault="00915E58" w:rsidP="00915E58">
                  <w:pPr>
                    <w:rPr>
                      <w:bCs/>
                      <w:sz w:val="18"/>
                      <w:szCs w:val="18"/>
                      <w:lang w:val="it-IT"/>
                    </w:rPr>
                  </w:pPr>
                  <w:r w:rsidRPr="00E22611">
                    <w:rPr>
                      <w:bCs/>
                      <w:sz w:val="18"/>
                      <w:szCs w:val="18"/>
                      <w:lang w:val="it-IT"/>
                    </w:rPr>
                    <w:t xml:space="preserve">Pct.64, 67 și 68 din Regulamentul nr.44/2020 </w:t>
                  </w:r>
                </w:p>
                <w:p w14:paraId="4383EDE8" w14:textId="0F496FC7" w:rsidR="00915E58" w:rsidRPr="001C5D9B" w:rsidRDefault="00915E58" w:rsidP="00915E58">
                  <w:pPr>
                    <w:rPr>
                      <w:sz w:val="18"/>
                      <w:szCs w:val="18"/>
                      <w:lang w:val="it-IT"/>
                    </w:rPr>
                  </w:pPr>
                  <w:r w:rsidRPr="00E22611">
                    <w:rPr>
                      <w:bCs/>
                      <w:sz w:val="18"/>
                      <w:szCs w:val="18"/>
                      <w:lang w:val="it-IT"/>
                    </w:rPr>
                    <w:t>Băncile raportează aici întreaga valoare a soldului depozitelor operaționale excedentare menținute de alți clienți dacă întreaga valoare este acoperită de o schemă de garantare a depozitelor în conformitate cu Legea nr.575/2003 privind garantarea depozitelor în sistemul bancar ori de o schemă de garantare a depozitelor dintr-un alt stat echivalentă UE, astfel cum se menționează în pct.67 și 68 din Regulamentul nr.44/2020.</w:t>
                  </w:r>
                </w:p>
              </w:tc>
            </w:tr>
          </w:tbl>
          <w:p w14:paraId="74D68E5D" w14:textId="77777777" w:rsidR="00915E58" w:rsidRPr="00454B14" w:rsidRDefault="00915E58" w:rsidP="00915E58">
            <w:pPr>
              <w:rPr>
                <w:sz w:val="18"/>
                <w:szCs w:val="18"/>
                <w:lang w:val="ro-MD"/>
              </w:rPr>
            </w:pPr>
          </w:p>
        </w:tc>
        <w:tc>
          <w:tcPr>
            <w:tcW w:w="1418" w:type="dxa"/>
          </w:tcPr>
          <w:p w14:paraId="6620841D" w14:textId="415BF394" w:rsidR="00915E58" w:rsidRPr="009A7D7B" w:rsidRDefault="00F34EC3" w:rsidP="00915E58">
            <w:pPr>
              <w:jc w:val="both"/>
              <w:rPr>
                <w:i/>
                <w:iCs/>
                <w:sz w:val="18"/>
                <w:szCs w:val="18"/>
                <w:lang w:val="ro-RO"/>
              </w:rPr>
            </w:pPr>
            <w:r>
              <w:rPr>
                <w:sz w:val="18"/>
                <w:szCs w:val="18"/>
                <w:lang w:val="ro-RO"/>
              </w:rPr>
              <w:t>Compatibil</w:t>
            </w:r>
          </w:p>
        </w:tc>
        <w:tc>
          <w:tcPr>
            <w:tcW w:w="2476" w:type="dxa"/>
          </w:tcPr>
          <w:p w14:paraId="08792FF8"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2C31F1FF" w14:textId="77777777" w:rsidR="00915E58" w:rsidRPr="009A7D7B" w:rsidRDefault="00915E58" w:rsidP="00915E58">
            <w:pPr>
              <w:jc w:val="both"/>
              <w:rPr>
                <w:i/>
                <w:iCs/>
                <w:sz w:val="18"/>
                <w:szCs w:val="18"/>
                <w:lang w:val="ro-RO"/>
              </w:rPr>
            </w:pPr>
          </w:p>
        </w:tc>
        <w:tc>
          <w:tcPr>
            <w:tcW w:w="788" w:type="dxa"/>
          </w:tcPr>
          <w:p w14:paraId="131D8042" w14:textId="77777777" w:rsidR="00915E58" w:rsidRPr="009A7D7B" w:rsidRDefault="00915E58" w:rsidP="00915E58">
            <w:pPr>
              <w:jc w:val="both"/>
              <w:rPr>
                <w:i/>
                <w:iCs/>
                <w:sz w:val="18"/>
                <w:szCs w:val="18"/>
                <w:lang w:val="ro-RO"/>
              </w:rPr>
            </w:pPr>
          </w:p>
        </w:tc>
      </w:tr>
      <w:tr w:rsidR="00915E58" w:rsidRPr="00340DAE" w14:paraId="08CCF19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7ABE965" w14:textId="77777777" w:rsidTr="00C768E5">
              <w:tc>
                <w:tcPr>
                  <w:tcW w:w="632" w:type="dxa"/>
                </w:tcPr>
                <w:p w14:paraId="4888301F" w14:textId="0B34B63B" w:rsidR="00915E58" w:rsidRPr="008D1A0E" w:rsidRDefault="00915E58" w:rsidP="00915E58">
                  <w:pPr>
                    <w:rPr>
                      <w:sz w:val="18"/>
                      <w:szCs w:val="18"/>
                      <w:lang w:val="it-IT"/>
                    </w:rPr>
                  </w:pPr>
                  <w:r>
                    <w:rPr>
                      <w:sz w:val="18"/>
                      <w:szCs w:val="18"/>
                      <w:lang w:val="it-IT"/>
                    </w:rPr>
                    <w:t>0207</w:t>
                  </w:r>
                </w:p>
              </w:tc>
              <w:tc>
                <w:tcPr>
                  <w:tcW w:w="3686" w:type="dxa"/>
                </w:tcPr>
                <w:p w14:paraId="08751A35" w14:textId="77777777" w:rsidR="00915E58" w:rsidRDefault="00915E58" w:rsidP="00915E58">
                  <w:pPr>
                    <w:rPr>
                      <w:b/>
                      <w:bCs/>
                      <w:sz w:val="18"/>
                      <w:szCs w:val="18"/>
                      <w:lang w:val="ro-MD"/>
                    </w:rPr>
                  </w:pPr>
                  <w:r w:rsidRPr="004B62E0">
                    <w:rPr>
                      <w:sz w:val="18"/>
                      <w:szCs w:val="18"/>
                      <w:lang w:val="ro-MD"/>
                    </w:rPr>
                    <w:t xml:space="preserve">1.1.3.2.2. </w:t>
                  </w:r>
                  <w:r w:rsidRPr="004B62E0">
                    <w:rPr>
                      <w:b/>
                      <w:bCs/>
                      <w:sz w:val="18"/>
                      <w:szCs w:val="18"/>
                      <w:lang w:val="ro-MD"/>
                    </w:rPr>
                    <w:t xml:space="preserve">Neacoperite de o schemă de garantare a depozitelor </w:t>
                  </w:r>
                </w:p>
                <w:p w14:paraId="7EB9A5E6" w14:textId="77777777" w:rsidR="00915E58" w:rsidRDefault="00915E58" w:rsidP="00915E58">
                  <w:pPr>
                    <w:rPr>
                      <w:sz w:val="18"/>
                      <w:szCs w:val="18"/>
                      <w:lang w:val="ro-MD"/>
                    </w:rPr>
                  </w:pPr>
                  <w:r w:rsidRPr="004B62E0">
                    <w:rPr>
                      <w:sz w:val="18"/>
                      <w:szCs w:val="18"/>
                      <w:lang w:val="ro-MD"/>
                    </w:rPr>
                    <w:t xml:space="preserve">Articolul 27 alineatul (4) și articolul 28 alineatul (1) din Regulamentul delegat (UE) 2015/61 </w:t>
                  </w:r>
                </w:p>
                <w:p w14:paraId="0C2D0F2D" w14:textId="0F7B0D4B" w:rsidR="00915E58" w:rsidRPr="001C5D9B" w:rsidRDefault="00915E58" w:rsidP="00915E58">
                  <w:pPr>
                    <w:rPr>
                      <w:sz w:val="18"/>
                      <w:szCs w:val="18"/>
                      <w:lang w:val="it-IT"/>
                    </w:rPr>
                  </w:pPr>
                  <w:r w:rsidRPr="004B62E0">
                    <w:rPr>
                      <w:sz w:val="18"/>
                      <w:szCs w:val="18"/>
                      <w:lang w:val="ro-MD"/>
                    </w:rPr>
                    <w:t>Instituţiile de credit trebuie să raporteze aici întreaga valoare a soldului depozitelor operaţionale excedentare menţinute de alţi clienţi dacă întreaga valoare nu este acoperită de o schemă de garantare a depozitelor în conformitate cu Directiva 94/19/CE sau cu Directiva 2014/48/CE sau de o schemă echivalentă de garantare a depozitelor dintr-o ţară terţă, astfel cum se menţionează la articolul 28 alineatul (1) din Regulamentul delegat (UE) 2015/61.</w:t>
                  </w:r>
                </w:p>
              </w:tc>
            </w:tr>
          </w:tbl>
          <w:p w14:paraId="20D3EBE8"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7E51B1A2" w14:textId="77777777" w:rsidTr="00C768E5">
              <w:tc>
                <w:tcPr>
                  <w:tcW w:w="632" w:type="dxa"/>
                </w:tcPr>
                <w:p w14:paraId="59259C6F" w14:textId="37EC48D1" w:rsidR="00915E58" w:rsidRPr="008D1A0E" w:rsidRDefault="00915E58" w:rsidP="00915E58">
                  <w:pPr>
                    <w:rPr>
                      <w:sz w:val="18"/>
                      <w:szCs w:val="18"/>
                      <w:lang w:val="it-IT"/>
                    </w:rPr>
                  </w:pPr>
                  <w:r>
                    <w:rPr>
                      <w:sz w:val="18"/>
                      <w:szCs w:val="18"/>
                      <w:lang w:val="it-IT"/>
                    </w:rPr>
                    <w:t>0207</w:t>
                  </w:r>
                </w:p>
              </w:tc>
              <w:tc>
                <w:tcPr>
                  <w:tcW w:w="3686" w:type="dxa"/>
                </w:tcPr>
                <w:p w14:paraId="358E4590" w14:textId="77777777" w:rsidR="00915E58" w:rsidRPr="00DC0D17" w:rsidRDefault="00915E58" w:rsidP="00915E58">
                  <w:pPr>
                    <w:rPr>
                      <w:b/>
                      <w:sz w:val="18"/>
                      <w:szCs w:val="18"/>
                      <w:lang w:val="it-IT"/>
                    </w:rPr>
                  </w:pPr>
                  <w:r w:rsidRPr="00DC0D17">
                    <w:rPr>
                      <w:b/>
                      <w:sz w:val="18"/>
                      <w:szCs w:val="18"/>
                      <w:lang w:val="it-IT"/>
                    </w:rPr>
                    <w:t xml:space="preserve">1.1.3.2.2. Neacoperite de o schemă de garantare a depozitelor </w:t>
                  </w:r>
                </w:p>
                <w:p w14:paraId="2E0F67DA" w14:textId="77777777" w:rsidR="00915E58" w:rsidRPr="00DC0D17" w:rsidRDefault="00915E58" w:rsidP="00915E58">
                  <w:pPr>
                    <w:rPr>
                      <w:sz w:val="18"/>
                      <w:szCs w:val="18"/>
                      <w:lang w:val="it-IT"/>
                    </w:rPr>
                  </w:pPr>
                  <w:r w:rsidRPr="00DC0D17">
                    <w:rPr>
                      <w:sz w:val="18"/>
                      <w:szCs w:val="18"/>
                      <w:lang w:val="it-IT"/>
                    </w:rPr>
                    <w:t xml:space="preserve">Pct.64, 67 și 68 din Regulamentul nr.44/2020 </w:t>
                  </w:r>
                </w:p>
                <w:p w14:paraId="1CEE5579" w14:textId="200FE087" w:rsidR="00915E58" w:rsidRPr="001C5D9B" w:rsidRDefault="00915E58" w:rsidP="00915E58">
                  <w:pPr>
                    <w:rPr>
                      <w:sz w:val="18"/>
                      <w:szCs w:val="18"/>
                      <w:lang w:val="it-IT"/>
                    </w:rPr>
                  </w:pPr>
                  <w:r w:rsidRPr="00DC0D17">
                    <w:rPr>
                      <w:sz w:val="18"/>
                      <w:szCs w:val="18"/>
                      <w:lang w:val="it-IT"/>
                    </w:rPr>
                    <w:t>Băncile raportează aici întreaga valoare a soldului depozitelor operaționale excedentare menținute de alți clienți dacă întreaga valoare nu este acoperită de o schemă de garantare a depozitelor în conformitate cu Legea nr.575/2003 privind garantarea depozitelor în sistemul bancar ori de o schemă de garantare a depozitelor dintr-un alt stat echivalentă UE, astfel cum se menționează în pct.67 și 68 din Regulamentul nr.44/2020.</w:t>
                  </w:r>
                </w:p>
              </w:tc>
            </w:tr>
          </w:tbl>
          <w:p w14:paraId="7D0DE7FD" w14:textId="77777777" w:rsidR="00915E58" w:rsidRPr="00454B14" w:rsidRDefault="00915E58" w:rsidP="00915E58">
            <w:pPr>
              <w:rPr>
                <w:sz w:val="18"/>
                <w:szCs w:val="18"/>
                <w:lang w:val="ro-MD"/>
              </w:rPr>
            </w:pPr>
          </w:p>
        </w:tc>
        <w:tc>
          <w:tcPr>
            <w:tcW w:w="1418" w:type="dxa"/>
          </w:tcPr>
          <w:p w14:paraId="1989DB69" w14:textId="7F9C4888" w:rsidR="00915E58" w:rsidRPr="009A7D7B" w:rsidRDefault="00F34EC3" w:rsidP="00915E58">
            <w:pPr>
              <w:jc w:val="both"/>
              <w:rPr>
                <w:i/>
                <w:iCs/>
                <w:sz w:val="18"/>
                <w:szCs w:val="18"/>
                <w:lang w:val="ro-RO"/>
              </w:rPr>
            </w:pPr>
            <w:r>
              <w:rPr>
                <w:sz w:val="18"/>
                <w:szCs w:val="18"/>
                <w:lang w:val="ro-RO"/>
              </w:rPr>
              <w:t>Compatibil</w:t>
            </w:r>
          </w:p>
        </w:tc>
        <w:tc>
          <w:tcPr>
            <w:tcW w:w="2476" w:type="dxa"/>
          </w:tcPr>
          <w:p w14:paraId="58B3006B"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6623E854" w14:textId="77777777" w:rsidR="00915E58" w:rsidRPr="009A7D7B" w:rsidRDefault="00915E58" w:rsidP="00915E58">
            <w:pPr>
              <w:jc w:val="both"/>
              <w:rPr>
                <w:i/>
                <w:iCs/>
                <w:sz w:val="18"/>
                <w:szCs w:val="18"/>
                <w:lang w:val="ro-RO"/>
              </w:rPr>
            </w:pPr>
          </w:p>
        </w:tc>
        <w:tc>
          <w:tcPr>
            <w:tcW w:w="788" w:type="dxa"/>
          </w:tcPr>
          <w:p w14:paraId="0A94C818" w14:textId="77777777" w:rsidR="00915E58" w:rsidRPr="009A7D7B" w:rsidRDefault="00915E58" w:rsidP="00915E58">
            <w:pPr>
              <w:jc w:val="both"/>
              <w:rPr>
                <w:i/>
                <w:iCs/>
                <w:sz w:val="18"/>
                <w:szCs w:val="18"/>
                <w:lang w:val="ro-RO"/>
              </w:rPr>
            </w:pPr>
          </w:p>
        </w:tc>
      </w:tr>
      <w:tr w:rsidR="00915E58" w:rsidRPr="00E22611" w14:paraId="1A29B87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6C754428" w14:textId="77777777" w:rsidTr="00C768E5">
              <w:tc>
                <w:tcPr>
                  <w:tcW w:w="632" w:type="dxa"/>
                </w:tcPr>
                <w:p w14:paraId="1F189A46" w14:textId="510CCFCE" w:rsidR="00915E58" w:rsidRPr="008D1A0E" w:rsidRDefault="00915E58" w:rsidP="00915E58">
                  <w:pPr>
                    <w:rPr>
                      <w:sz w:val="18"/>
                      <w:szCs w:val="18"/>
                      <w:lang w:val="it-IT"/>
                    </w:rPr>
                  </w:pPr>
                  <w:r>
                    <w:rPr>
                      <w:sz w:val="18"/>
                      <w:szCs w:val="18"/>
                      <w:lang w:val="it-IT"/>
                    </w:rPr>
                    <w:t>0210</w:t>
                  </w:r>
                </w:p>
              </w:tc>
              <w:tc>
                <w:tcPr>
                  <w:tcW w:w="3686" w:type="dxa"/>
                </w:tcPr>
                <w:p w14:paraId="1512F2DF" w14:textId="77777777" w:rsidR="00915E58" w:rsidRDefault="00915E58" w:rsidP="00915E58">
                  <w:pPr>
                    <w:rPr>
                      <w:b/>
                      <w:bCs/>
                      <w:sz w:val="18"/>
                      <w:szCs w:val="18"/>
                      <w:lang w:val="ro-MD"/>
                    </w:rPr>
                  </w:pPr>
                  <w:r w:rsidRPr="004B62E0">
                    <w:rPr>
                      <w:sz w:val="18"/>
                      <w:szCs w:val="18"/>
                      <w:lang w:val="ro-MD"/>
                    </w:rPr>
                    <w:t xml:space="preserve">1.1.4. </w:t>
                  </w:r>
                  <w:r w:rsidRPr="004B62E0">
                    <w:rPr>
                      <w:b/>
                      <w:bCs/>
                      <w:sz w:val="18"/>
                      <w:szCs w:val="18"/>
                      <w:lang w:val="ro-MD"/>
                    </w:rPr>
                    <w:t xml:space="preserve">Depozite neoperaţionale </w:t>
                  </w:r>
                </w:p>
                <w:p w14:paraId="69AAB768" w14:textId="77777777" w:rsidR="00915E58" w:rsidRDefault="00915E58" w:rsidP="00915E58">
                  <w:pPr>
                    <w:rPr>
                      <w:sz w:val="18"/>
                      <w:szCs w:val="18"/>
                      <w:lang w:val="ro-MD"/>
                    </w:rPr>
                  </w:pPr>
                  <w:r w:rsidRPr="004B62E0">
                    <w:rPr>
                      <w:sz w:val="18"/>
                      <w:szCs w:val="18"/>
                      <w:lang w:val="ro-MD"/>
                    </w:rPr>
                    <w:t xml:space="preserve">Articolul 27 alineatul (5), articolul 28 alineatul (1) și articolul 31 alineatul (9) din Regulamentul delegat (UE) 2015/61 </w:t>
                  </w:r>
                </w:p>
                <w:p w14:paraId="3B646A64" w14:textId="77777777" w:rsidR="00915E58" w:rsidRDefault="00915E58" w:rsidP="00915E58">
                  <w:pPr>
                    <w:rPr>
                      <w:sz w:val="18"/>
                      <w:szCs w:val="18"/>
                      <w:lang w:val="ro-MD"/>
                    </w:rPr>
                  </w:pPr>
                  <w:r w:rsidRPr="004B62E0">
                    <w:rPr>
                      <w:sz w:val="18"/>
                      <w:szCs w:val="18"/>
                      <w:lang w:val="ro-MD"/>
                    </w:rPr>
                    <w:t xml:space="preserve">Instituţiile de credit trebuie să raporteze aici depozitele negarantate menţionate la articolul 28 alineatul (1) din Regulamentul delegat (UE) 2015/61 și cele care rezultă dintr-o relaţie de bănci corespondente sau din furnizarea de servicii de tip prime brokerage, astfel cum se menţionează la articolul 27 alineatul (5) din Regulamentul delegat (UE) 2015/61. </w:t>
                  </w:r>
                </w:p>
                <w:p w14:paraId="71B0E869" w14:textId="77777777" w:rsidR="00915E58" w:rsidRDefault="00915E58" w:rsidP="00915E58">
                  <w:pPr>
                    <w:rPr>
                      <w:sz w:val="18"/>
                      <w:szCs w:val="18"/>
                      <w:lang w:val="ro-MD"/>
                    </w:rPr>
                  </w:pPr>
                  <w:r w:rsidRPr="004B62E0">
                    <w:rPr>
                      <w:sz w:val="18"/>
                      <w:szCs w:val="18"/>
                      <w:lang w:val="ro-MD"/>
                    </w:rPr>
                    <w:t xml:space="preserve">Instituţiile de credit trebuie să raporteze separat, cu excepţia datoriilor rezultate dintr-o relaţie de bănci corespondente sau din furnizarea de servicii de tip prime brokerage, astfel cum se menţionează la articolul 27 alineatul (5) din Regulamentul delegat (UE) 2015/61, depozitele neoperaţionale care sunt sau nu acoperite de o schemă de garantare a depozitelor sau de o schemă echivalentă de garantare a depozitelor dintr-o ţară terţă, astfel cum se specifică în următoarele secţiuni din instrucţiuni. </w:t>
                  </w:r>
                </w:p>
                <w:p w14:paraId="4327E47C" w14:textId="1652631C" w:rsidR="00915E58" w:rsidRPr="001C5D9B" w:rsidRDefault="00915E58" w:rsidP="00915E58">
                  <w:pPr>
                    <w:rPr>
                      <w:sz w:val="18"/>
                      <w:szCs w:val="18"/>
                      <w:lang w:val="it-IT"/>
                    </w:rPr>
                  </w:pPr>
                  <w:r w:rsidRPr="004B62E0">
                    <w:rPr>
                      <w:sz w:val="18"/>
                      <w:szCs w:val="18"/>
                      <w:lang w:val="ro-MD"/>
                    </w:rPr>
                    <w:t>Partea din depozitele operaţionale care depășește fondurile necesare pentru furnizarea de servicii operaţionale nu se raportează aici, ci la ID 1.1.3.</w:t>
                  </w:r>
                </w:p>
              </w:tc>
            </w:tr>
          </w:tbl>
          <w:p w14:paraId="29F6FF33"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4E6A56C5" w14:textId="77777777" w:rsidTr="00C768E5">
              <w:tc>
                <w:tcPr>
                  <w:tcW w:w="632" w:type="dxa"/>
                </w:tcPr>
                <w:p w14:paraId="69C4ADF0" w14:textId="793B5FD9" w:rsidR="00915E58" w:rsidRPr="008D1A0E" w:rsidRDefault="00915E58" w:rsidP="00915E58">
                  <w:pPr>
                    <w:rPr>
                      <w:sz w:val="18"/>
                      <w:szCs w:val="18"/>
                      <w:lang w:val="it-IT"/>
                    </w:rPr>
                  </w:pPr>
                  <w:r>
                    <w:rPr>
                      <w:sz w:val="18"/>
                      <w:szCs w:val="18"/>
                      <w:lang w:val="it-IT"/>
                    </w:rPr>
                    <w:t>0210</w:t>
                  </w:r>
                </w:p>
              </w:tc>
              <w:tc>
                <w:tcPr>
                  <w:tcW w:w="3686" w:type="dxa"/>
                </w:tcPr>
                <w:p w14:paraId="4942D9A6" w14:textId="77777777" w:rsidR="00915E58" w:rsidRPr="00DC0D17" w:rsidRDefault="00915E58" w:rsidP="00915E58">
                  <w:pPr>
                    <w:rPr>
                      <w:sz w:val="18"/>
                      <w:szCs w:val="18"/>
                      <w:lang w:val="it-IT"/>
                    </w:rPr>
                  </w:pPr>
                  <w:r w:rsidRPr="00DC0D17">
                    <w:rPr>
                      <w:sz w:val="18"/>
                      <w:szCs w:val="18"/>
                      <w:lang w:val="it-IT"/>
                    </w:rPr>
                    <w:t xml:space="preserve">1.1.4. </w:t>
                  </w:r>
                  <w:r w:rsidRPr="00DC0D17">
                    <w:rPr>
                      <w:b/>
                      <w:bCs/>
                      <w:sz w:val="18"/>
                      <w:szCs w:val="18"/>
                      <w:lang w:val="it-IT"/>
                    </w:rPr>
                    <w:t>Depozite neoperaţionale</w:t>
                  </w:r>
                  <w:r w:rsidRPr="00DC0D17">
                    <w:rPr>
                      <w:sz w:val="18"/>
                      <w:szCs w:val="18"/>
                      <w:lang w:val="it-IT"/>
                    </w:rPr>
                    <w:t xml:space="preserve"> </w:t>
                  </w:r>
                </w:p>
                <w:p w14:paraId="24A49BE2" w14:textId="77777777" w:rsidR="00915E58" w:rsidRPr="00DC0D17" w:rsidRDefault="00915E58" w:rsidP="00915E58">
                  <w:pPr>
                    <w:rPr>
                      <w:sz w:val="18"/>
                      <w:szCs w:val="18"/>
                      <w:lang w:val="it-IT"/>
                    </w:rPr>
                  </w:pPr>
                  <w:r w:rsidRPr="00DC0D17">
                    <w:rPr>
                      <w:sz w:val="18"/>
                      <w:szCs w:val="18"/>
                      <w:lang w:val="it-IT"/>
                    </w:rPr>
                    <w:t>Pct.65, pct.67-68 din Regulamentul nr.44/2020</w:t>
                  </w:r>
                </w:p>
                <w:p w14:paraId="59FCFA20" w14:textId="77777777" w:rsidR="00915E58" w:rsidRPr="00DC0D17" w:rsidRDefault="00915E58" w:rsidP="00915E58">
                  <w:pPr>
                    <w:rPr>
                      <w:sz w:val="18"/>
                      <w:szCs w:val="18"/>
                      <w:lang w:val="it-IT"/>
                    </w:rPr>
                  </w:pPr>
                  <w:r w:rsidRPr="00DC0D17">
                    <w:rPr>
                      <w:sz w:val="18"/>
                      <w:szCs w:val="18"/>
                      <w:lang w:val="it-IT"/>
                    </w:rPr>
                    <w:t xml:space="preserve">Băncile raportează aici depozitele negarantate menţionate la pct.67-68 din Regulamentul </w:t>
                  </w:r>
                  <w:r w:rsidRPr="00DC0D17">
                    <w:rPr>
                      <w:sz w:val="18"/>
                      <w:szCs w:val="18"/>
                      <w:lang w:val="ro-RO"/>
                    </w:rPr>
                    <w:t>nr.44/2020</w:t>
                  </w:r>
                  <w:r w:rsidRPr="00DC0D17">
                    <w:rPr>
                      <w:sz w:val="18"/>
                      <w:szCs w:val="18"/>
                      <w:lang w:val="it-IT"/>
                    </w:rPr>
                    <w:t xml:space="preserve">şi cele care rezultă dintr-o relaţie de bănci corespondente sau din furnizarea de servicii de tip prime brokerage în conformitate cu pct.65 din Regulamentul </w:t>
                  </w:r>
                  <w:r w:rsidRPr="00DC0D17">
                    <w:rPr>
                      <w:sz w:val="18"/>
                      <w:szCs w:val="18"/>
                      <w:lang w:val="ro-RO"/>
                    </w:rPr>
                    <w:t>nr.44/2020</w:t>
                  </w:r>
                  <w:r w:rsidRPr="00DC0D17">
                    <w:rPr>
                      <w:sz w:val="18"/>
                      <w:szCs w:val="18"/>
                      <w:lang w:val="it-IT"/>
                    </w:rPr>
                    <w:t>.</w:t>
                  </w:r>
                </w:p>
                <w:p w14:paraId="59149356" w14:textId="77777777" w:rsidR="00915E58" w:rsidRPr="00DC0D17" w:rsidRDefault="00915E58" w:rsidP="00915E58">
                  <w:pPr>
                    <w:rPr>
                      <w:sz w:val="18"/>
                      <w:szCs w:val="18"/>
                      <w:lang w:val="it-IT"/>
                    </w:rPr>
                  </w:pPr>
                  <w:r w:rsidRPr="00DC0D17">
                    <w:rPr>
                      <w:sz w:val="18"/>
                      <w:szCs w:val="18"/>
                      <w:lang w:val="it-IT"/>
                    </w:rPr>
                    <w:t xml:space="preserve">Băncile raportează separat, cu excepţia datoriilor rezultate dintr-o relaţie de bănci corespondente sau din furnizarea de servicii de tip prime brokerage </w:t>
                  </w:r>
                  <w:r w:rsidRPr="00DC0D17">
                    <w:rPr>
                      <w:sz w:val="18"/>
                      <w:szCs w:val="18"/>
                      <w:lang w:val="ro-RO"/>
                    </w:rPr>
                    <w:t>astfel cum se menționează la</w:t>
                  </w:r>
                  <w:r w:rsidRPr="00DC0D17">
                    <w:rPr>
                      <w:sz w:val="18"/>
                      <w:szCs w:val="18"/>
                      <w:lang w:val="it-IT"/>
                    </w:rPr>
                    <w:t xml:space="preserve"> pct.65 din Regulamentul </w:t>
                  </w:r>
                  <w:r w:rsidRPr="00DC0D17">
                    <w:rPr>
                      <w:sz w:val="18"/>
                      <w:szCs w:val="18"/>
                      <w:lang w:val="ro-RO"/>
                    </w:rPr>
                    <w:t>nr.44/2020</w:t>
                  </w:r>
                  <w:r w:rsidRPr="00DC0D17">
                    <w:rPr>
                      <w:sz w:val="18"/>
                      <w:szCs w:val="18"/>
                      <w:lang w:val="it-IT"/>
                    </w:rPr>
                    <w:t>, depozitele neoperaţionale care sunt sau nu acoperite de o schemă de garantare a depozitelor în conformitate cu Legea nr.575/2003 privind garantarea depozitelor în sistemul bancar sau de o schemă de garantare a depozitelor dintr-un alt stat echivalentă UE, astfel cum se specifică în următoarele secţiuni din instrucţiuni.</w:t>
                  </w:r>
                </w:p>
                <w:p w14:paraId="4ECDF62F" w14:textId="056531CC" w:rsidR="00915E58" w:rsidRPr="001C5D9B" w:rsidRDefault="00915E58" w:rsidP="00915E58">
                  <w:pPr>
                    <w:rPr>
                      <w:sz w:val="18"/>
                      <w:szCs w:val="18"/>
                      <w:lang w:val="it-IT"/>
                    </w:rPr>
                  </w:pPr>
                  <w:r w:rsidRPr="00DC0D17">
                    <w:rPr>
                      <w:sz w:val="18"/>
                      <w:szCs w:val="18"/>
                      <w:lang w:val="ro-RO"/>
                    </w:rPr>
                    <w:t>Partea din depozitele operaționale care depășește fondurile necesare pentru furnizarea de servicii operaționale nu se raportează aici, ci la ID 1.1.3.</w:t>
                  </w:r>
                </w:p>
              </w:tc>
            </w:tr>
          </w:tbl>
          <w:p w14:paraId="03A91D06" w14:textId="77777777" w:rsidR="00915E58" w:rsidRPr="00454B14" w:rsidRDefault="00915E58" w:rsidP="00915E58">
            <w:pPr>
              <w:rPr>
                <w:sz w:val="18"/>
                <w:szCs w:val="18"/>
                <w:lang w:val="ro-MD"/>
              </w:rPr>
            </w:pPr>
          </w:p>
        </w:tc>
        <w:tc>
          <w:tcPr>
            <w:tcW w:w="1418" w:type="dxa"/>
          </w:tcPr>
          <w:p w14:paraId="09CB2C53" w14:textId="29F76C55" w:rsidR="00915E58" w:rsidRPr="00F34EC3" w:rsidRDefault="00F34EC3" w:rsidP="00915E58">
            <w:pPr>
              <w:jc w:val="both"/>
              <w:rPr>
                <w:sz w:val="18"/>
                <w:szCs w:val="18"/>
                <w:lang w:val="ro-RO"/>
              </w:rPr>
            </w:pPr>
            <w:r>
              <w:rPr>
                <w:sz w:val="18"/>
                <w:szCs w:val="18"/>
                <w:lang w:val="ro-RO"/>
              </w:rPr>
              <w:t>Par</w:t>
            </w:r>
            <w:r w:rsidR="009860DC">
              <w:rPr>
                <w:sz w:val="18"/>
                <w:szCs w:val="18"/>
                <w:lang w:val="ro-RO"/>
              </w:rPr>
              <w:t>ț</w:t>
            </w:r>
            <w:r>
              <w:rPr>
                <w:sz w:val="18"/>
                <w:szCs w:val="18"/>
                <w:lang w:val="ro-RO"/>
              </w:rPr>
              <w:t>ial compatibil</w:t>
            </w:r>
          </w:p>
        </w:tc>
        <w:tc>
          <w:tcPr>
            <w:tcW w:w="2476" w:type="dxa"/>
          </w:tcPr>
          <w:p w14:paraId="52702805" w14:textId="2B21EEAB" w:rsidR="00915E58" w:rsidRPr="00F34EC3" w:rsidRDefault="00F34EC3" w:rsidP="00915E58">
            <w:pPr>
              <w:rPr>
                <w:sz w:val="18"/>
                <w:szCs w:val="18"/>
                <w:lang w:val="ro-RO"/>
              </w:rPr>
            </w:pPr>
            <w:r>
              <w:rPr>
                <w:sz w:val="18"/>
                <w:szCs w:val="18"/>
                <w:lang w:val="ro-RO"/>
              </w:rPr>
              <w:t xml:space="preserve">Nu au fost transpuse trimiterile la </w:t>
            </w:r>
            <w:r w:rsidRPr="00F34EC3">
              <w:rPr>
                <w:sz w:val="18"/>
                <w:szCs w:val="18"/>
                <w:lang w:val="ro-RO"/>
              </w:rPr>
              <w:t>și articolul 31 alineatul (9) din Regulamentul delegat (UE) 2015/61</w:t>
            </w:r>
            <w:r w:rsidR="009176FE">
              <w:rPr>
                <w:sz w:val="18"/>
                <w:szCs w:val="18"/>
                <w:lang w:val="ro-RO"/>
              </w:rPr>
              <w:t>,</w:t>
            </w:r>
            <w:r w:rsidR="009176FE" w:rsidRPr="009176FE">
              <w:rPr>
                <w:lang w:val="it-IT"/>
              </w:rPr>
              <w:t xml:space="preserve"> </w:t>
            </w:r>
            <w:r w:rsidR="009176FE" w:rsidRPr="009176FE">
              <w:rPr>
                <w:sz w:val="18"/>
                <w:szCs w:val="18"/>
                <w:lang w:val="ro-RO"/>
              </w:rPr>
              <w:t xml:space="preserve">care nu a fost transpus în Regulamentul nr.44/2020 </w:t>
            </w:r>
            <w:r w:rsidR="00B41990">
              <w:rPr>
                <w:sz w:val="18"/>
                <w:szCs w:val="18"/>
                <w:lang w:val="ro-RO"/>
              </w:rPr>
              <w:t>(a se vedea tabelul de concordanță al Regulamentului nr.44/2020 cu RD 2015/61)</w:t>
            </w:r>
            <w:r w:rsidR="009176FE">
              <w:rPr>
                <w:sz w:val="18"/>
                <w:szCs w:val="18"/>
                <w:lang w:val="ro-RO"/>
              </w:rPr>
              <w:t>.</w:t>
            </w:r>
          </w:p>
        </w:tc>
        <w:tc>
          <w:tcPr>
            <w:tcW w:w="990" w:type="dxa"/>
            <w:tcBorders>
              <w:top w:val="single" w:sz="4" w:space="0" w:color="auto"/>
              <w:bottom w:val="single" w:sz="4" w:space="0" w:color="auto"/>
            </w:tcBorders>
          </w:tcPr>
          <w:p w14:paraId="33BC26AD" w14:textId="77777777" w:rsidR="00915E58" w:rsidRPr="009A7D7B" w:rsidRDefault="00915E58" w:rsidP="00915E58">
            <w:pPr>
              <w:jc w:val="both"/>
              <w:rPr>
                <w:i/>
                <w:iCs/>
                <w:sz w:val="18"/>
                <w:szCs w:val="18"/>
                <w:lang w:val="ro-RO"/>
              </w:rPr>
            </w:pPr>
          </w:p>
        </w:tc>
        <w:tc>
          <w:tcPr>
            <w:tcW w:w="788" w:type="dxa"/>
          </w:tcPr>
          <w:p w14:paraId="5424930A" w14:textId="77777777" w:rsidR="00915E58" w:rsidRPr="009A7D7B" w:rsidRDefault="00915E58" w:rsidP="00915E58">
            <w:pPr>
              <w:jc w:val="both"/>
              <w:rPr>
                <w:i/>
                <w:iCs/>
                <w:sz w:val="18"/>
                <w:szCs w:val="18"/>
                <w:lang w:val="ro-RO"/>
              </w:rPr>
            </w:pPr>
          </w:p>
        </w:tc>
      </w:tr>
      <w:tr w:rsidR="00915E58" w:rsidRPr="00340DAE" w14:paraId="6CB56D9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55C7103B" w14:textId="77777777" w:rsidTr="00C768E5">
              <w:tc>
                <w:tcPr>
                  <w:tcW w:w="632" w:type="dxa"/>
                </w:tcPr>
                <w:p w14:paraId="608F9A68" w14:textId="1129BB0C" w:rsidR="00915E58" w:rsidRPr="008D1A0E" w:rsidRDefault="00915E58" w:rsidP="00915E58">
                  <w:pPr>
                    <w:rPr>
                      <w:sz w:val="18"/>
                      <w:szCs w:val="18"/>
                      <w:lang w:val="it-IT"/>
                    </w:rPr>
                  </w:pPr>
                  <w:r>
                    <w:rPr>
                      <w:sz w:val="18"/>
                      <w:szCs w:val="18"/>
                      <w:lang w:val="it-IT"/>
                    </w:rPr>
                    <w:t>0220</w:t>
                  </w:r>
                </w:p>
              </w:tc>
              <w:tc>
                <w:tcPr>
                  <w:tcW w:w="3686" w:type="dxa"/>
                </w:tcPr>
                <w:p w14:paraId="5F949705" w14:textId="77777777" w:rsidR="00915E58" w:rsidRDefault="00915E58" w:rsidP="00915E58">
                  <w:pPr>
                    <w:rPr>
                      <w:b/>
                      <w:bCs/>
                      <w:sz w:val="18"/>
                      <w:szCs w:val="18"/>
                      <w:lang w:val="ro-MD"/>
                    </w:rPr>
                  </w:pPr>
                  <w:r w:rsidRPr="004B62E0">
                    <w:rPr>
                      <w:sz w:val="18"/>
                      <w:szCs w:val="18"/>
                      <w:lang w:val="ro-MD"/>
                    </w:rPr>
                    <w:t xml:space="preserve">1.1.4.1. </w:t>
                  </w:r>
                  <w:r w:rsidRPr="004B62E0">
                    <w:rPr>
                      <w:b/>
                      <w:bCs/>
                      <w:sz w:val="18"/>
                      <w:szCs w:val="18"/>
                      <w:lang w:val="ro-MD"/>
                    </w:rPr>
                    <w:t xml:space="preserve">Bănci corespondente și furnizarea de servicii de tip prime brokerage </w:t>
                  </w:r>
                </w:p>
                <w:p w14:paraId="5DC6AD9F" w14:textId="77777777" w:rsidR="00915E58" w:rsidRDefault="00915E58" w:rsidP="00915E58">
                  <w:pPr>
                    <w:rPr>
                      <w:sz w:val="18"/>
                      <w:szCs w:val="18"/>
                      <w:lang w:val="ro-MD"/>
                    </w:rPr>
                  </w:pPr>
                  <w:r w:rsidRPr="004B62E0">
                    <w:rPr>
                      <w:sz w:val="18"/>
                      <w:szCs w:val="18"/>
                      <w:lang w:val="ro-MD"/>
                    </w:rPr>
                    <w:t xml:space="preserve">Articolul 27 alineatul (5) din Regulamentul delegat (UE) 2015/61 </w:t>
                  </w:r>
                </w:p>
                <w:p w14:paraId="04C00687" w14:textId="627280DE" w:rsidR="00915E58" w:rsidRPr="001C5D9B" w:rsidRDefault="00915E58" w:rsidP="00915E58">
                  <w:pPr>
                    <w:rPr>
                      <w:sz w:val="18"/>
                      <w:szCs w:val="18"/>
                      <w:lang w:val="it-IT"/>
                    </w:rPr>
                  </w:pPr>
                  <w:r w:rsidRPr="004B62E0">
                    <w:rPr>
                      <w:sz w:val="18"/>
                      <w:szCs w:val="18"/>
                      <w:lang w:val="ro-MD"/>
                    </w:rPr>
                    <w:t>Instituţiile de credit trebuie să raporteze valoarea soldului depozitelor rezultate dintr-o relaţie de bănci corespondente sau din furnizarea de servicii de tip prime brokerage, astfel cum se menţionează la articolul 27 alineatul (5) din Regulamentul delegat (UE) 2015/61.</w:t>
                  </w:r>
                </w:p>
              </w:tc>
            </w:tr>
          </w:tbl>
          <w:p w14:paraId="1FB50790"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45862B7A" w14:textId="77777777" w:rsidTr="00C768E5">
              <w:tc>
                <w:tcPr>
                  <w:tcW w:w="632" w:type="dxa"/>
                </w:tcPr>
                <w:p w14:paraId="50C68132" w14:textId="5B55F5AC" w:rsidR="00915E58" w:rsidRPr="008D1A0E" w:rsidRDefault="00915E58" w:rsidP="00915E58">
                  <w:pPr>
                    <w:rPr>
                      <w:sz w:val="18"/>
                      <w:szCs w:val="18"/>
                      <w:lang w:val="it-IT"/>
                    </w:rPr>
                  </w:pPr>
                  <w:r>
                    <w:rPr>
                      <w:sz w:val="18"/>
                      <w:szCs w:val="18"/>
                      <w:lang w:val="it-IT"/>
                    </w:rPr>
                    <w:t>0220</w:t>
                  </w:r>
                </w:p>
              </w:tc>
              <w:tc>
                <w:tcPr>
                  <w:tcW w:w="3686" w:type="dxa"/>
                </w:tcPr>
                <w:p w14:paraId="0BD7E314" w14:textId="77777777" w:rsidR="00915E58" w:rsidRPr="00DC0D17" w:rsidRDefault="00915E58" w:rsidP="00915E58">
                  <w:pPr>
                    <w:rPr>
                      <w:sz w:val="18"/>
                      <w:szCs w:val="18"/>
                      <w:lang w:val="it-IT"/>
                    </w:rPr>
                  </w:pPr>
                  <w:r w:rsidRPr="00DC0D17">
                    <w:rPr>
                      <w:sz w:val="18"/>
                      <w:szCs w:val="18"/>
                      <w:lang w:val="it-IT"/>
                    </w:rPr>
                    <w:t xml:space="preserve">1.1.4.1. </w:t>
                  </w:r>
                  <w:r w:rsidRPr="00DC0D17">
                    <w:rPr>
                      <w:b/>
                      <w:bCs/>
                      <w:sz w:val="18"/>
                      <w:szCs w:val="18"/>
                      <w:lang w:val="it-IT"/>
                    </w:rPr>
                    <w:t>Bănci corespondente şi furnizarea de servicii de tip prime brokerage</w:t>
                  </w:r>
                  <w:r w:rsidRPr="00DC0D17">
                    <w:rPr>
                      <w:sz w:val="18"/>
                      <w:szCs w:val="18"/>
                      <w:lang w:val="it-IT"/>
                    </w:rPr>
                    <w:t xml:space="preserve"> </w:t>
                  </w:r>
                </w:p>
                <w:p w14:paraId="742F2C5C" w14:textId="77777777" w:rsidR="00915E58" w:rsidRPr="00DC0D17" w:rsidRDefault="00915E58" w:rsidP="00915E58">
                  <w:pPr>
                    <w:rPr>
                      <w:sz w:val="18"/>
                      <w:szCs w:val="18"/>
                      <w:lang w:val="it-IT"/>
                    </w:rPr>
                  </w:pPr>
                  <w:r w:rsidRPr="00DC0D17">
                    <w:rPr>
                      <w:sz w:val="18"/>
                      <w:szCs w:val="18"/>
                      <w:lang w:val="it-IT"/>
                    </w:rPr>
                    <w:t xml:space="preserve">Pct.65 din Regulamentul </w:t>
                  </w:r>
                  <w:r w:rsidRPr="00DC0D17">
                    <w:rPr>
                      <w:sz w:val="18"/>
                      <w:szCs w:val="18"/>
                      <w:lang w:val="ro-RO"/>
                    </w:rPr>
                    <w:t>nr.44/2020</w:t>
                  </w:r>
                </w:p>
                <w:p w14:paraId="507221C4" w14:textId="50C5CB2B" w:rsidR="00915E58" w:rsidRPr="001C5D9B" w:rsidRDefault="00915E58" w:rsidP="00915E58">
                  <w:pPr>
                    <w:rPr>
                      <w:sz w:val="18"/>
                      <w:szCs w:val="18"/>
                      <w:lang w:val="it-IT"/>
                    </w:rPr>
                  </w:pPr>
                  <w:r w:rsidRPr="00DC0D17">
                    <w:rPr>
                      <w:sz w:val="18"/>
                      <w:szCs w:val="18"/>
                      <w:lang w:val="it-IT"/>
                    </w:rPr>
                    <w:t xml:space="preserve">Băncile raportează valoarea soldului depozitelor rezultate dintr-o relaţie de bănci corespondente sau din furnizarea de servicii de tip prime brokerage, astfel cum se menţionează la pct.65 din Regulamentul </w:t>
                  </w:r>
                  <w:r w:rsidRPr="00DC0D17">
                    <w:rPr>
                      <w:sz w:val="18"/>
                      <w:szCs w:val="18"/>
                      <w:lang w:val="ro-RO"/>
                    </w:rPr>
                    <w:t>nr.44/2020</w:t>
                  </w:r>
                  <w:r w:rsidRPr="00DC0D17">
                    <w:rPr>
                      <w:sz w:val="18"/>
                      <w:szCs w:val="18"/>
                      <w:lang w:val="it-IT"/>
                    </w:rPr>
                    <w:t>.</w:t>
                  </w:r>
                </w:p>
              </w:tc>
            </w:tr>
          </w:tbl>
          <w:p w14:paraId="7EEFDC27" w14:textId="77777777" w:rsidR="00915E58" w:rsidRPr="00454B14" w:rsidRDefault="00915E58" w:rsidP="00915E58">
            <w:pPr>
              <w:rPr>
                <w:sz w:val="18"/>
                <w:szCs w:val="18"/>
                <w:lang w:val="ro-MD"/>
              </w:rPr>
            </w:pPr>
          </w:p>
        </w:tc>
        <w:tc>
          <w:tcPr>
            <w:tcW w:w="1418" w:type="dxa"/>
          </w:tcPr>
          <w:p w14:paraId="52DDB0E3" w14:textId="7E75E014" w:rsidR="00915E58" w:rsidRPr="009176FE" w:rsidRDefault="009176FE" w:rsidP="00915E58">
            <w:pPr>
              <w:jc w:val="both"/>
              <w:rPr>
                <w:sz w:val="18"/>
                <w:szCs w:val="18"/>
                <w:lang w:val="ro-RO"/>
              </w:rPr>
            </w:pPr>
            <w:r>
              <w:rPr>
                <w:sz w:val="18"/>
                <w:szCs w:val="18"/>
                <w:lang w:val="ro-RO"/>
              </w:rPr>
              <w:t>Compatibil</w:t>
            </w:r>
          </w:p>
        </w:tc>
        <w:tc>
          <w:tcPr>
            <w:tcW w:w="2476" w:type="dxa"/>
          </w:tcPr>
          <w:p w14:paraId="1DD7E3E3"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7E4E32C2" w14:textId="77777777" w:rsidR="00915E58" w:rsidRPr="009A7D7B" w:rsidRDefault="00915E58" w:rsidP="00915E58">
            <w:pPr>
              <w:jc w:val="both"/>
              <w:rPr>
                <w:i/>
                <w:iCs/>
                <w:sz w:val="18"/>
                <w:szCs w:val="18"/>
                <w:lang w:val="ro-RO"/>
              </w:rPr>
            </w:pPr>
          </w:p>
        </w:tc>
        <w:tc>
          <w:tcPr>
            <w:tcW w:w="788" w:type="dxa"/>
          </w:tcPr>
          <w:p w14:paraId="18FE3EA1" w14:textId="77777777" w:rsidR="00915E58" w:rsidRPr="009A7D7B" w:rsidRDefault="00915E58" w:rsidP="00915E58">
            <w:pPr>
              <w:jc w:val="both"/>
              <w:rPr>
                <w:i/>
                <w:iCs/>
                <w:sz w:val="18"/>
                <w:szCs w:val="18"/>
                <w:lang w:val="ro-RO"/>
              </w:rPr>
            </w:pPr>
          </w:p>
        </w:tc>
      </w:tr>
      <w:tr w:rsidR="00915E58" w:rsidRPr="00340DAE" w14:paraId="239B576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70733761" w14:textId="77777777" w:rsidTr="00C768E5">
              <w:tc>
                <w:tcPr>
                  <w:tcW w:w="632" w:type="dxa"/>
                </w:tcPr>
                <w:p w14:paraId="473EC7E7" w14:textId="1A49EE4A" w:rsidR="00915E58" w:rsidRPr="008D1A0E" w:rsidRDefault="00915E58" w:rsidP="00915E58">
                  <w:pPr>
                    <w:rPr>
                      <w:sz w:val="18"/>
                      <w:szCs w:val="18"/>
                      <w:lang w:val="it-IT"/>
                    </w:rPr>
                  </w:pPr>
                  <w:r>
                    <w:rPr>
                      <w:sz w:val="18"/>
                      <w:szCs w:val="18"/>
                      <w:lang w:val="it-IT"/>
                    </w:rPr>
                    <w:t>0230</w:t>
                  </w:r>
                </w:p>
              </w:tc>
              <w:tc>
                <w:tcPr>
                  <w:tcW w:w="3686" w:type="dxa"/>
                </w:tcPr>
                <w:p w14:paraId="56EB3849" w14:textId="77777777" w:rsidR="00915E58" w:rsidRDefault="00915E58" w:rsidP="00915E58">
                  <w:pPr>
                    <w:rPr>
                      <w:b/>
                      <w:bCs/>
                      <w:sz w:val="18"/>
                      <w:szCs w:val="18"/>
                      <w:lang w:val="ro-MD"/>
                    </w:rPr>
                  </w:pPr>
                  <w:r w:rsidRPr="004B62E0">
                    <w:rPr>
                      <w:sz w:val="18"/>
                      <w:szCs w:val="18"/>
                      <w:lang w:val="ro-MD"/>
                    </w:rPr>
                    <w:t xml:space="preserve">1.1.4.2. </w:t>
                  </w:r>
                  <w:r w:rsidRPr="004B62E0">
                    <w:rPr>
                      <w:b/>
                      <w:bCs/>
                      <w:sz w:val="18"/>
                      <w:szCs w:val="18"/>
                      <w:lang w:val="ro-MD"/>
                    </w:rPr>
                    <w:t xml:space="preserve">Depozite constituite de clienţi financiari </w:t>
                  </w:r>
                </w:p>
                <w:p w14:paraId="28AB21A4" w14:textId="77777777" w:rsidR="00915E58" w:rsidRDefault="00915E58" w:rsidP="00915E58">
                  <w:pPr>
                    <w:rPr>
                      <w:sz w:val="18"/>
                      <w:szCs w:val="18"/>
                      <w:lang w:val="ro-MD"/>
                    </w:rPr>
                  </w:pPr>
                  <w:r w:rsidRPr="004B62E0">
                    <w:rPr>
                      <w:sz w:val="18"/>
                      <w:szCs w:val="18"/>
                      <w:lang w:val="ro-MD"/>
                    </w:rPr>
                    <w:t xml:space="preserve">Articolul 31a alineatul (1) din Regulamentul delegat (UE) 2015/61 </w:t>
                  </w:r>
                </w:p>
                <w:p w14:paraId="0AEE3BA7" w14:textId="18DB1B18" w:rsidR="00915E58" w:rsidRPr="001C5D9B" w:rsidRDefault="00915E58" w:rsidP="00915E58">
                  <w:pPr>
                    <w:rPr>
                      <w:sz w:val="18"/>
                      <w:szCs w:val="18"/>
                      <w:lang w:val="it-IT"/>
                    </w:rPr>
                  </w:pPr>
                  <w:r w:rsidRPr="004B62E0">
                    <w:rPr>
                      <w:sz w:val="18"/>
                      <w:szCs w:val="18"/>
                      <w:lang w:val="ro-MD"/>
                    </w:rPr>
                    <w:t>Instituţiile de credit trebuie să raporteze valoarea soldului depozitelor menţinute de clienţii financiari, în măsura în care acestea nu sunt considerate depozite operaţionale în conformitate cu articolul 27 din Regulamentul delegat (UE) 2015/61.</w:t>
                  </w:r>
                </w:p>
              </w:tc>
            </w:tr>
          </w:tbl>
          <w:p w14:paraId="181ED887"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223BE07C" w14:textId="77777777" w:rsidTr="00C768E5">
              <w:tc>
                <w:tcPr>
                  <w:tcW w:w="632" w:type="dxa"/>
                </w:tcPr>
                <w:p w14:paraId="0F20698B" w14:textId="766828F3" w:rsidR="00915E58" w:rsidRPr="008D1A0E" w:rsidRDefault="00915E58" w:rsidP="00915E58">
                  <w:pPr>
                    <w:rPr>
                      <w:sz w:val="18"/>
                      <w:szCs w:val="18"/>
                      <w:lang w:val="it-IT"/>
                    </w:rPr>
                  </w:pPr>
                  <w:r>
                    <w:rPr>
                      <w:sz w:val="18"/>
                      <w:szCs w:val="18"/>
                      <w:lang w:val="it-IT"/>
                    </w:rPr>
                    <w:t>0230</w:t>
                  </w:r>
                </w:p>
              </w:tc>
              <w:tc>
                <w:tcPr>
                  <w:tcW w:w="3686" w:type="dxa"/>
                </w:tcPr>
                <w:p w14:paraId="35C848F3" w14:textId="77777777" w:rsidR="00915E58" w:rsidRPr="00DC0D17" w:rsidRDefault="00915E58" w:rsidP="00915E58">
                  <w:pPr>
                    <w:rPr>
                      <w:sz w:val="18"/>
                      <w:szCs w:val="18"/>
                      <w:lang w:val="it-IT"/>
                    </w:rPr>
                  </w:pPr>
                  <w:r w:rsidRPr="00DC0D17">
                    <w:rPr>
                      <w:sz w:val="18"/>
                      <w:szCs w:val="18"/>
                      <w:lang w:val="it-IT"/>
                    </w:rPr>
                    <w:t xml:space="preserve">1.1.4.2. </w:t>
                  </w:r>
                  <w:r w:rsidRPr="00DC0D17">
                    <w:rPr>
                      <w:b/>
                      <w:bCs/>
                      <w:sz w:val="18"/>
                      <w:szCs w:val="18"/>
                      <w:lang w:val="it-IT"/>
                    </w:rPr>
                    <w:t>Depozite constituite de clienţi financiari</w:t>
                  </w:r>
                  <w:r w:rsidRPr="00DC0D17">
                    <w:rPr>
                      <w:sz w:val="18"/>
                      <w:szCs w:val="18"/>
                      <w:lang w:val="it-IT"/>
                    </w:rPr>
                    <w:t xml:space="preserve"> </w:t>
                  </w:r>
                </w:p>
                <w:p w14:paraId="5FA358C9" w14:textId="77777777" w:rsidR="00915E58" w:rsidRPr="00DC0D17" w:rsidRDefault="00915E58" w:rsidP="00915E58">
                  <w:pPr>
                    <w:rPr>
                      <w:sz w:val="18"/>
                      <w:szCs w:val="18"/>
                      <w:lang w:val="it-IT"/>
                    </w:rPr>
                  </w:pPr>
                  <w:r w:rsidRPr="00DC0D17">
                    <w:rPr>
                      <w:sz w:val="18"/>
                      <w:szCs w:val="18"/>
                      <w:lang w:val="it-IT"/>
                    </w:rPr>
                    <w:t>Pct.93</w:t>
                  </w:r>
                  <w:r w:rsidRPr="00DC0D17">
                    <w:rPr>
                      <w:sz w:val="18"/>
                      <w:szCs w:val="18"/>
                      <w:vertAlign w:val="superscript"/>
                      <w:lang w:val="it-IT"/>
                    </w:rPr>
                    <w:t>1</w:t>
                  </w:r>
                  <w:r w:rsidRPr="00DC0D17">
                    <w:rPr>
                      <w:sz w:val="18"/>
                      <w:szCs w:val="18"/>
                      <w:lang w:val="it-IT"/>
                    </w:rPr>
                    <w:t xml:space="preserve"> din Regulamentul </w:t>
                  </w:r>
                  <w:r w:rsidRPr="00DC0D17">
                    <w:rPr>
                      <w:sz w:val="18"/>
                      <w:szCs w:val="18"/>
                      <w:lang w:val="ro-RO"/>
                    </w:rPr>
                    <w:t>nr.44/2020</w:t>
                  </w:r>
                </w:p>
                <w:p w14:paraId="5E66A103" w14:textId="155B537A" w:rsidR="00915E58" w:rsidRPr="001C5D9B" w:rsidRDefault="00915E58" w:rsidP="00915E58">
                  <w:pPr>
                    <w:rPr>
                      <w:sz w:val="18"/>
                      <w:szCs w:val="18"/>
                      <w:lang w:val="it-IT"/>
                    </w:rPr>
                  </w:pPr>
                  <w:r w:rsidRPr="00DC0D17">
                    <w:rPr>
                      <w:sz w:val="18"/>
                      <w:szCs w:val="18"/>
                      <w:lang w:val="it-IT"/>
                    </w:rPr>
                    <w:t xml:space="preserve">Băncile raportează valoarea soldului depozitelor menţinute de clienţii financiari, în măsura în care acestea nu sunt considerate depozite operaţionale în conformitate cu subsecţiunea 5, secţiunea 2, capitolul III, titlul II din Regulamentul </w:t>
                  </w:r>
                  <w:r w:rsidRPr="00DC0D17">
                    <w:rPr>
                      <w:sz w:val="18"/>
                      <w:szCs w:val="18"/>
                      <w:lang w:val="ro-RO"/>
                    </w:rPr>
                    <w:t>nr.44/2020</w:t>
                  </w:r>
                  <w:r>
                    <w:rPr>
                      <w:sz w:val="18"/>
                      <w:szCs w:val="18"/>
                      <w:lang w:val="ro-RO"/>
                    </w:rPr>
                    <w:t>.</w:t>
                  </w:r>
                </w:p>
              </w:tc>
            </w:tr>
          </w:tbl>
          <w:p w14:paraId="72656817" w14:textId="77777777" w:rsidR="00915E58" w:rsidRPr="00454B14" w:rsidRDefault="00915E58" w:rsidP="00915E58">
            <w:pPr>
              <w:rPr>
                <w:sz w:val="18"/>
                <w:szCs w:val="18"/>
                <w:lang w:val="ro-MD"/>
              </w:rPr>
            </w:pPr>
          </w:p>
        </w:tc>
        <w:tc>
          <w:tcPr>
            <w:tcW w:w="1418" w:type="dxa"/>
          </w:tcPr>
          <w:p w14:paraId="37572B46" w14:textId="64EC742A" w:rsidR="00915E58" w:rsidRPr="009176FE" w:rsidRDefault="009176FE" w:rsidP="00915E58">
            <w:pPr>
              <w:jc w:val="both"/>
              <w:rPr>
                <w:sz w:val="18"/>
                <w:szCs w:val="18"/>
                <w:lang w:val="ro-RO"/>
              </w:rPr>
            </w:pPr>
            <w:r>
              <w:rPr>
                <w:sz w:val="18"/>
                <w:szCs w:val="18"/>
                <w:lang w:val="ro-RO"/>
              </w:rPr>
              <w:t>Compatibil</w:t>
            </w:r>
          </w:p>
        </w:tc>
        <w:tc>
          <w:tcPr>
            <w:tcW w:w="2476" w:type="dxa"/>
          </w:tcPr>
          <w:p w14:paraId="2623EC15"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4B249854" w14:textId="77777777" w:rsidR="00915E58" w:rsidRPr="009A7D7B" w:rsidRDefault="00915E58" w:rsidP="00915E58">
            <w:pPr>
              <w:jc w:val="both"/>
              <w:rPr>
                <w:i/>
                <w:iCs/>
                <w:sz w:val="18"/>
                <w:szCs w:val="18"/>
                <w:lang w:val="ro-RO"/>
              </w:rPr>
            </w:pPr>
          </w:p>
        </w:tc>
        <w:tc>
          <w:tcPr>
            <w:tcW w:w="788" w:type="dxa"/>
          </w:tcPr>
          <w:p w14:paraId="55F498EB" w14:textId="77777777" w:rsidR="00915E58" w:rsidRPr="009A7D7B" w:rsidRDefault="00915E58" w:rsidP="00915E58">
            <w:pPr>
              <w:jc w:val="both"/>
              <w:rPr>
                <w:i/>
                <w:iCs/>
                <w:sz w:val="18"/>
                <w:szCs w:val="18"/>
                <w:lang w:val="ro-RO"/>
              </w:rPr>
            </w:pPr>
          </w:p>
        </w:tc>
      </w:tr>
      <w:tr w:rsidR="00915E58" w:rsidRPr="00340DAE" w14:paraId="6802072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218E2CF6" w14:textId="77777777" w:rsidTr="00C768E5">
              <w:tc>
                <w:tcPr>
                  <w:tcW w:w="632" w:type="dxa"/>
                </w:tcPr>
                <w:p w14:paraId="6E1FBA34" w14:textId="153EFA41" w:rsidR="00915E58" w:rsidRPr="008D1A0E" w:rsidRDefault="00915E58" w:rsidP="00915E58">
                  <w:pPr>
                    <w:rPr>
                      <w:sz w:val="18"/>
                      <w:szCs w:val="18"/>
                      <w:lang w:val="it-IT"/>
                    </w:rPr>
                  </w:pPr>
                  <w:r>
                    <w:rPr>
                      <w:sz w:val="18"/>
                      <w:szCs w:val="18"/>
                      <w:lang w:val="it-IT"/>
                    </w:rPr>
                    <w:t>0240</w:t>
                  </w:r>
                </w:p>
              </w:tc>
              <w:tc>
                <w:tcPr>
                  <w:tcW w:w="3686" w:type="dxa"/>
                </w:tcPr>
                <w:p w14:paraId="6C267E94" w14:textId="77777777" w:rsidR="00915E58" w:rsidRDefault="00915E58" w:rsidP="00915E58">
                  <w:pPr>
                    <w:rPr>
                      <w:sz w:val="18"/>
                      <w:szCs w:val="18"/>
                      <w:lang w:val="ro-MD"/>
                    </w:rPr>
                  </w:pPr>
                  <w:r w:rsidRPr="004B62E0">
                    <w:rPr>
                      <w:sz w:val="18"/>
                      <w:szCs w:val="18"/>
                      <w:lang w:val="ro-MD"/>
                    </w:rPr>
                    <w:t xml:space="preserve">1.1.4.3. </w:t>
                  </w:r>
                  <w:r w:rsidRPr="004B62E0">
                    <w:rPr>
                      <w:b/>
                      <w:bCs/>
                      <w:sz w:val="18"/>
                      <w:szCs w:val="18"/>
                      <w:lang w:val="ro-MD"/>
                    </w:rPr>
                    <w:t xml:space="preserve">Depozite constituite de alţi clienţi </w:t>
                  </w:r>
                  <w:r w:rsidRPr="004B62E0">
                    <w:rPr>
                      <w:sz w:val="18"/>
                      <w:szCs w:val="18"/>
                      <w:lang w:val="ro-MD"/>
                    </w:rPr>
                    <w:t xml:space="preserve">Articolul 28 alineatul (1) din Regulamentul delegat (UE) 2015/61 </w:t>
                  </w:r>
                </w:p>
                <w:p w14:paraId="03CCE68A" w14:textId="77777777" w:rsidR="00915E58" w:rsidRDefault="00915E58" w:rsidP="00915E58">
                  <w:pPr>
                    <w:rPr>
                      <w:sz w:val="18"/>
                      <w:szCs w:val="18"/>
                      <w:lang w:val="ro-MD"/>
                    </w:rPr>
                  </w:pPr>
                  <w:r w:rsidRPr="004B62E0">
                    <w:rPr>
                      <w:sz w:val="18"/>
                      <w:szCs w:val="18"/>
                      <w:lang w:val="ro-MD"/>
                    </w:rPr>
                    <w:t xml:space="preserve">Instituţiile de credit trebuie să raporteze depozitele menţinute de alţi clienţi (alţii decât clienţii financiari și clienţii avuţi în vedere pentru depozitele retail), astfel cum se menţionează la articolul 28 alineatul (1) din Regulamentul delegat (UE) 2015/61, în măsura în care aceste depozite nu sunt considerate depozite operaţionale în conformitate cu articolul 27 din Regulamentul delegat (UE) 2015/61. </w:t>
                  </w:r>
                </w:p>
                <w:p w14:paraId="7145E5CF" w14:textId="1BD2DF4A" w:rsidR="00915E58" w:rsidRPr="001C5D9B" w:rsidRDefault="00915E58" w:rsidP="00915E58">
                  <w:pPr>
                    <w:rPr>
                      <w:sz w:val="18"/>
                      <w:szCs w:val="18"/>
                      <w:lang w:val="it-IT"/>
                    </w:rPr>
                  </w:pPr>
                  <w:r w:rsidRPr="004B62E0">
                    <w:rPr>
                      <w:sz w:val="18"/>
                      <w:szCs w:val="18"/>
                      <w:lang w:val="ro-MD"/>
                    </w:rPr>
                    <w:t>Aceste depozite trebuie raportate pe două rânduri diferite, după cum întreaga valoare a depozitului este acoperită sau nu (de o schemă de garantare a depozitelor sau de o schemă echivalentă de garantare a depozitelor dintr-o ţară terţă).</w:t>
                  </w:r>
                </w:p>
              </w:tc>
            </w:tr>
          </w:tbl>
          <w:p w14:paraId="5CD7834D"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6348BF63" w14:textId="77777777" w:rsidTr="00C768E5">
              <w:tc>
                <w:tcPr>
                  <w:tcW w:w="632" w:type="dxa"/>
                </w:tcPr>
                <w:p w14:paraId="665FAF75" w14:textId="305850A0" w:rsidR="00915E58" w:rsidRPr="008D1A0E" w:rsidRDefault="00915E58" w:rsidP="00915E58">
                  <w:pPr>
                    <w:rPr>
                      <w:sz w:val="18"/>
                      <w:szCs w:val="18"/>
                      <w:lang w:val="it-IT"/>
                    </w:rPr>
                  </w:pPr>
                  <w:r>
                    <w:rPr>
                      <w:sz w:val="18"/>
                      <w:szCs w:val="18"/>
                      <w:lang w:val="it-IT"/>
                    </w:rPr>
                    <w:t>0240</w:t>
                  </w:r>
                </w:p>
              </w:tc>
              <w:tc>
                <w:tcPr>
                  <w:tcW w:w="3686" w:type="dxa"/>
                </w:tcPr>
                <w:p w14:paraId="45921CC3" w14:textId="77777777" w:rsidR="00915E58" w:rsidRPr="00DC0D17" w:rsidRDefault="00915E58" w:rsidP="00915E58">
                  <w:pPr>
                    <w:rPr>
                      <w:sz w:val="18"/>
                      <w:szCs w:val="18"/>
                      <w:lang w:val="it-IT"/>
                    </w:rPr>
                  </w:pPr>
                  <w:r w:rsidRPr="00DC0D17">
                    <w:rPr>
                      <w:sz w:val="18"/>
                      <w:szCs w:val="18"/>
                      <w:lang w:val="it-IT"/>
                    </w:rPr>
                    <w:t xml:space="preserve">1.1.4.3. </w:t>
                  </w:r>
                  <w:r w:rsidRPr="00DC0D17">
                    <w:rPr>
                      <w:b/>
                      <w:bCs/>
                      <w:sz w:val="18"/>
                      <w:szCs w:val="18"/>
                      <w:lang w:val="it-IT"/>
                    </w:rPr>
                    <w:t>Depozite constituite de alţi clienţi</w:t>
                  </w:r>
                  <w:r w:rsidRPr="00DC0D17">
                    <w:rPr>
                      <w:sz w:val="18"/>
                      <w:szCs w:val="18"/>
                      <w:lang w:val="it-IT"/>
                    </w:rPr>
                    <w:t xml:space="preserve"> </w:t>
                  </w:r>
                </w:p>
                <w:p w14:paraId="11664AAC" w14:textId="69E5BD4E" w:rsidR="00915E58" w:rsidRPr="00DC0D17" w:rsidRDefault="00915E58" w:rsidP="00915E58">
                  <w:pPr>
                    <w:rPr>
                      <w:sz w:val="18"/>
                      <w:szCs w:val="18"/>
                      <w:lang w:val="it-IT"/>
                    </w:rPr>
                  </w:pPr>
                  <w:r w:rsidRPr="00DC0D17">
                    <w:rPr>
                      <w:sz w:val="18"/>
                      <w:szCs w:val="18"/>
                      <w:lang w:val="it-IT"/>
                    </w:rPr>
                    <w:t xml:space="preserve">Pct.67 </w:t>
                  </w:r>
                  <w:r w:rsidR="009176FE">
                    <w:rPr>
                      <w:sz w:val="18"/>
                      <w:szCs w:val="18"/>
                      <w:lang w:val="it-IT"/>
                    </w:rPr>
                    <w:t xml:space="preserve">și 68 </w:t>
                  </w:r>
                  <w:r w:rsidRPr="00DC0D17">
                    <w:rPr>
                      <w:sz w:val="18"/>
                      <w:szCs w:val="18"/>
                      <w:lang w:val="it-IT"/>
                    </w:rPr>
                    <w:t xml:space="preserve">din Regulamentul </w:t>
                  </w:r>
                  <w:r w:rsidRPr="00DC0D17">
                    <w:rPr>
                      <w:sz w:val="18"/>
                      <w:szCs w:val="18"/>
                      <w:lang w:val="ro-RO"/>
                    </w:rPr>
                    <w:t>nr.44/2020</w:t>
                  </w:r>
                </w:p>
                <w:p w14:paraId="1C4B5631" w14:textId="01E8B05F" w:rsidR="00915E58" w:rsidRPr="00DC0D17" w:rsidRDefault="00915E58" w:rsidP="00915E58">
                  <w:pPr>
                    <w:rPr>
                      <w:sz w:val="18"/>
                      <w:szCs w:val="18"/>
                      <w:lang w:val="it-IT"/>
                    </w:rPr>
                  </w:pPr>
                  <w:r w:rsidRPr="00DC0D17">
                    <w:rPr>
                      <w:sz w:val="18"/>
                      <w:szCs w:val="18"/>
                      <w:lang w:val="it-IT"/>
                    </w:rPr>
                    <w:t>Băncile raportează aici depozitele menţinute de alţi clienţi (alţii decât clienţii financiari şi clienţii avuţi în vedere pentru depozitele de retail) în conformitate cu pct.67</w:t>
                  </w:r>
                  <w:r w:rsidR="009176FE" w:rsidRPr="009176FE">
                    <w:rPr>
                      <w:lang w:val="it-IT"/>
                    </w:rPr>
                    <w:t xml:space="preserve"> </w:t>
                  </w:r>
                  <w:r w:rsidR="009176FE" w:rsidRPr="009176FE">
                    <w:rPr>
                      <w:sz w:val="18"/>
                      <w:szCs w:val="18"/>
                      <w:lang w:val="it-IT"/>
                    </w:rPr>
                    <w:t>și 68</w:t>
                  </w:r>
                  <w:r w:rsidRPr="00DC0D17">
                    <w:rPr>
                      <w:sz w:val="18"/>
                      <w:szCs w:val="18"/>
                      <w:lang w:val="it-IT"/>
                    </w:rPr>
                    <w:t xml:space="preserve"> din Regulamentul </w:t>
                  </w:r>
                  <w:r w:rsidRPr="00DC0D17">
                    <w:rPr>
                      <w:sz w:val="18"/>
                      <w:szCs w:val="18"/>
                      <w:lang w:val="ro-RO"/>
                    </w:rPr>
                    <w:t>nr.44/2020</w:t>
                  </w:r>
                  <w:r w:rsidRPr="00DC0D17">
                    <w:rPr>
                      <w:sz w:val="18"/>
                      <w:szCs w:val="18"/>
                      <w:lang w:val="it-IT"/>
                    </w:rPr>
                    <w:t xml:space="preserve">, în măsura în care </w:t>
                  </w:r>
                  <w:r w:rsidRPr="00DC0D17">
                    <w:rPr>
                      <w:sz w:val="18"/>
                      <w:szCs w:val="18"/>
                      <w:lang w:val="ro-RO"/>
                    </w:rPr>
                    <w:t>aceste depozite</w:t>
                  </w:r>
                  <w:r w:rsidRPr="00DC0D17">
                    <w:rPr>
                      <w:sz w:val="18"/>
                      <w:szCs w:val="18"/>
                      <w:lang w:val="it-IT"/>
                    </w:rPr>
                    <w:t xml:space="preserve">nu sunt considerate depozite operaţionale în conformitate cu subsecţiunea 5, secţiunea 2, capitolul III, titlul II din Regulamentul </w:t>
                  </w:r>
                  <w:r w:rsidRPr="00DC0D17">
                    <w:rPr>
                      <w:sz w:val="18"/>
                      <w:szCs w:val="18"/>
                      <w:lang w:val="ro-RO"/>
                    </w:rPr>
                    <w:t>nr.44/2020</w:t>
                  </w:r>
                  <w:r w:rsidRPr="00DC0D17">
                    <w:rPr>
                      <w:sz w:val="18"/>
                      <w:szCs w:val="18"/>
                      <w:lang w:val="it-IT"/>
                    </w:rPr>
                    <w:t>.</w:t>
                  </w:r>
                </w:p>
                <w:p w14:paraId="25D47993" w14:textId="11366800" w:rsidR="00915E58" w:rsidRPr="001C5D9B" w:rsidRDefault="00915E58" w:rsidP="00915E58">
                  <w:pPr>
                    <w:rPr>
                      <w:sz w:val="18"/>
                      <w:szCs w:val="18"/>
                      <w:lang w:val="it-IT"/>
                    </w:rPr>
                  </w:pPr>
                  <w:r w:rsidRPr="00DC0D17">
                    <w:rPr>
                      <w:sz w:val="18"/>
                      <w:szCs w:val="18"/>
                      <w:lang w:val="it-IT"/>
                    </w:rPr>
                    <w:t xml:space="preserve">Aceste depozite vor fi raportate pe două rânduri diferite, </w:t>
                  </w:r>
                  <w:r w:rsidRPr="00DC0D17">
                    <w:rPr>
                      <w:sz w:val="18"/>
                      <w:szCs w:val="18"/>
                      <w:lang w:val="ro-RO"/>
                    </w:rPr>
                    <w:t xml:space="preserve">după cum întreaga valoare a </w:t>
                  </w:r>
                  <w:r w:rsidRPr="00DC0D17">
                    <w:rPr>
                      <w:sz w:val="18"/>
                      <w:szCs w:val="18"/>
                      <w:lang w:val="it-IT"/>
                    </w:rPr>
                    <w:t>depozitului este acoperită sau nu (de o schemă de garantare a depozitelor sau de o schemă de garantare a depozitelor dintr-un alt stat echivalentă UE).</w:t>
                  </w:r>
                </w:p>
              </w:tc>
            </w:tr>
          </w:tbl>
          <w:p w14:paraId="52D5072D" w14:textId="77777777" w:rsidR="00915E58" w:rsidRPr="00454B14" w:rsidRDefault="00915E58" w:rsidP="00915E58">
            <w:pPr>
              <w:rPr>
                <w:sz w:val="18"/>
                <w:szCs w:val="18"/>
                <w:lang w:val="ro-MD"/>
              </w:rPr>
            </w:pPr>
          </w:p>
        </w:tc>
        <w:tc>
          <w:tcPr>
            <w:tcW w:w="1418" w:type="dxa"/>
          </w:tcPr>
          <w:p w14:paraId="518119E5" w14:textId="01D90C4B" w:rsidR="00915E58" w:rsidRPr="009176FE" w:rsidRDefault="009176FE" w:rsidP="00915E58">
            <w:pPr>
              <w:jc w:val="both"/>
              <w:rPr>
                <w:sz w:val="18"/>
                <w:szCs w:val="18"/>
                <w:lang w:val="ro-RO"/>
              </w:rPr>
            </w:pPr>
            <w:r>
              <w:rPr>
                <w:sz w:val="18"/>
                <w:szCs w:val="18"/>
                <w:lang w:val="ro-RO"/>
              </w:rPr>
              <w:t>Compatibil</w:t>
            </w:r>
          </w:p>
        </w:tc>
        <w:tc>
          <w:tcPr>
            <w:tcW w:w="2476" w:type="dxa"/>
          </w:tcPr>
          <w:p w14:paraId="60CB4A25"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71E8531E" w14:textId="77777777" w:rsidR="00915E58" w:rsidRPr="009A7D7B" w:rsidRDefault="00915E58" w:rsidP="00915E58">
            <w:pPr>
              <w:jc w:val="both"/>
              <w:rPr>
                <w:i/>
                <w:iCs/>
                <w:sz w:val="18"/>
                <w:szCs w:val="18"/>
                <w:lang w:val="ro-RO"/>
              </w:rPr>
            </w:pPr>
          </w:p>
        </w:tc>
        <w:tc>
          <w:tcPr>
            <w:tcW w:w="788" w:type="dxa"/>
          </w:tcPr>
          <w:p w14:paraId="78C99264" w14:textId="77777777" w:rsidR="00915E58" w:rsidRPr="009A7D7B" w:rsidRDefault="00915E58" w:rsidP="00915E58">
            <w:pPr>
              <w:jc w:val="both"/>
              <w:rPr>
                <w:i/>
                <w:iCs/>
                <w:sz w:val="18"/>
                <w:szCs w:val="18"/>
                <w:lang w:val="ro-RO"/>
              </w:rPr>
            </w:pPr>
          </w:p>
        </w:tc>
      </w:tr>
      <w:tr w:rsidR="00915E58" w:rsidRPr="00340DAE" w14:paraId="2C2C4B9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5F6E1DF0" w14:textId="77777777" w:rsidTr="00C768E5">
              <w:tc>
                <w:tcPr>
                  <w:tcW w:w="632" w:type="dxa"/>
                </w:tcPr>
                <w:p w14:paraId="78E321A3" w14:textId="4DC2A6CA" w:rsidR="00915E58" w:rsidRPr="008D1A0E" w:rsidRDefault="00915E58" w:rsidP="00915E58">
                  <w:pPr>
                    <w:rPr>
                      <w:sz w:val="18"/>
                      <w:szCs w:val="18"/>
                      <w:lang w:val="it-IT"/>
                    </w:rPr>
                  </w:pPr>
                  <w:r>
                    <w:rPr>
                      <w:sz w:val="18"/>
                      <w:szCs w:val="18"/>
                      <w:lang w:val="it-IT"/>
                    </w:rPr>
                    <w:t>0250</w:t>
                  </w:r>
                </w:p>
              </w:tc>
              <w:tc>
                <w:tcPr>
                  <w:tcW w:w="3686" w:type="dxa"/>
                </w:tcPr>
                <w:p w14:paraId="1627439E" w14:textId="77777777" w:rsidR="00915E58" w:rsidRDefault="00915E58" w:rsidP="00915E58">
                  <w:pPr>
                    <w:rPr>
                      <w:b/>
                      <w:bCs/>
                      <w:sz w:val="18"/>
                      <w:szCs w:val="18"/>
                      <w:lang w:val="ro-MD"/>
                    </w:rPr>
                  </w:pPr>
                  <w:r w:rsidRPr="004B62E0">
                    <w:rPr>
                      <w:sz w:val="18"/>
                      <w:szCs w:val="18"/>
                      <w:lang w:val="ro-MD"/>
                    </w:rPr>
                    <w:t xml:space="preserve">1.1.4.3.1. </w:t>
                  </w:r>
                  <w:r w:rsidRPr="004B62E0">
                    <w:rPr>
                      <w:b/>
                      <w:bCs/>
                      <w:sz w:val="18"/>
                      <w:szCs w:val="18"/>
                      <w:lang w:val="ro-MD"/>
                    </w:rPr>
                    <w:t xml:space="preserve">Acoperite de o schemă de garantare a depozitelor </w:t>
                  </w:r>
                </w:p>
                <w:p w14:paraId="3F56D6DD" w14:textId="77777777" w:rsidR="00915E58" w:rsidRDefault="00915E58" w:rsidP="00915E58">
                  <w:pPr>
                    <w:rPr>
                      <w:sz w:val="18"/>
                      <w:szCs w:val="18"/>
                      <w:lang w:val="ro-MD"/>
                    </w:rPr>
                  </w:pPr>
                  <w:r w:rsidRPr="004B62E0">
                    <w:rPr>
                      <w:sz w:val="18"/>
                      <w:szCs w:val="18"/>
                      <w:lang w:val="ro-MD"/>
                    </w:rPr>
                    <w:t xml:space="preserve">Articolul 28 alineatul (1) din Regulamentul delegat (UE) 2015/61 </w:t>
                  </w:r>
                </w:p>
                <w:p w14:paraId="4E1D91C5" w14:textId="7B59CE93" w:rsidR="00915E58" w:rsidRPr="001C5D9B" w:rsidRDefault="00915E58" w:rsidP="00915E58">
                  <w:pPr>
                    <w:rPr>
                      <w:sz w:val="18"/>
                      <w:szCs w:val="18"/>
                      <w:lang w:val="it-IT"/>
                    </w:rPr>
                  </w:pPr>
                  <w:r w:rsidRPr="004B62E0">
                    <w:rPr>
                      <w:sz w:val="18"/>
                      <w:szCs w:val="18"/>
                      <w:lang w:val="ro-MD"/>
                    </w:rPr>
                    <w:t>Instituţiile de credit trebuie să raporteze aici întreaga valoare a soldului depozitelor menţinute de alţi clienţi dacă întreaga valoare este acoperită de o schemă de garantare a depozitelor în conformitate cu Directiva 94/19/CE sau cu Directiva 2014/48/CE sau de o schemă echivalentă de garantare a depozitelor dintr-o ţară terţă, astfel cum se menţionează la articolul 28 alineatul (1) din Regulamentul delegat (UE) 2015/61.</w:t>
                  </w:r>
                </w:p>
              </w:tc>
            </w:tr>
          </w:tbl>
          <w:p w14:paraId="64FD264D"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4230DCD7" w14:textId="77777777" w:rsidTr="00C768E5">
              <w:tc>
                <w:tcPr>
                  <w:tcW w:w="632" w:type="dxa"/>
                </w:tcPr>
                <w:p w14:paraId="57A9676B" w14:textId="4BBEE48B" w:rsidR="00915E58" w:rsidRPr="008D1A0E" w:rsidRDefault="00915E58" w:rsidP="00915E58">
                  <w:pPr>
                    <w:rPr>
                      <w:sz w:val="18"/>
                      <w:szCs w:val="18"/>
                      <w:lang w:val="it-IT"/>
                    </w:rPr>
                  </w:pPr>
                  <w:r>
                    <w:rPr>
                      <w:sz w:val="18"/>
                      <w:szCs w:val="18"/>
                      <w:lang w:val="it-IT"/>
                    </w:rPr>
                    <w:t>0250</w:t>
                  </w:r>
                </w:p>
              </w:tc>
              <w:tc>
                <w:tcPr>
                  <w:tcW w:w="3686" w:type="dxa"/>
                </w:tcPr>
                <w:p w14:paraId="4C336247" w14:textId="77777777" w:rsidR="00915E58" w:rsidRPr="00DC0D17" w:rsidRDefault="00915E58" w:rsidP="00915E58">
                  <w:pPr>
                    <w:rPr>
                      <w:sz w:val="18"/>
                      <w:szCs w:val="18"/>
                      <w:lang w:val="it-IT"/>
                    </w:rPr>
                  </w:pPr>
                  <w:r w:rsidRPr="00DC0D17">
                    <w:rPr>
                      <w:sz w:val="18"/>
                      <w:szCs w:val="18"/>
                      <w:lang w:val="it-IT"/>
                    </w:rPr>
                    <w:t xml:space="preserve">1.1.4.3.1. </w:t>
                  </w:r>
                  <w:r w:rsidRPr="00DC0D17">
                    <w:rPr>
                      <w:b/>
                      <w:bCs/>
                      <w:sz w:val="18"/>
                      <w:szCs w:val="18"/>
                      <w:lang w:val="it-IT"/>
                    </w:rPr>
                    <w:t>Acoperite de o schemă de garantare a depozitelor</w:t>
                  </w:r>
                  <w:r w:rsidRPr="00DC0D17">
                    <w:rPr>
                      <w:sz w:val="18"/>
                      <w:szCs w:val="18"/>
                      <w:lang w:val="it-IT"/>
                    </w:rPr>
                    <w:t xml:space="preserve"> </w:t>
                  </w:r>
                </w:p>
                <w:p w14:paraId="6A4E1BD3" w14:textId="6F2A9C4B" w:rsidR="00915E58" w:rsidRPr="00DC0D17" w:rsidRDefault="00915E58" w:rsidP="00915E58">
                  <w:pPr>
                    <w:rPr>
                      <w:sz w:val="18"/>
                      <w:szCs w:val="18"/>
                      <w:lang w:val="it-IT"/>
                    </w:rPr>
                  </w:pPr>
                  <w:r w:rsidRPr="00DC0D17">
                    <w:rPr>
                      <w:sz w:val="18"/>
                      <w:szCs w:val="18"/>
                      <w:lang w:val="it-IT"/>
                    </w:rPr>
                    <w:t>Pct.67</w:t>
                  </w:r>
                  <w:r w:rsidR="009176FE" w:rsidRPr="009176FE">
                    <w:rPr>
                      <w:lang w:val="it-IT"/>
                    </w:rPr>
                    <w:t xml:space="preserve"> </w:t>
                  </w:r>
                  <w:r w:rsidR="009176FE" w:rsidRPr="009176FE">
                    <w:rPr>
                      <w:sz w:val="18"/>
                      <w:szCs w:val="18"/>
                      <w:lang w:val="it-IT"/>
                    </w:rPr>
                    <w:t>și 68</w:t>
                  </w:r>
                  <w:r w:rsidRPr="00DC0D17">
                    <w:rPr>
                      <w:sz w:val="18"/>
                      <w:szCs w:val="18"/>
                      <w:lang w:val="it-IT"/>
                    </w:rPr>
                    <w:t xml:space="preserve"> din Regulamentul </w:t>
                  </w:r>
                  <w:r w:rsidRPr="00DC0D17">
                    <w:rPr>
                      <w:sz w:val="18"/>
                      <w:szCs w:val="18"/>
                      <w:lang w:val="ro-RO"/>
                    </w:rPr>
                    <w:t>nr.44/2020</w:t>
                  </w:r>
                </w:p>
                <w:p w14:paraId="5EF6EEB7" w14:textId="11BE27C5" w:rsidR="00915E58" w:rsidRPr="001C5D9B" w:rsidRDefault="00915E58" w:rsidP="00915E58">
                  <w:pPr>
                    <w:rPr>
                      <w:sz w:val="18"/>
                      <w:szCs w:val="18"/>
                      <w:lang w:val="it-IT"/>
                    </w:rPr>
                  </w:pPr>
                  <w:r w:rsidRPr="00DC0D17">
                    <w:rPr>
                      <w:sz w:val="18"/>
                      <w:szCs w:val="18"/>
                      <w:lang w:val="it-IT"/>
                    </w:rPr>
                    <w:t xml:space="preserve">Băncile raportează aici </w:t>
                  </w:r>
                  <w:r w:rsidRPr="00DC0D17">
                    <w:rPr>
                      <w:sz w:val="18"/>
                      <w:szCs w:val="18"/>
                      <w:lang w:val="ro-RO"/>
                    </w:rPr>
                    <w:t xml:space="preserve">întreaga valoare a </w:t>
                  </w:r>
                  <w:r w:rsidRPr="00DC0D17">
                    <w:rPr>
                      <w:sz w:val="18"/>
                      <w:szCs w:val="18"/>
                      <w:lang w:val="it-IT"/>
                    </w:rPr>
                    <w:t xml:space="preserve">soldului depozitelor menţinute de alţi clienţi </w:t>
                  </w:r>
                  <w:r w:rsidRPr="00DC0D17">
                    <w:rPr>
                      <w:sz w:val="18"/>
                      <w:szCs w:val="18"/>
                      <w:lang w:val="ro-RO"/>
                    </w:rPr>
                    <w:t>dacă întreaga valoare este acoperită</w:t>
                  </w:r>
                  <w:r w:rsidRPr="00DC0D17">
                    <w:rPr>
                      <w:sz w:val="18"/>
                      <w:szCs w:val="18"/>
                      <w:lang w:val="it-IT"/>
                    </w:rPr>
                    <w:t xml:space="preserve"> de o schemă de garantare a depozitelor în conformitate cu Legea nr.575/2003 privind garantarea depozitelor în sistemul bancar ori de o schemă de garantare a depozitelor dintr-un alt stat echivalentă UE, astfel cum se menţionează la pct.67 </w:t>
                  </w:r>
                  <w:r w:rsidR="009176FE" w:rsidRPr="009176FE">
                    <w:rPr>
                      <w:sz w:val="18"/>
                      <w:szCs w:val="18"/>
                      <w:lang w:val="it-IT"/>
                    </w:rPr>
                    <w:t>și 68</w:t>
                  </w:r>
                  <w:r w:rsidR="009176FE">
                    <w:rPr>
                      <w:sz w:val="18"/>
                      <w:szCs w:val="18"/>
                      <w:lang w:val="it-IT"/>
                    </w:rPr>
                    <w:t xml:space="preserve"> </w:t>
                  </w:r>
                  <w:r w:rsidRPr="00DC0D17">
                    <w:rPr>
                      <w:sz w:val="18"/>
                      <w:szCs w:val="18"/>
                      <w:lang w:val="it-IT"/>
                    </w:rPr>
                    <w:t xml:space="preserve">din Regulamentul </w:t>
                  </w:r>
                  <w:r w:rsidRPr="00DC0D17">
                    <w:rPr>
                      <w:sz w:val="18"/>
                      <w:szCs w:val="18"/>
                      <w:lang w:val="ro-RO"/>
                    </w:rPr>
                    <w:t>nr.44/2020</w:t>
                  </w:r>
                  <w:r w:rsidRPr="00DC0D17">
                    <w:rPr>
                      <w:sz w:val="18"/>
                      <w:szCs w:val="18"/>
                      <w:lang w:val="it-IT"/>
                    </w:rPr>
                    <w:t>.</w:t>
                  </w:r>
                </w:p>
              </w:tc>
            </w:tr>
          </w:tbl>
          <w:p w14:paraId="5EB352A1" w14:textId="77777777" w:rsidR="00915E58" w:rsidRPr="00454B14" w:rsidRDefault="00915E58" w:rsidP="00915E58">
            <w:pPr>
              <w:rPr>
                <w:sz w:val="18"/>
                <w:szCs w:val="18"/>
                <w:lang w:val="ro-MD"/>
              </w:rPr>
            </w:pPr>
          </w:p>
        </w:tc>
        <w:tc>
          <w:tcPr>
            <w:tcW w:w="1418" w:type="dxa"/>
          </w:tcPr>
          <w:p w14:paraId="2075D198" w14:textId="7A252BA1" w:rsidR="00915E58" w:rsidRPr="009176FE" w:rsidRDefault="0046572D" w:rsidP="00915E58">
            <w:pPr>
              <w:jc w:val="both"/>
              <w:rPr>
                <w:sz w:val="18"/>
                <w:szCs w:val="18"/>
                <w:lang w:val="ro-RO"/>
              </w:rPr>
            </w:pPr>
            <w:r>
              <w:rPr>
                <w:sz w:val="18"/>
                <w:szCs w:val="18"/>
                <w:lang w:val="ro-RO"/>
              </w:rPr>
              <w:t>Compatibil</w:t>
            </w:r>
          </w:p>
        </w:tc>
        <w:tc>
          <w:tcPr>
            <w:tcW w:w="2476" w:type="dxa"/>
          </w:tcPr>
          <w:p w14:paraId="62F6654C"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2198ED7A" w14:textId="77777777" w:rsidR="00915E58" w:rsidRPr="009A7D7B" w:rsidRDefault="00915E58" w:rsidP="00915E58">
            <w:pPr>
              <w:jc w:val="both"/>
              <w:rPr>
                <w:i/>
                <w:iCs/>
                <w:sz w:val="18"/>
                <w:szCs w:val="18"/>
                <w:lang w:val="ro-RO"/>
              </w:rPr>
            </w:pPr>
          </w:p>
        </w:tc>
        <w:tc>
          <w:tcPr>
            <w:tcW w:w="788" w:type="dxa"/>
          </w:tcPr>
          <w:p w14:paraId="02DB2522" w14:textId="77777777" w:rsidR="00915E58" w:rsidRPr="009A7D7B" w:rsidRDefault="00915E58" w:rsidP="00915E58">
            <w:pPr>
              <w:jc w:val="both"/>
              <w:rPr>
                <w:i/>
                <w:iCs/>
                <w:sz w:val="18"/>
                <w:szCs w:val="18"/>
                <w:lang w:val="ro-RO"/>
              </w:rPr>
            </w:pPr>
          </w:p>
        </w:tc>
      </w:tr>
      <w:tr w:rsidR="00915E58" w:rsidRPr="00340DAE" w14:paraId="1636706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7DDFF24F" w14:textId="77777777" w:rsidTr="00C768E5">
              <w:tc>
                <w:tcPr>
                  <w:tcW w:w="632" w:type="dxa"/>
                </w:tcPr>
                <w:p w14:paraId="6794EF55" w14:textId="01093BB4" w:rsidR="00915E58" w:rsidRPr="00F815B4" w:rsidRDefault="00915E58" w:rsidP="00915E58">
                  <w:pPr>
                    <w:rPr>
                      <w:sz w:val="18"/>
                      <w:szCs w:val="18"/>
                      <w:lang w:val="it-IT"/>
                    </w:rPr>
                  </w:pPr>
                  <w:r w:rsidRPr="00F815B4">
                    <w:rPr>
                      <w:sz w:val="18"/>
                      <w:szCs w:val="18"/>
                      <w:lang w:val="it-IT"/>
                    </w:rPr>
                    <w:t>0260</w:t>
                  </w:r>
                </w:p>
              </w:tc>
              <w:tc>
                <w:tcPr>
                  <w:tcW w:w="3686" w:type="dxa"/>
                </w:tcPr>
                <w:p w14:paraId="00643706" w14:textId="77777777" w:rsidR="00915E58" w:rsidRPr="00F815B4" w:rsidRDefault="00915E58" w:rsidP="00915E58">
                  <w:pPr>
                    <w:rPr>
                      <w:b/>
                      <w:bCs/>
                      <w:sz w:val="18"/>
                      <w:szCs w:val="18"/>
                      <w:lang w:val="ro-MD"/>
                    </w:rPr>
                  </w:pPr>
                  <w:r w:rsidRPr="00F815B4">
                    <w:rPr>
                      <w:sz w:val="18"/>
                      <w:szCs w:val="18"/>
                      <w:lang w:val="ro-MD"/>
                    </w:rPr>
                    <w:t xml:space="preserve">1.1.4.3.2. </w:t>
                  </w:r>
                  <w:r w:rsidRPr="00F815B4">
                    <w:rPr>
                      <w:b/>
                      <w:bCs/>
                      <w:sz w:val="18"/>
                      <w:szCs w:val="18"/>
                      <w:lang w:val="ro-MD"/>
                    </w:rPr>
                    <w:t xml:space="preserve">Neacoperite de o schemă de garantare a depozitelor </w:t>
                  </w:r>
                </w:p>
                <w:p w14:paraId="48C05B13" w14:textId="77777777" w:rsidR="00915E58" w:rsidRPr="00F815B4" w:rsidRDefault="00915E58" w:rsidP="00915E58">
                  <w:pPr>
                    <w:rPr>
                      <w:sz w:val="18"/>
                      <w:szCs w:val="18"/>
                      <w:lang w:val="ro-MD"/>
                    </w:rPr>
                  </w:pPr>
                  <w:r w:rsidRPr="00F815B4">
                    <w:rPr>
                      <w:sz w:val="18"/>
                      <w:szCs w:val="18"/>
                      <w:lang w:val="ro-MD"/>
                    </w:rPr>
                    <w:t xml:space="preserve">Articolul 28 alineatul (1) din Regulamentul delegat (UE) 2015/61 </w:t>
                  </w:r>
                </w:p>
                <w:p w14:paraId="65D029C9" w14:textId="1F9F9914" w:rsidR="00915E58" w:rsidRPr="00F815B4" w:rsidRDefault="00915E58" w:rsidP="00915E58">
                  <w:pPr>
                    <w:rPr>
                      <w:sz w:val="18"/>
                      <w:szCs w:val="18"/>
                      <w:lang w:val="it-IT"/>
                    </w:rPr>
                  </w:pPr>
                  <w:r w:rsidRPr="00F815B4">
                    <w:rPr>
                      <w:sz w:val="18"/>
                      <w:szCs w:val="18"/>
                      <w:lang w:val="ro-MD"/>
                    </w:rPr>
                    <w:t>Instituţiile de credit trebuie să raporteze aici întreaga valoare a soldului depozitelor menţinute de alţi clienţi dacă întreaga valoare nu este acoperită de o schemă de garantare a depozitelor în conformitate cu Directiva 94/19/ CE sau cu Directiva 2014/48/CE sau de o schemă echivalentă de garantare a depozitelor dintr-o ţară terţă, astfel cum se menţionează la articolul 28 alineatul (1) din Regulamentul delegat (UE) 2015/61.</w:t>
                  </w:r>
                </w:p>
              </w:tc>
            </w:tr>
          </w:tbl>
          <w:p w14:paraId="1408E4EE" w14:textId="77777777" w:rsidR="00915E58" w:rsidRPr="00F815B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4AB7B87C" w14:textId="77777777" w:rsidTr="00C768E5">
              <w:tc>
                <w:tcPr>
                  <w:tcW w:w="632" w:type="dxa"/>
                </w:tcPr>
                <w:p w14:paraId="747B602B" w14:textId="6B1B6C55" w:rsidR="00915E58" w:rsidRPr="00F815B4" w:rsidRDefault="00915E58" w:rsidP="00915E58">
                  <w:pPr>
                    <w:rPr>
                      <w:sz w:val="18"/>
                      <w:szCs w:val="18"/>
                      <w:lang w:val="it-IT"/>
                    </w:rPr>
                  </w:pPr>
                  <w:r w:rsidRPr="00F815B4">
                    <w:rPr>
                      <w:sz w:val="18"/>
                      <w:szCs w:val="18"/>
                      <w:lang w:val="it-IT"/>
                    </w:rPr>
                    <w:t>0260</w:t>
                  </w:r>
                </w:p>
              </w:tc>
              <w:tc>
                <w:tcPr>
                  <w:tcW w:w="3686" w:type="dxa"/>
                </w:tcPr>
                <w:p w14:paraId="6A45C443" w14:textId="77777777" w:rsidR="00915E58" w:rsidRPr="00F815B4" w:rsidRDefault="00915E58" w:rsidP="00915E58">
                  <w:pPr>
                    <w:rPr>
                      <w:sz w:val="18"/>
                      <w:szCs w:val="18"/>
                      <w:lang w:val="it-IT"/>
                    </w:rPr>
                  </w:pPr>
                  <w:r w:rsidRPr="00F815B4">
                    <w:rPr>
                      <w:sz w:val="18"/>
                      <w:szCs w:val="18"/>
                      <w:lang w:val="it-IT"/>
                    </w:rPr>
                    <w:t xml:space="preserve">1.1.4.3.2. </w:t>
                  </w:r>
                  <w:r w:rsidRPr="00F815B4">
                    <w:rPr>
                      <w:b/>
                      <w:bCs/>
                      <w:sz w:val="18"/>
                      <w:szCs w:val="18"/>
                      <w:lang w:val="it-IT"/>
                    </w:rPr>
                    <w:t>Neacoperite de o schemă de garantare a depozitelor</w:t>
                  </w:r>
                  <w:r w:rsidRPr="00F815B4">
                    <w:rPr>
                      <w:sz w:val="18"/>
                      <w:szCs w:val="18"/>
                      <w:lang w:val="it-IT"/>
                    </w:rPr>
                    <w:t xml:space="preserve"> </w:t>
                  </w:r>
                </w:p>
                <w:p w14:paraId="11872691" w14:textId="3A6E386D" w:rsidR="00915E58" w:rsidRPr="00F815B4" w:rsidRDefault="00915E58" w:rsidP="00915E58">
                  <w:pPr>
                    <w:rPr>
                      <w:sz w:val="18"/>
                      <w:szCs w:val="18"/>
                      <w:lang w:val="it-IT"/>
                    </w:rPr>
                  </w:pPr>
                  <w:r w:rsidRPr="00F815B4">
                    <w:rPr>
                      <w:sz w:val="18"/>
                      <w:szCs w:val="18"/>
                      <w:lang w:val="it-IT"/>
                    </w:rPr>
                    <w:t xml:space="preserve">Pct.67 </w:t>
                  </w:r>
                  <w:r w:rsidR="0046572D" w:rsidRPr="00F815B4">
                    <w:rPr>
                      <w:sz w:val="18"/>
                      <w:szCs w:val="18"/>
                      <w:lang w:val="it-IT"/>
                    </w:rPr>
                    <w:t xml:space="preserve">și 68 </w:t>
                  </w:r>
                  <w:r w:rsidRPr="00F815B4">
                    <w:rPr>
                      <w:sz w:val="18"/>
                      <w:szCs w:val="18"/>
                      <w:lang w:val="it-IT"/>
                    </w:rPr>
                    <w:t xml:space="preserve">din Regulamentul </w:t>
                  </w:r>
                  <w:r w:rsidRPr="00F815B4">
                    <w:rPr>
                      <w:sz w:val="18"/>
                      <w:szCs w:val="18"/>
                      <w:lang w:val="ro-RO"/>
                    </w:rPr>
                    <w:t>nr.44/2020</w:t>
                  </w:r>
                </w:p>
                <w:p w14:paraId="75CCBE91" w14:textId="1778A82F" w:rsidR="00915E58" w:rsidRPr="00F815B4" w:rsidRDefault="00915E58" w:rsidP="00915E58">
                  <w:pPr>
                    <w:rPr>
                      <w:sz w:val="18"/>
                      <w:szCs w:val="18"/>
                      <w:lang w:val="it-IT"/>
                    </w:rPr>
                  </w:pPr>
                  <w:r w:rsidRPr="00F815B4">
                    <w:rPr>
                      <w:sz w:val="18"/>
                      <w:szCs w:val="18"/>
                      <w:lang w:val="it-IT"/>
                    </w:rPr>
                    <w:t xml:space="preserve">Băncile raportează aici </w:t>
                  </w:r>
                  <w:r w:rsidRPr="00F815B4">
                    <w:rPr>
                      <w:sz w:val="18"/>
                      <w:szCs w:val="18"/>
                      <w:lang w:val="ro-RO"/>
                    </w:rPr>
                    <w:t>întreaga valoare a soldului</w:t>
                  </w:r>
                  <w:r w:rsidR="00C31FE0" w:rsidRPr="00F815B4">
                    <w:rPr>
                      <w:sz w:val="18"/>
                      <w:szCs w:val="18"/>
                      <w:lang w:val="ro-RO"/>
                    </w:rPr>
                    <w:t xml:space="preserve"> </w:t>
                  </w:r>
                  <w:r w:rsidRPr="00F815B4">
                    <w:rPr>
                      <w:sz w:val="18"/>
                      <w:szCs w:val="18"/>
                      <w:lang w:val="it-IT"/>
                    </w:rPr>
                    <w:t xml:space="preserve">depozitelor menţinute de alţi clienţi şi neacoperite de o schemă de garantare a depozitelor în conformitate cu Legea nr.575/2003 privind garantarea depozitelor în sistemul bancar ori de o schemă de garantare a depozitelor dintr-un alt stat echivalentă UE, astfel cum se menţionează la pct.67 </w:t>
                  </w:r>
                  <w:r w:rsidR="0046572D" w:rsidRPr="00F815B4">
                    <w:rPr>
                      <w:sz w:val="18"/>
                      <w:szCs w:val="18"/>
                      <w:lang w:val="it-IT"/>
                    </w:rPr>
                    <w:t xml:space="preserve">și 68 </w:t>
                  </w:r>
                  <w:r w:rsidRPr="00F815B4">
                    <w:rPr>
                      <w:sz w:val="18"/>
                      <w:szCs w:val="18"/>
                      <w:lang w:val="it-IT"/>
                    </w:rPr>
                    <w:t xml:space="preserve">din Regulamentul </w:t>
                  </w:r>
                  <w:r w:rsidRPr="00F815B4">
                    <w:rPr>
                      <w:sz w:val="18"/>
                      <w:szCs w:val="18"/>
                      <w:lang w:val="ro-RO"/>
                    </w:rPr>
                    <w:t>nr.44/2020</w:t>
                  </w:r>
                  <w:r w:rsidRPr="00F815B4">
                    <w:rPr>
                      <w:sz w:val="18"/>
                      <w:szCs w:val="18"/>
                      <w:lang w:val="it-IT"/>
                    </w:rPr>
                    <w:t>.</w:t>
                  </w:r>
                </w:p>
              </w:tc>
            </w:tr>
          </w:tbl>
          <w:p w14:paraId="34432B58" w14:textId="77777777" w:rsidR="00915E58" w:rsidRPr="00F815B4" w:rsidRDefault="00915E58" w:rsidP="00915E58">
            <w:pPr>
              <w:rPr>
                <w:sz w:val="18"/>
                <w:szCs w:val="18"/>
                <w:lang w:val="ro-MD"/>
              </w:rPr>
            </w:pPr>
          </w:p>
        </w:tc>
        <w:tc>
          <w:tcPr>
            <w:tcW w:w="1418" w:type="dxa"/>
          </w:tcPr>
          <w:p w14:paraId="0FE2A13E" w14:textId="0076C220" w:rsidR="00915E58" w:rsidRPr="00F76AB8" w:rsidRDefault="00F76AB8" w:rsidP="00915E58">
            <w:pPr>
              <w:jc w:val="both"/>
              <w:rPr>
                <w:sz w:val="18"/>
                <w:szCs w:val="18"/>
                <w:lang w:val="ro-MD"/>
              </w:rPr>
            </w:pPr>
            <w:r>
              <w:rPr>
                <w:sz w:val="18"/>
                <w:szCs w:val="18"/>
                <w:lang w:val="ro-MD"/>
              </w:rPr>
              <w:t>Compatibil</w:t>
            </w:r>
          </w:p>
        </w:tc>
        <w:tc>
          <w:tcPr>
            <w:tcW w:w="2476" w:type="dxa"/>
          </w:tcPr>
          <w:p w14:paraId="04508BF0"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21152372" w14:textId="77777777" w:rsidR="00915E58" w:rsidRPr="009A7D7B" w:rsidRDefault="00915E58" w:rsidP="00915E58">
            <w:pPr>
              <w:jc w:val="both"/>
              <w:rPr>
                <w:i/>
                <w:iCs/>
                <w:sz w:val="18"/>
                <w:szCs w:val="18"/>
                <w:lang w:val="ro-RO"/>
              </w:rPr>
            </w:pPr>
          </w:p>
        </w:tc>
        <w:tc>
          <w:tcPr>
            <w:tcW w:w="788" w:type="dxa"/>
          </w:tcPr>
          <w:p w14:paraId="42FD9B2A" w14:textId="77777777" w:rsidR="00915E58" w:rsidRPr="009A7D7B" w:rsidRDefault="00915E58" w:rsidP="00915E58">
            <w:pPr>
              <w:jc w:val="both"/>
              <w:rPr>
                <w:i/>
                <w:iCs/>
                <w:sz w:val="18"/>
                <w:szCs w:val="18"/>
                <w:lang w:val="ro-RO"/>
              </w:rPr>
            </w:pPr>
          </w:p>
        </w:tc>
      </w:tr>
      <w:tr w:rsidR="00915E58" w:rsidRPr="00340DAE" w14:paraId="61CA1DF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0EF05328" w14:textId="77777777" w:rsidTr="00C768E5">
              <w:tc>
                <w:tcPr>
                  <w:tcW w:w="632" w:type="dxa"/>
                </w:tcPr>
                <w:p w14:paraId="052D57F9" w14:textId="304186F3" w:rsidR="00915E58" w:rsidRPr="008D1A0E" w:rsidRDefault="00915E58" w:rsidP="00915E58">
                  <w:pPr>
                    <w:rPr>
                      <w:sz w:val="18"/>
                      <w:szCs w:val="18"/>
                      <w:lang w:val="it-IT"/>
                    </w:rPr>
                  </w:pPr>
                  <w:r>
                    <w:rPr>
                      <w:sz w:val="18"/>
                      <w:szCs w:val="18"/>
                      <w:lang w:val="it-IT"/>
                    </w:rPr>
                    <w:t>0270</w:t>
                  </w:r>
                </w:p>
              </w:tc>
              <w:tc>
                <w:tcPr>
                  <w:tcW w:w="3686" w:type="dxa"/>
                </w:tcPr>
                <w:p w14:paraId="66727E44" w14:textId="77777777" w:rsidR="00915E58" w:rsidRDefault="00915E58" w:rsidP="00915E58">
                  <w:pPr>
                    <w:rPr>
                      <w:b/>
                      <w:bCs/>
                      <w:sz w:val="18"/>
                      <w:szCs w:val="18"/>
                      <w:lang w:val="ro-MD"/>
                    </w:rPr>
                  </w:pPr>
                  <w:r w:rsidRPr="004B62E0">
                    <w:rPr>
                      <w:sz w:val="18"/>
                      <w:szCs w:val="18"/>
                      <w:lang w:val="ro-MD"/>
                    </w:rPr>
                    <w:t xml:space="preserve">1.1.5. </w:t>
                  </w:r>
                  <w:r w:rsidRPr="004B62E0">
                    <w:rPr>
                      <w:b/>
                      <w:bCs/>
                      <w:sz w:val="18"/>
                      <w:szCs w:val="18"/>
                      <w:lang w:val="ro-MD"/>
                    </w:rPr>
                    <w:t xml:space="preserve">Ieșiri suplimentare </w:t>
                  </w:r>
                </w:p>
                <w:p w14:paraId="5776EFB3" w14:textId="77777777" w:rsidR="00915E58" w:rsidRDefault="00915E58" w:rsidP="00915E58">
                  <w:pPr>
                    <w:rPr>
                      <w:sz w:val="18"/>
                      <w:szCs w:val="18"/>
                      <w:lang w:val="ro-MD"/>
                    </w:rPr>
                  </w:pPr>
                  <w:r w:rsidRPr="004B62E0">
                    <w:rPr>
                      <w:sz w:val="18"/>
                      <w:szCs w:val="18"/>
                      <w:lang w:val="ro-MD"/>
                    </w:rPr>
                    <w:t xml:space="preserve">Articolul 30 din Regulamentul delegat (UE) 2015/61 </w:t>
                  </w:r>
                </w:p>
                <w:p w14:paraId="50816444" w14:textId="5162D44A" w:rsidR="00915E58" w:rsidRPr="001C5D9B" w:rsidRDefault="00915E58" w:rsidP="00915E58">
                  <w:pPr>
                    <w:rPr>
                      <w:sz w:val="18"/>
                      <w:szCs w:val="18"/>
                      <w:lang w:val="it-IT"/>
                    </w:rPr>
                  </w:pPr>
                  <w:r w:rsidRPr="004B62E0">
                    <w:rPr>
                      <w:sz w:val="18"/>
                      <w:szCs w:val="18"/>
                      <w:lang w:val="ro-MD"/>
                    </w:rPr>
                    <w:t>Instituţiile de credit trebuie să raporteze aici ieșirile suplimentare menţionate la articolul 30 din Regulamentul delegat (UE) 2015/61. Depozitele primite ca garanţii reale, astfel cum sunt menţionate la articolul 30 alineatul (7) din Regulamentul delegat (UE) 2015/61, nu sunt considerate datorii în sensul articolului 24, 25, 27 sau 31a din Regulamentul delegat (UE) 2015/61, ci fac obiectul, dacă este cazul, al dispoziţiilor de la articolul 30 alineatele (1)-(6) din Regulamentul delegat (UE) 2015/61.</w:t>
                  </w:r>
                </w:p>
              </w:tc>
            </w:tr>
          </w:tbl>
          <w:p w14:paraId="2D07A16E"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4940B916" w14:textId="77777777" w:rsidTr="00C768E5">
              <w:tc>
                <w:tcPr>
                  <w:tcW w:w="632" w:type="dxa"/>
                </w:tcPr>
                <w:p w14:paraId="4DDD4761" w14:textId="6DF4D1A7" w:rsidR="00915E58" w:rsidRPr="008D1A0E" w:rsidRDefault="00915E58" w:rsidP="00915E58">
                  <w:pPr>
                    <w:rPr>
                      <w:sz w:val="18"/>
                      <w:szCs w:val="18"/>
                      <w:lang w:val="it-IT"/>
                    </w:rPr>
                  </w:pPr>
                  <w:r>
                    <w:rPr>
                      <w:sz w:val="18"/>
                      <w:szCs w:val="18"/>
                      <w:lang w:val="it-IT"/>
                    </w:rPr>
                    <w:t>0270</w:t>
                  </w:r>
                </w:p>
              </w:tc>
              <w:tc>
                <w:tcPr>
                  <w:tcW w:w="3686" w:type="dxa"/>
                </w:tcPr>
                <w:p w14:paraId="1B509201" w14:textId="77777777" w:rsidR="00915E58" w:rsidRPr="00DC0D17" w:rsidRDefault="00915E58" w:rsidP="00915E58">
                  <w:pPr>
                    <w:rPr>
                      <w:sz w:val="18"/>
                      <w:szCs w:val="18"/>
                      <w:lang w:val="it-IT"/>
                    </w:rPr>
                  </w:pPr>
                  <w:r w:rsidRPr="00DC0D17">
                    <w:rPr>
                      <w:sz w:val="18"/>
                      <w:szCs w:val="18"/>
                      <w:lang w:val="it-IT"/>
                    </w:rPr>
                    <w:t xml:space="preserve">1.1.5. </w:t>
                  </w:r>
                  <w:r w:rsidRPr="00DC0D17">
                    <w:rPr>
                      <w:b/>
                      <w:bCs/>
                      <w:sz w:val="18"/>
                      <w:szCs w:val="18"/>
                      <w:lang w:val="it-IT"/>
                    </w:rPr>
                    <w:t>Ieşiri suplimentare</w:t>
                  </w:r>
                  <w:r w:rsidRPr="00DC0D17">
                    <w:rPr>
                      <w:sz w:val="18"/>
                      <w:szCs w:val="18"/>
                      <w:lang w:val="it-IT"/>
                    </w:rPr>
                    <w:t xml:space="preserve"> </w:t>
                  </w:r>
                </w:p>
                <w:p w14:paraId="7CFDF7D7" w14:textId="77777777" w:rsidR="00915E58" w:rsidRPr="00DC0D17" w:rsidRDefault="00915E58" w:rsidP="00915E58">
                  <w:pPr>
                    <w:rPr>
                      <w:sz w:val="18"/>
                      <w:szCs w:val="18"/>
                      <w:lang w:val="it-IT"/>
                    </w:rPr>
                  </w:pPr>
                  <w:r w:rsidRPr="00DC0D17">
                    <w:rPr>
                      <w:sz w:val="18"/>
                      <w:szCs w:val="18"/>
                      <w:lang w:val="it-IT"/>
                    </w:rPr>
                    <w:t xml:space="preserve">Subsecţiunea 9, secţiunea 2, capitolul III, titlul II din Regulamentul </w:t>
                  </w:r>
                  <w:r w:rsidRPr="00DC0D17">
                    <w:rPr>
                      <w:sz w:val="18"/>
                      <w:szCs w:val="18"/>
                      <w:lang w:val="ro-RO"/>
                    </w:rPr>
                    <w:t>nr.44/2020</w:t>
                  </w:r>
                </w:p>
                <w:p w14:paraId="3619FE40" w14:textId="77777777" w:rsidR="00915E58" w:rsidRPr="00DC0D17" w:rsidRDefault="00915E58" w:rsidP="00915E58">
                  <w:pPr>
                    <w:rPr>
                      <w:sz w:val="18"/>
                      <w:szCs w:val="18"/>
                      <w:lang w:val="it-IT"/>
                    </w:rPr>
                  </w:pPr>
                  <w:r w:rsidRPr="00DC0D17">
                    <w:rPr>
                      <w:sz w:val="18"/>
                      <w:szCs w:val="18"/>
                      <w:lang w:val="it-IT"/>
                    </w:rPr>
                    <w:t xml:space="preserve">Băncile raportează aici ieşirile suplimentare, astfel cum sunt definite la subsecţiunea 9, secţiunea 2, capitolul III, titlul II din Regulamentul </w:t>
                  </w:r>
                  <w:r w:rsidRPr="00DC0D17">
                    <w:rPr>
                      <w:sz w:val="18"/>
                      <w:szCs w:val="18"/>
                      <w:lang w:val="ro-RO"/>
                    </w:rPr>
                    <w:t>nr.44/2020</w:t>
                  </w:r>
                  <w:r w:rsidRPr="00DC0D17">
                    <w:rPr>
                      <w:sz w:val="18"/>
                      <w:szCs w:val="18"/>
                      <w:lang w:val="it-IT"/>
                    </w:rPr>
                    <w:t>.</w:t>
                  </w:r>
                </w:p>
                <w:p w14:paraId="23D1F8C1" w14:textId="1E3B9C91" w:rsidR="00915E58" w:rsidRPr="001C5D9B" w:rsidRDefault="00915E58" w:rsidP="00915E58">
                  <w:pPr>
                    <w:rPr>
                      <w:sz w:val="18"/>
                      <w:szCs w:val="18"/>
                      <w:lang w:val="it-IT"/>
                    </w:rPr>
                  </w:pPr>
                  <w:r w:rsidRPr="00DC0D17">
                    <w:rPr>
                      <w:sz w:val="18"/>
                      <w:szCs w:val="18"/>
                      <w:lang w:val="it-IT"/>
                    </w:rPr>
                    <w:t>Depozitele primite ca garanţii reale</w:t>
                  </w:r>
                  <w:r w:rsidRPr="00DC0D17">
                    <w:rPr>
                      <w:sz w:val="18"/>
                      <w:szCs w:val="18"/>
                      <w:lang w:val="ro-RO"/>
                    </w:rPr>
                    <w:t>, astfel cum sunt menționate la</w:t>
                  </w:r>
                  <w:r w:rsidRPr="00DC0D17">
                    <w:rPr>
                      <w:sz w:val="18"/>
                      <w:szCs w:val="18"/>
                      <w:lang w:val="it-IT"/>
                    </w:rPr>
                    <w:t xml:space="preserve"> </w:t>
                  </w:r>
                  <w:r w:rsidRPr="00DC0D17">
                    <w:rPr>
                      <w:sz w:val="18"/>
                      <w:szCs w:val="18"/>
                      <w:lang w:val="ro-RO"/>
                    </w:rPr>
                    <w:t xml:space="preserve">pct.84 din Regulamentul nr.44/2020, </w:t>
                  </w:r>
                  <w:r w:rsidRPr="00DC0D17">
                    <w:rPr>
                      <w:sz w:val="18"/>
                      <w:szCs w:val="18"/>
                      <w:lang w:val="it-IT"/>
                    </w:rPr>
                    <w:t xml:space="preserve">nu sunt considerate datorii în sensul subsecţiunii 2, 3, 5 sau 11 din secţiunea 2, capitolul III, titlul II din Regulamentul </w:t>
                  </w:r>
                  <w:r w:rsidRPr="00DC0D17">
                    <w:rPr>
                      <w:sz w:val="18"/>
                      <w:szCs w:val="18"/>
                      <w:lang w:val="ro-RO"/>
                    </w:rPr>
                    <w:t>nr.44/2020</w:t>
                  </w:r>
                  <w:r w:rsidRPr="00DC0D17">
                    <w:rPr>
                      <w:sz w:val="18"/>
                      <w:szCs w:val="18"/>
                      <w:lang w:val="it-IT"/>
                    </w:rPr>
                    <w:t xml:space="preserve">, ci fac obiectul, dacă este cazul, al dispoziţiilor de la pct.78-83 din Regulamentul </w:t>
                  </w:r>
                  <w:r w:rsidRPr="00DC0D17">
                    <w:rPr>
                      <w:sz w:val="18"/>
                      <w:szCs w:val="18"/>
                      <w:lang w:val="ro-RO"/>
                    </w:rPr>
                    <w:t>nr.44/2020</w:t>
                  </w:r>
                  <w:r w:rsidRPr="00DC0D17">
                    <w:rPr>
                      <w:sz w:val="18"/>
                      <w:szCs w:val="18"/>
                      <w:lang w:val="it-IT"/>
                    </w:rPr>
                    <w:t>.</w:t>
                  </w:r>
                </w:p>
              </w:tc>
            </w:tr>
          </w:tbl>
          <w:p w14:paraId="18C8BB6D" w14:textId="77777777" w:rsidR="00915E58" w:rsidRPr="00454B14" w:rsidRDefault="00915E58" w:rsidP="00915E58">
            <w:pPr>
              <w:rPr>
                <w:sz w:val="18"/>
                <w:szCs w:val="18"/>
                <w:lang w:val="ro-MD"/>
              </w:rPr>
            </w:pPr>
          </w:p>
        </w:tc>
        <w:tc>
          <w:tcPr>
            <w:tcW w:w="1418" w:type="dxa"/>
          </w:tcPr>
          <w:p w14:paraId="67CAFC7E" w14:textId="32BE2B6A" w:rsidR="00915E58" w:rsidRPr="009860DC" w:rsidRDefault="009860DC" w:rsidP="00915E58">
            <w:pPr>
              <w:jc w:val="both"/>
              <w:rPr>
                <w:sz w:val="18"/>
                <w:szCs w:val="18"/>
                <w:lang w:val="ro-RO"/>
              </w:rPr>
            </w:pPr>
            <w:r>
              <w:rPr>
                <w:sz w:val="18"/>
                <w:szCs w:val="18"/>
                <w:lang w:val="ro-RO"/>
              </w:rPr>
              <w:t>Compatibil</w:t>
            </w:r>
          </w:p>
        </w:tc>
        <w:tc>
          <w:tcPr>
            <w:tcW w:w="2476" w:type="dxa"/>
          </w:tcPr>
          <w:p w14:paraId="71455AF1"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0CBEC258" w14:textId="77777777" w:rsidR="00915E58" w:rsidRPr="009A7D7B" w:rsidRDefault="00915E58" w:rsidP="00915E58">
            <w:pPr>
              <w:jc w:val="both"/>
              <w:rPr>
                <w:i/>
                <w:iCs/>
                <w:sz w:val="18"/>
                <w:szCs w:val="18"/>
                <w:lang w:val="ro-RO"/>
              </w:rPr>
            </w:pPr>
          </w:p>
        </w:tc>
        <w:tc>
          <w:tcPr>
            <w:tcW w:w="788" w:type="dxa"/>
          </w:tcPr>
          <w:p w14:paraId="0D3267F0" w14:textId="77777777" w:rsidR="00915E58" w:rsidRPr="009A7D7B" w:rsidRDefault="00915E58" w:rsidP="00915E58">
            <w:pPr>
              <w:jc w:val="both"/>
              <w:rPr>
                <w:i/>
                <w:iCs/>
                <w:sz w:val="18"/>
                <w:szCs w:val="18"/>
                <w:lang w:val="ro-RO"/>
              </w:rPr>
            </w:pPr>
          </w:p>
        </w:tc>
      </w:tr>
      <w:tr w:rsidR="00915E58" w:rsidRPr="00F76AB8" w14:paraId="1F42DDA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7CB809FF" w14:textId="77777777" w:rsidTr="00C768E5">
              <w:tc>
                <w:tcPr>
                  <w:tcW w:w="632" w:type="dxa"/>
                </w:tcPr>
                <w:p w14:paraId="53096AF1" w14:textId="74702B02" w:rsidR="00915E58" w:rsidRPr="008D1A0E" w:rsidRDefault="00915E58" w:rsidP="00915E58">
                  <w:pPr>
                    <w:rPr>
                      <w:sz w:val="18"/>
                      <w:szCs w:val="18"/>
                      <w:lang w:val="it-IT"/>
                    </w:rPr>
                  </w:pPr>
                  <w:r>
                    <w:rPr>
                      <w:sz w:val="18"/>
                      <w:szCs w:val="18"/>
                      <w:lang w:val="it-IT"/>
                    </w:rPr>
                    <w:t>0280</w:t>
                  </w:r>
                </w:p>
              </w:tc>
              <w:tc>
                <w:tcPr>
                  <w:tcW w:w="3686" w:type="dxa"/>
                </w:tcPr>
                <w:p w14:paraId="40634FDE" w14:textId="77777777" w:rsidR="00915E58" w:rsidRDefault="00915E58" w:rsidP="00915E58">
                  <w:pPr>
                    <w:rPr>
                      <w:b/>
                      <w:bCs/>
                      <w:sz w:val="18"/>
                      <w:szCs w:val="18"/>
                      <w:lang w:val="ro-MD"/>
                    </w:rPr>
                  </w:pPr>
                  <w:r w:rsidRPr="004B62E0">
                    <w:rPr>
                      <w:sz w:val="18"/>
                      <w:szCs w:val="18"/>
                      <w:lang w:val="ro-MD"/>
                    </w:rPr>
                    <w:t xml:space="preserve">1.1.5.1. </w:t>
                  </w:r>
                  <w:r w:rsidRPr="004B62E0">
                    <w:rPr>
                      <w:b/>
                      <w:bCs/>
                      <w:sz w:val="18"/>
                      <w:szCs w:val="18"/>
                      <w:lang w:val="ro-MD"/>
                    </w:rPr>
                    <w:t xml:space="preserve">Alte garanţii reale decât activele de nivel 1 furnizate pentru instrumentele financiare derivate </w:t>
                  </w:r>
                </w:p>
                <w:p w14:paraId="241C1486" w14:textId="77777777" w:rsidR="00915E58" w:rsidRDefault="00915E58" w:rsidP="00915E58">
                  <w:pPr>
                    <w:rPr>
                      <w:sz w:val="18"/>
                      <w:szCs w:val="18"/>
                      <w:lang w:val="ro-MD"/>
                    </w:rPr>
                  </w:pPr>
                  <w:r w:rsidRPr="004B62E0">
                    <w:rPr>
                      <w:sz w:val="18"/>
                      <w:szCs w:val="18"/>
                      <w:lang w:val="ro-MD"/>
                    </w:rPr>
                    <w:t xml:space="preserve">Articolul 30 alineatul (1) din Regulamentul delegat (UE) 2015/61 </w:t>
                  </w:r>
                </w:p>
                <w:p w14:paraId="62F8C55A" w14:textId="3CFBD4B6" w:rsidR="00915E58" w:rsidRPr="001C5D9B" w:rsidRDefault="00915E58" w:rsidP="00915E58">
                  <w:pPr>
                    <w:rPr>
                      <w:sz w:val="18"/>
                      <w:szCs w:val="18"/>
                      <w:lang w:val="it-IT"/>
                    </w:rPr>
                  </w:pPr>
                  <w:r w:rsidRPr="004B62E0">
                    <w:rPr>
                      <w:sz w:val="18"/>
                      <w:szCs w:val="18"/>
                      <w:lang w:val="ro-MD"/>
                    </w:rPr>
                    <w:t>Instituţiile de credit trebuie să raporteze valoarea de piaţă a garanţiilor reale, altele decât garanţiile reale de nivel 1, care sunt furnizate pentru contractele enumerate în anexa II la Regulamentul (UE) nr. 575/2013 și pentru instrumentele financiare derivate de credit.</w:t>
                  </w:r>
                </w:p>
              </w:tc>
            </w:tr>
          </w:tbl>
          <w:p w14:paraId="56FF64D1"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281CC435" w14:textId="77777777" w:rsidTr="00C768E5">
              <w:tc>
                <w:tcPr>
                  <w:tcW w:w="632" w:type="dxa"/>
                </w:tcPr>
                <w:p w14:paraId="3B6488F4" w14:textId="6A144D49" w:rsidR="00915E58" w:rsidRPr="008D1A0E" w:rsidRDefault="00915E58" w:rsidP="00915E58">
                  <w:pPr>
                    <w:rPr>
                      <w:sz w:val="18"/>
                      <w:szCs w:val="18"/>
                      <w:lang w:val="it-IT"/>
                    </w:rPr>
                  </w:pPr>
                  <w:r>
                    <w:rPr>
                      <w:sz w:val="18"/>
                      <w:szCs w:val="18"/>
                      <w:lang w:val="it-IT"/>
                    </w:rPr>
                    <w:t>0280</w:t>
                  </w:r>
                </w:p>
              </w:tc>
              <w:tc>
                <w:tcPr>
                  <w:tcW w:w="3686" w:type="dxa"/>
                </w:tcPr>
                <w:p w14:paraId="57998E4B" w14:textId="77777777" w:rsidR="00915E58" w:rsidRPr="00DC0D17" w:rsidRDefault="00915E58" w:rsidP="00915E58">
                  <w:pPr>
                    <w:rPr>
                      <w:sz w:val="18"/>
                      <w:szCs w:val="18"/>
                      <w:lang w:val="it-IT"/>
                    </w:rPr>
                  </w:pPr>
                  <w:r w:rsidRPr="00DC0D17">
                    <w:rPr>
                      <w:sz w:val="18"/>
                      <w:szCs w:val="18"/>
                      <w:lang w:val="it-IT"/>
                    </w:rPr>
                    <w:t xml:space="preserve">1.1.5.1. </w:t>
                  </w:r>
                  <w:r w:rsidRPr="00DC0D17">
                    <w:rPr>
                      <w:b/>
                      <w:bCs/>
                      <w:sz w:val="18"/>
                      <w:szCs w:val="18"/>
                      <w:lang w:val="it-IT"/>
                    </w:rPr>
                    <w:t xml:space="preserve">Ate garanţii reale decât garanţiile reale sub formă de active de nivel 1 furnizate pentru instrumentele </w:t>
                  </w:r>
                  <w:r w:rsidRPr="00DC0D17">
                    <w:rPr>
                      <w:b/>
                      <w:bCs/>
                      <w:sz w:val="18"/>
                      <w:szCs w:val="18"/>
                      <w:lang w:val="ro-RO"/>
                    </w:rPr>
                    <w:t xml:space="preserve">financiare </w:t>
                  </w:r>
                  <w:r w:rsidRPr="00DC0D17">
                    <w:rPr>
                      <w:b/>
                      <w:bCs/>
                      <w:sz w:val="18"/>
                      <w:szCs w:val="18"/>
                      <w:lang w:val="it-IT"/>
                    </w:rPr>
                    <w:t>derivate</w:t>
                  </w:r>
                  <w:r w:rsidRPr="00DC0D17">
                    <w:rPr>
                      <w:sz w:val="18"/>
                      <w:szCs w:val="18"/>
                      <w:lang w:val="it-IT"/>
                    </w:rPr>
                    <w:t xml:space="preserve"> </w:t>
                  </w:r>
                </w:p>
                <w:p w14:paraId="38F4C404" w14:textId="226C374A" w:rsidR="00915E58" w:rsidRPr="00DC0D17" w:rsidRDefault="00915E58" w:rsidP="00915E58">
                  <w:pPr>
                    <w:rPr>
                      <w:sz w:val="18"/>
                      <w:szCs w:val="18"/>
                      <w:lang w:val="it-IT"/>
                    </w:rPr>
                  </w:pPr>
                  <w:r w:rsidRPr="00DC0D17">
                    <w:rPr>
                      <w:sz w:val="18"/>
                      <w:szCs w:val="18"/>
                      <w:lang w:val="it-IT"/>
                    </w:rPr>
                    <w:t>Pct.</w:t>
                  </w:r>
                  <w:r w:rsidR="009860DC">
                    <w:rPr>
                      <w:sz w:val="18"/>
                      <w:szCs w:val="18"/>
                      <w:lang w:val="it-IT"/>
                    </w:rPr>
                    <w:t>78</w:t>
                  </w:r>
                  <w:r w:rsidRPr="00DC0D17">
                    <w:rPr>
                      <w:sz w:val="18"/>
                      <w:szCs w:val="18"/>
                      <w:lang w:val="it-IT"/>
                    </w:rPr>
                    <w:t xml:space="preserve"> din Regulamentul </w:t>
                  </w:r>
                  <w:r w:rsidRPr="00DC0D17">
                    <w:rPr>
                      <w:sz w:val="18"/>
                      <w:szCs w:val="18"/>
                      <w:lang w:val="ro-RO"/>
                    </w:rPr>
                    <w:t>nr.44/2020</w:t>
                  </w:r>
                </w:p>
                <w:p w14:paraId="43D04611" w14:textId="21108F18" w:rsidR="00915E58" w:rsidRPr="001C5D9B" w:rsidRDefault="00915E58" w:rsidP="00915E58">
                  <w:pPr>
                    <w:rPr>
                      <w:sz w:val="18"/>
                      <w:szCs w:val="18"/>
                      <w:lang w:val="it-IT"/>
                    </w:rPr>
                  </w:pPr>
                  <w:r w:rsidRPr="00DC0D17">
                    <w:rPr>
                      <w:sz w:val="18"/>
                      <w:szCs w:val="18"/>
                      <w:lang w:val="it-IT"/>
                    </w:rPr>
                    <w:t>Băncile raportează valoarea de piaţă a garanţiilor reale, altele decât garanţiile reale de nivel 1, care sunt furnizate pentru contractele enumerate în anexa nr.1 din Regulamentul nr.114/2018 şi pentru instrumentele financiare derivate de credit.</w:t>
                  </w:r>
                </w:p>
              </w:tc>
            </w:tr>
          </w:tbl>
          <w:p w14:paraId="1ECB77E7" w14:textId="77777777" w:rsidR="00915E58" w:rsidRPr="00454B14" w:rsidRDefault="00915E58" w:rsidP="00915E58">
            <w:pPr>
              <w:rPr>
                <w:sz w:val="18"/>
                <w:szCs w:val="18"/>
                <w:lang w:val="ro-MD"/>
              </w:rPr>
            </w:pPr>
          </w:p>
        </w:tc>
        <w:tc>
          <w:tcPr>
            <w:tcW w:w="1418" w:type="dxa"/>
          </w:tcPr>
          <w:p w14:paraId="7EC38CEA" w14:textId="7311BB5E" w:rsidR="00915E58" w:rsidRPr="009860DC" w:rsidRDefault="009860DC" w:rsidP="00915E58">
            <w:pPr>
              <w:jc w:val="both"/>
              <w:rPr>
                <w:sz w:val="18"/>
                <w:szCs w:val="18"/>
                <w:lang w:val="ro-RO"/>
              </w:rPr>
            </w:pPr>
            <w:r>
              <w:rPr>
                <w:sz w:val="18"/>
                <w:szCs w:val="18"/>
                <w:lang w:val="ro-RO"/>
              </w:rPr>
              <w:t>Compatibil</w:t>
            </w:r>
          </w:p>
        </w:tc>
        <w:tc>
          <w:tcPr>
            <w:tcW w:w="2476" w:type="dxa"/>
          </w:tcPr>
          <w:p w14:paraId="2F01EF76"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784C3E7B" w14:textId="77777777" w:rsidR="00915E58" w:rsidRPr="009A7D7B" w:rsidRDefault="00915E58" w:rsidP="00915E58">
            <w:pPr>
              <w:jc w:val="both"/>
              <w:rPr>
                <w:i/>
                <w:iCs/>
                <w:sz w:val="18"/>
                <w:szCs w:val="18"/>
                <w:lang w:val="ro-RO"/>
              </w:rPr>
            </w:pPr>
          </w:p>
        </w:tc>
        <w:tc>
          <w:tcPr>
            <w:tcW w:w="788" w:type="dxa"/>
          </w:tcPr>
          <w:p w14:paraId="2005F2DD" w14:textId="77777777" w:rsidR="00915E58" w:rsidRPr="009A7D7B" w:rsidRDefault="00915E58" w:rsidP="00915E58">
            <w:pPr>
              <w:jc w:val="both"/>
              <w:rPr>
                <w:i/>
                <w:iCs/>
                <w:sz w:val="18"/>
                <w:szCs w:val="18"/>
                <w:lang w:val="ro-RO"/>
              </w:rPr>
            </w:pPr>
          </w:p>
        </w:tc>
      </w:tr>
      <w:tr w:rsidR="00915E58" w:rsidRPr="00E22611" w14:paraId="62518A0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7ABDBB19" w14:textId="77777777" w:rsidTr="00C768E5">
              <w:tc>
                <w:tcPr>
                  <w:tcW w:w="632" w:type="dxa"/>
                </w:tcPr>
                <w:p w14:paraId="729FEA69" w14:textId="0977EEB5" w:rsidR="00915E58" w:rsidRPr="008D1A0E" w:rsidRDefault="00915E58" w:rsidP="00915E58">
                  <w:pPr>
                    <w:rPr>
                      <w:sz w:val="18"/>
                      <w:szCs w:val="18"/>
                      <w:lang w:val="it-IT"/>
                    </w:rPr>
                  </w:pPr>
                  <w:r>
                    <w:rPr>
                      <w:sz w:val="18"/>
                      <w:szCs w:val="18"/>
                      <w:lang w:val="it-IT"/>
                    </w:rPr>
                    <w:t>0290</w:t>
                  </w:r>
                </w:p>
              </w:tc>
              <w:tc>
                <w:tcPr>
                  <w:tcW w:w="3686" w:type="dxa"/>
                </w:tcPr>
                <w:p w14:paraId="243F86F7" w14:textId="77777777" w:rsidR="00915E58" w:rsidRDefault="00915E58" w:rsidP="00915E58">
                  <w:pPr>
                    <w:rPr>
                      <w:b/>
                      <w:bCs/>
                      <w:sz w:val="18"/>
                      <w:szCs w:val="18"/>
                      <w:lang w:val="ro-MD"/>
                    </w:rPr>
                  </w:pPr>
                  <w:r w:rsidRPr="004B62E0">
                    <w:rPr>
                      <w:sz w:val="18"/>
                      <w:szCs w:val="18"/>
                      <w:lang w:val="ro-MD"/>
                    </w:rPr>
                    <w:t xml:space="preserve">1.1.5.2. </w:t>
                  </w:r>
                  <w:r w:rsidRPr="004B62E0">
                    <w:rPr>
                      <w:b/>
                      <w:bCs/>
                      <w:sz w:val="18"/>
                      <w:szCs w:val="18"/>
                      <w:lang w:val="ro-MD"/>
                    </w:rPr>
                    <w:t xml:space="preserve">Garanţii reale sub formă de obligaţiuni garantate cu un nivel extrem de ridicat de calitate care reprezintă active de nivel 1 furnizate pentru instrumentele financiare derivate </w:t>
                  </w:r>
                </w:p>
                <w:p w14:paraId="3524BC85" w14:textId="77777777" w:rsidR="00915E58" w:rsidRDefault="00915E58" w:rsidP="00915E58">
                  <w:pPr>
                    <w:rPr>
                      <w:sz w:val="18"/>
                      <w:szCs w:val="18"/>
                      <w:lang w:val="ro-MD"/>
                    </w:rPr>
                  </w:pPr>
                  <w:r w:rsidRPr="004B62E0">
                    <w:rPr>
                      <w:sz w:val="18"/>
                      <w:szCs w:val="18"/>
                      <w:lang w:val="ro-MD"/>
                    </w:rPr>
                    <w:t xml:space="preserve">Articolul 30 alineatul (1) din Regulamentul delegat (UE) 2015/61 </w:t>
                  </w:r>
                </w:p>
                <w:p w14:paraId="651F3EEB" w14:textId="342972C5" w:rsidR="00915E58" w:rsidRPr="001C5D9B" w:rsidRDefault="00915E58" w:rsidP="00915E58">
                  <w:pPr>
                    <w:rPr>
                      <w:sz w:val="18"/>
                      <w:szCs w:val="18"/>
                      <w:lang w:val="it-IT"/>
                    </w:rPr>
                  </w:pPr>
                  <w:r w:rsidRPr="004B62E0">
                    <w:rPr>
                      <w:sz w:val="18"/>
                      <w:szCs w:val="18"/>
                      <w:lang w:val="ro-MD"/>
                    </w:rPr>
                    <w:t>Instituţiile de credit trebuie să raporteze valoarea de piaţă a garanţiilor reale de nivel 1 sub formă de obligaţiuni garantate cu un nivel extrem de ridicat de calitate care sunt furnizate pentru contractele enumerate în anexa II la Regulamentul (UE) nr. 575/2013 și pentru instrumentele financiare derivate de credit.</w:t>
                  </w:r>
                </w:p>
              </w:tc>
            </w:tr>
          </w:tbl>
          <w:p w14:paraId="268812A6"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15E58" w:rsidRPr="00783BD8" w14:paraId="1B330713" w14:textId="77777777" w:rsidTr="00932EC3">
              <w:tc>
                <w:tcPr>
                  <w:tcW w:w="879" w:type="dxa"/>
                </w:tcPr>
                <w:p w14:paraId="7D9F6A7B" w14:textId="7F0F728B" w:rsidR="00915E58" w:rsidRPr="00783BD8" w:rsidRDefault="00915E58" w:rsidP="00915E58">
                  <w:pPr>
                    <w:rPr>
                      <w:sz w:val="18"/>
                      <w:szCs w:val="18"/>
                      <w:lang w:val="en-US"/>
                    </w:rPr>
                  </w:pPr>
                  <w:r w:rsidRPr="00783BD8">
                    <w:rPr>
                      <w:sz w:val="18"/>
                      <w:szCs w:val="18"/>
                      <w:lang w:val="en-US"/>
                    </w:rPr>
                    <w:t>0</w:t>
                  </w:r>
                  <w:r>
                    <w:rPr>
                      <w:sz w:val="18"/>
                      <w:szCs w:val="18"/>
                      <w:lang w:val="en-US"/>
                    </w:rPr>
                    <w:t>290</w:t>
                  </w:r>
                </w:p>
              </w:tc>
              <w:tc>
                <w:tcPr>
                  <w:tcW w:w="2976" w:type="dxa"/>
                </w:tcPr>
                <w:p w14:paraId="67C4DE3A" w14:textId="1FEA096E" w:rsidR="00915E58" w:rsidRPr="008D1A0E" w:rsidRDefault="00915E58" w:rsidP="00915E58">
                  <w:pPr>
                    <w:rPr>
                      <w:b/>
                      <w:bCs/>
                      <w:sz w:val="18"/>
                      <w:szCs w:val="18"/>
                      <w:lang w:val="it-IT"/>
                    </w:rPr>
                  </w:pPr>
                  <w:r w:rsidRPr="008B563F">
                    <w:rPr>
                      <w:b/>
                      <w:bCs/>
                      <w:sz w:val="18"/>
                      <w:szCs w:val="18"/>
                      <w:lang w:val="it-IT"/>
                    </w:rPr>
                    <w:t xml:space="preserve">1.1.5.2. Garanţii reale sub formă de obligaţiuni garantate cu un nivel extrem de ridicat de calitate care reprezintă active de nivel 1 furnizate pentru instrumentele </w:t>
                  </w:r>
                  <w:r w:rsidRPr="008B563F">
                    <w:rPr>
                      <w:b/>
                      <w:bCs/>
                      <w:sz w:val="18"/>
                      <w:szCs w:val="18"/>
                      <w:lang w:val="ro-RO"/>
                    </w:rPr>
                    <w:t xml:space="preserve">financiare </w:t>
                  </w:r>
                  <w:r w:rsidRPr="008B563F">
                    <w:rPr>
                      <w:b/>
                      <w:bCs/>
                      <w:sz w:val="18"/>
                      <w:szCs w:val="18"/>
                      <w:lang w:val="it-IT"/>
                    </w:rPr>
                    <w:t>derivate</w:t>
                  </w:r>
                </w:p>
              </w:tc>
              <w:tc>
                <w:tcPr>
                  <w:tcW w:w="426" w:type="dxa"/>
                </w:tcPr>
                <w:p w14:paraId="068E467E" w14:textId="77777777" w:rsidR="00915E58" w:rsidRPr="00783BD8" w:rsidRDefault="00915E58" w:rsidP="00915E58">
                  <w:pPr>
                    <w:rPr>
                      <w:sz w:val="18"/>
                      <w:szCs w:val="18"/>
                      <w:lang w:val="en-US"/>
                    </w:rPr>
                  </w:pPr>
                  <w:r w:rsidRPr="00783BD8">
                    <w:rPr>
                      <w:sz w:val="18"/>
                      <w:szCs w:val="18"/>
                      <w:lang w:val="en-US"/>
                    </w:rPr>
                    <w:t>blocat</w:t>
                  </w:r>
                </w:p>
              </w:tc>
            </w:tr>
          </w:tbl>
          <w:p w14:paraId="4D401EAE" w14:textId="77777777" w:rsidR="00915E58" w:rsidRPr="00454B14" w:rsidRDefault="00915E58" w:rsidP="00915E58">
            <w:pPr>
              <w:rPr>
                <w:sz w:val="18"/>
                <w:szCs w:val="18"/>
                <w:lang w:val="ro-MD"/>
              </w:rPr>
            </w:pPr>
          </w:p>
        </w:tc>
        <w:tc>
          <w:tcPr>
            <w:tcW w:w="1418" w:type="dxa"/>
          </w:tcPr>
          <w:p w14:paraId="2FE5D1C7" w14:textId="2028531C" w:rsidR="00915E58" w:rsidRPr="009860DC" w:rsidRDefault="009860DC" w:rsidP="00915E58">
            <w:pPr>
              <w:jc w:val="both"/>
              <w:rPr>
                <w:sz w:val="18"/>
                <w:szCs w:val="18"/>
                <w:lang w:val="ro-RO"/>
              </w:rPr>
            </w:pPr>
            <w:r>
              <w:rPr>
                <w:sz w:val="18"/>
                <w:szCs w:val="18"/>
                <w:lang w:val="ro-RO"/>
              </w:rPr>
              <w:t>Nu se transpune</w:t>
            </w:r>
          </w:p>
        </w:tc>
        <w:tc>
          <w:tcPr>
            <w:tcW w:w="2476" w:type="dxa"/>
          </w:tcPr>
          <w:p w14:paraId="1EAD8D98" w14:textId="266DD0BA" w:rsidR="00915E58" w:rsidRPr="009860DC" w:rsidRDefault="009860DC" w:rsidP="00915E58">
            <w:pPr>
              <w:rPr>
                <w:sz w:val="18"/>
                <w:szCs w:val="18"/>
                <w:lang w:val="ro-RO"/>
              </w:rPr>
            </w:pPr>
            <w:r>
              <w:rPr>
                <w:sz w:val="18"/>
                <w:szCs w:val="18"/>
                <w:lang w:val="ro-RO"/>
              </w:rPr>
              <w:t>Prevederile aferente obligațiunilor garantate</w:t>
            </w:r>
            <w:r w:rsidRPr="00F34EC3">
              <w:rPr>
                <w:sz w:val="18"/>
                <w:szCs w:val="18"/>
                <w:lang w:val="ro-RO"/>
              </w:rPr>
              <w:t xml:space="preserve"> din Regulamentul delegat (UE) 2015/61</w:t>
            </w:r>
            <w:r>
              <w:rPr>
                <w:sz w:val="18"/>
                <w:szCs w:val="18"/>
                <w:lang w:val="ro-RO"/>
              </w:rPr>
              <w:t xml:space="preserve"> nu au fost transpuse</w:t>
            </w:r>
            <w:r w:rsidRPr="009176FE">
              <w:rPr>
                <w:sz w:val="18"/>
                <w:szCs w:val="18"/>
                <w:lang w:val="ro-RO"/>
              </w:rPr>
              <w:t xml:space="preserve"> în Regulamentul nr.44/2020 </w:t>
            </w:r>
            <w:r w:rsidR="00B41990">
              <w:rPr>
                <w:sz w:val="18"/>
                <w:szCs w:val="18"/>
                <w:lang w:val="ro-RO"/>
              </w:rPr>
              <w:t>(a se vedea tabelul de concordanță al Regulamentului nr.44/2020 cu RD 2015/61)</w:t>
            </w:r>
            <w:r>
              <w:rPr>
                <w:sz w:val="18"/>
                <w:szCs w:val="18"/>
                <w:lang w:val="ro-RO"/>
              </w:rPr>
              <w:t>.</w:t>
            </w:r>
          </w:p>
        </w:tc>
        <w:tc>
          <w:tcPr>
            <w:tcW w:w="990" w:type="dxa"/>
            <w:tcBorders>
              <w:top w:val="single" w:sz="4" w:space="0" w:color="auto"/>
              <w:bottom w:val="single" w:sz="4" w:space="0" w:color="auto"/>
            </w:tcBorders>
          </w:tcPr>
          <w:p w14:paraId="031DD2F2" w14:textId="77777777" w:rsidR="00915E58" w:rsidRPr="009A7D7B" w:rsidRDefault="00915E58" w:rsidP="00915E58">
            <w:pPr>
              <w:jc w:val="both"/>
              <w:rPr>
                <w:i/>
                <w:iCs/>
                <w:sz w:val="18"/>
                <w:szCs w:val="18"/>
                <w:lang w:val="ro-RO"/>
              </w:rPr>
            </w:pPr>
          </w:p>
        </w:tc>
        <w:tc>
          <w:tcPr>
            <w:tcW w:w="788" w:type="dxa"/>
          </w:tcPr>
          <w:p w14:paraId="2A322F69" w14:textId="77777777" w:rsidR="00915E58" w:rsidRPr="009A7D7B" w:rsidRDefault="00915E58" w:rsidP="00915E58">
            <w:pPr>
              <w:jc w:val="both"/>
              <w:rPr>
                <w:i/>
                <w:iCs/>
                <w:sz w:val="18"/>
                <w:szCs w:val="18"/>
                <w:lang w:val="ro-RO"/>
              </w:rPr>
            </w:pPr>
          </w:p>
        </w:tc>
      </w:tr>
      <w:tr w:rsidR="00915E58" w:rsidRPr="00340DAE" w14:paraId="4D21CBE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6E6DC580" w14:textId="77777777" w:rsidTr="00C768E5">
              <w:tc>
                <w:tcPr>
                  <w:tcW w:w="632" w:type="dxa"/>
                </w:tcPr>
                <w:p w14:paraId="4141889C" w14:textId="7D54E122" w:rsidR="00915E58" w:rsidRPr="008D1A0E" w:rsidRDefault="00915E58" w:rsidP="00915E58">
                  <w:pPr>
                    <w:rPr>
                      <w:sz w:val="18"/>
                      <w:szCs w:val="18"/>
                      <w:lang w:val="it-IT"/>
                    </w:rPr>
                  </w:pPr>
                  <w:r>
                    <w:rPr>
                      <w:sz w:val="18"/>
                      <w:szCs w:val="18"/>
                      <w:lang w:val="it-IT"/>
                    </w:rPr>
                    <w:t>0300</w:t>
                  </w:r>
                </w:p>
              </w:tc>
              <w:tc>
                <w:tcPr>
                  <w:tcW w:w="3686" w:type="dxa"/>
                </w:tcPr>
                <w:p w14:paraId="51A4D1FE" w14:textId="77777777" w:rsidR="00915E58" w:rsidRDefault="00915E58" w:rsidP="00915E58">
                  <w:pPr>
                    <w:rPr>
                      <w:b/>
                      <w:bCs/>
                      <w:sz w:val="18"/>
                      <w:szCs w:val="18"/>
                      <w:lang w:val="ro-MD"/>
                    </w:rPr>
                  </w:pPr>
                  <w:r w:rsidRPr="004B62E0">
                    <w:rPr>
                      <w:sz w:val="18"/>
                      <w:szCs w:val="18"/>
                      <w:lang w:val="ro-MD"/>
                    </w:rPr>
                    <w:t xml:space="preserve">1.1.5.3. </w:t>
                  </w:r>
                  <w:r w:rsidRPr="004B62E0">
                    <w:rPr>
                      <w:b/>
                      <w:bCs/>
                      <w:sz w:val="18"/>
                      <w:szCs w:val="18"/>
                      <w:lang w:val="ro-MD"/>
                    </w:rPr>
                    <w:t xml:space="preserve">Ieșiri semnificative care rezultă dintr-o deteriorare a calităţii creditului pentru propria instituţie </w:t>
                  </w:r>
                </w:p>
                <w:p w14:paraId="46D858FA" w14:textId="77777777" w:rsidR="00915E58" w:rsidRDefault="00915E58" w:rsidP="00915E58">
                  <w:pPr>
                    <w:rPr>
                      <w:sz w:val="18"/>
                      <w:szCs w:val="18"/>
                      <w:lang w:val="ro-MD"/>
                    </w:rPr>
                  </w:pPr>
                  <w:r w:rsidRPr="004B62E0">
                    <w:rPr>
                      <w:sz w:val="18"/>
                      <w:szCs w:val="18"/>
                      <w:lang w:val="ro-MD"/>
                    </w:rPr>
                    <w:t xml:space="preserve">Articolul 30 alineatul (2) din Regulamentul delegat (UE) 2015/61 </w:t>
                  </w:r>
                </w:p>
                <w:p w14:paraId="76923C82" w14:textId="77777777" w:rsidR="00915E58" w:rsidRDefault="00915E58" w:rsidP="00915E58">
                  <w:pPr>
                    <w:rPr>
                      <w:sz w:val="18"/>
                      <w:szCs w:val="18"/>
                      <w:lang w:val="ro-MD"/>
                    </w:rPr>
                  </w:pPr>
                  <w:r w:rsidRPr="004B62E0">
                    <w:rPr>
                      <w:sz w:val="18"/>
                      <w:szCs w:val="18"/>
                      <w:lang w:val="ro-MD"/>
                    </w:rPr>
                    <w:t xml:space="preserve">Instituţiile de credit trebuie să raporteze valoarea totală a ieșirilor suplimentare pe care le-au calculat și le-au notificat autorităţilor competente în conformitate cu articolul 30 alineatul (2) din Regulamentul delegat (UE) 2015/61. </w:t>
                  </w:r>
                </w:p>
                <w:p w14:paraId="0A22A703" w14:textId="74DA523F" w:rsidR="00915E58" w:rsidRPr="00E22611" w:rsidRDefault="00915E58" w:rsidP="00915E58">
                  <w:pPr>
                    <w:rPr>
                      <w:sz w:val="18"/>
                      <w:szCs w:val="18"/>
                      <w:lang w:val="ro-MD"/>
                    </w:rPr>
                  </w:pPr>
                  <w:r w:rsidRPr="004B62E0">
                    <w:rPr>
                      <w:sz w:val="18"/>
                      <w:szCs w:val="18"/>
                      <w:lang w:val="ro-MD"/>
                    </w:rPr>
                    <w:t>În cazul în care un cuantum care face obiectul unor ieșiri ca urmare a deteriorării calităţii creditului pentru propria instituţie a fost raportat în altă parte pe un rând cu o pondere mai mică de 100 %, trebuie să se raporteze un cuantum și pe rândul 0300, în așa fel încât suma ieșirilor să reprezinte în total 100 % din ieșirile aferente tranzacţiei.</w:t>
                  </w:r>
                </w:p>
              </w:tc>
            </w:tr>
          </w:tbl>
          <w:p w14:paraId="034E6BD5"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0188DFCC" w14:textId="77777777" w:rsidTr="00C768E5">
              <w:tc>
                <w:tcPr>
                  <w:tcW w:w="632" w:type="dxa"/>
                </w:tcPr>
                <w:p w14:paraId="4D97BFA5" w14:textId="7F291FF2" w:rsidR="00915E58" w:rsidRPr="008D1A0E" w:rsidRDefault="00915E58" w:rsidP="00915E58">
                  <w:pPr>
                    <w:rPr>
                      <w:sz w:val="18"/>
                      <w:szCs w:val="18"/>
                      <w:lang w:val="it-IT"/>
                    </w:rPr>
                  </w:pPr>
                  <w:r>
                    <w:rPr>
                      <w:sz w:val="18"/>
                      <w:szCs w:val="18"/>
                      <w:lang w:val="it-IT"/>
                    </w:rPr>
                    <w:t>0300</w:t>
                  </w:r>
                </w:p>
              </w:tc>
              <w:tc>
                <w:tcPr>
                  <w:tcW w:w="3686" w:type="dxa"/>
                </w:tcPr>
                <w:p w14:paraId="291B6A97" w14:textId="77777777" w:rsidR="00915E58" w:rsidRPr="008B563F" w:rsidRDefault="00915E58" w:rsidP="00915E58">
                  <w:pPr>
                    <w:rPr>
                      <w:sz w:val="18"/>
                      <w:szCs w:val="18"/>
                      <w:lang w:val="it-IT"/>
                    </w:rPr>
                  </w:pPr>
                  <w:r w:rsidRPr="008B563F">
                    <w:rPr>
                      <w:sz w:val="18"/>
                      <w:szCs w:val="18"/>
                      <w:lang w:val="it-IT"/>
                    </w:rPr>
                    <w:t xml:space="preserve">1.1.5.3. </w:t>
                  </w:r>
                  <w:r w:rsidRPr="008B563F">
                    <w:rPr>
                      <w:b/>
                      <w:bCs/>
                      <w:sz w:val="18"/>
                      <w:szCs w:val="18"/>
                      <w:lang w:val="it-IT"/>
                    </w:rPr>
                    <w:t>Ieşiri semnificative care rezultă dintr-o deteriorare a calităţii creditului pentru propria bancă</w:t>
                  </w:r>
                  <w:r w:rsidRPr="008B563F">
                    <w:rPr>
                      <w:sz w:val="18"/>
                      <w:szCs w:val="18"/>
                      <w:lang w:val="it-IT"/>
                    </w:rPr>
                    <w:t xml:space="preserve"> </w:t>
                  </w:r>
                </w:p>
                <w:p w14:paraId="1BD4E6AB" w14:textId="77777777" w:rsidR="00915E58" w:rsidRPr="008B563F" w:rsidRDefault="00915E58" w:rsidP="00915E58">
                  <w:pPr>
                    <w:rPr>
                      <w:sz w:val="18"/>
                      <w:szCs w:val="18"/>
                      <w:lang w:val="it-IT"/>
                    </w:rPr>
                  </w:pPr>
                  <w:r w:rsidRPr="008B563F">
                    <w:rPr>
                      <w:sz w:val="18"/>
                      <w:szCs w:val="18"/>
                      <w:lang w:val="it-IT"/>
                    </w:rPr>
                    <w:t xml:space="preserve">Pct.79 din Regulamentul </w:t>
                  </w:r>
                  <w:r w:rsidRPr="008B563F">
                    <w:rPr>
                      <w:sz w:val="18"/>
                      <w:szCs w:val="18"/>
                      <w:lang w:val="ro-RO"/>
                    </w:rPr>
                    <w:t>nr.44/2020</w:t>
                  </w:r>
                </w:p>
                <w:p w14:paraId="51A1F05B" w14:textId="77777777" w:rsidR="00915E58" w:rsidRPr="008B563F" w:rsidRDefault="00915E58" w:rsidP="00915E58">
                  <w:pPr>
                    <w:rPr>
                      <w:sz w:val="18"/>
                      <w:szCs w:val="18"/>
                      <w:lang w:val="it-IT"/>
                    </w:rPr>
                  </w:pPr>
                  <w:r w:rsidRPr="008B563F">
                    <w:rPr>
                      <w:sz w:val="18"/>
                      <w:szCs w:val="18"/>
                      <w:lang w:val="it-IT"/>
                    </w:rPr>
                    <w:t xml:space="preserve">Băncile raportează valoarea totală a ieşirilor suplimentare pe care le-au calculat şi le-au notificat BNM în conformitate cu pct.79 din Regulamentul </w:t>
                  </w:r>
                  <w:r w:rsidRPr="008B563F">
                    <w:rPr>
                      <w:sz w:val="18"/>
                      <w:szCs w:val="18"/>
                      <w:lang w:val="ro-RO"/>
                    </w:rPr>
                    <w:t>nr.44/2020</w:t>
                  </w:r>
                  <w:r w:rsidRPr="008B563F">
                    <w:rPr>
                      <w:sz w:val="18"/>
                      <w:szCs w:val="18"/>
                      <w:lang w:val="it-IT"/>
                    </w:rPr>
                    <w:t>.</w:t>
                  </w:r>
                </w:p>
                <w:p w14:paraId="519FFBBA" w14:textId="4C8EC2C7" w:rsidR="00915E58" w:rsidRPr="001C5D9B" w:rsidRDefault="00915E58" w:rsidP="00915E58">
                  <w:pPr>
                    <w:rPr>
                      <w:sz w:val="18"/>
                      <w:szCs w:val="18"/>
                      <w:lang w:val="it-IT"/>
                    </w:rPr>
                  </w:pPr>
                  <w:r w:rsidRPr="008B563F">
                    <w:rPr>
                      <w:sz w:val="18"/>
                      <w:szCs w:val="18"/>
                      <w:lang w:val="it-IT"/>
                    </w:rPr>
                    <w:t>În cazul în care un cuantum care face obiectul unor ieşiri ca urmare a deteriorării calităţii creditului pentru propria bancă a fost raportat în altă parte pe un rând cu o pondere mai mică de 100 %, trebuie să se raporteze un cuantum şi pe rândul 0300, în aşa fel încât suma ieşirilor să reprezinte în total 100 % din ieşirile aferente tranzacţiei.</w:t>
                  </w:r>
                </w:p>
              </w:tc>
            </w:tr>
          </w:tbl>
          <w:p w14:paraId="728B6A12" w14:textId="77777777" w:rsidR="00915E58" w:rsidRPr="00454B14" w:rsidRDefault="00915E58" w:rsidP="00915E58">
            <w:pPr>
              <w:rPr>
                <w:sz w:val="18"/>
                <w:szCs w:val="18"/>
                <w:lang w:val="ro-MD"/>
              </w:rPr>
            </w:pPr>
          </w:p>
        </w:tc>
        <w:tc>
          <w:tcPr>
            <w:tcW w:w="1418" w:type="dxa"/>
          </w:tcPr>
          <w:p w14:paraId="69712E5F" w14:textId="1A735F68" w:rsidR="00915E58" w:rsidRPr="009860DC" w:rsidRDefault="009860DC" w:rsidP="00915E58">
            <w:pPr>
              <w:jc w:val="both"/>
              <w:rPr>
                <w:sz w:val="18"/>
                <w:szCs w:val="18"/>
                <w:lang w:val="ro-RO"/>
              </w:rPr>
            </w:pPr>
            <w:r>
              <w:rPr>
                <w:sz w:val="18"/>
                <w:szCs w:val="18"/>
                <w:lang w:val="ro-RO"/>
              </w:rPr>
              <w:t>Compatibil</w:t>
            </w:r>
          </w:p>
        </w:tc>
        <w:tc>
          <w:tcPr>
            <w:tcW w:w="2476" w:type="dxa"/>
          </w:tcPr>
          <w:p w14:paraId="360CF0C4"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297D6B84" w14:textId="77777777" w:rsidR="00915E58" w:rsidRPr="009A7D7B" w:rsidRDefault="00915E58" w:rsidP="00915E58">
            <w:pPr>
              <w:jc w:val="both"/>
              <w:rPr>
                <w:i/>
                <w:iCs/>
                <w:sz w:val="18"/>
                <w:szCs w:val="18"/>
                <w:lang w:val="ro-RO"/>
              </w:rPr>
            </w:pPr>
          </w:p>
        </w:tc>
        <w:tc>
          <w:tcPr>
            <w:tcW w:w="788" w:type="dxa"/>
          </w:tcPr>
          <w:p w14:paraId="4B927866" w14:textId="77777777" w:rsidR="00915E58" w:rsidRPr="009A7D7B" w:rsidRDefault="00915E58" w:rsidP="00915E58">
            <w:pPr>
              <w:jc w:val="both"/>
              <w:rPr>
                <w:i/>
                <w:iCs/>
                <w:sz w:val="18"/>
                <w:szCs w:val="18"/>
                <w:lang w:val="ro-RO"/>
              </w:rPr>
            </w:pPr>
          </w:p>
        </w:tc>
      </w:tr>
      <w:tr w:rsidR="00915E58" w:rsidRPr="00340DAE" w14:paraId="002029E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D930AA8" w14:textId="77777777" w:rsidTr="00C768E5">
              <w:tc>
                <w:tcPr>
                  <w:tcW w:w="632" w:type="dxa"/>
                </w:tcPr>
                <w:p w14:paraId="043EAE2C" w14:textId="4CABD3C8" w:rsidR="00915E58" w:rsidRPr="008D1A0E" w:rsidRDefault="00915E58" w:rsidP="00915E58">
                  <w:pPr>
                    <w:rPr>
                      <w:sz w:val="18"/>
                      <w:szCs w:val="18"/>
                      <w:lang w:val="it-IT"/>
                    </w:rPr>
                  </w:pPr>
                  <w:r>
                    <w:rPr>
                      <w:sz w:val="18"/>
                      <w:szCs w:val="18"/>
                      <w:lang w:val="it-IT"/>
                    </w:rPr>
                    <w:t>0310</w:t>
                  </w:r>
                </w:p>
              </w:tc>
              <w:tc>
                <w:tcPr>
                  <w:tcW w:w="3686" w:type="dxa"/>
                </w:tcPr>
                <w:p w14:paraId="14A253EB" w14:textId="77777777" w:rsidR="00915E58" w:rsidRDefault="00915E58" w:rsidP="00915E58">
                  <w:pPr>
                    <w:rPr>
                      <w:b/>
                      <w:bCs/>
                      <w:sz w:val="18"/>
                      <w:szCs w:val="18"/>
                      <w:lang w:val="ro-MD"/>
                    </w:rPr>
                  </w:pPr>
                  <w:r w:rsidRPr="004B62E0">
                    <w:rPr>
                      <w:sz w:val="18"/>
                      <w:szCs w:val="18"/>
                      <w:lang w:val="ro-MD"/>
                    </w:rPr>
                    <w:t xml:space="preserve">1.1.5.4. </w:t>
                  </w:r>
                  <w:r w:rsidRPr="004B62E0">
                    <w:rPr>
                      <w:b/>
                      <w:bCs/>
                      <w:sz w:val="18"/>
                      <w:szCs w:val="18"/>
                      <w:lang w:val="ro-MD"/>
                    </w:rPr>
                    <w:t xml:space="preserve">Impactul unui scenariu de piaţă negativ asupra tranzacţiilor cu instrumente financiare derivate </w:t>
                  </w:r>
                </w:p>
                <w:p w14:paraId="109E1CE9" w14:textId="77777777" w:rsidR="00915E58" w:rsidRDefault="00915E58" w:rsidP="00915E58">
                  <w:pPr>
                    <w:rPr>
                      <w:sz w:val="18"/>
                      <w:szCs w:val="18"/>
                      <w:lang w:val="ro-MD"/>
                    </w:rPr>
                  </w:pPr>
                  <w:r w:rsidRPr="004B62E0">
                    <w:rPr>
                      <w:sz w:val="18"/>
                      <w:szCs w:val="18"/>
                      <w:lang w:val="ro-MD"/>
                    </w:rPr>
                    <w:t xml:space="preserve">Articolul 30 alineatul (3) din Regulamentul delegat (UE) 2015/61 </w:t>
                  </w:r>
                </w:p>
                <w:p w14:paraId="73AC8C66" w14:textId="327A15AB" w:rsidR="00915E58" w:rsidRPr="001C5D9B" w:rsidRDefault="00915E58" w:rsidP="00915E58">
                  <w:pPr>
                    <w:rPr>
                      <w:sz w:val="18"/>
                      <w:szCs w:val="18"/>
                      <w:lang w:val="it-IT"/>
                    </w:rPr>
                  </w:pPr>
                  <w:r w:rsidRPr="004B62E0">
                    <w:rPr>
                      <w:sz w:val="18"/>
                      <w:szCs w:val="18"/>
                      <w:lang w:val="ro-MD"/>
                    </w:rPr>
                    <w:t>Instituţiile de credit trebuie să raporteze aici cuantumul ieșirilor calculate în conformitate cu Regulamentul delegat (UE) 2017/208 al Comisiei.</w:t>
                  </w:r>
                </w:p>
              </w:tc>
            </w:tr>
          </w:tbl>
          <w:p w14:paraId="4813D2F0"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52AED1DF" w14:textId="77777777" w:rsidTr="00C768E5">
              <w:tc>
                <w:tcPr>
                  <w:tcW w:w="632" w:type="dxa"/>
                </w:tcPr>
                <w:p w14:paraId="7AFE44B0" w14:textId="0615F40D" w:rsidR="00915E58" w:rsidRPr="008D1A0E" w:rsidRDefault="00915E58" w:rsidP="00915E58">
                  <w:pPr>
                    <w:rPr>
                      <w:sz w:val="18"/>
                      <w:szCs w:val="18"/>
                      <w:lang w:val="it-IT"/>
                    </w:rPr>
                  </w:pPr>
                  <w:r>
                    <w:rPr>
                      <w:sz w:val="18"/>
                      <w:szCs w:val="18"/>
                      <w:lang w:val="it-IT"/>
                    </w:rPr>
                    <w:t>0310</w:t>
                  </w:r>
                </w:p>
              </w:tc>
              <w:tc>
                <w:tcPr>
                  <w:tcW w:w="3686" w:type="dxa"/>
                </w:tcPr>
                <w:p w14:paraId="13404136" w14:textId="77777777" w:rsidR="00915E58" w:rsidRPr="008B563F" w:rsidRDefault="00915E58" w:rsidP="00915E58">
                  <w:pPr>
                    <w:rPr>
                      <w:sz w:val="18"/>
                      <w:szCs w:val="18"/>
                      <w:lang w:val="it-IT"/>
                    </w:rPr>
                  </w:pPr>
                  <w:r w:rsidRPr="008B563F">
                    <w:rPr>
                      <w:sz w:val="18"/>
                      <w:szCs w:val="18"/>
                      <w:lang w:val="it-IT"/>
                    </w:rPr>
                    <w:t xml:space="preserve">1.1.5.4. </w:t>
                  </w:r>
                  <w:r w:rsidRPr="008B563F">
                    <w:rPr>
                      <w:b/>
                      <w:bCs/>
                      <w:sz w:val="18"/>
                      <w:szCs w:val="18"/>
                      <w:lang w:val="it-IT"/>
                    </w:rPr>
                    <w:t xml:space="preserve">Impactul unui scenariu de piaţă negativ asupra tranzacţiilor </w:t>
                  </w:r>
                  <w:r w:rsidRPr="008B563F">
                    <w:rPr>
                      <w:b/>
                      <w:bCs/>
                      <w:sz w:val="18"/>
                      <w:szCs w:val="18"/>
                      <w:lang w:val="ro-RO"/>
                    </w:rPr>
                    <w:t>cu instrumente financiare derivate</w:t>
                  </w:r>
                </w:p>
                <w:p w14:paraId="23127618" w14:textId="77777777" w:rsidR="00915E58" w:rsidRPr="008B563F" w:rsidRDefault="00915E58" w:rsidP="00915E58">
                  <w:pPr>
                    <w:rPr>
                      <w:sz w:val="18"/>
                      <w:szCs w:val="18"/>
                      <w:lang w:val="it-IT"/>
                    </w:rPr>
                  </w:pPr>
                  <w:r w:rsidRPr="008B563F">
                    <w:rPr>
                      <w:sz w:val="18"/>
                      <w:szCs w:val="18"/>
                      <w:lang w:val="it-IT"/>
                    </w:rPr>
                    <w:t xml:space="preserve">Pct.80 din Regulamentul </w:t>
                  </w:r>
                  <w:r w:rsidRPr="008B563F">
                    <w:rPr>
                      <w:sz w:val="18"/>
                      <w:szCs w:val="18"/>
                      <w:lang w:val="ro-RO"/>
                    </w:rPr>
                    <w:t>nr.44/2020</w:t>
                  </w:r>
                </w:p>
                <w:p w14:paraId="079DFAE5" w14:textId="68EA1DD8" w:rsidR="00915E58" w:rsidRPr="001C5D9B" w:rsidRDefault="00915E58" w:rsidP="00915E58">
                  <w:pPr>
                    <w:rPr>
                      <w:sz w:val="18"/>
                      <w:szCs w:val="18"/>
                      <w:lang w:val="it-IT"/>
                    </w:rPr>
                  </w:pPr>
                  <w:r w:rsidRPr="008B563F">
                    <w:rPr>
                      <w:sz w:val="18"/>
                      <w:szCs w:val="18"/>
                      <w:lang w:val="it-IT"/>
                    </w:rPr>
                    <w:t xml:space="preserve">Băncile raportează </w:t>
                  </w:r>
                  <w:r w:rsidRPr="008B563F">
                    <w:rPr>
                      <w:sz w:val="18"/>
                      <w:szCs w:val="18"/>
                      <w:lang w:val="ro-RO"/>
                    </w:rPr>
                    <w:t>aici cuantumul</w:t>
                  </w:r>
                  <w:r w:rsidR="009860DC">
                    <w:rPr>
                      <w:sz w:val="18"/>
                      <w:szCs w:val="18"/>
                      <w:lang w:val="ro-RO"/>
                    </w:rPr>
                    <w:t xml:space="preserve"> </w:t>
                  </w:r>
                  <w:r w:rsidRPr="008B563F">
                    <w:rPr>
                      <w:sz w:val="18"/>
                      <w:szCs w:val="18"/>
                      <w:lang w:val="it-IT"/>
                    </w:rPr>
                    <w:t xml:space="preserve">ieşirilor calculate în conformitate cu pct.80 din Regulamentul </w:t>
                  </w:r>
                  <w:r w:rsidRPr="008B563F">
                    <w:rPr>
                      <w:sz w:val="18"/>
                      <w:szCs w:val="18"/>
                      <w:lang w:val="ro-RO"/>
                    </w:rPr>
                    <w:t>nr.44/2020</w:t>
                  </w:r>
                  <w:r w:rsidRPr="008B563F">
                    <w:rPr>
                      <w:sz w:val="18"/>
                      <w:szCs w:val="18"/>
                      <w:lang w:val="it-IT"/>
                    </w:rPr>
                    <w:t>.</w:t>
                  </w:r>
                </w:p>
              </w:tc>
            </w:tr>
          </w:tbl>
          <w:p w14:paraId="3B9021EC" w14:textId="77777777" w:rsidR="00915E58" w:rsidRPr="00454B14" w:rsidRDefault="00915E58" w:rsidP="00915E58">
            <w:pPr>
              <w:rPr>
                <w:sz w:val="18"/>
                <w:szCs w:val="18"/>
                <w:lang w:val="ro-MD"/>
              </w:rPr>
            </w:pPr>
          </w:p>
        </w:tc>
        <w:tc>
          <w:tcPr>
            <w:tcW w:w="1418" w:type="dxa"/>
          </w:tcPr>
          <w:p w14:paraId="23722152" w14:textId="51AA9D76" w:rsidR="00915E58" w:rsidRPr="009860DC" w:rsidRDefault="009860DC" w:rsidP="00915E58">
            <w:pPr>
              <w:jc w:val="both"/>
              <w:rPr>
                <w:sz w:val="18"/>
                <w:szCs w:val="18"/>
                <w:lang w:val="ro-RO"/>
              </w:rPr>
            </w:pPr>
            <w:r>
              <w:rPr>
                <w:sz w:val="18"/>
                <w:szCs w:val="18"/>
                <w:lang w:val="ro-RO"/>
              </w:rPr>
              <w:t>Compatibil</w:t>
            </w:r>
          </w:p>
        </w:tc>
        <w:tc>
          <w:tcPr>
            <w:tcW w:w="2476" w:type="dxa"/>
          </w:tcPr>
          <w:p w14:paraId="6C74FE4F"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5F4D0D64" w14:textId="77777777" w:rsidR="00915E58" w:rsidRPr="009A7D7B" w:rsidRDefault="00915E58" w:rsidP="00915E58">
            <w:pPr>
              <w:jc w:val="both"/>
              <w:rPr>
                <w:i/>
                <w:iCs/>
                <w:sz w:val="18"/>
                <w:szCs w:val="18"/>
                <w:lang w:val="ro-RO"/>
              </w:rPr>
            </w:pPr>
          </w:p>
        </w:tc>
        <w:tc>
          <w:tcPr>
            <w:tcW w:w="788" w:type="dxa"/>
          </w:tcPr>
          <w:p w14:paraId="2A07965D" w14:textId="77777777" w:rsidR="00915E58" w:rsidRPr="009A7D7B" w:rsidRDefault="00915E58" w:rsidP="00915E58">
            <w:pPr>
              <w:jc w:val="both"/>
              <w:rPr>
                <w:i/>
                <w:iCs/>
                <w:sz w:val="18"/>
                <w:szCs w:val="18"/>
                <w:lang w:val="ro-RO"/>
              </w:rPr>
            </w:pPr>
          </w:p>
        </w:tc>
      </w:tr>
      <w:tr w:rsidR="00915E58" w:rsidRPr="00340DAE" w14:paraId="6D535D1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9BB4DE8" w14:textId="77777777" w:rsidTr="00C768E5">
              <w:tc>
                <w:tcPr>
                  <w:tcW w:w="632" w:type="dxa"/>
                </w:tcPr>
                <w:p w14:paraId="4D0CB48F" w14:textId="4B150E49" w:rsidR="00915E58" w:rsidRPr="008D1A0E" w:rsidRDefault="00915E58" w:rsidP="00915E58">
                  <w:pPr>
                    <w:rPr>
                      <w:sz w:val="18"/>
                      <w:szCs w:val="18"/>
                      <w:lang w:val="it-IT"/>
                    </w:rPr>
                  </w:pPr>
                  <w:r>
                    <w:rPr>
                      <w:sz w:val="18"/>
                      <w:szCs w:val="18"/>
                      <w:lang w:val="it-IT"/>
                    </w:rPr>
                    <w:t>0340</w:t>
                  </w:r>
                </w:p>
              </w:tc>
              <w:tc>
                <w:tcPr>
                  <w:tcW w:w="3686" w:type="dxa"/>
                </w:tcPr>
                <w:p w14:paraId="7243D887" w14:textId="77777777" w:rsidR="00915E58" w:rsidRDefault="00915E58" w:rsidP="00915E58">
                  <w:pPr>
                    <w:rPr>
                      <w:b/>
                      <w:bCs/>
                      <w:sz w:val="18"/>
                      <w:szCs w:val="18"/>
                      <w:lang w:val="ro-MD"/>
                    </w:rPr>
                  </w:pPr>
                  <w:r w:rsidRPr="004B62E0">
                    <w:rPr>
                      <w:sz w:val="18"/>
                      <w:szCs w:val="18"/>
                      <w:lang w:val="ro-MD"/>
                    </w:rPr>
                    <w:t xml:space="preserve">1.1.5.5. </w:t>
                  </w:r>
                  <w:r w:rsidRPr="004B62E0">
                    <w:rPr>
                      <w:b/>
                      <w:bCs/>
                      <w:sz w:val="18"/>
                      <w:szCs w:val="18"/>
                      <w:lang w:val="ro-MD"/>
                    </w:rPr>
                    <w:t xml:space="preserve">Ieșiri rezultate din instrumente financiare derivate </w:t>
                  </w:r>
                </w:p>
                <w:p w14:paraId="5A8D6ADF" w14:textId="77777777" w:rsidR="00915E58" w:rsidRDefault="00915E58" w:rsidP="00915E58">
                  <w:pPr>
                    <w:rPr>
                      <w:sz w:val="18"/>
                      <w:szCs w:val="18"/>
                      <w:lang w:val="ro-MD"/>
                    </w:rPr>
                  </w:pPr>
                  <w:r w:rsidRPr="004B62E0">
                    <w:rPr>
                      <w:sz w:val="18"/>
                      <w:szCs w:val="18"/>
                      <w:lang w:val="ro-MD"/>
                    </w:rPr>
                    <w:t xml:space="preserve">Articolul 30 alineatul (4) din Regulamentul delegat (UE) 2015/61 </w:t>
                  </w:r>
                </w:p>
                <w:p w14:paraId="7132F5C9" w14:textId="77777777" w:rsidR="00915E58" w:rsidRDefault="00915E58" w:rsidP="00915E58">
                  <w:pPr>
                    <w:rPr>
                      <w:sz w:val="18"/>
                      <w:szCs w:val="18"/>
                      <w:lang w:val="ro-MD"/>
                    </w:rPr>
                  </w:pPr>
                  <w:r w:rsidRPr="004B62E0">
                    <w:rPr>
                      <w:sz w:val="18"/>
                      <w:szCs w:val="18"/>
                      <w:lang w:val="ro-MD"/>
                    </w:rPr>
                    <w:t xml:space="preserve">Instituţiile de credit trebuie să raporteze valoarea ieșirilor așteptate pe parcursul unei perioade de 30 de zile calendaristice din contractele enumerate în anexa II la Regulamentul (UE) nr. 575/2013 și din instrumentele financiare derivate de credit, calculată în conformitate cu articolul 21 din Regulamentul delegat (UE) 2015/61. </w:t>
                  </w:r>
                </w:p>
                <w:p w14:paraId="7B77B081" w14:textId="7E49D310" w:rsidR="00915E58" w:rsidRPr="001C5D9B" w:rsidRDefault="00915E58" w:rsidP="00915E58">
                  <w:pPr>
                    <w:rPr>
                      <w:sz w:val="18"/>
                      <w:szCs w:val="18"/>
                      <w:lang w:val="it-IT"/>
                    </w:rPr>
                  </w:pPr>
                  <w:r w:rsidRPr="004B62E0">
                    <w:rPr>
                      <w:sz w:val="18"/>
                      <w:szCs w:val="18"/>
                      <w:lang w:val="ro-MD"/>
                    </w:rPr>
                    <w:t>Exclusiv în cazul raportării într-o monedă separată, în conformitate cu articolul 415 alineatul (2) din Regulamentul (UE) nr. 575/2013, instituţiile de credit trebuie să raporteze ieșirile care au loc numai în moneda semnificativă respectivă. Compensarea printr-o contraparte poate fi aplicată numai fluxurilor în moneda respectivă, de exemplu contrapartea A: +10 EUR și contrapartea A: -20 EUR se raportează ca o ieșire de 10 EUR. Nu se permite compensarea între contrapărţi, de exemplu, contrapartea A: -10 EUR, contrapartea B: +40 EUR se raportează ca o ieșire de 10 EUR la C73.00 (și ca o intrare de 40 EUR la C74.00).</w:t>
                  </w:r>
                </w:p>
              </w:tc>
            </w:tr>
          </w:tbl>
          <w:p w14:paraId="308F9DD7"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2B29F7F7" w14:textId="77777777" w:rsidTr="00C768E5">
              <w:tc>
                <w:tcPr>
                  <w:tcW w:w="632" w:type="dxa"/>
                </w:tcPr>
                <w:p w14:paraId="17B63813" w14:textId="11A9BDC8" w:rsidR="00915E58" w:rsidRPr="008D1A0E" w:rsidRDefault="00915E58" w:rsidP="00915E58">
                  <w:pPr>
                    <w:rPr>
                      <w:sz w:val="18"/>
                      <w:szCs w:val="18"/>
                      <w:lang w:val="it-IT"/>
                    </w:rPr>
                  </w:pPr>
                  <w:r>
                    <w:rPr>
                      <w:sz w:val="18"/>
                      <w:szCs w:val="18"/>
                      <w:lang w:val="it-IT"/>
                    </w:rPr>
                    <w:t>0340</w:t>
                  </w:r>
                </w:p>
              </w:tc>
              <w:tc>
                <w:tcPr>
                  <w:tcW w:w="3686" w:type="dxa"/>
                </w:tcPr>
                <w:p w14:paraId="4B47AC5B" w14:textId="77777777" w:rsidR="00915E58" w:rsidRPr="008B563F" w:rsidRDefault="00915E58" w:rsidP="00915E58">
                  <w:pPr>
                    <w:rPr>
                      <w:sz w:val="18"/>
                      <w:szCs w:val="18"/>
                      <w:lang w:val="it-IT"/>
                    </w:rPr>
                  </w:pPr>
                  <w:r w:rsidRPr="008B563F">
                    <w:rPr>
                      <w:sz w:val="18"/>
                      <w:szCs w:val="18"/>
                      <w:lang w:val="it-IT"/>
                    </w:rPr>
                    <w:t xml:space="preserve">1.1.5.5. </w:t>
                  </w:r>
                  <w:r w:rsidRPr="008B563F">
                    <w:rPr>
                      <w:b/>
                      <w:bCs/>
                      <w:sz w:val="18"/>
                      <w:szCs w:val="18"/>
                      <w:lang w:val="it-IT"/>
                    </w:rPr>
                    <w:t xml:space="preserve">Ieşiri rezultate din instrumente </w:t>
                  </w:r>
                  <w:r w:rsidRPr="008B563F">
                    <w:rPr>
                      <w:b/>
                      <w:bCs/>
                      <w:sz w:val="18"/>
                      <w:szCs w:val="18"/>
                      <w:lang w:val="ro-RO"/>
                    </w:rPr>
                    <w:t xml:space="preserve">financiare </w:t>
                  </w:r>
                  <w:r w:rsidRPr="008B563F">
                    <w:rPr>
                      <w:b/>
                      <w:bCs/>
                      <w:sz w:val="18"/>
                      <w:szCs w:val="18"/>
                      <w:lang w:val="it-IT"/>
                    </w:rPr>
                    <w:t>derivate</w:t>
                  </w:r>
                  <w:r w:rsidRPr="008B563F">
                    <w:rPr>
                      <w:sz w:val="18"/>
                      <w:szCs w:val="18"/>
                      <w:lang w:val="it-IT"/>
                    </w:rPr>
                    <w:t xml:space="preserve"> </w:t>
                  </w:r>
                </w:p>
                <w:p w14:paraId="17AC0DCE" w14:textId="77777777" w:rsidR="00915E58" w:rsidRPr="008B563F" w:rsidRDefault="00915E58" w:rsidP="00915E58">
                  <w:pPr>
                    <w:rPr>
                      <w:sz w:val="18"/>
                      <w:szCs w:val="18"/>
                      <w:lang w:val="it-IT"/>
                    </w:rPr>
                  </w:pPr>
                  <w:r w:rsidRPr="008B563F">
                    <w:rPr>
                      <w:sz w:val="18"/>
                      <w:szCs w:val="18"/>
                      <w:lang w:val="it-IT"/>
                    </w:rPr>
                    <w:t xml:space="preserve">Pct.81 din Regulamentul </w:t>
                  </w:r>
                  <w:r w:rsidRPr="008B563F">
                    <w:rPr>
                      <w:sz w:val="18"/>
                      <w:szCs w:val="18"/>
                      <w:lang w:val="ro-RO"/>
                    </w:rPr>
                    <w:t>nr.44/2020</w:t>
                  </w:r>
                </w:p>
                <w:p w14:paraId="3E9A5D25" w14:textId="3E1B18A9" w:rsidR="00915E58" w:rsidRPr="008B563F" w:rsidRDefault="00915E58" w:rsidP="00915E58">
                  <w:pPr>
                    <w:rPr>
                      <w:sz w:val="18"/>
                      <w:szCs w:val="18"/>
                      <w:lang w:val="it-IT"/>
                    </w:rPr>
                  </w:pPr>
                  <w:r w:rsidRPr="008B563F">
                    <w:rPr>
                      <w:sz w:val="18"/>
                      <w:szCs w:val="18"/>
                      <w:lang w:val="it-IT"/>
                    </w:rPr>
                    <w:t xml:space="preserve">Băncile raportează valoarea ieşirilor aşteptate pe parcursul unei perioade de 30 de zile pentru contractele enumerate în anexa nr.1 din Regulamentul cu privire la tratamentul riscului de piaţă potrivit abordării standardizate (aprobat prin HCE al BNM nr.114/2018), calculată în conformitate cu </w:t>
                  </w:r>
                  <w:r w:rsidR="008068FB">
                    <w:rPr>
                      <w:sz w:val="18"/>
                      <w:szCs w:val="18"/>
                      <w:lang w:val="it-IT"/>
                    </w:rPr>
                    <w:t>subsecțiunea 2, secțiunea 2, capitolul III, titlul II</w:t>
                  </w:r>
                  <w:r w:rsidRPr="008B563F">
                    <w:rPr>
                      <w:sz w:val="18"/>
                      <w:szCs w:val="18"/>
                      <w:lang w:val="it-IT"/>
                    </w:rPr>
                    <w:t xml:space="preserve"> din Regulamentul </w:t>
                  </w:r>
                  <w:r w:rsidRPr="008B563F">
                    <w:rPr>
                      <w:sz w:val="18"/>
                      <w:szCs w:val="18"/>
                      <w:lang w:val="ro-RO"/>
                    </w:rPr>
                    <w:t>nr.44/2020</w:t>
                  </w:r>
                  <w:r w:rsidRPr="008B563F">
                    <w:rPr>
                      <w:sz w:val="18"/>
                      <w:szCs w:val="18"/>
                      <w:lang w:val="it-IT"/>
                    </w:rPr>
                    <w:t>.</w:t>
                  </w:r>
                </w:p>
                <w:p w14:paraId="4491DF22" w14:textId="7072A36E" w:rsidR="00915E58" w:rsidRPr="001C5D9B" w:rsidRDefault="00915E58" w:rsidP="00915E58">
                  <w:pPr>
                    <w:rPr>
                      <w:sz w:val="18"/>
                      <w:szCs w:val="18"/>
                      <w:lang w:val="it-IT"/>
                    </w:rPr>
                  </w:pPr>
                  <w:r w:rsidRPr="008B563F">
                    <w:rPr>
                      <w:sz w:val="18"/>
                      <w:szCs w:val="18"/>
                      <w:lang w:val="ro-RO"/>
                    </w:rPr>
                    <w:t>Exclusiv în cazul raportării</w:t>
                  </w:r>
                  <w:r w:rsidRPr="008B563F">
                    <w:rPr>
                      <w:sz w:val="18"/>
                      <w:szCs w:val="18"/>
                      <w:lang w:val="it-IT"/>
                    </w:rPr>
                    <w:t xml:space="preserve">într-o monedă </w:t>
                  </w:r>
                  <w:r w:rsidRPr="008B563F">
                    <w:rPr>
                      <w:sz w:val="18"/>
                      <w:szCs w:val="18"/>
                      <w:lang w:val="ro-RO"/>
                    </w:rPr>
                    <w:t>separată, în conformitate cu pct.6</w:t>
                  </w:r>
                  <w:r w:rsidRPr="008B563F">
                    <w:rPr>
                      <w:sz w:val="18"/>
                      <w:szCs w:val="18"/>
                      <w:vertAlign w:val="superscript"/>
                      <w:lang w:val="ro-RO"/>
                    </w:rPr>
                    <w:t>1</w:t>
                  </w:r>
                  <w:r>
                    <w:rPr>
                      <w:sz w:val="18"/>
                      <w:szCs w:val="18"/>
                      <w:vertAlign w:val="superscript"/>
                      <w:lang w:val="ro-RO"/>
                    </w:rPr>
                    <w:t>0</w:t>
                  </w:r>
                  <w:r w:rsidRPr="008B563F">
                    <w:rPr>
                      <w:sz w:val="18"/>
                      <w:szCs w:val="18"/>
                      <w:lang w:val="ro-RO"/>
                    </w:rPr>
                    <w:t xml:space="preserve"> din Regulamentul nr.44/2020</w:t>
                  </w:r>
                  <w:r w:rsidRPr="008B563F">
                    <w:rPr>
                      <w:sz w:val="18"/>
                      <w:szCs w:val="18"/>
                      <w:lang w:val="it-IT"/>
                    </w:rPr>
                    <w:t>, băncile raportează ieşirile care au loc numai în moneda semnificativă respectivă. Compensarea printr-o contraparte poate fi aplicată numai fluxurilor în moneda respectivă, de exemplu contrapartea A: +10</w:t>
                  </w:r>
                  <w:r w:rsidRPr="008B563F">
                    <w:rPr>
                      <w:sz w:val="18"/>
                      <w:szCs w:val="18"/>
                      <w:lang w:val="ro-RO"/>
                    </w:rPr>
                    <w:t xml:space="preserve"> EUR</w:t>
                  </w:r>
                  <w:r w:rsidRPr="008B563F">
                    <w:rPr>
                      <w:sz w:val="18"/>
                      <w:szCs w:val="18"/>
                      <w:lang w:val="it-IT"/>
                    </w:rPr>
                    <w:t xml:space="preserve"> şi contrapartea A: -20</w:t>
                  </w:r>
                  <w:r w:rsidRPr="008B563F">
                    <w:rPr>
                      <w:sz w:val="18"/>
                      <w:szCs w:val="18"/>
                      <w:lang w:val="ro-RO"/>
                    </w:rPr>
                    <w:t xml:space="preserve"> EUR</w:t>
                  </w:r>
                  <w:r w:rsidRPr="008B563F">
                    <w:rPr>
                      <w:sz w:val="18"/>
                      <w:szCs w:val="18"/>
                      <w:lang w:val="it-IT"/>
                    </w:rPr>
                    <w:t xml:space="preserve"> se raportează ca o ieşire de 10 EUR. Nu se permite compensarea între contrapărţi, de exemplu, contrapartea A: -10</w:t>
                  </w:r>
                  <w:r w:rsidRPr="008B563F">
                    <w:rPr>
                      <w:sz w:val="18"/>
                      <w:szCs w:val="18"/>
                      <w:lang w:val="ro-RO"/>
                    </w:rPr>
                    <w:t xml:space="preserve"> EUR</w:t>
                  </w:r>
                  <w:r w:rsidRPr="008B563F">
                    <w:rPr>
                      <w:sz w:val="18"/>
                      <w:szCs w:val="18"/>
                      <w:lang w:val="it-IT"/>
                    </w:rPr>
                    <w:t>, contrapartea B: +40</w:t>
                  </w:r>
                  <w:r w:rsidRPr="008B563F">
                    <w:rPr>
                      <w:sz w:val="18"/>
                      <w:szCs w:val="18"/>
                      <w:lang w:val="ro-RO"/>
                    </w:rPr>
                    <w:t xml:space="preserve"> EUR</w:t>
                  </w:r>
                  <w:r w:rsidRPr="008B563F">
                    <w:rPr>
                      <w:sz w:val="18"/>
                      <w:szCs w:val="18"/>
                      <w:lang w:val="it-IT"/>
                    </w:rPr>
                    <w:t xml:space="preserve"> se raportează ca o ieşire de 10 EUR la C73.00 (şi ca o intrare de 40 EUR la C74.00).</w:t>
                  </w:r>
                </w:p>
              </w:tc>
            </w:tr>
          </w:tbl>
          <w:p w14:paraId="10A7007F" w14:textId="77777777" w:rsidR="00915E58" w:rsidRPr="00454B14" w:rsidRDefault="00915E58" w:rsidP="00915E58">
            <w:pPr>
              <w:rPr>
                <w:sz w:val="18"/>
                <w:szCs w:val="18"/>
                <w:lang w:val="ro-MD"/>
              </w:rPr>
            </w:pPr>
          </w:p>
        </w:tc>
        <w:tc>
          <w:tcPr>
            <w:tcW w:w="1418" w:type="dxa"/>
          </w:tcPr>
          <w:p w14:paraId="71CAD53C" w14:textId="73368A75" w:rsidR="00915E58" w:rsidRPr="009860DC" w:rsidRDefault="008068FB" w:rsidP="00915E58">
            <w:pPr>
              <w:jc w:val="both"/>
              <w:rPr>
                <w:sz w:val="18"/>
                <w:szCs w:val="18"/>
                <w:lang w:val="ro-RO"/>
              </w:rPr>
            </w:pPr>
            <w:r>
              <w:rPr>
                <w:sz w:val="18"/>
                <w:szCs w:val="18"/>
                <w:lang w:val="ro-RO"/>
              </w:rPr>
              <w:t>Compatibil</w:t>
            </w:r>
          </w:p>
        </w:tc>
        <w:tc>
          <w:tcPr>
            <w:tcW w:w="2476" w:type="dxa"/>
          </w:tcPr>
          <w:p w14:paraId="0D635B7B"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37B93AC0" w14:textId="77777777" w:rsidR="00915E58" w:rsidRPr="009A7D7B" w:rsidRDefault="00915E58" w:rsidP="00915E58">
            <w:pPr>
              <w:jc w:val="both"/>
              <w:rPr>
                <w:i/>
                <w:iCs/>
                <w:sz w:val="18"/>
                <w:szCs w:val="18"/>
                <w:lang w:val="ro-RO"/>
              </w:rPr>
            </w:pPr>
          </w:p>
        </w:tc>
        <w:tc>
          <w:tcPr>
            <w:tcW w:w="788" w:type="dxa"/>
          </w:tcPr>
          <w:p w14:paraId="580FB303" w14:textId="77777777" w:rsidR="00915E58" w:rsidRPr="009A7D7B" w:rsidRDefault="00915E58" w:rsidP="00915E58">
            <w:pPr>
              <w:jc w:val="both"/>
              <w:rPr>
                <w:i/>
                <w:iCs/>
                <w:sz w:val="18"/>
                <w:szCs w:val="18"/>
                <w:lang w:val="ro-RO"/>
              </w:rPr>
            </w:pPr>
          </w:p>
        </w:tc>
      </w:tr>
      <w:tr w:rsidR="00915E58" w:rsidRPr="00340DAE" w14:paraId="3BF74F4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71413EBF" w14:textId="77777777" w:rsidTr="00C768E5">
              <w:tc>
                <w:tcPr>
                  <w:tcW w:w="632" w:type="dxa"/>
                </w:tcPr>
                <w:p w14:paraId="61A89FA9" w14:textId="028C78AC" w:rsidR="00915E58" w:rsidRPr="008D1A0E" w:rsidRDefault="00915E58" w:rsidP="00915E58">
                  <w:pPr>
                    <w:rPr>
                      <w:sz w:val="18"/>
                      <w:szCs w:val="18"/>
                      <w:lang w:val="it-IT"/>
                    </w:rPr>
                  </w:pPr>
                  <w:r>
                    <w:rPr>
                      <w:sz w:val="18"/>
                      <w:szCs w:val="18"/>
                      <w:lang w:val="it-IT"/>
                    </w:rPr>
                    <w:t>0350</w:t>
                  </w:r>
                </w:p>
              </w:tc>
              <w:tc>
                <w:tcPr>
                  <w:tcW w:w="3686" w:type="dxa"/>
                </w:tcPr>
                <w:p w14:paraId="53D06AA2" w14:textId="77777777" w:rsidR="00915E58" w:rsidRDefault="00915E58" w:rsidP="00915E58">
                  <w:pPr>
                    <w:rPr>
                      <w:b/>
                      <w:bCs/>
                      <w:sz w:val="18"/>
                      <w:szCs w:val="18"/>
                      <w:lang w:val="ro-MD"/>
                    </w:rPr>
                  </w:pPr>
                  <w:r w:rsidRPr="004B62E0">
                    <w:rPr>
                      <w:sz w:val="18"/>
                      <w:szCs w:val="18"/>
                      <w:lang w:val="ro-MD"/>
                    </w:rPr>
                    <w:t xml:space="preserve">1.1.5.6. </w:t>
                  </w:r>
                  <w:r w:rsidRPr="004B62E0">
                    <w:rPr>
                      <w:b/>
                      <w:bCs/>
                      <w:sz w:val="18"/>
                      <w:szCs w:val="18"/>
                      <w:lang w:val="ro-MD"/>
                    </w:rPr>
                    <w:t xml:space="preserve">Poziţii scurte </w:t>
                  </w:r>
                </w:p>
                <w:p w14:paraId="3F293C60" w14:textId="77777777" w:rsidR="00915E58" w:rsidRDefault="00915E58" w:rsidP="00915E58">
                  <w:pPr>
                    <w:rPr>
                      <w:sz w:val="18"/>
                      <w:szCs w:val="18"/>
                      <w:lang w:val="ro-MD"/>
                    </w:rPr>
                  </w:pPr>
                  <w:r w:rsidRPr="004B62E0">
                    <w:rPr>
                      <w:sz w:val="18"/>
                      <w:szCs w:val="18"/>
                      <w:lang w:val="ro-MD"/>
                    </w:rPr>
                    <w:t xml:space="preserve">Articolul 30 alineatul (5) din Regulamentul delegat (UE) 2015/61 </w:t>
                  </w:r>
                </w:p>
                <w:p w14:paraId="1D020331" w14:textId="7D97AF33" w:rsidR="00915E58" w:rsidRPr="001C5D9B" w:rsidRDefault="00915E58" w:rsidP="00915E58">
                  <w:pPr>
                    <w:rPr>
                      <w:sz w:val="18"/>
                      <w:szCs w:val="18"/>
                      <w:lang w:val="it-IT"/>
                    </w:rPr>
                  </w:pPr>
                  <w:r w:rsidRPr="004B62E0">
                    <w:rPr>
                      <w:sz w:val="18"/>
                      <w:szCs w:val="18"/>
                      <w:lang w:val="ro-MD"/>
                    </w:rPr>
                    <w:t>În cazul în care deţine o poziţie scurtă acoperită de titluri luate cu împrumut negarantate, instituţia de credit adaugă o ieșire suplimentară corespunzătoare unui procent de 100 % din valoarea de piaţă a titlurilor sau a altor active vândute în lipsă, cu excepţia cazului în care condiţiile în care instituţia de credit le-a luat cu împrumut prevăd restituirea acestora numai după 30 de zile calendaristice. În cazul în care poziţia scurtă este acoperită de o operaţiune de finanţare prin instrumente financiare însoţită de o garanţie, instituţia de credit presupune că poziţia scurtă va fi menţinută pe toată perioada celor 30 de zile calendaristice și că acesteia i se va aplica o rată de ieșire de 0 %.</w:t>
                  </w:r>
                </w:p>
              </w:tc>
            </w:tr>
          </w:tbl>
          <w:p w14:paraId="516B5470"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52F7E50F" w14:textId="77777777" w:rsidTr="00C768E5">
              <w:tc>
                <w:tcPr>
                  <w:tcW w:w="632" w:type="dxa"/>
                </w:tcPr>
                <w:p w14:paraId="041A85B1" w14:textId="1D5CB967" w:rsidR="00915E58" w:rsidRPr="008D1A0E" w:rsidRDefault="00915E58" w:rsidP="00915E58">
                  <w:pPr>
                    <w:rPr>
                      <w:sz w:val="18"/>
                      <w:szCs w:val="18"/>
                      <w:lang w:val="it-IT"/>
                    </w:rPr>
                  </w:pPr>
                  <w:r>
                    <w:rPr>
                      <w:sz w:val="18"/>
                      <w:szCs w:val="18"/>
                      <w:lang w:val="it-IT"/>
                    </w:rPr>
                    <w:t>0350</w:t>
                  </w:r>
                </w:p>
              </w:tc>
              <w:tc>
                <w:tcPr>
                  <w:tcW w:w="3686" w:type="dxa"/>
                </w:tcPr>
                <w:p w14:paraId="2FDDA294" w14:textId="77777777" w:rsidR="00915E58" w:rsidRPr="008B563F" w:rsidRDefault="00915E58" w:rsidP="00915E58">
                  <w:pPr>
                    <w:rPr>
                      <w:sz w:val="18"/>
                      <w:szCs w:val="18"/>
                      <w:lang w:val="it-IT"/>
                    </w:rPr>
                  </w:pPr>
                  <w:r w:rsidRPr="008B563F">
                    <w:rPr>
                      <w:sz w:val="18"/>
                      <w:szCs w:val="18"/>
                      <w:lang w:val="it-IT"/>
                    </w:rPr>
                    <w:t xml:space="preserve">1.1.5.6. </w:t>
                  </w:r>
                  <w:r w:rsidRPr="008B563F">
                    <w:rPr>
                      <w:b/>
                      <w:bCs/>
                      <w:sz w:val="18"/>
                      <w:szCs w:val="18"/>
                      <w:lang w:val="it-IT"/>
                    </w:rPr>
                    <w:t>Poziţii scurte</w:t>
                  </w:r>
                  <w:r w:rsidRPr="008B563F">
                    <w:rPr>
                      <w:sz w:val="18"/>
                      <w:szCs w:val="18"/>
                      <w:lang w:val="it-IT"/>
                    </w:rPr>
                    <w:t xml:space="preserve"> </w:t>
                  </w:r>
                </w:p>
                <w:p w14:paraId="64B2E367" w14:textId="77777777" w:rsidR="00915E58" w:rsidRPr="008B563F" w:rsidRDefault="00915E58" w:rsidP="00915E58">
                  <w:pPr>
                    <w:rPr>
                      <w:sz w:val="18"/>
                      <w:szCs w:val="18"/>
                      <w:lang w:val="it-IT"/>
                    </w:rPr>
                  </w:pPr>
                  <w:r w:rsidRPr="008B563F">
                    <w:rPr>
                      <w:sz w:val="18"/>
                      <w:szCs w:val="18"/>
                      <w:lang w:val="it-IT"/>
                    </w:rPr>
                    <w:t xml:space="preserve">Pct.82 din Regulamentul </w:t>
                  </w:r>
                  <w:r w:rsidRPr="008B563F">
                    <w:rPr>
                      <w:sz w:val="18"/>
                      <w:szCs w:val="18"/>
                      <w:lang w:val="ro-RO"/>
                    </w:rPr>
                    <w:t>nr.44/2020</w:t>
                  </w:r>
                </w:p>
                <w:p w14:paraId="08878B4E" w14:textId="6D657AEF" w:rsidR="00915E58" w:rsidRPr="001C5D9B" w:rsidRDefault="00915E58" w:rsidP="00915E58">
                  <w:pPr>
                    <w:rPr>
                      <w:sz w:val="18"/>
                      <w:szCs w:val="18"/>
                      <w:lang w:val="it-IT"/>
                    </w:rPr>
                  </w:pPr>
                  <w:r w:rsidRPr="008B563F">
                    <w:rPr>
                      <w:sz w:val="18"/>
                      <w:szCs w:val="18"/>
                      <w:lang w:val="ro-RO"/>
                    </w:rPr>
                    <w:t xml:space="preserve">În cazul în care deține o poziție scurtă acoperită de titluri luate cu împrumut negarantate, </w:t>
                  </w:r>
                  <w:r w:rsidRPr="008B563F">
                    <w:rPr>
                      <w:sz w:val="18"/>
                      <w:szCs w:val="18"/>
                      <w:lang w:val="it-IT"/>
                    </w:rPr>
                    <w:t>banca adăugă o ieşire suplimentară de 100 % corespunzătoare valorii de piaţă a titlurilor sau a altor active vândute în lipsă</w:t>
                  </w:r>
                  <w:r w:rsidRPr="008B563F">
                    <w:rPr>
                      <w:sz w:val="18"/>
                      <w:szCs w:val="18"/>
                      <w:lang w:val="ro-RO"/>
                    </w:rPr>
                    <w:t xml:space="preserve">, cu excepția cazului în care condițiile în care </w:t>
                  </w:r>
                  <w:r w:rsidR="008068FB">
                    <w:rPr>
                      <w:sz w:val="18"/>
                      <w:szCs w:val="18"/>
                      <w:lang w:val="ro-RO"/>
                    </w:rPr>
                    <w:t>banca</w:t>
                  </w:r>
                  <w:r w:rsidRPr="008B563F">
                    <w:rPr>
                      <w:sz w:val="18"/>
                      <w:szCs w:val="18"/>
                      <w:lang w:val="ro-RO"/>
                    </w:rPr>
                    <w:t xml:space="preserve"> le-a luat cu împrumut prevăd restituirea acestora numai după 30 de zile</w:t>
                  </w:r>
                  <w:r w:rsidR="008068FB">
                    <w:rPr>
                      <w:sz w:val="18"/>
                      <w:szCs w:val="18"/>
                      <w:lang w:val="ro-RO"/>
                    </w:rPr>
                    <w:t>.</w:t>
                  </w:r>
                  <w:r w:rsidRPr="008B563F">
                    <w:rPr>
                      <w:sz w:val="18"/>
                      <w:szCs w:val="18"/>
                      <w:lang w:val="ro-RO"/>
                    </w:rPr>
                    <w:t xml:space="preserve"> În cazul în care poziția scurtă este acoperită de o operațiune de finanțare prin instrumente financiare însoțită de o garanție, banca presupune că </w:t>
                  </w:r>
                  <w:r w:rsidRPr="008B563F">
                    <w:rPr>
                      <w:sz w:val="18"/>
                      <w:szCs w:val="18"/>
                      <w:lang w:val="it-IT"/>
                    </w:rPr>
                    <w:t>poziţia scurtă va fi menţinută pe toată perioada celor 30 de zile şi că</w:t>
                  </w:r>
                  <w:r w:rsidRPr="008B563F">
                    <w:rPr>
                      <w:sz w:val="18"/>
                      <w:szCs w:val="18"/>
                      <w:lang w:val="ro-RO"/>
                    </w:rPr>
                    <w:t xml:space="preserve"> acesteia</w:t>
                  </w:r>
                  <w:r w:rsidRPr="008B563F">
                    <w:rPr>
                      <w:sz w:val="18"/>
                      <w:szCs w:val="18"/>
                      <w:lang w:val="it-IT"/>
                    </w:rPr>
                    <w:t xml:space="preserve"> i se va aplica o rată de ieşire de 0 %.</w:t>
                  </w:r>
                </w:p>
              </w:tc>
            </w:tr>
          </w:tbl>
          <w:p w14:paraId="1D9330B8" w14:textId="77777777" w:rsidR="00915E58" w:rsidRPr="00454B14" w:rsidRDefault="00915E58" w:rsidP="00915E58">
            <w:pPr>
              <w:rPr>
                <w:sz w:val="18"/>
                <w:szCs w:val="18"/>
                <w:lang w:val="ro-MD"/>
              </w:rPr>
            </w:pPr>
          </w:p>
        </w:tc>
        <w:tc>
          <w:tcPr>
            <w:tcW w:w="1418" w:type="dxa"/>
          </w:tcPr>
          <w:p w14:paraId="32C0C921" w14:textId="2D5416AE" w:rsidR="00915E58" w:rsidRPr="008068FB" w:rsidRDefault="008068FB" w:rsidP="00915E58">
            <w:pPr>
              <w:jc w:val="both"/>
              <w:rPr>
                <w:sz w:val="18"/>
                <w:szCs w:val="18"/>
                <w:lang w:val="ro-RO"/>
              </w:rPr>
            </w:pPr>
            <w:r>
              <w:rPr>
                <w:sz w:val="18"/>
                <w:szCs w:val="18"/>
                <w:lang w:val="ro-RO"/>
              </w:rPr>
              <w:t>Compatibil</w:t>
            </w:r>
          </w:p>
        </w:tc>
        <w:tc>
          <w:tcPr>
            <w:tcW w:w="2476" w:type="dxa"/>
          </w:tcPr>
          <w:p w14:paraId="28F0B900"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35F60FD0" w14:textId="77777777" w:rsidR="00915E58" w:rsidRPr="009A7D7B" w:rsidRDefault="00915E58" w:rsidP="00915E58">
            <w:pPr>
              <w:jc w:val="both"/>
              <w:rPr>
                <w:i/>
                <w:iCs/>
                <w:sz w:val="18"/>
                <w:szCs w:val="18"/>
                <w:lang w:val="ro-RO"/>
              </w:rPr>
            </w:pPr>
          </w:p>
        </w:tc>
        <w:tc>
          <w:tcPr>
            <w:tcW w:w="788" w:type="dxa"/>
          </w:tcPr>
          <w:p w14:paraId="3BC97E19" w14:textId="77777777" w:rsidR="00915E58" w:rsidRPr="009A7D7B" w:rsidRDefault="00915E58" w:rsidP="00915E58">
            <w:pPr>
              <w:jc w:val="both"/>
              <w:rPr>
                <w:i/>
                <w:iCs/>
                <w:sz w:val="18"/>
                <w:szCs w:val="18"/>
                <w:lang w:val="ro-RO"/>
              </w:rPr>
            </w:pPr>
          </w:p>
        </w:tc>
      </w:tr>
      <w:tr w:rsidR="00915E58" w:rsidRPr="00340DAE" w14:paraId="3586584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690C2BDA" w14:textId="77777777" w:rsidTr="00C768E5">
              <w:tc>
                <w:tcPr>
                  <w:tcW w:w="632" w:type="dxa"/>
                </w:tcPr>
                <w:p w14:paraId="6F111E52" w14:textId="41878472" w:rsidR="00915E58" w:rsidRPr="008D1A0E" w:rsidRDefault="00915E58" w:rsidP="00915E58">
                  <w:pPr>
                    <w:rPr>
                      <w:sz w:val="18"/>
                      <w:szCs w:val="18"/>
                      <w:lang w:val="it-IT"/>
                    </w:rPr>
                  </w:pPr>
                  <w:r>
                    <w:rPr>
                      <w:sz w:val="18"/>
                      <w:szCs w:val="18"/>
                      <w:lang w:val="it-IT"/>
                    </w:rPr>
                    <w:t>0360</w:t>
                  </w:r>
                </w:p>
              </w:tc>
              <w:tc>
                <w:tcPr>
                  <w:tcW w:w="3686" w:type="dxa"/>
                </w:tcPr>
                <w:p w14:paraId="61844498" w14:textId="77777777" w:rsidR="00915E58" w:rsidRDefault="00915E58" w:rsidP="00915E58">
                  <w:pPr>
                    <w:rPr>
                      <w:b/>
                      <w:bCs/>
                      <w:sz w:val="18"/>
                      <w:szCs w:val="18"/>
                      <w:lang w:val="ro-MD"/>
                    </w:rPr>
                  </w:pPr>
                  <w:r w:rsidRPr="004B62E0">
                    <w:rPr>
                      <w:sz w:val="18"/>
                      <w:szCs w:val="18"/>
                      <w:lang w:val="ro-MD"/>
                    </w:rPr>
                    <w:t xml:space="preserve">1.1.5.6.1. </w:t>
                  </w:r>
                  <w:r w:rsidRPr="004B62E0">
                    <w:rPr>
                      <w:b/>
                      <w:bCs/>
                      <w:sz w:val="18"/>
                      <w:szCs w:val="18"/>
                      <w:lang w:val="ro-MD"/>
                    </w:rPr>
                    <w:t xml:space="preserve">Acoperite de o operaţiune de finanţare prin instrumente financiare însoţită de o garanţie </w:t>
                  </w:r>
                </w:p>
                <w:p w14:paraId="36A2F337" w14:textId="77777777" w:rsidR="00915E58" w:rsidRDefault="00915E58" w:rsidP="00915E58">
                  <w:pPr>
                    <w:rPr>
                      <w:sz w:val="18"/>
                      <w:szCs w:val="18"/>
                      <w:lang w:val="ro-MD"/>
                    </w:rPr>
                  </w:pPr>
                  <w:r w:rsidRPr="004B62E0">
                    <w:rPr>
                      <w:sz w:val="18"/>
                      <w:szCs w:val="18"/>
                      <w:lang w:val="ro-MD"/>
                    </w:rPr>
                    <w:t xml:space="preserve">Articolul 30 alineatul (5) din Regulamentul delegat (UE) 2015/61 </w:t>
                  </w:r>
                </w:p>
                <w:p w14:paraId="7EC51038" w14:textId="2A4866F8" w:rsidR="00915E58" w:rsidRPr="00E22611" w:rsidRDefault="00915E58" w:rsidP="00915E58">
                  <w:pPr>
                    <w:rPr>
                      <w:sz w:val="18"/>
                      <w:szCs w:val="18"/>
                      <w:lang w:val="ro-MD"/>
                    </w:rPr>
                  </w:pPr>
                  <w:r w:rsidRPr="004B62E0">
                    <w:rPr>
                      <w:sz w:val="18"/>
                      <w:szCs w:val="18"/>
                      <w:lang w:val="ro-MD"/>
                    </w:rPr>
                    <w:t>Instituţiile de credit trebuie să raporteze valoarea de piaţă a titlurilor sau a altor active vândute în lipsă care sunt acoperite de operaţiuni de finanţare prin instrumente financiare însoţite de o garanţie și care urmează să fie furnizate în termen de 30 de zile calendaristice, cu excepţia cazului în care instituţia de credit le-a luat cu împrumut în condiţii care prevăd returnarea acestora doar după termenul de 30 de zile calendaristice.</w:t>
                  </w:r>
                </w:p>
              </w:tc>
            </w:tr>
          </w:tbl>
          <w:p w14:paraId="1905EE0B"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32988FBF" w14:textId="77777777" w:rsidTr="00C768E5">
              <w:tc>
                <w:tcPr>
                  <w:tcW w:w="632" w:type="dxa"/>
                </w:tcPr>
                <w:p w14:paraId="0B1B535C" w14:textId="5D6D6958" w:rsidR="00915E58" w:rsidRPr="008D1A0E" w:rsidRDefault="00915E58" w:rsidP="00915E58">
                  <w:pPr>
                    <w:rPr>
                      <w:sz w:val="18"/>
                      <w:szCs w:val="18"/>
                      <w:lang w:val="it-IT"/>
                    </w:rPr>
                  </w:pPr>
                  <w:r>
                    <w:rPr>
                      <w:sz w:val="18"/>
                      <w:szCs w:val="18"/>
                      <w:lang w:val="it-IT"/>
                    </w:rPr>
                    <w:t>0360</w:t>
                  </w:r>
                </w:p>
              </w:tc>
              <w:tc>
                <w:tcPr>
                  <w:tcW w:w="3686" w:type="dxa"/>
                </w:tcPr>
                <w:p w14:paraId="027B684B" w14:textId="77777777" w:rsidR="00915E58" w:rsidRPr="008B563F" w:rsidRDefault="00915E58" w:rsidP="00915E58">
                  <w:pPr>
                    <w:rPr>
                      <w:sz w:val="18"/>
                      <w:szCs w:val="18"/>
                      <w:lang w:val="it-IT"/>
                    </w:rPr>
                  </w:pPr>
                  <w:r w:rsidRPr="008B563F">
                    <w:rPr>
                      <w:sz w:val="18"/>
                      <w:szCs w:val="18"/>
                      <w:lang w:val="it-IT"/>
                    </w:rPr>
                    <w:t xml:space="preserve">1.1.5.6.1. </w:t>
                  </w:r>
                  <w:r w:rsidRPr="008B563F">
                    <w:rPr>
                      <w:b/>
                      <w:bCs/>
                      <w:sz w:val="18"/>
                      <w:szCs w:val="18"/>
                      <w:lang w:val="it-IT"/>
                    </w:rPr>
                    <w:t>Acoperite de o tranzacţie de finanţare prin titluri însoţită de o garanţie</w:t>
                  </w:r>
                  <w:r w:rsidRPr="008B563F">
                    <w:rPr>
                      <w:sz w:val="18"/>
                      <w:szCs w:val="18"/>
                      <w:lang w:val="it-IT"/>
                    </w:rPr>
                    <w:t xml:space="preserve"> </w:t>
                  </w:r>
                </w:p>
                <w:p w14:paraId="535CA41E" w14:textId="77777777" w:rsidR="00915E58" w:rsidRPr="008B563F" w:rsidRDefault="00915E58" w:rsidP="00915E58">
                  <w:pPr>
                    <w:rPr>
                      <w:sz w:val="18"/>
                      <w:szCs w:val="18"/>
                      <w:lang w:val="it-IT"/>
                    </w:rPr>
                  </w:pPr>
                  <w:r w:rsidRPr="008B563F">
                    <w:rPr>
                      <w:sz w:val="18"/>
                      <w:szCs w:val="18"/>
                      <w:lang w:val="it-IT"/>
                    </w:rPr>
                    <w:t xml:space="preserve">Pct.82 din Regulamentul </w:t>
                  </w:r>
                  <w:r w:rsidRPr="008B563F">
                    <w:rPr>
                      <w:sz w:val="18"/>
                      <w:szCs w:val="18"/>
                      <w:lang w:val="ro-RO"/>
                    </w:rPr>
                    <w:t>nr.44/2020</w:t>
                  </w:r>
                </w:p>
                <w:p w14:paraId="32599AE8" w14:textId="2410E673" w:rsidR="00915E58" w:rsidRPr="001C5D9B" w:rsidRDefault="00915E58" w:rsidP="00915E58">
                  <w:pPr>
                    <w:rPr>
                      <w:sz w:val="18"/>
                      <w:szCs w:val="18"/>
                      <w:lang w:val="it-IT"/>
                    </w:rPr>
                  </w:pPr>
                  <w:r w:rsidRPr="008B563F">
                    <w:rPr>
                      <w:sz w:val="18"/>
                      <w:szCs w:val="18"/>
                      <w:lang w:val="it-IT"/>
                    </w:rPr>
                    <w:t xml:space="preserve">Băncile raportează valoarea de piaţă a titlurilor sau a altor active vândute în lipsă care sunt acoperite de </w:t>
                  </w:r>
                  <w:r w:rsidRPr="008B563F">
                    <w:rPr>
                      <w:sz w:val="18"/>
                      <w:szCs w:val="18"/>
                      <w:lang w:val="ro-RO"/>
                    </w:rPr>
                    <w:t>operațiuni</w:t>
                  </w:r>
                  <w:r w:rsidRPr="008B563F" w:rsidDel="00E7434A">
                    <w:rPr>
                      <w:sz w:val="18"/>
                      <w:szCs w:val="18"/>
                      <w:lang w:val="ro-RO"/>
                    </w:rPr>
                    <w:t xml:space="preserve"> </w:t>
                  </w:r>
                  <w:r w:rsidRPr="008B563F">
                    <w:rPr>
                      <w:sz w:val="18"/>
                      <w:szCs w:val="18"/>
                      <w:lang w:val="it-IT"/>
                    </w:rPr>
                    <w:t xml:space="preserve">de finanţare prin </w:t>
                  </w:r>
                  <w:r w:rsidRPr="008B563F">
                    <w:rPr>
                      <w:sz w:val="18"/>
                      <w:szCs w:val="18"/>
                      <w:lang w:val="ro-RO"/>
                    </w:rPr>
                    <w:t>instrumente financiare</w:t>
                  </w:r>
                  <w:r w:rsidRPr="008B563F" w:rsidDel="00E7434A">
                    <w:rPr>
                      <w:sz w:val="18"/>
                      <w:szCs w:val="18"/>
                      <w:lang w:val="ro-RO"/>
                    </w:rPr>
                    <w:t xml:space="preserve"> </w:t>
                  </w:r>
                  <w:r w:rsidRPr="008B563F">
                    <w:rPr>
                      <w:sz w:val="18"/>
                      <w:szCs w:val="18"/>
                      <w:lang w:val="it-IT"/>
                    </w:rPr>
                    <w:t xml:space="preserve">însoţite de o garanţie şi care urmează să fie furnizate în termen de 30 de zile, cu excepţia cazului în care banca le-a </w:t>
                  </w:r>
                  <w:r w:rsidRPr="008B563F">
                    <w:rPr>
                      <w:sz w:val="18"/>
                      <w:szCs w:val="18"/>
                      <w:lang w:val="ro-RO"/>
                    </w:rPr>
                    <w:t>luat cu împrumut</w:t>
                  </w:r>
                  <w:r w:rsidRPr="008B563F" w:rsidDel="00333EFB">
                    <w:rPr>
                      <w:sz w:val="18"/>
                      <w:szCs w:val="18"/>
                      <w:lang w:val="ro-RO"/>
                    </w:rPr>
                    <w:t xml:space="preserve"> </w:t>
                  </w:r>
                  <w:r w:rsidRPr="008B563F">
                    <w:rPr>
                      <w:sz w:val="18"/>
                      <w:szCs w:val="18"/>
                      <w:lang w:val="it-IT"/>
                    </w:rPr>
                    <w:t>în condiţii care prevăd returnarea acestora doar după termenul de 30 de zile.</w:t>
                  </w:r>
                </w:p>
              </w:tc>
            </w:tr>
          </w:tbl>
          <w:p w14:paraId="1389D279" w14:textId="77777777" w:rsidR="00915E58" w:rsidRPr="00454B14" w:rsidRDefault="00915E58" w:rsidP="00915E58">
            <w:pPr>
              <w:rPr>
                <w:sz w:val="18"/>
                <w:szCs w:val="18"/>
                <w:lang w:val="ro-MD"/>
              </w:rPr>
            </w:pPr>
          </w:p>
        </w:tc>
        <w:tc>
          <w:tcPr>
            <w:tcW w:w="1418" w:type="dxa"/>
          </w:tcPr>
          <w:p w14:paraId="295C2175" w14:textId="6C36EFAB" w:rsidR="00915E58" w:rsidRPr="008068FB" w:rsidRDefault="008068FB" w:rsidP="00915E58">
            <w:pPr>
              <w:jc w:val="both"/>
              <w:rPr>
                <w:sz w:val="18"/>
                <w:szCs w:val="18"/>
                <w:lang w:val="ro-RO"/>
              </w:rPr>
            </w:pPr>
            <w:r>
              <w:rPr>
                <w:sz w:val="18"/>
                <w:szCs w:val="18"/>
                <w:lang w:val="ro-RO"/>
              </w:rPr>
              <w:t>Compatibil</w:t>
            </w:r>
          </w:p>
        </w:tc>
        <w:tc>
          <w:tcPr>
            <w:tcW w:w="2476" w:type="dxa"/>
          </w:tcPr>
          <w:p w14:paraId="4E7C5381"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129C5914" w14:textId="77777777" w:rsidR="00915E58" w:rsidRPr="009A7D7B" w:rsidRDefault="00915E58" w:rsidP="00915E58">
            <w:pPr>
              <w:jc w:val="both"/>
              <w:rPr>
                <w:i/>
                <w:iCs/>
                <w:sz w:val="18"/>
                <w:szCs w:val="18"/>
                <w:lang w:val="ro-RO"/>
              </w:rPr>
            </w:pPr>
          </w:p>
        </w:tc>
        <w:tc>
          <w:tcPr>
            <w:tcW w:w="788" w:type="dxa"/>
          </w:tcPr>
          <w:p w14:paraId="1312063F" w14:textId="77777777" w:rsidR="00915E58" w:rsidRPr="009A7D7B" w:rsidRDefault="00915E58" w:rsidP="00915E58">
            <w:pPr>
              <w:jc w:val="both"/>
              <w:rPr>
                <w:i/>
                <w:iCs/>
                <w:sz w:val="18"/>
                <w:szCs w:val="18"/>
                <w:lang w:val="ro-RO"/>
              </w:rPr>
            </w:pPr>
          </w:p>
        </w:tc>
      </w:tr>
      <w:tr w:rsidR="00915E58" w:rsidRPr="00340DAE" w14:paraId="7AA12BA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B8DB4B4" w14:textId="77777777" w:rsidTr="00C768E5">
              <w:tc>
                <w:tcPr>
                  <w:tcW w:w="632" w:type="dxa"/>
                </w:tcPr>
                <w:p w14:paraId="12FB3F9C" w14:textId="57742E88" w:rsidR="00915E58" w:rsidRPr="008D1A0E" w:rsidRDefault="00915E58" w:rsidP="00915E58">
                  <w:pPr>
                    <w:rPr>
                      <w:sz w:val="18"/>
                      <w:szCs w:val="18"/>
                      <w:lang w:val="it-IT"/>
                    </w:rPr>
                  </w:pPr>
                  <w:r>
                    <w:rPr>
                      <w:sz w:val="18"/>
                      <w:szCs w:val="18"/>
                      <w:lang w:val="it-IT"/>
                    </w:rPr>
                    <w:t>0370</w:t>
                  </w:r>
                </w:p>
              </w:tc>
              <w:tc>
                <w:tcPr>
                  <w:tcW w:w="3686" w:type="dxa"/>
                </w:tcPr>
                <w:p w14:paraId="2E30EE65" w14:textId="77777777" w:rsidR="00915E58" w:rsidRDefault="00915E58" w:rsidP="00915E58">
                  <w:pPr>
                    <w:rPr>
                      <w:b/>
                      <w:bCs/>
                      <w:sz w:val="18"/>
                      <w:szCs w:val="18"/>
                      <w:lang w:val="ro-MD"/>
                    </w:rPr>
                  </w:pPr>
                  <w:r w:rsidRPr="004B62E0">
                    <w:rPr>
                      <w:sz w:val="18"/>
                      <w:szCs w:val="18"/>
                      <w:lang w:val="ro-MD"/>
                    </w:rPr>
                    <w:t xml:space="preserve">1.1.5.6.2. </w:t>
                  </w:r>
                  <w:r w:rsidRPr="004B62E0">
                    <w:rPr>
                      <w:b/>
                      <w:bCs/>
                      <w:sz w:val="18"/>
                      <w:szCs w:val="18"/>
                      <w:lang w:val="ro-MD"/>
                    </w:rPr>
                    <w:t xml:space="preserve">Altele </w:t>
                  </w:r>
                </w:p>
                <w:p w14:paraId="104DAEAB" w14:textId="77777777" w:rsidR="00915E58" w:rsidRDefault="00915E58" w:rsidP="00915E58">
                  <w:pPr>
                    <w:rPr>
                      <w:sz w:val="18"/>
                      <w:szCs w:val="18"/>
                      <w:lang w:val="ro-MD"/>
                    </w:rPr>
                  </w:pPr>
                  <w:r w:rsidRPr="004B62E0">
                    <w:rPr>
                      <w:sz w:val="18"/>
                      <w:szCs w:val="18"/>
                      <w:lang w:val="ro-MD"/>
                    </w:rPr>
                    <w:t xml:space="preserve">Articolul 30 alineatul (5) din Regulamentul delegat (UE) 2015/61 </w:t>
                  </w:r>
                </w:p>
                <w:p w14:paraId="4BC40F59" w14:textId="26366858" w:rsidR="00915E58" w:rsidRPr="001C5D9B" w:rsidRDefault="00915E58" w:rsidP="00915E58">
                  <w:pPr>
                    <w:rPr>
                      <w:sz w:val="18"/>
                      <w:szCs w:val="18"/>
                      <w:lang w:val="it-IT"/>
                    </w:rPr>
                  </w:pPr>
                  <w:r w:rsidRPr="004B62E0">
                    <w:rPr>
                      <w:sz w:val="18"/>
                      <w:szCs w:val="18"/>
                      <w:lang w:val="ro-MD"/>
                    </w:rPr>
                    <w:t>Instituţiile de credit trebuie să raporteze valoarea de piaţă a titlurilor sau a altor active vândute în lipsă, altele decât cele care sunt acoperite de operaţiuni de finanţare prin instrumente financiare însoţite de o garanţie și care urmează să fie furnizate în termen de 30 de zile calendaristice, cu excepţia cazului în care instituţia de credit le-a luat cu împrumut în condiţii care prevăd returnarea acestora doar după termenul de 30 de zile calendaristice.</w:t>
                  </w:r>
                </w:p>
              </w:tc>
            </w:tr>
          </w:tbl>
          <w:p w14:paraId="6EB5FEF5"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30CFB331" w14:textId="77777777" w:rsidTr="00C768E5">
              <w:tc>
                <w:tcPr>
                  <w:tcW w:w="632" w:type="dxa"/>
                </w:tcPr>
                <w:p w14:paraId="21CF6795" w14:textId="3AAB1C17" w:rsidR="00915E58" w:rsidRPr="008D1A0E" w:rsidRDefault="00915E58" w:rsidP="00915E58">
                  <w:pPr>
                    <w:rPr>
                      <w:sz w:val="18"/>
                      <w:szCs w:val="18"/>
                      <w:lang w:val="it-IT"/>
                    </w:rPr>
                  </w:pPr>
                  <w:r>
                    <w:rPr>
                      <w:sz w:val="18"/>
                      <w:szCs w:val="18"/>
                      <w:lang w:val="it-IT"/>
                    </w:rPr>
                    <w:t>0370</w:t>
                  </w:r>
                </w:p>
              </w:tc>
              <w:tc>
                <w:tcPr>
                  <w:tcW w:w="3686" w:type="dxa"/>
                </w:tcPr>
                <w:p w14:paraId="383F5DCF" w14:textId="77777777" w:rsidR="00915E58" w:rsidRPr="002E0A25" w:rsidRDefault="00915E58" w:rsidP="00915E58">
                  <w:pPr>
                    <w:rPr>
                      <w:sz w:val="18"/>
                      <w:szCs w:val="18"/>
                      <w:lang w:val="it-IT"/>
                    </w:rPr>
                  </w:pPr>
                  <w:r w:rsidRPr="002E0A25">
                    <w:rPr>
                      <w:sz w:val="18"/>
                      <w:szCs w:val="18"/>
                      <w:lang w:val="it-IT"/>
                    </w:rPr>
                    <w:t xml:space="preserve">1.1.5.6.2. </w:t>
                  </w:r>
                  <w:r w:rsidRPr="002E0A25">
                    <w:rPr>
                      <w:b/>
                      <w:bCs/>
                      <w:sz w:val="18"/>
                      <w:szCs w:val="18"/>
                      <w:lang w:val="it-IT"/>
                    </w:rPr>
                    <w:t>Altele</w:t>
                  </w:r>
                  <w:r w:rsidRPr="002E0A25">
                    <w:rPr>
                      <w:sz w:val="18"/>
                      <w:szCs w:val="18"/>
                      <w:lang w:val="it-IT"/>
                    </w:rPr>
                    <w:t xml:space="preserve"> </w:t>
                  </w:r>
                </w:p>
                <w:p w14:paraId="71FEAB7B" w14:textId="77777777" w:rsidR="00915E58" w:rsidRPr="002E0A25" w:rsidRDefault="00915E58" w:rsidP="00915E58">
                  <w:pPr>
                    <w:rPr>
                      <w:sz w:val="18"/>
                      <w:szCs w:val="18"/>
                      <w:lang w:val="it-IT"/>
                    </w:rPr>
                  </w:pPr>
                  <w:r w:rsidRPr="002E0A25">
                    <w:rPr>
                      <w:sz w:val="18"/>
                      <w:szCs w:val="18"/>
                      <w:lang w:val="it-IT"/>
                    </w:rPr>
                    <w:t xml:space="preserve">Pct.82 din Regulamentul </w:t>
                  </w:r>
                  <w:r w:rsidRPr="002E0A25">
                    <w:rPr>
                      <w:sz w:val="18"/>
                      <w:szCs w:val="18"/>
                      <w:lang w:val="ro-RO"/>
                    </w:rPr>
                    <w:t>nr.44/2020</w:t>
                  </w:r>
                </w:p>
                <w:p w14:paraId="2CC586C3" w14:textId="5205935B" w:rsidR="00915E58" w:rsidRPr="001C5D9B" w:rsidRDefault="00915E58" w:rsidP="00915E58">
                  <w:pPr>
                    <w:rPr>
                      <w:sz w:val="18"/>
                      <w:szCs w:val="18"/>
                      <w:lang w:val="it-IT"/>
                    </w:rPr>
                  </w:pPr>
                  <w:r w:rsidRPr="002E0A25">
                    <w:rPr>
                      <w:sz w:val="18"/>
                      <w:szCs w:val="18"/>
                      <w:lang w:val="it-IT"/>
                    </w:rPr>
                    <w:t xml:space="preserve">Băncile raportează valoarea de piaţă a titlurilor sau a altor active vândute în lipsă, altele decât cele care sunt acoperite de </w:t>
                  </w:r>
                  <w:r w:rsidRPr="002E0A25">
                    <w:rPr>
                      <w:sz w:val="18"/>
                      <w:szCs w:val="18"/>
                      <w:lang w:val="ro-RO"/>
                    </w:rPr>
                    <w:t>operațiuni</w:t>
                  </w:r>
                  <w:r w:rsidRPr="002E0A25" w:rsidDel="0031409D">
                    <w:rPr>
                      <w:sz w:val="18"/>
                      <w:szCs w:val="18"/>
                      <w:lang w:val="ro-RO"/>
                    </w:rPr>
                    <w:t xml:space="preserve"> </w:t>
                  </w:r>
                  <w:r w:rsidRPr="002E0A25">
                    <w:rPr>
                      <w:sz w:val="18"/>
                      <w:szCs w:val="18"/>
                      <w:lang w:val="it-IT"/>
                    </w:rPr>
                    <w:t xml:space="preserve">de finanţare prin </w:t>
                  </w:r>
                  <w:r w:rsidRPr="002E0A25">
                    <w:rPr>
                      <w:sz w:val="18"/>
                      <w:szCs w:val="18"/>
                      <w:lang w:val="ro-RO"/>
                    </w:rPr>
                    <w:t>instrumente financiare</w:t>
                  </w:r>
                  <w:r w:rsidRPr="002E0A25" w:rsidDel="0031409D">
                    <w:rPr>
                      <w:sz w:val="18"/>
                      <w:szCs w:val="18"/>
                      <w:lang w:val="ro-RO"/>
                    </w:rPr>
                    <w:t xml:space="preserve"> </w:t>
                  </w:r>
                  <w:r w:rsidRPr="002E0A25">
                    <w:rPr>
                      <w:sz w:val="18"/>
                      <w:szCs w:val="18"/>
                      <w:lang w:val="it-IT"/>
                    </w:rPr>
                    <w:t xml:space="preserve">însoţite de o garanţie şi care urmează să fie furnizate în termen de 30 de zile, cu excepţia cazului în care banca le-a </w:t>
                  </w:r>
                  <w:r w:rsidRPr="002E0A25">
                    <w:rPr>
                      <w:sz w:val="18"/>
                      <w:szCs w:val="18"/>
                      <w:lang w:val="ro-RO"/>
                    </w:rPr>
                    <w:t>luat cu împrumut</w:t>
                  </w:r>
                  <w:r w:rsidRPr="002E0A25" w:rsidDel="006F105F">
                    <w:rPr>
                      <w:sz w:val="18"/>
                      <w:szCs w:val="18"/>
                      <w:lang w:val="it-IT"/>
                    </w:rPr>
                    <w:t xml:space="preserve"> </w:t>
                  </w:r>
                  <w:r w:rsidRPr="002E0A25">
                    <w:rPr>
                      <w:sz w:val="18"/>
                      <w:szCs w:val="18"/>
                      <w:lang w:val="it-IT"/>
                    </w:rPr>
                    <w:t>în condiţii care prevăd returnarea acestora doar după termenul de 30 de zile.</w:t>
                  </w:r>
                </w:p>
              </w:tc>
            </w:tr>
          </w:tbl>
          <w:p w14:paraId="5702F2F1" w14:textId="77777777" w:rsidR="00915E58" w:rsidRPr="00454B14" w:rsidRDefault="00915E58" w:rsidP="00915E58">
            <w:pPr>
              <w:rPr>
                <w:sz w:val="18"/>
                <w:szCs w:val="18"/>
                <w:lang w:val="ro-MD"/>
              </w:rPr>
            </w:pPr>
          </w:p>
        </w:tc>
        <w:tc>
          <w:tcPr>
            <w:tcW w:w="1418" w:type="dxa"/>
          </w:tcPr>
          <w:p w14:paraId="272EDDCC" w14:textId="76E9204C" w:rsidR="00915E58" w:rsidRPr="008068FB" w:rsidRDefault="008068FB" w:rsidP="00915E58">
            <w:pPr>
              <w:jc w:val="both"/>
              <w:rPr>
                <w:sz w:val="18"/>
                <w:szCs w:val="18"/>
                <w:lang w:val="ro-RO"/>
              </w:rPr>
            </w:pPr>
            <w:r>
              <w:rPr>
                <w:sz w:val="18"/>
                <w:szCs w:val="18"/>
                <w:lang w:val="ro-RO"/>
              </w:rPr>
              <w:t>Compatibil</w:t>
            </w:r>
          </w:p>
        </w:tc>
        <w:tc>
          <w:tcPr>
            <w:tcW w:w="2476" w:type="dxa"/>
          </w:tcPr>
          <w:p w14:paraId="4BFF9135"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26727DA4" w14:textId="77777777" w:rsidR="00915E58" w:rsidRPr="009A7D7B" w:rsidRDefault="00915E58" w:rsidP="00915E58">
            <w:pPr>
              <w:jc w:val="both"/>
              <w:rPr>
                <w:i/>
                <w:iCs/>
                <w:sz w:val="18"/>
                <w:szCs w:val="18"/>
                <w:lang w:val="ro-RO"/>
              </w:rPr>
            </w:pPr>
          </w:p>
        </w:tc>
        <w:tc>
          <w:tcPr>
            <w:tcW w:w="788" w:type="dxa"/>
          </w:tcPr>
          <w:p w14:paraId="114AB8D3" w14:textId="77777777" w:rsidR="00915E58" w:rsidRPr="009A7D7B" w:rsidRDefault="00915E58" w:rsidP="00915E58">
            <w:pPr>
              <w:jc w:val="both"/>
              <w:rPr>
                <w:i/>
                <w:iCs/>
                <w:sz w:val="18"/>
                <w:szCs w:val="18"/>
                <w:lang w:val="ro-RO"/>
              </w:rPr>
            </w:pPr>
          </w:p>
        </w:tc>
      </w:tr>
      <w:tr w:rsidR="00915E58" w:rsidRPr="00340DAE" w14:paraId="745806B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1CB24EA5" w14:textId="77777777" w:rsidTr="00C768E5">
              <w:tc>
                <w:tcPr>
                  <w:tcW w:w="632" w:type="dxa"/>
                </w:tcPr>
                <w:p w14:paraId="253B9F28" w14:textId="23FC51A3" w:rsidR="00915E58" w:rsidRPr="008D1A0E" w:rsidRDefault="00915E58" w:rsidP="00915E58">
                  <w:pPr>
                    <w:rPr>
                      <w:sz w:val="18"/>
                      <w:szCs w:val="18"/>
                      <w:lang w:val="it-IT"/>
                    </w:rPr>
                  </w:pPr>
                  <w:r>
                    <w:rPr>
                      <w:sz w:val="18"/>
                      <w:szCs w:val="18"/>
                      <w:lang w:val="it-IT"/>
                    </w:rPr>
                    <w:t>0380</w:t>
                  </w:r>
                </w:p>
              </w:tc>
              <w:tc>
                <w:tcPr>
                  <w:tcW w:w="3686" w:type="dxa"/>
                </w:tcPr>
                <w:p w14:paraId="7A148C1D" w14:textId="77777777" w:rsidR="00915E58" w:rsidRDefault="00915E58" w:rsidP="00915E58">
                  <w:pPr>
                    <w:rPr>
                      <w:b/>
                      <w:bCs/>
                      <w:sz w:val="18"/>
                      <w:szCs w:val="18"/>
                      <w:lang w:val="ro-MD"/>
                    </w:rPr>
                  </w:pPr>
                  <w:r w:rsidRPr="004B62E0">
                    <w:rPr>
                      <w:sz w:val="18"/>
                      <w:szCs w:val="18"/>
                      <w:lang w:val="ro-MD"/>
                    </w:rPr>
                    <w:t xml:space="preserve">1.1.5.7. </w:t>
                  </w:r>
                  <w:r w:rsidRPr="004B62E0">
                    <w:rPr>
                      <w:b/>
                      <w:bCs/>
                      <w:sz w:val="18"/>
                      <w:szCs w:val="18"/>
                      <w:lang w:val="ro-MD"/>
                    </w:rPr>
                    <w:t xml:space="preserve">Garanţii reale excedentare care pot fi oricând solicitate </w:t>
                  </w:r>
                </w:p>
                <w:p w14:paraId="7A0A4AC0" w14:textId="77777777" w:rsidR="00915E58" w:rsidRDefault="00915E58" w:rsidP="00915E58">
                  <w:pPr>
                    <w:rPr>
                      <w:sz w:val="18"/>
                      <w:szCs w:val="18"/>
                      <w:lang w:val="ro-MD"/>
                    </w:rPr>
                  </w:pPr>
                  <w:r w:rsidRPr="004B62E0">
                    <w:rPr>
                      <w:sz w:val="18"/>
                      <w:szCs w:val="18"/>
                      <w:lang w:val="ro-MD"/>
                    </w:rPr>
                    <w:t xml:space="preserve">Articolul 30 alineatul (6) litera (a) din Regulamentul delegat (UE) 2015/61 </w:t>
                  </w:r>
                </w:p>
                <w:p w14:paraId="7B559140" w14:textId="015020E3" w:rsidR="00915E58" w:rsidRPr="001C5D9B" w:rsidRDefault="00915E58" w:rsidP="00915E58">
                  <w:pPr>
                    <w:rPr>
                      <w:sz w:val="18"/>
                      <w:szCs w:val="18"/>
                      <w:lang w:val="it-IT"/>
                    </w:rPr>
                  </w:pPr>
                  <w:r w:rsidRPr="004B62E0">
                    <w:rPr>
                      <w:sz w:val="18"/>
                      <w:szCs w:val="18"/>
                      <w:lang w:val="ro-MD"/>
                    </w:rPr>
                    <w:t>Instituţiile de credit trebuie să raporteze valoarea de piaţă a garanţiilor reale excedentare pe care le deţine instituţia de credit și care pot fi oricând solicitate prin contract de către contraparte.</w:t>
                  </w:r>
                </w:p>
              </w:tc>
            </w:tr>
          </w:tbl>
          <w:p w14:paraId="6CAED976"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5CFACF96" w14:textId="77777777" w:rsidTr="00C768E5">
              <w:tc>
                <w:tcPr>
                  <w:tcW w:w="632" w:type="dxa"/>
                </w:tcPr>
                <w:p w14:paraId="0A016B0E" w14:textId="19B375A0" w:rsidR="00915E58" w:rsidRPr="008D1A0E" w:rsidRDefault="00915E58" w:rsidP="00915E58">
                  <w:pPr>
                    <w:rPr>
                      <w:sz w:val="18"/>
                      <w:szCs w:val="18"/>
                      <w:lang w:val="it-IT"/>
                    </w:rPr>
                  </w:pPr>
                  <w:r>
                    <w:rPr>
                      <w:sz w:val="18"/>
                      <w:szCs w:val="18"/>
                      <w:lang w:val="it-IT"/>
                    </w:rPr>
                    <w:t>0380</w:t>
                  </w:r>
                </w:p>
              </w:tc>
              <w:tc>
                <w:tcPr>
                  <w:tcW w:w="3686" w:type="dxa"/>
                </w:tcPr>
                <w:p w14:paraId="6443F2F8" w14:textId="77777777" w:rsidR="00915E58" w:rsidRPr="002E0A25" w:rsidRDefault="00915E58" w:rsidP="00915E58">
                  <w:pPr>
                    <w:rPr>
                      <w:sz w:val="18"/>
                      <w:szCs w:val="18"/>
                      <w:lang w:val="it-IT"/>
                    </w:rPr>
                  </w:pPr>
                  <w:r w:rsidRPr="002E0A25">
                    <w:rPr>
                      <w:sz w:val="18"/>
                      <w:szCs w:val="18"/>
                      <w:lang w:val="it-IT"/>
                    </w:rPr>
                    <w:t xml:space="preserve">1.1.5.7. </w:t>
                  </w:r>
                  <w:r w:rsidRPr="002E0A25">
                    <w:rPr>
                      <w:b/>
                      <w:bCs/>
                      <w:sz w:val="18"/>
                      <w:szCs w:val="18"/>
                      <w:lang w:val="it-IT"/>
                    </w:rPr>
                    <w:t>Garanţii reale excedentare care pot fi oricând solicitate</w:t>
                  </w:r>
                  <w:r w:rsidRPr="002E0A25">
                    <w:rPr>
                      <w:sz w:val="18"/>
                      <w:szCs w:val="18"/>
                      <w:lang w:val="it-IT"/>
                    </w:rPr>
                    <w:t xml:space="preserve"> </w:t>
                  </w:r>
                </w:p>
                <w:p w14:paraId="1DCCFA00" w14:textId="77777777" w:rsidR="00915E58" w:rsidRPr="002E0A25" w:rsidRDefault="00915E58" w:rsidP="00915E58">
                  <w:pPr>
                    <w:rPr>
                      <w:sz w:val="18"/>
                      <w:szCs w:val="18"/>
                      <w:lang w:val="en-US"/>
                    </w:rPr>
                  </w:pPr>
                  <w:r w:rsidRPr="002E0A25">
                    <w:rPr>
                      <w:sz w:val="18"/>
                      <w:szCs w:val="18"/>
                      <w:lang w:val="en-US"/>
                    </w:rPr>
                    <w:t xml:space="preserve">Pct.83 subpct. 1) din Regulamentul </w:t>
                  </w:r>
                  <w:r w:rsidRPr="002E0A25">
                    <w:rPr>
                      <w:sz w:val="18"/>
                      <w:szCs w:val="18"/>
                      <w:lang w:val="ro-RO"/>
                    </w:rPr>
                    <w:t>nr.44/2020</w:t>
                  </w:r>
                </w:p>
                <w:p w14:paraId="7374A56A" w14:textId="5B9F9223" w:rsidR="00915E58" w:rsidRPr="001C5D9B" w:rsidRDefault="00915E58" w:rsidP="00915E58">
                  <w:pPr>
                    <w:rPr>
                      <w:sz w:val="18"/>
                      <w:szCs w:val="18"/>
                      <w:lang w:val="it-IT"/>
                    </w:rPr>
                  </w:pPr>
                  <w:r w:rsidRPr="002E0A25">
                    <w:rPr>
                      <w:sz w:val="18"/>
                      <w:szCs w:val="18"/>
                      <w:lang w:val="it-IT"/>
                    </w:rPr>
                    <w:t>Băncile raportează valoarea de piaţă a garanţiilor reale excedentare pe care le deţine banca şi care pot fi oricând solicitate prin contract de către contraparte.</w:t>
                  </w:r>
                </w:p>
              </w:tc>
            </w:tr>
          </w:tbl>
          <w:p w14:paraId="0AD96F65" w14:textId="77777777" w:rsidR="00915E58" w:rsidRPr="00454B14" w:rsidRDefault="00915E58" w:rsidP="00915E58">
            <w:pPr>
              <w:rPr>
                <w:sz w:val="18"/>
                <w:szCs w:val="18"/>
                <w:lang w:val="ro-MD"/>
              </w:rPr>
            </w:pPr>
          </w:p>
        </w:tc>
        <w:tc>
          <w:tcPr>
            <w:tcW w:w="1418" w:type="dxa"/>
          </w:tcPr>
          <w:p w14:paraId="52931BFB" w14:textId="19E6C937" w:rsidR="00915E58" w:rsidRPr="008068FB" w:rsidRDefault="008068FB" w:rsidP="00915E58">
            <w:pPr>
              <w:jc w:val="both"/>
              <w:rPr>
                <w:sz w:val="18"/>
                <w:szCs w:val="18"/>
                <w:lang w:val="ro-RO"/>
              </w:rPr>
            </w:pPr>
            <w:r>
              <w:rPr>
                <w:sz w:val="18"/>
                <w:szCs w:val="18"/>
                <w:lang w:val="ro-RO"/>
              </w:rPr>
              <w:t>Compatibil</w:t>
            </w:r>
          </w:p>
        </w:tc>
        <w:tc>
          <w:tcPr>
            <w:tcW w:w="2476" w:type="dxa"/>
          </w:tcPr>
          <w:p w14:paraId="70A53F0D"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0E70D1E2" w14:textId="77777777" w:rsidR="00915E58" w:rsidRPr="009A7D7B" w:rsidRDefault="00915E58" w:rsidP="00915E58">
            <w:pPr>
              <w:jc w:val="both"/>
              <w:rPr>
                <w:i/>
                <w:iCs/>
                <w:sz w:val="18"/>
                <w:szCs w:val="18"/>
                <w:lang w:val="ro-RO"/>
              </w:rPr>
            </w:pPr>
          </w:p>
        </w:tc>
        <w:tc>
          <w:tcPr>
            <w:tcW w:w="788" w:type="dxa"/>
          </w:tcPr>
          <w:p w14:paraId="19307DD5" w14:textId="77777777" w:rsidR="00915E58" w:rsidRPr="009A7D7B" w:rsidRDefault="00915E58" w:rsidP="00915E58">
            <w:pPr>
              <w:jc w:val="both"/>
              <w:rPr>
                <w:i/>
                <w:iCs/>
                <w:sz w:val="18"/>
                <w:szCs w:val="18"/>
                <w:lang w:val="ro-RO"/>
              </w:rPr>
            </w:pPr>
          </w:p>
        </w:tc>
      </w:tr>
      <w:tr w:rsidR="00915E58" w:rsidRPr="00340DAE" w14:paraId="0BA3022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590377C" w14:textId="77777777" w:rsidTr="00C768E5">
              <w:tc>
                <w:tcPr>
                  <w:tcW w:w="632" w:type="dxa"/>
                </w:tcPr>
                <w:p w14:paraId="7F7FD64C" w14:textId="3B0E10A9" w:rsidR="00915E58" w:rsidRPr="008D1A0E" w:rsidRDefault="00915E58" w:rsidP="00915E58">
                  <w:pPr>
                    <w:rPr>
                      <w:sz w:val="18"/>
                      <w:szCs w:val="18"/>
                      <w:lang w:val="it-IT"/>
                    </w:rPr>
                  </w:pPr>
                  <w:r>
                    <w:rPr>
                      <w:sz w:val="18"/>
                      <w:szCs w:val="18"/>
                      <w:lang w:val="it-IT"/>
                    </w:rPr>
                    <w:t>0390</w:t>
                  </w:r>
                </w:p>
              </w:tc>
              <w:tc>
                <w:tcPr>
                  <w:tcW w:w="3686" w:type="dxa"/>
                </w:tcPr>
                <w:p w14:paraId="4F6EDBA5" w14:textId="77777777" w:rsidR="00915E58" w:rsidRDefault="00915E58" w:rsidP="00915E58">
                  <w:pPr>
                    <w:rPr>
                      <w:sz w:val="18"/>
                      <w:szCs w:val="18"/>
                      <w:lang w:val="ro-MD"/>
                    </w:rPr>
                  </w:pPr>
                  <w:r w:rsidRPr="004B62E0">
                    <w:rPr>
                      <w:sz w:val="18"/>
                      <w:szCs w:val="18"/>
                      <w:lang w:val="ro-MD"/>
                    </w:rPr>
                    <w:t xml:space="preserve">1.1.5.8. </w:t>
                  </w:r>
                  <w:r w:rsidRPr="004B62E0">
                    <w:rPr>
                      <w:b/>
                      <w:bCs/>
                      <w:sz w:val="18"/>
                      <w:szCs w:val="18"/>
                      <w:lang w:val="ro-MD"/>
                    </w:rPr>
                    <w:t xml:space="preserve">Garanţii reale care trebuie furnizate </w:t>
                  </w:r>
                  <w:r w:rsidRPr="004B62E0">
                    <w:rPr>
                      <w:sz w:val="18"/>
                      <w:szCs w:val="18"/>
                      <w:lang w:val="ro-MD"/>
                    </w:rPr>
                    <w:t xml:space="preserve">Articolul 30 alineatul (6) litera (b) din Regulamentul delegat (UE) 2015/61 </w:t>
                  </w:r>
                </w:p>
                <w:p w14:paraId="664D10F3" w14:textId="25A1E8DB" w:rsidR="00915E58" w:rsidRPr="001C5D9B" w:rsidRDefault="00915E58" w:rsidP="00915E58">
                  <w:pPr>
                    <w:rPr>
                      <w:sz w:val="18"/>
                      <w:szCs w:val="18"/>
                      <w:lang w:val="it-IT"/>
                    </w:rPr>
                  </w:pPr>
                  <w:r w:rsidRPr="004B62E0">
                    <w:rPr>
                      <w:sz w:val="18"/>
                      <w:szCs w:val="18"/>
                      <w:lang w:val="ro-MD"/>
                    </w:rPr>
                    <w:t>Instituţiile de credit trebuie să raporteze valoarea de piaţă a garanţiilor reale care trebuie să fie furnizate unei contrapărţi în termen de 30 de zile calendaristice.</w:t>
                  </w:r>
                </w:p>
              </w:tc>
            </w:tr>
          </w:tbl>
          <w:p w14:paraId="55BE4A95"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6E165300" w14:textId="77777777" w:rsidTr="00C768E5">
              <w:tc>
                <w:tcPr>
                  <w:tcW w:w="632" w:type="dxa"/>
                </w:tcPr>
                <w:p w14:paraId="1CFAA5E8" w14:textId="3D3C2B6C" w:rsidR="00915E58" w:rsidRPr="008D1A0E" w:rsidRDefault="00915E58" w:rsidP="00915E58">
                  <w:pPr>
                    <w:rPr>
                      <w:sz w:val="18"/>
                      <w:szCs w:val="18"/>
                      <w:lang w:val="it-IT"/>
                    </w:rPr>
                  </w:pPr>
                  <w:r>
                    <w:rPr>
                      <w:sz w:val="18"/>
                      <w:szCs w:val="18"/>
                      <w:lang w:val="it-IT"/>
                    </w:rPr>
                    <w:t>0390</w:t>
                  </w:r>
                </w:p>
              </w:tc>
              <w:tc>
                <w:tcPr>
                  <w:tcW w:w="3686" w:type="dxa"/>
                </w:tcPr>
                <w:p w14:paraId="6CA070B7" w14:textId="77777777" w:rsidR="00915E58" w:rsidRPr="00E22611" w:rsidRDefault="00915E58" w:rsidP="00915E58">
                  <w:pPr>
                    <w:rPr>
                      <w:sz w:val="18"/>
                      <w:szCs w:val="18"/>
                      <w:lang w:val="it-IT"/>
                    </w:rPr>
                  </w:pPr>
                  <w:r w:rsidRPr="00E22611">
                    <w:rPr>
                      <w:sz w:val="18"/>
                      <w:szCs w:val="18"/>
                      <w:lang w:val="it-IT"/>
                    </w:rPr>
                    <w:t xml:space="preserve">1.1.5.8. </w:t>
                  </w:r>
                  <w:r w:rsidRPr="00E22611">
                    <w:rPr>
                      <w:b/>
                      <w:bCs/>
                      <w:sz w:val="18"/>
                      <w:szCs w:val="18"/>
                      <w:lang w:val="it-IT"/>
                    </w:rPr>
                    <w:t>Garanţii reale care trebuie furnizate</w:t>
                  </w:r>
                  <w:r w:rsidRPr="00E22611">
                    <w:rPr>
                      <w:sz w:val="18"/>
                      <w:szCs w:val="18"/>
                      <w:lang w:val="it-IT"/>
                    </w:rPr>
                    <w:t xml:space="preserve"> </w:t>
                  </w:r>
                </w:p>
                <w:p w14:paraId="62111231" w14:textId="77777777" w:rsidR="00915E58" w:rsidRPr="00E22611" w:rsidRDefault="00915E58" w:rsidP="00915E58">
                  <w:pPr>
                    <w:rPr>
                      <w:sz w:val="18"/>
                      <w:szCs w:val="18"/>
                      <w:lang w:val="it-IT"/>
                    </w:rPr>
                  </w:pPr>
                  <w:r w:rsidRPr="00E22611">
                    <w:rPr>
                      <w:sz w:val="18"/>
                      <w:szCs w:val="18"/>
                      <w:lang w:val="it-IT"/>
                    </w:rPr>
                    <w:t xml:space="preserve">Pct.83 subpct. 2) din Regulamentul </w:t>
                  </w:r>
                  <w:r w:rsidRPr="002E0A25">
                    <w:rPr>
                      <w:sz w:val="18"/>
                      <w:szCs w:val="18"/>
                      <w:lang w:val="ro-RO"/>
                    </w:rPr>
                    <w:t>nr.44/2020</w:t>
                  </w:r>
                </w:p>
                <w:p w14:paraId="56BB64C9" w14:textId="43F3C96D" w:rsidR="00915E58" w:rsidRPr="002E0A25" w:rsidRDefault="00915E58" w:rsidP="00915E58">
                  <w:pPr>
                    <w:rPr>
                      <w:sz w:val="18"/>
                      <w:szCs w:val="18"/>
                      <w:lang w:val="it-IT"/>
                    </w:rPr>
                  </w:pPr>
                  <w:r w:rsidRPr="00E22611">
                    <w:rPr>
                      <w:sz w:val="18"/>
                      <w:szCs w:val="18"/>
                      <w:lang w:val="it-IT"/>
                    </w:rPr>
                    <w:t>Băncile raportează valoarea de piaţă a garanţiilor reale care trebuie să fie furnizate unei contrapărţi în termen de 30 de zile.</w:t>
                  </w:r>
                </w:p>
              </w:tc>
            </w:tr>
          </w:tbl>
          <w:p w14:paraId="004021F4" w14:textId="77777777" w:rsidR="00915E58" w:rsidRPr="00454B14" w:rsidRDefault="00915E58" w:rsidP="00915E58">
            <w:pPr>
              <w:rPr>
                <w:sz w:val="18"/>
                <w:szCs w:val="18"/>
                <w:lang w:val="ro-MD"/>
              </w:rPr>
            </w:pPr>
          </w:p>
        </w:tc>
        <w:tc>
          <w:tcPr>
            <w:tcW w:w="1418" w:type="dxa"/>
          </w:tcPr>
          <w:p w14:paraId="37634FBA" w14:textId="0FA458AB" w:rsidR="00915E58" w:rsidRPr="008068FB" w:rsidRDefault="008068FB" w:rsidP="00915E58">
            <w:pPr>
              <w:jc w:val="both"/>
              <w:rPr>
                <w:sz w:val="18"/>
                <w:szCs w:val="18"/>
                <w:lang w:val="ro-RO"/>
              </w:rPr>
            </w:pPr>
            <w:r>
              <w:rPr>
                <w:sz w:val="18"/>
                <w:szCs w:val="18"/>
                <w:lang w:val="ro-RO"/>
              </w:rPr>
              <w:t>Compatibil</w:t>
            </w:r>
          </w:p>
        </w:tc>
        <w:tc>
          <w:tcPr>
            <w:tcW w:w="2476" w:type="dxa"/>
          </w:tcPr>
          <w:p w14:paraId="77F6745A"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44DA8A7E" w14:textId="77777777" w:rsidR="00915E58" w:rsidRPr="009A7D7B" w:rsidRDefault="00915E58" w:rsidP="00915E58">
            <w:pPr>
              <w:jc w:val="both"/>
              <w:rPr>
                <w:i/>
                <w:iCs/>
                <w:sz w:val="18"/>
                <w:szCs w:val="18"/>
                <w:lang w:val="ro-RO"/>
              </w:rPr>
            </w:pPr>
          </w:p>
        </w:tc>
        <w:tc>
          <w:tcPr>
            <w:tcW w:w="788" w:type="dxa"/>
          </w:tcPr>
          <w:p w14:paraId="0EFFEFE6" w14:textId="77777777" w:rsidR="00915E58" w:rsidRPr="009A7D7B" w:rsidRDefault="00915E58" w:rsidP="00915E58">
            <w:pPr>
              <w:jc w:val="both"/>
              <w:rPr>
                <w:i/>
                <w:iCs/>
                <w:sz w:val="18"/>
                <w:szCs w:val="18"/>
                <w:lang w:val="ro-RO"/>
              </w:rPr>
            </w:pPr>
          </w:p>
        </w:tc>
      </w:tr>
      <w:tr w:rsidR="00915E58" w:rsidRPr="00340DAE" w14:paraId="36FF4FF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0322EFF9" w14:textId="77777777" w:rsidTr="00C768E5">
              <w:tc>
                <w:tcPr>
                  <w:tcW w:w="632" w:type="dxa"/>
                </w:tcPr>
                <w:p w14:paraId="78AD5786" w14:textId="186C5F01" w:rsidR="00915E58" w:rsidRPr="008D1A0E" w:rsidRDefault="00915E58" w:rsidP="00915E58">
                  <w:pPr>
                    <w:rPr>
                      <w:sz w:val="18"/>
                      <w:szCs w:val="18"/>
                      <w:lang w:val="it-IT"/>
                    </w:rPr>
                  </w:pPr>
                  <w:r>
                    <w:rPr>
                      <w:sz w:val="18"/>
                      <w:szCs w:val="18"/>
                      <w:lang w:val="it-IT"/>
                    </w:rPr>
                    <w:t>0400</w:t>
                  </w:r>
                </w:p>
              </w:tc>
              <w:tc>
                <w:tcPr>
                  <w:tcW w:w="3686" w:type="dxa"/>
                </w:tcPr>
                <w:p w14:paraId="2BC1D2B7" w14:textId="77777777" w:rsidR="00915E58" w:rsidRDefault="00915E58" w:rsidP="00915E58">
                  <w:pPr>
                    <w:rPr>
                      <w:b/>
                      <w:bCs/>
                      <w:sz w:val="18"/>
                      <w:szCs w:val="18"/>
                      <w:lang w:val="ro-MD"/>
                    </w:rPr>
                  </w:pPr>
                  <w:r w:rsidRPr="004B62E0">
                    <w:rPr>
                      <w:sz w:val="18"/>
                      <w:szCs w:val="18"/>
                      <w:lang w:val="ro-MD"/>
                    </w:rPr>
                    <w:t xml:space="preserve">1.1.5.9. </w:t>
                  </w:r>
                  <w:r w:rsidRPr="004B62E0">
                    <w:rPr>
                      <w:b/>
                      <w:bCs/>
                      <w:sz w:val="18"/>
                      <w:szCs w:val="18"/>
                      <w:lang w:val="ro-MD"/>
                    </w:rPr>
                    <w:t xml:space="preserve">Garanţii reale corespunzătoare unor active lichide care se pot substitui unor active nelichide </w:t>
                  </w:r>
                </w:p>
                <w:p w14:paraId="0F3D662E" w14:textId="77777777" w:rsidR="00915E58" w:rsidRDefault="00915E58" w:rsidP="00915E58">
                  <w:pPr>
                    <w:rPr>
                      <w:sz w:val="18"/>
                      <w:szCs w:val="18"/>
                      <w:lang w:val="ro-MD"/>
                    </w:rPr>
                  </w:pPr>
                  <w:r w:rsidRPr="004B62E0">
                    <w:rPr>
                      <w:sz w:val="18"/>
                      <w:szCs w:val="18"/>
                      <w:lang w:val="ro-MD"/>
                    </w:rPr>
                    <w:t xml:space="preserve">Articolul 30 alineatul (6) litera (c) din Regulamentul delegat (UE) 2015/61 </w:t>
                  </w:r>
                </w:p>
                <w:p w14:paraId="2D03BAD3" w14:textId="45BD6E4D" w:rsidR="00915E58" w:rsidRPr="00E22611" w:rsidRDefault="00915E58" w:rsidP="00915E58">
                  <w:pPr>
                    <w:rPr>
                      <w:sz w:val="18"/>
                      <w:szCs w:val="18"/>
                      <w:lang w:val="ro-MD"/>
                    </w:rPr>
                  </w:pPr>
                  <w:r w:rsidRPr="004B62E0">
                    <w:rPr>
                      <w:sz w:val="18"/>
                      <w:szCs w:val="18"/>
                      <w:lang w:val="ro-MD"/>
                    </w:rPr>
                    <w:t>Instituţiile de credit trebuie să raporteze valoarea de piaţă a garanţiilor reale care au calitatea de active lichide în sensul titlului II care pot fi înlocuite, fără acordul instituţiei, cu active corespunzătoare unor active care nu s-ar califica drept active lichide în sensul titlului II.</w:t>
                  </w:r>
                </w:p>
              </w:tc>
            </w:tr>
          </w:tbl>
          <w:p w14:paraId="0711A2D6"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48414C5F" w14:textId="77777777" w:rsidTr="00C768E5">
              <w:tc>
                <w:tcPr>
                  <w:tcW w:w="632" w:type="dxa"/>
                </w:tcPr>
                <w:p w14:paraId="1C7D41CE" w14:textId="5A1C79C8" w:rsidR="00915E58" w:rsidRPr="008D1A0E" w:rsidRDefault="00915E58" w:rsidP="00915E58">
                  <w:pPr>
                    <w:rPr>
                      <w:sz w:val="18"/>
                      <w:szCs w:val="18"/>
                      <w:lang w:val="it-IT"/>
                    </w:rPr>
                  </w:pPr>
                  <w:r>
                    <w:rPr>
                      <w:sz w:val="18"/>
                      <w:szCs w:val="18"/>
                      <w:lang w:val="it-IT"/>
                    </w:rPr>
                    <w:t>0400</w:t>
                  </w:r>
                </w:p>
              </w:tc>
              <w:tc>
                <w:tcPr>
                  <w:tcW w:w="3686" w:type="dxa"/>
                </w:tcPr>
                <w:p w14:paraId="33AF9D1C" w14:textId="77777777" w:rsidR="00915E58" w:rsidRPr="00E22611" w:rsidRDefault="00915E58" w:rsidP="00915E58">
                  <w:pPr>
                    <w:rPr>
                      <w:sz w:val="18"/>
                      <w:szCs w:val="18"/>
                      <w:lang w:val="it-IT"/>
                    </w:rPr>
                  </w:pPr>
                  <w:r w:rsidRPr="00E22611">
                    <w:rPr>
                      <w:sz w:val="18"/>
                      <w:szCs w:val="18"/>
                      <w:lang w:val="it-IT"/>
                    </w:rPr>
                    <w:t xml:space="preserve">1.1.5.9. </w:t>
                  </w:r>
                  <w:r w:rsidRPr="00E22611">
                    <w:rPr>
                      <w:b/>
                      <w:bCs/>
                      <w:sz w:val="18"/>
                      <w:szCs w:val="18"/>
                      <w:lang w:val="it-IT"/>
                    </w:rPr>
                    <w:t>Garanţii reale corespunzătoare unor active lichide care se pot substitui unor active nelichide</w:t>
                  </w:r>
                  <w:r w:rsidRPr="00E22611">
                    <w:rPr>
                      <w:sz w:val="18"/>
                      <w:szCs w:val="18"/>
                      <w:lang w:val="it-IT"/>
                    </w:rPr>
                    <w:t xml:space="preserve"> </w:t>
                  </w:r>
                </w:p>
                <w:p w14:paraId="732B1768" w14:textId="77777777" w:rsidR="00915E58" w:rsidRPr="00E22611" w:rsidRDefault="00915E58" w:rsidP="00915E58">
                  <w:pPr>
                    <w:rPr>
                      <w:sz w:val="18"/>
                      <w:szCs w:val="18"/>
                      <w:lang w:val="it-IT"/>
                    </w:rPr>
                  </w:pPr>
                  <w:r w:rsidRPr="00E22611">
                    <w:rPr>
                      <w:sz w:val="18"/>
                      <w:szCs w:val="18"/>
                      <w:lang w:val="it-IT"/>
                    </w:rPr>
                    <w:t xml:space="preserve">Pct.83 subpct. 3) din Regulamentul </w:t>
                  </w:r>
                  <w:r w:rsidRPr="002E0A25">
                    <w:rPr>
                      <w:sz w:val="18"/>
                      <w:szCs w:val="18"/>
                      <w:lang w:val="ro-RO"/>
                    </w:rPr>
                    <w:t>nr.44/2020</w:t>
                  </w:r>
                </w:p>
                <w:p w14:paraId="0C52317D" w14:textId="572DE19F" w:rsidR="00915E58" w:rsidRPr="0038216D" w:rsidRDefault="00915E58" w:rsidP="00915E58">
                  <w:pPr>
                    <w:rPr>
                      <w:sz w:val="18"/>
                      <w:szCs w:val="18"/>
                      <w:lang w:val="it-IT"/>
                    </w:rPr>
                  </w:pPr>
                  <w:r w:rsidRPr="00E22611">
                    <w:rPr>
                      <w:sz w:val="18"/>
                      <w:szCs w:val="18"/>
                      <w:lang w:val="it-IT"/>
                    </w:rPr>
                    <w:t xml:space="preserve">Băncile raportează valoarea de piaţă a garanţiilor reale care au calitatea de active lichide în sensul capitolului II, titlul II din Regulamentul </w:t>
                  </w:r>
                  <w:r w:rsidRPr="002E0A25">
                    <w:rPr>
                      <w:sz w:val="18"/>
                      <w:szCs w:val="18"/>
                      <w:lang w:val="ro-RO"/>
                    </w:rPr>
                    <w:t xml:space="preserve">nr.44/2020 </w:t>
                  </w:r>
                  <w:r w:rsidRPr="00E22611">
                    <w:rPr>
                      <w:sz w:val="18"/>
                      <w:szCs w:val="18"/>
                      <w:lang w:val="it-IT"/>
                    </w:rPr>
                    <w:t xml:space="preserve">care </w:t>
                  </w:r>
                  <w:r w:rsidRPr="002E0A25">
                    <w:rPr>
                      <w:sz w:val="18"/>
                      <w:szCs w:val="18"/>
                      <w:lang w:val="ro-RO"/>
                    </w:rPr>
                    <w:t>pot fi înlocuite</w:t>
                  </w:r>
                  <w:r w:rsidRPr="00E22611">
                    <w:rPr>
                      <w:sz w:val="18"/>
                      <w:szCs w:val="18"/>
                      <w:lang w:val="it-IT"/>
                    </w:rPr>
                    <w:t xml:space="preserve">, fără acordul băncii, </w:t>
                  </w:r>
                  <w:r w:rsidRPr="002E0A25">
                    <w:rPr>
                      <w:sz w:val="18"/>
                      <w:szCs w:val="18"/>
                      <w:lang w:val="ro-RO"/>
                    </w:rPr>
                    <w:t>cu active</w:t>
                  </w:r>
                  <w:r w:rsidRPr="00E22611" w:rsidDel="006F105F">
                    <w:rPr>
                      <w:sz w:val="18"/>
                      <w:szCs w:val="18"/>
                      <w:lang w:val="it-IT"/>
                    </w:rPr>
                    <w:t xml:space="preserve"> </w:t>
                  </w:r>
                  <w:r w:rsidRPr="00E22611">
                    <w:rPr>
                      <w:sz w:val="18"/>
                      <w:szCs w:val="18"/>
                      <w:lang w:val="it-IT"/>
                    </w:rPr>
                    <w:t xml:space="preserve">corespunzătoare unor active care nu s-ar califica drept active lichide în sensul capitolului II, titlul II din Regulamentul </w:t>
                  </w:r>
                  <w:r w:rsidRPr="002E0A25">
                    <w:rPr>
                      <w:sz w:val="18"/>
                      <w:szCs w:val="18"/>
                      <w:lang w:val="ro-RO"/>
                    </w:rPr>
                    <w:t>nr.44/2020</w:t>
                  </w:r>
                  <w:r w:rsidRPr="00E22611">
                    <w:rPr>
                      <w:sz w:val="18"/>
                      <w:szCs w:val="18"/>
                      <w:lang w:val="it-IT"/>
                    </w:rPr>
                    <w:t>.</w:t>
                  </w:r>
                </w:p>
              </w:tc>
            </w:tr>
          </w:tbl>
          <w:p w14:paraId="4AA0A656" w14:textId="77777777" w:rsidR="00915E58" w:rsidRPr="00454B14" w:rsidRDefault="00915E58" w:rsidP="00915E58">
            <w:pPr>
              <w:rPr>
                <w:sz w:val="18"/>
                <w:szCs w:val="18"/>
                <w:lang w:val="ro-MD"/>
              </w:rPr>
            </w:pPr>
          </w:p>
        </w:tc>
        <w:tc>
          <w:tcPr>
            <w:tcW w:w="1418" w:type="dxa"/>
          </w:tcPr>
          <w:p w14:paraId="101A0CBC" w14:textId="3AD155CD" w:rsidR="00915E58" w:rsidRPr="006D657E" w:rsidRDefault="008068FB" w:rsidP="00915E58">
            <w:pPr>
              <w:jc w:val="both"/>
              <w:rPr>
                <w:i/>
                <w:iCs/>
                <w:sz w:val="18"/>
                <w:szCs w:val="18"/>
                <w:lang w:val="ro-RO"/>
              </w:rPr>
            </w:pPr>
            <w:r>
              <w:rPr>
                <w:sz w:val="18"/>
                <w:szCs w:val="18"/>
                <w:lang w:val="ro-RO"/>
              </w:rPr>
              <w:t>Compatibil</w:t>
            </w:r>
          </w:p>
        </w:tc>
        <w:tc>
          <w:tcPr>
            <w:tcW w:w="2476" w:type="dxa"/>
          </w:tcPr>
          <w:p w14:paraId="52673374"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5C2DDAF5" w14:textId="77777777" w:rsidR="00915E58" w:rsidRPr="009A7D7B" w:rsidRDefault="00915E58" w:rsidP="00915E58">
            <w:pPr>
              <w:jc w:val="both"/>
              <w:rPr>
                <w:i/>
                <w:iCs/>
                <w:sz w:val="18"/>
                <w:szCs w:val="18"/>
                <w:lang w:val="ro-RO"/>
              </w:rPr>
            </w:pPr>
          </w:p>
        </w:tc>
        <w:tc>
          <w:tcPr>
            <w:tcW w:w="788" w:type="dxa"/>
          </w:tcPr>
          <w:p w14:paraId="6635BF78" w14:textId="77777777" w:rsidR="00915E58" w:rsidRPr="009A7D7B" w:rsidRDefault="00915E58" w:rsidP="00915E58">
            <w:pPr>
              <w:jc w:val="both"/>
              <w:rPr>
                <w:i/>
                <w:iCs/>
                <w:sz w:val="18"/>
                <w:szCs w:val="18"/>
                <w:lang w:val="ro-RO"/>
              </w:rPr>
            </w:pPr>
          </w:p>
        </w:tc>
      </w:tr>
      <w:tr w:rsidR="00915E58" w:rsidRPr="00E22611" w14:paraId="68762CA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098E076C" w14:textId="77777777" w:rsidTr="00C768E5">
              <w:tc>
                <w:tcPr>
                  <w:tcW w:w="632" w:type="dxa"/>
                </w:tcPr>
                <w:p w14:paraId="6523A6CD" w14:textId="28382165" w:rsidR="00915E58" w:rsidRPr="008D1A0E" w:rsidRDefault="00915E58" w:rsidP="00915E58">
                  <w:pPr>
                    <w:rPr>
                      <w:sz w:val="18"/>
                      <w:szCs w:val="18"/>
                      <w:lang w:val="it-IT"/>
                    </w:rPr>
                  </w:pPr>
                  <w:r>
                    <w:rPr>
                      <w:sz w:val="18"/>
                      <w:szCs w:val="18"/>
                      <w:lang w:val="it-IT"/>
                    </w:rPr>
                    <w:t>0410</w:t>
                  </w:r>
                </w:p>
              </w:tc>
              <w:tc>
                <w:tcPr>
                  <w:tcW w:w="3686" w:type="dxa"/>
                </w:tcPr>
                <w:p w14:paraId="6770D089" w14:textId="77777777" w:rsidR="00915E58" w:rsidRDefault="00915E58" w:rsidP="00915E58">
                  <w:pPr>
                    <w:rPr>
                      <w:b/>
                      <w:bCs/>
                      <w:sz w:val="18"/>
                      <w:szCs w:val="18"/>
                      <w:lang w:val="ro-MD"/>
                    </w:rPr>
                  </w:pPr>
                  <w:r w:rsidRPr="004B62E0">
                    <w:rPr>
                      <w:sz w:val="18"/>
                      <w:szCs w:val="18"/>
                      <w:lang w:val="ro-MD"/>
                    </w:rPr>
                    <w:t xml:space="preserve">1.1.5.10 </w:t>
                  </w:r>
                  <w:r w:rsidRPr="004B62E0">
                    <w:rPr>
                      <w:b/>
                      <w:bCs/>
                      <w:sz w:val="18"/>
                      <w:szCs w:val="18"/>
                      <w:lang w:val="ro-MD"/>
                    </w:rPr>
                    <w:t xml:space="preserve">Pierderi de finanţare pentru activităţile de finanţare structurată </w:t>
                  </w:r>
                </w:p>
                <w:p w14:paraId="20D2A58A" w14:textId="77777777" w:rsidR="00915E58" w:rsidRDefault="00915E58" w:rsidP="00915E58">
                  <w:pPr>
                    <w:rPr>
                      <w:sz w:val="18"/>
                      <w:szCs w:val="18"/>
                      <w:lang w:val="ro-MD"/>
                    </w:rPr>
                  </w:pPr>
                  <w:r w:rsidRPr="004B62E0">
                    <w:rPr>
                      <w:sz w:val="18"/>
                      <w:szCs w:val="18"/>
                      <w:lang w:val="ro-MD"/>
                    </w:rPr>
                    <w:t xml:space="preserve">Articolul 30 alineatul (8) și articolul 30 alineatul (10) din Regulamentul delegat (UE) 2015/61 </w:t>
                  </w:r>
                </w:p>
                <w:p w14:paraId="4EB6BE27" w14:textId="77777777" w:rsidR="00915E58" w:rsidRDefault="00915E58" w:rsidP="00915E58">
                  <w:pPr>
                    <w:rPr>
                      <w:sz w:val="18"/>
                      <w:szCs w:val="18"/>
                      <w:lang w:val="ro-MD"/>
                    </w:rPr>
                  </w:pPr>
                  <w:r w:rsidRPr="004B62E0">
                    <w:rPr>
                      <w:sz w:val="18"/>
                      <w:szCs w:val="18"/>
                      <w:lang w:val="ro-MD"/>
                    </w:rPr>
                    <w:t xml:space="preserve">Instituţiile de credit presupun o ieșire de 100 % pentru pierderea de finanţare legată de titluri garantate cu active, obligaţiuni garantate și alte instrumente financiare structurate care ajung la scadenţă în perioada de 30 de zile calendaristice și care sunt emise de instituţia de credit sau de societăţi-vehicul sau vehicule cu scop special sponsorizate. </w:t>
                  </w:r>
                </w:p>
                <w:p w14:paraId="23C2F718" w14:textId="4C25518F" w:rsidR="00915E58" w:rsidRPr="001C5D9B" w:rsidRDefault="00915E58" w:rsidP="00915E58">
                  <w:pPr>
                    <w:rPr>
                      <w:sz w:val="18"/>
                      <w:szCs w:val="18"/>
                      <w:lang w:val="it-IT"/>
                    </w:rPr>
                  </w:pPr>
                  <w:r w:rsidRPr="004B62E0">
                    <w:rPr>
                      <w:sz w:val="18"/>
                      <w:szCs w:val="18"/>
                      <w:lang w:val="ro-MD"/>
                    </w:rPr>
                    <w:t>Instituţiile de credit care sunt furnizori de facilităţi de lichiditate conexe programelor de finanţare raportate aici nu trebuie să contabilizeze atât instrumentul de finanţare care ajunge la scadenţă, cât și facilitatea de lichiditate pentru programe consolidate.</w:t>
                  </w:r>
                </w:p>
              </w:tc>
            </w:tr>
          </w:tbl>
          <w:p w14:paraId="38F15103"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15E58" w:rsidRPr="00783BD8" w14:paraId="06CB4794" w14:textId="77777777" w:rsidTr="00E22611">
              <w:tc>
                <w:tcPr>
                  <w:tcW w:w="879" w:type="dxa"/>
                </w:tcPr>
                <w:p w14:paraId="02EB73D2" w14:textId="1E31DC12" w:rsidR="00915E58" w:rsidRPr="00783BD8" w:rsidRDefault="00915E58" w:rsidP="00915E58">
                  <w:pPr>
                    <w:rPr>
                      <w:sz w:val="18"/>
                      <w:szCs w:val="18"/>
                      <w:lang w:val="en-US"/>
                    </w:rPr>
                  </w:pPr>
                  <w:r w:rsidRPr="00783BD8">
                    <w:rPr>
                      <w:sz w:val="18"/>
                      <w:szCs w:val="18"/>
                      <w:lang w:val="en-US"/>
                    </w:rPr>
                    <w:t>0</w:t>
                  </w:r>
                  <w:r>
                    <w:rPr>
                      <w:sz w:val="18"/>
                      <w:szCs w:val="18"/>
                      <w:lang w:val="en-US"/>
                    </w:rPr>
                    <w:t>410</w:t>
                  </w:r>
                </w:p>
              </w:tc>
              <w:tc>
                <w:tcPr>
                  <w:tcW w:w="2976" w:type="dxa"/>
                </w:tcPr>
                <w:p w14:paraId="1DC6EAAD" w14:textId="1E9AB30C" w:rsidR="00915E58" w:rsidRPr="008D1A0E" w:rsidRDefault="00915E58" w:rsidP="00915E58">
                  <w:pPr>
                    <w:rPr>
                      <w:b/>
                      <w:bCs/>
                      <w:sz w:val="18"/>
                      <w:szCs w:val="18"/>
                      <w:lang w:val="it-IT"/>
                    </w:rPr>
                  </w:pPr>
                  <w:r w:rsidRPr="0054007D">
                    <w:rPr>
                      <w:b/>
                      <w:bCs/>
                      <w:sz w:val="18"/>
                      <w:szCs w:val="18"/>
                      <w:lang w:val="it-IT"/>
                    </w:rPr>
                    <w:t>1.1.5.10 Pierderi de finanţare pentru activităţile de finanţare structurată</w:t>
                  </w:r>
                </w:p>
              </w:tc>
              <w:tc>
                <w:tcPr>
                  <w:tcW w:w="426" w:type="dxa"/>
                </w:tcPr>
                <w:p w14:paraId="7325A8D7" w14:textId="77777777" w:rsidR="00915E58" w:rsidRPr="00783BD8" w:rsidRDefault="00915E58" w:rsidP="00915E58">
                  <w:pPr>
                    <w:rPr>
                      <w:sz w:val="18"/>
                      <w:szCs w:val="18"/>
                      <w:lang w:val="en-US"/>
                    </w:rPr>
                  </w:pPr>
                  <w:r w:rsidRPr="00783BD8">
                    <w:rPr>
                      <w:sz w:val="18"/>
                      <w:szCs w:val="18"/>
                      <w:lang w:val="en-US"/>
                    </w:rPr>
                    <w:t>blocat</w:t>
                  </w:r>
                </w:p>
              </w:tc>
            </w:tr>
          </w:tbl>
          <w:p w14:paraId="1CBDC0E6" w14:textId="77777777" w:rsidR="00915E58" w:rsidRPr="00454B14" w:rsidRDefault="00915E58" w:rsidP="00915E58">
            <w:pPr>
              <w:rPr>
                <w:sz w:val="18"/>
                <w:szCs w:val="18"/>
                <w:lang w:val="ro-MD"/>
              </w:rPr>
            </w:pPr>
          </w:p>
        </w:tc>
        <w:tc>
          <w:tcPr>
            <w:tcW w:w="1418" w:type="dxa"/>
          </w:tcPr>
          <w:p w14:paraId="369E051B" w14:textId="2BF527D3" w:rsidR="00915E58" w:rsidRPr="00E22611" w:rsidRDefault="00915E58" w:rsidP="00915E58">
            <w:pPr>
              <w:jc w:val="both"/>
              <w:rPr>
                <w:sz w:val="18"/>
                <w:szCs w:val="18"/>
                <w:lang w:val="ro-RO"/>
              </w:rPr>
            </w:pPr>
            <w:r>
              <w:rPr>
                <w:sz w:val="18"/>
                <w:szCs w:val="18"/>
                <w:lang w:val="ro-RO"/>
              </w:rPr>
              <w:t>Nu se transpune</w:t>
            </w:r>
          </w:p>
        </w:tc>
        <w:tc>
          <w:tcPr>
            <w:tcW w:w="2476" w:type="dxa"/>
          </w:tcPr>
          <w:p w14:paraId="7A6303DB" w14:textId="71D00234" w:rsidR="00915E58" w:rsidRPr="00F11D83" w:rsidRDefault="00915E58" w:rsidP="00915E58">
            <w:pPr>
              <w:rPr>
                <w:sz w:val="18"/>
                <w:szCs w:val="18"/>
                <w:lang w:val="it-IT"/>
              </w:rPr>
            </w:pPr>
            <w:r w:rsidRPr="00F11D83">
              <w:rPr>
                <w:sz w:val="18"/>
                <w:szCs w:val="18"/>
                <w:lang w:val="it-IT"/>
              </w:rPr>
              <w:t xml:space="preserve">Articolul </w:t>
            </w:r>
            <w:r>
              <w:rPr>
                <w:sz w:val="18"/>
                <w:szCs w:val="18"/>
                <w:lang w:val="it-IT"/>
              </w:rPr>
              <w:t>30</w:t>
            </w:r>
            <w:r w:rsidRPr="00F11D83">
              <w:rPr>
                <w:sz w:val="18"/>
                <w:szCs w:val="18"/>
                <w:lang w:val="it-IT"/>
              </w:rPr>
              <w:t xml:space="preserve"> alineatul (</w:t>
            </w:r>
            <w:r>
              <w:rPr>
                <w:sz w:val="18"/>
                <w:szCs w:val="18"/>
                <w:lang w:val="it-IT"/>
              </w:rPr>
              <w:t>8</w:t>
            </w:r>
            <w:r w:rsidRPr="00F11D83">
              <w:rPr>
                <w:sz w:val="18"/>
                <w:szCs w:val="18"/>
                <w:lang w:val="it-IT"/>
              </w:rPr>
              <w:t xml:space="preserve">) </w:t>
            </w:r>
            <w:r>
              <w:rPr>
                <w:sz w:val="18"/>
                <w:szCs w:val="18"/>
                <w:lang w:val="it-IT"/>
              </w:rPr>
              <w:t>și (10)</w:t>
            </w:r>
            <w:r w:rsidRPr="00F11D83">
              <w:rPr>
                <w:sz w:val="18"/>
                <w:szCs w:val="18"/>
                <w:lang w:val="it-IT"/>
              </w:rPr>
              <w:t xml:space="preserve"> din RD 2015/61 nu au fost transpuse în Regulamentului </w:t>
            </w:r>
            <w:r>
              <w:rPr>
                <w:sz w:val="18"/>
                <w:szCs w:val="18"/>
                <w:lang w:val="it-IT"/>
              </w:rPr>
              <w:t>nr.44/2020</w:t>
            </w:r>
            <w:r w:rsidRPr="00F11D83">
              <w:rPr>
                <w:sz w:val="18"/>
                <w:szCs w:val="18"/>
                <w:lang w:val="it-IT"/>
              </w:rPr>
              <w:t xml:space="preserve"> </w:t>
            </w:r>
            <w:r w:rsidR="00B41990">
              <w:rPr>
                <w:sz w:val="18"/>
                <w:szCs w:val="18"/>
                <w:lang w:val="it-IT"/>
              </w:rPr>
              <w:t>(a se vedea tabelul de concordanță al Regulamentului nr.44/2020 cu RD 2015/61)</w:t>
            </w:r>
            <w:r w:rsidRPr="00F11D83">
              <w:rPr>
                <w:sz w:val="18"/>
                <w:szCs w:val="18"/>
                <w:lang w:val="it-IT"/>
              </w:rPr>
              <w:t xml:space="preserve"> </w:t>
            </w:r>
          </w:p>
          <w:p w14:paraId="6736B692" w14:textId="77777777" w:rsidR="00915E58" w:rsidRPr="00E22611" w:rsidRDefault="00915E58" w:rsidP="00915E58">
            <w:pPr>
              <w:rPr>
                <w:i/>
                <w:iCs/>
                <w:sz w:val="18"/>
                <w:szCs w:val="18"/>
                <w:lang w:val="it-IT"/>
              </w:rPr>
            </w:pPr>
          </w:p>
        </w:tc>
        <w:tc>
          <w:tcPr>
            <w:tcW w:w="990" w:type="dxa"/>
            <w:tcBorders>
              <w:top w:val="single" w:sz="4" w:space="0" w:color="auto"/>
              <w:bottom w:val="single" w:sz="4" w:space="0" w:color="auto"/>
            </w:tcBorders>
          </w:tcPr>
          <w:p w14:paraId="3906F01B" w14:textId="77777777" w:rsidR="00915E58" w:rsidRPr="009A7D7B" w:rsidRDefault="00915E58" w:rsidP="00915E58">
            <w:pPr>
              <w:jc w:val="both"/>
              <w:rPr>
                <w:i/>
                <w:iCs/>
                <w:sz w:val="18"/>
                <w:szCs w:val="18"/>
                <w:lang w:val="ro-RO"/>
              </w:rPr>
            </w:pPr>
          </w:p>
        </w:tc>
        <w:tc>
          <w:tcPr>
            <w:tcW w:w="788" w:type="dxa"/>
          </w:tcPr>
          <w:p w14:paraId="5A361951" w14:textId="77777777" w:rsidR="00915E58" w:rsidRPr="009A7D7B" w:rsidRDefault="00915E58" w:rsidP="00915E58">
            <w:pPr>
              <w:jc w:val="both"/>
              <w:rPr>
                <w:i/>
                <w:iCs/>
                <w:sz w:val="18"/>
                <w:szCs w:val="18"/>
                <w:lang w:val="ro-RO"/>
              </w:rPr>
            </w:pPr>
          </w:p>
        </w:tc>
      </w:tr>
      <w:tr w:rsidR="00915E58" w:rsidRPr="00E22611" w14:paraId="2E77F9A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57A623D" w14:textId="77777777" w:rsidTr="00C768E5">
              <w:tc>
                <w:tcPr>
                  <w:tcW w:w="632" w:type="dxa"/>
                </w:tcPr>
                <w:p w14:paraId="60F7B13A" w14:textId="110456BD" w:rsidR="00915E58" w:rsidRPr="008D1A0E" w:rsidRDefault="00915E58" w:rsidP="00915E58">
                  <w:pPr>
                    <w:rPr>
                      <w:sz w:val="18"/>
                      <w:szCs w:val="18"/>
                      <w:lang w:val="it-IT"/>
                    </w:rPr>
                  </w:pPr>
                  <w:r>
                    <w:rPr>
                      <w:sz w:val="18"/>
                      <w:szCs w:val="18"/>
                      <w:lang w:val="it-IT"/>
                    </w:rPr>
                    <w:t>0420</w:t>
                  </w:r>
                </w:p>
              </w:tc>
              <w:tc>
                <w:tcPr>
                  <w:tcW w:w="3686" w:type="dxa"/>
                </w:tcPr>
                <w:p w14:paraId="211708BC" w14:textId="77777777" w:rsidR="00915E58" w:rsidRDefault="00915E58" w:rsidP="00915E58">
                  <w:pPr>
                    <w:rPr>
                      <w:b/>
                      <w:bCs/>
                      <w:sz w:val="18"/>
                      <w:szCs w:val="18"/>
                      <w:lang w:val="ro-MD"/>
                    </w:rPr>
                  </w:pPr>
                  <w:r w:rsidRPr="004B62E0">
                    <w:rPr>
                      <w:sz w:val="18"/>
                      <w:szCs w:val="18"/>
                      <w:lang w:val="ro-MD"/>
                    </w:rPr>
                    <w:t xml:space="preserve">1.1.5.10.1. </w:t>
                  </w:r>
                  <w:r w:rsidRPr="004B62E0">
                    <w:rPr>
                      <w:b/>
                      <w:bCs/>
                      <w:sz w:val="18"/>
                      <w:szCs w:val="18"/>
                      <w:lang w:val="ro-MD"/>
                    </w:rPr>
                    <w:t xml:space="preserve">Instrumente financiare structurate </w:t>
                  </w:r>
                </w:p>
                <w:p w14:paraId="7FB0165D" w14:textId="77777777" w:rsidR="00915E58" w:rsidRDefault="00915E58" w:rsidP="00915E58">
                  <w:pPr>
                    <w:rPr>
                      <w:sz w:val="18"/>
                      <w:szCs w:val="18"/>
                      <w:lang w:val="ro-MD"/>
                    </w:rPr>
                  </w:pPr>
                  <w:r w:rsidRPr="004B62E0">
                    <w:rPr>
                      <w:sz w:val="18"/>
                      <w:szCs w:val="18"/>
                      <w:lang w:val="ro-MD"/>
                    </w:rPr>
                    <w:t xml:space="preserve">Articolul 30 alineatul (8) din Regulamentul delegat (UE) 2015/61 </w:t>
                  </w:r>
                </w:p>
                <w:p w14:paraId="1956E420" w14:textId="0BB6D257" w:rsidR="00915E58" w:rsidRPr="00E22611" w:rsidRDefault="00915E58" w:rsidP="00915E58">
                  <w:pPr>
                    <w:rPr>
                      <w:sz w:val="18"/>
                      <w:szCs w:val="18"/>
                      <w:lang w:val="ro-MD"/>
                    </w:rPr>
                  </w:pPr>
                  <w:r w:rsidRPr="004B62E0">
                    <w:rPr>
                      <w:sz w:val="18"/>
                      <w:szCs w:val="18"/>
                      <w:lang w:val="ro-MD"/>
                    </w:rPr>
                    <w:t>Instituţiile de credit trebuie să raporteze suma curentă de plătit aferentă propriilor datorii și datoriilor societăţilor-vehicul sau vehiculelor cu scop special sponsorizate provenind din titluri garantate cu active, obligaţiuni garantate și alte instrumente financiare structurate care ajung la scadenţă în perioada de 30 de zile calendaristice.</w:t>
                  </w:r>
                </w:p>
              </w:tc>
            </w:tr>
          </w:tbl>
          <w:p w14:paraId="16D06DEC"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15E58" w:rsidRPr="00783BD8" w14:paraId="1DDB4D04" w14:textId="77777777" w:rsidTr="00932EC3">
              <w:tc>
                <w:tcPr>
                  <w:tcW w:w="879" w:type="dxa"/>
                </w:tcPr>
                <w:p w14:paraId="3584AE10" w14:textId="09EAA93D" w:rsidR="00915E58" w:rsidRPr="00783BD8" w:rsidRDefault="00915E58" w:rsidP="00915E58">
                  <w:pPr>
                    <w:rPr>
                      <w:sz w:val="18"/>
                      <w:szCs w:val="18"/>
                      <w:lang w:val="en-US"/>
                    </w:rPr>
                  </w:pPr>
                  <w:r w:rsidRPr="00783BD8">
                    <w:rPr>
                      <w:sz w:val="18"/>
                      <w:szCs w:val="18"/>
                      <w:lang w:val="en-US"/>
                    </w:rPr>
                    <w:t>0</w:t>
                  </w:r>
                  <w:r>
                    <w:rPr>
                      <w:sz w:val="18"/>
                      <w:szCs w:val="18"/>
                      <w:lang w:val="en-US"/>
                    </w:rPr>
                    <w:t>420</w:t>
                  </w:r>
                </w:p>
              </w:tc>
              <w:tc>
                <w:tcPr>
                  <w:tcW w:w="2976" w:type="dxa"/>
                </w:tcPr>
                <w:p w14:paraId="3E165F06" w14:textId="12B70AC1" w:rsidR="00915E58" w:rsidRPr="008D1A0E" w:rsidRDefault="00915E58" w:rsidP="00915E58">
                  <w:pPr>
                    <w:rPr>
                      <w:b/>
                      <w:bCs/>
                      <w:sz w:val="18"/>
                      <w:szCs w:val="18"/>
                      <w:lang w:val="it-IT"/>
                    </w:rPr>
                  </w:pPr>
                  <w:r w:rsidRPr="0054007D">
                    <w:rPr>
                      <w:b/>
                      <w:bCs/>
                      <w:sz w:val="18"/>
                      <w:szCs w:val="18"/>
                      <w:lang w:val="en-US"/>
                    </w:rPr>
                    <w:t>1.1.5.10.1. Instrumente financiare structurate</w:t>
                  </w:r>
                </w:p>
              </w:tc>
              <w:tc>
                <w:tcPr>
                  <w:tcW w:w="426" w:type="dxa"/>
                </w:tcPr>
                <w:p w14:paraId="7B484065" w14:textId="77777777" w:rsidR="00915E58" w:rsidRPr="00783BD8" w:rsidRDefault="00915E58" w:rsidP="00915E58">
                  <w:pPr>
                    <w:rPr>
                      <w:sz w:val="18"/>
                      <w:szCs w:val="18"/>
                      <w:lang w:val="en-US"/>
                    </w:rPr>
                  </w:pPr>
                  <w:r w:rsidRPr="00783BD8">
                    <w:rPr>
                      <w:sz w:val="18"/>
                      <w:szCs w:val="18"/>
                      <w:lang w:val="en-US"/>
                    </w:rPr>
                    <w:t>blocat</w:t>
                  </w:r>
                </w:p>
              </w:tc>
            </w:tr>
          </w:tbl>
          <w:p w14:paraId="5515B107" w14:textId="77777777" w:rsidR="00915E58" w:rsidRPr="00454B14" w:rsidRDefault="00915E58" w:rsidP="00915E58">
            <w:pPr>
              <w:rPr>
                <w:sz w:val="18"/>
                <w:szCs w:val="18"/>
                <w:lang w:val="ro-MD"/>
              </w:rPr>
            </w:pPr>
          </w:p>
        </w:tc>
        <w:tc>
          <w:tcPr>
            <w:tcW w:w="1418" w:type="dxa"/>
          </w:tcPr>
          <w:p w14:paraId="3C353F85" w14:textId="210AAF96" w:rsidR="00915E58" w:rsidRPr="009A7D7B" w:rsidRDefault="00915E58" w:rsidP="00915E58">
            <w:pPr>
              <w:jc w:val="both"/>
              <w:rPr>
                <w:i/>
                <w:iCs/>
                <w:sz w:val="18"/>
                <w:szCs w:val="18"/>
                <w:lang w:val="ro-RO"/>
              </w:rPr>
            </w:pPr>
            <w:r>
              <w:rPr>
                <w:sz w:val="18"/>
                <w:szCs w:val="18"/>
                <w:lang w:val="ro-RO"/>
              </w:rPr>
              <w:t>Nu se transpune</w:t>
            </w:r>
          </w:p>
        </w:tc>
        <w:tc>
          <w:tcPr>
            <w:tcW w:w="2476" w:type="dxa"/>
          </w:tcPr>
          <w:p w14:paraId="31FECB02" w14:textId="723B6AAB" w:rsidR="00915E58" w:rsidRPr="00F11D83" w:rsidRDefault="00915E58" w:rsidP="00915E58">
            <w:pPr>
              <w:rPr>
                <w:sz w:val="18"/>
                <w:szCs w:val="18"/>
                <w:lang w:val="it-IT"/>
              </w:rPr>
            </w:pPr>
            <w:r w:rsidRPr="00F11D83">
              <w:rPr>
                <w:sz w:val="18"/>
                <w:szCs w:val="18"/>
                <w:lang w:val="it-IT"/>
              </w:rPr>
              <w:t xml:space="preserve">Articolul </w:t>
            </w:r>
            <w:r>
              <w:rPr>
                <w:sz w:val="18"/>
                <w:szCs w:val="18"/>
                <w:lang w:val="it-IT"/>
              </w:rPr>
              <w:t>30</w:t>
            </w:r>
            <w:r w:rsidRPr="00F11D83">
              <w:rPr>
                <w:sz w:val="18"/>
                <w:szCs w:val="18"/>
                <w:lang w:val="it-IT"/>
              </w:rPr>
              <w:t xml:space="preserve"> alineatul (</w:t>
            </w:r>
            <w:r>
              <w:rPr>
                <w:sz w:val="18"/>
                <w:szCs w:val="18"/>
                <w:lang w:val="it-IT"/>
              </w:rPr>
              <w:t>8</w:t>
            </w:r>
            <w:r w:rsidRPr="00F11D83">
              <w:rPr>
                <w:sz w:val="18"/>
                <w:szCs w:val="18"/>
                <w:lang w:val="it-IT"/>
              </w:rPr>
              <w:t xml:space="preserve">) din RD 2015/61 nu au fost transpuse în Regulamentului </w:t>
            </w:r>
            <w:r>
              <w:rPr>
                <w:sz w:val="18"/>
                <w:szCs w:val="18"/>
                <w:lang w:val="it-IT"/>
              </w:rPr>
              <w:t>nr.44/2020</w:t>
            </w:r>
            <w:r w:rsidRPr="00F11D83">
              <w:rPr>
                <w:sz w:val="18"/>
                <w:szCs w:val="18"/>
                <w:lang w:val="it-IT"/>
              </w:rPr>
              <w:t xml:space="preserve"> </w:t>
            </w:r>
            <w:r w:rsidR="00B41990">
              <w:rPr>
                <w:sz w:val="18"/>
                <w:szCs w:val="18"/>
                <w:lang w:val="it-IT"/>
              </w:rPr>
              <w:t>(a se vedea tabelul de concordanță al Regulamentului nr.44/2020 cu RD 2015/61)</w:t>
            </w:r>
            <w:r w:rsidRPr="00F11D83">
              <w:rPr>
                <w:sz w:val="18"/>
                <w:szCs w:val="18"/>
                <w:lang w:val="it-IT"/>
              </w:rPr>
              <w:t xml:space="preserve"> </w:t>
            </w:r>
          </w:p>
          <w:p w14:paraId="61D2B352"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6B36411B" w14:textId="77777777" w:rsidR="00915E58" w:rsidRPr="009A7D7B" w:rsidRDefault="00915E58" w:rsidP="00915E58">
            <w:pPr>
              <w:jc w:val="both"/>
              <w:rPr>
                <w:i/>
                <w:iCs/>
                <w:sz w:val="18"/>
                <w:szCs w:val="18"/>
                <w:lang w:val="ro-RO"/>
              </w:rPr>
            </w:pPr>
          </w:p>
        </w:tc>
        <w:tc>
          <w:tcPr>
            <w:tcW w:w="788" w:type="dxa"/>
          </w:tcPr>
          <w:p w14:paraId="1B6C8D5D" w14:textId="77777777" w:rsidR="00915E58" w:rsidRPr="009A7D7B" w:rsidRDefault="00915E58" w:rsidP="00915E58">
            <w:pPr>
              <w:jc w:val="both"/>
              <w:rPr>
                <w:i/>
                <w:iCs/>
                <w:sz w:val="18"/>
                <w:szCs w:val="18"/>
                <w:lang w:val="ro-RO"/>
              </w:rPr>
            </w:pPr>
          </w:p>
        </w:tc>
      </w:tr>
      <w:tr w:rsidR="00915E58" w:rsidRPr="00E22611" w14:paraId="318B617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129A71BE" w14:textId="77777777" w:rsidTr="00C768E5">
              <w:tc>
                <w:tcPr>
                  <w:tcW w:w="632" w:type="dxa"/>
                </w:tcPr>
                <w:p w14:paraId="29591FC2" w14:textId="0528E7F4" w:rsidR="00915E58" w:rsidRPr="008D1A0E" w:rsidRDefault="00915E58" w:rsidP="00915E58">
                  <w:pPr>
                    <w:rPr>
                      <w:sz w:val="18"/>
                      <w:szCs w:val="18"/>
                      <w:lang w:val="it-IT"/>
                    </w:rPr>
                  </w:pPr>
                  <w:r>
                    <w:rPr>
                      <w:sz w:val="18"/>
                      <w:szCs w:val="18"/>
                      <w:lang w:val="it-IT"/>
                    </w:rPr>
                    <w:t>0430</w:t>
                  </w:r>
                </w:p>
              </w:tc>
              <w:tc>
                <w:tcPr>
                  <w:tcW w:w="3686" w:type="dxa"/>
                </w:tcPr>
                <w:p w14:paraId="686C507F" w14:textId="77777777" w:rsidR="00915E58" w:rsidRDefault="00915E58" w:rsidP="00915E58">
                  <w:pPr>
                    <w:rPr>
                      <w:b/>
                      <w:bCs/>
                      <w:sz w:val="18"/>
                      <w:szCs w:val="18"/>
                      <w:lang w:val="ro-MD"/>
                    </w:rPr>
                  </w:pPr>
                  <w:r w:rsidRPr="00786E59">
                    <w:rPr>
                      <w:sz w:val="18"/>
                      <w:szCs w:val="18"/>
                      <w:lang w:val="ro-MD"/>
                    </w:rPr>
                    <w:t xml:space="preserve">1.1.5.10.2. </w:t>
                  </w:r>
                  <w:r w:rsidRPr="00786E59">
                    <w:rPr>
                      <w:b/>
                      <w:bCs/>
                      <w:sz w:val="18"/>
                      <w:szCs w:val="18"/>
                      <w:lang w:val="ro-MD"/>
                    </w:rPr>
                    <w:t xml:space="preserve">Facilităţi de finanţare </w:t>
                  </w:r>
                </w:p>
                <w:p w14:paraId="5897CF57" w14:textId="77777777" w:rsidR="00915E58" w:rsidRDefault="00915E58" w:rsidP="00915E58">
                  <w:pPr>
                    <w:rPr>
                      <w:sz w:val="18"/>
                      <w:szCs w:val="18"/>
                      <w:lang w:val="ro-MD"/>
                    </w:rPr>
                  </w:pPr>
                  <w:r w:rsidRPr="00786E59">
                    <w:rPr>
                      <w:sz w:val="18"/>
                      <w:szCs w:val="18"/>
                      <w:lang w:val="ro-MD"/>
                    </w:rPr>
                    <w:t xml:space="preserve">Articolul 30 alineatul (9) din Regulamentul delegat (UE) 2015/61 </w:t>
                  </w:r>
                </w:p>
                <w:p w14:paraId="60F3B14C" w14:textId="77777777" w:rsidR="00915E58" w:rsidRDefault="00915E58" w:rsidP="00915E58">
                  <w:pPr>
                    <w:rPr>
                      <w:sz w:val="18"/>
                      <w:szCs w:val="18"/>
                      <w:lang w:val="ro-MD"/>
                    </w:rPr>
                  </w:pPr>
                  <w:r w:rsidRPr="00786E59">
                    <w:rPr>
                      <w:sz w:val="18"/>
                      <w:szCs w:val="18"/>
                      <w:lang w:val="ro-MD"/>
                    </w:rPr>
                    <w:t xml:space="preserve">Instituţiile de credit trebuie să raporteze suma scadentă a datoriilor rezultate din titlurile comerciale de valoare garantate cu active, societăţile-vehicul, vehiculele de investiţii în titluri de valoare și alte astfel de facilităţi de finanţare, în măsura în care acestea nu intră în sfera de aplicare a definiţiei instrumentelor definite în secţiunea 1.1.5.10.1., sau valoarea activelor care ar putea fi returnate sau lichidităţile necesare în scopul acestor instrumente. </w:t>
                  </w:r>
                </w:p>
                <w:p w14:paraId="5B241730" w14:textId="52FA21E8" w:rsidR="00915E58" w:rsidRPr="001C5D9B" w:rsidRDefault="00915E58" w:rsidP="00915E58">
                  <w:pPr>
                    <w:rPr>
                      <w:sz w:val="18"/>
                      <w:szCs w:val="18"/>
                      <w:lang w:val="it-IT"/>
                    </w:rPr>
                  </w:pPr>
                  <w:r w:rsidRPr="00786E59">
                    <w:rPr>
                      <w:sz w:val="18"/>
                      <w:szCs w:val="18"/>
                      <w:lang w:val="ro-MD"/>
                    </w:rPr>
                    <w:t>Orice finanţare legată de titlurile comerciale de valoare garantate cu active, societăţile-vehicul, vehiculele de investiţii în titluri de valoare și alte astfel de facilităţi de finanţare care ajung la scadenţă sau care pot fi returnate în termen de 30 de zile. Instituţiile de credit care deţin facilităţi de finanţare structurată care includ emiterea de instrumente de datorie pe termen scurt, cum ar fi titlurile comerciale de valoare garantate cu active, trebuie să raporteze posibilele ieșiri de lichidităţi generate de aceste structuri. Acestea includ, dar nu sunt limitate la (i) incapacitatea de a refinanţa datoriile ajunse la scadenţă și (ii) existenţa unor componente derivate sau similare instrumentelor financiare derivate înscrise prin contract în documentaţia aferentă structurii care ar permite „returnarea” activelor în cadrul unui acord de finanţare sau a unor componente care impun entităţii care transferă iniţial activul să furnizeze lichidităţi prin care pune capăt efectiv acordului de finanţare („opţiuni de lichiditate”) în termen de 30 de zile. Atunci când activităţile de finanţare structurată sunt realizate prin intermediul unei entităţi cu scop special (cum ar fi un vehicul cu scop special, o societate-vehicul sau un vehicul de investiţii structurate), instituţia de credit trebuie, pentru a stabili cerinţele privind activele lichide cu un nivel ridicat de calitate, să analizeze scadenţa instrumentelor de datorie emise de entitate și orice opţiuni incluse în mecanisme de finanţare care ar putea duce la „returnarea” activelor sau nevoia de lichidităţi, indiferent dacă vehiculul cu scop special este consolidat sau nu.</w:t>
                  </w:r>
                </w:p>
              </w:tc>
            </w:tr>
          </w:tbl>
          <w:p w14:paraId="733EB5D5"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15E58" w:rsidRPr="00783BD8" w14:paraId="0030E294" w14:textId="77777777" w:rsidTr="00932EC3">
              <w:tc>
                <w:tcPr>
                  <w:tcW w:w="879" w:type="dxa"/>
                </w:tcPr>
                <w:p w14:paraId="012662B5" w14:textId="1076EF18" w:rsidR="00915E58" w:rsidRPr="00783BD8" w:rsidRDefault="00915E58" w:rsidP="00915E58">
                  <w:pPr>
                    <w:rPr>
                      <w:sz w:val="18"/>
                      <w:szCs w:val="18"/>
                      <w:lang w:val="en-US"/>
                    </w:rPr>
                  </w:pPr>
                  <w:r w:rsidRPr="00783BD8">
                    <w:rPr>
                      <w:sz w:val="18"/>
                      <w:szCs w:val="18"/>
                      <w:lang w:val="en-US"/>
                    </w:rPr>
                    <w:t>0</w:t>
                  </w:r>
                  <w:r>
                    <w:rPr>
                      <w:sz w:val="18"/>
                      <w:szCs w:val="18"/>
                      <w:lang w:val="en-US"/>
                    </w:rPr>
                    <w:t>430</w:t>
                  </w:r>
                </w:p>
              </w:tc>
              <w:tc>
                <w:tcPr>
                  <w:tcW w:w="2976" w:type="dxa"/>
                </w:tcPr>
                <w:p w14:paraId="38A55B79" w14:textId="1C3DBE21" w:rsidR="00915E58" w:rsidRPr="008D1A0E" w:rsidRDefault="00915E58" w:rsidP="00915E58">
                  <w:pPr>
                    <w:rPr>
                      <w:b/>
                      <w:bCs/>
                      <w:sz w:val="18"/>
                      <w:szCs w:val="18"/>
                      <w:lang w:val="it-IT"/>
                    </w:rPr>
                  </w:pPr>
                  <w:r w:rsidRPr="0054007D">
                    <w:rPr>
                      <w:b/>
                      <w:bCs/>
                      <w:sz w:val="18"/>
                      <w:szCs w:val="18"/>
                      <w:lang w:val="en-US"/>
                    </w:rPr>
                    <w:t>1.1.5.10.2. Facilităţi de finanţare</w:t>
                  </w:r>
                </w:p>
              </w:tc>
              <w:tc>
                <w:tcPr>
                  <w:tcW w:w="426" w:type="dxa"/>
                </w:tcPr>
                <w:p w14:paraId="3AB300C2" w14:textId="77777777" w:rsidR="00915E58" w:rsidRPr="00783BD8" w:rsidRDefault="00915E58" w:rsidP="00915E58">
                  <w:pPr>
                    <w:rPr>
                      <w:sz w:val="18"/>
                      <w:szCs w:val="18"/>
                      <w:lang w:val="en-US"/>
                    </w:rPr>
                  </w:pPr>
                  <w:r w:rsidRPr="00783BD8">
                    <w:rPr>
                      <w:sz w:val="18"/>
                      <w:szCs w:val="18"/>
                      <w:lang w:val="en-US"/>
                    </w:rPr>
                    <w:t>blocat</w:t>
                  </w:r>
                </w:p>
              </w:tc>
            </w:tr>
          </w:tbl>
          <w:p w14:paraId="47D2932E" w14:textId="77777777" w:rsidR="00915E58" w:rsidRPr="00454B14" w:rsidRDefault="00915E58" w:rsidP="00915E58">
            <w:pPr>
              <w:rPr>
                <w:sz w:val="18"/>
                <w:szCs w:val="18"/>
                <w:lang w:val="ro-MD"/>
              </w:rPr>
            </w:pPr>
          </w:p>
        </w:tc>
        <w:tc>
          <w:tcPr>
            <w:tcW w:w="1418" w:type="dxa"/>
          </w:tcPr>
          <w:p w14:paraId="74652DA4" w14:textId="6C0D287E" w:rsidR="00915E58" w:rsidRPr="009A7D7B" w:rsidRDefault="00915E58" w:rsidP="00915E58">
            <w:pPr>
              <w:jc w:val="both"/>
              <w:rPr>
                <w:i/>
                <w:iCs/>
                <w:sz w:val="18"/>
                <w:szCs w:val="18"/>
                <w:lang w:val="ro-RO"/>
              </w:rPr>
            </w:pPr>
            <w:r>
              <w:rPr>
                <w:sz w:val="18"/>
                <w:szCs w:val="18"/>
                <w:lang w:val="ro-RO"/>
              </w:rPr>
              <w:t>Nu se transpune</w:t>
            </w:r>
          </w:p>
        </w:tc>
        <w:tc>
          <w:tcPr>
            <w:tcW w:w="2476" w:type="dxa"/>
          </w:tcPr>
          <w:p w14:paraId="4FD768B4" w14:textId="5753C146" w:rsidR="00915E58" w:rsidRPr="00F11D83" w:rsidRDefault="00915E58" w:rsidP="00915E58">
            <w:pPr>
              <w:rPr>
                <w:sz w:val="18"/>
                <w:szCs w:val="18"/>
                <w:lang w:val="it-IT"/>
              </w:rPr>
            </w:pPr>
            <w:r w:rsidRPr="00F11D83">
              <w:rPr>
                <w:sz w:val="18"/>
                <w:szCs w:val="18"/>
                <w:lang w:val="it-IT"/>
              </w:rPr>
              <w:t xml:space="preserve">Articolul </w:t>
            </w:r>
            <w:r>
              <w:rPr>
                <w:sz w:val="18"/>
                <w:szCs w:val="18"/>
                <w:lang w:val="it-IT"/>
              </w:rPr>
              <w:t>30</w:t>
            </w:r>
            <w:r w:rsidRPr="00F11D83">
              <w:rPr>
                <w:sz w:val="18"/>
                <w:szCs w:val="18"/>
                <w:lang w:val="it-IT"/>
              </w:rPr>
              <w:t xml:space="preserve"> alineatul (</w:t>
            </w:r>
            <w:r>
              <w:rPr>
                <w:sz w:val="18"/>
                <w:szCs w:val="18"/>
                <w:lang w:val="it-IT"/>
              </w:rPr>
              <w:t>9</w:t>
            </w:r>
            <w:r w:rsidRPr="00F11D83">
              <w:rPr>
                <w:sz w:val="18"/>
                <w:szCs w:val="18"/>
                <w:lang w:val="it-IT"/>
              </w:rPr>
              <w:t xml:space="preserve">) din RD 2015/61 nu au fost transpuse în Regulamentului </w:t>
            </w:r>
            <w:r>
              <w:rPr>
                <w:sz w:val="18"/>
                <w:szCs w:val="18"/>
                <w:lang w:val="it-IT"/>
              </w:rPr>
              <w:t>nr.44/2020</w:t>
            </w:r>
            <w:r w:rsidRPr="00F11D83">
              <w:rPr>
                <w:sz w:val="18"/>
                <w:szCs w:val="18"/>
                <w:lang w:val="it-IT"/>
              </w:rPr>
              <w:t xml:space="preserve"> </w:t>
            </w:r>
            <w:r w:rsidR="00B41990">
              <w:rPr>
                <w:sz w:val="18"/>
                <w:szCs w:val="18"/>
                <w:lang w:val="it-IT"/>
              </w:rPr>
              <w:t>(a se vedea tabelul de concordanță al Regulamentului nr.44/2020 cu RD 2015/61)</w:t>
            </w:r>
            <w:r w:rsidRPr="00F11D83">
              <w:rPr>
                <w:sz w:val="18"/>
                <w:szCs w:val="18"/>
                <w:lang w:val="it-IT"/>
              </w:rPr>
              <w:t xml:space="preserve"> </w:t>
            </w:r>
          </w:p>
          <w:p w14:paraId="6894D5ED"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30DFCDEC" w14:textId="77777777" w:rsidR="00915E58" w:rsidRPr="009A7D7B" w:rsidRDefault="00915E58" w:rsidP="00915E58">
            <w:pPr>
              <w:jc w:val="both"/>
              <w:rPr>
                <w:i/>
                <w:iCs/>
                <w:sz w:val="18"/>
                <w:szCs w:val="18"/>
                <w:lang w:val="ro-RO"/>
              </w:rPr>
            </w:pPr>
          </w:p>
        </w:tc>
        <w:tc>
          <w:tcPr>
            <w:tcW w:w="788" w:type="dxa"/>
          </w:tcPr>
          <w:p w14:paraId="14EBB4FF" w14:textId="77777777" w:rsidR="00915E58" w:rsidRPr="009A7D7B" w:rsidRDefault="00915E58" w:rsidP="00915E58">
            <w:pPr>
              <w:jc w:val="both"/>
              <w:rPr>
                <w:i/>
                <w:iCs/>
                <w:sz w:val="18"/>
                <w:szCs w:val="18"/>
                <w:lang w:val="ro-RO"/>
              </w:rPr>
            </w:pPr>
          </w:p>
        </w:tc>
      </w:tr>
      <w:tr w:rsidR="00915E58" w:rsidRPr="00340DAE" w14:paraId="2DEDFAC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6C39A202" w14:textId="77777777" w:rsidTr="00C768E5">
              <w:tc>
                <w:tcPr>
                  <w:tcW w:w="632" w:type="dxa"/>
                </w:tcPr>
                <w:p w14:paraId="4A0A4FAD" w14:textId="4FFB5119" w:rsidR="00915E58" w:rsidRPr="008D1A0E" w:rsidRDefault="00915E58" w:rsidP="00915E58">
                  <w:pPr>
                    <w:rPr>
                      <w:sz w:val="18"/>
                      <w:szCs w:val="18"/>
                      <w:lang w:val="it-IT"/>
                    </w:rPr>
                  </w:pPr>
                  <w:r>
                    <w:rPr>
                      <w:sz w:val="18"/>
                      <w:szCs w:val="18"/>
                      <w:lang w:val="it-IT"/>
                    </w:rPr>
                    <w:t>0450</w:t>
                  </w:r>
                </w:p>
              </w:tc>
              <w:tc>
                <w:tcPr>
                  <w:tcW w:w="3686" w:type="dxa"/>
                </w:tcPr>
                <w:p w14:paraId="6B82642F" w14:textId="77777777" w:rsidR="00915E58" w:rsidRDefault="00915E58" w:rsidP="00915E58">
                  <w:pPr>
                    <w:rPr>
                      <w:b/>
                      <w:bCs/>
                      <w:sz w:val="18"/>
                      <w:szCs w:val="18"/>
                      <w:lang w:val="ro-MD"/>
                    </w:rPr>
                  </w:pPr>
                  <w:r w:rsidRPr="00786E59">
                    <w:rPr>
                      <w:sz w:val="18"/>
                      <w:szCs w:val="18"/>
                      <w:lang w:val="ro-MD"/>
                    </w:rPr>
                    <w:t xml:space="preserve">1.1.5.11. </w:t>
                  </w:r>
                  <w:r w:rsidRPr="00786E59">
                    <w:rPr>
                      <w:b/>
                      <w:bCs/>
                      <w:sz w:val="18"/>
                      <w:szCs w:val="18"/>
                      <w:lang w:val="ro-MD"/>
                    </w:rPr>
                    <w:t xml:space="preserve">Compensarea internă a poziţiilor clientului </w:t>
                  </w:r>
                </w:p>
                <w:p w14:paraId="328F6B7A" w14:textId="77777777" w:rsidR="00915E58" w:rsidRDefault="00915E58" w:rsidP="00915E58">
                  <w:pPr>
                    <w:rPr>
                      <w:sz w:val="18"/>
                      <w:szCs w:val="18"/>
                      <w:lang w:val="ro-MD"/>
                    </w:rPr>
                  </w:pPr>
                  <w:r w:rsidRPr="00786E59">
                    <w:rPr>
                      <w:sz w:val="18"/>
                      <w:szCs w:val="18"/>
                      <w:lang w:val="ro-MD"/>
                    </w:rPr>
                    <w:t xml:space="preserve">Articolul 30 alineatul (12) din Regulamentul delegat (UE) 2015/61 </w:t>
                  </w:r>
                </w:p>
                <w:p w14:paraId="089F8EE5" w14:textId="044A5444" w:rsidR="00915E58" w:rsidRPr="001C5D9B" w:rsidRDefault="00915E58" w:rsidP="00915E58">
                  <w:pPr>
                    <w:rPr>
                      <w:sz w:val="18"/>
                      <w:szCs w:val="18"/>
                      <w:lang w:val="it-IT"/>
                    </w:rPr>
                  </w:pPr>
                  <w:r w:rsidRPr="00786E59">
                    <w:rPr>
                      <w:sz w:val="18"/>
                      <w:szCs w:val="18"/>
                      <w:lang w:val="ro-MD"/>
                    </w:rPr>
                    <w:t>Instituţiile de credit trebuie să raporteze aici valoarea de piaţă a activelor nelichide ale unui client pe care, în ceea ce privește furnizarea de servicii de tip prime brokerage, instituţia de credit le-a utilizat pentru a acoperi, prin punere în corespondenţă internă, vânzările în lipsă ale unui alt client.</w:t>
                  </w:r>
                </w:p>
              </w:tc>
            </w:tr>
          </w:tbl>
          <w:p w14:paraId="40C4CF05"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7D808A96" w14:textId="77777777" w:rsidTr="00C768E5">
              <w:tc>
                <w:tcPr>
                  <w:tcW w:w="632" w:type="dxa"/>
                </w:tcPr>
                <w:p w14:paraId="6AFEF210" w14:textId="32B8D05C" w:rsidR="00915E58" w:rsidRPr="008D1A0E" w:rsidRDefault="00915E58" w:rsidP="00915E58">
                  <w:pPr>
                    <w:rPr>
                      <w:sz w:val="18"/>
                      <w:szCs w:val="18"/>
                      <w:lang w:val="it-IT"/>
                    </w:rPr>
                  </w:pPr>
                  <w:r>
                    <w:rPr>
                      <w:sz w:val="18"/>
                      <w:szCs w:val="18"/>
                      <w:lang w:val="it-IT"/>
                    </w:rPr>
                    <w:t>0450</w:t>
                  </w:r>
                </w:p>
              </w:tc>
              <w:tc>
                <w:tcPr>
                  <w:tcW w:w="3686" w:type="dxa"/>
                </w:tcPr>
                <w:p w14:paraId="2AA424C2" w14:textId="77777777" w:rsidR="00915E58" w:rsidRPr="0054007D" w:rsidRDefault="00915E58" w:rsidP="00915E58">
                  <w:pPr>
                    <w:rPr>
                      <w:sz w:val="18"/>
                      <w:szCs w:val="18"/>
                      <w:lang w:val="it-IT"/>
                    </w:rPr>
                  </w:pPr>
                  <w:r w:rsidRPr="0054007D">
                    <w:rPr>
                      <w:sz w:val="18"/>
                      <w:szCs w:val="18"/>
                      <w:lang w:val="it-IT"/>
                    </w:rPr>
                    <w:t xml:space="preserve">1.1.5.11. </w:t>
                  </w:r>
                  <w:r w:rsidRPr="0054007D">
                    <w:rPr>
                      <w:b/>
                      <w:bCs/>
                      <w:sz w:val="18"/>
                      <w:szCs w:val="18"/>
                      <w:lang w:val="it-IT"/>
                    </w:rPr>
                    <w:t>Compensarea internă a poziţiilor clientului</w:t>
                  </w:r>
                  <w:r w:rsidRPr="0054007D">
                    <w:rPr>
                      <w:sz w:val="18"/>
                      <w:szCs w:val="18"/>
                      <w:lang w:val="it-IT"/>
                    </w:rPr>
                    <w:t xml:space="preserve"> </w:t>
                  </w:r>
                </w:p>
                <w:p w14:paraId="7622F1DA" w14:textId="77777777" w:rsidR="00915E58" w:rsidRPr="0054007D" w:rsidRDefault="00915E58" w:rsidP="00915E58">
                  <w:pPr>
                    <w:rPr>
                      <w:sz w:val="18"/>
                      <w:szCs w:val="18"/>
                      <w:lang w:val="it-IT"/>
                    </w:rPr>
                  </w:pPr>
                  <w:r w:rsidRPr="0054007D">
                    <w:rPr>
                      <w:sz w:val="18"/>
                      <w:szCs w:val="18"/>
                      <w:lang w:val="it-IT"/>
                    </w:rPr>
                    <w:t xml:space="preserve">Pct.86 din Regulamentul </w:t>
                  </w:r>
                  <w:r w:rsidRPr="0054007D">
                    <w:rPr>
                      <w:sz w:val="18"/>
                      <w:szCs w:val="18"/>
                      <w:lang w:val="ro-RO"/>
                    </w:rPr>
                    <w:t>nr.44/2020</w:t>
                  </w:r>
                </w:p>
                <w:p w14:paraId="51993484" w14:textId="35A52E0F" w:rsidR="00915E58" w:rsidRPr="001C5D9B" w:rsidRDefault="00915E58" w:rsidP="00915E58">
                  <w:pPr>
                    <w:rPr>
                      <w:sz w:val="18"/>
                      <w:szCs w:val="18"/>
                      <w:lang w:val="it-IT"/>
                    </w:rPr>
                  </w:pPr>
                  <w:r w:rsidRPr="0054007D">
                    <w:rPr>
                      <w:sz w:val="18"/>
                      <w:szCs w:val="18"/>
                      <w:lang w:val="it-IT"/>
                    </w:rPr>
                    <w:t xml:space="preserve">Băncile raportează aici valoarea de piaţă a activelor </w:t>
                  </w:r>
                  <w:r w:rsidRPr="0054007D">
                    <w:rPr>
                      <w:sz w:val="18"/>
                      <w:szCs w:val="18"/>
                      <w:lang w:val="ro-RO"/>
                    </w:rPr>
                    <w:t>nelichide ale</w:t>
                  </w:r>
                  <w:r w:rsidRPr="0054007D">
                    <w:rPr>
                      <w:sz w:val="18"/>
                      <w:szCs w:val="18"/>
                      <w:lang w:val="it-IT"/>
                    </w:rPr>
                    <w:t xml:space="preserve"> unui client pe care, în ceea ce priveşte furnizarea de servicii de tip prime brokerage, banca le-a </w:t>
                  </w:r>
                  <w:r w:rsidRPr="0054007D">
                    <w:rPr>
                      <w:sz w:val="18"/>
                      <w:szCs w:val="18"/>
                      <w:lang w:val="ro-RO"/>
                    </w:rPr>
                    <w:t>utilizat pentru a acoperi, prin punere în corespondență internă</w:t>
                  </w:r>
                  <w:r w:rsidRPr="0054007D">
                    <w:rPr>
                      <w:sz w:val="18"/>
                      <w:szCs w:val="18"/>
                      <w:lang w:val="it-IT"/>
                    </w:rPr>
                    <w:t>, cu vânzările în lipsă corespunzătoare ale unui alt client.</w:t>
                  </w:r>
                </w:p>
              </w:tc>
            </w:tr>
          </w:tbl>
          <w:p w14:paraId="5946D472" w14:textId="77777777" w:rsidR="00915E58" w:rsidRPr="00454B14" w:rsidRDefault="00915E58" w:rsidP="00915E58">
            <w:pPr>
              <w:rPr>
                <w:sz w:val="18"/>
                <w:szCs w:val="18"/>
                <w:lang w:val="ro-MD"/>
              </w:rPr>
            </w:pPr>
          </w:p>
        </w:tc>
        <w:tc>
          <w:tcPr>
            <w:tcW w:w="1418" w:type="dxa"/>
          </w:tcPr>
          <w:p w14:paraId="0D510D42" w14:textId="7514F853" w:rsidR="00915E58" w:rsidRPr="006D657E" w:rsidRDefault="006D657E" w:rsidP="00915E58">
            <w:pPr>
              <w:jc w:val="both"/>
              <w:rPr>
                <w:sz w:val="18"/>
                <w:szCs w:val="18"/>
                <w:lang w:val="ro-RO"/>
              </w:rPr>
            </w:pPr>
            <w:r>
              <w:rPr>
                <w:sz w:val="18"/>
                <w:szCs w:val="18"/>
                <w:lang w:val="ro-RO"/>
              </w:rPr>
              <w:t>Compatibil</w:t>
            </w:r>
          </w:p>
        </w:tc>
        <w:tc>
          <w:tcPr>
            <w:tcW w:w="2476" w:type="dxa"/>
          </w:tcPr>
          <w:p w14:paraId="79764968"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49EB0FF8" w14:textId="77777777" w:rsidR="00915E58" w:rsidRPr="009A7D7B" w:rsidRDefault="00915E58" w:rsidP="00915E58">
            <w:pPr>
              <w:jc w:val="both"/>
              <w:rPr>
                <w:i/>
                <w:iCs/>
                <w:sz w:val="18"/>
                <w:szCs w:val="18"/>
                <w:lang w:val="ro-RO"/>
              </w:rPr>
            </w:pPr>
          </w:p>
        </w:tc>
        <w:tc>
          <w:tcPr>
            <w:tcW w:w="788" w:type="dxa"/>
          </w:tcPr>
          <w:p w14:paraId="59D07A3A" w14:textId="77777777" w:rsidR="00915E58" w:rsidRPr="009A7D7B" w:rsidRDefault="00915E58" w:rsidP="00915E58">
            <w:pPr>
              <w:jc w:val="both"/>
              <w:rPr>
                <w:i/>
                <w:iCs/>
                <w:sz w:val="18"/>
                <w:szCs w:val="18"/>
                <w:lang w:val="ro-RO"/>
              </w:rPr>
            </w:pPr>
          </w:p>
        </w:tc>
      </w:tr>
      <w:tr w:rsidR="00915E58" w:rsidRPr="00340DAE" w14:paraId="09267D0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364A8CE3" w14:textId="77777777" w:rsidTr="00C768E5">
              <w:tc>
                <w:tcPr>
                  <w:tcW w:w="632" w:type="dxa"/>
                </w:tcPr>
                <w:p w14:paraId="7A09171E" w14:textId="2AB7E27D" w:rsidR="00915E58" w:rsidRPr="008D1A0E" w:rsidRDefault="00915E58" w:rsidP="00915E58">
                  <w:pPr>
                    <w:rPr>
                      <w:sz w:val="18"/>
                      <w:szCs w:val="18"/>
                      <w:lang w:val="it-IT"/>
                    </w:rPr>
                  </w:pPr>
                  <w:r>
                    <w:rPr>
                      <w:sz w:val="18"/>
                      <w:szCs w:val="18"/>
                      <w:lang w:val="it-IT"/>
                    </w:rPr>
                    <w:t>0460</w:t>
                  </w:r>
                </w:p>
              </w:tc>
              <w:tc>
                <w:tcPr>
                  <w:tcW w:w="3686" w:type="dxa"/>
                </w:tcPr>
                <w:p w14:paraId="7981F8EE" w14:textId="77777777" w:rsidR="00915E58" w:rsidRDefault="00915E58" w:rsidP="00915E58">
                  <w:pPr>
                    <w:rPr>
                      <w:b/>
                      <w:bCs/>
                      <w:sz w:val="18"/>
                      <w:szCs w:val="18"/>
                      <w:lang w:val="ro-MD"/>
                    </w:rPr>
                  </w:pPr>
                  <w:r w:rsidRPr="00786E59">
                    <w:rPr>
                      <w:sz w:val="18"/>
                      <w:szCs w:val="18"/>
                      <w:lang w:val="ro-MD"/>
                    </w:rPr>
                    <w:t xml:space="preserve">1.1.6. </w:t>
                  </w:r>
                  <w:r w:rsidRPr="00786E59">
                    <w:rPr>
                      <w:b/>
                      <w:bCs/>
                      <w:sz w:val="18"/>
                      <w:szCs w:val="18"/>
                      <w:lang w:val="ro-MD"/>
                    </w:rPr>
                    <w:t xml:space="preserve">Facilităţi angajate </w:t>
                  </w:r>
                </w:p>
                <w:p w14:paraId="151A6934" w14:textId="77777777" w:rsidR="00915E58" w:rsidRDefault="00915E58" w:rsidP="00915E58">
                  <w:pPr>
                    <w:rPr>
                      <w:sz w:val="18"/>
                      <w:szCs w:val="18"/>
                      <w:lang w:val="ro-MD"/>
                    </w:rPr>
                  </w:pPr>
                  <w:r w:rsidRPr="00786E59">
                    <w:rPr>
                      <w:sz w:val="18"/>
                      <w:szCs w:val="18"/>
                      <w:lang w:val="ro-MD"/>
                    </w:rPr>
                    <w:t xml:space="preserve">Articolul 31 din Regulamentul delegat (UE) 2015/61 </w:t>
                  </w:r>
                </w:p>
                <w:p w14:paraId="2D8A953F" w14:textId="77777777" w:rsidR="006D657E" w:rsidRDefault="00915E58" w:rsidP="00915E58">
                  <w:pPr>
                    <w:rPr>
                      <w:sz w:val="18"/>
                      <w:szCs w:val="18"/>
                      <w:lang w:val="ro-MD"/>
                    </w:rPr>
                  </w:pPr>
                  <w:r w:rsidRPr="00786E59">
                    <w:rPr>
                      <w:sz w:val="18"/>
                      <w:szCs w:val="18"/>
                      <w:lang w:val="ro-MD"/>
                    </w:rPr>
                    <w:t xml:space="preserve">Instituţiile de credit trebuie să raporteze aici ieșirile, astfel cum sunt definite la articolul 31 din Regulamentul delegat (UE) 2015/61. De asemenea, instituţiile de credit trebuie să raporteze aici facilităţile angajate în conformitate cu articolul 29 din Regulamentul delegat (UE) 2015/61. </w:t>
                  </w:r>
                </w:p>
                <w:p w14:paraId="49C8C56C" w14:textId="25EA6DFF" w:rsidR="00915E58" w:rsidRPr="001C5D9B" w:rsidRDefault="00915E58" w:rsidP="00915E58">
                  <w:pPr>
                    <w:rPr>
                      <w:sz w:val="18"/>
                      <w:szCs w:val="18"/>
                      <w:lang w:val="it-IT"/>
                    </w:rPr>
                  </w:pPr>
                  <w:r w:rsidRPr="00786E59">
                    <w:rPr>
                      <w:sz w:val="18"/>
                      <w:szCs w:val="18"/>
                      <w:lang w:val="ro-MD"/>
                    </w:rPr>
                    <w:t>Suma maximă care poate fi retrasă trebuie evaluată în conformitate cu articolul 31 alineatul (2) din Regulamentul delegat (UE) 2015/61.</w:t>
                  </w:r>
                </w:p>
              </w:tc>
            </w:tr>
          </w:tbl>
          <w:p w14:paraId="488DB7D6"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4FA13D48" w14:textId="77777777" w:rsidTr="00C768E5">
              <w:tc>
                <w:tcPr>
                  <w:tcW w:w="632" w:type="dxa"/>
                </w:tcPr>
                <w:p w14:paraId="47518624" w14:textId="2AFC960E" w:rsidR="00915E58" w:rsidRPr="008D1A0E" w:rsidRDefault="00915E58" w:rsidP="00915E58">
                  <w:pPr>
                    <w:rPr>
                      <w:sz w:val="18"/>
                      <w:szCs w:val="18"/>
                      <w:lang w:val="it-IT"/>
                    </w:rPr>
                  </w:pPr>
                  <w:r>
                    <w:rPr>
                      <w:sz w:val="18"/>
                      <w:szCs w:val="18"/>
                      <w:lang w:val="it-IT"/>
                    </w:rPr>
                    <w:t>0460</w:t>
                  </w:r>
                </w:p>
              </w:tc>
              <w:tc>
                <w:tcPr>
                  <w:tcW w:w="3686" w:type="dxa"/>
                </w:tcPr>
                <w:p w14:paraId="29938F3F" w14:textId="77777777" w:rsidR="00915E58" w:rsidRPr="0054007D" w:rsidRDefault="00915E58" w:rsidP="00915E58">
                  <w:pPr>
                    <w:rPr>
                      <w:sz w:val="18"/>
                      <w:szCs w:val="18"/>
                      <w:lang w:val="it-IT"/>
                    </w:rPr>
                  </w:pPr>
                  <w:r w:rsidRPr="0054007D">
                    <w:rPr>
                      <w:sz w:val="18"/>
                      <w:szCs w:val="18"/>
                      <w:lang w:val="it-IT"/>
                    </w:rPr>
                    <w:t xml:space="preserve">1.1.6. </w:t>
                  </w:r>
                  <w:r w:rsidRPr="0054007D">
                    <w:rPr>
                      <w:b/>
                      <w:bCs/>
                      <w:sz w:val="18"/>
                      <w:szCs w:val="18"/>
                      <w:lang w:val="it-IT"/>
                    </w:rPr>
                    <w:t>Facilităţi angajate</w:t>
                  </w:r>
                  <w:r w:rsidRPr="0054007D">
                    <w:rPr>
                      <w:sz w:val="18"/>
                      <w:szCs w:val="18"/>
                      <w:lang w:val="it-IT"/>
                    </w:rPr>
                    <w:t xml:space="preserve"> </w:t>
                  </w:r>
                </w:p>
                <w:p w14:paraId="1CEB2F44" w14:textId="0BC6C7C9" w:rsidR="00915E58" w:rsidRPr="0054007D" w:rsidRDefault="00915E58" w:rsidP="00915E58">
                  <w:pPr>
                    <w:rPr>
                      <w:sz w:val="18"/>
                      <w:szCs w:val="18"/>
                      <w:lang w:val="it-IT"/>
                    </w:rPr>
                  </w:pPr>
                  <w:r w:rsidRPr="0054007D">
                    <w:rPr>
                      <w:sz w:val="18"/>
                      <w:szCs w:val="18"/>
                      <w:lang w:val="it-IT"/>
                    </w:rPr>
                    <w:t>Subsecţiunea 10</w:t>
                  </w:r>
                  <w:r w:rsidR="006D657E">
                    <w:rPr>
                      <w:sz w:val="18"/>
                      <w:szCs w:val="18"/>
                      <w:lang w:val="it-IT"/>
                    </w:rPr>
                    <w:t>,</w:t>
                  </w:r>
                  <w:r w:rsidRPr="0054007D">
                    <w:rPr>
                      <w:sz w:val="18"/>
                      <w:szCs w:val="18"/>
                      <w:lang w:val="it-IT"/>
                    </w:rPr>
                    <w:t xml:space="preserve"> secţiunea 2, capitolul III</w:t>
                  </w:r>
                  <w:r w:rsidR="006D657E">
                    <w:rPr>
                      <w:sz w:val="18"/>
                      <w:szCs w:val="18"/>
                      <w:lang w:val="it-IT"/>
                    </w:rPr>
                    <w:t>, titlul II</w:t>
                  </w:r>
                  <w:r w:rsidRPr="0054007D">
                    <w:rPr>
                      <w:sz w:val="18"/>
                      <w:szCs w:val="18"/>
                      <w:lang w:val="it-IT"/>
                    </w:rPr>
                    <w:t xml:space="preserve"> din Regulamentul </w:t>
                  </w:r>
                  <w:r w:rsidRPr="0054007D">
                    <w:rPr>
                      <w:sz w:val="18"/>
                      <w:szCs w:val="18"/>
                      <w:lang w:val="ro-RO"/>
                    </w:rPr>
                    <w:t>nr.44/2020</w:t>
                  </w:r>
                </w:p>
                <w:p w14:paraId="05811335" w14:textId="32B617D3" w:rsidR="00915E58" w:rsidRPr="0054007D" w:rsidRDefault="00915E58" w:rsidP="00915E58">
                  <w:pPr>
                    <w:rPr>
                      <w:sz w:val="18"/>
                      <w:szCs w:val="18"/>
                      <w:lang w:val="it-IT"/>
                    </w:rPr>
                  </w:pPr>
                  <w:r w:rsidRPr="0054007D">
                    <w:rPr>
                      <w:sz w:val="18"/>
                      <w:szCs w:val="18"/>
                      <w:lang w:val="it-IT"/>
                    </w:rPr>
                    <w:t>Băncile raportează aici ieşirile, astfel cum sunt definite la subsecţiunea 10</w:t>
                  </w:r>
                  <w:r w:rsidR="006D657E">
                    <w:rPr>
                      <w:sz w:val="18"/>
                      <w:szCs w:val="18"/>
                      <w:lang w:val="it-IT"/>
                    </w:rPr>
                    <w:t>,</w:t>
                  </w:r>
                  <w:r w:rsidRPr="0054007D">
                    <w:rPr>
                      <w:sz w:val="18"/>
                      <w:szCs w:val="18"/>
                      <w:lang w:val="it-IT"/>
                    </w:rPr>
                    <w:t xml:space="preserve"> secţiunea 2, capitolul III</w:t>
                  </w:r>
                  <w:r w:rsidR="006D657E">
                    <w:rPr>
                      <w:sz w:val="18"/>
                      <w:szCs w:val="18"/>
                      <w:lang w:val="it-IT"/>
                    </w:rPr>
                    <w:t>, titlul II</w:t>
                  </w:r>
                  <w:r w:rsidRPr="0054007D">
                    <w:rPr>
                      <w:sz w:val="18"/>
                      <w:szCs w:val="18"/>
                      <w:lang w:val="it-IT"/>
                    </w:rPr>
                    <w:t xml:space="preserve"> din Regulamentul </w:t>
                  </w:r>
                  <w:r w:rsidRPr="0054007D">
                    <w:rPr>
                      <w:sz w:val="18"/>
                      <w:szCs w:val="18"/>
                      <w:lang w:val="ro-RO"/>
                    </w:rPr>
                    <w:t>nr.44/2020</w:t>
                  </w:r>
                  <w:r w:rsidRPr="0054007D">
                    <w:rPr>
                      <w:sz w:val="18"/>
                      <w:szCs w:val="18"/>
                      <w:lang w:val="it-IT"/>
                    </w:rPr>
                    <w:t>.</w:t>
                  </w:r>
                </w:p>
                <w:p w14:paraId="43CA8104" w14:textId="77777777" w:rsidR="00915E58" w:rsidRPr="0054007D" w:rsidRDefault="00915E58" w:rsidP="00915E58">
                  <w:pPr>
                    <w:rPr>
                      <w:sz w:val="18"/>
                      <w:szCs w:val="18"/>
                      <w:lang w:val="it-IT"/>
                    </w:rPr>
                  </w:pPr>
                  <w:r w:rsidRPr="0054007D">
                    <w:rPr>
                      <w:sz w:val="18"/>
                      <w:szCs w:val="18"/>
                      <w:lang w:val="it-IT"/>
                    </w:rPr>
                    <w:t xml:space="preserve">De asemenea, băncile raportează aici facilităţile angajate în conformitate cu pct.75 din Regulamentul </w:t>
                  </w:r>
                  <w:r w:rsidRPr="0054007D">
                    <w:rPr>
                      <w:sz w:val="18"/>
                      <w:szCs w:val="18"/>
                      <w:lang w:val="ro-RO"/>
                    </w:rPr>
                    <w:t>nr.44/2020</w:t>
                  </w:r>
                  <w:r w:rsidRPr="0054007D">
                    <w:rPr>
                      <w:sz w:val="18"/>
                      <w:szCs w:val="18"/>
                      <w:lang w:val="it-IT"/>
                    </w:rPr>
                    <w:t>.</w:t>
                  </w:r>
                </w:p>
                <w:p w14:paraId="1D93F16A" w14:textId="4AC44919" w:rsidR="00915E58" w:rsidRPr="001C5D9B" w:rsidRDefault="00915E58" w:rsidP="00915E58">
                  <w:pPr>
                    <w:rPr>
                      <w:sz w:val="18"/>
                      <w:szCs w:val="18"/>
                      <w:lang w:val="it-IT"/>
                    </w:rPr>
                  </w:pPr>
                  <w:r w:rsidRPr="0054007D">
                    <w:rPr>
                      <w:sz w:val="18"/>
                      <w:szCs w:val="18"/>
                      <w:lang w:val="it-IT"/>
                    </w:rPr>
                    <w:t xml:space="preserve">Suma maximă care poate fi retrasă va fi evaluată în conformitate cu pct.88 din Regulamentul </w:t>
                  </w:r>
                  <w:r w:rsidRPr="0054007D">
                    <w:rPr>
                      <w:sz w:val="18"/>
                      <w:szCs w:val="18"/>
                      <w:lang w:val="ro-RO"/>
                    </w:rPr>
                    <w:t>nr.44/2020</w:t>
                  </w:r>
                  <w:r w:rsidRPr="0054007D">
                    <w:rPr>
                      <w:sz w:val="18"/>
                      <w:szCs w:val="18"/>
                      <w:lang w:val="it-IT"/>
                    </w:rPr>
                    <w:t>.</w:t>
                  </w:r>
                </w:p>
              </w:tc>
            </w:tr>
          </w:tbl>
          <w:p w14:paraId="7FD2744A" w14:textId="77777777" w:rsidR="00915E58" w:rsidRPr="00454B14" w:rsidRDefault="00915E58" w:rsidP="00915E58">
            <w:pPr>
              <w:rPr>
                <w:sz w:val="18"/>
                <w:szCs w:val="18"/>
                <w:lang w:val="ro-MD"/>
              </w:rPr>
            </w:pPr>
          </w:p>
        </w:tc>
        <w:tc>
          <w:tcPr>
            <w:tcW w:w="1418" w:type="dxa"/>
          </w:tcPr>
          <w:p w14:paraId="47C43C22" w14:textId="63D68FF6" w:rsidR="00915E58" w:rsidRPr="006D657E" w:rsidRDefault="006D657E" w:rsidP="00915E58">
            <w:pPr>
              <w:jc w:val="both"/>
              <w:rPr>
                <w:sz w:val="18"/>
                <w:szCs w:val="18"/>
                <w:lang w:val="ro-RO"/>
              </w:rPr>
            </w:pPr>
            <w:r>
              <w:rPr>
                <w:sz w:val="18"/>
                <w:szCs w:val="18"/>
                <w:lang w:val="ro-RO"/>
              </w:rPr>
              <w:t>Compatibil</w:t>
            </w:r>
          </w:p>
        </w:tc>
        <w:tc>
          <w:tcPr>
            <w:tcW w:w="2476" w:type="dxa"/>
          </w:tcPr>
          <w:p w14:paraId="4E43CAEE"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19CCD97D" w14:textId="77777777" w:rsidR="00915E58" w:rsidRPr="009A7D7B" w:rsidRDefault="00915E58" w:rsidP="00915E58">
            <w:pPr>
              <w:jc w:val="both"/>
              <w:rPr>
                <w:i/>
                <w:iCs/>
                <w:sz w:val="18"/>
                <w:szCs w:val="18"/>
                <w:lang w:val="ro-RO"/>
              </w:rPr>
            </w:pPr>
          </w:p>
        </w:tc>
        <w:tc>
          <w:tcPr>
            <w:tcW w:w="788" w:type="dxa"/>
          </w:tcPr>
          <w:p w14:paraId="62C05FC2" w14:textId="77777777" w:rsidR="00915E58" w:rsidRPr="009A7D7B" w:rsidRDefault="00915E58" w:rsidP="00915E58">
            <w:pPr>
              <w:jc w:val="both"/>
              <w:rPr>
                <w:i/>
                <w:iCs/>
                <w:sz w:val="18"/>
                <w:szCs w:val="18"/>
                <w:lang w:val="ro-RO"/>
              </w:rPr>
            </w:pPr>
          </w:p>
        </w:tc>
      </w:tr>
      <w:tr w:rsidR="00915E58" w:rsidRPr="00340DAE" w14:paraId="5902C20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4B32F249" w14:textId="77777777" w:rsidTr="00C768E5">
              <w:tc>
                <w:tcPr>
                  <w:tcW w:w="632" w:type="dxa"/>
                </w:tcPr>
                <w:p w14:paraId="650BB355" w14:textId="37DCB994" w:rsidR="00915E58" w:rsidRPr="008D1A0E" w:rsidRDefault="00915E58" w:rsidP="00915E58">
                  <w:pPr>
                    <w:rPr>
                      <w:sz w:val="18"/>
                      <w:szCs w:val="18"/>
                      <w:lang w:val="it-IT"/>
                    </w:rPr>
                  </w:pPr>
                  <w:r>
                    <w:rPr>
                      <w:sz w:val="18"/>
                      <w:szCs w:val="18"/>
                      <w:lang w:val="it-IT"/>
                    </w:rPr>
                    <w:t>0470</w:t>
                  </w:r>
                </w:p>
              </w:tc>
              <w:tc>
                <w:tcPr>
                  <w:tcW w:w="3686" w:type="dxa"/>
                </w:tcPr>
                <w:p w14:paraId="37BC80A4" w14:textId="77777777" w:rsidR="00915E58" w:rsidRDefault="00915E58" w:rsidP="00915E58">
                  <w:pPr>
                    <w:rPr>
                      <w:b/>
                      <w:bCs/>
                      <w:sz w:val="18"/>
                      <w:szCs w:val="18"/>
                      <w:lang w:val="ro-MD"/>
                    </w:rPr>
                  </w:pPr>
                  <w:r w:rsidRPr="00786E59">
                    <w:rPr>
                      <w:sz w:val="18"/>
                      <w:szCs w:val="18"/>
                      <w:lang w:val="ro-MD"/>
                    </w:rPr>
                    <w:t xml:space="preserve">1.1.6.1. </w:t>
                  </w:r>
                  <w:r w:rsidRPr="00786E59">
                    <w:rPr>
                      <w:b/>
                      <w:bCs/>
                      <w:sz w:val="18"/>
                      <w:szCs w:val="18"/>
                      <w:lang w:val="ro-MD"/>
                    </w:rPr>
                    <w:t xml:space="preserve">Facilităţi de credit </w:t>
                  </w:r>
                </w:p>
                <w:p w14:paraId="0CEBC00A" w14:textId="6097B9B7" w:rsidR="00915E58" w:rsidRPr="001C5D9B" w:rsidRDefault="00915E58" w:rsidP="00915E58">
                  <w:pPr>
                    <w:rPr>
                      <w:sz w:val="18"/>
                      <w:szCs w:val="18"/>
                      <w:lang w:val="it-IT"/>
                    </w:rPr>
                  </w:pPr>
                  <w:r w:rsidRPr="00786E59">
                    <w:rPr>
                      <w:sz w:val="18"/>
                      <w:szCs w:val="18"/>
                      <w:lang w:val="ro-MD"/>
                    </w:rPr>
                    <w:t>Instituţiile de credit trebuie să raporteze aici facilităţile de credit angajate, astfel cum sunt definite la articolul 31 alineatul (1) din Regulamentul delegat (UE) 2015/61.</w:t>
                  </w:r>
                </w:p>
              </w:tc>
            </w:tr>
          </w:tbl>
          <w:p w14:paraId="1CB59EA2"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72FDC1B1" w14:textId="77777777" w:rsidTr="00C768E5">
              <w:tc>
                <w:tcPr>
                  <w:tcW w:w="632" w:type="dxa"/>
                </w:tcPr>
                <w:p w14:paraId="77B8E1D2" w14:textId="0B526E8D" w:rsidR="00915E58" w:rsidRPr="008D1A0E" w:rsidRDefault="00915E58" w:rsidP="00915E58">
                  <w:pPr>
                    <w:rPr>
                      <w:sz w:val="18"/>
                      <w:szCs w:val="18"/>
                      <w:lang w:val="it-IT"/>
                    </w:rPr>
                  </w:pPr>
                  <w:r>
                    <w:rPr>
                      <w:sz w:val="18"/>
                      <w:szCs w:val="18"/>
                      <w:lang w:val="it-IT"/>
                    </w:rPr>
                    <w:t>0470</w:t>
                  </w:r>
                </w:p>
              </w:tc>
              <w:tc>
                <w:tcPr>
                  <w:tcW w:w="3686" w:type="dxa"/>
                </w:tcPr>
                <w:p w14:paraId="4D6F522D" w14:textId="77777777" w:rsidR="00915E58" w:rsidRPr="0054007D" w:rsidRDefault="00915E58" w:rsidP="00915E58">
                  <w:pPr>
                    <w:rPr>
                      <w:sz w:val="18"/>
                      <w:szCs w:val="18"/>
                      <w:lang w:val="it-IT"/>
                    </w:rPr>
                  </w:pPr>
                  <w:r w:rsidRPr="0054007D">
                    <w:rPr>
                      <w:sz w:val="18"/>
                      <w:szCs w:val="18"/>
                      <w:lang w:val="it-IT"/>
                    </w:rPr>
                    <w:t xml:space="preserve">1.1.6.1. </w:t>
                  </w:r>
                  <w:r w:rsidRPr="0054007D">
                    <w:rPr>
                      <w:b/>
                      <w:bCs/>
                      <w:sz w:val="18"/>
                      <w:szCs w:val="18"/>
                      <w:lang w:val="it-IT"/>
                    </w:rPr>
                    <w:t>Facilităţi de credit</w:t>
                  </w:r>
                  <w:r w:rsidRPr="0054007D">
                    <w:rPr>
                      <w:sz w:val="18"/>
                      <w:szCs w:val="18"/>
                      <w:lang w:val="it-IT"/>
                    </w:rPr>
                    <w:t xml:space="preserve"> </w:t>
                  </w:r>
                </w:p>
                <w:p w14:paraId="42B07153" w14:textId="77777777" w:rsidR="00915E58" w:rsidRPr="0054007D" w:rsidRDefault="00915E58" w:rsidP="00915E58">
                  <w:pPr>
                    <w:rPr>
                      <w:sz w:val="18"/>
                      <w:szCs w:val="18"/>
                      <w:lang w:val="it-IT"/>
                    </w:rPr>
                  </w:pPr>
                  <w:r w:rsidRPr="0054007D">
                    <w:rPr>
                      <w:sz w:val="18"/>
                      <w:szCs w:val="18"/>
                      <w:lang w:val="it-IT"/>
                    </w:rPr>
                    <w:t xml:space="preserve">Pct.87 din Regulamentul </w:t>
                  </w:r>
                  <w:r w:rsidRPr="0054007D">
                    <w:rPr>
                      <w:sz w:val="18"/>
                      <w:szCs w:val="18"/>
                      <w:lang w:val="ro-RO"/>
                    </w:rPr>
                    <w:t>nr.44/2020</w:t>
                  </w:r>
                </w:p>
                <w:p w14:paraId="0ABC405C" w14:textId="05F842FD" w:rsidR="00915E58" w:rsidRPr="001C5D9B" w:rsidRDefault="00915E58" w:rsidP="00915E58">
                  <w:pPr>
                    <w:rPr>
                      <w:sz w:val="18"/>
                      <w:szCs w:val="18"/>
                      <w:lang w:val="it-IT"/>
                    </w:rPr>
                  </w:pPr>
                  <w:r w:rsidRPr="0054007D">
                    <w:rPr>
                      <w:sz w:val="18"/>
                      <w:szCs w:val="18"/>
                      <w:lang w:val="it-IT"/>
                    </w:rPr>
                    <w:t xml:space="preserve">Băncile raportează aici facilităţile de credit angajate, astfel cum sunt definite la pct.87 din Regulamentul </w:t>
                  </w:r>
                  <w:r w:rsidRPr="0054007D">
                    <w:rPr>
                      <w:sz w:val="18"/>
                      <w:szCs w:val="18"/>
                      <w:lang w:val="ro-RO"/>
                    </w:rPr>
                    <w:t>nr.44/2020</w:t>
                  </w:r>
                  <w:r w:rsidRPr="0054007D">
                    <w:rPr>
                      <w:sz w:val="18"/>
                      <w:szCs w:val="18"/>
                      <w:lang w:val="it-IT"/>
                    </w:rPr>
                    <w:t>.</w:t>
                  </w:r>
                </w:p>
              </w:tc>
            </w:tr>
          </w:tbl>
          <w:p w14:paraId="7E936DA9" w14:textId="77777777" w:rsidR="00915E58" w:rsidRPr="00454B14" w:rsidRDefault="00915E58" w:rsidP="00915E58">
            <w:pPr>
              <w:rPr>
                <w:sz w:val="18"/>
                <w:szCs w:val="18"/>
                <w:lang w:val="ro-MD"/>
              </w:rPr>
            </w:pPr>
          </w:p>
        </w:tc>
        <w:tc>
          <w:tcPr>
            <w:tcW w:w="1418" w:type="dxa"/>
          </w:tcPr>
          <w:p w14:paraId="78E2F12A" w14:textId="6C75AAD9" w:rsidR="00915E58" w:rsidRPr="006D657E" w:rsidRDefault="006D657E" w:rsidP="00915E58">
            <w:pPr>
              <w:jc w:val="both"/>
              <w:rPr>
                <w:sz w:val="18"/>
                <w:szCs w:val="18"/>
                <w:lang w:val="ro-RO"/>
              </w:rPr>
            </w:pPr>
            <w:r>
              <w:rPr>
                <w:sz w:val="18"/>
                <w:szCs w:val="18"/>
                <w:lang w:val="ro-RO"/>
              </w:rPr>
              <w:t>Compatibil</w:t>
            </w:r>
          </w:p>
        </w:tc>
        <w:tc>
          <w:tcPr>
            <w:tcW w:w="2476" w:type="dxa"/>
          </w:tcPr>
          <w:p w14:paraId="354AD35E"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129B8169" w14:textId="77777777" w:rsidR="00915E58" w:rsidRPr="009A7D7B" w:rsidRDefault="00915E58" w:rsidP="00915E58">
            <w:pPr>
              <w:jc w:val="both"/>
              <w:rPr>
                <w:i/>
                <w:iCs/>
                <w:sz w:val="18"/>
                <w:szCs w:val="18"/>
                <w:lang w:val="ro-RO"/>
              </w:rPr>
            </w:pPr>
          </w:p>
        </w:tc>
        <w:tc>
          <w:tcPr>
            <w:tcW w:w="788" w:type="dxa"/>
          </w:tcPr>
          <w:p w14:paraId="72C05ED3" w14:textId="77777777" w:rsidR="00915E58" w:rsidRPr="009A7D7B" w:rsidRDefault="00915E58" w:rsidP="00915E58">
            <w:pPr>
              <w:jc w:val="both"/>
              <w:rPr>
                <w:i/>
                <w:iCs/>
                <w:sz w:val="18"/>
                <w:szCs w:val="18"/>
                <w:lang w:val="ro-RO"/>
              </w:rPr>
            </w:pPr>
          </w:p>
        </w:tc>
      </w:tr>
      <w:tr w:rsidR="00915E58" w:rsidRPr="00340DAE" w14:paraId="0BDD0AD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27E66911" w14:textId="77777777" w:rsidTr="00C768E5">
              <w:tc>
                <w:tcPr>
                  <w:tcW w:w="632" w:type="dxa"/>
                </w:tcPr>
                <w:p w14:paraId="7C85AC43" w14:textId="10AEB5EC" w:rsidR="00915E58" w:rsidRPr="008D1A0E" w:rsidRDefault="00915E58" w:rsidP="00915E58">
                  <w:pPr>
                    <w:rPr>
                      <w:sz w:val="18"/>
                      <w:szCs w:val="18"/>
                      <w:lang w:val="it-IT"/>
                    </w:rPr>
                  </w:pPr>
                  <w:r>
                    <w:rPr>
                      <w:sz w:val="18"/>
                      <w:szCs w:val="18"/>
                      <w:lang w:val="it-IT"/>
                    </w:rPr>
                    <w:t>0480</w:t>
                  </w:r>
                </w:p>
              </w:tc>
              <w:tc>
                <w:tcPr>
                  <w:tcW w:w="3686" w:type="dxa"/>
                </w:tcPr>
                <w:p w14:paraId="05A61518" w14:textId="77777777" w:rsidR="00915E58" w:rsidRDefault="00915E58" w:rsidP="00915E58">
                  <w:pPr>
                    <w:rPr>
                      <w:b/>
                      <w:bCs/>
                      <w:sz w:val="18"/>
                      <w:szCs w:val="18"/>
                      <w:lang w:val="ro-MD"/>
                    </w:rPr>
                  </w:pPr>
                  <w:r w:rsidRPr="00786E59">
                    <w:rPr>
                      <w:sz w:val="18"/>
                      <w:szCs w:val="18"/>
                      <w:lang w:val="ro-MD"/>
                    </w:rPr>
                    <w:t xml:space="preserve">1.1.6.1.1. </w:t>
                  </w:r>
                  <w:r w:rsidRPr="00786E59">
                    <w:rPr>
                      <w:b/>
                      <w:bCs/>
                      <w:sz w:val="18"/>
                      <w:szCs w:val="18"/>
                      <w:lang w:val="ro-MD"/>
                    </w:rPr>
                    <w:t xml:space="preserve">Pentru clienţi retail </w:t>
                  </w:r>
                </w:p>
                <w:p w14:paraId="14013F66" w14:textId="77777777" w:rsidR="00915E58" w:rsidRDefault="00915E58" w:rsidP="00915E58">
                  <w:pPr>
                    <w:rPr>
                      <w:sz w:val="18"/>
                      <w:szCs w:val="18"/>
                      <w:lang w:val="ro-MD"/>
                    </w:rPr>
                  </w:pPr>
                  <w:r w:rsidRPr="00786E59">
                    <w:rPr>
                      <w:sz w:val="18"/>
                      <w:szCs w:val="18"/>
                      <w:lang w:val="ro-MD"/>
                    </w:rPr>
                    <w:t xml:space="preserve">Articolul 31 alineatul (3) din Regulamentul delegat (UE) 2015/61 </w:t>
                  </w:r>
                </w:p>
                <w:p w14:paraId="2F2E8D10" w14:textId="4F83F2AA" w:rsidR="00915E58" w:rsidRPr="001C5D9B" w:rsidRDefault="00915E58" w:rsidP="00915E58">
                  <w:pPr>
                    <w:rPr>
                      <w:sz w:val="18"/>
                      <w:szCs w:val="18"/>
                      <w:lang w:val="it-IT"/>
                    </w:rPr>
                  </w:pPr>
                  <w:r w:rsidRPr="00786E59">
                    <w:rPr>
                      <w:sz w:val="18"/>
                      <w:szCs w:val="18"/>
                      <w:lang w:val="ro-MD"/>
                    </w:rPr>
                    <w:t>Instituţiile de credit trebuie să raporteze suma maximă care poate fi retrasă din facilităţile de credit angajate neutilizate pentru clienţii retail, astfel cum sunt definite la articolul 411 punctul 2 din Regulamentul (UE) 575/2013.</w:t>
                  </w:r>
                </w:p>
              </w:tc>
            </w:tr>
          </w:tbl>
          <w:p w14:paraId="592B08FC"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1D6168D0" w14:textId="77777777" w:rsidTr="00C768E5">
              <w:tc>
                <w:tcPr>
                  <w:tcW w:w="632" w:type="dxa"/>
                </w:tcPr>
                <w:p w14:paraId="0BFC8CF4" w14:textId="30184DB1" w:rsidR="00915E58" w:rsidRPr="008D1A0E" w:rsidRDefault="00915E58" w:rsidP="00915E58">
                  <w:pPr>
                    <w:rPr>
                      <w:sz w:val="18"/>
                      <w:szCs w:val="18"/>
                      <w:lang w:val="it-IT"/>
                    </w:rPr>
                  </w:pPr>
                  <w:r>
                    <w:rPr>
                      <w:sz w:val="18"/>
                      <w:szCs w:val="18"/>
                      <w:lang w:val="it-IT"/>
                    </w:rPr>
                    <w:t>0480</w:t>
                  </w:r>
                </w:p>
              </w:tc>
              <w:tc>
                <w:tcPr>
                  <w:tcW w:w="3686" w:type="dxa"/>
                </w:tcPr>
                <w:p w14:paraId="4B515581" w14:textId="77777777" w:rsidR="00915E58" w:rsidRPr="00E22611" w:rsidRDefault="00915E58" w:rsidP="00915E58">
                  <w:pPr>
                    <w:rPr>
                      <w:sz w:val="18"/>
                      <w:szCs w:val="18"/>
                      <w:lang w:val="it-IT"/>
                    </w:rPr>
                  </w:pPr>
                  <w:r w:rsidRPr="00E22611">
                    <w:rPr>
                      <w:sz w:val="18"/>
                      <w:szCs w:val="18"/>
                      <w:lang w:val="it-IT"/>
                    </w:rPr>
                    <w:t xml:space="preserve">1.1.6.1.1. </w:t>
                  </w:r>
                  <w:r w:rsidRPr="00E22611">
                    <w:rPr>
                      <w:b/>
                      <w:bCs/>
                      <w:sz w:val="18"/>
                      <w:szCs w:val="18"/>
                      <w:lang w:val="it-IT"/>
                    </w:rPr>
                    <w:t>Pentru clienţi retail</w:t>
                  </w:r>
                  <w:r w:rsidRPr="00E22611">
                    <w:rPr>
                      <w:sz w:val="18"/>
                      <w:szCs w:val="18"/>
                      <w:lang w:val="it-IT"/>
                    </w:rPr>
                    <w:t xml:space="preserve"> </w:t>
                  </w:r>
                </w:p>
                <w:p w14:paraId="0A4A16F9" w14:textId="77777777" w:rsidR="00915E58" w:rsidRPr="00E22611" w:rsidRDefault="00915E58" w:rsidP="00915E58">
                  <w:pPr>
                    <w:rPr>
                      <w:sz w:val="18"/>
                      <w:szCs w:val="18"/>
                      <w:lang w:val="it-IT"/>
                    </w:rPr>
                  </w:pPr>
                  <w:r w:rsidRPr="00E22611">
                    <w:rPr>
                      <w:sz w:val="18"/>
                      <w:szCs w:val="18"/>
                      <w:lang w:val="it-IT"/>
                    </w:rPr>
                    <w:t xml:space="preserve">Pct.89 din Regulamentul </w:t>
                  </w:r>
                  <w:r w:rsidRPr="0054007D">
                    <w:rPr>
                      <w:sz w:val="18"/>
                      <w:szCs w:val="18"/>
                      <w:lang w:val="ro-RO"/>
                    </w:rPr>
                    <w:t>nr.44/2020</w:t>
                  </w:r>
                </w:p>
                <w:p w14:paraId="72B8249C" w14:textId="33468C5B" w:rsidR="00915E58" w:rsidRPr="0054007D" w:rsidRDefault="00915E58" w:rsidP="00915E58">
                  <w:pPr>
                    <w:rPr>
                      <w:sz w:val="18"/>
                      <w:szCs w:val="18"/>
                      <w:lang w:val="it-IT"/>
                    </w:rPr>
                  </w:pPr>
                  <w:r w:rsidRPr="00E22611">
                    <w:rPr>
                      <w:sz w:val="18"/>
                      <w:szCs w:val="18"/>
                      <w:lang w:val="it-IT"/>
                    </w:rPr>
                    <w:t>Băncile raportează suma maximă care poate fi retrasă din facilităţile de credit angajate neutilizate pentru clienţii retail, astfel cum sunt defini</w:t>
                  </w:r>
                  <w:r w:rsidR="006D657E">
                    <w:rPr>
                      <w:sz w:val="18"/>
                      <w:szCs w:val="18"/>
                      <w:lang w:val="it-IT"/>
                    </w:rPr>
                    <w:t>ți</w:t>
                  </w:r>
                  <w:r w:rsidRPr="00E22611">
                    <w:rPr>
                      <w:sz w:val="18"/>
                      <w:szCs w:val="18"/>
                      <w:lang w:val="it-IT"/>
                    </w:rPr>
                    <w:t xml:space="preserve"> la pct.5 subpct.6) din Regulamentul </w:t>
                  </w:r>
                  <w:r w:rsidRPr="0054007D">
                    <w:rPr>
                      <w:sz w:val="18"/>
                      <w:szCs w:val="18"/>
                      <w:lang w:val="ro-RO"/>
                    </w:rPr>
                    <w:t>nr.44/2020</w:t>
                  </w:r>
                  <w:r w:rsidRPr="00E22611">
                    <w:rPr>
                      <w:sz w:val="18"/>
                      <w:szCs w:val="18"/>
                      <w:lang w:val="it-IT"/>
                    </w:rPr>
                    <w:t>.</w:t>
                  </w:r>
                </w:p>
              </w:tc>
            </w:tr>
          </w:tbl>
          <w:p w14:paraId="630496D8" w14:textId="77777777" w:rsidR="00915E58" w:rsidRPr="00454B14" w:rsidRDefault="00915E58" w:rsidP="00915E58">
            <w:pPr>
              <w:rPr>
                <w:sz w:val="18"/>
                <w:szCs w:val="18"/>
                <w:lang w:val="ro-MD"/>
              </w:rPr>
            </w:pPr>
          </w:p>
        </w:tc>
        <w:tc>
          <w:tcPr>
            <w:tcW w:w="1418" w:type="dxa"/>
          </w:tcPr>
          <w:p w14:paraId="421BBA81" w14:textId="3DAAE3E0" w:rsidR="00915E58" w:rsidRPr="006D657E" w:rsidRDefault="006D657E" w:rsidP="00915E58">
            <w:pPr>
              <w:jc w:val="both"/>
              <w:rPr>
                <w:sz w:val="18"/>
                <w:szCs w:val="18"/>
                <w:lang w:val="ro-RO"/>
              </w:rPr>
            </w:pPr>
            <w:r>
              <w:rPr>
                <w:sz w:val="18"/>
                <w:szCs w:val="18"/>
                <w:lang w:val="ro-RO"/>
              </w:rPr>
              <w:t>Compatibil</w:t>
            </w:r>
          </w:p>
        </w:tc>
        <w:tc>
          <w:tcPr>
            <w:tcW w:w="2476" w:type="dxa"/>
          </w:tcPr>
          <w:p w14:paraId="3CCEBF21"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62872DC7" w14:textId="77777777" w:rsidR="00915E58" w:rsidRPr="009A7D7B" w:rsidRDefault="00915E58" w:rsidP="00915E58">
            <w:pPr>
              <w:jc w:val="both"/>
              <w:rPr>
                <w:i/>
                <w:iCs/>
                <w:sz w:val="18"/>
                <w:szCs w:val="18"/>
                <w:lang w:val="ro-RO"/>
              </w:rPr>
            </w:pPr>
          </w:p>
        </w:tc>
        <w:tc>
          <w:tcPr>
            <w:tcW w:w="788" w:type="dxa"/>
          </w:tcPr>
          <w:p w14:paraId="76F40E7F" w14:textId="77777777" w:rsidR="00915E58" w:rsidRPr="009A7D7B" w:rsidRDefault="00915E58" w:rsidP="00915E58">
            <w:pPr>
              <w:jc w:val="both"/>
              <w:rPr>
                <w:i/>
                <w:iCs/>
                <w:sz w:val="18"/>
                <w:szCs w:val="18"/>
                <w:lang w:val="ro-RO"/>
              </w:rPr>
            </w:pPr>
          </w:p>
        </w:tc>
      </w:tr>
      <w:tr w:rsidR="00915E58" w:rsidRPr="00340DAE" w14:paraId="6A472C6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E22611" w14:paraId="4393E4B0" w14:textId="77777777" w:rsidTr="00C768E5">
              <w:tc>
                <w:tcPr>
                  <w:tcW w:w="632" w:type="dxa"/>
                </w:tcPr>
                <w:p w14:paraId="4D598B3D" w14:textId="3E08CC61" w:rsidR="00915E58" w:rsidRPr="008D1A0E" w:rsidRDefault="00915E58" w:rsidP="00915E58">
                  <w:pPr>
                    <w:rPr>
                      <w:sz w:val="18"/>
                      <w:szCs w:val="18"/>
                      <w:lang w:val="it-IT"/>
                    </w:rPr>
                  </w:pPr>
                  <w:r>
                    <w:rPr>
                      <w:sz w:val="18"/>
                      <w:szCs w:val="18"/>
                      <w:lang w:val="it-IT"/>
                    </w:rPr>
                    <w:t>0490</w:t>
                  </w:r>
                </w:p>
              </w:tc>
              <w:tc>
                <w:tcPr>
                  <w:tcW w:w="3686" w:type="dxa"/>
                </w:tcPr>
                <w:p w14:paraId="1957CE8E" w14:textId="77777777" w:rsidR="00915E58" w:rsidRDefault="00915E58" w:rsidP="00915E58">
                  <w:pPr>
                    <w:rPr>
                      <w:b/>
                      <w:bCs/>
                      <w:sz w:val="18"/>
                      <w:szCs w:val="18"/>
                      <w:lang w:val="ro-MD"/>
                    </w:rPr>
                  </w:pPr>
                  <w:r w:rsidRPr="00786E59">
                    <w:rPr>
                      <w:sz w:val="18"/>
                      <w:szCs w:val="18"/>
                      <w:lang w:val="ro-MD"/>
                    </w:rPr>
                    <w:t xml:space="preserve">1.1.6.1.2. </w:t>
                  </w:r>
                  <w:r w:rsidRPr="00786E59">
                    <w:rPr>
                      <w:b/>
                      <w:bCs/>
                      <w:sz w:val="18"/>
                      <w:szCs w:val="18"/>
                      <w:lang w:val="ro-MD"/>
                    </w:rPr>
                    <w:t xml:space="preserve">Pentru alţi clienţi nefinanciari decât clienţii retail </w:t>
                  </w:r>
                </w:p>
                <w:p w14:paraId="70537A95" w14:textId="77777777" w:rsidR="00915E58" w:rsidRDefault="00915E58" w:rsidP="00915E58">
                  <w:pPr>
                    <w:rPr>
                      <w:sz w:val="18"/>
                      <w:szCs w:val="18"/>
                      <w:lang w:val="ro-MD"/>
                    </w:rPr>
                  </w:pPr>
                  <w:r w:rsidRPr="00786E59">
                    <w:rPr>
                      <w:sz w:val="18"/>
                      <w:szCs w:val="18"/>
                      <w:lang w:val="ro-MD"/>
                    </w:rPr>
                    <w:t xml:space="preserve">Articolul 31 alineatul (4) din Regulamentul delegat (UE) 2015/61 </w:t>
                  </w:r>
                </w:p>
                <w:p w14:paraId="7F3F89BC" w14:textId="589BE956" w:rsidR="00915E58" w:rsidRPr="00E22611" w:rsidRDefault="00915E58" w:rsidP="00915E58">
                  <w:pPr>
                    <w:rPr>
                      <w:sz w:val="18"/>
                      <w:szCs w:val="18"/>
                      <w:lang w:val="ro-MD"/>
                    </w:rPr>
                  </w:pPr>
                  <w:r w:rsidRPr="00786E59">
                    <w:rPr>
                      <w:sz w:val="18"/>
                      <w:szCs w:val="18"/>
                      <w:lang w:val="ro-MD"/>
                    </w:rPr>
                    <w:t>Instituţiile de credit trebuie să raporteze suma maximă care poate fi retrasă din facilităţile de credit angajate neutilizate pentru clienţi care nu sunt nici clienţi financiari în conformitate cu articolul 411 punctul 1 din Regulamentul (UE) 575/2013, nici clienţi retail în conformitate cu articolul 411 punctul 2 din Regulamentul (UE) 575/2013, care nu au fost furnizate în scopul înlocuirii finanţării clientului în situaţii în care acesta nu își poate acoperi nevoile de finanţare pe pieţele financiare.</w:t>
                  </w:r>
                </w:p>
              </w:tc>
            </w:tr>
          </w:tbl>
          <w:p w14:paraId="6919A3D6"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2A91E71D" w14:textId="77777777" w:rsidTr="00C768E5">
              <w:tc>
                <w:tcPr>
                  <w:tcW w:w="632" w:type="dxa"/>
                </w:tcPr>
                <w:p w14:paraId="3CFEBC05" w14:textId="4F757487" w:rsidR="00915E58" w:rsidRPr="008D1A0E" w:rsidRDefault="00915E58" w:rsidP="00915E58">
                  <w:pPr>
                    <w:rPr>
                      <w:sz w:val="18"/>
                      <w:szCs w:val="18"/>
                      <w:lang w:val="it-IT"/>
                    </w:rPr>
                  </w:pPr>
                  <w:r>
                    <w:rPr>
                      <w:sz w:val="18"/>
                      <w:szCs w:val="18"/>
                      <w:lang w:val="it-IT"/>
                    </w:rPr>
                    <w:t>0490</w:t>
                  </w:r>
                </w:p>
              </w:tc>
              <w:tc>
                <w:tcPr>
                  <w:tcW w:w="3686" w:type="dxa"/>
                </w:tcPr>
                <w:p w14:paraId="0BB5FD12" w14:textId="77777777" w:rsidR="00915E58" w:rsidRPr="0054007D" w:rsidRDefault="00915E58" w:rsidP="00915E58">
                  <w:pPr>
                    <w:rPr>
                      <w:sz w:val="18"/>
                      <w:szCs w:val="18"/>
                      <w:lang w:val="it-IT"/>
                    </w:rPr>
                  </w:pPr>
                  <w:r w:rsidRPr="0054007D">
                    <w:rPr>
                      <w:sz w:val="18"/>
                      <w:szCs w:val="18"/>
                      <w:lang w:val="it-IT"/>
                    </w:rPr>
                    <w:t xml:space="preserve">1.1.6.1.2. </w:t>
                  </w:r>
                  <w:r w:rsidRPr="0054007D">
                    <w:rPr>
                      <w:b/>
                      <w:bCs/>
                      <w:sz w:val="18"/>
                      <w:szCs w:val="18"/>
                      <w:lang w:val="it-IT"/>
                    </w:rPr>
                    <w:t>Pentru alţi clienţi nefinanciari decât clienţii retail</w:t>
                  </w:r>
                  <w:r w:rsidRPr="0054007D">
                    <w:rPr>
                      <w:sz w:val="18"/>
                      <w:szCs w:val="18"/>
                      <w:lang w:val="it-IT"/>
                    </w:rPr>
                    <w:t xml:space="preserve"> </w:t>
                  </w:r>
                </w:p>
                <w:p w14:paraId="5FBA5130" w14:textId="77777777" w:rsidR="00915E58" w:rsidRPr="0054007D" w:rsidRDefault="00915E58" w:rsidP="00915E58">
                  <w:pPr>
                    <w:rPr>
                      <w:sz w:val="18"/>
                      <w:szCs w:val="18"/>
                      <w:lang w:val="it-IT"/>
                    </w:rPr>
                  </w:pPr>
                  <w:r w:rsidRPr="0054007D">
                    <w:rPr>
                      <w:sz w:val="18"/>
                      <w:szCs w:val="18"/>
                      <w:lang w:val="it-IT"/>
                    </w:rPr>
                    <w:t xml:space="preserve">Pct.90 din Regulamentul </w:t>
                  </w:r>
                  <w:r w:rsidRPr="0054007D">
                    <w:rPr>
                      <w:sz w:val="18"/>
                      <w:szCs w:val="18"/>
                      <w:lang w:val="ro-RO"/>
                    </w:rPr>
                    <w:t>nr.44/2020</w:t>
                  </w:r>
                </w:p>
                <w:p w14:paraId="137FD819" w14:textId="09C97A61" w:rsidR="00915E58" w:rsidRPr="001C5D9B" w:rsidRDefault="00915E58" w:rsidP="00915E58">
                  <w:pPr>
                    <w:rPr>
                      <w:sz w:val="18"/>
                      <w:szCs w:val="18"/>
                      <w:lang w:val="it-IT"/>
                    </w:rPr>
                  </w:pPr>
                  <w:r w:rsidRPr="0054007D">
                    <w:rPr>
                      <w:sz w:val="18"/>
                      <w:szCs w:val="18"/>
                      <w:lang w:val="it-IT"/>
                    </w:rPr>
                    <w:t xml:space="preserve">Băncile raportează suma maximă care poate fi retrasă din facilităţile de credit angajate neutilizate pentru clienţi care nu sunt nici clienţi financiari în conformitate cu pct.5 subpct. 3) din Regulamentul </w:t>
                  </w:r>
                  <w:r w:rsidRPr="0054007D">
                    <w:rPr>
                      <w:sz w:val="18"/>
                      <w:szCs w:val="18"/>
                      <w:lang w:val="ro-RO"/>
                    </w:rPr>
                    <w:t>nr.44/2020</w:t>
                  </w:r>
                  <w:r w:rsidRPr="0054007D">
                    <w:rPr>
                      <w:sz w:val="18"/>
                      <w:szCs w:val="18"/>
                      <w:lang w:val="it-IT"/>
                    </w:rPr>
                    <w:t xml:space="preserve">, nici clienţi retail în conformitate cu pct.5 subpct. 6) din Regulamentul </w:t>
                  </w:r>
                  <w:r w:rsidRPr="0054007D">
                    <w:rPr>
                      <w:sz w:val="18"/>
                      <w:szCs w:val="18"/>
                      <w:lang w:val="ro-RO"/>
                    </w:rPr>
                    <w:t>nr.44/2020</w:t>
                  </w:r>
                  <w:r w:rsidRPr="0054007D">
                    <w:rPr>
                      <w:sz w:val="18"/>
                      <w:szCs w:val="18"/>
                      <w:lang w:val="it-IT"/>
                    </w:rPr>
                    <w:t>, care nu au fost furnizate în scopul înlocuirii finanţării clientului în situaţii în care acesta nu îşi poate acoperi nevoile de finanţare pe pieţele financiare.</w:t>
                  </w:r>
                </w:p>
              </w:tc>
            </w:tr>
          </w:tbl>
          <w:p w14:paraId="17AF4A5F" w14:textId="77777777" w:rsidR="00915E58" w:rsidRPr="00454B14" w:rsidRDefault="00915E58" w:rsidP="00915E58">
            <w:pPr>
              <w:rPr>
                <w:sz w:val="18"/>
                <w:szCs w:val="18"/>
                <w:lang w:val="ro-MD"/>
              </w:rPr>
            </w:pPr>
          </w:p>
        </w:tc>
        <w:tc>
          <w:tcPr>
            <w:tcW w:w="1418" w:type="dxa"/>
          </w:tcPr>
          <w:p w14:paraId="3AC4DB21" w14:textId="0B7431EC" w:rsidR="00915E58" w:rsidRPr="006D657E" w:rsidRDefault="006D657E" w:rsidP="00915E58">
            <w:pPr>
              <w:jc w:val="both"/>
              <w:rPr>
                <w:sz w:val="18"/>
                <w:szCs w:val="18"/>
                <w:lang w:val="ro-RO"/>
              </w:rPr>
            </w:pPr>
            <w:r>
              <w:rPr>
                <w:sz w:val="18"/>
                <w:szCs w:val="18"/>
                <w:lang w:val="ro-RO"/>
              </w:rPr>
              <w:t>Compatibil</w:t>
            </w:r>
          </w:p>
        </w:tc>
        <w:tc>
          <w:tcPr>
            <w:tcW w:w="2476" w:type="dxa"/>
          </w:tcPr>
          <w:p w14:paraId="2D1758CE"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73B6AC2D" w14:textId="77777777" w:rsidR="00915E58" w:rsidRPr="009A7D7B" w:rsidRDefault="00915E58" w:rsidP="00915E58">
            <w:pPr>
              <w:jc w:val="both"/>
              <w:rPr>
                <w:i/>
                <w:iCs/>
                <w:sz w:val="18"/>
                <w:szCs w:val="18"/>
                <w:lang w:val="ro-RO"/>
              </w:rPr>
            </w:pPr>
          </w:p>
        </w:tc>
        <w:tc>
          <w:tcPr>
            <w:tcW w:w="788" w:type="dxa"/>
          </w:tcPr>
          <w:p w14:paraId="41F83647" w14:textId="77777777" w:rsidR="00915E58" w:rsidRPr="009A7D7B" w:rsidRDefault="00915E58" w:rsidP="00915E58">
            <w:pPr>
              <w:jc w:val="both"/>
              <w:rPr>
                <w:i/>
                <w:iCs/>
                <w:sz w:val="18"/>
                <w:szCs w:val="18"/>
                <w:lang w:val="ro-RO"/>
              </w:rPr>
            </w:pPr>
          </w:p>
        </w:tc>
      </w:tr>
      <w:tr w:rsidR="00915E58" w:rsidRPr="00340DAE" w14:paraId="7C943E4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15E58" w:rsidRPr="001C5D9B" w14:paraId="1543606E" w14:textId="77777777" w:rsidTr="00C768E5">
              <w:tc>
                <w:tcPr>
                  <w:tcW w:w="632" w:type="dxa"/>
                </w:tcPr>
                <w:p w14:paraId="1BB9034A" w14:textId="0BB75866" w:rsidR="00915E58" w:rsidRPr="008D1A0E" w:rsidRDefault="00915E58" w:rsidP="00915E58">
                  <w:pPr>
                    <w:rPr>
                      <w:sz w:val="18"/>
                      <w:szCs w:val="18"/>
                      <w:lang w:val="it-IT"/>
                    </w:rPr>
                  </w:pPr>
                  <w:r>
                    <w:rPr>
                      <w:sz w:val="18"/>
                      <w:szCs w:val="18"/>
                      <w:lang w:val="it-IT"/>
                    </w:rPr>
                    <w:t>0500</w:t>
                  </w:r>
                </w:p>
              </w:tc>
              <w:tc>
                <w:tcPr>
                  <w:tcW w:w="3686" w:type="dxa"/>
                </w:tcPr>
                <w:p w14:paraId="28FF2F2F" w14:textId="77777777" w:rsidR="00915E58" w:rsidRDefault="00915E58" w:rsidP="00915E58">
                  <w:pPr>
                    <w:rPr>
                      <w:b/>
                      <w:bCs/>
                      <w:sz w:val="18"/>
                      <w:szCs w:val="18"/>
                      <w:lang w:val="ro-MD"/>
                    </w:rPr>
                  </w:pPr>
                  <w:r w:rsidRPr="00786E59">
                    <w:rPr>
                      <w:sz w:val="18"/>
                      <w:szCs w:val="18"/>
                      <w:lang w:val="ro-MD"/>
                    </w:rPr>
                    <w:t xml:space="preserve">1.1.6.1.3. </w:t>
                  </w:r>
                  <w:r w:rsidRPr="00786E59">
                    <w:rPr>
                      <w:b/>
                      <w:bCs/>
                      <w:sz w:val="18"/>
                      <w:szCs w:val="18"/>
                      <w:lang w:val="ro-MD"/>
                    </w:rPr>
                    <w:t xml:space="preserve">Pentru instituţii de credit </w:t>
                  </w:r>
                </w:p>
                <w:p w14:paraId="23BFEF13" w14:textId="7521B3E4" w:rsidR="00915E58" w:rsidRPr="001C5D9B" w:rsidRDefault="00915E58" w:rsidP="00915E58">
                  <w:pPr>
                    <w:rPr>
                      <w:sz w:val="18"/>
                      <w:szCs w:val="18"/>
                      <w:lang w:val="it-IT"/>
                    </w:rPr>
                  </w:pPr>
                  <w:r w:rsidRPr="00786E59">
                    <w:rPr>
                      <w:sz w:val="18"/>
                      <w:szCs w:val="18"/>
                      <w:lang w:val="ro-MD"/>
                    </w:rPr>
                    <w:t>Instituţiile de credit trebuie să raporteze aici facilităţile de credit angajate furnizate instituţiilor de credit.</w:t>
                  </w:r>
                </w:p>
              </w:tc>
            </w:tr>
          </w:tbl>
          <w:p w14:paraId="7403BE78" w14:textId="77777777" w:rsidR="00915E58" w:rsidRPr="00454B14" w:rsidRDefault="00915E58" w:rsidP="00915E58">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15E58" w:rsidRPr="00E22611" w14:paraId="1A6D1F12" w14:textId="77777777" w:rsidTr="00C768E5">
              <w:tc>
                <w:tcPr>
                  <w:tcW w:w="632" w:type="dxa"/>
                </w:tcPr>
                <w:p w14:paraId="3A5C0792" w14:textId="1B36DBBE" w:rsidR="00915E58" w:rsidRPr="008D1A0E" w:rsidRDefault="00915E58" w:rsidP="00915E58">
                  <w:pPr>
                    <w:rPr>
                      <w:sz w:val="18"/>
                      <w:szCs w:val="18"/>
                      <w:lang w:val="it-IT"/>
                    </w:rPr>
                  </w:pPr>
                  <w:r>
                    <w:rPr>
                      <w:sz w:val="18"/>
                      <w:szCs w:val="18"/>
                      <w:lang w:val="it-IT"/>
                    </w:rPr>
                    <w:t>0500</w:t>
                  </w:r>
                </w:p>
              </w:tc>
              <w:tc>
                <w:tcPr>
                  <w:tcW w:w="3686" w:type="dxa"/>
                </w:tcPr>
                <w:p w14:paraId="33FF36CD" w14:textId="77777777" w:rsidR="00915E58" w:rsidRPr="0054007D" w:rsidRDefault="00915E58" w:rsidP="00915E58">
                  <w:pPr>
                    <w:rPr>
                      <w:sz w:val="18"/>
                      <w:szCs w:val="18"/>
                      <w:lang w:val="it-IT"/>
                    </w:rPr>
                  </w:pPr>
                  <w:r w:rsidRPr="0054007D">
                    <w:rPr>
                      <w:sz w:val="18"/>
                      <w:szCs w:val="18"/>
                      <w:lang w:val="it-IT"/>
                    </w:rPr>
                    <w:t xml:space="preserve">1.1.6.1.3. </w:t>
                  </w:r>
                  <w:r w:rsidRPr="0054007D">
                    <w:rPr>
                      <w:b/>
                      <w:bCs/>
                      <w:sz w:val="18"/>
                      <w:szCs w:val="18"/>
                      <w:lang w:val="it-IT"/>
                    </w:rPr>
                    <w:t>Pentru bănci</w:t>
                  </w:r>
                  <w:r w:rsidRPr="0054007D">
                    <w:rPr>
                      <w:sz w:val="18"/>
                      <w:szCs w:val="18"/>
                      <w:lang w:val="it-IT"/>
                    </w:rPr>
                    <w:t xml:space="preserve"> </w:t>
                  </w:r>
                </w:p>
                <w:p w14:paraId="779B432D" w14:textId="60E61436" w:rsidR="00915E58" w:rsidRPr="001C5D9B" w:rsidRDefault="00915E58" w:rsidP="00915E58">
                  <w:pPr>
                    <w:rPr>
                      <w:sz w:val="18"/>
                      <w:szCs w:val="18"/>
                      <w:lang w:val="it-IT"/>
                    </w:rPr>
                  </w:pPr>
                  <w:r w:rsidRPr="0054007D">
                    <w:rPr>
                      <w:sz w:val="18"/>
                      <w:szCs w:val="18"/>
                      <w:lang w:val="it-IT"/>
                    </w:rPr>
                    <w:t>Băncile raportează aici facilităţile de credit angajate furnizate băncilor.</w:t>
                  </w:r>
                </w:p>
              </w:tc>
            </w:tr>
          </w:tbl>
          <w:p w14:paraId="4EAEE805" w14:textId="77777777" w:rsidR="00915E58" w:rsidRPr="00454B14" w:rsidRDefault="00915E58" w:rsidP="00915E58">
            <w:pPr>
              <w:rPr>
                <w:sz w:val="18"/>
                <w:szCs w:val="18"/>
                <w:lang w:val="ro-MD"/>
              </w:rPr>
            </w:pPr>
          </w:p>
        </w:tc>
        <w:tc>
          <w:tcPr>
            <w:tcW w:w="1418" w:type="dxa"/>
          </w:tcPr>
          <w:p w14:paraId="2707ED59" w14:textId="20FE89FA" w:rsidR="00915E58" w:rsidRPr="006D657E" w:rsidRDefault="006D657E" w:rsidP="00915E58">
            <w:pPr>
              <w:jc w:val="both"/>
              <w:rPr>
                <w:sz w:val="18"/>
                <w:szCs w:val="18"/>
                <w:lang w:val="ro-RO"/>
              </w:rPr>
            </w:pPr>
            <w:r>
              <w:rPr>
                <w:sz w:val="18"/>
                <w:szCs w:val="18"/>
                <w:lang w:val="ro-RO"/>
              </w:rPr>
              <w:t>Compatibil</w:t>
            </w:r>
          </w:p>
        </w:tc>
        <w:tc>
          <w:tcPr>
            <w:tcW w:w="2476" w:type="dxa"/>
          </w:tcPr>
          <w:p w14:paraId="76292786" w14:textId="77777777" w:rsidR="00915E58" w:rsidRPr="009A7D7B" w:rsidRDefault="00915E58" w:rsidP="00915E58">
            <w:pPr>
              <w:rPr>
                <w:i/>
                <w:iCs/>
                <w:sz w:val="18"/>
                <w:szCs w:val="18"/>
                <w:lang w:val="ro-RO"/>
              </w:rPr>
            </w:pPr>
          </w:p>
        </w:tc>
        <w:tc>
          <w:tcPr>
            <w:tcW w:w="990" w:type="dxa"/>
            <w:tcBorders>
              <w:top w:val="single" w:sz="4" w:space="0" w:color="auto"/>
              <w:bottom w:val="single" w:sz="4" w:space="0" w:color="auto"/>
            </w:tcBorders>
          </w:tcPr>
          <w:p w14:paraId="23DE48BA" w14:textId="77777777" w:rsidR="00915E58" w:rsidRPr="009A7D7B" w:rsidRDefault="00915E58" w:rsidP="00915E58">
            <w:pPr>
              <w:jc w:val="both"/>
              <w:rPr>
                <w:i/>
                <w:iCs/>
                <w:sz w:val="18"/>
                <w:szCs w:val="18"/>
                <w:lang w:val="ro-RO"/>
              </w:rPr>
            </w:pPr>
          </w:p>
        </w:tc>
        <w:tc>
          <w:tcPr>
            <w:tcW w:w="788" w:type="dxa"/>
          </w:tcPr>
          <w:p w14:paraId="2198C397" w14:textId="77777777" w:rsidR="00915E58" w:rsidRPr="009A7D7B" w:rsidRDefault="00915E58" w:rsidP="00915E58">
            <w:pPr>
              <w:jc w:val="both"/>
              <w:rPr>
                <w:i/>
                <w:iCs/>
                <w:sz w:val="18"/>
                <w:szCs w:val="18"/>
                <w:lang w:val="ro-RO"/>
              </w:rPr>
            </w:pPr>
          </w:p>
        </w:tc>
      </w:tr>
      <w:tr w:rsidR="009B0B29" w:rsidRPr="00E22611" w14:paraId="3927D4B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B0B29" w:rsidRPr="00E22611" w14:paraId="3A214356" w14:textId="77777777" w:rsidTr="00C768E5">
              <w:tc>
                <w:tcPr>
                  <w:tcW w:w="632" w:type="dxa"/>
                </w:tcPr>
                <w:p w14:paraId="54D71C19" w14:textId="5239B769" w:rsidR="009B0B29" w:rsidRPr="008D1A0E" w:rsidRDefault="009B0B29" w:rsidP="009B0B29">
                  <w:pPr>
                    <w:rPr>
                      <w:sz w:val="18"/>
                      <w:szCs w:val="18"/>
                      <w:lang w:val="it-IT"/>
                    </w:rPr>
                  </w:pPr>
                  <w:r>
                    <w:rPr>
                      <w:sz w:val="18"/>
                      <w:szCs w:val="18"/>
                      <w:lang w:val="it-IT"/>
                    </w:rPr>
                    <w:t>0510</w:t>
                  </w:r>
                </w:p>
              </w:tc>
              <w:tc>
                <w:tcPr>
                  <w:tcW w:w="3686" w:type="dxa"/>
                </w:tcPr>
                <w:p w14:paraId="37655CFF" w14:textId="77777777" w:rsidR="009B0B29" w:rsidRDefault="009B0B29" w:rsidP="009B0B29">
                  <w:pPr>
                    <w:rPr>
                      <w:sz w:val="18"/>
                      <w:szCs w:val="18"/>
                      <w:lang w:val="ro-MD"/>
                    </w:rPr>
                  </w:pPr>
                  <w:r w:rsidRPr="00786E59">
                    <w:rPr>
                      <w:sz w:val="18"/>
                      <w:szCs w:val="18"/>
                      <w:lang w:val="ro-MD"/>
                    </w:rPr>
                    <w:t xml:space="preserve">1.1.6.1.3.1. </w:t>
                  </w:r>
                  <w:r w:rsidRPr="00786E59">
                    <w:rPr>
                      <w:b/>
                      <w:bCs/>
                      <w:sz w:val="18"/>
                      <w:szCs w:val="18"/>
                      <w:lang w:val="ro-MD"/>
                    </w:rPr>
                    <w:t xml:space="preserve">Pentru finanţarea creditelor promoţionale acordate clienţilor retail </w:t>
                  </w:r>
                  <w:r w:rsidRPr="00786E59">
                    <w:rPr>
                      <w:sz w:val="18"/>
                      <w:szCs w:val="18"/>
                      <w:lang w:val="ro-MD"/>
                    </w:rPr>
                    <w:t xml:space="preserve">Articolul 31 alineatul (9) din Regulamentul delegat (UE) 2015/61 </w:t>
                  </w:r>
                </w:p>
                <w:p w14:paraId="05F803BE" w14:textId="77777777" w:rsidR="009B0B29" w:rsidRDefault="009B0B29" w:rsidP="009B0B29">
                  <w:pPr>
                    <w:rPr>
                      <w:sz w:val="18"/>
                      <w:szCs w:val="18"/>
                      <w:lang w:val="ro-MD"/>
                    </w:rPr>
                  </w:pPr>
                  <w:r w:rsidRPr="00786E59">
                    <w:rPr>
                      <w:sz w:val="18"/>
                      <w:szCs w:val="18"/>
                      <w:lang w:val="ro-MD"/>
                    </w:rPr>
                    <w:t>Instituţiile de credit trebuie să raporteze suma maximă care poate fi retrasă din facilităţile de credit angajate neutilizate acordate instituţiilor de credit cu unicul scop de a finanţa, în mod direct sau indirect, credite promoţionale care pot fi calificate drept expuneri faţă de clienţi în conformitate cu articolul 411 punctul 2 din Regulamentul (UE) 575/2013.</w:t>
                  </w:r>
                </w:p>
                <w:p w14:paraId="5B5DD780" w14:textId="5A00D6E7" w:rsidR="009B0B29" w:rsidRPr="00E22611" w:rsidRDefault="009B0B29" w:rsidP="009B0B29">
                  <w:pPr>
                    <w:rPr>
                      <w:sz w:val="18"/>
                      <w:szCs w:val="18"/>
                      <w:lang w:val="ro-MD"/>
                    </w:rPr>
                  </w:pPr>
                  <w:r w:rsidRPr="00786E59">
                    <w:rPr>
                      <w:sz w:val="18"/>
                      <w:szCs w:val="18"/>
                      <w:lang w:val="ro-MD"/>
                    </w:rPr>
                    <w:t>Numai instituţiile de credit care au fost înfiinţate și sunt sponsorizate de administraţia centrală sau de o administraţie regională din cel puţin un stat membru pot raporta acest element.</w:t>
                  </w:r>
                </w:p>
              </w:tc>
            </w:tr>
          </w:tbl>
          <w:p w14:paraId="484EFB22" w14:textId="77777777" w:rsidR="009B0B29" w:rsidRPr="00454B14" w:rsidRDefault="009B0B29" w:rsidP="009B0B2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B0B29" w:rsidRPr="00783BD8" w14:paraId="0C970877" w14:textId="77777777" w:rsidTr="00932EC3">
              <w:tc>
                <w:tcPr>
                  <w:tcW w:w="879" w:type="dxa"/>
                </w:tcPr>
                <w:p w14:paraId="1D142098" w14:textId="4BD2573C" w:rsidR="009B0B29" w:rsidRPr="00783BD8" w:rsidRDefault="009B0B29" w:rsidP="009B0B29">
                  <w:pPr>
                    <w:rPr>
                      <w:sz w:val="18"/>
                      <w:szCs w:val="18"/>
                      <w:lang w:val="en-US"/>
                    </w:rPr>
                  </w:pPr>
                  <w:r w:rsidRPr="00783BD8">
                    <w:rPr>
                      <w:sz w:val="18"/>
                      <w:szCs w:val="18"/>
                      <w:lang w:val="en-US"/>
                    </w:rPr>
                    <w:t>0</w:t>
                  </w:r>
                  <w:r>
                    <w:rPr>
                      <w:sz w:val="18"/>
                      <w:szCs w:val="18"/>
                      <w:lang w:val="en-US"/>
                    </w:rPr>
                    <w:t>510</w:t>
                  </w:r>
                </w:p>
              </w:tc>
              <w:tc>
                <w:tcPr>
                  <w:tcW w:w="2976" w:type="dxa"/>
                </w:tcPr>
                <w:p w14:paraId="283338F8" w14:textId="50AB4B99" w:rsidR="009B0B29" w:rsidRPr="008D1A0E" w:rsidRDefault="009B0B29" w:rsidP="009B0B29">
                  <w:pPr>
                    <w:rPr>
                      <w:b/>
                      <w:bCs/>
                      <w:sz w:val="18"/>
                      <w:szCs w:val="18"/>
                      <w:lang w:val="it-IT"/>
                    </w:rPr>
                  </w:pPr>
                  <w:r w:rsidRPr="00350333">
                    <w:rPr>
                      <w:b/>
                      <w:bCs/>
                      <w:sz w:val="18"/>
                      <w:szCs w:val="18"/>
                      <w:lang w:val="it-IT"/>
                    </w:rPr>
                    <w:t>1.1.6.1.3.1. Pentru finanţarea creditelor promoţionale acordate clienţilor retail</w:t>
                  </w:r>
                </w:p>
              </w:tc>
              <w:tc>
                <w:tcPr>
                  <w:tcW w:w="426" w:type="dxa"/>
                </w:tcPr>
                <w:p w14:paraId="501D3C16" w14:textId="77777777" w:rsidR="009B0B29" w:rsidRPr="00783BD8" w:rsidRDefault="009B0B29" w:rsidP="009B0B29">
                  <w:pPr>
                    <w:rPr>
                      <w:sz w:val="18"/>
                      <w:szCs w:val="18"/>
                      <w:lang w:val="en-US"/>
                    </w:rPr>
                  </w:pPr>
                  <w:r w:rsidRPr="00783BD8">
                    <w:rPr>
                      <w:sz w:val="18"/>
                      <w:szCs w:val="18"/>
                      <w:lang w:val="en-US"/>
                    </w:rPr>
                    <w:t>blocat</w:t>
                  </w:r>
                </w:p>
              </w:tc>
            </w:tr>
          </w:tbl>
          <w:p w14:paraId="19053007" w14:textId="77777777" w:rsidR="009B0B29" w:rsidRPr="00454B14" w:rsidRDefault="009B0B29" w:rsidP="009B0B29">
            <w:pPr>
              <w:rPr>
                <w:sz w:val="18"/>
                <w:szCs w:val="18"/>
                <w:lang w:val="ro-MD"/>
              </w:rPr>
            </w:pPr>
          </w:p>
        </w:tc>
        <w:tc>
          <w:tcPr>
            <w:tcW w:w="1418" w:type="dxa"/>
          </w:tcPr>
          <w:p w14:paraId="77104CDD" w14:textId="1B5ABBC0" w:rsidR="009B0B29" w:rsidRPr="006D657E" w:rsidRDefault="009B0B29" w:rsidP="009B0B29">
            <w:pPr>
              <w:jc w:val="both"/>
              <w:rPr>
                <w:sz w:val="18"/>
                <w:szCs w:val="18"/>
                <w:lang w:val="ro-RO"/>
              </w:rPr>
            </w:pPr>
            <w:r w:rsidRPr="002149A0">
              <w:rPr>
                <w:sz w:val="18"/>
                <w:szCs w:val="18"/>
                <w:lang w:val="en-US"/>
              </w:rPr>
              <w:t>Nu se transpune</w:t>
            </w:r>
          </w:p>
        </w:tc>
        <w:tc>
          <w:tcPr>
            <w:tcW w:w="2476" w:type="dxa"/>
          </w:tcPr>
          <w:p w14:paraId="4761AFB3" w14:textId="53169A8F" w:rsidR="009B0B29" w:rsidRPr="009A7D7B" w:rsidRDefault="009B0B29" w:rsidP="009B0B29">
            <w:pPr>
              <w:rPr>
                <w:i/>
                <w:iCs/>
                <w:sz w:val="18"/>
                <w:szCs w:val="18"/>
                <w:lang w:val="ro-RO"/>
              </w:rPr>
            </w:pPr>
            <w:r>
              <w:rPr>
                <w:sz w:val="18"/>
                <w:szCs w:val="18"/>
                <w:lang w:val="ro-RO"/>
              </w:rPr>
              <w:t>Articolul 31</w:t>
            </w:r>
            <w:r w:rsidRPr="0044405A">
              <w:rPr>
                <w:sz w:val="18"/>
                <w:szCs w:val="18"/>
                <w:lang w:val="ro-RO"/>
              </w:rPr>
              <w:t xml:space="preserve"> </w:t>
            </w:r>
            <w:r w:rsidRPr="00395DD0">
              <w:rPr>
                <w:sz w:val="18"/>
                <w:szCs w:val="18"/>
                <w:lang w:val="ro-RO"/>
              </w:rPr>
              <w:t>alineat</w:t>
            </w:r>
            <w:r>
              <w:rPr>
                <w:sz w:val="18"/>
                <w:szCs w:val="18"/>
                <w:lang w:val="ro-RO"/>
              </w:rPr>
              <w:t>ul (9)</w:t>
            </w:r>
            <w:r w:rsidRPr="00395DD0">
              <w:rPr>
                <w:sz w:val="18"/>
                <w:szCs w:val="18"/>
                <w:lang w:val="ro-RO"/>
              </w:rPr>
              <w:t xml:space="preserve"> </w:t>
            </w:r>
            <w:r w:rsidRPr="00953C39">
              <w:rPr>
                <w:sz w:val="18"/>
                <w:szCs w:val="18"/>
                <w:lang w:val="it-IT"/>
              </w:rPr>
              <w:t xml:space="preserve">din RD 2015/61 nu a fost transpus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99E31C9" w14:textId="77777777" w:rsidR="009B0B29" w:rsidRPr="009A7D7B" w:rsidRDefault="009B0B29" w:rsidP="009B0B29">
            <w:pPr>
              <w:jc w:val="both"/>
              <w:rPr>
                <w:i/>
                <w:iCs/>
                <w:sz w:val="18"/>
                <w:szCs w:val="18"/>
                <w:lang w:val="ro-RO"/>
              </w:rPr>
            </w:pPr>
          </w:p>
        </w:tc>
        <w:tc>
          <w:tcPr>
            <w:tcW w:w="788" w:type="dxa"/>
          </w:tcPr>
          <w:p w14:paraId="14E891A3" w14:textId="77777777" w:rsidR="009B0B29" w:rsidRPr="009A7D7B" w:rsidRDefault="009B0B29" w:rsidP="009B0B29">
            <w:pPr>
              <w:jc w:val="both"/>
              <w:rPr>
                <w:i/>
                <w:iCs/>
                <w:sz w:val="18"/>
                <w:szCs w:val="18"/>
                <w:lang w:val="ro-RO"/>
              </w:rPr>
            </w:pPr>
          </w:p>
        </w:tc>
      </w:tr>
      <w:tr w:rsidR="009B0B29" w:rsidRPr="00E22611" w14:paraId="785674D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B0B29" w:rsidRPr="00E22611" w14:paraId="2FDC1796" w14:textId="77777777" w:rsidTr="00C768E5">
              <w:tc>
                <w:tcPr>
                  <w:tcW w:w="632" w:type="dxa"/>
                </w:tcPr>
                <w:p w14:paraId="3741645D" w14:textId="619E8147" w:rsidR="009B0B29" w:rsidRPr="008D1A0E" w:rsidRDefault="009B0B29" w:rsidP="009B0B29">
                  <w:pPr>
                    <w:rPr>
                      <w:sz w:val="18"/>
                      <w:szCs w:val="18"/>
                      <w:lang w:val="it-IT"/>
                    </w:rPr>
                  </w:pPr>
                  <w:r>
                    <w:rPr>
                      <w:sz w:val="18"/>
                      <w:szCs w:val="18"/>
                      <w:lang w:val="it-IT"/>
                    </w:rPr>
                    <w:t>0520</w:t>
                  </w:r>
                </w:p>
              </w:tc>
              <w:tc>
                <w:tcPr>
                  <w:tcW w:w="3686" w:type="dxa"/>
                </w:tcPr>
                <w:p w14:paraId="1309BEEE" w14:textId="77777777" w:rsidR="009B0B29" w:rsidRDefault="009B0B29" w:rsidP="009B0B29">
                  <w:pPr>
                    <w:rPr>
                      <w:sz w:val="18"/>
                      <w:szCs w:val="18"/>
                      <w:lang w:val="ro-MD"/>
                    </w:rPr>
                  </w:pPr>
                  <w:r w:rsidRPr="00786E59">
                    <w:rPr>
                      <w:sz w:val="18"/>
                      <w:szCs w:val="18"/>
                      <w:lang w:val="ro-MD"/>
                    </w:rPr>
                    <w:t xml:space="preserve">1.1.6.1.3.2. </w:t>
                  </w:r>
                  <w:r w:rsidRPr="00786E59">
                    <w:rPr>
                      <w:b/>
                      <w:bCs/>
                      <w:sz w:val="18"/>
                      <w:szCs w:val="18"/>
                      <w:lang w:val="ro-MD"/>
                    </w:rPr>
                    <w:t xml:space="preserve">Pentru finanţarea creditelor promoţionale acordate clienţilor nefinanciari </w:t>
                  </w:r>
                  <w:r w:rsidRPr="00786E59">
                    <w:rPr>
                      <w:sz w:val="18"/>
                      <w:szCs w:val="18"/>
                      <w:lang w:val="ro-MD"/>
                    </w:rPr>
                    <w:t xml:space="preserve">Articolul 31 alineatul (9) din Regulamentul delegat (UE) 2015/61 </w:t>
                  </w:r>
                </w:p>
                <w:p w14:paraId="10825418" w14:textId="77777777" w:rsidR="009B0B29" w:rsidRDefault="009B0B29" w:rsidP="009B0B29">
                  <w:pPr>
                    <w:rPr>
                      <w:sz w:val="18"/>
                      <w:szCs w:val="18"/>
                      <w:lang w:val="ro-MD"/>
                    </w:rPr>
                  </w:pPr>
                  <w:r w:rsidRPr="00786E59">
                    <w:rPr>
                      <w:sz w:val="18"/>
                      <w:szCs w:val="18"/>
                      <w:lang w:val="ro-MD"/>
                    </w:rPr>
                    <w:t xml:space="preserve">Instituţiile de credit trebuie să raporteze suma maximă care poate fi retrasă din facilităţile de credit angajate neutilizate acordate instituţiilor de credit cu unicul scop de a finanţa, în mod direct sau indirect, credite promoţionale care pot fi calificate drept expuneri faţă de clienţi care nu sunt nici clienţi financiari în conformitate cu articolul 411 punctul 1 din Regulamentul (UE) nr. 575/2013, nici clienţi retail în conformitate cu articolul 411 punctul 2 din Regulamentul (UE) nr. 575/2013. </w:t>
                  </w:r>
                </w:p>
                <w:p w14:paraId="62B40977" w14:textId="77EE6AC1" w:rsidR="009B0B29" w:rsidRPr="00E22611" w:rsidRDefault="009B0B29" w:rsidP="009B0B29">
                  <w:pPr>
                    <w:rPr>
                      <w:sz w:val="18"/>
                      <w:szCs w:val="18"/>
                      <w:lang w:val="ro-MD"/>
                    </w:rPr>
                  </w:pPr>
                  <w:r w:rsidRPr="00786E59">
                    <w:rPr>
                      <w:sz w:val="18"/>
                      <w:szCs w:val="18"/>
                      <w:lang w:val="ro-MD"/>
                    </w:rPr>
                    <w:t>Numai instituţiile de credit care au fost înfiinţate și sunt sponsorizate de administraţia centrală sau de o administraţie regională din cel puţin un stat membru pot raporta acest element.</w:t>
                  </w:r>
                </w:p>
              </w:tc>
            </w:tr>
          </w:tbl>
          <w:p w14:paraId="310DA759" w14:textId="77777777" w:rsidR="009B0B29" w:rsidRPr="00454B14" w:rsidRDefault="009B0B29" w:rsidP="009B0B2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B0B29" w:rsidRPr="00783BD8" w14:paraId="3E2F74CC" w14:textId="77777777" w:rsidTr="00932EC3">
              <w:tc>
                <w:tcPr>
                  <w:tcW w:w="879" w:type="dxa"/>
                </w:tcPr>
                <w:p w14:paraId="07C8F7D7" w14:textId="5ED64B4C" w:rsidR="009B0B29" w:rsidRPr="00783BD8" w:rsidRDefault="009B0B29" w:rsidP="009B0B29">
                  <w:pPr>
                    <w:rPr>
                      <w:sz w:val="18"/>
                      <w:szCs w:val="18"/>
                      <w:lang w:val="en-US"/>
                    </w:rPr>
                  </w:pPr>
                  <w:r w:rsidRPr="00783BD8">
                    <w:rPr>
                      <w:sz w:val="18"/>
                      <w:szCs w:val="18"/>
                      <w:lang w:val="en-US"/>
                    </w:rPr>
                    <w:t>0</w:t>
                  </w:r>
                  <w:r>
                    <w:rPr>
                      <w:sz w:val="18"/>
                      <w:szCs w:val="18"/>
                      <w:lang w:val="en-US"/>
                    </w:rPr>
                    <w:t>520</w:t>
                  </w:r>
                </w:p>
              </w:tc>
              <w:tc>
                <w:tcPr>
                  <w:tcW w:w="2976" w:type="dxa"/>
                </w:tcPr>
                <w:p w14:paraId="43D8A3E2" w14:textId="6F772B24" w:rsidR="009B0B29" w:rsidRPr="008D1A0E" w:rsidRDefault="009B0B29" w:rsidP="009B0B29">
                  <w:pPr>
                    <w:rPr>
                      <w:b/>
                      <w:bCs/>
                      <w:sz w:val="18"/>
                      <w:szCs w:val="18"/>
                      <w:lang w:val="it-IT"/>
                    </w:rPr>
                  </w:pPr>
                  <w:r w:rsidRPr="00350333">
                    <w:rPr>
                      <w:b/>
                      <w:bCs/>
                      <w:sz w:val="18"/>
                      <w:szCs w:val="18"/>
                      <w:lang w:val="it-IT"/>
                    </w:rPr>
                    <w:t>1.1.6.1.3.2. Pentru finanţarea creditelor promoţionale acordate clienţilor nefinanciari</w:t>
                  </w:r>
                </w:p>
              </w:tc>
              <w:tc>
                <w:tcPr>
                  <w:tcW w:w="426" w:type="dxa"/>
                </w:tcPr>
                <w:p w14:paraId="6913F874" w14:textId="77777777" w:rsidR="009B0B29" w:rsidRPr="00783BD8" w:rsidRDefault="009B0B29" w:rsidP="009B0B29">
                  <w:pPr>
                    <w:rPr>
                      <w:sz w:val="18"/>
                      <w:szCs w:val="18"/>
                      <w:lang w:val="en-US"/>
                    </w:rPr>
                  </w:pPr>
                  <w:r w:rsidRPr="00783BD8">
                    <w:rPr>
                      <w:sz w:val="18"/>
                      <w:szCs w:val="18"/>
                      <w:lang w:val="en-US"/>
                    </w:rPr>
                    <w:t>blocat</w:t>
                  </w:r>
                </w:p>
              </w:tc>
            </w:tr>
          </w:tbl>
          <w:p w14:paraId="73D9C8D0" w14:textId="77777777" w:rsidR="009B0B29" w:rsidRPr="00454B14" w:rsidRDefault="009B0B29" w:rsidP="009B0B29">
            <w:pPr>
              <w:rPr>
                <w:sz w:val="18"/>
                <w:szCs w:val="18"/>
                <w:lang w:val="ro-MD"/>
              </w:rPr>
            </w:pPr>
          </w:p>
        </w:tc>
        <w:tc>
          <w:tcPr>
            <w:tcW w:w="1418" w:type="dxa"/>
          </w:tcPr>
          <w:p w14:paraId="04F9B858" w14:textId="47B0E96B" w:rsidR="009B0B29" w:rsidRPr="009A7D7B" w:rsidRDefault="009B0B29" w:rsidP="009B0B29">
            <w:pPr>
              <w:jc w:val="both"/>
              <w:rPr>
                <w:i/>
                <w:iCs/>
                <w:sz w:val="18"/>
                <w:szCs w:val="18"/>
                <w:lang w:val="ro-RO"/>
              </w:rPr>
            </w:pPr>
            <w:r w:rsidRPr="002149A0">
              <w:rPr>
                <w:sz w:val="18"/>
                <w:szCs w:val="18"/>
                <w:lang w:val="en-US"/>
              </w:rPr>
              <w:t>Nu se transpune</w:t>
            </w:r>
          </w:p>
        </w:tc>
        <w:tc>
          <w:tcPr>
            <w:tcW w:w="2476" w:type="dxa"/>
          </w:tcPr>
          <w:p w14:paraId="7B21C748" w14:textId="39AB6933" w:rsidR="009B0B29" w:rsidRPr="009A7D7B" w:rsidRDefault="009B0B29" w:rsidP="009B0B29">
            <w:pPr>
              <w:rPr>
                <w:i/>
                <w:iCs/>
                <w:sz w:val="18"/>
                <w:szCs w:val="18"/>
                <w:lang w:val="ro-RO"/>
              </w:rPr>
            </w:pPr>
            <w:r>
              <w:rPr>
                <w:sz w:val="18"/>
                <w:szCs w:val="18"/>
                <w:lang w:val="ro-RO"/>
              </w:rPr>
              <w:t>Articolul 31</w:t>
            </w:r>
            <w:r w:rsidRPr="0044405A">
              <w:rPr>
                <w:sz w:val="18"/>
                <w:szCs w:val="18"/>
                <w:lang w:val="ro-RO"/>
              </w:rPr>
              <w:t xml:space="preserve"> </w:t>
            </w:r>
            <w:r w:rsidRPr="00395DD0">
              <w:rPr>
                <w:sz w:val="18"/>
                <w:szCs w:val="18"/>
                <w:lang w:val="ro-RO"/>
              </w:rPr>
              <w:t>alineat</w:t>
            </w:r>
            <w:r>
              <w:rPr>
                <w:sz w:val="18"/>
                <w:szCs w:val="18"/>
                <w:lang w:val="ro-RO"/>
              </w:rPr>
              <w:t>ul (9)</w:t>
            </w:r>
            <w:r w:rsidRPr="00395DD0">
              <w:rPr>
                <w:sz w:val="18"/>
                <w:szCs w:val="18"/>
                <w:lang w:val="ro-RO"/>
              </w:rPr>
              <w:t xml:space="preserve"> </w:t>
            </w:r>
            <w:r w:rsidRPr="00953C39">
              <w:rPr>
                <w:sz w:val="18"/>
                <w:szCs w:val="18"/>
                <w:lang w:val="it-IT"/>
              </w:rPr>
              <w:t xml:space="preserve">din RD 2015/61 nu a fost transpus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9E701A7" w14:textId="77777777" w:rsidR="009B0B29" w:rsidRPr="009A7D7B" w:rsidRDefault="009B0B29" w:rsidP="009B0B29">
            <w:pPr>
              <w:jc w:val="both"/>
              <w:rPr>
                <w:i/>
                <w:iCs/>
                <w:sz w:val="18"/>
                <w:szCs w:val="18"/>
                <w:lang w:val="ro-RO"/>
              </w:rPr>
            </w:pPr>
          </w:p>
        </w:tc>
        <w:tc>
          <w:tcPr>
            <w:tcW w:w="788" w:type="dxa"/>
          </w:tcPr>
          <w:p w14:paraId="0E373E1C" w14:textId="77777777" w:rsidR="009B0B29" w:rsidRPr="009A7D7B" w:rsidRDefault="009B0B29" w:rsidP="009B0B29">
            <w:pPr>
              <w:jc w:val="both"/>
              <w:rPr>
                <w:i/>
                <w:iCs/>
                <w:sz w:val="18"/>
                <w:szCs w:val="18"/>
                <w:lang w:val="ro-RO"/>
              </w:rPr>
            </w:pPr>
          </w:p>
        </w:tc>
      </w:tr>
      <w:tr w:rsidR="009B0B29" w:rsidRPr="00340DAE" w14:paraId="3FB2874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B0B29" w:rsidRPr="00E22611" w14:paraId="23C4741B" w14:textId="77777777" w:rsidTr="00C768E5">
              <w:tc>
                <w:tcPr>
                  <w:tcW w:w="632" w:type="dxa"/>
                </w:tcPr>
                <w:p w14:paraId="3E7F166F" w14:textId="190DE650" w:rsidR="009B0B29" w:rsidRPr="008D1A0E" w:rsidRDefault="009B0B29" w:rsidP="009B0B29">
                  <w:pPr>
                    <w:rPr>
                      <w:sz w:val="18"/>
                      <w:szCs w:val="18"/>
                      <w:lang w:val="it-IT"/>
                    </w:rPr>
                  </w:pPr>
                  <w:r>
                    <w:rPr>
                      <w:sz w:val="18"/>
                      <w:szCs w:val="18"/>
                      <w:lang w:val="it-IT"/>
                    </w:rPr>
                    <w:t>0530</w:t>
                  </w:r>
                </w:p>
              </w:tc>
              <w:tc>
                <w:tcPr>
                  <w:tcW w:w="3686" w:type="dxa"/>
                </w:tcPr>
                <w:p w14:paraId="3A787B4B" w14:textId="77777777" w:rsidR="009B0B29" w:rsidRDefault="009B0B29" w:rsidP="009B0B29">
                  <w:pPr>
                    <w:rPr>
                      <w:b/>
                      <w:bCs/>
                      <w:sz w:val="18"/>
                      <w:szCs w:val="18"/>
                      <w:lang w:val="ro-MD"/>
                    </w:rPr>
                  </w:pPr>
                  <w:r w:rsidRPr="00786E59">
                    <w:rPr>
                      <w:sz w:val="18"/>
                      <w:szCs w:val="18"/>
                      <w:lang w:val="ro-MD"/>
                    </w:rPr>
                    <w:t xml:space="preserve">1.1.6.1.3.3. </w:t>
                  </w:r>
                  <w:r w:rsidRPr="00786E59">
                    <w:rPr>
                      <w:b/>
                      <w:bCs/>
                      <w:sz w:val="18"/>
                      <w:szCs w:val="18"/>
                      <w:lang w:val="ro-MD"/>
                    </w:rPr>
                    <w:t>Altele</w:t>
                  </w:r>
                </w:p>
                <w:p w14:paraId="362EC8EB" w14:textId="77777777" w:rsidR="009B0B29" w:rsidRDefault="009B0B29" w:rsidP="009B0B29">
                  <w:pPr>
                    <w:rPr>
                      <w:sz w:val="18"/>
                      <w:szCs w:val="18"/>
                      <w:lang w:val="ro-MD"/>
                    </w:rPr>
                  </w:pPr>
                  <w:r w:rsidRPr="00786E59">
                    <w:rPr>
                      <w:sz w:val="18"/>
                      <w:szCs w:val="18"/>
                      <w:lang w:val="ro-MD"/>
                    </w:rPr>
                    <w:t xml:space="preserve">Articolul 31 alineatul (8) litera (a) din Regulamentul delegat (UE) 2015/61 </w:t>
                  </w:r>
                </w:p>
                <w:p w14:paraId="2C8C772B" w14:textId="230FF4CB" w:rsidR="009B0B29" w:rsidRPr="001C5D9B" w:rsidRDefault="009B0B29" w:rsidP="009B0B29">
                  <w:pPr>
                    <w:rPr>
                      <w:sz w:val="18"/>
                      <w:szCs w:val="18"/>
                      <w:lang w:val="it-IT"/>
                    </w:rPr>
                  </w:pPr>
                  <w:r w:rsidRPr="00786E59">
                    <w:rPr>
                      <w:sz w:val="18"/>
                      <w:szCs w:val="18"/>
                      <w:lang w:val="ro-MD"/>
                    </w:rPr>
                    <w:t>Instituţiile de credit trebuie să raporteze suma maximă care poate fi retrasă din facilităţile de credit angajate neutilizate acordate altor instituţii de credit decât cele menţionate mai sus.</w:t>
                  </w:r>
                </w:p>
              </w:tc>
            </w:tr>
          </w:tbl>
          <w:p w14:paraId="3A17B93A" w14:textId="77777777" w:rsidR="009B0B29" w:rsidRDefault="009B0B29" w:rsidP="009B0B29">
            <w:pPr>
              <w:rPr>
                <w:sz w:val="18"/>
                <w:szCs w:val="18"/>
                <w:lang w:val="it-IT"/>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B0B29" w:rsidRPr="00E22611" w14:paraId="5BA8AB29" w14:textId="77777777" w:rsidTr="00932EC3">
              <w:tc>
                <w:tcPr>
                  <w:tcW w:w="632" w:type="dxa"/>
                </w:tcPr>
                <w:p w14:paraId="4D24C09F" w14:textId="3C540A85" w:rsidR="009B0B29" w:rsidRPr="008D1A0E" w:rsidRDefault="009B0B29" w:rsidP="009B0B29">
                  <w:pPr>
                    <w:rPr>
                      <w:sz w:val="18"/>
                      <w:szCs w:val="18"/>
                      <w:lang w:val="it-IT"/>
                    </w:rPr>
                  </w:pPr>
                  <w:r>
                    <w:rPr>
                      <w:sz w:val="18"/>
                      <w:szCs w:val="18"/>
                      <w:lang w:val="it-IT"/>
                    </w:rPr>
                    <w:t>0530</w:t>
                  </w:r>
                </w:p>
              </w:tc>
              <w:tc>
                <w:tcPr>
                  <w:tcW w:w="3686" w:type="dxa"/>
                </w:tcPr>
                <w:p w14:paraId="6114DBBA" w14:textId="77777777" w:rsidR="009B0B29" w:rsidRPr="00350333" w:rsidRDefault="009B0B29" w:rsidP="009B0B29">
                  <w:pPr>
                    <w:rPr>
                      <w:sz w:val="18"/>
                      <w:szCs w:val="18"/>
                      <w:lang w:val="it-IT"/>
                    </w:rPr>
                  </w:pPr>
                  <w:r w:rsidRPr="00350333">
                    <w:rPr>
                      <w:sz w:val="18"/>
                      <w:szCs w:val="18"/>
                      <w:lang w:val="it-IT"/>
                    </w:rPr>
                    <w:t xml:space="preserve">1.1.6.1.3.3. </w:t>
                  </w:r>
                  <w:r w:rsidRPr="00350333">
                    <w:rPr>
                      <w:b/>
                      <w:bCs/>
                      <w:sz w:val="18"/>
                      <w:szCs w:val="18"/>
                      <w:lang w:val="it-IT"/>
                    </w:rPr>
                    <w:t>Altele</w:t>
                  </w:r>
                  <w:r w:rsidRPr="00350333">
                    <w:rPr>
                      <w:sz w:val="18"/>
                      <w:szCs w:val="18"/>
                      <w:lang w:val="it-IT"/>
                    </w:rPr>
                    <w:t xml:space="preserve"> </w:t>
                  </w:r>
                </w:p>
                <w:p w14:paraId="783E5E96" w14:textId="5BBF763B" w:rsidR="009B0B29" w:rsidRPr="00457E82" w:rsidRDefault="009B0B29" w:rsidP="009B0B29">
                  <w:pPr>
                    <w:rPr>
                      <w:sz w:val="18"/>
                      <w:szCs w:val="18"/>
                      <w:lang w:val="it-IT"/>
                    </w:rPr>
                  </w:pPr>
                  <w:r w:rsidRPr="00457E82">
                    <w:rPr>
                      <w:sz w:val="18"/>
                      <w:szCs w:val="18"/>
                      <w:lang w:val="it-IT"/>
                    </w:rPr>
                    <w:t>Pct.92</w:t>
                  </w:r>
                  <w:r w:rsidR="004D361B" w:rsidRPr="00457E82">
                    <w:rPr>
                      <w:lang w:val="it-IT"/>
                    </w:rPr>
                    <w:t xml:space="preserve"> </w:t>
                  </w:r>
                  <w:r w:rsidR="004D361B" w:rsidRPr="00457E82">
                    <w:rPr>
                      <w:sz w:val="18"/>
                      <w:szCs w:val="18"/>
                      <w:lang w:val="it-IT"/>
                    </w:rPr>
                    <w:t xml:space="preserve">subpct. 1) </w:t>
                  </w:r>
                  <w:r w:rsidRPr="00457E82">
                    <w:rPr>
                      <w:sz w:val="18"/>
                      <w:szCs w:val="18"/>
                      <w:lang w:val="it-IT"/>
                    </w:rPr>
                    <w:t xml:space="preserve"> din Regulamentul </w:t>
                  </w:r>
                  <w:r w:rsidRPr="00350333">
                    <w:rPr>
                      <w:sz w:val="18"/>
                      <w:szCs w:val="18"/>
                      <w:lang w:val="ro-RO"/>
                    </w:rPr>
                    <w:t>nr.44/2020</w:t>
                  </w:r>
                </w:p>
                <w:p w14:paraId="15FE6656" w14:textId="0BBF8F8A" w:rsidR="009B0B29" w:rsidRPr="001C5D9B" w:rsidRDefault="009B0B29" w:rsidP="009B0B29">
                  <w:pPr>
                    <w:rPr>
                      <w:sz w:val="18"/>
                      <w:szCs w:val="18"/>
                      <w:lang w:val="it-IT"/>
                    </w:rPr>
                  </w:pPr>
                  <w:r w:rsidRPr="00350333">
                    <w:rPr>
                      <w:sz w:val="18"/>
                      <w:szCs w:val="18"/>
                      <w:lang w:val="it-IT"/>
                    </w:rPr>
                    <w:t>Băncile raportează suma maximă care poate fi retrasă din facilităţile de credit angajate neutilizate acordate altor bănci decât cele menţionate mai sus.</w:t>
                  </w:r>
                </w:p>
              </w:tc>
            </w:tr>
          </w:tbl>
          <w:p w14:paraId="3B29C1DC" w14:textId="77777777" w:rsidR="009B0B29" w:rsidRDefault="009B0B29" w:rsidP="009B0B29">
            <w:pPr>
              <w:rPr>
                <w:sz w:val="18"/>
                <w:szCs w:val="18"/>
                <w:lang w:val="it-IT"/>
              </w:rPr>
            </w:pPr>
          </w:p>
        </w:tc>
        <w:tc>
          <w:tcPr>
            <w:tcW w:w="1418" w:type="dxa"/>
          </w:tcPr>
          <w:p w14:paraId="4BFEDBF4" w14:textId="4AF12DED" w:rsidR="009B0B29" w:rsidRPr="009B0B29" w:rsidRDefault="004D361B" w:rsidP="009B0B29">
            <w:pPr>
              <w:jc w:val="both"/>
              <w:rPr>
                <w:sz w:val="18"/>
                <w:szCs w:val="18"/>
                <w:lang w:val="ro-RO"/>
              </w:rPr>
            </w:pPr>
            <w:r>
              <w:rPr>
                <w:sz w:val="18"/>
                <w:szCs w:val="18"/>
                <w:lang w:val="ro-RO"/>
              </w:rPr>
              <w:t>Compatibil</w:t>
            </w:r>
          </w:p>
        </w:tc>
        <w:tc>
          <w:tcPr>
            <w:tcW w:w="2476" w:type="dxa"/>
          </w:tcPr>
          <w:p w14:paraId="0B4900FA" w14:textId="77777777" w:rsidR="009B0B29" w:rsidRPr="009A7D7B" w:rsidRDefault="009B0B29" w:rsidP="009B0B29">
            <w:pPr>
              <w:rPr>
                <w:i/>
                <w:iCs/>
                <w:sz w:val="18"/>
                <w:szCs w:val="18"/>
                <w:lang w:val="ro-RO"/>
              </w:rPr>
            </w:pPr>
          </w:p>
        </w:tc>
        <w:tc>
          <w:tcPr>
            <w:tcW w:w="990" w:type="dxa"/>
            <w:tcBorders>
              <w:top w:val="single" w:sz="4" w:space="0" w:color="auto"/>
              <w:bottom w:val="single" w:sz="4" w:space="0" w:color="auto"/>
            </w:tcBorders>
          </w:tcPr>
          <w:p w14:paraId="0AB7286D" w14:textId="77777777" w:rsidR="009B0B29" w:rsidRPr="009A7D7B" w:rsidRDefault="009B0B29" w:rsidP="009B0B29">
            <w:pPr>
              <w:jc w:val="both"/>
              <w:rPr>
                <w:i/>
                <w:iCs/>
                <w:sz w:val="18"/>
                <w:szCs w:val="18"/>
                <w:lang w:val="ro-RO"/>
              </w:rPr>
            </w:pPr>
          </w:p>
        </w:tc>
        <w:tc>
          <w:tcPr>
            <w:tcW w:w="788" w:type="dxa"/>
          </w:tcPr>
          <w:p w14:paraId="2F969A84" w14:textId="77777777" w:rsidR="009B0B29" w:rsidRPr="009A7D7B" w:rsidRDefault="009B0B29" w:rsidP="009B0B29">
            <w:pPr>
              <w:jc w:val="both"/>
              <w:rPr>
                <w:i/>
                <w:iCs/>
                <w:sz w:val="18"/>
                <w:szCs w:val="18"/>
                <w:lang w:val="ro-RO"/>
              </w:rPr>
            </w:pPr>
          </w:p>
        </w:tc>
      </w:tr>
      <w:tr w:rsidR="009B0B29" w:rsidRPr="00340DAE" w14:paraId="55E7617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B0B29" w:rsidRPr="00E22611" w14:paraId="3A499010" w14:textId="77777777" w:rsidTr="00C768E5">
              <w:tc>
                <w:tcPr>
                  <w:tcW w:w="632" w:type="dxa"/>
                </w:tcPr>
                <w:p w14:paraId="2981AAEA" w14:textId="5ADA1424" w:rsidR="009B0B29" w:rsidRPr="008D1A0E" w:rsidRDefault="009B0B29" w:rsidP="009B0B29">
                  <w:pPr>
                    <w:rPr>
                      <w:sz w:val="18"/>
                      <w:szCs w:val="18"/>
                      <w:lang w:val="it-IT"/>
                    </w:rPr>
                  </w:pPr>
                  <w:r>
                    <w:rPr>
                      <w:sz w:val="18"/>
                      <w:szCs w:val="18"/>
                      <w:lang w:val="it-IT"/>
                    </w:rPr>
                    <w:t>0540</w:t>
                  </w:r>
                </w:p>
              </w:tc>
              <w:tc>
                <w:tcPr>
                  <w:tcW w:w="3686" w:type="dxa"/>
                </w:tcPr>
                <w:p w14:paraId="14211989" w14:textId="77777777" w:rsidR="009B0B29" w:rsidRDefault="009B0B29" w:rsidP="009B0B29">
                  <w:pPr>
                    <w:rPr>
                      <w:sz w:val="18"/>
                      <w:szCs w:val="18"/>
                      <w:lang w:val="ro-MD"/>
                    </w:rPr>
                  </w:pPr>
                  <w:r w:rsidRPr="00786E59">
                    <w:rPr>
                      <w:sz w:val="18"/>
                      <w:szCs w:val="18"/>
                      <w:lang w:val="ro-MD"/>
                    </w:rPr>
                    <w:t xml:space="preserve">1.1.6.1.4. </w:t>
                  </w:r>
                  <w:r w:rsidRPr="00786E59">
                    <w:rPr>
                      <w:b/>
                      <w:bCs/>
                      <w:sz w:val="18"/>
                      <w:szCs w:val="18"/>
                      <w:lang w:val="ro-MD"/>
                    </w:rPr>
                    <w:t xml:space="preserve">Pentru alte instituţii financiare reglementate decât instituţiile de credit </w:t>
                  </w:r>
                  <w:r w:rsidRPr="00786E59">
                    <w:rPr>
                      <w:sz w:val="18"/>
                      <w:szCs w:val="18"/>
                      <w:lang w:val="ro-MD"/>
                    </w:rPr>
                    <w:t xml:space="preserve">Articolul 31 alineatul (8) litera (a) din Regulamentul delegat (UE) 2015/61 </w:t>
                  </w:r>
                </w:p>
                <w:p w14:paraId="6E86892E" w14:textId="48057332" w:rsidR="009B0B29" w:rsidRPr="001C5D9B" w:rsidRDefault="009B0B29" w:rsidP="009B0B29">
                  <w:pPr>
                    <w:rPr>
                      <w:sz w:val="18"/>
                      <w:szCs w:val="18"/>
                      <w:lang w:val="it-IT"/>
                    </w:rPr>
                  </w:pPr>
                  <w:r w:rsidRPr="00786E59">
                    <w:rPr>
                      <w:sz w:val="18"/>
                      <w:szCs w:val="18"/>
                      <w:lang w:val="ro-MD"/>
                    </w:rPr>
                    <w:t>Instituţiile de credit trebuie să raporteze suma maximă care poate fi retrasă din facilităţile de credit angajate neutilizate acordate altor instituţii financiare reglementate decât instituţiile de credit.</w:t>
                  </w:r>
                </w:p>
              </w:tc>
            </w:tr>
          </w:tbl>
          <w:p w14:paraId="262D9479" w14:textId="77777777" w:rsidR="009B0B29" w:rsidRPr="00454B14" w:rsidRDefault="009B0B29" w:rsidP="009B0B2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B0B29" w:rsidRPr="00E22611" w14:paraId="55266E16" w14:textId="77777777" w:rsidTr="00C768E5">
              <w:tc>
                <w:tcPr>
                  <w:tcW w:w="632" w:type="dxa"/>
                </w:tcPr>
                <w:p w14:paraId="0FBEB967" w14:textId="34C0B645" w:rsidR="009B0B29" w:rsidRPr="008D1A0E" w:rsidRDefault="009B0B29" w:rsidP="009B0B29">
                  <w:pPr>
                    <w:rPr>
                      <w:sz w:val="18"/>
                      <w:szCs w:val="18"/>
                      <w:lang w:val="it-IT"/>
                    </w:rPr>
                  </w:pPr>
                  <w:r>
                    <w:rPr>
                      <w:sz w:val="18"/>
                      <w:szCs w:val="18"/>
                      <w:lang w:val="it-IT"/>
                    </w:rPr>
                    <w:t>0540</w:t>
                  </w:r>
                </w:p>
              </w:tc>
              <w:tc>
                <w:tcPr>
                  <w:tcW w:w="3686" w:type="dxa"/>
                </w:tcPr>
                <w:p w14:paraId="52DA9B52" w14:textId="77777777" w:rsidR="009B0B29" w:rsidRPr="00350333" w:rsidRDefault="009B0B29" w:rsidP="009B0B29">
                  <w:pPr>
                    <w:rPr>
                      <w:sz w:val="18"/>
                      <w:szCs w:val="18"/>
                      <w:lang w:val="it-IT"/>
                    </w:rPr>
                  </w:pPr>
                  <w:r w:rsidRPr="00350333">
                    <w:rPr>
                      <w:sz w:val="18"/>
                      <w:szCs w:val="18"/>
                      <w:lang w:val="it-IT"/>
                    </w:rPr>
                    <w:t xml:space="preserve">1.1.6.1.4. </w:t>
                  </w:r>
                  <w:r w:rsidRPr="00350333">
                    <w:rPr>
                      <w:b/>
                      <w:bCs/>
                      <w:sz w:val="18"/>
                      <w:szCs w:val="18"/>
                      <w:lang w:val="it-IT"/>
                    </w:rPr>
                    <w:t>Pentru alte instituţii financiare reglementate decât băncile</w:t>
                  </w:r>
                  <w:r w:rsidRPr="00350333">
                    <w:rPr>
                      <w:sz w:val="18"/>
                      <w:szCs w:val="18"/>
                      <w:lang w:val="it-IT"/>
                    </w:rPr>
                    <w:t xml:space="preserve"> </w:t>
                  </w:r>
                </w:p>
                <w:p w14:paraId="27857B14" w14:textId="77777777" w:rsidR="009B0B29" w:rsidRPr="00350333" w:rsidRDefault="009B0B29" w:rsidP="009B0B29">
                  <w:pPr>
                    <w:rPr>
                      <w:sz w:val="18"/>
                      <w:szCs w:val="18"/>
                      <w:lang w:val="en-US"/>
                    </w:rPr>
                  </w:pPr>
                  <w:r w:rsidRPr="00350333">
                    <w:rPr>
                      <w:sz w:val="18"/>
                      <w:szCs w:val="18"/>
                      <w:lang w:val="en-US"/>
                    </w:rPr>
                    <w:t xml:space="preserve">Pct.92 subpct. 1) din Regulamentul </w:t>
                  </w:r>
                  <w:r w:rsidRPr="00350333">
                    <w:rPr>
                      <w:sz w:val="18"/>
                      <w:szCs w:val="18"/>
                      <w:lang w:val="ro-RO"/>
                    </w:rPr>
                    <w:t>nr.44/2020</w:t>
                  </w:r>
                </w:p>
                <w:p w14:paraId="22DB6109" w14:textId="46CF7599" w:rsidR="009B0B29" w:rsidRPr="001C5D9B" w:rsidRDefault="009B0B29" w:rsidP="009B0B29">
                  <w:pPr>
                    <w:rPr>
                      <w:sz w:val="18"/>
                      <w:szCs w:val="18"/>
                      <w:lang w:val="it-IT"/>
                    </w:rPr>
                  </w:pPr>
                  <w:r w:rsidRPr="00350333">
                    <w:rPr>
                      <w:sz w:val="18"/>
                      <w:szCs w:val="18"/>
                      <w:lang w:val="it-IT"/>
                    </w:rPr>
                    <w:t>Băncile raportează suma maximă care poate fi retrasă din facilităţile de credit angajate neutilizate acordate altor instituţii financiare reglementate decât băncile.</w:t>
                  </w:r>
                </w:p>
              </w:tc>
            </w:tr>
          </w:tbl>
          <w:p w14:paraId="3DA5B11D" w14:textId="77777777" w:rsidR="009B0B29" w:rsidRPr="00454B14" w:rsidRDefault="009B0B29" w:rsidP="009B0B29">
            <w:pPr>
              <w:rPr>
                <w:sz w:val="18"/>
                <w:szCs w:val="18"/>
                <w:lang w:val="ro-MD"/>
              </w:rPr>
            </w:pPr>
          </w:p>
        </w:tc>
        <w:tc>
          <w:tcPr>
            <w:tcW w:w="1418" w:type="dxa"/>
          </w:tcPr>
          <w:p w14:paraId="18887723" w14:textId="34DCCCFB" w:rsidR="009B0B29" w:rsidRPr="004D361B" w:rsidRDefault="004D361B" w:rsidP="009B0B29">
            <w:pPr>
              <w:jc w:val="both"/>
              <w:rPr>
                <w:sz w:val="18"/>
                <w:szCs w:val="18"/>
                <w:lang w:val="ro-RO"/>
              </w:rPr>
            </w:pPr>
            <w:r>
              <w:rPr>
                <w:sz w:val="18"/>
                <w:szCs w:val="18"/>
                <w:lang w:val="ro-RO"/>
              </w:rPr>
              <w:t>Compatibil</w:t>
            </w:r>
          </w:p>
        </w:tc>
        <w:tc>
          <w:tcPr>
            <w:tcW w:w="2476" w:type="dxa"/>
          </w:tcPr>
          <w:p w14:paraId="464F25C6" w14:textId="77777777" w:rsidR="009B0B29" w:rsidRPr="009A7D7B" w:rsidRDefault="009B0B29" w:rsidP="009B0B29">
            <w:pPr>
              <w:rPr>
                <w:i/>
                <w:iCs/>
                <w:sz w:val="18"/>
                <w:szCs w:val="18"/>
                <w:lang w:val="ro-RO"/>
              </w:rPr>
            </w:pPr>
          </w:p>
        </w:tc>
        <w:tc>
          <w:tcPr>
            <w:tcW w:w="990" w:type="dxa"/>
            <w:tcBorders>
              <w:top w:val="single" w:sz="4" w:space="0" w:color="auto"/>
              <w:bottom w:val="single" w:sz="4" w:space="0" w:color="auto"/>
            </w:tcBorders>
          </w:tcPr>
          <w:p w14:paraId="6568EF46" w14:textId="77777777" w:rsidR="009B0B29" w:rsidRPr="009A7D7B" w:rsidRDefault="009B0B29" w:rsidP="009B0B29">
            <w:pPr>
              <w:jc w:val="both"/>
              <w:rPr>
                <w:i/>
                <w:iCs/>
                <w:sz w:val="18"/>
                <w:szCs w:val="18"/>
                <w:lang w:val="ro-RO"/>
              </w:rPr>
            </w:pPr>
          </w:p>
        </w:tc>
        <w:tc>
          <w:tcPr>
            <w:tcW w:w="788" w:type="dxa"/>
          </w:tcPr>
          <w:p w14:paraId="05B0422D" w14:textId="77777777" w:rsidR="009B0B29" w:rsidRPr="009A7D7B" w:rsidRDefault="009B0B29" w:rsidP="009B0B29">
            <w:pPr>
              <w:jc w:val="both"/>
              <w:rPr>
                <w:i/>
                <w:iCs/>
                <w:sz w:val="18"/>
                <w:szCs w:val="18"/>
                <w:lang w:val="ro-RO"/>
              </w:rPr>
            </w:pPr>
          </w:p>
        </w:tc>
      </w:tr>
      <w:tr w:rsidR="004D361B" w:rsidRPr="00E22611" w14:paraId="3E51122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D361B" w:rsidRPr="00E22611" w14:paraId="74EF1AFF" w14:textId="77777777" w:rsidTr="00C768E5">
              <w:tc>
                <w:tcPr>
                  <w:tcW w:w="632" w:type="dxa"/>
                </w:tcPr>
                <w:p w14:paraId="33289473" w14:textId="006D8F48" w:rsidR="004D361B" w:rsidRPr="008D1A0E" w:rsidRDefault="004D361B" w:rsidP="004D361B">
                  <w:pPr>
                    <w:rPr>
                      <w:sz w:val="18"/>
                      <w:szCs w:val="18"/>
                      <w:lang w:val="it-IT"/>
                    </w:rPr>
                  </w:pPr>
                  <w:r>
                    <w:rPr>
                      <w:sz w:val="18"/>
                      <w:szCs w:val="18"/>
                      <w:lang w:val="it-IT"/>
                    </w:rPr>
                    <w:t>0550</w:t>
                  </w:r>
                </w:p>
              </w:tc>
              <w:tc>
                <w:tcPr>
                  <w:tcW w:w="3686" w:type="dxa"/>
                </w:tcPr>
                <w:p w14:paraId="5ED3CE0B" w14:textId="77777777" w:rsidR="004D361B" w:rsidRDefault="004D361B" w:rsidP="004D361B">
                  <w:pPr>
                    <w:rPr>
                      <w:b/>
                      <w:bCs/>
                      <w:sz w:val="18"/>
                      <w:szCs w:val="18"/>
                      <w:lang w:val="ro-MD"/>
                    </w:rPr>
                  </w:pPr>
                  <w:r w:rsidRPr="00786E59">
                    <w:rPr>
                      <w:sz w:val="18"/>
                      <w:szCs w:val="18"/>
                      <w:lang w:val="ro-MD"/>
                    </w:rPr>
                    <w:t xml:space="preserve">1.1.6.1.5. </w:t>
                  </w:r>
                  <w:r w:rsidRPr="00786E59">
                    <w:rPr>
                      <w:b/>
                      <w:bCs/>
                      <w:sz w:val="18"/>
                      <w:szCs w:val="18"/>
                      <w:lang w:val="ro-MD"/>
                    </w:rPr>
                    <w:t xml:space="preserve">În cadrul unui grup sau al unui sistem instituţional de protecţie, dacă fac obiectul unui tratament preferenţial </w:t>
                  </w:r>
                </w:p>
                <w:p w14:paraId="1C405DD2" w14:textId="77777777" w:rsidR="004D361B" w:rsidRDefault="004D361B" w:rsidP="004D361B">
                  <w:pPr>
                    <w:rPr>
                      <w:sz w:val="18"/>
                      <w:szCs w:val="18"/>
                      <w:lang w:val="ro-MD"/>
                    </w:rPr>
                  </w:pPr>
                  <w:r w:rsidRPr="00786E59">
                    <w:rPr>
                      <w:sz w:val="18"/>
                      <w:szCs w:val="18"/>
                      <w:lang w:val="ro-MD"/>
                    </w:rPr>
                    <w:t xml:space="preserve">Articolul 29 din Regulamentul delegat (UE) 2015/61 </w:t>
                  </w:r>
                </w:p>
                <w:p w14:paraId="36D3C310" w14:textId="7E9459A7" w:rsidR="004D361B" w:rsidRPr="00E22611" w:rsidRDefault="004D361B" w:rsidP="004D361B">
                  <w:pPr>
                    <w:rPr>
                      <w:sz w:val="18"/>
                      <w:szCs w:val="18"/>
                      <w:lang w:val="ro-MD"/>
                    </w:rPr>
                  </w:pPr>
                  <w:r w:rsidRPr="00786E59">
                    <w:rPr>
                      <w:sz w:val="18"/>
                      <w:szCs w:val="18"/>
                      <w:lang w:val="ro-MD"/>
                    </w:rPr>
                    <w:t>Instituţiile de credit trebuie să raporteze suma maximă care poate fi retrasă din facilităţile de credit angajate neutilizate pentru care au primit autorizaţia de a aplica o rată de ieșire mai scăzută în conformitate cu articolul 29 din Regulamentul delegat (UE) 2015/61.</w:t>
                  </w:r>
                </w:p>
              </w:tc>
            </w:tr>
          </w:tbl>
          <w:p w14:paraId="0E3EEB54" w14:textId="77777777" w:rsidR="004D361B" w:rsidRPr="00454B14" w:rsidRDefault="004D361B" w:rsidP="004D361B">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D361B" w:rsidRPr="00E22611" w14:paraId="658AD6AC" w14:textId="77777777" w:rsidTr="00C768E5">
              <w:tc>
                <w:tcPr>
                  <w:tcW w:w="632" w:type="dxa"/>
                </w:tcPr>
                <w:p w14:paraId="3E5A1756" w14:textId="2F02A7D3" w:rsidR="004D361B" w:rsidRPr="008D1A0E" w:rsidRDefault="004D361B" w:rsidP="004D361B">
                  <w:pPr>
                    <w:rPr>
                      <w:sz w:val="18"/>
                      <w:szCs w:val="18"/>
                      <w:lang w:val="it-IT"/>
                    </w:rPr>
                  </w:pPr>
                  <w:r>
                    <w:rPr>
                      <w:sz w:val="18"/>
                      <w:szCs w:val="18"/>
                      <w:lang w:val="it-IT"/>
                    </w:rPr>
                    <w:t>0550</w:t>
                  </w:r>
                </w:p>
              </w:tc>
              <w:tc>
                <w:tcPr>
                  <w:tcW w:w="3686" w:type="dxa"/>
                </w:tcPr>
                <w:p w14:paraId="47464DEE" w14:textId="77777777" w:rsidR="004D361B" w:rsidRPr="00350333" w:rsidRDefault="004D361B" w:rsidP="004D361B">
                  <w:pPr>
                    <w:rPr>
                      <w:sz w:val="18"/>
                      <w:szCs w:val="18"/>
                      <w:lang w:val="it-IT"/>
                    </w:rPr>
                  </w:pPr>
                  <w:r w:rsidRPr="00350333">
                    <w:rPr>
                      <w:sz w:val="18"/>
                      <w:szCs w:val="18"/>
                      <w:lang w:val="it-IT"/>
                    </w:rPr>
                    <w:t xml:space="preserve">1.1.6.1.5. </w:t>
                  </w:r>
                  <w:r w:rsidRPr="00350333">
                    <w:rPr>
                      <w:b/>
                      <w:bCs/>
                      <w:sz w:val="18"/>
                      <w:szCs w:val="18"/>
                      <w:lang w:val="it-IT"/>
                    </w:rPr>
                    <w:t>În cadrul unui grup, dacă fac obiectul unui tratament preferenţial</w:t>
                  </w:r>
                  <w:r w:rsidRPr="00350333">
                    <w:rPr>
                      <w:sz w:val="18"/>
                      <w:szCs w:val="18"/>
                      <w:lang w:val="it-IT"/>
                    </w:rPr>
                    <w:t xml:space="preserve"> </w:t>
                  </w:r>
                </w:p>
                <w:p w14:paraId="6F288B75" w14:textId="77777777" w:rsidR="004D361B" w:rsidRPr="00350333" w:rsidRDefault="004D361B" w:rsidP="004D361B">
                  <w:pPr>
                    <w:rPr>
                      <w:sz w:val="18"/>
                      <w:szCs w:val="18"/>
                      <w:lang w:val="it-IT"/>
                    </w:rPr>
                  </w:pPr>
                  <w:r w:rsidRPr="00350333">
                    <w:rPr>
                      <w:sz w:val="18"/>
                      <w:szCs w:val="18"/>
                      <w:lang w:val="it-IT"/>
                    </w:rPr>
                    <w:t xml:space="preserve">Pct.75 din Regulamentul </w:t>
                  </w:r>
                  <w:r w:rsidRPr="00350333">
                    <w:rPr>
                      <w:sz w:val="18"/>
                      <w:szCs w:val="18"/>
                      <w:lang w:val="ro-RO"/>
                    </w:rPr>
                    <w:t>nr.44/2020</w:t>
                  </w:r>
                </w:p>
                <w:p w14:paraId="213E13D0" w14:textId="017B0C35" w:rsidR="004D361B" w:rsidRPr="001C5D9B" w:rsidRDefault="004D361B" w:rsidP="004D361B">
                  <w:pPr>
                    <w:rPr>
                      <w:sz w:val="18"/>
                      <w:szCs w:val="18"/>
                      <w:lang w:val="it-IT"/>
                    </w:rPr>
                  </w:pPr>
                  <w:r w:rsidRPr="00350333">
                    <w:rPr>
                      <w:sz w:val="18"/>
                      <w:szCs w:val="18"/>
                      <w:lang w:val="it-IT"/>
                    </w:rPr>
                    <w:t xml:space="preserve">Băncile raportează suma maximă care poate fi retrasă din facilităţile de credit angajate neutilizate pentru care au primit autorizaţia de a aplica o rată de ieşire mai scăzută în conformitate cu pct.75 din Regulamentul </w:t>
                  </w:r>
                  <w:r w:rsidRPr="00350333">
                    <w:rPr>
                      <w:sz w:val="18"/>
                      <w:szCs w:val="18"/>
                      <w:lang w:val="ro-RO"/>
                    </w:rPr>
                    <w:t>nr.44/2020</w:t>
                  </w:r>
                  <w:r w:rsidRPr="00350333">
                    <w:rPr>
                      <w:sz w:val="18"/>
                      <w:szCs w:val="18"/>
                      <w:lang w:val="it-IT"/>
                    </w:rPr>
                    <w:t>.</w:t>
                  </w:r>
                </w:p>
              </w:tc>
            </w:tr>
          </w:tbl>
          <w:p w14:paraId="1ED6BC07" w14:textId="77777777" w:rsidR="004D361B" w:rsidRPr="00454B14" w:rsidRDefault="004D361B" w:rsidP="004D361B">
            <w:pPr>
              <w:rPr>
                <w:sz w:val="18"/>
                <w:szCs w:val="18"/>
                <w:lang w:val="ro-MD"/>
              </w:rPr>
            </w:pPr>
          </w:p>
        </w:tc>
        <w:tc>
          <w:tcPr>
            <w:tcW w:w="1418" w:type="dxa"/>
          </w:tcPr>
          <w:p w14:paraId="2EF80919" w14:textId="710303D2" w:rsidR="004D361B" w:rsidRPr="004D361B" w:rsidRDefault="004D361B" w:rsidP="004D361B">
            <w:pPr>
              <w:jc w:val="both"/>
              <w:rPr>
                <w:sz w:val="18"/>
                <w:szCs w:val="18"/>
                <w:lang w:val="ro-RO"/>
              </w:rPr>
            </w:pPr>
            <w:r>
              <w:rPr>
                <w:sz w:val="18"/>
                <w:szCs w:val="18"/>
                <w:lang w:val="ro-RO"/>
              </w:rPr>
              <w:t>Parțial compatibil</w:t>
            </w:r>
          </w:p>
        </w:tc>
        <w:tc>
          <w:tcPr>
            <w:tcW w:w="2476" w:type="dxa"/>
          </w:tcPr>
          <w:p w14:paraId="7C81D287" w14:textId="28BCAEEA" w:rsidR="004D361B" w:rsidRPr="009A7D7B" w:rsidRDefault="004D361B" w:rsidP="004D361B">
            <w:pPr>
              <w:rPr>
                <w:i/>
                <w:iCs/>
                <w:sz w:val="18"/>
                <w:szCs w:val="18"/>
                <w:lang w:val="ro-RO"/>
              </w:rPr>
            </w:pPr>
            <w:r w:rsidRPr="0044405A">
              <w:rPr>
                <w:sz w:val="18"/>
                <w:szCs w:val="18"/>
                <w:lang w:val="ro-RO"/>
              </w:rPr>
              <w:t xml:space="preserve">Articolul </w:t>
            </w:r>
            <w:r>
              <w:rPr>
                <w:sz w:val="18"/>
                <w:szCs w:val="18"/>
                <w:lang w:val="ro-RO"/>
              </w:rPr>
              <w:t xml:space="preserve">29 în partea ce se referă la </w:t>
            </w:r>
            <w:r w:rsidRPr="00720359">
              <w:rPr>
                <w:sz w:val="18"/>
                <w:szCs w:val="18"/>
                <w:lang w:val="ro-RO"/>
              </w:rPr>
              <w:t>sistem</w:t>
            </w:r>
            <w:r>
              <w:rPr>
                <w:sz w:val="18"/>
                <w:szCs w:val="18"/>
                <w:lang w:val="ro-RO"/>
              </w:rPr>
              <w:t>e</w:t>
            </w:r>
            <w:r w:rsidRPr="00720359">
              <w:rPr>
                <w:sz w:val="18"/>
                <w:szCs w:val="18"/>
                <w:lang w:val="ro-RO"/>
              </w:rPr>
              <w:t xml:space="preserve"> instituțional</w:t>
            </w:r>
            <w:r>
              <w:rPr>
                <w:sz w:val="18"/>
                <w:szCs w:val="18"/>
                <w:lang w:val="ro-RO"/>
              </w:rPr>
              <w:t xml:space="preserve">e </w:t>
            </w:r>
            <w:r w:rsidRPr="00720359">
              <w:rPr>
                <w:sz w:val="18"/>
                <w:szCs w:val="18"/>
                <w:lang w:val="ro-RO"/>
              </w:rPr>
              <w:t xml:space="preserve">de protecție </w:t>
            </w:r>
            <w:r w:rsidRPr="00953C39">
              <w:rPr>
                <w:sz w:val="18"/>
                <w:szCs w:val="18"/>
                <w:lang w:val="it-IT"/>
              </w:rPr>
              <w:t xml:space="preserve">din RD 2015/61 nu a fost transpus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1B768C11" w14:textId="77777777" w:rsidR="004D361B" w:rsidRPr="009A7D7B" w:rsidRDefault="004D361B" w:rsidP="004D361B">
            <w:pPr>
              <w:jc w:val="both"/>
              <w:rPr>
                <w:i/>
                <w:iCs/>
                <w:sz w:val="18"/>
                <w:szCs w:val="18"/>
                <w:lang w:val="ro-RO"/>
              </w:rPr>
            </w:pPr>
          </w:p>
        </w:tc>
        <w:tc>
          <w:tcPr>
            <w:tcW w:w="788" w:type="dxa"/>
          </w:tcPr>
          <w:p w14:paraId="2DE827F1" w14:textId="77777777" w:rsidR="004D361B" w:rsidRPr="009A7D7B" w:rsidRDefault="004D361B" w:rsidP="004D361B">
            <w:pPr>
              <w:jc w:val="both"/>
              <w:rPr>
                <w:i/>
                <w:iCs/>
                <w:sz w:val="18"/>
                <w:szCs w:val="18"/>
                <w:lang w:val="ro-RO"/>
              </w:rPr>
            </w:pPr>
          </w:p>
        </w:tc>
      </w:tr>
      <w:tr w:rsidR="004D361B" w:rsidRPr="00E22611" w14:paraId="4A9FB31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D361B" w:rsidRPr="00E22611" w14:paraId="277A50A0" w14:textId="77777777" w:rsidTr="00C768E5">
              <w:tc>
                <w:tcPr>
                  <w:tcW w:w="632" w:type="dxa"/>
                </w:tcPr>
                <w:p w14:paraId="13EB8ED8" w14:textId="18D8388E" w:rsidR="004D361B" w:rsidRPr="008D1A0E" w:rsidRDefault="004D361B" w:rsidP="004D361B">
                  <w:pPr>
                    <w:rPr>
                      <w:sz w:val="18"/>
                      <w:szCs w:val="18"/>
                      <w:lang w:val="it-IT"/>
                    </w:rPr>
                  </w:pPr>
                  <w:r>
                    <w:rPr>
                      <w:sz w:val="18"/>
                      <w:szCs w:val="18"/>
                      <w:lang w:val="it-IT"/>
                    </w:rPr>
                    <w:t>0560</w:t>
                  </w:r>
                </w:p>
              </w:tc>
              <w:tc>
                <w:tcPr>
                  <w:tcW w:w="3686" w:type="dxa"/>
                </w:tcPr>
                <w:p w14:paraId="0B39B568" w14:textId="77777777" w:rsidR="004D361B" w:rsidRDefault="004D361B" w:rsidP="004D361B">
                  <w:pPr>
                    <w:rPr>
                      <w:b/>
                      <w:bCs/>
                      <w:sz w:val="18"/>
                      <w:szCs w:val="18"/>
                      <w:lang w:val="ro-MD"/>
                    </w:rPr>
                  </w:pPr>
                  <w:r w:rsidRPr="00786E59">
                    <w:rPr>
                      <w:sz w:val="18"/>
                      <w:szCs w:val="18"/>
                      <w:lang w:val="ro-MD"/>
                    </w:rPr>
                    <w:t xml:space="preserve">1.1.6.1.6. </w:t>
                  </w:r>
                  <w:r w:rsidRPr="00786E59">
                    <w:rPr>
                      <w:b/>
                      <w:bCs/>
                      <w:sz w:val="18"/>
                      <w:szCs w:val="18"/>
                      <w:lang w:val="ro-MD"/>
                    </w:rPr>
                    <w:t xml:space="preserve">În cadrul unui sistem instituţional de protecţie sau al unei reţele cooperatiste, dacă sunt tratate ca active lichide de către instituţia care beneficiază de serviciile de depozitare </w:t>
                  </w:r>
                </w:p>
                <w:p w14:paraId="205F3268" w14:textId="77777777" w:rsidR="004D361B" w:rsidRDefault="004D361B" w:rsidP="004D361B">
                  <w:pPr>
                    <w:rPr>
                      <w:sz w:val="18"/>
                      <w:szCs w:val="18"/>
                      <w:lang w:val="ro-MD"/>
                    </w:rPr>
                  </w:pPr>
                  <w:r w:rsidRPr="00786E59">
                    <w:rPr>
                      <w:sz w:val="18"/>
                      <w:szCs w:val="18"/>
                      <w:lang w:val="ro-MD"/>
                    </w:rPr>
                    <w:t xml:space="preserve">Articolul 31 alineatul (7) din Regulamentul delegat (UE) 2015/61 </w:t>
                  </w:r>
                </w:p>
                <w:p w14:paraId="4ED39EA7" w14:textId="3FF11FD6" w:rsidR="004D361B" w:rsidRPr="001C5D9B" w:rsidRDefault="004D361B" w:rsidP="004D361B">
                  <w:pPr>
                    <w:rPr>
                      <w:sz w:val="18"/>
                      <w:szCs w:val="18"/>
                      <w:lang w:val="it-IT"/>
                    </w:rPr>
                  </w:pPr>
                  <w:r w:rsidRPr="00786E59">
                    <w:rPr>
                      <w:sz w:val="18"/>
                      <w:szCs w:val="18"/>
                      <w:lang w:val="ro-MD"/>
                    </w:rPr>
                    <w:t>Casele centrale ale unui sistem sau ale unei reţele menţionate la articolul 16 trebuie să raporteze suma maximă care poate fi retrasă din facilităţile de credit angajate neutilizate faţă de o instituţie de credit membră, în cazul în care instituţia de credit respectivă tratează facilitatea ca activ lichid în conformitate cu articolul 16 alineatul (2) din același regulament delegat.</w:t>
                  </w:r>
                </w:p>
              </w:tc>
            </w:tr>
          </w:tbl>
          <w:p w14:paraId="15EB474C" w14:textId="77777777" w:rsidR="004D361B" w:rsidRPr="00454B14" w:rsidRDefault="004D361B" w:rsidP="004D361B">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4D361B" w:rsidRPr="00783BD8" w14:paraId="36AF1E7B" w14:textId="77777777" w:rsidTr="00932EC3">
              <w:tc>
                <w:tcPr>
                  <w:tcW w:w="879" w:type="dxa"/>
                </w:tcPr>
                <w:p w14:paraId="4A8F00C3" w14:textId="35E96FCF" w:rsidR="004D361B" w:rsidRPr="00783BD8" w:rsidRDefault="004D361B" w:rsidP="004D361B">
                  <w:pPr>
                    <w:rPr>
                      <w:sz w:val="18"/>
                      <w:szCs w:val="18"/>
                      <w:lang w:val="en-US"/>
                    </w:rPr>
                  </w:pPr>
                  <w:r w:rsidRPr="00783BD8">
                    <w:rPr>
                      <w:sz w:val="18"/>
                      <w:szCs w:val="18"/>
                      <w:lang w:val="en-US"/>
                    </w:rPr>
                    <w:t>0</w:t>
                  </w:r>
                  <w:r>
                    <w:rPr>
                      <w:sz w:val="18"/>
                      <w:szCs w:val="18"/>
                      <w:lang w:val="en-US"/>
                    </w:rPr>
                    <w:t>560</w:t>
                  </w:r>
                </w:p>
              </w:tc>
              <w:tc>
                <w:tcPr>
                  <w:tcW w:w="2976" w:type="dxa"/>
                </w:tcPr>
                <w:p w14:paraId="6B1D05B7" w14:textId="13C0741A" w:rsidR="004D361B" w:rsidRPr="008D1A0E" w:rsidRDefault="004D361B" w:rsidP="004D361B">
                  <w:pPr>
                    <w:rPr>
                      <w:b/>
                      <w:bCs/>
                      <w:sz w:val="18"/>
                      <w:szCs w:val="18"/>
                      <w:lang w:val="it-IT"/>
                    </w:rPr>
                  </w:pPr>
                  <w:r w:rsidRPr="00350333">
                    <w:rPr>
                      <w:b/>
                      <w:bCs/>
                      <w:sz w:val="18"/>
                      <w:szCs w:val="18"/>
                      <w:lang w:val="it-IT"/>
                    </w:rPr>
                    <w:t>1.1.6.1.6. În cadrul unui sistem instituţional de protecţie sau al unei reţele cooperatiste, dacă sunt tratate ca active lichide de către instituţia care beneficiază de serviciile de depozitare</w:t>
                  </w:r>
                </w:p>
              </w:tc>
              <w:tc>
                <w:tcPr>
                  <w:tcW w:w="426" w:type="dxa"/>
                </w:tcPr>
                <w:p w14:paraId="53712541" w14:textId="77777777" w:rsidR="004D361B" w:rsidRPr="00783BD8" w:rsidRDefault="004D361B" w:rsidP="004D361B">
                  <w:pPr>
                    <w:rPr>
                      <w:sz w:val="18"/>
                      <w:szCs w:val="18"/>
                      <w:lang w:val="en-US"/>
                    </w:rPr>
                  </w:pPr>
                  <w:r w:rsidRPr="00783BD8">
                    <w:rPr>
                      <w:sz w:val="18"/>
                      <w:szCs w:val="18"/>
                      <w:lang w:val="en-US"/>
                    </w:rPr>
                    <w:t>blocat</w:t>
                  </w:r>
                </w:p>
              </w:tc>
            </w:tr>
          </w:tbl>
          <w:p w14:paraId="7E1AFB2F" w14:textId="77777777" w:rsidR="004D361B" w:rsidRPr="00454B14" w:rsidRDefault="004D361B" w:rsidP="004D361B">
            <w:pPr>
              <w:rPr>
                <w:sz w:val="18"/>
                <w:szCs w:val="18"/>
                <w:lang w:val="ro-MD"/>
              </w:rPr>
            </w:pPr>
          </w:p>
        </w:tc>
        <w:tc>
          <w:tcPr>
            <w:tcW w:w="1418" w:type="dxa"/>
          </w:tcPr>
          <w:p w14:paraId="6C232C56" w14:textId="7955EE26" w:rsidR="004D361B" w:rsidRPr="009A7D7B" w:rsidRDefault="004D361B" w:rsidP="004D361B">
            <w:pPr>
              <w:jc w:val="both"/>
              <w:rPr>
                <w:i/>
                <w:iCs/>
                <w:sz w:val="18"/>
                <w:szCs w:val="18"/>
                <w:lang w:val="ro-RO"/>
              </w:rPr>
            </w:pPr>
            <w:r w:rsidRPr="002149A0">
              <w:rPr>
                <w:sz w:val="18"/>
                <w:szCs w:val="18"/>
                <w:lang w:val="en-US"/>
              </w:rPr>
              <w:t>Nu se transpune</w:t>
            </w:r>
          </w:p>
        </w:tc>
        <w:tc>
          <w:tcPr>
            <w:tcW w:w="2476" w:type="dxa"/>
          </w:tcPr>
          <w:p w14:paraId="1C68DF99" w14:textId="31A44540" w:rsidR="004D361B" w:rsidRPr="009A7D7B" w:rsidRDefault="004D361B" w:rsidP="004D361B">
            <w:pPr>
              <w:rPr>
                <w:i/>
                <w:iCs/>
                <w:sz w:val="18"/>
                <w:szCs w:val="18"/>
                <w:lang w:val="ro-RO"/>
              </w:rPr>
            </w:pPr>
            <w:r>
              <w:rPr>
                <w:sz w:val="18"/>
                <w:szCs w:val="18"/>
                <w:lang w:val="ro-RO"/>
              </w:rPr>
              <w:t>Articolul 31</w:t>
            </w:r>
            <w:r w:rsidRPr="0044405A">
              <w:rPr>
                <w:sz w:val="18"/>
                <w:szCs w:val="18"/>
                <w:lang w:val="ro-RO"/>
              </w:rPr>
              <w:t xml:space="preserve"> </w:t>
            </w:r>
            <w:r w:rsidRPr="00395DD0">
              <w:rPr>
                <w:sz w:val="18"/>
                <w:szCs w:val="18"/>
                <w:lang w:val="ro-RO"/>
              </w:rPr>
              <w:t>alineat</w:t>
            </w:r>
            <w:r>
              <w:rPr>
                <w:sz w:val="18"/>
                <w:szCs w:val="18"/>
                <w:lang w:val="ro-RO"/>
              </w:rPr>
              <w:t>ul (7)</w:t>
            </w:r>
            <w:r w:rsidRPr="00395DD0">
              <w:rPr>
                <w:sz w:val="18"/>
                <w:szCs w:val="18"/>
                <w:lang w:val="ro-RO"/>
              </w:rPr>
              <w:t xml:space="preserve"> </w:t>
            </w:r>
            <w:r w:rsidRPr="00953C39">
              <w:rPr>
                <w:sz w:val="18"/>
                <w:szCs w:val="18"/>
                <w:lang w:val="it-IT"/>
              </w:rPr>
              <w:t xml:space="preserve">din RD 2015/61 nu a fost transpus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E56A9E6" w14:textId="77777777" w:rsidR="004D361B" w:rsidRPr="009A7D7B" w:rsidRDefault="004D361B" w:rsidP="004D361B">
            <w:pPr>
              <w:jc w:val="both"/>
              <w:rPr>
                <w:i/>
                <w:iCs/>
                <w:sz w:val="18"/>
                <w:szCs w:val="18"/>
                <w:lang w:val="ro-RO"/>
              </w:rPr>
            </w:pPr>
          </w:p>
        </w:tc>
        <w:tc>
          <w:tcPr>
            <w:tcW w:w="788" w:type="dxa"/>
          </w:tcPr>
          <w:p w14:paraId="5DC0DB08" w14:textId="77777777" w:rsidR="004D361B" w:rsidRPr="009A7D7B" w:rsidRDefault="004D361B" w:rsidP="004D361B">
            <w:pPr>
              <w:jc w:val="both"/>
              <w:rPr>
                <w:i/>
                <w:iCs/>
                <w:sz w:val="18"/>
                <w:szCs w:val="18"/>
                <w:lang w:val="ro-RO"/>
              </w:rPr>
            </w:pPr>
          </w:p>
        </w:tc>
      </w:tr>
      <w:tr w:rsidR="004D361B" w:rsidRPr="00340DAE" w14:paraId="110D0D1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D361B" w:rsidRPr="00E22611" w14:paraId="150A7784" w14:textId="77777777" w:rsidTr="00C768E5">
              <w:tc>
                <w:tcPr>
                  <w:tcW w:w="632" w:type="dxa"/>
                </w:tcPr>
                <w:p w14:paraId="1A73C971" w14:textId="40F23129" w:rsidR="004D361B" w:rsidRPr="008D1A0E" w:rsidRDefault="004D361B" w:rsidP="004D361B">
                  <w:pPr>
                    <w:rPr>
                      <w:sz w:val="18"/>
                      <w:szCs w:val="18"/>
                      <w:lang w:val="it-IT"/>
                    </w:rPr>
                  </w:pPr>
                  <w:r>
                    <w:rPr>
                      <w:sz w:val="18"/>
                      <w:szCs w:val="18"/>
                      <w:lang w:val="it-IT"/>
                    </w:rPr>
                    <w:t>0570</w:t>
                  </w:r>
                </w:p>
              </w:tc>
              <w:tc>
                <w:tcPr>
                  <w:tcW w:w="3686" w:type="dxa"/>
                </w:tcPr>
                <w:p w14:paraId="60B3021B" w14:textId="77777777" w:rsidR="004D361B" w:rsidRDefault="004D361B" w:rsidP="004D361B">
                  <w:pPr>
                    <w:rPr>
                      <w:sz w:val="18"/>
                      <w:szCs w:val="18"/>
                      <w:lang w:val="ro-MD"/>
                    </w:rPr>
                  </w:pPr>
                  <w:r w:rsidRPr="00786E59">
                    <w:rPr>
                      <w:sz w:val="18"/>
                      <w:szCs w:val="18"/>
                      <w:lang w:val="ro-MD"/>
                    </w:rPr>
                    <w:t xml:space="preserve">1.1.6.1.7. </w:t>
                  </w:r>
                  <w:r w:rsidRPr="00786E59">
                    <w:rPr>
                      <w:b/>
                      <w:bCs/>
                      <w:sz w:val="18"/>
                      <w:szCs w:val="18"/>
                      <w:lang w:val="ro-MD"/>
                    </w:rPr>
                    <w:t xml:space="preserve">Pentru alţi clienţi financiari </w:t>
                  </w:r>
                  <w:r w:rsidRPr="00786E59">
                    <w:rPr>
                      <w:sz w:val="18"/>
                      <w:szCs w:val="18"/>
                      <w:lang w:val="ro-MD"/>
                    </w:rPr>
                    <w:t xml:space="preserve">Articolul 31 alineatul (8) litera (c) din Regulamentul delegat (UE) 2015/61 </w:t>
                  </w:r>
                </w:p>
                <w:p w14:paraId="6703BA2E" w14:textId="2B6F1CDD" w:rsidR="004D361B" w:rsidRPr="001C5D9B" w:rsidRDefault="004D361B" w:rsidP="004D361B">
                  <w:pPr>
                    <w:rPr>
                      <w:sz w:val="18"/>
                      <w:szCs w:val="18"/>
                      <w:lang w:val="it-IT"/>
                    </w:rPr>
                  </w:pPr>
                  <w:r w:rsidRPr="00786E59">
                    <w:rPr>
                      <w:sz w:val="18"/>
                      <w:szCs w:val="18"/>
                      <w:lang w:val="ro-MD"/>
                    </w:rPr>
                    <w:t>Instituţiile de credit trebuie să raporteze suma maximă care poate fi retrasă din facilităţile de credit angajate neutilizate, altele decât cele raportate mai sus, care sunt acordate altor clienţi financiari.</w:t>
                  </w:r>
                </w:p>
              </w:tc>
            </w:tr>
          </w:tbl>
          <w:p w14:paraId="32537C74" w14:textId="77777777" w:rsidR="004D361B" w:rsidRPr="00454B14" w:rsidRDefault="004D361B" w:rsidP="004D361B">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D361B" w:rsidRPr="00E22611" w14:paraId="543F8262" w14:textId="77777777" w:rsidTr="00C768E5">
              <w:tc>
                <w:tcPr>
                  <w:tcW w:w="632" w:type="dxa"/>
                </w:tcPr>
                <w:p w14:paraId="1E866420" w14:textId="6101610A" w:rsidR="004D361B" w:rsidRPr="008D1A0E" w:rsidRDefault="004D361B" w:rsidP="004D361B">
                  <w:pPr>
                    <w:rPr>
                      <w:sz w:val="18"/>
                      <w:szCs w:val="18"/>
                      <w:lang w:val="it-IT"/>
                    </w:rPr>
                  </w:pPr>
                  <w:r>
                    <w:rPr>
                      <w:sz w:val="18"/>
                      <w:szCs w:val="18"/>
                      <w:lang w:val="it-IT"/>
                    </w:rPr>
                    <w:t>0570</w:t>
                  </w:r>
                </w:p>
              </w:tc>
              <w:tc>
                <w:tcPr>
                  <w:tcW w:w="3686" w:type="dxa"/>
                </w:tcPr>
                <w:p w14:paraId="19294D8C" w14:textId="77777777" w:rsidR="004D361B" w:rsidRPr="00DD1FBB" w:rsidRDefault="004D361B" w:rsidP="004D361B">
                  <w:pPr>
                    <w:rPr>
                      <w:sz w:val="18"/>
                      <w:szCs w:val="18"/>
                      <w:lang w:val="it-IT"/>
                    </w:rPr>
                  </w:pPr>
                  <w:r w:rsidRPr="00DD1FBB">
                    <w:rPr>
                      <w:sz w:val="18"/>
                      <w:szCs w:val="18"/>
                      <w:lang w:val="it-IT"/>
                    </w:rPr>
                    <w:t xml:space="preserve">1.1.6.1.7. </w:t>
                  </w:r>
                  <w:r w:rsidRPr="00DD1FBB">
                    <w:rPr>
                      <w:b/>
                      <w:bCs/>
                      <w:sz w:val="18"/>
                      <w:szCs w:val="18"/>
                      <w:lang w:val="it-IT"/>
                    </w:rPr>
                    <w:t>Pentru alţi clienţi financiari</w:t>
                  </w:r>
                  <w:r w:rsidRPr="00DD1FBB">
                    <w:rPr>
                      <w:sz w:val="18"/>
                      <w:szCs w:val="18"/>
                      <w:lang w:val="it-IT"/>
                    </w:rPr>
                    <w:t xml:space="preserve"> </w:t>
                  </w:r>
                </w:p>
                <w:p w14:paraId="6090A190" w14:textId="77777777" w:rsidR="004D361B" w:rsidRPr="00DD1FBB" w:rsidRDefault="004D361B" w:rsidP="004D361B">
                  <w:pPr>
                    <w:rPr>
                      <w:sz w:val="18"/>
                      <w:szCs w:val="18"/>
                      <w:lang w:val="it-IT"/>
                    </w:rPr>
                  </w:pPr>
                  <w:r w:rsidRPr="00DD1FBB">
                    <w:rPr>
                      <w:sz w:val="18"/>
                      <w:szCs w:val="18"/>
                      <w:lang w:val="it-IT"/>
                    </w:rPr>
                    <w:t xml:space="preserve">Pct.92 subpct. 2) din Regulamentul </w:t>
                  </w:r>
                  <w:r w:rsidRPr="00DD1FBB">
                    <w:rPr>
                      <w:sz w:val="18"/>
                      <w:szCs w:val="18"/>
                      <w:lang w:val="ro-RO"/>
                    </w:rPr>
                    <w:t>nr.44/2020</w:t>
                  </w:r>
                </w:p>
                <w:p w14:paraId="24BBD0A1" w14:textId="279309E0" w:rsidR="004D361B" w:rsidRPr="001C5D9B" w:rsidRDefault="004D361B" w:rsidP="004D361B">
                  <w:pPr>
                    <w:rPr>
                      <w:sz w:val="18"/>
                      <w:szCs w:val="18"/>
                      <w:lang w:val="it-IT"/>
                    </w:rPr>
                  </w:pPr>
                  <w:r w:rsidRPr="00DD1FBB">
                    <w:rPr>
                      <w:sz w:val="18"/>
                      <w:szCs w:val="18"/>
                      <w:lang w:val="it-IT"/>
                    </w:rPr>
                    <w:t>Băncile raportează suma maximă care poate fi retrasă din facilităţile de credit angajate neutilizate, altele decât cele raportate mai sus, care sunt acordate altor clienţi financiari.</w:t>
                  </w:r>
                </w:p>
              </w:tc>
            </w:tr>
          </w:tbl>
          <w:p w14:paraId="47DA3360" w14:textId="77777777" w:rsidR="004D361B" w:rsidRPr="00454B14" w:rsidRDefault="004D361B" w:rsidP="004D361B">
            <w:pPr>
              <w:rPr>
                <w:sz w:val="18"/>
                <w:szCs w:val="18"/>
                <w:lang w:val="ro-MD"/>
              </w:rPr>
            </w:pPr>
          </w:p>
        </w:tc>
        <w:tc>
          <w:tcPr>
            <w:tcW w:w="1418" w:type="dxa"/>
          </w:tcPr>
          <w:p w14:paraId="18F1BD6C" w14:textId="010D2824" w:rsidR="004D361B" w:rsidRPr="004D361B" w:rsidRDefault="005F7F11" w:rsidP="004D361B">
            <w:pPr>
              <w:jc w:val="both"/>
              <w:rPr>
                <w:sz w:val="18"/>
                <w:szCs w:val="18"/>
                <w:lang w:val="ro-RO"/>
              </w:rPr>
            </w:pPr>
            <w:r>
              <w:rPr>
                <w:sz w:val="18"/>
                <w:szCs w:val="18"/>
                <w:lang w:val="ro-RO"/>
              </w:rPr>
              <w:t>Compatibil</w:t>
            </w:r>
          </w:p>
        </w:tc>
        <w:tc>
          <w:tcPr>
            <w:tcW w:w="2476" w:type="dxa"/>
          </w:tcPr>
          <w:p w14:paraId="0CFCA005" w14:textId="77777777" w:rsidR="004D361B" w:rsidRPr="009A7D7B" w:rsidRDefault="004D361B" w:rsidP="004D361B">
            <w:pPr>
              <w:rPr>
                <w:i/>
                <w:iCs/>
                <w:sz w:val="18"/>
                <w:szCs w:val="18"/>
                <w:lang w:val="ro-RO"/>
              </w:rPr>
            </w:pPr>
          </w:p>
        </w:tc>
        <w:tc>
          <w:tcPr>
            <w:tcW w:w="990" w:type="dxa"/>
            <w:tcBorders>
              <w:top w:val="single" w:sz="4" w:space="0" w:color="auto"/>
              <w:bottom w:val="single" w:sz="4" w:space="0" w:color="auto"/>
            </w:tcBorders>
          </w:tcPr>
          <w:p w14:paraId="529393BE" w14:textId="77777777" w:rsidR="004D361B" w:rsidRPr="009A7D7B" w:rsidRDefault="004D361B" w:rsidP="004D361B">
            <w:pPr>
              <w:jc w:val="both"/>
              <w:rPr>
                <w:i/>
                <w:iCs/>
                <w:sz w:val="18"/>
                <w:szCs w:val="18"/>
                <w:lang w:val="ro-RO"/>
              </w:rPr>
            </w:pPr>
          </w:p>
        </w:tc>
        <w:tc>
          <w:tcPr>
            <w:tcW w:w="788" w:type="dxa"/>
          </w:tcPr>
          <w:p w14:paraId="0297B525" w14:textId="77777777" w:rsidR="004D361B" w:rsidRPr="009A7D7B" w:rsidRDefault="004D361B" w:rsidP="004D361B">
            <w:pPr>
              <w:jc w:val="both"/>
              <w:rPr>
                <w:i/>
                <w:iCs/>
                <w:sz w:val="18"/>
                <w:szCs w:val="18"/>
                <w:lang w:val="ro-RO"/>
              </w:rPr>
            </w:pPr>
          </w:p>
        </w:tc>
      </w:tr>
      <w:tr w:rsidR="004D361B" w:rsidRPr="00340DAE" w14:paraId="5BB664E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D361B" w:rsidRPr="00E22611" w14:paraId="6594B3B9" w14:textId="77777777" w:rsidTr="00932EC3">
              <w:tc>
                <w:tcPr>
                  <w:tcW w:w="632" w:type="dxa"/>
                </w:tcPr>
                <w:p w14:paraId="03EE5F38" w14:textId="6650DB17" w:rsidR="004D361B" w:rsidRPr="008D1A0E" w:rsidRDefault="004D361B" w:rsidP="004D361B">
                  <w:pPr>
                    <w:rPr>
                      <w:sz w:val="18"/>
                      <w:szCs w:val="18"/>
                      <w:lang w:val="it-IT"/>
                    </w:rPr>
                  </w:pPr>
                  <w:r>
                    <w:rPr>
                      <w:sz w:val="18"/>
                      <w:szCs w:val="18"/>
                      <w:lang w:val="it-IT"/>
                    </w:rPr>
                    <w:t>0580</w:t>
                  </w:r>
                </w:p>
              </w:tc>
              <w:tc>
                <w:tcPr>
                  <w:tcW w:w="3686" w:type="dxa"/>
                </w:tcPr>
                <w:p w14:paraId="63A131AA" w14:textId="77777777" w:rsidR="004D361B" w:rsidRDefault="004D361B" w:rsidP="004D361B">
                  <w:pPr>
                    <w:rPr>
                      <w:b/>
                      <w:bCs/>
                      <w:sz w:val="18"/>
                      <w:szCs w:val="18"/>
                      <w:lang w:val="ro-MD"/>
                    </w:rPr>
                  </w:pPr>
                  <w:r w:rsidRPr="002F47CF">
                    <w:rPr>
                      <w:sz w:val="18"/>
                      <w:szCs w:val="18"/>
                      <w:lang w:val="ro-MD"/>
                    </w:rPr>
                    <w:t xml:space="preserve">1.1.6.2. </w:t>
                  </w:r>
                  <w:r w:rsidRPr="002F47CF">
                    <w:rPr>
                      <w:b/>
                      <w:bCs/>
                      <w:sz w:val="18"/>
                      <w:szCs w:val="18"/>
                      <w:lang w:val="ro-MD"/>
                    </w:rPr>
                    <w:t xml:space="preserve">Facilităţi de lichiditate </w:t>
                  </w:r>
                </w:p>
                <w:p w14:paraId="72663C05" w14:textId="77777777" w:rsidR="004D361B" w:rsidRDefault="004D361B" w:rsidP="004D361B">
                  <w:pPr>
                    <w:rPr>
                      <w:sz w:val="18"/>
                      <w:szCs w:val="18"/>
                      <w:lang w:val="ro-MD"/>
                    </w:rPr>
                  </w:pPr>
                  <w:r w:rsidRPr="002F47CF">
                    <w:rPr>
                      <w:sz w:val="18"/>
                      <w:szCs w:val="18"/>
                      <w:lang w:val="ro-MD"/>
                    </w:rPr>
                    <w:t xml:space="preserve">Articolul 31 alineatul (1) din Regulamentul delegat (UE) 2015/61 </w:t>
                  </w:r>
                </w:p>
                <w:p w14:paraId="06577E4B" w14:textId="39FB2279" w:rsidR="004D361B" w:rsidRPr="001C5D9B" w:rsidRDefault="004D361B" w:rsidP="004D361B">
                  <w:pPr>
                    <w:rPr>
                      <w:sz w:val="18"/>
                      <w:szCs w:val="18"/>
                      <w:lang w:val="it-IT"/>
                    </w:rPr>
                  </w:pPr>
                  <w:r w:rsidRPr="002F47CF">
                    <w:rPr>
                      <w:sz w:val="18"/>
                      <w:szCs w:val="18"/>
                      <w:lang w:val="ro-MD"/>
                    </w:rPr>
                    <w:t>Instituţiile de credit trebuie să raporteze aici facilităţile de lichiditate angajate, astfel cum sunt definite la articolul 31 alineatul (1) din Regulamentul delegat (UE) 2015/61.</w:t>
                  </w:r>
                </w:p>
              </w:tc>
            </w:tr>
          </w:tbl>
          <w:p w14:paraId="48E3CF6D" w14:textId="77777777" w:rsidR="004D361B" w:rsidRPr="00454B14" w:rsidRDefault="004D361B" w:rsidP="004D361B">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D361B" w:rsidRPr="00E22611" w14:paraId="507D90FA" w14:textId="77777777" w:rsidTr="00932EC3">
              <w:tc>
                <w:tcPr>
                  <w:tcW w:w="632" w:type="dxa"/>
                </w:tcPr>
                <w:p w14:paraId="112364EC" w14:textId="6F110530" w:rsidR="004D361B" w:rsidRPr="008D1A0E" w:rsidRDefault="004D361B" w:rsidP="004D361B">
                  <w:pPr>
                    <w:rPr>
                      <w:sz w:val="18"/>
                      <w:szCs w:val="18"/>
                      <w:lang w:val="it-IT"/>
                    </w:rPr>
                  </w:pPr>
                  <w:r>
                    <w:rPr>
                      <w:sz w:val="18"/>
                      <w:szCs w:val="18"/>
                      <w:lang w:val="it-IT"/>
                    </w:rPr>
                    <w:t>0580</w:t>
                  </w:r>
                </w:p>
              </w:tc>
              <w:tc>
                <w:tcPr>
                  <w:tcW w:w="3686" w:type="dxa"/>
                </w:tcPr>
                <w:p w14:paraId="551AEEBB" w14:textId="77777777" w:rsidR="004D361B" w:rsidRPr="007B38B8" w:rsidRDefault="004D361B" w:rsidP="004D361B">
                  <w:pPr>
                    <w:rPr>
                      <w:sz w:val="18"/>
                      <w:szCs w:val="18"/>
                      <w:lang w:val="it-IT"/>
                    </w:rPr>
                  </w:pPr>
                  <w:r w:rsidRPr="007B38B8">
                    <w:rPr>
                      <w:sz w:val="18"/>
                      <w:szCs w:val="18"/>
                      <w:lang w:val="it-IT"/>
                    </w:rPr>
                    <w:t xml:space="preserve">1.1.6.2. </w:t>
                  </w:r>
                  <w:r w:rsidRPr="007B38B8">
                    <w:rPr>
                      <w:b/>
                      <w:bCs/>
                      <w:sz w:val="18"/>
                      <w:szCs w:val="18"/>
                      <w:lang w:val="it-IT"/>
                    </w:rPr>
                    <w:t>Facilităţi de lichiditate</w:t>
                  </w:r>
                  <w:r w:rsidRPr="007B38B8">
                    <w:rPr>
                      <w:sz w:val="18"/>
                      <w:szCs w:val="18"/>
                      <w:lang w:val="it-IT"/>
                    </w:rPr>
                    <w:t xml:space="preserve"> </w:t>
                  </w:r>
                </w:p>
                <w:p w14:paraId="054556AD" w14:textId="77777777" w:rsidR="004D361B" w:rsidRPr="007B38B8" w:rsidRDefault="004D361B" w:rsidP="004D361B">
                  <w:pPr>
                    <w:rPr>
                      <w:sz w:val="18"/>
                      <w:szCs w:val="18"/>
                      <w:lang w:val="it-IT"/>
                    </w:rPr>
                  </w:pPr>
                  <w:r w:rsidRPr="007B38B8">
                    <w:rPr>
                      <w:sz w:val="18"/>
                      <w:szCs w:val="18"/>
                      <w:lang w:val="it-IT"/>
                    </w:rPr>
                    <w:t xml:space="preserve">Pct.87 din Regulamentul </w:t>
                  </w:r>
                  <w:r w:rsidRPr="007B38B8">
                    <w:rPr>
                      <w:sz w:val="18"/>
                      <w:szCs w:val="18"/>
                      <w:lang w:val="ro-RO"/>
                    </w:rPr>
                    <w:t>nr.44/2020</w:t>
                  </w:r>
                </w:p>
                <w:p w14:paraId="15E36A9C" w14:textId="501ADD0D" w:rsidR="004D361B" w:rsidRPr="001C5D9B" w:rsidRDefault="004D361B" w:rsidP="004D361B">
                  <w:pPr>
                    <w:rPr>
                      <w:sz w:val="18"/>
                      <w:szCs w:val="18"/>
                      <w:lang w:val="it-IT"/>
                    </w:rPr>
                  </w:pPr>
                  <w:r w:rsidRPr="007B38B8">
                    <w:rPr>
                      <w:sz w:val="18"/>
                      <w:szCs w:val="18"/>
                      <w:lang w:val="it-IT"/>
                    </w:rPr>
                    <w:t xml:space="preserve">Băncile raportează aici facilităţile de lichiditate angajate, astfel cum sunt definite la pct.87 din Regulamentul </w:t>
                  </w:r>
                  <w:r w:rsidRPr="007B38B8">
                    <w:rPr>
                      <w:sz w:val="18"/>
                      <w:szCs w:val="18"/>
                      <w:lang w:val="ro-RO"/>
                    </w:rPr>
                    <w:t>nr.44/2020</w:t>
                  </w:r>
                  <w:r w:rsidRPr="007B38B8">
                    <w:rPr>
                      <w:sz w:val="18"/>
                      <w:szCs w:val="18"/>
                      <w:lang w:val="it-IT"/>
                    </w:rPr>
                    <w:t>.</w:t>
                  </w:r>
                </w:p>
              </w:tc>
            </w:tr>
          </w:tbl>
          <w:p w14:paraId="66996B0D" w14:textId="77777777" w:rsidR="004D361B" w:rsidRPr="00454B14" w:rsidRDefault="004D361B" w:rsidP="004D361B">
            <w:pPr>
              <w:rPr>
                <w:sz w:val="18"/>
                <w:szCs w:val="18"/>
                <w:lang w:val="ro-MD"/>
              </w:rPr>
            </w:pPr>
          </w:p>
        </w:tc>
        <w:tc>
          <w:tcPr>
            <w:tcW w:w="1418" w:type="dxa"/>
          </w:tcPr>
          <w:p w14:paraId="26ACC57D" w14:textId="26FEDDC9" w:rsidR="004D361B" w:rsidRPr="005F7F11" w:rsidRDefault="00216632" w:rsidP="004D361B">
            <w:pPr>
              <w:jc w:val="both"/>
              <w:rPr>
                <w:sz w:val="18"/>
                <w:szCs w:val="18"/>
                <w:lang w:val="ro-RO"/>
              </w:rPr>
            </w:pPr>
            <w:r>
              <w:rPr>
                <w:sz w:val="18"/>
                <w:szCs w:val="18"/>
                <w:lang w:val="ro-RO"/>
              </w:rPr>
              <w:t>Compatibil</w:t>
            </w:r>
          </w:p>
        </w:tc>
        <w:tc>
          <w:tcPr>
            <w:tcW w:w="2476" w:type="dxa"/>
          </w:tcPr>
          <w:p w14:paraId="4D21183D" w14:textId="77777777" w:rsidR="004D361B" w:rsidRPr="009A7D7B" w:rsidRDefault="004D361B" w:rsidP="004D361B">
            <w:pPr>
              <w:rPr>
                <w:i/>
                <w:iCs/>
                <w:sz w:val="18"/>
                <w:szCs w:val="18"/>
                <w:lang w:val="ro-RO"/>
              </w:rPr>
            </w:pPr>
          </w:p>
        </w:tc>
        <w:tc>
          <w:tcPr>
            <w:tcW w:w="990" w:type="dxa"/>
            <w:tcBorders>
              <w:top w:val="single" w:sz="4" w:space="0" w:color="auto"/>
              <w:bottom w:val="single" w:sz="4" w:space="0" w:color="auto"/>
            </w:tcBorders>
          </w:tcPr>
          <w:p w14:paraId="09ABAF1C" w14:textId="77777777" w:rsidR="004D361B" w:rsidRPr="009A7D7B" w:rsidRDefault="004D361B" w:rsidP="004D361B">
            <w:pPr>
              <w:jc w:val="both"/>
              <w:rPr>
                <w:i/>
                <w:iCs/>
                <w:sz w:val="18"/>
                <w:szCs w:val="18"/>
                <w:lang w:val="ro-RO"/>
              </w:rPr>
            </w:pPr>
          </w:p>
        </w:tc>
        <w:tc>
          <w:tcPr>
            <w:tcW w:w="788" w:type="dxa"/>
          </w:tcPr>
          <w:p w14:paraId="1A697B93" w14:textId="77777777" w:rsidR="004D361B" w:rsidRPr="009A7D7B" w:rsidRDefault="004D361B" w:rsidP="004D361B">
            <w:pPr>
              <w:jc w:val="both"/>
              <w:rPr>
                <w:i/>
                <w:iCs/>
                <w:sz w:val="18"/>
                <w:szCs w:val="18"/>
                <w:lang w:val="ro-RO"/>
              </w:rPr>
            </w:pPr>
          </w:p>
        </w:tc>
      </w:tr>
      <w:tr w:rsidR="004D361B" w:rsidRPr="002F47CF" w14:paraId="46AF2D4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D361B" w:rsidRPr="00E22611" w14:paraId="65652BC5" w14:textId="77777777" w:rsidTr="00932EC3">
              <w:tc>
                <w:tcPr>
                  <w:tcW w:w="632" w:type="dxa"/>
                </w:tcPr>
                <w:p w14:paraId="065EC175" w14:textId="588D5E6E" w:rsidR="004D361B" w:rsidRPr="008D1A0E" w:rsidRDefault="004D361B" w:rsidP="004D361B">
                  <w:pPr>
                    <w:rPr>
                      <w:sz w:val="18"/>
                      <w:szCs w:val="18"/>
                      <w:lang w:val="it-IT"/>
                    </w:rPr>
                  </w:pPr>
                  <w:r>
                    <w:rPr>
                      <w:sz w:val="18"/>
                      <w:szCs w:val="18"/>
                      <w:lang w:val="it-IT"/>
                    </w:rPr>
                    <w:t>0590</w:t>
                  </w:r>
                </w:p>
              </w:tc>
              <w:tc>
                <w:tcPr>
                  <w:tcW w:w="3686" w:type="dxa"/>
                </w:tcPr>
                <w:p w14:paraId="57DEAD3F" w14:textId="77777777" w:rsidR="004D361B" w:rsidRDefault="004D361B" w:rsidP="004D361B">
                  <w:pPr>
                    <w:rPr>
                      <w:b/>
                      <w:bCs/>
                      <w:sz w:val="18"/>
                      <w:szCs w:val="18"/>
                      <w:lang w:val="ro-MD"/>
                    </w:rPr>
                  </w:pPr>
                  <w:r w:rsidRPr="002F47CF">
                    <w:rPr>
                      <w:sz w:val="18"/>
                      <w:szCs w:val="18"/>
                      <w:lang w:val="ro-MD"/>
                    </w:rPr>
                    <w:t xml:space="preserve">1.1.6.2.1. </w:t>
                  </w:r>
                  <w:r w:rsidRPr="002F47CF">
                    <w:rPr>
                      <w:b/>
                      <w:bCs/>
                      <w:sz w:val="18"/>
                      <w:szCs w:val="18"/>
                      <w:lang w:val="ro-MD"/>
                    </w:rPr>
                    <w:t xml:space="preserve">Pentru clienţi retail </w:t>
                  </w:r>
                </w:p>
                <w:p w14:paraId="3867A142" w14:textId="77777777" w:rsidR="004D361B" w:rsidRDefault="004D361B" w:rsidP="004D361B">
                  <w:pPr>
                    <w:rPr>
                      <w:sz w:val="18"/>
                      <w:szCs w:val="18"/>
                      <w:lang w:val="ro-MD"/>
                    </w:rPr>
                  </w:pPr>
                  <w:r w:rsidRPr="002F47CF">
                    <w:rPr>
                      <w:sz w:val="18"/>
                      <w:szCs w:val="18"/>
                      <w:lang w:val="ro-MD"/>
                    </w:rPr>
                    <w:t>Articolul 31 alineatul (3) din Regulamentul delegat (UE) 2015/61</w:t>
                  </w:r>
                </w:p>
                <w:p w14:paraId="7C305621" w14:textId="7AA24201" w:rsidR="004D361B" w:rsidRPr="00E22611" w:rsidRDefault="004D361B" w:rsidP="004D361B">
                  <w:pPr>
                    <w:rPr>
                      <w:sz w:val="18"/>
                      <w:szCs w:val="18"/>
                      <w:lang w:val="ro-MD"/>
                    </w:rPr>
                  </w:pPr>
                  <w:r w:rsidRPr="002F47CF">
                    <w:rPr>
                      <w:sz w:val="18"/>
                      <w:szCs w:val="18"/>
                      <w:lang w:val="ro-MD"/>
                    </w:rPr>
                    <w:t>Instituţiile de credit trebuie să raporteze suma maximă care poate fi retrasă din facilităţile de lichiditate angajate neutilizate pentru clienţii retail, astfel cum sunt definiţi la articolul 411 punctul 2 din Regulamentul (UE) nr. 575/ 2013.</w:t>
                  </w:r>
                </w:p>
              </w:tc>
            </w:tr>
          </w:tbl>
          <w:p w14:paraId="53FB9E40" w14:textId="77777777" w:rsidR="004D361B" w:rsidRPr="00454B14" w:rsidRDefault="004D361B" w:rsidP="004D361B">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D361B" w:rsidRPr="00953C39" w14:paraId="2BAF3C5A" w14:textId="77777777" w:rsidTr="00932EC3">
              <w:tc>
                <w:tcPr>
                  <w:tcW w:w="632" w:type="dxa"/>
                </w:tcPr>
                <w:p w14:paraId="7C2FAA66" w14:textId="6D1018B2" w:rsidR="004D361B" w:rsidRPr="00E22611" w:rsidRDefault="004D361B" w:rsidP="004D361B">
                  <w:pPr>
                    <w:rPr>
                      <w:sz w:val="18"/>
                      <w:szCs w:val="18"/>
                      <w:lang w:val="ro-MD"/>
                    </w:rPr>
                  </w:pPr>
                  <w:r>
                    <w:rPr>
                      <w:sz w:val="18"/>
                      <w:szCs w:val="18"/>
                      <w:lang w:val="ro-MD"/>
                    </w:rPr>
                    <w:t>0590</w:t>
                  </w:r>
                </w:p>
              </w:tc>
              <w:tc>
                <w:tcPr>
                  <w:tcW w:w="3686" w:type="dxa"/>
                </w:tcPr>
                <w:p w14:paraId="39A8A220" w14:textId="77777777" w:rsidR="004D361B" w:rsidRPr="00E22611" w:rsidRDefault="004D361B" w:rsidP="004D361B">
                  <w:pPr>
                    <w:rPr>
                      <w:sz w:val="18"/>
                      <w:szCs w:val="18"/>
                      <w:lang w:val="ro-MD"/>
                    </w:rPr>
                  </w:pPr>
                  <w:r w:rsidRPr="00E22611">
                    <w:rPr>
                      <w:sz w:val="18"/>
                      <w:szCs w:val="18"/>
                      <w:lang w:val="ro-MD"/>
                    </w:rPr>
                    <w:t xml:space="preserve">1.1.6.2.1. </w:t>
                  </w:r>
                  <w:r w:rsidRPr="00E22611">
                    <w:rPr>
                      <w:b/>
                      <w:bCs/>
                      <w:sz w:val="18"/>
                      <w:szCs w:val="18"/>
                      <w:lang w:val="ro-MD"/>
                    </w:rPr>
                    <w:t>Pentru clienţi retail</w:t>
                  </w:r>
                  <w:r w:rsidRPr="00E22611">
                    <w:rPr>
                      <w:sz w:val="18"/>
                      <w:szCs w:val="18"/>
                      <w:lang w:val="ro-MD"/>
                    </w:rPr>
                    <w:t xml:space="preserve"> </w:t>
                  </w:r>
                </w:p>
                <w:p w14:paraId="15607713" w14:textId="77777777" w:rsidR="004D361B" w:rsidRPr="00E22611" w:rsidRDefault="004D361B" w:rsidP="004D361B">
                  <w:pPr>
                    <w:rPr>
                      <w:sz w:val="18"/>
                      <w:szCs w:val="18"/>
                      <w:lang w:val="ro-MD"/>
                    </w:rPr>
                  </w:pPr>
                  <w:r w:rsidRPr="00E22611">
                    <w:rPr>
                      <w:sz w:val="18"/>
                      <w:szCs w:val="18"/>
                      <w:lang w:val="ro-MD"/>
                    </w:rPr>
                    <w:t xml:space="preserve">Pct.89 din Regulamentul </w:t>
                  </w:r>
                  <w:r w:rsidRPr="00F41112">
                    <w:rPr>
                      <w:sz w:val="18"/>
                      <w:szCs w:val="18"/>
                      <w:lang w:val="ro-RO"/>
                    </w:rPr>
                    <w:t>nr.44/2020</w:t>
                  </w:r>
                </w:p>
                <w:p w14:paraId="4BA8F441" w14:textId="2AA16A8B" w:rsidR="004D361B" w:rsidRPr="00E22611" w:rsidRDefault="004D361B" w:rsidP="004D361B">
                  <w:pPr>
                    <w:rPr>
                      <w:sz w:val="18"/>
                      <w:szCs w:val="18"/>
                      <w:lang w:val="ro-MD"/>
                    </w:rPr>
                  </w:pPr>
                  <w:r w:rsidRPr="00E22611">
                    <w:rPr>
                      <w:sz w:val="18"/>
                      <w:szCs w:val="18"/>
                      <w:lang w:val="ro-MD"/>
                    </w:rPr>
                    <w:t>Băncile raportează suma maximă care poate fi retrasă din facilităţile de lichiditate angajate neutilizate pentru clienţii retail, astfel cum sunt defini</w:t>
                  </w:r>
                  <w:r w:rsidR="001C13B1">
                    <w:rPr>
                      <w:sz w:val="18"/>
                      <w:szCs w:val="18"/>
                      <w:lang w:val="ro-MD"/>
                    </w:rPr>
                    <w:t>ți</w:t>
                  </w:r>
                  <w:r w:rsidRPr="00E22611">
                    <w:rPr>
                      <w:sz w:val="18"/>
                      <w:szCs w:val="18"/>
                      <w:lang w:val="ro-MD"/>
                    </w:rPr>
                    <w:t xml:space="preserve"> la pct.5 subpct. </w:t>
                  </w:r>
                  <w:r w:rsidRPr="00953C39">
                    <w:rPr>
                      <w:sz w:val="18"/>
                      <w:szCs w:val="18"/>
                      <w:lang w:val="ro-MD"/>
                    </w:rPr>
                    <w:t xml:space="preserve">6) din Regulamentul </w:t>
                  </w:r>
                  <w:r w:rsidRPr="00F41112">
                    <w:rPr>
                      <w:sz w:val="18"/>
                      <w:szCs w:val="18"/>
                      <w:lang w:val="ro-RO"/>
                    </w:rPr>
                    <w:t>nr.44/2020</w:t>
                  </w:r>
                  <w:r w:rsidRPr="00953C39">
                    <w:rPr>
                      <w:sz w:val="18"/>
                      <w:szCs w:val="18"/>
                      <w:lang w:val="ro-MD"/>
                    </w:rPr>
                    <w:t>.</w:t>
                  </w:r>
                </w:p>
              </w:tc>
            </w:tr>
          </w:tbl>
          <w:p w14:paraId="76F2E253" w14:textId="77777777" w:rsidR="004D361B" w:rsidRPr="00454B14" w:rsidRDefault="004D361B" w:rsidP="004D361B">
            <w:pPr>
              <w:rPr>
                <w:sz w:val="18"/>
                <w:szCs w:val="18"/>
                <w:lang w:val="ro-MD"/>
              </w:rPr>
            </w:pPr>
          </w:p>
        </w:tc>
        <w:tc>
          <w:tcPr>
            <w:tcW w:w="1418" w:type="dxa"/>
          </w:tcPr>
          <w:p w14:paraId="5EE18BA0" w14:textId="1EC0A776" w:rsidR="004D361B" w:rsidRPr="001C13B1" w:rsidRDefault="001C13B1" w:rsidP="004D361B">
            <w:pPr>
              <w:jc w:val="both"/>
              <w:rPr>
                <w:sz w:val="18"/>
                <w:szCs w:val="18"/>
                <w:lang w:val="ro-RO"/>
              </w:rPr>
            </w:pPr>
            <w:r>
              <w:rPr>
                <w:sz w:val="18"/>
                <w:szCs w:val="18"/>
                <w:lang w:val="ro-RO"/>
              </w:rPr>
              <w:t>Compatibil</w:t>
            </w:r>
          </w:p>
        </w:tc>
        <w:tc>
          <w:tcPr>
            <w:tcW w:w="2476" w:type="dxa"/>
          </w:tcPr>
          <w:p w14:paraId="0DB67489" w14:textId="77777777" w:rsidR="004D361B" w:rsidRPr="009A7D7B" w:rsidRDefault="004D361B" w:rsidP="004D361B">
            <w:pPr>
              <w:rPr>
                <w:i/>
                <w:iCs/>
                <w:sz w:val="18"/>
                <w:szCs w:val="18"/>
                <w:lang w:val="ro-RO"/>
              </w:rPr>
            </w:pPr>
          </w:p>
        </w:tc>
        <w:tc>
          <w:tcPr>
            <w:tcW w:w="990" w:type="dxa"/>
            <w:tcBorders>
              <w:top w:val="single" w:sz="4" w:space="0" w:color="auto"/>
              <w:bottom w:val="single" w:sz="4" w:space="0" w:color="auto"/>
            </w:tcBorders>
          </w:tcPr>
          <w:p w14:paraId="2BA16577" w14:textId="77777777" w:rsidR="004D361B" w:rsidRPr="009A7D7B" w:rsidRDefault="004D361B" w:rsidP="004D361B">
            <w:pPr>
              <w:jc w:val="both"/>
              <w:rPr>
                <w:i/>
                <w:iCs/>
                <w:sz w:val="18"/>
                <w:szCs w:val="18"/>
                <w:lang w:val="ro-RO"/>
              </w:rPr>
            </w:pPr>
          </w:p>
        </w:tc>
        <w:tc>
          <w:tcPr>
            <w:tcW w:w="788" w:type="dxa"/>
          </w:tcPr>
          <w:p w14:paraId="69BE5AD3" w14:textId="77777777" w:rsidR="004D361B" w:rsidRPr="009A7D7B" w:rsidRDefault="004D361B" w:rsidP="004D361B">
            <w:pPr>
              <w:jc w:val="both"/>
              <w:rPr>
                <w:i/>
                <w:iCs/>
                <w:sz w:val="18"/>
                <w:szCs w:val="18"/>
                <w:lang w:val="ro-RO"/>
              </w:rPr>
            </w:pPr>
          </w:p>
        </w:tc>
      </w:tr>
      <w:tr w:rsidR="004D361B" w:rsidRPr="002F47CF" w14:paraId="4DF95A3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D361B" w:rsidRPr="00E22611" w14:paraId="1E2CBF6F" w14:textId="77777777" w:rsidTr="00932EC3">
              <w:tc>
                <w:tcPr>
                  <w:tcW w:w="632" w:type="dxa"/>
                </w:tcPr>
                <w:p w14:paraId="1FEEA077" w14:textId="37EE0188" w:rsidR="004D361B" w:rsidRPr="00E22611" w:rsidRDefault="004D361B" w:rsidP="004D361B">
                  <w:pPr>
                    <w:rPr>
                      <w:sz w:val="18"/>
                      <w:szCs w:val="18"/>
                      <w:lang w:val="ro-MD"/>
                    </w:rPr>
                  </w:pPr>
                  <w:r>
                    <w:rPr>
                      <w:sz w:val="18"/>
                      <w:szCs w:val="18"/>
                      <w:lang w:val="ro-MD"/>
                    </w:rPr>
                    <w:t>0600</w:t>
                  </w:r>
                </w:p>
              </w:tc>
              <w:tc>
                <w:tcPr>
                  <w:tcW w:w="3686" w:type="dxa"/>
                </w:tcPr>
                <w:p w14:paraId="4AC21106" w14:textId="77777777" w:rsidR="004D361B" w:rsidRDefault="004D361B" w:rsidP="004D361B">
                  <w:pPr>
                    <w:rPr>
                      <w:b/>
                      <w:bCs/>
                      <w:sz w:val="18"/>
                      <w:szCs w:val="18"/>
                      <w:lang w:val="ro-MD"/>
                    </w:rPr>
                  </w:pPr>
                  <w:r w:rsidRPr="002F47CF">
                    <w:rPr>
                      <w:sz w:val="18"/>
                      <w:szCs w:val="18"/>
                      <w:lang w:val="ro-MD"/>
                    </w:rPr>
                    <w:t xml:space="preserve">1.1.6.2.2. </w:t>
                  </w:r>
                  <w:r w:rsidRPr="002F47CF">
                    <w:rPr>
                      <w:b/>
                      <w:bCs/>
                      <w:sz w:val="18"/>
                      <w:szCs w:val="18"/>
                      <w:lang w:val="ro-MD"/>
                    </w:rPr>
                    <w:t xml:space="preserve">Pentru alţi clienţi nefinanciari decât clienţii retail </w:t>
                  </w:r>
                </w:p>
                <w:p w14:paraId="24474A29" w14:textId="77777777" w:rsidR="004D361B" w:rsidRDefault="004D361B" w:rsidP="004D361B">
                  <w:pPr>
                    <w:rPr>
                      <w:sz w:val="18"/>
                      <w:szCs w:val="18"/>
                      <w:lang w:val="ro-MD"/>
                    </w:rPr>
                  </w:pPr>
                  <w:r w:rsidRPr="002F47CF">
                    <w:rPr>
                      <w:sz w:val="18"/>
                      <w:szCs w:val="18"/>
                      <w:lang w:val="ro-MD"/>
                    </w:rPr>
                    <w:t xml:space="preserve">Articolul 31 alineatul (5) din Regulamentul delegat (UE) 2015/61 </w:t>
                  </w:r>
                </w:p>
                <w:p w14:paraId="208EB7C5" w14:textId="1213FFC1" w:rsidR="004D361B" w:rsidRPr="00E22611" w:rsidRDefault="004D361B" w:rsidP="004D361B">
                  <w:pPr>
                    <w:rPr>
                      <w:sz w:val="18"/>
                      <w:szCs w:val="18"/>
                      <w:lang w:val="ro-MD"/>
                    </w:rPr>
                  </w:pPr>
                  <w:r w:rsidRPr="002F47CF">
                    <w:rPr>
                      <w:sz w:val="18"/>
                      <w:szCs w:val="18"/>
                      <w:lang w:val="ro-MD"/>
                    </w:rPr>
                    <w:t>Instituţiile de credit trebuie să raporteze suma maximă care poate fi retrasă din facilităţile de lichiditate angajate neutilizate acordate clienţilor care nu sunt nici clienţi financiari în conformitate cu articolul 411 punctul 1 din Regulamentul (UE) nr. 575/2013, nici clienţi retail în conformitate cu articolul 411 punctul 2 din Regulamentul (UE) nr. 575/2013.</w:t>
                  </w:r>
                </w:p>
              </w:tc>
            </w:tr>
          </w:tbl>
          <w:p w14:paraId="7AAF89E5" w14:textId="77777777" w:rsidR="004D361B" w:rsidRPr="00454B14" w:rsidRDefault="004D361B" w:rsidP="004D361B">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D361B" w:rsidRPr="002F47CF" w14:paraId="2F3BC760" w14:textId="77777777" w:rsidTr="00932EC3">
              <w:tc>
                <w:tcPr>
                  <w:tcW w:w="632" w:type="dxa"/>
                </w:tcPr>
                <w:p w14:paraId="7CAB2142" w14:textId="1E72CFFF" w:rsidR="004D361B" w:rsidRPr="00E22611" w:rsidRDefault="004D361B" w:rsidP="004D361B">
                  <w:pPr>
                    <w:rPr>
                      <w:sz w:val="18"/>
                      <w:szCs w:val="18"/>
                      <w:lang w:val="ro-MD"/>
                    </w:rPr>
                  </w:pPr>
                  <w:r>
                    <w:rPr>
                      <w:sz w:val="18"/>
                      <w:szCs w:val="18"/>
                      <w:lang w:val="ro-MD"/>
                    </w:rPr>
                    <w:t>0600</w:t>
                  </w:r>
                </w:p>
              </w:tc>
              <w:tc>
                <w:tcPr>
                  <w:tcW w:w="3686" w:type="dxa"/>
                </w:tcPr>
                <w:p w14:paraId="4F94060A" w14:textId="77777777" w:rsidR="004D361B" w:rsidRPr="00F41112" w:rsidRDefault="004D361B" w:rsidP="004D361B">
                  <w:pPr>
                    <w:rPr>
                      <w:sz w:val="18"/>
                      <w:szCs w:val="18"/>
                      <w:lang w:val="it-IT"/>
                    </w:rPr>
                  </w:pPr>
                  <w:r w:rsidRPr="00F41112">
                    <w:rPr>
                      <w:sz w:val="18"/>
                      <w:szCs w:val="18"/>
                      <w:lang w:val="it-IT"/>
                    </w:rPr>
                    <w:t xml:space="preserve">1.1.6.2.2. </w:t>
                  </w:r>
                  <w:r w:rsidRPr="00F41112">
                    <w:rPr>
                      <w:b/>
                      <w:bCs/>
                      <w:sz w:val="18"/>
                      <w:szCs w:val="18"/>
                      <w:lang w:val="it-IT"/>
                    </w:rPr>
                    <w:t>Pentru alţi clienţi nefinanciari decât clienţii retail</w:t>
                  </w:r>
                  <w:r w:rsidRPr="00F41112">
                    <w:rPr>
                      <w:sz w:val="18"/>
                      <w:szCs w:val="18"/>
                      <w:lang w:val="it-IT"/>
                    </w:rPr>
                    <w:t xml:space="preserve"> </w:t>
                  </w:r>
                </w:p>
                <w:p w14:paraId="7CB88D9D" w14:textId="77777777" w:rsidR="004D361B" w:rsidRPr="00F41112" w:rsidRDefault="004D361B" w:rsidP="004D361B">
                  <w:pPr>
                    <w:rPr>
                      <w:sz w:val="18"/>
                      <w:szCs w:val="18"/>
                      <w:lang w:val="it-IT"/>
                    </w:rPr>
                  </w:pPr>
                  <w:r w:rsidRPr="00F41112">
                    <w:rPr>
                      <w:sz w:val="18"/>
                      <w:szCs w:val="18"/>
                      <w:lang w:val="it-IT"/>
                    </w:rPr>
                    <w:t xml:space="preserve">Pct.91 din Regulamentul </w:t>
                  </w:r>
                  <w:r w:rsidRPr="00F41112">
                    <w:rPr>
                      <w:sz w:val="18"/>
                      <w:szCs w:val="18"/>
                      <w:lang w:val="ro-RO"/>
                    </w:rPr>
                    <w:t>nr.44/2020</w:t>
                  </w:r>
                </w:p>
                <w:p w14:paraId="4C27D5A4" w14:textId="4F1DB406" w:rsidR="004D361B" w:rsidRPr="00E22611" w:rsidRDefault="004D361B" w:rsidP="004D361B">
                  <w:pPr>
                    <w:rPr>
                      <w:sz w:val="18"/>
                      <w:szCs w:val="18"/>
                      <w:lang w:val="ro-MD"/>
                    </w:rPr>
                  </w:pPr>
                  <w:r w:rsidRPr="00F41112">
                    <w:rPr>
                      <w:sz w:val="18"/>
                      <w:szCs w:val="18"/>
                      <w:lang w:val="it-IT"/>
                    </w:rPr>
                    <w:t xml:space="preserve">Băncile raportează suma maximă care poate fi retrasă din facilităţile de lichiditate angajate neutilizate acordate clienţilor care nu sunt nici clienţi financiari în conformitate cu pct.5 subpct. </w:t>
                  </w:r>
                  <w:r w:rsidRPr="00F41112">
                    <w:rPr>
                      <w:sz w:val="18"/>
                      <w:szCs w:val="18"/>
                      <w:lang w:val="en-US"/>
                    </w:rPr>
                    <w:t>3), nici clienţi retail în conformitate cu pct.5 subpct. 6)</w:t>
                  </w:r>
                  <w:r w:rsidRPr="00F41112">
                    <w:rPr>
                      <w:sz w:val="18"/>
                      <w:szCs w:val="18"/>
                      <w:lang w:val="ro-RO"/>
                    </w:rPr>
                    <w:t xml:space="preserve"> din Regulamentul nr.44/2020</w:t>
                  </w:r>
                  <w:r w:rsidRPr="00F41112">
                    <w:rPr>
                      <w:sz w:val="18"/>
                      <w:szCs w:val="18"/>
                      <w:lang w:val="en-US"/>
                    </w:rPr>
                    <w:t>.</w:t>
                  </w:r>
                </w:p>
              </w:tc>
            </w:tr>
          </w:tbl>
          <w:p w14:paraId="3B4A0430" w14:textId="77777777" w:rsidR="004D361B" w:rsidRPr="00454B14" w:rsidRDefault="004D361B" w:rsidP="004D361B">
            <w:pPr>
              <w:rPr>
                <w:sz w:val="18"/>
                <w:szCs w:val="18"/>
                <w:lang w:val="ro-MD"/>
              </w:rPr>
            </w:pPr>
          </w:p>
        </w:tc>
        <w:tc>
          <w:tcPr>
            <w:tcW w:w="1418" w:type="dxa"/>
          </w:tcPr>
          <w:p w14:paraId="218F71CB" w14:textId="0BC220CF" w:rsidR="004D361B" w:rsidRPr="001C13B1" w:rsidRDefault="001C13B1" w:rsidP="004D361B">
            <w:pPr>
              <w:jc w:val="both"/>
              <w:rPr>
                <w:sz w:val="18"/>
                <w:szCs w:val="18"/>
                <w:lang w:val="ro-RO"/>
              </w:rPr>
            </w:pPr>
            <w:r>
              <w:rPr>
                <w:sz w:val="18"/>
                <w:szCs w:val="18"/>
                <w:lang w:val="ro-RO"/>
              </w:rPr>
              <w:t>Compatibil</w:t>
            </w:r>
          </w:p>
        </w:tc>
        <w:tc>
          <w:tcPr>
            <w:tcW w:w="2476" w:type="dxa"/>
          </w:tcPr>
          <w:p w14:paraId="170D2FBF" w14:textId="77777777" w:rsidR="004D361B" w:rsidRPr="009A7D7B" w:rsidRDefault="004D361B" w:rsidP="004D361B">
            <w:pPr>
              <w:rPr>
                <w:i/>
                <w:iCs/>
                <w:sz w:val="18"/>
                <w:szCs w:val="18"/>
                <w:lang w:val="ro-RO"/>
              </w:rPr>
            </w:pPr>
          </w:p>
        </w:tc>
        <w:tc>
          <w:tcPr>
            <w:tcW w:w="990" w:type="dxa"/>
            <w:tcBorders>
              <w:top w:val="single" w:sz="4" w:space="0" w:color="auto"/>
              <w:bottom w:val="single" w:sz="4" w:space="0" w:color="auto"/>
            </w:tcBorders>
          </w:tcPr>
          <w:p w14:paraId="6FED724C" w14:textId="77777777" w:rsidR="004D361B" w:rsidRPr="009A7D7B" w:rsidRDefault="004D361B" w:rsidP="004D361B">
            <w:pPr>
              <w:jc w:val="both"/>
              <w:rPr>
                <w:i/>
                <w:iCs/>
                <w:sz w:val="18"/>
                <w:szCs w:val="18"/>
                <w:lang w:val="ro-RO"/>
              </w:rPr>
            </w:pPr>
          </w:p>
        </w:tc>
        <w:tc>
          <w:tcPr>
            <w:tcW w:w="788" w:type="dxa"/>
          </w:tcPr>
          <w:p w14:paraId="0346CB7E" w14:textId="77777777" w:rsidR="004D361B" w:rsidRPr="009A7D7B" w:rsidRDefault="004D361B" w:rsidP="004D361B">
            <w:pPr>
              <w:jc w:val="both"/>
              <w:rPr>
                <w:i/>
                <w:iCs/>
                <w:sz w:val="18"/>
                <w:szCs w:val="18"/>
                <w:lang w:val="ro-RO"/>
              </w:rPr>
            </w:pPr>
          </w:p>
        </w:tc>
      </w:tr>
      <w:tr w:rsidR="004D361B" w:rsidRPr="00953C39" w14:paraId="204DCBC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D361B" w:rsidRPr="00E22611" w14:paraId="5F4CB434" w14:textId="77777777" w:rsidTr="00932EC3">
              <w:tc>
                <w:tcPr>
                  <w:tcW w:w="632" w:type="dxa"/>
                </w:tcPr>
                <w:p w14:paraId="3E040D33" w14:textId="4E21653E" w:rsidR="004D361B" w:rsidRPr="00E22611" w:rsidRDefault="004D361B" w:rsidP="004D361B">
                  <w:pPr>
                    <w:rPr>
                      <w:sz w:val="18"/>
                      <w:szCs w:val="18"/>
                      <w:lang w:val="ro-MD"/>
                    </w:rPr>
                  </w:pPr>
                  <w:r>
                    <w:rPr>
                      <w:sz w:val="18"/>
                      <w:szCs w:val="18"/>
                      <w:lang w:val="ro-MD"/>
                    </w:rPr>
                    <w:t>0610</w:t>
                  </w:r>
                </w:p>
              </w:tc>
              <w:tc>
                <w:tcPr>
                  <w:tcW w:w="3686" w:type="dxa"/>
                </w:tcPr>
                <w:p w14:paraId="09672C03" w14:textId="77777777" w:rsidR="004D361B" w:rsidRDefault="004D361B" w:rsidP="004D361B">
                  <w:pPr>
                    <w:rPr>
                      <w:b/>
                      <w:bCs/>
                      <w:sz w:val="18"/>
                      <w:szCs w:val="18"/>
                      <w:lang w:val="ro-MD"/>
                    </w:rPr>
                  </w:pPr>
                  <w:r w:rsidRPr="002F47CF">
                    <w:rPr>
                      <w:sz w:val="18"/>
                      <w:szCs w:val="18"/>
                      <w:lang w:val="ro-MD"/>
                    </w:rPr>
                    <w:t xml:space="preserve">1.1.6.2.3. </w:t>
                  </w:r>
                  <w:r w:rsidRPr="002F47CF">
                    <w:rPr>
                      <w:b/>
                      <w:bCs/>
                      <w:sz w:val="18"/>
                      <w:szCs w:val="18"/>
                      <w:lang w:val="ro-MD"/>
                    </w:rPr>
                    <w:t xml:space="preserve">Pentru societăţi pentru investiţii personale </w:t>
                  </w:r>
                </w:p>
                <w:p w14:paraId="46274E09" w14:textId="77777777" w:rsidR="004D361B" w:rsidRDefault="004D361B" w:rsidP="004D361B">
                  <w:pPr>
                    <w:rPr>
                      <w:sz w:val="18"/>
                      <w:szCs w:val="18"/>
                      <w:lang w:val="ro-MD"/>
                    </w:rPr>
                  </w:pPr>
                  <w:r w:rsidRPr="002F47CF">
                    <w:rPr>
                      <w:sz w:val="18"/>
                      <w:szCs w:val="18"/>
                      <w:lang w:val="ro-MD"/>
                    </w:rPr>
                    <w:t xml:space="preserve">Articolul 31 alineatul (5) din Regulamentul delegat (UE) 2015/61 </w:t>
                  </w:r>
                </w:p>
                <w:p w14:paraId="3C7B3FD5" w14:textId="561030A7" w:rsidR="004D361B" w:rsidRPr="00E22611" w:rsidRDefault="004D361B" w:rsidP="004D361B">
                  <w:pPr>
                    <w:rPr>
                      <w:sz w:val="18"/>
                      <w:szCs w:val="18"/>
                      <w:lang w:val="ro-MD"/>
                    </w:rPr>
                  </w:pPr>
                  <w:r w:rsidRPr="002F47CF">
                    <w:rPr>
                      <w:sz w:val="18"/>
                      <w:szCs w:val="18"/>
                      <w:lang w:val="ro-MD"/>
                    </w:rPr>
                    <w:t>Instituţiile de credit trebuie să raporteze suma maximă care poate fi retrasă din facilităţile de lichiditate angajate neutilizate acordate societăţilor pentru investiţii personale.</w:t>
                  </w:r>
                </w:p>
              </w:tc>
            </w:tr>
          </w:tbl>
          <w:p w14:paraId="57EC1CC8" w14:textId="77777777" w:rsidR="004D361B" w:rsidRPr="00454B14" w:rsidRDefault="004D361B" w:rsidP="004D361B">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D361B" w:rsidRPr="00E22611" w14:paraId="1D9A0EE7" w14:textId="77777777" w:rsidTr="00932EC3">
              <w:tc>
                <w:tcPr>
                  <w:tcW w:w="632" w:type="dxa"/>
                </w:tcPr>
                <w:p w14:paraId="49EF200E" w14:textId="7F8D01A5" w:rsidR="004D361B" w:rsidRPr="00E22611" w:rsidRDefault="004D361B" w:rsidP="004D361B">
                  <w:pPr>
                    <w:rPr>
                      <w:sz w:val="18"/>
                      <w:szCs w:val="18"/>
                      <w:lang w:val="ro-MD"/>
                    </w:rPr>
                  </w:pPr>
                  <w:r>
                    <w:rPr>
                      <w:sz w:val="18"/>
                      <w:szCs w:val="18"/>
                      <w:lang w:val="ro-MD"/>
                    </w:rPr>
                    <w:t>0610</w:t>
                  </w:r>
                </w:p>
              </w:tc>
              <w:tc>
                <w:tcPr>
                  <w:tcW w:w="3686" w:type="dxa"/>
                </w:tcPr>
                <w:p w14:paraId="7936489A" w14:textId="77777777" w:rsidR="004D361B" w:rsidRPr="00F41112" w:rsidRDefault="004D361B" w:rsidP="004D361B">
                  <w:pPr>
                    <w:rPr>
                      <w:sz w:val="18"/>
                      <w:szCs w:val="18"/>
                      <w:lang w:val="it-IT"/>
                    </w:rPr>
                  </w:pPr>
                  <w:r w:rsidRPr="00F41112">
                    <w:rPr>
                      <w:sz w:val="18"/>
                      <w:szCs w:val="18"/>
                      <w:lang w:val="it-IT"/>
                    </w:rPr>
                    <w:t xml:space="preserve">1.1.6.2.3. </w:t>
                  </w:r>
                  <w:r w:rsidRPr="00F41112">
                    <w:rPr>
                      <w:b/>
                      <w:bCs/>
                      <w:sz w:val="18"/>
                      <w:szCs w:val="18"/>
                      <w:lang w:val="it-IT"/>
                    </w:rPr>
                    <w:t>Pentru societăţi pentru investiţii personale</w:t>
                  </w:r>
                  <w:r w:rsidRPr="00F41112">
                    <w:rPr>
                      <w:sz w:val="18"/>
                      <w:szCs w:val="18"/>
                      <w:lang w:val="it-IT"/>
                    </w:rPr>
                    <w:t xml:space="preserve"> </w:t>
                  </w:r>
                </w:p>
                <w:p w14:paraId="328C4092" w14:textId="77777777" w:rsidR="004D361B" w:rsidRPr="00F41112" w:rsidRDefault="004D361B" w:rsidP="004D361B">
                  <w:pPr>
                    <w:rPr>
                      <w:sz w:val="18"/>
                      <w:szCs w:val="18"/>
                      <w:lang w:val="it-IT"/>
                    </w:rPr>
                  </w:pPr>
                  <w:r w:rsidRPr="00F41112">
                    <w:rPr>
                      <w:sz w:val="18"/>
                      <w:szCs w:val="18"/>
                      <w:lang w:val="it-IT"/>
                    </w:rPr>
                    <w:t xml:space="preserve">Pct.91 din Regulamentul </w:t>
                  </w:r>
                  <w:r w:rsidRPr="00F41112">
                    <w:rPr>
                      <w:sz w:val="18"/>
                      <w:szCs w:val="18"/>
                      <w:lang w:val="ro-RO"/>
                    </w:rPr>
                    <w:t>nr.44/2020</w:t>
                  </w:r>
                </w:p>
                <w:p w14:paraId="75AD8A28" w14:textId="4995E7FF" w:rsidR="004D361B" w:rsidRPr="00E22611" w:rsidRDefault="004D361B" w:rsidP="004D361B">
                  <w:pPr>
                    <w:rPr>
                      <w:sz w:val="18"/>
                      <w:szCs w:val="18"/>
                      <w:lang w:val="ro-MD"/>
                    </w:rPr>
                  </w:pPr>
                  <w:r w:rsidRPr="00F41112">
                    <w:rPr>
                      <w:sz w:val="18"/>
                      <w:szCs w:val="18"/>
                      <w:lang w:val="it-IT"/>
                    </w:rPr>
                    <w:t>Băncile raportează suma maximă care poate fi retrasă din facilităţile de lichiditate angajate neutilizate acordate societăţilor pentru investiţii personale.</w:t>
                  </w:r>
                </w:p>
              </w:tc>
            </w:tr>
          </w:tbl>
          <w:p w14:paraId="1818FFEC" w14:textId="77777777" w:rsidR="004D361B" w:rsidRPr="00454B14" w:rsidRDefault="004D361B" w:rsidP="004D361B">
            <w:pPr>
              <w:rPr>
                <w:sz w:val="18"/>
                <w:szCs w:val="18"/>
                <w:lang w:val="ro-MD"/>
              </w:rPr>
            </w:pPr>
          </w:p>
        </w:tc>
        <w:tc>
          <w:tcPr>
            <w:tcW w:w="1418" w:type="dxa"/>
          </w:tcPr>
          <w:p w14:paraId="121EBD5B" w14:textId="4FCDFDE8" w:rsidR="004D361B" w:rsidRPr="00953C39" w:rsidRDefault="00953C39" w:rsidP="004D361B">
            <w:pPr>
              <w:jc w:val="both"/>
              <w:rPr>
                <w:sz w:val="18"/>
                <w:szCs w:val="18"/>
                <w:lang w:val="ro-MD"/>
              </w:rPr>
            </w:pPr>
            <w:r>
              <w:rPr>
                <w:sz w:val="18"/>
                <w:szCs w:val="18"/>
                <w:lang w:val="ro-MD"/>
              </w:rPr>
              <w:t>Compatibil</w:t>
            </w:r>
          </w:p>
        </w:tc>
        <w:tc>
          <w:tcPr>
            <w:tcW w:w="2476" w:type="dxa"/>
          </w:tcPr>
          <w:p w14:paraId="4052FD83" w14:textId="77777777" w:rsidR="004D361B" w:rsidRPr="009A7D7B" w:rsidRDefault="004D361B" w:rsidP="004D361B">
            <w:pPr>
              <w:rPr>
                <w:i/>
                <w:iCs/>
                <w:sz w:val="18"/>
                <w:szCs w:val="18"/>
                <w:lang w:val="ro-RO"/>
              </w:rPr>
            </w:pPr>
          </w:p>
        </w:tc>
        <w:tc>
          <w:tcPr>
            <w:tcW w:w="990" w:type="dxa"/>
            <w:tcBorders>
              <w:top w:val="single" w:sz="4" w:space="0" w:color="auto"/>
              <w:bottom w:val="single" w:sz="4" w:space="0" w:color="auto"/>
            </w:tcBorders>
          </w:tcPr>
          <w:p w14:paraId="4AD45FEF" w14:textId="77777777" w:rsidR="004D361B" w:rsidRPr="009A7D7B" w:rsidRDefault="004D361B" w:rsidP="004D361B">
            <w:pPr>
              <w:jc w:val="both"/>
              <w:rPr>
                <w:i/>
                <w:iCs/>
                <w:sz w:val="18"/>
                <w:szCs w:val="18"/>
                <w:lang w:val="ro-RO"/>
              </w:rPr>
            </w:pPr>
          </w:p>
        </w:tc>
        <w:tc>
          <w:tcPr>
            <w:tcW w:w="788" w:type="dxa"/>
          </w:tcPr>
          <w:p w14:paraId="50712964" w14:textId="77777777" w:rsidR="004D361B" w:rsidRPr="009A7D7B" w:rsidRDefault="004D361B" w:rsidP="004D361B">
            <w:pPr>
              <w:jc w:val="both"/>
              <w:rPr>
                <w:i/>
                <w:iCs/>
                <w:sz w:val="18"/>
                <w:szCs w:val="18"/>
                <w:lang w:val="ro-RO"/>
              </w:rPr>
            </w:pPr>
          </w:p>
        </w:tc>
      </w:tr>
      <w:tr w:rsidR="00953C39" w:rsidRPr="00E22611" w14:paraId="4C5AC40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53C39" w:rsidRPr="00E22611" w14:paraId="40FCD4F4" w14:textId="77777777" w:rsidTr="00932EC3">
              <w:tc>
                <w:tcPr>
                  <w:tcW w:w="632" w:type="dxa"/>
                </w:tcPr>
                <w:p w14:paraId="25DA16A8" w14:textId="5E5593A7" w:rsidR="00953C39" w:rsidRPr="00E22611" w:rsidRDefault="00953C39" w:rsidP="00953C39">
                  <w:pPr>
                    <w:rPr>
                      <w:sz w:val="18"/>
                      <w:szCs w:val="18"/>
                      <w:lang w:val="ro-MD"/>
                    </w:rPr>
                  </w:pPr>
                  <w:r>
                    <w:rPr>
                      <w:sz w:val="18"/>
                      <w:szCs w:val="18"/>
                      <w:lang w:val="ro-MD"/>
                    </w:rPr>
                    <w:t>0620</w:t>
                  </w:r>
                </w:p>
              </w:tc>
              <w:tc>
                <w:tcPr>
                  <w:tcW w:w="3686" w:type="dxa"/>
                </w:tcPr>
                <w:p w14:paraId="003BAFC7" w14:textId="77777777" w:rsidR="00953C39" w:rsidRDefault="00953C39" w:rsidP="00953C39">
                  <w:pPr>
                    <w:rPr>
                      <w:b/>
                      <w:bCs/>
                      <w:sz w:val="18"/>
                      <w:szCs w:val="18"/>
                      <w:lang w:val="ro-MD"/>
                    </w:rPr>
                  </w:pPr>
                  <w:r w:rsidRPr="002F47CF">
                    <w:rPr>
                      <w:sz w:val="18"/>
                      <w:szCs w:val="18"/>
                      <w:lang w:val="ro-MD"/>
                    </w:rPr>
                    <w:t xml:space="preserve">1.1.6.2.4. </w:t>
                  </w:r>
                  <w:r w:rsidRPr="002F47CF">
                    <w:rPr>
                      <w:b/>
                      <w:bCs/>
                      <w:sz w:val="18"/>
                      <w:szCs w:val="18"/>
                      <w:lang w:val="ro-MD"/>
                    </w:rPr>
                    <w:t xml:space="preserve">Pentru entităţi special constituite în scopul securitizării („SSPE”) </w:t>
                  </w:r>
                </w:p>
                <w:p w14:paraId="3AA40266" w14:textId="6A60020D" w:rsidR="00953C39" w:rsidRPr="00E22611" w:rsidRDefault="00953C39" w:rsidP="00953C39">
                  <w:pPr>
                    <w:rPr>
                      <w:sz w:val="18"/>
                      <w:szCs w:val="18"/>
                      <w:lang w:val="ro-MD"/>
                    </w:rPr>
                  </w:pPr>
                  <w:r w:rsidRPr="002F47CF">
                    <w:rPr>
                      <w:sz w:val="18"/>
                      <w:szCs w:val="18"/>
                      <w:lang w:val="ro-MD"/>
                    </w:rPr>
                    <w:t>Instituţiile de credit trebuie să raporteze aici facilităţile de lichiditate acordate SSPE.</w:t>
                  </w:r>
                </w:p>
              </w:tc>
            </w:tr>
          </w:tbl>
          <w:p w14:paraId="0D2AC1DE" w14:textId="77777777" w:rsidR="00953C39" w:rsidRPr="00454B14" w:rsidRDefault="00953C39" w:rsidP="00953C3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53C39" w:rsidRPr="00783BD8" w14:paraId="18B2929A" w14:textId="77777777" w:rsidTr="00932EC3">
              <w:tc>
                <w:tcPr>
                  <w:tcW w:w="879" w:type="dxa"/>
                </w:tcPr>
                <w:p w14:paraId="2A5D7DDF" w14:textId="0223AADC" w:rsidR="00953C39" w:rsidRPr="00783BD8" w:rsidRDefault="00953C39" w:rsidP="00953C39">
                  <w:pPr>
                    <w:rPr>
                      <w:sz w:val="18"/>
                      <w:szCs w:val="18"/>
                      <w:lang w:val="en-US"/>
                    </w:rPr>
                  </w:pPr>
                  <w:r w:rsidRPr="00783BD8">
                    <w:rPr>
                      <w:sz w:val="18"/>
                      <w:szCs w:val="18"/>
                      <w:lang w:val="en-US"/>
                    </w:rPr>
                    <w:t>0</w:t>
                  </w:r>
                  <w:r>
                    <w:rPr>
                      <w:sz w:val="18"/>
                      <w:szCs w:val="18"/>
                      <w:lang w:val="en-US"/>
                    </w:rPr>
                    <w:t>620</w:t>
                  </w:r>
                </w:p>
              </w:tc>
              <w:tc>
                <w:tcPr>
                  <w:tcW w:w="2976" w:type="dxa"/>
                </w:tcPr>
                <w:p w14:paraId="5FB28EC1" w14:textId="3883CA03" w:rsidR="00953C39" w:rsidRPr="008D1A0E" w:rsidRDefault="00953C39" w:rsidP="00953C39">
                  <w:pPr>
                    <w:rPr>
                      <w:b/>
                      <w:bCs/>
                      <w:sz w:val="18"/>
                      <w:szCs w:val="18"/>
                      <w:lang w:val="it-IT"/>
                    </w:rPr>
                  </w:pPr>
                  <w:r w:rsidRPr="00F41112">
                    <w:rPr>
                      <w:b/>
                      <w:bCs/>
                      <w:sz w:val="18"/>
                      <w:szCs w:val="18"/>
                      <w:lang w:val="it-IT"/>
                    </w:rPr>
                    <w:t xml:space="preserve">1.1.6.2.4. Pentru </w:t>
                  </w:r>
                  <w:r w:rsidRPr="00F41112">
                    <w:rPr>
                      <w:b/>
                      <w:bCs/>
                      <w:sz w:val="18"/>
                      <w:szCs w:val="18"/>
                      <w:lang w:val="ro-RO"/>
                    </w:rPr>
                    <w:t>entități</w:t>
                  </w:r>
                  <w:r w:rsidRPr="00F41112" w:rsidDel="00EC49F2">
                    <w:rPr>
                      <w:b/>
                      <w:bCs/>
                      <w:sz w:val="18"/>
                      <w:szCs w:val="18"/>
                      <w:lang w:val="ro-RO"/>
                    </w:rPr>
                    <w:t xml:space="preserve"> </w:t>
                  </w:r>
                  <w:r w:rsidRPr="00F41112">
                    <w:rPr>
                      <w:b/>
                      <w:bCs/>
                      <w:sz w:val="18"/>
                      <w:szCs w:val="18"/>
                      <w:lang w:val="it-IT"/>
                    </w:rPr>
                    <w:t>special constituite în scopul securitizării ("SSPE")</w:t>
                  </w:r>
                </w:p>
              </w:tc>
              <w:tc>
                <w:tcPr>
                  <w:tcW w:w="426" w:type="dxa"/>
                </w:tcPr>
                <w:p w14:paraId="601B770A" w14:textId="77777777" w:rsidR="00953C39" w:rsidRPr="00783BD8" w:rsidRDefault="00953C39" w:rsidP="00953C39">
                  <w:pPr>
                    <w:rPr>
                      <w:sz w:val="18"/>
                      <w:szCs w:val="18"/>
                      <w:lang w:val="en-US"/>
                    </w:rPr>
                  </w:pPr>
                  <w:r w:rsidRPr="00783BD8">
                    <w:rPr>
                      <w:sz w:val="18"/>
                      <w:szCs w:val="18"/>
                      <w:lang w:val="en-US"/>
                    </w:rPr>
                    <w:t>blocat</w:t>
                  </w:r>
                </w:p>
              </w:tc>
            </w:tr>
          </w:tbl>
          <w:p w14:paraId="3C5C0996" w14:textId="77777777" w:rsidR="00953C39" w:rsidRPr="00454B14" w:rsidRDefault="00953C39" w:rsidP="00953C39">
            <w:pPr>
              <w:rPr>
                <w:sz w:val="18"/>
                <w:szCs w:val="18"/>
                <w:lang w:val="ro-MD"/>
              </w:rPr>
            </w:pPr>
          </w:p>
        </w:tc>
        <w:tc>
          <w:tcPr>
            <w:tcW w:w="1418" w:type="dxa"/>
          </w:tcPr>
          <w:p w14:paraId="31E89237" w14:textId="70C724F1" w:rsidR="00953C39" w:rsidRPr="00953C39" w:rsidRDefault="00953C39" w:rsidP="00953C39">
            <w:pPr>
              <w:jc w:val="both"/>
              <w:rPr>
                <w:sz w:val="18"/>
                <w:szCs w:val="18"/>
                <w:lang w:val="ro-RO"/>
              </w:rPr>
            </w:pPr>
            <w:r w:rsidRPr="002149A0">
              <w:rPr>
                <w:sz w:val="18"/>
                <w:szCs w:val="18"/>
                <w:lang w:val="en-US"/>
              </w:rPr>
              <w:t>Nu se transpune</w:t>
            </w:r>
          </w:p>
        </w:tc>
        <w:tc>
          <w:tcPr>
            <w:tcW w:w="2476" w:type="dxa"/>
          </w:tcPr>
          <w:p w14:paraId="423E0FD6" w14:textId="7E81B0B8" w:rsidR="00953C39" w:rsidRPr="009A7D7B" w:rsidRDefault="00953C39" w:rsidP="00953C39">
            <w:pPr>
              <w:rPr>
                <w:i/>
                <w:iCs/>
                <w:sz w:val="18"/>
                <w:szCs w:val="18"/>
                <w:lang w:val="ro-RO"/>
              </w:rPr>
            </w:pPr>
            <w:r>
              <w:rPr>
                <w:sz w:val="18"/>
                <w:szCs w:val="18"/>
                <w:lang w:val="ro-RO"/>
              </w:rPr>
              <w:t>Prevederile aferente entităților</w:t>
            </w:r>
            <w:r w:rsidRPr="00B8309F">
              <w:rPr>
                <w:sz w:val="18"/>
                <w:szCs w:val="18"/>
                <w:lang w:val="ro-RO"/>
              </w:rPr>
              <w:t xml:space="preserve"> special constituite în scopul securitizări</w:t>
            </w:r>
            <w:r w:rsidRPr="00395DD0">
              <w:rPr>
                <w:sz w:val="18"/>
                <w:szCs w:val="18"/>
                <w:lang w:val="ro-RO"/>
              </w:rPr>
              <w:t xml:space="preserve"> </w:t>
            </w:r>
            <w:r w:rsidRPr="00A47EEE">
              <w:rPr>
                <w:sz w:val="18"/>
                <w:szCs w:val="18"/>
                <w:lang w:val="it-IT"/>
              </w:rPr>
              <w:t xml:space="preserve">din RD 2015/61 nu au fost transpuse în Regulamentul </w:t>
            </w:r>
            <w:r>
              <w:rPr>
                <w:sz w:val="18"/>
                <w:szCs w:val="18"/>
                <w:lang w:val="it-IT"/>
              </w:rPr>
              <w:t>nr.44/2020</w:t>
            </w:r>
            <w:r w:rsidRPr="00A47EEE">
              <w:rPr>
                <w:sz w:val="18"/>
                <w:szCs w:val="18"/>
                <w:lang w:val="it-IT"/>
              </w:rPr>
              <w:t xml:space="preserve">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1F265FF" w14:textId="77777777" w:rsidR="00953C39" w:rsidRPr="009A7D7B" w:rsidRDefault="00953C39" w:rsidP="00953C39">
            <w:pPr>
              <w:jc w:val="both"/>
              <w:rPr>
                <w:i/>
                <w:iCs/>
                <w:sz w:val="18"/>
                <w:szCs w:val="18"/>
                <w:lang w:val="ro-RO"/>
              </w:rPr>
            </w:pPr>
          </w:p>
        </w:tc>
        <w:tc>
          <w:tcPr>
            <w:tcW w:w="788" w:type="dxa"/>
          </w:tcPr>
          <w:p w14:paraId="2B3FDF00" w14:textId="77777777" w:rsidR="00953C39" w:rsidRPr="009A7D7B" w:rsidRDefault="00953C39" w:rsidP="00953C39">
            <w:pPr>
              <w:jc w:val="both"/>
              <w:rPr>
                <w:i/>
                <w:iCs/>
                <w:sz w:val="18"/>
                <w:szCs w:val="18"/>
                <w:lang w:val="ro-RO"/>
              </w:rPr>
            </w:pPr>
          </w:p>
        </w:tc>
      </w:tr>
      <w:tr w:rsidR="00953C39" w:rsidRPr="00E22611" w14:paraId="12378FE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53C39" w:rsidRPr="00E22611" w14:paraId="3C99EF05" w14:textId="77777777" w:rsidTr="00932EC3">
              <w:tc>
                <w:tcPr>
                  <w:tcW w:w="632" w:type="dxa"/>
                </w:tcPr>
                <w:p w14:paraId="2ECD9D36" w14:textId="1DC75A68" w:rsidR="00953C39" w:rsidRPr="00E22611" w:rsidRDefault="00953C39" w:rsidP="00953C39">
                  <w:pPr>
                    <w:rPr>
                      <w:sz w:val="18"/>
                      <w:szCs w:val="18"/>
                      <w:lang w:val="ro-MD"/>
                    </w:rPr>
                  </w:pPr>
                  <w:r>
                    <w:rPr>
                      <w:sz w:val="18"/>
                      <w:szCs w:val="18"/>
                      <w:lang w:val="ro-MD"/>
                    </w:rPr>
                    <w:t>0630</w:t>
                  </w:r>
                </w:p>
              </w:tc>
              <w:tc>
                <w:tcPr>
                  <w:tcW w:w="3686" w:type="dxa"/>
                </w:tcPr>
                <w:p w14:paraId="638CA74E" w14:textId="77777777" w:rsidR="00953C39" w:rsidRDefault="00953C39" w:rsidP="00953C39">
                  <w:pPr>
                    <w:rPr>
                      <w:sz w:val="18"/>
                      <w:szCs w:val="18"/>
                      <w:lang w:val="ro-MD"/>
                    </w:rPr>
                  </w:pPr>
                  <w:r w:rsidRPr="002F47CF">
                    <w:rPr>
                      <w:sz w:val="18"/>
                      <w:szCs w:val="18"/>
                      <w:lang w:val="ro-MD"/>
                    </w:rPr>
                    <w:t xml:space="preserve">1.1.6.2.4.1. </w:t>
                  </w:r>
                  <w:r w:rsidRPr="002F47CF">
                    <w:rPr>
                      <w:b/>
                      <w:bCs/>
                      <w:sz w:val="18"/>
                      <w:szCs w:val="18"/>
                      <w:lang w:val="ro-MD"/>
                    </w:rPr>
                    <w:t xml:space="preserve">Pentru achiziţionarea de active care nu sunt titluri de la clienţi nefinanciari </w:t>
                  </w:r>
                  <w:r w:rsidRPr="002F47CF">
                    <w:rPr>
                      <w:sz w:val="18"/>
                      <w:szCs w:val="18"/>
                      <w:lang w:val="ro-MD"/>
                    </w:rPr>
                    <w:t xml:space="preserve">Articolul 31 alineatul (6) din Regulamentul delegat (UE) 2015/61 </w:t>
                  </w:r>
                </w:p>
                <w:p w14:paraId="2114F8CF" w14:textId="02892CE9" w:rsidR="00953C39" w:rsidRPr="00E22611" w:rsidRDefault="00953C39" w:rsidP="00953C39">
                  <w:pPr>
                    <w:rPr>
                      <w:sz w:val="18"/>
                      <w:szCs w:val="18"/>
                      <w:lang w:val="ro-MD"/>
                    </w:rPr>
                  </w:pPr>
                  <w:r w:rsidRPr="002F47CF">
                    <w:rPr>
                      <w:sz w:val="18"/>
                      <w:szCs w:val="18"/>
                      <w:lang w:val="ro-MD"/>
                    </w:rPr>
                    <w:t>Instituţiile de credit trebuie să raporteze suma maximă care poate fi retrasă din facilităţile de lichiditate angajate neutilizate acordate unei SSPE pentru ca aceasta să poată achiziţiona active care nu sunt titluri de la clienţi nefinanciari în măsura în care depășește valoarea activelor achiziţionate în prezent de la clienţi și în cazul în care suma maximă care poate fi retrasă este limitată prin contract la valoarea activelor achiziţionate în prezent.</w:t>
                  </w:r>
                </w:p>
              </w:tc>
            </w:tr>
          </w:tbl>
          <w:p w14:paraId="74C60E7E" w14:textId="77777777" w:rsidR="00953C39" w:rsidRPr="00454B14" w:rsidRDefault="00953C39" w:rsidP="00953C3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53C39" w:rsidRPr="00783BD8" w14:paraId="21C72C56" w14:textId="77777777" w:rsidTr="00932EC3">
              <w:tc>
                <w:tcPr>
                  <w:tcW w:w="879" w:type="dxa"/>
                </w:tcPr>
                <w:p w14:paraId="15AEDADD" w14:textId="7E176CCD" w:rsidR="00953C39" w:rsidRPr="00783BD8" w:rsidRDefault="00953C39" w:rsidP="00953C39">
                  <w:pPr>
                    <w:rPr>
                      <w:sz w:val="18"/>
                      <w:szCs w:val="18"/>
                      <w:lang w:val="en-US"/>
                    </w:rPr>
                  </w:pPr>
                  <w:r w:rsidRPr="00783BD8">
                    <w:rPr>
                      <w:sz w:val="18"/>
                      <w:szCs w:val="18"/>
                      <w:lang w:val="en-US"/>
                    </w:rPr>
                    <w:t>0</w:t>
                  </w:r>
                  <w:r>
                    <w:rPr>
                      <w:sz w:val="18"/>
                      <w:szCs w:val="18"/>
                      <w:lang w:val="en-US"/>
                    </w:rPr>
                    <w:t>630</w:t>
                  </w:r>
                </w:p>
              </w:tc>
              <w:tc>
                <w:tcPr>
                  <w:tcW w:w="2976" w:type="dxa"/>
                </w:tcPr>
                <w:p w14:paraId="700F1D9C" w14:textId="7F1691D2" w:rsidR="00953C39" w:rsidRPr="008D1A0E" w:rsidRDefault="00953C39" w:rsidP="00953C39">
                  <w:pPr>
                    <w:rPr>
                      <w:b/>
                      <w:bCs/>
                      <w:sz w:val="18"/>
                      <w:szCs w:val="18"/>
                      <w:lang w:val="it-IT"/>
                    </w:rPr>
                  </w:pPr>
                  <w:r w:rsidRPr="00F41112">
                    <w:rPr>
                      <w:b/>
                      <w:bCs/>
                      <w:sz w:val="18"/>
                      <w:szCs w:val="18"/>
                      <w:lang w:val="en-US"/>
                    </w:rPr>
                    <w:t>1.1.6.2.4.1. Pentru achiziţionarea de active care nu sunt titluri de la clienţi nefinanciari</w:t>
                  </w:r>
                </w:p>
              </w:tc>
              <w:tc>
                <w:tcPr>
                  <w:tcW w:w="426" w:type="dxa"/>
                </w:tcPr>
                <w:p w14:paraId="0EEFD4E6" w14:textId="77777777" w:rsidR="00953C39" w:rsidRPr="00783BD8" w:rsidRDefault="00953C39" w:rsidP="00953C39">
                  <w:pPr>
                    <w:rPr>
                      <w:sz w:val="18"/>
                      <w:szCs w:val="18"/>
                      <w:lang w:val="en-US"/>
                    </w:rPr>
                  </w:pPr>
                  <w:r w:rsidRPr="00783BD8">
                    <w:rPr>
                      <w:sz w:val="18"/>
                      <w:szCs w:val="18"/>
                      <w:lang w:val="en-US"/>
                    </w:rPr>
                    <w:t>blocat</w:t>
                  </w:r>
                </w:p>
              </w:tc>
            </w:tr>
          </w:tbl>
          <w:p w14:paraId="6D26F08E" w14:textId="77777777" w:rsidR="00953C39" w:rsidRPr="00454B14" w:rsidRDefault="00953C39" w:rsidP="00953C39">
            <w:pPr>
              <w:rPr>
                <w:sz w:val="18"/>
                <w:szCs w:val="18"/>
                <w:lang w:val="ro-MD"/>
              </w:rPr>
            </w:pPr>
          </w:p>
        </w:tc>
        <w:tc>
          <w:tcPr>
            <w:tcW w:w="1418" w:type="dxa"/>
          </w:tcPr>
          <w:p w14:paraId="09E7704D" w14:textId="2FB53F1C" w:rsidR="00953C39" w:rsidRPr="009A7D7B" w:rsidRDefault="00953C39" w:rsidP="00953C39">
            <w:pPr>
              <w:jc w:val="both"/>
              <w:rPr>
                <w:i/>
                <w:iCs/>
                <w:sz w:val="18"/>
                <w:szCs w:val="18"/>
                <w:lang w:val="ro-RO"/>
              </w:rPr>
            </w:pPr>
            <w:r w:rsidRPr="002149A0">
              <w:rPr>
                <w:sz w:val="18"/>
                <w:szCs w:val="18"/>
                <w:lang w:val="en-US"/>
              </w:rPr>
              <w:t>Nu se transpune</w:t>
            </w:r>
          </w:p>
        </w:tc>
        <w:tc>
          <w:tcPr>
            <w:tcW w:w="2476" w:type="dxa"/>
          </w:tcPr>
          <w:p w14:paraId="0ECBDF11" w14:textId="61F0EEA3" w:rsidR="00953C39" w:rsidRPr="009A7D7B" w:rsidRDefault="00953C39" w:rsidP="00953C39">
            <w:pPr>
              <w:rPr>
                <w:i/>
                <w:iCs/>
                <w:sz w:val="18"/>
                <w:szCs w:val="18"/>
                <w:lang w:val="ro-RO"/>
              </w:rPr>
            </w:pPr>
            <w:r>
              <w:rPr>
                <w:sz w:val="18"/>
                <w:szCs w:val="18"/>
                <w:lang w:val="ro-RO"/>
              </w:rPr>
              <w:t>Articolul 31</w:t>
            </w:r>
            <w:r w:rsidRPr="0044405A">
              <w:rPr>
                <w:sz w:val="18"/>
                <w:szCs w:val="18"/>
                <w:lang w:val="ro-RO"/>
              </w:rPr>
              <w:t xml:space="preserve"> </w:t>
            </w:r>
            <w:r w:rsidRPr="00395DD0">
              <w:rPr>
                <w:sz w:val="18"/>
                <w:szCs w:val="18"/>
                <w:lang w:val="ro-RO"/>
              </w:rPr>
              <w:t>alineat</w:t>
            </w:r>
            <w:r>
              <w:rPr>
                <w:sz w:val="18"/>
                <w:szCs w:val="18"/>
                <w:lang w:val="ro-RO"/>
              </w:rPr>
              <w:t>ul (6)</w:t>
            </w:r>
            <w:r w:rsidRPr="00395DD0">
              <w:rPr>
                <w:sz w:val="18"/>
                <w:szCs w:val="18"/>
                <w:lang w:val="ro-RO"/>
              </w:rPr>
              <w:t xml:space="preserve"> </w:t>
            </w:r>
            <w:r w:rsidRPr="00953C39">
              <w:rPr>
                <w:sz w:val="18"/>
                <w:szCs w:val="18"/>
                <w:lang w:val="it-IT"/>
              </w:rPr>
              <w:t>din RD 2015/61 nu a fost transpus în Regulamentul</w:t>
            </w:r>
            <w:r>
              <w:rPr>
                <w:sz w:val="18"/>
                <w:szCs w:val="18"/>
                <w:lang w:val="it-IT"/>
              </w:rPr>
              <w:t xml:space="preserve"> nr.44/2020</w:t>
            </w:r>
            <w:r w:rsidRPr="00953C39">
              <w:rPr>
                <w:sz w:val="18"/>
                <w:szCs w:val="18"/>
                <w:lang w:val="it-IT"/>
              </w:rPr>
              <w:t xml:space="preserve">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E393F48" w14:textId="77777777" w:rsidR="00953C39" w:rsidRPr="009A7D7B" w:rsidRDefault="00953C39" w:rsidP="00953C39">
            <w:pPr>
              <w:jc w:val="both"/>
              <w:rPr>
                <w:i/>
                <w:iCs/>
                <w:sz w:val="18"/>
                <w:szCs w:val="18"/>
                <w:lang w:val="ro-RO"/>
              </w:rPr>
            </w:pPr>
          </w:p>
        </w:tc>
        <w:tc>
          <w:tcPr>
            <w:tcW w:w="788" w:type="dxa"/>
          </w:tcPr>
          <w:p w14:paraId="353D7829" w14:textId="77777777" w:rsidR="00953C39" w:rsidRPr="009A7D7B" w:rsidRDefault="00953C39" w:rsidP="00953C39">
            <w:pPr>
              <w:jc w:val="both"/>
              <w:rPr>
                <w:i/>
                <w:iCs/>
                <w:sz w:val="18"/>
                <w:szCs w:val="18"/>
                <w:lang w:val="ro-RO"/>
              </w:rPr>
            </w:pPr>
          </w:p>
        </w:tc>
      </w:tr>
      <w:tr w:rsidR="00953C39" w:rsidRPr="00E22611" w14:paraId="1F06871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53C39" w:rsidRPr="00E22611" w14:paraId="6D1882C9" w14:textId="77777777" w:rsidTr="00932EC3">
              <w:tc>
                <w:tcPr>
                  <w:tcW w:w="632" w:type="dxa"/>
                </w:tcPr>
                <w:p w14:paraId="40FB179D" w14:textId="0085A863" w:rsidR="00953C39" w:rsidRPr="00E22611" w:rsidRDefault="00953C39" w:rsidP="00953C39">
                  <w:pPr>
                    <w:rPr>
                      <w:sz w:val="18"/>
                      <w:szCs w:val="18"/>
                      <w:lang w:val="ro-MD"/>
                    </w:rPr>
                  </w:pPr>
                  <w:r>
                    <w:rPr>
                      <w:sz w:val="18"/>
                      <w:szCs w:val="18"/>
                      <w:lang w:val="ro-MD"/>
                    </w:rPr>
                    <w:t>0640</w:t>
                  </w:r>
                </w:p>
              </w:tc>
              <w:tc>
                <w:tcPr>
                  <w:tcW w:w="3686" w:type="dxa"/>
                </w:tcPr>
                <w:p w14:paraId="26A05FA5" w14:textId="77777777" w:rsidR="00953C39" w:rsidRDefault="00953C39" w:rsidP="00953C39">
                  <w:pPr>
                    <w:rPr>
                      <w:b/>
                      <w:bCs/>
                      <w:sz w:val="18"/>
                      <w:szCs w:val="18"/>
                      <w:lang w:val="ro-MD"/>
                    </w:rPr>
                  </w:pPr>
                  <w:r w:rsidRPr="002F47CF">
                    <w:rPr>
                      <w:sz w:val="18"/>
                      <w:szCs w:val="18"/>
                      <w:lang w:val="ro-MD"/>
                    </w:rPr>
                    <w:t xml:space="preserve">1.1.6.2.4.2. </w:t>
                  </w:r>
                  <w:r w:rsidRPr="002F47CF">
                    <w:rPr>
                      <w:b/>
                      <w:bCs/>
                      <w:sz w:val="18"/>
                      <w:szCs w:val="18"/>
                      <w:lang w:val="ro-MD"/>
                    </w:rPr>
                    <w:t xml:space="preserve">Altele </w:t>
                  </w:r>
                </w:p>
                <w:p w14:paraId="25B263C6" w14:textId="77777777" w:rsidR="00953C39" w:rsidRDefault="00953C39" w:rsidP="00953C39">
                  <w:pPr>
                    <w:rPr>
                      <w:sz w:val="18"/>
                      <w:szCs w:val="18"/>
                      <w:lang w:val="ro-MD"/>
                    </w:rPr>
                  </w:pPr>
                  <w:r w:rsidRPr="002F47CF">
                    <w:rPr>
                      <w:sz w:val="18"/>
                      <w:szCs w:val="18"/>
                      <w:lang w:val="ro-MD"/>
                    </w:rPr>
                    <w:t xml:space="preserve">Articolul 31 alineatul (8) litera (b) din Regulamentul delegat (UE) 2015/61 </w:t>
                  </w:r>
                </w:p>
                <w:p w14:paraId="7BC5C4B6" w14:textId="71821026" w:rsidR="00953C39" w:rsidRPr="00E22611" w:rsidRDefault="00953C39" w:rsidP="00953C39">
                  <w:pPr>
                    <w:rPr>
                      <w:sz w:val="18"/>
                      <w:szCs w:val="18"/>
                      <w:lang w:val="ro-MD"/>
                    </w:rPr>
                  </w:pPr>
                  <w:r w:rsidRPr="002F47CF">
                    <w:rPr>
                      <w:sz w:val="18"/>
                      <w:szCs w:val="18"/>
                      <w:lang w:val="ro-MD"/>
                    </w:rPr>
                    <w:t>Instituţiile de credit trebuie să raporteze suma maximă care poate fi retrasă din facilităţile de lichiditate angajate neutilizate acordate SSPE din alte motive decât cele menţionate mai sus. Sunt incluse acordurile în cadrul cărora instituţia are obligaţia să achiziţioneze active de la o SSPE sau să facă schimb de active cu aceasta.</w:t>
                  </w:r>
                </w:p>
              </w:tc>
            </w:tr>
          </w:tbl>
          <w:p w14:paraId="353F9958" w14:textId="77777777" w:rsidR="00953C39" w:rsidRPr="00454B14" w:rsidRDefault="00953C39" w:rsidP="00953C3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953C39" w:rsidRPr="00783BD8" w14:paraId="4C3FE814" w14:textId="77777777" w:rsidTr="00932EC3">
              <w:tc>
                <w:tcPr>
                  <w:tcW w:w="879" w:type="dxa"/>
                </w:tcPr>
                <w:p w14:paraId="04430229" w14:textId="36F6E422" w:rsidR="00953C39" w:rsidRPr="00783BD8" w:rsidRDefault="00953C39" w:rsidP="00953C39">
                  <w:pPr>
                    <w:rPr>
                      <w:sz w:val="18"/>
                      <w:szCs w:val="18"/>
                      <w:lang w:val="en-US"/>
                    </w:rPr>
                  </w:pPr>
                  <w:r w:rsidRPr="00783BD8">
                    <w:rPr>
                      <w:sz w:val="18"/>
                      <w:szCs w:val="18"/>
                      <w:lang w:val="en-US"/>
                    </w:rPr>
                    <w:t>0</w:t>
                  </w:r>
                  <w:r>
                    <w:rPr>
                      <w:sz w:val="18"/>
                      <w:szCs w:val="18"/>
                      <w:lang w:val="en-US"/>
                    </w:rPr>
                    <w:t>640</w:t>
                  </w:r>
                </w:p>
              </w:tc>
              <w:tc>
                <w:tcPr>
                  <w:tcW w:w="2976" w:type="dxa"/>
                </w:tcPr>
                <w:p w14:paraId="19B6997E" w14:textId="5E1CC50F" w:rsidR="00953C39" w:rsidRPr="008D1A0E" w:rsidRDefault="00953C39" w:rsidP="00953C39">
                  <w:pPr>
                    <w:rPr>
                      <w:b/>
                      <w:bCs/>
                      <w:sz w:val="18"/>
                      <w:szCs w:val="18"/>
                      <w:lang w:val="it-IT"/>
                    </w:rPr>
                  </w:pPr>
                  <w:r w:rsidRPr="00F41112">
                    <w:rPr>
                      <w:b/>
                      <w:bCs/>
                      <w:sz w:val="18"/>
                      <w:szCs w:val="18"/>
                      <w:lang w:val="en-US"/>
                    </w:rPr>
                    <w:t>1.1.6.2.4.2. Altele</w:t>
                  </w:r>
                </w:p>
              </w:tc>
              <w:tc>
                <w:tcPr>
                  <w:tcW w:w="426" w:type="dxa"/>
                </w:tcPr>
                <w:p w14:paraId="0D2B2BE7" w14:textId="77777777" w:rsidR="00953C39" w:rsidRPr="00783BD8" w:rsidRDefault="00953C39" w:rsidP="00953C39">
                  <w:pPr>
                    <w:rPr>
                      <w:sz w:val="18"/>
                      <w:szCs w:val="18"/>
                      <w:lang w:val="en-US"/>
                    </w:rPr>
                  </w:pPr>
                  <w:r w:rsidRPr="00783BD8">
                    <w:rPr>
                      <w:sz w:val="18"/>
                      <w:szCs w:val="18"/>
                      <w:lang w:val="en-US"/>
                    </w:rPr>
                    <w:t>blocat</w:t>
                  </w:r>
                </w:p>
              </w:tc>
            </w:tr>
          </w:tbl>
          <w:p w14:paraId="63EAA746" w14:textId="77777777" w:rsidR="00953C39" w:rsidRPr="00454B14" w:rsidRDefault="00953C39" w:rsidP="00953C39">
            <w:pPr>
              <w:rPr>
                <w:sz w:val="18"/>
                <w:szCs w:val="18"/>
                <w:lang w:val="ro-MD"/>
              </w:rPr>
            </w:pPr>
          </w:p>
        </w:tc>
        <w:tc>
          <w:tcPr>
            <w:tcW w:w="1418" w:type="dxa"/>
          </w:tcPr>
          <w:p w14:paraId="3C200E42" w14:textId="39CE9530" w:rsidR="00953C39" w:rsidRPr="009A7D7B" w:rsidRDefault="00953C39" w:rsidP="00953C39">
            <w:pPr>
              <w:jc w:val="both"/>
              <w:rPr>
                <w:i/>
                <w:iCs/>
                <w:sz w:val="18"/>
                <w:szCs w:val="18"/>
                <w:lang w:val="ro-RO"/>
              </w:rPr>
            </w:pPr>
            <w:r w:rsidRPr="002149A0">
              <w:rPr>
                <w:sz w:val="18"/>
                <w:szCs w:val="18"/>
                <w:lang w:val="en-US"/>
              </w:rPr>
              <w:t>Nu se transpune</w:t>
            </w:r>
          </w:p>
        </w:tc>
        <w:tc>
          <w:tcPr>
            <w:tcW w:w="2476" w:type="dxa"/>
          </w:tcPr>
          <w:p w14:paraId="34CFCE0C" w14:textId="5C9C3EDD" w:rsidR="00953C39" w:rsidRPr="009A7D7B" w:rsidRDefault="00953C39" w:rsidP="00953C39">
            <w:pPr>
              <w:rPr>
                <w:i/>
                <w:iCs/>
                <w:sz w:val="18"/>
                <w:szCs w:val="18"/>
                <w:lang w:val="ro-RO"/>
              </w:rPr>
            </w:pPr>
            <w:r>
              <w:rPr>
                <w:sz w:val="18"/>
                <w:szCs w:val="18"/>
                <w:lang w:val="ro-RO"/>
              </w:rPr>
              <w:t>Articolul 31</w:t>
            </w:r>
            <w:r w:rsidRPr="0044405A">
              <w:rPr>
                <w:sz w:val="18"/>
                <w:szCs w:val="18"/>
                <w:lang w:val="ro-RO"/>
              </w:rPr>
              <w:t xml:space="preserve"> </w:t>
            </w:r>
            <w:r w:rsidRPr="00395DD0">
              <w:rPr>
                <w:sz w:val="18"/>
                <w:szCs w:val="18"/>
                <w:lang w:val="ro-RO"/>
              </w:rPr>
              <w:t>alineat</w:t>
            </w:r>
            <w:r>
              <w:rPr>
                <w:sz w:val="18"/>
                <w:szCs w:val="18"/>
                <w:lang w:val="ro-RO"/>
              </w:rPr>
              <w:t>ul (8)</w:t>
            </w:r>
            <w:r w:rsidRPr="00395DD0">
              <w:rPr>
                <w:sz w:val="18"/>
                <w:szCs w:val="18"/>
                <w:lang w:val="ro-RO"/>
              </w:rPr>
              <w:t xml:space="preserve"> </w:t>
            </w:r>
            <w:r>
              <w:rPr>
                <w:sz w:val="18"/>
                <w:szCs w:val="18"/>
                <w:lang w:val="ro-RO"/>
              </w:rPr>
              <w:t xml:space="preserve">lit.b) </w:t>
            </w:r>
            <w:r w:rsidRPr="00D566E1">
              <w:rPr>
                <w:sz w:val="18"/>
                <w:szCs w:val="18"/>
                <w:lang w:val="it-IT"/>
              </w:rPr>
              <w:t xml:space="preserve">din RD 2015/61 nu a fost transpus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320748F" w14:textId="77777777" w:rsidR="00953C39" w:rsidRPr="009A7D7B" w:rsidRDefault="00953C39" w:rsidP="00953C39">
            <w:pPr>
              <w:jc w:val="both"/>
              <w:rPr>
                <w:i/>
                <w:iCs/>
                <w:sz w:val="18"/>
                <w:szCs w:val="18"/>
                <w:lang w:val="ro-RO"/>
              </w:rPr>
            </w:pPr>
          </w:p>
        </w:tc>
        <w:tc>
          <w:tcPr>
            <w:tcW w:w="788" w:type="dxa"/>
          </w:tcPr>
          <w:p w14:paraId="2F244F64" w14:textId="77777777" w:rsidR="00953C39" w:rsidRPr="009A7D7B" w:rsidRDefault="00953C39" w:rsidP="00953C39">
            <w:pPr>
              <w:jc w:val="both"/>
              <w:rPr>
                <w:i/>
                <w:iCs/>
                <w:sz w:val="18"/>
                <w:szCs w:val="18"/>
                <w:lang w:val="ro-RO"/>
              </w:rPr>
            </w:pPr>
          </w:p>
        </w:tc>
      </w:tr>
      <w:tr w:rsidR="00953C39" w:rsidRPr="00953C39" w14:paraId="4F7A881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953C39" w:rsidRPr="002F47CF" w14:paraId="49936AA2" w14:textId="77777777" w:rsidTr="00932EC3">
              <w:tc>
                <w:tcPr>
                  <w:tcW w:w="632" w:type="dxa"/>
                </w:tcPr>
                <w:p w14:paraId="122E09F4" w14:textId="79C1F31D" w:rsidR="00953C39" w:rsidRPr="00E22611" w:rsidRDefault="00953C39" w:rsidP="00953C39">
                  <w:pPr>
                    <w:rPr>
                      <w:sz w:val="18"/>
                      <w:szCs w:val="18"/>
                      <w:lang w:val="ro-MD"/>
                    </w:rPr>
                  </w:pPr>
                  <w:r>
                    <w:rPr>
                      <w:sz w:val="18"/>
                      <w:szCs w:val="18"/>
                      <w:lang w:val="ro-MD"/>
                    </w:rPr>
                    <w:t>0650</w:t>
                  </w:r>
                </w:p>
              </w:tc>
              <w:tc>
                <w:tcPr>
                  <w:tcW w:w="3686" w:type="dxa"/>
                </w:tcPr>
                <w:p w14:paraId="4922FD68" w14:textId="77777777" w:rsidR="00953C39" w:rsidRDefault="00953C39" w:rsidP="00953C39">
                  <w:pPr>
                    <w:rPr>
                      <w:b/>
                      <w:bCs/>
                      <w:sz w:val="18"/>
                      <w:szCs w:val="18"/>
                      <w:lang w:val="ro-MD"/>
                    </w:rPr>
                  </w:pPr>
                  <w:r w:rsidRPr="002F47CF">
                    <w:rPr>
                      <w:sz w:val="18"/>
                      <w:szCs w:val="18"/>
                      <w:lang w:val="ro-MD"/>
                    </w:rPr>
                    <w:t xml:space="preserve">1.1.6.2.5. </w:t>
                  </w:r>
                  <w:r w:rsidRPr="002F47CF">
                    <w:rPr>
                      <w:b/>
                      <w:bCs/>
                      <w:sz w:val="18"/>
                      <w:szCs w:val="18"/>
                      <w:lang w:val="ro-MD"/>
                    </w:rPr>
                    <w:t xml:space="preserve">Pentru instituţii de credit </w:t>
                  </w:r>
                </w:p>
                <w:p w14:paraId="0B40A1FF" w14:textId="28CFDB76" w:rsidR="00953C39" w:rsidRPr="00E22611" w:rsidRDefault="00953C39" w:rsidP="00953C39">
                  <w:pPr>
                    <w:rPr>
                      <w:sz w:val="18"/>
                      <w:szCs w:val="18"/>
                      <w:lang w:val="ro-MD"/>
                    </w:rPr>
                  </w:pPr>
                  <w:r w:rsidRPr="002F47CF">
                    <w:rPr>
                      <w:sz w:val="18"/>
                      <w:szCs w:val="18"/>
                      <w:lang w:val="ro-MD"/>
                    </w:rPr>
                    <w:t>Instituţiile de credit trebuie să raporteze aici facilităţile de lichiditate angajate furnizate instituţiilor de credit.</w:t>
                  </w:r>
                </w:p>
              </w:tc>
            </w:tr>
          </w:tbl>
          <w:p w14:paraId="2C96C916" w14:textId="77777777" w:rsidR="00953C39" w:rsidRPr="00454B14" w:rsidRDefault="00953C39" w:rsidP="00953C39">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953C39" w:rsidRPr="00E22611" w14:paraId="4A0068EB" w14:textId="77777777" w:rsidTr="00932EC3">
              <w:tc>
                <w:tcPr>
                  <w:tcW w:w="632" w:type="dxa"/>
                </w:tcPr>
                <w:p w14:paraId="3F32957E" w14:textId="1127FACC" w:rsidR="00953C39" w:rsidRPr="00E22611" w:rsidRDefault="00953C39" w:rsidP="00953C39">
                  <w:pPr>
                    <w:rPr>
                      <w:sz w:val="18"/>
                      <w:szCs w:val="18"/>
                      <w:lang w:val="ro-MD"/>
                    </w:rPr>
                  </w:pPr>
                  <w:r>
                    <w:rPr>
                      <w:sz w:val="18"/>
                      <w:szCs w:val="18"/>
                      <w:lang w:val="ro-MD"/>
                    </w:rPr>
                    <w:t>0650</w:t>
                  </w:r>
                </w:p>
              </w:tc>
              <w:tc>
                <w:tcPr>
                  <w:tcW w:w="3686" w:type="dxa"/>
                </w:tcPr>
                <w:p w14:paraId="351CCD60" w14:textId="77777777" w:rsidR="00953C39" w:rsidRPr="00B04382" w:rsidRDefault="00953C39" w:rsidP="00953C39">
                  <w:pPr>
                    <w:rPr>
                      <w:sz w:val="18"/>
                      <w:szCs w:val="18"/>
                      <w:lang w:val="it-IT"/>
                    </w:rPr>
                  </w:pPr>
                  <w:r w:rsidRPr="00B04382">
                    <w:rPr>
                      <w:sz w:val="18"/>
                      <w:szCs w:val="18"/>
                      <w:lang w:val="it-IT"/>
                    </w:rPr>
                    <w:t xml:space="preserve">1.1.6.2.5. </w:t>
                  </w:r>
                  <w:r w:rsidRPr="00B04382">
                    <w:rPr>
                      <w:b/>
                      <w:bCs/>
                      <w:sz w:val="18"/>
                      <w:szCs w:val="18"/>
                      <w:lang w:val="it-IT"/>
                    </w:rPr>
                    <w:t>Pentru bănci</w:t>
                  </w:r>
                  <w:r w:rsidRPr="00B04382">
                    <w:rPr>
                      <w:sz w:val="18"/>
                      <w:szCs w:val="18"/>
                      <w:lang w:val="it-IT"/>
                    </w:rPr>
                    <w:t xml:space="preserve"> </w:t>
                  </w:r>
                </w:p>
                <w:p w14:paraId="129DC7A3" w14:textId="2CFF9E30" w:rsidR="00953C39" w:rsidRPr="00E22611" w:rsidRDefault="00953C39" w:rsidP="00953C39">
                  <w:pPr>
                    <w:rPr>
                      <w:sz w:val="18"/>
                      <w:szCs w:val="18"/>
                      <w:lang w:val="ro-MD"/>
                    </w:rPr>
                  </w:pPr>
                  <w:r w:rsidRPr="00B04382">
                    <w:rPr>
                      <w:sz w:val="18"/>
                      <w:szCs w:val="18"/>
                      <w:lang w:val="it-IT"/>
                    </w:rPr>
                    <w:t>Băncile raportează aici facilităţile de lichiditate angajate furnizate băncilor.</w:t>
                  </w:r>
                </w:p>
              </w:tc>
            </w:tr>
          </w:tbl>
          <w:p w14:paraId="2FAD2E21" w14:textId="77777777" w:rsidR="00953C39" w:rsidRPr="00454B14" w:rsidRDefault="00953C39" w:rsidP="00953C39">
            <w:pPr>
              <w:rPr>
                <w:sz w:val="18"/>
                <w:szCs w:val="18"/>
                <w:lang w:val="ro-MD"/>
              </w:rPr>
            </w:pPr>
          </w:p>
        </w:tc>
        <w:tc>
          <w:tcPr>
            <w:tcW w:w="1418" w:type="dxa"/>
          </w:tcPr>
          <w:p w14:paraId="21CF795D" w14:textId="1A7EB9ED" w:rsidR="00953C39" w:rsidRPr="00C93237" w:rsidRDefault="00D566E1" w:rsidP="00953C39">
            <w:pPr>
              <w:jc w:val="both"/>
              <w:rPr>
                <w:sz w:val="18"/>
                <w:szCs w:val="18"/>
                <w:lang w:val="ro-RO"/>
              </w:rPr>
            </w:pPr>
            <w:r>
              <w:rPr>
                <w:sz w:val="18"/>
                <w:szCs w:val="18"/>
                <w:lang w:val="ro-RO"/>
              </w:rPr>
              <w:t>Compatibil</w:t>
            </w:r>
          </w:p>
        </w:tc>
        <w:tc>
          <w:tcPr>
            <w:tcW w:w="2476" w:type="dxa"/>
          </w:tcPr>
          <w:p w14:paraId="2F6FA24D" w14:textId="77777777" w:rsidR="00953C39" w:rsidRPr="009A7D7B" w:rsidRDefault="00953C39" w:rsidP="00953C39">
            <w:pPr>
              <w:rPr>
                <w:i/>
                <w:iCs/>
                <w:sz w:val="18"/>
                <w:szCs w:val="18"/>
                <w:lang w:val="ro-RO"/>
              </w:rPr>
            </w:pPr>
          </w:p>
        </w:tc>
        <w:tc>
          <w:tcPr>
            <w:tcW w:w="990" w:type="dxa"/>
            <w:tcBorders>
              <w:top w:val="single" w:sz="4" w:space="0" w:color="auto"/>
              <w:bottom w:val="single" w:sz="4" w:space="0" w:color="auto"/>
            </w:tcBorders>
          </w:tcPr>
          <w:p w14:paraId="68B242AE" w14:textId="77777777" w:rsidR="00953C39" w:rsidRPr="009A7D7B" w:rsidRDefault="00953C39" w:rsidP="00953C39">
            <w:pPr>
              <w:jc w:val="both"/>
              <w:rPr>
                <w:i/>
                <w:iCs/>
                <w:sz w:val="18"/>
                <w:szCs w:val="18"/>
                <w:lang w:val="ro-RO"/>
              </w:rPr>
            </w:pPr>
          </w:p>
        </w:tc>
        <w:tc>
          <w:tcPr>
            <w:tcW w:w="788" w:type="dxa"/>
          </w:tcPr>
          <w:p w14:paraId="19B4FDD5" w14:textId="77777777" w:rsidR="00953C39" w:rsidRPr="009A7D7B" w:rsidRDefault="00953C39" w:rsidP="00953C39">
            <w:pPr>
              <w:jc w:val="both"/>
              <w:rPr>
                <w:i/>
                <w:iCs/>
                <w:sz w:val="18"/>
                <w:szCs w:val="18"/>
                <w:lang w:val="ro-RO"/>
              </w:rPr>
            </w:pPr>
          </w:p>
        </w:tc>
      </w:tr>
      <w:tr w:rsidR="00D566E1" w:rsidRPr="00E22611" w14:paraId="3E8CAF6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D566E1" w:rsidRPr="00E22611" w14:paraId="6286A0B2" w14:textId="77777777" w:rsidTr="00932EC3">
              <w:tc>
                <w:tcPr>
                  <w:tcW w:w="632" w:type="dxa"/>
                </w:tcPr>
                <w:p w14:paraId="376EAF21" w14:textId="271D31F4" w:rsidR="00D566E1" w:rsidRPr="00E22611" w:rsidRDefault="00D566E1" w:rsidP="00D566E1">
                  <w:pPr>
                    <w:rPr>
                      <w:sz w:val="18"/>
                      <w:szCs w:val="18"/>
                      <w:lang w:val="ro-MD"/>
                    </w:rPr>
                  </w:pPr>
                  <w:r>
                    <w:rPr>
                      <w:sz w:val="18"/>
                      <w:szCs w:val="18"/>
                      <w:lang w:val="ro-MD"/>
                    </w:rPr>
                    <w:t>0660</w:t>
                  </w:r>
                </w:p>
              </w:tc>
              <w:tc>
                <w:tcPr>
                  <w:tcW w:w="3686" w:type="dxa"/>
                </w:tcPr>
                <w:p w14:paraId="5E7F94E1" w14:textId="77777777" w:rsidR="00D566E1" w:rsidRDefault="00D566E1" w:rsidP="00D566E1">
                  <w:pPr>
                    <w:rPr>
                      <w:sz w:val="18"/>
                      <w:szCs w:val="18"/>
                      <w:lang w:val="ro-MD"/>
                    </w:rPr>
                  </w:pPr>
                  <w:r w:rsidRPr="002F47CF">
                    <w:rPr>
                      <w:sz w:val="18"/>
                      <w:szCs w:val="18"/>
                      <w:lang w:val="ro-MD"/>
                    </w:rPr>
                    <w:t xml:space="preserve">1.1.5.2.5.1. </w:t>
                  </w:r>
                  <w:r w:rsidRPr="002F47CF">
                    <w:rPr>
                      <w:b/>
                      <w:bCs/>
                      <w:sz w:val="18"/>
                      <w:szCs w:val="18"/>
                      <w:lang w:val="ro-MD"/>
                    </w:rPr>
                    <w:t xml:space="preserve">Pentru finanţarea creditelor promoţionale acordate clienţilor retail </w:t>
                  </w:r>
                  <w:r w:rsidRPr="002F47CF">
                    <w:rPr>
                      <w:sz w:val="18"/>
                      <w:szCs w:val="18"/>
                      <w:lang w:val="ro-MD"/>
                    </w:rPr>
                    <w:t xml:space="preserve">Articolul 31 alineatul (9) din Regulamentul delegat (UE) 2015/61 </w:t>
                  </w:r>
                </w:p>
                <w:p w14:paraId="32FA40D4" w14:textId="77777777" w:rsidR="00D566E1" w:rsidRDefault="00D566E1" w:rsidP="00D566E1">
                  <w:pPr>
                    <w:rPr>
                      <w:sz w:val="18"/>
                      <w:szCs w:val="18"/>
                      <w:lang w:val="ro-MD"/>
                    </w:rPr>
                  </w:pPr>
                  <w:r w:rsidRPr="002F47CF">
                    <w:rPr>
                      <w:sz w:val="18"/>
                      <w:szCs w:val="18"/>
                      <w:lang w:val="ro-MD"/>
                    </w:rPr>
                    <w:t xml:space="preserve">Instituţiile de credit trebuie să raporteze suma maximă care poate fi retrasă din facilităţile de lichiditate angajate neutilizate acordate instituţiilor de credit cu unicul scop de a finanţa, în mod direct sau indirect, credite promoţionale care pot fi calificate drept expuneri faţă de clienţi în conformitate cu articolul 411 punctul 2 din Regulamentul (UE) nr. 575/2013. </w:t>
                  </w:r>
                </w:p>
                <w:p w14:paraId="2C415C82" w14:textId="5F7F555A" w:rsidR="00D566E1" w:rsidRPr="00E22611" w:rsidRDefault="00D566E1" w:rsidP="00D566E1">
                  <w:pPr>
                    <w:rPr>
                      <w:sz w:val="18"/>
                      <w:szCs w:val="18"/>
                      <w:lang w:val="ro-MD"/>
                    </w:rPr>
                  </w:pPr>
                  <w:r w:rsidRPr="002F47CF">
                    <w:rPr>
                      <w:sz w:val="18"/>
                      <w:szCs w:val="18"/>
                      <w:lang w:val="ro-MD"/>
                    </w:rPr>
                    <w:t>Numai instituţiile de credit care au fost înfiinţate și sunt sponsorizate de administraţia centrală sau de o administraţie regională din cel puţin un stat membru pot raporta acest element.</w:t>
                  </w:r>
                </w:p>
              </w:tc>
            </w:tr>
          </w:tbl>
          <w:p w14:paraId="1098EE25" w14:textId="77777777" w:rsidR="00D566E1" w:rsidRPr="00454B14" w:rsidRDefault="00D566E1" w:rsidP="00D566E1">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D566E1" w:rsidRPr="00783BD8" w14:paraId="26A4B949" w14:textId="77777777" w:rsidTr="00932EC3">
              <w:tc>
                <w:tcPr>
                  <w:tcW w:w="879" w:type="dxa"/>
                </w:tcPr>
                <w:p w14:paraId="61FC5501" w14:textId="30ED7490" w:rsidR="00D566E1" w:rsidRPr="00783BD8" w:rsidRDefault="00D566E1" w:rsidP="00D566E1">
                  <w:pPr>
                    <w:rPr>
                      <w:sz w:val="18"/>
                      <w:szCs w:val="18"/>
                      <w:lang w:val="en-US"/>
                    </w:rPr>
                  </w:pPr>
                  <w:r w:rsidRPr="00783BD8">
                    <w:rPr>
                      <w:sz w:val="18"/>
                      <w:szCs w:val="18"/>
                      <w:lang w:val="en-US"/>
                    </w:rPr>
                    <w:t>0</w:t>
                  </w:r>
                  <w:r>
                    <w:rPr>
                      <w:sz w:val="18"/>
                      <w:szCs w:val="18"/>
                      <w:lang w:val="en-US"/>
                    </w:rPr>
                    <w:t>660</w:t>
                  </w:r>
                </w:p>
              </w:tc>
              <w:tc>
                <w:tcPr>
                  <w:tcW w:w="2976" w:type="dxa"/>
                </w:tcPr>
                <w:p w14:paraId="28560312" w14:textId="23397889" w:rsidR="00D566E1" w:rsidRPr="008D1A0E" w:rsidRDefault="00D566E1" w:rsidP="00D566E1">
                  <w:pPr>
                    <w:rPr>
                      <w:b/>
                      <w:bCs/>
                      <w:sz w:val="18"/>
                      <w:szCs w:val="18"/>
                      <w:lang w:val="it-IT"/>
                    </w:rPr>
                  </w:pPr>
                  <w:r w:rsidRPr="00B04382">
                    <w:rPr>
                      <w:b/>
                      <w:bCs/>
                      <w:sz w:val="18"/>
                      <w:szCs w:val="18"/>
                      <w:lang w:val="it-IT"/>
                    </w:rPr>
                    <w:t>1.1.6.2.5.1. Pentru finanţarea creditelor promoţionale acordate clienţilor retail</w:t>
                  </w:r>
                </w:p>
              </w:tc>
              <w:tc>
                <w:tcPr>
                  <w:tcW w:w="426" w:type="dxa"/>
                </w:tcPr>
                <w:p w14:paraId="06C09F1C" w14:textId="77777777" w:rsidR="00D566E1" w:rsidRPr="00783BD8" w:rsidRDefault="00D566E1" w:rsidP="00D566E1">
                  <w:pPr>
                    <w:rPr>
                      <w:sz w:val="18"/>
                      <w:szCs w:val="18"/>
                      <w:lang w:val="en-US"/>
                    </w:rPr>
                  </w:pPr>
                  <w:r w:rsidRPr="00783BD8">
                    <w:rPr>
                      <w:sz w:val="18"/>
                      <w:szCs w:val="18"/>
                      <w:lang w:val="en-US"/>
                    </w:rPr>
                    <w:t>blocat</w:t>
                  </w:r>
                </w:p>
              </w:tc>
            </w:tr>
          </w:tbl>
          <w:p w14:paraId="55F4AE8C" w14:textId="77777777" w:rsidR="00D566E1" w:rsidRPr="00454B14" w:rsidRDefault="00D566E1" w:rsidP="00D566E1">
            <w:pPr>
              <w:rPr>
                <w:sz w:val="18"/>
                <w:szCs w:val="18"/>
                <w:lang w:val="ro-MD"/>
              </w:rPr>
            </w:pPr>
          </w:p>
        </w:tc>
        <w:tc>
          <w:tcPr>
            <w:tcW w:w="1418" w:type="dxa"/>
          </w:tcPr>
          <w:p w14:paraId="26D9180A" w14:textId="1545DDC3" w:rsidR="00D566E1" w:rsidRPr="00D566E1" w:rsidRDefault="00D566E1" w:rsidP="00D566E1">
            <w:pPr>
              <w:jc w:val="both"/>
              <w:rPr>
                <w:sz w:val="18"/>
                <w:szCs w:val="18"/>
                <w:lang w:val="ro-RO"/>
              </w:rPr>
            </w:pPr>
            <w:r w:rsidRPr="002149A0">
              <w:rPr>
                <w:sz w:val="18"/>
                <w:szCs w:val="18"/>
                <w:lang w:val="en-US"/>
              </w:rPr>
              <w:t>Nu se transpune</w:t>
            </w:r>
          </w:p>
        </w:tc>
        <w:tc>
          <w:tcPr>
            <w:tcW w:w="2476" w:type="dxa"/>
          </w:tcPr>
          <w:p w14:paraId="717BEFAD" w14:textId="2057DFAE" w:rsidR="00D566E1" w:rsidRPr="009A7D7B" w:rsidRDefault="00D566E1" w:rsidP="00D566E1">
            <w:pPr>
              <w:rPr>
                <w:i/>
                <w:iCs/>
                <w:sz w:val="18"/>
                <w:szCs w:val="18"/>
                <w:lang w:val="ro-RO"/>
              </w:rPr>
            </w:pPr>
            <w:r>
              <w:rPr>
                <w:sz w:val="18"/>
                <w:szCs w:val="18"/>
                <w:lang w:val="ro-RO"/>
              </w:rPr>
              <w:t>Articolul 31</w:t>
            </w:r>
            <w:r w:rsidRPr="0044405A">
              <w:rPr>
                <w:sz w:val="18"/>
                <w:szCs w:val="18"/>
                <w:lang w:val="ro-RO"/>
              </w:rPr>
              <w:t xml:space="preserve"> </w:t>
            </w:r>
            <w:r w:rsidRPr="00395DD0">
              <w:rPr>
                <w:sz w:val="18"/>
                <w:szCs w:val="18"/>
                <w:lang w:val="ro-RO"/>
              </w:rPr>
              <w:t>alineat</w:t>
            </w:r>
            <w:r>
              <w:rPr>
                <w:sz w:val="18"/>
                <w:szCs w:val="18"/>
                <w:lang w:val="ro-RO"/>
              </w:rPr>
              <w:t>ul (9)</w:t>
            </w:r>
            <w:r w:rsidRPr="00395DD0">
              <w:rPr>
                <w:sz w:val="18"/>
                <w:szCs w:val="18"/>
                <w:lang w:val="ro-RO"/>
              </w:rPr>
              <w:t xml:space="preserve"> </w:t>
            </w:r>
            <w:r w:rsidRPr="00D566E1">
              <w:rPr>
                <w:sz w:val="18"/>
                <w:szCs w:val="18"/>
                <w:lang w:val="it-IT"/>
              </w:rPr>
              <w:t xml:space="preserve">din RD 2015/61 nu a fost transpus în Regulamentul nr.44/2020 </w:t>
            </w:r>
            <w:r w:rsidR="00B41990">
              <w:rPr>
                <w:sz w:val="18"/>
                <w:szCs w:val="18"/>
                <w:lang w:val="it-IT"/>
              </w:rPr>
              <w:t>(a se vedea tabelul de concordanță al Regulamentului nr.44/2020 cu RD 2015/61)</w:t>
            </w:r>
            <w:r w:rsidRPr="00D566E1">
              <w:rPr>
                <w:sz w:val="18"/>
                <w:szCs w:val="18"/>
                <w:lang w:val="it-IT"/>
              </w:rPr>
              <w:t xml:space="preserve"> </w:t>
            </w:r>
          </w:p>
        </w:tc>
        <w:tc>
          <w:tcPr>
            <w:tcW w:w="990" w:type="dxa"/>
            <w:tcBorders>
              <w:top w:val="single" w:sz="4" w:space="0" w:color="auto"/>
              <w:bottom w:val="single" w:sz="4" w:space="0" w:color="auto"/>
            </w:tcBorders>
          </w:tcPr>
          <w:p w14:paraId="3AA6BAF5" w14:textId="77777777" w:rsidR="00D566E1" w:rsidRPr="009A7D7B" w:rsidRDefault="00D566E1" w:rsidP="00D566E1">
            <w:pPr>
              <w:jc w:val="both"/>
              <w:rPr>
                <w:i/>
                <w:iCs/>
                <w:sz w:val="18"/>
                <w:szCs w:val="18"/>
                <w:lang w:val="ro-RO"/>
              </w:rPr>
            </w:pPr>
          </w:p>
        </w:tc>
        <w:tc>
          <w:tcPr>
            <w:tcW w:w="788" w:type="dxa"/>
          </w:tcPr>
          <w:p w14:paraId="295F0D44" w14:textId="77777777" w:rsidR="00D566E1" w:rsidRPr="009A7D7B" w:rsidRDefault="00D566E1" w:rsidP="00D566E1">
            <w:pPr>
              <w:jc w:val="both"/>
              <w:rPr>
                <w:i/>
                <w:iCs/>
                <w:sz w:val="18"/>
                <w:szCs w:val="18"/>
                <w:lang w:val="ro-RO"/>
              </w:rPr>
            </w:pPr>
          </w:p>
        </w:tc>
      </w:tr>
      <w:tr w:rsidR="00D566E1" w:rsidRPr="00E22611" w14:paraId="55119C0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D566E1" w:rsidRPr="00E22611" w14:paraId="0FCA32CB" w14:textId="77777777" w:rsidTr="00932EC3">
              <w:tc>
                <w:tcPr>
                  <w:tcW w:w="632" w:type="dxa"/>
                </w:tcPr>
                <w:p w14:paraId="019A30D8" w14:textId="1EFEF5A9" w:rsidR="00D566E1" w:rsidRPr="00E22611" w:rsidRDefault="00D566E1" w:rsidP="00D566E1">
                  <w:pPr>
                    <w:rPr>
                      <w:sz w:val="18"/>
                      <w:szCs w:val="18"/>
                      <w:lang w:val="ro-MD"/>
                    </w:rPr>
                  </w:pPr>
                  <w:r>
                    <w:rPr>
                      <w:sz w:val="18"/>
                      <w:szCs w:val="18"/>
                      <w:lang w:val="ro-MD"/>
                    </w:rPr>
                    <w:t>0670</w:t>
                  </w:r>
                </w:p>
              </w:tc>
              <w:tc>
                <w:tcPr>
                  <w:tcW w:w="3686" w:type="dxa"/>
                </w:tcPr>
                <w:p w14:paraId="7B4D6C86" w14:textId="77777777" w:rsidR="00D566E1" w:rsidRDefault="00D566E1" w:rsidP="00D566E1">
                  <w:pPr>
                    <w:rPr>
                      <w:sz w:val="18"/>
                      <w:szCs w:val="18"/>
                      <w:lang w:val="ro-MD"/>
                    </w:rPr>
                  </w:pPr>
                  <w:r w:rsidRPr="002F47CF">
                    <w:rPr>
                      <w:sz w:val="18"/>
                      <w:szCs w:val="18"/>
                      <w:lang w:val="ro-MD"/>
                    </w:rPr>
                    <w:t xml:space="preserve">1.1.6.2.5.2. </w:t>
                  </w:r>
                  <w:r w:rsidRPr="002F47CF">
                    <w:rPr>
                      <w:b/>
                      <w:bCs/>
                      <w:sz w:val="18"/>
                      <w:szCs w:val="18"/>
                      <w:lang w:val="ro-MD"/>
                    </w:rPr>
                    <w:t xml:space="preserve">Pentru finanţarea creditelor promoţionale acordate clienţilor nefinanciari </w:t>
                  </w:r>
                  <w:r w:rsidRPr="002F47CF">
                    <w:rPr>
                      <w:sz w:val="18"/>
                      <w:szCs w:val="18"/>
                      <w:lang w:val="ro-MD"/>
                    </w:rPr>
                    <w:t xml:space="preserve">Articolul 31 alineatul (9) din Regulamentul delegat (UE) 2015/61 </w:t>
                  </w:r>
                </w:p>
                <w:p w14:paraId="6869659C" w14:textId="77777777" w:rsidR="00D566E1" w:rsidRDefault="00D566E1" w:rsidP="00D566E1">
                  <w:pPr>
                    <w:rPr>
                      <w:sz w:val="18"/>
                      <w:szCs w:val="18"/>
                      <w:lang w:val="ro-MD"/>
                    </w:rPr>
                  </w:pPr>
                  <w:r w:rsidRPr="002F47CF">
                    <w:rPr>
                      <w:sz w:val="18"/>
                      <w:szCs w:val="18"/>
                      <w:lang w:val="ro-MD"/>
                    </w:rPr>
                    <w:t xml:space="preserve">Instituţiile de credit trebuie să raporteze suma maximă care poate fi retrasă din facilităţile de lichiditate angajate neutilizate acordate instituţiilor de credit cu unicul scop de a finanţa, în mod direct sau indirect, credite promoţionale care pot fi calificate drept expuneri faţă de clienţi care nu sunt nici clienţi financiari în conformitate cu articolul 411 punctul 1 din Regulamentul (UE) nr. 575/2013, nici clienţi retail în conformitate cu articolul 411 punctul 2 din Regulamentul (UE) nr. 575/2013. </w:t>
                  </w:r>
                </w:p>
                <w:p w14:paraId="13506F4A" w14:textId="64493B00" w:rsidR="00D566E1" w:rsidRPr="00E22611" w:rsidRDefault="00D566E1" w:rsidP="00D566E1">
                  <w:pPr>
                    <w:rPr>
                      <w:sz w:val="18"/>
                      <w:szCs w:val="18"/>
                      <w:lang w:val="ro-MD"/>
                    </w:rPr>
                  </w:pPr>
                  <w:r w:rsidRPr="002F47CF">
                    <w:rPr>
                      <w:sz w:val="18"/>
                      <w:szCs w:val="18"/>
                      <w:lang w:val="ro-MD"/>
                    </w:rPr>
                    <w:t>Numai instituţiile de credit care au fost înfiinţate și sunt sponsorizate de administraţia centrală sau de o administraţie regională din cel puţin un stat membru pot raporta acest element.</w:t>
                  </w:r>
                </w:p>
              </w:tc>
            </w:tr>
          </w:tbl>
          <w:p w14:paraId="14DB687F" w14:textId="77777777" w:rsidR="00D566E1" w:rsidRPr="00454B14" w:rsidRDefault="00D566E1" w:rsidP="00D566E1">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D566E1" w:rsidRPr="00783BD8" w14:paraId="23D78C4A" w14:textId="77777777" w:rsidTr="00932EC3">
              <w:tc>
                <w:tcPr>
                  <w:tcW w:w="879" w:type="dxa"/>
                </w:tcPr>
                <w:p w14:paraId="1864DD45" w14:textId="3B82051C" w:rsidR="00D566E1" w:rsidRPr="00783BD8" w:rsidRDefault="00D566E1" w:rsidP="00D566E1">
                  <w:pPr>
                    <w:rPr>
                      <w:sz w:val="18"/>
                      <w:szCs w:val="18"/>
                      <w:lang w:val="en-US"/>
                    </w:rPr>
                  </w:pPr>
                  <w:r w:rsidRPr="00783BD8">
                    <w:rPr>
                      <w:sz w:val="18"/>
                      <w:szCs w:val="18"/>
                      <w:lang w:val="en-US"/>
                    </w:rPr>
                    <w:t>0</w:t>
                  </w:r>
                  <w:r>
                    <w:rPr>
                      <w:sz w:val="18"/>
                      <w:szCs w:val="18"/>
                      <w:lang w:val="en-US"/>
                    </w:rPr>
                    <w:t>670</w:t>
                  </w:r>
                </w:p>
              </w:tc>
              <w:tc>
                <w:tcPr>
                  <w:tcW w:w="2976" w:type="dxa"/>
                </w:tcPr>
                <w:p w14:paraId="708958EF" w14:textId="58E3340F" w:rsidR="00D566E1" w:rsidRPr="008D1A0E" w:rsidRDefault="00D566E1" w:rsidP="00D566E1">
                  <w:pPr>
                    <w:rPr>
                      <w:b/>
                      <w:bCs/>
                      <w:sz w:val="18"/>
                      <w:szCs w:val="18"/>
                      <w:lang w:val="it-IT"/>
                    </w:rPr>
                  </w:pPr>
                  <w:r w:rsidRPr="00B04382">
                    <w:rPr>
                      <w:b/>
                      <w:bCs/>
                      <w:sz w:val="18"/>
                      <w:szCs w:val="18"/>
                      <w:lang w:val="it-IT"/>
                    </w:rPr>
                    <w:t>1.1.6.2.5.2. Pentru finanţarea creditelor promoţionale acordate clienţilor nefinanciari</w:t>
                  </w:r>
                </w:p>
              </w:tc>
              <w:tc>
                <w:tcPr>
                  <w:tcW w:w="426" w:type="dxa"/>
                </w:tcPr>
                <w:p w14:paraId="6025C3DB" w14:textId="77777777" w:rsidR="00D566E1" w:rsidRPr="00783BD8" w:rsidRDefault="00D566E1" w:rsidP="00D566E1">
                  <w:pPr>
                    <w:rPr>
                      <w:sz w:val="18"/>
                      <w:szCs w:val="18"/>
                      <w:lang w:val="en-US"/>
                    </w:rPr>
                  </w:pPr>
                  <w:r w:rsidRPr="00783BD8">
                    <w:rPr>
                      <w:sz w:val="18"/>
                      <w:szCs w:val="18"/>
                      <w:lang w:val="en-US"/>
                    </w:rPr>
                    <w:t>blocat</w:t>
                  </w:r>
                </w:p>
              </w:tc>
            </w:tr>
          </w:tbl>
          <w:p w14:paraId="40448F3A" w14:textId="77777777" w:rsidR="00D566E1" w:rsidRPr="00454B14" w:rsidRDefault="00D566E1" w:rsidP="00D566E1">
            <w:pPr>
              <w:rPr>
                <w:sz w:val="18"/>
                <w:szCs w:val="18"/>
                <w:lang w:val="ro-MD"/>
              </w:rPr>
            </w:pPr>
          </w:p>
        </w:tc>
        <w:tc>
          <w:tcPr>
            <w:tcW w:w="1418" w:type="dxa"/>
          </w:tcPr>
          <w:p w14:paraId="21377BAA" w14:textId="5EBDE651" w:rsidR="00D566E1" w:rsidRPr="009A7D7B" w:rsidRDefault="00D566E1" w:rsidP="00D566E1">
            <w:pPr>
              <w:jc w:val="both"/>
              <w:rPr>
                <w:i/>
                <w:iCs/>
                <w:sz w:val="18"/>
                <w:szCs w:val="18"/>
                <w:lang w:val="ro-RO"/>
              </w:rPr>
            </w:pPr>
            <w:r w:rsidRPr="002149A0">
              <w:rPr>
                <w:sz w:val="18"/>
                <w:szCs w:val="18"/>
                <w:lang w:val="en-US"/>
              </w:rPr>
              <w:t>Nu se transpune</w:t>
            </w:r>
          </w:p>
        </w:tc>
        <w:tc>
          <w:tcPr>
            <w:tcW w:w="2476" w:type="dxa"/>
          </w:tcPr>
          <w:p w14:paraId="688FE932" w14:textId="5F2B37A4" w:rsidR="00D566E1" w:rsidRPr="009A7D7B" w:rsidRDefault="00D566E1" w:rsidP="00D566E1">
            <w:pPr>
              <w:rPr>
                <w:i/>
                <w:iCs/>
                <w:sz w:val="18"/>
                <w:szCs w:val="18"/>
                <w:lang w:val="ro-RO"/>
              </w:rPr>
            </w:pPr>
            <w:r>
              <w:rPr>
                <w:sz w:val="18"/>
                <w:szCs w:val="18"/>
                <w:lang w:val="ro-RO"/>
              </w:rPr>
              <w:t>Articolul 31</w:t>
            </w:r>
            <w:r w:rsidRPr="0044405A">
              <w:rPr>
                <w:sz w:val="18"/>
                <w:szCs w:val="18"/>
                <w:lang w:val="ro-RO"/>
              </w:rPr>
              <w:t xml:space="preserve"> </w:t>
            </w:r>
            <w:r w:rsidRPr="00395DD0">
              <w:rPr>
                <w:sz w:val="18"/>
                <w:szCs w:val="18"/>
                <w:lang w:val="ro-RO"/>
              </w:rPr>
              <w:t>alineat</w:t>
            </w:r>
            <w:r>
              <w:rPr>
                <w:sz w:val="18"/>
                <w:szCs w:val="18"/>
                <w:lang w:val="ro-RO"/>
              </w:rPr>
              <w:t>ul (9)</w:t>
            </w:r>
            <w:r w:rsidRPr="00395DD0">
              <w:rPr>
                <w:sz w:val="18"/>
                <w:szCs w:val="18"/>
                <w:lang w:val="ro-RO"/>
              </w:rPr>
              <w:t xml:space="preserve"> </w:t>
            </w:r>
            <w:r w:rsidRPr="00D566E1">
              <w:rPr>
                <w:sz w:val="18"/>
                <w:szCs w:val="18"/>
                <w:lang w:val="it-IT"/>
              </w:rPr>
              <w:t>din RD 2015/61 nu a fost transpus în Regulamentul</w:t>
            </w:r>
            <w:r>
              <w:rPr>
                <w:sz w:val="18"/>
                <w:szCs w:val="18"/>
                <w:lang w:val="it-IT"/>
              </w:rPr>
              <w:t xml:space="preserve"> nr.44/2020</w:t>
            </w:r>
            <w:r w:rsidRPr="00D566E1">
              <w:rPr>
                <w:sz w:val="18"/>
                <w:szCs w:val="18"/>
                <w:lang w:val="it-IT"/>
              </w:rPr>
              <w:t xml:space="preserve">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3F20518" w14:textId="77777777" w:rsidR="00D566E1" w:rsidRPr="009A7D7B" w:rsidRDefault="00D566E1" w:rsidP="00D566E1">
            <w:pPr>
              <w:jc w:val="both"/>
              <w:rPr>
                <w:i/>
                <w:iCs/>
                <w:sz w:val="18"/>
                <w:szCs w:val="18"/>
                <w:lang w:val="ro-RO"/>
              </w:rPr>
            </w:pPr>
          </w:p>
        </w:tc>
        <w:tc>
          <w:tcPr>
            <w:tcW w:w="788" w:type="dxa"/>
          </w:tcPr>
          <w:p w14:paraId="26BA5312" w14:textId="77777777" w:rsidR="00D566E1" w:rsidRPr="009A7D7B" w:rsidRDefault="00D566E1" w:rsidP="00D566E1">
            <w:pPr>
              <w:jc w:val="both"/>
              <w:rPr>
                <w:i/>
                <w:iCs/>
                <w:sz w:val="18"/>
                <w:szCs w:val="18"/>
                <w:lang w:val="ro-RO"/>
              </w:rPr>
            </w:pPr>
          </w:p>
        </w:tc>
      </w:tr>
      <w:tr w:rsidR="00D566E1" w:rsidRPr="00953C39" w14:paraId="143BD39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D566E1" w:rsidRPr="00E22611" w14:paraId="73F0ECC7" w14:textId="77777777" w:rsidTr="00932EC3">
              <w:tc>
                <w:tcPr>
                  <w:tcW w:w="632" w:type="dxa"/>
                </w:tcPr>
                <w:p w14:paraId="67E2E961" w14:textId="5A3A54EB" w:rsidR="00D566E1" w:rsidRPr="00E22611" w:rsidRDefault="00D566E1" w:rsidP="00D566E1">
                  <w:pPr>
                    <w:rPr>
                      <w:sz w:val="18"/>
                      <w:szCs w:val="18"/>
                      <w:lang w:val="ro-MD"/>
                    </w:rPr>
                  </w:pPr>
                  <w:r>
                    <w:rPr>
                      <w:sz w:val="18"/>
                      <w:szCs w:val="18"/>
                      <w:lang w:val="ro-MD"/>
                    </w:rPr>
                    <w:t>0680</w:t>
                  </w:r>
                </w:p>
              </w:tc>
              <w:tc>
                <w:tcPr>
                  <w:tcW w:w="3686" w:type="dxa"/>
                </w:tcPr>
                <w:p w14:paraId="1A9A9D96" w14:textId="77777777" w:rsidR="00D566E1" w:rsidRDefault="00D566E1" w:rsidP="00D566E1">
                  <w:pPr>
                    <w:rPr>
                      <w:b/>
                      <w:bCs/>
                      <w:sz w:val="18"/>
                      <w:szCs w:val="18"/>
                      <w:lang w:val="ro-MD"/>
                    </w:rPr>
                  </w:pPr>
                  <w:r w:rsidRPr="002F47CF">
                    <w:rPr>
                      <w:sz w:val="18"/>
                      <w:szCs w:val="18"/>
                      <w:lang w:val="ro-MD"/>
                    </w:rPr>
                    <w:t xml:space="preserve">1.1.6.2.5.3. </w:t>
                  </w:r>
                  <w:r w:rsidRPr="002F47CF">
                    <w:rPr>
                      <w:b/>
                      <w:bCs/>
                      <w:sz w:val="18"/>
                      <w:szCs w:val="18"/>
                      <w:lang w:val="ro-MD"/>
                    </w:rPr>
                    <w:t xml:space="preserve">Altele </w:t>
                  </w:r>
                </w:p>
                <w:p w14:paraId="5E31A007" w14:textId="77777777" w:rsidR="00D566E1" w:rsidRDefault="00D566E1" w:rsidP="00D566E1">
                  <w:pPr>
                    <w:rPr>
                      <w:sz w:val="18"/>
                      <w:szCs w:val="18"/>
                      <w:lang w:val="ro-MD"/>
                    </w:rPr>
                  </w:pPr>
                  <w:r w:rsidRPr="002F47CF">
                    <w:rPr>
                      <w:sz w:val="18"/>
                      <w:szCs w:val="18"/>
                      <w:lang w:val="ro-MD"/>
                    </w:rPr>
                    <w:t xml:space="preserve">Articolul 31 alineatul (8) litera (a) din Regulamentul delegat (UE) 2015/61 </w:t>
                  </w:r>
                </w:p>
                <w:p w14:paraId="07200F20" w14:textId="7AE666CB" w:rsidR="00D566E1" w:rsidRPr="00E22611" w:rsidRDefault="00D566E1" w:rsidP="00D566E1">
                  <w:pPr>
                    <w:rPr>
                      <w:sz w:val="18"/>
                      <w:szCs w:val="18"/>
                      <w:lang w:val="ro-MD"/>
                    </w:rPr>
                  </w:pPr>
                  <w:r w:rsidRPr="002F47CF">
                    <w:rPr>
                      <w:sz w:val="18"/>
                      <w:szCs w:val="18"/>
                      <w:lang w:val="ro-MD"/>
                    </w:rPr>
                    <w:t>Instituţiile de credit trebuie să raporteze suma maximă care poate fi retrasă din facilităţile de lichiditate angajate neutilizate acordate altor instituţii de credit decât cele menţionate mai sus.</w:t>
                  </w:r>
                </w:p>
              </w:tc>
            </w:tr>
          </w:tbl>
          <w:p w14:paraId="0924136F" w14:textId="77777777" w:rsidR="00D566E1" w:rsidRPr="00454B14" w:rsidRDefault="00D566E1" w:rsidP="00D566E1">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D566E1" w:rsidRPr="00E22611" w14:paraId="71BE10B8" w14:textId="77777777" w:rsidTr="00932EC3">
              <w:tc>
                <w:tcPr>
                  <w:tcW w:w="632" w:type="dxa"/>
                </w:tcPr>
                <w:p w14:paraId="644B1BD4" w14:textId="75D2E72B" w:rsidR="00D566E1" w:rsidRPr="00E22611" w:rsidRDefault="00D566E1" w:rsidP="00D566E1">
                  <w:pPr>
                    <w:rPr>
                      <w:sz w:val="18"/>
                      <w:szCs w:val="18"/>
                      <w:lang w:val="ro-MD"/>
                    </w:rPr>
                  </w:pPr>
                  <w:r>
                    <w:rPr>
                      <w:sz w:val="18"/>
                      <w:szCs w:val="18"/>
                      <w:lang w:val="ro-MD"/>
                    </w:rPr>
                    <w:t>0680</w:t>
                  </w:r>
                </w:p>
              </w:tc>
              <w:tc>
                <w:tcPr>
                  <w:tcW w:w="3686" w:type="dxa"/>
                </w:tcPr>
                <w:p w14:paraId="44FC8E69" w14:textId="77777777" w:rsidR="00D566E1" w:rsidRPr="00B04382" w:rsidRDefault="00D566E1" w:rsidP="00D566E1">
                  <w:pPr>
                    <w:rPr>
                      <w:sz w:val="18"/>
                      <w:szCs w:val="18"/>
                      <w:lang w:val="it-IT"/>
                    </w:rPr>
                  </w:pPr>
                  <w:r w:rsidRPr="00B04382">
                    <w:rPr>
                      <w:sz w:val="18"/>
                      <w:szCs w:val="18"/>
                      <w:lang w:val="it-IT"/>
                    </w:rPr>
                    <w:t xml:space="preserve">1.1.6.2.5.3. </w:t>
                  </w:r>
                  <w:r w:rsidRPr="00B04382">
                    <w:rPr>
                      <w:b/>
                      <w:bCs/>
                      <w:sz w:val="18"/>
                      <w:szCs w:val="18"/>
                      <w:lang w:val="it-IT"/>
                    </w:rPr>
                    <w:t>Altele</w:t>
                  </w:r>
                  <w:r w:rsidRPr="00B04382">
                    <w:rPr>
                      <w:sz w:val="18"/>
                      <w:szCs w:val="18"/>
                      <w:lang w:val="it-IT"/>
                    </w:rPr>
                    <w:t xml:space="preserve"> </w:t>
                  </w:r>
                </w:p>
                <w:p w14:paraId="27F02C49" w14:textId="77777777" w:rsidR="00D566E1" w:rsidRPr="00B04382" w:rsidRDefault="00D566E1" w:rsidP="00D566E1">
                  <w:pPr>
                    <w:rPr>
                      <w:sz w:val="18"/>
                      <w:szCs w:val="18"/>
                      <w:lang w:val="it-IT"/>
                    </w:rPr>
                  </w:pPr>
                  <w:r w:rsidRPr="00B04382">
                    <w:rPr>
                      <w:sz w:val="18"/>
                      <w:szCs w:val="18"/>
                      <w:lang w:val="it-IT"/>
                    </w:rPr>
                    <w:t xml:space="preserve">Pct.92 subpct. 1) din Regulamentul </w:t>
                  </w:r>
                  <w:r w:rsidRPr="00B04382">
                    <w:rPr>
                      <w:sz w:val="18"/>
                      <w:szCs w:val="18"/>
                      <w:lang w:val="ro-RO"/>
                    </w:rPr>
                    <w:t>nr.44/2020</w:t>
                  </w:r>
                </w:p>
                <w:p w14:paraId="30777486" w14:textId="43DFB3B4" w:rsidR="00D566E1" w:rsidRPr="00E22611" w:rsidRDefault="00D566E1" w:rsidP="00D566E1">
                  <w:pPr>
                    <w:rPr>
                      <w:sz w:val="18"/>
                      <w:szCs w:val="18"/>
                      <w:lang w:val="ro-MD"/>
                    </w:rPr>
                  </w:pPr>
                  <w:r w:rsidRPr="00B04382">
                    <w:rPr>
                      <w:sz w:val="18"/>
                      <w:szCs w:val="18"/>
                      <w:lang w:val="it-IT"/>
                    </w:rPr>
                    <w:t>Băncile raportează suma maximă care poate fi retrasă din facilităţile de lichiditate angajate neutilizate acordate altor bănci decât cele menţionate mai sus.</w:t>
                  </w:r>
                </w:p>
              </w:tc>
            </w:tr>
          </w:tbl>
          <w:p w14:paraId="480A3B60" w14:textId="77777777" w:rsidR="00D566E1" w:rsidRPr="00454B14" w:rsidRDefault="00D566E1" w:rsidP="00D566E1">
            <w:pPr>
              <w:rPr>
                <w:sz w:val="18"/>
                <w:szCs w:val="18"/>
                <w:lang w:val="ro-MD"/>
              </w:rPr>
            </w:pPr>
          </w:p>
        </w:tc>
        <w:tc>
          <w:tcPr>
            <w:tcW w:w="1418" w:type="dxa"/>
          </w:tcPr>
          <w:p w14:paraId="4B94B89A" w14:textId="5A96C799" w:rsidR="00D566E1" w:rsidRPr="00D566E1" w:rsidRDefault="00D566E1" w:rsidP="00D566E1">
            <w:pPr>
              <w:jc w:val="both"/>
              <w:rPr>
                <w:sz w:val="18"/>
                <w:szCs w:val="18"/>
                <w:lang w:val="ro-RO"/>
              </w:rPr>
            </w:pPr>
            <w:r>
              <w:rPr>
                <w:sz w:val="18"/>
                <w:szCs w:val="18"/>
                <w:lang w:val="ro-RO"/>
              </w:rPr>
              <w:t>Compatibil</w:t>
            </w:r>
          </w:p>
        </w:tc>
        <w:tc>
          <w:tcPr>
            <w:tcW w:w="2476" w:type="dxa"/>
          </w:tcPr>
          <w:p w14:paraId="237AC6E9" w14:textId="77777777" w:rsidR="00D566E1" w:rsidRPr="009A7D7B" w:rsidRDefault="00D566E1" w:rsidP="00D566E1">
            <w:pPr>
              <w:rPr>
                <w:i/>
                <w:iCs/>
                <w:sz w:val="18"/>
                <w:szCs w:val="18"/>
                <w:lang w:val="ro-RO"/>
              </w:rPr>
            </w:pPr>
          </w:p>
        </w:tc>
        <w:tc>
          <w:tcPr>
            <w:tcW w:w="990" w:type="dxa"/>
            <w:tcBorders>
              <w:top w:val="single" w:sz="4" w:space="0" w:color="auto"/>
              <w:bottom w:val="single" w:sz="4" w:space="0" w:color="auto"/>
            </w:tcBorders>
          </w:tcPr>
          <w:p w14:paraId="382D9FC1" w14:textId="77777777" w:rsidR="00D566E1" w:rsidRPr="009A7D7B" w:rsidRDefault="00D566E1" w:rsidP="00D566E1">
            <w:pPr>
              <w:jc w:val="both"/>
              <w:rPr>
                <w:i/>
                <w:iCs/>
                <w:sz w:val="18"/>
                <w:szCs w:val="18"/>
                <w:lang w:val="ro-RO"/>
              </w:rPr>
            </w:pPr>
          </w:p>
        </w:tc>
        <w:tc>
          <w:tcPr>
            <w:tcW w:w="788" w:type="dxa"/>
          </w:tcPr>
          <w:p w14:paraId="4956710D" w14:textId="77777777" w:rsidR="00D566E1" w:rsidRPr="009A7D7B" w:rsidRDefault="00D566E1" w:rsidP="00D566E1">
            <w:pPr>
              <w:jc w:val="both"/>
              <w:rPr>
                <w:i/>
                <w:iCs/>
                <w:sz w:val="18"/>
                <w:szCs w:val="18"/>
                <w:lang w:val="ro-RO"/>
              </w:rPr>
            </w:pPr>
          </w:p>
        </w:tc>
      </w:tr>
      <w:tr w:rsidR="00D566E1" w:rsidRPr="00E22611" w14:paraId="60E928F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D566E1" w:rsidRPr="00E22611" w14:paraId="3AD161A0" w14:textId="77777777" w:rsidTr="00932EC3">
              <w:tc>
                <w:tcPr>
                  <w:tcW w:w="632" w:type="dxa"/>
                </w:tcPr>
                <w:p w14:paraId="4E775AB3" w14:textId="1D76571A" w:rsidR="00D566E1" w:rsidRPr="00E22611" w:rsidRDefault="00D566E1" w:rsidP="00D566E1">
                  <w:pPr>
                    <w:rPr>
                      <w:sz w:val="18"/>
                      <w:szCs w:val="18"/>
                      <w:lang w:val="ro-MD"/>
                    </w:rPr>
                  </w:pPr>
                  <w:r>
                    <w:rPr>
                      <w:sz w:val="18"/>
                      <w:szCs w:val="18"/>
                      <w:lang w:val="ro-MD"/>
                    </w:rPr>
                    <w:t>0690</w:t>
                  </w:r>
                </w:p>
              </w:tc>
              <w:tc>
                <w:tcPr>
                  <w:tcW w:w="3686" w:type="dxa"/>
                </w:tcPr>
                <w:p w14:paraId="3DC32222" w14:textId="77777777" w:rsidR="00D566E1" w:rsidRDefault="00D566E1" w:rsidP="00D566E1">
                  <w:pPr>
                    <w:rPr>
                      <w:b/>
                      <w:bCs/>
                      <w:sz w:val="18"/>
                      <w:szCs w:val="18"/>
                      <w:lang w:val="ro-MD"/>
                    </w:rPr>
                  </w:pPr>
                  <w:r w:rsidRPr="002F47CF">
                    <w:rPr>
                      <w:sz w:val="18"/>
                      <w:szCs w:val="18"/>
                      <w:lang w:val="ro-MD"/>
                    </w:rPr>
                    <w:t xml:space="preserve">1.1.6.2.6. </w:t>
                  </w:r>
                  <w:r w:rsidRPr="002F47CF">
                    <w:rPr>
                      <w:b/>
                      <w:bCs/>
                      <w:sz w:val="18"/>
                      <w:szCs w:val="18"/>
                      <w:lang w:val="ro-MD"/>
                    </w:rPr>
                    <w:t xml:space="preserve">În cadrul unui grup sau al unui sistem instituţional de protecţie, dacă fac obiectul unui tratament preferenţial </w:t>
                  </w:r>
                </w:p>
                <w:p w14:paraId="057BD4FF" w14:textId="77777777" w:rsidR="00D566E1" w:rsidRDefault="00D566E1" w:rsidP="00D566E1">
                  <w:pPr>
                    <w:rPr>
                      <w:sz w:val="18"/>
                      <w:szCs w:val="18"/>
                      <w:lang w:val="ro-MD"/>
                    </w:rPr>
                  </w:pPr>
                  <w:r w:rsidRPr="002F47CF">
                    <w:rPr>
                      <w:sz w:val="18"/>
                      <w:szCs w:val="18"/>
                      <w:lang w:val="ro-MD"/>
                    </w:rPr>
                    <w:t xml:space="preserve">Articolul 29 din Regulamentul delegat (UE) 2015/61 </w:t>
                  </w:r>
                </w:p>
                <w:p w14:paraId="53DF5BCB" w14:textId="02014334" w:rsidR="00D566E1" w:rsidRPr="00E22611" w:rsidRDefault="00D566E1" w:rsidP="00D566E1">
                  <w:pPr>
                    <w:rPr>
                      <w:sz w:val="18"/>
                      <w:szCs w:val="18"/>
                      <w:lang w:val="ro-MD"/>
                    </w:rPr>
                  </w:pPr>
                  <w:r w:rsidRPr="002F47CF">
                    <w:rPr>
                      <w:sz w:val="18"/>
                      <w:szCs w:val="18"/>
                      <w:lang w:val="ro-MD"/>
                    </w:rPr>
                    <w:t>Instituţiile de credit trebuie să raporteze suma maximă care poate fi retrasă din facilităţile de lichiditate angajate neutilizate pentru care au primit autorizaţia de a aplica o rată de ieșire mai scăzută în conformitate cu articolul 29 din Regulamentul delegat (UE) 2015/61.</w:t>
                  </w:r>
                </w:p>
              </w:tc>
            </w:tr>
          </w:tbl>
          <w:p w14:paraId="5E166C5E" w14:textId="77777777" w:rsidR="00D566E1" w:rsidRPr="00454B14" w:rsidRDefault="00D566E1" w:rsidP="00D566E1">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D566E1" w:rsidRPr="00E22611" w14:paraId="3DD8BB13" w14:textId="77777777" w:rsidTr="00932EC3">
              <w:tc>
                <w:tcPr>
                  <w:tcW w:w="632" w:type="dxa"/>
                </w:tcPr>
                <w:p w14:paraId="23944D18" w14:textId="39DC1DF7" w:rsidR="00D566E1" w:rsidRPr="00E22611" w:rsidRDefault="00D566E1" w:rsidP="00D566E1">
                  <w:pPr>
                    <w:rPr>
                      <w:sz w:val="18"/>
                      <w:szCs w:val="18"/>
                      <w:lang w:val="ro-MD"/>
                    </w:rPr>
                  </w:pPr>
                  <w:r>
                    <w:rPr>
                      <w:sz w:val="18"/>
                      <w:szCs w:val="18"/>
                      <w:lang w:val="ro-MD"/>
                    </w:rPr>
                    <w:t>0690</w:t>
                  </w:r>
                </w:p>
              </w:tc>
              <w:tc>
                <w:tcPr>
                  <w:tcW w:w="3686" w:type="dxa"/>
                </w:tcPr>
                <w:p w14:paraId="5ADF47C6" w14:textId="77777777" w:rsidR="00D566E1" w:rsidRPr="00B04382" w:rsidRDefault="00D566E1" w:rsidP="00D566E1">
                  <w:pPr>
                    <w:rPr>
                      <w:sz w:val="18"/>
                      <w:szCs w:val="18"/>
                      <w:lang w:val="it-IT"/>
                    </w:rPr>
                  </w:pPr>
                  <w:r w:rsidRPr="00B04382">
                    <w:rPr>
                      <w:sz w:val="18"/>
                      <w:szCs w:val="18"/>
                      <w:lang w:val="it-IT"/>
                    </w:rPr>
                    <w:t xml:space="preserve">1.1.6.2.6. </w:t>
                  </w:r>
                  <w:r w:rsidRPr="00B04382">
                    <w:rPr>
                      <w:b/>
                      <w:bCs/>
                      <w:sz w:val="18"/>
                      <w:szCs w:val="18"/>
                      <w:lang w:val="it-IT"/>
                    </w:rPr>
                    <w:t>În cadrul unui grup, dacă fac obiectul unui tratament preferenţial</w:t>
                  </w:r>
                  <w:r w:rsidRPr="00B04382">
                    <w:rPr>
                      <w:sz w:val="18"/>
                      <w:szCs w:val="18"/>
                      <w:lang w:val="it-IT"/>
                    </w:rPr>
                    <w:t xml:space="preserve"> </w:t>
                  </w:r>
                </w:p>
                <w:p w14:paraId="42D15663" w14:textId="77777777" w:rsidR="00D566E1" w:rsidRPr="00B04382" w:rsidRDefault="00D566E1" w:rsidP="00D566E1">
                  <w:pPr>
                    <w:rPr>
                      <w:sz w:val="18"/>
                      <w:szCs w:val="18"/>
                      <w:lang w:val="it-IT"/>
                    </w:rPr>
                  </w:pPr>
                  <w:r w:rsidRPr="00B04382">
                    <w:rPr>
                      <w:sz w:val="18"/>
                      <w:szCs w:val="18"/>
                      <w:lang w:val="it-IT"/>
                    </w:rPr>
                    <w:t xml:space="preserve">Pct.75 din Regulamentul </w:t>
                  </w:r>
                  <w:r w:rsidRPr="00B04382">
                    <w:rPr>
                      <w:sz w:val="18"/>
                      <w:szCs w:val="18"/>
                      <w:lang w:val="ro-RO"/>
                    </w:rPr>
                    <w:t>nr.44/2020</w:t>
                  </w:r>
                </w:p>
                <w:p w14:paraId="0B5E5B14" w14:textId="73EBFD89" w:rsidR="00D566E1" w:rsidRPr="00E22611" w:rsidRDefault="00D566E1" w:rsidP="00D566E1">
                  <w:pPr>
                    <w:rPr>
                      <w:sz w:val="18"/>
                      <w:szCs w:val="18"/>
                      <w:lang w:val="ro-MD"/>
                    </w:rPr>
                  </w:pPr>
                  <w:r w:rsidRPr="00B04382">
                    <w:rPr>
                      <w:sz w:val="18"/>
                      <w:szCs w:val="18"/>
                      <w:lang w:val="it-IT"/>
                    </w:rPr>
                    <w:t xml:space="preserve">Băncile raportează suma maximă care poate fi retrasă din facilităţile de lichiditate angajate neutilizate pentru care au primit autorizaţia de a aplica o rată de ieşire mai scăzută în conformitate pct.75 din Regulamentul </w:t>
                  </w:r>
                  <w:r w:rsidRPr="00B04382">
                    <w:rPr>
                      <w:sz w:val="18"/>
                      <w:szCs w:val="18"/>
                      <w:lang w:val="ro-RO"/>
                    </w:rPr>
                    <w:t>nr.44/2020</w:t>
                  </w:r>
                  <w:r w:rsidRPr="00B04382">
                    <w:rPr>
                      <w:sz w:val="18"/>
                      <w:szCs w:val="18"/>
                      <w:lang w:val="it-IT"/>
                    </w:rPr>
                    <w:t>.</w:t>
                  </w:r>
                </w:p>
              </w:tc>
            </w:tr>
          </w:tbl>
          <w:p w14:paraId="1D48482A" w14:textId="77777777" w:rsidR="00D566E1" w:rsidRPr="00454B14" w:rsidRDefault="00D566E1" w:rsidP="00D566E1">
            <w:pPr>
              <w:rPr>
                <w:sz w:val="18"/>
                <w:szCs w:val="18"/>
                <w:lang w:val="ro-MD"/>
              </w:rPr>
            </w:pPr>
          </w:p>
        </w:tc>
        <w:tc>
          <w:tcPr>
            <w:tcW w:w="1418" w:type="dxa"/>
          </w:tcPr>
          <w:p w14:paraId="790529F4" w14:textId="7E87E72A" w:rsidR="00D566E1" w:rsidRPr="00D566E1" w:rsidRDefault="00D566E1" w:rsidP="00D566E1">
            <w:pPr>
              <w:jc w:val="both"/>
              <w:rPr>
                <w:sz w:val="18"/>
                <w:szCs w:val="18"/>
                <w:lang w:val="ro-RO"/>
              </w:rPr>
            </w:pPr>
            <w:r>
              <w:rPr>
                <w:sz w:val="18"/>
                <w:szCs w:val="18"/>
                <w:lang w:val="ro-RO"/>
              </w:rPr>
              <w:t>Parțial compatibil</w:t>
            </w:r>
          </w:p>
        </w:tc>
        <w:tc>
          <w:tcPr>
            <w:tcW w:w="2476" w:type="dxa"/>
          </w:tcPr>
          <w:p w14:paraId="56276668" w14:textId="344C2A6B" w:rsidR="00D566E1" w:rsidRPr="00D566E1" w:rsidRDefault="00D566E1" w:rsidP="00D566E1">
            <w:pPr>
              <w:rPr>
                <w:sz w:val="18"/>
                <w:szCs w:val="18"/>
                <w:lang w:val="ro-RO"/>
              </w:rPr>
            </w:pPr>
            <w:r w:rsidRPr="0044405A">
              <w:rPr>
                <w:sz w:val="18"/>
                <w:szCs w:val="18"/>
                <w:lang w:val="ro-RO"/>
              </w:rPr>
              <w:t xml:space="preserve">Articolul </w:t>
            </w:r>
            <w:r>
              <w:rPr>
                <w:sz w:val="18"/>
                <w:szCs w:val="18"/>
                <w:lang w:val="ro-RO"/>
              </w:rPr>
              <w:t xml:space="preserve">29 în partea ce se referă la </w:t>
            </w:r>
            <w:r w:rsidRPr="00720359">
              <w:rPr>
                <w:sz w:val="18"/>
                <w:szCs w:val="18"/>
                <w:lang w:val="ro-RO"/>
              </w:rPr>
              <w:t>sistem</w:t>
            </w:r>
            <w:r>
              <w:rPr>
                <w:sz w:val="18"/>
                <w:szCs w:val="18"/>
                <w:lang w:val="ro-RO"/>
              </w:rPr>
              <w:t>e</w:t>
            </w:r>
            <w:r w:rsidRPr="00720359">
              <w:rPr>
                <w:sz w:val="18"/>
                <w:szCs w:val="18"/>
                <w:lang w:val="ro-RO"/>
              </w:rPr>
              <w:t xml:space="preserve"> instituțional</w:t>
            </w:r>
            <w:r>
              <w:rPr>
                <w:sz w:val="18"/>
                <w:szCs w:val="18"/>
                <w:lang w:val="ro-RO"/>
              </w:rPr>
              <w:t xml:space="preserve">e </w:t>
            </w:r>
            <w:r w:rsidRPr="00720359">
              <w:rPr>
                <w:sz w:val="18"/>
                <w:szCs w:val="18"/>
                <w:lang w:val="ro-RO"/>
              </w:rPr>
              <w:t xml:space="preserve">de protecție </w:t>
            </w:r>
            <w:r w:rsidRPr="00953C39">
              <w:rPr>
                <w:sz w:val="18"/>
                <w:szCs w:val="18"/>
                <w:lang w:val="it-IT"/>
              </w:rPr>
              <w:t xml:space="preserve">din RD 2015/61 nu a fost transpus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40908BDB" w14:textId="77777777" w:rsidR="00D566E1" w:rsidRPr="009A7D7B" w:rsidRDefault="00D566E1" w:rsidP="00D566E1">
            <w:pPr>
              <w:jc w:val="both"/>
              <w:rPr>
                <w:i/>
                <w:iCs/>
                <w:sz w:val="18"/>
                <w:szCs w:val="18"/>
                <w:lang w:val="ro-RO"/>
              </w:rPr>
            </w:pPr>
          </w:p>
        </w:tc>
        <w:tc>
          <w:tcPr>
            <w:tcW w:w="788" w:type="dxa"/>
          </w:tcPr>
          <w:p w14:paraId="045235DE" w14:textId="77777777" w:rsidR="00D566E1" w:rsidRPr="009A7D7B" w:rsidRDefault="00D566E1" w:rsidP="00D566E1">
            <w:pPr>
              <w:jc w:val="both"/>
              <w:rPr>
                <w:i/>
                <w:iCs/>
                <w:sz w:val="18"/>
                <w:szCs w:val="18"/>
                <w:lang w:val="ro-RO"/>
              </w:rPr>
            </w:pPr>
          </w:p>
        </w:tc>
      </w:tr>
      <w:tr w:rsidR="002F0A73" w:rsidRPr="00E22611" w14:paraId="702ECF4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2049B9F4" w14:textId="77777777" w:rsidTr="00932EC3">
              <w:tc>
                <w:tcPr>
                  <w:tcW w:w="632" w:type="dxa"/>
                </w:tcPr>
                <w:p w14:paraId="55794E29" w14:textId="278C18CA" w:rsidR="002F0A73" w:rsidRPr="00E22611" w:rsidRDefault="002F0A73" w:rsidP="002F0A73">
                  <w:pPr>
                    <w:rPr>
                      <w:sz w:val="18"/>
                      <w:szCs w:val="18"/>
                      <w:lang w:val="ro-MD"/>
                    </w:rPr>
                  </w:pPr>
                  <w:r>
                    <w:rPr>
                      <w:sz w:val="18"/>
                      <w:szCs w:val="18"/>
                      <w:lang w:val="ro-MD"/>
                    </w:rPr>
                    <w:t>0700</w:t>
                  </w:r>
                </w:p>
              </w:tc>
              <w:tc>
                <w:tcPr>
                  <w:tcW w:w="3686" w:type="dxa"/>
                </w:tcPr>
                <w:p w14:paraId="65EC37CB" w14:textId="77777777" w:rsidR="002F0A73" w:rsidRDefault="002F0A73" w:rsidP="002F0A73">
                  <w:pPr>
                    <w:rPr>
                      <w:b/>
                      <w:bCs/>
                      <w:sz w:val="18"/>
                      <w:szCs w:val="18"/>
                      <w:lang w:val="ro-MD"/>
                    </w:rPr>
                  </w:pPr>
                  <w:r w:rsidRPr="00525DAD">
                    <w:rPr>
                      <w:sz w:val="18"/>
                      <w:szCs w:val="18"/>
                      <w:lang w:val="ro-MD"/>
                    </w:rPr>
                    <w:t xml:space="preserve">1.1.6.2.7. </w:t>
                  </w:r>
                  <w:r w:rsidRPr="00525DAD">
                    <w:rPr>
                      <w:b/>
                      <w:bCs/>
                      <w:sz w:val="18"/>
                      <w:szCs w:val="18"/>
                      <w:lang w:val="ro-MD"/>
                    </w:rPr>
                    <w:t xml:space="preserve">În cadrul unui sistem instituţional de protecţie sau al unei reţele cooperatiste, dacă sunt tratate ca active lichide de către instituţia care beneficiază de serviciile de depozitare </w:t>
                  </w:r>
                </w:p>
                <w:p w14:paraId="5BA6FB17" w14:textId="77777777" w:rsidR="002F0A73" w:rsidRDefault="002F0A73" w:rsidP="002F0A73">
                  <w:pPr>
                    <w:rPr>
                      <w:sz w:val="18"/>
                      <w:szCs w:val="18"/>
                      <w:lang w:val="ro-MD"/>
                    </w:rPr>
                  </w:pPr>
                  <w:r w:rsidRPr="00525DAD">
                    <w:rPr>
                      <w:sz w:val="18"/>
                      <w:szCs w:val="18"/>
                      <w:lang w:val="ro-MD"/>
                    </w:rPr>
                    <w:t xml:space="preserve">Articolul 31 alineatul (7) din Regulamentul delegat (UE) 2015/61 </w:t>
                  </w:r>
                </w:p>
                <w:p w14:paraId="29B85961" w14:textId="32254A7A" w:rsidR="002F0A73" w:rsidRPr="00E22611" w:rsidRDefault="002F0A73" w:rsidP="002F0A73">
                  <w:pPr>
                    <w:rPr>
                      <w:sz w:val="18"/>
                      <w:szCs w:val="18"/>
                      <w:lang w:val="ro-MD"/>
                    </w:rPr>
                  </w:pPr>
                  <w:r w:rsidRPr="00525DAD">
                    <w:rPr>
                      <w:sz w:val="18"/>
                      <w:szCs w:val="18"/>
                      <w:lang w:val="ro-MD"/>
                    </w:rPr>
                    <w:t>Casele centrale ale unui sistem sau ale unei reţele menţionate la articolul 16 trebuie să raporteze suma maximă care poate fi retrasă din facilităţile de lichiditate angajate neutilizate faţă de o instituţie de credit membră, în cazul în care instituţia de credit respectivă tratează facilitatea ca activ lichid în conformitate cu articolul 16 alineatul (2) din același regulament delegat.</w:t>
                  </w:r>
                </w:p>
              </w:tc>
            </w:tr>
          </w:tbl>
          <w:p w14:paraId="2719AD03"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2F0A73" w:rsidRPr="00783BD8" w14:paraId="20C8B3D0" w14:textId="77777777" w:rsidTr="00932EC3">
              <w:tc>
                <w:tcPr>
                  <w:tcW w:w="879" w:type="dxa"/>
                </w:tcPr>
                <w:p w14:paraId="611FB572" w14:textId="789C6835" w:rsidR="002F0A73" w:rsidRPr="00783BD8" w:rsidRDefault="002F0A73" w:rsidP="002F0A73">
                  <w:pPr>
                    <w:rPr>
                      <w:sz w:val="18"/>
                      <w:szCs w:val="18"/>
                      <w:lang w:val="en-US"/>
                    </w:rPr>
                  </w:pPr>
                  <w:r w:rsidRPr="00783BD8">
                    <w:rPr>
                      <w:sz w:val="18"/>
                      <w:szCs w:val="18"/>
                      <w:lang w:val="en-US"/>
                    </w:rPr>
                    <w:t>0</w:t>
                  </w:r>
                  <w:r>
                    <w:rPr>
                      <w:sz w:val="18"/>
                      <w:szCs w:val="18"/>
                      <w:lang w:val="en-US"/>
                    </w:rPr>
                    <w:t>700</w:t>
                  </w:r>
                </w:p>
              </w:tc>
              <w:tc>
                <w:tcPr>
                  <w:tcW w:w="2976" w:type="dxa"/>
                </w:tcPr>
                <w:p w14:paraId="1880C84F" w14:textId="1D94981B" w:rsidR="002F0A73" w:rsidRPr="008D1A0E" w:rsidRDefault="002F0A73" w:rsidP="002F0A73">
                  <w:pPr>
                    <w:rPr>
                      <w:b/>
                      <w:bCs/>
                      <w:sz w:val="18"/>
                      <w:szCs w:val="18"/>
                      <w:lang w:val="it-IT"/>
                    </w:rPr>
                  </w:pPr>
                  <w:r w:rsidRPr="00B04382">
                    <w:rPr>
                      <w:b/>
                      <w:bCs/>
                      <w:sz w:val="18"/>
                      <w:szCs w:val="18"/>
                      <w:lang w:val="it-IT"/>
                    </w:rPr>
                    <w:t>1.1.6.2.7. În cadrul unui sistem instituţional de protecţie sau al unei reţele cooperatiste, dacă sunt tratate ca active lichide de către instituţia care beneficiază de serviciile de depozitare</w:t>
                  </w:r>
                </w:p>
              </w:tc>
              <w:tc>
                <w:tcPr>
                  <w:tcW w:w="426" w:type="dxa"/>
                </w:tcPr>
                <w:p w14:paraId="1F9135C6" w14:textId="77777777" w:rsidR="002F0A73" w:rsidRPr="00783BD8" w:rsidRDefault="002F0A73" w:rsidP="002F0A73">
                  <w:pPr>
                    <w:rPr>
                      <w:sz w:val="18"/>
                      <w:szCs w:val="18"/>
                      <w:lang w:val="en-US"/>
                    </w:rPr>
                  </w:pPr>
                  <w:r w:rsidRPr="00783BD8">
                    <w:rPr>
                      <w:sz w:val="18"/>
                      <w:szCs w:val="18"/>
                      <w:lang w:val="en-US"/>
                    </w:rPr>
                    <w:t>blocat</w:t>
                  </w:r>
                </w:p>
              </w:tc>
            </w:tr>
          </w:tbl>
          <w:p w14:paraId="1F0F1034" w14:textId="77777777" w:rsidR="002F0A73" w:rsidRPr="00454B14" w:rsidRDefault="002F0A73" w:rsidP="002F0A73">
            <w:pPr>
              <w:rPr>
                <w:sz w:val="18"/>
                <w:szCs w:val="18"/>
                <w:lang w:val="ro-MD"/>
              </w:rPr>
            </w:pPr>
          </w:p>
        </w:tc>
        <w:tc>
          <w:tcPr>
            <w:tcW w:w="1418" w:type="dxa"/>
          </w:tcPr>
          <w:p w14:paraId="1FED52A4" w14:textId="0695A6FE" w:rsidR="002F0A73" w:rsidRPr="009A7D7B" w:rsidRDefault="002F0A73" w:rsidP="002F0A73">
            <w:pPr>
              <w:jc w:val="both"/>
              <w:rPr>
                <w:i/>
                <w:iCs/>
                <w:sz w:val="18"/>
                <w:szCs w:val="18"/>
                <w:lang w:val="ro-RO"/>
              </w:rPr>
            </w:pPr>
            <w:r w:rsidRPr="002149A0">
              <w:rPr>
                <w:sz w:val="18"/>
                <w:szCs w:val="18"/>
                <w:lang w:val="en-US"/>
              </w:rPr>
              <w:t>Nu se transpune</w:t>
            </w:r>
          </w:p>
        </w:tc>
        <w:tc>
          <w:tcPr>
            <w:tcW w:w="2476" w:type="dxa"/>
          </w:tcPr>
          <w:p w14:paraId="6E881672" w14:textId="5B5DD5B0" w:rsidR="002F0A73" w:rsidRPr="009A7D7B" w:rsidRDefault="002F0A73" w:rsidP="002F0A73">
            <w:pPr>
              <w:rPr>
                <w:i/>
                <w:iCs/>
                <w:sz w:val="18"/>
                <w:szCs w:val="18"/>
                <w:lang w:val="ro-RO"/>
              </w:rPr>
            </w:pPr>
            <w:r>
              <w:rPr>
                <w:sz w:val="18"/>
                <w:szCs w:val="18"/>
                <w:lang w:val="ro-RO"/>
              </w:rPr>
              <w:t>Articolul 31</w:t>
            </w:r>
            <w:r w:rsidRPr="0044405A">
              <w:rPr>
                <w:sz w:val="18"/>
                <w:szCs w:val="18"/>
                <w:lang w:val="ro-RO"/>
              </w:rPr>
              <w:t xml:space="preserve"> </w:t>
            </w:r>
            <w:r w:rsidRPr="00395DD0">
              <w:rPr>
                <w:sz w:val="18"/>
                <w:szCs w:val="18"/>
                <w:lang w:val="ro-RO"/>
              </w:rPr>
              <w:t>alineat</w:t>
            </w:r>
            <w:r>
              <w:rPr>
                <w:sz w:val="18"/>
                <w:szCs w:val="18"/>
                <w:lang w:val="ro-RO"/>
              </w:rPr>
              <w:t>ul (7)</w:t>
            </w:r>
            <w:r w:rsidRPr="00395DD0">
              <w:rPr>
                <w:sz w:val="18"/>
                <w:szCs w:val="18"/>
                <w:lang w:val="ro-RO"/>
              </w:rPr>
              <w:t xml:space="preserve"> </w:t>
            </w:r>
            <w:r w:rsidRPr="002F0A73">
              <w:rPr>
                <w:sz w:val="18"/>
                <w:szCs w:val="18"/>
                <w:lang w:val="it-IT"/>
              </w:rPr>
              <w:t>din RD 2015/61 nu a fost transpus în Regulamentul</w:t>
            </w:r>
            <w:r>
              <w:rPr>
                <w:sz w:val="18"/>
                <w:szCs w:val="18"/>
                <w:lang w:val="it-IT"/>
              </w:rPr>
              <w:t xml:space="preserve"> nr.44/2020</w:t>
            </w:r>
            <w:r w:rsidRPr="002F0A73">
              <w:rPr>
                <w:sz w:val="18"/>
                <w:szCs w:val="18"/>
                <w:lang w:val="it-IT"/>
              </w:rPr>
              <w:t xml:space="preserve">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5D20E72" w14:textId="77777777" w:rsidR="002F0A73" w:rsidRPr="009A7D7B" w:rsidRDefault="002F0A73" w:rsidP="002F0A73">
            <w:pPr>
              <w:jc w:val="both"/>
              <w:rPr>
                <w:i/>
                <w:iCs/>
                <w:sz w:val="18"/>
                <w:szCs w:val="18"/>
                <w:lang w:val="ro-RO"/>
              </w:rPr>
            </w:pPr>
          </w:p>
        </w:tc>
        <w:tc>
          <w:tcPr>
            <w:tcW w:w="788" w:type="dxa"/>
          </w:tcPr>
          <w:p w14:paraId="16810F25" w14:textId="77777777" w:rsidR="002F0A73" w:rsidRPr="009A7D7B" w:rsidRDefault="002F0A73" w:rsidP="002F0A73">
            <w:pPr>
              <w:jc w:val="both"/>
              <w:rPr>
                <w:i/>
                <w:iCs/>
                <w:sz w:val="18"/>
                <w:szCs w:val="18"/>
                <w:lang w:val="ro-RO"/>
              </w:rPr>
            </w:pPr>
          </w:p>
        </w:tc>
      </w:tr>
      <w:tr w:rsidR="002F0A73" w:rsidRPr="00953C39" w14:paraId="0737C20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16381A94" w14:textId="77777777" w:rsidTr="00932EC3">
              <w:tc>
                <w:tcPr>
                  <w:tcW w:w="632" w:type="dxa"/>
                </w:tcPr>
                <w:p w14:paraId="46400FE3" w14:textId="75F56785" w:rsidR="002F0A73" w:rsidRPr="00E22611" w:rsidRDefault="002F0A73" w:rsidP="002F0A73">
                  <w:pPr>
                    <w:rPr>
                      <w:sz w:val="18"/>
                      <w:szCs w:val="18"/>
                      <w:lang w:val="ro-MD"/>
                    </w:rPr>
                  </w:pPr>
                  <w:r>
                    <w:rPr>
                      <w:sz w:val="18"/>
                      <w:szCs w:val="18"/>
                      <w:lang w:val="ro-MD"/>
                    </w:rPr>
                    <w:t>0710</w:t>
                  </w:r>
                </w:p>
              </w:tc>
              <w:tc>
                <w:tcPr>
                  <w:tcW w:w="3686" w:type="dxa"/>
                </w:tcPr>
                <w:p w14:paraId="2F0C7C10" w14:textId="77777777" w:rsidR="002F0A73" w:rsidRDefault="002F0A73" w:rsidP="002F0A73">
                  <w:pPr>
                    <w:rPr>
                      <w:sz w:val="18"/>
                      <w:szCs w:val="18"/>
                      <w:lang w:val="ro-MD"/>
                    </w:rPr>
                  </w:pPr>
                  <w:r w:rsidRPr="00525DAD">
                    <w:rPr>
                      <w:sz w:val="18"/>
                      <w:szCs w:val="18"/>
                      <w:lang w:val="ro-MD"/>
                    </w:rPr>
                    <w:t xml:space="preserve">1.1.6.2.8. </w:t>
                  </w:r>
                  <w:r w:rsidRPr="00525DAD">
                    <w:rPr>
                      <w:b/>
                      <w:bCs/>
                      <w:sz w:val="18"/>
                      <w:szCs w:val="18"/>
                      <w:lang w:val="ro-MD"/>
                    </w:rPr>
                    <w:t xml:space="preserve">Pentru alţi clienţi financiari </w:t>
                  </w:r>
                  <w:r w:rsidRPr="00525DAD">
                    <w:rPr>
                      <w:sz w:val="18"/>
                      <w:szCs w:val="18"/>
                      <w:lang w:val="ro-MD"/>
                    </w:rPr>
                    <w:t xml:space="preserve">Articolul 31 alineatul (8) litera (c) din Regulamentul delegat (UE) 2015/61 </w:t>
                  </w:r>
                </w:p>
                <w:p w14:paraId="22AE5D25" w14:textId="3353C07E" w:rsidR="002F0A73" w:rsidRPr="00E22611" w:rsidRDefault="002F0A73" w:rsidP="002F0A73">
                  <w:pPr>
                    <w:rPr>
                      <w:sz w:val="18"/>
                      <w:szCs w:val="18"/>
                      <w:lang w:val="ro-MD"/>
                    </w:rPr>
                  </w:pPr>
                  <w:r w:rsidRPr="00525DAD">
                    <w:rPr>
                      <w:sz w:val="18"/>
                      <w:szCs w:val="18"/>
                      <w:lang w:val="ro-MD"/>
                    </w:rPr>
                    <w:t>Instituţiile de credit trebuie să raporteze suma maximă care poate fi retrasă din facilităţile de lichiditate angajate neutilizate, altele decât cele raportate mai sus, care sunt acordate altor clienţi financiari.</w:t>
                  </w:r>
                </w:p>
              </w:tc>
            </w:tr>
          </w:tbl>
          <w:p w14:paraId="0FF99A6E"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1C907CB2" w14:textId="77777777" w:rsidTr="00932EC3">
              <w:tc>
                <w:tcPr>
                  <w:tcW w:w="632" w:type="dxa"/>
                </w:tcPr>
                <w:p w14:paraId="27F7E239" w14:textId="20CE8F64" w:rsidR="002F0A73" w:rsidRPr="00E22611" w:rsidRDefault="002F0A73" w:rsidP="002F0A73">
                  <w:pPr>
                    <w:rPr>
                      <w:sz w:val="18"/>
                      <w:szCs w:val="18"/>
                      <w:lang w:val="ro-MD"/>
                    </w:rPr>
                  </w:pPr>
                  <w:r>
                    <w:rPr>
                      <w:sz w:val="18"/>
                      <w:szCs w:val="18"/>
                      <w:lang w:val="ro-MD"/>
                    </w:rPr>
                    <w:t>0710</w:t>
                  </w:r>
                </w:p>
              </w:tc>
              <w:tc>
                <w:tcPr>
                  <w:tcW w:w="3686" w:type="dxa"/>
                </w:tcPr>
                <w:p w14:paraId="5FDDDA66" w14:textId="77777777" w:rsidR="002F0A73" w:rsidRPr="00B04382" w:rsidRDefault="002F0A73" w:rsidP="002F0A73">
                  <w:pPr>
                    <w:rPr>
                      <w:sz w:val="18"/>
                      <w:szCs w:val="18"/>
                      <w:lang w:val="it-IT"/>
                    </w:rPr>
                  </w:pPr>
                  <w:r w:rsidRPr="00B04382">
                    <w:rPr>
                      <w:sz w:val="18"/>
                      <w:szCs w:val="18"/>
                      <w:lang w:val="it-IT"/>
                    </w:rPr>
                    <w:t xml:space="preserve">1.1.6.2.8. </w:t>
                  </w:r>
                  <w:r w:rsidRPr="00B04382">
                    <w:rPr>
                      <w:b/>
                      <w:bCs/>
                      <w:sz w:val="18"/>
                      <w:szCs w:val="18"/>
                      <w:lang w:val="it-IT"/>
                    </w:rPr>
                    <w:t>Pentru alţi clienţi financiari</w:t>
                  </w:r>
                  <w:r w:rsidRPr="00B04382">
                    <w:rPr>
                      <w:sz w:val="18"/>
                      <w:szCs w:val="18"/>
                      <w:lang w:val="it-IT"/>
                    </w:rPr>
                    <w:t xml:space="preserve"> </w:t>
                  </w:r>
                </w:p>
                <w:p w14:paraId="5D105E7C" w14:textId="77777777" w:rsidR="002F0A73" w:rsidRPr="00B04382" w:rsidRDefault="002F0A73" w:rsidP="002F0A73">
                  <w:pPr>
                    <w:rPr>
                      <w:sz w:val="18"/>
                      <w:szCs w:val="18"/>
                      <w:lang w:val="it-IT"/>
                    </w:rPr>
                  </w:pPr>
                  <w:r w:rsidRPr="00B04382">
                    <w:rPr>
                      <w:sz w:val="18"/>
                      <w:szCs w:val="18"/>
                      <w:lang w:val="it-IT"/>
                    </w:rPr>
                    <w:t xml:space="preserve">Pct.92 subpct. 2) din Regulamentul </w:t>
                  </w:r>
                  <w:r w:rsidRPr="00B04382">
                    <w:rPr>
                      <w:sz w:val="18"/>
                      <w:szCs w:val="18"/>
                      <w:lang w:val="ro-RO"/>
                    </w:rPr>
                    <w:t>nr.44/2020</w:t>
                  </w:r>
                </w:p>
                <w:p w14:paraId="6BAE661E" w14:textId="5805964F" w:rsidR="002F0A73" w:rsidRPr="00E22611" w:rsidRDefault="002F0A73" w:rsidP="002F0A73">
                  <w:pPr>
                    <w:rPr>
                      <w:sz w:val="18"/>
                      <w:szCs w:val="18"/>
                      <w:lang w:val="ro-MD"/>
                    </w:rPr>
                  </w:pPr>
                  <w:r w:rsidRPr="00B04382">
                    <w:rPr>
                      <w:sz w:val="18"/>
                      <w:szCs w:val="18"/>
                      <w:lang w:val="it-IT"/>
                    </w:rPr>
                    <w:t>Băncile raportează suma maximă care poate fi retrasă din facilităţile de lichiditate angajate neutilizate, altele decât cele raportate mai sus, care sunt acordate altor clienţi financiari.</w:t>
                  </w:r>
                </w:p>
              </w:tc>
            </w:tr>
          </w:tbl>
          <w:p w14:paraId="75A63225" w14:textId="77777777" w:rsidR="002F0A73" w:rsidRPr="00454B14" w:rsidRDefault="002F0A73" w:rsidP="002F0A73">
            <w:pPr>
              <w:rPr>
                <w:sz w:val="18"/>
                <w:szCs w:val="18"/>
                <w:lang w:val="ro-MD"/>
              </w:rPr>
            </w:pPr>
          </w:p>
        </w:tc>
        <w:tc>
          <w:tcPr>
            <w:tcW w:w="1418" w:type="dxa"/>
          </w:tcPr>
          <w:p w14:paraId="03DE9A86" w14:textId="0EA7582A" w:rsidR="002F0A73" w:rsidRPr="00E115EF" w:rsidRDefault="00E115EF" w:rsidP="002F0A73">
            <w:pPr>
              <w:jc w:val="both"/>
              <w:rPr>
                <w:sz w:val="18"/>
                <w:szCs w:val="18"/>
                <w:lang w:val="ro-RO"/>
              </w:rPr>
            </w:pPr>
            <w:r>
              <w:rPr>
                <w:sz w:val="18"/>
                <w:szCs w:val="18"/>
                <w:lang w:val="ro-RO"/>
              </w:rPr>
              <w:t>Compatibil</w:t>
            </w:r>
          </w:p>
        </w:tc>
        <w:tc>
          <w:tcPr>
            <w:tcW w:w="2476" w:type="dxa"/>
          </w:tcPr>
          <w:p w14:paraId="0DDABB82"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1B581FE1" w14:textId="77777777" w:rsidR="002F0A73" w:rsidRPr="009A7D7B" w:rsidRDefault="002F0A73" w:rsidP="002F0A73">
            <w:pPr>
              <w:jc w:val="both"/>
              <w:rPr>
                <w:i/>
                <w:iCs/>
                <w:sz w:val="18"/>
                <w:szCs w:val="18"/>
                <w:lang w:val="ro-RO"/>
              </w:rPr>
            </w:pPr>
          </w:p>
        </w:tc>
        <w:tc>
          <w:tcPr>
            <w:tcW w:w="788" w:type="dxa"/>
          </w:tcPr>
          <w:p w14:paraId="1ECBB050" w14:textId="77777777" w:rsidR="002F0A73" w:rsidRPr="009A7D7B" w:rsidRDefault="002F0A73" w:rsidP="002F0A73">
            <w:pPr>
              <w:jc w:val="both"/>
              <w:rPr>
                <w:i/>
                <w:iCs/>
                <w:sz w:val="18"/>
                <w:szCs w:val="18"/>
                <w:lang w:val="ro-RO"/>
              </w:rPr>
            </w:pPr>
          </w:p>
        </w:tc>
      </w:tr>
      <w:tr w:rsidR="002F0A73" w:rsidRPr="00953C39" w14:paraId="53B67C6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2AC1478F" w14:textId="77777777" w:rsidTr="00932EC3">
              <w:tc>
                <w:tcPr>
                  <w:tcW w:w="632" w:type="dxa"/>
                </w:tcPr>
                <w:p w14:paraId="32E07797" w14:textId="31267117" w:rsidR="002F0A73" w:rsidRPr="00E22611" w:rsidRDefault="002F0A73" w:rsidP="002F0A73">
                  <w:pPr>
                    <w:rPr>
                      <w:sz w:val="18"/>
                      <w:szCs w:val="18"/>
                      <w:lang w:val="ro-MD"/>
                    </w:rPr>
                  </w:pPr>
                  <w:r>
                    <w:rPr>
                      <w:sz w:val="18"/>
                      <w:szCs w:val="18"/>
                      <w:lang w:val="ro-MD"/>
                    </w:rPr>
                    <w:t>0720</w:t>
                  </w:r>
                </w:p>
              </w:tc>
              <w:tc>
                <w:tcPr>
                  <w:tcW w:w="3686" w:type="dxa"/>
                </w:tcPr>
                <w:p w14:paraId="6BD75E14" w14:textId="77777777" w:rsidR="002F0A73" w:rsidRDefault="002F0A73" w:rsidP="002F0A73">
                  <w:pPr>
                    <w:rPr>
                      <w:b/>
                      <w:bCs/>
                      <w:sz w:val="18"/>
                      <w:szCs w:val="18"/>
                      <w:lang w:val="ro-MD"/>
                    </w:rPr>
                  </w:pPr>
                  <w:r w:rsidRPr="00525DAD">
                    <w:rPr>
                      <w:sz w:val="18"/>
                      <w:szCs w:val="18"/>
                      <w:lang w:val="ro-MD"/>
                    </w:rPr>
                    <w:t xml:space="preserve">1.1.7. </w:t>
                  </w:r>
                  <w:r w:rsidRPr="00525DAD">
                    <w:rPr>
                      <w:b/>
                      <w:bCs/>
                      <w:sz w:val="18"/>
                      <w:szCs w:val="18"/>
                      <w:lang w:val="ro-MD"/>
                    </w:rPr>
                    <w:t xml:space="preserve">Alte produse și servicii </w:t>
                  </w:r>
                </w:p>
                <w:p w14:paraId="1D55C935" w14:textId="77777777" w:rsidR="002F0A73" w:rsidRDefault="002F0A73" w:rsidP="002F0A73">
                  <w:pPr>
                    <w:rPr>
                      <w:sz w:val="18"/>
                      <w:szCs w:val="18"/>
                      <w:lang w:val="ro-MD"/>
                    </w:rPr>
                  </w:pPr>
                  <w:r w:rsidRPr="00525DAD">
                    <w:rPr>
                      <w:sz w:val="18"/>
                      <w:szCs w:val="18"/>
                      <w:lang w:val="ro-MD"/>
                    </w:rPr>
                    <w:t xml:space="preserve">Articolul 23 alineatul (2) din Regulamentul delegat (UE) 2015/61 </w:t>
                  </w:r>
                </w:p>
                <w:p w14:paraId="57DCCFCD" w14:textId="77777777" w:rsidR="002F0A73" w:rsidRDefault="002F0A73" w:rsidP="002F0A73">
                  <w:pPr>
                    <w:rPr>
                      <w:sz w:val="18"/>
                      <w:szCs w:val="18"/>
                      <w:lang w:val="ro-MD"/>
                    </w:rPr>
                  </w:pPr>
                  <w:r w:rsidRPr="00525DAD">
                    <w:rPr>
                      <w:sz w:val="18"/>
                      <w:szCs w:val="18"/>
                      <w:lang w:val="ro-MD"/>
                    </w:rPr>
                    <w:t xml:space="preserve">Instituţiile de credit trebuie să raporteze aici produsele sau serviciile menţionate la articolul 23 alineatul (1) din Regulamentul delegat (UE) 2015/61. </w:t>
                  </w:r>
                </w:p>
                <w:p w14:paraId="65D58832" w14:textId="77777777" w:rsidR="002F0A73" w:rsidRDefault="002F0A73" w:rsidP="002F0A73">
                  <w:pPr>
                    <w:rPr>
                      <w:sz w:val="18"/>
                      <w:szCs w:val="18"/>
                      <w:lang w:val="ro-MD"/>
                    </w:rPr>
                  </w:pPr>
                  <w:r w:rsidRPr="00525DAD">
                    <w:rPr>
                      <w:sz w:val="18"/>
                      <w:szCs w:val="18"/>
                      <w:lang w:val="ro-MD"/>
                    </w:rPr>
                    <w:t xml:space="preserve">Suma care trebuie raportată este suma maximă care poate fi retrasă din produsele sau serviciile menţionate la articolul 23 alineatul (1) din Regulamentul delegat (UE) 2015/61. </w:t>
                  </w:r>
                </w:p>
                <w:p w14:paraId="68589E64" w14:textId="4D1CD2F3" w:rsidR="002F0A73" w:rsidRPr="00E22611" w:rsidRDefault="002F0A73" w:rsidP="002F0A73">
                  <w:pPr>
                    <w:rPr>
                      <w:sz w:val="18"/>
                      <w:szCs w:val="18"/>
                      <w:lang w:val="ro-MD"/>
                    </w:rPr>
                  </w:pPr>
                  <w:r w:rsidRPr="00525DAD">
                    <w:rPr>
                      <w:sz w:val="18"/>
                      <w:szCs w:val="18"/>
                      <w:lang w:val="ro-MD"/>
                    </w:rPr>
                    <w:t>Ponderea aplicabilă care trebuie raportată este ponderea stabilită de autorităţile competente în conformitate cu procedura prevăzută la articolul 23 alineatul (2) din Regulamentul delegat (UE) 2015/61.</w:t>
                  </w:r>
                </w:p>
              </w:tc>
            </w:tr>
          </w:tbl>
          <w:p w14:paraId="7CCF2B6C"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66E4FFD0" w14:textId="77777777" w:rsidTr="00932EC3">
              <w:tc>
                <w:tcPr>
                  <w:tcW w:w="632" w:type="dxa"/>
                </w:tcPr>
                <w:p w14:paraId="49FDC3E4" w14:textId="3AE75B3B" w:rsidR="002F0A73" w:rsidRPr="00E22611" w:rsidRDefault="002F0A73" w:rsidP="002F0A73">
                  <w:pPr>
                    <w:rPr>
                      <w:sz w:val="18"/>
                      <w:szCs w:val="18"/>
                      <w:lang w:val="ro-MD"/>
                    </w:rPr>
                  </w:pPr>
                  <w:r>
                    <w:rPr>
                      <w:sz w:val="18"/>
                      <w:szCs w:val="18"/>
                      <w:lang w:val="ro-MD"/>
                    </w:rPr>
                    <w:t>0720</w:t>
                  </w:r>
                </w:p>
              </w:tc>
              <w:tc>
                <w:tcPr>
                  <w:tcW w:w="3686" w:type="dxa"/>
                </w:tcPr>
                <w:p w14:paraId="624C2F44" w14:textId="77777777" w:rsidR="002F0A73" w:rsidRPr="00B04382" w:rsidRDefault="002F0A73" w:rsidP="002F0A73">
                  <w:pPr>
                    <w:rPr>
                      <w:sz w:val="18"/>
                      <w:szCs w:val="18"/>
                      <w:lang w:val="it-IT"/>
                    </w:rPr>
                  </w:pPr>
                  <w:r w:rsidRPr="00B04382">
                    <w:rPr>
                      <w:sz w:val="18"/>
                      <w:szCs w:val="18"/>
                      <w:lang w:val="it-IT"/>
                    </w:rPr>
                    <w:t xml:space="preserve">1.1.7. </w:t>
                  </w:r>
                  <w:r w:rsidRPr="00B04382">
                    <w:rPr>
                      <w:b/>
                      <w:bCs/>
                      <w:sz w:val="18"/>
                      <w:szCs w:val="18"/>
                      <w:lang w:val="it-IT"/>
                    </w:rPr>
                    <w:t>Alte produse şi servicii</w:t>
                  </w:r>
                  <w:r w:rsidRPr="00B04382">
                    <w:rPr>
                      <w:sz w:val="18"/>
                      <w:szCs w:val="18"/>
                      <w:lang w:val="it-IT"/>
                    </w:rPr>
                    <w:t xml:space="preserve"> </w:t>
                  </w:r>
                </w:p>
                <w:p w14:paraId="1FBE20C4" w14:textId="77777777" w:rsidR="002F0A73" w:rsidRPr="00B04382" w:rsidRDefault="002F0A73" w:rsidP="002F0A73">
                  <w:pPr>
                    <w:rPr>
                      <w:sz w:val="18"/>
                      <w:szCs w:val="18"/>
                      <w:lang w:val="it-IT"/>
                    </w:rPr>
                  </w:pPr>
                  <w:r w:rsidRPr="00B04382">
                    <w:rPr>
                      <w:sz w:val="18"/>
                      <w:szCs w:val="18"/>
                      <w:lang w:val="it-IT"/>
                    </w:rPr>
                    <w:t xml:space="preserve">Pct.77 din Regulamentul </w:t>
                  </w:r>
                  <w:r w:rsidRPr="00B04382">
                    <w:rPr>
                      <w:sz w:val="18"/>
                      <w:szCs w:val="18"/>
                      <w:lang w:val="ro-RO"/>
                    </w:rPr>
                    <w:t>nr.44/2020</w:t>
                  </w:r>
                </w:p>
                <w:p w14:paraId="5BFBC99B" w14:textId="77777777" w:rsidR="002F0A73" w:rsidRPr="00B04382" w:rsidRDefault="002F0A73" w:rsidP="002F0A73">
                  <w:pPr>
                    <w:rPr>
                      <w:sz w:val="18"/>
                      <w:szCs w:val="18"/>
                      <w:lang w:val="it-IT"/>
                    </w:rPr>
                  </w:pPr>
                  <w:r w:rsidRPr="00B04382">
                    <w:rPr>
                      <w:sz w:val="18"/>
                      <w:szCs w:val="18"/>
                      <w:lang w:val="it-IT"/>
                    </w:rPr>
                    <w:t xml:space="preserve">Băncile raportează aici produsele şi serviciile menţionate la pct.76 din Regulamentul </w:t>
                  </w:r>
                  <w:r w:rsidRPr="00B04382">
                    <w:rPr>
                      <w:sz w:val="18"/>
                      <w:szCs w:val="18"/>
                      <w:lang w:val="ro-RO"/>
                    </w:rPr>
                    <w:t>nr.44/2020</w:t>
                  </w:r>
                  <w:r w:rsidRPr="00B04382">
                    <w:rPr>
                      <w:sz w:val="18"/>
                      <w:szCs w:val="18"/>
                      <w:lang w:val="it-IT"/>
                    </w:rPr>
                    <w:t xml:space="preserve">. </w:t>
                  </w:r>
                </w:p>
                <w:p w14:paraId="2750EEC7" w14:textId="6572274F" w:rsidR="002F0A73" w:rsidRPr="00E22611" w:rsidRDefault="002F0A73" w:rsidP="002F0A73">
                  <w:pPr>
                    <w:rPr>
                      <w:sz w:val="18"/>
                      <w:szCs w:val="18"/>
                      <w:lang w:val="ro-MD"/>
                    </w:rPr>
                  </w:pPr>
                  <w:r w:rsidRPr="00B04382">
                    <w:rPr>
                      <w:sz w:val="18"/>
                      <w:szCs w:val="18"/>
                      <w:lang w:val="it-IT"/>
                    </w:rPr>
                    <w:t xml:space="preserve">Suma care trebuie raportată este suma maximă care poate fi retrasă din produsele sau serviciile menţionate la pct.76 din Regulamentul </w:t>
                  </w:r>
                  <w:r w:rsidRPr="00B04382">
                    <w:rPr>
                      <w:sz w:val="18"/>
                      <w:szCs w:val="18"/>
                      <w:lang w:val="ro-RO"/>
                    </w:rPr>
                    <w:t>nr.44/2020</w:t>
                  </w:r>
                  <w:r w:rsidRPr="00B04382">
                    <w:rPr>
                      <w:sz w:val="18"/>
                      <w:szCs w:val="18"/>
                      <w:lang w:val="it-IT"/>
                    </w:rPr>
                    <w:t xml:space="preserve">. Ponderea aplicabilă care trebuie raportată este ponderea stabilită de Banca Naţională a Moldovei în conformitate cu procedura prevăzută la pct.77 din Regulamentul </w:t>
                  </w:r>
                  <w:r w:rsidRPr="00B04382">
                    <w:rPr>
                      <w:sz w:val="18"/>
                      <w:szCs w:val="18"/>
                      <w:lang w:val="ro-RO"/>
                    </w:rPr>
                    <w:t>nr.44/2020</w:t>
                  </w:r>
                  <w:r w:rsidRPr="00B04382">
                    <w:rPr>
                      <w:sz w:val="18"/>
                      <w:szCs w:val="18"/>
                      <w:lang w:val="it-IT"/>
                    </w:rPr>
                    <w:t>.</w:t>
                  </w:r>
                </w:p>
              </w:tc>
            </w:tr>
          </w:tbl>
          <w:p w14:paraId="32C1B629" w14:textId="77777777" w:rsidR="002F0A73" w:rsidRPr="00454B14" w:rsidRDefault="002F0A73" w:rsidP="002F0A73">
            <w:pPr>
              <w:rPr>
                <w:sz w:val="18"/>
                <w:szCs w:val="18"/>
                <w:lang w:val="ro-MD"/>
              </w:rPr>
            </w:pPr>
          </w:p>
        </w:tc>
        <w:tc>
          <w:tcPr>
            <w:tcW w:w="1418" w:type="dxa"/>
          </w:tcPr>
          <w:p w14:paraId="4C761A56" w14:textId="552B32A5" w:rsidR="002F0A73" w:rsidRPr="008841C5" w:rsidRDefault="008841C5" w:rsidP="002F0A73">
            <w:pPr>
              <w:jc w:val="both"/>
              <w:rPr>
                <w:sz w:val="18"/>
                <w:szCs w:val="18"/>
                <w:lang w:val="ro-RO"/>
              </w:rPr>
            </w:pPr>
            <w:r>
              <w:rPr>
                <w:sz w:val="18"/>
                <w:szCs w:val="18"/>
                <w:lang w:val="ro-RO"/>
              </w:rPr>
              <w:t>Compatibil</w:t>
            </w:r>
          </w:p>
        </w:tc>
        <w:tc>
          <w:tcPr>
            <w:tcW w:w="2476" w:type="dxa"/>
          </w:tcPr>
          <w:p w14:paraId="69DD2E1B"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653EABFB" w14:textId="77777777" w:rsidR="002F0A73" w:rsidRPr="009A7D7B" w:rsidRDefault="002F0A73" w:rsidP="002F0A73">
            <w:pPr>
              <w:jc w:val="both"/>
              <w:rPr>
                <w:i/>
                <w:iCs/>
                <w:sz w:val="18"/>
                <w:szCs w:val="18"/>
                <w:lang w:val="ro-RO"/>
              </w:rPr>
            </w:pPr>
          </w:p>
        </w:tc>
        <w:tc>
          <w:tcPr>
            <w:tcW w:w="788" w:type="dxa"/>
          </w:tcPr>
          <w:p w14:paraId="3058A4C9" w14:textId="77777777" w:rsidR="002F0A73" w:rsidRPr="009A7D7B" w:rsidRDefault="002F0A73" w:rsidP="002F0A73">
            <w:pPr>
              <w:jc w:val="both"/>
              <w:rPr>
                <w:i/>
                <w:iCs/>
                <w:sz w:val="18"/>
                <w:szCs w:val="18"/>
                <w:lang w:val="ro-RO"/>
              </w:rPr>
            </w:pPr>
          </w:p>
        </w:tc>
      </w:tr>
      <w:tr w:rsidR="002F0A73" w:rsidRPr="00953C39" w14:paraId="34E8742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714E3609" w14:textId="77777777" w:rsidTr="00932EC3">
              <w:tc>
                <w:tcPr>
                  <w:tcW w:w="632" w:type="dxa"/>
                </w:tcPr>
                <w:p w14:paraId="683701C4" w14:textId="46F8F10A" w:rsidR="002F0A73" w:rsidRPr="00E22611" w:rsidRDefault="002F0A73" w:rsidP="002F0A73">
                  <w:pPr>
                    <w:rPr>
                      <w:sz w:val="18"/>
                      <w:szCs w:val="18"/>
                      <w:lang w:val="ro-MD"/>
                    </w:rPr>
                  </w:pPr>
                  <w:r>
                    <w:rPr>
                      <w:sz w:val="18"/>
                      <w:szCs w:val="18"/>
                      <w:lang w:val="ro-MD"/>
                    </w:rPr>
                    <w:t>0731</w:t>
                  </w:r>
                </w:p>
              </w:tc>
              <w:tc>
                <w:tcPr>
                  <w:tcW w:w="3686" w:type="dxa"/>
                </w:tcPr>
                <w:p w14:paraId="39218BAA" w14:textId="77777777" w:rsidR="002F0A73" w:rsidRDefault="002F0A73" w:rsidP="002F0A73">
                  <w:pPr>
                    <w:rPr>
                      <w:sz w:val="18"/>
                      <w:szCs w:val="18"/>
                      <w:lang w:val="ro-MD"/>
                    </w:rPr>
                  </w:pPr>
                  <w:r w:rsidRPr="00525DAD">
                    <w:rPr>
                      <w:sz w:val="18"/>
                      <w:szCs w:val="18"/>
                      <w:lang w:val="ro-MD"/>
                    </w:rPr>
                    <w:t xml:space="preserve">1.1.7.1. </w:t>
                  </w:r>
                  <w:r w:rsidRPr="00525DAD">
                    <w:rPr>
                      <w:b/>
                      <w:bCs/>
                      <w:sz w:val="18"/>
                      <w:szCs w:val="18"/>
                      <w:lang w:val="ro-MD"/>
                    </w:rPr>
                    <w:t xml:space="preserve">Facilităţi de finanţare neangajate </w:t>
                  </w:r>
                  <w:r w:rsidRPr="00525DAD">
                    <w:rPr>
                      <w:sz w:val="18"/>
                      <w:szCs w:val="18"/>
                      <w:lang w:val="ro-MD"/>
                    </w:rPr>
                    <w:t xml:space="preserve">Articolul 23 alineatul (2) din Regulamentul delegat (UE) 2015/61 </w:t>
                  </w:r>
                </w:p>
                <w:p w14:paraId="792C6DB8" w14:textId="77777777" w:rsidR="002F0A73" w:rsidRDefault="002F0A73" w:rsidP="002F0A73">
                  <w:pPr>
                    <w:rPr>
                      <w:sz w:val="18"/>
                      <w:szCs w:val="18"/>
                      <w:lang w:val="ro-MD"/>
                    </w:rPr>
                  </w:pPr>
                  <w:r w:rsidRPr="00525DAD">
                    <w:rPr>
                      <w:sz w:val="18"/>
                      <w:szCs w:val="18"/>
                      <w:lang w:val="ro-MD"/>
                    </w:rPr>
                    <w:t xml:space="preserve">Instituţiile de credit trebuie să raporteze valoarea facilităţilor de finanţare neangajate menţionate la articolul 23 alineatul (1) din Regulamentul delegat (UE) 2015/61. </w:t>
                  </w:r>
                </w:p>
                <w:p w14:paraId="214BBAE9" w14:textId="56F7BD77" w:rsidR="002F0A73" w:rsidRPr="00E22611" w:rsidRDefault="002F0A73" w:rsidP="002F0A73">
                  <w:pPr>
                    <w:rPr>
                      <w:sz w:val="18"/>
                      <w:szCs w:val="18"/>
                      <w:lang w:val="ro-MD"/>
                    </w:rPr>
                  </w:pPr>
                  <w:r w:rsidRPr="00525DAD">
                    <w:rPr>
                      <w:sz w:val="18"/>
                      <w:szCs w:val="18"/>
                      <w:lang w:val="ro-MD"/>
                    </w:rPr>
                    <w:t>Garanţiile nu trebuie raportate pe acest rând.</w:t>
                  </w:r>
                </w:p>
              </w:tc>
            </w:tr>
          </w:tbl>
          <w:p w14:paraId="35E9045F"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2ECFF979" w14:textId="77777777" w:rsidTr="00932EC3">
              <w:tc>
                <w:tcPr>
                  <w:tcW w:w="632" w:type="dxa"/>
                </w:tcPr>
                <w:p w14:paraId="7A36BF40" w14:textId="356AE2D7" w:rsidR="002F0A73" w:rsidRPr="00E22611" w:rsidRDefault="002F0A73" w:rsidP="002F0A73">
                  <w:pPr>
                    <w:rPr>
                      <w:sz w:val="18"/>
                      <w:szCs w:val="18"/>
                      <w:lang w:val="ro-MD"/>
                    </w:rPr>
                  </w:pPr>
                  <w:r>
                    <w:rPr>
                      <w:sz w:val="18"/>
                      <w:szCs w:val="18"/>
                      <w:lang w:val="ro-MD"/>
                    </w:rPr>
                    <w:t>0731</w:t>
                  </w:r>
                </w:p>
              </w:tc>
              <w:tc>
                <w:tcPr>
                  <w:tcW w:w="3686" w:type="dxa"/>
                </w:tcPr>
                <w:p w14:paraId="29F412FA" w14:textId="77777777" w:rsidR="002F0A73" w:rsidRPr="00E22611" w:rsidRDefault="002F0A73" w:rsidP="002F0A73">
                  <w:pPr>
                    <w:rPr>
                      <w:sz w:val="18"/>
                      <w:szCs w:val="18"/>
                      <w:lang w:val="ro-MD"/>
                    </w:rPr>
                  </w:pPr>
                  <w:r w:rsidRPr="00E22611">
                    <w:rPr>
                      <w:sz w:val="18"/>
                      <w:szCs w:val="18"/>
                      <w:lang w:val="ro-MD"/>
                    </w:rPr>
                    <w:t xml:space="preserve">1.1.7.1. </w:t>
                  </w:r>
                  <w:r w:rsidRPr="00B04382">
                    <w:rPr>
                      <w:b/>
                      <w:bCs/>
                      <w:sz w:val="18"/>
                      <w:szCs w:val="18"/>
                      <w:lang w:val="ro-RO"/>
                    </w:rPr>
                    <w:t>Facilități de finanțare neangajate</w:t>
                  </w:r>
                </w:p>
                <w:p w14:paraId="1388D4F8" w14:textId="77777777" w:rsidR="002F0A73" w:rsidRPr="00E22611" w:rsidRDefault="002F0A73" w:rsidP="002F0A73">
                  <w:pPr>
                    <w:rPr>
                      <w:sz w:val="18"/>
                      <w:szCs w:val="18"/>
                      <w:lang w:val="ro-MD"/>
                    </w:rPr>
                  </w:pPr>
                  <w:r w:rsidRPr="00E22611">
                    <w:rPr>
                      <w:sz w:val="18"/>
                      <w:szCs w:val="18"/>
                      <w:lang w:val="ro-MD"/>
                    </w:rPr>
                    <w:t xml:space="preserve">Pct.77 din Regulamentul </w:t>
                  </w:r>
                  <w:r w:rsidRPr="00B04382">
                    <w:rPr>
                      <w:sz w:val="18"/>
                      <w:szCs w:val="18"/>
                      <w:lang w:val="ro-RO"/>
                    </w:rPr>
                    <w:t>nr.44/2020</w:t>
                  </w:r>
                </w:p>
                <w:p w14:paraId="215401A6" w14:textId="035EE0E6" w:rsidR="002F0A73" w:rsidRPr="00E22611" w:rsidRDefault="002F0A73" w:rsidP="002F0A73">
                  <w:pPr>
                    <w:rPr>
                      <w:sz w:val="18"/>
                      <w:szCs w:val="18"/>
                      <w:lang w:val="ro-MD"/>
                    </w:rPr>
                  </w:pPr>
                  <w:r w:rsidRPr="00E22611">
                    <w:rPr>
                      <w:sz w:val="18"/>
                      <w:szCs w:val="18"/>
                      <w:lang w:val="ro-MD"/>
                    </w:rPr>
                    <w:t xml:space="preserve">Băncile raportează valoarea </w:t>
                  </w:r>
                  <w:r w:rsidRPr="00B04382">
                    <w:rPr>
                      <w:sz w:val="18"/>
                      <w:szCs w:val="18"/>
                      <w:lang w:val="ro-RO"/>
                    </w:rPr>
                    <w:t>facilităților de finanțare neangajate</w:t>
                  </w:r>
                  <w:r w:rsidRPr="00E22611">
                    <w:rPr>
                      <w:sz w:val="18"/>
                      <w:szCs w:val="18"/>
                      <w:lang w:val="ro-MD"/>
                    </w:rPr>
                    <w:t xml:space="preserve"> menţionate la pct.76 din Regulamentul </w:t>
                  </w:r>
                  <w:r w:rsidRPr="00B04382">
                    <w:rPr>
                      <w:sz w:val="18"/>
                      <w:szCs w:val="18"/>
                      <w:lang w:val="ro-RO"/>
                    </w:rPr>
                    <w:t>nr.44/2020</w:t>
                  </w:r>
                  <w:r w:rsidRPr="00E22611">
                    <w:rPr>
                      <w:sz w:val="18"/>
                      <w:szCs w:val="18"/>
                      <w:lang w:val="ro-MD"/>
                    </w:rPr>
                    <w:t>.</w:t>
                  </w:r>
                </w:p>
              </w:tc>
            </w:tr>
          </w:tbl>
          <w:p w14:paraId="47597F43" w14:textId="77777777" w:rsidR="002F0A73" w:rsidRPr="00454B14" w:rsidRDefault="002F0A73" w:rsidP="002F0A73">
            <w:pPr>
              <w:rPr>
                <w:sz w:val="18"/>
                <w:szCs w:val="18"/>
                <w:lang w:val="ro-MD"/>
              </w:rPr>
            </w:pPr>
          </w:p>
        </w:tc>
        <w:tc>
          <w:tcPr>
            <w:tcW w:w="1418" w:type="dxa"/>
          </w:tcPr>
          <w:p w14:paraId="4F740382" w14:textId="25D38AB9" w:rsidR="002F0A73" w:rsidRPr="008841C5" w:rsidRDefault="008841C5" w:rsidP="002F0A73">
            <w:pPr>
              <w:jc w:val="both"/>
              <w:rPr>
                <w:sz w:val="18"/>
                <w:szCs w:val="18"/>
                <w:lang w:val="ro-RO"/>
              </w:rPr>
            </w:pPr>
            <w:r>
              <w:rPr>
                <w:sz w:val="18"/>
                <w:szCs w:val="18"/>
                <w:lang w:val="ro-RO"/>
              </w:rPr>
              <w:t>Compatibil</w:t>
            </w:r>
          </w:p>
        </w:tc>
        <w:tc>
          <w:tcPr>
            <w:tcW w:w="2476" w:type="dxa"/>
          </w:tcPr>
          <w:p w14:paraId="30B767B9"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0712E15A" w14:textId="77777777" w:rsidR="002F0A73" w:rsidRPr="009A7D7B" w:rsidRDefault="002F0A73" w:rsidP="002F0A73">
            <w:pPr>
              <w:jc w:val="both"/>
              <w:rPr>
                <w:i/>
                <w:iCs/>
                <w:sz w:val="18"/>
                <w:szCs w:val="18"/>
                <w:lang w:val="ro-RO"/>
              </w:rPr>
            </w:pPr>
          </w:p>
        </w:tc>
        <w:tc>
          <w:tcPr>
            <w:tcW w:w="788" w:type="dxa"/>
          </w:tcPr>
          <w:p w14:paraId="7A5BF58F" w14:textId="77777777" w:rsidR="002F0A73" w:rsidRPr="009A7D7B" w:rsidRDefault="002F0A73" w:rsidP="002F0A73">
            <w:pPr>
              <w:jc w:val="both"/>
              <w:rPr>
                <w:i/>
                <w:iCs/>
                <w:sz w:val="18"/>
                <w:szCs w:val="18"/>
                <w:lang w:val="ro-RO"/>
              </w:rPr>
            </w:pPr>
          </w:p>
        </w:tc>
      </w:tr>
      <w:tr w:rsidR="002F0A73" w:rsidRPr="00953C39" w14:paraId="027C2B7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51F7A390" w14:textId="77777777" w:rsidTr="00932EC3">
              <w:tc>
                <w:tcPr>
                  <w:tcW w:w="632" w:type="dxa"/>
                </w:tcPr>
                <w:p w14:paraId="0AFC6BBA" w14:textId="0A10FEED" w:rsidR="002F0A73" w:rsidRPr="00E22611" w:rsidRDefault="002F0A73" w:rsidP="002F0A73">
                  <w:pPr>
                    <w:rPr>
                      <w:sz w:val="18"/>
                      <w:szCs w:val="18"/>
                      <w:lang w:val="ro-MD"/>
                    </w:rPr>
                  </w:pPr>
                  <w:r>
                    <w:rPr>
                      <w:sz w:val="18"/>
                      <w:szCs w:val="18"/>
                      <w:lang w:val="ro-MD"/>
                    </w:rPr>
                    <w:t>0740</w:t>
                  </w:r>
                </w:p>
              </w:tc>
              <w:tc>
                <w:tcPr>
                  <w:tcW w:w="3686" w:type="dxa"/>
                </w:tcPr>
                <w:p w14:paraId="67521CD7" w14:textId="77777777" w:rsidR="002F0A73" w:rsidRDefault="002F0A73" w:rsidP="002F0A73">
                  <w:pPr>
                    <w:rPr>
                      <w:b/>
                      <w:bCs/>
                      <w:sz w:val="18"/>
                      <w:szCs w:val="18"/>
                      <w:lang w:val="ro-MD"/>
                    </w:rPr>
                  </w:pPr>
                  <w:r w:rsidRPr="00525DAD">
                    <w:rPr>
                      <w:sz w:val="18"/>
                      <w:szCs w:val="18"/>
                      <w:lang w:val="ro-MD"/>
                    </w:rPr>
                    <w:t xml:space="preserve">1.1.7.2. </w:t>
                  </w:r>
                  <w:r w:rsidRPr="00525DAD">
                    <w:rPr>
                      <w:b/>
                      <w:bCs/>
                      <w:sz w:val="18"/>
                      <w:szCs w:val="18"/>
                      <w:lang w:val="ro-MD"/>
                    </w:rPr>
                    <w:t xml:space="preserve">Credite și avansuri neutilizate către contrapărţi de tip wholesale </w:t>
                  </w:r>
                </w:p>
                <w:p w14:paraId="4F8D43D1" w14:textId="77777777" w:rsidR="002F0A73" w:rsidRDefault="002F0A73" w:rsidP="002F0A73">
                  <w:pPr>
                    <w:rPr>
                      <w:sz w:val="18"/>
                      <w:szCs w:val="18"/>
                      <w:lang w:val="ro-MD"/>
                    </w:rPr>
                  </w:pPr>
                  <w:r w:rsidRPr="00525DAD">
                    <w:rPr>
                      <w:sz w:val="18"/>
                      <w:szCs w:val="18"/>
                      <w:lang w:val="ro-MD"/>
                    </w:rPr>
                    <w:t xml:space="preserve">Articolul 23 alineatul (2) din Regulamentul delegat (UE) 2015/61 </w:t>
                  </w:r>
                </w:p>
                <w:p w14:paraId="10BD872E" w14:textId="54294D74" w:rsidR="002F0A73" w:rsidRPr="00E22611" w:rsidRDefault="002F0A73" w:rsidP="002F0A73">
                  <w:pPr>
                    <w:rPr>
                      <w:sz w:val="18"/>
                      <w:szCs w:val="18"/>
                      <w:lang w:val="ro-MD"/>
                    </w:rPr>
                  </w:pPr>
                  <w:r w:rsidRPr="00525DAD">
                    <w:rPr>
                      <w:sz w:val="18"/>
                      <w:szCs w:val="18"/>
                      <w:lang w:val="ro-MD"/>
                    </w:rPr>
                    <w:t>Instituţiile de credit trebuie să raporteze valoarea creditelor și avansurilor neutilizate către contrapărţi de tip wholesale menţionate la articolul 23 alineatul (1) din Regulamentul delegat (UE) 2015/61.</w:t>
                  </w:r>
                </w:p>
              </w:tc>
            </w:tr>
          </w:tbl>
          <w:p w14:paraId="591216E9"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07C5871B" w14:textId="77777777" w:rsidTr="00932EC3">
              <w:tc>
                <w:tcPr>
                  <w:tcW w:w="632" w:type="dxa"/>
                </w:tcPr>
                <w:p w14:paraId="7BA26B53" w14:textId="5E2E659C" w:rsidR="002F0A73" w:rsidRPr="00E22611" w:rsidRDefault="002F0A73" w:rsidP="002F0A73">
                  <w:pPr>
                    <w:rPr>
                      <w:sz w:val="18"/>
                      <w:szCs w:val="18"/>
                      <w:lang w:val="ro-MD"/>
                    </w:rPr>
                  </w:pPr>
                  <w:r>
                    <w:rPr>
                      <w:sz w:val="18"/>
                      <w:szCs w:val="18"/>
                      <w:lang w:val="ro-MD"/>
                    </w:rPr>
                    <w:t>0740</w:t>
                  </w:r>
                </w:p>
              </w:tc>
              <w:tc>
                <w:tcPr>
                  <w:tcW w:w="3686" w:type="dxa"/>
                </w:tcPr>
                <w:p w14:paraId="739390D7" w14:textId="77777777" w:rsidR="002F0A73" w:rsidRPr="00B04382" w:rsidRDefault="002F0A73" w:rsidP="002F0A73">
                  <w:pPr>
                    <w:rPr>
                      <w:sz w:val="18"/>
                      <w:szCs w:val="18"/>
                      <w:lang w:val="it-IT"/>
                    </w:rPr>
                  </w:pPr>
                  <w:r w:rsidRPr="00B04382">
                    <w:rPr>
                      <w:sz w:val="18"/>
                      <w:szCs w:val="18"/>
                      <w:lang w:val="it-IT"/>
                    </w:rPr>
                    <w:t xml:space="preserve">1.1.7.2. </w:t>
                  </w:r>
                  <w:r w:rsidRPr="00B04382">
                    <w:rPr>
                      <w:b/>
                      <w:bCs/>
                      <w:sz w:val="18"/>
                      <w:szCs w:val="18"/>
                      <w:lang w:val="it-IT"/>
                    </w:rPr>
                    <w:t>Credite şi avansuri neutilizate către contrapărţi de tip wholesale</w:t>
                  </w:r>
                  <w:r w:rsidRPr="00B04382">
                    <w:rPr>
                      <w:sz w:val="18"/>
                      <w:szCs w:val="18"/>
                      <w:lang w:val="it-IT"/>
                    </w:rPr>
                    <w:t xml:space="preserve"> </w:t>
                  </w:r>
                </w:p>
                <w:p w14:paraId="7F287E7D" w14:textId="77777777" w:rsidR="002F0A73" w:rsidRPr="00B04382" w:rsidRDefault="002F0A73" w:rsidP="002F0A73">
                  <w:pPr>
                    <w:rPr>
                      <w:sz w:val="18"/>
                      <w:szCs w:val="18"/>
                      <w:lang w:val="it-IT"/>
                    </w:rPr>
                  </w:pPr>
                  <w:r w:rsidRPr="00B04382">
                    <w:rPr>
                      <w:sz w:val="18"/>
                      <w:szCs w:val="18"/>
                      <w:lang w:val="it-IT"/>
                    </w:rPr>
                    <w:t xml:space="preserve">Pct.77 din Regulamentul </w:t>
                  </w:r>
                  <w:r w:rsidRPr="00B04382">
                    <w:rPr>
                      <w:sz w:val="18"/>
                      <w:szCs w:val="18"/>
                      <w:lang w:val="ro-RO"/>
                    </w:rPr>
                    <w:t>nr.44/2020</w:t>
                  </w:r>
                </w:p>
                <w:p w14:paraId="20FC3D39" w14:textId="4F898150" w:rsidR="002F0A73" w:rsidRPr="00E22611" w:rsidRDefault="002F0A73" w:rsidP="002F0A73">
                  <w:pPr>
                    <w:rPr>
                      <w:sz w:val="18"/>
                      <w:szCs w:val="18"/>
                      <w:lang w:val="ro-MD"/>
                    </w:rPr>
                  </w:pPr>
                  <w:r w:rsidRPr="00B04382">
                    <w:rPr>
                      <w:sz w:val="18"/>
                      <w:szCs w:val="18"/>
                      <w:lang w:val="it-IT"/>
                    </w:rPr>
                    <w:t xml:space="preserve">Băncile raportează valoarea creditelor şi avansurilor neutilizate către contrapărţi de tip wholesale menţionate la pct.76 din Regulamentul </w:t>
                  </w:r>
                  <w:r w:rsidRPr="00B04382">
                    <w:rPr>
                      <w:sz w:val="18"/>
                      <w:szCs w:val="18"/>
                      <w:lang w:val="ro-RO"/>
                    </w:rPr>
                    <w:t>nr.44/2020</w:t>
                  </w:r>
                  <w:r w:rsidRPr="00B04382">
                    <w:rPr>
                      <w:sz w:val="18"/>
                      <w:szCs w:val="18"/>
                      <w:lang w:val="it-IT"/>
                    </w:rPr>
                    <w:t>.</w:t>
                  </w:r>
                </w:p>
              </w:tc>
            </w:tr>
          </w:tbl>
          <w:p w14:paraId="2605D1FF" w14:textId="77777777" w:rsidR="002F0A73" w:rsidRPr="00454B14" w:rsidRDefault="002F0A73" w:rsidP="002F0A73">
            <w:pPr>
              <w:rPr>
                <w:sz w:val="18"/>
                <w:szCs w:val="18"/>
                <w:lang w:val="ro-MD"/>
              </w:rPr>
            </w:pPr>
          </w:p>
        </w:tc>
        <w:tc>
          <w:tcPr>
            <w:tcW w:w="1418" w:type="dxa"/>
          </w:tcPr>
          <w:p w14:paraId="4855E5F3" w14:textId="60B4C0FE" w:rsidR="002F0A73" w:rsidRPr="008841C5" w:rsidRDefault="001C352E" w:rsidP="002F0A73">
            <w:pPr>
              <w:jc w:val="both"/>
              <w:rPr>
                <w:sz w:val="18"/>
                <w:szCs w:val="18"/>
                <w:lang w:val="ro-RO"/>
              </w:rPr>
            </w:pPr>
            <w:r>
              <w:rPr>
                <w:sz w:val="18"/>
                <w:szCs w:val="18"/>
                <w:lang w:val="ro-RO"/>
              </w:rPr>
              <w:t>Compatibil</w:t>
            </w:r>
          </w:p>
        </w:tc>
        <w:tc>
          <w:tcPr>
            <w:tcW w:w="2476" w:type="dxa"/>
          </w:tcPr>
          <w:p w14:paraId="22636B9A"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5B23C1FE" w14:textId="77777777" w:rsidR="002F0A73" w:rsidRPr="009A7D7B" w:rsidRDefault="002F0A73" w:rsidP="002F0A73">
            <w:pPr>
              <w:jc w:val="both"/>
              <w:rPr>
                <w:i/>
                <w:iCs/>
                <w:sz w:val="18"/>
                <w:szCs w:val="18"/>
                <w:lang w:val="ro-RO"/>
              </w:rPr>
            </w:pPr>
          </w:p>
        </w:tc>
        <w:tc>
          <w:tcPr>
            <w:tcW w:w="788" w:type="dxa"/>
          </w:tcPr>
          <w:p w14:paraId="05D61F51" w14:textId="77777777" w:rsidR="002F0A73" w:rsidRPr="009A7D7B" w:rsidRDefault="002F0A73" w:rsidP="002F0A73">
            <w:pPr>
              <w:jc w:val="both"/>
              <w:rPr>
                <w:i/>
                <w:iCs/>
                <w:sz w:val="18"/>
                <w:szCs w:val="18"/>
                <w:lang w:val="ro-RO"/>
              </w:rPr>
            </w:pPr>
          </w:p>
        </w:tc>
      </w:tr>
      <w:tr w:rsidR="002F0A73" w:rsidRPr="00953C39" w14:paraId="018F183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03069D6F" w14:textId="77777777" w:rsidTr="00932EC3">
              <w:tc>
                <w:tcPr>
                  <w:tcW w:w="632" w:type="dxa"/>
                </w:tcPr>
                <w:p w14:paraId="3EBC63F4" w14:textId="2836FF8D" w:rsidR="002F0A73" w:rsidRPr="00E22611" w:rsidRDefault="002F0A73" w:rsidP="002F0A73">
                  <w:pPr>
                    <w:rPr>
                      <w:sz w:val="18"/>
                      <w:szCs w:val="18"/>
                      <w:lang w:val="ro-MD"/>
                    </w:rPr>
                  </w:pPr>
                  <w:r>
                    <w:rPr>
                      <w:sz w:val="18"/>
                      <w:szCs w:val="18"/>
                      <w:lang w:val="ro-MD"/>
                    </w:rPr>
                    <w:t>0750</w:t>
                  </w:r>
                </w:p>
              </w:tc>
              <w:tc>
                <w:tcPr>
                  <w:tcW w:w="3686" w:type="dxa"/>
                </w:tcPr>
                <w:p w14:paraId="3CF5FD7C" w14:textId="77777777" w:rsidR="002F0A73" w:rsidRDefault="002F0A73" w:rsidP="002F0A73">
                  <w:pPr>
                    <w:rPr>
                      <w:b/>
                      <w:bCs/>
                      <w:sz w:val="18"/>
                      <w:szCs w:val="18"/>
                      <w:lang w:val="ro-MD"/>
                    </w:rPr>
                  </w:pPr>
                  <w:r w:rsidRPr="00525DAD">
                    <w:rPr>
                      <w:sz w:val="18"/>
                      <w:szCs w:val="18"/>
                      <w:lang w:val="ro-MD"/>
                    </w:rPr>
                    <w:t xml:space="preserve">1.1.7.3. </w:t>
                  </w:r>
                  <w:r w:rsidRPr="00525DAD">
                    <w:rPr>
                      <w:b/>
                      <w:bCs/>
                      <w:sz w:val="18"/>
                      <w:szCs w:val="18"/>
                      <w:lang w:val="ro-MD"/>
                    </w:rPr>
                    <w:t xml:space="preserve">Ipoteci care au fost convenite, dar care nu au fost încă utilizate </w:t>
                  </w:r>
                </w:p>
                <w:p w14:paraId="5AF19B9C" w14:textId="77777777" w:rsidR="002F0A73" w:rsidRDefault="002F0A73" w:rsidP="002F0A73">
                  <w:pPr>
                    <w:rPr>
                      <w:sz w:val="18"/>
                      <w:szCs w:val="18"/>
                      <w:lang w:val="ro-MD"/>
                    </w:rPr>
                  </w:pPr>
                  <w:r w:rsidRPr="00525DAD">
                    <w:rPr>
                      <w:sz w:val="18"/>
                      <w:szCs w:val="18"/>
                      <w:lang w:val="ro-MD"/>
                    </w:rPr>
                    <w:t xml:space="preserve">Articolul 23 alineatul (2) din Regulamentul delegat (UE) 2015/61 </w:t>
                  </w:r>
                </w:p>
                <w:p w14:paraId="5C534EE5" w14:textId="440A51D1" w:rsidR="002F0A73" w:rsidRPr="00E22611" w:rsidRDefault="002F0A73" w:rsidP="002F0A73">
                  <w:pPr>
                    <w:rPr>
                      <w:sz w:val="18"/>
                      <w:szCs w:val="18"/>
                      <w:lang w:val="ro-MD"/>
                    </w:rPr>
                  </w:pPr>
                  <w:r w:rsidRPr="00525DAD">
                    <w:rPr>
                      <w:sz w:val="18"/>
                      <w:szCs w:val="18"/>
                      <w:lang w:val="ro-MD"/>
                    </w:rPr>
                    <w:t>Instituţiile de credit trebuie să raporteze valoarea ipotecilor care au fost convenite, dar care nu au fost încă utilizate, menţionate la articolul 23 alineatul (1) din Regulamentul delegat (UE) 2015/61.</w:t>
                  </w:r>
                </w:p>
              </w:tc>
            </w:tr>
          </w:tbl>
          <w:p w14:paraId="5BD2F82E"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1F4950C7" w14:textId="77777777" w:rsidTr="00932EC3">
              <w:tc>
                <w:tcPr>
                  <w:tcW w:w="632" w:type="dxa"/>
                </w:tcPr>
                <w:p w14:paraId="3E40903A" w14:textId="65E0F892" w:rsidR="002F0A73" w:rsidRPr="00E22611" w:rsidRDefault="002F0A73" w:rsidP="002F0A73">
                  <w:pPr>
                    <w:rPr>
                      <w:sz w:val="18"/>
                      <w:szCs w:val="18"/>
                      <w:lang w:val="ro-MD"/>
                    </w:rPr>
                  </w:pPr>
                  <w:r>
                    <w:rPr>
                      <w:sz w:val="18"/>
                      <w:szCs w:val="18"/>
                      <w:lang w:val="ro-MD"/>
                    </w:rPr>
                    <w:t>0750</w:t>
                  </w:r>
                </w:p>
              </w:tc>
              <w:tc>
                <w:tcPr>
                  <w:tcW w:w="3686" w:type="dxa"/>
                </w:tcPr>
                <w:p w14:paraId="34EFD80C" w14:textId="77777777" w:rsidR="002F0A73" w:rsidRPr="00B04382" w:rsidRDefault="002F0A73" w:rsidP="002F0A73">
                  <w:pPr>
                    <w:rPr>
                      <w:sz w:val="18"/>
                      <w:szCs w:val="18"/>
                      <w:lang w:val="it-IT"/>
                    </w:rPr>
                  </w:pPr>
                  <w:r w:rsidRPr="00B04382">
                    <w:rPr>
                      <w:sz w:val="18"/>
                      <w:szCs w:val="18"/>
                      <w:lang w:val="it-IT"/>
                    </w:rPr>
                    <w:t xml:space="preserve">1.1.7.3. </w:t>
                  </w:r>
                  <w:r w:rsidRPr="00B04382">
                    <w:rPr>
                      <w:b/>
                      <w:bCs/>
                      <w:sz w:val="18"/>
                      <w:szCs w:val="18"/>
                      <w:lang w:val="it-IT"/>
                    </w:rPr>
                    <w:t>Ipoteci care au fost convenite, dar care nu au fost încă utilizate</w:t>
                  </w:r>
                  <w:r w:rsidRPr="00B04382">
                    <w:rPr>
                      <w:sz w:val="18"/>
                      <w:szCs w:val="18"/>
                      <w:lang w:val="it-IT"/>
                    </w:rPr>
                    <w:t xml:space="preserve"> </w:t>
                  </w:r>
                </w:p>
                <w:p w14:paraId="70401056" w14:textId="77777777" w:rsidR="002F0A73" w:rsidRPr="00B04382" w:rsidRDefault="002F0A73" w:rsidP="002F0A73">
                  <w:pPr>
                    <w:rPr>
                      <w:sz w:val="18"/>
                      <w:szCs w:val="18"/>
                      <w:lang w:val="it-IT"/>
                    </w:rPr>
                  </w:pPr>
                  <w:r w:rsidRPr="00B04382">
                    <w:rPr>
                      <w:sz w:val="18"/>
                      <w:szCs w:val="18"/>
                      <w:lang w:val="it-IT"/>
                    </w:rPr>
                    <w:t xml:space="preserve">Pct.77 din Regulamentul </w:t>
                  </w:r>
                  <w:r w:rsidRPr="00B04382">
                    <w:rPr>
                      <w:sz w:val="18"/>
                      <w:szCs w:val="18"/>
                      <w:lang w:val="ro-RO"/>
                    </w:rPr>
                    <w:t>nr.44/2020</w:t>
                  </w:r>
                </w:p>
                <w:p w14:paraId="4DE9D97C" w14:textId="64BF941F" w:rsidR="002F0A73" w:rsidRPr="00E22611" w:rsidRDefault="002F0A73" w:rsidP="002F0A73">
                  <w:pPr>
                    <w:rPr>
                      <w:sz w:val="18"/>
                      <w:szCs w:val="18"/>
                      <w:lang w:val="ro-MD"/>
                    </w:rPr>
                  </w:pPr>
                  <w:r w:rsidRPr="00B04382">
                    <w:rPr>
                      <w:sz w:val="18"/>
                      <w:szCs w:val="18"/>
                      <w:lang w:val="it-IT"/>
                    </w:rPr>
                    <w:t xml:space="preserve">Băncile raportează valoarea ipotecilor care au fost convenite, dar care nu au fost încă utilizate, menţionate la pct.76 din Regulamentul </w:t>
                  </w:r>
                  <w:r w:rsidRPr="00B04382">
                    <w:rPr>
                      <w:sz w:val="18"/>
                      <w:szCs w:val="18"/>
                      <w:lang w:val="ro-RO"/>
                    </w:rPr>
                    <w:t>nr.44/2020</w:t>
                  </w:r>
                  <w:r w:rsidRPr="00B04382">
                    <w:rPr>
                      <w:sz w:val="18"/>
                      <w:szCs w:val="18"/>
                      <w:lang w:val="it-IT"/>
                    </w:rPr>
                    <w:t>.</w:t>
                  </w:r>
                </w:p>
              </w:tc>
            </w:tr>
          </w:tbl>
          <w:p w14:paraId="4787EBC1" w14:textId="77777777" w:rsidR="002F0A73" w:rsidRPr="00454B14" w:rsidRDefault="002F0A73" w:rsidP="002F0A73">
            <w:pPr>
              <w:rPr>
                <w:sz w:val="18"/>
                <w:szCs w:val="18"/>
                <w:lang w:val="ro-MD"/>
              </w:rPr>
            </w:pPr>
          </w:p>
        </w:tc>
        <w:tc>
          <w:tcPr>
            <w:tcW w:w="1418" w:type="dxa"/>
          </w:tcPr>
          <w:p w14:paraId="446C2C4C" w14:textId="2CD6031D" w:rsidR="002F0A73" w:rsidRPr="001C352E" w:rsidRDefault="001C352E" w:rsidP="002F0A73">
            <w:pPr>
              <w:jc w:val="both"/>
              <w:rPr>
                <w:sz w:val="18"/>
                <w:szCs w:val="18"/>
                <w:lang w:val="ro-RO"/>
              </w:rPr>
            </w:pPr>
            <w:r>
              <w:rPr>
                <w:sz w:val="18"/>
                <w:szCs w:val="18"/>
                <w:lang w:val="ro-RO"/>
              </w:rPr>
              <w:t>Compatibil</w:t>
            </w:r>
          </w:p>
        </w:tc>
        <w:tc>
          <w:tcPr>
            <w:tcW w:w="2476" w:type="dxa"/>
          </w:tcPr>
          <w:p w14:paraId="04EC29A4"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73063DBC" w14:textId="77777777" w:rsidR="002F0A73" w:rsidRPr="009A7D7B" w:rsidRDefault="002F0A73" w:rsidP="002F0A73">
            <w:pPr>
              <w:jc w:val="both"/>
              <w:rPr>
                <w:i/>
                <w:iCs/>
                <w:sz w:val="18"/>
                <w:szCs w:val="18"/>
                <w:lang w:val="ro-RO"/>
              </w:rPr>
            </w:pPr>
          </w:p>
        </w:tc>
        <w:tc>
          <w:tcPr>
            <w:tcW w:w="788" w:type="dxa"/>
          </w:tcPr>
          <w:p w14:paraId="517B483C" w14:textId="77777777" w:rsidR="002F0A73" w:rsidRPr="009A7D7B" w:rsidRDefault="002F0A73" w:rsidP="002F0A73">
            <w:pPr>
              <w:jc w:val="both"/>
              <w:rPr>
                <w:i/>
                <w:iCs/>
                <w:sz w:val="18"/>
                <w:szCs w:val="18"/>
                <w:lang w:val="ro-RO"/>
              </w:rPr>
            </w:pPr>
          </w:p>
        </w:tc>
      </w:tr>
      <w:tr w:rsidR="002F0A73" w:rsidRPr="002F47CF" w14:paraId="0E0F195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4460D5E2" w14:textId="77777777" w:rsidTr="00932EC3">
              <w:tc>
                <w:tcPr>
                  <w:tcW w:w="632" w:type="dxa"/>
                </w:tcPr>
                <w:p w14:paraId="186CA36D" w14:textId="19747568" w:rsidR="002F0A73" w:rsidRPr="00E22611" w:rsidRDefault="002F0A73" w:rsidP="002F0A73">
                  <w:pPr>
                    <w:rPr>
                      <w:sz w:val="18"/>
                      <w:szCs w:val="18"/>
                      <w:lang w:val="ro-MD"/>
                    </w:rPr>
                  </w:pPr>
                  <w:r>
                    <w:rPr>
                      <w:sz w:val="18"/>
                      <w:szCs w:val="18"/>
                      <w:lang w:val="ro-MD"/>
                    </w:rPr>
                    <w:t>0760</w:t>
                  </w:r>
                </w:p>
              </w:tc>
              <w:tc>
                <w:tcPr>
                  <w:tcW w:w="3686" w:type="dxa"/>
                </w:tcPr>
                <w:p w14:paraId="399945F8" w14:textId="77777777" w:rsidR="002F0A73" w:rsidRDefault="002F0A73" w:rsidP="002F0A73">
                  <w:pPr>
                    <w:rPr>
                      <w:b/>
                      <w:bCs/>
                      <w:sz w:val="18"/>
                      <w:szCs w:val="18"/>
                      <w:lang w:val="ro-MD"/>
                    </w:rPr>
                  </w:pPr>
                  <w:r w:rsidRPr="00E23CBD">
                    <w:rPr>
                      <w:sz w:val="18"/>
                      <w:szCs w:val="18"/>
                      <w:lang w:val="ro-MD"/>
                    </w:rPr>
                    <w:t xml:space="preserve">1.1.7.4. </w:t>
                  </w:r>
                  <w:r w:rsidRPr="00E23CBD">
                    <w:rPr>
                      <w:b/>
                      <w:bCs/>
                      <w:sz w:val="18"/>
                      <w:szCs w:val="18"/>
                      <w:lang w:val="ro-MD"/>
                    </w:rPr>
                    <w:t xml:space="preserve">Carduri de credit </w:t>
                  </w:r>
                </w:p>
                <w:p w14:paraId="45CAFE59" w14:textId="77777777" w:rsidR="002F0A73" w:rsidRDefault="002F0A73" w:rsidP="002F0A73">
                  <w:pPr>
                    <w:rPr>
                      <w:sz w:val="18"/>
                      <w:szCs w:val="18"/>
                      <w:lang w:val="ro-MD"/>
                    </w:rPr>
                  </w:pPr>
                  <w:r w:rsidRPr="00E23CBD">
                    <w:rPr>
                      <w:sz w:val="18"/>
                      <w:szCs w:val="18"/>
                      <w:lang w:val="ro-MD"/>
                    </w:rPr>
                    <w:t xml:space="preserve">Articolul 23 alineatul (2) din Regulamentul delegat (UE) 2015/61 </w:t>
                  </w:r>
                </w:p>
                <w:p w14:paraId="1AC64C11" w14:textId="481E19A7" w:rsidR="002F0A73" w:rsidRPr="00E22611" w:rsidRDefault="002F0A73" w:rsidP="002F0A73">
                  <w:pPr>
                    <w:rPr>
                      <w:sz w:val="18"/>
                      <w:szCs w:val="18"/>
                      <w:lang w:val="ro-MD"/>
                    </w:rPr>
                  </w:pPr>
                  <w:r w:rsidRPr="00E23CBD">
                    <w:rPr>
                      <w:sz w:val="18"/>
                      <w:szCs w:val="18"/>
                      <w:lang w:val="ro-MD"/>
                    </w:rPr>
                    <w:t>Instituţiile de credit trebuie să raporteze valoarea cardurilor de credit menţionate la articolul 23 alineatul (1) din Regulamentul delegat (UE) 2015/61.</w:t>
                  </w:r>
                </w:p>
              </w:tc>
            </w:tr>
          </w:tbl>
          <w:p w14:paraId="2A4798E2"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2F47CF" w14:paraId="13B741E2" w14:textId="77777777" w:rsidTr="00932EC3">
              <w:tc>
                <w:tcPr>
                  <w:tcW w:w="632" w:type="dxa"/>
                </w:tcPr>
                <w:p w14:paraId="1CB97A7A" w14:textId="549F5413" w:rsidR="002F0A73" w:rsidRPr="00E22611" w:rsidRDefault="002F0A73" w:rsidP="002F0A73">
                  <w:pPr>
                    <w:rPr>
                      <w:sz w:val="18"/>
                      <w:szCs w:val="18"/>
                      <w:lang w:val="ro-MD"/>
                    </w:rPr>
                  </w:pPr>
                  <w:r>
                    <w:rPr>
                      <w:sz w:val="18"/>
                      <w:szCs w:val="18"/>
                      <w:lang w:val="ro-MD"/>
                    </w:rPr>
                    <w:t>0760</w:t>
                  </w:r>
                </w:p>
              </w:tc>
              <w:tc>
                <w:tcPr>
                  <w:tcW w:w="3686" w:type="dxa"/>
                </w:tcPr>
                <w:p w14:paraId="7F48C6AE" w14:textId="77777777" w:rsidR="002F0A73" w:rsidRPr="00B04382" w:rsidRDefault="002F0A73" w:rsidP="002F0A73">
                  <w:pPr>
                    <w:rPr>
                      <w:sz w:val="18"/>
                      <w:szCs w:val="18"/>
                      <w:lang w:val="en-US"/>
                    </w:rPr>
                  </w:pPr>
                  <w:r w:rsidRPr="00B04382">
                    <w:rPr>
                      <w:sz w:val="18"/>
                      <w:szCs w:val="18"/>
                      <w:lang w:val="en-US"/>
                    </w:rPr>
                    <w:t xml:space="preserve">1.1.7.4. </w:t>
                  </w:r>
                  <w:r w:rsidRPr="00B04382">
                    <w:rPr>
                      <w:b/>
                      <w:bCs/>
                      <w:sz w:val="18"/>
                      <w:szCs w:val="18"/>
                      <w:lang w:val="en-US"/>
                    </w:rPr>
                    <w:t>Carduri de credit</w:t>
                  </w:r>
                  <w:r w:rsidRPr="00B04382">
                    <w:rPr>
                      <w:sz w:val="18"/>
                      <w:szCs w:val="18"/>
                      <w:lang w:val="en-US"/>
                    </w:rPr>
                    <w:t xml:space="preserve"> </w:t>
                  </w:r>
                </w:p>
                <w:p w14:paraId="25FB0FCD" w14:textId="77777777" w:rsidR="002F0A73" w:rsidRPr="00B04382" w:rsidRDefault="002F0A73" w:rsidP="002F0A73">
                  <w:pPr>
                    <w:rPr>
                      <w:sz w:val="18"/>
                      <w:szCs w:val="18"/>
                      <w:lang w:val="en-US"/>
                    </w:rPr>
                  </w:pPr>
                  <w:r w:rsidRPr="00B04382">
                    <w:rPr>
                      <w:sz w:val="18"/>
                      <w:szCs w:val="18"/>
                      <w:lang w:val="en-US"/>
                    </w:rPr>
                    <w:t xml:space="preserve">Pct.77 din Regulamentul </w:t>
                  </w:r>
                  <w:r w:rsidRPr="00B04382">
                    <w:rPr>
                      <w:sz w:val="18"/>
                      <w:szCs w:val="18"/>
                      <w:lang w:val="ro-RO"/>
                    </w:rPr>
                    <w:t>nr.44/2020</w:t>
                  </w:r>
                </w:p>
                <w:p w14:paraId="129C5D62" w14:textId="2B99F86D" w:rsidR="002F0A73" w:rsidRPr="00E22611" w:rsidRDefault="002F0A73" w:rsidP="002F0A73">
                  <w:pPr>
                    <w:rPr>
                      <w:sz w:val="18"/>
                      <w:szCs w:val="18"/>
                      <w:lang w:val="ro-MD"/>
                    </w:rPr>
                  </w:pPr>
                  <w:r w:rsidRPr="00B04382">
                    <w:rPr>
                      <w:sz w:val="18"/>
                      <w:szCs w:val="18"/>
                      <w:lang w:val="en-US"/>
                    </w:rPr>
                    <w:t xml:space="preserve">Băncile raportează valoarea cardurilor de credit menţionate la pct.76 din Regulamentul </w:t>
                  </w:r>
                  <w:r w:rsidRPr="00B04382">
                    <w:rPr>
                      <w:sz w:val="18"/>
                      <w:szCs w:val="18"/>
                      <w:lang w:val="ro-RO"/>
                    </w:rPr>
                    <w:t>nr.44/2020</w:t>
                  </w:r>
                  <w:r w:rsidRPr="00B04382">
                    <w:rPr>
                      <w:sz w:val="18"/>
                      <w:szCs w:val="18"/>
                      <w:lang w:val="en-US"/>
                    </w:rPr>
                    <w:t>.</w:t>
                  </w:r>
                </w:p>
              </w:tc>
            </w:tr>
          </w:tbl>
          <w:p w14:paraId="17C0E634" w14:textId="77777777" w:rsidR="002F0A73" w:rsidRPr="00454B14" w:rsidRDefault="002F0A73" w:rsidP="002F0A73">
            <w:pPr>
              <w:rPr>
                <w:sz w:val="18"/>
                <w:szCs w:val="18"/>
                <w:lang w:val="ro-MD"/>
              </w:rPr>
            </w:pPr>
          </w:p>
        </w:tc>
        <w:tc>
          <w:tcPr>
            <w:tcW w:w="1418" w:type="dxa"/>
          </w:tcPr>
          <w:p w14:paraId="5E4C1309" w14:textId="68A2D475" w:rsidR="002F0A73" w:rsidRPr="001C352E" w:rsidRDefault="001C352E" w:rsidP="002F0A73">
            <w:pPr>
              <w:jc w:val="both"/>
              <w:rPr>
                <w:sz w:val="18"/>
                <w:szCs w:val="18"/>
                <w:lang w:val="ro-RO"/>
              </w:rPr>
            </w:pPr>
            <w:r>
              <w:rPr>
                <w:sz w:val="18"/>
                <w:szCs w:val="18"/>
                <w:lang w:val="ro-RO"/>
              </w:rPr>
              <w:t>Compatibil</w:t>
            </w:r>
          </w:p>
        </w:tc>
        <w:tc>
          <w:tcPr>
            <w:tcW w:w="2476" w:type="dxa"/>
          </w:tcPr>
          <w:p w14:paraId="27831850"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6B4878F2" w14:textId="77777777" w:rsidR="002F0A73" w:rsidRPr="009A7D7B" w:rsidRDefault="002F0A73" w:rsidP="002F0A73">
            <w:pPr>
              <w:jc w:val="both"/>
              <w:rPr>
                <w:i/>
                <w:iCs/>
                <w:sz w:val="18"/>
                <w:szCs w:val="18"/>
                <w:lang w:val="ro-RO"/>
              </w:rPr>
            </w:pPr>
          </w:p>
        </w:tc>
        <w:tc>
          <w:tcPr>
            <w:tcW w:w="788" w:type="dxa"/>
          </w:tcPr>
          <w:p w14:paraId="5654CB7B" w14:textId="77777777" w:rsidR="002F0A73" w:rsidRPr="009A7D7B" w:rsidRDefault="002F0A73" w:rsidP="002F0A73">
            <w:pPr>
              <w:jc w:val="both"/>
              <w:rPr>
                <w:i/>
                <w:iCs/>
                <w:sz w:val="18"/>
                <w:szCs w:val="18"/>
                <w:lang w:val="ro-RO"/>
              </w:rPr>
            </w:pPr>
          </w:p>
        </w:tc>
      </w:tr>
      <w:tr w:rsidR="002F0A73" w:rsidRPr="00953C39" w14:paraId="1A78E06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1AE56DBB" w14:textId="77777777" w:rsidTr="00932EC3">
              <w:tc>
                <w:tcPr>
                  <w:tcW w:w="632" w:type="dxa"/>
                </w:tcPr>
                <w:p w14:paraId="6CADDD77" w14:textId="7331515F" w:rsidR="002F0A73" w:rsidRPr="00E22611" w:rsidRDefault="002F0A73" w:rsidP="002F0A73">
                  <w:pPr>
                    <w:rPr>
                      <w:sz w:val="18"/>
                      <w:szCs w:val="18"/>
                      <w:lang w:val="ro-MD"/>
                    </w:rPr>
                  </w:pPr>
                  <w:r>
                    <w:rPr>
                      <w:sz w:val="18"/>
                      <w:szCs w:val="18"/>
                      <w:lang w:val="ro-MD"/>
                    </w:rPr>
                    <w:t>0770</w:t>
                  </w:r>
                </w:p>
              </w:tc>
              <w:tc>
                <w:tcPr>
                  <w:tcW w:w="3686" w:type="dxa"/>
                </w:tcPr>
                <w:p w14:paraId="2F817466" w14:textId="77777777" w:rsidR="002F0A73" w:rsidRDefault="002F0A73" w:rsidP="002F0A73">
                  <w:pPr>
                    <w:rPr>
                      <w:b/>
                      <w:bCs/>
                      <w:sz w:val="18"/>
                      <w:szCs w:val="18"/>
                      <w:lang w:val="ro-MD"/>
                    </w:rPr>
                  </w:pPr>
                  <w:r w:rsidRPr="00E23CBD">
                    <w:rPr>
                      <w:sz w:val="18"/>
                      <w:szCs w:val="18"/>
                      <w:lang w:val="ro-MD"/>
                    </w:rPr>
                    <w:t xml:space="preserve">1.1.7.5. </w:t>
                  </w:r>
                  <w:r w:rsidRPr="00E23CBD">
                    <w:rPr>
                      <w:b/>
                      <w:bCs/>
                      <w:sz w:val="18"/>
                      <w:szCs w:val="18"/>
                      <w:lang w:val="ro-MD"/>
                    </w:rPr>
                    <w:t xml:space="preserve">Descoperit de cont </w:t>
                  </w:r>
                </w:p>
                <w:p w14:paraId="0A546C8B" w14:textId="77777777" w:rsidR="002F0A73" w:rsidRDefault="002F0A73" w:rsidP="002F0A73">
                  <w:pPr>
                    <w:rPr>
                      <w:sz w:val="18"/>
                      <w:szCs w:val="18"/>
                      <w:lang w:val="ro-MD"/>
                    </w:rPr>
                  </w:pPr>
                  <w:r w:rsidRPr="00E23CBD">
                    <w:rPr>
                      <w:sz w:val="18"/>
                      <w:szCs w:val="18"/>
                      <w:lang w:val="ro-MD"/>
                    </w:rPr>
                    <w:t xml:space="preserve">Articolul 23 alineatul (2) din Regulamentul delegat (UE) 2015/61 </w:t>
                  </w:r>
                </w:p>
                <w:p w14:paraId="6516130B" w14:textId="145B36DD" w:rsidR="002F0A73" w:rsidRPr="00E22611" w:rsidRDefault="002F0A73" w:rsidP="002F0A73">
                  <w:pPr>
                    <w:rPr>
                      <w:sz w:val="18"/>
                      <w:szCs w:val="18"/>
                      <w:lang w:val="ro-MD"/>
                    </w:rPr>
                  </w:pPr>
                  <w:r w:rsidRPr="00E23CBD">
                    <w:rPr>
                      <w:sz w:val="18"/>
                      <w:szCs w:val="18"/>
                      <w:lang w:val="ro-MD"/>
                    </w:rPr>
                    <w:t>Instituţiile de credit trebuie să raporteze valoarea descoperirilor de cont menţionate la articolul 23 alineatul (1) din Regulamentul delegat (UE) 2015/61.</w:t>
                  </w:r>
                </w:p>
              </w:tc>
            </w:tr>
          </w:tbl>
          <w:p w14:paraId="2CB1C078"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080EBAFD" w14:textId="77777777" w:rsidTr="00932EC3">
              <w:tc>
                <w:tcPr>
                  <w:tcW w:w="632" w:type="dxa"/>
                </w:tcPr>
                <w:p w14:paraId="0C589E09" w14:textId="1410628D" w:rsidR="002F0A73" w:rsidRPr="00E22611" w:rsidRDefault="002F0A73" w:rsidP="002F0A73">
                  <w:pPr>
                    <w:rPr>
                      <w:sz w:val="18"/>
                      <w:szCs w:val="18"/>
                      <w:lang w:val="ro-MD"/>
                    </w:rPr>
                  </w:pPr>
                  <w:r>
                    <w:rPr>
                      <w:sz w:val="18"/>
                      <w:szCs w:val="18"/>
                      <w:lang w:val="ro-MD"/>
                    </w:rPr>
                    <w:t>0770</w:t>
                  </w:r>
                </w:p>
              </w:tc>
              <w:tc>
                <w:tcPr>
                  <w:tcW w:w="3686" w:type="dxa"/>
                </w:tcPr>
                <w:p w14:paraId="704E6CBF" w14:textId="77777777" w:rsidR="002F0A73" w:rsidRPr="002D47C5" w:rsidRDefault="002F0A73" w:rsidP="002F0A73">
                  <w:pPr>
                    <w:rPr>
                      <w:sz w:val="18"/>
                      <w:szCs w:val="18"/>
                      <w:lang w:val="it-IT"/>
                    </w:rPr>
                  </w:pPr>
                  <w:r w:rsidRPr="002D47C5">
                    <w:rPr>
                      <w:sz w:val="18"/>
                      <w:szCs w:val="18"/>
                      <w:lang w:val="it-IT"/>
                    </w:rPr>
                    <w:t xml:space="preserve">1.1.7.5. </w:t>
                  </w:r>
                  <w:r w:rsidRPr="002D47C5">
                    <w:rPr>
                      <w:b/>
                      <w:bCs/>
                      <w:sz w:val="18"/>
                      <w:szCs w:val="18"/>
                      <w:lang w:val="it-IT"/>
                    </w:rPr>
                    <w:t>Descoperit de cont</w:t>
                  </w:r>
                  <w:r w:rsidRPr="002D47C5">
                    <w:rPr>
                      <w:sz w:val="18"/>
                      <w:szCs w:val="18"/>
                      <w:lang w:val="it-IT"/>
                    </w:rPr>
                    <w:t xml:space="preserve"> </w:t>
                  </w:r>
                </w:p>
                <w:p w14:paraId="0BAED885" w14:textId="77777777" w:rsidR="002F0A73" w:rsidRPr="002D47C5" w:rsidRDefault="002F0A73" w:rsidP="002F0A73">
                  <w:pPr>
                    <w:rPr>
                      <w:sz w:val="18"/>
                      <w:szCs w:val="18"/>
                      <w:lang w:val="it-IT"/>
                    </w:rPr>
                  </w:pPr>
                  <w:r w:rsidRPr="002D47C5">
                    <w:rPr>
                      <w:sz w:val="18"/>
                      <w:szCs w:val="18"/>
                      <w:lang w:val="it-IT"/>
                    </w:rPr>
                    <w:t xml:space="preserve">Pct.77 din Regulamentul </w:t>
                  </w:r>
                  <w:r w:rsidRPr="002D47C5">
                    <w:rPr>
                      <w:sz w:val="18"/>
                      <w:szCs w:val="18"/>
                      <w:lang w:val="ro-RO"/>
                    </w:rPr>
                    <w:t>nr.44/2020</w:t>
                  </w:r>
                </w:p>
                <w:p w14:paraId="3EB38554" w14:textId="4DB526FB" w:rsidR="002F0A73" w:rsidRPr="00E22611" w:rsidRDefault="002F0A73" w:rsidP="002F0A73">
                  <w:pPr>
                    <w:rPr>
                      <w:sz w:val="18"/>
                      <w:szCs w:val="18"/>
                      <w:lang w:val="ro-MD"/>
                    </w:rPr>
                  </w:pPr>
                  <w:r w:rsidRPr="002D47C5">
                    <w:rPr>
                      <w:sz w:val="18"/>
                      <w:szCs w:val="18"/>
                      <w:lang w:val="it-IT"/>
                    </w:rPr>
                    <w:t xml:space="preserve">Băncile raportează valoarea </w:t>
                  </w:r>
                  <w:r w:rsidRPr="002D47C5">
                    <w:rPr>
                      <w:sz w:val="18"/>
                      <w:szCs w:val="18"/>
                      <w:lang w:val="ro-RO"/>
                    </w:rPr>
                    <w:t>descoperirilor</w:t>
                  </w:r>
                  <w:r w:rsidRPr="002D47C5" w:rsidDel="00E37267">
                    <w:rPr>
                      <w:sz w:val="18"/>
                      <w:szCs w:val="18"/>
                      <w:lang w:val="ro-RO"/>
                    </w:rPr>
                    <w:t xml:space="preserve"> </w:t>
                  </w:r>
                  <w:r w:rsidRPr="002D47C5">
                    <w:rPr>
                      <w:sz w:val="18"/>
                      <w:szCs w:val="18"/>
                      <w:lang w:val="it-IT"/>
                    </w:rPr>
                    <w:t xml:space="preserve">de cont menţionat la pct.76 din Regulamentul </w:t>
                  </w:r>
                  <w:r w:rsidRPr="002D47C5">
                    <w:rPr>
                      <w:sz w:val="18"/>
                      <w:szCs w:val="18"/>
                      <w:lang w:val="ro-RO"/>
                    </w:rPr>
                    <w:t>nr.44/2020</w:t>
                  </w:r>
                  <w:r w:rsidRPr="002D47C5">
                    <w:rPr>
                      <w:sz w:val="18"/>
                      <w:szCs w:val="18"/>
                      <w:lang w:val="it-IT"/>
                    </w:rPr>
                    <w:t>.</w:t>
                  </w:r>
                </w:p>
              </w:tc>
            </w:tr>
          </w:tbl>
          <w:p w14:paraId="3A31767D" w14:textId="77777777" w:rsidR="002F0A73" w:rsidRPr="00454B14" w:rsidRDefault="002F0A73" w:rsidP="002F0A73">
            <w:pPr>
              <w:rPr>
                <w:sz w:val="18"/>
                <w:szCs w:val="18"/>
                <w:lang w:val="ro-MD"/>
              </w:rPr>
            </w:pPr>
          </w:p>
        </w:tc>
        <w:tc>
          <w:tcPr>
            <w:tcW w:w="1418" w:type="dxa"/>
          </w:tcPr>
          <w:p w14:paraId="169B6A69" w14:textId="75E796F8" w:rsidR="002F0A73" w:rsidRPr="001C352E" w:rsidRDefault="001C352E" w:rsidP="002F0A73">
            <w:pPr>
              <w:jc w:val="both"/>
              <w:rPr>
                <w:sz w:val="18"/>
                <w:szCs w:val="18"/>
                <w:lang w:val="ro-RO"/>
              </w:rPr>
            </w:pPr>
            <w:r>
              <w:rPr>
                <w:sz w:val="18"/>
                <w:szCs w:val="18"/>
                <w:lang w:val="ro-RO"/>
              </w:rPr>
              <w:t>Compatibil</w:t>
            </w:r>
          </w:p>
        </w:tc>
        <w:tc>
          <w:tcPr>
            <w:tcW w:w="2476" w:type="dxa"/>
          </w:tcPr>
          <w:p w14:paraId="634DFF2E"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42437B07" w14:textId="77777777" w:rsidR="002F0A73" w:rsidRPr="009A7D7B" w:rsidRDefault="002F0A73" w:rsidP="002F0A73">
            <w:pPr>
              <w:jc w:val="both"/>
              <w:rPr>
                <w:i/>
                <w:iCs/>
                <w:sz w:val="18"/>
                <w:szCs w:val="18"/>
                <w:lang w:val="ro-RO"/>
              </w:rPr>
            </w:pPr>
          </w:p>
        </w:tc>
        <w:tc>
          <w:tcPr>
            <w:tcW w:w="788" w:type="dxa"/>
          </w:tcPr>
          <w:p w14:paraId="31D383ED" w14:textId="77777777" w:rsidR="002F0A73" w:rsidRPr="009A7D7B" w:rsidRDefault="002F0A73" w:rsidP="002F0A73">
            <w:pPr>
              <w:jc w:val="both"/>
              <w:rPr>
                <w:i/>
                <w:iCs/>
                <w:sz w:val="18"/>
                <w:szCs w:val="18"/>
                <w:lang w:val="ro-RO"/>
              </w:rPr>
            </w:pPr>
          </w:p>
        </w:tc>
      </w:tr>
      <w:tr w:rsidR="002F0A73" w:rsidRPr="00953C39" w14:paraId="6D47BDD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0F236653" w14:textId="77777777" w:rsidTr="00932EC3">
              <w:tc>
                <w:tcPr>
                  <w:tcW w:w="632" w:type="dxa"/>
                </w:tcPr>
                <w:p w14:paraId="2E93AA7D" w14:textId="0D16D51C" w:rsidR="002F0A73" w:rsidRPr="00E22611" w:rsidRDefault="002F0A73" w:rsidP="002F0A73">
                  <w:pPr>
                    <w:rPr>
                      <w:sz w:val="18"/>
                      <w:szCs w:val="18"/>
                      <w:lang w:val="ro-MD"/>
                    </w:rPr>
                  </w:pPr>
                  <w:r>
                    <w:rPr>
                      <w:sz w:val="18"/>
                      <w:szCs w:val="18"/>
                      <w:lang w:val="ro-MD"/>
                    </w:rPr>
                    <w:t>0780</w:t>
                  </w:r>
                </w:p>
              </w:tc>
              <w:tc>
                <w:tcPr>
                  <w:tcW w:w="3686" w:type="dxa"/>
                </w:tcPr>
                <w:p w14:paraId="7906169D" w14:textId="77777777" w:rsidR="002F0A73" w:rsidRDefault="002F0A73" w:rsidP="002F0A73">
                  <w:pPr>
                    <w:rPr>
                      <w:b/>
                      <w:bCs/>
                      <w:sz w:val="18"/>
                      <w:szCs w:val="18"/>
                      <w:lang w:val="ro-MD"/>
                    </w:rPr>
                  </w:pPr>
                  <w:r w:rsidRPr="00E23CBD">
                    <w:rPr>
                      <w:sz w:val="18"/>
                      <w:szCs w:val="18"/>
                      <w:lang w:val="ro-MD"/>
                    </w:rPr>
                    <w:t xml:space="preserve">1.1.7.6. </w:t>
                  </w:r>
                  <w:r w:rsidRPr="00E23CBD">
                    <w:rPr>
                      <w:b/>
                      <w:bCs/>
                      <w:sz w:val="18"/>
                      <w:szCs w:val="18"/>
                      <w:lang w:val="ro-MD"/>
                    </w:rPr>
                    <w:t xml:space="preserve">Ieșiri planificate generate de reînnoirea sau prelungirea unor noi credite retail sau wholesale </w:t>
                  </w:r>
                </w:p>
                <w:p w14:paraId="5102CB90" w14:textId="77777777" w:rsidR="002F0A73" w:rsidRDefault="002F0A73" w:rsidP="002F0A73">
                  <w:pPr>
                    <w:rPr>
                      <w:sz w:val="18"/>
                      <w:szCs w:val="18"/>
                      <w:lang w:val="ro-MD"/>
                    </w:rPr>
                  </w:pPr>
                  <w:r w:rsidRPr="00E23CBD">
                    <w:rPr>
                      <w:sz w:val="18"/>
                      <w:szCs w:val="18"/>
                      <w:lang w:val="ro-MD"/>
                    </w:rPr>
                    <w:t xml:space="preserve">Articolul 23 alineatul (2) din Regulamentul delegat (UE) 2015/61 </w:t>
                  </w:r>
                </w:p>
                <w:p w14:paraId="72004351" w14:textId="799E8289" w:rsidR="002F0A73" w:rsidRPr="00E22611" w:rsidRDefault="002F0A73" w:rsidP="002F0A73">
                  <w:pPr>
                    <w:rPr>
                      <w:sz w:val="18"/>
                      <w:szCs w:val="18"/>
                      <w:lang w:val="ro-MD"/>
                    </w:rPr>
                  </w:pPr>
                  <w:r w:rsidRPr="00E23CBD">
                    <w:rPr>
                      <w:sz w:val="18"/>
                      <w:szCs w:val="18"/>
                      <w:lang w:val="ro-MD"/>
                    </w:rPr>
                    <w:t>Instituţiile de credit trebuie să raporteze valoarea ieșirilor planificate generate de reînnoirea sau prelungirea unor noi credite retail sau wholesale menţionate la articolul 23 alineatul (1) din Regulamentul delegat (UE) 2015/61.</w:t>
                  </w:r>
                </w:p>
              </w:tc>
            </w:tr>
          </w:tbl>
          <w:p w14:paraId="58F1AA0D"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66C375C5" w14:textId="77777777" w:rsidTr="00932EC3">
              <w:tc>
                <w:tcPr>
                  <w:tcW w:w="632" w:type="dxa"/>
                </w:tcPr>
                <w:p w14:paraId="7E35C165" w14:textId="5B4007C1" w:rsidR="002F0A73" w:rsidRPr="00E22611" w:rsidRDefault="002F0A73" w:rsidP="002F0A73">
                  <w:pPr>
                    <w:rPr>
                      <w:sz w:val="18"/>
                      <w:szCs w:val="18"/>
                      <w:lang w:val="ro-MD"/>
                    </w:rPr>
                  </w:pPr>
                  <w:r>
                    <w:rPr>
                      <w:sz w:val="18"/>
                      <w:szCs w:val="18"/>
                      <w:lang w:val="ro-MD"/>
                    </w:rPr>
                    <w:t>0780</w:t>
                  </w:r>
                </w:p>
              </w:tc>
              <w:tc>
                <w:tcPr>
                  <w:tcW w:w="3686" w:type="dxa"/>
                </w:tcPr>
                <w:p w14:paraId="08AC3F46" w14:textId="77777777" w:rsidR="002F0A73" w:rsidRPr="002D47C5" w:rsidRDefault="002F0A73" w:rsidP="002F0A73">
                  <w:pPr>
                    <w:rPr>
                      <w:sz w:val="18"/>
                      <w:szCs w:val="18"/>
                      <w:lang w:val="it-IT"/>
                    </w:rPr>
                  </w:pPr>
                  <w:r w:rsidRPr="002D47C5">
                    <w:rPr>
                      <w:sz w:val="18"/>
                      <w:szCs w:val="18"/>
                      <w:lang w:val="it-IT"/>
                    </w:rPr>
                    <w:t xml:space="preserve">1.1.7.6. </w:t>
                  </w:r>
                  <w:r w:rsidRPr="002D47C5">
                    <w:rPr>
                      <w:b/>
                      <w:bCs/>
                      <w:sz w:val="18"/>
                      <w:szCs w:val="18"/>
                      <w:lang w:val="it-IT"/>
                    </w:rPr>
                    <w:t>Ieşiri planificate generate de reînnoirea sau prelungirea unor noi credite retail sau wholesale</w:t>
                  </w:r>
                  <w:r w:rsidRPr="002D47C5">
                    <w:rPr>
                      <w:sz w:val="18"/>
                      <w:szCs w:val="18"/>
                      <w:lang w:val="it-IT"/>
                    </w:rPr>
                    <w:t xml:space="preserve"> </w:t>
                  </w:r>
                </w:p>
                <w:p w14:paraId="5304213E" w14:textId="77777777" w:rsidR="002F0A73" w:rsidRPr="002D47C5" w:rsidRDefault="002F0A73" w:rsidP="002F0A73">
                  <w:pPr>
                    <w:rPr>
                      <w:sz w:val="18"/>
                      <w:szCs w:val="18"/>
                      <w:lang w:val="it-IT"/>
                    </w:rPr>
                  </w:pPr>
                  <w:r w:rsidRPr="002D47C5">
                    <w:rPr>
                      <w:sz w:val="18"/>
                      <w:szCs w:val="18"/>
                      <w:lang w:val="it-IT"/>
                    </w:rPr>
                    <w:t xml:space="preserve">Pct.77 din Regulamentul </w:t>
                  </w:r>
                  <w:r w:rsidRPr="002D47C5">
                    <w:rPr>
                      <w:sz w:val="18"/>
                      <w:szCs w:val="18"/>
                      <w:lang w:val="ro-RO"/>
                    </w:rPr>
                    <w:t>nr.44/2020</w:t>
                  </w:r>
                </w:p>
                <w:p w14:paraId="6F4936AD" w14:textId="607C25EE" w:rsidR="002F0A73" w:rsidRPr="00E22611" w:rsidRDefault="002F0A73" w:rsidP="002F0A73">
                  <w:pPr>
                    <w:rPr>
                      <w:sz w:val="18"/>
                      <w:szCs w:val="18"/>
                      <w:lang w:val="ro-MD"/>
                    </w:rPr>
                  </w:pPr>
                  <w:r w:rsidRPr="002D47C5">
                    <w:rPr>
                      <w:sz w:val="18"/>
                      <w:szCs w:val="18"/>
                      <w:lang w:val="it-IT"/>
                    </w:rPr>
                    <w:t xml:space="preserve">Băncile raportează valoarea ieşirilor planificate generate de reînnoirea sau prelungirea unor noi credite retail sau wholesale menţionate la pct.76 din Regulamentul </w:t>
                  </w:r>
                  <w:r w:rsidRPr="002D47C5">
                    <w:rPr>
                      <w:sz w:val="18"/>
                      <w:szCs w:val="18"/>
                      <w:lang w:val="ro-RO"/>
                    </w:rPr>
                    <w:t>nr.44/2020</w:t>
                  </w:r>
                  <w:r w:rsidRPr="002D47C5">
                    <w:rPr>
                      <w:sz w:val="18"/>
                      <w:szCs w:val="18"/>
                      <w:lang w:val="it-IT"/>
                    </w:rPr>
                    <w:t>.</w:t>
                  </w:r>
                </w:p>
              </w:tc>
            </w:tr>
          </w:tbl>
          <w:p w14:paraId="4A15AAF6" w14:textId="77777777" w:rsidR="002F0A73" w:rsidRPr="00454B14" w:rsidRDefault="002F0A73" w:rsidP="002F0A73">
            <w:pPr>
              <w:rPr>
                <w:sz w:val="18"/>
                <w:szCs w:val="18"/>
                <w:lang w:val="ro-MD"/>
              </w:rPr>
            </w:pPr>
          </w:p>
        </w:tc>
        <w:tc>
          <w:tcPr>
            <w:tcW w:w="1418" w:type="dxa"/>
          </w:tcPr>
          <w:p w14:paraId="3C4C6AF8" w14:textId="347CAA13" w:rsidR="002F0A73" w:rsidRPr="001C352E" w:rsidRDefault="00C125E0" w:rsidP="002F0A73">
            <w:pPr>
              <w:jc w:val="both"/>
              <w:rPr>
                <w:sz w:val="18"/>
                <w:szCs w:val="18"/>
                <w:lang w:val="ro-RO"/>
              </w:rPr>
            </w:pPr>
            <w:r>
              <w:rPr>
                <w:sz w:val="18"/>
                <w:szCs w:val="18"/>
                <w:lang w:val="ro-RO"/>
              </w:rPr>
              <w:t>Compatibil</w:t>
            </w:r>
          </w:p>
        </w:tc>
        <w:tc>
          <w:tcPr>
            <w:tcW w:w="2476" w:type="dxa"/>
          </w:tcPr>
          <w:p w14:paraId="5AB0907F"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42A44143" w14:textId="77777777" w:rsidR="002F0A73" w:rsidRPr="009A7D7B" w:rsidRDefault="002F0A73" w:rsidP="002F0A73">
            <w:pPr>
              <w:jc w:val="both"/>
              <w:rPr>
                <w:i/>
                <w:iCs/>
                <w:sz w:val="18"/>
                <w:szCs w:val="18"/>
                <w:lang w:val="ro-RO"/>
              </w:rPr>
            </w:pPr>
          </w:p>
        </w:tc>
        <w:tc>
          <w:tcPr>
            <w:tcW w:w="788" w:type="dxa"/>
          </w:tcPr>
          <w:p w14:paraId="32687B1C" w14:textId="77777777" w:rsidR="002F0A73" w:rsidRPr="009A7D7B" w:rsidRDefault="002F0A73" w:rsidP="002F0A73">
            <w:pPr>
              <w:jc w:val="both"/>
              <w:rPr>
                <w:i/>
                <w:iCs/>
                <w:sz w:val="18"/>
                <w:szCs w:val="18"/>
                <w:lang w:val="ro-RO"/>
              </w:rPr>
            </w:pPr>
          </w:p>
        </w:tc>
      </w:tr>
      <w:tr w:rsidR="002F0A73" w:rsidRPr="00953C39" w14:paraId="0A51D10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3A39C44A" w14:textId="77777777" w:rsidTr="00932EC3">
              <w:tc>
                <w:tcPr>
                  <w:tcW w:w="632" w:type="dxa"/>
                </w:tcPr>
                <w:p w14:paraId="33220154" w14:textId="46FD9929" w:rsidR="002F0A73" w:rsidRPr="00E22611" w:rsidRDefault="002F0A73" w:rsidP="002F0A73">
                  <w:pPr>
                    <w:rPr>
                      <w:sz w:val="18"/>
                      <w:szCs w:val="18"/>
                      <w:lang w:val="ro-MD"/>
                    </w:rPr>
                  </w:pPr>
                  <w:r>
                    <w:rPr>
                      <w:sz w:val="18"/>
                      <w:szCs w:val="18"/>
                      <w:lang w:val="ro-MD"/>
                    </w:rPr>
                    <w:t>0850</w:t>
                  </w:r>
                </w:p>
              </w:tc>
              <w:tc>
                <w:tcPr>
                  <w:tcW w:w="3686" w:type="dxa"/>
                </w:tcPr>
                <w:p w14:paraId="3DACE303" w14:textId="77777777" w:rsidR="002F0A73" w:rsidRDefault="002F0A73" w:rsidP="002F0A73">
                  <w:pPr>
                    <w:rPr>
                      <w:b/>
                      <w:bCs/>
                      <w:sz w:val="18"/>
                      <w:szCs w:val="18"/>
                      <w:lang w:val="ro-MD"/>
                    </w:rPr>
                  </w:pPr>
                  <w:r w:rsidRPr="00E23CBD">
                    <w:rPr>
                      <w:sz w:val="18"/>
                      <w:szCs w:val="18"/>
                      <w:lang w:val="ro-MD"/>
                    </w:rPr>
                    <w:t xml:space="preserve">1.1.7.7. </w:t>
                  </w:r>
                  <w:r w:rsidRPr="00E23CBD">
                    <w:rPr>
                      <w:b/>
                      <w:bCs/>
                      <w:sz w:val="18"/>
                      <w:szCs w:val="18"/>
                      <w:lang w:val="ro-MD"/>
                    </w:rPr>
                    <w:t xml:space="preserve">Sume de plătit aferente instrumentelor financiare derivate </w:t>
                  </w:r>
                </w:p>
                <w:p w14:paraId="54CABCD5" w14:textId="77777777" w:rsidR="002F0A73" w:rsidRDefault="002F0A73" w:rsidP="002F0A73">
                  <w:pPr>
                    <w:rPr>
                      <w:sz w:val="18"/>
                      <w:szCs w:val="18"/>
                      <w:lang w:val="ro-MD"/>
                    </w:rPr>
                  </w:pPr>
                  <w:r w:rsidRPr="00E23CBD">
                    <w:rPr>
                      <w:sz w:val="18"/>
                      <w:szCs w:val="18"/>
                      <w:lang w:val="ro-MD"/>
                    </w:rPr>
                    <w:t xml:space="preserve">Articolul 23 din Regulamentul delegat (UE) 2015/61 </w:t>
                  </w:r>
                </w:p>
                <w:p w14:paraId="3A99D2D3" w14:textId="2C8DBE50" w:rsidR="002F0A73" w:rsidRPr="00E22611" w:rsidRDefault="002F0A73" w:rsidP="002F0A73">
                  <w:pPr>
                    <w:rPr>
                      <w:sz w:val="18"/>
                      <w:szCs w:val="18"/>
                      <w:lang w:val="ro-MD"/>
                    </w:rPr>
                  </w:pPr>
                  <w:r w:rsidRPr="00E23CBD">
                    <w:rPr>
                      <w:sz w:val="18"/>
                      <w:szCs w:val="18"/>
                      <w:lang w:val="ro-MD"/>
                    </w:rPr>
                    <w:t>Instituţiile de credit trebuie să raporteze valoarea sumelor de plătit aferente instrumentelor financiare derivate, altele decât contractele enumerate în anexa II la Regulamentul (UE) nr. 575/2013 și decât instrumentele derivate de credit, menţionate la articolul 23 alineatul (1) din Regulamentul delegat (UE) 2015/61.</w:t>
                  </w:r>
                </w:p>
              </w:tc>
            </w:tr>
          </w:tbl>
          <w:p w14:paraId="1AFCF41A"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08C330F5" w14:textId="77777777" w:rsidTr="00932EC3">
              <w:tc>
                <w:tcPr>
                  <w:tcW w:w="632" w:type="dxa"/>
                </w:tcPr>
                <w:p w14:paraId="2395F69C" w14:textId="3883112A" w:rsidR="002F0A73" w:rsidRPr="00E22611" w:rsidRDefault="002F0A73" w:rsidP="002F0A73">
                  <w:pPr>
                    <w:rPr>
                      <w:sz w:val="18"/>
                      <w:szCs w:val="18"/>
                      <w:lang w:val="ro-MD"/>
                    </w:rPr>
                  </w:pPr>
                  <w:r>
                    <w:rPr>
                      <w:sz w:val="18"/>
                      <w:szCs w:val="18"/>
                      <w:lang w:val="ro-MD"/>
                    </w:rPr>
                    <w:t>0850</w:t>
                  </w:r>
                </w:p>
              </w:tc>
              <w:tc>
                <w:tcPr>
                  <w:tcW w:w="3686" w:type="dxa"/>
                </w:tcPr>
                <w:p w14:paraId="74D6EFE1" w14:textId="77777777" w:rsidR="002F0A73" w:rsidRPr="002D47C5" w:rsidRDefault="002F0A73" w:rsidP="002F0A73">
                  <w:pPr>
                    <w:rPr>
                      <w:sz w:val="18"/>
                      <w:szCs w:val="18"/>
                      <w:lang w:val="it-IT"/>
                    </w:rPr>
                  </w:pPr>
                  <w:r w:rsidRPr="002D47C5">
                    <w:rPr>
                      <w:sz w:val="18"/>
                      <w:szCs w:val="18"/>
                      <w:lang w:val="it-IT"/>
                    </w:rPr>
                    <w:t xml:space="preserve">1.1.7.7. </w:t>
                  </w:r>
                  <w:r w:rsidRPr="002D47C5">
                    <w:rPr>
                      <w:b/>
                      <w:bCs/>
                      <w:sz w:val="18"/>
                      <w:szCs w:val="18"/>
                      <w:lang w:val="it-IT"/>
                    </w:rPr>
                    <w:t>Sume de plătit aferente instrumentelor financiare derivate</w:t>
                  </w:r>
                  <w:r w:rsidRPr="002D47C5">
                    <w:rPr>
                      <w:sz w:val="18"/>
                      <w:szCs w:val="18"/>
                      <w:lang w:val="it-IT"/>
                    </w:rPr>
                    <w:t xml:space="preserve"> </w:t>
                  </w:r>
                </w:p>
                <w:p w14:paraId="74BD926E" w14:textId="77777777" w:rsidR="002F0A73" w:rsidRPr="002D47C5" w:rsidRDefault="002F0A73" w:rsidP="002F0A73">
                  <w:pPr>
                    <w:rPr>
                      <w:sz w:val="18"/>
                      <w:szCs w:val="18"/>
                      <w:lang w:val="it-IT"/>
                    </w:rPr>
                  </w:pPr>
                  <w:r w:rsidRPr="002D47C5">
                    <w:rPr>
                      <w:sz w:val="18"/>
                      <w:szCs w:val="18"/>
                      <w:lang w:val="it-IT"/>
                    </w:rPr>
                    <w:t xml:space="preserve">Subsecţiunea 8, secţiunea 2, capitolul III, titlul II din Regulamentul </w:t>
                  </w:r>
                  <w:r w:rsidRPr="002D47C5">
                    <w:rPr>
                      <w:sz w:val="18"/>
                      <w:szCs w:val="18"/>
                      <w:lang w:val="ro-RO"/>
                    </w:rPr>
                    <w:t>nr.44/2020</w:t>
                  </w:r>
                </w:p>
                <w:p w14:paraId="4B229537" w14:textId="27A7845E" w:rsidR="002F0A73" w:rsidRPr="00E22611" w:rsidRDefault="002F0A73" w:rsidP="002F0A73">
                  <w:pPr>
                    <w:rPr>
                      <w:sz w:val="18"/>
                      <w:szCs w:val="18"/>
                      <w:lang w:val="ro-MD"/>
                    </w:rPr>
                  </w:pPr>
                  <w:r w:rsidRPr="002D47C5">
                    <w:rPr>
                      <w:sz w:val="18"/>
                      <w:szCs w:val="18"/>
                      <w:lang w:val="it-IT"/>
                    </w:rPr>
                    <w:t>Băncile raportează valoarea sumelor de plătit aferente instrumentelor financiare derivate</w:t>
                  </w:r>
                  <w:r w:rsidRPr="002D47C5">
                    <w:rPr>
                      <w:sz w:val="18"/>
                      <w:szCs w:val="18"/>
                      <w:lang w:val="ro-RO"/>
                    </w:rPr>
                    <w:t xml:space="preserve">, altele decât contractele enumerate în anexa nr.1 </w:t>
                  </w:r>
                  <w:r w:rsidRPr="00C125E0">
                    <w:rPr>
                      <w:i/>
                      <w:iCs/>
                      <w:sz w:val="18"/>
                      <w:szCs w:val="18"/>
                      <w:lang w:val="ro-RO"/>
                    </w:rPr>
                    <w:t>la</w:t>
                  </w:r>
                  <w:r w:rsidRPr="002D47C5">
                    <w:rPr>
                      <w:sz w:val="18"/>
                      <w:szCs w:val="18"/>
                      <w:lang w:val="ro-RO"/>
                    </w:rPr>
                    <w:t xml:space="preserve"> Regulamentul nr.114/2018 cu privire la tratamentul riscului de piaţă potrivit abordării standardizate și decât instrumentele derivate de credit,  </w:t>
                  </w:r>
                  <w:r w:rsidRPr="002D47C5">
                    <w:rPr>
                      <w:sz w:val="18"/>
                      <w:szCs w:val="18"/>
                      <w:lang w:val="it-IT"/>
                    </w:rPr>
                    <w:t xml:space="preserve"> menţionate la pct.76 din Regulamentul </w:t>
                  </w:r>
                  <w:r w:rsidRPr="002D47C5">
                    <w:rPr>
                      <w:sz w:val="18"/>
                      <w:szCs w:val="18"/>
                      <w:lang w:val="ro-RO"/>
                    </w:rPr>
                    <w:t>nr.44/2020</w:t>
                  </w:r>
                  <w:r w:rsidRPr="002D47C5">
                    <w:rPr>
                      <w:sz w:val="18"/>
                      <w:szCs w:val="18"/>
                      <w:lang w:val="it-IT"/>
                    </w:rPr>
                    <w:t>.</w:t>
                  </w:r>
                </w:p>
              </w:tc>
            </w:tr>
          </w:tbl>
          <w:p w14:paraId="752D489B" w14:textId="77777777" w:rsidR="002F0A73" w:rsidRPr="00454B14" w:rsidRDefault="002F0A73" w:rsidP="002F0A73">
            <w:pPr>
              <w:rPr>
                <w:sz w:val="18"/>
                <w:szCs w:val="18"/>
                <w:lang w:val="ro-MD"/>
              </w:rPr>
            </w:pPr>
          </w:p>
        </w:tc>
        <w:tc>
          <w:tcPr>
            <w:tcW w:w="1418" w:type="dxa"/>
          </w:tcPr>
          <w:p w14:paraId="6547673B" w14:textId="7324FC7B" w:rsidR="002F0A73" w:rsidRPr="00C125E0" w:rsidRDefault="00C125E0" w:rsidP="002F0A73">
            <w:pPr>
              <w:jc w:val="both"/>
              <w:rPr>
                <w:sz w:val="18"/>
                <w:szCs w:val="18"/>
                <w:lang w:val="ro-RO"/>
              </w:rPr>
            </w:pPr>
            <w:r>
              <w:rPr>
                <w:sz w:val="18"/>
                <w:szCs w:val="18"/>
                <w:lang w:val="ro-RO"/>
              </w:rPr>
              <w:t>Compatibil</w:t>
            </w:r>
          </w:p>
        </w:tc>
        <w:tc>
          <w:tcPr>
            <w:tcW w:w="2476" w:type="dxa"/>
          </w:tcPr>
          <w:p w14:paraId="7F502543"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40B26B95" w14:textId="77777777" w:rsidR="002F0A73" w:rsidRPr="009A7D7B" w:rsidRDefault="002F0A73" w:rsidP="002F0A73">
            <w:pPr>
              <w:jc w:val="both"/>
              <w:rPr>
                <w:i/>
                <w:iCs/>
                <w:sz w:val="18"/>
                <w:szCs w:val="18"/>
                <w:lang w:val="ro-RO"/>
              </w:rPr>
            </w:pPr>
          </w:p>
        </w:tc>
        <w:tc>
          <w:tcPr>
            <w:tcW w:w="788" w:type="dxa"/>
          </w:tcPr>
          <w:p w14:paraId="17D610DE" w14:textId="77777777" w:rsidR="002F0A73" w:rsidRPr="009A7D7B" w:rsidRDefault="002F0A73" w:rsidP="002F0A73">
            <w:pPr>
              <w:jc w:val="both"/>
              <w:rPr>
                <w:i/>
                <w:iCs/>
                <w:sz w:val="18"/>
                <w:szCs w:val="18"/>
                <w:lang w:val="ro-RO"/>
              </w:rPr>
            </w:pPr>
          </w:p>
        </w:tc>
      </w:tr>
      <w:tr w:rsidR="002F0A73" w:rsidRPr="00953C39" w14:paraId="02122A2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1E41FCEE" w14:textId="77777777" w:rsidTr="00932EC3">
              <w:tc>
                <w:tcPr>
                  <w:tcW w:w="632" w:type="dxa"/>
                </w:tcPr>
                <w:p w14:paraId="552C2A57" w14:textId="1C4B91DD" w:rsidR="002F0A73" w:rsidRPr="00E22611" w:rsidRDefault="002F0A73" w:rsidP="002F0A73">
                  <w:pPr>
                    <w:rPr>
                      <w:sz w:val="18"/>
                      <w:szCs w:val="18"/>
                      <w:lang w:val="ro-MD"/>
                    </w:rPr>
                  </w:pPr>
                  <w:r>
                    <w:rPr>
                      <w:sz w:val="18"/>
                      <w:szCs w:val="18"/>
                      <w:lang w:val="ro-MD"/>
                    </w:rPr>
                    <w:t>0860</w:t>
                  </w:r>
                </w:p>
              </w:tc>
              <w:tc>
                <w:tcPr>
                  <w:tcW w:w="3686" w:type="dxa"/>
                </w:tcPr>
                <w:p w14:paraId="4B8BA073" w14:textId="77777777" w:rsidR="002F0A73" w:rsidRDefault="002F0A73" w:rsidP="002F0A73">
                  <w:pPr>
                    <w:rPr>
                      <w:b/>
                      <w:bCs/>
                      <w:sz w:val="18"/>
                      <w:szCs w:val="18"/>
                      <w:lang w:val="ro-MD"/>
                    </w:rPr>
                  </w:pPr>
                  <w:r w:rsidRPr="00E23CBD">
                    <w:rPr>
                      <w:sz w:val="18"/>
                      <w:szCs w:val="18"/>
                      <w:lang w:val="ro-MD"/>
                    </w:rPr>
                    <w:t xml:space="preserve">1.1.7.8. </w:t>
                  </w:r>
                  <w:r w:rsidRPr="00E23CBD">
                    <w:rPr>
                      <w:b/>
                      <w:bCs/>
                      <w:sz w:val="18"/>
                      <w:szCs w:val="18"/>
                      <w:lang w:val="ro-MD"/>
                    </w:rPr>
                    <w:t xml:space="preserve">Produse extrabilanţiere aferente finanţării comerţului </w:t>
                  </w:r>
                </w:p>
                <w:p w14:paraId="1A61352F" w14:textId="4705FB6F" w:rsidR="002F0A73" w:rsidRPr="00E22611" w:rsidRDefault="002F0A73" w:rsidP="002F0A73">
                  <w:pPr>
                    <w:rPr>
                      <w:sz w:val="18"/>
                      <w:szCs w:val="18"/>
                      <w:lang w:val="ro-MD"/>
                    </w:rPr>
                  </w:pPr>
                  <w:r w:rsidRPr="00E23CBD">
                    <w:rPr>
                      <w:sz w:val="18"/>
                      <w:szCs w:val="18"/>
                      <w:lang w:val="ro-MD"/>
                    </w:rPr>
                    <w:t>Instituţiile de credit trebuie să raporteze valoarea produselor sau serviciilor legate de produsele extrabilanţiere aferente finanţării comerţului menţionate la articolul 23 alineatul (1) din Regulamentul delegat (UE) 2015/61.</w:t>
                  </w:r>
                </w:p>
              </w:tc>
            </w:tr>
          </w:tbl>
          <w:p w14:paraId="03B0D9E2"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035429B0" w14:textId="77777777" w:rsidTr="00932EC3">
              <w:tc>
                <w:tcPr>
                  <w:tcW w:w="632" w:type="dxa"/>
                </w:tcPr>
                <w:p w14:paraId="6D65C776" w14:textId="40B092E1" w:rsidR="002F0A73" w:rsidRPr="00E22611" w:rsidRDefault="002F0A73" w:rsidP="002F0A73">
                  <w:pPr>
                    <w:rPr>
                      <w:sz w:val="18"/>
                      <w:szCs w:val="18"/>
                      <w:lang w:val="ro-MD"/>
                    </w:rPr>
                  </w:pPr>
                  <w:r>
                    <w:rPr>
                      <w:sz w:val="18"/>
                      <w:szCs w:val="18"/>
                      <w:lang w:val="ro-MD"/>
                    </w:rPr>
                    <w:t>0860</w:t>
                  </w:r>
                </w:p>
              </w:tc>
              <w:tc>
                <w:tcPr>
                  <w:tcW w:w="3686" w:type="dxa"/>
                </w:tcPr>
                <w:p w14:paraId="6B357B47" w14:textId="77777777" w:rsidR="002F0A73" w:rsidRPr="002D47C5" w:rsidRDefault="002F0A73" w:rsidP="002F0A73">
                  <w:pPr>
                    <w:rPr>
                      <w:sz w:val="18"/>
                      <w:szCs w:val="18"/>
                      <w:lang w:val="it-IT"/>
                    </w:rPr>
                  </w:pPr>
                  <w:r w:rsidRPr="002D47C5">
                    <w:rPr>
                      <w:sz w:val="18"/>
                      <w:szCs w:val="18"/>
                      <w:lang w:val="it-IT"/>
                    </w:rPr>
                    <w:t xml:space="preserve">1.1.7.8. </w:t>
                  </w:r>
                  <w:r w:rsidRPr="002D47C5">
                    <w:rPr>
                      <w:b/>
                      <w:bCs/>
                      <w:sz w:val="18"/>
                      <w:szCs w:val="18"/>
                      <w:lang w:val="it-IT"/>
                    </w:rPr>
                    <w:t>Produse extrabilanţiere aferente finanţării comerţului</w:t>
                  </w:r>
                  <w:r w:rsidRPr="002D47C5">
                    <w:rPr>
                      <w:sz w:val="18"/>
                      <w:szCs w:val="18"/>
                      <w:lang w:val="it-IT"/>
                    </w:rPr>
                    <w:t xml:space="preserve"> </w:t>
                  </w:r>
                </w:p>
                <w:p w14:paraId="74A1EED4" w14:textId="7DC730C0" w:rsidR="002F0A73" w:rsidRPr="00E22611" w:rsidRDefault="002F0A73" w:rsidP="002F0A73">
                  <w:pPr>
                    <w:rPr>
                      <w:sz w:val="18"/>
                      <w:szCs w:val="18"/>
                      <w:lang w:val="ro-MD"/>
                    </w:rPr>
                  </w:pPr>
                  <w:r w:rsidRPr="002D47C5">
                    <w:rPr>
                      <w:sz w:val="18"/>
                      <w:szCs w:val="18"/>
                      <w:lang w:val="it-IT"/>
                    </w:rPr>
                    <w:t>Băncile raportează valoarea produselor sau serviciilor</w:t>
                  </w:r>
                  <w:r w:rsidRPr="002D47C5">
                    <w:rPr>
                      <w:sz w:val="18"/>
                      <w:szCs w:val="18"/>
                      <w:lang w:val="ro-RO"/>
                    </w:rPr>
                    <w:t xml:space="preserve"> legate de produsele extrabilanțiere</w:t>
                  </w:r>
                  <w:r w:rsidRPr="002D47C5">
                    <w:rPr>
                      <w:sz w:val="18"/>
                      <w:szCs w:val="18"/>
                      <w:lang w:val="it-IT"/>
                    </w:rPr>
                    <w:t xml:space="preserve"> aferente finanţării comerţului menţionate la pct.76 din Regulamentul </w:t>
                  </w:r>
                  <w:r w:rsidRPr="002D47C5">
                    <w:rPr>
                      <w:sz w:val="18"/>
                      <w:szCs w:val="18"/>
                      <w:lang w:val="ro-RO"/>
                    </w:rPr>
                    <w:t>nr.44/2020</w:t>
                  </w:r>
                  <w:r w:rsidRPr="002D47C5">
                    <w:rPr>
                      <w:sz w:val="18"/>
                      <w:szCs w:val="18"/>
                      <w:lang w:val="it-IT"/>
                    </w:rPr>
                    <w:t>.</w:t>
                  </w:r>
                </w:p>
              </w:tc>
            </w:tr>
          </w:tbl>
          <w:p w14:paraId="32A3727E" w14:textId="77777777" w:rsidR="002F0A73" w:rsidRPr="00454B14" w:rsidRDefault="002F0A73" w:rsidP="002F0A73">
            <w:pPr>
              <w:rPr>
                <w:sz w:val="18"/>
                <w:szCs w:val="18"/>
                <w:lang w:val="ro-MD"/>
              </w:rPr>
            </w:pPr>
          </w:p>
        </w:tc>
        <w:tc>
          <w:tcPr>
            <w:tcW w:w="1418" w:type="dxa"/>
          </w:tcPr>
          <w:p w14:paraId="436C18E0" w14:textId="4C1FE9D2" w:rsidR="002F0A73" w:rsidRPr="00C125E0" w:rsidRDefault="00C125E0" w:rsidP="002F0A73">
            <w:pPr>
              <w:jc w:val="both"/>
              <w:rPr>
                <w:sz w:val="18"/>
                <w:szCs w:val="18"/>
                <w:lang w:val="ro-RO"/>
              </w:rPr>
            </w:pPr>
            <w:r>
              <w:rPr>
                <w:sz w:val="18"/>
                <w:szCs w:val="18"/>
                <w:lang w:val="ro-RO"/>
              </w:rPr>
              <w:t>Compatibil</w:t>
            </w:r>
          </w:p>
        </w:tc>
        <w:tc>
          <w:tcPr>
            <w:tcW w:w="2476" w:type="dxa"/>
          </w:tcPr>
          <w:p w14:paraId="25031FB2"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03E3ACBC" w14:textId="77777777" w:rsidR="002F0A73" w:rsidRPr="009A7D7B" w:rsidRDefault="002F0A73" w:rsidP="002F0A73">
            <w:pPr>
              <w:jc w:val="both"/>
              <w:rPr>
                <w:i/>
                <w:iCs/>
                <w:sz w:val="18"/>
                <w:szCs w:val="18"/>
                <w:lang w:val="ro-RO"/>
              </w:rPr>
            </w:pPr>
          </w:p>
        </w:tc>
        <w:tc>
          <w:tcPr>
            <w:tcW w:w="788" w:type="dxa"/>
          </w:tcPr>
          <w:p w14:paraId="50665D32" w14:textId="77777777" w:rsidR="002F0A73" w:rsidRPr="009A7D7B" w:rsidRDefault="002F0A73" w:rsidP="002F0A73">
            <w:pPr>
              <w:jc w:val="both"/>
              <w:rPr>
                <w:i/>
                <w:iCs/>
                <w:sz w:val="18"/>
                <w:szCs w:val="18"/>
                <w:lang w:val="ro-RO"/>
              </w:rPr>
            </w:pPr>
          </w:p>
        </w:tc>
      </w:tr>
      <w:tr w:rsidR="002F0A73" w:rsidRPr="00953C39" w14:paraId="21E0DBC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302CFA9F" w14:textId="77777777" w:rsidTr="00932EC3">
              <w:tc>
                <w:tcPr>
                  <w:tcW w:w="632" w:type="dxa"/>
                </w:tcPr>
                <w:p w14:paraId="75512DA5" w14:textId="1662232D" w:rsidR="002F0A73" w:rsidRPr="00E22611" w:rsidRDefault="002F0A73" w:rsidP="002F0A73">
                  <w:pPr>
                    <w:rPr>
                      <w:sz w:val="18"/>
                      <w:szCs w:val="18"/>
                      <w:lang w:val="ro-MD"/>
                    </w:rPr>
                  </w:pPr>
                  <w:r>
                    <w:rPr>
                      <w:sz w:val="18"/>
                      <w:szCs w:val="18"/>
                      <w:lang w:val="ro-MD"/>
                    </w:rPr>
                    <w:t>0870</w:t>
                  </w:r>
                </w:p>
              </w:tc>
              <w:tc>
                <w:tcPr>
                  <w:tcW w:w="3686" w:type="dxa"/>
                </w:tcPr>
                <w:p w14:paraId="2E09CF01" w14:textId="77777777" w:rsidR="002F0A73" w:rsidRDefault="002F0A73" w:rsidP="002F0A73">
                  <w:pPr>
                    <w:rPr>
                      <w:b/>
                      <w:bCs/>
                      <w:sz w:val="18"/>
                      <w:szCs w:val="18"/>
                      <w:lang w:val="ro-MD"/>
                    </w:rPr>
                  </w:pPr>
                  <w:r w:rsidRPr="00833581">
                    <w:rPr>
                      <w:sz w:val="18"/>
                      <w:szCs w:val="18"/>
                      <w:lang w:val="ro-MD"/>
                    </w:rPr>
                    <w:t xml:space="preserve">1.1.7.9. </w:t>
                  </w:r>
                  <w:r w:rsidRPr="00833581">
                    <w:rPr>
                      <w:b/>
                      <w:bCs/>
                      <w:sz w:val="18"/>
                      <w:szCs w:val="18"/>
                      <w:lang w:val="ro-MD"/>
                    </w:rPr>
                    <w:t>Altele</w:t>
                  </w:r>
                </w:p>
                <w:p w14:paraId="25CEC42E" w14:textId="77777777" w:rsidR="002F0A73" w:rsidRDefault="002F0A73" w:rsidP="002F0A73">
                  <w:pPr>
                    <w:rPr>
                      <w:sz w:val="18"/>
                      <w:szCs w:val="18"/>
                      <w:lang w:val="ro-MD"/>
                    </w:rPr>
                  </w:pPr>
                  <w:r w:rsidRPr="00833581">
                    <w:rPr>
                      <w:sz w:val="18"/>
                      <w:szCs w:val="18"/>
                      <w:lang w:val="ro-MD"/>
                    </w:rPr>
                    <w:t xml:space="preserve">Articolul 23 alineatul (2) din Regulamentul delegat (UE) 2015/61 </w:t>
                  </w:r>
                </w:p>
                <w:p w14:paraId="6E3B032C" w14:textId="77777777" w:rsidR="002F0A73" w:rsidRDefault="002F0A73" w:rsidP="002F0A73">
                  <w:pPr>
                    <w:rPr>
                      <w:sz w:val="18"/>
                      <w:szCs w:val="18"/>
                      <w:lang w:val="ro-MD"/>
                    </w:rPr>
                  </w:pPr>
                  <w:r w:rsidRPr="00833581">
                    <w:rPr>
                      <w:sz w:val="18"/>
                      <w:szCs w:val="18"/>
                      <w:lang w:val="ro-MD"/>
                    </w:rPr>
                    <w:t xml:space="preserve">Instituţiile de credit trebuie să raporteze valoarea altor produse sau servicii decât cele menţionate mai sus la care se face referire la articolul 23 alineatul (1) din Regulamentul delegat (UE) 2015/61. </w:t>
                  </w:r>
                </w:p>
                <w:p w14:paraId="33126469" w14:textId="77777777" w:rsidR="002F0A73" w:rsidRDefault="002F0A73" w:rsidP="002F0A73">
                  <w:pPr>
                    <w:rPr>
                      <w:sz w:val="18"/>
                      <w:szCs w:val="18"/>
                      <w:lang w:val="ro-MD"/>
                    </w:rPr>
                  </w:pPr>
                  <w:r w:rsidRPr="00833581">
                    <w:rPr>
                      <w:sz w:val="18"/>
                      <w:szCs w:val="18"/>
                      <w:lang w:val="ro-MD"/>
                    </w:rPr>
                    <w:t xml:space="preserve">Printre alte elemente, pe acest rând se raportează garanţiile. </w:t>
                  </w:r>
                </w:p>
                <w:p w14:paraId="465118B0" w14:textId="68F5A6F1" w:rsidR="002F0A73" w:rsidRPr="00E22611" w:rsidRDefault="002F0A73" w:rsidP="002F0A73">
                  <w:pPr>
                    <w:rPr>
                      <w:sz w:val="18"/>
                      <w:szCs w:val="18"/>
                      <w:lang w:val="ro-MD"/>
                    </w:rPr>
                  </w:pPr>
                  <w:r w:rsidRPr="00833581">
                    <w:rPr>
                      <w:sz w:val="18"/>
                      <w:szCs w:val="18"/>
                      <w:lang w:val="ro-MD"/>
                    </w:rPr>
                    <w:t>Se raportează pe acest rând ieșirile contingente determinate de evenimente declanșatoare de tipul scăderii ratingului, menţionate la articolul 30 alineatul (2) din Regulamentul delegat (UE) 2015/61.</w:t>
                  </w:r>
                </w:p>
              </w:tc>
            </w:tr>
          </w:tbl>
          <w:p w14:paraId="7F76EBE3" w14:textId="77777777" w:rsidR="002F0A73" w:rsidRPr="00454B14" w:rsidRDefault="002F0A73" w:rsidP="002F0A73">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7F8D09B5" w14:textId="77777777" w:rsidTr="00932EC3">
              <w:tc>
                <w:tcPr>
                  <w:tcW w:w="632" w:type="dxa"/>
                </w:tcPr>
                <w:p w14:paraId="3D4A66DF" w14:textId="16D0BE2B" w:rsidR="002F0A73" w:rsidRPr="00E22611" w:rsidRDefault="002F0A73" w:rsidP="002F0A73">
                  <w:pPr>
                    <w:rPr>
                      <w:sz w:val="18"/>
                      <w:szCs w:val="18"/>
                      <w:lang w:val="ro-MD"/>
                    </w:rPr>
                  </w:pPr>
                  <w:r>
                    <w:rPr>
                      <w:sz w:val="18"/>
                      <w:szCs w:val="18"/>
                      <w:lang w:val="ro-MD"/>
                    </w:rPr>
                    <w:t>0870</w:t>
                  </w:r>
                </w:p>
              </w:tc>
              <w:tc>
                <w:tcPr>
                  <w:tcW w:w="3686" w:type="dxa"/>
                </w:tcPr>
                <w:p w14:paraId="76AC5E81" w14:textId="77777777" w:rsidR="002F0A73" w:rsidRPr="002D47C5" w:rsidRDefault="002F0A73" w:rsidP="002F0A73">
                  <w:pPr>
                    <w:rPr>
                      <w:sz w:val="18"/>
                      <w:szCs w:val="18"/>
                      <w:lang w:val="it-IT"/>
                    </w:rPr>
                  </w:pPr>
                  <w:r w:rsidRPr="002D47C5">
                    <w:rPr>
                      <w:sz w:val="18"/>
                      <w:szCs w:val="18"/>
                      <w:lang w:val="it-IT"/>
                    </w:rPr>
                    <w:t xml:space="preserve">1.1.7.9. </w:t>
                  </w:r>
                  <w:r w:rsidRPr="002D47C5">
                    <w:rPr>
                      <w:b/>
                      <w:bCs/>
                      <w:sz w:val="18"/>
                      <w:szCs w:val="18"/>
                      <w:lang w:val="it-IT"/>
                    </w:rPr>
                    <w:t>Altele</w:t>
                  </w:r>
                  <w:r w:rsidRPr="002D47C5">
                    <w:rPr>
                      <w:sz w:val="18"/>
                      <w:szCs w:val="18"/>
                      <w:lang w:val="it-IT"/>
                    </w:rPr>
                    <w:t xml:space="preserve"> </w:t>
                  </w:r>
                </w:p>
                <w:p w14:paraId="4DB26BDB" w14:textId="77777777" w:rsidR="002F0A73" w:rsidRPr="002D47C5" w:rsidRDefault="002F0A73" w:rsidP="002F0A73">
                  <w:pPr>
                    <w:rPr>
                      <w:sz w:val="18"/>
                      <w:szCs w:val="18"/>
                      <w:lang w:val="it-IT"/>
                    </w:rPr>
                  </w:pPr>
                  <w:r w:rsidRPr="002D47C5">
                    <w:rPr>
                      <w:sz w:val="18"/>
                      <w:szCs w:val="18"/>
                      <w:lang w:val="it-IT"/>
                    </w:rPr>
                    <w:t xml:space="preserve">Pct.77 din Regulamentul </w:t>
                  </w:r>
                  <w:r w:rsidRPr="002D47C5">
                    <w:rPr>
                      <w:sz w:val="18"/>
                      <w:szCs w:val="18"/>
                      <w:lang w:val="ro-RO"/>
                    </w:rPr>
                    <w:t>nr.44/2020</w:t>
                  </w:r>
                </w:p>
                <w:p w14:paraId="50E0871A" w14:textId="77777777" w:rsidR="002F0A73" w:rsidRPr="002D47C5" w:rsidRDefault="002F0A73" w:rsidP="002F0A73">
                  <w:pPr>
                    <w:rPr>
                      <w:sz w:val="18"/>
                      <w:szCs w:val="18"/>
                      <w:lang w:val="it-IT"/>
                    </w:rPr>
                  </w:pPr>
                  <w:r w:rsidRPr="002D47C5">
                    <w:rPr>
                      <w:sz w:val="18"/>
                      <w:szCs w:val="18"/>
                      <w:lang w:val="it-IT"/>
                    </w:rPr>
                    <w:t xml:space="preserve">Băncile raportează valoarea altor produse sau servicii decât cele </w:t>
                  </w:r>
                  <w:r w:rsidRPr="002D47C5">
                    <w:rPr>
                      <w:sz w:val="18"/>
                      <w:szCs w:val="18"/>
                      <w:lang w:val="ro-RO"/>
                    </w:rPr>
                    <w:t>menționate</w:t>
                  </w:r>
                  <w:r w:rsidRPr="002D47C5" w:rsidDel="009F23E2">
                    <w:rPr>
                      <w:sz w:val="18"/>
                      <w:szCs w:val="18"/>
                      <w:lang w:val="ro-RO"/>
                    </w:rPr>
                    <w:t xml:space="preserve"> </w:t>
                  </w:r>
                  <w:r w:rsidRPr="002D47C5">
                    <w:rPr>
                      <w:sz w:val="18"/>
                      <w:szCs w:val="18"/>
                      <w:lang w:val="it-IT"/>
                    </w:rPr>
                    <w:t xml:space="preserve">mai sus </w:t>
                  </w:r>
                  <w:r w:rsidRPr="002D47C5">
                    <w:rPr>
                      <w:sz w:val="18"/>
                      <w:szCs w:val="18"/>
                      <w:lang w:val="ro-RO"/>
                    </w:rPr>
                    <w:t>la care se face referire</w:t>
                  </w:r>
                  <w:r w:rsidRPr="002D47C5" w:rsidDel="009F23E2">
                    <w:rPr>
                      <w:sz w:val="18"/>
                      <w:szCs w:val="18"/>
                      <w:lang w:val="ro-RO"/>
                    </w:rPr>
                    <w:t xml:space="preserve"> </w:t>
                  </w:r>
                  <w:r w:rsidRPr="002D47C5">
                    <w:rPr>
                      <w:sz w:val="18"/>
                      <w:szCs w:val="18"/>
                      <w:lang w:val="it-IT"/>
                    </w:rPr>
                    <w:t xml:space="preserve">la pct.76 din Regulamentul </w:t>
                  </w:r>
                  <w:r w:rsidRPr="002D47C5">
                    <w:rPr>
                      <w:sz w:val="18"/>
                      <w:szCs w:val="18"/>
                      <w:lang w:val="ro-RO"/>
                    </w:rPr>
                    <w:t>nr.44/2020</w:t>
                  </w:r>
                  <w:r w:rsidRPr="002D47C5">
                    <w:rPr>
                      <w:sz w:val="18"/>
                      <w:szCs w:val="18"/>
                      <w:lang w:val="it-IT"/>
                    </w:rPr>
                    <w:t>.</w:t>
                  </w:r>
                </w:p>
                <w:p w14:paraId="50ABC26B" w14:textId="77777777" w:rsidR="002F0A73" w:rsidRPr="002D47C5" w:rsidRDefault="002F0A73" w:rsidP="002F0A73">
                  <w:pPr>
                    <w:rPr>
                      <w:sz w:val="18"/>
                      <w:szCs w:val="18"/>
                      <w:lang w:val="ro-RO"/>
                    </w:rPr>
                  </w:pPr>
                  <w:r w:rsidRPr="002D47C5">
                    <w:rPr>
                      <w:sz w:val="18"/>
                      <w:szCs w:val="18"/>
                      <w:lang w:val="ro-RO"/>
                    </w:rPr>
                    <w:t xml:space="preserve">Printre alte elemente, pe acest rând se raportează garanțiile. </w:t>
                  </w:r>
                </w:p>
                <w:p w14:paraId="6A595133" w14:textId="684E51C5" w:rsidR="002F0A73" w:rsidRPr="00E22611" w:rsidRDefault="002F0A73" w:rsidP="002F0A73">
                  <w:pPr>
                    <w:rPr>
                      <w:sz w:val="18"/>
                      <w:szCs w:val="18"/>
                      <w:lang w:val="ro-MD"/>
                    </w:rPr>
                  </w:pPr>
                  <w:r w:rsidRPr="002D47C5">
                    <w:rPr>
                      <w:sz w:val="18"/>
                      <w:szCs w:val="18"/>
                      <w:lang w:val="ro-RO"/>
                    </w:rPr>
                    <w:t>Se raportează pe acest rând ieșirile contingente determinate de evenimente declanșatoare de tipul scăderii ratingului, menționate la pct.79 din Regulamentul nr.44/2020.</w:t>
                  </w:r>
                </w:p>
              </w:tc>
            </w:tr>
          </w:tbl>
          <w:p w14:paraId="104459D1" w14:textId="77777777" w:rsidR="002F0A73" w:rsidRPr="00454B14" w:rsidRDefault="002F0A73" w:rsidP="002F0A73">
            <w:pPr>
              <w:rPr>
                <w:sz w:val="18"/>
                <w:szCs w:val="18"/>
                <w:lang w:val="ro-MD"/>
              </w:rPr>
            </w:pPr>
          </w:p>
        </w:tc>
        <w:tc>
          <w:tcPr>
            <w:tcW w:w="1418" w:type="dxa"/>
          </w:tcPr>
          <w:p w14:paraId="293669D7" w14:textId="1E343B12" w:rsidR="002F0A73" w:rsidRPr="00C125E0" w:rsidRDefault="00C125E0" w:rsidP="002F0A73">
            <w:pPr>
              <w:jc w:val="both"/>
              <w:rPr>
                <w:sz w:val="18"/>
                <w:szCs w:val="18"/>
                <w:lang w:val="ro-RO"/>
              </w:rPr>
            </w:pPr>
            <w:r>
              <w:rPr>
                <w:sz w:val="18"/>
                <w:szCs w:val="18"/>
                <w:lang w:val="ro-RO"/>
              </w:rPr>
              <w:t>Compatibil</w:t>
            </w:r>
          </w:p>
        </w:tc>
        <w:tc>
          <w:tcPr>
            <w:tcW w:w="2476" w:type="dxa"/>
          </w:tcPr>
          <w:p w14:paraId="27871873"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04C1C83A" w14:textId="77777777" w:rsidR="002F0A73" w:rsidRPr="009A7D7B" w:rsidRDefault="002F0A73" w:rsidP="002F0A73">
            <w:pPr>
              <w:jc w:val="both"/>
              <w:rPr>
                <w:i/>
                <w:iCs/>
                <w:sz w:val="18"/>
                <w:szCs w:val="18"/>
                <w:lang w:val="ro-RO"/>
              </w:rPr>
            </w:pPr>
          </w:p>
        </w:tc>
        <w:tc>
          <w:tcPr>
            <w:tcW w:w="788" w:type="dxa"/>
          </w:tcPr>
          <w:p w14:paraId="192B0162" w14:textId="77777777" w:rsidR="002F0A73" w:rsidRPr="009A7D7B" w:rsidRDefault="002F0A73" w:rsidP="002F0A73">
            <w:pPr>
              <w:jc w:val="both"/>
              <w:rPr>
                <w:i/>
                <w:iCs/>
                <w:sz w:val="18"/>
                <w:szCs w:val="18"/>
                <w:lang w:val="ro-RO"/>
              </w:rPr>
            </w:pPr>
          </w:p>
        </w:tc>
      </w:tr>
      <w:tr w:rsidR="002F0A73" w:rsidRPr="002F47CF" w14:paraId="3B96ABC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4A0538FB" w14:textId="77777777" w:rsidTr="00932EC3">
              <w:tc>
                <w:tcPr>
                  <w:tcW w:w="632" w:type="dxa"/>
                </w:tcPr>
                <w:p w14:paraId="0559ADF4" w14:textId="22C67C41" w:rsidR="002F0A73" w:rsidRPr="00932EC3" w:rsidRDefault="002F0A73" w:rsidP="002F0A73">
                  <w:pPr>
                    <w:rPr>
                      <w:sz w:val="18"/>
                      <w:szCs w:val="18"/>
                      <w:lang w:val="ro-MD"/>
                    </w:rPr>
                  </w:pPr>
                  <w:r>
                    <w:rPr>
                      <w:sz w:val="18"/>
                      <w:szCs w:val="18"/>
                      <w:lang w:val="ro-MD"/>
                    </w:rPr>
                    <w:t>0885</w:t>
                  </w:r>
                </w:p>
              </w:tc>
              <w:tc>
                <w:tcPr>
                  <w:tcW w:w="3686" w:type="dxa"/>
                </w:tcPr>
                <w:p w14:paraId="63AD8FD5" w14:textId="3305122F" w:rsidR="002F0A73" w:rsidRDefault="002F0A73" w:rsidP="002F0A73">
                  <w:pPr>
                    <w:rPr>
                      <w:sz w:val="18"/>
                      <w:szCs w:val="18"/>
                      <w:lang w:val="ro-MD"/>
                    </w:rPr>
                  </w:pPr>
                  <w:r w:rsidRPr="00833581">
                    <w:rPr>
                      <w:sz w:val="18"/>
                      <w:szCs w:val="18"/>
                      <w:lang w:val="ro-MD"/>
                    </w:rPr>
                    <w:t xml:space="preserve">1.1.8. </w:t>
                  </w:r>
                  <w:r w:rsidRPr="00833581">
                    <w:rPr>
                      <w:b/>
                      <w:bCs/>
                      <w:sz w:val="18"/>
                      <w:szCs w:val="18"/>
                      <w:lang w:val="ro-MD"/>
                    </w:rPr>
                    <w:t xml:space="preserve">Alte datorii și angajamente exigibile </w:t>
                  </w:r>
                  <w:r w:rsidRPr="00833581">
                    <w:rPr>
                      <w:sz w:val="18"/>
                      <w:szCs w:val="18"/>
                      <w:lang w:val="ro-MD"/>
                    </w:rPr>
                    <w:t>Articolul 28 alineatul (2)</w:t>
                  </w:r>
                  <w:r w:rsidR="00C125E0">
                    <w:rPr>
                      <w:sz w:val="18"/>
                      <w:szCs w:val="18"/>
                      <w:lang w:val="ro-MD"/>
                    </w:rPr>
                    <w:t xml:space="preserve"> și (6)</w:t>
                  </w:r>
                  <w:r w:rsidRPr="00833581">
                    <w:rPr>
                      <w:sz w:val="18"/>
                      <w:szCs w:val="18"/>
                      <w:lang w:val="ro-MD"/>
                    </w:rPr>
                    <w:t xml:space="preserve"> și articolul 31a din Regulamentul delegat (UE) 2015/61 </w:t>
                  </w:r>
                </w:p>
                <w:p w14:paraId="3885B5F6" w14:textId="77777777" w:rsidR="002F0A73" w:rsidRDefault="002F0A73" w:rsidP="002F0A73">
                  <w:pPr>
                    <w:rPr>
                      <w:sz w:val="18"/>
                      <w:szCs w:val="18"/>
                      <w:lang w:val="ro-MD"/>
                    </w:rPr>
                  </w:pPr>
                  <w:r w:rsidRPr="00833581">
                    <w:rPr>
                      <w:sz w:val="18"/>
                      <w:szCs w:val="18"/>
                      <w:lang w:val="ro-MD"/>
                    </w:rPr>
                    <w:t xml:space="preserve">Instituţiile de credit trebuie să raporteze ieșirile aferente altor datorii și angajamente exigibile, astfel cum se prevede la articolul 28 alineatele (2) și (6) și la articolul 31a din Regulamentul delegat (UE) 2015/61. </w:t>
                  </w:r>
                </w:p>
                <w:p w14:paraId="5C732FFF" w14:textId="753B7235" w:rsidR="002F0A73" w:rsidRPr="00932EC3" w:rsidRDefault="002F0A73" w:rsidP="002F0A73">
                  <w:pPr>
                    <w:rPr>
                      <w:sz w:val="18"/>
                      <w:szCs w:val="18"/>
                      <w:lang w:val="ro-MD"/>
                    </w:rPr>
                  </w:pPr>
                  <w:r w:rsidRPr="00833581">
                    <w:rPr>
                      <w:sz w:val="18"/>
                      <w:szCs w:val="18"/>
                      <w:lang w:val="ro-MD"/>
                    </w:rPr>
                    <w:t xml:space="preserve">La acest element sunt incluse, de asemenea, dacă este cazul, soldurile suplimentare care trebuie păstrate în rezervele băncilor centrale dacă există un acord în acest sens între autoritatea competentă relevantă și BCE sau banca centrală în conformitate cu articolul 10 alineatul (1) litera (b) punctul (iii) din Regulamentul delegat (UE) 2015/61. </w:t>
                  </w:r>
                </w:p>
              </w:tc>
            </w:tr>
          </w:tbl>
          <w:p w14:paraId="0DC76EE2"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932EC3" w14:paraId="6FA8933F" w14:textId="77777777" w:rsidTr="00932EC3">
              <w:tc>
                <w:tcPr>
                  <w:tcW w:w="632" w:type="dxa"/>
                </w:tcPr>
                <w:p w14:paraId="6B74F1CB" w14:textId="409CFDF1" w:rsidR="002F0A73" w:rsidRPr="00932EC3" w:rsidRDefault="002F0A73" w:rsidP="002F0A73">
                  <w:pPr>
                    <w:rPr>
                      <w:sz w:val="18"/>
                      <w:szCs w:val="18"/>
                      <w:lang w:val="ro-MD"/>
                    </w:rPr>
                  </w:pPr>
                  <w:r>
                    <w:rPr>
                      <w:sz w:val="18"/>
                      <w:szCs w:val="18"/>
                      <w:lang w:val="ro-MD"/>
                    </w:rPr>
                    <w:t>0885</w:t>
                  </w:r>
                </w:p>
              </w:tc>
              <w:tc>
                <w:tcPr>
                  <w:tcW w:w="3686" w:type="dxa"/>
                </w:tcPr>
                <w:p w14:paraId="38CA6EEF" w14:textId="77777777" w:rsidR="002F0A73" w:rsidRPr="00E22611" w:rsidRDefault="002F0A73" w:rsidP="002F0A73">
                  <w:pPr>
                    <w:rPr>
                      <w:sz w:val="18"/>
                      <w:szCs w:val="18"/>
                      <w:lang w:val="ro-MD"/>
                    </w:rPr>
                  </w:pPr>
                  <w:r w:rsidRPr="00E22611">
                    <w:rPr>
                      <w:sz w:val="18"/>
                      <w:szCs w:val="18"/>
                      <w:lang w:val="ro-MD"/>
                    </w:rPr>
                    <w:t xml:space="preserve">1.1.8. </w:t>
                  </w:r>
                  <w:r w:rsidRPr="00E22611">
                    <w:rPr>
                      <w:b/>
                      <w:bCs/>
                      <w:sz w:val="18"/>
                      <w:szCs w:val="18"/>
                      <w:lang w:val="ro-MD"/>
                    </w:rPr>
                    <w:t>Alte datorii</w:t>
                  </w:r>
                  <w:r w:rsidRPr="00E22611">
                    <w:rPr>
                      <w:sz w:val="18"/>
                      <w:szCs w:val="18"/>
                      <w:lang w:val="ro-MD"/>
                    </w:rPr>
                    <w:t xml:space="preserve"> </w:t>
                  </w:r>
                  <w:r w:rsidRPr="00E22611">
                    <w:rPr>
                      <w:b/>
                      <w:sz w:val="18"/>
                      <w:szCs w:val="18"/>
                      <w:lang w:val="ro-MD"/>
                    </w:rPr>
                    <w:t>și angajamente exigibile</w:t>
                  </w:r>
                </w:p>
                <w:p w14:paraId="490EA203" w14:textId="77777777" w:rsidR="002F0A73" w:rsidRPr="00E22611" w:rsidRDefault="002F0A73" w:rsidP="002F0A73">
                  <w:pPr>
                    <w:rPr>
                      <w:sz w:val="18"/>
                      <w:szCs w:val="18"/>
                      <w:lang w:val="ro-MD"/>
                    </w:rPr>
                  </w:pPr>
                  <w:r w:rsidRPr="00E22611">
                    <w:rPr>
                      <w:sz w:val="18"/>
                      <w:szCs w:val="18"/>
                      <w:lang w:val="ro-MD"/>
                    </w:rPr>
                    <w:t>Pct.69, pct.73, pct.74, pct.93</w:t>
                  </w:r>
                  <w:r w:rsidRPr="002D47C5">
                    <w:rPr>
                      <w:sz w:val="18"/>
                      <w:szCs w:val="18"/>
                      <w:vertAlign w:val="superscript"/>
                      <w:lang w:val="ro-RO"/>
                    </w:rPr>
                    <w:t>1</w:t>
                  </w:r>
                  <w:r w:rsidRPr="002D47C5">
                    <w:rPr>
                      <w:sz w:val="18"/>
                      <w:szCs w:val="18"/>
                      <w:lang w:val="ro-RO"/>
                    </w:rPr>
                    <w:t xml:space="preserve"> și pct.93</w:t>
                  </w:r>
                  <w:r w:rsidRPr="002D47C5">
                    <w:rPr>
                      <w:sz w:val="18"/>
                      <w:szCs w:val="18"/>
                      <w:vertAlign w:val="superscript"/>
                      <w:lang w:val="ro-RO"/>
                    </w:rPr>
                    <w:t>2</w:t>
                  </w:r>
                  <w:r w:rsidRPr="002D47C5">
                    <w:rPr>
                      <w:sz w:val="18"/>
                      <w:szCs w:val="18"/>
                      <w:lang w:val="ro-RO"/>
                    </w:rPr>
                    <w:t xml:space="preserve"> </w:t>
                  </w:r>
                  <w:r w:rsidRPr="00E22611">
                    <w:rPr>
                      <w:sz w:val="18"/>
                      <w:szCs w:val="18"/>
                      <w:lang w:val="ro-MD"/>
                    </w:rPr>
                    <w:t xml:space="preserve"> din Regulamentul </w:t>
                  </w:r>
                  <w:r w:rsidRPr="002D47C5">
                    <w:rPr>
                      <w:sz w:val="18"/>
                      <w:szCs w:val="18"/>
                      <w:lang w:val="ro-RO"/>
                    </w:rPr>
                    <w:t>nr.44/2020</w:t>
                  </w:r>
                </w:p>
                <w:p w14:paraId="516A291A" w14:textId="77777777" w:rsidR="002F0A73" w:rsidRPr="002D47C5" w:rsidRDefault="002F0A73" w:rsidP="002F0A73">
                  <w:pPr>
                    <w:rPr>
                      <w:sz w:val="18"/>
                      <w:szCs w:val="18"/>
                      <w:lang w:val="it-IT"/>
                    </w:rPr>
                  </w:pPr>
                  <w:r w:rsidRPr="002D47C5">
                    <w:rPr>
                      <w:sz w:val="18"/>
                      <w:szCs w:val="18"/>
                      <w:lang w:val="it-IT"/>
                    </w:rPr>
                    <w:t>Băncile raportează aici ieşirile aferente altor datorii, astfel cum se prevede la pct.69, pct.73, pct.74 şi pct.93</w:t>
                  </w:r>
                  <w:r w:rsidRPr="002D47C5">
                    <w:rPr>
                      <w:sz w:val="18"/>
                      <w:szCs w:val="18"/>
                      <w:vertAlign w:val="superscript"/>
                      <w:lang w:val="ro-RO"/>
                    </w:rPr>
                    <w:t>1</w:t>
                  </w:r>
                  <w:r w:rsidRPr="002D47C5">
                    <w:rPr>
                      <w:sz w:val="18"/>
                      <w:szCs w:val="18"/>
                      <w:lang w:val="ro-RO"/>
                    </w:rPr>
                    <w:t xml:space="preserve"> și pct.93</w:t>
                  </w:r>
                  <w:r w:rsidRPr="002D47C5">
                    <w:rPr>
                      <w:sz w:val="18"/>
                      <w:szCs w:val="18"/>
                      <w:vertAlign w:val="superscript"/>
                      <w:lang w:val="ro-RO"/>
                    </w:rPr>
                    <w:t>2</w:t>
                  </w:r>
                  <w:r w:rsidRPr="002D47C5">
                    <w:rPr>
                      <w:sz w:val="18"/>
                      <w:szCs w:val="18"/>
                      <w:lang w:val="ro-RO"/>
                    </w:rPr>
                    <w:t xml:space="preserve"> </w:t>
                  </w:r>
                  <w:r w:rsidRPr="002D47C5">
                    <w:rPr>
                      <w:sz w:val="18"/>
                      <w:szCs w:val="18"/>
                      <w:lang w:val="it-IT"/>
                    </w:rPr>
                    <w:t xml:space="preserve"> din Regulamentul </w:t>
                  </w:r>
                  <w:r w:rsidRPr="002D47C5">
                    <w:rPr>
                      <w:sz w:val="18"/>
                      <w:szCs w:val="18"/>
                      <w:lang w:val="ro-RO"/>
                    </w:rPr>
                    <w:t>nr.44/2020</w:t>
                  </w:r>
                  <w:r w:rsidRPr="002D47C5">
                    <w:rPr>
                      <w:sz w:val="18"/>
                      <w:szCs w:val="18"/>
                      <w:lang w:val="it-IT"/>
                    </w:rPr>
                    <w:t>.</w:t>
                  </w:r>
                </w:p>
                <w:p w14:paraId="006CF967" w14:textId="70B7A661" w:rsidR="002F0A73" w:rsidRPr="00932EC3" w:rsidRDefault="002F0A73" w:rsidP="002F0A73">
                  <w:pPr>
                    <w:rPr>
                      <w:sz w:val="18"/>
                      <w:szCs w:val="18"/>
                      <w:lang w:val="ro-MD"/>
                    </w:rPr>
                  </w:pPr>
                  <w:r w:rsidRPr="002D47C5">
                    <w:rPr>
                      <w:sz w:val="18"/>
                      <w:szCs w:val="18"/>
                      <w:lang w:val="it-IT"/>
                    </w:rPr>
                    <w:t xml:space="preserve">La acest element sunt incluse, de asemenea, dacă este cazul, soldurile suplimentare care trebuie păstrate în rezervele băncilor centrale dacă există un acord în acest sens între autoritatea competentă relevantă şi BCE sau banca centrală în conformitate cu pct.31 subpct. </w:t>
                  </w:r>
                  <w:r w:rsidRPr="002D47C5">
                    <w:rPr>
                      <w:sz w:val="18"/>
                      <w:szCs w:val="18"/>
                      <w:lang w:val="en-US"/>
                    </w:rPr>
                    <w:t>2) lit.d)</w:t>
                  </w:r>
                  <w:r w:rsidRPr="002D47C5">
                    <w:rPr>
                      <w:sz w:val="18"/>
                      <w:szCs w:val="18"/>
                      <w:lang w:val="ro-RO"/>
                    </w:rPr>
                    <w:t xml:space="preserve"> din Regulamentul nr.44/2020</w:t>
                  </w:r>
                  <w:r w:rsidRPr="002D47C5">
                    <w:rPr>
                      <w:sz w:val="18"/>
                      <w:szCs w:val="18"/>
                      <w:lang w:val="en-US"/>
                    </w:rPr>
                    <w:t>.</w:t>
                  </w:r>
                </w:p>
              </w:tc>
            </w:tr>
          </w:tbl>
          <w:p w14:paraId="36F58C99" w14:textId="77777777" w:rsidR="002F0A73" w:rsidRPr="00A06EC8" w:rsidRDefault="002F0A73" w:rsidP="002F0A73">
            <w:pPr>
              <w:rPr>
                <w:sz w:val="18"/>
                <w:szCs w:val="18"/>
                <w:lang w:val="ro-MD"/>
              </w:rPr>
            </w:pPr>
          </w:p>
        </w:tc>
        <w:tc>
          <w:tcPr>
            <w:tcW w:w="1418" w:type="dxa"/>
          </w:tcPr>
          <w:p w14:paraId="051FA1C7" w14:textId="04865B69" w:rsidR="002F0A73" w:rsidRPr="00C125E0" w:rsidRDefault="00A21E73" w:rsidP="002F0A73">
            <w:pPr>
              <w:jc w:val="both"/>
              <w:rPr>
                <w:sz w:val="18"/>
                <w:szCs w:val="18"/>
                <w:lang w:val="ro-RO"/>
              </w:rPr>
            </w:pPr>
            <w:r>
              <w:rPr>
                <w:sz w:val="18"/>
                <w:szCs w:val="18"/>
                <w:lang w:val="ro-RO"/>
              </w:rPr>
              <w:t>Compatibil</w:t>
            </w:r>
          </w:p>
        </w:tc>
        <w:tc>
          <w:tcPr>
            <w:tcW w:w="2476" w:type="dxa"/>
          </w:tcPr>
          <w:p w14:paraId="298DFAC1"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46D97F13" w14:textId="77777777" w:rsidR="002F0A73" w:rsidRPr="009A7D7B" w:rsidRDefault="002F0A73" w:rsidP="002F0A73">
            <w:pPr>
              <w:jc w:val="both"/>
              <w:rPr>
                <w:i/>
                <w:iCs/>
                <w:sz w:val="18"/>
                <w:szCs w:val="18"/>
                <w:lang w:val="ro-RO"/>
              </w:rPr>
            </w:pPr>
          </w:p>
        </w:tc>
        <w:tc>
          <w:tcPr>
            <w:tcW w:w="788" w:type="dxa"/>
          </w:tcPr>
          <w:p w14:paraId="20ECE840" w14:textId="77777777" w:rsidR="002F0A73" w:rsidRPr="009A7D7B" w:rsidRDefault="002F0A73" w:rsidP="002F0A73">
            <w:pPr>
              <w:jc w:val="both"/>
              <w:rPr>
                <w:i/>
                <w:iCs/>
                <w:sz w:val="18"/>
                <w:szCs w:val="18"/>
                <w:lang w:val="ro-RO"/>
              </w:rPr>
            </w:pPr>
          </w:p>
        </w:tc>
      </w:tr>
      <w:tr w:rsidR="002F0A73" w:rsidRPr="00953C39" w14:paraId="209E42A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2CD78C32" w14:textId="77777777" w:rsidTr="00932EC3">
              <w:tc>
                <w:tcPr>
                  <w:tcW w:w="632" w:type="dxa"/>
                </w:tcPr>
                <w:p w14:paraId="5210768F" w14:textId="5028FD43" w:rsidR="002F0A73" w:rsidRPr="00932EC3" w:rsidRDefault="002F0A73" w:rsidP="002F0A73">
                  <w:pPr>
                    <w:rPr>
                      <w:sz w:val="18"/>
                      <w:szCs w:val="18"/>
                      <w:lang w:val="ro-MD"/>
                    </w:rPr>
                  </w:pPr>
                  <w:r>
                    <w:rPr>
                      <w:sz w:val="18"/>
                      <w:szCs w:val="18"/>
                      <w:lang w:val="ro-MD"/>
                    </w:rPr>
                    <w:t>0890</w:t>
                  </w:r>
                </w:p>
              </w:tc>
              <w:tc>
                <w:tcPr>
                  <w:tcW w:w="3686" w:type="dxa"/>
                </w:tcPr>
                <w:p w14:paraId="0BA6BA0C" w14:textId="77777777" w:rsidR="002F0A73" w:rsidRDefault="002F0A73" w:rsidP="002F0A73">
                  <w:pPr>
                    <w:rPr>
                      <w:b/>
                      <w:bCs/>
                      <w:sz w:val="18"/>
                      <w:szCs w:val="18"/>
                      <w:lang w:val="ro-MD"/>
                    </w:rPr>
                  </w:pPr>
                  <w:r w:rsidRPr="00833581">
                    <w:rPr>
                      <w:sz w:val="18"/>
                      <w:szCs w:val="18"/>
                      <w:lang w:val="ro-MD"/>
                    </w:rPr>
                    <w:t xml:space="preserve">1.1.8.1. </w:t>
                  </w:r>
                  <w:r w:rsidRPr="00833581">
                    <w:rPr>
                      <w:b/>
                      <w:bCs/>
                      <w:sz w:val="18"/>
                      <w:szCs w:val="18"/>
                      <w:lang w:val="ro-MD"/>
                    </w:rPr>
                    <w:t xml:space="preserve">Datorii rezultate din cheltuieli de funcţionare </w:t>
                  </w:r>
                </w:p>
                <w:p w14:paraId="1BEF149D" w14:textId="77777777" w:rsidR="002F0A73" w:rsidRDefault="002F0A73" w:rsidP="002F0A73">
                  <w:pPr>
                    <w:rPr>
                      <w:sz w:val="18"/>
                      <w:szCs w:val="18"/>
                      <w:lang w:val="ro-MD"/>
                    </w:rPr>
                  </w:pPr>
                  <w:r w:rsidRPr="00833581">
                    <w:rPr>
                      <w:sz w:val="18"/>
                      <w:szCs w:val="18"/>
                      <w:lang w:val="ro-MD"/>
                    </w:rPr>
                    <w:t xml:space="preserve">Articolul 28 alineatul (2) din Regulamentul delegat (UE) 2015/61 </w:t>
                  </w:r>
                </w:p>
                <w:p w14:paraId="5CA12364" w14:textId="163C21F3" w:rsidR="002F0A73" w:rsidRPr="00932EC3" w:rsidRDefault="002F0A73" w:rsidP="002F0A73">
                  <w:pPr>
                    <w:rPr>
                      <w:sz w:val="18"/>
                      <w:szCs w:val="18"/>
                      <w:lang w:val="ro-MD"/>
                    </w:rPr>
                  </w:pPr>
                  <w:r w:rsidRPr="00833581">
                    <w:rPr>
                      <w:sz w:val="18"/>
                      <w:szCs w:val="18"/>
                      <w:lang w:val="ro-MD"/>
                    </w:rPr>
                    <w:t>Instituţiile de credit trebuie să raporteze valoarea soldului datoriilor rezultate din propriile cheltuieli de funcţionare ale instituţiei de credit, astfel cum se menţionează la articolul 28 alineatul (2) din Regulamentul delegat (UE) 2015/61.</w:t>
                  </w:r>
                </w:p>
              </w:tc>
            </w:tr>
          </w:tbl>
          <w:p w14:paraId="1E0A5713"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23635624" w14:textId="77777777" w:rsidTr="00932EC3">
              <w:tc>
                <w:tcPr>
                  <w:tcW w:w="632" w:type="dxa"/>
                </w:tcPr>
                <w:p w14:paraId="0270A549" w14:textId="5753972B" w:rsidR="002F0A73" w:rsidRPr="00932EC3" w:rsidRDefault="002F0A73" w:rsidP="002F0A73">
                  <w:pPr>
                    <w:rPr>
                      <w:sz w:val="18"/>
                      <w:szCs w:val="18"/>
                      <w:lang w:val="ro-MD"/>
                    </w:rPr>
                  </w:pPr>
                  <w:r>
                    <w:rPr>
                      <w:sz w:val="18"/>
                      <w:szCs w:val="18"/>
                      <w:lang w:val="ro-MD"/>
                    </w:rPr>
                    <w:t>0890</w:t>
                  </w:r>
                </w:p>
              </w:tc>
              <w:tc>
                <w:tcPr>
                  <w:tcW w:w="3686" w:type="dxa"/>
                </w:tcPr>
                <w:p w14:paraId="7655D8E3" w14:textId="77777777" w:rsidR="002F0A73" w:rsidRPr="002D47C5" w:rsidRDefault="002F0A73" w:rsidP="002F0A73">
                  <w:pPr>
                    <w:rPr>
                      <w:sz w:val="18"/>
                      <w:szCs w:val="18"/>
                      <w:lang w:val="it-IT"/>
                    </w:rPr>
                  </w:pPr>
                  <w:r w:rsidRPr="002D47C5">
                    <w:rPr>
                      <w:b/>
                      <w:bCs/>
                      <w:sz w:val="18"/>
                      <w:szCs w:val="18"/>
                      <w:lang w:val="it-IT"/>
                    </w:rPr>
                    <w:t>1.1.8.1. Datorii rezultate din cheltuieli de funcţionare</w:t>
                  </w:r>
                  <w:r w:rsidRPr="002D47C5">
                    <w:rPr>
                      <w:sz w:val="18"/>
                      <w:szCs w:val="18"/>
                      <w:lang w:val="it-IT"/>
                    </w:rPr>
                    <w:t xml:space="preserve"> </w:t>
                  </w:r>
                </w:p>
                <w:p w14:paraId="566E70E7" w14:textId="77777777" w:rsidR="002F0A73" w:rsidRPr="002D47C5" w:rsidRDefault="002F0A73" w:rsidP="002F0A73">
                  <w:pPr>
                    <w:rPr>
                      <w:sz w:val="18"/>
                      <w:szCs w:val="18"/>
                      <w:lang w:val="it-IT"/>
                    </w:rPr>
                  </w:pPr>
                  <w:r w:rsidRPr="002D47C5">
                    <w:rPr>
                      <w:sz w:val="18"/>
                      <w:szCs w:val="18"/>
                      <w:lang w:val="it-IT"/>
                    </w:rPr>
                    <w:t xml:space="preserve">Pct.69 din Regulamentul </w:t>
                  </w:r>
                  <w:r w:rsidRPr="002D47C5">
                    <w:rPr>
                      <w:sz w:val="18"/>
                      <w:szCs w:val="18"/>
                      <w:lang w:val="ro-RO"/>
                    </w:rPr>
                    <w:t>nr.44/2020</w:t>
                  </w:r>
                </w:p>
                <w:p w14:paraId="36818F4D" w14:textId="65EE323F" w:rsidR="002F0A73" w:rsidRPr="00932EC3" w:rsidRDefault="002F0A73" w:rsidP="002F0A73">
                  <w:pPr>
                    <w:rPr>
                      <w:sz w:val="18"/>
                      <w:szCs w:val="18"/>
                      <w:lang w:val="ro-MD"/>
                    </w:rPr>
                  </w:pPr>
                  <w:r w:rsidRPr="002D47C5">
                    <w:rPr>
                      <w:sz w:val="18"/>
                      <w:szCs w:val="18"/>
                      <w:lang w:val="it-IT"/>
                    </w:rPr>
                    <w:t xml:space="preserve">Băncile raportează valoarea soldului datoriilor rezultate din propriile cheltuieli de funcţionare ale băncii, astfel cum se menţionează la pct.69 din Regulamentul </w:t>
                  </w:r>
                  <w:r w:rsidRPr="002D47C5">
                    <w:rPr>
                      <w:sz w:val="18"/>
                      <w:szCs w:val="18"/>
                      <w:lang w:val="ro-RO"/>
                    </w:rPr>
                    <w:t>nr.44/2020</w:t>
                  </w:r>
                  <w:r w:rsidRPr="002D47C5">
                    <w:rPr>
                      <w:sz w:val="18"/>
                      <w:szCs w:val="18"/>
                      <w:lang w:val="it-IT"/>
                    </w:rPr>
                    <w:t>.</w:t>
                  </w:r>
                </w:p>
              </w:tc>
            </w:tr>
          </w:tbl>
          <w:p w14:paraId="0DBB2EB9" w14:textId="77777777" w:rsidR="002F0A73" w:rsidRPr="00A06EC8" w:rsidRDefault="002F0A73" w:rsidP="002F0A73">
            <w:pPr>
              <w:rPr>
                <w:sz w:val="18"/>
                <w:szCs w:val="18"/>
                <w:lang w:val="ro-MD"/>
              </w:rPr>
            </w:pPr>
          </w:p>
        </w:tc>
        <w:tc>
          <w:tcPr>
            <w:tcW w:w="1418" w:type="dxa"/>
          </w:tcPr>
          <w:p w14:paraId="60FC393C" w14:textId="0E0086DD" w:rsidR="002F0A73" w:rsidRPr="00A21E73" w:rsidRDefault="00A21E73" w:rsidP="002F0A73">
            <w:pPr>
              <w:jc w:val="both"/>
              <w:rPr>
                <w:sz w:val="18"/>
                <w:szCs w:val="18"/>
                <w:lang w:val="ro-RO"/>
              </w:rPr>
            </w:pPr>
            <w:r>
              <w:rPr>
                <w:sz w:val="18"/>
                <w:szCs w:val="18"/>
                <w:lang w:val="ro-RO"/>
              </w:rPr>
              <w:t>Compatibil</w:t>
            </w:r>
          </w:p>
        </w:tc>
        <w:tc>
          <w:tcPr>
            <w:tcW w:w="2476" w:type="dxa"/>
          </w:tcPr>
          <w:p w14:paraId="472C9E52"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15C27C5E" w14:textId="77777777" w:rsidR="002F0A73" w:rsidRPr="009A7D7B" w:rsidRDefault="002F0A73" w:rsidP="002F0A73">
            <w:pPr>
              <w:jc w:val="both"/>
              <w:rPr>
                <w:i/>
                <w:iCs/>
                <w:sz w:val="18"/>
                <w:szCs w:val="18"/>
                <w:lang w:val="ro-RO"/>
              </w:rPr>
            </w:pPr>
          </w:p>
        </w:tc>
        <w:tc>
          <w:tcPr>
            <w:tcW w:w="788" w:type="dxa"/>
          </w:tcPr>
          <w:p w14:paraId="6129EE0D" w14:textId="77777777" w:rsidR="002F0A73" w:rsidRPr="009A7D7B" w:rsidRDefault="002F0A73" w:rsidP="002F0A73">
            <w:pPr>
              <w:jc w:val="both"/>
              <w:rPr>
                <w:i/>
                <w:iCs/>
                <w:sz w:val="18"/>
                <w:szCs w:val="18"/>
                <w:lang w:val="ro-RO"/>
              </w:rPr>
            </w:pPr>
          </w:p>
        </w:tc>
      </w:tr>
      <w:tr w:rsidR="002F0A73" w:rsidRPr="00736FB3" w14:paraId="5A7315F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503D82CE" w14:textId="77777777" w:rsidTr="00932EC3">
              <w:tc>
                <w:tcPr>
                  <w:tcW w:w="632" w:type="dxa"/>
                </w:tcPr>
                <w:p w14:paraId="642A1DF9" w14:textId="5367D101" w:rsidR="002F0A73" w:rsidRPr="00932EC3" w:rsidRDefault="002F0A73" w:rsidP="002F0A73">
                  <w:pPr>
                    <w:rPr>
                      <w:sz w:val="18"/>
                      <w:szCs w:val="18"/>
                      <w:lang w:val="ro-MD"/>
                    </w:rPr>
                  </w:pPr>
                  <w:r>
                    <w:rPr>
                      <w:sz w:val="18"/>
                      <w:szCs w:val="18"/>
                      <w:lang w:val="ro-MD"/>
                    </w:rPr>
                    <w:t>0900</w:t>
                  </w:r>
                </w:p>
              </w:tc>
              <w:tc>
                <w:tcPr>
                  <w:tcW w:w="3686" w:type="dxa"/>
                </w:tcPr>
                <w:p w14:paraId="16FDD472" w14:textId="77777777" w:rsidR="002F0A73" w:rsidRDefault="002F0A73" w:rsidP="002F0A73">
                  <w:pPr>
                    <w:rPr>
                      <w:sz w:val="18"/>
                      <w:szCs w:val="18"/>
                      <w:lang w:val="ro-MD"/>
                    </w:rPr>
                  </w:pPr>
                  <w:r w:rsidRPr="00833581">
                    <w:rPr>
                      <w:sz w:val="18"/>
                      <w:szCs w:val="18"/>
                      <w:lang w:val="ro-MD"/>
                    </w:rPr>
                    <w:t xml:space="preserve">1.1.8.2. </w:t>
                  </w:r>
                  <w:r w:rsidRPr="00833581">
                    <w:rPr>
                      <w:b/>
                      <w:bCs/>
                      <w:sz w:val="18"/>
                      <w:szCs w:val="18"/>
                      <w:lang w:val="ro-MD"/>
                    </w:rPr>
                    <w:t xml:space="preserve">Sub forma unor titluri de creanţă, dacă nu sunt tratate ca depozite retail </w:t>
                  </w:r>
                  <w:r w:rsidRPr="00833581">
                    <w:rPr>
                      <w:sz w:val="18"/>
                      <w:szCs w:val="18"/>
                      <w:lang w:val="ro-MD"/>
                    </w:rPr>
                    <w:t xml:space="preserve">Articolul 28 alineatul (6) din Regulamentul delegat (UE) 2015/61 </w:t>
                  </w:r>
                </w:p>
                <w:p w14:paraId="3ECCC20F" w14:textId="2C2EB5B6" w:rsidR="002F0A73" w:rsidRPr="00932EC3" w:rsidRDefault="002F0A73" w:rsidP="002F0A73">
                  <w:pPr>
                    <w:rPr>
                      <w:sz w:val="18"/>
                      <w:szCs w:val="18"/>
                      <w:lang w:val="ro-MD"/>
                    </w:rPr>
                  </w:pPr>
                  <w:r w:rsidRPr="00833581">
                    <w:rPr>
                      <w:sz w:val="18"/>
                      <w:szCs w:val="18"/>
                      <w:lang w:val="ro-MD"/>
                    </w:rPr>
                    <w:t>Instituţiile de credit trebuie să raporteze valoarea soldului titlurilor, obligaţiunilor și altor titluri de creanţă emise de instituţia de credit, altele decât cele raportate ca depozite retail, astfel cum se menţionează la articolul 28 alineatul (6) din Regulamentul delegat (UE) 2015/61. În această sumă sunt incluse și cupoanele aferente tuturor acestor titluri de valoare care ajung la scadenţă în următoarele 30 de zile calendaristice.</w:t>
                  </w:r>
                </w:p>
              </w:tc>
            </w:tr>
          </w:tbl>
          <w:p w14:paraId="6AD71724"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11229846" w14:textId="77777777" w:rsidTr="00932EC3">
              <w:tc>
                <w:tcPr>
                  <w:tcW w:w="632" w:type="dxa"/>
                </w:tcPr>
                <w:p w14:paraId="34EC7367" w14:textId="531C6A11" w:rsidR="002F0A73" w:rsidRPr="00932EC3" w:rsidRDefault="002F0A73" w:rsidP="002F0A73">
                  <w:pPr>
                    <w:rPr>
                      <w:sz w:val="18"/>
                      <w:szCs w:val="18"/>
                      <w:lang w:val="ro-MD"/>
                    </w:rPr>
                  </w:pPr>
                  <w:r>
                    <w:rPr>
                      <w:sz w:val="18"/>
                      <w:szCs w:val="18"/>
                      <w:lang w:val="ro-MD"/>
                    </w:rPr>
                    <w:t>0900</w:t>
                  </w:r>
                </w:p>
              </w:tc>
              <w:tc>
                <w:tcPr>
                  <w:tcW w:w="3686" w:type="dxa"/>
                </w:tcPr>
                <w:p w14:paraId="6AB13009" w14:textId="77777777" w:rsidR="002F0A73" w:rsidRPr="002D47C5" w:rsidRDefault="002F0A73" w:rsidP="002F0A73">
                  <w:pPr>
                    <w:rPr>
                      <w:sz w:val="18"/>
                      <w:szCs w:val="18"/>
                      <w:lang w:val="it-IT"/>
                    </w:rPr>
                  </w:pPr>
                  <w:r w:rsidRPr="002D47C5">
                    <w:rPr>
                      <w:sz w:val="18"/>
                      <w:szCs w:val="18"/>
                      <w:lang w:val="it-IT"/>
                    </w:rPr>
                    <w:t xml:space="preserve">1.1.8.2. </w:t>
                  </w:r>
                  <w:r w:rsidRPr="002D47C5">
                    <w:rPr>
                      <w:b/>
                      <w:bCs/>
                      <w:sz w:val="18"/>
                      <w:szCs w:val="18"/>
                      <w:lang w:val="it-IT"/>
                    </w:rPr>
                    <w:t>Sub forma unor titluri de creanţă, dacă nu sunt tratate ca depozite retail</w:t>
                  </w:r>
                  <w:r w:rsidRPr="002D47C5">
                    <w:rPr>
                      <w:sz w:val="18"/>
                      <w:szCs w:val="18"/>
                      <w:lang w:val="it-IT"/>
                    </w:rPr>
                    <w:t xml:space="preserve"> </w:t>
                  </w:r>
                </w:p>
                <w:p w14:paraId="2A8CBD09" w14:textId="5DAF01F8" w:rsidR="002F0A73" w:rsidRPr="002D47C5" w:rsidRDefault="002F0A73" w:rsidP="002F0A73">
                  <w:pPr>
                    <w:rPr>
                      <w:sz w:val="18"/>
                      <w:szCs w:val="18"/>
                      <w:lang w:val="it-IT"/>
                    </w:rPr>
                  </w:pPr>
                  <w:r w:rsidRPr="002D47C5">
                    <w:rPr>
                      <w:sz w:val="18"/>
                      <w:szCs w:val="18"/>
                      <w:lang w:val="it-IT"/>
                    </w:rPr>
                    <w:t xml:space="preserve">Pct.73 </w:t>
                  </w:r>
                  <w:r w:rsidR="00A21E73">
                    <w:rPr>
                      <w:sz w:val="18"/>
                      <w:szCs w:val="18"/>
                      <w:lang w:val="it-IT"/>
                    </w:rPr>
                    <w:t xml:space="preserve">și 74 </w:t>
                  </w:r>
                  <w:r w:rsidRPr="002D47C5">
                    <w:rPr>
                      <w:sz w:val="18"/>
                      <w:szCs w:val="18"/>
                      <w:lang w:val="it-IT"/>
                    </w:rPr>
                    <w:t xml:space="preserve">din Regulamentul </w:t>
                  </w:r>
                  <w:r w:rsidRPr="002D47C5">
                    <w:rPr>
                      <w:sz w:val="18"/>
                      <w:szCs w:val="18"/>
                      <w:lang w:val="ro-RO"/>
                    </w:rPr>
                    <w:t>nr.44/2020</w:t>
                  </w:r>
                </w:p>
                <w:p w14:paraId="6E140577" w14:textId="7FF8788D" w:rsidR="002F0A73" w:rsidRPr="00932EC3" w:rsidRDefault="002F0A73" w:rsidP="002F0A73">
                  <w:pPr>
                    <w:rPr>
                      <w:sz w:val="18"/>
                      <w:szCs w:val="18"/>
                      <w:lang w:val="ro-MD"/>
                    </w:rPr>
                  </w:pPr>
                  <w:r w:rsidRPr="002D47C5">
                    <w:rPr>
                      <w:sz w:val="18"/>
                      <w:szCs w:val="18"/>
                      <w:lang w:val="it-IT"/>
                    </w:rPr>
                    <w:t>Băncile raportează valoarea soldului titlurilor, obligaţiunilor şi altor titluri de creanţă emise de bancă, altele decât cele raportate ca depozite retail, astfel cum se menţionează la pct.73</w:t>
                  </w:r>
                  <w:r w:rsidR="00A21E73">
                    <w:rPr>
                      <w:sz w:val="18"/>
                      <w:szCs w:val="18"/>
                      <w:lang w:val="it-IT"/>
                    </w:rPr>
                    <w:t xml:space="preserve"> și 74</w:t>
                  </w:r>
                  <w:r w:rsidRPr="002D47C5">
                    <w:rPr>
                      <w:sz w:val="18"/>
                      <w:szCs w:val="18"/>
                      <w:lang w:val="it-IT"/>
                    </w:rPr>
                    <w:t xml:space="preserve"> din Regulamentul </w:t>
                  </w:r>
                  <w:r w:rsidRPr="002D47C5">
                    <w:rPr>
                      <w:sz w:val="18"/>
                      <w:szCs w:val="18"/>
                      <w:lang w:val="ro-RO"/>
                    </w:rPr>
                    <w:t>nr.44/2020</w:t>
                  </w:r>
                  <w:r w:rsidRPr="002D47C5">
                    <w:rPr>
                      <w:sz w:val="18"/>
                      <w:szCs w:val="18"/>
                      <w:lang w:val="it-IT"/>
                    </w:rPr>
                    <w:t>. În această sumă sunt incluse şi cupoanele aferente tuturor acestor titluri de valoare care ajung la scadenţă în următoarele 30 de zile.</w:t>
                  </w:r>
                </w:p>
              </w:tc>
            </w:tr>
          </w:tbl>
          <w:p w14:paraId="589FADC6" w14:textId="77777777" w:rsidR="002F0A73" w:rsidRPr="00A06EC8" w:rsidRDefault="002F0A73" w:rsidP="002F0A73">
            <w:pPr>
              <w:rPr>
                <w:sz w:val="18"/>
                <w:szCs w:val="18"/>
                <w:lang w:val="ro-MD"/>
              </w:rPr>
            </w:pPr>
          </w:p>
        </w:tc>
        <w:tc>
          <w:tcPr>
            <w:tcW w:w="1418" w:type="dxa"/>
          </w:tcPr>
          <w:p w14:paraId="00DA5BC7" w14:textId="324298E5" w:rsidR="002F0A73" w:rsidRPr="00E22611" w:rsidRDefault="00466101" w:rsidP="002F0A73">
            <w:pPr>
              <w:jc w:val="both"/>
              <w:rPr>
                <w:sz w:val="18"/>
                <w:szCs w:val="18"/>
                <w:lang w:val="ro-RO"/>
              </w:rPr>
            </w:pPr>
            <w:r>
              <w:rPr>
                <w:sz w:val="18"/>
                <w:szCs w:val="18"/>
                <w:lang w:val="ro-RO"/>
              </w:rPr>
              <w:t>Compatibil</w:t>
            </w:r>
          </w:p>
        </w:tc>
        <w:tc>
          <w:tcPr>
            <w:tcW w:w="2476" w:type="dxa"/>
          </w:tcPr>
          <w:p w14:paraId="53FF8269"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0C3ADAEE" w14:textId="77777777" w:rsidR="002F0A73" w:rsidRPr="009A7D7B" w:rsidRDefault="002F0A73" w:rsidP="002F0A73">
            <w:pPr>
              <w:jc w:val="both"/>
              <w:rPr>
                <w:i/>
                <w:iCs/>
                <w:sz w:val="18"/>
                <w:szCs w:val="18"/>
                <w:lang w:val="ro-RO"/>
              </w:rPr>
            </w:pPr>
          </w:p>
        </w:tc>
        <w:tc>
          <w:tcPr>
            <w:tcW w:w="788" w:type="dxa"/>
          </w:tcPr>
          <w:p w14:paraId="48ED80CD" w14:textId="77777777" w:rsidR="002F0A73" w:rsidRPr="009A7D7B" w:rsidRDefault="002F0A73" w:rsidP="002F0A73">
            <w:pPr>
              <w:jc w:val="both"/>
              <w:rPr>
                <w:i/>
                <w:iCs/>
                <w:sz w:val="18"/>
                <w:szCs w:val="18"/>
                <w:lang w:val="ro-RO"/>
              </w:rPr>
            </w:pPr>
          </w:p>
        </w:tc>
      </w:tr>
      <w:tr w:rsidR="002F0A73" w:rsidRPr="00953C39" w14:paraId="303CC83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0ADBFF71" w14:textId="77777777" w:rsidTr="00932EC3">
              <w:tc>
                <w:tcPr>
                  <w:tcW w:w="632" w:type="dxa"/>
                </w:tcPr>
                <w:p w14:paraId="62CFEC01" w14:textId="494F0B19" w:rsidR="002F0A73" w:rsidRPr="00932EC3" w:rsidRDefault="002F0A73" w:rsidP="002F0A73">
                  <w:pPr>
                    <w:rPr>
                      <w:sz w:val="18"/>
                      <w:szCs w:val="18"/>
                      <w:lang w:val="ro-MD"/>
                    </w:rPr>
                  </w:pPr>
                  <w:r>
                    <w:rPr>
                      <w:sz w:val="18"/>
                      <w:szCs w:val="18"/>
                      <w:lang w:val="ro-MD"/>
                    </w:rPr>
                    <w:t>0912</w:t>
                  </w:r>
                </w:p>
              </w:tc>
              <w:tc>
                <w:tcPr>
                  <w:tcW w:w="3686" w:type="dxa"/>
                </w:tcPr>
                <w:p w14:paraId="0704ECD2" w14:textId="77777777" w:rsidR="002F0A73" w:rsidRDefault="002F0A73" w:rsidP="002F0A73">
                  <w:pPr>
                    <w:rPr>
                      <w:b/>
                      <w:bCs/>
                      <w:sz w:val="18"/>
                      <w:szCs w:val="18"/>
                      <w:lang w:val="ro-MD"/>
                    </w:rPr>
                  </w:pPr>
                  <w:r w:rsidRPr="00833581">
                    <w:rPr>
                      <w:sz w:val="18"/>
                      <w:szCs w:val="18"/>
                      <w:lang w:val="ro-MD"/>
                    </w:rPr>
                    <w:t xml:space="preserve">1.1.8.4 </w:t>
                  </w:r>
                  <w:r w:rsidRPr="00833581">
                    <w:rPr>
                      <w:b/>
                      <w:bCs/>
                      <w:sz w:val="18"/>
                      <w:szCs w:val="18"/>
                      <w:lang w:val="ro-MD"/>
                    </w:rPr>
                    <w:t xml:space="preserve">Excedent de finanţare pentru clienţii nefinanciari </w:t>
                  </w:r>
                </w:p>
                <w:p w14:paraId="41E1F9AD" w14:textId="77777777" w:rsidR="002F0A73" w:rsidRDefault="002F0A73" w:rsidP="002F0A73">
                  <w:pPr>
                    <w:rPr>
                      <w:sz w:val="18"/>
                      <w:szCs w:val="18"/>
                      <w:lang w:val="ro-MD"/>
                    </w:rPr>
                  </w:pPr>
                  <w:r w:rsidRPr="00833581">
                    <w:rPr>
                      <w:sz w:val="18"/>
                      <w:szCs w:val="18"/>
                      <w:lang w:val="ro-MD"/>
                    </w:rPr>
                    <w:t xml:space="preserve">Articolul 31a alineatul (2) din Regulamentul delegat (UE) 2015/61 </w:t>
                  </w:r>
                </w:p>
                <w:p w14:paraId="5D9DD407" w14:textId="62FDE909" w:rsidR="002F0A73" w:rsidRPr="00932EC3" w:rsidRDefault="002F0A73" w:rsidP="002F0A73">
                  <w:pPr>
                    <w:rPr>
                      <w:sz w:val="18"/>
                      <w:szCs w:val="18"/>
                      <w:lang w:val="ro-MD"/>
                    </w:rPr>
                  </w:pPr>
                  <w:r w:rsidRPr="00833581">
                    <w:rPr>
                      <w:sz w:val="18"/>
                      <w:szCs w:val="18"/>
                      <w:lang w:val="ro-MD"/>
                    </w:rPr>
                    <w:t>Instituţiile de credit trebuie să raporteze aici diferenţa dintre valoarea angajamentelor contractuale de acordare a finanţării pentru clienţii nefinanciari și cuantumul intrărilor de la acești clienţi menţionate la articolul 32 alineatul (3) litera (a) din respectivul regulament delegat, atunci când prima valoare este mai mare decât a doua.</w:t>
                  </w:r>
                </w:p>
              </w:tc>
            </w:tr>
          </w:tbl>
          <w:p w14:paraId="6F98D43B"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7B897928" w14:textId="77777777" w:rsidTr="00932EC3">
              <w:tc>
                <w:tcPr>
                  <w:tcW w:w="632" w:type="dxa"/>
                </w:tcPr>
                <w:p w14:paraId="0BB2B021" w14:textId="3723D69C" w:rsidR="002F0A73" w:rsidRPr="00932EC3" w:rsidRDefault="002F0A73" w:rsidP="002F0A73">
                  <w:pPr>
                    <w:rPr>
                      <w:sz w:val="18"/>
                      <w:szCs w:val="18"/>
                      <w:lang w:val="ro-MD"/>
                    </w:rPr>
                  </w:pPr>
                  <w:r>
                    <w:rPr>
                      <w:sz w:val="18"/>
                      <w:szCs w:val="18"/>
                      <w:lang w:val="ro-MD"/>
                    </w:rPr>
                    <w:t>0912</w:t>
                  </w:r>
                </w:p>
              </w:tc>
              <w:tc>
                <w:tcPr>
                  <w:tcW w:w="3686" w:type="dxa"/>
                </w:tcPr>
                <w:p w14:paraId="78A30A4D" w14:textId="77777777" w:rsidR="002F0A73" w:rsidRPr="002D47C5" w:rsidRDefault="002F0A73" w:rsidP="002F0A73">
                  <w:pPr>
                    <w:rPr>
                      <w:b/>
                      <w:sz w:val="18"/>
                      <w:szCs w:val="18"/>
                      <w:lang w:val="ro-RO"/>
                    </w:rPr>
                  </w:pPr>
                  <w:r w:rsidRPr="002D47C5">
                    <w:rPr>
                      <w:b/>
                      <w:sz w:val="18"/>
                      <w:szCs w:val="18"/>
                      <w:lang w:val="ro-RO"/>
                    </w:rPr>
                    <w:t xml:space="preserve">1.1.8.4 Excedent de finanțare pentru clienții nefinanciari </w:t>
                  </w:r>
                </w:p>
                <w:p w14:paraId="21CF122D" w14:textId="77777777" w:rsidR="002F0A73" w:rsidRPr="002D47C5" w:rsidRDefault="002F0A73" w:rsidP="002F0A73">
                  <w:pPr>
                    <w:rPr>
                      <w:sz w:val="18"/>
                      <w:szCs w:val="18"/>
                      <w:lang w:val="ro-RO"/>
                    </w:rPr>
                  </w:pPr>
                  <w:r w:rsidRPr="002D47C5">
                    <w:rPr>
                      <w:sz w:val="18"/>
                      <w:szCs w:val="18"/>
                      <w:lang w:val="ro-RO"/>
                    </w:rPr>
                    <w:t>Pct.93</w:t>
                  </w:r>
                  <w:r w:rsidRPr="002D47C5">
                    <w:rPr>
                      <w:sz w:val="18"/>
                      <w:szCs w:val="18"/>
                      <w:vertAlign w:val="superscript"/>
                      <w:lang w:val="ro-RO"/>
                    </w:rPr>
                    <w:t xml:space="preserve">2 </w:t>
                  </w:r>
                  <w:r w:rsidRPr="002D47C5">
                    <w:rPr>
                      <w:sz w:val="18"/>
                      <w:szCs w:val="18"/>
                      <w:lang w:val="ro-RO"/>
                    </w:rPr>
                    <w:t>din Regulamentul nr.44/2020</w:t>
                  </w:r>
                </w:p>
                <w:p w14:paraId="611B9E01" w14:textId="1FF918E6" w:rsidR="002F0A73" w:rsidRPr="00932EC3" w:rsidRDefault="002F0A73" w:rsidP="002F0A73">
                  <w:pPr>
                    <w:rPr>
                      <w:sz w:val="18"/>
                      <w:szCs w:val="18"/>
                      <w:lang w:val="ro-MD"/>
                    </w:rPr>
                  </w:pPr>
                  <w:r w:rsidRPr="002D47C5">
                    <w:rPr>
                      <w:sz w:val="18"/>
                      <w:szCs w:val="18"/>
                      <w:lang w:val="ro-RO"/>
                    </w:rPr>
                    <w:t>Băncile raportează aici diferența dintre valoarea angajamentelor contractuale de acordare a finanțării pentru clienții nefinanciari și cuantumul intrărilor de la acești clienți menționate la pct.96 subpct.1) din Regulamentul nr.44/2020, atunci când prima valoare este mai mare decât a doua.</w:t>
                  </w:r>
                </w:p>
              </w:tc>
            </w:tr>
          </w:tbl>
          <w:p w14:paraId="5512D0C5" w14:textId="77777777" w:rsidR="002F0A73" w:rsidRPr="00A06EC8" w:rsidRDefault="002F0A73" w:rsidP="002F0A73">
            <w:pPr>
              <w:rPr>
                <w:sz w:val="18"/>
                <w:szCs w:val="18"/>
                <w:lang w:val="ro-MD"/>
              </w:rPr>
            </w:pPr>
          </w:p>
        </w:tc>
        <w:tc>
          <w:tcPr>
            <w:tcW w:w="1418" w:type="dxa"/>
          </w:tcPr>
          <w:p w14:paraId="4DE000CA" w14:textId="35BE7799" w:rsidR="002F0A73" w:rsidRPr="00A21E73" w:rsidRDefault="00A21E73" w:rsidP="002F0A73">
            <w:pPr>
              <w:jc w:val="both"/>
              <w:rPr>
                <w:sz w:val="18"/>
                <w:szCs w:val="18"/>
                <w:lang w:val="ro-RO"/>
              </w:rPr>
            </w:pPr>
            <w:r>
              <w:rPr>
                <w:sz w:val="18"/>
                <w:szCs w:val="18"/>
                <w:lang w:val="ro-RO"/>
              </w:rPr>
              <w:t>Compatibil</w:t>
            </w:r>
          </w:p>
        </w:tc>
        <w:tc>
          <w:tcPr>
            <w:tcW w:w="2476" w:type="dxa"/>
          </w:tcPr>
          <w:p w14:paraId="258B1C74"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64CF4429" w14:textId="77777777" w:rsidR="002F0A73" w:rsidRPr="009A7D7B" w:rsidRDefault="002F0A73" w:rsidP="002F0A73">
            <w:pPr>
              <w:jc w:val="both"/>
              <w:rPr>
                <w:i/>
                <w:iCs/>
                <w:sz w:val="18"/>
                <w:szCs w:val="18"/>
                <w:lang w:val="ro-RO"/>
              </w:rPr>
            </w:pPr>
          </w:p>
        </w:tc>
        <w:tc>
          <w:tcPr>
            <w:tcW w:w="788" w:type="dxa"/>
          </w:tcPr>
          <w:p w14:paraId="7E76D7AB" w14:textId="77777777" w:rsidR="002F0A73" w:rsidRPr="009A7D7B" w:rsidRDefault="002F0A73" w:rsidP="002F0A73">
            <w:pPr>
              <w:jc w:val="both"/>
              <w:rPr>
                <w:i/>
                <w:iCs/>
                <w:sz w:val="18"/>
                <w:szCs w:val="18"/>
                <w:lang w:val="ro-RO"/>
              </w:rPr>
            </w:pPr>
          </w:p>
        </w:tc>
      </w:tr>
      <w:tr w:rsidR="002F0A73" w:rsidRPr="00953C39" w14:paraId="469F4FD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47531151" w14:textId="77777777" w:rsidTr="00932EC3">
              <w:tc>
                <w:tcPr>
                  <w:tcW w:w="632" w:type="dxa"/>
                </w:tcPr>
                <w:p w14:paraId="066C86ED" w14:textId="12A1E6DF" w:rsidR="002F0A73" w:rsidRPr="00932EC3" w:rsidRDefault="002F0A73" w:rsidP="002F0A73">
                  <w:pPr>
                    <w:rPr>
                      <w:sz w:val="18"/>
                      <w:szCs w:val="18"/>
                      <w:lang w:val="ro-MD"/>
                    </w:rPr>
                  </w:pPr>
                  <w:r>
                    <w:rPr>
                      <w:sz w:val="18"/>
                      <w:szCs w:val="18"/>
                      <w:lang w:val="ro-MD"/>
                    </w:rPr>
                    <w:t>0913</w:t>
                  </w:r>
                </w:p>
              </w:tc>
              <w:tc>
                <w:tcPr>
                  <w:tcW w:w="3686" w:type="dxa"/>
                </w:tcPr>
                <w:p w14:paraId="643BCEEF" w14:textId="77777777" w:rsidR="002F0A73" w:rsidRDefault="002F0A73" w:rsidP="002F0A73">
                  <w:pPr>
                    <w:rPr>
                      <w:b/>
                      <w:bCs/>
                      <w:sz w:val="18"/>
                      <w:szCs w:val="18"/>
                      <w:lang w:val="ro-MD"/>
                    </w:rPr>
                  </w:pPr>
                  <w:r w:rsidRPr="00833581">
                    <w:rPr>
                      <w:sz w:val="18"/>
                      <w:szCs w:val="18"/>
                      <w:lang w:val="ro-MD"/>
                    </w:rPr>
                    <w:t xml:space="preserve">1.1.8.4.1 </w:t>
                  </w:r>
                  <w:r w:rsidRPr="00833581">
                    <w:rPr>
                      <w:b/>
                      <w:bCs/>
                      <w:sz w:val="18"/>
                      <w:szCs w:val="18"/>
                      <w:lang w:val="ro-MD"/>
                    </w:rPr>
                    <w:t xml:space="preserve">Excedent de finanţare pentru clienţii retail </w:t>
                  </w:r>
                </w:p>
                <w:p w14:paraId="0C80E162" w14:textId="1A73B6E2" w:rsidR="002F0A73" w:rsidRPr="00932EC3" w:rsidRDefault="002F0A73" w:rsidP="002F0A73">
                  <w:pPr>
                    <w:rPr>
                      <w:sz w:val="18"/>
                      <w:szCs w:val="18"/>
                      <w:lang w:val="ro-MD"/>
                    </w:rPr>
                  </w:pPr>
                  <w:r w:rsidRPr="00833581">
                    <w:rPr>
                      <w:sz w:val="18"/>
                      <w:szCs w:val="18"/>
                      <w:lang w:val="ro-MD"/>
                    </w:rPr>
                    <w:t>Instituţiile de credit trebuie să raporteze aici diferenţa dintre valoarea angajamentelor contractuale de acordare a finanţării pentru clienţii retail și cuantumul intrărilor de la acești clienţi menţionate la articolul 32 alineatul (3) litera (a) din Regulamentul delegat (UE) 2015/61, atunci când prima valoare este mai mare decât a doua.</w:t>
                  </w:r>
                </w:p>
              </w:tc>
            </w:tr>
          </w:tbl>
          <w:p w14:paraId="0779896B"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18474812" w14:textId="77777777" w:rsidTr="00932EC3">
              <w:tc>
                <w:tcPr>
                  <w:tcW w:w="632" w:type="dxa"/>
                </w:tcPr>
                <w:p w14:paraId="05A87ADB" w14:textId="4E49DD6A" w:rsidR="002F0A73" w:rsidRPr="00932EC3" w:rsidRDefault="002F0A73" w:rsidP="002F0A73">
                  <w:pPr>
                    <w:rPr>
                      <w:sz w:val="18"/>
                      <w:szCs w:val="18"/>
                      <w:lang w:val="ro-MD"/>
                    </w:rPr>
                  </w:pPr>
                  <w:r>
                    <w:rPr>
                      <w:sz w:val="18"/>
                      <w:szCs w:val="18"/>
                      <w:lang w:val="ro-MD"/>
                    </w:rPr>
                    <w:t>0913</w:t>
                  </w:r>
                </w:p>
              </w:tc>
              <w:tc>
                <w:tcPr>
                  <w:tcW w:w="3686" w:type="dxa"/>
                </w:tcPr>
                <w:p w14:paraId="1DBCBCB5" w14:textId="77777777" w:rsidR="002F0A73" w:rsidRPr="002D47C5" w:rsidRDefault="002F0A73" w:rsidP="002F0A73">
                  <w:pPr>
                    <w:rPr>
                      <w:b/>
                      <w:sz w:val="18"/>
                      <w:szCs w:val="18"/>
                      <w:lang w:val="ro-RO"/>
                    </w:rPr>
                  </w:pPr>
                  <w:r w:rsidRPr="002D47C5">
                    <w:rPr>
                      <w:b/>
                      <w:sz w:val="18"/>
                      <w:szCs w:val="18"/>
                      <w:lang w:val="ro-RO"/>
                    </w:rPr>
                    <w:t xml:space="preserve">1.1.8.4.1 Excedent de finanțare pentru clienții retail </w:t>
                  </w:r>
                </w:p>
                <w:p w14:paraId="2B7DE858" w14:textId="29E7DD7A" w:rsidR="002F0A73" w:rsidRPr="00932EC3" w:rsidRDefault="002F0A73" w:rsidP="002F0A73">
                  <w:pPr>
                    <w:rPr>
                      <w:sz w:val="18"/>
                      <w:szCs w:val="18"/>
                      <w:lang w:val="ro-MD"/>
                    </w:rPr>
                  </w:pPr>
                  <w:r w:rsidRPr="002D47C5">
                    <w:rPr>
                      <w:sz w:val="18"/>
                      <w:szCs w:val="18"/>
                      <w:lang w:val="ro-RO"/>
                    </w:rPr>
                    <w:t>Băncile raportează aici diferența dintre valoarea angajamentelor contractuale de acordare a finanțării pentru clienții retail și cuantumul intrărilor de la acești clienți menționate la pct.96 subpct.1) din Regulamentul nr.44/2020, atunci când prima valoare este mai mare decât a doua</w:t>
                  </w:r>
                  <w:r>
                    <w:rPr>
                      <w:sz w:val="18"/>
                      <w:szCs w:val="18"/>
                      <w:lang w:val="ro-RO"/>
                    </w:rPr>
                    <w:t>.</w:t>
                  </w:r>
                </w:p>
              </w:tc>
            </w:tr>
          </w:tbl>
          <w:p w14:paraId="5C99937A" w14:textId="77777777" w:rsidR="002F0A73" w:rsidRPr="00A06EC8" w:rsidRDefault="002F0A73" w:rsidP="002F0A73">
            <w:pPr>
              <w:rPr>
                <w:sz w:val="18"/>
                <w:szCs w:val="18"/>
                <w:lang w:val="ro-MD"/>
              </w:rPr>
            </w:pPr>
          </w:p>
        </w:tc>
        <w:tc>
          <w:tcPr>
            <w:tcW w:w="1418" w:type="dxa"/>
          </w:tcPr>
          <w:p w14:paraId="0ABBA5B6" w14:textId="5DA6DE3F" w:rsidR="002F0A73" w:rsidRPr="00A21E73" w:rsidRDefault="00A21E73" w:rsidP="002F0A73">
            <w:pPr>
              <w:jc w:val="both"/>
              <w:rPr>
                <w:sz w:val="18"/>
                <w:szCs w:val="18"/>
                <w:lang w:val="ro-RO"/>
              </w:rPr>
            </w:pPr>
            <w:r>
              <w:rPr>
                <w:sz w:val="18"/>
                <w:szCs w:val="18"/>
                <w:lang w:val="ro-RO"/>
              </w:rPr>
              <w:t>Compatibil</w:t>
            </w:r>
          </w:p>
        </w:tc>
        <w:tc>
          <w:tcPr>
            <w:tcW w:w="2476" w:type="dxa"/>
          </w:tcPr>
          <w:p w14:paraId="5BD0EA4B"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78B91B68" w14:textId="77777777" w:rsidR="002F0A73" w:rsidRPr="009A7D7B" w:rsidRDefault="002F0A73" w:rsidP="002F0A73">
            <w:pPr>
              <w:jc w:val="both"/>
              <w:rPr>
                <w:i/>
                <w:iCs/>
                <w:sz w:val="18"/>
                <w:szCs w:val="18"/>
                <w:lang w:val="ro-RO"/>
              </w:rPr>
            </w:pPr>
          </w:p>
        </w:tc>
        <w:tc>
          <w:tcPr>
            <w:tcW w:w="788" w:type="dxa"/>
          </w:tcPr>
          <w:p w14:paraId="705D4EA7" w14:textId="77777777" w:rsidR="002F0A73" w:rsidRPr="009A7D7B" w:rsidRDefault="002F0A73" w:rsidP="002F0A73">
            <w:pPr>
              <w:jc w:val="both"/>
              <w:rPr>
                <w:i/>
                <w:iCs/>
                <w:sz w:val="18"/>
                <w:szCs w:val="18"/>
                <w:lang w:val="ro-RO"/>
              </w:rPr>
            </w:pPr>
          </w:p>
        </w:tc>
      </w:tr>
      <w:tr w:rsidR="002F0A73" w:rsidRPr="00953C39" w14:paraId="722BC4D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11DBA359" w14:textId="77777777" w:rsidTr="00932EC3">
              <w:tc>
                <w:tcPr>
                  <w:tcW w:w="632" w:type="dxa"/>
                </w:tcPr>
                <w:p w14:paraId="364E0DEB" w14:textId="22467B66" w:rsidR="002F0A73" w:rsidRPr="00932EC3" w:rsidRDefault="002F0A73" w:rsidP="002F0A73">
                  <w:pPr>
                    <w:rPr>
                      <w:sz w:val="18"/>
                      <w:szCs w:val="18"/>
                      <w:lang w:val="ro-MD"/>
                    </w:rPr>
                  </w:pPr>
                  <w:r>
                    <w:rPr>
                      <w:sz w:val="18"/>
                      <w:szCs w:val="18"/>
                      <w:lang w:val="ro-MD"/>
                    </w:rPr>
                    <w:t>0914</w:t>
                  </w:r>
                </w:p>
              </w:tc>
              <w:tc>
                <w:tcPr>
                  <w:tcW w:w="3686" w:type="dxa"/>
                </w:tcPr>
                <w:p w14:paraId="1BC6E569" w14:textId="77777777" w:rsidR="002F0A73" w:rsidRDefault="002F0A73" w:rsidP="002F0A73">
                  <w:pPr>
                    <w:rPr>
                      <w:b/>
                      <w:bCs/>
                      <w:sz w:val="18"/>
                      <w:szCs w:val="18"/>
                      <w:lang w:val="ro-MD"/>
                    </w:rPr>
                  </w:pPr>
                  <w:r w:rsidRPr="00833581">
                    <w:rPr>
                      <w:sz w:val="18"/>
                      <w:szCs w:val="18"/>
                      <w:lang w:val="ro-MD"/>
                    </w:rPr>
                    <w:t xml:space="preserve">1.1.8.4.2. </w:t>
                  </w:r>
                  <w:r w:rsidRPr="00833581">
                    <w:rPr>
                      <w:b/>
                      <w:bCs/>
                      <w:sz w:val="18"/>
                      <w:szCs w:val="18"/>
                      <w:lang w:val="ro-MD"/>
                    </w:rPr>
                    <w:t xml:space="preserve">Excedent de finanţare pentru societăţi nefinanciare </w:t>
                  </w:r>
                </w:p>
                <w:p w14:paraId="6B78BC45" w14:textId="55543D77" w:rsidR="002F0A73" w:rsidRPr="00932EC3" w:rsidRDefault="002F0A73" w:rsidP="002F0A73">
                  <w:pPr>
                    <w:rPr>
                      <w:sz w:val="18"/>
                      <w:szCs w:val="18"/>
                      <w:lang w:val="ro-MD"/>
                    </w:rPr>
                  </w:pPr>
                  <w:r w:rsidRPr="00833581">
                    <w:rPr>
                      <w:sz w:val="18"/>
                      <w:szCs w:val="18"/>
                      <w:lang w:val="ro-MD"/>
                    </w:rPr>
                    <w:t>Instituţiile de credit trebuie să raporteze aici diferenţa dintre valoarea angajamentelor contractuale de acordare a finanţării pentru clienţii care sunt societăţi nefinanciare și cuantumul intrărilor de la acești clienţi menţionate la articolul 32 alineatul (3) litera (a) din Regulamentul delegat (UE) 2015/61, atunci când prima valoare este mai mare decât a doua.</w:t>
                  </w:r>
                </w:p>
              </w:tc>
            </w:tr>
          </w:tbl>
          <w:p w14:paraId="163B17F6"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150F64AB" w14:textId="77777777" w:rsidTr="00932EC3">
              <w:tc>
                <w:tcPr>
                  <w:tcW w:w="632" w:type="dxa"/>
                </w:tcPr>
                <w:p w14:paraId="6250210C" w14:textId="19F7BBC2" w:rsidR="002F0A73" w:rsidRPr="00932EC3" w:rsidRDefault="002F0A73" w:rsidP="002F0A73">
                  <w:pPr>
                    <w:rPr>
                      <w:sz w:val="18"/>
                      <w:szCs w:val="18"/>
                      <w:lang w:val="ro-MD"/>
                    </w:rPr>
                  </w:pPr>
                  <w:r>
                    <w:rPr>
                      <w:sz w:val="18"/>
                      <w:szCs w:val="18"/>
                      <w:lang w:val="ro-MD"/>
                    </w:rPr>
                    <w:t>0914</w:t>
                  </w:r>
                </w:p>
              </w:tc>
              <w:tc>
                <w:tcPr>
                  <w:tcW w:w="3686" w:type="dxa"/>
                </w:tcPr>
                <w:p w14:paraId="76656FEE" w14:textId="77777777" w:rsidR="002F0A73" w:rsidRPr="00F41724" w:rsidRDefault="002F0A73" w:rsidP="002F0A73">
                  <w:pPr>
                    <w:rPr>
                      <w:b/>
                      <w:sz w:val="18"/>
                      <w:szCs w:val="18"/>
                      <w:lang w:val="ro-RO"/>
                    </w:rPr>
                  </w:pPr>
                  <w:r w:rsidRPr="00F41724">
                    <w:rPr>
                      <w:b/>
                      <w:sz w:val="18"/>
                      <w:szCs w:val="18"/>
                      <w:lang w:val="ro-RO"/>
                    </w:rPr>
                    <w:t xml:space="preserve">1.1.8.4.2. Excedent de finanțare pentru societăți nefinanciare </w:t>
                  </w:r>
                </w:p>
                <w:p w14:paraId="3710A825" w14:textId="2C83FC8B" w:rsidR="002F0A73" w:rsidRPr="00932EC3" w:rsidRDefault="002F0A73" w:rsidP="002F0A73">
                  <w:pPr>
                    <w:rPr>
                      <w:sz w:val="18"/>
                      <w:szCs w:val="18"/>
                      <w:lang w:val="ro-MD"/>
                    </w:rPr>
                  </w:pPr>
                  <w:r w:rsidRPr="00F41724">
                    <w:rPr>
                      <w:sz w:val="18"/>
                      <w:szCs w:val="18"/>
                      <w:lang w:val="ro-RO"/>
                    </w:rPr>
                    <w:t>Băncile raportează aici diferența dintre valoarea angajamentelor contractuale de acordare a finanțării pentru clienții care sunt societăți nefinanciare și cuantumul intrărilor de la acești clienți menționate la pct.96 subpct.1) din Regulamentul nr.44/2020, atunci când prima valoare este mai mare decât a doua.</w:t>
                  </w:r>
                </w:p>
              </w:tc>
            </w:tr>
          </w:tbl>
          <w:p w14:paraId="7412EDB7" w14:textId="77777777" w:rsidR="002F0A73" w:rsidRPr="00A06EC8" w:rsidRDefault="002F0A73" w:rsidP="002F0A73">
            <w:pPr>
              <w:rPr>
                <w:sz w:val="18"/>
                <w:szCs w:val="18"/>
                <w:lang w:val="ro-MD"/>
              </w:rPr>
            </w:pPr>
          </w:p>
        </w:tc>
        <w:tc>
          <w:tcPr>
            <w:tcW w:w="1418" w:type="dxa"/>
          </w:tcPr>
          <w:p w14:paraId="15366BE9" w14:textId="73748218" w:rsidR="002F0A73" w:rsidRPr="00A21E73" w:rsidRDefault="00CC2B4D" w:rsidP="002F0A73">
            <w:pPr>
              <w:jc w:val="both"/>
              <w:rPr>
                <w:sz w:val="18"/>
                <w:szCs w:val="18"/>
                <w:lang w:val="ro-RO"/>
              </w:rPr>
            </w:pPr>
            <w:r>
              <w:rPr>
                <w:sz w:val="18"/>
                <w:szCs w:val="18"/>
                <w:lang w:val="ro-RO"/>
              </w:rPr>
              <w:t>Compatibil</w:t>
            </w:r>
          </w:p>
        </w:tc>
        <w:tc>
          <w:tcPr>
            <w:tcW w:w="2476" w:type="dxa"/>
          </w:tcPr>
          <w:p w14:paraId="63D688CF"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384B4BC2" w14:textId="77777777" w:rsidR="002F0A73" w:rsidRPr="009A7D7B" w:rsidRDefault="002F0A73" w:rsidP="002F0A73">
            <w:pPr>
              <w:jc w:val="both"/>
              <w:rPr>
                <w:i/>
                <w:iCs/>
                <w:sz w:val="18"/>
                <w:szCs w:val="18"/>
                <w:lang w:val="ro-RO"/>
              </w:rPr>
            </w:pPr>
          </w:p>
        </w:tc>
        <w:tc>
          <w:tcPr>
            <w:tcW w:w="788" w:type="dxa"/>
          </w:tcPr>
          <w:p w14:paraId="3BA63428" w14:textId="77777777" w:rsidR="002F0A73" w:rsidRPr="009A7D7B" w:rsidRDefault="002F0A73" w:rsidP="002F0A73">
            <w:pPr>
              <w:jc w:val="both"/>
              <w:rPr>
                <w:i/>
                <w:iCs/>
                <w:sz w:val="18"/>
                <w:szCs w:val="18"/>
                <w:lang w:val="ro-RO"/>
              </w:rPr>
            </w:pPr>
          </w:p>
        </w:tc>
      </w:tr>
      <w:tr w:rsidR="002F0A73" w:rsidRPr="00953C39" w14:paraId="2659CED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07DCE333" w14:textId="77777777" w:rsidTr="00932EC3">
              <w:tc>
                <w:tcPr>
                  <w:tcW w:w="632" w:type="dxa"/>
                </w:tcPr>
                <w:p w14:paraId="6FBC221E" w14:textId="25AFB314" w:rsidR="002F0A73" w:rsidRPr="00932EC3" w:rsidRDefault="002F0A73" w:rsidP="002F0A73">
                  <w:pPr>
                    <w:rPr>
                      <w:sz w:val="18"/>
                      <w:szCs w:val="18"/>
                      <w:lang w:val="ro-MD"/>
                    </w:rPr>
                  </w:pPr>
                  <w:r>
                    <w:rPr>
                      <w:sz w:val="18"/>
                      <w:szCs w:val="18"/>
                      <w:lang w:val="ro-MD"/>
                    </w:rPr>
                    <w:t>0915</w:t>
                  </w:r>
                </w:p>
              </w:tc>
              <w:tc>
                <w:tcPr>
                  <w:tcW w:w="3686" w:type="dxa"/>
                </w:tcPr>
                <w:p w14:paraId="1F75DE46" w14:textId="517231F7" w:rsidR="002F0A73" w:rsidRPr="00932EC3" w:rsidRDefault="002F0A73" w:rsidP="002F0A73">
                  <w:pPr>
                    <w:rPr>
                      <w:sz w:val="18"/>
                      <w:szCs w:val="18"/>
                      <w:lang w:val="ro-MD"/>
                    </w:rPr>
                  </w:pPr>
                  <w:r w:rsidRPr="00833581">
                    <w:rPr>
                      <w:sz w:val="18"/>
                      <w:szCs w:val="18"/>
                      <w:lang w:val="ro-MD"/>
                    </w:rPr>
                    <w:t xml:space="preserve">1.1.8.4.3. </w:t>
                  </w:r>
                  <w:r w:rsidRPr="00833581">
                    <w:rPr>
                      <w:b/>
                      <w:bCs/>
                      <w:sz w:val="18"/>
                      <w:szCs w:val="18"/>
                      <w:lang w:val="ro-MD"/>
                    </w:rPr>
                    <w:t xml:space="preserve">Excedent de finanţare pentru entităţi suverane, bănci multilaterale de dezvoltare și entităţi din sectorul public </w:t>
                  </w:r>
                  <w:r w:rsidRPr="00833581">
                    <w:rPr>
                      <w:sz w:val="18"/>
                      <w:szCs w:val="18"/>
                      <w:lang w:val="ro-MD"/>
                    </w:rPr>
                    <w:t>Instituţiile de credit trebuie să raporteze aici diferenţa dintre valoarea angajamentelor contractuale de acordare a finanţării pentru entităţi suverane, bănci multilaterale de dezvoltare și entităţi din sectorul public și cuantumul intrărilor de la acești clienţi menţionate la articolul 32 alineatul (3) litera (a) din Regulamentul delegat (UE) 2015/61, atunci când prima valoare este mai mare decât a doua.</w:t>
                  </w:r>
                </w:p>
              </w:tc>
            </w:tr>
          </w:tbl>
          <w:p w14:paraId="5E3C05F3"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335EBBCB" w14:textId="77777777" w:rsidTr="00932EC3">
              <w:tc>
                <w:tcPr>
                  <w:tcW w:w="632" w:type="dxa"/>
                </w:tcPr>
                <w:p w14:paraId="36274F80" w14:textId="4BA521A7" w:rsidR="002F0A73" w:rsidRPr="00932EC3" w:rsidRDefault="002F0A73" w:rsidP="002F0A73">
                  <w:pPr>
                    <w:rPr>
                      <w:sz w:val="18"/>
                      <w:szCs w:val="18"/>
                      <w:lang w:val="ro-MD"/>
                    </w:rPr>
                  </w:pPr>
                  <w:r>
                    <w:rPr>
                      <w:sz w:val="18"/>
                      <w:szCs w:val="18"/>
                      <w:lang w:val="ro-MD"/>
                    </w:rPr>
                    <w:t>0915</w:t>
                  </w:r>
                </w:p>
              </w:tc>
              <w:tc>
                <w:tcPr>
                  <w:tcW w:w="3686" w:type="dxa"/>
                </w:tcPr>
                <w:p w14:paraId="04AF11DE" w14:textId="59F2EB3E" w:rsidR="002F0A73" w:rsidRPr="00F41724" w:rsidRDefault="002F0A73" w:rsidP="002F0A73">
                  <w:pPr>
                    <w:rPr>
                      <w:b/>
                      <w:sz w:val="18"/>
                      <w:szCs w:val="18"/>
                      <w:lang w:val="ro-RO"/>
                    </w:rPr>
                  </w:pPr>
                  <w:r w:rsidRPr="00F41724">
                    <w:rPr>
                      <w:b/>
                      <w:sz w:val="18"/>
                      <w:szCs w:val="18"/>
                      <w:lang w:val="ro-RO"/>
                    </w:rPr>
                    <w:t xml:space="preserve">1.1.8.4.3. Excedent de finanțare pentru </w:t>
                  </w:r>
                  <w:r w:rsidR="006159C6">
                    <w:rPr>
                      <w:b/>
                      <w:sz w:val="18"/>
                      <w:szCs w:val="18"/>
                      <w:lang w:val="ro-RO"/>
                    </w:rPr>
                    <w:t>administrații centrale</w:t>
                  </w:r>
                  <w:r w:rsidRPr="00F41724">
                    <w:rPr>
                      <w:b/>
                      <w:sz w:val="18"/>
                      <w:szCs w:val="18"/>
                      <w:lang w:val="ro-RO"/>
                    </w:rPr>
                    <w:t xml:space="preserve">, bănci multilaterale de dezvoltare și entități din sectorul public </w:t>
                  </w:r>
                </w:p>
                <w:p w14:paraId="1D21C3BC" w14:textId="142EEAEE" w:rsidR="002F0A73" w:rsidRPr="00932EC3" w:rsidRDefault="002F0A73" w:rsidP="002F0A73">
                  <w:pPr>
                    <w:rPr>
                      <w:sz w:val="18"/>
                      <w:szCs w:val="18"/>
                      <w:lang w:val="ro-MD"/>
                    </w:rPr>
                  </w:pPr>
                  <w:r w:rsidRPr="00F41724">
                    <w:rPr>
                      <w:sz w:val="18"/>
                      <w:szCs w:val="18"/>
                      <w:lang w:val="ro-RO"/>
                    </w:rPr>
                    <w:t xml:space="preserve">Băncile raportează aici diferența dintre valoarea angajamentelor contractuale de acordare a finanțării pentru </w:t>
                  </w:r>
                  <w:r w:rsidR="006159C6">
                    <w:rPr>
                      <w:sz w:val="18"/>
                      <w:szCs w:val="18"/>
                      <w:lang w:val="ro-RO"/>
                    </w:rPr>
                    <w:t>administrații centrale</w:t>
                  </w:r>
                  <w:r w:rsidRPr="00F41724">
                    <w:rPr>
                      <w:sz w:val="18"/>
                      <w:szCs w:val="18"/>
                      <w:lang w:val="ro-RO"/>
                    </w:rPr>
                    <w:t>, bănci multilaterale de dezvoltare și entități din sectorul public și cuantumul intrărilor de la acești clienți menționate la pct.96 subpct.1) din Regulamentul nr.44/2020, atunci când prima valoare este mai mare decât a doua.</w:t>
                  </w:r>
                </w:p>
              </w:tc>
            </w:tr>
          </w:tbl>
          <w:p w14:paraId="3FBD2AB2" w14:textId="77777777" w:rsidR="002F0A73" w:rsidRPr="00A06EC8" w:rsidRDefault="002F0A73" w:rsidP="002F0A73">
            <w:pPr>
              <w:rPr>
                <w:sz w:val="18"/>
                <w:szCs w:val="18"/>
                <w:lang w:val="ro-MD"/>
              </w:rPr>
            </w:pPr>
          </w:p>
        </w:tc>
        <w:tc>
          <w:tcPr>
            <w:tcW w:w="1418" w:type="dxa"/>
          </w:tcPr>
          <w:p w14:paraId="571BCC53" w14:textId="543C63A9" w:rsidR="002F0A73" w:rsidRPr="00CC2B4D" w:rsidRDefault="00CC2B4D" w:rsidP="002F0A73">
            <w:pPr>
              <w:jc w:val="both"/>
              <w:rPr>
                <w:sz w:val="18"/>
                <w:szCs w:val="18"/>
                <w:lang w:val="ro-RO"/>
              </w:rPr>
            </w:pPr>
            <w:r>
              <w:rPr>
                <w:sz w:val="18"/>
                <w:szCs w:val="18"/>
                <w:lang w:val="ro-RO"/>
              </w:rPr>
              <w:t>Compatibil</w:t>
            </w:r>
          </w:p>
        </w:tc>
        <w:tc>
          <w:tcPr>
            <w:tcW w:w="2476" w:type="dxa"/>
          </w:tcPr>
          <w:p w14:paraId="607A67F0"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52F24F95" w14:textId="77777777" w:rsidR="002F0A73" w:rsidRPr="009A7D7B" w:rsidRDefault="002F0A73" w:rsidP="002F0A73">
            <w:pPr>
              <w:jc w:val="both"/>
              <w:rPr>
                <w:i/>
                <w:iCs/>
                <w:sz w:val="18"/>
                <w:szCs w:val="18"/>
                <w:lang w:val="ro-RO"/>
              </w:rPr>
            </w:pPr>
          </w:p>
        </w:tc>
        <w:tc>
          <w:tcPr>
            <w:tcW w:w="788" w:type="dxa"/>
          </w:tcPr>
          <w:p w14:paraId="34E3E876" w14:textId="77777777" w:rsidR="002F0A73" w:rsidRPr="009A7D7B" w:rsidRDefault="002F0A73" w:rsidP="002F0A73">
            <w:pPr>
              <w:jc w:val="both"/>
              <w:rPr>
                <w:i/>
                <w:iCs/>
                <w:sz w:val="18"/>
                <w:szCs w:val="18"/>
                <w:lang w:val="ro-RO"/>
              </w:rPr>
            </w:pPr>
          </w:p>
        </w:tc>
      </w:tr>
      <w:tr w:rsidR="002F0A73" w:rsidRPr="00953C39" w14:paraId="1EE324A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237E0F63" w14:textId="77777777" w:rsidTr="00932EC3">
              <w:tc>
                <w:tcPr>
                  <w:tcW w:w="632" w:type="dxa"/>
                </w:tcPr>
                <w:p w14:paraId="4004BEBE" w14:textId="3E7D91D0" w:rsidR="002F0A73" w:rsidRPr="00932EC3" w:rsidRDefault="002F0A73" w:rsidP="002F0A73">
                  <w:pPr>
                    <w:rPr>
                      <w:sz w:val="18"/>
                      <w:szCs w:val="18"/>
                      <w:lang w:val="ro-MD"/>
                    </w:rPr>
                  </w:pPr>
                  <w:r>
                    <w:rPr>
                      <w:sz w:val="18"/>
                      <w:szCs w:val="18"/>
                      <w:lang w:val="ro-MD"/>
                    </w:rPr>
                    <w:t>0916</w:t>
                  </w:r>
                </w:p>
              </w:tc>
              <w:tc>
                <w:tcPr>
                  <w:tcW w:w="3686" w:type="dxa"/>
                </w:tcPr>
                <w:p w14:paraId="44D38034" w14:textId="77777777" w:rsidR="002F0A73" w:rsidRDefault="002F0A73" w:rsidP="002F0A73">
                  <w:pPr>
                    <w:rPr>
                      <w:b/>
                      <w:bCs/>
                      <w:sz w:val="18"/>
                      <w:szCs w:val="18"/>
                      <w:lang w:val="ro-MD"/>
                    </w:rPr>
                  </w:pPr>
                  <w:r w:rsidRPr="00833581">
                    <w:rPr>
                      <w:sz w:val="18"/>
                      <w:szCs w:val="18"/>
                      <w:lang w:val="ro-MD"/>
                    </w:rPr>
                    <w:t xml:space="preserve">1.1.8.4.4 </w:t>
                  </w:r>
                  <w:r w:rsidRPr="00833581">
                    <w:rPr>
                      <w:b/>
                      <w:bCs/>
                      <w:sz w:val="18"/>
                      <w:szCs w:val="18"/>
                      <w:lang w:val="ro-MD"/>
                    </w:rPr>
                    <w:t xml:space="preserve">Excedent de finanţare pentru alte entităţi juridice </w:t>
                  </w:r>
                </w:p>
                <w:p w14:paraId="1116671A" w14:textId="32DC3469" w:rsidR="002F0A73" w:rsidRPr="00932EC3" w:rsidRDefault="002F0A73" w:rsidP="002F0A73">
                  <w:pPr>
                    <w:rPr>
                      <w:sz w:val="18"/>
                      <w:szCs w:val="18"/>
                      <w:lang w:val="ro-MD"/>
                    </w:rPr>
                  </w:pPr>
                  <w:r w:rsidRPr="00833581">
                    <w:rPr>
                      <w:sz w:val="18"/>
                      <w:szCs w:val="18"/>
                      <w:lang w:val="ro-MD"/>
                    </w:rPr>
                    <w:t>Instituţiile de credit trebuie să raporteze aici diferenţa dintre valoarea angajamentelor contractuale de acordare a finanţării pentru alte entităţi juridice și cuantumul intrărilor de la acești clienţi menţionate la articolul 32 alineatul (3) litera (a) din Regulamentul delegat (UE) 2015/61, atunci când prima valoare este mai mare decât a doua.</w:t>
                  </w:r>
                </w:p>
              </w:tc>
            </w:tr>
          </w:tbl>
          <w:p w14:paraId="00906490"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1FFC7B0E" w14:textId="77777777" w:rsidTr="00932EC3">
              <w:tc>
                <w:tcPr>
                  <w:tcW w:w="632" w:type="dxa"/>
                </w:tcPr>
                <w:p w14:paraId="545732F0" w14:textId="1EEA65F4" w:rsidR="002F0A73" w:rsidRPr="00932EC3" w:rsidRDefault="002F0A73" w:rsidP="002F0A73">
                  <w:pPr>
                    <w:rPr>
                      <w:sz w:val="18"/>
                      <w:szCs w:val="18"/>
                      <w:lang w:val="ro-MD"/>
                    </w:rPr>
                  </w:pPr>
                  <w:r>
                    <w:rPr>
                      <w:sz w:val="18"/>
                      <w:szCs w:val="18"/>
                      <w:lang w:val="ro-MD"/>
                    </w:rPr>
                    <w:t>0916</w:t>
                  </w:r>
                </w:p>
              </w:tc>
              <w:tc>
                <w:tcPr>
                  <w:tcW w:w="3686" w:type="dxa"/>
                </w:tcPr>
                <w:p w14:paraId="549F10D6" w14:textId="77777777" w:rsidR="002F0A73" w:rsidRPr="00F41724" w:rsidRDefault="002F0A73" w:rsidP="002F0A73">
                  <w:pPr>
                    <w:rPr>
                      <w:b/>
                      <w:sz w:val="18"/>
                      <w:szCs w:val="18"/>
                      <w:lang w:val="ro-RO"/>
                    </w:rPr>
                  </w:pPr>
                  <w:r w:rsidRPr="00F41724">
                    <w:rPr>
                      <w:b/>
                      <w:sz w:val="18"/>
                      <w:szCs w:val="18"/>
                      <w:lang w:val="ro-RO"/>
                    </w:rPr>
                    <w:t xml:space="preserve">1.1.8.4.4 Excedent de finanțare pentru alte entități juridice </w:t>
                  </w:r>
                </w:p>
                <w:p w14:paraId="3049F303" w14:textId="7555C83E" w:rsidR="002F0A73" w:rsidRPr="00932EC3" w:rsidRDefault="002F0A73" w:rsidP="002F0A73">
                  <w:pPr>
                    <w:rPr>
                      <w:sz w:val="18"/>
                      <w:szCs w:val="18"/>
                      <w:lang w:val="ro-MD"/>
                    </w:rPr>
                  </w:pPr>
                  <w:r w:rsidRPr="00F41724">
                    <w:rPr>
                      <w:sz w:val="18"/>
                      <w:szCs w:val="18"/>
                      <w:lang w:val="ro-RO"/>
                    </w:rPr>
                    <w:t>Băncile raportează aici diferența dintre valoarea angajamentelor contractuale de acordare a finanțării pentru alte entități juridice și cuantumul intrărilor de la acești clienți menționate la pct.96 subpct.1) din Regulamentul nr.44/2020, atunci când prima valoare este mai mare decât a doua.</w:t>
                  </w:r>
                </w:p>
              </w:tc>
            </w:tr>
          </w:tbl>
          <w:p w14:paraId="3E6E99B1" w14:textId="77777777" w:rsidR="002F0A73" w:rsidRPr="00A06EC8" w:rsidRDefault="002F0A73" w:rsidP="002F0A73">
            <w:pPr>
              <w:rPr>
                <w:sz w:val="18"/>
                <w:szCs w:val="18"/>
                <w:lang w:val="ro-MD"/>
              </w:rPr>
            </w:pPr>
          </w:p>
        </w:tc>
        <w:tc>
          <w:tcPr>
            <w:tcW w:w="1418" w:type="dxa"/>
          </w:tcPr>
          <w:p w14:paraId="340AE9AE" w14:textId="328181BF" w:rsidR="002F0A73" w:rsidRPr="00CC2B4D" w:rsidRDefault="00CC2B4D" w:rsidP="002F0A73">
            <w:pPr>
              <w:jc w:val="both"/>
              <w:rPr>
                <w:sz w:val="18"/>
                <w:szCs w:val="18"/>
                <w:lang w:val="ro-RO"/>
              </w:rPr>
            </w:pPr>
            <w:r>
              <w:rPr>
                <w:sz w:val="18"/>
                <w:szCs w:val="18"/>
                <w:lang w:val="ro-RO"/>
              </w:rPr>
              <w:t>Compatibil</w:t>
            </w:r>
          </w:p>
        </w:tc>
        <w:tc>
          <w:tcPr>
            <w:tcW w:w="2476" w:type="dxa"/>
          </w:tcPr>
          <w:p w14:paraId="21B37701"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7CE91D14" w14:textId="77777777" w:rsidR="002F0A73" w:rsidRPr="009A7D7B" w:rsidRDefault="002F0A73" w:rsidP="002F0A73">
            <w:pPr>
              <w:jc w:val="both"/>
              <w:rPr>
                <w:i/>
                <w:iCs/>
                <w:sz w:val="18"/>
                <w:szCs w:val="18"/>
                <w:lang w:val="ro-RO"/>
              </w:rPr>
            </w:pPr>
          </w:p>
        </w:tc>
        <w:tc>
          <w:tcPr>
            <w:tcW w:w="788" w:type="dxa"/>
          </w:tcPr>
          <w:p w14:paraId="160D7F8E" w14:textId="77777777" w:rsidR="002F0A73" w:rsidRPr="009A7D7B" w:rsidRDefault="002F0A73" w:rsidP="002F0A73">
            <w:pPr>
              <w:jc w:val="both"/>
              <w:rPr>
                <w:i/>
                <w:iCs/>
                <w:sz w:val="18"/>
                <w:szCs w:val="18"/>
                <w:lang w:val="ro-RO"/>
              </w:rPr>
            </w:pPr>
          </w:p>
        </w:tc>
      </w:tr>
      <w:tr w:rsidR="002F0A73" w:rsidRPr="00953C39" w14:paraId="55957FB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17CF50C3" w14:textId="77777777" w:rsidTr="00932EC3">
              <w:tc>
                <w:tcPr>
                  <w:tcW w:w="632" w:type="dxa"/>
                </w:tcPr>
                <w:p w14:paraId="030E4996" w14:textId="6AB5288F" w:rsidR="002F0A73" w:rsidRPr="00932EC3" w:rsidRDefault="002F0A73" w:rsidP="002F0A73">
                  <w:pPr>
                    <w:rPr>
                      <w:sz w:val="18"/>
                      <w:szCs w:val="18"/>
                      <w:lang w:val="ro-MD"/>
                    </w:rPr>
                  </w:pPr>
                  <w:r>
                    <w:rPr>
                      <w:sz w:val="18"/>
                      <w:szCs w:val="18"/>
                      <w:lang w:val="ro-MD"/>
                    </w:rPr>
                    <w:t>0917</w:t>
                  </w:r>
                </w:p>
              </w:tc>
              <w:tc>
                <w:tcPr>
                  <w:tcW w:w="3686" w:type="dxa"/>
                </w:tcPr>
                <w:p w14:paraId="5365255F" w14:textId="77777777" w:rsidR="002F0A73" w:rsidRDefault="002F0A73" w:rsidP="002F0A73">
                  <w:pPr>
                    <w:rPr>
                      <w:b/>
                      <w:bCs/>
                      <w:sz w:val="18"/>
                      <w:szCs w:val="18"/>
                      <w:lang w:val="ro-MD"/>
                    </w:rPr>
                  </w:pPr>
                  <w:r w:rsidRPr="00833581">
                    <w:rPr>
                      <w:sz w:val="18"/>
                      <w:szCs w:val="18"/>
                      <w:lang w:val="ro-MD"/>
                    </w:rPr>
                    <w:t xml:space="preserve">1.1.8.5. </w:t>
                  </w:r>
                  <w:r w:rsidRPr="00833581">
                    <w:rPr>
                      <w:b/>
                      <w:bCs/>
                      <w:sz w:val="18"/>
                      <w:szCs w:val="18"/>
                      <w:lang w:val="ro-MD"/>
                    </w:rPr>
                    <w:t xml:space="preserve">Active luate cu împrumut fără garanţii </w:t>
                  </w:r>
                </w:p>
                <w:p w14:paraId="3A3581C6" w14:textId="77777777" w:rsidR="002F0A73" w:rsidRDefault="002F0A73" w:rsidP="002F0A73">
                  <w:pPr>
                    <w:rPr>
                      <w:sz w:val="18"/>
                      <w:szCs w:val="18"/>
                      <w:lang w:val="ro-MD"/>
                    </w:rPr>
                  </w:pPr>
                  <w:r w:rsidRPr="00833581">
                    <w:rPr>
                      <w:sz w:val="18"/>
                      <w:szCs w:val="18"/>
                      <w:lang w:val="ro-MD"/>
                    </w:rPr>
                    <w:t xml:space="preserve">Articolul 28 alineatul (7) din Regulamentul delegat (UE) 2015/61 </w:t>
                  </w:r>
                </w:p>
                <w:p w14:paraId="5629AC99" w14:textId="6A57827A" w:rsidR="002F0A73" w:rsidRPr="00932EC3" w:rsidRDefault="002F0A73" w:rsidP="002F0A73">
                  <w:pPr>
                    <w:rPr>
                      <w:sz w:val="18"/>
                      <w:szCs w:val="18"/>
                      <w:lang w:val="ro-MD"/>
                    </w:rPr>
                  </w:pPr>
                  <w:r w:rsidRPr="00833581">
                    <w:rPr>
                      <w:sz w:val="18"/>
                      <w:szCs w:val="18"/>
                      <w:lang w:val="ro-MD"/>
                    </w:rPr>
                    <w:t>Instituţiile de credit trebuie să raporteze aici activele luate cu împrumut fără garanţii și scadente în termen de 30 de zile. Se presupune că aceste active vor face obiectul unei retrageri integrale, ducând la o ieșire de 100 %. Instituţiile de credit trebuie să raporteze valoarea de piaţă a activelor luate cu împrumut fără garanţii și scadente în termen de 30 de zile atunci când instituţia de credit nu deţine titlurile și acestea nu fac parte din rezerva sa de lichidităţi.</w:t>
                  </w:r>
                </w:p>
              </w:tc>
            </w:tr>
          </w:tbl>
          <w:p w14:paraId="0A7D9306"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5F4B9A58" w14:textId="77777777" w:rsidTr="00932EC3">
              <w:tc>
                <w:tcPr>
                  <w:tcW w:w="632" w:type="dxa"/>
                </w:tcPr>
                <w:p w14:paraId="426DD3C3" w14:textId="6C036F69" w:rsidR="002F0A73" w:rsidRPr="00932EC3" w:rsidRDefault="002F0A73" w:rsidP="002F0A73">
                  <w:pPr>
                    <w:rPr>
                      <w:sz w:val="18"/>
                      <w:szCs w:val="18"/>
                      <w:lang w:val="ro-MD"/>
                    </w:rPr>
                  </w:pPr>
                  <w:r>
                    <w:rPr>
                      <w:sz w:val="18"/>
                      <w:szCs w:val="18"/>
                      <w:lang w:val="ro-MD"/>
                    </w:rPr>
                    <w:t>0917</w:t>
                  </w:r>
                </w:p>
              </w:tc>
              <w:tc>
                <w:tcPr>
                  <w:tcW w:w="3686" w:type="dxa"/>
                </w:tcPr>
                <w:p w14:paraId="7D8DBADA" w14:textId="77777777" w:rsidR="002F0A73" w:rsidRPr="00F41724" w:rsidRDefault="002F0A73" w:rsidP="002F0A73">
                  <w:pPr>
                    <w:rPr>
                      <w:b/>
                      <w:sz w:val="18"/>
                      <w:szCs w:val="18"/>
                      <w:lang w:val="en-US"/>
                    </w:rPr>
                  </w:pPr>
                  <w:r w:rsidRPr="00F41724">
                    <w:rPr>
                      <w:b/>
                      <w:sz w:val="18"/>
                      <w:szCs w:val="18"/>
                      <w:lang w:val="en-US"/>
                    </w:rPr>
                    <w:t xml:space="preserve">1.1.8.5. Active luate cu împrumut fără garanții </w:t>
                  </w:r>
                </w:p>
                <w:p w14:paraId="4146341B" w14:textId="77777777" w:rsidR="002F0A73" w:rsidRPr="00F41724" w:rsidRDefault="002F0A73" w:rsidP="002F0A73">
                  <w:pPr>
                    <w:rPr>
                      <w:sz w:val="18"/>
                      <w:szCs w:val="18"/>
                      <w:lang w:val="it-IT"/>
                    </w:rPr>
                  </w:pPr>
                  <w:r w:rsidRPr="00F41724">
                    <w:rPr>
                      <w:sz w:val="18"/>
                      <w:szCs w:val="18"/>
                      <w:lang w:val="it-IT"/>
                    </w:rPr>
                    <w:t>Pct.74</w:t>
                  </w:r>
                  <w:r w:rsidRPr="00F41724">
                    <w:rPr>
                      <w:sz w:val="18"/>
                      <w:szCs w:val="18"/>
                      <w:vertAlign w:val="superscript"/>
                      <w:lang w:val="it-IT"/>
                    </w:rPr>
                    <w:t>1</w:t>
                  </w:r>
                  <w:r w:rsidRPr="00F41724">
                    <w:rPr>
                      <w:sz w:val="18"/>
                      <w:szCs w:val="18"/>
                      <w:lang w:val="it-IT"/>
                    </w:rPr>
                    <w:t xml:space="preserve"> din Regulamentul nr.44/2020</w:t>
                  </w:r>
                </w:p>
                <w:p w14:paraId="3D49D3D7" w14:textId="77777777" w:rsidR="002F0A73" w:rsidRPr="00F41724" w:rsidRDefault="002F0A73" w:rsidP="002F0A73">
                  <w:pPr>
                    <w:rPr>
                      <w:sz w:val="18"/>
                      <w:szCs w:val="18"/>
                      <w:lang w:val="it-IT"/>
                    </w:rPr>
                  </w:pPr>
                  <w:r w:rsidRPr="00F41724">
                    <w:rPr>
                      <w:sz w:val="18"/>
                      <w:szCs w:val="18"/>
                      <w:lang w:val="it-IT"/>
                    </w:rPr>
                    <w:t xml:space="preserve">Băncile raportează aici activele luate cu împrumut fără garanții și scadente în termen de 30 de zile. Se presupune că aceste active vor face obiectul unei retrageri integrale, ducând la o ieșire de 100 %. </w:t>
                  </w:r>
                </w:p>
                <w:p w14:paraId="0A61A6E0" w14:textId="5450A563" w:rsidR="002F0A73" w:rsidRPr="00932EC3" w:rsidRDefault="002F0A73" w:rsidP="002F0A73">
                  <w:pPr>
                    <w:rPr>
                      <w:sz w:val="18"/>
                      <w:szCs w:val="18"/>
                      <w:lang w:val="ro-MD"/>
                    </w:rPr>
                  </w:pPr>
                  <w:r w:rsidRPr="00F41724">
                    <w:rPr>
                      <w:sz w:val="18"/>
                      <w:szCs w:val="18"/>
                      <w:lang w:val="it-IT"/>
                    </w:rPr>
                    <w:t>Băncile raportează valoarea de piață a activelor luate cu împrumut fără garanții și scadente în termen de 30 de zile atunci când banca nu deține titlurile și acestea nu fac parte din rezerva sa de lichidități.</w:t>
                  </w:r>
                </w:p>
              </w:tc>
            </w:tr>
          </w:tbl>
          <w:p w14:paraId="0E7DF233" w14:textId="77777777" w:rsidR="002F0A73" w:rsidRPr="00A06EC8" w:rsidRDefault="002F0A73" w:rsidP="002F0A73">
            <w:pPr>
              <w:rPr>
                <w:sz w:val="18"/>
                <w:szCs w:val="18"/>
                <w:lang w:val="ro-MD"/>
              </w:rPr>
            </w:pPr>
          </w:p>
        </w:tc>
        <w:tc>
          <w:tcPr>
            <w:tcW w:w="1418" w:type="dxa"/>
          </w:tcPr>
          <w:p w14:paraId="10C137AB" w14:textId="12F5DD97" w:rsidR="002F0A73" w:rsidRPr="00CC2B4D" w:rsidRDefault="00CC2B4D" w:rsidP="002F0A73">
            <w:pPr>
              <w:jc w:val="both"/>
              <w:rPr>
                <w:sz w:val="18"/>
                <w:szCs w:val="18"/>
                <w:lang w:val="ro-RO"/>
              </w:rPr>
            </w:pPr>
            <w:r>
              <w:rPr>
                <w:sz w:val="18"/>
                <w:szCs w:val="18"/>
                <w:lang w:val="ro-RO"/>
              </w:rPr>
              <w:t>Compatibil</w:t>
            </w:r>
          </w:p>
        </w:tc>
        <w:tc>
          <w:tcPr>
            <w:tcW w:w="2476" w:type="dxa"/>
          </w:tcPr>
          <w:p w14:paraId="5F8143E1"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7D1607BE" w14:textId="77777777" w:rsidR="002F0A73" w:rsidRPr="009A7D7B" w:rsidRDefault="002F0A73" w:rsidP="002F0A73">
            <w:pPr>
              <w:jc w:val="both"/>
              <w:rPr>
                <w:i/>
                <w:iCs/>
                <w:sz w:val="18"/>
                <w:szCs w:val="18"/>
                <w:lang w:val="ro-RO"/>
              </w:rPr>
            </w:pPr>
          </w:p>
        </w:tc>
        <w:tc>
          <w:tcPr>
            <w:tcW w:w="788" w:type="dxa"/>
          </w:tcPr>
          <w:p w14:paraId="513411A3" w14:textId="77777777" w:rsidR="002F0A73" w:rsidRPr="009A7D7B" w:rsidRDefault="002F0A73" w:rsidP="002F0A73">
            <w:pPr>
              <w:jc w:val="both"/>
              <w:rPr>
                <w:i/>
                <w:iCs/>
                <w:sz w:val="18"/>
                <w:szCs w:val="18"/>
                <w:lang w:val="ro-RO"/>
              </w:rPr>
            </w:pPr>
          </w:p>
        </w:tc>
      </w:tr>
      <w:tr w:rsidR="002F0A73" w:rsidRPr="00953C39" w14:paraId="68FECF4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656AAD3C" w14:textId="77777777" w:rsidTr="00932EC3">
              <w:tc>
                <w:tcPr>
                  <w:tcW w:w="632" w:type="dxa"/>
                </w:tcPr>
                <w:p w14:paraId="075A17E5" w14:textId="0EFF5E69" w:rsidR="002F0A73" w:rsidRPr="00932EC3" w:rsidRDefault="002F0A73" w:rsidP="002F0A73">
                  <w:pPr>
                    <w:rPr>
                      <w:sz w:val="18"/>
                      <w:szCs w:val="18"/>
                      <w:lang w:val="ro-MD"/>
                    </w:rPr>
                  </w:pPr>
                  <w:r>
                    <w:rPr>
                      <w:sz w:val="18"/>
                      <w:szCs w:val="18"/>
                      <w:lang w:val="ro-MD"/>
                    </w:rPr>
                    <w:t>0918</w:t>
                  </w:r>
                </w:p>
              </w:tc>
              <w:tc>
                <w:tcPr>
                  <w:tcW w:w="3686" w:type="dxa"/>
                </w:tcPr>
                <w:p w14:paraId="38C86847" w14:textId="77777777" w:rsidR="002F0A73" w:rsidRDefault="002F0A73" w:rsidP="002F0A73">
                  <w:pPr>
                    <w:rPr>
                      <w:b/>
                      <w:bCs/>
                      <w:sz w:val="18"/>
                      <w:szCs w:val="18"/>
                      <w:lang w:val="ro-MD"/>
                    </w:rPr>
                  </w:pPr>
                  <w:r w:rsidRPr="00833581">
                    <w:rPr>
                      <w:sz w:val="18"/>
                      <w:szCs w:val="18"/>
                      <w:lang w:val="ro-MD"/>
                    </w:rPr>
                    <w:t xml:space="preserve">1.1.8.6 </w:t>
                  </w:r>
                  <w:r w:rsidRPr="00833581">
                    <w:rPr>
                      <w:b/>
                      <w:bCs/>
                      <w:sz w:val="18"/>
                      <w:szCs w:val="18"/>
                      <w:lang w:val="ro-MD"/>
                    </w:rPr>
                    <w:t xml:space="preserve">Altele </w:t>
                  </w:r>
                </w:p>
                <w:p w14:paraId="0F5D808C" w14:textId="77777777" w:rsidR="002F0A73" w:rsidRDefault="002F0A73" w:rsidP="002F0A73">
                  <w:pPr>
                    <w:rPr>
                      <w:sz w:val="18"/>
                      <w:szCs w:val="18"/>
                      <w:lang w:val="ro-MD"/>
                    </w:rPr>
                  </w:pPr>
                  <w:r w:rsidRPr="00833581">
                    <w:rPr>
                      <w:sz w:val="18"/>
                      <w:szCs w:val="18"/>
                      <w:lang w:val="ro-MD"/>
                    </w:rPr>
                    <w:t xml:space="preserve">Articolul 31a alineatul (1) din Regulamentul delegat (UE) 2015/61 </w:t>
                  </w:r>
                </w:p>
                <w:p w14:paraId="0EB463AD" w14:textId="77777777" w:rsidR="002F0A73" w:rsidRDefault="002F0A73" w:rsidP="002F0A73">
                  <w:pPr>
                    <w:rPr>
                      <w:sz w:val="18"/>
                      <w:szCs w:val="18"/>
                      <w:lang w:val="ro-MD"/>
                    </w:rPr>
                  </w:pPr>
                  <w:r w:rsidRPr="00833581">
                    <w:rPr>
                      <w:sz w:val="18"/>
                      <w:szCs w:val="18"/>
                      <w:lang w:val="ro-MD"/>
                    </w:rPr>
                    <w:t xml:space="preserve">Instituţiile de credit trebuie să raporteze valoarea soldului oricăror datorii care ajung la scadenţă în următoarele 30 de zile calendaristice, altele decât cele menţionate la articolele 24-31 din Regulamentul delegat (UE) 2015/61. </w:t>
                  </w:r>
                </w:p>
                <w:p w14:paraId="26535182" w14:textId="11193289" w:rsidR="002F0A73" w:rsidRPr="00932EC3" w:rsidRDefault="002F0A73" w:rsidP="002F0A73">
                  <w:pPr>
                    <w:rPr>
                      <w:sz w:val="18"/>
                      <w:szCs w:val="18"/>
                      <w:lang w:val="ro-MD"/>
                    </w:rPr>
                  </w:pPr>
                  <w:r w:rsidRPr="00833581">
                    <w:rPr>
                      <w:sz w:val="18"/>
                      <w:szCs w:val="18"/>
                      <w:lang w:val="ro-MD"/>
                    </w:rPr>
                    <w:t>Pe acest rând sunt incluse doar orice alte ieșiri din tranzacţii fără garanţii. Tranzacţiile fără garanţii se raportează la rubrica ID 1.2. din „Ieșiri rezultate din tranzacţii de creditare garantate și din operaţiuni ajustate la condiţiile pieţei de capital” și la rubrica ID 1.3. din „Ieșiri totale rezultate din swap-uri pe garanţii reale”.</w:t>
                  </w:r>
                </w:p>
              </w:tc>
            </w:tr>
          </w:tbl>
          <w:p w14:paraId="18B0C62E"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02F6E928" w14:textId="77777777" w:rsidTr="00932EC3">
              <w:tc>
                <w:tcPr>
                  <w:tcW w:w="632" w:type="dxa"/>
                </w:tcPr>
                <w:p w14:paraId="674C633A" w14:textId="5951DA1B" w:rsidR="002F0A73" w:rsidRPr="00932EC3" w:rsidRDefault="002F0A73" w:rsidP="002F0A73">
                  <w:pPr>
                    <w:rPr>
                      <w:sz w:val="18"/>
                      <w:szCs w:val="18"/>
                      <w:lang w:val="ro-MD"/>
                    </w:rPr>
                  </w:pPr>
                  <w:r>
                    <w:rPr>
                      <w:sz w:val="18"/>
                      <w:szCs w:val="18"/>
                      <w:lang w:val="ro-MD"/>
                    </w:rPr>
                    <w:t>0918</w:t>
                  </w:r>
                </w:p>
              </w:tc>
              <w:tc>
                <w:tcPr>
                  <w:tcW w:w="3686" w:type="dxa"/>
                </w:tcPr>
                <w:p w14:paraId="3CF35187" w14:textId="77777777" w:rsidR="002F0A73" w:rsidRPr="00F41724" w:rsidRDefault="002F0A73" w:rsidP="002F0A73">
                  <w:pPr>
                    <w:rPr>
                      <w:b/>
                      <w:sz w:val="18"/>
                      <w:szCs w:val="18"/>
                      <w:lang w:val="ro-RO"/>
                    </w:rPr>
                  </w:pPr>
                  <w:r w:rsidRPr="00F41724">
                    <w:rPr>
                      <w:b/>
                      <w:sz w:val="18"/>
                      <w:szCs w:val="18"/>
                      <w:lang w:val="ro-RO"/>
                    </w:rPr>
                    <w:t xml:space="preserve">1.1.8.6 Altele </w:t>
                  </w:r>
                </w:p>
                <w:p w14:paraId="5D8B7B23" w14:textId="77777777" w:rsidR="002F0A73" w:rsidRPr="00F41724" w:rsidRDefault="002F0A73" w:rsidP="002F0A73">
                  <w:pPr>
                    <w:rPr>
                      <w:sz w:val="18"/>
                      <w:szCs w:val="18"/>
                      <w:lang w:val="ro-RO"/>
                    </w:rPr>
                  </w:pPr>
                  <w:r w:rsidRPr="00F41724">
                    <w:rPr>
                      <w:sz w:val="18"/>
                      <w:szCs w:val="18"/>
                      <w:lang w:val="ro-RO"/>
                    </w:rPr>
                    <w:t>Pct.93</w:t>
                  </w:r>
                  <w:r w:rsidRPr="00F41724">
                    <w:rPr>
                      <w:sz w:val="18"/>
                      <w:szCs w:val="18"/>
                      <w:vertAlign w:val="superscript"/>
                      <w:lang w:val="ro-RO"/>
                    </w:rPr>
                    <w:t>1</w:t>
                  </w:r>
                  <w:r w:rsidRPr="00F41724">
                    <w:rPr>
                      <w:sz w:val="18"/>
                      <w:szCs w:val="18"/>
                      <w:lang w:val="ro-RO"/>
                    </w:rPr>
                    <w:t xml:space="preserve"> din Regulamentul nr.44/2020</w:t>
                  </w:r>
                </w:p>
                <w:p w14:paraId="4AFFD86A" w14:textId="77777777" w:rsidR="002F0A73" w:rsidRPr="00F41724" w:rsidRDefault="002F0A73" w:rsidP="002F0A73">
                  <w:pPr>
                    <w:rPr>
                      <w:sz w:val="18"/>
                      <w:szCs w:val="18"/>
                      <w:lang w:val="ro-RO"/>
                    </w:rPr>
                  </w:pPr>
                  <w:r w:rsidRPr="00F41724">
                    <w:rPr>
                      <w:sz w:val="18"/>
                      <w:szCs w:val="18"/>
                      <w:lang w:val="ro-RO"/>
                    </w:rPr>
                    <w:t xml:space="preserve">Băncile raportează valoarea soldului oricăror datorii care ajung la scadență în următoarele 30 de zile, altele decât cele menționate la subsecțiunea 2-10, capitolul III, titlul II din Regulamentul nr.44/2020. </w:t>
                  </w:r>
                </w:p>
                <w:p w14:paraId="78878B46" w14:textId="541E2729" w:rsidR="002F0A73" w:rsidRPr="00932EC3" w:rsidRDefault="002F0A73" w:rsidP="002F0A73">
                  <w:pPr>
                    <w:rPr>
                      <w:sz w:val="18"/>
                      <w:szCs w:val="18"/>
                      <w:lang w:val="ro-MD"/>
                    </w:rPr>
                  </w:pPr>
                  <w:r w:rsidRPr="00F41724">
                    <w:rPr>
                      <w:sz w:val="18"/>
                      <w:szCs w:val="18"/>
                      <w:lang w:val="ro-RO"/>
                    </w:rPr>
                    <w:t>Pe acest rând sunt incluse doar orice alte ieșiri din tranzacții fără garanții. Tranzacțiile fără garanții se raportează la rubrica ID 1.2. din „Ieșiri rezultate din tranzacții de creditare garantate și din operațiuni ajustate la condițiile pieței de capital” și la rubrica ID 1.3. din „Ieșiri totale rezultate din swap-uri pe garanții reale”.</w:t>
                  </w:r>
                </w:p>
              </w:tc>
            </w:tr>
          </w:tbl>
          <w:p w14:paraId="50AF8A4F" w14:textId="77777777" w:rsidR="002F0A73" w:rsidRPr="00A06EC8" w:rsidRDefault="002F0A73" w:rsidP="002F0A73">
            <w:pPr>
              <w:rPr>
                <w:sz w:val="18"/>
                <w:szCs w:val="18"/>
                <w:lang w:val="ro-MD"/>
              </w:rPr>
            </w:pPr>
          </w:p>
        </w:tc>
        <w:tc>
          <w:tcPr>
            <w:tcW w:w="1418" w:type="dxa"/>
          </w:tcPr>
          <w:p w14:paraId="7959C9FE" w14:textId="63ED701F" w:rsidR="002F0A73" w:rsidRPr="00CC2B4D" w:rsidRDefault="00CC2B4D" w:rsidP="002F0A73">
            <w:pPr>
              <w:jc w:val="both"/>
              <w:rPr>
                <w:sz w:val="18"/>
                <w:szCs w:val="18"/>
                <w:lang w:val="ro-RO"/>
              </w:rPr>
            </w:pPr>
            <w:r>
              <w:rPr>
                <w:sz w:val="18"/>
                <w:szCs w:val="18"/>
                <w:lang w:val="ro-RO"/>
              </w:rPr>
              <w:t>Compatibil</w:t>
            </w:r>
          </w:p>
        </w:tc>
        <w:tc>
          <w:tcPr>
            <w:tcW w:w="2476" w:type="dxa"/>
          </w:tcPr>
          <w:p w14:paraId="04A7188D"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196595B1" w14:textId="77777777" w:rsidR="002F0A73" w:rsidRPr="009A7D7B" w:rsidRDefault="002F0A73" w:rsidP="002F0A73">
            <w:pPr>
              <w:jc w:val="both"/>
              <w:rPr>
                <w:i/>
                <w:iCs/>
                <w:sz w:val="18"/>
                <w:szCs w:val="18"/>
                <w:lang w:val="ro-RO"/>
              </w:rPr>
            </w:pPr>
          </w:p>
        </w:tc>
        <w:tc>
          <w:tcPr>
            <w:tcW w:w="788" w:type="dxa"/>
          </w:tcPr>
          <w:p w14:paraId="692C712E" w14:textId="77777777" w:rsidR="002F0A73" w:rsidRPr="009A7D7B" w:rsidRDefault="002F0A73" w:rsidP="002F0A73">
            <w:pPr>
              <w:jc w:val="both"/>
              <w:rPr>
                <w:i/>
                <w:iCs/>
                <w:sz w:val="18"/>
                <w:szCs w:val="18"/>
                <w:lang w:val="ro-RO"/>
              </w:rPr>
            </w:pPr>
          </w:p>
        </w:tc>
      </w:tr>
      <w:tr w:rsidR="002F0A73" w:rsidRPr="00953C39" w14:paraId="4883FB7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12A42682" w14:textId="77777777" w:rsidTr="00932EC3">
              <w:tc>
                <w:tcPr>
                  <w:tcW w:w="632" w:type="dxa"/>
                </w:tcPr>
                <w:p w14:paraId="0ED1C7EB" w14:textId="5A85A562" w:rsidR="002F0A73" w:rsidRPr="00932EC3" w:rsidRDefault="002F0A73" w:rsidP="002F0A73">
                  <w:pPr>
                    <w:rPr>
                      <w:sz w:val="18"/>
                      <w:szCs w:val="18"/>
                      <w:lang w:val="ro-MD"/>
                    </w:rPr>
                  </w:pPr>
                  <w:r>
                    <w:rPr>
                      <w:sz w:val="18"/>
                      <w:szCs w:val="18"/>
                      <w:lang w:val="ro-MD"/>
                    </w:rPr>
                    <w:t>0920</w:t>
                  </w:r>
                </w:p>
              </w:tc>
              <w:tc>
                <w:tcPr>
                  <w:tcW w:w="3686" w:type="dxa"/>
                </w:tcPr>
                <w:p w14:paraId="7F9520EE" w14:textId="77777777" w:rsidR="002F0A73" w:rsidRDefault="002F0A73" w:rsidP="002F0A73">
                  <w:pPr>
                    <w:rPr>
                      <w:b/>
                      <w:bCs/>
                      <w:sz w:val="18"/>
                      <w:szCs w:val="18"/>
                      <w:lang w:val="ro-MD"/>
                    </w:rPr>
                  </w:pPr>
                  <w:r w:rsidRPr="00833581">
                    <w:rPr>
                      <w:sz w:val="18"/>
                      <w:szCs w:val="18"/>
                      <w:lang w:val="ro-MD"/>
                    </w:rPr>
                    <w:t xml:space="preserve">1.2. </w:t>
                  </w:r>
                  <w:r w:rsidRPr="00833581">
                    <w:rPr>
                      <w:b/>
                      <w:bCs/>
                      <w:sz w:val="18"/>
                      <w:szCs w:val="18"/>
                      <w:lang w:val="ro-MD"/>
                    </w:rPr>
                    <w:t xml:space="preserve">Ieșiri rezultate din tranzacţii de creditare garantate și din operaţiuni ajustate la condiţiile pieţei de capital </w:t>
                  </w:r>
                </w:p>
                <w:p w14:paraId="56B570E2" w14:textId="77777777" w:rsidR="002F0A73" w:rsidRDefault="002F0A73" w:rsidP="002F0A73">
                  <w:pPr>
                    <w:rPr>
                      <w:sz w:val="18"/>
                      <w:szCs w:val="18"/>
                      <w:lang w:val="ro-MD"/>
                    </w:rPr>
                  </w:pPr>
                  <w:r w:rsidRPr="00833581">
                    <w:rPr>
                      <w:sz w:val="18"/>
                      <w:szCs w:val="18"/>
                      <w:lang w:val="ro-MD"/>
                    </w:rPr>
                    <w:t xml:space="preserve">Articolul 28 alineatul (3) din Regulamentul delegat (UE) 2015/61 </w:t>
                  </w:r>
                </w:p>
                <w:p w14:paraId="20EF2D28" w14:textId="171D3636" w:rsidR="002F0A73" w:rsidRPr="00932EC3" w:rsidRDefault="002F0A73" w:rsidP="002F0A73">
                  <w:pPr>
                    <w:rPr>
                      <w:sz w:val="18"/>
                      <w:szCs w:val="18"/>
                      <w:lang w:val="ro-MD"/>
                    </w:rPr>
                  </w:pPr>
                  <w:r w:rsidRPr="00833581">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Tranzacţiile swap pe garanţii reale (care acoperă tranzacţiile în care se primesc garanţii reale în schimbul altor garanţii reale) trebuie raportate în formularul C 75.01 din anexa XXIV.</w:t>
                  </w:r>
                </w:p>
              </w:tc>
            </w:tr>
          </w:tbl>
          <w:p w14:paraId="3DFF55DE"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401A209F" w14:textId="77777777" w:rsidTr="00932EC3">
              <w:tc>
                <w:tcPr>
                  <w:tcW w:w="632" w:type="dxa"/>
                </w:tcPr>
                <w:p w14:paraId="41195BD1" w14:textId="56F0BE9E" w:rsidR="002F0A73" w:rsidRPr="00932EC3" w:rsidRDefault="002F0A73" w:rsidP="002F0A73">
                  <w:pPr>
                    <w:rPr>
                      <w:sz w:val="18"/>
                      <w:szCs w:val="18"/>
                      <w:lang w:val="ro-MD"/>
                    </w:rPr>
                  </w:pPr>
                  <w:r>
                    <w:rPr>
                      <w:sz w:val="18"/>
                      <w:szCs w:val="18"/>
                      <w:lang w:val="ro-MD"/>
                    </w:rPr>
                    <w:t>0920</w:t>
                  </w:r>
                </w:p>
              </w:tc>
              <w:tc>
                <w:tcPr>
                  <w:tcW w:w="3686" w:type="dxa"/>
                </w:tcPr>
                <w:p w14:paraId="27D73092" w14:textId="77777777" w:rsidR="002F0A73" w:rsidRPr="00F41724" w:rsidRDefault="002F0A73" w:rsidP="002F0A73">
                  <w:pPr>
                    <w:rPr>
                      <w:sz w:val="18"/>
                      <w:szCs w:val="18"/>
                      <w:lang w:val="it-IT"/>
                    </w:rPr>
                  </w:pPr>
                  <w:r w:rsidRPr="00F41724">
                    <w:rPr>
                      <w:sz w:val="18"/>
                      <w:szCs w:val="18"/>
                      <w:lang w:val="it-IT"/>
                    </w:rPr>
                    <w:t xml:space="preserve">1.2. </w:t>
                  </w:r>
                  <w:r w:rsidRPr="00F41724">
                    <w:rPr>
                      <w:b/>
                      <w:bCs/>
                      <w:sz w:val="18"/>
                      <w:szCs w:val="18"/>
                      <w:lang w:val="it-IT"/>
                    </w:rPr>
                    <w:t>Ieşiri rezultate din tranzacţii de creditare garantate şi din operaţiuni ajustate la condiţiile pieţei de capital</w:t>
                  </w:r>
                  <w:r w:rsidRPr="00F41724">
                    <w:rPr>
                      <w:sz w:val="18"/>
                      <w:szCs w:val="18"/>
                      <w:lang w:val="it-IT"/>
                    </w:rPr>
                    <w:t xml:space="preserve"> </w:t>
                  </w:r>
                </w:p>
                <w:p w14:paraId="056F142E" w14:textId="3AF4EE03" w:rsidR="002F0A73" w:rsidRPr="00F41724" w:rsidRDefault="002F0A73" w:rsidP="002F0A73">
                  <w:pPr>
                    <w:rPr>
                      <w:sz w:val="18"/>
                      <w:szCs w:val="18"/>
                      <w:lang w:val="it-IT"/>
                    </w:rPr>
                  </w:pPr>
                  <w:r w:rsidRPr="00F41724">
                    <w:rPr>
                      <w:sz w:val="18"/>
                      <w:szCs w:val="18"/>
                      <w:lang w:val="it-IT"/>
                    </w:rPr>
                    <w:t>Pct.70</w:t>
                  </w:r>
                  <w:r w:rsidR="00CC2B4D">
                    <w:rPr>
                      <w:sz w:val="18"/>
                      <w:szCs w:val="18"/>
                      <w:lang w:val="it-IT"/>
                    </w:rPr>
                    <w:t>-70</w:t>
                  </w:r>
                  <w:r w:rsidR="00CC2B4D" w:rsidRPr="00CC2B4D">
                    <w:rPr>
                      <w:sz w:val="18"/>
                      <w:szCs w:val="18"/>
                      <w:vertAlign w:val="superscript"/>
                      <w:lang w:val="it-IT"/>
                    </w:rPr>
                    <w:t>2</w:t>
                  </w:r>
                  <w:r w:rsidRPr="00F41724">
                    <w:rPr>
                      <w:sz w:val="18"/>
                      <w:szCs w:val="18"/>
                      <w:lang w:val="it-IT"/>
                    </w:rPr>
                    <w:t xml:space="preserve"> din Regulamentul </w:t>
                  </w:r>
                  <w:r w:rsidRPr="00F41724">
                    <w:rPr>
                      <w:sz w:val="18"/>
                      <w:szCs w:val="18"/>
                      <w:lang w:val="ro-RO"/>
                    </w:rPr>
                    <w:t>nr.44/2020</w:t>
                  </w:r>
                </w:p>
                <w:p w14:paraId="04E42989" w14:textId="56D69D7D" w:rsidR="002F0A73" w:rsidRPr="00932EC3" w:rsidRDefault="002F0A73" w:rsidP="002F0A73">
                  <w:pPr>
                    <w:rPr>
                      <w:sz w:val="18"/>
                      <w:szCs w:val="18"/>
                      <w:lang w:val="ro-MD"/>
                    </w:rPr>
                  </w:pPr>
                  <w:r w:rsidRPr="00F41724">
                    <w:rPr>
                      <w:sz w:val="18"/>
                      <w:szCs w:val="18"/>
                      <w:lang w:val="it-IT"/>
                    </w:rPr>
                    <w:t xml:space="preserve">Băncile raportează aici ieşirile rezultate din tranzacţii de creditare garantate şi din operaţiuni ajustate la condiţiile pieţei de capital, astfel cum sunt definite la pct.3 din Regulamentul cu privire la tehnicile de diminuare a riscului de credit utilizate de bănci (aprobat prin HCE al BNM nr.112/2018). </w:t>
                  </w:r>
                  <w:r w:rsidRPr="00F41724">
                    <w:rPr>
                      <w:sz w:val="18"/>
                      <w:szCs w:val="18"/>
                      <w:lang w:val="ro-RO"/>
                    </w:rPr>
                    <w:t>Tranzacțiile swap</w:t>
                  </w:r>
                  <w:r w:rsidR="00CC2B4D">
                    <w:rPr>
                      <w:sz w:val="18"/>
                      <w:szCs w:val="18"/>
                      <w:lang w:val="ro-RO"/>
                    </w:rPr>
                    <w:t xml:space="preserve"> </w:t>
                  </w:r>
                  <w:r w:rsidRPr="00F41724">
                    <w:rPr>
                      <w:sz w:val="18"/>
                      <w:szCs w:val="18"/>
                      <w:lang w:val="it-IT"/>
                    </w:rPr>
                    <w:t>pe garanţii reale (care acoperă tranzacţiile în care se primesc garanţii reale în schimbul altor garanţii reale) trebuie raportate în formularul C 75.01.</w:t>
                  </w:r>
                </w:p>
              </w:tc>
            </w:tr>
          </w:tbl>
          <w:p w14:paraId="078E0D34" w14:textId="77777777" w:rsidR="002F0A73" w:rsidRPr="00A06EC8" w:rsidRDefault="002F0A73" w:rsidP="002F0A73">
            <w:pPr>
              <w:rPr>
                <w:sz w:val="18"/>
                <w:szCs w:val="18"/>
                <w:lang w:val="ro-MD"/>
              </w:rPr>
            </w:pPr>
          </w:p>
        </w:tc>
        <w:tc>
          <w:tcPr>
            <w:tcW w:w="1418" w:type="dxa"/>
          </w:tcPr>
          <w:p w14:paraId="6F9D386A" w14:textId="710BF6E7" w:rsidR="002F0A73" w:rsidRPr="00CC2B4D" w:rsidRDefault="00CC2B4D" w:rsidP="002F0A73">
            <w:pPr>
              <w:jc w:val="both"/>
              <w:rPr>
                <w:sz w:val="18"/>
                <w:szCs w:val="18"/>
                <w:lang w:val="ro-RO"/>
              </w:rPr>
            </w:pPr>
            <w:r>
              <w:rPr>
                <w:sz w:val="18"/>
                <w:szCs w:val="18"/>
                <w:lang w:val="ro-RO"/>
              </w:rPr>
              <w:t>Compatibil</w:t>
            </w:r>
          </w:p>
        </w:tc>
        <w:tc>
          <w:tcPr>
            <w:tcW w:w="2476" w:type="dxa"/>
          </w:tcPr>
          <w:p w14:paraId="7D8A2102"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37213626" w14:textId="77777777" w:rsidR="002F0A73" w:rsidRPr="009A7D7B" w:rsidRDefault="002F0A73" w:rsidP="002F0A73">
            <w:pPr>
              <w:jc w:val="both"/>
              <w:rPr>
                <w:i/>
                <w:iCs/>
                <w:sz w:val="18"/>
                <w:szCs w:val="18"/>
                <w:lang w:val="ro-RO"/>
              </w:rPr>
            </w:pPr>
          </w:p>
        </w:tc>
        <w:tc>
          <w:tcPr>
            <w:tcW w:w="788" w:type="dxa"/>
          </w:tcPr>
          <w:p w14:paraId="1027235A" w14:textId="77777777" w:rsidR="002F0A73" w:rsidRPr="009A7D7B" w:rsidRDefault="002F0A73" w:rsidP="002F0A73">
            <w:pPr>
              <w:jc w:val="both"/>
              <w:rPr>
                <w:i/>
                <w:iCs/>
                <w:sz w:val="18"/>
                <w:szCs w:val="18"/>
                <w:lang w:val="ro-RO"/>
              </w:rPr>
            </w:pPr>
          </w:p>
        </w:tc>
      </w:tr>
      <w:tr w:rsidR="002F0A73" w:rsidRPr="00953C39" w14:paraId="5C04E2B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61E5C319" w14:textId="77777777" w:rsidTr="00932EC3">
              <w:tc>
                <w:tcPr>
                  <w:tcW w:w="632" w:type="dxa"/>
                </w:tcPr>
                <w:p w14:paraId="214C318A" w14:textId="080F41AC" w:rsidR="002F0A73" w:rsidRPr="00932EC3" w:rsidRDefault="002F0A73" w:rsidP="002F0A73">
                  <w:pPr>
                    <w:rPr>
                      <w:sz w:val="18"/>
                      <w:szCs w:val="18"/>
                      <w:lang w:val="ro-MD"/>
                    </w:rPr>
                  </w:pPr>
                  <w:r>
                    <w:rPr>
                      <w:sz w:val="18"/>
                      <w:szCs w:val="18"/>
                      <w:lang w:val="ro-MD"/>
                    </w:rPr>
                    <w:t>0930</w:t>
                  </w:r>
                </w:p>
              </w:tc>
              <w:tc>
                <w:tcPr>
                  <w:tcW w:w="3686" w:type="dxa"/>
                </w:tcPr>
                <w:p w14:paraId="03154431" w14:textId="5CD0ACAC" w:rsidR="002F0A73" w:rsidRPr="00932EC3" w:rsidRDefault="002F0A73" w:rsidP="002F0A73">
                  <w:pPr>
                    <w:rPr>
                      <w:sz w:val="18"/>
                      <w:szCs w:val="18"/>
                      <w:lang w:val="ro-MD"/>
                    </w:rPr>
                  </w:pPr>
                  <w:r w:rsidRPr="00833581">
                    <w:rPr>
                      <w:sz w:val="18"/>
                      <w:szCs w:val="18"/>
                      <w:lang w:val="ro-MD"/>
                    </w:rPr>
                    <w:t xml:space="preserve">1.2.1. </w:t>
                  </w:r>
                  <w:r w:rsidRPr="00833581">
                    <w:rPr>
                      <w:b/>
                      <w:bCs/>
                      <w:sz w:val="18"/>
                      <w:szCs w:val="18"/>
                      <w:lang w:val="ro-MD"/>
                    </w:rPr>
                    <w:t xml:space="preserve">Contrapartea este o bancă centrală </w:t>
                  </w:r>
                  <w:r w:rsidRPr="00833581">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w:t>
                  </w:r>
                </w:p>
              </w:tc>
            </w:tr>
          </w:tbl>
          <w:p w14:paraId="57E2D32D"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04A89D52" w14:textId="77777777" w:rsidTr="00932EC3">
              <w:tc>
                <w:tcPr>
                  <w:tcW w:w="632" w:type="dxa"/>
                </w:tcPr>
                <w:p w14:paraId="1796DD55" w14:textId="61781429" w:rsidR="002F0A73" w:rsidRPr="00932EC3" w:rsidRDefault="002F0A73" w:rsidP="002F0A73">
                  <w:pPr>
                    <w:rPr>
                      <w:sz w:val="18"/>
                      <w:szCs w:val="18"/>
                      <w:lang w:val="ro-MD"/>
                    </w:rPr>
                  </w:pPr>
                  <w:r>
                    <w:rPr>
                      <w:sz w:val="18"/>
                      <w:szCs w:val="18"/>
                      <w:lang w:val="ro-MD"/>
                    </w:rPr>
                    <w:t>0930</w:t>
                  </w:r>
                </w:p>
              </w:tc>
              <w:tc>
                <w:tcPr>
                  <w:tcW w:w="3686" w:type="dxa"/>
                </w:tcPr>
                <w:p w14:paraId="517E5E9B" w14:textId="77777777" w:rsidR="002F0A73" w:rsidRPr="00F41724" w:rsidRDefault="002F0A73" w:rsidP="002F0A73">
                  <w:pPr>
                    <w:rPr>
                      <w:sz w:val="18"/>
                      <w:szCs w:val="18"/>
                      <w:lang w:val="it-IT"/>
                    </w:rPr>
                  </w:pPr>
                  <w:r w:rsidRPr="00F41724">
                    <w:rPr>
                      <w:sz w:val="18"/>
                      <w:szCs w:val="18"/>
                      <w:lang w:val="it-IT"/>
                    </w:rPr>
                    <w:t xml:space="preserve">1.2.1. </w:t>
                  </w:r>
                  <w:r w:rsidRPr="00F41724">
                    <w:rPr>
                      <w:b/>
                      <w:bCs/>
                      <w:sz w:val="18"/>
                      <w:szCs w:val="18"/>
                      <w:lang w:val="it-IT"/>
                    </w:rPr>
                    <w:t>Contrapartea este o bancă centrală</w:t>
                  </w:r>
                  <w:r w:rsidRPr="00F41724">
                    <w:rPr>
                      <w:sz w:val="18"/>
                      <w:szCs w:val="18"/>
                      <w:lang w:val="it-IT"/>
                    </w:rPr>
                    <w:t xml:space="preserve"> </w:t>
                  </w:r>
                </w:p>
                <w:p w14:paraId="11B5C08D" w14:textId="78004289" w:rsidR="002F0A73" w:rsidRPr="00932EC3" w:rsidRDefault="002F0A73" w:rsidP="002F0A73">
                  <w:pPr>
                    <w:rPr>
                      <w:sz w:val="18"/>
                      <w:szCs w:val="18"/>
                      <w:lang w:val="ro-MD"/>
                    </w:rPr>
                  </w:pPr>
                  <w:r w:rsidRPr="00F41724">
                    <w:rPr>
                      <w:sz w:val="18"/>
                      <w:szCs w:val="18"/>
                      <w:lang w:val="it-IT"/>
                    </w:rPr>
                    <w:t>Băncile raportează aici ieşirile rezultate din tranzacţii de creditare garantate şi din operaţiuni ajustate la condiţiile pieţei de capital, astfel cum sunt definite la pct.3 din Regulamentul nr.112/2018, în care contrapartea este o bancă centrală.</w:t>
                  </w:r>
                </w:p>
              </w:tc>
            </w:tr>
          </w:tbl>
          <w:p w14:paraId="33CC46FB" w14:textId="77777777" w:rsidR="002F0A73" w:rsidRPr="00A06EC8" w:rsidRDefault="002F0A73" w:rsidP="002F0A73">
            <w:pPr>
              <w:rPr>
                <w:sz w:val="18"/>
                <w:szCs w:val="18"/>
                <w:lang w:val="ro-MD"/>
              </w:rPr>
            </w:pPr>
          </w:p>
        </w:tc>
        <w:tc>
          <w:tcPr>
            <w:tcW w:w="1418" w:type="dxa"/>
          </w:tcPr>
          <w:p w14:paraId="3ECBD8A9" w14:textId="0FE07275" w:rsidR="002F0A73" w:rsidRPr="00CC2B4D" w:rsidRDefault="00CC2B4D" w:rsidP="002F0A73">
            <w:pPr>
              <w:jc w:val="both"/>
              <w:rPr>
                <w:sz w:val="18"/>
                <w:szCs w:val="18"/>
                <w:lang w:val="ro-RO"/>
              </w:rPr>
            </w:pPr>
            <w:r>
              <w:rPr>
                <w:sz w:val="18"/>
                <w:szCs w:val="18"/>
                <w:lang w:val="ro-RO"/>
              </w:rPr>
              <w:t>Compatibil</w:t>
            </w:r>
          </w:p>
        </w:tc>
        <w:tc>
          <w:tcPr>
            <w:tcW w:w="2476" w:type="dxa"/>
          </w:tcPr>
          <w:p w14:paraId="2D439E31"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16188CA1" w14:textId="77777777" w:rsidR="002F0A73" w:rsidRPr="009A7D7B" w:rsidRDefault="002F0A73" w:rsidP="002F0A73">
            <w:pPr>
              <w:jc w:val="both"/>
              <w:rPr>
                <w:i/>
                <w:iCs/>
                <w:sz w:val="18"/>
                <w:szCs w:val="18"/>
                <w:lang w:val="ro-RO"/>
              </w:rPr>
            </w:pPr>
          </w:p>
        </w:tc>
        <w:tc>
          <w:tcPr>
            <w:tcW w:w="788" w:type="dxa"/>
          </w:tcPr>
          <w:p w14:paraId="46D7B343" w14:textId="77777777" w:rsidR="002F0A73" w:rsidRPr="009A7D7B" w:rsidRDefault="002F0A73" w:rsidP="002F0A73">
            <w:pPr>
              <w:jc w:val="both"/>
              <w:rPr>
                <w:i/>
                <w:iCs/>
                <w:sz w:val="18"/>
                <w:szCs w:val="18"/>
                <w:lang w:val="ro-RO"/>
              </w:rPr>
            </w:pPr>
          </w:p>
        </w:tc>
      </w:tr>
      <w:tr w:rsidR="002F0A73" w:rsidRPr="00953C39" w14:paraId="279DAFF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597F2F39" w14:textId="77777777" w:rsidTr="00932EC3">
              <w:tc>
                <w:tcPr>
                  <w:tcW w:w="632" w:type="dxa"/>
                </w:tcPr>
                <w:p w14:paraId="5DD94FAF" w14:textId="64C0FA84" w:rsidR="002F0A73" w:rsidRPr="00932EC3" w:rsidRDefault="002F0A73" w:rsidP="002F0A73">
                  <w:pPr>
                    <w:rPr>
                      <w:sz w:val="18"/>
                      <w:szCs w:val="18"/>
                      <w:lang w:val="ro-MD"/>
                    </w:rPr>
                  </w:pPr>
                  <w:r>
                    <w:rPr>
                      <w:sz w:val="18"/>
                      <w:szCs w:val="18"/>
                      <w:lang w:val="ro-MD"/>
                    </w:rPr>
                    <w:t>0940</w:t>
                  </w:r>
                </w:p>
              </w:tc>
              <w:tc>
                <w:tcPr>
                  <w:tcW w:w="3686" w:type="dxa"/>
                </w:tcPr>
                <w:p w14:paraId="6CA59CBA" w14:textId="77777777" w:rsidR="002F0A73" w:rsidRDefault="002F0A73" w:rsidP="002F0A73">
                  <w:pPr>
                    <w:rPr>
                      <w:b/>
                      <w:bCs/>
                      <w:sz w:val="18"/>
                      <w:szCs w:val="18"/>
                      <w:lang w:val="ro-MD"/>
                    </w:rPr>
                  </w:pPr>
                  <w:r w:rsidRPr="00833581">
                    <w:rPr>
                      <w:sz w:val="18"/>
                      <w:szCs w:val="18"/>
                      <w:lang w:val="ro-MD"/>
                    </w:rPr>
                    <w:t xml:space="preserve">1.2.1.1. </w:t>
                  </w:r>
                  <w:r w:rsidRPr="00833581">
                    <w:rPr>
                      <w:b/>
                      <w:bCs/>
                      <w:sz w:val="18"/>
                      <w:szCs w:val="18"/>
                      <w:lang w:val="ro-MD"/>
                    </w:rPr>
                    <w:t xml:space="preserve">Garanţii reale de nivel 1, excluzând obligaţiunile garantate cu un nivel extrem de ridicat de calitate </w:t>
                  </w:r>
                </w:p>
                <w:p w14:paraId="005F5BF6" w14:textId="77777777" w:rsidR="002F0A73" w:rsidRDefault="002F0A73" w:rsidP="002F0A73">
                  <w:pPr>
                    <w:rPr>
                      <w:sz w:val="18"/>
                      <w:szCs w:val="18"/>
                      <w:lang w:val="ro-MD"/>
                    </w:rPr>
                  </w:pPr>
                  <w:r w:rsidRPr="00833581">
                    <w:rPr>
                      <w:sz w:val="18"/>
                      <w:szCs w:val="18"/>
                      <w:lang w:val="ro-MD"/>
                    </w:rPr>
                    <w:t>Articolul 28 alineatul (3) litera (a) din Regulamentul delegat (UE) 2015/61</w:t>
                  </w:r>
                </w:p>
                <w:p w14:paraId="74D2E3EF" w14:textId="20F150C5" w:rsidR="002F0A73" w:rsidRPr="00932EC3" w:rsidRDefault="002F0A73" w:rsidP="002F0A73">
                  <w:pPr>
                    <w:rPr>
                      <w:sz w:val="18"/>
                      <w:szCs w:val="18"/>
                      <w:lang w:val="ro-MD"/>
                    </w:rPr>
                  </w:pPr>
                  <w:r w:rsidRPr="00833581">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un activ de nivel 1, excluzând obligaţiunile garantate cu un nivel extrem de ridicat de calitate, care, dacă nu ar fi utilizat ca garanţie reală pentru aceste tranzacţii, s-ar califica drept activ lichid în conformitate cu articolele 7 și 10 din Regulamentul delegat (UE) 2015/61.</w:t>
                  </w:r>
                </w:p>
              </w:tc>
            </w:tr>
          </w:tbl>
          <w:p w14:paraId="582B163A"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4C4B2910" w14:textId="77777777" w:rsidTr="00932EC3">
              <w:tc>
                <w:tcPr>
                  <w:tcW w:w="632" w:type="dxa"/>
                </w:tcPr>
                <w:p w14:paraId="434E57AC" w14:textId="443DBDC8" w:rsidR="002F0A73" w:rsidRPr="00932EC3" w:rsidRDefault="002F0A73" w:rsidP="002F0A73">
                  <w:pPr>
                    <w:rPr>
                      <w:sz w:val="18"/>
                      <w:szCs w:val="18"/>
                      <w:lang w:val="ro-MD"/>
                    </w:rPr>
                  </w:pPr>
                  <w:r>
                    <w:rPr>
                      <w:sz w:val="18"/>
                      <w:szCs w:val="18"/>
                      <w:lang w:val="ro-MD"/>
                    </w:rPr>
                    <w:t>0940</w:t>
                  </w:r>
                </w:p>
              </w:tc>
              <w:tc>
                <w:tcPr>
                  <w:tcW w:w="3686" w:type="dxa"/>
                </w:tcPr>
                <w:p w14:paraId="111E3BB1" w14:textId="77777777" w:rsidR="002F0A73" w:rsidRPr="00F41724" w:rsidRDefault="002F0A73" w:rsidP="002F0A73">
                  <w:pPr>
                    <w:rPr>
                      <w:sz w:val="18"/>
                      <w:szCs w:val="18"/>
                      <w:lang w:val="it-IT"/>
                    </w:rPr>
                  </w:pPr>
                  <w:r w:rsidRPr="00F41724">
                    <w:rPr>
                      <w:sz w:val="18"/>
                      <w:szCs w:val="18"/>
                      <w:lang w:val="it-IT"/>
                    </w:rPr>
                    <w:t xml:space="preserve">1.2.1.1. </w:t>
                  </w:r>
                  <w:r w:rsidRPr="00F41724">
                    <w:rPr>
                      <w:b/>
                      <w:bCs/>
                      <w:sz w:val="18"/>
                      <w:szCs w:val="18"/>
                      <w:lang w:val="it-IT"/>
                    </w:rPr>
                    <w:t>Garanţii reale de nivel 1, excluzând obligaţiunile garantate cu un nivel extrem de ridicat de calitate</w:t>
                  </w:r>
                  <w:r w:rsidRPr="00F41724">
                    <w:rPr>
                      <w:sz w:val="18"/>
                      <w:szCs w:val="18"/>
                      <w:lang w:val="it-IT"/>
                    </w:rPr>
                    <w:t xml:space="preserve"> </w:t>
                  </w:r>
                </w:p>
                <w:p w14:paraId="4FE4AACD" w14:textId="77777777" w:rsidR="002F0A73" w:rsidRPr="00F41724" w:rsidRDefault="002F0A73" w:rsidP="002F0A73">
                  <w:pPr>
                    <w:rPr>
                      <w:sz w:val="18"/>
                      <w:szCs w:val="18"/>
                      <w:lang w:val="en-US"/>
                    </w:rPr>
                  </w:pPr>
                  <w:r w:rsidRPr="00F41724">
                    <w:rPr>
                      <w:sz w:val="18"/>
                      <w:szCs w:val="18"/>
                      <w:lang w:val="en-US"/>
                    </w:rPr>
                    <w:t xml:space="preserve">Pct.70 subpct. 1) din Regulamentul </w:t>
                  </w:r>
                  <w:r w:rsidRPr="00F41724">
                    <w:rPr>
                      <w:sz w:val="18"/>
                      <w:szCs w:val="18"/>
                      <w:lang w:val="ro-RO"/>
                    </w:rPr>
                    <w:t>nr.44/2020</w:t>
                  </w:r>
                </w:p>
                <w:p w14:paraId="2F863FD2" w14:textId="1279487A" w:rsidR="002F0A73" w:rsidRPr="00932EC3" w:rsidRDefault="002F0A73" w:rsidP="002F0A73">
                  <w:pPr>
                    <w:rPr>
                      <w:sz w:val="18"/>
                      <w:szCs w:val="18"/>
                      <w:lang w:val="ro-MD"/>
                    </w:rPr>
                  </w:pPr>
                  <w:r w:rsidRPr="00F41724">
                    <w:rPr>
                      <w:sz w:val="18"/>
                      <w:szCs w:val="18"/>
                      <w:lang w:val="it-IT"/>
                    </w:rP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1, excluzând obligaţiunile garantate cu un nivel extrem de ridicat de calitate,</w:t>
                  </w:r>
                  <w:r w:rsidRPr="00F41724">
                    <w:rPr>
                      <w:sz w:val="18"/>
                      <w:szCs w:val="18"/>
                      <w:lang w:val="ro-RO"/>
                    </w:rPr>
                    <w:t xml:space="preserve"> care, dacă nu ar fi utilizat ca garanție reală pentru aceste tranzacții, s-ar califica drept activ lichid în conformitate cu pct.21, 31 și 32 din Regulamentul nr.44/2020</w:t>
                  </w:r>
                  <w:r w:rsidRPr="00F41724">
                    <w:rPr>
                      <w:sz w:val="18"/>
                      <w:szCs w:val="18"/>
                      <w:lang w:val="it-IT"/>
                    </w:rPr>
                    <w:t>.</w:t>
                  </w:r>
                </w:p>
              </w:tc>
            </w:tr>
          </w:tbl>
          <w:p w14:paraId="08009D85" w14:textId="77777777" w:rsidR="002F0A73" w:rsidRPr="00A06EC8" w:rsidRDefault="002F0A73" w:rsidP="002F0A73">
            <w:pPr>
              <w:rPr>
                <w:sz w:val="18"/>
                <w:szCs w:val="18"/>
                <w:lang w:val="ro-MD"/>
              </w:rPr>
            </w:pPr>
          </w:p>
        </w:tc>
        <w:tc>
          <w:tcPr>
            <w:tcW w:w="1418" w:type="dxa"/>
          </w:tcPr>
          <w:p w14:paraId="1AA7A0C1" w14:textId="73245482" w:rsidR="002F0A73" w:rsidRPr="00CC2B4D" w:rsidRDefault="00CC2B4D" w:rsidP="002F0A73">
            <w:pPr>
              <w:jc w:val="both"/>
              <w:rPr>
                <w:sz w:val="18"/>
                <w:szCs w:val="18"/>
                <w:lang w:val="ro-RO"/>
              </w:rPr>
            </w:pPr>
            <w:r>
              <w:rPr>
                <w:sz w:val="18"/>
                <w:szCs w:val="18"/>
                <w:lang w:val="ro-RO"/>
              </w:rPr>
              <w:t>Compatibil</w:t>
            </w:r>
          </w:p>
        </w:tc>
        <w:tc>
          <w:tcPr>
            <w:tcW w:w="2476" w:type="dxa"/>
          </w:tcPr>
          <w:p w14:paraId="2BCED0C0"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382B17EA" w14:textId="77777777" w:rsidR="002F0A73" w:rsidRPr="009A7D7B" w:rsidRDefault="002F0A73" w:rsidP="002F0A73">
            <w:pPr>
              <w:jc w:val="both"/>
              <w:rPr>
                <w:i/>
                <w:iCs/>
                <w:sz w:val="18"/>
                <w:szCs w:val="18"/>
                <w:lang w:val="ro-RO"/>
              </w:rPr>
            </w:pPr>
          </w:p>
        </w:tc>
        <w:tc>
          <w:tcPr>
            <w:tcW w:w="788" w:type="dxa"/>
          </w:tcPr>
          <w:p w14:paraId="68412E64" w14:textId="77777777" w:rsidR="002F0A73" w:rsidRPr="009A7D7B" w:rsidRDefault="002F0A73" w:rsidP="002F0A73">
            <w:pPr>
              <w:jc w:val="both"/>
              <w:rPr>
                <w:i/>
                <w:iCs/>
                <w:sz w:val="18"/>
                <w:szCs w:val="18"/>
                <w:lang w:val="ro-RO"/>
              </w:rPr>
            </w:pPr>
          </w:p>
        </w:tc>
      </w:tr>
      <w:tr w:rsidR="002F0A73" w:rsidRPr="00953C39" w14:paraId="7CE7E6A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2F0A73" w:rsidRPr="00E22611" w14:paraId="544254FA" w14:textId="77777777" w:rsidTr="00932EC3">
              <w:tc>
                <w:tcPr>
                  <w:tcW w:w="632" w:type="dxa"/>
                </w:tcPr>
                <w:p w14:paraId="5B548AF0" w14:textId="5FFD9561" w:rsidR="002F0A73" w:rsidRPr="00932EC3" w:rsidRDefault="002F0A73" w:rsidP="002F0A73">
                  <w:pPr>
                    <w:rPr>
                      <w:sz w:val="18"/>
                      <w:szCs w:val="18"/>
                      <w:lang w:val="ro-MD"/>
                    </w:rPr>
                  </w:pPr>
                  <w:r>
                    <w:rPr>
                      <w:sz w:val="18"/>
                      <w:szCs w:val="18"/>
                      <w:lang w:val="ro-MD"/>
                    </w:rPr>
                    <w:t>0945</w:t>
                  </w:r>
                </w:p>
              </w:tc>
              <w:tc>
                <w:tcPr>
                  <w:tcW w:w="3686" w:type="dxa"/>
                </w:tcPr>
                <w:p w14:paraId="55630EF9" w14:textId="1D4FEAB4" w:rsidR="002F0A73" w:rsidRPr="00932EC3" w:rsidRDefault="002F0A73" w:rsidP="002F0A73">
                  <w:pPr>
                    <w:rPr>
                      <w:sz w:val="18"/>
                      <w:szCs w:val="18"/>
                      <w:lang w:val="ro-MD"/>
                    </w:rPr>
                  </w:pPr>
                  <w:r w:rsidRPr="008209E4">
                    <w:rPr>
                      <w:sz w:val="18"/>
                      <w:szCs w:val="18"/>
                      <w:lang w:val="ro-MD"/>
                    </w:rPr>
                    <w:t xml:space="preserve">1.2.1.1.1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1.2.1.1 în cazul cărora garanţiile reale, dacă nu ar fi utilizate ca garanţii reale pentru tranzacţiile respective, s-ar califica drept active lichide în conformitate cu articolul 8 din Regulamentul delegat (UE) 2015/61.</w:t>
                  </w:r>
                </w:p>
              </w:tc>
            </w:tr>
          </w:tbl>
          <w:p w14:paraId="309157BE" w14:textId="77777777" w:rsidR="002F0A73" w:rsidRPr="00A06EC8" w:rsidRDefault="002F0A73" w:rsidP="002F0A7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F0A73" w:rsidRPr="00E22611" w14:paraId="585B9C99" w14:textId="77777777" w:rsidTr="00932EC3">
              <w:tc>
                <w:tcPr>
                  <w:tcW w:w="632" w:type="dxa"/>
                </w:tcPr>
                <w:p w14:paraId="7A73397A" w14:textId="13A4A7F5" w:rsidR="002F0A73" w:rsidRPr="00932EC3" w:rsidRDefault="002F0A73" w:rsidP="002F0A73">
                  <w:pPr>
                    <w:rPr>
                      <w:sz w:val="18"/>
                      <w:szCs w:val="18"/>
                      <w:lang w:val="ro-MD"/>
                    </w:rPr>
                  </w:pPr>
                  <w:r>
                    <w:rPr>
                      <w:sz w:val="18"/>
                      <w:szCs w:val="18"/>
                      <w:lang w:val="ro-MD"/>
                    </w:rPr>
                    <w:t>0945</w:t>
                  </w:r>
                </w:p>
              </w:tc>
              <w:tc>
                <w:tcPr>
                  <w:tcW w:w="3686" w:type="dxa"/>
                </w:tcPr>
                <w:p w14:paraId="1D36B559" w14:textId="77777777" w:rsidR="002F0A73" w:rsidRPr="00F41724" w:rsidRDefault="002F0A73" w:rsidP="002F0A73">
                  <w:pPr>
                    <w:rPr>
                      <w:b/>
                      <w:sz w:val="18"/>
                      <w:szCs w:val="18"/>
                      <w:lang w:val="ro-RO"/>
                    </w:rPr>
                  </w:pPr>
                  <w:r w:rsidRPr="00F41724">
                    <w:rPr>
                      <w:b/>
                      <w:sz w:val="18"/>
                      <w:szCs w:val="18"/>
                      <w:lang w:val="ro-RO"/>
                    </w:rPr>
                    <w:t xml:space="preserve">1.2.1.1.1 Din care: garanții reale furnizate care îndeplinesc cerințele operaționale </w:t>
                  </w:r>
                </w:p>
                <w:p w14:paraId="31710863" w14:textId="5B158FF6" w:rsidR="002F0A73" w:rsidRPr="00932EC3" w:rsidRDefault="002F0A73" w:rsidP="002F0A73">
                  <w:pPr>
                    <w:rPr>
                      <w:sz w:val="18"/>
                      <w:szCs w:val="18"/>
                      <w:lang w:val="ro-MD"/>
                    </w:rPr>
                  </w:pPr>
                  <w:r w:rsidRPr="00F41724">
                    <w:rPr>
                      <w:sz w:val="18"/>
                      <w:szCs w:val="18"/>
                      <w:lang w:val="ro-RO"/>
                    </w:rPr>
                    <w:t>Tranzacțiile de la punctul 1.2.1.1 în cazul cărora garanțiile reale, dacă nu ar fi utilizate ca garanții reale pentru tranzacțiile respective, s-ar califica drept active lichide în conformitate cu pct.22-2</w:t>
                  </w:r>
                  <w:r w:rsidR="008F4715">
                    <w:rPr>
                      <w:sz w:val="18"/>
                      <w:szCs w:val="18"/>
                      <w:lang w:val="ro-RO"/>
                    </w:rPr>
                    <w:t>9</w:t>
                  </w:r>
                  <w:r w:rsidRPr="00F41724">
                    <w:rPr>
                      <w:sz w:val="18"/>
                      <w:szCs w:val="18"/>
                      <w:lang w:val="ro-RO"/>
                    </w:rPr>
                    <w:t xml:space="preserve"> din Regulamentul nr.44/2020.</w:t>
                  </w:r>
                </w:p>
              </w:tc>
            </w:tr>
          </w:tbl>
          <w:p w14:paraId="52DFE41F" w14:textId="77777777" w:rsidR="002F0A73" w:rsidRPr="00A06EC8" w:rsidRDefault="002F0A73" w:rsidP="002F0A73">
            <w:pPr>
              <w:rPr>
                <w:sz w:val="18"/>
                <w:szCs w:val="18"/>
                <w:lang w:val="ro-MD"/>
              </w:rPr>
            </w:pPr>
          </w:p>
        </w:tc>
        <w:tc>
          <w:tcPr>
            <w:tcW w:w="1418" w:type="dxa"/>
          </w:tcPr>
          <w:p w14:paraId="723F59C4" w14:textId="3877F8B0" w:rsidR="002F0A73" w:rsidRPr="008F4715" w:rsidRDefault="008F4715" w:rsidP="002F0A73">
            <w:pPr>
              <w:jc w:val="both"/>
              <w:rPr>
                <w:sz w:val="18"/>
                <w:szCs w:val="18"/>
                <w:lang w:val="ro-RO"/>
              </w:rPr>
            </w:pPr>
            <w:r>
              <w:rPr>
                <w:sz w:val="18"/>
                <w:szCs w:val="18"/>
                <w:lang w:val="ro-RO"/>
              </w:rPr>
              <w:t>Compatibil</w:t>
            </w:r>
          </w:p>
        </w:tc>
        <w:tc>
          <w:tcPr>
            <w:tcW w:w="2476" w:type="dxa"/>
          </w:tcPr>
          <w:p w14:paraId="0363B29C" w14:textId="77777777" w:rsidR="002F0A73" w:rsidRPr="009A7D7B" w:rsidRDefault="002F0A73" w:rsidP="002F0A73">
            <w:pPr>
              <w:rPr>
                <w:i/>
                <w:iCs/>
                <w:sz w:val="18"/>
                <w:szCs w:val="18"/>
                <w:lang w:val="ro-RO"/>
              </w:rPr>
            </w:pPr>
          </w:p>
        </w:tc>
        <w:tc>
          <w:tcPr>
            <w:tcW w:w="990" w:type="dxa"/>
            <w:tcBorders>
              <w:top w:val="single" w:sz="4" w:space="0" w:color="auto"/>
              <w:bottom w:val="single" w:sz="4" w:space="0" w:color="auto"/>
            </w:tcBorders>
          </w:tcPr>
          <w:p w14:paraId="22C7CEA2" w14:textId="77777777" w:rsidR="002F0A73" w:rsidRPr="009A7D7B" w:rsidRDefault="002F0A73" w:rsidP="002F0A73">
            <w:pPr>
              <w:jc w:val="both"/>
              <w:rPr>
                <w:i/>
                <w:iCs/>
                <w:sz w:val="18"/>
                <w:szCs w:val="18"/>
                <w:lang w:val="ro-RO"/>
              </w:rPr>
            </w:pPr>
          </w:p>
        </w:tc>
        <w:tc>
          <w:tcPr>
            <w:tcW w:w="788" w:type="dxa"/>
          </w:tcPr>
          <w:p w14:paraId="664EED06" w14:textId="77777777" w:rsidR="002F0A73" w:rsidRPr="009A7D7B" w:rsidRDefault="002F0A73" w:rsidP="002F0A73">
            <w:pPr>
              <w:jc w:val="both"/>
              <w:rPr>
                <w:i/>
                <w:iCs/>
                <w:sz w:val="18"/>
                <w:szCs w:val="18"/>
                <w:lang w:val="ro-RO"/>
              </w:rPr>
            </w:pPr>
          </w:p>
        </w:tc>
      </w:tr>
      <w:tr w:rsidR="008F4715" w:rsidRPr="00E22611" w14:paraId="48BE878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2622472A" w14:textId="77777777" w:rsidTr="00932EC3">
              <w:tc>
                <w:tcPr>
                  <w:tcW w:w="632" w:type="dxa"/>
                </w:tcPr>
                <w:p w14:paraId="11E1A695" w14:textId="59F65396" w:rsidR="008F4715" w:rsidRPr="00932EC3" w:rsidRDefault="008F4715" w:rsidP="008F4715">
                  <w:pPr>
                    <w:rPr>
                      <w:sz w:val="18"/>
                      <w:szCs w:val="18"/>
                      <w:lang w:val="ro-MD"/>
                    </w:rPr>
                  </w:pPr>
                  <w:r>
                    <w:rPr>
                      <w:sz w:val="18"/>
                      <w:szCs w:val="18"/>
                      <w:lang w:val="ro-MD"/>
                    </w:rPr>
                    <w:t>0950</w:t>
                  </w:r>
                </w:p>
              </w:tc>
              <w:tc>
                <w:tcPr>
                  <w:tcW w:w="3686" w:type="dxa"/>
                </w:tcPr>
                <w:p w14:paraId="6194B783" w14:textId="77777777" w:rsidR="008F4715" w:rsidRDefault="008F4715" w:rsidP="008F4715">
                  <w:pPr>
                    <w:rPr>
                      <w:b/>
                      <w:bCs/>
                      <w:sz w:val="18"/>
                      <w:szCs w:val="18"/>
                      <w:lang w:val="ro-MD"/>
                    </w:rPr>
                  </w:pPr>
                  <w:r w:rsidRPr="008209E4">
                    <w:rPr>
                      <w:sz w:val="18"/>
                      <w:szCs w:val="18"/>
                      <w:lang w:val="ro-MD"/>
                    </w:rPr>
                    <w:t xml:space="preserve">1.2.1.2. </w:t>
                  </w:r>
                  <w:r w:rsidRPr="008209E4">
                    <w:rPr>
                      <w:b/>
                      <w:bCs/>
                      <w:sz w:val="18"/>
                      <w:szCs w:val="18"/>
                      <w:lang w:val="ro-MD"/>
                    </w:rPr>
                    <w:t xml:space="preserve">Garanţii reale de nivel 1 sub formă de obligaţiuni garantate cu un nivel extrem de ridicat de calitate </w:t>
                  </w:r>
                </w:p>
                <w:p w14:paraId="3D188875" w14:textId="77777777" w:rsidR="008F4715" w:rsidRDefault="008F4715" w:rsidP="008F4715">
                  <w:pPr>
                    <w:rPr>
                      <w:sz w:val="18"/>
                      <w:szCs w:val="18"/>
                      <w:lang w:val="ro-MD"/>
                    </w:rPr>
                  </w:pPr>
                  <w:r w:rsidRPr="008209E4">
                    <w:rPr>
                      <w:sz w:val="18"/>
                      <w:szCs w:val="18"/>
                      <w:lang w:val="ro-MD"/>
                    </w:rPr>
                    <w:t xml:space="preserve">Articolul 28 alineatul (3) litera (a) din Regulamentul delegat (UE) 2015/61 </w:t>
                  </w:r>
                </w:p>
                <w:p w14:paraId="18C058FB" w14:textId="21510AD0" w:rsidR="008F4715" w:rsidRPr="00932EC3" w:rsidRDefault="008F4715" w:rsidP="008F4715">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un activ de nivel 1 care constă în obligaţiuni garantate cu un nivel extrem de ridicat de calitate, care, dacă nu ar fi utilizat ca garanţie reală pentru aceste tranzacţii, s-ar califica drept activ lichid în conformitate cu articolele 7 și 10 din Regulamentul delegat (UE) 2015/61.</w:t>
                  </w:r>
                </w:p>
              </w:tc>
            </w:tr>
          </w:tbl>
          <w:p w14:paraId="408D5F7B" w14:textId="77777777" w:rsidR="008F4715" w:rsidRPr="00A06EC8" w:rsidRDefault="008F4715" w:rsidP="008F4715">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8F4715" w:rsidRPr="00783BD8" w14:paraId="48708439" w14:textId="77777777" w:rsidTr="00932EC3">
              <w:tc>
                <w:tcPr>
                  <w:tcW w:w="879" w:type="dxa"/>
                </w:tcPr>
                <w:p w14:paraId="36E5F60F" w14:textId="1BEF0192" w:rsidR="008F4715" w:rsidRPr="00783BD8" w:rsidRDefault="008F4715" w:rsidP="008F4715">
                  <w:pPr>
                    <w:rPr>
                      <w:sz w:val="18"/>
                      <w:szCs w:val="18"/>
                      <w:lang w:val="en-US"/>
                    </w:rPr>
                  </w:pPr>
                  <w:r w:rsidRPr="00783BD8">
                    <w:rPr>
                      <w:sz w:val="18"/>
                      <w:szCs w:val="18"/>
                      <w:lang w:val="en-US"/>
                    </w:rPr>
                    <w:t>0</w:t>
                  </w:r>
                  <w:r>
                    <w:rPr>
                      <w:sz w:val="18"/>
                      <w:szCs w:val="18"/>
                      <w:lang w:val="en-US"/>
                    </w:rPr>
                    <w:t>950</w:t>
                  </w:r>
                </w:p>
              </w:tc>
              <w:tc>
                <w:tcPr>
                  <w:tcW w:w="2976" w:type="dxa"/>
                </w:tcPr>
                <w:p w14:paraId="2F1D6EE6" w14:textId="0D4A9C51" w:rsidR="008F4715" w:rsidRPr="008D1A0E" w:rsidRDefault="008F4715" w:rsidP="008F4715">
                  <w:pPr>
                    <w:rPr>
                      <w:b/>
                      <w:bCs/>
                      <w:sz w:val="18"/>
                      <w:szCs w:val="18"/>
                      <w:lang w:val="it-IT"/>
                    </w:rPr>
                  </w:pPr>
                  <w:r w:rsidRPr="00F41724">
                    <w:rPr>
                      <w:b/>
                      <w:bCs/>
                      <w:sz w:val="18"/>
                      <w:szCs w:val="18"/>
                      <w:lang w:val="it-IT"/>
                    </w:rPr>
                    <w:t>1.2.1.2. Garanţii reale de nivel 1 sub formă de obligaţiuni garantate cu un nivel extrem de ridicat de calitate</w:t>
                  </w:r>
                </w:p>
              </w:tc>
              <w:tc>
                <w:tcPr>
                  <w:tcW w:w="426" w:type="dxa"/>
                </w:tcPr>
                <w:p w14:paraId="1734320B" w14:textId="77777777" w:rsidR="008F4715" w:rsidRPr="00783BD8" w:rsidRDefault="008F4715" w:rsidP="008F4715">
                  <w:pPr>
                    <w:rPr>
                      <w:sz w:val="18"/>
                      <w:szCs w:val="18"/>
                      <w:lang w:val="en-US"/>
                    </w:rPr>
                  </w:pPr>
                  <w:r w:rsidRPr="00783BD8">
                    <w:rPr>
                      <w:sz w:val="18"/>
                      <w:szCs w:val="18"/>
                      <w:lang w:val="en-US"/>
                    </w:rPr>
                    <w:t>blocat</w:t>
                  </w:r>
                </w:p>
              </w:tc>
            </w:tr>
          </w:tbl>
          <w:p w14:paraId="0A94DA5D" w14:textId="77777777" w:rsidR="008F4715" w:rsidRPr="00A06EC8" w:rsidRDefault="008F4715" w:rsidP="008F4715">
            <w:pPr>
              <w:rPr>
                <w:sz w:val="18"/>
                <w:szCs w:val="18"/>
                <w:lang w:val="ro-MD"/>
              </w:rPr>
            </w:pPr>
          </w:p>
        </w:tc>
        <w:tc>
          <w:tcPr>
            <w:tcW w:w="1418" w:type="dxa"/>
          </w:tcPr>
          <w:p w14:paraId="0B89CBC0" w14:textId="5BF8461C" w:rsidR="008F4715" w:rsidRPr="009A7D7B" w:rsidRDefault="008F4715" w:rsidP="008F4715">
            <w:pPr>
              <w:jc w:val="both"/>
              <w:rPr>
                <w:i/>
                <w:iCs/>
                <w:sz w:val="18"/>
                <w:szCs w:val="18"/>
                <w:lang w:val="ro-RO"/>
              </w:rPr>
            </w:pPr>
            <w:r w:rsidRPr="002149A0">
              <w:rPr>
                <w:sz w:val="18"/>
                <w:szCs w:val="18"/>
                <w:lang w:val="en-US"/>
              </w:rPr>
              <w:t>Nu se transpune</w:t>
            </w:r>
          </w:p>
        </w:tc>
        <w:tc>
          <w:tcPr>
            <w:tcW w:w="2476" w:type="dxa"/>
          </w:tcPr>
          <w:p w14:paraId="405A2D70" w14:textId="3D5CA176" w:rsidR="008F4715" w:rsidRPr="009A7D7B" w:rsidRDefault="008F4715" w:rsidP="008F4715">
            <w:pPr>
              <w:rPr>
                <w:i/>
                <w:iCs/>
                <w:sz w:val="18"/>
                <w:szCs w:val="18"/>
                <w:lang w:val="ro-RO"/>
              </w:rPr>
            </w:pPr>
            <w:r>
              <w:rPr>
                <w:sz w:val="18"/>
                <w:szCs w:val="18"/>
                <w:lang w:val="ro-RO"/>
              </w:rPr>
              <w:t>Prevederile aferente</w:t>
            </w:r>
            <w:r w:rsidRPr="00A47EEE">
              <w:rPr>
                <w:lang w:val="it-IT"/>
              </w:rPr>
              <w:t xml:space="preserve"> </w:t>
            </w:r>
            <w:r w:rsidRPr="002F278E">
              <w:rPr>
                <w:sz w:val="18"/>
                <w:szCs w:val="18"/>
                <w:lang w:val="ro-RO"/>
              </w:rPr>
              <w:t>garanții</w:t>
            </w:r>
            <w:r>
              <w:rPr>
                <w:sz w:val="18"/>
                <w:szCs w:val="18"/>
                <w:lang w:val="ro-RO"/>
              </w:rPr>
              <w:t>lor</w:t>
            </w:r>
            <w:r w:rsidRPr="002F278E">
              <w:rPr>
                <w:sz w:val="18"/>
                <w:szCs w:val="18"/>
                <w:lang w:val="ro-RO"/>
              </w:rPr>
              <w:t xml:space="preserve"> reale de nivel 1 sub formă de obligațiuni garantate cu un nivel extrem de ridicat de calitate</w:t>
            </w:r>
            <w:r>
              <w:rPr>
                <w:sz w:val="18"/>
                <w:szCs w:val="18"/>
                <w:lang w:val="ro-RO"/>
              </w:rPr>
              <w:t xml:space="preserve"> din articolul 31</w:t>
            </w:r>
            <w:r w:rsidRPr="0044405A">
              <w:rPr>
                <w:sz w:val="18"/>
                <w:szCs w:val="18"/>
                <w:lang w:val="ro-RO"/>
              </w:rPr>
              <w:t xml:space="preserve"> </w:t>
            </w:r>
            <w:r w:rsidRPr="00395DD0">
              <w:rPr>
                <w:sz w:val="18"/>
                <w:szCs w:val="18"/>
                <w:lang w:val="ro-RO"/>
              </w:rPr>
              <w:t>alineat</w:t>
            </w:r>
            <w:r>
              <w:rPr>
                <w:sz w:val="18"/>
                <w:szCs w:val="18"/>
                <w:lang w:val="ro-RO"/>
              </w:rPr>
              <w:t>ul (9)</w:t>
            </w:r>
            <w:r w:rsidRPr="00395DD0">
              <w:rPr>
                <w:sz w:val="18"/>
                <w:szCs w:val="18"/>
                <w:lang w:val="ro-RO"/>
              </w:rPr>
              <w:t xml:space="preserve"> </w:t>
            </w:r>
            <w:r w:rsidRPr="00A47EEE">
              <w:rPr>
                <w:sz w:val="18"/>
                <w:szCs w:val="18"/>
                <w:lang w:val="it-IT"/>
              </w:rPr>
              <w:t>din RD 2015/61 nu au fost transpuse în Regulamentul</w:t>
            </w:r>
            <w:r>
              <w:rPr>
                <w:sz w:val="18"/>
                <w:szCs w:val="18"/>
                <w:lang w:val="it-IT"/>
              </w:rPr>
              <w:t xml:space="preserve"> nr.44/2020</w:t>
            </w:r>
            <w:r w:rsidRPr="00A47EEE">
              <w:rPr>
                <w:sz w:val="18"/>
                <w:szCs w:val="18"/>
                <w:lang w:val="it-IT"/>
              </w:rPr>
              <w:t xml:space="preserve">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E8DED5D" w14:textId="77777777" w:rsidR="008F4715" w:rsidRPr="009A7D7B" w:rsidRDefault="008F4715" w:rsidP="008F4715">
            <w:pPr>
              <w:jc w:val="both"/>
              <w:rPr>
                <w:i/>
                <w:iCs/>
                <w:sz w:val="18"/>
                <w:szCs w:val="18"/>
                <w:lang w:val="ro-RO"/>
              </w:rPr>
            </w:pPr>
          </w:p>
        </w:tc>
        <w:tc>
          <w:tcPr>
            <w:tcW w:w="788" w:type="dxa"/>
          </w:tcPr>
          <w:p w14:paraId="05D7F429" w14:textId="77777777" w:rsidR="008F4715" w:rsidRPr="009A7D7B" w:rsidRDefault="008F4715" w:rsidP="008F4715">
            <w:pPr>
              <w:jc w:val="both"/>
              <w:rPr>
                <w:i/>
                <w:iCs/>
                <w:sz w:val="18"/>
                <w:szCs w:val="18"/>
                <w:lang w:val="ro-RO"/>
              </w:rPr>
            </w:pPr>
          </w:p>
        </w:tc>
      </w:tr>
      <w:tr w:rsidR="008F4715" w:rsidRPr="00E22611" w14:paraId="7959172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06596FA6" w14:textId="77777777" w:rsidTr="00932EC3">
              <w:tc>
                <w:tcPr>
                  <w:tcW w:w="632" w:type="dxa"/>
                </w:tcPr>
                <w:p w14:paraId="6732EEC7" w14:textId="4E239A69" w:rsidR="008F4715" w:rsidRPr="00932EC3" w:rsidRDefault="008F4715" w:rsidP="008F4715">
                  <w:pPr>
                    <w:rPr>
                      <w:sz w:val="18"/>
                      <w:szCs w:val="18"/>
                      <w:lang w:val="ro-MD"/>
                    </w:rPr>
                  </w:pPr>
                  <w:r>
                    <w:rPr>
                      <w:sz w:val="18"/>
                      <w:szCs w:val="18"/>
                      <w:lang w:val="ro-MD"/>
                    </w:rPr>
                    <w:t>0955</w:t>
                  </w:r>
                </w:p>
              </w:tc>
              <w:tc>
                <w:tcPr>
                  <w:tcW w:w="3686" w:type="dxa"/>
                </w:tcPr>
                <w:p w14:paraId="27FF407B" w14:textId="7A3F67F2" w:rsidR="008F4715" w:rsidRPr="00932EC3" w:rsidRDefault="008F4715" w:rsidP="008F4715">
                  <w:pPr>
                    <w:rPr>
                      <w:sz w:val="18"/>
                      <w:szCs w:val="18"/>
                      <w:lang w:val="ro-MD"/>
                    </w:rPr>
                  </w:pPr>
                  <w:r w:rsidRPr="008209E4">
                    <w:rPr>
                      <w:sz w:val="18"/>
                      <w:szCs w:val="18"/>
                      <w:lang w:val="ro-MD"/>
                    </w:rPr>
                    <w:t xml:space="preserve">1.2.1.2.1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1.2.1.2 în cazul cărora garanţiile reale, dacă nu ar fi utilizate ca garanţii reale pentru tranzacţiile respective, s-ar califica drept active lichide în conformitate cu articolul 8 din Regulamentul delegat (UE) 2015/61.</w:t>
                  </w:r>
                </w:p>
              </w:tc>
            </w:tr>
          </w:tbl>
          <w:p w14:paraId="3050C869" w14:textId="77777777" w:rsidR="008F4715" w:rsidRPr="00A06EC8" w:rsidRDefault="008F4715" w:rsidP="008F4715">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8F4715" w:rsidRPr="00783BD8" w14:paraId="700EE5DB" w14:textId="77777777" w:rsidTr="00932EC3">
              <w:tc>
                <w:tcPr>
                  <w:tcW w:w="879" w:type="dxa"/>
                </w:tcPr>
                <w:p w14:paraId="510BDAAA" w14:textId="51868EAC" w:rsidR="008F4715" w:rsidRPr="00783BD8" w:rsidRDefault="008F4715" w:rsidP="008F4715">
                  <w:pPr>
                    <w:rPr>
                      <w:sz w:val="18"/>
                      <w:szCs w:val="18"/>
                      <w:lang w:val="en-US"/>
                    </w:rPr>
                  </w:pPr>
                  <w:r w:rsidRPr="00783BD8">
                    <w:rPr>
                      <w:sz w:val="18"/>
                      <w:szCs w:val="18"/>
                      <w:lang w:val="en-US"/>
                    </w:rPr>
                    <w:t>0</w:t>
                  </w:r>
                  <w:r>
                    <w:rPr>
                      <w:sz w:val="18"/>
                      <w:szCs w:val="18"/>
                      <w:lang w:val="en-US"/>
                    </w:rPr>
                    <w:t>955</w:t>
                  </w:r>
                </w:p>
              </w:tc>
              <w:tc>
                <w:tcPr>
                  <w:tcW w:w="2976" w:type="dxa"/>
                </w:tcPr>
                <w:p w14:paraId="4ED07F87" w14:textId="19A4D3AC" w:rsidR="008F4715" w:rsidRPr="008D1A0E" w:rsidRDefault="008F4715" w:rsidP="008F4715">
                  <w:pPr>
                    <w:rPr>
                      <w:b/>
                      <w:bCs/>
                      <w:sz w:val="18"/>
                      <w:szCs w:val="18"/>
                      <w:lang w:val="it-IT"/>
                    </w:rPr>
                  </w:pPr>
                  <w:r w:rsidRPr="00C6787A">
                    <w:rPr>
                      <w:b/>
                      <w:bCs/>
                      <w:sz w:val="18"/>
                      <w:szCs w:val="18"/>
                      <w:lang w:val="ro-RO"/>
                    </w:rPr>
                    <w:t>1.2.1.2.1 Din care: garanții reale furnizate care îndeplinesc cerințele operaționale</w:t>
                  </w:r>
                </w:p>
              </w:tc>
              <w:tc>
                <w:tcPr>
                  <w:tcW w:w="426" w:type="dxa"/>
                </w:tcPr>
                <w:p w14:paraId="2FB93ABB" w14:textId="77777777" w:rsidR="008F4715" w:rsidRPr="00783BD8" w:rsidRDefault="008F4715" w:rsidP="008F4715">
                  <w:pPr>
                    <w:rPr>
                      <w:sz w:val="18"/>
                      <w:szCs w:val="18"/>
                      <w:lang w:val="en-US"/>
                    </w:rPr>
                  </w:pPr>
                  <w:r w:rsidRPr="00783BD8">
                    <w:rPr>
                      <w:sz w:val="18"/>
                      <w:szCs w:val="18"/>
                      <w:lang w:val="en-US"/>
                    </w:rPr>
                    <w:t>blocat</w:t>
                  </w:r>
                </w:p>
              </w:tc>
            </w:tr>
          </w:tbl>
          <w:p w14:paraId="26253931" w14:textId="77777777" w:rsidR="008F4715" w:rsidRPr="00A06EC8" w:rsidRDefault="008F4715" w:rsidP="008F4715">
            <w:pPr>
              <w:rPr>
                <w:sz w:val="18"/>
                <w:szCs w:val="18"/>
                <w:lang w:val="ro-MD"/>
              </w:rPr>
            </w:pPr>
          </w:p>
        </w:tc>
        <w:tc>
          <w:tcPr>
            <w:tcW w:w="1418" w:type="dxa"/>
          </w:tcPr>
          <w:p w14:paraId="7D0FC67E" w14:textId="4F57FDE8" w:rsidR="008F4715" w:rsidRPr="009A7D7B" w:rsidRDefault="008F4715" w:rsidP="008F4715">
            <w:pPr>
              <w:jc w:val="both"/>
              <w:rPr>
                <w:i/>
                <w:iCs/>
                <w:sz w:val="18"/>
                <w:szCs w:val="18"/>
                <w:lang w:val="ro-RO"/>
              </w:rPr>
            </w:pPr>
            <w:r w:rsidRPr="002149A0">
              <w:rPr>
                <w:sz w:val="18"/>
                <w:szCs w:val="18"/>
                <w:lang w:val="en-US"/>
              </w:rPr>
              <w:t>Nu se transpune</w:t>
            </w:r>
          </w:p>
        </w:tc>
        <w:tc>
          <w:tcPr>
            <w:tcW w:w="2476" w:type="dxa"/>
          </w:tcPr>
          <w:p w14:paraId="613ECABB" w14:textId="296EEBD0" w:rsidR="008F4715" w:rsidRPr="009A7D7B" w:rsidRDefault="008F4715" w:rsidP="008F4715">
            <w:pPr>
              <w:rPr>
                <w:i/>
                <w:iCs/>
                <w:sz w:val="18"/>
                <w:szCs w:val="18"/>
                <w:lang w:val="ro-RO"/>
              </w:rPr>
            </w:pPr>
            <w:r>
              <w:rPr>
                <w:sz w:val="18"/>
                <w:szCs w:val="18"/>
                <w:lang w:val="ro-RO"/>
              </w:rPr>
              <w:t>Prevederile aferente</w:t>
            </w:r>
            <w:r w:rsidRPr="00A47EEE">
              <w:rPr>
                <w:lang w:val="it-IT"/>
              </w:rPr>
              <w:t xml:space="preserve"> </w:t>
            </w:r>
            <w:r w:rsidRPr="002F278E">
              <w:rPr>
                <w:sz w:val="18"/>
                <w:szCs w:val="18"/>
                <w:lang w:val="ro-RO"/>
              </w:rPr>
              <w:t>garanții</w:t>
            </w:r>
            <w:r>
              <w:rPr>
                <w:sz w:val="18"/>
                <w:szCs w:val="18"/>
                <w:lang w:val="ro-RO"/>
              </w:rPr>
              <w:t>lor</w:t>
            </w:r>
            <w:r w:rsidRPr="002F278E">
              <w:rPr>
                <w:sz w:val="18"/>
                <w:szCs w:val="18"/>
                <w:lang w:val="ro-RO"/>
              </w:rPr>
              <w:t xml:space="preserve"> reale de nivel 1 sub formă de obligațiuni garantate cu un nivel extrem de ridicat de calitate</w:t>
            </w:r>
            <w:r>
              <w:rPr>
                <w:sz w:val="18"/>
                <w:szCs w:val="18"/>
                <w:lang w:val="ro-RO"/>
              </w:rPr>
              <w:t xml:space="preserve"> din articolul 31</w:t>
            </w:r>
            <w:r w:rsidRPr="0044405A">
              <w:rPr>
                <w:sz w:val="18"/>
                <w:szCs w:val="18"/>
                <w:lang w:val="ro-RO"/>
              </w:rPr>
              <w:t xml:space="preserve"> </w:t>
            </w:r>
            <w:r w:rsidRPr="00395DD0">
              <w:rPr>
                <w:sz w:val="18"/>
                <w:szCs w:val="18"/>
                <w:lang w:val="ro-RO"/>
              </w:rPr>
              <w:t>alineat</w:t>
            </w:r>
            <w:r>
              <w:rPr>
                <w:sz w:val="18"/>
                <w:szCs w:val="18"/>
                <w:lang w:val="ro-RO"/>
              </w:rPr>
              <w:t>ul (9)</w:t>
            </w:r>
            <w:r w:rsidRPr="00395DD0">
              <w:rPr>
                <w:sz w:val="18"/>
                <w:szCs w:val="18"/>
                <w:lang w:val="ro-RO"/>
              </w:rPr>
              <w:t xml:space="preserve"> </w:t>
            </w:r>
            <w:r w:rsidRPr="00A47EEE">
              <w:rPr>
                <w:sz w:val="18"/>
                <w:szCs w:val="18"/>
                <w:lang w:val="it-IT"/>
              </w:rPr>
              <w:t>din RD 2015/61 nu au fost transpuse în Regulamentul</w:t>
            </w:r>
            <w:r>
              <w:rPr>
                <w:sz w:val="18"/>
                <w:szCs w:val="18"/>
                <w:lang w:val="it-IT"/>
              </w:rPr>
              <w:t xml:space="preserve"> nr.44/2020</w:t>
            </w:r>
            <w:r w:rsidRPr="00A47EEE">
              <w:rPr>
                <w:sz w:val="18"/>
                <w:szCs w:val="18"/>
                <w:lang w:val="it-IT"/>
              </w:rPr>
              <w:t xml:space="preserve">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40F4449F" w14:textId="77777777" w:rsidR="008F4715" w:rsidRPr="009A7D7B" w:rsidRDefault="008F4715" w:rsidP="008F4715">
            <w:pPr>
              <w:jc w:val="both"/>
              <w:rPr>
                <w:i/>
                <w:iCs/>
                <w:sz w:val="18"/>
                <w:szCs w:val="18"/>
                <w:lang w:val="ro-RO"/>
              </w:rPr>
            </w:pPr>
          </w:p>
        </w:tc>
        <w:tc>
          <w:tcPr>
            <w:tcW w:w="788" w:type="dxa"/>
          </w:tcPr>
          <w:p w14:paraId="75F955AF" w14:textId="77777777" w:rsidR="008F4715" w:rsidRPr="009A7D7B" w:rsidRDefault="008F4715" w:rsidP="008F4715">
            <w:pPr>
              <w:jc w:val="both"/>
              <w:rPr>
                <w:i/>
                <w:iCs/>
                <w:sz w:val="18"/>
                <w:szCs w:val="18"/>
                <w:lang w:val="ro-RO"/>
              </w:rPr>
            </w:pPr>
          </w:p>
        </w:tc>
      </w:tr>
      <w:tr w:rsidR="008F4715" w:rsidRPr="00953C39" w14:paraId="4EB5001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665B7D63" w14:textId="77777777" w:rsidTr="00932EC3">
              <w:tc>
                <w:tcPr>
                  <w:tcW w:w="632" w:type="dxa"/>
                </w:tcPr>
                <w:p w14:paraId="67232C22" w14:textId="74532A6F" w:rsidR="008F4715" w:rsidRPr="00932EC3" w:rsidRDefault="008F4715" w:rsidP="008F4715">
                  <w:pPr>
                    <w:rPr>
                      <w:sz w:val="18"/>
                      <w:szCs w:val="18"/>
                      <w:lang w:val="ro-MD"/>
                    </w:rPr>
                  </w:pPr>
                  <w:r>
                    <w:rPr>
                      <w:sz w:val="18"/>
                      <w:szCs w:val="18"/>
                      <w:lang w:val="ro-MD"/>
                    </w:rPr>
                    <w:t>0960</w:t>
                  </w:r>
                </w:p>
              </w:tc>
              <w:tc>
                <w:tcPr>
                  <w:tcW w:w="3686" w:type="dxa"/>
                </w:tcPr>
                <w:p w14:paraId="55D4A9DF" w14:textId="77777777" w:rsidR="008F4715" w:rsidRDefault="008F4715" w:rsidP="008F4715">
                  <w:pPr>
                    <w:rPr>
                      <w:b/>
                      <w:bCs/>
                      <w:sz w:val="18"/>
                      <w:szCs w:val="18"/>
                      <w:lang w:val="ro-MD"/>
                    </w:rPr>
                  </w:pPr>
                  <w:r w:rsidRPr="008209E4">
                    <w:rPr>
                      <w:sz w:val="18"/>
                      <w:szCs w:val="18"/>
                      <w:lang w:val="ro-MD"/>
                    </w:rPr>
                    <w:t xml:space="preserve">1.2.1.3. </w:t>
                  </w:r>
                  <w:r w:rsidRPr="008209E4">
                    <w:rPr>
                      <w:b/>
                      <w:bCs/>
                      <w:sz w:val="18"/>
                      <w:szCs w:val="18"/>
                      <w:lang w:val="ro-MD"/>
                    </w:rPr>
                    <w:t xml:space="preserve">Garanţii reale de nivel 2A </w:t>
                  </w:r>
                </w:p>
                <w:p w14:paraId="54FFDFCC" w14:textId="77777777" w:rsidR="008F4715" w:rsidRDefault="008F4715" w:rsidP="008F4715">
                  <w:pPr>
                    <w:rPr>
                      <w:sz w:val="18"/>
                      <w:szCs w:val="18"/>
                      <w:lang w:val="ro-MD"/>
                    </w:rPr>
                  </w:pPr>
                  <w:r w:rsidRPr="008209E4">
                    <w:rPr>
                      <w:sz w:val="18"/>
                      <w:szCs w:val="18"/>
                      <w:lang w:val="ro-MD"/>
                    </w:rPr>
                    <w:t xml:space="preserve">Articolul 28 alineatul (3) litera (a) din Regulamentul delegat (UE) 2015/61 </w:t>
                  </w:r>
                </w:p>
                <w:p w14:paraId="4B61147B" w14:textId="5A85AB0C" w:rsidR="008F4715" w:rsidRPr="00932EC3" w:rsidRDefault="008F4715" w:rsidP="008F4715">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o garanţie reală de nivel 2A care, dacă nu ar fi utilizată ca garanţie reală pentru aceste tranzacţii, s-ar califica drept activ lichid în conformitate cu articolele 7 și 11 din Regulamentul delegat (UE) 2015/61.</w:t>
                  </w:r>
                </w:p>
              </w:tc>
            </w:tr>
          </w:tbl>
          <w:p w14:paraId="4064E445" w14:textId="77777777" w:rsidR="008F4715" w:rsidRPr="00A06EC8" w:rsidRDefault="008F4715" w:rsidP="008F471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8F4715" w:rsidRPr="00E22611" w14:paraId="25958C62" w14:textId="77777777" w:rsidTr="00932EC3">
              <w:tc>
                <w:tcPr>
                  <w:tcW w:w="632" w:type="dxa"/>
                </w:tcPr>
                <w:p w14:paraId="6C324121" w14:textId="35BB0238" w:rsidR="008F4715" w:rsidRPr="00932EC3" w:rsidRDefault="008F4715" w:rsidP="008F4715">
                  <w:pPr>
                    <w:rPr>
                      <w:sz w:val="18"/>
                      <w:szCs w:val="18"/>
                      <w:lang w:val="ro-MD"/>
                    </w:rPr>
                  </w:pPr>
                  <w:r>
                    <w:rPr>
                      <w:sz w:val="18"/>
                      <w:szCs w:val="18"/>
                      <w:lang w:val="ro-MD"/>
                    </w:rPr>
                    <w:t>0960</w:t>
                  </w:r>
                </w:p>
              </w:tc>
              <w:tc>
                <w:tcPr>
                  <w:tcW w:w="3686" w:type="dxa"/>
                </w:tcPr>
                <w:p w14:paraId="2EEFA6AF" w14:textId="77777777" w:rsidR="008F4715" w:rsidRPr="00C6787A" w:rsidRDefault="008F4715" w:rsidP="008F4715">
                  <w:pPr>
                    <w:rPr>
                      <w:sz w:val="18"/>
                      <w:szCs w:val="18"/>
                      <w:lang w:val="it-IT"/>
                    </w:rPr>
                  </w:pPr>
                  <w:r w:rsidRPr="00C6787A">
                    <w:rPr>
                      <w:sz w:val="18"/>
                      <w:szCs w:val="18"/>
                      <w:lang w:val="it-IT"/>
                    </w:rPr>
                    <w:t xml:space="preserve">1.2.1.3. </w:t>
                  </w:r>
                  <w:r w:rsidRPr="00C6787A">
                    <w:rPr>
                      <w:b/>
                      <w:bCs/>
                      <w:sz w:val="18"/>
                      <w:szCs w:val="18"/>
                      <w:lang w:val="it-IT"/>
                    </w:rPr>
                    <w:t>Garanţii reale de nivel 2A</w:t>
                  </w:r>
                  <w:r w:rsidRPr="00C6787A">
                    <w:rPr>
                      <w:sz w:val="18"/>
                      <w:szCs w:val="18"/>
                      <w:lang w:val="it-IT"/>
                    </w:rPr>
                    <w:t xml:space="preserve"> </w:t>
                  </w:r>
                </w:p>
                <w:p w14:paraId="3ADA4FF5" w14:textId="77777777" w:rsidR="008F4715" w:rsidRPr="00C6787A" w:rsidRDefault="008F4715" w:rsidP="008F4715">
                  <w:pPr>
                    <w:rPr>
                      <w:sz w:val="18"/>
                      <w:szCs w:val="18"/>
                      <w:lang w:val="it-IT"/>
                    </w:rPr>
                  </w:pPr>
                  <w:r w:rsidRPr="00C6787A">
                    <w:rPr>
                      <w:sz w:val="18"/>
                      <w:szCs w:val="18"/>
                      <w:lang w:val="it-IT"/>
                    </w:rPr>
                    <w:t xml:space="preserve">Pct.70 subpct. 1) din Regulamentul </w:t>
                  </w:r>
                  <w:r w:rsidRPr="00C6787A">
                    <w:rPr>
                      <w:sz w:val="18"/>
                      <w:szCs w:val="18"/>
                      <w:lang w:val="ro-RO"/>
                    </w:rPr>
                    <w:t>nr.44/2020</w:t>
                  </w:r>
                </w:p>
                <w:p w14:paraId="5EF985F9" w14:textId="643A2F50" w:rsidR="008F4715" w:rsidRPr="00932EC3" w:rsidRDefault="008F4715" w:rsidP="008F4715">
                  <w:pPr>
                    <w:rPr>
                      <w:sz w:val="18"/>
                      <w:szCs w:val="18"/>
                      <w:lang w:val="ro-MD"/>
                    </w:rPr>
                  </w:pPr>
                  <w:r w:rsidRPr="00C6787A">
                    <w:rPr>
                      <w:sz w:val="18"/>
                      <w:szCs w:val="18"/>
                      <w:lang w:val="it-IT"/>
                    </w:rPr>
                    <w:t xml:space="preserve">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2A, </w:t>
                  </w:r>
                  <w:r w:rsidRPr="00C6787A">
                    <w:rPr>
                      <w:sz w:val="18"/>
                      <w:szCs w:val="18"/>
                      <w:lang w:val="ro-RO"/>
                    </w:rPr>
                    <w:t>care, dacă nu ar fi utilizată ca garanție reală pentru aceste tranzacții, s-ar califica drept activ lichid în conformitate cu pct.21, 33 și 34 din Regulamentul nr.44/2020</w:t>
                  </w:r>
                  <w:r w:rsidRPr="00C6787A">
                    <w:rPr>
                      <w:sz w:val="18"/>
                      <w:szCs w:val="18"/>
                      <w:lang w:val="it-IT"/>
                    </w:rPr>
                    <w:t>.</w:t>
                  </w:r>
                </w:p>
              </w:tc>
            </w:tr>
          </w:tbl>
          <w:p w14:paraId="79960833" w14:textId="77777777" w:rsidR="008F4715" w:rsidRPr="00A06EC8" w:rsidRDefault="008F4715" w:rsidP="008F4715">
            <w:pPr>
              <w:rPr>
                <w:sz w:val="18"/>
                <w:szCs w:val="18"/>
                <w:lang w:val="ro-MD"/>
              </w:rPr>
            </w:pPr>
          </w:p>
        </w:tc>
        <w:tc>
          <w:tcPr>
            <w:tcW w:w="1418" w:type="dxa"/>
          </w:tcPr>
          <w:p w14:paraId="0BC58444" w14:textId="681DDCBB" w:rsidR="008F4715" w:rsidRPr="00631802" w:rsidRDefault="00631802" w:rsidP="008F4715">
            <w:pPr>
              <w:jc w:val="both"/>
              <w:rPr>
                <w:sz w:val="18"/>
                <w:szCs w:val="18"/>
                <w:lang w:val="ro-RO"/>
              </w:rPr>
            </w:pPr>
            <w:r>
              <w:rPr>
                <w:sz w:val="18"/>
                <w:szCs w:val="18"/>
                <w:lang w:val="ro-RO"/>
              </w:rPr>
              <w:t>Compatibil</w:t>
            </w:r>
          </w:p>
        </w:tc>
        <w:tc>
          <w:tcPr>
            <w:tcW w:w="2476" w:type="dxa"/>
          </w:tcPr>
          <w:p w14:paraId="336FE25F" w14:textId="77777777" w:rsidR="008F4715" w:rsidRPr="009A7D7B" w:rsidRDefault="008F4715" w:rsidP="008F4715">
            <w:pPr>
              <w:rPr>
                <w:i/>
                <w:iCs/>
                <w:sz w:val="18"/>
                <w:szCs w:val="18"/>
                <w:lang w:val="ro-RO"/>
              </w:rPr>
            </w:pPr>
          </w:p>
        </w:tc>
        <w:tc>
          <w:tcPr>
            <w:tcW w:w="990" w:type="dxa"/>
            <w:tcBorders>
              <w:top w:val="single" w:sz="4" w:space="0" w:color="auto"/>
              <w:bottom w:val="single" w:sz="4" w:space="0" w:color="auto"/>
            </w:tcBorders>
          </w:tcPr>
          <w:p w14:paraId="664C1CCB" w14:textId="77777777" w:rsidR="008F4715" w:rsidRPr="009A7D7B" w:rsidRDefault="008F4715" w:rsidP="008F4715">
            <w:pPr>
              <w:jc w:val="both"/>
              <w:rPr>
                <w:i/>
                <w:iCs/>
                <w:sz w:val="18"/>
                <w:szCs w:val="18"/>
                <w:lang w:val="ro-RO"/>
              </w:rPr>
            </w:pPr>
          </w:p>
        </w:tc>
        <w:tc>
          <w:tcPr>
            <w:tcW w:w="788" w:type="dxa"/>
          </w:tcPr>
          <w:p w14:paraId="10F98020" w14:textId="77777777" w:rsidR="008F4715" w:rsidRPr="009A7D7B" w:rsidRDefault="008F4715" w:rsidP="008F4715">
            <w:pPr>
              <w:jc w:val="both"/>
              <w:rPr>
                <w:i/>
                <w:iCs/>
                <w:sz w:val="18"/>
                <w:szCs w:val="18"/>
                <w:lang w:val="ro-RO"/>
              </w:rPr>
            </w:pPr>
          </w:p>
        </w:tc>
      </w:tr>
      <w:tr w:rsidR="008F4715" w:rsidRPr="00C93237" w14:paraId="73F4639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7B33100F" w14:textId="77777777" w:rsidTr="00932EC3">
              <w:tc>
                <w:tcPr>
                  <w:tcW w:w="632" w:type="dxa"/>
                </w:tcPr>
                <w:p w14:paraId="2B5F7630" w14:textId="26667A68" w:rsidR="008F4715" w:rsidRPr="00932EC3" w:rsidRDefault="008F4715" w:rsidP="008F4715">
                  <w:pPr>
                    <w:rPr>
                      <w:sz w:val="18"/>
                      <w:szCs w:val="18"/>
                      <w:lang w:val="ro-MD"/>
                    </w:rPr>
                  </w:pPr>
                  <w:r>
                    <w:rPr>
                      <w:sz w:val="18"/>
                      <w:szCs w:val="18"/>
                      <w:lang w:val="ro-MD"/>
                    </w:rPr>
                    <w:t>0965</w:t>
                  </w:r>
                </w:p>
              </w:tc>
              <w:tc>
                <w:tcPr>
                  <w:tcW w:w="3686" w:type="dxa"/>
                </w:tcPr>
                <w:p w14:paraId="0845DCC4" w14:textId="05D7F10E" w:rsidR="008F4715" w:rsidRPr="00932EC3" w:rsidRDefault="008F4715" w:rsidP="008F4715">
                  <w:pPr>
                    <w:rPr>
                      <w:sz w:val="18"/>
                      <w:szCs w:val="18"/>
                      <w:lang w:val="ro-MD"/>
                    </w:rPr>
                  </w:pPr>
                  <w:r w:rsidRPr="008209E4">
                    <w:rPr>
                      <w:sz w:val="18"/>
                      <w:szCs w:val="18"/>
                      <w:lang w:val="ro-MD"/>
                    </w:rPr>
                    <w:t xml:space="preserve">1.2.1.3.1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1.2.1.3 în cazul cărora garanţiile reale, dacă nu ar fi utilizate ca garanţii reale pentru tranzacţiile respective, s-ar califica drept active lichide în conformitate cu articolul 8 din Regulamentul delegat (UE) 2015/61.</w:t>
                  </w:r>
                </w:p>
              </w:tc>
            </w:tr>
          </w:tbl>
          <w:p w14:paraId="7A428036" w14:textId="77777777" w:rsidR="008F4715" w:rsidRPr="00A06EC8" w:rsidRDefault="008F4715" w:rsidP="008F471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8F4715" w:rsidRPr="00E22611" w14:paraId="7A077263" w14:textId="77777777" w:rsidTr="00932EC3">
              <w:tc>
                <w:tcPr>
                  <w:tcW w:w="632" w:type="dxa"/>
                </w:tcPr>
                <w:p w14:paraId="753746CB" w14:textId="0645C16F" w:rsidR="008F4715" w:rsidRPr="00932EC3" w:rsidRDefault="008F4715" w:rsidP="008F4715">
                  <w:pPr>
                    <w:rPr>
                      <w:sz w:val="18"/>
                      <w:szCs w:val="18"/>
                      <w:lang w:val="ro-MD"/>
                    </w:rPr>
                  </w:pPr>
                  <w:r>
                    <w:rPr>
                      <w:sz w:val="18"/>
                      <w:szCs w:val="18"/>
                      <w:lang w:val="ro-MD"/>
                    </w:rPr>
                    <w:t>0965</w:t>
                  </w:r>
                </w:p>
              </w:tc>
              <w:tc>
                <w:tcPr>
                  <w:tcW w:w="3686" w:type="dxa"/>
                </w:tcPr>
                <w:p w14:paraId="618EB497" w14:textId="77777777" w:rsidR="008F4715" w:rsidRPr="00C6787A" w:rsidRDefault="008F4715" w:rsidP="008F4715">
                  <w:pPr>
                    <w:rPr>
                      <w:b/>
                      <w:sz w:val="18"/>
                      <w:szCs w:val="18"/>
                      <w:lang w:val="ro-RO"/>
                    </w:rPr>
                  </w:pPr>
                  <w:r w:rsidRPr="00C6787A">
                    <w:rPr>
                      <w:b/>
                      <w:sz w:val="18"/>
                      <w:szCs w:val="18"/>
                      <w:lang w:val="ro-RO"/>
                    </w:rPr>
                    <w:t xml:space="preserve">1.2.1.3.1 Din care: garanții reale furnizate care îndeplinesc cerințele operaționale </w:t>
                  </w:r>
                </w:p>
                <w:p w14:paraId="64A3C69D" w14:textId="79E42082" w:rsidR="008F4715" w:rsidRPr="00932EC3" w:rsidRDefault="008F4715" w:rsidP="008F4715">
                  <w:pPr>
                    <w:rPr>
                      <w:sz w:val="18"/>
                      <w:szCs w:val="18"/>
                      <w:lang w:val="ro-MD"/>
                    </w:rPr>
                  </w:pPr>
                  <w:r w:rsidRPr="00C6787A">
                    <w:rPr>
                      <w:sz w:val="18"/>
                      <w:szCs w:val="18"/>
                      <w:lang w:val="ro-RO"/>
                    </w:rPr>
                    <w:t>Tranzacțiile de la punctul 1.2.1.3 în cazul cărora garanțiile reale, dacă nu ar fi utilizate ca garanții reale pentru tranzacțiile respective, s-ar califica drept active lichide în conformitate cu pct.22-2</w:t>
                  </w:r>
                  <w:r w:rsidR="00631802">
                    <w:rPr>
                      <w:sz w:val="18"/>
                      <w:szCs w:val="18"/>
                      <w:lang w:val="ro-RO"/>
                    </w:rPr>
                    <w:t>9</w:t>
                  </w:r>
                  <w:r w:rsidRPr="00C6787A">
                    <w:rPr>
                      <w:sz w:val="18"/>
                      <w:szCs w:val="18"/>
                      <w:lang w:val="ro-RO"/>
                    </w:rPr>
                    <w:t xml:space="preserve"> din Regulamentul nr.44/2020.</w:t>
                  </w:r>
                </w:p>
              </w:tc>
            </w:tr>
          </w:tbl>
          <w:p w14:paraId="643D8CF4" w14:textId="77777777" w:rsidR="008F4715" w:rsidRPr="00A06EC8" w:rsidRDefault="008F4715" w:rsidP="008F4715">
            <w:pPr>
              <w:rPr>
                <w:sz w:val="18"/>
                <w:szCs w:val="18"/>
                <w:lang w:val="ro-MD"/>
              </w:rPr>
            </w:pPr>
          </w:p>
        </w:tc>
        <w:tc>
          <w:tcPr>
            <w:tcW w:w="1418" w:type="dxa"/>
          </w:tcPr>
          <w:p w14:paraId="285557DD" w14:textId="4525697D" w:rsidR="008F4715" w:rsidRPr="00631802" w:rsidRDefault="00631802" w:rsidP="008F4715">
            <w:pPr>
              <w:jc w:val="both"/>
              <w:rPr>
                <w:sz w:val="18"/>
                <w:szCs w:val="18"/>
                <w:lang w:val="ro-RO"/>
              </w:rPr>
            </w:pPr>
            <w:r>
              <w:rPr>
                <w:sz w:val="18"/>
                <w:szCs w:val="18"/>
                <w:lang w:val="ro-RO"/>
              </w:rPr>
              <w:t>Compatibil</w:t>
            </w:r>
          </w:p>
        </w:tc>
        <w:tc>
          <w:tcPr>
            <w:tcW w:w="2476" w:type="dxa"/>
          </w:tcPr>
          <w:p w14:paraId="6D189059" w14:textId="77777777" w:rsidR="008F4715" w:rsidRPr="009A7D7B" w:rsidRDefault="008F4715" w:rsidP="008F4715">
            <w:pPr>
              <w:rPr>
                <w:i/>
                <w:iCs/>
                <w:sz w:val="18"/>
                <w:szCs w:val="18"/>
                <w:lang w:val="ro-RO"/>
              </w:rPr>
            </w:pPr>
          </w:p>
        </w:tc>
        <w:tc>
          <w:tcPr>
            <w:tcW w:w="990" w:type="dxa"/>
            <w:tcBorders>
              <w:top w:val="single" w:sz="4" w:space="0" w:color="auto"/>
              <w:bottom w:val="single" w:sz="4" w:space="0" w:color="auto"/>
            </w:tcBorders>
          </w:tcPr>
          <w:p w14:paraId="6266A915" w14:textId="77777777" w:rsidR="008F4715" w:rsidRPr="009A7D7B" w:rsidRDefault="008F4715" w:rsidP="008F4715">
            <w:pPr>
              <w:jc w:val="both"/>
              <w:rPr>
                <w:i/>
                <w:iCs/>
                <w:sz w:val="18"/>
                <w:szCs w:val="18"/>
                <w:lang w:val="ro-RO"/>
              </w:rPr>
            </w:pPr>
          </w:p>
        </w:tc>
        <w:tc>
          <w:tcPr>
            <w:tcW w:w="788" w:type="dxa"/>
          </w:tcPr>
          <w:p w14:paraId="1771631F" w14:textId="77777777" w:rsidR="008F4715" w:rsidRPr="009A7D7B" w:rsidRDefault="008F4715" w:rsidP="008F4715">
            <w:pPr>
              <w:jc w:val="both"/>
              <w:rPr>
                <w:i/>
                <w:iCs/>
                <w:sz w:val="18"/>
                <w:szCs w:val="18"/>
                <w:lang w:val="ro-RO"/>
              </w:rPr>
            </w:pPr>
          </w:p>
        </w:tc>
      </w:tr>
      <w:tr w:rsidR="008F4715" w:rsidRPr="00E22611" w14:paraId="7FA020F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69C4DB3A" w14:textId="77777777" w:rsidTr="00932EC3">
              <w:tc>
                <w:tcPr>
                  <w:tcW w:w="632" w:type="dxa"/>
                </w:tcPr>
                <w:p w14:paraId="0EAB5F8D" w14:textId="6AC4A12E" w:rsidR="008F4715" w:rsidRPr="00932EC3" w:rsidRDefault="008F4715" w:rsidP="008F4715">
                  <w:pPr>
                    <w:rPr>
                      <w:sz w:val="18"/>
                      <w:szCs w:val="18"/>
                      <w:lang w:val="ro-MD"/>
                    </w:rPr>
                  </w:pPr>
                  <w:r>
                    <w:rPr>
                      <w:sz w:val="18"/>
                      <w:szCs w:val="18"/>
                      <w:lang w:val="ro-MD"/>
                    </w:rPr>
                    <w:t>0970</w:t>
                  </w:r>
                </w:p>
              </w:tc>
              <w:tc>
                <w:tcPr>
                  <w:tcW w:w="3686" w:type="dxa"/>
                </w:tcPr>
                <w:p w14:paraId="7318A0CE" w14:textId="77777777" w:rsidR="008F4715" w:rsidRDefault="008F4715" w:rsidP="008F4715">
                  <w:pPr>
                    <w:rPr>
                      <w:sz w:val="18"/>
                      <w:szCs w:val="18"/>
                      <w:lang w:val="ro-MD"/>
                    </w:rPr>
                  </w:pPr>
                  <w:r w:rsidRPr="008209E4">
                    <w:rPr>
                      <w:sz w:val="18"/>
                      <w:szCs w:val="18"/>
                      <w:lang w:val="ro-MD"/>
                    </w:rPr>
                    <w:t xml:space="preserve">1.2.1.4. </w:t>
                  </w:r>
                  <w:r w:rsidRPr="008209E4">
                    <w:rPr>
                      <w:b/>
                      <w:bCs/>
                      <w:sz w:val="18"/>
                      <w:szCs w:val="18"/>
                      <w:lang w:val="ro-MD"/>
                    </w:rPr>
                    <w:t xml:space="preserve">Garanţii reale de nivel 2B sub formă de titluri garantate cu active (rezidenţiale sau auto, nivel de calitate a creditului 1) </w:t>
                  </w:r>
                  <w:r w:rsidRPr="008209E4">
                    <w:rPr>
                      <w:sz w:val="18"/>
                      <w:szCs w:val="18"/>
                      <w:lang w:val="ro-MD"/>
                    </w:rPr>
                    <w:t xml:space="preserve">Articolul 28 alineatul (3) litera (a) din Regulamentul delegat (UE) 2015/61. </w:t>
                  </w:r>
                </w:p>
                <w:p w14:paraId="5F7D6CD4" w14:textId="64783867" w:rsidR="008F4715" w:rsidRPr="00932EC3" w:rsidRDefault="008F4715" w:rsidP="008F4715">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nu este o bancă centrală și garanţia reală furnizată este de nivel 2B sub formă de titluri garantate cu active care sunt credite rezidenţiale sau auto cu un nivel de calitate a creditului 1 care îndeplinesc condiţiile prevăzute la articolul 13 alineatul (2) litera (b) punctul (i), (ii) sau (iv) și care, dacă nu ar fi utilizate ca garanţie reală pentru aceste tranzacţii, s-ar califica drept active lichide în conformitate cu articolele 7 și 13 din Regulamentul delegat (UE) 2015/61.</w:t>
                  </w:r>
                </w:p>
              </w:tc>
            </w:tr>
          </w:tbl>
          <w:p w14:paraId="131ED3F2" w14:textId="77777777" w:rsidR="008F4715" w:rsidRPr="00A06EC8" w:rsidRDefault="008F4715" w:rsidP="008F4715">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8F4715" w:rsidRPr="00783BD8" w14:paraId="0F690387" w14:textId="77777777" w:rsidTr="00932EC3">
              <w:tc>
                <w:tcPr>
                  <w:tcW w:w="879" w:type="dxa"/>
                </w:tcPr>
                <w:p w14:paraId="3C8164CF" w14:textId="34513615" w:rsidR="008F4715" w:rsidRPr="00783BD8" w:rsidRDefault="008F4715" w:rsidP="008F4715">
                  <w:pPr>
                    <w:rPr>
                      <w:sz w:val="18"/>
                      <w:szCs w:val="18"/>
                      <w:lang w:val="en-US"/>
                    </w:rPr>
                  </w:pPr>
                  <w:r w:rsidRPr="00783BD8">
                    <w:rPr>
                      <w:sz w:val="18"/>
                      <w:szCs w:val="18"/>
                      <w:lang w:val="en-US"/>
                    </w:rPr>
                    <w:t>0</w:t>
                  </w:r>
                  <w:r>
                    <w:rPr>
                      <w:sz w:val="18"/>
                      <w:szCs w:val="18"/>
                      <w:lang w:val="en-US"/>
                    </w:rPr>
                    <w:t>970</w:t>
                  </w:r>
                </w:p>
              </w:tc>
              <w:tc>
                <w:tcPr>
                  <w:tcW w:w="2976" w:type="dxa"/>
                </w:tcPr>
                <w:p w14:paraId="4B052181" w14:textId="19B74E19" w:rsidR="008F4715" w:rsidRPr="008D1A0E" w:rsidRDefault="008F4715" w:rsidP="008F4715">
                  <w:pPr>
                    <w:rPr>
                      <w:b/>
                      <w:bCs/>
                      <w:sz w:val="18"/>
                      <w:szCs w:val="18"/>
                      <w:lang w:val="it-IT"/>
                    </w:rPr>
                  </w:pPr>
                  <w:r w:rsidRPr="00C6787A">
                    <w:rPr>
                      <w:b/>
                      <w:bCs/>
                      <w:sz w:val="18"/>
                      <w:szCs w:val="18"/>
                      <w:lang w:val="it-IT"/>
                    </w:rPr>
                    <w:t>1.2.1.4. Garanţii reale de nivel 2B sub formă de titluri garantate cu active (rezidenţiale sau auto, nivel de calitate a creditului 1)</w:t>
                  </w:r>
                </w:p>
              </w:tc>
              <w:tc>
                <w:tcPr>
                  <w:tcW w:w="426" w:type="dxa"/>
                </w:tcPr>
                <w:p w14:paraId="1EE34209" w14:textId="77777777" w:rsidR="008F4715" w:rsidRPr="00783BD8" w:rsidRDefault="008F4715" w:rsidP="008F4715">
                  <w:pPr>
                    <w:rPr>
                      <w:sz w:val="18"/>
                      <w:szCs w:val="18"/>
                      <w:lang w:val="en-US"/>
                    </w:rPr>
                  </w:pPr>
                  <w:r w:rsidRPr="00783BD8">
                    <w:rPr>
                      <w:sz w:val="18"/>
                      <w:szCs w:val="18"/>
                      <w:lang w:val="en-US"/>
                    </w:rPr>
                    <w:t>blocat</w:t>
                  </w:r>
                </w:p>
              </w:tc>
            </w:tr>
          </w:tbl>
          <w:p w14:paraId="20B5B47F" w14:textId="77777777" w:rsidR="008F4715" w:rsidRPr="00A06EC8" w:rsidRDefault="008F4715" w:rsidP="008F4715">
            <w:pPr>
              <w:rPr>
                <w:sz w:val="18"/>
                <w:szCs w:val="18"/>
                <w:lang w:val="ro-MD"/>
              </w:rPr>
            </w:pPr>
          </w:p>
        </w:tc>
        <w:tc>
          <w:tcPr>
            <w:tcW w:w="1418" w:type="dxa"/>
          </w:tcPr>
          <w:p w14:paraId="75DA2DD9" w14:textId="3623CE69" w:rsidR="008F4715" w:rsidRPr="00E22611" w:rsidRDefault="008F4715" w:rsidP="008F4715">
            <w:pPr>
              <w:jc w:val="both"/>
              <w:rPr>
                <w:sz w:val="18"/>
                <w:szCs w:val="18"/>
                <w:lang w:val="ro-RO"/>
              </w:rPr>
            </w:pPr>
            <w:r>
              <w:rPr>
                <w:sz w:val="18"/>
                <w:szCs w:val="18"/>
                <w:lang w:val="ro-RO"/>
              </w:rPr>
              <w:t>Nu se transpune</w:t>
            </w:r>
          </w:p>
        </w:tc>
        <w:tc>
          <w:tcPr>
            <w:tcW w:w="2476" w:type="dxa"/>
          </w:tcPr>
          <w:p w14:paraId="4E1DC322" w14:textId="3FC47F40" w:rsidR="008F4715" w:rsidRPr="009A7D7B" w:rsidRDefault="008F4715" w:rsidP="008F4715">
            <w:pPr>
              <w:rPr>
                <w:i/>
                <w:iCs/>
                <w:sz w:val="18"/>
                <w:szCs w:val="18"/>
                <w:lang w:val="ro-RO"/>
              </w:rPr>
            </w:pPr>
            <w:r w:rsidRPr="006B1B53">
              <w:rPr>
                <w:sz w:val="18"/>
                <w:szCs w:val="18"/>
                <w:lang w:val="ro-RO"/>
              </w:rPr>
              <w:t xml:space="preserve">Prevederile aferente titlurilor garantate cu active (rezidențiale sau auto, nivel de calitate a creditului 1)  din articolul </w:t>
            </w:r>
            <w:r w:rsidR="00631802">
              <w:rPr>
                <w:sz w:val="18"/>
                <w:szCs w:val="18"/>
                <w:lang w:val="ro-RO"/>
              </w:rPr>
              <w:t>13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6D3DF5E" w14:textId="77777777" w:rsidR="008F4715" w:rsidRPr="009A7D7B" w:rsidRDefault="008F4715" w:rsidP="008F4715">
            <w:pPr>
              <w:jc w:val="both"/>
              <w:rPr>
                <w:i/>
                <w:iCs/>
                <w:sz w:val="18"/>
                <w:szCs w:val="18"/>
                <w:lang w:val="ro-RO"/>
              </w:rPr>
            </w:pPr>
          </w:p>
        </w:tc>
        <w:tc>
          <w:tcPr>
            <w:tcW w:w="788" w:type="dxa"/>
          </w:tcPr>
          <w:p w14:paraId="692D0831" w14:textId="77777777" w:rsidR="008F4715" w:rsidRPr="009A7D7B" w:rsidRDefault="008F4715" w:rsidP="008F4715">
            <w:pPr>
              <w:jc w:val="both"/>
              <w:rPr>
                <w:i/>
                <w:iCs/>
                <w:sz w:val="18"/>
                <w:szCs w:val="18"/>
                <w:lang w:val="ro-RO"/>
              </w:rPr>
            </w:pPr>
          </w:p>
        </w:tc>
      </w:tr>
      <w:tr w:rsidR="008F4715" w:rsidRPr="00E22611" w14:paraId="025A89B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68FF2AE4" w14:textId="77777777" w:rsidTr="00932EC3">
              <w:tc>
                <w:tcPr>
                  <w:tcW w:w="632" w:type="dxa"/>
                </w:tcPr>
                <w:p w14:paraId="401B3496" w14:textId="51CC775E" w:rsidR="008F4715" w:rsidRPr="00932EC3" w:rsidRDefault="008F4715" w:rsidP="008F4715">
                  <w:pPr>
                    <w:rPr>
                      <w:sz w:val="18"/>
                      <w:szCs w:val="18"/>
                      <w:lang w:val="ro-MD"/>
                    </w:rPr>
                  </w:pPr>
                  <w:r>
                    <w:rPr>
                      <w:sz w:val="18"/>
                      <w:szCs w:val="18"/>
                      <w:lang w:val="ro-MD"/>
                    </w:rPr>
                    <w:t>0975</w:t>
                  </w:r>
                </w:p>
              </w:tc>
              <w:tc>
                <w:tcPr>
                  <w:tcW w:w="3686" w:type="dxa"/>
                </w:tcPr>
                <w:p w14:paraId="6EBD2346" w14:textId="6A5AD1C4" w:rsidR="008F4715" w:rsidRPr="00932EC3" w:rsidRDefault="008F4715" w:rsidP="008F4715">
                  <w:pPr>
                    <w:rPr>
                      <w:sz w:val="18"/>
                      <w:szCs w:val="18"/>
                      <w:lang w:val="ro-MD"/>
                    </w:rPr>
                  </w:pPr>
                  <w:r w:rsidRPr="008209E4">
                    <w:rPr>
                      <w:sz w:val="18"/>
                      <w:szCs w:val="18"/>
                      <w:lang w:val="ro-MD"/>
                    </w:rPr>
                    <w:t xml:space="preserve">1.2.1.4.1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1.2.1.4 în cazul cărora garanţiile reale, dacă nu ar fi utilizate ca garanţii reale pentru tranzacţiile respective, s-ar califica drept active lichide în conformitate cu articolul 8 din Regulamentul delegat (UE) 2015/61.</w:t>
                  </w:r>
                </w:p>
              </w:tc>
            </w:tr>
          </w:tbl>
          <w:p w14:paraId="48DD96B1" w14:textId="77777777" w:rsidR="008F4715" w:rsidRPr="00A06EC8" w:rsidRDefault="008F4715" w:rsidP="008F4715">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8F4715" w:rsidRPr="00783BD8" w14:paraId="5734F3A5" w14:textId="77777777" w:rsidTr="00932EC3">
              <w:tc>
                <w:tcPr>
                  <w:tcW w:w="879" w:type="dxa"/>
                </w:tcPr>
                <w:p w14:paraId="69E5B14D" w14:textId="60B8A07E" w:rsidR="008F4715" w:rsidRPr="00783BD8" w:rsidRDefault="008F4715" w:rsidP="008F4715">
                  <w:pPr>
                    <w:rPr>
                      <w:sz w:val="18"/>
                      <w:szCs w:val="18"/>
                      <w:lang w:val="en-US"/>
                    </w:rPr>
                  </w:pPr>
                  <w:r w:rsidRPr="00783BD8">
                    <w:rPr>
                      <w:sz w:val="18"/>
                      <w:szCs w:val="18"/>
                      <w:lang w:val="en-US"/>
                    </w:rPr>
                    <w:t>0</w:t>
                  </w:r>
                  <w:r>
                    <w:rPr>
                      <w:sz w:val="18"/>
                      <w:szCs w:val="18"/>
                      <w:lang w:val="en-US"/>
                    </w:rPr>
                    <w:t>975</w:t>
                  </w:r>
                </w:p>
              </w:tc>
              <w:tc>
                <w:tcPr>
                  <w:tcW w:w="2976" w:type="dxa"/>
                </w:tcPr>
                <w:p w14:paraId="2BCFBAC7" w14:textId="6B0D2597" w:rsidR="008F4715" w:rsidRPr="008D1A0E" w:rsidRDefault="008F4715" w:rsidP="008F4715">
                  <w:pPr>
                    <w:rPr>
                      <w:b/>
                      <w:bCs/>
                      <w:sz w:val="18"/>
                      <w:szCs w:val="18"/>
                      <w:lang w:val="it-IT"/>
                    </w:rPr>
                  </w:pPr>
                  <w:r w:rsidRPr="00C6787A">
                    <w:rPr>
                      <w:b/>
                      <w:bCs/>
                      <w:sz w:val="18"/>
                      <w:szCs w:val="18"/>
                      <w:lang w:val="ro-RO"/>
                    </w:rPr>
                    <w:t>1.2.1.4.1 Din care: garanții reale furnizate care îndeplinesc cerințele operaționale</w:t>
                  </w:r>
                </w:p>
              </w:tc>
              <w:tc>
                <w:tcPr>
                  <w:tcW w:w="426" w:type="dxa"/>
                </w:tcPr>
                <w:p w14:paraId="5B3D3C08" w14:textId="77777777" w:rsidR="008F4715" w:rsidRPr="00783BD8" w:rsidRDefault="008F4715" w:rsidP="008F4715">
                  <w:pPr>
                    <w:rPr>
                      <w:sz w:val="18"/>
                      <w:szCs w:val="18"/>
                      <w:lang w:val="en-US"/>
                    </w:rPr>
                  </w:pPr>
                  <w:r w:rsidRPr="00783BD8">
                    <w:rPr>
                      <w:sz w:val="18"/>
                      <w:szCs w:val="18"/>
                      <w:lang w:val="en-US"/>
                    </w:rPr>
                    <w:t>blocat</w:t>
                  </w:r>
                </w:p>
              </w:tc>
            </w:tr>
          </w:tbl>
          <w:p w14:paraId="77EAE3D5" w14:textId="77777777" w:rsidR="008F4715" w:rsidRPr="00A06EC8" w:rsidRDefault="008F4715" w:rsidP="008F4715">
            <w:pPr>
              <w:rPr>
                <w:sz w:val="18"/>
                <w:szCs w:val="18"/>
                <w:lang w:val="ro-MD"/>
              </w:rPr>
            </w:pPr>
          </w:p>
        </w:tc>
        <w:tc>
          <w:tcPr>
            <w:tcW w:w="1418" w:type="dxa"/>
          </w:tcPr>
          <w:p w14:paraId="093352ED" w14:textId="1A216F50" w:rsidR="008F4715" w:rsidRPr="00E22611" w:rsidRDefault="008F4715" w:rsidP="008F4715">
            <w:pPr>
              <w:jc w:val="both"/>
              <w:rPr>
                <w:sz w:val="18"/>
                <w:szCs w:val="18"/>
                <w:lang w:val="ro-RO"/>
              </w:rPr>
            </w:pPr>
            <w:r>
              <w:rPr>
                <w:sz w:val="18"/>
                <w:szCs w:val="18"/>
                <w:lang w:val="ro-RO"/>
              </w:rPr>
              <w:t>Nu se transpune</w:t>
            </w:r>
          </w:p>
        </w:tc>
        <w:tc>
          <w:tcPr>
            <w:tcW w:w="2476" w:type="dxa"/>
          </w:tcPr>
          <w:p w14:paraId="1100FAFC" w14:textId="2B138783" w:rsidR="008F4715" w:rsidRPr="009A7D7B" w:rsidRDefault="008F4715" w:rsidP="008F4715">
            <w:pPr>
              <w:rPr>
                <w:i/>
                <w:iCs/>
                <w:sz w:val="18"/>
                <w:szCs w:val="18"/>
                <w:lang w:val="ro-RO"/>
              </w:rPr>
            </w:pPr>
            <w:r w:rsidRPr="006B1B53">
              <w:rPr>
                <w:sz w:val="18"/>
                <w:szCs w:val="18"/>
                <w:lang w:val="ro-RO"/>
              </w:rPr>
              <w:t xml:space="preserve">Prevederile aferente titlurilor garantate cu active (rezidențiale sau auto, nivel de calitate a creditului 1)  din articolul </w:t>
            </w:r>
            <w:r w:rsidR="00631802">
              <w:rPr>
                <w:sz w:val="18"/>
                <w:szCs w:val="18"/>
                <w:lang w:val="ro-RO"/>
              </w:rPr>
              <w:t>13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DA94174" w14:textId="77777777" w:rsidR="008F4715" w:rsidRPr="009A7D7B" w:rsidRDefault="008F4715" w:rsidP="008F4715">
            <w:pPr>
              <w:jc w:val="both"/>
              <w:rPr>
                <w:i/>
                <w:iCs/>
                <w:sz w:val="18"/>
                <w:szCs w:val="18"/>
                <w:lang w:val="ro-RO"/>
              </w:rPr>
            </w:pPr>
          </w:p>
        </w:tc>
        <w:tc>
          <w:tcPr>
            <w:tcW w:w="788" w:type="dxa"/>
          </w:tcPr>
          <w:p w14:paraId="1140E9EB" w14:textId="77777777" w:rsidR="008F4715" w:rsidRPr="009A7D7B" w:rsidRDefault="008F4715" w:rsidP="008F4715">
            <w:pPr>
              <w:jc w:val="both"/>
              <w:rPr>
                <w:i/>
                <w:iCs/>
                <w:sz w:val="18"/>
                <w:szCs w:val="18"/>
                <w:lang w:val="ro-RO"/>
              </w:rPr>
            </w:pPr>
          </w:p>
        </w:tc>
      </w:tr>
      <w:tr w:rsidR="008F4715" w:rsidRPr="00E22611" w14:paraId="34BFDB0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7C583D65" w14:textId="77777777" w:rsidTr="00932EC3">
              <w:tc>
                <w:tcPr>
                  <w:tcW w:w="632" w:type="dxa"/>
                </w:tcPr>
                <w:p w14:paraId="14CE97FB" w14:textId="3820FF26" w:rsidR="008F4715" w:rsidRPr="00932EC3" w:rsidRDefault="008F4715" w:rsidP="008F4715">
                  <w:pPr>
                    <w:rPr>
                      <w:sz w:val="18"/>
                      <w:szCs w:val="18"/>
                      <w:lang w:val="ro-MD"/>
                    </w:rPr>
                  </w:pPr>
                  <w:r>
                    <w:rPr>
                      <w:sz w:val="18"/>
                      <w:szCs w:val="18"/>
                      <w:lang w:val="ro-MD"/>
                    </w:rPr>
                    <w:t>0980</w:t>
                  </w:r>
                </w:p>
              </w:tc>
              <w:tc>
                <w:tcPr>
                  <w:tcW w:w="3686" w:type="dxa"/>
                </w:tcPr>
                <w:p w14:paraId="52CC6B20" w14:textId="77777777" w:rsidR="008F4715" w:rsidRDefault="008F4715" w:rsidP="008F4715">
                  <w:pPr>
                    <w:rPr>
                      <w:sz w:val="18"/>
                      <w:szCs w:val="18"/>
                      <w:lang w:val="ro-MD"/>
                    </w:rPr>
                  </w:pPr>
                  <w:r w:rsidRPr="008209E4">
                    <w:rPr>
                      <w:sz w:val="18"/>
                      <w:szCs w:val="18"/>
                      <w:lang w:val="ro-MD"/>
                    </w:rPr>
                    <w:t xml:space="preserve">1.2.1.5. </w:t>
                  </w:r>
                  <w:r w:rsidRPr="008209E4">
                    <w:rPr>
                      <w:b/>
                      <w:bCs/>
                      <w:sz w:val="18"/>
                      <w:szCs w:val="18"/>
                      <w:lang w:val="ro-MD"/>
                    </w:rPr>
                    <w:t xml:space="preserve">Obligaţiuni garantate de nivel 2B </w:t>
                  </w:r>
                  <w:r w:rsidRPr="008209E4">
                    <w:rPr>
                      <w:sz w:val="18"/>
                      <w:szCs w:val="18"/>
                      <w:lang w:val="ro-MD"/>
                    </w:rPr>
                    <w:t xml:space="preserve">Articolul 28 alineatul (3) litera (a) din Regulamentul delegat (UE) 2015/61 </w:t>
                  </w:r>
                </w:p>
                <w:p w14:paraId="54A94210" w14:textId="61389581" w:rsidR="008F4715" w:rsidRPr="00932EC3" w:rsidRDefault="008F4715" w:rsidP="008F4715">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constă în obligaţiuni garantate de nivel 2B cu un nivel ridicat de calitate care îndeplinesc condiţiile prevăzute la articolul 12 alineatul (1) litera (e) și care, dacă nu ar fi utilizate ca garanţie reală pentru aceste tranzacţii, s-ar califica drept active lichide în conformitate cu articolele 7 și 12 din Regulamentul delegat (UE) 2015/61.</w:t>
                  </w:r>
                </w:p>
              </w:tc>
            </w:tr>
          </w:tbl>
          <w:p w14:paraId="3C759C4B" w14:textId="77777777" w:rsidR="008F4715" w:rsidRPr="00A06EC8" w:rsidRDefault="008F4715" w:rsidP="008F4715">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8F4715" w:rsidRPr="00783BD8" w14:paraId="409C211A" w14:textId="77777777" w:rsidTr="00932EC3">
              <w:tc>
                <w:tcPr>
                  <w:tcW w:w="879" w:type="dxa"/>
                </w:tcPr>
                <w:p w14:paraId="2573DAA2" w14:textId="73DDD360" w:rsidR="008F4715" w:rsidRPr="00783BD8" w:rsidRDefault="008F4715" w:rsidP="008F4715">
                  <w:pPr>
                    <w:rPr>
                      <w:sz w:val="18"/>
                      <w:szCs w:val="18"/>
                      <w:lang w:val="en-US"/>
                    </w:rPr>
                  </w:pPr>
                  <w:r w:rsidRPr="00783BD8">
                    <w:rPr>
                      <w:sz w:val="18"/>
                      <w:szCs w:val="18"/>
                      <w:lang w:val="en-US"/>
                    </w:rPr>
                    <w:t>0</w:t>
                  </w:r>
                  <w:r>
                    <w:rPr>
                      <w:sz w:val="18"/>
                      <w:szCs w:val="18"/>
                      <w:lang w:val="en-US"/>
                    </w:rPr>
                    <w:t>980</w:t>
                  </w:r>
                </w:p>
              </w:tc>
              <w:tc>
                <w:tcPr>
                  <w:tcW w:w="2976" w:type="dxa"/>
                </w:tcPr>
                <w:p w14:paraId="68973C96" w14:textId="1E5F52FE" w:rsidR="008F4715" w:rsidRPr="008D1A0E" w:rsidRDefault="008F4715" w:rsidP="008F4715">
                  <w:pPr>
                    <w:rPr>
                      <w:b/>
                      <w:bCs/>
                      <w:sz w:val="18"/>
                      <w:szCs w:val="18"/>
                      <w:lang w:val="it-IT"/>
                    </w:rPr>
                  </w:pPr>
                  <w:r w:rsidRPr="00C6787A">
                    <w:rPr>
                      <w:b/>
                      <w:bCs/>
                      <w:sz w:val="18"/>
                      <w:szCs w:val="18"/>
                      <w:lang w:val="it-IT"/>
                    </w:rPr>
                    <w:t>1.2.1.5. Obligaţiuni garantate de nivel 2B</w:t>
                  </w:r>
                </w:p>
              </w:tc>
              <w:tc>
                <w:tcPr>
                  <w:tcW w:w="426" w:type="dxa"/>
                </w:tcPr>
                <w:p w14:paraId="0CFC2821" w14:textId="77777777" w:rsidR="008F4715" w:rsidRPr="00783BD8" w:rsidRDefault="008F4715" w:rsidP="008F4715">
                  <w:pPr>
                    <w:rPr>
                      <w:sz w:val="18"/>
                      <w:szCs w:val="18"/>
                      <w:lang w:val="en-US"/>
                    </w:rPr>
                  </w:pPr>
                  <w:r w:rsidRPr="00783BD8">
                    <w:rPr>
                      <w:sz w:val="18"/>
                      <w:szCs w:val="18"/>
                      <w:lang w:val="en-US"/>
                    </w:rPr>
                    <w:t>blocat</w:t>
                  </w:r>
                </w:p>
              </w:tc>
            </w:tr>
          </w:tbl>
          <w:p w14:paraId="06F9CA95" w14:textId="77777777" w:rsidR="008F4715" w:rsidRPr="00A06EC8" w:rsidRDefault="008F4715" w:rsidP="008F4715">
            <w:pPr>
              <w:rPr>
                <w:sz w:val="18"/>
                <w:szCs w:val="18"/>
                <w:lang w:val="ro-MD"/>
              </w:rPr>
            </w:pPr>
          </w:p>
        </w:tc>
        <w:tc>
          <w:tcPr>
            <w:tcW w:w="1418" w:type="dxa"/>
          </w:tcPr>
          <w:p w14:paraId="37DD67BB" w14:textId="0116659F" w:rsidR="008F4715" w:rsidRPr="00E22611" w:rsidRDefault="008F4715" w:rsidP="008F4715">
            <w:pPr>
              <w:jc w:val="both"/>
              <w:rPr>
                <w:sz w:val="18"/>
                <w:szCs w:val="18"/>
                <w:lang w:val="ro-RO"/>
              </w:rPr>
            </w:pPr>
            <w:r>
              <w:rPr>
                <w:sz w:val="18"/>
                <w:szCs w:val="18"/>
                <w:lang w:val="ro-RO"/>
              </w:rPr>
              <w:t>Nu se transpune</w:t>
            </w:r>
          </w:p>
        </w:tc>
        <w:tc>
          <w:tcPr>
            <w:tcW w:w="2476" w:type="dxa"/>
          </w:tcPr>
          <w:p w14:paraId="43E15437" w14:textId="3BA8189A" w:rsidR="008F4715" w:rsidRPr="009A7D7B" w:rsidRDefault="008F4715" w:rsidP="008F4715">
            <w:pPr>
              <w:rPr>
                <w:i/>
                <w:iCs/>
                <w:sz w:val="18"/>
                <w:szCs w:val="18"/>
                <w:lang w:val="ro-RO"/>
              </w:rPr>
            </w:pPr>
            <w:r w:rsidRPr="006B1B53">
              <w:rPr>
                <w:sz w:val="18"/>
                <w:szCs w:val="18"/>
                <w:lang w:val="ro-RO"/>
              </w:rPr>
              <w:t>Prevederile aferente</w:t>
            </w:r>
            <w:r>
              <w:rPr>
                <w:sz w:val="18"/>
                <w:szCs w:val="18"/>
                <w:lang w:val="ro-RO"/>
              </w:rPr>
              <w:t xml:space="preserve"> obligațiunilor garantate </w:t>
            </w:r>
            <w:r w:rsidRPr="006B1B53">
              <w:rPr>
                <w:sz w:val="18"/>
                <w:szCs w:val="18"/>
                <w:lang w:val="ro-RO"/>
              </w:rPr>
              <w:t xml:space="preserve">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6688F4F" w14:textId="77777777" w:rsidR="008F4715" w:rsidRPr="009A7D7B" w:rsidRDefault="008F4715" w:rsidP="008F4715">
            <w:pPr>
              <w:jc w:val="both"/>
              <w:rPr>
                <w:i/>
                <w:iCs/>
                <w:sz w:val="18"/>
                <w:szCs w:val="18"/>
                <w:lang w:val="ro-RO"/>
              </w:rPr>
            </w:pPr>
          </w:p>
        </w:tc>
        <w:tc>
          <w:tcPr>
            <w:tcW w:w="788" w:type="dxa"/>
          </w:tcPr>
          <w:p w14:paraId="644E8E8E" w14:textId="77777777" w:rsidR="008F4715" w:rsidRPr="009A7D7B" w:rsidRDefault="008F4715" w:rsidP="008F4715">
            <w:pPr>
              <w:jc w:val="both"/>
              <w:rPr>
                <w:i/>
                <w:iCs/>
                <w:sz w:val="18"/>
                <w:szCs w:val="18"/>
                <w:lang w:val="ro-RO"/>
              </w:rPr>
            </w:pPr>
          </w:p>
        </w:tc>
      </w:tr>
      <w:tr w:rsidR="008F4715" w:rsidRPr="00E22611" w14:paraId="5D8EA85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2E7D7E00" w14:textId="77777777" w:rsidTr="00932EC3">
              <w:tc>
                <w:tcPr>
                  <w:tcW w:w="632" w:type="dxa"/>
                </w:tcPr>
                <w:p w14:paraId="603846DF" w14:textId="17A6B5B5" w:rsidR="008F4715" w:rsidRPr="001420A4" w:rsidRDefault="008F4715" w:rsidP="008F4715">
                  <w:pPr>
                    <w:rPr>
                      <w:sz w:val="18"/>
                      <w:szCs w:val="18"/>
                      <w:lang w:val="ro-MD"/>
                    </w:rPr>
                  </w:pPr>
                  <w:r w:rsidRPr="001420A4">
                    <w:rPr>
                      <w:sz w:val="18"/>
                      <w:szCs w:val="18"/>
                      <w:lang w:val="ro-MD"/>
                    </w:rPr>
                    <w:t>0985</w:t>
                  </w:r>
                </w:p>
              </w:tc>
              <w:tc>
                <w:tcPr>
                  <w:tcW w:w="3686" w:type="dxa"/>
                </w:tcPr>
                <w:p w14:paraId="6A03CA87" w14:textId="26840E38" w:rsidR="008F4715" w:rsidRPr="001420A4" w:rsidRDefault="008F4715" w:rsidP="008F4715">
                  <w:pPr>
                    <w:rPr>
                      <w:sz w:val="18"/>
                      <w:szCs w:val="18"/>
                      <w:lang w:val="ro-MD"/>
                    </w:rPr>
                  </w:pPr>
                  <w:r w:rsidRPr="001420A4">
                    <w:rPr>
                      <w:sz w:val="18"/>
                      <w:szCs w:val="18"/>
                      <w:lang w:val="ro-MD"/>
                    </w:rPr>
                    <w:t xml:space="preserve">1.2.1.5.1 </w:t>
                  </w:r>
                  <w:r w:rsidRPr="001420A4">
                    <w:rPr>
                      <w:b/>
                      <w:bCs/>
                      <w:sz w:val="18"/>
                      <w:szCs w:val="18"/>
                      <w:lang w:val="ro-MD"/>
                    </w:rPr>
                    <w:t xml:space="preserve">Din care: garanţii reale furnizate care îndeplinesc cerinţele operaţionale </w:t>
                  </w:r>
                  <w:r w:rsidRPr="001420A4">
                    <w:rPr>
                      <w:sz w:val="18"/>
                      <w:szCs w:val="18"/>
                      <w:lang w:val="ro-MD"/>
                    </w:rPr>
                    <w:t>Tranzacţiile de la punctul 1.2.1.5 în cazul cărora garanţiile reale, dacă nu ar fi utilizate ca garanţii reale pentru tranzacţiile respective, s-ar califica drept active lichide în conformitate cu articolul 8 din Regulamentul delegat (UE) 2015/61.</w:t>
                  </w:r>
                </w:p>
              </w:tc>
            </w:tr>
          </w:tbl>
          <w:p w14:paraId="509B864E" w14:textId="77777777" w:rsidR="008F4715" w:rsidRPr="001420A4" w:rsidRDefault="008F4715" w:rsidP="008F4715">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8F4715" w:rsidRPr="001420A4" w14:paraId="7A31759E" w14:textId="77777777" w:rsidTr="00932EC3">
              <w:tc>
                <w:tcPr>
                  <w:tcW w:w="879" w:type="dxa"/>
                </w:tcPr>
                <w:p w14:paraId="196F1C2A" w14:textId="42721134" w:rsidR="008F4715" w:rsidRPr="001420A4" w:rsidRDefault="008F4715" w:rsidP="008F4715">
                  <w:pPr>
                    <w:rPr>
                      <w:sz w:val="18"/>
                      <w:szCs w:val="18"/>
                      <w:lang w:val="en-US"/>
                    </w:rPr>
                  </w:pPr>
                  <w:r w:rsidRPr="001420A4">
                    <w:rPr>
                      <w:sz w:val="18"/>
                      <w:szCs w:val="18"/>
                      <w:lang w:val="en-US"/>
                    </w:rPr>
                    <w:t>0985</w:t>
                  </w:r>
                </w:p>
              </w:tc>
              <w:tc>
                <w:tcPr>
                  <w:tcW w:w="2976" w:type="dxa"/>
                </w:tcPr>
                <w:p w14:paraId="56982736" w14:textId="5E504C18" w:rsidR="008F4715" w:rsidRPr="001420A4" w:rsidRDefault="008F4715" w:rsidP="008F4715">
                  <w:pPr>
                    <w:rPr>
                      <w:b/>
                      <w:bCs/>
                      <w:sz w:val="18"/>
                      <w:szCs w:val="18"/>
                      <w:lang w:val="it-IT"/>
                    </w:rPr>
                  </w:pPr>
                  <w:r w:rsidRPr="001420A4">
                    <w:rPr>
                      <w:b/>
                      <w:bCs/>
                      <w:sz w:val="18"/>
                      <w:szCs w:val="18"/>
                      <w:lang w:val="it-IT"/>
                    </w:rPr>
                    <w:t>1.2.1.5.1 Din care: garanții reale furnizate care îndeplinesc cerințele operaționale</w:t>
                  </w:r>
                </w:p>
              </w:tc>
              <w:tc>
                <w:tcPr>
                  <w:tcW w:w="426" w:type="dxa"/>
                </w:tcPr>
                <w:p w14:paraId="2625260D" w14:textId="77777777" w:rsidR="008F4715" w:rsidRPr="001420A4" w:rsidRDefault="008F4715" w:rsidP="008F4715">
                  <w:pPr>
                    <w:rPr>
                      <w:sz w:val="18"/>
                      <w:szCs w:val="18"/>
                      <w:lang w:val="en-US"/>
                    </w:rPr>
                  </w:pPr>
                  <w:r w:rsidRPr="001420A4">
                    <w:rPr>
                      <w:sz w:val="18"/>
                      <w:szCs w:val="18"/>
                      <w:lang w:val="en-US"/>
                    </w:rPr>
                    <w:t>blocat</w:t>
                  </w:r>
                </w:p>
              </w:tc>
            </w:tr>
          </w:tbl>
          <w:p w14:paraId="797C4090" w14:textId="77777777" w:rsidR="008F4715" w:rsidRPr="001420A4" w:rsidRDefault="008F4715" w:rsidP="008F4715">
            <w:pPr>
              <w:rPr>
                <w:sz w:val="18"/>
                <w:szCs w:val="18"/>
                <w:lang w:val="ro-MD"/>
              </w:rPr>
            </w:pPr>
          </w:p>
        </w:tc>
        <w:tc>
          <w:tcPr>
            <w:tcW w:w="1418" w:type="dxa"/>
          </w:tcPr>
          <w:p w14:paraId="2EC5D989" w14:textId="505E3BBA" w:rsidR="008F4715" w:rsidRPr="001420A4" w:rsidRDefault="008F4715" w:rsidP="008F4715">
            <w:pPr>
              <w:jc w:val="both"/>
              <w:rPr>
                <w:i/>
                <w:iCs/>
                <w:sz w:val="18"/>
                <w:szCs w:val="18"/>
                <w:lang w:val="ro-RO"/>
              </w:rPr>
            </w:pPr>
            <w:r w:rsidRPr="001420A4">
              <w:rPr>
                <w:sz w:val="18"/>
                <w:szCs w:val="18"/>
                <w:lang w:val="ro-RO"/>
              </w:rPr>
              <w:t>Nu se transpune</w:t>
            </w:r>
          </w:p>
        </w:tc>
        <w:tc>
          <w:tcPr>
            <w:tcW w:w="2476" w:type="dxa"/>
          </w:tcPr>
          <w:p w14:paraId="7737351B" w14:textId="25639E55" w:rsidR="008F4715" w:rsidRPr="009A7D7B" w:rsidRDefault="008F4715" w:rsidP="008F4715">
            <w:pPr>
              <w:rPr>
                <w:i/>
                <w:iCs/>
                <w:sz w:val="18"/>
                <w:szCs w:val="18"/>
                <w:lang w:val="ro-RO"/>
              </w:rPr>
            </w:pPr>
            <w:r w:rsidRPr="001420A4">
              <w:rPr>
                <w:sz w:val="18"/>
                <w:szCs w:val="18"/>
                <w:lang w:val="ro-RO"/>
              </w:rPr>
              <w:t xml:space="preserve">Prevederile aferente obligațiunilor garantate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BFD52EF" w14:textId="77777777" w:rsidR="008F4715" w:rsidRPr="009A7D7B" w:rsidRDefault="008F4715" w:rsidP="008F4715">
            <w:pPr>
              <w:jc w:val="both"/>
              <w:rPr>
                <w:i/>
                <w:iCs/>
                <w:sz w:val="18"/>
                <w:szCs w:val="18"/>
                <w:lang w:val="ro-RO"/>
              </w:rPr>
            </w:pPr>
          </w:p>
        </w:tc>
        <w:tc>
          <w:tcPr>
            <w:tcW w:w="788" w:type="dxa"/>
          </w:tcPr>
          <w:p w14:paraId="606353B1" w14:textId="77777777" w:rsidR="008F4715" w:rsidRPr="009A7D7B" w:rsidRDefault="008F4715" w:rsidP="008F4715">
            <w:pPr>
              <w:jc w:val="both"/>
              <w:rPr>
                <w:i/>
                <w:iCs/>
                <w:sz w:val="18"/>
                <w:szCs w:val="18"/>
                <w:lang w:val="ro-RO"/>
              </w:rPr>
            </w:pPr>
          </w:p>
        </w:tc>
      </w:tr>
      <w:tr w:rsidR="008F4715" w:rsidRPr="00E22611" w14:paraId="7C30943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F4715" w:rsidRPr="00E22611" w14:paraId="77B54538" w14:textId="77777777" w:rsidTr="00932EC3">
              <w:tc>
                <w:tcPr>
                  <w:tcW w:w="632" w:type="dxa"/>
                </w:tcPr>
                <w:p w14:paraId="344F6304" w14:textId="5ADA6CAB" w:rsidR="008F4715" w:rsidRPr="00932EC3" w:rsidRDefault="008F4715" w:rsidP="008F4715">
                  <w:pPr>
                    <w:rPr>
                      <w:sz w:val="18"/>
                      <w:szCs w:val="18"/>
                      <w:lang w:val="ro-MD"/>
                    </w:rPr>
                  </w:pPr>
                  <w:r>
                    <w:rPr>
                      <w:sz w:val="18"/>
                      <w:szCs w:val="18"/>
                      <w:lang w:val="ro-MD"/>
                    </w:rPr>
                    <w:t>0990</w:t>
                  </w:r>
                </w:p>
              </w:tc>
              <w:tc>
                <w:tcPr>
                  <w:tcW w:w="3686" w:type="dxa"/>
                </w:tcPr>
                <w:p w14:paraId="519E6B22" w14:textId="77777777" w:rsidR="008F4715" w:rsidRDefault="008F4715" w:rsidP="008F4715">
                  <w:pPr>
                    <w:rPr>
                      <w:b/>
                      <w:bCs/>
                      <w:sz w:val="18"/>
                      <w:szCs w:val="18"/>
                      <w:lang w:val="ro-MD"/>
                    </w:rPr>
                  </w:pPr>
                  <w:r w:rsidRPr="008209E4">
                    <w:rPr>
                      <w:sz w:val="18"/>
                      <w:szCs w:val="18"/>
                      <w:lang w:val="ro-MD"/>
                    </w:rPr>
                    <w:t xml:space="preserve">1.2.1.6. </w:t>
                  </w:r>
                  <w:r w:rsidRPr="008209E4">
                    <w:rPr>
                      <w:b/>
                      <w:bCs/>
                      <w:sz w:val="18"/>
                      <w:szCs w:val="18"/>
                      <w:lang w:val="ro-MD"/>
                    </w:rPr>
                    <w:t xml:space="preserve">Garanţii reale de nivel 2B sub formă de titluri garantate cu active (comerciale sau persoane fizice, state membre, nivel de calitate a creditului 1) </w:t>
                  </w:r>
                </w:p>
                <w:p w14:paraId="7D7DED16" w14:textId="77777777" w:rsidR="008F4715" w:rsidRDefault="008F4715" w:rsidP="008F4715">
                  <w:pPr>
                    <w:rPr>
                      <w:sz w:val="18"/>
                      <w:szCs w:val="18"/>
                      <w:lang w:val="ro-MD"/>
                    </w:rPr>
                  </w:pPr>
                  <w:r w:rsidRPr="008209E4">
                    <w:rPr>
                      <w:sz w:val="18"/>
                      <w:szCs w:val="18"/>
                      <w:lang w:val="ro-MD"/>
                    </w:rPr>
                    <w:t xml:space="preserve">Articolul 28 alineatul (3) litera (a) din Regulamentul delegat (UE) 2015/61 </w:t>
                  </w:r>
                </w:p>
                <w:p w14:paraId="64965E87" w14:textId="4580E92B" w:rsidR="008F4715" w:rsidRPr="00932EC3" w:rsidRDefault="008F4715" w:rsidP="008F4715">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de nivel 2B sub formă de titluri garantate cu active care sunt garantate cu credite comerciale, operaţiuni de leasing și credite pentru întreprinderi ori cu împrumuturi și facilităţi de credit pentru persoane fizice dintr-un stat membru cu un nivel de calitate a creditului 1, care îndeplinesc condiţiile prevăzute la articolul 13 alineatul (2) litera (g) punctul (iii) sau (v) și care, dacă nu ar fi utilizate ca garanţie reală pentru aceste tranzacţii, s-ar califica drept active lichide în conformitate cu articolele 7 și 13 din Regulamentul delegat (UE) 2015/61.</w:t>
                  </w:r>
                </w:p>
              </w:tc>
            </w:tr>
          </w:tbl>
          <w:p w14:paraId="69C3212A" w14:textId="77777777" w:rsidR="008F4715" w:rsidRPr="00A06EC8" w:rsidRDefault="008F4715" w:rsidP="008F4715">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8F4715" w:rsidRPr="00783BD8" w14:paraId="1C8B173D" w14:textId="77777777" w:rsidTr="00932EC3">
              <w:tc>
                <w:tcPr>
                  <w:tcW w:w="879" w:type="dxa"/>
                </w:tcPr>
                <w:p w14:paraId="567A37BE" w14:textId="5AFC5753" w:rsidR="008F4715" w:rsidRPr="00783BD8" w:rsidRDefault="008F4715" w:rsidP="008F4715">
                  <w:pPr>
                    <w:rPr>
                      <w:sz w:val="18"/>
                      <w:szCs w:val="18"/>
                      <w:lang w:val="en-US"/>
                    </w:rPr>
                  </w:pPr>
                  <w:r w:rsidRPr="00783BD8">
                    <w:rPr>
                      <w:sz w:val="18"/>
                      <w:szCs w:val="18"/>
                      <w:lang w:val="en-US"/>
                    </w:rPr>
                    <w:t>0</w:t>
                  </w:r>
                  <w:r>
                    <w:rPr>
                      <w:sz w:val="18"/>
                      <w:szCs w:val="18"/>
                      <w:lang w:val="en-US"/>
                    </w:rPr>
                    <w:t>990</w:t>
                  </w:r>
                </w:p>
              </w:tc>
              <w:tc>
                <w:tcPr>
                  <w:tcW w:w="2976" w:type="dxa"/>
                </w:tcPr>
                <w:p w14:paraId="29B94BEA" w14:textId="4315B71D" w:rsidR="008F4715" w:rsidRPr="008D1A0E" w:rsidRDefault="008F4715" w:rsidP="008F4715">
                  <w:pPr>
                    <w:rPr>
                      <w:b/>
                      <w:bCs/>
                      <w:sz w:val="18"/>
                      <w:szCs w:val="18"/>
                      <w:lang w:val="it-IT"/>
                    </w:rPr>
                  </w:pPr>
                  <w:r w:rsidRPr="00C6787A">
                    <w:rPr>
                      <w:b/>
                      <w:bCs/>
                      <w:sz w:val="18"/>
                      <w:szCs w:val="18"/>
                      <w:lang w:val="it-IT"/>
                    </w:rPr>
                    <w:t>1.2.1.6. Garanţii reale de nivel 2B sub formă de titluri garantate cu active (comerciale sau persoane fizice, alte state, nivel de calitate a creditului 1)</w:t>
                  </w:r>
                </w:p>
              </w:tc>
              <w:tc>
                <w:tcPr>
                  <w:tcW w:w="426" w:type="dxa"/>
                </w:tcPr>
                <w:p w14:paraId="44A22C52" w14:textId="77777777" w:rsidR="008F4715" w:rsidRPr="00783BD8" w:rsidRDefault="008F4715" w:rsidP="008F4715">
                  <w:pPr>
                    <w:rPr>
                      <w:sz w:val="18"/>
                      <w:szCs w:val="18"/>
                      <w:lang w:val="en-US"/>
                    </w:rPr>
                  </w:pPr>
                  <w:r w:rsidRPr="00783BD8">
                    <w:rPr>
                      <w:sz w:val="18"/>
                      <w:szCs w:val="18"/>
                      <w:lang w:val="en-US"/>
                    </w:rPr>
                    <w:t>blocat</w:t>
                  </w:r>
                </w:p>
              </w:tc>
            </w:tr>
          </w:tbl>
          <w:p w14:paraId="7DDC24B7" w14:textId="77777777" w:rsidR="008F4715" w:rsidRPr="00A06EC8" w:rsidRDefault="008F4715" w:rsidP="008F4715">
            <w:pPr>
              <w:rPr>
                <w:sz w:val="18"/>
                <w:szCs w:val="18"/>
                <w:lang w:val="ro-MD"/>
              </w:rPr>
            </w:pPr>
          </w:p>
        </w:tc>
        <w:tc>
          <w:tcPr>
            <w:tcW w:w="1418" w:type="dxa"/>
          </w:tcPr>
          <w:p w14:paraId="0179863B" w14:textId="6CCB364A" w:rsidR="008F4715" w:rsidRPr="009A7D7B" w:rsidRDefault="008F4715" w:rsidP="008F4715">
            <w:pPr>
              <w:jc w:val="both"/>
              <w:rPr>
                <w:i/>
                <w:iCs/>
                <w:sz w:val="18"/>
                <w:szCs w:val="18"/>
                <w:lang w:val="ro-RO"/>
              </w:rPr>
            </w:pPr>
            <w:r>
              <w:rPr>
                <w:sz w:val="18"/>
                <w:szCs w:val="18"/>
                <w:lang w:val="ro-RO"/>
              </w:rPr>
              <w:t>Nu se transpune</w:t>
            </w:r>
          </w:p>
        </w:tc>
        <w:tc>
          <w:tcPr>
            <w:tcW w:w="2476" w:type="dxa"/>
          </w:tcPr>
          <w:p w14:paraId="2E1F41C1" w14:textId="03F4A5CD" w:rsidR="008F4715" w:rsidRPr="009A7D7B" w:rsidRDefault="008F4715" w:rsidP="008F4715">
            <w:pPr>
              <w:rPr>
                <w:i/>
                <w:iCs/>
                <w:sz w:val="18"/>
                <w:szCs w:val="18"/>
                <w:lang w:val="ro-RO"/>
              </w:rPr>
            </w:pPr>
            <w:r w:rsidRPr="006B1B53">
              <w:rPr>
                <w:sz w:val="18"/>
                <w:szCs w:val="18"/>
                <w:lang w:val="ro-RO"/>
              </w:rPr>
              <w:t>Prevederile aferente titlurilor garantate cu active (</w:t>
            </w:r>
            <w:r w:rsidRPr="00E928BD">
              <w:rPr>
                <w:sz w:val="18"/>
                <w:szCs w:val="18"/>
                <w:lang w:val="ro-RO"/>
              </w:rPr>
              <w:t>comerciale sau persoane fizice, state membre, nivel de calitate a creditului 1</w:t>
            </w:r>
            <w:r w:rsidRPr="006B1B53">
              <w:rPr>
                <w:sz w:val="18"/>
                <w:szCs w:val="18"/>
                <w:lang w:val="ro-RO"/>
              </w:rPr>
              <w:t xml:space="preserve">)  din articolul </w:t>
            </w:r>
            <w:r w:rsidR="001420A4">
              <w:rPr>
                <w:sz w:val="18"/>
                <w:szCs w:val="18"/>
                <w:lang w:val="ro-RO"/>
              </w:rPr>
              <w:t>13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02A4510" w14:textId="77777777" w:rsidR="008F4715" w:rsidRPr="009A7D7B" w:rsidRDefault="008F4715" w:rsidP="008F4715">
            <w:pPr>
              <w:jc w:val="both"/>
              <w:rPr>
                <w:i/>
                <w:iCs/>
                <w:sz w:val="18"/>
                <w:szCs w:val="18"/>
                <w:lang w:val="ro-RO"/>
              </w:rPr>
            </w:pPr>
          </w:p>
        </w:tc>
        <w:tc>
          <w:tcPr>
            <w:tcW w:w="788" w:type="dxa"/>
          </w:tcPr>
          <w:p w14:paraId="70A81B6A" w14:textId="77777777" w:rsidR="008F4715" w:rsidRPr="009A7D7B" w:rsidRDefault="008F4715" w:rsidP="008F4715">
            <w:pPr>
              <w:jc w:val="both"/>
              <w:rPr>
                <w:i/>
                <w:iCs/>
                <w:sz w:val="18"/>
                <w:szCs w:val="18"/>
                <w:lang w:val="ro-RO"/>
              </w:rPr>
            </w:pPr>
          </w:p>
        </w:tc>
      </w:tr>
      <w:tr w:rsidR="001420A4" w:rsidRPr="00E22611" w14:paraId="6B4FEAF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1420A4" w:rsidRPr="00E22611" w14:paraId="3EE3E16A" w14:textId="77777777" w:rsidTr="00932EC3">
              <w:tc>
                <w:tcPr>
                  <w:tcW w:w="632" w:type="dxa"/>
                </w:tcPr>
                <w:p w14:paraId="10A2E5A7" w14:textId="5DA5A751" w:rsidR="001420A4" w:rsidRPr="00932EC3" w:rsidRDefault="001420A4" w:rsidP="001420A4">
                  <w:pPr>
                    <w:rPr>
                      <w:sz w:val="18"/>
                      <w:szCs w:val="18"/>
                      <w:lang w:val="ro-MD"/>
                    </w:rPr>
                  </w:pPr>
                  <w:r>
                    <w:rPr>
                      <w:sz w:val="18"/>
                      <w:szCs w:val="18"/>
                      <w:lang w:val="ro-MD"/>
                    </w:rPr>
                    <w:t>0995</w:t>
                  </w:r>
                </w:p>
              </w:tc>
              <w:tc>
                <w:tcPr>
                  <w:tcW w:w="3686" w:type="dxa"/>
                </w:tcPr>
                <w:p w14:paraId="5450E812" w14:textId="62E2FDC3" w:rsidR="001420A4" w:rsidRPr="00932EC3" w:rsidRDefault="001420A4" w:rsidP="001420A4">
                  <w:pPr>
                    <w:rPr>
                      <w:sz w:val="18"/>
                      <w:szCs w:val="18"/>
                      <w:lang w:val="ro-MD"/>
                    </w:rPr>
                  </w:pPr>
                  <w:r w:rsidRPr="008209E4">
                    <w:rPr>
                      <w:sz w:val="18"/>
                      <w:szCs w:val="18"/>
                      <w:lang w:val="ro-MD"/>
                    </w:rPr>
                    <w:t xml:space="preserve">1.2.1.6.1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1.2.1.6 în cazul cărora garanţiile reale, dacă nu ar fi utilizate ca garanţii reale pentru tranzacţiile respective, s-ar califica drept active lichide în conformitate cu articolul 8 din Regulamentul delegat (UE) 2015/61.</w:t>
                  </w:r>
                </w:p>
              </w:tc>
            </w:tr>
          </w:tbl>
          <w:p w14:paraId="632DD3E8" w14:textId="77777777" w:rsidR="001420A4" w:rsidRPr="00A06EC8" w:rsidRDefault="001420A4" w:rsidP="001420A4">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1420A4" w:rsidRPr="00783BD8" w14:paraId="7D7B8E60" w14:textId="77777777" w:rsidTr="00932EC3">
              <w:tc>
                <w:tcPr>
                  <w:tcW w:w="879" w:type="dxa"/>
                </w:tcPr>
                <w:p w14:paraId="08067383" w14:textId="4C47C14D" w:rsidR="001420A4" w:rsidRPr="00783BD8" w:rsidRDefault="001420A4" w:rsidP="001420A4">
                  <w:pPr>
                    <w:rPr>
                      <w:sz w:val="18"/>
                      <w:szCs w:val="18"/>
                      <w:lang w:val="en-US"/>
                    </w:rPr>
                  </w:pPr>
                  <w:r w:rsidRPr="00783BD8">
                    <w:rPr>
                      <w:sz w:val="18"/>
                      <w:szCs w:val="18"/>
                      <w:lang w:val="en-US"/>
                    </w:rPr>
                    <w:t>0</w:t>
                  </w:r>
                  <w:r>
                    <w:rPr>
                      <w:sz w:val="18"/>
                      <w:szCs w:val="18"/>
                      <w:lang w:val="en-US"/>
                    </w:rPr>
                    <w:t>995</w:t>
                  </w:r>
                </w:p>
              </w:tc>
              <w:tc>
                <w:tcPr>
                  <w:tcW w:w="2976" w:type="dxa"/>
                </w:tcPr>
                <w:p w14:paraId="7A8A2A73" w14:textId="1FDFE035" w:rsidR="001420A4" w:rsidRPr="008D1A0E" w:rsidRDefault="001420A4" w:rsidP="001420A4">
                  <w:pPr>
                    <w:rPr>
                      <w:b/>
                      <w:bCs/>
                      <w:sz w:val="18"/>
                      <w:szCs w:val="18"/>
                      <w:lang w:val="it-IT"/>
                    </w:rPr>
                  </w:pPr>
                  <w:r w:rsidRPr="00C6787A">
                    <w:rPr>
                      <w:b/>
                      <w:bCs/>
                      <w:sz w:val="18"/>
                      <w:szCs w:val="18"/>
                      <w:lang w:val="it-IT"/>
                    </w:rPr>
                    <w:t>1.2.1.6.1 Din care: garanții reale furnizate care îndeplinesc cerințele operaționale</w:t>
                  </w:r>
                </w:p>
              </w:tc>
              <w:tc>
                <w:tcPr>
                  <w:tcW w:w="426" w:type="dxa"/>
                </w:tcPr>
                <w:p w14:paraId="218B7105" w14:textId="77777777" w:rsidR="001420A4" w:rsidRPr="00783BD8" w:rsidRDefault="001420A4" w:rsidP="001420A4">
                  <w:pPr>
                    <w:rPr>
                      <w:sz w:val="18"/>
                      <w:szCs w:val="18"/>
                      <w:lang w:val="en-US"/>
                    </w:rPr>
                  </w:pPr>
                  <w:r w:rsidRPr="00783BD8">
                    <w:rPr>
                      <w:sz w:val="18"/>
                      <w:szCs w:val="18"/>
                      <w:lang w:val="en-US"/>
                    </w:rPr>
                    <w:t>blocat</w:t>
                  </w:r>
                </w:p>
              </w:tc>
            </w:tr>
          </w:tbl>
          <w:p w14:paraId="702749C3" w14:textId="77777777" w:rsidR="001420A4" w:rsidRPr="00A06EC8" w:rsidRDefault="001420A4" w:rsidP="001420A4">
            <w:pPr>
              <w:rPr>
                <w:sz w:val="18"/>
                <w:szCs w:val="18"/>
                <w:lang w:val="ro-MD"/>
              </w:rPr>
            </w:pPr>
          </w:p>
        </w:tc>
        <w:tc>
          <w:tcPr>
            <w:tcW w:w="1418" w:type="dxa"/>
          </w:tcPr>
          <w:p w14:paraId="2E45BFEB" w14:textId="09E18CCF" w:rsidR="001420A4" w:rsidRPr="009A7D7B" w:rsidRDefault="001420A4" w:rsidP="001420A4">
            <w:pPr>
              <w:jc w:val="both"/>
              <w:rPr>
                <w:i/>
                <w:iCs/>
                <w:sz w:val="18"/>
                <w:szCs w:val="18"/>
                <w:lang w:val="ro-RO"/>
              </w:rPr>
            </w:pPr>
            <w:r>
              <w:rPr>
                <w:sz w:val="18"/>
                <w:szCs w:val="18"/>
                <w:lang w:val="ro-RO"/>
              </w:rPr>
              <w:t>Nu se transpune</w:t>
            </w:r>
          </w:p>
        </w:tc>
        <w:tc>
          <w:tcPr>
            <w:tcW w:w="2476" w:type="dxa"/>
          </w:tcPr>
          <w:p w14:paraId="44E05A6F" w14:textId="412F9765" w:rsidR="001420A4" w:rsidRPr="009A7D7B" w:rsidRDefault="001420A4" w:rsidP="001420A4">
            <w:pPr>
              <w:rPr>
                <w:i/>
                <w:iCs/>
                <w:sz w:val="18"/>
                <w:szCs w:val="18"/>
                <w:lang w:val="ro-RO"/>
              </w:rPr>
            </w:pPr>
            <w:r w:rsidRPr="006B1B53">
              <w:rPr>
                <w:sz w:val="18"/>
                <w:szCs w:val="18"/>
                <w:lang w:val="ro-RO"/>
              </w:rPr>
              <w:t>Prevederile aferente titlurilor garantate cu active (</w:t>
            </w:r>
            <w:r w:rsidRPr="00E928BD">
              <w:rPr>
                <w:sz w:val="18"/>
                <w:szCs w:val="18"/>
                <w:lang w:val="ro-RO"/>
              </w:rPr>
              <w:t>comerciale sau persoane fizice, state membre, nivel de calitate a creditului 1</w:t>
            </w:r>
            <w:r w:rsidRPr="006B1B53">
              <w:rPr>
                <w:sz w:val="18"/>
                <w:szCs w:val="18"/>
                <w:lang w:val="ro-RO"/>
              </w:rPr>
              <w:t xml:space="preserve">)  din articolul </w:t>
            </w:r>
            <w:r>
              <w:rPr>
                <w:sz w:val="18"/>
                <w:szCs w:val="18"/>
                <w:lang w:val="ro-RO"/>
              </w:rPr>
              <w:t>13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DFA39C6" w14:textId="77777777" w:rsidR="001420A4" w:rsidRPr="009A7D7B" w:rsidRDefault="001420A4" w:rsidP="001420A4">
            <w:pPr>
              <w:jc w:val="both"/>
              <w:rPr>
                <w:i/>
                <w:iCs/>
                <w:sz w:val="18"/>
                <w:szCs w:val="18"/>
                <w:lang w:val="ro-RO"/>
              </w:rPr>
            </w:pPr>
          </w:p>
        </w:tc>
        <w:tc>
          <w:tcPr>
            <w:tcW w:w="788" w:type="dxa"/>
          </w:tcPr>
          <w:p w14:paraId="33875EE3" w14:textId="77777777" w:rsidR="001420A4" w:rsidRPr="009A7D7B" w:rsidRDefault="001420A4" w:rsidP="001420A4">
            <w:pPr>
              <w:jc w:val="both"/>
              <w:rPr>
                <w:i/>
                <w:iCs/>
                <w:sz w:val="18"/>
                <w:szCs w:val="18"/>
                <w:lang w:val="ro-RO"/>
              </w:rPr>
            </w:pPr>
          </w:p>
        </w:tc>
      </w:tr>
      <w:tr w:rsidR="001420A4" w:rsidRPr="00C93237" w14:paraId="1C9501E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1420A4" w:rsidRPr="00E22611" w14:paraId="645DACC6" w14:textId="77777777" w:rsidTr="00932EC3">
              <w:tc>
                <w:tcPr>
                  <w:tcW w:w="632" w:type="dxa"/>
                </w:tcPr>
                <w:p w14:paraId="474B8868" w14:textId="73EB79CB" w:rsidR="001420A4" w:rsidRPr="00932EC3" w:rsidRDefault="001420A4" w:rsidP="001420A4">
                  <w:pPr>
                    <w:rPr>
                      <w:sz w:val="18"/>
                      <w:szCs w:val="18"/>
                      <w:lang w:val="ro-MD"/>
                    </w:rPr>
                  </w:pPr>
                  <w:r>
                    <w:rPr>
                      <w:sz w:val="18"/>
                      <w:szCs w:val="18"/>
                      <w:lang w:val="ro-MD"/>
                    </w:rPr>
                    <w:t>1000</w:t>
                  </w:r>
                </w:p>
              </w:tc>
              <w:tc>
                <w:tcPr>
                  <w:tcW w:w="3686" w:type="dxa"/>
                </w:tcPr>
                <w:p w14:paraId="01B1F9F3" w14:textId="77777777" w:rsidR="001420A4" w:rsidRDefault="001420A4" w:rsidP="001420A4">
                  <w:pPr>
                    <w:rPr>
                      <w:b/>
                      <w:bCs/>
                      <w:sz w:val="18"/>
                      <w:szCs w:val="18"/>
                      <w:lang w:val="ro-MD"/>
                    </w:rPr>
                  </w:pPr>
                  <w:r w:rsidRPr="008209E4">
                    <w:rPr>
                      <w:sz w:val="18"/>
                      <w:szCs w:val="18"/>
                      <w:lang w:val="ro-MD"/>
                    </w:rPr>
                    <w:t xml:space="preserve">1.2.1.7. </w:t>
                  </w:r>
                  <w:r w:rsidRPr="008209E4">
                    <w:rPr>
                      <w:b/>
                      <w:bCs/>
                      <w:sz w:val="18"/>
                      <w:szCs w:val="18"/>
                      <w:lang w:val="ro-MD"/>
                    </w:rPr>
                    <w:t xml:space="preserve">Garanţii reale sub forma altor active de nivel 2B </w:t>
                  </w:r>
                </w:p>
                <w:p w14:paraId="48D4F149" w14:textId="77777777" w:rsidR="001420A4" w:rsidRDefault="001420A4" w:rsidP="001420A4">
                  <w:pPr>
                    <w:rPr>
                      <w:sz w:val="18"/>
                      <w:szCs w:val="18"/>
                      <w:lang w:val="ro-MD"/>
                    </w:rPr>
                  </w:pPr>
                  <w:r w:rsidRPr="008209E4">
                    <w:rPr>
                      <w:sz w:val="18"/>
                      <w:szCs w:val="18"/>
                      <w:lang w:val="ro-MD"/>
                    </w:rPr>
                    <w:t xml:space="preserve">Articolul 28 alineatul (3) litera (a) din Regulamentul delegat (UE) 2015/61 </w:t>
                  </w:r>
                </w:p>
                <w:p w14:paraId="37BCE303" w14:textId="23CE9FCB" w:rsidR="001420A4" w:rsidRPr="00932EC3" w:rsidRDefault="001420A4" w:rsidP="001420A4">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un activ de nivel 2B care nu este acoperit de cele de mai sus și care, dacă nu ar fi utilizat ca garanţie reală pentru aceste tranzacţii, s-ar califica drept activ lichid în conformitate cu articolele 7 și 12 din Regulamentul delegat (UE) 2015/61.</w:t>
                  </w:r>
                </w:p>
              </w:tc>
            </w:tr>
          </w:tbl>
          <w:p w14:paraId="1256BD8F" w14:textId="77777777" w:rsidR="001420A4" w:rsidRPr="00A06EC8" w:rsidRDefault="001420A4" w:rsidP="001420A4">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1420A4" w:rsidRPr="00E22611" w14:paraId="1E02B494" w14:textId="77777777" w:rsidTr="00932EC3">
              <w:tc>
                <w:tcPr>
                  <w:tcW w:w="632" w:type="dxa"/>
                </w:tcPr>
                <w:p w14:paraId="244120AC" w14:textId="6513E8A4" w:rsidR="001420A4" w:rsidRPr="00932EC3" w:rsidRDefault="001420A4" w:rsidP="001420A4">
                  <w:pPr>
                    <w:rPr>
                      <w:sz w:val="18"/>
                      <w:szCs w:val="18"/>
                      <w:lang w:val="ro-MD"/>
                    </w:rPr>
                  </w:pPr>
                  <w:r>
                    <w:rPr>
                      <w:sz w:val="18"/>
                      <w:szCs w:val="18"/>
                      <w:lang w:val="ro-MD"/>
                    </w:rPr>
                    <w:t>1000</w:t>
                  </w:r>
                </w:p>
              </w:tc>
              <w:tc>
                <w:tcPr>
                  <w:tcW w:w="3686" w:type="dxa"/>
                </w:tcPr>
                <w:p w14:paraId="788730CE" w14:textId="77777777" w:rsidR="001420A4" w:rsidRPr="00732605" w:rsidRDefault="001420A4" w:rsidP="001420A4">
                  <w:pPr>
                    <w:rPr>
                      <w:sz w:val="18"/>
                      <w:szCs w:val="18"/>
                      <w:lang w:val="it-IT"/>
                    </w:rPr>
                  </w:pPr>
                  <w:r w:rsidRPr="00732605">
                    <w:rPr>
                      <w:sz w:val="18"/>
                      <w:szCs w:val="18"/>
                      <w:lang w:val="it-IT"/>
                    </w:rPr>
                    <w:t xml:space="preserve">1.2.1.7. </w:t>
                  </w:r>
                  <w:r w:rsidRPr="00732605">
                    <w:rPr>
                      <w:b/>
                      <w:bCs/>
                      <w:sz w:val="18"/>
                      <w:szCs w:val="18"/>
                      <w:lang w:val="it-IT"/>
                    </w:rPr>
                    <w:t>Garanţii reale sub forma altor active de nivel 2B</w:t>
                  </w:r>
                  <w:r w:rsidRPr="00732605">
                    <w:rPr>
                      <w:sz w:val="18"/>
                      <w:szCs w:val="18"/>
                      <w:lang w:val="it-IT"/>
                    </w:rPr>
                    <w:t xml:space="preserve"> </w:t>
                  </w:r>
                </w:p>
                <w:p w14:paraId="75684718" w14:textId="77777777" w:rsidR="001420A4" w:rsidRPr="00732605" w:rsidRDefault="001420A4" w:rsidP="001420A4">
                  <w:pPr>
                    <w:rPr>
                      <w:sz w:val="18"/>
                      <w:szCs w:val="18"/>
                      <w:lang w:val="en-US"/>
                    </w:rPr>
                  </w:pPr>
                  <w:r w:rsidRPr="00732605">
                    <w:rPr>
                      <w:sz w:val="18"/>
                      <w:szCs w:val="18"/>
                      <w:lang w:val="en-US"/>
                    </w:rPr>
                    <w:t xml:space="preserve">Pct.70 subpct. 1) din Regulamentul </w:t>
                  </w:r>
                  <w:r w:rsidRPr="00732605">
                    <w:rPr>
                      <w:sz w:val="18"/>
                      <w:szCs w:val="18"/>
                      <w:lang w:val="ro-RO"/>
                    </w:rPr>
                    <w:t>nr.44/2020</w:t>
                  </w:r>
                </w:p>
                <w:p w14:paraId="718F3575" w14:textId="3C7C5217" w:rsidR="001420A4" w:rsidRPr="00932EC3" w:rsidRDefault="001420A4" w:rsidP="001420A4">
                  <w:pPr>
                    <w:rPr>
                      <w:sz w:val="18"/>
                      <w:szCs w:val="18"/>
                      <w:lang w:val="ro-MD"/>
                    </w:rPr>
                  </w:pPr>
                  <w:r w:rsidRPr="00732605">
                    <w:rPr>
                      <w:sz w:val="18"/>
                      <w:szCs w:val="18"/>
                      <w:lang w:val="it-IT"/>
                    </w:rPr>
                    <w:t xml:space="preserve">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2B, care </w:t>
                  </w:r>
                  <w:r w:rsidRPr="00732605">
                    <w:rPr>
                      <w:sz w:val="18"/>
                      <w:szCs w:val="18"/>
                      <w:lang w:val="ro-RO"/>
                    </w:rPr>
                    <w:t>nu este acoperit de cele de mai sus și care, dacă nu ar fi utilizat ca garanție reală pentru aceste tranzacții, s-ar califica drept activ lichid în conformitate cu pct.21, 35 și 36 din Regulamentul nr.44/2020</w:t>
                  </w:r>
                  <w:r w:rsidRPr="00732605">
                    <w:rPr>
                      <w:sz w:val="18"/>
                      <w:szCs w:val="18"/>
                      <w:lang w:val="it-IT"/>
                    </w:rPr>
                    <w:t>.</w:t>
                  </w:r>
                </w:p>
              </w:tc>
            </w:tr>
          </w:tbl>
          <w:p w14:paraId="24B2D00C" w14:textId="77777777" w:rsidR="001420A4" w:rsidRPr="00A06EC8" w:rsidRDefault="001420A4" w:rsidP="001420A4">
            <w:pPr>
              <w:rPr>
                <w:sz w:val="18"/>
                <w:szCs w:val="18"/>
                <w:lang w:val="ro-MD"/>
              </w:rPr>
            </w:pPr>
          </w:p>
        </w:tc>
        <w:tc>
          <w:tcPr>
            <w:tcW w:w="1418" w:type="dxa"/>
          </w:tcPr>
          <w:p w14:paraId="7AE41F91" w14:textId="00712FEF" w:rsidR="001420A4" w:rsidRPr="001420A4" w:rsidRDefault="001420A4" w:rsidP="001420A4">
            <w:pPr>
              <w:jc w:val="both"/>
              <w:rPr>
                <w:sz w:val="18"/>
                <w:szCs w:val="18"/>
                <w:lang w:val="ro-RO"/>
              </w:rPr>
            </w:pPr>
            <w:r>
              <w:rPr>
                <w:sz w:val="18"/>
                <w:szCs w:val="18"/>
                <w:lang w:val="ro-RO"/>
              </w:rPr>
              <w:t>Compatibil</w:t>
            </w:r>
          </w:p>
        </w:tc>
        <w:tc>
          <w:tcPr>
            <w:tcW w:w="2476" w:type="dxa"/>
          </w:tcPr>
          <w:p w14:paraId="1C9BFB42" w14:textId="77777777" w:rsidR="001420A4" w:rsidRPr="009A7D7B" w:rsidRDefault="001420A4" w:rsidP="001420A4">
            <w:pPr>
              <w:rPr>
                <w:i/>
                <w:iCs/>
                <w:sz w:val="18"/>
                <w:szCs w:val="18"/>
                <w:lang w:val="ro-RO"/>
              </w:rPr>
            </w:pPr>
          </w:p>
        </w:tc>
        <w:tc>
          <w:tcPr>
            <w:tcW w:w="990" w:type="dxa"/>
            <w:tcBorders>
              <w:top w:val="single" w:sz="4" w:space="0" w:color="auto"/>
              <w:bottom w:val="single" w:sz="4" w:space="0" w:color="auto"/>
            </w:tcBorders>
          </w:tcPr>
          <w:p w14:paraId="2702D6F0" w14:textId="77777777" w:rsidR="001420A4" w:rsidRPr="009A7D7B" w:rsidRDefault="001420A4" w:rsidP="001420A4">
            <w:pPr>
              <w:jc w:val="both"/>
              <w:rPr>
                <w:i/>
                <w:iCs/>
                <w:sz w:val="18"/>
                <w:szCs w:val="18"/>
                <w:lang w:val="ro-RO"/>
              </w:rPr>
            </w:pPr>
          </w:p>
        </w:tc>
        <w:tc>
          <w:tcPr>
            <w:tcW w:w="788" w:type="dxa"/>
          </w:tcPr>
          <w:p w14:paraId="32FC855D" w14:textId="77777777" w:rsidR="001420A4" w:rsidRPr="009A7D7B" w:rsidRDefault="001420A4" w:rsidP="001420A4">
            <w:pPr>
              <w:jc w:val="both"/>
              <w:rPr>
                <w:i/>
                <w:iCs/>
                <w:sz w:val="18"/>
                <w:szCs w:val="18"/>
                <w:lang w:val="ro-RO"/>
              </w:rPr>
            </w:pPr>
          </w:p>
        </w:tc>
      </w:tr>
      <w:tr w:rsidR="001420A4" w:rsidRPr="00D566E1" w14:paraId="595EAA5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1420A4" w:rsidRPr="00E22611" w14:paraId="45310EA0" w14:textId="77777777" w:rsidTr="00932EC3">
              <w:tc>
                <w:tcPr>
                  <w:tcW w:w="632" w:type="dxa"/>
                </w:tcPr>
                <w:p w14:paraId="02B9CCAF" w14:textId="219335A7" w:rsidR="001420A4" w:rsidRPr="00932EC3" w:rsidRDefault="001420A4" w:rsidP="001420A4">
                  <w:pPr>
                    <w:rPr>
                      <w:sz w:val="18"/>
                      <w:szCs w:val="18"/>
                      <w:lang w:val="ro-MD"/>
                    </w:rPr>
                  </w:pPr>
                  <w:r>
                    <w:rPr>
                      <w:sz w:val="18"/>
                      <w:szCs w:val="18"/>
                      <w:lang w:val="ro-MD"/>
                    </w:rPr>
                    <w:t>1005</w:t>
                  </w:r>
                </w:p>
              </w:tc>
              <w:tc>
                <w:tcPr>
                  <w:tcW w:w="3686" w:type="dxa"/>
                </w:tcPr>
                <w:p w14:paraId="2CEE1890" w14:textId="405B0F33" w:rsidR="001420A4" w:rsidRPr="00932EC3" w:rsidRDefault="001420A4" w:rsidP="001420A4">
                  <w:pPr>
                    <w:rPr>
                      <w:sz w:val="18"/>
                      <w:szCs w:val="18"/>
                      <w:lang w:val="ro-MD"/>
                    </w:rPr>
                  </w:pPr>
                  <w:r w:rsidRPr="008209E4">
                    <w:rPr>
                      <w:sz w:val="18"/>
                      <w:szCs w:val="18"/>
                      <w:lang w:val="ro-MD"/>
                    </w:rPr>
                    <w:t xml:space="preserve">1.2.1.7.1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1.2.1.7 în cazul cărora garanţiile reale, dacă nu ar fi utilizate ca garanţii reale pentru tranzacţiile respective, s-ar califica drept active lichide în conformitate cu articolul 8 din Regulamentul delegat (UE) 2015/61.</w:t>
                  </w:r>
                </w:p>
              </w:tc>
            </w:tr>
          </w:tbl>
          <w:p w14:paraId="1312DF6F" w14:textId="77777777" w:rsidR="001420A4" w:rsidRPr="00A06EC8" w:rsidRDefault="001420A4" w:rsidP="001420A4">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1420A4" w:rsidRPr="00E22611" w14:paraId="18117A4E" w14:textId="77777777" w:rsidTr="00932EC3">
              <w:tc>
                <w:tcPr>
                  <w:tcW w:w="632" w:type="dxa"/>
                </w:tcPr>
                <w:p w14:paraId="165A9082" w14:textId="06AFA7A9" w:rsidR="001420A4" w:rsidRPr="00932EC3" w:rsidRDefault="001420A4" w:rsidP="001420A4">
                  <w:pPr>
                    <w:rPr>
                      <w:sz w:val="18"/>
                      <w:szCs w:val="18"/>
                      <w:lang w:val="ro-MD"/>
                    </w:rPr>
                  </w:pPr>
                  <w:r>
                    <w:rPr>
                      <w:sz w:val="18"/>
                      <w:szCs w:val="18"/>
                      <w:lang w:val="ro-MD"/>
                    </w:rPr>
                    <w:t>1005</w:t>
                  </w:r>
                </w:p>
              </w:tc>
              <w:tc>
                <w:tcPr>
                  <w:tcW w:w="3686" w:type="dxa"/>
                </w:tcPr>
                <w:p w14:paraId="184C6B56" w14:textId="77777777" w:rsidR="001420A4" w:rsidRPr="00732605" w:rsidRDefault="001420A4" w:rsidP="001420A4">
                  <w:pPr>
                    <w:rPr>
                      <w:b/>
                      <w:sz w:val="18"/>
                      <w:szCs w:val="18"/>
                      <w:lang w:val="ro-RO"/>
                    </w:rPr>
                  </w:pPr>
                  <w:r w:rsidRPr="00732605">
                    <w:rPr>
                      <w:b/>
                      <w:sz w:val="18"/>
                      <w:szCs w:val="18"/>
                      <w:lang w:val="ro-RO"/>
                    </w:rPr>
                    <w:t xml:space="preserve">1.2.1.7.1 Din care: garanții reale furnizate care îndeplinesc cerințele operaționale </w:t>
                  </w:r>
                </w:p>
                <w:p w14:paraId="2B668BE4" w14:textId="46BE83CE" w:rsidR="001420A4" w:rsidRPr="00932EC3" w:rsidRDefault="001420A4" w:rsidP="001420A4">
                  <w:pPr>
                    <w:rPr>
                      <w:sz w:val="18"/>
                      <w:szCs w:val="18"/>
                      <w:lang w:val="ro-MD"/>
                    </w:rPr>
                  </w:pPr>
                  <w:r w:rsidRPr="00732605">
                    <w:rPr>
                      <w:sz w:val="18"/>
                      <w:szCs w:val="18"/>
                      <w:lang w:val="ro-RO"/>
                    </w:rPr>
                    <w:t>Tranzacțiile de la punctul 1.2.1.7 în cazul cărora garanțiile reale, dacă nu ar fi utilizate ca garanții reale pentru tranzacțiile respective, s-ar califica drept active lichide în conformitate cu pct.22-29 din Regulamentul nr.44/2020.</w:t>
                  </w:r>
                </w:p>
              </w:tc>
            </w:tr>
          </w:tbl>
          <w:p w14:paraId="56126B75" w14:textId="77777777" w:rsidR="001420A4" w:rsidRPr="00A06EC8" w:rsidRDefault="001420A4" w:rsidP="001420A4">
            <w:pPr>
              <w:rPr>
                <w:sz w:val="18"/>
                <w:szCs w:val="18"/>
                <w:lang w:val="ro-MD"/>
              </w:rPr>
            </w:pPr>
          </w:p>
        </w:tc>
        <w:tc>
          <w:tcPr>
            <w:tcW w:w="1418" w:type="dxa"/>
          </w:tcPr>
          <w:p w14:paraId="1BB141F2" w14:textId="038CB5F2" w:rsidR="001420A4" w:rsidRPr="001420A4" w:rsidRDefault="00706F67" w:rsidP="001420A4">
            <w:pPr>
              <w:jc w:val="both"/>
              <w:rPr>
                <w:sz w:val="18"/>
                <w:szCs w:val="18"/>
                <w:lang w:val="ro-RO"/>
              </w:rPr>
            </w:pPr>
            <w:r>
              <w:rPr>
                <w:sz w:val="18"/>
                <w:szCs w:val="18"/>
                <w:lang w:val="ro-RO"/>
              </w:rPr>
              <w:t>Compatibil</w:t>
            </w:r>
          </w:p>
        </w:tc>
        <w:tc>
          <w:tcPr>
            <w:tcW w:w="2476" w:type="dxa"/>
          </w:tcPr>
          <w:p w14:paraId="7A3B9D9A" w14:textId="77777777" w:rsidR="001420A4" w:rsidRPr="009A7D7B" w:rsidRDefault="001420A4" w:rsidP="001420A4">
            <w:pPr>
              <w:rPr>
                <w:i/>
                <w:iCs/>
                <w:sz w:val="18"/>
                <w:szCs w:val="18"/>
                <w:lang w:val="ro-RO"/>
              </w:rPr>
            </w:pPr>
          </w:p>
        </w:tc>
        <w:tc>
          <w:tcPr>
            <w:tcW w:w="990" w:type="dxa"/>
            <w:tcBorders>
              <w:top w:val="single" w:sz="4" w:space="0" w:color="auto"/>
              <w:bottom w:val="single" w:sz="4" w:space="0" w:color="auto"/>
            </w:tcBorders>
          </w:tcPr>
          <w:p w14:paraId="5C1A2217" w14:textId="77777777" w:rsidR="001420A4" w:rsidRPr="009A7D7B" w:rsidRDefault="001420A4" w:rsidP="001420A4">
            <w:pPr>
              <w:jc w:val="both"/>
              <w:rPr>
                <w:i/>
                <w:iCs/>
                <w:sz w:val="18"/>
                <w:szCs w:val="18"/>
                <w:lang w:val="ro-RO"/>
              </w:rPr>
            </w:pPr>
          </w:p>
        </w:tc>
        <w:tc>
          <w:tcPr>
            <w:tcW w:w="788" w:type="dxa"/>
          </w:tcPr>
          <w:p w14:paraId="719AC403" w14:textId="77777777" w:rsidR="001420A4" w:rsidRPr="009A7D7B" w:rsidRDefault="001420A4" w:rsidP="001420A4">
            <w:pPr>
              <w:jc w:val="both"/>
              <w:rPr>
                <w:i/>
                <w:iCs/>
                <w:sz w:val="18"/>
                <w:szCs w:val="18"/>
                <w:lang w:val="ro-RO"/>
              </w:rPr>
            </w:pPr>
          </w:p>
        </w:tc>
      </w:tr>
      <w:tr w:rsidR="001420A4" w:rsidRPr="00D566E1" w14:paraId="6341406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1420A4" w:rsidRPr="00E22611" w14:paraId="1EC128DB" w14:textId="77777777" w:rsidTr="00932EC3">
              <w:tc>
                <w:tcPr>
                  <w:tcW w:w="632" w:type="dxa"/>
                </w:tcPr>
                <w:p w14:paraId="42F47540" w14:textId="043E07BF" w:rsidR="001420A4" w:rsidRPr="00932EC3" w:rsidRDefault="001420A4" w:rsidP="001420A4">
                  <w:pPr>
                    <w:rPr>
                      <w:sz w:val="18"/>
                      <w:szCs w:val="18"/>
                      <w:lang w:val="ro-MD"/>
                    </w:rPr>
                  </w:pPr>
                  <w:r>
                    <w:rPr>
                      <w:sz w:val="18"/>
                      <w:szCs w:val="18"/>
                      <w:lang w:val="ro-MD"/>
                    </w:rPr>
                    <w:t>1010</w:t>
                  </w:r>
                </w:p>
              </w:tc>
              <w:tc>
                <w:tcPr>
                  <w:tcW w:w="3686" w:type="dxa"/>
                </w:tcPr>
                <w:p w14:paraId="5B83D548" w14:textId="77777777" w:rsidR="001420A4" w:rsidRDefault="001420A4" w:rsidP="001420A4">
                  <w:pPr>
                    <w:rPr>
                      <w:b/>
                      <w:bCs/>
                      <w:sz w:val="18"/>
                      <w:szCs w:val="18"/>
                      <w:lang w:val="ro-MD"/>
                    </w:rPr>
                  </w:pPr>
                  <w:r w:rsidRPr="008209E4">
                    <w:rPr>
                      <w:sz w:val="18"/>
                      <w:szCs w:val="18"/>
                      <w:lang w:val="ro-MD"/>
                    </w:rPr>
                    <w:t xml:space="preserve">1.2.1.8. </w:t>
                  </w:r>
                  <w:r w:rsidRPr="008209E4">
                    <w:rPr>
                      <w:b/>
                      <w:bCs/>
                      <w:sz w:val="18"/>
                      <w:szCs w:val="18"/>
                      <w:lang w:val="ro-MD"/>
                    </w:rPr>
                    <w:t xml:space="preserve">Garanţii reale sub forma unor active nelichide </w:t>
                  </w:r>
                </w:p>
                <w:p w14:paraId="0EAD3D16" w14:textId="77777777" w:rsidR="001420A4" w:rsidRDefault="001420A4" w:rsidP="001420A4">
                  <w:pPr>
                    <w:rPr>
                      <w:sz w:val="18"/>
                      <w:szCs w:val="18"/>
                      <w:lang w:val="ro-MD"/>
                    </w:rPr>
                  </w:pPr>
                  <w:r w:rsidRPr="008209E4">
                    <w:rPr>
                      <w:sz w:val="18"/>
                      <w:szCs w:val="18"/>
                      <w:lang w:val="ro-MD"/>
                    </w:rPr>
                    <w:t xml:space="preserve">Articolul 28 alineatul (3) litera (a) din Regulamentul delegat (UE) 2015/61 </w:t>
                  </w:r>
                </w:p>
                <w:p w14:paraId="3742F516" w14:textId="6B9A048B" w:rsidR="001420A4" w:rsidRPr="00932EC3" w:rsidRDefault="001420A4" w:rsidP="001420A4">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sub formă de active nelichide.</w:t>
                  </w:r>
                </w:p>
              </w:tc>
            </w:tr>
          </w:tbl>
          <w:p w14:paraId="2A815C10" w14:textId="77777777" w:rsidR="001420A4" w:rsidRPr="00A06EC8" w:rsidRDefault="001420A4" w:rsidP="001420A4">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1420A4" w:rsidRPr="00E22611" w14:paraId="4B1F31DB" w14:textId="77777777" w:rsidTr="00932EC3">
              <w:tc>
                <w:tcPr>
                  <w:tcW w:w="632" w:type="dxa"/>
                </w:tcPr>
                <w:p w14:paraId="24EB9B54" w14:textId="6090AF34" w:rsidR="001420A4" w:rsidRPr="00932EC3" w:rsidRDefault="001420A4" w:rsidP="001420A4">
                  <w:pPr>
                    <w:rPr>
                      <w:sz w:val="18"/>
                      <w:szCs w:val="18"/>
                      <w:lang w:val="ro-MD"/>
                    </w:rPr>
                  </w:pPr>
                  <w:r>
                    <w:rPr>
                      <w:sz w:val="18"/>
                      <w:szCs w:val="18"/>
                      <w:lang w:val="ro-MD"/>
                    </w:rPr>
                    <w:t>1010</w:t>
                  </w:r>
                </w:p>
              </w:tc>
              <w:tc>
                <w:tcPr>
                  <w:tcW w:w="3686" w:type="dxa"/>
                </w:tcPr>
                <w:p w14:paraId="4C21E350" w14:textId="77777777" w:rsidR="001420A4" w:rsidRPr="00732605" w:rsidRDefault="001420A4" w:rsidP="001420A4">
                  <w:pPr>
                    <w:rPr>
                      <w:sz w:val="18"/>
                      <w:szCs w:val="18"/>
                      <w:lang w:val="it-IT"/>
                    </w:rPr>
                  </w:pPr>
                  <w:r w:rsidRPr="00732605">
                    <w:rPr>
                      <w:sz w:val="18"/>
                      <w:szCs w:val="18"/>
                      <w:lang w:val="it-IT"/>
                    </w:rPr>
                    <w:t xml:space="preserve">1.2.1.8. </w:t>
                  </w:r>
                  <w:r w:rsidRPr="00732605">
                    <w:rPr>
                      <w:b/>
                      <w:bCs/>
                      <w:sz w:val="18"/>
                      <w:szCs w:val="18"/>
                      <w:lang w:val="it-IT"/>
                    </w:rPr>
                    <w:t>Garanţii reale sub forma unor active nelichide</w:t>
                  </w:r>
                  <w:r w:rsidRPr="00732605">
                    <w:rPr>
                      <w:sz w:val="18"/>
                      <w:szCs w:val="18"/>
                      <w:lang w:val="it-IT"/>
                    </w:rPr>
                    <w:t xml:space="preserve"> </w:t>
                  </w:r>
                </w:p>
                <w:p w14:paraId="4B1A4BF4" w14:textId="0764D351" w:rsidR="001420A4" w:rsidRPr="00732605" w:rsidRDefault="001420A4" w:rsidP="001420A4">
                  <w:pPr>
                    <w:rPr>
                      <w:sz w:val="18"/>
                      <w:szCs w:val="18"/>
                      <w:lang w:val="en-US"/>
                    </w:rPr>
                  </w:pPr>
                  <w:r w:rsidRPr="00732605">
                    <w:rPr>
                      <w:sz w:val="18"/>
                      <w:szCs w:val="18"/>
                      <w:lang w:val="en-US"/>
                    </w:rPr>
                    <w:t xml:space="preserve">Pct.70 subpct. </w:t>
                  </w:r>
                  <w:r w:rsidR="0000199C">
                    <w:rPr>
                      <w:sz w:val="18"/>
                      <w:szCs w:val="18"/>
                      <w:lang w:val="en-US"/>
                    </w:rPr>
                    <w:t>1</w:t>
                  </w:r>
                  <w:r w:rsidRPr="00732605">
                    <w:rPr>
                      <w:sz w:val="18"/>
                      <w:szCs w:val="18"/>
                      <w:lang w:val="en-US"/>
                    </w:rPr>
                    <w:t xml:space="preserve">) din Regulamentul </w:t>
                  </w:r>
                  <w:r w:rsidRPr="00732605">
                    <w:rPr>
                      <w:sz w:val="18"/>
                      <w:szCs w:val="18"/>
                      <w:lang w:val="ro-RO"/>
                    </w:rPr>
                    <w:t>nr.44/2020</w:t>
                  </w:r>
                </w:p>
                <w:p w14:paraId="7DB2B037" w14:textId="4AE0ABF4" w:rsidR="001420A4" w:rsidRPr="00932EC3" w:rsidRDefault="001420A4" w:rsidP="001420A4">
                  <w:pPr>
                    <w:rPr>
                      <w:sz w:val="18"/>
                      <w:szCs w:val="18"/>
                      <w:lang w:val="ro-MD"/>
                    </w:rPr>
                  </w:pPr>
                  <w:r w:rsidRPr="00732605">
                    <w:rPr>
                      <w:sz w:val="18"/>
                      <w:szCs w:val="18"/>
                      <w:lang w:val="it-IT"/>
                    </w:rP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sub formă de active nelichide.</w:t>
                  </w:r>
                </w:p>
              </w:tc>
            </w:tr>
          </w:tbl>
          <w:p w14:paraId="3FB597CC" w14:textId="77777777" w:rsidR="001420A4" w:rsidRPr="00A06EC8" w:rsidRDefault="001420A4" w:rsidP="001420A4">
            <w:pPr>
              <w:rPr>
                <w:sz w:val="18"/>
                <w:szCs w:val="18"/>
                <w:lang w:val="ro-MD"/>
              </w:rPr>
            </w:pPr>
          </w:p>
        </w:tc>
        <w:tc>
          <w:tcPr>
            <w:tcW w:w="1418" w:type="dxa"/>
          </w:tcPr>
          <w:p w14:paraId="348D399D" w14:textId="6A94605E" w:rsidR="001420A4" w:rsidRPr="0000199C" w:rsidRDefault="0000199C" w:rsidP="001420A4">
            <w:pPr>
              <w:jc w:val="both"/>
              <w:rPr>
                <w:sz w:val="18"/>
                <w:szCs w:val="18"/>
                <w:lang w:val="ro-RO"/>
              </w:rPr>
            </w:pPr>
            <w:r>
              <w:rPr>
                <w:sz w:val="18"/>
                <w:szCs w:val="18"/>
                <w:lang w:val="ro-RO"/>
              </w:rPr>
              <w:t>Compatibil</w:t>
            </w:r>
          </w:p>
        </w:tc>
        <w:tc>
          <w:tcPr>
            <w:tcW w:w="2476" w:type="dxa"/>
          </w:tcPr>
          <w:p w14:paraId="28E800F9" w14:textId="77777777" w:rsidR="001420A4" w:rsidRPr="009A7D7B" w:rsidRDefault="001420A4" w:rsidP="001420A4">
            <w:pPr>
              <w:rPr>
                <w:i/>
                <w:iCs/>
                <w:sz w:val="18"/>
                <w:szCs w:val="18"/>
                <w:lang w:val="ro-RO"/>
              </w:rPr>
            </w:pPr>
          </w:p>
        </w:tc>
        <w:tc>
          <w:tcPr>
            <w:tcW w:w="990" w:type="dxa"/>
            <w:tcBorders>
              <w:top w:val="single" w:sz="4" w:space="0" w:color="auto"/>
              <w:bottom w:val="single" w:sz="4" w:space="0" w:color="auto"/>
            </w:tcBorders>
          </w:tcPr>
          <w:p w14:paraId="677A0820" w14:textId="77777777" w:rsidR="001420A4" w:rsidRPr="009A7D7B" w:rsidRDefault="001420A4" w:rsidP="001420A4">
            <w:pPr>
              <w:jc w:val="both"/>
              <w:rPr>
                <w:i/>
                <w:iCs/>
                <w:sz w:val="18"/>
                <w:szCs w:val="18"/>
                <w:lang w:val="ro-RO"/>
              </w:rPr>
            </w:pPr>
          </w:p>
        </w:tc>
        <w:tc>
          <w:tcPr>
            <w:tcW w:w="788" w:type="dxa"/>
          </w:tcPr>
          <w:p w14:paraId="4F96B241" w14:textId="77777777" w:rsidR="001420A4" w:rsidRPr="009A7D7B" w:rsidRDefault="001420A4" w:rsidP="001420A4">
            <w:pPr>
              <w:jc w:val="both"/>
              <w:rPr>
                <w:i/>
                <w:iCs/>
                <w:sz w:val="18"/>
                <w:szCs w:val="18"/>
                <w:lang w:val="ro-RO"/>
              </w:rPr>
            </w:pPr>
          </w:p>
        </w:tc>
      </w:tr>
      <w:tr w:rsidR="001420A4" w:rsidRPr="00D566E1" w14:paraId="047550E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1420A4" w:rsidRPr="00E22611" w14:paraId="2CE4DB3D" w14:textId="77777777" w:rsidTr="00932EC3">
              <w:tc>
                <w:tcPr>
                  <w:tcW w:w="632" w:type="dxa"/>
                </w:tcPr>
                <w:p w14:paraId="7349278E" w14:textId="088A47A5" w:rsidR="001420A4" w:rsidRPr="00932EC3" w:rsidRDefault="001420A4" w:rsidP="001420A4">
                  <w:pPr>
                    <w:rPr>
                      <w:sz w:val="18"/>
                      <w:szCs w:val="18"/>
                      <w:lang w:val="ro-MD"/>
                    </w:rPr>
                  </w:pPr>
                  <w:r>
                    <w:rPr>
                      <w:sz w:val="18"/>
                      <w:szCs w:val="18"/>
                      <w:lang w:val="ro-MD"/>
                    </w:rPr>
                    <w:t>1020</w:t>
                  </w:r>
                </w:p>
              </w:tc>
              <w:tc>
                <w:tcPr>
                  <w:tcW w:w="3686" w:type="dxa"/>
                </w:tcPr>
                <w:p w14:paraId="587F7629" w14:textId="3355A0C8" w:rsidR="001420A4" w:rsidRPr="00932EC3" w:rsidRDefault="001420A4" w:rsidP="001420A4">
                  <w:pPr>
                    <w:rPr>
                      <w:sz w:val="18"/>
                      <w:szCs w:val="18"/>
                      <w:lang w:val="ro-MD"/>
                    </w:rPr>
                  </w:pPr>
                  <w:r w:rsidRPr="008209E4">
                    <w:rPr>
                      <w:sz w:val="18"/>
                      <w:szCs w:val="18"/>
                      <w:lang w:val="ro-MD"/>
                    </w:rPr>
                    <w:t xml:space="preserve">1.2.2. </w:t>
                  </w:r>
                  <w:r w:rsidRPr="008209E4">
                    <w:rPr>
                      <w:b/>
                      <w:bCs/>
                      <w:sz w:val="18"/>
                      <w:szCs w:val="18"/>
                      <w:lang w:val="ro-MD"/>
                    </w:rPr>
                    <w:t xml:space="preserve">Contrapartea nu este o bancă centrală </w:t>
                  </w: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nu este o bancă centrală.</w:t>
                  </w:r>
                </w:p>
              </w:tc>
            </w:tr>
          </w:tbl>
          <w:p w14:paraId="5A9A14BC" w14:textId="77777777" w:rsidR="001420A4" w:rsidRPr="00A06EC8" w:rsidRDefault="001420A4" w:rsidP="001420A4">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1420A4" w:rsidRPr="00E22611" w14:paraId="2061BF78" w14:textId="77777777" w:rsidTr="00932EC3">
              <w:tc>
                <w:tcPr>
                  <w:tcW w:w="632" w:type="dxa"/>
                </w:tcPr>
                <w:p w14:paraId="626DE9DF" w14:textId="46694ECA" w:rsidR="001420A4" w:rsidRPr="00932EC3" w:rsidRDefault="001420A4" w:rsidP="001420A4">
                  <w:pPr>
                    <w:rPr>
                      <w:sz w:val="18"/>
                      <w:szCs w:val="18"/>
                      <w:lang w:val="ro-MD"/>
                    </w:rPr>
                  </w:pPr>
                  <w:r>
                    <w:rPr>
                      <w:sz w:val="18"/>
                      <w:szCs w:val="18"/>
                      <w:lang w:val="ro-MD"/>
                    </w:rPr>
                    <w:t>1020</w:t>
                  </w:r>
                </w:p>
              </w:tc>
              <w:tc>
                <w:tcPr>
                  <w:tcW w:w="3686" w:type="dxa"/>
                </w:tcPr>
                <w:p w14:paraId="29DF4341" w14:textId="77777777" w:rsidR="001420A4" w:rsidRPr="00732605" w:rsidRDefault="001420A4" w:rsidP="001420A4">
                  <w:pPr>
                    <w:rPr>
                      <w:sz w:val="18"/>
                      <w:szCs w:val="18"/>
                      <w:lang w:val="it-IT"/>
                    </w:rPr>
                  </w:pPr>
                  <w:r w:rsidRPr="00732605">
                    <w:rPr>
                      <w:sz w:val="18"/>
                      <w:szCs w:val="18"/>
                      <w:lang w:val="it-IT"/>
                    </w:rPr>
                    <w:t xml:space="preserve">1.2.2. </w:t>
                  </w:r>
                  <w:r w:rsidRPr="00732605">
                    <w:rPr>
                      <w:b/>
                      <w:bCs/>
                      <w:sz w:val="18"/>
                      <w:szCs w:val="18"/>
                      <w:lang w:val="it-IT"/>
                    </w:rPr>
                    <w:t>Contrapartea nu este o bancă centrală</w:t>
                  </w:r>
                  <w:r w:rsidRPr="00732605">
                    <w:rPr>
                      <w:sz w:val="18"/>
                      <w:szCs w:val="18"/>
                      <w:lang w:val="it-IT"/>
                    </w:rPr>
                    <w:t xml:space="preserve"> </w:t>
                  </w:r>
                </w:p>
                <w:p w14:paraId="2DB1FDC8" w14:textId="7523E10A" w:rsidR="001420A4" w:rsidRPr="00932EC3" w:rsidRDefault="001420A4" w:rsidP="001420A4">
                  <w:pPr>
                    <w:rPr>
                      <w:sz w:val="18"/>
                      <w:szCs w:val="18"/>
                      <w:lang w:val="ro-MD"/>
                    </w:rPr>
                  </w:pPr>
                  <w:r w:rsidRPr="00732605">
                    <w:rPr>
                      <w:sz w:val="18"/>
                      <w:szCs w:val="18"/>
                      <w:lang w:val="it-IT"/>
                    </w:rPr>
                    <w:t>Băncile raportează aici ieşirile rezultate din tranzacţii de creditare garantate şi din operaţiuni ajustate la condiţiile pieţei de capital, astfel cum sunt definite la pct.3 din Regulamentul nr.112/2018, în care contrapartea nu este o bancă centrală.</w:t>
                  </w:r>
                </w:p>
              </w:tc>
            </w:tr>
          </w:tbl>
          <w:p w14:paraId="641A542D" w14:textId="77777777" w:rsidR="001420A4" w:rsidRPr="00A06EC8" w:rsidRDefault="001420A4" w:rsidP="001420A4">
            <w:pPr>
              <w:rPr>
                <w:sz w:val="18"/>
                <w:szCs w:val="18"/>
                <w:lang w:val="ro-MD"/>
              </w:rPr>
            </w:pPr>
          </w:p>
        </w:tc>
        <w:tc>
          <w:tcPr>
            <w:tcW w:w="1418" w:type="dxa"/>
          </w:tcPr>
          <w:p w14:paraId="611C210E" w14:textId="33FECAA0" w:rsidR="001420A4" w:rsidRPr="00B53DFE" w:rsidRDefault="00B53DFE" w:rsidP="001420A4">
            <w:pPr>
              <w:jc w:val="both"/>
              <w:rPr>
                <w:sz w:val="18"/>
                <w:szCs w:val="18"/>
                <w:lang w:val="ro-RO"/>
              </w:rPr>
            </w:pPr>
            <w:r>
              <w:rPr>
                <w:sz w:val="18"/>
                <w:szCs w:val="18"/>
                <w:lang w:val="ro-RO"/>
              </w:rPr>
              <w:t>Compatibil</w:t>
            </w:r>
          </w:p>
        </w:tc>
        <w:tc>
          <w:tcPr>
            <w:tcW w:w="2476" w:type="dxa"/>
          </w:tcPr>
          <w:p w14:paraId="0F2D06B5" w14:textId="77777777" w:rsidR="001420A4" w:rsidRPr="009A7D7B" w:rsidRDefault="001420A4" w:rsidP="001420A4">
            <w:pPr>
              <w:rPr>
                <w:i/>
                <w:iCs/>
                <w:sz w:val="18"/>
                <w:szCs w:val="18"/>
                <w:lang w:val="ro-RO"/>
              </w:rPr>
            </w:pPr>
          </w:p>
        </w:tc>
        <w:tc>
          <w:tcPr>
            <w:tcW w:w="990" w:type="dxa"/>
            <w:tcBorders>
              <w:top w:val="single" w:sz="4" w:space="0" w:color="auto"/>
              <w:bottom w:val="single" w:sz="4" w:space="0" w:color="auto"/>
            </w:tcBorders>
          </w:tcPr>
          <w:p w14:paraId="4D670174" w14:textId="77777777" w:rsidR="001420A4" w:rsidRPr="009A7D7B" w:rsidRDefault="001420A4" w:rsidP="001420A4">
            <w:pPr>
              <w:jc w:val="both"/>
              <w:rPr>
                <w:i/>
                <w:iCs/>
                <w:sz w:val="18"/>
                <w:szCs w:val="18"/>
                <w:lang w:val="ro-RO"/>
              </w:rPr>
            </w:pPr>
          </w:p>
        </w:tc>
        <w:tc>
          <w:tcPr>
            <w:tcW w:w="788" w:type="dxa"/>
          </w:tcPr>
          <w:p w14:paraId="03AFA5B9" w14:textId="77777777" w:rsidR="001420A4" w:rsidRPr="009A7D7B" w:rsidRDefault="001420A4" w:rsidP="001420A4">
            <w:pPr>
              <w:jc w:val="both"/>
              <w:rPr>
                <w:i/>
                <w:iCs/>
                <w:sz w:val="18"/>
                <w:szCs w:val="18"/>
                <w:lang w:val="ro-RO"/>
              </w:rPr>
            </w:pPr>
          </w:p>
        </w:tc>
      </w:tr>
      <w:tr w:rsidR="001420A4" w:rsidRPr="00D566E1" w14:paraId="0BA341C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1420A4" w:rsidRPr="00E22611" w14:paraId="771E17FE" w14:textId="77777777" w:rsidTr="00932EC3">
              <w:tc>
                <w:tcPr>
                  <w:tcW w:w="632" w:type="dxa"/>
                </w:tcPr>
                <w:p w14:paraId="6F8D1F62" w14:textId="357D8A0B" w:rsidR="001420A4" w:rsidRPr="00932EC3" w:rsidRDefault="001420A4" w:rsidP="001420A4">
                  <w:pPr>
                    <w:rPr>
                      <w:sz w:val="18"/>
                      <w:szCs w:val="18"/>
                      <w:lang w:val="ro-MD"/>
                    </w:rPr>
                  </w:pPr>
                  <w:r>
                    <w:rPr>
                      <w:sz w:val="18"/>
                      <w:szCs w:val="18"/>
                      <w:lang w:val="ro-MD"/>
                    </w:rPr>
                    <w:t>1030</w:t>
                  </w:r>
                </w:p>
              </w:tc>
              <w:tc>
                <w:tcPr>
                  <w:tcW w:w="3686" w:type="dxa"/>
                </w:tcPr>
                <w:p w14:paraId="6C76ACBB" w14:textId="77777777" w:rsidR="001420A4" w:rsidRDefault="001420A4" w:rsidP="001420A4">
                  <w:pPr>
                    <w:rPr>
                      <w:b/>
                      <w:bCs/>
                      <w:sz w:val="18"/>
                      <w:szCs w:val="18"/>
                      <w:lang w:val="ro-MD"/>
                    </w:rPr>
                  </w:pPr>
                  <w:r w:rsidRPr="008209E4">
                    <w:rPr>
                      <w:sz w:val="18"/>
                      <w:szCs w:val="18"/>
                      <w:lang w:val="ro-MD"/>
                    </w:rPr>
                    <w:t xml:space="preserve">1.2.2.1. </w:t>
                  </w:r>
                  <w:r w:rsidRPr="008209E4">
                    <w:rPr>
                      <w:b/>
                      <w:bCs/>
                      <w:sz w:val="18"/>
                      <w:szCs w:val="18"/>
                      <w:lang w:val="ro-MD"/>
                    </w:rPr>
                    <w:t xml:space="preserve">Garanţii reale de nivel 1, excluzând obligaţiunile garantate cu un nivel extrem de ridicat de calitate </w:t>
                  </w:r>
                </w:p>
                <w:p w14:paraId="2A624653" w14:textId="77777777" w:rsidR="001420A4" w:rsidRDefault="001420A4" w:rsidP="001420A4">
                  <w:pPr>
                    <w:rPr>
                      <w:sz w:val="18"/>
                      <w:szCs w:val="18"/>
                      <w:lang w:val="ro-MD"/>
                    </w:rPr>
                  </w:pPr>
                  <w:r w:rsidRPr="008209E4">
                    <w:rPr>
                      <w:sz w:val="18"/>
                      <w:szCs w:val="18"/>
                      <w:lang w:val="ro-MD"/>
                    </w:rPr>
                    <w:t xml:space="preserve">Articolul 28 alineatul (3) litera (a) din Regulamentul delegat (UE) 2015/61. </w:t>
                  </w:r>
                </w:p>
                <w:p w14:paraId="13F9F44E" w14:textId="1FCD8489" w:rsidR="001420A4" w:rsidRPr="00932EC3" w:rsidRDefault="001420A4" w:rsidP="001420A4">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un activ de nivel 1, excluzând obligaţiunile garantate cu un nivel extrem de ridicat de calitate, care, dacă nu ar fi utilizat ca garanţie reală pentru aceste tranzacţii, s-ar califica drept activ lichid în conformitate cu articolele 7 și 10 din Regulamentul delegat (UE) 2015/61.</w:t>
                  </w:r>
                </w:p>
              </w:tc>
            </w:tr>
          </w:tbl>
          <w:p w14:paraId="31102525" w14:textId="77777777" w:rsidR="001420A4" w:rsidRPr="00A06EC8" w:rsidRDefault="001420A4" w:rsidP="001420A4">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1420A4" w:rsidRPr="00E22611" w14:paraId="7F0AB7D3" w14:textId="77777777" w:rsidTr="00932EC3">
              <w:tc>
                <w:tcPr>
                  <w:tcW w:w="632" w:type="dxa"/>
                </w:tcPr>
                <w:p w14:paraId="60FB21F4" w14:textId="27EDD1DC" w:rsidR="001420A4" w:rsidRPr="00932EC3" w:rsidRDefault="001420A4" w:rsidP="001420A4">
                  <w:pPr>
                    <w:rPr>
                      <w:sz w:val="18"/>
                      <w:szCs w:val="18"/>
                      <w:lang w:val="ro-MD"/>
                    </w:rPr>
                  </w:pPr>
                  <w:r>
                    <w:rPr>
                      <w:sz w:val="18"/>
                      <w:szCs w:val="18"/>
                      <w:lang w:val="ro-MD"/>
                    </w:rPr>
                    <w:t>1030</w:t>
                  </w:r>
                </w:p>
              </w:tc>
              <w:tc>
                <w:tcPr>
                  <w:tcW w:w="3686" w:type="dxa"/>
                </w:tcPr>
                <w:p w14:paraId="7B8B2744" w14:textId="77777777" w:rsidR="001420A4" w:rsidRPr="00E22611" w:rsidRDefault="001420A4" w:rsidP="001420A4">
                  <w:pPr>
                    <w:rPr>
                      <w:sz w:val="18"/>
                      <w:szCs w:val="18"/>
                      <w:lang w:val="it-IT"/>
                    </w:rPr>
                  </w:pPr>
                  <w:r w:rsidRPr="00E22611">
                    <w:rPr>
                      <w:sz w:val="18"/>
                      <w:szCs w:val="18"/>
                      <w:lang w:val="it-IT"/>
                    </w:rPr>
                    <w:t xml:space="preserve">1.2.2.1. </w:t>
                  </w:r>
                  <w:r w:rsidRPr="00E22611">
                    <w:rPr>
                      <w:b/>
                      <w:bCs/>
                      <w:sz w:val="18"/>
                      <w:szCs w:val="18"/>
                      <w:lang w:val="it-IT"/>
                    </w:rPr>
                    <w:t>Garanţii reale de nivel 1, excluzând obligaţiunile garantate cu un nivel extrem de ridicat de calitate</w:t>
                  </w:r>
                  <w:r w:rsidRPr="00E22611">
                    <w:rPr>
                      <w:sz w:val="18"/>
                      <w:szCs w:val="18"/>
                      <w:lang w:val="it-IT"/>
                    </w:rPr>
                    <w:t xml:space="preserve"> </w:t>
                  </w:r>
                </w:p>
                <w:p w14:paraId="246E5F34" w14:textId="77777777" w:rsidR="001420A4" w:rsidRPr="00732605" w:rsidRDefault="001420A4" w:rsidP="001420A4">
                  <w:pPr>
                    <w:rPr>
                      <w:sz w:val="18"/>
                      <w:szCs w:val="18"/>
                      <w:lang w:val="en-US"/>
                    </w:rPr>
                  </w:pPr>
                  <w:r w:rsidRPr="00732605">
                    <w:rPr>
                      <w:sz w:val="18"/>
                      <w:szCs w:val="18"/>
                      <w:lang w:val="en-US"/>
                    </w:rPr>
                    <w:t xml:space="preserve">Pct.70 subpct. 1) din Regulamentul </w:t>
                  </w:r>
                  <w:r w:rsidRPr="00732605">
                    <w:rPr>
                      <w:sz w:val="18"/>
                      <w:szCs w:val="18"/>
                      <w:lang w:val="ro-RO"/>
                    </w:rPr>
                    <w:t>nr.44/2020</w:t>
                  </w:r>
                  <w:r w:rsidRPr="00732605">
                    <w:rPr>
                      <w:sz w:val="18"/>
                      <w:szCs w:val="18"/>
                      <w:lang w:val="en-US"/>
                    </w:rPr>
                    <w:t>.</w:t>
                  </w:r>
                </w:p>
                <w:p w14:paraId="1D5272CC" w14:textId="1052D18A" w:rsidR="001420A4" w:rsidRPr="00932EC3" w:rsidRDefault="001420A4" w:rsidP="001420A4">
                  <w:pPr>
                    <w:rPr>
                      <w:sz w:val="18"/>
                      <w:szCs w:val="18"/>
                      <w:lang w:val="ro-MD"/>
                    </w:rPr>
                  </w:pPr>
                  <w:r w:rsidRPr="00732605">
                    <w:rPr>
                      <w:sz w:val="18"/>
                      <w:szCs w:val="18"/>
                      <w:lang w:val="it-IT"/>
                    </w:rP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de nivel 1, excluzând obligaţiunile garantate cu un nivel extrem de ridicat de calitate</w:t>
                  </w:r>
                  <w:r w:rsidRPr="00732605">
                    <w:rPr>
                      <w:sz w:val="18"/>
                      <w:szCs w:val="18"/>
                      <w:lang w:val="ro-RO"/>
                    </w:rPr>
                    <w:t>, care, dacă nu ar fi utilizat ca garanție reală pentru aceste tranzacții, s-ar califica drept activ lichid în conformitate cu pct.21, 31 și 32 din Regulamentul nr.44/2020.</w:t>
                  </w:r>
                </w:p>
              </w:tc>
            </w:tr>
          </w:tbl>
          <w:p w14:paraId="536DC964" w14:textId="77777777" w:rsidR="001420A4" w:rsidRPr="00A06EC8" w:rsidRDefault="001420A4" w:rsidP="001420A4">
            <w:pPr>
              <w:rPr>
                <w:sz w:val="18"/>
                <w:szCs w:val="18"/>
                <w:lang w:val="ro-MD"/>
              </w:rPr>
            </w:pPr>
          </w:p>
        </w:tc>
        <w:tc>
          <w:tcPr>
            <w:tcW w:w="1418" w:type="dxa"/>
          </w:tcPr>
          <w:p w14:paraId="35D3F013" w14:textId="52D5F23A" w:rsidR="001420A4" w:rsidRPr="00B53DFE" w:rsidRDefault="00B53DFE" w:rsidP="001420A4">
            <w:pPr>
              <w:jc w:val="both"/>
              <w:rPr>
                <w:sz w:val="18"/>
                <w:szCs w:val="18"/>
                <w:lang w:val="ro-RO"/>
              </w:rPr>
            </w:pPr>
            <w:r>
              <w:rPr>
                <w:sz w:val="18"/>
                <w:szCs w:val="18"/>
                <w:lang w:val="ro-RO"/>
              </w:rPr>
              <w:t>Compatibil</w:t>
            </w:r>
          </w:p>
        </w:tc>
        <w:tc>
          <w:tcPr>
            <w:tcW w:w="2476" w:type="dxa"/>
          </w:tcPr>
          <w:p w14:paraId="1EADCE37" w14:textId="77777777" w:rsidR="001420A4" w:rsidRPr="009A7D7B" w:rsidRDefault="001420A4" w:rsidP="001420A4">
            <w:pPr>
              <w:rPr>
                <w:i/>
                <w:iCs/>
                <w:sz w:val="18"/>
                <w:szCs w:val="18"/>
                <w:lang w:val="ro-RO"/>
              </w:rPr>
            </w:pPr>
          </w:p>
        </w:tc>
        <w:tc>
          <w:tcPr>
            <w:tcW w:w="990" w:type="dxa"/>
            <w:tcBorders>
              <w:top w:val="single" w:sz="4" w:space="0" w:color="auto"/>
              <w:bottom w:val="single" w:sz="4" w:space="0" w:color="auto"/>
            </w:tcBorders>
          </w:tcPr>
          <w:p w14:paraId="0CCCC822" w14:textId="77777777" w:rsidR="001420A4" w:rsidRPr="009A7D7B" w:rsidRDefault="001420A4" w:rsidP="001420A4">
            <w:pPr>
              <w:jc w:val="both"/>
              <w:rPr>
                <w:i/>
                <w:iCs/>
                <w:sz w:val="18"/>
                <w:szCs w:val="18"/>
                <w:lang w:val="ro-RO"/>
              </w:rPr>
            </w:pPr>
          </w:p>
        </w:tc>
        <w:tc>
          <w:tcPr>
            <w:tcW w:w="788" w:type="dxa"/>
          </w:tcPr>
          <w:p w14:paraId="27268403" w14:textId="77777777" w:rsidR="001420A4" w:rsidRPr="009A7D7B" w:rsidRDefault="001420A4" w:rsidP="001420A4">
            <w:pPr>
              <w:jc w:val="both"/>
              <w:rPr>
                <w:i/>
                <w:iCs/>
                <w:sz w:val="18"/>
                <w:szCs w:val="18"/>
                <w:lang w:val="ro-RO"/>
              </w:rPr>
            </w:pPr>
          </w:p>
        </w:tc>
      </w:tr>
      <w:tr w:rsidR="001420A4" w:rsidRPr="00D566E1" w14:paraId="1D975D2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1420A4" w:rsidRPr="00E22611" w14:paraId="3A5AD893" w14:textId="77777777" w:rsidTr="00932EC3">
              <w:tc>
                <w:tcPr>
                  <w:tcW w:w="632" w:type="dxa"/>
                </w:tcPr>
                <w:p w14:paraId="25F0FB82" w14:textId="246257C9" w:rsidR="001420A4" w:rsidRPr="00932EC3" w:rsidRDefault="001420A4" w:rsidP="001420A4">
                  <w:pPr>
                    <w:rPr>
                      <w:sz w:val="18"/>
                      <w:szCs w:val="18"/>
                      <w:lang w:val="ro-MD"/>
                    </w:rPr>
                  </w:pPr>
                  <w:r>
                    <w:rPr>
                      <w:sz w:val="18"/>
                      <w:szCs w:val="18"/>
                      <w:lang w:val="ro-MD"/>
                    </w:rPr>
                    <w:t>1035</w:t>
                  </w:r>
                </w:p>
              </w:tc>
              <w:tc>
                <w:tcPr>
                  <w:tcW w:w="3686" w:type="dxa"/>
                </w:tcPr>
                <w:p w14:paraId="28ED802C" w14:textId="51827B76" w:rsidR="001420A4" w:rsidRPr="00932EC3" w:rsidRDefault="001420A4" w:rsidP="001420A4">
                  <w:pPr>
                    <w:rPr>
                      <w:sz w:val="18"/>
                      <w:szCs w:val="18"/>
                      <w:lang w:val="ro-MD"/>
                    </w:rPr>
                  </w:pPr>
                  <w:r w:rsidRPr="008209E4">
                    <w:rPr>
                      <w:sz w:val="18"/>
                      <w:szCs w:val="18"/>
                      <w:lang w:val="ro-MD"/>
                    </w:rPr>
                    <w:t xml:space="preserve">1.2.2.1.1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1.2.2.1 în cazul cărora garanţiile reale, dacă nu ar fi utilizate ca garanţii reale pentru tranzacţiile respective, s-ar califica drept active lichide în conformitate cu articolul 8 din Regulamentul delegat (UE) 2015/61.</w:t>
                  </w:r>
                </w:p>
              </w:tc>
            </w:tr>
          </w:tbl>
          <w:p w14:paraId="07181A15" w14:textId="77777777" w:rsidR="001420A4" w:rsidRPr="00A06EC8" w:rsidRDefault="001420A4" w:rsidP="001420A4">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1420A4" w:rsidRPr="00E22611" w14:paraId="1F3A30AD" w14:textId="77777777" w:rsidTr="00932EC3">
              <w:tc>
                <w:tcPr>
                  <w:tcW w:w="632" w:type="dxa"/>
                </w:tcPr>
                <w:p w14:paraId="559653D0" w14:textId="42BFC1EE" w:rsidR="001420A4" w:rsidRPr="00932EC3" w:rsidRDefault="001420A4" w:rsidP="001420A4">
                  <w:pPr>
                    <w:rPr>
                      <w:sz w:val="18"/>
                      <w:szCs w:val="18"/>
                      <w:lang w:val="ro-MD"/>
                    </w:rPr>
                  </w:pPr>
                  <w:r>
                    <w:rPr>
                      <w:sz w:val="18"/>
                      <w:szCs w:val="18"/>
                      <w:lang w:val="ro-MD"/>
                    </w:rPr>
                    <w:t>1035</w:t>
                  </w:r>
                </w:p>
              </w:tc>
              <w:tc>
                <w:tcPr>
                  <w:tcW w:w="3686" w:type="dxa"/>
                </w:tcPr>
                <w:p w14:paraId="6EF4FCE0" w14:textId="77777777" w:rsidR="001420A4" w:rsidRPr="00732605" w:rsidRDefault="001420A4" w:rsidP="001420A4">
                  <w:pPr>
                    <w:rPr>
                      <w:b/>
                      <w:sz w:val="18"/>
                      <w:szCs w:val="18"/>
                      <w:lang w:val="ro-RO"/>
                    </w:rPr>
                  </w:pPr>
                  <w:r w:rsidRPr="00732605">
                    <w:rPr>
                      <w:b/>
                      <w:sz w:val="18"/>
                      <w:szCs w:val="18"/>
                      <w:lang w:val="ro-RO"/>
                    </w:rPr>
                    <w:t xml:space="preserve">1.2.2.1.1 Din care: garanții reale furnizate care îndeplinesc cerințele operaționale </w:t>
                  </w:r>
                </w:p>
                <w:p w14:paraId="031A3399" w14:textId="47960167" w:rsidR="001420A4" w:rsidRPr="00932EC3" w:rsidRDefault="001420A4" w:rsidP="001420A4">
                  <w:pPr>
                    <w:rPr>
                      <w:sz w:val="18"/>
                      <w:szCs w:val="18"/>
                      <w:lang w:val="ro-MD"/>
                    </w:rPr>
                  </w:pPr>
                  <w:r w:rsidRPr="00732605">
                    <w:rPr>
                      <w:sz w:val="18"/>
                      <w:szCs w:val="18"/>
                      <w:lang w:val="ro-RO"/>
                    </w:rPr>
                    <w:t>Tranzacțiile de la punctul 1.2.2.1 în cazul cărora garanțiile reale, dacă nu ar fi utilizate ca garanții reale pentru tranzacțiile respective, s-ar califica drept active lichide în conformitate cu pct.22-29 din Regulamentul nr.44/2020.</w:t>
                  </w:r>
                </w:p>
              </w:tc>
            </w:tr>
          </w:tbl>
          <w:p w14:paraId="42AD3E38" w14:textId="77777777" w:rsidR="001420A4" w:rsidRPr="00A06EC8" w:rsidRDefault="001420A4" w:rsidP="001420A4">
            <w:pPr>
              <w:rPr>
                <w:sz w:val="18"/>
                <w:szCs w:val="18"/>
                <w:lang w:val="ro-MD"/>
              </w:rPr>
            </w:pPr>
          </w:p>
        </w:tc>
        <w:tc>
          <w:tcPr>
            <w:tcW w:w="1418" w:type="dxa"/>
          </w:tcPr>
          <w:p w14:paraId="0B38B2BA" w14:textId="76D0ABCF" w:rsidR="001420A4" w:rsidRPr="00B53DFE" w:rsidRDefault="00B53DFE" w:rsidP="001420A4">
            <w:pPr>
              <w:jc w:val="both"/>
              <w:rPr>
                <w:sz w:val="18"/>
                <w:szCs w:val="18"/>
                <w:lang w:val="ro-RO"/>
              </w:rPr>
            </w:pPr>
            <w:r>
              <w:rPr>
                <w:sz w:val="18"/>
                <w:szCs w:val="18"/>
                <w:lang w:val="ro-RO"/>
              </w:rPr>
              <w:t>Compatibil</w:t>
            </w:r>
          </w:p>
        </w:tc>
        <w:tc>
          <w:tcPr>
            <w:tcW w:w="2476" w:type="dxa"/>
          </w:tcPr>
          <w:p w14:paraId="192D4EE2" w14:textId="77777777" w:rsidR="001420A4" w:rsidRPr="009A7D7B" w:rsidRDefault="001420A4" w:rsidP="001420A4">
            <w:pPr>
              <w:rPr>
                <w:i/>
                <w:iCs/>
                <w:sz w:val="18"/>
                <w:szCs w:val="18"/>
                <w:lang w:val="ro-RO"/>
              </w:rPr>
            </w:pPr>
          </w:p>
        </w:tc>
        <w:tc>
          <w:tcPr>
            <w:tcW w:w="990" w:type="dxa"/>
            <w:tcBorders>
              <w:top w:val="single" w:sz="4" w:space="0" w:color="auto"/>
              <w:bottom w:val="single" w:sz="4" w:space="0" w:color="auto"/>
            </w:tcBorders>
          </w:tcPr>
          <w:p w14:paraId="7A37E840" w14:textId="77777777" w:rsidR="001420A4" w:rsidRPr="009A7D7B" w:rsidRDefault="001420A4" w:rsidP="001420A4">
            <w:pPr>
              <w:jc w:val="both"/>
              <w:rPr>
                <w:i/>
                <w:iCs/>
                <w:sz w:val="18"/>
                <w:szCs w:val="18"/>
                <w:lang w:val="ro-RO"/>
              </w:rPr>
            </w:pPr>
          </w:p>
        </w:tc>
        <w:tc>
          <w:tcPr>
            <w:tcW w:w="788" w:type="dxa"/>
          </w:tcPr>
          <w:p w14:paraId="4DD5C946" w14:textId="77777777" w:rsidR="001420A4" w:rsidRPr="009A7D7B" w:rsidRDefault="001420A4" w:rsidP="001420A4">
            <w:pPr>
              <w:jc w:val="both"/>
              <w:rPr>
                <w:i/>
                <w:iCs/>
                <w:sz w:val="18"/>
                <w:szCs w:val="18"/>
                <w:lang w:val="ro-RO"/>
              </w:rPr>
            </w:pPr>
          </w:p>
        </w:tc>
      </w:tr>
      <w:tr w:rsidR="00B53DFE" w:rsidRPr="00E22611" w14:paraId="3C4B913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64543863" w14:textId="77777777" w:rsidTr="00932EC3">
              <w:tc>
                <w:tcPr>
                  <w:tcW w:w="632" w:type="dxa"/>
                </w:tcPr>
                <w:p w14:paraId="4A3348E8" w14:textId="2010BC74" w:rsidR="00B53DFE" w:rsidRPr="00932EC3" w:rsidRDefault="00B53DFE" w:rsidP="00B53DFE">
                  <w:pPr>
                    <w:rPr>
                      <w:sz w:val="18"/>
                      <w:szCs w:val="18"/>
                      <w:lang w:val="ro-MD"/>
                    </w:rPr>
                  </w:pPr>
                  <w:r>
                    <w:rPr>
                      <w:sz w:val="18"/>
                      <w:szCs w:val="18"/>
                      <w:lang w:val="ro-MD"/>
                    </w:rPr>
                    <w:t>1040</w:t>
                  </w:r>
                </w:p>
              </w:tc>
              <w:tc>
                <w:tcPr>
                  <w:tcW w:w="3686" w:type="dxa"/>
                </w:tcPr>
                <w:p w14:paraId="189627B0" w14:textId="77777777" w:rsidR="00B53DFE" w:rsidRDefault="00B53DFE" w:rsidP="00B53DFE">
                  <w:pPr>
                    <w:rPr>
                      <w:b/>
                      <w:bCs/>
                      <w:sz w:val="18"/>
                      <w:szCs w:val="18"/>
                      <w:lang w:val="ro-MD"/>
                    </w:rPr>
                  </w:pPr>
                  <w:r w:rsidRPr="008209E4">
                    <w:rPr>
                      <w:sz w:val="18"/>
                      <w:szCs w:val="18"/>
                      <w:lang w:val="ro-MD"/>
                    </w:rPr>
                    <w:t xml:space="preserve">1.2.2.2. </w:t>
                  </w:r>
                  <w:r w:rsidRPr="008209E4">
                    <w:rPr>
                      <w:b/>
                      <w:bCs/>
                      <w:sz w:val="18"/>
                      <w:szCs w:val="18"/>
                      <w:lang w:val="ro-MD"/>
                    </w:rPr>
                    <w:t xml:space="preserve">Garanţii reale de nivel 1 sub formă de obligaţiuni garantate cu un nivel extrem de ridicat de calitate </w:t>
                  </w:r>
                </w:p>
                <w:p w14:paraId="0662FF19" w14:textId="77777777" w:rsidR="00B53DFE" w:rsidRDefault="00B53DFE" w:rsidP="00B53DFE">
                  <w:pPr>
                    <w:rPr>
                      <w:sz w:val="18"/>
                      <w:szCs w:val="18"/>
                      <w:lang w:val="ro-MD"/>
                    </w:rPr>
                  </w:pPr>
                  <w:r w:rsidRPr="008209E4">
                    <w:rPr>
                      <w:sz w:val="18"/>
                      <w:szCs w:val="18"/>
                      <w:lang w:val="ro-MD"/>
                    </w:rPr>
                    <w:t xml:space="preserve">Articolul 28 alineatul (3) litera (b) din Regulamentul delegat (UE) 2015/61 </w:t>
                  </w:r>
                </w:p>
                <w:p w14:paraId="2C80CD64" w14:textId="537D3B91" w:rsidR="00B53DFE" w:rsidRPr="00932EC3" w:rsidRDefault="00B53DFE" w:rsidP="00B53DFE">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un activ de nivel 1 care constă în obligaţiuni garantate cu un nivel extrem de ridicat de calitate, care, dacă nu ar fi utilizat ca garanţie reală pentru aceste tranzacţii, s-ar califica drept activ lichid în conformitate cu articolele 7 și 10 din Regulamentul delegat (UE) 2015/61.</w:t>
                  </w:r>
                </w:p>
              </w:tc>
            </w:tr>
          </w:tbl>
          <w:p w14:paraId="1BFAA923" w14:textId="77777777" w:rsidR="00B53DFE" w:rsidRPr="00A06EC8" w:rsidRDefault="00B53DFE" w:rsidP="00B53DFE">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B53DFE" w:rsidRPr="00783BD8" w14:paraId="340EF370" w14:textId="77777777" w:rsidTr="00932EC3">
              <w:tc>
                <w:tcPr>
                  <w:tcW w:w="879" w:type="dxa"/>
                </w:tcPr>
                <w:p w14:paraId="0812E604" w14:textId="02461DA7" w:rsidR="00B53DFE" w:rsidRPr="00783BD8" w:rsidRDefault="00B53DFE" w:rsidP="00B53DFE">
                  <w:pPr>
                    <w:rPr>
                      <w:sz w:val="18"/>
                      <w:szCs w:val="18"/>
                      <w:lang w:val="en-US"/>
                    </w:rPr>
                  </w:pPr>
                  <w:r>
                    <w:rPr>
                      <w:sz w:val="18"/>
                      <w:szCs w:val="18"/>
                      <w:lang w:val="en-US"/>
                    </w:rPr>
                    <w:t>1040</w:t>
                  </w:r>
                </w:p>
              </w:tc>
              <w:tc>
                <w:tcPr>
                  <w:tcW w:w="2976" w:type="dxa"/>
                </w:tcPr>
                <w:p w14:paraId="580EC952" w14:textId="7A13B7C8" w:rsidR="00B53DFE" w:rsidRPr="008D1A0E" w:rsidRDefault="00B53DFE" w:rsidP="00B53DFE">
                  <w:pPr>
                    <w:rPr>
                      <w:b/>
                      <w:bCs/>
                      <w:sz w:val="18"/>
                      <w:szCs w:val="18"/>
                      <w:lang w:val="it-IT"/>
                    </w:rPr>
                  </w:pPr>
                  <w:r w:rsidRPr="007819B5">
                    <w:rPr>
                      <w:b/>
                      <w:bCs/>
                      <w:sz w:val="18"/>
                      <w:szCs w:val="18"/>
                      <w:lang w:val="it-IT"/>
                    </w:rPr>
                    <w:t>1.2.2.2. Garanţii reale de nivel 1 sub formă de obligaţiuni garantate cu un nivel extrem de ridicat de calitate</w:t>
                  </w:r>
                </w:p>
              </w:tc>
              <w:tc>
                <w:tcPr>
                  <w:tcW w:w="426" w:type="dxa"/>
                </w:tcPr>
                <w:p w14:paraId="4A4E2C86" w14:textId="77777777" w:rsidR="00B53DFE" w:rsidRPr="00783BD8" w:rsidRDefault="00B53DFE" w:rsidP="00B53DFE">
                  <w:pPr>
                    <w:rPr>
                      <w:sz w:val="18"/>
                      <w:szCs w:val="18"/>
                      <w:lang w:val="en-US"/>
                    </w:rPr>
                  </w:pPr>
                  <w:r w:rsidRPr="00783BD8">
                    <w:rPr>
                      <w:sz w:val="18"/>
                      <w:szCs w:val="18"/>
                      <w:lang w:val="en-US"/>
                    </w:rPr>
                    <w:t>blocat</w:t>
                  </w:r>
                </w:p>
              </w:tc>
            </w:tr>
          </w:tbl>
          <w:p w14:paraId="7A37594A" w14:textId="77777777" w:rsidR="00B53DFE" w:rsidRPr="00A06EC8" w:rsidRDefault="00B53DFE" w:rsidP="00B53DFE">
            <w:pPr>
              <w:rPr>
                <w:sz w:val="18"/>
                <w:szCs w:val="18"/>
                <w:lang w:val="ro-MD"/>
              </w:rPr>
            </w:pPr>
          </w:p>
        </w:tc>
        <w:tc>
          <w:tcPr>
            <w:tcW w:w="1418" w:type="dxa"/>
          </w:tcPr>
          <w:p w14:paraId="386957DB" w14:textId="43A2D4D4" w:rsidR="00B53DFE" w:rsidRPr="009A7D7B" w:rsidRDefault="00B53DFE" w:rsidP="00B53DFE">
            <w:pPr>
              <w:jc w:val="both"/>
              <w:rPr>
                <w:i/>
                <w:iCs/>
                <w:sz w:val="18"/>
                <w:szCs w:val="18"/>
                <w:lang w:val="ro-RO"/>
              </w:rPr>
            </w:pPr>
            <w:r w:rsidRPr="001420A4">
              <w:rPr>
                <w:sz w:val="18"/>
                <w:szCs w:val="18"/>
                <w:lang w:val="ro-RO"/>
              </w:rPr>
              <w:t>Nu se transpune</w:t>
            </w:r>
          </w:p>
        </w:tc>
        <w:tc>
          <w:tcPr>
            <w:tcW w:w="2476" w:type="dxa"/>
          </w:tcPr>
          <w:p w14:paraId="3C5C3CA8" w14:textId="502AA551" w:rsidR="00B53DFE" w:rsidRPr="009A7D7B" w:rsidRDefault="00B53DFE" w:rsidP="00B53DFE">
            <w:pPr>
              <w:rPr>
                <w:i/>
                <w:iCs/>
                <w:sz w:val="18"/>
                <w:szCs w:val="18"/>
                <w:lang w:val="ro-RO"/>
              </w:rPr>
            </w:pPr>
            <w:r w:rsidRPr="001420A4">
              <w:rPr>
                <w:sz w:val="18"/>
                <w:szCs w:val="18"/>
                <w:lang w:val="ro-RO"/>
              </w:rPr>
              <w:t xml:space="preserve">Prevederile aferente obligațiunilor garantate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98FD98A" w14:textId="77777777" w:rsidR="00B53DFE" w:rsidRPr="009A7D7B" w:rsidRDefault="00B53DFE" w:rsidP="00B53DFE">
            <w:pPr>
              <w:jc w:val="both"/>
              <w:rPr>
                <w:i/>
                <w:iCs/>
                <w:sz w:val="18"/>
                <w:szCs w:val="18"/>
                <w:lang w:val="ro-RO"/>
              </w:rPr>
            </w:pPr>
          </w:p>
        </w:tc>
        <w:tc>
          <w:tcPr>
            <w:tcW w:w="788" w:type="dxa"/>
          </w:tcPr>
          <w:p w14:paraId="5E995B2C" w14:textId="77777777" w:rsidR="00B53DFE" w:rsidRPr="009A7D7B" w:rsidRDefault="00B53DFE" w:rsidP="00B53DFE">
            <w:pPr>
              <w:jc w:val="both"/>
              <w:rPr>
                <w:i/>
                <w:iCs/>
                <w:sz w:val="18"/>
                <w:szCs w:val="18"/>
                <w:lang w:val="ro-RO"/>
              </w:rPr>
            </w:pPr>
          </w:p>
        </w:tc>
      </w:tr>
      <w:tr w:rsidR="00B53DFE" w:rsidRPr="00E22611" w14:paraId="375735A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7BBF4647" w14:textId="77777777" w:rsidTr="00932EC3">
              <w:tc>
                <w:tcPr>
                  <w:tcW w:w="632" w:type="dxa"/>
                </w:tcPr>
                <w:p w14:paraId="68432BE3" w14:textId="3902A6B2" w:rsidR="00B53DFE" w:rsidRPr="00932EC3" w:rsidRDefault="00B53DFE" w:rsidP="00B53DFE">
                  <w:pPr>
                    <w:rPr>
                      <w:sz w:val="18"/>
                      <w:szCs w:val="18"/>
                      <w:lang w:val="ro-MD"/>
                    </w:rPr>
                  </w:pPr>
                  <w:r>
                    <w:rPr>
                      <w:sz w:val="18"/>
                      <w:szCs w:val="18"/>
                      <w:lang w:val="ro-MD"/>
                    </w:rPr>
                    <w:t>1045</w:t>
                  </w:r>
                </w:p>
              </w:tc>
              <w:tc>
                <w:tcPr>
                  <w:tcW w:w="3686" w:type="dxa"/>
                </w:tcPr>
                <w:p w14:paraId="73F79295" w14:textId="56A6CD05" w:rsidR="00B53DFE" w:rsidRPr="00932EC3" w:rsidRDefault="00B53DFE" w:rsidP="00B53DFE">
                  <w:pPr>
                    <w:rPr>
                      <w:sz w:val="18"/>
                      <w:szCs w:val="18"/>
                      <w:lang w:val="ro-MD"/>
                    </w:rPr>
                  </w:pPr>
                  <w:r w:rsidRPr="008209E4">
                    <w:rPr>
                      <w:sz w:val="18"/>
                      <w:szCs w:val="18"/>
                      <w:lang w:val="ro-MD"/>
                    </w:rPr>
                    <w:t xml:space="preserve">1.2.2.2.1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1.2.2.2 în cazul cărora garanţiile reale, dacă nu ar fi utilizate ca garanţii reale pentru tranzacţiile respective, s-ar califica drept active lichide în conformitate cu articolul 8 din Regulamentul delegat (UE) 2015/61.</w:t>
                  </w:r>
                </w:p>
              </w:tc>
            </w:tr>
          </w:tbl>
          <w:p w14:paraId="70C13525" w14:textId="77777777" w:rsidR="00B53DFE" w:rsidRPr="00A06EC8" w:rsidRDefault="00B53DFE" w:rsidP="00B53DFE">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B53DFE" w:rsidRPr="00783BD8" w14:paraId="40C16531" w14:textId="77777777" w:rsidTr="00932EC3">
              <w:tc>
                <w:tcPr>
                  <w:tcW w:w="879" w:type="dxa"/>
                </w:tcPr>
                <w:p w14:paraId="3C9DD299" w14:textId="266009D0" w:rsidR="00B53DFE" w:rsidRPr="00783BD8" w:rsidRDefault="00B53DFE" w:rsidP="00B53DFE">
                  <w:pPr>
                    <w:rPr>
                      <w:sz w:val="18"/>
                      <w:szCs w:val="18"/>
                      <w:lang w:val="en-US"/>
                    </w:rPr>
                  </w:pPr>
                  <w:r>
                    <w:rPr>
                      <w:sz w:val="18"/>
                      <w:szCs w:val="18"/>
                      <w:lang w:val="en-US"/>
                    </w:rPr>
                    <w:t>1045</w:t>
                  </w:r>
                </w:p>
              </w:tc>
              <w:tc>
                <w:tcPr>
                  <w:tcW w:w="2976" w:type="dxa"/>
                </w:tcPr>
                <w:p w14:paraId="0DA5194B" w14:textId="71AC840E" w:rsidR="00B53DFE" w:rsidRPr="008D1A0E" w:rsidRDefault="00B53DFE" w:rsidP="00B53DFE">
                  <w:pPr>
                    <w:rPr>
                      <w:b/>
                      <w:bCs/>
                      <w:sz w:val="18"/>
                      <w:szCs w:val="18"/>
                      <w:lang w:val="it-IT"/>
                    </w:rPr>
                  </w:pPr>
                  <w:r w:rsidRPr="007819B5">
                    <w:rPr>
                      <w:b/>
                      <w:bCs/>
                      <w:sz w:val="18"/>
                      <w:szCs w:val="18"/>
                      <w:lang w:val="ro-RO"/>
                    </w:rPr>
                    <w:t>1.2.2.2.1 Din care: garanții reale furnizate care îndeplinesc cerințele operaționale</w:t>
                  </w:r>
                </w:p>
              </w:tc>
              <w:tc>
                <w:tcPr>
                  <w:tcW w:w="426" w:type="dxa"/>
                </w:tcPr>
                <w:p w14:paraId="11C80055" w14:textId="77777777" w:rsidR="00B53DFE" w:rsidRPr="00783BD8" w:rsidRDefault="00B53DFE" w:rsidP="00B53DFE">
                  <w:pPr>
                    <w:rPr>
                      <w:sz w:val="18"/>
                      <w:szCs w:val="18"/>
                      <w:lang w:val="en-US"/>
                    </w:rPr>
                  </w:pPr>
                  <w:r w:rsidRPr="00783BD8">
                    <w:rPr>
                      <w:sz w:val="18"/>
                      <w:szCs w:val="18"/>
                      <w:lang w:val="en-US"/>
                    </w:rPr>
                    <w:t>blocat</w:t>
                  </w:r>
                </w:p>
              </w:tc>
            </w:tr>
          </w:tbl>
          <w:p w14:paraId="3F20CF1E" w14:textId="77777777" w:rsidR="00B53DFE" w:rsidRPr="00A06EC8" w:rsidRDefault="00B53DFE" w:rsidP="00B53DFE">
            <w:pPr>
              <w:rPr>
                <w:sz w:val="18"/>
                <w:szCs w:val="18"/>
                <w:lang w:val="ro-MD"/>
              </w:rPr>
            </w:pPr>
          </w:p>
        </w:tc>
        <w:tc>
          <w:tcPr>
            <w:tcW w:w="1418" w:type="dxa"/>
          </w:tcPr>
          <w:p w14:paraId="68B68358" w14:textId="14C683A7" w:rsidR="00B53DFE" w:rsidRPr="009A7D7B" w:rsidRDefault="00B53DFE" w:rsidP="00B53DFE">
            <w:pPr>
              <w:jc w:val="both"/>
              <w:rPr>
                <w:i/>
                <w:iCs/>
                <w:sz w:val="18"/>
                <w:szCs w:val="18"/>
                <w:lang w:val="ro-RO"/>
              </w:rPr>
            </w:pPr>
            <w:r w:rsidRPr="001420A4">
              <w:rPr>
                <w:sz w:val="18"/>
                <w:szCs w:val="18"/>
                <w:lang w:val="ro-RO"/>
              </w:rPr>
              <w:t>Nu se transpune</w:t>
            </w:r>
          </w:p>
        </w:tc>
        <w:tc>
          <w:tcPr>
            <w:tcW w:w="2476" w:type="dxa"/>
          </w:tcPr>
          <w:p w14:paraId="3CD9B1D1" w14:textId="30619FBF" w:rsidR="00B53DFE" w:rsidRPr="009A7D7B" w:rsidRDefault="00B53DFE" w:rsidP="00B53DFE">
            <w:pPr>
              <w:rPr>
                <w:i/>
                <w:iCs/>
                <w:sz w:val="18"/>
                <w:szCs w:val="18"/>
                <w:lang w:val="ro-RO"/>
              </w:rPr>
            </w:pPr>
            <w:r w:rsidRPr="001420A4">
              <w:rPr>
                <w:sz w:val="18"/>
                <w:szCs w:val="18"/>
                <w:lang w:val="ro-RO"/>
              </w:rPr>
              <w:t xml:space="preserve">Prevederile aferente obligațiunilor garantate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6877985" w14:textId="77777777" w:rsidR="00B53DFE" w:rsidRPr="009A7D7B" w:rsidRDefault="00B53DFE" w:rsidP="00B53DFE">
            <w:pPr>
              <w:jc w:val="both"/>
              <w:rPr>
                <w:i/>
                <w:iCs/>
                <w:sz w:val="18"/>
                <w:szCs w:val="18"/>
                <w:lang w:val="ro-RO"/>
              </w:rPr>
            </w:pPr>
          </w:p>
        </w:tc>
        <w:tc>
          <w:tcPr>
            <w:tcW w:w="788" w:type="dxa"/>
          </w:tcPr>
          <w:p w14:paraId="164D8796" w14:textId="77777777" w:rsidR="00B53DFE" w:rsidRPr="009A7D7B" w:rsidRDefault="00B53DFE" w:rsidP="00B53DFE">
            <w:pPr>
              <w:jc w:val="both"/>
              <w:rPr>
                <w:i/>
                <w:iCs/>
                <w:sz w:val="18"/>
                <w:szCs w:val="18"/>
                <w:lang w:val="ro-RO"/>
              </w:rPr>
            </w:pPr>
          </w:p>
        </w:tc>
      </w:tr>
      <w:tr w:rsidR="00B53DFE" w:rsidRPr="002F0A73" w14:paraId="40330BF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2D6A6137" w14:textId="77777777" w:rsidTr="00932EC3">
              <w:tc>
                <w:tcPr>
                  <w:tcW w:w="632" w:type="dxa"/>
                </w:tcPr>
                <w:p w14:paraId="5A12F246" w14:textId="2C86AD0B" w:rsidR="00B53DFE" w:rsidRPr="00932EC3" w:rsidRDefault="00B53DFE" w:rsidP="00B53DFE">
                  <w:pPr>
                    <w:rPr>
                      <w:sz w:val="18"/>
                      <w:szCs w:val="18"/>
                      <w:lang w:val="ro-MD"/>
                    </w:rPr>
                  </w:pPr>
                  <w:r>
                    <w:rPr>
                      <w:sz w:val="18"/>
                      <w:szCs w:val="18"/>
                      <w:lang w:val="ro-MD"/>
                    </w:rPr>
                    <w:t>1050</w:t>
                  </w:r>
                </w:p>
              </w:tc>
              <w:tc>
                <w:tcPr>
                  <w:tcW w:w="3686" w:type="dxa"/>
                </w:tcPr>
                <w:p w14:paraId="729E52D1" w14:textId="77777777" w:rsidR="00B53DFE" w:rsidRDefault="00B53DFE" w:rsidP="00B53DFE">
                  <w:pPr>
                    <w:rPr>
                      <w:b/>
                      <w:bCs/>
                      <w:sz w:val="18"/>
                      <w:szCs w:val="18"/>
                      <w:lang w:val="ro-MD"/>
                    </w:rPr>
                  </w:pPr>
                  <w:r w:rsidRPr="008209E4">
                    <w:rPr>
                      <w:sz w:val="18"/>
                      <w:szCs w:val="18"/>
                      <w:lang w:val="ro-MD"/>
                    </w:rPr>
                    <w:t xml:space="preserve">1.2.2.3. </w:t>
                  </w:r>
                  <w:r w:rsidRPr="008209E4">
                    <w:rPr>
                      <w:b/>
                      <w:bCs/>
                      <w:sz w:val="18"/>
                      <w:szCs w:val="18"/>
                      <w:lang w:val="ro-MD"/>
                    </w:rPr>
                    <w:t xml:space="preserve">Garanţii reale de nivel 2A </w:t>
                  </w:r>
                </w:p>
                <w:p w14:paraId="1E1025A6" w14:textId="77777777" w:rsidR="00B53DFE" w:rsidRDefault="00B53DFE" w:rsidP="00B53DFE">
                  <w:pPr>
                    <w:rPr>
                      <w:sz w:val="18"/>
                      <w:szCs w:val="18"/>
                      <w:lang w:val="ro-MD"/>
                    </w:rPr>
                  </w:pPr>
                  <w:r w:rsidRPr="008209E4">
                    <w:rPr>
                      <w:sz w:val="18"/>
                      <w:szCs w:val="18"/>
                      <w:lang w:val="ro-MD"/>
                    </w:rPr>
                    <w:t xml:space="preserve">Articolul 28 alineatul (3) litera (c) din Regulamentul delegat (UE) 2015/61 </w:t>
                  </w:r>
                </w:p>
                <w:p w14:paraId="23E543E5" w14:textId="3EDC21F9" w:rsidR="00B53DFE" w:rsidRPr="00932EC3" w:rsidRDefault="00B53DFE" w:rsidP="00B53DFE">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o garanţie reală de nivel 2A care, dacă nu ar fi utilizată ca garanţie reală pentru aceste tranzacţii, s-ar califica drept activ lichid în conformitate cu articolele 7 și 11 din Regulamentul delegat (UE) 2015/61.</w:t>
                  </w:r>
                </w:p>
              </w:tc>
            </w:tr>
          </w:tbl>
          <w:p w14:paraId="5A23905C"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7069A4CD" w14:textId="77777777" w:rsidTr="00932EC3">
              <w:tc>
                <w:tcPr>
                  <w:tcW w:w="632" w:type="dxa"/>
                </w:tcPr>
                <w:p w14:paraId="760A4E1B" w14:textId="636057FC" w:rsidR="00B53DFE" w:rsidRPr="00932EC3" w:rsidRDefault="00B53DFE" w:rsidP="00B53DFE">
                  <w:pPr>
                    <w:rPr>
                      <w:sz w:val="18"/>
                      <w:szCs w:val="18"/>
                      <w:lang w:val="ro-MD"/>
                    </w:rPr>
                  </w:pPr>
                  <w:r>
                    <w:rPr>
                      <w:sz w:val="18"/>
                      <w:szCs w:val="18"/>
                      <w:lang w:val="ro-MD"/>
                    </w:rPr>
                    <w:t>1050</w:t>
                  </w:r>
                </w:p>
              </w:tc>
              <w:tc>
                <w:tcPr>
                  <w:tcW w:w="3686" w:type="dxa"/>
                </w:tcPr>
                <w:p w14:paraId="008585BD" w14:textId="77777777" w:rsidR="00B53DFE" w:rsidRPr="00E22611" w:rsidRDefault="00B53DFE" w:rsidP="00B53DFE">
                  <w:pPr>
                    <w:rPr>
                      <w:sz w:val="18"/>
                      <w:szCs w:val="18"/>
                      <w:lang w:val="it-IT"/>
                    </w:rPr>
                  </w:pPr>
                  <w:r w:rsidRPr="00E22611">
                    <w:rPr>
                      <w:sz w:val="18"/>
                      <w:szCs w:val="18"/>
                      <w:lang w:val="it-IT"/>
                    </w:rPr>
                    <w:t xml:space="preserve">1.2.2.3. </w:t>
                  </w:r>
                  <w:r w:rsidRPr="00E22611">
                    <w:rPr>
                      <w:b/>
                      <w:bCs/>
                      <w:sz w:val="18"/>
                      <w:szCs w:val="18"/>
                      <w:lang w:val="it-IT"/>
                    </w:rPr>
                    <w:t>Garanţii reale de nivel 2A</w:t>
                  </w:r>
                  <w:r w:rsidRPr="00E22611">
                    <w:rPr>
                      <w:sz w:val="18"/>
                      <w:szCs w:val="18"/>
                      <w:lang w:val="it-IT"/>
                    </w:rPr>
                    <w:t xml:space="preserve"> </w:t>
                  </w:r>
                </w:p>
                <w:p w14:paraId="1D68580A" w14:textId="77777777" w:rsidR="00B53DFE" w:rsidRPr="00E22611" w:rsidRDefault="00B53DFE" w:rsidP="00B53DFE">
                  <w:pPr>
                    <w:rPr>
                      <w:sz w:val="18"/>
                      <w:szCs w:val="18"/>
                      <w:lang w:val="it-IT"/>
                    </w:rPr>
                  </w:pPr>
                  <w:r w:rsidRPr="00E22611">
                    <w:rPr>
                      <w:sz w:val="18"/>
                      <w:szCs w:val="18"/>
                      <w:lang w:val="it-IT"/>
                    </w:rPr>
                    <w:t xml:space="preserve">Pct.70 subpct. 2) din Regulamentul </w:t>
                  </w:r>
                  <w:r w:rsidRPr="007819B5">
                    <w:rPr>
                      <w:sz w:val="18"/>
                      <w:szCs w:val="18"/>
                      <w:lang w:val="ro-RO"/>
                    </w:rPr>
                    <w:t>nr.44/2020</w:t>
                  </w:r>
                </w:p>
                <w:p w14:paraId="04634C10" w14:textId="470629D6" w:rsidR="00B53DFE" w:rsidRPr="00932EC3" w:rsidRDefault="00B53DFE" w:rsidP="00B53DFE">
                  <w:pPr>
                    <w:rPr>
                      <w:sz w:val="18"/>
                      <w:szCs w:val="18"/>
                      <w:lang w:val="ro-MD"/>
                    </w:rPr>
                  </w:pPr>
                  <w:r w:rsidRPr="00E22611">
                    <w:rPr>
                      <w:sz w:val="18"/>
                      <w:szCs w:val="18"/>
                      <w:lang w:val="it-IT"/>
                    </w:rP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de nivel 2A,</w:t>
                  </w:r>
                  <w:r w:rsidRPr="007819B5">
                    <w:rPr>
                      <w:sz w:val="18"/>
                      <w:szCs w:val="18"/>
                      <w:lang w:val="ro-RO"/>
                    </w:rPr>
                    <w:t xml:space="preserve"> care, dacă nu ar fi utilizată ca garanție reală pentru aceste tranzacții, s-ar califica drept activ lichid în conformitate cu pct.21, 33 și 34 din Regulamentul nr.44/2020.</w:t>
                  </w:r>
                </w:p>
              </w:tc>
            </w:tr>
          </w:tbl>
          <w:p w14:paraId="216604F2" w14:textId="77777777" w:rsidR="00B53DFE" w:rsidRPr="00A06EC8" w:rsidRDefault="00B53DFE" w:rsidP="00B53DFE">
            <w:pPr>
              <w:rPr>
                <w:sz w:val="18"/>
                <w:szCs w:val="18"/>
                <w:lang w:val="ro-MD"/>
              </w:rPr>
            </w:pPr>
          </w:p>
        </w:tc>
        <w:tc>
          <w:tcPr>
            <w:tcW w:w="1418" w:type="dxa"/>
          </w:tcPr>
          <w:p w14:paraId="61D8847D" w14:textId="2BA64A8E" w:rsidR="00B53DFE" w:rsidRPr="00B53DFE" w:rsidRDefault="00B53DFE" w:rsidP="00B53DFE">
            <w:pPr>
              <w:jc w:val="both"/>
              <w:rPr>
                <w:sz w:val="18"/>
                <w:szCs w:val="18"/>
                <w:lang w:val="ro-RO"/>
              </w:rPr>
            </w:pPr>
            <w:r>
              <w:rPr>
                <w:sz w:val="18"/>
                <w:szCs w:val="18"/>
                <w:lang w:val="ro-RO"/>
              </w:rPr>
              <w:t>Compatibil</w:t>
            </w:r>
          </w:p>
        </w:tc>
        <w:tc>
          <w:tcPr>
            <w:tcW w:w="2476" w:type="dxa"/>
          </w:tcPr>
          <w:p w14:paraId="4A5FA1AD"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51CA43C3" w14:textId="77777777" w:rsidR="00B53DFE" w:rsidRPr="009A7D7B" w:rsidRDefault="00B53DFE" w:rsidP="00B53DFE">
            <w:pPr>
              <w:jc w:val="both"/>
              <w:rPr>
                <w:i/>
                <w:iCs/>
                <w:sz w:val="18"/>
                <w:szCs w:val="18"/>
                <w:lang w:val="ro-RO"/>
              </w:rPr>
            </w:pPr>
          </w:p>
        </w:tc>
        <w:tc>
          <w:tcPr>
            <w:tcW w:w="788" w:type="dxa"/>
          </w:tcPr>
          <w:p w14:paraId="5796687B" w14:textId="77777777" w:rsidR="00B53DFE" w:rsidRPr="009A7D7B" w:rsidRDefault="00B53DFE" w:rsidP="00B53DFE">
            <w:pPr>
              <w:jc w:val="both"/>
              <w:rPr>
                <w:i/>
                <w:iCs/>
                <w:sz w:val="18"/>
                <w:szCs w:val="18"/>
                <w:lang w:val="ro-RO"/>
              </w:rPr>
            </w:pPr>
          </w:p>
        </w:tc>
      </w:tr>
      <w:tr w:rsidR="00B53DFE" w:rsidRPr="002F0A73" w14:paraId="047299F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132F09F5" w14:textId="77777777" w:rsidTr="00932EC3">
              <w:tc>
                <w:tcPr>
                  <w:tcW w:w="632" w:type="dxa"/>
                </w:tcPr>
                <w:p w14:paraId="641AC127" w14:textId="4904557F" w:rsidR="00B53DFE" w:rsidRPr="00932EC3" w:rsidRDefault="00B53DFE" w:rsidP="00B53DFE">
                  <w:pPr>
                    <w:rPr>
                      <w:sz w:val="18"/>
                      <w:szCs w:val="18"/>
                      <w:lang w:val="ro-MD"/>
                    </w:rPr>
                  </w:pPr>
                  <w:r>
                    <w:rPr>
                      <w:sz w:val="18"/>
                      <w:szCs w:val="18"/>
                      <w:lang w:val="ro-MD"/>
                    </w:rPr>
                    <w:t>1055</w:t>
                  </w:r>
                </w:p>
              </w:tc>
              <w:tc>
                <w:tcPr>
                  <w:tcW w:w="3686" w:type="dxa"/>
                </w:tcPr>
                <w:p w14:paraId="7170E5DC" w14:textId="42A18E3A" w:rsidR="00B53DFE" w:rsidRPr="00932EC3" w:rsidRDefault="00B53DFE" w:rsidP="00B53DFE">
                  <w:pPr>
                    <w:rPr>
                      <w:sz w:val="18"/>
                      <w:szCs w:val="18"/>
                      <w:lang w:val="ro-MD"/>
                    </w:rPr>
                  </w:pPr>
                  <w:r w:rsidRPr="008209E4">
                    <w:rPr>
                      <w:sz w:val="18"/>
                      <w:szCs w:val="18"/>
                      <w:lang w:val="ro-MD"/>
                    </w:rPr>
                    <w:t xml:space="preserve">1.2.2.3.1 </w:t>
                  </w:r>
                  <w:r w:rsidRPr="008209E4">
                    <w:rPr>
                      <w:b/>
                      <w:bCs/>
                      <w:sz w:val="18"/>
                      <w:szCs w:val="18"/>
                      <w:lang w:val="ro-MD"/>
                    </w:rPr>
                    <w:t xml:space="preserve">Din care: garanţii reale furnizate care îndeplinesc cerinţele operaţionale </w:t>
                  </w:r>
                  <w:r w:rsidRPr="008209E4">
                    <w:rPr>
                      <w:sz w:val="18"/>
                      <w:szCs w:val="18"/>
                      <w:lang w:val="ro-MD"/>
                    </w:rPr>
                    <w:t>Tranzacţiile de la punctul 1.2.2.3 în cazul cărora garanţiile reale, dacă nu ar fi utilizate ca garanţii reale pentru tranzacţiile respective, s-ar califica drept active lichide în conformitate cu articolul 8 din Regulamentul delegat (UE) 2015/61.</w:t>
                  </w:r>
                </w:p>
              </w:tc>
            </w:tr>
          </w:tbl>
          <w:p w14:paraId="3958DB35"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62449D80" w14:textId="77777777" w:rsidTr="00932EC3">
              <w:tc>
                <w:tcPr>
                  <w:tcW w:w="632" w:type="dxa"/>
                </w:tcPr>
                <w:p w14:paraId="3D26CA1F" w14:textId="74CC8444" w:rsidR="00B53DFE" w:rsidRPr="00932EC3" w:rsidRDefault="00B53DFE" w:rsidP="00B53DFE">
                  <w:pPr>
                    <w:rPr>
                      <w:sz w:val="18"/>
                      <w:szCs w:val="18"/>
                      <w:lang w:val="ro-MD"/>
                    </w:rPr>
                  </w:pPr>
                  <w:r>
                    <w:rPr>
                      <w:sz w:val="18"/>
                      <w:szCs w:val="18"/>
                      <w:lang w:val="ro-MD"/>
                    </w:rPr>
                    <w:t>1055</w:t>
                  </w:r>
                </w:p>
              </w:tc>
              <w:tc>
                <w:tcPr>
                  <w:tcW w:w="3686" w:type="dxa"/>
                </w:tcPr>
                <w:p w14:paraId="69BE4CDD" w14:textId="1C88F757" w:rsidR="00B53DFE" w:rsidRPr="007819B5" w:rsidRDefault="00B53DFE" w:rsidP="00B53DFE">
                  <w:pPr>
                    <w:rPr>
                      <w:b/>
                      <w:sz w:val="18"/>
                      <w:szCs w:val="18"/>
                      <w:lang w:val="ro-RO"/>
                    </w:rPr>
                  </w:pPr>
                  <w:r>
                    <w:rPr>
                      <w:b/>
                      <w:sz w:val="18"/>
                      <w:szCs w:val="18"/>
                      <w:lang w:val="ro-RO"/>
                    </w:rPr>
                    <w:t>1</w:t>
                  </w:r>
                  <w:r w:rsidRPr="007819B5">
                    <w:rPr>
                      <w:b/>
                      <w:sz w:val="18"/>
                      <w:szCs w:val="18"/>
                      <w:lang w:val="ro-RO"/>
                    </w:rPr>
                    <w:t xml:space="preserve">.2.2.3.1 Din care: garanții reale furnizate care îndeplinesc cerințele operaționale </w:t>
                  </w:r>
                </w:p>
                <w:p w14:paraId="1424C920" w14:textId="44979CF7" w:rsidR="00B53DFE" w:rsidRPr="00932EC3" w:rsidRDefault="00B53DFE" w:rsidP="00B53DFE">
                  <w:pPr>
                    <w:rPr>
                      <w:sz w:val="18"/>
                      <w:szCs w:val="18"/>
                      <w:lang w:val="ro-MD"/>
                    </w:rPr>
                  </w:pPr>
                  <w:r w:rsidRPr="007819B5">
                    <w:rPr>
                      <w:sz w:val="18"/>
                      <w:szCs w:val="18"/>
                      <w:lang w:val="ro-RO"/>
                    </w:rPr>
                    <w:t>Tranzacțiile de la punctul 1.2.2.3 în cazul cărora garanțiile reale, dacă nu ar fi utilizate ca garanții reale pentru tranzacțiile respective, s-ar califica drept active lichide în conformitate cu pct.22-29 din Regulamentul nr.44/2020.</w:t>
                  </w:r>
                </w:p>
              </w:tc>
            </w:tr>
          </w:tbl>
          <w:p w14:paraId="20DE609D" w14:textId="77777777" w:rsidR="00B53DFE" w:rsidRPr="00A06EC8" w:rsidRDefault="00B53DFE" w:rsidP="00B53DFE">
            <w:pPr>
              <w:rPr>
                <w:sz w:val="18"/>
                <w:szCs w:val="18"/>
                <w:lang w:val="ro-MD"/>
              </w:rPr>
            </w:pPr>
          </w:p>
        </w:tc>
        <w:tc>
          <w:tcPr>
            <w:tcW w:w="1418" w:type="dxa"/>
          </w:tcPr>
          <w:p w14:paraId="0E2D3125" w14:textId="02534D85" w:rsidR="00B53DFE" w:rsidRPr="00B53DFE" w:rsidRDefault="00B53DFE" w:rsidP="00B53DFE">
            <w:pPr>
              <w:jc w:val="both"/>
              <w:rPr>
                <w:sz w:val="18"/>
                <w:szCs w:val="18"/>
                <w:lang w:val="ro-RO"/>
              </w:rPr>
            </w:pPr>
            <w:r>
              <w:rPr>
                <w:sz w:val="18"/>
                <w:szCs w:val="18"/>
                <w:lang w:val="ro-RO"/>
              </w:rPr>
              <w:t>Compatibil</w:t>
            </w:r>
          </w:p>
        </w:tc>
        <w:tc>
          <w:tcPr>
            <w:tcW w:w="2476" w:type="dxa"/>
          </w:tcPr>
          <w:p w14:paraId="76C2FE34"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319EFFB6" w14:textId="77777777" w:rsidR="00B53DFE" w:rsidRPr="009A7D7B" w:rsidRDefault="00B53DFE" w:rsidP="00B53DFE">
            <w:pPr>
              <w:jc w:val="both"/>
              <w:rPr>
                <w:i/>
                <w:iCs/>
                <w:sz w:val="18"/>
                <w:szCs w:val="18"/>
                <w:lang w:val="ro-RO"/>
              </w:rPr>
            </w:pPr>
          </w:p>
        </w:tc>
        <w:tc>
          <w:tcPr>
            <w:tcW w:w="788" w:type="dxa"/>
          </w:tcPr>
          <w:p w14:paraId="3BC4B578" w14:textId="77777777" w:rsidR="00B53DFE" w:rsidRPr="009A7D7B" w:rsidRDefault="00B53DFE" w:rsidP="00B53DFE">
            <w:pPr>
              <w:jc w:val="both"/>
              <w:rPr>
                <w:i/>
                <w:iCs/>
                <w:sz w:val="18"/>
                <w:szCs w:val="18"/>
                <w:lang w:val="ro-RO"/>
              </w:rPr>
            </w:pPr>
          </w:p>
        </w:tc>
      </w:tr>
      <w:tr w:rsidR="00B53DFE" w:rsidRPr="00E22611" w14:paraId="189DD97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05DE1EC5" w14:textId="77777777" w:rsidTr="00932EC3">
              <w:tc>
                <w:tcPr>
                  <w:tcW w:w="632" w:type="dxa"/>
                </w:tcPr>
                <w:p w14:paraId="0E9DB82D" w14:textId="1F9C3DCB" w:rsidR="00B53DFE" w:rsidRPr="00932EC3" w:rsidRDefault="00B53DFE" w:rsidP="00B53DFE">
                  <w:pPr>
                    <w:rPr>
                      <w:sz w:val="18"/>
                      <w:szCs w:val="18"/>
                      <w:lang w:val="ro-MD"/>
                    </w:rPr>
                  </w:pPr>
                  <w:r>
                    <w:rPr>
                      <w:sz w:val="18"/>
                      <w:szCs w:val="18"/>
                      <w:lang w:val="ro-MD"/>
                    </w:rPr>
                    <w:t>1060</w:t>
                  </w:r>
                </w:p>
              </w:tc>
              <w:tc>
                <w:tcPr>
                  <w:tcW w:w="3686" w:type="dxa"/>
                </w:tcPr>
                <w:p w14:paraId="63890F7E" w14:textId="77777777" w:rsidR="00B53DFE" w:rsidRDefault="00B53DFE" w:rsidP="00B53DFE">
                  <w:pPr>
                    <w:rPr>
                      <w:sz w:val="18"/>
                      <w:szCs w:val="18"/>
                      <w:lang w:val="ro-MD"/>
                    </w:rPr>
                  </w:pPr>
                  <w:r w:rsidRPr="008209E4">
                    <w:rPr>
                      <w:sz w:val="18"/>
                      <w:szCs w:val="18"/>
                      <w:lang w:val="ro-MD"/>
                    </w:rPr>
                    <w:t xml:space="preserve">1.2.2.4. </w:t>
                  </w:r>
                  <w:r w:rsidRPr="008209E4">
                    <w:rPr>
                      <w:b/>
                      <w:bCs/>
                      <w:sz w:val="18"/>
                      <w:szCs w:val="18"/>
                      <w:lang w:val="ro-MD"/>
                    </w:rPr>
                    <w:t xml:space="preserve">Garanţii reale de nivel 2B sub formă de titluri garantate cu active (rezidenţiale sau auto, nivel de calitate a creditului 1) </w:t>
                  </w:r>
                  <w:r w:rsidRPr="008209E4">
                    <w:rPr>
                      <w:sz w:val="18"/>
                      <w:szCs w:val="18"/>
                      <w:lang w:val="ro-MD"/>
                    </w:rPr>
                    <w:t>Articolul 28 alineatul (3) litera (d) din Regulamentul delegat (UE) 2015/61</w:t>
                  </w:r>
                </w:p>
                <w:p w14:paraId="53AF445A" w14:textId="318F12E0" w:rsidR="00B53DFE" w:rsidRPr="00932EC3" w:rsidRDefault="00B53DFE" w:rsidP="00B53DFE">
                  <w:pPr>
                    <w:rPr>
                      <w:sz w:val="18"/>
                      <w:szCs w:val="18"/>
                      <w:lang w:val="ro-MD"/>
                    </w:rPr>
                  </w:pPr>
                  <w:r w:rsidRPr="008209E4">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nu este o bancă centrală și garanţia reală furnizată este de nivel 2B sub formă de titluri garantate cu active care sunt credite rezidenţiale sau auto cu un nivel de calitate a creditului 1 care îndeplinesc condiţiile prevăzute la articolul 13 alineatul (2) litera (g) punctul (i), (ii) sau (iv) și care, dacă nu ar fi utilizate ca garanţie reală pentru aceste tranzacţii, s-ar califica drept active lichide în conformitate cu articolele 7 și 13 din Regulamentul delegat (UE) 2015/61.</w:t>
                  </w:r>
                </w:p>
              </w:tc>
            </w:tr>
          </w:tbl>
          <w:p w14:paraId="3F3B92B7" w14:textId="77777777" w:rsidR="00B53DFE" w:rsidRPr="00A06EC8" w:rsidRDefault="00B53DFE" w:rsidP="00B53DFE">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B53DFE" w:rsidRPr="00783BD8" w14:paraId="37B84C03" w14:textId="77777777" w:rsidTr="00932EC3">
              <w:tc>
                <w:tcPr>
                  <w:tcW w:w="879" w:type="dxa"/>
                </w:tcPr>
                <w:p w14:paraId="5653D800" w14:textId="508BDD35" w:rsidR="00B53DFE" w:rsidRPr="00783BD8" w:rsidRDefault="00B53DFE" w:rsidP="00B53DFE">
                  <w:pPr>
                    <w:rPr>
                      <w:sz w:val="18"/>
                      <w:szCs w:val="18"/>
                      <w:lang w:val="en-US"/>
                    </w:rPr>
                  </w:pPr>
                  <w:r>
                    <w:rPr>
                      <w:sz w:val="18"/>
                      <w:szCs w:val="18"/>
                      <w:lang w:val="en-US"/>
                    </w:rPr>
                    <w:t>1060</w:t>
                  </w:r>
                </w:p>
              </w:tc>
              <w:tc>
                <w:tcPr>
                  <w:tcW w:w="2976" w:type="dxa"/>
                </w:tcPr>
                <w:p w14:paraId="6992519D" w14:textId="5E6A5DDE" w:rsidR="00B53DFE" w:rsidRPr="008D1A0E" w:rsidRDefault="00B53DFE" w:rsidP="00B53DFE">
                  <w:pPr>
                    <w:rPr>
                      <w:b/>
                      <w:bCs/>
                      <w:sz w:val="18"/>
                      <w:szCs w:val="18"/>
                      <w:lang w:val="it-IT"/>
                    </w:rPr>
                  </w:pPr>
                  <w:r w:rsidRPr="007819B5">
                    <w:rPr>
                      <w:b/>
                      <w:bCs/>
                      <w:sz w:val="18"/>
                      <w:szCs w:val="18"/>
                      <w:lang w:val="it-IT"/>
                    </w:rPr>
                    <w:t>1.2.2.4. Garanţii reale de nivel 2B sub formă de titluri garantate cu active (rezidenţiale sau auto, nivel de calitate a creditului 1)</w:t>
                  </w:r>
                </w:p>
              </w:tc>
              <w:tc>
                <w:tcPr>
                  <w:tcW w:w="426" w:type="dxa"/>
                </w:tcPr>
                <w:p w14:paraId="2D51D72B" w14:textId="77777777" w:rsidR="00B53DFE" w:rsidRPr="00783BD8" w:rsidRDefault="00B53DFE" w:rsidP="00B53DFE">
                  <w:pPr>
                    <w:rPr>
                      <w:sz w:val="18"/>
                      <w:szCs w:val="18"/>
                      <w:lang w:val="en-US"/>
                    </w:rPr>
                  </w:pPr>
                  <w:r w:rsidRPr="00783BD8">
                    <w:rPr>
                      <w:sz w:val="18"/>
                      <w:szCs w:val="18"/>
                      <w:lang w:val="en-US"/>
                    </w:rPr>
                    <w:t>blocat</w:t>
                  </w:r>
                </w:p>
              </w:tc>
            </w:tr>
          </w:tbl>
          <w:p w14:paraId="6B7844EE" w14:textId="77777777" w:rsidR="00B53DFE" w:rsidRPr="00A06EC8" w:rsidRDefault="00B53DFE" w:rsidP="00B53DFE">
            <w:pPr>
              <w:rPr>
                <w:sz w:val="18"/>
                <w:szCs w:val="18"/>
                <w:lang w:val="ro-MD"/>
              </w:rPr>
            </w:pPr>
          </w:p>
        </w:tc>
        <w:tc>
          <w:tcPr>
            <w:tcW w:w="1418" w:type="dxa"/>
          </w:tcPr>
          <w:p w14:paraId="7FF93F1D" w14:textId="4C8B5226" w:rsidR="00B53DFE" w:rsidRPr="00E22611" w:rsidRDefault="00B53DFE" w:rsidP="00B53DFE">
            <w:pPr>
              <w:jc w:val="both"/>
              <w:rPr>
                <w:sz w:val="18"/>
                <w:szCs w:val="18"/>
                <w:lang w:val="ro-RO"/>
              </w:rPr>
            </w:pPr>
            <w:r>
              <w:rPr>
                <w:sz w:val="18"/>
                <w:szCs w:val="18"/>
                <w:lang w:val="ro-RO"/>
              </w:rPr>
              <w:t>Nu se transpune</w:t>
            </w:r>
          </w:p>
        </w:tc>
        <w:tc>
          <w:tcPr>
            <w:tcW w:w="2476" w:type="dxa"/>
          </w:tcPr>
          <w:p w14:paraId="17F74807" w14:textId="51C9275F" w:rsidR="00B53DFE" w:rsidRPr="009A7D7B" w:rsidRDefault="00B53DFE" w:rsidP="00B53DFE">
            <w:pPr>
              <w:rPr>
                <w:i/>
                <w:iCs/>
                <w:sz w:val="18"/>
                <w:szCs w:val="18"/>
                <w:lang w:val="ro-RO"/>
              </w:rPr>
            </w:pPr>
            <w:r w:rsidRPr="006B1B53">
              <w:rPr>
                <w:sz w:val="18"/>
                <w:szCs w:val="18"/>
                <w:lang w:val="ro-RO"/>
              </w:rPr>
              <w:t xml:space="preserve">Prevederile aferente titlurilor garantate cu active (rezidențiale sau auto, nivel de calitate a creditului 1)  din articolul </w:t>
            </w:r>
            <w:r>
              <w:rPr>
                <w:sz w:val="18"/>
                <w:szCs w:val="18"/>
                <w:lang w:val="ro-RO"/>
              </w:rPr>
              <w:t>13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492FE34" w14:textId="77777777" w:rsidR="00B53DFE" w:rsidRPr="009A7D7B" w:rsidRDefault="00B53DFE" w:rsidP="00B53DFE">
            <w:pPr>
              <w:jc w:val="both"/>
              <w:rPr>
                <w:i/>
                <w:iCs/>
                <w:sz w:val="18"/>
                <w:szCs w:val="18"/>
                <w:lang w:val="ro-RO"/>
              </w:rPr>
            </w:pPr>
          </w:p>
        </w:tc>
        <w:tc>
          <w:tcPr>
            <w:tcW w:w="788" w:type="dxa"/>
          </w:tcPr>
          <w:p w14:paraId="162EB336" w14:textId="77777777" w:rsidR="00B53DFE" w:rsidRPr="009A7D7B" w:rsidRDefault="00B53DFE" w:rsidP="00B53DFE">
            <w:pPr>
              <w:jc w:val="both"/>
              <w:rPr>
                <w:i/>
                <w:iCs/>
                <w:sz w:val="18"/>
                <w:szCs w:val="18"/>
                <w:lang w:val="ro-RO"/>
              </w:rPr>
            </w:pPr>
          </w:p>
        </w:tc>
      </w:tr>
      <w:tr w:rsidR="00B53DFE" w:rsidRPr="00E22611" w14:paraId="388AA24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0A47EC4F" w14:textId="77777777" w:rsidTr="00932EC3">
              <w:tc>
                <w:tcPr>
                  <w:tcW w:w="632" w:type="dxa"/>
                </w:tcPr>
                <w:p w14:paraId="65F49712" w14:textId="6AFCF670" w:rsidR="00B53DFE" w:rsidRPr="00932EC3" w:rsidRDefault="00B53DFE" w:rsidP="00B53DFE">
                  <w:pPr>
                    <w:rPr>
                      <w:sz w:val="18"/>
                      <w:szCs w:val="18"/>
                      <w:lang w:val="ro-MD"/>
                    </w:rPr>
                  </w:pPr>
                  <w:r>
                    <w:rPr>
                      <w:sz w:val="18"/>
                      <w:szCs w:val="18"/>
                      <w:lang w:val="ro-MD"/>
                    </w:rPr>
                    <w:t>1065</w:t>
                  </w:r>
                </w:p>
              </w:tc>
              <w:tc>
                <w:tcPr>
                  <w:tcW w:w="3686" w:type="dxa"/>
                </w:tcPr>
                <w:p w14:paraId="73547636" w14:textId="07207909" w:rsidR="00B53DFE" w:rsidRPr="00932EC3" w:rsidRDefault="00B53DFE" w:rsidP="00B53DFE">
                  <w:pPr>
                    <w:rPr>
                      <w:sz w:val="18"/>
                      <w:szCs w:val="18"/>
                      <w:lang w:val="ro-MD"/>
                    </w:rPr>
                  </w:pPr>
                  <w:r w:rsidRPr="00C162A3">
                    <w:rPr>
                      <w:sz w:val="18"/>
                      <w:szCs w:val="18"/>
                      <w:lang w:val="ro-MD"/>
                    </w:rPr>
                    <w:t xml:space="preserve">1.2.2.4.1 </w:t>
                  </w:r>
                  <w:r w:rsidRPr="00C162A3">
                    <w:rPr>
                      <w:b/>
                      <w:bCs/>
                      <w:sz w:val="18"/>
                      <w:szCs w:val="18"/>
                      <w:lang w:val="ro-MD"/>
                    </w:rPr>
                    <w:t xml:space="preserve">Din care: garanţii reale furnizate care îndeplinesc cerinţele operaţionale </w:t>
                  </w:r>
                  <w:r w:rsidRPr="00C162A3">
                    <w:rPr>
                      <w:sz w:val="18"/>
                      <w:szCs w:val="18"/>
                      <w:lang w:val="ro-MD"/>
                    </w:rPr>
                    <w:t>Tranzacţiile de la punctul 1.2.2.4 în cazul cărora garanţiile reale, dacă nu ar fi utilizate ca garanţii reale pentru tranzacţiile respective, s-ar califica drept active lichide în conformitate cu articolul 8 din Regulamentul delegat (UE) 2015/61.</w:t>
                  </w:r>
                </w:p>
              </w:tc>
            </w:tr>
          </w:tbl>
          <w:p w14:paraId="75AE32C8" w14:textId="77777777" w:rsidR="00B53DFE" w:rsidRPr="00A06EC8" w:rsidRDefault="00B53DFE" w:rsidP="00B53DFE">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B53DFE" w:rsidRPr="00783BD8" w14:paraId="5C5AF655" w14:textId="77777777" w:rsidTr="00932EC3">
              <w:tc>
                <w:tcPr>
                  <w:tcW w:w="879" w:type="dxa"/>
                </w:tcPr>
                <w:p w14:paraId="05A95D8D" w14:textId="2FEDA8BD" w:rsidR="00B53DFE" w:rsidRPr="00783BD8" w:rsidRDefault="00B53DFE" w:rsidP="00B53DFE">
                  <w:pPr>
                    <w:rPr>
                      <w:sz w:val="18"/>
                      <w:szCs w:val="18"/>
                      <w:lang w:val="en-US"/>
                    </w:rPr>
                  </w:pPr>
                  <w:r>
                    <w:rPr>
                      <w:sz w:val="18"/>
                      <w:szCs w:val="18"/>
                      <w:lang w:val="en-US"/>
                    </w:rPr>
                    <w:t>1065</w:t>
                  </w:r>
                </w:p>
              </w:tc>
              <w:tc>
                <w:tcPr>
                  <w:tcW w:w="2976" w:type="dxa"/>
                </w:tcPr>
                <w:p w14:paraId="62F42F76" w14:textId="77777777" w:rsidR="00B53DFE" w:rsidRPr="007819B5" w:rsidRDefault="00B53DFE" w:rsidP="00B53DFE">
                  <w:pPr>
                    <w:rPr>
                      <w:b/>
                      <w:bCs/>
                      <w:sz w:val="18"/>
                      <w:szCs w:val="18"/>
                      <w:lang w:val="ro-RO"/>
                    </w:rPr>
                  </w:pPr>
                  <w:r w:rsidRPr="007819B5">
                    <w:rPr>
                      <w:b/>
                      <w:bCs/>
                      <w:sz w:val="18"/>
                      <w:szCs w:val="18"/>
                      <w:lang w:val="ro-RO"/>
                    </w:rPr>
                    <w:t xml:space="preserve">1.2.2.4.1 Din care: garanții reale furnizate care îndeplinesc cerințele operaționale </w:t>
                  </w:r>
                </w:p>
                <w:p w14:paraId="4D7690BC" w14:textId="4CCDBB07" w:rsidR="00B53DFE" w:rsidRPr="008D1A0E" w:rsidRDefault="00B53DFE" w:rsidP="00B53DFE">
                  <w:pPr>
                    <w:rPr>
                      <w:b/>
                      <w:bCs/>
                      <w:sz w:val="18"/>
                      <w:szCs w:val="18"/>
                      <w:lang w:val="it-IT"/>
                    </w:rPr>
                  </w:pPr>
                  <w:r w:rsidRPr="007819B5">
                    <w:rPr>
                      <w:b/>
                      <w:bCs/>
                      <w:sz w:val="18"/>
                      <w:szCs w:val="18"/>
                      <w:lang w:val="ro-RO"/>
                    </w:rPr>
                    <w:t>Tranzacțiile de la punctul 1.2.2.4 în cazul cărora garanțiile reale, dacă nu ar fi utilizate ca garanții reale pentru tranzacțiile respective, s-ar califica drept active lichide în conformitate cu pct.22-29 din Regulamentul nr.44/2020.</w:t>
                  </w:r>
                </w:p>
              </w:tc>
              <w:tc>
                <w:tcPr>
                  <w:tcW w:w="426" w:type="dxa"/>
                </w:tcPr>
                <w:p w14:paraId="589B6412" w14:textId="77777777" w:rsidR="00B53DFE" w:rsidRPr="00783BD8" w:rsidRDefault="00B53DFE" w:rsidP="00B53DFE">
                  <w:pPr>
                    <w:rPr>
                      <w:sz w:val="18"/>
                      <w:szCs w:val="18"/>
                      <w:lang w:val="en-US"/>
                    </w:rPr>
                  </w:pPr>
                  <w:r w:rsidRPr="00783BD8">
                    <w:rPr>
                      <w:sz w:val="18"/>
                      <w:szCs w:val="18"/>
                      <w:lang w:val="en-US"/>
                    </w:rPr>
                    <w:t>blocat</w:t>
                  </w:r>
                </w:p>
              </w:tc>
            </w:tr>
          </w:tbl>
          <w:p w14:paraId="36DF1C44" w14:textId="77777777" w:rsidR="00B53DFE" w:rsidRPr="00A06EC8" w:rsidRDefault="00B53DFE" w:rsidP="00B53DFE">
            <w:pPr>
              <w:rPr>
                <w:sz w:val="18"/>
                <w:szCs w:val="18"/>
                <w:lang w:val="ro-MD"/>
              </w:rPr>
            </w:pPr>
          </w:p>
        </w:tc>
        <w:tc>
          <w:tcPr>
            <w:tcW w:w="1418" w:type="dxa"/>
          </w:tcPr>
          <w:p w14:paraId="284C2F0D" w14:textId="5B42F008" w:rsidR="00B53DFE" w:rsidRPr="00E22611" w:rsidRDefault="00B53DFE" w:rsidP="00B53DFE">
            <w:pPr>
              <w:jc w:val="both"/>
              <w:rPr>
                <w:sz w:val="18"/>
                <w:szCs w:val="18"/>
                <w:lang w:val="ro-RO"/>
              </w:rPr>
            </w:pPr>
            <w:r>
              <w:rPr>
                <w:sz w:val="18"/>
                <w:szCs w:val="18"/>
                <w:lang w:val="ro-RO"/>
              </w:rPr>
              <w:t>Nu se transpune</w:t>
            </w:r>
          </w:p>
        </w:tc>
        <w:tc>
          <w:tcPr>
            <w:tcW w:w="2476" w:type="dxa"/>
          </w:tcPr>
          <w:p w14:paraId="0DB5D11B" w14:textId="4A29944A" w:rsidR="00B53DFE" w:rsidRPr="009A7D7B" w:rsidRDefault="00B53DFE" w:rsidP="00B53DFE">
            <w:pPr>
              <w:rPr>
                <w:i/>
                <w:iCs/>
                <w:sz w:val="18"/>
                <w:szCs w:val="18"/>
                <w:lang w:val="ro-RO"/>
              </w:rPr>
            </w:pPr>
            <w:r w:rsidRPr="00B53DFE">
              <w:rPr>
                <w:sz w:val="18"/>
                <w:szCs w:val="18"/>
                <w:lang w:val="ro-RO"/>
              </w:rPr>
              <w:t xml:space="preserve">Prevederile aferente titlurilor garantate cu active (rezidențiale sau auto, nivel de calitate a creditului 1)  din articolul 13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323A1F3" w14:textId="77777777" w:rsidR="00B53DFE" w:rsidRPr="009A7D7B" w:rsidRDefault="00B53DFE" w:rsidP="00B53DFE">
            <w:pPr>
              <w:jc w:val="both"/>
              <w:rPr>
                <w:i/>
                <w:iCs/>
                <w:sz w:val="18"/>
                <w:szCs w:val="18"/>
                <w:lang w:val="ro-RO"/>
              </w:rPr>
            </w:pPr>
          </w:p>
        </w:tc>
        <w:tc>
          <w:tcPr>
            <w:tcW w:w="788" w:type="dxa"/>
          </w:tcPr>
          <w:p w14:paraId="5908900A" w14:textId="77777777" w:rsidR="00B53DFE" w:rsidRPr="009A7D7B" w:rsidRDefault="00B53DFE" w:rsidP="00B53DFE">
            <w:pPr>
              <w:jc w:val="both"/>
              <w:rPr>
                <w:i/>
                <w:iCs/>
                <w:sz w:val="18"/>
                <w:szCs w:val="18"/>
                <w:lang w:val="ro-RO"/>
              </w:rPr>
            </w:pPr>
          </w:p>
        </w:tc>
      </w:tr>
      <w:tr w:rsidR="00B53DFE" w:rsidRPr="00E22611" w14:paraId="53F0A79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12DB4EF4" w14:textId="77777777" w:rsidTr="00932EC3">
              <w:tc>
                <w:tcPr>
                  <w:tcW w:w="632" w:type="dxa"/>
                </w:tcPr>
                <w:p w14:paraId="04413B64" w14:textId="10AF3CEC" w:rsidR="00B53DFE" w:rsidRPr="00932EC3" w:rsidRDefault="00B53DFE" w:rsidP="00B53DFE">
                  <w:pPr>
                    <w:rPr>
                      <w:sz w:val="18"/>
                      <w:szCs w:val="18"/>
                      <w:lang w:val="ro-MD"/>
                    </w:rPr>
                  </w:pPr>
                  <w:r>
                    <w:rPr>
                      <w:sz w:val="18"/>
                      <w:szCs w:val="18"/>
                      <w:lang w:val="ro-MD"/>
                    </w:rPr>
                    <w:t>1070</w:t>
                  </w:r>
                </w:p>
              </w:tc>
              <w:tc>
                <w:tcPr>
                  <w:tcW w:w="3686" w:type="dxa"/>
                </w:tcPr>
                <w:p w14:paraId="225863CC" w14:textId="77777777" w:rsidR="00B53DFE" w:rsidRDefault="00B53DFE" w:rsidP="00B53DFE">
                  <w:pPr>
                    <w:rPr>
                      <w:sz w:val="18"/>
                      <w:szCs w:val="18"/>
                      <w:lang w:val="ro-MD"/>
                    </w:rPr>
                  </w:pPr>
                  <w:r w:rsidRPr="00C162A3">
                    <w:rPr>
                      <w:sz w:val="18"/>
                      <w:szCs w:val="18"/>
                      <w:lang w:val="ro-MD"/>
                    </w:rPr>
                    <w:t xml:space="preserve">1.2.2.5. </w:t>
                  </w:r>
                  <w:r w:rsidRPr="00C162A3">
                    <w:rPr>
                      <w:b/>
                      <w:bCs/>
                      <w:sz w:val="18"/>
                      <w:szCs w:val="18"/>
                      <w:lang w:val="ro-MD"/>
                    </w:rPr>
                    <w:t xml:space="preserve">Obligaţiuni garantate de nivel 2B </w:t>
                  </w:r>
                  <w:r w:rsidRPr="00C162A3">
                    <w:rPr>
                      <w:sz w:val="18"/>
                      <w:szCs w:val="18"/>
                      <w:lang w:val="ro-MD"/>
                    </w:rPr>
                    <w:t xml:space="preserve">Articolul 28 alineatul (3) litera (e) din Regulamentul delegat (UE) 2015/61 </w:t>
                  </w:r>
                </w:p>
                <w:p w14:paraId="559010A4" w14:textId="6EBB4BD0" w:rsidR="00B53DFE" w:rsidRPr="00932EC3" w:rsidRDefault="00B53DFE" w:rsidP="00B53DFE">
                  <w:pPr>
                    <w:rPr>
                      <w:sz w:val="18"/>
                      <w:szCs w:val="18"/>
                      <w:lang w:val="ro-MD"/>
                    </w:rPr>
                  </w:pPr>
                  <w:r w:rsidRPr="00C162A3">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nu este o bancă centrală și garanţia reală furnizată constă în obligaţiuni garantate de nivel 2B cu un nivel ridicat de calitate care îndeplinesc condiţiile prevăzute la articolul 12 alineatul (1) litera (e) și care, dacă nu ar fi utilizate ca garanţie reală pentru aceste tranzacţii, s-ar califica drept active lichide în conformitate cu articolele 7 și 12 din Regulamentul delegat (UE) 2015/61.</w:t>
                  </w:r>
                </w:p>
              </w:tc>
            </w:tr>
          </w:tbl>
          <w:p w14:paraId="3CCFF6CA" w14:textId="77777777" w:rsidR="00B53DFE" w:rsidRPr="00A06EC8" w:rsidRDefault="00B53DFE" w:rsidP="00B53DFE">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B53DFE" w:rsidRPr="00783BD8" w14:paraId="6E5F0021" w14:textId="77777777" w:rsidTr="00932EC3">
              <w:tc>
                <w:tcPr>
                  <w:tcW w:w="879" w:type="dxa"/>
                </w:tcPr>
                <w:p w14:paraId="741BD747" w14:textId="19489217" w:rsidR="00B53DFE" w:rsidRPr="00783BD8" w:rsidRDefault="00B53DFE" w:rsidP="00B53DFE">
                  <w:pPr>
                    <w:rPr>
                      <w:sz w:val="18"/>
                      <w:szCs w:val="18"/>
                      <w:lang w:val="en-US"/>
                    </w:rPr>
                  </w:pPr>
                  <w:r>
                    <w:rPr>
                      <w:sz w:val="18"/>
                      <w:szCs w:val="18"/>
                      <w:lang w:val="en-US"/>
                    </w:rPr>
                    <w:t>1070</w:t>
                  </w:r>
                </w:p>
              </w:tc>
              <w:tc>
                <w:tcPr>
                  <w:tcW w:w="2976" w:type="dxa"/>
                </w:tcPr>
                <w:p w14:paraId="6B1EB122" w14:textId="44D7CF04" w:rsidR="00B53DFE" w:rsidRPr="008D1A0E" w:rsidRDefault="00B53DFE" w:rsidP="00B53DFE">
                  <w:pPr>
                    <w:rPr>
                      <w:b/>
                      <w:bCs/>
                      <w:sz w:val="18"/>
                      <w:szCs w:val="18"/>
                      <w:lang w:val="it-IT"/>
                    </w:rPr>
                  </w:pPr>
                  <w:r w:rsidRPr="007819B5">
                    <w:rPr>
                      <w:b/>
                      <w:bCs/>
                      <w:sz w:val="18"/>
                      <w:szCs w:val="18"/>
                      <w:lang w:val="it-IT"/>
                    </w:rPr>
                    <w:t>1.2.2.5. Obligaţiuni garantate de nivel 2B</w:t>
                  </w:r>
                </w:p>
              </w:tc>
              <w:tc>
                <w:tcPr>
                  <w:tcW w:w="426" w:type="dxa"/>
                </w:tcPr>
                <w:p w14:paraId="137E4663" w14:textId="77777777" w:rsidR="00B53DFE" w:rsidRPr="00783BD8" w:rsidRDefault="00B53DFE" w:rsidP="00B53DFE">
                  <w:pPr>
                    <w:rPr>
                      <w:sz w:val="18"/>
                      <w:szCs w:val="18"/>
                      <w:lang w:val="en-US"/>
                    </w:rPr>
                  </w:pPr>
                  <w:r w:rsidRPr="00783BD8">
                    <w:rPr>
                      <w:sz w:val="18"/>
                      <w:szCs w:val="18"/>
                      <w:lang w:val="en-US"/>
                    </w:rPr>
                    <w:t>blocat</w:t>
                  </w:r>
                </w:p>
              </w:tc>
            </w:tr>
          </w:tbl>
          <w:p w14:paraId="113B7CA0" w14:textId="77777777" w:rsidR="00B53DFE" w:rsidRPr="00A06EC8" w:rsidRDefault="00B53DFE" w:rsidP="00B53DFE">
            <w:pPr>
              <w:rPr>
                <w:sz w:val="18"/>
                <w:szCs w:val="18"/>
                <w:lang w:val="ro-MD"/>
              </w:rPr>
            </w:pPr>
          </w:p>
        </w:tc>
        <w:tc>
          <w:tcPr>
            <w:tcW w:w="1418" w:type="dxa"/>
          </w:tcPr>
          <w:p w14:paraId="3228C66A" w14:textId="2CC96FC0" w:rsidR="00B53DFE" w:rsidRPr="00B53DFE" w:rsidRDefault="00B53DFE" w:rsidP="00B53DFE">
            <w:pPr>
              <w:jc w:val="both"/>
              <w:rPr>
                <w:sz w:val="18"/>
                <w:szCs w:val="18"/>
                <w:lang w:val="ro-RO"/>
              </w:rPr>
            </w:pPr>
            <w:r w:rsidRPr="001420A4">
              <w:rPr>
                <w:sz w:val="18"/>
                <w:szCs w:val="18"/>
                <w:lang w:val="ro-RO"/>
              </w:rPr>
              <w:t>Nu se transpune</w:t>
            </w:r>
          </w:p>
        </w:tc>
        <w:tc>
          <w:tcPr>
            <w:tcW w:w="2476" w:type="dxa"/>
          </w:tcPr>
          <w:p w14:paraId="6150A480" w14:textId="5BB1345E" w:rsidR="00B53DFE" w:rsidRPr="009A7D7B" w:rsidRDefault="00B53DFE" w:rsidP="00B53DFE">
            <w:pPr>
              <w:rPr>
                <w:i/>
                <w:iCs/>
                <w:sz w:val="18"/>
                <w:szCs w:val="18"/>
                <w:lang w:val="ro-RO"/>
              </w:rPr>
            </w:pPr>
            <w:r w:rsidRPr="001420A4">
              <w:rPr>
                <w:sz w:val="18"/>
                <w:szCs w:val="18"/>
                <w:lang w:val="ro-RO"/>
              </w:rPr>
              <w:t xml:space="preserve">Prevederile aferente obligațiunilor garantate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DC3B417" w14:textId="77777777" w:rsidR="00B53DFE" w:rsidRPr="009A7D7B" w:rsidRDefault="00B53DFE" w:rsidP="00B53DFE">
            <w:pPr>
              <w:jc w:val="both"/>
              <w:rPr>
                <w:i/>
                <w:iCs/>
                <w:sz w:val="18"/>
                <w:szCs w:val="18"/>
                <w:lang w:val="ro-RO"/>
              </w:rPr>
            </w:pPr>
          </w:p>
        </w:tc>
        <w:tc>
          <w:tcPr>
            <w:tcW w:w="788" w:type="dxa"/>
          </w:tcPr>
          <w:p w14:paraId="07E0BE49" w14:textId="77777777" w:rsidR="00B53DFE" w:rsidRPr="009A7D7B" w:rsidRDefault="00B53DFE" w:rsidP="00B53DFE">
            <w:pPr>
              <w:jc w:val="both"/>
              <w:rPr>
                <w:i/>
                <w:iCs/>
                <w:sz w:val="18"/>
                <w:szCs w:val="18"/>
                <w:lang w:val="ro-RO"/>
              </w:rPr>
            </w:pPr>
          </w:p>
        </w:tc>
      </w:tr>
      <w:tr w:rsidR="00B53DFE" w:rsidRPr="00E22611" w14:paraId="7A37583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58A3391C" w14:textId="77777777" w:rsidTr="00932EC3">
              <w:tc>
                <w:tcPr>
                  <w:tcW w:w="632" w:type="dxa"/>
                </w:tcPr>
                <w:p w14:paraId="677F40E0" w14:textId="6A0938CA" w:rsidR="00B53DFE" w:rsidRPr="00932EC3" w:rsidRDefault="00B53DFE" w:rsidP="00B53DFE">
                  <w:pPr>
                    <w:rPr>
                      <w:sz w:val="18"/>
                      <w:szCs w:val="18"/>
                      <w:lang w:val="ro-MD"/>
                    </w:rPr>
                  </w:pPr>
                  <w:r>
                    <w:rPr>
                      <w:sz w:val="18"/>
                      <w:szCs w:val="18"/>
                      <w:lang w:val="ro-MD"/>
                    </w:rPr>
                    <w:t>1075</w:t>
                  </w:r>
                </w:p>
              </w:tc>
              <w:tc>
                <w:tcPr>
                  <w:tcW w:w="3686" w:type="dxa"/>
                </w:tcPr>
                <w:p w14:paraId="17E8CA3D" w14:textId="7F7C2382" w:rsidR="00B53DFE" w:rsidRPr="00932EC3" w:rsidRDefault="00B53DFE" w:rsidP="00B53DFE">
                  <w:pPr>
                    <w:rPr>
                      <w:sz w:val="18"/>
                      <w:szCs w:val="18"/>
                      <w:lang w:val="ro-MD"/>
                    </w:rPr>
                  </w:pPr>
                  <w:r w:rsidRPr="00212CF1">
                    <w:rPr>
                      <w:sz w:val="18"/>
                      <w:szCs w:val="18"/>
                      <w:lang w:val="ro-MD"/>
                    </w:rPr>
                    <w:t xml:space="preserve">1.2.2.5.1 </w:t>
                  </w:r>
                  <w:r w:rsidRPr="00212CF1">
                    <w:rPr>
                      <w:b/>
                      <w:bCs/>
                      <w:sz w:val="18"/>
                      <w:szCs w:val="18"/>
                      <w:lang w:val="ro-MD"/>
                    </w:rPr>
                    <w:t xml:space="preserve">Din care: garanţii reale furnizate care îndeplinesc cerinţele operaţionale </w:t>
                  </w:r>
                  <w:r w:rsidRPr="00212CF1">
                    <w:rPr>
                      <w:sz w:val="18"/>
                      <w:szCs w:val="18"/>
                      <w:lang w:val="ro-MD"/>
                    </w:rPr>
                    <w:t>Tranzacţiile de la punctul 1.2.2.5 în cazul cărora garanţiile reale, dacă nu ar fi utilizate ca garanţii reale pentru tranzacţiile respective, s-ar califica drept active lichide în conformitate cu articolul 8 din Regulamentul delegat (UE) 2015/61.</w:t>
                  </w:r>
                </w:p>
              </w:tc>
            </w:tr>
          </w:tbl>
          <w:p w14:paraId="0AB48F4A" w14:textId="77777777" w:rsidR="00B53DFE" w:rsidRPr="00A06EC8" w:rsidRDefault="00B53DFE" w:rsidP="00B53DFE">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B53DFE" w:rsidRPr="00783BD8" w14:paraId="2FCB3AB2" w14:textId="77777777" w:rsidTr="00932EC3">
              <w:tc>
                <w:tcPr>
                  <w:tcW w:w="879" w:type="dxa"/>
                </w:tcPr>
                <w:p w14:paraId="7D894FC1" w14:textId="721222B0" w:rsidR="00B53DFE" w:rsidRPr="00783BD8" w:rsidRDefault="00B53DFE" w:rsidP="00B53DFE">
                  <w:pPr>
                    <w:rPr>
                      <w:sz w:val="18"/>
                      <w:szCs w:val="18"/>
                      <w:lang w:val="en-US"/>
                    </w:rPr>
                  </w:pPr>
                  <w:r>
                    <w:rPr>
                      <w:sz w:val="18"/>
                      <w:szCs w:val="18"/>
                      <w:lang w:val="en-US"/>
                    </w:rPr>
                    <w:t>1075</w:t>
                  </w:r>
                </w:p>
              </w:tc>
              <w:tc>
                <w:tcPr>
                  <w:tcW w:w="2976" w:type="dxa"/>
                </w:tcPr>
                <w:p w14:paraId="17C59C3F" w14:textId="781CCE75" w:rsidR="00B53DFE" w:rsidRPr="008D1A0E" w:rsidRDefault="00B53DFE" w:rsidP="00B53DFE">
                  <w:pPr>
                    <w:rPr>
                      <w:b/>
                      <w:bCs/>
                      <w:sz w:val="18"/>
                      <w:szCs w:val="18"/>
                      <w:lang w:val="it-IT"/>
                    </w:rPr>
                  </w:pPr>
                  <w:r w:rsidRPr="007819B5">
                    <w:rPr>
                      <w:b/>
                      <w:bCs/>
                      <w:sz w:val="18"/>
                      <w:szCs w:val="18"/>
                      <w:lang w:val="ro-RO"/>
                    </w:rPr>
                    <w:t>1.2.2.5.1 Din care: garanții reale furnizate care îndeplinesc cerințele operaționale</w:t>
                  </w:r>
                </w:p>
              </w:tc>
              <w:tc>
                <w:tcPr>
                  <w:tcW w:w="426" w:type="dxa"/>
                </w:tcPr>
                <w:p w14:paraId="1307DD8E" w14:textId="77777777" w:rsidR="00B53DFE" w:rsidRPr="00783BD8" w:rsidRDefault="00B53DFE" w:rsidP="00B53DFE">
                  <w:pPr>
                    <w:rPr>
                      <w:sz w:val="18"/>
                      <w:szCs w:val="18"/>
                      <w:lang w:val="en-US"/>
                    </w:rPr>
                  </w:pPr>
                  <w:r w:rsidRPr="00783BD8">
                    <w:rPr>
                      <w:sz w:val="18"/>
                      <w:szCs w:val="18"/>
                      <w:lang w:val="en-US"/>
                    </w:rPr>
                    <w:t>blocat</w:t>
                  </w:r>
                </w:p>
              </w:tc>
            </w:tr>
          </w:tbl>
          <w:p w14:paraId="4BE9D077" w14:textId="77777777" w:rsidR="00B53DFE" w:rsidRPr="00A06EC8" w:rsidRDefault="00B53DFE" w:rsidP="00B53DFE">
            <w:pPr>
              <w:rPr>
                <w:sz w:val="18"/>
                <w:szCs w:val="18"/>
                <w:lang w:val="ro-MD"/>
              </w:rPr>
            </w:pPr>
          </w:p>
        </w:tc>
        <w:tc>
          <w:tcPr>
            <w:tcW w:w="1418" w:type="dxa"/>
          </w:tcPr>
          <w:p w14:paraId="63EF431D" w14:textId="576EC255" w:rsidR="00B53DFE" w:rsidRPr="009A7D7B" w:rsidRDefault="00B53DFE" w:rsidP="00B53DFE">
            <w:pPr>
              <w:jc w:val="both"/>
              <w:rPr>
                <w:i/>
                <w:iCs/>
                <w:sz w:val="18"/>
                <w:szCs w:val="18"/>
                <w:lang w:val="ro-RO"/>
              </w:rPr>
            </w:pPr>
            <w:r w:rsidRPr="001420A4">
              <w:rPr>
                <w:sz w:val="18"/>
                <w:szCs w:val="18"/>
                <w:lang w:val="ro-RO"/>
              </w:rPr>
              <w:t>Nu se transpune</w:t>
            </w:r>
          </w:p>
        </w:tc>
        <w:tc>
          <w:tcPr>
            <w:tcW w:w="2476" w:type="dxa"/>
          </w:tcPr>
          <w:p w14:paraId="6CEEA03A" w14:textId="10CA84C9" w:rsidR="00B53DFE" w:rsidRPr="009A7D7B" w:rsidRDefault="00B53DFE" w:rsidP="00B53DFE">
            <w:pPr>
              <w:rPr>
                <w:i/>
                <w:iCs/>
                <w:sz w:val="18"/>
                <w:szCs w:val="18"/>
                <w:lang w:val="ro-RO"/>
              </w:rPr>
            </w:pPr>
            <w:r w:rsidRPr="001420A4">
              <w:rPr>
                <w:sz w:val="18"/>
                <w:szCs w:val="18"/>
                <w:lang w:val="ro-RO"/>
              </w:rPr>
              <w:t xml:space="preserve">Prevederile aferente obligațiunilor garantate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985B21B" w14:textId="77777777" w:rsidR="00B53DFE" w:rsidRPr="009A7D7B" w:rsidRDefault="00B53DFE" w:rsidP="00B53DFE">
            <w:pPr>
              <w:jc w:val="both"/>
              <w:rPr>
                <w:i/>
                <w:iCs/>
                <w:sz w:val="18"/>
                <w:szCs w:val="18"/>
                <w:lang w:val="ro-RO"/>
              </w:rPr>
            </w:pPr>
          </w:p>
        </w:tc>
        <w:tc>
          <w:tcPr>
            <w:tcW w:w="788" w:type="dxa"/>
          </w:tcPr>
          <w:p w14:paraId="390E71FA" w14:textId="77777777" w:rsidR="00B53DFE" w:rsidRPr="009A7D7B" w:rsidRDefault="00B53DFE" w:rsidP="00B53DFE">
            <w:pPr>
              <w:jc w:val="both"/>
              <w:rPr>
                <w:i/>
                <w:iCs/>
                <w:sz w:val="18"/>
                <w:szCs w:val="18"/>
                <w:lang w:val="ro-RO"/>
              </w:rPr>
            </w:pPr>
          </w:p>
        </w:tc>
      </w:tr>
      <w:tr w:rsidR="00B53DFE" w:rsidRPr="00E22611" w14:paraId="1EFFC45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7A8186D2" w14:textId="77777777" w:rsidTr="00932EC3">
              <w:tc>
                <w:tcPr>
                  <w:tcW w:w="632" w:type="dxa"/>
                </w:tcPr>
                <w:p w14:paraId="45784846" w14:textId="6C2C64BE" w:rsidR="00B53DFE" w:rsidRPr="00932EC3" w:rsidRDefault="00B53DFE" w:rsidP="00B53DFE">
                  <w:pPr>
                    <w:rPr>
                      <w:sz w:val="18"/>
                      <w:szCs w:val="18"/>
                      <w:lang w:val="ro-MD"/>
                    </w:rPr>
                  </w:pPr>
                  <w:r>
                    <w:rPr>
                      <w:sz w:val="18"/>
                      <w:szCs w:val="18"/>
                      <w:lang w:val="ro-MD"/>
                    </w:rPr>
                    <w:t>1080</w:t>
                  </w:r>
                </w:p>
              </w:tc>
              <w:tc>
                <w:tcPr>
                  <w:tcW w:w="3686" w:type="dxa"/>
                </w:tcPr>
                <w:p w14:paraId="39C48101" w14:textId="77777777" w:rsidR="00B53DFE" w:rsidRDefault="00B53DFE" w:rsidP="00B53DFE">
                  <w:pPr>
                    <w:rPr>
                      <w:b/>
                      <w:bCs/>
                      <w:sz w:val="18"/>
                      <w:szCs w:val="18"/>
                      <w:lang w:val="ro-MD"/>
                    </w:rPr>
                  </w:pPr>
                  <w:r w:rsidRPr="00212CF1">
                    <w:rPr>
                      <w:sz w:val="18"/>
                      <w:szCs w:val="18"/>
                      <w:lang w:val="ro-MD"/>
                    </w:rPr>
                    <w:t xml:space="preserve">1.2.2.6. </w:t>
                  </w:r>
                  <w:r w:rsidRPr="00212CF1">
                    <w:rPr>
                      <w:b/>
                      <w:bCs/>
                      <w:sz w:val="18"/>
                      <w:szCs w:val="18"/>
                      <w:lang w:val="ro-MD"/>
                    </w:rPr>
                    <w:t>Garanţii reale de nivel 2B sub formă de titluri garantate cu active (comerciale sau persoane fizice, state membre, nivel de calitate a creditului 1)</w:t>
                  </w:r>
                </w:p>
                <w:p w14:paraId="06B08F78" w14:textId="77777777" w:rsidR="00B53DFE" w:rsidRDefault="00B53DFE" w:rsidP="00B53DFE">
                  <w:pPr>
                    <w:rPr>
                      <w:sz w:val="18"/>
                      <w:szCs w:val="18"/>
                      <w:lang w:val="ro-MD"/>
                    </w:rPr>
                  </w:pPr>
                  <w:r w:rsidRPr="00212CF1">
                    <w:rPr>
                      <w:b/>
                      <w:bCs/>
                      <w:sz w:val="18"/>
                      <w:szCs w:val="18"/>
                      <w:lang w:val="ro-MD"/>
                    </w:rPr>
                    <w:t xml:space="preserve"> </w:t>
                  </w:r>
                  <w:r w:rsidRPr="00212CF1">
                    <w:rPr>
                      <w:sz w:val="18"/>
                      <w:szCs w:val="18"/>
                      <w:lang w:val="ro-MD"/>
                    </w:rPr>
                    <w:t xml:space="preserve">Articolul 28 alineatul (3) litera (f) din Regulamentul delegat (UE) 2015/61 </w:t>
                  </w:r>
                </w:p>
                <w:p w14:paraId="3279821E" w14:textId="4295C4ED" w:rsidR="00B53DFE" w:rsidRPr="00932EC3" w:rsidRDefault="00B53DFE" w:rsidP="00B53DFE">
                  <w:pPr>
                    <w:rPr>
                      <w:sz w:val="18"/>
                      <w:szCs w:val="18"/>
                      <w:lang w:val="ro-MD"/>
                    </w:rPr>
                  </w:pPr>
                  <w:r w:rsidRPr="00212CF1">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este o bancă centrală și garanţia reală furnizată este de nivel 2B sub formă de titluri garantate cu active care sunt garantate cu credite comerciale, operaţiuni de leasing și credite pentru întreprinderi ori cu împrumuturi și facilităţi de credit pentru persoane fizice dintr-un stat membru cu un nivel de calitate a creditului 1, care îndeplinesc condiţiile prevăzute la articolul 13 alineatul (2) litera (f) punctul (iii) sau (v) și care, dacă nu ar fi utilizate ca garanţie reală pentru aceste tranzacţii, s-ar califica drept active lichide în conformitate cu articolele 7 și 13 din Regulamentul delegat (UE) 2015/61.</w:t>
                  </w:r>
                </w:p>
              </w:tc>
            </w:tr>
          </w:tbl>
          <w:p w14:paraId="130E77EA" w14:textId="77777777" w:rsidR="00B53DFE" w:rsidRPr="00A06EC8" w:rsidRDefault="00B53DFE" w:rsidP="00B53DFE">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B53DFE" w:rsidRPr="00783BD8" w14:paraId="074FDCD4" w14:textId="77777777" w:rsidTr="00932EC3">
              <w:tc>
                <w:tcPr>
                  <w:tcW w:w="879" w:type="dxa"/>
                </w:tcPr>
                <w:p w14:paraId="5620D874" w14:textId="155C1A76" w:rsidR="00B53DFE" w:rsidRPr="00783BD8" w:rsidRDefault="00B53DFE" w:rsidP="00B53DFE">
                  <w:pPr>
                    <w:rPr>
                      <w:sz w:val="18"/>
                      <w:szCs w:val="18"/>
                      <w:lang w:val="en-US"/>
                    </w:rPr>
                  </w:pPr>
                  <w:r>
                    <w:rPr>
                      <w:sz w:val="18"/>
                      <w:szCs w:val="18"/>
                      <w:lang w:val="en-US"/>
                    </w:rPr>
                    <w:t>1080</w:t>
                  </w:r>
                </w:p>
              </w:tc>
              <w:tc>
                <w:tcPr>
                  <w:tcW w:w="2976" w:type="dxa"/>
                </w:tcPr>
                <w:p w14:paraId="451CB361" w14:textId="636502D5" w:rsidR="00B53DFE" w:rsidRPr="008D1A0E" w:rsidRDefault="00B53DFE" w:rsidP="00B53DFE">
                  <w:pPr>
                    <w:rPr>
                      <w:b/>
                      <w:bCs/>
                      <w:sz w:val="18"/>
                      <w:szCs w:val="18"/>
                      <w:lang w:val="it-IT"/>
                    </w:rPr>
                  </w:pPr>
                  <w:r w:rsidRPr="007819B5">
                    <w:rPr>
                      <w:b/>
                      <w:bCs/>
                      <w:sz w:val="18"/>
                      <w:szCs w:val="18"/>
                      <w:lang w:val="it-IT"/>
                    </w:rPr>
                    <w:t>1.2.2.6. Garanţii reale de nivel 2B sub formă de titluri garantate cu active (comerciale sau persoane fizice, alte state, nivel de calitate a creditului 1)</w:t>
                  </w:r>
                </w:p>
              </w:tc>
              <w:tc>
                <w:tcPr>
                  <w:tcW w:w="426" w:type="dxa"/>
                </w:tcPr>
                <w:p w14:paraId="791A76E3" w14:textId="77777777" w:rsidR="00B53DFE" w:rsidRPr="00783BD8" w:rsidRDefault="00B53DFE" w:rsidP="00B53DFE">
                  <w:pPr>
                    <w:rPr>
                      <w:sz w:val="18"/>
                      <w:szCs w:val="18"/>
                      <w:lang w:val="en-US"/>
                    </w:rPr>
                  </w:pPr>
                  <w:r w:rsidRPr="00783BD8">
                    <w:rPr>
                      <w:sz w:val="18"/>
                      <w:szCs w:val="18"/>
                      <w:lang w:val="en-US"/>
                    </w:rPr>
                    <w:t>blocat</w:t>
                  </w:r>
                </w:p>
              </w:tc>
            </w:tr>
          </w:tbl>
          <w:p w14:paraId="2D1B0076" w14:textId="77777777" w:rsidR="00B53DFE" w:rsidRPr="00A06EC8" w:rsidRDefault="00B53DFE" w:rsidP="00B53DFE">
            <w:pPr>
              <w:rPr>
                <w:sz w:val="18"/>
                <w:szCs w:val="18"/>
                <w:lang w:val="ro-MD"/>
              </w:rPr>
            </w:pPr>
          </w:p>
        </w:tc>
        <w:tc>
          <w:tcPr>
            <w:tcW w:w="1418" w:type="dxa"/>
          </w:tcPr>
          <w:p w14:paraId="7FED6809" w14:textId="1CF24FB1" w:rsidR="00B53DFE" w:rsidRPr="009A7D7B" w:rsidRDefault="00B53DFE" w:rsidP="00B53DFE">
            <w:pPr>
              <w:jc w:val="both"/>
              <w:rPr>
                <w:i/>
                <w:iCs/>
                <w:sz w:val="18"/>
                <w:szCs w:val="18"/>
                <w:lang w:val="ro-RO"/>
              </w:rPr>
            </w:pPr>
            <w:r>
              <w:rPr>
                <w:sz w:val="18"/>
                <w:szCs w:val="18"/>
                <w:lang w:val="ro-RO"/>
              </w:rPr>
              <w:t>Nu se transpune</w:t>
            </w:r>
          </w:p>
        </w:tc>
        <w:tc>
          <w:tcPr>
            <w:tcW w:w="2476" w:type="dxa"/>
          </w:tcPr>
          <w:p w14:paraId="51BD11D0" w14:textId="023EB419" w:rsidR="00B53DFE" w:rsidRPr="009A7D7B" w:rsidRDefault="00B53DFE" w:rsidP="00B53DFE">
            <w:pPr>
              <w:rPr>
                <w:i/>
                <w:iCs/>
                <w:sz w:val="18"/>
                <w:szCs w:val="18"/>
                <w:lang w:val="ro-RO"/>
              </w:rPr>
            </w:pPr>
            <w:r w:rsidRPr="006B1B53">
              <w:rPr>
                <w:sz w:val="18"/>
                <w:szCs w:val="18"/>
                <w:lang w:val="ro-RO"/>
              </w:rPr>
              <w:t>Prevederile aferente titlurilor garantate cu active (</w:t>
            </w:r>
            <w:r w:rsidRPr="00E928BD">
              <w:rPr>
                <w:sz w:val="18"/>
                <w:szCs w:val="18"/>
                <w:lang w:val="ro-RO"/>
              </w:rPr>
              <w:t>comerciale sau persoane fizice, alte state, nivel de calitate a creditului 1</w:t>
            </w:r>
            <w:r w:rsidRPr="006B1B53">
              <w:rPr>
                <w:sz w:val="18"/>
                <w:szCs w:val="18"/>
                <w:lang w:val="ro-RO"/>
              </w:rPr>
              <w:t xml:space="preserve">)  din articolul </w:t>
            </w:r>
            <w:r>
              <w:rPr>
                <w:sz w:val="18"/>
                <w:szCs w:val="18"/>
                <w:lang w:val="ro-RO"/>
              </w:rPr>
              <w:t>13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D612BCE" w14:textId="77777777" w:rsidR="00B53DFE" w:rsidRPr="009A7D7B" w:rsidRDefault="00B53DFE" w:rsidP="00B53DFE">
            <w:pPr>
              <w:jc w:val="both"/>
              <w:rPr>
                <w:i/>
                <w:iCs/>
                <w:sz w:val="18"/>
                <w:szCs w:val="18"/>
                <w:lang w:val="ro-RO"/>
              </w:rPr>
            </w:pPr>
          </w:p>
        </w:tc>
        <w:tc>
          <w:tcPr>
            <w:tcW w:w="788" w:type="dxa"/>
          </w:tcPr>
          <w:p w14:paraId="73DA7678" w14:textId="77777777" w:rsidR="00B53DFE" w:rsidRPr="009A7D7B" w:rsidRDefault="00B53DFE" w:rsidP="00B53DFE">
            <w:pPr>
              <w:jc w:val="both"/>
              <w:rPr>
                <w:i/>
                <w:iCs/>
                <w:sz w:val="18"/>
                <w:szCs w:val="18"/>
                <w:lang w:val="ro-RO"/>
              </w:rPr>
            </w:pPr>
          </w:p>
        </w:tc>
      </w:tr>
      <w:tr w:rsidR="00B53DFE" w:rsidRPr="00E22611" w14:paraId="0AC332A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6B195746" w14:textId="77777777" w:rsidTr="00932EC3">
              <w:tc>
                <w:tcPr>
                  <w:tcW w:w="632" w:type="dxa"/>
                </w:tcPr>
                <w:p w14:paraId="023C6D55" w14:textId="7C774075" w:rsidR="00B53DFE" w:rsidRPr="00932EC3" w:rsidRDefault="00B53DFE" w:rsidP="00B53DFE">
                  <w:pPr>
                    <w:rPr>
                      <w:sz w:val="18"/>
                      <w:szCs w:val="18"/>
                      <w:lang w:val="ro-MD"/>
                    </w:rPr>
                  </w:pPr>
                  <w:r>
                    <w:rPr>
                      <w:sz w:val="18"/>
                      <w:szCs w:val="18"/>
                      <w:lang w:val="ro-MD"/>
                    </w:rPr>
                    <w:t>1085</w:t>
                  </w:r>
                </w:p>
              </w:tc>
              <w:tc>
                <w:tcPr>
                  <w:tcW w:w="3686" w:type="dxa"/>
                </w:tcPr>
                <w:p w14:paraId="633B0AC7" w14:textId="29AB4306" w:rsidR="00B53DFE" w:rsidRPr="00932EC3" w:rsidRDefault="00B53DFE" w:rsidP="00B53DFE">
                  <w:pPr>
                    <w:rPr>
                      <w:sz w:val="18"/>
                      <w:szCs w:val="18"/>
                      <w:lang w:val="ro-MD"/>
                    </w:rPr>
                  </w:pPr>
                  <w:r w:rsidRPr="00212CF1">
                    <w:rPr>
                      <w:sz w:val="18"/>
                      <w:szCs w:val="18"/>
                      <w:lang w:val="ro-MD"/>
                    </w:rPr>
                    <w:t xml:space="preserve">1.2.2.6.1 </w:t>
                  </w:r>
                  <w:r w:rsidRPr="00212CF1">
                    <w:rPr>
                      <w:b/>
                      <w:bCs/>
                      <w:sz w:val="18"/>
                      <w:szCs w:val="18"/>
                      <w:lang w:val="ro-MD"/>
                    </w:rPr>
                    <w:t xml:space="preserve">Din care: garanţii reale furnizate care îndeplinesc cerinţele operaţionale </w:t>
                  </w:r>
                  <w:r w:rsidRPr="00212CF1">
                    <w:rPr>
                      <w:sz w:val="18"/>
                      <w:szCs w:val="18"/>
                      <w:lang w:val="ro-MD"/>
                    </w:rPr>
                    <w:t>Tranzacţiile de la punctul 1.2.2.6 în cazul cărora garanţiile reale, dacă nu ar fi utilizate ca garanţii reale pentru tranzacţiile respective, s-ar califica drept active lichide în conformitate cu articolul 8 din Regulamentul delegat (UE) 2015/61.</w:t>
                  </w:r>
                </w:p>
              </w:tc>
            </w:tr>
          </w:tbl>
          <w:p w14:paraId="651946EB" w14:textId="77777777" w:rsidR="00B53DFE" w:rsidRPr="00A06EC8" w:rsidRDefault="00B53DFE" w:rsidP="00B53DFE">
            <w:pPr>
              <w:rPr>
                <w:sz w:val="18"/>
                <w:szCs w:val="18"/>
                <w:lang w:val="ro-MD"/>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B53DFE" w:rsidRPr="00783BD8" w14:paraId="33CEE727" w14:textId="77777777" w:rsidTr="00932EC3">
              <w:tc>
                <w:tcPr>
                  <w:tcW w:w="879" w:type="dxa"/>
                </w:tcPr>
                <w:p w14:paraId="08ECE681" w14:textId="46BB71EC" w:rsidR="00B53DFE" w:rsidRPr="00783BD8" w:rsidRDefault="00B53DFE" w:rsidP="00B53DFE">
                  <w:pPr>
                    <w:rPr>
                      <w:sz w:val="18"/>
                      <w:szCs w:val="18"/>
                      <w:lang w:val="en-US"/>
                    </w:rPr>
                  </w:pPr>
                  <w:r>
                    <w:rPr>
                      <w:sz w:val="18"/>
                      <w:szCs w:val="18"/>
                      <w:lang w:val="en-US"/>
                    </w:rPr>
                    <w:t>1085</w:t>
                  </w:r>
                </w:p>
              </w:tc>
              <w:tc>
                <w:tcPr>
                  <w:tcW w:w="2976" w:type="dxa"/>
                </w:tcPr>
                <w:p w14:paraId="03539033" w14:textId="26CBC469" w:rsidR="00B53DFE" w:rsidRPr="008D1A0E" w:rsidRDefault="00B53DFE" w:rsidP="00B53DFE">
                  <w:pPr>
                    <w:rPr>
                      <w:b/>
                      <w:bCs/>
                      <w:sz w:val="18"/>
                      <w:szCs w:val="18"/>
                      <w:lang w:val="it-IT"/>
                    </w:rPr>
                  </w:pPr>
                  <w:r w:rsidRPr="007819B5">
                    <w:rPr>
                      <w:b/>
                      <w:bCs/>
                      <w:sz w:val="18"/>
                      <w:szCs w:val="18"/>
                      <w:lang w:val="ro-RO"/>
                    </w:rPr>
                    <w:t>1.2.2.6.1 Din care: garanții reale furnizate care îndeplinesc cerințele operaționale</w:t>
                  </w:r>
                </w:p>
              </w:tc>
              <w:tc>
                <w:tcPr>
                  <w:tcW w:w="426" w:type="dxa"/>
                </w:tcPr>
                <w:p w14:paraId="37CFA3E2" w14:textId="77777777" w:rsidR="00B53DFE" w:rsidRPr="00783BD8" w:rsidRDefault="00B53DFE" w:rsidP="00B53DFE">
                  <w:pPr>
                    <w:rPr>
                      <w:sz w:val="18"/>
                      <w:szCs w:val="18"/>
                      <w:lang w:val="en-US"/>
                    </w:rPr>
                  </w:pPr>
                  <w:r w:rsidRPr="00783BD8">
                    <w:rPr>
                      <w:sz w:val="18"/>
                      <w:szCs w:val="18"/>
                      <w:lang w:val="en-US"/>
                    </w:rPr>
                    <w:t>blocat</w:t>
                  </w:r>
                </w:p>
              </w:tc>
            </w:tr>
          </w:tbl>
          <w:p w14:paraId="15C29864" w14:textId="77777777" w:rsidR="00B53DFE" w:rsidRPr="00A06EC8" w:rsidRDefault="00B53DFE" w:rsidP="00B53DFE">
            <w:pPr>
              <w:rPr>
                <w:sz w:val="18"/>
                <w:szCs w:val="18"/>
                <w:lang w:val="ro-MD"/>
              </w:rPr>
            </w:pPr>
          </w:p>
        </w:tc>
        <w:tc>
          <w:tcPr>
            <w:tcW w:w="1418" w:type="dxa"/>
          </w:tcPr>
          <w:p w14:paraId="655CE0D5" w14:textId="474D46E3" w:rsidR="00B53DFE" w:rsidRPr="009A7D7B" w:rsidRDefault="00B53DFE" w:rsidP="00B53DFE">
            <w:pPr>
              <w:jc w:val="both"/>
              <w:rPr>
                <w:i/>
                <w:iCs/>
                <w:sz w:val="18"/>
                <w:szCs w:val="18"/>
                <w:lang w:val="ro-RO"/>
              </w:rPr>
            </w:pPr>
            <w:r>
              <w:rPr>
                <w:sz w:val="18"/>
                <w:szCs w:val="18"/>
                <w:lang w:val="ro-RO"/>
              </w:rPr>
              <w:t>Nu se transpune</w:t>
            </w:r>
          </w:p>
        </w:tc>
        <w:tc>
          <w:tcPr>
            <w:tcW w:w="2476" w:type="dxa"/>
          </w:tcPr>
          <w:p w14:paraId="372A4789" w14:textId="3C4390D2" w:rsidR="00B53DFE" w:rsidRPr="009A7D7B" w:rsidRDefault="00B53DFE" w:rsidP="00B53DFE">
            <w:pPr>
              <w:rPr>
                <w:i/>
                <w:iCs/>
                <w:sz w:val="18"/>
                <w:szCs w:val="18"/>
                <w:lang w:val="ro-RO"/>
              </w:rPr>
            </w:pPr>
            <w:r w:rsidRPr="006B1B53">
              <w:rPr>
                <w:sz w:val="18"/>
                <w:szCs w:val="18"/>
                <w:lang w:val="ro-RO"/>
              </w:rPr>
              <w:t>Prevederile aferente titlurilor garantate cu active (</w:t>
            </w:r>
            <w:r w:rsidRPr="00E928BD">
              <w:rPr>
                <w:sz w:val="18"/>
                <w:szCs w:val="18"/>
                <w:lang w:val="ro-RO"/>
              </w:rPr>
              <w:t>comerciale sau persoane fizice, alte state, nivel de calitate a creditului 1</w:t>
            </w:r>
            <w:r w:rsidRPr="006B1B53">
              <w:rPr>
                <w:sz w:val="18"/>
                <w:szCs w:val="18"/>
                <w:lang w:val="ro-RO"/>
              </w:rPr>
              <w:t xml:space="preserve">)  din articolul </w:t>
            </w:r>
            <w:r>
              <w:rPr>
                <w:sz w:val="18"/>
                <w:szCs w:val="18"/>
                <w:lang w:val="ro-RO"/>
              </w:rPr>
              <w:t>13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C072BC8" w14:textId="77777777" w:rsidR="00B53DFE" w:rsidRPr="009A7D7B" w:rsidRDefault="00B53DFE" w:rsidP="00B53DFE">
            <w:pPr>
              <w:jc w:val="both"/>
              <w:rPr>
                <w:i/>
                <w:iCs/>
                <w:sz w:val="18"/>
                <w:szCs w:val="18"/>
                <w:lang w:val="ro-RO"/>
              </w:rPr>
            </w:pPr>
          </w:p>
        </w:tc>
        <w:tc>
          <w:tcPr>
            <w:tcW w:w="788" w:type="dxa"/>
          </w:tcPr>
          <w:p w14:paraId="6A278FC4" w14:textId="77777777" w:rsidR="00B53DFE" w:rsidRPr="009A7D7B" w:rsidRDefault="00B53DFE" w:rsidP="00B53DFE">
            <w:pPr>
              <w:jc w:val="both"/>
              <w:rPr>
                <w:i/>
                <w:iCs/>
                <w:sz w:val="18"/>
                <w:szCs w:val="18"/>
                <w:lang w:val="ro-RO"/>
              </w:rPr>
            </w:pPr>
          </w:p>
        </w:tc>
      </w:tr>
      <w:tr w:rsidR="00B53DFE" w:rsidRPr="00E115EF" w14:paraId="2F7496B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05276A24" w14:textId="77777777" w:rsidTr="00932EC3">
              <w:tc>
                <w:tcPr>
                  <w:tcW w:w="632" w:type="dxa"/>
                </w:tcPr>
                <w:p w14:paraId="2000433E" w14:textId="0EF7FE57" w:rsidR="00B53DFE" w:rsidRPr="00932EC3" w:rsidRDefault="00B53DFE" w:rsidP="00B53DFE">
                  <w:pPr>
                    <w:rPr>
                      <w:sz w:val="18"/>
                      <w:szCs w:val="18"/>
                      <w:lang w:val="ro-MD"/>
                    </w:rPr>
                  </w:pPr>
                  <w:r>
                    <w:rPr>
                      <w:sz w:val="18"/>
                      <w:szCs w:val="18"/>
                      <w:lang w:val="ro-MD"/>
                    </w:rPr>
                    <w:t>1090</w:t>
                  </w:r>
                </w:p>
              </w:tc>
              <w:tc>
                <w:tcPr>
                  <w:tcW w:w="3686" w:type="dxa"/>
                </w:tcPr>
                <w:p w14:paraId="5FE15BF4" w14:textId="77777777" w:rsidR="00B53DFE" w:rsidRDefault="00B53DFE" w:rsidP="00B53DFE">
                  <w:pPr>
                    <w:rPr>
                      <w:b/>
                      <w:bCs/>
                      <w:sz w:val="18"/>
                      <w:szCs w:val="18"/>
                      <w:lang w:val="ro-MD"/>
                    </w:rPr>
                  </w:pPr>
                  <w:r w:rsidRPr="00212CF1">
                    <w:rPr>
                      <w:sz w:val="18"/>
                      <w:szCs w:val="18"/>
                      <w:lang w:val="ro-MD"/>
                    </w:rPr>
                    <w:t xml:space="preserve">1.2.2.7. </w:t>
                  </w:r>
                  <w:r w:rsidRPr="00212CF1">
                    <w:rPr>
                      <w:b/>
                      <w:bCs/>
                      <w:sz w:val="18"/>
                      <w:szCs w:val="18"/>
                      <w:lang w:val="ro-MD"/>
                    </w:rPr>
                    <w:t xml:space="preserve">Garanţii reale sub forma altor active de nivel 2B </w:t>
                  </w:r>
                </w:p>
                <w:p w14:paraId="622CEFFA" w14:textId="77777777" w:rsidR="00B53DFE" w:rsidRDefault="00B53DFE" w:rsidP="00B53DFE">
                  <w:pPr>
                    <w:rPr>
                      <w:sz w:val="18"/>
                      <w:szCs w:val="18"/>
                      <w:lang w:val="ro-MD"/>
                    </w:rPr>
                  </w:pPr>
                  <w:r w:rsidRPr="00212CF1">
                    <w:rPr>
                      <w:sz w:val="18"/>
                      <w:szCs w:val="18"/>
                      <w:lang w:val="ro-MD"/>
                    </w:rPr>
                    <w:t xml:space="preserve">Articolul 28 alineatul (3) litera (g) din Regulamentul delegat (UE) 2015/61 </w:t>
                  </w:r>
                </w:p>
                <w:p w14:paraId="452059F2" w14:textId="63918F22" w:rsidR="00B53DFE" w:rsidRPr="00932EC3" w:rsidRDefault="00B53DFE" w:rsidP="00B53DFE">
                  <w:pPr>
                    <w:rPr>
                      <w:sz w:val="18"/>
                      <w:szCs w:val="18"/>
                      <w:lang w:val="ro-MD"/>
                    </w:rPr>
                  </w:pPr>
                  <w:r w:rsidRPr="00212CF1">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nu este o bancă centrală și garanţiile reale furnizate sunt garanţii reale de nivel 2B care nu sunt acoperite de cele de mai sus și care, dacă nu ar fi utilizate ca garanţii reale pentru aceste tranzacţii, s-ar califica drept active lichide în conformitate cu articolele 7 și 12 din Regulamentul delegat (UE) 2015/61.</w:t>
                  </w:r>
                </w:p>
              </w:tc>
            </w:tr>
          </w:tbl>
          <w:p w14:paraId="7CF97E3D"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1DBDBCF1" w14:textId="77777777" w:rsidTr="00932EC3">
              <w:tc>
                <w:tcPr>
                  <w:tcW w:w="632" w:type="dxa"/>
                </w:tcPr>
                <w:p w14:paraId="5A50CDD4" w14:textId="0420EC8D" w:rsidR="00B53DFE" w:rsidRPr="00932EC3" w:rsidRDefault="00B53DFE" w:rsidP="00B53DFE">
                  <w:pPr>
                    <w:rPr>
                      <w:sz w:val="18"/>
                      <w:szCs w:val="18"/>
                      <w:lang w:val="ro-MD"/>
                    </w:rPr>
                  </w:pPr>
                  <w:r>
                    <w:rPr>
                      <w:sz w:val="18"/>
                      <w:szCs w:val="18"/>
                      <w:lang w:val="ro-MD"/>
                    </w:rPr>
                    <w:t>1090</w:t>
                  </w:r>
                </w:p>
              </w:tc>
              <w:tc>
                <w:tcPr>
                  <w:tcW w:w="3686" w:type="dxa"/>
                </w:tcPr>
                <w:p w14:paraId="2743637F" w14:textId="77777777" w:rsidR="00B53DFE" w:rsidRPr="00F0038A" w:rsidRDefault="00B53DFE" w:rsidP="00B53DFE">
                  <w:pPr>
                    <w:rPr>
                      <w:sz w:val="18"/>
                      <w:szCs w:val="18"/>
                      <w:lang w:val="it-IT"/>
                    </w:rPr>
                  </w:pPr>
                  <w:r w:rsidRPr="00F0038A">
                    <w:rPr>
                      <w:sz w:val="18"/>
                      <w:szCs w:val="18"/>
                      <w:lang w:val="it-IT"/>
                    </w:rPr>
                    <w:t xml:space="preserve">1.2.2.7. </w:t>
                  </w:r>
                  <w:r w:rsidRPr="00F0038A">
                    <w:rPr>
                      <w:b/>
                      <w:bCs/>
                      <w:sz w:val="18"/>
                      <w:szCs w:val="18"/>
                      <w:lang w:val="it-IT"/>
                    </w:rPr>
                    <w:t>Garanţii reale sub forma altor active de nivel 2B</w:t>
                  </w:r>
                  <w:r w:rsidRPr="00F0038A">
                    <w:rPr>
                      <w:sz w:val="18"/>
                      <w:szCs w:val="18"/>
                      <w:lang w:val="it-IT"/>
                    </w:rPr>
                    <w:t xml:space="preserve"> </w:t>
                  </w:r>
                </w:p>
                <w:p w14:paraId="5F4CC139" w14:textId="77777777" w:rsidR="00B53DFE" w:rsidRPr="00F0038A" w:rsidRDefault="00B53DFE" w:rsidP="00B53DFE">
                  <w:pPr>
                    <w:rPr>
                      <w:sz w:val="18"/>
                      <w:szCs w:val="18"/>
                      <w:lang w:val="en-US"/>
                    </w:rPr>
                  </w:pPr>
                  <w:r w:rsidRPr="00F0038A">
                    <w:rPr>
                      <w:sz w:val="18"/>
                      <w:szCs w:val="18"/>
                      <w:lang w:val="en-US"/>
                    </w:rPr>
                    <w:t xml:space="preserve">Pct.70 subpct. 4) din Regulamentul </w:t>
                  </w:r>
                  <w:r w:rsidRPr="00F0038A">
                    <w:rPr>
                      <w:sz w:val="18"/>
                      <w:szCs w:val="18"/>
                      <w:lang w:val="ro-RO"/>
                    </w:rPr>
                    <w:t>nr.44/2020</w:t>
                  </w:r>
                </w:p>
                <w:p w14:paraId="68F5189A" w14:textId="1C010D89" w:rsidR="00B53DFE" w:rsidRPr="00932EC3" w:rsidRDefault="00B53DFE" w:rsidP="00B53DFE">
                  <w:pPr>
                    <w:rPr>
                      <w:sz w:val="18"/>
                      <w:szCs w:val="18"/>
                      <w:lang w:val="ro-MD"/>
                    </w:rPr>
                  </w:pPr>
                  <w:r w:rsidRPr="00F0038A">
                    <w:rPr>
                      <w:sz w:val="18"/>
                      <w:szCs w:val="18"/>
                      <w:lang w:val="it-IT"/>
                    </w:rPr>
                    <w:t xml:space="preserve">Băncile raportează aici ieşirile rezultate din tranzacţii de creditare garantate şi din operaţiuni ajustate la condiţiile pieţei de capital, astfel cum sunt definite la pct.3 din Regulamentul nr.112/2018, în care contrapartea nu este o bancă centrală </w:t>
                  </w:r>
                  <w:r w:rsidRPr="00F0038A">
                    <w:rPr>
                      <w:sz w:val="18"/>
                      <w:szCs w:val="18"/>
                      <w:lang w:val="ro-RO"/>
                    </w:rPr>
                    <w:t>și garanțiile reale furnizate sunt garanții reale de nivel 2B care nu sunt acoperite de cele de mai sus și care, dacă nu ar fi utilizate ca garanții reale pentru aceste tranzacții, s-ar califica drept active lichide în conformitate cu pct.</w:t>
                  </w:r>
                  <w:r>
                    <w:rPr>
                      <w:sz w:val="18"/>
                      <w:szCs w:val="18"/>
                      <w:lang w:val="ro-RO"/>
                    </w:rPr>
                    <w:t>21, 35</w:t>
                  </w:r>
                  <w:r w:rsidRPr="00F0038A">
                    <w:rPr>
                      <w:sz w:val="18"/>
                      <w:szCs w:val="18"/>
                      <w:lang w:val="ro-RO"/>
                    </w:rPr>
                    <w:t xml:space="preserve"> și 36 din Regulamentul nr.44/2020</w:t>
                  </w:r>
                  <w:r w:rsidRPr="00F0038A">
                    <w:rPr>
                      <w:sz w:val="18"/>
                      <w:szCs w:val="18"/>
                      <w:lang w:val="it-IT"/>
                    </w:rPr>
                    <w:t>.</w:t>
                  </w:r>
                </w:p>
              </w:tc>
            </w:tr>
          </w:tbl>
          <w:p w14:paraId="0A6CD829" w14:textId="77777777" w:rsidR="00B53DFE" w:rsidRPr="00A06EC8" w:rsidRDefault="00B53DFE" w:rsidP="00B53DFE">
            <w:pPr>
              <w:rPr>
                <w:sz w:val="18"/>
                <w:szCs w:val="18"/>
                <w:lang w:val="ro-MD"/>
              </w:rPr>
            </w:pPr>
          </w:p>
        </w:tc>
        <w:tc>
          <w:tcPr>
            <w:tcW w:w="1418" w:type="dxa"/>
          </w:tcPr>
          <w:p w14:paraId="0CAD42E3" w14:textId="6FB52BD8" w:rsidR="00B53DFE" w:rsidRPr="008F4715" w:rsidRDefault="00B53DFE" w:rsidP="00B53DFE">
            <w:pPr>
              <w:jc w:val="both"/>
              <w:rPr>
                <w:sz w:val="18"/>
                <w:szCs w:val="18"/>
                <w:lang w:val="ro-RO"/>
              </w:rPr>
            </w:pPr>
            <w:r>
              <w:rPr>
                <w:sz w:val="18"/>
                <w:szCs w:val="18"/>
                <w:lang w:val="ro-RO"/>
              </w:rPr>
              <w:t>Compatibil</w:t>
            </w:r>
          </w:p>
        </w:tc>
        <w:tc>
          <w:tcPr>
            <w:tcW w:w="2476" w:type="dxa"/>
          </w:tcPr>
          <w:p w14:paraId="6DEBB576"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069D5626" w14:textId="77777777" w:rsidR="00B53DFE" w:rsidRPr="009A7D7B" w:rsidRDefault="00B53DFE" w:rsidP="00B53DFE">
            <w:pPr>
              <w:jc w:val="both"/>
              <w:rPr>
                <w:i/>
                <w:iCs/>
                <w:sz w:val="18"/>
                <w:szCs w:val="18"/>
                <w:lang w:val="ro-RO"/>
              </w:rPr>
            </w:pPr>
          </w:p>
        </w:tc>
        <w:tc>
          <w:tcPr>
            <w:tcW w:w="788" w:type="dxa"/>
          </w:tcPr>
          <w:p w14:paraId="5CFEA108" w14:textId="77777777" w:rsidR="00B53DFE" w:rsidRPr="009A7D7B" w:rsidRDefault="00B53DFE" w:rsidP="00B53DFE">
            <w:pPr>
              <w:jc w:val="both"/>
              <w:rPr>
                <w:i/>
                <w:iCs/>
                <w:sz w:val="18"/>
                <w:szCs w:val="18"/>
                <w:lang w:val="ro-RO"/>
              </w:rPr>
            </w:pPr>
          </w:p>
        </w:tc>
      </w:tr>
      <w:tr w:rsidR="00B53DFE" w:rsidRPr="008841C5" w14:paraId="4FC0C18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67643A0D" w14:textId="77777777" w:rsidTr="00932EC3">
              <w:tc>
                <w:tcPr>
                  <w:tcW w:w="632" w:type="dxa"/>
                </w:tcPr>
                <w:p w14:paraId="541F96A8" w14:textId="684E27B5" w:rsidR="00B53DFE" w:rsidRPr="00932EC3" w:rsidRDefault="00B53DFE" w:rsidP="00B53DFE">
                  <w:pPr>
                    <w:rPr>
                      <w:sz w:val="18"/>
                      <w:szCs w:val="18"/>
                      <w:lang w:val="ro-MD"/>
                    </w:rPr>
                  </w:pPr>
                  <w:r>
                    <w:rPr>
                      <w:sz w:val="18"/>
                      <w:szCs w:val="18"/>
                      <w:lang w:val="ro-MD"/>
                    </w:rPr>
                    <w:t>1095</w:t>
                  </w:r>
                </w:p>
              </w:tc>
              <w:tc>
                <w:tcPr>
                  <w:tcW w:w="3686" w:type="dxa"/>
                </w:tcPr>
                <w:p w14:paraId="5AE391FB" w14:textId="4D2CEE7E" w:rsidR="00B53DFE" w:rsidRPr="00932EC3" w:rsidRDefault="00B53DFE" w:rsidP="00B53DFE">
                  <w:pPr>
                    <w:rPr>
                      <w:sz w:val="18"/>
                      <w:szCs w:val="18"/>
                      <w:lang w:val="ro-MD"/>
                    </w:rPr>
                  </w:pPr>
                  <w:r w:rsidRPr="00212CF1">
                    <w:rPr>
                      <w:sz w:val="18"/>
                      <w:szCs w:val="18"/>
                      <w:lang w:val="ro-MD"/>
                    </w:rPr>
                    <w:t xml:space="preserve">1.2.2.7.1 </w:t>
                  </w:r>
                  <w:r w:rsidRPr="00212CF1">
                    <w:rPr>
                      <w:b/>
                      <w:bCs/>
                      <w:sz w:val="18"/>
                      <w:szCs w:val="18"/>
                      <w:lang w:val="ro-MD"/>
                    </w:rPr>
                    <w:t xml:space="preserve">Din care: garanţii reale furnizate care îndeplinesc cerinţele operaţionale </w:t>
                  </w:r>
                  <w:r w:rsidRPr="00212CF1">
                    <w:rPr>
                      <w:sz w:val="18"/>
                      <w:szCs w:val="18"/>
                      <w:lang w:val="ro-MD"/>
                    </w:rPr>
                    <w:t>Tranzacţiile de la punctul 1.2.2.7 în cazul cărora garanţiile reale, dacă nu ar fi utilizate ca garanţii reale pentru tranzacţiile respective, s-ar califica drept active lichide în conformitate cu articolul 8 din Regulamentul delegat (UE) 2015/61.</w:t>
                  </w:r>
                </w:p>
              </w:tc>
            </w:tr>
          </w:tbl>
          <w:p w14:paraId="5AD481FB"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68660324" w14:textId="77777777" w:rsidTr="00932EC3">
              <w:tc>
                <w:tcPr>
                  <w:tcW w:w="632" w:type="dxa"/>
                </w:tcPr>
                <w:p w14:paraId="75CC2842" w14:textId="07628341" w:rsidR="00B53DFE" w:rsidRPr="00932EC3" w:rsidRDefault="00B53DFE" w:rsidP="00B53DFE">
                  <w:pPr>
                    <w:rPr>
                      <w:sz w:val="18"/>
                      <w:szCs w:val="18"/>
                      <w:lang w:val="ro-MD"/>
                    </w:rPr>
                  </w:pPr>
                  <w:r>
                    <w:rPr>
                      <w:sz w:val="18"/>
                      <w:szCs w:val="18"/>
                      <w:lang w:val="ro-MD"/>
                    </w:rPr>
                    <w:t>1095</w:t>
                  </w:r>
                </w:p>
              </w:tc>
              <w:tc>
                <w:tcPr>
                  <w:tcW w:w="3686" w:type="dxa"/>
                </w:tcPr>
                <w:p w14:paraId="0244707D" w14:textId="77777777" w:rsidR="00B53DFE" w:rsidRPr="00F0038A" w:rsidRDefault="00B53DFE" w:rsidP="00B53DFE">
                  <w:pPr>
                    <w:rPr>
                      <w:b/>
                      <w:sz w:val="18"/>
                      <w:szCs w:val="18"/>
                      <w:lang w:val="ro-RO"/>
                    </w:rPr>
                  </w:pPr>
                  <w:r w:rsidRPr="00F0038A">
                    <w:rPr>
                      <w:b/>
                      <w:sz w:val="18"/>
                      <w:szCs w:val="18"/>
                      <w:lang w:val="ro-RO"/>
                    </w:rPr>
                    <w:t xml:space="preserve">1.2.2.7.1 Din care: garanții reale furnizate care îndeplinesc cerințele operaționale </w:t>
                  </w:r>
                </w:p>
                <w:p w14:paraId="34317519" w14:textId="169C167F" w:rsidR="00B53DFE" w:rsidRPr="00932EC3" w:rsidRDefault="00B53DFE" w:rsidP="00B53DFE">
                  <w:pPr>
                    <w:rPr>
                      <w:sz w:val="18"/>
                      <w:szCs w:val="18"/>
                      <w:lang w:val="ro-MD"/>
                    </w:rPr>
                  </w:pPr>
                  <w:r w:rsidRPr="00F0038A">
                    <w:rPr>
                      <w:sz w:val="18"/>
                      <w:szCs w:val="18"/>
                      <w:lang w:val="ro-RO"/>
                    </w:rPr>
                    <w:t>Tranzacțiile de la punctul 1.2.2.7 în cazul cărora garanțiile reale, dacă nu ar fi utilizate ca garanții reale pentru tranzacțiile respective, s-ar califica drept active lichide în conformitate cu pct.22-29 din Regulamentul nr.44/2020.</w:t>
                  </w:r>
                </w:p>
              </w:tc>
            </w:tr>
          </w:tbl>
          <w:p w14:paraId="258B5CB7" w14:textId="77777777" w:rsidR="00B53DFE" w:rsidRPr="00A06EC8" w:rsidRDefault="00B53DFE" w:rsidP="00B53DFE">
            <w:pPr>
              <w:rPr>
                <w:sz w:val="18"/>
                <w:szCs w:val="18"/>
                <w:lang w:val="ro-MD"/>
              </w:rPr>
            </w:pPr>
          </w:p>
        </w:tc>
        <w:tc>
          <w:tcPr>
            <w:tcW w:w="1418" w:type="dxa"/>
          </w:tcPr>
          <w:p w14:paraId="6E70ACD9" w14:textId="00403B04" w:rsidR="00B53DFE" w:rsidRPr="00E2656D" w:rsidRDefault="00B53DFE" w:rsidP="00B53DFE">
            <w:pPr>
              <w:jc w:val="both"/>
              <w:rPr>
                <w:sz w:val="18"/>
                <w:szCs w:val="18"/>
                <w:lang w:val="ro-RO"/>
              </w:rPr>
            </w:pPr>
            <w:r>
              <w:rPr>
                <w:sz w:val="18"/>
                <w:szCs w:val="18"/>
                <w:lang w:val="ro-RO"/>
              </w:rPr>
              <w:t>Compatibil</w:t>
            </w:r>
          </w:p>
        </w:tc>
        <w:tc>
          <w:tcPr>
            <w:tcW w:w="2476" w:type="dxa"/>
          </w:tcPr>
          <w:p w14:paraId="73A3EEE6"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7310E74F" w14:textId="77777777" w:rsidR="00B53DFE" w:rsidRPr="009A7D7B" w:rsidRDefault="00B53DFE" w:rsidP="00B53DFE">
            <w:pPr>
              <w:jc w:val="both"/>
              <w:rPr>
                <w:i/>
                <w:iCs/>
                <w:sz w:val="18"/>
                <w:szCs w:val="18"/>
                <w:lang w:val="ro-RO"/>
              </w:rPr>
            </w:pPr>
          </w:p>
        </w:tc>
        <w:tc>
          <w:tcPr>
            <w:tcW w:w="788" w:type="dxa"/>
          </w:tcPr>
          <w:p w14:paraId="6A86C858" w14:textId="77777777" w:rsidR="00B53DFE" w:rsidRPr="009A7D7B" w:rsidRDefault="00B53DFE" w:rsidP="00B53DFE">
            <w:pPr>
              <w:jc w:val="both"/>
              <w:rPr>
                <w:i/>
                <w:iCs/>
                <w:sz w:val="18"/>
                <w:szCs w:val="18"/>
                <w:lang w:val="ro-RO"/>
              </w:rPr>
            </w:pPr>
          </w:p>
        </w:tc>
      </w:tr>
      <w:tr w:rsidR="00B53DFE" w:rsidRPr="008841C5" w14:paraId="0EB498C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1696D8DF" w14:textId="77777777" w:rsidTr="00932EC3">
              <w:tc>
                <w:tcPr>
                  <w:tcW w:w="632" w:type="dxa"/>
                </w:tcPr>
                <w:p w14:paraId="744C1DA0" w14:textId="2FAFBA9C" w:rsidR="00B53DFE" w:rsidRPr="00932EC3" w:rsidRDefault="00B53DFE" w:rsidP="00B53DFE">
                  <w:pPr>
                    <w:rPr>
                      <w:sz w:val="18"/>
                      <w:szCs w:val="18"/>
                      <w:lang w:val="ro-MD"/>
                    </w:rPr>
                  </w:pPr>
                  <w:r>
                    <w:rPr>
                      <w:sz w:val="18"/>
                      <w:szCs w:val="18"/>
                      <w:lang w:val="ro-MD"/>
                    </w:rPr>
                    <w:t>1100</w:t>
                  </w:r>
                </w:p>
              </w:tc>
              <w:tc>
                <w:tcPr>
                  <w:tcW w:w="3686" w:type="dxa"/>
                </w:tcPr>
                <w:p w14:paraId="6695E3EC" w14:textId="77777777" w:rsidR="00B53DFE" w:rsidRDefault="00B53DFE" w:rsidP="00B53DFE">
                  <w:pPr>
                    <w:rPr>
                      <w:b/>
                      <w:bCs/>
                      <w:sz w:val="18"/>
                      <w:szCs w:val="18"/>
                      <w:lang w:val="ro-MD"/>
                    </w:rPr>
                  </w:pPr>
                  <w:r w:rsidRPr="00212CF1">
                    <w:rPr>
                      <w:sz w:val="18"/>
                      <w:szCs w:val="18"/>
                      <w:lang w:val="ro-MD"/>
                    </w:rPr>
                    <w:t xml:space="preserve">1.2.2.8. </w:t>
                  </w:r>
                  <w:r w:rsidRPr="00212CF1">
                    <w:rPr>
                      <w:b/>
                      <w:bCs/>
                      <w:sz w:val="18"/>
                      <w:szCs w:val="18"/>
                      <w:lang w:val="ro-MD"/>
                    </w:rPr>
                    <w:t xml:space="preserve">Garanţii reale sub forma unor active nelichide </w:t>
                  </w:r>
                </w:p>
                <w:p w14:paraId="3A471354" w14:textId="77777777" w:rsidR="00B53DFE" w:rsidRDefault="00B53DFE" w:rsidP="00B53DFE">
                  <w:pPr>
                    <w:rPr>
                      <w:sz w:val="18"/>
                      <w:szCs w:val="18"/>
                      <w:lang w:val="ro-MD"/>
                    </w:rPr>
                  </w:pPr>
                  <w:r w:rsidRPr="00212CF1">
                    <w:rPr>
                      <w:sz w:val="18"/>
                      <w:szCs w:val="18"/>
                      <w:lang w:val="ro-MD"/>
                    </w:rPr>
                    <w:t xml:space="preserve">Articolul 28 alineatul (3) litera (h) din Regulamentul delegat (UE) 2015/61 </w:t>
                  </w:r>
                </w:p>
                <w:p w14:paraId="2719747E" w14:textId="1F55D131" w:rsidR="00B53DFE" w:rsidRPr="00932EC3" w:rsidRDefault="00B53DFE" w:rsidP="00B53DFE">
                  <w:pPr>
                    <w:rPr>
                      <w:sz w:val="18"/>
                      <w:szCs w:val="18"/>
                      <w:lang w:val="ro-MD"/>
                    </w:rPr>
                  </w:pPr>
                  <w:r w:rsidRPr="00212CF1">
                    <w:rPr>
                      <w:sz w:val="18"/>
                      <w:szCs w:val="18"/>
                      <w:lang w:val="ro-MD"/>
                    </w:rPr>
                    <w:t>Instituţiile de credit trebuie să raporteze aici ieșirile rezultate din tranzacţii de creditare garantate și din operaţiuni ajustate la condiţiile pieţei de capital, astfel cum sunt definite la articolul 192 punctele 2 și 3 din Regulamentul (UE) nr. 575/2013, în care contrapartea nu este o bancă centrală și garanţia reală furnizată este sub formă de active nelichide.</w:t>
                  </w:r>
                </w:p>
              </w:tc>
            </w:tr>
          </w:tbl>
          <w:p w14:paraId="52D5B9A7"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6F3C668E" w14:textId="77777777" w:rsidTr="00932EC3">
              <w:tc>
                <w:tcPr>
                  <w:tcW w:w="632" w:type="dxa"/>
                </w:tcPr>
                <w:p w14:paraId="615F5CA0" w14:textId="3A217BFB" w:rsidR="00B53DFE" w:rsidRPr="00932EC3" w:rsidRDefault="00B53DFE" w:rsidP="00B53DFE">
                  <w:pPr>
                    <w:rPr>
                      <w:sz w:val="18"/>
                      <w:szCs w:val="18"/>
                      <w:lang w:val="ro-MD"/>
                    </w:rPr>
                  </w:pPr>
                  <w:r>
                    <w:rPr>
                      <w:sz w:val="18"/>
                      <w:szCs w:val="18"/>
                      <w:lang w:val="ro-MD"/>
                    </w:rPr>
                    <w:t>1100</w:t>
                  </w:r>
                </w:p>
              </w:tc>
              <w:tc>
                <w:tcPr>
                  <w:tcW w:w="3686" w:type="dxa"/>
                </w:tcPr>
                <w:p w14:paraId="21FBE7C5" w14:textId="77777777" w:rsidR="00B53DFE" w:rsidRPr="00F0038A" w:rsidRDefault="00B53DFE" w:rsidP="00B53DFE">
                  <w:pPr>
                    <w:rPr>
                      <w:sz w:val="18"/>
                      <w:szCs w:val="18"/>
                      <w:lang w:val="it-IT"/>
                    </w:rPr>
                  </w:pPr>
                  <w:r w:rsidRPr="00F0038A">
                    <w:rPr>
                      <w:sz w:val="18"/>
                      <w:szCs w:val="18"/>
                      <w:lang w:val="it-IT"/>
                    </w:rPr>
                    <w:t xml:space="preserve">1.2.2.8. </w:t>
                  </w:r>
                  <w:r w:rsidRPr="00F0038A">
                    <w:rPr>
                      <w:b/>
                      <w:bCs/>
                      <w:sz w:val="18"/>
                      <w:szCs w:val="18"/>
                      <w:lang w:val="it-IT"/>
                    </w:rPr>
                    <w:t>Garanţii reale sub forma unor active nelichide</w:t>
                  </w:r>
                  <w:r w:rsidRPr="00F0038A">
                    <w:rPr>
                      <w:sz w:val="18"/>
                      <w:szCs w:val="18"/>
                      <w:lang w:val="it-IT"/>
                    </w:rPr>
                    <w:t xml:space="preserve"> </w:t>
                  </w:r>
                </w:p>
                <w:p w14:paraId="57F735CD" w14:textId="77777777" w:rsidR="00B53DFE" w:rsidRPr="00F0038A" w:rsidRDefault="00B53DFE" w:rsidP="00B53DFE">
                  <w:pPr>
                    <w:rPr>
                      <w:sz w:val="18"/>
                      <w:szCs w:val="18"/>
                      <w:lang w:val="en-US"/>
                    </w:rPr>
                  </w:pPr>
                  <w:r w:rsidRPr="00F0038A">
                    <w:rPr>
                      <w:sz w:val="18"/>
                      <w:szCs w:val="18"/>
                      <w:lang w:val="en-US"/>
                    </w:rPr>
                    <w:t xml:space="preserve">Pct.70 subpct. 5) din Regulamentul </w:t>
                  </w:r>
                  <w:r w:rsidRPr="00F0038A">
                    <w:rPr>
                      <w:sz w:val="18"/>
                      <w:szCs w:val="18"/>
                      <w:lang w:val="ro-RO"/>
                    </w:rPr>
                    <w:t>nr.44/2020</w:t>
                  </w:r>
                </w:p>
                <w:p w14:paraId="22714A4E" w14:textId="41D7CD05" w:rsidR="00B53DFE" w:rsidRPr="00932EC3" w:rsidRDefault="00B53DFE" w:rsidP="00B53DFE">
                  <w:pPr>
                    <w:rPr>
                      <w:sz w:val="18"/>
                      <w:szCs w:val="18"/>
                      <w:lang w:val="ro-MD"/>
                    </w:rPr>
                  </w:pPr>
                  <w:r w:rsidRPr="00F0038A">
                    <w:rPr>
                      <w:sz w:val="18"/>
                      <w:szCs w:val="18"/>
                      <w:lang w:val="it-IT"/>
                    </w:rP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sub formă de active nelichide.</w:t>
                  </w:r>
                </w:p>
              </w:tc>
            </w:tr>
          </w:tbl>
          <w:p w14:paraId="6C402491" w14:textId="77777777" w:rsidR="00B53DFE" w:rsidRPr="00A06EC8" w:rsidRDefault="00B53DFE" w:rsidP="00B53DFE">
            <w:pPr>
              <w:rPr>
                <w:sz w:val="18"/>
                <w:szCs w:val="18"/>
                <w:lang w:val="ro-MD"/>
              </w:rPr>
            </w:pPr>
          </w:p>
        </w:tc>
        <w:tc>
          <w:tcPr>
            <w:tcW w:w="1418" w:type="dxa"/>
          </w:tcPr>
          <w:p w14:paraId="73C7B3E7" w14:textId="09F1A907" w:rsidR="00B53DFE" w:rsidRPr="00E2656D" w:rsidRDefault="00B53DFE" w:rsidP="00B53DFE">
            <w:pPr>
              <w:jc w:val="both"/>
              <w:rPr>
                <w:sz w:val="18"/>
                <w:szCs w:val="18"/>
                <w:lang w:val="ro-RO"/>
              </w:rPr>
            </w:pPr>
            <w:r>
              <w:rPr>
                <w:sz w:val="18"/>
                <w:szCs w:val="18"/>
                <w:lang w:val="ro-RO"/>
              </w:rPr>
              <w:t>Compatibil</w:t>
            </w:r>
          </w:p>
        </w:tc>
        <w:tc>
          <w:tcPr>
            <w:tcW w:w="2476" w:type="dxa"/>
          </w:tcPr>
          <w:p w14:paraId="4F4D8E0B"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6D4F0FD7" w14:textId="77777777" w:rsidR="00B53DFE" w:rsidRPr="009A7D7B" w:rsidRDefault="00B53DFE" w:rsidP="00B53DFE">
            <w:pPr>
              <w:jc w:val="both"/>
              <w:rPr>
                <w:i/>
                <w:iCs/>
                <w:sz w:val="18"/>
                <w:szCs w:val="18"/>
                <w:lang w:val="ro-RO"/>
              </w:rPr>
            </w:pPr>
          </w:p>
        </w:tc>
        <w:tc>
          <w:tcPr>
            <w:tcW w:w="788" w:type="dxa"/>
          </w:tcPr>
          <w:p w14:paraId="0D1F8EC3" w14:textId="77777777" w:rsidR="00B53DFE" w:rsidRPr="009A7D7B" w:rsidRDefault="00B53DFE" w:rsidP="00B53DFE">
            <w:pPr>
              <w:jc w:val="both"/>
              <w:rPr>
                <w:i/>
                <w:iCs/>
                <w:sz w:val="18"/>
                <w:szCs w:val="18"/>
                <w:lang w:val="ro-RO"/>
              </w:rPr>
            </w:pPr>
          </w:p>
        </w:tc>
      </w:tr>
      <w:tr w:rsidR="00B53DFE" w:rsidRPr="008841C5" w14:paraId="3A9CC86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27650F6B" w14:textId="77777777" w:rsidTr="00932EC3">
              <w:tc>
                <w:tcPr>
                  <w:tcW w:w="632" w:type="dxa"/>
                </w:tcPr>
                <w:p w14:paraId="340AA759" w14:textId="6F5945DE" w:rsidR="00B53DFE" w:rsidRPr="00932EC3" w:rsidRDefault="00B53DFE" w:rsidP="00B53DFE">
                  <w:pPr>
                    <w:rPr>
                      <w:sz w:val="18"/>
                      <w:szCs w:val="18"/>
                      <w:lang w:val="ro-MD"/>
                    </w:rPr>
                  </w:pPr>
                  <w:r>
                    <w:rPr>
                      <w:sz w:val="18"/>
                      <w:szCs w:val="18"/>
                      <w:lang w:val="ro-MD"/>
                    </w:rPr>
                    <w:t>1130</w:t>
                  </w:r>
                </w:p>
              </w:tc>
              <w:tc>
                <w:tcPr>
                  <w:tcW w:w="3686" w:type="dxa"/>
                </w:tcPr>
                <w:p w14:paraId="7F5B0B15" w14:textId="77777777" w:rsidR="00B53DFE" w:rsidRDefault="00B53DFE" w:rsidP="00B53DFE">
                  <w:pPr>
                    <w:rPr>
                      <w:b/>
                      <w:bCs/>
                      <w:sz w:val="18"/>
                      <w:szCs w:val="18"/>
                      <w:lang w:val="ro-MD"/>
                    </w:rPr>
                  </w:pPr>
                  <w:r w:rsidRPr="00212CF1">
                    <w:rPr>
                      <w:sz w:val="18"/>
                      <w:szCs w:val="18"/>
                      <w:lang w:val="ro-MD"/>
                    </w:rPr>
                    <w:t xml:space="preserve">1.3. </w:t>
                  </w:r>
                  <w:r w:rsidRPr="00212CF1">
                    <w:rPr>
                      <w:b/>
                      <w:bCs/>
                      <w:sz w:val="18"/>
                      <w:szCs w:val="18"/>
                      <w:lang w:val="ro-MD"/>
                    </w:rPr>
                    <w:t xml:space="preserve">Ieșiri totale rezultate din swap-uri pe garanţii reale </w:t>
                  </w:r>
                </w:p>
                <w:p w14:paraId="17C2CDFD" w14:textId="20EB5650" w:rsidR="00B53DFE" w:rsidRPr="00932EC3" w:rsidRDefault="00B53DFE" w:rsidP="00B53DFE">
                  <w:pPr>
                    <w:rPr>
                      <w:sz w:val="18"/>
                      <w:szCs w:val="18"/>
                      <w:lang w:val="ro-MD"/>
                    </w:rPr>
                  </w:pPr>
                  <w:r w:rsidRPr="00212CF1">
                    <w:rPr>
                      <w:sz w:val="18"/>
                      <w:szCs w:val="18"/>
                      <w:lang w:val="ro-MD"/>
                    </w:rPr>
                    <w:t>În coloana 0060 se raportează suma ieșirilor din coloana 0070 din C75.01 din anexa XXIV.</w:t>
                  </w:r>
                </w:p>
              </w:tc>
            </w:tr>
          </w:tbl>
          <w:p w14:paraId="6877D876"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5B4ACF77" w14:textId="77777777" w:rsidTr="00932EC3">
              <w:tc>
                <w:tcPr>
                  <w:tcW w:w="632" w:type="dxa"/>
                </w:tcPr>
                <w:p w14:paraId="77C9BB16" w14:textId="571F9E3B" w:rsidR="00B53DFE" w:rsidRPr="00932EC3" w:rsidRDefault="00B53DFE" w:rsidP="00B53DFE">
                  <w:pPr>
                    <w:rPr>
                      <w:sz w:val="18"/>
                      <w:szCs w:val="18"/>
                      <w:lang w:val="ro-MD"/>
                    </w:rPr>
                  </w:pPr>
                  <w:r>
                    <w:rPr>
                      <w:sz w:val="18"/>
                      <w:szCs w:val="18"/>
                      <w:lang w:val="ro-MD"/>
                    </w:rPr>
                    <w:t>1130</w:t>
                  </w:r>
                </w:p>
              </w:tc>
              <w:tc>
                <w:tcPr>
                  <w:tcW w:w="3686" w:type="dxa"/>
                </w:tcPr>
                <w:p w14:paraId="39796447" w14:textId="77777777" w:rsidR="00B53DFE" w:rsidRPr="00F0038A" w:rsidRDefault="00B53DFE" w:rsidP="00B53DFE">
                  <w:pPr>
                    <w:rPr>
                      <w:sz w:val="18"/>
                      <w:szCs w:val="18"/>
                      <w:lang w:val="it-IT"/>
                    </w:rPr>
                  </w:pPr>
                  <w:r w:rsidRPr="00F0038A">
                    <w:rPr>
                      <w:sz w:val="18"/>
                      <w:szCs w:val="18"/>
                      <w:lang w:val="it-IT"/>
                    </w:rPr>
                    <w:t xml:space="preserve">1.3. </w:t>
                  </w:r>
                  <w:r w:rsidRPr="00F0038A">
                    <w:rPr>
                      <w:b/>
                      <w:bCs/>
                      <w:sz w:val="18"/>
                      <w:szCs w:val="18"/>
                      <w:lang w:val="it-IT"/>
                    </w:rPr>
                    <w:t>Ieşiri totale rezultate din swap-uri pe garanţii reale</w:t>
                  </w:r>
                  <w:r w:rsidRPr="00F0038A">
                    <w:rPr>
                      <w:sz w:val="18"/>
                      <w:szCs w:val="18"/>
                      <w:lang w:val="it-IT"/>
                    </w:rPr>
                    <w:t xml:space="preserve"> </w:t>
                  </w:r>
                </w:p>
                <w:p w14:paraId="111B319B" w14:textId="0108BF6E" w:rsidR="00B53DFE" w:rsidRPr="00932EC3" w:rsidRDefault="00B53DFE" w:rsidP="00B53DFE">
                  <w:pPr>
                    <w:rPr>
                      <w:sz w:val="18"/>
                      <w:szCs w:val="18"/>
                      <w:lang w:val="ro-MD"/>
                    </w:rPr>
                  </w:pPr>
                  <w:r w:rsidRPr="00F0038A">
                    <w:rPr>
                      <w:sz w:val="18"/>
                      <w:szCs w:val="18"/>
                      <w:lang w:val="it-IT"/>
                    </w:rPr>
                    <w:t>În coloana 0060 se raportează suma ieşirilor din</w:t>
                  </w:r>
                  <w:r w:rsidRPr="00F0038A">
                    <w:rPr>
                      <w:sz w:val="18"/>
                      <w:szCs w:val="18"/>
                      <w:lang w:val="ro-RO"/>
                    </w:rPr>
                    <w:t xml:space="preserve"> coloana 0070 din</w:t>
                  </w:r>
                  <w:r w:rsidRPr="00F0038A">
                    <w:rPr>
                      <w:sz w:val="18"/>
                      <w:szCs w:val="18"/>
                      <w:lang w:val="it-IT"/>
                    </w:rPr>
                    <w:t xml:space="preserve"> formularul C75.01.</w:t>
                  </w:r>
                </w:p>
              </w:tc>
            </w:tr>
          </w:tbl>
          <w:p w14:paraId="58B805A6" w14:textId="77777777" w:rsidR="00B53DFE" w:rsidRPr="00A06EC8" w:rsidRDefault="00B53DFE" w:rsidP="00B53DFE">
            <w:pPr>
              <w:rPr>
                <w:sz w:val="18"/>
                <w:szCs w:val="18"/>
                <w:lang w:val="ro-MD"/>
              </w:rPr>
            </w:pPr>
          </w:p>
        </w:tc>
        <w:tc>
          <w:tcPr>
            <w:tcW w:w="1418" w:type="dxa"/>
          </w:tcPr>
          <w:p w14:paraId="26BDA8E4" w14:textId="3F5D4CAC" w:rsidR="00B53DFE" w:rsidRPr="00E2656D" w:rsidRDefault="00B53DFE" w:rsidP="00B53DFE">
            <w:pPr>
              <w:jc w:val="both"/>
              <w:rPr>
                <w:sz w:val="18"/>
                <w:szCs w:val="18"/>
                <w:lang w:val="ro-RO"/>
              </w:rPr>
            </w:pPr>
            <w:r>
              <w:rPr>
                <w:sz w:val="18"/>
                <w:szCs w:val="18"/>
                <w:lang w:val="ro-RO"/>
              </w:rPr>
              <w:t>Compatibil</w:t>
            </w:r>
          </w:p>
        </w:tc>
        <w:tc>
          <w:tcPr>
            <w:tcW w:w="2476" w:type="dxa"/>
          </w:tcPr>
          <w:p w14:paraId="550508C5"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3D2E5485" w14:textId="77777777" w:rsidR="00B53DFE" w:rsidRPr="009A7D7B" w:rsidRDefault="00B53DFE" w:rsidP="00B53DFE">
            <w:pPr>
              <w:jc w:val="both"/>
              <w:rPr>
                <w:i/>
                <w:iCs/>
                <w:sz w:val="18"/>
                <w:szCs w:val="18"/>
                <w:lang w:val="ro-RO"/>
              </w:rPr>
            </w:pPr>
          </w:p>
        </w:tc>
        <w:tc>
          <w:tcPr>
            <w:tcW w:w="788" w:type="dxa"/>
          </w:tcPr>
          <w:p w14:paraId="356D3BD2" w14:textId="77777777" w:rsidR="00B53DFE" w:rsidRPr="009A7D7B" w:rsidRDefault="00B53DFE" w:rsidP="00B53DFE">
            <w:pPr>
              <w:jc w:val="both"/>
              <w:rPr>
                <w:i/>
                <w:iCs/>
                <w:sz w:val="18"/>
                <w:szCs w:val="18"/>
                <w:lang w:val="ro-RO"/>
              </w:rPr>
            </w:pPr>
          </w:p>
        </w:tc>
      </w:tr>
      <w:tr w:rsidR="00B53DFE" w:rsidRPr="002F47CF" w14:paraId="60DADEFA" w14:textId="77777777" w:rsidTr="009A7D7B">
        <w:tc>
          <w:tcPr>
            <w:tcW w:w="4576" w:type="dxa"/>
          </w:tcPr>
          <w:p w14:paraId="7D41629A" w14:textId="0CEF4326" w:rsidR="00B53DFE" w:rsidRPr="00A06EC8" w:rsidRDefault="00B53DFE" w:rsidP="00B53DFE">
            <w:pPr>
              <w:rPr>
                <w:sz w:val="18"/>
                <w:szCs w:val="18"/>
                <w:lang w:val="ro-MD"/>
              </w:rPr>
            </w:pPr>
            <w:r w:rsidRPr="00212CF1">
              <w:rPr>
                <w:b/>
                <w:bCs/>
                <w:sz w:val="18"/>
                <w:szCs w:val="18"/>
                <w:lang w:val="ro-MD"/>
              </w:rPr>
              <w:t>ELEMENTE MEMORANDUM</w:t>
            </w:r>
          </w:p>
        </w:tc>
        <w:tc>
          <w:tcPr>
            <w:tcW w:w="4536" w:type="dxa"/>
            <w:shd w:val="clear" w:color="auto" w:fill="auto"/>
          </w:tcPr>
          <w:p w14:paraId="5070AB4D" w14:textId="7463074D" w:rsidR="00B53DFE" w:rsidRPr="00A06EC8" w:rsidRDefault="00B53DFE" w:rsidP="00B53DFE">
            <w:pPr>
              <w:rPr>
                <w:sz w:val="18"/>
                <w:szCs w:val="18"/>
                <w:lang w:val="ro-MD"/>
              </w:rPr>
            </w:pPr>
            <w:r w:rsidRPr="00212CF1">
              <w:rPr>
                <w:b/>
                <w:bCs/>
                <w:sz w:val="18"/>
                <w:szCs w:val="18"/>
                <w:lang w:val="ro-MD"/>
              </w:rPr>
              <w:t>ELEMENTE MEMORANDUM</w:t>
            </w:r>
          </w:p>
        </w:tc>
        <w:tc>
          <w:tcPr>
            <w:tcW w:w="1418" w:type="dxa"/>
          </w:tcPr>
          <w:p w14:paraId="0D687E78" w14:textId="77777777" w:rsidR="00B53DFE" w:rsidRPr="009A7D7B" w:rsidRDefault="00B53DFE" w:rsidP="00B53DFE">
            <w:pPr>
              <w:jc w:val="both"/>
              <w:rPr>
                <w:i/>
                <w:iCs/>
                <w:sz w:val="18"/>
                <w:szCs w:val="18"/>
                <w:lang w:val="ro-RO"/>
              </w:rPr>
            </w:pPr>
          </w:p>
        </w:tc>
        <w:tc>
          <w:tcPr>
            <w:tcW w:w="2476" w:type="dxa"/>
          </w:tcPr>
          <w:p w14:paraId="7CC87EBB"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32B2D487" w14:textId="77777777" w:rsidR="00B53DFE" w:rsidRPr="009A7D7B" w:rsidRDefault="00B53DFE" w:rsidP="00B53DFE">
            <w:pPr>
              <w:jc w:val="both"/>
              <w:rPr>
                <w:i/>
                <w:iCs/>
                <w:sz w:val="18"/>
                <w:szCs w:val="18"/>
                <w:lang w:val="ro-RO"/>
              </w:rPr>
            </w:pPr>
          </w:p>
        </w:tc>
        <w:tc>
          <w:tcPr>
            <w:tcW w:w="788" w:type="dxa"/>
          </w:tcPr>
          <w:p w14:paraId="11901DFB" w14:textId="77777777" w:rsidR="00B53DFE" w:rsidRPr="009A7D7B" w:rsidRDefault="00B53DFE" w:rsidP="00B53DFE">
            <w:pPr>
              <w:jc w:val="both"/>
              <w:rPr>
                <w:i/>
                <w:iCs/>
                <w:sz w:val="18"/>
                <w:szCs w:val="18"/>
                <w:lang w:val="ro-RO"/>
              </w:rPr>
            </w:pPr>
          </w:p>
        </w:tc>
      </w:tr>
      <w:tr w:rsidR="00B53DFE" w:rsidRPr="008841C5" w14:paraId="6C701BF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1B01FA0E" w14:textId="77777777" w:rsidTr="00932EC3">
              <w:tc>
                <w:tcPr>
                  <w:tcW w:w="632" w:type="dxa"/>
                </w:tcPr>
                <w:p w14:paraId="6268B011" w14:textId="7F5F16E0" w:rsidR="00B53DFE" w:rsidRPr="00932EC3" w:rsidRDefault="00B53DFE" w:rsidP="00B53DFE">
                  <w:pPr>
                    <w:rPr>
                      <w:sz w:val="18"/>
                      <w:szCs w:val="18"/>
                      <w:lang w:val="ro-MD"/>
                    </w:rPr>
                  </w:pPr>
                  <w:r>
                    <w:rPr>
                      <w:sz w:val="18"/>
                      <w:szCs w:val="18"/>
                      <w:lang w:val="ro-MD"/>
                    </w:rPr>
                    <w:t>1170</w:t>
                  </w:r>
                </w:p>
              </w:tc>
              <w:tc>
                <w:tcPr>
                  <w:tcW w:w="3686" w:type="dxa"/>
                </w:tcPr>
                <w:p w14:paraId="3B0C6061" w14:textId="77777777" w:rsidR="00B53DFE" w:rsidRDefault="00B53DFE" w:rsidP="00B53DFE">
                  <w:pPr>
                    <w:rPr>
                      <w:sz w:val="18"/>
                      <w:szCs w:val="18"/>
                      <w:lang w:val="ro-MD"/>
                    </w:rPr>
                  </w:pPr>
                  <w:r w:rsidRPr="00212CF1">
                    <w:rPr>
                      <w:sz w:val="18"/>
                      <w:szCs w:val="18"/>
                      <w:lang w:val="ro-MD"/>
                    </w:rPr>
                    <w:t xml:space="preserve">2. </w:t>
                  </w:r>
                  <w:r w:rsidRPr="00212CF1">
                    <w:rPr>
                      <w:b/>
                      <w:bCs/>
                      <w:sz w:val="18"/>
                      <w:szCs w:val="18"/>
                      <w:lang w:val="ro-MD"/>
                    </w:rPr>
                    <w:t xml:space="preserve">Ieșiri de lichidităţi care trebuie compensate prin intrări interdependente </w:t>
                  </w:r>
                  <w:r w:rsidRPr="00212CF1">
                    <w:rPr>
                      <w:sz w:val="18"/>
                      <w:szCs w:val="18"/>
                      <w:lang w:val="ro-MD"/>
                    </w:rPr>
                    <w:t xml:space="preserve">Articolul 26 din Regulamentul delegat (UE) 2015/61 </w:t>
                  </w:r>
                </w:p>
                <w:p w14:paraId="23691228" w14:textId="77777777" w:rsidR="00B53DFE" w:rsidRDefault="00B53DFE" w:rsidP="00B53DFE">
                  <w:pPr>
                    <w:rPr>
                      <w:sz w:val="18"/>
                      <w:szCs w:val="18"/>
                      <w:lang w:val="ro-MD"/>
                    </w:rPr>
                  </w:pPr>
                  <w:r w:rsidRPr="00212CF1">
                    <w:rPr>
                      <w:sz w:val="18"/>
                      <w:szCs w:val="18"/>
                      <w:lang w:val="ro-MD"/>
                    </w:rPr>
                    <w:t xml:space="preserve">Instituţiile de credit trebuie să raporteze în coloana 0010 valoarea soldului tuturor datoriilor și al angajamentelor extrabilanţiere, ale căror ieșiri de lichidităţi au fost compensate prin intrări interdependente, în conformitate cu articolul 26 din Regulamentul delegat (UE) 2015/61. </w:t>
                  </w:r>
                </w:p>
                <w:p w14:paraId="07C76AFA" w14:textId="77777777" w:rsidR="00B53DFE" w:rsidRDefault="00B53DFE" w:rsidP="00B53DFE">
                  <w:pPr>
                    <w:rPr>
                      <w:sz w:val="18"/>
                      <w:szCs w:val="18"/>
                      <w:lang w:val="ro-MD"/>
                    </w:rPr>
                  </w:pPr>
                  <w:r w:rsidRPr="00212CF1">
                    <w:rPr>
                      <w:sz w:val="18"/>
                      <w:szCs w:val="18"/>
                      <w:lang w:val="ro-MD"/>
                    </w:rPr>
                    <w:t>Instituţiile de credit trebuie să raporteze în coloana 0060 ieșirile care au fost compensate prin intrările interdependente în conformitate cu articolul 26 din Regulamentul delegat (UE) 2015/61.</w:t>
                  </w:r>
                </w:p>
                <w:p w14:paraId="65377149" w14:textId="29968E6B" w:rsidR="00B53DFE" w:rsidRPr="00932EC3" w:rsidRDefault="00B53DFE" w:rsidP="00B53DFE">
                  <w:pPr>
                    <w:rPr>
                      <w:sz w:val="18"/>
                      <w:szCs w:val="18"/>
                      <w:lang w:val="ro-MD"/>
                    </w:rPr>
                  </w:pPr>
                </w:p>
              </w:tc>
            </w:tr>
          </w:tbl>
          <w:p w14:paraId="5675558E"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569D85BA" w14:textId="77777777" w:rsidTr="00932EC3">
              <w:tc>
                <w:tcPr>
                  <w:tcW w:w="632" w:type="dxa"/>
                </w:tcPr>
                <w:p w14:paraId="5717C8D7" w14:textId="5938B8EC" w:rsidR="00B53DFE" w:rsidRPr="00932EC3" w:rsidRDefault="00B53DFE" w:rsidP="00B53DFE">
                  <w:pPr>
                    <w:rPr>
                      <w:sz w:val="18"/>
                      <w:szCs w:val="18"/>
                      <w:lang w:val="ro-MD"/>
                    </w:rPr>
                  </w:pPr>
                  <w:r>
                    <w:rPr>
                      <w:sz w:val="18"/>
                      <w:szCs w:val="18"/>
                      <w:lang w:val="ro-MD"/>
                    </w:rPr>
                    <w:t>1170</w:t>
                  </w:r>
                </w:p>
              </w:tc>
              <w:tc>
                <w:tcPr>
                  <w:tcW w:w="3686" w:type="dxa"/>
                </w:tcPr>
                <w:p w14:paraId="5856FF9A" w14:textId="77777777" w:rsidR="00B53DFE" w:rsidRPr="00053028" w:rsidRDefault="00B53DFE" w:rsidP="00B53DFE">
                  <w:pPr>
                    <w:rPr>
                      <w:sz w:val="18"/>
                      <w:szCs w:val="18"/>
                      <w:lang w:val="it-IT"/>
                    </w:rPr>
                  </w:pPr>
                  <w:r w:rsidRPr="00053028">
                    <w:rPr>
                      <w:b/>
                      <w:bCs/>
                      <w:sz w:val="18"/>
                      <w:szCs w:val="18"/>
                      <w:lang w:val="it-IT"/>
                    </w:rPr>
                    <w:t>2. Ieşiri de lichidităţi care trebuie compensate prin intrări interdependente</w:t>
                  </w:r>
                  <w:r w:rsidRPr="00053028">
                    <w:rPr>
                      <w:sz w:val="18"/>
                      <w:szCs w:val="18"/>
                      <w:lang w:val="it-IT"/>
                    </w:rPr>
                    <w:t xml:space="preserve"> </w:t>
                  </w:r>
                </w:p>
                <w:p w14:paraId="1C98A983" w14:textId="77777777" w:rsidR="00B53DFE" w:rsidRPr="00053028" w:rsidRDefault="00B53DFE" w:rsidP="00B53DFE">
                  <w:pPr>
                    <w:rPr>
                      <w:sz w:val="18"/>
                      <w:szCs w:val="18"/>
                      <w:lang w:val="it-IT"/>
                    </w:rPr>
                  </w:pPr>
                  <w:r w:rsidRPr="00053028">
                    <w:rPr>
                      <w:sz w:val="18"/>
                      <w:szCs w:val="18"/>
                      <w:lang w:val="ro-RO"/>
                    </w:rPr>
                    <w:t>Pct.61 din Regulamentul nr.44/2020</w:t>
                  </w:r>
                </w:p>
                <w:p w14:paraId="1DE11591" w14:textId="77777777" w:rsidR="00B53DFE" w:rsidRDefault="00B53DFE" w:rsidP="00B53DFE">
                  <w:pPr>
                    <w:rPr>
                      <w:sz w:val="18"/>
                      <w:szCs w:val="18"/>
                      <w:lang w:val="ro-RO"/>
                    </w:rPr>
                  </w:pPr>
                  <w:r w:rsidRPr="00053028">
                    <w:rPr>
                      <w:sz w:val="18"/>
                      <w:szCs w:val="18"/>
                      <w:lang w:val="it-IT"/>
                    </w:rPr>
                    <w:t xml:space="preserve">Băncile raportează </w:t>
                  </w:r>
                  <w:r w:rsidRPr="00053028">
                    <w:rPr>
                      <w:sz w:val="18"/>
                      <w:szCs w:val="18"/>
                      <w:lang w:val="ro-RO"/>
                    </w:rPr>
                    <w:t xml:space="preserve">în coloana 0010 valoarea soldului tuturor datoriilor și al angajamentelor extrabilanțiere, ale căror ieșiri de lichidități au fost compensate prin intrări interdependente, în conformitate cu pct.61 din Regulamentul nr.44/2020. </w:t>
                  </w:r>
                </w:p>
                <w:p w14:paraId="4680CF4D" w14:textId="40913668" w:rsidR="00B53DFE" w:rsidRPr="00932EC3" w:rsidRDefault="00B53DFE" w:rsidP="00B53DFE">
                  <w:pPr>
                    <w:rPr>
                      <w:sz w:val="18"/>
                      <w:szCs w:val="18"/>
                      <w:lang w:val="ro-MD"/>
                    </w:rPr>
                  </w:pPr>
                  <w:r w:rsidRPr="00053028">
                    <w:rPr>
                      <w:sz w:val="18"/>
                      <w:szCs w:val="18"/>
                      <w:lang w:val="ro-RO"/>
                    </w:rPr>
                    <w:t>Băncile raportează în coloana 0060 ieșirile care au fost compensate prin intrările interdependente în conformitate cu pct.61 din Regulamentul nr.44/2020</w:t>
                  </w:r>
                  <w:r w:rsidRPr="00053028">
                    <w:rPr>
                      <w:sz w:val="18"/>
                      <w:szCs w:val="18"/>
                      <w:lang w:val="it-IT"/>
                    </w:rPr>
                    <w:t>.</w:t>
                  </w:r>
                </w:p>
              </w:tc>
            </w:tr>
          </w:tbl>
          <w:p w14:paraId="6E5FFAA1" w14:textId="77777777" w:rsidR="00B53DFE" w:rsidRPr="00A06EC8" w:rsidRDefault="00B53DFE" w:rsidP="00B53DFE">
            <w:pPr>
              <w:rPr>
                <w:sz w:val="18"/>
                <w:szCs w:val="18"/>
                <w:lang w:val="ro-MD"/>
              </w:rPr>
            </w:pPr>
          </w:p>
        </w:tc>
        <w:tc>
          <w:tcPr>
            <w:tcW w:w="1418" w:type="dxa"/>
          </w:tcPr>
          <w:p w14:paraId="731EEEB7" w14:textId="7BB14484" w:rsidR="00B53DFE" w:rsidRPr="00C4123F" w:rsidRDefault="00B53DFE" w:rsidP="00B53DFE">
            <w:pPr>
              <w:jc w:val="both"/>
              <w:rPr>
                <w:sz w:val="18"/>
                <w:szCs w:val="18"/>
                <w:lang w:val="ro-RO"/>
              </w:rPr>
            </w:pPr>
            <w:r>
              <w:rPr>
                <w:sz w:val="18"/>
                <w:szCs w:val="18"/>
                <w:lang w:val="ro-RO"/>
              </w:rPr>
              <w:t>Compatibil</w:t>
            </w:r>
          </w:p>
        </w:tc>
        <w:tc>
          <w:tcPr>
            <w:tcW w:w="2476" w:type="dxa"/>
          </w:tcPr>
          <w:p w14:paraId="04B8E8FB"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44CE9A75" w14:textId="77777777" w:rsidR="00B53DFE" w:rsidRPr="009A7D7B" w:rsidRDefault="00B53DFE" w:rsidP="00B53DFE">
            <w:pPr>
              <w:jc w:val="both"/>
              <w:rPr>
                <w:i/>
                <w:iCs/>
                <w:sz w:val="18"/>
                <w:szCs w:val="18"/>
                <w:lang w:val="ro-RO"/>
              </w:rPr>
            </w:pPr>
          </w:p>
        </w:tc>
        <w:tc>
          <w:tcPr>
            <w:tcW w:w="788" w:type="dxa"/>
          </w:tcPr>
          <w:p w14:paraId="450859F6" w14:textId="77777777" w:rsidR="00B53DFE" w:rsidRPr="009A7D7B" w:rsidRDefault="00B53DFE" w:rsidP="00B53DFE">
            <w:pPr>
              <w:jc w:val="both"/>
              <w:rPr>
                <w:i/>
                <w:iCs/>
                <w:sz w:val="18"/>
                <w:szCs w:val="18"/>
                <w:lang w:val="ro-RO"/>
              </w:rPr>
            </w:pPr>
          </w:p>
        </w:tc>
      </w:tr>
      <w:tr w:rsidR="00B53DFE" w:rsidRPr="002F47CF" w14:paraId="5DBEA57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932EC3" w14:paraId="656EC25C" w14:textId="77777777" w:rsidTr="00932EC3">
              <w:tc>
                <w:tcPr>
                  <w:tcW w:w="632" w:type="dxa"/>
                </w:tcPr>
                <w:p w14:paraId="719ED960" w14:textId="77777777" w:rsidR="00B53DFE" w:rsidRPr="00932EC3" w:rsidRDefault="00B53DFE" w:rsidP="00B53DFE">
                  <w:pPr>
                    <w:rPr>
                      <w:sz w:val="18"/>
                      <w:szCs w:val="18"/>
                      <w:lang w:val="ro-MD"/>
                    </w:rPr>
                  </w:pPr>
                </w:p>
              </w:tc>
              <w:tc>
                <w:tcPr>
                  <w:tcW w:w="3686" w:type="dxa"/>
                </w:tcPr>
                <w:p w14:paraId="2AE850D1" w14:textId="77777777" w:rsidR="00B53DFE" w:rsidRPr="00EC5100" w:rsidRDefault="00B53DFE" w:rsidP="00B53DFE">
                  <w:pPr>
                    <w:rPr>
                      <w:sz w:val="18"/>
                      <w:szCs w:val="18"/>
                      <w:lang w:val="ro-MD"/>
                    </w:rPr>
                  </w:pPr>
                  <w:r w:rsidRPr="00EC5100">
                    <w:rPr>
                      <w:sz w:val="18"/>
                      <w:szCs w:val="18"/>
                      <w:lang w:val="ro-MD"/>
                    </w:rPr>
                    <w:t xml:space="preserve">3. </w:t>
                  </w:r>
                  <w:r w:rsidRPr="00EC5100">
                    <w:rPr>
                      <w:b/>
                      <w:bCs/>
                      <w:sz w:val="18"/>
                      <w:szCs w:val="18"/>
                      <w:lang w:val="ro-MD"/>
                    </w:rPr>
                    <w:t xml:space="preserve">Depozite operaţionale menţinute pentru compensare, custodie, administrare a numerarului sau alte servicii comparabile în contextul unei relaţii operaţionale de durată </w:t>
                  </w:r>
                  <w:r w:rsidRPr="00EC5100">
                    <w:rPr>
                      <w:sz w:val="18"/>
                      <w:szCs w:val="18"/>
                      <w:lang w:val="ro-MD"/>
                    </w:rPr>
                    <w:t xml:space="preserve">Instituţiile de credit trebuie să raporteze aici informaţii privind depozitele operaţionale menţionate în secţiunea 1.1.2.1, defalcate în funcţie de următoarele contrapărţi: </w:t>
                  </w:r>
                </w:p>
                <w:p w14:paraId="2D711C12" w14:textId="77777777" w:rsidR="00B53DFE" w:rsidRPr="00EC5100" w:rsidRDefault="00B53DFE" w:rsidP="00B53DFE">
                  <w:pPr>
                    <w:rPr>
                      <w:sz w:val="18"/>
                      <w:szCs w:val="18"/>
                      <w:lang w:val="ro-MD"/>
                    </w:rPr>
                  </w:pPr>
                  <w:r w:rsidRPr="00EC5100">
                    <w:rPr>
                      <w:sz w:val="18"/>
                      <w:szCs w:val="18"/>
                      <w:lang w:val="ro-MD"/>
                    </w:rPr>
                    <w:t xml:space="preserve">— instituţii de credit; </w:t>
                  </w:r>
                </w:p>
                <w:p w14:paraId="674EB694" w14:textId="77777777" w:rsidR="00B53DFE" w:rsidRPr="00EC5100" w:rsidRDefault="00B53DFE" w:rsidP="00B53DFE">
                  <w:pPr>
                    <w:rPr>
                      <w:sz w:val="18"/>
                      <w:szCs w:val="18"/>
                      <w:lang w:val="ro-MD"/>
                    </w:rPr>
                  </w:pPr>
                  <w:r w:rsidRPr="00EC5100">
                    <w:rPr>
                      <w:sz w:val="18"/>
                      <w:szCs w:val="18"/>
                      <w:lang w:val="ro-MD"/>
                    </w:rPr>
                    <w:t xml:space="preserve">— clienţi financiari, alţii decât instituţiile de credit; </w:t>
                  </w:r>
                </w:p>
                <w:p w14:paraId="51BF3603" w14:textId="77777777" w:rsidR="00B53DFE" w:rsidRPr="00EC5100" w:rsidRDefault="00B53DFE" w:rsidP="00B53DFE">
                  <w:pPr>
                    <w:rPr>
                      <w:sz w:val="18"/>
                      <w:szCs w:val="18"/>
                      <w:lang w:val="ro-MD"/>
                    </w:rPr>
                  </w:pPr>
                  <w:r w:rsidRPr="00EC5100">
                    <w:rPr>
                      <w:sz w:val="18"/>
                      <w:szCs w:val="18"/>
                      <w:lang w:val="ro-MD"/>
                    </w:rPr>
                    <w:t xml:space="preserve">— entităţi suverane, bănci centrale, bănci multilaterale de dezvoltare și entităţi din sectorul public; </w:t>
                  </w:r>
                </w:p>
                <w:p w14:paraId="76062963" w14:textId="2F8800A9" w:rsidR="00B53DFE" w:rsidRPr="00932EC3" w:rsidRDefault="00B53DFE" w:rsidP="00B53DFE">
                  <w:pPr>
                    <w:rPr>
                      <w:sz w:val="18"/>
                      <w:szCs w:val="18"/>
                      <w:lang w:val="ro-MD"/>
                    </w:rPr>
                  </w:pPr>
                  <w:r w:rsidRPr="00EC5100">
                    <w:rPr>
                      <w:sz w:val="18"/>
                      <w:szCs w:val="18"/>
                      <w:lang w:val="ro-MD"/>
                    </w:rPr>
                    <w:t>— alţi clienţi.</w:t>
                  </w:r>
                </w:p>
              </w:tc>
            </w:tr>
          </w:tbl>
          <w:p w14:paraId="16C88D82" w14:textId="77777777" w:rsidR="00B53DFE"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932EC3" w14:paraId="7828F5B2" w14:textId="77777777" w:rsidTr="00932EC3">
              <w:tc>
                <w:tcPr>
                  <w:tcW w:w="632" w:type="dxa"/>
                </w:tcPr>
                <w:p w14:paraId="4E0407FD" w14:textId="77777777" w:rsidR="00B53DFE" w:rsidRPr="00932EC3" w:rsidRDefault="00B53DFE" w:rsidP="00B53DFE">
                  <w:pPr>
                    <w:rPr>
                      <w:sz w:val="18"/>
                      <w:szCs w:val="18"/>
                      <w:lang w:val="ro-MD"/>
                    </w:rPr>
                  </w:pPr>
                </w:p>
              </w:tc>
              <w:tc>
                <w:tcPr>
                  <w:tcW w:w="3686" w:type="dxa"/>
                </w:tcPr>
                <w:p w14:paraId="63A7D7B7" w14:textId="77777777" w:rsidR="00B53DFE" w:rsidRPr="00053028" w:rsidRDefault="00B53DFE" w:rsidP="00B53DFE">
                  <w:pPr>
                    <w:rPr>
                      <w:sz w:val="18"/>
                      <w:szCs w:val="18"/>
                      <w:lang w:val="it-IT"/>
                    </w:rPr>
                  </w:pPr>
                  <w:r w:rsidRPr="00053028">
                    <w:rPr>
                      <w:b/>
                      <w:bCs/>
                      <w:sz w:val="18"/>
                      <w:szCs w:val="18"/>
                      <w:lang w:val="it-IT"/>
                    </w:rPr>
                    <w:t>3. Depozite operaţionale menţinute pentru compensare, custodie, administrare a numerarului sau alte servicii comparabile în contextul unei relaţii operaţionale de durată</w:t>
                  </w:r>
                  <w:r w:rsidRPr="00053028">
                    <w:rPr>
                      <w:sz w:val="18"/>
                      <w:szCs w:val="18"/>
                      <w:lang w:val="it-IT"/>
                    </w:rPr>
                    <w:t xml:space="preserve"> </w:t>
                  </w:r>
                </w:p>
                <w:p w14:paraId="390B60AF" w14:textId="77777777" w:rsidR="00B53DFE" w:rsidRPr="00053028" w:rsidRDefault="00B53DFE" w:rsidP="00B53DFE">
                  <w:pPr>
                    <w:rPr>
                      <w:sz w:val="18"/>
                      <w:szCs w:val="18"/>
                      <w:lang w:val="it-IT"/>
                    </w:rPr>
                  </w:pPr>
                  <w:r w:rsidRPr="00053028">
                    <w:rPr>
                      <w:sz w:val="18"/>
                      <w:szCs w:val="18"/>
                      <w:lang w:val="it-IT"/>
                    </w:rPr>
                    <w:t>Băncile raportează aici informaţii privind depozitele operaţionale menţionate în secţiunea 1.1.2.1, defalcate în funcţie de următoarele contrapărţi:</w:t>
                  </w:r>
                </w:p>
                <w:p w14:paraId="0488E99A" w14:textId="77777777" w:rsidR="00B53DFE" w:rsidRPr="00053028" w:rsidRDefault="00B53DFE" w:rsidP="00B53DFE">
                  <w:pPr>
                    <w:rPr>
                      <w:sz w:val="18"/>
                      <w:szCs w:val="18"/>
                      <w:lang w:val="it-IT"/>
                    </w:rPr>
                  </w:pPr>
                  <w:r w:rsidRPr="00053028">
                    <w:rPr>
                      <w:sz w:val="18"/>
                      <w:szCs w:val="18"/>
                      <w:lang w:val="it-IT"/>
                    </w:rPr>
                    <w:t>– bănci;</w:t>
                  </w:r>
                </w:p>
                <w:p w14:paraId="13766C20" w14:textId="77777777" w:rsidR="00B53DFE" w:rsidRPr="00053028" w:rsidRDefault="00B53DFE" w:rsidP="00B53DFE">
                  <w:pPr>
                    <w:rPr>
                      <w:sz w:val="18"/>
                      <w:szCs w:val="18"/>
                      <w:lang w:val="it-IT"/>
                    </w:rPr>
                  </w:pPr>
                  <w:r w:rsidRPr="00053028">
                    <w:rPr>
                      <w:sz w:val="18"/>
                      <w:szCs w:val="18"/>
                      <w:lang w:val="it-IT"/>
                    </w:rPr>
                    <w:t>– clienţi financiari, alţii decât băncile;</w:t>
                  </w:r>
                </w:p>
                <w:p w14:paraId="411EBD6C" w14:textId="77777777" w:rsidR="00B53DFE" w:rsidRPr="00053028" w:rsidRDefault="00B53DFE" w:rsidP="00B53DFE">
                  <w:pPr>
                    <w:rPr>
                      <w:sz w:val="18"/>
                      <w:szCs w:val="18"/>
                      <w:lang w:val="it-IT"/>
                    </w:rPr>
                  </w:pPr>
                  <w:r w:rsidRPr="00053028">
                    <w:rPr>
                      <w:sz w:val="18"/>
                      <w:szCs w:val="18"/>
                      <w:lang w:val="it-IT"/>
                    </w:rPr>
                    <w:t>– administraţii centrale, bănci centrale, bănci multilaterale de dezvoltare şi entităţi din sectorul public;</w:t>
                  </w:r>
                </w:p>
                <w:p w14:paraId="0BB349F5" w14:textId="5355C21B" w:rsidR="00B53DFE" w:rsidRPr="00932EC3" w:rsidRDefault="00B53DFE" w:rsidP="00B53DFE">
                  <w:pPr>
                    <w:rPr>
                      <w:sz w:val="18"/>
                      <w:szCs w:val="18"/>
                      <w:lang w:val="ro-MD"/>
                    </w:rPr>
                  </w:pPr>
                  <w:r w:rsidRPr="00053028">
                    <w:rPr>
                      <w:sz w:val="18"/>
                      <w:szCs w:val="18"/>
                      <w:lang w:val="en-US"/>
                    </w:rPr>
                    <w:t>– alţi clienţi.</w:t>
                  </w:r>
                </w:p>
              </w:tc>
            </w:tr>
          </w:tbl>
          <w:p w14:paraId="26E9848D" w14:textId="77777777" w:rsidR="00B53DFE" w:rsidRPr="00932EC3" w:rsidRDefault="00B53DFE" w:rsidP="00B53DFE">
            <w:pPr>
              <w:rPr>
                <w:sz w:val="18"/>
                <w:szCs w:val="18"/>
                <w:lang w:val="ro-MD"/>
              </w:rPr>
            </w:pPr>
          </w:p>
        </w:tc>
        <w:tc>
          <w:tcPr>
            <w:tcW w:w="1418" w:type="dxa"/>
          </w:tcPr>
          <w:p w14:paraId="678EE445" w14:textId="0D897B18" w:rsidR="00B53DFE" w:rsidRPr="00C4123F" w:rsidRDefault="00B53DFE" w:rsidP="00B53DFE">
            <w:pPr>
              <w:jc w:val="both"/>
              <w:rPr>
                <w:sz w:val="18"/>
                <w:szCs w:val="18"/>
                <w:lang w:val="ro-RO"/>
              </w:rPr>
            </w:pPr>
            <w:r>
              <w:rPr>
                <w:sz w:val="18"/>
                <w:szCs w:val="18"/>
                <w:lang w:val="ro-RO"/>
              </w:rPr>
              <w:t>Compatibil</w:t>
            </w:r>
          </w:p>
        </w:tc>
        <w:tc>
          <w:tcPr>
            <w:tcW w:w="2476" w:type="dxa"/>
          </w:tcPr>
          <w:p w14:paraId="6FD81D1B"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50E1802E" w14:textId="77777777" w:rsidR="00B53DFE" w:rsidRPr="009A7D7B" w:rsidRDefault="00B53DFE" w:rsidP="00B53DFE">
            <w:pPr>
              <w:jc w:val="both"/>
              <w:rPr>
                <w:i/>
                <w:iCs/>
                <w:sz w:val="18"/>
                <w:szCs w:val="18"/>
                <w:lang w:val="ro-RO"/>
              </w:rPr>
            </w:pPr>
          </w:p>
        </w:tc>
        <w:tc>
          <w:tcPr>
            <w:tcW w:w="788" w:type="dxa"/>
          </w:tcPr>
          <w:p w14:paraId="75FF49C9" w14:textId="77777777" w:rsidR="00B53DFE" w:rsidRPr="009A7D7B" w:rsidRDefault="00B53DFE" w:rsidP="00B53DFE">
            <w:pPr>
              <w:jc w:val="both"/>
              <w:rPr>
                <w:i/>
                <w:iCs/>
                <w:sz w:val="18"/>
                <w:szCs w:val="18"/>
                <w:lang w:val="ro-RO"/>
              </w:rPr>
            </w:pPr>
          </w:p>
        </w:tc>
      </w:tr>
      <w:tr w:rsidR="00B53DFE" w:rsidRPr="008841C5" w14:paraId="77E2935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5CA708A3" w14:textId="77777777" w:rsidTr="00932EC3">
              <w:tc>
                <w:tcPr>
                  <w:tcW w:w="632" w:type="dxa"/>
                </w:tcPr>
                <w:p w14:paraId="30FD5F8B" w14:textId="40F3D06B" w:rsidR="00B53DFE" w:rsidRPr="00932EC3" w:rsidRDefault="00B53DFE" w:rsidP="00B53DFE">
                  <w:pPr>
                    <w:rPr>
                      <w:sz w:val="18"/>
                      <w:szCs w:val="18"/>
                      <w:lang w:val="ro-MD"/>
                    </w:rPr>
                  </w:pPr>
                  <w:r>
                    <w:rPr>
                      <w:sz w:val="18"/>
                      <w:szCs w:val="18"/>
                      <w:lang w:val="ro-MD"/>
                    </w:rPr>
                    <w:t>1180</w:t>
                  </w:r>
                </w:p>
              </w:tc>
              <w:tc>
                <w:tcPr>
                  <w:tcW w:w="3686" w:type="dxa"/>
                </w:tcPr>
                <w:p w14:paraId="0C0C79DE" w14:textId="77777777" w:rsidR="00B53DFE" w:rsidRDefault="00B53DFE" w:rsidP="00B53DFE">
                  <w:pPr>
                    <w:rPr>
                      <w:b/>
                      <w:bCs/>
                      <w:sz w:val="18"/>
                      <w:szCs w:val="18"/>
                      <w:lang w:val="ro-MD"/>
                    </w:rPr>
                  </w:pPr>
                  <w:r w:rsidRPr="00212CF1">
                    <w:rPr>
                      <w:sz w:val="18"/>
                      <w:szCs w:val="18"/>
                      <w:lang w:val="ro-MD"/>
                    </w:rPr>
                    <w:t xml:space="preserve">3.1 </w:t>
                  </w:r>
                  <w:r w:rsidRPr="00212CF1">
                    <w:rPr>
                      <w:b/>
                      <w:bCs/>
                      <w:sz w:val="18"/>
                      <w:szCs w:val="18"/>
                      <w:lang w:val="ro-MD"/>
                    </w:rPr>
                    <w:t xml:space="preserve">Furnizate de instituţii de credit </w:t>
                  </w:r>
                </w:p>
                <w:p w14:paraId="03472D71" w14:textId="4B51613F" w:rsidR="00B53DFE" w:rsidRPr="00932EC3" w:rsidRDefault="00B53DFE" w:rsidP="00B53DFE">
                  <w:pPr>
                    <w:rPr>
                      <w:sz w:val="18"/>
                      <w:szCs w:val="18"/>
                      <w:lang w:val="ro-MD"/>
                    </w:rPr>
                  </w:pPr>
                  <w:r w:rsidRPr="00212CF1">
                    <w:rPr>
                      <w:sz w:val="18"/>
                      <w:szCs w:val="18"/>
                      <w:lang w:val="ro-MD"/>
                    </w:rPr>
                    <w:t>Instituţiile de credit trebuie să raporteze valoarea soldului depozitelor operaţionale menţionate în secţiunea 1.1.2.1 care sunt furnizate de instituţii de credit.</w:t>
                  </w:r>
                </w:p>
              </w:tc>
            </w:tr>
          </w:tbl>
          <w:p w14:paraId="5D43F931"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5532E4F0" w14:textId="77777777" w:rsidTr="00932EC3">
              <w:tc>
                <w:tcPr>
                  <w:tcW w:w="632" w:type="dxa"/>
                </w:tcPr>
                <w:p w14:paraId="78ADBD99" w14:textId="6B4FEA1A" w:rsidR="00B53DFE" w:rsidRPr="00932EC3" w:rsidRDefault="00B53DFE" w:rsidP="00B53DFE">
                  <w:pPr>
                    <w:rPr>
                      <w:sz w:val="18"/>
                      <w:szCs w:val="18"/>
                      <w:lang w:val="ro-MD"/>
                    </w:rPr>
                  </w:pPr>
                  <w:r>
                    <w:rPr>
                      <w:sz w:val="18"/>
                      <w:szCs w:val="18"/>
                      <w:lang w:val="ro-MD"/>
                    </w:rPr>
                    <w:t>1180</w:t>
                  </w:r>
                </w:p>
              </w:tc>
              <w:tc>
                <w:tcPr>
                  <w:tcW w:w="3686" w:type="dxa"/>
                </w:tcPr>
                <w:p w14:paraId="7466AB53" w14:textId="77777777" w:rsidR="00B53DFE" w:rsidRPr="00053028" w:rsidRDefault="00B53DFE" w:rsidP="00B53DFE">
                  <w:pPr>
                    <w:rPr>
                      <w:sz w:val="18"/>
                      <w:szCs w:val="18"/>
                      <w:lang w:val="it-IT"/>
                    </w:rPr>
                  </w:pPr>
                  <w:r w:rsidRPr="00053028">
                    <w:rPr>
                      <w:sz w:val="18"/>
                      <w:szCs w:val="18"/>
                      <w:lang w:val="it-IT"/>
                    </w:rPr>
                    <w:t xml:space="preserve">3.1 </w:t>
                  </w:r>
                  <w:r w:rsidRPr="00053028">
                    <w:rPr>
                      <w:b/>
                      <w:bCs/>
                      <w:sz w:val="18"/>
                      <w:szCs w:val="18"/>
                      <w:lang w:val="it-IT"/>
                    </w:rPr>
                    <w:t>Furnizate de bănci</w:t>
                  </w:r>
                  <w:r w:rsidRPr="00053028">
                    <w:rPr>
                      <w:sz w:val="18"/>
                      <w:szCs w:val="18"/>
                      <w:lang w:val="it-IT"/>
                    </w:rPr>
                    <w:t xml:space="preserve"> </w:t>
                  </w:r>
                </w:p>
                <w:p w14:paraId="3C4F9C7B" w14:textId="21C78D42" w:rsidR="00B53DFE" w:rsidRPr="00932EC3" w:rsidRDefault="00B53DFE" w:rsidP="00B53DFE">
                  <w:pPr>
                    <w:rPr>
                      <w:sz w:val="18"/>
                      <w:szCs w:val="18"/>
                      <w:lang w:val="ro-MD"/>
                    </w:rPr>
                  </w:pPr>
                  <w:r w:rsidRPr="00053028">
                    <w:rPr>
                      <w:sz w:val="18"/>
                      <w:szCs w:val="18"/>
                      <w:lang w:val="it-IT"/>
                    </w:rPr>
                    <w:t>Băncile raportează valoarea soldului depozitelor operaţionale menţionate în secţiunea 1.1.2.1 care sunt furnizate de bănci.</w:t>
                  </w:r>
                </w:p>
              </w:tc>
            </w:tr>
          </w:tbl>
          <w:p w14:paraId="13BBACA3" w14:textId="77777777" w:rsidR="00B53DFE" w:rsidRPr="00A06EC8" w:rsidRDefault="00B53DFE" w:rsidP="00B53DFE">
            <w:pPr>
              <w:rPr>
                <w:sz w:val="18"/>
                <w:szCs w:val="18"/>
                <w:lang w:val="ro-MD"/>
              </w:rPr>
            </w:pPr>
          </w:p>
        </w:tc>
        <w:tc>
          <w:tcPr>
            <w:tcW w:w="1418" w:type="dxa"/>
          </w:tcPr>
          <w:p w14:paraId="21DAA8E8" w14:textId="0FA13D05" w:rsidR="00B53DFE" w:rsidRPr="00C4123F" w:rsidRDefault="00B53DFE" w:rsidP="00B53DFE">
            <w:pPr>
              <w:jc w:val="both"/>
              <w:rPr>
                <w:sz w:val="18"/>
                <w:szCs w:val="18"/>
                <w:lang w:val="ro-RO"/>
              </w:rPr>
            </w:pPr>
            <w:r>
              <w:rPr>
                <w:sz w:val="18"/>
                <w:szCs w:val="18"/>
                <w:lang w:val="ro-RO"/>
              </w:rPr>
              <w:t>Compatibil</w:t>
            </w:r>
          </w:p>
        </w:tc>
        <w:tc>
          <w:tcPr>
            <w:tcW w:w="2476" w:type="dxa"/>
          </w:tcPr>
          <w:p w14:paraId="5C8E8EE4"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640CAD06" w14:textId="77777777" w:rsidR="00B53DFE" w:rsidRPr="009A7D7B" w:rsidRDefault="00B53DFE" w:rsidP="00B53DFE">
            <w:pPr>
              <w:jc w:val="both"/>
              <w:rPr>
                <w:i/>
                <w:iCs/>
                <w:sz w:val="18"/>
                <w:szCs w:val="18"/>
                <w:lang w:val="ro-RO"/>
              </w:rPr>
            </w:pPr>
          </w:p>
        </w:tc>
        <w:tc>
          <w:tcPr>
            <w:tcW w:w="788" w:type="dxa"/>
          </w:tcPr>
          <w:p w14:paraId="5556A41B" w14:textId="77777777" w:rsidR="00B53DFE" w:rsidRPr="009A7D7B" w:rsidRDefault="00B53DFE" w:rsidP="00B53DFE">
            <w:pPr>
              <w:jc w:val="both"/>
              <w:rPr>
                <w:i/>
                <w:iCs/>
                <w:sz w:val="18"/>
                <w:szCs w:val="18"/>
                <w:lang w:val="ro-RO"/>
              </w:rPr>
            </w:pPr>
          </w:p>
        </w:tc>
      </w:tr>
      <w:tr w:rsidR="00B53DFE" w:rsidRPr="008841C5" w14:paraId="5D2A031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007ECABE" w14:textId="77777777" w:rsidTr="00932EC3">
              <w:tc>
                <w:tcPr>
                  <w:tcW w:w="632" w:type="dxa"/>
                </w:tcPr>
                <w:p w14:paraId="0A1BBD38" w14:textId="7192095B" w:rsidR="00B53DFE" w:rsidRPr="00932EC3" w:rsidRDefault="00B53DFE" w:rsidP="00B53DFE">
                  <w:pPr>
                    <w:rPr>
                      <w:sz w:val="18"/>
                      <w:szCs w:val="18"/>
                      <w:lang w:val="ro-MD"/>
                    </w:rPr>
                  </w:pPr>
                  <w:r>
                    <w:rPr>
                      <w:sz w:val="18"/>
                      <w:szCs w:val="18"/>
                      <w:lang w:val="ro-MD"/>
                    </w:rPr>
                    <w:t>1190</w:t>
                  </w:r>
                </w:p>
              </w:tc>
              <w:tc>
                <w:tcPr>
                  <w:tcW w:w="3686" w:type="dxa"/>
                </w:tcPr>
                <w:p w14:paraId="12E1F106" w14:textId="77777777" w:rsidR="00B53DFE" w:rsidRDefault="00B53DFE" w:rsidP="00B53DFE">
                  <w:pPr>
                    <w:rPr>
                      <w:b/>
                      <w:bCs/>
                      <w:sz w:val="18"/>
                      <w:szCs w:val="18"/>
                      <w:lang w:val="ro-MD"/>
                    </w:rPr>
                  </w:pPr>
                  <w:r w:rsidRPr="00212CF1">
                    <w:rPr>
                      <w:sz w:val="18"/>
                      <w:szCs w:val="18"/>
                      <w:lang w:val="ro-MD"/>
                    </w:rPr>
                    <w:t xml:space="preserve">3.2. </w:t>
                  </w:r>
                  <w:r w:rsidRPr="00212CF1">
                    <w:rPr>
                      <w:b/>
                      <w:bCs/>
                      <w:sz w:val="18"/>
                      <w:szCs w:val="18"/>
                      <w:lang w:val="ro-MD"/>
                    </w:rPr>
                    <w:t xml:space="preserve">Furnizate de alţi clienţi financiari decât instituţiile de credit </w:t>
                  </w:r>
                </w:p>
                <w:p w14:paraId="6536C05E" w14:textId="3FFE1E6C" w:rsidR="00B53DFE" w:rsidRPr="00932EC3" w:rsidRDefault="00B53DFE" w:rsidP="00B53DFE">
                  <w:pPr>
                    <w:rPr>
                      <w:sz w:val="18"/>
                      <w:szCs w:val="18"/>
                      <w:lang w:val="ro-MD"/>
                    </w:rPr>
                  </w:pPr>
                  <w:r w:rsidRPr="00212CF1">
                    <w:rPr>
                      <w:sz w:val="18"/>
                      <w:szCs w:val="18"/>
                      <w:lang w:val="ro-MD"/>
                    </w:rPr>
                    <w:t>Instituţiile de credit trebuie să raporteze valoarea soldului depozitelor operaţionale menţionate în secţiunea 1.1.2.1 care sunt furnizate de alţi clienţi financiari decât instituţiile de credit.</w:t>
                  </w:r>
                </w:p>
              </w:tc>
            </w:tr>
          </w:tbl>
          <w:p w14:paraId="361926FE"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73A5880A" w14:textId="77777777" w:rsidTr="00932EC3">
              <w:tc>
                <w:tcPr>
                  <w:tcW w:w="632" w:type="dxa"/>
                </w:tcPr>
                <w:p w14:paraId="1C85A541" w14:textId="25124A1B" w:rsidR="00B53DFE" w:rsidRPr="00932EC3" w:rsidRDefault="00B53DFE" w:rsidP="00B53DFE">
                  <w:pPr>
                    <w:rPr>
                      <w:sz w:val="18"/>
                      <w:szCs w:val="18"/>
                      <w:lang w:val="ro-MD"/>
                    </w:rPr>
                  </w:pPr>
                  <w:r>
                    <w:rPr>
                      <w:sz w:val="18"/>
                      <w:szCs w:val="18"/>
                      <w:lang w:val="ro-MD"/>
                    </w:rPr>
                    <w:t>1190</w:t>
                  </w:r>
                </w:p>
              </w:tc>
              <w:tc>
                <w:tcPr>
                  <w:tcW w:w="3686" w:type="dxa"/>
                </w:tcPr>
                <w:p w14:paraId="48862FD4" w14:textId="77777777" w:rsidR="00B53DFE" w:rsidRPr="00053028" w:rsidRDefault="00B53DFE" w:rsidP="00B53DFE">
                  <w:pPr>
                    <w:rPr>
                      <w:sz w:val="18"/>
                      <w:szCs w:val="18"/>
                      <w:lang w:val="it-IT"/>
                    </w:rPr>
                  </w:pPr>
                  <w:r w:rsidRPr="00053028">
                    <w:rPr>
                      <w:sz w:val="18"/>
                      <w:szCs w:val="18"/>
                      <w:lang w:val="it-IT"/>
                    </w:rPr>
                    <w:t xml:space="preserve">3.2. </w:t>
                  </w:r>
                  <w:r w:rsidRPr="00053028">
                    <w:rPr>
                      <w:b/>
                      <w:bCs/>
                      <w:sz w:val="18"/>
                      <w:szCs w:val="18"/>
                      <w:lang w:val="it-IT"/>
                    </w:rPr>
                    <w:t>Furnizate de alţi clienţi financiari decât băncile</w:t>
                  </w:r>
                  <w:r w:rsidRPr="00053028">
                    <w:rPr>
                      <w:sz w:val="18"/>
                      <w:szCs w:val="18"/>
                      <w:lang w:val="it-IT"/>
                    </w:rPr>
                    <w:t xml:space="preserve"> </w:t>
                  </w:r>
                </w:p>
                <w:p w14:paraId="4E216ED4" w14:textId="5EE5C303" w:rsidR="00B53DFE" w:rsidRPr="00932EC3" w:rsidRDefault="00B53DFE" w:rsidP="00B53DFE">
                  <w:pPr>
                    <w:rPr>
                      <w:sz w:val="18"/>
                      <w:szCs w:val="18"/>
                      <w:lang w:val="ro-MD"/>
                    </w:rPr>
                  </w:pPr>
                  <w:r w:rsidRPr="00053028">
                    <w:rPr>
                      <w:sz w:val="18"/>
                      <w:szCs w:val="18"/>
                      <w:lang w:val="it-IT"/>
                    </w:rPr>
                    <w:t>Băncile raportează valoarea soldului depozitelor operaţionale menţionate în secţiunea 1.1.2.1 care sunt furnizate de alţi clienţi financiari decât băncile.</w:t>
                  </w:r>
                </w:p>
              </w:tc>
            </w:tr>
          </w:tbl>
          <w:p w14:paraId="7DF9A680" w14:textId="77777777" w:rsidR="00B53DFE" w:rsidRPr="00A06EC8" w:rsidRDefault="00B53DFE" w:rsidP="00B53DFE">
            <w:pPr>
              <w:rPr>
                <w:sz w:val="18"/>
                <w:szCs w:val="18"/>
                <w:lang w:val="ro-MD"/>
              </w:rPr>
            </w:pPr>
          </w:p>
        </w:tc>
        <w:tc>
          <w:tcPr>
            <w:tcW w:w="1418" w:type="dxa"/>
          </w:tcPr>
          <w:p w14:paraId="6D758099" w14:textId="2592C480" w:rsidR="00B53DFE" w:rsidRPr="00C4123F" w:rsidRDefault="00B53DFE" w:rsidP="00B53DFE">
            <w:pPr>
              <w:jc w:val="both"/>
              <w:rPr>
                <w:sz w:val="18"/>
                <w:szCs w:val="18"/>
                <w:lang w:val="ro-RO"/>
              </w:rPr>
            </w:pPr>
            <w:r>
              <w:rPr>
                <w:sz w:val="18"/>
                <w:szCs w:val="18"/>
                <w:lang w:val="ro-RO"/>
              </w:rPr>
              <w:t>Compatibil</w:t>
            </w:r>
          </w:p>
        </w:tc>
        <w:tc>
          <w:tcPr>
            <w:tcW w:w="2476" w:type="dxa"/>
          </w:tcPr>
          <w:p w14:paraId="4FD35069"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78C0BC75" w14:textId="77777777" w:rsidR="00B53DFE" w:rsidRPr="009A7D7B" w:rsidRDefault="00B53DFE" w:rsidP="00B53DFE">
            <w:pPr>
              <w:jc w:val="both"/>
              <w:rPr>
                <w:i/>
                <w:iCs/>
                <w:sz w:val="18"/>
                <w:szCs w:val="18"/>
                <w:lang w:val="ro-RO"/>
              </w:rPr>
            </w:pPr>
          </w:p>
        </w:tc>
        <w:tc>
          <w:tcPr>
            <w:tcW w:w="788" w:type="dxa"/>
          </w:tcPr>
          <w:p w14:paraId="150ADF6D" w14:textId="77777777" w:rsidR="00B53DFE" w:rsidRPr="009A7D7B" w:rsidRDefault="00B53DFE" w:rsidP="00B53DFE">
            <w:pPr>
              <w:jc w:val="both"/>
              <w:rPr>
                <w:i/>
                <w:iCs/>
                <w:sz w:val="18"/>
                <w:szCs w:val="18"/>
                <w:lang w:val="ro-RO"/>
              </w:rPr>
            </w:pPr>
          </w:p>
        </w:tc>
      </w:tr>
      <w:tr w:rsidR="00B53DFE" w:rsidRPr="008841C5" w14:paraId="1110D4F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06F4D98C" w14:textId="77777777" w:rsidTr="00932EC3">
              <w:tc>
                <w:tcPr>
                  <w:tcW w:w="632" w:type="dxa"/>
                </w:tcPr>
                <w:p w14:paraId="603359C1" w14:textId="522F0D44" w:rsidR="00B53DFE" w:rsidRPr="00932EC3" w:rsidRDefault="00B53DFE" w:rsidP="00B53DFE">
                  <w:pPr>
                    <w:rPr>
                      <w:sz w:val="18"/>
                      <w:szCs w:val="18"/>
                      <w:lang w:val="ro-MD"/>
                    </w:rPr>
                  </w:pPr>
                  <w:r>
                    <w:rPr>
                      <w:sz w:val="18"/>
                      <w:szCs w:val="18"/>
                      <w:lang w:val="ro-MD"/>
                    </w:rPr>
                    <w:t>1200</w:t>
                  </w:r>
                </w:p>
              </w:tc>
              <w:tc>
                <w:tcPr>
                  <w:tcW w:w="3686" w:type="dxa"/>
                </w:tcPr>
                <w:p w14:paraId="27AA3647" w14:textId="77777777" w:rsidR="00B53DFE" w:rsidRDefault="00B53DFE" w:rsidP="00B53DFE">
                  <w:pPr>
                    <w:rPr>
                      <w:b/>
                      <w:bCs/>
                      <w:sz w:val="18"/>
                      <w:szCs w:val="18"/>
                      <w:lang w:val="ro-MD"/>
                    </w:rPr>
                  </w:pPr>
                  <w:r w:rsidRPr="00212CF1">
                    <w:rPr>
                      <w:sz w:val="18"/>
                      <w:szCs w:val="18"/>
                      <w:lang w:val="ro-MD"/>
                    </w:rPr>
                    <w:t xml:space="preserve">3.3. </w:t>
                  </w:r>
                  <w:r w:rsidRPr="00212CF1">
                    <w:rPr>
                      <w:b/>
                      <w:bCs/>
                      <w:sz w:val="18"/>
                      <w:szCs w:val="18"/>
                      <w:lang w:val="ro-MD"/>
                    </w:rPr>
                    <w:t xml:space="preserve">Furnizate de entităţi suverane, bănci centrale, bănci multilaterale de dezvoltare și entităţi din sectorul public </w:t>
                  </w:r>
                </w:p>
                <w:p w14:paraId="2D072A77" w14:textId="3EE6647F" w:rsidR="00B53DFE" w:rsidRPr="00932EC3" w:rsidRDefault="00B53DFE" w:rsidP="00B53DFE">
                  <w:pPr>
                    <w:rPr>
                      <w:sz w:val="18"/>
                      <w:szCs w:val="18"/>
                      <w:lang w:val="ro-MD"/>
                    </w:rPr>
                  </w:pPr>
                  <w:r w:rsidRPr="00212CF1">
                    <w:rPr>
                      <w:sz w:val="18"/>
                      <w:szCs w:val="18"/>
                      <w:lang w:val="ro-MD"/>
                    </w:rPr>
                    <w:t>Instituţiile de credit trebuie să raporteze valoarea soldului depozitelor operaţionale menţionate în secţiunea 1.1.2.1 care sunt furnizate de entităţi suverane, bănci centrale, bănci multilaterale de dezvoltare și entităţi din sectorul public.</w:t>
                  </w:r>
                </w:p>
              </w:tc>
            </w:tr>
          </w:tbl>
          <w:p w14:paraId="4D437787"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5B57E460" w14:textId="77777777" w:rsidTr="00932EC3">
              <w:tc>
                <w:tcPr>
                  <w:tcW w:w="632" w:type="dxa"/>
                </w:tcPr>
                <w:p w14:paraId="0776E79E" w14:textId="1A606691" w:rsidR="00B53DFE" w:rsidRPr="00932EC3" w:rsidRDefault="00B53DFE" w:rsidP="00B53DFE">
                  <w:pPr>
                    <w:rPr>
                      <w:sz w:val="18"/>
                      <w:szCs w:val="18"/>
                      <w:lang w:val="ro-MD"/>
                    </w:rPr>
                  </w:pPr>
                  <w:r>
                    <w:rPr>
                      <w:sz w:val="18"/>
                      <w:szCs w:val="18"/>
                      <w:lang w:val="ro-MD"/>
                    </w:rPr>
                    <w:t>1200</w:t>
                  </w:r>
                </w:p>
              </w:tc>
              <w:tc>
                <w:tcPr>
                  <w:tcW w:w="3686" w:type="dxa"/>
                </w:tcPr>
                <w:p w14:paraId="655324EB" w14:textId="77777777" w:rsidR="00B53DFE" w:rsidRPr="00053028" w:rsidRDefault="00B53DFE" w:rsidP="00B53DFE">
                  <w:pPr>
                    <w:rPr>
                      <w:sz w:val="18"/>
                      <w:szCs w:val="18"/>
                      <w:lang w:val="it-IT"/>
                    </w:rPr>
                  </w:pPr>
                  <w:r w:rsidRPr="00053028">
                    <w:rPr>
                      <w:sz w:val="18"/>
                      <w:szCs w:val="18"/>
                      <w:lang w:val="it-IT"/>
                    </w:rPr>
                    <w:t xml:space="preserve">3.3. </w:t>
                  </w:r>
                  <w:r w:rsidRPr="00053028">
                    <w:rPr>
                      <w:b/>
                      <w:bCs/>
                      <w:sz w:val="18"/>
                      <w:szCs w:val="18"/>
                      <w:lang w:val="it-IT"/>
                    </w:rPr>
                    <w:t>Furnizate de administraţii centrale, bănci centrale, bănci multilaterale de dezvoltare şi entităţi din sectorul public</w:t>
                  </w:r>
                  <w:r w:rsidRPr="00053028">
                    <w:rPr>
                      <w:sz w:val="18"/>
                      <w:szCs w:val="18"/>
                      <w:lang w:val="it-IT"/>
                    </w:rPr>
                    <w:t xml:space="preserve"> </w:t>
                  </w:r>
                </w:p>
                <w:p w14:paraId="77A04A86" w14:textId="41BC346C" w:rsidR="00B53DFE" w:rsidRPr="00932EC3" w:rsidRDefault="00B53DFE" w:rsidP="00B53DFE">
                  <w:pPr>
                    <w:rPr>
                      <w:sz w:val="18"/>
                      <w:szCs w:val="18"/>
                      <w:lang w:val="ro-MD"/>
                    </w:rPr>
                  </w:pPr>
                  <w:r w:rsidRPr="00053028">
                    <w:rPr>
                      <w:sz w:val="18"/>
                      <w:szCs w:val="18"/>
                      <w:lang w:val="it-IT"/>
                    </w:rPr>
                    <w:t>Băncile raportează valoarea soldului depozitelor operaţionale menţionate în secţiunea 1.1.2.1 care sunt furnizate de administraţii centrale, bănci centrale, bănci multilaterale de dezvoltare şi entităţi din sectorul public.</w:t>
                  </w:r>
                </w:p>
              </w:tc>
            </w:tr>
          </w:tbl>
          <w:p w14:paraId="304D635D" w14:textId="77777777" w:rsidR="00B53DFE" w:rsidRPr="00A06EC8" w:rsidRDefault="00B53DFE" w:rsidP="00B53DFE">
            <w:pPr>
              <w:rPr>
                <w:sz w:val="18"/>
                <w:szCs w:val="18"/>
                <w:lang w:val="ro-MD"/>
              </w:rPr>
            </w:pPr>
          </w:p>
        </w:tc>
        <w:tc>
          <w:tcPr>
            <w:tcW w:w="1418" w:type="dxa"/>
          </w:tcPr>
          <w:p w14:paraId="23E9C127" w14:textId="0CA45AE8" w:rsidR="00B53DFE" w:rsidRPr="00C4123F" w:rsidRDefault="00B53DFE" w:rsidP="00B53DFE">
            <w:pPr>
              <w:jc w:val="both"/>
              <w:rPr>
                <w:sz w:val="18"/>
                <w:szCs w:val="18"/>
                <w:lang w:val="ro-RO"/>
              </w:rPr>
            </w:pPr>
            <w:r>
              <w:rPr>
                <w:sz w:val="18"/>
                <w:szCs w:val="18"/>
                <w:lang w:val="ro-RO"/>
              </w:rPr>
              <w:t>Compatibil</w:t>
            </w:r>
          </w:p>
        </w:tc>
        <w:tc>
          <w:tcPr>
            <w:tcW w:w="2476" w:type="dxa"/>
          </w:tcPr>
          <w:p w14:paraId="59A3AAE4"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76DFCFBB" w14:textId="77777777" w:rsidR="00B53DFE" w:rsidRPr="009A7D7B" w:rsidRDefault="00B53DFE" w:rsidP="00B53DFE">
            <w:pPr>
              <w:jc w:val="both"/>
              <w:rPr>
                <w:i/>
                <w:iCs/>
                <w:sz w:val="18"/>
                <w:szCs w:val="18"/>
                <w:lang w:val="ro-RO"/>
              </w:rPr>
            </w:pPr>
          </w:p>
        </w:tc>
        <w:tc>
          <w:tcPr>
            <w:tcW w:w="788" w:type="dxa"/>
          </w:tcPr>
          <w:p w14:paraId="03313026" w14:textId="77777777" w:rsidR="00B53DFE" w:rsidRPr="009A7D7B" w:rsidRDefault="00B53DFE" w:rsidP="00B53DFE">
            <w:pPr>
              <w:jc w:val="both"/>
              <w:rPr>
                <w:i/>
                <w:iCs/>
                <w:sz w:val="18"/>
                <w:szCs w:val="18"/>
                <w:lang w:val="ro-RO"/>
              </w:rPr>
            </w:pPr>
          </w:p>
        </w:tc>
      </w:tr>
      <w:tr w:rsidR="00B53DFE" w:rsidRPr="008841C5" w14:paraId="651A317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41B17C1E" w14:textId="77777777" w:rsidTr="00932EC3">
              <w:tc>
                <w:tcPr>
                  <w:tcW w:w="632" w:type="dxa"/>
                </w:tcPr>
                <w:p w14:paraId="2EA8EEC8" w14:textId="44C55347" w:rsidR="00B53DFE" w:rsidRPr="00932EC3" w:rsidRDefault="00B53DFE" w:rsidP="00B53DFE">
                  <w:pPr>
                    <w:rPr>
                      <w:sz w:val="18"/>
                      <w:szCs w:val="18"/>
                      <w:lang w:val="ro-MD"/>
                    </w:rPr>
                  </w:pPr>
                  <w:r>
                    <w:rPr>
                      <w:sz w:val="18"/>
                      <w:szCs w:val="18"/>
                      <w:lang w:val="ro-MD"/>
                    </w:rPr>
                    <w:t>1210</w:t>
                  </w:r>
                </w:p>
              </w:tc>
              <w:tc>
                <w:tcPr>
                  <w:tcW w:w="3686" w:type="dxa"/>
                </w:tcPr>
                <w:p w14:paraId="20919589" w14:textId="77777777" w:rsidR="00B53DFE" w:rsidRDefault="00B53DFE" w:rsidP="00B53DFE">
                  <w:pPr>
                    <w:rPr>
                      <w:b/>
                      <w:bCs/>
                      <w:sz w:val="18"/>
                      <w:szCs w:val="18"/>
                      <w:lang w:val="ro-MD"/>
                    </w:rPr>
                  </w:pPr>
                  <w:r w:rsidRPr="00EC5100">
                    <w:rPr>
                      <w:sz w:val="18"/>
                      <w:szCs w:val="18"/>
                      <w:lang w:val="ro-MD"/>
                    </w:rPr>
                    <w:t xml:space="preserve">3.4. </w:t>
                  </w:r>
                  <w:r w:rsidRPr="00EC5100">
                    <w:rPr>
                      <w:b/>
                      <w:bCs/>
                      <w:sz w:val="18"/>
                      <w:szCs w:val="18"/>
                      <w:lang w:val="ro-MD"/>
                    </w:rPr>
                    <w:t xml:space="preserve">Furnizate de alţi clienţi </w:t>
                  </w:r>
                </w:p>
                <w:p w14:paraId="21DD4BCB" w14:textId="3CAEFFA1" w:rsidR="00B53DFE" w:rsidRPr="00932EC3" w:rsidRDefault="00B53DFE" w:rsidP="00B53DFE">
                  <w:pPr>
                    <w:rPr>
                      <w:sz w:val="18"/>
                      <w:szCs w:val="18"/>
                      <w:lang w:val="ro-MD"/>
                    </w:rPr>
                  </w:pPr>
                  <w:r w:rsidRPr="00EC5100">
                    <w:rPr>
                      <w:sz w:val="18"/>
                      <w:szCs w:val="18"/>
                      <w:lang w:val="ro-MD"/>
                    </w:rPr>
                    <w:t>Instituţiile de credit trebuie să raporteze valoarea soldului depozitelor operaţionale menţionate în secţiunea 1.1.2.1 care sunt furnizate de alţi clienţi (alţii decât cei sus-menţionaţi și decât clienţii avuţi în vedere pentru depozitele retail).</w:t>
                  </w:r>
                </w:p>
              </w:tc>
            </w:tr>
          </w:tbl>
          <w:p w14:paraId="03CA8A94"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3D6A3BEE" w14:textId="77777777" w:rsidTr="00932EC3">
              <w:tc>
                <w:tcPr>
                  <w:tcW w:w="632" w:type="dxa"/>
                </w:tcPr>
                <w:p w14:paraId="55E10DB7" w14:textId="4C537F1B" w:rsidR="00B53DFE" w:rsidRPr="00932EC3" w:rsidRDefault="00B53DFE" w:rsidP="00B53DFE">
                  <w:pPr>
                    <w:rPr>
                      <w:sz w:val="18"/>
                      <w:szCs w:val="18"/>
                      <w:lang w:val="ro-MD"/>
                    </w:rPr>
                  </w:pPr>
                  <w:r>
                    <w:rPr>
                      <w:sz w:val="18"/>
                      <w:szCs w:val="18"/>
                      <w:lang w:val="ro-MD"/>
                    </w:rPr>
                    <w:t>1210</w:t>
                  </w:r>
                </w:p>
              </w:tc>
              <w:tc>
                <w:tcPr>
                  <w:tcW w:w="3686" w:type="dxa"/>
                </w:tcPr>
                <w:p w14:paraId="2483C900" w14:textId="77777777" w:rsidR="00B53DFE" w:rsidRPr="00E22611" w:rsidRDefault="00B53DFE" w:rsidP="00B53DFE">
                  <w:pPr>
                    <w:rPr>
                      <w:sz w:val="18"/>
                      <w:szCs w:val="18"/>
                      <w:lang w:val="ro-MD"/>
                    </w:rPr>
                  </w:pPr>
                  <w:r w:rsidRPr="00E22611">
                    <w:rPr>
                      <w:sz w:val="18"/>
                      <w:szCs w:val="18"/>
                      <w:lang w:val="ro-MD"/>
                    </w:rPr>
                    <w:t xml:space="preserve">3.4. </w:t>
                  </w:r>
                  <w:r w:rsidRPr="00E22611">
                    <w:rPr>
                      <w:b/>
                      <w:bCs/>
                      <w:sz w:val="18"/>
                      <w:szCs w:val="18"/>
                      <w:lang w:val="ro-MD"/>
                    </w:rPr>
                    <w:t>Furnizate de alţi clienţi</w:t>
                  </w:r>
                  <w:r w:rsidRPr="00E22611">
                    <w:rPr>
                      <w:sz w:val="18"/>
                      <w:szCs w:val="18"/>
                      <w:lang w:val="ro-MD"/>
                    </w:rPr>
                    <w:t xml:space="preserve"> </w:t>
                  </w:r>
                </w:p>
                <w:p w14:paraId="35D81354" w14:textId="6EC2D9AB" w:rsidR="00B53DFE" w:rsidRPr="00053028" w:rsidRDefault="00B53DFE" w:rsidP="00B53DFE">
                  <w:pPr>
                    <w:rPr>
                      <w:sz w:val="18"/>
                      <w:szCs w:val="18"/>
                      <w:lang w:val="ro-MD"/>
                    </w:rPr>
                  </w:pPr>
                  <w:r w:rsidRPr="00E22611">
                    <w:rPr>
                      <w:sz w:val="18"/>
                      <w:szCs w:val="18"/>
                      <w:lang w:val="ro-MD"/>
                    </w:rPr>
                    <w:t>Băncile raportează valoarea soldului depozitelor operaţionale menţionate în secţiunea 1.1.2.1 care sunt furnizate de alţi clienţi (alţii decât cei sus-menţionaţi şi decât clienţii avuţi în vedere pentru depozitele de retail).</w:t>
                  </w:r>
                </w:p>
              </w:tc>
            </w:tr>
          </w:tbl>
          <w:p w14:paraId="0C3303FE" w14:textId="77777777" w:rsidR="00B53DFE" w:rsidRPr="00A06EC8" w:rsidRDefault="00B53DFE" w:rsidP="00B53DFE">
            <w:pPr>
              <w:rPr>
                <w:sz w:val="18"/>
                <w:szCs w:val="18"/>
                <w:lang w:val="ro-MD"/>
              </w:rPr>
            </w:pPr>
          </w:p>
        </w:tc>
        <w:tc>
          <w:tcPr>
            <w:tcW w:w="1418" w:type="dxa"/>
          </w:tcPr>
          <w:p w14:paraId="1C2CF1E8" w14:textId="411454DD" w:rsidR="00B53DFE" w:rsidRPr="00C4123F" w:rsidRDefault="00B53DFE" w:rsidP="00B53DFE">
            <w:pPr>
              <w:jc w:val="both"/>
              <w:rPr>
                <w:sz w:val="18"/>
                <w:szCs w:val="18"/>
                <w:lang w:val="ro-RO"/>
              </w:rPr>
            </w:pPr>
            <w:r>
              <w:rPr>
                <w:sz w:val="18"/>
                <w:szCs w:val="18"/>
                <w:lang w:val="ro-RO"/>
              </w:rPr>
              <w:t>Compatibil</w:t>
            </w:r>
          </w:p>
        </w:tc>
        <w:tc>
          <w:tcPr>
            <w:tcW w:w="2476" w:type="dxa"/>
          </w:tcPr>
          <w:p w14:paraId="03490177"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22C9DDD7" w14:textId="77777777" w:rsidR="00B53DFE" w:rsidRPr="009A7D7B" w:rsidRDefault="00B53DFE" w:rsidP="00B53DFE">
            <w:pPr>
              <w:jc w:val="both"/>
              <w:rPr>
                <w:i/>
                <w:iCs/>
                <w:sz w:val="18"/>
                <w:szCs w:val="18"/>
                <w:lang w:val="ro-RO"/>
              </w:rPr>
            </w:pPr>
          </w:p>
        </w:tc>
        <w:tc>
          <w:tcPr>
            <w:tcW w:w="788" w:type="dxa"/>
          </w:tcPr>
          <w:p w14:paraId="35505002" w14:textId="77777777" w:rsidR="00B53DFE" w:rsidRPr="009A7D7B" w:rsidRDefault="00B53DFE" w:rsidP="00B53DFE">
            <w:pPr>
              <w:jc w:val="both"/>
              <w:rPr>
                <w:i/>
                <w:iCs/>
                <w:sz w:val="18"/>
                <w:szCs w:val="18"/>
                <w:lang w:val="ro-RO"/>
              </w:rPr>
            </w:pPr>
          </w:p>
        </w:tc>
      </w:tr>
      <w:tr w:rsidR="00B53DFE" w:rsidRPr="00E22611" w14:paraId="148DFA3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0D72C9E2" w14:textId="77777777" w:rsidTr="00932EC3">
              <w:tc>
                <w:tcPr>
                  <w:tcW w:w="632" w:type="dxa"/>
                </w:tcPr>
                <w:p w14:paraId="3521DCD9" w14:textId="77777777" w:rsidR="00B53DFE" w:rsidRPr="00932EC3" w:rsidRDefault="00B53DFE" w:rsidP="00B53DFE">
                  <w:pPr>
                    <w:rPr>
                      <w:sz w:val="18"/>
                      <w:szCs w:val="18"/>
                      <w:lang w:val="ro-MD"/>
                    </w:rPr>
                  </w:pPr>
                </w:p>
              </w:tc>
              <w:tc>
                <w:tcPr>
                  <w:tcW w:w="3686" w:type="dxa"/>
                </w:tcPr>
                <w:p w14:paraId="2FFA36BA" w14:textId="77777777" w:rsidR="00B53DFE" w:rsidRDefault="00B53DFE" w:rsidP="00B53DFE">
                  <w:pPr>
                    <w:rPr>
                      <w:b/>
                      <w:bCs/>
                      <w:sz w:val="18"/>
                      <w:szCs w:val="18"/>
                      <w:lang w:val="ro-MD"/>
                    </w:rPr>
                  </w:pPr>
                  <w:r w:rsidRPr="00EC5100">
                    <w:rPr>
                      <w:sz w:val="18"/>
                      <w:szCs w:val="18"/>
                      <w:lang w:val="ro-MD"/>
                    </w:rPr>
                    <w:t xml:space="preserve">4. </w:t>
                  </w:r>
                  <w:r w:rsidRPr="00EC5100">
                    <w:rPr>
                      <w:b/>
                      <w:bCs/>
                      <w:sz w:val="18"/>
                      <w:szCs w:val="18"/>
                      <w:lang w:val="ro-MD"/>
                    </w:rPr>
                    <w:t xml:space="preserve">Ieșiri în cadrul unui grup sau al unui sistem instituţional de protecţie </w:t>
                  </w:r>
                </w:p>
                <w:p w14:paraId="6F222F05" w14:textId="193F645E" w:rsidR="00B53DFE" w:rsidRPr="00932EC3" w:rsidRDefault="00B53DFE" w:rsidP="00B53DFE">
                  <w:pPr>
                    <w:rPr>
                      <w:sz w:val="18"/>
                      <w:szCs w:val="18"/>
                      <w:lang w:val="ro-MD"/>
                    </w:rPr>
                  </w:pPr>
                  <w:r w:rsidRPr="00EC5100">
                    <w:rPr>
                      <w:sz w:val="18"/>
                      <w:szCs w:val="18"/>
                      <w:lang w:val="ro-MD"/>
                    </w:rPr>
                    <w:t>Instituţiile de credit trebuie să raporteze aici toate tranzacţiile raportate în secţiunea 1 în cazul cărora contrapartea este instituţia-mamă sau o filială a instituţiei de credit sau o altă filială a aceleiași instituţii-mamă ori este legată de instituţia de credit printr-o relaţie în sensul articolului 12 alineatul (1) din Directiva 83/349/CEE sau este un membru al aceluiași sistem instituţional de protecţie, astfel cum este menţionat la articolul 113 alineatul (7) din Regulamentul (UE) nr. 575/2013, sau este casa centrală sau o instituţie afiliată unei reţele sau unui grup cooperatist, astfel cum se prevede la articolul 10 din Regulamentul (UE) nr. 575/2013.</w:t>
                  </w:r>
                </w:p>
              </w:tc>
            </w:tr>
          </w:tbl>
          <w:p w14:paraId="0BD29474"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7A9B0C77" w14:textId="77777777" w:rsidTr="00932EC3">
              <w:tc>
                <w:tcPr>
                  <w:tcW w:w="632" w:type="dxa"/>
                </w:tcPr>
                <w:p w14:paraId="10375FD0" w14:textId="77777777" w:rsidR="00B53DFE" w:rsidRPr="00932EC3" w:rsidRDefault="00B53DFE" w:rsidP="00B53DFE">
                  <w:pPr>
                    <w:rPr>
                      <w:sz w:val="18"/>
                      <w:szCs w:val="18"/>
                      <w:lang w:val="ro-MD"/>
                    </w:rPr>
                  </w:pPr>
                </w:p>
              </w:tc>
              <w:tc>
                <w:tcPr>
                  <w:tcW w:w="3686" w:type="dxa"/>
                </w:tcPr>
                <w:p w14:paraId="0C2618E8" w14:textId="77777777" w:rsidR="00B53DFE" w:rsidRPr="00E22611" w:rsidRDefault="00B53DFE" w:rsidP="00B53DFE">
                  <w:pPr>
                    <w:rPr>
                      <w:sz w:val="18"/>
                      <w:szCs w:val="18"/>
                      <w:lang w:val="ro-MD"/>
                    </w:rPr>
                  </w:pPr>
                  <w:r w:rsidRPr="00E22611">
                    <w:rPr>
                      <w:b/>
                      <w:bCs/>
                      <w:sz w:val="18"/>
                      <w:szCs w:val="18"/>
                      <w:lang w:val="ro-MD"/>
                    </w:rPr>
                    <w:t>4. Ieşiri în cadrul unui grup</w:t>
                  </w:r>
                  <w:r w:rsidRPr="00E22611">
                    <w:rPr>
                      <w:sz w:val="18"/>
                      <w:szCs w:val="18"/>
                      <w:lang w:val="ro-MD"/>
                    </w:rPr>
                    <w:t xml:space="preserve"> </w:t>
                  </w:r>
                </w:p>
                <w:p w14:paraId="3763615D" w14:textId="2C962B1D" w:rsidR="00B53DFE" w:rsidRPr="00053028" w:rsidRDefault="00B53DFE" w:rsidP="00B53DFE">
                  <w:pPr>
                    <w:rPr>
                      <w:sz w:val="18"/>
                      <w:szCs w:val="18"/>
                      <w:lang w:val="ro-MD"/>
                    </w:rPr>
                  </w:pPr>
                  <w:r w:rsidRPr="00E22611">
                    <w:rPr>
                      <w:sz w:val="18"/>
                      <w:szCs w:val="18"/>
                      <w:lang w:val="ro-MD"/>
                    </w:rPr>
                    <w:t>Băncile raportează aici toate tranzacţiile raportate în secţiunea 1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r>
          </w:tbl>
          <w:p w14:paraId="2895D25A" w14:textId="77777777" w:rsidR="00B53DFE" w:rsidRPr="00A06EC8" w:rsidRDefault="00B53DFE" w:rsidP="00B53DFE">
            <w:pPr>
              <w:rPr>
                <w:sz w:val="18"/>
                <w:szCs w:val="18"/>
                <w:lang w:val="ro-MD"/>
              </w:rPr>
            </w:pPr>
          </w:p>
        </w:tc>
        <w:tc>
          <w:tcPr>
            <w:tcW w:w="1418" w:type="dxa"/>
          </w:tcPr>
          <w:p w14:paraId="16B3809E" w14:textId="1853E243" w:rsidR="00B53DFE" w:rsidRPr="00C4123F" w:rsidRDefault="00B53DFE" w:rsidP="00B53DFE">
            <w:pPr>
              <w:jc w:val="both"/>
              <w:rPr>
                <w:sz w:val="18"/>
                <w:szCs w:val="18"/>
                <w:lang w:val="ro-RO"/>
              </w:rPr>
            </w:pPr>
            <w:r>
              <w:rPr>
                <w:sz w:val="18"/>
                <w:szCs w:val="18"/>
                <w:lang w:val="ro-RO"/>
              </w:rPr>
              <w:t>Parțial compatibil</w:t>
            </w:r>
          </w:p>
        </w:tc>
        <w:tc>
          <w:tcPr>
            <w:tcW w:w="2476" w:type="dxa"/>
          </w:tcPr>
          <w:p w14:paraId="7F59F088" w14:textId="306EA0C4" w:rsidR="00B53DFE" w:rsidRPr="00C4123F" w:rsidRDefault="00083766" w:rsidP="00B53DFE">
            <w:pPr>
              <w:rPr>
                <w:sz w:val="18"/>
                <w:szCs w:val="18"/>
                <w:lang w:val="ro-RO"/>
              </w:rPr>
            </w:pPr>
            <w:r w:rsidRPr="006B1B53">
              <w:rPr>
                <w:sz w:val="18"/>
                <w:szCs w:val="18"/>
                <w:lang w:val="ro-RO"/>
              </w:rPr>
              <w:t xml:space="preserve">Prevederile aferente </w:t>
            </w:r>
            <w:r>
              <w:rPr>
                <w:sz w:val="18"/>
                <w:szCs w:val="18"/>
                <w:lang w:val="ro-RO"/>
              </w:rPr>
              <w:t>sistemelor instituționale de protecție,</w:t>
            </w:r>
            <w:r w:rsidRPr="00083766">
              <w:rPr>
                <w:lang w:val="it-IT"/>
              </w:rPr>
              <w:t xml:space="preserve"> </w:t>
            </w:r>
            <w:r w:rsidRPr="00083766">
              <w:rPr>
                <w:sz w:val="18"/>
                <w:szCs w:val="18"/>
                <w:lang w:val="ro-RO"/>
              </w:rPr>
              <w:t>cas</w:t>
            </w:r>
            <w:r>
              <w:rPr>
                <w:sz w:val="18"/>
                <w:szCs w:val="18"/>
                <w:lang w:val="ro-RO"/>
              </w:rPr>
              <w:t>elor</w:t>
            </w:r>
            <w:r w:rsidRPr="00083766">
              <w:rPr>
                <w:sz w:val="18"/>
                <w:szCs w:val="18"/>
                <w:lang w:val="ro-RO"/>
              </w:rPr>
              <w:t xml:space="preserve"> central</w:t>
            </w:r>
            <w:r>
              <w:rPr>
                <w:sz w:val="18"/>
                <w:szCs w:val="18"/>
                <w:lang w:val="ro-RO"/>
              </w:rPr>
              <w:t>e</w:t>
            </w:r>
            <w:r w:rsidRPr="00083766">
              <w:rPr>
                <w:sz w:val="18"/>
                <w:szCs w:val="18"/>
                <w:lang w:val="ro-RO"/>
              </w:rPr>
              <w:t xml:space="preserve"> </w:t>
            </w:r>
            <w:r>
              <w:rPr>
                <w:sz w:val="18"/>
                <w:szCs w:val="18"/>
                <w:lang w:val="ro-RO"/>
              </w:rPr>
              <w:t>și</w:t>
            </w:r>
            <w:r w:rsidRPr="00083766">
              <w:rPr>
                <w:sz w:val="18"/>
                <w:szCs w:val="18"/>
                <w:lang w:val="ro-RO"/>
              </w:rPr>
              <w:t xml:space="preserve"> instituţi</w:t>
            </w:r>
            <w:r>
              <w:rPr>
                <w:sz w:val="18"/>
                <w:szCs w:val="18"/>
                <w:lang w:val="ro-RO"/>
              </w:rPr>
              <w:t>ilor</w:t>
            </w:r>
            <w:r w:rsidRPr="00083766">
              <w:rPr>
                <w:sz w:val="18"/>
                <w:szCs w:val="18"/>
                <w:lang w:val="ro-RO"/>
              </w:rPr>
              <w:t xml:space="preserve"> afiliat</w:t>
            </w:r>
            <w:r>
              <w:rPr>
                <w:sz w:val="18"/>
                <w:szCs w:val="18"/>
                <w:lang w:val="ro-RO"/>
              </w:rPr>
              <w:t>e</w:t>
            </w:r>
            <w:r w:rsidRPr="00083766">
              <w:rPr>
                <w:sz w:val="18"/>
                <w:szCs w:val="18"/>
                <w:lang w:val="ro-RO"/>
              </w:rPr>
              <w:t xml:space="preserve"> unei reţele sau unui grup cooperatist</w:t>
            </w:r>
            <w:r>
              <w:rPr>
                <w:sz w:val="18"/>
                <w:szCs w:val="18"/>
                <w:lang w:val="ro-RO"/>
              </w:rPr>
              <w:t xml:space="preserve"> </w:t>
            </w:r>
            <w:r w:rsidRPr="006B1B53">
              <w:rPr>
                <w:sz w:val="18"/>
                <w:szCs w:val="18"/>
                <w:lang w:val="ro-RO"/>
              </w:rPr>
              <w:t xml:space="preserve">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86D8805" w14:textId="77777777" w:rsidR="00B53DFE" w:rsidRPr="009A7D7B" w:rsidRDefault="00B53DFE" w:rsidP="00B53DFE">
            <w:pPr>
              <w:jc w:val="both"/>
              <w:rPr>
                <w:i/>
                <w:iCs/>
                <w:sz w:val="18"/>
                <w:szCs w:val="18"/>
                <w:lang w:val="ro-RO"/>
              </w:rPr>
            </w:pPr>
          </w:p>
        </w:tc>
        <w:tc>
          <w:tcPr>
            <w:tcW w:w="788" w:type="dxa"/>
          </w:tcPr>
          <w:p w14:paraId="5D07EFF9" w14:textId="77777777" w:rsidR="00B53DFE" w:rsidRPr="009A7D7B" w:rsidRDefault="00B53DFE" w:rsidP="00B53DFE">
            <w:pPr>
              <w:jc w:val="both"/>
              <w:rPr>
                <w:i/>
                <w:iCs/>
                <w:sz w:val="18"/>
                <w:szCs w:val="18"/>
                <w:lang w:val="ro-RO"/>
              </w:rPr>
            </w:pPr>
          </w:p>
        </w:tc>
      </w:tr>
      <w:tr w:rsidR="00B53DFE" w:rsidRPr="008841C5" w14:paraId="279C2D2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7EFC5F6A" w14:textId="77777777" w:rsidTr="00932EC3">
              <w:tc>
                <w:tcPr>
                  <w:tcW w:w="632" w:type="dxa"/>
                </w:tcPr>
                <w:p w14:paraId="6DCFF95E" w14:textId="1DEBB2F0" w:rsidR="00B53DFE" w:rsidRPr="00932EC3" w:rsidRDefault="00B53DFE" w:rsidP="00B53DFE">
                  <w:pPr>
                    <w:rPr>
                      <w:sz w:val="18"/>
                      <w:szCs w:val="18"/>
                      <w:lang w:val="ro-MD"/>
                    </w:rPr>
                  </w:pPr>
                  <w:r>
                    <w:rPr>
                      <w:sz w:val="18"/>
                      <w:szCs w:val="18"/>
                      <w:lang w:val="ro-MD"/>
                    </w:rPr>
                    <w:t>1290</w:t>
                  </w:r>
                </w:p>
              </w:tc>
              <w:tc>
                <w:tcPr>
                  <w:tcW w:w="3686" w:type="dxa"/>
                </w:tcPr>
                <w:p w14:paraId="5E9E6E5A" w14:textId="5E2E1B83" w:rsidR="00B53DFE" w:rsidRPr="00932EC3" w:rsidRDefault="00B53DFE" w:rsidP="00B53DFE">
                  <w:pPr>
                    <w:rPr>
                      <w:sz w:val="18"/>
                      <w:szCs w:val="18"/>
                      <w:lang w:val="ro-MD"/>
                    </w:rPr>
                  </w:pPr>
                  <w:r w:rsidRPr="00EC5100">
                    <w:rPr>
                      <w:sz w:val="18"/>
                      <w:szCs w:val="18"/>
                      <w:lang w:val="ro-MD"/>
                    </w:rPr>
                    <w:t xml:space="preserve">4.1. </w:t>
                  </w:r>
                  <w:r w:rsidRPr="00EC5100">
                    <w:rPr>
                      <w:b/>
                      <w:bCs/>
                      <w:sz w:val="18"/>
                      <w:szCs w:val="18"/>
                      <w:lang w:val="ro-MD"/>
                    </w:rPr>
                    <w:t xml:space="preserve">Din care: către clienţi financiari </w:t>
                  </w:r>
                  <w:r w:rsidRPr="00EC5100">
                    <w:rPr>
                      <w:sz w:val="18"/>
                      <w:szCs w:val="18"/>
                      <w:lang w:val="ro-MD"/>
                    </w:rPr>
                    <w:t>Instituţiile de credit trebuie să raporteze valoarea totală raportată în secţiunea 1.1 – către clienţii financiari care intră sub incidenţa secţiunii 4.</w:t>
                  </w:r>
                </w:p>
              </w:tc>
            </w:tr>
          </w:tbl>
          <w:p w14:paraId="7288748A" w14:textId="77777777" w:rsidR="00B53DFE" w:rsidRPr="00A06EC8" w:rsidRDefault="00B53DFE" w:rsidP="00B53DFE">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46894B12" w14:textId="77777777" w:rsidTr="00932EC3">
              <w:tc>
                <w:tcPr>
                  <w:tcW w:w="632" w:type="dxa"/>
                </w:tcPr>
                <w:p w14:paraId="1A10D506" w14:textId="6A614235" w:rsidR="00B53DFE" w:rsidRPr="00932EC3" w:rsidRDefault="00B53DFE" w:rsidP="00B53DFE">
                  <w:pPr>
                    <w:rPr>
                      <w:sz w:val="18"/>
                      <w:szCs w:val="18"/>
                      <w:lang w:val="ro-MD"/>
                    </w:rPr>
                  </w:pPr>
                  <w:r>
                    <w:rPr>
                      <w:sz w:val="18"/>
                      <w:szCs w:val="18"/>
                      <w:lang w:val="ro-MD"/>
                    </w:rPr>
                    <w:t>1290</w:t>
                  </w:r>
                </w:p>
              </w:tc>
              <w:tc>
                <w:tcPr>
                  <w:tcW w:w="3686" w:type="dxa"/>
                </w:tcPr>
                <w:p w14:paraId="54464230" w14:textId="77777777" w:rsidR="00B53DFE" w:rsidRPr="00E22611" w:rsidRDefault="00B53DFE" w:rsidP="00B53DFE">
                  <w:pPr>
                    <w:rPr>
                      <w:sz w:val="18"/>
                      <w:szCs w:val="18"/>
                      <w:lang w:val="ro-MD"/>
                    </w:rPr>
                  </w:pPr>
                  <w:r w:rsidRPr="00E22611">
                    <w:rPr>
                      <w:sz w:val="18"/>
                      <w:szCs w:val="18"/>
                      <w:lang w:val="ro-MD"/>
                    </w:rPr>
                    <w:t xml:space="preserve">4.1. </w:t>
                  </w:r>
                  <w:r w:rsidRPr="00E22611">
                    <w:rPr>
                      <w:b/>
                      <w:bCs/>
                      <w:sz w:val="18"/>
                      <w:szCs w:val="18"/>
                      <w:lang w:val="ro-MD"/>
                    </w:rPr>
                    <w:t>Din care: către clienţi financiari</w:t>
                  </w:r>
                  <w:r w:rsidRPr="00E22611">
                    <w:rPr>
                      <w:sz w:val="18"/>
                      <w:szCs w:val="18"/>
                      <w:lang w:val="ro-MD"/>
                    </w:rPr>
                    <w:t xml:space="preserve"> </w:t>
                  </w:r>
                </w:p>
                <w:p w14:paraId="12C91076" w14:textId="26660D00" w:rsidR="00B53DFE" w:rsidRPr="00932EC3" w:rsidRDefault="00B53DFE" w:rsidP="00B53DFE">
                  <w:pPr>
                    <w:rPr>
                      <w:sz w:val="18"/>
                      <w:szCs w:val="18"/>
                      <w:lang w:val="ro-MD"/>
                    </w:rPr>
                  </w:pPr>
                  <w:r w:rsidRPr="00E22611">
                    <w:rPr>
                      <w:sz w:val="18"/>
                      <w:szCs w:val="18"/>
                      <w:lang w:val="ro-MD"/>
                    </w:rPr>
                    <w:t>Băncile raportează valoarea totală raportată în secţiunea 1.1 – către clienţii financiari care intră sub incidenţa secţiunii 4.</w:t>
                  </w:r>
                </w:p>
              </w:tc>
            </w:tr>
          </w:tbl>
          <w:p w14:paraId="77EBC658" w14:textId="77777777" w:rsidR="00B53DFE" w:rsidRPr="00A06EC8" w:rsidRDefault="00B53DFE" w:rsidP="00B53DFE">
            <w:pPr>
              <w:rPr>
                <w:sz w:val="18"/>
                <w:szCs w:val="18"/>
                <w:lang w:val="ro-MD"/>
              </w:rPr>
            </w:pPr>
          </w:p>
        </w:tc>
        <w:tc>
          <w:tcPr>
            <w:tcW w:w="1418" w:type="dxa"/>
          </w:tcPr>
          <w:p w14:paraId="2B2513AF" w14:textId="2ECCB4AC" w:rsidR="00B53DFE" w:rsidRPr="00083766" w:rsidRDefault="00083766" w:rsidP="00B53DFE">
            <w:pPr>
              <w:jc w:val="both"/>
              <w:rPr>
                <w:sz w:val="18"/>
                <w:szCs w:val="18"/>
                <w:lang w:val="ro-RO"/>
              </w:rPr>
            </w:pPr>
            <w:r>
              <w:rPr>
                <w:sz w:val="18"/>
                <w:szCs w:val="18"/>
                <w:lang w:val="ro-RO"/>
              </w:rPr>
              <w:t>Compatibil</w:t>
            </w:r>
          </w:p>
        </w:tc>
        <w:tc>
          <w:tcPr>
            <w:tcW w:w="2476" w:type="dxa"/>
          </w:tcPr>
          <w:p w14:paraId="4870E1D6"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2D94B09A" w14:textId="77777777" w:rsidR="00B53DFE" w:rsidRPr="009A7D7B" w:rsidRDefault="00B53DFE" w:rsidP="00B53DFE">
            <w:pPr>
              <w:jc w:val="both"/>
              <w:rPr>
                <w:i/>
                <w:iCs/>
                <w:sz w:val="18"/>
                <w:szCs w:val="18"/>
                <w:lang w:val="ro-RO"/>
              </w:rPr>
            </w:pPr>
          </w:p>
        </w:tc>
        <w:tc>
          <w:tcPr>
            <w:tcW w:w="788" w:type="dxa"/>
          </w:tcPr>
          <w:p w14:paraId="3C47BFF7" w14:textId="77777777" w:rsidR="00B53DFE" w:rsidRPr="009A7D7B" w:rsidRDefault="00B53DFE" w:rsidP="00B53DFE">
            <w:pPr>
              <w:jc w:val="both"/>
              <w:rPr>
                <w:i/>
                <w:iCs/>
                <w:sz w:val="18"/>
                <w:szCs w:val="18"/>
                <w:lang w:val="ro-RO"/>
              </w:rPr>
            </w:pPr>
          </w:p>
        </w:tc>
      </w:tr>
      <w:tr w:rsidR="00B53DFE" w:rsidRPr="008841C5" w14:paraId="2C63576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51BB0DAF" w14:textId="77777777" w:rsidTr="00932EC3">
              <w:tc>
                <w:tcPr>
                  <w:tcW w:w="632" w:type="dxa"/>
                </w:tcPr>
                <w:p w14:paraId="021AACC1" w14:textId="636C19AD" w:rsidR="00B53DFE" w:rsidRPr="00E22611" w:rsidRDefault="00B53DFE" w:rsidP="00B53DFE">
                  <w:pPr>
                    <w:rPr>
                      <w:sz w:val="18"/>
                      <w:szCs w:val="18"/>
                      <w:lang w:val="ro-MD"/>
                    </w:rPr>
                  </w:pPr>
                  <w:r>
                    <w:rPr>
                      <w:sz w:val="18"/>
                      <w:szCs w:val="18"/>
                      <w:lang w:val="ro-MD"/>
                    </w:rPr>
                    <w:t>1300</w:t>
                  </w:r>
                </w:p>
              </w:tc>
              <w:tc>
                <w:tcPr>
                  <w:tcW w:w="3686" w:type="dxa"/>
                </w:tcPr>
                <w:p w14:paraId="5462148B" w14:textId="58F0CF4B" w:rsidR="00B53DFE" w:rsidRPr="00E22611" w:rsidRDefault="00B53DFE" w:rsidP="00B53DFE">
                  <w:pPr>
                    <w:rPr>
                      <w:sz w:val="18"/>
                      <w:szCs w:val="18"/>
                      <w:lang w:val="ro-MD"/>
                    </w:rPr>
                  </w:pPr>
                  <w:r w:rsidRPr="00EC5100">
                    <w:rPr>
                      <w:sz w:val="18"/>
                      <w:szCs w:val="18"/>
                      <w:lang w:val="ro-MD"/>
                    </w:rPr>
                    <w:t xml:space="preserve">4.2. </w:t>
                  </w:r>
                  <w:r w:rsidRPr="00EC5100">
                    <w:rPr>
                      <w:b/>
                      <w:bCs/>
                      <w:sz w:val="18"/>
                      <w:szCs w:val="18"/>
                      <w:lang w:val="ro-MD"/>
                    </w:rPr>
                    <w:t xml:space="preserve">Din care: către clienţi nefinanciari </w:t>
                  </w:r>
                  <w:r w:rsidRPr="00EC5100">
                    <w:rPr>
                      <w:sz w:val="18"/>
                      <w:szCs w:val="18"/>
                      <w:lang w:val="ro-MD"/>
                    </w:rPr>
                    <w:t>Instituţiile de credit trebuie să raporteze valoarea totală raportată în secţiunea 1.1 – către clienţii nefinanciari care intră sub incidenţa secţiunii 4.</w:t>
                  </w:r>
                </w:p>
              </w:tc>
            </w:tr>
          </w:tbl>
          <w:p w14:paraId="3DE6A900" w14:textId="77777777" w:rsidR="00B53DFE" w:rsidRPr="00454B14"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01B4197B" w14:textId="77777777" w:rsidTr="00932EC3">
              <w:tc>
                <w:tcPr>
                  <w:tcW w:w="632" w:type="dxa"/>
                </w:tcPr>
                <w:p w14:paraId="6AA37009" w14:textId="2E524C85" w:rsidR="00B53DFE" w:rsidRPr="00E22611" w:rsidRDefault="00B53DFE" w:rsidP="00B53DFE">
                  <w:pPr>
                    <w:rPr>
                      <w:sz w:val="18"/>
                      <w:szCs w:val="18"/>
                      <w:lang w:val="ro-MD"/>
                    </w:rPr>
                  </w:pPr>
                  <w:r>
                    <w:rPr>
                      <w:sz w:val="18"/>
                      <w:szCs w:val="18"/>
                      <w:lang w:val="ro-MD"/>
                    </w:rPr>
                    <w:t>1300</w:t>
                  </w:r>
                </w:p>
              </w:tc>
              <w:tc>
                <w:tcPr>
                  <w:tcW w:w="3686" w:type="dxa"/>
                </w:tcPr>
                <w:p w14:paraId="1394B7CC" w14:textId="77777777" w:rsidR="00B53DFE" w:rsidRPr="00E22611" w:rsidRDefault="00B53DFE" w:rsidP="00B53DFE">
                  <w:pPr>
                    <w:rPr>
                      <w:sz w:val="18"/>
                      <w:szCs w:val="18"/>
                      <w:lang w:val="ro-MD"/>
                    </w:rPr>
                  </w:pPr>
                  <w:r w:rsidRPr="00E22611">
                    <w:rPr>
                      <w:sz w:val="18"/>
                      <w:szCs w:val="18"/>
                      <w:lang w:val="ro-MD"/>
                    </w:rPr>
                    <w:t xml:space="preserve">4.2. </w:t>
                  </w:r>
                  <w:r w:rsidRPr="00E22611">
                    <w:rPr>
                      <w:b/>
                      <w:bCs/>
                      <w:sz w:val="18"/>
                      <w:szCs w:val="18"/>
                      <w:lang w:val="ro-MD"/>
                    </w:rPr>
                    <w:t>Din care: către clienţi nefinanciari</w:t>
                  </w:r>
                  <w:r w:rsidRPr="00E22611">
                    <w:rPr>
                      <w:sz w:val="18"/>
                      <w:szCs w:val="18"/>
                      <w:lang w:val="ro-MD"/>
                    </w:rPr>
                    <w:t xml:space="preserve"> </w:t>
                  </w:r>
                </w:p>
                <w:p w14:paraId="1B0DF671" w14:textId="4B5BD411" w:rsidR="00B53DFE" w:rsidRPr="00E22611" w:rsidRDefault="00B53DFE" w:rsidP="00B53DFE">
                  <w:pPr>
                    <w:rPr>
                      <w:sz w:val="18"/>
                      <w:szCs w:val="18"/>
                      <w:lang w:val="ro-MD"/>
                    </w:rPr>
                  </w:pPr>
                  <w:r w:rsidRPr="00E22611">
                    <w:rPr>
                      <w:sz w:val="18"/>
                      <w:szCs w:val="18"/>
                      <w:lang w:val="ro-MD"/>
                    </w:rPr>
                    <w:t>Băncile raportează valoarea totală raportată în secţiunea 1.1 – către clienţii nefinanciari care intră sub incidenţa secţiunii 4.</w:t>
                  </w:r>
                </w:p>
              </w:tc>
            </w:tr>
          </w:tbl>
          <w:p w14:paraId="54EE40F0" w14:textId="77777777" w:rsidR="00B53DFE" w:rsidRPr="00454B14" w:rsidRDefault="00B53DFE" w:rsidP="00B53DFE">
            <w:pPr>
              <w:rPr>
                <w:sz w:val="18"/>
                <w:szCs w:val="18"/>
                <w:lang w:val="ro-MD"/>
              </w:rPr>
            </w:pPr>
          </w:p>
        </w:tc>
        <w:tc>
          <w:tcPr>
            <w:tcW w:w="1418" w:type="dxa"/>
          </w:tcPr>
          <w:p w14:paraId="533E0C28" w14:textId="7B8DDEF0" w:rsidR="00B53DFE" w:rsidRPr="00083766" w:rsidRDefault="00083766" w:rsidP="00B53DFE">
            <w:pPr>
              <w:jc w:val="both"/>
              <w:rPr>
                <w:sz w:val="18"/>
                <w:szCs w:val="18"/>
                <w:lang w:val="ro-RO"/>
              </w:rPr>
            </w:pPr>
            <w:r>
              <w:rPr>
                <w:sz w:val="18"/>
                <w:szCs w:val="18"/>
                <w:lang w:val="ro-RO"/>
              </w:rPr>
              <w:t>Compatibil</w:t>
            </w:r>
          </w:p>
        </w:tc>
        <w:tc>
          <w:tcPr>
            <w:tcW w:w="2476" w:type="dxa"/>
          </w:tcPr>
          <w:p w14:paraId="0E6533A0"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5B7A337A" w14:textId="77777777" w:rsidR="00B53DFE" w:rsidRPr="009A7D7B" w:rsidRDefault="00B53DFE" w:rsidP="00B53DFE">
            <w:pPr>
              <w:jc w:val="both"/>
              <w:rPr>
                <w:i/>
                <w:iCs/>
                <w:sz w:val="18"/>
                <w:szCs w:val="18"/>
                <w:lang w:val="ro-RO"/>
              </w:rPr>
            </w:pPr>
          </w:p>
        </w:tc>
        <w:tc>
          <w:tcPr>
            <w:tcW w:w="788" w:type="dxa"/>
          </w:tcPr>
          <w:p w14:paraId="7A15AB8E" w14:textId="77777777" w:rsidR="00B53DFE" w:rsidRPr="009A7D7B" w:rsidRDefault="00B53DFE" w:rsidP="00B53DFE">
            <w:pPr>
              <w:jc w:val="both"/>
              <w:rPr>
                <w:i/>
                <w:iCs/>
                <w:sz w:val="18"/>
                <w:szCs w:val="18"/>
                <w:lang w:val="ro-RO"/>
              </w:rPr>
            </w:pPr>
          </w:p>
        </w:tc>
      </w:tr>
      <w:tr w:rsidR="00B53DFE" w:rsidRPr="008841C5" w14:paraId="33A33E6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2744A3CF" w14:textId="77777777" w:rsidTr="00932EC3">
              <w:tc>
                <w:tcPr>
                  <w:tcW w:w="632" w:type="dxa"/>
                </w:tcPr>
                <w:p w14:paraId="76A082FC" w14:textId="7AC62445" w:rsidR="00B53DFE" w:rsidRPr="00E22611" w:rsidRDefault="00B53DFE" w:rsidP="00B53DFE">
                  <w:pPr>
                    <w:rPr>
                      <w:sz w:val="18"/>
                      <w:szCs w:val="18"/>
                      <w:lang w:val="ro-MD"/>
                    </w:rPr>
                  </w:pPr>
                  <w:r>
                    <w:rPr>
                      <w:sz w:val="18"/>
                      <w:szCs w:val="18"/>
                      <w:lang w:val="ro-MD"/>
                    </w:rPr>
                    <w:t>1310</w:t>
                  </w:r>
                </w:p>
              </w:tc>
              <w:tc>
                <w:tcPr>
                  <w:tcW w:w="3686" w:type="dxa"/>
                </w:tcPr>
                <w:p w14:paraId="1A62E7E5" w14:textId="77777777" w:rsidR="00B53DFE" w:rsidRDefault="00B53DFE" w:rsidP="00B53DFE">
                  <w:pPr>
                    <w:rPr>
                      <w:b/>
                      <w:bCs/>
                      <w:sz w:val="18"/>
                      <w:szCs w:val="18"/>
                      <w:lang w:val="ro-MD"/>
                    </w:rPr>
                  </w:pPr>
                  <w:r w:rsidRPr="00EC5100">
                    <w:rPr>
                      <w:sz w:val="18"/>
                      <w:szCs w:val="18"/>
                      <w:lang w:val="ro-MD"/>
                    </w:rPr>
                    <w:t xml:space="preserve">4.3. </w:t>
                  </w:r>
                  <w:r w:rsidRPr="00EC5100">
                    <w:rPr>
                      <w:b/>
                      <w:bCs/>
                      <w:sz w:val="18"/>
                      <w:szCs w:val="18"/>
                      <w:lang w:val="ro-MD"/>
                    </w:rPr>
                    <w:t xml:space="preserve">Din care: garantate </w:t>
                  </w:r>
                </w:p>
                <w:p w14:paraId="06CDFBE1" w14:textId="414F4DA7" w:rsidR="00B53DFE" w:rsidRPr="00E22611" w:rsidRDefault="00B53DFE" w:rsidP="00B53DFE">
                  <w:pPr>
                    <w:rPr>
                      <w:sz w:val="18"/>
                      <w:szCs w:val="18"/>
                      <w:lang w:val="ro-MD"/>
                    </w:rPr>
                  </w:pPr>
                  <w:r w:rsidRPr="00EC5100">
                    <w:rPr>
                      <w:sz w:val="18"/>
                      <w:szCs w:val="18"/>
                      <w:lang w:val="ro-MD"/>
                    </w:rPr>
                    <w:t>Instituţiile de credit trebuie să raporteze valoarea totală a tranzacţiilor garantate raportată în secţiunea 1.2 care intră sub incidenţa secţiunii 4.</w:t>
                  </w:r>
                </w:p>
              </w:tc>
            </w:tr>
          </w:tbl>
          <w:p w14:paraId="200E5122" w14:textId="77777777" w:rsidR="00B53DFE" w:rsidRPr="00E22611"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252E096B" w14:textId="77777777" w:rsidTr="00932EC3">
              <w:tc>
                <w:tcPr>
                  <w:tcW w:w="632" w:type="dxa"/>
                </w:tcPr>
                <w:p w14:paraId="009E4117" w14:textId="2C8466B8" w:rsidR="00B53DFE" w:rsidRPr="00E22611" w:rsidRDefault="00B53DFE" w:rsidP="00B53DFE">
                  <w:pPr>
                    <w:rPr>
                      <w:sz w:val="18"/>
                      <w:szCs w:val="18"/>
                      <w:lang w:val="ro-MD"/>
                    </w:rPr>
                  </w:pPr>
                  <w:r>
                    <w:rPr>
                      <w:sz w:val="18"/>
                      <w:szCs w:val="18"/>
                      <w:lang w:val="ro-MD"/>
                    </w:rPr>
                    <w:t>1310</w:t>
                  </w:r>
                </w:p>
              </w:tc>
              <w:tc>
                <w:tcPr>
                  <w:tcW w:w="3686" w:type="dxa"/>
                </w:tcPr>
                <w:p w14:paraId="759263A0" w14:textId="77777777" w:rsidR="00B53DFE" w:rsidRPr="00053028" w:rsidRDefault="00B53DFE" w:rsidP="00B53DFE">
                  <w:pPr>
                    <w:rPr>
                      <w:sz w:val="18"/>
                      <w:szCs w:val="18"/>
                      <w:lang w:val="it-IT"/>
                    </w:rPr>
                  </w:pPr>
                  <w:r w:rsidRPr="00053028">
                    <w:rPr>
                      <w:sz w:val="18"/>
                      <w:szCs w:val="18"/>
                      <w:lang w:val="it-IT"/>
                    </w:rPr>
                    <w:t xml:space="preserve">4.3. </w:t>
                  </w:r>
                  <w:r w:rsidRPr="00053028">
                    <w:rPr>
                      <w:b/>
                      <w:bCs/>
                      <w:sz w:val="18"/>
                      <w:szCs w:val="18"/>
                      <w:lang w:val="it-IT"/>
                    </w:rPr>
                    <w:t>Din care: garantate</w:t>
                  </w:r>
                  <w:r w:rsidRPr="00053028">
                    <w:rPr>
                      <w:sz w:val="18"/>
                      <w:szCs w:val="18"/>
                      <w:lang w:val="it-IT"/>
                    </w:rPr>
                    <w:t xml:space="preserve"> </w:t>
                  </w:r>
                </w:p>
                <w:p w14:paraId="5233B831" w14:textId="0C04F24E" w:rsidR="00B53DFE" w:rsidRPr="00E22611" w:rsidRDefault="00B53DFE" w:rsidP="00B53DFE">
                  <w:pPr>
                    <w:rPr>
                      <w:sz w:val="18"/>
                      <w:szCs w:val="18"/>
                      <w:lang w:val="ro-MD"/>
                    </w:rPr>
                  </w:pPr>
                  <w:r w:rsidRPr="00053028">
                    <w:rPr>
                      <w:sz w:val="18"/>
                      <w:szCs w:val="18"/>
                      <w:lang w:val="it-IT"/>
                    </w:rPr>
                    <w:t>Băncile raportează valoarea totală a tranzacţiilor garantate raportată în secţiunea 1.2 care intră sub incidenţa secţiunii 4.</w:t>
                  </w:r>
                </w:p>
              </w:tc>
            </w:tr>
          </w:tbl>
          <w:p w14:paraId="604B371A" w14:textId="77777777" w:rsidR="00B53DFE" w:rsidRPr="00E22611" w:rsidRDefault="00B53DFE" w:rsidP="00B53DFE">
            <w:pPr>
              <w:rPr>
                <w:sz w:val="18"/>
                <w:szCs w:val="18"/>
                <w:lang w:val="ro-MD"/>
              </w:rPr>
            </w:pPr>
          </w:p>
        </w:tc>
        <w:tc>
          <w:tcPr>
            <w:tcW w:w="1418" w:type="dxa"/>
          </w:tcPr>
          <w:p w14:paraId="408DD1AA" w14:textId="0381C31A" w:rsidR="00B53DFE" w:rsidRPr="00083766" w:rsidRDefault="00083766" w:rsidP="00B53DFE">
            <w:pPr>
              <w:jc w:val="both"/>
              <w:rPr>
                <w:sz w:val="18"/>
                <w:szCs w:val="18"/>
                <w:lang w:val="ro-RO"/>
              </w:rPr>
            </w:pPr>
            <w:r>
              <w:rPr>
                <w:sz w:val="18"/>
                <w:szCs w:val="18"/>
                <w:lang w:val="ro-RO"/>
              </w:rPr>
              <w:t>Compatibil</w:t>
            </w:r>
          </w:p>
        </w:tc>
        <w:tc>
          <w:tcPr>
            <w:tcW w:w="2476" w:type="dxa"/>
          </w:tcPr>
          <w:p w14:paraId="1BB12BD8"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76EBC313" w14:textId="77777777" w:rsidR="00B53DFE" w:rsidRPr="009A7D7B" w:rsidRDefault="00B53DFE" w:rsidP="00B53DFE">
            <w:pPr>
              <w:jc w:val="both"/>
              <w:rPr>
                <w:i/>
                <w:iCs/>
                <w:sz w:val="18"/>
                <w:szCs w:val="18"/>
                <w:lang w:val="ro-RO"/>
              </w:rPr>
            </w:pPr>
          </w:p>
        </w:tc>
        <w:tc>
          <w:tcPr>
            <w:tcW w:w="788" w:type="dxa"/>
          </w:tcPr>
          <w:p w14:paraId="4DA7A64A" w14:textId="77777777" w:rsidR="00B53DFE" w:rsidRPr="009A7D7B" w:rsidRDefault="00B53DFE" w:rsidP="00B53DFE">
            <w:pPr>
              <w:jc w:val="both"/>
              <w:rPr>
                <w:i/>
                <w:iCs/>
                <w:sz w:val="18"/>
                <w:szCs w:val="18"/>
                <w:lang w:val="ro-RO"/>
              </w:rPr>
            </w:pPr>
          </w:p>
        </w:tc>
      </w:tr>
      <w:tr w:rsidR="00B53DFE" w:rsidRPr="008841C5" w14:paraId="249C064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6B171F70" w14:textId="77777777" w:rsidTr="00932EC3">
              <w:tc>
                <w:tcPr>
                  <w:tcW w:w="632" w:type="dxa"/>
                </w:tcPr>
                <w:p w14:paraId="15A502EB" w14:textId="0A6CB6AE" w:rsidR="00B53DFE" w:rsidRPr="00E22611" w:rsidRDefault="00B53DFE" w:rsidP="00B53DFE">
                  <w:pPr>
                    <w:rPr>
                      <w:sz w:val="18"/>
                      <w:szCs w:val="18"/>
                      <w:lang w:val="ro-MD"/>
                    </w:rPr>
                  </w:pPr>
                  <w:r>
                    <w:rPr>
                      <w:sz w:val="18"/>
                      <w:szCs w:val="18"/>
                      <w:lang w:val="ro-MD"/>
                    </w:rPr>
                    <w:t>1320</w:t>
                  </w:r>
                </w:p>
              </w:tc>
              <w:tc>
                <w:tcPr>
                  <w:tcW w:w="3686" w:type="dxa"/>
                </w:tcPr>
                <w:p w14:paraId="48A8326C" w14:textId="77777777" w:rsidR="00B53DFE" w:rsidRDefault="00B53DFE" w:rsidP="00B53DFE">
                  <w:pPr>
                    <w:rPr>
                      <w:b/>
                      <w:bCs/>
                      <w:sz w:val="18"/>
                      <w:szCs w:val="18"/>
                      <w:lang w:val="ro-MD"/>
                    </w:rPr>
                  </w:pPr>
                  <w:r w:rsidRPr="00EC5100">
                    <w:rPr>
                      <w:sz w:val="18"/>
                      <w:szCs w:val="18"/>
                      <w:lang w:val="ro-MD"/>
                    </w:rPr>
                    <w:t xml:space="preserve">4.4. </w:t>
                  </w:r>
                  <w:r w:rsidRPr="00EC5100">
                    <w:rPr>
                      <w:b/>
                      <w:bCs/>
                      <w:sz w:val="18"/>
                      <w:szCs w:val="18"/>
                      <w:lang w:val="ro-MD"/>
                    </w:rPr>
                    <w:t xml:space="preserve">Din care: facilităţi de credit fără tratament preferenţial </w:t>
                  </w:r>
                </w:p>
                <w:p w14:paraId="766DBDCC" w14:textId="6538A1E8" w:rsidR="00B53DFE" w:rsidRPr="00E22611" w:rsidRDefault="00B53DFE" w:rsidP="00B53DFE">
                  <w:pPr>
                    <w:rPr>
                      <w:sz w:val="18"/>
                      <w:szCs w:val="18"/>
                      <w:lang w:val="ro-MD"/>
                    </w:rPr>
                  </w:pPr>
                  <w:r w:rsidRPr="00EC5100">
                    <w:rPr>
                      <w:sz w:val="18"/>
                      <w:szCs w:val="18"/>
                      <w:lang w:val="ro-MD"/>
                    </w:rPr>
                    <w:t>Instituţiile de credit trebuie să raporteze cuantumurile maxime care ar putea fi retrase din facilităţile de credit angajate și neutilizate care sunt raportate în secţiunea 1.1.6.1 – către entităţile care intră sub incidenţa secţiunii 4 – pentru care acestea nu au primit permisiunea de a aplica o rată de ieșire mai mică în conformitate cu articolul 29 din Regulamentul delegat (UE) 2015/61.</w:t>
                  </w:r>
                </w:p>
              </w:tc>
            </w:tr>
          </w:tbl>
          <w:p w14:paraId="47F0B5E4" w14:textId="77777777" w:rsidR="00B53DFE" w:rsidRPr="00E22611"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0DC9880D" w14:textId="77777777" w:rsidTr="00932EC3">
              <w:tc>
                <w:tcPr>
                  <w:tcW w:w="632" w:type="dxa"/>
                </w:tcPr>
                <w:p w14:paraId="63DCEDEF" w14:textId="3E349963" w:rsidR="00B53DFE" w:rsidRPr="00E22611" w:rsidRDefault="00B53DFE" w:rsidP="00B53DFE">
                  <w:pPr>
                    <w:rPr>
                      <w:sz w:val="18"/>
                      <w:szCs w:val="18"/>
                      <w:lang w:val="ro-MD"/>
                    </w:rPr>
                  </w:pPr>
                  <w:r>
                    <w:rPr>
                      <w:sz w:val="18"/>
                      <w:szCs w:val="18"/>
                      <w:lang w:val="ro-MD"/>
                    </w:rPr>
                    <w:t>1320</w:t>
                  </w:r>
                </w:p>
              </w:tc>
              <w:tc>
                <w:tcPr>
                  <w:tcW w:w="3686" w:type="dxa"/>
                </w:tcPr>
                <w:p w14:paraId="650E2EF2" w14:textId="77777777" w:rsidR="00B53DFE" w:rsidRPr="00E22611" w:rsidRDefault="00B53DFE" w:rsidP="00B53DFE">
                  <w:pPr>
                    <w:rPr>
                      <w:sz w:val="18"/>
                      <w:szCs w:val="18"/>
                      <w:lang w:val="ro-MD"/>
                    </w:rPr>
                  </w:pPr>
                  <w:r w:rsidRPr="00E22611">
                    <w:rPr>
                      <w:sz w:val="18"/>
                      <w:szCs w:val="18"/>
                      <w:lang w:val="ro-MD"/>
                    </w:rPr>
                    <w:t xml:space="preserve">4.4. </w:t>
                  </w:r>
                  <w:r w:rsidRPr="00E22611">
                    <w:rPr>
                      <w:b/>
                      <w:bCs/>
                      <w:sz w:val="18"/>
                      <w:szCs w:val="18"/>
                      <w:lang w:val="ro-MD"/>
                    </w:rPr>
                    <w:t>Din care: facilităţi de credit fără tratament preferenţial</w:t>
                  </w:r>
                  <w:r w:rsidRPr="00E22611">
                    <w:rPr>
                      <w:sz w:val="18"/>
                      <w:szCs w:val="18"/>
                      <w:lang w:val="ro-MD"/>
                    </w:rPr>
                    <w:t xml:space="preserve"> </w:t>
                  </w:r>
                </w:p>
                <w:p w14:paraId="2DA0D2F3" w14:textId="6C2BF2D9" w:rsidR="00B53DFE" w:rsidRPr="00E22611" w:rsidRDefault="00B53DFE" w:rsidP="00B53DFE">
                  <w:pPr>
                    <w:rPr>
                      <w:sz w:val="18"/>
                      <w:szCs w:val="18"/>
                      <w:lang w:val="ro-MD"/>
                    </w:rPr>
                  </w:pPr>
                  <w:r w:rsidRPr="00E22611">
                    <w:rPr>
                      <w:sz w:val="18"/>
                      <w:szCs w:val="18"/>
                      <w:lang w:val="ro-MD"/>
                    </w:rPr>
                    <w:t xml:space="preserve">Băncile raportează cuantumurile maxime care ar putea fi retrase din facilităţile de credit angajate şi neutilizate care sunt raportate în secţiunea 1.1.6.1 – către entităţile care intră sub incidenţa secţiunii 11 – pentru care acestea nu au fost autorizate de BNM de a aplica o rată de ieşire mai scăzută în conformitate cu pct.75 din Regulamentul </w:t>
                  </w:r>
                  <w:r w:rsidRPr="00053028">
                    <w:rPr>
                      <w:sz w:val="18"/>
                      <w:szCs w:val="18"/>
                      <w:lang w:val="ro-RO"/>
                    </w:rPr>
                    <w:t>nr.44/2020</w:t>
                  </w:r>
                  <w:r w:rsidRPr="00E22611">
                    <w:rPr>
                      <w:sz w:val="18"/>
                      <w:szCs w:val="18"/>
                      <w:lang w:val="ro-MD"/>
                    </w:rPr>
                    <w:t>.</w:t>
                  </w:r>
                </w:p>
              </w:tc>
            </w:tr>
          </w:tbl>
          <w:p w14:paraId="787EB794" w14:textId="77777777" w:rsidR="00B53DFE" w:rsidRPr="00E22611" w:rsidRDefault="00B53DFE" w:rsidP="00B53DFE">
            <w:pPr>
              <w:rPr>
                <w:sz w:val="18"/>
                <w:szCs w:val="18"/>
                <w:lang w:val="ro-MD"/>
              </w:rPr>
            </w:pPr>
          </w:p>
        </w:tc>
        <w:tc>
          <w:tcPr>
            <w:tcW w:w="1418" w:type="dxa"/>
          </w:tcPr>
          <w:p w14:paraId="30559B1C" w14:textId="53C9E63B" w:rsidR="00B53DFE" w:rsidRPr="00083766" w:rsidRDefault="00083766" w:rsidP="00B53DFE">
            <w:pPr>
              <w:jc w:val="both"/>
              <w:rPr>
                <w:sz w:val="18"/>
                <w:szCs w:val="18"/>
                <w:lang w:val="ro-RO"/>
              </w:rPr>
            </w:pPr>
            <w:r>
              <w:rPr>
                <w:sz w:val="18"/>
                <w:szCs w:val="18"/>
                <w:lang w:val="ro-RO"/>
              </w:rPr>
              <w:t>Compatibil</w:t>
            </w:r>
          </w:p>
        </w:tc>
        <w:tc>
          <w:tcPr>
            <w:tcW w:w="2476" w:type="dxa"/>
          </w:tcPr>
          <w:p w14:paraId="5F2C3BD7"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3F008990" w14:textId="77777777" w:rsidR="00B53DFE" w:rsidRPr="009A7D7B" w:rsidRDefault="00B53DFE" w:rsidP="00B53DFE">
            <w:pPr>
              <w:jc w:val="both"/>
              <w:rPr>
                <w:i/>
                <w:iCs/>
                <w:sz w:val="18"/>
                <w:szCs w:val="18"/>
                <w:lang w:val="ro-RO"/>
              </w:rPr>
            </w:pPr>
          </w:p>
        </w:tc>
        <w:tc>
          <w:tcPr>
            <w:tcW w:w="788" w:type="dxa"/>
          </w:tcPr>
          <w:p w14:paraId="12AA26B7" w14:textId="77777777" w:rsidR="00B53DFE" w:rsidRPr="009A7D7B" w:rsidRDefault="00B53DFE" w:rsidP="00B53DFE">
            <w:pPr>
              <w:jc w:val="both"/>
              <w:rPr>
                <w:i/>
                <w:iCs/>
                <w:sz w:val="18"/>
                <w:szCs w:val="18"/>
                <w:lang w:val="ro-RO"/>
              </w:rPr>
            </w:pPr>
          </w:p>
        </w:tc>
      </w:tr>
      <w:tr w:rsidR="00B53DFE" w:rsidRPr="008841C5" w14:paraId="78EC91A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696F79F7" w14:textId="77777777" w:rsidTr="00932EC3">
              <w:tc>
                <w:tcPr>
                  <w:tcW w:w="632" w:type="dxa"/>
                </w:tcPr>
                <w:p w14:paraId="20F5A521" w14:textId="7D418FC3" w:rsidR="00B53DFE" w:rsidRPr="00E22611" w:rsidRDefault="00B53DFE" w:rsidP="00B53DFE">
                  <w:pPr>
                    <w:rPr>
                      <w:sz w:val="18"/>
                      <w:szCs w:val="18"/>
                      <w:lang w:val="ro-MD"/>
                    </w:rPr>
                  </w:pPr>
                  <w:r>
                    <w:rPr>
                      <w:sz w:val="18"/>
                      <w:szCs w:val="18"/>
                      <w:lang w:val="ro-MD"/>
                    </w:rPr>
                    <w:t>1330</w:t>
                  </w:r>
                </w:p>
              </w:tc>
              <w:tc>
                <w:tcPr>
                  <w:tcW w:w="3686" w:type="dxa"/>
                </w:tcPr>
                <w:p w14:paraId="55F9EC0D" w14:textId="77777777" w:rsidR="00B53DFE" w:rsidRDefault="00B53DFE" w:rsidP="00B53DFE">
                  <w:pPr>
                    <w:rPr>
                      <w:b/>
                      <w:bCs/>
                      <w:sz w:val="18"/>
                      <w:szCs w:val="18"/>
                      <w:lang w:val="ro-MD"/>
                    </w:rPr>
                  </w:pPr>
                  <w:r w:rsidRPr="00EC5100">
                    <w:rPr>
                      <w:sz w:val="18"/>
                      <w:szCs w:val="18"/>
                      <w:lang w:val="ro-MD"/>
                    </w:rPr>
                    <w:t xml:space="preserve">4.5. </w:t>
                  </w:r>
                  <w:r w:rsidRPr="00EC5100">
                    <w:rPr>
                      <w:b/>
                      <w:bCs/>
                      <w:sz w:val="18"/>
                      <w:szCs w:val="18"/>
                      <w:lang w:val="ro-MD"/>
                    </w:rPr>
                    <w:t xml:space="preserve">Din care: facilităţi de lichiditate fără tratament preferenţial </w:t>
                  </w:r>
                </w:p>
                <w:p w14:paraId="0ACCAF58" w14:textId="6665444B" w:rsidR="00B53DFE" w:rsidRPr="00E22611" w:rsidRDefault="00B53DFE" w:rsidP="00B53DFE">
                  <w:pPr>
                    <w:rPr>
                      <w:sz w:val="18"/>
                      <w:szCs w:val="18"/>
                      <w:lang w:val="ro-MD"/>
                    </w:rPr>
                  </w:pPr>
                  <w:r w:rsidRPr="00EC5100">
                    <w:rPr>
                      <w:sz w:val="18"/>
                      <w:szCs w:val="18"/>
                      <w:lang w:val="ro-MD"/>
                    </w:rPr>
                    <w:t>Instituţiile de credit trebuie să raporteze cuantumurile maxime care ar putea fi retrase din facilităţile de lichiditate angajate și neutilizate care sunt raportate în secţiunea 1.1.6.2 – către entităţile care intră sub incidenţa secţiunii 4 – pentru care acestea nu au primit permisiunea de a aplica o rată de ieșire mai mică în conformitate cu articolul 29 din Regulamentul delegat (UE) 2015/61.</w:t>
                  </w:r>
                </w:p>
              </w:tc>
            </w:tr>
          </w:tbl>
          <w:p w14:paraId="7B8FD582" w14:textId="77777777" w:rsidR="00B53DFE" w:rsidRPr="00E22611"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4651DC46" w14:textId="77777777" w:rsidTr="00932EC3">
              <w:tc>
                <w:tcPr>
                  <w:tcW w:w="632" w:type="dxa"/>
                </w:tcPr>
                <w:p w14:paraId="5B5649E1" w14:textId="09B27B11" w:rsidR="00B53DFE" w:rsidRPr="00E22611" w:rsidRDefault="00B53DFE" w:rsidP="00B53DFE">
                  <w:pPr>
                    <w:rPr>
                      <w:sz w:val="18"/>
                      <w:szCs w:val="18"/>
                      <w:lang w:val="ro-MD"/>
                    </w:rPr>
                  </w:pPr>
                  <w:r>
                    <w:rPr>
                      <w:sz w:val="18"/>
                      <w:szCs w:val="18"/>
                      <w:lang w:val="ro-MD"/>
                    </w:rPr>
                    <w:t>1330</w:t>
                  </w:r>
                </w:p>
              </w:tc>
              <w:tc>
                <w:tcPr>
                  <w:tcW w:w="3686" w:type="dxa"/>
                </w:tcPr>
                <w:p w14:paraId="2AAB2D27" w14:textId="77777777" w:rsidR="00B53DFE" w:rsidRPr="00053028" w:rsidRDefault="00B53DFE" w:rsidP="00B53DFE">
                  <w:pPr>
                    <w:rPr>
                      <w:sz w:val="18"/>
                      <w:szCs w:val="18"/>
                      <w:lang w:val="it-IT"/>
                    </w:rPr>
                  </w:pPr>
                  <w:r w:rsidRPr="00053028">
                    <w:rPr>
                      <w:sz w:val="18"/>
                      <w:szCs w:val="18"/>
                      <w:lang w:val="it-IT"/>
                    </w:rPr>
                    <w:t xml:space="preserve">4.5. </w:t>
                  </w:r>
                  <w:r w:rsidRPr="00053028">
                    <w:rPr>
                      <w:b/>
                      <w:bCs/>
                      <w:sz w:val="18"/>
                      <w:szCs w:val="18"/>
                      <w:lang w:val="it-IT"/>
                    </w:rPr>
                    <w:t>Din care: facilităţi de lichiditate fără tratament preferenţial</w:t>
                  </w:r>
                  <w:r w:rsidRPr="00053028">
                    <w:rPr>
                      <w:sz w:val="18"/>
                      <w:szCs w:val="18"/>
                      <w:lang w:val="it-IT"/>
                    </w:rPr>
                    <w:t xml:space="preserve"> </w:t>
                  </w:r>
                </w:p>
                <w:p w14:paraId="185D1741" w14:textId="03EFFCED" w:rsidR="00B53DFE" w:rsidRPr="00E22611" w:rsidRDefault="00B53DFE" w:rsidP="00B53DFE">
                  <w:pPr>
                    <w:rPr>
                      <w:sz w:val="18"/>
                      <w:szCs w:val="18"/>
                      <w:lang w:val="ro-MD"/>
                    </w:rPr>
                  </w:pPr>
                  <w:r w:rsidRPr="00053028">
                    <w:rPr>
                      <w:sz w:val="18"/>
                      <w:szCs w:val="18"/>
                      <w:lang w:val="it-IT"/>
                    </w:rPr>
                    <w:t xml:space="preserve">Băncile raportează cuantumurile maxime care ar putea fi retrase din facilităţile de lichiditate angajate şi neutilizate care sunt raportate în secţiunea 1.1.6.2 – către entităţile care intră sub incidenţa secţiunii 4 – pentru care acestea nu au fost autorizate de BNM de a aplica o rată de ieşire mai scăzută în conformitate cu pct.75 din Regulamentul </w:t>
                  </w:r>
                  <w:r w:rsidRPr="00053028">
                    <w:rPr>
                      <w:sz w:val="18"/>
                      <w:szCs w:val="18"/>
                      <w:lang w:val="ro-RO"/>
                    </w:rPr>
                    <w:t>nr.44/2020</w:t>
                  </w:r>
                  <w:r w:rsidRPr="00053028">
                    <w:rPr>
                      <w:sz w:val="18"/>
                      <w:szCs w:val="18"/>
                      <w:lang w:val="it-IT"/>
                    </w:rPr>
                    <w:t>.</w:t>
                  </w:r>
                </w:p>
              </w:tc>
            </w:tr>
          </w:tbl>
          <w:p w14:paraId="57FEDFCD" w14:textId="77777777" w:rsidR="00B53DFE" w:rsidRPr="00E22611" w:rsidRDefault="00B53DFE" w:rsidP="00B53DFE">
            <w:pPr>
              <w:rPr>
                <w:sz w:val="18"/>
                <w:szCs w:val="18"/>
                <w:lang w:val="ro-MD"/>
              </w:rPr>
            </w:pPr>
          </w:p>
        </w:tc>
        <w:tc>
          <w:tcPr>
            <w:tcW w:w="1418" w:type="dxa"/>
          </w:tcPr>
          <w:p w14:paraId="67DC93D0" w14:textId="23792DBC" w:rsidR="00B53DFE" w:rsidRPr="00083766" w:rsidRDefault="00083766" w:rsidP="00B53DFE">
            <w:pPr>
              <w:jc w:val="both"/>
              <w:rPr>
                <w:sz w:val="18"/>
                <w:szCs w:val="18"/>
                <w:lang w:val="ro-RO"/>
              </w:rPr>
            </w:pPr>
            <w:r>
              <w:rPr>
                <w:sz w:val="18"/>
                <w:szCs w:val="18"/>
                <w:lang w:val="ro-RO"/>
              </w:rPr>
              <w:t>Compatibil</w:t>
            </w:r>
          </w:p>
        </w:tc>
        <w:tc>
          <w:tcPr>
            <w:tcW w:w="2476" w:type="dxa"/>
          </w:tcPr>
          <w:p w14:paraId="141F7253"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157192E0" w14:textId="77777777" w:rsidR="00B53DFE" w:rsidRPr="009A7D7B" w:rsidRDefault="00B53DFE" w:rsidP="00B53DFE">
            <w:pPr>
              <w:jc w:val="both"/>
              <w:rPr>
                <w:i/>
                <w:iCs/>
                <w:sz w:val="18"/>
                <w:szCs w:val="18"/>
                <w:lang w:val="ro-RO"/>
              </w:rPr>
            </w:pPr>
          </w:p>
        </w:tc>
        <w:tc>
          <w:tcPr>
            <w:tcW w:w="788" w:type="dxa"/>
          </w:tcPr>
          <w:p w14:paraId="411C621C" w14:textId="77777777" w:rsidR="00B53DFE" w:rsidRPr="009A7D7B" w:rsidRDefault="00B53DFE" w:rsidP="00B53DFE">
            <w:pPr>
              <w:jc w:val="both"/>
              <w:rPr>
                <w:i/>
                <w:iCs/>
                <w:sz w:val="18"/>
                <w:szCs w:val="18"/>
                <w:lang w:val="ro-RO"/>
              </w:rPr>
            </w:pPr>
          </w:p>
        </w:tc>
      </w:tr>
      <w:tr w:rsidR="00B53DFE" w:rsidRPr="008841C5" w14:paraId="09525CE8"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150B39D8" w14:textId="77777777" w:rsidTr="00932EC3">
              <w:tc>
                <w:tcPr>
                  <w:tcW w:w="632" w:type="dxa"/>
                </w:tcPr>
                <w:p w14:paraId="23E15288" w14:textId="342DFFE3" w:rsidR="00B53DFE" w:rsidRPr="00932EC3" w:rsidRDefault="00B53DFE" w:rsidP="00B53DFE">
                  <w:pPr>
                    <w:rPr>
                      <w:sz w:val="18"/>
                      <w:szCs w:val="18"/>
                      <w:lang w:val="ro-MD"/>
                    </w:rPr>
                  </w:pPr>
                  <w:r>
                    <w:rPr>
                      <w:sz w:val="18"/>
                      <w:szCs w:val="18"/>
                      <w:lang w:val="ro-MD"/>
                    </w:rPr>
                    <w:t>1340</w:t>
                  </w:r>
                </w:p>
              </w:tc>
              <w:tc>
                <w:tcPr>
                  <w:tcW w:w="3686" w:type="dxa"/>
                </w:tcPr>
                <w:p w14:paraId="1627EF12" w14:textId="75D61ACE" w:rsidR="00B53DFE" w:rsidRPr="00932EC3" w:rsidRDefault="00B53DFE" w:rsidP="00B53DFE">
                  <w:pPr>
                    <w:rPr>
                      <w:sz w:val="18"/>
                      <w:szCs w:val="18"/>
                      <w:lang w:val="ro-MD"/>
                    </w:rPr>
                  </w:pPr>
                  <w:r w:rsidRPr="00EC5100">
                    <w:rPr>
                      <w:sz w:val="18"/>
                      <w:szCs w:val="18"/>
                      <w:lang w:val="ro-MD"/>
                    </w:rPr>
                    <w:t xml:space="preserve">4.6. </w:t>
                  </w:r>
                  <w:r w:rsidRPr="00EC5100">
                    <w:rPr>
                      <w:b/>
                      <w:bCs/>
                      <w:sz w:val="18"/>
                      <w:szCs w:val="18"/>
                      <w:lang w:val="ro-MD"/>
                    </w:rPr>
                    <w:t xml:space="preserve">Din care: depozite operaţionale </w:t>
                  </w:r>
                  <w:r w:rsidRPr="00EC5100">
                    <w:rPr>
                      <w:sz w:val="18"/>
                      <w:szCs w:val="18"/>
                      <w:lang w:val="ro-MD"/>
                    </w:rPr>
                    <w:t>Instituţiile de credit trebuie să raporteze valoarea depozitelor menţionate în secţiunea 1.1.2 – către entităţile ce intră sub incidenţa secţiunii 4.</w:t>
                  </w:r>
                </w:p>
              </w:tc>
            </w:tr>
          </w:tbl>
          <w:p w14:paraId="6AB6BEB3" w14:textId="77777777" w:rsidR="00B53DFE" w:rsidRPr="00932EC3"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1DD7B81A" w14:textId="77777777" w:rsidTr="00932EC3">
              <w:tc>
                <w:tcPr>
                  <w:tcW w:w="632" w:type="dxa"/>
                </w:tcPr>
                <w:p w14:paraId="7FBED1CF" w14:textId="521BF83D" w:rsidR="00B53DFE" w:rsidRPr="00932EC3" w:rsidRDefault="00B53DFE" w:rsidP="00B53DFE">
                  <w:pPr>
                    <w:rPr>
                      <w:sz w:val="18"/>
                      <w:szCs w:val="18"/>
                      <w:lang w:val="ro-MD"/>
                    </w:rPr>
                  </w:pPr>
                  <w:r>
                    <w:rPr>
                      <w:sz w:val="18"/>
                      <w:szCs w:val="18"/>
                      <w:lang w:val="ro-MD"/>
                    </w:rPr>
                    <w:t>1340</w:t>
                  </w:r>
                </w:p>
              </w:tc>
              <w:tc>
                <w:tcPr>
                  <w:tcW w:w="3686" w:type="dxa"/>
                </w:tcPr>
                <w:p w14:paraId="6C6BD446" w14:textId="77777777" w:rsidR="00B53DFE" w:rsidRPr="00E22611" w:rsidRDefault="00B53DFE" w:rsidP="00B53DFE">
                  <w:pPr>
                    <w:rPr>
                      <w:sz w:val="18"/>
                      <w:szCs w:val="18"/>
                      <w:lang w:val="ro-MD"/>
                    </w:rPr>
                  </w:pPr>
                  <w:r w:rsidRPr="00E22611">
                    <w:rPr>
                      <w:sz w:val="18"/>
                      <w:szCs w:val="18"/>
                      <w:lang w:val="ro-MD"/>
                    </w:rPr>
                    <w:t xml:space="preserve">4.6. </w:t>
                  </w:r>
                  <w:r w:rsidRPr="00E22611">
                    <w:rPr>
                      <w:b/>
                      <w:bCs/>
                      <w:sz w:val="18"/>
                      <w:szCs w:val="18"/>
                      <w:lang w:val="ro-MD"/>
                    </w:rPr>
                    <w:t>Din care: depozite operaţionale</w:t>
                  </w:r>
                  <w:r w:rsidRPr="00E22611">
                    <w:rPr>
                      <w:sz w:val="18"/>
                      <w:szCs w:val="18"/>
                      <w:lang w:val="ro-MD"/>
                    </w:rPr>
                    <w:t xml:space="preserve"> </w:t>
                  </w:r>
                </w:p>
                <w:p w14:paraId="5683EAE8" w14:textId="7FBB6887" w:rsidR="00B53DFE" w:rsidRPr="00740ACB" w:rsidRDefault="00B53DFE" w:rsidP="00B53DFE">
                  <w:pPr>
                    <w:rPr>
                      <w:sz w:val="18"/>
                      <w:szCs w:val="18"/>
                      <w:lang w:val="ro-MD"/>
                    </w:rPr>
                  </w:pPr>
                  <w:r w:rsidRPr="00E22611">
                    <w:rPr>
                      <w:sz w:val="18"/>
                      <w:szCs w:val="18"/>
                      <w:lang w:val="ro-MD"/>
                    </w:rPr>
                    <w:t>Băncile raportează valoarea depozitelor menţionate în secţiunea 1.1.2 – către entităţile ce intră sub incidenţa secţiunii 4.</w:t>
                  </w:r>
                </w:p>
              </w:tc>
            </w:tr>
          </w:tbl>
          <w:p w14:paraId="77BE6D8C" w14:textId="77777777" w:rsidR="00B53DFE" w:rsidRPr="00932EC3" w:rsidRDefault="00B53DFE" w:rsidP="00B53DFE">
            <w:pPr>
              <w:rPr>
                <w:sz w:val="18"/>
                <w:szCs w:val="18"/>
                <w:lang w:val="ro-MD"/>
              </w:rPr>
            </w:pPr>
          </w:p>
        </w:tc>
        <w:tc>
          <w:tcPr>
            <w:tcW w:w="1418" w:type="dxa"/>
          </w:tcPr>
          <w:p w14:paraId="5F7D8539" w14:textId="11FD37BD" w:rsidR="00B53DFE" w:rsidRPr="00083766" w:rsidRDefault="00083766" w:rsidP="00B53DFE">
            <w:pPr>
              <w:jc w:val="both"/>
              <w:rPr>
                <w:sz w:val="18"/>
                <w:szCs w:val="18"/>
                <w:lang w:val="ro-RO"/>
              </w:rPr>
            </w:pPr>
            <w:r>
              <w:rPr>
                <w:sz w:val="18"/>
                <w:szCs w:val="18"/>
                <w:lang w:val="ro-RO"/>
              </w:rPr>
              <w:t>Compatibil</w:t>
            </w:r>
          </w:p>
        </w:tc>
        <w:tc>
          <w:tcPr>
            <w:tcW w:w="2476" w:type="dxa"/>
          </w:tcPr>
          <w:p w14:paraId="6D6CD52A"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033A96F6" w14:textId="77777777" w:rsidR="00B53DFE" w:rsidRPr="009A7D7B" w:rsidRDefault="00B53DFE" w:rsidP="00B53DFE">
            <w:pPr>
              <w:jc w:val="both"/>
              <w:rPr>
                <w:i/>
                <w:iCs/>
                <w:sz w:val="18"/>
                <w:szCs w:val="18"/>
                <w:lang w:val="ro-RO"/>
              </w:rPr>
            </w:pPr>
          </w:p>
        </w:tc>
        <w:tc>
          <w:tcPr>
            <w:tcW w:w="788" w:type="dxa"/>
          </w:tcPr>
          <w:p w14:paraId="79BE01A7" w14:textId="77777777" w:rsidR="00B53DFE" w:rsidRPr="009A7D7B" w:rsidRDefault="00B53DFE" w:rsidP="00B53DFE">
            <w:pPr>
              <w:jc w:val="both"/>
              <w:rPr>
                <w:i/>
                <w:iCs/>
                <w:sz w:val="18"/>
                <w:szCs w:val="18"/>
                <w:lang w:val="ro-RO"/>
              </w:rPr>
            </w:pPr>
          </w:p>
        </w:tc>
      </w:tr>
      <w:tr w:rsidR="00B53DFE" w:rsidRPr="008841C5" w14:paraId="2AB5D193"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0E191A5C" w14:textId="77777777" w:rsidTr="00932EC3">
              <w:tc>
                <w:tcPr>
                  <w:tcW w:w="632" w:type="dxa"/>
                </w:tcPr>
                <w:p w14:paraId="60B510FC" w14:textId="743ED982" w:rsidR="00B53DFE" w:rsidRPr="00932EC3" w:rsidRDefault="00B53DFE" w:rsidP="00B53DFE">
                  <w:pPr>
                    <w:rPr>
                      <w:sz w:val="18"/>
                      <w:szCs w:val="18"/>
                      <w:lang w:val="ro-MD"/>
                    </w:rPr>
                  </w:pPr>
                  <w:r>
                    <w:rPr>
                      <w:sz w:val="18"/>
                      <w:szCs w:val="18"/>
                      <w:lang w:val="ro-MD"/>
                    </w:rPr>
                    <w:t>1345</w:t>
                  </w:r>
                </w:p>
              </w:tc>
              <w:tc>
                <w:tcPr>
                  <w:tcW w:w="3686" w:type="dxa"/>
                </w:tcPr>
                <w:p w14:paraId="0A556DD4" w14:textId="77777777" w:rsidR="00B53DFE" w:rsidRDefault="00B53DFE" w:rsidP="00B53DFE">
                  <w:pPr>
                    <w:rPr>
                      <w:b/>
                      <w:bCs/>
                      <w:sz w:val="18"/>
                      <w:szCs w:val="18"/>
                      <w:lang w:val="ro-MD"/>
                    </w:rPr>
                  </w:pPr>
                  <w:r w:rsidRPr="00EC5100">
                    <w:rPr>
                      <w:sz w:val="18"/>
                      <w:szCs w:val="18"/>
                      <w:lang w:val="ro-MD"/>
                    </w:rPr>
                    <w:t xml:space="preserve">4.7. </w:t>
                  </w:r>
                  <w:r w:rsidRPr="00EC5100">
                    <w:rPr>
                      <w:b/>
                      <w:bCs/>
                      <w:sz w:val="18"/>
                      <w:szCs w:val="18"/>
                      <w:lang w:val="ro-MD"/>
                    </w:rPr>
                    <w:t xml:space="preserve">Din care: depozite operaţionale excedentare </w:t>
                  </w:r>
                </w:p>
                <w:p w14:paraId="1D598391" w14:textId="02D6ED2C" w:rsidR="00B53DFE" w:rsidRPr="00932EC3" w:rsidRDefault="00B53DFE" w:rsidP="00B53DFE">
                  <w:pPr>
                    <w:rPr>
                      <w:sz w:val="18"/>
                      <w:szCs w:val="18"/>
                      <w:lang w:val="ro-MD"/>
                    </w:rPr>
                  </w:pPr>
                  <w:r w:rsidRPr="00EC5100">
                    <w:rPr>
                      <w:sz w:val="18"/>
                      <w:szCs w:val="18"/>
                      <w:lang w:val="ro-MD"/>
                    </w:rPr>
                    <w:t>Instituţiile de credit trebuie să raporteze valoarea fondurilor din depozitele operaţionale excedentare menţionate în secţiunea 1.1.3 – către entităţile ce intră sub incidenţa secţiunii 4.</w:t>
                  </w:r>
                </w:p>
              </w:tc>
            </w:tr>
          </w:tbl>
          <w:p w14:paraId="7414F63D" w14:textId="77777777" w:rsidR="00B53DFE" w:rsidRPr="00932EC3"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680249F6" w14:textId="77777777" w:rsidTr="00932EC3">
              <w:tc>
                <w:tcPr>
                  <w:tcW w:w="632" w:type="dxa"/>
                </w:tcPr>
                <w:p w14:paraId="6337728D" w14:textId="0BCC0BAF" w:rsidR="00B53DFE" w:rsidRPr="00932EC3" w:rsidRDefault="00B53DFE" w:rsidP="00B53DFE">
                  <w:pPr>
                    <w:rPr>
                      <w:sz w:val="18"/>
                      <w:szCs w:val="18"/>
                      <w:lang w:val="ro-MD"/>
                    </w:rPr>
                  </w:pPr>
                  <w:r>
                    <w:rPr>
                      <w:sz w:val="18"/>
                      <w:szCs w:val="18"/>
                      <w:lang w:val="ro-MD"/>
                    </w:rPr>
                    <w:t>1345</w:t>
                  </w:r>
                </w:p>
              </w:tc>
              <w:tc>
                <w:tcPr>
                  <w:tcW w:w="3686" w:type="dxa"/>
                </w:tcPr>
                <w:p w14:paraId="659ED8EC" w14:textId="77777777" w:rsidR="00B53DFE" w:rsidRPr="00E22611" w:rsidRDefault="00B53DFE" w:rsidP="00B53DFE">
                  <w:pPr>
                    <w:rPr>
                      <w:b/>
                      <w:sz w:val="18"/>
                      <w:szCs w:val="18"/>
                      <w:lang w:val="ro-MD"/>
                    </w:rPr>
                  </w:pPr>
                  <w:r w:rsidRPr="00E22611">
                    <w:rPr>
                      <w:b/>
                      <w:sz w:val="18"/>
                      <w:szCs w:val="18"/>
                      <w:lang w:val="ro-MD"/>
                    </w:rPr>
                    <w:t xml:space="preserve">4.7. Din care: depozite operaționale excedentare </w:t>
                  </w:r>
                </w:p>
                <w:p w14:paraId="613276BE" w14:textId="19F4B978" w:rsidR="00B53DFE" w:rsidRPr="00932EC3" w:rsidRDefault="00B53DFE" w:rsidP="00B53DFE">
                  <w:pPr>
                    <w:rPr>
                      <w:sz w:val="18"/>
                      <w:szCs w:val="18"/>
                      <w:lang w:val="ro-MD"/>
                    </w:rPr>
                  </w:pPr>
                  <w:r w:rsidRPr="00E22611">
                    <w:rPr>
                      <w:sz w:val="18"/>
                      <w:szCs w:val="18"/>
                      <w:lang w:val="ro-MD"/>
                    </w:rPr>
                    <w:t>Băncile raportează valoarea fondurilor din depozitele operaționale excedentare menționate în secțiunea 1.1.3 – către entitățile ce intră sub incidența secțiunii 4.</w:t>
                  </w:r>
                </w:p>
              </w:tc>
            </w:tr>
          </w:tbl>
          <w:p w14:paraId="3ADC54A2" w14:textId="77777777" w:rsidR="00B53DFE" w:rsidRPr="00932EC3" w:rsidRDefault="00B53DFE" w:rsidP="00B53DFE">
            <w:pPr>
              <w:rPr>
                <w:sz w:val="18"/>
                <w:szCs w:val="18"/>
                <w:lang w:val="ro-MD"/>
              </w:rPr>
            </w:pPr>
          </w:p>
        </w:tc>
        <w:tc>
          <w:tcPr>
            <w:tcW w:w="1418" w:type="dxa"/>
          </w:tcPr>
          <w:p w14:paraId="31A7A4C4" w14:textId="787B0E91" w:rsidR="00B53DFE" w:rsidRPr="00083766" w:rsidRDefault="00083766" w:rsidP="00B53DFE">
            <w:pPr>
              <w:jc w:val="both"/>
              <w:rPr>
                <w:sz w:val="18"/>
                <w:szCs w:val="18"/>
                <w:lang w:val="ro-RO"/>
              </w:rPr>
            </w:pPr>
            <w:r>
              <w:rPr>
                <w:sz w:val="18"/>
                <w:szCs w:val="18"/>
                <w:lang w:val="ro-RO"/>
              </w:rPr>
              <w:t>Compatibil</w:t>
            </w:r>
          </w:p>
        </w:tc>
        <w:tc>
          <w:tcPr>
            <w:tcW w:w="2476" w:type="dxa"/>
          </w:tcPr>
          <w:p w14:paraId="0768CBD9"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5A60F2BC" w14:textId="77777777" w:rsidR="00B53DFE" w:rsidRPr="009A7D7B" w:rsidRDefault="00B53DFE" w:rsidP="00B53DFE">
            <w:pPr>
              <w:jc w:val="both"/>
              <w:rPr>
                <w:i/>
                <w:iCs/>
                <w:sz w:val="18"/>
                <w:szCs w:val="18"/>
                <w:lang w:val="ro-RO"/>
              </w:rPr>
            </w:pPr>
          </w:p>
        </w:tc>
        <w:tc>
          <w:tcPr>
            <w:tcW w:w="788" w:type="dxa"/>
          </w:tcPr>
          <w:p w14:paraId="544D0B42" w14:textId="77777777" w:rsidR="00B53DFE" w:rsidRPr="009A7D7B" w:rsidRDefault="00B53DFE" w:rsidP="00B53DFE">
            <w:pPr>
              <w:jc w:val="both"/>
              <w:rPr>
                <w:i/>
                <w:iCs/>
                <w:sz w:val="18"/>
                <w:szCs w:val="18"/>
                <w:lang w:val="ro-RO"/>
              </w:rPr>
            </w:pPr>
          </w:p>
        </w:tc>
      </w:tr>
      <w:tr w:rsidR="00B53DFE" w:rsidRPr="008841C5" w14:paraId="5089D74D"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181C0BEF" w14:textId="77777777" w:rsidTr="00932EC3">
              <w:tc>
                <w:tcPr>
                  <w:tcW w:w="632" w:type="dxa"/>
                </w:tcPr>
                <w:p w14:paraId="38C91B88" w14:textId="3268255E" w:rsidR="00B53DFE" w:rsidRPr="00932EC3" w:rsidRDefault="00B53DFE" w:rsidP="00B53DFE">
                  <w:pPr>
                    <w:rPr>
                      <w:sz w:val="18"/>
                      <w:szCs w:val="18"/>
                      <w:lang w:val="ro-MD"/>
                    </w:rPr>
                  </w:pPr>
                  <w:r>
                    <w:rPr>
                      <w:sz w:val="18"/>
                      <w:szCs w:val="18"/>
                      <w:lang w:val="ro-MD"/>
                    </w:rPr>
                    <w:t>1350</w:t>
                  </w:r>
                </w:p>
              </w:tc>
              <w:tc>
                <w:tcPr>
                  <w:tcW w:w="3686" w:type="dxa"/>
                </w:tcPr>
                <w:p w14:paraId="163205FA" w14:textId="7C619545" w:rsidR="00B53DFE" w:rsidRPr="00932EC3" w:rsidRDefault="00B53DFE" w:rsidP="00B53DFE">
                  <w:pPr>
                    <w:rPr>
                      <w:sz w:val="18"/>
                      <w:szCs w:val="18"/>
                      <w:lang w:val="ro-MD"/>
                    </w:rPr>
                  </w:pPr>
                  <w:r w:rsidRPr="00EC5100">
                    <w:rPr>
                      <w:sz w:val="18"/>
                      <w:szCs w:val="18"/>
                      <w:lang w:val="ro-MD"/>
                    </w:rPr>
                    <w:t xml:space="preserve">4.8. </w:t>
                  </w:r>
                  <w:r w:rsidRPr="00EC5100">
                    <w:rPr>
                      <w:b/>
                      <w:bCs/>
                      <w:sz w:val="18"/>
                      <w:szCs w:val="18"/>
                      <w:lang w:val="ro-MD"/>
                    </w:rPr>
                    <w:t xml:space="preserve">Din care: depozite neoperaţionale </w:t>
                  </w:r>
                  <w:r w:rsidRPr="00EC5100">
                    <w:rPr>
                      <w:sz w:val="18"/>
                      <w:szCs w:val="18"/>
                      <w:lang w:val="ro-MD"/>
                    </w:rPr>
                    <w:t>Instituţiile de credit trebuie să raporteze valoarea soldului depozitelor menţionate în secţiunea 1.1.4 – de la entităţile care intră sub incidenţa secţiunii 4.</w:t>
                  </w:r>
                </w:p>
              </w:tc>
            </w:tr>
          </w:tbl>
          <w:p w14:paraId="07028793" w14:textId="77777777" w:rsidR="00B53DFE" w:rsidRPr="00932EC3"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0042CFAA" w14:textId="77777777" w:rsidTr="00932EC3">
              <w:tc>
                <w:tcPr>
                  <w:tcW w:w="632" w:type="dxa"/>
                </w:tcPr>
                <w:p w14:paraId="0717CB47" w14:textId="7FA110B6" w:rsidR="00B53DFE" w:rsidRPr="00932EC3" w:rsidRDefault="00B53DFE" w:rsidP="00B53DFE">
                  <w:pPr>
                    <w:rPr>
                      <w:sz w:val="18"/>
                      <w:szCs w:val="18"/>
                      <w:lang w:val="ro-MD"/>
                    </w:rPr>
                  </w:pPr>
                  <w:r>
                    <w:rPr>
                      <w:sz w:val="18"/>
                      <w:szCs w:val="18"/>
                      <w:lang w:val="ro-MD"/>
                    </w:rPr>
                    <w:t>1350</w:t>
                  </w:r>
                </w:p>
              </w:tc>
              <w:tc>
                <w:tcPr>
                  <w:tcW w:w="3686" w:type="dxa"/>
                </w:tcPr>
                <w:p w14:paraId="5C59EAF4" w14:textId="77777777" w:rsidR="00B53DFE" w:rsidRPr="00740ACB" w:rsidRDefault="00B53DFE" w:rsidP="00B53DFE">
                  <w:pPr>
                    <w:rPr>
                      <w:sz w:val="18"/>
                      <w:szCs w:val="18"/>
                      <w:lang w:val="it-IT"/>
                    </w:rPr>
                  </w:pPr>
                  <w:r w:rsidRPr="00740ACB">
                    <w:rPr>
                      <w:sz w:val="18"/>
                      <w:szCs w:val="18"/>
                      <w:lang w:val="it-IT"/>
                    </w:rPr>
                    <w:t xml:space="preserve">4.8. </w:t>
                  </w:r>
                  <w:r w:rsidRPr="00740ACB">
                    <w:rPr>
                      <w:b/>
                      <w:bCs/>
                      <w:sz w:val="18"/>
                      <w:szCs w:val="18"/>
                      <w:lang w:val="it-IT"/>
                    </w:rPr>
                    <w:t>Din care: depozite neoperaţionale</w:t>
                  </w:r>
                  <w:r w:rsidRPr="00740ACB">
                    <w:rPr>
                      <w:sz w:val="18"/>
                      <w:szCs w:val="18"/>
                      <w:lang w:val="it-IT"/>
                    </w:rPr>
                    <w:t xml:space="preserve"> </w:t>
                  </w:r>
                </w:p>
                <w:p w14:paraId="36DE1119" w14:textId="0097795F" w:rsidR="00B53DFE" w:rsidRPr="00932EC3" w:rsidRDefault="00B53DFE" w:rsidP="00B53DFE">
                  <w:pPr>
                    <w:rPr>
                      <w:sz w:val="18"/>
                      <w:szCs w:val="18"/>
                      <w:lang w:val="ro-MD"/>
                    </w:rPr>
                  </w:pPr>
                  <w:r w:rsidRPr="00740ACB">
                    <w:rPr>
                      <w:sz w:val="18"/>
                      <w:szCs w:val="18"/>
                      <w:lang w:val="it-IT"/>
                    </w:rPr>
                    <w:t>Băncile raportează valoarea soldului depozitelor menţionate în secţiunea 1.1.</w:t>
                  </w:r>
                  <w:r w:rsidRPr="00E22611">
                    <w:rPr>
                      <w:sz w:val="18"/>
                      <w:szCs w:val="18"/>
                      <w:lang w:val="it-IT"/>
                    </w:rPr>
                    <w:t>4 – de la entităţile care intră sub incidenţa secţiunii 4.</w:t>
                  </w:r>
                </w:p>
              </w:tc>
            </w:tr>
          </w:tbl>
          <w:p w14:paraId="1E256F99" w14:textId="77777777" w:rsidR="00B53DFE" w:rsidRPr="00932EC3" w:rsidRDefault="00B53DFE" w:rsidP="00B53DFE">
            <w:pPr>
              <w:rPr>
                <w:sz w:val="18"/>
                <w:szCs w:val="18"/>
                <w:lang w:val="ro-MD"/>
              </w:rPr>
            </w:pPr>
          </w:p>
        </w:tc>
        <w:tc>
          <w:tcPr>
            <w:tcW w:w="1418" w:type="dxa"/>
          </w:tcPr>
          <w:p w14:paraId="1D36F4F6" w14:textId="18F0A7C6" w:rsidR="00B53DFE" w:rsidRPr="00083766" w:rsidRDefault="00083766" w:rsidP="00B53DFE">
            <w:pPr>
              <w:jc w:val="both"/>
              <w:rPr>
                <w:sz w:val="18"/>
                <w:szCs w:val="18"/>
                <w:lang w:val="ro-RO"/>
              </w:rPr>
            </w:pPr>
            <w:r>
              <w:rPr>
                <w:sz w:val="18"/>
                <w:szCs w:val="18"/>
                <w:lang w:val="ro-RO"/>
              </w:rPr>
              <w:t>Compatibil</w:t>
            </w:r>
          </w:p>
        </w:tc>
        <w:tc>
          <w:tcPr>
            <w:tcW w:w="2476" w:type="dxa"/>
          </w:tcPr>
          <w:p w14:paraId="606041F4"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67CF1D82" w14:textId="77777777" w:rsidR="00B53DFE" w:rsidRPr="009A7D7B" w:rsidRDefault="00B53DFE" w:rsidP="00B53DFE">
            <w:pPr>
              <w:jc w:val="both"/>
              <w:rPr>
                <w:i/>
                <w:iCs/>
                <w:sz w:val="18"/>
                <w:szCs w:val="18"/>
                <w:lang w:val="ro-RO"/>
              </w:rPr>
            </w:pPr>
          </w:p>
        </w:tc>
        <w:tc>
          <w:tcPr>
            <w:tcW w:w="788" w:type="dxa"/>
          </w:tcPr>
          <w:p w14:paraId="0FABE556" w14:textId="77777777" w:rsidR="00B53DFE" w:rsidRPr="009A7D7B" w:rsidRDefault="00B53DFE" w:rsidP="00B53DFE">
            <w:pPr>
              <w:jc w:val="both"/>
              <w:rPr>
                <w:i/>
                <w:iCs/>
                <w:sz w:val="18"/>
                <w:szCs w:val="18"/>
                <w:lang w:val="ro-RO"/>
              </w:rPr>
            </w:pPr>
          </w:p>
        </w:tc>
      </w:tr>
      <w:tr w:rsidR="00B53DFE" w:rsidRPr="008841C5" w14:paraId="72CE0ECB"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74A4766B" w14:textId="77777777" w:rsidTr="00932EC3">
              <w:tc>
                <w:tcPr>
                  <w:tcW w:w="632" w:type="dxa"/>
                </w:tcPr>
                <w:p w14:paraId="738431EA" w14:textId="102E63D2" w:rsidR="00B53DFE" w:rsidRPr="00932EC3" w:rsidRDefault="00B53DFE" w:rsidP="00B53DFE">
                  <w:pPr>
                    <w:rPr>
                      <w:sz w:val="18"/>
                      <w:szCs w:val="18"/>
                      <w:lang w:val="ro-MD"/>
                    </w:rPr>
                  </w:pPr>
                  <w:r>
                    <w:rPr>
                      <w:sz w:val="18"/>
                      <w:szCs w:val="18"/>
                      <w:lang w:val="ro-MD"/>
                    </w:rPr>
                    <w:t>1360</w:t>
                  </w:r>
                </w:p>
              </w:tc>
              <w:tc>
                <w:tcPr>
                  <w:tcW w:w="3686" w:type="dxa"/>
                </w:tcPr>
                <w:p w14:paraId="74BE0E08" w14:textId="77777777" w:rsidR="00B53DFE" w:rsidRDefault="00B53DFE" w:rsidP="00B53DFE">
                  <w:pPr>
                    <w:rPr>
                      <w:b/>
                      <w:bCs/>
                      <w:sz w:val="18"/>
                      <w:szCs w:val="18"/>
                      <w:lang w:val="ro-MD"/>
                    </w:rPr>
                  </w:pPr>
                  <w:r w:rsidRPr="007F7EA1">
                    <w:rPr>
                      <w:sz w:val="18"/>
                      <w:szCs w:val="18"/>
                      <w:lang w:val="ro-MD"/>
                    </w:rPr>
                    <w:t xml:space="preserve">4.9. </w:t>
                  </w:r>
                  <w:r w:rsidRPr="007F7EA1">
                    <w:rPr>
                      <w:b/>
                      <w:bCs/>
                      <w:sz w:val="18"/>
                      <w:szCs w:val="18"/>
                      <w:lang w:val="ro-MD"/>
                    </w:rPr>
                    <w:t xml:space="preserve">Din care: datorii sub forma titlurilor de creanţă, dacă nu sunt tratate ca depozite retail </w:t>
                  </w:r>
                </w:p>
                <w:p w14:paraId="317BC795" w14:textId="438587F8" w:rsidR="00B53DFE" w:rsidRPr="00932EC3" w:rsidRDefault="00B53DFE" w:rsidP="00B53DFE">
                  <w:pPr>
                    <w:rPr>
                      <w:sz w:val="18"/>
                      <w:szCs w:val="18"/>
                      <w:lang w:val="ro-MD"/>
                    </w:rPr>
                  </w:pPr>
                  <w:r w:rsidRPr="007F7EA1">
                    <w:rPr>
                      <w:sz w:val="18"/>
                      <w:szCs w:val="18"/>
                      <w:lang w:val="ro-MD"/>
                    </w:rPr>
                    <w:t>Instituţiile de credit trebuie să raporteze valoarea soldului titlurilor de creanţă raportate în secţiunea 1.1.8.2 deţinute de entităţile care intră sub incidenţa secţiunii 4.</w:t>
                  </w:r>
                </w:p>
              </w:tc>
            </w:tr>
          </w:tbl>
          <w:p w14:paraId="645FD829" w14:textId="77777777" w:rsidR="00B53DFE" w:rsidRPr="00932EC3"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00EA3EA0" w14:textId="77777777" w:rsidTr="00932EC3">
              <w:tc>
                <w:tcPr>
                  <w:tcW w:w="632" w:type="dxa"/>
                </w:tcPr>
                <w:p w14:paraId="4BF48F4F" w14:textId="6F31FB5F" w:rsidR="00B53DFE" w:rsidRPr="00932EC3" w:rsidRDefault="00B53DFE" w:rsidP="00B53DFE">
                  <w:pPr>
                    <w:rPr>
                      <w:sz w:val="18"/>
                      <w:szCs w:val="18"/>
                      <w:lang w:val="ro-MD"/>
                    </w:rPr>
                  </w:pPr>
                  <w:r>
                    <w:rPr>
                      <w:sz w:val="18"/>
                      <w:szCs w:val="18"/>
                      <w:lang w:val="ro-MD"/>
                    </w:rPr>
                    <w:t>1360</w:t>
                  </w:r>
                </w:p>
              </w:tc>
              <w:tc>
                <w:tcPr>
                  <w:tcW w:w="3686" w:type="dxa"/>
                </w:tcPr>
                <w:p w14:paraId="4F0EE95C" w14:textId="0E24D74F" w:rsidR="00B53DFE" w:rsidRPr="00E22611" w:rsidRDefault="00B53DFE" w:rsidP="00B53DFE">
                  <w:pPr>
                    <w:rPr>
                      <w:sz w:val="18"/>
                      <w:szCs w:val="18"/>
                      <w:lang w:val="ro-MD"/>
                    </w:rPr>
                  </w:pPr>
                  <w:r w:rsidRPr="00E22611">
                    <w:rPr>
                      <w:sz w:val="18"/>
                      <w:szCs w:val="18"/>
                      <w:lang w:val="ro-MD"/>
                    </w:rPr>
                    <w:t xml:space="preserve">4.9. </w:t>
                  </w:r>
                  <w:r w:rsidRPr="00E22611">
                    <w:rPr>
                      <w:b/>
                      <w:bCs/>
                      <w:sz w:val="18"/>
                      <w:szCs w:val="18"/>
                      <w:lang w:val="ro-MD"/>
                    </w:rPr>
                    <w:t xml:space="preserve">Din care: </w:t>
                  </w:r>
                  <w:r w:rsidR="00E77075" w:rsidRPr="00E22611">
                    <w:rPr>
                      <w:b/>
                      <w:bCs/>
                      <w:sz w:val="18"/>
                      <w:szCs w:val="18"/>
                      <w:lang w:val="ro-MD"/>
                    </w:rPr>
                    <w:t xml:space="preserve">datorii </w:t>
                  </w:r>
                  <w:r w:rsidRPr="00E22611">
                    <w:rPr>
                      <w:b/>
                      <w:bCs/>
                      <w:sz w:val="18"/>
                      <w:szCs w:val="18"/>
                      <w:lang w:val="ro-MD"/>
                    </w:rPr>
                    <w:t>sub forma titlurilor de creanţă, dacă nu sunt tratate ca depozite de retail</w:t>
                  </w:r>
                  <w:r w:rsidRPr="00E22611">
                    <w:rPr>
                      <w:sz w:val="18"/>
                      <w:szCs w:val="18"/>
                      <w:lang w:val="ro-MD"/>
                    </w:rPr>
                    <w:t xml:space="preserve"> </w:t>
                  </w:r>
                </w:p>
                <w:p w14:paraId="002AB18E" w14:textId="0A1B4A23" w:rsidR="00B53DFE" w:rsidRPr="00932EC3" w:rsidRDefault="00B53DFE" w:rsidP="00B53DFE">
                  <w:pPr>
                    <w:rPr>
                      <w:sz w:val="18"/>
                      <w:szCs w:val="18"/>
                      <w:lang w:val="ro-MD"/>
                    </w:rPr>
                  </w:pPr>
                  <w:r w:rsidRPr="00E22611">
                    <w:rPr>
                      <w:sz w:val="18"/>
                      <w:szCs w:val="18"/>
                      <w:lang w:val="ro-MD"/>
                    </w:rPr>
                    <w:t>Băncile raportează valoarea soldului titlurilor de creanţă raportate în secţiunea 1.1.8.2 deţinute de entităţile care intră sub incidenţa secţiunii 4.</w:t>
                  </w:r>
                </w:p>
              </w:tc>
            </w:tr>
          </w:tbl>
          <w:p w14:paraId="35712FC8" w14:textId="77777777" w:rsidR="00B53DFE" w:rsidRPr="00932EC3" w:rsidRDefault="00B53DFE" w:rsidP="00B53DFE">
            <w:pPr>
              <w:rPr>
                <w:sz w:val="18"/>
                <w:szCs w:val="18"/>
                <w:lang w:val="ro-MD"/>
              </w:rPr>
            </w:pPr>
          </w:p>
        </w:tc>
        <w:tc>
          <w:tcPr>
            <w:tcW w:w="1418" w:type="dxa"/>
          </w:tcPr>
          <w:p w14:paraId="5242E196" w14:textId="5FEFE5B4" w:rsidR="00B53DFE" w:rsidRPr="00083766" w:rsidRDefault="00083766" w:rsidP="00B53DFE">
            <w:pPr>
              <w:jc w:val="both"/>
              <w:rPr>
                <w:sz w:val="18"/>
                <w:szCs w:val="18"/>
                <w:lang w:val="ro-RO"/>
              </w:rPr>
            </w:pPr>
            <w:r>
              <w:rPr>
                <w:sz w:val="18"/>
                <w:szCs w:val="18"/>
                <w:lang w:val="ro-RO"/>
              </w:rPr>
              <w:t>Compatibil</w:t>
            </w:r>
          </w:p>
        </w:tc>
        <w:tc>
          <w:tcPr>
            <w:tcW w:w="2476" w:type="dxa"/>
          </w:tcPr>
          <w:p w14:paraId="6AD5130D"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0B48D894" w14:textId="77777777" w:rsidR="00B53DFE" w:rsidRPr="009A7D7B" w:rsidRDefault="00B53DFE" w:rsidP="00B53DFE">
            <w:pPr>
              <w:jc w:val="both"/>
              <w:rPr>
                <w:i/>
                <w:iCs/>
                <w:sz w:val="18"/>
                <w:szCs w:val="18"/>
                <w:lang w:val="ro-RO"/>
              </w:rPr>
            </w:pPr>
          </w:p>
        </w:tc>
        <w:tc>
          <w:tcPr>
            <w:tcW w:w="788" w:type="dxa"/>
          </w:tcPr>
          <w:p w14:paraId="04A96D2D" w14:textId="77777777" w:rsidR="00B53DFE" w:rsidRPr="009A7D7B" w:rsidRDefault="00B53DFE" w:rsidP="00B53DFE">
            <w:pPr>
              <w:jc w:val="both"/>
              <w:rPr>
                <w:i/>
                <w:iCs/>
                <w:sz w:val="18"/>
                <w:szCs w:val="18"/>
                <w:lang w:val="ro-RO"/>
              </w:rPr>
            </w:pPr>
          </w:p>
        </w:tc>
      </w:tr>
      <w:tr w:rsidR="00B53DFE" w:rsidRPr="008841C5" w14:paraId="1435EAFA"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4DFB8EDE" w14:textId="77777777" w:rsidTr="00932EC3">
              <w:tc>
                <w:tcPr>
                  <w:tcW w:w="632" w:type="dxa"/>
                </w:tcPr>
                <w:p w14:paraId="364A9E53" w14:textId="31E36453" w:rsidR="00B53DFE" w:rsidRPr="00932EC3" w:rsidRDefault="00B53DFE" w:rsidP="00B53DFE">
                  <w:pPr>
                    <w:rPr>
                      <w:sz w:val="18"/>
                      <w:szCs w:val="18"/>
                      <w:lang w:val="ro-MD"/>
                    </w:rPr>
                  </w:pPr>
                  <w:r>
                    <w:rPr>
                      <w:sz w:val="18"/>
                      <w:szCs w:val="18"/>
                      <w:lang w:val="ro-MD"/>
                    </w:rPr>
                    <w:t>1370</w:t>
                  </w:r>
                </w:p>
              </w:tc>
              <w:tc>
                <w:tcPr>
                  <w:tcW w:w="3686" w:type="dxa"/>
                </w:tcPr>
                <w:p w14:paraId="4B1D4516" w14:textId="77777777" w:rsidR="00B53DFE" w:rsidRDefault="00B53DFE" w:rsidP="00B53DFE">
                  <w:pPr>
                    <w:rPr>
                      <w:b/>
                      <w:bCs/>
                      <w:sz w:val="18"/>
                      <w:szCs w:val="18"/>
                      <w:lang w:val="ro-MD"/>
                    </w:rPr>
                  </w:pPr>
                  <w:r w:rsidRPr="007F7EA1">
                    <w:rPr>
                      <w:sz w:val="18"/>
                      <w:szCs w:val="18"/>
                      <w:lang w:val="ro-MD"/>
                    </w:rPr>
                    <w:t xml:space="preserve">5. </w:t>
                  </w:r>
                  <w:r w:rsidRPr="007F7EA1">
                    <w:rPr>
                      <w:b/>
                      <w:bCs/>
                      <w:sz w:val="18"/>
                      <w:szCs w:val="18"/>
                      <w:lang w:val="ro-MD"/>
                    </w:rPr>
                    <w:t xml:space="preserve">Ieșiri în valută </w:t>
                  </w:r>
                </w:p>
                <w:p w14:paraId="671833AD" w14:textId="77777777" w:rsidR="00B53DFE" w:rsidRDefault="00B53DFE" w:rsidP="00B53DFE">
                  <w:pPr>
                    <w:rPr>
                      <w:sz w:val="18"/>
                      <w:szCs w:val="18"/>
                      <w:lang w:val="ro-MD"/>
                    </w:rPr>
                  </w:pPr>
                  <w:r w:rsidRPr="007F7EA1">
                    <w:rPr>
                      <w:sz w:val="18"/>
                      <w:szCs w:val="18"/>
                      <w:lang w:val="ro-MD"/>
                    </w:rPr>
                    <w:t xml:space="preserve">Acest element trebuie raportat doar în cazul raportării în monede care fac obiectul raportării separate. </w:t>
                  </w:r>
                </w:p>
                <w:p w14:paraId="67A8B383" w14:textId="3CF03B1A" w:rsidR="00B53DFE" w:rsidRPr="00932EC3" w:rsidRDefault="00B53DFE" w:rsidP="00B53DFE">
                  <w:pPr>
                    <w:rPr>
                      <w:sz w:val="18"/>
                      <w:szCs w:val="18"/>
                      <w:lang w:val="ro-MD"/>
                    </w:rPr>
                  </w:pPr>
                  <w:r w:rsidRPr="007F7EA1">
                    <w:rPr>
                      <w:sz w:val="18"/>
                      <w:szCs w:val="18"/>
                      <w:lang w:val="ro-MD"/>
                    </w:rPr>
                    <w:t>Exclusiv în cazurile în care raportarea are loc într-o monedă separată, în conformitate cu articolul 415 alineatul (2) din Regulamentul (UE) nr. 575/ 2013, instituţiile de credit trebuie să raporteze partea din ieșiri provenind din instrumente financiare derivate (raportate în secţiunea 1.1.5.5) care se referă la fluxurile principale în valută în respectiva monedă semnificativă ce decurg din swap-urile valutare încrucișate și din tranzacţiile valutare la vedere și la termen care ajung la scadenţă în termen de 30 de zile. Compensarea printr-o contraparte poate fi aplicată numai fluxurilor în moneda respectivă, de exemplu contrapartea A: +10 EUR și contrapartea A: -20 EUR se raportează ca o ieșire de 10 EUR. Nu se permite compensarea între contrapărţi, de exemplu, contrapartea A: -10 EUR, contrapartea B: +40 EUR se raportează ca o ieșire de 10 EUR la C73.00 (și ca o intrare de 40 EUR la C74.00).</w:t>
                  </w:r>
                </w:p>
              </w:tc>
            </w:tr>
          </w:tbl>
          <w:p w14:paraId="46A4B22A" w14:textId="77777777" w:rsidR="00B53DFE" w:rsidRPr="00932EC3"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1D2FB3C2" w14:textId="77777777" w:rsidTr="00932EC3">
              <w:tc>
                <w:tcPr>
                  <w:tcW w:w="632" w:type="dxa"/>
                </w:tcPr>
                <w:p w14:paraId="3753D518" w14:textId="31590D80" w:rsidR="00B53DFE" w:rsidRPr="00932EC3" w:rsidRDefault="00B53DFE" w:rsidP="00B53DFE">
                  <w:pPr>
                    <w:rPr>
                      <w:sz w:val="18"/>
                      <w:szCs w:val="18"/>
                      <w:lang w:val="ro-MD"/>
                    </w:rPr>
                  </w:pPr>
                  <w:r>
                    <w:rPr>
                      <w:sz w:val="18"/>
                      <w:szCs w:val="18"/>
                      <w:lang w:val="ro-MD"/>
                    </w:rPr>
                    <w:t>1370</w:t>
                  </w:r>
                </w:p>
              </w:tc>
              <w:tc>
                <w:tcPr>
                  <w:tcW w:w="3686" w:type="dxa"/>
                </w:tcPr>
                <w:p w14:paraId="23B0428C" w14:textId="77777777" w:rsidR="00B53DFE" w:rsidRPr="00E22611" w:rsidRDefault="00B53DFE" w:rsidP="00B53DFE">
                  <w:pPr>
                    <w:rPr>
                      <w:sz w:val="18"/>
                      <w:szCs w:val="18"/>
                      <w:lang w:val="ro-MD"/>
                    </w:rPr>
                  </w:pPr>
                  <w:r w:rsidRPr="00E22611">
                    <w:rPr>
                      <w:b/>
                      <w:bCs/>
                      <w:sz w:val="18"/>
                      <w:szCs w:val="18"/>
                      <w:lang w:val="ro-MD"/>
                    </w:rPr>
                    <w:t>5. Ieşiri în valută</w:t>
                  </w:r>
                  <w:r w:rsidRPr="00E22611">
                    <w:rPr>
                      <w:sz w:val="18"/>
                      <w:szCs w:val="18"/>
                      <w:lang w:val="ro-MD"/>
                    </w:rPr>
                    <w:t xml:space="preserve"> </w:t>
                  </w:r>
                </w:p>
                <w:p w14:paraId="3BF5BAFE" w14:textId="77777777" w:rsidR="00B53DFE" w:rsidRPr="00E22611" w:rsidRDefault="00B53DFE" w:rsidP="00B53DFE">
                  <w:pPr>
                    <w:rPr>
                      <w:sz w:val="18"/>
                      <w:szCs w:val="18"/>
                      <w:lang w:val="ro-MD"/>
                    </w:rPr>
                  </w:pPr>
                  <w:r w:rsidRPr="00E22611">
                    <w:rPr>
                      <w:sz w:val="18"/>
                      <w:szCs w:val="18"/>
                      <w:lang w:val="ro-MD"/>
                    </w:rPr>
                    <w:t>Acest element trebuie raportat doar în cazul raportării în monede care fac obiectul raportării separate.</w:t>
                  </w:r>
                </w:p>
                <w:p w14:paraId="2622B969" w14:textId="7229DC05" w:rsidR="00B53DFE" w:rsidRPr="00932EC3" w:rsidRDefault="00B53DFE" w:rsidP="00B53DFE">
                  <w:pPr>
                    <w:rPr>
                      <w:sz w:val="18"/>
                      <w:szCs w:val="18"/>
                      <w:lang w:val="ro-MD"/>
                    </w:rPr>
                  </w:pPr>
                  <w:r w:rsidRPr="00740ACB">
                    <w:rPr>
                      <w:sz w:val="18"/>
                      <w:szCs w:val="18"/>
                      <w:lang w:val="it-IT"/>
                    </w:rPr>
                    <w:t xml:space="preserve">Exclusiv </w:t>
                  </w:r>
                  <w:r w:rsidRPr="00740ACB">
                    <w:rPr>
                      <w:sz w:val="18"/>
                      <w:szCs w:val="18"/>
                      <w:lang w:val="ro-RO"/>
                    </w:rPr>
                    <w:t>în cazurile în care raportarea are loc într-o monedă separată, în conformitate cu pct.6</w:t>
                  </w:r>
                  <w:r w:rsidRPr="00740ACB">
                    <w:rPr>
                      <w:sz w:val="18"/>
                      <w:szCs w:val="18"/>
                      <w:vertAlign w:val="superscript"/>
                      <w:lang w:val="ro-RO"/>
                    </w:rPr>
                    <w:t>1</w:t>
                  </w:r>
                  <w:r>
                    <w:rPr>
                      <w:sz w:val="18"/>
                      <w:szCs w:val="18"/>
                      <w:vertAlign w:val="superscript"/>
                      <w:lang w:val="ro-RO"/>
                    </w:rPr>
                    <w:t>0</w:t>
                  </w:r>
                  <w:r w:rsidRPr="00740ACB">
                    <w:rPr>
                      <w:sz w:val="18"/>
                      <w:szCs w:val="18"/>
                      <w:lang w:val="ro-RO"/>
                    </w:rPr>
                    <w:t xml:space="preserve"> din Regulamentul nr.44/2020</w:t>
                  </w:r>
                  <w:r w:rsidRPr="00740ACB">
                    <w:rPr>
                      <w:sz w:val="18"/>
                      <w:szCs w:val="18"/>
                      <w:lang w:val="it-IT"/>
                    </w:rPr>
                    <w:t xml:space="preserve">, băncile raportează partea </w:t>
                  </w:r>
                  <w:r w:rsidRPr="00740ACB">
                    <w:rPr>
                      <w:sz w:val="18"/>
                      <w:szCs w:val="18"/>
                      <w:lang w:val="ro-RO"/>
                    </w:rPr>
                    <w:t xml:space="preserve">din ieșiri </w:t>
                  </w:r>
                  <w:r w:rsidRPr="00740ACB">
                    <w:rPr>
                      <w:sz w:val="18"/>
                      <w:szCs w:val="18"/>
                      <w:lang w:val="it-IT"/>
                    </w:rPr>
                    <w:t>provenind din instrumente</w:t>
                  </w:r>
                  <w:r w:rsidRPr="00740ACB">
                    <w:rPr>
                      <w:sz w:val="18"/>
                      <w:szCs w:val="18"/>
                      <w:lang w:val="ro-RO"/>
                    </w:rPr>
                    <w:t xml:space="preserve"> financiare</w:t>
                  </w:r>
                  <w:r w:rsidRPr="00740ACB">
                    <w:rPr>
                      <w:sz w:val="18"/>
                      <w:szCs w:val="18"/>
                      <w:lang w:val="it-IT"/>
                    </w:rPr>
                    <w:t xml:space="preserve"> derivate (raportate în secţiunea 1.1.5.5) care se referă la fluxurile principale în valută în respectiva monedă semnificativă ce decurg din swap-urile valutare încrucişate şi din tranzacţiile valutare la vedere şi la termen cu o scadenţă într-o perioadă de 30 de zile. Compensarea printr-o contraparte poate fi aplicată numai fluxurilor în moneda respectivă, de exemplu: contrapartea A +10</w:t>
                  </w:r>
                  <w:r w:rsidRPr="00740ACB">
                    <w:rPr>
                      <w:sz w:val="18"/>
                      <w:szCs w:val="18"/>
                      <w:lang w:val="ro-RO"/>
                    </w:rPr>
                    <w:t xml:space="preserve"> EUR</w:t>
                  </w:r>
                  <w:r w:rsidRPr="00740ACB">
                    <w:rPr>
                      <w:sz w:val="18"/>
                      <w:szCs w:val="18"/>
                      <w:lang w:val="it-IT"/>
                    </w:rPr>
                    <w:t xml:space="preserve"> şi contrapartea A -20 </w:t>
                  </w:r>
                  <w:r w:rsidRPr="00740ACB">
                    <w:rPr>
                      <w:sz w:val="18"/>
                      <w:szCs w:val="18"/>
                      <w:lang w:val="ro-RO"/>
                    </w:rPr>
                    <w:t xml:space="preserve">EUR </w:t>
                  </w:r>
                  <w:r w:rsidRPr="00740ACB">
                    <w:rPr>
                      <w:sz w:val="18"/>
                      <w:szCs w:val="18"/>
                      <w:lang w:val="it-IT"/>
                    </w:rPr>
                    <w:t>se raportează ca o ieşire de 10 EUR. Nu se permite compensarea între contrapărţi; de exemplu: contrapartea A -10</w:t>
                  </w:r>
                  <w:r w:rsidRPr="00740ACB">
                    <w:rPr>
                      <w:sz w:val="18"/>
                      <w:szCs w:val="18"/>
                      <w:lang w:val="ro-RO"/>
                    </w:rPr>
                    <w:t xml:space="preserve"> EUR</w:t>
                  </w:r>
                  <w:r w:rsidRPr="00740ACB">
                    <w:rPr>
                      <w:sz w:val="18"/>
                      <w:szCs w:val="18"/>
                      <w:lang w:val="it-IT"/>
                    </w:rPr>
                    <w:t>, contrapartea B +40</w:t>
                  </w:r>
                  <w:r w:rsidRPr="00740ACB">
                    <w:rPr>
                      <w:sz w:val="18"/>
                      <w:szCs w:val="18"/>
                      <w:lang w:val="ro-RO"/>
                    </w:rPr>
                    <w:t xml:space="preserve"> EUR</w:t>
                  </w:r>
                  <w:r w:rsidRPr="00740ACB">
                    <w:rPr>
                      <w:sz w:val="18"/>
                      <w:szCs w:val="18"/>
                      <w:lang w:val="it-IT"/>
                    </w:rPr>
                    <w:t xml:space="preserve"> se raportează ca o ieşire de 10 EUR în C 73.00 (şi ca o intrare de 40 EUR la C 74.00).</w:t>
                  </w:r>
                </w:p>
              </w:tc>
            </w:tr>
          </w:tbl>
          <w:p w14:paraId="4A0FDF4F" w14:textId="77777777" w:rsidR="00B53DFE" w:rsidRPr="00932EC3" w:rsidRDefault="00B53DFE" w:rsidP="00B53DFE">
            <w:pPr>
              <w:rPr>
                <w:sz w:val="18"/>
                <w:szCs w:val="18"/>
                <w:lang w:val="ro-MD"/>
              </w:rPr>
            </w:pPr>
          </w:p>
        </w:tc>
        <w:tc>
          <w:tcPr>
            <w:tcW w:w="1418" w:type="dxa"/>
          </w:tcPr>
          <w:p w14:paraId="5DF6BEA0" w14:textId="0C33882F" w:rsidR="00B53DFE" w:rsidRPr="00072F59" w:rsidRDefault="00072F59" w:rsidP="00B53DFE">
            <w:pPr>
              <w:jc w:val="both"/>
              <w:rPr>
                <w:sz w:val="18"/>
                <w:szCs w:val="18"/>
                <w:lang w:val="ro-RO"/>
              </w:rPr>
            </w:pPr>
            <w:r>
              <w:rPr>
                <w:sz w:val="18"/>
                <w:szCs w:val="18"/>
                <w:lang w:val="ro-RO"/>
              </w:rPr>
              <w:t>Compatibil</w:t>
            </w:r>
          </w:p>
        </w:tc>
        <w:tc>
          <w:tcPr>
            <w:tcW w:w="2476" w:type="dxa"/>
          </w:tcPr>
          <w:p w14:paraId="5DFBF3AA"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25BF9E0C" w14:textId="77777777" w:rsidR="00B53DFE" w:rsidRPr="009A7D7B" w:rsidRDefault="00B53DFE" w:rsidP="00B53DFE">
            <w:pPr>
              <w:jc w:val="both"/>
              <w:rPr>
                <w:i/>
                <w:iCs/>
                <w:sz w:val="18"/>
                <w:szCs w:val="18"/>
                <w:lang w:val="ro-RO"/>
              </w:rPr>
            </w:pPr>
          </w:p>
        </w:tc>
        <w:tc>
          <w:tcPr>
            <w:tcW w:w="788" w:type="dxa"/>
          </w:tcPr>
          <w:p w14:paraId="431EEB4E" w14:textId="77777777" w:rsidR="00B53DFE" w:rsidRPr="009A7D7B" w:rsidRDefault="00B53DFE" w:rsidP="00B53DFE">
            <w:pPr>
              <w:jc w:val="both"/>
              <w:rPr>
                <w:i/>
                <w:iCs/>
                <w:sz w:val="18"/>
                <w:szCs w:val="18"/>
                <w:lang w:val="ro-RO"/>
              </w:rPr>
            </w:pPr>
          </w:p>
        </w:tc>
      </w:tr>
      <w:tr w:rsidR="00B53DFE" w:rsidRPr="008841C5" w14:paraId="10EB17F2"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34E88619" w14:textId="77777777" w:rsidTr="00932EC3">
              <w:tc>
                <w:tcPr>
                  <w:tcW w:w="632" w:type="dxa"/>
                </w:tcPr>
                <w:p w14:paraId="0517D153" w14:textId="77777777" w:rsidR="00B53DFE" w:rsidRPr="00932EC3" w:rsidRDefault="00B53DFE" w:rsidP="00B53DFE">
                  <w:pPr>
                    <w:rPr>
                      <w:sz w:val="18"/>
                      <w:szCs w:val="18"/>
                      <w:lang w:val="ro-MD"/>
                    </w:rPr>
                  </w:pPr>
                </w:p>
              </w:tc>
              <w:tc>
                <w:tcPr>
                  <w:tcW w:w="3686" w:type="dxa"/>
                </w:tcPr>
                <w:p w14:paraId="6E1F4547" w14:textId="77777777" w:rsidR="00B53DFE" w:rsidRDefault="00B53DFE" w:rsidP="00B53DFE">
                  <w:pPr>
                    <w:rPr>
                      <w:b/>
                      <w:bCs/>
                      <w:sz w:val="18"/>
                      <w:szCs w:val="18"/>
                      <w:lang w:val="ro-MD"/>
                    </w:rPr>
                  </w:pPr>
                  <w:r w:rsidRPr="007F7EA1">
                    <w:rPr>
                      <w:sz w:val="18"/>
                      <w:szCs w:val="18"/>
                      <w:lang w:val="ro-MD"/>
                    </w:rPr>
                    <w:t xml:space="preserve">6. </w:t>
                  </w:r>
                  <w:r w:rsidRPr="007F7EA1">
                    <w:rPr>
                      <w:b/>
                      <w:bCs/>
                      <w:sz w:val="18"/>
                      <w:szCs w:val="18"/>
                      <w:lang w:val="ro-MD"/>
                    </w:rPr>
                    <w:t xml:space="preserve">Finanţare garantată care face obiectul unei derogări de la aplicarea articolului 17 alineatele (2) și (3) </w:t>
                  </w:r>
                </w:p>
                <w:p w14:paraId="7DC620E2" w14:textId="247315FD" w:rsidR="00B53DFE" w:rsidRPr="00932EC3" w:rsidRDefault="00B53DFE" w:rsidP="00B53DFE">
                  <w:pPr>
                    <w:rPr>
                      <w:sz w:val="18"/>
                      <w:szCs w:val="18"/>
                      <w:lang w:val="ro-MD"/>
                    </w:rPr>
                  </w:pPr>
                  <w:r w:rsidRPr="007F7EA1">
                    <w:rPr>
                      <w:sz w:val="18"/>
                      <w:szCs w:val="18"/>
                      <w:lang w:val="ro-MD"/>
                    </w:rPr>
                    <w:t>Instituţiile de credit trebuie să raporteze aici tranzacţiile de finanţare garantate cu o scadenţă reziduală de până la 30 de zile în cazul cărora contrapartea este o bancă centrală și care fac obiectul unei derogări de la aplicarea articolului 17 alineatele (2) și (3) din Regulamentul delegat (UE) 2015/61, în conformitate cu articolul 17 alineatul (4) din regulamentul delegat menţionat.</w:t>
                  </w:r>
                </w:p>
              </w:tc>
            </w:tr>
          </w:tbl>
          <w:p w14:paraId="576D3AA2" w14:textId="77777777" w:rsidR="00B53DFE" w:rsidRPr="00932EC3"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632"/>
              <w:gridCol w:w="3649"/>
            </w:tblGrid>
            <w:tr w:rsidR="002E0E40" w:rsidRPr="00E22611" w14:paraId="52589CF4" w14:textId="7F937F06" w:rsidTr="00E22611">
              <w:trPr>
                <w:trHeight w:val="1967"/>
              </w:trPr>
              <w:tc>
                <w:tcPr>
                  <w:tcW w:w="632" w:type="dxa"/>
                </w:tcPr>
                <w:p w14:paraId="146F329E" w14:textId="77777777" w:rsidR="002E0E40" w:rsidRPr="00932EC3" w:rsidRDefault="002E0E40" w:rsidP="00B53DFE">
                  <w:pPr>
                    <w:rPr>
                      <w:sz w:val="18"/>
                      <w:szCs w:val="18"/>
                      <w:lang w:val="ro-MD"/>
                    </w:rPr>
                  </w:pPr>
                </w:p>
              </w:tc>
              <w:tc>
                <w:tcPr>
                  <w:tcW w:w="3649" w:type="dxa"/>
                </w:tcPr>
                <w:p w14:paraId="72CDF9EC" w14:textId="77777777" w:rsidR="002E0E40" w:rsidRPr="00740ACB" w:rsidRDefault="002E0E40" w:rsidP="00B53DFE">
                  <w:pPr>
                    <w:rPr>
                      <w:b/>
                      <w:bCs/>
                      <w:sz w:val="18"/>
                      <w:szCs w:val="18"/>
                      <w:lang w:val="it-IT"/>
                    </w:rPr>
                  </w:pPr>
                  <w:r w:rsidRPr="00740ACB">
                    <w:rPr>
                      <w:b/>
                      <w:bCs/>
                      <w:sz w:val="18"/>
                      <w:szCs w:val="18"/>
                      <w:lang w:val="it-IT"/>
                    </w:rPr>
                    <w:t xml:space="preserve">6. Finanţare garantată care face obiectul unei derogări de la aplicarea pct.19 și 20 din Regulamentul nr.44/2020 </w:t>
                  </w:r>
                </w:p>
                <w:p w14:paraId="587CFCDE" w14:textId="62F9CDB1" w:rsidR="002E0E40" w:rsidRPr="00740ACB" w:rsidRDefault="002E0E40" w:rsidP="00B53DFE">
                  <w:pPr>
                    <w:rPr>
                      <w:b/>
                      <w:bCs/>
                      <w:sz w:val="18"/>
                      <w:szCs w:val="18"/>
                      <w:lang w:val="it-IT"/>
                    </w:rPr>
                  </w:pPr>
                  <w:r w:rsidRPr="00740ACB">
                    <w:rPr>
                      <w:bCs/>
                      <w:sz w:val="18"/>
                      <w:szCs w:val="18"/>
                      <w:lang w:val="it-IT"/>
                    </w:rPr>
                    <w:t>Băncile raportează aici tranzacţiile de finanţare garantate cu o scadenţă reziduală de până la 30 de zile în cazul cărora contrapartea este o bancă centrală și care fac obiectul unei derogări de la aplicarea pct.19 și 20 din Regulamentul nr.44/2020, în conformitate cu pct.</w:t>
                  </w:r>
                  <w:r w:rsidRPr="00740ACB">
                    <w:rPr>
                      <w:bCs/>
                      <w:sz w:val="18"/>
                      <w:szCs w:val="18"/>
                      <w:lang w:val="ro-RO"/>
                    </w:rPr>
                    <w:t>20</w:t>
                  </w:r>
                  <w:r w:rsidRPr="00740ACB">
                    <w:rPr>
                      <w:bCs/>
                      <w:sz w:val="18"/>
                      <w:szCs w:val="18"/>
                      <w:vertAlign w:val="superscript"/>
                      <w:lang w:val="ro-RO"/>
                    </w:rPr>
                    <w:t>1</w:t>
                  </w:r>
                  <w:r w:rsidRPr="00740ACB">
                    <w:rPr>
                      <w:bCs/>
                      <w:sz w:val="18"/>
                      <w:szCs w:val="18"/>
                      <w:lang w:val="ro-RO"/>
                    </w:rPr>
                    <w:t xml:space="preserve"> din regulamentul menționat</w:t>
                  </w:r>
                  <w:r w:rsidRPr="00740ACB">
                    <w:rPr>
                      <w:bCs/>
                      <w:sz w:val="18"/>
                      <w:szCs w:val="18"/>
                      <w:lang w:val="it-IT"/>
                    </w:rPr>
                    <w:t>.</w:t>
                  </w:r>
                </w:p>
              </w:tc>
            </w:tr>
          </w:tbl>
          <w:p w14:paraId="2C8A30DB" w14:textId="77777777" w:rsidR="00B53DFE" w:rsidRPr="00932EC3" w:rsidRDefault="00B53DFE" w:rsidP="00B53DFE">
            <w:pPr>
              <w:rPr>
                <w:sz w:val="18"/>
                <w:szCs w:val="18"/>
                <w:lang w:val="ro-MD"/>
              </w:rPr>
            </w:pPr>
          </w:p>
        </w:tc>
        <w:tc>
          <w:tcPr>
            <w:tcW w:w="1418" w:type="dxa"/>
          </w:tcPr>
          <w:p w14:paraId="4C8110D5" w14:textId="3CABBCE4" w:rsidR="00B53DFE" w:rsidRPr="00072F59" w:rsidRDefault="00072F59" w:rsidP="00B53DFE">
            <w:pPr>
              <w:jc w:val="both"/>
              <w:rPr>
                <w:sz w:val="18"/>
                <w:szCs w:val="18"/>
                <w:lang w:val="ro-RO"/>
              </w:rPr>
            </w:pPr>
            <w:r>
              <w:rPr>
                <w:sz w:val="18"/>
                <w:szCs w:val="18"/>
                <w:lang w:val="ro-RO"/>
              </w:rPr>
              <w:t>Compatibil</w:t>
            </w:r>
          </w:p>
        </w:tc>
        <w:tc>
          <w:tcPr>
            <w:tcW w:w="2476" w:type="dxa"/>
          </w:tcPr>
          <w:p w14:paraId="0E6F9BF7" w14:textId="77777777" w:rsidR="00B53DFE" w:rsidRPr="009A7D7B" w:rsidRDefault="00B53DFE" w:rsidP="00B53DFE">
            <w:pPr>
              <w:rPr>
                <w:i/>
                <w:iCs/>
                <w:sz w:val="18"/>
                <w:szCs w:val="18"/>
                <w:lang w:val="ro-RO"/>
              </w:rPr>
            </w:pPr>
          </w:p>
        </w:tc>
        <w:tc>
          <w:tcPr>
            <w:tcW w:w="990" w:type="dxa"/>
            <w:tcBorders>
              <w:top w:val="single" w:sz="4" w:space="0" w:color="auto"/>
              <w:bottom w:val="single" w:sz="4" w:space="0" w:color="auto"/>
            </w:tcBorders>
          </w:tcPr>
          <w:p w14:paraId="6ABF0B60" w14:textId="77777777" w:rsidR="00B53DFE" w:rsidRPr="009A7D7B" w:rsidRDefault="00B53DFE" w:rsidP="00B53DFE">
            <w:pPr>
              <w:jc w:val="both"/>
              <w:rPr>
                <w:i/>
                <w:iCs/>
                <w:sz w:val="18"/>
                <w:szCs w:val="18"/>
                <w:lang w:val="ro-RO"/>
              </w:rPr>
            </w:pPr>
          </w:p>
        </w:tc>
        <w:tc>
          <w:tcPr>
            <w:tcW w:w="788" w:type="dxa"/>
          </w:tcPr>
          <w:p w14:paraId="3E244801" w14:textId="77777777" w:rsidR="00B53DFE" w:rsidRPr="009A7D7B" w:rsidRDefault="00B53DFE" w:rsidP="00B53DFE">
            <w:pPr>
              <w:jc w:val="both"/>
              <w:rPr>
                <w:i/>
                <w:iCs/>
                <w:sz w:val="18"/>
                <w:szCs w:val="18"/>
                <w:lang w:val="ro-RO"/>
              </w:rPr>
            </w:pPr>
          </w:p>
        </w:tc>
      </w:tr>
      <w:tr w:rsidR="00B53DFE" w:rsidRPr="00E22611" w14:paraId="733E55A9"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B53DFE" w:rsidRPr="00E22611" w14:paraId="7657705A" w14:textId="77777777" w:rsidTr="00932EC3">
              <w:tc>
                <w:tcPr>
                  <w:tcW w:w="632" w:type="dxa"/>
                </w:tcPr>
                <w:p w14:paraId="03D75FD3" w14:textId="1E2A4C67" w:rsidR="00B53DFE" w:rsidRPr="00932EC3" w:rsidRDefault="00B53DFE" w:rsidP="00B53DFE">
                  <w:pPr>
                    <w:rPr>
                      <w:sz w:val="18"/>
                      <w:szCs w:val="18"/>
                      <w:lang w:val="ro-MD"/>
                    </w:rPr>
                  </w:pPr>
                  <w:r>
                    <w:rPr>
                      <w:sz w:val="18"/>
                      <w:szCs w:val="18"/>
                      <w:lang w:val="ro-MD"/>
                    </w:rPr>
                    <w:t>1400</w:t>
                  </w:r>
                </w:p>
              </w:tc>
              <w:tc>
                <w:tcPr>
                  <w:tcW w:w="3686" w:type="dxa"/>
                </w:tcPr>
                <w:p w14:paraId="6D79026B" w14:textId="77777777" w:rsidR="00B53DFE" w:rsidRDefault="00B53DFE" w:rsidP="00B53DFE">
                  <w:pPr>
                    <w:rPr>
                      <w:b/>
                      <w:bCs/>
                      <w:sz w:val="18"/>
                      <w:szCs w:val="18"/>
                      <w:lang w:val="ro-MD"/>
                    </w:rPr>
                  </w:pPr>
                  <w:r w:rsidRPr="007F7EA1">
                    <w:rPr>
                      <w:sz w:val="18"/>
                      <w:szCs w:val="18"/>
                      <w:lang w:val="ro-MD"/>
                    </w:rPr>
                    <w:t xml:space="preserve">6.1 </w:t>
                  </w:r>
                  <w:r w:rsidRPr="007F7EA1">
                    <w:rPr>
                      <w:b/>
                      <w:bCs/>
                      <w:sz w:val="18"/>
                      <w:szCs w:val="18"/>
                      <w:lang w:val="ro-MD"/>
                    </w:rPr>
                    <w:t xml:space="preserve">Din care: garantate cu active de nivel 1, excluzând obligaţiunile garantate cu un nivel extrem de ridicat de calitate </w:t>
                  </w:r>
                </w:p>
                <w:p w14:paraId="7883E0E4" w14:textId="3A97D2A6" w:rsidR="00B53DFE" w:rsidRPr="00932EC3" w:rsidRDefault="00B53DFE" w:rsidP="00B53DFE">
                  <w:pPr>
                    <w:rPr>
                      <w:sz w:val="18"/>
                      <w:szCs w:val="18"/>
                      <w:lang w:val="ro-MD"/>
                    </w:rPr>
                  </w:pPr>
                  <w:r w:rsidRPr="007F7EA1">
                    <w:rPr>
                      <w:sz w:val="18"/>
                      <w:szCs w:val="18"/>
                      <w:lang w:val="ro-MD"/>
                    </w:rPr>
                    <w:t>Instituţiile de credit trebuie să raporteze aici tranzacţiile de finanţare garantate care ajung la scadenţă în termen de 30 de zile calendaristice în cazul cărora contrapartea este o bancă centrală și garanţiile reale furnizate sunt garanţii reale de nivel 1, excluzând obligaţiunile garantate cu un nivel extrem de ridicat de calitate, care, dacă nu ar fi utilizate ca garanţii reale, ar îndeplini cerinţele prevăzute la articolele 7 și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137E31B2" w14:textId="77777777" w:rsidR="00B53DFE" w:rsidRPr="00932EC3" w:rsidRDefault="00B53DFE" w:rsidP="00B53DFE">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B53DFE" w:rsidRPr="00E22611" w14:paraId="55A4431C" w14:textId="77777777" w:rsidTr="00932EC3">
              <w:tc>
                <w:tcPr>
                  <w:tcW w:w="632" w:type="dxa"/>
                </w:tcPr>
                <w:p w14:paraId="6B453D06" w14:textId="47331726" w:rsidR="00B53DFE" w:rsidRPr="00932EC3" w:rsidRDefault="00B53DFE" w:rsidP="00B53DFE">
                  <w:pPr>
                    <w:rPr>
                      <w:sz w:val="18"/>
                      <w:szCs w:val="18"/>
                      <w:lang w:val="ro-MD"/>
                    </w:rPr>
                  </w:pPr>
                  <w:r>
                    <w:rPr>
                      <w:sz w:val="18"/>
                      <w:szCs w:val="18"/>
                      <w:lang w:val="ro-MD"/>
                    </w:rPr>
                    <w:t>1400</w:t>
                  </w:r>
                </w:p>
              </w:tc>
              <w:tc>
                <w:tcPr>
                  <w:tcW w:w="3686" w:type="dxa"/>
                </w:tcPr>
                <w:p w14:paraId="3E49714B" w14:textId="77777777" w:rsidR="00B53DFE" w:rsidRPr="00740ACB" w:rsidRDefault="00B53DFE" w:rsidP="00B53DFE">
                  <w:pPr>
                    <w:rPr>
                      <w:b/>
                      <w:bCs/>
                      <w:sz w:val="18"/>
                      <w:szCs w:val="18"/>
                      <w:lang w:val="ro-RO"/>
                    </w:rPr>
                  </w:pPr>
                  <w:r w:rsidRPr="00740ACB">
                    <w:rPr>
                      <w:b/>
                      <w:bCs/>
                      <w:sz w:val="18"/>
                      <w:szCs w:val="18"/>
                      <w:lang w:val="ro-RO"/>
                    </w:rPr>
                    <w:t xml:space="preserve">6.1 Din care: garantate cu active de nivel 1, excluzând obligațiunile garantate cu un nivel extrem de ridicat de calitate </w:t>
                  </w:r>
                </w:p>
                <w:p w14:paraId="5A42F455" w14:textId="228C2583" w:rsidR="00B53DFE" w:rsidRPr="00932EC3" w:rsidRDefault="00B53DFE" w:rsidP="00B53DFE">
                  <w:pPr>
                    <w:rPr>
                      <w:sz w:val="18"/>
                      <w:szCs w:val="18"/>
                      <w:lang w:val="ro-MD"/>
                    </w:rPr>
                  </w:pPr>
                  <w:r w:rsidRPr="00740ACB">
                    <w:rPr>
                      <w:bCs/>
                      <w:sz w:val="18"/>
                      <w:szCs w:val="18"/>
                      <w:lang w:val="ro-RO"/>
                    </w:rPr>
                    <w:t>Băncile raportează aici tranzacțiile de finanțare garantate care ajung la scadență în termen de 30 de zile în cazul cărora contrapartea este o bancă centrală și garanțiile reale furnizate sunt garanții reale de nivel 1, cu condiția ca tranzacțiile relevante să facă obiectul unei derogări de la aplicarea pct.19 și 20 din Regulamentul nr.44/2020, în conformitate cu pct.20</w:t>
                  </w:r>
                  <w:r w:rsidRPr="00740ACB">
                    <w:rPr>
                      <w:bCs/>
                      <w:sz w:val="18"/>
                      <w:szCs w:val="18"/>
                      <w:vertAlign w:val="superscript"/>
                      <w:lang w:val="ro-RO"/>
                    </w:rPr>
                    <w:t>1</w:t>
                  </w:r>
                  <w:r w:rsidRPr="00740ACB">
                    <w:rPr>
                      <w:bCs/>
                      <w:sz w:val="18"/>
                      <w:szCs w:val="18"/>
                      <w:lang w:val="ro-RO"/>
                    </w:rPr>
                    <w:t xml:space="preserve"> din regulamentul menționat.</w:t>
                  </w:r>
                </w:p>
              </w:tc>
            </w:tr>
          </w:tbl>
          <w:p w14:paraId="19AF6809" w14:textId="77777777" w:rsidR="00B53DFE" w:rsidRPr="00932EC3" w:rsidRDefault="00B53DFE" w:rsidP="00B53DFE">
            <w:pPr>
              <w:rPr>
                <w:sz w:val="18"/>
                <w:szCs w:val="18"/>
                <w:lang w:val="ro-MD"/>
              </w:rPr>
            </w:pPr>
          </w:p>
        </w:tc>
        <w:tc>
          <w:tcPr>
            <w:tcW w:w="1418" w:type="dxa"/>
          </w:tcPr>
          <w:p w14:paraId="7936D318" w14:textId="7915236A" w:rsidR="00B53DFE" w:rsidRPr="00072F59" w:rsidRDefault="002B53A7" w:rsidP="00B53DFE">
            <w:pPr>
              <w:jc w:val="both"/>
              <w:rPr>
                <w:sz w:val="18"/>
                <w:szCs w:val="18"/>
                <w:lang w:val="ro-RO"/>
              </w:rPr>
            </w:pPr>
            <w:r>
              <w:rPr>
                <w:sz w:val="18"/>
                <w:szCs w:val="18"/>
                <w:lang w:val="ro-RO"/>
              </w:rPr>
              <w:t>Parțial compatibil</w:t>
            </w:r>
          </w:p>
        </w:tc>
        <w:tc>
          <w:tcPr>
            <w:tcW w:w="2476" w:type="dxa"/>
          </w:tcPr>
          <w:p w14:paraId="474D37E7" w14:textId="3A66C1C9" w:rsidR="00B53DFE" w:rsidRPr="009A7D7B" w:rsidRDefault="002B53A7" w:rsidP="00B53DFE">
            <w:pPr>
              <w:rPr>
                <w:i/>
                <w:iCs/>
                <w:sz w:val="18"/>
                <w:szCs w:val="18"/>
                <w:lang w:val="ro-RO"/>
              </w:rPr>
            </w:pPr>
            <w:r w:rsidRPr="006B1B53">
              <w:rPr>
                <w:sz w:val="18"/>
                <w:szCs w:val="18"/>
                <w:lang w:val="ro-RO"/>
              </w:rPr>
              <w:t>Prevederile aferente</w:t>
            </w:r>
            <w:r>
              <w:rPr>
                <w:sz w:val="18"/>
                <w:szCs w:val="18"/>
                <w:lang w:val="ro-RO"/>
              </w:rPr>
              <w:t xml:space="preserve"> obligațiunilor garantate </w:t>
            </w:r>
            <w:r w:rsidRPr="006B1B53">
              <w:rPr>
                <w:sz w:val="18"/>
                <w:szCs w:val="18"/>
                <w:lang w:val="ro-RO"/>
              </w:rPr>
              <w:t xml:space="preserve">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866803E" w14:textId="77777777" w:rsidR="00B53DFE" w:rsidRPr="009A7D7B" w:rsidRDefault="00B53DFE" w:rsidP="00B53DFE">
            <w:pPr>
              <w:jc w:val="both"/>
              <w:rPr>
                <w:i/>
                <w:iCs/>
                <w:sz w:val="18"/>
                <w:szCs w:val="18"/>
                <w:lang w:val="ro-RO"/>
              </w:rPr>
            </w:pPr>
          </w:p>
        </w:tc>
        <w:tc>
          <w:tcPr>
            <w:tcW w:w="788" w:type="dxa"/>
          </w:tcPr>
          <w:p w14:paraId="0F52B6E0" w14:textId="77777777" w:rsidR="00B53DFE" w:rsidRPr="009A7D7B" w:rsidRDefault="00B53DFE" w:rsidP="00B53DFE">
            <w:pPr>
              <w:jc w:val="both"/>
              <w:rPr>
                <w:i/>
                <w:iCs/>
                <w:sz w:val="18"/>
                <w:szCs w:val="18"/>
                <w:lang w:val="ro-RO"/>
              </w:rPr>
            </w:pPr>
          </w:p>
        </w:tc>
      </w:tr>
      <w:tr w:rsidR="002B53A7" w:rsidRPr="00E22611" w14:paraId="6A05717D"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2B53A7" w:rsidRPr="00E22611" w14:paraId="7646C99E" w14:textId="77777777" w:rsidTr="00932EC3">
              <w:tc>
                <w:tcPr>
                  <w:tcW w:w="632" w:type="dxa"/>
                </w:tcPr>
                <w:p w14:paraId="73BAD806" w14:textId="15BEA450" w:rsidR="002B53A7" w:rsidRPr="00932EC3" w:rsidRDefault="002B53A7" w:rsidP="002B53A7">
                  <w:pPr>
                    <w:rPr>
                      <w:sz w:val="18"/>
                      <w:szCs w:val="18"/>
                      <w:lang w:val="ro-MD"/>
                    </w:rPr>
                  </w:pPr>
                  <w:r>
                    <w:rPr>
                      <w:sz w:val="18"/>
                      <w:szCs w:val="18"/>
                      <w:lang w:val="ro-MD"/>
                    </w:rPr>
                    <w:t>1410</w:t>
                  </w:r>
                </w:p>
              </w:tc>
              <w:tc>
                <w:tcPr>
                  <w:tcW w:w="3686" w:type="dxa"/>
                </w:tcPr>
                <w:p w14:paraId="1FD5874D" w14:textId="77777777" w:rsidR="002B53A7" w:rsidRDefault="002B53A7" w:rsidP="002B53A7">
                  <w:pPr>
                    <w:rPr>
                      <w:b/>
                      <w:bCs/>
                      <w:sz w:val="18"/>
                      <w:szCs w:val="18"/>
                      <w:lang w:val="ro-MD"/>
                    </w:rPr>
                  </w:pPr>
                  <w:r w:rsidRPr="007F7EA1">
                    <w:rPr>
                      <w:sz w:val="18"/>
                      <w:szCs w:val="18"/>
                      <w:lang w:val="ro-MD"/>
                    </w:rPr>
                    <w:t xml:space="preserve">6.2 </w:t>
                  </w:r>
                  <w:r w:rsidRPr="007F7EA1">
                    <w:rPr>
                      <w:b/>
                      <w:bCs/>
                      <w:sz w:val="18"/>
                      <w:szCs w:val="18"/>
                      <w:lang w:val="ro-MD"/>
                    </w:rPr>
                    <w:t xml:space="preserve">Din care: garantate cu obligaţiuni garantate de nivel 1 cu un nivel extrem de ridicat de calitate </w:t>
                  </w:r>
                </w:p>
                <w:p w14:paraId="61FE5D1B" w14:textId="61193A11" w:rsidR="002B53A7" w:rsidRPr="00932EC3" w:rsidRDefault="002B53A7" w:rsidP="002B53A7">
                  <w:pPr>
                    <w:rPr>
                      <w:sz w:val="18"/>
                      <w:szCs w:val="18"/>
                      <w:lang w:val="ro-MD"/>
                    </w:rPr>
                  </w:pPr>
                  <w:r w:rsidRPr="007F7EA1">
                    <w:rPr>
                      <w:sz w:val="18"/>
                      <w:szCs w:val="18"/>
                      <w:lang w:val="ro-MD"/>
                    </w:rPr>
                    <w:t>Instituţiile de credit trebuie să raporteze aici tranzacţiile de finanţare garantate care ajung la scadenţă în termen de 30 de zile calendaristice în cazul cărora contrapartea este o bancă centrală și garanţiile reale furnizate sunt garanţii reale de nivel 1 care constau în obligaţiuni garantate cu un nivel extrem de ridicat de calitate și care, dacă nu ar fi utilizate ca garanţii reale, ar îndeplini cerinţele prevăzute la articolele 7 și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14B1B96C" w14:textId="77777777" w:rsidR="002B53A7" w:rsidRPr="00932EC3" w:rsidRDefault="002B53A7" w:rsidP="002B53A7">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2B53A7" w:rsidRPr="00783BD8" w14:paraId="5759187C" w14:textId="77777777" w:rsidTr="00932EC3">
              <w:tc>
                <w:tcPr>
                  <w:tcW w:w="879" w:type="dxa"/>
                </w:tcPr>
                <w:p w14:paraId="7A602971" w14:textId="4C2051B0" w:rsidR="002B53A7" w:rsidRPr="00783BD8" w:rsidRDefault="002B53A7" w:rsidP="002B53A7">
                  <w:pPr>
                    <w:rPr>
                      <w:sz w:val="18"/>
                      <w:szCs w:val="18"/>
                      <w:lang w:val="en-US"/>
                    </w:rPr>
                  </w:pPr>
                  <w:r>
                    <w:rPr>
                      <w:sz w:val="18"/>
                      <w:szCs w:val="18"/>
                      <w:lang w:val="en-US"/>
                    </w:rPr>
                    <w:t>1410</w:t>
                  </w:r>
                </w:p>
              </w:tc>
              <w:tc>
                <w:tcPr>
                  <w:tcW w:w="2976" w:type="dxa"/>
                </w:tcPr>
                <w:p w14:paraId="5622D06E" w14:textId="04D66961" w:rsidR="002B53A7" w:rsidRPr="008D1A0E" w:rsidRDefault="002B53A7" w:rsidP="002B53A7">
                  <w:pPr>
                    <w:rPr>
                      <w:b/>
                      <w:bCs/>
                      <w:sz w:val="18"/>
                      <w:szCs w:val="18"/>
                      <w:lang w:val="it-IT"/>
                    </w:rPr>
                  </w:pPr>
                  <w:r w:rsidRPr="0076025C">
                    <w:rPr>
                      <w:b/>
                      <w:bCs/>
                      <w:sz w:val="18"/>
                      <w:szCs w:val="18"/>
                      <w:lang w:val="ro-RO"/>
                    </w:rPr>
                    <w:t>6.2 Din care: garantate cu obligațiuni garantate de nivel 1 cu un nivel extrem de ridicat de calitate</w:t>
                  </w:r>
                </w:p>
              </w:tc>
              <w:tc>
                <w:tcPr>
                  <w:tcW w:w="426" w:type="dxa"/>
                </w:tcPr>
                <w:p w14:paraId="10A2F9E2" w14:textId="77777777" w:rsidR="002B53A7" w:rsidRPr="00783BD8" w:rsidRDefault="002B53A7" w:rsidP="002B53A7">
                  <w:pPr>
                    <w:rPr>
                      <w:sz w:val="18"/>
                      <w:szCs w:val="18"/>
                      <w:lang w:val="en-US"/>
                    </w:rPr>
                  </w:pPr>
                  <w:r w:rsidRPr="00783BD8">
                    <w:rPr>
                      <w:sz w:val="18"/>
                      <w:szCs w:val="18"/>
                      <w:lang w:val="en-US"/>
                    </w:rPr>
                    <w:t>blocat</w:t>
                  </w:r>
                </w:p>
              </w:tc>
            </w:tr>
          </w:tbl>
          <w:p w14:paraId="76484EDF" w14:textId="77777777" w:rsidR="002B53A7" w:rsidRPr="00932EC3" w:rsidRDefault="002B53A7" w:rsidP="002B53A7">
            <w:pPr>
              <w:rPr>
                <w:sz w:val="18"/>
                <w:szCs w:val="18"/>
                <w:lang w:val="ro-MD"/>
              </w:rPr>
            </w:pPr>
          </w:p>
        </w:tc>
        <w:tc>
          <w:tcPr>
            <w:tcW w:w="1418" w:type="dxa"/>
          </w:tcPr>
          <w:p w14:paraId="4F06A903" w14:textId="26D636F7" w:rsidR="002B53A7" w:rsidRPr="002B53A7" w:rsidRDefault="002B53A7" w:rsidP="002B53A7">
            <w:pPr>
              <w:jc w:val="both"/>
              <w:rPr>
                <w:sz w:val="18"/>
                <w:szCs w:val="18"/>
                <w:lang w:val="ro-RO"/>
              </w:rPr>
            </w:pPr>
            <w:r>
              <w:rPr>
                <w:sz w:val="18"/>
                <w:szCs w:val="18"/>
                <w:lang w:val="ro-RO"/>
              </w:rPr>
              <w:t>Nu se transpune</w:t>
            </w:r>
          </w:p>
        </w:tc>
        <w:tc>
          <w:tcPr>
            <w:tcW w:w="2476" w:type="dxa"/>
          </w:tcPr>
          <w:p w14:paraId="4D8EB66D" w14:textId="0E0FA9C4" w:rsidR="002B53A7" w:rsidRPr="009A7D7B" w:rsidRDefault="002B53A7" w:rsidP="002B53A7">
            <w:pPr>
              <w:rPr>
                <w:i/>
                <w:iCs/>
                <w:sz w:val="18"/>
                <w:szCs w:val="18"/>
                <w:lang w:val="ro-RO"/>
              </w:rPr>
            </w:pPr>
            <w:r w:rsidRPr="006B1B53">
              <w:rPr>
                <w:sz w:val="18"/>
                <w:szCs w:val="18"/>
                <w:lang w:val="ro-RO"/>
              </w:rPr>
              <w:t xml:space="preserve">Prevederile aferente </w:t>
            </w:r>
            <w:r>
              <w:rPr>
                <w:sz w:val="18"/>
                <w:szCs w:val="18"/>
                <w:lang w:val="ro-RO"/>
              </w:rPr>
              <w:t>obligațiunilor garantate</w:t>
            </w:r>
            <w:r w:rsidRPr="00E928BD">
              <w:rPr>
                <w:sz w:val="18"/>
                <w:szCs w:val="18"/>
                <w:lang w:val="ro-RO"/>
              </w:rPr>
              <w:t xml:space="preserve"> </w:t>
            </w:r>
            <w:r w:rsidRPr="006B1B53">
              <w:rPr>
                <w:sz w:val="18"/>
                <w:szCs w:val="18"/>
                <w:lang w:val="ro-RO"/>
              </w:rPr>
              <w:t xml:space="preserve">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6F9415F" w14:textId="77777777" w:rsidR="002B53A7" w:rsidRPr="009A7D7B" w:rsidRDefault="002B53A7" w:rsidP="002B53A7">
            <w:pPr>
              <w:jc w:val="both"/>
              <w:rPr>
                <w:i/>
                <w:iCs/>
                <w:sz w:val="18"/>
                <w:szCs w:val="18"/>
                <w:lang w:val="ro-RO"/>
              </w:rPr>
            </w:pPr>
          </w:p>
        </w:tc>
        <w:tc>
          <w:tcPr>
            <w:tcW w:w="788" w:type="dxa"/>
          </w:tcPr>
          <w:p w14:paraId="534DC82E" w14:textId="77777777" w:rsidR="002B53A7" w:rsidRPr="009A7D7B" w:rsidRDefault="002B53A7" w:rsidP="002B53A7">
            <w:pPr>
              <w:jc w:val="both"/>
              <w:rPr>
                <w:i/>
                <w:iCs/>
                <w:sz w:val="18"/>
                <w:szCs w:val="18"/>
                <w:lang w:val="ro-RO"/>
              </w:rPr>
            </w:pPr>
          </w:p>
        </w:tc>
      </w:tr>
      <w:tr w:rsidR="002B53A7" w:rsidRPr="008841C5" w14:paraId="5379F8F5"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2B53A7" w:rsidRPr="00E22611" w14:paraId="3B2C437D" w14:textId="77777777" w:rsidTr="00932EC3">
              <w:tc>
                <w:tcPr>
                  <w:tcW w:w="632" w:type="dxa"/>
                </w:tcPr>
                <w:p w14:paraId="2E875DE1" w14:textId="2B90853D" w:rsidR="002B53A7" w:rsidRPr="00932EC3" w:rsidRDefault="002B53A7" w:rsidP="002B53A7">
                  <w:pPr>
                    <w:rPr>
                      <w:sz w:val="18"/>
                      <w:szCs w:val="18"/>
                      <w:lang w:val="ro-MD"/>
                    </w:rPr>
                  </w:pPr>
                  <w:r>
                    <w:rPr>
                      <w:sz w:val="18"/>
                      <w:szCs w:val="18"/>
                      <w:lang w:val="ro-MD"/>
                    </w:rPr>
                    <w:t>1420</w:t>
                  </w:r>
                </w:p>
              </w:tc>
              <w:tc>
                <w:tcPr>
                  <w:tcW w:w="3686" w:type="dxa"/>
                </w:tcPr>
                <w:p w14:paraId="1A293D95" w14:textId="04D5B58B" w:rsidR="002B53A7" w:rsidRPr="00932EC3" w:rsidRDefault="002B53A7" w:rsidP="002B53A7">
                  <w:pPr>
                    <w:rPr>
                      <w:sz w:val="18"/>
                      <w:szCs w:val="18"/>
                      <w:lang w:val="ro-MD"/>
                    </w:rPr>
                  </w:pPr>
                  <w:r w:rsidRPr="007F7EA1">
                    <w:rPr>
                      <w:sz w:val="18"/>
                      <w:szCs w:val="18"/>
                      <w:lang w:val="ro-MD"/>
                    </w:rPr>
                    <w:t xml:space="preserve">6.3 </w:t>
                  </w:r>
                  <w:r w:rsidRPr="007F7EA1">
                    <w:rPr>
                      <w:b/>
                      <w:bCs/>
                      <w:sz w:val="18"/>
                      <w:szCs w:val="18"/>
                      <w:lang w:val="ro-MD"/>
                    </w:rPr>
                    <w:t xml:space="preserve">Din care: garantate cu active de nivel 2A </w:t>
                  </w:r>
                  <w:r w:rsidRPr="007F7EA1">
                    <w:rPr>
                      <w:sz w:val="18"/>
                      <w:szCs w:val="18"/>
                      <w:lang w:val="ro-MD"/>
                    </w:rPr>
                    <w:t>Instituţiile de credit trebuie să raporteze aici tranzacţiile de finanţare garantate care ajung la scadenţă în termen de 30 de zile calendaristice în cazul cărora contrapartea este o bancă centrală și garanţiile reale furnizate sunt garanţii reale de nivel 2A care, dacă nu ar fi utilizate ca garanţii reale, ar îndeplini cerinţele prevăzute la articolele 7 și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2C25DB64" w14:textId="77777777" w:rsidR="002B53A7" w:rsidRPr="00932EC3" w:rsidRDefault="002B53A7" w:rsidP="002B53A7">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B53A7" w:rsidRPr="00E22611" w14:paraId="262A5B3B" w14:textId="77777777" w:rsidTr="00932EC3">
              <w:tc>
                <w:tcPr>
                  <w:tcW w:w="632" w:type="dxa"/>
                </w:tcPr>
                <w:p w14:paraId="435E6205" w14:textId="65D838D7" w:rsidR="002B53A7" w:rsidRPr="00932EC3" w:rsidRDefault="002B53A7" w:rsidP="002B53A7">
                  <w:pPr>
                    <w:rPr>
                      <w:sz w:val="18"/>
                      <w:szCs w:val="18"/>
                      <w:lang w:val="ro-MD"/>
                    </w:rPr>
                  </w:pPr>
                  <w:r>
                    <w:rPr>
                      <w:sz w:val="18"/>
                      <w:szCs w:val="18"/>
                      <w:lang w:val="ro-MD"/>
                    </w:rPr>
                    <w:t>1420</w:t>
                  </w:r>
                </w:p>
              </w:tc>
              <w:tc>
                <w:tcPr>
                  <w:tcW w:w="3686" w:type="dxa"/>
                </w:tcPr>
                <w:p w14:paraId="6B9B9BCD" w14:textId="77777777" w:rsidR="002B53A7" w:rsidRPr="0076025C" w:rsidRDefault="002B53A7" w:rsidP="002B53A7">
                  <w:pPr>
                    <w:rPr>
                      <w:b/>
                      <w:bCs/>
                      <w:sz w:val="18"/>
                      <w:szCs w:val="18"/>
                      <w:lang w:val="ro-RO"/>
                    </w:rPr>
                  </w:pPr>
                  <w:r w:rsidRPr="0076025C">
                    <w:rPr>
                      <w:b/>
                      <w:bCs/>
                      <w:sz w:val="18"/>
                      <w:szCs w:val="18"/>
                      <w:lang w:val="ro-RO"/>
                    </w:rPr>
                    <w:t>6.3 Din care: garantate cu active de nivel 2A</w:t>
                  </w:r>
                </w:p>
                <w:p w14:paraId="16E339BA" w14:textId="4BB4FAF0" w:rsidR="002B53A7" w:rsidRPr="00932EC3" w:rsidRDefault="002B53A7" w:rsidP="002B53A7">
                  <w:pPr>
                    <w:rPr>
                      <w:sz w:val="18"/>
                      <w:szCs w:val="18"/>
                      <w:lang w:val="ro-MD"/>
                    </w:rPr>
                  </w:pPr>
                  <w:r w:rsidRPr="0076025C">
                    <w:rPr>
                      <w:bCs/>
                      <w:sz w:val="18"/>
                      <w:szCs w:val="18"/>
                      <w:lang w:val="ro-RO"/>
                    </w:rPr>
                    <w:t>Băncile raportează aici tranzacțiile de finanțare garantate care ajung la scadență în termen de 30 de zile în cazul cărora contrapartea este o bancă centrală și garanțiile reale furnizate sunt garanții reale de nivel 2A care, dacă nu ar fi utilizate ca garanții reale, ar îndeplini cerințele prevăzute la pct.21-29 din Regulamentul nr.44/2020, cu condiția ca tranzacțiile relevante să facă obiectul unei derogări de la aplicarea pct.19 și 20 din Regulamentul nr.44/2020, în conformitate cu pct.20</w:t>
                  </w:r>
                  <w:r w:rsidRPr="0076025C">
                    <w:rPr>
                      <w:bCs/>
                      <w:sz w:val="18"/>
                      <w:szCs w:val="18"/>
                      <w:vertAlign w:val="superscript"/>
                      <w:lang w:val="ro-RO"/>
                    </w:rPr>
                    <w:t>1</w:t>
                  </w:r>
                  <w:r w:rsidRPr="0076025C">
                    <w:rPr>
                      <w:bCs/>
                      <w:sz w:val="18"/>
                      <w:szCs w:val="18"/>
                      <w:lang w:val="ro-RO"/>
                    </w:rPr>
                    <w:t xml:space="preserve"> din regulamentul menționat.</w:t>
                  </w:r>
                </w:p>
              </w:tc>
            </w:tr>
          </w:tbl>
          <w:p w14:paraId="41FAA4ED" w14:textId="77777777" w:rsidR="002B53A7" w:rsidRPr="00932EC3" w:rsidRDefault="002B53A7" w:rsidP="002B53A7">
            <w:pPr>
              <w:rPr>
                <w:sz w:val="18"/>
                <w:szCs w:val="18"/>
                <w:lang w:val="ro-MD"/>
              </w:rPr>
            </w:pPr>
          </w:p>
        </w:tc>
        <w:tc>
          <w:tcPr>
            <w:tcW w:w="1418" w:type="dxa"/>
          </w:tcPr>
          <w:p w14:paraId="4795DE4E" w14:textId="1DB742FF" w:rsidR="002B53A7" w:rsidRPr="002B53A7" w:rsidRDefault="002B53A7" w:rsidP="002B53A7">
            <w:pPr>
              <w:jc w:val="both"/>
              <w:rPr>
                <w:sz w:val="18"/>
                <w:szCs w:val="18"/>
                <w:lang w:val="ro-RO"/>
              </w:rPr>
            </w:pPr>
            <w:r>
              <w:rPr>
                <w:sz w:val="18"/>
                <w:szCs w:val="18"/>
                <w:lang w:val="ro-RO"/>
              </w:rPr>
              <w:t>Compatibil</w:t>
            </w:r>
          </w:p>
        </w:tc>
        <w:tc>
          <w:tcPr>
            <w:tcW w:w="2476" w:type="dxa"/>
          </w:tcPr>
          <w:p w14:paraId="5B7E37BE"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142D52F6" w14:textId="77777777" w:rsidR="002B53A7" w:rsidRPr="009A7D7B" w:rsidRDefault="002B53A7" w:rsidP="002B53A7">
            <w:pPr>
              <w:jc w:val="both"/>
              <w:rPr>
                <w:i/>
                <w:iCs/>
                <w:sz w:val="18"/>
                <w:szCs w:val="18"/>
                <w:lang w:val="ro-RO"/>
              </w:rPr>
            </w:pPr>
          </w:p>
        </w:tc>
        <w:tc>
          <w:tcPr>
            <w:tcW w:w="788" w:type="dxa"/>
          </w:tcPr>
          <w:p w14:paraId="29D4602A" w14:textId="77777777" w:rsidR="002B53A7" w:rsidRPr="009A7D7B" w:rsidRDefault="002B53A7" w:rsidP="002B53A7">
            <w:pPr>
              <w:jc w:val="both"/>
              <w:rPr>
                <w:i/>
                <w:iCs/>
                <w:sz w:val="18"/>
                <w:szCs w:val="18"/>
                <w:lang w:val="ro-RO"/>
              </w:rPr>
            </w:pPr>
          </w:p>
        </w:tc>
      </w:tr>
      <w:tr w:rsidR="002B53A7" w:rsidRPr="008841C5" w14:paraId="499943E4"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2B53A7" w:rsidRPr="00E22611" w14:paraId="62186FD6" w14:textId="77777777" w:rsidTr="00932EC3">
              <w:tc>
                <w:tcPr>
                  <w:tcW w:w="632" w:type="dxa"/>
                </w:tcPr>
                <w:p w14:paraId="32AF0124" w14:textId="04BD6051" w:rsidR="002B53A7" w:rsidRPr="00932EC3" w:rsidRDefault="002B53A7" w:rsidP="002B53A7">
                  <w:pPr>
                    <w:rPr>
                      <w:sz w:val="18"/>
                      <w:szCs w:val="18"/>
                      <w:lang w:val="ro-MD"/>
                    </w:rPr>
                  </w:pPr>
                  <w:r>
                    <w:rPr>
                      <w:sz w:val="18"/>
                      <w:szCs w:val="18"/>
                      <w:lang w:val="ro-MD"/>
                    </w:rPr>
                    <w:t>1430</w:t>
                  </w:r>
                </w:p>
              </w:tc>
              <w:tc>
                <w:tcPr>
                  <w:tcW w:w="3686" w:type="dxa"/>
                </w:tcPr>
                <w:p w14:paraId="7ECB8E20" w14:textId="216A1D3E" w:rsidR="002B53A7" w:rsidRPr="00932EC3" w:rsidRDefault="002B53A7" w:rsidP="002B53A7">
                  <w:pPr>
                    <w:rPr>
                      <w:sz w:val="18"/>
                      <w:szCs w:val="18"/>
                      <w:lang w:val="ro-MD"/>
                    </w:rPr>
                  </w:pPr>
                  <w:r w:rsidRPr="007F7EA1">
                    <w:rPr>
                      <w:sz w:val="18"/>
                      <w:szCs w:val="18"/>
                      <w:lang w:val="ro-MD"/>
                    </w:rPr>
                    <w:t xml:space="preserve">6.4 </w:t>
                  </w:r>
                  <w:r w:rsidRPr="007F7EA1">
                    <w:rPr>
                      <w:b/>
                      <w:bCs/>
                      <w:sz w:val="18"/>
                      <w:szCs w:val="18"/>
                      <w:lang w:val="ro-MD"/>
                    </w:rPr>
                    <w:t xml:space="preserve">Din care: garantate cu active de nivel 2B </w:t>
                  </w:r>
                  <w:r w:rsidRPr="007F7EA1">
                    <w:rPr>
                      <w:sz w:val="18"/>
                      <w:szCs w:val="18"/>
                      <w:lang w:val="ro-MD"/>
                    </w:rPr>
                    <w:t>Instituţiile de credit trebuie să raporteze aici tranzacţiile de finanţare garantate care ajung la scadenţă în termen de 30 de zile calendaristice, în cazul cărora contrapartea este o bancă centrală și garanţiile reale furnizate sunt garanţii reale de nivel 2B care, dacă nu ar fi utilizate ca garanţii reale, ar îndeplini cerinţele prevăzute la articolele 7 și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5E875BA7" w14:textId="77777777" w:rsidR="002B53A7" w:rsidRPr="00932EC3" w:rsidRDefault="002B53A7" w:rsidP="002B53A7">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B53A7" w:rsidRPr="00E22611" w14:paraId="682E6B2E" w14:textId="77777777" w:rsidTr="00932EC3">
              <w:tc>
                <w:tcPr>
                  <w:tcW w:w="632" w:type="dxa"/>
                </w:tcPr>
                <w:p w14:paraId="09D3F9A0" w14:textId="7152F1AA" w:rsidR="002B53A7" w:rsidRPr="00932EC3" w:rsidRDefault="002B53A7" w:rsidP="002B53A7">
                  <w:pPr>
                    <w:rPr>
                      <w:sz w:val="18"/>
                      <w:szCs w:val="18"/>
                      <w:lang w:val="ro-MD"/>
                    </w:rPr>
                  </w:pPr>
                  <w:r>
                    <w:rPr>
                      <w:sz w:val="18"/>
                      <w:szCs w:val="18"/>
                      <w:lang w:val="ro-MD"/>
                    </w:rPr>
                    <w:t>1430</w:t>
                  </w:r>
                </w:p>
              </w:tc>
              <w:tc>
                <w:tcPr>
                  <w:tcW w:w="3686" w:type="dxa"/>
                </w:tcPr>
                <w:p w14:paraId="3869C8B4" w14:textId="77777777" w:rsidR="002B53A7" w:rsidRPr="0076025C" w:rsidRDefault="002B53A7" w:rsidP="002B53A7">
                  <w:pPr>
                    <w:rPr>
                      <w:b/>
                      <w:bCs/>
                      <w:sz w:val="18"/>
                      <w:szCs w:val="18"/>
                      <w:lang w:val="ro-RO"/>
                    </w:rPr>
                  </w:pPr>
                  <w:r w:rsidRPr="0076025C">
                    <w:rPr>
                      <w:b/>
                      <w:bCs/>
                      <w:sz w:val="18"/>
                      <w:szCs w:val="18"/>
                      <w:lang w:val="ro-RO"/>
                    </w:rPr>
                    <w:t>6.4 Din care: garantate cu active de nivel 2B</w:t>
                  </w:r>
                </w:p>
                <w:p w14:paraId="241C2E71" w14:textId="4D456AAC" w:rsidR="002B53A7" w:rsidRPr="00932EC3" w:rsidRDefault="002B53A7" w:rsidP="002B53A7">
                  <w:pPr>
                    <w:rPr>
                      <w:sz w:val="18"/>
                      <w:szCs w:val="18"/>
                      <w:lang w:val="ro-MD"/>
                    </w:rPr>
                  </w:pPr>
                  <w:r w:rsidRPr="0076025C">
                    <w:rPr>
                      <w:bCs/>
                      <w:sz w:val="18"/>
                      <w:szCs w:val="18"/>
                      <w:lang w:val="ro-RO"/>
                    </w:rPr>
                    <w:t>Băncile raportează aici tranzacțiile de finanțare garantate care ajung la scadență în termen de 30 de zile, în cazul cărora contrapartea este o bancă centrală și garanțiile reale furnizate sunt garanții reale de nivel 2B care, dacă nu ar fi utilizate ca garanții reale, ar îndeplini cerințele prevăzute la pct.21-29 din Regulamentul nr.44/2020, cu condiția ca tranzacțiile relevante să facă obiectul unei derogări de la aplicarea pct.19 și 20 din Regulamentul nr.44/2020, în conformitate cu pct.20</w:t>
                  </w:r>
                  <w:r w:rsidRPr="0076025C">
                    <w:rPr>
                      <w:bCs/>
                      <w:sz w:val="18"/>
                      <w:szCs w:val="18"/>
                      <w:vertAlign w:val="superscript"/>
                      <w:lang w:val="ro-RO"/>
                    </w:rPr>
                    <w:t>1</w:t>
                  </w:r>
                  <w:r w:rsidRPr="0076025C">
                    <w:rPr>
                      <w:bCs/>
                      <w:sz w:val="18"/>
                      <w:szCs w:val="18"/>
                      <w:lang w:val="ro-RO"/>
                    </w:rPr>
                    <w:t xml:space="preserve"> din regulamentul menționat.</w:t>
                  </w:r>
                </w:p>
              </w:tc>
            </w:tr>
          </w:tbl>
          <w:p w14:paraId="57D2C483" w14:textId="77777777" w:rsidR="002B53A7" w:rsidRPr="00932EC3" w:rsidRDefault="002B53A7" w:rsidP="002B53A7">
            <w:pPr>
              <w:rPr>
                <w:sz w:val="18"/>
                <w:szCs w:val="18"/>
                <w:lang w:val="ro-MD"/>
              </w:rPr>
            </w:pPr>
          </w:p>
        </w:tc>
        <w:tc>
          <w:tcPr>
            <w:tcW w:w="1418" w:type="dxa"/>
          </w:tcPr>
          <w:p w14:paraId="4BC9B8A5" w14:textId="535FE639" w:rsidR="002B53A7" w:rsidRPr="00211955" w:rsidRDefault="00211955" w:rsidP="002B53A7">
            <w:pPr>
              <w:jc w:val="both"/>
              <w:rPr>
                <w:sz w:val="18"/>
                <w:szCs w:val="18"/>
                <w:lang w:val="ro-RO"/>
              </w:rPr>
            </w:pPr>
            <w:r>
              <w:rPr>
                <w:sz w:val="18"/>
                <w:szCs w:val="18"/>
                <w:lang w:val="ro-RO"/>
              </w:rPr>
              <w:t>Compatibil</w:t>
            </w:r>
          </w:p>
        </w:tc>
        <w:tc>
          <w:tcPr>
            <w:tcW w:w="2476" w:type="dxa"/>
          </w:tcPr>
          <w:p w14:paraId="14BD70BB"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429A60CB" w14:textId="77777777" w:rsidR="002B53A7" w:rsidRPr="009A7D7B" w:rsidRDefault="002B53A7" w:rsidP="002B53A7">
            <w:pPr>
              <w:jc w:val="both"/>
              <w:rPr>
                <w:i/>
                <w:iCs/>
                <w:sz w:val="18"/>
                <w:szCs w:val="18"/>
                <w:lang w:val="ro-RO"/>
              </w:rPr>
            </w:pPr>
          </w:p>
        </w:tc>
        <w:tc>
          <w:tcPr>
            <w:tcW w:w="788" w:type="dxa"/>
          </w:tcPr>
          <w:p w14:paraId="378021B1" w14:textId="77777777" w:rsidR="002B53A7" w:rsidRPr="009A7D7B" w:rsidRDefault="002B53A7" w:rsidP="002B53A7">
            <w:pPr>
              <w:jc w:val="both"/>
              <w:rPr>
                <w:i/>
                <w:iCs/>
                <w:sz w:val="18"/>
                <w:szCs w:val="18"/>
                <w:lang w:val="ro-RO"/>
              </w:rPr>
            </w:pPr>
          </w:p>
        </w:tc>
      </w:tr>
      <w:tr w:rsidR="002B53A7" w:rsidRPr="001C352E" w14:paraId="29BB5A72"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2B53A7" w:rsidRPr="00E22611" w14:paraId="1CCCB54A" w14:textId="77777777" w:rsidTr="00932EC3">
              <w:tc>
                <w:tcPr>
                  <w:tcW w:w="632" w:type="dxa"/>
                </w:tcPr>
                <w:p w14:paraId="6FC51CE3" w14:textId="56DB8064" w:rsidR="002B53A7" w:rsidRPr="00932EC3" w:rsidRDefault="002B53A7" w:rsidP="002B53A7">
                  <w:pPr>
                    <w:rPr>
                      <w:sz w:val="18"/>
                      <w:szCs w:val="18"/>
                      <w:lang w:val="ro-MD"/>
                    </w:rPr>
                  </w:pPr>
                  <w:r>
                    <w:rPr>
                      <w:sz w:val="18"/>
                      <w:szCs w:val="18"/>
                      <w:lang w:val="ro-MD"/>
                    </w:rPr>
                    <w:t>1440</w:t>
                  </w:r>
                </w:p>
              </w:tc>
              <w:tc>
                <w:tcPr>
                  <w:tcW w:w="3686" w:type="dxa"/>
                </w:tcPr>
                <w:p w14:paraId="77F212EB" w14:textId="72D231DA" w:rsidR="002B53A7" w:rsidRPr="00932EC3" w:rsidRDefault="002B53A7" w:rsidP="002B53A7">
                  <w:pPr>
                    <w:rPr>
                      <w:sz w:val="18"/>
                      <w:szCs w:val="18"/>
                      <w:lang w:val="ro-MD"/>
                    </w:rPr>
                  </w:pPr>
                  <w:r w:rsidRPr="007F7EA1">
                    <w:rPr>
                      <w:sz w:val="18"/>
                      <w:szCs w:val="18"/>
                      <w:lang w:val="ro-MD"/>
                    </w:rPr>
                    <w:t xml:space="preserve">6.5 </w:t>
                  </w:r>
                  <w:r w:rsidRPr="007F7EA1">
                    <w:rPr>
                      <w:b/>
                      <w:bCs/>
                      <w:sz w:val="18"/>
                      <w:szCs w:val="18"/>
                      <w:lang w:val="ro-MD"/>
                    </w:rPr>
                    <w:t xml:space="preserve">Din care: garantate cu active nelichide </w:t>
                  </w:r>
                  <w:r w:rsidRPr="007F7EA1">
                    <w:rPr>
                      <w:sz w:val="18"/>
                      <w:szCs w:val="18"/>
                      <w:lang w:val="ro-MD"/>
                    </w:rPr>
                    <w:t>Instituţiile de credit trebuie să raporteze aici tranzacţiile de finanţare garantate care ajung la scadenţă în termen de 30 de zile calendaristice, în cazul cărora contrapartea este o bancă centrală și garanţiile reale furnizate sunt garanţii reale nelichide, cu condiţia ca tranzacţiile relevante să facă obiectul unei derogări de la aplicarea articolului 17 alineatele (2) și (3) din Regulamentul delegat (UE) 2015/61, în conformitate cu articolul 17 alineatul (4) din regulamentul delegat menţionat.</w:t>
                  </w:r>
                </w:p>
              </w:tc>
            </w:tr>
          </w:tbl>
          <w:p w14:paraId="74538B5B" w14:textId="77777777" w:rsidR="002B53A7" w:rsidRPr="00932EC3" w:rsidRDefault="002B53A7" w:rsidP="002B53A7">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2B53A7" w:rsidRPr="00E22611" w14:paraId="0D889424" w14:textId="77777777" w:rsidTr="00932EC3">
              <w:tc>
                <w:tcPr>
                  <w:tcW w:w="632" w:type="dxa"/>
                </w:tcPr>
                <w:p w14:paraId="44161A18" w14:textId="492F6AAC" w:rsidR="002B53A7" w:rsidRPr="00932EC3" w:rsidRDefault="002B53A7" w:rsidP="002B53A7">
                  <w:pPr>
                    <w:rPr>
                      <w:sz w:val="18"/>
                      <w:szCs w:val="18"/>
                      <w:lang w:val="ro-MD"/>
                    </w:rPr>
                  </w:pPr>
                  <w:r>
                    <w:rPr>
                      <w:sz w:val="18"/>
                      <w:szCs w:val="18"/>
                      <w:lang w:val="ro-MD"/>
                    </w:rPr>
                    <w:t>1440</w:t>
                  </w:r>
                </w:p>
              </w:tc>
              <w:tc>
                <w:tcPr>
                  <w:tcW w:w="3686" w:type="dxa"/>
                </w:tcPr>
                <w:p w14:paraId="75A95D5C" w14:textId="77777777" w:rsidR="002B53A7" w:rsidRPr="0076025C" w:rsidRDefault="002B53A7" w:rsidP="002B53A7">
                  <w:pPr>
                    <w:rPr>
                      <w:b/>
                      <w:bCs/>
                      <w:sz w:val="18"/>
                      <w:szCs w:val="18"/>
                      <w:lang w:val="ro-RO"/>
                    </w:rPr>
                  </w:pPr>
                  <w:r w:rsidRPr="0076025C">
                    <w:rPr>
                      <w:b/>
                      <w:bCs/>
                      <w:sz w:val="18"/>
                      <w:szCs w:val="18"/>
                      <w:lang w:val="ro-RO"/>
                    </w:rPr>
                    <w:t>6.5 Din care: garantate cu active nelichide</w:t>
                  </w:r>
                </w:p>
                <w:p w14:paraId="1EF3E443" w14:textId="7D6F8582" w:rsidR="002B53A7" w:rsidRPr="00932EC3" w:rsidRDefault="002B53A7" w:rsidP="002B53A7">
                  <w:pPr>
                    <w:rPr>
                      <w:sz w:val="18"/>
                      <w:szCs w:val="18"/>
                      <w:lang w:val="ro-MD"/>
                    </w:rPr>
                  </w:pPr>
                  <w:r w:rsidRPr="0076025C">
                    <w:rPr>
                      <w:bCs/>
                      <w:sz w:val="18"/>
                      <w:szCs w:val="18"/>
                      <w:lang w:val="ro-RO"/>
                    </w:rPr>
                    <w:t>Băncile raportează aici tranzacțiile de finanțare garantate care ajung la scadență în termen de 30 de zile, în cazul cărora contrapartea este o bancă centrală și garanțiile reale furnizate sunt garanții reale nelichide, cu condiția ca tranzacțiile relevante să facă obiectul unei derogări de la aplicarea pct.19 și 20 din Regulamentul nr.44/2020, în conformitate cu pct.20</w:t>
                  </w:r>
                  <w:r w:rsidRPr="0076025C">
                    <w:rPr>
                      <w:bCs/>
                      <w:sz w:val="18"/>
                      <w:szCs w:val="18"/>
                      <w:vertAlign w:val="superscript"/>
                      <w:lang w:val="ro-RO"/>
                    </w:rPr>
                    <w:t>1</w:t>
                  </w:r>
                  <w:r w:rsidRPr="0076025C">
                    <w:rPr>
                      <w:bCs/>
                      <w:sz w:val="18"/>
                      <w:szCs w:val="18"/>
                      <w:lang w:val="ro-RO"/>
                    </w:rPr>
                    <w:t xml:space="preserve"> din regulamentul menționat.</w:t>
                  </w:r>
                </w:p>
              </w:tc>
            </w:tr>
          </w:tbl>
          <w:p w14:paraId="4BA7EC97" w14:textId="77777777" w:rsidR="002B53A7" w:rsidRPr="00932EC3" w:rsidRDefault="002B53A7" w:rsidP="002B53A7">
            <w:pPr>
              <w:rPr>
                <w:sz w:val="18"/>
                <w:szCs w:val="18"/>
                <w:lang w:val="ro-MD"/>
              </w:rPr>
            </w:pPr>
          </w:p>
        </w:tc>
        <w:tc>
          <w:tcPr>
            <w:tcW w:w="1418" w:type="dxa"/>
          </w:tcPr>
          <w:p w14:paraId="042C2996" w14:textId="24A0BA99" w:rsidR="002B53A7" w:rsidRPr="00211955" w:rsidRDefault="00211955" w:rsidP="002B53A7">
            <w:pPr>
              <w:jc w:val="both"/>
              <w:rPr>
                <w:sz w:val="18"/>
                <w:szCs w:val="18"/>
                <w:lang w:val="ro-RO"/>
              </w:rPr>
            </w:pPr>
            <w:r>
              <w:rPr>
                <w:sz w:val="18"/>
                <w:szCs w:val="18"/>
                <w:lang w:val="ro-RO"/>
              </w:rPr>
              <w:t>Compatibil</w:t>
            </w:r>
          </w:p>
        </w:tc>
        <w:tc>
          <w:tcPr>
            <w:tcW w:w="2476" w:type="dxa"/>
          </w:tcPr>
          <w:p w14:paraId="2D4412F8"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279885C4" w14:textId="77777777" w:rsidR="002B53A7" w:rsidRPr="009A7D7B" w:rsidRDefault="002B53A7" w:rsidP="002B53A7">
            <w:pPr>
              <w:jc w:val="both"/>
              <w:rPr>
                <w:i/>
                <w:iCs/>
                <w:sz w:val="18"/>
                <w:szCs w:val="18"/>
                <w:lang w:val="ro-RO"/>
              </w:rPr>
            </w:pPr>
          </w:p>
        </w:tc>
        <w:tc>
          <w:tcPr>
            <w:tcW w:w="788" w:type="dxa"/>
          </w:tcPr>
          <w:p w14:paraId="21508998" w14:textId="77777777" w:rsidR="002B53A7" w:rsidRPr="009A7D7B" w:rsidRDefault="002B53A7" w:rsidP="002B53A7">
            <w:pPr>
              <w:jc w:val="both"/>
              <w:rPr>
                <w:i/>
                <w:iCs/>
                <w:sz w:val="18"/>
                <w:szCs w:val="18"/>
                <w:lang w:val="ro-RO"/>
              </w:rPr>
            </w:pPr>
          </w:p>
        </w:tc>
      </w:tr>
      <w:tr w:rsidR="002B53A7" w:rsidRPr="00932EC3" w14:paraId="1241122F" w14:textId="77777777" w:rsidTr="00932EC3">
        <w:tc>
          <w:tcPr>
            <w:tcW w:w="4576" w:type="dxa"/>
          </w:tcPr>
          <w:p w14:paraId="5E1BE729" w14:textId="39560327" w:rsidR="002B53A7" w:rsidRPr="00932EC3" w:rsidRDefault="002B53A7" w:rsidP="002B53A7">
            <w:pPr>
              <w:rPr>
                <w:sz w:val="18"/>
                <w:szCs w:val="18"/>
                <w:lang w:val="ro-MD"/>
              </w:rPr>
            </w:pPr>
            <w:r w:rsidRPr="0083038C">
              <w:rPr>
                <w:b/>
                <w:bCs/>
                <w:sz w:val="18"/>
                <w:szCs w:val="18"/>
                <w:lang w:val="ro-MD"/>
              </w:rPr>
              <w:t>PARTEA 3: INTRĂRI</w:t>
            </w:r>
          </w:p>
        </w:tc>
        <w:tc>
          <w:tcPr>
            <w:tcW w:w="4536" w:type="dxa"/>
            <w:shd w:val="clear" w:color="auto" w:fill="auto"/>
          </w:tcPr>
          <w:p w14:paraId="31C0E5CF" w14:textId="77777777" w:rsidR="002B53A7" w:rsidRPr="0076025C" w:rsidRDefault="002B53A7" w:rsidP="002B53A7">
            <w:pPr>
              <w:rPr>
                <w:sz w:val="18"/>
                <w:szCs w:val="18"/>
                <w:lang w:val="it-IT"/>
              </w:rPr>
            </w:pPr>
            <w:r w:rsidRPr="0076025C">
              <w:rPr>
                <w:b/>
                <w:bCs/>
                <w:sz w:val="18"/>
                <w:szCs w:val="18"/>
                <w:lang w:val="it-IT"/>
              </w:rPr>
              <w:t>CAPITOLUL III</w:t>
            </w:r>
          </w:p>
          <w:p w14:paraId="6F7FF100" w14:textId="2415A0E5" w:rsidR="002B53A7" w:rsidRPr="00932EC3" w:rsidRDefault="002B53A7" w:rsidP="002B53A7">
            <w:pPr>
              <w:rPr>
                <w:sz w:val="18"/>
                <w:szCs w:val="18"/>
                <w:lang w:val="ro-MD"/>
              </w:rPr>
            </w:pPr>
            <w:r w:rsidRPr="0076025C">
              <w:rPr>
                <w:b/>
                <w:bCs/>
                <w:sz w:val="18"/>
                <w:szCs w:val="18"/>
                <w:lang w:val="it-IT"/>
              </w:rPr>
              <w:t>INTRĂRI</w:t>
            </w:r>
          </w:p>
        </w:tc>
        <w:tc>
          <w:tcPr>
            <w:tcW w:w="1418" w:type="dxa"/>
          </w:tcPr>
          <w:p w14:paraId="1A4D766D" w14:textId="77777777" w:rsidR="002B53A7" w:rsidRPr="009A7D7B" w:rsidRDefault="002B53A7" w:rsidP="002B53A7">
            <w:pPr>
              <w:jc w:val="both"/>
              <w:rPr>
                <w:i/>
                <w:iCs/>
                <w:sz w:val="18"/>
                <w:szCs w:val="18"/>
                <w:lang w:val="ro-RO"/>
              </w:rPr>
            </w:pPr>
          </w:p>
        </w:tc>
        <w:tc>
          <w:tcPr>
            <w:tcW w:w="2476" w:type="dxa"/>
          </w:tcPr>
          <w:p w14:paraId="28C4FCF4"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2828EFD0" w14:textId="77777777" w:rsidR="002B53A7" w:rsidRPr="009A7D7B" w:rsidRDefault="002B53A7" w:rsidP="002B53A7">
            <w:pPr>
              <w:jc w:val="both"/>
              <w:rPr>
                <w:i/>
                <w:iCs/>
                <w:sz w:val="18"/>
                <w:szCs w:val="18"/>
                <w:lang w:val="ro-RO"/>
              </w:rPr>
            </w:pPr>
          </w:p>
        </w:tc>
        <w:tc>
          <w:tcPr>
            <w:tcW w:w="788" w:type="dxa"/>
          </w:tcPr>
          <w:p w14:paraId="4584C9DE" w14:textId="77777777" w:rsidR="002B53A7" w:rsidRPr="009A7D7B" w:rsidRDefault="002B53A7" w:rsidP="002B53A7">
            <w:pPr>
              <w:jc w:val="both"/>
              <w:rPr>
                <w:i/>
                <w:iCs/>
                <w:sz w:val="18"/>
                <w:szCs w:val="18"/>
                <w:lang w:val="ro-RO"/>
              </w:rPr>
            </w:pPr>
          </w:p>
        </w:tc>
      </w:tr>
      <w:tr w:rsidR="002B53A7" w:rsidRPr="00932EC3" w14:paraId="21A34FED" w14:textId="77777777" w:rsidTr="00932EC3">
        <w:tc>
          <w:tcPr>
            <w:tcW w:w="4576" w:type="dxa"/>
          </w:tcPr>
          <w:p w14:paraId="260564F0" w14:textId="77777777" w:rsidR="002B53A7" w:rsidRPr="0083038C" w:rsidRDefault="002B53A7" w:rsidP="002B53A7">
            <w:pPr>
              <w:rPr>
                <w:sz w:val="18"/>
                <w:szCs w:val="18"/>
                <w:lang w:val="ro-MD"/>
              </w:rPr>
            </w:pPr>
            <w:r w:rsidRPr="0083038C">
              <w:rPr>
                <w:sz w:val="18"/>
                <w:szCs w:val="18"/>
                <w:lang w:val="ro-MD"/>
              </w:rPr>
              <w:t xml:space="preserve">1. Intrări </w:t>
            </w:r>
          </w:p>
          <w:p w14:paraId="5D4D131E" w14:textId="37FE22A1" w:rsidR="002B53A7" w:rsidRPr="00932EC3" w:rsidRDefault="002B53A7" w:rsidP="002B53A7">
            <w:pPr>
              <w:rPr>
                <w:sz w:val="18"/>
                <w:szCs w:val="18"/>
                <w:lang w:val="ro-MD"/>
              </w:rPr>
            </w:pPr>
            <w:r w:rsidRPr="0083038C">
              <w:rPr>
                <w:sz w:val="18"/>
                <w:szCs w:val="18"/>
                <w:lang w:val="ro-MD"/>
              </w:rPr>
              <w:t>1.1. Observaţii generale</w:t>
            </w:r>
          </w:p>
        </w:tc>
        <w:tc>
          <w:tcPr>
            <w:tcW w:w="4536" w:type="dxa"/>
            <w:shd w:val="clear" w:color="auto" w:fill="auto"/>
          </w:tcPr>
          <w:p w14:paraId="74759B72" w14:textId="77777777" w:rsidR="002B53A7" w:rsidRPr="004069D4" w:rsidRDefault="002B53A7" w:rsidP="002B53A7">
            <w:pPr>
              <w:rPr>
                <w:sz w:val="18"/>
                <w:szCs w:val="18"/>
                <w:lang w:val="it-IT"/>
              </w:rPr>
            </w:pPr>
            <w:r w:rsidRPr="004069D4">
              <w:rPr>
                <w:b/>
                <w:bCs/>
                <w:i/>
                <w:iCs/>
                <w:sz w:val="18"/>
                <w:szCs w:val="18"/>
                <w:lang w:val="it-IT"/>
              </w:rPr>
              <w:t>Secţiunea 1</w:t>
            </w:r>
          </w:p>
          <w:p w14:paraId="70E3498D" w14:textId="45B10C74" w:rsidR="002B53A7" w:rsidRPr="00932EC3" w:rsidRDefault="002B53A7" w:rsidP="002B53A7">
            <w:pPr>
              <w:rPr>
                <w:sz w:val="18"/>
                <w:szCs w:val="18"/>
                <w:lang w:val="ro-MD"/>
              </w:rPr>
            </w:pPr>
            <w:r w:rsidRPr="004069D4">
              <w:rPr>
                <w:b/>
                <w:bCs/>
                <w:i/>
                <w:iCs/>
                <w:sz w:val="18"/>
                <w:szCs w:val="18"/>
                <w:lang w:val="it-IT"/>
              </w:rPr>
              <w:t>Observaţii generale</w:t>
            </w:r>
          </w:p>
        </w:tc>
        <w:tc>
          <w:tcPr>
            <w:tcW w:w="1418" w:type="dxa"/>
          </w:tcPr>
          <w:p w14:paraId="5A899664" w14:textId="77777777" w:rsidR="002B53A7" w:rsidRPr="009A7D7B" w:rsidRDefault="002B53A7" w:rsidP="002B53A7">
            <w:pPr>
              <w:jc w:val="both"/>
              <w:rPr>
                <w:i/>
                <w:iCs/>
                <w:sz w:val="18"/>
                <w:szCs w:val="18"/>
                <w:lang w:val="ro-RO"/>
              </w:rPr>
            </w:pPr>
          </w:p>
        </w:tc>
        <w:tc>
          <w:tcPr>
            <w:tcW w:w="2476" w:type="dxa"/>
          </w:tcPr>
          <w:p w14:paraId="6B5B5105"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29400CBA" w14:textId="77777777" w:rsidR="002B53A7" w:rsidRPr="009A7D7B" w:rsidRDefault="002B53A7" w:rsidP="002B53A7">
            <w:pPr>
              <w:jc w:val="both"/>
              <w:rPr>
                <w:i/>
                <w:iCs/>
                <w:sz w:val="18"/>
                <w:szCs w:val="18"/>
                <w:lang w:val="ro-RO"/>
              </w:rPr>
            </w:pPr>
          </w:p>
        </w:tc>
        <w:tc>
          <w:tcPr>
            <w:tcW w:w="788" w:type="dxa"/>
          </w:tcPr>
          <w:p w14:paraId="1935023B" w14:textId="77777777" w:rsidR="002B53A7" w:rsidRPr="009A7D7B" w:rsidRDefault="002B53A7" w:rsidP="002B53A7">
            <w:pPr>
              <w:jc w:val="both"/>
              <w:rPr>
                <w:i/>
                <w:iCs/>
                <w:sz w:val="18"/>
                <w:szCs w:val="18"/>
                <w:lang w:val="ro-RO"/>
              </w:rPr>
            </w:pPr>
          </w:p>
        </w:tc>
      </w:tr>
      <w:tr w:rsidR="002B53A7" w:rsidRPr="001C352E" w14:paraId="30209F8D" w14:textId="77777777" w:rsidTr="00932EC3">
        <w:tc>
          <w:tcPr>
            <w:tcW w:w="4576" w:type="dxa"/>
          </w:tcPr>
          <w:p w14:paraId="3A62E4BC" w14:textId="37DF6E5A" w:rsidR="002B53A7" w:rsidRPr="0083038C" w:rsidRDefault="002B53A7" w:rsidP="002B53A7">
            <w:pPr>
              <w:rPr>
                <w:sz w:val="18"/>
                <w:szCs w:val="18"/>
                <w:lang w:val="ro-MD"/>
              </w:rPr>
            </w:pPr>
            <w:r w:rsidRPr="0083038C">
              <w:rPr>
                <w:sz w:val="18"/>
                <w:szCs w:val="18"/>
                <w:lang w:val="ro-MD"/>
              </w:rPr>
              <w:t xml:space="preserve">1. Acesta este un formular sintetic, care conţine informaţii cu privire la intrările de lichidităţi măsurate în cursul următoarelor 30 de zile, în scopul raportării cerinţei de acoperire a necesarului de lichiditate, astfel cum este specificată în Regulamentul delegat (UE) 2015/61. Elementele care nu trebuie să fie completate de către instituţiile de credit sunt indicate în culoarea gri. </w:t>
            </w:r>
          </w:p>
        </w:tc>
        <w:tc>
          <w:tcPr>
            <w:tcW w:w="4536" w:type="dxa"/>
            <w:shd w:val="clear" w:color="auto" w:fill="auto"/>
          </w:tcPr>
          <w:p w14:paraId="71C1E4B4" w14:textId="76C62B66" w:rsidR="002B53A7" w:rsidRPr="004069D4" w:rsidRDefault="002B53A7" w:rsidP="002B53A7">
            <w:pPr>
              <w:rPr>
                <w:sz w:val="18"/>
                <w:szCs w:val="18"/>
                <w:lang w:val="it-IT"/>
              </w:rPr>
            </w:pPr>
            <w:r w:rsidRPr="004069D4">
              <w:rPr>
                <w:b/>
                <w:bCs/>
                <w:sz w:val="18"/>
                <w:szCs w:val="18"/>
                <w:lang w:val="it-IT"/>
              </w:rPr>
              <w:t>26.</w:t>
            </w:r>
            <w:r w:rsidRPr="004069D4">
              <w:rPr>
                <w:sz w:val="18"/>
                <w:szCs w:val="18"/>
                <w:lang w:val="it-IT"/>
              </w:rPr>
              <w:t xml:space="preserve"> Acesta este un formular </w:t>
            </w:r>
            <w:r w:rsidRPr="004069D4">
              <w:rPr>
                <w:sz w:val="18"/>
                <w:szCs w:val="18"/>
                <w:lang w:val="ro-RO"/>
              </w:rPr>
              <w:t>sintetic</w:t>
            </w:r>
            <w:r w:rsidRPr="004069D4" w:rsidDel="00CE787A">
              <w:rPr>
                <w:sz w:val="18"/>
                <w:szCs w:val="18"/>
                <w:lang w:val="ro-RO"/>
              </w:rPr>
              <w:t xml:space="preserve"> </w:t>
            </w:r>
            <w:r w:rsidRPr="004069D4">
              <w:rPr>
                <w:sz w:val="18"/>
                <w:szCs w:val="18"/>
                <w:lang w:val="it-IT"/>
              </w:rPr>
              <w:t xml:space="preserve">care conţine informaţii referitoare la intrările de lichidităţi măsurate pe următoarele 30 de zile, în scopul raportării cerinţei de acoperire a necesarului de lichiditate, astfel cum </w:t>
            </w:r>
            <w:r w:rsidRPr="004069D4">
              <w:rPr>
                <w:sz w:val="18"/>
                <w:szCs w:val="18"/>
                <w:lang w:val="ro-RO"/>
              </w:rPr>
              <w:t>este specificată</w:t>
            </w:r>
            <w:r w:rsidRPr="004069D4">
              <w:rPr>
                <w:sz w:val="18"/>
                <w:szCs w:val="18"/>
                <w:lang w:val="it-IT"/>
              </w:rPr>
              <w:t xml:space="preserve"> în Regulamentul nr.44/2020. Elementele care nu trebuie să fie completate de către bănci sunt marcate cu semnul "X".</w:t>
            </w:r>
          </w:p>
          <w:p w14:paraId="7EEDDFD4" w14:textId="041B994E" w:rsidR="002B53A7" w:rsidRPr="00932EC3" w:rsidRDefault="002B53A7" w:rsidP="002B53A7">
            <w:pPr>
              <w:rPr>
                <w:sz w:val="18"/>
                <w:szCs w:val="18"/>
                <w:lang w:val="ro-MD"/>
              </w:rPr>
            </w:pPr>
          </w:p>
        </w:tc>
        <w:tc>
          <w:tcPr>
            <w:tcW w:w="1418" w:type="dxa"/>
          </w:tcPr>
          <w:p w14:paraId="06B0C6F3" w14:textId="2130F2BB" w:rsidR="002B53A7" w:rsidRPr="003B536A" w:rsidRDefault="003B536A" w:rsidP="002B53A7">
            <w:pPr>
              <w:jc w:val="both"/>
              <w:rPr>
                <w:sz w:val="18"/>
                <w:szCs w:val="18"/>
                <w:lang w:val="ro-RO"/>
              </w:rPr>
            </w:pPr>
            <w:r>
              <w:rPr>
                <w:sz w:val="18"/>
                <w:szCs w:val="18"/>
                <w:lang w:val="ro-RO"/>
              </w:rPr>
              <w:t>Compatibil</w:t>
            </w:r>
          </w:p>
        </w:tc>
        <w:tc>
          <w:tcPr>
            <w:tcW w:w="2476" w:type="dxa"/>
          </w:tcPr>
          <w:p w14:paraId="46CD005D"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4193D071" w14:textId="77777777" w:rsidR="002B53A7" w:rsidRPr="009A7D7B" w:rsidRDefault="002B53A7" w:rsidP="002B53A7">
            <w:pPr>
              <w:jc w:val="both"/>
              <w:rPr>
                <w:i/>
                <w:iCs/>
                <w:sz w:val="18"/>
                <w:szCs w:val="18"/>
                <w:lang w:val="ro-RO"/>
              </w:rPr>
            </w:pPr>
          </w:p>
        </w:tc>
        <w:tc>
          <w:tcPr>
            <w:tcW w:w="788" w:type="dxa"/>
          </w:tcPr>
          <w:p w14:paraId="5EB06507" w14:textId="77777777" w:rsidR="002B53A7" w:rsidRPr="009A7D7B" w:rsidRDefault="002B53A7" w:rsidP="002B53A7">
            <w:pPr>
              <w:jc w:val="both"/>
              <w:rPr>
                <w:i/>
                <w:iCs/>
                <w:sz w:val="18"/>
                <w:szCs w:val="18"/>
                <w:lang w:val="ro-RO"/>
              </w:rPr>
            </w:pPr>
          </w:p>
        </w:tc>
      </w:tr>
      <w:tr w:rsidR="002B53A7" w:rsidRPr="001C352E" w14:paraId="220BC05D" w14:textId="77777777" w:rsidTr="00932EC3">
        <w:tc>
          <w:tcPr>
            <w:tcW w:w="4576" w:type="dxa"/>
          </w:tcPr>
          <w:p w14:paraId="5647760C" w14:textId="2425260F" w:rsidR="002B53A7" w:rsidRPr="0083038C" w:rsidRDefault="002B53A7" w:rsidP="002B53A7">
            <w:pPr>
              <w:rPr>
                <w:sz w:val="18"/>
                <w:szCs w:val="18"/>
                <w:lang w:val="ro-MD"/>
              </w:rPr>
            </w:pPr>
            <w:r w:rsidRPr="0083038C">
              <w:rPr>
                <w:sz w:val="18"/>
                <w:szCs w:val="18"/>
                <w:lang w:val="ro-MD"/>
              </w:rPr>
              <w:t xml:space="preserve">2. Instituţiile de credit trebuie să prezinte formularul în monedele corespunzătoare, în conformitate cu articolul 415 alineatul (2) din Regulamentul (UE) 575/2013. </w:t>
            </w:r>
          </w:p>
        </w:tc>
        <w:tc>
          <w:tcPr>
            <w:tcW w:w="4536" w:type="dxa"/>
            <w:shd w:val="clear" w:color="auto" w:fill="auto"/>
          </w:tcPr>
          <w:p w14:paraId="0E888A7F" w14:textId="634406B1" w:rsidR="002B53A7" w:rsidRPr="00932EC3" w:rsidRDefault="002B53A7" w:rsidP="002B53A7">
            <w:pPr>
              <w:rPr>
                <w:sz w:val="18"/>
                <w:szCs w:val="18"/>
                <w:lang w:val="ro-MD"/>
              </w:rPr>
            </w:pPr>
            <w:r w:rsidRPr="004069D4">
              <w:rPr>
                <w:b/>
                <w:bCs/>
                <w:sz w:val="18"/>
                <w:szCs w:val="18"/>
                <w:lang w:val="it-IT"/>
              </w:rPr>
              <w:t>27.</w:t>
            </w:r>
            <w:r w:rsidRPr="004069D4">
              <w:rPr>
                <w:sz w:val="18"/>
                <w:szCs w:val="18"/>
                <w:lang w:val="it-IT"/>
              </w:rPr>
              <w:t xml:space="preserve"> Băncile vor prezenta formularul completat în monedele </w:t>
            </w:r>
            <w:r w:rsidRPr="004069D4">
              <w:rPr>
                <w:sz w:val="18"/>
                <w:szCs w:val="18"/>
                <w:lang w:val="ro-RO"/>
              </w:rPr>
              <w:t>corespunzătoare, în conformitate</w:t>
            </w:r>
            <w:r w:rsidRPr="004069D4">
              <w:rPr>
                <w:sz w:val="18"/>
                <w:szCs w:val="18"/>
                <w:lang w:val="it-IT"/>
              </w:rPr>
              <w:t xml:space="preserve"> pct.6</w:t>
            </w:r>
            <w:r w:rsidRPr="004069D4">
              <w:rPr>
                <w:sz w:val="18"/>
                <w:szCs w:val="18"/>
                <w:vertAlign w:val="superscript"/>
                <w:lang w:val="it-IT"/>
              </w:rPr>
              <w:t>1</w:t>
            </w:r>
            <w:r>
              <w:rPr>
                <w:sz w:val="18"/>
                <w:szCs w:val="18"/>
                <w:vertAlign w:val="superscript"/>
                <w:lang w:val="it-IT"/>
              </w:rPr>
              <w:t>0</w:t>
            </w:r>
            <w:r w:rsidRPr="004069D4">
              <w:rPr>
                <w:sz w:val="18"/>
                <w:szCs w:val="18"/>
                <w:lang w:val="it-IT"/>
              </w:rPr>
              <w:t xml:space="preserve"> din Regulamentul nr.44/2020</w:t>
            </w:r>
          </w:p>
        </w:tc>
        <w:tc>
          <w:tcPr>
            <w:tcW w:w="1418" w:type="dxa"/>
          </w:tcPr>
          <w:p w14:paraId="2735DF56" w14:textId="766A611E" w:rsidR="002B53A7" w:rsidRPr="003B536A" w:rsidRDefault="003B536A" w:rsidP="002B53A7">
            <w:pPr>
              <w:jc w:val="both"/>
              <w:rPr>
                <w:sz w:val="18"/>
                <w:szCs w:val="18"/>
                <w:lang w:val="ro-RO"/>
              </w:rPr>
            </w:pPr>
            <w:r>
              <w:rPr>
                <w:sz w:val="18"/>
                <w:szCs w:val="18"/>
                <w:lang w:val="ro-RO"/>
              </w:rPr>
              <w:t>Compatibil</w:t>
            </w:r>
          </w:p>
        </w:tc>
        <w:tc>
          <w:tcPr>
            <w:tcW w:w="2476" w:type="dxa"/>
          </w:tcPr>
          <w:p w14:paraId="58C5BEBB"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3532F9A1" w14:textId="77777777" w:rsidR="002B53A7" w:rsidRPr="009A7D7B" w:rsidRDefault="002B53A7" w:rsidP="002B53A7">
            <w:pPr>
              <w:jc w:val="both"/>
              <w:rPr>
                <w:i/>
                <w:iCs/>
                <w:sz w:val="18"/>
                <w:szCs w:val="18"/>
                <w:lang w:val="ro-RO"/>
              </w:rPr>
            </w:pPr>
          </w:p>
        </w:tc>
        <w:tc>
          <w:tcPr>
            <w:tcW w:w="788" w:type="dxa"/>
          </w:tcPr>
          <w:p w14:paraId="7F9F6C54" w14:textId="77777777" w:rsidR="002B53A7" w:rsidRPr="009A7D7B" w:rsidRDefault="002B53A7" w:rsidP="002B53A7">
            <w:pPr>
              <w:jc w:val="both"/>
              <w:rPr>
                <w:i/>
                <w:iCs/>
                <w:sz w:val="18"/>
                <w:szCs w:val="18"/>
                <w:lang w:val="ro-RO"/>
              </w:rPr>
            </w:pPr>
          </w:p>
        </w:tc>
      </w:tr>
      <w:tr w:rsidR="002B53A7" w:rsidRPr="001C352E" w14:paraId="0EB1B897" w14:textId="77777777" w:rsidTr="00932EC3">
        <w:tc>
          <w:tcPr>
            <w:tcW w:w="4576" w:type="dxa"/>
          </w:tcPr>
          <w:p w14:paraId="67AD16C6" w14:textId="77777777" w:rsidR="002B53A7" w:rsidRPr="0083038C" w:rsidRDefault="002B53A7" w:rsidP="002B53A7">
            <w:pPr>
              <w:rPr>
                <w:sz w:val="18"/>
                <w:szCs w:val="18"/>
                <w:lang w:val="ro-MD"/>
              </w:rPr>
            </w:pPr>
            <w:r w:rsidRPr="0083038C">
              <w:rPr>
                <w:sz w:val="18"/>
                <w:szCs w:val="18"/>
                <w:lang w:val="ro-MD"/>
              </w:rPr>
              <w:t xml:space="preserve">3. În conformitate cu articolul 32 din Regulamentul delegat (UE) 2015/61, intrările de lichidităţi: </w:t>
            </w:r>
          </w:p>
          <w:p w14:paraId="764F9902" w14:textId="77777777" w:rsidR="002B53A7" w:rsidRPr="0083038C" w:rsidRDefault="002B53A7" w:rsidP="002B53A7">
            <w:pPr>
              <w:rPr>
                <w:sz w:val="18"/>
                <w:szCs w:val="18"/>
                <w:lang w:val="ro-MD"/>
              </w:rPr>
            </w:pPr>
            <w:r w:rsidRPr="0083038C">
              <w:rPr>
                <w:sz w:val="18"/>
                <w:szCs w:val="18"/>
                <w:lang w:val="ro-MD"/>
              </w:rPr>
              <w:t xml:space="preserve">(i) includ doar intrările contractuale din expuneri care nu sunt restante și în cazul cărora instituţia de credit nu are niciun motiv să se aștepte la neperformanţă într-o perioadă de 30 de zile; </w:t>
            </w:r>
          </w:p>
          <w:p w14:paraId="75015F52" w14:textId="3682277D" w:rsidR="002B53A7" w:rsidRPr="0083038C" w:rsidRDefault="002B53A7" w:rsidP="002B53A7">
            <w:pPr>
              <w:rPr>
                <w:sz w:val="18"/>
                <w:szCs w:val="18"/>
                <w:lang w:val="ro-MD"/>
              </w:rPr>
            </w:pPr>
            <w:r w:rsidRPr="0083038C">
              <w:rPr>
                <w:sz w:val="18"/>
                <w:szCs w:val="18"/>
                <w:lang w:val="ro-MD"/>
              </w:rPr>
              <w:t xml:space="preserve">(ii) se calculează prin înmulţirea soldurilor diferitelor categorii de creanţe contractuale cu ratele specificate în Regulamentul delegat (UE) 2015/61. </w:t>
            </w:r>
          </w:p>
        </w:tc>
        <w:tc>
          <w:tcPr>
            <w:tcW w:w="4536" w:type="dxa"/>
            <w:shd w:val="clear" w:color="auto" w:fill="auto"/>
          </w:tcPr>
          <w:p w14:paraId="376CAB91" w14:textId="6555F48E" w:rsidR="002B53A7" w:rsidRPr="004069D4" w:rsidRDefault="002B53A7" w:rsidP="002B53A7">
            <w:pPr>
              <w:rPr>
                <w:sz w:val="18"/>
                <w:szCs w:val="18"/>
                <w:lang w:val="it-IT"/>
              </w:rPr>
            </w:pPr>
            <w:r w:rsidRPr="004069D4">
              <w:rPr>
                <w:b/>
                <w:bCs/>
                <w:sz w:val="18"/>
                <w:szCs w:val="18"/>
                <w:lang w:val="it-IT"/>
              </w:rPr>
              <w:t>28.</w:t>
            </w:r>
            <w:r w:rsidRPr="004069D4">
              <w:rPr>
                <w:sz w:val="18"/>
                <w:szCs w:val="18"/>
                <w:lang w:val="it-IT"/>
              </w:rPr>
              <w:t xml:space="preserve"> În conformitate cu subsecţiunea 1 din secţiunea </w:t>
            </w:r>
            <w:r w:rsidR="00AB2048">
              <w:rPr>
                <w:sz w:val="18"/>
                <w:szCs w:val="18"/>
                <w:lang w:val="it-IT"/>
              </w:rPr>
              <w:t>3</w:t>
            </w:r>
            <w:r w:rsidRPr="004069D4">
              <w:rPr>
                <w:sz w:val="18"/>
                <w:szCs w:val="18"/>
                <w:lang w:val="it-IT"/>
              </w:rPr>
              <w:t>, capitolul III, titlul II din Regulamentul nr.44/2020, intrările de lichidităţi:</w:t>
            </w:r>
          </w:p>
          <w:p w14:paraId="5EFE9850" w14:textId="77777777" w:rsidR="002B53A7" w:rsidRPr="004069D4" w:rsidRDefault="002B53A7" w:rsidP="002B53A7">
            <w:pPr>
              <w:rPr>
                <w:sz w:val="18"/>
                <w:szCs w:val="18"/>
                <w:lang w:val="it-IT"/>
              </w:rPr>
            </w:pPr>
            <w:r w:rsidRPr="004069D4">
              <w:rPr>
                <w:sz w:val="18"/>
                <w:szCs w:val="18"/>
                <w:lang w:val="it-IT"/>
              </w:rPr>
              <w:t>1) includ doar intrările contractuale din expuneri care nu sunt restante şi în cazul cărora banca nu are niciun motiv să se aştepte la neperformanţă într-o perioadă de 30 de zile;</w:t>
            </w:r>
          </w:p>
          <w:p w14:paraId="50B2CDBD" w14:textId="4AC14501" w:rsidR="002B53A7" w:rsidRPr="00932EC3" w:rsidRDefault="002B53A7" w:rsidP="002B53A7">
            <w:pPr>
              <w:rPr>
                <w:sz w:val="18"/>
                <w:szCs w:val="18"/>
                <w:lang w:val="ro-MD"/>
              </w:rPr>
            </w:pPr>
            <w:r w:rsidRPr="004069D4">
              <w:rPr>
                <w:sz w:val="18"/>
                <w:szCs w:val="18"/>
                <w:lang w:val="it-IT"/>
              </w:rPr>
              <w:t>2) se calculează prin înmulţirea soldurilor diferitelor categorii de creanţe contractuale cu ratele specificate în Regulamentul nr.44/2020.</w:t>
            </w:r>
          </w:p>
        </w:tc>
        <w:tc>
          <w:tcPr>
            <w:tcW w:w="1418" w:type="dxa"/>
          </w:tcPr>
          <w:p w14:paraId="768BBCB9" w14:textId="68E8BA35" w:rsidR="002B53A7" w:rsidRPr="003B536A" w:rsidRDefault="003B536A" w:rsidP="002B53A7">
            <w:pPr>
              <w:jc w:val="both"/>
              <w:rPr>
                <w:sz w:val="18"/>
                <w:szCs w:val="18"/>
                <w:lang w:val="ro-RO"/>
              </w:rPr>
            </w:pPr>
            <w:r>
              <w:rPr>
                <w:sz w:val="18"/>
                <w:szCs w:val="18"/>
                <w:lang w:val="ro-RO"/>
              </w:rPr>
              <w:t>Compatibil</w:t>
            </w:r>
          </w:p>
        </w:tc>
        <w:tc>
          <w:tcPr>
            <w:tcW w:w="2476" w:type="dxa"/>
          </w:tcPr>
          <w:p w14:paraId="69D40914"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066D387C" w14:textId="77777777" w:rsidR="002B53A7" w:rsidRPr="009A7D7B" w:rsidRDefault="002B53A7" w:rsidP="002B53A7">
            <w:pPr>
              <w:jc w:val="both"/>
              <w:rPr>
                <w:i/>
                <w:iCs/>
                <w:sz w:val="18"/>
                <w:szCs w:val="18"/>
                <w:lang w:val="ro-RO"/>
              </w:rPr>
            </w:pPr>
          </w:p>
        </w:tc>
        <w:tc>
          <w:tcPr>
            <w:tcW w:w="788" w:type="dxa"/>
          </w:tcPr>
          <w:p w14:paraId="271C95F6" w14:textId="77777777" w:rsidR="002B53A7" w:rsidRPr="009A7D7B" w:rsidRDefault="002B53A7" w:rsidP="002B53A7">
            <w:pPr>
              <w:jc w:val="both"/>
              <w:rPr>
                <w:i/>
                <w:iCs/>
                <w:sz w:val="18"/>
                <w:szCs w:val="18"/>
                <w:lang w:val="ro-RO"/>
              </w:rPr>
            </w:pPr>
          </w:p>
        </w:tc>
      </w:tr>
      <w:tr w:rsidR="002B53A7" w:rsidRPr="001C352E" w14:paraId="44A03920" w14:textId="77777777" w:rsidTr="00932EC3">
        <w:tc>
          <w:tcPr>
            <w:tcW w:w="4576" w:type="dxa"/>
          </w:tcPr>
          <w:p w14:paraId="0FDC4C82" w14:textId="11A2696F" w:rsidR="002B53A7" w:rsidRPr="00932EC3" w:rsidRDefault="002B53A7" w:rsidP="002B53A7">
            <w:pPr>
              <w:rPr>
                <w:sz w:val="18"/>
                <w:szCs w:val="18"/>
                <w:lang w:val="ro-MD"/>
              </w:rPr>
            </w:pPr>
            <w:r w:rsidRPr="0083038C">
              <w:rPr>
                <w:sz w:val="18"/>
                <w:szCs w:val="18"/>
                <w:lang w:val="ro-MD"/>
              </w:rPr>
              <w:t xml:space="preserve">4. Intrările în cadrul unui grup sau al unui sistem instituţional de protecţie (cu excepţia intrărilor provenind din facilităţile de credit sau de lichiditate neutilizate puse la dispoziţie de membrii unui grup sau ai unui sistem instituţional de protecţie în cazul cărora autoritatea competentă a acordat permisiunea de a aplica o rată de intrare preferenţială) trebuie alocate categoriilor relevante. Sumele neponderate trebuie raportate, în plus, ca elemente memorandum în cadrul secţiunii 3 din formular (rândurile 0460-0510). </w:t>
            </w:r>
          </w:p>
        </w:tc>
        <w:tc>
          <w:tcPr>
            <w:tcW w:w="4536" w:type="dxa"/>
            <w:shd w:val="clear" w:color="auto" w:fill="auto"/>
          </w:tcPr>
          <w:p w14:paraId="68DFD001" w14:textId="77777777" w:rsidR="002B53A7" w:rsidRPr="004069D4" w:rsidRDefault="002B53A7" w:rsidP="002B53A7">
            <w:pPr>
              <w:rPr>
                <w:sz w:val="18"/>
                <w:szCs w:val="18"/>
                <w:lang w:val="it-IT"/>
              </w:rPr>
            </w:pPr>
            <w:r w:rsidRPr="004069D4">
              <w:rPr>
                <w:b/>
                <w:bCs/>
                <w:sz w:val="18"/>
                <w:szCs w:val="18"/>
                <w:lang w:val="it-IT"/>
              </w:rPr>
              <w:t>29.</w:t>
            </w:r>
            <w:r w:rsidRPr="004069D4">
              <w:rPr>
                <w:sz w:val="18"/>
                <w:szCs w:val="18"/>
                <w:lang w:val="it-IT"/>
              </w:rPr>
              <w:t xml:space="preserve"> Intrările din cadrul unui grup (cu excepţia intrărilor provenind din facilităţile de credit sau de lichiditate neutilizate puse la dispoziţie de membrii unui grup în cazul cărora Banca Naţională a Moldovei a autorizat aplicarea unei rate de intrare preferenţiale (rate de intrare mai ridicate)) trebuie alocate categoriilor relevante. Sumele neponderate trebuie raportate, în plus, ca elemente memorandum în cadrul secţiunii 3 din formular (rândurile 0460-0510).</w:t>
            </w:r>
          </w:p>
          <w:p w14:paraId="116FCF20" w14:textId="77777777" w:rsidR="002B53A7" w:rsidRPr="00E22611" w:rsidRDefault="002B53A7" w:rsidP="002B53A7">
            <w:pPr>
              <w:rPr>
                <w:sz w:val="18"/>
                <w:szCs w:val="18"/>
                <w:lang w:val="it-IT"/>
              </w:rPr>
            </w:pPr>
          </w:p>
        </w:tc>
        <w:tc>
          <w:tcPr>
            <w:tcW w:w="1418" w:type="dxa"/>
          </w:tcPr>
          <w:p w14:paraId="0969C570" w14:textId="033695C2" w:rsidR="002B53A7" w:rsidRPr="003B536A" w:rsidRDefault="003B536A" w:rsidP="002B53A7">
            <w:pPr>
              <w:jc w:val="both"/>
              <w:rPr>
                <w:sz w:val="18"/>
                <w:szCs w:val="18"/>
                <w:lang w:val="ro-RO"/>
              </w:rPr>
            </w:pPr>
            <w:r>
              <w:rPr>
                <w:sz w:val="18"/>
                <w:szCs w:val="18"/>
                <w:lang w:val="ro-RO"/>
              </w:rPr>
              <w:t>Compatibil</w:t>
            </w:r>
          </w:p>
        </w:tc>
        <w:tc>
          <w:tcPr>
            <w:tcW w:w="2476" w:type="dxa"/>
          </w:tcPr>
          <w:p w14:paraId="39C7FFC0"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48AB4D14" w14:textId="77777777" w:rsidR="002B53A7" w:rsidRPr="009A7D7B" w:rsidRDefault="002B53A7" w:rsidP="002B53A7">
            <w:pPr>
              <w:jc w:val="both"/>
              <w:rPr>
                <w:i/>
                <w:iCs/>
                <w:sz w:val="18"/>
                <w:szCs w:val="18"/>
                <w:lang w:val="ro-RO"/>
              </w:rPr>
            </w:pPr>
          </w:p>
        </w:tc>
        <w:tc>
          <w:tcPr>
            <w:tcW w:w="788" w:type="dxa"/>
          </w:tcPr>
          <w:p w14:paraId="6EB8DA6B" w14:textId="77777777" w:rsidR="002B53A7" w:rsidRPr="009A7D7B" w:rsidRDefault="002B53A7" w:rsidP="002B53A7">
            <w:pPr>
              <w:jc w:val="both"/>
              <w:rPr>
                <w:i/>
                <w:iCs/>
                <w:sz w:val="18"/>
                <w:szCs w:val="18"/>
                <w:lang w:val="ro-RO"/>
              </w:rPr>
            </w:pPr>
          </w:p>
        </w:tc>
      </w:tr>
      <w:tr w:rsidR="002B53A7" w:rsidRPr="001C352E" w14:paraId="018E96E5" w14:textId="77777777" w:rsidTr="00932EC3">
        <w:tc>
          <w:tcPr>
            <w:tcW w:w="4576" w:type="dxa"/>
          </w:tcPr>
          <w:p w14:paraId="6E0D4530" w14:textId="437BB25A" w:rsidR="002B53A7" w:rsidRPr="00932EC3" w:rsidRDefault="002B53A7" w:rsidP="002B53A7">
            <w:pPr>
              <w:rPr>
                <w:sz w:val="18"/>
                <w:szCs w:val="18"/>
                <w:lang w:val="ro-MD"/>
              </w:rPr>
            </w:pPr>
            <w:r w:rsidRPr="0083038C">
              <w:rPr>
                <w:sz w:val="18"/>
                <w:szCs w:val="18"/>
                <w:lang w:val="ro-MD"/>
              </w:rPr>
              <w:t xml:space="preserve">5. În conformitate cu articolul 32 alineatul (6) din Regulamentul delegat (UE) 2015/61, instituţiile de credit nu raportează intrările din oricare dintre activele lichide raportate în conformitate cu titlul II din regulamentul menţionat, altele decât plăţile datorate pentru activele care nu sunt reflectate în valoarea de piaţă a activului. </w:t>
            </w:r>
          </w:p>
        </w:tc>
        <w:tc>
          <w:tcPr>
            <w:tcW w:w="4536" w:type="dxa"/>
            <w:shd w:val="clear" w:color="auto" w:fill="auto"/>
          </w:tcPr>
          <w:p w14:paraId="0E2443B1" w14:textId="2BD954E6" w:rsidR="002B53A7" w:rsidRPr="00932EC3" w:rsidRDefault="002B53A7" w:rsidP="002B53A7">
            <w:pPr>
              <w:rPr>
                <w:sz w:val="18"/>
                <w:szCs w:val="18"/>
                <w:lang w:val="ro-MD"/>
              </w:rPr>
            </w:pPr>
            <w:r w:rsidRPr="00E22611">
              <w:rPr>
                <w:b/>
                <w:bCs/>
                <w:sz w:val="18"/>
                <w:szCs w:val="18"/>
                <w:lang w:val="ro-MD"/>
              </w:rPr>
              <w:t>30.</w:t>
            </w:r>
            <w:r w:rsidRPr="00E22611">
              <w:rPr>
                <w:sz w:val="18"/>
                <w:szCs w:val="18"/>
                <w:lang w:val="ro-MD"/>
              </w:rPr>
              <w:t xml:space="preserve"> În conformitate cu pct.99 din Regulamentul nr.44/2020, băncile nu raportează intrările din oricare dintre activele lichide raportate în conformitate cu capitolul II, titlul II din regulamentul menţionat, altele decât plăţile datorate pentru activele care nu sunt reflectate în valoarea de piaţă a activului.</w:t>
            </w:r>
          </w:p>
        </w:tc>
        <w:tc>
          <w:tcPr>
            <w:tcW w:w="1418" w:type="dxa"/>
          </w:tcPr>
          <w:p w14:paraId="20459D84" w14:textId="6CF29DD3" w:rsidR="002B53A7" w:rsidRPr="003B536A" w:rsidRDefault="003B536A" w:rsidP="002B53A7">
            <w:pPr>
              <w:jc w:val="both"/>
              <w:rPr>
                <w:sz w:val="18"/>
                <w:szCs w:val="18"/>
                <w:lang w:val="ro-RO"/>
              </w:rPr>
            </w:pPr>
            <w:r>
              <w:rPr>
                <w:sz w:val="18"/>
                <w:szCs w:val="18"/>
                <w:lang w:val="ro-RO"/>
              </w:rPr>
              <w:t>Compatibil</w:t>
            </w:r>
          </w:p>
        </w:tc>
        <w:tc>
          <w:tcPr>
            <w:tcW w:w="2476" w:type="dxa"/>
          </w:tcPr>
          <w:p w14:paraId="29B89DFB"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2A917589" w14:textId="77777777" w:rsidR="002B53A7" w:rsidRPr="009A7D7B" w:rsidRDefault="002B53A7" w:rsidP="002B53A7">
            <w:pPr>
              <w:jc w:val="both"/>
              <w:rPr>
                <w:i/>
                <w:iCs/>
                <w:sz w:val="18"/>
                <w:szCs w:val="18"/>
                <w:lang w:val="ro-RO"/>
              </w:rPr>
            </w:pPr>
          </w:p>
        </w:tc>
        <w:tc>
          <w:tcPr>
            <w:tcW w:w="788" w:type="dxa"/>
          </w:tcPr>
          <w:p w14:paraId="2956C9F5" w14:textId="77777777" w:rsidR="002B53A7" w:rsidRPr="009A7D7B" w:rsidRDefault="002B53A7" w:rsidP="002B53A7">
            <w:pPr>
              <w:jc w:val="both"/>
              <w:rPr>
                <w:i/>
                <w:iCs/>
                <w:sz w:val="18"/>
                <w:szCs w:val="18"/>
                <w:lang w:val="ro-RO"/>
              </w:rPr>
            </w:pPr>
          </w:p>
        </w:tc>
      </w:tr>
      <w:tr w:rsidR="002B53A7" w:rsidRPr="001C352E" w14:paraId="0E058B86" w14:textId="77777777" w:rsidTr="00932EC3">
        <w:tc>
          <w:tcPr>
            <w:tcW w:w="4576" w:type="dxa"/>
          </w:tcPr>
          <w:p w14:paraId="7F661281" w14:textId="4BD4F304" w:rsidR="002B53A7" w:rsidRPr="00932EC3" w:rsidRDefault="002B53A7" w:rsidP="002B53A7">
            <w:pPr>
              <w:rPr>
                <w:sz w:val="18"/>
                <w:szCs w:val="18"/>
                <w:lang w:val="ro-MD"/>
              </w:rPr>
            </w:pPr>
            <w:r w:rsidRPr="0083038C">
              <w:rPr>
                <w:sz w:val="18"/>
                <w:szCs w:val="18"/>
                <w:lang w:val="ro-MD"/>
              </w:rPr>
              <w:t>6. Intrările care urmează să fie primite în ţările terţe în care există restricţii privind transferurile sau care sunt denominate în monede neconvertibile trebuie raportate pe rândurile relevante din secţiunile 1.1, 1.2 și 1.3. Intrările se raportează în totalitate, indiferent de valoarea ieșirilor în ţara terţă sau de monedă.</w:t>
            </w:r>
          </w:p>
        </w:tc>
        <w:tc>
          <w:tcPr>
            <w:tcW w:w="4536" w:type="dxa"/>
            <w:shd w:val="clear" w:color="auto" w:fill="auto"/>
          </w:tcPr>
          <w:p w14:paraId="09E0D388" w14:textId="73810729" w:rsidR="002B53A7" w:rsidRPr="00932EC3" w:rsidRDefault="002B53A7" w:rsidP="002B53A7">
            <w:pPr>
              <w:rPr>
                <w:sz w:val="18"/>
                <w:szCs w:val="18"/>
                <w:lang w:val="ro-MD"/>
              </w:rPr>
            </w:pPr>
            <w:r w:rsidRPr="00E22611">
              <w:rPr>
                <w:b/>
                <w:bCs/>
                <w:sz w:val="18"/>
                <w:szCs w:val="18"/>
                <w:lang w:val="ro-MD"/>
              </w:rPr>
              <w:t>31.</w:t>
            </w:r>
            <w:r w:rsidRPr="00E22611">
              <w:rPr>
                <w:sz w:val="18"/>
                <w:szCs w:val="18"/>
                <w:lang w:val="ro-MD"/>
              </w:rPr>
              <w:t xml:space="preserve"> Intrările care urmează să fie primite în alte state în care există restricţii privind transferurile sau care sunt denominate în monede neconvertibile trebuie raportate la rândurile relevante din secţiunile 1.1, 1.2 şi 1.3. </w:t>
            </w:r>
            <w:r w:rsidRPr="00137411">
              <w:rPr>
                <w:sz w:val="18"/>
                <w:szCs w:val="18"/>
                <w:lang w:val="it-IT"/>
              </w:rPr>
              <w:t>Intrările se raportează în totalitate, indiferent de valoarea ieşirilor în alt stat sau de monedă.</w:t>
            </w:r>
          </w:p>
        </w:tc>
        <w:tc>
          <w:tcPr>
            <w:tcW w:w="1418" w:type="dxa"/>
          </w:tcPr>
          <w:p w14:paraId="111FB4D8" w14:textId="2519ADFC" w:rsidR="002B53A7" w:rsidRPr="003B536A" w:rsidRDefault="003B536A" w:rsidP="002B53A7">
            <w:pPr>
              <w:jc w:val="both"/>
              <w:rPr>
                <w:sz w:val="18"/>
                <w:szCs w:val="18"/>
                <w:lang w:val="ro-RO"/>
              </w:rPr>
            </w:pPr>
            <w:r>
              <w:rPr>
                <w:sz w:val="18"/>
                <w:szCs w:val="18"/>
                <w:lang w:val="ro-RO"/>
              </w:rPr>
              <w:t>Compatibil</w:t>
            </w:r>
          </w:p>
        </w:tc>
        <w:tc>
          <w:tcPr>
            <w:tcW w:w="2476" w:type="dxa"/>
          </w:tcPr>
          <w:p w14:paraId="08696AEF"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4F380999" w14:textId="77777777" w:rsidR="002B53A7" w:rsidRPr="009A7D7B" w:rsidRDefault="002B53A7" w:rsidP="002B53A7">
            <w:pPr>
              <w:jc w:val="both"/>
              <w:rPr>
                <w:i/>
                <w:iCs/>
                <w:sz w:val="18"/>
                <w:szCs w:val="18"/>
                <w:lang w:val="ro-RO"/>
              </w:rPr>
            </w:pPr>
          </w:p>
        </w:tc>
        <w:tc>
          <w:tcPr>
            <w:tcW w:w="788" w:type="dxa"/>
          </w:tcPr>
          <w:p w14:paraId="33D503F5" w14:textId="77777777" w:rsidR="002B53A7" w:rsidRPr="009A7D7B" w:rsidRDefault="002B53A7" w:rsidP="002B53A7">
            <w:pPr>
              <w:jc w:val="both"/>
              <w:rPr>
                <w:i/>
                <w:iCs/>
                <w:sz w:val="18"/>
                <w:szCs w:val="18"/>
                <w:lang w:val="ro-RO"/>
              </w:rPr>
            </w:pPr>
          </w:p>
        </w:tc>
      </w:tr>
      <w:tr w:rsidR="002B53A7" w:rsidRPr="003B536A" w14:paraId="44BA8EDB" w14:textId="77777777" w:rsidTr="00932EC3">
        <w:tc>
          <w:tcPr>
            <w:tcW w:w="4576" w:type="dxa"/>
          </w:tcPr>
          <w:p w14:paraId="748B5C87" w14:textId="45665132" w:rsidR="002B53A7" w:rsidRPr="0083038C" w:rsidRDefault="002B53A7" w:rsidP="002B53A7">
            <w:pPr>
              <w:rPr>
                <w:sz w:val="18"/>
                <w:szCs w:val="18"/>
                <w:lang w:val="ro-MD"/>
              </w:rPr>
            </w:pPr>
            <w:r w:rsidRPr="0083038C">
              <w:rPr>
                <w:sz w:val="18"/>
                <w:szCs w:val="18"/>
                <w:lang w:val="ro-MD"/>
              </w:rPr>
              <w:t xml:space="preserve">7. Sumele de primit din titluri emise de instituţia de credit propriu-zisă sau de o SSPE cu care instituţia de credit are legături strânse trebuie luate în considerare pe o bază netă cu o rată de intrare aplicată pe baza ratei de intrare aplicabile activelor-suport în temeiul articolului 32 alineatul (3) litera (h) din Regulamentul delegat (UE) 2015/61. </w:t>
            </w:r>
          </w:p>
        </w:tc>
        <w:tc>
          <w:tcPr>
            <w:tcW w:w="4536" w:type="dxa"/>
            <w:shd w:val="clear" w:color="auto" w:fill="auto"/>
          </w:tcPr>
          <w:p w14:paraId="21699B1C" w14:textId="011C537B" w:rsidR="002B53A7" w:rsidRPr="00932EC3" w:rsidRDefault="002B53A7" w:rsidP="002B53A7">
            <w:pPr>
              <w:rPr>
                <w:sz w:val="18"/>
                <w:szCs w:val="18"/>
                <w:lang w:val="ro-MD"/>
              </w:rPr>
            </w:pPr>
            <w:r w:rsidRPr="00E22611">
              <w:rPr>
                <w:b/>
                <w:bCs/>
                <w:sz w:val="18"/>
                <w:szCs w:val="18"/>
                <w:lang w:val="ro-MD"/>
              </w:rPr>
              <w:t>32.</w:t>
            </w:r>
            <w:r w:rsidRPr="00E22611">
              <w:rPr>
                <w:sz w:val="18"/>
                <w:szCs w:val="18"/>
                <w:lang w:val="ro-MD"/>
              </w:rPr>
              <w:t xml:space="preserve"> Sumele de primit din titluri emise de banca propriu-zisă sau de </w:t>
            </w:r>
            <w:r w:rsidRPr="00137411">
              <w:rPr>
                <w:sz w:val="18"/>
                <w:szCs w:val="18"/>
                <w:lang w:val="ro-RO"/>
              </w:rPr>
              <w:t xml:space="preserve">SSPE cu care </w:t>
            </w:r>
            <w:r w:rsidR="003B536A">
              <w:rPr>
                <w:sz w:val="18"/>
                <w:szCs w:val="18"/>
                <w:lang w:val="ro-RO"/>
              </w:rPr>
              <w:t>banca</w:t>
            </w:r>
            <w:r w:rsidRPr="00137411">
              <w:rPr>
                <w:sz w:val="18"/>
                <w:szCs w:val="18"/>
                <w:lang w:val="ro-RO"/>
              </w:rPr>
              <w:t xml:space="preserve"> are legături strânse</w:t>
            </w:r>
            <w:r w:rsidR="003B536A">
              <w:rPr>
                <w:sz w:val="18"/>
                <w:szCs w:val="18"/>
                <w:lang w:val="ro-RO"/>
              </w:rPr>
              <w:t xml:space="preserve"> </w:t>
            </w:r>
            <w:r w:rsidRPr="00E22611">
              <w:rPr>
                <w:sz w:val="18"/>
                <w:szCs w:val="18"/>
                <w:lang w:val="ro-MD"/>
              </w:rPr>
              <w:t xml:space="preserve">trebuie luate în considerare pe o bază netă cu o rată de intrare aplicată pe baza ratei de intrare aplicabile </w:t>
            </w:r>
            <w:r w:rsidRPr="00137411">
              <w:rPr>
                <w:sz w:val="18"/>
                <w:szCs w:val="18"/>
                <w:lang w:val="ro-RO"/>
              </w:rPr>
              <w:t>activelor-suport</w:t>
            </w:r>
            <w:r w:rsidR="00FA4C9A">
              <w:rPr>
                <w:sz w:val="18"/>
                <w:szCs w:val="18"/>
                <w:lang w:val="ro-RO"/>
              </w:rPr>
              <w:t xml:space="preserve"> </w:t>
            </w:r>
            <w:r w:rsidRPr="00E22611">
              <w:rPr>
                <w:sz w:val="18"/>
                <w:szCs w:val="18"/>
                <w:lang w:val="ro-MD"/>
              </w:rPr>
              <w:t xml:space="preserve">în temeiul pct.96 subpct. </w:t>
            </w:r>
            <w:r w:rsidRPr="00137411">
              <w:rPr>
                <w:sz w:val="18"/>
                <w:szCs w:val="18"/>
                <w:lang w:val="it-IT"/>
              </w:rPr>
              <w:t>8) din Regulamentul nr.44/2020.</w:t>
            </w:r>
          </w:p>
        </w:tc>
        <w:tc>
          <w:tcPr>
            <w:tcW w:w="1418" w:type="dxa"/>
          </w:tcPr>
          <w:p w14:paraId="6B704295" w14:textId="14F2E594" w:rsidR="002B53A7" w:rsidRPr="003B536A" w:rsidRDefault="00FA4C9A" w:rsidP="002B53A7">
            <w:pPr>
              <w:jc w:val="both"/>
              <w:rPr>
                <w:sz w:val="18"/>
                <w:szCs w:val="18"/>
                <w:lang w:val="ro-RO"/>
              </w:rPr>
            </w:pPr>
            <w:r>
              <w:rPr>
                <w:sz w:val="18"/>
                <w:szCs w:val="18"/>
                <w:lang w:val="ro-RO"/>
              </w:rPr>
              <w:t>Compatibil</w:t>
            </w:r>
          </w:p>
        </w:tc>
        <w:tc>
          <w:tcPr>
            <w:tcW w:w="2476" w:type="dxa"/>
          </w:tcPr>
          <w:p w14:paraId="4CB73DEC"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2CCF60E0" w14:textId="77777777" w:rsidR="002B53A7" w:rsidRPr="009A7D7B" w:rsidRDefault="002B53A7" w:rsidP="002B53A7">
            <w:pPr>
              <w:jc w:val="both"/>
              <w:rPr>
                <w:i/>
                <w:iCs/>
                <w:sz w:val="18"/>
                <w:szCs w:val="18"/>
                <w:lang w:val="ro-RO"/>
              </w:rPr>
            </w:pPr>
          </w:p>
        </w:tc>
        <w:tc>
          <w:tcPr>
            <w:tcW w:w="788" w:type="dxa"/>
          </w:tcPr>
          <w:p w14:paraId="2AC4388F" w14:textId="77777777" w:rsidR="002B53A7" w:rsidRPr="009A7D7B" w:rsidRDefault="002B53A7" w:rsidP="002B53A7">
            <w:pPr>
              <w:jc w:val="both"/>
              <w:rPr>
                <w:i/>
                <w:iCs/>
                <w:sz w:val="18"/>
                <w:szCs w:val="18"/>
                <w:lang w:val="ro-RO"/>
              </w:rPr>
            </w:pPr>
          </w:p>
        </w:tc>
      </w:tr>
      <w:tr w:rsidR="002B53A7" w:rsidRPr="001C352E" w14:paraId="51473F73" w14:textId="77777777" w:rsidTr="00932EC3">
        <w:tc>
          <w:tcPr>
            <w:tcW w:w="4576" w:type="dxa"/>
          </w:tcPr>
          <w:p w14:paraId="22CF63EF" w14:textId="27F49AAA" w:rsidR="002B53A7" w:rsidRPr="0083038C" w:rsidRDefault="002B53A7" w:rsidP="002B53A7">
            <w:pPr>
              <w:rPr>
                <w:sz w:val="18"/>
                <w:szCs w:val="18"/>
                <w:lang w:val="ro-MD"/>
              </w:rPr>
            </w:pPr>
            <w:r w:rsidRPr="0083038C">
              <w:rPr>
                <w:sz w:val="18"/>
                <w:szCs w:val="18"/>
                <w:lang w:val="ro-MD"/>
              </w:rPr>
              <w:t xml:space="preserve">8. În conformitate cu articolul 32 alineatul (7) din Regulamentul delegat (UE) 2015/61, instituţiile de credit nu trebuie să raporteze intrările din nicio nouă obligaţie asumată. Sunt vizate aici angajamentele contractuale care nu au fost stabilite prin contract la data de raportare, dar vor fi sau ar putea fi asumate într-un orizont de timp de 30 de zile. </w:t>
            </w:r>
          </w:p>
        </w:tc>
        <w:tc>
          <w:tcPr>
            <w:tcW w:w="4536" w:type="dxa"/>
            <w:shd w:val="clear" w:color="auto" w:fill="auto"/>
          </w:tcPr>
          <w:p w14:paraId="15E77893" w14:textId="77777777" w:rsidR="002B53A7" w:rsidRPr="00137411" w:rsidRDefault="002B53A7" w:rsidP="002B53A7">
            <w:pPr>
              <w:rPr>
                <w:sz w:val="18"/>
                <w:szCs w:val="18"/>
                <w:lang w:val="it-IT"/>
              </w:rPr>
            </w:pPr>
            <w:r w:rsidRPr="00137411">
              <w:rPr>
                <w:b/>
                <w:bCs/>
                <w:sz w:val="18"/>
                <w:szCs w:val="18"/>
                <w:lang w:val="it-IT"/>
              </w:rPr>
              <w:t>33.</w:t>
            </w:r>
            <w:r w:rsidRPr="00137411">
              <w:rPr>
                <w:sz w:val="18"/>
                <w:szCs w:val="18"/>
                <w:lang w:val="it-IT"/>
              </w:rPr>
              <w:t xml:space="preserve"> În conformitate cu pct.100 din Regulamentul nr.44/2020, băncile nu raportează intrările din nicio nouă obligaţie asumată.</w:t>
            </w:r>
            <w:r w:rsidRPr="00137411">
              <w:rPr>
                <w:sz w:val="18"/>
                <w:szCs w:val="18"/>
                <w:lang w:val="ro-RO"/>
              </w:rPr>
              <w:t xml:space="preserve"> Sunt vizate aici angajamentele contractuale care nu au fost stabilite prin contract la data de raportare, dar vor fi sau ar putea fi asumate într-un orizont de timp de 30 de zile.</w:t>
            </w:r>
          </w:p>
          <w:p w14:paraId="09398319" w14:textId="77777777" w:rsidR="002B53A7" w:rsidRPr="00932EC3" w:rsidRDefault="002B53A7" w:rsidP="002B53A7">
            <w:pPr>
              <w:rPr>
                <w:sz w:val="18"/>
                <w:szCs w:val="18"/>
                <w:lang w:val="ro-MD"/>
              </w:rPr>
            </w:pPr>
          </w:p>
        </w:tc>
        <w:tc>
          <w:tcPr>
            <w:tcW w:w="1418" w:type="dxa"/>
          </w:tcPr>
          <w:p w14:paraId="7E66FD31" w14:textId="6F6E8368" w:rsidR="002B53A7" w:rsidRPr="00FA4C9A" w:rsidRDefault="00FA4C9A" w:rsidP="002B53A7">
            <w:pPr>
              <w:jc w:val="both"/>
              <w:rPr>
                <w:sz w:val="18"/>
                <w:szCs w:val="18"/>
                <w:lang w:val="ro-RO"/>
              </w:rPr>
            </w:pPr>
            <w:r>
              <w:rPr>
                <w:sz w:val="18"/>
                <w:szCs w:val="18"/>
                <w:lang w:val="ro-RO"/>
              </w:rPr>
              <w:t>Compatibil</w:t>
            </w:r>
          </w:p>
        </w:tc>
        <w:tc>
          <w:tcPr>
            <w:tcW w:w="2476" w:type="dxa"/>
          </w:tcPr>
          <w:p w14:paraId="500C39F6"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00186145" w14:textId="77777777" w:rsidR="002B53A7" w:rsidRPr="009A7D7B" w:rsidRDefault="002B53A7" w:rsidP="002B53A7">
            <w:pPr>
              <w:jc w:val="both"/>
              <w:rPr>
                <w:i/>
                <w:iCs/>
                <w:sz w:val="18"/>
                <w:szCs w:val="18"/>
                <w:lang w:val="ro-RO"/>
              </w:rPr>
            </w:pPr>
          </w:p>
        </w:tc>
        <w:tc>
          <w:tcPr>
            <w:tcW w:w="788" w:type="dxa"/>
          </w:tcPr>
          <w:p w14:paraId="425851CF" w14:textId="77777777" w:rsidR="002B53A7" w:rsidRPr="009A7D7B" w:rsidRDefault="002B53A7" w:rsidP="002B53A7">
            <w:pPr>
              <w:jc w:val="both"/>
              <w:rPr>
                <w:i/>
                <w:iCs/>
                <w:sz w:val="18"/>
                <w:szCs w:val="18"/>
                <w:lang w:val="ro-RO"/>
              </w:rPr>
            </w:pPr>
          </w:p>
        </w:tc>
      </w:tr>
      <w:tr w:rsidR="002B53A7" w:rsidRPr="001C352E" w14:paraId="153CD147" w14:textId="77777777" w:rsidTr="00932EC3">
        <w:tc>
          <w:tcPr>
            <w:tcW w:w="4576" w:type="dxa"/>
          </w:tcPr>
          <w:p w14:paraId="0460AAD7" w14:textId="4AD0D884" w:rsidR="002B53A7" w:rsidRPr="0083038C" w:rsidRDefault="002B53A7" w:rsidP="002B53A7">
            <w:pPr>
              <w:rPr>
                <w:sz w:val="18"/>
                <w:szCs w:val="18"/>
                <w:lang w:val="ro-MD"/>
              </w:rPr>
            </w:pPr>
            <w:r w:rsidRPr="0083038C">
              <w:rPr>
                <w:sz w:val="18"/>
                <w:szCs w:val="18"/>
                <w:lang w:val="ro-MD"/>
              </w:rPr>
              <w:t xml:space="preserve">9. În cazul unei raportări separate în conformitate cu articolul 415 alineatul (2) din Regulamentul (UE) 575/2013 al Comisiei, soldurile raportate trebuie să includă numai soldurile denominate în moneda semnificativă, pentru a se asigura faptul că diferenţele dintre monede sunt reflectate în mod corect. Acest lucru ar putea însemna că doar o parte a tranzacţiei se raportează în formularul aferent monedei relevante. De exemplu, în cazul instrumentelor derivate pe cursul de schimb, instituţiile de credit pot compensa intrările și ieșirile în conformitate cu articolul 21 din Regulamentul delegat (UE) 2015/61 doar în cazul în care acestea sunt denominate în aceeași monedă. </w:t>
            </w:r>
          </w:p>
        </w:tc>
        <w:tc>
          <w:tcPr>
            <w:tcW w:w="4536" w:type="dxa"/>
            <w:shd w:val="clear" w:color="auto" w:fill="auto"/>
          </w:tcPr>
          <w:p w14:paraId="3D73850D" w14:textId="17285188" w:rsidR="002B53A7" w:rsidRPr="00137411" w:rsidRDefault="002B53A7" w:rsidP="002B53A7">
            <w:pPr>
              <w:rPr>
                <w:sz w:val="18"/>
                <w:szCs w:val="18"/>
                <w:lang w:val="it-IT"/>
              </w:rPr>
            </w:pPr>
            <w:r w:rsidRPr="00137411">
              <w:rPr>
                <w:b/>
                <w:bCs/>
                <w:sz w:val="18"/>
                <w:szCs w:val="18"/>
                <w:lang w:val="it-IT"/>
              </w:rPr>
              <w:t>34.</w:t>
            </w:r>
            <w:r w:rsidRPr="00137411">
              <w:rPr>
                <w:sz w:val="18"/>
                <w:szCs w:val="18"/>
                <w:lang w:val="it-IT"/>
              </w:rPr>
              <w:t xml:space="preserve"> În cazul </w:t>
            </w:r>
            <w:r w:rsidRPr="00137411">
              <w:rPr>
                <w:sz w:val="18"/>
                <w:szCs w:val="18"/>
                <w:lang w:val="ro-RO"/>
              </w:rPr>
              <w:t>raportări separate în conformitate cu</w:t>
            </w:r>
            <w:r w:rsidR="00AB2048">
              <w:rPr>
                <w:sz w:val="18"/>
                <w:szCs w:val="18"/>
                <w:lang w:val="ro-RO"/>
              </w:rPr>
              <w:t xml:space="preserve"> </w:t>
            </w:r>
            <w:r w:rsidRPr="00137411">
              <w:rPr>
                <w:sz w:val="18"/>
                <w:szCs w:val="18"/>
                <w:lang w:val="it-IT"/>
              </w:rPr>
              <w:t>pct.6</w:t>
            </w:r>
            <w:r w:rsidRPr="00137411">
              <w:rPr>
                <w:sz w:val="18"/>
                <w:szCs w:val="18"/>
                <w:vertAlign w:val="superscript"/>
                <w:lang w:val="it-IT"/>
              </w:rPr>
              <w:t>1</w:t>
            </w:r>
            <w:r>
              <w:rPr>
                <w:sz w:val="18"/>
                <w:szCs w:val="18"/>
                <w:vertAlign w:val="superscript"/>
                <w:lang w:val="it-IT"/>
              </w:rPr>
              <w:t>0</w:t>
            </w:r>
            <w:r w:rsidRPr="00137411">
              <w:rPr>
                <w:sz w:val="18"/>
                <w:szCs w:val="18"/>
                <w:lang w:val="it-IT"/>
              </w:rPr>
              <w:t xml:space="preserve"> din Regulamentul nr.44/2020, soldurile raportate vor include numai soldurile denominate în moneda semnificativă, pentru a se asigura faptul că diferenţele dintre monede sunt reflectate în mod corect. Acest lucru ar putea însemna că doar o parte a tranzacţiei se raportează în formularul aferent monedei relevante. De exemplu, în cazul instrumentelor derivate pe cursul de schimb, băncile pot compensa intrările şi ieşirile în conformitate cu pct.48-48</w:t>
            </w:r>
            <w:r w:rsidRPr="00137411">
              <w:rPr>
                <w:sz w:val="18"/>
                <w:szCs w:val="18"/>
                <w:vertAlign w:val="superscript"/>
                <w:lang w:val="it-IT"/>
              </w:rPr>
              <w:t>2</w:t>
            </w:r>
            <w:r w:rsidRPr="00137411">
              <w:rPr>
                <w:sz w:val="18"/>
                <w:szCs w:val="18"/>
                <w:lang w:val="it-IT"/>
              </w:rPr>
              <w:t xml:space="preserve"> din Regulamentul nr.44/2020 doar în cazul în care acestea sunt denominate în aceeaşi monedă.</w:t>
            </w:r>
          </w:p>
          <w:p w14:paraId="0B86A6EB" w14:textId="77777777" w:rsidR="002B53A7" w:rsidRPr="00932EC3" w:rsidRDefault="002B53A7" w:rsidP="002B53A7">
            <w:pPr>
              <w:rPr>
                <w:sz w:val="18"/>
                <w:szCs w:val="18"/>
                <w:lang w:val="ro-MD"/>
              </w:rPr>
            </w:pPr>
          </w:p>
        </w:tc>
        <w:tc>
          <w:tcPr>
            <w:tcW w:w="1418" w:type="dxa"/>
          </w:tcPr>
          <w:p w14:paraId="47BE2A50" w14:textId="6BBEDF07" w:rsidR="002B53A7" w:rsidRPr="00FA4C9A" w:rsidRDefault="00AB2048" w:rsidP="002B53A7">
            <w:pPr>
              <w:jc w:val="both"/>
              <w:rPr>
                <w:sz w:val="18"/>
                <w:szCs w:val="18"/>
                <w:lang w:val="ro-RO"/>
              </w:rPr>
            </w:pPr>
            <w:r>
              <w:rPr>
                <w:sz w:val="18"/>
                <w:szCs w:val="18"/>
                <w:lang w:val="ro-RO"/>
              </w:rPr>
              <w:t>Compatibil</w:t>
            </w:r>
          </w:p>
        </w:tc>
        <w:tc>
          <w:tcPr>
            <w:tcW w:w="2476" w:type="dxa"/>
          </w:tcPr>
          <w:p w14:paraId="656A0797"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2FB22577" w14:textId="77777777" w:rsidR="002B53A7" w:rsidRPr="009A7D7B" w:rsidRDefault="002B53A7" w:rsidP="002B53A7">
            <w:pPr>
              <w:jc w:val="both"/>
              <w:rPr>
                <w:i/>
                <w:iCs/>
                <w:sz w:val="18"/>
                <w:szCs w:val="18"/>
                <w:lang w:val="ro-RO"/>
              </w:rPr>
            </w:pPr>
          </w:p>
        </w:tc>
        <w:tc>
          <w:tcPr>
            <w:tcW w:w="788" w:type="dxa"/>
          </w:tcPr>
          <w:p w14:paraId="60541880" w14:textId="77777777" w:rsidR="002B53A7" w:rsidRPr="009A7D7B" w:rsidRDefault="002B53A7" w:rsidP="002B53A7">
            <w:pPr>
              <w:jc w:val="both"/>
              <w:rPr>
                <w:i/>
                <w:iCs/>
                <w:sz w:val="18"/>
                <w:szCs w:val="18"/>
                <w:lang w:val="ro-RO"/>
              </w:rPr>
            </w:pPr>
          </w:p>
        </w:tc>
      </w:tr>
      <w:tr w:rsidR="002B53A7" w:rsidRPr="001C352E" w14:paraId="35CF353B" w14:textId="77777777" w:rsidTr="00932EC3">
        <w:tc>
          <w:tcPr>
            <w:tcW w:w="4576" w:type="dxa"/>
          </w:tcPr>
          <w:p w14:paraId="13873CA3" w14:textId="2242C4AE" w:rsidR="002B53A7" w:rsidRPr="00932EC3" w:rsidRDefault="002B53A7" w:rsidP="002B53A7">
            <w:pPr>
              <w:rPr>
                <w:sz w:val="18"/>
                <w:szCs w:val="18"/>
                <w:lang w:val="ro-MD"/>
              </w:rPr>
            </w:pPr>
            <w:r w:rsidRPr="0083038C">
              <w:rPr>
                <w:sz w:val="18"/>
                <w:szCs w:val="18"/>
                <w:lang w:val="ro-MD"/>
              </w:rPr>
              <w:t xml:space="preserve">10. Structura pe coloane a acestui formular este concepută astfel încât să ţină seama de diferitele plafoane pentru intrări care se aplică în temeiul articolului 33 din Regulamentul delegat (UE) 2015/61. În această privinţă, formularul se bazează pe trei seturi de coloane, un set pentru fiecare tip de tratament (cu plafon de 75 %, cu plafon de 90 % și fără plafon). Instituţiile de credit care raportează pe bază consolidată pot utiliza mai multe seturi de coloane dacă entităţi diferite din aceeași consolidare se califică pentru tratamente diferite în ceea ce privește plafonul. </w:t>
            </w:r>
          </w:p>
        </w:tc>
        <w:tc>
          <w:tcPr>
            <w:tcW w:w="4536" w:type="dxa"/>
            <w:shd w:val="clear" w:color="auto" w:fill="auto"/>
          </w:tcPr>
          <w:p w14:paraId="462E01BF" w14:textId="6FEAC316" w:rsidR="002B53A7" w:rsidRPr="00932EC3" w:rsidRDefault="002B53A7" w:rsidP="002B53A7">
            <w:pPr>
              <w:rPr>
                <w:sz w:val="18"/>
                <w:szCs w:val="18"/>
                <w:lang w:val="ro-MD"/>
              </w:rPr>
            </w:pPr>
            <w:r w:rsidRPr="00E22611">
              <w:rPr>
                <w:b/>
                <w:bCs/>
                <w:sz w:val="18"/>
                <w:szCs w:val="18"/>
                <w:lang w:val="ro-MD"/>
              </w:rPr>
              <w:t>35.</w:t>
            </w:r>
            <w:r w:rsidRPr="00E22611">
              <w:rPr>
                <w:sz w:val="18"/>
                <w:szCs w:val="18"/>
                <w:lang w:val="ro-MD"/>
              </w:rPr>
              <w:t xml:space="preserve"> Structura pe coloane a acestui formular este concepută astfel încât să ţină seama de diferitele plafoane pentru intrări care se aplică în temeiul subsecţiunii 2 din secţiunea 3, capitolul III, titlul II din Regulamentul nr.44/2020. </w:t>
            </w:r>
            <w:r w:rsidRPr="00137411">
              <w:rPr>
                <w:sz w:val="18"/>
                <w:szCs w:val="18"/>
                <w:lang w:val="it-IT"/>
              </w:rPr>
              <w:t>În această privinţă, formularul se bazează pe trei seturi de coloane, un set pentru fiecare tip de tratament (cu plafon de 75 %, cu plafon de 90 % şi fără plafon). Băncile care raportează pe bază consolidată pot utiliza mai multe seturi de coloane dacă entităţi diferite din aceeaşi consolidare se califică pentru tratamente diferite în ceea ce priveşte plafonul.</w:t>
            </w:r>
          </w:p>
        </w:tc>
        <w:tc>
          <w:tcPr>
            <w:tcW w:w="1418" w:type="dxa"/>
          </w:tcPr>
          <w:p w14:paraId="6E05CFA1" w14:textId="1E055159" w:rsidR="002B53A7" w:rsidRPr="00297A90" w:rsidRDefault="00297A90" w:rsidP="002B53A7">
            <w:pPr>
              <w:jc w:val="both"/>
              <w:rPr>
                <w:sz w:val="18"/>
                <w:szCs w:val="18"/>
                <w:lang w:val="ro-RO"/>
              </w:rPr>
            </w:pPr>
            <w:r>
              <w:rPr>
                <w:sz w:val="18"/>
                <w:szCs w:val="18"/>
                <w:lang w:val="ro-RO"/>
              </w:rPr>
              <w:t>Compatibil</w:t>
            </w:r>
          </w:p>
        </w:tc>
        <w:tc>
          <w:tcPr>
            <w:tcW w:w="2476" w:type="dxa"/>
          </w:tcPr>
          <w:p w14:paraId="6FFB4C1F"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16A42C30" w14:textId="77777777" w:rsidR="002B53A7" w:rsidRPr="009A7D7B" w:rsidRDefault="002B53A7" w:rsidP="002B53A7">
            <w:pPr>
              <w:jc w:val="both"/>
              <w:rPr>
                <w:i/>
                <w:iCs/>
                <w:sz w:val="18"/>
                <w:szCs w:val="18"/>
                <w:lang w:val="ro-RO"/>
              </w:rPr>
            </w:pPr>
          </w:p>
        </w:tc>
        <w:tc>
          <w:tcPr>
            <w:tcW w:w="788" w:type="dxa"/>
          </w:tcPr>
          <w:p w14:paraId="333FE8B5" w14:textId="77777777" w:rsidR="002B53A7" w:rsidRPr="009A7D7B" w:rsidRDefault="002B53A7" w:rsidP="002B53A7">
            <w:pPr>
              <w:jc w:val="both"/>
              <w:rPr>
                <w:i/>
                <w:iCs/>
                <w:sz w:val="18"/>
                <w:szCs w:val="18"/>
                <w:lang w:val="ro-RO"/>
              </w:rPr>
            </w:pPr>
          </w:p>
        </w:tc>
      </w:tr>
      <w:tr w:rsidR="002B53A7" w:rsidRPr="001C352E" w14:paraId="2336BB7E" w14:textId="77777777" w:rsidTr="00932EC3">
        <w:tc>
          <w:tcPr>
            <w:tcW w:w="4576" w:type="dxa"/>
          </w:tcPr>
          <w:p w14:paraId="599DD01B" w14:textId="37B9808B" w:rsidR="002B53A7" w:rsidRPr="00932EC3" w:rsidRDefault="002B53A7" w:rsidP="002B53A7">
            <w:pPr>
              <w:rPr>
                <w:sz w:val="18"/>
                <w:szCs w:val="18"/>
                <w:lang w:val="ro-MD"/>
              </w:rPr>
            </w:pPr>
            <w:r w:rsidRPr="0083038C">
              <w:rPr>
                <w:sz w:val="18"/>
                <w:szCs w:val="18"/>
                <w:lang w:val="ro-MD"/>
              </w:rPr>
              <w:t xml:space="preserve">11. În conformitate cu articolul 2 alineatul (3) litera (c) din Regulamentul delegat (UE) 2015/61 care se referă la consolidare, intrările de lichidităţi într-o filială dintr-o ţară terţă cărora li se aplică, în temeiul legislaţiei naţionale a ţării terţe respective, rate mai mici decât cele menţionate la titlul III din regulament fac obiectul consolidării în conformitate cu ratele mai scăzute prevăzute de legislaţia naţională a ţării terţe. </w:t>
            </w:r>
          </w:p>
        </w:tc>
        <w:tc>
          <w:tcPr>
            <w:tcW w:w="4536" w:type="dxa"/>
            <w:shd w:val="clear" w:color="auto" w:fill="auto"/>
          </w:tcPr>
          <w:p w14:paraId="164581B7" w14:textId="1C4B1DF4" w:rsidR="002B53A7" w:rsidRPr="00932EC3" w:rsidRDefault="002B53A7" w:rsidP="002B53A7">
            <w:pPr>
              <w:rPr>
                <w:sz w:val="18"/>
                <w:szCs w:val="18"/>
                <w:lang w:val="ro-MD"/>
              </w:rPr>
            </w:pPr>
            <w:r w:rsidRPr="00137411">
              <w:rPr>
                <w:b/>
                <w:bCs/>
                <w:sz w:val="18"/>
                <w:szCs w:val="18"/>
                <w:lang w:val="it-IT"/>
              </w:rPr>
              <w:t>36.</w:t>
            </w:r>
            <w:r w:rsidRPr="00137411">
              <w:rPr>
                <w:sz w:val="18"/>
                <w:szCs w:val="18"/>
                <w:lang w:val="it-IT"/>
              </w:rPr>
              <w:t xml:space="preserve"> În conformitate cu pct.3 subpct. 3) din Regulamentul nr.44/2020 care se referă la consolidare, intrările de lichidităţi într-o filială dintr-un alt stat cărora li se aplică, în temeiul legislaţiei naţionale a statului respectiv, rate mai mici decât cele menţionate la capitolul III, titlul II din regulament fac obiectul consolidării în conformitate cu ratele mai scăzute prevăzute de legislaţia naţională a statului respectiv.</w:t>
            </w:r>
          </w:p>
        </w:tc>
        <w:tc>
          <w:tcPr>
            <w:tcW w:w="1418" w:type="dxa"/>
          </w:tcPr>
          <w:p w14:paraId="038DFE29" w14:textId="4DC73558" w:rsidR="002B53A7" w:rsidRPr="00297A90" w:rsidRDefault="00297A90" w:rsidP="002B53A7">
            <w:pPr>
              <w:jc w:val="both"/>
              <w:rPr>
                <w:sz w:val="18"/>
                <w:szCs w:val="18"/>
                <w:lang w:val="ro-RO"/>
              </w:rPr>
            </w:pPr>
            <w:r>
              <w:rPr>
                <w:sz w:val="18"/>
                <w:szCs w:val="18"/>
                <w:lang w:val="ro-RO"/>
              </w:rPr>
              <w:t>Compatibil</w:t>
            </w:r>
          </w:p>
        </w:tc>
        <w:tc>
          <w:tcPr>
            <w:tcW w:w="2476" w:type="dxa"/>
          </w:tcPr>
          <w:p w14:paraId="795C129A"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5C42A87C" w14:textId="77777777" w:rsidR="002B53A7" w:rsidRPr="009A7D7B" w:rsidRDefault="002B53A7" w:rsidP="002B53A7">
            <w:pPr>
              <w:jc w:val="both"/>
              <w:rPr>
                <w:i/>
                <w:iCs/>
                <w:sz w:val="18"/>
                <w:szCs w:val="18"/>
                <w:lang w:val="ro-RO"/>
              </w:rPr>
            </w:pPr>
          </w:p>
        </w:tc>
        <w:tc>
          <w:tcPr>
            <w:tcW w:w="788" w:type="dxa"/>
          </w:tcPr>
          <w:p w14:paraId="044697B5" w14:textId="77777777" w:rsidR="002B53A7" w:rsidRPr="009A7D7B" w:rsidRDefault="002B53A7" w:rsidP="002B53A7">
            <w:pPr>
              <w:jc w:val="both"/>
              <w:rPr>
                <w:i/>
                <w:iCs/>
                <w:sz w:val="18"/>
                <w:szCs w:val="18"/>
                <w:lang w:val="ro-RO"/>
              </w:rPr>
            </w:pPr>
          </w:p>
        </w:tc>
      </w:tr>
      <w:tr w:rsidR="002B53A7" w:rsidRPr="001C352E" w14:paraId="5A02908D" w14:textId="77777777" w:rsidTr="00932EC3">
        <w:tc>
          <w:tcPr>
            <w:tcW w:w="4576" w:type="dxa"/>
          </w:tcPr>
          <w:p w14:paraId="585CDF76" w14:textId="13359CBB" w:rsidR="002B53A7" w:rsidRPr="00932EC3" w:rsidRDefault="002B53A7" w:rsidP="002B53A7">
            <w:pPr>
              <w:rPr>
                <w:sz w:val="18"/>
                <w:szCs w:val="18"/>
                <w:lang w:val="ro-MD"/>
              </w:rPr>
            </w:pPr>
            <w:r w:rsidRPr="0083038C">
              <w:rPr>
                <w:sz w:val="18"/>
                <w:szCs w:val="18"/>
                <w:lang w:val="ro-MD"/>
              </w:rPr>
              <w:t xml:space="preserve">12. Regulamentul delegat (UE) 2015/61 se referă numai la rate și marje de ajustare, iar cuvântul „pondere” din formular se referă exclusiv la acestea în contextul relevant. În prezenta anexă, cuvântul „ponderat” trebuie înţeles ca termen general pentru a preciza cuantumul obţinut după aplicarea marjelor de ajustare și a ratelor respective, precum și a altor instrucţiuni suplimentare relevante (de exemplu, în cazul finanţărilor și tranzacţiilor de creditare garantate). </w:t>
            </w:r>
          </w:p>
        </w:tc>
        <w:tc>
          <w:tcPr>
            <w:tcW w:w="4536" w:type="dxa"/>
            <w:shd w:val="clear" w:color="auto" w:fill="auto"/>
          </w:tcPr>
          <w:p w14:paraId="7DF58A47" w14:textId="688A16A8" w:rsidR="002B53A7" w:rsidRPr="00932EC3" w:rsidRDefault="002B53A7" w:rsidP="002B53A7">
            <w:pPr>
              <w:rPr>
                <w:sz w:val="18"/>
                <w:szCs w:val="18"/>
                <w:lang w:val="ro-MD"/>
              </w:rPr>
            </w:pPr>
            <w:r w:rsidRPr="00137411">
              <w:rPr>
                <w:b/>
                <w:bCs/>
                <w:sz w:val="18"/>
                <w:szCs w:val="18"/>
                <w:lang w:val="it-IT"/>
              </w:rPr>
              <w:t>37.</w:t>
            </w:r>
            <w:r w:rsidRPr="00137411">
              <w:rPr>
                <w:sz w:val="18"/>
                <w:szCs w:val="18"/>
                <w:lang w:val="it-IT"/>
              </w:rPr>
              <w:t xml:space="preserve"> Regulamentul nr.44/2020 se referă numai la rate şi marje de ajustare, iar cuvântul "pondere" din formular se referă exclusiv la acestea în contextul relevant. În prezenta anexă, cuvântul "ponderat" trebuie înţeles ca termen general pentru a preciza cuantumul obţinut după aplicarea marjelor de ajustare şi a ratelor respective, precum şi a altor instrucţiuni suplimentare relevante (de exemplu, în cazul finanţărilor şi tranzacţiilor de creditare garantate).</w:t>
            </w:r>
          </w:p>
        </w:tc>
        <w:tc>
          <w:tcPr>
            <w:tcW w:w="1418" w:type="dxa"/>
          </w:tcPr>
          <w:p w14:paraId="4FC6D2E2" w14:textId="5E65A005" w:rsidR="002B53A7" w:rsidRPr="00297A90" w:rsidRDefault="00297A90" w:rsidP="002B53A7">
            <w:pPr>
              <w:jc w:val="both"/>
              <w:rPr>
                <w:sz w:val="18"/>
                <w:szCs w:val="18"/>
                <w:lang w:val="ro-RO"/>
              </w:rPr>
            </w:pPr>
            <w:r>
              <w:rPr>
                <w:sz w:val="18"/>
                <w:szCs w:val="18"/>
                <w:lang w:val="ro-RO"/>
              </w:rPr>
              <w:t>Compatibil</w:t>
            </w:r>
          </w:p>
        </w:tc>
        <w:tc>
          <w:tcPr>
            <w:tcW w:w="2476" w:type="dxa"/>
          </w:tcPr>
          <w:p w14:paraId="19950324"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04A64A28" w14:textId="77777777" w:rsidR="002B53A7" w:rsidRPr="009A7D7B" w:rsidRDefault="002B53A7" w:rsidP="002B53A7">
            <w:pPr>
              <w:jc w:val="both"/>
              <w:rPr>
                <w:i/>
                <w:iCs/>
                <w:sz w:val="18"/>
                <w:szCs w:val="18"/>
                <w:lang w:val="ro-RO"/>
              </w:rPr>
            </w:pPr>
          </w:p>
        </w:tc>
        <w:tc>
          <w:tcPr>
            <w:tcW w:w="788" w:type="dxa"/>
          </w:tcPr>
          <w:p w14:paraId="7A779E58" w14:textId="77777777" w:rsidR="002B53A7" w:rsidRPr="009A7D7B" w:rsidRDefault="002B53A7" w:rsidP="002B53A7">
            <w:pPr>
              <w:jc w:val="both"/>
              <w:rPr>
                <w:i/>
                <w:iCs/>
                <w:sz w:val="18"/>
                <w:szCs w:val="18"/>
                <w:lang w:val="ro-RO"/>
              </w:rPr>
            </w:pPr>
          </w:p>
        </w:tc>
      </w:tr>
      <w:tr w:rsidR="002B53A7" w:rsidRPr="001C352E" w14:paraId="0D9A9EB9" w14:textId="77777777" w:rsidTr="00932EC3">
        <w:tc>
          <w:tcPr>
            <w:tcW w:w="4576" w:type="dxa"/>
          </w:tcPr>
          <w:p w14:paraId="7E561710" w14:textId="4F83EAED" w:rsidR="002B53A7" w:rsidRPr="00932EC3" w:rsidRDefault="002B53A7" w:rsidP="002B53A7">
            <w:pPr>
              <w:rPr>
                <w:sz w:val="18"/>
                <w:szCs w:val="18"/>
                <w:lang w:val="ro-MD"/>
              </w:rPr>
            </w:pPr>
            <w:r w:rsidRPr="0083038C">
              <w:rPr>
                <w:sz w:val="18"/>
                <w:szCs w:val="18"/>
                <w:lang w:val="ro-MD"/>
              </w:rPr>
              <w:t>13. În formularele aferente acestor instrucţiuni sunt incluse unele elemente memorandum. Printre altele, aceste elemente oferă informaţiile necesare care permit autorităţii competente să efectueze o evaluare adecvată a respectării cerinţelor de lichiditate de către instituţiile de credit.</w:t>
            </w:r>
          </w:p>
        </w:tc>
        <w:tc>
          <w:tcPr>
            <w:tcW w:w="4536" w:type="dxa"/>
            <w:shd w:val="clear" w:color="auto" w:fill="auto"/>
          </w:tcPr>
          <w:p w14:paraId="2250E449" w14:textId="77777777" w:rsidR="002B53A7" w:rsidRPr="00137411" w:rsidRDefault="002B53A7" w:rsidP="002B53A7">
            <w:pPr>
              <w:rPr>
                <w:sz w:val="18"/>
                <w:szCs w:val="18"/>
                <w:lang w:val="it-IT"/>
              </w:rPr>
            </w:pPr>
            <w:r w:rsidRPr="00137411">
              <w:rPr>
                <w:b/>
                <w:bCs/>
                <w:sz w:val="18"/>
                <w:szCs w:val="18"/>
                <w:lang w:val="it-IT"/>
              </w:rPr>
              <w:t>38.</w:t>
            </w:r>
            <w:r w:rsidRPr="00137411">
              <w:rPr>
                <w:sz w:val="18"/>
                <w:szCs w:val="18"/>
                <w:lang w:val="it-IT"/>
              </w:rPr>
              <w:t xml:space="preserve"> </w:t>
            </w:r>
            <w:r w:rsidRPr="00137411">
              <w:rPr>
                <w:sz w:val="18"/>
                <w:szCs w:val="18"/>
                <w:lang w:val="ro-RO"/>
              </w:rPr>
              <w:t>În formularele aferente acestor instrucțiuni sunt incluse unele elemente memorandum. Printre altele, aceste elemente oferă informațiile necesare care permit BNM să efectueze o evaluare adecvată a respectării cerințelor de lichiditate de către bănci.</w:t>
            </w:r>
          </w:p>
          <w:p w14:paraId="47BFB8FF" w14:textId="1452809D" w:rsidR="002B53A7" w:rsidRPr="00932EC3" w:rsidRDefault="002B53A7" w:rsidP="002B53A7">
            <w:pPr>
              <w:rPr>
                <w:sz w:val="18"/>
                <w:szCs w:val="18"/>
                <w:lang w:val="ro-MD"/>
              </w:rPr>
            </w:pPr>
            <w:r w:rsidRPr="00137411">
              <w:rPr>
                <w:b/>
                <w:bCs/>
                <w:sz w:val="18"/>
                <w:szCs w:val="18"/>
                <w:lang w:val="it-IT"/>
              </w:rPr>
              <w:t>39.</w:t>
            </w:r>
            <w:r w:rsidRPr="00137411">
              <w:rPr>
                <w:sz w:val="18"/>
                <w:szCs w:val="18"/>
                <w:lang w:val="it-IT"/>
              </w:rPr>
              <w:t xml:space="preserve"> În scopul formularului C 74.00 creditele promoţionale reprezintă credite acordate numai de băncile care au fost înfiinţate şi sunt sponsorizate de administraţia centrală sau de o administraţie regională.</w:t>
            </w:r>
          </w:p>
        </w:tc>
        <w:tc>
          <w:tcPr>
            <w:tcW w:w="1418" w:type="dxa"/>
          </w:tcPr>
          <w:p w14:paraId="2128F5F7" w14:textId="3CF3CD2F" w:rsidR="002B53A7" w:rsidRPr="00297A90" w:rsidRDefault="00297A90" w:rsidP="002B53A7">
            <w:pPr>
              <w:jc w:val="both"/>
              <w:rPr>
                <w:sz w:val="18"/>
                <w:szCs w:val="18"/>
                <w:lang w:val="ro-RO"/>
              </w:rPr>
            </w:pPr>
            <w:r>
              <w:rPr>
                <w:sz w:val="18"/>
                <w:szCs w:val="18"/>
                <w:lang w:val="ro-RO"/>
              </w:rPr>
              <w:t>Compatibil</w:t>
            </w:r>
          </w:p>
        </w:tc>
        <w:tc>
          <w:tcPr>
            <w:tcW w:w="2476" w:type="dxa"/>
          </w:tcPr>
          <w:p w14:paraId="3B70CAB7"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711D9AFB" w14:textId="77777777" w:rsidR="002B53A7" w:rsidRPr="009A7D7B" w:rsidRDefault="002B53A7" w:rsidP="002B53A7">
            <w:pPr>
              <w:jc w:val="both"/>
              <w:rPr>
                <w:i/>
                <w:iCs/>
                <w:sz w:val="18"/>
                <w:szCs w:val="18"/>
                <w:lang w:val="ro-RO"/>
              </w:rPr>
            </w:pPr>
          </w:p>
        </w:tc>
        <w:tc>
          <w:tcPr>
            <w:tcW w:w="788" w:type="dxa"/>
          </w:tcPr>
          <w:p w14:paraId="17CF7A7C" w14:textId="77777777" w:rsidR="002B53A7" w:rsidRPr="009A7D7B" w:rsidRDefault="002B53A7" w:rsidP="002B53A7">
            <w:pPr>
              <w:jc w:val="both"/>
              <w:rPr>
                <w:i/>
                <w:iCs/>
                <w:sz w:val="18"/>
                <w:szCs w:val="18"/>
                <w:lang w:val="ro-RO"/>
              </w:rPr>
            </w:pPr>
          </w:p>
        </w:tc>
      </w:tr>
      <w:tr w:rsidR="002B53A7" w:rsidRPr="001C352E" w14:paraId="4F9154B3" w14:textId="77777777" w:rsidTr="00932EC3">
        <w:tc>
          <w:tcPr>
            <w:tcW w:w="4576" w:type="dxa"/>
          </w:tcPr>
          <w:p w14:paraId="3D915D3A" w14:textId="3E33344F" w:rsidR="002B53A7" w:rsidRPr="00932EC3" w:rsidRDefault="002B53A7" w:rsidP="002B53A7">
            <w:pPr>
              <w:rPr>
                <w:sz w:val="18"/>
                <w:szCs w:val="18"/>
                <w:lang w:val="ro-MD"/>
              </w:rPr>
            </w:pPr>
            <w:r w:rsidRPr="000C7202">
              <w:rPr>
                <w:sz w:val="18"/>
                <w:szCs w:val="18"/>
                <w:lang w:val="ro-MD"/>
              </w:rPr>
              <w:t xml:space="preserve">1.2. Observaţii specifice cu privire la tranzacţiile de creditare garantate și la operaţiunile ajustate la condiţiile pieţei de capital </w:t>
            </w:r>
          </w:p>
        </w:tc>
        <w:tc>
          <w:tcPr>
            <w:tcW w:w="4536" w:type="dxa"/>
            <w:shd w:val="clear" w:color="auto" w:fill="auto"/>
          </w:tcPr>
          <w:p w14:paraId="4438F03F" w14:textId="77777777" w:rsidR="002B53A7" w:rsidRPr="00E92119" w:rsidRDefault="002B53A7" w:rsidP="002B53A7">
            <w:pPr>
              <w:rPr>
                <w:sz w:val="18"/>
                <w:szCs w:val="18"/>
                <w:lang w:val="it-IT"/>
              </w:rPr>
            </w:pPr>
            <w:r w:rsidRPr="00E92119">
              <w:rPr>
                <w:b/>
                <w:bCs/>
                <w:i/>
                <w:iCs/>
                <w:sz w:val="18"/>
                <w:szCs w:val="18"/>
                <w:lang w:val="it-IT"/>
              </w:rPr>
              <w:t>Secţiunea 2</w:t>
            </w:r>
          </w:p>
          <w:p w14:paraId="576572B5" w14:textId="77777777" w:rsidR="002B53A7" w:rsidRPr="00E92119" w:rsidRDefault="002B53A7" w:rsidP="002B53A7">
            <w:pPr>
              <w:rPr>
                <w:sz w:val="18"/>
                <w:szCs w:val="18"/>
                <w:lang w:val="it-IT"/>
              </w:rPr>
            </w:pPr>
            <w:r w:rsidRPr="00E92119">
              <w:rPr>
                <w:b/>
                <w:bCs/>
                <w:i/>
                <w:iCs/>
                <w:sz w:val="18"/>
                <w:szCs w:val="18"/>
                <w:lang w:val="it-IT"/>
              </w:rPr>
              <w:t>Observaţii specifice cu privire la tranzacţiile de creditare garantate</w:t>
            </w:r>
          </w:p>
          <w:p w14:paraId="0CB2424E" w14:textId="20887666" w:rsidR="002B53A7" w:rsidRPr="00932EC3" w:rsidRDefault="002B53A7" w:rsidP="002B53A7">
            <w:pPr>
              <w:rPr>
                <w:sz w:val="18"/>
                <w:szCs w:val="18"/>
                <w:lang w:val="ro-MD"/>
              </w:rPr>
            </w:pPr>
            <w:r w:rsidRPr="00E92119">
              <w:rPr>
                <w:b/>
                <w:bCs/>
                <w:i/>
                <w:iCs/>
                <w:sz w:val="18"/>
                <w:szCs w:val="18"/>
                <w:lang w:val="it-IT"/>
              </w:rPr>
              <w:t>şi la operaţiunile ajustate la condiţiile pieţei de capital</w:t>
            </w:r>
          </w:p>
        </w:tc>
        <w:tc>
          <w:tcPr>
            <w:tcW w:w="1418" w:type="dxa"/>
          </w:tcPr>
          <w:p w14:paraId="2DA661B6" w14:textId="363A19E2" w:rsidR="002B53A7" w:rsidRPr="00297A90" w:rsidRDefault="00297A90" w:rsidP="002B53A7">
            <w:pPr>
              <w:jc w:val="both"/>
              <w:rPr>
                <w:sz w:val="18"/>
                <w:szCs w:val="18"/>
                <w:lang w:val="ro-RO"/>
              </w:rPr>
            </w:pPr>
            <w:r>
              <w:rPr>
                <w:sz w:val="18"/>
                <w:szCs w:val="18"/>
                <w:lang w:val="ro-RO"/>
              </w:rPr>
              <w:t>Compatibil</w:t>
            </w:r>
          </w:p>
        </w:tc>
        <w:tc>
          <w:tcPr>
            <w:tcW w:w="2476" w:type="dxa"/>
          </w:tcPr>
          <w:p w14:paraId="62FF3F82"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7534477F" w14:textId="77777777" w:rsidR="002B53A7" w:rsidRPr="009A7D7B" w:rsidRDefault="002B53A7" w:rsidP="002B53A7">
            <w:pPr>
              <w:jc w:val="both"/>
              <w:rPr>
                <w:i/>
                <w:iCs/>
                <w:sz w:val="18"/>
                <w:szCs w:val="18"/>
                <w:lang w:val="ro-RO"/>
              </w:rPr>
            </w:pPr>
          </w:p>
        </w:tc>
        <w:tc>
          <w:tcPr>
            <w:tcW w:w="788" w:type="dxa"/>
          </w:tcPr>
          <w:p w14:paraId="71A7DB34" w14:textId="77777777" w:rsidR="002B53A7" w:rsidRPr="009A7D7B" w:rsidRDefault="002B53A7" w:rsidP="002B53A7">
            <w:pPr>
              <w:jc w:val="both"/>
              <w:rPr>
                <w:i/>
                <w:iCs/>
                <w:sz w:val="18"/>
                <w:szCs w:val="18"/>
                <w:lang w:val="ro-RO"/>
              </w:rPr>
            </w:pPr>
          </w:p>
        </w:tc>
      </w:tr>
      <w:tr w:rsidR="002B53A7" w:rsidRPr="001C352E" w14:paraId="61EAB4A5" w14:textId="77777777" w:rsidTr="00932EC3">
        <w:tc>
          <w:tcPr>
            <w:tcW w:w="4576" w:type="dxa"/>
          </w:tcPr>
          <w:p w14:paraId="10B10FA7" w14:textId="4D6A84F4" w:rsidR="002B53A7" w:rsidRPr="00932EC3" w:rsidRDefault="002B53A7" w:rsidP="002B53A7">
            <w:pPr>
              <w:rPr>
                <w:sz w:val="18"/>
                <w:szCs w:val="18"/>
                <w:lang w:val="ro-MD"/>
              </w:rPr>
            </w:pPr>
            <w:r w:rsidRPr="000C7202">
              <w:rPr>
                <w:sz w:val="18"/>
                <w:szCs w:val="18"/>
                <w:lang w:val="ro-MD"/>
              </w:rPr>
              <w:t xml:space="preserve">14. Formularul clasifică fluxurile garantate cu garanţii reale în funcţie de calitatea activului-suport sau eligibilitatea activelor lichide de calitate ridicată. Pentru swap-urile pe garanţii reale există un formular separat, și anume C 75.01 din anexa XXIV. Swap-urile pe garanţii reale, care sunt tranzacţii în care se primesc garanţii reale în schimbul altor garanţii reale, nu trebuie raportate în formularul privind intrările (C 74.00 din anexa XXIV), care acoperă doar tranzacţiile în care se primesc garanţii reale în schimbul numerarului. </w:t>
            </w:r>
          </w:p>
        </w:tc>
        <w:tc>
          <w:tcPr>
            <w:tcW w:w="4536" w:type="dxa"/>
            <w:shd w:val="clear" w:color="auto" w:fill="auto"/>
          </w:tcPr>
          <w:p w14:paraId="11430D47" w14:textId="130D8233" w:rsidR="002B53A7" w:rsidRPr="00E92119" w:rsidRDefault="002B53A7" w:rsidP="002B53A7">
            <w:pPr>
              <w:rPr>
                <w:sz w:val="18"/>
                <w:szCs w:val="18"/>
                <w:lang w:val="it-IT"/>
              </w:rPr>
            </w:pPr>
            <w:r w:rsidRPr="00E92119">
              <w:rPr>
                <w:b/>
                <w:bCs/>
                <w:sz w:val="18"/>
                <w:szCs w:val="18"/>
                <w:lang w:val="it-IT"/>
              </w:rPr>
              <w:t>40.</w:t>
            </w:r>
            <w:r w:rsidRPr="00E92119">
              <w:rPr>
                <w:sz w:val="18"/>
                <w:szCs w:val="18"/>
                <w:lang w:val="it-IT"/>
              </w:rPr>
              <w:t xml:space="preserve"> Formularul clasifică fluxurile garantate cu garanţii reale în funcţie de calitatea activului-suport sau eligibilitatea activelor lichide de calitate ridicată. Pentru swap-urile pe garanţii reale există un formular separat, şi anume </w:t>
            </w:r>
            <w:r w:rsidRPr="00E92119">
              <w:rPr>
                <w:sz w:val="18"/>
                <w:szCs w:val="18"/>
                <w:lang w:val="ro-RO"/>
              </w:rPr>
              <w:t>C 75.01.</w:t>
            </w:r>
            <w:r w:rsidRPr="00E92119">
              <w:rPr>
                <w:sz w:val="18"/>
                <w:szCs w:val="18"/>
                <w:lang w:val="it-IT"/>
              </w:rPr>
              <w:t>. Swap-urile pe garanţii reale, care sunt tranzacţii în care se primesc garanţii reale în schimbul altor garanţii reale, nu trebuie raportate în formularul privind intrările (C 74.00), care acoperă doar tranzacţiile în care se primesc garanţii reale în schimbul numerarului.</w:t>
            </w:r>
          </w:p>
          <w:p w14:paraId="73B23D07" w14:textId="77777777" w:rsidR="002B53A7" w:rsidRPr="00E22611" w:rsidRDefault="002B53A7" w:rsidP="002B53A7">
            <w:pPr>
              <w:rPr>
                <w:sz w:val="18"/>
                <w:szCs w:val="18"/>
                <w:lang w:val="ro-RO"/>
              </w:rPr>
            </w:pPr>
          </w:p>
        </w:tc>
        <w:tc>
          <w:tcPr>
            <w:tcW w:w="1418" w:type="dxa"/>
          </w:tcPr>
          <w:p w14:paraId="17DC1AB3" w14:textId="550E29BA" w:rsidR="002B53A7" w:rsidRPr="0060398B" w:rsidRDefault="0060398B" w:rsidP="002B53A7">
            <w:pPr>
              <w:jc w:val="both"/>
              <w:rPr>
                <w:sz w:val="18"/>
                <w:szCs w:val="18"/>
                <w:lang w:val="ro-RO"/>
              </w:rPr>
            </w:pPr>
            <w:r>
              <w:rPr>
                <w:sz w:val="18"/>
                <w:szCs w:val="18"/>
                <w:lang w:val="ro-RO"/>
              </w:rPr>
              <w:t>Compatibil</w:t>
            </w:r>
          </w:p>
        </w:tc>
        <w:tc>
          <w:tcPr>
            <w:tcW w:w="2476" w:type="dxa"/>
          </w:tcPr>
          <w:p w14:paraId="71F900E4"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78A4300C" w14:textId="77777777" w:rsidR="002B53A7" w:rsidRPr="009A7D7B" w:rsidRDefault="002B53A7" w:rsidP="002B53A7">
            <w:pPr>
              <w:jc w:val="both"/>
              <w:rPr>
                <w:i/>
                <w:iCs/>
                <w:sz w:val="18"/>
                <w:szCs w:val="18"/>
                <w:lang w:val="ro-RO"/>
              </w:rPr>
            </w:pPr>
          </w:p>
        </w:tc>
        <w:tc>
          <w:tcPr>
            <w:tcW w:w="788" w:type="dxa"/>
          </w:tcPr>
          <w:p w14:paraId="4DD43B10" w14:textId="77777777" w:rsidR="002B53A7" w:rsidRPr="009A7D7B" w:rsidRDefault="002B53A7" w:rsidP="002B53A7">
            <w:pPr>
              <w:jc w:val="both"/>
              <w:rPr>
                <w:i/>
                <w:iCs/>
                <w:sz w:val="18"/>
                <w:szCs w:val="18"/>
                <w:lang w:val="ro-RO"/>
              </w:rPr>
            </w:pPr>
          </w:p>
        </w:tc>
      </w:tr>
      <w:tr w:rsidR="002B53A7" w:rsidRPr="001C352E" w14:paraId="3A37AC16" w14:textId="77777777" w:rsidTr="00932EC3">
        <w:tc>
          <w:tcPr>
            <w:tcW w:w="4576" w:type="dxa"/>
          </w:tcPr>
          <w:p w14:paraId="716A492C" w14:textId="41AB2DE9" w:rsidR="002B53A7" w:rsidRPr="00932EC3" w:rsidRDefault="002B53A7" w:rsidP="002B53A7">
            <w:pPr>
              <w:rPr>
                <w:sz w:val="18"/>
                <w:szCs w:val="18"/>
                <w:lang w:val="ro-MD"/>
              </w:rPr>
            </w:pPr>
            <w:r w:rsidRPr="000C7202">
              <w:rPr>
                <w:sz w:val="18"/>
                <w:szCs w:val="18"/>
                <w:lang w:val="ro-MD"/>
              </w:rPr>
              <w:t xml:space="preserve">15. În cazul în care tranzacţiile de creditare și operaţiunile ajustate la condiţiile pieţei de capital sunt garantate cu acţiuni sau unităţi în OPC-uri, tranzacţiile respective se raportează ca și cum ar fi garantate cu activele-suport ale OPC-ului. De exemplu, în cazul în care o tranzacţie de creditare garantată este garantată cu acţiuni sau cu unităţi într-un OPC care investește exclusiv în active de nivel 2A, tranzacţia de creditare garantată se raportează ca și cum ar fi garantată direct cu garanţii reale de nivel 2A. Rata de intrare potenţial mai mare pentru tranzacţiile de creditare garantate cu acţiuni sau unităţi în OPC-uri trebuie să se reflecte în rata de intrare relevantă care trebuie raportată. </w:t>
            </w:r>
          </w:p>
        </w:tc>
        <w:tc>
          <w:tcPr>
            <w:tcW w:w="4536" w:type="dxa"/>
            <w:shd w:val="clear" w:color="auto" w:fill="auto"/>
          </w:tcPr>
          <w:p w14:paraId="158617DF" w14:textId="08488C89" w:rsidR="002B53A7" w:rsidRPr="00932EC3" w:rsidRDefault="002B53A7" w:rsidP="002B53A7">
            <w:pPr>
              <w:rPr>
                <w:sz w:val="18"/>
                <w:szCs w:val="18"/>
                <w:lang w:val="ro-MD"/>
              </w:rPr>
            </w:pPr>
            <w:r w:rsidRPr="00E92119">
              <w:rPr>
                <w:b/>
                <w:sz w:val="18"/>
                <w:szCs w:val="18"/>
                <w:lang w:val="ro-RO"/>
              </w:rPr>
              <w:t>40</w:t>
            </w:r>
            <w:r w:rsidRPr="00E92119">
              <w:rPr>
                <w:b/>
                <w:sz w:val="18"/>
                <w:szCs w:val="18"/>
                <w:vertAlign w:val="superscript"/>
                <w:lang w:val="ro-RO"/>
              </w:rPr>
              <w:t>1</w:t>
            </w:r>
            <w:r w:rsidRPr="00E92119">
              <w:rPr>
                <w:sz w:val="18"/>
                <w:szCs w:val="18"/>
                <w:lang w:val="ro-RO"/>
              </w:rPr>
              <w:t>. În cazul în care tranzacțiile de creditare și operațiunile ajustate la condițiile pieței de capital sunt garantate cu acțiuni sau unități în OPC-uri, tranzacțiile respective se raportează ca și cum ar fi garantate cu activele- suport ale OPC-ului. De exemplu, în cazul în care o tranzacție de creditare garantată este garantată cu acțiuni sau cu unități într-un OPC care investește exclusiv în active de nivel 2A, tranzacția de creditare garantată se raportează ca și cum ar fi garantată direct cu garanții reale de nivel 2A. Rata de intrare potențial mai mare pentru tranzacțiile de creditare garantate cu acțiuni sau unități în OPC-uri trebuie să se reflecte în rata de intrare relevantă care trebuie raportată.</w:t>
            </w:r>
          </w:p>
        </w:tc>
        <w:tc>
          <w:tcPr>
            <w:tcW w:w="1418" w:type="dxa"/>
          </w:tcPr>
          <w:p w14:paraId="544E754A" w14:textId="06E7F960" w:rsidR="002B53A7" w:rsidRPr="0060398B" w:rsidRDefault="0060398B" w:rsidP="002B53A7">
            <w:pPr>
              <w:jc w:val="both"/>
              <w:rPr>
                <w:sz w:val="18"/>
                <w:szCs w:val="18"/>
                <w:lang w:val="ro-RO"/>
              </w:rPr>
            </w:pPr>
            <w:r>
              <w:rPr>
                <w:sz w:val="18"/>
                <w:szCs w:val="18"/>
                <w:lang w:val="ro-RO"/>
              </w:rPr>
              <w:t>Compatibil</w:t>
            </w:r>
          </w:p>
        </w:tc>
        <w:tc>
          <w:tcPr>
            <w:tcW w:w="2476" w:type="dxa"/>
          </w:tcPr>
          <w:p w14:paraId="60F68953"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6CFF0F24" w14:textId="77777777" w:rsidR="002B53A7" w:rsidRPr="009A7D7B" w:rsidRDefault="002B53A7" w:rsidP="002B53A7">
            <w:pPr>
              <w:jc w:val="both"/>
              <w:rPr>
                <w:i/>
                <w:iCs/>
                <w:sz w:val="18"/>
                <w:szCs w:val="18"/>
                <w:lang w:val="ro-RO"/>
              </w:rPr>
            </w:pPr>
          </w:p>
        </w:tc>
        <w:tc>
          <w:tcPr>
            <w:tcW w:w="788" w:type="dxa"/>
          </w:tcPr>
          <w:p w14:paraId="0FF4B7B1" w14:textId="77777777" w:rsidR="002B53A7" w:rsidRPr="009A7D7B" w:rsidRDefault="002B53A7" w:rsidP="002B53A7">
            <w:pPr>
              <w:jc w:val="both"/>
              <w:rPr>
                <w:i/>
                <w:iCs/>
                <w:sz w:val="18"/>
                <w:szCs w:val="18"/>
                <w:lang w:val="ro-RO"/>
              </w:rPr>
            </w:pPr>
          </w:p>
        </w:tc>
      </w:tr>
      <w:tr w:rsidR="002B53A7" w:rsidRPr="00932EC3" w14:paraId="5791CFA2" w14:textId="77777777" w:rsidTr="00932EC3">
        <w:tc>
          <w:tcPr>
            <w:tcW w:w="4576" w:type="dxa"/>
          </w:tcPr>
          <w:p w14:paraId="11FC4577" w14:textId="066A938D" w:rsidR="002B53A7" w:rsidRPr="00932EC3" w:rsidRDefault="002B53A7" w:rsidP="002B53A7">
            <w:pPr>
              <w:rPr>
                <w:sz w:val="18"/>
                <w:szCs w:val="18"/>
                <w:lang w:val="ro-MD"/>
              </w:rPr>
            </w:pPr>
            <w:r w:rsidRPr="000C7202">
              <w:rPr>
                <w:sz w:val="18"/>
                <w:szCs w:val="18"/>
                <w:lang w:val="ro-MD"/>
              </w:rPr>
              <w:t xml:space="preserve">16. În cazul unei raportări separate în conformitate cu articolul 415 alineatul (2) din Regulamentul (UE) nr. 575/2013, soldurile raportate trebuie să includă numai soldurile denominate în moneda semnificativă, pentru a se asigura faptul că diferenţele dintre monede sunt reflectate în mod corect. Acest lucru ar putea însemna că doar o parte a tranzacţiei se raportează în formularul aferent monedei relevante. Prin urmare, o tranzacţie reverse repo poate duce la o intrare negativă. Tranzacţiile reverse repo raportate în aceeași secţiune se adună (pozitive și negative). Dacă totalul este pozitiv, aceste elemente se raportează în formularul privind intrările. Dacă totalul este negativ, aceste elemente se raportează în formularul privind ieșirile. Această abordare trebuie urmată în mod invers pentru contractele repo. </w:t>
            </w:r>
          </w:p>
        </w:tc>
        <w:tc>
          <w:tcPr>
            <w:tcW w:w="4536" w:type="dxa"/>
            <w:shd w:val="clear" w:color="auto" w:fill="auto"/>
          </w:tcPr>
          <w:p w14:paraId="3FC20F2C" w14:textId="2D93D66F" w:rsidR="002B53A7" w:rsidRPr="00E92119" w:rsidRDefault="002B53A7" w:rsidP="002B53A7">
            <w:pPr>
              <w:rPr>
                <w:sz w:val="18"/>
                <w:szCs w:val="18"/>
                <w:lang w:val="it-IT"/>
              </w:rPr>
            </w:pPr>
            <w:r w:rsidRPr="00E22611">
              <w:rPr>
                <w:b/>
                <w:bCs/>
                <w:sz w:val="18"/>
                <w:szCs w:val="18"/>
                <w:lang w:val="ro-MD"/>
              </w:rPr>
              <w:t>41.</w:t>
            </w:r>
            <w:r w:rsidRPr="00E22611">
              <w:rPr>
                <w:sz w:val="18"/>
                <w:szCs w:val="18"/>
                <w:lang w:val="ro-MD"/>
              </w:rPr>
              <w:t xml:space="preserve"> În cazul unei </w:t>
            </w:r>
            <w:r w:rsidRPr="00E92119">
              <w:rPr>
                <w:sz w:val="18"/>
                <w:szCs w:val="18"/>
                <w:lang w:val="ro-RO"/>
              </w:rPr>
              <w:t>raportări separate în conformitate cu pct.6</w:t>
            </w:r>
            <w:r w:rsidRPr="00E92119">
              <w:rPr>
                <w:sz w:val="18"/>
                <w:szCs w:val="18"/>
                <w:vertAlign w:val="superscript"/>
                <w:lang w:val="ro-RO"/>
              </w:rPr>
              <w:t>1</w:t>
            </w:r>
            <w:r>
              <w:rPr>
                <w:sz w:val="18"/>
                <w:szCs w:val="18"/>
                <w:vertAlign w:val="superscript"/>
                <w:lang w:val="ro-RO"/>
              </w:rPr>
              <w:t>0</w:t>
            </w:r>
            <w:r w:rsidRPr="00E92119">
              <w:rPr>
                <w:sz w:val="18"/>
                <w:szCs w:val="18"/>
                <w:lang w:val="ro-RO"/>
              </w:rPr>
              <w:t xml:space="preserve"> din Regulamentul nr.44/2020</w:t>
            </w:r>
            <w:r w:rsidRPr="00E22611">
              <w:rPr>
                <w:sz w:val="18"/>
                <w:szCs w:val="18"/>
                <w:lang w:val="ro-MD"/>
              </w:rPr>
              <w:t xml:space="preserve">, soldurile raportate trebuie să includă numai soldurile denominate în moneda semnificativă, pentru a se asigura faptul că diferenţele dintre monede sunt reflectate în mod corect. </w:t>
            </w:r>
            <w:r w:rsidRPr="00E92119">
              <w:rPr>
                <w:sz w:val="18"/>
                <w:szCs w:val="18"/>
                <w:lang w:val="it-IT"/>
              </w:rPr>
              <w:t xml:space="preserve">Acest lucru ar putea însemna că doar o parte a tranzacţiei se raportează în formularul aferent monedei </w:t>
            </w:r>
            <w:r w:rsidRPr="00E92119">
              <w:rPr>
                <w:sz w:val="18"/>
                <w:szCs w:val="18"/>
                <w:lang w:val="ro-RO"/>
              </w:rPr>
              <w:t>relevante</w:t>
            </w:r>
            <w:r w:rsidRPr="00E92119">
              <w:rPr>
                <w:sz w:val="18"/>
                <w:szCs w:val="18"/>
                <w:lang w:val="it-IT"/>
              </w:rPr>
              <w:t>. Prin urmare, o tranzacţie reverse repo poate duce la o intrare negativă. Tranzacţiile reverse repo raportate în aceeaşi secţiune se adună (pozitive şi negative). Dacă totalul este pozitiv, aceste elemente se raportează în formularul privind intrările. Dacă totalul este negativ, aceste elemente se raportează în formularul privind ieşirile. Această abordare trebuie urmată în mod invers pentru contractele repo.</w:t>
            </w:r>
          </w:p>
          <w:p w14:paraId="1601B1B0" w14:textId="77777777" w:rsidR="002B53A7" w:rsidRPr="00932EC3" w:rsidRDefault="002B53A7" w:rsidP="002B53A7">
            <w:pPr>
              <w:rPr>
                <w:sz w:val="18"/>
                <w:szCs w:val="18"/>
                <w:lang w:val="ro-MD"/>
              </w:rPr>
            </w:pPr>
          </w:p>
        </w:tc>
        <w:tc>
          <w:tcPr>
            <w:tcW w:w="1418" w:type="dxa"/>
          </w:tcPr>
          <w:p w14:paraId="5A0A5D0A" w14:textId="53873A9B" w:rsidR="002B53A7" w:rsidRPr="0060398B" w:rsidRDefault="0060398B" w:rsidP="002B53A7">
            <w:pPr>
              <w:jc w:val="both"/>
              <w:rPr>
                <w:sz w:val="18"/>
                <w:szCs w:val="18"/>
                <w:lang w:val="ro-RO"/>
              </w:rPr>
            </w:pPr>
            <w:r>
              <w:rPr>
                <w:sz w:val="18"/>
                <w:szCs w:val="18"/>
                <w:lang w:val="ro-RO"/>
              </w:rPr>
              <w:t>Compatibil</w:t>
            </w:r>
          </w:p>
        </w:tc>
        <w:tc>
          <w:tcPr>
            <w:tcW w:w="2476" w:type="dxa"/>
          </w:tcPr>
          <w:p w14:paraId="5AA039FF"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4FDDE505" w14:textId="77777777" w:rsidR="002B53A7" w:rsidRPr="009A7D7B" w:rsidRDefault="002B53A7" w:rsidP="002B53A7">
            <w:pPr>
              <w:jc w:val="both"/>
              <w:rPr>
                <w:i/>
                <w:iCs/>
                <w:sz w:val="18"/>
                <w:szCs w:val="18"/>
                <w:lang w:val="ro-RO"/>
              </w:rPr>
            </w:pPr>
          </w:p>
        </w:tc>
        <w:tc>
          <w:tcPr>
            <w:tcW w:w="788" w:type="dxa"/>
          </w:tcPr>
          <w:p w14:paraId="0EA7D48D" w14:textId="77777777" w:rsidR="002B53A7" w:rsidRPr="009A7D7B" w:rsidRDefault="002B53A7" w:rsidP="002B53A7">
            <w:pPr>
              <w:jc w:val="both"/>
              <w:rPr>
                <w:i/>
                <w:iCs/>
                <w:sz w:val="18"/>
                <w:szCs w:val="18"/>
                <w:lang w:val="ro-RO"/>
              </w:rPr>
            </w:pPr>
          </w:p>
        </w:tc>
      </w:tr>
      <w:tr w:rsidR="002B53A7" w:rsidRPr="001C352E" w14:paraId="354A1FC5" w14:textId="77777777" w:rsidTr="00932EC3">
        <w:tc>
          <w:tcPr>
            <w:tcW w:w="4576" w:type="dxa"/>
          </w:tcPr>
          <w:p w14:paraId="2AC7D60D" w14:textId="5F0D2B7E" w:rsidR="002B53A7" w:rsidRPr="00932EC3" w:rsidRDefault="002B53A7" w:rsidP="002B53A7">
            <w:pPr>
              <w:rPr>
                <w:sz w:val="18"/>
                <w:szCs w:val="18"/>
                <w:lang w:val="ro-MD"/>
              </w:rPr>
            </w:pPr>
            <w:r w:rsidRPr="005C1753">
              <w:rPr>
                <w:sz w:val="18"/>
                <w:szCs w:val="18"/>
                <w:lang w:val="ro-MD"/>
              </w:rPr>
              <w:t xml:space="preserve">17. Pentru calculul intrărilor, tranzacţiile de creditare garantată și operaţiunile ajustate la condiţiile pieţei de capital se raportează indiferent dacă garanţiile reale subiacente îndeplinesc sau nu cerinţele operaţionale prevăzute la articolul 8 din Regulamentul delegat (UE) 2015/61. Mai mult, pentru a permite calcularea stocului ajustat de active lichide în conformitate cu articolul 17 alineatul (2) din Regulamentul delegat (UE) 2015/61, instituţiile de credit trebuie să raporteze de asemenea, separat, tranzacţiile în cazul cărora garanţiile reale subiacente primite îndeplinesc și cerinţele operaţionale prevăzute la articolul 8 din Regulamentul delegat (UE) 2015/61. </w:t>
            </w:r>
          </w:p>
        </w:tc>
        <w:tc>
          <w:tcPr>
            <w:tcW w:w="4536" w:type="dxa"/>
            <w:shd w:val="clear" w:color="auto" w:fill="auto"/>
          </w:tcPr>
          <w:p w14:paraId="475C273E" w14:textId="77777777" w:rsidR="002B53A7" w:rsidRPr="00E92119" w:rsidRDefault="002B53A7" w:rsidP="002B53A7">
            <w:pPr>
              <w:rPr>
                <w:sz w:val="18"/>
                <w:szCs w:val="18"/>
                <w:lang w:val="ro-RO"/>
              </w:rPr>
            </w:pPr>
            <w:r w:rsidRPr="00E92119">
              <w:rPr>
                <w:b/>
                <w:bCs/>
                <w:sz w:val="18"/>
                <w:szCs w:val="18"/>
                <w:lang w:val="it-IT"/>
              </w:rPr>
              <w:t>42.</w:t>
            </w:r>
            <w:r w:rsidRPr="00E92119">
              <w:rPr>
                <w:sz w:val="18"/>
                <w:szCs w:val="18"/>
                <w:lang w:val="it-IT"/>
              </w:rPr>
              <w:t xml:space="preserve"> </w:t>
            </w:r>
            <w:r w:rsidRPr="00E92119">
              <w:rPr>
                <w:sz w:val="18"/>
                <w:szCs w:val="18"/>
                <w:lang w:val="ro-RO"/>
              </w:rPr>
              <w:t xml:space="preserve">  Pentru calculul intrărilor, tranzacțiile de creditare garantată și operațiunile ajustate la condițiile pieței de capital se raportează indiferent dacă garanțiile reale subiacente îndeplinesc sau nu cerințele operaționale prevăzute la pct.22-29 din Regulamentul nr.44/2020. Mai mult, pentru a permite calcularea stocului ajustat de active lichide în conformitate cu pct.19 din Regulamentul nr.44/2020, băncile raportează de asemenea, separat, tranzacțiile în cazul cărora garanțiile reale subiacente primite îndeplinesc și cerințele operaționale prevăzute la pct.22-29 din Regulamentul nr.44/2020.</w:t>
            </w:r>
          </w:p>
          <w:p w14:paraId="4F6B7761" w14:textId="77777777" w:rsidR="002B53A7" w:rsidRPr="00932EC3" w:rsidRDefault="002B53A7" w:rsidP="002B53A7">
            <w:pPr>
              <w:rPr>
                <w:sz w:val="18"/>
                <w:szCs w:val="18"/>
                <w:lang w:val="ro-MD"/>
              </w:rPr>
            </w:pPr>
          </w:p>
        </w:tc>
        <w:tc>
          <w:tcPr>
            <w:tcW w:w="1418" w:type="dxa"/>
          </w:tcPr>
          <w:p w14:paraId="68CFA917" w14:textId="0BACE983" w:rsidR="002B53A7" w:rsidRPr="0060398B" w:rsidRDefault="0060398B" w:rsidP="002B53A7">
            <w:pPr>
              <w:jc w:val="both"/>
              <w:rPr>
                <w:sz w:val="18"/>
                <w:szCs w:val="18"/>
                <w:lang w:val="ro-RO"/>
              </w:rPr>
            </w:pPr>
            <w:r>
              <w:rPr>
                <w:sz w:val="18"/>
                <w:szCs w:val="18"/>
                <w:lang w:val="ro-RO"/>
              </w:rPr>
              <w:t>Compatibil</w:t>
            </w:r>
          </w:p>
        </w:tc>
        <w:tc>
          <w:tcPr>
            <w:tcW w:w="2476" w:type="dxa"/>
          </w:tcPr>
          <w:p w14:paraId="0196C3EE"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0FE73C82" w14:textId="77777777" w:rsidR="002B53A7" w:rsidRPr="009A7D7B" w:rsidRDefault="002B53A7" w:rsidP="002B53A7">
            <w:pPr>
              <w:jc w:val="both"/>
              <w:rPr>
                <w:i/>
                <w:iCs/>
                <w:sz w:val="18"/>
                <w:szCs w:val="18"/>
                <w:lang w:val="ro-RO"/>
              </w:rPr>
            </w:pPr>
          </w:p>
        </w:tc>
        <w:tc>
          <w:tcPr>
            <w:tcW w:w="788" w:type="dxa"/>
          </w:tcPr>
          <w:p w14:paraId="3508FFCD" w14:textId="77777777" w:rsidR="002B53A7" w:rsidRPr="009A7D7B" w:rsidRDefault="002B53A7" w:rsidP="002B53A7">
            <w:pPr>
              <w:jc w:val="both"/>
              <w:rPr>
                <w:i/>
                <w:iCs/>
                <w:sz w:val="18"/>
                <w:szCs w:val="18"/>
                <w:lang w:val="ro-RO"/>
              </w:rPr>
            </w:pPr>
          </w:p>
        </w:tc>
      </w:tr>
      <w:tr w:rsidR="002B53A7" w:rsidRPr="00F334EC" w14:paraId="52FEDA19" w14:textId="77777777" w:rsidTr="00932EC3">
        <w:tc>
          <w:tcPr>
            <w:tcW w:w="4576" w:type="dxa"/>
          </w:tcPr>
          <w:p w14:paraId="04367B1A" w14:textId="60C2F68E" w:rsidR="002B53A7" w:rsidRPr="00F334EC" w:rsidRDefault="002B53A7" w:rsidP="002B53A7">
            <w:pPr>
              <w:rPr>
                <w:sz w:val="18"/>
                <w:szCs w:val="18"/>
                <w:lang w:val="ro-MD"/>
              </w:rPr>
            </w:pPr>
            <w:r w:rsidRPr="00F334EC">
              <w:rPr>
                <w:sz w:val="18"/>
                <w:szCs w:val="18"/>
                <w:lang w:val="ro-MD"/>
              </w:rPr>
              <w:t>18. Atunci când o instituţie de credit poate recunoaște numai o parte din acţiunile în monede străine, din activele de la bănci centrale sau de la administraţii centrale în monede străine sau din activele de la bănci centrale sau de la administraţii centrale în moneda naţională ca active lichide de calitate ridicată, numai partea care poate fi recunoscută trebuie raportată pe rândurile corespunzătoare activelor de nivel 1, 2A și 2B, în conformitate cu articolul 12 alineatul (1) litera (c) punctul (ii) și articolul 10 alineatul (1) litera (d) din Regulamentul delegat (UE) 2015/61. Atunci când activul respectiv este utilizat ca garanţie reală, dar la un cuantum care depășește partea care poate fi recunoscută ca activ lichid, cuantumul care depășește această parte trebuie raportat în secţiunea corespunzătoare activelor nelichide. Activele de nivel 2A trebuie raportate pe rândul corespunzător activelor de nivel 2A, chiar dacă se urmează abordarea alternativă privind lichidităţile prevăzută la articolul 19 din Regulamentul delegat (UE) 2015/61.</w:t>
            </w:r>
          </w:p>
        </w:tc>
        <w:tc>
          <w:tcPr>
            <w:tcW w:w="4536" w:type="dxa"/>
            <w:shd w:val="clear" w:color="auto" w:fill="auto"/>
          </w:tcPr>
          <w:p w14:paraId="391D551C" w14:textId="001A6C96" w:rsidR="002B53A7" w:rsidRPr="00932EC3" w:rsidRDefault="002B53A7" w:rsidP="002B53A7">
            <w:pPr>
              <w:rPr>
                <w:sz w:val="18"/>
                <w:szCs w:val="18"/>
                <w:lang w:val="ro-MD"/>
              </w:rPr>
            </w:pPr>
            <w:r w:rsidRPr="00F334EC">
              <w:rPr>
                <w:b/>
                <w:sz w:val="18"/>
                <w:szCs w:val="18"/>
                <w:lang w:val="ro-RO"/>
              </w:rPr>
              <w:t>42</w:t>
            </w:r>
            <w:r w:rsidRPr="00F334EC">
              <w:rPr>
                <w:b/>
                <w:sz w:val="18"/>
                <w:szCs w:val="18"/>
                <w:vertAlign w:val="superscript"/>
                <w:lang w:val="ro-RO"/>
              </w:rPr>
              <w:t>1</w:t>
            </w:r>
            <w:r w:rsidRPr="00F334EC">
              <w:rPr>
                <w:b/>
                <w:sz w:val="18"/>
                <w:szCs w:val="18"/>
                <w:lang w:val="ro-RO"/>
              </w:rPr>
              <w:t>.</w:t>
            </w:r>
            <w:r w:rsidRPr="00F334EC">
              <w:rPr>
                <w:sz w:val="18"/>
                <w:szCs w:val="18"/>
                <w:lang w:val="ro-RO"/>
              </w:rPr>
              <w:t xml:space="preserve"> Atunci când o </w:t>
            </w:r>
            <w:r w:rsidR="0060398B" w:rsidRPr="00F334EC">
              <w:rPr>
                <w:sz w:val="18"/>
                <w:szCs w:val="18"/>
                <w:lang w:val="ro-RO"/>
              </w:rPr>
              <w:t>bancă</w:t>
            </w:r>
            <w:r w:rsidRPr="00F334EC">
              <w:rPr>
                <w:sz w:val="18"/>
                <w:szCs w:val="18"/>
                <w:lang w:val="ro-RO"/>
              </w:rPr>
              <w:t xml:space="preserve"> poate recunoaște numai o parte din acțiunile în monede străine, din activele de la bănci centrale sau de la administrații centrale în monede străine sau din activele de la bănci centrale sau de la administrații centrale în lei moldovenești ca active lichide de calitate ridicată, numai partea care poate fi recunoscută se raportează pe rândurile corespunzătoare activelor de nivel 1, 2A și 2B, în conformitate cu pct.35 subpct.2) lit.b) și pct.31 subpct.4) din Regulamentul nr.44/2020. Atunci când activul respectiv este utilizat ca garanție reală, dar la un cuantum care depășește partea care poate fi recunoscută ca activ lichid, cuantumul care depășește această parte trebuie raportat în secțiunea corespunzătoare activelor nelichide. Activele de nivel 2A trebuie raportate pe rândul corespunzător activelor de nivel 2A, chiar dacă se urmează abordarea alternativă privind lichiditățile prevăzută la pct.43 și 44 din Regulamentul nr.44/2020.</w:t>
            </w:r>
          </w:p>
        </w:tc>
        <w:tc>
          <w:tcPr>
            <w:tcW w:w="1418" w:type="dxa"/>
          </w:tcPr>
          <w:p w14:paraId="3556E3A5" w14:textId="0290EB6F" w:rsidR="002B53A7" w:rsidRPr="00457E82" w:rsidRDefault="00457E82" w:rsidP="002B53A7">
            <w:pPr>
              <w:jc w:val="both"/>
              <w:rPr>
                <w:sz w:val="18"/>
                <w:szCs w:val="18"/>
                <w:lang w:val="ro-RO"/>
              </w:rPr>
            </w:pPr>
            <w:r>
              <w:rPr>
                <w:sz w:val="18"/>
                <w:szCs w:val="18"/>
                <w:lang w:val="ro-RO"/>
              </w:rPr>
              <w:t>Compatibil</w:t>
            </w:r>
          </w:p>
        </w:tc>
        <w:tc>
          <w:tcPr>
            <w:tcW w:w="2476" w:type="dxa"/>
          </w:tcPr>
          <w:p w14:paraId="61680DED"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6FEB26E5" w14:textId="77777777" w:rsidR="002B53A7" w:rsidRPr="009A7D7B" w:rsidRDefault="002B53A7" w:rsidP="002B53A7">
            <w:pPr>
              <w:jc w:val="both"/>
              <w:rPr>
                <w:i/>
                <w:iCs/>
                <w:sz w:val="18"/>
                <w:szCs w:val="18"/>
                <w:lang w:val="ro-RO"/>
              </w:rPr>
            </w:pPr>
          </w:p>
        </w:tc>
        <w:tc>
          <w:tcPr>
            <w:tcW w:w="788" w:type="dxa"/>
          </w:tcPr>
          <w:p w14:paraId="2B400B51" w14:textId="77777777" w:rsidR="002B53A7" w:rsidRPr="009A7D7B" w:rsidRDefault="002B53A7" w:rsidP="002B53A7">
            <w:pPr>
              <w:jc w:val="both"/>
              <w:rPr>
                <w:i/>
                <w:iCs/>
                <w:sz w:val="18"/>
                <w:szCs w:val="18"/>
                <w:lang w:val="ro-RO"/>
              </w:rPr>
            </w:pPr>
          </w:p>
        </w:tc>
      </w:tr>
      <w:tr w:rsidR="002B53A7" w:rsidRPr="006324C0" w14:paraId="4598E42F" w14:textId="77777777" w:rsidTr="00932EC3">
        <w:tc>
          <w:tcPr>
            <w:tcW w:w="4576" w:type="dxa"/>
          </w:tcPr>
          <w:p w14:paraId="08FAAC99" w14:textId="77777777" w:rsidR="002B53A7" w:rsidRPr="005C1753" w:rsidRDefault="002B53A7" w:rsidP="002B53A7">
            <w:pPr>
              <w:rPr>
                <w:sz w:val="18"/>
                <w:szCs w:val="18"/>
                <w:lang w:val="ro-MD"/>
              </w:rPr>
            </w:pPr>
            <w:r>
              <w:rPr>
                <w:sz w:val="18"/>
                <w:szCs w:val="18"/>
                <w:lang w:val="ro-MD"/>
              </w:rPr>
              <w:t>1.</w:t>
            </w:r>
            <w:r w:rsidRPr="005C1753">
              <w:rPr>
                <w:sz w:val="18"/>
                <w:szCs w:val="18"/>
                <w:lang w:val="ro-MD"/>
              </w:rPr>
              <w:t>3. Observaţii specifice privind tranzacţiile de decontare și tranzacţiile cu începere amânată (forward starting)</w:t>
            </w:r>
          </w:p>
          <w:p w14:paraId="3B36C885" w14:textId="77777777" w:rsidR="002B53A7" w:rsidRDefault="002B53A7" w:rsidP="002B53A7">
            <w:pPr>
              <w:rPr>
                <w:sz w:val="18"/>
                <w:szCs w:val="18"/>
                <w:lang w:val="ro-MD"/>
              </w:rPr>
            </w:pPr>
          </w:p>
        </w:tc>
        <w:tc>
          <w:tcPr>
            <w:tcW w:w="4536" w:type="dxa"/>
            <w:shd w:val="clear" w:color="auto" w:fill="auto"/>
          </w:tcPr>
          <w:p w14:paraId="7B81307F" w14:textId="77777777" w:rsidR="002B53A7" w:rsidRPr="00E92119" w:rsidRDefault="002B53A7" w:rsidP="002B53A7">
            <w:pPr>
              <w:rPr>
                <w:sz w:val="18"/>
                <w:szCs w:val="18"/>
                <w:lang w:val="it-IT"/>
              </w:rPr>
            </w:pPr>
            <w:r w:rsidRPr="00E92119">
              <w:rPr>
                <w:b/>
                <w:bCs/>
                <w:i/>
                <w:iCs/>
                <w:sz w:val="18"/>
                <w:szCs w:val="18"/>
                <w:lang w:val="it-IT"/>
              </w:rPr>
              <w:t>Secţiunea 3</w:t>
            </w:r>
          </w:p>
          <w:p w14:paraId="262E6C6D" w14:textId="77777777" w:rsidR="002B53A7" w:rsidRPr="00E92119" w:rsidRDefault="002B53A7" w:rsidP="002B53A7">
            <w:pPr>
              <w:rPr>
                <w:sz w:val="18"/>
                <w:szCs w:val="18"/>
                <w:lang w:val="it-IT"/>
              </w:rPr>
            </w:pPr>
            <w:r w:rsidRPr="00E92119">
              <w:rPr>
                <w:b/>
                <w:bCs/>
                <w:i/>
                <w:iCs/>
                <w:sz w:val="18"/>
                <w:szCs w:val="18"/>
                <w:lang w:val="it-IT"/>
              </w:rPr>
              <w:t>Observaţii specifice privind tranzacţiile de decontare şi</w:t>
            </w:r>
          </w:p>
          <w:p w14:paraId="3FB760A5" w14:textId="1D567F92" w:rsidR="002B53A7" w:rsidRPr="00E92119" w:rsidRDefault="002B53A7" w:rsidP="002B53A7">
            <w:pPr>
              <w:rPr>
                <w:b/>
                <w:bCs/>
                <w:i/>
                <w:iCs/>
                <w:sz w:val="18"/>
                <w:szCs w:val="18"/>
                <w:lang w:val="it-IT"/>
              </w:rPr>
            </w:pPr>
            <w:r w:rsidRPr="00E92119">
              <w:rPr>
                <w:b/>
                <w:bCs/>
                <w:i/>
                <w:iCs/>
                <w:sz w:val="18"/>
                <w:szCs w:val="18"/>
                <w:lang w:val="it-IT"/>
              </w:rPr>
              <w:t>tranzacţiile cu începere amânată (forward starting)</w:t>
            </w:r>
          </w:p>
        </w:tc>
        <w:tc>
          <w:tcPr>
            <w:tcW w:w="1418" w:type="dxa"/>
          </w:tcPr>
          <w:p w14:paraId="79037AF8" w14:textId="186CFF5D" w:rsidR="002B53A7" w:rsidRPr="00457E82" w:rsidRDefault="00457E82" w:rsidP="002B53A7">
            <w:pPr>
              <w:jc w:val="both"/>
              <w:rPr>
                <w:sz w:val="18"/>
                <w:szCs w:val="18"/>
                <w:lang w:val="ro-RO"/>
              </w:rPr>
            </w:pPr>
            <w:r>
              <w:rPr>
                <w:sz w:val="18"/>
                <w:szCs w:val="18"/>
                <w:lang w:val="ro-RO"/>
              </w:rPr>
              <w:t>Compatibil</w:t>
            </w:r>
          </w:p>
        </w:tc>
        <w:tc>
          <w:tcPr>
            <w:tcW w:w="2476" w:type="dxa"/>
          </w:tcPr>
          <w:p w14:paraId="159184EA"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0AA4D290" w14:textId="77777777" w:rsidR="002B53A7" w:rsidRPr="009A7D7B" w:rsidRDefault="002B53A7" w:rsidP="002B53A7">
            <w:pPr>
              <w:jc w:val="both"/>
              <w:rPr>
                <w:i/>
                <w:iCs/>
                <w:sz w:val="18"/>
                <w:szCs w:val="18"/>
                <w:lang w:val="ro-RO"/>
              </w:rPr>
            </w:pPr>
          </w:p>
        </w:tc>
        <w:tc>
          <w:tcPr>
            <w:tcW w:w="788" w:type="dxa"/>
          </w:tcPr>
          <w:p w14:paraId="702E91B6" w14:textId="77777777" w:rsidR="002B53A7" w:rsidRPr="009A7D7B" w:rsidRDefault="002B53A7" w:rsidP="002B53A7">
            <w:pPr>
              <w:jc w:val="both"/>
              <w:rPr>
                <w:i/>
                <w:iCs/>
                <w:sz w:val="18"/>
                <w:szCs w:val="18"/>
                <w:lang w:val="ro-RO"/>
              </w:rPr>
            </w:pPr>
          </w:p>
        </w:tc>
      </w:tr>
      <w:tr w:rsidR="002B53A7" w:rsidRPr="00457E82" w14:paraId="3503EB65" w14:textId="77777777" w:rsidTr="00932EC3">
        <w:tc>
          <w:tcPr>
            <w:tcW w:w="4576" w:type="dxa"/>
          </w:tcPr>
          <w:p w14:paraId="61C882BA" w14:textId="3B5749CC" w:rsidR="002B53A7" w:rsidRDefault="002B53A7" w:rsidP="002B53A7">
            <w:pPr>
              <w:rPr>
                <w:sz w:val="18"/>
                <w:szCs w:val="18"/>
                <w:lang w:val="ro-MD"/>
              </w:rPr>
            </w:pPr>
            <w:r w:rsidRPr="005C1753">
              <w:rPr>
                <w:sz w:val="18"/>
                <w:szCs w:val="18"/>
                <w:lang w:val="ro-MD"/>
              </w:rPr>
              <w:t xml:space="preserve">19. Instituţiile de credit trebuie să raporteze intrările rezultate din contractele repo cu începere amânată care încep într-un orizont de timp de 30 de zile și ajung la scadenţă după aceste 30 de zile. Intrarea care urmează să fie primită se raportează în {C 74.00; r0260} („alte intrări”), fără valoarea de piaţă a activului care urmează să fie furnizat contrapărţii după aplicarea marjelor de ajustare aferente LCR. În cazul în care activul nu este un „activ lichid”, intrarea care urmează să fie primită trebuie raportată în totalitate. Activul care urmează a fi constituit ca garanţie reală se raportează în C 72.00, în cazul în care instituţia deţine activul în portofoliul său la data de referinţă și îndeplinește condiţiile conexe. </w:t>
            </w:r>
          </w:p>
        </w:tc>
        <w:tc>
          <w:tcPr>
            <w:tcW w:w="4536" w:type="dxa"/>
            <w:shd w:val="clear" w:color="auto" w:fill="auto"/>
          </w:tcPr>
          <w:p w14:paraId="644C0C35" w14:textId="3988D071" w:rsidR="002B53A7" w:rsidRPr="00E22611" w:rsidRDefault="002B53A7" w:rsidP="002B53A7">
            <w:pPr>
              <w:rPr>
                <w:sz w:val="18"/>
                <w:szCs w:val="18"/>
                <w:lang w:val="it-IT"/>
              </w:rPr>
            </w:pPr>
            <w:r w:rsidRPr="00E92119">
              <w:rPr>
                <w:b/>
                <w:bCs/>
                <w:sz w:val="18"/>
                <w:szCs w:val="18"/>
                <w:lang w:val="it-IT"/>
              </w:rPr>
              <w:t>43.</w:t>
            </w:r>
            <w:r w:rsidRPr="00E92119">
              <w:rPr>
                <w:sz w:val="18"/>
                <w:szCs w:val="18"/>
                <w:lang w:val="it-IT"/>
              </w:rPr>
              <w:t xml:space="preserve"> Băncile raportează intrările rezultate din contractele repo cu începere amânată care încep într-un orizont de timp de 30 de zile şi ajung la scadenţă după aceste 30 de zile. Intrarea care urmează să fie primită se raportează în {C 74.00; r 0260} ("alte intrări"), fără valoarea de piaţă a activului care urmează să fie furnizat contrapărţii după aplicarea marjelor de ajustare aferente LCR. În cazul în care activul nu este un "activ lichid", intrarea care urmează să fie primită trebuie raportată în totalitate. Activul care urmează a fi constituit ca garanţie reală se raportează în formularul C 72.00, în cazul în care banca deţine activul în portofoliul său la data de referinţă şi îndeplineşte condiţiile conexe.</w:t>
            </w:r>
          </w:p>
        </w:tc>
        <w:tc>
          <w:tcPr>
            <w:tcW w:w="1418" w:type="dxa"/>
          </w:tcPr>
          <w:p w14:paraId="547D4A02" w14:textId="3E3651E3" w:rsidR="002B53A7" w:rsidRPr="00457E82" w:rsidRDefault="00457E82" w:rsidP="002B53A7">
            <w:pPr>
              <w:jc w:val="both"/>
              <w:rPr>
                <w:sz w:val="18"/>
                <w:szCs w:val="18"/>
                <w:lang w:val="ro-RO"/>
              </w:rPr>
            </w:pPr>
            <w:r>
              <w:rPr>
                <w:sz w:val="18"/>
                <w:szCs w:val="18"/>
                <w:lang w:val="ro-RO"/>
              </w:rPr>
              <w:t>Compatibil</w:t>
            </w:r>
          </w:p>
        </w:tc>
        <w:tc>
          <w:tcPr>
            <w:tcW w:w="2476" w:type="dxa"/>
          </w:tcPr>
          <w:p w14:paraId="658D191F"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7109B7C4" w14:textId="77777777" w:rsidR="002B53A7" w:rsidRPr="009A7D7B" w:rsidRDefault="002B53A7" w:rsidP="002B53A7">
            <w:pPr>
              <w:jc w:val="both"/>
              <w:rPr>
                <w:i/>
                <w:iCs/>
                <w:sz w:val="18"/>
                <w:szCs w:val="18"/>
                <w:lang w:val="ro-RO"/>
              </w:rPr>
            </w:pPr>
          </w:p>
        </w:tc>
        <w:tc>
          <w:tcPr>
            <w:tcW w:w="788" w:type="dxa"/>
          </w:tcPr>
          <w:p w14:paraId="1CDBBD8F" w14:textId="77777777" w:rsidR="002B53A7" w:rsidRPr="009A7D7B" w:rsidRDefault="002B53A7" w:rsidP="002B53A7">
            <w:pPr>
              <w:jc w:val="both"/>
              <w:rPr>
                <w:i/>
                <w:iCs/>
                <w:sz w:val="18"/>
                <w:szCs w:val="18"/>
                <w:lang w:val="ro-RO"/>
              </w:rPr>
            </w:pPr>
          </w:p>
        </w:tc>
      </w:tr>
      <w:tr w:rsidR="002B53A7" w:rsidRPr="00457E82" w14:paraId="5C1B853D" w14:textId="77777777" w:rsidTr="00932EC3">
        <w:tc>
          <w:tcPr>
            <w:tcW w:w="4576" w:type="dxa"/>
          </w:tcPr>
          <w:p w14:paraId="254946A0" w14:textId="2296BB28" w:rsidR="002B53A7" w:rsidRDefault="002B53A7" w:rsidP="002B53A7">
            <w:pPr>
              <w:rPr>
                <w:sz w:val="18"/>
                <w:szCs w:val="18"/>
                <w:lang w:val="ro-MD"/>
              </w:rPr>
            </w:pPr>
            <w:r w:rsidRPr="005C1753">
              <w:rPr>
                <w:sz w:val="18"/>
                <w:szCs w:val="18"/>
                <w:lang w:val="ro-MD"/>
              </w:rPr>
              <w:t xml:space="preserve">20. Instituţiile de credit trebuie să raporteze intrările rezultate din contractele repo cu începere amânată, contractele reverse repo și swap-urile pe garanţii reale care încep într-un orizont de timp de 30 de zile și ajung la scadenţă după aceste 30 de zile, atunci când segmentul iniţial generează o intrare. În cazul unui contract repo, intrarea care urmează să fie primită se raportează în {C 74.00; r0260} („alte intrări”), fără valoarea de piaţă a activului care urmează să fie furnizat contrapărţii după aplicarea marjelor de ajustare aferente LCR. În cazul în care suma care urmează să fie primită este mai mică decât valoarea de piaţă a activului (după ajustarea aferentă LCR) care urmează să fie dat cu împrumut ca garanţie reală, diferenţa trebuie raportată ca ieșire în C.73.00. În cazul în care activul nu este un „activ lichid”, intrarea care urmează să fie primită trebuie raportată în totalitate. Activul care urmează a fi constituit ca garanţie reală se raportează în C 72.00, în cazul în care instituţia deţine activul în portofoliul său la data de referinţă și îndeplinește condiţiile conexe. În cazul unui contract reverse repo în care valoarea de piaţă a activului care urmează să fie primit drept garanţie reală după aplicarea marjei de ajustare aferente LCR (dacă activul se califică drept activ lichid) este mai mare decât suma în numerar care urmează să fie dată cu împrumut, diferenţa trebuie raportată ca intrare în {C 74.00; r0260} („alte intrări”). Pentru swap-urile pe garanţii reale, în cazul în care efectul net al swap-ului iniţial de active (luând în considerare marjele de ajustare aferente LCR) are drept rezultat o intrare, această intrare trebuie raportată pe rândul {C 74.00; r0260} („alte intrări”). </w:t>
            </w:r>
          </w:p>
        </w:tc>
        <w:tc>
          <w:tcPr>
            <w:tcW w:w="4536" w:type="dxa"/>
            <w:shd w:val="clear" w:color="auto" w:fill="auto"/>
          </w:tcPr>
          <w:p w14:paraId="0727371A" w14:textId="2753479F" w:rsidR="002B53A7" w:rsidRPr="00932EC3" w:rsidRDefault="002B53A7" w:rsidP="002B53A7">
            <w:pPr>
              <w:rPr>
                <w:sz w:val="18"/>
                <w:szCs w:val="18"/>
                <w:lang w:val="ro-MD"/>
              </w:rPr>
            </w:pPr>
            <w:r w:rsidRPr="00E22611">
              <w:rPr>
                <w:b/>
                <w:bCs/>
                <w:sz w:val="18"/>
                <w:szCs w:val="18"/>
                <w:lang w:val="ro-MD"/>
              </w:rPr>
              <w:t>44.</w:t>
            </w:r>
            <w:r w:rsidRPr="00E22611">
              <w:rPr>
                <w:sz w:val="18"/>
                <w:szCs w:val="18"/>
                <w:lang w:val="ro-MD"/>
              </w:rPr>
              <w:t xml:space="preserve"> Băncile raportează intrările rezultate din contractele repo cu începere amânată, contractele reverse repo şi swap-urile pe garanţii reale care încep într-un orizont de timp de 30 de zile şi ajung la scadenţă după aceste 30 de zile, atunci când segmentul iniţial generează o intrare. În cazul unui contract repo, intrarea care urmează să fie primită se raportează în {C 74.00; r 0260} ("alte intrări"), fără valoarea de piaţă a activului care urmează să fie furnizat contrapărţii după aplicarea marjelor de ajustare aferente LCR. În cazul în care suma care urmează să fie primită este mai mică decât valoarea de piaţă a activului (după ajustarea aferentă LCR) care urmează să fie dat cu împrumut ca garanţie reală, diferenţa trebuie raportată ca ieşire în C.73.00. </w:t>
            </w:r>
            <w:r w:rsidRPr="00E92119">
              <w:rPr>
                <w:sz w:val="18"/>
                <w:szCs w:val="18"/>
                <w:lang w:val="it-IT"/>
              </w:rPr>
              <w:t>În cazul în care activul nu este un "activ lichid", intrarea care urmează să fie primită trebuie raportată în totalitate. Activul care urmează a fi constituit ca garanţie reală se raportează în formularul C 72.00, în cazul în care banca deţine activul în portofoliul său la data de referinţă şi îndeplineşte condiţiile conexe. În cazul unui contract reverse repo în care valoarea de piaţă a activului care urmează să fie primit drept garanţie reală după aplicarea marjei de ajustare aferente LCR (dacă activul se califică drept activ lichid) este mai mare decât suma în numerar care urmează să fie dată cu împrumut, diferenţa trebuie raportată ca intrare în {C 74.00; r 0260} ("alte intrări"). Pentru swap-urile pe garanţii reale, în cazul în care efectul net al swap-ului iniţial de active (luând în considerare marjele de ajustare aferente LCR) are drept rezultat o intrare, această intrare trebuie raportată în rândul {C 74.00; r 0260} ("alte intrări").</w:t>
            </w:r>
          </w:p>
        </w:tc>
        <w:tc>
          <w:tcPr>
            <w:tcW w:w="1418" w:type="dxa"/>
          </w:tcPr>
          <w:p w14:paraId="0679A529" w14:textId="39784B93" w:rsidR="002B53A7" w:rsidRPr="00457E82" w:rsidRDefault="00457E82" w:rsidP="002B53A7">
            <w:pPr>
              <w:jc w:val="both"/>
              <w:rPr>
                <w:sz w:val="18"/>
                <w:szCs w:val="18"/>
                <w:lang w:val="ro-RO"/>
              </w:rPr>
            </w:pPr>
            <w:r>
              <w:rPr>
                <w:sz w:val="18"/>
                <w:szCs w:val="18"/>
                <w:lang w:val="ro-RO"/>
              </w:rPr>
              <w:t>Compatibil</w:t>
            </w:r>
          </w:p>
        </w:tc>
        <w:tc>
          <w:tcPr>
            <w:tcW w:w="2476" w:type="dxa"/>
          </w:tcPr>
          <w:p w14:paraId="03C1B8AA"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39D61006" w14:textId="77777777" w:rsidR="002B53A7" w:rsidRPr="009A7D7B" w:rsidRDefault="002B53A7" w:rsidP="002B53A7">
            <w:pPr>
              <w:jc w:val="both"/>
              <w:rPr>
                <w:i/>
                <w:iCs/>
                <w:sz w:val="18"/>
                <w:szCs w:val="18"/>
                <w:lang w:val="ro-RO"/>
              </w:rPr>
            </w:pPr>
          </w:p>
        </w:tc>
        <w:tc>
          <w:tcPr>
            <w:tcW w:w="788" w:type="dxa"/>
          </w:tcPr>
          <w:p w14:paraId="64318DD8" w14:textId="77777777" w:rsidR="002B53A7" w:rsidRPr="009A7D7B" w:rsidRDefault="002B53A7" w:rsidP="002B53A7">
            <w:pPr>
              <w:jc w:val="both"/>
              <w:rPr>
                <w:i/>
                <w:iCs/>
                <w:sz w:val="18"/>
                <w:szCs w:val="18"/>
                <w:lang w:val="ro-RO"/>
              </w:rPr>
            </w:pPr>
          </w:p>
        </w:tc>
      </w:tr>
      <w:tr w:rsidR="002B53A7" w:rsidRPr="00457E82" w14:paraId="75ACCC1F" w14:textId="77777777" w:rsidTr="00932EC3">
        <w:tc>
          <w:tcPr>
            <w:tcW w:w="4576" w:type="dxa"/>
          </w:tcPr>
          <w:p w14:paraId="65BC8E13" w14:textId="3A7AE94E" w:rsidR="002B53A7" w:rsidRPr="005C1753" w:rsidRDefault="002B53A7" w:rsidP="002B53A7">
            <w:pPr>
              <w:rPr>
                <w:sz w:val="18"/>
                <w:szCs w:val="18"/>
                <w:lang w:val="ro-MD"/>
              </w:rPr>
            </w:pPr>
            <w:r w:rsidRPr="005C1753">
              <w:rPr>
                <w:sz w:val="18"/>
                <w:szCs w:val="18"/>
                <w:lang w:val="ro-MD"/>
              </w:rPr>
              <w:t xml:space="preserve">21. Contractele repo de tip forward, contractele reverse repo de tip forward și swap-urile pe garanţii reale de tip forward care încep și ajung la scadenţă în orizontul de timp de 30 de zile al LCR nu au niciun impact asupra LCR a unei bănci și pot fi ignorate. </w:t>
            </w:r>
          </w:p>
        </w:tc>
        <w:tc>
          <w:tcPr>
            <w:tcW w:w="4536" w:type="dxa"/>
            <w:shd w:val="clear" w:color="auto" w:fill="auto"/>
          </w:tcPr>
          <w:p w14:paraId="0DA34A2B" w14:textId="40EF5B27" w:rsidR="002B53A7" w:rsidRPr="00E92119" w:rsidRDefault="002B53A7" w:rsidP="002B53A7">
            <w:pPr>
              <w:rPr>
                <w:sz w:val="18"/>
                <w:szCs w:val="18"/>
                <w:lang w:val="ro-MD"/>
              </w:rPr>
            </w:pPr>
            <w:r w:rsidRPr="00E22611">
              <w:rPr>
                <w:b/>
                <w:bCs/>
                <w:sz w:val="18"/>
                <w:szCs w:val="18"/>
                <w:lang w:val="ro-MD"/>
              </w:rPr>
              <w:t>45.</w:t>
            </w:r>
            <w:r w:rsidRPr="00E22611">
              <w:rPr>
                <w:sz w:val="18"/>
                <w:szCs w:val="18"/>
                <w:lang w:val="ro-MD"/>
              </w:rPr>
              <w:t xml:space="preserve"> Contractele repo de tip forward, contractele reverse repo de tip forward şi swap-urile pe garanţii reale de tip forward care încep şi ajung la scadenţă în orizontul de timp de 30 de zile al LCR nu au niciun impact asupra LCR a unei bănci şi pot fi ignorate.</w:t>
            </w:r>
          </w:p>
        </w:tc>
        <w:tc>
          <w:tcPr>
            <w:tcW w:w="1418" w:type="dxa"/>
          </w:tcPr>
          <w:p w14:paraId="4C61103D" w14:textId="0DC0B776" w:rsidR="002B53A7" w:rsidRPr="00457E82" w:rsidRDefault="00457E82" w:rsidP="002B53A7">
            <w:pPr>
              <w:jc w:val="both"/>
              <w:rPr>
                <w:sz w:val="18"/>
                <w:szCs w:val="18"/>
                <w:lang w:val="ro-RO"/>
              </w:rPr>
            </w:pPr>
            <w:r>
              <w:rPr>
                <w:sz w:val="18"/>
                <w:szCs w:val="18"/>
                <w:lang w:val="ro-RO"/>
              </w:rPr>
              <w:t>Compatibil</w:t>
            </w:r>
          </w:p>
        </w:tc>
        <w:tc>
          <w:tcPr>
            <w:tcW w:w="2476" w:type="dxa"/>
          </w:tcPr>
          <w:p w14:paraId="42B8CBFA"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46760B2A" w14:textId="77777777" w:rsidR="002B53A7" w:rsidRPr="009A7D7B" w:rsidRDefault="002B53A7" w:rsidP="002B53A7">
            <w:pPr>
              <w:jc w:val="both"/>
              <w:rPr>
                <w:i/>
                <w:iCs/>
                <w:sz w:val="18"/>
                <w:szCs w:val="18"/>
                <w:lang w:val="ro-RO"/>
              </w:rPr>
            </w:pPr>
          </w:p>
        </w:tc>
        <w:tc>
          <w:tcPr>
            <w:tcW w:w="788" w:type="dxa"/>
          </w:tcPr>
          <w:p w14:paraId="39971FD4" w14:textId="77777777" w:rsidR="002B53A7" w:rsidRPr="009A7D7B" w:rsidRDefault="002B53A7" w:rsidP="002B53A7">
            <w:pPr>
              <w:jc w:val="both"/>
              <w:rPr>
                <w:i/>
                <w:iCs/>
                <w:sz w:val="18"/>
                <w:szCs w:val="18"/>
                <w:lang w:val="ro-RO"/>
              </w:rPr>
            </w:pPr>
          </w:p>
        </w:tc>
      </w:tr>
      <w:tr w:rsidR="002B53A7" w:rsidRPr="00457E82" w14:paraId="79BC6EA8" w14:textId="77777777" w:rsidTr="00932EC3">
        <w:tc>
          <w:tcPr>
            <w:tcW w:w="4576" w:type="dxa"/>
          </w:tcPr>
          <w:p w14:paraId="10B2BFE6" w14:textId="1167116C" w:rsidR="002B53A7" w:rsidRPr="005C1753" w:rsidRDefault="002B53A7" w:rsidP="002B53A7">
            <w:pPr>
              <w:rPr>
                <w:sz w:val="18"/>
                <w:szCs w:val="18"/>
                <w:lang w:val="ro-MD"/>
              </w:rPr>
            </w:pPr>
            <w:r w:rsidRPr="005C1753">
              <w:rPr>
                <w:sz w:val="18"/>
                <w:szCs w:val="18"/>
                <w:lang w:val="ro-MD"/>
              </w:rPr>
              <w:t xml:space="preserve">1.4. Arborele decizional privind intrările aferente LCR în conformitate cu articolele 32, 33 și 34 din Regulamentul delegat (UE) 2015/61 </w:t>
            </w:r>
          </w:p>
        </w:tc>
        <w:tc>
          <w:tcPr>
            <w:tcW w:w="4536" w:type="dxa"/>
            <w:shd w:val="clear" w:color="auto" w:fill="auto"/>
          </w:tcPr>
          <w:p w14:paraId="1FAA90B9" w14:textId="77777777" w:rsidR="002B53A7" w:rsidRPr="00B0454E" w:rsidRDefault="002B53A7" w:rsidP="002B53A7">
            <w:pPr>
              <w:rPr>
                <w:sz w:val="18"/>
                <w:szCs w:val="18"/>
                <w:lang w:val="it-IT"/>
              </w:rPr>
            </w:pPr>
            <w:r w:rsidRPr="00B0454E">
              <w:rPr>
                <w:b/>
                <w:bCs/>
                <w:i/>
                <w:iCs/>
                <w:sz w:val="18"/>
                <w:szCs w:val="18"/>
                <w:lang w:val="it-IT"/>
              </w:rPr>
              <w:t>Secţiunea 4</w:t>
            </w:r>
          </w:p>
          <w:p w14:paraId="3478A5DC" w14:textId="136675A6" w:rsidR="002B53A7" w:rsidRPr="00932EC3" w:rsidRDefault="002B53A7" w:rsidP="002B53A7">
            <w:pPr>
              <w:rPr>
                <w:sz w:val="18"/>
                <w:szCs w:val="18"/>
                <w:lang w:val="ro-MD"/>
              </w:rPr>
            </w:pPr>
            <w:r w:rsidRPr="00B0454E">
              <w:rPr>
                <w:b/>
                <w:bCs/>
                <w:i/>
                <w:iCs/>
                <w:sz w:val="18"/>
                <w:szCs w:val="18"/>
                <w:lang w:val="it-IT"/>
              </w:rPr>
              <w:t>Arborele decizional privind intrările aferente LCR în conformitate</w:t>
            </w:r>
            <w:r>
              <w:rPr>
                <w:b/>
                <w:bCs/>
                <w:i/>
                <w:iCs/>
                <w:sz w:val="18"/>
                <w:szCs w:val="18"/>
                <w:lang w:val="it-IT"/>
              </w:rPr>
              <w:t xml:space="preserve"> </w:t>
            </w:r>
            <w:r w:rsidRPr="00B0454E">
              <w:rPr>
                <w:b/>
                <w:bCs/>
                <w:i/>
                <w:iCs/>
                <w:sz w:val="18"/>
                <w:szCs w:val="18"/>
                <w:lang w:val="it-IT"/>
              </w:rPr>
              <w:t>cu secţiunea 3 din capitolul III, titlul II din Regulamentul nr.44/2020</w:t>
            </w:r>
          </w:p>
        </w:tc>
        <w:tc>
          <w:tcPr>
            <w:tcW w:w="1418" w:type="dxa"/>
          </w:tcPr>
          <w:p w14:paraId="137FB175" w14:textId="35C83F31" w:rsidR="002B53A7" w:rsidRPr="00457E82" w:rsidRDefault="00457E82" w:rsidP="002B53A7">
            <w:pPr>
              <w:jc w:val="both"/>
              <w:rPr>
                <w:sz w:val="18"/>
                <w:szCs w:val="18"/>
                <w:lang w:val="ro-RO"/>
              </w:rPr>
            </w:pPr>
            <w:r>
              <w:rPr>
                <w:sz w:val="18"/>
                <w:szCs w:val="18"/>
                <w:lang w:val="ro-RO"/>
              </w:rPr>
              <w:t>Compatibil</w:t>
            </w:r>
          </w:p>
        </w:tc>
        <w:tc>
          <w:tcPr>
            <w:tcW w:w="2476" w:type="dxa"/>
          </w:tcPr>
          <w:p w14:paraId="24C78263"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14E1E23D" w14:textId="77777777" w:rsidR="002B53A7" w:rsidRPr="009A7D7B" w:rsidRDefault="002B53A7" w:rsidP="002B53A7">
            <w:pPr>
              <w:jc w:val="both"/>
              <w:rPr>
                <w:i/>
                <w:iCs/>
                <w:sz w:val="18"/>
                <w:szCs w:val="18"/>
                <w:lang w:val="ro-RO"/>
              </w:rPr>
            </w:pPr>
          </w:p>
        </w:tc>
        <w:tc>
          <w:tcPr>
            <w:tcW w:w="788" w:type="dxa"/>
          </w:tcPr>
          <w:p w14:paraId="38B10292" w14:textId="77777777" w:rsidR="002B53A7" w:rsidRPr="009A7D7B" w:rsidRDefault="002B53A7" w:rsidP="002B53A7">
            <w:pPr>
              <w:jc w:val="both"/>
              <w:rPr>
                <w:i/>
                <w:iCs/>
                <w:sz w:val="18"/>
                <w:szCs w:val="18"/>
                <w:lang w:val="ro-RO"/>
              </w:rPr>
            </w:pPr>
          </w:p>
        </w:tc>
      </w:tr>
      <w:tr w:rsidR="002B53A7" w:rsidRPr="00457E82" w14:paraId="2362B0E9" w14:textId="77777777" w:rsidTr="00932EC3">
        <w:tc>
          <w:tcPr>
            <w:tcW w:w="4576" w:type="dxa"/>
          </w:tcPr>
          <w:p w14:paraId="20CA6275" w14:textId="3CCB4889" w:rsidR="002B53A7" w:rsidRPr="00932EC3" w:rsidRDefault="002B53A7" w:rsidP="002B53A7">
            <w:pPr>
              <w:rPr>
                <w:sz w:val="18"/>
                <w:szCs w:val="18"/>
                <w:lang w:val="ro-MD"/>
              </w:rPr>
            </w:pPr>
            <w:r w:rsidRPr="005C1753">
              <w:rPr>
                <w:sz w:val="18"/>
                <w:szCs w:val="18"/>
                <w:lang w:val="ro-MD"/>
              </w:rPr>
              <w:t xml:space="preserve">22. Arborele decizional nu aduce atingere raportării elementelor memorandum. Arborele decizional face parte din instrucţiuni pentru a specifica criteriile de evaluare a ordinii de prioritate în vederea atribuirii fiecărui element raportat, astfel încât să se asigure raportări omogene și comparabile. Nu este suficient ca instituţiile de credit să parcurgă arborele decizional; acestea trebuie să respecte și restul instrucţiunilor în orice moment. </w:t>
            </w:r>
          </w:p>
        </w:tc>
        <w:tc>
          <w:tcPr>
            <w:tcW w:w="4536" w:type="dxa"/>
            <w:shd w:val="clear" w:color="auto" w:fill="auto"/>
          </w:tcPr>
          <w:p w14:paraId="0F2FD65C" w14:textId="3D132BDC" w:rsidR="002B53A7" w:rsidRPr="00932EC3" w:rsidRDefault="002B53A7" w:rsidP="002B53A7">
            <w:pPr>
              <w:rPr>
                <w:sz w:val="18"/>
                <w:szCs w:val="18"/>
                <w:lang w:val="ro-MD"/>
              </w:rPr>
            </w:pPr>
            <w:r w:rsidRPr="00B0454E">
              <w:rPr>
                <w:b/>
                <w:bCs/>
                <w:sz w:val="18"/>
                <w:szCs w:val="18"/>
                <w:lang w:val="it-IT"/>
              </w:rPr>
              <w:t>46.</w:t>
            </w:r>
            <w:r w:rsidRPr="00B0454E">
              <w:rPr>
                <w:sz w:val="18"/>
                <w:szCs w:val="18"/>
                <w:lang w:val="it-IT"/>
              </w:rPr>
              <w:t xml:space="preserve"> Arborele decizional nu aduce atingere raportării elementelor memorandum. </w:t>
            </w:r>
            <w:r w:rsidRPr="00B0454E">
              <w:rPr>
                <w:sz w:val="18"/>
                <w:szCs w:val="18"/>
                <w:lang w:val="ro-RO"/>
              </w:rPr>
              <w:t>Arborele decizional</w:t>
            </w:r>
            <w:r w:rsidR="00457E82">
              <w:rPr>
                <w:sz w:val="18"/>
                <w:szCs w:val="18"/>
                <w:lang w:val="ro-RO"/>
              </w:rPr>
              <w:t xml:space="preserve"> </w:t>
            </w:r>
            <w:r w:rsidRPr="00B0454E">
              <w:rPr>
                <w:sz w:val="18"/>
                <w:szCs w:val="18"/>
                <w:lang w:val="it-IT"/>
              </w:rPr>
              <w:t>face parte din instrucţiuni pentru a specifica criteriile de evaluare a ordinii de prioritate în vederea atribuirii fiecărui element raportat, astfel încât să se asigure raportări omogene şi comparabile. Nu este suficient ca băncile să parcurgă arborele decizional, acestea trebuie să respecte şi restul instrucţiunilor în orice moment.</w:t>
            </w:r>
          </w:p>
        </w:tc>
        <w:tc>
          <w:tcPr>
            <w:tcW w:w="1418" w:type="dxa"/>
          </w:tcPr>
          <w:p w14:paraId="393F2F36" w14:textId="768D9A55" w:rsidR="002B53A7" w:rsidRPr="00457E82" w:rsidRDefault="00457E82" w:rsidP="002B53A7">
            <w:pPr>
              <w:jc w:val="both"/>
              <w:rPr>
                <w:sz w:val="18"/>
                <w:szCs w:val="18"/>
                <w:lang w:val="ro-RO"/>
              </w:rPr>
            </w:pPr>
            <w:r>
              <w:rPr>
                <w:sz w:val="18"/>
                <w:szCs w:val="18"/>
                <w:lang w:val="ro-RO"/>
              </w:rPr>
              <w:t>Compatibil</w:t>
            </w:r>
          </w:p>
        </w:tc>
        <w:tc>
          <w:tcPr>
            <w:tcW w:w="2476" w:type="dxa"/>
          </w:tcPr>
          <w:p w14:paraId="4802EF67"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33A71284" w14:textId="77777777" w:rsidR="002B53A7" w:rsidRPr="009A7D7B" w:rsidRDefault="002B53A7" w:rsidP="002B53A7">
            <w:pPr>
              <w:jc w:val="both"/>
              <w:rPr>
                <w:i/>
                <w:iCs/>
                <w:sz w:val="18"/>
                <w:szCs w:val="18"/>
                <w:lang w:val="ro-RO"/>
              </w:rPr>
            </w:pPr>
          </w:p>
        </w:tc>
        <w:tc>
          <w:tcPr>
            <w:tcW w:w="788" w:type="dxa"/>
          </w:tcPr>
          <w:p w14:paraId="2B7E3276" w14:textId="77777777" w:rsidR="002B53A7" w:rsidRPr="009A7D7B" w:rsidRDefault="002B53A7" w:rsidP="002B53A7">
            <w:pPr>
              <w:jc w:val="both"/>
              <w:rPr>
                <w:i/>
                <w:iCs/>
                <w:sz w:val="18"/>
                <w:szCs w:val="18"/>
                <w:lang w:val="ro-RO"/>
              </w:rPr>
            </w:pPr>
          </w:p>
        </w:tc>
      </w:tr>
      <w:tr w:rsidR="002B53A7" w:rsidRPr="00457E82" w14:paraId="32107117" w14:textId="77777777" w:rsidTr="00980444">
        <w:trPr>
          <w:trHeight w:val="914"/>
        </w:trPr>
        <w:tc>
          <w:tcPr>
            <w:tcW w:w="4576" w:type="dxa"/>
          </w:tcPr>
          <w:p w14:paraId="1160088A" w14:textId="7BA67B0B" w:rsidR="002B53A7" w:rsidRPr="00980444" w:rsidRDefault="002B53A7" w:rsidP="002B53A7">
            <w:pPr>
              <w:rPr>
                <w:sz w:val="18"/>
                <w:szCs w:val="18"/>
                <w:lang w:val="ro-MD"/>
              </w:rPr>
            </w:pPr>
            <w:r w:rsidRPr="00980444">
              <w:rPr>
                <w:sz w:val="18"/>
                <w:szCs w:val="18"/>
                <w:lang w:val="ro-MD"/>
              </w:rPr>
              <w:t>23. Din motive de simplitate, arborele decizional nu ia în considerare totalurile și subtotalurile, însă acest lucru nu înseamnă neapărat că ele nu trebuie să fie, de asemenea, raportate.</w:t>
            </w:r>
          </w:p>
        </w:tc>
        <w:tc>
          <w:tcPr>
            <w:tcW w:w="4536" w:type="dxa"/>
            <w:shd w:val="clear" w:color="auto" w:fill="auto"/>
          </w:tcPr>
          <w:p w14:paraId="2C34529A" w14:textId="6D0133FF" w:rsidR="002B53A7" w:rsidRPr="00932EC3" w:rsidRDefault="002B53A7" w:rsidP="002B53A7">
            <w:pPr>
              <w:rPr>
                <w:sz w:val="18"/>
                <w:szCs w:val="18"/>
                <w:lang w:val="ro-MD"/>
              </w:rPr>
            </w:pPr>
            <w:r w:rsidRPr="00E22611">
              <w:rPr>
                <w:b/>
                <w:bCs/>
                <w:sz w:val="18"/>
                <w:szCs w:val="18"/>
                <w:lang w:val="ro-MD"/>
              </w:rPr>
              <w:t>47.</w:t>
            </w:r>
            <w:r w:rsidRPr="00E22611">
              <w:rPr>
                <w:sz w:val="18"/>
                <w:szCs w:val="18"/>
                <w:lang w:val="ro-MD"/>
              </w:rPr>
              <w:t xml:space="preserve"> Din motive de simplitate, arborele decizional nu ia în considerare totalurile şi subtotalurile, însă acest lucru nu înseamnă neapărat că ele nu trebuie să fie, de asemenea, raportate.</w:t>
            </w:r>
          </w:p>
        </w:tc>
        <w:tc>
          <w:tcPr>
            <w:tcW w:w="1418" w:type="dxa"/>
          </w:tcPr>
          <w:p w14:paraId="6E51A7D2" w14:textId="437F5BBA" w:rsidR="002B53A7" w:rsidRPr="00457E82" w:rsidRDefault="00457E82" w:rsidP="002B53A7">
            <w:pPr>
              <w:jc w:val="both"/>
              <w:rPr>
                <w:sz w:val="18"/>
                <w:szCs w:val="18"/>
                <w:lang w:val="ro-RO"/>
              </w:rPr>
            </w:pPr>
            <w:r>
              <w:rPr>
                <w:sz w:val="18"/>
                <w:szCs w:val="18"/>
                <w:lang w:val="ro-RO"/>
              </w:rPr>
              <w:t>Compatibil</w:t>
            </w:r>
          </w:p>
        </w:tc>
        <w:tc>
          <w:tcPr>
            <w:tcW w:w="2476" w:type="dxa"/>
          </w:tcPr>
          <w:p w14:paraId="4DA0273D"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140E240F" w14:textId="77777777" w:rsidR="002B53A7" w:rsidRPr="009A7D7B" w:rsidRDefault="002B53A7" w:rsidP="002B53A7">
            <w:pPr>
              <w:jc w:val="both"/>
              <w:rPr>
                <w:i/>
                <w:iCs/>
                <w:sz w:val="18"/>
                <w:szCs w:val="18"/>
                <w:lang w:val="ro-RO"/>
              </w:rPr>
            </w:pPr>
          </w:p>
        </w:tc>
        <w:tc>
          <w:tcPr>
            <w:tcW w:w="788" w:type="dxa"/>
          </w:tcPr>
          <w:p w14:paraId="7D89FF34" w14:textId="77777777" w:rsidR="002B53A7" w:rsidRPr="009A7D7B" w:rsidRDefault="002B53A7" w:rsidP="002B53A7">
            <w:pPr>
              <w:jc w:val="both"/>
              <w:rPr>
                <w:i/>
                <w:iCs/>
                <w:sz w:val="18"/>
                <w:szCs w:val="18"/>
                <w:lang w:val="ro-RO"/>
              </w:rPr>
            </w:pPr>
          </w:p>
        </w:tc>
      </w:tr>
      <w:tr w:rsidR="002B53A7" w:rsidRPr="00E22611" w14:paraId="54437CCF" w14:textId="77777777" w:rsidTr="00932EC3">
        <w:tc>
          <w:tcPr>
            <w:tcW w:w="4576" w:type="dxa"/>
          </w:tcPr>
          <w:p w14:paraId="7D33F506" w14:textId="15BB878D" w:rsidR="002B53A7" w:rsidRPr="00980444" w:rsidRDefault="002B53A7" w:rsidP="002B53A7">
            <w:pPr>
              <w:rPr>
                <w:sz w:val="18"/>
                <w:szCs w:val="18"/>
                <w:lang w:val="ro-MD"/>
              </w:rPr>
            </w:pPr>
            <w:r w:rsidRPr="00980444">
              <w:rPr>
                <w:sz w:val="18"/>
                <w:szCs w:val="18"/>
                <w:lang w:val="ro-MD"/>
              </w:rPr>
              <w:t>1.4.1. Arborele decizional pentru rândurile din formularul C 74.00 din anexa XXIV</w:t>
            </w:r>
          </w:p>
        </w:tc>
        <w:tc>
          <w:tcPr>
            <w:tcW w:w="4536" w:type="dxa"/>
            <w:shd w:val="clear" w:color="auto" w:fill="auto"/>
          </w:tcPr>
          <w:p w14:paraId="4A168CF7" w14:textId="377975F0" w:rsidR="005577D0" w:rsidRPr="005577D0" w:rsidRDefault="005577D0" w:rsidP="005577D0">
            <w:pPr>
              <w:rPr>
                <w:sz w:val="18"/>
                <w:szCs w:val="18"/>
                <w:lang w:val="ro-MD"/>
              </w:rPr>
            </w:pPr>
            <w:r w:rsidRPr="005577D0">
              <w:rPr>
                <w:sz w:val="18"/>
                <w:szCs w:val="18"/>
                <w:lang w:val="ro-MD"/>
              </w:rPr>
              <w:t>ARBORELE DECIZIONAL</w:t>
            </w:r>
            <w:r>
              <w:rPr>
                <w:sz w:val="18"/>
                <w:szCs w:val="18"/>
                <w:lang w:val="ro-MD"/>
              </w:rPr>
              <w:t xml:space="preserve"> </w:t>
            </w:r>
            <w:r w:rsidRPr="005577D0">
              <w:rPr>
                <w:sz w:val="18"/>
                <w:szCs w:val="18"/>
                <w:lang w:val="ro-MD"/>
              </w:rPr>
              <w:t>AL CRITERIILOR DE EVALUARE A ORDINII DE PRIORITATE PENTRU</w:t>
            </w:r>
          </w:p>
          <w:p w14:paraId="47E0748E" w14:textId="3B0E3854" w:rsidR="002B53A7" w:rsidRDefault="005577D0" w:rsidP="005577D0">
            <w:pPr>
              <w:rPr>
                <w:sz w:val="18"/>
                <w:szCs w:val="18"/>
                <w:lang w:val="ro-MD"/>
              </w:rPr>
            </w:pPr>
            <w:r w:rsidRPr="005577D0">
              <w:rPr>
                <w:sz w:val="18"/>
                <w:szCs w:val="18"/>
                <w:lang w:val="ro-MD"/>
              </w:rPr>
              <w:t>ATRIBUIREA FIECĂRUI ELEMENT RAPORTAT ÎN RAPORTUL C 74.00</w:t>
            </w:r>
            <w:r>
              <w:rPr>
                <w:sz w:val="18"/>
                <w:szCs w:val="18"/>
                <w:lang w:val="ro-MD"/>
              </w:rPr>
              <w:t xml:space="preserve"> </w:t>
            </w:r>
            <w:r w:rsidRPr="005577D0">
              <w:rPr>
                <w:sz w:val="18"/>
                <w:szCs w:val="18"/>
                <w:lang w:val="ro-MD"/>
              </w:rPr>
              <w:t xml:space="preserve">ACOPERIREA NECESARULUI DE LICHIDITATE </w:t>
            </w:r>
            <w:r w:rsidR="00980444">
              <w:rPr>
                <w:sz w:val="18"/>
                <w:szCs w:val="18"/>
                <w:lang w:val="ro-MD"/>
              </w:rPr>
              <w:t>–</w:t>
            </w:r>
            <w:r w:rsidRPr="005577D0">
              <w:rPr>
                <w:sz w:val="18"/>
                <w:szCs w:val="18"/>
                <w:lang w:val="ro-MD"/>
              </w:rPr>
              <w:t xml:space="preserve"> INTRĂRI</w:t>
            </w:r>
          </w:p>
          <w:p w14:paraId="4D4BDB9E" w14:textId="6B574BE3" w:rsidR="00980444" w:rsidRPr="00932EC3" w:rsidRDefault="00980444" w:rsidP="005577D0">
            <w:pPr>
              <w:rPr>
                <w:sz w:val="18"/>
                <w:szCs w:val="18"/>
                <w:lang w:val="ro-MD"/>
              </w:rPr>
            </w:pPr>
            <w:r w:rsidRPr="00980444">
              <w:rPr>
                <w:sz w:val="18"/>
                <w:szCs w:val="18"/>
                <w:lang w:val="ro-MD"/>
              </w:rPr>
              <w:t>Subsecţiunea 1. Arborele decizional pentru rândurile din formularul C 74.00</w:t>
            </w:r>
          </w:p>
        </w:tc>
        <w:tc>
          <w:tcPr>
            <w:tcW w:w="1418" w:type="dxa"/>
          </w:tcPr>
          <w:p w14:paraId="723520BA" w14:textId="77777777" w:rsidR="002B53A7" w:rsidRPr="009A7D7B" w:rsidRDefault="002B53A7" w:rsidP="002B53A7">
            <w:pPr>
              <w:jc w:val="both"/>
              <w:rPr>
                <w:i/>
                <w:iCs/>
                <w:sz w:val="18"/>
                <w:szCs w:val="18"/>
                <w:lang w:val="ro-RO"/>
              </w:rPr>
            </w:pPr>
          </w:p>
        </w:tc>
        <w:tc>
          <w:tcPr>
            <w:tcW w:w="2476" w:type="dxa"/>
          </w:tcPr>
          <w:p w14:paraId="7B3561B9" w14:textId="77777777" w:rsidR="002B53A7" w:rsidRPr="009A7D7B" w:rsidRDefault="002B53A7" w:rsidP="002B53A7">
            <w:pPr>
              <w:rPr>
                <w:i/>
                <w:iCs/>
                <w:sz w:val="18"/>
                <w:szCs w:val="18"/>
                <w:lang w:val="ro-RO"/>
              </w:rPr>
            </w:pPr>
          </w:p>
        </w:tc>
        <w:tc>
          <w:tcPr>
            <w:tcW w:w="990" w:type="dxa"/>
            <w:tcBorders>
              <w:top w:val="single" w:sz="4" w:space="0" w:color="auto"/>
              <w:bottom w:val="single" w:sz="4" w:space="0" w:color="auto"/>
            </w:tcBorders>
          </w:tcPr>
          <w:p w14:paraId="49F2F49C" w14:textId="77777777" w:rsidR="002B53A7" w:rsidRPr="009A7D7B" w:rsidRDefault="002B53A7" w:rsidP="002B53A7">
            <w:pPr>
              <w:jc w:val="both"/>
              <w:rPr>
                <w:i/>
                <w:iCs/>
                <w:sz w:val="18"/>
                <w:szCs w:val="18"/>
                <w:lang w:val="ro-RO"/>
              </w:rPr>
            </w:pPr>
          </w:p>
        </w:tc>
        <w:tc>
          <w:tcPr>
            <w:tcW w:w="788" w:type="dxa"/>
          </w:tcPr>
          <w:p w14:paraId="089EEF00" w14:textId="77777777" w:rsidR="002B53A7" w:rsidRPr="009A7D7B" w:rsidRDefault="002B53A7" w:rsidP="002B53A7">
            <w:pPr>
              <w:jc w:val="both"/>
              <w:rPr>
                <w:i/>
                <w:iCs/>
                <w:sz w:val="18"/>
                <w:szCs w:val="18"/>
                <w:lang w:val="ro-RO"/>
              </w:rPr>
            </w:pPr>
          </w:p>
        </w:tc>
      </w:tr>
      <w:tr w:rsidR="005577D0" w:rsidRPr="00457E82" w14:paraId="17764AD2"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5577D0" w:rsidRPr="00E15946" w14:paraId="2E91E265" w14:textId="77777777" w:rsidTr="00BD6BE0">
              <w:trPr>
                <w:trHeight w:val="123"/>
              </w:trPr>
              <w:tc>
                <w:tcPr>
                  <w:tcW w:w="421" w:type="dxa"/>
                </w:tcPr>
                <w:p w14:paraId="50782649" w14:textId="77777777" w:rsidR="005577D0" w:rsidRPr="00BD6BE0" w:rsidRDefault="005577D0" w:rsidP="005577D0">
                  <w:pPr>
                    <w:rPr>
                      <w:sz w:val="18"/>
                      <w:szCs w:val="18"/>
                      <w:lang w:val="ro-MD"/>
                    </w:rPr>
                  </w:pPr>
                  <w:r>
                    <w:rPr>
                      <w:sz w:val="18"/>
                      <w:szCs w:val="18"/>
                      <w:lang w:val="ro-MD"/>
                    </w:rPr>
                    <w:t>#</w:t>
                  </w:r>
                </w:p>
              </w:tc>
              <w:tc>
                <w:tcPr>
                  <w:tcW w:w="2693" w:type="dxa"/>
                </w:tcPr>
                <w:p w14:paraId="2C61A313" w14:textId="77777777" w:rsidR="005577D0" w:rsidRPr="00823198" w:rsidRDefault="005577D0" w:rsidP="005577D0">
                  <w:pPr>
                    <w:rPr>
                      <w:sz w:val="18"/>
                      <w:szCs w:val="18"/>
                      <w:lang w:val="it-IT"/>
                    </w:rPr>
                  </w:pPr>
                  <w:r w:rsidRPr="006846A8">
                    <w:rPr>
                      <w:sz w:val="18"/>
                      <w:szCs w:val="18"/>
                      <w:lang w:val="ro-MD"/>
                    </w:rPr>
                    <w:t>Element</w:t>
                  </w:r>
                </w:p>
              </w:tc>
              <w:tc>
                <w:tcPr>
                  <w:tcW w:w="567" w:type="dxa"/>
                </w:tcPr>
                <w:p w14:paraId="38B9E09A" w14:textId="77777777" w:rsidR="005577D0" w:rsidRPr="00E15946" w:rsidRDefault="005577D0" w:rsidP="005577D0">
                  <w:pPr>
                    <w:rPr>
                      <w:sz w:val="18"/>
                      <w:szCs w:val="18"/>
                    </w:rPr>
                  </w:pPr>
                  <w:r w:rsidRPr="006846A8">
                    <w:rPr>
                      <w:sz w:val="18"/>
                      <w:szCs w:val="18"/>
                      <w:lang w:val="ro-MD"/>
                    </w:rPr>
                    <w:t>Decizie</w:t>
                  </w:r>
                </w:p>
              </w:tc>
              <w:tc>
                <w:tcPr>
                  <w:tcW w:w="652" w:type="dxa"/>
                </w:tcPr>
                <w:p w14:paraId="4DEA3F79" w14:textId="77777777" w:rsidR="005577D0" w:rsidRPr="00E15946" w:rsidRDefault="005577D0" w:rsidP="005577D0">
                  <w:pPr>
                    <w:rPr>
                      <w:sz w:val="18"/>
                      <w:szCs w:val="18"/>
                    </w:rPr>
                  </w:pPr>
                  <w:r w:rsidRPr="006846A8">
                    <w:rPr>
                      <w:sz w:val="18"/>
                      <w:szCs w:val="18"/>
                      <w:lang w:val="ro-MD"/>
                    </w:rPr>
                    <w:t>Raportare</w:t>
                  </w:r>
                </w:p>
              </w:tc>
            </w:tr>
            <w:tr w:rsidR="005577D0" w:rsidRPr="00E15946" w14:paraId="67D9935F" w14:textId="77777777" w:rsidTr="00BD6BE0">
              <w:trPr>
                <w:trHeight w:val="123"/>
              </w:trPr>
              <w:tc>
                <w:tcPr>
                  <w:tcW w:w="421" w:type="dxa"/>
                  <w:vMerge w:val="restart"/>
                </w:tcPr>
                <w:p w14:paraId="2DA70393" w14:textId="77777777" w:rsidR="005577D0" w:rsidRPr="00E15946" w:rsidRDefault="005577D0" w:rsidP="005577D0">
                  <w:pPr>
                    <w:rPr>
                      <w:sz w:val="18"/>
                      <w:szCs w:val="18"/>
                    </w:rPr>
                  </w:pPr>
                  <w:r w:rsidRPr="00E15946">
                    <w:rPr>
                      <w:sz w:val="18"/>
                      <w:szCs w:val="18"/>
                    </w:rPr>
                    <w:t>1</w:t>
                  </w:r>
                </w:p>
              </w:tc>
              <w:tc>
                <w:tcPr>
                  <w:tcW w:w="2693" w:type="dxa"/>
                  <w:vMerge w:val="restart"/>
                </w:tcPr>
                <w:p w14:paraId="770CA57F" w14:textId="77777777" w:rsidR="00980444" w:rsidRDefault="00980444" w:rsidP="00980444">
                  <w:pPr>
                    <w:rPr>
                      <w:sz w:val="18"/>
                      <w:szCs w:val="18"/>
                      <w:lang w:val="ro-MD"/>
                    </w:rPr>
                  </w:pPr>
                  <w:r w:rsidRPr="00980444">
                    <w:rPr>
                      <w:sz w:val="18"/>
                      <w:szCs w:val="18"/>
                      <w:lang w:val="ro-MD"/>
                    </w:rPr>
                    <w:t xml:space="preserve">Intrare care îndeplinește criteriile operaţionale prevăzute la articolul 32, cum ar fi: </w:t>
                  </w:r>
                </w:p>
                <w:p w14:paraId="11E93D7D" w14:textId="77777777" w:rsidR="00980444" w:rsidRDefault="00980444" w:rsidP="00980444">
                  <w:pPr>
                    <w:rPr>
                      <w:sz w:val="18"/>
                      <w:szCs w:val="18"/>
                      <w:lang w:val="ro-MD"/>
                    </w:rPr>
                  </w:pPr>
                  <w:r w:rsidRPr="00980444">
                    <w:rPr>
                      <w:sz w:val="18"/>
                      <w:szCs w:val="18"/>
                      <w:lang w:val="ro-MD"/>
                    </w:rPr>
                    <w:t>— expunerea nu este restantă [articolul 32 alineatul (1)]</w:t>
                  </w:r>
                </w:p>
                <w:p w14:paraId="71932447" w14:textId="77777777" w:rsidR="00980444" w:rsidRDefault="00980444" w:rsidP="00980444">
                  <w:pPr>
                    <w:rPr>
                      <w:sz w:val="18"/>
                      <w:szCs w:val="18"/>
                      <w:lang w:val="ro-MD"/>
                    </w:rPr>
                  </w:pPr>
                  <w:r w:rsidRPr="00980444">
                    <w:rPr>
                      <w:sz w:val="18"/>
                      <w:szCs w:val="18"/>
                      <w:lang w:val="ro-MD"/>
                    </w:rPr>
                    <w:t xml:space="preserve"> — instituţia de credit nu are niciun motiv să se aștepte la neperformanţă în termen de 30 de zile calendaristice [articolul 32 alineatul (1)] </w:t>
                  </w:r>
                </w:p>
                <w:p w14:paraId="18F200A7" w14:textId="77777777" w:rsidR="00980444" w:rsidRDefault="00980444" w:rsidP="00980444">
                  <w:pPr>
                    <w:rPr>
                      <w:sz w:val="18"/>
                      <w:szCs w:val="18"/>
                      <w:lang w:val="ro-MD"/>
                    </w:rPr>
                  </w:pPr>
                  <w:r w:rsidRPr="00980444">
                    <w:rPr>
                      <w:sz w:val="18"/>
                      <w:szCs w:val="18"/>
                      <w:lang w:val="ro-MD"/>
                    </w:rPr>
                    <w:t xml:space="preserve">— instituţiile de credit nu iau în considerare intrările din nicio nouă obligaţie asumată [articolul 32 alineatul (7)] </w:t>
                  </w:r>
                </w:p>
                <w:p w14:paraId="7B40F1CB" w14:textId="66EC792F" w:rsidR="005577D0" w:rsidRPr="004973B0" w:rsidRDefault="00980444" w:rsidP="00980444">
                  <w:pPr>
                    <w:rPr>
                      <w:sz w:val="18"/>
                      <w:szCs w:val="18"/>
                      <w:lang w:val="ro-MD"/>
                    </w:rPr>
                  </w:pPr>
                  <w:r w:rsidRPr="00980444">
                    <w:rPr>
                      <w:sz w:val="18"/>
                      <w:szCs w:val="18"/>
                      <w:lang w:val="ro-MD"/>
                    </w:rPr>
                    <w:t>— nu trebuie raportate intrări în cazul în care intrările sunt deja compensate cu ieșiri (articolul 26 — instituţiile de credit nu trebuie să ia în considerare intrările care provin din oricare dintre activele lichide menţionate la titlul II, altele decât plăţile datorate pentru activele care nu sunt reflectate în valoarea de piaţă a activului [articolul 32 alineatul (6)]</w:t>
                  </w:r>
                </w:p>
              </w:tc>
              <w:tc>
                <w:tcPr>
                  <w:tcW w:w="567" w:type="dxa"/>
                </w:tcPr>
                <w:p w14:paraId="0588FF52" w14:textId="10DF0FCD" w:rsidR="005577D0" w:rsidRPr="00980444" w:rsidRDefault="00980444" w:rsidP="005577D0">
                  <w:pPr>
                    <w:rPr>
                      <w:sz w:val="18"/>
                      <w:szCs w:val="18"/>
                      <w:lang w:val="ro-MD"/>
                    </w:rPr>
                  </w:pPr>
                  <w:r>
                    <w:rPr>
                      <w:sz w:val="18"/>
                      <w:szCs w:val="18"/>
                      <w:lang w:val="ro-MD"/>
                    </w:rPr>
                    <w:t>Nu</w:t>
                  </w:r>
                </w:p>
              </w:tc>
              <w:tc>
                <w:tcPr>
                  <w:tcW w:w="652" w:type="dxa"/>
                </w:tcPr>
                <w:p w14:paraId="73B7A8F4" w14:textId="318C2DEC" w:rsidR="005577D0" w:rsidRPr="00E15946" w:rsidRDefault="00980444" w:rsidP="00980444">
                  <w:pPr>
                    <w:rPr>
                      <w:sz w:val="18"/>
                      <w:szCs w:val="18"/>
                    </w:rPr>
                  </w:pPr>
                  <w:r w:rsidRPr="00980444">
                    <w:rPr>
                      <w:sz w:val="18"/>
                      <w:szCs w:val="18"/>
                      <w:lang w:val="ro-MD"/>
                    </w:rPr>
                    <w:t>Nu se raportează</w:t>
                  </w:r>
                </w:p>
              </w:tc>
            </w:tr>
            <w:tr w:rsidR="005577D0" w:rsidRPr="00E15946" w14:paraId="70F5AF8A" w14:textId="77777777" w:rsidTr="00BD6BE0">
              <w:trPr>
                <w:trHeight w:val="122"/>
              </w:trPr>
              <w:tc>
                <w:tcPr>
                  <w:tcW w:w="421" w:type="dxa"/>
                  <w:vMerge/>
                </w:tcPr>
                <w:p w14:paraId="20F791BC" w14:textId="77777777" w:rsidR="005577D0" w:rsidRPr="00E15946" w:rsidRDefault="005577D0" w:rsidP="005577D0">
                  <w:pPr>
                    <w:rPr>
                      <w:sz w:val="18"/>
                      <w:szCs w:val="18"/>
                    </w:rPr>
                  </w:pPr>
                </w:p>
              </w:tc>
              <w:tc>
                <w:tcPr>
                  <w:tcW w:w="2693" w:type="dxa"/>
                  <w:vMerge/>
                </w:tcPr>
                <w:p w14:paraId="549E9431" w14:textId="77777777" w:rsidR="005577D0" w:rsidRPr="00E15946" w:rsidRDefault="005577D0" w:rsidP="005577D0">
                  <w:pPr>
                    <w:rPr>
                      <w:sz w:val="18"/>
                      <w:szCs w:val="18"/>
                    </w:rPr>
                  </w:pPr>
                </w:p>
              </w:tc>
              <w:tc>
                <w:tcPr>
                  <w:tcW w:w="567" w:type="dxa"/>
                </w:tcPr>
                <w:p w14:paraId="62A7ECCC" w14:textId="7EC952A7" w:rsidR="005577D0" w:rsidRPr="00980444" w:rsidRDefault="00980444" w:rsidP="005577D0">
                  <w:pPr>
                    <w:rPr>
                      <w:sz w:val="18"/>
                      <w:szCs w:val="18"/>
                      <w:lang w:val="ro-MD"/>
                    </w:rPr>
                  </w:pPr>
                  <w:r>
                    <w:rPr>
                      <w:sz w:val="18"/>
                      <w:szCs w:val="18"/>
                      <w:lang w:val="ro-MD"/>
                    </w:rPr>
                    <w:t>Da</w:t>
                  </w:r>
                </w:p>
              </w:tc>
              <w:tc>
                <w:tcPr>
                  <w:tcW w:w="652" w:type="dxa"/>
                </w:tcPr>
                <w:p w14:paraId="5F343582" w14:textId="61CEA79C" w:rsidR="005577D0" w:rsidRPr="00E15946" w:rsidRDefault="005577D0" w:rsidP="005577D0">
                  <w:pPr>
                    <w:rPr>
                      <w:sz w:val="18"/>
                      <w:szCs w:val="18"/>
                    </w:rPr>
                  </w:pPr>
                  <w:r>
                    <w:rPr>
                      <w:sz w:val="18"/>
                      <w:szCs w:val="18"/>
                      <w:lang w:val="ro-MD"/>
                    </w:rPr>
                    <w:t>#</w:t>
                  </w:r>
                  <w:r w:rsidR="00980444">
                    <w:rPr>
                      <w:sz w:val="18"/>
                      <w:szCs w:val="18"/>
                      <w:lang w:val="ro-MD"/>
                    </w:rPr>
                    <w:t>2</w:t>
                  </w:r>
                </w:p>
              </w:tc>
            </w:tr>
          </w:tbl>
          <w:p w14:paraId="50FC2AFA" w14:textId="77777777" w:rsidR="005577D0" w:rsidRPr="00932EC3" w:rsidRDefault="005577D0" w:rsidP="002B53A7">
            <w:pPr>
              <w:rPr>
                <w:sz w:val="18"/>
                <w:szCs w:val="18"/>
                <w:lang w:val="ro-MD"/>
              </w:rPr>
            </w:pPr>
          </w:p>
        </w:tc>
        <w:tc>
          <w:tcPr>
            <w:tcW w:w="4536" w:type="dxa"/>
            <w:shd w:val="clear" w:color="auto" w:fill="auto"/>
          </w:tcPr>
          <w:tbl>
            <w:tblPr>
              <w:tblStyle w:val="TableGrid"/>
              <w:tblW w:w="4333" w:type="dxa"/>
              <w:tblLayout w:type="fixed"/>
              <w:tblLook w:val="04A0" w:firstRow="1" w:lastRow="0" w:firstColumn="1" w:lastColumn="0" w:noHBand="0" w:noVBand="1"/>
            </w:tblPr>
            <w:tblGrid>
              <w:gridCol w:w="421"/>
              <w:gridCol w:w="2693"/>
              <w:gridCol w:w="567"/>
              <w:gridCol w:w="652"/>
            </w:tblGrid>
            <w:tr w:rsidR="005577D0" w:rsidRPr="00E15946" w14:paraId="781F1E7D" w14:textId="77777777" w:rsidTr="00BD6BE0">
              <w:trPr>
                <w:trHeight w:val="123"/>
              </w:trPr>
              <w:tc>
                <w:tcPr>
                  <w:tcW w:w="421" w:type="dxa"/>
                </w:tcPr>
                <w:p w14:paraId="41481AD0" w14:textId="77777777" w:rsidR="005577D0" w:rsidRPr="00BD6BE0" w:rsidRDefault="005577D0" w:rsidP="005577D0">
                  <w:pPr>
                    <w:rPr>
                      <w:sz w:val="18"/>
                      <w:szCs w:val="18"/>
                      <w:lang w:val="ro-MD"/>
                    </w:rPr>
                  </w:pPr>
                  <w:r>
                    <w:rPr>
                      <w:sz w:val="18"/>
                      <w:szCs w:val="18"/>
                      <w:lang w:val="ro-MD"/>
                    </w:rPr>
                    <w:t>#</w:t>
                  </w:r>
                </w:p>
              </w:tc>
              <w:tc>
                <w:tcPr>
                  <w:tcW w:w="2693" w:type="dxa"/>
                </w:tcPr>
                <w:p w14:paraId="06397994" w14:textId="77777777" w:rsidR="005577D0" w:rsidRPr="00823198" w:rsidRDefault="005577D0" w:rsidP="005577D0">
                  <w:pPr>
                    <w:rPr>
                      <w:sz w:val="18"/>
                      <w:szCs w:val="18"/>
                      <w:lang w:val="it-IT"/>
                    </w:rPr>
                  </w:pPr>
                  <w:r w:rsidRPr="006846A8">
                    <w:rPr>
                      <w:sz w:val="18"/>
                      <w:szCs w:val="18"/>
                      <w:lang w:val="ro-MD"/>
                    </w:rPr>
                    <w:t>Element</w:t>
                  </w:r>
                </w:p>
              </w:tc>
              <w:tc>
                <w:tcPr>
                  <w:tcW w:w="567" w:type="dxa"/>
                </w:tcPr>
                <w:p w14:paraId="65F9D856" w14:textId="77777777" w:rsidR="005577D0" w:rsidRPr="00E15946" w:rsidRDefault="005577D0" w:rsidP="005577D0">
                  <w:pPr>
                    <w:rPr>
                      <w:sz w:val="18"/>
                      <w:szCs w:val="18"/>
                    </w:rPr>
                  </w:pPr>
                  <w:r w:rsidRPr="006846A8">
                    <w:rPr>
                      <w:sz w:val="18"/>
                      <w:szCs w:val="18"/>
                      <w:lang w:val="ro-MD"/>
                    </w:rPr>
                    <w:t>Decizie</w:t>
                  </w:r>
                </w:p>
              </w:tc>
              <w:tc>
                <w:tcPr>
                  <w:tcW w:w="652" w:type="dxa"/>
                </w:tcPr>
                <w:p w14:paraId="3CED5693" w14:textId="77777777" w:rsidR="005577D0" w:rsidRPr="00E15946" w:rsidRDefault="005577D0" w:rsidP="005577D0">
                  <w:pPr>
                    <w:rPr>
                      <w:sz w:val="18"/>
                      <w:szCs w:val="18"/>
                    </w:rPr>
                  </w:pPr>
                  <w:r w:rsidRPr="006846A8">
                    <w:rPr>
                      <w:sz w:val="18"/>
                      <w:szCs w:val="18"/>
                      <w:lang w:val="ro-MD"/>
                    </w:rPr>
                    <w:t>Raportare</w:t>
                  </w:r>
                </w:p>
              </w:tc>
            </w:tr>
            <w:tr w:rsidR="00AA1E32" w:rsidRPr="00E15946" w14:paraId="1342CC57" w14:textId="77777777" w:rsidTr="00E22611">
              <w:trPr>
                <w:trHeight w:val="123"/>
              </w:trPr>
              <w:tc>
                <w:tcPr>
                  <w:tcW w:w="421" w:type="dxa"/>
                  <w:vMerge w:val="restart"/>
                </w:tcPr>
                <w:p w14:paraId="5CE1A07D" w14:textId="77777777" w:rsidR="00AA1E32" w:rsidRPr="00E15946" w:rsidRDefault="00AA1E32" w:rsidP="00AA1E32">
                  <w:pPr>
                    <w:rPr>
                      <w:sz w:val="18"/>
                      <w:szCs w:val="18"/>
                    </w:rPr>
                  </w:pPr>
                  <w:r w:rsidRPr="00E15946">
                    <w:rPr>
                      <w:sz w:val="18"/>
                      <w:szCs w:val="18"/>
                    </w:rPr>
                    <w:t>1</w:t>
                  </w:r>
                </w:p>
              </w:tc>
              <w:tc>
                <w:tcPr>
                  <w:tcW w:w="2693" w:type="dxa"/>
                  <w:vMerge w:val="restart"/>
                  <w:tcBorders>
                    <w:top w:val="single" w:sz="6" w:space="0" w:color="000000"/>
                    <w:left w:val="single" w:sz="6" w:space="0" w:color="000000"/>
                    <w:bottom w:val="single" w:sz="6" w:space="0" w:color="000000"/>
                    <w:right w:val="single" w:sz="6" w:space="0" w:color="000000"/>
                  </w:tcBorders>
                </w:tcPr>
                <w:p w14:paraId="5F5FFCC5" w14:textId="77777777" w:rsidR="00AA1E32" w:rsidRPr="00AA1E32" w:rsidRDefault="00AA1E32" w:rsidP="00AA1E32">
                  <w:pPr>
                    <w:rPr>
                      <w:sz w:val="18"/>
                      <w:szCs w:val="18"/>
                      <w:lang w:val="it-IT"/>
                    </w:rPr>
                  </w:pPr>
                  <w:r w:rsidRPr="00AA1E32">
                    <w:rPr>
                      <w:sz w:val="18"/>
                      <w:szCs w:val="18"/>
                      <w:lang w:val="it-IT"/>
                    </w:rPr>
                    <w:t xml:space="preserve">Intrare care îndeplineşte criteriile operaţionale prevăzute la subsecţiunea 1 din secţiunea 3, capitolul III, titlul II din Regulamentul </w:t>
                  </w:r>
                  <w:r w:rsidRPr="00AA1E32">
                    <w:rPr>
                      <w:sz w:val="18"/>
                      <w:szCs w:val="18"/>
                      <w:lang w:val="ro-RO"/>
                    </w:rPr>
                    <w:t>nr.44/2020</w:t>
                  </w:r>
                  <w:r w:rsidRPr="00AA1E32">
                    <w:rPr>
                      <w:sz w:val="18"/>
                      <w:szCs w:val="18"/>
                      <w:lang w:val="it-IT"/>
                    </w:rPr>
                    <w:t xml:space="preserve">, cum ar fi: </w:t>
                  </w:r>
                </w:p>
                <w:p w14:paraId="0070F60D" w14:textId="77777777" w:rsidR="00AA1E32" w:rsidRPr="00AA1E32" w:rsidRDefault="00AA1E32" w:rsidP="00AA1E32">
                  <w:pPr>
                    <w:jc w:val="both"/>
                    <w:rPr>
                      <w:sz w:val="18"/>
                      <w:szCs w:val="18"/>
                      <w:lang w:val="it-IT"/>
                    </w:rPr>
                  </w:pPr>
                  <w:r w:rsidRPr="00AA1E32">
                    <w:rPr>
                      <w:sz w:val="18"/>
                      <w:szCs w:val="18"/>
                      <w:lang w:val="it-IT"/>
                    </w:rPr>
                    <w:t xml:space="preserve">– expunerea nu este restantă [pct.94 din Regulamentul </w:t>
                  </w:r>
                  <w:r w:rsidRPr="00AA1E32">
                    <w:rPr>
                      <w:sz w:val="18"/>
                      <w:szCs w:val="18"/>
                      <w:lang w:val="ro-RO"/>
                    </w:rPr>
                    <w:t>nr.44/2020</w:t>
                  </w:r>
                  <w:r w:rsidRPr="00AA1E32">
                    <w:rPr>
                      <w:sz w:val="18"/>
                      <w:szCs w:val="18"/>
                      <w:lang w:val="it-IT"/>
                    </w:rPr>
                    <w:t>]</w:t>
                  </w:r>
                </w:p>
                <w:p w14:paraId="089C01F4" w14:textId="77777777" w:rsidR="00AA1E32" w:rsidRPr="00AA1E32" w:rsidRDefault="00AA1E32" w:rsidP="00AA1E32">
                  <w:pPr>
                    <w:jc w:val="both"/>
                    <w:rPr>
                      <w:sz w:val="18"/>
                      <w:szCs w:val="18"/>
                      <w:lang w:val="it-IT"/>
                    </w:rPr>
                  </w:pPr>
                  <w:r w:rsidRPr="00AA1E32">
                    <w:rPr>
                      <w:sz w:val="18"/>
                      <w:szCs w:val="18"/>
                      <w:lang w:val="it-IT"/>
                    </w:rPr>
                    <w:t xml:space="preserve">– banca nu are niciun motiv să se aştepte la neperformanţă în termen de 30 de zile [pct.94 din Regulamentul </w:t>
                  </w:r>
                  <w:r w:rsidRPr="00AA1E32">
                    <w:rPr>
                      <w:sz w:val="18"/>
                      <w:szCs w:val="18"/>
                      <w:lang w:val="ro-RO"/>
                    </w:rPr>
                    <w:t>nr.44/2020</w:t>
                  </w:r>
                  <w:r w:rsidRPr="00AA1E32">
                    <w:rPr>
                      <w:sz w:val="18"/>
                      <w:szCs w:val="18"/>
                      <w:lang w:val="it-IT"/>
                    </w:rPr>
                    <w:t>]</w:t>
                  </w:r>
                </w:p>
                <w:p w14:paraId="6403AE14" w14:textId="77777777" w:rsidR="00AA1E32" w:rsidRPr="00AA1E32" w:rsidRDefault="00AA1E32" w:rsidP="00AA1E32">
                  <w:pPr>
                    <w:jc w:val="both"/>
                    <w:rPr>
                      <w:sz w:val="18"/>
                      <w:szCs w:val="18"/>
                      <w:lang w:val="it-IT"/>
                    </w:rPr>
                  </w:pPr>
                  <w:r w:rsidRPr="00AA1E32">
                    <w:rPr>
                      <w:sz w:val="18"/>
                      <w:szCs w:val="18"/>
                      <w:lang w:val="it-IT"/>
                    </w:rPr>
                    <w:t xml:space="preserve">– băncile nu iau în considerare intrările din nicio nouă obligaţie asumată [pct.100 din Regulamentul </w:t>
                  </w:r>
                  <w:r w:rsidRPr="00AA1E32">
                    <w:rPr>
                      <w:sz w:val="18"/>
                      <w:szCs w:val="18"/>
                      <w:lang w:val="ro-RO"/>
                    </w:rPr>
                    <w:t>nr.44/2020</w:t>
                  </w:r>
                  <w:r w:rsidRPr="00AA1E32">
                    <w:rPr>
                      <w:sz w:val="18"/>
                      <w:szCs w:val="18"/>
                      <w:lang w:val="it-IT"/>
                    </w:rPr>
                    <w:t>]</w:t>
                  </w:r>
                </w:p>
                <w:p w14:paraId="7C3A22B2" w14:textId="77777777" w:rsidR="00AA1E32" w:rsidRPr="00AA1E32" w:rsidRDefault="00AA1E32" w:rsidP="00AA1E32">
                  <w:pPr>
                    <w:jc w:val="both"/>
                    <w:rPr>
                      <w:sz w:val="18"/>
                      <w:szCs w:val="18"/>
                      <w:lang w:val="it-IT"/>
                    </w:rPr>
                  </w:pPr>
                  <w:r w:rsidRPr="00AA1E32">
                    <w:rPr>
                      <w:sz w:val="18"/>
                      <w:szCs w:val="18"/>
                      <w:lang w:val="it-IT"/>
                    </w:rPr>
                    <w:t xml:space="preserve">– nu trebuie raportate intrări în cazul în care intrările sunt deja compensate cu ieşiri [pct.61 din Regulamentul </w:t>
                  </w:r>
                  <w:r w:rsidRPr="00AA1E32">
                    <w:rPr>
                      <w:sz w:val="18"/>
                      <w:szCs w:val="18"/>
                      <w:lang w:val="ro-RO"/>
                    </w:rPr>
                    <w:t>nr.44/2020</w:t>
                  </w:r>
                  <w:r w:rsidRPr="00AA1E32">
                    <w:rPr>
                      <w:sz w:val="18"/>
                      <w:szCs w:val="18"/>
                      <w:lang w:val="it-IT"/>
                    </w:rPr>
                    <w:t>]</w:t>
                  </w:r>
                </w:p>
                <w:p w14:paraId="56D6B7A5" w14:textId="5D51FEB3" w:rsidR="00AA1E32" w:rsidRPr="00AA1E32" w:rsidRDefault="00AA1E32" w:rsidP="00AA1E32">
                  <w:pPr>
                    <w:rPr>
                      <w:sz w:val="18"/>
                      <w:szCs w:val="18"/>
                      <w:lang w:val="it-IT"/>
                    </w:rPr>
                  </w:pPr>
                  <w:r w:rsidRPr="00AA1E32">
                    <w:rPr>
                      <w:sz w:val="18"/>
                      <w:szCs w:val="18"/>
                      <w:lang w:val="it-IT"/>
                    </w:rPr>
                    <w:t xml:space="preserve">– băncile nu iau în considerare intrările care provin din oricare dintre activele lichide menţionate la capitolul II, titlul II altele decât plăţile datorate pentru activele care nu sunt reflectate în valoarea de piaţă a activului [pct.99 din Regulamentul </w:t>
                  </w:r>
                  <w:r w:rsidRPr="00AA1E32">
                    <w:rPr>
                      <w:sz w:val="18"/>
                      <w:szCs w:val="18"/>
                      <w:lang w:val="ro-RO"/>
                    </w:rPr>
                    <w:t>nr.44/2020</w:t>
                  </w:r>
                  <w:r w:rsidRPr="00AA1E32">
                    <w:rPr>
                      <w:sz w:val="18"/>
                      <w:szCs w:val="18"/>
                      <w:lang w:val="it-IT"/>
                    </w:rPr>
                    <w:t>].</w:t>
                  </w:r>
                </w:p>
              </w:tc>
              <w:tc>
                <w:tcPr>
                  <w:tcW w:w="567" w:type="dxa"/>
                  <w:tcBorders>
                    <w:top w:val="single" w:sz="6" w:space="0" w:color="000000"/>
                    <w:left w:val="single" w:sz="6" w:space="0" w:color="000000"/>
                    <w:bottom w:val="single" w:sz="6" w:space="0" w:color="000000"/>
                    <w:right w:val="single" w:sz="6" w:space="0" w:color="000000"/>
                  </w:tcBorders>
                </w:tcPr>
                <w:p w14:paraId="065025CA" w14:textId="2BFA80D7" w:rsidR="00AA1E32" w:rsidRPr="00AA1E32" w:rsidRDefault="00AA1E32" w:rsidP="00AA1E32">
                  <w:pPr>
                    <w:rPr>
                      <w:sz w:val="18"/>
                      <w:szCs w:val="18"/>
                    </w:rPr>
                  </w:pPr>
                  <w:r w:rsidRPr="00AA1E32">
                    <w:rPr>
                      <w:sz w:val="18"/>
                      <w:szCs w:val="18"/>
                    </w:rPr>
                    <w:t>Nu</w:t>
                  </w:r>
                </w:p>
              </w:tc>
              <w:tc>
                <w:tcPr>
                  <w:tcW w:w="652" w:type="dxa"/>
                  <w:tcBorders>
                    <w:top w:val="single" w:sz="6" w:space="0" w:color="000000"/>
                    <w:left w:val="single" w:sz="6" w:space="0" w:color="000000"/>
                    <w:bottom w:val="single" w:sz="6" w:space="0" w:color="000000"/>
                    <w:right w:val="single" w:sz="6" w:space="0" w:color="000000"/>
                  </w:tcBorders>
                </w:tcPr>
                <w:p w14:paraId="4BC658A0" w14:textId="1FEC2921" w:rsidR="00AA1E32" w:rsidRPr="00AA1E32" w:rsidRDefault="00AA1E32" w:rsidP="00AA1E32">
                  <w:pPr>
                    <w:rPr>
                      <w:sz w:val="18"/>
                      <w:szCs w:val="18"/>
                    </w:rPr>
                  </w:pPr>
                  <w:r w:rsidRPr="00AA1E32">
                    <w:rPr>
                      <w:b/>
                      <w:bCs/>
                      <w:sz w:val="18"/>
                      <w:szCs w:val="18"/>
                    </w:rPr>
                    <w:t>Nu se raportează</w:t>
                  </w:r>
                </w:p>
              </w:tc>
            </w:tr>
            <w:tr w:rsidR="00AA1E32" w:rsidRPr="00E15946" w14:paraId="02E05B14" w14:textId="77777777" w:rsidTr="00E22611">
              <w:trPr>
                <w:trHeight w:val="122"/>
              </w:trPr>
              <w:tc>
                <w:tcPr>
                  <w:tcW w:w="421" w:type="dxa"/>
                  <w:vMerge/>
                </w:tcPr>
                <w:p w14:paraId="04A5F3C2" w14:textId="77777777" w:rsidR="00AA1E32" w:rsidRPr="00E15946" w:rsidRDefault="00AA1E32" w:rsidP="00AA1E32">
                  <w:pPr>
                    <w:rPr>
                      <w:sz w:val="18"/>
                      <w:szCs w:val="18"/>
                    </w:rPr>
                  </w:pPr>
                </w:p>
              </w:tc>
              <w:tc>
                <w:tcPr>
                  <w:tcW w:w="2693" w:type="dxa"/>
                  <w:vMerge/>
                  <w:tcBorders>
                    <w:top w:val="single" w:sz="6" w:space="0" w:color="000000"/>
                    <w:left w:val="single" w:sz="6" w:space="0" w:color="000000"/>
                    <w:bottom w:val="single" w:sz="6" w:space="0" w:color="000000"/>
                    <w:right w:val="single" w:sz="6" w:space="0" w:color="000000"/>
                  </w:tcBorders>
                  <w:vAlign w:val="center"/>
                </w:tcPr>
                <w:p w14:paraId="6D851E42" w14:textId="77777777" w:rsidR="00AA1E32" w:rsidRPr="00AA1E32" w:rsidRDefault="00AA1E32" w:rsidP="00AA1E32">
                  <w:pPr>
                    <w:rPr>
                      <w:sz w:val="18"/>
                      <w:szCs w:val="18"/>
                    </w:rPr>
                  </w:pPr>
                </w:p>
              </w:tc>
              <w:tc>
                <w:tcPr>
                  <w:tcW w:w="567" w:type="dxa"/>
                  <w:tcBorders>
                    <w:top w:val="single" w:sz="6" w:space="0" w:color="000000"/>
                    <w:left w:val="single" w:sz="6" w:space="0" w:color="000000"/>
                    <w:bottom w:val="single" w:sz="6" w:space="0" w:color="000000"/>
                    <w:right w:val="single" w:sz="6" w:space="0" w:color="000000"/>
                  </w:tcBorders>
                </w:tcPr>
                <w:p w14:paraId="26E6C071" w14:textId="10B6C8E8" w:rsidR="00AA1E32" w:rsidRPr="00AA1E32" w:rsidRDefault="00AA1E32" w:rsidP="00AA1E32">
                  <w:pPr>
                    <w:rPr>
                      <w:sz w:val="18"/>
                      <w:szCs w:val="18"/>
                    </w:rPr>
                  </w:pPr>
                  <w:r w:rsidRPr="00AA1E32">
                    <w:rPr>
                      <w:sz w:val="18"/>
                      <w:szCs w:val="18"/>
                    </w:rPr>
                    <w:t>Da</w:t>
                  </w:r>
                </w:p>
              </w:tc>
              <w:tc>
                <w:tcPr>
                  <w:tcW w:w="652" w:type="dxa"/>
                  <w:tcBorders>
                    <w:top w:val="single" w:sz="6" w:space="0" w:color="000000"/>
                    <w:left w:val="single" w:sz="6" w:space="0" w:color="000000"/>
                    <w:bottom w:val="single" w:sz="6" w:space="0" w:color="000000"/>
                    <w:right w:val="single" w:sz="6" w:space="0" w:color="000000"/>
                  </w:tcBorders>
                </w:tcPr>
                <w:p w14:paraId="7D716944" w14:textId="502BE7EC" w:rsidR="00AA1E32" w:rsidRPr="00AA1E32" w:rsidRDefault="00AA1E32" w:rsidP="00AA1E32">
                  <w:pPr>
                    <w:rPr>
                      <w:sz w:val="18"/>
                      <w:szCs w:val="18"/>
                    </w:rPr>
                  </w:pPr>
                  <w:r w:rsidRPr="00AA1E32">
                    <w:rPr>
                      <w:sz w:val="18"/>
                      <w:szCs w:val="18"/>
                    </w:rPr>
                    <w:t># 2</w:t>
                  </w:r>
                </w:p>
              </w:tc>
            </w:tr>
          </w:tbl>
          <w:p w14:paraId="7509A7C9" w14:textId="77777777" w:rsidR="005577D0" w:rsidRPr="00932EC3" w:rsidRDefault="005577D0" w:rsidP="002B53A7">
            <w:pPr>
              <w:rPr>
                <w:sz w:val="18"/>
                <w:szCs w:val="18"/>
                <w:lang w:val="ro-MD"/>
              </w:rPr>
            </w:pPr>
          </w:p>
        </w:tc>
        <w:tc>
          <w:tcPr>
            <w:tcW w:w="1418" w:type="dxa"/>
          </w:tcPr>
          <w:p w14:paraId="0E76CA9A" w14:textId="15AD3C40" w:rsidR="005577D0" w:rsidRPr="0050612B" w:rsidRDefault="0050612B" w:rsidP="002B53A7">
            <w:pPr>
              <w:jc w:val="both"/>
              <w:rPr>
                <w:sz w:val="18"/>
                <w:szCs w:val="18"/>
                <w:lang w:val="ro-RO"/>
              </w:rPr>
            </w:pPr>
            <w:r>
              <w:rPr>
                <w:sz w:val="18"/>
                <w:szCs w:val="18"/>
                <w:lang w:val="ro-RO"/>
              </w:rPr>
              <w:t>Compatibil</w:t>
            </w:r>
          </w:p>
        </w:tc>
        <w:tc>
          <w:tcPr>
            <w:tcW w:w="2476" w:type="dxa"/>
          </w:tcPr>
          <w:p w14:paraId="7E471DBB" w14:textId="77777777" w:rsidR="005577D0" w:rsidRPr="009A7D7B" w:rsidRDefault="005577D0" w:rsidP="002B53A7">
            <w:pPr>
              <w:rPr>
                <w:i/>
                <w:iCs/>
                <w:sz w:val="18"/>
                <w:szCs w:val="18"/>
                <w:lang w:val="ro-RO"/>
              </w:rPr>
            </w:pPr>
          </w:p>
        </w:tc>
        <w:tc>
          <w:tcPr>
            <w:tcW w:w="990" w:type="dxa"/>
            <w:tcBorders>
              <w:top w:val="single" w:sz="4" w:space="0" w:color="auto"/>
              <w:bottom w:val="single" w:sz="4" w:space="0" w:color="auto"/>
            </w:tcBorders>
          </w:tcPr>
          <w:p w14:paraId="094C7A16" w14:textId="77777777" w:rsidR="005577D0" w:rsidRPr="009A7D7B" w:rsidRDefault="005577D0" w:rsidP="002B53A7">
            <w:pPr>
              <w:jc w:val="both"/>
              <w:rPr>
                <w:i/>
                <w:iCs/>
                <w:sz w:val="18"/>
                <w:szCs w:val="18"/>
                <w:lang w:val="ro-RO"/>
              </w:rPr>
            </w:pPr>
          </w:p>
        </w:tc>
        <w:tc>
          <w:tcPr>
            <w:tcW w:w="788" w:type="dxa"/>
          </w:tcPr>
          <w:p w14:paraId="55F447E0" w14:textId="77777777" w:rsidR="005577D0" w:rsidRPr="009A7D7B" w:rsidRDefault="005577D0" w:rsidP="002B53A7">
            <w:pPr>
              <w:jc w:val="both"/>
              <w:rPr>
                <w:i/>
                <w:iCs/>
                <w:sz w:val="18"/>
                <w:szCs w:val="18"/>
                <w:lang w:val="ro-RO"/>
              </w:rPr>
            </w:pPr>
          </w:p>
        </w:tc>
      </w:tr>
      <w:tr w:rsidR="00BF093D" w:rsidRPr="00457E82" w14:paraId="304FFF20"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980444" w:rsidRPr="00544A69" w14:paraId="2FB30918" w14:textId="77777777" w:rsidTr="00BD6BE0">
              <w:trPr>
                <w:trHeight w:val="123"/>
              </w:trPr>
              <w:tc>
                <w:tcPr>
                  <w:tcW w:w="421" w:type="dxa"/>
                  <w:vMerge w:val="restart"/>
                </w:tcPr>
                <w:p w14:paraId="21659F4E" w14:textId="00E35F60" w:rsidR="00980444" w:rsidRPr="00BD6BE0" w:rsidRDefault="00980444" w:rsidP="00980444">
                  <w:pPr>
                    <w:rPr>
                      <w:sz w:val="18"/>
                      <w:szCs w:val="18"/>
                      <w:lang w:val="ro-MD"/>
                    </w:rPr>
                  </w:pPr>
                  <w:r>
                    <w:rPr>
                      <w:sz w:val="18"/>
                      <w:szCs w:val="18"/>
                      <w:lang w:val="ro-MD"/>
                    </w:rPr>
                    <w:t>2</w:t>
                  </w:r>
                </w:p>
              </w:tc>
              <w:tc>
                <w:tcPr>
                  <w:tcW w:w="2693" w:type="dxa"/>
                  <w:vMerge w:val="restart"/>
                </w:tcPr>
                <w:p w14:paraId="529D2B02" w14:textId="74694240" w:rsidR="00980444" w:rsidRPr="00BD6BE0" w:rsidRDefault="00980444" w:rsidP="00980444">
                  <w:pPr>
                    <w:rPr>
                      <w:sz w:val="18"/>
                      <w:szCs w:val="18"/>
                      <w:lang w:val="ro-MD"/>
                    </w:rPr>
                  </w:pPr>
                  <w:r w:rsidRPr="00980444">
                    <w:rPr>
                      <w:sz w:val="18"/>
                      <w:szCs w:val="18"/>
                      <w:lang w:val="ro-MD"/>
                    </w:rPr>
                    <w:t>Tranzacţie cu începere amânată</w:t>
                  </w:r>
                </w:p>
              </w:tc>
              <w:tc>
                <w:tcPr>
                  <w:tcW w:w="567" w:type="dxa"/>
                </w:tcPr>
                <w:p w14:paraId="7287C3FD" w14:textId="77777777" w:rsidR="00980444" w:rsidRPr="00BD6BE0" w:rsidRDefault="00980444" w:rsidP="00980444">
                  <w:pPr>
                    <w:rPr>
                      <w:sz w:val="18"/>
                      <w:szCs w:val="18"/>
                      <w:lang w:val="ro-MD"/>
                    </w:rPr>
                  </w:pPr>
                  <w:r>
                    <w:rPr>
                      <w:sz w:val="18"/>
                      <w:szCs w:val="18"/>
                      <w:lang w:val="ro-MD"/>
                    </w:rPr>
                    <w:t>Da</w:t>
                  </w:r>
                </w:p>
              </w:tc>
              <w:tc>
                <w:tcPr>
                  <w:tcW w:w="652" w:type="dxa"/>
                </w:tcPr>
                <w:p w14:paraId="5D76C010" w14:textId="7FFE7B5D" w:rsidR="00980444" w:rsidRPr="00BD6BE0" w:rsidRDefault="00980444" w:rsidP="00980444">
                  <w:pPr>
                    <w:rPr>
                      <w:sz w:val="18"/>
                      <w:szCs w:val="18"/>
                      <w:lang w:val="ro-MD"/>
                    </w:rPr>
                  </w:pPr>
                  <w:r>
                    <w:rPr>
                      <w:sz w:val="18"/>
                      <w:szCs w:val="18"/>
                      <w:lang w:val="ro-MD"/>
                    </w:rPr>
                    <w:t>#3</w:t>
                  </w:r>
                </w:p>
              </w:tc>
            </w:tr>
            <w:tr w:rsidR="00980444" w:rsidRPr="00544A69" w14:paraId="4A1AAD1E" w14:textId="77777777" w:rsidTr="00BD6BE0">
              <w:trPr>
                <w:trHeight w:val="122"/>
              </w:trPr>
              <w:tc>
                <w:tcPr>
                  <w:tcW w:w="421" w:type="dxa"/>
                  <w:vMerge/>
                </w:tcPr>
                <w:p w14:paraId="0270AB0D" w14:textId="77777777" w:rsidR="00980444" w:rsidRPr="00BD6BE0" w:rsidRDefault="00980444" w:rsidP="00980444">
                  <w:pPr>
                    <w:rPr>
                      <w:sz w:val="18"/>
                      <w:szCs w:val="18"/>
                      <w:lang w:val="ro-MD"/>
                    </w:rPr>
                  </w:pPr>
                </w:p>
              </w:tc>
              <w:tc>
                <w:tcPr>
                  <w:tcW w:w="2693" w:type="dxa"/>
                  <w:vMerge/>
                </w:tcPr>
                <w:p w14:paraId="375EB038" w14:textId="77777777" w:rsidR="00980444" w:rsidRPr="00BD6BE0" w:rsidRDefault="00980444" w:rsidP="00980444">
                  <w:pPr>
                    <w:rPr>
                      <w:sz w:val="18"/>
                      <w:szCs w:val="18"/>
                      <w:lang w:val="ro-MD"/>
                    </w:rPr>
                  </w:pPr>
                </w:p>
              </w:tc>
              <w:tc>
                <w:tcPr>
                  <w:tcW w:w="567" w:type="dxa"/>
                </w:tcPr>
                <w:p w14:paraId="469B2B6A" w14:textId="77777777" w:rsidR="00980444" w:rsidRPr="00BD6BE0" w:rsidRDefault="00980444" w:rsidP="00980444">
                  <w:pPr>
                    <w:rPr>
                      <w:sz w:val="18"/>
                      <w:szCs w:val="18"/>
                      <w:lang w:val="ro-MD"/>
                    </w:rPr>
                  </w:pPr>
                  <w:r>
                    <w:rPr>
                      <w:sz w:val="18"/>
                      <w:szCs w:val="18"/>
                      <w:lang w:val="ro-MD"/>
                    </w:rPr>
                    <w:t>Nu</w:t>
                  </w:r>
                </w:p>
              </w:tc>
              <w:tc>
                <w:tcPr>
                  <w:tcW w:w="652" w:type="dxa"/>
                </w:tcPr>
                <w:p w14:paraId="49DD4E89" w14:textId="7E180097" w:rsidR="00980444" w:rsidRPr="00980444" w:rsidRDefault="00980444" w:rsidP="00980444">
                  <w:pPr>
                    <w:rPr>
                      <w:sz w:val="18"/>
                      <w:szCs w:val="18"/>
                      <w:lang w:val="ro-MD"/>
                    </w:rPr>
                  </w:pPr>
                  <w:r w:rsidRPr="00980444">
                    <w:rPr>
                      <w:sz w:val="18"/>
                      <w:szCs w:val="18"/>
                      <w:lang w:val="ro-MD"/>
                    </w:rPr>
                    <w:t>#5</w:t>
                  </w:r>
                </w:p>
              </w:tc>
            </w:tr>
          </w:tbl>
          <w:p w14:paraId="641A1A3B" w14:textId="77777777" w:rsidR="00BF093D" w:rsidRDefault="00BF093D" w:rsidP="005577D0">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980444" w:rsidRPr="00544A69" w14:paraId="52C2BB54" w14:textId="77777777" w:rsidTr="00BD6BE0">
              <w:trPr>
                <w:trHeight w:val="123"/>
              </w:trPr>
              <w:tc>
                <w:tcPr>
                  <w:tcW w:w="421" w:type="dxa"/>
                  <w:vMerge w:val="restart"/>
                </w:tcPr>
                <w:p w14:paraId="087F1211" w14:textId="65F7407A" w:rsidR="00980444" w:rsidRPr="00BD6BE0" w:rsidRDefault="00136A99" w:rsidP="00980444">
                  <w:pPr>
                    <w:rPr>
                      <w:sz w:val="18"/>
                      <w:szCs w:val="18"/>
                      <w:lang w:val="ro-MD"/>
                    </w:rPr>
                  </w:pPr>
                  <w:r>
                    <w:rPr>
                      <w:sz w:val="18"/>
                      <w:szCs w:val="18"/>
                      <w:lang w:val="ro-MD"/>
                    </w:rPr>
                    <w:t>2</w:t>
                  </w:r>
                </w:p>
              </w:tc>
              <w:tc>
                <w:tcPr>
                  <w:tcW w:w="2693" w:type="dxa"/>
                  <w:vMerge w:val="restart"/>
                </w:tcPr>
                <w:p w14:paraId="0DE4C097" w14:textId="321A8EC7" w:rsidR="00980444" w:rsidRPr="00BD6BE0" w:rsidRDefault="00136A99" w:rsidP="00980444">
                  <w:pPr>
                    <w:rPr>
                      <w:sz w:val="18"/>
                      <w:szCs w:val="18"/>
                      <w:lang w:val="ro-MD"/>
                    </w:rPr>
                  </w:pPr>
                  <w:r w:rsidRPr="00136A99">
                    <w:rPr>
                      <w:sz w:val="18"/>
                      <w:szCs w:val="18"/>
                      <w:lang w:val="ro-MD"/>
                    </w:rPr>
                    <w:t>Tranzacţie cu începere amânată</w:t>
                  </w:r>
                </w:p>
              </w:tc>
              <w:tc>
                <w:tcPr>
                  <w:tcW w:w="567" w:type="dxa"/>
                </w:tcPr>
                <w:p w14:paraId="1BBD0CFE" w14:textId="77777777" w:rsidR="00980444" w:rsidRPr="00BD6BE0" w:rsidRDefault="00980444" w:rsidP="00980444">
                  <w:pPr>
                    <w:rPr>
                      <w:sz w:val="18"/>
                      <w:szCs w:val="18"/>
                      <w:lang w:val="ro-MD"/>
                    </w:rPr>
                  </w:pPr>
                  <w:r>
                    <w:rPr>
                      <w:sz w:val="18"/>
                      <w:szCs w:val="18"/>
                      <w:lang w:val="ro-MD"/>
                    </w:rPr>
                    <w:t>Da</w:t>
                  </w:r>
                </w:p>
              </w:tc>
              <w:tc>
                <w:tcPr>
                  <w:tcW w:w="652" w:type="dxa"/>
                </w:tcPr>
                <w:p w14:paraId="3EA81F3A" w14:textId="3170F38B" w:rsidR="00980444" w:rsidRPr="00BD6BE0" w:rsidRDefault="00136A99" w:rsidP="00980444">
                  <w:pPr>
                    <w:rPr>
                      <w:sz w:val="18"/>
                      <w:szCs w:val="18"/>
                      <w:lang w:val="ro-MD"/>
                    </w:rPr>
                  </w:pPr>
                  <w:r>
                    <w:rPr>
                      <w:sz w:val="18"/>
                      <w:szCs w:val="18"/>
                      <w:lang w:val="ro-MD"/>
                    </w:rPr>
                    <w:t>#3</w:t>
                  </w:r>
                </w:p>
              </w:tc>
            </w:tr>
            <w:tr w:rsidR="00980444" w:rsidRPr="00544A69" w14:paraId="0538E0EB" w14:textId="77777777" w:rsidTr="00BD6BE0">
              <w:trPr>
                <w:trHeight w:val="122"/>
              </w:trPr>
              <w:tc>
                <w:tcPr>
                  <w:tcW w:w="421" w:type="dxa"/>
                  <w:vMerge/>
                </w:tcPr>
                <w:p w14:paraId="13995564" w14:textId="77777777" w:rsidR="00980444" w:rsidRPr="00BD6BE0" w:rsidRDefault="00980444" w:rsidP="00980444">
                  <w:pPr>
                    <w:rPr>
                      <w:sz w:val="18"/>
                      <w:szCs w:val="18"/>
                      <w:lang w:val="ro-MD"/>
                    </w:rPr>
                  </w:pPr>
                </w:p>
              </w:tc>
              <w:tc>
                <w:tcPr>
                  <w:tcW w:w="2693" w:type="dxa"/>
                  <w:vMerge/>
                </w:tcPr>
                <w:p w14:paraId="7C6DA8ED" w14:textId="77777777" w:rsidR="00980444" w:rsidRPr="00BD6BE0" w:rsidRDefault="00980444" w:rsidP="00980444">
                  <w:pPr>
                    <w:rPr>
                      <w:sz w:val="18"/>
                      <w:szCs w:val="18"/>
                      <w:lang w:val="ro-MD"/>
                    </w:rPr>
                  </w:pPr>
                </w:p>
              </w:tc>
              <w:tc>
                <w:tcPr>
                  <w:tcW w:w="567" w:type="dxa"/>
                </w:tcPr>
                <w:p w14:paraId="15F696DE" w14:textId="77777777" w:rsidR="00980444" w:rsidRPr="00BD6BE0" w:rsidRDefault="00980444" w:rsidP="00980444">
                  <w:pPr>
                    <w:rPr>
                      <w:sz w:val="18"/>
                      <w:szCs w:val="18"/>
                      <w:lang w:val="ro-MD"/>
                    </w:rPr>
                  </w:pPr>
                  <w:r>
                    <w:rPr>
                      <w:sz w:val="18"/>
                      <w:szCs w:val="18"/>
                      <w:lang w:val="ro-MD"/>
                    </w:rPr>
                    <w:t>Nu</w:t>
                  </w:r>
                </w:p>
              </w:tc>
              <w:tc>
                <w:tcPr>
                  <w:tcW w:w="652" w:type="dxa"/>
                </w:tcPr>
                <w:p w14:paraId="30068569" w14:textId="778D7DEE" w:rsidR="00980444" w:rsidRPr="00BD6BE0" w:rsidRDefault="00136A99" w:rsidP="00980444">
                  <w:pPr>
                    <w:rPr>
                      <w:b/>
                      <w:bCs/>
                      <w:sz w:val="18"/>
                      <w:szCs w:val="18"/>
                      <w:lang w:val="ro-MD"/>
                    </w:rPr>
                  </w:pPr>
                  <w:r>
                    <w:rPr>
                      <w:b/>
                      <w:bCs/>
                      <w:sz w:val="18"/>
                      <w:szCs w:val="18"/>
                      <w:lang w:val="ro-MD"/>
                    </w:rPr>
                    <w:t>#5</w:t>
                  </w:r>
                </w:p>
              </w:tc>
            </w:tr>
          </w:tbl>
          <w:p w14:paraId="586D44B1" w14:textId="77777777" w:rsidR="00BF093D" w:rsidRDefault="00BF093D" w:rsidP="005577D0">
            <w:pPr>
              <w:rPr>
                <w:sz w:val="18"/>
                <w:szCs w:val="18"/>
                <w:lang w:val="ro-MD"/>
              </w:rPr>
            </w:pPr>
          </w:p>
        </w:tc>
        <w:tc>
          <w:tcPr>
            <w:tcW w:w="1418" w:type="dxa"/>
          </w:tcPr>
          <w:p w14:paraId="72F10C6B" w14:textId="415EB41A" w:rsidR="00BF093D" w:rsidRPr="0050612B" w:rsidRDefault="0050612B" w:rsidP="002B53A7">
            <w:pPr>
              <w:jc w:val="both"/>
              <w:rPr>
                <w:sz w:val="18"/>
                <w:szCs w:val="18"/>
                <w:lang w:val="ro-RO"/>
              </w:rPr>
            </w:pPr>
            <w:r>
              <w:rPr>
                <w:sz w:val="18"/>
                <w:szCs w:val="18"/>
                <w:lang w:val="ro-RO"/>
              </w:rPr>
              <w:t>Compatibil</w:t>
            </w:r>
          </w:p>
        </w:tc>
        <w:tc>
          <w:tcPr>
            <w:tcW w:w="2476" w:type="dxa"/>
          </w:tcPr>
          <w:p w14:paraId="24766813" w14:textId="77777777" w:rsidR="00BF093D" w:rsidRPr="009A7D7B" w:rsidRDefault="00BF093D" w:rsidP="002B53A7">
            <w:pPr>
              <w:rPr>
                <w:i/>
                <w:iCs/>
                <w:sz w:val="18"/>
                <w:szCs w:val="18"/>
                <w:lang w:val="ro-RO"/>
              </w:rPr>
            </w:pPr>
          </w:p>
        </w:tc>
        <w:tc>
          <w:tcPr>
            <w:tcW w:w="990" w:type="dxa"/>
            <w:tcBorders>
              <w:top w:val="single" w:sz="4" w:space="0" w:color="auto"/>
              <w:bottom w:val="single" w:sz="4" w:space="0" w:color="auto"/>
            </w:tcBorders>
          </w:tcPr>
          <w:p w14:paraId="6D835679" w14:textId="77777777" w:rsidR="00BF093D" w:rsidRPr="009A7D7B" w:rsidRDefault="00BF093D" w:rsidP="002B53A7">
            <w:pPr>
              <w:jc w:val="both"/>
              <w:rPr>
                <w:i/>
                <w:iCs/>
                <w:sz w:val="18"/>
                <w:szCs w:val="18"/>
                <w:lang w:val="ro-RO"/>
              </w:rPr>
            </w:pPr>
          </w:p>
        </w:tc>
        <w:tc>
          <w:tcPr>
            <w:tcW w:w="788" w:type="dxa"/>
          </w:tcPr>
          <w:p w14:paraId="62995B4A" w14:textId="77777777" w:rsidR="00BF093D" w:rsidRPr="009A7D7B" w:rsidRDefault="00BF093D" w:rsidP="002B53A7">
            <w:pPr>
              <w:jc w:val="both"/>
              <w:rPr>
                <w:i/>
                <w:iCs/>
                <w:sz w:val="18"/>
                <w:szCs w:val="18"/>
                <w:lang w:val="ro-RO"/>
              </w:rPr>
            </w:pPr>
          </w:p>
        </w:tc>
      </w:tr>
      <w:tr w:rsidR="00980444" w:rsidRPr="00457E82" w14:paraId="7B372BBE"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980444" w:rsidRPr="00544A69" w14:paraId="424420AD" w14:textId="77777777" w:rsidTr="00BD6BE0">
              <w:trPr>
                <w:trHeight w:val="123"/>
              </w:trPr>
              <w:tc>
                <w:tcPr>
                  <w:tcW w:w="421" w:type="dxa"/>
                  <w:vMerge w:val="restart"/>
                </w:tcPr>
                <w:p w14:paraId="6E885B16" w14:textId="4818459B" w:rsidR="00980444" w:rsidRPr="00BD6BE0" w:rsidRDefault="00980444" w:rsidP="00980444">
                  <w:pPr>
                    <w:rPr>
                      <w:sz w:val="18"/>
                      <w:szCs w:val="18"/>
                      <w:lang w:val="ro-MD"/>
                    </w:rPr>
                  </w:pPr>
                  <w:r>
                    <w:rPr>
                      <w:sz w:val="18"/>
                      <w:szCs w:val="18"/>
                      <w:lang w:val="ro-MD"/>
                    </w:rPr>
                    <w:t>3</w:t>
                  </w:r>
                </w:p>
              </w:tc>
              <w:tc>
                <w:tcPr>
                  <w:tcW w:w="2693" w:type="dxa"/>
                  <w:vMerge w:val="restart"/>
                </w:tcPr>
                <w:p w14:paraId="001B5953" w14:textId="1106B2BF" w:rsidR="00980444" w:rsidRPr="00BD6BE0" w:rsidRDefault="004973B0" w:rsidP="00980444">
                  <w:pPr>
                    <w:rPr>
                      <w:sz w:val="18"/>
                      <w:szCs w:val="18"/>
                      <w:lang w:val="ro-MD"/>
                    </w:rPr>
                  </w:pPr>
                  <w:r w:rsidRPr="004973B0">
                    <w:rPr>
                      <w:sz w:val="18"/>
                      <w:szCs w:val="18"/>
                      <w:lang w:val="ro-MD"/>
                    </w:rPr>
                    <w:t>Tranzacţie forward încheiată după data de raportare</w:t>
                  </w:r>
                </w:p>
              </w:tc>
              <w:tc>
                <w:tcPr>
                  <w:tcW w:w="567" w:type="dxa"/>
                </w:tcPr>
                <w:p w14:paraId="343E8238" w14:textId="77777777" w:rsidR="00980444" w:rsidRPr="00BD6BE0" w:rsidRDefault="00980444" w:rsidP="00980444">
                  <w:pPr>
                    <w:rPr>
                      <w:sz w:val="18"/>
                      <w:szCs w:val="18"/>
                      <w:lang w:val="ro-MD"/>
                    </w:rPr>
                  </w:pPr>
                  <w:r>
                    <w:rPr>
                      <w:sz w:val="18"/>
                      <w:szCs w:val="18"/>
                      <w:lang w:val="ro-MD"/>
                    </w:rPr>
                    <w:t>Da</w:t>
                  </w:r>
                </w:p>
              </w:tc>
              <w:tc>
                <w:tcPr>
                  <w:tcW w:w="652" w:type="dxa"/>
                </w:tcPr>
                <w:p w14:paraId="5D16799B" w14:textId="55CE90AE" w:rsidR="00980444" w:rsidRPr="00BD6BE0" w:rsidRDefault="004973B0" w:rsidP="00980444">
                  <w:pPr>
                    <w:rPr>
                      <w:sz w:val="18"/>
                      <w:szCs w:val="18"/>
                      <w:lang w:val="ro-MD"/>
                    </w:rPr>
                  </w:pPr>
                  <w:r w:rsidRPr="004973B0">
                    <w:rPr>
                      <w:sz w:val="18"/>
                      <w:szCs w:val="18"/>
                      <w:lang w:val="ro-MD"/>
                    </w:rPr>
                    <w:t>Nu se raportează</w:t>
                  </w:r>
                </w:p>
              </w:tc>
            </w:tr>
            <w:tr w:rsidR="00980444" w:rsidRPr="00544A69" w14:paraId="5858258C" w14:textId="77777777" w:rsidTr="00BD6BE0">
              <w:trPr>
                <w:trHeight w:val="122"/>
              </w:trPr>
              <w:tc>
                <w:tcPr>
                  <w:tcW w:w="421" w:type="dxa"/>
                  <w:vMerge/>
                </w:tcPr>
                <w:p w14:paraId="4AA65FDE" w14:textId="77777777" w:rsidR="00980444" w:rsidRPr="00BD6BE0" w:rsidRDefault="00980444" w:rsidP="00980444">
                  <w:pPr>
                    <w:rPr>
                      <w:sz w:val="18"/>
                      <w:szCs w:val="18"/>
                      <w:lang w:val="ro-MD"/>
                    </w:rPr>
                  </w:pPr>
                </w:p>
              </w:tc>
              <w:tc>
                <w:tcPr>
                  <w:tcW w:w="2693" w:type="dxa"/>
                  <w:vMerge/>
                </w:tcPr>
                <w:p w14:paraId="6BB8AB60" w14:textId="77777777" w:rsidR="00980444" w:rsidRPr="00BD6BE0" w:rsidRDefault="00980444" w:rsidP="00980444">
                  <w:pPr>
                    <w:rPr>
                      <w:sz w:val="18"/>
                      <w:szCs w:val="18"/>
                      <w:lang w:val="ro-MD"/>
                    </w:rPr>
                  </w:pPr>
                </w:p>
              </w:tc>
              <w:tc>
                <w:tcPr>
                  <w:tcW w:w="567" w:type="dxa"/>
                </w:tcPr>
                <w:p w14:paraId="26937903" w14:textId="77777777" w:rsidR="00980444" w:rsidRPr="00BD6BE0" w:rsidRDefault="00980444" w:rsidP="00980444">
                  <w:pPr>
                    <w:rPr>
                      <w:sz w:val="18"/>
                      <w:szCs w:val="18"/>
                      <w:lang w:val="ro-MD"/>
                    </w:rPr>
                  </w:pPr>
                  <w:r>
                    <w:rPr>
                      <w:sz w:val="18"/>
                      <w:szCs w:val="18"/>
                      <w:lang w:val="ro-MD"/>
                    </w:rPr>
                    <w:t>Nu</w:t>
                  </w:r>
                </w:p>
              </w:tc>
              <w:tc>
                <w:tcPr>
                  <w:tcW w:w="652" w:type="dxa"/>
                </w:tcPr>
                <w:p w14:paraId="02963ABD" w14:textId="3CCA4E1B" w:rsidR="00980444" w:rsidRPr="00980444" w:rsidRDefault="00980444" w:rsidP="00980444">
                  <w:pPr>
                    <w:rPr>
                      <w:sz w:val="18"/>
                      <w:szCs w:val="18"/>
                      <w:lang w:val="ro-MD"/>
                    </w:rPr>
                  </w:pPr>
                  <w:r w:rsidRPr="00980444">
                    <w:rPr>
                      <w:sz w:val="18"/>
                      <w:szCs w:val="18"/>
                      <w:lang w:val="ro-MD"/>
                    </w:rPr>
                    <w:t>#</w:t>
                  </w:r>
                  <w:r w:rsidR="004973B0">
                    <w:rPr>
                      <w:sz w:val="18"/>
                      <w:szCs w:val="18"/>
                      <w:lang w:val="ro-MD"/>
                    </w:rPr>
                    <w:t>4</w:t>
                  </w:r>
                </w:p>
              </w:tc>
            </w:tr>
          </w:tbl>
          <w:p w14:paraId="14AF7B44" w14:textId="77777777" w:rsidR="00980444" w:rsidRDefault="00980444" w:rsidP="005577D0">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136A99" w:rsidRPr="00544A69" w14:paraId="27DB99A6" w14:textId="77777777" w:rsidTr="00922604">
              <w:trPr>
                <w:trHeight w:val="123"/>
              </w:trPr>
              <w:tc>
                <w:tcPr>
                  <w:tcW w:w="421" w:type="dxa"/>
                  <w:vMerge w:val="restart"/>
                </w:tcPr>
                <w:p w14:paraId="29AED4F8" w14:textId="77777777" w:rsidR="00136A99" w:rsidRPr="00BD6BE0" w:rsidRDefault="00136A99" w:rsidP="00136A99">
                  <w:pPr>
                    <w:rPr>
                      <w:sz w:val="18"/>
                      <w:szCs w:val="18"/>
                      <w:lang w:val="ro-MD"/>
                    </w:rPr>
                  </w:pPr>
                  <w:r>
                    <w:rPr>
                      <w:sz w:val="18"/>
                      <w:szCs w:val="18"/>
                      <w:lang w:val="ro-MD"/>
                    </w:rPr>
                    <w:t>3</w:t>
                  </w:r>
                </w:p>
              </w:tc>
              <w:tc>
                <w:tcPr>
                  <w:tcW w:w="2693" w:type="dxa"/>
                  <w:vMerge w:val="restart"/>
                </w:tcPr>
                <w:p w14:paraId="332D0756" w14:textId="77777777" w:rsidR="00136A99" w:rsidRPr="00BD6BE0" w:rsidRDefault="00136A99" w:rsidP="00136A99">
                  <w:pPr>
                    <w:rPr>
                      <w:sz w:val="18"/>
                      <w:szCs w:val="18"/>
                      <w:lang w:val="ro-MD"/>
                    </w:rPr>
                  </w:pPr>
                  <w:r w:rsidRPr="004973B0">
                    <w:rPr>
                      <w:sz w:val="18"/>
                      <w:szCs w:val="18"/>
                      <w:lang w:val="ro-MD"/>
                    </w:rPr>
                    <w:t>Tranzacţie forward încheiată după data de raportare</w:t>
                  </w:r>
                </w:p>
              </w:tc>
              <w:tc>
                <w:tcPr>
                  <w:tcW w:w="567" w:type="dxa"/>
                </w:tcPr>
                <w:p w14:paraId="617F2E87" w14:textId="77777777" w:rsidR="00136A99" w:rsidRPr="00BD6BE0" w:rsidRDefault="00136A99" w:rsidP="00136A99">
                  <w:pPr>
                    <w:rPr>
                      <w:sz w:val="18"/>
                      <w:szCs w:val="18"/>
                      <w:lang w:val="ro-MD"/>
                    </w:rPr>
                  </w:pPr>
                  <w:r>
                    <w:rPr>
                      <w:sz w:val="18"/>
                      <w:szCs w:val="18"/>
                      <w:lang w:val="ro-MD"/>
                    </w:rPr>
                    <w:t>Da</w:t>
                  </w:r>
                </w:p>
              </w:tc>
              <w:tc>
                <w:tcPr>
                  <w:tcW w:w="652" w:type="dxa"/>
                </w:tcPr>
                <w:p w14:paraId="6728EB66" w14:textId="77777777" w:rsidR="00136A99" w:rsidRPr="00BD6BE0" w:rsidRDefault="00136A99" w:rsidP="00136A99">
                  <w:pPr>
                    <w:rPr>
                      <w:sz w:val="18"/>
                      <w:szCs w:val="18"/>
                      <w:lang w:val="ro-MD"/>
                    </w:rPr>
                  </w:pPr>
                  <w:r w:rsidRPr="004973B0">
                    <w:rPr>
                      <w:sz w:val="18"/>
                      <w:szCs w:val="18"/>
                      <w:lang w:val="ro-MD"/>
                    </w:rPr>
                    <w:t>Nu se raportează</w:t>
                  </w:r>
                </w:p>
              </w:tc>
            </w:tr>
            <w:tr w:rsidR="00136A99" w:rsidRPr="00544A69" w14:paraId="0C3E3B5B" w14:textId="77777777" w:rsidTr="00922604">
              <w:trPr>
                <w:trHeight w:val="122"/>
              </w:trPr>
              <w:tc>
                <w:tcPr>
                  <w:tcW w:w="421" w:type="dxa"/>
                  <w:vMerge/>
                </w:tcPr>
                <w:p w14:paraId="2EA236DE" w14:textId="77777777" w:rsidR="00136A99" w:rsidRPr="00BD6BE0" w:rsidRDefault="00136A99" w:rsidP="00136A99">
                  <w:pPr>
                    <w:rPr>
                      <w:sz w:val="18"/>
                      <w:szCs w:val="18"/>
                      <w:lang w:val="ro-MD"/>
                    </w:rPr>
                  </w:pPr>
                </w:p>
              </w:tc>
              <w:tc>
                <w:tcPr>
                  <w:tcW w:w="2693" w:type="dxa"/>
                  <w:vMerge/>
                </w:tcPr>
                <w:p w14:paraId="201FBA04" w14:textId="77777777" w:rsidR="00136A99" w:rsidRPr="00BD6BE0" w:rsidRDefault="00136A99" w:rsidP="00136A99">
                  <w:pPr>
                    <w:rPr>
                      <w:sz w:val="18"/>
                      <w:szCs w:val="18"/>
                      <w:lang w:val="ro-MD"/>
                    </w:rPr>
                  </w:pPr>
                </w:p>
              </w:tc>
              <w:tc>
                <w:tcPr>
                  <w:tcW w:w="567" w:type="dxa"/>
                </w:tcPr>
                <w:p w14:paraId="7C2FFD59" w14:textId="77777777" w:rsidR="00136A99" w:rsidRPr="00BD6BE0" w:rsidRDefault="00136A99" w:rsidP="00136A99">
                  <w:pPr>
                    <w:rPr>
                      <w:sz w:val="18"/>
                      <w:szCs w:val="18"/>
                      <w:lang w:val="ro-MD"/>
                    </w:rPr>
                  </w:pPr>
                  <w:r>
                    <w:rPr>
                      <w:sz w:val="18"/>
                      <w:szCs w:val="18"/>
                      <w:lang w:val="ro-MD"/>
                    </w:rPr>
                    <w:t>Nu</w:t>
                  </w:r>
                </w:p>
              </w:tc>
              <w:tc>
                <w:tcPr>
                  <w:tcW w:w="652" w:type="dxa"/>
                </w:tcPr>
                <w:p w14:paraId="58172DA0" w14:textId="77777777" w:rsidR="00136A99" w:rsidRPr="00980444" w:rsidRDefault="00136A99" w:rsidP="00136A99">
                  <w:pPr>
                    <w:rPr>
                      <w:sz w:val="18"/>
                      <w:szCs w:val="18"/>
                      <w:lang w:val="ro-MD"/>
                    </w:rPr>
                  </w:pPr>
                  <w:r w:rsidRPr="00980444">
                    <w:rPr>
                      <w:sz w:val="18"/>
                      <w:szCs w:val="18"/>
                      <w:lang w:val="ro-MD"/>
                    </w:rPr>
                    <w:t>#</w:t>
                  </w:r>
                  <w:r>
                    <w:rPr>
                      <w:sz w:val="18"/>
                      <w:szCs w:val="18"/>
                      <w:lang w:val="ro-MD"/>
                    </w:rPr>
                    <w:t>4</w:t>
                  </w:r>
                </w:p>
              </w:tc>
            </w:tr>
          </w:tbl>
          <w:p w14:paraId="2B18AE3B" w14:textId="77777777" w:rsidR="00980444" w:rsidRDefault="00980444" w:rsidP="005577D0">
            <w:pPr>
              <w:rPr>
                <w:sz w:val="18"/>
                <w:szCs w:val="18"/>
                <w:lang w:val="ro-MD"/>
              </w:rPr>
            </w:pPr>
          </w:p>
        </w:tc>
        <w:tc>
          <w:tcPr>
            <w:tcW w:w="1418" w:type="dxa"/>
          </w:tcPr>
          <w:p w14:paraId="6CE0CEB2" w14:textId="6AEB2F6B" w:rsidR="00980444" w:rsidRPr="0050612B" w:rsidRDefault="0050612B" w:rsidP="002B53A7">
            <w:pPr>
              <w:jc w:val="both"/>
              <w:rPr>
                <w:sz w:val="18"/>
                <w:szCs w:val="18"/>
                <w:lang w:val="ro-RO"/>
              </w:rPr>
            </w:pPr>
            <w:r>
              <w:rPr>
                <w:sz w:val="18"/>
                <w:szCs w:val="18"/>
                <w:lang w:val="ro-RO"/>
              </w:rPr>
              <w:t>Compatibil</w:t>
            </w:r>
          </w:p>
        </w:tc>
        <w:tc>
          <w:tcPr>
            <w:tcW w:w="2476" w:type="dxa"/>
          </w:tcPr>
          <w:p w14:paraId="07666486" w14:textId="77777777" w:rsidR="00980444" w:rsidRPr="009A7D7B" w:rsidRDefault="00980444" w:rsidP="002B53A7">
            <w:pPr>
              <w:rPr>
                <w:i/>
                <w:iCs/>
                <w:sz w:val="18"/>
                <w:szCs w:val="18"/>
                <w:lang w:val="ro-RO"/>
              </w:rPr>
            </w:pPr>
          </w:p>
        </w:tc>
        <w:tc>
          <w:tcPr>
            <w:tcW w:w="990" w:type="dxa"/>
            <w:tcBorders>
              <w:top w:val="single" w:sz="4" w:space="0" w:color="auto"/>
              <w:bottom w:val="single" w:sz="4" w:space="0" w:color="auto"/>
            </w:tcBorders>
          </w:tcPr>
          <w:p w14:paraId="7E2B24D8" w14:textId="77777777" w:rsidR="00980444" w:rsidRPr="009A7D7B" w:rsidRDefault="00980444" w:rsidP="002B53A7">
            <w:pPr>
              <w:jc w:val="both"/>
              <w:rPr>
                <w:i/>
                <w:iCs/>
                <w:sz w:val="18"/>
                <w:szCs w:val="18"/>
                <w:lang w:val="ro-RO"/>
              </w:rPr>
            </w:pPr>
          </w:p>
        </w:tc>
        <w:tc>
          <w:tcPr>
            <w:tcW w:w="788" w:type="dxa"/>
          </w:tcPr>
          <w:p w14:paraId="58316D33" w14:textId="77777777" w:rsidR="00980444" w:rsidRPr="009A7D7B" w:rsidRDefault="00980444" w:rsidP="002B53A7">
            <w:pPr>
              <w:jc w:val="both"/>
              <w:rPr>
                <w:i/>
                <w:iCs/>
                <w:sz w:val="18"/>
                <w:szCs w:val="18"/>
                <w:lang w:val="ro-RO"/>
              </w:rPr>
            </w:pPr>
          </w:p>
        </w:tc>
      </w:tr>
      <w:tr w:rsidR="00980444" w:rsidRPr="00457E82" w14:paraId="15B1E363"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980444" w:rsidRPr="00544A69" w14:paraId="38E000E4" w14:textId="77777777" w:rsidTr="00BD6BE0">
              <w:trPr>
                <w:trHeight w:val="123"/>
              </w:trPr>
              <w:tc>
                <w:tcPr>
                  <w:tcW w:w="421" w:type="dxa"/>
                  <w:vMerge w:val="restart"/>
                </w:tcPr>
                <w:p w14:paraId="3209995A" w14:textId="1107B9E9" w:rsidR="00980444" w:rsidRPr="00BD6BE0" w:rsidRDefault="00980444" w:rsidP="00980444">
                  <w:pPr>
                    <w:rPr>
                      <w:sz w:val="18"/>
                      <w:szCs w:val="18"/>
                      <w:lang w:val="ro-MD"/>
                    </w:rPr>
                  </w:pPr>
                  <w:r>
                    <w:rPr>
                      <w:sz w:val="18"/>
                      <w:szCs w:val="18"/>
                      <w:lang w:val="ro-MD"/>
                    </w:rPr>
                    <w:t>4</w:t>
                  </w:r>
                </w:p>
              </w:tc>
              <w:tc>
                <w:tcPr>
                  <w:tcW w:w="2693" w:type="dxa"/>
                  <w:vMerge w:val="restart"/>
                </w:tcPr>
                <w:p w14:paraId="354CE10C" w14:textId="04BCB8BE" w:rsidR="00980444" w:rsidRPr="00BD6BE0" w:rsidRDefault="004973B0" w:rsidP="00980444">
                  <w:pPr>
                    <w:rPr>
                      <w:sz w:val="18"/>
                      <w:szCs w:val="18"/>
                      <w:lang w:val="ro-MD"/>
                    </w:rPr>
                  </w:pPr>
                  <w:r w:rsidRPr="004973B0">
                    <w:rPr>
                      <w:sz w:val="18"/>
                      <w:szCs w:val="18"/>
                      <w:lang w:val="ro-MD"/>
                    </w:rPr>
                    <w:t>Tranzacţie forward care începe într-un orizont de timp de 30 de zile și ajunge la scadenţă după aceste 30 de zile, atunci când segmentul iniţial generează o intrare netă</w:t>
                  </w:r>
                </w:p>
              </w:tc>
              <w:tc>
                <w:tcPr>
                  <w:tcW w:w="567" w:type="dxa"/>
                </w:tcPr>
                <w:p w14:paraId="61624A8C" w14:textId="77777777" w:rsidR="00980444" w:rsidRPr="00BD6BE0" w:rsidRDefault="00980444" w:rsidP="00980444">
                  <w:pPr>
                    <w:rPr>
                      <w:sz w:val="18"/>
                      <w:szCs w:val="18"/>
                      <w:lang w:val="ro-MD"/>
                    </w:rPr>
                  </w:pPr>
                  <w:r>
                    <w:rPr>
                      <w:sz w:val="18"/>
                      <w:szCs w:val="18"/>
                      <w:lang w:val="ro-MD"/>
                    </w:rPr>
                    <w:t>Da</w:t>
                  </w:r>
                </w:p>
              </w:tc>
              <w:tc>
                <w:tcPr>
                  <w:tcW w:w="652" w:type="dxa"/>
                </w:tcPr>
                <w:p w14:paraId="12D2B7C0" w14:textId="248FB479" w:rsidR="00980444" w:rsidRPr="00BD6BE0" w:rsidRDefault="004973B0" w:rsidP="00980444">
                  <w:pPr>
                    <w:rPr>
                      <w:sz w:val="18"/>
                      <w:szCs w:val="18"/>
                      <w:lang w:val="ro-MD"/>
                    </w:rPr>
                  </w:pPr>
                  <w:r w:rsidRPr="004973B0">
                    <w:rPr>
                      <w:sz w:val="18"/>
                      <w:szCs w:val="18"/>
                      <w:lang w:val="ro-MD"/>
                    </w:rPr>
                    <w:t>Rândul 260, ID 1.1.11.</w:t>
                  </w:r>
                </w:p>
              </w:tc>
            </w:tr>
            <w:tr w:rsidR="00980444" w:rsidRPr="00544A69" w14:paraId="00FCB1C3" w14:textId="77777777" w:rsidTr="00BD6BE0">
              <w:trPr>
                <w:trHeight w:val="122"/>
              </w:trPr>
              <w:tc>
                <w:tcPr>
                  <w:tcW w:w="421" w:type="dxa"/>
                  <w:vMerge/>
                </w:tcPr>
                <w:p w14:paraId="048EF0E4" w14:textId="77777777" w:rsidR="00980444" w:rsidRPr="00BD6BE0" w:rsidRDefault="00980444" w:rsidP="00980444">
                  <w:pPr>
                    <w:rPr>
                      <w:sz w:val="18"/>
                      <w:szCs w:val="18"/>
                      <w:lang w:val="ro-MD"/>
                    </w:rPr>
                  </w:pPr>
                </w:p>
              </w:tc>
              <w:tc>
                <w:tcPr>
                  <w:tcW w:w="2693" w:type="dxa"/>
                  <w:vMerge/>
                </w:tcPr>
                <w:p w14:paraId="7ABC07EF" w14:textId="77777777" w:rsidR="00980444" w:rsidRPr="00BD6BE0" w:rsidRDefault="00980444" w:rsidP="00980444">
                  <w:pPr>
                    <w:rPr>
                      <w:sz w:val="18"/>
                      <w:szCs w:val="18"/>
                      <w:lang w:val="ro-MD"/>
                    </w:rPr>
                  </w:pPr>
                </w:p>
              </w:tc>
              <w:tc>
                <w:tcPr>
                  <w:tcW w:w="567" w:type="dxa"/>
                </w:tcPr>
                <w:p w14:paraId="1A894301" w14:textId="77777777" w:rsidR="00980444" w:rsidRPr="00BD6BE0" w:rsidRDefault="00980444" w:rsidP="00980444">
                  <w:pPr>
                    <w:rPr>
                      <w:sz w:val="18"/>
                      <w:szCs w:val="18"/>
                      <w:lang w:val="ro-MD"/>
                    </w:rPr>
                  </w:pPr>
                  <w:r>
                    <w:rPr>
                      <w:sz w:val="18"/>
                      <w:szCs w:val="18"/>
                      <w:lang w:val="ro-MD"/>
                    </w:rPr>
                    <w:t>Nu</w:t>
                  </w:r>
                </w:p>
              </w:tc>
              <w:tc>
                <w:tcPr>
                  <w:tcW w:w="652" w:type="dxa"/>
                </w:tcPr>
                <w:p w14:paraId="1EDC357D" w14:textId="2A7E5B12" w:rsidR="00980444" w:rsidRPr="00980444" w:rsidRDefault="004973B0" w:rsidP="00980444">
                  <w:pPr>
                    <w:rPr>
                      <w:sz w:val="18"/>
                      <w:szCs w:val="18"/>
                      <w:lang w:val="ro-MD"/>
                    </w:rPr>
                  </w:pPr>
                  <w:r w:rsidRPr="004973B0">
                    <w:rPr>
                      <w:sz w:val="18"/>
                      <w:szCs w:val="18"/>
                      <w:lang w:val="ro-MD"/>
                    </w:rPr>
                    <w:t>Nu se raportează</w:t>
                  </w:r>
                </w:p>
              </w:tc>
            </w:tr>
          </w:tbl>
          <w:p w14:paraId="773875DA" w14:textId="77777777" w:rsidR="00980444" w:rsidRDefault="00980444" w:rsidP="005577D0">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50612B" w:rsidRPr="00544A69" w14:paraId="6C4341A8" w14:textId="77777777" w:rsidTr="00922604">
              <w:trPr>
                <w:trHeight w:val="123"/>
              </w:trPr>
              <w:tc>
                <w:tcPr>
                  <w:tcW w:w="421" w:type="dxa"/>
                  <w:vMerge w:val="restart"/>
                </w:tcPr>
                <w:p w14:paraId="690EC56F" w14:textId="77777777" w:rsidR="0050612B" w:rsidRPr="00BD6BE0" w:rsidRDefault="0050612B" w:rsidP="0050612B">
                  <w:pPr>
                    <w:rPr>
                      <w:sz w:val="18"/>
                      <w:szCs w:val="18"/>
                      <w:lang w:val="ro-MD"/>
                    </w:rPr>
                  </w:pPr>
                  <w:r>
                    <w:rPr>
                      <w:sz w:val="18"/>
                      <w:szCs w:val="18"/>
                      <w:lang w:val="ro-MD"/>
                    </w:rPr>
                    <w:t>4</w:t>
                  </w:r>
                </w:p>
              </w:tc>
              <w:tc>
                <w:tcPr>
                  <w:tcW w:w="2693" w:type="dxa"/>
                  <w:vMerge w:val="restart"/>
                </w:tcPr>
                <w:p w14:paraId="76B93240" w14:textId="77777777" w:rsidR="0050612B" w:rsidRPr="00BD6BE0" w:rsidRDefault="0050612B" w:rsidP="0050612B">
                  <w:pPr>
                    <w:rPr>
                      <w:sz w:val="18"/>
                      <w:szCs w:val="18"/>
                      <w:lang w:val="ro-MD"/>
                    </w:rPr>
                  </w:pPr>
                  <w:r w:rsidRPr="004973B0">
                    <w:rPr>
                      <w:sz w:val="18"/>
                      <w:szCs w:val="18"/>
                      <w:lang w:val="ro-MD"/>
                    </w:rPr>
                    <w:t>Tranzacţie forward care începe într-un orizont de timp de 30 de zile și ajunge la scadenţă după aceste 30 de zile, atunci când segmentul iniţial generează o intrare netă</w:t>
                  </w:r>
                </w:p>
              </w:tc>
              <w:tc>
                <w:tcPr>
                  <w:tcW w:w="567" w:type="dxa"/>
                </w:tcPr>
                <w:p w14:paraId="39C9B5EA" w14:textId="77777777" w:rsidR="0050612B" w:rsidRPr="00BD6BE0" w:rsidRDefault="0050612B" w:rsidP="0050612B">
                  <w:pPr>
                    <w:rPr>
                      <w:sz w:val="18"/>
                      <w:szCs w:val="18"/>
                      <w:lang w:val="ro-MD"/>
                    </w:rPr>
                  </w:pPr>
                  <w:r>
                    <w:rPr>
                      <w:sz w:val="18"/>
                      <w:szCs w:val="18"/>
                      <w:lang w:val="ro-MD"/>
                    </w:rPr>
                    <w:t>Da</w:t>
                  </w:r>
                </w:p>
              </w:tc>
              <w:tc>
                <w:tcPr>
                  <w:tcW w:w="652" w:type="dxa"/>
                </w:tcPr>
                <w:p w14:paraId="0A54A4CF" w14:textId="74480166" w:rsidR="0050612B" w:rsidRPr="00BD6BE0" w:rsidRDefault="0050612B" w:rsidP="0050612B">
                  <w:pPr>
                    <w:rPr>
                      <w:sz w:val="18"/>
                      <w:szCs w:val="18"/>
                      <w:lang w:val="ro-MD"/>
                    </w:rPr>
                  </w:pPr>
                  <w:r w:rsidRPr="004973B0">
                    <w:rPr>
                      <w:sz w:val="18"/>
                      <w:szCs w:val="18"/>
                      <w:lang w:val="ro-MD"/>
                    </w:rPr>
                    <w:t xml:space="preserve">Rândul </w:t>
                  </w:r>
                  <w:r w:rsidR="00814A66">
                    <w:rPr>
                      <w:sz w:val="18"/>
                      <w:szCs w:val="18"/>
                      <w:lang w:val="ro-MD"/>
                    </w:rPr>
                    <w:t>0</w:t>
                  </w:r>
                  <w:r w:rsidRPr="004973B0">
                    <w:rPr>
                      <w:sz w:val="18"/>
                      <w:szCs w:val="18"/>
                      <w:lang w:val="ro-MD"/>
                    </w:rPr>
                    <w:t>260, ID 1.1.11.</w:t>
                  </w:r>
                </w:p>
              </w:tc>
            </w:tr>
            <w:tr w:rsidR="0050612B" w:rsidRPr="00544A69" w14:paraId="6D694C29" w14:textId="77777777" w:rsidTr="00922604">
              <w:trPr>
                <w:trHeight w:val="122"/>
              </w:trPr>
              <w:tc>
                <w:tcPr>
                  <w:tcW w:w="421" w:type="dxa"/>
                  <w:vMerge/>
                </w:tcPr>
                <w:p w14:paraId="6B3ACD87" w14:textId="77777777" w:rsidR="0050612B" w:rsidRPr="00BD6BE0" w:rsidRDefault="0050612B" w:rsidP="0050612B">
                  <w:pPr>
                    <w:rPr>
                      <w:sz w:val="18"/>
                      <w:szCs w:val="18"/>
                      <w:lang w:val="ro-MD"/>
                    </w:rPr>
                  </w:pPr>
                </w:p>
              </w:tc>
              <w:tc>
                <w:tcPr>
                  <w:tcW w:w="2693" w:type="dxa"/>
                  <w:vMerge/>
                </w:tcPr>
                <w:p w14:paraId="49EBABDA" w14:textId="77777777" w:rsidR="0050612B" w:rsidRPr="00BD6BE0" w:rsidRDefault="0050612B" w:rsidP="0050612B">
                  <w:pPr>
                    <w:rPr>
                      <w:sz w:val="18"/>
                      <w:szCs w:val="18"/>
                      <w:lang w:val="ro-MD"/>
                    </w:rPr>
                  </w:pPr>
                </w:p>
              </w:tc>
              <w:tc>
                <w:tcPr>
                  <w:tcW w:w="567" w:type="dxa"/>
                </w:tcPr>
                <w:p w14:paraId="712CB51E" w14:textId="77777777" w:rsidR="0050612B" w:rsidRPr="00BD6BE0" w:rsidRDefault="0050612B" w:rsidP="0050612B">
                  <w:pPr>
                    <w:rPr>
                      <w:sz w:val="18"/>
                      <w:szCs w:val="18"/>
                      <w:lang w:val="ro-MD"/>
                    </w:rPr>
                  </w:pPr>
                  <w:r>
                    <w:rPr>
                      <w:sz w:val="18"/>
                      <w:szCs w:val="18"/>
                      <w:lang w:val="ro-MD"/>
                    </w:rPr>
                    <w:t>Nu</w:t>
                  </w:r>
                </w:p>
              </w:tc>
              <w:tc>
                <w:tcPr>
                  <w:tcW w:w="652" w:type="dxa"/>
                </w:tcPr>
                <w:p w14:paraId="5B2D2174" w14:textId="77777777" w:rsidR="0050612B" w:rsidRPr="00980444" w:rsidRDefault="0050612B" w:rsidP="0050612B">
                  <w:pPr>
                    <w:rPr>
                      <w:sz w:val="18"/>
                      <w:szCs w:val="18"/>
                      <w:lang w:val="ro-MD"/>
                    </w:rPr>
                  </w:pPr>
                  <w:r w:rsidRPr="004973B0">
                    <w:rPr>
                      <w:sz w:val="18"/>
                      <w:szCs w:val="18"/>
                      <w:lang w:val="ro-MD"/>
                    </w:rPr>
                    <w:t>Nu se raportează</w:t>
                  </w:r>
                </w:p>
              </w:tc>
            </w:tr>
          </w:tbl>
          <w:p w14:paraId="4C0E2907" w14:textId="77777777" w:rsidR="00980444" w:rsidRDefault="00980444" w:rsidP="005577D0">
            <w:pPr>
              <w:rPr>
                <w:sz w:val="18"/>
                <w:szCs w:val="18"/>
                <w:lang w:val="ro-MD"/>
              </w:rPr>
            </w:pPr>
          </w:p>
        </w:tc>
        <w:tc>
          <w:tcPr>
            <w:tcW w:w="1418" w:type="dxa"/>
          </w:tcPr>
          <w:p w14:paraId="5648BCB2" w14:textId="770AA7DD" w:rsidR="00980444" w:rsidRPr="0050612B" w:rsidRDefault="0050612B" w:rsidP="002B53A7">
            <w:pPr>
              <w:jc w:val="both"/>
              <w:rPr>
                <w:sz w:val="18"/>
                <w:szCs w:val="18"/>
                <w:lang w:val="ro-RO"/>
              </w:rPr>
            </w:pPr>
            <w:r>
              <w:rPr>
                <w:sz w:val="18"/>
                <w:szCs w:val="18"/>
                <w:lang w:val="ro-RO"/>
              </w:rPr>
              <w:t>Compatibil</w:t>
            </w:r>
          </w:p>
        </w:tc>
        <w:tc>
          <w:tcPr>
            <w:tcW w:w="2476" w:type="dxa"/>
          </w:tcPr>
          <w:p w14:paraId="3F7BD99F" w14:textId="77777777" w:rsidR="00980444" w:rsidRPr="009A7D7B" w:rsidRDefault="00980444" w:rsidP="002B53A7">
            <w:pPr>
              <w:rPr>
                <w:i/>
                <w:iCs/>
                <w:sz w:val="18"/>
                <w:szCs w:val="18"/>
                <w:lang w:val="ro-RO"/>
              </w:rPr>
            </w:pPr>
          </w:p>
        </w:tc>
        <w:tc>
          <w:tcPr>
            <w:tcW w:w="990" w:type="dxa"/>
            <w:tcBorders>
              <w:top w:val="single" w:sz="4" w:space="0" w:color="auto"/>
              <w:bottom w:val="single" w:sz="4" w:space="0" w:color="auto"/>
            </w:tcBorders>
          </w:tcPr>
          <w:p w14:paraId="0D588441" w14:textId="77777777" w:rsidR="00980444" w:rsidRPr="009A7D7B" w:rsidRDefault="00980444" w:rsidP="002B53A7">
            <w:pPr>
              <w:jc w:val="both"/>
              <w:rPr>
                <w:i/>
                <w:iCs/>
                <w:sz w:val="18"/>
                <w:szCs w:val="18"/>
                <w:lang w:val="ro-RO"/>
              </w:rPr>
            </w:pPr>
          </w:p>
        </w:tc>
        <w:tc>
          <w:tcPr>
            <w:tcW w:w="788" w:type="dxa"/>
          </w:tcPr>
          <w:p w14:paraId="17D65CC6" w14:textId="77777777" w:rsidR="00980444" w:rsidRPr="009A7D7B" w:rsidRDefault="00980444" w:rsidP="002B53A7">
            <w:pPr>
              <w:jc w:val="both"/>
              <w:rPr>
                <w:i/>
                <w:iCs/>
                <w:sz w:val="18"/>
                <w:szCs w:val="18"/>
                <w:lang w:val="ro-RO"/>
              </w:rPr>
            </w:pPr>
          </w:p>
        </w:tc>
      </w:tr>
      <w:tr w:rsidR="00980444" w:rsidRPr="00E22611" w14:paraId="535101E3"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980444" w:rsidRPr="00544A69" w14:paraId="6740FBA4" w14:textId="77777777" w:rsidTr="00BD6BE0">
              <w:trPr>
                <w:trHeight w:val="123"/>
              </w:trPr>
              <w:tc>
                <w:tcPr>
                  <w:tcW w:w="421" w:type="dxa"/>
                  <w:vMerge w:val="restart"/>
                </w:tcPr>
                <w:p w14:paraId="2C47C804" w14:textId="4C2461B8" w:rsidR="00980444" w:rsidRPr="00BD6BE0" w:rsidRDefault="00980444" w:rsidP="00980444">
                  <w:pPr>
                    <w:rPr>
                      <w:sz w:val="18"/>
                      <w:szCs w:val="18"/>
                      <w:lang w:val="ro-MD"/>
                    </w:rPr>
                  </w:pPr>
                  <w:r>
                    <w:rPr>
                      <w:sz w:val="18"/>
                      <w:szCs w:val="18"/>
                      <w:lang w:val="ro-MD"/>
                    </w:rPr>
                    <w:t>5</w:t>
                  </w:r>
                </w:p>
              </w:tc>
              <w:tc>
                <w:tcPr>
                  <w:tcW w:w="2693" w:type="dxa"/>
                  <w:vMerge w:val="restart"/>
                </w:tcPr>
                <w:p w14:paraId="58D11539" w14:textId="4EB05982" w:rsidR="00980444" w:rsidRPr="00BD6BE0" w:rsidRDefault="004973B0" w:rsidP="00980444">
                  <w:pPr>
                    <w:rPr>
                      <w:sz w:val="18"/>
                      <w:szCs w:val="18"/>
                      <w:lang w:val="ro-MD"/>
                    </w:rPr>
                  </w:pPr>
                  <w:r w:rsidRPr="004973B0">
                    <w:rPr>
                      <w:sz w:val="18"/>
                      <w:szCs w:val="18"/>
                      <w:lang w:val="ro-MD"/>
                    </w:rPr>
                    <w:t>Ieșiri în cadrul unui grup sau al unui sistem instituţional de protecţie</w:t>
                  </w:r>
                </w:p>
              </w:tc>
              <w:tc>
                <w:tcPr>
                  <w:tcW w:w="567" w:type="dxa"/>
                </w:tcPr>
                <w:p w14:paraId="68280864" w14:textId="77777777" w:rsidR="00980444" w:rsidRPr="00BD6BE0" w:rsidRDefault="00980444" w:rsidP="00980444">
                  <w:pPr>
                    <w:rPr>
                      <w:sz w:val="18"/>
                      <w:szCs w:val="18"/>
                      <w:lang w:val="ro-MD"/>
                    </w:rPr>
                  </w:pPr>
                  <w:r>
                    <w:rPr>
                      <w:sz w:val="18"/>
                      <w:szCs w:val="18"/>
                      <w:lang w:val="ro-MD"/>
                    </w:rPr>
                    <w:t>Da</w:t>
                  </w:r>
                </w:p>
              </w:tc>
              <w:tc>
                <w:tcPr>
                  <w:tcW w:w="652" w:type="dxa"/>
                </w:tcPr>
                <w:p w14:paraId="62D6D89D" w14:textId="6E744F54" w:rsidR="00980444" w:rsidRPr="00BD6BE0" w:rsidRDefault="00980444" w:rsidP="00980444">
                  <w:pPr>
                    <w:rPr>
                      <w:sz w:val="18"/>
                      <w:szCs w:val="18"/>
                      <w:lang w:val="ro-MD"/>
                    </w:rPr>
                  </w:pPr>
                  <w:r>
                    <w:rPr>
                      <w:sz w:val="18"/>
                      <w:szCs w:val="18"/>
                      <w:lang w:val="ro-MD"/>
                    </w:rPr>
                    <w:t>#</w:t>
                  </w:r>
                  <w:r w:rsidR="004973B0">
                    <w:rPr>
                      <w:sz w:val="18"/>
                      <w:szCs w:val="18"/>
                      <w:lang w:val="ro-MD"/>
                    </w:rPr>
                    <w:t>6</w:t>
                  </w:r>
                </w:p>
              </w:tc>
            </w:tr>
            <w:tr w:rsidR="00980444" w:rsidRPr="00544A69" w14:paraId="154280F9" w14:textId="77777777" w:rsidTr="00BD6BE0">
              <w:trPr>
                <w:trHeight w:val="122"/>
              </w:trPr>
              <w:tc>
                <w:tcPr>
                  <w:tcW w:w="421" w:type="dxa"/>
                  <w:vMerge/>
                </w:tcPr>
                <w:p w14:paraId="43029F0A" w14:textId="77777777" w:rsidR="00980444" w:rsidRPr="00BD6BE0" w:rsidRDefault="00980444" w:rsidP="00980444">
                  <w:pPr>
                    <w:rPr>
                      <w:sz w:val="18"/>
                      <w:szCs w:val="18"/>
                      <w:lang w:val="ro-MD"/>
                    </w:rPr>
                  </w:pPr>
                </w:p>
              </w:tc>
              <w:tc>
                <w:tcPr>
                  <w:tcW w:w="2693" w:type="dxa"/>
                  <w:vMerge/>
                </w:tcPr>
                <w:p w14:paraId="569C2204" w14:textId="77777777" w:rsidR="00980444" w:rsidRPr="00BD6BE0" w:rsidRDefault="00980444" w:rsidP="00980444">
                  <w:pPr>
                    <w:rPr>
                      <w:sz w:val="18"/>
                      <w:szCs w:val="18"/>
                      <w:lang w:val="ro-MD"/>
                    </w:rPr>
                  </w:pPr>
                </w:p>
              </w:tc>
              <w:tc>
                <w:tcPr>
                  <w:tcW w:w="567" w:type="dxa"/>
                </w:tcPr>
                <w:p w14:paraId="3ED1D60F" w14:textId="77777777" w:rsidR="00980444" w:rsidRPr="00BD6BE0" w:rsidRDefault="00980444" w:rsidP="00980444">
                  <w:pPr>
                    <w:rPr>
                      <w:sz w:val="18"/>
                      <w:szCs w:val="18"/>
                      <w:lang w:val="ro-MD"/>
                    </w:rPr>
                  </w:pPr>
                  <w:r>
                    <w:rPr>
                      <w:sz w:val="18"/>
                      <w:szCs w:val="18"/>
                      <w:lang w:val="ro-MD"/>
                    </w:rPr>
                    <w:t>Nu</w:t>
                  </w:r>
                </w:p>
              </w:tc>
              <w:tc>
                <w:tcPr>
                  <w:tcW w:w="652" w:type="dxa"/>
                </w:tcPr>
                <w:p w14:paraId="130DD8CA" w14:textId="655FAF6C" w:rsidR="00980444" w:rsidRPr="00980444" w:rsidRDefault="00980444" w:rsidP="00980444">
                  <w:pPr>
                    <w:rPr>
                      <w:sz w:val="18"/>
                      <w:szCs w:val="18"/>
                      <w:lang w:val="ro-MD"/>
                    </w:rPr>
                  </w:pPr>
                  <w:r w:rsidRPr="00980444">
                    <w:rPr>
                      <w:sz w:val="18"/>
                      <w:szCs w:val="18"/>
                      <w:lang w:val="ro-MD"/>
                    </w:rPr>
                    <w:t>#</w:t>
                  </w:r>
                  <w:r w:rsidR="004973B0">
                    <w:rPr>
                      <w:sz w:val="18"/>
                      <w:szCs w:val="18"/>
                      <w:lang w:val="ro-MD"/>
                    </w:rPr>
                    <w:t>7</w:t>
                  </w:r>
                </w:p>
              </w:tc>
            </w:tr>
          </w:tbl>
          <w:p w14:paraId="4A4F254B" w14:textId="77777777" w:rsidR="00980444" w:rsidRDefault="00980444" w:rsidP="005577D0">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A40D99" w:rsidRPr="00544A69" w14:paraId="1D908604" w14:textId="77777777" w:rsidTr="00922604">
              <w:trPr>
                <w:trHeight w:val="123"/>
              </w:trPr>
              <w:tc>
                <w:tcPr>
                  <w:tcW w:w="421" w:type="dxa"/>
                  <w:vMerge w:val="restart"/>
                </w:tcPr>
                <w:p w14:paraId="4A4302B8" w14:textId="77777777" w:rsidR="00A40D99" w:rsidRPr="00BD6BE0" w:rsidRDefault="00A40D99" w:rsidP="00A40D99">
                  <w:pPr>
                    <w:rPr>
                      <w:sz w:val="18"/>
                      <w:szCs w:val="18"/>
                      <w:lang w:val="ro-MD"/>
                    </w:rPr>
                  </w:pPr>
                  <w:r>
                    <w:rPr>
                      <w:sz w:val="18"/>
                      <w:szCs w:val="18"/>
                      <w:lang w:val="ro-MD"/>
                    </w:rPr>
                    <w:t>5</w:t>
                  </w:r>
                </w:p>
              </w:tc>
              <w:tc>
                <w:tcPr>
                  <w:tcW w:w="2693" w:type="dxa"/>
                  <w:vMerge w:val="restart"/>
                </w:tcPr>
                <w:p w14:paraId="07CC2124" w14:textId="7A0104F1" w:rsidR="00A40D99" w:rsidRPr="00BD6BE0" w:rsidRDefault="00A40D99" w:rsidP="00A40D99">
                  <w:pPr>
                    <w:rPr>
                      <w:sz w:val="18"/>
                      <w:szCs w:val="18"/>
                      <w:lang w:val="ro-MD"/>
                    </w:rPr>
                  </w:pPr>
                  <w:r w:rsidRPr="004973B0">
                    <w:rPr>
                      <w:sz w:val="18"/>
                      <w:szCs w:val="18"/>
                      <w:lang w:val="ro-MD"/>
                    </w:rPr>
                    <w:t xml:space="preserve">Ieșiri în cadrul unui grup </w:t>
                  </w:r>
                </w:p>
              </w:tc>
              <w:tc>
                <w:tcPr>
                  <w:tcW w:w="567" w:type="dxa"/>
                </w:tcPr>
                <w:p w14:paraId="3D2022D1" w14:textId="77777777" w:rsidR="00A40D99" w:rsidRPr="00BD6BE0" w:rsidRDefault="00A40D99" w:rsidP="00A40D99">
                  <w:pPr>
                    <w:rPr>
                      <w:sz w:val="18"/>
                      <w:szCs w:val="18"/>
                      <w:lang w:val="ro-MD"/>
                    </w:rPr>
                  </w:pPr>
                  <w:r>
                    <w:rPr>
                      <w:sz w:val="18"/>
                      <w:szCs w:val="18"/>
                      <w:lang w:val="ro-MD"/>
                    </w:rPr>
                    <w:t>Da</w:t>
                  </w:r>
                </w:p>
              </w:tc>
              <w:tc>
                <w:tcPr>
                  <w:tcW w:w="652" w:type="dxa"/>
                </w:tcPr>
                <w:p w14:paraId="14E4835F" w14:textId="77777777" w:rsidR="00A40D99" w:rsidRPr="00BD6BE0" w:rsidRDefault="00A40D99" w:rsidP="00A40D99">
                  <w:pPr>
                    <w:rPr>
                      <w:sz w:val="18"/>
                      <w:szCs w:val="18"/>
                      <w:lang w:val="ro-MD"/>
                    </w:rPr>
                  </w:pPr>
                  <w:r>
                    <w:rPr>
                      <w:sz w:val="18"/>
                      <w:szCs w:val="18"/>
                      <w:lang w:val="ro-MD"/>
                    </w:rPr>
                    <w:t>#6</w:t>
                  </w:r>
                </w:p>
              </w:tc>
            </w:tr>
            <w:tr w:rsidR="00A40D99" w:rsidRPr="00544A69" w14:paraId="2F0F5372" w14:textId="77777777" w:rsidTr="00922604">
              <w:trPr>
                <w:trHeight w:val="122"/>
              </w:trPr>
              <w:tc>
                <w:tcPr>
                  <w:tcW w:w="421" w:type="dxa"/>
                  <w:vMerge/>
                </w:tcPr>
                <w:p w14:paraId="4C720B43" w14:textId="77777777" w:rsidR="00A40D99" w:rsidRPr="00BD6BE0" w:rsidRDefault="00A40D99" w:rsidP="00A40D99">
                  <w:pPr>
                    <w:rPr>
                      <w:sz w:val="18"/>
                      <w:szCs w:val="18"/>
                      <w:lang w:val="ro-MD"/>
                    </w:rPr>
                  </w:pPr>
                </w:p>
              </w:tc>
              <w:tc>
                <w:tcPr>
                  <w:tcW w:w="2693" w:type="dxa"/>
                  <w:vMerge/>
                </w:tcPr>
                <w:p w14:paraId="4E26F1F0" w14:textId="77777777" w:rsidR="00A40D99" w:rsidRPr="00BD6BE0" w:rsidRDefault="00A40D99" w:rsidP="00A40D99">
                  <w:pPr>
                    <w:rPr>
                      <w:sz w:val="18"/>
                      <w:szCs w:val="18"/>
                      <w:lang w:val="ro-MD"/>
                    </w:rPr>
                  </w:pPr>
                </w:p>
              </w:tc>
              <w:tc>
                <w:tcPr>
                  <w:tcW w:w="567" w:type="dxa"/>
                </w:tcPr>
                <w:p w14:paraId="471C73E8" w14:textId="77777777" w:rsidR="00A40D99" w:rsidRPr="00BD6BE0" w:rsidRDefault="00A40D99" w:rsidP="00A40D99">
                  <w:pPr>
                    <w:rPr>
                      <w:sz w:val="18"/>
                      <w:szCs w:val="18"/>
                      <w:lang w:val="ro-MD"/>
                    </w:rPr>
                  </w:pPr>
                  <w:r>
                    <w:rPr>
                      <w:sz w:val="18"/>
                      <w:szCs w:val="18"/>
                      <w:lang w:val="ro-MD"/>
                    </w:rPr>
                    <w:t>Nu</w:t>
                  </w:r>
                </w:p>
              </w:tc>
              <w:tc>
                <w:tcPr>
                  <w:tcW w:w="652" w:type="dxa"/>
                </w:tcPr>
                <w:p w14:paraId="29975E74" w14:textId="77777777" w:rsidR="00A40D99" w:rsidRPr="00980444" w:rsidRDefault="00A40D99" w:rsidP="00A40D99">
                  <w:pPr>
                    <w:rPr>
                      <w:sz w:val="18"/>
                      <w:szCs w:val="18"/>
                      <w:lang w:val="ro-MD"/>
                    </w:rPr>
                  </w:pPr>
                  <w:r w:rsidRPr="00980444">
                    <w:rPr>
                      <w:sz w:val="18"/>
                      <w:szCs w:val="18"/>
                      <w:lang w:val="ro-MD"/>
                    </w:rPr>
                    <w:t>#</w:t>
                  </w:r>
                  <w:r>
                    <w:rPr>
                      <w:sz w:val="18"/>
                      <w:szCs w:val="18"/>
                      <w:lang w:val="ro-MD"/>
                    </w:rPr>
                    <w:t>7</w:t>
                  </w:r>
                </w:p>
              </w:tc>
            </w:tr>
          </w:tbl>
          <w:p w14:paraId="59568E14" w14:textId="77777777" w:rsidR="00980444" w:rsidRDefault="00980444" w:rsidP="005577D0">
            <w:pPr>
              <w:rPr>
                <w:sz w:val="18"/>
                <w:szCs w:val="18"/>
                <w:lang w:val="ro-MD"/>
              </w:rPr>
            </w:pPr>
          </w:p>
        </w:tc>
        <w:tc>
          <w:tcPr>
            <w:tcW w:w="1418" w:type="dxa"/>
          </w:tcPr>
          <w:p w14:paraId="68957B51" w14:textId="06AC968D" w:rsidR="00980444" w:rsidRPr="0050612B" w:rsidRDefault="0050612B" w:rsidP="002B53A7">
            <w:pPr>
              <w:jc w:val="both"/>
              <w:rPr>
                <w:sz w:val="18"/>
                <w:szCs w:val="18"/>
                <w:lang w:val="ro-RO"/>
              </w:rPr>
            </w:pPr>
            <w:r>
              <w:rPr>
                <w:sz w:val="18"/>
                <w:szCs w:val="18"/>
                <w:lang w:val="ro-RO"/>
              </w:rPr>
              <w:t>Parțial compatibil</w:t>
            </w:r>
          </w:p>
        </w:tc>
        <w:tc>
          <w:tcPr>
            <w:tcW w:w="2476" w:type="dxa"/>
          </w:tcPr>
          <w:p w14:paraId="49A8BB66" w14:textId="68770807" w:rsidR="00980444" w:rsidRPr="0050612B" w:rsidRDefault="00A40D99" w:rsidP="002B53A7">
            <w:pPr>
              <w:rPr>
                <w:sz w:val="18"/>
                <w:szCs w:val="18"/>
                <w:lang w:val="ro-RO"/>
              </w:rPr>
            </w:pPr>
            <w:r w:rsidRPr="00A40D99">
              <w:rPr>
                <w:sz w:val="18"/>
                <w:szCs w:val="18"/>
                <w:lang w:val="ro-RO"/>
              </w:rPr>
              <w:t>Prevederile aferente sistem</w:t>
            </w:r>
            <w:r>
              <w:rPr>
                <w:sz w:val="18"/>
                <w:szCs w:val="18"/>
                <w:lang w:val="ro-RO"/>
              </w:rPr>
              <w:t>elor</w:t>
            </w:r>
            <w:r w:rsidRPr="00A40D99">
              <w:rPr>
                <w:sz w:val="18"/>
                <w:szCs w:val="18"/>
                <w:lang w:val="ro-RO"/>
              </w:rPr>
              <w:t xml:space="preserve"> instituţional</w:t>
            </w:r>
            <w:r>
              <w:rPr>
                <w:sz w:val="18"/>
                <w:szCs w:val="18"/>
                <w:lang w:val="ro-RO"/>
              </w:rPr>
              <w:t>e</w:t>
            </w:r>
            <w:r w:rsidRPr="00A40D99">
              <w:rPr>
                <w:sz w:val="18"/>
                <w:szCs w:val="18"/>
                <w:lang w:val="ro-RO"/>
              </w:rPr>
              <w:t xml:space="preserve"> de protecţie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92A2440" w14:textId="77777777" w:rsidR="00980444" w:rsidRPr="009A7D7B" w:rsidRDefault="00980444" w:rsidP="002B53A7">
            <w:pPr>
              <w:jc w:val="both"/>
              <w:rPr>
                <w:i/>
                <w:iCs/>
                <w:sz w:val="18"/>
                <w:szCs w:val="18"/>
                <w:lang w:val="ro-RO"/>
              </w:rPr>
            </w:pPr>
          </w:p>
        </w:tc>
        <w:tc>
          <w:tcPr>
            <w:tcW w:w="788" w:type="dxa"/>
          </w:tcPr>
          <w:p w14:paraId="10BD902E" w14:textId="77777777" w:rsidR="00980444" w:rsidRPr="009A7D7B" w:rsidRDefault="00980444" w:rsidP="002B53A7">
            <w:pPr>
              <w:jc w:val="both"/>
              <w:rPr>
                <w:i/>
                <w:iCs/>
                <w:sz w:val="18"/>
                <w:szCs w:val="18"/>
                <w:lang w:val="ro-RO"/>
              </w:rPr>
            </w:pPr>
          </w:p>
        </w:tc>
      </w:tr>
      <w:tr w:rsidR="00EF6CE8" w:rsidRPr="00E22611" w14:paraId="101F6670"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6173E720" w14:textId="77777777" w:rsidTr="00BD6BE0">
              <w:trPr>
                <w:trHeight w:val="123"/>
              </w:trPr>
              <w:tc>
                <w:tcPr>
                  <w:tcW w:w="421" w:type="dxa"/>
                  <w:vMerge w:val="restart"/>
                </w:tcPr>
                <w:p w14:paraId="4567BD2E" w14:textId="2E13408B" w:rsidR="00EF6CE8" w:rsidRPr="00BD6BE0" w:rsidRDefault="00EF6CE8" w:rsidP="00EF6CE8">
                  <w:pPr>
                    <w:rPr>
                      <w:sz w:val="18"/>
                      <w:szCs w:val="18"/>
                      <w:lang w:val="ro-MD"/>
                    </w:rPr>
                  </w:pPr>
                  <w:r>
                    <w:rPr>
                      <w:sz w:val="18"/>
                      <w:szCs w:val="18"/>
                      <w:lang w:val="ro-MD"/>
                    </w:rPr>
                    <w:t>6</w:t>
                  </w:r>
                </w:p>
              </w:tc>
              <w:tc>
                <w:tcPr>
                  <w:tcW w:w="2693" w:type="dxa"/>
                  <w:vMerge w:val="restart"/>
                </w:tcPr>
                <w:p w14:paraId="37D17869" w14:textId="006822C5" w:rsidR="00EF6CE8" w:rsidRPr="00BD6BE0" w:rsidRDefault="00EF6CE8" w:rsidP="00EF6CE8">
                  <w:pPr>
                    <w:rPr>
                      <w:sz w:val="18"/>
                      <w:szCs w:val="18"/>
                      <w:lang w:val="ro-MD"/>
                    </w:rPr>
                  </w:pPr>
                  <w:r w:rsidRPr="004973B0">
                    <w:rPr>
                      <w:sz w:val="18"/>
                      <w:szCs w:val="18"/>
                      <w:lang w:val="ro-MD"/>
                    </w:rPr>
                    <w:t>Intrări din facilităţile de credit sau de lichiditate neutilizate puse la dispoziţie de membrii unui grup sau ai unui sistem instituţional de protecţie în cazul cărora autoritatea competentă a acordat permisiunea de a aplica o rată de intrare mai ridicată (articolul 34</w:t>
                  </w:r>
                  <w:r>
                    <w:rPr>
                      <w:sz w:val="18"/>
                      <w:szCs w:val="18"/>
                      <w:lang w:val="ro-MD"/>
                    </w:rPr>
                    <w:t>)</w:t>
                  </w:r>
                </w:p>
              </w:tc>
              <w:tc>
                <w:tcPr>
                  <w:tcW w:w="567" w:type="dxa"/>
                </w:tcPr>
                <w:p w14:paraId="7A0520CB" w14:textId="77777777" w:rsidR="00EF6CE8" w:rsidRPr="00BD6BE0" w:rsidRDefault="00EF6CE8" w:rsidP="00EF6CE8">
                  <w:pPr>
                    <w:rPr>
                      <w:sz w:val="18"/>
                      <w:szCs w:val="18"/>
                      <w:lang w:val="ro-MD"/>
                    </w:rPr>
                  </w:pPr>
                  <w:r>
                    <w:rPr>
                      <w:sz w:val="18"/>
                      <w:szCs w:val="18"/>
                      <w:lang w:val="ro-MD"/>
                    </w:rPr>
                    <w:t>Da</w:t>
                  </w:r>
                </w:p>
              </w:tc>
              <w:tc>
                <w:tcPr>
                  <w:tcW w:w="652" w:type="dxa"/>
                </w:tcPr>
                <w:p w14:paraId="31C804FB" w14:textId="6FA9303D" w:rsidR="00EF6CE8" w:rsidRPr="00BD6BE0" w:rsidRDefault="00EF6CE8" w:rsidP="00EF6CE8">
                  <w:pPr>
                    <w:rPr>
                      <w:sz w:val="18"/>
                      <w:szCs w:val="18"/>
                      <w:lang w:val="ro-MD"/>
                    </w:rPr>
                  </w:pPr>
                  <w:r w:rsidRPr="004973B0">
                    <w:rPr>
                      <w:sz w:val="18"/>
                      <w:szCs w:val="18"/>
                      <w:lang w:val="ro-MD"/>
                    </w:rPr>
                    <w:t>Rândul 250, ID 1.1.10.</w:t>
                  </w:r>
                </w:p>
              </w:tc>
            </w:tr>
            <w:tr w:rsidR="00EF6CE8" w:rsidRPr="00544A69" w14:paraId="45935A6D" w14:textId="77777777" w:rsidTr="00BD6BE0">
              <w:trPr>
                <w:trHeight w:val="122"/>
              </w:trPr>
              <w:tc>
                <w:tcPr>
                  <w:tcW w:w="421" w:type="dxa"/>
                  <w:vMerge/>
                </w:tcPr>
                <w:p w14:paraId="36769D94" w14:textId="77777777" w:rsidR="00EF6CE8" w:rsidRPr="00BD6BE0" w:rsidRDefault="00EF6CE8" w:rsidP="00EF6CE8">
                  <w:pPr>
                    <w:rPr>
                      <w:sz w:val="18"/>
                      <w:szCs w:val="18"/>
                      <w:lang w:val="ro-MD"/>
                    </w:rPr>
                  </w:pPr>
                </w:p>
              </w:tc>
              <w:tc>
                <w:tcPr>
                  <w:tcW w:w="2693" w:type="dxa"/>
                  <w:vMerge/>
                </w:tcPr>
                <w:p w14:paraId="7F880044" w14:textId="77777777" w:rsidR="00EF6CE8" w:rsidRPr="00BD6BE0" w:rsidRDefault="00EF6CE8" w:rsidP="00EF6CE8">
                  <w:pPr>
                    <w:rPr>
                      <w:sz w:val="18"/>
                      <w:szCs w:val="18"/>
                      <w:lang w:val="ro-MD"/>
                    </w:rPr>
                  </w:pPr>
                </w:p>
              </w:tc>
              <w:tc>
                <w:tcPr>
                  <w:tcW w:w="567" w:type="dxa"/>
                </w:tcPr>
                <w:p w14:paraId="1F7F382D" w14:textId="77777777" w:rsidR="00EF6CE8" w:rsidRPr="00BD6BE0" w:rsidRDefault="00EF6CE8" w:rsidP="00EF6CE8">
                  <w:pPr>
                    <w:rPr>
                      <w:sz w:val="18"/>
                      <w:szCs w:val="18"/>
                      <w:lang w:val="ro-MD"/>
                    </w:rPr>
                  </w:pPr>
                  <w:r>
                    <w:rPr>
                      <w:sz w:val="18"/>
                      <w:szCs w:val="18"/>
                      <w:lang w:val="ro-MD"/>
                    </w:rPr>
                    <w:t>Nu</w:t>
                  </w:r>
                </w:p>
              </w:tc>
              <w:tc>
                <w:tcPr>
                  <w:tcW w:w="652" w:type="dxa"/>
                </w:tcPr>
                <w:p w14:paraId="6E9AD968" w14:textId="45F0C274" w:rsidR="00EF6CE8" w:rsidRPr="00980444" w:rsidRDefault="00EF6CE8" w:rsidP="00EF6CE8">
                  <w:pPr>
                    <w:rPr>
                      <w:sz w:val="18"/>
                      <w:szCs w:val="18"/>
                      <w:lang w:val="ro-MD"/>
                    </w:rPr>
                  </w:pPr>
                  <w:r w:rsidRPr="00980444">
                    <w:rPr>
                      <w:sz w:val="18"/>
                      <w:szCs w:val="18"/>
                      <w:lang w:val="ro-MD"/>
                    </w:rPr>
                    <w:t>#</w:t>
                  </w:r>
                  <w:r>
                    <w:rPr>
                      <w:sz w:val="18"/>
                      <w:szCs w:val="18"/>
                      <w:lang w:val="ro-MD"/>
                    </w:rPr>
                    <w:t>7</w:t>
                  </w:r>
                </w:p>
              </w:tc>
            </w:tr>
          </w:tbl>
          <w:p w14:paraId="013AB9F9"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7E8174B2" w14:textId="77777777" w:rsidTr="00922604">
              <w:trPr>
                <w:trHeight w:val="123"/>
              </w:trPr>
              <w:tc>
                <w:tcPr>
                  <w:tcW w:w="421" w:type="dxa"/>
                  <w:vMerge w:val="restart"/>
                </w:tcPr>
                <w:p w14:paraId="72A006FC" w14:textId="77777777" w:rsidR="00EF6CE8" w:rsidRPr="00BD6BE0" w:rsidRDefault="00EF6CE8" w:rsidP="00EF6CE8">
                  <w:pPr>
                    <w:rPr>
                      <w:sz w:val="18"/>
                      <w:szCs w:val="18"/>
                      <w:lang w:val="ro-MD"/>
                    </w:rPr>
                  </w:pPr>
                  <w:r>
                    <w:rPr>
                      <w:sz w:val="18"/>
                      <w:szCs w:val="18"/>
                      <w:lang w:val="ro-MD"/>
                    </w:rPr>
                    <w:t>6</w:t>
                  </w:r>
                </w:p>
              </w:tc>
              <w:tc>
                <w:tcPr>
                  <w:tcW w:w="2693" w:type="dxa"/>
                  <w:vMerge w:val="restart"/>
                </w:tcPr>
                <w:p w14:paraId="0038E8E9" w14:textId="0EAD585B" w:rsidR="00EF6CE8" w:rsidRPr="00BD6BE0" w:rsidRDefault="00EF6CE8" w:rsidP="00EF6CE8">
                  <w:pPr>
                    <w:rPr>
                      <w:sz w:val="18"/>
                      <w:szCs w:val="18"/>
                      <w:lang w:val="ro-MD"/>
                    </w:rPr>
                  </w:pPr>
                  <w:r w:rsidRPr="004973B0">
                    <w:rPr>
                      <w:sz w:val="18"/>
                      <w:szCs w:val="18"/>
                      <w:lang w:val="ro-MD"/>
                    </w:rPr>
                    <w:t xml:space="preserve">Intrări din facilităţile de credit sau de lichiditate neutilizate puse la dispoziţie de membrii unui grup în cazul cărora </w:t>
                  </w:r>
                  <w:r w:rsidRPr="00EF6CE8">
                    <w:rPr>
                      <w:sz w:val="18"/>
                      <w:szCs w:val="18"/>
                      <w:lang w:val="ro-MD"/>
                    </w:rPr>
                    <w:t>Banca Naţională a Moldovei</w:t>
                  </w:r>
                  <w:r w:rsidRPr="004973B0">
                    <w:rPr>
                      <w:sz w:val="18"/>
                      <w:szCs w:val="18"/>
                      <w:lang w:val="ro-MD"/>
                    </w:rPr>
                    <w:t xml:space="preserve"> a </w:t>
                  </w:r>
                  <w:r w:rsidRPr="00EF6CE8">
                    <w:rPr>
                      <w:sz w:val="18"/>
                      <w:szCs w:val="18"/>
                      <w:lang w:val="it-IT"/>
                    </w:rPr>
                    <w:t xml:space="preserve">autorizat aplicarea unei rate de intrare mai ridicate </w:t>
                  </w:r>
                  <w:r>
                    <w:rPr>
                      <w:sz w:val="18"/>
                      <w:szCs w:val="18"/>
                      <w:lang w:val="it-IT"/>
                    </w:rPr>
                    <w:t>(</w:t>
                  </w:r>
                  <w:r w:rsidRPr="00EF6CE8">
                    <w:rPr>
                      <w:sz w:val="18"/>
                      <w:szCs w:val="18"/>
                      <w:lang w:val="it-IT"/>
                    </w:rPr>
                    <w:t>pct.109 din Regulamentul nr.44/2020</w:t>
                  </w:r>
                  <w:r>
                    <w:rPr>
                      <w:sz w:val="18"/>
                      <w:szCs w:val="18"/>
                      <w:lang w:val="it-IT"/>
                    </w:rPr>
                    <w:t>).</w:t>
                  </w:r>
                </w:p>
              </w:tc>
              <w:tc>
                <w:tcPr>
                  <w:tcW w:w="567" w:type="dxa"/>
                </w:tcPr>
                <w:p w14:paraId="224BF3C2" w14:textId="77777777" w:rsidR="00EF6CE8" w:rsidRPr="00BD6BE0" w:rsidRDefault="00EF6CE8" w:rsidP="00EF6CE8">
                  <w:pPr>
                    <w:rPr>
                      <w:sz w:val="18"/>
                      <w:szCs w:val="18"/>
                      <w:lang w:val="ro-MD"/>
                    </w:rPr>
                  </w:pPr>
                  <w:r>
                    <w:rPr>
                      <w:sz w:val="18"/>
                      <w:szCs w:val="18"/>
                      <w:lang w:val="ro-MD"/>
                    </w:rPr>
                    <w:t>Da</w:t>
                  </w:r>
                </w:p>
              </w:tc>
              <w:tc>
                <w:tcPr>
                  <w:tcW w:w="652" w:type="dxa"/>
                </w:tcPr>
                <w:p w14:paraId="56D32D66" w14:textId="78E4957E" w:rsidR="00EF6CE8" w:rsidRPr="00BD6BE0" w:rsidRDefault="00EF6CE8" w:rsidP="00EF6CE8">
                  <w:pPr>
                    <w:rPr>
                      <w:sz w:val="18"/>
                      <w:szCs w:val="18"/>
                      <w:lang w:val="ro-MD"/>
                    </w:rPr>
                  </w:pPr>
                  <w:r w:rsidRPr="004973B0">
                    <w:rPr>
                      <w:sz w:val="18"/>
                      <w:szCs w:val="18"/>
                      <w:lang w:val="ro-MD"/>
                    </w:rPr>
                    <w:t xml:space="preserve">Rândul </w:t>
                  </w:r>
                  <w:r w:rsidR="00814A66">
                    <w:rPr>
                      <w:sz w:val="18"/>
                      <w:szCs w:val="18"/>
                      <w:lang w:val="ro-MD"/>
                    </w:rPr>
                    <w:t>0</w:t>
                  </w:r>
                  <w:r w:rsidRPr="004973B0">
                    <w:rPr>
                      <w:sz w:val="18"/>
                      <w:szCs w:val="18"/>
                      <w:lang w:val="ro-MD"/>
                    </w:rPr>
                    <w:t>250, ID 1.1.10.</w:t>
                  </w:r>
                </w:p>
              </w:tc>
            </w:tr>
            <w:tr w:rsidR="00EF6CE8" w:rsidRPr="00544A69" w14:paraId="4D1D5D65" w14:textId="77777777" w:rsidTr="00922604">
              <w:trPr>
                <w:trHeight w:val="122"/>
              </w:trPr>
              <w:tc>
                <w:tcPr>
                  <w:tcW w:w="421" w:type="dxa"/>
                  <w:vMerge/>
                </w:tcPr>
                <w:p w14:paraId="4766DE47" w14:textId="77777777" w:rsidR="00EF6CE8" w:rsidRPr="00BD6BE0" w:rsidRDefault="00EF6CE8" w:rsidP="00EF6CE8">
                  <w:pPr>
                    <w:rPr>
                      <w:sz w:val="18"/>
                      <w:szCs w:val="18"/>
                      <w:lang w:val="ro-MD"/>
                    </w:rPr>
                  </w:pPr>
                </w:p>
              </w:tc>
              <w:tc>
                <w:tcPr>
                  <w:tcW w:w="2693" w:type="dxa"/>
                  <w:vMerge/>
                </w:tcPr>
                <w:p w14:paraId="506A2F52" w14:textId="77777777" w:rsidR="00EF6CE8" w:rsidRPr="00BD6BE0" w:rsidRDefault="00EF6CE8" w:rsidP="00EF6CE8">
                  <w:pPr>
                    <w:rPr>
                      <w:sz w:val="18"/>
                      <w:szCs w:val="18"/>
                      <w:lang w:val="ro-MD"/>
                    </w:rPr>
                  </w:pPr>
                </w:p>
              </w:tc>
              <w:tc>
                <w:tcPr>
                  <w:tcW w:w="567" w:type="dxa"/>
                </w:tcPr>
                <w:p w14:paraId="14A63B5A" w14:textId="77777777" w:rsidR="00EF6CE8" w:rsidRPr="00BD6BE0" w:rsidRDefault="00EF6CE8" w:rsidP="00EF6CE8">
                  <w:pPr>
                    <w:rPr>
                      <w:sz w:val="18"/>
                      <w:szCs w:val="18"/>
                      <w:lang w:val="ro-MD"/>
                    </w:rPr>
                  </w:pPr>
                  <w:r>
                    <w:rPr>
                      <w:sz w:val="18"/>
                      <w:szCs w:val="18"/>
                      <w:lang w:val="ro-MD"/>
                    </w:rPr>
                    <w:t>Nu</w:t>
                  </w:r>
                </w:p>
              </w:tc>
              <w:tc>
                <w:tcPr>
                  <w:tcW w:w="652" w:type="dxa"/>
                </w:tcPr>
                <w:p w14:paraId="483FA803" w14:textId="77777777" w:rsidR="00EF6CE8" w:rsidRPr="00980444" w:rsidRDefault="00EF6CE8" w:rsidP="00EF6CE8">
                  <w:pPr>
                    <w:rPr>
                      <w:sz w:val="18"/>
                      <w:szCs w:val="18"/>
                      <w:lang w:val="ro-MD"/>
                    </w:rPr>
                  </w:pPr>
                  <w:r w:rsidRPr="00980444">
                    <w:rPr>
                      <w:sz w:val="18"/>
                      <w:szCs w:val="18"/>
                      <w:lang w:val="ro-MD"/>
                    </w:rPr>
                    <w:t>#</w:t>
                  </w:r>
                  <w:r>
                    <w:rPr>
                      <w:sz w:val="18"/>
                      <w:szCs w:val="18"/>
                      <w:lang w:val="ro-MD"/>
                    </w:rPr>
                    <w:t>7</w:t>
                  </w:r>
                </w:p>
              </w:tc>
            </w:tr>
          </w:tbl>
          <w:p w14:paraId="44FD2F44" w14:textId="77777777" w:rsidR="00EF6CE8" w:rsidRDefault="00EF6CE8" w:rsidP="00EF6CE8">
            <w:pPr>
              <w:rPr>
                <w:sz w:val="18"/>
                <w:szCs w:val="18"/>
                <w:lang w:val="ro-MD"/>
              </w:rPr>
            </w:pPr>
          </w:p>
        </w:tc>
        <w:tc>
          <w:tcPr>
            <w:tcW w:w="1418" w:type="dxa"/>
          </w:tcPr>
          <w:p w14:paraId="400B2B2E" w14:textId="5B5D7AFB" w:rsidR="00EF6CE8" w:rsidRPr="009A7D7B" w:rsidRDefault="00EF6CE8" w:rsidP="00EF6CE8">
            <w:pPr>
              <w:jc w:val="both"/>
              <w:rPr>
                <w:i/>
                <w:iCs/>
                <w:sz w:val="18"/>
                <w:szCs w:val="18"/>
                <w:lang w:val="ro-RO"/>
              </w:rPr>
            </w:pPr>
            <w:r>
              <w:rPr>
                <w:sz w:val="18"/>
                <w:szCs w:val="18"/>
                <w:lang w:val="ro-RO"/>
              </w:rPr>
              <w:t>Parțial compatibil</w:t>
            </w:r>
          </w:p>
        </w:tc>
        <w:tc>
          <w:tcPr>
            <w:tcW w:w="2476" w:type="dxa"/>
          </w:tcPr>
          <w:p w14:paraId="07846319" w14:textId="6201C539" w:rsidR="00EF6CE8" w:rsidRPr="009A7D7B" w:rsidRDefault="00EF6CE8" w:rsidP="00EF6CE8">
            <w:pPr>
              <w:rPr>
                <w:i/>
                <w:iCs/>
                <w:sz w:val="18"/>
                <w:szCs w:val="18"/>
                <w:lang w:val="ro-RO"/>
              </w:rPr>
            </w:pPr>
            <w:r w:rsidRPr="00A40D99">
              <w:rPr>
                <w:sz w:val="18"/>
                <w:szCs w:val="18"/>
                <w:lang w:val="ro-RO"/>
              </w:rPr>
              <w:t>Prevederile aferente sistem</w:t>
            </w:r>
            <w:r>
              <w:rPr>
                <w:sz w:val="18"/>
                <w:szCs w:val="18"/>
                <w:lang w:val="ro-RO"/>
              </w:rPr>
              <w:t>elor</w:t>
            </w:r>
            <w:r w:rsidRPr="00A40D99">
              <w:rPr>
                <w:sz w:val="18"/>
                <w:szCs w:val="18"/>
                <w:lang w:val="ro-RO"/>
              </w:rPr>
              <w:t xml:space="preserve"> instituţional</w:t>
            </w:r>
            <w:r>
              <w:rPr>
                <w:sz w:val="18"/>
                <w:szCs w:val="18"/>
                <w:lang w:val="ro-RO"/>
              </w:rPr>
              <w:t>e</w:t>
            </w:r>
            <w:r w:rsidRPr="00A40D99">
              <w:rPr>
                <w:sz w:val="18"/>
                <w:szCs w:val="18"/>
                <w:lang w:val="ro-RO"/>
              </w:rPr>
              <w:t xml:space="preserve"> de protecţie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CDA7252" w14:textId="77777777" w:rsidR="00EF6CE8" w:rsidRPr="009A7D7B" w:rsidRDefault="00EF6CE8" w:rsidP="00EF6CE8">
            <w:pPr>
              <w:jc w:val="both"/>
              <w:rPr>
                <w:i/>
                <w:iCs/>
                <w:sz w:val="18"/>
                <w:szCs w:val="18"/>
                <w:lang w:val="ro-RO"/>
              </w:rPr>
            </w:pPr>
          </w:p>
        </w:tc>
        <w:tc>
          <w:tcPr>
            <w:tcW w:w="788" w:type="dxa"/>
          </w:tcPr>
          <w:p w14:paraId="6360B57D" w14:textId="77777777" w:rsidR="00EF6CE8" w:rsidRPr="009A7D7B" w:rsidRDefault="00EF6CE8" w:rsidP="00EF6CE8">
            <w:pPr>
              <w:jc w:val="both"/>
              <w:rPr>
                <w:i/>
                <w:iCs/>
                <w:sz w:val="18"/>
                <w:szCs w:val="18"/>
                <w:lang w:val="ro-RO"/>
              </w:rPr>
            </w:pPr>
          </w:p>
        </w:tc>
      </w:tr>
      <w:tr w:rsidR="00EF6CE8" w:rsidRPr="00457E82" w14:paraId="2DF03070"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4986A53C" w14:textId="77777777" w:rsidTr="00BD6BE0">
              <w:trPr>
                <w:trHeight w:val="123"/>
              </w:trPr>
              <w:tc>
                <w:tcPr>
                  <w:tcW w:w="421" w:type="dxa"/>
                  <w:vMerge w:val="restart"/>
                </w:tcPr>
                <w:p w14:paraId="204F06CA" w14:textId="59D235FA" w:rsidR="00EF6CE8" w:rsidRPr="00BD6BE0" w:rsidRDefault="00EF6CE8" w:rsidP="00EF6CE8">
                  <w:pPr>
                    <w:rPr>
                      <w:sz w:val="18"/>
                      <w:szCs w:val="18"/>
                      <w:lang w:val="ro-MD"/>
                    </w:rPr>
                  </w:pPr>
                  <w:r>
                    <w:rPr>
                      <w:sz w:val="18"/>
                      <w:szCs w:val="18"/>
                      <w:lang w:val="ro-MD"/>
                    </w:rPr>
                    <w:t>7</w:t>
                  </w:r>
                </w:p>
              </w:tc>
              <w:tc>
                <w:tcPr>
                  <w:tcW w:w="2693" w:type="dxa"/>
                  <w:vMerge w:val="restart"/>
                </w:tcPr>
                <w:p w14:paraId="12C43566" w14:textId="64F6693B" w:rsidR="00EF6CE8" w:rsidRPr="00BD6BE0" w:rsidRDefault="00EF6CE8" w:rsidP="00EF6CE8">
                  <w:pPr>
                    <w:rPr>
                      <w:sz w:val="18"/>
                      <w:szCs w:val="18"/>
                      <w:lang w:val="ro-MD"/>
                    </w:rPr>
                  </w:pPr>
                  <w:r w:rsidRPr="004973B0">
                    <w:rPr>
                      <w:sz w:val="18"/>
                      <w:szCs w:val="18"/>
                      <w:lang w:val="ro-MD"/>
                    </w:rPr>
                    <w:t>Intrări provenite din tranzacţiile de creditare garantate și din operaţiunile ajustate la condiţiile pieţei de capital, cu excepţia instrumentelor financiare derivate [articolul 32 alineatul (3) literele (b)-(c) și (e)-(f)]</w:t>
                  </w:r>
                </w:p>
              </w:tc>
              <w:tc>
                <w:tcPr>
                  <w:tcW w:w="567" w:type="dxa"/>
                </w:tcPr>
                <w:p w14:paraId="0C413E82" w14:textId="77777777" w:rsidR="00EF6CE8" w:rsidRPr="00BD6BE0" w:rsidRDefault="00EF6CE8" w:rsidP="00EF6CE8">
                  <w:pPr>
                    <w:rPr>
                      <w:sz w:val="18"/>
                      <w:szCs w:val="18"/>
                      <w:lang w:val="ro-MD"/>
                    </w:rPr>
                  </w:pPr>
                  <w:r>
                    <w:rPr>
                      <w:sz w:val="18"/>
                      <w:szCs w:val="18"/>
                      <w:lang w:val="ro-MD"/>
                    </w:rPr>
                    <w:t>Da</w:t>
                  </w:r>
                </w:p>
              </w:tc>
              <w:tc>
                <w:tcPr>
                  <w:tcW w:w="652" w:type="dxa"/>
                </w:tcPr>
                <w:p w14:paraId="3E07BA66" w14:textId="0FDE8ED5" w:rsidR="00EF6CE8" w:rsidRPr="00BD6BE0" w:rsidRDefault="00EF6CE8" w:rsidP="00EF6CE8">
                  <w:pPr>
                    <w:rPr>
                      <w:sz w:val="18"/>
                      <w:szCs w:val="18"/>
                      <w:lang w:val="ro-MD"/>
                    </w:rPr>
                  </w:pPr>
                  <w:r>
                    <w:rPr>
                      <w:sz w:val="18"/>
                      <w:szCs w:val="18"/>
                      <w:lang w:val="ro-MD"/>
                    </w:rPr>
                    <w:t>#23</w:t>
                  </w:r>
                </w:p>
              </w:tc>
            </w:tr>
            <w:tr w:rsidR="00EF6CE8" w:rsidRPr="00544A69" w14:paraId="5915D96F" w14:textId="77777777" w:rsidTr="00BD6BE0">
              <w:trPr>
                <w:trHeight w:val="122"/>
              </w:trPr>
              <w:tc>
                <w:tcPr>
                  <w:tcW w:w="421" w:type="dxa"/>
                  <w:vMerge/>
                </w:tcPr>
                <w:p w14:paraId="4D7DC1E4" w14:textId="77777777" w:rsidR="00EF6CE8" w:rsidRPr="00BD6BE0" w:rsidRDefault="00EF6CE8" w:rsidP="00EF6CE8">
                  <w:pPr>
                    <w:rPr>
                      <w:sz w:val="18"/>
                      <w:szCs w:val="18"/>
                      <w:lang w:val="ro-MD"/>
                    </w:rPr>
                  </w:pPr>
                </w:p>
              </w:tc>
              <w:tc>
                <w:tcPr>
                  <w:tcW w:w="2693" w:type="dxa"/>
                  <w:vMerge/>
                </w:tcPr>
                <w:p w14:paraId="6C843286" w14:textId="77777777" w:rsidR="00EF6CE8" w:rsidRPr="00BD6BE0" w:rsidRDefault="00EF6CE8" w:rsidP="00EF6CE8">
                  <w:pPr>
                    <w:rPr>
                      <w:sz w:val="18"/>
                      <w:szCs w:val="18"/>
                      <w:lang w:val="ro-MD"/>
                    </w:rPr>
                  </w:pPr>
                </w:p>
              </w:tc>
              <w:tc>
                <w:tcPr>
                  <w:tcW w:w="567" w:type="dxa"/>
                </w:tcPr>
                <w:p w14:paraId="269331B2" w14:textId="77777777" w:rsidR="00EF6CE8" w:rsidRPr="00BD6BE0" w:rsidRDefault="00EF6CE8" w:rsidP="00EF6CE8">
                  <w:pPr>
                    <w:rPr>
                      <w:sz w:val="18"/>
                      <w:szCs w:val="18"/>
                      <w:lang w:val="ro-MD"/>
                    </w:rPr>
                  </w:pPr>
                  <w:r>
                    <w:rPr>
                      <w:sz w:val="18"/>
                      <w:szCs w:val="18"/>
                      <w:lang w:val="ro-MD"/>
                    </w:rPr>
                    <w:t>Nu</w:t>
                  </w:r>
                </w:p>
              </w:tc>
              <w:tc>
                <w:tcPr>
                  <w:tcW w:w="652" w:type="dxa"/>
                </w:tcPr>
                <w:p w14:paraId="77E64C9B" w14:textId="22A39303" w:rsidR="00EF6CE8" w:rsidRPr="00980444" w:rsidRDefault="00EF6CE8" w:rsidP="00EF6CE8">
                  <w:pPr>
                    <w:rPr>
                      <w:sz w:val="18"/>
                      <w:szCs w:val="18"/>
                      <w:lang w:val="ro-MD"/>
                    </w:rPr>
                  </w:pPr>
                  <w:r w:rsidRPr="00980444">
                    <w:rPr>
                      <w:sz w:val="18"/>
                      <w:szCs w:val="18"/>
                      <w:lang w:val="ro-MD"/>
                    </w:rPr>
                    <w:t>#</w:t>
                  </w:r>
                  <w:r>
                    <w:rPr>
                      <w:sz w:val="18"/>
                      <w:szCs w:val="18"/>
                      <w:lang w:val="ro-MD"/>
                    </w:rPr>
                    <w:t>8</w:t>
                  </w:r>
                </w:p>
              </w:tc>
            </w:tr>
          </w:tbl>
          <w:p w14:paraId="0F11B443"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1E86CD49" w14:textId="77777777" w:rsidTr="00922604">
              <w:trPr>
                <w:trHeight w:val="123"/>
              </w:trPr>
              <w:tc>
                <w:tcPr>
                  <w:tcW w:w="421" w:type="dxa"/>
                  <w:vMerge w:val="restart"/>
                </w:tcPr>
                <w:p w14:paraId="0B43DD49" w14:textId="77777777" w:rsidR="00EF6CE8" w:rsidRPr="00BD6BE0" w:rsidRDefault="00EF6CE8" w:rsidP="00EF6CE8">
                  <w:pPr>
                    <w:rPr>
                      <w:sz w:val="18"/>
                      <w:szCs w:val="18"/>
                      <w:lang w:val="ro-MD"/>
                    </w:rPr>
                  </w:pPr>
                  <w:r>
                    <w:rPr>
                      <w:sz w:val="18"/>
                      <w:szCs w:val="18"/>
                      <w:lang w:val="ro-MD"/>
                    </w:rPr>
                    <w:t>7</w:t>
                  </w:r>
                </w:p>
              </w:tc>
              <w:tc>
                <w:tcPr>
                  <w:tcW w:w="2693" w:type="dxa"/>
                  <w:vMerge w:val="restart"/>
                </w:tcPr>
                <w:p w14:paraId="458CEA4C" w14:textId="33DD8613" w:rsidR="00EF6CE8" w:rsidRPr="00BD6BE0" w:rsidRDefault="00EF6CE8" w:rsidP="00EF6CE8">
                  <w:pPr>
                    <w:rPr>
                      <w:sz w:val="18"/>
                      <w:szCs w:val="18"/>
                      <w:lang w:val="ro-MD"/>
                    </w:rPr>
                  </w:pPr>
                  <w:r w:rsidRPr="00EF6CE8">
                    <w:rPr>
                      <w:sz w:val="18"/>
                      <w:szCs w:val="18"/>
                      <w:lang w:val="it-IT"/>
                    </w:rPr>
                    <w:t xml:space="preserve">Intrări provenite din tranzacţiile de creditare garantate şi din operaţiunile ajustate la condiţiile pieţei de capital, cu excepţia instrumentelor financiare derivate [pct.96 subpct. </w:t>
                  </w:r>
                  <w:r w:rsidRPr="00EF6CE8">
                    <w:rPr>
                      <w:sz w:val="18"/>
                      <w:szCs w:val="18"/>
                      <w:lang w:val="en-US"/>
                    </w:rPr>
                    <w:t>2)-3) şi 5)-6) din Regulamentul nr.44/2020]</w:t>
                  </w:r>
                </w:p>
              </w:tc>
              <w:tc>
                <w:tcPr>
                  <w:tcW w:w="567" w:type="dxa"/>
                </w:tcPr>
                <w:p w14:paraId="4A0548F7" w14:textId="77777777" w:rsidR="00EF6CE8" w:rsidRPr="00BD6BE0" w:rsidRDefault="00EF6CE8" w:rsidP="00EF6CE8">
                  <w:pPr>
                    <w:rPr>
                      <w:sz w:val="18"/>
                      <w:szCs w:val="18"/>
                      <w:lang w:val="ro-MD"/>
                    </w:rPr>
                  </w:pPr>
                  <w:r>
                    <w:rPr>
                      <w:sz w:val="18"/>
                      <w:szCs w:val="18"/>
                      <w:lang w:val="ro-MD"/>
                    </w:rPr>
                    <w:t>Da</w:t>
                  </w:r>
                </w:p>
              </w:tc>
              <w:tc>
                <w:tcPr>
                  <w:tcW w:w="652" w:type="dxa"/>
                </w:tcPr>
                <w:p w14:paraId="47CD0006" w14:textId="77777777" w:rsidR="00EF6CE8" w:rsidRPr="00BD6BE0" w:rsidRDefault="00EF6CE8" w:rsidP="00EF6CE8">
                  <w:pPr>
                    <w:rPr>
                      <w:sz w:val="18"/>
                      <w:szCs w:val="18"/>
                      <w:lang w:val="ro-MD"/>
                    </w:rPr>
                  </w:pPr>
                  <w:r>
                    <w:rPr>
                      <w:sz w:val="18"/>
                      <w:szCs w:val="18"/>
                      <w:lang w:val="ro-MD"/>
                    </w:rPr>
                    <w:t>#23</w:t>
                  </w:r>
                </w:p>
              </w:tc>
            </w:tr>
            <w:tr w:rsidR="00EF6CE8" w:rsidRPr="00544A69" w14:paraId="6C39A812" w14:textId="77777777" w:rsidTr="00922604">
              <w:trPr>
                <w:trHeight w:val="122"/>
              </w:trPr>
              <w:tc>
                <w:tcPr>
                  <w:tcW w:w="421" w:type="dxa"/>
                  <w:vMerge/>
                </w:tcPr>
                <w:p w14:paraId="347E1A99" w14:textId="77777777" w:rsidR="00EF6CE8" w:rsidRPr="00BD6BE0" w:rsidRDefault="00EF6CE8" w:rsidP="00EF6CE8">
                  <w:pPr>
                    <w:rPr>
                      <w:sz w:val="18"/>
                      <w:szCs w:val="18"/>
                      <w:lang w:val="ro-MD"/>
                    </w:rPr>
                  </w:pPr>
                </w:p>
              </w:tc>
              <w:tc>
                <w:tcPr>
                  <w:tcW w:w="2693" w:type="dxa"/>
                  <w:vMerge/>
                </w:tcPr>
                <w:p w14:paraId="64CF3872" w14:textId="77777777" w:rsidR="00EF6CE8" w:rsidRPr="00BD6BE0" w:rsidRDefault="00EF6CE8" w:rsidP="00EF6CE8">
                  <w:pPr>
                    <w:rPr>
                      <w:sz w:val="18"/>
                      <w:szCs w:val="18"/>
                      <w:lang w:val="ro-MD"/>
                    </w:rPr>
                  </w:pPr>
                </w:p>
              </w:tc>
              <w:tc>
                <w:tcPr>
                  <w:tcW w:w="567" w:type="dxa"/>
                </w:tcPr>
                <w:p w14:paraId="7CB55796" w14:textId="77777777" w:rsidR="00EF6CE8" w:rsidRPr="00BD6BE0" w:rsidRDefault="00EF6CE8" w:rsidP="00EF6CE8">
                  <w:pPr>
                    <w:rPr>
                      <w:sz w:val="18"/>
                      <w:szCs w:val="18"/>
                      <w:lang w:val="ro-MD"/>
                    </w:rPr>
                  </w:pPr>
                  <w:r>
                    <w:rPr>
                      <w:sz w:val="18"/>
                      <w:szCs w:val="18"/>
                      <w:lang w:val="ro-MD"/>
                    </w:rPr>
                    <w:t>Nu</w:t>
                  </w:r>
                </w:p>
              </w:tc>
              <w:tc>
                <w:tcPr>
                  <w:tcW w:w="652" w:type="dxa"/>
                </w:tcPr>
                <w:p w14:paraId="53EDFE17" w14:textId="77777777" w:rsidR="00EF6CE8" w:rsidRPr="00980444" w:rsidRDefault="00EF6CE8" w:rsidP="00EF6CE8">
                  <w:pPr>
                    <w:rPr>
                      <w:sz w:val="18"/>
                      <w:szCs w:val="18"/>
                      <w:lang w:val="ro-MD"/>
                    </w:rPr>
                  </w:pPr>
                  <w:r w:rsidRPr="00980444">
                    <w:rPr>
                      <w:sz w:val="18"/>
                      <w:szCs w:val="18"/>
                      <w:lang w:val="ro-MD"/>
                    </w:rPr>
                    <w:t>#</w:t>
                  </w:r>
                  <w:r>
                    <w:rPr>
                      <w:sz w:val="18"/>
                      <w:szCs w:val="18"/>
                      <w:lang w:val="ro-MD"/>
                    </w:rPr>
                    <w:t>8</w:t>
                  </w:r>
                </w:p>
              </w:tc>
            </w:tr>
          </w:tbl>
          <w:p w14:paraId="353D3047" w14:textId="77777777" w:rsidR="00EF6CE8" w:rsidRDefault="00EF6CE8" w:rsidP="00EF6CE8">
            <w:pPr>
              <w:rPr>
                <w:sz w:val="18"/>
                <w:szCs w:val="18"/>
                <w:lang w:val="ro-MD"/>
              </w:rPr>
            </w:pPr>
          </w:p>
        </w:tc>
        <w:tc>
          <w:tcPr>
            <w:tcW w:w="1418" w:type="dxa"/>
          </w:tcPr>
          <w:p w14:paraId="0771E7A4" w14:textId="76C6443B" w:rsidR="00EF6CE8" w:rsidRPr="00814A66" w:rsidRDefault="00814A66" w:rsidP="00EF6CE8">
            <w:pPr>
              <w:jc w:val="both"/>
              <w:rPr>
                <w:sz w:val="18"/>
                <w:szCs w:val="18"/>
                <w:lang w:val="ro-RO"/>
              </w:rPr>
            </w:pPr>
            <w:r>
              <w:rPr>
                <w:sz w:val="18"/>
                <w:szCs w:val="18"/>
                <w:lang w:val="ro-RO"/>
              </w:rPr>
              <w:t>Compatibil</w:t>
            </w:r>
          </w:p>
        </w:tc>
        <w:tc>
          <w:tcPr>
            <w:tcW w:w="2476" w:type="dxa"/>
          </w:tcPr>
          <w:p w14:paraId="37D03BDF"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4A95A3D1" w14:textId="77777777" w:rsidR="00EF6CE8" w:rsidRPr="009A7D7B" w:rsidRDefault="00EF6CE8" w:rsidP="00EF6CE8">
            <w:pPr>
              <w:jc w:val="both"/>
              <w:rPr>
                <w:i/>
                <w:iCs/>
                <w:sz w:val="18"/>
                <w:szCs w:val="18"/>
                <w:lang w:val="ro-RO"/>
              </w:rPr>
            </w:pPr>
          </w:p>
        </w:tc>
        <w:tc>
          <w:tcPr>
            <w:tcW w:w="788" w:type="dxa"/>
          </w:tcPr>
          <w:p w14:paraId="69BA5F8A" w14:textId="77777777" w:rsidR="00EF6CE8" w:rsidRPr="009A7D7B" w:rsidRDefault="00EF6CE8" w:rsidP="00EF6CE8">
            <w:pPr>
              <w:jc w:val="both"/>
              <w:rPr>
                <w:i/>
                <w:iCs/>
                <w:sz w:val="18"/>
                <w:szCs w:val="18"/>
                <w:lang w:val="ro-RO"/>
              </w:rPr>
            </w:pPr>
          </w:p>
        </w:tc>
      </w:tr>
      <w:tr w:rsidR="00EF6CE8" w:rsidRPr="00457E82" w14:paraId="278E7DE2"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395F7DE4" w14:textId="77777777" w:rsidTr="00BD6BE0">
              <w:trPr>
                <w:trHeight w:val="123"/>
              </w:trPr>
              <w:tc>
                <w:tcPr>
                  <w:tcW w:w="421" w:type="dxa"/>
                  <w:vMerge w:val="restart"/>
                </w:tcPr>
                <w:p w14:paraId="1002BA8F" w14:textId="675D746B" w:rsidR="00EF6CE8" w:rsidRPr="00BD6BE0" w:rsidRDefault="00EF6CE8" w:rsidP="00EF6CE8">
                  <w:pPr>
                    <w:rPr>
                      <w:sz w:val="18"/>
                      <w:szCs w:val="18"/>
                      <w:lang w:val="ro-MD"/>
                    </w:rPr>
                  </w:pPr>
                  <w:r>
                    <w:rPr>
                      <w:sz w:val="18"/>
                      <w:szCs w:val="18"/>
                      <w:lang w:val="ro-MD"/>
                    </w:rPr>
                    <w:t>8</w:t>
                  </w:r>
                </w:p>
              </w:tc>
              <w:tc>
                <w:tcPr>
                  <w:tcW w:w="2693" w:type="dxa"/>
                  <w:vMerge w:val="restart"/>
                </w:tcPr>
                <w:p w14:paraId="53BBC2A2" w14:textId="75113C3A" w:rsidR="00EF6CE8" w:rsidRPr="00BD6BE0" w:rsidRDefault="00EF6CE8" w:rsidP="00EF6CE8">
                  <w:pPr>
                    <w:rPr>
                      <w:sz w:val="18"/>
                      <w:szCs w:val="18"/>
                      <w:lang w:val="ro-MD"/>
                    </w:rPr>
                  </w:pPr>
                  <w:r w:rsidRPr="009C3CB2">
                    <w:rPr>
                      <w:sz w:val="18"/>
                      <w:szCs w:val="18"/>
                      <w:lang w:val="ro-MD"/>
                    </w:rPr>
                    <w:t>Sume de primit din titluri care ajung la scadenţă în termen de 30 de zile calendaristice [articolul 32 alineatul (2) litera (c)]</w:t>
                  </w:r>
                </w:p>
              </w:tc>
              <w:tc>
                <w:tcPr>
                  <w:tcW w:w="567" w:type="dxa"/>
                </w:tcPr>
                <w:p w14:paraId="6526B404" w14:textId="77777777" w:rsidR="00EF6CE8" w:rsidRPr="00BD6BE0" w:rsidRDefault="00EF6CE8" w:rsidP="00EF6CE8">
                  <w:pPr>
                    <w:rPr>
                      <w:sz w:val="18"/>
                      <w:szCs w:val="18"/>
                      <w:lang w:val="ro-MD"/>
                    </w:rPr>
                  </w:pPr>
                  <w:r>
                    <w:rPr>
                      <w:sz w:val="18"/>
                      <w:szCs w:val="18"/>
                      <w:lang w:val="ro-MD"/>
                    </w:rPr>
                    <w:t>Da</w:t>
                  </w:r>
                </w:p>
              </w:tc>
              <w:tc>
                <w:tcPr>
                  <w:tcW w:w="652" w:type="dxa"/>
                </w:tcPr>
                <w:p w14:paraId="18D4DE43" w14:textId="4F666228" w:rsidR="00EF6CE8" w:rsidRPr="00BD6BE0" w:rsidRDefault="00EF6CE8" w:rsidP="00EF6CE8">
                  <w:pPr>
                    <w:rPr>
                      <w:sz w:val="18"/>
                      <w:szCs w:val="18"/>
                      <w:lang w:val="ro-MD"/>
                    </w:rPr>
                  </w:pPr>
                  <w:r w:rsidRPr="009C3CB2">
                    <w:rPr>
                      <w:sz w:val="18"/>
                      <w:szCs w:val="18"/>
                      <w:lang w:val="ro-MD"/>
                    </w:rPr>
                    <w:t>Rândul 190, ID 1.1.5.</w:t>
                  </w:r>
                </w:p>
              </w:tc>
            </w:tr>
            <w:tr w:rsidR="00EF6CE8" w:rsidRPr="00544A69" w14:paraId="5C09CCEF" w14:textId="77777777" w:rsidTr="00BD6BE0">
              <w:trPr>
                <w:trHeight w:val="122"/>
              </w:trPr>
              <w:tc>
                <w:tcPr>
                  <w:tcW w:w="421" w:type="dxa"/>
                  <w:vMerge/>
                </w:tcPr>
                <w:p w14:paraId="1F6D6D98" w14:textId="77777777" w:rsidR="00EF6CE8" w:rsidRPr="00BD6BE0" w:rsidRDefault="00EF6CE8" w:rsidP="00EF6CE8">
                  <w:pPr>
                    <w:rPr>
                      <w:sz w:val="18"/>
                      <w:szCs w:val="18"/>
                      <w:lang w:val="ro-MD"/>
                    </w:rPr>
                  </w:pPr>
                </w:p>
              </w:tc>
              <w:tc>
                <w:tcPr>
                  <w:tcW w:w="2693" w:type="dxa"/>
                  <w:vMerge/>
                </w:tcPr>
                <w:p w14:paraId="44122AEC" w14:textId="77777777" w:rsidR="00EF6CE8" w:rsidRPr="00BD6BE0" w:rsidRDefault="00EF6CE8" w:rsidP="00EF6CE8">
                  <w:pPr>
                    <w:rPr>
                      <w:sz w:val="18"/>
                      <w:szCs w:val="18"/>
                      <w:lang w:val="ro-MD"/>
                    </w:rPr>
                  </w:pPr>
                </w:p>
              </w:tc>
              <w:tc>
                <w:tcPr>
                  <w:tcW w:w="567" w:type="dxa"/>
                </w:tcPr>
                <w:p w14:paraId="08057D40" w14:textId="77777777" w:rsidR="00EF6CE8" w:rsidRPr="00BD6BE0" w:rsidRDefault="00EF6CE8" w:rsidP="00EF6CE8">
                  <w:pPr>
                    <w:rPr>
                      <w:sz w:val="18"/>
                      <w:szCs w:val="18"/>
                      <w:lang w:val="ro-MD"/>
                    </w:rPr>
                  </w:pPr>
                  <w:r>
                    <w:rPr>
                      <w:sz w:val="18"/>
                      <w:szCs w:val="18"/>
                      <w:lang w:val="ro-MD"/>
                    </w:rPr>
                    <w:t>Nu</w:t>
                  </w:r>
                </w:p>
              </w:tc>
              <w:tc>
                <w:tcPr>
                  <w:tcW w:w="652" w:type="dxa"/>
                </w:tcPr>
                <w:p w14:paraId="55A2A7BC" w14:textId="60828D8D" w:rsidR="00EF6CE8" w:rsidRPr="00980444" w:rsidRDefault="00EF6CE8" w:rsidP="00EF6CE8">
                  <w:pPr>
                    <w:rPr>
                      <w:sz w:val="18"/>
                      <w:szCs w:val="18"/>
                      <w:lang w:val="ro-MD"/>
                    </w:rPr>
                  </w:pPr>
                  <w:r w:rsidRPr="00980444">
                    <w:rPr>
                      <w:sz w:val="18"/>
                      <w:szCs w:val="18"/>
                      <w:lang w:val="ro-MD"/>
                    </w:rPr>
                    <w:t>#</w:t>
                  </w:r>
                  <w:r>
                    <w:rPr>
                      <w:sz w:val="18"/>
                      <w:szCs w:val="18"/>
                      <w:lang w:val="ro-MD"/>
                    </w:rPr>
                    <w:t>9</w:t>
                  </w:r>
                </w:p>
              </w:tc>
            </w:tr>
          </w:tbl>
          <w:p w14:paraId="30C27FC1"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814A66" w:rsidRPr="00544A69" w14:paraId="20FA842D" w14:textId="77777777" w:rsidTr="00922604">
              <w:trPr>
                <w:trHeight w:val="123"/>
              </w:trPr>
              <w:tc>
                <w:tcPr>
                  <w:tcW w:w="421" w:type="dxa"/>
                  <w:vMerge w:val="restart"/>
                </w:tcPr>
                <w:p w14:paraId="0E626C7F" w14:textId="77777777" w:rsidR="00814A66" w:rsidRPr="00BD6BE0" w:rsidRDefault="00814A66" w:rsidP="00814A66">
                  <w:pPr>
                    <w:rPr>
                      <w:sz w:val="18"/>
                      <w:szCs w:val="18"/>
                      <w:lang w:val="ro-MD"/>
                    </w:rPr>
                  </w:pPr>
                  <w:r>
                    <w:rPr>
                      <w:sz w:val="18"/>
                      <w:szCs w:val="18"/>
                      <w:lang w:val="ro-MD"/>
                    </w:rPr>
                    <w:t>8</w:t>
                  </w:r>
                </w:p>
              </w:tc>
              <w:tc>
                <w:tcPr>
                  <w:tcW w:w="2693" w:type="dxa"/>
                  <w:vMerge w:val="restart"/>
                </w:tcPr>
                <w:p w14:paraId="70E8EFAB" w14:textId="74BB8180" w:rsidR="00814A66" w:rsidRPr="00814A66" w:rsidRDefault="00814A66" w:rsidP="00814A66">
                  <w:pPr>
                    <w:rPr>
                      <w:sz w:val="18"/>
                      <w:szCs w:val="18"/>
                      <w:lang w:val="ro-MD"/>
                    </w:rPr>
                  </w:pPr>
                  <w:r w:rsidRPr="009C3CB2">
                    <w:rPr>
                      <w:sz w:val="18"/>
                      <w:szCs w:val="18"/>
                      <w:lang w:val="ro-MD"/>
                    </w:rPr>
                    <w:t>Sume de primit din titluri care ajung la scadenţă în termen de 30 de zile calendaristice [</w:t>
                  </w:r>
                  <w:r w:rsidRPr="00814A66">
                    <w:rPr>
                      <w:sz w:val="18"/>
                      <w:szCs w:val="18"/>
                      <w:lang w:val="ro-MD"/>
                    </w:rPr>
                    <w:t>pct.95 subpct. 1)  din Regulamentul nr.44/2020</w:t>
                  </w:r>
                </w:p>
              </w:tc>
              <w:tc>
                <w:tcPr>
                  <w:tcW w:w="567" w:type="dxa"/>
                </w:tcPr>
                <w:p w14:paraId="333F616B" w14:textId="77777777" w:rsidR="00814A66" w:rsidRPr="00BD6BE0" w:rsidRDefault="00814A66" w:rsidP="00814A66">
                  <w:pPr>
                    <w:rPr>
                      <w:sz w:val="18"/>
                      <w:szCs w:val="18"/>
                      <w:lang w:val="ro-MD"/>
                    </w:rPr>
                  </w:pPr>
                  <w:r>
                    <w:rPr>
                      <w:sz w:val="18"/>
                      <w:szCs w:val="18"/>
                      <w:lang w:val="ro-MD"/>
                    </w:rPr>
                    <w:t>Da</w:t>
                  </w:r>
                </w:p>
              </w:tc>
              <w:tc>
                <w:tcPr>
                  <w:tcW w:w="652" w:type="dxa"/>
                </w:tcPr>
                <w:p w14:paraId="218907BC" w14:textId="098971EF" w:rsidR="00814A66" w:rsidRPr="00BD6BE0" w:rsidRDefault="00814A66" w:rsidP="00814A66">
                  <w:pPr>
                    <w:rPr>
                      <w:sz w:val="18"/>
                      <w:szCs w:val="18"/>
                      <w:lang w:val="ro-MD"/>
                    </w:rPr>
                  </w:pPr>
                  <w:r w:rsidRPr="009C3CB2">
                    <w:rPr>
                      <w:sz w:val="18"/>
                      <w:szCs w:val="18"/>
                      <w:lang w:val="ro-MD"/>
                    </w:rPr>
                    <w:t xml:space="preserve">Rândul </w:t>
                  </w:r>
                  <w:r>
                    <w:rPr>
                      <w:sz w:val="18"/>
                      <w:szCs w:val="18"/>
                      <w:lang w:val="ro-MD"/>
                    </w:rPr>
                    <w:t>0</w:t>
                  </w:r>
                  <w:r w:rsidRPr="009C3CB2">
                    <w:rPr>
                      <w:sz w:val="18"/>
                      <w:szCs w:val="18"/>
                      <w:lang w:val="ro-MD"/>
                    </w:rPr>
                    <w:t>190, ID 1.1.5.</w:t>
                  </w:r>
                </w:p>
              </w:tc>
            </w:tr>
            <w:tr w:rsidR="00814A66" w:rsidRPr="00544A69" w14:paraId="0398CF99" w14:textId="77777777" w:rsidTr="00922604">
              <w:trPr>
                <w:trHeight w:val="122"/>
              </w:trPr>
              <w:tc>
                <w:tcPr>
                  <w:tcW w:w="421" w:type="dxa"/>
                  <w:vMerge/>
                </w:tcPr>
                <w:p w14:paraId="45AD73C3" w14:textId="77777777" w:rsidR="00814A66" w:rsidRPr="00BD6BE0" w:rsidRDefault="00814A66" w:rsidP="00814A66">
                  <w:pPr>
                    <w:rPr>
                      <w:sz w:val="18"/>
                      <w:szCs w:val="18"/>
                      <w:lang w:val="ro-MD"/>
                    </w:rPr>
                  </w:pPr>
                </w:p>
              </w:tc>
              <w:tc>
                <w:tcPr>
                  <w:tcW w:w="2693" w:type="dxa"/>
                  <w:vMerge/>
                </w:tcPr>
                <w:p w14:paraId="2A3EC945" w14:textId="77777777" w:rsidR="00814A66" w:rsidRPr="00BD6BE0" w:rsidRDefault="00814A66" w:rsidP="00814A66">
                  <w:pPr>
                    <w:rPr>
                      <w:sz w:val="18"/>
                      <w:szCs w:val="18"/>
                      <w:lang w:val="ro-MD"/>
                    </w:rPr>
                  </w:pPr>
                </w:p>
              </w:tc>
              <w:tc>
                <w:tcPr>
                  <w:tcW w:w="567" w:type="dxa"/>
                </w:tcPr>
                <w:p w14:paraId="45BC3635" w14:textId="77777777" w:rsidR="00814A66" w:rsidRPr="00BD6BE0" w:rsidRDefault="00814A66" w:rsidP="00814A66">
                  <w:pPr>
                    <w:rPr>
                      <w:sz w:val="18"/>
                      <w:szCs w:val="18"/>
                      <w:lang w:val="ro-MD"/>
                    </w:rPr>
                  </w:pPr>
                  <w:r>
                    <w:rPr>
                      <w:sz w:val="18"/>
                      <w:szCs w:val="18"/>
                      <w:lang w:val="ro-MD"/>
                    </w:rPr>
                    <w:t>Nu</w:t>
                  </w:r>
                </w:p>
              </w:tc>
              <w:tc>
                <w:tcPr>
                  <w:tcW w:w="652" w:type="dxa"/>
                </w:tcPr>
                <w:p w14:paraId="6078566F" w14:textId="77777777" w:rsidR="00814A66" w:rsidRPr="00980444" w:rsidRDefault="00814A66" w:rsidP="00814A66">
                  <w:pPr>
                    <w:rPr>
                      <w:sz w:val="18"/>
                      <w:szCs w:val="18"/>
                      <w:lang w:val="ro-MD"/>
                    </w:rPr>
                  </w:pPr>
                  <w:r w:rsidRPr="00980444">
                    <w:rPr>
                      <w:sz w:val="18"/>
                      <w:szCs w:val="18"/>
                      <w:lang w:val="ro-MD"/>
                    </w:rPr>
                    <w:t>#</w:t>
                  </w:r>
                  <w:r>
                    <w:rPr>
                      <w:sz w:val="18"/>
                      <w:szCs w:val="18"/>
                      <w:lang w:val="ro-MD"/>
                    </w:rPr>
                    <w:t>9</w:t>
                  </w:r>
                </w:p>
              </w:tc>
            </w:tr>
          </w:tbl>
          <w:p w14:paraId="30ABD8D8" w14:textId="77777777" w:rsidR="00EF6CE8" w:rsidRDefault="00EF6CE8" w:rsidP="00EF6CE8">
            <w:pPr>
              <w:rPr>
                <w:sz w:val="18"/>
                <w:szCs w:val="18"/>
                <w:lang w:val="ro-MD"/>
              </w:rPr>
            </w:pPr>
          </w:p>
        </w:tc>
        <w:tc>
          <w:tcPr>
            <w:tcW w:w="1418" w:type="dxa"/>
          </w:tcPr>
          <w:p w14:paraId="4BAAA61E" w14:textId="6C951EFF" w:rsidR="00EF6CE8" w:rsidRPr="00093256" w:rsidRDefault="00093256" w:rsidP="00EF6CE8">
            <w:pPr>
              <w:jc w:val="both"/>
              <w:rPr>
                <w:sz w:val="18"/>
                <w:szCs w:val="18"/>
                <w:lang w:val="ro-RO"/>
              </w:rPr>
            </w:pPr>
            <w:r>
              <w:rPr>
                <w:sz w:val="18"/>
                <w:szCs w:val="18"/>
                <w:lang w:val="ro-RO"/>
              </w:rPr>
              <w:t>Compatibil</w:t>
            </w:r>
          </w:p>
        </w:tc>
        <w:tc>
          <w:tcPr>
            <w:tcW w:w="2476" w:type="dxa"/>
          </w:tcPr>
          <w:p w14:paraId="6CB3A9F5"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438C0CC5" w14:textId="77777777" w:rsidR="00EF6CE8" w:rsidRPr="009A7D7B" w:rsidRDefault="00EF6CE8" w:rsidP="00EF6CE8">
            <w:pPr>
              <w:jc w:val="both"/>
              <w:rPr>
                <w:i/>
                <w:iCs/>
                <w:sz w:val="18"/>
                <w:szCs w:val="18"/>
                <w:lang w:val="ro-RO"/>
              </w:rPr>
            </w:pPr>
          </w:p>
        </w:tc>
        <w:tc>
          <w:tcPr>
            <w:tcW w:w="788" w:type="dxa"/>
          </w:tcPr>
          <w:p w14:paraId="6ED2C9A4" w14:textId="77777777" w:rsidR="00EF6CE8" w:rsidRPr="009A7D7B" w:rsidRDefault="00EF6CE8" w:rsidP="00EF6CE8">
            <w:pPr>
              <w:jc w:val="both"/>
              <w:rPr>
                <w:i/>
                <w:iCs/>
                <w:sz w:val="18"/>
                <w:szCs w:val="18"/>
                <w:lang w:val="ro-RO"/>
              </w:rPr>
            </w:pPr>
          </w:p>
        </w:tc>
      </w:tr>
      <w:tr w:rsidR="00EF6CE8" w:rsidRPr="00457E82" w14:paraId="25BD52B2"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38DEECCF" w14:textId="77777777" w:rsidTr="00BD6BE0">
              <w:trPr>
                <w:trHeight w:val="123"/>
              </w:trPr>
              <w:tc>
                <w:tcPr>
                  <w:tcW w:w="421" w:type="dxa"/>
                  <w:vMerge w:val="restart"/>
                </w:tcPr>
                <w:p w14:paraId="071B91E2" w14:textId="0E93981D" w:rsidR="00EF6CE8" w:rsidRPr="00BD6BE0" w:rsidRDefault="00EF6CE8" w:rsidP="00EF6CE8">
                  <w:pPr>
                    <w:rPr>
                      <w:sz w:val="18"/>
                      <w:szCs w:val="18"/>
                      <w:lang w:val="ro-MD"/>
                    </w:rPr>
                  </w:pPr>
                  <w:r>
                    <w:rPr>
                      <w:sz w:val="18"/>
                      <w:szCs w:val="18"/>
                      <w:lang w:val="ro-MD"/>
                    </w:rPr>
                    <w:t>9</w:t>
                  </w:r>
                </w:p>
              </w:tc>
              <w:tc>
                <w:tcPr>
                  <w:tcW w:w="2693" w:type="dxa"/>
                  <w:vMerge w:val="restart"/>
                </w:tcPr>
                <w:p w14:paraId="47B841A6" w14:textId="44929900" w:rsidR="00EF6CE8" w:rsidRPr="00BD6BE0" w:rsidRDefault="00EF6CE8" w:rsidP="00EF6CE8">
                  <w:pPr>
                    <w:rPr>
                      <w:sz w:val="18"/>
                      <w:szCs w:val="18"/>
                      <w:lang w:val="ro-MD"/>
                    </w:rPr>
                  </w:pPr>
                  <w:r w:rsidRPr="009C3CB2">
                    <w:rPr>
                      <w:sz w:val="18"/>
                      <w:szCs w:val="18"/>
                      <w:lang w:val="ro-MD"/>
                    </w:rPr>
                    <w:t>Sume de primit din operaţiuni de finanţare a comerţului cu o scadenţă reziduală de cel mult 30 de zile [articolul 32 alineatul (2) litera (b)]</w:t>
                  </w:r>
                </w:p>
              </w:tc>
              <w:tc>
                <w:tcPr>
                  <w:tcW w:w="567" w:type="dxa"/>
                </w:tcPr>
                <w:p w14:paraId="02BB6024" w14:textId="77777777" w:rsidR="00EF6CE8" w:rsidRPr="00BD6BE0" w:rsidRDefault="00EF6CE8" w:rsidP="00EF6CE8">
                  <w:pPr>
                    <w:rPr>
                      <w:sz w:val="18"/>
                      <w:szCs w:val="18"/>
                      <w:lang w:val="ro-MD"/>
                    </w:rPr>
                  </w:pPr>
                  <w:r>
                    <w:rPr>
                      <w:sz w:val="18"/>
                      <w:szCs w:val="18"/>
                      <w:lang w:val="ro-MD"/>
                    </w:rPr>
                    <w:t>Da</w:t>
                  </w:r>
                </w:p>
              </w:tc>
              <w:tc>
                <w:tcPr>
                  <w:tcW w:w="652" w:type="dxa"/>
                </w:tcPr>
                <w:p w14:paraId="6963E898" w14:textId="18149103" w:rsidR="00EF6CE8" w:rsidRPr="00BD6BE0" w:rsidRDefault="00EF6CE8" w:rsidP="00EF6CE8">
                  <w:pPr>
                    <w:rPr>
                      <w:sz w:val="18"/>
                      <w:szCs w:val="18"/>
                      <w:lang w:val="ro-MD"/>
                    </w:rPr>
                  </w:pPr>
                  <w:r w:rsidRPr="009C3CB2">
                    <w:rPr>
                      <w:sz w:val="18"/>
                      <w:szCs w:val="18"/>
                      <w:lang w:val="ro-MD"/>
                    </w:rPr>
                    <w:t>Rândul 180, ID 1.1.4.</w:t>
                  </w:r>
                </w:p>
              </w:tc>
            </w:tr>
            <w:tr w:rsidR="00EF6CE8" w:rsidRPr="00544A69" w14:paraId="04EE1380" w14:textId="77777777" w:rsidTr="00BD6BE0">
              <w:trPr>
                <w:trHeight w:val="122"/>
              </w:trPr>
              <w:tc>
                <w:tcPr>
                  <w:tcW w:w="421" w:type="dxa"/>
                  <w:vMerge/>
                </w:tcPr>
                <w:p w14:paraId="5B2F86A8" w14:textId="77777777" w:rsidR="00EF6CE8" w:rsidRPr="00BD6BE0" w:rsidRDefault="00EF6CE8" w:rsidP="00EF6CE8">
                  <w:pPr>
                    <w:rPr>
                      <w:sz w:val="18"/>
                      <w:szCs w:val="18"/>
                      <w:lang w:val="ro-MD"/>
                    </w:rPr>
                  </w:pPr>
                </w:p>
              </w:tc>
              <w:tc>
                <w:tcPr>
                  <w:tcW w:w="2693" w:type="dxa"/>
                  <w:vMerge/>
                </w:tcPr>
                <w:p w14:paraId="494DC37B" w14:textId="77777777" w:rsidR="00EF6CE8" w:rsidRPr="00BD6BE0" w:rsidRDefault="00EF6CE8" w:rsidP="00EF6CE8">
                  <w:pPr>
                    <w:rPr>
                      <w:sz w:val="18"/>
                      <w:szCs w:val="18"/>
                      <w:lang w:val="ro-MD"/>
                    </w:rPr>
                  </w:pPr>
                </w:p>
              </w:tc>
              <w:tc>
                <w:tcPr>
                  <w:tcW w:w="567" w:type="dxa"/>
                </w:tcPr>
                <w:p w14:paraId="47512777" w14:textId="77777777" w:rsidR="00EF6CE8" w:rsidRPr="00BD6BE0" w:rsidRDefault="00EF6CE8" w:rsidP="00EF6CE8">
                  <w:pPr>
                    <w:rPr>
                      <w:sz w:val="18"/>
                      <w:szCs w:val="18"/>
                      <w:lang w:val="ro-MD"/>
                    </w:rPr>
                  </w:pPr>
                  <w:r>
                    <w:rPr>
                      <w:sz w:val="18"/>
                      <w:szCs w:val="18"/>
                      <w:lang w:val="ro-MD"/>
                    </w:rPr>
                    <w:t>Nu</w:t>
                  </w:r>
                </w:p>
              </w:tc>
              <w:tc>
                <w:tcPr>
                  <w:tcW w:w="652" w:type="dxa"/>
                </w:tcPr>
                <w:p w14:paraId="0F63DBA5" w14:textId="3208A4EE" w:rsidR="00EF6CE8" w:rsidRPr="00980444" w:rsidRDefault="00EF6CE8" w:rsidP="00EF6CE8">
                  <w:pPr>
                    <w:rPr>
                      <w:sz w:val="18"/>
                      <w:szCs w:val="18"/>
                      <w:lang w:val="ro-MD"/>
                    </w:rPr>
                  </w:pPr>
                  <w:r w:rsidRPr="00980444">
                    <w:rPr>
                      <w:sz w:val="18"/>
                      <w:szCs w:val="18"/>
                      <w:lang w:val="ro-MD"/>
                    </w:rPr>
                    <w:t>#</w:t>
                  </w:r>
                  <w:r>
                    <w:rPr>
                      <w:sz w:val="18"/>
                      <w:szCs w:val="18"/>
                      <w:lang w:val="ro-MD"/>
                    </w:rPr>
                    <w:t>10</w:t>
                  </w:r>
                </w:p>
              </w:tc>
            </w:tr>
          </w:tbl>
          <w:p w14:paraId="46193E9F"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093256" w:rsidRPr="00544A69" w14:paraId="2191E4E5" w14:textId="77777777" w:rsidTr="00922604">
              <w:trPr>
                <w:trHeight w:val="123"/>
              </w:trPr>
              <w:tc>
                <w:tcPr>
                  <w:tcW w:w="421" w:type="dxa"/>
                  <w:vMerge w:val="restart"/>
                </w:tcPr>
                <w:p w14:paraId="0B34284F" w14:textId="77777777" w:rsidR="00093256" w:rsidRPr="00BD6BE0" w:rsidRDefault="00093256" w:rsidP="00093256">
                  <w:pPr>
                    <w:rPr>
                      <w:sz w:val="18"/>
                      <w:szCs w:val="18"/>
                      <w:lang w:val="ro-MD"/>
                    </w:rPr>
                  </w:pPr>
                  <w:r>
                    <w:rPr>
                      <w:sz w:val="18"/>
                      <w:szCs w:val="18"/>
                      <w:lang w:val="ro-MD"/>
                    </w:rPr>
                    <w:t>9</w:t>
                  </w:r>
                </w:p>
              </w:tc>
              <w:tc>
                <w:tcPr>
                  <w:tcW w:w="2693" w:type="dxa"/>
                  <w:vMerge w:val="restart"/>
                </w:tcPr>
                <w:p w14:paraId="6AFB2654" w14:textId="760B7FA8" w:rsidR="00093256" w:rsidRPr="00BD6BE0" w:rsidRDefault="00093256" w:rsidP="00093256">
                  <w:pPr>
                    <w:rPr>
                      <w:sz w:val="18"/>
                      <w:szCs w:val="18"/>
                      <w:lang w:val="ro-MD"/>
                    </w:rPr>
                  </w:pPr>
                  <w:r w:rsidRPr="00093256">
                    <w:rPr>
                      <w:sz w:val="18"/>
                      <w:szCs w:val="18"/>
                      <w:lang w:val="ro-RO"/>
                    </w:rPr>
                    <w:t>Sume de primit</w:t>
                  </w:r>
                  <w:r w:rsidRPr="00093256">
                    <w:rPr>
                      <w:sz w:val="18"/>
                      <w:szCs w:val="18"/>
                      <w:lang w:val="it-IT"/>
                    </w:rPr>
                    <w:t xml:space="preserve">din operaţiuni de finanţare a comerţului [pct.95 subpct. </w:t>
                  </w:r>
                  <w:r w:rsidRPr="00093256">
                    <w:rPr>
                      <w:sz w:val="18"/>
                      <w:szCs w:val="18"/>
                      <w:lang w:val="en-US"/>
                    </w:rPr>
                    <w:t>1</w:t>
                  </w:r>
                  <w:r w:rsidRPr="00093256">
                    <w:rPr>
                      <w:sz w:val="18"/>
                      <w:szCs w:val="18"/>
                      <w:vertAlign w:val="superscript"/>
                      <w:lang w:val="en-US"/>
                    </w:rPr>
                    <w:t>1</w:t>
                  </w:r>
                  <w:r w:rsidRPr="00093256">
                    <w:rPr>
                      <w:sz w:val="18"/>
                      <w:szCs w:val="18"/>
                      <w:lang w:val="en-US"/>
                    </w:rPr>
                    <w:t>)  din Regulamentul nr.44/2020]</w:t>
                  </w:r>
                </w:p>
              </w:tc>
              <w:tc>
                <w:tcPr>
                  <w:tcW w:w="567" w:type="dxa"/>
                </w:tcPr>
                <w:p w14:paraId="3FFA573B" w14:textId="77777777" w:rsidR="00093256" w:rsidRPr="00BD6BE0" w:rsidRDefault="00093256" w:rsidP="00093256">
                  <w:pPr>
                    <w:rPr>
                      <w:sz w:val="18"/>
                      <w:szCs w:val="18"/>
                      <w:lang w:val="ro-MD"/>
                    </w:rPr>
                  </w:pPr>
                  <w:r>
                    <w:rPr>
                      <w:sz w:val="18"/>
                      <w:szCs w:val="18"/>
                      <w:lang w:val="ro-MD"/>
                    </w:rPr>
                    <w:t>Da</w:t>
                  </w:r>
                </w:p>
              </w:tc>
              <w:tc>
                <w:tcPr>
                  <w:tcW w:w="652" w:type="dxa"/>
                </w:tcPr>
                <w:p w14:paraId="01F14FE0" w14:textId="2BA99938" w:rsidR="00093256" w:rsidRPr="00BD6BE0" w:rsidRDefault="00093256" w:rsidP="00093256">
                  <w:pPr>
                    <w:rPr>
                      <w:sz w:val="18"/>
                      <w:szCs w:val="18"/>
                      <w:lang w:val="ro-MD"/>
                    </w:rPr>
                  </w:pPr>
                  <w:r w:rsidRPr="009C3CB2">
                    <w:rPr>
                      <w:sz w:val="18"/>
                      <w:szCs w:val="18"/>
                      <w:lang w:val="ro-MD"/>
                    </w:rPr>
                    <w:t xml:space="preserve">Rândul </w:t>
                  </w:r>
                  <w:r>
                    <w:rPr>
                      <w:sz w:val="18"/>
                      <w:szCs w:val="18"/>
                      <w:lang w:val="ro-MD"/>
                    </w:rPr>
                    <w:t>0</w:t>
                  </w:r>
                  <w:r w:rsidRPr="009C3CB2">
                    <w:rPr>
                      <w:sz w:val="18"/>
                      <w:szCs w:val="18"/>
                      <w:lang w:val="ro-MD"/>
                    </w:rPr>
                    <w:t>180, ID 1.1.4.</w:t>
                  </w:r>
                </w:p>
              </w:tc>
            </w:tr>
            <w:tr w:rsidR="00093256" w:rsidRPr="00544A69" w14:paraId="4968FAA3" w14:textId="77777777" w:rsidTr="00922604">
              <w:trPr>
                <w:trHeight w:val="122"/>
              </w:trPr>
              <w:tc>
                <w:tcPr>
                  <w:tcW w:w="421" w:type="dxa"/>
                  <w:vMerge/>
                </w:tcPr>
                <w:p w14:paraId="7506F896" w14:textId="77777777" w:rsidR="00093256" w:rsidRPr="00BD6BE0" w:rsidRDefault="00093256" w:rsidP="00093256">
                  <w:pPr>
                    <w:rPr>
                      <w:sz w:val="18"/>
                      <w:szCs w:val="18"/>
                      <w:lang w:val="ro-MD"/>
                    </w:rPr>
                  </w:pPr>
                </w:p>
              </w:tc>
              <w:tc>
                <w:tcPr>
                  <w:tcW w:w="2693" w:type="dxa"/>
                  <w:vMerge/>
                </w:tcPr>
                <w:p w14:paraId="277B89B4" w14:textId="77777777" w:rsidR="00093256" w:rsidRPr="00BD6BE0" w:rsidRDefault="00093256" w:rsidP="00093256">
                  <w:pPr>
                    <w:rPr>
                      <w:sz w:val="18"/>
                      <w:szCs w:val="18"/>
                      <w:lang w:val="ro-MD"/>
                    </w:rPr>
                  </w:pPr>
                </w:p>
              </w:tc>
              <w:tc>
                <w:tcPr>
                  <w:tcW w:w="567" w:type="dxa"/>
                </w:tcPr>
                <w:p w14:paraId="495E97EE" w14:textId="77777777" w:rsidR="00093256" w:rsidRPr="00BD6BE0" w:rsidRDefault="00093256" w:rsidP="00093256">
                  <w:pPr>
                    <w:rPr>
                      <w:sz w:val="18"/>
                      <w:szCs w:val="18"/>
                      <w:lang w:val="ro-MD"/>
                    </w:rPr>
                  </w:pPr>
                  <w:r>
                    <w:rPr>
                      <w:sz w:val="18"/>
                      <w:szCs w:val="18"/>
                      <w:lang w:val="ro-MD"/>
                    </w:rPr>
                    <w:t>Nu</w:t>
                  </w:r>
                </w:p>
              </w:tc>
              <w:tc>
                <w:tcPr>
                  <w:tcW w:w="652" w:type="dxa"/>
                </w:tcPr>
                <w:p w14:paraId="4CF7619F" w14:textId="77777777" w:rsidR="00093256" w:rsidRPr="00980444" w:rsidRDefault="00093256" w:rsidP="00093256">
                  <w:pPr>
                    <w:rPr>
                      <w:sz w:val="18"/>
                      <w:szCs w:val="18"/>
                      <w:lang w:val="ro-MD"/>
                    </w:rPr>
                  </w:pPr>
                  <w:r w:rsidRPr="00980444">
                    <w:rPr>
                      <w:sz w:val="18"/>
                      <w:szCs w:val="18"/>
                      <w:lang w:val="ro-MD"/>
                    </w:rPr>
                    <w:t>#</w:t>
                  </w:r>
                  <w:r>
                    <w:rPr>
                      <w:sz w:val="18"/>
                      <w:szCs w:val="18"/>
                      <w:lang w:val="ro-MD"/>
                    </w:rPr>
                    <w:t>10</w:t>
                  </w:r>
                </w:p>
              </w:tc>
            </w:tr>
          </w:tbl>
          <w:p w14:paraId="5184304E" w14:textId="77777777" w:rsidR="00EF6CE8" w:rsidRDefault="00EF6CE8" w:rsidP="00EF6CE8">
            <w:pPr>
              <w:rPr>
                <w:sz w:val="18"/>
                <w:szCs w:val="18"/>
                <w:lang w:val="ro-MD"/>
              </w:rPr>
            </w:pPr>
          </w:p>
        </w:tc>
        <w:tc>
          <w:tcPr>
            <w:tcW w:w="1418" w:type="dxa"/>
          </w:tcPr>
          <w:p w14:paraId="573DF24E" w14:textId="2FE973F3" w:rsidR="00EF6CE8" w:rsidRPr="009A7D7B" w:rsidRDefault="00093256" w:rsidP="00EF6CE8">
            <w:pPr>
              <w:jc w:val="both"/>
              <w:rPr>
                <w:i/>
                <w:iCs/>
                <w:sz w:val="18"/>
                <w:szCs w:val="18"/>
                <w:lang w:val="ro-RO"/>
              </w:rPr>
            </w:pPr>
            <w:r>
              <w:rPr>
                <w:sz w:val="18"/>
                <w:szCs w:val="18"/>
                <w:lang w:val="ro-RO"/>
              </w:rPr>
              <w:t>Compatibil</w:t>
            </w:r>
          </w:p>
        </w:tc>
        <w:tc>
          <w:tcPr>
            <w:tcW w:w="2476" w:type="dxa"/>
          </w:tcPr>
          <w:p w14:paraId="7E858F98"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64E2C4AF" w14:textId="77777777" w:rsidR="00EF6CE8" w:rsidRPr="009A7D7B" w:rsidRDefault="00EF6CE8" w:rsidP="00EF6CE8">
            <w:pPr>
              <w:jc w:val="both"/>
              <w:rPr>
                <w:i/>
                <w:iCs/>
                <w:sz w:val="18"/>
                <w:szCs w:val="18"/>
                <w:lang w:val="ro-RO"/>
              </w:rPr>
            </w:pPr>
          </w:p>
        </w:tc>
        <w:tc>
          <w:tcPr>
            <w:tcW w:w="788" w:type="dxa"/>
          </w:tcPr>
          <w:p w14:paraId="6AA06130" w14:textId="77777777" w:rsidR="00EF6CE8" w:rsidRPr="009A7D7B" w:rsidRDefault="00EF6CE8" w:rsidP="00EF6CE8">
            <w:pPr>
              <w:jc w:val="both"/>
              <w:rPr>
                <w:i/>
                <w:iCs/>
                <w:sz w:val="18"/>
                <w:szCs w:val="18"/>
                <w:lang w:val="ro-RO"/>
              </w:rPr>
            </w:pPr>
          </w:p>
        </w:tc>
      </w:tr>
      <w:tr w:rsidR="00EF6CE8" w:rsidRPr="00457E82" w14:paraId="212A76AD"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66FB27AD" w14:textId="77777777" w:rsidTr="00BD6BE0">
              <w:trPr>
                <w:trHeight w:val="123"/>
              </w:trPr>
              <w:tc>
                <w:tcPr>
                  <w:tcW w:w="421" w:type="dxa"/>
                  <w:vMerge w:val="restart"/>
                </w:tcPr>
                <w:p w14:paraId="4B03407F" w14:textId="04592ACB" w:rsidR="00EF6CE8" w:rsidRPr="00BD6BE0" w:rsidRDefault="00EF6CE8" w:rsidP="00EF6CE8">
                  <w:pPr>
                    <w:rPr>
                      <w:sz w:val="18"/>
                      <w:szCs w:val="18"/>
                      <w:lang w:val="ro-MD"/>
                    </w:rPr>
                  </w:pPr>
                  <w:r>
                    <w:rPr>
                      <w:sz w:val="18"/>
                      <w:szCs w:val="18"/>
                      <w:lang w:val="ro-MD"/>
                    </w:rPr>
                    <w:t>10</w:t>
                  </w:r>
                </w:p>
              </w:tc>
              <w:tc>
                <w:tcPr>
                  <w:tcW w:w="2693" w:type="dxa"/>
                  <w:vMerge w:val="restart"/>
                </w:tcPr>
                <w:p w14:paraId="56CE16F6" w14:textId="6257A7F0" w:rsidR="00EF6CE8" w:rsidRPr="00BD6BE0" w:rsidRDefault="00EF6CE8" w:rsidP="00EF6CE8">
                  <w:pPr>
                    <w:rPr>
                      <w:sz w:val="18"/>
                      <w:szCs w:val="18"/>
                      <w:lang w:val="ro-MD"/>
                    </w:rPr>
                  </w:pPr>
                  <w:r w:rsidRPr="009C3CB2">
                    <w:rPr>
                      <w:sz w:val="18"/>
                      <w:szCs w:val="18"/>
                      <w:lang w:val="ro-MD"/>
                    </w:rPr>
                    <w:t>Credite care nu au o dată de expirare contractuală definită [articolul 32 alineatul (3) litera (i)]</w:t>
                  </w:r>
                </w:p>
              </w:tc>
              <w:tc>
                <w:tcPr>
                  <w:tcW w:w="567" w:type="dxa"/>
                </w:tcPr>
                <w:p w14:paraId="3B53B881" w14:textId="77777777" w:rsidR="00EF6CE8" w:rsidRPr="00BD6BE0" w:rsidRDefault="00EF6CE8" w:rsidP="00EF6CE8">
                  <w:pPr>
                    <w:rPr>
                      <w:sz w:val="18"/>
                      <w:szCs w:val="18"/>
                      <w:lang w:val="ro-MD"/>
                    </w:rPr>
                  </w:pPr>
                  <w:r>
                    <w:rPr>
                      <w:sz w:val="18"/>
                      <w:szCs w:val="18"/>
                      <w:lang w:val="ro-MD"/>
                    </w:rPr>
                    <w:t>Da</w:t>
                  </w:r>
                </w:p>
              </w:tc>
              <w:tc>
                <w:tcPr>
                  <w:tcW w:w="652" w:type="dxa"/>
                </w:tcPr>
                <w:p w14:paraId="15D9FE3D" w14:textId="6AD418DD" w:rsidR="00EF6CE8" w:rsidRPr="00BD6BE0" w:rsidRDefault="00EF6CE8" w:rsidP="00EF6CE8">
                  <w:pPr>
                    <w:rPr>
                      <w:sz w:val="18"/>
                      <w:szCs w:val="18"/>
                      <w:lang w:val="ro-MD"/>
                    </w:rPr>
                  </w:pPr>
                  <w:r>
                    <w:rPr>
                      <w:sz w:val="18"/>
                      <w:szCs w:val="18"/>
                      <w:lang w:val="ro-MD"/>
                    </w:rPr>
                    <w:t>#11</w:t>
                  </w:r>
                </w:p>
              </w:tc>
            </w:tr>
            <w:tr w:rsidR="00EF6CE8" w:rsidRPr="00544A69" w14:paraId="0AEB1E60" w14:textId="77777777" w:rsidTr="00BD6BE0">
              <w:trPr>
                <w:trHeight w:val="122"/>
              </w:trPr>
              <w:tc>
                <w:tcPr>
                  <w:tcW w:w="421" w:type="dxa"/>
                  <w:vMerge/>
                </w:tcPr>
                <w:p w14:paraId="4C2DF68E" w14:textId="77777777" w:rsidR="00EF6CE8" w:rsidRPr="00BD6BE0" w:rsidRDefault="00EF6CE8" w:rsidP="00EF6CE8">
                  <w:pPr>
                    <w:rPr>
                      <w:sz w:val="18"/>
                      <w:szCs w:val="18"/>
                      <w:lang w:val="ro-MD"/>
                    </w:rPr>
                  </w:pPr>
                </w:p>
              </w:tc>
              <w:tc>
                <w:tcPr>
                  <w:tcW w:w="2693" w:type="dxa"/>
                  <w:vMerge/>
                </w:tcPr>
                <w:p w14:paraId="1A589635" w14:textId="77777777" w:rsidR="00EF6CE8" w:rsidRPr="00BD6BE0" w:rsidRDefault="00EF6CE8" w:rsidP="00EF6CE8">
                  <w:pPr>
                    <w:rPr>
                      <w:sz w:val="18"/>
                      <w:szCs w:val="18"/>
                      <w:lang w:val="ro-MD"/>
                    </w:rPr>
                  </w:pPr>
                </w:p>
              </w:tc>
              <w:tc>
                <w:tcPr>
                  <w:tcW w:w="567" w:type="dxa"/>
                </w:tcPr>
                <w:p w14:paraId="538722F4" w14:textId="77777777" w:rsidR="00EF6CE8" w:rsidRPr="00BD6BE0" w:rsidRDefault="00EF6CE8" w:rsidP="00EF6CE8">
                  <w:pPr>
                    <w:rPr>
                      <w:sz w:val="18"/>
                      <w:szCs w:val="18"/>
                      <w:lang w:val="ro-MD"/>
                    </w:rPr>
                  </w:pPr>
                  <w:r>
                    <w:rPr>
                      <w:sz w:val="18"/>
                      <w:szCs w:val="18"/>
                      <w:lang w:val="ro-MD"/>
                    </w:rPr>
                    <w:t>Nu</w:t>
                  </w:r>
                </w:p>
              </w:tc>
              <w:tc>
                <w:tcPr>
                  <w:tcW w:w="652" w:type="dxa"/>
                </w:tcPr>
                <w:p w14:paraId="0254D139" w14:textId="09064F71" w:rsidR="00EF6CE8" w:rsidRPr="00980444" w:rsidRDefault="00EF6CE8" w:rsidP="00EF6CE8">
                  <w:pPr>
                    <w:rPr>
                      <w:sz w:val="18"/>
                      <w:szCs w:val="18"/>
                      <w:lang w:val="ro-MD"/>
                    </w:rPr>
                  </w:pPr>
                  <w:r w:rsidRPr="00980444">
                    <w:rPr>
                      <w:sz w:val="18"/>
                      <w:szCs w:val="18"/>
                      <w:lang w:val="ro-MD"/>
                    </w:rPr>
                    <w:t>#</w:t>
                  </w:r>
                  <w:r>
                    <w:rPr>
                      <w:sz w:val="18"/>
                      <w:szCs w:val="18"/>
                      <w:lang w:val="ro-MD"/>
                    </w:rPr>
                    <w:t>12</w:t>
                  </w:r>
                </w:p>
              </w:tc>
            </w:tr>
          </w:tbl>
          <w:p w14:paraId="1FC7E88B"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093256" w:rsidRPr="00544A69" w14:paraId="6C04DEE1" w14:textId="77777777" w:rsidTr="00922604">
              <w:trPr>
                <w:trHeight w:val="123"/>
              </w:trPr>
              <w:tc>
                <w:tcPr>
                  <w:tcW w:w="421" w:type="dxa"/>
                  <w:vMerge w:val="restart"/>
                </w:tcPr>
                <w:p w14:paraId="74DBB580" w14:textId="77777777" w:rsidR="00093256" w:rsidRPr="00BD6BE0" w:rsidRDefault="00093256" w:rsidP="00093256">
                  <w:pPr>
                    <w:rPr>
                      <w:sz w:val="18"/>
                      <w:szCs w:val="18"/>
                      <w:lang w:val="ro-MD"/>
                    </w:rPr>
                  </w:pPr>
                  <w:r>
                    <w:rPr>
                      <w:sz w:val="18"/>
                      <w:szCs w:val="18"/>
                      <w:lang w:val="ro-MD"/>
                    </w:rPr>
                    <w:t>10</w:t>
                  </w:r>
                </w:p>
              </w:tc>
              <w:tc>
                <w:tcPr>
                  <w:tcW w:w="2693" w:type="dxa"/>
                  <w:vMerge w:val="restart"/>
                </w:tcPr>
                <w:p w14:paraId="2BCEDC13" w14:textId="7E945C22" w:rsidR="00093256" w:rsidRPr="00BD6BE0" w:rsidRDefault="00093256" w:rsidP="00093256">
                  <w:pPr>
                    <w:rPr>
                      <w:sz w:val="18"/>
                      <w:szCs w:val="18"/>
                      <w:lang w:val="ro-MD"/>
                    </w:rPr>
                  </w:pPr>
                  <w:r w:rsidRPr="009C3CB2">
                    <w:rPr>
                      <w:sz w:val="18"/>
                      <w:szCs w:val="18"/>
                      <w:lang w:val="ro-MD"/>
                    </w:rPr>
                    <w:t>Credite care nu au o dată de expirare contractuală definită [</w:t>
                  </w:r>
                  <w:r w:rsidRPr="00093256">
                    <w:rPr>
                      <w:sz w:val="18"/>
                      <w:szCs w:val="18"/>
                      <w:lang w:val="en-US"/>
                    </w:rPr>
                    <w:t>pct.96 subpct. 9) din Regulamentul nr.44/2020]</w:t>
                  </w:r>
                </w:p>
              </w:tc>
              <w:tc>
                <w:tcPr>
                  <w:tcW w:w="567" w:type="dxa"/>
                </w:tcPr>
                <w:p w14:paraId="39DD8005" w14:textId="77777777" w:rsidR="00093256" w:rsidRPr="00BD6BE0" w:rsidRDefault="00093256" w:rsidP="00093256">
                  <w:pPr>
                    <w:rPr>
                      <w:sz w:val="18"/>
                      <w:szCs w:val="18"/>
                      <w:lang w:val="ro-MD"/>
                    </w:rPr>
                  </w:pPr>
                  <w:r>
                    <w:rPr>
                      <w:sz w:val="18"/>
                      <w:szCs w:val="18"/>
                      <w:lang w:val="ro-MD"/>
                    </w:rPr>
                    <w:t>Da</w:t>
                  </w:r>
                </w:p>
              </w:tc>
              <w:tc>
                <w:tcPr>
                  <w:tcW w:w="652" w:type="dxa"/>
                </w:tcPr>
                <w:p w14:paraId="018525B9" w14:textId="77777777" w:rsidR="00093256" w:rsidRPr="00BD6BE0" w:rsidRDefault="00093256" w:rsidP="00093256">
                  <w:pPr>
                    <w:rPr>
                      <w:sz w:val="18"/>
                      <w:szCs w:val="18"/>
                      <w:lang w:val="ro-MD"/>
                    </w:rPr>
                  </w:pPr>
                  <w:r>
                    <w:rPr>
                      <w:sz w:val="18"/>
                      <w:szCs w:val="18"/>
                      <w:lang w:val="ro-MD"/>
                    </w:rPr>
                    <w:t>#11</w:t>
                  </w:r>
                </w:p>
              </w:tc>
            </w:tr>
            <w:tr w:rsidR="00093256" w:rsidRPr="00544A69" w14:paraId="0EEDE17D" w14:textId="77777777" w:rsidTr="00922604">
              <w:trPr>
                <w:trHeight w:val="122"/>
              </w:trPr>
              <w:tc>
                <w:tcPr>
                  <w:tcW w:w="421" w:type="dxa"/>
                  <w:vMerge/>
                </w:tcPr>
                <w:p w14:paraId="11E7522E" w14:textId="77777777" w:rsidR="00093256" w:rsidRPr="00BD6BE0" w:rsidRDefault="00093256" w:rsidP="00093256">
                  <w:pPr>
                    <w:rPr>
                      <w:sz w:val="18"/>
                      <w:szCs w:val="18"/>
                      <w:lang w:val="ro-MD"/>
                    </w:rPr>
                  </w:pPr>
                </w:p>
              </w:tc>
              <w:tc>
                <w:tcPr>
                  <w:tcW w:w="2693" w:type="dxa"/>
                  <w:vMerge/>
                </w:tcPr>
                <w:p w14:paraId="72487810" w14:textId="77777777" w:rsidR="00093256" w:rsidRPr="00BD6BE0" w:rsidRDefault="00093256" w:rsidP="00093256">
                  <w:pPr>
                    <w:rPr>
                      <w:sz w:val="18"/>
                      <w:szCs w:val="18"/>
                      <w:lang w:val="ro-MD"/>
                    </w:rPr>
                  </w:pPr>
                </w:p>
              </w:tc>
              <w:tc>
                <w:tcPr>
                  <w:tcW w:w="567" w:type="dxa"/>
                </w:tcPr>
                <w:p w14:paraId="6132F758" w14:textId="77777777" w:rsidR="00093256" w:rsidRPr="00BD6BE0" w:rsidRDefault="00093256" w:rsidP="00093256">
                  <w:pPr>
                    <w:rPr>
                      <w:sz w:val="18"/>
                      <w:szCs w:val="18"/>
                      <w:lang w:val="ro-MD"/>
                    </w:rPr>
                  </w:pPr>
                  <w:r>
                    <w:rPr>
                      <w:sz w:val="18"/>
                      <w:szCs w:val="18"/>
                      <w:lang w:val="ro-MD"/>
                    </w:rPr>
                    <w:t>Nu</w:t>
                  </w:r>
                </w:p>
              </w:tc>
              <w:tc>
                <w:tcPr>
                  <w:tcW w:w="652" w:type="dxa"/>
                </w:tcPr>
                <w:p w14:paraId="7B47DCC8" w14:textId="77777777" w:rsidR="00093256" w:rsidRPr="00980444" w:rsidRDefault="00093256" w:rsidP="00093256">
                  <w:pPr>
                    <w:rPr>
                      <w:sz w:val="18"/>
                      <w:szCs w:val="18"/>
                      <w:lang w:val="ro-MD"/>
                    </w:rPr>
                  </w:pPr>
                  <w:r w:rsidRPr="00980444">
                    <w:rPr>
                      <w:sz w:val="18"/>
                      <w:szCs w:val="18"/>
                      <w:lang w:val="ro-MD"/>
                    </w:rPr>
                    <w:t>#</w:t>
                  </w:r>
                  <w:r>
                    <w:rPr>
                      <w:sz w:val="18"/>
                      <w:szCs w:val="18"/>
                      <w:lang w:val="ro-MD"/>
                    </w:rPr>
                    <w:t>12</w:t>
                  </w:r>
                </w:p>
              </w:tc>
            </w:tr>
          </w:tbl>
          <w:p w14:paraId="5330E6F9" w14:textId="77777777" w:rsidR="00EF6CE8" w:rsidRDefault="00EF6CE8" w:rsidP="00EF6CE8">
            <w:pPr>
              <w:rPr>
                <w:sz w:val="18"/>
                <w:szCs w:val="18"/>
                <w:lang w:val="ro-MD"/>
              </w:rPr>
            </w:pPr>
          </w:p>
        </w:tc>
        <w:tc>
          <w:tcPr>
            <w:tcW w:w="1418" w:type="dxa"/>
          </w:tcPr>
          <w:p w14:paraId="1619CD6E" w14:textId="38F9DC26" w:rsidR="00EF6CE8" w:rsidRPr="00093256" w:rsidRDefault="008568C7" w:rsidP="00EF6CE8">
            <w:pPr>
              <w:jc w:val="both"/>
              <w:rPr>
                <w:sz w:val="18"/>
                <w:szCs w:val="18"/>
                <w:lang w:val="ro-RO"/>
              </w:rPr>
            </w:pPr>
            <w:r>
              <w:rPr>
                <w:sz w:val="18"/>
                <w:szCs w:val="18"/>
                <w:lang w:val="ro-RO"/>
              </w:rPr>
              <w:t>Compatibil</w:t>
            </w:r>
          </w:p>
        </w:tc>
        <w:tc>
          <w:tcPr>
            <w:tcW w:w="2476" w:type="dxa"/>
          </w:tcPr>
          <w:p w14:paraId="76EAA8CF"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235B01B7" w14:textId="77777777" w:rsidR="00EF6CE8" w:rsidRPr="009A7D7B" w:rsidRDefault="00EF6CE8" w:rsidP="00EF6CE8">
            <w:pPr>
              <w:jc w:val="both"/>
              <w:rPr>
                <w:i/>
                <w:iCs/>
                <w:sz w:val="18"/>
                <w:szCs w:val="18"/>
                <w:lang w:val="ro-RO"/>
              </w:rPr>
            </w:pPr>
          </w:p>
        </w:tc>
        <w:tc>
          <w:tcPr>
            <w:tcW w:w="788" w:type="dxa"/>
          </w:tcPr>
          <w:p w14:paraId="755D8E56" w14:textId="77777777" w:rsidR="00EF6CE8" w:rsidRPr="009A7D7B" w:rsidRDefault="00EF6CE8" w:rsidP="00EF6CE8">
            <w:pPr>
              <w:jc w:val="both"/>
              <w:rPr>
                <w:i/>
                <w:iCs/>
                <w:sz w:val="18"/>
                <w:szCs w:val="18"/>
                <w:lang w:val="ro-RO"/>
              </w:rPr>
            </w:pPr>
          </w:p>
        </w:tc>
      </w:tr>
      <w:tr w:rsidR="00EF6CE8" w:rsidRPr="00457E82" w14:paraId="67CAE838"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5CFC5D03" w14:textId="77777777" w:rsidTr="00BD6BE0">
              <w:trPr>
                <w:trHeight w:val="123"/>
              </w:trPr>
              <w:tc>
                <w:tcPr>
                  <w:tcW w:w="421" w:type="dxa"/>
                  <w:vMerge w:val="restart"/>
                </w:tcPr>
                <w:p w14:paraId="0B431CBE" w14:textId="3AE98853" w:rsidR="00EF6CE8" w:rsidRPr="00BD6BE0" w:rsidRDefault="00EF6CE8" w:rsidP="00EF6CE8">
                  <w:pPr>
                    <w:rPr>
                      <w:sz w:val="18"/>
                      <w:szCs w:val="18"/>
                      <w:lang w:val="ro-MD"/>
                    </w:rPr>
                  </w:pPr>
                  <w:r>
                    <w:rPr>
                      <w:sz w:val="18"/>
                      <w:szCs w:val="18"/>
                      <w:lang w:val="ro-MD"/>
                    </w:rPr>
                    <w:t>11</w:t>
                  </w:r>
                </w:p>
              </w:tc>
              <w:tc>
                <w:tcPr>
                  <w:tcW w:w="2693" w:type="dxa"/>
                  <w:vMerge w:val="restart"/>
                </w:tcPr>
                <w:p w14:paraId="28B260F8" w14:textId="04D90E03" w:rsidR="00EF6CE8" w:rsidRPr="00BD6BE0" w:rsidRDefault="00EF6CE8" w:rsidP="00EF6CE8">
                  <w:pPr>
                    <w:rPr>
                      <w:sz w:val="18"/>
                      <w:szCs w:val="18"/>
                      <w:lang w:val="ro-MD"/>
                    </w:rPr>
                  </w:pPr>
                  <w:r w:rsidRPr="009C3CB2">
                    <w:rPr>
                      <w:sz w:val="18"/>
                      <w:szCs w:val="18"/>
                      <w:lang w:val="ro-MD"/>
                    </w:rPr>
                    <w:t>Dobânzi și plăţi minime din creditele care nu au o dată de expirare contractuală definită, care sunt datorate prin contract și care fac obiectul unei intrări reale de numerar în următoarele 30 de zile</w:t>
                  </w:r>
                </w:p>
              </w:tc>
              <w:tc>
                <w:tcPr>
                  <w:tcW w:w="567" w:type="dxa"/>
                </w:tcPr>
                <w:p w14:paraId="5E3EC98E" w14:textId="77777777" w:rsidR="00EF6CE8" w:rsidRPr="00BD6BE0" w:rsidRDefault="00EF6CE8" w:rsidP="00EF6CE8">
                  <w:pPr>
                    <w:rPr>
                      <w:sz w:val="18"/>
                      <w:szCs w:val="18"/>
                      <w:lang w:val="ro-MD"/>
                    </w:rPr>
                  </w:pPr>
                  <w:r>
                    <w:rPr>
                      <w:sz w:val="18"/>
                      <w:szCs w:val="18"/>
                      <w:lang w:val="ro-MD"/>
                    </w:rPr>
                    <w:t>Da</w:t>
                  </w:r>
                </w:p>
              </w:tc>
              <w:tc>
                <w:tcPr>
                  <w:tcW w:w="652" w:type="dxa"/>
                </w:tcPr>
                <w:p w14:paraId="29C74705" w14:textId="4839CF03" w:rsidR="00EF6CE8" w:rsidRPr="00BD6BE0" w:rsidRDefault="00EF6CE8" w:rsidP="00EF6CE8">
                  <w:pPr>
                    <w:rPr>
                      <w:sz w:val="18"/>
                      <w:szCs w:val="18"/>
                      <w:lang w:val="ro-MD"/>
                    </w:rPr>
                  </w:pPr>
                  <w:r>
                    <w:rPr>
                      <w:sz w:val="18"/>
                      <w:szCs w:val="18"/>
                      <w:lang w:val="ro-MD"/>
                    </w:rPr>
                    <w:t>#12</w:t>
                  </w:r>
                </w:p>
              </w:tc>
            </w:tr>
            <w:tr w:rsidR="00EF6CE8" w:rsidRPr="00544A69" w14:paraId="0661DC15" w14:textId="77777777" w:rsidTr="00BD6BE0">
              <w:trPr>
                <w:trHeight w:val="122"/>
              </w:trPr>
              <w:tc>
                <w:tcPr>
                  <w:tcW w:w="421" w:type="dxa"/>
                  <w:vMerge/>
                </w:tcPr>
                <w:p w14:paraId="58891FE5" w14:textId="77777777" w:rsidR="00EF6CE8" w:rsidRPr="00BD6BE0" w:rsidRDefault="00EF6CE8" w:rsidP="00EF6CE8">
                  <w:pPr>
                    <w:rPr>
                      <w:sz w:val="18"/>
                      <w:szCs w:val="18"/>
                      <w:lang w:val="ro-MD"/>
                    </w:rPr>
                  </w:pPr>
                </w:p>
              </w:tc>
              <w:tc>
                <w:tcPr>
                  <w:tcW w:w="2693" w:type="dxa"/>
                  <w:vMerge/>
                </w:tcPr>
                <w:p w14:paraId="1F996BEF" w14:textId="77777777" w:rsidR="00EF6CE8" w:rsidRPr="00BD6BE0" w:rsidRDefault="00EF6CE8" w:rsidP="00EF6CE8">
                  <w:pPr>
                    <w:rPr>
                      <w:sz w:val="18"/>
                      <w:szCs w:val="18"/>
                      <w:lang w:val="ro-MD"/>
                    </w:rPr>
                  </w:pPr>
                </w:p>
              </w:tc>
              <w:tc>
                <w:tcPr>
                  <w:tcW w:w="567" w:type="dxa"/>
                </w:tcPr>
                <w:p w14:paraId="5BCE7E33" w14:textId="77777777" w:rsidR="00EF6CE8" w:rsidRPr="00BD6BE0" w:rsidRDefault="00EF6CE8" w:rsidP="00EF6CE8">
                  <w:pPr>
                    <w:rPr>
                      <w:sz w:val="18"/>
                      <w:szCs w:val="18"/>
                      <w:lang w:val="ro-MD"/>
                    </w:rPr>
                  </w:pPr>
                  <w:r>
                    <w:rPr>
                      <w:sz w:val="18"/>
                      <w:szCs w:val="18"/>
                      <w:lang w:val="ro-MD"/>
                    </w:rPr>
                    <w:t>Nu</w:t>
                  </w:r>
                </w:p>
              </w:tc>
              <w:tc>
                <w:tcPr>
                  <w:tcW w:w="652" w:type="dxa"/>
                </w:tcPr>
                <w:p w14:paraId="1BCC4438" w14:textId="23B4B72F" w:rsidR="00EF6CE8" w:rsidRPr="00980444" w:rsidRDefault="00EF6CE8" w:rsidP="00EF6CE8">
                  <w:pPr>
                    <w:rPr>
                      <w:sz w:val="18"/>
                      <w:szCs w:val="18"/>
                      <w:lang w:val="ro-MD"/>
                    </w:rPr>
                  </w:pPr>
                  <w:r w:rsidRPr="009C3CB2">
                    <w:rPr>
                      <w:sz w:val="18"/>
                      <w:szCs w:val="18"/>
                      <w:lang w:val="ro-MD"/>
                    </w:rPr>
                    <w:t>Rândul 201, ID 1.1.6.</w:t>
                  </w:r>
                </w:p>
              </w:tc>
            </w:tr>
          </w:tbl>
          <w:p w14:paraId="2F9D364E"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8568C7" w:rsidRPr="00544A69" w14:paraId="5B1C4428" w14:textId="77777777" w:rsidTr="00922604">
              <w:trPr>
                <w:trHeight w:val="123"/>
              </w:trPr>
              <w:tc>
                <w:tcPr>
                  <w:tcW w:w="421" w:type="dxa"/>
                  <w:vMerge w:val="restart"/>
                </w:tcPr>
                <w:p w14:paraId="29504AF4" w14:textId="77777777" w:rsidR="008568C7" w:rsidRPr="00BD6BE0" w:rsidRDefault="008568C7" w:rsidP="008568C7">
                  <w:pPr>
                    <w:rPr>
                      <w:sz w:val="18"/>
                      <w:szCs w:val="18"/>
                      <w:lang w:val="ro-MD"/>
                    </w:rPr>
                  </w:pPr>
                  <w:r>
                    <w:rPr>
                      <w:sz w:val="18"/>
                      <w:szCs w:val="18"/>
                      <w:lang w:val="ro-MD"/>
                    </w:rPr>
                    <w:t>11</w:t>
                  </w:r>
                </w:p>
              </w:tc>
              <w:tc>
                <w:tcPr>
                  <w:tcW w:w="2693" w:type="dxa"/>
                  <w:vMerge w:val="restart"/>
                </w:tcPr>
                <w:p w14:paraId="085835A1" w14:textId="77777777" w:rsidR="008568C7" w:rsidRPr="00BD6BE0" w:rsidRDefault="008568C7" w:rsidP="008568C7">
                  <w:pPr>
                    <w:rPr>
                      <w:sz w:val="18"/>
                      <w:szCs w:val="18"/>
                      <w:lang w:val="ro-MD"/>
                    </w:rPr>
                  </w:pPr>
                  <w:r w:rsidRPr="009C3CB2">
                    <w:rPr>
                      <w:sz w:val="18"/>
                      <w:szCs w:val="18"/>
                      <w:lang w:val="ro-MD"/>
                    </w:rPr>
                    <w:t>Dobânzi și plăţi minime din creditele care nu au o dată de expirare contractuală definită, care sunt datorate prin contract și care fac obiectul unei intrări reale de numerar în următoarele 30 de zile</w:t>
                  </w:r>
                </w:p>
              </w:tc>
              <w:tc>
                <w:tcPr>
                  <w:tcW w:w="567" w:type="dxa"/>
                </w:tcPr>
                <w:p w14:paraId="3B0E23CD" w14:textId="77777777" w:rsidR="008568C7" w:rsidRPr="00BD6BE0" w:rsidRDefault="008568C7" w:rsidP="008568C7">
                  <w:pPr>
                    <w:rPr>
                      <w:sz w:val="18"/>
                      <w:szCs w:val="18"/>
                      <w:lang w:val="ro-MD"/>
                    </w:rPr>
                  </w:pPr>
                  <w:r>
                    <w:rPr>
                      <w:sz w:val="18"/>
                      <w:szCs w:val="18"/>
                      <w:lang w:val="ro-MD"/>
                    </w:rPr>
                    <w:t>Da</w:t>
                  </w:r>
                </w:p>
              </w:tc>
              <w:tc>
                <w:tcPr>
                  <w:tcW w:w="652" w:type="dxa"/>
                </w:tcPr>
                <w:p w14:paraId="28803FCC" w14:textId="77777777" w:rsidR="008568C7" w:rsidRPr="00BD6BE0" w:rsidRDefault="008568C7" w:rsidP="008568C7">
                  <w:pPr>
                    <w:rPr>
                      <w:sz w:val="18"/>
                      <w:szCs w:val="18"/>
                      <w:lang w:val="ro-MD"/>
                    </w:rPr>
                  </w:pPr>
                  <w:r>
                    <w:rPr>
                      <w:sz w:val="18"/>
                      <w:szCs w:val="18"/>
                      <w:lang w:val="ro-MD"/>
                    </w:rPr>
                    <w:t>#12</w:t>
                  </w:r>
                </w:p>
              </w:tc>
            </w:tr>
            <w:tr w:rsidR="008568C7" w:rsidRPr="00544A69" w14:paraId="232FDD72" w14:textId="77777777" w:rsidTr="00922604">
              <w:trPr>
                <w:trHeight w:val="122"/>
              </w:trPr>
              <w:tc>
                <w:tcPr>
                  <w:tcW w:w="421" w:type="dxa"/>
                  <w:vMerge/>
                </w:tcPr>
                <w:p w14:paraId="666FA492" w14:textId="77777777" w:rsidR="008568C7" w:rsidRPr="00BD6BE0" w:rsidRDefault="008568C7" w:rsidP="008568C7">
                  <w:pPr>
                    <w:rPr>
                      <w:sz w:val="18"/>
                      <w:szCs w:val="18"/>
                      <w:lang w:val="ro-MD"/>
                    </w:rPr>
                  </w:pPr>
                </w:p>
              </w:tc>
              <w:tc>
                <w:tcPr>
                  <w:tcW w:w="2693" w:type="dxa"/>
                  <w:vMerge/>
                </w:tcPr>
                <w:p w14:paraId="64096069" w14:textId="77777777" w:rsidR="008568C7" w:rsidRPr="00BD6BE0" w:rsidRDefault="008568C7" w:rsidP="008568C7">
                  <w:pPr>
                    <w:rPr>
                      <w:sz w:val="18"/>
                      <w:szCs w:val="18"/>
                      <w:lang w:val="ro-MD"/>
                    </w:rPr>
                  </w:pPr>
                </w:p>
              </w:tc>
              <w:tc>
                <w:tcPr>
                  <w:tcW w:w="567" w:type="dxa"/>
                </w:tcPr>
                <w:p w14:paraId="56C48126" w14:textId="77777777" w:rsidR="008568C7" w:rsidRPr="00BD6BE0" w:rsidRDefault="008568C7" w:rsidP="008568C7">
                  <w:pPr>
                    <w:rPr>
                      <w:sz w:val="18"/>
                      <w:szCs w:val="18"/>
                      <w:lang w:val="ro-MD"/>
                    </w:rPr>
                  </w:pPr>
                  <w:r>
                    <w:rPr>
                      <w:sz w:val="18"/>
                      <w:szCs w:val="18"/>
                      <w:lang w:val="ro-MD"/>
                    </w:rPr>
                    <w:t>Nu</w:t>
                  </w:r>
                </w:p>
              </w:tc>
              <w:tc>
                <w:tcPr>
                  <w:tcW w:w="652" w:type="dxa"/>
                </w:tcPr>
                <w:p w14:paraId="4B9B62F3" w14:textId="7E4F17BB" w:rsidR="008568C7" w:rsidRPr="00980444" w:rsidRDefault="008568C7" w:rsidP="008568C7">
                  <w:pPr>
                    <w:rPr>
                      <w:sz w:val="18"/>
                      <w:szCs w:val="18"/>
                      <w:lang w:val="ro-MD"/>
                    </w:rPr>
                  </w:pPr>
                  <w:r w:rsidRPr="009C3CB2">
                    <w:rPr>
                      <w:sz w:val="18"/>
                      <w:szCs w:val="18"/>
                      <w:lang w:val="ro-MD"/>
                    </w:rPr>
                    <w:t xml:space="preserve">Rândul </w:t>
                  </w:r>
                  <w:r>
                    <w:rPr>
                      <w:sz w:val="18"/>
                      <w:szCs w:val="18"/>
                      <w:lang w:val="ro-MD"/>
                    </w:rPr>
                    <w:t>0</w:t>
                  </w:r>
                  <w:r w:rsidRPr="009C3CB2">
                    <w:rPr>
                      <w:sz w:val="18"/>
                      <w:szCs w:val="18"/>
                      <w:lang w:val="ro-MD"/>
                    </w:rPr>
                    <w:t>201, ID 1.1.6.</w:t>
                  </w:r>
                </w:p>
              </w:tc>
            </w:tr>
          </w:tbl>
          <w:p w14:paraId="3D39088E" w14:textId="77777777" w:rsidR="00EF6CE8" w:rsidRDefault="00EF6CE8" w:rsidP="00EF6CE8">
            <w:pPr>
              <w:rPr>
                <w:sz w:val="18"/>
                <w:szCs w:val="18"/>
                <w:lang w:val="ro-MD"/>
              </w:rPr>
            </w:pPr>
          </w:p>
        </w:tc>
        <w:tc>
          <w:tcPr>
            <w:tcW w:w="1418" w:type="dxa"/>
          </w:tcPr>
          <w:p w14:paraId="500A0E98" w14:textId="49643BC6" w:rsidR="00EF6CE8" w:rsidRPr="008568C7" w:rsidRDefault="008568C7" w:rsidP="00EF6CE8">
            <w:pPr>
              <w:jc w:val="both"/>
              <w:rPr>
                <w:sz w:val="18"/>
                <w:szCs w:val="18"/>
                <w:lang w:val="ro-RO"/>
              </w:rPr>
            </w:pPr>
            <w:r>
              <w:rPr>
                <w:sz w:val="18"/>
                <w:szCs w:val="18"/>
                <w:lang w:val="ro-RO"/>
              </w:rPr>
              <w:t>Compatibil</w:t>
            </w:r>
          </w:p>
        </w:tc>
        <w:tc>
          <w:tcPr>
            <w:tcW w:w="2476" w:type="dxa"/>
          </w:tcPr>
          <w:p w14:paraId="2CDEC359"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78F8F6E9" w14:textId="77777777" w:rsidR="00EF6CE8" w:rsidRPr="009A7D7B" w:rsidRDefault="00EF6CE8" w:rsidP="00EF6CE8">
            <w:pPr>
              <w:jc w:val="both"/>
              <w:rPr>
                <w:i/>
                <w:iCs/>
                <w:sz w:val="18"/>
                <w:szCs w:val="18"/>
                <w:lang w:val="ro-RO"/>
              </w:rPr>
            </w:pPr>
          </w:p>
        </w:tc>
        <w:tc>
          <w:tcPr>
            <w:tcW w:w="788" w:type="dxa"/>
          </w:tcPr>
          <w:p w14:paraId="022530B9" w14:textId="77777777" w:rsidR="00EF6CE8" w:rsidRPr="009A7D7B" w:rsidRDefault="00EF6CE8" w:rsidP="00EF6CE8">
            <w:pPr>
              <w:jc w:val="both"/>
              <w:rPr>
                <w:i/>
                <w:iCs/>
                <w:sz w:val="18"/>
                <w:szCs w:val="18"/>
                <w:lang w:val="ro-RO"/>
              </w:rPr>
            </w:pPr>
          </w:p>
        </w:tc>
      </w:tr>
      <w:tr w:rsidR="00EF6CE8" w:rsidRPr="00457E82" w14:paraId="2C8BB41F"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78671002" w14:textId="77777777" w:rsidTr="00BD6BE0">
              <w:trPr>
                <w:trHeight w:val="123"/>
              </w:trPr>
              <w:tc>
                <w:tcPr>
                  <w:tcW w:w="421" w:type="dxa"/>
                  <w:vMerge w:val="restart"/>
                </w:tcPr>
                <w:p w14:paraId="17B09BEF" w14:textId="0DEA6DF4" w:rsidR="00EF6CE8" w:rsidRPr="00BD6BE0" w:rsidRDefault="00EF6CE8" w:rsidP="00EF6CE8">
                  <w:pPr>
                    <w:rPr>
                      <w:sz w:val="18"/>
                      <w:szCs w:val="18"/>
                      <w:lang w:val="ro-MD"/>
                    </w:rPr>
                  </w:pPr>
                  <w:r>
                    <w:rPr>
                      <w:sz w:val="18"/>
                      <w:szCs w:val="18"/>
                      <w:lang w:val="ro-MD"/>
                    </w:rPr>
                    <w:t>12</w:t>
                  </w:r>
                </w:p>
              </w:tc>
              <w:tc>
                <w:tcPr>
                  <w:tcW w:w="2693" w:type="dxa"/>
                  <w:vMerge w:val="restart"/>
                </w:tcPr>
                <w:p w14:paraId="6D5AD7CB" w14:textId="6B3C21B4" w:rsidR="00EF6CE8" w:rsidRPr="00BD6BE0" w:rsidRDefault="00EF6CE8" w:rsidP="00EF6CE8">
                  <w:pPr>
                    <w:rPr>
                      <w:sz w:val="18"/>
                      <w:szCs w:val="18"/>
                      <w:lang w:val="ro-MD"/>
                    </w:rPr>
                  </w:pPr>
                  <w:r w:rsidRPr="009C3CB2">
                    <w:rPr>
                      <w:sz w:val="18"/>
                      <w:szCs w:val="18"/>
                      <w:lang w:val="ro-MD"/>
                    </w:rPr>
                    <w:t>Sume de primit din poziţiile pe instrumente de capital legate de indici principali, cu condiţia să nu se dubleze cu activele lichide [articolul 32 alineatul (2) litera (d)]</w:t>
                  </w:r>
                </w:p>
              </w:tc>
              <w:tc>
                <w:tcPr>
                  <w:tcW w:w="567" w:type="dxa"/>
                </w:tcPr>
                <w:p w14:paraId="51157AE2" w14:textId="77777777" w:rsidR="00EF6CE8" w:rsidRPr="00BD6BE0" w:rsidRDefault="00EF6CE8" w:rsidP="00EF6CE8">
                  <w:pPr>
                    <w:rPr>
                      <w:sz w:val="18"/>
                      <w:szCs w:val="18"/>
                      <w:lang w:val="ro-MD"/>
                    </w:rPr>
                  </w:pPr>
                  <w:r>
                    <w:rPr>
                      <w:sz w:val="18"/>
                      <w:szCs w:val="18"/>
                      <w:lang w:val="ro-MD"/>
                    </w:rPr>
                    <w:t>Da</w:t>
                  </w:r>
                </w:p>
              </w:tc>
              <w:tc>
                <w:tcPr>
                  <w:tcW w:w="652" w:type="dxa"/>
                </w:tcPr>
                <w:p w14:paraId="40181EEC" w14:textId="6A69D511" w:rsidR="00EF6CE8" w:rsidRPr="00BD6BE0" w:rsidRDefault="00EF6CE8" w:rsidP="00EF6CE8">
                  <w:pPr>
                    <w:rPr>
                      <w:sz w:val="18"/>
                      <w:szCs w:val="18"/>
                      <w:lang w:val="ro-MD"/>
                    </w:rPr>
                  </w:pPr>
                  <w:r w:rsidRPr="009C3CB2">
                    <w:rPr>
                      <w:sz w:val="18"/>
                      <w:szCs w:val="18"/>
                      <w:lang w:val="ro-MD"/>
                    </w:rPr>
                    <w:t>Rândul 210, ID 1.1.7.</w:t>
                  </w:r>
                </w:p>
              </w:tc>
            </w:tr>
            <w:tr w:rsidR="00EF6CE8" w:rsidRPr="00544A69" w14:paraId="4E734C3B" w14:textId="77777777" w:rsidTr="00BD6BE0">
              <w:trPr>
                <w:trHeight w:val="122"/>
              </w:trPr>
              <w:tc>
                <w:tcPr>
                  <w:tcW w:w="421" w:type="dxa"/>
                  <w:vMerge/>
                </w:tcPr>
                <w:p w14:paraId="24DE197C" w14:textId="77777777" w:rsidR="00EF6CE8" w:rsidRPr="00BD6BE0" w:rsidRDefault="00EF6CE8" w:rsidP="00EF6CE8">
                  <w:pPr>
                    <w:rPr>
                      <w:sz w:val="18"/>
                      <w:szCs w:val="18"/>
                      <w:lang w:val="ro-MD"/>
                    </w:rPr>
                  </w:pPr>
                </w:p>
              </w:tc>
              <w:tc>
                <w:tcPr>
                  <w:tcW w:w="2693" w:type="dxa"/>
                  <w:vMerge/>
                </w:tcPr>
                <w:p w14:paraId="77846E27" w14:textId="77777777" w:rsidR="00EF6CE8" w:rsidRPr="00BD6BE0" w:rsidRDefault="00EF6CE8" w:rsidP="00EF6CE8">
                  <w:pPr>
                    <w:rPr>
                      <w:sz w:val="18"/>
                      <w:szCs w:val="18"/>
                      <w:lang w:val="ro-MD"/>
                    </w:rPr>
                  </w:pPr>
                </w:p>
              </w:tc>
              <w:tc>
                <w:tcPr>
                  <w:tcW w:w="567" w:type="dxa"/>
                </w:tcPr>
                <w:p w14:paraId="2E82D2A4" w14:textId="77777777" w:rsidR="00EF6CE8" w:rsidRPr="00BD6BE0" w:rsidRDefault="00EF6CE8" w:rsidP="00EF6CE8">
                  <w:pPr>
                    <w:rPr>
                      <w:sz w:val="18"/>
                      <w:szCs w:val="18"/>
                      <w:lang w:val="ro-MD"/>
                    </w:rPr>
                  </w:pPr>
                  <w:r>
                    <w:rPr>
                      <w:sz w:val="18"/>
                      <w:szCs w:val="18"/>
                      <w:lang w:val="ro-MD"/>
                    </w:rPr>
                    <w:t>Nu</w:t>
                  </w:r>
                </w:p>
              </w:tc>
              <w:tc>
                <w:tcPr>
                  <w:tcW w:w="652" w:type="dxa"/>
                </w:tcPr>
                <w:p w14:paraId="6BD7BCCF" w14:textId="1E92F782" w:rsidR="00EF6CE8" w:rsidRPr="00980444" w:rsidRDefault="00EF6CE8" w:rsidP="00EF6CE8">
                  <w:pPr>
                    <w:rPr>
                      <w:sz w:val="18"/>
                      <w:szCs w:val="18"/>
                      <w:lang w:val="ro-MD"/>
                    </w:rPr>
                  </w:pPr>
                  <w:r w:rsidRPr="00980444">
                    <w:rPr>
                      <w:sz w:val="18"/>
                      <w:szCs w:val="18"/>
                      <w:lang w:val="ro-MD"/>
                    </w:rPr>
                    <w:t>#</w:t>
                  </w:r>
                  <w:r>
                    <w:rPr>
                      <w:sz w:val="18"/>
                      <w:szCs w:val="18"/>
                      <w:lang w:val="ro-MD"/>
                    </w:rPr>
                    <w:t>13</w:t>
                  </w:r>
                </w:p>
              </w:tc>
            </w:tr>
          </w:tbl>
          <w:p w14:paraId="33DBED19"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8568C7" w:rsidRPr="00544A69" w14:paraId="5212AE0A" w14:textId="77777777" w:rsidTr="00922604">
              <w:trPr>
                <w:trHeight w:val="123"/>
              </w:trPr>
              <w:tc>
                <w:tcPr>
                  <w:tcW w:w="421" w:type="dxa"/>
                  <w:vMerge w:val="restart"/>
                </w:tcPr>
                <w:p w14:paraId="5DECE660" w14:textId="77777777" w:rsidR="008568C7" w:rsidRPr="00BD6BE0" w:rsidRDefault="008568C7" w:rsidP="008568C7">
                  <w:pPr>
                    <w:rPr>
                      <w:sz w:val="18"/>
                      <w:szCs w:val="18"/>
                      <w:lang w:val="ro-MD"/>
                    </w:rPr>
                  </w:pPr>
                  <w:r>
                    <w:rPr>
                      <w:sz w:val="18"/>
                      <w:szCs w:val="18"/>
                      <w:lang w:val="ro-MD"/>
                    </w:rPr>
                    <w:t>12</w:t>
                  </w:r>
                </w:p>
              </w:tc>
              <w:tc>
                <w:tcPr>
                  <w:tcW w:w="2693" w:type="dxa"/>
                  <w:vMerge w:val="restart"/>
                </w:tcPr>
                <w:p w14:paraId="644ECC83" w14:textId="63E4930B" w:rsidR="008568C7" w:rsidRPr="00BD6BE0" w:rsidRDefault="008568C7" w:rsidP="008568C7">
                  <w:pPr>
                    <w:rPr>
                      <w:sz w:val="18"/>
                      <w:szCs w:val="18"/>
                      <w:lang w:val="ro-MD"/>
                    </w:rPr>
                  </w:pPr>
                  <w:r w:rsidRPr="009C3CB2">
                    <w:rPr>
                      <w:sz w:val="18"/>
                      <w:szCs w:val="18"/>
                      <w:lang w:val="ro-MD"/>
                    </w:rPr>
                    <w:t xml:space="preserve">Sume de primit din poziţiile pe instrumente de capital legate de indici principali, cu condiţia să nu se dubleze cu activele lichide </w:t>
                  </w:r>
                  <w:r w:rsidRPr="008568C7">
                    <w:rPr>
                      <w:sz w:val="18"/>
                      <w:szCs w:val="18"/>
                      <w:lang w:val="it-IT"/>
                    </w:rPr>
                    <w:t xml:space="preserve">[pct.95 subpct. </w:t>
                  </w:r>
                  <w:r w:rsidRPr="008568C7">
                    <w:rPr>
                      <w:sz w:val="18"/>
                      <w:szCs w:val="18"/>
                      <w:lang w:val="en-US"/>
                    </w:rPr>
                    <w:t xml:space="preserve">2) din Regulamentul </w:t>
                  </w:r>
                  <w:r w:rsidRPr="008568C7">
                    <w:rPr>
                      <w:sz w:val="18"/>
                      <w:szCs w:val="18"/>
                      <w:lang w:val="ro-RO"/>
                    </w:rPr>
                    <w:t>nr.44/2020</w:t>
                  </w:r>
                  <w:r w:rsidRPr="008568C7">
                    <w:rPr>
                      <w:sz w:val="18"/>
                      <w:szCs w:val="18"/>
                      <w:lang w:val="en-US"/>
                    </w:rPr>
                    <w:t>]</w:t>
                  </w:r>
                </w:p>
              </w:tc>
              <w:tc>
                <w:tcPr>
                  <w:tcW w:w="567" w:type="dxa"/>
                </w:tcPr>
                <w:p w14:paraId="3E089D0D" w14:textId="77777777" w:rsidR="008568C7" w:rsidRPr="00BD6BE0" w:rsidRDefault="008568C7" w:rsidP="008568C7">
                  <w:pPr>
                    <w:rPr>
                      <w:sz w:val="18"/>
                      <w:szCs w:val="18"/>
                      <w:lang w:val="ro-MD"/>
                    </w:rPr>
                  </w:pPr>
                  <w:r>
                    <w:rPr>
                      <w:sz w:val="18"/>
                      <w:szCs w:val="18"/>
                      <w:lang w:val="ro-MD"/>
                    </w:rPr>
                    <w:t>Da</w:t>
                  </w:r>
                </w:p>
              </w:tc>
              <w:tc>
                <w:tcPr>
                  <w:tcW w:w="652" w:type="dxa"/>
                </w:tcPr>
                <w:p w14:paraId="6B7DBEEE" w14:textId="18329B51" w:rsidR="008568C7" w:rsidRPr="00BD6BE0" w:rsidRDefault="008568C7" w:rsidP="008568C7">
                  <w:pPr>
                    <w:rPr>
                      <w:sz w:val="18"/>
                      <w:szCs w:val="18"/>
                      <w:lang w:val="ro-MD"/>
                    </w:rPr>
                  </w:pPr>
                  <w:r w:rsidRPr="009C3CB2">
                    <w:rPr>
                      <w:sz w:val="18"/>
                      <w:szCs w:val="18"/>
                      <w:lang w:val="ro-MD"/>
                    </w:rPr>
                    <w:t xml:space="preserve">Rândul </w:t>
                  </w:r>
                  <w:r>
                    <w:rPr>
                      <w:sz w:val="18"/>
                      <w:szCs w:val="18"/>
                      <w:lang w:val="ro-MD"/>
                    </w:rPr>
                    <w:t>0</w:t>
                  </w:r>
                  <w:r w:rsidRPr="009C3CB2">
                    <w:rPr>
                      <w:sz w:val="18"/>
                      <w:szCs w:val="18"/>
                      <w:lang w:val="ro-MD"/>
                    </w:rPr>
                    <w:t>210, ID 1.1.7.</w:t>
                  </w:r>
                </w:p>
              </w:tc>
            </w:tr>
            <w:tr w:rsidR="008568C7" w:rsidRPr="00544A69" w14:paraId="69F734A9" w14:textId="77777777" w:rsidTr="00922604">
              <w:trPr>
                <w:trHeight w:val="122"/>
              </w:trPr>
              <w:tc>
                <w:tcPr>
                  <w:tcW w:w="421" w:type="dxa"/>
                  <w:vMerge/>
                </w:tcPr>
                <w:p w14:paraId="31AB9FF5" w14:textId="77777777" w:rsidR="008568C7" w:rsidRPr="00BD6BE0" w:rsidRDefault="008568C7" w:rsidP="008568C7">
                  <w:pPr>
                    <w:rPr>
                      <w:sz w:val="18"/>
                      <w:szCs w:val="18"/>
                      <w:lang w:val="ro-MD"/>
                    </w:rPr>
                  </w:pPr>
                </w:p>
              </w:tc>
              <w:tc>
                <w:tcPr>
                  <w:tcW w:w="2693" w:type="dxa"/>
                  <w:vMerge/>
                </w:tcPr>
                <w:p w14:paraId="20244A2E" w14:textId="77777777" w:rsidR="008568C7" w:rsidRPr="00BD6BE0" w:rsidRDefault="008568C7" w:rsidP="008568C7">
                  <w:pPr>
                    <w:rPr>
                      <w:sz w:val="18"/>
                      <w:szCs w:val="18"/>
                      <w:lang w:val="ro-MD"/>
                    </w:rPr>
                  </w:pPr>
                </w:p>
              </w:tc>
              <w:tc>
                <w:tcPr>
                  <w:tcW w:w="567" w:type="dxa"/>
                </w:tcPr>
                <w:p w14:paraId="2B3E87D3" w14:textId="77777777" w:rsidR="008568C7" w:rsidRPr="00BD6BE0" w:rsidRDefault="008568C7" w:rsidP="008568C7">
                  <w:pPr>
                    <w:rPr>
                      <w:sz w:val="18"/>
                      <w:szCs w:val="18"/>
                      <w:lang w:val="ro-MD"/>
                    </w:rPr>
                  </w:pPr>
                  <w:r>
                    <w:rPr>
                      <w:sz w:val="18"/>
                      <w:szCs w:val="18"/>
                      <w:lang w:val="ro-MD"/>
                    </w:rPr>
                    <w:t>Nu</w:t>
                  </w:r>
                </w:p>
              </w:tc>
              <w:tc>
                <w:tcPr>
                  <w:tcW w:w="652" w:type="dxa"/>
                </w:tcPr>
                <w:p w14:paraId="18ED7D93" w14:textId="77777777" w:rsidR="008568C7" w:rsidRPr="00980444" w:rsidRDefault="008568C7" w:rsidP="008568C7">
                  <w:pPr>
                    <w:rPr>
                      <w:sz w:val="18"/>
                      <w:szCs w:val="18"/>
                      <w:lang w:val="ro-MD"/>
                    </w:rPr>
                  </w:pPr>
                  <w:r w:rsidRPr="00980444">
                    <w:rPr>
                      <w:sz w:val="18"/>
                      <w:szCs w:val="18"/>
                      <w:lang w:val="ro-MD"/>
                    </w:rPr>
                    <w:t>#</w:t>
                  </w:r>
                  <w:r>
                    <w:rPr>
                      <w:sz w:val="18"/>
                      <w:szCs w:val="18"/>
                      <w:lang w:val="ro-MD"/>
                    </w:rPr>
                    <w:t>13</w:t>
                  </w:r>
                </w:p>
              </w:tc>
            </w:tr>
          </w:tbl>
          <w:p w14:paraId="1723A7CF" w14:textId="77777777" w:rsidR="00EF6CE8" w:rsidRDefault="00EF6CE8" w:rsidP="00EF6CE8">
            <w:pPr>
              <w:rPr>
                <w:sz w:val="18"/>
                <w:szCs w:val="18"/>
                <w:lang w:val="ro-MD"/>
              </w:rPr>
            </w:pPr>
          </w:p>
        </w:tc>
        <w:tc>
          <w:tcPr>
            <w:tcW w:w="1418" w:type="dxa"/>
          </w:tcPr>
          <w:p w14:paraId="4DE96DDD" w14:textId="169A1E98" w:rsidR="00EF6CE8" w:rsidRPr="008568C7" w:rsidRDefault="008568C7" w:rsidP="00EF6CE8">
            <w:pPr>
              <w:jc w:val="both"/>
              <w:rPr>
                <w:sz w:val="18"/>
                <w:szCs w:val="18"/>
                <w:lang w:val="ro-RO"/>
              </w:rPr>
            </w:pPr>
            <w:r>
              <w:rPr>
                <w:sz w:val="18"/>
                <w:szCs w:val="18"/>
                <w:lang w:val="ro-RO"/>
              </w:rPr>
              <w:t>Compatibil</w:t>
            </w:r>
          </w:p>
        </w:tc>
        <w:tc>
          <w:tcPr>
            <w:tcW w:w="2476" w:type="dxa"/>
          </w:tcPr>
          <w:p w14:paraId="0F28A3EF"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2525C9D7" w14:textId="77777777" w:rsidR="00EF6CE8" w:rsidRPr="009A7D7B" w:rsidRDefault="00EF6CE8" w:rsidP="00EF6CE8">
            <w:pPr>
              <w:jc w:val="both"/>
              <w:rPr>
                <w:i/>
                <w:iCs/>
                <w:sz w:val="18"/>
                <w:szCs w:val="18"/>
                <w:lang w:val="ro-RO"/>
              </w:rPr>
            </w:pPr>
          </w:p>
        </w:tc>
        <w:tc>
          <w:tcPr>
            <w:tcW w:w="788" w:type="dxa"/>
          </w:tcPr>
          <w:p w14:paraId="35BCF18E" w14:textId="77777777" w:rsidR="00EF6CE8" w:rsidRPr="009A7D7B" w:rsidRDefault="00EF6CE8" w:rsidP="00EF6CE8">
            <w:pPr>
              <w:jc w:val="both"/>
              <w:rPr>
                <w:i/>
                <w:iCs/>
                <w:sz w:val="18"/>
                <w:szCs w:val="18"/>
                <w:lang w:val="ro-RO"/>
              </w:rPr>
            </w:pPr>
          </w:p>
        </w:tc>
      </w:tr>
      <w:tr w:rsidR="00EF6CE8" w:rsidRPr="00457E82" w14:paraId="452294C0"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5BCBAFFB" w14:textId="77777777" w:rsidTr="00BD6BE0">
              <w:trPr>
                <w:trHeight w:val="123"/>
              </w:trPr>
              <w:tc>
                <w:tcPr>
                  <w:tcW w:w="421" w:type="dxa"/>
                  <w:vMerge w:val="restart"/>
                </w:tcPr>
                <w:p w14:paraId="64189331" w14:textId="3FB63F19" w:rsidR="00EF6CE8" w:rsidRPr="00BD6BE0" w:rsidRDefault="00EF6CE8" w:rsidP="00EF6CE8">
                  <w:pPr>
                    <w:rPr>
                      <w:sz w:val="18"/>
                      <w:szCs w:val="18"/>
                      <w:lang w:val="ro-MD"/>
                    </w:rPr>
                  </w:pPr>
                  <w:r>
                    <w:rPr>
                      <w:sz w:val="18"/>
                      <w:szCs w:val="18"/>
                      <w:lang w:val="ro-MD"/>
                    </w:rPr>
                    <w:t>13</w:t>
                  </w:r>
                </w:p>
              </w:tc>
              <w:tc>
                <w:tcPr>
                  <w:tcW w:w="2693" w:type="dxa"/>
                  <w:vMerge w:val="restart"/>
                </w:tcPr>
                <w:p w14:paraId="1DD3ADC6" w14:textId="07D536C3" w:rsidR="00EF6CE8" w:rsidRPr="00BD6BE0" w:rsidRDefault="00EF6CE8" w:rsidP="00EF6CE8">
                  <w:pPr>
                    <w:rPr>
                      <w:sz w:val="18"/>
                      <w:szCs w:val="18"/>
                      <w:lang w:val="ro-MD"/>
                    </w:rPr>
                  </w:pPr>
                  <w:r w:rsidRPr="009C3CB2">
                    <w:rPr>
                      <w:sz w:val="18"/>
                      <w:szCs w:val="18"/>
                      <w:lang w:val="ro-MD"/>
                    </w:rPr>
                    <w:t>Intrări provenite din eliberarea soldurilor deţinute în conturi separate în conformitate cu cerinţele de reglementare privind protejarea activelor clienţilor care sunt destinate tranzacţionării [articolul 32 alineatul (4)]</w:t>
                  </w:r>
                </w:p>
              </w:tc>
              <w:tc>
                <w:tcPr>
                  <w:tcW w:w="567" w:type="dxa"/>
                </w:tcPr>
                <w:p w14:paraId="5CBE38C7" w14:textId="77777777" w:rsidR="00EF6CE8" w:rsidRPr="00BD6BE0" w:rsidRDefault="00EF6CE8" w:rsidP="00EF6CE8">
                  <w:pPr>
                    <w:rPr>
                      <w:sz w:val="18"/>
                      <w:szCs w:val="18"/>
                      <w:lang w:val="ro-MD"/>
                    </w:rPr>
                  </w:pPr>
                  <w:r>
                    <w:rPr>
                      <w:sz w:val="18"/>
                      <w:szCs w:val="18"/>
                      <w:lang w:val="ro-MD"/>
                    </w:rPr>
                    <w:t>Da</w:t>
                  </w:r>
                </w:p>
              </w:tc>
              <w:tc>
                <w:tcPr>
                  <w:tcW w:w="652" w:type="dxa"/>
                </w:tcPr>
                <w:p w14:paraId="08951ECF" w14:textId="7377F09D" w:rsidR="00EF6CE8" w:rsidRPr="00BD6BE0" w:rsidRDefault="00EF6CE8" w:rsidP="00EF6CE8">
                  <w:pPr>
                    <w:rPr>
                      <w:sz w:val="18"/>
                      <w:szCs w:val="18"/>
                      <w:lang w:val="ro-MD"/>
                    </w:rPr>
                  </w:pPr>
                  <w:r w:rsidRPr="009C3CB2">
                    <w:rPr>
                      <w:sz w:val="18"/>
                      <w:szCs w:val="18"/>
                      <w:lang w:val="ro-MD"/>
                    </w:rPr>
                    <w:t>Rândul 230, ID 1.1.8.</w:t>
                  </w:r>
                </w:p>
              </w:tc>
            </w:tr>
            <w:tr w:rsidR="00EF6CE8" w:rsidRPr="00544A69" w14:paraId="7C415D8D" w14:textId="77777777" w:rsidTr="00BD6BE0">
              <w:trPr>
                <w:trHeight w:val="122"/>
              </w:trPr>
              <w:tc>
                <w:tcPr>
                  <w:tcW w:w="421" w:type="dxa"/>
                  <w:vMerge/>
                </w:tcPr>
                <w:p w14:paraId="302B26A6" w14:textId="77777777" w:rsidR="00EF6CE8" w:rsidRPr="00BD6BE0" w:rsidRDefault="00EF6CE8" w:rsidP="00EF6CE8">
                  <w:pPr>
                    <w:rPr>
                      <w:sz w:val="18"/>
                      <w:szCs w:val="18"/>
                      <w:lang w:val="ro-MD"/>
                    </w:rPr>
                  </w:pPr>
                </w:p>
              </w:tc>
              <w:tc>
                <w:tcPr>
                  <w:tcW w:w="2693" w:type="dxa"/>
                  <w:vMerge/>
                </w:tcPr>
                <w:p w14:paraId="02766874" w14:textId="77777777" w:rsidR="00EF6CE8" w:rsidRPr="00BD6BE0" w:rsidRDefault="00EF6CE8" w:rsidP="00EF6CE8">
                  <w:pPr>
                    <w:rPr>
                      <w:sz w:val="18"/>
                      <w:szCs w:val="18"/>
                      <w:lang w:val="ro-MD"/>
                    </w:rPr>
                  </w:pPr>
                </w:p>
              </w:tc>
              <w:tc>
                <w:tcPr>
                  <w:tcW w:w="567" w:type="dxa"/>
                </w:tcPr>
                <w:p w14:paraId="1391DBD2" w14:textId="77777777" w:rsidR="00EF6CE8" w:rsidRPr="00BD6BE0" w:rsidRDefault="00EF6CE8" w:rsidP="00EF6CE8">
                  <w:pPr>
                    <w:rPr>
                      <w:sz w:val="18"/>
                      <w:szCs w:val="18"/>
                      <w:lang w:val="ro-MD"/>
                    </w:rPr>
                  </w:pPr>
                  <w:r>
                    <w:rPr>
                      <w:sz w:val="18"/>
                      <w:szCs w:val="18"/>
                      <w:lang w:val="ro-MD"/>
                    </w:rPr>
                    <w:t>Nu</w:t>
                  </w:r>
                </w:p>
              </w:tc>
              <w:tc>
                <w:tcPr>
                  <w:tcW w:w="652" w:type="dxa"/>
                </w:tcPr>
                <w:p w14:paraId="5DAACB2D" w14:textId="33287A87" w:rsidR="00EF6CE8" w:rsidRPr="00980444" w:rsidRDefault="00EF6CE8" w:rsidP="00EF6CE8">
                  <w:pPr>
                    <w:rPr>
                      <w:sz w:val="18"/>
                      <w:szCs w:val="18"/>
                      <w:lang w:val="ro-MD"/>
                    </w:rPr>
                  </w:pPr>
                  <w:r w:rsidRPr="00980444">
                    <w:rPr>
                      <w:sz w:val="18"/>
                      <w:szCs w:val="18"/>
                      <w:lang w:val="ro-MD"/>
                    </w:rPr>
                    <w:t>#</w:t>
                  </w:r>
                  <w:r>
                    <w:rPr>
                      <w:sz w:val="18"/>
                      <w:szCs w:val="18"/>
                      <w:lang w:val="ro-MD"/>
                    </w:rPr>
                    <w:t>14</w:t>
                  </w:r>
                </w:p>
              </w:tc>
            </w:tr>
          </w:tbl>
          <w:p w14:paraId="10607582"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8568C7" w:rsidRPr="00544A69" w14:paraId="4392E587" w14:textId="77777777" w:rsidTr="00922604">
              <w:trPr>
                <w:trHeight w:val="123"/>
              </w:trPr>
              <w:tc>
                <w:tcPr>
                  <w:tcW w:w="421" w:type="dxa"/>
                  <w:vMerge w:val="restart"/>
                </w:tcPr>
                <w:p w14:paraId="41AD8DE8" w14:textId="77777777" w:rsidR="008568C7" w:rsidRPr="00BD6BE0" w:rsidRDefault="008568C7" w:rsidP="008568C7">
                  <w:pPr>
                    <w:rPr>
                      <w:sz w:val="18"/>
                      <w:szCs w:val="18"/>
                      <w:lang w:val="ro-MD"/>
                    </w:rPr>
                  </w:pPr>
                  <w:r>
                    <w:rPr>
                      <w:sz w:val="18"/>
                      <w:szCs w:val="18"/>
                      <w:lang w:val="ro-MD"/>
                    </w:rPr>
                    <w:t>13</w:t>
                  </w:r>
                </w:p>
              </w:tc>
              <w:tc>
                <w:tcPr>
                  <w:tcW w:w="2693" w:type="dxa"/>
                  <w:vMerge w:val="restart"/>
                </w:tcPr>
                <w:p w14:paraId="3A29C4C3" w14:textId="4CECDD72" w:rsidR="008568C7" w:rsidRPr="00BD6BE0" w:rsidRDefault="008568C7" w:rsidP="008568C7">
                  <w:pPr>
                    <w:rPr>
                      <w:sz w:val="18"/>
                      <w:szCs w:val="18"/>
                      <w:lang w:val="ro-MD"/>
                    </w:rPr>
                  </w:pPr>
                  <w:r w:rsidRPr="009C3CB2">
                    <w:rPr>
                      <w:sz w:val="18"/>
                      <w:szCs w:val="18"/>
                      <w:lang w:val="ro-MD"/>
                    </w:rPr>
                    <w:t xml:space="preserve">Intrări provenite din eliberarea soldurilor deţinute în conturi separate în conformitate cu cerinţele de reglementare privind protejarea activelor clienţilor care sunt destinate tranzacţionării </w:t>
                  </w:r>
                  <w:r w:rsidRPr="008568C7">
                    <w:rPr>
                      <w:sz w:val="18"/>
                      <w:szCs w:val="18"/>
                      <w:lang w:val="ro-MD"/>
                    </w:rPr>
                    <w:t xml:space="preserve">[pct.97 din Regulamentul </w:t>
                  </w:r>
                  <w:r w:rsidRPr="008568C7">
                    <w:rPr>
                      <w:sz w:val="18"/>
                      <w:szCs w:val="18"/>
                      <w:lang w:val="ro-RO"/>
                    </w:rPr>
                    <w:t>nr.44/2020</w:t>
                  </w:r>
                  <w:r w:rsidRPr="008568C7">
                    <w:rPr>
                      <w:sz w:val="18"/>
                      <w:szCs w:val="18"/>
                      <w:lang w:val="ro-MD"/>
                    </w:rPr>
                    <w:t>]</w:t>
                  </w:r>
                </w:p>
              </w:tc>
              <w:tc>
                <w:tcPr>
                  <w:tcW w:w="567" w:type="dxa"/>
                </w:tcPr>
                <w:p w14:paraId="6F6E519E" w14:textId="77777777" w:rsidR="008568C7" w:rsidRPr="00BD6BE0" w:rsidRDefault="008568C7" w:rsidP="008568C7">
                  <w:pPr>
                    <w:rPr>
                      <w:sz w:val="18"/>
                      <w:szCs w:val="18"/>
                      <w:lang w:val="ro-MD"/>
                    </w:rPr>
                  </w:pPr>
                  <w:r>
                    <w:rPr>
                      <w:sz w:val="18"/>
                      <w:szCs w:val="18"/>
                      <w:lang w:val="ro-MD"/>
                    </w:rPr>
                    <w:t>Da</w:t>
                  </w:r>
                </w:p>
              </w:tc>
              <w:tc>
                <w:tcPr>
                  <w:tcW w:w="652" w:type="dxa"/>
                </w:tcPr>
                <w:p w14:paraId="763E0000" w14:textId="77777777" w:rsidR="008568C7" w:rsidRPr="00BD6BE0" w:rsidRDefault="008568C7" w:rsidP="008568C7">
                  <w:pPr>
                    <w:rPr>
                      <w:sz w:val="18"/>
                      <w:szCs w:val="18"/>
                      <w:lang w:val="ro-MD"/>
                    </w:rPr>
                  </w:pPr>
                  <w:r w:rsidRPr="009C3CB2">
                    <w:rPr>
                      <w:sz w:val="18"/>
                      <w:szCs w:val="18"/>
                      <w:lang w:val="ro-MD"/>
                    </w:rPr>
                    <w:t>Rândul 230, ID 1.1.8.</w:t>
                  </w:r>
                </w:p>
              </w:tc>
            </w:tr>
            <w:tr w:rsidR="008568C7" w:rsidRPr="00544A69" w14:paraId="6CE9F5C0" w14:textId="77777777" w:rsidTr="00922604">
              <w:trPr>
                <w:trHeight w:val="122"/>
              </w:trPr>
              <w:tc>
                <w:tcPr>
                  <w:tcW w:w="421" w:type="dxa"/>
                  <w:vMerge/>
                </w:tcPr>
                <w:p w14:paraId="757C4AAD" w14:textId="77777777" w:rsidR="008568C7" w:rsidRPr="00BD6BE0" w:rsidRDefault="008568C7" w:rsidP="008568C7">
                  <w:pPr>
                    <w:rPr>
                      <w:sz w:val="18"/>
                      <w:szCs w:val="18"/>
                      <w:lang w:val="ro-MD"/>
                    </w:rPr>
                  </w:pPr>
                </w:p>
              </w:tc>
              <w:tc>
                <w:tcPr>
                  <w:tcW w:w="2693" w:type="dxa"/>
                  <w:vMerge/>
                </w:tcPr>
                <w:p w14:paraId="3C49B87F" w14:textId="77777777" w:rsidR="008568C7" w:rsidRPr="00BD6BE0" w:rsidRDefault="008568C7" w:rsidP="008568C7">
                  <w:pPr>
                    <w:rPr>
                      <w:sz w:val="18"/>
                      <w:szCs w:val="18"/>
                      <w:lang w:val="ro-MD"/>
                    </w:rPr>
                  </w:pPr>
                </w:p>
              </w:tc>
              <w:tc>
                <w:tcPr>
                  <w:tcW w:w="567" w:type="dxa"/>
                </w:tcPr>
                <w:p w14:paraId="7337BE78" w14:textId="77777777" w:rsidR="008568C7" w:rsidRPr="00BD6BE0" w:rsidRDefault="008568C7" w:rsidP="008568C7">
                  <w:pPr>
                    <w:rPr>
                      <w:sz w:val="18"/>
                      <w:szCs w:val="18"/>
                      <w:lang w:val="ro-MD"/>
                    </w:rPr>
                  </w:pPr>
                  <w:r>
                    <w:rPr>
                      <w:sz w:val="18"/>
                      <w:szCs w:val="18"/>
                      <w:lang w:val="ro-MD"/>
                    </w:rPr>
                    <w:t>Nu</w:t>
                  </w:r>
                </w:p>
              </w:tc>
              <w:tc>
                <w:tcPr>
                  <w:tcW w:w="652" w:type="dxa"/>
                </w:tcPr>
                <w:p w14:paraId="3C92F5BC" w14:textId="77777777" w:rsidR="008568C7" w:rsidRPr="00980444" w:rsidRDefault="008568C7" w:rsidP="008568C7">
                  <w:pPr>
                    <w:rPr>
                      <w:sz w:val="18"/>
                      <w:szCs w:val="18"/>
                      <w:lang w:val="ro-MD"/>
                    </w:rPr>
                  </w:pPr>
                  <w:r w:rsidRPr="00980444">
                    <w:rPr>
                      <w:sz w:val="18"/>
                      <w:szCs w:val="18"/>
                      <w:lang w:val="ro-MD"/>
                    </w:rPr>
                    <w:t>#</w:t>
                  </w:r>
                  <w:r>
                    <w:rPr>
                      <w:sz w:val="18"/>
                      <w:szCs w:val="18"/>
                      <w:lang w:val="ro-MD"/>
                    </w:rPr>
                    <w:t>14</w:t>
                  </w:r>
                </w:p>
              </w:tc>
            </w:tr>
          </w:tbl>
          <w:p w14:paraId="5F88A79C" w14:textId="77777777" w:rsidR="00EF6CE8" w:rsidRDefault="00EF6CE8" w:rsidP="00EF6CE8">
            <w:pPr>
              <w:rPr>
                <w:sz w:val="18"/>
                <w:szCs w:val="18"/>
                <w:lang w:val="ro-MD"/>
              </w:rPr>
            </w:pPr>
          </w:p>
        </w:tc>
        <w:tc>
          <w:tcPr>
            <w:tcW w:w="1418" w:type="dxa"/>
          </w:tcPr>
          <w:p w14:paraId="1892EC08" w14:textId="58DD0629" w:rsidR="00EF6CE8" w:rsidRPr="008568C7" w:rsidRDefault="008568C7" w:rsidP="00EF6CE8">
            <w:pPr>
              <w:jc w:val="both"/>
              <w:rPr>
                <w:sz w:val="18"/>
                <w:szCs w:val="18"/>
                <w:lang w:val="ro-RO"/>
              </w:rPr>
            </w:pPr>
            <w:r>
              <w:rPr>
                <w:sz w:val="18"/>
                <w:szCs w:val="18"/>
                <w:lang w:val="ro-RO"/>
              </w:rPr>
              <w:t>Compatibil</w:t>
            </w:r>
          </w:p>
        </w:tc>
        <w:tc>
          <w:tcPr>
            <w:tcW w:w="2476" w:type="dxa"/>
          </w:tcPr>
          <w:p w14:paraId="5775B902"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5A477437" w14:textId="77777777" w:rsidR="00EF6CE8" w:rsidRPr="009A7D7B" w:rsidRDefault="00EF6CE8" w:rsidP="00EF6CE8">
            <w:pPr>
              <w:jc w:val="both"/>
              <w:rPr>
                <w:i/>
                <w:iCs/>
                <w:sz w:val="18"/>
                <w:szCs w:val="18"/>
                <w:lang w:val="ro-RO"/>
              </w:rPr>
            </w:pPr>
          </w:p>
        </w:tc>
        <w:tc>
          <w:tcPr>
            <w:tcW w:w="788" w:type="dxa"/>
          </w:tcPr>
          <w:p w14:paraId="024250CE" w14:textId="77777777" w:rsidR="00EF6CE8" w:rsidRPr="009A7D7B" w:rsidRDefault="00EF6CE8" w:rsidP="00EF6CE8">
            <w:pPr>
              <w:jc w:val="both"/>
              <w:rPr>
                <w:i/>
                <w:iCs/>
                <w:sz w:val="18"/>
                <w:szCs w:val="18"/>
                <w:lang w:val="ro-RO"/>
              </w:rPr>
            </w:pPr>
          </w:p>
        </w:tc>
      </w:tr>
      <w:tr w:rsidR="00EF6CE8" w:rsidRPr="00457E82" w14:paraId="734575A7"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1DB90AFC" w14:textId="77777777" w:rsidTr="00BD6BE0">
              <w:trPr>
                <w:trHeight w:val="123"/>
              </w:trPr>
              <w:tc>
                <w:tcPr>
                  <w:tcW w:w="421" w:type="dxa"/>
                  <w:vMerge w:val="restart"/>
                </w:tcPr>
                <w:p w14:paraId="0A69CD99" w14:textId="548D12E0" w:rsidR="00EF6CE8" w:rsidRPr="00BD6BE0" w:rsidRDefault="00EF6CE8" w:rsidP="00EF6CE8">
                  <w:pPr>
                    <w:rPr>
                      <w:sz w:val="18"/>
                      <w:szCs w:val="18"/>
                      <w:lang w:val="ro-MD"/>
                    </w:rPr>
                  </w:pPr>
                  <w:r>
                    <w:rPr>
                      <w:sz w:val="18"/>
                      <w:szCs w:val="18"/>
                      <w:lang w:val="ro-MD"/>
                    </w:rPr>
                    <w:t>14</w:t>
                  </w:r>
                </w:p>
              </w:tc>
              <w:tc>
                <w:tcPr>
                  <w:tcW w:w="2693" w:type="dxa"/>
                  <w:vMerge w:val="restart"/>
                </w:tcPr>
                <w:p w14:paraId="18010A2D" w14:textId="07047634" w:rsidR="00EF6CE8" w:rsidRPr="00BD6BE0" w:rsidRDefault="00EF6CE8" w:rsidP="00EF6CE8">
                  <w:pPr>
                    <w:rPr>
                      <w:sz w:val="18"/>
                      <w:szCs w:val="18"/>
                      <w:lang w:val="ro-MD"/>
                    </w:rPr>
                  </w:pPr>
                  <w:r w:rsidRPr="009C3CB2">
                    <w:rPr>
                      <w:sz w:val="18"/>
                      <w:szCs w:val="18"/>
                      <w:lang w:val="ro-MD"/>
                    </w:rPr>
                    <w:t>Intrări nete de numerar din instrumente financiare derivate, pe contrapărţi și pe garanţii reale [articolul 32 alineatul (5)]</w:t>
                  </w:r>
                </w:p>
              </w:tc>
              <w:tc>
                <w:tcPr>
                  <w:tcW w:w="567" w:type="dxa"/>
                </w:tcPr>
                <w:p w14:paraId="7AF01E89" w14:textId="77777777" w:rsidR="00EF6CE8" w:rsidRPr="00BD6BE0" w:rsidRDefault="00EF6CE8" w:rsidP="00EF6CE8">
                  <w:pPr>
                    <w:rPr>
                      <w:sz w:val="18"/>
                      <w:szCs w:val="18"/>
                      <w:lang w:val="ro-MD"/>
                    </w:rPr>
                  </w:pPr>
                  <w:r>
                    <w:rPr>
                      <w:sz w:val="18"/>
                      <w:szCs w:val="18"/>
                      <w:lang w:val="ro-MD"/>
                    </w:rPr>
                    <w:t>Da</w:t>
                  </w:r>
                </w:p>
              </w:tc>
              <w:tc>
                <w:tcPr>
                  <w:tcW w:w="652" w:type="dxa"/>
                </w:tcPr>
                <w:p w14:paraId="68D064D4" w14:textId="0E4E3C1D" w:rsidR="00EF6CE8" w:rsidRPr="00BD6BE0" w:rsidRDefault="00EF6CE8" w:rsidP="00EF6CE8">
                  <w:pPr>
                    <w:rPr>
                      <w:sz w:val="18"/>
                      <w:szCs w:val="18"/>
                      <w:lang w:val="ro-MD"/>
                    </w:rPr>
                  </w:pPr>
                  <w:r w:rsidRPr="009C3CB2">
                    <w:rPr>
                      <w:sz w:val="18"/>
                      <w:szCs w:val="18"/>
                      <w:lang w:val="ro-MD"/>
                    </w:rPr>
                    <w:t>Rândul 240, ID 1.1.9.</w:t>
                  </w:r>
                </w:p>
              </w:tc>
            </w:tr>
            <w:tr w:rsidR="00EF6CE8" w:rsidRPr="00544A69" w14:paraId="7067C5B2" w14:textId="77777777" w:rsidTr="00BD6BE0">
              <w:trPr>
                <w:trHeight w:val="122"/>
              </w:trPr>
              <w:tc>
                <w:tcPr>
                  <w:tcW w:w="421" w:type="dxa"/>
                  <w:vMerge/>
                </w:tcPr>
                <w:p w14:paraId="5EE72396" w14:textId="77777777" w:rsidR="00EF6CE8" w:rsidRPr="00BD6BE0" w:rsidRDefault="00EF6CE8" w:rsidP="00EF6CE8">
                  <w:pPr>
                    <w:rPr>
                      <w:sz w:val="18"/>
                      <w:szCs w:val="18"/>
                      <w:lang w:val="ro-MD"/>
                    </w:rPr>
                  </w:pPr>
                </w:p>
              </w:tc>
              <w:tc>
                <w:tcPr>
                  <w:tcW w:w="2693" w:type="dxa"/>
                  <w:vMerge/>
                </w:tcPr>
                <w:p w14:paraId="644D1A9D" w14:textId="77777777" w:rsidR="00EF6CE8" w:rsidRPr="00BD6BE0" w:rsidRDefault="00EF6CE8" w:rsidP="00EF6CE8">
                  <w:pPr>
                    <w:rPr>
                      <w:sz w:val="18"/>
                      <w:szCs w:val="18"/>
                      <w:lang w:val="ro-MD"/>
                    </w:rPr>
                  </w:pPr>
                </w:p>
              </w:tc>
              <w:tc>
                <w:tcPr>
                  <w:tcW w:w="567" w:type="dxa"/>
                </w:tcPr>
                <w:p w14:paraId="7D02F32A" w14:textId="77777777" w:rsidR="00EF6CE8" w:rsidRPr="00BD6BE0" w:rsidRDefault="00EF6CE8" w:rsidP="00EF6CE8">
                  <w:pPr>
                    <w:rPr>
                      <w:sz w:val="18"/>
                      <w:szCs w:val="18"/>
                      <w:lang w:val="ro-MD"/>
                    </w:rPr>
                  </w:pPr>
                  <w:r>
                    <w:rPr>
                      <w:sz w:val="18"/>
                      <w:szCs w:val="18"/>
                      <w:lang w:val="ro-MD"/>
                    </w:rPr>
                    <w:t>Nu</w:t>
                  </w:r>
                </w:p>
              </w:tc>
              <w:tc>
                <w:tcPr>
                  <w:tcW w:w="652" w:type="dxa"/>
                </w:tcPr>
                <w:p w14:paraId="7537954E" w14:textId="2D723E67" w:rsidR="00EF6CE8" w:rsidRPr="00980444" w:rsidRDefault="00EF6CE8" w:rsidP="00EF6CE8">
                  <w:pPr>
                    <w:rPr>
                      <w:sz w:val="18"/>
                      <w:szCs w:val="18"/>
                      <w:lang w:val="ro-MD"/>
                    </w:rPr>
                  </w:pPr>
                  <w:r w:rsidRPr="00980444">
                    <w:rPr>
                      <w:sz w:val="18"/>
                      <w:szCs w:val="18"/>
                      <w:lang w:val="ro-MD"/>
                    </w:rPr>
                    <w:t>#</w:t>
                  </w:r>
                  <w:r>
                    <w:rPr>
                      <w:sz w:val="18"/>
                      <w:szCs w:val="18"/>
                      <w:lang w:val="ro-MD"/>
                    </w:rPr>
                    <w:t>1</w:t>
                  </w:r>
                  <w:r w:rsidRPr="00980444">
                    <w:rPr>
                      <w:sz w:val="18"/>
                      <w:szCs w:val="18"/>
                      <w:lang w:val="ro-MD"/>
                    </w:rPr>
                    <w:t>5</w:t>
                  </w:r>
                </w:p>
              </w:tc>
            </w:tr>
          </w:tbl>
          <w:p w14:paraId="5CB19C8E"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8568C7" w:rsidRPr="00544A69" w14:paraId="7D36645B" w14:textId="77777777" w:rsidTr="00922604">
              <w:trPr>
                <w:trHeight w:val="123"/>
              </w:trPr>
              <w:tc>
                <w:tcPr>
                  <w:tcW w:w="421" w:type="dxa"/>
                  <w:vMerge w:val="restart"/>
                </w:tcPr>
                <w:p w14:paraId="753218C7" w14:textId="77777777" w:rsidR="008568C7" w:rsidRPr="00BD6BE0" w:rsidRDefault="008568C7" w:rsidP="008568C7">
                  <w:pPr>
                    <w:rPr>
                      <w:sz w:val="18"/>
                      <w:szCs w:val="18"/>
                      <w:lang w:val="ro-MD"/>
                    </w:rPr>
                  </w:pPr>
                  <w:r>
                    <w:rPr>
                      <w:sz w:val="18"/>
                      <w:szCs w:val="18"/>
                      <w:lang w:val="ro-MD"/>
                    </w:rPr>
                    <w:t>14</w:t>
                  </w:r>
                </w:p>
              </w:tc>
              <w:tc>
                <w:tcPr>
                  <w:tcW w:w="2693" w:type="dxa"/>
                  <w:vMerge w:val="restart"/>
                </w:tcPr>
                <w:p w14:paraId="1DED87BA" w14:textId="3A96125E" w:rsidR="008568C7" w:rsidRPr="00BD6BE0" w:rsidRDefault="008568C7" w:rsidP="008568C7">
                  <w:pPr>
                    <w:rPr>
                      <w:sz w:val="18"/>
                      <w:szCs w:val="18"/>
                      <w:lang w:val="ro-MD"/>
                    </w:rPr>
                  </w:pPr>
                  <w:r w:rsidRPr="009C3CB2">
                    <w:rPr>
                      <w:sz w:val="18"/>
                      <w:szCs w:val="18"/>
                      <w:lang w:val="ro-MD"/>
                    </w:rPr>
                    <w:t xml:space="preserve">Intrări nete de numerar din instrumente financiare derivate, pe contrapărţi și pe garanţii reale </w:t>
                  </w:r>
                  <w:r w:rsidRPr="008568C7">
                    <w:rPr>
                      <w:sz w:val="18"/>
                      <w:szCs w:val="18"/>
                      <w:lang w:val="it-IT"/>
                    </w:rPr>
                    <w:t xml:space="preserve">[pct.98 din Regulamentul </w:t>
                  </w:r>
                  <w:r w:rsidRPr="008568C7">
                    <w:rPr>
                      <w:sz w:val="18"/>
                      <w:szCs w:val="18"/>
                      <w:lang w:val="ro-RO"/>
                    </w:rPr>
                    <w:t>nr.44/2020</w:t>
                  </w:r>
                  <w:r w:rsidRPr="008568C7">
                    <w:rPr>
                      <w:sz w:val="18"/>
                      <w:szCs w:val="18"/>
                      <w:lang w:val="it-IT"/>
                    </w:rPr>
                    <w:t>]</w:t>
                  </w:r>
                </w:p>
              </w:tc>
              <w:tc>
                <w:tcPr>
                  <w:tcW w:w="567" w:type="dxa"/>
                </w:tcPr>
                <w:p w14:paraId="3C7CA0BE" w14:textId="77777777" w:rsidR="008568C7" w:rsidRPr="00BD6BE0" w:rsidRDefault="008568C7" w:rsidP="008568C7">
                  <w:pPr>
                    <w:rPr>
                      <w:sz w:val="18"/>
                      <w:szCs w:val="18"/>
                      <w:lang w:val="ro-MD"/>
                    </w:rPr>
                  </w:pPr>
                  <w:r>
                    <w:rPr>
                      <w:sz w:val="18"/>
                      <w:szCs w:val="18"/>
                      <w:lang w:val="ro-MD"/>
                    </w:rPr>
                    <w:t>Da</w:t>
                  </w:r>
                </w:p>
              </w:tc>
              <w:tc>
                <w:tcPr>
                  <w:tcW w:w="652" w:type="dxa"/>
                </w:tcPr>
                <w:p w14:paraId="142F7F61" w14:textId="17ED3EF6" w:rsidR="008568C7" w:rsidRPr="00BD6BE0" w:rsidRDefault="008568C7" w:rsidP="008568C7">
                  <w:pPr>
                    <w:rPr>
                      <w:sz w:val="18"/>
                      <w:szCs w:val="18"/>
                      <w:lang w:val="ro-MD"/>
                    </w:rPr>
                  </w:pPr>
                  <w:r w:rsidRPr="009C3CB2">
                    <w:rPr>
                      <w:sz w:val="18"/>
                      <w:szCs w:val="18"/>
                      <w:lang w:val="ro-MD"/>
                    </w:rPr>
                    <w:t xml:space="preserve">Rândul </w:t>
                  </w:r>
                  <w:r>
                    <w:rPr>
                      <w:sz w:val="18"/>
                      <w:szCs w:val="18"/>
                      <w:lang w:val="ro-MD"/>
                    </w:rPr>
                    <w:t>0</w:t>
                  </w:r>
                  <w:r w:rsidRPr="009C3CB2">
                    <w:rPr>
                      <w:sz w:val="18"/>
                      <w:szCs w:val="18"/>
                      <w:lang w:val="ro-MD"/>
                    </w:rPr>
                    <w:t>240, ID 1.1.9.</w:t>
                  </w:r>
                </w:p>
              </w:tc>
            </w:tr>
            <w:tr w:rsidR="008568C7" w:rsidRPr="00544A69" w14:paraId="4528E95D" w14:textId="77777777" w:rsidTr="00922604">
              <w:trPr>
                <w:trHeight w:val="122"/>
              </w:trPr>
              <w:tc>
                <w:tcPr>
                  <w:tcW w:w="421" w:type="dxa"/>
                  <w:vMerge/>
                </w:tcPr>
                <w:p w14:paraId="2AB4F923" w14:textId="77777777" w:rsidR="008568C7" w:rsidRPr="00BD6BE0" w:rsidRDefault="008568C7" w:rsidP="008568C7">
                  <w:pPr>
                    <w:rPr>
                      <w:sz w:val="18"/>
                      <w:szCs w:val="18"/>
                      <w:lang w:val="ro-MD"/>
                    </w:rPr>
                  </w:pPr>
                </w:p>
              </w:tc>
              <w:tc>
                <w:tcPr>
                  <w:tcW w:w="2693" w:type="dxa"/>
                  <w:vMerge/>
                </w:tcPr>
                <w:p w14:paraId="7BC673C6" w14:textId="77777777" w:rsidR="008568C7" w:rsidRPr="00BD6BE0" w:rsidRDefault="008568C7" w:rsidP="008568C7">
                  <w:pPr>
                    <w:rPr>
                      <w:sz w:val="18"/>
                      <w:szCs w:val="18"/>
                      <w:lang w:val="ro-MD"/>
                    </w:rPr>
                  </w:pPr>
                </w:p>
              </w:tc>
              <w:tc>
                <w:tcPr>
                  <w:tcW w:w="567" w:type="dxa"/>
                </w:tcPr>
                <w:p w14:paraId="07547EC0" w14:textId="77777777" w:rsidR="008568C7" w:rsidRPr="00BD6BE0" w:rsidRDefault="008568C7" w:rsidP="008568C7">
                  <w:pPr>
                    <w:rPr>
                      <w:sz w:val="18"/>
                      <w:szCs w:val="18"/>
                      <w:lang w:val="ro-MD"/>
                    </w:rPr>
                  </w:pPr>
                  <w:r>
                    <w:rPr>
                      <w:sz w:val="18"/>
                      <w:szCs w:val="18"/>
                      <w:lang w:val="ro-MD"/>
                    </w:rPr>
                    <w:t>Nu</w:t>
                  </w:r>
                </w:p>
              </w:tc>
              <w:tc>
                <w:tcPr>
                  <w:tcW w:w="652" w:type="dxa"/>
                </w:tcPr>
                <w:p w14:paraId="4F8F3D21" w14:textId="237FDF87" w:rsidR="008568C7" w:rsidRPr="00980444" w:rsidRDefault="008568C7" w:rsidP="008568C7">
                  <w:pPr>
                    <w:rPr>
                      <w:sz w:val="18"/>
                      <w:szCs w:val="18"/>
                      <w:lang w:val="ro-MD"/>
                    </w:rPr>
                  </w:pPr>
                  <w:r w:rsidRPr="00980444">
                    <w:rPr>
                      <w:sz w:val="18"/>
                      <w:szCs w:val="18"/>
                      <w:lang w:val="ro-MD"/>
                    </w:rPr>
                    <w:t>#</w:t>
                  </w:r>
                  <w:r>
                    <w:rPr>
                      <w:sz w:val="18"/>
                      <w:szCs w:val="18"/>
                      <w:lang w:val="ro-MD"/>
                    </w:rPr>
                    <w:t>1</w:t>
                  </w:r>
                  <w:r w:rsidR="0054543E">
                    <w:rPr>
                      <w:sz w:val="18"/>
                      <w:szCs w:val="18"/>
                      <w:lang w:val="ro-MD"/>
                    </w:rPr>
                    <w:t>6</w:t>
                  </w:r>
                </w:p>
              </w:tc>
            </w:tr>
          </w:tbl>
          <w:p w14:paraId="24CFDB1A" w14:textId="77777777" w:rsidR="00EF6CE8" w:rsidRDefault="00EF6CE8" w:rsidP="00EF6CE8">
            <w:pPr>
              <w:rPr>
                <w:sz w:val="18"/>
                <w:szCs w:val="18"/>
                <w:lang w:val="ro-MD"/>
              </w:rPr>
            </w:pPr>
          </w:p>
        </w:tc>
        <w:tc>
          <w:tcPr>
            <w:tcW w:w="1418" w:type="dxa"/>
          </w:tcPr>
          <w:p w14:paraId="551538A1" w14:textId="5907786A" w:rsidR="00EF6CE8" w:rsidRPr="009A7D7B" w:rsidRDefault="004A2106" w:rsidP="00EF6CE8">
            <w:pPr>
              <w:jc w:val="both"/>
              <w:rPr>
                <w:i/>
                <w:iCs/>
                <w:sz w:val="18"/>
                <w:szCs w:val="18"/>
                <w:lang w:val="ro-RO"/>
              </w:rPr>
            </w:pPr>
            <w:r>
              <w:rPr>
                <w:sz w:val="18"/>
                <w:szCs w:val="18"/>
                <w:lang w:val="ro-RO"/>
              </w:rPr>
              <w:t>Compatibil</w:t>
            </w:r>
          </w:p>
        </w:tc>
        <w:tc>
          <w:tcPr>
            <w:tcW w:w="2476" w:type="dxa"/>
          </w:tcPr>
          <w:p w14:paraId="2A2A5D91"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36545ECA" w14:textId="77777777" w:rsidR="00EF6CE8" w:rsidRPr="009A7D7B" w:rsidRDefault="00EF6CE8" w:rsidP="00EF6CE8">
            <w:pPr>
              <w:jc w:val="both"/>
              <w:rPr>
                <w:i/>
                <w:iCs/>
                <w:sz w:val="18"/>
                <w:szCs w:val="18"/>
                <w:lang w:val="ro-RO"/>
              </w:rPr>
            </w:pPr>
          </w:p>
        </w:tc>
        <w:tc>
          <w:tcPr>
            <w:tcW w:w="788" w:type="dxa"/>
          </w:tcPr>
          <w:p w14:paraId="5DC5406D" w14:textId="77777777" w:rsidR="00EF6CE8" w:rsidRPr="009A7D7B" w:rsidRDefault="00EF6CE8" w:rsidP="00EF6CE8">
            <w:pPr>
              <w:jc w:val="both"/>
              <w:rPr>
                <w:i/>
                <w:iCs/>
                <w:sz w:val="18"/>
                <w:szCs w:val="18"/>
                <w:lang w:val="ro-RO"/>
              </w:rPr>
            </w:pPr>
          </w:p>
        </w:tc>
      </w:tr>
      <w:tr w:rsidR="00EF6CE8" w:rsidRPr="00E22611" w14:paraId="0681AAFE"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78C405DB" w14:textId="77777777" w:rsidTr="00BD6BE0">
              <w:trPr>
                <w:trHeight w:val="123"/>
              </w:trPr>
              <w:tc>
                <w:tcPr>
                  <w:tcW w:w="421" w:type="dxa"/>
                  <w:vMerge w:val="restart"/>
                </w:tcPr>
                <w:p w14:paraId="1C64C889" w14:textId="7A51C018" w:rsidR="00EF6CE8" w:rsidRPr="00BD6BE0" w:rsidRDefault="00EF6CE8" w:rsidP="00EF6CE8">
                  <w:pPr>
                    <w:rPr>
                      <w:sz w:val="18"/>
                      <w:szCs w:val="18"/>
                      <w:lang w:val="ro-MD"/>
                    </w:rPr>
                  </w:pPr>
                  <w:r>
                    <w:rPr>
                      <w:sz w:val="18"/>
                      <w:szCs w:val="18"/>
                      <w:lang w:val="ro-MD"/>
                    </w:rPr>
                    <w:t>15</w:t>
                  </w:r>
                </w:p>
              </w:tc>
              <w:tc>
                <w:tcPr>
                  <w:tcW w:w="2693" w:type="dxa"/>
                  <w:vMerge w:val="restart"/>
                </w:tcPr>
                <w:p w14:paraId="616DE3FE" w14:textId="4593B570" w:rsidR="00EF6CE8" w:rsidRPr="00BD6BE0" w:rsidRDefault="00EF6CE8" w:rsidP="00EF6CE8">
                  <w:pPr>
                    <w:rPr>
                      <w:sz w:val="18"/>
                      <w:szCs w:val="18"/>
                      <w:lang w:val="ro-MD"/>
                    </w:rPr>
                  </w:pPr>
                  <w:r w:rsidRPr="009C3CB2">
                    <w:rPr>
                      <w:sz w:val="18"/>
                      <w:szCs w:val="18"/>
                      <w:lang w:val="ro-MD"/>
                    </w:rPr>
                    <w:t>Intrări legate de ieșiri în conformitate cu angajamentele aferente creditelor promoţionale menţionate la articolul 31 alineatul (9) [articolul 32 alineatul (3) litera (a)]</w:t>
                  </w:r>
                </w:p>
              </w:tc>
              <w:tc>
                <w:tcPr>
                  <w:tcW w:w="567" w:type="dxa"/>
                </w:tcPr>
                <w:p w14:paraId="4FD07844" w14:textId="77777777" w:rsidR="00EF6CE8" w:rsidRPr="00BD6BE0" w:rsidRDefault="00EF6CE8" w:rsidP="00EF6CE8">
                  <w:pPr>
                    <w:rPr>
                      <w:sz w:val="18"/>
                      <w:szCs w:val="18"/>
                      <w:lang w:val="ro-MD"/>
                    </w:rPr>
                  </w:pPr>
                  <w:r>
                    <w:rPr>
                      <w:sz w:val="18"/>
                      <w:szCs w:val="18"/>
                      <w:lang w:val="ro-MD"/>
                    </w:rPr>
                    <w:t>Da</w:t>
                  </w:r>
                </w:p>
              </w:tc>
              <w:tc>
                <w:tcPr>
                  <w:tcW w:w="652" w:type="dxa"/>
                </w:tcPr>
                <w:p w14:paraId="0BA29F40" w14:textId="3E5ECE27" w:rsidR="00EF6CE8" w:rsidRPr="00BD6BE0" w:rsidRDefault="00EF6CE8" w:rsidP="00EF6CE8">
                  <w:pPr>
                    <w:rPr>
                      <w:sz w:val="18"/>
                      <w:szCs w:val="18"/>
                      <w:lang w:val="ro-MD"/>
                    </w:rPr>
                  </w:pPr>
                  <w:r w:rsidRPr="009C3CB2">
                    <w:rPr>
                      <w:sz w:val="18"/>
                      <w:szCs w:val="18"/>
                      <w:lang w:val="ro-MD"/>
                    </w:rPr>
                    <w:t>Rândul 170, ID 1.1.3.</w:t>
                  </w:r>
                </w:p>
              </w:tc>
            </w:tr>
            <w:tr w:rsidR="00EF6CE8" w:rsidRPr="00544A69" w14:paraId="04B8213B" w14:textId="77777777" w:rsidTr="00BD6BE0">
              <w:trPr>
                <w:trHeight w:val="122"/>
              </w:trPr>
              <w:tc>
                <w:tcPr>
                  <w:tcW w:w="421" w:type="dxa"/>
                  <w:vMerge/>
                </w:tcPr>
                <w:p w14:paraId="132197D3" w14:textId="77777777" w:rsidR="00EF6CE8" w:rsidRPr="00BD6BE0" w:rsidRDefault="00EF6CE8" w:rsidP="00EF6CE8">
                  <w:pPr>
                    <w:rPr>
                      <w:sz w:val="18"/>
                      <w:szCs w:val="18"/>
                      <w:lang w:val="ro-MD"/>
                    </w:rPr>
                  </w:pPr>
                </w:p>
              </w:tc>
              <w:tc>
                <w:tcPr>
                  <w:tcW w:w="2693" w:type="dxa"/>
                  <w:vMerge/>
                </w:tcPr>
                <w:p w14:paraId="0ACA3779" w14:textId="77777777" w:rsidR="00EF6CE8" w:rsidRPr="00BD6BE0" w:rsidRDefault="00EF6CE8" w:rsidP="00EF6CE8">
                  <w:pPr>
                    <w:rPr>
                      <w:sz w:val="18"/>
                      <w:szCs w:val="18"/>
                      <w:lang w:val="ro-MD"/>
                    </w:rPr>
                  </w:pPr>
                </w:p>
              </w:tc>
              <w:tc>
                <w:tcPr>
                  <w:tcW w:w="567" w:type="dxa"/>
                </w:tcPr>
                <w:p w14:paraId="0ABECAD1" w14:textId="77777777" w:rsidR="00EF6CE8" w:rsidRPr="00BD6BE0" w:rsidRDefault="00EF6CE8" w:rsidP="00EF6CE8">
                  <w:pPr>
                    <w:rPr>
                      <w:sz w:val="18"/>
                      <w:szCs w:val="18"/>
                      <w:lang w:val="ro-MD"/>
                    </w:rPr>
                  </w:pPr>
                  <w:r>
                    <w:rPr>
                      <w:sz w:val="18"/>
                      <w:szCs w:val="18"/>
                      <w:lang w:val="ro-MD"/>
                    </w:rPr>
                    <w:t>Nu</w:t>
                  </w:r>
                </w:p>
              </w:tc>
              <w:tc>
                <w:tcPr>
                  <w:tcW w:w="652" w:type="dxa"/>
                </w:tcPr>
                <w:p w14:paraId="54776DB2" w14:textId="07964485" w:rsidR="00EF6CE8" w:rsidRPr="00980444" w:rsidRDefault="00EF6CE8" w:rsidP="00EF6CE8">
                  <w:pPr>
                    <w:rPr>
                      <w:sz w:val="18"/>
                      <w:szCs w:val="18"/>
                      <w:lang w:val="ro-MD"/>
                    </w:rPr>
                  </w:pPr>
                  <w:r w:rsidRPr="00980444">
                    <w:rPr>
                      <w:sz w:val="18"/>
                      <w:szCs w:val="18"/>
                      <w:lang w:val="ro-MD"/>
                    </w:rPr>
                    <w:t>#</w:t>
                  </w:r>
                  <w:r>
                    <w:rPr>
                      <w:sz w:val="18"/>
                      <w:szCs w:val="18"/>
                      <w:lang w:val="ro-MD"/>
                    </w:rPr>
                    <w:t>16</w:t>
                  </w:r>
                </w:p>
              </w:tc>
            </w:tr>
          </w:tbl>
          <w:p w14:paraId="04390156"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58"/>
              <w:gridCol w:w="3261"/>
              <w:gridCol w:w="591"/>
            </w:tblGrid>
            <w:tr w:rsidR="008568C7" w14:paraId="55BAB55F" w14:textId="77777777" w:rsidTr="004A2106">
              <w:tc>
                <w:tcPr>
                  <w:tcW w:w="458" w:type="dxa"/>
                </w:tcPr>
                <w:p w14:paraId="18830E63" w14:textId="59374016" w:rsidR="008568C7" w:rsidRDefault="008568C7" w:rsidP="00EF6CE8">
                  <w:pPr>
                    <w:rPr>
                      <w:sz w:val="18"/>
                      <w:szCs w:val="18"/>
                      <w:lang w:val="ro-MD"/>
                    </w:rPr>
                  </w:pPr>
                  <w:r>
                    <w:rPr>
                      <w:sz w:val="18"/>
                      <w:szCs w:val="18"/>
                      <w:lang w:val="ro-MD"/>
                    </w:rPr>
                    <w:t>15</w:t>
                  </w:r>
                </w:p>
              </w:tc>
              <w:tc>
                <w:tcPr>
                  <w:tcW w:w="3261" w:type="dxa"/>
                </w:tcPr>
                <w:p w14:paraId="76CBA26F" w14:textId="13AEB0A1" w:rsidR="008568C7" w:rsidRDefault="004A2106" w:rsidP="00EF6CE8">
                  <w:pPr>
                    <w:rPr>
                      <w:sz w:val="18"/>
                      <w:szCs w:val="18"/>
                      <w:lang w:val="ro-MD"/>
                    </w:rPr>
                  </w:pPr>
                  <w:r w:rsidRPr="004A2106">
                    <w:rPr>
                      <w:sz w:val="18"/>
                      <w:szCs w:val="18"/>
                      <w:lang w:val="it-IT"/>
                    </w:rPr>
                    <w:t>Intrările corespunzătoare ieşirilor în conformitate cu angajamentele aferente creditelor promoţionale</w:t>
                  </w:r>
                </w:p>
              </w:tc>
              <w:tc>
                <w:tcPr>
                  <w:tcW w:w="591" w:type="dxa"/>
                </w:tcPr>
                <w:p w14:paraId="7D237E8C" w14:textId="588272FB" w:rsidR="008568C7" w:rsidRDefault="008568C7" w:rsidP="00EF6CE8">
                  <w:pPr>
                    <w:rPr>
                      <w:sz w:val="18"/>
                      <w:szCs w:val="18"/>
                      <w:lang w:val="ro-MD"/>
                    </w:rPr>
                  </w:pPr>
                  <w:r>
                    <w:rPr>
                      <w:sz w:val="18"/>
                      <w:szCs w:val="18"/>
                      <w:lang w:val="ro-MD"/>
                    </w:rPr>
                    <w:t>blocat</w:t>
                  </w:r>
                </w:p>
              </w:tc>
            </w:tr>
          </w:tbl>
          <w:p w14:paraId="19F4E496" w14:textId="77777777" w:rsidR="00EF6CE8" w:rsidRDefault="00EF6CE8" w:rsidP="00EF6CE8">
            <w:pPr>
              <w:rPr>
                <w:sz w:val="18"/>
                <w:szCs w:val="18"/>
                <w:lang w:val="ro-MD"/>
              </w:rPr>
            </w:pPr>
          </w:p>
        </w:tc>
        <w:tc>
          <w:tcPr>
            <w:tcW w:w="1418" w:type="dxa"/>
          </w:tcPr>
          <w:p w14:paraId="62F205A3" w14:textId="5973ED12" w:rsidR="00EF6CE8" w:rsidRPr="004A2106" w:rsidRDefault="004A2106" w:rsidP="00EF6CE8">
            <w:pPr>
              <w:jc w:val="both"/>
              <w:rPr>
                <w:sz w:val="18"/>
                <w:szCs w:val="18"/>
                <w:lang w:val="ro-RO"/>
              </w:rPr>
            </w:pPr>
            <w:r>
              <w:rPr>
                <w:sz w:val="18"/>
                <w:szCs w:val="18"/>
                <w:lang w:val="ro-RO"/>
              </w:rPr>
              <w:t>Nu se transpune</w:t>
            </w:r>
          </w:p>
        </w:tc>
        <w:tc>
          <w:tcPr>
            <w:tcW w:w="2476" w:type="dxa"/>
          </w:tcPr>
          <w:p w14:paraId="79CF326D" w14:textId="5DF811FC" w:rsidR="00EF6CE8" w:rsidRPr="0054543E" w:rsidRDefault="0054543E" w:rsidP="00EF6CE8">
            <w:pPr>
              <w:rPr>
                <w:sz w:val="18"/>
                <w:szCs w:val="18"/>
                <w:lang w:val="ro-RO"/>
              </w:rPr>
            </w:pPr>
            <w:r w:rsidRPr="0054543E">
              <w:rPr>
                <w:sz w:val="18"/>
                <w:szCs w:val="18"/>
                <w:lang w:val="ro-RO"/>
              </w:rPr>
              <w:t xml:space="preserve">Prevederile aferente creditelor promoționale din articolul 31 alineatul (9) nu au fost transpuse în Regulamentului </w:t>
            </w:r>
            <w:r>
              <w:rPr>
                <w:sz w:val="18"/>
                <w:szCs w:val="18"/>
                <w:lang w:val="ro-RO"/>
              </w:rPr>
              <w:t>nr.44/2020</w:t>
            </w:r>
            <w:r w:rsidRPr="0054543E">
              <w:rPr>
                <w:sz w:val="18"/>
                <w:szCs w:val="18"/>
                <w:lang w:val="ro-RO"/>
              </w:rPr>
              <w:t xml:space="preserve">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CCE753D" w14:textId="77777777" w:rsidR="00EF6CE8" w:rsidRPr="009A7D7B" w:rsidRDefault="00EF6CE8" w:rsidP="00EF6CE8">
            <w:pPr>
              <w:jc w:val="both"/>
              <w:rPr>
                <w:i/>
                <w:iCs/>
                <w:sz w:val="18"/>
                <w:szCs w:val="18"/>
                <w:lang w:val="ro-RO"/>
              </w:rPr>
            </w:pPr>
          </w:p>
        </w:tc>
        <w:tc>
          <w:tcPr>
            <w:tcW w:w="788" w:type="dxa"/>
          </w:tcPr>
          <w:p w14:paraId="37745F88" w14:textId="77777777" w:rsidR="00EF6CE8" w:rsidRPr="009A7D7B" w:rsidRDefault="00EF6CE8" w:rsidP="00EF6CE8">
            <w:pPr>
              <w:jc w:val="both"/>
              <w:rPr>
                <w:i/>
                <w:iCs/>
                <w:sz w:val="18"/>
                <w:szCs w:val="18"/>
                <w:lang w:val="ro-RO"/>
              </w:rPr>
            </w:pPr>
          </w:p>
        </w:tc>
      </w:tr>
      <w:tr w:rsidR="00EF6CE8" w:rsidRPr="00457E82" w14:paraId="773A3ECB"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605ACB40" w14:textId="77777777" w:rsidTr="00BD6BE0">
              <w:trPr>
                <w:trHeight w:val="123"/>
              </w:trPr>
              <w:tc>
                <w:tcPr>
                  <w:tcW w:w="421" w:type="dxa"/>
                  <w:vMerge w:val="restart"/>
                </w:tcPr>
                <w:p w14:paraId="7C70E816" w14:textId="60A291B8" w:rsidR="00EF6CE8" w:rsidRPr="00BD6BE0" w:rsidRDefault="00EF6CE8" w:rsidP="00EF6CE8">
                  <w:pPr>
                    <w:rPr>
                      <w:sz w:val="18"/>
                      <w:szCs w:val="18"/>
                      <w:lang w:val="ro-MD"/>
                    </w:rPr>
                  </w:pPr>
                  <w:r>
                    <w:rPr>
                      <w:sz w:val="18"/>
                      <w:szCs w:val="18"/>
                      <w:lang w:val="ro-MD"/>
                    </w:rPr>
                    <w:t>16</w:t>
                  </w:r>
                </w:p>
              </w:tc>
              <w:tc>
                <w:tcPr>
                  <w:tcW w:w="2693" w:type="dxa"/>
                  <w:vMerge w:val="restart"/>
                </w:tcPr>
                <w:p w14:paraId="1284807E" w14:textId="16BBA1E2" w:rsidR="00EF6CE8" w:rsidRPr="00BD6BE0" w:rsidRDefault="00EF6CE8" w:rsidP="00EF6CE8">
                  <w:pPr>
                    <w:rPr>
                      <w:sz w:val="18"/>
                      <w:szCs w:val="18"/>
                      <w:lang w:val="ro-MD"/>
                    </w:rPr>
                  </w:pPr>
                  <w:r w:rsidRPr="009C3CB2">
                    <w:rPr>
                      <w:sz w:val="18"/>
                      <w:szCs w:val="18"/>
                      <w:lang w:val="ro-MD"/>
                    </w:rPr>
                    <w:t>Sume de primit de la bănci centrale și clienţi financiari, cu o scadenţă reziduală de cel mult 30 de zile [articolul 32 alineatul (2) litera (a)]</w:t>
                  </w:r>
                </w:p>
              </w:tc>
              <w:tc>
                <w:tcPr>
                  <w:tcW w:w="567" w:type="dxa"/>
                </w:tcPr>
                <w:p w14:paraId="004215DA" w14:textId="77777777" w:rsidR="00EF6CE8" w:rsidRPr="00BD6BE0" w:rsidRDefault="00EF6CE8" w:rsidP="00EF6CE8">
                  <w:pPr>
                    <w:rPr>
                      <w:sz w:val="18"/>
                      <w:szCs w:val="18"/>
                      <w:lang w:val="ro-MD"/>
                    </w:rPr>
                  </w:pPr>
                  <w:r>
                    <w:rPr>
                      <w:sz w:val="18"/>
                      <w:szCs w:val="18"/>
                      <w:lang w:val="ro-MD"/>
                    </w:rPr>
                    <w:t>Da</w:t>
                  </w:r>
                </w:p>
              </w:tc>
              <w:tc>
                <w:tcPr>
                  <w:tcW w:w="652" w:type="dxa"/>
                </w:tcPr>
                <w:p w14:paraId="024D08E4" w14:textId="35A70A39" w:rsidR="00EF6CE8" w:rsidRPr="00BD6BE0" w:rsidRDefault="00EF6CE8" w:rsidP="00EF6CE8">
                  <w:pPr>
                    <w:rPr>
                      <w:sz w:val="18"/>
                      <w:szCs w:val="18"/>
                      <w:lang w:val="ro-MD"/>
                    </w:rPr>
                  </w:pPr>
                  <w:r>
                    <w:rPr>
                      <w:sz w:val="18"/>
                      <w:szCs w:val="18"/>
                      <w:lang w:val="ro-MD"/>
                    </w:rPr>
                    <w:t>#20</w:t>
                  </w:r>
                </w:p>
              </w:tc>
            </w:tr>
            <w:tr w:rsidR="00EF6CE8" w:rsidRPr="00544A69" w14:paraId="2E779283" w14:textId="77777777" w:rsidTr="00BD6BE0">
              <w:trPr>
                <w:trHeight w:val="122"/>
              </w:trPr>
              <w:tc>
                <w:tcPr>
                  <w:tcW w:w="421" w:type="dxa"/>
                  <w:vMerge/>
                </w:tcPr>
                <w:p w14:paraId="163435DA" w14:textId="77777777" w:rsidR="00EF6CE8" w:rsidRPr="00BD6BE0" w:rsidRDefault="00EF6CE8" w:rsidP="00EF6CE8">
                  <w:pPr>
                    <w:rPr>
                      <w:sz w:val="18"/>
                      <w:szCs w:val="18"/>
                      <w:lang w:val="ro-MD"/>
                    </w:rPr>
                  </w:pPr>
                </w:p>
              </w:tc>
              <w:tc>
                <w:tcPr>
                  <w:tcW w:w="2693" w:type="dxa"/>
                  <w:vMerge/>
                </w:tcPr>
                <w:p w14:paraId="6C02970D" w14:textId="77777777" w:rsidR="00EF6CE8" w:rsidRPr="00BD6BE0" w:rsidRDefault="00EF6CE8" w:rsidP="00EF6CE8">
                  <w:pPr>
                    <w:rPr>
                      <w:sz w:val="18"/>
                      <w:szCs w:val="18"/>
                      <w:lang w:val="ro-MD"/>
                    </w:rPr>
                  </w:pPr>
                </w:p>
              </w:tc>
              <w:tc>
                <w:tcPr>
                  <w:tcW w:w="567" w:type="dxa"/>
                </w:tcPr>
                <w:p w14:paraId="3A69CA08" w14:textId="77777777" w:rsidR="00EF6CE8" w:rsidRPr="00BD6BE0" w:rsidRDefault="00EF6CE8" w:rsidP="00EF6CE8">
                  <w:pPr>
                    <w:rPr>
                      <w:sz w:val="18"/>
                      <w:szCs w:val="18"/>
                      <w:lang w:val="ro-MD"/>
                    </w:rPr>
                  </w:pPr>
                  <w:r>
                    <w:rPr>
                      <w:sz w:val="18"/>
                      <w:szCs w:val="18"/>
                      <w:lang w:val="ro-MD"/>
                    </w:rPr>
                    <w:t>Nu</w:t>
                  </w:r>
                </w:p>
              </w:tc>
              <w:tc>
                <w:tcPr>
                  <w:tcW w:w="652" w:type="dxa"/>
                </w:tcPr>
                <w:p w14:paraId="07785593" w14:textId="32D76BC4" w:rsidR="00EF6CE8" w:rsidRPr="00980444" w:rsidRDefault="00EF6CE8" w:rsidP="00EF6CE8">
                  <w:pPr>
                    <w:rPr>
                      <w:sz w:val="18"/>
                      <w:szCs w:val="18"/>
                      <w:lang w:val="ro-MD"/>
                    </w:rPr>
                  </w:pPr>
                  <w:r w:rsidRPr="00980444">
                    <w:rPr>
                      <w:sz w:val="18"/>
                      <w:szCs w:val="18"/>
                      <w:lang w:val="ro-MD"/>
                    </w:rPr>
                    <w:t>#</w:t>
                  </w:r>
                  <w:r>
                    <w:rPr>
                      <w:sz w:val="18"/>
                      <w:szCs w:val="18"/>
                      <w:lang w:val="ro-MD"/>
                    </w:rPr>
                    <w:t>17</w:t>
                  </w:r>
                </w:p>
              </w:tc>
            </w:tr>
          </w:tbl>
          <w:p w14:paraId="480DA056"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357662" w:rsidRPr="00544A69" w14:paraId="5500A931" w14:textId="77777777" w:rsidTr="00922604">
              <w:trPr>
                <w:trHeight w:val="123"/>
              </w:trPr>
              <w:tc>
                <w:tcPr>
                  <w:tcW w:w="421" w:type="dxa"/>
                  <w:vMerge w:val="restart"/>
                </w:tcPr>
                <w:p w14:paraId="051D84A1" w14:textId="77777777" w:rsidR="00357662" w:rsidRPr="00BD6BE0" w:rsidRDefault="00357662" w:rsidP="00357662">
                  <w:pPr>
                    <w:rPr>
                      <w:sz w:val="18"/>
                      <w:szCs w:val="18"/>
                      <w:lang w:val="ro-MD"/>
                    </w:rPr>
                  </w:pPr>
                  <w:r>
                    <w:rPr>
                      <w:sz w:val="18"/>
                      <w:szCs w:val="18"/>
                      <w:lang w:val="ro-MD"/>
                    </w:rPr>
                    <w:t>16</w:t>
                  </w:r>
                </w:p>
              </w:tc>
              <w:tc>
                <w:tcPr>
                  <w:tcW w:w="2693" w:type="dxa"/>
                  <w:vMerge w:val="restart"/>
                </w:tcPr>
                <w:p w14:paraId="5875C723" w14:textId="0AE233CA" w:rsidR="00357662" w:rsidRPr="00BD6BE0" w:rsidRDefault="00357662" w:rsidP="00357662">
                  <w:pPr>
                    <w:rPr>
                      <w:sz w:val="18"/>
                      <w:szCs w:val="18"/>
                      <w:lang w:val="ro-MD"/>
                    </w:rPr>
                  </w:pPr>
                  <w:r w:rsidRPr="009C3CB2">
                    <w:rPr>
                      <w:sz w:val="18"/>
                      <w:szCs w:val="18"/>
                      <w:lang w:val="ro-MD"/>
                    </w:rPr>
                    <w:t xml:space="preserve">Sume de primit de la bănci centrale și clienţi financiari, cu o scadenţă reziduală de cel mult 30 de zile </w:t>
                  </w:r>
                  <w:r w:rsidRPr="00357662">
                    <w:rPr>
                      <w:sz w:val="18"/>
                      <w:szCs w:val="18"/>
                      <w:lang w:val="it-IT"/>
                    </w:rPr>
                    <w:t xml:space="preserve">[pct.95 subpct. </w:t>
                  </w:r>
                  <w:r w:rsidRPr="00357662">
                    <w:rPr>
                      <w:sz w:val="18"/>
                      <w:szCs w:val="18"/>
                      <w:lang w:val="en-US"/>
                    </w:rPr>
                    <w:t xml:space="preserve">1) din Regulamentul </w:t>
                  </w:r>
                  <w:r w:rsidRPr="00357662">
                    <w:rPr>
                      <w:sz w:val="18"/>
                      <w:szCs w:val="18"/>
                      <w:lang w:val="ro-RO"/>
                    </w:rPr>
                    <w:t>nr.44/2020</w:t>
                  </w:r>
                  <w:r w:rsidRPr="00357662">
                    <w:rPr>
                      <w:sz w:val="18"/>
                      <w:szCs w:val="18"/>
                      <w:lang w:val="en-US"/>
                    </w:rPr>
                    <w:t>]</w:t>
                  </w:r>
                </w:p>
              </w:tc>
              <w:tc>
                <w:tcPr>
                  <w:tcW w:w="567" w:type="dxa"/>
                </w:tcPr>
                <w:p w14:paraId="396581D3" w14:textId="77777777" w:rsidR="00357662" w:rsidRPr="00BD6BE0" w:rsidRDefault="00357662" w:rsidP="00357662">
                  <w:pPr>
                    <w:rPr>
                      <w:sz w:val="18"/>
                      <w:szCs w:val="18"/>
                      <w:lang w:val="ro-MD"/>
                    </w:rPr>
                  </w:pPr>
                  <w:r>
                    <w:rPr>
                      <w:sz w:val="18"/>
                      <w:szCs w:val="18"/>
                      <w:lang w:val="ro-MD"/>
                    </w:rPr>
                    <w:t>Da</w:t>
                  </w:r>
                </w:p>
              </w:tc>
              <w:tc>
                <w:tcPr>
                  <w:tcW w:w="652" w:type="dxa"/>
                </w:tcPr>
                <w:p w14:paraId="06325C04" w14:textId="77777777" w:rsidR="00357662" w:rsidRPr="00BD6BE0" w:rsidRDefault="00357662" w:rsidP="00357662">
                  <w:pPr>
                    <w:rPr>
                      <w:sz w:val="18"/>
                      <w:szCs w:val="18"/>
                      <w:lang w:val="ro-MD"/>
                    </w:rPr>
                  </w:pPr>
                  <w:r>
                    <w:rPr>
                      <w:sz w:val="18"/>
                      <w:szCs w:val="18"/>
                      <w:lang w:val="ro-MD"/>
                    </w:rPr>
                    <w:t>#20</w:t>
                  </w:r>
                </w:p>
              </w:tc>
            </w:tr>
            <w:tr w:rsidR="00357662" w:rsidRPr="00544A69" w14:paraId="52B70F10" w14:textId="77777777" w:rsidTr="00922604">
              <w:trPr>
                <w:trHeight w:val="122"/>
              </w:trPr>
              <w:tc>
                <w:tcPr>
                  <w:tcW w:w="421" w:type="dxa"/>
                  <w:vMerge/>
                </w:tcPr>
                <w:p w14:paraId="1567AF4B" w14:textId="77777777" w:rsidR="00357662" w:rsidRPr="00BD6BE0" w:rsidRDefault="00357662" w:rsidP="00357662">
                  <w:pPr>
                    <w:rPr>
                      <w:sz w:val="18"/>
                      <w:szCs w:val="18"/>
                      <w:lang w:val="ro-MD"/>
                    </w:rPr>
                  </w:pPr>
                </w:p>
              </w:tc>
              <w:tc>
                <w:tcPr>
                  <w:tcW w:w="2693" w:type="dxa"/>
                  <w:vMerge/>
                </w:tcPr>
                <w:p w14:paraId="45BC98B4" w14:textId="77777777" w:rsidR="00357662" w:rsidRPr="00BD6BE0" w:rsidRDefault="00357662" w:rsidP="00357662">
                  <w:pPr>
                    <w:rPr>
                      <w:sz w:val="18"/>
                      <w:szCs w:val="18"/>
                      <w:lang w:val="ro-MD"/>
                    </w:rPr>
                  </w:pPr>
                </w:p>
              </w:tc>
              <w:tc>
                <w:tcPr>
                  <w:tcW w:w="567" w:type="dxa"/>
                </w:tcPr>
                <w:p w14:paraId="6F3AFDAA" w14:textId="77777777" w:rsidR="00357662" w:rsidRPr="00BD6BE0" w:rsidRDefault="00357662" w:rsidP="00357662">
                  <w:pPr>
                    <w:rPr>
                      <w:sz w:val="18"/>
                      <w:szCs w:val="18"/>
                      <w:lang w:val="ro-MD"/>
                    </w:rPr>
                  </w:pPr>
                  <w:r>
                    <w:rPr>
                      <w:sz w:val="18"/>
                      <w:szCs w:val="18"/>
                      <w:lang w:val="ro-MD"/>
                    </w:rPr>
                    <w:t>Nu</w:t>
                  </w:r>
                </w:p>
              </w:tc>
              <w:tc>
                <w:tcPr>
                  <w:tcW w:w="652" w:type="dxa"/>
                </w:tcPr>
                <w:p w14:paraId="45225F83" w14:textId="77777777" w:rsidR="00357662" w:rsidRPr="00980444" w:rsidRDefault="00357662" w:rsidP="00357662">
                  <w:pPr>
                    <w:rPr>
                      <w:sz w:val="18"/>
                      <w:szCs w:val="18"/>
                      <w:lang w:val="ro-MD"/>
                    </w:rPr>
                  </w:pPr>
                  <w:r w:rsidRPr="00980444">
                    <w:rPr>
                      <w:sz w:val="18"/>
                      <w:szCs w:val="18"/>
                      <w:lang w:val="ro-MD"/>
                    </w:rPr>
                    <w:t>#</w:t>
                  </w:r>
                  <w:r>
                    <w:rPr>
                      <w:sz w:val="18"/>
                      <w:szCs w:val="18"/>
                      <w:lang w:val="ro-MD"/>
                    </w:rPr>
                    <w:t>17</w:t>
                  </w:r>
                </w:p>
              </w:tc>
            </w:tr>
          </w:tbl>
          <w:p w14:paraId="4DCCE001" w14:textId="77777777" w:rsidR="00EF6CE8" w:rsidRDefault="00EF6CE8" w:rsidP="00EF6CE8">
            <w:pPr>
              <w:rPr>
                <w:sz w:val="18"/>
                <w:szCs w:val="18"/>
                <w:lang w:val="ro-MD"/>
              </w:rPr>
            </w:pPr>
          </w:p>
        </w:tc>
        <w:tc>
          <w:tcPr>
            <w:tcW w:w="1418" w:type="dxa"/>
          </w:tcPr>
          <w:p w14:paraId="47BA5B42" w14:textId="525E0C36" w:rsidR="00EF6CE8" w:rsidRPr="00357662" w:rsidRDefault="00357662" w:rsidP="00EF6CE8">
            <w:pPr>
              <w:jc w:val="both"/>
              <w:rPr>
                <w:sz w:val="18"/>
                <w:szCs w:val="18"/>
                <w:lang w:val="ro-RO"/>
              </w:rPr>
            </w:pPr>
            <w:r>
              <w:rPr>
                <w:sz w:val="18"/>
                <w:szCs w:val="18"/>
                <w:lang w:val="ro-RO"/>
              </w:rPr>
              <w:t>Compatibil</w:t>
            </w:r>
          </w:p>
        </w:tc>
        <w:tc>
          <w:tcPr>
            <w:tcW w:w="2476" w:type="dxa"/>
          </w:tcPr>
          <w:p w14:paraId="534BC519"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1CD52CEC" w14:textId="77777777" w:rsidR="00EF6CE8" w:rsidRPr="009A7D7B" w:rsidRDefault="00EF6CE8" w:rsidP="00EF6CE8">
            <w:pPr>
              <w:jc w:val="both"/>
              <w:rPr>
                <w:i/>
                <w:iCs/>
                <w:sz w:val="18"/>
                <w:szCs w:val="18"/>
                <w:lang w:val="ro-RO"/>
              </w:rPr>
            </w:pPr>
          </w:p>
        </w:tc>
        <w:tc>
          <w:tcPr>
            <w:tcW w:w="788" w:type="dxa"/>
          </w:tcPr>
          <w:p w14:paraId="39290F3C" w14:textId="77777777" w:rsidR="00EF6CE8" w:rsidRPr="009A7D7B" w:rsidRDefault="00EF6CE8" w:rsidP="00EF6CE8">
            <w:pPr>
              <w:jc w:val="both"/>
              <w:rPr>
                <w:i/>
                <w:iCs/>
                <w:sz w:val="18"/>
                <w:szCs w:val="18"/>
                <w:lang w:val="ro-RO"/>
              </w:rPr>
            </w:pPr>
          </w:p>
        </w:tc>
      </w:tr>
      <w:tr w:rsidR="00EF6CE8" w:rsidRPr="00457E82" w14:paraId="3A4C6794"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3266E345" w14:textId="77777777" w:rsidTr="00BD6BE0">
              <w:trPr>
                <w:trHeight w:val="123"/>
              </w:trPr>
              <w:tc>
                <w:tcPr>
                  <w:tcW w:w="421" w:type="dxa"/>
                  <w:vMerge w:val="restart"/>
                </w:tcPr>
                <w:p w14:paraId="690E0BCD" w14:textId="43096C13" w:rsidR="00EF6CE8" w:rsidRPr="00BD6BE0" w:rsidRDefault="00EF6CE8" w:rsidP="00EF6CE8">
                  <w:pPr>
                    <w:rPr>
                      <w:sz w:val="18"/>
                      <w:szCs w:val="18"/>
                      <w:lang w:val="ro-MD"/>
                    </w:rPr>
                  </w:pPr>
                  <w:r>
                    <w:rPr>
                      <w:sz w:val="18"/>
                      <w:szCs w:val="18"/>
                      <w:lang w:val="ro-MD"/>
                    </w:rPr>
                    <w:t>17</w:t>
                  </w:r>
                </w:p>
              </w:tc>
              <w:tc>
                <w:tcPr>
                  <w:tcW w:w="2693" w:type="dxa"/>
                  <w:vMerge w:val="restart"/>
                </w:tcPr>
                <w:p w14:paraId="5AE7AF48" w14:textId="6E0BD579" w:rsidR="00EF6CE8" w:rsidRPr="00BD6BE0" w:rsidRDefault="00EF6CE8" w:rsidP="00EF6CE8">
                  <w:pPr>
                    <w:rPr>
                      <w:sz w:val="18"/>
                      <w:szCs w:val="18"/>
                      <w:lang w:val="ro-MD"/>
                    </w:rPr>
                  </w:pPr>
                  <w:r w:rsidRPr="009C3CB2">
                    <w:rPr>
                      <w:sz w:val="18"/>
                      <w:szCs w:val="18"/>
                      <w:lang w:val="ro-MD"/>
                    </w:rPr>
                    <w:t>Sume de primit de la clienţi nefinanciari (cu excepţia băncilor centrale) care nu corespund rambursării principalului [articolul 32 alineatul (2)]</w:t>
                  </w:r>
                </w:p>
              </w:tc>
              <w:tc>
                <w:tcPr>
                  <w:tcW w:w="567" w:type="dxa"/>
                </w:tcPr>
                <w:p w14:paraId="053C4802" w14:textId="77777777" w:rsidR="00EF6CE8" w:rsidRPr="00BD6BE0" w:rsidRDefault="00EF6CE8" w:rsidP="00EF6CE8">
                  <w:pPr>
                    <w:rPr>
                      <w:sz w:val="18"/>
                      <w:szCs w:val="18"/>
                      <w:lang w:val="ro-MD"/>
                    </w:rPr>
                  </w:pPr>
                  <w:r>
                    <w:rPr>
                      <w:sz w:val="18"/>
                      <w:szCs w:val="18"/>
                      <w:lang w:val="ro-MD"/>
                    </w:rPr>
                    <w:t>Da</w:t>
                  </w:r>
                </w:p>
              </w:tc>
              <w:tc>
                <w:tcPr>
                  <w:tcW w:w="652" w:type="dxa"/>
                </w:tcPr>
                <w:p w14:paraId="74A328F3" w14:textId="069B0443" w:rsidR="00EF6CE8" w:rsidRPr="00BD6BE0" w:rsidRDefault="00EF6CE8" w:rsidP="00EF6CE8">
                  <w:pPr>
                    <w:rPr>
                      <w:sz w:val="18"/>
                      <w:szCs w:val="18"/>
                      <w:lang w:val="ro-MD"/>
                    </w:rPr>
                  </w:pPr>
                  <w:r w:rsidRPr="009C3CB2">
                    <w:rPr>
                      <w:sz w:val="18"/>
                      <w:szCs w:val="18"/>
                      <w:lang w:val="ro-MD"/>
                    </w:rPr>
                    <w:t>Rândul 040, ID 1.1.1.1.</w:t>
                  </w:r>
                </w:p>
              </w:tc>
            </w:tr>
            <w:tr w:rsidR="00EF6CE8" w:rsidRPr="00544A69" w14:paraId="423FB6DE" w14:textId="77777777" w:rsidTr="00BD6BE0">
              <w:trPr>
                <w:trHeight w:val="122"/>
              </w:trPr>
              <w:tc>
                <w:tcPr>
                  <w:tcW w:w="421" w:type="dxa"/>
                  <w:vMerge/>
                </w:tcPr>
                <w:p w14:paraId="3029A49C" w14:textId="77777777" w:rsidR="00EF6CE8" w:rsidRPr="00BD6BE0" w:rsidRDefault="00EF6CE8" w:rsidP="00EF6CE8">
                  <w:pPr>
                    <w:rPr>
                      <w:sz w:val="18"/>
                      <w:szCs w:val="18"/>
                      <w:lang w:val="ro-MD"/>
                    </w:rPr>
                  </w:pPr>
                </w:p>
              </w:tc>
              <w:tc>
                <w:tcPr>
                  <w:tcW w:w="2693" w:type="dxa"/>
                  <w:vMerge/>
                </w:tcPr>
                <w:p w14:paraId="489CC6A5" w14:textId="77777777" w:rsidR="00EF6CE8" w:rsidRPr="00BD6BE0" w:rsidRDefault="00EF6CE8" w:rsidP="00EF6CE8">
                  <w:pPr>
                    <w:rPr>
                      <w:sz w:val="18"/>
                      <w:szCs w:val="18"/>
                      <w:lang w:val="ro-MD"/>
                    </w:rPr>
                  </w:pPr>
                </w:p>
              </w:tc>
              <w:tc>
                <w:tcPr>
                  <w:tcW w:w="567" w:type="dxa"/>
                </w:tcPr>
                <w:p w14:paraId="417D76D7" w14:textId="77777777" w:rsidR="00EF6CE8" w:rsidRPr="00BD6BE0" w:rsidRDefault="00EF6CE8" w:rsidP="00EF6CE8">
                  <w:pPr>
                    <w:rPr>
                      <w:sz w:val="18"/>
                      <w:szCs w:val="18"/>
                      <w:lang w:val="ro-MD"/>
                    </w:rPr>
                  </w:pPr>
                  <w:r>
                    <w:rPr>
                      <w:sz w:val="18"/>
                      <w:szCs w:val="18"/>
                      <w:lang w:val="ro-MD"/>
                    </w:rPr>
                    <w:t>Nu</w:t>
                  </w:r>
                </w:p>
              </w:tc>
              <w:tc>
                <w:tcPr>
                  <w:tcW w:w="652" w:type="dxa"/>
                </w:tcPr>
                <w:p w14:paraId="0544FA37" w14:textId="54AFD6F8" w:rsidR="00EF6CE8" w:rsidRPr="00980444" w:rsidRDefault="00EF6CE8" w:rsidP="00EF6CE8">
                  <w:pPr>
                    <w:rPr>
                      <w:sz w:val="18"/>
                      <w:szCs w:val="18"/>
                      <w:lang w:val="ro-MD"/>
                    </w:rPr>
                  </w:pPr>
                  <w:r w:rsidRPr="00980444">
                    <w:rPr>
                      <w:sz w:val="18"/>
                      <w:szCs w:val="18"/>
                      <w:lang w:val="ro-MD"/>
                    </w:rPr>
                    <w:t>#</w:t>
                  </w:r>
                  <w:r>
                    <w:rPr>
                      <w:sz w:val="18"/>
                      <w:szCs w:val="18"/>
                      <w:lang w:val="ro-MD"/>
                    </w:rPr>
                    <w:t>18</w:t>
                  </w:r>
                </w:p>
              </w:tc>
            </w:tr>
          </w:tbl>
          <w:p w14:paraId="3793E001"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357662" w:rsidRPr="00544A69" w14:paraId="4051DEE1" w14:textId="77777777" w:rsidTr="00922604">
              <w:trPr>
                <w:trHeight w:val="123"/>
              </w:trPr>
              <w:tc>
                <w:tcPr>
                  <w:tcW w:w="421" w:type="dxa"/>
                  <w:vMerge w:val="restart"/>
                </w:tcPr>
                <w:p w14:paraId="0CE576B5" w14:textId="77777777" w:rsidR="00357662" w:rsidRPr="00BD6BE0" w:rsidRDefault="00357662" w:rsidP="00357662">
                  <w:pPr>
                    <w:rPr>
                      <w:sz w:val="18"/>
                      <w:szCs w:val="18"/>
                      <w:lang w:val="ro-MD"/>
                    </w:rPr>
                  </w:pPr>
                  <w:r>
                    <w:rPr>
                      <w:sz w:val="18"/>
                      <w:szCs w:val="18"/>
                      <w:lang w:val="ro-MD"/>
                    </w:rPr>
                    <w:t>17</w:t>
                  </w:r>
                </w:p>
              </w:tc>
              <w:tc>
                <w:tcPr>
                  <w:tcW w:w="2693" w:type="dxa"/>
                  <w:vMerge w:val="restart"/>
                </w:tcPr>
                <w:p w14:paraId="5A07AD2F" w14:textId="6BAD08D8" w:rsidR="00357662" w:rsidRPr="00BD6BE0" w:rsidRDefault="00357662" w:rsidP="00357662">
                  <w:pPr>
                    <w:rPr>
                      <w:sz w:val="18"/>
                      <w:szCs w:val="18"/>
                      <w:lang w:val="ro-MD"/>
                    </w:rPr>
                  </w:pPr>
                  <w:r w:rsidRPr="009C3CB2">
                    <w:rPr>
                      <w:sz w:val="18"/>
                      <w:szCs w:val="18"/>
                      <w:lang w:val="ro-MD"/>
                    </w:rPr>
                    <w:t xml:space="preserve">Sume de primit de la clienţi nefinanciari (cu excepţia băncilor centrale) care nu corespund rambursării principalului </w:t>
                  </w:r>
                  <w:r w:rsidRPr="00357662">
                    <w:rPr>
                      <w:sz w:val="18"/>
                      <w:szCs w:val="18"/>
                      <w:lang w:val="ro-MD"/>
                    </w:rPr>
                    <w:t xml:space="preserve">[pct.95 din Regulamentul </w:t>
                  </w:r>
                  <w:r w:rsidRPr="00357662">
                    <w:rPr>
                      <w:sz w:val="18"/>
                      <w:szCs w:val="18"/>
                      <w:lang w:val="ro-RO"/>
                    </w:rPr>
                    <w:t>nr.44/2020</w:t>
                  </w:r>
                  <w:r w:rsidRPr="00357662">
                    <w:rPr>
                      <w:sz w:val="18"/>
                      <w:szCs w:val="18"/>
                      <w:lang w:val="ro-MD"/>
                    </w:rPr>
                    <w:t>]</w:t>
                  </w:r>
                </w:p>
              </w:tc>
              <w:tc>
                <w:tcPr>
                  <w:tcW w:w="567" w:type="dxa"/>
                </w:tcPr>
                <w:p w14:paraId="738BBD16" w14:textId="77777777" w:rsidR="00357662" w:rsidRPr="00BD6BE0" w:rsidRDefault="00357662" w:rsidP="00357662">
                  <w:pPr>
                    <w:rPr>
                      <w:sz w:val="18"/>
                      <w:szCs w:val="18"/>
                      <w:lang w:val="ro-MD"/>
                    </w:rPr>
                  </w:pPr>
                  <w:r>
                    <w:rPr>
                      <w:sz w:val="18"/>
                      <w:szCs w:val="18"/>
                      <w:lang w:val="ro-MD"/>
                    </w:rPr>
                    <w:t>Da</w:t>
                  </w:r>
                </w:p>
              </w:tc>
              <w:tc>
                <w:tcPr>
                  <w:tcW w:w="652" w:type="dxa"/>
                </w:tcPr>
                <w:p w14:paraId="52E1ED1A" w14:textId="4C9B84F7" w:rsidR="00357662" w:rsidRPr="00BD6BE0" w:rsidRDefault="00357662" w:rsidP="00357662">
                  <w:pPr>
                    <w:rPr>
                      <w:sz w:val="18"/>
                      <w:szCs w:val="18"/>
                      <w:lang w:val="ro-MD"/>
                    </w:rPr>
                  </w:pPr>
                  <w:r w:rsidRPr="009C3CB2">
                    <w:rPr>
                      <w:sz w:val="18"/>
                      <w:szCs w:val="18"/>
                      <w:lang w:val="ro-MD"/>
                    </w:rPr>
                    <w:t xml:space="preserve">Rândul </w:t>
                  </w:r>
                  <w:r>
                    <w:rPr>
                      <w:sz w:val="18"/>
                      <w:szCs w:val="18"/>
                      <w:lang w:val="ro-MD"/>
                    </w:rPr>
                    <w:t>0</w:t>
                  </w:r>
                  <w:r w:rsidRPr="009C3CB2">
                    <w:rPr>
                      <w:sz w:val="18"/>
                      <w:szCs w:val="18"/>
                      <w:lang w:val="ro-MD"/>
                    </w:rPr>
                    <w:t>040, ID 1.1.1.1.</w:t>
                  </w:r>
                </w:p>
              </w:tc>
            </w:tr>
            <w:tr w:rsidR="00357662" w:rsidRPr="00544A69" w14:paraId="71BBCC5A" w14:textId="77777777" w:rsidTr="00922604">
              <w:trPr>
                <w:trHeight w:val="122"/>
              </w:trPr>
              <w:tc>
                <w:tcPr>
                  <w:tcW w:w="421" w:type="dxa"/>
                  <w:vMerge/>
                </w:tcPr>
                <w:p w14:paraId="1FE02ED0" w14:textId="77777777" w:rsidR="00357662" w:rsidRPr="00BD6BE0" w:rsidRDefault="00357662" w:rsidP="00357662">
                  <w:pPr>
                    <w:rPr>
                      <w:sz w:val="18"/>
                      <w:szCs w:val="18"/>
                      <w:lang w:val="ro-MD"/>
                    </w:rPr>
                  </w:pPr>
                </w:p>
              </w:tc>
              <w:tc>
                <w:tcPr>
                  <w:tcW w:w="2693" w:type="dxa"/>
                  <w:vMerge/>
                </w:tcPr>
                <w:p w14:paraId="7670A991" w14:textId="77777777" w:rsidR="00357662" w:rsidRPr="00BD6BE0" w:rsidRDefault="00357662" w:rsidP="00357662">
                  <w:pPr>
                    <w:rPr>
                      <w:sz w:val="18"/>
                      <w:szCs w:val="18"/>
                      <w:lang w:val="ro-MD"/>
                    </w:rPr>
                  </w:pPr>
                </w:p>
              </w:tc>
              <w:tc>
                <w:tcPr>
                  <w:tcW w:w="567" w:type="dxa"/>
                </w:tcPr>
                <w:p w14:paraId="5B260EDE" w14:textId="77777777" w:rsidR="00357662" w:rsidRPr="00BD6BE0" w:rsidRDefault="00357662" w:rsidP="00357662">
                  <w:pPr>
                    <w:rPr>
                      <w:sz w:val="18"/>
                      <w:szCs w:val="18"/>
                      <w:lang w:val="ro-MD"/>
                    </w:rPr>
                  </w:pPr>
                  <w:r>
                    <w:rPr>
                      <w:sz w:val="18"/>
                      <w:szCs w:val="18"/>
                      <w:lang w:val="ro-MD"/>
                    </w:rPr>
                    <w:t>Nu</w:t>
                  </w:r>
                </w:p>
              </w:tc>
              <w:tc>
                <w:tcPr>
                  <w:tcW w:w="652" w:type="dxa"/>
                </w:tcPr>
                <w:p w14:paraId="5E1549C4" w14:textId="77777777" w:rsidR="00357662" w:rsidRPr="00980444" w:rsidRDefault="00357662" w:rsidP="00357662">
                  <w:pPr>
                    <w:rPr>
                      <w:sz w:val="18"/>
                      <w:szCs w:val="18"/>
                      <w:lang w:val="ro-MD"/>
                    </w:rPr>
                  </w:pPr>
                  <w:r w:rsidRPr="00980444">
                    <w:rPr>
                      <w:sz w:val="18"/>
                      <w:szCs w:val="18"/>
                      <w:lang w:val="ro-MD"/>
                    </w:rPr>
                    <w:t>#</w:t>
                  </w:r>
                  <w:r>
                    <w:rPr>
                      <w:sz w:val="18"/>
                      <w:szCs w:val="18"/>
                      <w:lang w:val="ro-MD"/>
                    </w:rPr>
                    <w:t>18</w:t>
                  </w:r>
                </w:p>
              </w:tc>
            </w:tr>
          </w:tbl>
          <w:p w14:paraId="3F0548C0" w14:textId="77777777" w:rsidR="00EF6CE8" w:rsidRDefault="00EF6CE8" w:rsidP="00EF6CE8">
            <w:pPr>
              <w:rPr>
                <w:sz w:val="18"/>
                <w:szCs w:val="18"/>
                <w:lang w:val="ro-MD"/>
              </w:rPr>
            </w:pPr>
          </w:p>
        </w:tc>
        <w:tc>
          <w:tcPr>
            <w:tcW w:w="1418" w:type="dxa"/>
          </w:tcPr>
          <w:p w14:paraId="48C4C50B" w14:textId="15AE63C2" w:rsidR="00EF6CE8" w:rsidRPr="00357662" w:rsidRDefault="00357662" w:rsidP="00EF6CE8">
            <w:pPr>
              <w:jc w:val="both"/>
              <w:rPr>
                <w:sz w:val="18"/>
                <w:szCs w:val="18"/>
                <w:lang w:val="ro-RO"/>
              </w:rPr>
            </w:pPr>
            <w:r>
              <w:rPr>
                <w:sz w:val="18"/>
                <w:szCs w:val="18"/>
                <w:lang w:val="ro-RO"/>
              </w:rPr>
              <w:t>Compatibil</w:t>
            </w:r>
          </w:p>
        </w:tc>
        <w:tc>
          <w:tcPr>
            <w:tcW w:w="2476" w:type="dxa"/>
          </w:tcPr>
          <w:p w14:paraId="3FC801ED"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76FEAD26" w14:textId="77777777" w:rsidR="00EF6CE8" w:rsidRPr="009A7D7B" w:rsidRDefault="00EF6CE8" w:rsidP="00EF6CE8">
            <w:pPr>
              <w:jc w:val="both"/>
              <w:rPr>
                <w:i/>
                <w:iCs/>
                <w:sz w:val="18"/>
                <w:szCs w:val="18"/>
                <w:lang w:val="ro-RO"/>
              </w:rPr>
            </w:pPr>
          </w:p>
        </w:tc>
        <w:tc>
          <w:tcPr>
            <w:tcW w:w="788" w:type="dxa"/>
          </w:tcPr>
          <w:p w14:paraId="234572A8" w14:textId="77777777" w:rsidR="00EF6CE8" w:rsidRPr="009A7D7B" w:rsidRDefault="00EF6CE8" w:rsidP="00EF6CE8">
            <w:pPr>
              <w:jc w:val="both"/>
              <w:rPr>
                <w:i/>
                <w:iCs/>
                <w:sz w:val="18"/>
                <w:szCs w:val="18"/>
                <w:lang w:val="ro-RO"/>
              </w:rPr>
            </w:pPr>
          </w:p>
        </w:tc>
      </w:tr>
      <w:tr w:rsidR="00EF6CE8" w:rsidRPr="00457E82" w14:paraId="190301C6"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78127536" w14:textId="77777777" w:rsidTr="00BD6BE0">
              <w:trPr>
                <w:trHeight w:val="123"/>
              </w:trPr>
              <w:tc>
                <w:tcPr>
                  <w:tcW w:w="421" w:type="dxa"/>
                  <w:vMerge w:val="restart"/>
                </w:tcPr>
                <w:p w14:paraId="71DEE2B8" w14:textId="261D47EC" w:rsidR="00EF6CE8" w:rsidRPr="00BD6BE0" w:rsidRDefault="00EF6CE8" w:rsidP="00EF6CE8">
                  <w:pPr>
                    <w:rPr>
                      <w:sz w:val="18"/>
                      <w:szCs w:val="18"/>
                      <w:lang w:val="ro-MD"/>
                    </w:rPr>
                  </w:pPr>
                  <w:r>
                    <w:rPr>
                      <w:sz w:val="18"/>
                      <w:szCs w:val="18"/>
                      <w:lang w:val="ro-MD"/>
                    </w:rPr>
                    <w:t>18</w:t>
                  </w:r>
                </w:p>
              </w:tc>
              <w:tc>
                <w:tcPr>
                  <w:tcW w:w="2693" w:type="dxa"/>
                  <w:vMerge w:val="restart"/>
                </w:tcPr>
                <w:p w14:paraId="0EAC8EEE" w14:textId="03257952" w:rsidR="00EF6CE8" w:rsidRPr="00BD6BE0" w:rsidRDefault="00EF6CE8" w:rsidP="00EF6CE8">
                  <w:pPr>
                    <w:rPr>
                      <w:sz w:val="18"/>
                      <w:szCs w:val="18"/>
                      <w:lang w:val="ro-MD"/>
                    </w:rPr>
                  </w:pPr>
                  <w:r w:rsidRPr="009C3CB2">
                    <w:rPr>
                      <w:sz w:val="18"/>
                      <w:szCs w:val="18"/>
                      <w:lang w:val="ro-MD"/>
                    </w:rPr>
                    <w:t>Alte sume de primit de la clienţi nefinanciari (cu excepţia băncilor centrale) [articolul 32 alineatul (3) litera (a)]</w:t>
                  </w:r>
                </w:p>
              </w:tc>
              <w:tc>
                <w:tcPr>
                  <w:tcW w:w="567" w:type="dxa"/>
                </w:tcPr>
                <w:p w14:paraId="0CF3EB19" w14:textId="77777777" w:rsidR="00EF6CE8" w:rsidRPr="00BD6BE0" w:rsidRDefault="00EF6CE8" w:rsidP="00EF6CE8">
                  <w:pPr>
                    <w:rPr>
                      <w:sz w:val="18"/>
                      <w:szCs w:val="18"/>
                      <w:lang w:val="ro-MD"/>
                    </w:rPr>
                  </w:pPr>
                  <w:r>
                    <w:rPr>
                      <w:sz w:val="18"/>
                      <w:szCs w:val="18"/>
                      <w:lang w:val="ro-MD"/>
                    </w:rPr>
                    <w:t>Da</w:t>
                  </w:r>
                </w:p>
              </w:tc>
              <w:tc>
                <w:tcPr>
                  <w:tcW w:w="652" w:type="dxa"/>
                </w:tcPr>
                <w:p w14:paraId="048EDF20" w14:textId="7169D06B" w:rsidR="00EF6CE8" w:rsidRPr="00BD6BE0" w:rsidRDefault="00EF6CE8" w:rsidP="00EF6CE8">
                  <w:pPr>
                    <w:rPr>
                      <w:sz w:val="18"/>
                      <w:szCs w:val="18"/>
                      <w:lang w:val="ro-MD"/>
                    </w:rPr>
                  </w:pPr>
                  <w:r>
                    <w:rPr>
                      <w:sz w:val="18"/>
                      <w:szCs w:val="18"/>
                      <w:lang w:val="ro-MD"/>
                    </w:rPr>
                    <w:t>#19</w:t>
                  </w:r>
                </w:p>
              </w:tc>
            </w:tr>
            <w:tr w:rsidR="00EF6CE8" w:rsidRPr="00544A69" w14:paraId="75DF9576" w14:textId="77777777" w:rsidTr="00BD6BE0">
              <w:trPr>
                <w:trHeight w:val="122"/>
              </w:trPr>
              <w:tc>
                <w:tcPr>
                  <w:tcW w:w="421" w:type="dxa"/>
                  <w:vMerge/>
                </w:tcPr>
                <w:p w14:paraId="7727875C" w14:textId="77777777" w:rsidR="00EF6CE8" w:rsidRPr="00BD6BE0" w:rsidRDefault="00EF6CE8" w:rsidP="00EF6CE8">
                  <w:pPr>
                    <w:rPr>
                      <w:sz w:val="18"/>
                      <w:szCs w:val="18"/>
                      <w:lang w:val="ro-MD"/>
                    </w:rPr>
                  </w:pPr>
                </w:p>
              </w:tc>
              <w:tc>
                <w:tcPr>
                  <w:tcW w:w="2693" w:type="dxa"/>
                  <w:vMerge/>
                </w:tcPr>
                <w:p w14:paraId="4280C03E" w14:textId="77777777" w:rsidR="00EF6CE8" w:rsidRPr="00BD6BE0" w:rsidRDefault="00EF6CE8" w:rsidP="00EF6CE8">
                  <w:pPr>
                    <w:rPr>
                      <w:sz w:val="18"/>
                      <w:szCs w:val="18"/>
                      <w:lang w:val="ro-MD"/>
                    </w:rPr>
                  </w:pPr>
                </w:p>
              </w:tc>
              <w:tc>
                <w:tcPr>
                  <w:tcW w:w="567" w:type="dxa"/>
                </w:tcPr>
                <w:p w14:paraId="605BF30C" w14:textId="77777777" w:rsidR="00EF6CE8" w:rsidRPr="00BD6BE0" w:rsidRDefault="00EF6CE8" w:rsidP="00EF6CE8">
                  <w:pPr>
                    <w:rPr>
                      <w:sz w:val="18"/>
                      <w:szCs w:val="18"/>
                      <w:lang w:val="ro-MD"/>
                    </w:rPr>
                  </w:pPr>
                  <w:r>
                    <w:rPr>
                      <w:sz w:val="18"/>
                      <w:szCs w:val="18"/>
                      <w:lang w:val="ro-MD"/>
                    </w:rPr>
                    <w:t>Nu</w:t>
                  </w:r>
                </w:p>
              </w:tc>
              <w:tc>
                <w:tcPr>
                  <w:tcW w:w="652" w:type="dxa"/>
                </w:tcPr>
                <w:p w14:paraId="4287FC1C" w14:textId="0E7708FF" w:rsidR="00EF6CE8" w:rsidRPr="00980444" w:rsidRDefault="00EF6CE8" w:rsidP="00EF6CE8">
                  <w:pPr>
                    <w:rPr>
                      <w:sz w:val="18"/>
                      <w:szCs w:val="18"/>
                      <w:lang w:val="ro-MD"/>
                    </w:rPr>
                  </w:pPr>
                  <w:r w:rsidRPr="009C3CB2">
                    <w:rPr>
                      <w:sz w:val="18"/>
                      <w:szCs w:val="18"/>
                      <w:lang w:val="ro-MD"/>
                    </w:rPr>
                    <w:t>Rândul 260, ID 1.1.11.</w:t>
                  </w:r>
                </w:p>
              </w:tc>
            </w:tr>
          </w:tbl>
          <w:p w14:paraId="03F27E3D"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357662" w:rsidRPr="00544A69" w14:paraId="36770D7F" w14:textId="77777777" w:rsidTr="00922604">
              <w:trPr>
                <w:trHeight w:val="123"/>
              </w:trPr>
              <w:tc>
                <w:tcPr>
                  <w:tcW w:w="421" w:type="dxa"/>
                  <w:vMerge w:val="restart"/>
                </w:tcPr>
                <w:p w14:paraId="6F25CD2E" w14:textId="77777777" w:rsidR="00357662" w:rsidRPr="00BD6BE0" w:rsidRDefault="00357662" w:rsidP="00357662">
                  <w:pPr>
                    <w:rPr>
                      <w:sz w:val="18"/>
                      <w:szCs w:val="18"/>
                      <w:lang w:val="ro-MD"/>
                    </w:rPr>
                  </w:pPr>
                  <w:r>
                    <w:rPr>
                      <w:sz w:val="18"/>
                      <w:szCs w:val="18"/>
                      <w:lang w:val="ro-MD"/>
                    </w:rPr>
                    <w:t>18</w:t>
                  </w:r>
                </w:p>
              </w:tc>
              <w:tc>
                <w:tcPr>
                  <w:tcW w:w="2693" w:type="dxa"/>
                  <w:vMerge w:val="restart"/>
                </w:tcPr>
                <w:p w14:paraId="183D5ED1" w14:textId="516CB5D2" w:rsidR="00357662" w:rsidRPr="00BD6BE0" w:rsidRDefault="00357662" w:rsidP="00357662">
                  <w:pPr>
                    <w:rPr>
                      <w:sz w:val="18"/>
                      <w:szCs w:val="18"/>
                      <w:lang w:val="ro-MD"/>
                    </w:rPr>
                  </w:pPr>
                  <w:r w:rsidRPr="009C3CB2">
                    <w:rPr>
                      <w:sz w:val="18"/>
                      <w:szCs w:val="18"/>
                      <w:lang w:val="ro-MD"/>
                    </w:rPr>
                    <w:t xml:space="preserve">Alte sume de primit de la clienţi nefinanciari (cu excepţia băncilor centrale) </w:t>
                  </w:r>
                  <w:r w:rsidRPr="00357662">
                    <w:rPr>
                      <w:sz w:val="18"/>
                      <w:szCs w:val="18"/>
                      <w:lang w:val="it-IT"/>
                    </w:rPr>
                    <w:t xml:space="preserve">[pct.96 subpct. </w:t>
                  </w:r>
                  <w:r w:rsidRPr="00357662">
                    <w:rPr>
                      <w:sz w:val="18"/>
                      <w:szCs w:val="18"/>
                      <w:lang w:val="en-US"/>
                    </w:rPr>
                    <w:t xml:space="preserve">1) din Regulamentul </w:t>
                  </w:r>
                  <w:r w:rsidRPr="00357662">
                    <w:rPr>
                      <w:sz w:val="18"/>
                      <w:szCs w:val="18"/>
                      <w:lang w:val="ro-RO"/>
                    </w:rPr>
                    <w:t>nr.44/2020</w:t>
                  </w:r>
                  <w:r w:rsidRPr="00357662">
                    <w:rPr>
                      <w:sz w:val="18"/>
                      <w:szCs w:val="18"/>
                      <w:lang w:val="en-US"/>
                    </w:rPr>
                    <w:t>]</w:t>
                  </w:r>
                </w:p>
              </w:tc>
              <w:tc>
                <w:tcPr>
                  <w:tcW w:w="567" w:type="dxa"/>
                </w:tcPr>
                <w:p w14:paraId="056B2A35" w14:textId="77777777" w:rsidR="00357662" w:rsidRPr="00BD6BE0" w:rsidRDefault="00357662" w:rsidP="00357662">
                  <w:pPr>
                    <w:rPr>
                      <w:sz w:val="18"/>
                      <w:szCs w:val="18"/>
                      <w:lang w:val="ro-MD"/>
                    </w:rPr>
                  </w:pPr>
                  <w:r>
                    <w:rPr>
                      <w:sz w:val="18"/>
                      <w:szCs w:val="18"/>
                      <w:lang w:val="ro-MD"/>
                    </w:rPr>
                    <w:t>Da</w:t>
                  </w:r>
                </w:p>
              </w:tc>
              <w:tc>
                <w:tcPr>
                  <w:tcW w:w="652" w:type="dxa"/>
                </w:tcPr>
                <w:p w14:paraId="7B3EE228" w14:textId="77777777" w:rsidR="00357662" w:rsidRPr="00BD6BE0" w:rsidRDefault="00357662" w:rsidP="00357662">
                  <w:pPr>
                    <w:rPr>
                      <w:sz w:val="18"/>
                      <w:szCs w:val="18"/>
                      <w:lang w:val="ro-MD"/>
                    </w:rPr>
                  </w:pPr>
                  <w:r>
                    <w:rPr>
                      <w:sz w:val="18"/>
                      <w:szCs w:val="18"/>
                      <w:lang w:val="ro-MD"/>
                    </w:rPr>
                    <w:t>#19</w:t>
                  </w:r>
                </w:p>
              </w:tc>
            </w:tr>
            <w:tr w:rsidR="00357662" w:rsidRPr="00544A69" w14:paraId="66458E74" w14:textId="77777777" w:rsidTr="00922604">
              <w:trPr>
                <w:trHeight w:val="122"/>
              </w:trPr>
              <w:tc>
                <w:tcPr>
                  <w:tcW w:w="421" w:type="dxa"/>
                  <w:vMerge/>
                </w:tcPr>
                <w:p w14:paraId="104D8972" w14:textId="77777777" w:rsidR="00357662" w:rsidRPr="00BD6BE0" w:rsidRDefault="00357662" w:rsidP="00357662">
                  <w:pPr>
                    <w:rPr>
                      <w:sz w:val="18"/>
                      <w:szCs w:val="18"/>
                      <w:lang w:val="ro-MD"/>
                    </w:rPr>
                  </w:pPr>
                </w:p>
              </w:tc>
              <w:tc>
                <w:tcPr>
                  <w:tcW w:w="2693" w:type="dxa"/>
                  <w:vMerge/>
                </w:tcPr>
                <w:p w14:paraId="099E98C2" w14:textId="77777777" w:rsidR="00357662" w:rsidRPr="00BD6BE0" w:rsidRDefault="00357662" w:rsidP="00357662">
                  <w:pPr>
                    <w:rPr>
                      <w:sz w:val="18"/>
                      <w:szCs w:val="18"/>
                      <w:lang w:val="ro-MD"/>
                    </w:rPr>
                  </w:pPr>
                </w:p>
              </w:tc>
              <w:tc>
                <w:tcPr>
                  <w:tcW w:w="567" w:type="dxa"/>
                </w:tcPr>
                <w:p w14:paraId="245702C0" w14:textId="77777777" w:rsidR="00357662" w:rsidRPr="00BD6BE0" w:rsidRDefault="00357662" w:rsidP="00357662">
                  <w:pPr>
                    <w:rPr>
                      <w:sz w:val="18"/>
                      <w:szCs w:val="18"/>
                      <w:lang w:val="ro-MD"/>
                    </w:rPr>
                  </w:pPr>
                  <w:r>
                    <w:rPr>
                      <w:sz w:val="18"/>
                      <w:szCs w:val="18"/>
                      <w:lang w:val="ro-MD"/>
                    </w:rPr>
                    <w:t>Nu</w:t>
                  </w:r>
                </w:p>
              </w:tc>
              <w:tc>
                <w:tcPr>
                  <w:tcW w:w="652" w:type="dxa"/>
                </w:tcPr>
                <w:p w14:paraId="39114309" w14:textId="1664E8D5" w:rsidR="00357662" w:rsidRPr="00980444" w:rsidRDefault="00357662" w:rsidP="00357662">
                  <w:pPr>
                    <w:rPr>
                      <w:sz w:val="18"/>
                      <w:szCs w:val="18"/>
                      <w:lang w:val="ro-MD"/>
                    </w:rPr>
                  </w:pPr>
                  <w:r w:rsidRPr="009C3CB2">
                    <w:rPr>
                      <w:sz w:val="18"/>
                      <w:szCs w:val="18"/>
                      <w:lang w:val="ro-MD"/>
                    </w:rPr>
                    <w:t xml:space="preserve">Rândul </w:t>
                  </w:r>
                  <w:r>
                    <w:rPr>
                      <w:sz w:val="18"/>
                      <w:szCs w:val="18"/>
                      <w:lang w:val="ro-MD"/>
                    </w:rPr>
                    <w:t>0</w:t>
                  </w:r>
                  <w:r w:rsidRPr="009C3CB2">
                    <w:rPr>
                      <w:sz w:val="18"/>
                      <w:szCs w:val="18"/>
                      <w:lang w:val="ro-MD"/>
                    </w:rPr>
                    <w:t>260, ID 1.1.11.</w:t>
                  </w:r>
                </w:p>
              </w:tc>
            </w:tr>
          </w:tbl>
          <w:p w14:paraId="08E199BE" w14:textId="77777777" w:rsidR="00EF6CE8" w:rsidRDefault="00EF6CE8" w:rsidP="00EF6CE8">
            <w:pPr>
              <w:rPr>
                <w:sz w:val="18"/>
                <w:szCs w:val="18"/>
                <w:lang w:val="ro-MD"/>
              </w:rPr>
            </w:pPr>
          </w:p>
        </w:tc>
        <w:tc>
          <w:tcPr>
            <w:tcW w:w="1418" w:type="dxa"/>
          </w:tcPr>
          <w:p w14:paraId="51D3CE9C" w14:textId="4C7E941C" w:rsidR="00EF6CE8" w:rsidRPr="00357662" w:rsidRDefault="00357662" w:rsidP="00EF6CE8">
            <w:pPr>
              <w:jc w:val="both"/>
              <w:rPr>
                <w:sz w:val="18"/>
                <w:szCs w:val="18"/>
                <w:lang w:val="ro-RO"/>
              </w:rPr>
            </w:pPr>
            <w:r>
              <w:rPr>
                <w:sz w:val="18"/>
                <w:szCs w:val="18"/>
                <w:lang w:val="ro-RO"/>
              </w:rPr>
              <w:t>Compatibil</w:t>
            </w:r>
          </w:p>
        </w:tc>
        <w:tc>
          <w:tcPr>
            <w:tcW w:w="2476" w:type="dxa"/>
          </w:tcPr>
          <w:p w14:paraId="45AA268A"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2B955D3E" w14:textId="77777777" w:rsidR="00EF6CE8" w:rsidRPr="009A7D7B" w:rsidRDefault="00EF6CE8" w:rsidP="00EF6CE8">
            <w:pPr>
              <w:jc w:val="both"/>
              <w:rPr>
                <w:i/>
                <w:iCs/>
                <w:sz w:val="18"/>
                <w:szCs w:val="18"/>
                <w:lang w:val="ro-RO"/>
              </w:rPr>
            </w:pPr>
          </w:p>
        </w:tc>
        <w:tc>
          <w:tcPr>
            <w:tcW w:w="788" w:type="dxa"/>
          </w:tcPr>
          <w:p w14:paraId="1C26D696" w14:textId="77777777" w:rsidR="00EF6CE8" w:rsidRPr="009A7D7B" w:rsidRDefault="00EF6CE8" w:rsidP="00EF6CE8">
            <w:pPr>
              <w:jc w:val="both"/>
              <w:rPr>
                <w:i/>
                <w:iCs/>
                <w:sz w:val="18"/>
                <w:szCs w:val="18"/>
                <w:lang w:val="ro-RO"/>
              </w:rPr>
            </w:pPr>
          </w:p>
        </w:tc>
      </w:tr>
      <w:tr w:rsidR="00EF6CE8" w:rsidRPr="006E226B" w14:paraId="3A1BBD98"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EF6CE8" w:rsidRPr="006E226B" w14:paraId="7CB1166D" w14:textId="0B490500" w:rsidTr="006E226B">
              <w:trPr>
                <w:trHeight w:val="672"/>
              </w:trPr>
              <w:tc>
                <w:tcPr>
                  <w:tcW w:w="421" w:type="dxa"/>
                  <w:vMerge w:val="restart"/>
                </w:tcPr>
                <w:p w14:paraId="54C6382E" w14:textId="37B1C8D6" w:rsidR="00EF6CE8" w:rsidRPr="00BD6BE0" w:rsidRDefault="00EF6CE8" w:rsidP="00EF6CE8">
                  <w:pPr>
                    <w:rPr>
                      <w:sz w:val="18"/>
                      <w:szCs w:val="18"/>
                      <w:lang w:val="ro-MD"/>
                    </w:rPr>
                  </w:pPr>
                  <w:r>
                    <w:rPr>
                      <w:sz w:val="18"/>
                      <w:szCs w:val="18"/>
                      <w:lang w:val="ro-MD"/>
                    </w:rPr>
                    <w:t>19</w:t>
                  </w:r>
                </w:p>
              </w:tc>
              <w:tc>
                <w:tcPr>
                  <w:tcW w:w="897" w:type="dxa"/>
                  <w:vMerge w:val="restart"/>
                </w:tcPr>
                <w:p w14:paraId="19438F24" w14:textId="15C9BF1D" w:rsidR="00EF6CE8" w:rsidRPr="00BD6BE0" w:rsidRDefault="00EF6CE8" w:rsidP="00EF6CE8">
                  <w:pPr>
                    <w:rPr>
                      <w:sz w:val="18"/>
                      <w:szCs w:val="18"/>
                      <w:lang w:val="ro-MD"/>
                    </w:rPr>
                  </w:pPr>
                  <w:r w:rsidRPr="006E226B">
                    <w:rPr>
                      <w:sz w:val="18"/>
                      <w:szCs w:val="18"/>
                      <w:lang w:val="ro-MD"/>
                    </w:rPr>
                    <w:t>Alte sume de primit de la clienţi nefinanciari (cu excepţia băncilor centrale) [articolul 32 alineatul (3) litera (a)]</w:t>
                  </w:r>
                </w:p>
              </w:tc>
              <w:tc>
                <w:tcPr>
                  <w:tcW w:w="897" w:type="dxa"/>
                  <w:vMerge w:val="restart"/>
                </w:tcPr>
                <w:p w14:paraId="7C41C5CF" w14:textId="6DFB2CD8" w:rsidR="00EF6CE8" w:rsidRPr="00BD6BE0" w:rsidRDefault="00EF6CE8" w:rsidP="00EF6CE8">
                  <w:pPr>
                    <w:rPr>
                      <w:sz w:val="18"/>
                      <w:szCs w:val="18"/>
                      <w:lang w:val="ro-MD"/>
                    </w:rPr>
                  </w:pPr>
                  <w:r w:rsidRPr="006E226B">
                    <w:rPr>
                      <w:rFonts w:eastAsiaTheme="minorHAnsi"/>
                      <w:color w:val="000000"/>
                      <w:sz w:val="17"/>
                      <w:szCs w:val="17"/>
                      <w:lang w:val="ro-MD" w:eastAsia="en-US"/>
                    </w:rPr>
                    <w:t># 19.1</w:t>
                  </w:r>
                </w:p>
              </w:tc>
              <w:tc>
                <w:tcPr>
                  <w:tcW w:w="897" w:type="dxa"/>
                  <w:vMerge w:val="restart"/>
                </w:tcPr>
                <w:p w14:paraId="0B517545" w14:textId="05099C88" w:rsidR="00EF6CE8" w:rsidRPr="00BD6BE0" w:rsidRDefault="00EF6CE8" w:rsidP="00EF6CE8">
                  <w:pPr>
                    <w:rPr>
                      <w:sz w:val="18"/>
                      <w:szCs w:val="18"/>
                      <w:lang w:val="ro-MD"/>
                    </w:rPr>
                  </w:pPr>
                  <w:r w:rsidRPr="006E226B">
                    <w:rPr>
                      <w:rFonts w:eastAsiaTheme="minorHAnsi"/>
                      <w:color w:val="000000"/>
                      <w:sz w:val="17"/>
                      <w:szCs w:val="17"/>
                      <w:lang w:val="ro-MD" w:eastAsia="en-US"/>
                    </w:rPr>
                    <w:t>Clienţi retail</w:t>
                  </w:r>
                </w:p>
              </w:tc>
              <w:tc>
                <w:tcPr>
                  <w:tcW w:w="602" w:type="dxa"/>
                </w:tcPr>
                <w:p w14:paraId="315B6695" w14:textId="290FE6F6" w:rsidR="00EF6CE8" w:rsidRPr="00BD6BE0" w:rsidRDefault="00EF6CE8" w:rsidP="00EF6CE8">
                  <w:pPr>
                    <w:rPr>
                      <w:sz w:val="18"/>
                      <w:szCs w:val="18"/>
                      <w:lang w:val="ro-MD"/>
                    </w:rPr>
                  </w:pPr>
                  <w:r>
                    <w:rPr>
                      <w:sz w:val="18"/>
                      <w:szCs w:val="18"/>
                      <w:lang w:val="ro-MD"/>
                    </w:rPr>
                    <w:t>Da</w:t>
                  </w:r>
                </w:p>
              </w:tc>
              <w:tc>
                <w:tcPr>
                  <w:tcW w:w="603" w:type="dxa"/>
                </w:tcPr>
                <w:p w14:paraId="4F0C883F" w14:textId="71F82676" w:rsidR="00EF6CE8" w:rsidRPr="00BD6BE0" w:rsidRDefault="00EF6CE8" w:rsidP="00EF6CE8">
                  <w:pPr>
                    <w:rPr>
                      <w:sz w:val="18"/>
                      <w:szCs w:val="18"/>
                      <w:lang w:val="ro-MD"/>
                    </w:rPr>
                  </w:pPr>
                  <w:r w:rsidRPr="006E226B">
                    <w:rPr>
                      <w:sz w:val="18"/>
                      <w:szCs w:val="18"/>
                      <w:lang w:val="ro-MD"/>
                    </w:rPr>
                    <w:t>Rândul 060, ID 1.1.1.2.1</w:t>
                  </w:r>
                </w:p>
              </w:tc>
            </w:tr>
            <w:tr w:rsidR="00EF6CE8" w:rsidRPr="006E226B" w14:paraId="0FB14268" w14:textId="77777777" w:rsidTr="00086455">
              <w:trPr>
                <w:trHeight w:val="671"/>
              </w:trPr>
              <w:tc>
                <w:tcPr>
                  <w:tcW w:w="421" w:type="dxa"/>
                  <w:vMerge/>
                </w:tcPr>
                <w:p w14:paraId="7B1B9821" w14:textId="77777777" w:rsidR="00EF6CE8" w:rsidRDefault="00EF6CE8" w:rsidP="00EF6CE8">
                  <w:pPr>
                    <w:rPr>
                      <w:sz w:val="18"/>
                      <w:szCs w:val="18"/>
                      <w:lang w:val="ro-MD"/>
                    </w:rPr>
                  </w:pPr>
                </w:p>
              </w:tc>
              <w:tc>
                <w:tcPr>
                  <w:tcW w:w="897" w:type="dxa"/>
                  <w:vMerge/>
                </w:tcPr>
                <w:p w14:paraId="6CA82192" w14:textId="77777777" w:rsidR="00EF6CE8" w:rsidRPr="006E226B" w:rsidRDefault="00EF6CE8" w:rsidP="00EF6CE8">
                  <w:pPr>
                    <w:rPr>
                      <w:sz w:val="18"/>
                      <w:szCs w:val="18"/>
                      <w:lang w:val="ro-MD"/>
                    </w:rPr>
                  </w:pPr>
                </w:p>
              </w:tc>
              <w:tc>
                <w:tcPr>
                  <w:tcW w:w="897" w:type="dxa"/>
                  <w:vMerge/>
                </w:tcPr>
                <w:p w14:paraId="091CDA59" w14:textId="77777777" w:rsidR="00EF6CE8" w:rsidRPr="006E226B" w:rsidRDefault="00EF6CE8" w:rsidP="00EF6CE8">
                  <w:pPr>
                    <w:autoSpaceDE w:val="0"/>
                    <w:autoSpaceDN w:val="0"/>
                    <w:adjustRightInd w:val="0"/>
                    <w:spacing w:before="200" w:after="200"/>
                    <w:jc w:val="center"/>
                    <w:rPr>
                      <w:rFonts w:eastAsiaTheme="minorHAnsi"/>
                      <w:color w:val="000000"/>
                      <w:lang w:val="ro-MD" w:eastAsia="en-US"/>
                    </w:rPr>
                  </w:pPr>
                </w:p>
              </w:tc>
              <w:tc>
                <w:tcPr>
                  <w:tcW w:w="897" w:type="dxa"/>
                  <w:vMerge/>
                </w:tcPr>
                <w:p w14:paraId="32F148FF" w14:textId="77777777" w:rsidR="00EF6CE8" w:rsidRPr="006E226B" w:rsidRDefault="00EF6CE8" w:rsidP="00EF6CE8">
                  <w:pPr>
                    <w:autoSpaceDE w:val="0"/>
                    <w:autoSpaceDN w:val="0"/>
                    <w:adjustRightInd w:val="0"/>
                    <w:spacing w:before="200" w:after="200"/>
                    <w:jc w:val="center"/>
                    <w:rPr>
                      <w:rFonts w:eastAsiaTheme="minorHAnsi"/>
                      <w:color w:val="000000"/>
                      <w:lang w:val="ro-MD" w:eastAsia="en-US"/>
                    </w:rPr>
                  </w:pPr>
                </w:p>
              </w:tc>
              <w:tc>
                <w:tcPr>
                  <w:tcW w:w="602" w:type="dxa"/>
                </w:tcPr>
                <w:p w14:paraId="6D8A2F1B" w14:textId="621C2B5B" w:rsidR="00EF6CE8" w:rsidRPr="00BD6BE0" w:rsidRDefault="00EF6CE8" w:rsidP="00EF6CE8">
                  <w:pPr>
                    <w:rPr>
                      <w:sz w:val="18"/>
                      <w:szCs w:val="18"/>
                      <w:lang w:val="ro-MD"/>
                    </w:rPr>
                  </w:pPr>
                  <w:r>
                    <w:rPr>
                      <w:sz w:val="18"/>
                      <w:szCs w:val="18"/>
                      <w:lang w:val="ro-MD"/>
                    </w:rPr>
                    <w:t>Nu</w:t>
                  </w:r>
                </w:p>
              </w:tc>
              <w:tc>
                <w:tcPr>
                  <w:tcW w:w="603" w:type="dxa"/>
                </w:tcPr>
                <w:p w14:paraId="693E2228" w14:textId="03AEAD1D" w:rsidR="00EF6CE8" w:rsidRPr="00BD6BE0" w:rsidRDefault="00EF6CE8" w:rsidP="00EF6CE8">
                  <w:pPr>
                    <w:rPr>
                      <w:sz w:val="18"/>
                      <w:szCs w:val="18"/>
                      <w:lang w:val="ro-MD"/>
                    </w:rPr>
                  </w:pPr>
                  <w:r w:rsidRPr="006E226B">
                    <w:rPr>
                      <w:sz w:val="18"/>
                      <w:szCs w:val="18"/>
                      <w:lang w:val="ro-MD"/>
                    </w:rPr>
                    <w:t># 19.2</w:t>
                  </w:r>
                </w:p>
              </w:tc>
            </w:tr>
            <w:tr w:rsidR="00EF6CE8" w:rsidRPr="006E226B" w14:paraId="2D3E78E4" w14:textId="77777777" w:rsidTr="006E226B">
              <w:trPr>
                <w:trHeight w:val="742"/>
              </w:trPr>
              <w:tc>
                <w:tcPr>
                  <w:tcW w:w="421" w:type="dxa"/>
                  <w:vMerge/>
                </w:tcPr>
                <w:p w14:paraId="7B0B938F" w14:textId="77777777" w:rsidR="00EF6CE8" w:rsidRDefault="00EF6CE8" w:rsidP="00EF6CE8">
                  <w:pPr>
                    <w:rPr>
                      <w:sz w:val="18"/>
                      <w:szCs w:val="18"/>
                      <w:lang w:val="ro-MD"/>
                    </w:rPr>
                  </w:pPr>
                </w:p>
              </w:tc>
              <w:tc>
                <w:tcPr>
                  <w:tcW w:w="897" w:type="dxa"/>
                  <w:vMerge/>
                </w:tcPr>
                <w:p w14:paraId="0628CD10" w14:textId="77777777" w:rsidR="00EF6CE8" w:rsidRPr="00BD6BE0" w:rsidRDefault="00EF6CE8" w:rsidP="00EF6CE8">
                  <w:pPr>
                    <w:rPr>
                      <w:sz w:val="18"/>
                      <w:szCs w:val="18"/>
                      <w:lang w:val="ro-MD"/>
                    </w:rPr>
                  </w:pPr>
                </w:p>
              </w:tc>
              <w:tc>
                <w:tcPr>
                  <w:tcW w:w="897" w:type="dxa"/>
                  <w:vMerge w:val="restart"/>
                </w:tcPr>
                <w:p w14:paraId="664F98E1" w14:textId="6480F7CB" w:rsidR="00EF6CE8" w:rsidRPr="00BD6BE0" w:rsidRDefault="00EF6CE8" w:rsidP="00EF6CE8">
                  <w:pPr>
                    <w:rPr>
                      <w:sz w:val="18"/>
                      <w:szCs w:val="18"/>
                      <w:lang w:val="ro-MD"/>
                    </w:rPr>
                  </w:pPr>
                  <w:r w:rsidRPr="006E226B">
                    <w:rPr>
                      <w:rFonts w:eastAsiaTheme="minorHAnsi"/>
                      <w:color w:val="000000"/>
                      <w:sz w:val="17"/>
                      <w:szCs w:val="17"/>
                      <w:lang w:val="ro-MD" w:eastAsia="en-US"/>
                    </w:rPr>
                    <w:t># 19.</w:t>
                  </w:r>
                  <w:r>
                    <w:rPr>
                      <w:rFonts w:eastAsiaTheme="minorHAnsi"/>
                      <w:color w:val="000000"/>
                      <w:sz w:val="17"/>
                      <w:szCs w:val="17"/>
                      <w:lang w:val="ro-MD" w:eastAsia="en-US"/>
                    </w:rPr>
                    <w:t>2</w:t>
                  </w:r>
                </w:p>
              </w:tc>
              <w:tc>
                <w:tcPr>
                  <w:tcW w:w="897" w:type="dxa"/>
                  <w:vMerge w:val="restart"/>
                </w:tcPr>
                <w:p w14:paraId="16A8E72D" w14:textId="01B1C86C" w:rsidR="00EF6CE8" w:rsidRPr="00BD6BE0" w:rsidRDefault="00EF6CE8" w:rsidP="00EF6CE8">
                  <w:pPr>
                    <w:rPr>
                      <w:sz w:val="18"/>
                      <w:szCs w:val="18"/>
                      <w:lang w:val="ro-MD"/>
                    </w:rPr>
                  </w:pPr>
                  <w:r w:rsidRPr="006E226B">
                    <w:rPr>
                      <w:rFonts w:eastAsiaTheme="minorHAnsi"/>
                      <w:color w:val="000000"/>
                      <w:sz w:val="17"/>
                      <w:szCs w:val="17"/>
                      <w:lang w:val="ro-MD" w:eastAsia="en-US"/>
                    </w:rPr>
                    <w:t>Societăţi nefinanciare</w:t>
                  </w:r>
                </w:p>
              </w:tc>
              <w:tc>
                <w:tcPr>
                  <w:tcW w:w="602" w:type="dxa"/>
                </w:tcPr>
                <w:p w14:paraId="77522EB9" w14:textId="397EB48B" w:rsidR="00EF6CE8" w:rsidRPr="00BD6BE0" w:rsidRDefault="00EF6CE8" w:rsidP="00EF6CE8">
                  <w:pPr>
                    <w:rPr>
                      <w:sz w:val="18"/>
                      <w:szCs w:val="18"/>
                      <w:lang w:val="ro-MD"/>
                    </w:rPr>
                  </w:pPr>
                  <w:r>
                    <w:rPr>
                      <w:sz w:val="18"/>
                      <w:szCs w:val="18"/>
                      <w:lang w:val="ro-MD"/>
                    </w:rPr>
                    <w:t>Da</w:t>
                  </w:r>
                </w:p>
              </w:tc>
              <w:tc>
                <w:tcPr>
                  <w:tcW w:w="603" w:type="dxa"/>
                </w:tcPr>
                <w:p w14:paraId="68B9715A" w14:textId="3DBB5BBE" w:rsidR="00EF6CE8" w:rsidRPr="00BD6BE0" w:rsidRDefault="00EF6CE8" w:rsidP="00EF6CE8">
                  <w:pPr>
                    <w:rPr>
                      <w:sz w:val="18"/>
                      <w:szCs w:val="18"/>
                      <w:lang w:val="ro-MD"/>
                    </w:rPr>
                  </w:pPr>
                  <w:r w:rsidRPr="006E226B">
                    <w:rPr>
                      <w:sz w:val="18"/>
                      <w:szCs w:val="18"/>
                      <w:lang w:val="ro-MD"/>
                    </w:rPr>
                    <w:t>Rândul 070, ID 1.1.1.2.2.</w:t>
                  </w:r>
                </w:p>
              </w:tc>
            </w:tr>
            <w:tr w:rsidR="00EF6CE8" w:rsidRPr="006E226B" w14:paraId="768DE48E" w14:textId="77777777" w:rsidTr="00086455">
              <w:trPr>
                <w:trHeight w:val="741"/>
              </w:trPr>
              <w:tc>
                <w:tcPr>
                  <w:tcW w:w="421" w:type="dxa"/>
                  <w:vMerge/>
                </w:tcPr>
                <w:p w14:paraId="65F27BC5" w14:textId="77777777" w:rsidR="00EF6CE8" w:rsidRDefault="00EF6CE8" w:rsidP="00EF6CE8">
                  <w:pPr>
                    <w:rPr>
                      <w:sz w:val="18"/>
                      <w:szCs w:val="18"/>
                      <w:lang w:val="ro-MD"/>
                    </w:rPr>
                  </w:pPr>
                </w:p>
              </w:tc>
              <w:tc>
                <w:tcPr>
                  <w:tcW w:w="897" w:type="dxa"/>
                  <w:vMerge/>
                </w:tcPr>
                <w:p w14:paraId="22832A48" w14:textId="77777777" w:rsidR="00EF6CE8" w:rsidRPr="00BD6BE0" w:rsidRDefault="00EF6CE8" w:rsidP="00EF6CE8">
                  <w:pPr>
                    <w:rPr>
                      <w:sz w:val="18"/>
                      <w:szCs w:val="18"/>
                      <w:lang w:val="ro-MD"/>
                    </w:rPr>
                  </w:pPr>
                </w:p>
              </w:tc>
              <w:tc>
                <w:tcPr>
                  <w:tcW w:w="897" w:type="dxa"/>
                  <w:vMerge/>
                </w:tcPr>
                <w:p w14:paraId="1CF9CD59" w14:textId="77777777" w:rsidR="00EF6CE8" w:rsidRPr="006E226B" w:rsidRDefault="00EF6CE8" w:rsidP="00EF6CE8">
                  <w:pPr>
                    <w:autoSpaceDE w:val="0"/>
                    <w:autoSpaceDN w:val="0"/>
                    <w:adjustRightInd w:val="0"/>
                    <w:spacing w:before="200" w:after="200"/>
                    <w:jc w:val="center"/>
                    <w:rPr>
                      <w:rFonts w:eastAsiaTheme="minorHAnsi"/>
                      <w:color w:val="000000"/>
                      <w:lang w:val="ro-MD" w:eastAsia="en-US"/>
                    </w:rPr>
                  </w:pPr>
                </w:p>
              </w:tc>
              <w:tc>
                <w:tcPr>
                  <w:tcW w:w="897" w:type="dxa"/>
                  <w:vMerge/>
                </w:tcPr>
                <w:p w14:paraId="364783DC" w14:textId="77777777" w:rsidR="00EF6CE8" w:rsidRPr="006E226B" w:rsidRDefault="00EF6CE8" w:rsidP="00EF6CE8">
                  <w:pPr>
                    <w:autoSpaceDE w:val="0"/>
                    <w:autoSpaceDN w:val="0"/>
                    <w:adjustRightInd w:val="0"/>
                    <w:spacing w:before="200" w:after="200"/>
                    <w:jc w:val="center"/>
                    <w:rPr>
                      <w:rFonts w:eastAsiaTheme="minorHAnsi"/>
                      <w:color w:val="000000"/>
                      <w:lang w:val="ro-MD" w:eastAsia="en-US"/>
                    </w:rPr>
                  </w:pPr>
                </w:p>
              </w:tc>
              <w:tc>
                <w:tcPr>
                  <w:tcW w:w="602" w:type="dxa"/>
                </w:tcPr>
                <w:p w14:paraId="709A4F0F" w14:textId="4CE11269" w:rsidR="00EF6CE8" w:rsidRPr="00BD6BE0" w:rsidRDefault="00EF6CE8" w:rsidP="00EF6CE8">
                  <w:pPr>
                    <w:rPr>
                      <w:sz w:val="18"/>
                      <w:szCs w:val="18"/>
                      <w:lang w:val="ro-MD"/>
                    </w:rPr>
                  </w:pPr>
                  <w:r>
                    <w:rPr>
                      <w:sz w:val="18"/>
                      <w:szCs w:val="18"/>
                      <w:lang w:val="ro-MD"/>
                    </w:rPr>
                    <w:t>Nu</w:t>
                  </w:r>
                </w:p>
              </w:tc>
              <w:tc>
                <w:tcPr>
                  <w:tcW w:w="603" w:type="dxa"/>
                </w:tcPr>
                <w:p w14:paraId="6AD7DEDE" w14:textId="4C8858B0" w:rsidR="00EF6CE8" w:rsidRPr="00BD6BE0" w:rsidRDefault="00EF6CE8" w:rsidP="00EF6CE8">
                  <w:pPr>
                    <w:rPr>
                      <w:sz w:val="18"/>
                      <w:szCs w:val="18"/>
                      <w:lang w:val="ro-MD"/>
                    </w:rPr>
                  </w:pPr>
                  <w:r w:rsidRPr="006E226B">
                    <w:rPr>
                      <w:sz w:val="18"/>
                      <w:szCs w:val="18"/>
                      <w:lang w:val="ro-MD"/>
                    </w:rPr>
                    <w:t># 19.3</w:t>
                  </w:r>
                </w:p>
              </w:tc>
            </w:tr>
            <w:tr w:rsidR="00EF6CE8" w:rsidRPr="006E226B" w14:paraId="3010FCA5" w14:textId="77777777" w:rsidTr="006E226B">
              <w:trPr>
                <w:trHeight w:val="1306"/>
              </w:trPr>
              <w:tc>
                <w:tcPr>
                  <w:tcW w:w="421" w:type="dxa"/>
                  <w:vMerge/>
                </w:tcPr>
                <w:p w14:paraId="50B08B95" w14:textId="77777777" w:rsidR="00EF6CE8" w:rsidRDefault="00EF6CE8" w:rsidP="00EF6CE8">
                  <w:pPr>
                    <w:rPr>
                      <w:sz w:val="18"/>
                      <w:szCs w:val="18"/>
                      <w:lang w:val="ro-MD"/>
                    </w:rPr>
                  </w:pPr>
                </w:p>
              </w:tc>
              <w:tc>
                <w:tcPr>
                  <w:tcW w:w="897" w:type="dxa"/>
                  <w:vMerge/>
                </w:tcPr>
                <w:p w14:paraId="1FE7BB48" w14:textId="77777777" w:rsidR="00EF6CE8" w:rsidRPr="00BD6BE0" w:rsidRDefault="00EF6CE8" w:rsidP="00EF6CE8">
                  <w:pPr>
                    <w:rPr>
                      <w:sz w:val="18"/>
                      <w:szCs w:val="18"/>
                      <w:lang w:val="ro-MD"/>
                    </w:rPr>
                  </w:pPr>
                </w:p>
              </w:tc>
              <w:tc>
                <w:tcPr>
                  <w:tcW w:w="897" w:type="dxa"/>
                  <w:vMerge w:val="restart"/>
                </w:tcPr>
                <w:p w14:paraId="18087F11" w14:textId="7CA688E4" w:rsidR="00EF6CE8" w:rsidRPr="00BD6BE0" w:rsidRDefault="00EF6CE8" w:rsidP="00EF6CE8">
                  <w:pPr>
                    <w:rPr>
                      <w:sz w:val="18"/>
                      <w:szCs w:val="18"/>
                      <w:lang w:val="ro-MD"/>
                    </w:rPr>
                  </w:pPr>
                  <w:r w:rsidRPr="006E226B">
                    <w:rPr>
                      <w:rFonts w:eastAsiaTheme="minorHAnsi"/>
                      <w:color w:val="000000"/>
                      <w:sz w:val="17"/>
                      <w:szCs w:val="17"/>
                      <w:lang w:val="ro-MD" w:eastAsia="en-US"/>
                    </w:rPr>
                    <w:t># 19.</w:t>
                  </w:r>
                  <w:r>
                    <w:rPr>
                      <w:rFonts w:eastAsiaTheme="minorHAnsi"/>
                      <w:color w:val="000000"/>
                      <w:sz w:val="17"/>
                      <w:szCs w:val="17"/>
                      <w:lang w:val="ro-MD" w:eastAsia="en-US"/>
                    </w:rPr>
                    <w:t>3</w:t>
                  </w:r>
                </w:p>
              </w:tc>
              <w:tc>
                <w:tcPr>
                  <w:tcW w:w="897" w:type="dxa"/>
                  <w:vMerge w:val="restart"/>
                </w:tcPr>
                <w:p w14:paraId="18FF74B6" w14:textId="73AEA2C0" w:rsidR="00EF6CE8" w:rsidRPr="00BD6BE0" w:rsidRDefault="00EF6CE8" w:rsidP="00EF6CE8">
                  <w:pPr>
                    <w:rPr>
                      <w:sz w:val="18"/>
                      <w:szCs w:val="18"/>
                      <w:lang w:val="ro-MD"/>
                    </w:rPr>
                  </w:pPr>
                  <w:r w:rsidRPr="006E226B">
                    <w:rPr>
                      <w:rFonts w:eastAsiaTheme="minorHAnsi"/>
                      <w:color w:val="000000"/>
                      <w:sz w:val="17"/>
                      <w:szCs w:val="17"/>
                      <w:lang w:val="ro-MD" w:eastAsia="en-US"/>
                    </w:rPr>
                    <w:t>Entităţi suverane, bănci multilaterale de dezvoltare și entităţi din sectorul public</w:t>
                  </w:r>
                </w:p>
              </w:tc>
              <w:tc>
                <w:tcPr>
                  <w:tcW w:w="602" w:type="dxa"/>
                </w:tcPr>
                <w:p w14:paraId="1EE4CE4F" w14:textId="0932FFF1" w:rsidR="00EF6CE8" w:rsidRPr="00BD6BE0" w:rsidRDefault="00EF6CE8" w:rsidP="00EF6CE8">
                  <w:pPr>
                    <w:rPr>
                      <w:sz w:val="18"/>
                      <w:szCs w:val="18"/>
                      <w:lang w:val="ro-MD"/>
                    </w:rPr>
                  </w:pPr>
                  <w:r>
                    <w:rPr>
                      <w:sz w:val="18"/>
                      <w:szCs w:val="18"/>
                      <w:lang w:val="ro-MD"/>
                    </w:rPr>
                    <w:t>Da</w:t>
                  </w:r>
                </w:p>
              </w:tc>
              <w:tc>
                <w:tcPr>
                  <w:tcW w:w="603" w:type="dxa"/>
                </w:tcPr>
                <w:p w14:paraId="1B2D332D" w14:textId="6D9EA673" w:rsidR="00EF6CE8" w:rsidRPr="00BD6BE0" w:rsidRDefault="00EF6CE8" w:rsidP="00EF6CE8">
                  <w:pPr>
                    <w:rPr>
                      <w:sz w:val="18"/>
                      <w:szCs w:val="18"/>
                      <w:lang w:val="ro-MD"/>
                    </w:rPr>
                  </w:pPr>
                  <w:r w:rsidRPr="006E226B">
                    <w:rPr>
                      <w:sz w:val="18"/>
                      <w:szCs w:val="18"/>
                      <w:lang w:val="ro-MD"/>
                    </w:rPr>
                    <w:t>Rândul 080, ID 1.1.1.2.3</w:t>
                  </w:r>
                </w:p>
              </w:tc>
            </w:tr>
            <w:tr w:rsidR="00EF6CE8" w:rsidRPr="006E226B" w14:paraId="4E7941F6" w14:textId="77777777" w:rsidTr="00086455">
              <w:trPr>
                <w:trHeight w:val="1305"/>
              </w:trPr>
              <w:tc>
                <w:tcPr>
                  <w:tcW w:w="421" w:type="dxa"/>
                  <w:vMerge/>
                </w:tcPr>
                <w:p w14:paraId="5E59BC9C" w14:textId="77777777" w:rsidR="00EF6CE8" w:rsidRDefault="00EF6CE8" w:rsidP="00EF6CE8">
                  <w:pPr>
                    <w:rPr>
                      <w:sz w:val="18"/>
                      <w:szCs w:val="18"/>
                      <w:lang w:val="ro-MD"/>
                    </w:rPr>
                  </w:pPr>
                </w:p>
              </w:tc>
              <w:tc>
                <w:tcPr>
                  <w:tcW w:w="897" w:type="dxa"/>
                  <w:vMerge/>
                </w:tcPr>
                <w:p w14:paraId="33A5A53C" w14:textId="77777777" w:rsidR="00EF6CE8" w:rsidRPr="00BD6BE0" w:rsidRDefault="00EF6CE8" w:rsidP="00EF6CE8">
                  <w:pPr>
                    <w:rPr>
                      <w:sz w:val="18"/>
                      <w:szCs w:val="18"/>
                      <w:lang w:val="ro-MD"/>
                    </w:rPr>
                  </w:pPr>
                </w:p>
              </w:tc>
              <w:tc>
                <w:tcPr>
                  <w:tcW w:w="897" w:type="dxa"/>
                  <w:vMerge/>
                </w:tcPr>
                <w:p w14:paraId="74C0AC3C" w14:textId="77777777" w:rsidR="00EF6CE8" w:rsidRPr="006E226B" w:rsidRDefault="00EF6CE8" w:rsidP="00EF6CE8">
                  <w:pPr>
                    <w:autoSpaceDE w:val="0"/>
                    <w:autoSpaceDN w:val="0"/>
                    <w:adjustRightInd w:val="0"/>
                    <w:spacing w:before="200" w:after="200"/>
                    <w:jc w:val="center"/>
                    <w:rPr>
                      <w:rFonts w:eastAsiaTheme="minorHAnsi"/>
                      <w:color w:val="000000"/>
                      <w:lang w:val="ro-MD" w:eastAsia="en-US"/>
                    </w:rPr>
                  </w:pPr>
                </w:p>
              </w:tc>
              <w:tc>
                <w:tcPr>
                  <w:tcW w:w="897" w:type="dxa"/>
                  <w:vMerge/>
                </w:tcPr>
                <w:p w14:paraId="1E9C77E7" w14:textId="77777777" w:rsidR="00EF6CE8" w:rsidRPr="006E226B" w:rsidRDefault="00EF6CE8" w:rsidP="00EF6CE8">
                  <w:pPr>
                    <w:autoSpaceDE w:val="0"/>
                    <w:autoSpaceDN w:val="0"/>
                    <w:adjustRightInd w:val="0"/>
                    <w:spacing w:before="200" w:after="200"/>
                    <w:jc w:val="center"/>
                    <w:rPr>
                      <w:rFonts w:eastAsiaTheme="minorHAnsi"/>
                      <w:color w:val="000000"/>
                      <w:lang w:val="ro-MD" w:eastAsia="en-US"/>
                    </w:rPr>
                  </w:pPr>
                </w:p>
              </w:tc>
              <w:tc>
                <w:tcPr>
                  <w:tcW w:w="602" w:type="dxa"/>
                </w:tcPr>
                <w:p w14:paraId="73B0A75D" w14:textId="049174B4" w:rsidR="00EF6CE8" w:rsidRPr="00BD6BE0" w:rsidRDefault="00EF6CE8" w:rsidP="00EF6CE8">
                  <w:pPr>
                    <w:rPr>
                      <w:sz w:val="18"/>
                      <w:szCs w:val="18"/>
                      <w:lang w:val="ro-MD"/>
                    </w:rPr>
                  </w:pPr>
                  <w:r>
                    <w:rPr>
                      <w:sz w:val="18"/>
                      <w:szCs w:val="18"/>
                      <w:lang w:val="ro-MD"/>
                    </w:rPr>
                    <w:t>Nu</w:t>
                  </w:r>
                </w:p>
              </w:tc>
              <w:tc>
                <w:tcPr>
                  <w:tcW w:w="603" w:type="dxa"/>
                </w:tcPr>
                <w:p w14:paraId="5B11A1CE" w14:textId="22C3F70E" w:rsidR="00EF6CE8" w:rsidRPr="00BD6BE0" w:rsidRDefault="00EF6CE8" w:rsidP="00EF6CE8">
                  <w:pPr>
                    <w:rPr>
                      <w:sz w:val="18"/>
                      <w:szCs w:val="18"/>
                      <w:lang w:val="ro-MD"/>
                    </w:rPr>
                  </w:pPr>
                  <w:r w:rsidRPr="006E226B">
                    <w:rPr>
                      <w:sz w:val="18"/>
                      <w:szCs w:val="18"/>
                      <w:lang w:val="ro-MD"/>
                    </w:rPr>
                    <w:t>Rândul 090, ID 1.1.1.2.4.</w:t>
                  </w:r>
                </w:p>
              </w:tc>
            </w:tr>
          </w:tbl>
          <w:p w14:paraId="31605507"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2C4D78" w:rsidRPr="006E226B" w14:paraId="3D323AC9" w14:textId="77777777" w:rsidTr="00922604">
              <w:trPr>
                <w:trHeight w:val="672"/>
              </w:trPr>
              <w:tc>
                <w:tcPr>
                  <w:tcW w:w="421" w:type="dxa"/>
                  <w:vMerge w:val="restart"/>
                </w:tcPr>
                <w:p w14:paraId="7A161149" w14:textId="77777777" w:rsidR="002C4D78" w:rsidRPr="00BD6BE0" w:rsidRDefault="002C4D78" w:rsidP="002C4D78">
                  <w:pPr>
                    <w:rPr>
                      <w:sz w:val="18"/>
                      <w:szCs w:val="18"/>
                      <w:lang w:val="ro-MD"/>
                    </w:rPr>
                  </w:pPr>
                  <w:r>
                    <w:rPr>
                      <w:sz w:val="18"/>
                      <w:szCs w:val="18"/>
                      <w:lang w:val="ro-MD"/>
                    </w:rPr>
                    <w:t>19</w:t>
                  </w:r>
                </w:p>
              </w:tc>
              <w:tc>
                <w:tcPr>
                  <w:tcW w:w="897" w:type="dxa"/>
                  <w:vMerge w:val="restart"/>
                </w:tcPr>
                <w:p w14:paraId="3BA22584" w14:textId="6A91F4A6" w:rsidR="002C4D78" w:rsidRPr="00BD6BE0" w:rsidRDefault="002C4D78" w:rsidP="002C4D78">
                  <w:pPr>
                    <w:rPr>
                      <w:sz w:val="18"/>
                      <w:szCs w:val="18"/>
                      <w:lang w:val="ro-MD"/>
                    </w:rPr>
                  </w:pPr>
                  <w:r w:rsidRPr="006E226B">
                    <w:rPr>
                      <w:sz w:val="18"/>
                      <w:szCs w:val="18"/>
                      <w:lang w:val="ro-MD"/>
                    </w:rPr>
                    <w:t xml:space="preserve">Alte sume de primit de la clienţi nefinanciari (cu excepţia băncilor centrale) </w:t>
                  </w:r>
                  <w:r w:rsidRPr="002C4D78">
                    <w:rPr>
                      <w:sz w:val="18"/>
                      <w:szCs w:val="18"/>
                      <w:lang w:val="it-IT"/>
                    </w:rPr>
                    <w:t xml:space="preserve">[pct.96 subpct. </w:t>
                  </w:r>
                  <w:r w:rsidRPr="002C4D78">
                    <w:rPr>
                      <w:sz w:val="18"/>
                      <w:szCs w:val="18"/>
                      <w:lang w:val="en-US"/>
                    </w:rPr>
                    <w:t xml:space="preserve">1) din Regulamentul </w:t>
                  </w:r>
                  <w:r w:rsidRPr="002C4D78">
                    <w:rPr>
                      <w:sz w:val="18"/>
                      <w:szCs w:val="18"/>
                      <w:lang w:val="ro-RO"/>
                    </w:rPr>
                    <w:t>nr.44/2020</w:t>
                  </w:r>
                  <w:r w:rsidRPr="002C4D78">
                    <w:rPr>
                      <w:sz w:val="18"/>
                      <w:szCs w:val="18"/>
                      <w:lang w:val="en-US"/>
                    </w:rPr>
                    <w:t>]</w:t>
                  </w:r>
                </w:p>
              </w:tc>
              <w:tc>
                <w:tcPr>
                  <w:tcW w:w="897" w:type="dxa"/>
                  <w:vMerge w:val="restart"/>
                </w:tcPr>
                <w:p w14:paraId="56860681" w14:textId="77777777" w:rsidR="002C4D78" w:rsidRPr="00BD6BE0" w:rsidRDefault="002C4D78" w:rsidP="002C4D78">
                  <w:pPr>
                    <w:rPr>
                      <w:sz w:val="18"/>
                      <w:szCs w:val="18"/>
                      <w:lang w:val="ro-MD"/>
                    </w:rPr>
                  </w:pPr>
                  <w:r w:rsidRPr="006E226B">
                    <w:rPr>
                      <w:rFonts w:eastAsiaTheme="minorHAnsi"/>
                      <w:color w:val="000000"/>
                      <w:sz w:val="17"/>
                      <w:szCs w:val="17"/>
                      <w:lang w:val="ro-MD" w:eastAsia="en-US"/>
                    </w:rPr>
                    <w:t># 19.1</w:t>
                  </w:r>
                </w:p>
              </w:tc>
              <w:tc>
                <w:tcPr>
                  <w:tcW w:w="897" w:type="dxa"/>
                  <w:vMerge w:val="restart"/>
                </w:tcPr>
                <w:p w14:paraId="6EB45CA0" w14:textId="77777777" w:rsidR="002C4D78" w:rsidRPr="00BD6BE0" w:rsidRDefault="002C4D78" w:rsidP="002C4D78">
                  <w:pPr>
                    <w:rPr>
                      <w:sz w:val="18"/>
                      <w:szCs w:val="18"/>
                      <w:lang w:val="ro-MD"/>
                    </w:rPr>
                  </w:pPr>
                  <w:r w:rsidRPr="006E226B">
                    <w:rPr>
                      <w:rFonts w:eastAsiaTheme="minorHAnsi"/>
                      <w:color w:val="000000"/>
                      <w:sz w:val="17"/>
                      <w:szCs w:val="17"/>
                      <w:lang w:val="ro-MD" w:eastAsia="en-US"/>
                    </w:rPr>
                    <w:t>Clienţi retail</w:t>
                  </w:r>
                </w:p>
              </w:tc>
              <w:tc>
                <w:tcPr>
                  <w:tcW w:w="602" w:type="dxa"/>
                </w:tcPr>
                <w:p w14:paraId="18525732" w14:textId="77777777" w:rsidR="002C4D78" w:rsidRPr="00BD6BE0" w:rsidRDefault="002C4D78" w:rsidP="002C4D78">
                  <w:pPr>
                    <w:rPr>
                      <w:sz w:val="18"/>
                      <w:szCs w:val="18"/>
                      <w:lang w:val="ro-MD"/>
                    </w:rPr>
                  </w:pPr>
                  <w:r>
                    <w:rPr>
                      <w:sz w:val="18"/>
                      <w:szCs w:val="18"/>
                      <w:lang w:val="ro-MD"/>
                    </w:rPr>
                    <w:t>Da</w:t>
                  </w:r>
                </w:p>
              </w:tc>
              <w:tc>
                <w:tcPr>
                  <w:tcW w:w="603" w:type="dxa"/>
                </w:tcPr>
                <w:p w14:paraId="29E7D063" w14:textId="102D4728" w:rsidR="002C4D78" w:rsidRPr="00BD6BE0" w:rsidRDefault="002C4D78" w:rsidP="002C4D78">
                  <w:pPr>
                    <w:rPr>
                      <w:sz w:val="18"/>
                      <w:szCs w:val="18"/>
                      <w:lang w:val="ro-MD"/>
                    </w:rPr>
                  </w:pPr>
                  <w:r w:rsidRPr="006E226B">
                    <w:rPr>
                      <w:sz w:val="18"/>
                      <w:szCs w:val="18"/>
                      <w:lang w:val="ro-MD"/>
                    </w:rPr>
                    <w:t xml:space="preserve">Rândul </w:t>
                  </w:r>
                  <w:r>
                    <w:rPr>
                      <w:sz w:val="18"/>
                      <w:szCs w:val="18"/>
                      <w:lang w:val="ro-MD"/>
                    </w:rPr>
                    <w:t>0</w:t>
                  </w:r>
                  <w:r w:rsidRPr="006E226B">
                    <w:rPr>
                      <w:sz w:val="18"/>
                      <w:szCs w:val="18"/>
                      <w:lang w:val="ro-MD"/>
                    </w:rPr>
                    <w:t>060, ID 1.1.1.2.1</w:t>
                  </w:r>
                </w:p>
              </w:tc>
            </w:tr>
            <w:tr w:rsidR="002C4D78" w:rsidRPr="006E226B" w14:paraId="20A5B975" w14:textId="77777777" w:rsidTr="00922604">
              <w:trPr>
                <w:trHeight w:val="671"/>
              </w:trPr>
              <w:tc>
                <w:tcPr>
                  <w:tcW w:w="421" w:type="dxa"/>
                  <w:vMerge/>
                </w:tcPr>
                <w:p w14:paraId="4B05FC2C" w14:textId="77777777" w:rsidR="002C4D78" w:rsidRDefault="002C4D78" w:rsidP="002C4D78">
                  <w:pPr>
                    <w:rPr>
                      <w:sz w:val="18"/>
                      <w:szCs w:val="18"/>
                      <w:lang w:val="ro-MD"/>
                    </w:rPr>
                  </w:pPr>
                </w:p>
              </w:tc>
              <w:tc>
                <w:tcPr>
                  <w:tcW w:w="897" w:type="dxa"/>
                  <w:vMerge/>
                </w:tcPr>
                <w:p w14:paraId="3FA804F1" w14:textId="77777777" w:rsidR="002C4D78" w:rsidRPr="006E226B" w:rsidRDefault="002C4D78" w:rsidP="002C4D78">
                  <w:pPr>
                    <w:rPr>
                      <w:sz w:val="18"/>
                      <w:szCs w:val="18"/>
                      <w:lang w:val="ro-MD"/>
                    </w:rPr>
                  </w:pPr>
                </w:p>
              </w:tc>
              <w:tc>
                <w:tcPr>
                  <w:tcW w:w="897" w:type="dxa"/>
                  <w:vMerge/>
                </w:tcPr>
                <w:p w14:paraId="2BD26D0A" w14:textId="77777777" w:rsidR="002C4D78" w:rsidRPr="006E226B" w:rsidRDefault="002C4D78" w:rsidP="002C4D78">
                  <w:pPr>
                    <w:autoSpaceDE w:val="0"/>
                    <w:autoSpaceDN w:val="0"/>
                    <w:adjustRightInd w:val="0"/>
                    <w:spacing w:before="200" w:after="200"/>
                    <w:jc w:val="center"/>
                    <w:rPr>
                      <w:rFonts w:eastAsiaTheme="minorHAnsi"/>
                      <w:color w:val="000000"/>
                      <w:lang w:val="ro-MD" w:eastAsia="en-US"/>
                    </w:rPr>
                  </w:pPr>
                </w:p>
              </w:tc>
              <w:tc>
                <w:tcPr>
                  <w:tcW w:w="897" w:type="dxa"/>
                  <w:vMerge/>
                </w:tcPr>
                <w:p w14:paraId="42ADEA28" w14:textId="77777777" w:rsidR="002C4D78" w:rsidRPr="006E226B" w:rsidRDefault="002C4D78" w:rsidP="002C4D78">
                  <w:pPr>
                    <w:autoSpaceDE w:val="0"/>
                    <w:autoSpaceDN w:val="0"/>
                    <w:adjustRightInd w:val="0"/>
                    <w:spacing w:before="200" w:after="200"/>
                    <w:jc w:val="center"/>
                    <w:rPr>
                      <w:rFonts w:eastAsiaTheme="minorHAnsi"/>
                      <w:color w:val="000000"/>
                      <w:lang w:val="ro-MD" w:eastAsia="en-US"/>
                    </w:rPr>
                  </w:pPr>
                </w:p>
              </w:tc>
              <w:tc>
                <w:tcPr>
                  <w:tcW w:w="602" w:type="dxa"/>
                </w:tcPr>
                <w:p w14:paraId="24FCCBFC" w14:textId="77777777" w:rsidR="002C4D78" w:rsidRPr="00BD6BE0" w:rsidRDefault="002C4D78" w:rsidP="002C4D78">
                  <w:pPr>
                    <w:rPr>
                      <w:sz w:val="18"/>
                      <w:szCs w:val="18"/>
                      <w:lang w:val="ro-MD"/>
                    </w:rPr>
                  </w:pPr>
                  <w:r>
                    <w:rPr>
                      <w:sz w:val="18"/>
                      <w:szCs w:val="18"/>
                      <w:lang w:val="ro-MD"/>
                    </w:rPr>
                    <w:t>Nu</w:t>
                  </w:r>
                </w:p>
              </w:tc>
              <w:tc>
                <w:tcPr>
                  <w:tcW w:w="603" w:type="dxa"/>
                </w:tcPr>
                <w:p w14:paraId="112A5904" w14:textId="77777777" w:rsidR="002C4D78" w:rsidRPr="00BD6BE0" w:rsidRDefault="002C4D78" w:rsidP="002C4D78">
                  <w:pPr>
                    <w:rPr>
                      <w:sz w:val="18"/>
                      <w:szCs w:val="18"/>
                      <w:lang w:val="ro-MD"/>
                    </w:rPr>
                  </w:pPr>
                  <w:r w:rsidRPr="006E226B">
                    <w:rPr>
                      <w:sz w:val="18"/>
                      <w:szCs w:val="18"/>
                      <w:lang w:val="ro-MD"/>
                    </w:rPr>
                    <w:t># 19.2</w:t>
                  </w:r>
                </w:p>
              </w:tc>
            </w:tr>
            <w:tr w:rsidR="002C4D78" w:rsidRPr="006E226B" w14:paraId="5151A230" w14:textId="77777777" w:rsidTr="00922604">
              <w:trPr>
                <w:trHeight w:val="742"/>
              </w:trPr>
              <w:tc>
                <w:tcPr>
                  <w:tcW w:w="421" w:type="dxa"/>
                  <w:vMerge/>
                </w:tcPr>
                <w:p w14:paraId="10C89087" w14:textId="77777777" w:rsidR="002C4D78" w:rsidRDefault="002C4D78" w:rsidP="002C4D78">
                  <w:pPr>
                    <w:rPr>
                      <w:sz w:val="18"/>
                      <w:szCs w:val="18"/>
                      <w:lang w:val="ro-MD"/>
                    </w:rPr>
                  </w:pPr>
                </w:p>
              </w:tc>
              <w:tc>
                <w:tcPr>
                  <w:tcW w:w="897" w:type="dxa"/>
                  <w:vMerge/>
                </w:tcPr>
                <w:p w14:paraId="795D4868" w14:textId="77777777" w:rsidR="002C4D78" w:rsidRPr="00BD6BE0" w:rsidRDefault="002C4D78" w:rsidP="002C4D78">
                  <w:pPr>
                    <w:rPr>
                      <w:sz w:val="18"/>
                      <w:szCs w:val="18"/>
                      <w:lang w:val="ro-MD"/>
                    </w:rPr>
                  </w:pPr>
                </w:p>
              </w:tc>
              <w:tc>
                <w:tcPr>
                  <w:tcW w:w="897" w:type="dxa"/>
                  <w:vMerge w:val="restart"/>
                </w:tcPr>
                <w:p w14:paraId="0AAFB4EC" w14:textId="77777777" w:rsidR="002C4D78" w:rsidRPr="00BD6BE0" w:rsidRDefault="002C4D78" w:rsidP="002C4D78">
                  <w:pPr>
                    <w:rPr>
                      <w:sz w:val="18"/>
                      <w:szCs w:val="18"/>
                      <w:lang w:val="ro-MD"/>
                    </w:rPr>
                  </w:pPr>
                  <w:r w:rsidRPr="006E226B">
                    <w:rPr>
                      <w:rFonts w:eastAsiaTheme="minorHAnsi"/>
                      <w:color w:val="000000"/>
                      <w:sz w:val="17"/>
                      <w:szCs w:val="17"/>
                      <w:lang w:val="ro-MD" w:eastAsia="en-US"/>
                    </w:rPr>
                    <w:t># 19.</w:t>
                  </w:r>
                  <w:r>
                    <w:rPr>
                      <w:rFonts w:eastAsiaTheme="minorHAnsi"/>
                      <w:color w:val="000000"/>
                      <w:sz w:val="17"/>
                      <w:szCs w:val="17"/>
                      <w:lang w:val="ro-MD" w:eastAsia="en-US"/>
                    </w:rPr>
                    <w:t>2</w:t>
                  </w:r>
                </w:p>
              </w:tc>
              <w:tc>
                <w:tcPr>
                  <w:tcW w:w="897" w:type="dxa"/>
                  <w:vMerge w:val="restart"/>
                </w:tcPr>
                <w:p w14:paraId="11BC6E05" w14:textId="77777777" w:rsidR="002C4D78" w:rsidRPr="00BD6BE0" w:rsidRDefault="002C4D78" w:rsidP="002C4D78">
                  <w:pPr>
                    <w:rPr>
                      <w:sz w:val="18"/>
                      <w:szCs w:val="18"/>
                      <w:lang w:val="ro-MD"/>
                    </w:rPr>
                  </w:pPr>
                  <w:r w:rsidRPr="006E226B">
                    <w:rPr>
                      <w:rFonts w:eastAsiaTheme="minorHAnsi"/>
                      <w:color w:val="000000"/>
                      <w:sz w:val="17"/>
                      <w:szCs w:val="17"/>
                      <w:lang w:val="ro-MD" w:eastAsia="en-US"/>
                    </w:rPr>
                    <w:t>Societăţi nefinanciare</w:t>
                  </w:r>
                </w:p>
              </w:tc>
              <w:tc>
                <w:tcPr>
                  <w:tcW w:w="602" w:type="dxa"/>
                </w:tcPr>
                <w:p w14:paraId="04D576B5" w14:textId="77777777" w:rsidR="002C4D78" w:rsidRPr="00BD6BE0" w:rsidRDefault="002C4D78" w:rsidP="002C4D78">
                  <w:pPr>
                    <w:rPr>
                      <w:sz w:val="18"/>
                      <w:szCs w:val="18"/>
                      <w:lang w:val="ro-MD"/>
                    </w:rPr>
                  </w:pPr>
                  <w:r>
                    <w:rPr>
                      <w:sz w:val="18"/>
                      <w:szCs w:val="18"/>
                      <w:lang w:val="ro-MD"/>
                    </w:rPr>
                    <w:t>Da</w:t>
                  </w:r>
                </w:p>
              </w:tc>
              <w:tc>
                <w:tcPr>
                  <w:tcW w:w="603" w:type="dxa"/>
                </w:tcPr>
                <w:p w14:paraId="0C37BCC6" w14:textId="340F7657" w:rsidR="002C4D78" w:rsidRPr="00BD6BE0" w:rsidRDefault="002C4D78" w:rsidP="002C4D78">
                  <w:pPr>
                    <w:rPr>
                      <w:sz w:val="18"/>
                      <w:szCs w:val="18"/>
                      <w:lang w:val="ro-MD"/>
                    </w:rPr>
                  </w:pPr>
                  <w:r w:rsidRPr="006E226B">
                    <w:rPr>
                      <w:sz w:val="18"/>
                      <w:szCs w:val="18"/>
                      <w:lang w:val="ro-MD"/>
                    </w:rPr>
                    <w:t xml:space="preserve">Rândul </w:t>
                  </w:r>
                  <w:r>
                    <w:rPr>
                      <w:sz w:val="18"/>
                      <w:szCs w:val="18"/>
                      <w:lang w:val="ro-MD"/>
                    </w:rPr>
                    <w:t>0</w:t>
                  </w:r>
                  <w:r w:rsidRPr="006E226B">
                    <w:rPr>
                      <w:sz w:val="18"/>
                      <w:szCs w:val="18"/>
                      <w:lang w:val="ro-MD"/>
                    </w:rPr>
                    <w:t>070, ID 1.1.1.2.2.</w:t>
                  </w:r>
                </w:p>
              </w:tc>
            </w:tr>
            <w:tr w:rsidR="002C4D78" w:rsidRPr="006E226B" w14:paraId="05003F66" w14:textId="77777777" w:rsidTr="00922604">
              <w:trPr>
                <w:trHeight w:val="741"/>
              </w:trPr>
              <w:tc>
                <w:tcPr>
                  <w:tcW w:w="421" w:type="dxa"/>
                  <w:vMerge/>
                </w:tcPr>
                <w:p w14:paraId="43C7F65C" w14:textId="77777777" w:rsidR="002C4D78" w:rsidRDefault="002C4D78" w:rsidP="002C4D78">
                  <w:pPr>
                    <w:rPr>
                      <w:sz w:val="18"/>
                      <w:szCs w:val="18"/>
                      <w:lang w:val="ro-MD"/>
                    </w:rPr>
                  </w:pPr>
                </w:p>
              </w:tc>
              <w:tc>
                <w:tcPr>
                  <w:tcW w:w="897" w:type="dxa"/>
                  <w:vMerge/>
                </w:tcPr>
                <w:p w14:paraId="694308FA" w14:textId="77777777" w:rsidR="002C4D78" w:rsidRPr="00BD6BE0" w:rsidRDefault="002C4D78" w:rsidP="002C4D78">
                  <w:pPr>
                    <w:rPr>
                      <w:sz w:val="18"/>
                      <w:szCs w:val="18"/>
                      <w:lang w:val="ro-MD"/>
                    </w:rPr>
                  </w:pPr>
                </w:p>
              </w:tc>
              <w:tc>
                <w:tcPr>
                  <w:tcW w:w="897" w:type="dxa"/>
                  <w:vMerge/>
                </w:tcPr>
                <w:p w14:paraId="4BBC4BB1" w14:textId="77777777" w:rsidR="002C4D78" w:rsidRPr="006E226B" w:rsidRDefault="002C4D78" w:rsidP="002C4D78">
                  <w:pPr>
                    <w:autoSpaceDE w:val="0"/>
                    <w:autoSpaceDN w:val="0"/>
                    <w:adjustRightInd w:val="0"/>
                    <w:spacing w:before="200" w:after="200"/>
                    <w:jc w:val="center"/>
                    <w:rPr>
                      <w:rFonts w:eastAsiaTheme="minorHAnsi"/>
                      <w:color w:val="000000"/>
                      <w:lang w:val="ro-MD" w:eastAsia="en-US"/>
                    </w:rPr>
                  </w:pPr>
                </w:p>
              </w:tc>
              <w:tc>
                <w:tcPr>
                  <w:tcW w:w="897" w:type="dxa"/>
                  <w:vMerge/>
                </w:tcPr>
                <w:p w14:paraId="11B09C39" w14:textId="77777777" w:rsidR="002C4D78" w:rsidRPr="006E226B" w:rsidRDefault="002C4D78" w:rsidP="002C4D78">
                  <w:pPr>
                    <w:autoSpaceDE w:val="0"/>
                    <w:autoSpaceDN w:val="0"/>
                    <w:adjustRightInd w:val="0"/>
                    <w:spacing w:before="200" w:after="200"/>
                    <w:jc w:val="center"/>
                    <w:rPr>
                      <w:rFonts w:eastAsiaTheme="minorHAnsi"/>
                      <w:color w:val="000000"/>
                      <w:lang w:val="ro-MD" w:eastAsia="en-US"/>
                    </w:rPr>
                  </w:pPr>
                </w:p>
              </w:tc>
              <w:tc>
                <w:tcPr>
                  <w:tcW w:w="602" w:type="dxa"/>
                </w:tcPr>
                <w:p w14:paraId="3F65DECB" w14:textId="77777777" w:rsidR="002C4D78" w:rsidRPr="00BD6BE0" w:rsidRDefault="002C4D78" w:rsidP="002C4D78">
                  <w:pPr>
                    <w:rPr>
                      <w:sz w:val="18"/>
                      <w:szCs w:val="18"/>
                      <w:lang w:val="ro-MD"/>
                    </w:rPr>
                  </w:pPr>
                  <w:r>
                    <w:rPr>
                      <w:sz w:val="18"/>
                      <w:szCs w:val="18"/>
                      <w:lang w:val="ro-MD"/>
                    </w:rPr>
                    <w:t>Nu</w:t>
                  </w:r>
                </w:p>
              </w:tc>
              <w:tc>
                <w:tcPr>
                  <w:tcW w:w="603" w:type="dxa"/>
                </w:tcPr>
                <w:p w14:paraId="4220F267" w14:textId="77777777" w:rsidR="002C4D78" w:rsidRPr="00BD6BE0" w:rsidRDefault="002C4D78" w:rsidP="002C4D78">
                  <w:pPr>
                    <w:rPr>
                      <w:sz w:val="18"/>
                      <w:szCs w:val="18"/>
                      <w:lang w:val="ro-MD"/>
                    </w:rPr>
                  </w:pPr>
                  <w:r w:rsidRPr="006E226B">
                    <w:rPr>
                      <w:sz w:val="18"/>
                      <w:szCs w:val="18"/>
                      <w:lang w:val="ro-MD"/>
                    </w:rPr>
                    <w:t># 19.3</w:t>
                  </w:r>
                </w:p>
              </w:tc>
            </w:tr>
            <w:tr w:rsidR="002C4D78" w:rsidRPr="006E226B" w14:paraId="0C5204BC" w14:textId="77777777" w:rsidTr="00922604">
              <w:trPr>
                <w:trHeight w:val="1306"/>
              </w:trPr>
              <w:tc>
                <w:tcPr>
                  <w:tcW w:w="421" w:type="dxa"/>
                  <w:vMerge/>
                </w:tcPr>
                <w:p w14:paraId="758CE7B2" w14:textId="77777777" w:rsidR="002C4D78" w:rsidRDefault="002C4D78" w:rsidP="002C4D78">
                  <w:pPr>
                    <w:rPr>
                      <w:sz w:val="18"/>
                      <w:szCs w:val="18"/>
                      <w:lang w:val="ro-MD"/>
                    </w:rPr>
                  </w:pPr>
                </w:p>
              </w:tc>
              <w:tc>
                <w:tcPr>
                  <w:tcW w:w="897" w:type="dxa"/>
                  <w:vMerge/>
                </w:tcPr>
                <w:p w14:paraId="39A187FB" w14:textId="77777777" w:rsidR="002C4D78" w:rsidRPr="00BD6BE0" w:rsidRDefault="002C4D78" w:rsidP="002C4D78">
                  <w:pPr>
                    <w:rPr>
                      <w:sz w:val="18"/>
                      <w:szCs w:val="18"/>
                      <w:lang w:val="ro-MD"/>
                    </w:rPr>
                  </w:pPr>
                </w:p>
              </w:tc>
              <w:tc>
                <w:tcPr>
                  <w:tcW w:w="897" w:type="dxa"/>
                  <w:vMerge w:val="restart"/>
                </w:tcPr>
                <w:p w14:paraId="04EA8CD1" w14:textId="77777777" w:rsidR="002C4D78" w:rsidRPr="00BD6BE0" w:rsidRDefault="002C4D78" w:rsidP="002C4D78">
                  <w:pPr>
                    <w:rPr>
                      <w:sz w:val="18"/>
                      <w:szCs w:val="18"/>
                      <w:lang w:val="ro-MD"/>
                    </w:rPr>
                  </w:pPr>
                  <w:r w:rsidRPr="006E226B">
                    <w:rPr>
                      <w:rFonts w:eastAsiaTheme="minorHAnsi"/>
                      <w:color w:val="000000"/>
                      <w:sz w:val="17"/>
                      <w:szCs w:val="17"/>
                      <w:lang w:val="ro-MD" w:eastAsia="en-US"/>
                    </w:rPr>
                    <w:t># 19.</w:t>
                  </w:r>
                  <w:r>
                    <w:rPr>
                      <w:rFonts w:eastAsiaTheme="minorHAnsi"/>
                      <w:color w:val="000000"/>
                      <w:sz w:val="17"/>
                      <w:szCs w:val="17"/>
                      <w:lang w:val="ro-MD" w:eastAsia="en-US"/>
                    </w:rPr>
                    <w:t>3</w:t>
                  </w:r>
                </w:p>
              </w:tc>
              <w:tc>
                <w:tcPr>
                  <w:tcW w:w="897" w:type="dxa"/>
                  <w:vMerge w:val="restart"/>
                </w:tcPr>
                <w:p w14:paraId="3528DF3B" w14:textId="0B07151D" w:rsidR="002C4D78" w:rsidRPr="00BD6BE0" w:rsidRDefault="006159C6" w:rsidP="002C4D78">
                  <w:pPr>
                    <w:rPr>
                      <w:sz w:val="18"/>
                      <w:szCs w:val="18"/>
                      <w:lang w:val="ro-MD"/>
                    </w:rPr>
                  </w:pPr>
                  <w:r>
                    <w:rPr>
                      <w:rFonts w:eastAsiaTheme="minorHAnsi"/>
                      <w:color w:val="000000"/>
                      <w:sz w:val="17"/>
                      <w:szCs w:val="17"/>
                      <w:lang w:val="ro-MD" w:eastAsia="en-US"/>
                    </w:rPr>
                    <w:t>Administrații centrale</w:t>
                  </w:r>
                  <w:r w:rsidR="002C4D78" w:rsidRPr="006E226B">
                    <w:rPr>
                      <w:rFonts w:eastAsiaTheme="minorHAnsi"/>
                      <w:color w:val="000000"/>
                      <w:sz w:val="17"/>
                      <w:szCs w:val="17"/>
                      <w:lang w:val="ro-MD" w:eastAsia="en-US"/>
                    </w:rPr>
                    <w:t>, bănci multilaterale de dezvoltare și entităţi din sectorul public</w:t>
                  </w:r>
                </w:p>
              </w:tc>
              <w:tc>
                <w:tcPr>
                  <w:tcW w:w="602" w:type="dxa"/>
                </w:tcPr>
                <w:p w14:paraId="7C08A1D6" w14:textId="77777777" w:rsidR="002C4D78" w:rsidRPr="00BD6BE0" w:rsidRDefault="002C4D78" w:rsidP="002C4D78">
                  <w:pPr>
                    <w:rPr>
                      <w:sz w:val="18"/>
                      <w:szCs w:val="18"/>
                      <w:lang w:val="ro-MD"/>
                    </w:rPr>
                  </w:pPr>
                  <w:r>
                    <w:rPr>
                      <w:sz w:val="18"/>
                      <w:szCs w:val="18"/>
                      <w:lang w:val="ro-MD"/>
                    </w:rPr>
                    <w:t>Da</w:t>
                  </w:r>
                </w:p>
              </w:tc>
              <w:tc>
                <w:tcPr>
                  <w:tcW w:w="603" w:type="dxa"/>
                </w:tcPr>
                <w:p w14:paraId="723592EA" w14:textId="503BB2E8" w:rsidR="002C4D78" w:rsidRPr="00BD6BE0" w:rsidRDefault="002C4D78" w:rsidP="002C4D78">
                  <w:pPr>
                    <w:rPr>
                      <w:sz w:val="18"/>
                      <w:szCs w:val="18"/>
                      <w:lang w:val="ro-MD"/>
                    </w:rPr>
                  </w:pPr>
                  <w:r w:rsidRPr="006E226B">
                    <w:rPr>
                      <w:sz w:val="18"/>
                      <w:szCs w:val="18"/>
                      <w:lang w:val="ro-MD"/>
                    </w:rPr>
                    <w:t xml:space="preserve">Rândul </w:t>
                  </w:r>
                  <w:r>
                    <w:rPr>
                      <w:sz w:val="18"/>
                      <w:szCs w:val="18"/>
                      <w:lang w:val="ro-MD"/>
                    </w:rPr>
                    <w:t>0</w:t>
                  </w:r>
                  <w:r w:rsidRPr="006E226B">
                    <w:rPr>
                      <w:sz w:val="18"/>
                      <w:szCs w:val="18"/>
                      <w:lang w:val="ro-MD"/>
                    </w:rPr>
                    <w:t>080, ID 1.1.1.2.3</w:t>
                  </w:r>
                </w:p>
              </w:tc>
            </w:tr>
            <w:tr w:rsidR="002C4D78" w:rsidRPr="006E226B" w14:paraId="78C82E35" w14:textId="77777777" w:rsidTr="00922604">
              <w:trPr>
                <w:trHeight w:val="1305"/>
              </w:trPr>
              <w:tc>
                <w:tcPr>
                  <w:tcW w:w="421" w:type="dxa"/>
                  <w:vMerge/>
                </w:tcPr>
                <w:p w14:paraId="418C5F29" w14:textId="77777777" w:rsidR="002C4D78" w:rsidRDefault="002C4D78" w:rsidP="002C4D78">
                  <w:pPr>
                    <w:rPr>
                      <w:sz w:val="18"/>
                      <w:szCs w:val="18"/>
                      <w:lang w:val="ro-MD"/>
                    </w:rPr>
                  </w:pPr>
                </w:p>
              </w:tc>
              <w:tc>
                <w:tcPr>
                  <w:tcW w:w="897" w:type="dxa"/>
                  <w:vMerge/>
                </w:tcPr>
                <w:p w14:paraId="412B90F2" w14:textId="77777777" w:rsidR="002C4D78" w:rsidRPr="00BD6BE0" w:rsidRDefault="002C4D78" w:rsidP="002C4D78">
                  <w:pPr>
                    <w:rPr>
                      <w:sz w:val="18"/>
                      <w:szCs w:val="18"/>
                      <w:lang w:val="ro-MD"/>
                    </w:rPr>
                  </w:pPr>
                </w:p>
              </w:tc>
              <w:tc>
                <w:tcPr>
                  <w:tcW w:w="897" w:type="dxa"/>
                  <w:vMerge/>
                </w:tcPr>
                <w:p w14:paraId="3F6460B7" w14:textId="77777777" w:rsidR="002C4D78" w:rsidRPr="006E226B" w:rsidRDefault="002C4D78" w:rsidP="002C4D78">
                  <w:pPr>
                    <w:autoSpaceDE w:val="0"/>
                    <w:autoSpaceDN w:val="0"/>
                    <w:adjustRightInd w:val="0"/>
                    <w:spacing w:before="200" w:after="200"/>
                    <w:jc w:val="center"/>
                    <w:rPr>
                      <w:rFonts w:eastAsiaTheme="minorHAnsi"/>
                      <w:color w:val="000000"/>
                      <w:lang w:val="ro-MD" w:eastAsia="en-US"/>
                    </w:rPr>
                  </w:pPr>
                </w:p>
              </w:tc>
              <w:tc>
                <w:tcPr>
                  <w:tcW w:w="897" w:type="dxa"/>
                  <w:vMerge/>
                </w:tcPr>
                <w:p w14:paraId="08DF2D4B" w14:textId="77777777" w:rsidR="002C4D78" w:rsidRPr="006E226B" w:rsidRDefault="002C4D78" w:rsidP="002C4D78">
                  <w:pPr>
                    <w:autoSpaceDE w:val="0"/>
                    <w:autoSpaceDN w:val="0"/>
                    <w:adjustRightInd w:val="0"/>
                    <w:spacing w:before="200" w:after="200"/>
                    <w:jc w:val="center"/>
                    <w:rPr>
                      <w:rFonts w:eastAsiaTheme="minorHAnsi"/>
                      <w:color w:val="000000"/>
                      <w:lang w:val="ro-MD" w:eastAsia="en-US"/>
                    </w:rPr>
                  </w:pPr>
                </w:p>
              </w:tc>
              <w:tc>
                <w:tcPr>
                  <w:tcW w:w="602" w:type="dxa"/>
                </w:tcPr>
                <w:p w14:paraId="74D93D6E" w14:textId="77777777" w:rsidR="002C4D78" w:rsidRPr="00BD6BE0" w:rsidRDefault="002C4D78" w:rsidP="002C4D78">
                  <w:pPr>
                    <w:rPr>
                      <w:sz w:val="18"/>
                      <w:szCs w:val="18"/>
                      <w:lang w:val="ro-MD"/>
                    </w:rPr>
                  </w:pPr>
                  <w:r>
                    <w:rPr>
                      <w:sz w:val="18"/>
                      <w:szCs w:val="18"/>
                      <w:lang w:val="ro-MD"/>
                    </w:rPr>
                    <w:t>Nu</w:t>
                  </w:r>
                </w:p>
              </w:tc>
              <w:tc>
                <w:tcPr>
                  <w:tcW w:w="603" w:type="dxa"/>
                </w:tcPr>
                <w:p w14:paraId="4D16A516" w14:textId="1D4B5D2D" w:rsidR="002C4D78" w:rsidRPr="00BD6BE0" w:rsidRDefault="002C4D78" w:rsidP="002C4D78">
                  <w:pPr>
                    <w:rPr>
                      <w:sz w:val="18"/>
                      <w:szCs w:val="18"/>
                      <w:lang w:val="ro-MD"/>
                    </w:rPr>
                  </w:pPr>
                  <w:r w:rsidRPr="006E226B">
                    <w:rPr>
                      <w:sz w:val="18"/>
                      <w:szCs w:val="18"/>
                      <w:lang w:val="ro-MD"/>
                    </w:rPr>
                    <w:t xml:space="preserve">Rândul </w:t>
                  </w:r>
                  <w:r>
                    <w:rPr>
                      <w:sz w:val="18"/>
                      <w:szCs w:val="18"/>
                      <w:lang w:val="ro-MD"/>
                    </w:rPr>
                    <w:t>0</w:t>
                  </w:r>
                  <w:r w:rsidRPr="006E226B">
                    <w:rPr>
                      <w:sz w:val="18"/>
                      <w:szCs w:val="18"/>
                      <w:lang w:val="ro-MD"/>
                    </w:rPr>
                    <w:t>090, ID 1.1.1.2.4.</w:t>
                  </w:r>
                </w:p>
              </w:tc>
            </w:tr>
          </w:tbl>
          <w:p w14:paraId="57AAACDB" w14:textId="77777777" w:rsidR="00EF6CE8" w:rsidRDefault="00EF6CE8" w:rsidP="00EF6CE8">
            <w:pPr>
              <w:rPr>
                <w:sz w:val="18"/>
                <w:szCs w:val="18"/>
                <w:lang w:val="ro-MD"/>
              </w:rPr>
            </w:pPr>
          </w:p>
        </w:tc>
        <w:tc>
          <w:tcPr>
            <w:tcW w:w="1418" w:type="dxa"/>
          </w:tcPr>
          <w:p w14:paraId="49B63A0E" w14:textId="16F173CA" w:rsidR="00EF6CE8" w:rsidRPr="00E17F3F" w:rsidRDefault="00E17F3F" w:rsidP="00EF6CE8">
            <w:pPr>
              <w:jc w:val="both"/>
              <w:rPr>
                <w:sz w:val="18"/>
                <w:szCs w:val="18"/>
                <w:lang w:val="ro-RO"/>
              </w:rPr>
            </w:pPr>
            <w:r>
              <w:rPr>
                <w:sz w:val="18"/>
                <w:szCs w:val="18"/>
                <w:lang w:val="ro-RO"/>
              </w:rPr>
              <w:t>Compatibil</w:t>
            </w:r>
          </w:p>
        </w:tc>
        <w:tc>
          <w:tcPr>
            <w:tcW w:w="2476" w:type="dxa"/>
          </w:tcPr>
          <w:p w14:paraId="6EDE0586"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5686C8BC" w14:textId="77777777" w:rsidR="00EF6CE8" w:rsidRPr="009A7D7B" w:rsidRDefault="00EF6CE8" w:rsidP="00EF6CE8">
            <w:pPr>
              <w:jc w:val="both"/>
              <w:rPr>
                <w:i/>
                <w:iCs/>
                <w:sz w:val="18"/>
                <w:szCs w:val="18"/>
                <w:lang w:val="ro-RO"/>
              </w:rPr>
            </w:pPr>
          </w:p>
        </w:tc>
        <w:tc>
          <w:tcPr>
            <w:tcW w:w="788" w:type="dxa"/>
          </w:tcPr>
          <w:p w14:paraId="0BCFB33C" w14:textId="77777777" w:rsidR="00EF6CE8" w:rsidRPr="009A7D7B" w:rsidRDefault="00EF6CE8" w:rsidP="00EF6CE8">
            <w:pPr>
              <w:jc w:val="both"/>
              <w:rPr>
                <w:i/>
                <w:iCs/>
                <w:sz w:val="18"/>
                <w:szCs w:val="18"/>
                <w:lang w:val="ro-RO"/>
              </w:rPr>
            </w:pPr>
          </w:p>
        </w:tc>
      </w:tr>
      <w:tr w:rsidR="00EF6CE8" w:rsidRPr="00457E82" w14:paraId="2374E300"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26D6D473" w14:textId="77777777" w:rsidTr="00BD6BE0">
              <w:trPr>
                <w:trHeight w:val="123"/>
              </w:trPr>
              <w:tc>
                <w:tcPr>
                  <w:tcW w:w="421" w:type="dxa"/>
                  <w:vMerge w:val="restart"/>
                </w:tcPr>
                <w:p w14:paraId="538F3CC3" w14:textId="7D38464A" w:rsidR="00EF6CE8" w:rsidRPr="00BD6BE0" w:rsidRDefault="00EF6CE8" w:rsidP="00EF6CE8">
                  <w:pPr>
                    <w:rPr>
                      <w:sz w:val="18"/>
                      <w:szCs w:val="18"/>
                      <w:lang w:val="ro-MD"/>
                    </w:rPr>
                  </w:pPr>
                  <w:r>
                    <w:rPr>
                      <w:sz w:val="18"/>
                      <w:szCs w:val="18"/>
                      <w:lang w:val="ro-MD"/>
                    </w:rPr>
                    <w:t>20</w:t>
                  </w:r>
                </w:p>
              </w:tc>
              <w:tc>
                <w:tcPr>
                  <w:tcW w:w="2693" w:type="dxa"/>
                  <w:vMerge w:val="restart"/>
                </w:tcPr>
                <w:p w14:paraId="391AF036" w14:textId="552314A5" w:rsidR="00EF6CE8" w:rsidRPr="00BD6BE0" w:rsidRDefault="00EF6CE8" w:rsidP="00EF6CE8">
                  <w:pPr>
                    <w:rPr>
                      <w:sz w:val="18"/>
                      <w:szCs w:val="18"/>
                      <w:lang w:val="ro-MD"/>
                    </w:rPr>
                  </w:pPr>
                  <w:r w:rsidRPr="00AD02E3">
                    <w:rPr>
                      <w:sz w:val="18"/>
                      <w:szCs w:val="18"/>
                      <w:lang w:val="ro-MD"/>
                    </w:rPr>
                    <w:t>Intrări de la clienţi financiari care sunt clasificate drept depozite operaţionale [articolul 32 alineatul (3) litera (d)]</w:t>
                  </w:r>
                </w:p>
              </w:tc>
              <w:tc>
                <w:tcPr>
                  <w:tcW w:w="567" w:type="dxa"/>
                </w:tcPr>
                <w:p w14:paraId="597E2C9F" w14:textId="77777777" w:rsidR="00EF6CE8" w:rsidRPr="00BD6BE0" w:rsidRDefault="00EF6CE8" w:rsidP="00EF6CE8">
                  <w:pPr>
                    <w:rPr>
                      <w:sz w:val="18"/>
                      <w:szCs w:val="18"/>
                      <w:lang w:val="ro-MD"/>
                    </w:rPr>
                  </w:pPr>
                  <w:r>
                    <w:rPr>
                      <w:sz w:val="18"/>
                      <w:szCs w:val="18"/>
                      <w:lang w:val="ro-MD"/>
                    </w:rPr>
                    <w:t>Da</w:t>
                  </w:r>
                </w:p>
              </w:tc>
              <w:tc>
                <w:tcPr>
                  <w:tcW w:w="652" w:type="dxa"/>
                </w:tcPr>
                <w:p w14:paraId="5882A3E8" w14:textId="76DCA7C4" w:rsidR="00EF6CE8" w:rsidRPr="00BD6BE0" w:rsidRDefault="00EF6CE8" w:rsidP="00EF6CE8">
                  <w:pPr>
                    <w:rPr>
                      <w:sz w:val="18"/>
                      <w:szCs w:val="18"/>
                      <w:lang w:val="ro-MD"/>
                    </w:rPr>
                  </w:pPr>
                  <w:r>
                    <w:rPr>
                      <w:sz w:val="18"/>
                      <w:szCs w:val="18"/>
                      <w:lang w:val="ro-MD"/>
                    </w:rPr>
                    <w:t>#21</w:t>
                  </w:r>
                </w:p>
              </w:tc>
            </w:tr>
            <w:tr w:rsidR="00EF6CE8" w:rsidRPr="00544A69" w14:paraId="453BACB2" w14:textId="77777777" w:rsidTr="00BD6BE0">
              <w:trPr>
                <w:trHeight w:val="122"/>
              </w:trPr>
              <w:tc>
                <w:tcPr>
                  <w:tcW w:w="421" w:type="dxa"/>
                  <w:vMerge/>
                </w:tcPr>
                <w:p w14:paraId="1AA0F91A" w14:textId="77777777" w:rsidR="00EF6CE8" w:rsidRPr="00BD6BE0" w:rsidRDefault="00EF6CE8" w:rsidP="00EF6CE8">
                  <w:pPr>
                    <w:rPr>
                      <w:sz w:val="18"/>
                      <w:szCs w:val="18"/>
                      <w:lang w:val="ro-MD"/>
                    </w:rPr>
                  </w:pPr>
                </w:p>
              </w:tc>
              <w:tc>
                <w:tcPr>
                  <w:tcW w:w="2693" w:type="dxa"/>
                  <w:vMerge/>
                </w:tcPr>
                <w:p w14:paraId="2C810C33" w14:textId="77777777" w:rsidR="00EF6CE8" w:rsidRPr="00BD6BE0" w:rsidRDefault="00EF6CE8" w:rsidP="00EF6CE8">
                  <w:pPr>
                    <w:rPr>
                      <w:sz w:val="18"/>
                      <w:szCs w:val="18"/>
                      <w:lang w:val="ro-MD"/>
                    </w:rPr>
                  </w:pPr>
                </w:p>
              </w:tc>
              <w:tc>
                <w:tcPr>
                  <w:tcW w:w="567" w:type="dxa"/>
                </w:tcPr>
                <w:p w14:paraId="6DBDCB61" w14:textId="77777777" w:rsidR="00EF6CE8" w:rsidRPr="00BD6BE0" w:rsidRDefault="00EF6CE8" w:rsidP="00EF6CE8">
                  <w:pPr>
                    <w:rPr>
                      <w:sz w:val="18"/>
                      <w:szCs w:val="18"/>
                      <w:lang w:val="ro-MD"/>
                    </w:rPr>
                  </w:pPr>
                  <w:r>
                    <w:rPr>
                      <w:sz w:val="18"/>
                      <w:szCs w:val="18"/>
                      <w:lang w:val="ro-MD"/>
                    </w:rPr>
                    <w:t>Nu</w:t>
                  </w:r>
                </w:p>
              </w:tc>
              <w:tc>
                <w:tcPr>
                  <w:tcW w:w="652" w:type="dxa"/>
                </w:tcPr>
                <w:p w14:paraId="253033B0" w14:textId="304B2200" w:rsidR="00EF6CE8" w:rsidRPr="00980444" w:rsidRDefault="00EF6CE8" w:rsidP="00EF6CE8">
                  <w:pPr>
                    <w:rPr>
                      <w:sz w:val="18"/>
                      <w:szCs w:val="18"/>
                      <w:lang w:val="ro-MD"/>
                    </w:rPr>
                  </w:pPr>
                  <w:r w:rsidRPr="00980444">
                    <w:rPr>
                      <w:sz w:val="18"/>
                      <w:szCs w:val="18"/>
                      <w:lang w:val="ro-MD"/>
                    </w:rPr>
                    <w:t>#</w:t>
                  </w:r>
                  <w:r>
                    <w:rPr>
                      <w:sz w:val="18"/>
                      <w:szCs w:val="18"/>
                      <w:lang w:val="ro-MD"/>
                    </w:rPr>
                    <w:t>22</w:t>
                  </w:r>
                </w:p>
              </w:tc>
            </w:tr>
          </w:tbl>
          <w:p w14:paraId="566CDAB0"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E17F3F" w:rsidRPr="00544A69" w14:paraId="4E8D1FD7" w14:textId="77777777" w:rsidTr="00922604">
              <w:trPr>
                <w:trHeight w:val="123"/>
              </w:trPr>
              <w:tc>
                <w:tcPr>
                  <w:tcW w:w="421" w:type="dxa"/>
                  <w:vMerge w:val="restart"/>
                </w:tcPr>
                <w:p w14:paraId="746C7278" w14:textId="77777777" w:rsidR="00E17F3F" w:rsidRPr="00BD6BE0" w:rsidRDefault="00E17F3F" w:rsidP="00E17F3F">
                  <w:pPr>
                    <w:rPr>
                      <w:sz w:val="18"/>
                      <w:szCs w:val="18"/>
                      <w:lang w:val="ro-MD"/>
                    </w:rPr>
                  </w:pPr>
                  <w:r>
                    <w:rPr>
                      <w:sz w:val="18"/>
                      <w:szCs w:val="18"/>
                      <w:lang w:val="ro-MD"/>
                    </w:rPr>
                    <w:t>20</w:t>
                  </w:r>
                </w:p>
              </w:tc>
              <w:tc>
                <w:tcPr>
                  <w:tcW w:w="2693" w:type="dxa"/>
                  <w:vMerge w:val="restart"/>
                </w:tcPr>
                <w:p w14:paraId="7F704D37" w14:textId="5C2DFD4D" w:rsidR="00E17F3F" w:rsidRPr="00BD6BE0" w:rsidRDefault="00E17F3F" w:rsidP="00E17F3F">
                  <w:pPr>
                    <w:rPr>
                      <w:sz w:val="18"/>
                      <w:szCs w:val="18"/>
                      <w:lang w:val="ro-MD"/>
                    </w:rPr>
                  </w:pPr>
                  <w:r w:rsidRPr="00AD02E3">
                    <w:rPr>
                      <w:sz w:val="18"/>
                      <w:szCs w:val="18"/>
                      <w:lang w:val="ro-MD"/>
                    </w:rPr>
                    <w:t xml:space="preserve">Intrări de la clienţi financiari care sunt clasificate drept depozite operaţionale </w:t>
                  </w:r>
                  <w:r w:rsidRPr="00E17F3F">
                    <w:rPr>
                      <w:sz w:val="18"/>
                      <w:szCs w:val="18"/>
                      <w:lang w:val="it-IT"/>
                    </w:rPr>
                    <w:t xml:space="preserve">[pct.96 subpct. </w:t>
                  </w:r>
                  <w:r w:rsidRPr="00E17F3F">
                    <w:rPr>
                      <w:sz w:val="18"/>
                      <w:szCs w:val="18"/>
                      <w:lang w:val="en-US"/>
                    </w:rPr>
                    <w:t xml:space="preserve">4) din Regulamentul </w:t>
                  </w:r>
                  <w:r w:rsidRPr="00E17F3F">
                    <w:rPr>
                      <w:sz w:val="18"/>
                      <w:szCs w:val="18"/>
                      <w:lang w:val="ro-RO"/>
                    </w:rPr>
                    <w:t>nr.44/2020</w:t>
                  </w:r>
                  <w:r w:rsidRPr="00E17F3F">
                    <w:rPr>
                      <w:sz w:val="18"/>
                      <w:szCs w:val="18"/>
                      <w:lang w:val="en-US"/>
                    </w:rPr>
                    <w:t>]</w:t>
                  </w:r>
                </w:p>
              </w:tc>
              <w:tc>
                <w:tcPr>
                  <w:tcW w:w="567" w:type="dxa"/>
                </w:tcPr>
                <w:p w14:paraId="124F3F47" w14:textId="77777777" w:rsidR="00E17F3F" w:rsidRPr="00BD6BE0" w:rsidRDefault="00E17F3F" w:rsidP="00E17F3F">
                  <w:pPr>
                    <w:rPr>
                      <w:sz w:val="18"/>
                      <w:szCs w:val="18"/>
                      <w:lang w:val="ro-MD"/>
                    </w:rPr>
                  </w:pPr>
                  <w:r>
                    <w:rPr>
                      <w:sz w:val="18"/>
                      <w:szCs w:val="18"/>
                      <w:lang w:val="ro-MD"/>
                    </w:rPr>
                    <w:t>Da</w:t>
                  </w:r>
                </w:p>
              </w:tc>
              <w:tc>
                <w:tcPr>
                  <w:tcW w:w="652" w:type="dxa"/>
                </w:tcPr>
                <w:p w14:paraId="053B49DC" w14:textId="77777777" w:rsidR="00E17F3F" w:rsidRPr="00BD6BE0" w:rsidRDefault="00E17F3F" w:rsidP="00E17F3F">
                  <w:pPr>
                    <w:rPr>
                      <w:sz w:val="18"/>
                      <w:szCs w:val="18"/>
                      <w:lang w:val="ro-MD"/>
                    </w:rPr>
                  </w:pPr>
                  <w:r>
                    <w:rPr>
                      <w:sz w:val="18"/>
                      <w:szCs w:val="18"/>
                      <w:lang w:val="ro-MD"/>
                    </w:rPr>
                    <w:t>#21</w:t>
                  </w:r>
                </w:p>
              </w:tc>
            </w:tr>
            <w:tr w:rsidR="00E17F3F" w:rsidRPr="00544A69" w14:paraId="10A8E944" w14:textId="77777777" w:rsidTr="00922604">
              <w:trPr>
                <w:trHeight w:val="122"/>
              </w:trPr>
              <w:tc>
                <w:tcPr>
                  <w:tcW w:w="421" w:type="dxa"/>
                  <w:vMerge/>
                </w:tcPr>
                <w:p w14:paraId="170B474F" w14:textId="77777777" w:rsidR="00E17F3F" w:rsidRPr="00BD6BE0" w:rsidRDefault="00E17F3F" w:rsidP="00E17F3F">
                  <w:pPr>
                    <w:rPr>
                      <w:sz w:val="18"/>
                      <w:szCs w:val="18"/>
                      <w:lang w:val="ro-MD"/>
                    </w:rPr>
                  </w:pPr>
                </w:p>
              </w:tc>
              <w:tc>
                <w:tcPr>
                  <w:tcW w:w="2693" w:type="dxa"/>
                  <w:vMerge/>
                </w:tcPr>
                <w:p w14:paraId="26BB7120" w14:textId="77777777" w:rsidR="00E17F3F" w:rsidRPr="00BD6BE0" w:rsidRDefault="00E17F3F" w:rsidP="00E17F3F">
                  <w:pPr>
                    <w:rPr>
                      <w:sz w:val="18"/>
                      <w:szCs w:val="18"/>
                      <w:lang w:val="ro-MD"/>
                    </w:rPr>
                  </w:pPr>
                </w:p>
              </w:tc>
              <w:tc>
                <w:tcPr>
                  <w:tcW w:w="567" w:type="dxa"/>
                </w:tcPr>
                <w:p w14:paraId="7FEFA0C7" w14:textId="77777777" w:rsidR="00E17F3F" w:rsidRPr="00BD6BE0" w:rsidRDefault="00E17F3F" w:rsidP="00E17F3F">
                  <w:pPr>
                    <w:rPr>
                      <w:sz w:val="18"/>
                      <w:szCs w:val="18"/>
                      <w:lang w:val="ro-MD"/>
                    </w:rPr>
                  </w:pPr>
                  <w:r>
                    <w:rPr>
                      <w:sz w:val="18"/>
                      <w:szCs w:val="18"/>
                      <w:lang w:val="ro-MD"/>
                    </w:rPr>
                    <w:t>Nu</w:t>
                  </w:r>
                </w:p>
              </w:tc>
              <w:tc>
                <w:tcPr>
                  <w:tcW w:w="652" w:type="dxa"/>
                </w:tcPr>
                <w:p w14:paraId="26F7EF6D" w14:textId="77777777" w:rsidR="00E17F3F" w:rsidRPr="00980444" w:rsidRDefault="00E17F3F" w:rsidP="00E17F3F">
                  <w:pPr>
                    <w:rPr>
                      <w:sz w:val="18"/>
                      <w:szCs w:val="18"/>
                      <w:lang w:val="ro-MD"/>
                    </w:rPr>
                  </w:pPr>
                  <w:r w:rsidRPr="00980444">
                    <w:rPr>
                      <w:sz w:val="18"/>
                      <w:szCs w:val="18"/>
                      <w:lang w:val="ro-MD"/>
                    </w:rPr>
                    <w:t>#</w:t>
                  </w:r>
                  <w:r>
                    <w:rPr>
                      <w:sz w:val="18"/>
                      <w:szCs w:val="18"/>
                      <w:lang w:val="ro-MD"/>
                    </w:rPr>
                    <w:t>22</w:t>
                  </w:r>
                </w:p>
              </w:tc>
            </w:tr>
          </w:tbl>
          <w:p w14:paraId="290E7418" w14:textId="77777777" w:rsidR="00EF6CE8" w:rsidRDefault="00EF6CE8" w:rsidP="00EF6CE8">
            <w:pPr>
              <w:rPr>
                <w:sz w:val="18"/>
                <w:szCs w:val="18"/>
                <w:lang w:val="ro-MD"/>
              </w:rPr>
            </w:pPr>
          </w:p>
        </w:tc>
        <w:tc>
          <w:tcPr>
            <w:tcW w:w="1418" w:type="dxa"/>
          </w:tcPr>
          <w:p w14:paraId="2A88949C" w14:textId="0FBAAC58" w:rsidR="00EF6CE8" w:rsidRPr="00E17F3F" w:rsidRDefault="00E17F3F" w:rsidP="00EF6CE8">
            <w:pPr>
              <w:jc w:val="both"/>
              <w:rPr>
                <w:sz w:val="18"/>
                <w:szCs w:val="18"/>
                <w:lang w:val="ro-RO"/>
              </w:rPr>
            </w:pPr>
            <w:r>
              <w:rPr>
                <w:sz w:val="18"/>
                <w:szCs w:val="18"/>
                <w:lang w:val="ro-RO"/>
              </w:rPr>
              <w:t>Compatibil</w:t>
            </w:r>
          </w:p>
        </w:tc>
        <w:tc>
          <w:tcPr>
            <w:tcW w:w="2476" w:type="dxa"/>
          </w:tcPr>
          <w:p w14:paraId="54BA00FC"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7EC494FE" w14:textId="77777777" w:rsidR="00EF6CE8" w:rsidRPr="009A7D7B" w:rsidRDefault="00EF6CE8" w:rsidP="00EF6CE8">
            <w:pPr>
              <w:jc w:val="both"/>
              <w:rPr>
                <w:i/>
                <w:iCs/>
                <w:sz w:val="18"/>
                <w:szCs w:val="18"/>
                <w:lang w:val="ro-RO"/>
              </w:rPr>
            </w:pPr>
          </w:p>
        </w:tc>
        <w:tc>
          <w:tcPr>
            <w:tcW w:w="788" w:type="dxa"/>
          </w:tcPr>
          <w:p w14:paraId="5694BF1F" w14:textId="77777777" w:rsidR="00EF6CE8" w:rsidRPr="009A7D7B" w:rsidRDefault="00EF6CE8" w:rsidP="00EF6CE8">
            <w:pPr>
              <w:jc w:val="both"/>
              <w:rPr>
                <w:i/>
                <w:iCs/>
                <w:sz w:val="18"/>
                <w:szCs w:val="18"/>
                <w:lang w:val="ro-RO"/>
              </w:rPr>
            </w:pPr>
          </w:p>
        </w:tc>
      </w:tr>
      <w:tr w:rsidR="00EF6CE8" w:rsidRPr="00457E82" w14:paraId="193C4A92"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6C9A5235" w14:textId="77777777" w:rsidTr="00BD6BE0">
              <w:trPr>
                <w:trHeight w:val="123"/>
              </w:trPr>
              <w:tc>
                <w:tcPr>
                  <w:tcW w:w="421" w:type="dxa"/>
                  <w:vMerge w:val="restart"/>
                </w:tcPr>
                <w:p w14:paraId="56550DE8" w14:textId="6D95E61A" w:rsidR="00EF6CE8" w:rsidRPr="00BD6BE0" w:rsidRDefault="00EF6CE8" w:rsidP="00EF6CE8">
                  <w:pPr>
                    <w:rPr>
                      <w:sz w:val="18"/>
                      <w:szCs w:val="18"/>
                      <w:lang w:val="ro-MD"/>
                    </w:rPr>
                  </w:pPr>
                  <w:r>
                    <w:rPr>
                      <w:sz w:val="18"/>
                      <w:szCs w:val="18"/>
                      <w:lang w:val="ro-MD"/>
                    </w:rPr>
                    <w:t>21</w:t>
                  </w:r>
                </w:p>
              </w:tc>
              <w:tc>
                <w:tcPr>
                  <w:tcW w:w="2693" w:type="dxa"/>
                  <w:vMerge w:val="restart"/>
                </w:tcPr>
                <w:p w14:paraId="18036CED" w14:textId="341A36C3" w:rsidR="00EF6CE8" w:rsidRPr="00BD6BE0" w:rsidRDefault="00EF6CE8" w:rsidP="00EF6CE8">
                  <w:pPr>
                    <w:rPr>
                      <w:sz w:val="18"/>
                      <w:szCs w:val="18"/>
                      <w:lang w:val="ro-MD"/>
                    </w:rPr>
                  </w:pPr>
                  <w:r w:rsidRPr="00AD02E3">
                    <w:rPr>
                      <w:sz w:val="18"/>
                      <w:szCs w:val="18"/>
                      <w:lang w:val="ro-MD"/>
                    </w:rPr>
                    <w:t>Instituţia de credit este în măsură să stabilească o rată de intrare simetrică corespunzătoare [articolul 32 alineatul (3) litera (d)]</w:t>
                  </w:r>
                </w:p>
              </w:tc>
              <w:tc>
                <w:tcPr>
                  <w:tcW w:w="567" w:type="dxa"/>
                </w:tcPr>
                <w:p w14:paraId="56768C4C" w14:textId="77777777" w:rsidR="00EF6CE8" w:rsidRPr="00BD6BE0" w:rsidRDefault="00EF6CE8" w:rsidP="00EF6CE8">
                  <w:pPr>
                    <w:rPr>
                      <w:sz w:val="18"/>
                      <w:szCs w:val="18"/>
                      <w:lang w:val="ro-MD"/>
                    </w:rPr>
                  </w:pPr>
                  <w:r>
                    <w:rPr>
                      <w:sz w:val="18"/>
                      <w:szCs w:val="18"/>
                      <w:lang w:val="ro-MD"/>
                    </w:rPr>
                    <w:t>Da</w:t>
                  </w:r>
                </w:p>
              </w:tc>
              <w:tc>
                <w:tcPr>
                  <w:tcW w:w="652" w:type="dxa"/>
                </w:tcPr>
                <w:p w14:paraId="1CF13566" w14:textId="38E96E12" w:rsidR="00EF6CE8" w:rsidRPr="00BD6BE0" w:rsidRDefault="00EF6CE8" w:rsidP="00EF6CE8">
                  <w:pPr>
                    <w:rPr>
                      <w:sz w:val="18"/>
                      <w:szCs w:val="18"/>
                      <w:lang w:val="ro-MD"/>
                    </w:rPr>
                  </w:pPr>
                  <w:r w:rsidRPr="00AD02E3">
                    <w:rPr>
                      <w:sz w:val="18"/>
                      <w:szCs w:val="18"/>
                      <w:lang w:val="ro-MD"/>
                    </w:rPr>
                    <w:t>Rândul 120, ID 1.1.2.1.1</w:t>
                  </w:r>
                </w:p>
              </w:tc>
            </w:tr>
            <w:tr w:rsidR="00EF6CE8" w:rsidRPr="00544A69" w14:paraId="0AE8D842" w14:textId="77777777" w:rsidTr="00BD6BE0">
              <w:trPr>
                <w:trHeight w:val="122"/>
              </w:trPr>
              <w:tc>
                <w:tcPr>
                  <w:tcW w:w="421" w:type="dxa"/>
                  <w:vMerge/>
                </w:tcPr>
                <w:p w14:paraId="7750B862" w14:textId="77777777" w:rsidR="00EF6CE8" w:rsidRPr="00BD6BE0" w:rsidRDefault="00EF6CE8" w:rsidP="00EF6CE8">
                  <w:pPr>
                    <w:rPr>
                      <w:sz w:val="18"/>
                      <w:szCs w:val="18"/>
                      <w:lang w:val="ro-MD"/>
                    </w:rPr>
                  </w:pPr>
                </w:p>
              </w:tc>
              <w:tc>
                <w:tcPr>
                  <w:tcW w:w="2693" w:type="dxa"/>
                  <w:vMerge/>
                </w:tcPr>
                <w:p w14:paraId="6EBE6EA0" w14:textId="77777777" w:rsidR="00EF6CE8" w:rsidRPr="00BD6BE0" w:rsidRDefault="00EF6CE8" w:rsidP="00EF6CE8">
                  <w:pPr>
                    <w:rPr>
                      <w:sz w:val="18"/>
                      <w:szCs w:val="18"/>
                      <w:lang w:val="ro-MD"/>
                    </w:rPr>
                  </w:pPr>
                </w:p>
              </w:tc>
              <w:tc>
                <w:tcPr>
                  <w:tcW w:w="567" w:type="dxa"/>
                </w:tcPr>
                <w:p w14:paraId="1AA6E70A" w14:textId="77777777" w:rsidR="00EF6CE8" w:rsidRPr="00BD6BE0" w:rsidRDefault="00EF6CE8" w:rsidP="00EF6CE8">
                  <w:pPr>
                    <w:rPr>
                      <w:sz w:val="18"/>
                      <w:szCs w:val="18"/>
                      <w:lang w:val="ro-MD"/>
                    </w:rPr>
                  </w:pPr>
                  <w:r>
                    <w:rPr>
                      <w:sz w:val="18"/>
                      <w:szCs w:val="18"/>
                      <w:lang w:val="ro-MD"/>
                    </w:rPr>
                    <w:t>Nu</w:t>
                  </w:r>
                </w:p>
              </w:tc>
              <w:tc>
                <w:tcPr>
                  <w:tcW w:w="652" w:type="dxa"/>
                </w:tcPr>
                <w:p w14:paraId="0FFA284D" w14:textId="34B87AAA" w:rsidR="00EF6CE8" w:rsidRPr="00980444" w:rsidRDefault="00EF6CE8" w:rsidP="00EF6CE8">
                  <w:pPr>
                    <w:rPr>
                      <w:sz w:val="18"/>
                      <w:szCs w:val="18"/>
                      <w:lang w:val="ro-MD"/>
                    </w:rPr>
                  </w:pPr>
                  <w:r w:rsidRPr="00AD02E3">
                    <w:rPr>
                      <w:sz w:val="18"/>
                      <w:szCs w:val="18"/>
                      <w:lang w:val="ro-MD"/>
                    </w:rPr>
                    <w:t>Rândul 130, ID 1.1.2.1.2.</w:t>
                  </w:r>
                </w:p>
              </w:tc>
            </w:tr>
          </w:tbl>
          <w:p w14:paraId="1008DA9E"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E17F3F" w:rsidRPr="00544A69" w14:paraId="62A0596F" w14:textId="77777777" w:rsidTr="00922604">
              <w:trPr>
                <w:trHeight w:val="123"/>
              </w:trPr>
              <w:tc>
                <w:tcPr>
                  <w:tcW w:w="421" w:type="dxa"/>
                  <w:vMerge w:val="restart"/>
                </w:tcPr>
                <w:p w14:paraId="43412427" w14:textId="77777777" w:rsidR="00E17F3F" w:rsidRPr="00BD6BE0" w:rsidRDefault="00E17F3F" w:rsidP="00E17F3F">
                  <w:pPr>
                    <w:rPr>
                      <w:sz w:val="18"/>
                      <w:szCs w:val="18"/>
                      <w:lang w:val="ro-MD"/>
                    </w:rPr>
                  </w:pPr>
                  <w:r>
                    <w:rPr>
                      <w:sz w:val="18"/>
                      <w:szCs w:val="18"/>
                      <w:lang w:val="ro-MD"/>
                    </w:rPr>
                    <w:t>21</w:t>
                  </w:r>
                </w:p>
              </w:tc>
              <w:tc>
                <w:tcPr>
                  <w:tcW w:w="2693" w:type="dxa"/>
                  <w:vMerge w:val="restart"/>
                </w:tcPr>
                <w:p w14:paraId="3514C5EF" w14:textId="7E50896E" w:rsidR="00E17F3F" w:rsidRPr="00BD6BE0" w:rsidRDefault="00E17F3F" w:rsidP="00E17F3F">
                  <w:pPr>
                    <w:rPr>
                      <w:sz w:val="18"/>
                      <w:szCs w:val="18"/>
                      <w:lang w:val="ro-MD"/>
                    </w:rPr>
                  </w:pPr>
                  <w:r w:rsidRPr="00E17F3F">
                    <w:rPr>
                      <w:sz w:val="18"/>
                      <w:szCs w:val="18"/>
                      <w:lang w:val="ro-MD"/>
                    </w:rPr>
                    <w:t>Banca este în măsură să stabilească o rată de intrare simetrică corespunzătoare [pct.96 subpct. 4) din Regulamentul nr.44/2020]</w:t>
                  </w:r>
                </w:p>
              </w:tc>
              <w:tc>
                <w:tcPr>
                  <w:tcW w:w="567" w:type="dxa"/>
                </w:tcPr>
                <w:p w14:paraId="78FA2C86" w14:textId="77777777" w:rsidR="00E17F3F" w:rsidRPr="00BD6BE0" w:rsidRDefault="00E17F3F" w:rsidP="00E17F3F">
                  <w:pPr>
                    <w:rPr>
                      <w:sz w:val="18"/>
                      <w:szCs w:val="18"/>
                      <w:lang w:val="ro-MD"/>
                    </w:rPr>
                  </w:pPr>
                  <w:r>
                    <w:rPr>
                      <w:sz w:val="18"/>
                      <w:szCs w:val="18"/>
                      <w:lang w:val="ro-MD"/>
                    </w:rPr>
                    <w:t>Da</w:t>
                  </w:r>
                </w:p>
              </w:tc>
              <w:tc>
                <w:tcPr>
                  <w:tcW w:w="652" w:type="dxa"/>
                </w:tcPr>
                <w:p w14:paraId="308B148E" w14:textId="72B53240" w:rsidR="00E17F3F" w:rsidRPr="00BD6BE0" w:rsidRDefault="00E17F3F" w:rsidP="00E17F3F">
                  <w:pPr>
                    <w:rPr>
                      <w:sz w:val="18"/>
                      <w:szCs w:val="18"/>
                      <w:lang w:val="ro-MD"/>
                    </w:rPr>
                  </w:pPr>
                  <w:r w:rsidRPr="00AD02E3">
                    <w:rPr>
                      <w:sz w:val="18"/>
                      <w:szCs w:val="18"/>
                      <w:lang w:val="ro-MD"/>
                    </w:rPr>
                    <w:t xml:space="preserve">Rândul </w:t>
                  </w:r>
                  <w:r>
                    <w:rPr>
                      <w:sz w:val="18"/>
                      <w:szCs w:val="18"/>
                      <w:lang w:val="ro-MD"/>
                    </w:rPr>
                    <w:t>0</w:t>
                  </w:r>
                  <w:r w:rsidRPr="00AD02E3">
                    <w:rPr>
                      <w:sz w:val="18"/>
                      <w:szCs w:val="18"/>
                      <w:lang w:val="ro-MD"/>
                    </w:rPr>
                    <w:t>120, ID 1.1.2.1.1</w:t>
                  </w:r>
                </w:p>
              </w:tc>
            </w:tr>
            <w:tr w:rsidR="00E17F3F" w:rsidRPr="00544A69" w14:paraId="538215E2" w14:textId="77777777" w:rsidTr="00922604">
              <w:trPr>
                <w:trHeight w:val="122"/>
              </w:trPr>
              <w:tc>
                <w:tcPr>
                  <w:tcW w:w="421" w:type="dxa"/>
                  <w:vMerge/>
                </w:tcPr>
                <w:p w14:paraId="3C93ECF6" w14:textId="77777777" w:rsidR="00E17F3F" w:rsidRPr="00BD6BE0" w:rsidRDefault="00E17F3F" w:rsidP="00E17F3F">
                  <w:pPr>
                    <w:rPr>
                      <w:sz w:val="18"/>
                      <w:szCs w:val="18"/>
                      <w:lang w:val="ro-MD"/>
                    </w:rPr>
                  </w:pPr>
                </w:p>
              </w:tc>
              <w:tc>
                <w:tcPr>
                  <w:tcW w:w="2693" w:type="dxa"/>
                  <w:vMerge/>
                </w:tcPr>
                <w:p w14:paraId="11F679F4" w14:textId="77777777" w:rsidR="00E17F3F" w:rsidRPr="00BD6BE0" w:rsidRDefault="00E17F3F" w:rsidP="00E17F3F">
                  <w:pPr>
                    <w:rPr>
                      <w:sz w:val="18"/>
                      <w:szCs w:val="18"/>
                      <w:lang w:val="ro-MD"/>
                    </w:rPr>
                  </w:pPr>
                </w:p>
              </w:tc>
              <w:tc>
                <w:tcPr>
                  <w:tcW w:w="567" w:type="dxa"/>
                </w:tcPr>
                <w:p w14:paraId="37B13E4A" w14:textId="77777777" w:rsidR="00E17F3F" w:rsidRPr="00BD6BE0" w:rsidRDefault="00E17F3F" w:rsidP="00E17F3F">
                  <w:pPr>
                    <w:rPr>
                      <w:sz w:val="18"/>
                      <w:szCs w:val="18"/>
                      <w:lang w:val="ro-MD"/>
                    </w:rPr>
                  </w:pPr>
                  <w:r>
                    <w:rPr>
                      <w:sz w:val="18"/>
                      <w:szCs w:val="18"/>
                      <w:lang w:val="ro-MD"/>
                    </w:rPr>
                    <w:t>Nu</w:t>
                  </w:r>
                </w:p>
              </w:tc>
              <w:tc>
                <w:tcPr>
                  <w:tcW w:w="652" w:type="dxa"/>
                </w:tcPr>
                <w:p w14:paraId="25AF5CA6" w14:textId="2C55B3AB" w:rsidR="00E17F3F" w:rsidRPr="00980444" w:rsidRDefault="00E17F3F" w:rsidP="00E17F3F">
                  <w:pPr>
                    <w:rPr>
                      <w:sz w:val="18"/>
                      <w:szCs w:val="18"/>
                      <w:lang w:val="ro-MD"/>
                    </w:rPr>
                  </w:pPr>
                  <w:r w:rsidRPr="00AD02E3">
                    <w:rPr>
                      <w:sz w:val="18"/>
                      <w:szCs w:val="18"/>
                      <w:lang w:val="ro-MD"/>
                    </w:rPr>
                    <w:t xml:space="preserve">Rândul </w:t>
                  </w:r>
                  <w:r>
                    <w:rPr>
                      <w:sz w:val="18"/>
                      <w:szCs w:val="18"/>
                      <w:lang w:val="ro-MD"/>
                    </w:rPr>
                    <w:t>0</w:t>
                  </w:r>
                  <w:r w:rsidRPr="00AD02E3">
                    <w:rPr>
                      <w:sz w:val="18"/>
                      <w:szCs w:val="18"/>
                      <w:lang w:val="ro-MD"/>
                    </w:rPr>
                    <w:t>130, ID 1.1.2.1.2.</w:t>
                  </w:r>
                </w:p>
              </w:tc>
            </w:tr>
          </w:tbl>
          <w:p w14:paraId="3EB7AC5A" w14:textId="77777777" w:rsidR="00EF6CE8" w:rsidRDefault="00EF6CE8" w:rsidP="00EF6CE8">
            <w:pPr>
              <w:rPr>
                <w:sz w:val="18"/>
                <w:szCs w:val="18"/>
                <w:lang w:val="ro-MD"/>
              </w:rPr>
            </w:pPr>
          </w:p>
        </w:tc>
        <w:tc>
          <w:tcPr>
            <w:tcW w:w="1418" w:type="dxa"/>
          </w:tcPr>
          <w:p w14:paraId="275BC114" w14:textId="5D6429F9" w:rsidR="00EF6CE8" w:rsidRPr="00E17F3F" w:rsidRDefault="00E17F3F" w:rsidP="00EF6CE8">
            <w:pPr>
              <w:jc w:val="both"/>
              <w:rPr>
                <w:sz w:val="18"/>
                <w:szCs w:val="18"/>
                <w:lang w:val="ro-RO"/>
              </w:rPr>
            </w:pPr>
            <w:r>
              <w:rPr>
                <w:sz w:val="18"/>
                <w:szCs w:val="18"/>
                <w:lang w:val="ro-RO"/>
              </w:rPr>
              <w:t>Compatibil</w:t>
            </w:r>
          </w:p>
        </w:tc>
        <w:tc>
          <w:tcPr>
            <w:tcW w:w="2476" w:type="dxa"/>
          </w:tcPr>
          <w:p w14:paraId="060AE194"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6A7C9EEA" w14:textId="77777777" w:rsidR="00EF6CE8" w:rsidRPr="009A7D7B" w:rsidRDefault="00EF6CE8" w:rsidP="00EF6CE8">
            <w:pPr>
              <w:jc w:val="both"/>
              <w:rPr>
                <w:i/>
                <w:iCs/>
                <w:sz w:val="18"/>
                <w:szCs w:val="18"/>
                <w:lang w:val="ro-RO"/>
              </w:rPr>
            </w:pPr>
          </w:p>
        </w:tc>
        <w:tc>
          <w:tcPr>
            <w:tcW w:w="788" w:type="dxa"/>
          </w:tcPr>
          <w:p w14:paraId="49E96108" w14:textId="77777777" w:rsidR="00EF6CE8" w:rsidRPr="009A7D7B" w:rsidRDefault="00EF6CE8" w:rsidP="00EF6CE8">
            <w:pPr>
              <w:jc w:val="both"/>
              <w:rPr>
                <w:i/>
                <w:iCs/>
                <w:sz w:val="18"/>
                <w:szCs w:val="18"/>
                <w:lang w:val="ro-RO"/>
              </w:rPr>
            </w:pPr>
          </w:p>
        </w:tc>
      </w:tr>
      <w:tr w:rsidR="00EF6CE8" w:rsidRPr="00457E82" w14:paraId="17DD4748"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65DF93C3" w14:textId="77777777" w:rsidTr="00BD6BE0">
              <w:trPr>
                <w:trHeight w:val="123"/>
              </w:trPr>
              <w:tc>
                <w:tcPr>
                  <w:tcW w:w="421" w:type="dxa"/>
                  <w:vMerge w:val="restart"/>
                </w:tcPr>
                <w:p w14:paraId="43F15CF7" w14:textId="5E5706B6" w:rsidR="00EF6CE8" w:rsidRPr="00BD6BE0" w:rsidRDefault="00EF6CE8" w:rsidP="00EF6CE8">
                  <w:pPr>
                    <w:rPr>
                      <w:sz w:val="18"/>
                      <w:szCs w:val="18"/>
                      <w:lang w:val="ro-MD"/>
                    </w:rPr>
                  </w:pPr>
                  <w:r>
                    <w:rPr>
                      <w:sz w:val="18"/>
                      <w:szCs w:val="18"/>
                      <w:lang w:val="ro-MD"/>
                    </w:rPr>
                    <w:t>22</w:t>
                  </w:r>
                </w:p>
              </w:tc>
              <w:tc>
                <w:tcPr>
                  <w:tcW w:w="2693" w:type="dxa"/>
                  <w:vMerge w:val="restart"/>
                </w:tcPr>
                <w:p w14:paraId="1D884CA5" w14:textId="3416A635" w:rsidR="00EF6CE8" w:rsidRPr="00BD6BE0" w:rsidRDefault="00EF6CE8" w:rsidP="00EF6CE8">
                  <w:pPr>
                    <w:rPr>
                      <w:sz w:val="18"/>
                      <w:szCs w:val="18"/>
                      <w:lang w:val="ro-MD"/>
                    </w:rPr>
                  </w:pPr>
                  <w:r w:rsidRPr="00AD02E3">
                    <w:rPr>
                      <w:sz w:val="18"/>
                      <w:szCs w:val="18"/>
                      <w:lang w:val="ro-MD"/>
                    </w:rPr>
                    <w:t>Sume de primit de la bănci centrale [articolul 32 alineatul (2) litera (a)]</w:t>
                  </w:r>
                </w:p>
              </w:tc>
              <w:tc>
                <w:tcPr>
                  <w:tcW w:w="567" w:type="dxa"/>
                </w:tcPr>
                <w:p w14:paraId="10F11269" w14:textId="77777777" w:rsidR="00EF6CE8" w:rsidRPr="00BD6BE0" w:rsidRDefault="00EF6CE8" w:rsidP="00EF6CE8">
                  <w:pPr>
                    <w:rPr>
                      <w:sz w:val="18"/>
                      <w:szCs w:val="18"/>
                      <w:lang w:val="ro-MD"/>
                    </w:rPr>
                  </w:pPr>
                  <w:r>
                    <w:rPr>
                      <w:sz w:val="18"/>
                      <w:szCs w:val="18"/>
                      <w:lang w:val="ro-MD"/>
                    </w:rPr>
                    <w:t>Da</w:t>
                  </w:r>
                </w:p>
              </w:tc>
              <w:tc>
                <w:tcPr>
                  <w:tcW w:w="652" w:type="dxa"/>
                </w:tcPr>
                <w:p w14:paraId="0B5C1007" w14:textId="6094BB68" w:rsidR="00EF6CE8" w:rsidRPr="00BD6BE0" w:rsidRDefault="00EF6CE8" w:rsidP="00EF6CE8">
                  <w:pPr>
                    <w:rPr>
                      <w:sz w:val="18"/>
                      <w:szCs w:val="18"/>
                      <w:lang w:val="ro-MD"/>
                    </w:rPr>
                  </w:pPr>
                  <w:r w:rsidRPr="00AD02E3">
                    <w:rPr>
                      <w:sz w:val="18"/>
                      <w:szCs w:val="18"/>
                      <w:lang w:val="ro-MD"/>
                    </w:rPr>
                    <w:t>Rândul 150, ID 1.1.2.2.1</w:t>
                  </w:r>
                </w:p>
              </w:tc>
            </w:tr>
            <w:tr w:rsidR="00EF6CE8" w:rsidRPr="00544A69" w14:paraId="277CC6B3" w14:textId="77777777" w:rsidTr="00BD6BE0">
              <w:trPr>
                <w:trHeight w:val="122"/>
              </w:trPr>
              <w:tc>
                <w:tcPr>
                  <w:tcW w:w="421" w:type="dxa"/>
                  <w:vMerge/>
                </w:tcPr>
                <w:p w14:paraId="4D349B05" w14:textId="77777777" w:rsidR="00EF6CE8" w:rsidRPr="00BD6BE0" w:rsidRDefault="00EF6CE8" w:rsidP="00EF6CE8">
                  <w:pPr>
                    <w:rPr>
                      <w:sz w:val="18"/>
                      <w:szCs w:val="18"/>
                      <w:lang w:val="ro-MD"/>
                    </w:rPr>
                  </w:pPr>
                </w:p>
              </w:tc>
              <w:tc>
                <w:tcPr>
                  <w:tcW w:w="2693" w:type="dxa"/>
                  <w:vMerge/>
                </w:tcPr>
                <w:p w14:paraId="762C0054" w14:textId="77777777" w:rsidR="00EF6CE8" w:rsidRPr="00BD6BE0" w:rsidRDefault="00EF6CE8" w:rsidP="00EF6CE8">
                  <w:pPr>
                    <w:rPr>
                      <w:sz w:val="18"/>
                      <w:szCs w:val="18"/>
                      <w:lang w:val="ro-MD"/>
                    </w:rPr>
                  </w:pPr>
                </w:p>
              </w:tc>
              <w:tc>
                <w:tcPr>
                  <w:tcW w:w="567" w:type="dxa"/>
                </w:tcPr>
                <w:p w14:paraId="11159DD7" w14:textId="77777777" w:rsidR="00EF6CE8" w:rsidRPr="00BD6BE0" w:rsidRDefault="00EF6CE8" w:rsidP="00EF6CE8">
                  <w:pPr>
                    <w:rPr>
                      <w:sz w:val="18"/>
                      <w:szCs w:val="18"/>
                      <w:lang w:val="ro-MD"/>
                    </w:rPr>
                  </w:pPr>
                  <w:r>
                    <w:rPr>
                      <w:sz w:val="18"/>
                      <w:szCs w:val="18"/>
                      <w:lang w:val="ro-MD"/>
                    </w:rPr>
                    <w:t>Nu</w:t>
                  </w:r>
                </w:p>
              </w:tc>
              <w:tc>
                <w:tcPr>
                  <w:tcW w:w="652" w:type="dxa"/>
                </w:tcPr>
                <w:p w14:paraId="0554F662" w14:textId="2F0EA5BD" w:rsidR="00EF6CE8" w:rsidRPr="00980444" w:rsidRDefault="00EF6CE8" w:rsidP="00EF6CE8">
                  <w:pPr>
                    <w:rPr>
                      <w:sz w:val="18"/>
                      <w:szCs w:val="18"/>
                      <w:lang w:val="ro-MD"/>
                    </w:rPr>
                  </w:pPr>
                  <w:r w:rsidRPr="00AD02E3">
                    <w:rPr>
                      <w:sz w:val="18"/>
                      <w:szCs w:val="18"/>
                      <w:lang w:val="ro-MD"/>
                    </w:rPr>
                    <w:t>Rândul 160, ID 1.1.2.2.2.</w:t>
                  </w:r>
                </w:p>
              </w:tc>
            </w:tr>
          </w:tbl>
          <w:p w14:paraId="36D0993B"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E17F3F" w:rsidRPr="00544A69" w14:paraId="292BA160" w14:textId="77777777" w:rsidTr="00922604">
              <w:trPr>
                <w:trHeight w:val="123"/>
              </w:trPr>
              <w:tc>
                <w:tcPr>
                  <w:tcW w:w="421" w:type="dxa"/>
                  <w:vMerge w:val="restart"/>
                </w:tcPr>
                <w:p w14:paraId="087E2B59" w14:textId="77777777" w:rsidR="00E17F3F" w:rsidRPr="00BD6BE0" w:rsidRDefault="00E17F3F" w:rsidP="00E17F3F">
                  <w:pPr>
                    <w:rPr>
                      <w:sz w:val="18"/>
                      <w:szCs w:val="18"/>
                      <w:lang w:val="ro-MD"/>
                    </w:rPr>
                  </w:pPr>
                  <w:r>
                    <w:rPr>
                      <w:sz w:val="18"/>
                      <w:szCs w:val="18"/>
                      <w:lang w:val="ro-MD"/>
                    </w:rPr>
                    <w:t>22</w:t>
                  </w:r>
                </w:p>
              </w:tc>
              <w:tc>
                <w:tcPr>
                  <w:tcW w:w="2693" w:type="dxa"/>
                  <w:vMerge w:val="restart"/>
                </w:tcPr>
                <w:p w14:paraId="6B519DB7" w14:textId="6CA7403E" w:rsidR="00E17F3F" w:rsidRPr="00BD6BE0" w:rsidRDefault="00E17F3F" w:rsidP="00E17F3F">
                  <w:pPr>
                    <w:rPr>
                      <w:sz w:val="18"/>
                      <w:szCs w:val="18"/>
                      <w:lang w:val="ro-MD"/>
                    </w:rPr>
                  </w:pPr>
                  <w:r w:rsidRPr="00E17F3F">
                    <w:rPr>
                      <w:sz w:val="18"/>
                      <w:szCs w:val="18"/>
                      <w:lang w:val="it-IT"/>
                    </w:rPr>
                    <w:t xml:space="preserve">Sume de primit de la bănci centrale [pct.95 subpct. </w:t>
                  </w:r>
                  <w:r w:rsidRPr="00E17F3F">
                    <w:rPr>
                      <w:sz w:val="18"/>
                      <w:szCs w:val="18"/>
                      <w:lang w:val="en-US"/>
                    </w:rPr>
                    <w:t xml:space="preserve">1) din Regulamentul </w:t>
                  </w:r>
                  <w:r w:rsidRPr="00E17F3F">
                    <w:rPr>
                      <w:sz w:val="18"/>
                      <w:szCs w:val="18"/>
                      <w:lang w:val="ro-RO"/>
                    </w:rPr>
                    <w:t>nr.44/2020</w:t>
                  </w:r>
                  <w:r w:rsidRPr="00E17F3F">
                    <w:rPr>
                      <w:sz w:val="18"/>
                      <w:szCs w:val="18"/>
                      <w:lang w:val="en-US"/>
                    </w:rPr>
                    <w:t>]</w:t>
                  </w:r>
                </w:p>
              </w:tc>
              <w:tc>
                <w:tcPr>
                  <w:tcW w:w="567" w:type="dxa"/>
                </w:tcPr>
                <w:p w14:paraId="351C7203" w14:textId="77777777" w:rsidR="00E17F3F" w:rsidRPr="00BD6BE0" w:rsidRDefault="00E17F3F" w:rsidP="00E17F3F">
                  <w:pPr>
                    <w:rPr>
                      <w:sz w:val="18"/>
                      <w:szCs w:val="18"/>
                      <w:lang w:val="ro-MD"/>
                    </w:rPr>
                  </w:pPr>
                  <w:r>
                    <w:rPr>
                      <w:sz w:val="18"/>
                      <w:szCs w:val="18"/>
                      <w:lang w:val="ro-MD"/>
                    </w:rPr>
                    <w:t>Da</w:t>
                  </w:r>
                </w:p>
              </w:tc>
              <w:tc>
                <w:tcPr>
                  <w:tcW w:w="652" w:type="dxa"/>
                </w:tcPr>
                <w:p w14:paraId="1F4EB2BC" w14:textId="301177C6" w:rsidR="00E17F3F" w:rsidRPr="00BD6BE0" w:rsidRDefault="00E17F3F" w:rsidP="00E17F3F">
                  <w:pPr>
                    <w:rPr>
                      <w:sz w:val="18"/>
                      <w:szCs w:val="18"/>
                      <w:lang w:val="ro-MD"/>
                    </w:rPr>
                  </w:pPr>
                  <w:r w:rsidRPr="00AD02E3">
                    <w:rPr>
                      <w:sz w:val="18"/>
                      <w:szCs w:val="18"/>
                      <w:lang w:val="ro-MD"/>
                    </w:rPr>
                    <w:t xml:space="preserve">Rândul </w:t>
                  </w:r>
                  <w:r>
                    <w:rPr>
                      <w:sz w:val="18"/>
                      <w:szCs w:val="18"/>
                      <w:lang w:val="ro-MD"/>
                    </w:rPr>
                    <w:t>0</w:t>
                  </w:r>
                  <w:r w:rsidRPr="00AD02E3">
                    <w:rPr>
                      <w:sz w:val="18"/>
                      <w:szCs w:val="18"/>
                      <w:lang w:val="ro-MD"/>
                    </w:rPr>
                    <w:t>150, ID 1.1.2.2.1</w:t>
                  </w:r>
                </w:p>
              </w:tc>
            </w:tr>
            <w:tr w:rsidR="00E17F3F" w:rsidRPr="00544A69" w14:paraId="74403CD6" w14:textId="77777777" w:rsidTr="00922604">
              <w:trPr>
                <w:trHeight w:val="122"/>
              </w:trPr>
              <w:tc>
                <w:tcPr>
                  <w:tcW w:w="421" w:type="dxa"/>
                  <w:vMerge/>
                </w:tcPr>
                <w:p w14:paraId="09DAB9DE" w14:textId="77777777" w:rsidR="00E17F3F" w:rsidRPr="00BD6BE0" w:rsidRDefault="00E17F3F" w:rsidP="00E17F3F">
                  <w:pPr>
                    <w:rPr>
                      <w:sz w:val="18"/>
                      <w:szCs w:val="18"/>
                      <w:lang w:val="ro-MD"/>
                    </w:rPr>
                  </w:pPr>
                </w:p>
              </w:tc>
              <w:tc>
                <w:tcPr>
                  <w:tcW w:w="2693" w:type="dxa"/>
                  <w:vMerge/>
                </w:tcPr>
                <w:p w14:paraId="271932E5" w14:textId="77777777" w:rsidR="00E17F3F" w:rsidRPr="00BD6BE0" w:rsidRDefault="00E17F3F" w:rsidP="00E17F3F">
                  <w:pPr>
                    <w:rPr>
                      <w:sz w:val="18"/>
                      <w:szCs w:val="18"/>
                      <w:lang w:val="ro-MD"/>
                    </w:rPr>
                  </w:pPr>
                </w:p>
              </w:tc>
              <w:tc>
                <w:tcPr>
                  <w:tcW w:w="567" w:type="dxa"/>
                </w:tcPr>
                <w:p w14:paraId="0CC24C58" w14:textId="77777777" w:rsidR="00E17F3F" w:rsidRPr="00BD6BE0" w:rsidRDefault="00E17F3F" w:rsidP="00E17F3F">
                  <w:pPr>
                    <w:rPr>
                      <w:sz w:val="18"/>
                      <w:szCs w:val="18"/>
                      <w:lang w:val="ro-MD"/>
                    </w:rPr>
                  </w:pPr>
                  <w:r>
                    <w:rPr>
                      <w:sz w:val="18"/>
                      <w:szCs w:val="18"/>
                      <w:lang w:val="ro-MD"/>
                    </w:rPr>
                    <w:t>Nu</w:t>
                  </w:r>
                </w:p>
              </w:tc>
              <w:tc>
                <w:tcPr>
                  <w:tcW w:w="652" w:type="dxa"/>
                </w:tcPr>
                <w:p w14:paraId="14F77495" w14:textId="292CAAAB" w:rsidR="00E17F3F" w:rsidRPr="00980444" w:rsidRDefault="00E17F3F" w:rsidP="00E17F3F">
                  <w:pPr>
                    <w:rPr>
                      <w:sz w:val="18"/>
                      <w:szCs w:val="18"/>
                      <w:lang w:val="ro-MD"/>
                    </w:rPr>
                  </w:pPr>
                  <w:r w:rsidRPr="00AD02E3">
                    <w:rPr>
                      <w:sz w:val="18"/>
                      <w:szCs w:val="18"/>
                      <w:lang w:val="ro-MD"/>
                    </w:rPr>
                    <w:t xml:space="preserve">Rândul </w:t>
                  </w:r>
                  <w:r>
                    <w:rPr>
                      <w:sz w:val="18"/>
                      <w:szCs w:val="18"/>
                      <w:lang w:val="ro-MD"/>
                    </w:rPr>
                    <w:t>0</w:t>
                  </w:r>
                  <w:r w:rsidRPr="00AD02E3">
                    <w:rPr>
                      <w:sz w:val="18"/>
                      <w:szCs w:val="18"/>
                      <w:lang w:val="ro-MD"/>
                    </w:rPr>
                    <w:t>160, ID 1.1.2.2.2.</w:t>
                  </w:r>
                </w:p>
              </w:tc>
            </w:tr>
          </w:tbl>
          <w:p w14:paraId="7B932D65" w14:textId="77777777" w:rsidR="00EF6CE8" w:rsidRDefault="00EF6CE8" w:rsidP="00EF6CE8">
            <w:pPr>
              <w:rPr>
                <w:sz w:val="18"/>
                <w:szCs w:val="18"/>
                <w:lang w:val="ro-MD"/>
              </w:rPr>
            </w:pPr>
          </w:p>
        </w:tc>
        <w:tc>
          <w:tcPr>
            <w:tcW w:w="1418" w:type="dxa"/>
          </w:tcPr>
          <w:p w14:paraId="58416809" w14:textId="3B994A82" w:rsidR="00EF6CE8" w:rsidRPr="00E17F3F" w:rsidRDefault="00E17F3F" w:rsidP="00EF6CE8">
            <w:pPr>
              <w:jc w:val="both"/>
              <w:rPr>
                <w:sz w:val="18"/>
                <w:szCs w:val="18"/>
                <w:lang w:val="ro-RO"/>
              </w:rPr>
            </w:pPr>
            <w:r>
              <w:rPr>
                <w:sz w:val="18"/>
                <w:szCs w:val="18"/>
                <w:lang w:val="ro-RO"/>
              </w:rPr>
              <w:t>Compatibil</w:t>
            </w:r>
          </w:p>
        </w:tc>
        <w:tc>
          <w:tcPr>
            <w:tcW w:w="2476" w:type="dxa"/>
          </w:tcPr>
          <w:p w14:paraId="60411448"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3BB40764" w14:textId="77777777" w:rsidR="00EF6CE8" w:rsidRPr="009A7D7B" w:rsidRDefault="00EF6CE8" w:rsidP="00EF6CE8">
            <w:pPr>
              <w:jc w:val="both"/>
              <w:rPr>
                <w:i/>
                <w:iCs/>
                <w:sz w:val="18"/>
                <w:szCs w:val="18"/>
                <w:lang w:val="ro-RO"/>
              </w:rPr>
            </w:pPr>
          </w:p>
        </w:tc>
        <w:tc>
          <w:tcPr>
            <w:tcW w:w="788" w:type="dxa"/>
          </w:tcPr>
          <w:p w14:paraId="048C5D20" w14:textId="77777777" w:rsidR="00EF6CE8" w:rsidRPr="009A7D7B" w:rsidRDefault="00EF6CE8" w:rsidP="00EF6CE8">
            <w:pPr>
              <w:jc w:val="both"/>
              <w:rPr>
                <w:i/>
                <w:iCs/>
                <w:sz w:val="18"/>
                <w:szCs w:val="18"/>
                <w:lang w:val="ro-RO"/>
              </w:rPr>
            </w:pPr>
          </w:p>
        </w:tc>
      </w:tr>
      <w:tr w:rsidR="00EF6CE8" w:rsidRPr="00457E82" w14:paraId="791F28AD"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6ECC0151" w14:textId="77777777" w:rsidTr="00BD6BE0">
              <w:trPr>
                <w:trHeight w:val="123"/>
              </w:trPr>
              <w:tc>
                <w:tcPr>
                  <w:tcW w:w="421" w:type="dxa"/>
                  <w:vMerge w:val="restart"/>
                </w:tcPr>
                <w:p w14:paraId="4CCADD79" w14:textId="2CA0EE4F" w:rsidR="00EF6CE8" w:rsidRPr="00BD6BE0" w:rsidRDefault="00EF6CE8" w:rsidP="00EF6CE8">
                  <w:pPr>
                    <w:rPr>
                      <w:sz w:val="18"/>
                      <w:szCs w:val="18"/>
                      <w:lang w:val="ro-MD"/>
                    </w:rPr>
                  </w:pPr>
                  <w:r>
                    <w:rPr>
                      <w:sz w:val="18"/>
                      <w:szCs w:val="18"/>
                      <w:lang w:val="ro-MD"/>
                    </w:rPr>
                    <w:t>23</w:t>
                  </w:r>
                </w:p>
              </w:tc>
              <w:tc>
                <w:tcPr>
                  <w:tcW w:w="2693" w:type="dxa"/>
                  <w:vMerge w:val="restart"/>
                </w:tcPr>
                <w:p w14:paraId="1D9F3823" w14:textId="3381211E" w:rsidR="00EF6CE8" w:rsidRPr="00BD6BE0" w:rsidRDefault="00EF6CE8" w:rsidP="00EF6CE8">
                  <w:pPr>
                    <w:rPr>
                      <w:sz w:val="18"/>
                      <w:szCs w:val="18"/>
                      <w:lang w:val="ro-MD"/>
                    </w:rPr>
                  </w:pPr>
                  <w:r w:rsidRPr="00AD02E3">
                    <w:rPr>
                      <w:sz w:val="18"/>
                      <w:szCs w:val="18"/>
                      <w:lang w:val="ro-MD"/>
                    </w:rPr>
                    <w:t>Tranzacţie swap pe garanţii reale [articolul 32 alineatul (3) litera (e)]</w:t>
                  </w:r>
                </w:p>
              </w:tc>
              <w:tc>
                <w:tcPr>
                  <w:tcW w:w="567" w:type="dxa"/>
                </w:tcPr>
                <w:p w14:paraId="00394DA4" w14:textId="77777777" w:rsidR="00EF6CE8" w:rsidRPr="00BD6BE0" w:rsidRDefault="00EF6CE8" w:rsidP="00EF6CE8">
                  <w:pPr>
                    <w:rPr>
                      <w:sz w:val="18"/>
                      <w:szCs w:val="18"/>
                      <w:lang w:val="ro-MD"/>
                    </w:rPr>
                  </w:pPr>
                  <w:r>
                    <w:rPr>
                      <w:sz w:val="18"/>
                      <w:szCs w:val="18"/>
                      <w:lang w:val="ro-MD"/>
                    </w:rPr>
                    <w:t>Da</w:t>
                  </w:r>
                </w:p>
              </w:tc>
              <w:tc>
                <w:tcPr>
                  <w:tcW w:w="652" w:type="dxa"/>
                </w:tcPr>
                <w:p w14:paraId="31644586" w14:textId="5883BCC3" w:rsidR="00EF6CE8" w:rsidRPr="00BD6BE0" w:rsidRDefault="00EF6CE8" w:rsidP="00EF6CE8">
                  <w:pPr>
                    <w:rPr>
                      <w:sz w:val="18"/>
                      <w:szCs w:val="18"/>
                      <w:lang w:val="ro-MD"/>
                    </w:rPr>
                  </w:pPr>
                  <w:r w:rsidRPr="00AD02E3">
                    <w:rPr>
                      <w:sz w:val="18"/>
                      <w:szCs w:val="18"/>
                      <w:lang w:val="ro-MD"/>
                    </w:rPr>
                    <w:t>Rândul 410, ID 1.3 (</w:t>
                  </w:r>
                  <w:r w:rsidRPr="00AD02E3">
                    <w:rPr>
                      <w:sz w:val="18"/>
                      <w:szCs w:val="18"/>
                      <w:vertAlign w:val="superscript"/>
                      <w:lang w:val="ro-MD"/>
                    </w:rPr>
                    <w:t>2</w:t>
                  </w:r>
                  <w:r w:rsidRPr="00AD02E3">
                    <w:rPr>
                      <w:sz w:val="18"/>
                      <w:szCs w:val="18"/>
                      <w:lang w:val="ro-MD"/>
                    </w:rPr>
                    <w:t>)</w:t>
                  </w:r>
                </w:p>
              </w:tc>
            </w:tr>
            <w:tr w:rsidR="00EF6CE8" w:rsidRPr="00544A69" w14:paraId="7A139C23" w14:textId="77777777" w:rsidTr="00BD6BE0">
              <w:trPr>
                <w:trHeight w:val="122"/>
              </w:trPr>
              <w:tc>
                <w:tcPr>
                  <w:tcW w:w="421" w:type="dxa"/>
                  <w:vMerge/>
                </w:tcPr>
                <w:p w14:paraId="235B6E46" w14:textId="77777777" w:rsidR="00EF6CE8" w:rsidRPr="00BD6BE0" w:rsidRDefault="00EF6CE8" w:rsidP="00EF6CE8">
                  <w:pPr>
                    <w:rPr>
                      <w:sz w:val="18"/>
                      <w:szCs w:val="18"/>
                      <w:lang w:val="ro-MD"/>
                    </w:rPr>
                  </w:pPr>
                </w:p>
              </w:tc>
              <w:tc>
                <w:tcPr>
                  <w:tcW w:w="2693" w:type="dxa"/>
                  <w:vMerge/>
                </w:tcPr>
                <w:p w14:paraId="05A23200" w14:textId="77777777" w:rsidR="00EF6CE8" w:rsidRPr="00BD6BE0" w:rsidRDefault="00EF6CE8" w:rsidP="00EF6CE8">
                  <w:pPr>
                    <w:rPr>
                      <w:sz w:val="18"/>
                      <w:szCs w:val="18"/>
                      <w:lang w:val="ro-MD"/>
                    </w:rPr>
                  </w:pPr>
                </w:p>
              </w:tc>
              <w:tc>
                <w:tcPr>
                  <w:tcW w:w="567" w:type="dxa"/>
                </w:tcPr>
                <w:p w14:paraId="3A64D0D0" w14:textId="77777777" w:rsidR="00EF6CE8" w:rsidRPr="00BD6BE0" w:rsidRDefault="00EF6CE8" w:rsidP="00EF6CE8">
                  <w:pPr>
                    <w:rPr>
                      <w:sz w:val="18"/>
                      <w:szCs w:val="18"/>
                      <w:lang w:val="ro-MD"/>
                    </w:rPr>
                  </w:pPr>
                  <w:r>
                    <w:rPr>
                      <w:sz w:val="18"/>
                      <w:szCs w:val="18"/>
                      <w:lang w:val="ro-MD"/>
                    </w:rPr>
                    <w:t>Nu</w:t>
                  </w:r>
                </w:p>
              </w:tc>
              <w:tc>
                <w:tcPr>
                  <w:tcW w:w="652" w:type="dxa"/>
                </w:tcPr>
                <w:p w14:paraId="48AB98D9" w14:textId="1220D55E" w:rsidR="00EF6CE8" w:rsidRPr="00980444" w:rsidRDefault="00EF6CE8" w:rsidP="00EF6CE8">
                  <w:pPr>
                    <w:rPr>
                      <w:sz w:val="18"/>
                      <w:szCs w:val="18"/>
                      <w:lang w:val="ro-MD"/>
                    </w:rPr>
                  </w:pPr>
                  <w:r w:rsidRPr="00980444">
                    <w:rPr>
                      <w:sz w:val="18"/>
                      <w:szCs w:val="18"/>
                      <w:lang w:val="ro-MD"/>
                    </w:rPr>
                    <w:t>#</w:t>
                  </w:r>
                  <w:r>
                    <w:rPr>
                      <w:sz w:val="18"/>
                      <w:szCs w:val="18"/>
                      <w:lang w:val="ro-MD"/>
                    </w:rPr>
                    <w:t>24</w:t>
                  </w:r>
                </w:p>
              </w:tc>
            </w:tr>
          </w:tbl>
          <w:p w14:paraId="34E49DB0"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E17F3F" w:rsidRPr="00544A69" w14:paraId="3808900F" w14:textId="77777777" w:rsidTr="00922604">
              <w:trPr>
                <w:trHeight w:val="123"/>
              </w:trPr>
              <w:tc>
                <w:tcPr>
                  <w:tcW w:w="421" w:type="dxa"/>
                  <w:vMerge w:val="restart"/>
                </w:tcPr>
                <w:p w14:paraId="0EBFDD59" w14:textId="77777777" w:rsidR="00E17F3F" w:rsidRPr="00BD6BE0" w:rsidRDefault="00E17F3F" w:rsidP="00E17F3F">
                  <w:pPr>
                    <w:rPr>
                      <w:sz w:val="18"/>
                      <w:szCs w:val="18"/>
                      <w:lang w:val="ro-MD"/>
                    </w:rPr>
                  </w:pPr>
                  <w:r>
                    <w:rPr>
                      <w:sz w:val="18"/>
                      <w:szCs w:val="18"/>
                      <w:lang w:val="ro-MD"/>
                    </w:rPr>
                    <w:t>23</w:t>
                  </w:r>
                </w:p>
              </w:tc>
              <w:tc>
                <w:tcPr>
                  <w:tcW w:w="2693" w:type="dxa"/>
                  <w:vMerge w:val="restart"/>
                </w:tcPr>
                <w:p w14:paraId="719B465E" w14:textId="62A4E28D" w:rsidR="00E17F3F" w:rsidRPr="00BD6BE0" w:rsidRDefault="00E17F3F" w:rsidP="00E17F3F">
                  <w:pPr>
                    <w:rPr>
                      <w:sz w:val="18"/>
                      <w:szCs w:val="18"/>
                      <w:lang w:val="ro-MD"/>
                    </w:rPr>
                  </w:pPr>
                  <w:r w:rsidRPr="00AD02E3">
                    <w:rPr>
                      <w:sz w:val="18"/>
                      <w:szCs w:val="18"/>
                      <w:lang w:val="ro-MD"/>
                    </w:rPr>
                    <w:t xml:space="preserve">Tranzacţie swap pe garanţii reale </w:t>
                  </w:r>
                  <w:r w:rsidRPr="00E17F3F">
                    <w:rPr>
                      <w:sz w:val="18"/>
                      <w:szCs w:val="18"/>
                      <w:lang w:val="it-IT"/>
                    </w:rPr>
                    <w:t xml:space="preserve">[pct.96 subpct. </w:t>
                  </w:r>
                  <w:r w:rsidRPr="00E17F3F">
                    <w:rPr>
                      <w:sz w:val="18"/>
                      <w:szCs w:val="18"/>
                      <w:lang w:val="en-US"/>
                    </w:rPr>
                    <w:t xml:space="preserve">5) din Regulamentul </w:t>
                  </w:r>
                  <w:r w:rsidRPr="00E17F3F">
                    <w:rPr>
                      <w:sz w:val="18"/>
                      <w:szCs w:val="18"/>
                      <w:lang w:val="ro-RO"/>
                    </w:rPr>
                    <w:t>nr.44/2020</w:t>
                  </w:r>
                  <w:r w:rsidRPr="00E17F3F">
                    <w:rPr>
                      <w:sz w:val="18"/>
                      <w:szCs w:val="18"/>
                      <w:lang w:val="en-US"/>
                    </w:rPr>
                    <w:t>]</w:t>
                  </w:r>
                </w:p>
              </w:tc>
              <w:tc>
                <w:tcPr>
                  <w:tcW w:w="567" w:type="dxa"/>
                </w:tcPr>
                <w:p w14:paraId="6CE77656" w14:textId="77777777" w:rsidR="00E17F3F" w:rsidRPr="00BD6BE0" w:rsidRDefault="00E17F3F" w:rsidP="00E17F3F">
                  <w:pPr>
                    <w:rPr>
                      <w:sz w:val="18"/>
                      <w:szCs w:val="18"/>
                      <w:lang w:val="ro-MD"/>
                    </w:rPr>
                  </w:pPr>
                  <w:r>
                    <w:rPr>
                      <w:sz w:val="18"/>
                      <w:szCs w:val="18"/>
                      <w:lang w:val="ro-MD"/>
                    </w:rPr>
                    <w:t>Da</w:t>
                  </w:r>
                </w:p>
              </w:tc>
              <w:tc>
                <w:tcPr>
                  <w:tcW w:w="652" w:type="dxa"/>
                </w:tcPr>
                <w:p w14:paraId="06B3BA8E" w14:textId="36456E5C" w:rsidR="00E17F3F" w:rsidRPr="00BD6BE0" w:rsidRDefault="00E17F3F" w:rsidP="00E17F3F">
                  <w:pPr>
                    <w:rPr>
                      <w:sz w:val="18"/>
                      <w:szCs w:val="18"/>
                      <w:lang w:val="ro-MD"/>
                    </w:rPr>
                  </w:pPr>
                  <w:r w:rsidRPr="00AD02E3">
                    <w:rPr>
                      <w:sz w:val="18"/>
                      <w:szCs w:val="18"/>
                      <w:lang w:val="ro-MD"/>
                    </w:rPr>
                    <w:t xml:space="preserve">Rândul </w:t>
                  </w:r>
                  <w:r>
                    <w:rPr>
                      <w:sz w:val="18"/>
                      <w:szCs w:val="18"/>
                      <w:lang w:val="ro-MD"/>
                    </w:rPr>
                    <w:t>0</w:t>
                  </w:r>
                  <w:r w:rsidRPr="00AD02E3">
                    <w:rPr>
                      <w:sz w:val="18"/>
                      <w:szCs w:val="18"/>
                      <w:lang w:val="ro-MD"/>
                    </w:rPr>
                    <w:t>410, ID 1.3 (</w:t>
                  </w:r>
                  <w:r w:rsidRPr="00AD02E3">
                    <w:rPr>
                      <w:sz w:val="18"/>
                      <w:szCs w:val="18"/>
                      <w:vertAlign w:val="superscript"/>
                      <w:lang w:val="ro-MD"/>
                    </w:rPr>
                    <w:t>2</w:t>
                  </w:r>
                  <w:r w:rsidRPr="00AD02E3">
                    <w:rPr>
                      <w:sz w:val="18"/>
                      <w:szCs w:val="18"/>
                      <w:lang w:val="ro-MD"/>
                    </w:rPr>
                    <w:t>)</w:t>
                  </w:r>
                </w:p>
              </w:tc>
            </w:tr>
            <w:tr w:rsidR="00E17F3F" w:rsidRPr="00544A69" w14:paraId="45B8C113" w14:textId="77777777" w:rsidTr="00922604">
              <w:trPr>
                <w:trHeight w:val="122"/>
              </w:trPr>
              <w:tc>
                <w:tcPr>
                  <w:tcW w:w="421" w:type="dxa"/>
                  <w:vMerge/>
                </w:tcPr>
                <w:p w14:paraId="3B8B6B50" w14:textId="77777777" w:rsidR="00E17F3F" w:rsidRPr="00BD6BE0" w:rsidRDefault="00E17F3F" w:rsidP="00E17F3F">
                  <w:pPr>
                    <w:rPr>
                      <w:sz w:val="18"/>
                      <w:szCs w:val="18"/>
                      <w:lang w:val="ro-MD"/>
                    </w:rPr>
                  </w:pPr>
                </w:p>
              </w:tc>
              <w:tc>
                <w:tcPr>
                  <w:tcW w:w="2693" w:type="dxa"/>
                  <w:vMerge/>
                </w:tcPr>
                <w:p w14:paraId="6EA0AA0F" w14:textId="77777777" w:rsidR="00E17F3F" w:rsidRPr="00BD6BE0" w:rsidRDefault="00E17F3F" w:rsidP="00E17F3F">
                  <w:pPr>
                    <w:rPr>
                      <w:sz w:val="18"/>
                      <w:szCs w:val="18"/>
                      <w:lang w:val="ro-MD"/>
                    </w:rPr>
                  </w:pPr>
                </w:p>
              </w:tc>
              <w:tc>
                <w:tcPr>
                  <w:tcW w:w="567" w:type="dxa"/>
                </w:tcPr>
                <w:p w14:paraId="24A90506" w14:textId="77777777" w:rsidR="00E17F3F" w:rsidRPr="00BD6BE0" w:rsidRDefault="00E17F3F" w:rsidP="00E17F3F">
                  <w:pPr>
                    <w:rPr>
                      <w:sz w:val="18"/>
                      <w:szCs w:val="18"/>
                      <w:lang w:val="ro-MD"/>
                    </w:rPr>
                  </w:pPr>
                  <w:r>
                    <w:rPr>
                      <w:sz w:val="18"/>
                      <w:szCs w:val="18"/>
                      <w:lang w:val="ro-MD"/>
                    </w:rPr>
                    <w:t>Nu</w:t>
                  </w:r>
                </w:p>
              </w:tc>
              <w:tc>
                <w:tcPr>
                  <w:tcW w:w="652" w:type="dxa"/>
                </w:tcPr>
                <w:p w14:paraId="03328F86" w14:textId="77777777" w:rsidR="00E17F3F" w:rsidRPr="00980444" w:rsidRDefault="00E17F3F" w:rsidP="00E17F3F">
                  <w:pPr>
                    <w:rPr>
                      <w:sz w:val="18"/>
                      <w:szCs w:val="18"/>
                      <w:lang w:val="ro-MD"/>
                    </w:rPr>
                  </w:pPr>
                  <w:r w:rsidRPr="00980444">
                    <w:rPr>
                      <w:sz w:val="18"/>
                      <w:szCs w:val="18"/>
                      <w:lang w:val="ro-MD"/>
                    </w:rPr>
                    <w:t>#</w:t>
                  </w:r>
                  <w:r>
                    <w:rPr>
                      <w:sz w:val="18"/>
                      <w:szCs w:val="18"/>
                      <w:lang w:val="ro-MD"/>
                    </w:rPr>
                    <w:t>24</w:t>
                  </w:r>
                </w:p>
              </w:tc>
            </w:tr>
          </w:tbl>
          <w:p w14:paraId="418238D0" w14:textId="77777777" w:rsidR="00EF6CE8" w:rsidRDefault="00EF6CE8" w:rsidP="00EF6CE8">
            <w:pPr>
              <w:rPr>
                <w:sz w:val="18"/>
                <w:szCs w:val="18"/>
                <w:lang w:val="ro-MD"/>
              </w:rPr>
            </w:pPr>
          </w:p>
        </w:tc>
        <w:tc>
          <w:tcPr>
            <w:tcW w:w="1418" w:type="dxa"/>
          </w:tcPr>
          <w:p w14:paraId="3BCA4F2A" w14:textId="34A2A74B" w:rsidR="00EF6CE8" w:rsidRPr="00756FA9" w:rsidRDefault="00756FA9" w:rsidP="00EF6CE8">
            <w:pPr>
              <w:jc w:val="both"/>
              <w:rPr>
                <w:sz w:val="18"/>
                <w:szCs w:val="18"/>
                <w:lang w:val="ro-RO"/>
              </w:rPr>
            </w:pPr>
            <w:r>
              <w:rPr>
                <w:sz w:val="18"/>
                <w:szCs w:val="18"/>
                <w:lang w:val="ro-RO"/>
              </w:rPr>
              <w:t>Compatibil</w:t>
            </w:r>
          </w:p>
        </w:tc>
        <w:tc>
          <w:tcPr>
            <w:tcW w:w="2476" w:type="dxa"/>
          </w:tcPr>
          <w:p w14:paraId="5B4BE2A9"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09435686" w14:textId="77777777" w:rsidR="00EF6CE8" w:rsidRPr="009A7D7B" w:rsidRDefault="00EF6CE8" w:rsidP="00EF6CE8">
            <w:pPr>
              <w:jc w:val="both"/>
              <w:rPr>
                <w:i/>
                <w:iCs/>
                <w:sz w:val="18"/>
                <w:szCs w:val="18"/>
                <w:lang w:val="ro-RO"/>
              </w:rPr>
            </w:pPr>
          </w:p>
        </w:tc>
        <w:tc>
          <w:tcPr>
            <w:tcW w:w="788" w:type="dxa"/>
          </w:tcPr>
          <w:p w14:paraId="775B0015" w14:textId="77777777" w:rsidR="00EF6CE8" w:rsidRPr="009A7D7B" w:rsidRDefault="00EF6CE8" w:rsidP="00EF6CE8">
            <w:pPr>
              <w:jc w:val="both"/>
              <w:rPr>
                <w:i/>
                <w:iCs/>
                <w:sz w:val="18"/>
                <w:szCs w:val="18"/>
                <w:lang w:val="ro-RO"/>
              </w:rPr>
            </w:pPr>
          </w:p>
        </w:tc>
      </w:tr>
      <w:tr w:rsidR="00EF6CE8" w:rsidRPr="00457E82" w14:paraId="121D4E03"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35C7DC88" w14:textId="77777777" w:rsidTr="00BD6BE0">
              <w:trPr>
                <w:trHeight w:val="123"/>
              </w:trPr>
              <w:tc>
                <w:tcPr>
                  <w:tcW w:w="421" w:type="dxa"/>
                  <w:vMerge w:val="restart"/>
                </w:tcPr>
                <w:p w14:paraId="26F6F536" w14:textId="52D074F9" w:rsidR="00EF6CE8" w:rsidRPr="00BD6BE0" w:rsidRDefault="00EF6CE8" w:rsidP="00EF6CE8">
                  <w:pPr>
                    <w:rPr>
                      <w:sz w:val="18"/>
                      <w:szCs w:val="18"/>
                      <w:lang w:val="ro-MD"/>
                    </w:rPr>
                  </w:pPr>
                  <w:r>
                    <w:rPr>
                      <w:sz w:val="18"/>
                      <w:szCs w:val="18"/>
                      <w:lang w:val="ro-MD"/>
                    </w:rPr>
                    <w:t>24</w:t>
                  </w:r>
                </w:p>
              </w:tc>
              <w:tc>
                <w:tcPr>
                  <w:tcW w:w="2693" w:type="dxa"/>
                  <w:vMerge w:val="restart"/>
                </w:tcPr>
                <w:p w14:paraId="6B29CDBD" w14:textId="13FC25B5" w:rsidR="00EF6CE8" w:rsidRPr="00BD6BE0" w:rsidRDefault="00EF6CE8" w:rsidP="00EF6CE8">
                  <w:pPr>
                    <w:rPr>
                      <w:sz w:val="18"/>
                      <w:szCs w:val="18"/>
                      <w:lang w:val="ro-MD"/>
                    </w:rPr>
                  </w:pPr>
                  <w:r w:rsidRPr="004356D3">
                    <w:rPr>
                      <w:sz w:val="18"/>
                      <w:szCs w:val="18"/>
                      <w:lang w:val="ro-MD"/>
                    </w:rPr>
                    <w:t>Tranzacţia este realizată cu o bancă centrală</w:t>
                  </w:r>
                </w:p>
              </w:tc>
              <w:tc>
                <w:tcPr>
                  <w:tcW w:w="567" w:type="dxa"/>
                </w:tcPr>
                <w:p w14:paraId="3DC6C38C" w14:textId="77777777" w:rsidR="00EF6CE8" w:rsidRPr="00BD6BE0" w:rsidRDefault="00EF6CE8" w:rsidP="00EF6CE8">
                  <w:pPr>
                    <w:rPr>
                      <w:sz w:val="18"/>
                      <w:szCs w:val="18"/>
                      <w:lang w:val="ro-MD"/>
                    </w:rPr>
                  </w:pPr>
                  <w:r>
                    <w:rPr>
                      <w:sz w:val="18"/>
                      <w:szCs w:val="18"/>
                      <w:lang w:val="ro-MD"/>
                    </w:rPr>
                    <w:t>Da</w:t>
                  </w:r>
                </w:p>
              </w:tc>
              <w:tc>
                <w:tcPr>
                  <w:tcW w:w="652" w:type="dxa"/>
                </w:tcPr>
                <w:p w14:paraId="0D489D51" w14:textId="492DEF44" w:rsidR="00EF6CE8" w:rsidRPr="00BD6BE0" w:rsidRDefault="00EF6CE8" w:rsidP="00EF6CE8">
                  <w:pPr>
                    <w:rPr>
                      <w:sz w:val="18"/>
                      <w:szCs w:val="18"/>
                      <w:lang w:val="ro-MD"/>
                    </w:rPr>
                  </w:pPr>
                  <w:r>
                    <w:rPr>
                      <w:sz w:val="18"/>
                      <w:szCs w:val="18"/>
                      <w:lang w:val="ro-MD"/>
                    </w:rPr>
                    <w:t>#25</w:t>
                  </w:r>
                </w:p>
              </w:tc>
            </w:tr>
            <w:tr w:rsidR="00EF6CE8" w:rsidRPr="00544A69" w14:paraId="0BDC1F13" w14:textId="77777777" w:rsidTr="00BD6BE0">
              <w:trPr>
                <w:trHeight w:val="122"/>
              </w:trPr>
              <w:tc>
                <w:tcPr>
                  <w:tcW w:w="421" w:type="dxa"/>
                  <w:vMerge/>
                </w:tcPr>
                <w:p w14:paraId="4F641869" w14:textId="77777777" w:rsidR="00EF6CE8" w:rsidRPr="00BD6BE0" w:rsidRDefault="00EF6CE8" w:rsidP="00EF6CE8">
                  <w:pPr>
                    <w:rPr>
                      <w:sz w:val="18"/>
                      <w:szCs w:val="18"/>
                      <w:lang w:val="ro-MD"/>
                    </w:rPr>
                  </w:pPr>
                </w:p>
              </w:tc>
              <w:tc>
                <w:tcPr>
                  <w:tcW w:w="2693" w:type="dxa"/>
                  <w:vMerge/>
                </w:tcPr>
                <w:p w14:paraId="4E09472A" w14:textId="77777777" w:rsidR="00EF6CE8" w:rsidRPr="00BD6BE0" w:rsidRDefault="00EF6CE8" w:rsidP="00EF6CE8">
                  <w:pPr>
                    <w:rPr>
                      <w:sz w:val="18"/>
                      <w:szCs w:val="18"/>
                      <w:lang w:val="ro-MD"/>
                    </w:rPr>
                  </w:pPr>
                </w:p>
              </w:tc>
              <w:tc>
                <w:tcPr>
                  <w:tcW w:w="567" w:type="dxa"/>
                </w:tcPr>
                <w:p w14:paraId="54FBF9FD" w14:textId="77777777" w:rsidR="00EF6CE8" w:rsidRPr="00BD6BE0" w:rsidRDefault="00EF6CE8" w:rsidP="00EF6CE8">
                  <w:pPr>
                    <w:rPr>
                      <w:sz w:val="18"/>
                      <w:szCs w:val="18"/>
                      <w:lang w:val="ro-MD"/>
                    </w:rPr>
                  </w:pPr>
                  <w:r>
                    <w:rPr>
                      <w:sz w:val="18"/>
                      <w:szCs w:val="18"/>
                      <w:lang w:val="ro-MD"/>
                    </w:rPr>
                    <w:t>Nu</w:t>
                  </w:r>
                </w:p>
              </w:tc>
              <w:tc>
                <w:tcPr>
                  <w:tcW w:w="652" w:type="dxa"/>
                </w:tcPr>
                <w:p w14:paraId="61B22FAE" w14:textId="31CBF7C4" w:rsidR="00EF6CE8" w:rsidRPr="00980444" w:rsidRDefault="00EF6CE8" w:rsidP="00EF6CE8">
                  <w:pPr>
                    <w:rPr>
                      <w:sz w:val="18"/>
                      <w:szCs w:val="18"/>
                      <w:lang w:val="ro-MD"/>
                    </w:rPr>
                  </w:pPr>
                  <w:r w:rsidRPr="00980444">
                    <w:rPr>
                      <w:sz w:val="18"/>
                      <w:szCs w:val="18"/>
                      <w:lang w:val="ro-MD"/>
                    </w:rPr>
                    <w:t>#</w:t>
                  </w:r>
                  <w:r>
                    <w:rPr>
                      <w:sz w:val="18"/>
                      <w:szCs w:val="18"/>
                      <w:lang w:val="ro-MD"/>
                    </w:rPr>
                    <w:t>31</w:t>
                  </w:r>
                </w:p>
              </w:tc>
            </w:tr>
          </w:tbl>
          <w:p w14:paraId="5579B117"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756FA9" w:rsidRPr="00544A69" w14:paraId="3D8D1787" w14:textId="77777777" w:rsidTr="00922604">
              <w:trPr>
                <w:trHeight w:val="123"/>
              </w:trPr>
              <w:tc>
                <w:tcPr>
                  <w:tcW w:w="421" w:type="dxa"/>
                  <w:vMerge w:val="restart"/>
                </w:tcPr>
                <w:p w14:paraId="7CE51893" w14:textId="77777777" w:rsidR="00756FA9" w:rsidRPr="00BD6BE0" w:rsidRDefault="00756FA9" w:rsidP="00756FA9">
                  <w:pPr>
                    <w:rPr>
                      <w:sz w:val="18"/>
                      <w:szCs w:val="18"/>
                      <w:lang w:val="ro-MD"/>
                    </w:rPr>
                  </w:pPr>
                  <w:r>
                    <w:rPr>
                      <w:sz w:val="18"/>
                      <w:szCs w:val="18"/>
                      <w:lang w:val="ro-MD"/>
                    </w:rPr>
                    <w:t>24</w:t>
                  </w:r>
                </w:p>
              </w:tc>
              <w:tc>
                <w:tcPr>
                  <w:tcW w:w="2693" w:type="dxa"/>
                  <w:vMerge w:val="restart"/>
                </w:tcPr>
                <w:p w14:paraId="7BECB017" w14:textId="77777777" w:rsidR="00756FA9" w:rsidRPr="00BD6BE0" w:rsidRDefault="00756FA9" w:rsidP="00756FA9">
                  <w:pPr>
                    <w:rPr>
                      <w:sz w:val="18"/>
                      <w:szCs w:val="18"/>
                      <w:lang w:val="ro-MD"/>
                    </w:rPr>
                  </w:pPr>
                  <w:r w:rsidRPr="004356D3">
                    <w:rPr>
                      <w:sz w:val="18"/>
                      <w:szCs w:val="18"/>
                      <w:lang w:val="ro-MD"/>
                    </w:rPr>
                    <w:t>Tranzacţia este realizată cu o bancă centrală</w:t>
                  </w:r>
                </w:p>
              </w:tc>
              <w:tc>
                <w:tcPr>
                  <w:tcW w:w="567" w:type="dxa"/>
                </w:tcPr>
                <w:p w14:paraId="422C69C0" w14:textId="77777777" w:rsidR="00756FA9" w:rsidRPr="00BD6BE0" w:rsidRDefault="00756FA9" w:rsidP="00756FA9">
                  <w:pPr>
                    <w:rPr>
                      <w:sz w:val="18"/>
                      <w:szCs w:val="18"/>
                      <w:lang w:val="ro-MD"/>
                    </w:rPr>
                  </w:pPr>
                  <w:r>
                    <w:rPr>
                      <w:sz w:val="18"/>
                      <w:szCs w:val="18"/>
                      <w:lang w:val="ro-MD"/>
                    </w:rPr>
                    <w:t>Da</w:t>
                  </w:r>
                </w:p>
              </w:tc>
              <w:tc>
                <w:tcPr>
                  <w:tcW w:w="652" w:type="dxa"/>
                </w:tcPr>
                <w:p w14:paraId="3CE1CD48" w14:textId="77777777" w:rsidR="00756FA9" w:rsidRPr="00BD6BE0" w:rsidRDefault="00756FA9" w:rsidP="00756FA9">
                  <w:pPr>
                    <w:rPr>
                      <w:sz w:val="18"/>
                      <w:szCs w:val="18"/>
                      <w:lang w:val="ro-MD"/>
                    </w:rPr>
                  </w:pPr>
                  <w:r>
                    <w:rPr>
                      <w:sz w:val="18"/>
                      <w:szCs w:val="18"/>
                      <w:lang w:val="ro-MD"/>
                    </w:rPr>
                    <w:t>#25</w:t>
                  </w:r>
                </w:p>
              </w:tc>
            </w:tr>
            <w:tr w:rsidR="00756FA9" w:rsidRPr="00544A69" w14:paraId="497413E9" w14:textId="77777777" w:rsidTr="00922604">
              <w:trPr>
                <w:trHeight w:val="122"/>
              </w:trPr>
              <w:tc>
                <w:tcPr>
                  <w:tcW w:w="421" w:type="dxa"/>
                  <w:vMerge/>
                </w:tcPr>
                <w:p w14:paraId="68CC5DBF" w14:textId="77777777" w:rsidR="00756FA9" w:rsidRPr="00BD6BE0" w:rsidRDefault="00756FA9" w:rsidP="00756FA9">
                  <w:pPr>
                    <w:rPr>
                      <w:sz w:val="18"/>
                      <w:szCs w:val="18"/>
                      <w:lang w:val="ro-MD"/>
                    </w:rPr>
                  </w:pPr>
                </w:p>
              </w:tc>
              <w:tc>
                <w:tcPr>
                  <w:tcW w:w="2693" w:type="dxa"/>
                  <w:vMerge/>
                </w:tcPr>
                <w:p w14:paraId="03356213" w14:textId="77777777" w:rsidR="00756FA9" w:rsidRPr="00BD6BE0" w:rsidRDefault="00756FA9" w:rsidP="00756FA9">
                  <w:pPr>
                    <w:rPr>
                      <w:sz w:val="18"/>
                      <w:szCs w:val="18"/>
                      <w:lang w:val="ro-MD"/>
                    </w:rPr>
                  </w:pPr>
                </w:p>
              </w:tc>
              <w:tc>
                <w:tcPr>
                  <w:tcW w:w="567" w:type="dxa"/>
                </w:tcPr>
                <w:p w14:paraId="320025C8" w14:textId="77777777" w:rsidR="00756FA9" w:rsidRPr="00BD6BE0" w:rsidRDefault="00756FA9" w:rsidP="00756FA9">
                  <w:pPr>
                    <w:rPr>
                      <w:sz w:val="18"/>
                      <w:szCs w:val="18"/>
                      <w:lang w:val="ro-MD"/>
                    </w:rPr>
                  </w:pPr>
                  <w:r>
                    <w:rPr>
                      <w:sz w:val="18"/>
                      <w:szCs w:val="18"/>
                      <w:lang w:val="ro-MD"/>
                    </w:rPr>
                    <w:t>Nu</w:t>
                  </w:r>
                </w:p>
              </w:tc>
              <w:tc>
                <w:tcPr>
                  <w:tcW w:w="652" w:type="dxa"/>
                </w:tcPr>
                <w:p w14:paraId="4AB629F2" w14:textId="77777777" w:rsidR="00756FA9" w:rsidRPr="00980444" w:rsidRDefault="00756FA9" w:rsidP="00756FA9">
                  <w:pPr>
                    <w:rPr>
                      <w:sz w:val="18"/>
                      <w:szCs w:val="18"/>
                      <w:lang w:val="ro-MD"/>
                    </w:rPr>
                  </w:pPr>
                  <w:r w:rsidRPr="00980444">
                    <w:rPr>
                      <w:sz w:val="18"/>
                      <w:szCs w:val="18"/>
                      <w:lang w:val="ro-MD"/>
                    </w:rPr>
                    <w:t>#</w:t>
                  </w:r>
                  <w:r>
                    <w:rPr>
                      <w:sz w:val="18"/>
                      <w:szCs w:val="18"/>
                      <w:lang w:val="ro-MD"/>
                    </w:rPr>
                    <w:t>31</w:t>
                  </w:r>
                </w:p>
              </w:tc>
            </w:tr>
          </w:tbl>
          <w:p w14:paraId="388BB0A6" w14:textId="77777777" w:rsidR="00EF6CE8" w:rsidRDefault="00EF6CE8" w:rsidP="00EF6CE8">
            <w:pPr>
              <w:rPr>
                <w:sz w:val="18"/>
                <w:szCs w:val="18"/>
                <w:lang w:val="ro-MD"/>
              </w:rPr>
            </w:pPr>
          </w:p>
        </w:tc>
        <w:tc>
          <w:tcPr>
            <w:tcW w:w="1418" w:type="dxa"/>
          </w:tcPr>
          <w:p w14:paraId="62049C5B" w14:textId="0B22A04A" w:rsidR="00EF6CE8" w:rsidRPr="00756FA9" w:rsidRDefault="00756FA9" w:rsidP="00EF6CE8">
            <w:pPr>
              <w:jc w:val="both"/>
              <w:rPr>
                <w:sz w:val="18"/>
                <w:szCs w:val="18"/>
                <w:lang w:val="ro-RO"/>
              </w:rPr>
            </w:pPr>
            <w:r>
              <w:rPr>
                <w:sz w:val="18"/>
                <w:szCs w:val="18"/>
                <w:lang w:val="ro-RO"/>
              </w:rPr>
              <w:t>Compatibil</w:t>
            </w:r>
          </w:p>
        </w:tc>
        <w:tc>
          <w:tcPr>
            <w:tcW w:w="2476" w:type="dxa"/>
          </w:tcPr>
          <w:p w14:paraId="65EF36E8"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251A590B" w14:textId="77777777" w:rsidR="00EF6CE8" w:rsidRPr="009A7D7B" w:rsidRDefault="00EF6CE8" w:rsidP="00EF6CE8">
            <w:pPr>
              <w:jc w:val="both"/>
              <w:rPr>
                <w:i/>
                <w:iCs/>
                <w:sz w:val="18"/>
                <w:szCs w:val="18"/>
                <w:lang w:val="ro-RO"/>
              </w:rPr>
            </w:pPr>
          </w:p>
        </w:tc>
        <w:tc>
          <w:tcPr>
            <w:tcW w:w="788" w:type="dxa"/>
          </w:tcPr>
          <w:p w14:paraId="7ED6D103" w14:textId="77777777" w:rsidR="00EF6CE8" w:rsidRPr="009A7D7B" w:rsidRDefault="00EF6CE8" w:rsidP="00EF6CE8">
            <w:pPr>
              <w:jc w:val="both"/>
              <w:rPr>
                <w:i/>
                <w:iCs/>
                <w:sz w:val="18"/>
                <w:szCs w:val="18"/>
                <w:lang w:val="ro-RO"/>
              </w:rPr>
            </w:pPr>
          </w:p>
        </w:tc>
      </w:tr>
      <w:tr w:rsidR="00EF6CE8" w:rsidRPr="00457E82" w14:paraId="4887F28F"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6BB33476" w14:textId="77777777" w:rsidTr="00BD6BE0">
              <w:trPr>
                <w:trHeight w:val="123"/>
              </w:trPr>
              <w:tc>
                <w:tcPr>
                  <w:tcW w:w="421" w:type="dxa"/>
                  <w:vMerge w:val="restart"/>
                </w:tcPr>
                <w:p w14:paraId="0E8A1958" w14:textId="6E226958" w:rsidR="00EF6CE8" w:rsidRPr="00BD6BE0" w:rsidRDefault="00EF6CE8" w:rsidP="00EF6CE8">
                  <w:pPr>
                    <w:rPr>
                      <w:sz w:val="18"/>
                      <w:szCs w:val="18"/>
                      <w:lang w:val="ro-MD"/>
                    </w:rPr>
                  </w:pPr>
                  <w:r>
                    <w:rPr>
                      <w:sz w:val="18"/>
                      <w:szCs w:val="18"/>
                      <w:lang w:val="ro-MD"/>
                    </w:rPr>
                    <w:t>25</w:t>
                  </w:r>
                </w:p>
              </w:tc>
              <w:tc>
                <w:tcPr>
                  <w:tcW w:w="2693" w:type="dxa"/>
                  <w:vMerge w:val="restart"/>
                </w:tcPr>
                <w:p w14:paraId="62FB09AD" w14:textId="328156D7" w:rsidR="00EF6CE8" w:rsidRPr="00BD6BE0" w:rsidRDefault="00EF6CE8" w:rsidP="00EF6CE8">
                  <w:pPr>
                    <w:rPr>
                      <w:sz w:val="18"/>
                      <w:szCs w:val="18"/>
                      <w:lang w:val="ro-MD"/>
                    </w:rPr>
                  </w:pPr>
                  <w:r w:rsidRPr="004356D3">
                    <w:rPr>
                      <w:sz w:val="18"/>
                      <w:szCs w:val="18"/>
                      <w:lang w:val="ro-MD"/>
                    </w:rPr>
                    <w:t>Garanţiile reale sunt în general eligibile ca active lichide (indiferent dacă sunt reutilizate într-o altă tranzacţie și indiferent dacă activul respectă cerinţa operaţională în temeiul articolului 8</w:t>
                  </w:r>
                </w:p>
              </w:tc>
              <w:tc>
                <w:tcPr>
                  <w:tcW w:w="567" w:type="dxa"/>
                </w:tcPr>
                <w:p w14:paraId="53AF2157" w14:textId="77777777" w:rsidR="00EF6CE8" w:rsidRPr="00BD6BE0" w:rsidRDefault="00EF6CE8" w:rsidP="00EF6CE8">
                  <w:pPr>
                    <w:rPr>
                      <w:sz w:val="18"/>
                      <w:szCs w:val="18"/>
                      <w:lang w:val="ro-MD"/>
                    </w:rPr>
                  </w:pPr>
                  <w:r>
                    <w:rPr>
                      <w:sz w:val="18"/>
                      <w:szCs w:val="18"/>
                      <w:lang w:val="ro-MD"/>
                    </w:rPr>
                    <w:t>Da</w:t>
                  </w:r>
                </w:p>
              </w:tc>
              <w:tc>
                <w:tcPr>
                  <w:tcW w:w="652" w:type="dxa"/>
                </w:tcPr>
                <w:p w14:paraId="009EEB3D" w14:textId="7A7EF9D6" w:rsidR="00EF6CE8" w:rsidRPr="00BD6BE0" w:rsidRDefault="00EF6CE8" w:rsidP="00EF6CE8">
                  <w:pPr>
                    <w:rPr>
                      <w:sz w:val="18"/>
                      <w:szCs w:val="18"/>
                      <w:lang w:val="ro-MD"/>
                    </w:rPr>
                  </w:pPr>
                  <w:r>
                    <w:rPr>
                      <w:sz w:val="18"/>
                      <w:szCs w:val="18"/>
                      <w:lang w:val="ro-MD"/>
                    </w:rPr>
                    <w:t>#26</w:t>
                  </w:r>
                </w:p>
              </w:tc>
            </w:tr>
            <w:tr w:rsidR="00EF6CE8" w:rsidRPr="00544A69" w14:paraId="7FCE390C" w14:textId="77777777" w:rsidTr="00BD6BE0">
              <w:trPr>
                <w:trHeight w:val="122"/>
              </w:trPr>
              <w:tc>
                <w:tcPr>
                  <w:tcW w:w="421" w:type="dxa"/>
                  <w:vMerge/>
                </w:tcPr>
                <w:p w14:paraId="54F080A3" w14:textId="77777777" w:rsidR="00EF6CE8" w:rsidRPr="00BD6BE0" w:rsidRDefault="00EF6CE8" w:rsidP="00EF6CE8">
                  <w:pPr>
                    <w:rPr>
                      <w:sz w:val="18"/>
                      <w:szCs w:val="18"/>
                      <w:lang w:val="ro-MD"/>
                    </w:rPr>
                  </w:pPr>
                </w:p>
              </w:tc>
              <w:tc>
                <w:tcPr>
                  <w:tcW w:w="2693" w:type="dxa"/>
                  <w:vMerge/>
                </w:tcPr>
                <w:p w14:paraId="2983D6A4" w14:textId="77777777" w:rsidR="00EF6CE8" w:rsidRPr="00BD6BE0" w:rsidRDefault="00EF6CE8" w:rsidP="00EF6CE8">
                  <w:pPr>
                    <w:rPr>
                      <w:sz w:val="18"/>
                      <w:szCs w:val="18"/>
                      <w:lang w:val="ro-MD"/>
                    </w:rPr>
                  </w:pPr>
                </w:p>
              </w:tc>
              <w:tc>
                <w:tcPr>
                  <w:tcW w:w="567" w:type="dxa"/>
                </w:tcPr>
                <w:p w14:paraId="41CE1ADC" w14:textId="77777777" w:rsidR="00EF6CE8" w:rsidRPr="00BD6BE0" w:rsidRDefault="00EF6CE8" w:rsidP="00EF6CE8">
                  <w:pPr>
                    <w:rPr>
                      <w:sz w:val="18"/>
                      <w:szCs w:val="18"/>
                      <w:lang w:val="ro-MD"/>
                    </w:rPr>
                  </w:pPr>
                  <w:r>
                    <w:rPr>
                      <w:sz w:val="18"/>
                      <w:szCs w:val="18"/>
                      <w:lang w:val="ro-MD"/>
                    </w:rPr>
                    <w:t>Nu</w:t>
                  </w:r>
                </w:p>
              </w:tc>
              <w:tc>
                <w:tcPr>
                  <w:tcW w:w="652" w:type="dxa"/>
                </w:tcPr>
                <w:p w14:paraId="1AE93620" w14:textId="103B5B33" w:rsidR="00EF6CE8" w:rsidRPr="00980444" w:rsidRDefault="00EF6CE8" w:rsidP="00EF6CE8">
                  <w:pPr>
                    <w:rPr>
                      <w:sz w:val="18"/>
                      <w:szCs w:val="18"/>
                      <w:lang w:val="ro-MD"/>
                    </w:rPr>
                  </w:pPr>
                  <w:r w:rsidRPr="00980444">
                    <w:rPr>
                      <w:sz w:val="18"/>
                      <w:szCs w:val="18"/>
                      <w:lang w:val="ro-MD"/>
                    </w:rPr>
                    <w:t>#</w:t>
                  </w:r>
                  <w:r>
                    <w:rPr>
                      <w:sz w:val="18"/>
                      <w:szCs w:val="18"/>
                      <w:lang w:val="ro-MD"/>
                    </w:rPr>
                    <w:t>30</w:t>
                  </w:r>
                </w:p>
              </w:tc>
            </w:tr>
          </w:tbl>
          <w:p w14:paraId="030077AF"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756FA9" w:rsidRPr="00544A69" w14:paraId="18E4BEEC" w14:textId="77777777" w:rsidTr="00922604">
              <w:trPr>
                <w:trHeight w:val="123"/>
              </w:trPr>
              <w:tc>
                <w:tcPr>
                  <w:tcW w:w="421" w:type="dxa"/>
                  <w:vMerge w:val="restart"/>
                </w:tcPr>
                <w:p w14:paraId="73AD092C" w14:textId="77777777" w:rsidR="00756FA9" w:rsidRPr="00BD6BE0" w:rsidRDefault="00756FA9" w:rsidP="00756FA9">
                  <w:pPr>
                    <w:rPr>
                      <w:sz w:val="18"/>
                      <w:szCs w:val="18"/>
                      <w:lang w:val="ro-MD"/>
                    </w:rPr>
                  </w:pPr>
                  <w:r>
                    <w:rPr>
                      <w:sz w:val="18"/>
                      <w:szCs w:val="18"/>
                      <w:lang w:val="ro-MD"/>
                    </w:rPr>
                    <w:t>25</w:t>
                  </w:r>
                </w:p>
              </w:tc>
              <w:tc>
                <w:tcPr>
                  <w:tcW w:w="2693" w:type="dxa"/>
                  <w:vMerge w:val="restart"/>
                </w:tcPr>
                <w:p w14:paraId="5045D1DF" w14:textId="20F4258F" w:rsidR="00756FA9" w:rsidRPr="00BD6BE0" w:rsidRDefault="00756FA9" w:rsidP="00756FA9">
                  <w:pPr>
                    <w:rPr>
                      <w:sz w:val="18"/>
                      <w:szCs w:val="18"/>
                      <w:lang w:val="ro-MD"/>
                    </w:rPr>
                  </w:pPr>
                  <w:r w:rsidRPr="004356D3">
                    <w:rPr>
                      <w:sz w:val="18"/>
                      <w:szCs w:val="18"/>
                      <w:lang w:val="ro-MD"/>
                    </w:rPr>
                    <w:t xml:space="preserve">Garanţiile reale sunt în general eligibile ca active lichide (indiferent dacă sunt reutilizate într-o altă tranzacţie și indiferent dacă activul respectă cerinţa operaţională în temeiul </w:t>
                  </w:r>
                  <w:r w:rsidRPr="00756FA9">
                    <w:rPr>
                      <w:sz w:val="18"/>
                      <w:szCs w:val="18"/>
                      <w:lang w:val="ro-MD"/>
                    </w:rPr>
                    <w:t>pct.22-29 din Regulamentul nr.44/2020</w:t>
                  </w:r>
                </w:p>
              </w:tc>
              <w:tc>
                <w:tcPr>
                  <w:tcW w:w="567" w:type="dxa"/>
                </w:tcPr>
                <w:p w14:paraId="21913FA4" w14:textId="77777777" w:rsidR="00756FA9" w:rsidRPr="00BD6BE0" w:rsidRDefault="00756FA9" w:rsidP="00756FA9">
                  <w:pPr>
                    <w:rPr>
                      <w:sz w:val="18"/>
                      <w:szCs w:val="18"/>
                      <w:lang w:val="ro-MD"/>
                    </w:rPr>
                  </w:pPr>
                  <w:r>
                    <w:rPr>
                      <w:sz w:val="18"/>
                      <w:szCs w:val="18"/>
                      <w:lang w:val="ro-MD"/>
                    </w:rPr>
                    <w:t>Da</w:t>
                  </w:r>
                </w:p>
              </w:tc>
              <w:tc>
                <w:tcPr>
                  <w:tcW w:w="652" w:type="dxa"/>
                </w:tcPr>
                <w:p w14:paraId="5C433212" w14:textId="77777777" w:rsidR="00756FA9" w:rsidRPr="00BD6BE0" w:rsidRDefault="00756FA9" w:rsidP="00756FA9">
                  <w:pPr>
                    <w:rPr>
                      <w:sz w:val="18"/>
                      <w:szCs w:val="18"/>
                      <w:lang w:val="ro-MD"/>
                    </w:rPr>
                  </w:pPr>
                  <w:r>
                    <w:rPr>
                      <w:sz w:val="18"/>
                      <w:szCs w:val="18"/>
                      <w:lang w:val="ro-MD"/>
                    </w:rPr>
                    <w:t>#26</w:t>
                  </w:r>
                </w:p>
              </w:tc>
            </w:tr>
            <w:tr w:rsidR="00756FA9" w:rsidRPr="00544A69" w14:paraId="337FD424" w14:textId="77777777" w:rsidTr="00922604">
              <w:trPr>
                <w:trHeight w:val="122"/>
              </w:trPr>
              <w:tc>
                <w:tcPr>
                  <w:tcW w:w="421" w:type="dxa"/>
                  <w:vMerge/>
                </w:tcPr>
                <w:p w14:paraId="1A7D2A2B" w14:textId="77777777" w:rsidR="00756FA9" w:rsidRPr="00BD6BE0" w:rsidRDefault="00756FA9" w:rsidP="00756FA9">
                  <w:pPr>
                    <w:rPr>
                      <w:sz w:val="18"/>
                      <w:szCs w:val="18"/>
                      <w:lang w:val="ro-MD"/>
                    </w:rPr>
                  </w:pPr>
                </w:p>
              </w:tc>
              <w:tc>
                <w:tcPr>
                  <w:tcW w:w="2693" w:type="dxa"/>
                  <w:vMerge/>
                </w:tcPr>
                <w:p w14:paraId="4EC78392" w14:textId="77777777" w:rsidR="00756FA9" w:rsidRPr="00BD6BE0" w:rsidRDefault="00756FA9" w:rsidP="00756FA9">
                  <w:pPr>
                    <w:rPr>
                      <w:sz w:val="18"/>
                      <w:szCs w:val="18"/>
                      <w:lang w:val="ro-MD"/>
                    </w:rPr>
                  </w:pPr>
                </w:p>
              </w:tc>
              <w:tc>
                <w:tcPr>
                  <w:tcW w:w="567" w:type="dxa"/>
                </w:tcPr>
                <w:p w14:paraId="570F4A9C" w14:textId="77777777" w:rsidR="00756FA9" w:rsidRPr="00BD6BE0" w:rsidRDefault="00756FA9" w:rsidP="00756FA9">
                  <w:pPr>
                    <w:rPr>
                      <w:sz w:val="18"/>
                      <w:szCs w:val="18"/>
                      <w:lang w:val="ro-MD"/>
                    </w:rPr>
                  </w:pPr>
                  <w:r>
                    <w:rPr>
                      <w:sz w:val="18"/>
                      <w:szCs w:val="18"/>
                      <w:lang w:val="ro-MD"/>
                    </w:rPr>
                    <w:t>Nu</w:t>
                  </w:r>
                </w:p>
              </w:tc>
              <w:tc>
                <w:tcPr>
                  <w:tcW w:w="652" w:type="dxa"/>
                </w:tcPr>
                <w:p w14:paraId="00AE22F5" w14:textId="77777777" w:rsidR="00756FA9" w:rsidRPr="00980444" w:rsidRDefault="00756FA9" w:rsidP="00756FA9">
                  <w:pPr>
                    <w:rPr>
                      <w:sz w:val="18"/>
                      <w:szCs w:val="18"/>
                      <w:lang w:val="ro-MD"/>
                    </w:rPr>
                  </w:pPr>
                  <w:r w:rsidRPr="00980444">
                    <w:rPr>
                      <w:sz w:val="18"/>
                      <w:szCs w:val="18"/>
                      <w:lang w:val="ro-MD"/>
                    </w:rPr>
                    <w:t>#</w:t>
                  </w:r>
                  <w:r>
                    <w:rPr>
                      <w:sz w:val="18"/>
                      <w:szCs w:val="18"/>
                      <w:lang w:val="ro-MD"/>
                    </w:rPr>
                    <w:t>30</w:t>
                  </w:r>
                </w:p>
              </w:tc>
            </w:tr>
          </w:tbl>
          <w:p w14:paraId="43FC1937" w14:textId="77777777" w:rsidR="00EF6CE8" w:rsidRDefault="00EF6CE8" w:rsidP="00EF6CE8">
            <w:pPr>
              <w:rPr>
                <w:sz w:val="18"/>
                <w:szCs w:val="18"/>
                <w:lang w:val="ro-MD"/>
              </w:rPr>
            </w:pPr>
          </w:p>
        </w:tc>
        <w:tc>
          <w:tcPr>
            <w:tcW w:w="1418" w:type="dxa"/>
          </w:tcPr>
          <w:p w14:paraId="39603180" w14:textId="26EBB05A" w:rsidR="00EF6CE8" w:rsidRPr="00756FA9" w:rsidRDefault="00756FA9" w:rsidP="00EF6CE8">
            <w:pPr>
              <w:jc w:val="both"/>
              <w:rPr>
                <w:sz w:val="18"/>
                <w:szCs w:val="18"/>
                <w:lang w:val="ro-RO"/>
              </w:rPr>
            </w:pPr>
            <w:r>
              <w:rPr>
                <w:sz w:val="18"/>
                <w:szCs w:val="18"/>
                <w:lang w:val="ro-RO"/>
              </w:rPr>
              <w:t>Compatibil</w:t>
            </w:r>
          </w:p>
        </w:tc>
        <w:tc>
          <w:tcPr>
            <w:tcW w:w="2476" w:type="dxa"/>
          </w:tcPr>
          <w:p w14:paraId="3A57D6EA"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56DC998F" w14:textId="77777777" w:rsidR="00EF6CE8" w:rsidRPr="009A7D7B" w:rsidRDefault="00EF6CE8" w:rsidP="00EF6CE8">
            <w:pPr>
              <w:jc w:val="both"/>
              <w:rPr>
                <w:i/>
                <w:iCs/>
                <w:sz w:val="18"/>
                <w:szCs w:val="18"/>
                <w:lang w:val="ro-RO"/>
              </w:rPr>
            </w:pPr>
          </w:p>
        </w:tc>
        <w:tc>
          <w:tcPr>
            <w:tcW w:w="788" w:type="dxa"/>
          </w:tcPr>
          <w:p w14:paraId="67FBF8E2" w14:textId="77777777" w:rsidR="00EF6CE8" w:rsidRPr="009A7D7B" w:rsidRDefault="00EF6CE8" w:rsidP="00EF6CE8">
            <w:pPr>
              <w:jc w:val="both"/>
              <w:rPr>
                <w:i/>
                <w:iCs/>
                <w:sz w:val="18"/>
                <w:szCs w:val="18"/>
                <w:lang w:val="ro-RO"/>
              </w:rPr>
            </w:pPr>
          </w:p>
        </w:tc>
      </w:tr>
      <w:tr w:rsidR="00EF6CE8" w:rsidRPr="00457E82" w14:paraId="5FD751CC"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549AF438" w14:textId="77777777" w:rsidTr="00BD6BE0">
              <w:trPr>
                <w:trHeight w:val="123"/>
              </w:trPr>
              <w:tc>
                <w:tcPr>
                  <w:tcW w:w="421" w:type="dxa"/>
                  <w:vMerge w:val="restart"/>
                </w:tcPr>
                <w:p w14:paraId="798DB0C5" w14:textId="728ED79E" w:rsidR="00EF6CE8" w:rsidRPr="00BD6BE0" w:rsidRDefault="00EF6CE8" w:rsidP="00EF6CE8">
                  <w:pPr>
                    <w:rPr>
                      <w:sz w:val="18"/>
                      <w:szCs w:val="18"/>
                      <w:lang w:val="ro-MD"/>
                    </w:rPr>
                  </w:pPr>
                  <w:r>
                    <w:rPr>
                      <w:sz w:val="18"/>
                      <w:szCs w:val="18"/>
                      <w:lang w:val="ro-MD"/>
                    </w:rPr>
                    <w:t>26</w:t>
                  </w:r>
                </w:p>
              </w:tc>
              <w:tc>
                <w:tcPr>
                  <w:tcW w:w="2693" w:type="dxa"/>
                  <w:vMerge w:val="restart"/>
                </w:tcPr>
                <w:p w14:paraId="4BC367AF" w14:textId="055F59E5" w:rsidR="00EF6CE8" w:rsidRPr="00BD6BE0" w:rsidRDefault="00EF6CE8" w:rsidP="00EF6CE8">
                  <w:pPr>
                    <w:rPr>
                      <w:sz w:val="18"/>
                      <w:szCs w:val="18"/>
                      <w:lang w:val="ro-MD"/>
                    </w:rPr>
                  </w:pPr>
                  <w:r w:rsidRPr="004356D3">
                    <w:rPr>
                      <w:sz w:val="18"/>
                      <w:szCs w:val="18"/>
                      <w:lang w:val="ro-MD"/>
                    </w:rPr>
                    <w:t>Garanţiile reale sunt utilizate pentru a acoperi poziţiile scurte</w:t>
                  </w:r>
                </w:p>
              </w:tc>
              <w:tc>
                <w:tcPr>
                  <w:tcW w:w="567" w:type="dxa"/>
                </w:tcPr>
                <w:p w14:paraId="226D70A1" w14:textId="77777777" w:rsidR="00EF6CE8" w:rsidRPr="00BD6BE0" w:rsidRDefault="00EF6CE8" w:rsidP="00EF6CE8">
                  <w:pPr>
                    <w:rPr>
                      <w:sz w:val="18"/>
                      <w:szCs w:val="18"/>
                      <w:lang w:val="ro-MD"/>
                    </w:rPr>
                  </w:pPr>
                  <w:r>
                    <w:rPr>
                      <w:sz w:val="18"/>
                      <w:szCs w:val="18"/>
                      <w:lang w:val="ro-MD"/>
                    </w:rPr>
                    <w:t>Da</w:t>
                  </w:r>
                </w:p>
              </w:tc>
              <w:tc>
                <w:tcPr>
                  <w:tcW w:w="652" w:type="dxa"/>
                </w:tcPr>
                <w:p w14:paraId="5B8691F9" w14:textId="47E547A4" w:rsidR="00EF6CE8" w:rsidRPr="00BD6BE0" w:rsidRDefault="00EF6CE8" w:rsidP="00EF6CE8">
                  <w:pPr>
                    <w:rPr>
                      <w:sz w:val="18"/>
                      <w:szCs w:val="18"/>
                      <w:lang w:val="ro-MD"/>
                    </w:rPr>
                  </w:pPr>
                  <w:r w:rsidRPr="004356D3">
                    <w:rPr>
                      <w:sz w:val="18"/>
                      <w:szCs w:val="18"/>
                      <w:lang w:val="ro-MD"/>
                    </w:rPr>
                    <w:t>Rândul 297, ID 1.2.1.2</w:t>
                  </w:r>
                </w:p>
              </w:tc>
            </w:tr>
            <w:tr w:rsidR="00EF6CE8" w:rsidRPr="00544A69" w14:paraId="32AFB811" w14:textId="77777777" w:rsidTr="00BD6BE0">
              <w:trPr>
                <w:trHeight w:val="122"/>
              </w:trPr>
              <w:tc>
                <w:tcPr>
                  <w:tcW w:w="421" w:type="dxa"/>
                  <w:vMerge/>
                </w:tcPr>
                <w:p w14:paraId="5797DE5C" w14:textId="77777777" w:rsidR="00EF6CE8" w:rsidRPr="00BD6BE0" w:rsidRDefault="00EF6CE8" w:rsidP="00EF6CE8">
                  <w:pPr>
                    <w:rPr>
                      <w:sz w:val="18"/>
                      <w:szCs w:val="18"/>
                      <w:lang w:val="ro-MD"/>
                    </w:rPr>
                  </w:pPr>
                </w:p>
              </w:tc>
              <w:tc>
                <w:tcPr>
                  <w:tcW w:w="2693" w:type="dxa"/>
                  <w:vMerge/>
                </w:tcPr>
                <w:p w14:paraId="783A5D57" w14:textId="77777777" w:rsidR="00EF6CE8" w:rsidRPr="00BD6BE0" w:rsidRDefault="00EF6CE8" w:rsidP="00EF6CE8">
                  <w:pPr>
                    <w:rPr>
                      <w:sz w:val="18"/>
                      <w:szCs w:val="18"/>
                      <w:lang w:val="ro-MD"/>
                    </w:rPr>
                  </w:pPr>
                </w:p>
              </w:tc>
              <w:tc>
                <w:tcPr>
                  <w:tcW w:w="567" w:type="dxa"/>
                </w:tcPr>
                <w:p w14:paraId="721BBE5A" w14:textId="77777777" w:rsidR="00EF6CE8" w:rsidRPr="00BD6BE0" w:rsidRDefault="00EF6CE8" w:rsidP="00EF6CE8">
                  <w:pPr>
                    <w:rPr>
                      <w:sz w:val="18"/>
                      <w:szCs w:val="18"/>
                      <w:lang w:val="ro-MD"/>
                    </w:rPr>
                  </w:pPr>
                  <w:r>
                    <w:rPr>
                      <w:sz w:val="18"/>
                      <w:szCs w:val="18"/>
                      <w:lang w:val="ro-MD"/>
                    </w:rPr>
                    <w:t>Nu</w:t>
                  </w:r>
                </w:p>
              </w:tc>
              <w:tc>
                <w:tcPr>
                  <w:tcW w:w="652" w:type="dxa"/>
                </w:tcPr>
                <w:p w14:paraId="2D626454" w14:textId="652DFDEB" w:rsidR="00EF6CE8" w:rsidRPr="00980444" w:rsidRDefault="00EF6CE8" w:rsidP="00EF6CE8">
                  <w:pPr>
                    <w:rPr>
                      <w:sz w:val="18"/>
                      <w:szCs w:val="18"/>
                      <w:lang w:val="ro-MD"/>
                    </w:rPr>
                  </w:pPr>
                  <w:r w:rsidRPr="00980444">
                    <w:rPr>
                      <w:sz w:val="18"/>
                      <w:szCs w:val="18"/>
                      <w:lang w:val="ro-MD"/>
                    </w:rPr>
                    <w:t>#</w:t>
                  </w:r>
                  <w:r>
                    <w:rPr>
                      <w:sz w:val="18"/>
                      <w:szCs w:val="18"/>
                      <w:lang w:val="ro-MD"/>
                    </w:rPr>
                    <w:t>27</w:t>
                  </w:r>
                </w:p>
              </w:tc>
            </w:tr>
          </w:tbl>
          <w:p w14:paraId="2C502315"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756FA9" w:rsidRPr="00544A69" w14:paraId="06F28D26" w14:textId="77777777" w:rsidTr="00922604">
              <w:trPr>
                <w:trHeight w:val="123"/>
              </w:trPr>
              <w:tc>
                <w:tcPr>
                  <w:tcW w:w="421" w:type="dxa"/>
                  <w:vMerge w:val="restart"/>
                </w:tcPr>
                <w:p w14:paraId="4BCB0236" w14:textId="77777777" w:rsidR="00756FA9" w:rsidRPr="00BD6BE0" w:rsidRDefault="00756FA9" w:rsidP="00756FA9">
                  <w:pPr>
                    <w:rPr>
                      <w:sz w:val="18"/>
                      <w:szCs w:val="18"/>
                      <w:lang w:val="ro-MD"/>
                    </w:rPr>
                  </w:pPr>
                  <w:r>
                    <w:rPr>
                      <w:sz w:val="18"/>
                      <w:szCs w:val="18"/>
                      <w:lang w:val="ro-MD"/>
                    </w:rPr>
                    <w:t>26</w:t>
                  </w:r>
                </w:p>
              </w:tc>
              <w:tc>
                <w:tcPr>
                  <w:tcW w:w="2693" w:type="dxa"/>
                  <w:vMerge w:val="restart"/>
                </w:tcPr>
                <w:p w14:paraId="4620A59D" w14:textId="77777777" w:rsidR="00756FA9" w:rsidRPr="00BD6BE0" w:rsidRDefault="00756FA9" w:rsidP="00756FA9">
                  <w:pPr>
                    <w:rPr>
                      <w:sz w:val="18"/>
                      <w:szCs w:val="18"/>
                      <w:lang w:val="ro-MD"/>
                    </w:rPr>
                  </w:pPr>
                  <w:r w:rsidRPr="004356D3">
                    <w:rPr>
                      <w:sz w:val="18"/>
                      <w:szCs w:val="18"/>
                      <w:lang w:val="ro-MD"/>
                    </w:rPr>
                    <w:t>Garanţiile reale sunt utilizate pentru a acoperi poziţiile scurte</w:t>
                  </w:r>
                </w:p>
              </w:tc>
              <w:tc>
                <w:tcPr>
                  <w:tcW w:w="567" w:type="dxa"/>
                </w:tcPr>
                <w:p w14:paraId="6D7E4343" w14:textId="77777777" w:rsidR="00756FA9" w:rsidRPr="00BD6BE0" w:rsidRDefault="00756FA9" w:rsidP="00756FA9">
                  <w:pPr>
                    <w:rPr>
                      <w:sz w:val="18"/>
                      <w:szCs w:val="18"/>
                      <w:lang w:val="ro-MD"/>
                    </w:rPr>
                  </w:pPr>
                  <w:r>
                    <w:rPr>
                      <w:sz w:val="18"/>
                      <w:szCs w:val="18"/>
                      <w:lang w:val="ro-MD"/>
                    </w:rPr>
                    <w:t>Da</w:t>
                  </w:r>
                </w:p>
              </w:tc>
              <w:tc>
                <w:tcPr>
                  <w:tcW w:w="652" w:type="dxa"/>
                </w:tcPr>
                <w:p w14:paraId="1FE74945" w14:textId="62C2F7E0" w:rsidR="00756FA9" w:rsidRPr="00BD6BE0" w:rsidRDefault="00756FA9" w:rsidP="00756FA9">
                  <w:pPr>
                    <w:rPr>
                      <w:sz w:val="18"/>
                      <w:szCs w:val="18"/>
                      <w:lang w:val="ro-MD"/>
                    </w:rPr>
                  </w:pPr>
                  <w:r w:rsidRPr="004356D3">
                    <w:rPr>
                      <w:sz w:val="18"/>
                      <w:szCs w:val="18"/>
                      <w:lang w:val="ro-MD"/>
                    </w:rPr>
                    <w:t xml:space="preserve">Rândul </w:t>
                  </w:r>
                  <w:r>
                    <w:rPr>
                      <w:sz w:val="18"/>
                      <w:szCs w:val="18"/>
                      <w:lang w:val="ro-MD"/>
                    </w:rPr>
                    <w:t>0</w:t>
                  </w:r>
                  <w:r w:rsidRPr="004356D3">
                    <w:rPr>
                      <w:sz w:val="18"/>
                      <w:szCs w:val="18"/>
                      <w:lang w:val="ro-MD"/>
                    </w:rPr>
                    <w:t>297, ID 1.2.1.2</w:t>
                  </w:r>
                </w:p>
              </w:tc>
            </w:tr>
            <w:tr w:rsidR="00756FA9" w:rsidRPr="00544A69" w14:paraId="3C068FAF" w14:textId="77777777" w:rsidTr="00922604">
              <w:trPr>
                <w:trHeight w:val="122"/>
              </w:trPr>
              <w:tc>
                <w:tcPr>
                  <w:tcW w:w="421" w:type="dxa"/>
                  <w:vMerge/>
                </w:tcPr>
                <w:p w14:paraId="221D9D4F" w14:textId="77777777" w:rsidR="00756FA9" w:rsidRPr="00BD6BE0" w:rsidRDefault="00756FA9" w:rsidP="00756FA9">
                  <w:pPr>
                    <w:rPr>
                      <w:sz w:val="18"/>
                      <w:szCs w:val="18"/>
                      <w:lang w:val="ro-MD"/>
                    </w:rPr>
                  </w:pPr>
                </w:p>
              </w:tc>
              <w:tc>
                <w:tcPr>
                  <w:tcW w:w="2693" w:type="dxa"/>
                  <w:vMerge/>
                </w:tcPr>
                <w:p w14:paraId="6528A382" w14:textId="77777777" w:rsidR="00756FA9" w:rsidRPr="00BD6BE0" w:rsidRDefault="00756FA9" w:rsidP="00756FA9">
                  <w:pPr>
                    <w:rPr>
                      <w:sz w:val="18"/>
                      <w:szCs w:val="18"/>
                      <w:lang w:val="ro-MD"/>
                    </w:rPr>
                  </w:pPr>
                </w:p>
              </w:tc>
              <w:tc>
                <w:tcPr>
                  <w:tcW w:w="567" w:type="dxa"/>
                </w:tcPr>
                <w:p w14:paraId="63159AD3" w14:textId="77777777" w:rsidR="00756FA9" w:rsidRPr="00BD6BE0" w:rsidRDefault="00756FA9" w:rsidP="00756FA9">
                  <w:pPr>
                    <w:rPr>
                      <w:sz w:val="18"/>
                      <w:szCs w:val="18"/>
                      <w:lang w:val="ro-MD"/>
                    </w:rPr>
                  </w:pPr>
                  <w:r>
                    <w:rPr>
                      <w:sz w:val="18"/>
                      <w:szCs w:val="18"/>
                      <w:lang w:val="ro-MD"/>
                    </w:rPr>
                    <w:t>Nu</w:t>
                  </w:r>
                </w:p>
              </w:tc>
              <w:tc>
                <w:tcPr>
                  <w:tcW w:w="652" w:type="dxa"/>
                </w:tcPr>
                <w:p w14:paraId="4EE1805F" w14:textId="77777777" w:rsidR="00756FA9" w:rsidRPr="00980444" w:rsidRDefault="00756FA9" w:rsidP="00756FA9">
                  <w:pPr>
                    <w:rPr>
                      <w:sz w:val="18"/>
                      <w:szCs w:val="18"/>
                      <w:lang w:val="ro-MD"/>
                    </w:rPr>
                  </w:pPr>
                  <w:r w:rsidRPr="00980444">
                    <w:rPr>
                      <w:sz w:val="18"/>
                      <w:szCs w:val="18"/>
                      <w:lang w:val="ro-MD"/>
                    </w:rPr>
                    <w:t>#</w:t>
                  </w:r>
                  <w:r>
                    <w:rPr>
                      <w:sz w:val="18"/>
                      <w:szCs w:val="18"/>
                      <w:lang w:val="ro-MD"/>
                    </w:rPr>
                    <w:t>27</w:t>
                  </w:r>
                </w:p>
              </w:tc>
            </w:tr>
          </w:tbl>
          <w:p w14:paraId="195E95E0" w14:textId="77777777" w:rsidR="00EF6CE8" w:rsidRDefault="00EF6CE8" w:rsidP="00EF6CE8">
            <w:pPr>
              <w:rPr>
                <w:sz w:val="18"/>
                <w:szCs w:val="18"/>
                <w:lang w:val="ro-MD"/>
              </w:rPr>
            </w:pPr>
          </w:p>
        </w:tc>
        <w:tc>
          <w:tcPr>
            <w:tcW w:w="1418" w:type="dxa"/>
          </w:tcPr>
          <w:p w14:paraId="5CA88385" w14:textId="28D383DD" w:rsidR="00EF6CE8" w:rsidRPr="00756FA9" w:rsidRDefault="00756FA9" w:rsidP="00EF6CE8">
            <w:pPr>
              <w:jc w:val="both"/>
              <w:rPr>
                <w:sz w:val="18"/>
                <w:szCs w:val="18"/>
                <w:lang w:val="ro-RO"/>
              </w:rPr>
            </w:pPr>
            <w:r>
              <w:rPr>
                <w:sz w:val="18"/>
                <w:szCs w:val="18"/>
                <w:lang w:val="ro-RO"/>
              </w:rPr>
              <w:t>Compatibil</w:t>
            </w:r>
          </w:p>
        </w:tc>
        <w:tc>
          <w:tcPr>
            <w:tcW w:w="2476" w:type="dxa"/>
          </w:tcPr>
          <w:p w14:paraId="47CA7AA7"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3DD043BE" w14:textId="77777777" w:rsidR="00EF6CE8" w:rsidRPr="009A7D7B" w:rsidRDefault="00EF6CE8" w:rsidP="00EF6CE8">
            <w:pPr>
              <w:jc w:val="both"/>
              <w:rPr>
                <w:i/>
                <w:iCs/>
                <w:sz w:val="18"/>
                <w:szCs w:val="18"/>
                <w:lang w:val="ro-RO"/>
              </w:rPr>
            </w:pPr>
          </w:p>
        </w:tc>
        <w:tc>
          <w:tcPr>
            <w:tcW w:w="788" w:type="dxa"/>
          </w:tcPr>
          <w:p w14:paraId="79C39926" w14:textId="77777777" w:rsidR="00EF6CE8" w:rsidRPr="009A7D7B" w:rsidRDefault="00EF6CE8" w:rsidP="00EF6CE8">
            <w:pPr>
              <w:jc w:val="both"/>
              <w:rPr>
                <w:i/>
                <w:iCs/>
                <w:sz w:val="18"/>
                <w:szCs w:val="18"/>
                <w:lang w:val="ro-RO"/>
              </w:rPr>
            </w:pPr>
          </w:p>
        </w:tc>
      </w:tr>
      <w:tr w:rsidR="00EF6CE8" w:rsidRPr="00457E82" w14:paraId="29FE0818"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EF6CE8" w:rsidRPr="00544A69" w14:paraId="7D20746D" w14:textId="77777777" w:rsidTr="00BD6BE0">
              <w:trPr>
                <w:trHeight w:val="123"/>
              </w:trPr>
              <w:tc>
                <w:tcPr>
                  <w:tcW w:w="421" w:type="dxa"/>
                  <w:vMerge w:val="restart"/>
                </w:tcPr>
                <w:p w14:paraId="29A7DDF3" w14:textId="0A1ED684" w:rsidR="00EF6CE8" w:rsidRPr="00BD6BE0" w:rsidRDefault="00EF6CE8" w:rsidP="00EF6CE8">
                  <w:pPr>
                    <w:rPr>
                      <w:sz w:val="18"/>
                      <w:szCs w:val="18"/>
                      <w:lang w:val="ro-MD"/>
                    </w:rPr>
                  </w:pPr>
                  <w:r>
                    <w:rPr>
                      <w:sz w:val="18"/>
                      <w:szCs w:val="18"/>
                      <w:lang w:val="ro-MD"/>
                    </w:rPr>
                    <w:t>27</w:t>
                  </w:r>
                </w:p>
              </w:tc>
              <w:tc>
                <w:tcPr>
                  <w:tcW w:w="2693" w:type="dxa"/>
                  <w:vMerge w:val="restart"/>
                </w:tcPr>
                <w:p w14:paraId="27FA7E0F" w14:textId="05CCD4FE" w:rsidR="00EF6CE8" w:rsidRPr="00BD6BE0" w:rsidRDefault="00EF6CE8" w:rsidP="00EF6CE8">
                  <w:pPr>
                    <w:rPr>
                      <w:sz w:val="18"/>
                      <w:szCs w:val="18"/>
                      <w:lang w:val="ro-MD"/>
                    </w:rPr>
                  </w:pPr>
                  <w:r w:rsidRPr="00E86EE1">
                    <w:rPr>
                      <w:sz w:val="18"/>
                      <w:szCs w:val="18"/>
                      <w:lang w:val="ro-MD"/>
                    </w:rPr>
                    <w:t>Garanţiile reale primite îndeplinesc cerinţele operaţionale în temeiul articolului 8</w:t>
                  </w:r>
                </w:p>
              </w:tc>
              <w:tc>
                <w:tcPr>
                  <w:tcW w:w="567" w:type="dxa"/>
                </w:tcPr>
                <w:p w14:paraId="4FC2C390" w14:textId="77777777" w:rsidR="00EF6CE8" w:rsidRPr="00BD6BE0" w:rsidRDefault="00EF6CE8" w:rsidP="00EF6CE8">
                  <w:pPr>
                    <w:rPr>
                      <w:sz w:val="18"/>
                      <w:szCs w:val="18"/>
                      <w:lang w:val="ro-MD"/>
                    </w:rPr>
                  </w:pPr>
                  <w:r>
                    <w:rPr>
                      <w:sz w:val="18"/>
                      <w:szCs w:val="18"/>
                      <w:lang w:val="ro-MD"/>
                    </w:rPr>
                    <w:t>Da</w:t>
                  </w:r>
                </w:p>
              </w:tc>
              <w:tc>
                <w:tcPr>
                  <w:tcW w:w="652" w:type="dxa"/>
                </w:tcPr>
                <w:p w14:paraId="7DD55B67" w14:textId="2A46B7D1" w:rsidR="00EF6CE8" w:rsidRPr="00BD6BE0" w:rsidRDefault="00EF6CE8" w:rsidP="00EF6CE8">
                  <w:pPr>
                    <w:rPr>
                      <w:sz w:val="18"/>
                      <w:szCs w:val="18"/>
                      <w:lang w:val="ro-MD"/>
                    </w:rPr>
                  </w:pPr>
                  <w:r>
                    <w:rPr>
                      <w:sz w:val="18"/>
                      <w:szCs w:val="18"/>
                      <w:lang w:val="ro-MD"/>
                    </w:rPr>
                    <w:t>#28</w:t>
                  </w:r>
                </w:p>
              </w:tc>
            </w:tr>
            <w:tr w:rsidR="00EF6CE8" w:rsidRPr="00544A69" w14:paraId="14198E81" w14:textId="77777777" w:rsidTr="00BD6BE0">
              <w:trPr>
                <w:trHeight w:val="122"/>
              </w:trPr>
              <w:tc>
                <w:tcPr>
                  <w:tcW w:w="421" w:type="dxa"/>
                  <w:vMerge/>
                </w:tcPr>
                <w:p w14:paraId="611F7D18" w14:textId="77777777" w:rsidR="00EF6CE8" w:rsidRPr="00BD6BE0" w:rsidRDefault="00EF6CE8" w:rsidP="00EF6CE8">
                  <w:pPr>
                    <w:rPr>
                      <w:sz w:val="18"/>
                      <w:szCs w:val="18"/>
                      <w:lang w:val="ro-MD"/>
                    </w:rPr>
                  </w:pPr>
                </w:p>
              </w:tc>
              <w:tc>
                <w:tcPr>
                  <w:tcW w:w="2693" w:type="dxa"/>
                  <w:vMerge/>
                </w:tcPr>
                <w:p w14:paraId="100EF988" w14:textId="77777777" w:rsidR="00EF6CE8" w:rsidRPr="00BD6BE0" w:rsidRDefault="00EF6CE8" w:rsidP="00EF6CE8">
                  <w:pPr>
                    <w:rPr>
                      <w:sz w:val="18"/>
                      <w:szCs w:val="18"/>
                      <w:lang w:val="ro-MD"/>
                    </w:rPr>
                  </w:pPr>
                </w:p>
              </w:tc>
              <w:tc>
                <w:tcPr>
                  <w:tcW w:w="567" w:type="dxa"/>
                </w:tcPr>
                <w:p w14:paraId="29879AE4" w14:textId="77777777" w:rsidR="00EF6CE8" w:rsidRPr="00BD6BE0" w:rsidRDefault="00EF6CE8" w:rsidP="00EF6CE8">
                  <w:pPr>
                    <w:rPr>
                      <w:sz w:val="18"/>
                      <w:szCs w:val="18"/>
                      <w:lang w:val="ro-MD"/>
                    </w:rPr>
                  </w:pPr>
                  <w:r>
                    <w:rPr>
                      <w:sz w:val="18"/>
                      <w:szCs w:val="18"/>
                      <w:lang w:val="ro-MD"/>
                    </w:rPr>
                    <w:t>Nu</w:t>
                  </w:r>
                </w:p>
              </w:tc>
              <w:tc>
                <w:tcPr>
                  <w:tcW w:w="652" w:type="dxa"/>
                </w:tcPr>
                <w:p w14:paraId="524DF76A" w14:textId="55F0867F" w:rsidR="00EF6CE8" w:rsidRPr="00980444" w:rsidRDefault="00EF6CE8" w:rsidP="00EF6CE8">
                  <w:pPr>
                    <w:rPr>
                      <w:sz w:val="18"/>
                      <w:szCs w:val="18"/>
                      <w:lang w:val="ro-MD"/>
                    </w:rPr>
                  </w:pPr>
                  <w:r w:rsidRPr="00980444">
                    <w:rPr>
                      <w:sz w:val="18"/>
                      <w:szCs w:val="18"/>
                      <w:lang w:val="ro-MD"/>
                    </w:rPr>
                    <w:t>#</w:t>
                  </w:r>
                  <w:r>
                    <w:rPr>
                      <w:sz w:val="18"/>
                      <w:szCs w:val="18"/>
                      <w:lang w:val="ro-MD"/>
                    </w:rPr>
                    <w:t>29</w:t>
                  </w:r>
                </w:p>
              </w:tc>
            </w:tr>
          </w:tbl>
          <w:p w14:paraId="2C68A3A7" w14:textId="77777777" w:rsidR="00EF6CE8" w:rsidRDefault="00EF6CE8" w:rsidP="00EF6CE8">
            <w:pPr>
              <w:rPr>
                <w:sz w:val="18"/>
                <w:szCs w:val="18"/>
                <w:lang w:val="ro-MD"/>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421"/>
              <w:gridCol w:w="2693"/>
              <w:gridCol w:w="567"/>
              <w:gridCol w:w="652"/>
            </w:tblGrid>
            <w:tr w:rsidR="00F44297" w:rsidRPr="00544A69" w14:paraId="32E9D5AD" w14:textId="77777777" w:rsidTr="00922604">
              <w:trPr>
                <w:trHeight w:val="123"/>
              </w:trPr>
              <w:tc>
                <w:tcPr>
                  <w:tcW w:w="421" w:type="dxa"/>
                  <w:vMerge w:val="restart"/>
                </w:tcPr>
                <w:p w14:paraId="0683C778" w14:textId="77777777" w:rsidR="00F44297" w:rsidRPr="00BD6BE0" w:rsidRDefault="00F44297" w:rsidP="00F44297">
                  <w:pPr>
                    <w:rPr>
                      <w:sz w:val="18"/>
                      <w:szCs w:val="18"/>
                      <w:lang w:val="ro-MD"/>
                    </w:rPr>
                  </w:pPr>
                  <w:r>
                    <w:rPr>
                      <w:sz w:val="18"/>
                      <w:szCs w:val="18"/>
                      <w:lang w:val="ro-MD"/>
                    </w:rPr>
                    <w:t>27</w:t>
                  </w:r>
                </w:p>
              </w:tc>
              <w:tc>
                <w:tcPr>
                  <w:tcW w:w="2693" w:type="dxa"/>
                  <w:vMerge w:val="restart"/>
                </w:tcPr>
                <w:p w14:paraId="088802D7" w14:textId="4108D6FF" w:rsidR="00F44297" w:rsidRPr="00BD6BE0" w:rsidRDefault="00F44297" w:rsidP="00F44297">
                  <w:pPr>
                    <w:rPr>
                      <w:sz w:val="18"/>
                      <w:szCs w:val="18"/>
                      <w:lang w:val="ro-MD"/>
                    </w:rPr>
                  </w:pPr>
                  <w:r w:rsidRPr="00E86EE1">
                    <w:rPr>
                      <w:sz w:val="18"/>
                      <w:szCs w:val="18"/>
                      <w:lang w:val="ro-MD"/>
                    </w:rPr>
                    <w:t xml:space="preserve">Garanţiile reale primite îndeplinesc cerinţele operaţionale în temeiul </w:t>
                  </w:r>
                  <w:r w:rsidRPr="00F44297">
                    <w:rPr>
                      <w:sz w:val="18"/>
                      <w:szCs w:val="18"/>
                      <w:lang w:val="ro-RO"/>
                    </w:rPr>
                    <w:t>pct.22-29 din Regulamentul nr.44/2020</w:t>
                  </w:r>
                </w:p>
              </w:tc>
              <w:tc>
                <w:tcPr>
                  <w:tcW w:w="567" w:type="dxa"/>
                </w:tcPr>
                <w:p w14:paraId="64E1A714" w14:textId="77777777" w:rsidR="00F44297" w:rsidRPr="00BD6BE0" w:rsidRDefault="00F44297" w:rsidP="00F44297">
                  <w:pPr>
                    <w:rPr>
                      <w:sz w:val="18"/>
                      <w:szCs w:val="18"/>
                      <w:lang w:val="ro-MD"/>
                    </w:rPr>
                  </w:pPr>
                  <w:r>
                    <w:rPr>
                      <w:sz w:val="18"/>
                      <w:szCs w:val="18"/>
                      <w:lang w:val="ro-MD"/>
                    </w:rPr>
                    <w:t>Da</w:t>
                  </w:r>
                </w:p>
              </w:tc>
              <w:tc>
                <w:tcPr>
                  <w:tcW w:w="652" w:type="dxa"/>
                </w:tcPr>
                <w:p w14:paraId="3FD39437" w14:textId="77777777" w:rsidR="00F44297" w:rsidRPr="00BD6BE0" w:rsidRDefault="00F44297" w:rsidP="00F44297">
                  <w:pPr>
                    <w:rPr>
                      <w:sz w:val="18"/>
                      <w:szCs w:val="18"/>
                      <w:lang w:val="ro-MD"/>
                    </w:rPr>
                  </w:pPr>
                  <w:r>
                    <w:rPr>
                      <w:sz w:val="18"/>
                      <w:szCs w:val="18"/>
                      <w:lang w:val="ro-MD"/>
                    </w:rPr>
                    <w:t>#28</w:t>
                  </w:r>
                </w:p>
              </w:tc>
            </w:tr>
            <w:tr w:rsidR="00F44297" w:rsidRPr="00544A69" w14:paraId="47454018" w14:textId="77777777" w:rsidTr="00922604">
              <w:trPr>
                <w:trHeight w:val="122"/>
              </w:trPr>
              <w:tc>
                <w:tcPr>
                  <w:tcW w:w="421" w:type="dxa"/>
                  <w:vMerge/>
                </w:tcPr>
                <w:p w14:paraId="4FB72391" w14:textId="77777777" w:rsidR="00F44297" w:rsidRPr="00BD6BE0" w:rsidRDefault="00F44297" w:rsidP="00F44297">
                  <w:pPr>
                    <w:rPr>
                      <w:sz w:val="18"/>
                      <w:szCs w:val="18"/>
                      <w:lang w:val="ro-MD"/>
                    </w:rPr>
                  </w:pPr>
                </w:p>
              </w:tc>
              <w:tc>
                <w:tcPr>
                  <w:tcW w:w="2693" w:type="dxa"/>
                  <w:vMerge/>
                </w:tcPr>
                <w:p w14:paraId="3FDC43B9" w14:textId="77777777" w:rsidR="00F44297" w:rsidRPr="00BD6BE0" w:rsidRDefault="00F44297" w:rsidP="00F44297">
                  <w:pPr>
                    <w:rPr>
                      <w:sz w:val="18"/>
                      <w:szCs w:val="18"/>
                      <w:lang w:val="ro-MD"/>
                    </w:rPr>
                  </w:pPr>
                </w:p>
              </w:tc>
              <w:tc>
                <w:tcPr>
                  <w:tcW w:w="567" w:type="dxa"/>
                </w:tcPr>
                <w:p w14:paraId="001EE614" w14:textId="77777777" w:rsidR="00F44297" w:rsidRPr="00BD6BE0" w:rsidRDefault="00F44297" w:rsidP="00F44297">
                  <w:pPr>
                    <w:rPr>
                      <w:sz w:val="18"/>
                      <w:szCs w:val="18"/>
                      <w:lang w:val="ro-MD"/>
                    </w:rPr>
                  </w:pPr>
                  <w:r>
                    <w:rPr>
                      <w:sz w:val="18"/>
                      <w:szCs w:val="18"/>
                      <w:lang w:val="ro-MD"/>
                    </w:rPr>
                    <w:t>Nu</w:t>
                  </w:r>
                </w:p>
              </w:tc>
              <w:tc>
                <w:tcPr>
                  <w:tcW w:w="652" w:type="dxa"/>
                </w:tcPr>
                <w:p w14:paraId="3C6D46E3" w14:textId="77777777" w:rsidR="00F44297" w:rsidRPr="00980444" w:rsidRDefault="00F44297" w:rsidP="00F44297">
                  <w:pPr>
                    <w:rPr>
                      <w:sz w:val="18"/>
                      <w:szCs w:val="18"/>
                      <w:lang w:val="ro-MD"/>
                    </w:rPr>
                  </w:pPr>
                  <w:r w:rsidRPr="00980444">
                    <w:rPr>
                      <w:sz w:val="18"/>
                      <w:szCs w:val="18"/>
                      <w:lang w:val="ro-MD"/>
                    </w:rPr>
                    <w:t>#</w:t>
                  </w:r>
                  <w:r>
                    <w:rPr>
                      <w:sz w:val="18"/>
                      <w:szCs w:val="18"/>
                      <w:lang w:val="ro-MD"/>
                    </w:rPr>
                    <w:t>29</w:t>
                  </w:r>
                </w:p>
              </w:tc>
            </w:tr>
          </w:tbl>
          <w:p w14:paraId="455B0C91" w14:textId="77777777" w:rsidR="00EF6CE8" w:rsidRDefault="00EF6CE8" w:rsidP="00EF6CE8">
            <w:pPr>
              <w:rPr>
                <w:sz w:val="18"/>
                <w:szCs w:val="18"/>
                <w:lang w:val="ro-MD"/>
              </w:rPr>
            </w:pPr>
          </w:p>
        </w:tc>
        <w:tc>
          <w:tcPr>
            <w:tcW w:w="1418" w:type="dxa"/>
          </w:tcPr>
          <w:p w14:paraId="50FDFAC7" w14:textId="494E0047" w:rsidR="00EF6CE8" w:rsidRPr="00F44297" w:rsidRDefault="00F44297" w:rsidP="00EF6CE8">
            <w:pPr>
              <w:jc w:val="both"/>
              <w:rPr>
                <w:sz w:val="18"/>
                <w:szCs w:val="18"/>
                <w:lang w:val="ro-RO"/>
              </w:rPr>
            </w:pPr>
            <w:r>
              <w:rPr>
                <w:sz w:val="18"/>
                <w:szCs w:val="18"/>
                <w:lang w:val="ro-RO"/>
              </w:rPr>
              <w:t>Compatibil</w:t>
            </w:r>
          </w:p>
        </w:tc>
        <w:tc>
          <w:tcPr>
            <w:tcW w:w="2476" w:type="dxa"/>
          </w:tcPr>
          <w:p w14:paraId="3A8A97E8" w14:textId="77777777" w:rsidR="00EF6CE8" w:rsidRPr="009A7D7B" w:rsidRDefault="00EF6CE8" w:rsidP="00EF6CE8">
            <w:pPr>
              <w:rPr>
                <w:i/>
                <w:iCs/>
                <w:sz w:val="18"/>
                <w:szCs w:val="18"/>
                <w:lang w:val="ro-RO"/>
              </w:rPr>
            </w:pPr>
          </w:p>
        </w:tc>
        <w:tc>
          <w:tcPr>
            <w:tcW w:w="990" w:type="dxa"/>
            <w:tcBorders>
              <w:top w:val="single" w:sz="4" w:space="0" w:color="auto"/>
              <w:bottom w:val="single" w:sz="4" w:space="0" w:color="auto"/>
            </w:tcBorders>
          </w:tcPr>
          <w:p w14:paraId="71F28388" w14:textId="77777777" w:rsidR="00EF6CE8" w:rsidRPr="009A7D7B" w:rsidRDefault="00EF6CE8" w:rsidP="00EF6CE8">
            <w:pPr>
              <w:jc w:val="both"/>
              <w:rPr>
                <w:i/>
                <w:iCs/>
                <w:sz w:val="18"/>
                <w:szCs w:val="18"/>
                <w:lang w:val="ro-RO"/>
              </w:rPr>
            </w:pPr>
          </w:p>
        </w:tc>
        <w:tc>
          <w:tcPr>
            <w:tcW w:w="788" w:type="dxa"/>
          </w:tcPr>
          <w:p w14:paraId="7FACF9F4" w14:textId="77777777" w:rsidR="00EF6CE8" w:rsidRPr="009A7D7B" w:rsidRDefault="00EF6CE8" w:rsidP="00EF6CE8">
            <w:pPr>
              <w:jc w:val="both"/>
              <w:rPr>
                <w:i/>
                <w:iCs/>
                <w:sz w:val="18"/>
                <w:szCs w:val="18"/>
                <w:lang w:val="ro-RO"/>
              </w:rPr>
            </w:pPr>
          </w:p>
        </w:tc>
      </w:tr>
      <w:tr w:rsidR="00F44297" w:rsidRPr="00E22611" w14:paraId="50DBDEBC"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F44297" w:rsidRPr="006E226B" w14:paraId="6194ED0B" w14:textId="77777777" w:rsidTr="00DD4180">
              <w:trPr>
                <w:trHeight w:val="1037"/>
              </w:trPr>
              <w:tc>
                <w:tcPr>
                  <w:tcW w:w="421" w:type="dxa"/>
                  <w:vMerge w:val="restart"/>
                </w:tcPr>
                <w:p w14:paraId="26EE2C5B" w14:textId="297BB2C2" w:rsidR="00F44297" w:rsidRPr="00BD6BE0" w:rsidRDefault="00F44297" w:rsidP="00F44297">
                  <w:pPr>
                    <w:rPr>
                      <w:sz w:val="18"/>
                      <w:szCs w:val="18"/>
                      <w:lang w:val="ro-MD"/>
                    </w:rPr>
                  </w:pPr>
                  <w:r>
                    <w:rPr>
                      <w:sz w:val="18"/>
                      <w:szCs w:val="18"/>
                      <w:lang w:val="ro-MD"/>
                    </w:rPr>
                    <w:t>28</w:t>
                  </w:r>
                </w:p>
              </w:tc>
              <w:tc>
                <w:tcPr>
                  <w:tcW w:w="897" w:type="dxa"/>
                  <w:vMerge w:val="restart"/>
                </w:tcPr>
                <w:p w14:paraId="1A287335" w14:textId="58209298" w:rsidR="00F44297" w:rsidRPr="00BD6BE0" w:rsidRDefault="00F44297" w:rsidP="00F44297">
                  <w:pPr>
                    <w:rPr>
                      <w:sz w:val="18"/>
                      <w:szCs w:val="18"/>
                      <w:lang w:val="ro-MD"/>
                    </w:rPr>
                  </w:pPr>
                  <w:r w:rsidRPr="00E86EE1">
                    <w:rPr>
                      <w:sz w:val="18"/>
                      <w:szCs w:val="18"/>
                      <w:lang w:val="ro-MD"/>
                    </w:rPr>
                    <w:t>Tranzacţie de finanţare garantată cu [articolul 32 alineatul (3) litera (b)]:</w:t>
                  </w:r>
                </w:p>
              </w:tc>
              <w:tc>
                <w:tcPr>
                  <w:tcW w:w="897" w:type="dxa"/>
                  <w:vMerge w:val="restart"/>
                </w:tcPr>
                <w:p w14:paraId="1CD86B0F" w14:textId="12CB28F5" w:rsidR="00F44297" w:rsidRPr="00BD6BE0" w:rsidRDefault="00F44297" w:rsidP="00F4429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28.1</w:t>
                  </w:r>
                </w:p>
              </w:tc>
              <w:tc>
                <w:tcPr>
                  <w:tcW w:w="897" w:type="dxa"/>
                  <w:vMerge w:val="restart"/>
                </w:tcPr>
                <w:p w14:paraId="358FD7C5" w14:textId="5EE01051" w:rsidR="00F44297" w:rsidRPr="00BD6BE0" w:rsidRDefault="00F44297" w:rsidP="00F44297">
                  <w:pPr>
                    <w:rPr>
                      <w:sz w:val="18"/>
                      <w:szCs w:val="18"/>
                      <w:lang w:val="ro-MD"/>
                    </w:rPr>
                  </w:pPr>
                  <w:r w:rsidRPr="00E86EE1">
                    <w:rPr>
                      <w:sz w:val="18"/>
                      <w:szCs w:val="18"/>
                      <w:lang w:val="ro-MD"/>
                    </w:rPr>
                    <w:t>Garanţii reale de nivel 1, excluzând obligaţiunile garantate cu un nivel extrem de ridicat de calitate</w:t>
                  </w:r>
                </w:p>
              </w:tc>
              <w:tc>
                <w:tcPr>
                  <w:tcW w:w="602" w:type="dxa"/>
                </w:tcPr>
                <w:p w14:paraId="6A5578AE" w14:textId="77777777" w:rsidR="00F44297" w:rsidRPr="00BD6BE0" w:rsidRDefault="00F44297" w:rsidP="00F44297">
                  <w:pPr>
                    <w:rPr>
                      <w:sz w:val="18"/>
                      <w:szCs w:val="18"/>
                      <w:lang w:val="ro-MD"/>
                    </w:rPr>
                  </w:pPr>
                  <w:r>
                    <w:rPr>
                      <w:sz w:val="18"/>
                      <w:szCs w:val="18"/>
                      <w:lang w:val="ro-MD"/>
                    </w:rPr>
                    <w:t>Da</w:t>
                  </w:r>
                </w:p>
              </w:tc>
              <w:tc>
                <w:tcPr>
                  <w:tcW w:w="603" w:type="dxa"/>
                </w:tcPr>
                <w:p w14:paraId="6C039C6D" w14:textId="38E41F86" w:rsidR="00F44297" w:rsidRPr="00BD6BE0" w:rsidRDefault="00F44297" w:rsidP="00F44297">
                  <w:pPr>
                    <w:rPr>
                      <w:sz w:val="18"/>
                      <w:szCs w:val="18"/>
                      <w:lang w:val="ro-MD"/>
                    </w:rPr>
                  </w:pPr>
                  <w:r w:rsidRPr="00DD4180">
                    <w:rPr>
                      <w:sz w:val="18"/>
                      <w:szCs w:val="18"/>
                      <w:lang w:val="ro-MD"/>
                    </w:rPr>
                    <w:t>Rândul 269, ID 1.2.1.1.1 + Rândul 271, ID 1.2.1.1.1.1</w:t>
                  </w:r>
                </w:p>
              </w:tc>
            </w:tr>
            <w:tr w:rsidR="00F44297" w:rsidRPr="006E226B" w14:paraId="677DAC75" w14:textId="77777777" w:rsidTr="00922604">
              <w:trPr>
                <w:trHeight w:val="1037"/>
              </w:trPr>
              <w:tc>
                <w:tcPr>
                  <w:tcW w:w="421" w:type="dxa"/>
                  <w:vMerge/>
                </w:tcPr>
                <w:p w14:paraId="53B600F3" w14:textId="77777777" w:rsidR="00F44297" w:rsidRDefault="00F44297" w:rsidP="00F44297">
                  <w:pPr>
                    <w:rPr>
                      <w:sz w:val="18"/>
                      <w:szCs w:val="18"/>
                      <w:lang w:val="ro-MD"/>
                    </w:rPr>
                  </w:pPr>
                </w:p>
              </w:tc>
              <w:tc>
                <w:tcPr>
                  <w:tcW w:w="897" w:type="dxa"/>
                  <w:vMerge/>
                </w:tcPr>
                <w:p w14:paraId="084F4D30" w14:textId="77777777" w:rsidR="00F44297" w:rsidRPr="00E86EE1" w:rsidRDefault="00F44297" w:rsidP="00F44297">
                  <w:pPr>
                    <w:rPr>
                      <w:sz w:val="18"/>
                      <w:szCs w:val="18"/>
                      <w:lang w:val="ro-MD"/>
                    </w:rPr>
                  </w:pPr>
                </w:p>
              </w:tc>
              <w:tc>
                <w:tcPr>
                  <w:tcW w:w="897" w:type="dxa"/>
                  <w:vMerge/>
                </w:tcPr>
                <w:p w14:paraId="6550D4EB" w14:textId="77777777" w:rsidR="00F44297" w:rsidRPr="006E226B" w:rsidRDefault="00F44297" w:rsidP="00F44297">
                  <w:pPr>
                    <w:rPr>
                      <w:rFonts w:eastAsiaTheme="minorHAnsi"/>
                      <w:color w:val="000000"/>
                      <w:sz w:val="17"/>
                      <w:szCs w:val="17"/>
                      <w:lang w:val="ro-MD" w:eastAsia="en-US"/>
                    </w:rPr>
                  </w:pPr>
                </w:p>
              </w:tc>
              <w:tc>
                <w:tcPr>
                  <w:tcW w:w="897" w:type="dxa"/>
                  <w:vMerge/>
                </w:tcPr>
                <w:p w14:paraId="69053B32" w14:textId="77777777" w:rsidR="00F44297" w:rsidRPr="00E86EE1" w:rsidRDefault="00F44297" w:rsidP="00F44297">
                  <w:pPr>
                    <w:rPr>
                      <w:sz w:val="18"/>
                      <w:szCs w:val="18"/>
                      <w:lang w:val="ro-MD"/>
                    </w:rPr>
                  </w:pPr>
                </w:p>
              </w:tc>
              <w:tc>
                <w:tcPr>
                  <w:tcW w:w="602" w:type="dxa"/>
                </w:tcPr>
                <w:p w14:paraId="08BCE8B9" w14:textId="5661A965" w:rsidR="00F44297" w:rsidRDefault="00F44297" w:rsidP="00F44297">
                  <w:pPr>
                    <w:rPr>
                      <w:sz w:val="18"/>
                      <w:szCs w:val="18"/>
                      <w:lang w:val="ro-MD"/>
                    </w:rPr>
                  </w:pPr>
                  <w:r>
                    <w:rPr>
                      <w:sz w:val="18"/>
                      <w:szCs w:val="18"/>
                      <w:lang w:val="ro-MD"/>
                    </w:rPr>
                    <w:t>Nu</w:t>
                  </w:r>
                </w:p>
              </w:tc>
              <w:tc>
                <w:tcPr>
                  <w:tcW w:w="603" w:type="dxa"/>
                </w:tcPr>
                <w:p w14:paraId="5238C8D6" w14:textId="32510C14" w:rsidR="00F44297" w:rsidRPr="006E226B" w:rsidRDefault="00F44297" w:rsidP="00F44297">
                  <w:pPr>
                    <w:rPr>
                      <w:sz w:val="18"/>
                      <w:szCs w:val="18"/>
                      <w:lang w:val="ro-MD"/>
                    </w:rPr>
                  </w:pPr>
                  <w:r>
                    <w:rPr>
                      <w:sz w:val="18"/>
                      <w:szCs w:val="18"/>
                      <w:lang w:val="ro-MD"/>
                    </w:rPr>
                    <w:t>#28.2</w:t>
                  </w:r>
                </w:p>
              </w:tc>
            </w:tr>
            <w:tr w:rsidR="00F44297" w:rsidRPr="006E226B" w14:paraId="53B74B09" w14:textId="77777777" w:rsidTr="00DD4180">
              <w:trPr>
                <w:trHeight w:val="1112"/>
              </w:trPr>
              <w:tc>
                <w:tcPr>
                  <w:tcW w:w="421" w:type="dxa"/>
                  <w:vMerge/>
                </w:tcPr>
                <w:p w14:paraId="2956AB1F" w14:textId="77777777" w:rsidR="00F44297" w:rsidRDefault="00F44297" w:rsidP="00F44297">
                  <w:pPr>
                    <w:rPr>
                      <w:sz w:val="18"/>
                      <w:szCs w:val="18"/>
                      <w:lang w:val="ro-MD"/>
                    </w:rPr>
                  </w:pPr>
                </w:p>
              </w:tc>
              <w:tc>
                <w:tcPr>
                  <w:tcW w:w="897" w:type="dxa"/>
                  <w:vMerge/>
                </w:tcPr>
                <w:p w14:paraId="7CEF7BDB" w14:textId="77777777" w:rsidR="00F44297" w:rsidRPr="006E226B" w:rsidRDefault="00F44297" w:rsidP="00F44297">
                  <w:pPr>
                    <w:rPr>
                      <w:sz w:val="18"/>
                      <w:szCs w:val="18"/>
                      <w:lang w:val="ro-MD"/>
                    </w:rPr>
                  </w:pPr>
                </w:p>
              </w:tc>
              <w:tc>
                <w:tcPr>
                  <w:tcW w:w="897" w:type="dxa"/>
                  <w:vMerge w:val="restart"/>
                </w:tcPr>
                <w:p w14:paraId="0A6F7839" w14:textId="2D997D8B" w:rsidR="00F44297" w:rsidRPr="00E86EE1" w:rsidRDefault="00F44297" w:rsidP="00F44297">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#28.2</w:t>
                  </w:r>
                </w:p>
              </w:tc>
              <w:tc>
                <w:tcPr>
                  <w:tcW w:w="897" w:type="dxa"/>
                  <w:vMerge w:val="restart"/>
                </w:tcPr>
                <w:p w14:paraId="7163D954" w14:textId="3A53824C" w:rsidR="00F44297" w:rsidRPr="00E86EE1" w:rsidRDefault="00F44297" w:rsidP="00F44297">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Garanţii reale de nivel 1, constând în obligaţiuni garantate cu un nivel extrem de ridicat de calitate</w:t>
                  </w:r>
                </w:p>
              </w:tc>
              <w:tc>
                <w:tcPr>
                  <w:tcW w:w="602" w:type="dxa"/>
                </w:tcPr>
                <w:p w14:paraId="1E955551" w14:textId="53551B44" w:rsidR="00F44297" w:rsidRPr="00BD6BE0" w:rsidRDefault="00F44297" w:rsidP="00F44297">
                  <w:pPr>
                    <w:rPr>
                      <w:sz w:val="18"/>
                      <w:szCs w:val="18"/>
                      <w:lang w:val="ro-MD"/>
                    </w:rPr>
                  </w:pPr>
                  <w:r>
                    <w:rPr>
                      <w:sz w:val="18"/>
                      <w:szCs w:val="18"/>
                      <w:lang w:val="ro-MD"/>
                    </w:rPr>
                    <w:t>Da</w:t>
                  </w:r>
                </w:p>
              </w:tc>
              <w:tc>
                <w:tcPr>
                  <w:tcW w:w="603" w:type="dxa"/>
                </w:tcPr>
                <w:p w14:paraId="61F6CA2F" w14:textId="07385E9E" w:rsidR="00F44297" w:rsidRPr="00BD6BE0" w:rsidRDefault="00F44297" w:rsidP="00F44297">
                  <w:pPr>
                    <w:rPr>
                      <w:sz w:val="18"/>
                      <w:szCs w:val="18"/>
                      <w:lang w:val="ro-MD"/>
                    </w:rPr>
                  </w:pPr>
                  <w:r w:rsidRPr="00DD4180">
                    <w:rPr>
                      <w:sz w:val="18"/>
                      <w:szCs w:val="18"/>
                      <w:lang w:val="ro-MD"/>
                    </w:rPr>
                    <w:t>Rândul 273, ID 1.2.1.1.2 + Rândul 275, ID 1.2.1.1.2.1</w:t>
                  </w:r>
                </w:p>
              </w:tc>
            </w:tr>
            <w:tr w:rsidR="00F44297" w:rsidRPr="006E226B" w14:paraId="61168665" w14:textId="77777777" w:rsidTr="00922604">
              <w:trPr>
                <w:trHeight w:val="1112"/>
              </w:trPr>
              <w:tc>
                <w:tcPr>
                  <w:tcW w:w="421" w:type="dxa"/>
                  <w:vMerge/>
                </w:tcPr>
                <w:p w14:paraId="74B338E6" w14:textId="77777777" w:rsidR="00F44297" w:rsidRDefault="00F44297" w:rsidP="00F44297">
                  <w:pPr>
                    <w:rPr>
                      <w:sz w:val="18"/>
                      <w:szCs w:val="18"/>
                      <w:lang w:val="ro-MD"/>
                    </w:rPr>
                  </w:pPr>
                </w:p>
              </w:tc>
              <w:tc>
                <w:tcPr>
                  <w:tcW w:w="897" w:type="dxa"/>
                  <w:vMerge/>
                </w:tcPr>
                <w:p w14:paraId="1A9AD322" w14:textId="77777777" w:rsidR="00F44297" w:rsidRPr="006E226B" w:rsidRDefault="00F44297" w:rsidP="00F44297">
                  <w:pPr>
                    <w:rPr>
                      <w:sz w:val="18"/>
                      <w:szCs w:val="18"/>
                      <w:lang w:val="ro-MD"/>
                    </w:rPr>
                  </w:pPr>
                </w:p>
              </w:tc>
              <w:tc>
                <w:tcPr>
                  <w:tcW w:w="897" w:type="dxa"/>
                  <w:vMerge/>
                </w:tcPr>
                <w:p w14:paraId="40A27154" w14:textId="77777777" w:rsidR="00F44297" w:rsidRPr="00E86EE1" w:rsidRDefault="00F44297" w:rsidP="00F44297">
                  <w:pPr>
                    <w:autoSpaceDE w:val="0"/>
                    <w:autoSpaceDN w:val="0"/>
                    <w:adjustRightInd w:val="0"/>
                    <w:spacing w:after="200"/>
                    <w:rPr>
                      <w:rFonts w:eastAsiaTheme="minorHAnsi"/>
                      <w:color w:val="000000"/>
                      <w:sz w:val="18"/>
                      <w:szCs w:val="18"/>
                      <w:lang w:val="ro-MD" w:eastAsia="en-US"/>
                    </w:rPr>
                  </w:pPr>
                </w:p>
              </w:tc>
              <w:tc>
                <w:tcPr>
                  <w:tcW w:w="897" w:type="dxa"/>
                  <w:vMerge/>
                </w:tcPr>
                <w:p w14:paraId="32E28346" w14:textId="77777777" w:rsidR="00F44297" w:rsidRPr="00E86EE1" w:rsidRDefault="00F44297" w:rsidP="00F44297">
                  <w:pPr>
                    <w:autoSpaceDE w:val="0"/>
                    <w:autoSpaceDN w:val="0"/>
                    <w:adjustRightInd w:val="0"/>
                    <w:spacing w:after="200"/>
                    <w:rPr>
                      <w:rFonts w:eastAsiaTheme="minorHAnsi"/>
                      <w:color w:val="000000"/>
                      <w:sz w:val="18"/>
                      <w:szCs w:val="18"/>
                      <w:lang w:val="ro-MD" w:eastAsia="en-US"/>
                    </w:rPr>
                  </w:pPr>
                </w:p>
              </w:tc>
              <w:tc>
                <w:tcPr>
                  <w:tcW w:w="602" w:type="dxa"/>
                </w:tcPr>
                <w:p w14:paraId="36D2F384" w14:textId="2A2A7267" w:rsidR="00F44297" w:rsidRDefault="00F44297" w:rsidP="00F44297">
                  <w:pPr>
                    <w:rPr>
                      <w:sz w:val="18"/>
                      <w:szCs w:val="18"/>
                      <w:lang w:val="ro-MD"/>
                    </w:rPr>
                  </w:pPr>
                  <w:r>
                    <w:rPr>
                      <w:sz w:val="18"/>
                      <w:szCs w:val="18"/>
                      <w:lang w:val="ro-MD"/>
                    </w:rPr>
                    <w:t>Nu</w:t>
                  </w:r>
                </w:p>
              </w:tc>
              <w:tc>
                <w:tcPr>
                  <w:tcW w:w="603" w:type="dxa"/>
                </w:tcPr>
                <w:p w14:paraId="55D4D5AF" w14:textId="0F0C8BEC" w:rsidR="00F44297" w:rsidRPr="006E226B" w:rsidRDefault="00F44297" w:rsidP="00F44297">
                  <w:pPr>
                    <w:rPr>
                      <w:sz w:val="18"/>
                      <w:szCs w:val="18"/>
                      <w:lang w:val="ro-MD"/>
                    </w:rPr>
                  </w:pPr>
                  <w:r>
                    <w:rPr>
                      <w:sz w:val="18"/>
                      <w:szCs w:val="18"/>
                      <w:lang w:val="ro-MD"/>
                    </w:rPr>
                    <w:t>#28.3</w:t>
                  </w:r>
                </w:p>
              </w:tc>
            </w:tr>
            <w:tr w:rsidR="00F44297" w:rsidRPr="006E226B" w14:paraId="56395B5F" w14:textId="77777777" w:rsidTr="00DD4180">
              <w:trPr>
                <w:trHeight w:val="446"/>
              </w:trPr>
              <w:tc>
                <w:tcPr>
                  <w:tcW w:w="421" w:type="dxa"/>
                  <w:vMerge/>
                </w:tcPr>
                <w:p w14:paraId="39C66991" w14:textId="77777777" w:rsidR="00F44297" w:rsidRDefault="00F44297" w:rsidP="00F44297">
                  <w:pPr>
                    <w:rPr>
                      <w:sz w:val="18"/>
                      <w:szCs w:val="18"/>
                      <w:lang w:val="ro-MD"/>
                    </w:rPr>
                  </w:pPr>
                </w:p>
              </w:tc>
              <w:tc>
                <w:tcPr>
                  <w:tcW w:w="897" w:type="dxa"/>
                  <w:vMerge/>
                </w:tcPr>
                <w:p w14:paraId="0BCCBC97" w14:textId="77777777" w:rsidR="00F44297" w:rsidRPr="00BD6BE0" w:rsidRDefault="00F44297" w:rsidP="00F44297">
                  <w:pPr>
                    <w:rPr>
                      <w:sz w:val="18"/>
                      <w:szCs w:val="18"/>
                      <w:lang w:val="ro-MD"/>
                    </w:rPr>
                  </w:pPr>
                </w:p>
              </w:tc>
              <w:tc>
                <w:tcPr>
                  <w:tcW w:w="897" w:type="dxa"/>
                  <w:vMerge w:val="restart"/>
                </w:tcPr>
                <w:p w14:paraId="486BA953" w14:textId="7E28D96B" w:rsidR="00F44297" w:rsidRPr="00BD6BE0" w:rsidRDefault="00F44297" w:rsidP="00F4429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28.3</w:t>
                  </w:r>
                </w:p>
              </w:tc>
              <w:tc>
                <w:tcPr>
                  <w:tcW w:w="897" w:type="dxa"/>
                  <w:vMerge w:val="restart"/>
                </w:tcPr>
                <w:p w14:paraId="654B9F08" w14:textId="7B6ECC68" w:rsidR="00F44297" w:rsidRPr="00BD6BE0" w:rsidRDefault="00F44297" w:rsidP="00F44297">
                  <w:pPr>
                    <w:rPr>
                      <w:sz w:val="18"/>
                      <w:szCs w:val="18"/>
                      <w:lang w:val="ro-MD"/>
                    </w:rPr>
                  </w:pPr>
                  <w:r w:rsidRPr="00E86EE1">
                    <w:rPr>
                      <w:sz w:val="18"/>
                      <w:szCs w:val="18"/>
                      <w:lang w:val="ro-MD"/>
                    </w:rPr>
                    <w:t>Garanţii reale de nivel 2A</w:t>
                  </w:r>
                </w:p>
              </w:tc>
              <w:tc>
                <w:tcPr>
                  <w:tcW w:w="602" w:type="dxa"/>
                </w:tcPr>
                <w:p w14:paraId="2120D37E" w14:textId="77777777" w:rsidR="00F44297" w:rsidRPr="00BD6BE0" w:rsidRDefault="00F44297" w:rsidP="00F44297">
                  <w:pPr>
                    <w:rPr>
                      <w:sz w:val="18"/>
                      <w:szCs w:val="18"/>
                      <w:lang w:val="ro-MD"/>
                    </w:rPr>
                  </w:pPr>
                  <w:r>
                    <w:rPr>
                      <w:sz w:val="18"/>
                      <w:szCs w:val="18"/>
                      <w:lang w:val="ro-MD"/>
                    </w:rPr>
                    <w:t>Da</w:t>
                  </w:r>
                </w:p>
              </w:tc>
              <w:tc>
                <w:tcPr>
                  <w:tcW w:w="603" w:type="dxa"/>
                </w:tcPr>
                <w:p w14:paraId="035E5D99" w14:textId="3E6B1D9A" w:rsidR="00F44297" w:rsidRPr="00BD6BE0" w:rsidRDefault="00F44297" w:rsidP="00F44297">
                  <w:pPr>
                    <w:rPr>
                      <w:sz w:val="18"/>
                      <w:szCs w:val="18"/>
                      <w:lang w:val="ro-MD"/>
                    </w:rPr>
                  </w:pPr>
                  <w:r w:rsidRPr="00DD4180">
                    <w:rPr>
                      <w:sz w:val="18"/>
                      <w:szCs w:val="18"/>
                      <w:lang w:val="ro-MD"/>
                    </w:rPr>
                    <w:t>Rândul 277, ID 1.2.1.1.3 + Rândul 279, ID 1.2.1.1.3.1</w:t>
                  </w:r>
                </w:p>
              </w:tc>
            </w:tr>
            <w:tr w:rsidR="00F44297" w:rsidRPr="006E226B" w14:paraId="321E57F3" w14:textId="77777777" w:rsidTr="00922604">
              <w:trPr>
                <w:trHeight w:val="446"/>
              </w:trPr>
              <w:tc>
                <w:tcPr>
                  <w:tcW w:w="421" w:type="dxa"/>
                  <w:vMerge/>
                </w:tcPr>
                <w:p w14:paraId="7661BD6C" w14:textId="77777777" w:rsidR="00F44297" w:rsidRDefault="00F44297" w:rsidP="00F44297">
                  <w:pPr>
                    <w:rPr>
                      <w:sz w:val="18"/>
                      <w:szCs w:val="18"/>
                      <w:lang w:val="ro-MD"/>
                    </w:rPr>
                  </w:pPr>
                </w:p>
              </w:tc>
              <w:tc>
                <w:tcPr>
                  <w:tcW w:w="897" w:type="dxa"/>
                  <w:vMerge/>
                </w:tcPr>
                <w:p w14:paraId="1EACCEA0" w14:textId="77777777" w:rsidR="00F44297" w:rsidRPr="00BD6BE0" w:rsidRDefault="00F44297" w:rsidP="00F44297">
                  <w:pPr>
                    <w:rPr>
                      <w:sz w:val="18"/>
                      <w:szCs w:val="18"/>
                      <w:lang w:val="ro-MD"/>
                    </w:rPr>
                  </w:pPr>
                </w:p>
              </w:tc>
              <w:tc>
                <w:tcPr>
                  <w:tcW w:w="897" w:type="dxa"/>
                  <w:vMerge/>
                </w:tcPr>
                <w:p w14:paraId="667F834D" w14:textId="77777777" w:rsidR="00F44297" w:rsidRPr="006E226B" w:rsidRDefault="00F44297" w:rsidP="00F44297">
                  <w:pPr>
                    <w:rPr>
                      <w:rFonts w:eastAsiaTheme="minorHAnsi"/>
                      <w:color w:val="000000"/>
                      <w:sz w:val="17"/>
                      <w:szCs w:val="17"/>
                      <w:lang w:val="ro-MD" w:eastAsia="en-US"/>
                    </w:rPr>
                  </w:pPr>
                </w:p>
              </w:tc>
              <w:tc>
                <w:tcPr>
                  <w:tcW w:w="897" w:type="dxa"/>
                  <w:vMerge/>
                </w:tcPr>
                <w:p w14:paraId="44DCFD22" w14:textId="77777777" w:rsidR="00F44297" w:rsidRPr="00E86EE1" w:rsidRDefault="00F44297" w:rsidP="00F44297">
                  <w:pPr>
                    <w:rPr>
                      <w:sz w:val="18"/>
                      <w:szCs w:val="18"/>
                      <w:lang w:val="ro-MD"/>
                    </w:rPr>
                  </w:pPr>
                </w:p>
              </w:tc>
              <w:tc>
                <w:tcPr>
                  <w:tcW w:w="602" w:type="dxa"/>
                </w:tcPr>
                <w:p w14:paraId="6CE7EB39" w14:textId="35D1C87A" w:rsidR="00F44297" w:rsidRDefault="00F44297" w:rsidP="00F44297">
                  <w:pPr>
                    <w:rPr>
                      <w:sz w:val="18"/>
                      <w:szCs w:val="18"/>
                      <w:lang w:val="ro-MD"/>
                    </w:rPr>
                  </w:pPr>
                  <w:r>
                    <w:rPr>
                      <w:sz w:val="18"/>
                      <w:szCs w:val="18"/>
                      <w:lang w:val="ro-MD"/>
                    </w:rPr>
                    <w:t>Nu</w:t>
                  </w:r>
                </w:p>
              </w:tc>
              <w:tc>
                <w:tcPr>
                  <w:tcW w:w="603" w:type="dxa"/>
                </w:tcPr>
                <w:p w14:paraId="1837DCCD" w14:textId="652DE2B3" w:rsidR="00F44297" w:rsidRPr="006E226B" w:rsidRDefault="00F44297" w:rsidP="00F44297">
                  <w:pPr>
                    <w:rPr>
                      <w:sz w:val="18"/>
                      <w:szCs w:val="18"/>
                      <w:lang w:val="ro-MD"/>
                    </w:rPr>
                  </w:pPr>
                  <w:r>
                    <w:rPr>
                      <w:sz w:val="18"/>
                      <w:szCs w:val="18"/>
                      <w:lang w:val="ro-MD"/>
                    </w:rPr>
                    <w:t>#28.4</w:t>
                  </w:r>
                </w:p>
              </w:tc>
            </w:tr>
            <w:tr w:rsidR="00F44297" w:rsidRPr="006E226B" w14:paraId="2180F414" w14:textId="77777777" w:rsidTr="00DD4180">
              <w:trPr>
                <w:trHeight w:val="887"/>
              </w:trPr>
              <w:tc>
                <w:tcPr>
                  <w:tcW w:w="421" w:type="dxa"/>
                  <w:vMerge/>
                </w:tcPr>
                <w:p w14:paraId="71732C77" w14:textId="77777777" w:rsidR="00F44297" w:rsidRDefault="00F44297" w:rsidP="00F44297">
                  <w:pPr>
                    <w:rPr>
                      <w:sz w:val="18"/>
                      <w:szCs w:val="18"/>
                      <w:lang w:val="ro-MD"/>
                    </w:rPr>
                  </w:pPr>
                </w:p>
              </w:tc>
              <w:tc>
                <w:tcPr>
                  <w:tcW w:w="897" w:type="dxa"/>
                  <w:vMerge/>
                </w:tcPr>
                <w:p w14:paraId="6A7DD314" w14:textId="77777777" w:rsidR="00F44297" w:rsidRPr="00BD6BE0" w:rsidRDefault="00F44297" w:rsidP="00F44297">
                  <w:pPr>
                    <w:rPr>
                      <w:sz w:val="18"/>
                      <w:szCs w:val="18"/>
                      <w:lang w:val="ro-MD"/>
                    </w:rPr>
                  </w:pPr>
                </w:p>
              </w:tc>
              <w:tc>
                <w:tcPr>
                  <w:tcW w:w="897" w:type="dxa"/>
                  <w:vMerge w:val="restart"/>
                </w:tcPr>
                <w:p w14:paraId="78179E39" w14:textId="58222151" w:rsidR="00F44297" w:rsidRPr="00E86EE1" w:rsidRDefault="00F44297" w:rsidP="00F44297">
                  <w:pPr>
                    <w:autoSpaceDE w:val="0"/>
                    <w:autoSpaceDN w:val="0"/>
                    <w:adjustRightInd w:val="0"/>
                    <w:spacing w:after="200"/>
                    <w:rPr>
                      <w:rFonts w:eastAsiaTheme="minorHAnsi"/>
                      <w:color w:val="000000"/>
                      <w:sz w:val="18"/>
                      <w:szCs w:val="18"/>
                      <w:lang w:val="ro-MD" w:eastAsia="en-US"/>
                    </w:rPr>
                  </w:pPr>
                  <w:r>
                    <w:rPr>
                      <w:rFonts w:eastAsiaTheme="minorHAnsi"/>
                      <w:color w:val="000000"/>
                      <w:sz w:val="18"/>
                      <w:szCs w:val="18"/>
                      <w:lang w:val="ro-MD" w:eastAsia="en-US"/>
                    </w:rPr>
                    <w:t>#</w:t>
                  </w:r>
                  <w:r w:rsidRPr="00E86EE1">
                    <w:rPr>
                      <w:rFonts w:eastAsiaTheme="minorHAnsi"/>
                      <w:color w:val="000000"/>
                      <w:sz w:val="18"/>
                      <w:szCs w:val="18"/>
                      <w:lang w:val="ro-MD" w:eastAsia="en-US"/>
                    </w:rPr>
                    <w:t>28.4</w:t>
                  </w:r>
                </w:p>
              </w:tc>
              <w:tc>
                <w:tcPr>
                  <w:tcW w:w="897" w:type="dxa"/>
                  <w:vMerge w:val="restart"/>
                </w:tcPr>
                <w:p w14:paraId="3D1DE97E" w14:textId="36AB6BBE" w:rsidR="00F44297" w:rsidRPr="00E86EE1" w:rsidRDefault="00F44297" w:rsidP="00F44297">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Garanţii reale de nivel 2B sub formă de titluri garantate cu active (rezidenţiale sau auto)</w:t>
                  </w:r>
                </w:p>
              </w:tc>
              <w:tc>
                <w:tcPr>
                  <w:tcW w:w="602" w:type="dxa"/>
                </w:tcPr>
                <w:p w14:paraId="3F93591F" w14:textId="3DD8FD71" w:rsidR="00F44297" w:rsidRPr="00BD6BE0" w:rsidRDefault="00F44297" w:rsidP="00F44297">
                  <w:pPr>
                    <w:rPr>
                      <w:sz w:val="18"/>
                      <w:szCs w:val="18"/>
                      <w:lang w:val="ro-MD"/>
                    </w:rPr>
                  </w:pPr>
                  <w:r>
                    <w:rPr>
                      <w:sz w:val="18"/>
                      <w:szCs w:val="18"/>
                      <w:lang w:val="ro-MD"/>
                    </w:rPr>
                    <w:t>Da</w:t>
                  </w:r>
                </w:p>
              </w:tc>
              <w:tc>
                <w:tcPr>
                  <w:tcW w:w="603" w:type="dxa"/>
                </w:tcPr>
                <w:p w14:paraId="12CEC5A5" w14:textId="36B18E54" w:rsidR="00F44297" w:rsidRPr="00BD6BE0" w:rsidRDefault="00F44297" w:rsidP="00F44297">
                  <w:pPr>
                    <w:rPr>
                      <w:sz w:val="18"/>
                      <w:szCs w:val="18"/>
                      <w:lang w:val="ro-MD"/>
                    </w:rPr>
                  </w:pPr>
                  <w:r w:rsidRPr="00DD4180">
                    <w:rPr>
                      <w:sz w:val="18"/>
                      <w:szCs w:val="18"/>
                      <w:lang w:val="ro-MD"/>
                    </w:rPr>
                    <w:t>Rândul 281, ID 1.2.1.1.4 + Rândul 283, ID 1.2.1.1.4.1</w:t>
                  </w:r>
                </w:p>
              </w:tc>
            </w:tr>
            <w:tr w:rsidR="00F44297" w:rsidRPr="006E226B" w14:paraId="22CD1E00" w14:textId="77777777" w:rsidTr="00922604">
              <w:trPr>
                <w:trHeight w:val="886"/>
              </w:trPr>
              <w:tc>
                <w:tcPr>
                  <w:tcW w:w="421" w:type="dxa"/>
                  <w:vMerge/>
                </w:tcPr>
                <w:p w14:paraId="22E28301" w14:textId="77777777" w:rsidR="00F44297" w:rsidRDefault="00F44297" w:rsidP="00F44297">
                  <w:pPr>
                    <w:rPr>
                      <w:sz w:val="18"/>
                      <w:szCs w:val="18"/>
                      <w:lang w:val="ro-MD"/>
                    </w:rPr>
                  </w:pPr>
                </w:p>
              </w:tc>
              <w:tc>
                <w:tcPr>
                  <w:tcW w:w="897" w:type="dxa"/>
                  <w:vMerge/>
                </w:tcPr>
                <w:p w14:paraId="66C881B2" w14:textId="77777777" w:rsidR="00F44297" w:rsidRPr="00BD6BE0" w:rsidRDefault="00F44297" w:rsidP="00F44297">
                  <w:pPr>
                    <w:rPr>
                      <w:sz w:val="18"/>
                      <w:szCs w:val="18"/>
                      <w:lang w:val="ro-MD"/>
                    </w:rPr>
                  </w:pPr>
                </w:p>
              </w:tc>
              <w:tc>
                <w:tcPr>
                  <w:tcW w:w="897" w:type="dxa"/>
                  <w:vMerge/>
                </w:tcPr>
                <w:p w14:paraId="35247CAE" w14:textId="77777777" w:rsidR="00F44297" w:rsidRDefault="00F44297" w:rsidP="00F44297">
                  <w:pPr>
                    <w:autoSpaceDE w:val="0"/>
                    <w:autoSpaceDN w:val="0"/>
                    <w:adjustRightInd w:val="0"/>
                    <w:spacing w:after="200"/>
                    <w:rPr>
                      <w:rFonts w:eastAsiaTheme="minorHAnsi"/>
                      <w:color w:val="000000"/>
                      <w:sz w:val="18"/>
                      <w:szCs w:val="18"/>
                      <w:lang w:val="ro-MD" w:eastAsia="en-US"/>
                    </w:rPr>
                  </w:pPr>
                </w:p>
              </w:tc>
              <w:tc>
                <w:tcPr>
                  <w:tcW w:w="897" w:type="dxa"/>
                  <w:vMerge/>
                </w:tcPr>
                <w:p w14:paraId="53CFF215" w14:textId="77777777" w:rsidR="00F44297" w:rsidRPr="00E86EE1" w:rsidRDefault="00F44297" w:rsidP="00F44297">
                  <w:pPr>
                    <w:autoSpaceDE w:val="0"/>
                    <w:autoSpaceDN w:val="0"/>
                    <w:adjustRightInd w:val="0"/>
                    <w:spacing w:after="200"/>
                    <w:rPr>
                      <w:rFonts w:eastAsiaTheme="minorHAnsi"/>
                      <w:color w:val="000000"/>
                      <w:sz w:val="18"/>
                      <w:szCs w:val="18"/>
                      <w:lang w:val="ro-MD" w:eastAsia="en-US"/>
                    </w:rPr>
                  </w:pPr>
                </w:p>
              </w:tc>
              <w:tc>
                <w:tcPr>
                  <w:tcW w:w="602" w:type="dxa"/>
                </w:tcPr>
                <w:p w14:paraId="6B86E56B" w14:textId="391AF2BE" w:rsidR="00F44297" w:rsidRDefault="00F44297" w:rsidP="00F44297">
                  <w:pPr>
                    <w:rPr>
                      <w:sz w:val="18"/>
                      <w:szCs w:val="18"/>
                      <w:lang w:val="ro-MD"/>
                    </w:rPr>
                  </w:pPr>
                  <w:r>
                    <w:rPr>
                      <w:sz w:val="18"/>
                      <w:szCs w:val="18"/>
                      <w:lang w:val="ro-MD"/>
                    </w:rPr>
                    <w:t>Nu</w:t>
                  </w:r>
                </w:p>
              </w:tc>
              <w:tc>
                <w:tcPr>
                  <w:tcW w:w="603" w:type="dxa"/>
                </w:tcPr>
                <w:p w14:paraId="311C3940" w14:textId="08F21898" w:rsidR="00F44297" w:rsidRPr="006E226B" w:rsidRDefault="00F44297" w:rsidP="00F44297">
                  <w:pPr>
                    <w:rPr>
                      <w:sz w:val="18"/>
                      <w:szCs w:val="18"/>
                      <w:lang w:val="ro-MD"/>
                    </w:rPr>
                  </w:pPr>
                  <w:r>
                    <w:rPr>
                      <w:sz w:val="18"/>
                      <w:szCs w:val="18"/>
                      <w:lang w:val="ro-MD"/>
                    </w:rPr>
                    <w:t>#28.5</w:t>
                  </w:r>
                </w:p>
              </w:tc>
            </w:tr>
            <w:tr w:rsidR="00F44297" w:rsidRPr="006E226B" w14:paraId="50B5B12A" w14:textId="77777777" w:rsidTr="00DD4180">
              <w:trPr>
                <w:trHeight w:val="892"/>
              </w:trPr>
              <w:tc>
                <w:tcPr>
                  <w:tcW w:w="421" w:type="dxa"/>
                  <w:vMerge/>
                </w:tcPr>
                <w:p w14:paraId="6B207263" w14:textId="77777777" w:rsidR="00F44297" w:rsidRDefault="00F44297" w:rsidP="00F44297">
                  <w:pPr>
                    <w:rPr>
                      <w:sz w:val="18"/>
                      <w:szCs w:val="18"/>
                      <w:lang w:val="ro-MD"/>
                    </w:rPr>
                  </w:pPr>
                </w:p>
              </w:tc>
              <w:tc>
                <w:tcPr>
                  <w:tcW w:w="897" w:type="dxa"/>
                  <w:vMerge/>
                </w:tcPr>
                <w:p w14:paraId="56D138F9" w14:textId="77777777" w:rsidR="00F44297" w:rsidRPr="00BD6BE0" w:rsidRDefault="00F44297" w:rsidP="00F44297">
                  <w:pPr>
                    <w:rPr>
                      <w:sz w:val="18"/>
                      <w:szCs w:val="18"/>
                      <w:lang w:val="ro-MD"/>
                    </w:rPr>
                  </w:pPr>
                </w:p>
              </w:tc>
              <w:tc>
                <w:tcPr>
                  <w:tcW w:w="897" w:type="dxa"/>
                  <w:vMerge w:val="restart"/>
                </w:tcPr>
                <w:p w14:paraId="33838FC9" w14:textId="45386B4B" w:rsidR="00F44297" w:rsidRPr="00BD6BE0" w:rsidRDefault="00F44297" w:rsidP="00F4429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28.5</w:t>
                  </w:r>
                </w:p>
              </w:tc>
              <w:tc>
                <w:tcPr>
                  <w:tcW w:w="897" w:type="dxa"/>
                  <w:vMerge w:val="restart"/>
                </w:tcPr>
                <w:p w14:paraId="592FD800" w14:textId="289E06AA" w:rsidR="00F44297" w:rsidRPr="00BD6BE0" w:rsidRDefault="00F44297" w:rsidP="00F44297">
                  <w:pPr>
                    <w:rPr>
                      <w:sz w:val="18"/>
                      <w:szCs w:val="18"/>
                      <w:lang w:val="ro-MD"/>
                    </w:rPr>
                  </w:pPr>
                  <w:r w:rsidRPr="00E86EE1">
                    <w:rPr>
                      <w:sz w:val="18"/>
                      <w:szCs w:val="18"/>
                      <w:lang w:val="ro-MD"/>
                    </w:rPr>
                    <w:t>Garanţii reale de nivel 2B sub formă de obligaţiuni garantate cu un nivel ridicat de calitate</w:t>
                  </w:r>
                </w:p>
              </w:tc>
              <w:tc>
                <w:tcPr>
                  <w:tcW w:w="602" w:type="dxa"/>
                </w:tcPr>
                <w:p w14:paraId="1B7E6ADE" w14:textId="77777777" w:rsidR="00F44297" w:rsidRPr="00BD6BE0" w:rsidRDefault="00F44297" w:rsidP="00F44297">
                  <w:pPr>
                    <w:rPr>
                      <w:sz w:val="18"/>
                      <w:szCs w:val="18"/>
                      <w:lang w:val="ro-MD"/>
                    </w:rPr>
                  </w:pPr>
                  <w:r>
                    <w:rPr>
                      <w:sz w:val="18"/>
                      <w:szCs w:val="18"/>
                      <w:lang w:val="ro-MD"/>
                    </w:rPr>
                    <w:t>Da</w:t>
                  </w:r>
                </w:p>
              </w:tc>
              <w:tc>
                <w:tcPr>
                  <w:tcW w:w="603" w:type="dxa"/>
                </w:tcPr>
                <w:p w14:paraId="5BD68B95" w14:textId="59FF6130" w:rsidR="00F44297" w:rsidRPr="00BD6BE0" w:rsidRDefault="00F44297" w:rsidP="00F44297">
                  <w:pPr>
                    <w:rPr>
                      <w:sz w:val="18"/>
                      <w:szCs w:val="18"/>
                      <w:lang w:val="ro-MD"/>
                    </w:rPr>
                  </w:pPr>
                  <w:r w:rsidRPr="00DD4180">
                    <w:rPr>
                      <w:sz w:val="18"/>
                      <w:szCs w:val="18"/>
                      <w:lang w:val="ro-MD"/>
                    </w:rPr>
                    <w:t>Rândul 285, ID 1.2.1.1.5 + Rândul 287, ID 1.2.1.1.5.1</w:t>
                  </w:r>
                </w:p>
              </w:tc>
            </w:tr>
            <w:tr w:rsidR="00F44297" w:rsidRPr="006E226B" w14:paraId="3E2DBF37" w14:textId="77777777" w:rsidTr="00922604">
              <w:trPr>
                <w:trHeight w:val="892"/>
              </w:trPr>
              <w:tc>
                <w:tcPr>
                  <w:tcW w:w="421" w:type="dxa"/>
                  <w:vMerge/>
                </w:tcPr>
                <w:p w14:paraId="7C21A5F6" w14:textId="77777777" w:rsidR="00F44297" w:rsidRDefault="00F44297" w:rsidP="00F44297">
                  <w:pPr>
                    <w:rPr>
                      <w:sz w:val="18"/>
                      <w:szCs w:val="18"/>
                      <w:lang w:val="ro-MD"/>
                    </w:rPr>
                  </w:pPr>
                </w:p>
              </w:tc>
              <w:tc>
                <w:tcPr>
                  <w:tcW w:w="897" w:type="dxa"/>
                  <w:vMerge/>
                </w:tcPr>
                <w:p w14:paraId="31E8C0B5" w14:textId="77777777" w:rsidR="00F44297" w:rsidRPr="00BD6BE0" w:rsidRDefault="00F44297" w:rsidP="00F44297">
                  <w:pPr>
                    <w:rPr>
                      <w:sz w:val="18"/>
                      <w:szCs w:val="18"/>
                      <w:lang w:val="ro-MD"/>
                    </w:rPr>
                  </w:pPr>
                </w:p>
              </w:tc>
              <w:tc>
                <w:tcPr>
                  <w:tcW w:w="897" w:type="dxa"/>
                  <w:vMerge/>
                </w:tcPr>
                <w:p w14:paraId="4935C0C9" w14:textId="77777777" w:rsidR="00F44297" w:rsidRPr="006E226B" w:rsidRDefault="00F44297" w:rsidP="00F44297">
                  <w:pPr>
                    <w:rPr>
                      <w:rFonts w:eastAsiaTheme="minorHAnsi"/>
                      <w:color w:val="000000"/>
                      <w:sz w:val="17"/>
                      <w:szCs w:val="17"/>
                      <w:lang w:val="ro-MD" w:eastAsia="en-US"/>
                    </w:rPr>
                  </w:pPr>
                </w:p>
              </w:tc>
              <w:tc>
                <w:tcPr>
                  <w:tcW w:w="897" w:type="dxa"/>
                  <w:vMerge/>
                </w:tcPr>
                <w:p w14:paraId="2E31C17A" w14:textId="77777777" w:rsidR="00F44297" w:rsidRPr="00E86EE1" w:rsidRDefault="00F44297" w:rsidP="00F44297">
                  <w:pPr>
                    <w:rPr>
                      <w:sz w:val="18"/>
                      <w:szCs w:val="18"/>
                      <w:lang w:val="ro-MD"/>
                    </w:rPr>
                  </w:pPr>
                </w:p>
              </w:tc>
              <w:tc>
                <w:tcPr>
                  <w:tcW w:w="602" w:type="dxa"/>
                </w:tcPr>
                <w:p w14:paraId="45D832B9" w14:textId="709E8004" w:rsidR="00F44297" w:rsidRDefault="00F44297" w:rsidP="00F44297">
                  <w:pPr>
                    <w:rPr>
                      <w:sz w:val="18"/>
                      <w:szCs w:val="18"/>
                      <w:lang w:val="ro-MD"/>
                    </w:rPr>
                  </w:pPr>
                  <w:r>
                    <w:rPr>
                      <w:sz w:val="18"/>
                      <w:szCs w:val="18"/>
                      <w:lang w:val="ro-MD"/>
                    </w:rPr>
                    <w:t>Nu</w:t>
                  </w:r>
                </w:p>
              </w:tc>
              <w:tc>
                <w:tcPr>
                  <w:tcW w:w="603" w:type="dxa"/>
                </w:tcPr>
                <w:p w14:paraId="121EAF0A" w14:textId="7DD548A5" w:rsidR="00F44297" w:rsidRPr="006E226B" w:rsidRDefault="00F44297" w:rsidP="00F44297">
                  <w:pPr>
                    <w:rPr>
                      <w:sz w:val="18"/>
                      <w:szCs w:val="18"/>
                      <w:lang w:val="ro-MD"/>
                    </w:rPr>
                  </w:pPr>
                  <w:r>
                    <w:rPr>
                      <w:sz w:val="18"/>
                      <w:szCs w:val="18"/>
                      <w:lang w:val="ro-MD"/>
                    </w:rPr>
                    <w:t>#28.6</w:t>
                  </w:r>
                </w:p>
              </w:tc>
            </w:tr>
            <w:tr w:rsidR="00F44297" w:rsidRPr="006E226B" w14:paraId="28AB7930" w14:textId="77777777" w:rsidTr="00DD4180">
              <w:trPr>
                <w:trHeight w:val="962"/>
              </w:trPr>
              <w:tc>
                <w:tcPr>
                  <w:tcW w:w="421" w:type="dxa"/>
                  <w:vMerge/>
                </w:tcPr>
                <w:p w14:paraId="655A7085" w14:textId="77777777" w:rsidR="00F44297" w:rsidRDefault="00F44297" w:rsidP="00F44297">
                  <w:pPr>
                    <w:rPr>
                      <w:sz w:val="18"/>
                      <w:szCs w:val="18"/>
                      <w:lang w:val="ro-MD"/>
                    </w:rPr>
                  </w:pPr>
                </w:p>
              </w:tc>
              <w:tc>
                <w:tcPr>
                  <w:tcW w:w="897" w:type="dxa"/>
                  <w:vMerge/>
                </w:tcPr>
                <w:p w14:paraId="599B9D78" w14:textId="77777777" w:rsidR="00F44297" w:rsidRPr="00BD6BE0" w:rsidRDefault="00F44297" w:rsidP="00F44297">
                  <w:pPr>
                    <w:rPr>
                      <w:sz w:val="18"/>
                      <w:szCs w:val="18"/>
                      <w:lang w:val="ro-MD"/>
                    </w:rPr>
                  </w:pPr>
                </w:p>
              </w:tc>
              <w:tc>
                <w:tcPr>
                  <w:tcW w:w="897" w:type="dxa"/>
                  <w:vMerge w:val="restart"/>
                </w:tcPr>
                <w:p w14:paraId="41F4E7CD" w14:textId="19F18901" w:rsidR="00F44297" w:rsidRPr="00E86EE1" w:rsidRDefault="00F44297" w:rsidP="00F44297">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#28.6</w:t>
                  </w:r>
                </w:p>
              </w:tc>
              <w:tc>
                <w:tcPr>
                  <w:tcW w:w="897" w:type="dxa"/>
                  <w:vMerge w:val="restart"/>
                </w:tcPr>
                <w:p w14:paraId="6B6D69D4" w14:textId="1FEFA449" w:rsidR="00F44297" w:rsidRPr="00E86EE1" w:rsidRDefault="00F44297" w:rsidP="00F44297">
                  <w:pPr>
                    <w:autoSpaceDE w:val="0"/>
                    <w:autoSpaceDN w:val="0"/>
                    <w:adjustRightInd w:val="0"/>
                    <w:spacing w:after="200"/>
                    <w:rPr>
                      <w:rFonts w:eastAsiaTheme="minorHAnsi"/>
                      <w:color w:val="000000"/>
                      <w:sz w:val="18"/>
                      <w:szCs w:val="18"/>
                      <w:lang w:val="ro-MD" w:eastAsia="en-US"/>
                    </w:rPr>
                  </w:pPr>
                  <w:r w:rsidRPr="00DD4180">
                    <w:rPr>
                      <w:rFonts w:eastAsiaTheme="minorHAnsi"/>
                      <w:color w:val="000000"/>
                      <w:sz w:val="18"/>
                      <w:szCs w:val="18"/>
                      <w:lang w:val="ro-MD" w:eastAsia="en-US"/>
                    </w:rPr>
                    <w:t>Garanţii reale de nivel 2B sub formă de titluri garantate cu active (comerciale sau individuale)</w:t>
                  </w:r>
                </w:p>
              </w:tc>
              <w:tc>
                <w:tcPr>
                  <w:tcW w:w="602" w:type="dxa"/>
                </w:tcPr>
                <w:p w14:paraId="5F81D95C" w14:textId="789D4910" w:rsidR="00F44297" w:rsidRPr="00BD6BE0" w:rsidRDefault="00F44297" w:rsidP="00F44297">
                  <w:pPr>
                    <w:rPr>
                      <w:sz w:val="18"/>
                      <w:szCs w:val="18"/>
                      <w:lang w:val="ro-MD"/>
                    </w:rPr>
                  </w:pPr>
                  <w:r>
                    <w:rPr>
                      <w:sz w:val="18"/>
                      <w:szCs w:val="18"/>
                      <w:lang w:val="ro-MD"/>
                    </w:rPr>
                    <w:t>Da</w:t>
                  </w:r>
                </w:p>
              </w:tc>
              <w:tc>
                <w:tcPr>
                  <w:tcW w:w="603" w:type="dxa"/>
                </w:tcPr>
                <w:p w14:paraId="137C7544" w14:textId="52D5029B" w:rsidR="00F44297" w:rsidRPr="00BD6BE0" w:rsidRDefault="00F44297" w:rsidP="00F44297">
                  <w:pPr>
                    <w:rPr>
                      <w:sz w:val="18"/>
                      <w:szCs w:val="18"/>
                      <w:lang w:val="ro-MD"/>
                    </w:rPr>
                  </w:pPr>
                  <w:r w:rsidRPr="00DD4180">
                    <w:rPr>
                      <w:sz w:val="18"/>
                      <w:szCs w:val="18"/>
                      <w:lang w:val="ro-MD"/>
                    </w:rPr>
                    <w:t>Rândul 289, ID 1.2.1.1.6 + Rândul 291, ID 1.2.1.1.6.1</w:t>
                  </w:r>
                </w:p>
              </w:tc>
            </w:tr>
            <w:tr w:rsidR="00F44297" w:rsidRPr="006E226B" w14:paraId="0AC0B3F4" w14:textId="77777777" w:rsidTr="00922604">
              <w:trPr>
                <w:trHeight w:val="962"/>
              </w:trPr>
              <w:tc>
                <w:tcPr>
                  <w:tcW w:w="421" w:type="dxa"/>
                  <w:vMerge/>
                </w:tcPr>
                <w:p w14:paraId="5347998C" w14:textId="77777777" w:rsidR="00F44297" w:rsidRDefault="00F44297" w:rsidP="00F44297">
                  <w:pPr>
                    <w:rPr>
                      <w:sz w:val="18"/>
                      <w:szCs w:val="18"/>
                      <w:lang w:val="ro-MD"/>
                    </w:rPr>
                  </w:pPr>
                </w:p>
              </w:tc>
              <w:tc>
                <w:tcPr>
                  <w:tcW w:w="897" w:type="dxa"/>
                  <w:vMerge/>
                </w:tcPr>
                <w:p w14:paraId="7CDA68DF" w14:textId="77777777" w:rsidR="00F44297" w:rsidRPr="00BD6BE0" w:rsidRDefault="00F44297" w:rsidP="00F44297">
                  <w:pPr>
                    <w:rPr>
                      <w:sz w:val="18"/>
                      <w:szCs w:val="18"/>
                      <w:lang w:val="ro-MD"/>
                    </w:rPr>
                  </w:pPr>
                </w:p>
              </w:tc>
              <w:tc>
                <w:tcPr>
                  <w:tcW w:w="897" w:type="dxa"/>
                  <w:vMerge/>
                </w:tcPr>
                <w:p w14:paraId="61F62B1F" w14:textId="77777777" w:rsidR="00F44297" w:rsidRPr="00E86EE1" w:rsidRDefault="00F44297" w:rsidP="00F44297">
                  <w:pPr>
                    <w:autoSpaceDE w:val="0"/>
                    <w:autoSpaceDN w:val="0"/>
                    <w:adjustRightInd w:val="0"/>
                    <w:spacing w:after="200"/>
                    <w:rPr>
                      <w:rFonts w:eastAsiaTheme="minorHAnsi"/>
                      <w:color w:val="000000"/>
                      <w:sz w:val="18"/>
                      <w:szCs w:val="18"/>
                      <w:lang w:val="ro-MD" w:eastAsia="en-US"/>
                    </w:rPr>
                  </w:pPr>
                </w:p>
              </w:tc>
              <w:tc>
                <w:tcPr>
                  <w:tcW w:w="897" w:type="dxa"/>
                  <w:vMerge/>
                </w:tcPr>
                <w:p w14:paraId="3BE124B2" w14:textId="77777777" w:rsidR="00F44297" w:rsidRPr="00DD4180" w:rsidRDefault="00F44297" w:rsidP="00F44297">
                  <w:pPr>
                    <w:autoSpaceDE w:val="0"/>
                    <w:autoSpaceDN w:val="0"/>
                    <w:adjustRightInd w:val="0"/>
                    <w:spacing w:after="200"/>
                    <w:rPr>
                      <w:rFonts w:eastAsiaTheme="minorHAnsi"/>
                      <w:color w:val="000000"/>
                      <w:sz w:val="18"/>
                      <w:szCs w:val="18"/>
                      <w:lang w:val="ro-MD" w:eastAsia="en-US"/>
                    </w:rPr>
                  </w:pPr>
                </w:p>
              </w:tc>
              <w:tc>
                <w:tcPr>
                  <w:tcW w:w="602" w:type="dxa"/>
                </w:tcPr>
                <w:p w14:paraId="474991BD" w14:textId="309D0E18" w:rsidR="00F44297" w:rsidRDefault="00F44297" w:rsidP="00F44297">
                  <w:pPr>
                    <w:rPr>
                      <w:sz w:val="18"/>
                      <w:szCs w:val="18"/>
                      <w:lang w:val="ro-MD"/>
                    </w:rPr>
                  </w:pPr>
                  <w:r>
                    <w:rPr>
                      <w:sz w:val="18"/>
                      <w:szCs w:val="18"/>
                      <w:lang w:val="ro-MD"/>
                    </w:rPr>
                    <w:t>Nu</w:t>
                  </w:r>
                </w:p>
              </w:tc>
              <w:tc>
                <w:tcPr>
                  <w:tcW w:w="603" w:type="dxa"/>
                </w:tcPr>
                <w:p w14:paraId="6C68C7AA" w14:textId="56342D8C" w:rsidR="00F44297" w:rsidRPr="006E226B" w:rsidRDefault="00F44297" w:rsidP="00F44297">
                  <w:pPr>
                    <w:rPr>
                      <w:sz w:val="18"/>
                      <w:szCs w:val="18"/>
                      <w:lang w:val="ro-MD"/>
                    </w:rPr>
                  </w:pPr>
                  <w:r w:rsidRPr="00DD4180">
                    <w:rPr>
                      <w:sz w:val="18"/>
                      <w:szCs w:val="18"/>
                      <w:lang w:val="ro-MD"/>
                    </w:rPr>
                    <w:t>Rândul 293, ID 1.2.1.1.7 + Rândul 295, ID 1.2.1.1.7.1</w:t>
                  </w:r>
                </w:p>
              </w:tc>
            </w:tr>
          </w:tbl>
          <w:p w14:paraId="783E872D" w14:textId="77777777" w:rsidR="00F44297" w:rsidRDefault="00F44297" w:rsidP="00F44297">
            <w:pPr>
              <w:rPr>
                <w:sz w:val="18"/>
                <w:szCs w:val="18"/>
                <w:lang w:val="ro-MD"/>
              </w:rPr>
            </w:pPr>
          </w:p>
        </w:tc>
        <w:tc>
          <w:tcPr>
            <w:tcW w:w="4536" w:type="dxa"/>
            <w:shd w:val="clear" w:color="auto" w:fill="auto"/>
          </w:tcPr>
          <w:tbl>
            <w:tblPr>
              <w:tblStyle w:val="TableGrid"/>
              <w:tblW w:w="4317" w:type="dxa"/>
              <w:tblLayout w:type="fixed"/>
              <w:tblLook w:val="04A0" w:firstRow="1" w:lastRow="0" w:firstColumn="1" w:lastColumn="0" w:noHBand="0" w:noVBand="1"/>
            </w:tblPr>
            <w:tblGrid>
              <w:gridCol w:w="421"/>
              <w:gridCol w:w="897"/>
              <w:gridCol w:w="897"/>
              <w:gridCol w:w="897"/>
              <w:gridCol w:w="602"/>
              <w:gridCol w:w="603"/>
            </w:tblGrid>
            <w:tr w:rsidR="00F44297" w:rsidRPr="006E226B" w14:paraId="166BE9C0" w14:textId="77777777" w:rsidTr="00F44297">
              <w:trPr>
                <w:trHeight w:val="1037"/>
              </w:trPr>
              <w:tc>
                <w:tcPr>
                  <w:tcW w:w="421" w:type="dxa"/>
                  <w:vMerge w:val="restart"/>
                </w:tcPr>
                <w:p w14:paraId="09FDF589" w14:textId="77777777" w:rsidR="00F44297" w:rsidRPr="00BD6BE0" w:rsidRDefault="00F44297" w:rsidP="00F44297">
                  <w:pPr>
                    <w:rPr>
                      <w:sz w:val="18"/>
                      <w:szCs w:val="18"/>
                      <w:lang w:val="ro-MD"/>
                    </w:rPr>
                  </w:pPr>
                  <w:r>
                    <w:rPr>
                      <w:sz w:val="18"/>
                      <w:szCs w:val="18"/>
                      <w:lang w:val="ro-MD"/>
                    </w:rPr>
                    <w:t>28</w:t>
                  </w:r>
                </w:p>
              </w:tc>
              <w:tc>
                <w:tcPr>
                  <w:tcW w:w="897" w:type="dxa"/>
                  <w:vMerge w:val="restart"/>
                </w:tcPr>
                <w:p w14:paraId="6EC13B45" w14:textId="77777777" w:rsidR="00F44297" w:rsidRPr="00BD6BE0" w:rsidRDefault="00F44297" w:rsidP="00F44297">
                  <w:pPr>
                    <w:rPr>
                      <w:sz w:val="18"/>
                      <w:szCs w:val="18"/>
                      <w:lang w:val="ro-MD"/>
                    </w:rPr>
                  </w:pPr>
                  <w:r w:rsidRPr="00E86EE1">
                    <w:rPr>
                      <w:sz w:val="18"/>
                      <w:szCs w:val="18"/>
                      <w:lang w:val="ro-MD"/>
                    </w:rPr>
                    <w:t>Tranzacţie de finanţare garantată cu [articolul 32 alineatul (3) litera (b)]:</w:t>
                  </w:r>
                </w:p>
              </w:tc>
              <w:tc>
                <w:tcPr>
                  <w:tcW w:w="897" w:type="dxa"/>
                  <w:vMerge w:val="restart"/>
                </w:tcPr>
                <w:p w14:paraId="060BB03E" w14:textId="77777777" w:rsidR="00F44297" w:rsidRPr="00BD6BE0" w:rsidRDefault="00F44297" w:rsidP="00F4429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28.1</w:t>
                  </w:r>
                </w:p>
              </w:tc>
              <w:tc>
                <w:tcPr>
                  <w:tcW w:w="897" w:type="dxa"/>
                  <w:vMerge w:val="restart"/>
                </w:tcPr>
                <w:p w14:paraId="0974FCD7" w14:textId="77777777" w:rsidR="00F44297" w:rsidRPr="00BD6BE0" w:rsidRDefault="00F44297" w:rsidP="00F44297">
                  <w:pPr>
                    <w:rPr>
                      <w:sz w:val="18"/>
                      <w:szCs w:val="18"/>
                      <w:lang w:val="ro-MD"/>
                    </w:rPr>
                  </w:pPr>
                  <w:r w:rsidRPr="00E86EE1">
                    <w:rPr>
                      <w:sz w:val="18"/>
                      <w:szCs w:val="18"/>
                      <w:lang w:val="ro-MD"/>
                    </w:rPr>
                    <w:t>Garanţii reale de nivel 1, excluzând obligaţiunile garantate cu un nivel extrem de ridicat de calitate</w:t>
                  </w:r>
                </w:p>
              </w:tc>
              <w:tc>
                <w:tcPr>
                  <w:tcW w:w="602" w:type="dxa"/>
                </w:tcPr>
                <w:p w14:paraId="68146E10" w14:textId="77777777" w:rsidR="00F44297" w:rsidRPr="00BD6BE0" w:rsidRDefault="00F44297" w:rsidP="00F44297">
                  <w:pPr>
                    <w:rPr>
                      <w:sz w:val="18"/>
                      <w:szCs w:val="18"/>
                      <w:lang w:val="ro-MD"/>
                    </w:rPr>
                  </w:pPr>
                  <w:r>
                    <w:rPr>
                      <w:sz w:val="18"/>
                      <w:szCs w:val="18"/>
                      <w:lang w:val="ro-MD"/>
                    </w:rPr>
                    <w:t>Da</w:t>
                  </w:r>
                </w:p>
              </w:tc>
              <w:tc>
                <w:tcPr>
                  <w:tcW w:w="603" w:type="dxa"/>
                </w:tcPr>
                <w:p w14:paraId="72CF5139" w14:textId="60245C06" w:rsidR="00F44297" w:rsidRPr="00BD6BE0" w:rsidRDefault="00F44297" w:rsidP="00F44297">
                  <w:pPr>
                    <w:rPr>
                      <w:sz w:val="18"/>
                      <w:szCs w:val="18"/>
                      <w:lang w:val="ro-MD"/>
                    </w:rPr>
                  </w:pPr>
                  <w:r w:rsidRPr="00DD4180">
                    <w:rPr>
                      <w:sz w:val="18"/>
                      <w:szCs w:val="18"/>
                      <w:lang w:val="ro-MD"/>
                    </w:rPr>
                    <w:t xml:space="preserve">Rândul </w:t>
                  </w:r>
                  <w:r>
                    <w:rPr>
                      <w:sz w:val="18"/>
                      <w:szCs w:val="18"/>
                      <w:lang w:val="ro-MD"/>
                    </w:rPr>
                    <w:t>0</w:t>
                  </w:r>
                  <w:r w:rsidRPr="00DD4180">
                    <w:rPr>
                      <w:sz w:val="18"/>
                      <w:szCs w:val="18"/>
                      <w:lang w:val="ro-MD"/>
                    </w:rPr>
                    <w:t xml:space="preserve">269, ID 1.2.1.1.1 + Rândul </w:t>
                  </w:r>
                  <w:r>
                    <w:rPr>
                      <w:sz w:val="18"/>
                      <w:szCs w:val="18"/>
                      <w:lang w:val="ro-MD"/>
                    </w:rPr>
                    <w:t>0</w:t>
                  </w:r>
                  <w:r w:rsidRPr="00DD4180">
                    <w:rPr>
                      <w:sz w:val="18"/>
                      <w:szCs w:val="18"/>
                      <w:lang w:val="ro-MD"/>
                    </w:rPr>
                    <w:t>271, ID 1.2.1.1.1.1</w:t>
                  </w:r>
                </w:p>
              </w:tc>
            </w:tr>
            <w:tr w:rsidR="00F44297" w:rsidRPr="006E226B" w14:paraId="5363405C" w14:textId="77777777" w:rsidTr="00EB0D5F">
              <w:trPr>
                <w:trHeight w:val="2159"/>
              </w:trPr>
              <w:tc>
                <w:tcPr>
                  <w:tcW w:w="421" w:type="dxa"/>
                  <w:vMerge/>
                </w:tcPr>
                <w:p w14:paraId="44F32FE9" w14:textId="77777777" w:rsidR="00F44297" w:rsidRDefault="00F44297" w:rsidP="00F44297">
                  <w:pPr>
                    <w:rPr>
                      <w:sz w:val="18"/>
                      <w:szCs w:val="18"/>
                      <w:lang w:val="ro-MD"/>
                    </w:rPr>
                  </w:pPr>
                </w:p>
              </w:tc>
              <w:tc>
                <w:tcPr>
                  <w:tcW w:w="897" w:type="dxa"/>
                  <w:vMerge/>
                </w:tcPr>
                <w:p w14:paraId="4081CA39" w14:textId="77777777" w:rsidR="00F44297" w:rsidRPr="00E86EE1" w:rsidRDefault="00F44297" w:rsidP="00F44297">
                  <w:pPr>
                    <w:rPr>
                      <w:sz w:val="18"/>
                      <w:szCs w:val="18"/>
                      <w:lang w:val="ro-MD"/>
                    </w:rPr>
                  </w:pPr>
                </w:p>
              </w:tc>
              <w:tc>
                <w:tcPr>
                  <w:tcW w:w="897" w:type="dxa"/>
                  <w:vMerge/>
                </w:tcPr>
                <w:p w14:paraId="4E37B89C" w14:textId="77777777" w:rsidR="00F44297" w:rsidRPr="006E226B" w:rsidRDefault="00F44297" w:rsidP="00F44297">
                  <w:pPr>
                    <w:rPr>
                      <w:rFonts w:eastAsiaTheme="minorHAnsi"/>
                      <w:color w:val="000000"/>
                      <w:sz w:val="17"/>
                      <w:szCs w:val="17"/>
                      <w:lang w:val="ro-MD" w:eastAsia="en-US"/>
                    </w:rPr>
                  </w:pPr>
                </w:p>
              </w:tc>
              <w:tc>
                <w:tcPr>
                  <w:tcW w:w="897" w:type="dxa"/>
                  <w:vMerge/>
                </w:tcPr>
                <w:p w14:paraId="4AB21296" w14:textId="77777777" w:rsidR="00F44297" w:rsidRPr="00E86EE1" w:rsidRDefault="00F44297" w:rsidP="00F44297">
                  <w:pPr>
                    <w:rPr>
                      <w:sz w:val="18"/>
                      <w:szCs w:val="18"/>
                      <w:lang w:val="ro-MD"/>
                    </w:rPr>
                  </w:pPr>
                </w:p>
              </w:tc>
              <w:tc>
                <w:tcPr>
                  <w:tcW w:w="602" w:type="dxa"/>
                </w:tcPr>
                <w:p w14:paraId="2C7FDD22" w14:textId="77777777" w:rsidR="00F44297" w:rsidRDefault="00F44297" w:rsidP="00F44297">
                  <w:pPr>
                    <w:rPr>
                      <w:sz w:val="18"/>
                      <w:szCs w:val="18"/>
                      <w:lang w:val="ro-MD"/>
                    </w:rPr>
                  </w:pPr>
                  <w:r>
                    <w:rPr>
                      <w:sz w:val="18"/>
                      <w:szCs w:val="18"/>
                      <w:lang w:val="ro-MD"/>
                    </w:rPr>
                    <w:t>Nu</w:t>
                  </w:r>
                </w:p>
              </w:tc>
              <w:tc>
                <w:tcPr>
                  <w:tcW w:w="603" w:type="dxa"/>
                  <w:vMerge w:val="restart"/>
                </w:tcPr>
                <w:p w14:paraId="4053369F" w14:textId="723E0AE6" w:rsidR="00F44297" w:rsidRPr="006E226B" w:rsidRDefault="00F44297" w:rsidP="00F44297">
                  <w:pPr>
                    <w:rPr>
                      <w:sz w:val="18"/>
                      <w:szCs w:val="18"/>
                      <w:lang w:val="ro-MD"/>
                    </w:rPr>
                  </w:pPr>
                  <w:r>
                    <w:rPr>
                      <w:sz w:val="18"/>
                      <w:szCs w:val="18"/>
                      <w:lang w:val="ro-MD"/>
                    </w:rPr>
                    <w:t>#28.3</w:t>
                  </w:r>
                </w:p>
              </w:tc>
            </w:tr>
            <w:tr w:rsidR="00F44297" w:rsidRPr="006E226B" w14:paraId="0E6AF55F" w14:textId="77777777" w:rsidTr="00F44297">
              <w:trPr>
                <w:trHeight w:val="1112"/>
              </w:trPr>
              <w:tc>
                <w:tcPr>
                  <w:tcW w:w="421" w:type="dxa"/>
                  <w:vMerge/>
                </w:tcPr>
                <w:p w14:paraId="4F629A9A" w14:textId="77777777" w:rsidR="00F44297" w:rsidRDefault="00F44297" w:rsidP="00F44297">
                  <w:pPr>
                    <w:rPr>
                      <w:sz w:val="18"/>
                      <w:szCs w:val="18"/>
                      <w:lang w:val="ro-MD"/>
                    </w:rPr>
                  </w:pPr>
                </w:p>
              </w:tc>
              <w:tc>
                <w:tcPr>
                  <w:tcW w:w="897" w:type="dxa"/>
                  <w:vMerge/>
                </w:tcPr>
                <w:p w14:paraId="14D1DF90" w14:textId="77777777" w:rsidR="00F44297" w:rsidRPr="006E226B" w:rsidRDefault="00F44297" w:rsidP="00F44297">
                  <w:pPr>
                    <w:rPr>
                      <w:sz w:val="18"/>
                      <w:szCs w:val="18"/>
                      <w:lang w:val="ro-MD"/>
                    </w:rPr>
                  </w:pPr>
                </w:p>
              </w:tc>
              <w:tc>
                <w:tcPr>
                  <w:tcW w:w="897" w:type="dxa"/>
                  <w:vMerge/>
                </w:tcPr>
                <w:p w14:paraId="527A5414" w14:textId="77777777" w:rsidR="00F44297" w:rsidRPr="00E86EE1" w:rsidRDefault="00F44297" w:rsidP="00F44297">
                  <w:pPr>
                    <w:autoSpaceDE w:val="0"/>
                    <w:autoSpaceDN w:val="0"/>
                    <w:adjustRightInd w:val="0"/>
                    <w:spacing w:after="200"/>
                    <w:rPr>
                      <w:rFonts w:eastAsiaTheme="minorHAnsi"/>
                      <w:color w:val="000000"/>
                      <w:sz w:val="18"/>
                      <w:szCs w:val="18"/>
                      <w:lang w:val="ro-MD" w:eastAsia="en-US"/>
                    </w:rPr>
                  </w:pPr>
                </w:p>
              </w:tc>
              <w:tc>
                <w:tcPr>
                  <w:tcW w:w="897" w:type="dxa"/>
                  <w:vMerge/>
                </w:tcPr>
                <w:p w14:paraId="39F86905" w14:textId="77777777" w:rsidR="00F44297" w:rsidRPr="00E86EE1" w:rsidRDefault="00F44297" w:rsidP="00F44297">
                  <w:pPr>
                    <w:autoSpaceDE w:val="0"/>
                    <w:autoSpaceDN w:val="0"/>
                    <w:adjustRightInd w:val="0"/>
                    <w:spacing w:after="200"/>
                    <w:rPr>
                      <w:rFonts w:eastAsiaTheme="minorHAnsi"/>
                      <w:color w:val="000000"/>
                      <w:sz w:val="18"/>
                      <w:szCs w:val="18"/>
                      <w:lang w:val="ro-MD" w:eastAsia="en-US"/>
                    </w:rPr>
                  </w:pPr>
                </w:p>
              </w:tc>
              <w:tc>
                <w:tcPr>
                  <w:tcW w:w="602" w:type="dxa"/>
                </w:tcPr>
                <w:p w14:paraId="09E1B1EC" w14:textId="6FA18CD7" w:rsidR="00F44297" w:rsidRDefault="00F44297" w:rsidP="00F44297">
                  <w:pPr>
                    <w:rPr>
                      <w:sz w:val="18"/>
                      <w:szCs w:val="18"/>
                      <w:lang w:val="ro-MD"/>
                    </w:rPr>
                  </w:pPr>
                </w:p>
              </w:tc>
              <w:tc>
                <w:tcPr>
                  <w:tcW w:w="603" w:type="dxa"/>
                  <w:vMerge/>
                </w:tcPr>
                <w:p w14:paraId="32735AB1" w14:textId="38715A4A" w:rsidR="00F44297" w:rsidRPr="006E226B" w:rsidRDefault="00F44297" w:rsidP="00F44297">
                  <w:pPr>
                    <w:rPr>
                      <w:sz w:val="18"/>
                      <w:szCs w:val="18"/>
                      <w:lang w:val="ro-MD"/>
                    </w:rPr>
                  </w:pPr>
                </w:p>
              </w:tc>
            </w:tr>
            <w:tr w:rsidR="00005E91" w:rsidRPr="006E226B" w14:paraId="4014CDC7" w14:textId="77777777" w:rsidTr="00F44297">
              <w:trPr>
                <w:trHeight w:val="446"/>
              </w:trPr>
              <w:tc>
                <w:tcPr>
                  <w:tcW w:w="421" w:type="dxa"/>
                  <w:vMerge/>
                </w:tcPr>
                <w:p w14:paraId="3853F269" w14:textId="77777777" w:rsidR="00005E91" w:rsidRDefault="00005E91" w:rsidP="00F44297">
                  <w:pPr>
                    <w:rPr>
                      <w:sz w:val="18"/>
                      <w:szCs w:val="18"/>
                      <w:lang w:val="ro-MD"/>
                    </w:rPr>
                  </w:pPr>
                </w:p>
              </w:tc>
              <w:tc>
                <w:tcPr>
                  <w:tcW w:w="897" w:type="dxa"/>
                  <w:vMerge/>
                </w:tcPr>
                <w:p w14:paraId="07878921" w14:textId="77777777" w:rsidR="00005E91" w:rsidRPr="00BD6BE0" w:rsidRDefault="00005E91" w:rsidP="00F44297">
                  <w:pPr>
                    <w:rPr>
                      <w:sz w:val="18"/>
                      <w:szCs w:val="18"/>
                      <w:lang w:val="ro-MD"/>
                    </w:rPr>
                  </w:pPr>
                </w:p>
              </w:tc>
              <w:tc>
                <w:tcPr>
                  <w:tcW w:w="897" w:type="dxa"/>
                  <w:vMerge w:val="restart"/>
                </w:tcPr>
                <w:p w14:paraId="75A46870" w14:textId="77777777" w:rsidR="00005E91" w:rsidRPr="00BD6BE0" w:rsidRDefault="00005E91" w:rsidP="00F4429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28.3</w:t>
                  </w:r>
                </w:p>
              </w:tc>
              <w:tc>
                <w:tcPr>
                  <w:tcW w:w="897" w:type="dxa"/>
                  <w:vMerge w:val="restart"/>
                </w:tcPr>
                <w:p w14:paraId="3F478C65" w14:textId="77777777" w:rsidR="00005E91" w:rsidRPr="00BD6BE0" w:rsidRDefault="00005E91" w:rsidP="00F44297">
                  <w:pPr>
                    <w:rPr>
                      <w:sz w:val="18"/>
                      <w:szCs w:val="18"/>
                      <w:lang w:val="ro-MD"/>
                    </w:rPr>
                  </w:pPr>
                  <w:r w:rsidRPr="00E86EE1">
                    <w:rPr>
                      <w:sz w:val="18"/>
                      <w:szCs w:val="18"/>
                      <w:lang w:val="ro-MD"/>
                    </w:rPr>
                    <w:t>Garanţii reale de nivel 2A</w:t>
                  </w:r>
                </w:p>
              </w:tc>
              <w:tc>
                <w:tcPr>
                  <w:tcW w:w="602" w:type="dxa"/>
                </w:tcPr>
                <w:p w14:paraId="36E1D456" w14:textId="77777777" w:rsidR="00005E91" w:rsidRPr="00BD6BE0" w:rsidRDefault="00005E91" w:rsidP="00F44297">
                  <w:pPr>
                    <w:rPr>
                      <w:sz w:val="18"/>
                      <w:szCs w:val="18"/>
                      <w:lang w:val="ro-MD"/>
                    </w:rPr>
                  </w:pPr>
                  <w:r>
                    <w:rPr>
                      <w:sz w:val="18"/>
                      <w:szCs w:val="18"/>
                      <w:lang w:val="ro-MD"/>
                    </w:rPr>
                    <w:t>Da</w:t>
                  </w:r>
                </w:p>
              </w:tc>
              <w:tc>
                <w:tcPr>
                  <w:tcW w:w="603" w:type="dxa"/>
                </w:tcPr>
                <w:p w14:paraId="109BB253" w14:textId="77777777" w:rsidR="00005E91" w:rsidRPr="00BD6BE0" w:rsidRDefault="00005E91" w:rsidP="00F44297">
                  <w:pPr>
                    <w:rPr>
                      <w:sz w:val="18"/>
                      <w:szCs w:val="18"/>
                      <w:lang w:val="ro-MD"/>
                    </w:rPr>
                  </w:pPr>
                  <w:r w:rsidRPr="00DD4180">
                    <w:rPr>
                      <w:sz w:val="18"/>
                      <w:szCs w:val="18"/>
                      <w:lang w:val="ro-MD"/>
                    </w:rPr>
                    <w:t>Rândul 277, ID 1.2.1.1.3 + Rândul 279, ID 1.2.1.1.3.1</w:t>
                  </w:r>
                </w:p>
              </w:tc>
            </w:tr>
            <w:tr w:rsidR="00005E91" w:rsidRPr="006E226B" w14:paraId="40ABFBC6" w14:textId="77777777" w:rsidTr="006900C7">
              <w:trPr>
                <w:trHeight w:val="4043"/>
              </w:trPr>
              <w:tc>
                <w:tcPr>
                  <w:tcW w:w="421" w:type="dxa"/>
                  <w:vMerge/>
                  <w:tcBorders>
                    <w:bottom w:val="single" w:sz="4" w:space="0" w:color="auto"/>
                  </w:tcBorders>
                </w:tcPr>
                <w:p w14:paraId="79272AE6" w14:textId="77777777" w:rsidR="00005E91" w:rsidRDefault="00005E91" w:rsidP="00F44297">
                  <w:pPr>
                    <w:rPr>
                      <w:sz w:val="18"/>
                      <w:szCs w:val="18"/>
                      <w:lang w:val="ro-MD"/>
                    </w:rPr>
                  </w:pPr>
                </w:p>
              </w:tc>
              <w:tc>
                <w:tcPr>
                  <w:tcW w:w="897" w:type="dxa"/>
                  <w:vMerge/>
                  <w:tcBorders>
                    <w:bottom w:val="single" w:sz="4" w:space="0" w:color="auto"/>
                  </w:tcBorders>
                </w:tcPr>
                <w:p w14:paraId="6EA5B110" w14:textId="77777777" w:rsidR="00005E91" w:rsidRPr="00BD6BE0" w:rsidRDefault="00005E91" w:rsidP="00F44297">
                  <w:pPr>
                    <w:rPr>
                      <w:sz w:val="18"/>
                      <w:szCs w:val="18"/>
                      <w:lang w:val="ro-MD"/>
                    </w:rPr>
                  </w:pPr>
                </w:p>
              </w:tc>
              <w:tc>
                <w:tcPr>
                  <w:tcW w:w="897" w:type="dxa"/>
                  <w:vMerge/>
                  <w:tcBorders>
                    <w:bottom w:val="single" w:sz="4" w:space="0" w:color="auto"/>
                  </w:tcBorders>
                </w:tcPr>
                <w:p w14:paraId="6586A839" w14:textId="77777777" w:rsidR="00005E91" w:rsidRPr="006E226B" w:rsidRDefault="00005E91" w:rsidP="00F44297">
                  <w:pPr>
                    <w:rPr>
                      <w:rFonts w:eastAsiaTheme="minorHAnsi"/>
                      <w:color w:val="000000"/>
                      <w:sz w:val="17"/>
                      <w:szCs w:val="17"/>
                      <w:lang w:val="ro-MD" w:eastAsia="en-US"/>
                    </w:rPr>
                  </w:pPr>
                </w:p>
              </w:tc>
              <w:tc>
                <w:tcPr>
                  <w:tcW w:w="897" w:type="dxa"/>
                  <w:vMerge/>
                  <w:tcBorders>
                    <w:bottom w:val="single" w:sz="4" w:space="0" w:color="auto"/>
                  </w:tcBorders>
                </w:tcPr>
                <w:p w14:paraId="79F084D2" w14:textId="77777777" w:rsidR="00005E91" w:rsidRPr="00E86EE1" w:rsidRDefault="00005E91" w:rsidP="00F44297">
                  <w:pPr>
                    <w:rPr>
                      <w:sz w:val="18"/>
                      <w:szCs w:val="18"/>
                      <w:lang w:val="ro-MD"/>
                    </w:rPr>
                  </w:pPr>
                </w:p>
              </w:tc>
              <w:tc>
                <w:tcPr>
                  <w:tcW w:w="602" w:type="dxa"/>
                  <w:vMerge w:val="restart"/>
                  <w:tcBorders>
                    <w:bottom w:val="single" w:sz="4" w:space="0" w:color="auto"/>
                  </w:tcBorders>
                </w:tcPr>
                <w:p w14:paraId="1B245EA2" w14:textId="77777777" w:rsidR="00005E91" w:rsidRDefault="00005E91" w:rsidP="00F44297">
                  <w:pPr>
                    <w:rPr>
                      <w:sz w:val="18"/>
                      <w:szCs w:val="18"/>
                      <w:lang w:val="ro-MD"/>
                    </w:rPr>
                  </w:pPr>
                  <w:r>
                    <w:rPr>
                      <w:sz w:val="18"/>
                      <w:szCs w:val="18"/>
                      <w:lang w:val="ro-MD"/>
                    </w:rPr>
                    <w:t>Nu</w:t>
                  </w:r>
                </w:p>
              </w:tc>
              <w:tc>
                <w:tcPr>
                  <w:tcW w:w="603" w:type="dxa"/>
                  <w:vMerge w:val="restart"/>
                  <w:tcBorders>
                    <w:bottom w:val="single" w:sz="4" w:space="0" w:color="auto"/>
                  </w:tcBorders>
                </w:tcPr>
                <w:p w14:paraId="5D4F2785" w14:textId="3299A4C9" w:rsidR="00005E91" w:rsidRPr="006E226B" w:rsidRDefault="00005E91" w:rsidP="00F44297">
                  <w:pPr>
                    <w:rPr>
                      <w:sz w:val="18"/>
                      <w:szCs w:val="18"/>
                      <w:lang w:val="ro-MD"/>
                    </w:rPr>
                  </w:pPr>
                  <w:r>
                    <w:rPr>
                      <w:sz w:val="18"/>
                      <w:szCs w:val="18"/>
                      <w:lang w:val="ro-MD"/>
                    </w:rPr>
                    <w:t>#29.1</w:t>
                  </w:r>
                </w:p>
              </w:tc>
            </w:tr>
            <w:tr w:rsidR="00005E91" w:rsidRPr="006E226B" w14:paraId="74A91640" w14:textId="77777777" w:rsidTr="00005E91">
              <w:trPr>
                <w:trHeight w:val="53"/>
              </w:trPr>
              <w:tc>
                <w:tcPr>
                  <w:tcW w:w="421" w:type="dxa"/>
                  <w:vMerge/>
                  <w:tcBorders>
                    <w:bottom w:val="single" w:sz="4" w:space="0" w:color="auto"/>
                  </w:tcBorders>
                </w:tcPr>
                <w:p w14:paraId="40FB3572" w14:textId="77777777" w:rsidR="00005E91" w:rsidRDefault="00005E91" w:rsidP="00F44297">
                  <w:pPr>
                    <w:rPr>
                      <w:sz w:val="18"/>
                      <w:szCs w:val="18"/>
                      <w:lang w:val="ro-MD"/>
                    </w:rPr>
                  </w:pPr>
                </w:p>
              </w:tc>
              <w:tc>
                <w:tcPr>
                  <w:tcW w:w="897" w:type="dxa"/>
                  <w:vMerge/>
                  <w:tcBorders>
                    <w:bottom w:val="single" w:sz="4" w:space="0" w:color="auto"/>
                  </w:tcBorders>
                </w:tcPr>
                <w:p w14:paraId="003E3DD2" w14:textId="77777777" w:rsidR="00005E91" w:rsidRPr="00BD6BE0" w:rsidRDefault="00005E91" w:rsidP="00F44297">
                  <w:pPr>
                    <w:rPr>
                      <w:sz w:val="18"/>
                      <w:szCs w:val="18"/>
                      <w:lang w:val="ro-MD"/>
                    </w:rPr>
                  </w:pPr>
                </w:p>
              </w:tc>
              <w:tc>
                <w:tcPr>
                  <w:tcW w:w="897" w:type="dxa"/>
                  <w:vMerge/>
                  <w:tcBorders>
                    <w:bottom w:val="single" w:sz="4" w:space="0" w:color="auto"/>
                  </w:tcBorders>
                </w:tcPr>
                <w:p w14:paraId="6ED647E0" w14:textId="22BBBAAC" w:rsidR="00005E91" w:rsidRPr="00E86EE1" w:rsidRDefault="00005E91" w:rsidP="00F44297">
                  <w:pPr>
                    <w:autoSpaceDE w:val="0"/>
                    <w:autoSpaceDN w:val="0"/>
                    <w:adjustRightInd w:val="0"/>
                    <w:spacing w:after="200"/>
                    <w:rPr>
                      <w:rFonts w:eastAsiaTheme="minorHAnsi"/>
                      <w:color w:val="000000"/>
                      <w:sz w:val="18"/>
                      <w:szCs w:val="18"/>
                      <w:lang w:val="ro-MD" w:eastAsia="en-US"/>
                    </w:rPr>
                  </w:pPr>
                </w:p>
              </w:tc>
              <w:tc>
                <w:tcPr>
                  <w:tcW w:w="897" w:type="dxa"/>
                  <w:tcBorders>
                    <w:bottom w:val="single" w:sz="4" w:space="0" w:color="auto"/>
                  </w:tcBorders>
                </w:tcPr>
                <w:p w14:paraId="2D904B1F" w14:textId="1442BB5E" w:rsidR="00005E91" w:rsidRPr="00E86EE1" w:rsidRDefault="00005E91" w:rsidP="00F44297">
                  <w:pPr>
                    <w:autoSpaceDE w:val="0"/>
                    <w:autoSpaceDN w:val="0"/>
                    <w:adjustRightInd w:val="0"/>
                    <w:spacing w:after="200"/>
                    <w:rPr>
                      <w:rFonts w:eastAsiaTheme="minorHAnsi"/>
                      <w:color w:val="000000"/>
                      <w:sz w:val="18"/>
                      <w:szCs w:val="18"/>
                      <w:lang w:val="ro-MD" w:eastAsia="en-US"/>
                    </w:rPr>
                  </w:pPr>
                </w:p>
              </w:tc>
              <w:tc>
                <w:tcPr>
                  <w:tcW w:w="602" w:type="dxa"/>
                  <w:vMerge/>
                  <w:tcBorders>
                    <w:bottom w:val="single" w:sz="4" w:space="0" w:color="auto"/>
                  </w:tcBorders>
                </w:tcPr>
                <w:p w14:paraId="139EB7F6" w14:textId="53FC61DA" w:rsidR="00005E91" w:rsidRPr="00BD6BE0" w:rsidRDefault="00005E91" w:rsidP="00F44297">
                  <w:pPr>
                    <w:rPr>
                      <w:sz w:val="18"/>
                      <w:szCs w:val="18"/>
                      <w:lang w:val="ro-MD"/>
                    </w:rPr>
                  </w:pPr>
                </w:p>
              </w:tc>
              <w:tc>
                <w:tcPr>
                  <w:tcW w:w="603" w:type="dxa"/>
                  <w:vMerge/>
                  <w:tcBorders>
                    <w:bottom w:val="single" w:sz="4" w:space="0" w:color="auto"/>
                  </w:tcBorders>
                </w:tcPr>
                <w:p w14:paraId="4B0407B9" w14:textId="0891948C" w:rsidR="00005E91" w:rsidRPr="00BD6BE0" w:rsidRDefault="00005E91" w:rsidP="00F44297">
                  <w:pPr>
                    <w:rPr>
                      <w:sz w:val="18"/>
                      <w:szCs w:val="18"/>
                      <w:lang w:val="ro-MD"/>
                    </w:rPr>
                  </w:pPr>
                </w:p>
              </w:tc>
            </w:tr>
          </w:tbl>
          <w:p w14:paraId="11D4C5CF" w14:textId="77777777" w:rsidR="00F44297" w:rsidRDefault="00F44297" w:rsidP="00F44297">
            <w:pPr>
              <w:rPr>
                <w:sz w:val="18"/>
                <w:szCs w:val="18"/>
                <w:lang w:val="ro-MD"/>
              </w:rPr>
            </w:pPr>
          </w:p>
        </w:tc>
        <w:tc>
          <w:tcPr>
            <w:tcW w:w="1418" w:type="dxa"/>
          </w:tcPr>
          <w:p w14:paraId="2AB53E70" w14:textId="7B9F1E39" w:rsidR="00F44297" w:rsidRPr="00F44297" w:rsidRDefault="00F44297" w:rsidP="00F44297">
            <w:pPr>
              <w:jc w:val="both"/>
              <w:rPr>
                <w:sz w:val="18"/>
                <w:szCs w:val="18"/>
                <w:lang w:val="ro-RO"/>
              </w:rPr>
            </w:pPr>
            <w:r>
              <w:rPr>
                <w:sz w:val="18"/>
                <w:szCs w:val="18"/>
                <w:lang w:val="ro-RO"/>
              </w:rPr>
              <w:t>Parțial compatibil</w:t>
            </w:r>
          </w:p>
        </w:tc>
        <w:tc>
          <w:tcPr>
            <w:tcW w:w="2476" w:type="dxa"/>
          </w:tcPr>
          <w:p w14:paraId="062916EC" w14:textId="1BC00266" w:rsidR="00F44297" w:rsidRPr="009A7D7B" w:rsidRDefault="00F44297" w:rsidP="00F44297">
            <w:pPr>
              <w:rPr>
                <w:i/>
                <w:iCs/>
                <w:sz w:val="18"/>
                <w:szCs w:val="18"/>
                <w:lang w:val="ro-RO"/>
              </w:rPr>
            </w:pPr>
            <w:r>
              <w:rPr>
                <w:sz w:val="18"/>
                <w:szCs w:val="18"/>
                <w:lang w:val="ro-RO"/>
              </w:rPr>
              <w:t>Prevederile pct.28.</w:t>
            </w:r>
            <w:r w:rsidR="00005E91">
              <w:rPr>
                <w:sz w:val="18"/>
                <w:szCs w:val="18"/>
                <w:lang w:val="ro-RO"/>
              </w:rPr>
              <w:t>2</w:t>
            </w:r>
            <w:r>
              <w:rPr>
                <w:sz w:val="18"/>
                <w:szCs w:val="18"/>
                <w:lang w:val="ro-RO"/>
              </w:rPr>
              <w:t>, 28.4-2</w:t>
            </w:r>
            <w:r w:rsidR="00005E91">
              <w:rPr>
                <w:sz w:val="18"/>
                <w:szCs w:val="18"/>
                <w:lang w:val="ro-RO"/>
              </w:rPr>
              <w:t>8</w:t>
            </w:r>
            <w:r>
              <w:rPr>
                <w:sz w:val="18"/>
                <w:szCs w:val="18"/>
                <w:lang w:val="ro-RO"/>
              </w:rPr>
              <w:t>.</w:t>
            </w:r>
            <w:r w:rsidR="00005E91">
              <w:rPr>
                <w:sz w:val="18"/>
                <w:szCs w:val="18"/>
                <w:lang w:val="ro-RO"/>
              </w:rPr>
              <w:t>6</w:t>
            </w:r>
            <w:r>
              <w:rPr>
                <w:sz w:val="18"/>
                <w:szCs w:val="18"/>
                <w:lang w:val="ro-RO"/>
              </w:rPr>
              <w:t xml:space="preserve"> nu au fost transpuse deoarece </w:t>
            </w:r>
            <w:r w:rsidR="00005E91">
              <w:rPr>
                <w:sz w:val="18"/>
                <w:szCs w:val="18"/>
                <w:lang w:val="ro-RO"/>
              </w:rPr>
              <w:t xml:space="preserve">obligațiunile garantate și </w:t>
            </w:r>
            <w:r>
              <w:rPr>
                <w:sz w:val="18"/>
                <w:szCs w:val="18"/>
                <w:lang w:val="ro-RO"/>
              </w:rPr>
              <w:t xml:space="preserve">garanțiile reale menționate în aceste puncte nu au fost transpuse </w:t>
            </w:r>
            <w:r w:rsidRPr="00C661C5">
              <w:rPr>
                <w:sz w:val="18"/>
                <w:szCs w:val="18"/>
                <w:lang w:val="ro-RO"/>
              </w:rPr>
              <w:t>în Regulamentul</w:t>
            </w:r>
            <w:r w:rsidR="00005E91">
              <w:rPr>
                <w:sz w:val="18"/>
                <w:szCs w:val="18"/>
                <w:lang w:val="ro-RO"/>
              </w:rPr>
              <w:t xml:space="preserve"> nr.44/2020</w:t>
            </w:r>
            <w:r>
              <w:rPr>
                <w:sz w:val="18"/>
                <w:szCs w:val="18"/>
                <w:lang w:val="ro-RO"/>
              </w:rPr>
              <w:t xml:space="preserve">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161131B" w14:textId="77777777" w:rsidR="00F44297" w:rsidRPr="009A7D7B" w:rsidRDefault="00F44297" w:rsidP="00F44297">
            <w:pPr>
              <w:jc w:val="both"/>
              <w:rPr>
                <w:i/>
                <w:iCs/>
                <w:sz w:val="18"/>
                <w:szCs w:val="18"/>
                <w:lang w:val="ro-RO"/>
              </w:rPr>
            </w:pPr>
          </w:p>
        </w:tc>
        <w:tc>
          <w:tcPr>
            <w:tcW w:w="788" w:type="dxa"/>
          </w:tcPr>
          <w:p w14:paraId="3426D591" w14:textId="77777777" w:rsidR="00F44297" w:rsidRPr="009A7D7B" w:rsidRDefault="00F44297" w:rsidP="00F44297">
            <w:pPr>
              <w:jc w:val="both"/>
              <w:rPr>
                <w:i/>
                <w:iCs/>
                <w:sz w:val="18"/>
                <w:szCs w:val="18"/>
                <w:lang w:val="ro-RO"/>
              </w:rPr>
            </w:pPr>
          </w:p>
        </w:tc>
      </w:tr>
      <w:tr w:rsidR="005314D5" w:rsidRPr="00E22611" w14:paraId="272AA210"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5314D5" w:rsidRPr="0096754C" w14:paraId="2AE54F0A" w14:textId="77777777" w:rsidTr="00922604">
              <w:trPr>
                <w:trHeight w:val="1037"/>
              </w:trPr>
              <w:tc>
                <w:tcPr>
                  <w:tcW w:w="421" w:type="dxa"/>
                  <w:vMerge w:val="restart"/>
                </w:tcPr>
                <w:p w14:paraId="09B65C59" w14:textId="403D9F0B" w:rsidR="005314D5" w:rsidRPr="00B36C02" w:rsidRDefault="005314D5" w:rsidP="005314D5">
                  <w:pPr>
                    <w:rPr>
                      <w:sz w:val="18"/>
                      <w:szCs w:val="18"/>
                      <w:lang w:val="ro-MD"/>
                    </w:rPr>
                  </w:pPr>
                  <w:r w:rsidRPr="00B36C02">
                    <w:rPr>
                      <w:sz w:val="18"/>
                      <w:szCs w:val="18"/>
                      <w:lang w:val="ro-MD"/>
                    </w:rPr>
                    <w:t>29</w:t>
                  </w:r>
                </w:p>
              </w:tc>
              <w:tc>
                <w:tcPr>
                  <w:tcW w:w="897" w:type="dxa"/>
                  <w:vMerge w:val="restart"/>
                </w:tcPr>
                <w:p w14:paraId="34017C8D" w14:textId="77777777" w:rsidR="005314D5" w:rsidRPr="00B36C02" w:rsidRDefault="005314D5" w:rsidP="005314D5">
                  <w:pPr>
                    <w:rPr>
                      <w:sz w:val="18"/>
                      <w:szCs w:val="18"/>
                      <w:lang w:val="ro-MD"/>
                    </w:rPr>
                  </w:pPr>
                  <w:r w:rsidRPr="00B36C02">
                    <w:rPr>
                      <w:sz w:val="18"/>
                      <w:szCs w:val="18"/>
                      <w:lang w:val="ro-MD"/>
                    </w:rPr>
                    <w:t>Tranzacţie de finanţare garantată cu [articolul 32 alineatul (3) litera (b)]:</w:t>
                  </w:r>
                </w:p>
              </w:tc>
              <w:tc>
                <w:tcPr>
                  <w:tcW w:w="897" w:type="dxa"/>
                  <w:vMerge w:val="restart"/>
                </w:tcPr>
                <w:p w14:paraId="38140C3C" w14:textId="5234CA41" w:rsidR="005314D5" w:rsidRPr="00B36C02" w:rsidRDefault="005314D5" w:rsidP="005314D5">
                  <w:pPr>
                    <w:rPr>
                      <w:sz w:val="18"/>
                      <w:szCs w:val="18"/>
                      <w:lang w:val="ro-MD"/>
                    </w:rPr>
                  </w:pPr>
                  <w:r w:rsidRPr="00B36C02">
                    <w:rPr>
                      <w:rFonts w:eastAsiaTheme="minorHAnsi"/>
                      <w:color w:val="000000"/>
                      <w:sz w:val="17"/>
                      <w:szCs w:val="17"/>
                      <w:lang w:val="ro-MD" w:eastAsia="en-US"/>
                    </w:rPr>
                    <w:t># 29.1</w:t>
                  </w:r>
                </w:p>
              </w:tc>
              <w:tc>
                <w:tcPr>
                  <w:tcW w:w="897" w:type="dxa"/>
                  <w:vMerge w:val="restart"/>
                </w:tcPr>
                <w:p w14:paraId="7426198F" w14:textId="24BCAEEC" w:rsidR="005314D5" w:rsidRPr="00B36C02" w:rsidRDefault="005314D5" w:rsidP="005314D5">
                  <w:pPr>
                    <w:rPr>
                      <w:sz w:val="18"/>
                      <w:szCs w:val="18"/>
                      <w:lang w:val="ro-MD"/>
                    </w:rPr>
                  </w:pPr>
                  <w:r w:rsidRPr="00B36C02">
                    <w:rPr>
                      <w:sz w:val="18"/>
                      <w:szCs w:val="18"/>
                      <w:lang w:val="ro-MD"/>
                    </w:rPr>
                    <w:t>Garanţii reale de nivel 1, excluzând obligaţiunile garantate cu un nivel extrem de ridicat de calitate</w:t>
                  </w:r>
                </w:p>
              </w:tc>
              <w:tc>
                <w:tcPr>
                  <w:tcW w:w="602" w:type="dxa"/>
                </w:tcPr>
                <w:p w14:paraId="74AF72E4" w14:textId="77777777" w:rsidR="005314D5" w:rsidRPr="00B36C02" w:rsidRDefault="005314D5" w:rsidP="005314D5">
                  <w:pPr>
                    <w:rPr>
                      <w:sz w:val="18"/>
                      <w:szCs w:val="18"/>
                      <w:lang w:val="ro-MD"/>
                    </w:rPr>
                  </w:pPr>
                  <w:r w:rsidRPr="00B36C02">
                    <w:rPr>
                      <w:sz w:val="18"/>
                      <w:szCs w:val="18"/>
                      <w:lang w:val="ro-MD"/>
                    </w:rPr>
                    <w:t>Da</w:t>
                  </w:r>
                </w:p>
              </w:tc>
              <w:tc>
                <w:tcPr>
                  <w:tcW w:w="603" w:type="dxa"/>
                </w:tcPr>
                <w:p w14:paraId="09D77D0F" w14:textId="5AD2B570" w:rsidR="005314D5" w:rsidRPr="00B36C02" w:rsidRDefault="005314D5" w:rsidP="005314D5">
                  <w:pPr>
                    <w:rPr>
                      <w:sz w:val="18"/>
                      <w:szCs w:val="18"/>
                      <w:lang w:val="ro-MD"/>
                    </w:rPr>
                  </w:pPr>
                  <w:r w:rsidRPr="00B36C02">
                    <w:rPr>
                      <w:sz w:val="18"/>
                      <w:szCs w:val="18"/>
                      <w:lang w:val="ro-MD"/>
                    </w:rPr>
                    <w:t xml:space="preserve">Rândul 269, ID 1.2.1.1.1 </w:t>
                  </w:r>
                </w:p>
              </w:tc>
            </w:tr>
            <w:tr w:rsidR="005314D5" w:rsidRPr="006E226B" w14:paraId="2316AC13" w14:textId="77777777" w:rsidTr="00922604">
              <w:trPr>
                <w:trHeight w:val="1037"/>
              </w:trPr>
              <w:tc>
                <w:tcPr>
                  <w:tcW w:w="421" w:type="dxa"/>
                  <w:vMerge/>
                </w:tcPr>
                <w:p w14:paraId="3A15FB04" w14:textId="77777777" w:rsidR="005314D5" w:rsidRPr="00B36C02" w:rsidRDefault="005314D5" w:rsidP="005314D5">
                  <w:pPr>
                    <w:rPr>
                      <w:sz w:val="18"/>
                      <w:szCs w:val="18"/>
                      <w:lang w:val="ro-MD"/>
                    </w:rPr>
                  </w:pPr>
                </w:p>
              </w:tc>
              <w:tc>
                <w:tcPr>
                  <w:tcW w:w="897" w:type="dxa"/>
                  <w:vMerge/>
                </w:tcPr>
                <w:p w14:paraId="784B8DC2" w14:textId="77777777" w:rsidR="005314D5" w:rsidRPr="00B36C02" w:rsidRDefault="005314D5" w:rsidP="005314D5">
                  <w:pPr>
                    <w:rPr>
                      <w:sz w:val="18"/>
                      <w:szCs w:val="18"/>
                      <w:lang w:val="ro-MD"/>
                    </w:rPr>
                  </w:pPr>
                </w:p>
              </w:tc>
              <w:tc>
                <w:tcPr>
                  <w:tcW w:w="897" w:type="dxa"/>
                  <w:vMerge/>
                </w:tcPr>
                <w:p w14:paraId="058A4C5B" w14:textId="77777777" w:rsidR="005314D5" w:rsidRPr="00B36C02" w:rsidRDefault="005314D5" w:rsidP="005314D5">
                  <w:pPr>
                    <w:rPr>
                      <w:rFonts w:eastAsiaTheme="minorHAnsi"/>
                      <w:color w:val="000000"/>
                      <w:sz w:val="17"/>
                      <w:szCs w:val="17"/>
                      <w:lang w:val="ro-MD" w:eastAsia="en-US"/>
                    </w:rPr>
                  </w:pPr>
                </w:p>
              </w:tc>
              <w:tc>
                <w:tcPr>
                  <w:tcW w:w="897" w:type="dxa"/>
                  <w:vMerge/>
                </w:tcPr>
                <w:p w14:paraId="25A002B9" w14:textId="77777777" w:rsidR="005314D5" w:rsidRPr="00B36C02" w:rsidRDefault="005314D5" w:rsidP="005314D5">
                  <w:pPr>
                    <w:rPr>
                      <w:sz w:val="18"/>
                      <w:szCs w:val="18"/>
                      <w:lang w:val="ro-MD"/>
                    </w:rPr>
                  </w:pPr>
                </w:p>
              </w:tc>
              <w:tc>
                <w:tcPr>
                  <w:tcW w:w="602" w:type="dxa"/>
                </w:tcPr>
                <w:p w14:paraId="06952783" w14:textId="77777777" w:rsidR="005314D5" w:rsidRPr="00B36C02" w:rsidRDefault="005314D5" w:rsidP="005314D5">
                  <w:pPr>
                    <w:rPr>
                      <w:sz w:val="18"/>
                      <w:szCs w:val="18"/>
                      <w:lang w:val="ro-MD"/>
                    </w:rPr>
                  </w:pPr>
                  <w:r w:rsidRPr="00B36C02">
                    <w:rPr>
                      <w:sz w:val="18"/>
                      <w:szCs w:val="18"/>
                      <w:lang w:val="ro-MD"/>
                    </w:rPr>
                    <w:t>Nu</w:t>
                  </w:r>
                </w:p>
              </w:tc>
              <w:tc>
                <w:tcPr>
                  <w:tcW w:w="603" w:type="dxa"/>
                </w:tcPr>
                <w:p w14:paraId="231977D3" w14:textId="5AB4411B" w:rsidR="005314D5" w:rsidRPr="00B36C02" w:rsidRDefault="005314D5" w:rsidP="005314D5">
                  <w:pPr>
                    <w:rPr>
                      <w:sz w:val="18"/>
                      <w:szCs w:val="18"/>
                      <w:lang w:val="ro-MD"/>
                    </w:rPr>
                  </w:pPr>
                  <w:r w:rsidRPr="00B36C02">
                    <w:rPr>
                      <w:sz w:val="18"/>
                      <w:szCs w:val="18"/>
                      <w:lang w:val="ro-MD"/>
                    </w:rPr>
                    <w:t>#29.2</w:t>
                  </w:r>
                </w:p>
              </w:tc>
            </w:tr>
            <w:tr w:rsidR="005314D5" w:rsidRPr="00BD6BE0" w14:paraId="2220E95C" w14:textId="77777777" w:rsidTr="00922604">
              <w:trPr>
                <w:trHeight w:val="1112"/>
              </w:trPr>
              <w:tc>
                <w:tcPr>
                  <w:tcW w:w="421" w:type="dxa"/>
                  <w:vMerge/>
                </w:tcPr>
                <w:p w14:paraId="37D42740" w14:textId="77777777" w:rsidR="005314D5" w:rsidRDefault="005314D5" w:rsidP="005314D5">
                  <w:pPr>
                    <w:rPr>
                      <w:sz w:val="18"/>
                      <w:szCs w:val="18"/>
                      <w:lang w:val="ro-MD"/>
                    </w:rPr>
                  </w:pPr>
                </w:p>
              </w:tc>
              <w:tc>
                <w:tcPr>
                  <w:tcW w:w="897" w:type="dxa"/>
                  <w:vMerge/>
                </w:tcPr>
                <w:p w14:paraId="60F28DA0" w14:textId="77777777" w:rsidR="005314D5" w:rsidRPr="006E226B" w:rsidRDefault="005314D5" w:rsidP="005314D5">
                  <w:pPr>
                    <w:rPr>
                      <w:sz w:val="18"/>
                      <w:szCs w:val="18"/>
                      <w:lang w:val="ro-MD"/>
                    </w:rPr>
                  </w:pPr>
                </w:p>
              </w:tc>
              <w:tc>
                <w:tcPr>
                  <w:tcW w:w="897" w:type="dxa"/>
                  <w:vMerge w:val="restart"/>
                </w:tcPr>
                <w:p w14:paraId="543028FC" w14:textId="0C7DE13A" w:rsidR="005314D5" w:rsidRPr="00E86EE1" w:rsidRDefault="005314D5" w:rsidP="005314D5">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#2</w:t>
                  </w:r>
                  <w:r>
                    <w:rPr>
                      <w:rFonts w:eastAsiaTheme="minorHAnsi"/>
                      <w:color w:val="000000"/>
                      <w:sz w:val="18"/>
                      <w:szCs w:val="18"/>
                      <w:lang w:val="ro-MD" w:eastAsia="en-US"/>
                    </w:rPr>
                    <w:t>9</w:t>
                  </w:r>
                  <w:r w:rsidRPr="00E86EE1">
                    <w:rPr>
                      <w:rFonts w:eastAsiaTheme="minorHAnsi"/>
                      <w:color w:val="000000"/>
                      <w:sz w:val="18"/>
                      <w:szCs w:val="18"/>
                      <w:lang w:val="ro-MD" w:eastAsia="en-US"/>
                    </w:rPr>
                    <w:t>.2</w:t>
                  </w:r>
                </w:p>
              </w:tc>
              <w:tc>
                <w:tcPr>
                  <w:tcW w:w="897" w:type="dxa"/>
                  <w:vMerge w:val="restart"/>
                </w:tcPr>
                <w:p w14:paraId="56A14109" w14:textId="65A863C8" w:rsidR="005314D5" w:rsidRPr="00E86EE1" w:rsidRDefault="005314D5" w:rsidP="005314D5">
                  <w:pPr>
                    <w:autoSpaceDE w:val="0"/>
                    <w:autoSpaceDN w:val="0"/>
                    <w:adjustRightInd w:val="0"/>
                    <w:spacing w:after="200"/>
                    <w:rPr>
                      <w:rFonts w:eastAsiaTheme="minorHAnsi"/>
                      <w:color w:val="000000"/>
                      <w:sz w:val="18"/>
                      <w:szCs w:val="18"/>
                      <w:lang w:val="ro-MD" w:eastAsia="en-US"/>
                    </w:rPr>
                  </w:pPr>
                  <w:r w:rsidRPr="00DD4180">
                    <w:rPr>
                      <w:rFonts w:eastAsiaTheme="minorHAnsi"/>
                      <w:color w:val="000000"/>
                      <w:sz w:val="18"/>
                      <w:szCs w:val="18"/>
                      <w:lang w:val="ro-MD" w:eastAsia="en-US"/>
                    </w:rPr>
                    <w:t>Garanţii reale de nivel 1, constând în obligaţiuni garantate cu un nivel extrem de ridicat d</w:t>
                  </w:r>
                  <w:r>
                    <w:rPr>
                      <w:rFonts w:eastAsiaTheme="minorHAnsi"/>
                      <w:color w:val="000000"/>
                      <w:sz w:val="18"/>
                      <w:szCs w:val="18"/>
                      <w:lang w:val="ro-MD" w:eastAsia="en-US"/>
                    </w:rPr>
                    <w:t xml:space="preserve">e </w:t>
                  </w:r>
                  <w:r w:rsidRPr="004260D5">
                    <w:rPr>
                      <w:rFonts w:eastAsiaTheme="minorHAnsi"/>
                      <w:color w:val="000000"/>
                      <w:sz w:val="18"/>
                      <w:szCs w:val="18"/>
                      <w:lang w:val="ro-MD" w:eastAsia="en-US"/>
                    </w:rPr>
                    <w:t>calitate</w:t>
                  </w:r>
                </w:p>
              </w:tc>
              <w:tc>
                <w:tcPr>
                  <w:tcW w:w="602" w:type="dxa"/>
                </w:tcPr>
                <w:p w14:paraId="0348C8EB" w14:textId="77777777" w:rsidR="005314D5" w:rsidRPr="00BD6BE0" w:rsidRDefault="005314D5" w:rsidP="005314D5">
                  <w:pPr>
                    <w:rPr>
                      <w:sz w:val="18"/>
                      <w:szCs w:val="18"/>
                      <w:lang w:val="ro-MD"/>
                    </w:rPr>
                  </w:pPr>
                  <w:r>
                    <w:rPr>
                      <w:sz w:val="18"/>
                      <w:szCs w:val="18"/>
                      <w:lang w:val="ro-MD"/>
                    </w:rPr>
                    <w:t>Da</w:t>
                  </w:r>
                </w:p>
              </w:tc>
              <w:tc>
                <w:tcPr>
                  <w:tcW w:w="603" w:type="dxa"/>
                </w:tcPr>
                <w:p w14:paraId="1A50A043" w14:textId="0F24B2A8" w:rsidR="005314D5" w:rsidRPr="00BD6BE0" w:rsidRDefault="005314D5" w:rsidP="005314D5">
                  <w:pPr>
                    <w:rPr>
                      <w:sz w:val="18"/>
                      <w:szCs w:val="18"/>
                      <w:lang w:val="ro-MD"/>
                    </w:rPr>
                  </w:pPr>
                  <w:r w:rsidRPr="004260D5">
                    <w:rPr>
                      <w:sz w:val="18"/>
                      <w:szCs w:val="18"/>
                      <w:lang w:val="ro-MD"/>
                    </w:rPr>
                    <w:t>Rândul 273, ID 1.2.1.1.2</w:t>
                  </w:r>
                </w:p>
              </w:tc>
            </w:tr>
            <w:tr w:rsidR="005314D5" w:rsidRPr="006E226B" w14:paraId="6DE65446" w14:textId="77777777" w:rsidTr="00922604">
              <w:trPr>
                <w:trHeight w:val="1112"/>
              </w:trPr>
              <w:tc>
                <w:tcPr>
                  <w:tcW w:w="421" w:type="dxa"/>
                  <w:vMerge/>
                </w:tcPr>
                <w:p w14:paraId="63A52FAF" w14:textId="77777777" w:rsidR="005314D5" w:rsidRDefault="005314D5" w:rsidP="005314D5">
                  <w:pPr>
                    <w:rPr>
                      <w:sz w:val="18"/>
                      <w:szCs w:val="18"/>
                      <w:lang w:val="ro-MD"/>
                    </w:rPr>
                  </w:pPr>
                </w:p>
              </w:tc>
              <w:tc>
                <w:tcPr>
                  <w:tcW w:w="897" w:type="dxa"/>
                  <w:vMerge/>
                </w:tcPr>
                <w:p w14:paraId="53232E6E" w14:textId="77777777" w:rsidR="005314D5" w:rsidRPr="006E226B" w:rsidRDefault="005314D5" w:rsidP="005314D5">
                  <w:pPr>
                    <w:rPr>
                      <w:sz w:val="18"/>
                      <w:szCs w:val="18"/>
                      <w:lang w:val="ro-MD"/>
                    </w:rPr>
                  </w:pPr>
                </w:p>
              </w:tc>
              <w:tc>
                <w:tcPr>
                  <w:tcW w:w="897" w:type="dxa"/>
                  <w:vMerge/>
                </w:tcPr>
                <w:p w14:paraId="07B91458" w14:textId="77777777" w:rsidR="005314D5" w:rsidRPr="00E86EE1" w:rsidRDefault="005314D5" w:rsidP="005314D5">
                  <w:pPr>
                    <w:autoSpaceDE w:val="0"/>
                    <w:autoSpaceDN w:val="0"/>
                    <w:adjustRightInd w:val="0"/>
                    <w:spacing w:after="200"/>
                    <w:rPr>
                      <w:rFonts w:eastAsiaTheme="minorHAnsi"/>
                      <w:color w:val="000000"/>
                      <w:sz w:val="18"/>
                      <w:szCs w:val="18"/>
                      <w:lang w:val="ro-MD" w:eastAsia="en-US"/>
                    </w:rPr>
                  </w:pPr>
                </w:p>
              </w:tc>
              <w:tc>
                <w:tcPr>
                  <w:tcW w:w="897" w:type="dxa"/>
                  <w:vMerge/>
                </w:tcPr>
                <w:p w14:paraId="624E3A66" w14:textId="77777777" w:rsidR="005314D5" w:rsidRPr="00E86EE1" w:rsidRDefault="005314D5" w:rsidP="005314D5">
                  <w:pPr>
                    <w:autoSpaceDE w:val="0"/>
                    <w:autoSpaceDN w:val="0"/>
                    <w:adjustRightInd w:val="0"/>
                    <w:spacing w:after="200"/>
                    <w:rPr>
                      <w:rFonts w:eastAsiaTheme="minorHAnsi"/>
                      <w:color w:val="000000"/>
                      <w:sz w:val="18"/>
                      <w:szCs w:val="18"/>
                      <w:lang w:val="ro-MD" w:eastAsia="en-US"/>
                    </w:rPr>
                  </w:pPr>
                </w:p>
              </w:tc>
              <w:tc>
                <w:tcPr>
                  <w:tcW w:w="602" w:type="dxa"/>
                </w:tcPr>
                <w:p w14:paraId="6E23515D" w14:textId="77777777" w:rsidR="005314D5" w:rsidRDefault="005314D5" w:rsidP="005314D5">
                  <w:pPr>
                    <w:rPr>
                      <w:sz w:val="18"/>
                      <w:szCs w:val="18"/>
                      <w:lang w:val="ro-MD"/>
                    </w:rPr>
                  </w:pPr>
                  <w:r>
                    <w:rPr>
                      <w:sz w:val="18"/>
                      <w:szCs w:val="18"/>
                      <w:lang w:val="ro-MD"/>
                    </w:rPr>
                    <w:t>Nu</w:t>
                  </w:r>
                </w:p>
              </w:tc>
              <w:tc>
                <w:tcPr>
                  <w:tcW w:w="603" w:type="dxa"/>
                </w:tcPr>
                <w:p w14:paraId="5BF555B8" w14:textId="4B90DAA8" w:rsidR="005314D5" w:rsidRPr="006E226B" w:rsidRDefault="005314D5" w:rsidP="005314D5">
                  <w:pPr>
                    <w:rPr>
                      <w:sz w:val="18"/>
                      <w:szCs w:val="18"/>
                      <w:lang w:val="ro-MD"/>
                    </w:rPr>
                  </w:pPr>
                  <w:r>
                    <w:rPr>
                      <w:sz w:val="18"/>
                      <w:szCs w:val="18"/>
                      <w:lang w:val="ro-MD"/>
                    </w:rPr>
                    <w:t>#29.3</w:t>
                  </w:r>
                </w:p>
              </w:tc>
            </w:tr>
            <w:tr w:rsidR="005314D5" w:rsidRPr="00BD6BE0" w14:paraId="33162537" w14:textId="77777777" w:rsidTr="00922604">
              <w:trPr>
                <w:trHeight w:val="446"/>
              </w:trPr>
              <w:tc>
                <w:tcPr>
                  <w:tcW w:w="421" w:type="dxa"/>
                  <w:vMerge/>
                </w:tcPr>
                <w:p w14:paraId="383BF8DE" w14:textId="77777777" w:rsidR="005314D5" w:rsidRDefault="005314D5" w:rsidP="005314D5">
                  <w:pPr>
                    <w:rPr>
                      <w:sz w:val="18"/>
                      <w:szCs w:val="18"/>
                      <w:lang w:val="ro-MD"/>
                    </w:rPr>
                  </w:pPr>
                </w:p>
              </w:tc>
              <w:tc>
                <w:tcPr>
                  <w:tcW w:w="897" w:type="dxa"/>
                  <w:vMerge/>
                </w:tcPr>
                <w:p w14:paraId="6FC724CD" w14:textId="77777777" w:rsidR="005314D5" w:rsidRPr="00BD6BE0" w:rsidRDefault="005314D5" w:rsidP="005314D5">
                  <w:pPr>
                    <w:rPr>
                      <w:sz w:val="18"/>
                      <w:szCs w:val="18"/>
                      <w:lang w:val="ro-MD"/>
                    </w:rPr>
                  </w:pPr>
                </w:p>
              </w:tc>
              <w:tc>
                <w:tcPr>
                  <w:tcW w:w="897" w:type="dxa"/>
                  <w:vMerge w:val="restart"/>
                </w:tcPr>
                <w:p w14:paraId="45DBC99A" w14:textId="534CDBE2" w:rsidR="005314D5" w:rsidRPr="00BD6BE0" w:rsidRDefault="005314D5" w:rsidP="005314D5">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29.3</w:t>
                  </w:r>
                </w:p>
              </w:tc>
              <w:tc>
                <w:tcPr>
                  <w:tcW w:w="897" w:type="dxa"/>
                  <w:vMerge w:val="restart"/>
                </w:tcPr>
                <w:p w14:paraId="1BD1FFF9" w14:textId="0FF53171" w:rsidR="005314D5" w:rsidRPr="00BD6BE0" w:rsidRDefault="005314D5" w:rsidP="005314D5">
                  <w:pPr>
                    <w:rPr>
                      <w:sz w:val="18"/>
                      <w:szCs w:val="18"/>
                      <w:lang w:val="ro-MD"/>
                    </w:rPr>
                  </w:pPr>
                  <w:r w:rsidRPr="004260D5">
                    <w:rPr>
                      <w:sz w:val="18"/>
                      <w:szCs w:val="18"/>
                      <w:lang w:val="ro-MD"/>
                    </w:rPr>
                    <w:t>Garanţii reale de nivel 2A</w:t>
                  </w:r>
                </w:p>
              </w:tc>
              <w:tc>
                <w:tcPr>
                  <w:tcW w:w="602" w:type="dxa"/>
                </w:tcPr>
                <w:p w14:paraId="6255C3EE" w14:textId="77777777" w:rsidR="005314D5" w:rsidRPr="00BD6BE0" w:rsidRDefault="005314D5" w:rsidP="005314D5">
                  <w:pPr>
                    <w:rPr>
                      <w:sz w:val="18"/>
                      <w:szCs w:val="18"/>
                      <w:lang w:val="ro-MD"/>
                    </w:rPr>
                  </w:pPr>
                  <w:r>
                    <w:rPr>
                      <w:sz w:val="18"/>
                      <w:szCs w:val="18"/>
                      <w:lang w:val="ro-MD"/>
                    </w:rPr>
                    <w:t>Da</w:t>
                  </w:r>
                </w:p>
              </w:tc>
              <w:tc>
                <w:tcPr>
                  <w:tcW w:w="603" w:type="dxa"/>
                </w:tcPr>
                <w:p w14:paraId="0F4A5E73" w14:textId="6E4AAFB4" w:rsidR="005314D5" w:rsidRPr="00BD6BE0" w:rsidRDefault="005314D5" w:rsidP="005314D5">
                  <w:pPr>
                    <w:rPr>
                      <w:sz w:val="18"/>
                      <w:szCs w:val="18"/>
                      <w:lang w:val="ro-MD"/>
                    </w:rPr>
                  </w:pPr>
                  <w:r w:rsidRPr="004260D5">
                    <w:rPr>
                      <w:sz w:val="18"/>
                      <w:szCs w:val="18"/>
                      <w:lang w:val="ro-MD"/>
                    </w:rPr>
                    <w:t>Rândul 277, ID 1.2.1.1.3</w:t>
                  </w:r>
                </w:p>
              </w:tc>
            </w:tr>
            <w:tr w:rsidR="005314D5" w:rsidRPr="006E226B" w14:paraId="661B8A18" w14:textId="77777777" w:rsidTr="00922604">
              <w:trPr>
                <w:trHeight w:val="446"/>
              </w:trPr>
              <w:tc>
                <w:tcPr>
                  <w:tcW w:w="421" w:type="dxa"/>
                  <w:vMerge/>
                </w:tcPr>
                <w:p w14:paraId="739E74BC" w14:textId="77777777" w:rsidR="005314D5" w:rsidRDefault="005314D5" w:rsidP="005314D5">
                  <w:pPr>
                    <w:rPr>
                      <w:sz w:val="18"/>
                      <w:szCs w:val="18"/>
                      <w:lang w:val="ro-MD"/>
                    </w:rPr>
                  </w:pPr>
                </w:p>
              </w:tc>
              <w:tc>
                <w:tcPr>
                  <w:tcW w:w="897" w:type="dxa"/>
                  <w:vMerge/>
                </w:tcPr>
                <w:p w14:paraId="20F1549F" w14:textId="77777777" w:rsidR="005314D5" w:rsidRPr="00BD6BE0" w:rsidRDefault="005314D5" w:rsidP="005314D5">
                  <w:pPr>
                    <w:rPr>
                      <w:sz w:val="18"/>
                      <w:szCs w:val="18"/>
                      <w:lang w:val="ro-MD"/>
                    </w:rPr>
                  </w:pPr>
                </w:p>
              </w:tc>
              <w:tc>
                <w:tcPr>
                  <w:tcW w:w="897" w:type="dxa"/>
                  <w:vMerge/>
                </w:tcPr>
                <w:p w14:paraId="65482935" w14:textId="77777777" w:rsidR="005314D5" w:rsidRPr="006E226B" w:rsidRDefault="005314D5" w:rsidP="005314D5">
                  <w:pPr>
                    <w:rPr>
                      <w:rFonts w:eastAsiaTheme="minorHAnsi"/>
                      <w:color w:val="000000"/>
                      <w:sz w:val="17"/>
                      <w:szCs w:val="17"/>
                      <w:lang w:val="ro-MD" w:eastAsia="en-US"/>
                    </w:rPr>
                  </w:pPr>
                </w:p>
              </w:tc>
              <w:tc>
                <w:tcPr>
                  <w:tcW w:w="897" w:type="dxa"/>
                  <w:vMerge/>
                </w:tcPr>
                <w:p w14:paraId="1C61C11B" w14:textId="77777777" w:rsidR="005314D5" w:rsidRPr="00E86EE1" w:rsidRDefault="005314D5" w:rsidP="005314D5">
                  <w:pPr>
                    <w:rPr>
                      <w:sz w:val="18"/>
                      <w:szCs w:val="18"/>
                      <w:lang w:val="ro-MD"/>
                    </w:rPr>
                  </w:pPr>
                </w:p>
              </w:tc>
              <w:tc>
                <w:tcPr>
                  <w:tcW w:w="602" w:type="dxa"/>
                </w:tcPr>
                <w:p w14:paraId="6D39DD08" w14:textId="77777777" w:rsidR="005314D5" w:rsidRDefault="005314D5" w:rsidP="005314D5">
                  <w:pPr>
                    <w:rPr>
                      <w:sz w:val="18"/>
                      <w:szCs w:val="18"/>
                      <w:lang w:val="ro-MD"/>
                    </w:rPr>
                  </w:pPr>
                  <w:r>
                    <w:rPr>
                      <w:sz w:val="18"/>
                      <w:szCs w:val="18"/>
                      <w:lang w:val="ro-MD"/>
                    </w:rPr>
                    <w:t>Nu</w:t>
                  </w:r>
                </w:p>
              </w:tc>
              <w:tc>
                <w:tcPr>
                  <w:tcW w:w="603" w:type="dxa"/>
                </w:tcPr>
                <w:p w14:paraId="5FE16CE6" w14:textId="394497B0" w:rsidR="005314D5" w:rsidRPr="006E226B" w:rsidRDefault="005314D5" w:rsidP="005314D5">
                  <w:pPr>
                    <w:rPr>
                      <w:sz w:val="18"/>
                      <w:szCs w:val="18"/>
                      <w:lang w:val="ro-MD"/>
                    </w:rPr>
                  </w:pPr>
                  <w:r>
                    <w:rPr>
                      <w:sz w:val="18"/>
                      <w:szCs w:val="18"/>
                      <w:lang w:val="ro-MD"/>
                    </w:rPr>
                    <w:t>#29.4</w:t>
                  </w:r>
                </w:p>
              </w:tc>
            </w:tr>
            <w:tr w:rsidR="005314D5" w:rsidRPr="00BD6BE0" w14:paraId="33A33927" w14:textId="77777777" w:rsidTr="00922604">
              <w:trPr>
                <w:trHeight w:val="887"/>
              </w:trPr>
              <w:tc>
                <w:tcPr>
                  <w:tcW w:w="421" w:type="dxa"/>
                  <w:vMerge/>
                </w:tcPr>
                <w:p w14:paraId="498DB30E" w14:textId="77777777" w:rsidR="005314D5" w:rsidRDefault="005314D5" w:rsidP="005314D5">
                  <w:pPr>
                    <w:rPr>
                      <w:sz w:val="18"/>
                      <w:szCs w:val="18"/>
                      <w:lang w:val="ro-MD"/>
                    </w:rPr>
                  </w:pPr>
                </w:p>
              </w:tc>
              <w:tc>
                <w:tcPr>
                  <w:tcW w:w="897" w:type="dxa"/>
                  <w:vMerge/>
                </w:tcPr>
                <w:p w14:paraId="5C1AEEFC" w14:textId="77777777" w:rsidR="005314D5" w:rsidRPr="00BD6BE0" w:rsidRDefault="005314D5" w:rsidP="005314D5">
                  <w:pPr>
                    <w:rPr>
                      <w:sz w:val="18"/>
                      <w:szCs w:val="18"/>
                      <w:lang w:val="ro-MD"/>
                    </w:rPr>
                  </w:pPr>
                </w:p>
              </w:tc>
              <w:tc>
                <w:tcPr>
                  <w:tcW w:w="897" w:type="dxa"/>
                  <w:vMerge w:val="restart"/>
                </w:tcPr>
                <w:p w14:paraId="104F1DA8" w14:textId="75582BF3" w:rsidR="005314D5" w:rsidRPr="00E86EE1" w:rsidRDefault="005314D5" w:rsidP="005314D5">
                  <w:pPr>
                    <w:autoSpaceDE w:val="0"/>
                    <w:autoSpaceDN w:val="0"/>
                    <w:adjustRightInd w:val="0"/>
                    <w:spacing w:after="200"/>
                    <w:rPr>
                      <w:rFonts w:eastAsiaTheme="minorHAnsi"/>
                      <w:color w:val="000000"/>
                      <w:sz w:val="18"/>
                      <w:szCs w:val="18"/>
                      <w:lang w:val="ro-MD" w:eastAsia="en-US"/>
                    </w:rPr>
                  </w:pPr>
                  <w:r>
                    <w:rPr>
                      <w:rFonts w:eastAsiaTheme="minorHAnsi"/>
                      <w:color w:val="000000"/>
                      <w:sz w:val="18"/>
                      <w:szCs w:val="18"/>
                      <w:lang w:val="ro-MD" w:eastAsia="en-US"/>
                    </w:rPr>
                    <w:t>#</w:t>
                  </w:r>
                  <w:r w:rsidRPr="00E86EE1">
                    <w:rPr>
                      <w:rFonts w:eastAsiaTheme="minorHAnsi"/>
                      <w:color w:val="000000"/>
                      <w:sz w:val="18"/>
                      <w:szCs w:val="18"/>
                      <w:lang w:val="ro-MD" w:eastAsia="en-US"/>
                    </w:rPr>
                    <w:t>2</w:t>
                  </w:r>
                  <w:r>
                    <w:rPr>
                      <w:rFonts w:eastAsiaTheme="minorHAnsi"/>
                      <w:color w:val="000000"/>
                      <w:sz w:val="18"/>
                      <w:szCs w:val="18"/>
                      <w:lang w:val="ro-MD" w:eastAsia="en-US"/>
                    </w:rPr>
                    <w:t>9</w:t>
                  </w:r>
                  <w:r w:rsidRPr="00E86EE1">
                    <w:rPr>
                      <w:rFonts w:eastAsiaTheme="minorHAnsi"/>
                      <w:color w:val="000000"/>
                      <w:sz w:val="18"/>
                      <w:szCs w:val="18"/>
                      <w:lang w:val="ro-MD" w:eastAsia="en-US"/>
                    </w:rPr>
                    <w:t>.4</w:t>
                  </w:r>
                </w:p>
              </w:tc>
              <w:tc>
                <w:tcPr>
                  <w:tcW w:w="897" w:type="dxa"/>
                  <w:vMerge w:val="restart"/>
                </w:tcPr>
                <w:p w14:paraId="46315CEB" w14:textId="24CB0BE5" w:rsidR="005314D5" w:rsidRPr="00E86EE1" w:rsidRDefault="005314D5" w:rsidP="005314D5">
                  <w:pPr>
                    <w:autoSpaceDE w:val="0"/>
                    <w:autoSpaceDN w:val="0"/>
                    <w:adjustRightInd w:val="0"/>
                    <w:spacing w:after="200"/>
                    <w:rPr>
                      <w:rFonts w:eastAsiaTheme="minorHAnsi"/>
                      <w:color w:val="000000"/>
                      <w:sz w:val="18"/>
                      <w:szCs w:val="18"/>
                      <w:lang w:val="ro-MD" w:eastAsia="en-US"/>
                    </w:rPr>
                  </w:pPr>
                  <w:r w:rsidRPr="004260D5">
                    <w:rPr>
                      <w:rFonts w:eastAsiaTheme="minorHAnsi"/>
                      <w:color w:val="000000"/>
                      <w:sz w:val="18"/>
                      <w:szCs w:val="18"/>
                      <w:lang w:val="ro-MD" w:eastAsia="en-US"/>
                    </w:rPr>
                    <w:t>Garanţii reale de nivel 2B sub formă de titluri garantate cu active (rezidenţiale sau auto)</w:t>
                  </w:r>
                </w:p>
              </w:tc>
              <w:tc>
                <w:tcPr>
                  <w:tcW w:w="602" w:type="dxa"/>
                </w:tcPr>
                <w:p w14:paraId="6EC6879F" w14:textId="77777777" w:rsidR="005314D5" w:rsidRPr="00BD6BE0" w:rsidRDefault="005314D5" w:rsidP="005314D5">
                  <w:pPr>
                    <w:rPr>
                      <w:sz w:val="18"/>
                      <w:szCs w:val="18"/>
                      <w:lang w:val="ro-MD"/>
                    </w:rPr>
                  </w:pPr>
                  <w:r>
                    <w:rPr>
                      <w:sz w:val="18"/>
                      <w:szCs w:val="18"/>
                      <w:lang w:val="ro-MD"/>
                    </w:rPr>
                    <w:t>Da</w:t>
                  </w:r>
                </w:p>
              </w:tc>
              <w:tc>
                <w:tcPr>
                  <w:tcW w:w="603" w:type="dxa"/>
                </w:tcPr>
                <w:p w14:paraId="514DE050" w14:textId="43E0A504" w:rsidR="005314D5" w:rsidRPr="00BD6BE0" w:rsidRDefault="005314D5" w:rsidP="005314D5">
                  <w:pPr>
                    <w:rPr>
                      <w:sz w:val="18"/>
                      <w:szCs w:val="18"/>
                      <w:lang w:val="ro-MD"/>
                    </w:rPr>
                  </w:pPr>
                  <w:r w:rsidRPr="004260D5">
                    <w:rPr>
                      <w:sz w:val="18"/>
                      <w:szCs w:val="18"/>
                      <w:lang w:val="ro-MD"/>
                    </w:rPr>
                    <w:t>Rândul 281, ID 1.2.1.1.4</w:t>
                  </w:r>
                </w:p>
              </w:tc>
            </w:tr>
            <w:tr w:rsidR="005314D5" w:rsidRPr="006E226B" w14:paraId="329B3B20" w14:textId="77777777" w:rsidTr="00922604">
              <w:trPr>
                <w:trHeight w:val="886"/>
              </w:trPr>
              <w:tc>
                <w:tcPr>
                  <w:tcW w:w="421" w:type="dxa"/>
                  <w:vMerge/>
                </w:tcPr>
                <w:p w14:paraId="17D449B6" w14:textId="77777777" w:rsidR="005314D5" w:rsidRDefault="005314D5" w:rsidP="005314D5">
                  <w:pPr>
                    <w:rPr>
                      <w:sz w:val="18"/>
                      <w:szCs w:val="18"/>
                      <w:lang w:val="ro-MD"/>
                    </w:rPr>
                  </w:pPr>
                </w:p>
              </w:tc>
              <w:tc>
                <w:tcPr>
                  <w:tcW w:w="897" w:type="dxa"/>
                  <w:vMerge/>
                </w:tcPr>
                <w:p w14:paraId="461C9BF7" w14:textId="77777777" w:rsidR="005314D5" w:rsidRPr="00BD6BE0" w:rsidRDefault="005314D5" w:rsidP="005314D5">
                  <w:pPr>
                    <w:rPr>
                      <w:sz w:val="18"/>
                      <w:szCs w:val="18"/>
                      <w:lang w:val="ro-MD"/>
                    </w:rPr>
                  </w:pPr>
                </w:p>
              </w:tc>
              <w:tc>
                <w:tcPr>
                  <w:tcW w:w="897" w:type="dxa"/>
                  <w:vMerge/>
                </w:tcPr>
                <w:p w14:paraId="52982C32" w14:textId="77777777" w:rsidR="005314D5" w:rsidRDefault="005314D5" w:rsidP="005314D5">
                  <w:pPr>
                    <w:autoSpaceDE w:val="0"/>
                    <w:autoSpaceDN w:val="0"/>
                    <w:adjustRightInd w:val="0"/>
                    <w:spacing w:after="200"/>
                    <w:rPr>
                      <w:rFonts w:eastAsiaTheme="minorHAnsi"/>
                      <w:color w:val="000000"/>
                      <w:sz w:val="18"/>
                      <w:szCs w:val="18"/>
                      <w:lang w:val="ro-MD" w:eastAsia="en-US"/>
                    </w:rPr>
                  </w:pPr>
                </w:p>
              </w:tc>
              <w:tc>
                <w:tcPr>
                  <w:tcW w:w="897" w:type="dxa"/>
                  <w:vMerge/>
                </w:tcPr>
                <w:p w14:paraId="32E44F5C" w14:textId="77777777" w:rsidR="005314D5" w:rsidRPr="00E86EE1" w:rsidRDefault="005314D5" w:rsidP="005314D5">
                  <w:pPr>
                    <w:autoSpaceDE w:val="0"/>
                    <w:autoSpaceDN w:val="0"/>
                    <w:adjustRightInd w:val="0"/>
                    <w:spacing w:after="200"/>
                    <w:rPr>
                      <w:rFonts w:eastAsiaTheme="minorHAnsi"/>
                      <w:color w:val="000000"/>
                      <w:sz w:val="18"/>
                      <w:szCs w:val="18"/>
                      <w:lang w:val="ro-MD" w:eastAsia="en-US"/>
                    </w:rPr>
                  </w:pPr>
                </w:p>
              </w:tc>
              <w:tc>
                <w:tcPr>
                  <w:tcW w:w="602" w:type="dxa"/>
                </w:tcPr>
                <w:p w14:paraId="7BC5440D" w14:textId="77777777" w:rsidR="005314D5" w:rsidRDefault="005314D5" w:rsidP="005314D5">
                  <w:pPr>
                    <w:rPr>
                      <w:sz w:val="18"/>
                      <w:szCs w:val="18"/>
                      <w:lang w:val="ro-MD"/>
                    </w:rPr>
                  </w:pPr>
                  <w:r>
                    <w:rPr>
                      <w:sz w:val="18"/>
                      <w:szCs w:val="18"/>
                      <w:lang w:val="ro-MD"/>
                    </w:rPr>
                    <w:t>Nu</w:t>
                  </w:r>
                </w:p>
              </w:tc>
              <w:tc>
                <w:tcPr>
                  <w:tcW w:w="603" w:type="dxa"/>
                </w:tcPr>
                <w:p w14:paraId="59D09970" w14:textId="4DC7A1F9" w:rsidR="005314D5" w:rsidRPr="006E226B" w:rsidRDefault="005314D5" w:rsidP="005314D5">
                  <w:pPr>
                    <w:rPr>
                      <w:sz w:val="18"/>
                      <w:szCs w:val="18"/>
                      <w:lang w:val="ro-MD"/>
                    </w:rPr>
                  </w:pPr>
                  <w:r>
                    <w:rPr>
                      <w:sz w:val="18"/>
                      <w:szCs w:val="18"/>
                      <w:lang w:val="ro-MD"/>
                    </w:rPr>
                    <w:t>#29.5</w:t>
                  </w:r>
                </w:p>
              </w:tc>
            </w:tr>
            <w:tr w:rsidR="005314D5" w:rsidRPr="00BD6BE0" w14:paraId="5C449087" w14:textId="77777777" w:rsidTr="00922604">
              <w:trPr>
                <w:trHeight w:val="892"/>
              </w:trPr>
              <w:tc>
                <w:tcPr>
                  <w:tcW w:w="421" w:type="dxa"/>
                  <w:vMerge/>
                </w:tcPr>
                <w:p w14:paraId="08380183" w14:textId="77777777" w:rsidR="005314D5" w:rsidRDefault="005314D5" w:rsidP="005314D5">
                  <w:pPr>
                    <w:rPr>
                      <w:sz w:val="18"/>
                      <w:szCs w:val="18"/>
                      <w:lang w:val="ro-MD"/>
                    </w:rPr>
                  </w:pPr>
                </w:p>
              </w:tc>
              <w:tc>
                <w:tcPr>
                  <w:tcW w:w="897" w:type="dxa"/>
                  <w:vMerge/>
                </w:tcPr>
                <w:p w14:paraId="679EAB9F" w14:textId="77777777" w:rsidR="005314D5" w:rsidRPr="00BD6BE0" w:rsidRDefault="005314D5" w:rsidP="005314D5">
                  <w:pPr>
                    <w:rPr>
                      <w:sz w:val="18"/>
                      <w:szCs w:val="18"/>
                      <w:lang w:val="ro-MD"/>
                    </w:rPr>
                  </w:pPr>
                </w:p>
              </w:tc>
              <w:tc>
                <w:tcPr>
                  <w:tcW w:w="897" w:type="dxa"/>
                  <w:vMerge w:val="restart"/>
                </w:tcPr>
                <w:p w14:paraId="4D2AD2F8" w14:textId="0F121772" w:rsidR="005314D5" w:rsidRPr="00BD6BE0" w:rsidRDefault="005314D5" w:rsidP="005314D5">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29.5</w:t>
                  </w:r>
                </w:p>
              </w:tc>
              <w:tc>
                <w:tcPr>
                  <w:tcW w:w="897" w:type="dxa"/>
                  <w:vMerge w:val="restart"/>
                </w:tcPr>
                <w:p w14:paraId="7EEC569F" w14:textId="066EB865" w:rsidR="005314D5" w:rsidRPr="00BD6BE0" w:rsidRDefault="005314D5" w:rsidP="005314D5">
                  <w:pPr>
                    <w:rPr>
                      <w:sz w:val="18"/>
                      <w:szCs w:val="18"/>
                      <w:lang w:val="ro-MD"/>
                    </w:rPr>
                  </w:pPr>
                  <w:r w:rsidRPr="004260D5">
                    <w:rPr>
                      <w:sz w:val="18"/>
                      <w:szCs w:val="18"/>
                      <w:lang w:val="ro-MD"/>
                    </w:rPr>
                    <w:t>Garanţii reale de nivel 2B sub formă de obligaţiuni garantate cu un nivel ridicat de calitate</w:t>
                  </w:r>
                </w:p>
              </w:tc>
              <w:tc>
                <w:tcPr>
                  <w:tcW w:w="602" w:type="dxa"/>
                </w:tcPr>
                <w:p w14:paraId="4BC40C7E" w14:textId="77777777" w:rsidR="005314D5" w:rsidRPr="00BD6BE0" w:rsidRDefault="005314D5" w:rsidP="005314D5">
                  <w:pPr>
                    <w:rPr>
                      <w:sz w:val="18"/>
                      <w:szCs w:val="18"/>
                      <w:lang w:val="ro-MD"/>
                    </w:rPr>
                  </w:pPr>
                  <w:r>
                    <w:rPr>
                      <w:sz w:val="18"/>
                      <w:szCs w:val="18"/>
                      <w:lang w:val="ro-MD"/>
                    </w:rPr>
                    <w:t>Da</w:t>
                  </w:r>
                </w:p>
              </w:tc>
              <w:tc>
                <w:tcPr>
                  <w:tcW w:w="603" w:type="dxa"/>
                </w:tcPr>
                <w:p w14:paraId="3B202BFE" w14:textId="274C132F" w:rsidR="005314D5" w:rsidRPr="00BD6BE0" w:rsidRDefault="005314D5" w:rsidP="005314D5">
                  <w:pPr>
                    <w:rPr>
                      <w:sz w:val="18"/>
                      <w:szCs w:val="18"/>
                      <w:lang w:val="ro-MD"/>
                    </w:rPr>
                  </w:pPr>
                  <w:r w:rsidRPr="004260D5">
                    <w:rPr>
                      <w:sz w:val="18"/>
                      <w:szCs w:val="18"/>
                      <w:lang w:val="ro-MD"/>
                    </w:rPr>
                    <w:t>Rândul 285, ID 1.2.1.1.5</w:t>
                  </w:r>
                </w:p>
              </w:tc>
            </w:tr>
            <w:tr w:rsidR="005314D5" w:rsidRPr="006E226B" w14:paraId="4C6F562D" w14:textId="77777777" w:rsidTr="00922604">
              <w:trPr>
                <w:trHeight w:val="892"/>
              </w:trPr>
              <w:tc>
                <w:tcPr>
                  <w:tcW w:w="421" w:type="dxa"/>
                  <w:vMerge/>
                </w:tcPr>
                <w:p w14:paraId="4D698267" w14:textId="77777777" w:rsidR="005314D5" w:rsidRDefault="005314D5" w:rsidP="005314D5">
                  <w:pPr>
                    <w:rPr>
                      <w:sz w:val="18"/>
                      <w:szCs w:val="18"/>
                      <w:lang w:val="ro-MD"/>
                    </w:rPr>
                  </w:pPr>
                </w:p>
              </w:tc>
              <w:tc>
                <w:tcPr>
                  <w:tcW w:w="897" w:type="dxa"/>
                  <w:vMerge/>
                </w:tcPr>
                <w:p w14:paraId="63BC90D1" w14:textId="77777777" w:rsidR="005314D5" w:rsidRPr="00BD6BE0" w:rsidRDefault="005314D5" w:rsidP="005314D5">
                  <w:pPr>
                    <w:rPr>
                      <w:sz w:val="18"/>
                      <w:szCs w:val="18"/>
                      <w:lang w:val="ro-MD"/>
                    </w:rPr>
                  </w:pPr>
                </w:p>
              </w:tc>
              <w:tc>
                <w:tcPr>
                  <w:tcW w:w="897" w:type="dxa"/>
                  <w:vMerge/>
                </w:tcPr>
                <w:p w14:paraId="540C953D" w14:textId="77777777" w:rsidR="005314D5" w:rsidRPr="006E226B" w:rsidRDefault="005314D5" w:rsidP="005314D5">
                  <w:pPr>
                    <w:rPr>
                      <w:rFonts w:eastAsiaTheme="minorHAnsi"/>
                      <w:color w:val="000000"/>
                      <w:sz w:val="17"/>
                      <w:szCs w:val="17"/>
                      <w:lang w:val="ro-MD" w:eastAsia="en-US"/>
                    </w:rPr>
                  </w:pPr>
                </w:p>
              </w:tc>
              <w:tc>
                <w:tcPr>
                  <w:tcW w:w="897" w:type="dxa"/>
                  <w:vMerge/>
                </w:tcPr>
                <w:p w14:paraId="01C633E9" w14:textId="77777777" w:rsidR="005314D5" w:rsidRPr="00E86EE1" w:rsidRDefault="005314D5" w:rsidP="005314D5">
                  <w:pPr>
                    <w:rPr>
                      <w:sz w:val="18"/>
                      <w:szCs w:val="18"/>
                      <w:lang w:val="ro-MD"/>
                    </w:rPr>
                  </w:pPr>
                </w:p>
              </w:tc>
              <w:tc>
                <w:tcPr>
                  <w:tcW w:w="602" w:type="dxa"/>
                </w:tcPr>
                <w:p w14:paraId="2BC21097" w14:textId="77777777" w:rsidR="005314D5" w:rsidRDefault="005314D5" w:rsidP="005314D5">
                  <w:pPr>
                    <w:rPr>
                      <w:sz w:val="18"/>
                      <w:szCs w:val="18"/>
                      <w:lang w:val="ro-MD"/>
                    </w:rPr>
                  </w:pPr>
                  <w:r>
                    <w:rPr>
                      <w:sz w:val="18"/>
                      <w:szCs w:val="18"/>
                      <w:lang w:val="ro-MD"/>
                    </w:rPr>
                    <w:t>Nu</w:t>
                  </w:r>
                </w:p>
              </w:tc>
              <w:tc>
                <w:tcPr>
                  <w:tcW w:w="603" w:type="dxa"/>
                </w:tcPr>
                <w:p w14:paraId="4F034B5F" w14:textId="5EE2551B" w:rsidR="005314D5" w:rsidRPr="006E226B" w:rsidRDefault="005314D5" w:rsidP="005314D5">
                  <w:pPr>
                    <w:rPr>
                      <w:sz w:val="18"/>
                      <w:szCs w:val="18"/>
                      <w:lang w:val="ro-MD"/>
                    </w:rPr>
                  </w:pPr>
                  <w:r>
                    <w:rPr>
                      <w:sz w:val="18"/>
                      <w:szCs w:val="18"/>
                      <w:lang w:val="ro-MD"/>
                    </w:rPr>
                    <w:t>#29.6</w:t>
                  </w:r>
                </w:p>
              </w:tc>
            </w:tr>
            <w:tr w:rsidR="005314D5" w:rsidRPr="00BD6BE0" w14:paraId="4B1561F1" w14:textId="77777777" w:rsidTr="00922604">
              <w:trPr>
                <w:trHeight w:val="962"/>
              </w:trPr>
              <w:tc>
                <w:tcPr>
                  <w:tcW w:w="421" w:type="dxa"/>
                  <w:vMerge/>
                </w:tcPr>
                <w:p w14:paraId="6649CDF1" w14:textId="77777777" w:rsidR="005314D5" w:rsidRDefault="005314D5" w:rsidP="005314D5">
                  <w:pPr>
                    <w:rPr>
                      <w:sz w:val="18"/>
                      <w:szCs w:val="18"/>
                      <w:lang w:val="ro-MD"/>
                    </w:rPr>
                  </w:pPr>
                </w:p>
              </w:tc>
              <w:tc>
                <w:tcPr>
                  <w:tcW w:w="897" w:type="dxa"/>
                  <w:vMerge/>
                </w:tcPr>
                <w:p w14:paraId="386E8F56" w14:textId="77777777" w:rsidR="005314D5" w:rsidRPr="00BD6BE0" w:rsidRDefault="005314D5" w:rsidP="005314D5">
                  <w:pPr>
                    <w:rPr>
                      <w:sz w:val="18"/>
                      <w:szCs w:val="18"/>
                      <w:lang w:val="ro-MD"/>
                    </w:rPr>
                  </w:pPr>
                </w:p>
              </w:tc>
              <w:tc>
                <w:tcPr>
                  <w:tcW w:w="897" w:type="dxa"/>
                  <w:vMerge w:val="restart"/>
                </w:tcPr>
                <w:p w14:paraId="047DA898" w14:textId="080B3BF5" w:rsidR="005314D5" w:rsidRPr="00E86EE1" w:rsidRDefault="005314D5" w:rsidP="005314D5">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#2</w:t>
                  </w:r>
                  <w:r>
                    <w:rPr>
                      <w:rFonts w:eastAsiaTheme="minorHAnsi"/>
                      <w:color w:val="000000"/>
                      <w:sz w:val="18"/>
                      <w:szCs w:val="18"/>
                      <w:lang w:val="ro-MD" w:eastAsia="en-US"/>
                    </w:rPr>
                    <w:t>9</w:t>
                  </w:r>
                  <w:r w:rsidRPr="00E86EE1">
                    <w:rPr>
                      <w:rFonts w:eastAsiaTheme="minorHAnsi"/>
                      <w:color w:val="000000"/>
                      <w:sz w:val="18"/>
                      <w:szCs w:val="18"/>
                      <w:lang w:val="ro-MD" w:eastAsia="en-US"/>
                    </w:rPr>
                    <w:t>.6</w:t>
                  </w:r>
                </w:p>
              </w:tc>
              <w:tc>
                <w:tcPr>
                  <w:tcW w:w="897" w:type="dxa"/>
                  <w:vMerge w:val="restart"/>
                </w:tcPr>
                <w:p w14:paraId="63B9743B" w14:textId="7E597537" w:rsidR="005314D5" w:rsidRPr="00E86EE1" w:rsidRDefault="005314D5" w:rsidP="005314D5">
                  <w:pPr>
                    <w:autoSpaceDE w:val="0"/>
                    <w:autoSpaceDN w:val="0"/>
                    <w:adjustRightInd w:val="0"/>
                    <w:spacing w:after="200"/>
                    <w:rPr>
                      <w:rFonts w:eastAsiaTheme="minorHAnsi"/>
                      <w:color w:val="000000"/>
                      <w:sz w:val="18"/>
                      <w:szCs w:val="18"/>
                      <w:lang w:val="ro-MD" w:eastAsia="en-US"/>
                    </w:rPr>
                  </w:pPr>
                  <w:r w:rsidRPr="004260D5">
                    <w:rPr>
                      <w:rFonts w:eastAsiaTheme="minorHAnsi"/>
                      <w:color w:val="000000"/>
                      <w:sz w:val="18"/>
                      <w:szCs w:val="18"/>
                      <w:lang w:val="ro-MD" w:eastAsia="en-US"/>
                    </w:rPr>
                    <w:t>Garanţii reale de nivel 2B sub formă de titluri garantate cu active (comerciale sau individuale)</w:t>
                  </w:r>
                </w:p>
              </w:tc>
              <w:tc>
                <w:tcPr>
                  <w:tcW w:w="602" w:type="dxa"/>
                </w:tcPr>
                <w:p w14:paraId="5CACF14B" w14:textId="77777777" w:rsidR="005314D5" w:rsidRPr="00BD6BE0" w:rsidRDefault="005314D5" w:rsidP="005314D5">
                  <w:pPr>
                    <w:rPr>
                      <w:sz w:val="18"/>
                      <w:szCs w:val="18"/>
                      <w:lang w:val="ro-MD"/>
                    </w:rPr>
                  </w:pPr>
                  <w:r>
                    <w:rPr>
                      <w:sz w:val="18"/>
                      <w:szCs w:val="18"/>
                      <w:lang w:val="ro-MD"/>
                    </w:rPr>
                    <w:t>Da</w:t>
                  </w:r>
                </w:p>
              </w:tc>
              <w:tc>
                <w:tcPr>
                  <w:tcW w:w="603" w:type="dxa"/>
                </w:tcPr>
                <w:p w14:paraId="71B1BFBB" w14:textId="642EC86C" w:rsidR="005314D5" w:rsidRPr="00BD6BE0" w:rsidRDefault="005314D5" w:rsidP="005314D5">
                  <w:pPr>
                    <w:rPr>
                      <w:sz w:val="18"/>
                      <w:szCs w:val="18"/>
                      <w:lang w:val="ro-MD"/>
                    </w:rPr>
                  </w:pPr>
                  <w:r w:rsidRPr="004260D5">
                    <w:rPr>
                      <w:sz w:val="18"/>
                      <w:szCs w:val="18"/>
                      <w:lang w:val="ro-MD"/>
                    </w:rPr>
                    <w:t>Rândul 289, ID 1.2.1.1.6</w:t>
                  </w:r>
                </w:p>
              </w:tc>
            </w:tr>
            <w:tr w:rsidR="005314D5" w:rsidRPr="006E226B" w14:paraId="1FD781D1" w14:textId="77777777" w:rsidTr="00922604">
              <w:trPr>
                <w:trHeight w:val="962"/>
              </w:trPr>
              <w:tc>
                <w:tcPr>
                  <w:tcW w:w="421" w:type="dxa"/>
                  <w:vMerge/>
                </w:tcPr>
                <w:p w14:paraId="0E5B41E1" w14:textId="77777777" w:rsidR="005314D5" w:rsidRDefault="005314D5" w:rsidP="005314D5">
                  <w:pPr>
                    <w:rPr>
                      <w:sz w:val="18"/>
                      <w:szCs w:val="18"/>
                      <w:lang w:val="ro-MD"/>
                    </w:rPr>
                  </w:pPr>
                </w:p>
              </w:tc>
              <w:tc>
                <w:tcPr>
                  <w:tcW w:w="897" w:type="dxa"/>
                  <w:vMerge/>
                </w:tcPr>
                <w:p w14:paraId="5DFB1AB8" w14:textId="77777777" w:rsidR="005314D5" w:rsidRPr="00BD6BE0" w:rsidRDefault="005314D5" w:rsidP="005314D5">
                  <w:pPr>
                    <w:rPr>
                      <w:sz w:val="18"/>
                      <w:szCs w:val="18"/>
                      <w:lang w:val="ro-MD"/>
                    </w:rPr>
                  </w:pPr>
                </w:p>
              </w:tc>
              <w:tc>
                <w:tcPr>
                  <w:tcW w:w="897" w:type="dxa"/>
                  <w:vMerge/>
                </w:tcPr>
                <w:p w14:paraId="053CF7B6" w14:textId="77777777" w:rsidR="005314D5" w:rsidRPr="00E86EE1" w:rsidRDefault="005314D5" w:rsidP="005314D5">
                  <w:pPr>
                    <w:autoSpaceDE w:val="0"/>
                    <w:autoSpaceDN w:val="0"/>
                    <w:adjustRightInd w:val="0"/>
                    <w:spacing w:after="200"/>
                    <w:rPr>
                      <w:rFonts w:eastAsiaTheme="minorHAnsi"/>
                      <w:color w:val="000000"/>
                      <w:sz w:val="18"/>
                      <w:szCs w:val="18"/>
                      <w:lang w:val="ro-MD" w:eastAsia="en-US"/>
                    </w:rPr>
                  </w:pPr>
                </w:p>
              </w:tc>
              <w:tc>
                <w:tcPr>
                  <w:tcW w:w="897" w:type="dxa"/>
                  <w:vMerge/>
                </w:tcPr>
                <w:p w14:paraId="0EF7C60E" w14:textId="77777777" w:rsidR="005314D5" w:rsidRPr="00DD4180" w:rsidRDefault="005314D5" w:rsidP="005314D5">
                  <w:pPr>
                    <w:autoSpaceDE w:val="0"/>
                    <w:autoSpaceDN w:val="0"/>
                    <w:adjustRightInd w:val="0"/>
                    <w:spacing w:after="200"/>
                    <w:rPr>
                      <w:rFonts w:eastAsiaTheme="minorHAnsi"/>
                      <w:color w:val="000000"/>
                      <w:sz w:val="18"/>
                      <w:szCs w:val="18"/>
                      <w:lang w:val="ro-MD" w:eastAsia="en-US"/>
                    </w:rPr>
                  </w:pPr>
                </w:p>
              </w:tc>
              <w:tc>
                <w:tcPr>
                  <w:tcW w:w="602" w:type="dxa"/>
                </w:tcPr>
                <w:p w14:paraId="5275BEC2" w14:textId="77777777" w:rsidR="005314D5" w:rsidRDefault="005314D5" w:rsidP="005314D5">
                  <w:pPr>
                    <w:rPr>
                      <w:sz w:val="18"/>
                      <w:szCs w:val="18"/>
                      <w:lang w:val="ro-MD"/>
                    </w:rPr>
                  </w:pPr>
                  <w:r>
                    <w:rPr>
                      <w:sz w:val="18"/>
                      <w:szCs w:val="18"/>
                      <w:lang w:val="ro-MD"/>
                    </w:rPr>
                    <w:t>Nu</w:t>
                  </w:r>
                </w:p>
              </w:tc>
              <w:tc>
                <w:tcPr>
                  <w:tcW w:w="603" w:type="dxa"/>
                </w:tcPr>
                <w:p w14:paraId="0A23F0BF" w14:textId="619EB361" w:rsidR="005314D5" w:rsidRPr="006E226B" w:rsidRDefault="005314D5" w:rsidP="005314D5">
                  <w:pPr>
                    <w:rPr>
                      <w:sz w:val="18"/>
                      <w:szCs w:val="18"/>
                      <w:lang w:val="ro-MD"/>
                    </w:rPr>
                  </w:pPr>
                  <w:r w:rsidRPr="004260D5">
                    <w:rPr>
                      <w:sz w:val="18"/>
                      <w:szCs w:val="18"/>
                      <w:lang w:val="ro-MD"/>
                    </w:rPr>
                    <w:t>Rândul 293, ID 1.2.1.1.7</w:t>
                  </w:r>
                </w:p>
              </w:tc>
            </w:tr>
          </w:tbl>
          <w:p w14:paraId="2021B49D" w14:textId="77777777" w:rsidR="005314D5" w:rsidRDefault="005314D5" w:rsidP="005314D5">
            <w:pPr>
              <w:rPr>
                <w:sz w:val="18"/>
                <w:szCs w:val="18"/>
                <w:lang w:val="ro-MD"/>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919"/>
              <w:gridCol w:w="484"/>
              <w:gridCol w:w="1044"/>
              <w:gridCol w:w="374"/>
              <w:gridCol w:w="852"/>
            </w:tblGrid>
            <w:tr w:rsidR="005314D5" w:rsidRPr="00B36C02" w14:paraId="5742B3FB" w14:textId="77777777" w:rsidTr="00B36C02">
              <w:trPr>
                <w:trHeight w:val="35"/>
                <w:jc w:val="center"/>
              </w:trPr>
              <w:tc>
                <w:tcPr>
                  <w:tcW w:w="386" w:type="dxa"/>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4FA8C280" w14:textId="77777777" w:rsidR="005314D5" w:rsidRPr="00B36C02" w:rsidRDefault="005314D5" w:rsidP="005314D5">
                  <w:pPr>
                    <w:jc w:val="center"/>
                    <w:rPr>
                      <w:sz w:val="18"/>
                      <w:szCs w:val="18"/>
                    </w:rPr>
                  </w:pPr>
                  <w:r w:rsidRPr="00B36C02">
                    <w:rPr>
                      <w:sz w:val="18"/>
                      <w:szCs w:val="18"/>
                    </w:rPr>
                    <w:t>29</w:t>
                  </w:r>
                </w:p>
                <w:p w14:paraId="183A89FC" w14:textId="77777777" w:rsidR="005314D5" w:rsidRPr="00B36C02" w:rsidRDefault="005314D5" w:rsidP="005314D5">
                  <w:pPr>
                    <w:jc w:val="center"/>
                    <w:rPr>
                      <w:sz w:val="18"/>
                      <w:szCs w:val="18"/>
                    </w:rPr>
                  </w:pPr>
                </w:p>
              </w:tc>
              <w:tc>
                <w:tcPr>
                  <w:tcW w:w="919" w:type="dxa"/>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18CC4817" w14:textId="77777777" w:rsidR="005314D5" w:rsidRPr="00B36C02" w:rsidRDefault="005314D5" w:rsidP="005314D5">
                  <w:pPr>
                    <w:rPr>
                      <w:sz w:val="18"/>
                      <w:szCs w:val="18"/>
                    </w:rPr>
                  </w:pPr>
                  <w:r w:rsidRPr="00B36C02">
                    <w:rPr>
                      <w:sz w:val="18"/>
                      <w:szCs w:val="18"/>
                      <w:lang w:val="it-IT"/>
                    </w:rPr>
                    <w:t xml:space="preserve">Tranzacţie de finanţare garantată cu [pct.96 subpct. </w:t>
                  </w:r>
                  <w:r w:rsidRPr="00B36C02">
                    <w:rPr>
                      <w:sz w:val="18"/>
                      <w:szCs w:val="18"/>
                    </w:rPr>
                    <w:t xml:space="preserve">2) din Regulamentul </w:t>
                  </w:r>
                  <w:r w:rsidRPr="00B36C02">
                    <w:rPr>
                      <w:sz w:val="18"/>
                      <w:szCs w:val="18"/>
                      <w:lang w:val="ro-RO"/>
                    </w:rPr>
                    <w:t>nr.44/2020</w:t>
                  </w:r>
                  <w:r w:rsidRPr="00B36C02">
                    <w:rPr>
                      <w:sz w:val="18"/>
                      <w:szCs w:val="18"/>
                    </w:rPr>
                    <w:t>]</w:t>
                  </w:r>
                </w:p>
              </w:tc>
              <w:tc>
                <w:tcPr>
                  <w:tcW w:w="2754" w:type="dxa"/>
                  <w:gridSpan w:val="4"/>
                  <w:tcBorders>
                    <w:top w:val="single" w:sz="6" w:space="0" w:color="000000"/>
                    <w:left w:val="single" w:sz="6" w:space="0" w:color="000000"/>
                    <w:right w:val="single" w:sz="6" w:space="0" w:color="000000"/>
                  </w:tcBorders>
                  <w:tcMar>
                    <w:top w:w="24" w:type="dxa"/>
                    <w:left w:w="48" w:type="dxa"/>
                    <w:bottom w:w="24" w:type="dxa"/>
                    <w:right w:w="48" w:type="dxa"/>
                  </w:tcMar>
                </w:tcPr>
                <w:p w14:paraId="6FF64F07" w14:textId="77777777" w:rsidR="005314D5" w:rsidRPr="00B36C02" w:rsidRDefault="005314D5" w:rsidP="005314D5">
                  <w:pPr>
                    <w:rPr>
                      <w:sz w:val="18"/>
                      <w:szCs w:val="18"/>
                    </w:rPr>
                  </w:pPr>
                </w:p>
              </w:tc>
            </w:tr>
            <w:tr w:rsidR="005314D5" w:rsidRPr="00B36C02" w14:paraId="7FA52C53" w14:textId="77777777" w:rsidTr="00B36C02">
              <w:trPr>
                <w:jc w:val="center"/>
              </w:trPr>
              <w:tc>
                <w:tcPr>
                  <w:tcW w:w="386" w:type="dxa"/>
                  <w:vMerge/>
                  <w:tcBorders>
                    <w:left w:val="single" w:sz="6" w:space="0" w:color="000000"/>
                    <w:right w:val="single" w:sz="6" w:space="0" w:color="000000"/>
                  </w:tcBorders>
                  <w:vAlign w:val="center"/>
                  <w:hideMark/>
                </w:tcPr>
                <w:p w14:paraId="34FF8883" w14:textId="77777777" w:rsidR="005314D5" w:rsidRPr="00B36C02" w:rsidRDefault="005314D5" w:rsidP="005314D5">
                  <w:pPr>
                    <w:rPr>
                      <w:sz w:val="18"/>
                      <w:szCs w:val="18"/>
                    </w:rPr>
                  </w:pPr>
                </w:p>
              </w:tc>
              <w:tc>
                <w:tcPr>
                  <w:tcW w:w="919" w:type="dxa"/>
                  <w:vMerge/>
                  <w:tcBorders>
                    <w:left w:val="single" w:sz="6" w:space="0" w:color="000000"/>
                    <w:right w:val="single" w:sz="6" w:space="0" w:color="000000"/>
                  </w:tcBorders>
                  <w:vAlign w:val="center"/>
                  <w:hideMark/>
                </w:tcPr>
                <w:p w14:paraId="4A24EBBF" w14:textId="77777777" w:rsidR="005314D5" w:rsidRPr="00B36C02" w:rsidRDefault="005314D5" w:rsidP="005314D5">
                  <w:pPr>
                    <w:rPr>
                      <w:sz w:val="18"/>
                      <w:szCs w:val="18"/>
                    </w:rPr>
                  </w:pPr>
                </w:p>
              </w:tc>
              <w:tc>
                <w:tcPr>
                  <w:tcW w:w="484"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4D648" w14:textId="77777777" w:rsidR="005314D5" w:rsidRPr="00B36C02" w:rsidRDefault="005314D5" w:rsidP="005314D5">
                  <w:pPr>
                    <w:rPr>
                      <w:sz w:val="18"/>
                      <w:szCs w:val="18"/>
                    </w:rPr>
                  </w:pPr>
                  <w:r w:rsidRPr="00B36C02">
                    <w:rPr>
                      <w:sz w:val="18"/>
                      <w:szCs w:val="18"/>
                    </w:rPr>
                    <w:t># 29.1</w:t>
                  </w:r>
                </w:p>
              </w:tc>
              <w:tc>
                <w:tcPr>
                  <w:tcW w:w="1044"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D3E1A" w14:textId="77777777" w:rsidR="005314D5" w:rsidRPr="00B36C02" w:rsidRDefault="005314D5" w:rsidP="005314D5">
                  <w:pPr>
                    <w:rPr>
                      <w:sz w:val="18"/>
                      <w:szCs w:val="18"/>
                      <w:lang w:val="it-IT"/>
                    </w:rPr>
                  </w:pPr>
                  <w:r w:rsidRPr="00B36C02">
                    <w:rPr>
                      <w:sz w:val="18"/>
                      <w:szCs w:val="18"/>
                      <w:lang w:val="it-IT"/>
                    </w:rPr>
                    <w:t>Garanţii reale de nivel 1, excluzând obligaţiunile garantate cu un nivel extrem de ridicat de calitate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46342" w14:textId="77777777" w:rsidR="005314D5" w:rsidRPr="00B36C02" w:rsidRDefault="005314D5" w:rsidP="005314D5">
                  <w:pPr>
                    <w:jc w:val="center"/>
                    <w:rPr>
                      <w:sz w:val="18"/>
                      <w:szCs w:val="18"/>
                    </w:rPr>
                  </w:pPr>
                  <w:r w:rsidRPr="00B36C02">
                    <w:rPr>
                      <w:sz w:val="18"/>
                      <w:szCs w:val="18"/>
                    </w:rPr>
                    <w:t>Da</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09F89" w14:textId="77777777" w:rsidR="005314D5" w:rsidRPr="00B36C02" w:rsidRDefault="005314D5" w:rsidP="005314D5">
                  <w:pPr>
                    <w:rPr>
                      <w:sz w:val="18"/>
                      <w:szCs w:val="18"/>
                    </w:rPr>
                  </w:pPr>
                  <w:r w:rsidRPr="00B36C02">
                    <w:rPr>
                      <w:sz w:val="18"/>
                      <w:szCs w:val="18"/>
                    </w:rPr>
                    <w:t xml:space="preserve">Rândul </w:t>
                  </w:r>
                  <w:r w:rsidRPr="00B36C02">
                    <w:rPr>
                      <w:sz w:val="18"/>
                      <w:szCs w:val="18"/>
                      <w:lang w:val="ro-RO"/>
                    </w:rPr>
                    <w:t xml:space="preserve">0269, ID 1.2.1.1.1 </w:t>
                  </w:r>
                </w:p>
              </w:tc>
            </w:tr>
            <w:tr w:rsidR="005314D5" w:rsidRPr="00B36C02" w14:paraId="151DFF90" w14:textId="77777777" w:rsidTr="00B36C02">
              <w:trPr>
                <w:jc w:val="center"/>
              </w:trPr>
              <w:tc>
                <w:tcPr>
                  <w:tcW w:w="386" w:type="dxa"/>
                  <w:vMerge/>
                  <w:tcBorders>
                    <w:left w:val="single" w:sz="6" w:space="0" w:color="000000"/>
                    <w:right w:val="single" w:sz="6" w:space="0" w:color="000000"/>
                  </w:tcBorders>
                  <w:vAlign w:val="center"/>
                  <w:hideMark/>
                </w:tcPr>
                <w:p w14:paraId="7EA25905" w14:textId="77777777" w:rsidR="005314D5" w:rsidRPr="00B36C02" w:rsidRDefault="005314D5" w:rsidP="005314D5">
                  <w:pPr>
                    <w:rPr>
                      <w:sz w:val="18"/>
                      <w:szCs w:val="18"/>
                    </w:rPr>
                  </w:pPr>
                </w:p>
              </w:tc>
              <w:tc>
                <w:tcPr>
                  <w:tcW w:w="919" w:type="dxa"/>
                  <w:vMerge/>
                  <w:tcBorders>
                    <w:left w:val="single" w:sz="6" w:space="0" w:color="000000"/>
                    <w:right w:val="single" w:sz="6" w:space="0" w:color="000000"/>
                  </w:tcBorders>
                  <w:vAlign w:val="center"/>
                  <w:hideMark/>
                </w:tcPr>
                <w:p w14:paraId="353E122C" w14:textId="77777777" w:rsidR="005314D5" w:rsidRPr="00B36C02" w:rsidRDefault="005314D5" w:rsidP="005314D5">
                  <w:pPr>
                    <w:rPr>
                      <w:sz w:val="18"/>
                      <w:szCs w:val="18"/>
                    </w:rPr>
                  </w:pPr>
                </w:p>
              </w:tc>
              <w:tc>
                <w:tcPr>
                  <w:tcW w:w="484" w:type="dxa"/>
                  <w:vMerge/>
                  <w:tcBorders>
                    <w:top w:val="single" w:sz="6" w:space="0" w:color="000000"/>
                    <w:left w:val="single" w:sz="6" w:space="0" w:color="000000"/>
                    <w:bottom w:val="single" w:sz="6" w:space="0" w:color="000000"/>
                    <w:right w:val="single" w:sz="6" w:space="0" w:color="000000"/>
                  </w:tcBorders>
                  <w:vAlign w:val="center"/>
                  <w:hideMark/>
                </w:tcPr>
                <w:p w14:paraId="294BF77B" w14:textId="77777777" w:rsidR="005314D5" w:rsidRPr="00B36C02" w:rsidRDefault="005314D5" w:rsidP="005314D5">
                  <w:pPr>
                    <w:rPr>
                      <w:sz w:val="18"/>
                      <w:szCs w:val="18"/>
                    </w:rPr>
                  </w:pPr>
                </w:p>
              </w:tc>
              <w:tc>
                <w:tcPr>
                  <w:tcW w:w="1044" w:type="dxa"/>
                  <w:vMerge/>
                  <w:tcBorders>
                    <w:top w:val="single" w:sz="6" w:space="0" w:color="000000"/>
                    <w:left w:val="single" w:sz="6" w:space="0" w:color="000000"/>
                    <w:bottom w:val="single" w:sz="6" w:space="0" w:color="000000"/>
                    <w:right w:val="single" w:sz="6" w:space="0" w:color="000000"/>
                  </w:tcBorders>
                  <w:vAlign w:val="center"/>
                  <w:hideMark/>
                </w:tcPr>
                <w:p w14:paraId="6261E6D3" w14:textId="77777777" w:rsidR="005314D5" w:rsidRPr="00B36C02" w:rsidRDefault="005314D5" w:rsidP="005314D5">
                  <w:pPr>
                    <w:rPr>
                      <w:sz w:val="18"/>
                      <w:szCs w:val="18"/>
                    </w:rPr>
                  </w:pP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10EE2" w14:textId="77777777" w:rsidR="005314D5" w:rsidRPr="00B36C02" w:rsidRDefault="005314D5" w:rsidP="005314D5">
                  <w:pPr>
                    <w:jc w:val="center"/>
                    <w:rPr>
                      <w:sz w:val="18"/>
                      <w:szCs w:val="18"/>
                    </w:rPr>
                  </w:pPr>
                  <w:r w:rsidRPr="00B36C02">
                    <w:rPr>
                      <w:sz w:val="18"/>
                      <w:szCs w:val="18"/>
                    </w:rPr>
                    <w:t>Nu</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4D2F6" w14:textId="77777777" w:rsidR="005314D5" w:rsidRPr="00B36C02" w:rsidRDefault="005314D5" w:rsidP="005314D5">
                  <w:pPr>
                    <w:rPr>
                      <w:sz w:val="18"/>
                      <w:szCs w:val="18"/>
                    </w:rPr>
                  </w:pPr>
                  <w:r w:rsidRPr="00B36C02">
                    <w:rPr>
                      <w:sz w:val="18"/>
                      <w:szCs w:val="18"/>
                    </w:rPr>
                    <w:t># 29.3</w:t>
                  </w:r>
                </w:p>
              </w:tc>
            </w:tr>
            <w:tr w:rsidR="005314D5" w:rsidRPr="00B36C02" w14:paraId="7BECC571" w14:textId="77777777" w:rsidTr="00B36C02">
              <w:trPr>
                <w:jc w:val="center"/>
              </w:trPr>
              <w:tc>
                <w:tcPr>
                  <w:tcW w:w="386" w:type="dxa"/>
                  <w:vMerge/>
                  <w:tcBorders>
                    <w:left w:val="single" w:sz="6" w:space="0" w:color="000000"/>
                    <w:right w:val="single" w:sz="6" w:space="0" w:color="000000"/>
                  </w:tcBorders>
                  <w:vAlign w:val="center"/>
                  <w:hideMark/>
                </w:tcPr>
                <w:p w14:paraId="3AE1E2C6" w14:textId="77777777" w:rsidR="005314D5" w:rsidRPr="00B36C02" w:rsidRDefault="005314D5" w:rsidP="005314D5">
                  <w:pPr>
                    <w:rPr>
                      <w:sz w:val="18"/>
                      <w:szCs w:val="18"/>
                    </w:rPr>
                  </w:pPr>
                </w:p>
              </w:tc>
              <w:tc>
                <w:tcPr>
                  <w:tcW w:w="919" w:type="dxa"/>
                  <w:vMerge/>
                  <w:tcBorders>
                    <w:left w:val="single" w:sz="6" w:space="0" w:color="000000"/>
                    <w:right w:val="single" w:sz="6" w:space="0" w:color="000000"/>
                  </w:tcBorders>
                  <w:vAlign w:val="center"/>
                  <w:hideMark/>
                </w:tcPr>
                <w:p w14:paraId="06C586E5" w14:textId="77777777" w:rsidR="005314D5" w:rsidRPr="00B36C02" w:rsidRDefault="005314D5" w:rsidP="005314D5">
                  <w:pPr>
                    <w:rPr>
                      <w:sz w:val="18"/>
                      <w:szCs w:val="18"/>
                    </w:rPr>
                  </w:pPr>
                </w:p>
              </w:tc>
              <w:tc>
                <w:tcPr>
                  <w:tcW w:w="484"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4C52C" w14:textId="77777777" w:rsidR="005314D5" w:rsidRPr="00B36C02" w:rsidRDefault="005314D5" w:rsidP="005314D5">
                  <w:pPr>
                    <w:rPr>
                      <w:sz w:val="18"/>
                      <w:szCs w:val="18"/>
                    </w:rPr>
                  </w:pPr>
                  <w:r w:rsidRPr="00B36C02">
                    <w:rPr>
                      <w:sz w:val="18"/>
                      <w:szCs w:val="18"/>
                    </w:rPr>
                    <w:t># 29.3</w:t>
                  </w:r>
                </w:p>
              </w:tc>
              <w:tc>
                <w:tcPr>
                  <w:tcW w:w="1044"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D1BDA" w14:textId="77777777" w:rsidR="005314D5" w:rsidRPr="00B36C02" w:rsidRDefault="005314D5" w:rsidP="005314D5">
                  <w:pPr>
                    <w:rPr>
                      <w:sz w:val="18"/>
                      <w:szCs w:val="18"/>
                      <w:lang w:val="it-IT"/>
                    </w:rPr>
                  </w:pPr>
                  <w:r w:rsidRPr="00B36C02">
                    <w:rPr>
                      <w:sz w:val="18"/>
                      <w:szCs w:val="18"/>
                      <w:lang w:val="it-IT"/>
                    </w:rPr>
                    <w:t>Garanţii reale de nivel 2A</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23F22" w14:textId="77777777" w:rsidR="005314D5" w:rsidRPr="00B36C02" w:rsidRDefault="005314D5" w:rsidP="005314D5">
                  <w:pPr>
                    <w:jc w:val="center"/>
                    <w:rPr>
                      <w:sz w:val="18"/>
                      <w:szCs w:val="18"/>
                    </w:rPr>
                  </w:pPr>
                  <w:r w:rsidRPr="00B36C02">
                    <w:rPr>
                      <w:sz w:val="18"/>
                      <w:szCs w:val="18"/>
                    </w:rPr>
                    <w:t>Da</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CB305" w14:textId="77777777" w:rsidR="005314D5" w:rsidRPr="00B36C02" w:rsidRDefault="005314D5" w:rsidP="005314D5">
                  <w:pPr>
                    <w:rPr>
                      <w:sz w:val="18"/>
                      <w:szCs w:val="18"/>
                    </w:rPr>
                  </w:pPr>
                  <w:r w:rsidRPr="00B36C02">
                    <w:rPr>
                      <w:sz w:val="18"/>
                      <w:szCs w:val="18"/>
                    </w:rPr>
                    <w:t xml:space="preserve">Rândul </w:t>
                  </w:r>
                  <w:r w:rsidRPr="00B36C02">
                    <w:rPr>
                      <w:sz w:val="18"/>
                      <w:szCs w:val="18"/>
                      <w:lang w:val="ro-RO"/>
                    </w:rPr>
                    <w:t xml:space="preserve">0277, ID 1.2.1.1.3 </w:t>
                  </w:r>
                </w:p>
              </w:tc>
            </w:tr>
            <w:tr w:rsidR="005314D5" w:rsidRPr="00B36C02" w14:paraId="63C9DA48" w14:textId="77777777" w:rsidTr="00B36C02">
              <w:trPr>
                <w:jc w:val="center"/>
              </w:trPr>
              <w:tc>
                <w:tcPr>
                  <w:tcW w:w="386" w:type="dxa"/>
                  <w:vMerge/>
                  <w:tcBorders>
                    <w:left w:val="single" w:sz="6" w:space="0" w:color="000000"/>
                    <w:right w:val="single" w:sz="6" w:space="0" w:color="000000"/>
                  </w:tcBorders>
                  <w:vAlign w:val="center"/>
                  <w:hideMark/>
                </w:tcPr>
                <w:p w14:paraId="455F8AAB" w14:textId="77777777" w:rsidR="005314D5" w:rsidRPr="00B36C02" w:rsidRDefault="005314D5" w:rsidP="005314D5">
                  <w:pPr>
                    <w:rPr>
                      <w:sz w:val="18"/>
                      <w:szCs w:val="18"/>
                    </w:rPr>
                  </w:pPr>
                </w:p>
              </w:tc>
              <w:tc>
                <w:tcPr>
                  <w:tcW w:w="919" w:type="dxa"/>
                  <w:vMerge/>
                  <w:tcBorders>
                    <w:left w:val="single" w:sz="6" w:space="0" w:color="000000"/>
                    <w:right w:val="single" w:sz="6" w:space="0" w:color="000000"/>
                  </w:tcBorders>
                  <w:vAlign w:val="center"/>
                  <w:hideMark/>
                </w:tcPr>
                <w:p w14:paraId="7D579D75" w14:textId="77777777" w:rsidR="005314D5" w:rsidRPr="00B36C02" w:rsidRDefault="005314D5" w:rsidP="005314D5">
                  <w:pPr>
                    <w:rPr>
                      <w:sz w:val="18"/>
                      <w:szCs w:val="18"/>
                    </w:rPr>
                  </w:pPr>
                </w:p>
              </w:tc>
              <w:tc>
                <w:tcPr>
                  <w:tcW w:w="484" w:type="dxa"/>
                  <w:vMerge/>
                  <w:tcBorders>
                    <w:top w:val="single" w:sz="6" w:space="0" w:color="000000"/>
                    <w:left w:val="single" w:sz="6" w:space="0" w:color="000000"/>
                    <w:bottom w:val="single" w:sz="6" w:space="0" w:color="000000"/>
                    <w:right w:val="single" w:sz="6" w:space="0" w:color="000000"/>
                  </w:tcBorders>
                  <w:vAlign w:val="center"/>
                  <w:hideMark/>
                </w:tcPr>
                <w:p w14:paraId="25407B74" w14:textId="77777777" w:rsidR="005314D5" w:rsidRPr="00B36C02" w:rsidRDefault="005314D5" w:rsidP="005314D5">
                  <w:pPr>
                    <w:rPr>
                      <w:sz w:val="18"/>
                      <w:szCs w:val="18"/>
                    </w:rPr>
                  </w:pPr>
                </w:p>
              </w:tc>
              <w:tc>
                <w:tcPr>
                  <w:tcW w:w="1044" w:type="dxa"/>
                  <w:vMerge/>
                  <w:tcBorders>
                    <w:top w:val="single" w:sz="6" w:space="0" w:color="000000"/>
                    <w:left w:val="single" w:sz="6" w:space="0" w:color="000000"/>
                    <w:bottom w:val="single" w:sz="6" w:space="0" w:color="000000"/>
                    <w:right w:val="single" w:sz="6" w:space="0" w:color="000000"/>
                  </w:tcBorders>
                  <w:vAlign w:val="center"/>
                  <w:hideMark/>
                </w:tcPr>
                <w:p w14:paraId="35CCE4FD" w14:textId="77777777" w:rsidR="005314D5" w:rsidRPr="00B36C02" w:rsidRDefault="005314D5" w:rsidP="005314D5">
                  <w:pPr>
                    <w:rPr>
                      <w:sz w:val="18"/>
                      <w:szCs w:val="18"/>
                    </w:rPr>
                  </w:pP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97B34" w14:textId="77777777" w:rsidR="005314D5" w:rsidRPr="00B36C02" w:rsidRDefault="005314D5" w:rsidP="005314D5">
                  <w:pPr>
                    <w:jc w:val="center"/>
                    <w:rPr>
                      <w:sz w:val="18"/>
                      <w:szCs w:val="18"/>
                    </w:rPr>
                  </w:pPr>
                  <w:r w:rsidRPr="00B36C02">
                    <w:rPr>
                      <w:sz w:val="18"/>
                      <w:szCs w:val="18"/>
                    </w:rPr>
                    <w:t>Nu</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843B3" w14:textId="77777777" w:rsidR="005314D5" w:rsidRPr="00B36C02" w:rsidRDefault="005314D5" w:rsidP="005314D5">
                  <w:pPr>
                    <w:rPr>
                      <w:sz w:val="18"/>
                      <w:szCs w:val="18"/>
                    </w:rPr>
                  </w:pPr>
                  <w:r w:rsidRPr="00B36C02">
                    <w:rPr>
                      <w:sz w:val="18"/>
                      <w:szCs w:val="18"/>
                    </w:rPr>
                    <w:t># 30</w:t>
                  </w:r>
                </w:p>
              </w:tc>
            </w:tr>
          </w:tbl>
          <w:p w14:paraId="481AA9E6" w14:textId="77777777" w:rsidR="005314D5" w:rsidRDefault="005314D5" w:rsidP="005314D5">
            <w:pPr>
              <w:rPr>
                <w:sz w:val="18"/>
                <w:szCs w:val="18"/>
                <w:lang w:val="ro-MD"/>
              </w:rPr>
            </w:pPr>
          </w:p>
        </w:tc>
        <w:tc>
          <w:tcPr>
            <w:tcW w:w="1418" w:type="dxa"/>
          </w:tcPr>
          <w:p w14:paraId="41F4C59B" w14:textId="4950EFE0" w:rsidR="005314D5" w:rsidRPr="005314D5" w:rsidRDefault="005314D5" w:rsidP="005314D5">
            <w:pPr>
              <w:jc w:val="both"/>
              <w:rPr>
                <w:sz w:val="18"/>
                <w:szCs w:val="18"/>
                <w:lang w:val="ro-RO"/>
              </w:rPr>
            </w:pPr>
            <w:r>
              <w:rPr>
                <w:sz w:val="18"/>
                <w:szCs w:val="18"/>
                <w:lang w:val="ro-RO"/>
              </w:rPr>
              <w:t>Parțial compatibil</w:t>
            </w:r>
          </w:p>
        </w:tc>
        <w:tc>
          <w:tcPr>
            <w:tcW w:w="2476" w:type="dxa"/>
          </w:tcPr>
          <w:p w14:paraId="664D981C" w14:textId="24C712E4" w:rsidR="005314D5" w:rsidRPr="009A7D7B" w:rsidRDefault="005314D5" w:rsidP="005314D5">
            <w:pPr>
              <w:rPr>
                <w:i/>
                <w:iCs/>
                <w:sz w:val="18"/>
                <w:szCs w:val="18"/>
                <w:lang w:val="ro-RO"/>
              </w:rPr>
            </w:pPr>
            <w:r>
              <w:rPr>
                <w:sz w:val="18"/>
                <w:szCs w:val="18"/>
                <w:lang w:val="ro-RO"/>
              </w:rPr>
              <w:t xml:space="preserve">Prevederile pct.29.2, 29.4-29.6 nu au fost transpuse deoarece obligațiunile garantate și garanțiile reale menționate în aceste puncte nu au fost transpuse </w:t>
            </w:r>
            <w:r w:rsidRPr="00C661C5">
              <w:rPr>
                <w:sz w:val="18"/>
                <w:szCs w:val="18"/>
                <w:lang w:val="ro-RO"/>
              </w:rPr>
              <w:t>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9D14AFB" w14:textId="77777777" w:rsidR="005314D5" w:rsidRPr="009A7D7B" w:rsidRDefault="005314D5" w:rsidP="005314D5">
            <w:pPr>
              <w:jc w:val="both"/>
              <w:rPr>
                <w:i/>
                <w:iCs/>
                <w:sz w:val="18"/>
                <w:szCs w:val="18"/>
                <w:lang w:val="ro-RO"/>
              </w:rPr>
            </w:pPr>
          </w:p>
        </w:tc>
        <w:tc>
          <w:tcPr>
            <w:tcW w:w="788" w:type="dxa"/>
          </w:tcPr>
          <w:p w14:paraId="7D364CBB" w14:textId="77777777" w:rsidR="005314D5" w:rsidRPr="009A7D7B" w:rsidRDefault="005314D5" w:rsidP="005314D5">
            <w:pPr>
              <w:jc w:val="both"/>
              <w:rPr>
                <w:i/>
                <w:iCs/>
                <w:sz w:val="18"/>
                <w:szCs w:val="18"/>
                <w:lang w:val="ro-RO"/>
              </w:rPr>
            </w:pPr>
          </w:p>
        </w:tc>
      </w:tr>
      <w:tr w:rsidR="005314D5" w:rsidRPr="00457E82" w14:paraId="1B368306"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5314D5" w:rsidRPr="00544A69" w14:paraId="361EBD5D" w14:textId="77777777" w:rsidTr="00BD6BE0">
              <w:trPr>
                <w:trHeight w:val="123"/>
              </w:trPr>
              <w:tc>
                <w:tcPr>
                  <w:tcW w:w="421" w:type="dxa"/>
                  <w:vMerge w:val="restart"/>
                </w:tcPr>
                <w:p w14:paraId="7EDA35AE" w14:textId="30F1744A" w:rsidR="005314D5" w:rsidRPr="00BD6BE0" w:rsidRDefault="005314D5" w:rsidP="005314D5">
                  <w:pPr>
                    <w:rPr>
                      <w:sz w:val="18"/>
                      <w:szCs w:val="18"/>
                      <w:lang w:val="ro-MD"/>
                    </w:rPr>
                  </w:pPr>
                  <w:r>
                    <w:rPr>
                      <w:sz w:val="18"/>
                      <w:szCs w:val="18"/>
                      <w:lang w:val="ro-MD"/>
                    </w:rPr>
                    <w:t>30</w:t>
                  </w:r>
                </w:p>
              </w:tc>
              <w:tc>
                <w:tcPr>
                  <w:tcW w:w="2693" w:type="dxa"/>
                  <w:vMerge w:val="restart"/>
                </w:tcPr>
                <w:p w14:paraId="144A5757" w14:textId="33FD5F31" w:rsidR="005314D5" w:rsidRPr="00BD6BE0" w:rsidRDefault="005314D5" w:rsidP="005314D5">
                  <w:pPr>
                    <w:rPr>
                      <w:sz w:val="18"/>
                      <w:szCs w:val="18"/>
                      <w:lang w:val="ro-MD"/>
                    </w:rPr>
                  </w:pPr>
                  <w:r w:rsidRPr="00032907">
                    <w:rPr>
                      <w:sz w:val="18"/>
                      <w:szCs w:val="18"/>
                      <w:lang w:val="ro-MD"/>
                    </w:rPr>
                    <w:t>Garanţii reale care nu se califică drept active lichide [articolul 32 alineatul (3) litera (b)] și care sunt titluri de capital nelichide</w:t>
                  </w:r>
                </w:p>
              </w:tc>
              <w:tc>
                <w:tcPr>
                  <w:tcW w:w="567" w:type="dxa"/>
                </w:tcPr>
                <w:p w14:paraId="0305534A" w14:textId="77777777" w:rsidR="005314D5" w:rsidRPr="00BD6BE0" w:rsidRDefault="005314D5" w:rsidP="005314D5">
                  <w:pPr>
                    <w:rPr>
                      <w:sz w:val="18"/>
                      <w:szCs w:val="18"/>
                      <w:lang w:val="ro-MD"/>
                    </w:rPr>
                  </w:pPr>
                  <w:r>
                    <w:rPr>
                      <w:sz w:val="18"/>
                      <w:szCs w:val="18"/>
                      <w:lang w:val="ro-MD"/>
                    </w:rPr>
                    <w:t>Da</w:t>
                  </w:r>
                </w:p>
              </w:tc>
              <w:tc>
                <w:tcPr>
                  <w:tcW w:w="652" w:type="dxa"/>
                </w:tcPr>
                <w:p w14:paraId="7E58F793" w14:textId="275C1D8D" w:rsidR="005314D5" w:rsidRPr="00BD6BE0" w:rsidRDefault="005314D5" w:rsidP="005314D5">
                  <w:pPr>
                    <w:rPr>
                      <w:sz w:val="18"/>
                      <w:szCs w:val="18"/>
                      <w:lang w:val="ro-MD"/>
                    </w:rPr>
                  </w:pPr>
                  <w:r w:rsidRPr="00032907">
                    <w:rPr>
                      <w:sz w:val="18"/>
                      <w:szCs w:val="18"/>
                      <w:lang w:val="ro-MD"/>
                    </w:rPr>
                    <w:t>Rândul 301, ID 1.2.1.3.1</w:t>
                  </w:r>
                </w:p>
              </w:tc>
            </w:tr>
            <w:tr w:rsidR="005314D5" w:rsidRPr="00544A69" w14:paraId="5605ED55" w14:textId="77777777" w:rsidTr="00BD6BE0">
              <w:trPr>
                <w:trHeight w:val="122"/>
              </w:trPr>
              <w:tc>
                <w:tcPr>
                  <w:tcW w:w="421" w:type="dxa"/>
                  <w:vMerge/>
                </w:tcPr>
                <w:p w14:paraId="54536609" w14:textId="77777777" w:rsidR="005314D5" w:rsidRPr="00BD6BE0" w:rsidRDefault="005314D5" w:rsidP="005314D5">
                  <w:pPr>
                    <w:rPr>
                      <w:sz w:val="18"/>
                      <w:szCs w:val="18"/>
                      <w:lang w:val="ro-MD"/>
                    </w:rPr>
                  </w:pPr>
                </w:p>
              </w:tc>
              <w:tc>
                <w:tcPr>
                  <w:tcW w:w="2693" w:type="dxa"/>
                  <w:vMerge/>
                </w:tcPr>
                <w:p w14:paraId="1E7E4B87" w14:textId="77777777" w:rsidR="005314D5" w:rsidRPr="00BD6BE0" w:rsidRDefault="005314D5" w:rsidP="005314D5">
                  <w:pPr>
                    <w:rPr>
                      <w:sz w:val="18"/>
                      <w:szCs w:val="18"/>
                      <w:lang w:val="ro-MD"/>
                    </w:rPr>
                  </w:pPr>
                </w:p>
              </w:tc>
              <w:tc>
                <w:tcPr>
                  <w:tcW w:w="567" w:type="dxa"/>
                </w:tcPr>
                <w:p w14:paraId="6E242EDD" w14:textId="77777777" w:rsidR="005314D5" w:rsidRPr="00BD6BE0" w:rsidRDefault="005314D5" w:rsidP="005314D5">
                  <w:pPr>
                    <w:rPr>
                      <w:sz w:val="18"/>
                      <w:szCs w:val="18"/>
                      <w:lang w:val="ro-MD"/>
                    </w:rPr>
                  </w:pPr>
                  <w:r>
                    <w:rPr>
                      <w:sz w:val="18"/>
                      <w:szCs w:val="18"/>
                      <w:lang w:val="ro-MD"/>
                    </w:rPr>
                    <w:t>Nu</w:t>
                  </w:r>
                </w:p>
              </w:tc>
              <w:tc>
                <w:tcPr>
                  <w:tcW w:w="652" w:type="dxa"/>
                </w:tcPr>
                <w:p w14:paraId="7D26D6A8" w14:textId="446E4BA0" w:rsidR="005314D5" w:rsidRPr="00980444" w:rsidRDefault="005314D5" w:rsidP="005314D5">
                  <w:pPr>
                    <w:rPr>
                      <w:sz w:val="18"/>
                      <w:szCs w:val="18"/>
                      <w:lang w:val="ro-MD"/>
                    </w:rPr>
                  </w:pPr>
                  <w:r w:rsidRPr="00032907">
                    <w:rPr>
                      <w:sz w:val="18"/>
                      <w:szCs w:val="18"/>
                      <w:lang w:val="ro-MD"/>
                    </w:rPr>
                    <w:t>Rândul 303, ID 1.2.1.3.2</w:t>
                  </w:r>
                </w:p>
              </w:tc>
            </w:tr>
          </w:tbl>
          <w:p w14:paraId="10121AAA" w14:textId="77777777" w:rsidR="005314D5" w:rsidRDefault="005314D5" w:rsidP="005314D5">
            <w:pPr>
              <w:rPr>
                <w:sz w:val="18"/>
                <w:szCs w:val="18"/>
                <w:lang w:val="ro-MD"/>
              </w:rPr>
            </w:pPr>
          </w:p>
        </w:tc>
        <w:tc>
          <w:tcPr>
            <w:tcW w:w="4536" w:type="dxa"/>
            <w:shd w:val="clear" w:color="auto" w:fill="auto"/>
          </w:tcPr>
          <w:tbl>
            <w:tblPr>
              <w:tblW w:w="4830" w:type="pct"/>
              <w:jc w:val="center"/>
              <w:tblLayout w:type="fixed"/>
              <w:tblCellMar>
                <w:top w:w="15" w:type="dxa"/>
                <w:left w:w="15" w:type="dxa"/>
                <w:bottom w:w="15" w:type="dxa"/>
                <w:right w:w="15" w:type="dxa"/>
              </w:tblCellMar>
              <w:tblLook w:val="04A0" w:firstRow="1" w:lastRow="0" w:firstColumn="1" w:lastColumn="0" w:noHBand="0" w:noVBand="1"/>
            </w:tblPr>
            <w:tblGrid>
              <w:gridCol w:w="447"/>
              <w:gridCol w:w="2418"/>
              <w:gridCol w:w="391"/>
              <w:gridCol w:w="902"/>
            </w:tblGrid>
            <w:tr w:rsidR="005314D5" w:rsidRPr="00462143" w14:paraId="5683D8C7" w14:textId="77777777" w:rsidTr="00462143">
              <w:trPr>
                <w:jc w:val="center"/>
              </w:trPr>
              <w:tc>
                <w:tcPr>
                  <w:tcW w:w="447" w:type="dxa"/>
                  <w:vMerge w:val="restart"/>
                  <w:tcBorders>
                    <w:top w:val="single" w:sz="6" w:space="0" w:color="000000"/>
                    <w:left w:val="single" w:sz="6" w:space="0" w:color="000000"/>
                    <w:right w:val="single" w:sz="6" w:space="0" w:color="000000"/>
                  </w:tcBorders>
                  <w:vAlign w:val="center"/>
                </w:tcPr>
                <w:p w14:paraId="505AD878" w14:textId="77777777" w:rsidR="005314D5" w:rsidRPr="00462143" w:rsidRDefault="005314D5" w:rsidP="005314D5">
                  <w:pPr>
                    <w:rPr>
                      <w:sz w:val="18"/>
                      <w:szCs w:val="18"/>
                    </w:rPr>
                  </w:pPr>
                  <w:r w:rsidRPr="00462143">
                    <w:rPr>
                      <w:sz w:val="18"/>
                      <w:szCs w:val="18"/>
                    </w:rPr>
                    <w:t>30</w:t>
                  </w:r>
                </w:p>
              </w:tc>
              <w:tc>
                <w:tcPr>
                  <w:tcW w:w="2418" w:type="dxa"/>
                  <w:vMerge w:val="restart"/>
                  <w:tcBorders>
                    <w:top w:val="single" w:sz="6" w:space="0" w:color="000000"/>
                    <w:left w:val="single" w:sz="6" w:space="0" w:color="000000"/>
                    <w:right w:val="single" w:sz="6" w:space="0" w:color="000000"/>
                  </w:tcBorders>
                  <w:vAlign w:val="center"/>
                </w:tcPr>
                <w:p w14:paraId="482F4843" w14:textId="77777777" w:rsidR="005314D5" w:rsidRPr="00462143" w:rsidRDefault="005314D5" w:rsidP="005314D5">
                  <w:pPr>
                    <w:rPr>
                      <w:sz w:val="18"/>
                      <w:szCs w:val="18"/>
                    </w:rPr>
                  </w:pPr>
                  <w:r w:rsidRPr="00462143">
                    <w:rPr>
                      <w:sz w:val="18"/>
                      <w:szCs w:val="18"/>
                    </w:rPr>
                    <w:t xml:space="preserve">Garanţii reale care nu se califică drept active lichide [pct.96 subpct. 2) din Regulamentul </w:t>
                  </w:r>
                  <w:r w:rsidRPr="00462143">
                    <w:rPr>
                      <w:sz w:val="18"/>
                      <w:szCs w:val="18"/>
                      <w:lang w:val="ro-RO"/>
                    </w:rPr>
                    <w:t>nr.44/2020</w:t>
                  </w:r>
                  <w:r w:rsidRPr="00462143">
                    <w:rPr>
                      <w:sz w:val="18"/>
                      <w:szCs w:val="18"/>
                    </w:rPr>
                    <w:t>] și care sunt titluri de capital nelichide</w:t>
                  </w:r>
                </w:p>
              </w:tc>
              <w:tc>
                <w:tcPr>
                  <w:tcW w:w="3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F415EB" w14:textId="77777777" w:rsidR="005314D5" w:rsidRPr="00462143" w:rsidRDefault="005314D5" w:rsidP="005314D5">
                  <w:pPr>
                    <w:jc w:val="center"/>
                    <w:rPr>
                      <w:sz w:val="18"/>
                      <w:szCs w:val="18"/>
                    </w:rPr>
                  </w:pPr>
                  <w:r w:rsidRPr="00462143">
                    <w:rPr>
                      <w:sz w:val="18"/>
                      <w:szCs w:val="18"/>
                    </w:rPr>
                    <w:t>Da</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9C193" w14:textId="77777777" w:rsidR="005314D5" w:rsidRPr="00462143" w:rsidRDefault="005314D5" w:rsidP="005314D5">
                  <w:pPr>
                    <w:rPr>
                      <w:sz w:val="18"/>
                      <w:szCs w:val="18"/>
                    </w:rPr>
                  </w:pPr>
                  <w:r w:rsidRPr="00462143">
                    <w:rPr>
                      <w:sz w:val="18"/>
                      <w:szCs w:val="18"/>
                    </w:rPr>
                    <w:t>Rândul 0301, ID 1.2.1.3.1</w:t>
                  </w:r>
                </w:p>
              </w:tc>
            </w:tr>
            <w:tr w:rsidR="005314D5" w:rsidRPr="00462143" w14:paraId="08AD2F30" w14:textId="77777777" w:rsidTr="00462143">
              <w:trPr>
                <w:jc w:val="center"/>
              </w:trPr>
              <w:tc>
                <w:tcPr>
                  <w:tcW w:w="447" w:type="dxa"/>
                  <w:vMerge/>
                  <w:tcBorders>
                    <w:left w:val="single" w:sz="6" w:space="0" w:color="000000"/>
                    <w:bottom w:val="single" w:sz="6" w:space="0" w:color="000000"/>
                    <w:right w:val="single" w:sz="6" w:space="0" w:color="000000"/>
                  </w:tcBorders>
                  <w:vAlign w:val="center"/>
                </w:tcPr>
                <w:p w14:paraId="1B2022DC" w14:textId="77777777" w:rsidR="005314D5" w:rsidRPr="00462143" w:rsidRDefault="005314D5" w:rsidP="005314D5">
                  <w:pPr>
                    <w:rPr>
                      <w:sz w:val="18"/>
                      <w:szCs w:val="18"/>
                    </w:rPr>
                  </w:pPr>
                </w:p>
              </w:tc>
              <w:tc>
                <w:tcPr>
                  <w:tcW w:w="2418" w:type="dxa"/>
                  <w:vMerge/>
                  <w:tcBorders>
                    <w:left w:val="single" w:sz="6" w:space="0" w:color="000000"/>
                    <w:bottom w:val="single" w:sz="6" w:space="0" w:color="000000"/>
                    <w:right w:val="single" w:sz="6" w:space="0" w:color="000000"/>
                  </w:tcBorders>
                  <w:vAlign w:val="center"/>
                </w:tcPr>
                <w:p w14:paraId="3AE62039" w14:textId="77777777" w:rsidR="005314D5" w:rsidRPr="00462143" w:rsidRDefault="005314D5" w:rsidP="005314D5">
                  <w:pPr>
                    <w:rPr>
                      <w:sz w:val="18"/>
                      <w:szCs w:val="18"/>
                    </w:rPr>
                  </w:pPr>
                </w:p>
              </w:tc>
              <w:tc>
                <w:tcPr>
                  <w:tcW w:w="3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6EFD6E" w14:textId="77777777" w:rsidR="005314D5" w:rsidRPr="00462143" w:rsidRDefault="005314D5" w:rsidP="005314D5">
                  <w:pPr>
                    <w:jc w:val="center"/>
                    <w:rPr>
                      <w:sz w:val="18"/>
                      <w:szCs w:val="18"/>
                    </w:rPr>
                  </w:pPr>
                  <w:r w:rsidRPr="00462143">
                    <w:rPr>
                      <w:sz w:val="18"/>
                      <w:szCs w:val="18"/>
                    </w:rPr>
                    <w:t>Nu</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FD2CD2" w14:textId="77777777" w:rsidR="005314D5" w:rsidRPr="00462143" w:rsidRDefault="005314D5" w:rsidP="005314D5">
                  <w:pPr>
                    <w:rPr>
                      <w:sz w:val="18"/>
                      <w:szCs w:val="18"/>
                    </w:rPr>
                  </w:pPr>
                  <w:r w:rsidRPr="00462143">
                    <w:rPr>
                      <w:sz w:val="18"/>
                      <w:szCs w:val="18"/>
                    </w:rPr>
                    <w:t>Rândul 0303, ID 1.2.1.3.2</w:t>
                  </w:r>
                </w:p>
              </w:tc>
            </w:tr>
          </w:tbl>
          <w:p w14:paraId="2195B87D" w14:textId="77777777" w:rsidR="005314D5" w:rsidRDefault="005314D5" w:rsidP="005314D5">
            <w:pPr>
              <w:rPr>
                <w:sz w:val="18"/>
                <w:szCs w:val="18"/>
                <w:lang w:val="ro-MD"/>
              </w:rPr>
            </w:pPr>
          </w:p>
        </w:tc>
        <w:tc>
          <w:tcPr>
            <w:tcW w:w="1418" w:type="dxa"/>
          </w:tcPr>
          <w:p w14:paraId="07D346E4" w14:textId="1A718060" w:rsidR="005314D5" w:rsidRPr="00462143" w:rsidRDefault="002D3A70" w:rsidP="005314D5">
            <w:pPr>
              <w:jc w:val="both"/>
              <w:rPr>
                <w:sz w:val="18"/>
                <w:szCs w:val="18"/>
                <w:lang w:val="ro-RO"/>
              </w:rPr>
            </w:pPr>
            <w:r>
              <w:rPr>
                <w:sz w:val="18"/>
                <w:szCs w:val="18"/>
                <w:lang w:val="ro-RO"/>
              </w:rPr>
              <w:t>Compatibil</w:t>
            </w:r>
          </w:p>
        </w:tc>
        <w:tc>
          <w:tcPr>
            <w:tcW w:w="2476" w:type="dxa"/>
          </w:tcPr>
          <w:p w14:paraId="4F534423" w14:textId="77777777" w:rsidR="005314D5" w:rsidRPr="009A7D7B" w:rsidRDefault="005314D5" w:rsidP="005314D5">
            <w:pPr>
              <w:rPr>
                <w:i/>
                <w:iCs/>
                <w:sz w:val="18"/>
                <w:szCs w:val="18"/>
                <w:lang w:val="ro-RO"/>
              </w:rPr>
            </w:pPr>
          </w:p>
        </w:tc>
        <w:tc>
          <w:tcPr>
            <w:tcW w:w="990" w:type="dxa"/>
            <w:tcBorders>
              <w:top w:val="single" w:sz="4" w:space="0" w:color="auto"/>
              <w:bottom w:val="single" w:sz="4" w:space="0" w:color="auto"/>
            </w:tcBorders>
          </w:tcPr>
          <w:p w14:paraId="4869CC1B" w14:textId="77777777" w:rsidR="005314D5" w:rsidRPr="009A7D7B" w:rsidRDefault="005314D5" w:rsidP="005314D5">
            <w:pPr>
              <w:jc w:val="both"/>
              <w:rPr>
                <w:i/>
                <w:iCs/>
                <w:sz w:val="18"/>
                <w:szCs w:val="18"/>
                <w:lang w:val="ro-RO"/>
              </w:rPr>
            </w:pPr>
          </w:p>
        </w:tc>
        <w:tc>
          <w:tcPr>
            <w:tcW w:w="788" w:type="dxa"/>
          </w:tcPr>
          <w:p w14:paraId="1DC7F609" w14:textId="77777777" w:rsidR="005314D5" w:rsidRPr="009A7D7B" w:rsidRDefault="005314D5" w:rsidP="005314D5">
            <w:pPr>
              <w:jc w:val="both"/>
              <w:rPr>
                <w:i/>
                <w:iCs/>
                <w:sz w:val="18"/>
                <w:szCs w:val="18"/>
                <w:lang w:val="ro-RO"/>
              </w:rPr>
            </w:pPr>
          </w:p>
        </w:tc>
      </w:tr>
      <w:tr w:rsidR="005314D5" w:rsidRPr="00457E82" w14:paraId="693EB36C"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5314D5" w:rsidRPr="00544A69" w14:paraId="0663EA85" w14:textId="77777777" w:rsidTr="00BD6BE0">
              <w:trPr>
                <w:trHeight w:val="123"/>
              </w:trPr>
              <w:tc>
                <w:tcPr>
                  <w:tcW w:w="421" w:type="dxa"/>
                  <w:vMerge w:val="restart"/>
                </w:tcPr>
                <w:p w14:paraId="52C738CB" w14:textId="5D2E7FD1" w:rsidR="005314D5" w:rsidRPr="00BD6BE0" w:rsidRDefault="005314D5" w:rsidP="005314D5">
                  <w:pPr>
                    <w:rPr>
                      <w:sz w:val="18"/>
                      <w:szCs w:val="18"/>
                      <w:lang w:val="ro-MD"/>
                    </w:rPr>
                  </w:pPr>
                  <w:r>
                    <w:rPr>
                      <w:sz w:val="18"/>
                      <w:szCs w:val="18"/>
                      <w:lang w:val="ro-MD"/>
                    </w:rPr>
                    <w:t>31</w:t>
                  </w:r>
                </w:p>
              </w:tc>
              <w:tc>
                <w:tcPr>
                  <w:tcW w:w="2693" w:type="dxa"/>
                  <w:vMerge w:val="restart"/>
                </w:tcPr>
                <w:p w14:paraId="3FDAAD78" w14:textId="512BC573" w:rsidR="005314D5" w:rsidRPr="00BD6BE0" w:rsidRDefault="005314D5" w:rsidP="005314D5">
                  <w:pPr>
                    <w:rPr>
                      <w:sz w:val="18"/>
                      <w:szCs w:val="18"/>
                      <w:lang w:val="ro-MD"/>
                    </w:rPr>
                  </w:pPr>
                  <w:r w:rsidRPr="00032907">
                    <w:rPr>
                      <w:sz w:val="18"/>
                      <w:szCs w:val="18"/>
                      <w:lang w:val="ro-MD"/>
                    </w:rPr>
                    <w:t>Garanţiile reale sunt în general eligibile ca active lichide (indiferent dacă sunt reutilizate într-o altă tranzacţie și indiferent dacă activul respectă cerinţa operaţională în temeiul articolului 8</w:t>
                  </w:r>
                </w:p>
              </w:tc>
              <w:tc>
                <w:tcPr>
                  <w:tcW w:w="567" w:type="dxa"/>
                </w:tcPr>
                <w:p w14:paraId="433DB9BF" w14:textId="77777777" w:rsidR="005314D5" w:rsidRPr="00BD6BE0" w:rsidRDefault="005314D5" w:rsidP="005314D5">
                  <w:pPr>
                    <w:rPr>
                      <w:sz w:val="18"/>
                      <w:szCs w:val="18"/>
                      <w:lang w:val="ro-MD"/>
                    </w:rPr>
                  </w:pPr>
                  <w:r>
                    <w:rPr>
                      <w:sz w:val="18"/>
                      <w:szCs w:val="18"/>
                      <w:lang w:val="ro-MD"/>
                    </w:rPr>
                    <w:t>Da</w:t>
                  </w:r>
                </w:p>
              </w:tc>
              <w:tc>
                <w:tcPr>
                  <w:tcW w:w="652" w:type="dxa"/>
                </w:tcPr>
                <w:p w14:paraId="320BB678" w14:textId="1B11C537" w:rsidR="005314D5" w:rsidRPr="00BD6BE0" w:rsidRDefault="005314D5" w:rsidP="005314D5">
                  <w:pPr>
                    <w:rPr>
                      <w:sz w:val="18"/>
                      <w:szCs w:val="18"/>
                      <w:lang w:val="ro-MD"/>
                    </w:rPr>
                  </w:pPr>
                  <w:r>
                    <w:rPr>
                      <w:sz w:val="18"/>
                      <w:szCs w:val="18"/>
                      <w:lang w:val="ro-MD"/>
                    </w:rPr>
                    <w:t>#32</w:t>
                  </w:r>
                </w:p>
              </w:tc>
            </w:tr>
            <w:tr w:rsidR="005314D5" w:rsidRPr="00544A69" w14:paraId="2B92BCE7" w14:textId="77777777" w:rsidTr="00BD6BE0">
              <w:trPr>
                <w:trHeight w:val="122"/>
              </w:trPr>
              <w:tc>
                <w:tcPr>
                  <w:tcW w:w="421" w:type="dxa"/>
                  <w:vMerge/>
                </w:tcPr>
                <w:p w14:paraId="4228AA63" w14:textId="77777777" w:rsidR="005314D5" w:rsidRPr="00BD6BE0" w:rsidRDefault="005314D5" w:rsidP="005314D5">
                  <w:pPr>
                    <w:rPr>
                      <w:sz w:val="18"/>
                      <w:szCs w:val="18"/>
                      <w:lang w:val="ro-MD"/>
                    </w:rPr>
                  </w:pPr>
                </w:p>
              </w:tc>
              <w:tc>
                <w:tcPr>
                  <w:tcW w:w="2693" w:type="dxa"/>
                  <w:vMerge/>
                </w:tcPr>
                <w:p w14:paraId="2D1D690A" w14:textId="77777777" w:rsidR="005314D5" w:rsidRPr="00BD6BE0" w:rsidRDefault="005314D5" w:rsidP="005314D5">
                  <w:pPr>
                    <w:rPr>
                      <w:sz w:val="18"/>
                      <w:szCs w:val="18"/>
                      <w:lang w:val="ro-MD"/>
                    </w:rPr>
                  </w:pPr>
                </w:p>
              </w:tc>
              <w:tc>
                <w:tcPr>
                  <w:tcW w:w="567" w:type="dxa"/>
                </w:tcPr>
                <w:p w14:paraId="5C536CA3" w14:textId="77777777" w:rsidR="005314D5" w:rsidRPr="00BD6BE0" w:rsidRDefault="005314D5" w:rsidP="005314D5">
                  <w:pPr>
                    <w:rPr>
                      <w:sz w:val="18"/>
                      <w:szCs w:val="18"/>
                      <w:lang w:val="ro-MD"/>
                    </w:rPr>
                  </w:pPr>
                  <w:r>
                    <w:rPr>
                      <w:sz w:val="18"/>
                      <w:szCs w:val="18"/>
                      <w:lang w:val="ro-MD"/>
                    </w:rPr>
                    <w:t>Nu</w:t>
                  </w:r>
                </w:p>
              </w:tc>
              <w:tc>
                <w:tcPr>
                  <w:tcW w:w="652" w:type="dxa"/>
                </w:tcPr>
                <w:p w14:paraId="077B986A" w14:textId="2363F54F" w:rsidR="005314D5" w:rsidRPr="00980444" w:rsidRDefault="005314D5" w:rsidP="005314D5">
                  <w:pPr>
                    <w:rPr>
                      <w:sz w:val="18"/>
                      <w:szCs w:val="18"/>
                      <w:lang w:val="ro-MD"/>
                    </w:rPr>
                  </w:pPr>
                  <w:r w:rsidRPr="00980444">
                    <w:rPr>
                      <w:sz w:val="18"/>
                      <w:szCs w:val="18"/>
                      <w:lang w:val="ro-MD"/>
                    </w:rPr>
                    <w:t>#</w:t>
                  </w:r>
                  <w:r>
                    <w:rPr>
                      <w:sz w:val="18"/>
                      <w:szCs w:val="18"/>
                      <w:lang w:val="ro-MD"/>
                    </w:rPr>
                    <w:t>36</w:t>
                  </w:r>
                </w:p>
              </w:tc>
            </w:tr>
          </w:tbl>
          <w:p w14:paraId="44F5250D" w14:textId="77777777" w:rsidR="005314D5" w:rsidRDefault="005314D5" w:rsidP="005314D5">
            <w:pPr>
              <w:rPr>
                <w:sz w:val="18"/>
                <w:szCs w:val="18"/>
                <w:lang w:val="ro-MD"/>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48"/>
              <w:gridCol w:w="2418"/>
              <w:gridCol w:w="391"/>
              <w:gridCol w:w="902"/>
            </w:tblGrid>
            <w:tr w:rsidR="00462143" w:rsidRPr="006405C0" w14:paraId="46AE6CCB" w14:textId="77777777" w:rsidTr="00462143">
              <w:trPr>
                <w:jc w:val="center"/>
              </w:trPr>
              <w:tc>
                <w:tcPr>
                  <w:tcW w:w="348" w:type="dxa"/>
                  <w:vMerge w:val="restart"/>
                  <w:tcBorders>
                    <w:top w:val="single" w:sz="6" w:space="0" w:color="000000"/>
                    <w:left w:val="single" w:sz="6" w:space="0" w:color="000000"/>
                    <w:right w:val="single" w:sz="6" w:space="0" w:color="000000"/>
                  </w:tcBorders>
                  <w:vAlign w:val="center"/>
                </w:tcPr>
                <w:p w14:paraId="2F0C7AE6" w14:textId="77777777" w:rsidR="00462143" w:rsidRPr="00462143" w:rsidRDefault="00462143" w:rsidP="00462143">
                  <w:pPr>
                    <w:rPr>
                      <w:sz w:val="18"/>
                      <w:szCs w:val="18"/>
                    </w:rPr>
                  </w:pPr>
                  <w:r w:rsidRPr="00462143">
                    <w:rPr>
                      <w:sz w:val="18"/>
                      <w:szCs w:val="18"/>
                    </w:rPr>
                    <w:t>31</w:t>
                  </w:r>
                </w:p>
              </w:tc>
              <w:tc>
                <w:tcPr>
                  <w:tcW w:w="2418" w:type="dxa"/>
                  <w:vMerge w:val="restart"/>
                  <w:tcBorders>
                    <w:top w:val="single" w:sz="6" w:space="0" w:color="000000"/>
                    <w:left w:val="single" w:sz="6" w:space="0" w:color="000000"/>
                    <w:right w:val="single" w:sz="6" w:space="0" w:color="000000"/>
                  </w:tcBorders>
                  <w:vAlign w:val="center"/>
                </w:tcPr>
                <w:p w14:paraId="0CD388DF" w14:textId="77777777" w:rsidR="00462143" w:rsidRPr="00462143" w:rsidRDefault="00462143" w:rsidP="00462143">
                  <w:pPr>
                    <w:rPr>
                      <w:sz w:val="18"/>
                      <w:szCs w:val="18"/>
                    </w:rPr>
                  </w:pPr>
                  <w:r w:rsidRPr="00462143">
                    <w:rPr>
                      <w:sz w:val="18"/>
                      <w:szCs w:val="18"/>
                    </w:rPr>
                    <w:t>Garanţiile reale sunt în general eligibile ca active lichide (indiferent dacă sunt reutilizate într-o altă tranzacţie și indiferent dacă activul respectă cerinţa operaţională în temeiul subsecțiunii 4, secțiunea 1, capitolul II, titlul II din Regulamentul nr.44/2020</w:t>
                  </w:r>
                </w:p>
              </w:tc>
              <w:tc>
                <w:tcPr>
                  <w:tcW w:w="3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69925" w14:textId="77777777" w:rsidR="00462143" w:rsidRPr="00462143" w:rsidRDefault="00462143" w:rsidP="00462143">
                  <w:pPr>
                    <w:jc w:val="center"/>
                    <w:rPr>
                      <w:sz w:val="18"/>
                      <w:szCs w:val="18"/>
                    </w:rPr>
                  </w:pPr>
                  <w:r w:rsidRPr="00462143">
                    <w:rPr>
                      <w:sz w:val="18"/>
                      <w:szCs w:val="18"/>
                    </w:rPr>
                    <w:t>Da</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DFAE2" w14:textId="77777777" w:rsidR="00462143" w:rsidRPr="00462143" w:rsidRDefault="00462143" w:rsidP="00462143">
                  <w:pPr>
                    <w:rPr>
                      <w:sz w:val="18"/>
                      <w:szCs w:val="18"/>
                    </w:rPr>
                  </w:pPr>
                  <w:r w:rsidRPr="00462143">
                    <w:rPr>
                      <w:sz w:val="18"/>
                      <w:szCs w:val="18"/>
                    </w:rPr>
                    <w:t># 32</w:t>
                  </w:r>
                </w:p>
              </w:tc>
            </w:tr>
            <w:tr w:rsidR="00462143" w:rsidRPr="006405C0" w14:paraId="69A8FA83" w14:textId="77777777" w:rsidTr="00462143">
              <w:trPr>
                <w:jc w:val="center"/>
              </w:trPr>
              <w:tc>
                <w:tcPr>
                  <w:tcW w:w="348" w:type="dxa"/>
                  <w:vMerge/>
                  <w:tcBorders>
                    <w:left w:val="single" w:sz="6" w:space="0" w:color="000000"/>
                    <w:bottom w:val="single" w:sz="6" w:space="0" w:color="000000"/>
                    <w:right w:val="single" w:sz="6" w:space="0" w:color="000000"/>
                  </w:tcBorders>
                  <w:vAlign w:val="center"/>
                </w:tcPr>
                <w:p w14:paraId="2C908688" w14:textId="77777777" w:rsidR="00462143" w:rsidRPr="006405C0" w:rsidRDefault="00462143" w:rsidP="00462143"/>
              </w:tc>
              <w:tc>
                <w:tcPr>
                  <w:tcW w:w="2418" w:type="dxa"/>
                  <w:vMerge/>
                  <w:tcBorders>
                    <w:left w:val="single" w:sz="6" w:space="0" w:color="000000"/>
                    <w:bottom w:val="single" w:sz="6" w:space="0" w:color="000000"/>
                    <w:right w:val="single" w:sz="6" w:space="0" w:color="000000"/>
                  </w:tcBorders>
                  <w:vAlign w:val="center"/>
                </w:tcPr>
                <w:p w14:paraId="3F85E0A1" w14:textId="77777777" w:rsidR="00462143" w:rsidRPr="00462143" w:rsidRDefault="00462143" w:rsidP="00462143">
                  <w:pPr>
                    <w:rPr>
                      <w:sz w:val="18"/>
                      <w:szCs w:val="18"/>
                    </w:rPr>
                  </w:pPr>
                </w:p>
              </w:tc>
              <w:tc>
                <w:tcPr>
                  <w:tcW w:w="3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07566F" w14:textId="77777777" w:rsidR="00462143" w:rsidRPr="00462143" w:rsidRDefault="00462143" w:rsidP="00462143">
                  <w:pPr>
                    <w:jc w:val="center"/>
                    <w:rPr>
                      <w:sz w:val="18"/>
                      <w:szCs w:val="18"/>
                    </w:rPr>
                  </w:pPr>
                  <w:r w:rsidRPr="00462143">
                    <w:rPr>
                      <w:sz w:val="18"/>
                      <w:szCs w:val="18"/>
                    </w:rPr>
                    <w:t>Nu</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8BA0E9" w14:textId="77777777" w:rsidR="00462143" w:rsidRPr="00462143" w:rsidRDefault="00462143" w:rsidP="00462143">
                  <w:pPr>
                    <w:rPr>
                      <w:sz w:val="18"/>
                      <w:szCs w:val="18"/>
                    </w:rPr>
                  </w:pPr>
                  <w:r w:rsidRPr="00462143">
                    <w:rPr>
                      <w:sz w:val="18"/>
                      <w:szCs w:val="18"/>
                    </w:rPr>
                    <w:t># 36</w:t>
                  </w:r>
                </w:p>
              </w:tc>
            </w:tr>
          </w:tbl>
          <w:p w14:paraId="0B9B3553" w14:textId="77777777" w:rsidR="005314D5" w:rsidRDefault="005314D5" w:rsidP="005314D5">
            <w:pPr>
              <w:rPr>
                <w:sz w:val="18"/>
                <w:szCs w:val="18"/>
                <w:lang w:val="ro-MD"/>
              </w:rPr>
            </w:pPr>
          </w:p>
        </w:tc>
        <w:tc>
          <w:tcPr>
            <w:tcW w:w="1418" w:type="dxa"/>
          </w:tcPr>
          <w:p w14:paraId="5C595D35" w14:textId="36D73814" w:rsidR="005314D5" w:rsidRPr="002D3A70" w:rsidRDefault="002D3A70" w:rsidP="005314D5">
            <w:pPr>
              <w:jc w:val="both"/>
              <w:rPr>
                <w:sz w:val="18"/>
                <w:szCs w:val="18"/>
                <w:lang w:val="ro-RO"/>
              </w:rPr>
            </w:pPr>
            <w:r>
              <w:rPr>
                <w:sz w:val="18"/>
                <w:szCs w:val="18"/>
                <w:lang w:val="ro-RO"/>
              </w:rPr>
              <w:t>Compatibil</w:t>
            </w:r>
          </w:p>
        </w:tc>
        <w:tc>
          <w:tcPr>
            <w:tcW w:w="2476" w:type="dxa"/>
          </w:tcPr>
          <w:p w14:paraId="6B59B2F6" w14:textId="77777777" w:rsidR="005314D5" w:rsidRPr="009A7D7B" w:rsidRDefault="005314D5" w:rsidP="005314D5">
            <w:pPr>
              <w:rPr>
                <w:i/>
                <w:iCs/>
                <w:sz w:val="18"/>
                <w:szCs w:val="18"/>
                <w:lang w:val="ro-RO"/>
              </w:rPr>
            </w:pPr>
          </w:p>
        </w:tc>
        <w:tc>
          <w:tcPr>
            <w:tcW w:w="990" w:type="dxa"/>
            <w:tcBorders>
              <w:top w:val="single" w:sz="4" w:space="0" w:color="auto"/>
              <w:bottom w:val="single" w:sz="4" w:space="0" w:color="auto"/>
            </w:tcBorders>
          </w:tcPr>
          <w:p w14:paraId="6B33791B" w14:textId="77777777" w:rsidR="005314D5" w:rsidRPr="009A7D7B" w:rsidRDefault="005314D5" w:rsidP="005314D5">
            <w:pPr>
              <w:jc w:val="both"/>
              <w:rPr>
                <w:i/>
                <w:iCs/>
                <w:sz w:val="18"/>
                <w:szCs w:val="18"/>
                <w:lang w:val="ro-RO"/>
              </w:rPr>
            </w:pPr>
          </w:p>
        </w:tc>
        <w:tc>
          <w:tcPr>
            <w:tcW w:w="788" w:type="dxa"/>
          </w:tcPr>
          <w:p w14:paraId="30B9F6D2" w14:textId="77777777" w:rsidR="005314D5" w:rsidRPr="009A7D7B" w:rsidRDefault="005314D5" w:rsidP="005314D5">
            <w:pPr>
              <w:jc w:val="both"/>
              <w:rPr>
                <w:i/>
                <w:iCs/>
                <w:sz w:val="18"/>
                <w:szCs w:val="18"/>
                <w:lang w:val="ro-RO"/>
              </w:rPr>
            </w:pPr>
          </w:p>
        </w:tc>
      </w:tr>
      <w:tr w:rsidR="005314D5" w:rsidRPr="00457E82" w14:paraId="566F0993"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5314D5" w:rsidRPr="00544A69" w14:paraId="554BF238" w14:textId="77777777" w:rsidTr="00BD6BE0">
              <w:trPr>
                <w:trHeight w:val="123"/>
              </w:trPr>
              <w:tc>
                <w:tcPr>
                  <w:tcW w:w="421" w:type="dxa"/>
                  <w:vMerge w:val="restart"/>
                </w:tcPr>
                <w:p w14:paraId="5AB48BB6" w14:textId="075417D1" w:rsidR="005314D5" w:rsidRPr="00BD6BE0" w:rsidRDefault="005314D5" w:rsidP="005314D5">
                  <w:pPr>
                    <w:rPr>
                      <w:sz w:val="18"/>
                      <w:szCs w:val="18"/>
                      <w:lang w:val="ro-MD"/>
                    </w:rPr>
                  </w:pPr>
                  <w:r>
                    <w:rPr>
                      <w:sz w:val="18"/>
                      <w:szCs w:val="18"/>
                      <w:lang w:val="ro-MD"/>
                    </w:rPr>
                    <w:t>32</w:t>
                  </w:r>
                </w:p>
              </w:tc>
              <w:tc>
                <w:tcPr>
                  <w:tcW w:w="2693" w:type="dxa"/>
                  <w:vMerge w:val="restart"/>
                </w:tcPr>
                <w:p w14:paraId="5B609A76" w14:textId="219E022D" w:rsidR="005314D5" w:rsidRPr="00BD6BE0" w:rsidRDefault="005314D5" w:rsidP="005314D5">
                  <w:pPr>
                    <w:rPr>
                      <w:sz w:val="18"/>
                      <w:szCs w:val="18"/>
                      <w:lang w:val="ro-MD"/>
                    </w:rPr>
                  </w:pPr>
                  <w:r w:rsidRPr="00032907">
                    <w:rPr>
                      <w:sz w:val="18"/>
                      <w:szCs w:val="18"/>
                      <w:lang w:val="ro-MD"/>
                    </w:rPr>
                    <w:t>Garanţiile reale sunt utilizate pentru a acoperi poziţiile scurte</w:t>
                  </w:r>
                </w:p>
              </w:tc>
              <w:tc>
                <w:tcPr>
                  <w:tcW w:w="567" w:type="dxa"/>
                </w:tcPr>
                <w:p w14:paraId="24127670" w14:textId="77777777" w:rsidR="005314D5" w:rsidRPr="00BD6BE0" w:rsidRDefault="005314D5" w:rsidP="005314D5">
                  <w:pPr>
                    <w:rPr>
                      <w:sz w:val="18"/>
                      <w:szCs w:val="18"/>
                      <w:lang w:val="ro-MD"/>
                    </w:rPr>
                  </w:pPr>
                  <w:r>
                    <w:rPr>
                      <w:sz w:val="18"/>
                      <w:szCs w:val="18"/>
                      <w:lang w:val="ro-MD"/>
                    </w:rPr>
                    <w:t>Da</w:t>
                  </w:r>
                </w:p>
              </w:tc>
              <w:tc>
                <w:tcPr>
                  <w:tcW w:w="652" w:type="dxa"/>
                </w:tcPr>
                <w:p w14:paraId="73566ACB" w14:textId="6B2F8E3C" w:rsidR="005314D5" w:rsidRPr="00BD6BE0" w:rsidRDefault="005314D5" w:rsidP="005314D5">
                  <w:pPr>
                    <w:rPr>
                      <w:sz w:val="18"/>
                      <w:szCs w:val="18"/>
                      <w:lang w:val="ro-MD"/>
                    </w:rPr>
                  </w:pPr>
                  <w:r w:rsidRPr="00032907">
                    <w:rPr>
                      <w:sz w:val="18"/>
                      <w:szCs w:val="18"/>
                      <w:lang w:val="ro-MD"/>
                    </w:rPr>
                    <w:t>Rândul 337, ID 1.2.2.2.</w:t>
                  </w:r>
                </w:p>
              </w:tc>
            </w:tr>
            <w:tr w:rsidR="005314D5" w:rsidRPr="00544A69" w14:paraId="245498A3" w14:textId="77777777" w:rsidTr="00BD6BE0">
              <w:trPr>
                <w:trHeight w:val="122"/>
              </w:trPr>
              <w:tc>
                <w:tcPr>
                  <w:tcW w:w="421" w:type="dxa"/>
                  <w:vMerge/>
                </w:tcPr>
                <w:p w14:paraId="5D982D93" w14:textId="77777777" w:rsidR="005314D5" w:rsidRPr="00BD6BE0" w:rsidRDefault="005314D5" w:rsidP="005314D5">
                  <w:pPr>
                    <w:rPr>
                      <w:sz w:val="18"/>
                      <w:szCs w:val="18"/>
                      <w:lang w:val="ro-MD"/>
                    </w:rPr>
                  </w:pPr>
                </w:p>
              </w:tc>
              <w:tc>
                <w:tcPr>
                  <w:tcW w:w="2693" w:type="dxa"/>
                  <w:vMerge/>
                </w:tcPr>
                <w:p w14:paraId="32195B70" w14:textId="77777777" w:rsidR="005314D5" w:rsidRPr="00BD6BE0" w:rsidRDefault="005314D5" w:rsidP="005314D5">
                  <w:pPr>
                    <w:rPr>
                      <w:sz w:val="18"/>
                      <w:szCs w:val="18"/>
                      <w:lang w:val="ro-MD"/>
                    </w:rPr>
                  </w:pPr>
                </w:p>
              </w:tc>
              <w:tc>
                <w:tcPr>
                  <w:tcW w:w="567" w:type="dxa"/>
                </w:tcPr>
                <w:p w14:paraId="11D594E8" w14:textId="77777777" w:rsidR="005314D5" w:rsidRPr="00BD6BE0" w:rsidRDefault="005314D5" w:rsidP="005314D5">
                  <w:pPr>
                    <w:rPr>
                      <w:sz w:val="18"/>
                      <w:szCs w:val="18"/>
                      <w:lang w:val="ro-MD"/>
                    </w:rPr>
                  </w:pPr>
                  <w:r>
                    <w:rPr>
                      <w:sz w:val="18"/>
                      <w:szCs w:val="18"/>
                      <w:lang w:val="ro-MD"/>
                    </w:rPr>
                    <w:t>Nu</w:t>
                  </w:r>
                </w:p>
              </w:tc>
              <w:tc>
                <w:tcPr>
                  <w:tcW w:w="652" w:type="dxa"/>
                </w:tcPr>
                <w:p w14:paraId="49BE4B1E" w14:textId="6865F92E" w:rsidR="005314D5" w:rsidRPr="00980444" w:rsidRDefault="005314D5" w:rsidP="005314D5">
                  <w:pPr>
                    <w:rPr>
                      <w:sz w:val="18"/>
                      <w:szCs w:val="18"/>
                      <w:lang w:val="ro-MD"/>
                    </w:rPr>
                  </w:pPr>
                  <w:r w:rsidRPr="00980444">
                    <w:rPr>
                      <w:sz w:val="18"/>
                      <w:szCs w:val="18"/>
                      <w:lang w:val="ro-MD"/>
                    </w:rPr>
                    <w:t>#</w:t>
                  </w:r>
                  <w:r>
                    <w:rPr>
                      <w:sz w:val="18"/>
                      <w:szCs w:val="18"/>
                      <w:lang w:val="ro-MD"/>
                    </w:rPr>
                    <w:t>33</w:t>
                  </w:r>
                </w:p>
              </w:tc>
            </w:tr>
          </w:tbl>
          <w:p w14:paraId="14A087BB" w14:textId="77777777" w:rsidR="005314D5" w:rsidRDefault="005314D5" w:rsidP="005314D5">
            <w:pPr>
              <w:rPr>
                <w:sz w:val="18"/>
                <w:szCs w:val="18"/>
                <w:lang w:val="ro-MD"/>
              </w:rPr>
            </w:pPr>
          </w:p>
        </w:tc>
        <w:tc>
          <w:tcPr>
            <w:tcW w:w="4536" w:type="dxa"/>
            <w:shd w:val="clear" w:color="auto" w:fill="auto"/>
          </w:tcPr>
          <w:p w14:paraId="6D83E048" w14:textId="77777777" w:rsidR="005314D5" w:rsidRDefault="005314D5" w:rsidP="005314D5">
            <w:pPr>
              <w:rPr>
                <w:sz w:val="18"/>
                <w:szCs w:val="18"/>
                <w:lang w:val="ro-MD"/>
              </w:rPr>
            </w:pPr>
          </w:p>
        </w:tc>
        <w:tc>
          <w:tcPr>
            <w:tcW w:w="1418" w:type="dxa"/>
          </w:tcPr>
          <w:p w14:paraId="774011B4" w14:textId="77777777" w:rsidR="005314D5" w:rsidRPr="009A7D7B" w:rsidRDefault="005314D5" w:rsidP="005314D5">
            <w:pPr>
              <w:jc w:val="both"/>
              <w:rPr>
                <w:i/>
                <w:iCs/>
                <w:sz w:val="18"/>
                <w:szCs w:val="18"/>
                <w:lang w:val="ro-RO"/>
              </w:rPr>
            </w:pPr>
          </w:p>
        </w:tc>
        <w:tc>
          <w:tcPr>
            <w:tcW w:w="2476" w:type="dxa"/>
          </w:tcPr>
          <w:p w14:paraId="6FF427CA" w14:textId="77777777" w:rsidR="005314D5" w:rsidRPr="009A7D7B" w:rsidRDefault="005314D5" w:rsidP="005314D5">
            <w:pPr>
              <w:rPr>
                <w:i/>
                <w:iCs/>
                <w:sz w:val="18"/>
                <w:szCs w:val="18"/>
                <w:lang w:val="ro-RO"/>
              </w:rPr>
            </w:pPr>
          </w:p>
        </w:tc>
        <w:tc>
          <w:tcPr>
            <w:tcW w:w="990" w:type="dxa"/>
            <w:tcBorders>
              <w:top w:val="single" w:sz="4" w:space="0" w:color="auto"/>
              <w:bottom w:val="single" w:sz="4" w:space="0" w:color="auto"/>
            </w:tcBorders>
          </w:tcPr>
          <w:p w14:paraId="04A764E6" w14:textId="77777777" w:rsidR="005314D5" w:rsidRPr="009A7D7B" w:rsidRDefault="005314D5" w:rsidP="005314D5">
            <w:pPr>
              <w:jc w:val="both"/>
              <w:rPr>
                <w:i/>
                <w:iCs/>
                <w:sz w:val="18"/>
                <w:szCs w:val="18"/>
                <w:lang w:val="ro-RO"/>
              </w:rPr>
            </w:pPr>
          </w:p>
        </w:tc>
        <w:tc>
          <w:tcPr>
            <w:tcW w:w="788" w:type="dxa"/>
          </w:tcPr>
          <w:p w14:paraId="24D6906A" w14:textId="77777777" w:rsidR="005314D5" w:rsidRPr="009A7D7B" w:rsidRDefault="005314D5" w:rsidP="005314D5">
            <w:pPr>
              <w:jc w:val="both"/>
              <w:rPr>
                <w:i/>
                <w:iCs/>
                <w:sz w:val="18"/>
                <w:szCs w:val="18"/>
                <w:lang w:val="ro-RO"/>
              </w:rPr>
            </w:pPr>
          </w:p>
        </w:tc>
      </w:tr>
      <w:tr w:rsidR="005314D5" w:rsidRPr="00457E82" w14:paraId="3D759DD7" w14:textId="77777777" w:rsidTr="00932EC3">
        <w:tc>
          <w:tcPr>
            <w:tcW w:w="4576" w:type="dxa"/>
          </w:tcPr>
          <w:tbl>
            <w:tblPr>
              <w:tblStyle w:val="TableGrid"/>
              <w:tblW w:w="0" w:type="auto"/>
              <w:tblLayout w:type="fixed"/>
              <w:tblLook w:val="04A0" w:firstRow="1" w:lastRow="0" w:firstColumn="1" w:lastColumn="0" w:noHBand="0" w:noVBand="1"/>
            </w:tblPr>
            <w:tblGrid>
              <w:gridCol w:w="421"/>
              <w:gridCol w:w="2693"/>
              <w:gridCol w:w="567"/>
              <w:gridCol w:w="652"/>
            </w:tblGrid>
            <w:tr w:rsidR="005314D5" w:rsidRPr="00544A69" w14:paraId="4E39B9B5" w14:textId="77777777" w:rsidTr="00BD6BE0">
              <w:trPr>
                <w:trHeight w:val="123"/>
              </w:trPr>
              <w:tc>
                <w:tcPr>
                  <w:tcW w:w="421" w:type="dxa"/>
                  <w:vMerge w:val="restart"/>
                </w:tcPr>
                <w:p w14:paraId="56ECAE78" w14:textId="37F9E6BA" w:rsidR="005314D5" w:rsidRPr="00BD6BE0" w:rsidRDefault="005314D5" w:rsidP="005314D5">
                  <w:pPr>
                    <w:rPr>
                      <w:sz w:val="18"/>
                      <w:szCs w:val="18"/>
                      <w:lang w:val="ro-MD"/>
                    </w:rPr>
                  </w:pPr>
                  <w:r>
                    <w:rPr>
                      <w:sz w:val="18"/>
                      <w:szCs w:val="18"/>
                      <w:lang w:val="ro-MD"/>
                    </w:rPr>
                    <w:t>33</w:t>
                  </w:r>
                </w:p>
              </w:tc>
              <w:tc>
                <w:tcPr>
                  <w:tcW w:w="2693" w:type="dxa"/>
                  <w:vMerge w:val="restart"/>
                </w:tcPr>
                <w:p w14:paraId="50EE0464" w14:textId="76D02F11" w:rsidR="005314D5" w:rsidRPr="00BD6BE0" w:rsidRDefault="005314D5" w:rsidP="005314D5">
                  <w:pPr>
                    <w:rPr>
                      <w:sz w:val="18"/>
                      <w:szCs w:val="18"/>
                      <w:lang w:val="ro-MD"/>
                    </w:rPr>
                  </w:pPr>
                  <w:r w:rsidRPr="00032907">
                    <w:rPr>
                      <w:sz w:val="18"/>
                      <w:szCs w:val="18"/>
                      <w:lang w:val="ro-MD"/>
                    </w:rPr>
                    <w:t>Garanţiile reale primite îndeplinesc cerinţele operaţionale în temeiul articolului 8</w:t>
                  </w:r>
                </w:p>
              </w:tc>
              <w:tc>
                <w:tcPr>
                  <w:tcW w:w="567" w:type="dxa"/>
                </w:tcPr>
                <w:p w14:paraId="562B3F27" w14:textId="77777777" w:rsidR="005314D5" w:rsidRPr="00BD6BE0" w:rsidRDefault="005314D5" w:rsidP="005314D5">
                  <w:pPr>
                    <w:rPr>
                      <w:sz w:val="18"/>
                      <w:szCs w:val="18"/>
                      <w:lang w:val="ro-MD"/>
                    </w:rPr>
                  </w:pPr>
                  <w:r>
                    <w:rPr>
                      <w:sz w:val="18"/>
                      <w:szCs w:val="18"/>
                      <w:lang w:val="ro-MD"/>
                    </w:rPr>
                    <w:t>Da</w:t>
                  </w:r>
                </w:p>
              </w:tc>
              <w:tc>
                <w:tcPr>
                  <w:tcW w:w="652" w:type="dxa"/>
                </w:tcPr>
                <w:p w14:paraId="5422984E" w14:textId="2BAA8514" w:rsidR="005314D5" w:rsidRPr="00BD6BE0" w:rsidRDefault="005314D5" w:rsidP="005314D5">
                  <w:pPr>
                    <w:rPr>
                      <w:sz w:val="18"/>
                      <w:szCs w:val="18"/>
                      <w:lang w:val="ro-MD"/>
                    </w:rPr>
                  </w:pPr>
                  <w:r>
                    <w:rPr>
                      <w:sz w:val="18"/>
                      <w:szCs w:val="18"/>
                      <w:lang w:val="ro-MD"/>
                    </w:rPr>
                    <w:t>#34</w:t>
                  </w:r>
                </w:p>
              </w:tc>
            </w:tr>
            <w:tr w:rsidR="005314D5" w:rsidRPr="00544A69" w14:paraId="25E31C1C" w14:textId="77777777" w:rsidTr="00BD6BE0">
              <w:trPr>
                <w:trHeight w:val="122"/>
              </w:trPr>
              <w:tc>
                <w:tcPr>
                  <w:tcW w:w="421" w:type="dxa"/>
                  <w:vMerge/>
                </w:tcPr>
                <w:p w14:paraId="179638A3" w14:textId="77777777" w:rsidR="005314D5" w:rsidRPr="00BD6BE0" w:rsidRDefault="005314D5" w:rsidP="005314D5">
                  <w:pPr>
                    <w:rPr>
                      <w:sz w:val="18"/>
                      <w:szCs w:val="18"/>
                      <w:lang w:val="ro-MD"/>
                    </w:rPr>
                  </w:pPr>
                </w:p>
              </w:tc>
              <w:tc>
                <w:tcPr>
                  <w:tcW w:w="2693" w:type="dxa"/>
                  <w:vMerge/>
                </w:tcPr>
                <w:p w14:paraId="79077D8F" w14:textId="77777777" w:rsidR="005314D5" w:rsidRPr="00BD6BE0" w:rsidRDefault="005314D5" w:rsidP="005314D5">
                  <w:pPr>
                    <w:rPr>
                      <w:sz w:val="18"/>
                      <w:szCs w:val="18"/>
                      <w:lang w:val="ro-MD"/>
                    </w:rPr>
                  </w:pPr>
                </w:p>
              </w:tc>
              <w:tc>
                <w:tcPr>
                  <w:tcW w:w="567" w:type="dxa"/>
                </w:tcPr>
                <w:p w14:paraId="2F68C791" w14:textId="77777777" w:rsidR="005314D5" w:rsidRPr="00BD6BE0" w:rsidRDefault="005314D5" w:rsidP="005314D5">
                  <w:pPr>
                    <w:rPr>
                      <w:sz w:val="18"/>
                      <w:szCs w:val="18"/>
                      <w:lang w:val="ro-MD"/>
                    </w:rPr>
                  </w:pPr>
                  <w:r>
                    <w:rPr>
                      <w:sz w:val="18"/>
                      <w:szCs w:val="18"/>
                      <w:lang w:val="ro-MD"/>
                    </w:rPr>
                    <w:t>Nu</w:t>
                  </w:r>
                </w:p>
              </w:tc>
              <w:tc>
                <w:tcPr>
                  <w:tcW w:w="652" w:type="dxa"/>
                </w:tcPr>
                <w:p w14:paraId="61BCDFD0" w14:textId="47C02B4E" w:rsidR="005314D5" w:rsidRPr="00980444" w:rsidRDefault="005314D5" w:rsidP="005314D5">
                  <w:pPr>
                    <w:rPr>
                      <w:sz w:val="18"/>
                      <w:szCs w:val="18"/>
                      <w:lang w:val="ro-MD"/>
                    </w:rPr>
                  </w:pPr>
                  <w:r w:rsidRPr="00980444">
                    <w:rPr>
                      <w:sz w:val="18"/>
                      <w:szCs w:val="18"/>
                      <w:lang w:val="ro-MD"/>
                    </w:rPr>
                    <w:t>#</w:t>
                  </w:r>
                  <w:r>
                    <w:rPr>
                      <w:sz w:val="18"/>
                      <w:szCs w:val="18"/>
                      <w:lang w:val="ro-MD"/>
                    </w:rPr>
                    <w:t>3</w:t>
                  </w:r>
                  <w:r w:rsidRPr="00980444">
                    <w:rPr>
                      <w:sz w:val="18"/>
                      <w:szCs w:val="18"/>
                      <w:lang w:val="ro-MD"/>
                    </w:rPr>
                    <w:t>5</w:t>
                  </w:r>
                </w:p>
              </w:tc>
            </w:tr>
          </w:tbl>
          <w:p w14:paraId="4A1A897F" w14:textId="77777777" w:rsidR="005314D5" w:rsidRDefault="005314D5" w:rsidP="005314D5">
            <w:pPr>
              <w:rPr>
                <w:sz w:val="18"/>
                <w:szCs w:val="18"/>
                <w:lang w:val="ro-MD"/>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48"/>
              <w:gridCol w:w="2418"/>
              <w:gridCol w:w="391"/>
              <w:gridCol w:w="902"/>
            </w:tblGrid>
            <w:tr w:rsidR="002D3A70" w:rsidRPr="002D3A70" w14:paraId="2CC93088" w14:textId="77777777" w:rsidTr="002D3A70">
              <w:trPr>
                <w:jc w:val="center"/>
              </w:trPr>
              <w:tc>
                <w:tcPr>
                  <w:tcW w:w="348" w:type="dxa"/>
                  <w:vMerge w:val="restart"/>
                  <w:tcBorders>
                    <w:top w:val="single" w:sz="6" w:space="0" w:color="000000"/>
                    <w:left w:val="single" w:sz="6" w:space="0" w:color="000000"/>
                    <w:right w:val="single" w:sz="6" w:space="0" w:color="000000"/>
                  </w:tcBorders>
                  <w:vAlign w:val="center"/>
                </w:tcPr>
                <w:p w14:paraId="23554C21" w14:textId="77777777" w:rsidR="002D3A70" w:rsidRPr="002D3A70" w:rsidRDefault="002D3A70" w:rsidP="002D3A70">
                  <w:pPr>
                    <w:rPr>
                      <w:sz w:val="18"/>
                      <w:szCs w:val="18"/>
                    </w:rPr>
                  </w:pPr>
                  <w:r w:rsidRPr="002D3A70">
                    <w:rPr>
                      <w:sz w:val="18"/>
                      <w:szCs w:val="18"/>
                    </w:rPr>
                    <w:t>32</w:t>
                  </w:r>
                </w:p>
              </w:tc>
              <w:tc>
                <w:tcPr>
                  <w:tcW w:w="2418" w:type="dxa"/>
                  <w:vMerge w:val="restart"/>
                  <w:tcBorders>
                    <w:top w:val="single" w:sz="6" w:space="0" w:color="000000"/>
                    <w:left w:val="single" w:sz="6" w:space="0" w:color="000000"/>
                    <w:right w:val="single" w:sz="6" w:space="0" w:color="000000"/>
                  </w:tcBorders>
                  <w:vAlign w:val="center"/>
                </w:tcPr>
                <w:p w14:paraId="1A56553F" w14:textId="77777777" w:rsidR="002D3A70" w:rsidRPr="002D3A70" w:rsidRDefault="002D3A70" w:rsidP="002D3A70">
                  <w:pPr>
                    <w:rPr>
                      <w:sz w:val="18"/>
                      <w:szCs w:val="18"/>
                      <w:lang w:val="it-IT"/>
                    </w:rPr>
                  </w:pPr>
                  <w:r w:rsidRPr="002D3A70">
                    <w:rPr>
                      <w:sz w:val="18"/>
                      <w:szCs w:val="18"/>
                      <w:lang w:val="it-IT"/>
                    </w:rPr>
                    <w:t>Garanţiile reale sunt utilizate pentru a acoperi poziţiile scurte</w:t>
                  </w:r>
                </w:p>
              </w:tc>
              <w:tc>
                <w:tcPr>
                  <w:tcW w:w="3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121C2" w14:textId="77777777" w:rsidR="002D3A70" w:rsidRPr="002D3A70" w:rsidRDefault="002D3A70" w:rsidP="002D3A70">
                  <w:pPr>
                    <w:jc w:val="center"/>
                    <w:rPr>
                      <w:sz w:val="18"/>
                      <w:szCs w:val="18"/>
                    </w:rPr>
                  </w:pPr>
                  <w:r w:rsidRPr="002D3A70">
                    <w:rPr>
                      <w:sz w:val="18"/>
                      <w:szCs w:val="18"/>
                    </w:rPr>
                    <w:t>Da</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490172" w14:textId="77777777" w:rsidR="002D3A70" w:rsidRPr="002D3A70" w:rsidRDefault="002D3A70" w:rsidP="002D3A70">
                  <w:pPr>
                    <w:rPr>
                      <w:sz w:val="18"/>
                      <w:szCs w:val="18"/>
                    </w:rPr>
                  </w:pPr>
                  <w:r w:rsidRPr="002D3A70">
                    <w:rPr>
                      <w:sz w:val="18"/>
                      <w:szCs w:val="18"/>
                    </w:rPr>
                    <w:t>Rândul 0337, ID 1.2.2.2.</w:t>
                  </w:r>
                </w:p>
              </w:tc>
            </w:tr>
            <w:tr w:rsidR="002D3A70" w:rsidRPr="002D3A70" w14:paraId="591895CC" w14:textId="77777777" w:rsidTr="002D3A70">
              <w:trPr>
                <w:jc w:val="center"/>
              </w:trPr>
              <w:tc>
                <w:tcPr>
                  <w:tcW w:w="348" w:type="dxa"/>
                  <w:vMerge/>
                  <w:tcBorders>
                    <w:left w:val="single" w:sz="6" w:space="0" w:color="000000"/>
                    <w:bottom w:val="single" w:sz="6" w:space="0" w:color="000000"/>
                    <w:right w:val="single" w:sz="6" w:space="0" w:color="000000"/>
                  </w:tcBorders>
                  <w:vAlign w:val="center"/>
                </w:tcPr>
                <w:p w14:paraId="3D579B23" w14:textId="77777777" w:rsidR="002D3A70" w:rsidRPr="002D3A70" w:rsidRDefault="002D3A70" w:rsidP="002D3A70">
                  <w:pPr>
                    <w:rPr>
                      <w:sz w:val="18"/>
                      <w:szCs w:val="18"/>
                    </w:rPr>
                  </w:pPr>
                </w:p>
              </w:tc>
              <w:tc>
                <w:tcPr>
                  <w:tcW w:w="2418" w:type="dxa"/>
                  <w:vMerge/>
                  <w:tcBorders>
                    <w:left w:val="single" w:sz="6" w:space="0" w:color="000000"/>
                    <w:bottom w:val="single" w:sz="6" w:space="0" w:color="000000"/>
                    <w:right w:val="single" w:sz="6" w:space="0" w:color="000000"/>
                  </w:tcBorders>
                  <w:vAlign w:val="center"/>
                </w:tcPr>
                <w:p w14:paraId="64E75D5D" w14:textId="77777777" w:rsidR="002D3A70" w:rsidRPr="002D3A70" w:rsidRDefault="002D3A70" w:rsidP="002D3A70">
                  <w:pPr>
                    <w:rPr>
                      <w:sz w:val="18"/>
                      <w:szCs w:val="18"/>
                    </w:rPr>
                  </w:pPr>
                </w:p>
              </w:tc>
              <w:tc>
                <w:tcPr>
                  <w:tcW w:w="3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595D9" w14:textId="77777777" w:rsidR="002D3A70" w:rsidRPr="002D3A70" w:rsidRDefault="002D3A70" w:rsidP="002D3A70">
                  <w:pPr>
                    <w:jc w:val="center"/>
                    <w:rPr>
                      <w:sz w:val="18"/>
                      <w:szCs w:val="18"/>
                    </w:rPr>
                  </w:pPr>
                  <w:r w:rsidRPr="002D3A70">
                    <w:rPr>
                      <w:sz w:val="18"/>
                      <w:szCs w:val="18"/>
                    </w:rPr>
                    <w:t>Nu</w:t>
                  </w:r>
                </w:p>
              </w:tc>
              <w:tc>
                <w:tcPr>
                  <w:tcW w:w="90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82703C" w14:textId="77777777" w:rsidR="002D3A70" w:rsidRPr="002D3A70" w:rsidRDefault="002D3A70" w:rsidP="002D3A70">
                  <w:pPr>
                    <w:rPr>
                      <w:sz w:val="18"/>
                      <w:szCs w:val="18"/>
                    </w:rPr>
                  </w:pPr>
                  <w:r w:rsidRPr="002D3A70">
                    <w:rPr>
                      <w:sz w:val="18"/>
                      <w:szCs w:val="18"/>
                    </w:rPr>
                    <w:t># 33</w:t>
                  </w:r>
                </w:p>
              </w:tc>
            </w:tr>
          </w:tbl>
          <w:p w14:paraId="7719B3A3" w14:textId="77777777" w:rsidR="005314D5" w:rsidRDefault="005314D5" w:rsidP="005314D5">
            <w:pPr>
              <w:rPr>
                <w:sz w:val="18"/>
                <w:szCs w:val="18"/>
                <w:lang w:val="ro-MD"/>
              </w:rPr>
            </w:pPr>
          </w:p>
        </w:tc>
        <w:tc>
          <w:tcPr>
            <w:tcW w:w="1418" w:type="dxa"/>
          </w:tcPr>
          <w:p w14:paraId="300D60A3" w14:textId="44B47AF7" w:rsidR="005314D5" w:rsidRPr="002D3A70" w:rsidRDefault="002D3A70" w:rsidP="005314D5">
            <w:pPr>
              <w:jc w:val="both"/>
              <w:rPr>
                <w:sz w:val="18"/>
                <w:szCs w:val="18"/>
                <w:lang w:val="ro-RO"/>
              </w:rPr>
            </w:pPr>
            <w:r>
              <w:rPr>
                <w:sz w:val="18"/>
                <w:szCs w:val="18"/>
                <w:lang w:val="ro-RO"/>
              </w:rPr>
              <w:t>Compatibil</w:t>
            </w:r>
          </w:p>
        </w:tc>
        <w:tc>
          <w:tcPr>
            <w:tcW w:w="2476" w:type="dxa"/>
          </w:tcPr>
          <w:p w14:paraId="0C4120C3" w14:textId="77777777" w:rsidR="005314D5" w:rsidRPr="009A7D7B" w:rsidRDefault="005314D5" w:rsidP="005314D5">
            <w:pPr>
              <w:rPr>
                <w:i/>
                <w:iCs/>
                <w:sz w:val="18"/>
                <w:szCs w:val="18"/>
                <w:lang w:val="ro-RO"/>
              </w:rPr>
            </w:pPr>
          </w:p>
        </w:tc>
        <w:tc>
          <w:tcPr>
            <w:tcW w:w="990" w:type="dxa"/>
            <w:tcBorders>
              <w:top w:val="single" w:sz="4" w:space="0" w:color="auto"/>
              <w:bottom w:val="single" w:sz="4" w:space="0" w:color="auto"/>
            </w:tcBorders>
          </w:tcPr>
          <w:p w14:paraId="3992A09F" w14:textId="77777777" w:rsidR="005314D5" w:rsidRPr="009A7D7B" w:rsidRDefault="005314D5" w:rsidP="005314D5">
            <w:pPr>
              <w:jc w:val="both"/>
              <w:rPr>
                <w:i/>
                <w:iCs/>
                <w:sz w:val="18"/>
                <w:szCs w:val="18"/>
                <w:lang w:val="ro-RO"/>
              </w:rPr>
            </w:pPr>
          </w:p>
        </w:tc>
        <w:tc>
          <w:tcPr>
            <w:tcW w:w="788" w:type="dxa"/>
          </w:tcPr>
          <w:p w14:paraId="4928CE0D" w14:textId="77777777" w:rsidR="005314D5" w:rsidRPr="009A7D7B" w:rsidRDefault="005314D5" w:rsidP="005314D5">
            <w:pPr>
              <w:jc w:val="both"/>
              <w:rPr>
                <w:i/>
                <w:iCs/>
                <w:sz w:val="18"/>
                <w:szCs w:val="18"/>
                <w:lang w:val="ro-RO"/>
              </w:rPr>
            </w:pPr>
          </w:p>
        </w:tc>
      </w:tr>
      <w:tr w:rsidR="004C67C7" w:rsidRPr="00E22611" w14:paraId="61921AC6"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4C67C7" w:rsidRPr="00BD6BE0" w14:paraId="56370B44" w14:textId="77777777" w:rsidTr="00922604">
              <w:trPr>
                <w:trHeight w:val="1037"/>
              </w:trPr>
              <w:tc>
                <w:tcPr>
                  <w:tcW w:w="421" w:type="dxa"/>
                  <w:vMerge w:val="restart"/>
                </w:tcPr>
                <w:p w14:paraId="50721955" w14:textId="05C3294C" w:rsidR="004C67C7" w:rsidRPr="00BD6BE0" w:rsidRDefault="004C67C7" w:rsidP="004C67C7">
                  <w:pPr>
                    <w:rPr>
                      <w:sz w:val="18"/>
                      <w:szCs w:val="18"/>
                      <w:lang w:val="ro-MD"/>
                    </w:rPr>
                  </w:pPr>
                  <w:r>
                    <w:rPr>
                      <w:sz w:val="18"/>
                      <w:szCs w:val="18"/>
                      <w:lang w:val="ro-MD"/>
                    </w:rPr>
                    <w:t>34</w:t>
                  </w:r>
                </w:p>
              </w:tc>
              <w:tc>
                <w:tcPr>
                  <w:tcW w:w="897" w:type="dxa"/>
                  <w:vMerge w:val="restart"/>
                </w:tcPr>
                <w:p w14:paraId="4442B097" w14:textId="3EB57C91" w:rsidR="004C67C7" w:rsidRPr="00BD6BE0" w:rsidRDefault="004C67C7" w:rsidP="004C67C7">
                  <w:pPr>
                    <w:rPr>
                      <w:sz w:val="18"/>
                      <w:szCs w:val="18"/>
                      <w:lang w:val="ro-MD"/>
                    </w:rPr>
                  </w:pPr>
                  <w:r w:rsidRPr="00032907">
                    <w:rPr>
                      <w:sz w:val="18"/>
                      <w:szCs w:val="18"/>
                      <w:lang w:val="ro-MD"/>
                    </w:rPr>
                    <w:t>Tranzacţie de finanţare garantată cu [articolul 32 alineatul (3) litera (b)]:</w:t>
                  </w:r>
                </w:p>
              </w:tc>
              <w:tc>
                <w:tcPr>
                  <w:tcW w:w="897" w:type="dxa"/>
                  <w:vMerge w:val="restart"/>
                </w:tcPr>
                <w:p w14:paraId="4D7D5B1C" w14:textId="0EB47BC4" w:rsidR="004C67C7" w:rsidRPr="00BD6BE0" w:rsidRDefault="004C67C7" w:rsidP="004C67C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34.1</w:t>
                  </w:r>
                </w:p>
              </w:tc>
              <w:tc>
                <w:tcPr>
                  <w:tcW w:w="897" w:type="dxa"/>
                  <w:vMerge w:val="restart"/>
                </w:tcPr>
                <w:p w14:paraId="5D1D1B3C" w14:textId="306EA408" w:rsidR="004C67C7" w:rsidRPr="00BD6BE0" w:rsidRDefault="004C67C7" w:rsidP="004C67C7">
                  <w:pPr>
                    <w:rPr>
                      <w:sz w:val="18"/>
                      <w:szCs w:val="18"/>
                      <w:lang w:val="ro-MD"/>
                    </w:rPr>
                  </w:pPr>
                  <w:r w:rsidRPr="00032907">
                    <w:rPr>
                      <w:sz w:val="18"/>
                      <w:szCs w:val="18"/>
                      <w:lang w:val="ro-MD"/>
                    </w:rPr>
                    <w:t>Garanţii reale de nivel 1, excluzând obligaţiunile garantate cu un nivel extrem de ridicat de calitate</w:t>
                  </w:r>
                </w:p>
              </w:tc>
              <w:tc>
                <w:tcPr>
                  <w:tcW w:w="602" w:type="dxa"/>
                </w:tcPr>
                <w:p w14:paraId="40AAB360" w14:textId="77777777" w:rsidR="004C67C7" w:rsidRPr="00BD6BE0" w:rsidRDefault="004C67C7" w:rsidP="004C67C7">
                  <w:pPr>
                    <w:rPr>
                      <w:sz w:val="18"/>
                      <w:szCs w:val="18"/>
                      <w:lang w:val="ro-MD"/>
                    </w:rPr>
                  </w:pPr>
                  <w:r>
                    <w:rPr>
                      <w:sz w:val="18"/>
                      <w:szCs w:val="18"/>
                      <w:lang w:val="ro-MD"/>
                    </w:rPr>
                    <w:t>Da</w:t>
                  </w:r>
                </w:p>
              </w:tc>
              <w:tc>
                <w:tcPr>
                  <w:tcW w:w="603" w:type="dxa"/>
                </w:tcPr>
                <w:p w14:paraId="6FB036E6" w14:textId="50DB9D65" w:rsidR="004C67C7" w:rsidRPr="00BD6BE0" w:rsidRDefault="004C67C7" w:rsidP="004C67C7">
                  <w:pPr>
                    <w:rPr>
                      <w:sz w:val="18"/>
                      <w:szCs w:val="18"/>
                      <w:lang w:val="ro-MD"/>
                    </w:rPr>
                  </w:pPr>
                  <w:r w:rsidRPr="00230D9E">
                    <w:rPr>
                      <w:sz w:val="18"/>
                      <w:szCs w:val="18"/>
                      <w:lang w:val="ro-MD"/>
                    </w:rPr>
                    <w:t>Rândul 309, ID 1.2.2.1.1 + Rândul 311, ID 1.2.2.1.1.1</w:t>
                  </w:r>
                </w:p>
              </w:tc>
            </w:tr>
            <w:tr w:rsidR="004C67C7" w:rsidRPr="006E226B" w14:paraId="4DAE033D" w14:textId="77777777" w:rsidTr="00922604">
              <w:trPr>
                <w:trHeight w:val="1037"/>
              </w:trPr>
              <w:tc>
                <w:tcPr>
                  <w:tcW w:w="421" w:type="dxa"/>
                  <w:vMerge/>
                </w:tcPr>
                <w:p w14:paraId="18B81755" w14:textId="77777777" w:rsidR="004C67C7" w:rsidRDefault="004C67C7" w:rsidP="004C67C7">
                  <w:pPr>
                    <w:rPr>
                      <w:sz w:val="18"/>
                      <w:szCs w:val="18"/>
                      <w:lang w:val="ro-MD"/>
                    </w:rPr>
                  </w:pPr>
                </w:p>
              </w:tc>
              <w:tc>
                <w:tcPr>
                  <w:tcW w:w="897" w:type="dxa"/>
                  <w:vMerge/>
                </w:tcPr>
                <w:p w14:paraId="6963D35F" w14:textId="77777777" w:rsidR="004C67C7" w:rsidRPr="00E86EE1" w:rsidRDefault="004C67C7" w:rsidP="004C67C7">
                  <w:pPr>
                    <w:rPr>
                      <w:sz w:val="18"/>
                      <w:szCs w:val="18"/>
                      <w:lang w:val="ro-MD"/>
                    </w:rPr>
                  </w:pPr>
                </w:p>
              </w:tc>
              <w:tc>
                <w:tcPr>
                  <w:tcW w:w="897" w:type="dxa"/>
                  <w:vMerge/>
                </w:tcPr>
                <w:p w14:paraId="35B0C5E5" w14:textId="77777777" w:rsidR="004C67C7" w:rsidRPr="006E226B" w:rsidRDefault="004C67C7" w:rsidP="004C67C7">
                  <w:pPr>
                    <w:rPr>
                      <w:rFonts w:eastAsiaTheme="minorHAnsi"/>
                      <w:color w:val="000000"/>
                      <w:sz w:val="17"/>
                      <w:szCs w:val="17"/>
                      <w:lang w:val="ro-MD" w:eastAsia="en-US"/>
                    </w:rPr>
                  </w:pPr>
                </w:p>
              </w:tc>
              <w:tc>
                <w:tcPr>
                  <w:tcW w:w="897" w:type="dxa"/>
                  <w:vMerge/>
                </w:tcPr>
                <w:p w14:paraId="59A4A89F" w14:textId="77777777" w:rsidR="004C67C7" w:rsidRPr="00E86EE1" w:rsidRDefault="004C67C7" w:rsidP="004C67C7">
                  <w:pPr>
                    <w:rPr>
                      <w:sz w:val="18"/>
                      <w:szCs w:val="18"/>
                      <w:lang w:val="ro-MD"/>
                    </w:rPr>
                  </w:pPr>
                </w:p>
              </w:tc>
              <w:tc>
                <w:tcPr>
                  <w:tcW w:w="602" w:type="dxa"/>
                </w:tcPr>
                <w:p w14:paraId="1CE5D213" w14:textId="77777777" w:rsidR="004C67C7" w:rsidRDefault="004C67C7" w:rsidP="004C67C7">
                  <w:pPr>
                    <w:rPr>
                      <w:sz w:val="18"/>
                      <w:szCs w:val="18"/>
                      <w:lang w:val="ro-MD"/>
                    </w:rPr>
                  </w:pPr>
                  <w:r>
                    <w:rPr>
                      <w:sz w:val="18"/>
                      <w:szCs w:val="18"/>
                      <w:lang w:val="ro-MD"/>
                    </w:rPr>
                    <w:t>Nu</w:t>
                  </w:r>
                </w:p>
              </w:tc>
              <w:tc>
                <w:tcPr>
                  <w:tcW w:w="603" w:type="dxa"/>
                </w:tcPr>
                <w:p w14:paraId="37B8F579" w14:textId="1F4BE44B" w:rsidR="004C67C7" w:rsidRPr="006E226B" w:rsidRDefault="004C67C7" w:rsidP="004C67C7">
                  <w:pPr>
                    <w:rPr>
                      <w:sz w:val="18"/>
                      <w:szCs w:val="18"/>
                      <w:lang w:val="ro-MD"/>
                    </w:rPr>
                  </w:pPr>
                  <w:r>
                    <w:rPr>
                      <w:sz w:val="18"/>
                      <w:szCs w:val="18"/>
                      <w:lang w:val="ro-MD"/>
                    </w:rPr>
                    <w:t>#34.2</w:t>
                  </w:r>
                </w:p>
              </w:tc>
            </w:tr>
            <w:tr w:rsidR="004C67C7" w:rsidRPr="00BD6BE0" w14:paraId="3A159602" w14:textId="77777777" w:rsidTr="00922604">
              <w:trPr>
                <w:trHeight w:val="1112"/>
              </w:trPr>
              <w:tc>
                <w:tcPr>
                  <w:tcW w:w="421" w:type="dxa"/>
                  <w:vMerge/>
                </w:tcPr>
                <w:p w14:paraId="27BF24A9" w14:textId="77777777" w:rsidR="004C67C7" w:rsidRDefault="004C67C7" w:rsidP="004C67C7">
                  <w:pPr>
                    <w:rPr>
                      <w:sz w:val="18"/>
                      <w:szCs w:val="18"/>
                      <w:lang w:val="ro-MD"/>
                    </w:rPr>
                  </w:pPr>
                </w:p>
              </w:tc>
              <w:tc>
                <w:tcPr>
                  <w:tcW w:w="897" w:type="dxa"/>
                  <w:vMerge/>
                </w:tcPr>
                <w:p w14:paraId="6AEE37A4" w14:textId="77777777" w:rsidR="004C67C7" w:rsidRPr="006E226B" w:rsidRDefault="004C67C7" w:rsidP="004C67C7">
                  <w:pPr>
                    <w:rPr>
                      <w:sz w:val="18"/>
                      <w:szCs w:val="18"/>
                      <w:lang w:val="ro-MD"/>
                    </w:rPr>
                  </w:pPr>
                </w:p>
              </w:tc>
              <w:tc>
                <w:tcPr>
                  <w:tcW w:w="897" w:type="dxa"/>
                  <w:vMerge w:val="restart"/>
                </w:tcPr>
                <w:p w14:paraId="4FD97D06" w14:textId="77785614"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w:t>
                  </w:r>
                  <w:r>
                    <w:rPr>
                      <w:rFonts w:eastAsiaTheme="minorHAnsi"/>
                      <w:color w:val="000000"/>
                      <w:sz w:val="18"/>
                      <w:szCs w:val="18"/>
                      <w:lang w:val="ro-MD" w:eastAsia="en-US"/>
                    </w:rPr>
                    <w:t>34</w:t>
                  </w:r>
                  <w:r w:rsidRPr="00E86EE1">
                    <w:rPr>
                      <w:rFonts w:eastAsiaTheme="minorHAnsi"/>
                      <w:color w:val="000000"/>
                      <w:sz w:val="18"/>
                      <w:szCs w:val="18"/>
                      <w:lang w:val="ro-MD" w:eastAsia="en-US"/>
                    </w:rPr>
                    <w:t>.2</w:t>
                  </w:r>
                </w:p>
              </w:tc>
              <w:tc>
                <w:tcPr>
                  <w:tcW w:w="897" w:type="dxa"/>
                  <w:vMerge w:val="restart"/>
                </w:tcPr>
                <w:p w14:paraId="659E1F20" w14:textId="6B001FE0"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032907">
                    <w:rPr>
                      <w:rFonts w:eastAsiaTheme="minorHAnsi"/>
                      <w:color w:val="000000"/>
                      <w:sz w:val="18"/>
                      <w:szCs w:val="18"/>
                      <w:lang w:val="ro-MD" w:eastAsia="en-US"/>
                    </w:rPr>
                    <w:t>Garanţii reale de nivel 1, constând în obligaţiuni garantate cu un nivel extrem de ridicat de calitate</w:t>
                  </w:r>
                </w:p>
              </w:tc>
              <w:tc>
                <w:tcPr>
                  <w:tcW w:w="602" w:type="dxa"/>
                </w:tcPr>
                <w:p w14:paraId="7E1D078E" w14:textId="77777777" w:rsidR="004C67C7" w:rsidRPr="00BD6BE0" w:rsidRDefault="004C67C7" w:rsidP="004C67C7">
                  <w:pPr>
                    <w:rPr>
                      <w:sz w:val="18"/>
                      <w:szCs w:val="18"/>
                      <w:lang w:val="ro-MD"/>
                    </w:rPr>
                  </w:pPr>
                  <w:r>
                    <w:rPr>
                      <w:sz w:val="18"/>
                      <w:szCs w:val="18"/>
                      <w:lang w:val="ro-MD"/>
                    </w:rPr>
                    <w:t>Da</w:t>
                  </w:r>
                </w:p>
              </w:tc>
              <w:tc>
                <w:tcPr>
                  <w:tcW w:w="603" w:type="dxa"/>
                </w:tcPr>
                <w:p w14:paraId="3AB7D93C" w14:textId="16D8077C" w:rsidR="004C67C7" w:rsidRPr="00BD6BE0" w:rsidRDefault="004C67C7" w:rsidP="004C67C7">
                  <w:pPr>
                    <w:rPr>
                      <w:sz w:val="18"/>
                      <w:szCs w:val="18"/>
                      <w:lang w:val="ro-MD"/>
                    </w:rPr>
                  </w:pPr>
                  <w:r w:rsidRPr="00230D9E">
                    <w:rPr>
                      <w:sz w:val="18"/>
                      <w:szCs w:val="18"/>
                      <w:lang w:val="ro-MD"/>
                    </w:rPr>
                    <w:t>Rândul 313, ID 1.2.2.1.2 + Rândul 315, ID 1.2.2.1.2.1</w:t>
                  </w:r>
                </w:p>
              </w:tc>
            </w:tr>
            <w:tr w:rsidR="004C67C7" w:rsidRPr="006E226B" w14:paraId="1C460EE5" w14:textId="77777777" w:rsidTr="00922604">
              <w:trPr>
                <w:trHeight w:val="1112"/>
              </w:trPr>
              <w:tc>
                <w:tcPr>
                  <w:tcW w:w="421" w:type="dxa"/>
                  <w:vMerge/>
                </w:tcPr>
                <w:p w14:paraId="6928A1F1" w14:textId="77777777" w:rsidR="004C67C7" w:rsidRDefault="004C67C7" w:rsidP="004C67C7">
                  <w:pPr>
                    <w:rPr>
                      <w:sz w:val="18"/>
                      <w:szCs w:val="18"/>
                      <w:lang w:val="ro-MD"/>
                    </w:rPr>
                  </w:pPr>
                </w:p>
              </w:tc>
              <w:tc>
                <w:tcPr>
                  <w:tcW w:w="897" w:type="dxa"/>
                  <w:vMerge/>
                </w:tcPr>
                <w:p w14:paraId="56D984DF" w14:textId="77777777" w:rsidR="004C67C7" w:rsidRPr="006E226B" w:rsidRDefault="004C67C7" w:rsidP="004C67C7">
                  <w:pPr>
                    <w:rPr>
                      <w:sz w:val="18"/>
                      <w:szCs w:val="18"/>
                      <w:lang w:val="ro-MD"/>
                    </w:rPr>
                  </w:pPr>
                </w:p>
              </w:tc>
              <w:tc>
                <w:tcPr>
                  <w:tcW w:w="897" w:type="dxa"/>
                  <w:vMerge/>
                </w:tcPr>
                <w:p w14:paraId="71CB558C"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p>
              </w:tc>
              <w:tc>
                <w:tcPr>
                  <w:tcW w:w="897" w:type="dxa"/>
                  <w:vMerge/>
                </w:tcPr>
                <w:p w14:paraId="209DC356"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p>
              </w:tc>
              <w:tc>
                <w:tcPr>
                  <w:tcW w:w="602" w:type="dxa"/>
                </w:tcPr>
                <w:p w14:paraId="5F5B8E3C" w14:textId="77777777" w:rsidR="004C67C7" w:rsidRDefault="004C67C7" w:rsidP="004C67C7">
                  <w:pPr>
                    <w:rPr>
                      <w:sz w:val="18"/>
                      <w:szCs w:val="18"/>
                      <w:lang w:val="ro-MD"/>
                    </w:rPr>
                  </w:pPr>
                  <w:r>
                    <w:rPr>
                      <w:sz w:val="18"/>
                      <w:szCs w:val="18"/>
                      <w:lang w:val="ro-MD"/>
                    </w:rPr>
                    <w:t>Nu</w:t>
                  </w:r>
                </w:p>
              </w:tc>
              <w:tc>
                <w:tcPr>
                  <w:tcW w:w="603" w:type="dxa"/>
                </w:tcPr>
                <w:p w14:paraId="566C8563" w14:textId="7E9AD6C3" w:rsidR="004C67C7" w:rsidRPr="006E226B" w:rsidRDefault="004C67C7" w:rsidP="004C67C7">
                  <w:pPr>
                    <w:rPr>
                      <w:sz w:val="18"/>
                      <w:szCs w:val="18"/>
                      <w:lang w:val="ro-MD"/>
                    </w:rPr>
                  </w:pPr>
                  <w:r>
                    <w:rPr>
                      <w:sz w:val="18"/>
                      <w:szCs w:val="18"/>
                      <w:lang w:val="ro-MD"/>
                    </w:rPr>
                    <w:t>#34.3</w:t>
                  </w:r>
                </w:p>
              </w:tc>
            </w:tr>
            <w:tr w:rsidR="004C67C7" w:rsidRPr="00BD6BE0" w14:paraId="4A70CDEC" w14:textId="77777777" w:rsidTr="00922604">
              <w:trPr>
                <w:trHeight w:val="446"/>
              </w:trPr>
              <w:tc>
                <w:tcPr>
                  <w:tcW w:w="421" w:type="dxa"/>
                  <w:vMerge/>
                </w:tcPr>
                <w:p w14:paraId="46B61832" w14:textId="77777777" w:rsidR="004C67C7" w:rsidRDefault="004C67C7" w:rsidP="004C67C7">
                  <w:pPr>
                    <w:rPr>
                      <w:sz w:val="18"/>
                      <w:szCs w:val="18"/>
                      <w:lang w:val="ro-MD"/>
                    </w:rPr>
                  </w:pPr>
                </w:p>
              </w:tc>
              <w:tc>
                <w:tcPr>
                  <w:tcW w:w="897" w:type="dxa"/>
                  <w:vMerge/>
                </w:tcPr>
                <w:p w14:paraId="52CB080F" w14:textId="77777777" w:rsidR="004C67C7" w:rsidRPr="00BD6BE0" w:rsidRDefault="004C67C7" w:rsidP="004C67C7">
                  <w:pPr>
                    <w:rPr>
                      <w:sz w:val="18"/>
                      <w:szCs w:val="18"/>
                      <w:lang w:val="ro-MD"/>
                    </w:rPr>
                  </w:pPr>
                </w:p>
              </w:tc>
              <w:tc>
                <w:tcPr>
                  <w:tcW w:w="897" w:type="dxa"/>
                  <w:vMerge w:val="restart"/>
                </w:tcPr>
                <w:p w14:paraId="520115BE" w14:textId="581D6E77" w:rsidR="004C67C7" w:rsidRPr="00BD6BE0" w:rsidRDefault="004C67C7" w:rsidP="004C67C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34.3</w:t>
                  </w:r>
                </w:p>
              </w:tc>
              <w:tc>
                <w:tcPr>
                  <w:tcW w:w="897" w:type="dxa"/>
                  <w:vMerge w:val="restart"/>
                </w:tcPr>
                <w:p w14:paraId="0EAC0241" w14:textId="7E304BEE" w:rsidR="004C67C7" w:rsidRPr="00BD6BE0" w:rsidRDefault="004C67C7" w:rsidP="004C67C7">
                  <w:pPr>
                    <w:rPr>
                      <w:sz w:val="18"/>
                      <w:szCs w:val="18"/>
                      <w:lang w:val="ro-MD"/>
                    </w:rPr>
                  </w:pPr>
                  <w:r w:rsidRPr="00032907">
                    <w:rPr>
                      <w:sz w:val="18"/>
                      <w:szCs w:val="18"/>
                      <w:lang w:val="ro-MD"/>
                    </w:rPr>
                    <w:t>Garanţii reale de nivel 2A</w:t>
                  </w:r>
                </w:p>
              </w:tc>
              <w:tc>
                <w:tcPr>
                  <w:tcW w:w="602" w:type="dxa"/>
                </w:tcPr>
                <w:p w14:paraId="77DF1E20" w14:textId="77777777" w:rsidR="004C67C7" w:rsidRPr="00BD6BE0" w:rsidRDefault="004C67C7" w:rsidP="004C67C7">
                  <w:pPr>
                    <w:rPr>
                      <w:sz w:val="18"/>
                      <w:szCs w:val="18"/>
                      <w:lang w:val="ro-MD"/>
                    </w:rPr>
                  </w:pPr>
                  <w:r>
                    <w:rPr>
                      <w:sz w:val="18"/>
                      <w:szCs w:val="18"/>
                      <w:lang w:val="ro-MD"/>
                    </w:rPr>
                    <w:t>Da</w:t>
                  </w:r>
                </w:p>
              </w:tc>
              <w:tc>
                <w:tcPr>
                  <w:tcW w:w="603" w:type="dxa"/>
                </w:tcPr>
                <w:p w14:paraId="45939967" w14:textId="090EDBAB" w:rsidR="004C67C7" w:rsidRPr="00BD6BE0" w:rsidRDefault="004C67C7" w:rsidP="004C67C7">
                  <w:pPr>
                    <w:rPr>
                      <w:sz w:val="18"/>
                      <w:szCs w:val="18"/>
                      <w:lang w:val="ro-MD"/>
                    </w:rPr>
                  </w:pPr>
                  <w:r w:rsidRPr="00230D9E">
                    <w:rPr>
                      <w:sz w:val="18"/>
                      <w:szCs w:val="18"/>
                      <w:lang w:val="ro-MD"/>
                    </w:rPr>
                    <w:t>Rândul 317, ID 1.2.2.1.3 + Rândul 319, ID 1.2.2.1.3.1</w:t>
                  </w:r>
                </w:p>
              </w:tc>
            </w:tr>
            <w:tr w:rsidR="004C67C7" w:rsidRPr="006E226B" w14:paraId="7FB5EF78" w14:textId="77777777" w:rsidTr="00922604">
              <w:trPr>
                <w:trHeight w:val="446"/>
              </w:trPr>
              <w:tc>
                <w:tcPr>
                  <w:tcW w:w="421" w:type="dxa"/>
                  <w:vMerge/>
                </w:tcPr>
                <w:p w14:paraId="6498B7D7" w14:textId="77777777" w:rsidR="004C67C7" w:rsidRDefault="004C67C7" w:rsidP="004C67C7">
                  <w:pPr>
                    <w:rPr>
                      <w:sz w:val="18"/>
                      <w:szCs w:val="18"/>
                      <w:lang w:val="ro-MD"/>
                    </w:rPr>
                  </w:pPr>
                </w:p>
              </w:tc>
              <w:tc>
                <w:tcPr>
                  <w:tcW w:w="897" w:type="dxa"/>
                  <w:vMerge/>
                </w:tcPr>
                <w:p w14:paraId="51D19C87" w14:textId="77777777" w:rsidR="004C67C7" w:rsidRPr="00BD6BE0" w:rsidRDefault="004C67C7" w:rsidP="004C67C7">
                  <w:pPr>
                    <w:rPr>
                      <w:sz w:val="18"/>
                      <w:szCs w:val="18"/>
                      <w:lang w:val="ro-MD"/>
                    </w:rPr>
                  </w:pPr>
                </w:p>
              </w:tc>
              <w:tc>
                <w:tcPr>
                  <w:tcW w:w="897" w:type="dxa"/>
                  <w:vMerge/>
                </w:tcPr>
                <w:p w14:paraId="716ED6AF" w14:textId="77777777" w:rsidR="004C67C7" w:rsidRPr="006E226B" w:rsidRDefault="004C67C7" w:rsidP="004C67C7">
                  <w:pPr>
                    <w:rPr>
                      <w:rFonts w:eastAsiaTheme="minorHAnsi"/>
                      <w:color w:val="000000"/>
                      <w:sz w:val="17"/>
                      <w:szCs w:val="17"/>
                      <w:lang w:val="ro-MD" w:eastAsia="en-US"/>
                    </w:rPr>
                  </w:pPr>
                </w:p>
              </w:tc>
              <w:tc>
                <w:tcPr>
                  <w:tcW w:w="897" w:type="dxa"/>
                  <w:vMerge/>
                </w:tcPr>
                <w:p w14:paraId="442EEA24" w14:textId="77777777" w:rsidR="004C67C7" w:rsidRPr="00E86EE1" w:rsidRDefault="004C67C7" w:rsidP="004C67C7">
                  <w:pPr>
                    <w:rPr>
                      <w:sz w:val="18"/>
                      <w:szCs w:val="18"/>
                      <w:lang w:val="ro-MD"/>
                    </w:rPr>
                  </w:pPr>
                </w:p>
              </w:tc>
              <w:tc>
                <w:tcPr>
                  <w:tcW w:w="602" w:type="dxa"/>
                </w:tcPr>
                <w:p w14:paraId="56D93693" w14:textId="77777777" w:rsidR="004C67C7" w:rsidRDefault="004C67C7" w:rsidP="004C67C7">
                  <w:pPr>
                    <w:rPr>
                      <w:sz w:val="18"/>
                      <w:szCs w:val="18"/>
                      <w:lang w:val="ro-MD"/>
                    </w:rPr>
                  </w:pPr>
                  <w:r>
                    <w:rPr>
                      <w:sz w:val="18"/>
                      <w:szCs w:val="18"/>
                      <w:lang w:val="ro-MD"/>
                    </w:rPr>
                    <w:t>Nu</w:t>
                  </w:r>
                </w:p>
              </w:tc>
              <w:tc>
                <w:tcPr>
                  <w:tcW w:w="603" w:type="dxa"/>
                </w:tcPr>
                <w:p w14:paraId="660F9AE3" w14:textId="43A589C5" w:rsidR="004C67C7" w:rsidRPr="006E226B" w:rsidRDefault="004C67C7" w:rsidP="004C67C7">
                  <w:pPr>
                    <w:rPr>
                      <w:sz w:val="18"/>
                      <w:szCs w:val="18"/>
                      <w:lang w:val="ro-MD"/>
                    </w:rPr>
                  </w:pPr>
                  <w:r>
                    <w:rPr>
                      <w:sz w:val="18"/>
                      <w:szCs w:val="18"/>
                      <w:lang w:val="ro-MD"/>
                    </w:rPr>
                    <w:t>#34.4</w:t>
                  </w:r>
                </w:p>
              </w:tc>
            </w:tr>
            <w:tr w:rsidR="004C67C7" w:rsidRPr="00BD6BE0" w14:paraId="16385A15" w14:textId="77777777" w:rsidTr="00922604">
              <w:trPr>
                <w:trHeight w:val="887"/>
              </w:trPr>
              <w:tc>
                <w:tcPr>
                  <w:tcW w:w="421" w:type="dxa"/>
                  <w:vMerge/>
                </w:tcPr>
                <w:p w14:paraId="01B0DC36" w14:textId="77777777" w:rsidR="004C67C7" w:rsidRDefault="004C67C7" w:rsidP="004C67C7">
                  <w:pPr>
                    <w:rPr>
                      <w:sz w:val="18"/>
                      <w:szCs w:val="18"/>
                      <w:lang w:val="ro-MD"/>
                    </w:rPr>
                  </w:pPr>
                </w:p>
              </w:tc>
              <w:tc>
                <w:tcPr>
                  <w:tcW w:w="897" w:type="dxa"/>
                  <w:vMerge/>
                </w:tcPr>
                <w:p w14:paraId="78FCC2C7" w14:textId="77777777" w:rsidR="004C67C7" w:rsidRPr="00BD6BE0" w:rsidRDefault="004C67C7" w:rsidP="004C67C7">
                  <w:pPr>
                    <w:rPr>
                      <w:sz w:val="18"/>
                      <w:szCs w:val="18"/>
                      <w:lang w:val="ro-MD"/>
                    </w:rPr>
                  </w:pPr>
                </w:p>
              </w:tc>
              <w:tc>
                <w:tcPr>
                  <w:tcW w:w="897" w:type="dxa"/>
                  <w:vMerge w:val="restart"/>
                </w:tcPr>
                <w:p w14:paraId="13C95139" w14:textId="5537710C" w:rsidR="004C67C7" w:rsidRPr="00E86EE1" w:rsidRDefault="004C67C7" w:rsidP="004C67C7">
                  <w:pPr>
                    <w:autoSpaceDE w:val="0"/>
                    <w:autoSpaceDN w:val="0"/>
                    <w:adjustRightInd w:val="0"/>
                    <w:spacing w:after="200"/>
                    <w:rPr>
                      <w:rFonts w:eastAsiaTheme="minorHAnsi"/>
                      <w:color w:val="000000"/>
                      <w:sz w:val="18"/>
                      <w:szCs w:val="18"/>
                      <w:lang w:val="ro-MD" w:eastAsia="en-US"/>
                    </w:rPr>
                  </w:pPr>
                  <w:r>
                    <w:rPr>
                      <w:rFonts w:eastAsiaTheme="minorHAnsi"/>
                      <w:color w:val="000000"/>
                      <w:sz w:val="18"/>
                      <w:szCs w:val="18"/>
                      <w:lang w:val="ro-MD" w:eastAsia="en-US"/>
                    </w:rPr>
                    <w:t>#34</w:t>
                  </w:r>
                  <w:r w:rsidRPr="00E86EE1">
                    <w:rPr>
                      <w:rFonts w:eastAsiaTheme="minorHAnsi"/>
                      <w:color w:val="000000"/>
                      <w:sz w:val="18"/>
                      <w:szCs w:val="18"/>
                      <w:lang w:val="ro-MD" w:eastAsia="en-US"/>
                    </w:rPr>
                    <w:t>.4</w:t>
                  </w:r>
                </w:p>
              </w:tc>
              <w:tc>
                <w:tcPr>
                  <w:tcW w:w="897" w:type="dxa"/>
                  <w:vMerge w:val="restart"/>
                </w:tcPr>
                <w:p w14:paraId="2D3DA4BE"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4260D5">
                    <w:rPr>
                      <w:rFonts w:eastAsiaTheme="minorHAnsi"/>
                      <w:color w:val="000000"/>
                      <w:sz w:val="18"/>
                      <w:szCs w:val="18"/>
                      <w:lang w:val="ro-MD" w:eastAsia="en-US"/>
                    </w:rPr>
                    <w:t>Garanţii reale de nivel 2B sub formă de titluri garantate cu active (rezidenţiale sau auto)</w:t>
                  </w:r>
                </w:p>
              </w:tc>
              <w:tc>
                <w:tcPr>
                  <w:tcW w:w="602" w:type="dxa"/>
                </w:tcPr>
                <w:p w14:paraId="30E5C6DF" w14:textId="77777777" w:rsidR="004C67C7" w:rsidRPr="00BD6BE0" w:rsidRDefault="004C67C7" w:rsidP="004C67C7">
                  <w:pPr>
                    <w:rPr>
                      <w:sz w:val="18"/>
                      <w:szCs w:val="18"/>
                      <w:lang w:val="ro-MD"/>
                    </w:rPr>
                  </w:pPr>
                  <w:r>
                    <w:rPr>
                      <w:sz w:val="18"/>
                      <w:szCs w:val="18"/>
                      <w:lang w:val="ro-MD"/>
                    </w:rPr>
                    <w:t>Da</w:t>
                  </w:r>
                </w:p>
              </w:tc>
              <w:tc>
                <w:tcPr>
                  <w:tcW w:w="603" w:type="dxa"/>
                </w:tcPr>
                <w:p w14:paraId="7A0B152D" w14:textId="6C3F05A7" w:rsidR="004C67C7" w:rsidRPr="00BD6BE0" w:rsidRDefault="004C67C7" w:rsidP="004C67C7">
                  <w:pPr>
                    <w:rPr>
                      <w:sz w:val="18"/>
                      <w:szCs w:val="18"/>
                      <w:lang w:val="ro-MD"/>
                    </w:rPr>
                  </w:pPr>
                  <w:r w:rsidRPr="00230D9E">
                    <w:rPr>
                      <w:sz w:val="18"/>
                      <w:szCs w:val="18"/>
                      <w:lang w:val="ro-MD"/>
                    </w:rPr>
                    <w:t>Rândul 321, ID 1.2.2.1.4 + Rândul 323, ID 1.2.2.1.4.1</w:t>
                  </w:r>
                </w:p>
              </w:tc>
            </w:tr>
            <w:tr w:rsidR="004C67C7" w:rsidRPr="006E226B" w14:paraId="7F8A082B" w14:textId="77777777" w:rsidTr="00922604">
              <w:trPr>
                <w:trHeight w:val="886"/>
              </w:trPr>
              <w:tc>
                <w:tcPr>
                  <w:tcW w:w="421" w:type="dxa"/>
                  <w:vMerge/>
                </w:tcPr>
                <w:p w14:paraId="0AE49F7D" w14:textId="77777777" w:rsidR="004C67C7" w:rsidRDefault="004C67C7" w:rsidP="004C67C7">
                  <w:pPr>
                    <w:rPr>
                      <w:sz w:val="18"/>
                      <w:szCs w:val="18"/>
                      <w:lang w:val="ro-MD"/>
                    </w:rPr>
                  </w:pPr>
                </w:p>
              </w:tc>
              <w:tc>
                <w:tcPr>
                  <w:tcW w:w="897" w:type="dxa"/>
                  <w:vMerge/>
                </w:tcPr>
                <w:p w14:paraId="7FC7394D" w14:textId="77777777" w:rsidR="004C67C7" w:rsidRPr="00BD6BE0" w:rsidRDefault="004C67C7" w:rsidP="004C67C7">
                  <w:pPr>
                    <w:rPr>
                      <w:sz w:val="18"/>
                      <w:szCs w:val="18"/>
                      <w:lang w:val="ro-MD"/>
                    </w:rPr>
                  </w:pPr>
                </w:p>
              </w:tc>
              <w:tc>
                <w:tcPr>
                  <w:tcW w:w="897" w:type="dxa"/>
                  <w:vMerge/>
                </w:tcPr>
                <w:p w14:paraId="18EE3656" w14:textId="77777777" w:rsidR="004C67C7" w:rsidRDefault="004C67C7" w:rsidP="004C67C7">
                  <w:pPr>
                    <w:autoSpaceDE w:val="0"/>
                    <w:autoSpaceDN w:val="0"/>
                    <w:adjustRightInd w:val="0"/>
                    <w:spacing w:after="200"/>
                    <w:rPr>
                      <w:rFonts w:eastAsiaTheme="minorHAnsi"/>
                      <w:color w:val="000000"/>
                      <w:sz w:val="18"/>
                      <w:szCs w:val="18"/>
                      <w:lang w:val="ro-MD" w:eastAsia="en-US"/>
                    </w:rPr>
                  </w:pPr>
                </w:p>
              </w:tc>
              <w:tc>
                <w:tcPr>
                  <w:tcW w:w="897" w:type="dxa"/>
                  <w:vMerge/>
                </w:tcPr>
                <w:p w14:paraId="05A7425C"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p>
              </w:tc>
              <w:tc>
                <w:tcPr>
                  <w:tcW w:w="602" w:type="dxa"/>
                </w:tcPr>
                <w:p w14:paraId="7CA970FA" w14:textId="77777777" w:rsidR="004C67C7" w:rsidRDefault="004C67C7" w:rsidP="004C67C7">
                  <w:pPr>
                    <w:rPr>
                      <w:sz w:val="18"/>
                      <w:szCs w:val="18"/>
                      <w:lang w:val="ro-MD"/>
                    </w:rPr>
                  </w:pPr>
                  <w:r>
                    <w:rPr>
                      <w:sz w:val="18"/>
                      <w:szCs w:val="18"/>
                      <w:lang w:val="ro-MD"/>
                    </w:rPr>
                    <w:t>Nu</w:t>
                  </w:r>
                </w:p>
              </w:tc>
              <w:tc>
                <w:tcPr>
                  <w:tcW w:w="603" w:type="dxa"/>
                </w:tcPr>
                <w:p w14:paraId="0B601172" w14:textId="25A9D0B8" w:rsidR="004C67C7" w:rsidRPr="006E226B" w:rsidRDefault="004C67C7" w:rsidP="004C67C7">
                  <w:pPr>
                    <w:rPr>
                      <w:sz w:val="18"/>
                      <w:szCs w:val="18"/>
                      <w:lang w:val="ro-MD"/>
                    </w:rPr>
                  </w:pPr>
                  <w:r>
                    <w:rPr>
                      <w:sz w:val="18"/>
                      <w:szCs w:val="18"/>
                      <w:lang w:val="ro-MD"/>
                    </w:rPr>
                    <w:t>#34.5</w:t>
                  </w:r>
                </w:p>
              </w:tc>
            </w:tr>
            <w:tr w:rsidR="004C67C7" w:rsidRPr="00BD6BE0" w14:paraId="7B83C365" w14:textId="77777777" w:rsidTr="00922604">
              <w:trPr>
                <w:trHeight w:val="892"/>
              </w:trPr>
              <w:tc>
                <w:tcPr>
                  <w:tcW w:w="421" w:type="dxa"/>
                  <w:vMerge/>
                </w:tcPr>
                <w:p w14:paraId="6D685DF1" w14:textId="77777777" w:rsidR="004C67C7" w:rsidRDefault="004C67C7" w:rsidP="004C67C7">
                  <w:pPr>
                    <w:rPr>
                      <w:sz w:val="18"/>
                      <w:szCs w:val="18"/>
                      <w:lang w:val="ro-MD"/>
                    </w:rPr>
                  </w:pPr>
                </w:p>
              </w:tc>
              <w:tc>
                <w:tcPr>
                  <w:tcW w:w="897" w:type="dxa"/>
                  <w:vMerge/>
                </w:tcPr>
                <w:p w14:paraId="57E8DE5C" w14:textId="77777777" w:rsidR="004C67C7" w:rsidRPr="00BD6BE0" w:rsidRDefault="004C67C7" w:rsidP="004C67C7">
                  <w:pPr>
                    <w:rPr>
                      <w:sz w:val="18"/>
                      <w:szCs w:val="18"/>
                      <w:lang w:val="ro-MD"/>
                    </w:rPr>
                  </w:pPr>
                </w:p>
              </w:tc>
              <w:tc>
                <w:tcPr>
                  <w:tcW w:w="897" w:type="dxa"/>
                  <w:vMerge w:val="restart"/>
                </w:tcPr>
                <w:p w14:paraId="1BA75A59" w14:textId="45E75533" w:rsidR="004C67C7" w:rsidRPr="00BD6BE0" w:rsidRDefault="004C67C7" w:rsidP="004C67C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34.5</w:t>
                  </w:r>
                </w:p>
              </w:tc>
              <w:tc>
                <w:tcPr>
                  <w:tcW w:w="897" w:type="dxa"/>
                  <w:vMerge w:val="restart"/>
                </w:tcPr>
                <w:p w14:paraId="7E41C386" w14:textId="77777777" w:rsidR="004C67C7" w:rsidRPr="00BD6BE0" w:rsidRDefault="004C67C7" w:rsidP="004C67C7">
                  <w:pPr>
                    <w:rPr>
                      <w:sz w:val="18"/>
                      <w:szCs w:val="18"/>
                      <w:lang w:val="ro-MD"/>
                    </w:rPr>
                  </w:pPr>
                  <w:r w:rsidRPr="004260D5">
                    <w:rPr>
                      <w:sz w:val="18"/>
                      <w:szCs w:val="18"/>
                      <w:lang w:val="ro-MD"/>
                    </w:rPr>
                    <w:t>Garanţii reale de nivel 2B sub formă de obligaţiuni garantate cu un nivel ridicat de calitate</w:t>
                  </w:r>
                </w:p>
              </w:tc>
              <w:tc>
                <w:tcPr>
                  <w:tcW w:w="602" w:type="dxa"/>
                </w:tcPr>
                <w:p w14:paraId="3BF6D88D" w14:textId="77777777" w:rsidR="004C67C7" w:rsidRPr="00BD6BE0" w:rsidRDefault="004C67C7" w:rsidP="004C67C7">
                  <w:pPr>
                    <w:rPr>
                      <w:sz w:val="18"/>
                      <w:szCs w:val="18"/>
                      <w:lang w:val="ro-MD"/>
                    </w:rPr>
                  </w:pPr>
                  <w:r>
                    <w:rPr>
                      <w:sz w:val="18"/>
                      <w:szCs w:val="18"/>
                      <w:lang w:val="ro-MD"/>
                    </w:rPr>
                    <w:t>Da</w:t>
                  </w:r>
                </w:p>
              </w:tc>
              <w:tc>
                <w:tcPr>
                  <w:tcW w:w="603" w:type="dxa"/>
                </w:tcPr>
                <w:p w14:paraId="07DE7038" w14:textId="1EBB969F" w:rsidR="004C67C7" w:rsidRPr="00BD6BE0" w:rsidRDefault="004C67C7" w:rsidP="004C67C7">
                  <w:pPr>
                    <w:rPr>
                      <w:sz w:val="18"/>
                      <w:szCs w:val="18"/>
                      <w:lang w:val="ro-MD"/>
                    </w:rPr>
                  </w:pPr>
                  <w:r w:rsidRPr="00230D9E">
                    <w:rPr>
                      <w:sz w:val="18"/>
                      <w:szCs w:val="18"/>
                      <w:lang w:val="ro-MD"/>
                    </w:rPr>
                    <w:t>Rândul 325, ID 1.2.2.1.5 + Rândul 327, ID 1.2.2.1.5.1</w:t>
                  </w:r>
                </w:p>
              </w:tc>
            </w:tr>
            <w:tr w:rsidR="004C67C7" w:rsidRPr="006E226B" w14:paraId="1B7C11EA" w14:textId="77777777" w:rsidTr="00922604">
              <w:trPr>
                <w:trHeight w:val="892"/>
              </w:trPr>
              <w:tc>
                <w:tcPr>
                  <w:tcW w:w="421" w:type="dxa"/>
                  <w:vMerge/>
                </w:tcPr>
                <w:p w14:paraId="08EBFC98" w14:textId="77777777" w:rsidR="004C67C7" w:rsidRDefault="004C67C7" w:rsidP="004C67C7">
                  <w:pPr>
                    <w:rPr>
                      <w:sz w:val="18"/>
                      <w:szCs w:val="18"/>
                      <w:lang w:val="ro-MD"/>
                    </w:rPr>
                  </w:pPr>
                </w:p>
              </w:tc>
              <w:tc>
                <w:tcPr>
                  <w:tcW w:w="897" w:type="dxa"/>
                  <w:vMerge/>
                </w:tcPr>
                <w:p w14:paraId="60461348" w14:textId="77777777" w:rsidR="004C67C7" w:rsidRPr="00BD6BE0" w:rsidRDefault="004C67C7" w:rsidP="004C67C7">
                  <w:pPr>
                    <w:rPr>
                      <w:sz w:val="18"/>
                      <w:szCs w:val="18"/>
                      <w:lang w:val="ro-MD"/>
                    </w:rPr>
                  </w:pPr>
                </w:p>
              </w:tc>
              <w:tc>
                <w:tcPr>
                  <w:tcW w:w="897" w:type="dxa"/>
                  <w:vMerge/>
                </w:tcPr>
                <w:p w14:paraId="7B5E969B" w14:textId="77777777" w:rsidR="004C67C7" w:rsidRPr="006E226B" w:rsidRDefault="004C67C7" w:rsidP="004C67C7">
                  <w:pPr>
                    <w:rPr>
                      <w:rFonts w:eastAsiaTheme="minorHAnsi"/>
                      <w:color w:val="000000"/>
                      <w:sz w:val="17"/>
                      <w:szCs w:val="17"/>
                      <w:lang w:val="ro-MD" w:eastAsia="en-US"/>
                    </w:rPr>
                  </w:pPr>
                </w:p>
              </w:tc>
              <w:tc>
                <w:tcPr>
                  <w:tcW w:w="897" w:type="dxa"/>
                  <w:vMerge/>
                </w:tcPr>
                <w:p w14:paraId="76C4B643" w14:textId="77777777" w:rsidR="004C67C7" w:rsidRPr="00E86EE1" w:rsidRDefault="004C67C7" w:rsidP="004C67C7">
                  <w:pPr>
                    <w:rPr>
                      <w:sz w:val="18"/>
                      <w:szCs w:val="18"/>
                      <w:lang w:val="ro-MD"/>
                    </w:rPr>
                  </w:pPr>
                </w:p>
              </w:tc>
              <w:tc>
                <w:tcPr>
                  <w:tcW w:w="602" w:type="dxa"/>
                </w:tcPr>
                <w:p w14:paraId="73910F37" w14:textId="77777777" w:rsidR="004C67C7" w:rsidRDefault="004C67C7" w:rsidP="004C67C7">
                  <w:pPr>
                    <w:rPr>
                      <w:sz w:val="18"/>
                      <w:szCs w:val="18"/>
                      <w:lang w:val="ro-MD"/>
                    </w:rPr>
                  </w:pPr>
                  <w:r>
                    <w:rPr>
                      <w:sz w:val="18"/>
                      <w:szCs w:val="18"/>
                      <w:lang w:val="ro-MD"/>
                    </w:rPr>
                    <w:t>Nu</w:t>
                  </w:r>
                </w:p>
              </w:tc>
              <w:tc>
                <w:tcPr>
                  <w:tcW w:w="603" w:type="dxa"/>
                </w:tcPr>
                <w:p w14:paraId="1F0199F5" w14:textId="5636894B" w:rsidR="004C67C7" w:rsidRPr="006E226B" w:rsidRDefault="004C67C7" w:rsidP="004C67C7">
                  <w:pPr>
                    <w:rPr>
                      <w:sz w:val="18"/>
                      <w:szCs w:val="18"/>
                      <w:lang w:val="ro-MD"/>
                    </w:rPr>
                  </w:pPr>
                  <w:r>
                    <w:rPr>
                      <w:sz w:val="18"/>
                      <w:szCs w:val="18"/>
                      <w:lang w:val="ro-MD"/>
                    </w:rPr>
                    <w:t>#34.6</w:t>
                  </w:r>
                </w:p>
              </w:tc>
            </w:tr>
            <w:tr w:rsidR="004C67C7" w:rsidRPr="00BD6BE0" w14:paraId="6853C107" w14:textId="77777777" w:rsidTr="00922604">
              <w:trPr>
                <w:trHeight w:val="962"/>
              </w:trPr>
              <w:tc>
                <w:tcPr>
                  <w:tcW w:w="421" w:type="dxa"/>
                  <w:vMerge/>
                </w:tcPr>
                <w:p w14:paraId="01C8038C" w14:textId="77777777" w:rsidR="004C67C7" w:rsidRDefault="004C67C7" w:rsidP="004C67C7">
                  <w:pPr>
                    <w:rPr>
                      <w:sz w:val="18"/>
                      <w:szCs w:val="18"/>
                      <w:lang w:val="ro-MD"/>
                    </w:rPr>
                  </w:pPr>
                </w:p>
              </w:tc>
              <w:tc>
                <w:tcPr>
                  <w:tcW w:w="897" w:type="dxa"/>
                  <w:vMerge/>
                </w:tcPr>
                <w:p w14:paraId="713CB48C" w14:textId="77777777" w:rsidR="004C67C7" w:rsidRPr="00BD6BE0" w:rsidRDefault="004C67C7" w:rsidP="004C67C7">
                  <w:pPr>
                    <w:rPr>
                      <w:sz w:val="18"/>
                      <w:szCs w:val="18"/>
                      <w:lang w:val="ro-MD"/>
                    </w:rPr>
                  </w:pPr>
                </w:p>
              </w:tc>
              <w:tc>
                <w:tcPr>
                  <w:tcW w:w="897" w:type="dxa"/>
                  <w:vMerge w:val="restart"/>
                </w:tcPr>
                <w:p w14:paraId="40E762E3" w14:textId="35053D91"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w:t>
                  </w:r>
                  <w:r>
                    <w:rPr>
                      <w:rFonts w:eastAsiaTheme="minorHAnsi"/>
                      <w:color w:val="000000"/>
                      <w:sz w:val="18"/>
                      <w:szCs w:val="18"/>
                      <w:lang w:val="ro-MD" w:eastAsia="en-US"/>
                    </w:rPr>
                    <w:t>34</w:t>
                  </w:r>
                  <w:r w:rsidRPr="00E86EE1">
                    <w:rPr>
                      <w:rFonts w:eastAsiaTheme="minorHAnsi"/>
                      <w:color w:val="000000"/>
                      <w:sz w:val="18"/>
                      <w:szCs w:val="18"/>
                      <w:lang w:val="ro-MD" w:eastAsia="en-US"/>
                    </w:rPr>
                    <w:t>.6</w:t>
                  </w:r>
                </w:p>
              </w:tc>
              <w:tc>
                <w:tcPr>
                  <w:tcW w:w="897" w:type="dxa"/>
                  <w:vMerge w:val="restart"/>
                </w:tcPr>
                <w:p w14:paraId="07C96AF8"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4260D5">
                    <w:rPr>
                      <w:rFonts w:eastAsiaTheme="minorHAnsi"/>
                      <w:color w:val="000000"/>
                      <w:sz w:val="18"/>
                      <w:szCs w:val="18"/>
                      <w:lang w:val="ro-MD" w:eastAsia="en-US"/>
                    </w:rPr>
                    <w:t>Garanţii reale de nivel 2B sub formă de titluri garantate cu active (comerciale sau individuale)</w:t>
                  </w:r>
                </w:p>
              </w:tc>
              <w:tc>
                <w:tcPr>
                  <w:tcW w:w="602" w:type="dxa"/>
                </w:tcPr>
                <w:p w14:paraId="55197107" w14:textId="77777777" w:rsidR="004C67C7" w:rsidRPr="00BD6BE0" w:rsidRDefault="004C67C7" w:rsidP="004C67C7">
                  <w:pPr>
                    <w:rPr>
                      <w:sz w:val="18"/>
                      <w:szCs w:val="18"/>
                      <w:lang w:val="ro-MD"/>
                    </w:rPr>
                  </w:pPr>
                  <w:r>
                    <w:rPr>
                      <w:sz w:val="18"/>
                      <w:szCs w:val="18"/>
                      <w:lang w:val="ro-MD"/>
                    </w:rPr>
                    <w:t>Da</w:t>
                  </w:r>
                </w:p>
              </w:tc>
              <w:tc>
                <w:tcPr>
                  <w:tcW w:w="603" w:type="dxa"/>
                </w:tcPr>
                <w:p w14:paraId="4C11F794" w14:textId="796E75B7" w:rsidR="004C67C7" w:rsidRPr="00BD6BE0" w:rsidRDefault="004C67C7" w:rsidP="004C67C7">
                  <w:pPr>
                    <w:rPr>
                      <w:sz w:val="18"/>
                      <w:szCs w:val="18"/>
                      <w:lang w:val="ro-MD"/>
                    </w:rPr>
                  </w:pPr>
                  <w:r w:rsidRPr="00230D9E">
                    <w:rPr>
                      <w:sz w:val="18"/>
                      <w:szCs w:val="18"/>
                      <w:lang w:val="ro-MD"/>
                    </w:rPr>
                    <w:t>Rândul 329, ID 1.2.2.1.6 + Rândul 331, ID 1.2.2.1.6.1</w:t>
                  </w:r>
                </w:p>
              </w:tc>
            </w:tr>
            <w:tr w:rsidR="004C67C7" w:rsidRPr="006E226B" w14:paraId="3A13C9BC" w14:textId="77777777" w:rsidTr="00922604">
              <w:trPr>
                <w:trHeight w:val="962"/>
              </w:trPr>
              <w:tc>
                <w:tcPr>
                  <w:tcW w:w="421" w:type="dxa"/>
                  <w:vMerge/>
                </w:tcPr>
                <w:p w14:paraId="702128B2" w14:textId="77777777" w:rsidR="004C67C7" w:rsidRDefault="004C67C7" w:rsidP="004C67C7">
                  <w:pPr>
                    <w:rPr>
                      <w:sz w:val="18"/>
                      <w:szCs w:val="18"/>
                      <w:lang w:val="ro-MD"/>
                    </w:rPr>
                  </w:pPr>
                </w:p>
              </w:tc>
              <w:tc>
                <w:tcPr>
                  <w:tcW w:w="897" w:type="dxa"/>
                  <w:vMerge/>
                </w:tcPr>
                <w:p w14:paraId="432317DF" w14:textId="77777777" w:rsidR="004C67C7" w:rsidRPr="00BD6BE0" w:rsidRDefault="004C67C7" w:rsidP="004C67C7">
                  <w:pPr>
                    <w:rPr>
                      <w:sz w:val="18"/>
                      <w:szCs w:val="18"/>
                      <w:lang w:val="ro-MD"/>
                    </w:rPr>
                  </w:pPr>
                </w:p>
              </w:tc>
              <w:tc>
                <w:tcPr>
                  <w:tcW w:w="897" w:type="dxa"/>
                  <w:vMerge/>
                </w:tcPr>
                <w:p w14:paraId="34578C5F"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p>
              </w:tc>
              <w:tc>
                <w:tcPr>
                  <w:tcW w:w="897" w:type="dxa"/>
                  <w:vMerge/>
                </w:tcPr>
                <w:p w14:paraId="1DB0E17F" w14:textId="77777777" w:rsidR="004C67C7" w:rsidRPr="00DD4180" w:rsidRDefault="004C67C7" w:rsidP="004C67C7">
                  <w:pPr>
                    <w:autoSpaceDE w:val="0"/>
                    <w:autoSpaceDN w:val="0"/>
                    <w:adjustRightInd w:val="0"/>
                    <w:spacing w:after="200"/>
                    <w:rPr>
                      <w:rFonts w:eastAsiaTheme="minorHAnsi"/>
                      <w:color w:val="000000"/>
                      <w:sz w:val="18"/>
                      <w:szCs w:val="18"/>
                      <w:lang w:val="ro-MD" w:eastAsia="en-US"/>
                    </w:rPr>
                  </w:pPr>
                </w:p>
              </w:tc>
              <w:tc>
                <w:tcPr>
                  <w:tcW w:w="602" w:type="dxa"/>
                </w:tcPr>
                <w:p w14:paraId="25C77578" w14:textId="77777777" w:rsidR="004C67C7" w:rsidRDefault="004C67C7" w:rsidP="004C67C7">
                  <w:pPr>
                    <w:rPr>
                      <w:sz w:val="18"/>
                      <w:szCs w:val="18"/>
                      <w:lang w:val="ro-MD"/>
                    </w:rPr>
                  </w:pPr>
                  <w:r>
                    <w:rPr>
                      <w:sz w:val="18"/>
                      <w:szCs w:val="18"/>
                      <w:lang w:val="ro-MD"/>
                    </w:rPr>
                    <w:t>Nu</w:t>
                  </w:r>
                </w:p>
              </w:tc>
              <w:tc>
                <w:tcPr>
                  <w:tcW w:w="603" w:type="dxa"/>
                </w:tcPr>
                <w:p w14:paraId="6FF23623" w14:textId="6084221D" w:rsidR="004C67C7" w:rsidRPr="006E226B" w:rsidRDefault="004C67C7" w:rsidP="004C67C7">
                  <w:pPr>
                    <w:rPr>
                      <w:sz w:val="18"/>
                      <w:szCs w:val="18"/>
                      <w:lang w:val="ro-MD"/>
                    </w:rPr>
                  </w:pPr>
                  <w:r w:rsidRPr="00230D9E">
                    <w:rPr>
                      <w:sz w:val="18"/>
                      <w:szCs w:val="18"/>
                      <w:lang w:val="ro-MD"/>
                    </w:rPr>
                    <w:t>Rândul 333, ID 1.2.2.1.7 + Rândul 335, ID 1.2.2.1.7.1</w:t>
                  </w:r>
                </w:p>
              </w:tc>
            </w:tr>
          </w:tbl>
          <w:p w14:paraId="10E56511" w14:textId="77777777" w:rsidR="004C67C7" w:rsidRDefault="004C67C7" w:rsidP="004C67C7">
            <w:pPr>
              <w:rPr>
                <w:sz w:val="18"/>
                <w:szCs w:val="18"/>
                <w:lang w:val="ro-MD"/>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81"/>
              <w:gridCol w:w="920"/>
              <w:gridCol w:w="485"/>
              <w:gridCol w:w="1046"/>
              <w:gridCol w:w="374"/>
              <w:gridCol w:w="853"/>
            </w:tblGrid>
            <w:tr w:rsidR="004C67C7" w:rsidRPr="00B347FD" w14:paraId="543A73F5" w14:textId="77777777" w:rsidTr="00B347FD">
              <w:trPr>
                <w:trHeight w:val="35"/>
                <w:jc w:val="center"/>
              </w:trPr>
              <w:tc>
                <w:tcPr>
                  <w:tcW w:w="381" w:type="dxa"/>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78AD7FF1" w14:textId="77777777" w:rsidR="004C67C7" w:rsidRPr="00B347FD" w:rsidRDefault="004C67C7" w:rsidP="004C67C7">
                  <w:pPr>
                    <w:jc w:val="center"/>
                    <w:rPr>
                      <w:sz w:val="18"/>
                      <w:szCs w:val="18"/>
                    </w:rPr>
                  </w:pPr>
                  <w:r w:rsidRPr="00B347FD">
                    <w:rPr>
                      <w:sz w:val="18"/>
                      <w:szCs w:val="18"/>
                    </w:rPr>
                    <w:t>34</w:t>
                  </w:r>
                </w:p>
                <w:p w14:paraId="33124B52" w14:textId="77777777" w:rsidR="004C67C7" w:rsidRPr="00B347FD" w:rsidRDefault="004C67C7" w:rsidP="004C67C7">
                  <w:pPr>
                    <w:jc w:val="center"/>
                    <w:rPr>
                      <w:sz w:val="18"/>
                      <w:szCs w:val="18"/>
                    </w:rPr>
                  </w:pPr>
                </w:p>
              </w:tc>
              <w:tc>
                <w:tcPr>
                  <w:tcW w:w="920" w:type="dxa"/>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5FE04B8C" w14:textId="77777777" w:rsidR="004C67C7" w:rsidRPr="00B347FD" w:rsidRDefault="004C67C7" w:rsidP="004C67C7">
                  <w:pPr>
                    <w:rPr>
                      <w:sz w:val="18"/>
                      <w:szCs w:val="18"/>
                    </w:rPr>
                  </w:pPr>
                  <w:r w:rsidRPr="00B347FD">
                    <w:rPr>
                      <w:sz w:val="18"/>
                      <w:szCs w:val="18"/>
                      <w:lang w:val="it-IT"/>
                    </w:rPr>
                    <w:t xml:space="preserve">Tranzacţie de finanţare garantată cu [pct.96 subpct. </w:t>
                  </w:r>
                  <w:r w:rsidRPr="00B347FD">
                    <w:rPr>
                      <w:sz w:val="18"/>
                      <w:szCs w:val="18"/>
                    </w:rPr>
                    <w:t xml:space="preserve">2) din Regulamentul </w:t>
                  </w:r>
                  <w:r w:rsidRPr="00B347FD">
                    <w:rPr>
                      <w:sz w:val="18"/>
                      <w:szCs w:val="18"/>
                      <w:lang w:val="ro-RO"/>
                    </w:rPr>
                    <w:t>nr.44/2020</w:t>
                  </w:r>
                  <w:r w:rsidRPr="00B347FD">
                    <w:rPr>
                      <w:sz w:val="18"/>
                      <w:szCs w:val="18"/>
                    </w:rPr>
                    <w:t>]</w:t>
                  </w:r>
                </w:p>
              </w:tc>
              <w:tc>
                <w:tcPr>
                  <w:tcW w:w="2758" w:type="dxa"/>
                  <w:gridSpan w:val="4"/>
                  <w:tcBorders>
                    <w:top w:val="single" w:sz="6" w:space="0" w:color="000000"/>
                    <w:left w:val="single" w:sz="6" w:space="0" w:color="000000"/>
                    <w:right w:val="single" w:sz="6" w:space="0" w:color="000000"/>
                  </w:tcBorders>
                  <w:tcMar>
                    <w:top w:w="24" w:type="dxa"/>
                    <w:left w:w="48" w:type="dxa"/>
                    <w:bottom w:w="24" w:type="dxa"/>
                    <w:right w:w="48" w:type="dxa"/>
                  </w:tcMar>
                </w:tcPr>
                <w:p w14:paraId="3ABF33FE" w14:textId="77777777" w:rsidR="004C67C7" w:rsidRPr="00B347FD" w:rsidRDefault="004C67C7" w:rsidP="004C67C7">
                  <w:pPr>
                    <w:rPr>
                      <w:sz w:val="18"/>
                      <w:szCs w:val="18"/>
                    </w:rPr>
                  </w:pPr>
                </w:p>
              </w:tc>
            </w:tr>
            <w:tr w:rsidR="004C67C7" w:rsidRPr="00B347FD" w14:paraId="2A0FB345" w14:textId="77777777" w:rsidTr="00B347FD">
              <w:trPr>
                <w:jc w:val="center"/>
              </w:trPr>
              <w:tc>
                <w:tcPr>
                  <w:tcW w:w="381" w:type="dxa"/>
                  <w:vMerge/>
                  <w:tcBorders>
                    <w:left w:val="single" w:sz="6" w:space="0" w:color="000000"/>
                    <w:right w:val="single" w:sz="6" w:space="0" w:color="000000"/>
                  </w:tcBorders>
                  <w:vAlign w:val="center"/>
                  <w:hideMark/>
                </w:tcPr>
                <w:p w14:paraId="617F724A" w14:textId="77777777" w:rsidR="004C67C7" w:rsidRPr="00B347FD" w:rsidRDefault="004C67C7" w:rsidP="004C67C7">
                  <w:pPr>
                    <w:rPr>
                      <w:sz w:val="18"/>
                      <w:szCs w:val="18"/>
                    </w:rPr>
                  </w:pPr>
                </w:p>
              </w:tc>
              <w:tc>
                <w:tcPr>
                  <w:tcW w:w="920" w:type="dxa"/>
                  <w:vMerge/>
                  <w:tcBorders>
                    <w:left w:val="single" w:sz="6" w:space="0" w:color="000000"/>
                    <w:right w:val="single" w:sz="6" w:space="0" w:color="000000"/>
                  </w:tcBorders>
                  <w:vAlign w:val="center"/>
                  <w:hideMark/>
                </w:tcPr>
                <w:p w14:paraId="71507D7C" w14:textId="77777777" w:rsidR="004C67C7" w:rsidRPr="00B347FD" w:rsidRDefault="004C67C7" w:rsidP="004C67C7">
                  <w:pPr>
                    <w:rPr>
                      <w:sz w:val="18"/>
                      <w:szCs w:val="18"/>
                    </w:rPr>
                  </w:pPr>
                </w:p>
              </w:tc>
              <w:tc>
                <w:tcPr>
                  <w:tcW w:w="48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B00DF" w14:textId="77777777" w:rsidR="004C67C7" w:rsidRPr="00B347FD" w:rsidRDefault="004C67C7" w:rsidP="004C67C7">
                  <w:pPr>
                    <w:rPr>
                      <w:sz w:val="18"/>
                      <w:szCs w:val="18"/>
                    </w:rPr>
                  </w:pPr>
                  <w:r w:rsidRPr="00B347FD">
                    <w:rPr>
                      <w:sz w:val="18"/>
                      <w:szCs w:val="18"/>
                    </w:rPr>
                    <w:t># 34.1</w:t>
                  </w:r>
                </w:p>
              </w:tc>
              <w:tc>
                <w:tcPr>
                  <w:tcW w:w="104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D4A8B" w14:textId="77777777" w:rsidR="004C67C7" w:rsidRPr="00B347FD" w:rsidRDefault="004C67C7" w:rsidP="004C67C7">
                  <w:pPr>
                    <w:rPr>
                      <w:sz w:val="18"/>
                      <w:szCs w:val="18"/>
                      <w:lang w:val="it-IT"/>
                    </w:rPr>
                  </w:pPr>
                  <w:r w:rsidRPr="00B347FD">
                    <w:rPr>
                      <w:sz w:val="18"/>
                      <w:szCs w:val="18"/>
                      <w:lang w:val="it-IT"/>
                    </w:rPr>
                    <w:t>Garanţii reale de nivel 1, excluzând obligaţiunile garantate cu un nivel extrem de ridicat de calitate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A70A" w14:textId="77777777" w:rsidR="004C67C7" w:rsidRPr="00B347FD" w:rsidRDefault="004C67C7" w:rsidP="004C67C7">
                  <w:pPr>
                    <w:jc w:val="center"/>
                    <w:rPr>
                      <w:sz w:val="18"/>
                      <w:szCs w:val="18"/>
                    </w:rPr>
                  </w:pPr>
                  <w:r w:rsidRPr="00B347FD">
                    <w:rPr>
                      <w:sz w:val="18"/>
                      <w:szCs w:val="18"/>
                    </w:rPr>
                    <w:t>Da</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1FDBA" w14:textId="77777777" w:rsidR="004C67C7" w:rsidRPr="00B347FD" w:rsidRDefault="004C67C7" w:rsidP="004C67C7">
                  <w:pPr>
                    <w:rPr>
                      <w:sz w:val="18"/>
                      <w:szCs w:val="18"/>
                    </w:rPr>
                  </w:pPr>
                  <w:r w:rsidRPr="00B347FD">
                    <w:rPr>
                      <w:sz w:val="18"/>
                      <w:szCs w:val="18"/>
                    </w:rPr>
                    <w:t>Rândul 0309, ID 1.2.2.1.1 + Rândul 0311, ID 1.2.2.1.1.1</w:t>
                  </w:r>
                </w:p>
              </w:tc>
            </w:tr>
            <w:tr w:rsidR="004C67C7" w:rsidRPr="00B347FD" w14:paraId="1EA0C2AA" w14:textId="77777777" w:rsidTr="00B347FD">
              <w:trPr>
                <w:jc w:val="center"/>
              </w:trPr>
              <w:tc>
                <w:tcPr>
                  <w:tcW w:w="381" w:type="dxa"/>
                  <w:vMerge/>
                  <w:tcBorders>
                    <w:left w:val="single" w:sz="6" w:space="0" w:color="000000"/>
                    <w:right w:val="single" w:sz="6" w:space="0" w:color="000000"/>
                  </w:tcBorders>
                  <w:vAlign w:val="center"/>
                  <w:hideMark/>
                </w:tcPr>
                <w:p w14:paraId="375D2AB8" w14:textId="77777777" w:rsidR="004C67C7" w:rsidRPr="00B347FD" w:rsidRDefault="004C67C7" w:rsidP="004C67C7">
                  <w:pPr>
                    <w:rPr>
                      <w:sz w:val="18"/>
                      <w:szCs w:val="18"/>
                    </w:rPr>
                  </w:pPr>
                </w:p>
              </w:tc>
              <w:tc>
                <w:tcPr>
                  <w:tcW w:w="920" w:type="dxa"/>
                  <w:vMerge/>
                  <w:tcBorders>
                    <w:left w:val="single" w:sz="6" w:space="0" w:color="000000"/>
                    <w:right w:val="single" w:sz="6" w:space="0" w:color="000000"/>
                  </w:tcBorders>
                  <w:vAlign w:val="center"/>
                  <w:hideMark/>
                </w:tcPr>
                <w:p w14:paraId="0C3CA7B8" w14:textId="77777777" w:rsidR="004C67C7" w:rsidRPr="00B347FD" w:rsidRDefault="004C67C7" w:rsidP="004C67C7">
                  <w:pPr>
                    <w:rPr>
                      <w:sz w:val="18"/>
                      <w:szCs w:val="18"/>
                    </w:rPr>
                  </w:pPr>
                </w:p>
              </w:tc>
              <w:tc>
                <w:tcPr>
                  <w:tcW w:w="485" w:type="dxa"/>
                  <w:vMerge/>
                  <w:tcBorders>
                    <w:top w:val="single" w:sz="6" w:space="0" w:color="000000"/>
                    <w:left w:val="single" w:sz="6" w:space="0" w:color="000000"/>
                    <w:bottom w:val="single" w:sz="6" w:space="0" w:color="000000"/>
                    <w:right w:val="single" w:sz="6" w:space="0" w:color="000000"/>
                  </w:tcBorders>
                  <w:vAlign w:val="center"/>
                  <w:hideMark/>
                </w:tcPr>
                <w:p w14:paraId="0DFAED47" w14:textId="77777777" w:rsidR="004C67C7" w:rsidRPr="00B347FD" w:rsidRDefault="004C67C7" w:rsidP="004C67C7">
                  <w:pPr>
                    <w:rPr>
                      <w:sz w:val="18"/>
                      <w:szCs w:val="18"/>
                    </w:rPr>
                  </w:pPr>
                </w:p>
              </w:tc>
              <w:tc>
                <w:tcPr>
                  <w:tcW w:w="1046" w:type="dxa"/>
                  <w:vMerge/>
                  <w:tcBorders>
                    <w:top w:val="single" w:sz="6" w:space="0" w:color="000000"/>
                    <w:left w:val="single" w:sz="6" w:space="0" w:color="000000"/>
                    <w:bottom w:val="single" w:sz="6" w:space="0" w:color="000000"/>
                    <w:right w:val="single" w:sz="6" w:space="0" w:color="000000"/>
                  </w:tcBorders>
                  <w:vAlign w:val="center"/>
                  <w:hideMark/>
                </w:tcPr>
                <w:p w14:paraId="6E6D6F71" w14:textId="77777777" w:rsidR="004C67C7" w:rsidRPr="00B347FD" w:rsidRDefault="004C67C7" w:rsidP="004C67C7">
                  <w:pPr>
                    <w:rPr>
                      <w:sz w:val="18"/>
                      <w:szCs w:val="18"/>
                    </w:rPr>
                  </w:pP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93A28" w14:textId="77777777" w:rsidR="004C67C7" w:rsidRPr="00B347FD" w:rsidRDefault="004C67C7" w:rsidP="004C67C7">
                  <w:pPr>
                    <w:jc w:val="center"/>
                    <w:rPr>
                      <w:sz w:val="18"/>
                      <w:szCs w:val="18"/>
                    </w:rPr>
                  </w:pPr>
                  <w:r w:rsidRPr="00B347FD">
                    <w:rPr>
                      <w:sz w:val="18"/>
                      <w:szCs w:val="18"/>
                    </w:rPr>
                    <w:t>Nu</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91754" w14:textId="77777777" w:rsidR="004C67C7" w:rsidRPr="00B347FD" w:rsidRDefault="004C67C7" w:rsidP="004C67C7">
                  <w:pPr>
                    <w:rPr>
                      <w:sz w:val="18"/>
                      <w:szCs w:val="18"/>
                    </w:rPr>
                  </w:pPr>
                  <w:r w:rsidRPr="00B347FD">
                    <w:rPr>
                      <w:sz w:val="18"/>
                      <w:szCs w:val="18"/>
                    </w:rPr>
                    <w:t># 34.3</w:t>
                  </w:r>
                </w:p>
              </w:tc>
            </w:tr>
            <w:tr w:rsidR="004C67C7" w:rsidRPr="00B347FD" w14:paraId="2790DF8E" w14:textId="77777777" w:rsidTr="00B347FD">
              <w:trPr>
                <w:jc w:val="center"/>
              </w:trPr>
              <w:tc>
                <w:tcPr>
                  <w:tcW w:w="381" w:type="dxa"/>
                  <w:vMerge/>
                  <w:tcBorders>
                    <w:left w:val="single" w:sz="6" w:space="0" w:color="000000"/>
                    <w:right w:val="single" w:sz="6" w:space="0" w:color="000000"/>
                  </w:tcBorders>
                  <w:vAlign w:val="center"/>
                  <w:hideMark/>
                </w:tcPr>
                <w:p w14:paraId="1858C2BC" w14:textId="77777777" w:rsidR="004C67C7" w:rsidRPr="00B347FD" w:rsidRDefault="004C67C7" w:rsidP="004C67C7">
                  <w:pPr>
                    <w:rPr>
                      <w:sz w:val="18"/>
                      <w:szCs w:val="18"/>
                    </w:rPr>
                  </w:pPr>
                </w:p>
              </w:tc>
              <w:tc>
                <w:tcPr>
                  <w:tcW w:w="920" w:type="dxa"/>
                  <w:vMerge/>
                  <w:tcBorders>
                    <w:left w:val="single" w:sz="6" w:space="0" w:color="000000"/>
                    <w:right w:val="single" w:sz="6" w:space="0" w:color="000000"/>
                  </w:tcBorders>
                  <w:vAlign w:val="center"/>
                  <w:hideMark/>
                </w:tcPr>
                <w:p w14:paraId="20336B02" w14:textId="77777777" w:rsidR="004C67C7" w:rsidRPr="00B347FD" w:rsidRDefault="004C67C7" w:rsidP="004C67C7">
                  <w:pPr>
                    <w:rPr>
                      <w:sz w:val="18"/>
                      <w:szCs w:val="18"/>
                    </w:rPr>
                  </w:pPr>
                </w:p>
              </w:tc>
              <w:tc>
                <w:tcPr>
                  <w:tcW w:w="48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CF4DB" w14:textId="77777777" w:rsidR="004C67C7" w:rsidRPr="00B347FD" w:rsidRDefault="004C67C7" w:rsidP="004C67C7">
                  <w:pPr>
                    <w:rPr>
                      <w:sz w:val="18"/>
                      <w:szCs w:val="18"/>
                    </w:rPr>
                  </w:pPr>
                  <w:r w:rsidRPr="00B347FD">
                    <w:rPr>
                      <w:sz w:val="18"/>
                      <w:szCs w:val="18"/>
                    </w:rPr>
                    <w:t># 34.3</w:t>
                  </w:r>
                </w:p>
              </w:tc>
              <w:tc>
                <w:tcPr>
                  <w:tcW w:w="104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A5A2F" w14:textId="77777777" w:rsidR="004C67C7" w:rsidRPr="00B347FD" w:rsidRDefault="004C67C7" w:rsidP="004C67C7">
                  <w:pPr>
                    <w:rPr>
                      <w:sz w:val="18"/>
                      <w:szCs w:val="18"/>
                      <w:lang w:val="it-IT"/>
                    </w:rPr>
                  </w:pPr>
                  <w:r w:rsidRPr="00B347FD">
                    <w:rPr>
                      <w:sz w:val="18"/>
                      <w:szCs w:val="18"/>
                      <w:lang w:val="it-IT"/>
                    </w:rPr>
                    <w:t>Garanţii reale de nivel 2A</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2BB2E" w14:textId="77777777" w:rsidR="004C67C7" w:rsidRPr="00B347FD" w:rsidRDefault="004C67C7" w:rsidP="004C67C7">
                  <w:pPr>
                    <w:jc w:val="center"/>
                    <w:rPr>
                      <w:sz w:val="18"/>
                      <w:szCs w:val="18"/>
                    </w:rPr>
                  </w:pPr>
                  <w:r w:rsidRPr="00B347FD">
                    <w:rPr>
                      <w:sz w:val="18"/>
                      <w:szCs w:val="18"/>
                    </w:rPr>
                    <w:t>Da</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3A229" w14:textId="77777777" w:rsidR="004C67C7" w:rsidRPr="00B347FD" w:rsidRDefault="004C67C7" w:rsidP="004C67C7">
                  <w:pPr>
                    <w:rPr>
                      <w:sz w:val="18"/>
                      <w:szCs w:val="18"/>
                    </w:rPr>
                  </w:pPr>
                  <w:r w:rsidRPr="00B347FD">
                    <w:rPr>
                      <w:sz w:val="18"/>
                      <w:szCs w:val="18"/>
                    </w:rPr>
                    <w:t>Rândul 0317, ID 1.2.2.1.3 + Rândul 0319, ID 1.2.2.1.3.1</w:t>
                  </w:r>
                </w:p>
              </w:tc>
            </w:tr>
            <w:tr w:rsidR="004C67C7" w:rsidRPr="00B347FD" w14:paraId="744670D4" w14:textId="77777777" w:rsidTr="00B347FD">
              <w:trPr>
                <w:jc w:val="center"/>
              </w:trPr>
              <w:tc>
                <w:tcPr>
                  <w:tcW w:w="381" w:type="dxa"/>
                  <w:vMerge/>
                  <w:tcBorders>
                    <w:left w:val="single" w:sz="6" w:space="0" w:color="000000"/>
                    <w:right w:val="single" w:sz="6" w:space="0" w:color="000000"/>
                  </w:tcBorders>
                  <w:vAlign w:val="center"/>
                  <w:hideMark/>
                </w:tcPr>
                <w:p w14:paraId="7BDD0A32" w14:textId="77777777" w:rsidR="004C67C7" w:rsidRPr="00B347FD" w:rsidRDefault="004C67C7" w:rsidP="004C67C7">
                  <w:pPr>
                    <w:rPr>
                      <w:sz w:val="18"/>
                      <w:szCs w:val="18"/>
                    </w:rPr>
                  </w:pPr>
                </w:p>
              </w:tc>
              <w:tc>
                <w:tcPr>
                  <w:tcW w:w="920" w:type="dxa"/>
                  <w:vMerge/>
                  <w:tcBorders>
                    <w:left w:val="single" w:sz="6" w:space="0" w:color="000000"/>
                    <w:right w:val="single" w:sz="6" w:space="0" w:color="000000"/>
                  </w:tcBorders>
                  <w:vAlign w:val="center"/>
                  <w:hideMark/>
                </w:tcPr>
                <w:p w14:paraId="69DD2888" w14:textId="77777777" w:rsidR="004C67C7" w:rsidRPr="00B347FD" w:rsidRDefault="004C67C7" w:rsidP="004C67C7">
                  <w:pPr>
                    <w:rPr>
                      <w:sz w:val="18"/>
                      <w:szCs w:val="18"/>
                    </w:rPr>
                  </w:pPr>
                </w:p>
              </w:tc>
              <w:tc>
                <w:tcPr>
                  <w:tcW w:w="485" w:type="dxa"/>
                  <w:vMerge/>
                  <w:tcBorders>
                    <w:top w:val="single" w:sz="6" w:space="0" w:color="000000"/>
                    <w:left w:val="single" w:sz="6" w:space="0" w:color="000000"/>
                    <w:bottom w:val="single" w:sz="6" w:space="0" w:color="000000"/>
                    <w:right w:val="single" w:sz="6" w:space="0" w:color="000000"/>
                  </w:tcBorders>
                  <w:vAlign w:val="center"/>
                  <w:hideMark/>
                </w:tcPr>
                <w:p w14:paraId="6468D9B9" w14:textId="77777777" w:rsidR="004C67C7" w:rsidRPr="00B347FD" w:rsidRDefault="004C67C7" w:rsidP="004C67C7">
                  <w:pPr>
                    <w:rPr>
                      <w:sz w:val="18"/>
                      <w:szCs w:val="18"/>
                    </w:rPr>
                  </w:pPr>
                </w:p>
              </w:tc>
              <w:tc>
                <w:tcPr>
                  <w:tcW w:w="1046" w:type="dxa"/>
                  <w:vMerge/>
                  <w:tcBorders>
                    <w:top w:val="single" w:sz="6" w:space="0" w:color="000000"/>
                    <w:left w:val="single" w:sz="6" w:space="0" w:color="000000"/>
                    <w:bottom w:val="single" w:sz="6" w:space="0" w:color="000000"/>
                    <w:right w:val="single" w:sz="6" w:space="0" w:color="000000"/>
                  </w:tcBorders>
                  <w:vAlign w:val="center"/>
                  <w:hideMark/>
                </w:tcPr>
                <w:p w14:paraId="257572C3" w14:textId="77777777" w:rsidR="004C67C7" w:rsidRPr="00B347FD" w:rsidRDefault="004C67C7" w:rsidP="004C67C7">
                  <w:pPr>
                    <w:rPr>
                      <w:sz w:val="18"/>
                      <w:szCs w:val="18"/>
                    </w:rPr>
                  </w:pP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0738A" w14:textId="77777777" w:rsidR="004C67C7" w:rsidRPr="00B347FD" w:rsidRDefault="004C67C7" w:rsidP="004C67C7">
                  <w:pPr>
                    <w:jc w:val="center"/>
                    <w:rPr>
                      <w:sz w:val="18"/>
                      <w:szCs w:val="18"/>
                    </w:rPr>
                  </w:pPr>
                  <w:r w:rsidRPr="00B347FD">
                    <w:rPr>
                      <w:sz w:val="18"/>
                      <w:szCs w:val="18"/>
                    </w:rPr>
                    <w:t>Nu</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D40A9" w14:textId="77777777" w:rsidR="004C67C7" w:rsidRPr="00B347FD" w:rsidRDefault="004C67C7" w:rsidP="004C67C7">
                  <w:pPr>
                    <w:rPr>
                      <w:sz w:val="18"/>
                      <w:szCs w:val="18"/>
                    </w:rPr>
                  </w:pPr>
                  <w:r w:rsidRPr="00B347FD">
                    <w:rPr>
                      <w:sz w:val="18"/>
                      <w:szCs w:val="18"/>
                    </w:rPr>
                    <w:t># 35</w:t>
                  </w:r>
                </w:p>
              </w:tc>
            </w:tr>
          </w:tbl>
          <w:p w14:paraId="4B62F3B9" w14:textId="77777777" w:rsidR="004C67C7" w:rsidRDefault="004C67C7" w:rsidP="004C67C7">
            <w:pPr>
              <w:rPr>
                <w:sz w:val="18"/>
                <w:szCs w:val="18"/>
                <w:lang w:val="ro-MD"/>
              </w:rPr>
            </w:pPr>
          </w:p>
        </w:tc>
        <w:tc>
          <w:tcPr>
            <w:tcW w:w="1418" w:type="dxa"/>
          </w:tcPr>
          <w:p w14:paraId="2E2CE30A" w14:textId="107ACC24" w:rsidR="004C67C7" w:rsidRPr="009A7D7B" w:rsidRDefault="004C67C7" w:rsidP="004C67C7">
            <w:pPr>
              <w:jc w:val="both"/>
              <w:rPr>
                <w:i/>
                <w:iCs/>
                <w:sz w:val="18"/>
                <w:szCs w:val="18"/>
                <w:lang w:val="ro-RO"/>
              </w:rPr>
            </w:pPr>
            <w:r>
              <w:rPr>
                <w:sz w:val="18"/>
                <w:szCs w:val="18"/>
                <w:lang w:val="ro-RO"/>
              </w:rPr>
              <w:t>Parțial compatibil</w:t>
            </w:r>
          </w:p>
        </w:tc>
        <w:tc>
          <w:tcPr>
            <w:tcW w:w="2476" w:type="dxa"/>
          </w:tcPr>
          <w:p w14:paraId="0B0EC084" w14:textId="397EA96B" w:rsidR="004C67C7" w:rsidRPr="009A7D7B" w:rsidRDefault="004C67C7" w:rsidP="004C67C7">
            <w:pPr>
              <w:rPr>
                <w:i/>
                <w:iCs/>
                <w:sz w:val="18"/>
                <w:szCs w:val="18"/>
                <w:lang w:val="ro-RO"/>
              </w:rPr>
            </w:pPr>
            <w:r>
              <w:rPr>
                <w:sz w:val="18"/>
                <w:szCs w:val="18"/>
                <w:lang w:val="ro-RO"/>
              </w:rPr>
              <w:t xml:space="preserve">Prevederile pct.34.2, 34.4-34.6 nu au fost transpuse deoarece obligațiunile garantate și garanțiile reale menționate în aceste puncte nu au fost transpuse </w:t>
            </w:r>
            <w:r w:rsidRPr="00C661C5">
              <w:rPr>
                <w:sz w:val="18"/>
                <w:szCs w:val="18"/>
                <w:lang w:val="ro-RO"/>
              </w:rPr>
              <w:t>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FFC3F2D" w14:textId="77777777" w:rsidR="004C67C7" w:rsidRPr="009A7D7B" w:rsidRDefault="004C67C7" w:rsidP="004C67C7">
            <w:pPr>
              <w:jc w:val="both"/>
              <w:rPr>
                <w:i/>
                <w:iCs/>
                <w:sz w:val="18"/>
                <w:szCs w:val="18"/>
                <w:lang w:val="ro-RO"/>
              </w:rPr>
            </w:pPr>
          </w:p>
        </w:tc>
        <w:tc>
          <w:tcPr>
            <w:tcW w:w="788" w:type="dxa"/>
          </w:tcPr>
          <w:p w14:paraId="1B10762B" w14:textId="77777777" w:rsidR="004C67C7" w:rsidRPr="009A7D7B" w:rsidRDefault="004C67C7" w:rsidP="004C67C7">
            <w:pPr>
              <w:jc w:val="both"/>
              <w:rPr>
                <w:i/>
                <w:iCs/>
                <w:sz w:val="18"/>
                <w:szCs w:val="18"/>
                <w:lang w:val="ro-RO"/>
              </w:rPr>
            </w:pPr>
          </w:p>
        </w:tc>
      </w:tr>
      <w:tr w:rsidR="004C67C7" w:rsidRPr="00E22611" w14:paraId="5876D373"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4C67C7" w:rsidRPr="00BD6BE0" w14:paraId="561A4432" w14:textId="77777777" w:rsidTr="00922604">
              <w:trPr>
                <w:trHeight w:val="1037"/>
              </w:trPr>
              <w:tc>
                <w:tcPr>
                  <w:tcW w:w="421" w:type="dxa"/>
                  <w:vMerge w:val="restart"/>
                </w:tcPr>
                <w:p w14:paraId="21F1F6A0" w14:textId="2F218637" w:rsidR="004C67C7" w:rsidRPr="00BD6BE0" w:rsidRDefault="004C67C7" w:rsidP="004C67C7">
                  <w:pPr>
                    <w:rPr>
                      <w:sz w:val="18"/>
                      <w:szCs w:val="18"/>
                      <w:lang w:val="ro-MD"/>
                    </w:rPr>
                  </w:pPr>
                  <w:r>
                    <w:rPr>
                      <w:sz w:val="18"/>
                      <w:szCs w:val="18"/>
                      <w:lang w:val="ro-MD"/>
                    </w:rPr>
                    <w:t>35</w:t>
                  </w:r>
                </w:p>
              </w:tc>
              <w:tc>
                <w:tcPr>
                  <w:tcW w:w="897" w:type="dxa"/>
                  <w:vMerge w:val="restart"/>
                </w:tcPr>
                <w:p w14:paraId="5A8F17D0" w14:textId="4392702D" w:rsidR="004C67C7" w:rsidRPr="00BD6BE0" w:rsidRDefault="004C67C7" w:rsidP="004C67C7">
                  <w:pPr>
                    <w:rPr>
                      <w:sz w:val="18"/>
                      <w:szCs w:val="18"/>
                      <w:lang w:val="ro-MD"/>
                    </w:rPr>
                  </w:pPr>
                  <w:r w:rsidRPr="00230D9E">
                    <w:rPr>
                      <w:sz w:val="18"/>
                      <w:szCs w:val="18"/>
                      <w:lang w:val="ro-MD"/>
                    </w:rPr>
                    <w:t>Tranzacţie de finanţare garantată cu [articolul 32 alineatul (3) litera (b)]:</w:t>
                  </w:r>
                </w:p>
              </w:tc>
              <w:tc>
                <w:tcPr>
                  <w:tcW w:w="897" w:type="dxa"/>
                  <w:vMerge w:val="restart"/>
                </w:tcPr>
                <w:p w14:paraId="3E916F8A" w14:textId="13D3D1F7" w:rsidR="004C67C7" w:rsidRPr="00BD6BE0" w:rsidRDefault="004C67C7" w:rsidP="004C67C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35.1</w:t>
                  </w:r>
                </w:p>
              </w:tc>
              <w:tc>
                <w:tcPr>
                  <w:tcW w:w="897" w:type="dxa"/>
                  <w:vMerge w:val="restart"/>
                </w:tcPr>
                <w:p w14:paraId="6C70C6F7" w14:textId="77777777" w:rsidR="004C67C7" w:rsidRPr="00BD6BE0" w:rsidRDefault="004C67C7" w:rsidP="004C67C7">
                  <w:pPr>
                    <w:rPr>
                      <w:sz w:val="18"/>
                      <w:szCs w:val="18"/>
                      <w:lang w:val="ro-MD"/>
                    </w:rPr>
                  </w:pPr>
                  <w:r w:rsidRPr="00032907">
                    <w:rPr>
                      <w:sz w:val="18"/>
                      <w:szCs w:val="18"/>
                      <w:lang w:val="ro-MD"/>
                    </w:rPr>
                    <w:t>Garanţii reale de nivel 1, excluzând obligaţiunile garantate cu un nivel extrem de ridicat de calitate</w:t>
                  </w:r>
                </w:p>
              </w:tc>
              <w:tc>
                <w:tcPr>
                  <w:tcW w:w="602" w:type="dxa"/>
                </w:tcPr>
                <w:p w14:paraId="3D8DD6A9" w14:textId="77777777" w:rsidR="004C67C7" w:rsidRPr="00BD6BE0" w:rsidRDefault="004C67C7" w:rsidP="004C67C7">
                  <w:pPr>
                    <w:rPr>
                      <w:sz w:val="18"/>
                      <w:szCs w:val="18"/>
                      <w:lang w:val="ro-MD"/>
                    </w:rPr>
                  </w:pPr>
                  <w:r>
                    <w:rPr>
                      <w:sz w:val="18"/>
                      <w:szCs w:val="18"/>
                      <w:lang w:val="ro-MD"/>
                    </w:rPr>
                    <w:t>Da</w:t>
                  </w:r>
                </w:p>
              </w:tc>
              <w:tc>
                <w:tcPr>
                  <w:tcW w:w="603" w:type="dxa"/>
                </w:tcPr>
                <w:p w14:paraId="0570DEA6" w14:textId="7EBC1282" w:rsidR="004C67C7" w:rsidRPr="00BD6BE0" w:rsidRDefault="004C67C7" w:rsidP="004C67C7">
                  <w:pPr>
                    <w:rPr>
                      <w:sz w:val="18"/>
                      <w:szCs w:val="18"/>
                      <w:lang w:val="ro-MD"/>
                    </w:rPr>
                  </w:pPr>
                  <w:r w:rsidRPr="00230D9E">
                    <w:rPr>
                      <w:sz w:val="18"/>
                      <w:szCs w:val="18"/>
                      <w:lang w:val="ro-MD"/>
                    </w:rPr>
                    <w:t>Rândul 309, ID 1.2.2.1.1</w:t>
                  </w:r>
                </w:p>
              </w:tc>
            </w:tr>
            <w:tr w:rsidR="004C67C7" w:rsidRPr="006E226B" w14:paraId="2F7166FF" w14:textId="77777777" w:rsidTr="00922604">
              <w:trPr>
                <w:trHeight w:val="1037"/>
              </w:trPr>
              <w:tc>
                <w:tcPr>
                  <w:tcW w:w="421" w:type="dxa"/>
                  <w:vMerge/>
                </w:tcPr>
                <w:p w14:paraId="48B70D5A" w14:textId="77777777" w:rsidR="004C67C7" w:rsidRDefault="004C67C7" w:rsidP="004C67C7">
                  <w:pPr>
                    <w:rPr>
                      <w:sz w:val="18"/>
                      <w:szCs w:val="18"/>
                      <w:lang w:val="ro-MD"/>
                    </w:rPr>
                  </w:pPr>
                </w:p>
              </w:tc>
              <w:tc>
                <w:tcPr>
                  <w:tcW w:w="897" w:type="dxa"/>
                  <w:vMerge/>
                </w:tcPr>
                <w:p w14:paraId="318811B5" w14:textId="77777777" w:rsidR="004C67C7" w:rsidRPr="00E86EE1" w:rsidRDefault="004C67C7" w:rsidP="004C67C7">
                  <w:pPr>
                    <w:rPr>
                      <w:sz w:val="18"/>
                      <w:szCs w:val="18"/>
                      <w:lang w:val="ro-MD"/>
                    </w:rPr>
                  </w:pPr>
                </w:p>
              </w:tc>
              <w:tc>
                <w:tcPr>
                  <w:tcW w:w="897" w:type="dxa"/>
                  <w:vMerge/>
                </w:tcPr>
                <w:p w14:paraId="4C1C28B1" w14:textId="77777777" w:rsidR="004C67C7" w:rsidRPr="006E226B" w:rsidRDefault="004C67C7" w:rsidP="004C67C7">
                  <w:pPr>
                    <w:rPr>
                      <w:rFonts w:eastAsiaTheme="minorHAnsi"/>
                      <w:color w:val="000000"/>
                      <w:sz w:val="17"/>
                      <w:szCs w:val="17"/>
                      <w:lang w:val="ro-MD" w:eastAsia="en-US"/>
                    </w:rPr>
                  </w:pPr>
                </w:p>
              </w:tc>
              <w:tc>
                <w:tcPr>
                  <w:tcW w:w="897" w:type="dxa"/>
                  <w:vMerge/>
                </w:tcPr>
                <w:p w14:paraId="6F51E344" w14:textId="77777777" w:rsidR="004C67C7" w:rsidRPr="00E86EE1" w:rsidRDefault="004C67C7" w:rsidP="004C67C7">
                  <w:pPr>
                    <w:rPr>
                      <w:sz w:val="18"/>
                      <w:szCs w:val="18"/>
                      <w:lang w:val="ro-MD"/>
                    </w:rPr>
                  </w:pPr>
                </w:p>
              </w:tc>
              <w:tc>
                <w:tcPr>
                  <w:tcW w:w="602" w:type="dxa"/>
                </w:tcPr>
                <w:p w14:paraId="3388A728" w14:textId="77777777" w:rsidR="004C67C7" w:rsidRDefault="004C67C7" w:rsidP="004C67C7">
                  <w:pPr>
                    <w:rPr>
                      <w:sz w:val="18"/>
                      <w:szCs w:val="18"/>
                      <w:lang w:val="ro-MD"/>
                    </w:rPr>
                  </w:pPr>
                  <w:r>
                    <w:rPr>
                      <w:sz w:val="18"/>
                      <w:szCs w:val="18"/>
                      <w:lang w:val="ro-MD"/>
                    </w:rPr>
                    <w:t>Nu</w:t>
                  </w:r>
                </w:p>
              </w:tc>
              <w:tc>
                <w:tcPr>
                  <w:tcW w:w="603" w:type="dxa"/>
                </w:tcPr>
                <w:p w14:paraId="1C818253" w14:textId="12313280" w:rsidR="004C67C7" w:rsidRPr="006E226B" w:rsidRDefault="004C67C7" w:rsidP="004C67C7">
                  <w:pPr>
                    <w:rPr>
                      <w:sz w:val="18"/>
                      <w:szCs w:val="18"/>
                      <w:lang w:val="ro-MD"/>
                    </w:rPr>
                  </w:pPr>
                  <w:r>
                    <w:rPr>
                      <w:sz w:val="18"/>
                      <w:szCs w:val="18"/>
                      <w:lang w:val="ro-MD"/>
                    </w:rPr>
                    <w:t>#35.2</w:t>
                  </w:r>
                </w:p>
              </w:tc>
            </w:tr>
            <w:tr w:rsidR="004C67C7" w:rsidRPr="00BD6BE0" w14:paraId="7A48F9FF" w14:textId="77777777" w:rsidTr="00922604">
              <w:trPr>
                <w:trHeight w:val="1112"/>
              </w:trPr>
              <w:tc>
                <w:tcPr>
                  <w:tcW w:w="421" w:type="dxa"/>
                  <w:vMerge/>
                </w:tcPr>
                <w:p w14:paraId="2C890AFF" w14:textId="77777777" w:rsidR="004C67C7" w:rsidRDefault="004C67C7" w:rsidP="004C67C7">
                  <w:pPr>
                    <w:rPr>
                      <w:sz w:val="18"/>
                      <w:szCs w:val="18"/>
                      <w:lang w:val="ro-MD"/>
                    </w:rPr>
                  </w:pPr>
                </w:p>
              </w:tc>
              <w:tc>
                <w:tcPr>
                  <w:tcW w:w="897" w:type="dxa"/>
                  <w:vMerge/>
                </w:tcPr>
                <w:p w14:paraId="2077A19E" w14:textId="77777777" w:rsidR="004C67C7" w:rsidRPr="006E226B" w:rsidRDefault="004C67C7" w:rsidP="004C67C7">
                  <w:pPr>
                    <w:rPr>
                      <w:sz w:val="18"/>
                      <w:szCs w:val="18"/>
                      <w:lang w:val="ro-MD"/>
                    </w:rPr>
                  </w:pPr>
                </w:p>
              </w:tc>
              <w:tc>
                <w:tcPr>
                  <w:tcW w:w="897" w:type="dxa"/>
                  <w:vMerge w:val="restart"/>
                </w:tcPr>
                <w:p w14:paraId="28800118" w14:textId="42D589CB"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w:t>
                  </w:r>
                  <w:r>
                    <w:rPr>
                      <w:rFonts w:eastAsiaTheme="minorHAnsi"/>
                      <w:color w:val="000000"/>
                      <w:sz w:val="18"/>
                      <w:szCs w:val="18"/>
                      <w:lang w:val="ro-MD" w:eastAsia="en-US"/>
                    </w:rPr>
                    <w:t>35</w:t>
                  </w:r>
                  <w:r w:rsidRPr="00E86EE1">
                    <w:rPr>
                      <w:rFonts w:eastAsiaTheme="minorHAnsi"/>
                      <w:color w:val="000000"/>
                      <w:sz w:val="18"/>
                      <w:szCs w:val="18"/>
                      <w:lang w:val="ro-MD" w:eastAsia="en-US"/>
                    </w:rPr>
                    <w:t>.2</w:t>
                  </w:r>
                </w:p>
              </w:tc>
              <w:tc>
                <w:tcPr>
                  <w:tcW w:w="897" w:type="dxa"/>
                  <w:vMerge w:val="restart"/>
                </w:tcPr>
                <w:p w14:paraId="51B6AF43"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032907">
                    <w:rPr>
                      <w:rFonts w:eastAsiaTheme="minorHAnsi"/>
                      <w:color w:val="000000"/>
                      <w:sz w:val="18"/>
                      <w:szCs w:val="18"/>
                      <w:lang w:val="ro-MD" w:eastAsia="en-US"/>
                    </w:rPr>
                    <w:t>Garanţii reale de nivel 1, constând în obligaţiuni garantate cu un nivel extrem de ridicat de calitate</w:t>
                  </w:r>
                </w:p>
              </w:tc>
              <w:tc>
                <w:tcPr>
                  <w:tcW w:w="602" w:type="dxa"/>
                </w:tcPr>
                <w:p w14:paraId="686E8A5C" w14:textId="77777777" w:rsidR="004C67C7" w:rsidRPr="00BD6BE0" w:rsidRDefault="004C67C7" w:rsidP="004C67C7">
                  <w:pPr>
                    <w:rPr>
                      <w:sz w:val="18"/>
                      <w:szCs w:val="18"/>
                      <w:lang w:val="ro-MD"/>
                    </w:rPr>
                  </w:pPr>
                  <w:r>
                    <w:rPr>
                      <w:sz w:val="18"/>
                      <w:szCs w:val="18"/>
                      <w:lang w:val="ro-MD"/>
                    </w:rPr>
                    <w:t>Da</w:t>
                  </w:r>
                </w:p>
              </w:tc>
              <w:tc>
                <w:tcPr>
                  <w:tcW w:w="603" w:type="dxa"/>
                </w:tcPr>
                <w:p w14:paraId="73BED046" w14:textId="5AB4AFC2" w:rsidR="004C67C7" w:rsidRPr="00BD6BE0" w:rsidRDefault="004C67C7" w:rsidP="004C67C7">
                  <w:pPr>
                    <w:rPr>
                      <w:sz w:val="18"/>
                      <w:szCs w:val="18"/>
                      <w:lang w:val="ro-MD"/>
                    </w:rPr>
                  </w:pPr>
                  <w:r w:rsidRPr="00230D9E">
                    <w:rPr>
                      <w:sz w:val="18"/>
                      <w:szCs w:val="18"/>
                      <w:lang w:val="ro-MD"/>
                    </w:rPr>
                    <w:t>Rândul 313, ID 1.2.2.1.2</w:t>
                  </w:r>
                </w:p>
              </w:tc>
            </w:tr>
            <w:tr w:rsidR="004C67C7" w:rsidRPr="006E226B" w14:paraId="219352E8" w14:textId="77777777" w:rsidTr="00922604">
              <w:trPr>
                <w:trHeight w:val="1112"/>
              </w:trPr>
              <w:tc>
                <w:tcPr>
                  <w:tcW w:w="421" w:type="dxa"/>
                  <w:vMerge/>
                </w:tcPr>
                <w:p w14:paraId="5CABB37B" w14:textId="77777777" w:rsidR="004C67C7" w:rsidRDefault="004C67C7" w:rsidP="004C67C7">
                  <w:pPr>
                    <w:rPr>
                      <w:sz w:val="18"/>
                      <w:szCs w:val="18"/>
                      <w:lang w:val="ro-MD"/>
                    </w:rPr>
                  </w:pPr>
                </w:p>
              </w:tc>
              <w:tc>
                <w:tcPr>
                  <w:tcW w:w="897" w:type="dxa"/>
                  <w:vMerge/>
                </w:tcPr>
                <w:p w14:paraId="42115BA9" w14:textId="77777777" w:rsidR="004C67C7" w:rsidRPr="006E226B" w:rsidRDefault="004C67C7" w:rsidP="004C67C7">
                  <w:pPr>
                    <w:rPr>
                      <w:sz w:val="18"/>
                      <w:szCs w:val="18"/>
                      <w:lang w:val="ro-MD"/>
                    </w:rPr>
                  </w:pPr>
                </w:p>
              </w:tc>
              <w:tc>
                <w:tcPr>
                  <w:tcW w:w="897" w:type="dxa"/>
                  <w:vMerge/>
                </w:tcPr>
                <w:p w14:paraId="2EF64467"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p>
              </w:tc>
              <w:tc>
                <w:tcPr>
                  <w:tcW w:w="897" w:type="dxa"/>
                  <w:vMerge/>
                </w:tcPr>
                <w:p w14:paraId="38AAED5F"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p>
              </w:tc>
              <w:tc>
                <w:tcPr>
                  <w:tcW w:w="602" w:type="dxa"/>
                </w:tcPr>
                <w:p w14:paraId="10613A12" w14:textId="77777777" w:rsidR="004C67C7" w:rsidRDefault="004C67C7" w:rsidP="004C67C7">
                  <w:pPr>
                    <w:rPr>
                      <w:sz w:val="18"/>
                      <w:szCs w:val="18"/>
                      <w:lang w:val="ro-MD"/>
                    </w:rPr>
                  </w:pPr>
                  <w:r>
                    <w:rPr>
                      <w:sz w:val="18"/>
                      <w:szCs w:val="18"/>
                      <w:lang w:val="ro-MD"/>
                    </w:rPr>
                    <w:t>Nu</w:t>
                  </w:r>
                </w:p>
              </w:tc>
              <w:tc>
                <w:tcPr>
                  <w:tcW w:w="603" w:type="dxa"/>
                </w:tcPr>
                <w:p w14:paraId="7CFD6EDF" w14:textId="627A206E" w:rsidR="004C67C7" w:rsidRPr="006E226B" w:rsidRDefault="004C67C7" w:rsidP="004C67C7">
                  <w:pPr>
                    <w:rPr>
                      <w:sz w:val="18"/>
                      <w:szCs w:val="18"/>
                      <w:lang w:val="ro-MD"/>
                    </w:rPr>
                  </w:pPr>
                  <w:r>
                    <w:rPr>
                      <w:sz w:val="18"/>
                      <w:szCs w:val="18"/>
                      <w:lang w:val="ro-MD"/>
                    </w:rPr>
                    <w:t>#35.3</w:t>
                  </w:r>
                </w:p>
              </w:tc>
            </w:tr>
            <w:tr w:rsidR="004C67C7" w:rsidRPr="00BD6BE0" w14:paraId="7FD51B9A" w14:textId="77777777" w:rsidTr="00922604">
              <w:trPr>
                <w:trHeight w:val="446"/>
              </w:trPr>
              <w:tc>
                <w:tcPr>
                  <w:tcW w:w="421" w:type="dxa"/>
                  <w:vMerge/>
                </w:tcPr>
                <w:p w14:paraId="2BE0455B" w14:textId="77777777" w:rsidR="004C67C7" w:rsidRDefault="004C67C7" w:rsidP="004C67C7">
                  <w:pPr>
                    <w:rPr>
                      <w:sz w:val="18"/>
                      <w:szCs w:val="18"/>
                      <w:lang w:val="ro-MD"/>
                    </w:rPr>
                  </w:pPr>
                </w:p>
              </w:tc>
              <w:tc>
                <w:tcPr>
                  <w:tcW w:w="897" w:type="dxa"/>
                  <w:vMerge/>
                </w:tcPr>
                <w:p w14:paraId="55D17AF1" w14:textId="77777777" w:rsidR="004C67C7" w:rsidRPr="00BD6BE0" w:rsidRDefault="004C67C7" w:rsidP="004C67C7">
                  <w:pPr>
                    <w:rPr>
                      <w:sz w:val="18"/>
                      <w:szCs w:val="18"/>
                      <w:lang w:val="ro-MD"/>
                    </w:rPr>
                  </w:pPr>
                </w:p>
              </w:tc>
              <w:tc>
                <w:tcPr>
                  <w:tcW w:w="897" w:type="dxa"/>
                  <w:vMerge w:val="restart"/>
                </w:tcPr>
                <w:p w14:paraId="606642F2" w14:textId="3A042F67" w:rsidR="004C67C7" w:rsidRPr="00BD6BE0" w:rsidRDefault="004C67C7" w:rsidP="004C67C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35.3</w:t>
                  </w:r>
                </w:p>
              </w:tc>
              <w:tc>
                <w:tcPr>
                  <w:tcW w:w="897" w:type="dxa"/>
                  <w:vMerge w:val="restart"/>
                </w:tcPr>
                <w:p w14:paraId="4E231E1F" w14:textId="77777777" w:rsidR="004C67C7" w:rsidRPr="00BD6BE0" w:rsidRDefault="004C67C7" w:rsidP="004C67C7">
                  <w:pPr>
                    <w:rPr>
                      <w:sz w:val="18"/>
                      <w:szCs w:val="18"/>
                      <w:lang w:val="ro-MD"/>
                    </w:rPr>
                  </w:pPr>
                  <w:r w:rsidRPr="00032907">
                    <w:rPr>
                      <w:sz w:val="18"/>
                      <w:szCs w:val="18"/>
                      <w:lang w:val="ro-MD"/>
                    </w:rPr>
                    <w:t>Garanţii reale de nivel 2A</w:t>
                  </w:r>
                </w:p>
              </w:tc>
              <w:tc>
                <w:tcPr>
                  <w:tcW w:w="602" w:type="dxa"/>
                </w:tcPr>
                <w:p w14:paraId="34476DCB" w14:textId="77777777" w:rsidR="004C67C7" w:rsidRPr="00BD6BE0" w:rsidRDefault="004C67C7" w:rsidP="004C67C7">
                  <w:pPr>
                    <w:rPr>
                      <w:sz w:val="18"/>
                      <w:szCs w:val="18"/>
                      <w:lang w:val="ro-MD"/>
                    </w:rPr>
                  </w:pPr>
                  <w:r>
                    <w:rPr>
                      <w:sz w:val="18"/>
                      <w:szCs w:val="18"/>
                      <w:lang w:val="ro-MD"/>
                    </w:rPr>
                    <w:t>Da</w:t>
                  </w:r>
                </w:p>
              </w:tc>
              <w:tc>
                <w:tcPr>
                  <w:tcW w:w="603" w:type="dxa"/>
                </w:tcPr>
                <w:p w14:paraId="334BD91E" w14:textId="1B657D9D" w:rsidR="004C67C7" w:rsidRPr="00BD6BE0" w:rsidRDefault="004C67C7" w:rsidP="004C67C7">
                  <w:pPr>
                    <w:rPr>
                      <w:sz w:val="18"/>
                      <w:szCs w:val="18"/>
                      <w:lang w:val="ro-MD"/>
                    </w:rPr>
                  </w:pPr>
                  <w:r w:rsidRPr="00230D9E">
                    <w:rPr>
                      <w:sz w:val="18"/>
                      <w:szCs w:val="18"/>
                      <w:lang w:val="ro-MD"/>
                    </w:rPr>
                    <w:t>Rândul 317, ID 1.2.2.1.3</w:t>
                  </w:r>
                </w:p>
              </w:tc>
            </w:tr>
            <w:tr w:rsidR="004C67C7" w:rsidRPr="006E226B" w14:paraId="4E38C985" w14:textId="77777777" w:rsidTr="00922604">
              <w:trPr>
                <w:trHeight w:val="446"/>
              </w:trPr>
              <w:tc>
                <w:tcPr>
                  <w:tcW w:w="421" w:type="dxa"/>
                  <w:vMerge/>
                </w:tcPr>
                <w:p w14:paraId="2D90DCA1" w14:textId="77777777" w:rsidR="004C67C7" w:rsidRDefault="004C67C7" w:rsidP="004C67C7">
                  <w:pPr>
                    <w:rPr>
                      <w:sz w:val="18"/>
                      <w:szCs w:val="18"/>
                      <w:lang w:val="ro-MD"/>
                    </w:rPr>
                  </w:pPr>
                </w:p>
              </w:tc>
              <w:tc>
                <w:tcPr>
                  <w:tcW w:w="897" w:type="dxa"/>
                  <w:vMerge/>
                </w:tcPr>
                <w:p w14:paraId="296CE5BB" w14:textId="77777777" w:rsidR="004C67C7" w:rsidRPr="00BD6BE0" w:rsidRDefault="004C67C7" w:rsidP="004C67C7">
                  <w:pPr>
                    <w:rPr>
                      <w:sz w:val="18"/>
                      <w:szCs w:val="18"/>
                      <w:lang w:val="ro-MD"/>
                    </w:rPr>
                  </w:pPr>
                </w:p>
              </w:tc>
              <w:tc>
                <w:tcPr>
                  <w:tcW w:w="897" w:type="dxa"/>
                  <w:vMerge/>
                </w:tcPr>
                <w:p w14:paraId="51B5F739" w14:textId="77777777" w:rsidR="004C67C7" w:rsidRPr="006E226B" w:rsidRDefault="004C67C7" w:rsidP="004C67C7">
                  <w:pPr>
                    <w:rPr>
                      <w:rFonts w:eastAsiaTheme="minorHAnsi"/>
                      <w:color w:val="000000"/>
                      <w:sz w:val="17"/>
                      <w:szCs w:val="17"/>
                      <w:lang w:val="ro-MD" w:eastAsia="en-US"/>
                    </w:rPr>
                  </w:pPr>
                </w:p>
              </w:tc>
              <w:tc>
                <w:tcPr>
                  <w:tcW w:w="897" w:type="dxa"/>
                  <w:vMerge/>
                </w:tcPr>
                <w:p w14:paraId="4CDA19B4" w14:textId="77777777" w:rsidR="004C67C7" w:rsidRPr="00E86EE1" w:rsidRDefault="004C67C7" w:rsidP="004C67C7">
                  <w:pPr>
                    <w:rPr>
                      <w:sz w:val="18"/>
                      <w:szCs w:val="18"/>
                      <w:lang w:val="ro-MD"/>
                    </w:rPr>
                  </w:pPr>
                </w:p>
              </w:tc>
              <w:tc>
                <w:tcPr>
                  <w:tcW w:w="602" w:type="dxa"/>
                </w:tcPr>
                <w:p w14:paraId="6618D99E" w14:textId="77777777" w:rsidR="004C67C7" w:rsidRDefault="004C67C7" w:rsidP="004C67C7">
                  <w:pPr>
                    <w:rPr>
                      <w:sz w:val="18"/>
                      <w:szCs w:val="18"/>
                      <w:lang w:val="ro-MD"/>
                    </w:rPr>
                  </w:pPr>
                  <w:r>
                    <w:rPr>
                      <w:sz w:val="18"/>
                      <w:szCs w:val="18"/>
                      <w:lang w:val="ro-MD"/>
                    </w:rPr>
                    <w:t>Nu</w:t>
                  </w:r>
                </w:p>
              </w:tc>
              <w:tc>
                <w:tcPr>
                  <w:tcW w:w="603" w:type="dxa"/>
                </w:tcPr>
                <w:p w14:paraId="62616A52" w14:textId="0D5EAD6D" w:rsidR="004C67C7" w:rsidRPr="006E226B" w:rsidRDefault="004C67C7" w:rsidP="004C67C7">
                  <w:pPr>
                    <w:rPr>
                      <w:sz w:val="18"/>
                      <w:szCs w:val="18"/>
                      <w:lang w:val="ro-MD"/>
                    </w:rPr>
                  </w:pPr>
                  <w:r>
                    <w:rPr>
                      <w:sz w:val="18"/>
                      <w:szCs w:val="18"/>
                      <w:lang w:val="ro-MD"/>
                    </w:rPr>
                    <w:t>#35.4</w:t>
                  </w:r>
                </w:p>
              </w:tc>
            </w:tr>
            <w:tr w:rsidR="004C67C7" w:rsidRPr="00BD6BE0" w14:paraId="4B8700C7" w14:textId="77777777" w:rsidTr="00922604">
              <w:trPr>
                <w:trHeight w:val="887"/>
              </w:trPr>
              <w:tc>
                <w:tcPr>
                  <w:tcW w:w="421" w:type="dxa"/>
                  <w:vMerge/>
                </w:tcPr>
                <w:p w14:paraId="7397C536" w14:textId="77777777" w:rsidR="004C67C7" w:rsidRDefault="004C67C7" w:rsidP="004C67C7">
                  <w:pPr>
                    <w:rPr>
                      <w:sz w:val="18"/>
                      <w:szCs w:val="18"/>
                      <w:lang w:val="ro-MD"/>
                    </w:rPr>
                  </w:pPr>
                </w:p>
              </w:tc>
              <w:tc>
                <w:tcPr>
                  <w:tcW w:w="897" w:type="dxa"/>
                  <w:vMerge/>
                </w:tcPr>
                <w:p w14:paraId="207596EA" w14:textId="77777777" w:rsidR="004C67C7" w:rsidRPr="00BD6BE0" w:rsidRDefault="004C67C7" w:rsidP="004C67C7">
                  <w:pPr>
                    <w:rPr>
                      <w:sz w:val="18"/>
                      <w:szCs w:val="18"/>
                      <w:lang w:val="ro-MD"/>
                    </w:rPr>
                  </w:pPr>
                </w:p>
              </w:tc>
              <w:tc>
                <w:tcPr>
                  <w:tcW w:w="897" w:type="dxa"/>
                  <w:vMerge w:val="restart"/>
                </w:tcPr>
                <w:p w14:paraId="5A2B50DE" w14:textId="59DC1C6B" w:rsidR="004C67C7" w:rsidRPr="00E86EE1" w:rsidRDefault="004C67C7" w:rsidP="004C67C7">
                  <w:pPr>
                    <w:autoSpaceDE w:val="0"/>
                    <w:autoSpaceDN w:val="0"/>
                    <w:adjustRightInd w:val="0"/>
                    <w:spacing w:after="200"/>
                    <w:rPr>
                      <w:rFonts w:eastAsiaTheme="minorHAnsi"/>
                      <w:color w:val="000000"/>
                      <w:sz w:val="18"/>
                      <w:szCs w:val="18"/>
                      <w:lang w:val="ro-MD" w:eastAsia="en-US"/>
                    </w:rPr>
                  </w:pPr>
                  <w:r>
                    <w:rPr>
                      <w:rFonts w:eastAsiaTheme="minorHAnsi"/>
                      <w:color w:val="000000"/>
                      <w:sz w:val="18"/>
                      <w:szCs w:val="18"/>
                      <w:lang w:val="ro-MD" w:eastAsia="en-US"/>
                    </w:rPr>
                    <w:t>#35</w:t>
                  </w:r>
                  <w:r w:rsidRPr="00E86EE1">
                    <w:rPr>
                      <w:rFonts w:eastAsiaTheme="minorHAnsi"/>
                      <w:color w:val="000000"/>
                      <w:sz w:val="18"/>
                      <w:szCs w:val="18"/>
                      <w:lang w:val="ro-MD" w:eastAsia="en-US"/>
                    </w:rPr>
                    <w:t>.4</w:t>
                  </w:r>
                </w:p>
              </w:tc>
              <w:tc>
                <w:tcPr>
                  <w:tcW w:w="897" w:type="dxa"/>
                  <w:vMerge w:val="restart"/>
                </w:tcPr>
                <w:p w14:paraId="4ACA47E3"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4260D5">
                    <w:rPr>
                      <w:rFonts w:eastAsiaTheme="minorHAnsi"/>
                      <w:color w:val="000000"/>
                      <w:sz w:val="18"/>
                      <w:szCs w:val="18"/>
                      <w:lang w:val="ro-MD" w:eastAsia="en-US"/>
                    </w:rPr>
                    <w:t>Garanţii reale de nivel 2B sub formă de titluri garantate cu active (rezidenţiale sau auto)</w:t>
                  </w:r>
                </w:p>
              </w:tc>
              <w:tc>
                <w:tcPr>
                  <w:tcW w:w="602" w:type="dxa"/>
                </w:tcPr>
                <w:p w14:paraId="4D34B73D" w14:textId="77777777" w:rsidR="004C67C7" w:rsidRPr="00BD6BE0" w:rsidRDefault="004C67C7" w:rsidP="004C67C7">
                  <w:pPr>
                    <w:rPr>
                      <w:sz w:val="18"/>
                      <w:szCs w:val="18"/>
                      <w:lang w:val="ro-MD"/>
                    </w:rPr>
                  </w:pPr>
                  <w:r>
                    <w:rPr>
                      <w:sz w:val="18"/>
                      <w:szCs w:val="18"/>
                      <w:lang w:val="ro-MD"/>
                    </w:rPr>
                    <w:t>Da</w:t>
                  </w:r>
                </w:p>
              </w:tc>
              <w:tc>
                <w:tcPr>
                  <w:tcW w:w="603" w:type="dxa"/>
                </w:tcPr>
                <w:p w14:paraId="7A668EF3" w14:textId="789AED41" w:rsidR="004C67C7" w:rsidRPr="00BD6BE0" w:rsidRDefault="004C67C7" w:rsidP="004C67C7">
                  <w:pPr>
                    <w:rPr>
                      <w:sz w:val="18"/>
                      <w:szCs w:val="18"/>
                      <w:lang w:val="ro-MD"/>
                    </w:rPr>
                  </w:pPr>
                  <w:r w:rsidRPr="00230D9E">
                    <w:rPr>
                      <w:sz w:val="18"/>
                      <w:szCs w:val="18"/>
                      <w:lang w:val="ro-MD"/>
                    </w:rPr>
                    <w:t>Rândul 321, ID 1.2.2.1.4</w:t>
                  </w:r>
                </w:p>
              </w:tc>
            </w:tr>
            <w:tr w:rsidR="004C67C7" w:rsidRPr="006E226B" w14:paraId="4CFCA058" w14:textId="77777777" w:rsidTr="00922604">
              <w:trPr>
                <w:trHeight w:val="886"/>
              </w:trPr>
              <w:tc>
                <w:tcPr>
                  <w:tcW w:w="421" w:type="dxa"/>
                  <w:vMerge/>
                </w:tcPr>
                <w:p w14:paraId="1535BFEA" w14:textId="77777777" w:rsidR="004C67C7" w:rsidRDefault="004C67C7" w:rsidP="004C67C7">
                  <w:pPr>
                    <w:rPr>
                      <w:sz w:val="18"/>
                      <w:szCs w:val="18"/>
                      <w:lang w:val="ro-MD"/>
                    </w:rPr>
                  </w:pPr>
                </w:p>
              </w:tc>
              <w:tc>
                <w:tcPr>
                  <w:tcW w:w="897" w:type="dxa"/>
                  <w:vMerge/>
                </w:tcPr>
                <w:p w14:paraId="4A1043E2" w14:textId="77777777" w:rsidR="004C67C7" w:rsidRPr="00BD6BE0" w:rsidRDefault="004C67C7" w:rsidP="004C67C7">
                  <w:pPr>
                    <w:rPr>
                      <w:sz w:val="18"/>
                      <w:szCs w:val="18"/>
                      <w:lang w:val="ro-MD"/>
                    </w:rPr>
                  </w:pPr>
                </w:p>
              </w:tc>
              <w:tc>
                <w:tcPr>
                  <w:tcW w:w="897" w:type="dxa"/>
                  <w:vMerge/>
                </w:tcPr>
                <w:p w14:paraId="6D0900B4" w14:textId="77777777" w:rsidR="004C67C7" w:rsidRDefault="004C67C7" w:rsidP="004C67C7">
                  <w:pPr>
                    <w:autoSpaceDE w:val="0"/>
                    <w:autoSpaceDN w:val="0"/>
                    <w:adjustRightInd w:val="0"/>
                    <w:spacing w:after="200"/>
                    <w:rPr>
                      <w:rFonts w:eastAsiaTheme="minorHAnsi"/>
                      <w:color w:val="000000"/>
                      <w:sz w:val="18"/>
                      <w:szCs w:val="18"/>
                      <w:lang w:val="ro-MD" w:eastAsia="en-US"/>
                    </w:rPr>
                  </w:pPr>
                </w:p>
              </w:tc>
              <w:tc>
                <w:tcPr>
                  <w:tcW w:w="897" w:type="dxa"/>
                  <w:vMerge/>
                </w:tcPr>
                <w:p w14:paraId="0D6CDDCC"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p>
              </w:tc>
              <w:tc>
                <w:tcPr>
                  <w:tcW w:w="602" w:type="dxa"/>
                </w:tcPr>
                <w:p w14:paraId="24859DDF" w14:textId="77777777" w:rsidR="004C67C7" w:rsidRDefault="004C67C7" w:rsidP="004C67C7">
                  <w:pPr>
                    <w:rPr>
                      <w:sz w:val="18"/>
                      <w:szCs w:val="18"/>
                      <w:lang w:val="ro-MD"/>
                    </w:rPr>
                  </w:pPr>
                  <w:r>
                    <w:rPr>
                      <w:sz w:val="18"/>
                      <w:szCs w:val="18"/>
                      <w:lang w:val="ro-MD"/>
                    </w:rPr>
                    <w:t>Nu</w:t>
                  </w:r>
                </w:p>
              </w:tc>
              <w:tc>
                <w:tcPr>
                  <w:tcW w:w="603" w:type="dxa"/>
                </w:tcPr>
                <w:p w14:paraId="350647C8" w14:textId="378D0816" w:rsidR="004C67C7" w:rsidRPr="006E226B" w:rsidRDefault="004C67C7" w:rsidP="004C67C7">
                  <w:pPr>
                    <w:rPr>
                      <w:sz w:val="18"/>
                      <w:szCs w:val="18"/>
                      <w:lang w:val="ro-MD"/>
                    </w:rPr>
                  </w:pPr>
                  <w:r>
                    <w:rPr>
                      <w:sz w:val="18"/>
                      <w:szCs w:val="18"/>
                      <w:lang w:val="ro-MD"/>
                    </w:rPr>
                    <w:t>#35.5</w:t>
                  </w:r>
                </w:p>
              </w:tc>
            </w:tr>
            <w:tr w:rsidR="004C67C7" w:rsidRPr="00BD6BE0" w14:paraId="48603EAA" w14:textId="77777777" w:rsidTr="00922604">
              <w:trPr>
                <w:trHeight w:val="892"/>
              </w:trPr>
              <w:tc>
                <w:tcPr>
                  <w:tcW w:w="421" w:type="dxa"/>
                  <w:vMerge/>
                </w:tcPr>
                <w:p w14:paraId="12A01DE6" w14:textId="77777777" w:rsidR="004C67C7" w:rsidRDefault="004C67C7" w:rsidP="004C67C7">
                  <w:pPr>
                    <w:rPr>
                      <w:sz w:val="18"/>
                      <w:szCs w:val="18"/>
                      <w:lang w:val="ro-MD"/>
                    </w:rPr>
                  </w:pPr>
                </w:p>
              </w:tc>
              <w:tc>
                <w:tcPr>
                  <w:tcW w:w="897" w:type="dxa"/>
                  <w:vMerge/>
                </w:tcPr>
                <w:p w14:paraId="23A7B070" w14:textId="77777777" w:rsidR="004C67C7" w:rsidRPr="00BD6BE0" w:rsidRDefault="004C67C7" w:rsidP="004C67C7">
                  <w:pPr>
                    <w:rPr>
                      <w:sz w:val="18"/>
                      <w:szCs w:val="18"/>
                      <w:lang w:val="ro-MD"/>
                    </w:rPr>
                  </w:pPr>
                </w:p>
              </w:tc>
              <w:tc>
                <w:tcPr>
                  <w:tcW w:w="897" w:type="dxa"/>
                  <w:vMerge w:val="restart"/>
                </w:tcPr>
                <w:p w14:paraId="73286EC8" w14:textId="31FABEEB" w:rsidR="004C67C7" w:rsidRPr="00BD6BE0" w:rsidRDefault="004C67C7" w:rsidP="004C67C7">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35.5</w:t>
                  </w:r>
                </w:p>
              </w:tc>
              <w:tc>
                <w:tcPr>
                  <w:tcW w:w="897" w:type="dxa"/>
                  <w:vMerge w:val="restart"/>
                </w:tcPr>
                <w:p w14:paraId="712EF467" w14:textId="77777777" w:rsidR="004C67C7" w:rsidRPr="00BD6BE0" w:rsidRDefault="004C67C7" w:rsidP="004C67C7">
                  <w:pPr>
                    <w:rPr>
                      <w:sz w:val="18"/>
                      <w:szCs w:val="18"/>
                      <w:lang w:val="ro-MD"/>
                    </w:rPr>
                  </w:pPr>
                  <w:r w:rsidRPr="004260D5">
                    <w:rPr>
                      <w:sz w:val="18"/>
                      <w:szCs w:val="18"/>
                      <w:lang w:val="ro-MD"/>
                    </w:rPr>
                    <w:t>Garanţii reale de nivel 2B sub formă de obligaţiuni garantate cu un nivel ridicat de calitate</w:t>
                  </w:r>
                </w:p>
              </w:tc>
              <w:tc>
                <w:tcPr>
                  <w:tcW w:w="602" w:type="dxa"/>
                </w:tcPr>
                <w:p w14:paraId="3162F61A" w14:textId="77777777" w:rsidR="004C67C7" w:rsidRPr="00BD6BE0" w:rsidRDefault="004C67C7" w:rsidP="004C67C7">
                  <w:pPr>
                    <w:rPr>
                      <w:sz w:val="18"/>
                      <w:szCs w:val="18"/>
                      <w:lang w:val="ro-MD"/>
                    </w:rPr>
                  </w:pPr>
                  <w:r>
                    <w:rPr>
                      <w:sz w:val="18"/>
                      <w:szCs w:val="18"/>
                      <w:lang w:val="ro-MD"/>
                    </w:rPr>
                    <w:t>Da</w:t>
                  </w:r>
                </w:p>
              </w:tc>
              <w:tc>
                <w:tcPr>
                  <w:tcW w:w="603" w:type="dxa"/>
                </w:tcPr>
                <w:p w14:paraId="3C87FF77" w14:textId="37AA3406" w:rsidR="004C67C7" w:rsidRPr="00BD6BE0" w:rsidRDefault="004C67C7" w:rsidP="004C67C7">
                  <w:pPr>
                    <w:rPr>
                      <w:sz w:val="18"/>
                      <w:szCs w:val="18"/>
                      <w:lang w:val="ro-MD"/>
                    </w:rPr>
                  </w:pPr>
                  <w:r w:rsidRPr="00230D9E">
                    <w:rPr>
                      <w:sz w:val="18"/>
                      <w:szCs w:val="18"/>
                      <w:lang w:val="ro-MD"/>
                    </w:rPr>
                    <w:t>Rândul 325, ID 1.2.2.1.5</w:t>
                  </w:r>
                </w:p>
              </w:tc>
            </w:tr>
            <w:tr w:rsidR="004C67C7" w:rsidRPr="006E226B" w14:paraId="7D4E83CC" w14:textId="77777777" w:rsidTr="00922604">
              <w:trPr>
                <w:trHeight w:val="892"/>
              </w:trPr>
              <w:tc>
                <w:tcPr>
                  <w:tcW w:w="421" w:type="dxa"/>
                  <w:vMerge/>
                </w:tcPr>
                <w:p w14:paraId="2F50CFB5" w14:textId="77777777" w:rsidR="004C67C7" w:rsidRDefault="004C67C7" w:rsidP="004C67C7">
                  <w:pPr>
                    <w:rPr>
                      <w:sz w:val="18"/>
                      <w:szCs w:val="18"/>
                      <w:lang w:val="ro-MD"/>
                    </w:rPr>
                  </w:pPr>
                </w:p>
              </w:tc>
              <w:tc>
                <w:tcPr>
                  <w:tcW w:w="897" w:type="dxa"/>
                  <w:vMerge/>
                </w:tcPr>
                <w:p w14:paraId="4A3D2553" w14:textId="77777777" w:rsidR="004C67C7" w:rsidRPr="00BD6BE0" w:rsidRDefault="004C67C7" w:rsidP="004C67C7">
                  <w:pPr>
                    <w:rPr>
                      <w:sz w:val="18"/>
                      <w:szCs w:val="18"/>
                      <w:lang w:val="ro-MD"/>
                    </w:rPr>
                  </w:pPr>
                </w:p>
              </w:tc>
              <w:tc>
                <w:tcPr>
                  <w:tcW w:w="897" w:type="dxa"/>
                  <w:vMerge/>
                </w:tcPr>
                <w:p w14:paraId="26CDC170" w14:textId="77777777" w:rsidR="004C67C7" w:rsidRPr="006E226B" w:rsidRDefault="004C67C7" w:rsidP="004C67C7">
                  <w:pPr>
                    <w:rPr>
                      <w:rFonts w:eastAsiaTheme="minorHAnsi"/>
                      <w:color w:val="000000"/>
                      <w:sz w:val="17"/>
                      <w:szCs w:val="17"/>
                      <w:lang w:val="ro-MD" w:eastAsia="en-US"/>
                    </w:rPr>
                  </w:pPr>
                </w:p>
              </w:tc>
              <w:tc>
                <w:tcPr>
                  <w:tcW w:w="897" w:type="dxa"/>
                  <w:vMerge/>
                </w:tcPr>
                <w:p w14:paraId="3E82A8D3" w14:textId="77777777" w:rsidR="004C67C7" w:rsidRPr="00E86EE1" w:rsidRDefault="004C67C7" w:rsidP="004C67C7">
                  <w:pPr>
                    <w:rPr>
                      <w:sz w:val="18"/>
                      <w:szCs w:val="18"/>
                      <w:lang w:val="ro-MD"/>
                    </w:rPr>
                  </w:pPr>
                </w:p>
              </w:tc>
              <w:tc>
                <w:tcPr>
                  <w:tcW w:w="602" w:type="dxa"/>
                </w:tcPr>
                <w:p w14:paraId="359376E7" w14:textId="77777777" w:rsidR="004C67C7" w:rsidRDefault="004C67C7" w:rsidP="004C67C7">
                  <w:pPr>
                    <w:rPr>
                      <w:sz w:val="18"/>
                      <w:szCs w:val="18"/>
                      <w:lang w:val="ro-MD"/>
                    </w:rPr>
                  </w:pPr>
                  <w:r>
                    <w:rPr>
                      <w:sz w:val="18"/>
                      <w:szCs w:val="18"/>
                      <w:lang w:val="ro-MD"/>
                    </w:rPr>
                    <w:t>Nu</w:t>
                  </w:r>
                </w:p>
              </w:tc>
              <w:tc>
                <w:tcPr>
                  <w:tcW w:w="603" w:type="dxa"/>
                </w:tcPr>
                <w:p w14:paraId="754543FF" w14:textId="232E5E82" w:rsidR="004C67C7" w:rsidRPr="006E226B" w:rsidRDefault="004C67C7" w:rsidP="004C67C7">
                  <w:pPr>
                    <w:rPr>
                      <w:sz w:val="18"/>
                      <w:szCs w:val="18"/>
                      <w:lang w:val="ro-MD"/>
                    </w:rPr>
                  </w:pPr>
                  <w:r>
                    <w:rPr>
                      <w:sz w:val="18"/>
                      <w:szCs w:val="18"/>
                      <w:lang w:val="ro-MD"/>
                    </w:rPr>
                    <w:t>#35.6</w:t>
                  </w:r>
                </w:p>
              </w:tc>
            </w:tr>
            <w:tr w:rsidR="004C67C7" w:rsidRPr="00BD6BE0" w14:paraId="32EDA869" w14:textId="77777777" w:rsidTr="00922604">
              <w:trPr>
                <w:trHeight w:val="962"/>
              </w:trPr>
              <w:tc>
                <w:tcPr>
                  <w:tcW w:w="421" w:type="dxa"/>
                  <w:vMerge/>
                </w:tcPr>
                <w:p w14:paraId="4823142F" w14:textId="77777777" w:rsidR="004C67C7" w:rsidRDefault="004C67C7" w:rsidP="004C67C7">
                  <w:pPr>
                    <w:rPr>
                      <w:sz w:val="18"/>
                      <w:szCs w:val="18"/>
                      <w:lang w:val="ro-MD"/>
                    </w:rPr>
                  </w:pPr>
                </w:p>
              </w:tc>
              <w:tc>
                <w:tcPr>
                  <w:tcW w:w="897" w:type="dxa"/>
                  <w:vMerge/>
                </w:tcPr>
                <w:p w14:paraId="04CA1848" w14:textId="77777777" w:rsidR="004C67C7" w:rsidRPr="00BD6BE0" w:rsidRDefault="004C67C7" w:rsidP="004C67C7">
                  <w:pPr>
                    <w:rPr>
                      <w:sz w:val="18"/>
                      <w:szCs w:val="18"/>
                      <w:lang w:val="ro-MD"/>
                    </w:rPr>
                  </w:pPr>
                </w:p>
              </w:tc>
              <w:tc>
                <w:tcPr>
                  <w:tcW w:w="897" w:type="dxa"/>
                  <w:vMerge w:val="restart"/>
                </w:tcPr>
                <w:p w14:paraId="58124764" w14:textId="3A1F9C58"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w:t>
                  </w:r>
                  <w:r>
                    <w:rPr>
                      <w:rFonts w:eastAsiaTheme="minorHAnsi"/>
                      <w:color w:val="000000"/>
                      <w:sz w:val="18"/>
                      <w:szCs w:val="18"/>
                      <w:lang w:val="ro-MD" w:eastAsia="en-US"/>
                    </w:rPr>
                    <w:t>35</w:t>
                  </w:r>
                  <w:r w:rsidRPr="00E86EE1">
                    <w:rPr>
                      <w:rFonts w:eastAsiaTheme="minorHAnsi"/>
                      <w:color w:val="000000"/>
                      <w:sz w:val="18"/>
                      <w:szCs w:val="18"/>
                      <w:lang w:val="ro-MD" w:eastAsia="en-US"/>
                    </w:rPr>
                    <w:t>.6</w:t>
                  </w:r>
                </w:p>
              </w:tc>
              <w:tc>
                <w:tcPr>
                  <w:tcW w:w="897" w:type="dxa"/>
                  <w:vMerge w:val="restart"/>
                </w:tcPr>
                <w:p w14:paraId="50499ADF"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r w:rsidRPr="004260D5">
                    <w:rPr>
                      <w:rFonts w:eastAsiaTheme="minorHAnsi"/>
                      <w:color w:val="000000"/>
                      <w:sz w:val="18"/>
                      <w:szCs w:val="18"/>
                      <w:lang w:val="ro-MD" w:eastAsia="en-US"/>
                    </w:rPr>
                    <w:t>Garanţii reale de nivel 2B sub formă de titluri garantate cu active (comerciale sau individuale)</w:t>
                  </w:r>
                </w:p>
              </w:tc>
              <w:tc>
                <w:tcPr>
                  <w:tcW w:w="602" w:type="dxa"/>
                </w:tcPr>
                <w:p w14:paraId="32C74B28" w14:textId="77777777" w:rsidR="004C67C7" w:rsidRPr="00BD6BE0" w:rsidRDefault="004C67C7" w:rsidP="004C67C7">
                  <w:pPr>
                    <w:rPr>
                      <w:sz w:val="18"/>
                      <w:szCs w:val="18"/>
                      <w:lang w:val="ro-MD"/>
                    </w:rPr>
                  </w:pPr>
                  <w:r>
                    <w:rPr>
                      <w:sz w:val="18"/>
                      <w:szCs w:val="18"/>
                      <w:lang w:val="ro-MD"/>
                    </w:rPr>
                    <w:t>Da</w:t>
                  </w:r>
                </w:p>
              </w:tc>
              <w:tc>
                <w:tcPr>
                  <w:tcW w:w="603" w:type="dxa"/>
                </w:tcPr>
                <w:p w14:paraId="229B17D2" w14:textId="301C5323" w:rsidR="004C67C7" w:rsidRPr="00BD6BE0" w:rsidRDefault="004C67C7" w:rsidP="004C67C7">
                  <w:pPr>
                    <w:rPr>
                      <w:sz w:val="18"/>
                      <w:szCs w:val="18"/>
                      <w:lang w:val="ro-MD"/>
                    </w:rPr>
                  </w:pPr>
                  <w:r w:rsidRPr="00230D9E">
                    <w:rPr>
                      <w:sz w:val="18"/>
                      <w:szCs w:val="18"/>
                      <w:lang w:val="ro-MD"/>
                    </w:rPr>
                    <w:t>Rândul 329, ID 1.2.2.1.6</w:t>
                  </w:r>
                </w:p>
              </w:tc>
            </w:tr>
            <w:tr w:rsidR="004C67C7" w:rsidRPr="006E226B" w14:paraId="3213C9B0" w14:textId="77777777" w:rsidTr="00922604">
              <w:trPr>
                <w:trHeight w:val="962"/>
              </w:trPr>
              <w:tc>
                <w:tcPr>
                  <w:tcW w:w="421" w:type="dxa"/>
                  <w:vMerge/>
                </w:tcPr>
                <w:p w14:paraId="626284CE" w14:textId="77777777" w:rsidR="004C67C7" w:rsidRDefault="004C67C7" w:rsidP="004C67C7">
                  <w:pPr>
                    <w:rPr>
                      <w:sz w:val="18"/>
                      <w:szCs w:val="18"/>
                      <w:lang w:val="ro-MD"/>
                    </w:rPr>
                  </w:pPr>
                </w:p>
              </w:tc>
              <w:tc>
                <w:tcPr>
                  <w:tcW w:w="897" w:type="dxa"/>
                  <w:vMerge/>
                </w:tcPr>
                <w:p w14:paraId="788DC9AB" w14:textId="77777777" w:rsidR="004C67C7" w:rsidRPr="00BD6BE0" w:rsidRDefault="004C67C7" w:rsidP="004C67C7">
                  <w:pPr>
                    <w:rPr>
                      <w:sz w:val="18"/>
                      <w:szCs w:val="18"/>
                      <w:lang w:val="ro-MD"/>
                    </w:rPr>
                  </w:pPr>
                </w:p>
              </w:tc>
              <w:tc>
                <w:tcPr>
                  <w:tcW w:w="897" w:type="dxa"/>
                  <w:vMerge/>
                </w:tcPr>
                <w:p w14:paraId="727EA878" w14:textId="77777777" w:rsidR="004C67C7" w:rsidRPr="00E86EE1" w:rsidRDefault="004C67C7" w:rsidP="004C67C7">
                  <w:pPr>
                    <w:autoSpaceDE w:val="0"/>
                    <w:autoSpaceDN w:val="0"/>
                    <w:adjustRightInd w:val="0"/>
                    <w:spacing w:after="200"/>
                    <w:rPr>
                      <w:rFonts w:eastAsiaTheme="minorHAnsi"/>
                      <w:color w:val="000000"/>
                      <w:sz w:val="18"/>
                      <w:szCs w:val="18"/>
                      <w:lang w:val="ro-MD" w:eastAsia="en-US"/>
                    </w:rPr>
                  </w:pPr>
                </w:p>
              </w:tc>
              <w:tc>
                <w:tcPr>
                  <w:tcW w:w="897" w:type="dxa"/>
                  <w:vMerge/>
                </w:tcPr>
                <w:p w14:paraId="0011ED79" w14:textId="77777777" w:rsidR="004C67C7" w:rsidRPr="00DD4180" w:rsidRDefault="004C67C7" w:rsidP="004C67C7">
                  <w:pPr>
                    <w:autoSpaceDE w:val="0"/>
                    <w:autoSpaceDN w:val="0"/>
                    <w:adjustRightInd w:val="0"/>
                    <w:spacing w:after="200"/>
                    <w:rPr>
                      <w:rFonts w:eastAsiaTheme="minorHAnsi"/>
                      <w:color w:val="000000"/>
                      <w:sz w:val="18"/>
                      <w:szCs w:val="18"/>
                      <w:lang w:val="ro-MD" w:eastAsia="en-US"/>
                    </w:rPr>
                  </w:pPr>
                </w:p>
              </w:tc>
              <w:tc>
                <w:tcPr>
                  <w:tcW w:w="602" w:type="dxa"/>
                </w:tcPr>
                <w:p w14:paraId="4ACFE165" w14:textId="77777777" w:rsidR="004C67C7" w:rsidRDefault="004C67C7" w:rsidP="004C67C7">
                  <w:pPr>
                    <w:rPr>
                      <w:sz w:val="18"/>
                      <w:szCs w:val="18"/>
                      <w:lang w:val="ro-MD"/>
                    </w:rPr>
                  </w:pPr>
                  <w:r>
                    <w:rPr>
                      <w:sz w:val="18"/>
                      <w:szCs w:val="18"/>
                      <w:lang w:val="ro-MD"/>
                    </w:rPr>
                    <w:t>Nu</w:t>
                  </w:r>
                </w:p>
              </w:tc>
              <w:tc>
                <w:tcPr>
                  <w:tcW w:w="603" w:type="dxa"/>
                </w:tcPr>
                <w:p w14:paraId="2406C081" w14:textId="68ADEFE1" w:rsidR="004C67C7" w:rsidRPr="006E226B" w:rsidRDefault="004C67C7" w:rsidP="004C67C7">
                  <w:pPr>
                    <w:rPr>
                      <w:sz w:val="18"/>
                      <w:szCs w:val="18"/>
                      <w:lang w:val="ro-MD"/>
                    </w:rPr>
                  </w:pPr>
                  <w:r w:rsidRPr="00230D9E">
                    <w:rPr>
                      <w:sz w:val="18"/>
                      <w:szCs w:val="18"/>
                      <w:lang w:val="ro-MD"/>
                    </w:rPr>
                    <w:t>Rândul 333, ID 1.2.2.1.7</w:t>
                  </w:r>
                </w:p>
              </w:tc>
            </w:tr>
          </w:tbl>
          <w:p w14:paraId="1EBE58E7" w14:textId="77777777" w:rsidR="004C67C7" w:rsidRDefault="004C67C7" w:rsidP="004C67C7">
            <w:pPr>
              <w:rPr>
                <w:sz w:val="18"/>
                <w:szCs w:val="18"/>
                <w:lang w:val="ro-MD"/>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81"/>
              <w:gridCol w:w="920"/>
              <w:gridCol w:w="485"/>
              <w:gridCol w:w="1046"/>
              <w:gridCol w:w="374"/>
              <w:gridCol w:w="853"/>
            </w:tblGrid>
            <w:tr w:rsidR="004C67C7" w:rsidRPr="004C67C7" w14:paraId="2ECBA751" w14:textId="77777777" w:rsidTr="004C67C7">
              <w:trPr>
                <w:trHeight w:val="35"/>
                <w:jc w:val="center"/>
              </w:trPr>
              <w:tc>
                <w:tcPr>
                  <w:tcW w:w="381" w:type="dxa"/>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434864BC" w14:textId="77777777" w:rsidR="004C67C7" w:rsidRPr="004C67C7" w:rsidRDefault="004C67C7" w:rsidP="004C67C7">
                  <w:pPr>
                    <w:jc w:val="center"/>
                    <w:rPr>
                      <w:sz w:val="18"/>
                      <w:szCs w:val="18"/>
                    </w:rPr>
                  </w:pPr>
                  <w:r w:rsidRPr="004C67C7">
                    <w:rPr>
                      <w:sz w:val="18"/>
                      <w:szCs w:val="18"/>
                    </w:rPr>
                    <w:t>35</w:t>
                  </w:r>
                </w:p>
                <w:p w14:paraId="4B4D48C1" w14:textId="77777777" w:rsidR="004C67C7" w:rsidRPr="004C67C7" w:rsidRDefault="004C67C7" w:rsidP="004C67C7">
                  <w:pPr>
                    <w:jc w:val="center"/>
                    <w:rPr>
                      <w:sz w:val="18"/>
                      <w:szCs w:val="18"/>
                    </w:rPr>
                  </w:pPr>
                </w:p>
              </w:tc>
              <w:tc>
                <w:tcPr>
                  <w:tcW w:w="920" w:type="dxa"/>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6EECE063" w14:textId="77777777" w:rsidR="004C67C7" w:rsidRPr="004C67C7" w:rsidRDefault="004C67C7" w:rsidP="004C67C7">
                  <w:pPr>
                    <w:rPr>
                      <w:sz w:val="18"/>
                      <w:szCs w:val="18"/>
                    </w:rPr>
                  </w:pPr>
                  <w:r w:rsidRPr="004C67C7">
                    <w:rPr>
                      <w:sz w:val="18"/>
                      <w:szCs w:val="18"/>
                      <w:lang w:val="it-IT"/>
                    </w:rPr>
                    <w:t xml:space="preserve">Tranzacţie de finanţare garantată cu [pct.96 subpct. </w:t>
                  </w:r>
                  <w:r w:rsidRPr="004C67C7">
                    <w:rPr>
                      <w:sz w:val="18"/>
                      <w:szCs w:val="18"/>
                    </w:rPr>
                    <w:t xml:space="preserve">2) din Regulamentul </w:t>
                  </w:r>
                  <w:r w:rsidRPr="004C67C7">
                    <w:rPr>
                      <w:sz w:val="18"/>
                      <w:szCs w:val="18"/>
                      <w:lang w:val="ro-RO"/>
                    </w:rPr>
                    <w:t>nr.44/2020</w:t>
                  </w:r>
                  <w:r w:rsidRPr="004C67C7">
                    <w:rPr>
                      <w:sz w:val="18"/>
                      <w:szCs w:val="18"/>
                    </w:rPr>
                    <w:t>]</w:t>
                  </w:r>
                </w:p>
              </w:tc>
              <w:tc>
                <w:tcPr>
                  <w:tcW w:w="2758" w:type="dxa"/>
                  <w:gridSpan w:val="4"/>
                  <w:tcBorders>
                    <w:top w:val="single" w:sz="6" w:space="0" w:color="000000"/>
                    <w:left w:val="single" w:sz="6" w:space="0" w:color="000000"/>
                    <w:right w:val="single" w:sz="6" w:space="0" w:color="000000"/>
                  </w:tcBorders>
                  <w:tcMar>
                    <w:top w:w="24" w:type="dxa"/>
                    <w:left w:w="48" w:type="dxa"/>
                    <w:bottom w:w="24" w:type="dxa"/>
                    <w:right w:w="48" w:type="dxa"/>
                  </w:tcMar>
                </w:tcPr>
                <w:p w14:paraId="106932B9" w14:textId="77777777" w:rsidR="004C67C7" w:rsidRPr="004C67C7" w:rsidRDefault="004C67C7" w:rsidP="004C67C7">
                  <w:pPr>
                    <w:rPr>
                      <w:sz w:val="18"/>
                      <w:szCs w:val="18"/>
                    </w:rPr>
                  </w:pPr>
                </w:p>
              </w:tc>
            </w:tr>
            <w:tr w:rsidR="004C67C7" w:rsidRPr="004C67C7" w14:paraId="7A3B7FB0" w14:textId="77777777" w:rsidTr="004C67C7">
              <w:trPr>
                <w:jc w:val="center"/>
              </w:trPr>
              <w:tc>
                <w:tcPr>
                  <w:tcW w:w="381" w:type="dxa"/>
                  <w:vMerge/>
                  <w:tcBorders>
                    <w:left w:val="single" w:sz="6" w:space="0" w:color="000000"/>
                    <w:right w:val="single" w:sz="6" w:space="0" w:color="000000"/>
                  </w:tcBorders>
                  <w:vAlign w:val="center"/>
                  <w:hideMark/>
                </w:tcPr>
                <w:p w14:paraId="55DEAC89" w14:textId="77777777" w:rsidR="004C67C7" w:rsidRPr="004C67C7" w:rsidRDefault="004C67C7" w:rsidP="004C67C7">
                  <w:pPr>
                    <w:rPr>
                      <w:sz w:val="18"/>
                      <w:szCs w:val="18"/>
                    </w:rPr>
                  </w:pPr>
                </w:p>
              </w:tc>
              <w:tc>
                <w:tcPr>
                  <w:tcW w:w="920" w:type="dxa"/>
                  <w:vMerge/>
                  <w:tcBorders>
                    <w:left w:val="single" w:sz="6" w:space="0" w:color="000000"/>
                    <w:right w:val="single" w:sz="6" w:space="0" w:color="000000"/>
                  </w:tcBorders>
                  <w:vAlign w:val="center"/>
                  <w:hideMark/>
                </w:tcPr>
                <w:p w14:paraId="5A8DE301" w14:textId="77777777" w:rsidR="004C67C7" w:rsidRPr="004C67C7" w:rsidRDefault="004C67C7" w:rsidP="004C67C7">
                  <w:pPr>
                    <w:rPr>
                      <w:sz w:val="18"/>
                      <w:szCs w:val="18"/>
                    </w:rPr>
                  </w:pPr>
                </w:p>
              </w:tc>
              <w:tc>
                <w:tcPr>
                  <w:tcW w:w="48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A7209" w14:textId="77777777" w:rsidR="004C67C7" w:rsidRPr="004C67C7" w:rsidRDefault="004C67C7" w:rsidP="004C67C7">
                  <w:pPr>
                    <w:rPr>
                      <w:sz w:val="18"/>
                      <w:szCs w:val="18"/>
                    </w:rPr>
                  </w:pPr>
                  <w:r w:rsidRPr="004C67C7">
                    <w:rPr>
                      <w:sz w:val="18"/>
                      <w:szCs w:val="18"/>
                    </w:rPr>
                    <w:t># 35.1</w:t>
                  </w:r>
                </w:p>
              </w:tc>
              <w:tc>
                <w:tcPr>
                  <w:tcW w:w="104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5807D" w14:textId="77777777" w:rsidR="004C67C7" w:rsidRPr="004C67C7" w:rsidRDefault="004C67C7" w:rsidP="004C67C7">
                  <w:pPr>
                    <w:rPr>
                      <w:sz w:val="18"/>
                      <w:szCs w:val="18"/>
                      <w:lang w:val="it-IT"/>
                    </w:rPr>
                  </w:pPr>
                  <w:r w:rsidRPr="004C67C7">
                    <w:rPr>
                      <w:sz w:val="18"/>
                      <w:szCs w:val="18"/>
                      <w:lang w:val="it-IT"/>
                    </w:rPr>
                    <w:t>Garanţii reale de nivel 1, excluzând obligaţiunile garantate cu un nivel extrem de ridicat de calitate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EFE3F" w14:textId="77777777" w:rsidR="004C67C7" w:rsidRPr="004C67C7" w:rsidRDefault="004C67C7" w:rsidP="004C67C7">
                  <w:pPr>
                    <w:jc w:val="center"/>
                    <w:rPr>
                      <w:sz w:val="18"/>
                      <w:szCs w:val="18"/>
                    </w:rPr>
                  </w:pPr>
                  <w:r w:rsidRPr="004C67C7">
                    <w:rPr>
                      <w:sz w:val="18"/>
                      <w:szCs w:val="18"/>
                    </w:rPr>
                    <w:t>Da</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C91A1" w14:textId="77777777" w:rsidR="004C67C7" w:rsidRPr="004C67C7" w:rsidRDefault="004C67C7" w:rsidP="004C67C7">
                  <w:pPr>
                    <w:rPr>
                      <w:sz w:val="18"/>
                      <w:szCs w:val="18"/>
                    </w:rPr>
                  </w:pPr>
                  <w:r w:rsidRPr="004C67C7">
                    <w:rPr>
                      <w:sz w:val="18"/>
                      <w:szCs w:val="18"/>
                    </w:rPr>
                    <w:t>Rândul 0309, ID 1.2.2.1.1</w:t>
                  </w:r>
                </w:p>
              </w:tc>
            </w:tr>
            <w:tr w:rsidR="004C67C7" w:rsidRPr="004C67C7" w14:paraId="1479C1E2" w14:textId="77777777" w:rsidTr="004C67C7">
              <w:trPr>
                <w:jc w:val="center"/>
              </w:trPr>
              <w:tc>
                <w:tcPr>
                  <w:tcW w:w="381" w:type="dxa"/>
                  <w:vMerge/>
                  <w:tcBorders>
                    <w:left w:val="single" w:sz="6" w:space="0" w:color="000000"/>
                    <w:right w:val="single" w:sz="6" w:space="0" w:color="000000"/>
                  </w:tcBorders>
                  <w:vAlign w:val="center"/>
                  <w:hideMark/>
                </w:tcPr>
                <w:p w14:paraId="579E779A" w14:textId="77777777" w:rsidR="004C67C7" w:rsidRPr="004C67C7" w:rsidRDefault="004C67C7" w:rsidP="004C67C7">
                  <w:pPr>
                    <w:rPr>
                      <w:sz w:val="18"/>
                      <w:szCs w:val="18"/>
                    </w:rPr>
                  </w:pPr>
                </w:p>
              </w:tc>
              <w:tc>
                <w:tcPr>
                  <w:tcW w:w="920" w:type="dxa"/>
                  <w:vMerge/>
                  <w:tcBorders>
                    <w:left w:val="single" w:sz="6" w:space="0" w:color="000000"/>
                    <w:right w:val="single" w:sz="6" w:space="0" w:color="000000"/>
                  </w:tcBorders>
                  <w:vAlign w:val="center"/>
                  <w:hideMark/>
                </w:tcPr>
                <w:p w14:paraId="755F21BD" w14:textId="77777777" w:rsidR="004C67C7" w:rsidRPr="004C67C7" w:rsidRDefault="004C67C7" w:rsidP="004C67C7">
                  <w:pPr>
                    <w:rPr>
                      <w:sz w:val="18"/>
                      <w:szCs w:val="18"/>
                    </w:rPr>
                  </w:pPr>
                </w:p>
              </w:tc>
              <w:tc>
                <w:tcPr>
                  <w:tcW w:w="485" w:type="dxa"/>
                  <w:vMerge/>
                  <w:tcBorders>
                    <w:top w:val="single" w:sz="6" w:space="0" w:color="000000"/>
                    <w:left w:val="single" w:sz="6" w:space="0" w:color="000000"/>
                    <w:bottom w:val="single" w:sz="6" w:space="0" w:color="000000"/>
                    <w:right w:val="single" w:sz="6" w:space="0" w:color="000000"/>
                  </w:tcBorders>
                  <w:vAlign w:val="center"/>
                  <w:hideMark/>
                </w:tcPr>
                <w:p w14:paraId="5D9E44D9" w14:textId="77777777" w:rsidR="004C67C7" w:rsidRPr="004C67C7" w:rsidRDefault="004C67C7" w:rsidP="004C67C7">
                  <w:pPr>
                    <w:rPr>
                      <w:sz w:val="18"/>
                      <w:szCs w:val="18"/>
                    </w:rPr>
                  </w:pPr>
                </w:p>
              </w:tc>
              <w:tc>
                <w:tcPr>
                  <w:tcW w:w="1046" w:type="dxa"/>
                  <w:vMerge/>
                  <w:tcBorders>
                    <w:top w:val="single" w:sz="6" w:space="0" w:color="000000"/>
                    <w:left w:val="single" w:sz="6" w:space="0" w:color="000000"/>
                    <w:bottom w:val="single" w:sz="6" w:space="0" w:color="000000"/>
                    <w:right w:val="single" w:sz="6" w:space="0" w:color="000000"/>
                  </w:tcBorders>
                  <w:vAlign w:val="center"/>
                  <w:hideMark/>
                </w:tcPr>
                <w:p w14:paraId="1BC415F8" w14:textId="77777777" w:rsidR="004C67C7" w:rsidRPr="004C67C7" w:rsidRDefault="004C67C7" w:rsidP="004C67C7">
                  <w:pPr>
                    <w:rPr>
                      <w:sz w:val="18"/>
                      <w:szCs w:val="18"/>
                    </w:rPr>
                  </w:pP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B9C77" w14:textId="77777777" w:rsidR="004C67C7" w:rsidRPr="004C67C7" w:rsidRDefault="004C67C7" w:rsidP="004C67C7">
                  <w:pPr>
                    <w:jc w:val="center"/>
                    <w:rPr>
                      <w:sz w:val="18"/>
                      <w:szCs w:val="18"/>
                    </w:rPr>
                  </w:pPr>
                  <w:r w:rsidRPr="004C67C7">
                    <w:rPr>
                      <w:sz w:val="18"/>
                      <w:szCs w:val="18"/>
                    </w:rPr>
                    <w:t>Nu</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E651D" w14:textId="77777777" w:rsidR="004C67C7" w:rsidRPr="004C67C7" w:rsidRDefault="004C67C7" w:rsidP="004C67C7">
                  <w:pPr>
                    <w:rPr>
                      <w:sz w:val="18"/>
                      <w:szCs w:val="18"/>
                    </w:rPr>
                  </w:pPr>
                  <w:r w:rsidRPr="004C67C7">
                    <w:rPr>
                      <w:sz w:val="18"/>
                      <w:szCs w:val="18"/>
                    </w:rPr>
                    <w:t># 35.3</w:t>
                  </w:r>
                </w:p>
              </w:tc>
            </w:tr>
            <w:tr w:rsidR="004C67C7" w:rsidRPr="004C67C7" w14:paraId="24BE6387" w14:textId="77777777" w:rsidTr="004C67C7">
              <w:trPr>
                <w:jc w:val="center"/>
              </w:trPr>
              <w:tc>
                <w:tcPr>
                  <w:tcW w:w="381" w:type="dxa"/>
                  <w:vMerge/>
                  <w:tcBorders>
                    <w:left w:val="single" w:sz="6" w:space="0" w:color="000000"/>
                    <w:right w:val="single" w:sz="6" w:space="0" w:color="000000"/>
                  </w:tcBorders>
                  <w:vAlign w:val="center"/>
                  <w:hideMark/>
                </w:tcPr>
                <w:p w14:paraId="1E0FC55C" w14:textId="77777777" w:rsidR="004C67C7" w:rsidRPr="004C67C7" w:rsidRDefault="004C67C7" w:rsidP="004C67C7">
                  <w:pPr>
                    <w:rPr>
                      <w:sz w:val="18"/>
                      <w:szCs w:val="18"/>
                    </w:rPr>
                  </w:pPr>
                </w:p>
              </w:tc>
              <w:tc>
                <w:tcPr>
                  <w:tcW w:w="920" w:type="dxa"/>
                  <w:vMerge/>
                  <w:tcBorders>
                    <w:left w:val="single" w:sz="6" w:space="0" w:color="000000"/>
                    <w:right w:val="single" w:sz="6" w:space="0" w:color="000000"/>
                  </w:tcBorders>
                  <w:vAlign w:val="center"/>
                  <w:hideMark/>
                </w:tcPr>
                <w:p w14:paraId="5E130E1F" w14:textId="77777777" w:rsidR="004C67C7" w:rsidRPr="004C67C7" w:rsidRDefault="004C67C7" w:rsidP="004C67C7">
                  <w:pPr>
                    <w:rPr>
                      <w:sz w:val="18"/>
                      <w:szCs w:val="18"/>
                    </w:rPr>
                  </w:pPr>
                </w:p>
              </w:tc>
              <w:tc>
                <w:tcPr>
                  <w:tcW w:w="48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A1D7" w14:textId="77777777" w:rsidR="004C67C7" w:rsidRPr="004C67C7" w:rsidRDefault="004C67C7" w:rsidP="004C67C7">
                  <w:pPr>
                    <w:rPr>
                      <w:sz w:val="18"/>
                      <w:szCs w:val="18"/>
                    </w:rPr>
                  </w:pPr>
                  <w:r w:rsidRPr="004C67C7">
                    <w:rPr>
                      <w:sz w:val="18"/>
                      <w:szCs w:val="18"/>
                    </w:rPr>
                    <w:t># 35.3</w:t>
                  </w:r>
                </w:p>
              </w:tc>
              <w:tc>
                <w:tcPr>
                  <w:tcW w:w="104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A8221" w14:textId="77777777" w:rsidR="004C67C7" w:rsidRPr="004C67C7" w:rsidRDefault="004C67C7" w:rsidP="004C67C7">
                  <w:pPr>
                    <w:rPr>
                      <w:sz w:val="18"/>
                      <w:szCs w:val="18"/>
                      <w:lang w:val="it-IT"/>
                    </w:rPr>
                  </w:pPr>
                  <w:r w:rsidRPr="004C67C7">
                    <w:rPr>
                      <w:sz w:val="18"/>
                      <w:szCs w:val="18"/>
                      <w:lang w:val="it-IT"/>
                    </w:rPr>
                    <w:t>Garanţii reale de nivel 2A</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F21B3" w14:textId="77777777" w:rsidR="004C67C7" w:rsidRPr="004C67C7" w:rsidRDefault="004C67C7" w:rsidP="004C67C7">
                  <w:pPr>
                    <w:jc w:val="center"/>
                    <w:rPr>
                      <w:sz w:val="18"/>
                      <w:szCs w:val="18"/>
                    </w:rPr>
                  </w:pPr>
                  <w:r w:rsidRPr="004C67C7">
                    <w:rPr>
                      <w:sz w:val="18"/>
                      <w:szCs w:val="18"/>
                    </w:rPr>
                    <w:t>Da</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CB7A7" w14:textId="77777777" w:rsidR="004C67C7" w:rsidRPr="004C67C7" w:rsidRDefault="004C67C7" w:rsidP="004C67C7">
                  <w:pPr>
                    <w:rPr>
                      <w:sz w:val="18"/>
                      <w:szCs w:val="18"/>
                    </w:rPr>
                  </w:pPr>
                  <w:r w:rsidRPr="004C67C7">
                    <w:rPr>
                      <w:sz w:val="18"/>
                      <w:szCs w:val="18"/>
                    </w:rPr>
                    <w:t>Rândul 0317, ID 1.2.2.1.3</w:t>
                  </w:r>
                </w:p>
              </w:tc>
            </w:tr>
            <w:tr w:rsidR="004C67C7" w:rsidRPr="004C67C7" w14:paraId="04819428" w14:textId="77777777" w:rsidTr="004C67C7">
              <w:trPr>
                <w:jc w:val="center"/>
              </w:trPr>
              <w:tc>
                <w:tcPr>
                  <w:tcW w:w="381" w:type="dxa"/>
                  <w:vMerge/>
                  <w:tcBorders>
                    <w:left w:val="single" w:sz="6" w:space="0" w:color="000000"/>
                    <w:right w:val="single" w:sz="6" w:space="0" w:color="000000"/>
                  </w:tcBorders>
                  <w:vAlign w:val="center"/>
                  <w:hideMark/>
                </w:tcPr>
                <w:p w14:paraId="36FCEE36" w14:textId="77777777" w:rsidR="004C67C7" w:rsidRPr="004C67C7" w:rsidRDefault="004C67C7" w:rsidP="004C67C7">
                  <w:pPr>
                    <w:rPr>
                      <w:sz w:val="18"/>
                      <w:szCs w:val="18"/>
                    </w:rPr>
                  </w:pPr>
                </w:p>
              </w:tc>
              <w:tc>
                <w:tcPr>
                  <w:tcW w:w="920" w:type="dxa"/>
                  <w:vMerge/>
                  <w:tcBorders>
                    <w:left w:val="single" w:sz="6" w:space="0" w:color="000000"/>
                    <w:right w:val="single" w:sz="6" w:space="0" w:color="000000"/>
                  </w:tcBorders>
                  <w:vAlign w:val="center"/>
                  <w:hideMark/>
                </w:tcPr>
                <w:p w14:paraId="204B61FD" w14:textId="77777777" w:rsidR="004C67C7" w:rsidRPr="004C67C7" w:rsidRDefault="004C67C7" w:rsidP="004C67C7">
                  <w:pPr>
                    <w:rPr>
                      <w:sz w:val="18"/>
                      <w:szCs w:val="18"/>
                    </w:rPr>
                  </w:pPr>
                </w:p>
              </w:tc>
              <w:tc>
                <w:tcPr>
                  <w:tcW w:w="485" w:type="dxa"/>
                  <w:vMerge/>
                  <w:tcBorders>
                    <w:top w:val="single" w:sz="6" w:space="0" w:color="000000"/>
                    <w:left w:val="single" w:sz="6" w:space="0" w:color="000000"/>
                    <w:bottom w:val="single" w:sz="6" w:space="0" w:color="000000"/>
                    <w:right w:val="single" w:sz="6" w:space="0" w:color="000000"/>
                  </w:tcBorders>
                  <w:vAlign w:val="center"/>
                  <w:hideMark/>
                </w:tcPr>
                <w:p w14:paraId="06FAEE9F" w14:textId="77777777" w:rsidR="004C67C7" w:rsidRPr="004C67C7" w:rsidRDefault="004C67C7" w:rsidP="004C67C7">
                  <w:pPr>
                    <w:rPr>
                      <w:sz w:val="18"/>
                      <w:szCs w:val="18"/>
                    </w:rPr>
                  </w:pPr>
                </w:p>
              </w:tc>
              <w:tc>
                <w:tcPr>
                  <w:tcW w:w="1046" w:type="dxa"/>
                  <w:vMerge/>
                  <w:tcBorders>
                    <w:top w:val="single" w:sz="6" w:space="0" w:color="000000"/>
                    <w:left w:val="single" w:sz="6" w:space="0" w:color="000000"/>
                    <w:bottom w:val="single" w:sz="6" w:space="0" w:color="000000"/>
                    <w:right w:val="single" w:sz="6" w:space="0" w:color="000000"/>
                  </w:tcBorders>
                  <w:vAlign w:val="center"/>
                  <w:hideMark/>
                </w:tcPr>
                <w:p w14:paraId="63A0F6B8" w14:textId="77777777" w:rsidR="004C67C7" w:rsidRPr="004C67C7" w:rsidRDefault="004C67C7" w:rsidP="004C67C7">
                  <w:pPr>
                    <w:rPr>
                      <w:sz w:val="18"/>
                      <w:szCs w:val="18"/>
                    </w:rPr>
                  </w:pP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5CA16" w14:textId="77777777" w:rsidR="004C67C7" w:rsidRPr="004C67C7" w:rsidRDefault="004C67C7" w:rsidP="004C67C7">
                  <w:pPr>
                    <w:jc w:val="center"/>
                    <w:rPr>
                      <w:sz w:val="18"/>
                      <w:szCs w:val="18"/>
                    </w:rPr>
                  </w:pPr>
                  <w:r w:rsidRPr="004C67C7">
                    <w:rPr>
                      <w:sz w:val="18"/>
                      <w:szCs w:val="18"/>
                    </w:rPr>
                    <w:t>Nu</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66E49" w14:textId="77777777" w:rsidR="004C67C7" w:rsidRPr="004C67C7" w:rsidRDefault="004C67C7" w:rsidP="004C67C7">
                  <w:pPr>
                    <w:rPr>
                      <w:sz w:val="18"/>
                      <w:szCs w:val="18"/>
                    </w:rPr>
                  </w:pPr>
                  <w:r w:rsidRPr="004C67C7">
                    <w:rPr>
                      <w:sz w:val="18"/>
                      <w:szCs w:val="18"/>
                    </w:rPr>
                    <w:t># 36</w:t>
                  </w:r>
                </w:p>
              </w:tc>
            </w:tr>
          </w:tbl>
          <w:p w14:paraId="07654B0C" w14:textId="77777777" w:rsidR="004C67C7" w:rsidRDefault="004C67C7" w:rsidP="004C67C7">
            <w:pPr>
              <w:rPr>
                <w:sz w:val="18"/>
                <w:szCs w:val="18"/>
                <w:lang w:val="ro-MD"/>
              </w:rPr>
            </w:pPr>
          </w:p>
        </w:tc>
        <w:tc>
          <w:tcPr>
            <w:tcW w:w="1418" w:type="dxa"/>
          </w:tcPr>
          <w:p w14:paraId="53FCB684" w14:textId="3B382F94" w:rsidR="004C67C7" w:rsidRPr="004C67C7" w:rsidRDefault="004C67C7" w:rsidP="004C67C7">
            <w:pPr>
              <w:jc w:val="both"/>
              <w:rPr>
                <w:sz w:val="18"/>
                <w:szCs w:val="18"/>
                <w:lang w:val="ro-RO"/>
              </w:rPr>
            </w:pPr>
            <w:r>
              <w:rPr>
                <w:sz w:val="18"/>
                <w:szCs w:val="18"/>
                <w:lang w:val="ro-RO"/>
              </w:rPr>
              <w:t>Parțial compatibil</w:t>
            </w:r>
          </w:p>
        </w:tc>
        <w:tc>
          <w:tcPr>
            <w:tcW w:w="2476" w:type="dxa"/>
          </w:tcPr>
          <w:p w14:paraId="20F2D7C5" w14:textId="7BF12838" w:rsidR="004C67C7" w:rsidRPr="009A7D7B" w:rsidRDefault="004C67C7" w:rsidP="004C67C7">
            <w:pPr>
              <w:rPr>
                <w:i/>
                <w:iCs/>
                <w:sz w:val="18"/>
                <w:szCs w:val="18"/>
                <w:lang w:val="ro-RO"/>
              </w:rPr>
            </w:pPr>
            <w:r>
              <w:rPr>
                <w:sz w:val="18"/>
                <w:szCs w:val="18"/>
                <w:lang w:val="ro-RO"/>
              </w:rPr>
              <w:t>Prevederile pct.3</w:t>
            </w:r>
            <w:r w:rsidR="00EB6C08">
              <w:rPr>
                <w:sz w:val="18"/>
                <w:szCs w:val="18"/>
                <w:lang w:val="ro-RO"/>
              </w:rPr>
              <w:t>5</w:t>
            </w:r>
            <w:r>
              <w:rPr>
                <w:sz w:val="18"/>
                <w:szCs w:val="18"/>
                <w:lang w:val="ro-RO"/>
              </w:rPr>
              <w:t>.2, 3</w:t>
            </w:r>
            <w:r w:rsidR="00EB6C08">
              <w:rPr>
                <w:sz w:val="18"/>
                <w:szCs w:val="18"/>
                <w:lang w:val="ro-RO"/>
              </w:rPr>
              <w:t>5</w:t>
            </w:r>
            <w:r>
              <w:rPr>
                <w:sz w:val="18"/>
                <w:szCs w:val="18"/>
                <w:lang w:val="ro-RO"/>
              </w:rPr>
              <w:t>.4-3</w:t>
            </w:r>
            <w:r w:rsidR="00EB6C08">
              <w:rPr>
                <w:sz w:val="18"/>
                <w:szCs w:val="18"/>
                <w:lang w:val="ro-RO"/>
              </w:rPr>
              <w:t>5</w:t>
            </w:r>
            <w:r>
              <w:rPr>
                <w:sz w:val="18"/>
                <w:szCs w:val="18"/>
                <w:lang w:val="ro-RO"/>
              </w:rPr>
              <w:t xml:space="preserve">.6 nu au fost transpuse deoarece obligațiunile garantate și garanțiile reale menționate în aceste puncte nu au fost transpuse </w:t>
            </w:r>
            <w:r w:rsidRPr="00C661C5">
              <w:rPr>
                <w:sz w:val="18"/>
                <w:szCs w:val="18"/>
                <w:lang w:val="ro-RO"/>
              </w:rPr>
              <w:t>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F4C7709" w14:textId="77777777" w:rsidR="004C67C7" w:rsidRPr="009A7D7B" w:rsidRDefault="004C67C7" w:rsidP="004C67C7">
            <w:pPr>
              <w:jc w:val="both"/>
              <w:rPr>
                <w:i/>
                <w:iCs/>
                <w:sz w:val="18"/>
                <w:szCs w:val="18"/>
                <w:lang w:val="ro-RO"/>
              </w:rPr>
            </w:pPr>
          </w:p>
        </w:tc>
        <w:tc>
          <w:tcPr>
            <w:tcW w:w="788" w:type="dxa"/>
          </w:tcPr>
          <w:p w14:paraId="537F5F46" w14:textId="77777777" w:rsidR="004C67C7" w:rsidRPr="009A7D7B" w:rsidRDefault="004C67C7" w:rsidP="004C67C7">
            <w:pPr>
              <w:jc w:val="both"/>
              <w:rPr>
                <w:i/>
                <w:iCs/>
                <w:sz w:val="18"/>
                <w:szCs w:val="18"/>
                <w:lang w:val="ro-RO"/>
              </w:rPr>
            </w:pPr>
          </w:p>
        </w:tc>
      </w:tr>
      <w:tr w:rsidR="00603C60" w:rsidRPr="00603C60" w14:paraId="1F5CAED9"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8"/>
              <w:gridCol w:w="898"/>
              <w:gridCol w:w="567"/>
              <w:gridCol w:w="652"/>
            </w:tblGrid>
            <w:tr w:rsidR="00603C60" w:rsidRPr="00544A69" w14:paraId="1F3F75C7" w14:textId="77777777" w:rsidTr="00087493">
              <w:trPr>
                <w:trHeight w:val="521"/>
              </w:trPr>
              <w:tc>
                <w:tcPr>
                  <w:tcW w:w="421" w:type="dxa"/>
                  <w:vMerge w:val="restart"/>
                </w:tcPr>
                <w:p w14:paraId="6301D69E" w14:textId="1B6C4BA1" w:rsidR="00603C60" w:rsidRPr="00BD6BE0" w:rsidRDefault="00603C60" w:rsidP="00603C60">
                  <w:pPr>
                    <w:rPr>
                      <w:sz w:val="18"/>
                      <w:szCs w:val="18"/>
                      <w:lang w:val="ro-MD"/>
                    </w:rPr>
                  </w:pPr>
                  <w:r>
                    <w:rPr>
                      <w:sz w:val="18"/>
                      <w:szCs w:val="18"/>
                      <w:lang w:val="ro-MD"/>
                    </w:rPr>
                    <w:t>36</w:t>
                  </w:r>
                </w:p>
              </w:tc>
              <w:tc>
                <w:tcPr>
                  <w:tcW w:w="897" w:type="dxa"/>
                  <w:vMerge w:val="restart"/>
                </w:tcPr>
                <w:p w14:paraId="2CF3D024" w14:textId="1E954F82" w:rsidR="00603C60" w:rsidRPr="00BD6BE0" w:rsidRDefault="00603C60" w:rsidP="00603C60">
                  <w:pPr>
                    <w:rPr>
                      <w:sz w:val="18"/>
                      <w:szCs w:val="18"/>
                      <w:lang w:val="ro-MD"/>
                    </w:rPr>
                  </w:pPr>
                  <w:r w:rsidRPr="0088044B">
                    <w:rPr>
                      <w:sz w:val="18"/>
                      <w:szCs w:val="18"/>
                      <w:lang w:val="ro-MD"/>
                    </w:rPr>
                    <w:t>Garanţii reale care nu se califică drept active lichide [articolul 32 alineatul (3) litera (b)]</w:t>
                  </w:r>
                </w:p>
              </w:tc>
              <w:tc>
                <w:tcPr>
                  <w:tcW w:w="898" w:type="dxa"/>
                  <w:vMerge w:val="restart"/>
                </w:tcPr>
                <w:p w14:paraId="2084C22E" w14:textId="3A089448" w:rsidR="00603C60" w:rsidRPr="00BD6BE0" w:rsidRDefault="00603C60" w:rsidP="00603C60">
                  <w:pPr>
                    <w:rPr>
                      <w:sz w:val="18"/>
                      <w:szCs w:val="18"/>
                      <w:lang w:val="ro-MD"/>
                    </w:rPr>
                  </w:pPr>
                  <w:r>
                    <w:rPr>
                      <w:sz w:val="18"/>
                      <w:szCs w:val="18"/>
                      <w:lang w:val="ro-MD"/>
                    </w:rPr>
                    <w:t>#36.1</w:t>
                  </w:r>
                </w:p>
              </w:tc>
              <w:tc>
                <w:tcPr>
                  <w:tcW w:w="898" w:type="dxa"/>
                  <w:vMerge w:val="restart"/>
                </w:tcPr>
                <w:p w14:paraId="58935FD6" w14:textId="62077288" w:rsidR="00603C60" w:rsidRPr="00BD6BE0" w:rsidRDefault="00603C60" w:rsidP="00603C60">
                  <w:pPr>
                    <w:rPr>
                      <w:sz w:val="18"/>
                      <w:szCs w:val="18"/>
                      <w:lang w:val="ro-MD"/>
                    </w:rPr>
                  </w:pPr>
                  <w:r w:rsidRPr="00087493">
                    <w:rPr>
                      <w:sz w:val="18"/>
                      <w:szCs w:val="18"/>
                      <w:lang w:val="ro-MD"/>
                    </w:rPr>
                    <w:t>Împrumuturi în marjă: garanţia reală nu este lichidă</w:t>
                  </w:r>
                </w:p>
              </w:tc>
              <w:tc>
                <w:tcPr>
                  <w:tcW w:w="567" w:type="dxa"/>
                </w:tcPr>
                <w:p w14:paraId="28D078EC" w14:textId="77777777" w:rsidR="00603C60" w:rsidRPr="00BD6BE0" w:rsidRDefault="00603C60" w:rsidP="00603C60">
                  <w:pPr>
                    <w:rPr>
                      <w:sz w:val="18"/>
                      <w:szCs w:val="18"/>
                      <w:lang w:val="ro-MD"/>
                    </w:rPr>
                  </w:pPr>
                  <w:r>
                    <w:rPr>
                      <w:sz w:val="18"/>
                      <w:szCs w:val="18"/>
                      <w:lang w:val="ro-MD"/>
                    </w:rPr>
                    <w:t>Da</w:t>
                  </w:r>
                </w:p>
              </w:tc>
              <w:tc>
                <w:tcPr>
                  <w:tcW w:w="652" w:type="dxa"/>
                </w:tcPr>
                <w:p w14:paraId="60BBC9F4" w14:textId="37C4EE38" w:rsidR="00603C60" w:rsidRPr="00BD6BE0" w:rsidRDefault="00603C60" w:rsidP="00603C60">
                  <w:pPr>
                    <w:rPr>
                      <w:sz w:val="18"/>
                      <w:szCs w:val="18"/>
                      <w:lang w:val="ro-MD"/>
                    </w:rPr>
                  </w:pPr>
                  <w:r w:rsidRPr="00087493">
                    <w:rPr>
                      <w:sz w:val="18"/>
                      <w:szCs w:val="18"/>
                      <w:lang w:val="ro-MD"/>
                    </w:rPr>
                    <w:t>Rândul 341, ID 1.2.2.3.1</w:t>
                  </w:r>
                </w:p>
              </w:tc>
            </w:tr>
            <w:tr w:rsidR="00603C60" w:rsidRPr="00544A69" w14:paraId="49235F71" w14:textId="77777777" w:rsidTr="005262F9">
              <w:trPr>
                <w:trHeight w:val="521"/>
              </w:trPr>
              <w:tc>
                <w:tcPr>
                  <w:tcW w:w="421" w:type="dxa"/>
                  <w:vMerge/>
                </w:tcPr>
                <w:p w14:paraId="6FC9BE7D" w14:textId="77777777" w:rsidR="00603C60" w:rsidRDefault="00603C60" w:rsidP="00603C60">
                  <w:pPr>
                    <w:rPr>
                      <w:sz w:val="18"/>
                      <w:szCs w:val="18"/>
                      <w:lang w:val="ro-MD"/>
                    </w:rPr>
                  </w:pPr>
                </w:p>
              </w:tc>
              <w:tc>
                <w:tcPr>
                  <w:tcW w:w="897" w:type="dxa"/>
                  <w:vMerge/>
                </w:tcPr>
                <w:p w14:paraId="299DC489" w14:textId="77777777" w:rsidR="00603C60" w:rsidRPr="0088044B" w:rsidRDefault="00603C60" w:rsidP="00603C60">
                  <w:pPr>
                    <w:rPr>
                      <w:sz w:val="18"/>
                      <w:szCs w:val="18"/>
                      <w:lang w:val="ro-MD"/>
                    </w:rPr>
                  </w:pPr>
                </w:p>
              </w:tc>
              <w:tc>
                <w:tcPr>
                  <w:tcW w:w="898" w:type="dxa"/>
                  <w:vMerge/>
                </w:tcPr>
                <w:p w14:paraId="248990D1" w14:textId="77777777" w:rsidR="00603C60" w:rsidRDefault="00603C60" w:rsidP="00603C60">
                  <w:pPr>
                    <w:rPr>
                      <w:sz w:val="18"/>
                      <w:szCs w:val="18"/>
                      <w:lang w:val="ro-MD"/>
                    </w:rPr>
                  </w:pPr>
                </w:p>
              </w:tc>
              <w:tc>
                <w:tcPr>
                  <w:tcW w:w="898" w:type="dxa"/>
                  <w:vMerge/>
                </w:tcPr>
                <w:p w14:paraId="4C855B9F" w14:textId="77777777" w:rsidR="00603C60" w:rsidRPr="00087493" w:rsidRDefault="00603C60" w:rsidP="00603C60">
                  <w:pPr>
                    <w:rPr>
                      <w:sz w:val="18"/>
                      <w:szCs w:val="18"/>
                      <w:lang w:val="ro-MD"/>
                    </w:rPr>
                  </w:pPr>
                </w:p>
              </w:tc>
              <w:tc>
                <w:tcPr>
                  <w:tcW w:w="567" w:type="dxa"/>
                </w:tcPr>
                <w:p w14:paraId="3318B75B" w14:textId="0B734863" w:rsidR="00603C60" w:rsidRDefault="00603C60" w:rsidP="00603C60">
                  <w:pPr>
                    <w:rPr>
                      <w:sz w:val="18"/>
                      <w:szCs w:val="18"/>
                      <w:lang w:val="ro-MD"/>
                    </w:rPr>
                  </w:pPr>
                  <w:r>
                    <w:rPr>
                      <w:sz w:val="18"/>
                      <w:szCs w:val="18"/>
                      <w:lang w:val="ro-MD"/>
                    </w:rPr>
                    <w:t>Nu</w:t>
                  </w:r>
                </w:p>
              </w:tc>
              <w:tc>
                <w:tcPr>
                  <w:tcW w:w="652" w:type="dxa"/>
                </w:tcPr>
                <w:p w14:paraId="563EFAAB" w14:textId="2E98BE84" w:rsidR="00603C60" w:rsidRDefault="00603C60" w:rsidP="00603C60">
                  <w:pPr>
                    <w:rPr>
                      <w:sz w:val="18"/>
                      <w:szCs w:val="18"/>
                      <w:lang w:val="ro-MD"/>
                    </w:rPr>
                  </w:pPr>
                  <w:r>
                    <w:rPr>
                      <w:sz w:val="18"/>
                      <w:szCs w:val="18"/>
                      <w:lang w:val="ro-MD"/>
                    </w:rPr>
                    <w:t>#36.2</w:t>
                  </w:r>
                </w:p>
              </w:tc>
            </w:tr>
            <w:tr w:rsidR="00603C60" w:rsidRPr="00544A69" w14:paraId="231C7205" w14:textId="77777777" w:rsidTr="00087493">
              <w:trPr>
                <w:trHeight w:val="521"/>
              </w:trPr>
              <w:tc>
                <w:tcPr>
                  <w:tcW w:w="421" w:type="dxa"/>
                  <w:vMerge/>
                </w:tcPr>
                <w:p w14:paraId="6096087E" w14:textId="77777777" w:rsidR="00603C60" w:rsidRPr="00BD6BE0" w:rsidRDefault="00603C60" w:rsidP="00603C60">
                  <w:pPr>
                    <w:rPr>
                      <w:sz w:val="18"/>
                      <w:szCs w:val="18"/>
                      <w:lang w:val="ro-MD"/>
                    </w:rPr>
                  </w:pPr>
                </w:p>
              </w:tc>
              <w:tc>
                <w:tcPr>
                  <w:tcW w:w="897" w:type="dxa"/>
                  <w:vMerge/>
                </w:tcPr>
                <w:p w14:paraId="3086EA6D" w14:textId="77777777" w:rsidR="00603C60" w:rsidRPr="00BD6BE0" w:rsidRDefault="00603C60" w:rsidP="00603C60">
                  <w:pPr>
                    <w:rPr>
                      <w:sz w:val="18"/>
                      <w:szCs w:val="18"/>
                      <w:lang w:val="ro-MD"/>
                    </w:rPr>
                  </w:pPr>
                </w:p>
              </w:tc>
              <w:tc>
                <w:tcPr>
                  <w:tcW w:w="898" w:type="dxa"/>
                  <w:vMerge w:val="restart"/>
                </w:tcPr>
                <w:p w14:paraId="42DC3136" w14:textId="6EE706AE" w:rsidR="00603C60" w:rsidRPr="00BD6BE0" w:rsidRDefault="00603C60" w:rsidP="00603C60">
                  <w:pPr>
                    <w:rPr>
                      <w:sz w:val="18"/>
                      <w:szCs w:val="18"/>
                      <w:lang w:val="ro-MD"/>
                    </w:rPr>
                  </w:pPr>
                  <w:r>
                    <w:rPr>
                      <w:sz w:val="18"/>
                      <w:szCs w:val="18"/>
                      <w:lang w:val="ro-MD"/>
                    </w:rPr>
                    <w:t>#36.2</w:t>
                  </w:r>
                </w:p>
              </w:tc>
              <w:tc>
                <w:tcPr>
                  <w:tcW w:w="898" w:type="dxa"/>
                  <w:vMerge w:val="restart"/>
                </w:tcPr>
                <w:p w14:paraId="76D0A243" w14:textId="32CB4989" w:rsidR="00603C60" w:rsidRPr="00BD6BE0" w:rsidRDefault="00603C60" w:rsidP="00603C60">
                  <w:pPr>
                    <w:rPr>
                      <w:sz w:val="18"/>
                      <w:szCs w:val="18"/>
                      <w:lang w:val="ro-MD"/>
                    </w:rPr>
                  </w:pPr>
                  <w:r w:rsidRPr="00087493">
                    <w:rPr>
                      <w:sz w:val="18"/>
                      <w:szCs w:val="18"/>
                      <w:lang w:val="ro-MD"/>
                    </w:rPr>
                    <w:t>Garanţia reală este sub formă de titluri de capital nelichide</w:t>
                  </w:r>
                </w:p>
              </w:tc>
              <w:tc>
                <w:tcPr>
                  <w:tcW w:w="567" w:type="dxa"/>
                </w:tcPr>
                <w:p w14:paraId="3CEDD209" w14:textId="6BF02204" w:rsidR="00603C60" w:rsidRPr="00BD6BE0" w:rsidRDefault="00603C60" w:rsidP="00603C60">
                  <w:pPr>
                    <w:rPr>
                      <w:sz w:val="18"/>
                      <w:szCs w:val="18"/>
                      <w:lang w:val="ro-MD"/>
                    </w:rPr>
                  </w:pPr>
                  <w:r>
                    <w:rPr>
                      <w:sz w:val="18"/>
                      <w:szCs w:val="18"/>
                      <w:lang w:val="ro-MD"/>
                    </w:rPr>
                    <w:t>Da</w:t>
                  </w:r>
                </w:p>
              </w:tc>
              <w:tc>
                <w:tcPr>
                  <w:tcW w:w="652" w:type="dxa"/>
                </w:tcPr>
                <w:p w14:paraId="0A9F7A1D" w14:textId="6374584F" w:rsidR="00603C60" w:rsidRPr="00980444" w:rsidRDefault="00603C60" w:rsidP="00603C60">
                  <w:pPr>
                    <w:rPr>
                      <w:sz w:val="18"/>
                      <w:szCs w:val="18"/>
                      <w:lang w:val="ro-MD"/>
                    </w:rPr>
                  </w:pPr>
                  <w:r w:rsidRPr="00087493">
                    <w:rPr>
                      <w:sz w:val="18"/>
                      <w:szCs w:val="18"/>
                      <w:lang w:val="ro-MD"/>
                    </w:rPr>
                    <w:t>Rândul 343, ID 1.2.2.3.2.</w:t>
                  </w:r>
                </w:p>
              </w:tc>
            </w:tr>
            <w:tr w:rsidR="00603C60" w:rsidRPr="00544A69" w14:paraId="3DBC157B" w14:textId="77777777" w:rsidTr="005262F9">
              <w:trPr>
                <w:trHeight w:val="521"/>
              </w:trPr>
              <w:tc>
                <w:tcPr>
                  <w:tcW w:w="421" w:type="dxa"/>
                  <w:vMerge/>
                </w:tcPr>
                <w:p w14:paraId="2521A4FD" w14:textId="77777777" w:rsidR="00603C60" w:rsidRPr="00BD6BE0" w:rsidRDefault="00603C60" w:rsidP="00603C60">
                  <w:pPr>
                    <w:rPr>
                      <w:sz w:val="18"/>
                      <w:szCs w:val="18"/>
                      <w:lang w:val="ro-MD"/>
                    </w:rPr>
                  </w:pPr>
                </w:p>
              </w:tc>
              <w:tc>
                <w:tcPr>
                  <w:tcW w:w="897" w:type="dxa"/>
                  <w:vMerge/>
                </w:tcPr>
                <w:p w14:paraId="16C33F1A" w14:textId="77777777" w:rsidR="00603C60" w:rsidRPr="00BD6BE0" w:rsidRDefault="00603C60" w:rsidP="00603C60">
                  <w:pPr>
                    <w:rPr>
                      <w:sz w:val="18"/>
                      <w:szCs w:val="18"/>
                      <w:lang w:val="ro-MD"/>
                    </w:rPr>
                  </w:pPr>
                </w:p>
              </w:tc>
              <w:tc>
                <w:tcPr>
                  <w:tcW w:w="898" w:type="dxa"/>
                  <w:vMerge/>
                </w:tcPr>
                <w:p w14:paraId="5B587CF8" w14:textId="77777777" w:rsidR="00603C60" w:rsidRDefault="00603C60" w:rsidP="00603C60">
                  <w:pPr>
                    <w:rPr>
                      <w:sz w:val="18"/>
                      <w:szCs w:val="18"/>
                      <w:lang w:val="ro-MD"/>
                    </w:rPr>
                  </w:pPr>
                </w:p>
              </w:tc>
              <w:tc>
                <w:tcPr>
                  <w:tcW w:w="898" w:type="dxa"/>
                  <w:vMerge/>
                </w:tcPr>
                <w:p w14:paraId="6CBF1C98" w14:textId="77777777" w:rsidR="00603C60" w:rsidRPr="00087493" w:rsidRDefault="00603C60" w:rsidP="00603C60">
                  <w:pPr>
                    <w:rPr>
                      <w:sz w:val="18"/>
                      <w:szCs w:val="18"/>
                      <w:lang w:val="ro-MD"/>
                    </w:rPr>
                  </w:pPr>
                </w:p>
              </w:tc>
              <w:tc>
                <w:tcPr>
                  <w:tcW w:w="567" w:type="dxa"/>
                </w:tcPr>
                <w:p w14:paraId="7AB8DFA3" w14:textId="55863E6C" w:rsidR="00603C60" w:rsidRDefault="00603C60" w:rsidP="00603C60">
                  <w:pPr>
                    <w:rPr>
                      <w:sz w:val="18"/>
                      <w:szCs w:val="18"/>
                      <w:lang w:val="ro-MD"/>
                    </w:rPr>
                  </w:pPr>
                  <w:r>
                    <w:rPr>
                      <w:sz w:val="18"/>
                      <w:szCs w:val="18"/>
                      <w:lang w:val="ro-MD"/>
                    </w:rPr>
                    <w:t>Nu</w:t>
                  </w:r>
                </w:p>
              </w:tc>
              <w:tc>
                <w:tcPr>
                  <w:tcW w:w="652" w:type="dxa"/>
                </w:tcPr>
                <w:p w14:paraId="21686A20" w14:textId="3880A610" w:rsidR="00603C60" w:rsidRPr="00980444" w:rsidRDefault="00603C60" w:rsidP="00603C60">
                  <w:pPr>
                    <w:rPr>
                      <w:sz w:val="18"/>
                      <w:szCs w:val="18"/>
                      <w:lang w:val="ro-MD"/>
                    </w:rPr>
                  </w:pPr>
                  <w:r w:rsidRPr="00087493">
                    <w:rPr>
                      <w:sz w:val="18"/>
                      <w:szCs w:val="18"/>
                      <w:lang w:val="ro-MD"/>
                    </w:rPr>
                    <w:t>Rândul 345, ID 1.2.2.3.3.</w:t>
                  </w:r>
                </w:p>
              </w:tc>
            </w:tr>
          </w:tbl>
          <w:p w14:paraId="49F8E810" w14:textId="77777777" w:rsidR="00603C60" w:rsidRDefault="00603C60" w:rsidP="00603C60">
            <w:pPr>
              <w:rPr>
                <w:sz w:val="18"/>
                <w:szCs w:val="18"/>
                <w:lang w:val="ro-MD"/>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81"/>
              <w:gridCol w:w="920"/>
              <w:gridCol w:w="485"/>
              <w:gridCol w:w="1046"/>
              <w:gridCol w:w="374"/>
              <w:gridCol w:w="853"/>
            </w:tblGrid>
            <w:tr w:rsidR="00603C60" w:rsidRPr="00EB6C08" w14:paraId="2C94386F" w14:textId="77777777" w:rsidTr="00603C60">
              <w:trPr>
                <w:jc w:val="center"/>
              </w:trPr>
              <w:tc>
                <w:tcPr>
                  <w:tcW w:w="381"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F803" w14:textId="77777777" w:rsidR="00603C60" w:rsidRPr="00EB6C08" w:rsidRDefault="00603C60" w:rsidP="00603C60">
                  <w:pPr>
                    <w:jc w:val="center"/>
                    <w:rPr>
                      <w:sz w:val="18"/>
                      <w:szCs w:val="18"/>
                    </w:rPr>
                  </w:pPr>
                </w:p>
                <w:p w14:paraId="098836ED" w14:textId="77777777" w:rsidR="00603C60" w:rsidRPr="00EB6C08" w:rsidRDefault="00603C60" w:rsidP="00603C60">
                  <w:pPr>
                    <w:jc w:val="center"/>
                    <w:rPr>
                      <w:sz w:val="18"/>
                      <w:szCs w:val="18"/>
                    </w:rPr>
                  </w:pPr>
                  <w:r w:rsidRPr="00EB6C08">
                    <w:rPr>
                      <w:sz w:val="18"/>
                      <w:szCs w:val="18"/>
                    </w:rPr>
                    <w:t>36</w:t>
                  </w:r>
                </w:p>
              </w:tc>
              <w:tc>
                <w:tcPr>
                  <w:tcW w:w="920"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FDF8A" w14:textId="77777777" w:rsidR="00603C60" w:rsidRPr="00EB6C08" w:rsidRDefault="00603C60" w:rsidP="00603C60">
                  <w:pPr>
                    <w:rPr>
                      <w:sz w:val="18"/>
                      <w:szCs w:val="18"/>
                    </w:rPr>
                  </w:pPr>
                  <w:r w:rsidRPr="00EB6C08">
                    <w:rPr>
                      <w:sz w:val="18"/>
                      <w:szCs w:val="18"/>
                    </w:rPr>
                    <w:t xml:space="preserve">Garanţii reale care nu se califică drept active lichide [pct.96 subpct. 2) din Regulamentul </w:t>
                  </w:r>
                  <w:r w:rsidRPr="00EB6C08">
                    <w:rPr>
                      <w:sz w:val="18"/>
                      <w:szCs w:val="18"/>
                      <w:lang w:val="ro-RO"/>
                    </w:rPr>
                    <w:t>nr.44/2020</w:t>
                  </w:r>
                  <w:r w:rsidRPr="00EB6C08">
                    <w:rPr>
                      <w:sz w:val="18"/>
                      <w:szCs w:val="18"/>
                    </w:rPr>
                    <w:t>]</w:t>
                  </w:r>
                </w:p>
              </w:tc>
              <w:tc>
                <w:tcPr>
                  <w:tcW w:w="48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F88DF" w14:textId="77777777" w:rsidR="00603C60" w:rsidRPr="00EB6C08" w:rsidRDefault="00603C60" w:rsidP="00603C60">
                  <w:pPr>
                    <w:rPr>
                      <w:sz w:val="18"/>
                      <w:szCs w:val="18"/>
                    </w:rPr>
                  </w:pPr>
                  <w:r w:rsidRPr="00EB6C08">
                    <w:rPr>
                      <w:sz w:val="18"/>
                      <w:szCs w:val="18"/>
                    </w:rPr>
                    <w:t># 36.1</w:t>
                  </w:r>
                </w:p>
              </w:tc>
              <w:tc>
                <w:tcPr>
                  <w:tcW w:w="104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2C7C1" w14:textId="77777777" w:rsidR="00603C60" w:rsidRPr="00EB6C08" w:rsidRDefault="00603C60" w:rsidP="00603C60">
                  <w:pPr>
                    <w:rPr>
                      <w:sz w:val="18"/>
                      <w:szCs w:val="18"/>
                      <w:lang w:val="it-IT"/>
                    </w:rPr>
                  </w:pPr>
                  <w:r w:rsidRPr="00EB6C08">
                    <w:rPr>
                      <w:sz w:val="18"/>
                      <w:szCs w:val="18"/>
                      <w:lang w:val="it-IT"/>
                    </w:rPr>
                    <w:t>Împrumuturi în marjă: garanţia reală nu este lichidă</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5EA97" w14:textId="77777777" w:rsidR="00603C60" w:rsidRPr="00EB6C08" w:rsidRDefault="00603C60" w:rsidP="00603C60">
                  <w:pPr>
                    <w:jc w:val="center"/>
                    <w:rPr>
                      <w:sz w:val="18"/>
                      <w:szCs w:val="18"/>
                    </w:rPr>
                  </w:pPr>
                  <w:r w:rsidRPr="00EB6C08">
                    <w:rPr>
                      <w:sz w:val="18"/>
                      <w:szCs w:val="18"/>
                    </w:rPr>
                    <w:t>Da</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7487" w14:textId="77777777" w:rsidR="00603C60" w:rsidRPr="00EB6C08" w:rsidRDefault="00603C60" w:rsidP="00603C60">
                  <w:pPr>
                    <w:rPr>
                      <w:sz w:val="18"/>
                      <w:szCs w:val="18"/>
                    </w:rPr>
                  </w:pPr>
                  <w:r w:rsidRPr="00EB6C08">
                    <w:rPr>
                      <w:sz w:val="18"/>
                      <w:szCs w:val="18"/>
                    </w:rPr>
                    <w:t xml:space="preserve">Rândul </w:t>
                  </w:r>
                  <w:r w:rsidRPr="00EB6C08">
                    <w:rPr>
                      <w:sz w:val="18"/>
                      <w:szCs w:val="18"/>
                      <w:lang w:val="ro-RO"/>
                    </w:rPr>
                    <w:t xml:space="preserve">0341, ID 1.2.2.3.1 </w:t>
                  </w:r>
                </w:p>
              </w:tc>
            </w:tr>
            <w:tr w:rsidR="00603C60" w:rsidRPr="00EB6C08" w14:paraId="20488869" w14:textId="77777777" w:rsidTr="00603C60">
              <w:trPr>
                <w:jc w:val="center"/>
              </w:trPr>
              <w:tc>
                <w:tcPr>
                  <w:tcW w:w="381" w:type="dxa"/>
                  <w:vMerge/>
                  <w:tcBorders>
                    <w:top w:val="single" w:sz="6" w:space="0" w:color="000000"/>
                    <w:left w:val="single" w:sz="6" w:space="0" w:color="000000"/>
                    <w:bottom w:val="single" w:sz="6" w:space="0" w:color="000000"/>
                    <w:right w:val="single" w:sz="6" w:space="0" w:color="000000"/>
                  </w:tcBorders>
                  <w:vAlign w:val="center"/>
                  <w:hideMark/>
                </w:tcPr>
                <w:p w14:paraId="4D45C88D" w14:textId="77777777" w:rsidR="00603C60" w:rsidRPr="00EB6C08" w:rsidRDefault="00603C60" w:rsidP="00603C60">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092B94FB" w14:textId="77777777" w:rsidR="00603C60" w:rsidRPr="00EB6C08" w:rsidRDefault="00603C60" w:rsidP="00603C60">
                  <w:pPr>
                    <w:rPr>
                      <w:sz w:val="18"/>
                      <w:szCs w:val="18"/>
                    </w:rPr>
                  </w:pPr>
                </w:p>
              </w:tc>
              <w:tc>
                <w:tcPr>
                  <w:tcW w:w="485" w:type="dxa"/>
                  <w:vMerge/>
                  <w:tcBorders>
                    <w:top w:val="single" w:sz="6" w:space="0" w:color="000000"/>
                    <w:left w:val="single" w:sz="6" w:space="0" w:color="000000"/>
                    <w:bottom w:val="single" w:sz="6" w:space="0" w:color="000000"/>
                    <w:right w:val="single" w:sz="6" w:space="0" w:color="000000"/>
                  </w:tcBorders>
                  <w:vAlign w:val="center"/>
                  <w:hideMark/>
                </w:tcPr>
                <w:p w14:paraId="67FF06CC" w14:textId="77777777" w:rsidR="00603C60" w:rsidRPr="00EB6C08" w:rsidRDefault="00603C60" w:rsidP="00603C60">
                  <w:pPr>
                    <w:rPr>
                      <w:sz w:val="18"/>
                      <w:szCs w:val="18"/>
                    </w:rPr>
                  </w:pPr>
                </w:p>
              </w:tc>
              <w:tc>
                <w:tcPr>
                  <w:tcW w:w="1046" w:type="dxa"/>
                  <w:vMerge/>
                  <w:tcBorders>
                    <w:top w:val="single" w:sz="6" w:space="0" w:color="000000"/>
                    <w:left w:val="single" w:sz="6" w:space="0" w:color="000000"/>
                    <w:bottom w:val="single" w:sz="6" w:space="0" w:color="000000"/>
                    <w:right w:val="single" w:sz="6" w:space="0" w:color="000000"/>
                  </w:tcBorders>
                  <w:vAlign w:val="center"/>
                  <w:hideMark/>
                </w:tcPr>
                <w:p w14:paraId="3DB4A0FE" w14:textId="77777777" w:rsidR="00603C60" w:rsidRPr="00EB6C08" w:rsidRDefault="00603C60" w:rsidP="00603C60">
                  <w:pPr>
                    <w:rPr>
                      <w:sz w:val="18"/>
                      <w:szCs w:val="18"/>
                    </w:rPr>
                  </w:pP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104CB" w14:textId="77777777" w:rsidR="00603C60" w:rsidRPr="00EB6C08" w:rsidRDefault="00603C60" w:rsidP="00603C60">
                  <w:pPr>
                    <w:jc w:val="center"/>
                    <w:rPr>
                      <w:sz w:val="18"/>
                      <w:szCs w:val="18"/>
                    </w:rPr>
                  </w:pPr>
                  <w:r w:rsidRPr="00EB6C08">
                    <w:rPr>
                      <w:sz w:val="18"/>
                      <w:szCs w:val="18"/>
                    </w:rPr>
                    <w:t>Nu</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1B564" w14:textId="77777777" w:rsidR="00603C60" w:rsidRPr="00EB6C08" w:rsidRDefault="00603C60" w:rsidP="00603C60">
                  <w:pPr>
                    <w:rPr>
                      <w:sz w:val="18"/>
                      <w:szCs w:val="18"/>
                    </w:rPr>
                  </w:pPr>
                  <w:r w:rsidRPr="00EB6C08">
                    <w:rPr>
                      <w:sz w:val="18"/>
                      <w:szCs w:val="18"/>
                    </w:rPr>
                    <w:t># 36.2</w:t>
                  </w:r>
                </w:p>
              </w:tc>
            </w:tr>
            <w:tr w:rsidR="00603C60" w:rsidRPr="00EB6C08" w14:paraId="1BFAC716" w14:textId="77777777" w:rsidTr="00603C60">
              <w:trPr>
                <w:jc w:val="center"/>
              </w:trPr>
              <w:tc>
                <w:tcPr>
                  <w:tcW w:w="381" w:type="dxa"/>
                  <w:vMerge/>
                  <w:tcBorders>
                    <w:top w:val="single" w:sz="6" w:space="0" w:color="000000"/>
                    <w:left w:val="single" w:sz="6" w:space="0" w:color="000000"/>
                    <w:bottom w:val="single" w:sz="6" w:space="0" w:color="000000"/>
                    <w:right w:val="single" w:sz="6" w:space="0" w:color="000000"/>
                  </w:tcBorders>
                  <w:vAlign w:val="center"/>
                  <w:hideMark/>
                </w:tcPr>
                <w:p w14:paraId="19A5D7C6" w14:textId="77777777" w:rsidR="00603C60" w:rsidRPr="00EB6C08" w:rsidRDefault="00603C60" w:rsidP="00603C60">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0A53802E" w14:textId="77777777" w:rsidR="00603C60" w:rsidRPr="00EB6C08" w:rsidRDefault="00603C60" w:rsidP="00603C60">
                  <w:pPr>
                    <w:rPr>
                      <w:sz w:val="18"/>
                      <w:szCs w:val="18"/>
                    </w:rPr>
                  </w:pPr>
                </w:p>
              </w:tc>
              <w:tc>
                <w:tcPr>
                  <w:tcW w:w="48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0690F7F" w14:textId="77777777" w:rsidR="00603C60" w:rsidRPr="00EB6C08" w:rsidRDefault="00603C60" w:rsidP="00603C60">
                  <w:pPr>
                    <w:rPr>
                      <w:sz w:val="18"/>
                      <w:szCs w:val="18"/>
                    </w:rPr>
                  </w:pPr>
                  <w:r w:rsidRPr="00EB6C08">
                    <w:rPr>
                      <w:sz w:val="18"/>
                      <w:szCs w:val="18"/>
                    </w:rPr>
                    <w:t># 36.2</w:t>
                  </w:r>
                </w:p>
              </w:tc>
              <w:tc>
                <w:tcPr>
                  <w:tcW w:w="104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9844A1D" w14:textId="77777777" w:rsidR="00603C60" w:rsidRPr="00EB6C08" w:rsidRDefault="00603C60" w:rsidP="00603C60">
                  <w:pPr>
                    <w:rPr>
                      <w:sz w:val="18"/>
                      <w:szCs w:val="18"/>
                      <w:lang w:val="it-IT"/>
                    </w:rPr>
                  </w:pPr>
                  <w:r w:rsidRPr="00EB6C08">
                    <w:rPr>
                      <w:sz w:val="18"/>
                      <w:szCs w:val="18"/>
                      <w:lang w:val="it-IT"/>
                    </w:rPr>
                    <w:t>Garanţia reală este sub formă de titluri nelichide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BFF40" w14:textId="77777777" w:rsidR="00603C60" w:rsidRPr="00EB6C08" w:rsidRDefault="00603C60" w:rsidP="00603C60">
                  <w:pPr>
                    <w:jc w:val="center"/>
                    <w:rPr>
                      <w:sz w:val="18"/>
                      <w:szCs w:val="18"/>
                    </w:rPr>
                  </w:pPr>
                  <w:r w:rsidRPr="00EB6C08">
                    <w:rPr>
                      <w:sz w:val="18"/>
                      <w:szCs w:val="18"/>
                    </w:rPr>
                    <w:t>Da</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BDD04" w14:textId="77777777" w:rsidR="00603C60" w:rsidRPr="00EB6C08" w:rsidRDefault="00603C60" w:rsidP="00603C60">
                  <w:pPr>
                    <w:rPr>
                      <w:sz w:val="18"/>
                      <w:szCs w:val="18"/>
                    </w:rPr>
                  </w:pPr>
                  <w:r w:rsidRPr="00EB6C08">
                    <w:rPr>
                      <w:sz w:val="18"/>
                      <w:szCs w:val="18"/>
                    </w:rPr>
                    <w:t>Rândul 0343, ID1.2.2.3.2</w:t>
                  </w:r>
                </w:p>
              </w:tc>
            </w:tr>
            <w:tr w:rsidR="00603C60" w:rsidRPr="00EB6C08" w14:paraId="00D078E8" w14:textId="77777777" w:rsidTr="00603C60">
              <w:trPr>
                <w:jc w:val="center"/>
              </w:trPr>
              <w:tc>
                <w:tcPr>
                  <w:tcW w:w="381" w:type="dxa"/>
                  <w:vMerge/>
                  <w:tcBorders>
                    <w:top w:val="single" w:sz="6" w:space="0" w:color="000000"/>
                    <w:left w:val="single" w:sz="6" w:space="0" w:color="000000"/>
                    <w:bottom w:val="single" w:sz="6" w:space="0" w:color="000000"/>
                    <w:right w:val="single" w:sz="6" w:space="0" w:color="000000"/>
                  </w:tcBorders>
                  <w:vAlign w:val="center"/>
                  <w:hideMark/>
                </w:tcPr>
                <w:p w14:paraId="7EB45F4B" w14:textId="77777777" w:rsidR="00603C60" w:rsidRPr="00EB6C08" w:rsidRDefault="00603C60" w:rsidP="00603C60">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68B8CB50" w14:textId="77777777" w:rsidR="00603C60" w:rsidRPr="00EB6C08" w:rsidRDefault="00603C60" w:rsidP="00603C60">
                  <w:pPr>
                    <w:rPr>
                      <w:sz w:val="18"/>
                      <w:szCs w:val="18"/>
                    </w:rPr>
                  </w:pPr>
                </w:p>
              </w:tc>
              <w:tc>
                <w:tcPr>
                  <w:tcW w:w="485" w:type="dxa"/>
                  <w:vMerge/>
                  <w:tcBorders>
                    <w:top w:val="single" w:sz="6" w:space="0" w:color="000000"/>
                    <w:left w:val="single" w:sz="6" w:space="0" w:color="000000"/>
                    <w:bottom w:val="single" w:sz="6" w:space="0" w:color="000000"/>
                    <w:right w:val="single" w:sz="6" w:space="0" w:color="000000"/>
                  </w:tcBorders>
                  <w:vAlign w:val="center"/>
                  <w:hideMark/>
                </w:tcPr>
                <w:p w14:paraId="145C9AB3" w14:textId="77777777" w:rsidR="00603C60" w:rsidRPr="00EB6C08" w:rsidRDefault="00603C60" w:rsidP="00603C60">
                  <w:pPr>
                    <w:rPr>
                      <w:sz w:val="18"/>
                      <w:szCs w:val="18"/>
                    </w:rPr>
                  </w:pPr>
                </w:p>
              </w:tc>
              <w:tc>
                <w:tcPr>
                  <w:tcW w:w="1046" w:type="dxa"/>
                  <w:vMerge/>
                  <w:tcBorders>
                    <w:top w:val="single" w:sz="6" w:space="0" w:color="000000"/>
                    <w:left w:val="single" w:sz="6" w:space="0" w:color="000000"/>
                    <w:bottom w:val="single" w:sz="6" w:space="0" w:color="000000"/>
                    <w:right w:val="single" w:sz="6" w:space="0" w:color="000000"/>
                  </w:tcBorders>
                  <w:vAlign w:val="center"/>
                  <w:hideMark/>
                </w:tcPr>
                <w:p w14:paraId="3FA78850" w14:textId="77777777" w:rsidR="00603C60" w:rsidRPr="00EB6C08" w:rsidRDefault="00603C60" w:rsidP="00603C60">
                  <w:pPr>
                    <w:rPr>
                      <w:sz w:val="18"/>
                      <w:szCs w:val="18"/>
                    </w:rPr>
                  </w:pP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54340" w14:textId="77777777" w:rsidR="00603C60" w:rsidRPr="00EB6C08" w:rsidRDefault="00603C60" w:rsidP="00603C60">
                  <w:pPr>
                    <w:jc w:val="center"/>
                    <w:rPr>
                      <w:sz w:val="18"/>
                      <w:szCs w:val="18"/>
                    </w:rPr>
                  </w:pPr>
                  <w:r w:rsidRPr="00EB6C08">
                    <w:rPr>
                      <w:sz w:val="18"/>
                      <w:szCs w:val="18"/>
                    </w:rPr>
                    <w:t>Nu</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1AE17" w14:textId="77777777" w:rsidR="00603C60" w:rsidRPr="00EB6C08" w:rsidRDefault="00603C60" w:rsidP="00603C60">
                  <w:pPr>
                    <w:rPr>
                      <w:sz w:val="18"/>
                      <w:szCs w:val="18"/>
                    </w:rPr>
                  </w:pPr>
                  <w:r w:rsidRPr="00EB6C08">
                    <w:rPr>
                      <w:sz w:val="18"/>
                      <w:szCs w:val="18"/>
                    </w:rPr>
                    <w:t>Rândul 0345, ID1.2.2.3.3</w:t>
                  </w:r>
                </w:p>
              </w:tc>
            </w:tr>
          </w:tbl>
          <w:p w14:paraId="6CEB9237" w14:textId="77777777" w:rsidR="00603C60" w:rsidRDefault="00603C60" w:rsidP="00603C60">
            <w:pPr>
              <w:rPr>
                <w:sz w:val="18"/>
                <w:szCs w:val="18"/>
                <w:lang w:val="ro-MD"/>
              </w:rPr>
            </w:pPr>
          </w:p>
        </w:tc>
        <w:tc>
          <w:tcPr>
            <w:tcW w:w="1418" w:type="dxa"/>
          </w:tcPr>
          <w:p w14:paraId="2455481C" w14:textId="1FE20E3E" w:rsidR="00603C60" w:rsidRPr="009A7D7B" w:rsidRDefault="000630E1" w:rsidP="00603C60">
            <w:pPr>
              <w:jc w:val="both"/>
              <w:rPr>
                <w:i/>
                <w:iCs/>
                <w:sz w:val="18"/>
                <w:szCs w:val="18"/>
                <w:lang w:val="ro-RO"/>
              </w:rPr>
            </w:pPr>
            <w:r>
              <w:rPr>
                <w:sz w:val="18"/>
                <w:szCs w:val="18"/>
                <w:lang w:val="ro-RO"/>
              </w:rPr>
              <w:t>C</w:t>
            </w:r>
            <w:r w:rsidR="00603C60">
              <w:rPr>
                <w:sz w:val="18"/>
                <w:szCs w:val="18"/>
                <w:lang w:val="ro-RO"/>
              </w:rPr>
              <w:t>ompatibil</w:t>
            </w:r>
          </w:p>
        </w:tc>
        <w:tc>
          <w:tcPr>
            <w:tcW w:w="2476" w:type="dxa"/>
          </w:tcPr>
          <w:p w14:paraId="76BC2506" w14:textId="362BB1B8"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2AE542A1" w14:textId="77777777" w:rsidR="00603C60" w:rsidRPr="009A7D7B" w:rsidRDefault="00603C60" w:rsidP="00603C60">
            <w:pPr>
              <w:jc w:val="both"/>
              <w:rPr>
                <w:i/>
                <w:iCs/>
                <w:sz w:val="18"/>
                <w:szCs w:val="18"/>
                <w:lang w:val="ro-RO"/>
              </w:rPr>
            </w:pPr>
          </w:p>
        </w:tc>
        <w:tc>
          <w:tcPr>
            <w:tcW w:w="788" w:type="dxa"/>
          </w:tcPr>
          <w:p w14:paraId="3839E03F" w14:textId="77777777" w:rsidR="00603C60" w:rsidRPr="009A7D7B" w:rsidRDefault="00603C60" w:rsidP="00603C60">
            <w:pPr>
              <w:jc w:val="both"/>
              <w:rPr>
                <w:i/>
                <w:iCs/>
                <w:sz w:val="18"/>
                <w:szCs w:val="18"/>
                <w:lang w:val="ro-RO"/>
              </w:rPr>
            </w:pPr>
          </w:p>
        </w:tc>
      </w:tr>
      <w:tr w:rsidR="00603C60" w:rsidRPr="00E22611" w14:paraId="291CFE43" w14:textId="77777777" w:rsidTr="00932EC3">
        <w:tc>
          <w:tcPr>
            <w:tcW w:w="4576" w:type="dxa"/>
          </w:tcPr>
          <w:p w14:paraId="29248F38" w14:textId="6257E373" w:rsidR="00603C60" w:rsidRDefault="00603C60" w:rsidP="00603C60">
            <w:pPr>
              <w:rPr>
                <w:sz w:val="18"/>
                <w:szCs w:val="18"/>
                <w:lang w:val="ro-MD"/>
              </w:rPr>
            </w:pPr>
            <w:r w:rsidRPr="00EF295C">
              <w:rPr>
                <w:sz w:val="18"/>
                <w:szCs w:val="18"/>
                <w:lang w:val="ro-MD"/>
              </w:rPr>
              <w:t>1.4.2. Arborele decizional pentru coloanele din formularul C 74.00 din anexa XXIV</w:t>
            </w:r>
          </w:p>
        </w:tc>
        <w:tc>
          <w:tcPr>
            <w:tcW w:w="4536" w:type="dxa"/>
            <w:shd w:val="clear" w:color="auto" w:fill="auto"/>
          </w:tcPr>
          <w:p w14:paraId="78ECFDC2" w14:textId="77777777" w:rsidR="000630E1" w:rsidRPr="000630E1" w:rsidRDefault="000630E1" w:rsidP="000630E1">
            <w:pPr>
              <w:ind w:firstLine="567"/>
              <w:jc w:val="both"/>
              <w:rPr>
                <w:sz w:val="18"/>
                <w:szCs w:val="18"/>
                <w:lang w:val="it-IT"/>
              </w:rPr>
            </w:pPr>
            <w:r w:rsidRPr="000630E1">
              <w:rPr>
                <w:b/>
                <w:bCs/>
                <w:i/>
                <w:iCs/>
                <w:sz w:val="18"/>
                <w:szCs w:val="18"/>
                <w:lang w:val="it-IT"/>
              </w:rPr>
              <w:t>Subsecţiunea 2. Arborele decizional pentru coloanele din formularul C 74.00</w:t>
            </w:r>
          </w:p>
          <w:p w14:paraId="7A9712AF" w14:textId="36D003ED" w:rsidR="00603C60" w:rsidRDefault="000630E1" w:rsidP="000630E1">
            <w:pPr>
              <w:rPr>
                <w:sz w:val="18"/>
                <w:szCs w:val="18"/>
                <w:lang w:val="ro-MD"/>
              </w:rPr>
            </w:pPr>
            <w:r w:rsidRPr="007C7527">
              <w:rPr>
                <w:i/>
                <w:iCs/>
                <w:lang w:val="it-IT"/>
              </w:rPr>
              <w:t> </w:t>
            </w:r>
          </w:p>
        </w:tc>
        <w:tc>
          <w:tcPr>
            <w:tcW w:w="1418" w:type="dxa"/>
          </w:tcPr>
          <w:p w14:paraId="10B4BE63" w14:textId="77777777" w:rsidR="00603C60" w:rsidRPr="009A7D7B" w:rsidRDefault="00603C60" w:rsidP="00603C60">
            <w:pPr>
              <w:jc w:val="both"/>
              <w:rPr>
                <w:i/>
                <w:iCs/>
                <w:sz w:val="18"/>
                <w:szCs w:val="18"/>
                <w:lang w:val="ro-RO"/>
              </w:rPr>
            </w:pPr>
          </w:p>
        </w:tc>
        <w:tc>
          <w:tcPr>
            <w:tcW w:w="2476" w:type="dxa"/>
          </w:tcPr>
          <w:p w14:paraId="00F8845B"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58FA46DD" w14:textId="77777777" w:rsidR="00603C60" w:rsidRPr="009A7D7B" w:rsidRDefault="00603C60" w:rsidP="00603C60">
            <w:pPr>
              <w:jc w:val="both"/>
              <w:rPr>
                <w:i/>
                <w:iCs/>
                <w:sz w:val="18"/>
                <w:szCs w:val="18"/>
                <w:lang w:val="ro-RO"/>
              </w:rPr>
            </w:pPr>
          </w:p>
        </w:tc>
        <w:tc>
          <w:tcPr>
            <w:tcW w:w="788" w:type="dxa"/>
          </w:tcPr>
          <w:p w14:paraId="147D61C8" w14:textId="77777777" w:rsidR="00603C60" w:rsidRPr="009A7D7B" w:rsidRDefault="00603C60" w:rsidP="00603C60">
            <w:pPr>
              <w:jc w:val="both"/>
              <w:rPr>
                <w:i/>
                <w:iCs/>
                <w:sz w:val="18"/>
                <w:szCs w:val="18"/>
                <w:lang w:val="ro-RO"/>
              </w:rPr>
            </w:pPr>
          </w:p>
        </w:tc>
      </w:tr>
      <w:tr w:rsidR="00603C60" w:rsidRPr="00EF295C" w14:paraId="1871A5DA"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15946" w14:paraId="4E345D50" w14:textId="77777777" w:rsidTr="00922604">
              <w:trPr>
                <w:trHeight w:val="123"/>
              </w:trPr>
              <w:tc>
                <w:tcPr>
                  <w:tcW w:w="421" w:type="dxa"/>
                </w:tcPr>
                <w:p w14:paraId="255692B8" w14:textId="77777777" w:rsidR="00603C60" w:rsidRPr="00BD6BE0" w:rsidRDefault="00603C60" w:rsidP="00603C60">
                  <w:pPr>
                    <w:rPr>
                      <w:sz w:val="18"/>
                      <w:szCs w:val="18"/>
                      <w:lang w:val="ro-MD"/>
                    </w:rPr>
                  </w:pPr>
                  <w:r>
                    <w:rPr>
                      <w:sz w:val="18"/>
                      <w:szCs w:val="18"/>
                      <w:lang w:val="ro-MD"/>
                    </w:rPr>
                    <w:t>#</w:t>
                  </w:r>
                </w:p>
              </w:tc>
              <w:tc>
                <w:tcPr>
                  <w:tcW w:w="2693" w:type="dxa"/>
                </w:tcPr>
                <w:p w14:paraId="054773D7" w14:textId="77777777" w:rsidR="00603C60" w:rsidRPr="00823198" w:rsidRDefault="00603C60" w:rsidP="00603C60">
                  <w:pPr>
                    <w:rPr>
                      <w:sz w:val="18"/>
                      <w:szCs w:val="18"/>
                      <w:lang w:val="it-IT"/>
                    </w:rPr>
                  </w:pPr>
                  <w:r w:rsidRPr="006846A8">
                    <w:rPr>
                      <w:sz w:val="18"/>
                      <w:szCs w:val="18"/>
                      <w:lang w:val="ro-MD"/>
                    </w:rPr>
                    <w:t>Element</w:t>
                  </w:r>
                </w:p>
              </w:tc>
              <w:tc>
                <w:tcPr>
                  <w:tcW w:w="567" w:type="dxa"/>
                </w:tcPr>
                <w:p w14:paraId="2133AE2A" w14:textId="77777777" w:rsidR="00603C60" w:rsidRPr="00E15946" w:rsidRDefault="00603C60" w:rsidP="00603C60">
                  <w:pPr>
                    <w:rPr>
                      <w:sz w:val="18"/>
                      <w:szCs w:val="18"/>
                    </w:rPr>
                  </w:pPr>
                  <w:r w:rsidRPr="006846A8">
                    <w:rPr>
                      <w:sz w:val="18"/>
                      <w:szCs w:val="18"/>
                      <w:lang w:val="ro-MD"/>
                    </w:rPr>
                    <w:t>Decizie</w:t>
                  </w:r>
                </w:p>
              </w:tc>
              <w:tc>
                <w:tcPr>
                  <w:tcW w:w="652" w:type="dxa"/>
                </w:tcPr>
                <w:p w14:paraId="56AD376E" w14:textId="77777777" w:rsidR="00603C60" w:rsidRPr="00E15946" w:rsidRDefault="00603C60" w:rsidP="00603C60">
                  <w:pPr>
                    <w:rPr>
                      <w:sz w:val="18"/>
                      <w:szCs w:val="18"/>
                    </w:rPr>
                  </w:pPr>
                  <w:r w:rsidRPr="006846A8">
                    <w:rPr>
                      <w:sz w:val="18"/>
                      <w:szCs w:val="18"/>
                      <w:lang w:val="ro-MD"/>
                    </w:rPr>
                    <w:t>Raportare</w:t>
                  </w:r>
                </w:p>
              </w:tc>
            </w:tr>
            <w:tr w:rsidR="00603C60" w:rsidRPr="00EF295C" w14:paraId="63DD7FDB" w14:textId="77777777" w:rsidTr="00EF295C">
              <w:trPr>
                <w:trHeight w:val="742"/>
              </w:trPr>
              <w:tc>
                <w:tcPr>
                  <w:tcW w:w="421" w:type="dxa"/>
                  <w:vMerge w:val="restart"/>
                </w:tcPr>
                <w:p w14:paraId="64FDF9BE" w14:textId="437ED73D" w:rsidR="00603C60" w:rsidRDefault="00603C60" w:rsidP="00603C60">
                  <w:pPr>
                    <w:rPr>
                      <w:sz w:val="18"/>
                      <w:szCs w:val="18"/>
                      <w:lang w:val="ro-MD"/>
                    </w:rPr>
                  </w:pPr>
                  <w:r>
                    <w:rPr>
                      <w:sz w:val="18"/>
                      <w:szCs w:val="18"/>
                      <w:lang w:val="ro-MD"/>
                    </w:rPr>
                    <w:t>1</w:t>
                  </w:r>
                </w:p>
              </w:tc>
              <w:tc>
                <w:tcPr>
                  <w:tcW w:w="2693" w:type="dxa"/>
                  <w:vMerge w:val="restart"/>
                </w:tcPr>
                <w:p w14:paraId="7E62C9BB" w14:textId="3CDB7865" w:rsidR="00603C60" w:rsidRPr="006846A8" w:rsidRDefault="00603C60" w:rsidP="00603C60">
                  <w:pPr>
                    <w:rPr>
                      <w:sz w:val="18"/>
                      <w:szCs w:val="18"/>
                      <w:lang w:val="ro-MD"/>
                    </w:rPr>
                  </w:pPr>
                  <w:r w:rsidRPr="00EF295C">
                    <w:rPr>
                      <w:sz w:val="18"/>
                      <w:szCs w:val="18"/>
                      <w:lang w:val="ro-MD"/>
                    </w:rPr>
                    <w:t>Intrare care trebuie raportată pe rândurile 0010- 0430 din formularul C 74.00 din anexa XXIV în conformitate cu articolele 32, 33 și 34 și în conformitate cu clasificarea prevăzută în secţiunea 1 („Arborele decizional pentru rândurile din formularul C 74.00”)</w:t>
                  </w:r>
                </w:p>
              </w:tc>
              <w:tc>
                <w:tcPr>
                  <w:tcW w:w="567" w:type="dxa"/>
                </w:tcPr>
                <w:p w14:paraId="2EE217BA" w14:textId="6F4B4ADB" w:rsidR="00603C60" w:rsidRPr="006846A8" w:rsidRDefault="00603C60" w:rsidP="00603C60">
                  <w:pPr>
                    <w:rPr>
                      <w:sz w:val="18"/>
                      <w:szCs w:val="18"/>
                      <w:lang w:val="ro-MD"/>
                    </w:rPr>
                  </w:pPr>
                  <w:r>
                    <w:rPr>
                      <w:sz w:val="18"/>
                      <w:szCs w:val="18"/>
                      <w:lang w:val="ro-MD"/>
                    </w:rPr>
                    <w:t>Nu</w:t>
                  </w:r>
                </w:p>
              </w:tc>
              <w:tc>
                <w:tcPr>
                  <w:tcW w:w="652" w:type="dxa"/>
                </w:tcPr>
                <w:p w14:paraId="32B4F9BC" w14:textId="421B013C" w:rsidR="00603C60" w:rsidRPr="006846A8" w:rsidRDefault="00603C60" w:rsidP="00603C60">
                  <w:pPr>
                    <w:rPr>
                      <w:sz w:val="18"/>
                      <w:szCs w:val="18"/>
                      <w:lang w:val="ro-MD"/>
                    </w:rPr>
                  </w:pPr>
                  <w:r w:rsidRPr="00EF295C">
                    <w:rPr>
                      <w:sz w:val="18"/>
                      <w:szCs w:val="18"/>
                      <w:lang w:val="ro-MD"/>
                    </w:rPr>
                    <w:t>Nu se raportează</w:t>
                  </w:r>
                </w:p>
              </w:tc>
            </w:tr>
            <w:tr w:rsidR="00603C60" w:rsidRPr="00EF295C" w14:paraId="73B8EE32" w14:textId="77777777" w:rsidTr="00922604">
              <w:trPr>
                <w:trHeight w:val="741"/>
              </w:trPr>
              <w:tc>
                <w:tcPr>
                  <w:tcW w:w="421" w:type="dxa"/>
                  <w:vMerge/>
                </w:tcPr>
                <w:p w14:paraId="2CD7E95B" w14:textId="77777777" w:rsidR="00603C60" w:rsidRDefault="00603C60" w:rsidP="00603C60">
                  <w:pPr>
                    <w:rPr>
                      <w:sz w:val="18"/>
                      <w:szCs w:val="18"/>
                      <w:lang w:val="ro-MD"/>
                    </w:rPr>
                  </w:pPr>
                </w:p>
              </w:tc>
              <w:tc>
                <w:tcPr>
                  <w:tcW w:w="2693" w:type="dxa"/>
                  <w:vMerge/>
                </w:tcPr>
                <w:p w14:paraId="72201F59" w14:textId="77777777" w:rsidR="00603C60" w:rsidRPr="00EF295C" w:rsidRDefault="00603C60" w:rsidP="00603C60">
                  <w:pPr>
                    <w:rPr>
                      <w:sz w:val="18"/>
                      <w:szCs w:val="18"/>
                      <w:lang w:val="ro-MD"/>
                    </w:rPr>
                  </w:pPr>
                </w:p>
              </w:tc>
              <w:tc>
                <w:tcPr>
                  <w:tcW w:w="567" w:type="dxa"/>
                </w:tcPr>
                <w:p w14:paraId="555F8A9F" w14:textId="72DF50D4" w:rsidR="00603C60" w:rsidRPr="006846A8" w:rsidRDefault="00603C60" w:rsidP="00603C60">
                  <w:pPr>
                    <w:rPr>
                      <w:sz w:val="18"/>
                      <w:szCs w:val="18"/>
                      <w:lang w:val="ro-MD"/>
                    </w:rPr>
                  </w:pPr>
                  <w:r>
                    <w:rPr>
                      <w:sz w:val="18"/>
                      <w:szCs w:val="18"/>
                      <w:lang w:val="ro-MD"/>
                    </w:rPr>
                    <w:t>Da</w:t>
                  </w:r>
                </w:p>
              </w:tc>
              <w:tc>
                <w:tcPr>
                  <w:tcW w:w="652" w:type="dxa"/>
                </w:tcPr>
                <w:p w14:paraId="4D55E82D" w14:textId="4745337F" w:rsidR="00603C60" w:rsidRPr="006846A8" w:rsidRDefault="00603C60" w:rsidP="00603C60">
                  <w:pPr>
                    <w:rPr>
                      <w:sz w:val="18"/>
                      <w:szCs w:val="18"/>
                      <w:lang w:val="ro-MD"/>
                    </w:rPr>
                  </w:pPr>
                  <w:r>
                    <w:rPr>
                      <w:sz w:val="18"/>
                      <w:szCs w:val="18"/>
                      <w:lang w:val="ro-MD"/>
                    </w:rPr>
                    <w:t>#2</w:t>
                  </w:r>
                </w:p>
              </w:tc>
            </w:tr>
          </w:tbl>
          <w:p w14:paraId="2804224D" w14:textId="77777777" w:rsidR="00603C60" w:rsidRPr="00932EC3" w:rsidRDefault="00603C60" w:rsidP="00603C60">
            <w:pPr>
              <w:rPr>
                <w:sz w:val="18"/>
                <w:szCs w:val="18"/>
                <w:lang w:val="ro-MD"/>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84"/>
              <w:gridCol w:w="2405"/>
              <w:gridCol w:w="385"/>
              <w:gridCol w:w="885"/>
            </w:tblGrid>
            <w:tr w:rsidR="000630E1" w:rsidRPr="000630E1" w14:paraId="352EB12E" w14:textId="77777777" w:rsidTr="000630E1">
              <w:trPr>
                <w:jc w:val="center"/>
              </w:trPr>
              <w:tc>
                <w:tcPr>
                  <w:tcW w:w="38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17F1428" w14:textId="77777777" w:rsidR="000630E1" w:rsidRPr="000630E1" w:rsidRDefault="000630E1" w:rsidP="000630E1">
                  <w:pPr>
                    <w:jc w:val="center"/>
                    <w:rPr>
                      <w:b/>
                      <w:bCs/>
                      <w:sz w:val="18"/>
                      <w:szCs w:val="18"/>
                    </w:rPr>
                  </w:pPr>
                  <w:r w:rsidRPr="000630E1">
                    <w:rPr>
                      <w:b/>
                      <w:bCs/>
                      <w:sz w:val="18"/>
                      <w:szCs w:val="18"/>
                    </w:rPr>
                    <w:t>#</w:t>
                  </w:r>
                </w:p>
              </w:tc>
              <w:tc>
                <w:tcPr>
                  <w:tcW w:w="240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335049E" w14:textId="77777777" w:rsidR="000630E1" w:rsidRPr="000630E1" w:rsidRDefault="000630E1" w:rsidP="000630E1">
                  <w:pPr>
                    <w:jc w:val="center"/>
                    <w:rPr>
                      <w:b/>
                      <w:bCs/>
                      <w:sz w:val="18"/>
                      <w:szCs w:val="18"/>
                    </w:rPr>
                  </w:pPr>
                  <w:r w:rsidRPr="000630E1">
                    <w:rPr>
                      <w:b/>
                      <w:bCs/>
                      <w:sz w:val="18"/>
                      <w:szCs w:val="18"/>
                    </w:rPr>
                    <w:t>Element</w:t>
                  </w:r>
                </w:p>
              </w:tc>
              <w:tc>
                <w:tcPr>
                  <w:tcW w:w="38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FF032E" w14:textId="77777777" w:rsidR="000630E1" w:rsidRPr="000630E1" w:rsidRDefault="000630E1" w:rsidP="000630E1">
                  <w:pPr>
                    <w:jc w:val="center"/>
                    <w:rPr>
                      <w:b/>
                      <w:bCs/>
                      <w:sz w:val="18"/>
                      <w:szCs w:val="18"/>
                    </w:rPr>
                  </w:pPr>
                  <w:r w:rsidRPr="000630E1">
                    <w:rPr>
                      <w:b/>
                      <w:bCs/>
                      <w:sz w:val="18"/>
                      <w:szCs w:val="18"/>
                    </w:rPr>
                    <w:t>Decizie</w:t>
                  </w:r>
                </w:p>
              </w:tc>
              <w:tc>
                <w:tcPr>
                  <w:tcW w:w="88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929D71F" w14:textId="77777777" w:rsidR="000630E1" w:rsidRPr="000630E1" w:rsidRDefault="000630E1" w:rsidP="000630E1">
                  <w:pPr>
                    <w:jc w:val="center"/>
                    <w:rPr>
                      <w:b/>
                      <w:bCs/>
                      <w:sz w:val="18"/>
                      <w:szCs w:val="18"/>
                    </w:rPr>
                  </w:pPr>
                  <w:r w:rsidRPr="000630E1">
                    <w:rPr>
                      <w:b/>
                      <w:bCs/>
                      <w:sz w:val="18"/>
                      <w:szCs w:val="18"/>
                    </w:rPr>
                    <w:t>Raportare</w:t>
                  </w:r>
                </w:p>
              </w:tc>
            </w:tr>
            <w:tr w:rsidR="000630E1" w:rsidRPr="000630E1" w14:paraId="45603655" w14:textId="77777777" w:rsidTr="000630E1">
              <w:trPr>
                <w:jc w:val="center"/>
              </w:trPr>
              <w:tc>
                <w:tcPr>
                  <w:tcW w:w="384"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00149" w14:textId="77777777" w:rsidR="000630E1" w:rsidRPr="000630E1" w:rsidRDefault="000630E1" w:rsidP="000630E1">
                  <w:pPr>
                    <w:jc w:val="center"/>
                    <w:rPr>
                      <w:sz w:val="18"/>
                      <w:szCs w:val="18"/>
                    </w:rPr>
                  </w:pPr>
                  <w:r w:rsidRPr="000630E1">
                    <w:rPr>
                      <w:sz w:val="18"/>
                      <w:szCs w:val="18"/>
                    </w:rPr>
                    <w:t>1</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E239D" w14:textId="77777777" w:rsidR="000630E1" w:rsidRPr="000630E1" w:rsidRDefault="000630E1" w:rsidP="000630E1">
                  <w:pPr>
                    <w:rPr>
                      <w:sz w:val="18"/>
                      <w:szCs w:val="18"/>
                      <w:lang w:val="it-IT"/>
                    </w:rPr>
                  </w:pPr>
                  <w:r w:rsidRPr="000630E1">
                    <w:rPr>
                      <w:sz w:val="18"/>
                      <w:szCs w:val="18"/>
                      <w:lang w:val="it-IT"/>
                    </w:rPr>
                    <w:t xml:space="preserve">Intrare care trebuie raportată la rândurile 0010-0430 din formularul C 74.00 în conformitate cu secţiunea 3 din capitolul III, titlul II din Regulamentul </w:t>
                  </w:r>
                  <w:r w:rsidRPr="000630E1">
                    <w:rPr>
                      <w:sz w:val="18"/>
                      <w:szCs w:val="18"/>
                      <w:lang w:val="ro-RO"/>
                    </w:rPr>
                    <w:t>nr.44/2020</w:t>
                  </w:r>
                  <w:r w:rsidRPr="000630E1">
                    <w:rPr>
                      <w:sz w:val="18"/>
                      <w:szCs w:val="18"/>
                      <w:lang w:val="it-IT"/>
                    </w:rPr>
                    <w:t xml:space="preserve"> şi în conformitate cu clasificarea prevăzută în secţiunea 1 ("Arborele decizional pentru rândurile din formularul C 74.00")</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90C8F" w14:textId="77777777" w:rsidR="000630E1" w:rsidRPr="000630E1" w:rsidRDefault="000630E1" w:rsidP="000630E1">
                  <w:pPr>
                    <w:jc w:val="center"/>
                    <w:rPr>
                      <w:sz w:val="18"/>
                      <w:szCs w:val="18"/>
                    </w:rPr>
                  </w:pPr>
                  <w:r w:rsidRPr="000630E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3B194" w14:textId="77777777" w:rsidR="000630E1" w:rsidRPr="000630E1" w:rsidRDefault="000630E1" w:rsidP="000630E1">
                  <w:pPr>
                    <w:rPr>
                      <w:sz w:val="18"/>
                      <w:szCs w:val="18"/>
                    </w:rPr>
                  </w:pPr>
                  <w:r w:rsidRPr="000630E1">
                    <w:rPr>
                      <w:b/>
                      <w:bCs/>
                      <w:sz w:val="18"/>
                      <w:szCs w:val="18"/>
                    </w:rPr>
                    <w:t>Nu se raportează</w:t>
                  </w:r>
                </w:p>
              </w:tc>
            </w:tr>
            <w:tr w:rsidR="000630E1" w:rsidRPr="000630E1" w14:paraId="70A4864C" w14:textId="77777777" w:rsidTr="000630E1">
              <w:trPr>
                <w:jc w:val="center"/>
              </w:trPr>
              <w:tc>
                <w:tcPr>
                  <w:tcW w:w="384" w:type="dxa"/>
                  <w:vMerge/>
                  <w:tcBorders>
                    <w:top w:val="single" w:sz="6" w:space="0" w:color="000000"/>
                    <w:left w:val="single" w:sz="6" w:space="0" w:color="000000"/>
                    <w:bottom w:val="single" w:sz="6" w:space="0" w:color="000000"/>
                    <w:right w:val="single" w:sz="6" w:space="0" w:color="000000"/>
                  </w:tcBorders>
                  <w:vAlign w:val="center"/>
                  <w:hideMark/>
                </w:tcPr>
                <w:p w14:paraId="1711443B" w14:textId="77777777" w:rsidR="000630E1" w:rsidRPr="000630E1" w:rsidRDefault="000630E1" w:rsidP="000630E1">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0C734DC0" w14:textId="77777777" w:rsidR="000630E1" w:rsidRPr="000630E1" w:rsidRDefault="000630E1" w:rsidP="000630E1">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A68B6" w14:textId="77777777" w:rsidR="000630E1" w:rsidRPr="000630E1" w:rsidRDefault="000630E1" w:rsidP="000630E1">
                  <w:pPr>
                    <w:jc w:val="center"/>
                    <w:rPr>
                      <w:sz w:val="18"/>
                      <w:szCs w:val="18"/>
                    </w:rPr>
                  </w:pPr>
                  <w:r w:rsidRPr="000630E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FDD2A" w14:textId="77777777" w:rsidR="000630E1" w:rsidRPr="000630E1" w:rsidRDefault="000630E1" w:rsidP="000630E1">
                  <w:pPr>
                    <w:rPr>
                      <w:sz w:val="18"/>
                      <w:szCs w:val="18"/>
                    </w:rPr>
                  </w:pPr>
                  <w:r w:rsidRPr="000630E1">
                    <w:rPr>
                      <w:sz w:val="18"/>
                      <w:szCs w:val="18"/>
                    </w:rPr>
                    <w:t># 2</w:t>
                  </w:r>
                </w:p>
              </w:tc>
            </w:tr>
          </w:tbl>
          <w:p w14:paraId="41A4BD96" w14:textId="77777777" w:rsidR="00603C60" w:rsidRPr="00EF295C" w:rsidRDefault="00603C60" w:rsidP="00603C60">
            <w:pPr>
              <w:rPr>
                <w:sz w:val="18"/>
                <w:szCs w:val="18"/>
                <w:lang w:val="it-IT"/>
              </w:rPr>
            </w:pPr>
          </w:p>
        </w:tc>
        <w:tc>
          <w:tcPr>
            <w:tcW w:w="1418" w:type="dxa"/>
          </w:tcPr>
          <w:p w14:paraId="680A069F" w14:textId="6756AC1B" w:rsidR="00603C60" w:rsidRPr="000630E1" w:rsidRDefault="000630E1" w:rsidP="00603C60">
            <w:pPr>
              <w:jc w:val="both"/>
              <w:rPr>
                <w:sz w:val="18"/>
                <w:szCs w:val="18"/>
                <w:lang w:val="ro-RO"/>
              </w:rPr>
            </w:pPr>
            <w:r>
              <w:rPr>
                <w:sz w:val="18"/>
                <w:szCs w:val="18"/>
                <w:lang w:val="ro-RO"/>
              </w:rPr>
              <w:t>Compatibil</w:t>
            </w:r>
          </w:p>
        </w:tc>
        <w:tc>
          <w:tcPr>
            <w:tcW w:w="2476" w:type="dxa"/>
          </w:tcPr>
          <w:p w14:paraId="63ACE783"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7B3A800D" w14:textId="77777777" w:rsidR="00603C60" w:rsidRPr="009A7D7B" w:rsidRDefault="00603C60" w:rsidP="00603C60">
            <w:pPr>
              <w:jc w:val="both"/>
              <w:rPr>
                <w:i/>
                <w:iCs/>
                <w:sz w:val="18"/>
                <w:szCs w:val="18"/>
                <w:lang w:val="ro-RO"/>
              </w:rPr>
            </w:pPr>
          </w:p>
        </w:tc>
        <w:tc>
          <w:tcPr>
            <w:tcW w:w="788" w:type="dxa"/>
          </w:tcPr>
          <w:p w14:paraId="0E4F6F68" w14:textId="77777777" w:rsidR="00603C60" w:rsidRPr="009A7D7B" w:rsidRDefault="00603C60" w:rsidP="00603C60">
            <w:pPr>
              <w:jc w:val="both"/>
              <w:rPr>
                <w:i/>
                <w:iCs/>
                <w:sz w:val="18"/>
                <w:szCs w:val="18"/>
                <w:lang w:val="ro-RO"/>
              </w:rPr>
            </w:pPr>
          </w:p>
        </w:tc>
      </w:tr>
      <w:tr w:rsidR="00603C60" w:rsidRPr="00EF295C" w14:paraId="4373B365"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7E6A9663" w14:textId="77777777" w:rsidTr="00EF295C">
              <w:trPr>
                <w:trHeight w:val="521"/>
              </w:trPr>
              <w:tc>
                <w:tcPr>
                  <w:tcW w:w="421" w:type="dxa"/>
                  <w:vMerge w:val="restart"/>
                </w:tcPr>
                <w:p w14:paraId="71D8249A" w14:textId="4B56E2EA" w:rsidR="00603C60" w:rsidRDefault="00603C60" w:rsidP="00603C60">
                  <w:pPr>
                    <w:rPr>
                      <w:sz w:val="18"/>
                      <w:szCs w:val="18"/>
                      <w:lang w:val="ro-MD"/>
                    </w:rPr>
                  </w:pPr>
                  <w:r>
                    <w:rPr>
                      <w:sz w:val="18"/>
                      <w:szCs w:val="18"/>
                      <w:lang w:val="ro-MD"/>
                    </w:rPr>
                    <w:t>2</w:t>
                  </w:r>
                </w:p>
              </w:tc>
              <w:tc>
                <w:tcPr>
                  <w:tcW w:w="2693" w:type="dxa"/>
                  <w:vMerge w:val="restart"/>
                </w:tcPr>
                <w:p w14:paraId="0C012ED2" w14:textId="792D0A4B" w:rsidR="00603C60" w:rsidRPr="006846A8" w:rsidRDefault="00603C60" w:rsidP="00603C60">
                  <w:pPr>
                    <w:rPr>
                      <w:sz w:val="18"/>
                      <w:szCs w:val="18"/>
                      <w:lang w:val="ro-MD"/>
                    </w:rPr>
                  </w:pPr>
                  <w:r w:rsidRPr="00EF295C">
                    <w:rPr>
                      <w:sz w:val="18"/>
                      <w:szCs w:val="18"/>
                      <w:lang w:val="ro-MD"/>
                    </w:rPr>
                    <w:t>Intrări provenite din tranzacţiile de creditare garantate și din operaţiunile ajustate la condiţiile pieţei de capital, cu excepţia instrumentelor financiare derivate [articolul 32 alineatul (3) literele (b)-(c) și (e)-(f)]</w:t>
                  </w:r>
                </w:p>
              </w:tc>
              <w:tc>
                <w:tcPr>
                  <w:tcW w:w="567" w:type="dxa"/>
                </w:tcPr>
                <w:p w14:paraId="246DDFF8" w14:textId="63F03098" w:rsidR="00603C60" w:rsidRPr="006846A8" w:rsidRDefault="00603C60" w:rsidP="00603C60">
                  <w:pPr>
                    <w:rPr>
                      <w:sz w:val="18"/>
                      <w:szCs w:val="18"/>
                      <w:lang w:val="ro-MD"/>
                    </w:rPr>
                  </w:pPr>
                  <w:r>
                    <w:rPr>
                      <w:sz w:val="18"/>
                      <w:szCs w:val="18"/>
                      <w:lang w:val="ro-MD"/>
                    </w:rPr>
                    <w:t>Da</w:t>
                  </w:r>
                </w:p>
              </w:tc>
              <w:tc>
                <w:tcPr>
                  <w:tcW w:w="652" w:type="dxa"/>
                </w:tcPr>
                <w:p w14:paraId="2635F0FB" w14:textId="1BEF01EB" w:rsidR="00603C60" w:rsidRPr="006846A8" w:rsidRDefault="00603C60" w:rsidP="00603C60">
                  <w:pPr>
                    <w:rPr>
                      <w:sz w:val="18"/>
                      <w:szCs w:val="18"/>
                      <w:lang w:val="ro-MD"/>
                    </w:rPr>
                  </w:pPr>
                  <w:r>
                    <w:rPr>
                      <w:sz w:val="18"/>
                      <w:szCs w:val="18"/>
                      <w:lang w:val="ro-MD"/>
                    </w:rPr>
                    <w:t>#11</w:t>
                  </w:r>
                </w:p>
              </w:tc>
            </w:tr>
            <w:tr w:rsidR="00603C60" w:rsidRPr="00EF295C" w14:paraId="519FFA3F" w14:textId="77777777" w:rsidTr="00922604">
              <w:trPr>
                <w:trHeight w:val="521"/>
              </w:trPr>
              <w:tc>
                <w:tcPr>
                  <w:tcW w:w="421" w:type="dxa"/>
                  <w:vMerge/>
                </w:tcPr>
                <w:p w14:paraId="0DB6248A" w14:textId="77777777" w:rsidR="00603C60" w:rsidRDefault="00603C60" w:rsidP="00603C60">
                  <w:pPr>
                    <w:rPr>
                      <w:sz w:val="18"/>
                      <w:szCs w:val="18"/>
                      <w:lang w:val="ro-MD"/>
                    </w:rPr>
                  </w:pPr>
                </w:p>
              </w:tc>
              <w:tc>
                <w:tcPr>
                  <w:tcW w:w="2693" w:type="dxa"/>
                  <w:vMerge/>
                </w:tcPr>
                <w:p w14:paraId="1FA46ABF" w14:textId="77777777" w:rsidR="00603C60" w:rsidRPr="00EF295C" w:rsidRDefault="00603C60" w:rsidP="00603C60">
                  <w:pPr>
                    <w:rPr>
                      <w:sz w:val="18"/>
                      <w:szCs w:val="18"/>
                      <w:lang w:val="ro-MD"/>
                    </w:rPr>
                  </w:pPr>
                </w:p>
              </w:tc>
              <w:tc>
                <w:tcPr>
                  <w:tcW w:w="567" w:type="dxa"/>
                </w:tcPr>
                <w:p w14:paraId="019FE61A" w14:textId="7E8659BE" w:rsidR="00603C60" w:rsidRDefault="00603C60" w:rsidP="00603C60">
                  <w:pPr>
                    <w:rPr>
                      <w:sz w:val="18"/>
                      <w:szCs w:val="18"/>
                      <w:lang w:val="ro-MD"/>
                    </w:rPr>
                  </w:pPr>
                  <w:r>
                    <w:rPr>
                      <w:sz w:val="18"/>
                      <w:szCs w:val="18"/>
                      <w:lang w:val="ro-MD"/>
                    </w:rPr>
                    <w:t>Nu</w:t>
                  </w:r>
                </w:p>
              </w:tc>
              <w:tc>
                <w:tcPr>
                  <w:tcW w:w="652" w:type="dxa"/>
                </w:tcPr>
                <w:p w14:paraId="6E4B1636" w14:textId="3C960066" w:rsidR="00603C60" w:rsidRPr="006846A8" w:rsidRDefault="00603C60" w:rsidP="00603C60">
                  <w:pPr>
                    <w:rPr>
                      <w:sz w:val="18"/>
                      <w:szCs w:val="18"/>
                      <w:lang w:val="ro-MD"/>
                    </w:rPr>
                  </w:pPr>
                  <w:r>
                    <w:rPr>
                      <w:sz w:val="18"/>
                      <w:szCs w:val="18"/>
                      <w:lang w:val="ro-MD"/>
                    </w:rPr>
                    <w:t>#3</w:t>
                  </w:r>
                </w:p>
              </w:tc>
            </w:tr>
          </w:tbl>
          <w:p w14:paraId="59F34B88" w14:textId="77777777" w:rsidR="00603C60" w:rsidRPr="00EF295C" w:rsidRDefault="00603C60" w:rsidP="00603C60">
            <w:pPr>
              <w:rPr>
                <w:sz w:val="18"/>
                <w:szCs w:val="18"/>
                <w:lang w:val="it-IT"/>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84"/>
              <w:gridCol w:w="2405"/>
              <w:gridCol w:w="385"/>
              <w:gridCol w:w="885"/>
            </w:tblGrid>
            <w:tr w:rsidR="000630E1" w:rsidRPr="000630E1" w14:paraId="413FF3A2" w14:textId="77777777" w:rsidTr="000630E1">
              <w:trPr>
                <w:jc w:val="center"/>
              </w:trPr>
              <w:tc>
                <w:tcPr>
                  <w:tcW w:w="384"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9437D" w14:textId="77777777" w:rsidR="000630E1" w:rsidRPr="000630E1" w:rsidRDefault="000630E1" w:rsidP="000630E1">
                  <w:pPr>
                    <w:jc w:val="center"/>
                    <w:rPr>
                      <w:sz w:val="18"/>
                      <w:szCs w:val="18"/>
                    </w:rPr>
                  </w:pPr>
                  <w:r w:rsidRPr="000630E1">
                    <w:rPr>
                      <w:sz w:val="18"/>
                      <w:szCs w:val="18"/>
                    </w:rPr>
                    <w:t>2</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EFC10" w14:textId="77777777" w:rsidR="000630E1" w:rsidRPr="000630E1" w:rsidRDefault="000630E1" w:rsidP="000630E1">
                  <w:pPr>
                    <w:rPr>
                      <w:sz w:val="18"/>
                      <w:szCs w:val="18"/>
                    </w:rPr>
                  </w:pPr>
                  <w:r w:rsidRPr="000630E1">
                    <w:rPr>
                      <w:sz w:val="18"/>
                      <w:szCs w:val="18"/>
                      <w:lang w:val="it-IT"/>
                    </w:rPr>
                    <w:t xml:space="preserve">Intrări provenite din tranzacţiile de creditare garantate şi din operaţiunile ajustate la condiţiile pieţei de capital, cu excepţia instrumentelor financiare derivate [pct.96 subpct. </w:t>
                  </w:r>
                  <w:r w:rsidRPr="000630E1">
                    <w:rPr>
                      <w:sz w:val="18"/>
                      <w:szCs w:val="18"/>
                    </w:rPr>
                    <w:t xml:space="preserve">2)-3) şi 5)-6) din Regulamentul </w:t>
                  </w:r>
                  <w:r w:rsidRPr="000630E1">
                    <w:rPr>
                      <w:sz w:val="18"/>
                      <w:szCs w:val="18"/>
                      <w:lang w:val="ro-RO"/>
                    </w:rPr>
                    <w:t>nr.44/2020</w:t>
                  </w:r>
                  <w:r w:rsidRPr="000630E1">
                    <w:rPr>
                      <w:sz w:val="18"/>
                      <w:szCs w:val="18"/>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8A9A3" w14:textId="77777777" w:rsidR="000630E1" w:rsidRPr="000630E1" w:rsidRDefault="000630E1" w:rsidP="000630E1">
                  <w:pPr>
                    <w:jc w:val="center"/>
                    <w:rPr>
                      <w:sz w:val="18"/>
                      <w:szCs w:val="18"/>
                    </w:rPr>
                  </w:pPr>
                  <w:r w:rsidRPr="000630E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0920E" w14:textId="77777777" w:rsidR="000630E1" w:rsidRPr="000630E1" w:rsidRDefault="000630E1" w:rsidP="000630E1">
                  <w:pPr>
                    <w:rPr>
                      <w:sz w:val="18"/>
                      <w:szCs w:val="18"/>
                    </w:rPr>
                  </w:pPr>
                  <w:r w:rsidRPr="000630E1">
                    <w:rPr>
                      <w:sz w:val="18"/>
                      <w:szCs w:val="18"/>
                    </w:rPr>
                    <w:t># 11</w:t>
                  </w:r>
                </w:p>
              </w:tc>
            </w:tr>
            <w:tr w:rsidR="000630E1" w:rsidRPr="000630E1" w14:paraId="47E4C004" w14:textId="77777777" w:rsidTr="000630E1">
              <w:trPr>
                <w:jc w:val="center"/>
              </w:trPr>
              <w:tc>
                <w:tcPr>
                  <w:tcW w:w="384" w:type="dxa"/>
                  <w:vMerge/>
                  <w:tcBorders>
                    <w:top w:val="single" w:sz="6" w:space="0" w:color="000000"/>
                    <w:left w:val="single" w:sz="6" w:space="0" w:color="000000"/>
                    <w:bottom w:val="single" w:sz="6" w:space="0" w:color="000000"/>
                    <w:right w:val="single" w:sz="6" w:space="0" w:color="000000"/>
                  </w:tcBorders>
                  <w:vAlign w:val="center"/>
                  <w:hideMark/>
                </w:tcPr>
                <w:p w14:paraId="4D7271CE" w14:textId="77777777" w:rsidR="000630E1" w:rsidRPr="000630E1" w:rsidRDefault="000630E1" w:rsidP="000630E1">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3A84D184" w14:textId="77777777" w:rsidR="000630E1" w:rsidRPr="000630E1" w:rsidRDefault="000630E1" w:rsidP="000630E1">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67B17" w14:textId="77777777" w:rsidR="000630E1" w:rsidRPr="000630E1" w:rsidRDefault="000630E1" w:rsidP="000630E1">
                  <w:pPr>
                    <w:jc w:val="center"/>
                    <w:rPr>
                      <w:sz w:val="18"/>
                      <w:szCs w:val="18"/>
                    </w:rPr>
                  </w:pPr>
                  <w:r w:rsidRPr="000630E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CD56E" w14:textId="77777777" w:rsidR="000630E1" w:rsidRPr="000630E1" w:rsidRDefault="000630E1" w:rsidP="000630E1">
                  <w:pPr>
                    <w:rPr>
                      <w:sz w:val="18"/>
                      <w:szCs w:val="18"/>
                    </w:rPr>
                  </w:pPr>
                  <w:r w:rsidRPr="000630E1">
                    <w:rPr>
                      <w:sz w:val="18"/>
                      <w:szCs w:val="18"/>
                    </w:rPr>
                    <w:t># 3</w:t>
                  </w:r>
                </w:p>
              </w:tc>
            </w:tr>
          </w:tbl>
          <w:p w14:paraId="65A587CE" w14:textId="77777777" w:rsidR="00603C60" w:rsidRPr="00EF295C" w:rsidRDefault="00603C60" w:rsidP="00603C60">
            <w:pPr>
              <w:rPr>
                <w:sz w:val="18"/>
                <w:szCs w:val="18"/>
                <w:lang w:val="it-IT"/>
              </w:rPr>
            </w:pPr>
          </w:p>
        </w:tc>
        <w:tc>
          <w:tcPr>
            <w:tcW w:w="1418" w:type="dxa"/>
          </w:tcPr>
          <w:p w14:paraId="1A57DD27" w14:textId="3600C316" w:rsidR="00603C60" w:rsidRPr="00E22611" w:rsidRDefault="00192247" w:rsidP="00603C60">
            <w:pPr>
              <w:jc w:val="both"/>
              <w:rPr>
                <w:sz w:val="18"/>
                <w:szCs w:val="18"/>
                <w:lang w:val="ro-RO"/>
              </w:rPr>
            </w:pPr>
            <w:r>
              <w:rPr>
                <w:sz w:val="18"/>
                <w:szCs w:val="18"/>
                <w:lang w:val="ro-RO"/>
              </w:rPr>
              <w:t>Compatibil</w:t>
            </w:r>
          </w:p>
        </w:tc>
        <w:tc>
          <w:tcPr>
            <w:tcW w:w="2476" w:type="dxa"/>
          </w:tcPr>
          <w:p w14:paraId="37CBE98D"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24CB8B89" w14:textId="77777777" w:rsidR="00603C60" w:rsidRPr="009A7D7B" w:rsidRDefault="00603C60" w:rsidP="00603C60">
            <w:pPr>
              <w:jc w:val="both"/>
              <w:rPr>
                <w:i/>
                <w:iCs/>
                <w:sz w:val="18"/>
                <w:szCs w:val="18"/>
                <w:lang w:val="ro-RO"/>
              </w:rPr>
            </w:pPr>
          </w:p>
        </w:tc>
        <w:tc>
          <w:tcPr>
            <w:tcW w:w="788" w:type="dxa"/>
          </w:tcPr>
          <w:p w14:paraId="2FB4BAEC" w14:textId="77777777" w:rsidR="00603C60" w:rsidRPr="009A7D7B" w:rsidRDefault="00603C60" w:rsidP="00603C60">
            <w:pPr>
              <w:jc w:val="both"/>
              <w:rPr>
                <w:i/>
                <w:iCs/>
                <w:sz w:val="18"/>
                <w:szCs w:val="18"/>
                <w:lang w:val="ro-RO"/>
              </w:rPr>
            </w:pPr>
          </w:p>
        </w:tc>
      </w:tr>
      <w:tr w:rsidR="00603C60" w:rsidRPr="00EF295C" w14:paraId="05687660"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02E72392" w14:textId="77777777" w:rsidTr="00922604">
              <w:trPr>
                <w:trHeight w:val="521"/>
              </w:trPr>
              <w:tc>
                <w:tcPr>
                  <w:tcW w:w="421" w:type="dxa"/>
                  <w:vMerge w:val="restart"/>
                </w:tcPr>
                <w:p w14:paraId="65F449A6" w14:textId="6283D808" w:rsidR="00603C60" w:rsidRDefault="00603C60" w:rsidP="00603C60">
                  <w:pPr>
                    <w:rPr>
                      <w:sz w:val="18"/>
                      <w:szCs w:val="18"/>
                      <w:lang w:val="ro-MD"/>
                    </w:rPr>
                  </w:pPr>
                  <w:r>
                    <w:rPr>
                      <w:sz w:val="18"/>
                      <w:szCs w:val="18"/>
                      <w:lang w:val="ro-MD"/>
                    </w:rPr>
                    <w:t>3</w:t>
                  </w:r>
                </w:p>
              </w:tc>
              <w:tc>
                <w:tcPr>
                  <w:tcW w:w="2693" w:type="dxa"/>
                  <w:vMerge w:val="restart"/>
                </w:tcPr>
                <w:p w14:paraId="67BA6428" w14:textId="57D4E9C8" w:rsidR="00603C60" w:rsidRPr="006846A8" w:rsidRDefault="00603C60" w:rsidP="00603C60">
                  <w:pPr>
                    <w:rPr>
                      <w:sz w:val="18"/>
                      <w:szCs w:val="18"/>
                      <w:lang w:val="ro-MD"/>
                    </w:rPr>
                  </w:pPr>
                  <w:r w:rsidRPr="00EF295C">
                    <w:rPr>
                      <w:sz w:val="18"/>
                      <w:szCs w:val="18"/>
                      <w:lang w:val="ro-MD"/>
                    </w:rPr>
                    <w:t>Exceptare parţială de la plafonul aplicabil intrărilor [articolul 33 alineatele (2)-(5)]</w:t>
                  </w:r>
                </w:p>
              </w:tc>
              <w:tc>
                <w:tcPr>
                  <w:tcW w:w="567" w:type="dxa"/>
                </w:tcPr>
                <w:p w14:paraId="74A14039" w14:textId="77777777" w:rsidR="00603C60" w:rsidRPr="006846A8" w:rsidRDefault="00603C60" w:rsidP="00603C60">
                  <w:pPr>
                    <w:rPr>
                      <w:sz w:val="18"/>
                      <w:szCs w:val="18"/>
                      <w:lang w:val="ro-MD"/>
                    </w:rPr>
                  </w:pPr>
                  <w:r>
                    <w:rPr>
                      <w:sz w:val="18"/>
                      <w:szCs w:val="18"/>
                      <w:lang w:val="ro-MD"/>
                    </w:rPr>
                    <w:t>Da</w:t>
                  </w:r>
                </w:p>
              </w:tc>
              <w:tc>
                <w:tcPr>
                  <w:tcW w:w="652" w:type="dxa"/>
                </w:tcPr>
                <w:p w14:paraId="6929C7E9" w14:textId="5C258FFE" w:rsidR="00603C60" w:rsidRPr="006846A8" w:rsidRDefault="00603C60" w:rsidP="00603C60">
                  <w:pPr>
                    <w:rPr>
                      <w:sz w:val="18"/>
                      <w:szCs w:val="18"/>
                      <w:lang w:val="ro-MD"/>
                    </w:rPr>
                  </w:pPr>
                  <w:r>
                    <w:rPr>
                      <w:sz w:val="18"/>
                      <w:szCs w:val="18"/>
                      <w:lang w:val="ro-MD"/>
                    </w:rPr>
                    <w:t>#4</w:t>
                  </w:r>
                </w:p>
              </w:tc>
            </w:tr>
            <w:tr w:rsidR="00603C60" w:rsidRPr="00EF295C" w14:paraId="486B6250" w14:textId="77777777" w:rsidTr="00922604">
              <w:trPr>
                <w:trHeight w:val="521"/>
              </w:trPr>
              <w:tc>
                <w:tcPr>
                  <w:tcW w:w="421" w:type="dxa"/>
                  <w:vMerge/>
                </w:tcPr>
                <w:p w14:paraId="784C370E" w14:textId="77777777" w:rsidR="00603C60" w:rsidRDefault="00603C60" w:rsidP="00603C60">
                  <w:pPr>
                    <w:rPr>
                      <w:sz w:val="18"/>
                      <w:szCs w:val="18"/>
                      <w:lang w:val="ro-MD"/>
                    </w:rPr>
                  </w:pPr>
                </w:p>
              </w:tc>
              <w:tc>
                <w:tcPr>
                  <w:tcW w:w="2693" w:type="dxa"/>
                  <w:vMerge/>
                </w:tcPr>
                <w:p w14:paraId="1EE91BF0" w14:textId="77777777" w:rsidR="00603C60" w:rsidRPr="00EF295C" w:rsidRDefault="00603C60" w:rsidP="00603C60">
                  <w:pPr>
                    <w:rPr>
                      <w:sz w:val="18"/>
                      <w:szCs w:val="18"/>
                      <w:lang w:val="ro-MD"/>
                    </w:rPr>
                  </w:pPr>
                </w:p>
              </w:tc>
              <w:tc>
                <w:tcPr>
                  <w:tcW w:w="567" w:type="dxa"/>
                </w:tcPr>
                <w:p w14:paraId="6FE1765D" w14:textId="77777777" w:rsidR="00603C60" w:rsidRDefault="00603C60" w:rsidP="00603C60">
                  <w:pPr>
                    <w:rPr>
                      <w:sz w:val="18"/>
                      <w:szCs w:val="18"/>
                      <w:lang w:val="ro-MD"/>
                    </w:rPr>
                  </w:pPr>
                  <w:r>
                    <w:rPr>
                      <w:sz w:val="18"/>
                      <w:szCs w:val="18"/>
                      <w:lang w:val="ro-MD"/>
                    </w:rPr>
                    <w:t>Nu</w:t>
                  </w:r>
                </w:p>
              </w:tc>
              <w:tc>
                <w:tcPr>
                  <w:tcW w:w="652" w:type="dxa"/>
                </w:tcPr>
                <w:p w14:paraId="3786C61F" w14:textId="4F8A9CA6" w:rsidR="00603C60" w:rsidRPr="006846A8" w:rsidRDefault="00603C60" w:rsidP="00603C60">
                  <w:pPr>
                    <w:rPr>
                      <w:sz w:val="18"/>
                      <w:szCs w:val="18"/>
                      <w:lang w:val="ro-MD"/>
                    </w:rPr>
                  </w:pPr>
                  <w:r>
                    <w:rPr>
                      <w:sz w:val="18"/>
                      <w:szCs w:val="18"/>
                      <w:lang w:val="ro-MD"/>
                    </w:rPr>
                    <w:t>#6</w:t>
                  </w:r>
                </w:p>
              </w:tc>
            </w:tr>
          </w:tbl>
          <w:p w14:paraId="689CB104" w14:textId="77777777" w:rsidR="00603C60" w:rsidRPr="00932EC3" w:rsidRDefault="00603C60" w:rsidP="00603C60">
            <w:pPr>
              <w:rPr>
                <w:sz w:val="18"/>
                <w:szCs w:val="18"/>
                <w:lang w:val="ro-MD"/>
              </w:rPr>
            </w:pPr>
          </w:p>
        </w:tc>
        <w:tc>
          <w:tcPr>
            <w:tcW w:w="4536" w:type="dxa"/>
            <w:shd w:val="clear" w:color="auto" w:fill="auto"/>
          </w:tcPr>
          <w:tbl>
            <w:tblPr>
              <w:tblW w:w="4715" w:type="pct"/>
              <w:jc w:val="center"/>
              <w:tblLayout w:type="fixed"/>
              <w:tblCellMar>
                <w:top w:w="15" w:type="dxa"/>
                <w:left w:w="15" w:type="dxa"/>
                <w:bottom w:w="15" w:type="dxa"/>
                <w:right w:w="15" w:type="dxa"/>
              </w:tblCellMar>
              <w:tblLook w:val="04A0" w:firstRow="1" w:lastRow="0" w:firstColumn="1" w:lastColumn="0" w:noHBand="0" w:noVBand="1"/>
            </w:tblPr>
            <w:tblGrid>
              <w:gridCol w:w="384"/>
              <w:gridCol w:w="2405"/>
              <w:gridCol w:w="385"/>
              <w:gridCol w:w="885"/>
            </w:tblGrid>
            <w:tr w:rsidR="00AC1B2F" w:rsidRPr="00AC1B2F" w14:paraId="675C59C8" w14:textId="77777777" w:rsidTr="00E22611">
              <w:trPr>
                <w:jc w:val="center"/>
              </w:trPr>
              <w:tc>
                <w:tcPr>
                  <w:tcW w:w="384"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1AD70" w14:textId="77777777" w:rsidR="00AC1B2F" w:rsidRPr="00E22611" w:rsidRDefault="00AC1B2F" w:rsidP="00AC1B2F">
                  <w:pPr>
                    <w:jc w:val="center"/>
                    <w:rPr>
                      <w:sz w:val="18"/>
                      <w:szCs w:val="18"/>
                    </w:rPr>
                  </w:pPr>
                  <w:r w:rsidRPr="00E22611">
                    <w:rPr>
                      <w:sz w:val="18"/>
                      <w:szCs w:val="18"/>
                    </w:rPr>
                    <w:t>3</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7826C" w14:textId="77777777" w:rsidR="00AC1B2F" w:rsidRPr="00E22611" w:rsidRDefault="00AC1B2F" w:rsidP="00AC1B2F">
                  <w:pPr>
                    <w:rPr>
                      <w:sz w:val="18"/>
                      <w:szCs w:val="18"/>
                    </w:rPr>
                  </w:pPr>
                  <w:r w:rsidRPr="00E22611">
                    <w:rPr>
                      <w:sz w:val="18"/>
                      <w:szCs w:val="18"/>
                    </w:rPr>
                    <w:t xml:space="preserve">Exceptare parţială de la plafonul aplicabil intrărilor [ pct.103-106 din Regulamentul </w:t>
                  </w:r>
                  <w:r w:rsidRPr="00E22611">
                    <w:rPr>
                      <w:sz w:val="18"/>
                      <w:szCs w:val="18"/>
                      <w:lang w:val="ro-RO"/>
                    </w:rPr>
                    <w:t>nr.44/2020</w:t>
                  </w:r>
                  <w:r w:rsidRPr="00E22611">
                    <w:rPr>
                      <w:sz w:val="18"/>
                      <w:szCs w:val="18"/>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32FE5" w14:textId="77777777" w:rsidR="00AC1B2F" w:rsidRPr="00E22611" w:rsidRDefault="00AC1B2F" w:rsidP="00AC1B2F">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122AF" w14:textId="77777777" w:rsidR="00AC1B2F" w:rsidRPr="00E22611" w:rsidRDefault="00AC1B2F" w:rsidP="00AC1B2F">
                  <w:pPr>
                    <w:rPr>
                      <w:sz w:val="18"/>
                      <w:szCs w:val="18"/>
                    </w:rPr>
                  </w:pPr>
                  <w:r w:rsidRPr="00E22611">
                    <w:rPr>
                      <w:sz w:val="18"/>
                      <w:szCs w:val="18"/>
                    </w:rPr>
                    <w:t># 4</w:t>
                  </w:r>
                </w:p>
              </w:tc>
            </w:tr>
            <w:tr w:rsidR="00AC1B2F" w:rsidRPr="00AC1B2F" w14:paraId="1DAA9EA7" w14:textId="77777777" w:rsidTr="00E22611">
              <w:trPr>
                <w:jc w:val="center"/>
              </w:trPr>
              <w:tc>
                <w:tcPr>
                  <w:tcW w:w="384" w:type="dxa"/>
                  <w:vMerge/>
                  <w:tcBorders>
                    <w:top w:val="single" w:sz="6" w:space="0" w:color="000000"/>
                    <w:left w:val="single" w:sz="6" w:space="0" w:color="000000"/>
                    <w:bottom w:val="single" w:sz="6" w:space="0" w:color="000000"/>
                    <w:right w:val="single" w:sz="6" w:space="0" w:color="000000"/>
                  </w:tcBorders>
                  <w:vAlign w:val="center"/>
                  <w:hideMark/>
                </w:tcPr>
                <w:p w14:paraId="5CED2F10" w14:textId="77777777" w:rsidR="00AC1B2F" w:rsidRPr="00E22611" w:rsidRDefault="00AC1B2F" w:rsidP="00AC1B2F">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123357C0" w14:textId="77777777" w:rsidR="00AC1B2F" w:rsidRPr="00E22611" w:rsidRDefault="00AC1B2F" w:rsidP="00AC1B2F">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A198B" w14:textId="77777777" w:rsidR="00AC1B2F" w:rsidRPr="00E22611" w:rsidRDefault="00AC1B2F" w:rsidP="00AC1B2F">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2DD90" w14:textId="77777777" w:rsidR="00AC1B2F" w:rsidRPr="00E22611" w:rsidRDefault="00AC1B2F" w:rsidP="00AC1B2F">
                  <w:pPr>
                    <w:rPr>
                      <w:sz w:val="18"/>
                      <w:szCs w:val="18"/>
                    </w:rPr>
                  </w:pPr>
                  <w:r w:rsidRPr="00E22611">
                    <w:rPr>
                      <w:sz w:val="18"/>
                      <w:szCs w:val="18"/>
                    </w:rPr>
                    <w:t># 6</w:t>
                  </w:r>
                </w:p>
              </w:tc>
            </w:tr>
          </w:tbl>
          <w:p w14:paraId="5E3FD6C5" w14:textId="77777777" w:rsidR="00603C60" w:rsidRPr="00EF295C" w:rsidRDefault="00603C60" w:rsidP="00603C60">
            <w:pPr>
              <w:rPr>
                <w:sz w:val="18"/>
                <w:szCs w:val="18"/>
                <w:lang w:val="it-IT"/>
              </w:rPr>
            </w:pPr>
          </w:p>
        </w:tc>
        <w:tc>
          <w:tcPr>
            <w:tcW w:w="1418" w:type="dxa"/>
          </w:tcPr>
          <w:p w14:paraId="521F281F" w14:textId="6614E497" w:rsidR="00603C60" w:rsidRPr="00E22611" w:rsidRDefault="00AC1B2F" w:rsidP="00603C60">
            <w:pPr>
              <w:jc w:val="both"/>
              <w:rPr>
                <w:sz w:val="18"/>
                <w:szCs w:val="18"/>
                <w:lang w:val="ro-RO"/>
              </w:rPr>
            </w:pPr>
            <w:r>
              <w:rPr>
                <w:sz w:val="18"/>
                <w:szCs w:val="18"/>
                <w:lang w:val="ro-RO"/>
              </w:rPr>
              <w:t>Compatibil</w:t>
            </w:r>
          </w:p>
        </w:tc>
        <w:tc>
          <w:tcPr>
            <w:tcW w:w="2476" w:type="dxa"/>
          </w:tcPr>
          <w:p w14:paraId="1052FDF6"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5AE591E5" w14:textId="77777777" w:rsidR="00603C60" w:rsidRPr="009A7D7B" w:rsidRDefault="00603C60" w:rsidP="00603C60">
            <w:pPr>
              <w:jc w:val="both"/>
              <w:rPr>
                <w:i/>
                <w:iCs/>
                <w:sz w:val="18"/>
                <w:szCs w:val="18"/>
                <w:lang w:val="ro-RO"/>
              </w:rPr>
            </w:pPr>
          </w:p>
        </w:tc>
        <w:tc>
          <w:tcPr>
            <w:tcW w:w="788" w:type="dxa"/>
          </w:tcPr>
          <w:p w14:paraId="341ADBA1" w14:textId="77777777" w:rsidR="00603C60" w:rsidRPr="009A7D7B" w:rsidRDefault="00603C60" w:rsidP="00603C60">
            <w:pPr>
              <w:jc w:val="both"/>
              <w:rPr>
                <w:i/>
                <w:iCs/>
                <w:sz w:val="18"/>
                <w:szCs w:val="18"/>
                <w:lang w:val="ro-RO"/>
              </w:rPr>
            </w:pPr>
          </w:p>
        </w:tc>
      </w:tr>
      <w:tr w:rsidR="00603C60" w:rsidRPr="00EF295C" w14:paraId="0EA27EE7"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8"/>
              <w:gridCol w:w="898"/>
              <w:gridCol w:w="567"/>
              <w:gridCol w:w="652"/>
            </w:tblGrid>
            <w:tr w:rsidR="00603C60" w:rsidRPr="00544A69" w14:paraId="3F202CD0" w14:textId="77777777" w:rsidTr="006A355E">
              <w:trPr>
                <w:trHeight w:val="1656"/>
              </w:trPr>
              <w:tc>
                <w:tcPr>
                  <w:tcW w:w="421" w:type="dxa"/>
                  <w:vMerge w:val="restart"/>
                </w:tcPr>
                <w:p w14:paraId="03122929" w14:textId="1B923502" w:rsidR="00603C60" w:rsidRPr="00BD6BE0" w:rsidRDefault="00603C60" w:rsidP="00603C60">
                  <w:pPr>
                    <w:rPr>
                      <w:sz w:val="18"/>
                      <w:szCs w:val="18"/>
                      <w:lang w:val="ro-MD"/>
                    </w:rPr>
                  </w:pPr>
                  <w:r>
                    <w:rPr>
                      <w:sz w:val="18"/>
                      <w:szCs w:val="18"/>
                      <w:lang w:val="ro-MD"/>
                    </w:rPr>
                    <w:t>4</w:t>
                  </w:r>
                </w:p>
              </w:tc>
              <w:tc>
                <w:tcPr>
                  <w:tcW w:w="897" w:type="dxa"/>
                  <w:vMerge w:val="restart"/>
                </w:tcPr>
                <w:p w14:paraId="6AC1B679" w14:textId="468D426E" w:rsidR="00603C60" w:rsidRPr="00BD6BE0" w:rsidRDefault="00603C60" w:rsidP="00603C60">
                  <w:pPr>
                    <w:rPr>
                      <w:sz w:val="18"/>
                      <w:szCs w:val="18"/>
                      <w:lang w:val="ro-MD"/>
                    </w:rPr>
                  </w:pPr>
                  <w:r w:rsidRPr="00EF295C">
                    <w:rPr>
                      <w:sz w:val="18"/>
                      <w:szCs w:val="18"/>
                      <w:lang w:val="ro-MD"/>
                    </w:rPr>
                    <w:t>Exceptare parţială de la plafonul aplicabil intrărilor [articolul 33 alineatele (2)-(5)]</w:t>
                  </w:r>
                </w:p>
              </w:tc>
              <w:tc>
                <w:tcPr>
                  <w:tcW w:w="898" w:type="dxa"/>
                </w:tcPr>
                <w:p w14:paraId="24824316" w14:textId="18834923" w:rsidR="00603C60" w:rsidRPr="00BD6BE0" w:rsidRDefault="00603C60" w:rsidP="00603C60">
                  <w:pPr>
                    <w:rPr>
                      <w:sz w:val="18"/>
                      <w:szCs w:val="18"/>
                      <w:lang w:val="ro-MD"/>
                    </w:rPr>
                  </w:pPr>
                  <w:r>
                    <w:rPr>
                      <w:sz w:val="18"/>
                      <w:szCs w:val="18"/>
                      <w:lang w:val="ro-MD"/>
                    </w:rPr>
                    <w:t>#4.1</w:t>
                  </w:r>
                </w:p>
              </w:tc>
              <w:tc>
                <w:tcPr>
                  <w:tcW w:w="898" w:type="dxa"/>
                </w:tcPr>
                <w:p w14:paraId="34546887" w14:textId="0FC46D2E" w:rsidR="00603C60" w:rsidRPr="00BD6BE0" w:rsidRDefault="00603C60" w:rsidP="00603C60">
                  <w:pPr>
                    <w:rPr>
                      <w:sz w:val="18"/>
                      <w:szCs w:val="18"/>
                      <w:lang w:val="ro-MD"/>
                    </w:rPr>
                  </w:pPr>
                  <w:r w:rsidRPr="00EF295C">
                    <w:rPr>
                      <w:sz w:val="18"/>
                      <w:szCs w:val="18"/>
                      <w:lang w:val="ro-MD"/>
                    </w:rPr>
                    <w:t>Partea din intrări exceptată de la plafonul aplicabil intrărilor</w:t>
                  </w:r>
                </w:p>
              </w:tc>
              <w:tc>
                <w:tcPr>
                  <w:tcW w:w="567" w:type="dxa"/>
                </w:tcPr>
                <w:p w14:paraId="253ACC1A" w14:textId="55EE2084" w:rsidR="00603C60" w:rsidRPr="00BD6BE0" w:rsidRDefault="00603C60" w:rsidP="00603C60">
                  <w:pPr>
                    <w:rPr>
                      <w:sz w:val="18"/>
                      <w:szCs w:val="18"/>
                      <w:lang w:val="ro-MD"/>
                    </w:rPr>
                  </w:pPr>
                  <w:r>
                    <w:rPr>
                      <w:sz w:val="18"/>
                      <w:szCs w:val="18"/>
                      <w:lang w:val="ro-MD"/>
                    </w:rPr>
                    <w:t>X</w:t>
                  </w:r>
                </w:p>
              </w:tc>
              <w:tc>
                <w:tcPr>
                  <w:tcW w:w="652" w:type="dxa"/>
                </w:tcPr>
                <w:p w14:paraId="5BB4B8BE" w14:textId="3BB5A0F4" w:rsidR="00603C60" w:rsidRPr="00BD6BE0" w:rsidRDefault="00603C60" w:rsidP="00603C60">
                  <w:pPr>
                    <w:rPr>
                      <w:sz w:val="18"/>
                      <w:szCs w:val="18"/>
                      <w:lang w:val="ro-MD"/>
                    </w:rPr>
                  </w:pPr>
                  <w:r>
                    <w:rPr>
                      <w:sz w:val="18"/>
                      <w:szCs w:val="18"/>
                      <w:lang w:val="ro-MD"/>
                    </w:rPr>
                    <w:t>#5</w:t>
                  </w:r>
                </w:p>
              </w:tc>
            </w:tr>
            <w:tr w:rsidR="00603C60" w:rsidRPr="00544A69" w14:paraId="281CA9F0" w14:textId="77777777" w:rsidTr="008E5A12">
              <w:trPr>
                <w:trHeight w:val="1656"/>
              </w:trPr>
              <w:tc>
                <w:tcPr>
                  <w:tcW w:w="421" w:type="dxa"/>
                  <w:vMerge/>
                </w:tcPr>
                <w:p w14:paraId="68B48827" w14:textId="77777777" w:rsidR="00603C60" w:rsidRPr="00BD6BE0" w:rsidRDefault="00603C60" w:rsidP="00603C60">
                  <w:pPr>
                    <w:rPr>
                      <w:sz w:val="18"/>
                      <w:szCs w:val="18"/>
                      <w:lang w:val="ro-MD"/>
                    </w:rPr>
                  </w:pPr>
                </w:p>
              </w:tc>
              <w:tc>
                <w:tcPr>
                  <w:tcW w:w="897" w:type="dxa"/>
                  <w:vMerge/>
                </w:tcPr>
                <w:p w14:paraId="70D83EF2" w14:textId="77777777" w:rsidR="00603C60" w:rsidRPr="00BD6BE0" w:rsidRDefault="00603C60" w:rsidP="00603C60">
                  <w:pPr>
                    <w:rPr>
                      <w:sz w:val="18"/>
                      <w:szCs w:val="18"/>
                      <w:lang w:val="ro-MD"/>
                    </w:rPr>
                  </w:pPr>
                </w:p>
              </w:tc>
              <w:tc>
                <w:tcPr>
                  <w:tcW w:w="898" w:type="dxa"/>
                </w:tcPr>
                <w:p w14:paraId="32F3B0A4" w14:textId="309712F1" w:rsidR="00603C60" w:rsidRPr="00BD6BE0" w:rsidRDefault="00603C60" w:rsidP="00603C60">
                  <w:pPr>
                    <w:rPr>
                      <w:sz w:val="18"/>
                      <w:szCs w:val="18"/>
                      <w:lang w:val="ro-MD"/>
                    </w:rPr>
                  </w:pPr>
                  <w:r>
                    <w:rPr>
                      <w:sz w:val="18"/>
                      <w:szCs w:val="18"/>
                      <w:lang w:val="ro-MD"/>
                    </w:rPr>
                    <w:t>#4.2</w:t>
                  </w:r>
                </w:p>
              </w:tc>
              <w:tc>
                <w:tcPr>
                  <w:tcW w:w="898" w:type="dxa"/>
                </w:tcPr>
                <w:p w14:paraId="49CC5E9E" w14:textId="6CC20749" w:rsidR="00603C60" w:rsidRPr="00BD6BE0" w:rsidRDefault="00603C60" w:rsidP="00603C60">
                  <w:pPr>
                    <w:rPr>
                      <w:sz w:val="18"/>
                      <w:szCs w:val="18"/>
                      <w:lang w:val="ro-MD"/>
                    </w:rPr>
                  </w:pPr>
                  <w:r w:rsidRPr="00EF295C">
                    <w:rPr>
                      <w:sz w:val="18"/>
                      <w:szCs w:val="18"/>
                      <w:lang w:val="ro-MD"/>
                    </w:rPr>
                    <w:t>Partea din intrări neexceptată de la plafonul aplicabil intrărilor</w:t>
                  </w:r>
                </w:p>
              </w:tc>
              <w:tc>
                <w:tcPr>
                  <w:tcW w:w="567" w:type="dxa"/>
                </w:tcPr>
                <w:p w14:paraId="4056A179" w14:textId="2B625414" w:rsidR="00603C60" w:rsidRPr="00BD6BE0" w:rsidRDefault="00603C60" w:rsidP="00603C60">
                  <w:pPr>
                    <w:rPr>
                      <w:sz w:val="18"/>
                      <w:szCs w:val="18"/>
                      <w:lang w:val="ro-MD"/>
                    </w:rPr>
                  </w:pPr>
                  <w:r>
                    <w:rPr>
                      <w:sz w:val="18"/>
                      <w:szCs w:val="18"/>
                      <w:lang w:val="ro-MD"/>
                    </w:rPr>
                    <w:t>X</w:t>
                  </w:r>
                </w:p>
              </w:tc>
              <w:tc>
                <w:tcPr>
                  <w:tcW w:w="652" w:type="dxa"/>
                </w:tcPr>
                <w:p w14:paraId="567D8323" w14:textId="3D1D70D8" w:rsidR="00603C60" w:rsidRPr="00980444" w:rsidRDefault="00603C60" w:rsidP="00603C60">
                  <w:pPr>
                    <w:rPr>
                      <w:sz w:val="18"/>
                      <w:szCs w:val="18"/>
                      <w:lang w:val="ro-MD"/>
                    </w:rPr>
                  </w:pPr>
                  <w:r>
                    <w:rPr>
                      <w:sz w:val="18"/>
                      <w:szCs w:val="18"/>
                      <w:lang w:val="ro-MD"/>
                    </w:rPr>
                    <w:t>#7</w:t>
                  </w:r>
                </w:p>
              </w:tc>
            </w:tr>
          </w:tbl>
          <w:p w14:paraId="4B448061"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3"/>
              <w:gridCol w:w="920"/>
              <w:gridCol w:w="485"/>
              <w:gridCol w:w="1046"/>
              <w:gridCol w:w="374"/>
              <w:gridCol w:w="853"/>
            </w:tblGrid>
            <w:tr w:rsidR="00D6662D" w:rsidRPr="00D6662D" w14:paraId="290FD5A6" w14:textId="77777777" w:rsidTr="00E22611">
              <w:trPr>
                <w:jc w:val="center"/>
              </w:trPr>
              <w:tc>
                <w:tcPr>
                  <w:tcW w:w="383"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D70FE" w14:textId="77777777" w:rsidR="00D6662D" w:rsidRPr="00E22611" w:rsidRDefault="00D6662D" w:rsidP="00D6662D">
                  <w:pPr>
                    <w:jc w:val="center"/>
                    <w:rPr>
                      <w:sz w:val="18"/>
                      <w:szCs w:val="18"/>
                    </w:rPr>
                  </w:pPr>
                  <w:r w:rsidRPr="00E22611">
                    <w:rPr>
                      <w:sz w:val="18"/>
                      <w:szCs w:val="18"/>
                    </w:rPr>
                    <w:t>4</w:t>
                  </w:r>
                </w:p>
              </w:tc>
              <w:tc>
                <w:tcPr>
                  <w:tcW w:w="920"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46DC1" w14:textId="77777777" w:rsidR="00D6662D" w:rsidRPr="00E22611" w:rsidRDefault="00D6662D" w:rsidP="00D6662D">
                  <w:pPr>
                    <w:rPr>
                      <w:sz w:val="18"/>
                      <w:szCs w:val="18"/>
                    </w:rPr>
                  </w:pPr>
                  <w:r w:rsidRPr="00E22611">
                    <w:rPr>
                      <w:sz w:val="18"/>
                      <w:szCs w:val="18"/>
                    </w:rPr>
                    <w:t xml:space="preserve">Exceptare parţială de la plafonul aplicabil intrărilor [pct.103-106 din Regulamentul </w:t>
                  </w:r>
                  <w:r w:rsidRPr="00E22611">
                    <w:rPr>
                      <w:sz w:val="18"/>
                      <w:szCs w:val="18"/>
                      <w:lang w:val="ro-RO"/>
                    </w:rPr>
                    <w:t>nr.44/2020</w:t>
                  </w:r>
                  <w:r w:rsidRPr="00E22611">
                    <w:rPr>
                      <w:sz w:val="18"/>
                      <w:szCs w:val="18"/>
                    </w:rPr>
                    <w:t xml:space="preserve"> ]</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368C5" w14:textId="77777777" w:rsidR="00D6662D" w:rsidRPr="00E22611" w:rsidRDefault="00D6662D" w:rsidP="00D6662D">
                  <w:pPr>
                    <w:rPr>
                      <w:sz w:val="18"/>
                      <w:szCs w:val="18"/>
                    </w:rPr>
                  </w:pPr>
                  <w:r w:rsidRPr="00E22611">
                    <w:rPr>
                      <w:sz w:val="18"/>
                      <w:szCs w:val="18"/>
                    </w:rPr>
                    <w:t># 4.1</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71786" w14:textId="77777777" w:rsidR="00D6662D" w:rsidRPr="00E22611" w:rsidRDefault="00D6662D" w:rsidP="00D6662D">
                  <w:pPr>
                    <w:rPr>
                      <w:sz w:val="18"/>
                      <w:szCs w:val="18"/>
                      <w:lang w:val="it-IT"/>
                    </w:rPr>
                  </w:pPr>
                  <w:r w:rsidRPr="00E22611">
                    <w:rPr>
                      <w:sz w:val="18"/>
                      <w:szCs w:val="18"/>
                      <w:lang w:val="it-IT"/>
                    </w:rPr>
                    <w:t>Partea din intrări exceptată de la plafonul aplicabil intrărilor</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E2DDE" w14:textId="77777777" w:rsidR="00D6662D" w:rsidRPr="00E22611" w:rsidRDefault="00D6662D" w:rsidP="00D6662D">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294B6" w14:textId="77777777" w:rsidR="00D6662D" w:rsidRPr="00E22611" w:rsidRDefault="00D6662D" w:rsidP="00D6662D">
                  <w:pPr>
                    <w:rPr>
                      <w:sz w:val="18"/>
                      <w:szCs w:val="18"/>
                    </w:rPr>
                  </w:pPr>
                  <w:r w:rsidRPr="00E22611">
                    <w:rPr>
                      <w:sz w:val="18"/>
                      <w:szCs w:val="18"/>
                    </w:rPr>
                    <w:t># 5</w:t>
                  </w:r>
                </w:p>
              </w:tc>
            </w:tr>
            <w:tr w:rsidR="00D6662D" w:rsidRPr="00D6662D" w14:paraId="56647731"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5F83F860" w14:textId="77777777" w:rsidR="00D6662D" w:rsidRPr="00E22611" w:rsidRDefault="00D6662D" w:rsidP="00D6662D">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64DC681E" w14:textId="77777777" w:rsidR="00D6662D" w:rsidRPr="00E22611" w:rsidRDefault="00D6662D" w:rsidP="00D6662D">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340A7" w14:textId="77777777" w:rsidR="00D6662D" w:rsidRPr="00E22611" w:rsidRDefault="00D6662D" w:rsidP="00D6662D">
                  <w:pPr>
                    <w:rPr>
                      <w:sz w:val="18"/>
                      <w:szCs w:val="18"/>
                    </w:rPr>
                  </w:pPr>
                  <w:r w:rsidRPr="00E22611">
                    <w:rPr>
                      <w:sz w:val="18"/>
                      <w:szCs w:val="18"/>
                    </w:rPr>
                    <w:t># 4.2</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44D3E" w14:textId="77777777" w:rsidR="00D6662D" w:rsidRPr="00E22611" w:rsidRDefault="00D6662D" w:rsidP="00D6662D">
                  <w:pPr>
                    <w:rPr>
                      <w:sz w:val="18"/>
                      <w:szCs w:val="18"/>
                      <w:lang w:val="it-IT"/>
                    </w:rPr>
                  </w:pPr>
                  <w:r w:rsidRPr="00E22611">
                    <w:rPr>
                      <w:sz w:val="18"/>
                      <w:szCs w:val="18"/>
                      <w:lang w:val="it-IT"/>
                    </w:rPr>
                    <w:t>Partea din intrări neexceptată de la plafonul aplicabil intrărilor</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3FFB1" w14:textId="77777777" w:rsidR="00D6662D" w:rsidRPr="00E22611" w:rsidRDefault="00D6662D" w:rsidP="00D6662D">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4FDAB" w14:textId="77777777" w:rsidR="00D6662D" w:rsidRPr="00E22611" w:rsidRDefault="00D6662D" w:rsidP="00D6662D">
                  <w:pPr>
                    <w:rPr>
                      <w:sz w:val="18"/>
                      <w:szCs w:val="18"/>
                    </w:rPr>
                  </w:pPr>
                  <w:r w:rsidRPr="00E22611">
                    <w:rPr>
                      <w:sz w:val="18"/>
                      <w:szCs w:val="18"/>
                    </w:rPr>
                    <w:t># 7</w:t>
                  </w:r>
                </w:p>
              </w:tc>
            </w:tr>
          </w:tbl>
          <w:p w14:paraId="1DFDD85D" w14:textId="77777777" w:rsidR="00603C60" w:rsidRPr="00EF295C" w:rsidRDefault="00603C60" w:rsidP="00603C60">
            <w:pPr>
              <w:rPr>
                <w:sz w:val="18"/>
                <w:szCs w:val="18"/>
                <w:lang w:val="it-IT"/>
              </w:rPr>
            </w:pPr>
          </w:p>
        </w:tc>
        <w:tc>
          <w:tcPr>
            <w:tcW w:w="1418" w:type="dxa"/>
          </w:tcPr>
          <w:p w14:paraId="2E623A6F" w14:textId="6214E8C6" w:rsidR="00603C60" w:rsidRPr="009A7D7B" w:rsidRDefault="00D6662D" w:rsidP="00603C60">
            <w:pPr>
              <w:jc w:val="both"/>
              <w:rPr>
                <w:i/>
                <w:iCs/>
                <w:sz w:val="18"/>
                <w:szCs w:val="18"/>
                <w:lang w:val="ro-RO"/>
              </w:rPr>
            </w:pPr>
            <w:r>
              <w:rPr>
                <w:sz w:val="18"/>
                <w:szCs w:val="18"/>
                <w:lang w:val="ro-RO"/>
              </w:rPr>
              <w:t>Compatibil</w:t>
            </w:r>
          </w:p>
        </w:tc>
        <w:tc>
          <w:tcPr>
            <w:tcW w:w="2476" w:type="dxa"/>
          </w:tcPr>
          <w:p w14:paraId="09687537"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07657E00" w14:textId="77777777" w:rsidR="00603C60" w:rsidRPr="009A7D7B" w:rsidRDefault="00603C60" w:rsidP="00603C60">
            <w:pPr>
              <w:jc w:val="both"/>
              <w:rPr>
                <w:i/>
                <w:iCs/>
                <w:sz w:val="18"/>
                <w:szCs w:val="18"/>
                <w:lang w:val="ro-RO"/>
              </w:rPr>
            </w:pPr>
          </w:p>
        </w:tc>
        <w:tc>
          <w:tcPr>
            <w:tcW w:w="788" w:type="dxa"/>
          </w:tcPr>
          <w:p w14:paraId="5B9F7042" w14:textId="77777777" w:rsidR="00603C60" w:rsidRPr="009A7D7B" w:rsidRDefault="00603C60" w:rsidP="00603C60">
            <w:pPr>
              <w:jc w:val="both"/>
              <w:rPr>
                <w:i/>
                <w:iCs/>
                <w:sz w:val="18"/>
                <w:szCs w:val="18"/>
                <w:lang w:val="ro-RO"/>
              </w:rPr>
            </w:pPr>
          </w:p>
        </w:tc>
      </w:tr>
      <w:tr w:rsidR="00603C60" w:rsidRPr="00EF295C" w14:paraId="0F34B1B9"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4DF5206F" w14:textId="77777777" w:rsidTr="00922604">
              <w:trPr>
                <w:trHeight w:val="521"/>
              </w:trPr>
              <w:tc>
                <w:tcPr>
                  <w:tcW w:w="421" w:type="dxa"/>
                  <w:vMerge w:val="restart"/>
                </w:tcPr>
                <w:p w14:paraId="6E40EBC2" w14:textId="121434CD" w:rsidR="00603C60" w:rsidRDefault="00603C60" w:rsidP="00603C60">
                  <w:pPr>
                    <w:rPr>
                      <w:sz w:val="18"/>
                      <w:szCs w:val="18"/>
                      <w:lang w:val="ro-MD"/>
                    </w:rPr>
                  </w:pPr>
                  <w:r>
                    <w:rPr>
                      <w:sz w:val="18"/>
                      <w:szCs w:val="18"/>
                      <w:lang w:val="ro-MD"/>
                    </w:rPr>
                    <w:t>5</w:t>
                  </w:r>
                </w:p>
              </w:tc>
              <w:tc>
                <w:tcPr>
                  <w:tcW w:w="2693" w:type="dxa"/>
                  <w:vMerge w:val="restart"/>
                </w:tcPr>
                <w:p w14:paraId="4BA1550E" w14:textId="5DF24BCB" w:rsidR="00603C60" w:rsidRPr="006846A8" w:rsidRDefault="00603C60" w:rsidP="00603C60">
                  <w:pPr>
                    <w:rPr>
                      <w:sz w:val="18"/>
                      <w:szCs w:val="18"/>
                      <w:lang w:val="ro-MD"/>
                    </w:rPr>
                  </w:pPr>
                  <w:r w:rsidRPr="00EF295C">
                    <w:rPr>
                      <w:sz w:val="18"/>
                      <w:szCs w:val="18"/>
                      <w:lang w:val="ro-MD"/>
                    </w:rPr>
                    <w:t>Partea din intrări exceptată de la plafonul de 75 % aplicabil intrărilor care este supusă plafonului de 90 % [articolul 33 alineatele (4) și (5)]</w:t>
                  </w:r>
                </w:p>
              </w:tc>
              <w:tc>
                <w:tcPr>
                  <w:tcW w:w="567" w:type="dxa"/>
                </w:tcPr>
                <w:p w14:paraId="0748E35D" w14:textId="77777777" w:rsidR="00603C60" w:rsidRPr="006846A8" w:rsidRDefault="00603C60" w:rsidP="00603C60">
                  <w:pPr>
                    <w:rPr>
                      <w:sz w:val="18"/>
                      <w:szCs w:val="18"/>
                      <w:lang w:val="ro-MD"/>
                    </w:rPr>
                  </w:pPr>
                  <w:r>
                    <w:rPr>
                      <w:sz w:val="18"/>
                      <w:szCs w:val="18"/>
                      <w:lang w:val="ro-MD"/>
                    </w:rPr>
                    <w:t>Da</w:t>
                  </w:r>
                </w:p>
              </w:tc>
              <w:tc>
                <w:tcPr>
                  <w:tcW w:w="652" w:type="dxa"/>
                </w:tcPr>
                <w:p w14:paraId="12472222" w14:textId="5C59B72F" w:rsidR="00603C60" w:rsidRPr="006846A8" w:rsidRDefault="00603C60" w:rsidP="00603C60">
                  <w:pPr>
                    <w:rPr>
                      <w:sz w:val="18"/>
                      <w:szCs w:val="18"/>
                      <w:lang w:val="ro-MD"/>
                    </w:rPr>
                  </w:pPr>
                  <w:r>
                    <w:rPr>
                      <w:sz w:val="18"/>
                      <w:szCs w:val="18"/>
                      <w:lang w:val="ro-MD"/>
                    </w:rPr>
                    <w:t>#9</w:t>
                  </w:r>
                </w:p>
              </w:tc>
            </w:tr>
            <w:tr w:rsidR="00603C60" w:rsidRPr="00EF295C" w14:paraId="3E6CD902" w14:textId="77777777" w:rsidTr="00922604">
              <w:trPr>
                <w:trHeight w:val="521"/>
              </w:trPr>
              <w:tc>
                <w:tcPr>
                  <w:tcW w:w="421" w:type="dxa"/>
                  <w:vMerge/>
                </w:tcPr>
                <w:p w14:paraId="4FEA1100" w14:textId="77777777" w:rsidR="00603C60" w:rsidRDefault="00603C60" w:rsidP="00603C60">
                  <w:pPr>
                    <w:rPr>
                      <w:sz w:val="18"/>
                      <w:szCs w:val="18"/>
                      <w:lang w:val="ro-MD"/>
                    </w:rPr>
                  </w:pPr>
                </w:p>
              </w:tc>
              <w:tc>
                <w:tcPr>
                  <w:tcW w:w="2693" w:type="dxa"/>
                  <w:vMerge/>
                </w:tcPr>
                <w:p w14:paraId="619AFC33" w14:textId="77777777" w:rsidR="00603C60" w:rsidRPr="00EF295C" w:rsidRDefault="00603C60" w:rsidP="00603C60">
                  <w:pPr>
                    <w:rPr>
                      <w:sz w:val="18"/>
                      <w:szCs w:val="18"/>
                      <w:lang w:val="ro-MD"/>
                    </w:rPr>
                  </w:pPr>
                </w:p>
              </w:tc>
              <w:tc>
                <w:tcPr>
                  <w:tcW w:w="567" w:type="dxa"/>
                </w:tcPr>
                <w:p w14:paraId="11CA0A25" w14:textId="77777777" w:rsidR="00603C60" w:rsidRDefault="00603C60" w:rsidP="00603C60">
                  <w:pPr>
                    <w:rPr>
                      <w:sz w:val="18"/>
                      <w:szCs w:val="18"/>
                      <w:lang w:val="ro-MD"/>
                    </w:rPr>
                  </w:pPr>
                  <w:r>
                    <w:rPr>
                      <w:sz w:val="18"/>
                      <w:szCs w:val="18"/>
                      <w:lang w:val="ro-MD"/>
                    </w:rPr>
                    <w:t>Nu</w:t>
                  </w:r>
                </w:p>
              </w:tc>
              <w:tc>
                <w:tcPr>
                  <w:tcW w:w="652" w:type="dxa"/>
                </w:tcPr>
                <w:p w14:paraId="0EF3EA36" w14:textId="5E846363" w:rsidR="00603C60" w:rsidRPr="006846A8" w:rsidRDefault="00603C60" w:rsidP="00603C60">
                  <w:pPr>
                    <w:rPr>
                      <w:sz w:val="18"/>
                      <w:szCs w:val="18"/>
                      <w:lang w:val="ro-MD"/>
                    </w:rPr>
                  </w:pPr>
                  <w:r>
                    <w:rPr>
                      <w:sz w:val="18"/>
                      <w:szCs w:val="18"/>
                      <w:lang w:val="ro-MD"/>
                    </w:rPr>
                    <w:t>#10</w:t>
                  </w:r>
                </w:p>
              </w:tc>
            </w:tr>
          </w:tbl>
          <w:p w14:paraId="1115C8F0"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2405"/>
              <w:gridCol w:w="385"/>
              <w:gridCol w:w="885"/>
            </w:tblGrid>
            <w:tr w:rsidR="00D6662D" w:rsidRPr="00D6662D" w14:paraId="3079AF1E" w14:textId="77777777" w:rsidTr="00E22611">
              <w:trPr>
                <w:jc w:val="center"/>
              </w:trPr>
              <w:tc>
                <w:tcPr>
                  <w:tcW w:w="38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71682" w14:textId="77777777" w:rsidR="00D6662D" w:rsidRPr="00E22611" w:rsidRDefault="00D6662D" w:rsidP="00D6662D">
                  <w:pPr>
                    <w:jc w:val="center"/>
                    <w:rPr>
                      <w:sz w:val="18"/>
                      <w:szCs w:val="18"/>
                    </w:rPr>
                  </w:pPr>
                  <w:bookmarkStart w:id="12" w:name="_Hlk155698472"/>
                  <w:r w:rsidRPr="00E22611">
                    <w:rPr>
                      <w:sz w:val="18"/>
                      <w:szCs w:val="18"/>
                    </w:rPr>
                    <w:t>5</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75D7C" w14:textId="77777777" w:rsidR="00D6662D" w:rsidRPr="00E22611" w:rsidRDefault="00D6662D" w:rsidP="00D6662D">
                  <w:pPr>
                    <w:rPr>
                      <w:sz w:val="18"/>
                      <w:szCs w:val="18"/>
                      <w:lang w:val="it-IT"/>
                    </w:rPr>
                  </w:pPr>
                  <w:r w:rsidRPr="00E22611">
                    <w:rPr>
                      <w:sz w:val="18"/>
                      <w:szCs w:val="18"/>
                      <w:lang w:val="it-IT"/>
                    </w:rPr>
                    <w:t xml:space="preserve">Partea din intrări exceptată de la plafonul de 75 % aplicabil intrărilor care este supusă plafonului de 90 % [ pct.105 şi 106 din Regulamentul </w:t>
                  </w:r>
                  <w:r w:rsidRPr="00E22611">
                    <w:rPr>
                      <w:sz w:val="18"/>
                      <w:szCs w:val="18"/>
                      <w:lang w:val="ro-RO"/>
                    </w:rPr>
                    <w:t>nr.44/2020</w:t>
                  </w:r>
                  <w:r w:rsidRPr="00E22611">
                    <w:rPr>
                      <w:sz w:val="18"/>
                      <w:szCs w:val="18"/>
                      <w:lang w:val="it-IT"/>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A12DF" w14:textId="77777777" w:rsidR="00D6662D" w:rsidRPr="00E22611" w:rsidRDefault="00D6662D" w:rsidP="00D6662D">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D105" w14:textId="77777777" w:rsidR="00D6662D" w:rsidRPr="00E22611" w:rsidRDefault="00D6662D" w:rsidP="00D6662D">
                  <w:pPr>
                    <w:rPr>
                      <w:sz w:val="18"/>
                      <w:szCs w:val="18"/>
                    </w:rPr>
                  </w:pPr>
                  <w:r w:rsidRPr="00E22611">
                    <w:rPr>
                      <w:sz w:val="18"/>
                      <w:szCs w:val="18"/>
                    </w:rPr>
                    <w:t># 9</w:t>
                  </w:r>
                </w:p>
              </w:tc>
            </w:tr>
            <w:tr w:rsidR="00D6662D" w:rsidRPr="00D6662D" w14:paraId="6949D754" w14:textId="77777777" w:rsidTr="00E22611">
              <w:trPr>
                <w:jc w:val="center"/>
              </w:trPr>
              <w:tc>
                <w:tcPr>
                  <w:tcW w:w="386" w:type="dxa"/>
                  <w:vMerge/>
                  <w:tcBorders>
                    <w:top w:val="single" w:sz="6" w:space="0" w:color="000000"/>
                    <w:left w:val="single" w:sz="6" w:space="0" w:color="000000"/>
                    <w:bottom w:val="single" w:sz="6" w:space="0" w:color="000000"/>
                    <w:right w:val="single" w:sz="6" w:space="0" w:color="000000"/>
                  </w:tcBorders>
                  <w:vAlign w:val="center"/>
                  <w:hideMark/>
                </w:tcPr>
                <w:p w14:paraId="473FE6F1" w14:textId="77777777" w:rsidR="00D6662D" w:rsidRPr="00E22611" w:rsidRDefault="00D6662D" w:rsidP="00D6662D">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798B8B9B" w14:textId="77777777" w:rsidR="00D6662D" w:rsidRPr="00E22611" w:rsidRDefault="00D6662D" w:rsidP="00D6662D">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7B443" w14:textId="77777777" w:rsidR="00D6662D" w:rsidRPr="00E22611" w:rsidRDefault="00D6662D" w:rsidP="00D6662D">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B7165" w14:textId="77777777" w:rsidR="00D6662D" w:rsidRPr="00E22611" w:rsidRDefault="00D6662D" w:rsidP="00D6662D">
                  <w:pPr>
                    <w:rPr>
                      <w:sz w:val="18"/>
                      <w:szCs w:val="18"/>
                    </w:rPr>
                  </w:pPr>
                  <w:r w:rsidRPr="00E22611">
                    <w:rPr>
                      <w:sz w:val="18"/>
                      <w:szCs w:val="18"/>
                    </w:rPr>
                    <w:t># 10</w:t>
                  </w:r>
                </w:p>
              </w:tc>
            </w:tr>
            <w:bookmarkEnd w:id="12"/>
          </w:tbl>
          <w:p w14:paraId="0BCA6CBE" w14:textId="77777777" w:rsidR="00603C60" w:rsidRPr="00D6662D" w:rsidRDefault="00603C60" w:rsidP="00603C60">
            <w:pPr>
              <w:rPr>
                <w:sz w:val="18"/>
                <w:szCs w:val="18"/>
                <w:lang w:val="it-IT"/>
              </w:rPr>
            </w:pPr>
          </w:p>
        </w:tc>
        <w:tc>
          <w:tcPr>
            <w:tcW w:w="1418" w:type="dxa"/>
          </w:tcPr>
          <w:p w14:paraId="6FBA686C" w14:textId="5081CCDE" w:rsidR="00603C60" w:rsidRPr="00E22611" w:rsidRDefault="00801333" w:rsidP="00603C60">
            <w:pPr>
              <w:jc w:val="both"/>
              <w:rPr>
                <w:sz w:val="18"/>
                <w:szCs w:val="18"/>
                <w:lang w:val="ro-RO"/>
              </w:rPr>
            </w:pPr>
            <w:r>
              <w:rPr>
                <w:sz w:val="18"/>
                <w:szCs w:val="18"/>
                <w:lang w:val="ro-RO"/>
              </w:rPr>
              <w:t>Compatibil</w:t>
            </w:r>
          </w:p>
        </w:tc>
        <w:tc>
          <w:tcPr>
            <w:tcW w:w="2476" w:type="dxa"/>
          </w:tcPr>
          <w:p w14:paraId="5D44E84D"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3790AF8F" w14:textId="77777777" w:rsidR="00603C60" w:rsidRPr="009A7D7B" w:rsidRDefault="00603C60" w:rsidP="00603C60">
            <w:pPr>
              <w:jc w:val="both"/>
              <w:rPr>
                <w:i/>
                <w:iCs/>
                <w:sz w:val="18"/>
                <w:szCs w:val="18"/>
                <w:lang w:val="ro-RO"/>
              </w:rPr>
            </w:pPr>
          </w:p>
        </w:tc>
        <w:tc>
          <w:tcPr>
            <w:tcW w:w="788" w:type="dxa"/>
          </w:tcPr>
          <w:p w14:paraId="44ABD5C5" w14:textId="77777777" w:rsidR="00603C60" w:rsidRPr="009A7D7B" w:rsidRDefault="00603C60" w:rsidP="00603C60">
            <w:pPr>
              <w:jc w:val="both"/>
              <w:rPr>
                <w:i/>
                <w:iCs/>
                <w:sz w:val="18"/>
                <w:szCs w:val="18"/>
                <w:lang w:val="ro-RO"/>
              </w:rPr>
            </w:pPr>
          </w:p>
        </w:tc>
      </w:tr>
      <w:tr w:rsidR="00603C60" w:rsidRPr="00EF295C" w14:paraId="1D9646AC"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374760DB" w14:textId="77777777" w:rsidTr="00922604">
              <w:trPr>
                <w:trHeight w:val="521"/>
              </w:trPr>
              <w:tc>
                <w:tcPr>
                  <w:tcW w:w="421" w:type="dxa"/>
                  <w:vMerge w:val="restart"/>
                </w:tcPr>
                <w:p w14:paraId="0315BEEC" w14:textId="33CC4FF8" w:rsidR="00603C60" w:rsidRDefault="00603C60" w:rsidP="00603C60">
                  <w:pPr>
                    <w:rPr>
                      <w:sz w:val="18"/>
                      <w:szCs w:val="18"/>
                      <w:lang w:val="ro-MD"/>
                    </w:rPr>
                  </w:pPr>
                  <w:r>
                    <w:rPr>
                      <w:sz w:val="18"/>
                      <w:szCs w:val="18"/>
                      <w:lang w:val="ro-MD"/>
                    </w:rPr>
                    <w:t>6</w:t>
                  </w:r>
                </w:p>
              </w:tc>
              <w:tc>
                <w:tcPr>
                  <w:tcW w:w="2693" w:type="dxa"/>
                  <w:vMerge w:val="restart"/>
                </w:tcPr>
                <w:p w14:paraId="744A1496" w14:textId="6AABC62F" w:rsidR="00603C60" w:rsidRPr="006846A8" w:rsidRDefault="00603C60" w:rsidP="00603C60">
                  <w:pPr>
                    <w:rPr>
                      <w:sz w:val="18"/>
                      <w:szCs w:val="18"/>
                      <w:lang w:val="ro-MD"/>
                    </w:rPr>
                  </w:pPr>
                  <w:r w:rsidRPr="00EF295C">
                    <w:rPr>
                      <w:sz w:val="18"/>
                      <w:szCs w:val="18"/>
                      <w:lang w:val="ro-MD"/>
                    </w:rPr>
                    <w:t>Intrare supusă plafonului de 75 % aplicabil intrărilor [articolul 33 alineatul (1)]</w:t>
                  </w:r>
                </w:p>
              </w:tc>
              <w:tc>
                <w:tcPr>
                  <w:tcW w:w="567" w:type="dxa"/>
                </w:tcPr>
                <w:p w14:paraId="5904A8D1" w14:textId="77777777" w:rsidR="00603C60" w:rsidRPr="006846A8" w:rsidRDefault="00603C60" w:rsidP="00603C60">
                  <w:pPr>
                    <w:rPr>
                      <w:sz w:val="18"/>
                      <w:szCs w:val="18"/>
                      <w:lang w:val="ro-MD"/>
                    </w:rPr>
                  </w:pPr>
                  <w:r>
                    <w:rPr>
                      <w:sz w:val="18"/>
                      <w:szCs w:val="18"/>
                      <w:lang w:val="ro-MD"/>
                    </w:rPr>
                    <w:t>Da</w:t>
                  </w:r>
                </w:p>
              </w:tc>
              <w:tc>
                <w:tcPr>
                  <w:tcW w:w="652" w:type="dxa"/>
                </w:tcPr>
                <w:p w14:paraId="22CD411B" w14:textId="600C20B4" w:rsidR="00603C60" w:rsidRPr="006846A8" w:rsidRDefault="00603C60" w:rsidP="00603C60">
                  <w:pPr>
                    <w:rPr>
                      <w:sz w:val="18"/>
                      <w:szCs w:val="18"/>
                      <w:lang w:val="ro-MD"/>
                    </w:rPr>
                  </w:pPr>
                  <w:r>
                    <w:rPr>
                      <w:sz w:val="18"/>
                      <w:szCs w:val="18"/>
                      <w:lang w:val="ro-MD"/>
                    </w:rPr>
                    <w:t>#7</w:t>
                  </w:r>
                </w:p>
              </w:tc>
            </w:tr>
            <w:tr w:rsidR="00603C60" w:rsidRPr="00EF295C" w14:paraId="7530D1D2" w14:textId="77777777" w:rsidTr="00922604">
              <w:trPr>
                <w:trHeight w:val="521"/>
              </w:trPr>
              <w:tc>
                <w:tcPr>
                  <w:tcW w:w="421" w:type="dxa"/>
                  <w:vMerge/>
                </w:tcPr>
                <w:p w14:paraId="485B864D" w14:textId="77777777" w:rsidR="00603C60" w:rsidRDefault="00603C60" w:rsidP="00603C60">
                  <w:pPr>
                    <w:rPr>
                      <w:sz w:val="18"/>
                      <w:szCs w:val="18"/>
                      <w:lang w:val="ro-MD"/>
                    </w:rPr>
                  </w:pPr>
                </w:p>
              </w:tc>
              <w:tc>
                <w:tcPr>
                  <w:tcW w:w="2693" w:type="dxa"/>
                  <w:vMerge/>
                </w:tcPr>
                <w:p w14:paraId="7A3C2284" w14:textId="77777777" w:rsidR="00603C60" w:rsidRPr="00EF295C" w:rsidRDefault="00603C60" w:rsidP="00603C60">
                  <w:pPr>
                    <w:rPr>
                      <w:sz w:val="18"/>
                      <w:szCs w:val="18"/>
                      <w:lang w:val="ro-MD"/>
                    </w:rPr>
                  </w:pPr>
                </w:p>
              </w:tc>
              <w:tc>
                <w:tcPr>
                  <w:tcW w:w="567" w:type="dxa"/>
                </w:tcPr>
                <w:p w14:paraId="70052D64" w14:textId="77777777" w:rsidR="00603C60" w:rsidRDefault="00603C60" w:rsidP="00603C60">
                  <w:pPr>
                    <w:rPr>
                      <w:sz w:val="18"/>
                      <w:szCs w:val="18"/>
                      <w:lang w:val="ro-MD"/>
                    </w:rPr>
                  </w:pPr>
                  <w:r>
                    <w:rPr>
                      <w:sz w:val="18"/>
                      <w:szCs w:val="18"/>
                      <w:lang w:val="ro-MD"/>
                    </w:rPr>
                    <w:t>Nu</w:t>
                  </w:r>
                </w:p>
              </w:tc>
              <w:tc>
                <w:tcPr>
                  <w:tcW w:w="652" w:type="dxa"/>
                </w:tcPr>
                <w:p w14:paraId="11AB56E2" w14:textId="23B31A2E" w:rsidR="00603C60" w:rsidRPr="006846A8" w:rsidRDefault="00603C60" w:rsidP="00603C60">
                  <w:pPr>
                    <w:rPr>
                      <w:sz w:val="18"/>
                      <w:szCs w:val="18"/>
                      <w:lang w:val="ro-MD"/>
                    </w:rPr>
                  </w:pPr>
                  <w:r>
                    <w:rPr>
                      <w:sz w:val="18"/>
                      <w:szCs w:val="18"/>
                      <w:lang w:val="ro-MD"/>
                    </w:rPr>
                    <w:t>#8</w:t>
                  </w:r>
                </w:p>
              </w:tc>
            </w:tr>
          </w:tbl>
          <w:p w14:paraId="0EAEF383"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2405"/>
              <w:gridCol w:w="385"/>
              <w:gridCol w:w="885"/>
            </w:tblGrid>
            <w:tr w:rsidR="00D6662D" w:rsidRPr="00D6662D" w14:paraId="6388A06B" w14:textId="77777777" w:rsidTr="00E22611">
              <w:trPr>
                <w:jc w:val="center"/>
              </w:trPr>
              <w:tc>
                <w:tcPr>
                  <w:tcW w:w="38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DDAB1" w14:textId="77777777" w:rsidR="00D6662D" w:rsidRPr="00E22611" w:rsidRDefault="00D6662D" w:rsidP="00D6662D">
                  <w:pPr>
                    <w:jc w:val="center"/>
                    <w:rPr>
                      <w:sz w:val="18"/>
                      <w:szCs w:val="18"/>
                    </w:rPr>
                  </w:pPr>
                  <w:r w:rsidRPr="00E22611">
                    <w:rPr>
                      <w:sz w:val="18"/>
                      <w:szCs w:val="18"/>
                    </w:rPr>
                    <w:t>6</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BA9D2" w14:textId="77777777" w:rsidR="00D6662D" w:rsidRPr="00E22611" w:rsidRDefault="00D6662D" w:rsidP="00D6662D">
                  <w:pPr>
                    <w:rPr>
                      <w:sz w:val="18"/>
                      <w:szCs w:val="18"/>
                      <w:lang w:val="it-IT"/>
                    </w:rPr>
                  </w:pPr>
                  <w:r w:rsidRPr="00E22611">
                    <w:rPr>
                      <w:sz w:val="18"/>
                      <w:szCs w:val="18"/>
                      <w:lang w:val="it-IT"/>
                    </w:rPr>
                    <w:t xml:space="preserve">Intrare supusă plafonului de 75 % aplicabil intrărilor [pct.102 din Regulamentul </w:t>
                  </w:r>
                  <w:r w:rsidRPr="00E22611">
                    <w:rPr>
                      <w:sz w:val="18"/>
                      <w:szCs w:val="18"/>
                      <w:lang w:val="ro-RO"/>
                    </w:rPr>
                    <w:t>nr.44/2020</w:t>
                  </w:r>
                  <w:r w:rsidRPr="00E22611">
                    <w:rPr>
                      <w:sz w:val="18"/>
                      <w:szCs w:val="18"/>
                      <w:lang w:val="it-IT"/>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E97F5" w14:textId="77777777" w:rsidR="00D6662D" w:rsidRPr="00E22611" w:rsidRDefault="00D6662D" w:rsidP="00D6662D">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87476" w14:textId="77777777" w:rsidR="00D6662D" w:rsidRPr="00E22611" w:rsidRDefault="00D6662D" w:rsidP="00D6662D">
                  <w:pPr>
                    <w:rPr>
                      <w:sz w:val="18"/>
                      <w:szCs w:val="18"/>
                    </w:rPr>
                  </w:pPr>
                  <w:r w:rsidRPr="00E22611">
                    <w:rPr>
                      <w:sz w:val="18"/>
                      <w:szCs w:val="18"/>
                    </w:rPr>
                    <w:t># 7</w:t>
                  </w:r>
                </w:p>
              </w:tc>
            </w:tr>
            <w:tr w:rsidR="00D6662D" w:rsidRPr="00D6662D" w14:paraId="583BE7EA" w14:textId="77777777" w:rsidTr="00E22611">
              <w:trPr>
                <w:jc w:val="center"/>
              </w:trPr>
              <w:tc>
                <w:tcPr>
                  <w:tcW w:w="386" w:type="dxa"/>
                  <w:vMerge/>
                  <w:tcBorders>
                    <w:top w:val="single" w:sz="6" w:space="0" w:color="000000"/>
                    <w:left w:val="single" w:sz="6" w:space="0" w:color="000000"/>
                    <w:bottom w:val="single" w:sz="6" w:space="0" w:color="000000"/>
                    <w:right w:val="single" w:sz="6" w:space="0" w:color="000000"/>
                  </w:tcBorders>
                  <w:vAlign w:val="center"/>
                  <w:hideMark/>
                </w:tcPr>
                <w:p w14:paraId="0B7F02A4" w14:textId="77777777" w:rsidR="00D6662D" w:rsidRPr="00E22611" w:rsidRDefault="00D6662D" w:rsidP="00D6662D">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2294F1EC" w14:textId="77777777" w:rsidR="00D6662D" w:rsidRPr="00E22611" w:rsidRDefault="00D6662D" w:rsidP="00D6662D">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1A1E2" w14:textId="77777777" w:rsidR="00D6662D" w:rsidRPr="00E22611" w:rsidRDefault="00D6662D" w:rsidP="00D6662D">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C28F5" w14:textId="77777777" w:rsidR="00D6662D" w:rsidRPr="00E22611" w:rsidRDefault="00D6662D" w:rsidP="00D6662D">
                  <w:pPr>
                    <w:rPr>
                      <w:sz w:val="18"/>
                      <w:szCs w:val="18"/>
                    </w:rPr>
                  </w:pPr>
                  <w:r w:rsidRPr="00E22611">
                    <w:rPr>
                      <w:sz w:val="18"/>
                      <w:szCs w:val="18"/>
                    </w:rPr>
                    <w:t># 8</w:t>
                  </w:r>
                </w:p>
              </w:tc>
            </w:tr>
          </w:tbl>
          <w:p w14:paraId="68C0A355" w14:textId="77777777" w:rsidR="00603C60" w:rsidRPr="00EF295C" w:rsidRDefault="00603C60" w:rsidP="00603C60">
            <w:pPr>
              <w:rPr>
                <w:sz w:val="18"/>
                <w:szCs w:val="18"/>
                <w:lang w:val="it-IT"/>
              </w:rPr>
            </w:pPr>
          </w:p>
        </w:tc>
        <w:tc>
          <w:tcPr>
            <w:tcW w:w="1418" w:type="dxa"/>
          </w:tcPr>
          <w:p w14:paraId="4146DD4E" w14:textId="47BA93E7" w:rsidR="00603C60" w:rsidRPr="00E22611" w:rsidRDefault="00801333" w:rsidP="00603C60">
            <w:pPr>
              <w:jc w:val="both"/>
              <w:rPr>
                <w:sz w:val="18"/>
                <w:szCs w:val="18"/>
                <w:lang w:val="ro-RO"/>
              </w:rPr>
            </w:pPr>
            <w:r>
              <w:rPr>
                <w:sz w:val="18"/>
                <w:szCs w:val="18"/>
                <w:lang w:val="ro-RO"/>
              </w:rPr>
              <w:t>Compatibil</w:t>
            </w:r>
          </w:p>
        </w:tc>
        <w:tc>
          <w:tcPr>
            <w:tcW w:w="2476" w:type="dxa"/>
          </w:tcPr>
          <w:p w14:paraId="56A4C29D"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09CAF39B" w14:textId="77777777" w:rsidR="00603C60" w:rsidRPr="009A7D7B" w:rsidRDefault="00603C60" w:rsidP="00603C60">
            <w:pPr>
              <w:jc w:val="both"/>
              <w:rPr>
                <w:i/>
                <w:iCs/>
                <w:sz w:val="18"/>
                <w:szCs w:val="18"/>
                <w:lang w:val="ro-RO"/>
              </w:rPr>
            </w:pPr>
          </w:p>
        </w:tc>
        <w:tc>
          <w:tcPr>
            <w:tcW w:w="788" w:type="dxa"/>
          </w:tcPr>
          <w:p w14:paraId="49F02A5E" w14:textId="77777777" w:rsidR="00603C60" w:rsidRPr="009A7D7B" w:rsidRDefault="00603C60" w:rsidP="00603C60">
            <w:pPr>
              <w:jc w:val="both"/>
              <w:rPr>
                <w:i/>
                <w:iCs/>
                <w:sz w:val="18"/>
                <w:szCs w:val="18"/>
                <w:lang w:val="ro-RO"/>
              </w:rPr>
            </w:pPr>
          </w:p>
        </w:tc>
      </w:tr>
      <w:tr w:rsidR="00603C60" w:rsidRPr="00EF295C" w14:paraId="5B27E43F"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603C60" w:rsidRPr="006E226B" w14:paraId="0A95BF55" w14:textId="77777777" w:rsidTr="00E22CE9">
              <w:trPr>
                <w:trHeight w:val="1353"/>
              </w:trPr>
              <w:tc>
                <w:tcPr>
                  <w:tcW w:w="421" w:type="dxa"/>
                  <w:vMerge w:val="restart"/>
                </w:tcPr>
                <w:p w14:paraId="71B50152" w14:textId="7F6266B0" w:rsidR="00603C60" w:rsidRPr="00BD6BE0" w:rsidRDefault="00603C60" w:rsidP="00603C60">
                  <w:pPr>
                    <w:rPr>
                      <w:sz w:val="18"/>
                      <w:szCs w:val="18"/>
                      <w:lang w:val="ro-MD"/>
                    </w:rPr>
                  </w:pPr>
                  <w:r>
                    <w:rPr>
                      <w:sz w:val="18"/>
                      <w:szCs w:val="18"/>
                      <w:lang w:val="ro-MD"/>
                    </w:rPr>
                    <w:t>7</w:t>
                  </w:r>
                </w:p>
              </w:tc>
              <w:tc>
                <w:tcPr>
                  <w:tcW w:w="897" w:type="dxa"/>
                  <w:vMerge w:val="restart"/>
                </w:tcPr>
                <w:p w14:paraId="48009C20" w14:textId="48CF1F61" w:rsidR="00603C60" w:rsidRPr="00BD6BE0" w:rsidRDefault="00603C60" w:rsidP="00603C60">
                  <w:pPr>
                    <w:rPr>
                      <w:sz w:val="18"/>
                      <w:szCs w:val="18"/>
                      <w:lang w:val="ro-MD"/>
                    </w:rPr>
                  </w:pPr>
                  <w:r w:rsidRPr="00EF295C">
                    <w:rPr>
                      <w:sz w:val="18"/>
                      <w:szCs w:val="18"/>
                      <w:lang w:val="ro-MD"/>
                    </w:rPr>
                    <w:t>Intrare supusă plafonului de 75 % aplicabil intrărilor [articolul 33 alineatul (1)]</w:t>
                  </w:r>
                </w:p>
              </w:tc>
              <w:tc>
                <w:tcPr>
                  <w:tcW w:w="897" w:type="dxa"/>
                </w:tcPr>
                <w:p w14:paraId="5A7262D9" w14:textId="0D2AFC65"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7</w:t>
                  </w:r>
                  <w:r w:rsidRPr="006E226B">
                    <w:rPr>
                      <w:rFonts w:eastAsiaTheme="minorHAnsi"/>
                      <w:color w:val="000000"/>
                      <w:sz w:val="17"/>
                      <w:szCs w:val="17"/>
                      <w:lang w:val="ro-MD" w:eastAsia="en-US"/>
                    </w:rPr>
                    <w:t>.1</w:t>
                  </w:r>
                </w:p>
              </w:tc>
              <w:tc>
                <w:tcPr>
                  <w:tcW w:w="897" w:type="dxa"/>
                </w:tcPr>
                <w:p w14:paraId="7146F5E5" w14:textId="3733B23B" w:rsidR="00603C60" w:rsidRPr="00BD6BE0" w:rsidRDefault="00603C60" w:rsidP="00603C60">
                  <w:pPr>
                    <w:rPr>
                      <w:sz w:val="18"/>
                      <w:szCs w:val="18"/>
                      <w:lang w:val="ro-MD"/>
                    </w:rPr>
                  </w:pPr>
                  <w:r w:rsidRPr="00EF295C">
                    <w:rPr>
                      <w:rFonts w:eastAsiaTheme="minorHAnsi"/>
                      <w:color w:val="000000"/>
                      <w:sz w:val="17"/>
                      <w:szCs w:val="17"/>
                      <w:lang w:val="ro-MD" w:eastAsia="en-US"/>
                    </w:rPr>
                    <w:t>Sume de primit/cuantumuri maxime care pot fi retrase</w:t>
                  </w:r>
                </w:p>
              </w:tc>
              <w:tc>
                <w:tcPr>
                  <w:tcW w:w="602" w:type="dxa"/>
                </w:tcPr>
                <w:p w14:paraId="4A5454F1" w14:textId="08E72A07" w:rsidR="00603C60" w:rsidRPr="00BD6BE0" w:rsidRDefault="00603C60" w:rsidP="00603C60">
                  <w:pPr>
                    <w:rPr>
                      <w:sz w:val="18"/>
                      <w:szCs w:val="18"/>
                      <w:lang w:val="ro-MD"/>
                    </w:rPr>
                  </w:pPr>
                  <w:r>
                    <w:rPr>
                      <w:sz w:val="18"/>
                      <w:szCs w:val="18"/>
                      <w:lang w:val="ro-MD"/>
                    </w:rPr>
                    <w:t>X</w:t>
                  </w:r>
                </w:p>
              </w:tc>
              <w:tc>
                <w:tcPr>
                  <w:tcW w:w="603" w:type="dxa"/>
                </w:tcPr>
                <w:p w14:paraId="204B7A0B" w14:textId="51EA6D6F" w:rsidR="00603C60" w:rsidRPr="00BD6BE0" w:rsidRDefault="00603C60" w:rsidP="00603C60">
                  <w:pPr>
                    <w:rPr>
                      <w:sz w:val="18"/>
                      <w:szCs w:val="18"/>
                      <w:lang w:val="ro-MD"/>
                    </w:rPr>
                  </w:pPr>
                  <w:r w:rsidRPr="00EF295C">
                    <w:rPr>
                      <w:sz w:val="18"/>
                      <w:szCs w:val="18"/>
                      <w:lang w:val="ro-MD"/>
                    </w:rPr>
                    <w:t>Coloana 0010</w:t>
                  </w:r>
                </w:p>
              </w:tc>
            </w:tr>
            <w:tr w:rsidR="00603C60" w:rsidRPr="006E226B" w14:paraId="113868B7" w14:textId="77777777" w:rsidTr="00EC277B">
              <w:trPr>
                <w:trHeight w:val="1493"/>
              </w:trPr>
              <w:tc>
                <w:tcPr>
                  <w:tcW w:w="421" w:type="dxa"/>
                  <w:vMerge/>
                </w:tcPr>
                <w:p w14:paraId="5B1493F2" w14:textId="77777777" w:rsidR="00603C60" w:rsidRDefault="00603C60" w:rsidP="00603C60">
                  <w:pPr>
                    <w:rPr>
                      <w:sz w:val="18"/>
                      <w:szCs w:val="18"/>
                      <w:lang w:val="ro-MD"/>
                    </w:rPr>
                  </w:pPr>
                </w:p>
              </w:tc>
              <w:tc>
                <w:tcPr>
                  <w:tcW w:w="897" w:type="dxa"/>
                  <w:vMerge/>
                </w:tcPr>
                <w:p w14:paraId="3F7C90BE" w14:textId="77777777" w:rsidR="00603C60" w:rsidRPr="00BD6BE0" w:rsidRDefault="00603C60" w:rsidP="00603C60">
                  <w:pPr>
                    <w:rPr>
                      <w:sz w:val="18"/>
                      <w:szCs w:val="18"/>
                      <w:lang w:val="ro-MD"/>
                    </w:rPr>
                  </w:pPr>
                </w:p>
              </w:tc>
              <w:tc>
                <w:tcPr>
                  <w:tcW w:w="897" w:type="dxa"/>
                </w:tcPr>
                <w:p w14:paraId="28C99D18" w14:textId="26789FA7"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7</w:t>
                  </w:r>
                  <w:r w:rsidRPr="006E226B">
                    <w:rPr>
                      <w:rFonts w:eastAsiaTheme="minorHAnsi"/>
                      <w:color w:val="000000"/>
                      <w:sz w:val="17"/>
                      <w:szCs w:val="17"/>
                      <w:lang w:val="ro-MD" w:eastAsia="en-US"/>
                    </w:rPr>
                    <w:t>.</w:t>
                  </w:r>
                  <w:r>
                    <w:rPr>
                      <w:rFonts w:eastAsiaTheme="minorHAnsi"/>
                      <w:color w:val="000000"/>
                      <w:sz w:val="17"/>
                      <w:szCs w:val="17"/>
                      <w:lang w:val="ro-MD" w:eastAsia="en-US"/>
                    </w:rPr>
                    <w:t>2</w:t>
                  </w:r>
                </w:p>
              </w:tc>
              <w:tc>
                <w:tcPr>
                  <w:tcW w:w="897" w:type="dxa"/>
                </w:tcPr>
                <w:p w14:paraId="599C73EA" w14:textId="66F9D819" w:rsidR="00603C60" w:rsidRPr="00BD6BE0" w:rsidRDefault="00603C60" w:rsidP="00603C60">
                  <w:pPr>
                    <w:rPr>
                      <w:sz w:val="18"/>
                      <w:szCs w:val="18"/>
                      <w:lang w:val="ro-MD"/>
                    </w:rPr>
                  </w:pPr>
                  <w:r w:rsidRPr="00EF295C">
                    <w:rPr>
                      <w:rFonts w:eastAsiaTheme="minorHAnsi"/>
                      <w:color w:val="000000"/>
                      <w:sz w:val="17"/>
                      <w:szCs w:val="17"/>
                      <w:lang w:val="ro-MD" w:eastAsia="en-US"/>
                    </w:rPr>
                    <w:t>Ponderea aplicabilă</w:t>
                  </w:r>
                </w:p>
              </w:tc>
              <w:tc>
                <w:tcPr>
                  <w:tcW w:w="602" w:type="dxa"/>
                </w:tcPr>
                <w:p w14:paraId="6217BBCF" w14:textId="5B64C52F" w:rsidR="00603C60" w:rsidRPr="00BD6BE0" w:rsidRDefault="00603C60" w:rsidP="00603C60">
                  <w:pPr>
                    <w:rPr>
                      <w:sz w:val="18"/>
                      <w:szCs w:val="18"/>
                      <w:lang w:val="ro-MD"/>
                    </w:rPr>
                  </w:pPr>
                  <w:r>
                    <w:rPr>
                      <w:sz w:val="18"/>
                      <w:szCs w:val="18"/>
                      <w:lang w:val="ro-MD"/>
                    </w:rPr>
                    <w:t>X</w:t>
                  </w:r>
                </w:p>
              </w:tc>
              <w:tc>
                <w:tcPr>
                  <w:tcW w:w="603" w:type="dxa"/>
                </w:tcPr>
                <w:p w14:paraId="438CF24E" w14:textId="60572566" w:rsidR="00603C60" w:rsidRPr="00BD6BE0" w:rsidRDefault="00603C60" w:rsidP="00603C60">
                  <w:pPr>
                    <w:rPr>
                      <w:sz w:val="18"/>
                      <w:szCs w:val="18"/>
                      <w:lang w:val="ro-MD"/>
                    </w:rPr>
                  </w:pPr>
                  <w:r w:rsidRPr="00EF295C">
                    <w:rPr>
                      <w:sz w:val="18"/>
                      <w:szCs w:val="18"/>
                      <w:lang w:val="ro-MD"/>
                    </w:rPr>
                    <w:t>Coloana 00</w:t>
                  </w:r>
                  <w:r>
                    <w:rPr>
                      <w:sz w:val="18"/>
                      <w:szCs w:val="18"/>
                      <w:lang w:val="ro-MD"/>
                    </w:rPr>
                    <w:t>8</w:t>
                  </w:r>
                  <w:r w:rsidRPr="00EF295C">
                    <w:rPr>
                      <w:sz w:val="18"/>
                      <w:szCs w:val="18"/>
                      <w:lang w:val="ro-MD"/>
                    </w:rPr>
                    <w:t>0</w:t>
                  </w:r>
                </w:p>
              </w:tc>
            </w:tr>
            <w:tr w:rsidR="00603C60" w:rsidRPr="006E226B" w14:paraId="591987EA" w14:textId="77777777" w:rsidTr="00A718EB">
              <w:trPr>
                <w:trHeight w:val="2621"/>
              </w:trPr>
              <w:tc>
                <w:tcPr>
                  <w:tcW w:w="421" w:type="dxa"/>
                  <w:vMerge/>
                </w:tcPr>
                <w:p w14:paraId="2BB175A9" w14:textId="77777777" w:rsidR="00603C60" w:rsidRDefault="00603C60" w:rsidP="00603C60">
                  <w:pPr>
                    <w:rPr>
                      <w:sz w:val="18"/>
                      <w:szCs w:val="18"/>
                      <w:lang w:val="ro-MD"/>
                    </w:rPr>
                  </w:pPr>
                </w:p>
              </w:tc>
              <w:tc>
                <w:tcPr>
                  <w:tcW w:w="897" w:type="dxa"/>
                  <w:vMerge/>
                </w:tcPr>
                <w:p w14:paraId="51FB91E9" w14:textId="77777777" w:rsidR="00603C60" w:rsidRPr="00BD6BE0" w:rsidRDefault="00603C60" w:rsidP="00603C60">
                  <w:pPr>
                    <w:rPr>
                      <w:sz w:val="18"/>
                      <w:szCs w:val="18"/>
                      <w:lang w:val="ro-MD"/>
                    </w:rPr>
                  </w:pPr>
                </w:p>
              </w:tc>
              <w:tc>
                <w:tcPr>
                  <w:tcW w:w="897" w:type="dxa"/>
                </w:tcPr>
                <w:p w14:paraId="3B19765B" w14:textId="779D0AF5"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7</w:t>
                  </w:r>
                  <w:r w:rsidRPr="006E226B">
                    <w:rPr>
                      <w:rFonts w:eastAsiaTheme="minorHAnsi"/>
                      <w:color w:val="000000"/>
                      <w:sz w:val="17"/>
                      <w:szCs w:val="17"/>
                      <w:lang w:val="ro-MD" w:eastAsia="en-US"/>
                    </w:rPr>
                    <w:t>.</w:t>
                  </w:r>
                  <w:r>
                    <w:rPr>
                      <w:rFonts w:eastAsiaTheme="minorHAnsi"/>
                      <w:color w:val="000000"/>
                      <w:sz w:val="17"/>
                      <w:szCs w:val="17"/>
                      <w:lang w:val="ro-MD" w:eastAsia="en-US"/>
                    </w:rPr>
                    <w:t>3</w:t>
                  </w:r>
                </w:p>
              </w:tc>
              <w:tc>
                <w:tcPr>
                  <w:tcW w:w="897" w:type="dxa"/>
                </w:tcPr>
                <w:p w14:paraId="5ADE4B50" w14:textId="1C7F6193" w:rsidR="00603C60" w:rsidRPr="00BD6BE0" w:rsidRDefault="00603C60" w:rsidP="00603C60">
                  <w:pPr>
                    <w:rPr>
                      <w:sz w:val="18"/>
                      <w:szCs w:val="18"/>
                      <w:lang w:val="ro-MD"/>
                    </w:rPr>
                  </w:pPr>
                  <w:r w:rsidRPr="00EF295C">
                    <w:rPr>
                      <w:rFonts w:eastAsiaTheme="minorHAnsi"/>
                      <w:color w:val="000000"/>
                      <w:sz w:val="17"/>
                      <w:szCs w:val="17"/>
                      <w:lang w:val="ro-MD" w:eastAsia="en-US"/>
                    </w:rPr>
                    <w:t>Intrare</w:t>
                  </w:r>
                </w:p>
              </w:tc>
              <w:tc>
                <w:tcPr>
                  <w:tcW w:w="602" w:type="dxa"/>
                </w:tcPr>
                <w:p w14:paraId="1CFC1621" w14:textId="2B6EFA74" w:rsidR="00603C60" w:rsidRPr="00BD6BE0" w:rsidRDefault="00603C60" w:rsidP="00603C60">
                  <w:pPr>
                    <w:rPr>
                      <w:sz w:val="18"/>
                      <w:szCs w:val="18"/>
                      <w:lang w:val="ro-MD"/>
                    </w:rPr>
                  </w:pPr>
                  <w:r>
                    <w:rPr>
                      <w:sz w:val="18"/>
                      <w:szCs w:val="18"/>
                      <w:lang w:val="ro-MD"/>
                    </w:rPr>
                    <w:t>X</w:t>
                  </w:r>
                </w:p>
              </w:tc>
              <w:tc>
                <w:tcPr>
                  <w:tcW w:w="603" w:type="dxa"/>
                </w:tcPr>
                <w:p w14:paraId="0DE9B035" w14:textId="1A1D095F" w:rsidR="00603C60" w:rsidRPr="00BD6BE0" w:rsidRDefault="00603C60" w:rsidP="00603C60">
                  <w:pPr>
                    <w:rPr>
                      <w:sz w:val="18"/>
                      <w:szCs w:val="18"/>
                      <w:lang w:val="ro-MD"/>
                    </w:rPr>
                  </w:pPr>
                  <w:r w:rsidRPr="00EF295C">
                    <w:rPr>
                      <w:sz w:val="18"/>
                      <w:szCs w:val="18"/>
                      <w:lang w:val="ro-MD"/>
                    </w:rPr>
                    <w:t>Coloana 01</w:t>
                  </w:r>
                  <w:r>
                    <w:rPr>
                      <w:sz w:val="18"/>
                      <w:szCs w:val="18"/>
                      <w:lang w:val="ro-MD"/>
                    </w:rPr>
                    <w:t>4</w:t>
                  </w:r>
                  <w:r w:rsidRPr="00EF295C">
                    <w:rPr>
                      <w:sz w:val="18"/>
                      <w:szCs w:val="18"/>
                      <w:lang w:val="ro-MD"/>
                    </w:rPr>
                    <w:t>0</w:t>
                  </w:r>
                </w:p>
              </w:tc>
            </w:tr>
          </w:tbl>
          <w:p w14:paraId="76B0664A" w14:textId="77777777" w:rsidR="00603C60" w:rsidRPr="00932EC3" w:rsidRDefault="00603C60" w:rsidP="00603C60">
            <w:pPr>
              <w:rPr>
                <w:sz w:val="18"/>
                <w:szCs w:val="18"/>
                <w:lang w:val="ro-MD"/>
              </w:rPr>
            </w:pPr>
          </w:p>
        </w:tc>
        <w:tc>
          <w:tcPr>
            <w:tcW w:w="4536" w:type="dxa"/>
            <w:shd w:val="clear" w:color="auto" w:fill="auto"/>
          </w:tcPr>
          <w:tbl>
            <w:tblPr>
              <w:tblW w:w="4747" w:type="pct"/>
              <w:jc w:val="center"/>
              <w:tblLayout w:type="fixed"/>
              <w:tblCellMar>
                <w:top w:w="15" w:type="dxa"/>
                <w:left w:w="15" w:type="dxa"/>
                <w:bottom w:w="15" w:type="dxa"/>
                <w:right w:w="15" w:type="dxa"/>
              </w:tblCellMar>
              <w:tblLook w:val="04A0" w:firstRow="1" w:lastRow="0" w:firstColumn="1" w:lastColumn="0" w:noHBand="0" w:noVBand="1"/>
            </w:tblPr>
            <w:tblGrid>
              <w:gridCol w:w="408"/>
              <w:gridCol w:w="920"/>
              <w:gridCol w:w="485"/>
              <w:gridCol w:w="1046"/>
              <w:gridCol w:w="374"/>
              <w:gridCol w:w="853"/>
            </w:tblGrid>
            <w:tr w:rsidR="00801333" w:rsidRPr="00801333" w14:paraId="5655EDBD" w14:textId="77777777" w:rsidTr="00E22611">
              <w:trPr>
                <w:jc w:val="center"/>
              </w:trPr>
              <w:tc>
                <w:tcPr>
                  <w:tcW w:w="408"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0C81E" w14:textId="77777777" w:rsidR="00801333" w:rsidRPr="00E22611" w:rsidRDefault="00801333" w:rsidP="00801333">
                  <w:pPr>
                    <w:jc w:val="center"/>
                    <w:rPr>
                      <w:sz w:val="18"/>
                      <w:szCs w:val="18"/>
                    </w:rPr>
                  </w:pPr>
                  <w:r w:rsidRPr="00E22611">
                    <w:rPr>
                      <w:sz w:val="18"/>
                      <w:szCs w:val="18"/>
                    </w:rPr>
                    <w:t>7</w:t>
                  </w:r>
                </w:p>
              </w:tc>
              <w:tc>
                <w:tcPr>
                  <w:tcW w:w="920"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9F93E" w14:textId="77777777" w:rsidR="00801333" w:rsidRPr="00E22611" w:rsidRDefault="00801333" w:rsidP="00801333">
                  <w:pPr>
                    <w:rPr>
                      <w:sz w:val="18"/>
                      <w:szCs w:val="18"/>
                      <w:lang w:val="it-IT"/>
                    </w:rPr>
                  </w:pPr>
                  <w:r w:rsidRPr="00E22611">
                    <w:rPr>
                      <w:sz w:val="18"/>
                      <w:szCs w:val="18"/>
                      <w:lang w:val="it-IT"/>
                    </w:rPr>
                    <w:t xml:space="preserve">Intrare supusă plafonului de 75 % aplicabil intrărilor [pct.102 din Regulamentul </w:t>
                  </w:r>
                  <w:r w:rsidRPr="00E22611">
                    <w:rPr>
                      <w:sz w:val="18"/>
                      <w:szCs w:val="18"/>
                      <w:lang w:val="ro-RO"/>
                    </w:rPr>
                    <w:t>nr.44/2020</w:t>
                  </w:r>
                  <w:r w:rsidRPr="00E22611">
                    <w:rPr>
                      <w:sz w:val="18"/>
                      <w:szCs w:val="18"/>
                      <w:lang w:val="it-IT"/>
                    </w:rPr>
                    <w:t>]</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BB144" w14:textId="77777777" w:rsidR="00801333" w:rsidRPr="00E22611" w:rsidRDefault="00801333" w:rsidP="00801333">
                  <w:pPr>
                    <w:rPr>
                      <w:sz w:val="18"/>
                      <w:szCs w:val="18"/>
                    </w:rPr>
                  </w:pPr>
                  <w:r w:rsidRPr="00E22611">
                    <w:rPr>
                      <w:sz w:val="18"/>
                      <w:szCs w:val="18"/>
                    </w:rPr>
                    <w:t>#7.1</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C4D5B" w14:textId="77777777" w:rsidR="00801333" w:rsidRPr="00E22611" w:rsidRDefault="00801333" w:rsidP="00801333">
                  <w:pPr>
                    <w:rPr>
                      <w:sz w:val="18"/>
                      <w:szCs w:val="18"/>
                    </w:rPr>
                  </w:pPr>
                  <w:r w:rsidRPr="00E22611">
                    <w:rPr>
                      <w:sz w:val="18"/>
                      <w:szCs w:val="18"/>
                    </w:rPr>
                    <w:t>Sume de primit/cuantumuri maxime care pot fi retrase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052C2" w14:textId="77777777" w:rsidR="00801333" w:rsidRPr="00E22611" w:rsidRDefault="00801333" w:rsidP="00801333">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3A6E2" w14:textId="77777777" w:rsidR="00801333" w:rsidRPr="00E22611" w:rsidRDefault="00801333" w:rsidP="00801333">
                  <w:pPr>
                    <w:rPr>
                      <w:sz w:val="18"/>
                      <w:szCs w:val="18"/>
                    </w:rPr>
                  </w:pPr>
                  <w:r w:rsidRPr="00E22611">
                    <w:rPr>
                      <w:b/>
                      <w:bCs/>
                      <w:sz w:val="18"/>
                      <w:szCs w:val="18"/>
                    </w:rPr>
                    <w:t>Coloana 0010</w:t>
                  </w:r>
                </w:p>
              </w:tc>
            </w:tr>
            <w:tr w:rsidR="00801333" w:rsidRPr="00801333" w14:paraId="578CDB03" w14:textId="77777777" w:rsidTr="00E22611">
              <w:trPr>
                <w:jc w:val="center"/>
              </w:trPr>
              <w:tc>
                <w:tcPr>
                  <w:tcW w:w="408" w:type="dxa"/>
                  <w:vMerge/>
                  <w:tcBorders>
                    <w:top w:val="single" w:sz="6" w:space="0" w:color="000000"/>
                    <w:left w:val="single" w:sz="6" w:space="0" w:color="000000"/>
                    <w:bottom w:val="single" w:sz="6" w:space="0" w:color="000000"/>
                    <w:right w:val="single" w:sz="6" w:space="0" w:color="000000"/>
                  </w:tcBorders>
                  <w:vAlign w:val="center"/>
                  <w:hideMark/>
                </w:tcPr>
                <w:p w14:paraId="398E49FF" w14:textId="77777777" w:rsidR="00801333" w:rsidRPr="00E22611" w:rsidRDefault="00801333" w:rsidP="00801333">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22B9896A" w14:textId="77777777" w:rsidR="00801333" w:rsidRPr="00E22611" w:rsidRDefault="00801333" w:rsidP="00801333">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96FD0" w14:textId="77777777" w:rsidR="00801333" w:rsidRPr="00E22611" w:rsidRDefault="00801333" w:rsidP="00801333">
                  <w:pPr>
                    <w:rPr>
                      <w:sz w:val="18"/>
                      <w:szCs w:val="18"/>
                    </w:rPr>
                  </w:pPr>
                  <w:r w:rsidRPr="00E22611">
                    <w:rPr>
                      <w:sz w:val="18"/>
                      <w:szCs w:val="18"/>
                    </w:rPr>
                    <w:t># 7.2</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36345" w14:textId="77777777" w:rsidR="00801333" w:rsidRPr="00E22611" w:rsidRDefault="00801333" w:rsidP="00801333">
                  <w:pPr>
                    <w:rPr>
                      <w:sz w:val="18"/>
                      <w:szCs w:val="18"/>
                    </w:rPr>
                  </w:pPr>
                  <w:r w:rsidRPr="00E22611">
                    <w:rPr>
                      <w:sz w:val="18"/>
                      <w:szCs w:val="18"/>
                    </w:rPr>
                    <w:t>Ponderea aplicabilă</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0656" w14:textId="77777777" w:rsidR="00801333" w:rsidRPr="00E22611" w:rsidRDefault="00801333" w:rsidP="00801333">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3FAE4" w14:textId="77777777" w:rsidR="00801333" w:rsidRPr="00E22611" w:rsidRDefault="00801333" w:rsidP="00801333">
                  <w:pPr>
                    <w:rPr>
                      <w:sz w:val="18"/>
                      <w:szCs w:val="18"/>
                    </w:rPr>
                  </w:pPr>
                  <w:r w:rsidRPr="00E22611">
                    <w:rPr>
                      <w:b/>
                      <w:bCs/>
                      <w:sz w:val="18"/>
                      <w:szCs w:val="18"/>
                    </w:rPr>
                    <w:t>Coloana 0080</w:t>
                  </w:r>
                </w:p>
              </w:tc>
            </w:tr>
            <w:tr w:rsidR="00801333" w:rsidRPr="00801333" w14:paraId="38C9BBF9" w14:textId="77777777" w:rsidTr="00E22611">
              <w:trPr>
                <w:jc w:val="center"/>
              </w:trPr>
              <w:tc>
                <w:tcPr>
                  <w:tcW w:w="408" w:type="dxa"/>
                  <w:vMerge/>
                  <w:tcBorders>
                    <w:top w:val="single" w:sz="6" w:space="0" w:color="000000"/>
                    <w:left w:val="single" w:sz="6" w:space="0" w:color="000000"/>
                    <w:bottom w:val="single" w:sz="6" w:space="0" w:color="000000"/>
                    <w:right w:val="single" w:sz="6" w:space="0" w:color="000000"/>
                  </w:tcBorders>
                  <w:vAlign w:val="center"/>
                  <w:hideMark/>
                </w:tcPr>
                <w:p w14:paraId="51BAE84B" w14:textId="77777777" w:rsidR="00801333" w:rsidRPr="00E22611" w:rsidRDefault="00801333" w:rsidP="00801333">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0A6E55CC" w14:textId="77777777" w:rsidR="00801333" w:rsidRPr="00E22611" w:rsidRDefault="00801333" w:rsidP="00801333">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E30B3" w14:textId="77777777" w:rsidR="00801333" w:rsidRPr="00E22611" w:rsidRDefault="00801333" w:rsidP="00801333">
                  <w:pPr>
                    <w:rPr>
                      <w:sz w:val="18"/>
                      <w:szCs w:val="18"/>
                    </w:rPr>
                  </w:pPr>
                  <w:r w:rsidRPr="00E22611">
                    <w:rPr>
                      <w:sz w:val="18"/>
                      <w:szCs w:val="18"/>
                    </w:rPr>
                    <w:t># 7.3</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F28B4" w14:textId="77777777" w:rsidR="00801333" w:rsidRPr="00E22611" w:rsidRDefault="00801333" w:rsidP="00801333">
                  <w:pPr>
                    <w:rPr>
                      <w:sz w:val="18"/>
                      <w:szCs w:val="18"/>
                    </w:rPr>
                  </w:pPr>
                  <w:r w:rsidRPr="00E22611">
                    <w:rPr>
                      <w:sz w:val="18"/>
                      <w:szCs w:val="18"/>
                    </w:rPr>
                    <w:t>Intrare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96DE4" w14:textId="77777777" w:rsidR="00801333" w:rsidRPr="00E22611" w:rsidRDefault="00801333" w:rsidP="00801333">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77E7" w14:textId="77777777" w:rsidR="00801333" w:rsidRPr="00E22611" w:rsidRDefault="00801333" w:rsidP="00801333">
                  <w:pPr>
                    <w:rPr>
                      <w:sz w:val="18"/>
                      <w:szCs w:val="18"/>
                    </w:rPr>
                  </w:pPr>
                  <w:r w:rsidRPr="00E22611">
                    <w:rPr>
                      <w:b/>
                      <w:bCs/>
                      <w:sz w:val="18"/>
                      <w:szCs w:val="18"/>
                    </w:rPr>
                    <w:t>Coloana 0140</w:t>
                  </w:r>
                </w:p>
              </w:tc>
            </w:tr>
          </w:tbl>
          <w:p w14:paraId="6851192B" w14:textId="77777777" w:rsidR="00603C60" w:rsidRPr="00EF295C" w:rsidRDefault="00603C60" w:rsidP="00603C60">
            <w:pPr>
              <w:rPr>
                <w:sz w:val="18"/>
                <w:szCs w:val="18"/>
                <w:lang w:val="it-IT"/>
              </w:rPr>
            </w:pPr>
          </w:p>
        </w:tc>
        <w:tc>
          <w:tcPr>
            <w:tcW w:w="1418" w:type="dxa"/>
          </w:tcPr>
          <w:p w14:paraId="0A3F833B" w14:textId="7636F9C6" w:rsidR="00603C60" w:rsidRPr="00E22611" w:rsidRDefault="00801333" w:rsidP="00603C60">
            <w:pPr>
              <w:jc w:val="both"/>
              <w:rPr>
                <w:sz w:val="18"/>
                <w:szCs w:val="18"/>
                <w:lang w:val="ro-RO"/>
              </w:rPr>
            </w:pPr>
            <w:r>
              <w:rPr>
                <w:sz w:val="18"/>
                <w:szCs w:val="18"/>
                <w:lang w:val="ro-RO"/>
              </w:rPr>
              <w:t>Compatibil</w:t>
            </w:r>
          </w:p>
        </w:tc>
        <w:tc>
          <w:tcPr>
            <w:tcW w:w="2476" w:type="dxa"/>
          </w:tcPr>
          <w:p w14:paraId="419A2488"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517854CA" w14:textId="77777777" w:rsidR="00603C60" w:rsidRPr="009A7D7B" w:rsidRDefault="00603C60" w:rsidP="00603C60">
            <w:pPr>
              <w:jc w:val="both"/>
              <w:rPr>
                <w:i/>
                <w:iCs/>
                <w:sz w:val="18"/>
                <w:szCs w:val="18"/>
                <w:lang w:val="ro-RO"/>
              </w:rPr>
            </w:pPr>
          </w:p>
        </w:tc>
        <w:tc>
          <w:tcPr>
            <w:tcW w:w="788" w:type="dxa"/>
          </w:tcPr>
          <w:p w14:paraId="1059ABFE" w14:textId="77777777" w:rsidR="00603C60" w:rsidRPr="009A7D7B" w:rsidRDefault="00603C60" w:rsidP="00603C60">
            <w:pPr>
              <w:jc w:val="both"/>
              <w:rPr>
                <w:i/>
                <w:iCs/>
                <w:sz w:val="18"/>
                <w:szCs w:val="18"/>
                <w:lang w:val="ro-RO"/>
              </w:rPr>
            </w:pPr>
          </w:p>
        </w:tc>
      </w:tr>
      <w:tr w:rsidR="00603C60" w:rsidRPr="00EF295C" w14:paraId="35C8B639"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25E9EF84" w14:textId="77777777" w:rsidTr="00922604">
              <w:trPr>
                <w:trHeight w:val="521"/>
              </w:trPr>
              <w:tc>
                <w:tcPr>
                  <w:tcW w:w="421" w:type="dxa"/>
                  <w:vMerge w:val="restart"/>
                </w:tcPr>
                <w:p w14:paraId="6A41B437" w14:textId="113532F9" w:rsidR="00603C60" w:rsidRDefault="00603C60" w:rsidP="00603C60">
                  <w:pPr>
                    <w:rPr>
                      <w:sz w:val="18"/>
                      <w:szCs w:val="18"/>
                      <w:lang w:val="ro-MD"/>
                    </w:rPr>
                  </w:pPr>
                  <w:r>
                    <w:rPr>
                      <w:sz w:val="18"/>
                      <w:szCs w:val="18"/>
                      <w:lang w:val="ro-MD"/>
                    </w:rPr>
                    <w:t>8</w:t>
                  </w:r>
                </w:p>
              </w:tc>
              <w:tc>
                <w:tcPr>
                  <w:tcW w:w="2693" w:type="dxa"/>
                  <w:vMerge w:val="restart"/>
                </w:tcPr>
                <w:p w14:paraId="75AB9CA3" w14:textId="7DD65996" w:rsidR="00603C60" w:rsidRPr="006846A8" w:rsidRDefault="00603C60" w:rsidP="00603C60">
                  <w:pPr>
                    <w:rPr>
                      <w:sz w:val="18"/>
                      <w:szCs w:val="18"/>
                      <w:lang w:val="ro-MD"/>
                    </w:rPr>
                  </w:pPr>
                  <w:r w:rsidRPr="00EF295C">
                    <w:rPr>
                      <w:sz w:val="18"/>
                      <w:szCs w:val="18"/>
                      <w:lang w:val="ro-MD"/>
                    </w:rPr>
                    <w:t>Intrare supusă plafonului de 90 % aplicabil intrărilor [articolul 33 alineatele (4) și (5)]</w:t>
                  </w:r>
                </w:p>
              </w:tc>
              <w:tc>
                <w:tcPr>
                  <w:tcW w:w="567" w:type="dxa"/>
                </w:tcPr>
                <w:p w14:paraId="53A50051" w14:textId="77777777" w:rsidR="00603C60" w:rsidRPr="006846A8" w:rsidRDefault="00603C60" w:rsidP="00603C60">
                  <w:pPr>
                    <w:rPr>
                      <w:sz w:val="18"/>
                      <w:szCs w:val="18"/>
                      <w:lang w:val="ro-MD"/>
                    </w:rPr>
                  </w:pPr>
                  <w:r>
                    <w:rPr>
                      <w:sz w:val="18"/>
                      <w:szCs w:val="18"/>
                      <w:lang w:val="ro-MD"/>
                    </w:rPr>
                    <w:t>Da</w:t>
                  </w:r>
                </w:p>
              </w:tc>
              <w:tc>
                <w:tcPr>
                  <w:tcW w:w="652" w:type="dxa"/>
                </w:tcPr>
                <w:p w14:paraId="7C09FADD" w14:textId="2FFF47CA" w:rsidR="00603C60" w:rsidRPr="006846A8" w:rsidRDefault="00603C60" w:rsidP="00603C60">
                  <w:pPr>
                    <w:rPr>
                      <w:sz w:val="18"/>
                      <w:szCs w:val="18"/>
                      <w:lang w:val="ro-MD"/>
                    </w:rPr>
                  </w:pPr>
                  <w:r>
                    <w:rPr>
                      <w:sz w:val="18"/>
                      <w:szCs w:val="18"/>
                      <w:lang w:val="ro-MD"/>
                    </w:rPr>
                    <w:t>#9</w:t>
                  </w:r>
                </w:p>
              </w:tc>
            </w:tr>
            <w:tr w:rsidR="00603C60" w:rsidRPr="00EF295C" w14:paraId="5591ADAE" w14:textId="77777777" w:rsidTr="00922604">
              <w:trPr>
                <w:trHeight w:val="521"/>
              </w:trPr>
              <w:tc>
                <w:tcPr>
                  <w:tcW w:w="421" w:type="dxa"/>
                  <w:vMerge/>
                </w:tcPr>
                <w:p w14:paraId="1A965EEA" w14:textId="77777777" w:rsidR="00603C60" w:rsidRDefault="00603C60" w:rsidP="00603C60">
                  <w:pPr>
                    <w:rPr>
                      <w:sz w:val="18"/>
                      <w:szCs w:val="18"/>
                      <w:lang w:val="ro-MD"/>
                    </w:rPr>
                  </w:pPr>
                </w:p>
              </w:tc>
              <w:tc>
                <w:tcPr>
                  <w:tcW w:w="2693" w:type="dxa"/>
                  <w:vMerge/>
                </w:tcPr>
                <w:p w14:paraId="15C4072F" w14:textId="77777777" w:rsidR="00603C60" w:rsidRPr="00EF295C" w:rsidRDefault="00603C60" w:rsidP="00603C60">
                  <w:pPr>
                    <w:rPr>
                      <w:sz w:val="18"/>
                      <w:szCs w:val="18"/>
                      <w:lang w:val="ro-MD"/>
                    </w:rPr>
                  </w:pPr>
                </w:p>
              </w:tc>
              <w:tc>
                <w:tcPr>
                  <w:tcW w:w="567" w:type="dxa"/>
                </w:tcPr>
                <w:p w14:paraId="1C545730" w14:textId="77777777" w:rsidR="00603C60" w:rsidRDefault="00603C60" w:rsidP="00603C60">
                  <w:pPr>
                    <w:rPr>
                      <w:sz w:val="18"/>
                      <w:szCs w:val="18"/>
                      <w:lang w:val="ro-MD"/>
                    </w:rPr>
                  </w:pPr>
                  <w:r>
                    <w:rPr>
                      <w:sz w:val="18"/>
                      <w:szCs w:val="18"/>
                      <w:lang w:val="ro-MD"/>
                    </w:rPr>
                    <w:t>Nu</w:t>
                  </w:r>
                </w:p>
              </w:tc>
              <w:tc>
                <w:tcPr>
                  <w:tcW w:w="652" w:type="dxa"/>
                </w:tcPr>
                <w:p w14:paraId="6AA1A05B" w14:textId="4C6D362C" w:rsidR="00603C60" w:rsidRPr="006846A8" w:rsidRDefault="00603C60" w:rsidP="00603C60">
                  <w:pPr>
                    <w:rPr>
                      <w:sz w:val="18"/>
                      <w:szCs w:val="18"/>
                      <w:lang w:val="ro-MD"/>
                    </w:rPr>
                  </w:pPr>
                  <w:r>
                    <w:rPr>
                      <w:sz w:val="18"/>
                      <w:szCs w:val="18"/>
                      <w:lang w:val="ro-MD"/>
                    </w:rPr>
                    <w:t>#10</w:t>
                  </w:r>
                </w:p>
              </w:tc>
            </w:tr>
          </w:tbl>
          <w:p w14:paraId="4E200F76"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2405"/>
              <w:gridCol w:w="385"/>
              <w:gridCol w:w="885"/>
            </w:tblGrid>
            <w:tr w:rsidR="00801333" w:rsidRPr="00801333" w14:paraId="7D68E1EF" w14:textId="77777777" w:rsidTr="00E22611">
              <w:trPr>
                <w:jc w:val="center"/>
              </w:trPr>
              <w:tc>
                <w:tcPr>
                  <w:tcW w:w="38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555BE" w14:textId="77777777" w:rsidR="00801333" w:rsidRPr="00E22611" w:rsidRDefault="00801333" w:rsidP="00801333">
                  <w:pPr>
                    <w:jc w:val="center"/>
                    <w:rPr>
                      <w:sz w:val="18"/>
                      <w:szCs w:val="18"/>
                    </w:rPr>
                  </w:pPr>
                  <w:r w:rsidRPr="00E22611">
                    <w:rPr>
                      <w:sz w:val="18"/>
                      <w:szCs w:val="18"/>
                    </w:rPr>
                    <w:t>8</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70E8C" w14:textId="77777777" w:rsidR="00801333" w:rsidRPr="00E22611" w:rsidRDefault="00801333" w:rsidP="00801333">
                  <w:pPr>
                    <w:rPr>
                      <w:sz w:val="18"/>
                      <w:szCs w:val="18"/>
                      <w:lang w:val="it-IT"/>
                    </w:rPr>
                  </w:pPr>
                  <w:r w:rsidRPr="00E22611">
                    <w:rPr>
                      <w:sz w:val="18"/>
                      <w:szCs w:val="18"/>
                      <w:lang w:val="it-IT"/>
                    </w:rPr>
                    <w:t xml:space="preserve">Intrare supusă plafonului de 90 % aplicabil intrărilor [ pct.104 şi 105 din Regulamentul </w:t>
                  </w:r>
                  <w:r w:rsidRPr="00E22611">
                    <w:rPr>
                      <w:sz w:val="18"/>
                      <w:szCs w:val="18"/>
                      <w:lang w:val="ro-RO"/>
                    </w:rPr>
                    <w:t>nr.44/2020</w:t>
                  </w:r>
                  <w:r w:rsidRPr="00E22611">
                    <w:rPr>
                      <w:sz w:val="18"/>
                      <w:szCs w:val="18"/>
                      <w:lang w:val="it-IT"/>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F75D" w14:textId="77777777" w:rsidR="00801333" w:rsidRPr="00E22611" w:rsidRDefault="00801333" w:rsidP="00801333">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F70D8" w14:textId="77777777" w:rsidR="00801333" w:rsidRPr="00E22611" w:rsidRDefault="00801333" w:rsidP="00801333">
                  <w:pPr>
                    <w:rPr>
                      <w:sz w:val="18"/>
                      <w:szCs w:val="18"/>
                    </w:rPr>
                  </w:pPr>
                  <w:r w:rsidRPr="00E22611">
                    <w:rPr>
                      <w:sz w:val="18"/>
                      <w:szCs w:val="18"/>
                    </w:rPr>
                    <w:t># 9</w:t>
                  </w:r>
                </w:p>
              </w:tc>
            </w:tr>
            <w:tr w:rsidR="00801333" w:rsidRPr="00801333" w14:paraId="701F2EC2" w14:textId="77777777" w:rsidTr="00E22611">
              <w:trPr>
                <w:jc w:val="center"/>
              </w:trPr>
              <w:tc>
                <w:tcPr>
                  <w:tcW w:w="386" w:type="dxa"/>
                  <w:vMerge/>
                  <w:tcBorders>
                    <w:top w:val="single" w:sz="6" w:space="0" w:color="000000"/>
                    <w:left w:val="single" w:sz="6" w:space="0" w:color="000000"/>
                    <w:bottom w:val="single" w:sz="6" w:space="0" w:color="000000"/>
                    <w:right w:val="single" w:sz="6" w:space="0" w:color="000000"/>
                  </w:tcBorders>
                  <w:vAlign w:val="center"/>
                  <w:hideMark/>
                </w:tcPr>
                <w:p w14:paraId="3BB09B5D" w14:textId="77777777" w:rsidR="00801333" w:rsidRPr="00E22611" w:rsidRDefault="00801333" w:rsidP="00801333">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01451D46" w14:textId="77777777" w:rsidR="00801333" w:rsidRPr="00E22611" w:rsidRDefault="00801333" w:rsidP="00801333">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0BBC7" w14:textId="77777777" w:rsidR="00801333" w:rsidRPr="00E22611" w:rsidRDefault="00801333" w:rsidP="00801333">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0A7B9" w14:textId="77777777" w:rsidR="00801333" w:rsidRPr="00E22611" w:rsidRDefault="00801333" w:rsidP="00801333">
                  <w:pPr>
                    <w:rPr>
                      <w:sz w:val="18"/>
                      <w:szCs w:val="18"/>
                    </w:rPr>
                  </w:pPr>
                  <w:r w:rsidRPr="00E22611">
                    <w:rPr>
                      <w:sz w:val="18"/>
                      <w:szCs w:val="18"/>
                    </w:rPr>
                    <w:t># 10</w:t>
                  </w:r>
                </w:p>
              </w:tc>
            </w:tr>
          </w:tbl>
          <w:p w14:paraId="3EFDF8C9" w14:textId="77777777" w:rsidR="00603C60" w:rsidRPr="00EF295C" w:rsidRDefault="00603C60" w:rsidP="00603C60">
            <w:pPr>
              <w:rPr>
                <w:sz w:val="18"/>
                <w:szCs w:val="18"/>
                <w:lang w:val="it-IT"/>
              </w:rPr>
            </w:pPr>
          </w:p>
        </w:tc>
        <w:tc>
          <w:tcPr>
            <w:tcW w:w="1418" w:type="dxa"/>
          </w:tcPr>
          <w:p w14:paraId="303E0579" w14:textId="735DAD87" w:rsidR="00603C60" w:rsidRPr="00E22611" w:rsidRDefault="00801333" w:rsidP="00603C60">
            <w:pPr>
              <w:jc w:val="both"/>
              <w:rPr>
                <w:sz w:val="18"/>
                <w:szCs w:val="18"/>
                <w:lang w:val="ro-RO"/>
              </w:rPr>
            </w:pPr>
            <w:r>
              <w:rPr>
                <w:sz w:val="18"/>
                <w:szCs w:val="18"/>
                <w:lang w:val="ro-RO"/>
              </w:rPr>
              <w:t>Compatibil</w:t>
            </w:r>
          </w:p>
        </w:tc>
        <w:tc>
          <w:tcPr>
            <w:tcW w:w="2476" w:type="dxa"/>
          </w:tcPr>
          <w:p w14:paraId="5664AD40"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6F57563A" w14:textId="77777777" w:rsidR="00603C60" w:rsidRPr="009A7D7B" w:rsidRDefault="00603C60" w:rsidP="00603C60">
            <w:pPr>
              <w:jc w:val="both"/>
              <w:rPr>
                <w:i/>
                <w:iCs/>
                <w:sz w:val="18"/>
                <w:szCs w:val="18"/>
                <w:lang w:val="ro-RO"/>
              </w:rPr>
            </w:pPr>
          </w:p>
        </w:tc>
        <w:tc>
          <w:tcPr>
            <w:tcW w:w="788" w:type="dxa"/>
          </w:tcPr>
          <w:p w14:paraId="0493D115" w14:textId="77777777" w:rsidR="00603C60" w:rsidRPr="009A7D7B" w:rsidRDefault="00603C60" w:rsidP="00603C60">
            <w:pPr>
              <w:jc w:val="both"/>
              <w:rPr>
                <w:i/>
                <w:iCs/>
                <w:sz w:val="18"/>
                <w:szCs w:val="18"/>
                <w:lang w:val="ro-RO"/>
              </w:rPr>
            </w:pPr>
          </w:p>
        </w:tc>
      </w:tr>
      <w:tr w:rsidR="00603C60" w:rsidRPr="00EF295C" w14:paraId="47BF8133"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603C60" w:rsidRPr="006E226B" w14:paraId="4238C2C5" w14:textId="77777777" w:rsidTr="00922604">
              <w:trPr>
                <w:trHeight w:val="1353"/>
              </w:trPr>
              <w:tc>
                <w:tcPr>
                  <w:tcW w:w="421" w:type="dxa"/>
                  <w:vMerge w:val="restart"/>
                </w:tcPr>
                <w:p w14:paraId="28B44B5F" w14:textId="774F21E6" w:rsidR="00603C60" w:rsidRPr="00BD6BE0" w:rsidRDefault="00603C60" w:rsidP="00603C60">
                  <w:pPr>
                    <w:rPr>
                      <w:sz w:val="18"/>
                      <w:szCs w:val="18"/>
                      <w:lang w:val="ro-MD"/>
                    </w:rPr>
                  </w:pPr>
                  <w:r>
                    <w:rPr>
                      <w:sz w:val="18"/>
                      <w:szCs w:val="18"/>
                      <w:lang w:val="ro-MD"/>
                    </w:rPr>
                    <w:t>9</w:t>
                  </w:r>
                </w:p>
              </w:tc>
              <w:tc>
                <w:tcPr>
                  <w:tcW w:w="897" w:type="dxa"/>
                  <w:vMerge w:val="restart"/>
                </w:tcPr>
                <w:p w14:paraId="27BC4DC9" w14:textId="31BD233D" w:rsidR="00603C60" w:rsidRPr="00BD6BE0" w:rsidRDefault="00603C60" w:rsidP="00603C60">
                  <w:pPr>
                    <w:rPr>
                      <w:sz w:val="18"/>
                      <w:szCs w:val="18"/>
                      <w:lang w:val="ro-MD"/>
                    </w:rPr>
                  </w:pPr>
                  <w:r w:rsidRPr="00EF295C">
                    <w:rPr>
                      <w:sz w:val="18"/>
                      <w:szCs w:val="18"/>
                      <w:lang w:val="ro-MD"/>
                    </w:rPr>
                    <w:t>Intrare supusă plafonului de 90 % aplicabil intrărilor [articolul 33 alineatele (4) și (5)]</w:t>
                  </w:r>
                </w:p>
              </w:tc>
              <w:tc>
                <w:tcPr>
                  <w:tcW w:w="897" w:type="dxa"/>
                </w:tcPr>
                <w:p w14:paraId="7E00DC6D" w14:textId="040707D0"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9</w:t>
                  </w:r>
                  <w:r w:rsidRPr="006E226B">
                    <w:rPr>
                      <w:rFonts w:eastAsiaTheme="minorHAnsi"/>
                      <w:color w:val="000000"/>
                      <w:sz w:val="17"/>
                      <w:szCs w:val="17"/>
                      <w:lang w:val="ro-MD" w:eastAsia="en-US"/>
                    </w:rPr>
                    <w:t>.1</w:t>
                  </w:r>
                </w:p>
              </w:tc>
              <w:tc>
                <w:tcPr>
                  <w:tcW w:w="897" w:type="dxa"/>
                </w:tcPr>
                <w:p w14:paraId="02153B96" w14:textId="77777777" w:rsidR="00603C60" w:rsidRPr="00BD6BE0" w:rsidRDefault="00603C60" w:rsidP="00603C60">
                  <w:pPr>
                    <w:rPr>
                      <w:sz w:val="18"/>
                      <w:szCs w:val="18"/>
                      <w:lang w:val="ro-MD"/>
                    </w:rPr>
                  </w:pPr>
                  <w:r w:rsidRPr="00EF295C">
                    <w:rPr>
                      <w:rFonts w:eastAsiaTheme="minorHAnsi"/>
                      <w:color w:val="000000"/>
                      <w:sz w:val="17"/>
                      <w:szCs w:val="17"/>
                      <w:lang w:val="ro-MD" w:eastAsia="en-US"/>
                    </w:rPr>
                    <w:t>Sume de primit/cuantumuri maxime care pot fi retrase</w:t>
                  </w:r>
                </w:p>
              </w:tc>
              <w:tc>
                <w:tcPr>
                  <w:tcW w:w="602" w:type="dxa"/>
                </w:tcPr>
                <w:p w14:paraId="039B91E2" w14:textId="77777777" w:rsidR="00603C60" w:rsidRPr="00BD6BE0" w:rsidRDefault="00603C60" w:rsidP="00603C60">
                  <w:pPr>
                    <w:rPr>
                      <w:sz w:val="18"/>
                      <w:szCs w:val="18"/>
                      <w:lang w:val="ro-MD"/>
                    </w:rPr>
                  </w:pPr>
                  <w:r>
                    <w:rPr>
                      <w:sz w:val="18"/>
                      <w:szCs w:val="18"/>
                      <w:lang w:val="ro-MD"/>
                    </w:rPr>
                    <w:t>X</w:t>
                  </w:r>
                </w:p>
              </w:tc>
              <w:tc>
                <w:tcPr>
                  <w:tcW w:w="603" w:type="dxa"/>
                </w:tcPr>
                <w:p w14:paraId="02383AEA" w14:textId="239DD731" w:rsidR="00603C60" w:rsidRPr="00BD6BE0" w:rsidRDefault="00603C60" w:rsidP="00603C60">
                  <w:pPr>
                    <w:rPr>
                      <w:sz w:val="18"/>
                      <w:szCs w:val="18"/>
                      <w:lang w:val="ro-MD"/>
                    </w:rPr>
                  </w:pPr>
                  <w:r w:rsidRPr="00EF295C">
                    <w:rPr>
                      <w:sz w:val="18"/>
                      <w:szCs w:val="18"/>
                      <w:lang w:val="ro-MD"/>
                    </w:rPr>
                    <w:t>Coloana 00</w:t>
                  </w:r>
                  <w:r>
                    <w:rPr>
                      <w:sz w:val="18"/>
                      <w:szCs w:val="18"/>
                      <w:lang w:val="ro-MD"/>
                    </w:rPr>
                    <w:t>2</w:t>
                  </w:r>
                  <w:r w:rsidRPr="00EF295C">
                    <w:rPr>
                      <w:sz w:val="18"/>
                      <w:szCs w:val="18"/>
                      <w:lang w:val="ro-MD"/>
                    </w:rPr>
                    <w:t>0</w:t>
                  </w:r>
                </w:p>
              </w:tc>
            </w:tr>
            <w:tr w:rsidR="00603C60" w:rsidRPr="006E226B" w14:paraId="2E89459C" w14:textId="77777777" w:rsidTr="00922604">
              <w:trPr>
                <w:trHeight w:val="1493"/>
              </w:trPr>
              <w:tc>
                <w:tcPr>
                  <w:tcW w:w="421" w:type="dxa"/>
                  <w:vMerge/>
                </w:tcPr>
                <w:p w14:paraId="1694CAC1" w14:textId="77777777" w:rsidR="00603C60" w:rsidRDefault="00603C60" w:rsidP="00603C60">
                  <w:pPr>
                    <w:rPr>
                      <w:sz w:val="18"/>
                      <w:szCs w:val="18"/>
                      <w:lang w:val="ro-MD"/>
                    </w:rPr>
                  </w:pPr>
                </w:p>
              </w:tc>
              <w:tc>
                <w:tcPr>
                  <w:tcW w:w="897" w:type="dxa"/>
                  <w:vMerge/>
                </w:tcPr>
                <w:p w14:paraId="653300C3" w14:textId="77777777" w:rsidR="00603C60" w:rsidRPr="00BD6BE0" w:rsidRDefault="00603C60" w:rsidP="00603C60">
                  <w:pPr>
                    <w:rPr>
                      <w:sz w:val="18"/>
                      <w:szCs w:val="18"/>
                      <w:lang w:val="ro-MD"/>
                    </w:rPr>
                  </w:pPr>
                </w:p>
              </w:tc>
              <w:tc>
                <w:tcPr>
                  <w:tcW w:w="897" w:type="dxa"/>
                </w:tcPr>
                <w:p w14:paraId="70B130F2" w14:textId="0F9415A3"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9</w:t>
                  </w:r>
                  <w:r w:rsidRPr="006E226B">
                    <w:rPr>
                      <w:rFonts w:eastAsiaTheme="minorHAnsi"/>
                      <w:color w:val="000000"/>
                      <w:sz w:val="17"/>
                      <w:szCs w:val="17"/>
                      <w:lang w:val="ro-MD" w:eastAsia="en-US"/>
                    </w:rPr>
                    <w:t>.</w:t>
                  </w:r>
                  <w:r>
                    <w:rPr>
                      <w:rFonts w:eastAsiaTheme="minorHAnsi"/>
                      <w:color w:val="000000"/>
                      <w:sz w:val="17"/>
                      <w:szCs w:val="17"/>
                      <w:lang w:val="ro-MD" w:eastAsia="en-US"/>
                    </w:rPr>
                    <w:t>2</w:t>
                  </w:r>
                </w:p>
              </w:tc>
              <w:tc>
                <w:tcPr>
                  <w:tcW w:w="897" w:type="dxa"/>
                </w:tcPr>
                <w:p w14:paraId="58AFBAA2" w14:textId="77777777" w:rsidR="00603C60" w:rsidRPr="00BD6BE0" w:rsidRDefault="00603C60" w:rsidP="00603C60">
                  <w:pPr>
                    <w:rPr>
                      <w:sz w:val="18"/>
                      <w:szCs w:val="18"/>
                      <w:lang w:val="ro-MD"/>
                    </w:rPr>
                  </w:pPr>
                  <w:r w:rsidRPr="00EF295C">
                    <w:rPr>
                      <w:rFonts w:eastAsiaTheme="minorHAnsi"/>
                      <w:color w:val="000000"/>
                      <w:sz w:val="17"/>
                      <w:szCs w:val="17"/>
                      <w:lang w:val="ro-MD" w:eastAsia="en-US"/>
                    </w:rPr>
                    <w:t>Ponderea aplicabilă</w:t>
                  </w:r>
                </w:p>
              </w:tc>
              <w:tc>
                <w:tcPr>
                  <w:tcW w:w="602" w:type="dxa"/>
                </w:tcPr>
                <w:p w14:paraId="6897C977" w14:textId="77777777" w:rsidR="00603C60" w:rsidRPr="00BD6BE0" w:rsidRDefault="00603C60" w:rsidP="00603C60">
                  <w:pPr>
                    <w:rPr>
                      <w:sz w:val="18"/>
                      <w:szCs w:val="18"/>
                      <w:lang w:val="ro-MD"/>
                    </w:rPr>
                  </w:pPr>
                  <w:r>
                    <w:rPr>
                      <w:sz w:val="18"/>
                      <w:szCs w:val="18"/>
                      <w:lang w:val="ro-MD"/>
                    </w:rPr>
                    <w:t>X</w:t>
                  </w:r>
                </w:p>
              </w:tc>
              <w:tc>
                <w:tcPr>
                  <w:tcW w:w="603" w:type="dxa"/>
                </w:tcPr>
                <w:p w14:paraId="2218DAA9" w14:textId="55E1CE69" w:rsidR="00603C60" w:rsidRPr="00BD6BE0" w:rsidRDefault="00603C60" w:rsidP="00603C60">
                  <w:pPr>
                    <w:rPr>
                      <w:sz w:val="18"/>
                      <w:szCs w:val="18"/>
                      <w:lang w:val="ro-MD"/>
                    </w:rPr>
                  </w:pPr>
                  <w:r w:rsidRPr="00EF295C">
                    <w:rPr>
                      <w:sz w:val="18"/>
                      <w:szCs w:val="18"/>
                      <w:lang w:val="ro-MD"/>
                    </w:rPr>
                    <w:t>Coloana 00</w:t>
                  </w:r>
                  <w:r>
                    <w:rPr>
                      <w:sz w:val="18"/>
                      <w:szCs w:val="18"/>
                      <w:lang w:val="ro-MD"/>
                    </w:rPr>
                    <w:t>9</w:t>
                  </w:r>
                  <w:r w:rsidRPr="00EF295C">
                    <w:rPr>
                      <w:sz w:val="18"/>
                      <w:szCs w:val="18"/>
                      <w:lang w:val="ro-MD"/>
                    </w:rPr>
                    <w:t>0</w:t>
                  </w:r>
                </w:p>
              </w:tc>
            </w:tr>
            <w:tr w:rsidR="00603C60" w:rsidRPr="006E226B" w14:paraId="70EDE784" w14:textId="77777777" w:rsidTr="00922604">
              <w:trPr>
                <w:trHeight w:val="2621"/>
              </w:trPr>
              <w:tc>
                <w:tcPr>
                  <w:tcW w:w="421" w:type="dxa"/>
                  <w:vMerge/>
                </w:tcPr>
                <w:p w14:paraId="63403EB2" w14:textId="77777777" w:rsidR="00603C60" w:rsidRDefault="00603C60" w:rsidP="00603C60">
                  <w:pPr>
                    <w:rPr>
                      <w:sz w:val="18"/>
                      <w:szCs w:val="18"/>
                      <w:lang w:val="ro-MD"/>
                    </w:rPr>
                  </w:pPr>
                </w:p>
              </w:tc>
              <w:tc>
                <w:tcPr>
                  <w:tcW w:w="897" w:type="dxa"/>
                  <w:vMerge/>
                </w:tcPr>
                <w:p w14:paraId="32B22861" w14:textId="77777777" w:rsidR="00603C60" w:rsidRPr="00BD6BE0" w:rsidRDefault="00603C60" w:rsidP="00603C60">
                  <w:pPr>
                    <w:rPr>
                      <w:sz w:val="18"/>
                      <w:szCs w:val="18"/>
                      <w:lang w:val="ro-MD"/>
                    </w:rPr>
                  </w:pPr>
                </w:p>
              </w:tc>
              <w:tc>
                <w:tcPr>
                  <w:tcW w:w="897" w:type="dxa"/>
                </w:tcPr>
                <w:p w14:paraId="77C3D26C" w14:textId="33B67A26"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9</w:t>
                  </w:r>
                  <w:r w:rsidRPr="006E226B">
                    <w:rPr>
                      <w:rFonts w:eastAsiaTheme="minorHAnsi"/>
                      <w:color w:val="000000"/>
                      <w:sz w:val="17"/>
                      <w:szCs w:val="17"/>
                      <w:lang w:val="ro-MD" w:eastAsia="en-US"/>
                    </w:rPr>
                    <w:t>.</w:t>
                  </w:r>
                  <w:r>
                    <w:rPr>
                      <w:rFonts w:eastAsiaTheme="minorHAnsi"/>
                      <w:color w:val="000000"/>
                      <w:sz w:val="17"/>
                      <w:szCs w:val="17"/>
                      <w:lang w:val="ro-MD" w:eastAsia="en-US"/>
                    </w:rPr>
                    <w:t>3</w:t>
                  </w:r>
                </w:p>
              </w:tc>
              <w:tc>
                <w:tcPr>
                  <w:tcW w:w="897" w:type="dxa"/>
                </w:tcPr>
                <w:p w14:paraId="2E6C7A7D" w14:textId="77777777" w:rsidR="00603C60" w:rsidRPr="00BD6BE0" w:rsidRDefault="00603C60" w:rsidP="00603C60">
                  <w:pPr>
                    <w:rPr>
                      <w:sz w:val="18"/>
                      <w:szCs w:val="18"/>
                      <w:lang w:val="ro-MD"/>
                    </w:rPr>
                  </w:pPr>
                  <w:r w:rsidRPr="00EF295C">
                    <w:rPr>
                      <w:rFonts w:eastAsiaTheme="minorHAnsi"/>
                      <w:color w:val="000000"/>
                      <w:sz w:val="17"/>
                      <w:szCs w:val="17"/>
                      <w:lang w:val="ro-MD" w:eastAsia="en-US"/>
                    </w:rPr>
                    <w:t>Intrare</w:t>
                  </w:r>
                </w:p>
              </w:tc>
              <w:tc>
                <w:tcPr>
                  <w:tcW w:w="602" w:type="dxa"/>
                </w:tcPr>
                <w:p w14:paraId="12A3CDA0" w14:textId="77777777" w:rsidR="00603C60" w:rsidRPr="00BD6BE0" w:rsidRDefault="00603C60" w:rsidP="00603C60">
                  <w:pPr>
                    <w:rPr>
                      <w:sz w:val="18"/>
                      <w:szCs w:val="18"/>
                      <w:lang w:val="ro-MD"/>
                    </w:rPr>
                  </w:pPr>
                  <w:r>
                    <w:rPr>
                      <w:sz w:val="18"/>
                      <w:szCs w:val="18"/>
                      <w:lang w:val="ro-MD"/>
                    </w:rPr>
                    <w:t>X</w:t>
                  </w:r>
                </w:p>
              </w:tc>
              <w:tc>
                <w:tcPr>
                  <w:tcW w:w="603" w:type="dxa"/>
                </w:tcPr>
                <w:p w14:paraId="31144027" w14:textId="0C2F84E4" w:rsidR="00603C60" w:rsidRPr="00BD6BE0" w:rsidRDefault="00603C60" w:rsidP="00603C60">
                  <w:pPr>
                    <w:rPr>
                      <w:sz w:val="18"/>
                      <w:szCs w:val="18"/>
                      <w:lang w:val="ro-MD"/>
                    </w:rPr>
                  </w:pPr>
                  <w:r w:rsidRPr="00EF295C">
                    <w:rPr>
                      <w:sz w:val="18"/>
                      <w:szCs w:val="18"/>
                      <w:lang w:val="ro-MD"/>
                    </w:rPr>
                    <w:t>Coloana 01</w:t>
                  </w:r>
                  <w:r>
                    <w:rPr>
                      <w:sz w:val="18"/>
                      <w:szCs w:val="18"/>
                      <w:lang w:val="ro-MD"/>
                    </w:rPr>
                    <w:t>5</w:t>
                  </w:r>
                  <w:r w:rsidRPr="00EF295C">
                    <w:rPr>
                      <w:sz w:val="18"/>
                      <w:szCs w:val="18"/>
                      <w:lang w:val="ro-MD"/>
                    </w:rPr>
                    <w:t>0</w:t>
                  </w:r>
                </w:p>
              </w:tc>
            </w:tr>
          </w:tbl>
          <w:p w14:paraId="17C3B9DD" w14:textId="77777777" w:rsidR="00603C60" w:rsidRPr="00932EC3" w:rsidRDefault="00603C60" w:rsidP="00603C60">
            <w:pPr>
              <w:rPr>
                <w:sz w:val="18"/>
                <w:szCs w:val="18"/>
                <w:lang w:val="ro-MD"/>
              </w:rPr>
            </w:pPr>
          </w:p>
        </w:tc>
        <w:tc>
          <w:tcPr>
            <w:tcW w:w="4536" w:type="dxa"/>
            <w:shd w:val="clear" w:color="auto" w:fill="auto"/>
          </w:tcPr>
          <w:tbl>
            <w:tblPr>
              <w:tblW w:w="4753" w:type="pct"/>
              <w:jc w:val="center"/>
              <w:tblLayout w:type="fixed"/>
              <w:tblCellMar>
                <w:top w:w="15" w:type="dxa"/>
                <w:left w:w="15" w:type="dxa"/>
                <w:bottom w:w="15" w:type="dxa"/>
                <w:right w:w="15" w:type="dxa"/>
              </w:tblCellMar>
              <w:tblLook w:val="04A0" w:firstRow="1" w:lastRow="0" w:firstColumn="1" w:lastColumn="0" w:noHBand="0" w:noVBand="1"/>
            </w:tblPr>
            <w:tblGrid>
              <w:gridCol w:w="363"/>
              <w:gridCol w:w="920"/>
              <w:gridCol w:w="485"/>
              <w:gridCol w:w="1046"/>
              <w:gridCol w:w="374"/>
              <w:gridCol w:w="903"/>
            </w:tblGrid>
            <w:tr w:rsidR="00801333" w:rsidRPr="00801333" w14:paraId="62688EC1" w14:textId="77777777" w:rsidTr="00E22611">
              <w:trPr>
                <w:jc w:val="center"/>
              </w:trPr>
              <w:tc>
                <w:tcPr>
                  <w:tcW w:w="363"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CC2E" w14:textId="77777777" w:rsidR="00801333" w:rsidRPr="00E22611" w:rsidRDefault="00801333" w:rsidP="00801333">
                  <w:pPr>
                    <w:jc w:val="center"/>
                    <w:rPr>
                      <w:sz w:val="18"/>
                      <w:szCs w:val="18"/>
                    </w:rPr>
                  </w:pPr>
                  <w:r w:rsidRPr="00E22611">
                    <w:rPr>
                      <w:sz w:val="18"/>
                      <w:szCs w:val="18"/>
                    </w:rPr>
                    <w:t>9</w:t>
                  </w:r>
                </w:p>
              </w:tc>
              <w:tc>
                <w:tcPr>
                  <w:tcW w:w="920"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4E56A" w14:textId="77777777" w:rsidR="00801333" w:rsidRPr="00E22611" w:rsidRDefault="00801333" w:rsidP="00801333">
                  <w:pPr>
                    <w:rPr>
                      <w:sz w:val="18"/>
                      <w:szCs w:val="18"/>
                      <w:lang w:val="it-IT"/>
                    </w:rPr>
                  </w:pPr>
                  <w:r w:rsidRPr="00E22611">
                    <w:rPr>
                      <w:sz w:val="18"/>
                      <w:szCs w:val="18"/>
                      <w:lang w:val="it-IT"/>
                    </w:rPr>
                    <w:t xml:space="preserve">Intrare supusă plafonului de 90 % aplicabil intrărilor [pct.104 şi 105 din Regulamentul </w:t>
                  </w:r>
                  <w:r w:rsidRPr="00E22611">
                    <w:rPr>
                      <w:sz w:val="18"/>
                      <w:szCs w:val="18"/>
                      <w:lang w:val="ro-RO"/>
                    </w:rPr>
                    <w:t>nr.44/2020</w:t>
                  </w:r>
                  <w:r w:rsidRPr="00E22611">
                    <w:rPr>
                      <w:sz w:val="18"/>
                      <w:szCs w:val="18"/>
                      <w:lang w:val="it-IT"/>
                    </w:rPr>
                    <w:t xml:space="preserve"> ]</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1F224" w14:textId="77777777" w:rsidR="00801333" w:rsidRPr="00E22611" w:rsidRDefault="00801333" w:rsidP="00801333">
                  <w:pPr>
                    <w:rPr>
                      <w:sz w:val="18"/>
                      <w:szCs w:val="18"/>
                    </w:rPr>
                  </w:pPr>
                  <w:r w:rsidRPr="00E22611">
                    <w:rPr>
                      <w:sz w:val="18"/>
                      <w:szCs w:val="18"/>
                    </w:rPr>
                    <w:t># 9.1</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338BB" w14:textId="77777777" w:rsidR="00801333" w:rsidRPr="00E22611" w:rsidRDefault="00801333" w:rsidP="00801333">
                  <w:pPr>
                    <w:rPr>
                      <w:sz w:val="18"/>
                      <w:szCs w:val="18"/>
                    </w:rPr>
                  </w:pPr>
                  <w:r w:rsidRPr="00E22611">
                    <w:rPr>
                      <w:sz w:val="18"/>
                      <w:szCs w:val="18"/>
                    </w:rPr>
                    <w:t>Sume de primit/cuantumuri maxime care pot fi retrase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415E9" w14:textId="77777777" w:rsidR="00801333" w:rsidRPr="00E22611" w:rsidRDefault="00801333" w:rsidP="00801333">
                  <w:pPr>
                    <w:jc w:val="center"/>
                    <w:rPr>
                      <w:sz w:val="18"/>
                      <w:szCs w:val="18"/>
                    </w:rPr>
                  </w:pPr>
                  <w:r w:rsidRPr="00E22611">
                    <w:rPr>
                      <w:sz w:val="18"/>
                      <w:szCs w:val="18"/>
                    </w:rPr>
                    <w:t>-</w:t>
                  </w:r>
                </w:p>
              </w:tc>
              <w:tc>
                <w:tcPr>
                  <w:tcW w:w="9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9330F" w14:textId="77777777" w:rsidR="00801333" w:rsidRPr="00E22611" w:rsidRDefault="00801333" w:rsidP="00801333">
                  <w:pPr>
                    <w:rPr>
                      <w:sz w:val="18"/>
                      <w:szCs w:val="18"/>
                    </w:rPr>
                  </w:pPr>
                  <w:r w:rsidRPr="00E22611">
                    <w:rPr>
                      <w:b/>
                      <w:bCs/>
                      <w:sz w:val="18"/>
                      <w:szCs w:val="18"/>
                    </w:rPr>
                    <w:t>Coloana 0020</w:t>
                  </w:r>
                </w:p>
              </w:tc>
            </w:tr>
            <w:tr w:rsidR="00801333" w:rsidRPr="00801333" w14:paraId="18A81979" w14:textId="77777777" w:rsidTr="00E22611">
              <w:trPr>
                <w:jc w:val="center"/>
              </w:trPr>
              <w:tc>
                <w:tcPr>
                  <w:tcW w:w="363" w:type="dxa"/>
                  <w:vMerge/>
                  <w:tcBorders>
                    <w:top w:val="single" w:sz="6" w:space="0" w:color="000000"/>
                    <w:left w:val="single" w:sz="6" w:space="0" w:color="000000"/>
                    <w:bottom w:val="single" w:sz="6" w:space="0" w:color="000000"/>
                    <w:right w:val="single" w:sz="6" w:space="0" w:color="000000"/>
                  </w:tcBorders>
                  <w:vAlign w:val="center"/>
                  <w:hideMark/>
                </w:tcPr>
                <w:p w14:paraId="603966D1" w14:textId="77777777" w:rsidR="00801333" w:rsidRPr="00E22611" w:rsidRDefault="00801333" w:rsidP="00801333">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152A3E90" w14:textId="77777777" w:rsidR="00801333" w:rsidRPr="00E22611" w:rsidRDefault="00801333" w:rsidP="00801333">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EDD9A" w14:textId="77777777" w:rsidR="00801333" w:rsidRPr="00E22611" w:rsidRDefault="00801333" w:rsidP="00801333">
                  <w:pPr>
                    <w:rPr>
                      <w:sz w:val="18"/>
                      <w:szCs w:val="18"/>
                    </w:rPr>
                  </w:pPr>
                  <w:r w:rsidRPr="00E22611">
                    <w:rPr>
                      <w:sz w:val="18"/>
                      <w:szCs w:val="18"/>
                    </w:rPr>
                    <w:t># 9.2</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814C5" w14:textId="77777777" w:rsidR="00801333" w:rsidRPr="00E22611" w:rsidRDefault="00801333" w:rsidP="00801333">
                  <w:pPr>
                    <w:rPr>
                      <w:sz w:val="18"/>
                      <w:szCs w:val="18"/>
                    </w:rPr>
                  </w:pPr>
                  <w:r w:rsidRPr="00E22611">
                    <w:rPr>
                      <w:sz w:val="18"/>
                      <w:szCs w:val="18"/>
                    </w:rPr>
                    <w:t>Ponderea aplicabilă</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18967" w14:textId="77777777" w:rsidR="00801333" w:rsidRPr="00E22611" w:rsidRDefault="00801333" w:rsidP="00801333">
                  <w:pPr>
                    <w:jc w:val="center"/>
                    <w:rPr>
                      <w:sz w:val="18"/>
                      <w:szCs w:val="18"/>
                    </w:rPr>
                  </w:pPr>
                  <w:r w:rsidRPr="00E22611">
                    <w:rPr>
                      <w:sz w:val="18"/>
                      <w:szCs w:val="18"/>
                    </w:rPr>
                    <w:t>-</w:t>
                  </w:r>
                </w:p>
              </w:tc>
              <w:tc>
                <w:tcPr>
                  <w:tcW w:w="9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12B55" w14:textId="77777777" w:rsidR="00801333" w:rsidRPr="00E22611" w:rsidRDefault="00801333" w:rsidP="00801333">
                  <w:pPr>
                    <w:rPr>
                      <w:sz w:val="18"/>
                      <w:szCs w:val="18"/>
                    </w:rPr>
                  </w:pPr>
                  <w:r w:rsidRPr="00E22611">
                    <w:rPr>
                      <w:b/>
                      <w:bCs/>
                      <w:sz w:val="18"/>
                      <w:szCs w:val="18"/>
                    </w:rPr>
                    <w:t>Coloana 0090</w:t>
                  </w:r>
                </w:p>
              </w:tc>
            </w:tr>
            <w:tr w:rsidR="00801333" w:rsidRPr="00801333" w14:paraId="123D955D" w14:textId="77777777" w:rsidTr="00E22611">
              <w:trPr>
                <w:jc w:val="center"/>
              </w:trPr>
              <w:tc>
                <w:tcPr>
                  <w:tcW w:w="363" w:type="dxa"/>
                  <w:vMerge/>
                  <w:tcBorders>
                    <w:top w:val="single" w:sz="6" w:space="0" w:color="000000"/>
                    <w:left w:val="single" w:sz="6" w:space="0" w:color="000000"/>
                    <w:bottom w:val="single" w:sz="6" w:space="0" w:color="000000"/>
                    <w:right w:val="single" w:sz="6" w:space="0" w:color="000000"/>
                  </w:tcBorders>
                  <w:vAlign w:val="center"/>
                  <w:hideMark/>
                </w:tcPr>
                <w:p w14:paraId="03E5F647" w14:textId="77777777" w:rsidR="00801333" w:rsidRPr="00E22611" w:rsidRDefault="00801333" w:rsidP="00801333">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2825A190" w14:textId="77777777" w:rsidR="00801333" w:rsidRPr="00E22611" w:rsidRDefault="00801333" w:rsidP="00801333">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3EBC0" w14:textId="77777777" w:rsidR="00801333" w:rsidRPr="00E22611" w:rsidRDefault="00801333" w:rsidP="00801333">
                  <w:pPr>
                    <w:rPr>
                      <w:sz w:val="18"/>
                      <w:szCs w:val="18"/>
                    </w:rPr>
                  </w:pPr>
                  <w:r w:rsidRPr="00E22611">
                    <w:rPr>
                      <w:sz w:val="18"/>
                      <w:szCs w:val="18"/>
                    </w:rPr>
                    <w:t># 9.3</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807CD" w14:textId="77777777" w:rsidR="00801333" w:rsidRPr="00E22611" w:rsidRDefault="00801333" w:rsidP="00801333">
                  <w:pPr>
                    <w:rPr>
                      <w:sz w:val="18"/>
                      <w:szCs w:val="18"/>
                    </w:rPr>
                  </w:pPr>
                  <w:r w:rsidRPr="00E22611">
                    <w:rPr>
                      <w:sz w:val="18"/>
                      <w:szCs w:val="18"/>
                    </w:rPr>
                    <w:t>Intrare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0489F" w14:textId="77777777" w:rsidR="00801333" w:rsidRPr="00E22611" w:rsidRDefault="00801333" w:rsidP="00801333">
                  <w:pPr>
                    <w:jc w:val="center"/>
                    <w:rPr>
                      <w:sz w:val="18"/>
                      <w:szCs w:val="18"/>
                    </w:rPr>
                  </w:pPr>
                  <w:r w:rsidRPr="00E22611">
                    <w:rPr>
                      <w:sz w:val="18"/>
                      <w:szCs w:val="18"/>
                    </w:rPr>
                    <w:t>-</w:t>
                  </w:r>
                </w:p>
              </w:tc>
              <w:tc>
                <w:tcPr>
                  <w:tcW w:w="90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ECD10" w14:textId="77777777" w:rsidR="00801333" w:rsidRPr="00E22611" w:rsidRDefault="00801333" w:rsidP="00801333">
                  <w:pPr>
                    <w:rPr>
                      <w:sz w:val="18"/>
                      <w:szCs w:val="18"/>
                    </w:rPr>
                  </w:pPr>
                  <w:r w:rsidRPr="00E22611">
                    <w:rPr>
                      <w:b/>
                      <w:bCs/>
                      <w:sz w:val="18"/>
                      <w:szCs w:val="18"/>
                    </w:rPr>
                    <w:t>Coloana 0150</w:t>
                  </w:r>
                </w:p>
              </w:tc>
            </w:tr>
          </w:tbl>
          <w:p w14:paraId="4ABE20E9" w14:textId="77777777" w:rsidR="00603C60" w:rsidRPr="00EF295C" w:rsidRDefault="00603C60" w:rsidP="00603C60">
            <w:pPr>
              <w:rPr>
                <w:sz w:val="18"/>
                <w:szCs w:val="18"/>
                <w:lang w:val="it-IT"/>
              </w:rPr>
            </w:pPr>
          </w:p>
        </w:tc>
        <w:tc>
          <w:tcPr>
            <w:tcW w:w="1418" w:type="dxa"/>
          </w:tcPr>
          <w:p w14:paraId="7B016B60" w14:textId="3C44284C" w:rsidR="00603C60" w:rsidRPr="00E22611" w:rsidRDefault="00801333" w:rsidP="00603C60">
            <w:pPr>
              <w:jc w:val="both"/>
              <w:rPr>
                <w:sz w:val="18"/>
                <w:szCs w:val="18"/>
                <w:lang w:val="ro-RO"/>
              </w:rPr>
            </w:pPr>
            <w:r>
              <w:rPr>
                <w:sz w:val="18"/>
                <w:szCs w:val="18"/>
                <w:lang w:val="ro-RO"/>
              </w:rPr>
              <w:t>Compatibil</w:t>
            </w:r>
          </w:p>
        </w:tc>
        <w:tc>
          <w:tcPr>
            <w:tcW w:w="2476" w:type="dxa"/>
          </w:tcPr>
          <w:p w14:paraId="00812ED3"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76EE0C52" w14:textId="77777777" w:rsidR="00603C60" w:rsidRPr="009A7D7B" w:rsidRDefault="00603C60" w:rsidP="00603C60">
            <w:pPr>
              <w:jc w:val="both"/>
              <w:rPr>
                <w:i/>
                <w:iCs/>
                <w:sz w:val="18"/>
                <w:szCs w:val="18"/>
                <w:lang w:val="ro-RO"/>
              </w:rPr>
            </w:pPr>
          </w:p>
        </w:tc>
        <w:tc>
          <w:tcPr>
            <w:tcW w:w="788" w:type="dxa"/>
          </w:tcPr>
          <w:p w14:paraId="255BA46C" w14:textId="77777777" w:rsidR="00603C60" w:rsidRPr="009A7D7B" w:rsidRDefault="00603C60" w:rsidP="00603C60">
            <w:pPr>
              <w:jc w:val="both"/>
              <w:rPr>
                <w:i/>
                <w:iCs/>
                <w:sz w:val="18"/>
                <w:szCs w:val="18"/>
                <w:lang w:val="ro-RO"/>
              </w:rPr>
            </w:pPr>
          </w:p>
        </w:tc>
      </w:tr>
      <w:tr w:rsidR="00603C60" w:rsidRPr="00EF295C" w14:paraId="6EA496B9"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603C60" w:rsidRPr="006E226B" w14:paraId="2B6965E5" w14:textId="77777777" w:rsidTr="00922604">
              <w:trPr>
                <w:trHeight w:val="1353"/>
              </w:trPr>
              <w:tc>
                <w:tcPr>
                  <w:tcW w:w="421" w:type="dxa"/>
                  <w:vMerge w:val="restart"/>
                </w:tcPr>
                <w:p w14:paraId="6C7040CF" w14:textId="7CEB8604" w:rsidR="00603C60" w:rsidRPr="00BD6BE0" w:rsidRDefault="00603C60" w:rsidP="00603C60">
                  <w:pPr>
                    <w:rPr>
                      <w:sz w:val="18"/>
                      <w:szCs w:val="18"/>
                      <w:lang w:val="ro-MD"/>
                    </w:rPr>
                  </w:pPr>
                  <w:r>
                    <w:rPr>
                      <w:sz w:val="18"/>
                      <w:szCs w:val="18"/>
                      <w:lang w:val="ro-MD"/>
                    </w:rPr>
                    <w:t>10</w:t>
                  </w:r>
                </w:p>
              </w:tc>
              <w:tc>
                <w:tcPr>
                  <w:tcW w:w="897" w:type="dxa"/>
                  <w:vMerge w:val="restart"/>
                </w:tcPr>
                <w:p w14:paraId="297332F9" w14:textId="2D243FDA" w:rsidR="00603C60" w:rsidRPr="00BD6BE0" w:rsidRDefault="00603C60" w:rsidP="00603C60">
                  <w:pPr>
                    <w:rPr>
                      <w:sz w:val="18"/>
                      <w:szCs w:val="18"/>
                      <w:lang w:val="ro-MD"/>
                    </w:rPr>
                  </w:pPr>
                  <w:r w:rsidRPr="00F800C5">
                    <w:rPr>
                      <w:sz w:val="18"/>
                      <w:szCs w:val="18"/>
                      <w:lang w:val="ro-MD"/>
                    </w:rPr>
                    <w:t>Intrări care sunt exceptate în totalitate de la plafonul aplicabil intrărilor [articolul 33 alineatele (2)-(3)]</w:t>
                  </w:r>
                </w:p>
              </w:tc>
              <w:tc>
                <w:tcPr>
                  <w:tcW w:w="897" w:type="dxa"/>
                </w:tcPr>
                <w:p w14:paraId="437731FB" w14:textId="7DDE84BA"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10</w:t>
                  </w:r>
                  <w:r w:rsidRPr="006E226B">
                    <w:rPr>
                      <w:rFonts w:eastAsiaTheme="minorHAnsi"/>
                      <w:color w:val="000000"/>
                      <w:sz w:val="17"/>
                      <w:szCs w:val="17"/>
                      <w:lang w:val="ro-MD" w:eastAsia="en-US"/>
                    </w:rPr>
                    <w:t>.1</w:t>
                  </w:r>
                </w:p>
              </w:tc>
              <w:tc>
                <w:tcPr>
                  <w:tcW w:w="897" w:type="dxa"/>
                </w:tcPr>
                <w:p w14:paraId="4EC53483" w14:textId="77777777" w:rsidR="00603C60" w:rsidRPr="00BD6BE0" w:rsidRDefault="00603C60" w:rsidP="00603C60">
                  <w:pPr>
                    <w:rPr>
                      <w:sz w:val="18"/>
                      <w:szCs w:val="18"/>
                      <w:lang w:val="ro-MD"/>
                    </w:rPr>
                  </w:pPr>
                  <w:r w:rsidRPr="00EF295C">
                    <w:rPr>
                      <w:rFonts w:eastAsiaTheme="minorHAnsi"/>
                      <w:color w:val="000000"/>
                      <w:sz w:val="17"/>
                      <w:szCs w:val="17"/>
                      <w:lang w:val="ro-MD" w:eastAsia="en-US"/>
                    </w:rPr>
                    <w:t>Sume de primit/cuantumuri maxime care pot fi retrase</w:t>
                  </w:r>
                </w:p>
              </w:tc>
              <w:tc>
                <w:tcPr>
                  <w:tcW w:w="602" w:type="dxa"/>
                </w:tcPr>
                <w:p w14:paraId="7E7C669E" w14:textId="77777777" w:rsidR="00603C60" w:rsidRPr="00BD6BE0" w:rsidRDefault="00603C60" w:rsidP="00603C60">
                  <w:pPr>
                    <w:rPr>
                      <w:sz w:val="18"/>
                      <w:szCs w:val="18"/>
                      <w:lang w:val="ro-MD"/>
                    </w:rPr>
                  </w:pPr>
                  <w:r>
                    <w:rPr>
                      <w:sz w:val="18"/>
                      <w:szCs w:val="18"/>
                      <w:lang w:val="ro-MD"/>
                    </w:rPr>
                    <w:t>X</w:t>
                  </w:r>
                </w:p>
              </w:tc>
              <w:tc>
                <w:tcPr>
                  <w:tcW w:w="603" w:type="dxa"/>
                </w:tcPr>
                <w:p w14:paraId="0579C439" w14:textId="76BE8FA9" w:rsidR="00603C60" w:rsidRPr="00BD6BE0" w:rsidRDefault="00603C60" w:rsidP="00603C60">
                  <w:pPr>
                    <w:rPr>
                      <w:sz w:val="18"/>
                      <w:szCs w:val="18"/>
                      <w:lang w:val="ro-MD"/>
                    </w:rPr>
                  </w:pPr>
                  <w:r w:rsidRPr="00EF295C">
                    <w:rPr>
                      <w:sz w:val="18"/>
                      <w:szCs w:val="18"/>
                      <w:lang w:val="ro-MD"/>
                    </w:rPr>
                    <w:t>Coloana 00</w:t>
                  </w:r>
                  <w:r>
                    <w:rPr>
                      <w:sz w:val="18"/>
                      <w:szCs w:val="18"/>
                      <w:lang w:val="ro-MD"/>
                    </w:rPr>
                    <w:t>3</w:t>
                  </w:r>
                  <w:r w:rsidRPr="00EF295C">
                    <w:rPr>
                      <w:sz w:val="18"/>
                      <w:szCs w:val="18"/>
                      <w:lang w:val="ro-MD"/>
                    </w:rPr>
                    <w:t>0</w:t>
                  </w:r>
                </w:p>
              </w:tc>
            </w:tr>
            <w:tr w:rsidR="00603C60" w:rsidRPr="006E226B" w14:paraId="7C4844DE" w14:textId="77777777" w:rsidTr="00922604">
              <w:trPr>
                <w:trHeight w:val="1493"/>
              </w:trPr>
              <w:tc>
                <w:tcPr>
                  <w:tcW w:w="421" w:type="dxa"/>
                  <w:vMerge/>
                </w:tcPr>
                <w:p w14:paraId="0576DBF6" w14:textId="77777777" w:rsidR="00603C60" w:rsidRDefault="00603C60" w:rsidP="00603C60">
                  <w:pPr>
                    <w:rPr>
                      <w:sz w:val="18"/>
                      <w:szCs w:val="18"/>
                      <w:lang w:val="ro-MD"/>
                    </w:rPr>
                  </w:pPr>
                </w:p>
              </w:tc>
              <w:tc>
                <w:tcPr>
                  <w:tcW w:w="897" w:type="dxa"/>
                  <w:vMerge/>
                </w:tcPr>
                <w:p w14:paraId="3BE110B5" w14:textId="77777777" w:rsidR="00603C60" w:rsidRPr="00BD6BE0" w:rsidRDefault="00603C60" w:rsidP="00603C60">
                  <w:pPr>
                    <w:rPr>
                      <w:sz w:val="18"/>
                      <w:szCs w:val="18"/>
                      <w:lang w:val="ro-MD"/>
                    </w:rPr>
                  </w:pPr>
                </w:p>
              </w:tc>
              <w:tc>
                <w:tcPr>
                  <w:tcW w:w="897" w:type="dxa"/>
                </w:tcPr>
                <w:p w14:paraId="444ACD44" w14:textId="72D4F883"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10</w:t>
                  </w:r>
                  <w:r w:rsidRPr="006E226B">
                    <w:rPr>
                      <w:rFonts w:eastAsiaTheme="minorHAnsi"/>
                      <w:color w:val="000000"/>
                      <w:sz w:val="17"/>
                      <w:szCs w:val="17"/>
                      <w:lang w:val="ro-MD" w:eastAsia="en-US"/>
                    </w:rPr>
                    <w:t>.</w:t>
                  </w:r>
                  <w:r>
                    <w:rPr>
                      <w:rFonts w:eastAsiaTheme="minorHAnsi"/>
                      <w:color w:val="000000"/>
                      <w:sz w:val="17"/>
                      <w:szCs w:val="17"/>
                      <w:lang w:val="ro-MD" w:eastAsia="en-US"/>
                    </w:rPr>
                    <w:t>2</w:t>
                  </w:r>
                </w:p>
              </w:tc>
              <w:tc>
                <w:tcPr>
                  <w:tcW w:w="897" w:type="dxa"/>
                </w:tcPr>
                <w:p w14:paraId="04B1778F" w14:textId="77777777" w:rsidR="00603C60" w:rsidRPr="00BD6BE0" w:rsidRDefault="00603C60" w:rsidP="00603C60">
                  <w:pPr>
                    <w:rPr>
                      <w:sz w:val="18"/>
                      <w:szCs w:val="18"/>
                      <w:lang w:val="ro-MD"/>
                    </w:rPr>
                  </w:pPr>
                  <w:r w:rsidRPr="00EF295C">
                    <w:rPr>
                      <w:rFonts w:eastAsiaTheme="minorHAnsi"/>
                      <w:color w:val="000000"/>
                      <w:sz w:val="17"/>
                      <w:szCs w:val="17"/>
                      <w:lang w:val="ro-MD" w:eastAsia="en-US"/>
                    </w:rPr>
                    <w:t>Ponderea aplicabilă</w:t>
                  </w:r>
                </w:p>
              </w:tc>
              <w:tc>
                <w:tcPr>
                  <w:tcW w:w="602" w:type="dxa"/>
                </w:tcPr>
                <w:p w14:paraId="274451DD" w14:textId="77777777" w:rsidR="00603C60" w:rsidRPr="00BD6BE0" w:rsidRDefault="00603C60" w:rsidP="00603C60">
                  <w:pPr>
                    <w:rPr>
                      <w:sz w:val="18"/>
                      <w:szCs w:val="18"/>
                      <w:lang w:val="ro-MD"/>
                    </w:rPr>
                  </w:pPr>
                  <w:r>
                    <w:rPr>
                      <w:sz w:val="18"/>
                      <w:szCs w:val="18"/>
                      <w:lang w:val="ro-MD"/>
                    </w:rPr>
                    <w:t>X</w:t>
                  </w:r>
                </w:p>
              </w:tc>
              <w:tc>
                <w:tcPr>
                  <w:tcW w:w="603" w:type="dxa"/>
                </w:tcPr>
                <w:p w14:paraId="03054582" w14:textId="5F2DC8BA" w:rsidR="00603C60" w:rsidRPr="00BD6BE0" w:rsidRDefault="00603C60" w:rsidP="00603C60">
                  <w:pPr>
                    <w:rPr>
                      <w:sz w:val="18"/>
                      <w:szCs w:val="18"/>
                      <w:lang w:val="ro-MD"/>
                    </w:rPr>
                  </w:pPr>
                  <w:r w:rsidRPr="00EF295C">
                    <w:rPr>
                      <w:sz w:val="18"/>
                      <w:szCs w:val="18"/>
                      <w:lang w:val="ro-MD"/>
                    </w:rPr>
                    <w:t>Coloana 0</w:t>
                  </w:r>
                  <w:r>
                    <w:rPr>
                      <w:sz w:val="18"/>
                      <w:szCs w:val="18"/>
                      <w:lang w:val="ro-MD"/>
                    </w:rPr>
                    <w:t>10</w:t>
                  </w:r>
                  <w:r w:rsidRPr="00EF295C">
                    <w:rPr>
                      <w:sz w:val="18"/>
                      <w:szCs w:val="18"/>
                      <w:lang w:val="ro-MD"/>
                    </w:rPr>
                    <w:t>0</w:t>
                  </w:r>
                </w:p>
              </w:tc>
            </w:tr>
            <w:tr w:rsidR="00603C60" w:rsidRPr="006E226B" w14:paraId="1A02A284" w14:textId="77777777" w:rsidTr="00922604">
              <w:trPr>
                <w:trHeight w:val="2621"/>
              </w:trPr>
              <w:tc>
                <w:tcPr>
                  <w:tcW w:w="421" w:type="dxa"/>
                  <w:vMerge/>
                </w:tcPr>
                <w:p w14:paraId="7B870523" w14:textId="77777777" w:rsidR="00603C60" w:rsidRDefault="00603C60" w:rsidP="00603C60">
                  <w:pPr>
                    <w:rPr>
                      <w:sz w:val="18"/>
                      <w:szCs w:val="18"/>
                      <w:lang w:val="ro-MD"/>
                    </w:rPr>
                  </w:pPr>
                </w:p>
              </w:tc>
              <w:tc>
                <w:tcPr>
                  <w:tcW w:w="897" w:type="dxa"/>
                  <w:vMerge/>
                </w:tcPr>
                <w:p w14:paraId="05DD16AA" w14:textId="77777777" w:rsidR="00603C60" w:rsidRPr="00BD6BE0" w:rsidRDefault="00603C60" w:rsidP="00603C60">
                  <w:pPr>
                    <w:rPr>
                      <w:sz w:val="18"/>
                      <w:szCs w:val="18"/>
                      <w:lang w:val="ro-MD"/>
                    </w:rPr>
                  </w:pPr>
                </w:p>
              </w:tc>
              <w:tc>
                <w:tcPr>
                  <w:tcW w:w="897" w:type="dxa"/>
                </w:tcPr>
                <w:p w14:paraId="0DBB307B" w14:textId="7DCE8BB8"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10</w:t>
                  </w:r>
                  <w:r w:rsidRPr="006E226B">
                    <w:rPr>
                      <w:rFonts w:eastAsiaTheme="minorHAnsi"/>
                      <w:color w:val="000000"/>
                      <w:sz w:val="17"/>
                      <w:szCs w:val="17"/>
                      <w:lang w:val="ro-MD" w:eastAsia="en-US"/>
                    </w:rPr>
                    <w:t>.</w:t>
                  </w:r>
                  <w:r>
                    <w:rPr>
                      <w:rFonts w:eastAsiaTheme="minorHAnsi"/>
                      <w:color w:val="000000"/>
                      <w:sz w:val="17"/>
                      <w:szCs w:val="17"/>
                      <w:lang w:val="ro-MD" w:eastAsia="en-US"/>
                    </w:rPr>
                    <w:t>3</w:t>
                  </w:r>
                </w:p>
              </w:tc>
              <w:tc>
                <w:tcPr>
                  <w:tcW w:w="897" w:type="dxa"/>
                </w:tcPr>
                <w:p w14:paraId="613FA56A" w14:textId="77777777" w:rsidR="00603C60" w:rsidRPr="00BD6BE0" w:rsidRDefault="00603C60" w:rsidP="00603C60">
                  <w:pPr>
                    <w:rPr>
                      <w:sz w:val="18"/>
                      <w:szCs w:val="18"/>
                      <w:lang w:val="ro-MD"/>
                    </w:rPr>
                  </w:pPr>
                  <w:r w:rsidRPr="00EF295C">
                    <w:rPr>
                      <w:rFonts w:eastAsiaTheme="minorHAnsi"/>
                      <w:color w:val="000000"/>
                      <w:sz w:val="17"/>
                      <w:szCs w:val="17"/>
                      <w:lang w:val="ro-MD" w:eastAsia="en-US"/>
                    </w:rPr>
                    <w:t>Intrare</w:t>
                  </w:r>
                </w:p>
              </w:tc>
              <w:tc>
                <w:tcPr>
                  <w:tcW w:w="602" w:type="dxa"/>
                </w:tcPr>
                <w:p w14:paraId="61B9BF54" w14:textId="77777777" w:rsidR="00603C60" w:rsidRPr="00BD6BE0" w:rsidRDefault="00603C60" w:rsidP="00603C60">
                  <w:pPr>
                    <w:rPr>
                      <w:sz w:val="18"/>
                      <w:szCs w:val="18"/>
                      <w:lang w:val="ro-MD"/>
                    </w:rPr>
                  </w:pPr>
                  <w:r>
                    <w:rPr>
                      <w:sz w:val="18"/>
                      <w:szCs w:val="18"/>
                      <w:lang w:val="ro-MD"/>
                    </w:rPr>
                    <w:t>X</w:t>
                  </w:r>
                </w:p>
              </w:tc>
              <w:tc>
                <w:tcPr>
                  <w:tcW w:w="603" w:type="dxa"/>
                </w:tcPr>
                <w:p w14:paraId="2DEDE1F8" w14:textId="453C9C34" w:rsidR="00603C60" w:rsidRPr="00BD6BE0" w:rsidRDefault="00603C60" w:rsidP="00603C60">
                  <w:pPr>
                    <w:rPr>
                      <w:sz w:val="18"/>
                      <w:szCs w:val="18"/>
                      <w:lang w:val="ro-MD"/>
                    </w:rPr>
                  </w:pPr>
                  <w:r w:rsidRPr="00EF295C">
                    <w:rPr>
                      <w:sz w:val="18"/>
                      <w:szCs w:val="18"/>
                      <w:lang w:val="ro-MD"/>
                    </w:rPr>
                    <w:t>Coloana 01</w:t>
                  </w:r>
                  <w:r>
                    <w:rPr>
                      <w:sz w:val="18"/>
                      <w:szCs w:val="18"/>
                      <w:lang w:val="ro-MD"/>
                    </w:rPr>
                    <w:t>6</w:t>
                  </w:r>
                  <w:r w:rsidRPr="00EF295C">
                    <w:rPr>
                      <w:sz w:val="18"/>
                      <w:szCs w:val="18"/>
                      <w:lang w:val="ro-MD"/>
                    </w:rPr>
                    <w:t>0</w:t>
                  </w:r>
                </w:p>
              </w:tc>
            </w:tr>
          </w:tbl>
          <w:p w14:paraId="77411CBB"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3"/>
              <w:gridCol w:w="920"/>
              <w:gridCol w:w="485"/>
              <w:gridCol w:w="1046"/>
              <w:gridCol w:w="374"/>
              <w:gridCol w:w="853"/>
            </w:tblGrid>
            <w:tr w:rsidR="00801333" w:rsidRPr="00801333" w14:paraId="670A3D84" w14:textId="77777777" w:rsidTr="00E22611">
              <w:trPr>
                <w:jc w:val="center"/>
              </w:trPr>
              <w:tc>
                <w:tcPr>
                  <w:tcW w:w="383"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354D8" w14:textId="77777777" w:rsidR="00801333" w:rsidRPr="00E22611" w:rsidRDefault="00801333" w:rsidP="00801333">
                  <w:pPr>
                    <w:jc w:val="center"/>
                    <w:rPr>
                      <w:sz w:val="18"/>
                      <w:szCs w:val="18"/>
                    </w:rPr>
                  </w:pPr>
                  <w:r w:rsidRPr="00E22611">
                    <w:rPr>
                      <w:sz w:val="18"/>
                      <w:szCs w:val="18"/>
                    </w:rPr>
                    <w:t>10</w:t>
                  </w:r>
                </w:p>
              </w:tc>
              <w:tc>
                <w:tcPr>
                  <w:tcW w:w="920"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AA4C8" w14:textId="77777777" w:rsidR="00801333" w:rsidRPr="00E22611" w:rsidRDefault="00801333" w:rsidP="00801333">
                  <w:pPr>
                    <w:rPr>
                      <w:sz w:val="18"/>
                      <w:szCs w:val="18"/>
                    </w:rPr>
                  </w:pPr>
                  <w:r w:rsidRPr="00E22611">
                    <w:rPr>
                      <w:sz w:val="18"/>
                      <w:szCs w:val="18"/>
                    </w:rPr>
                    <w:t xml:space="preserve">Intrări care sunt exceptate în totalitate de la plafonul aplicabil intrărilor [pct.103 şi 104 din Regulamentul </w:t>
                  </w:r>
                  <w:r w:rsidRPr="00E22611">
                    <w:rPr>
                      <w:sz w:val="18"/>
                      <w:szCs w:val="18"/>
                      <w:lang w:val="ro-RO"/>
                    </w:rPr>
                    <w:t>nr.44/2020</w:t>
                  </w:r>
                  <w:r w:rsidRPr="00E22611">
                    <w:rPr>
                      <w:sz w:val="18"/>
                      <w:szCs w:val="18"/>
                    </w:rPr>
                    <w:t xml:space="preserve"> ]</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05CFA" w14:textId="77777777" w:rsidR="00801333" w:rsidRPr="00E22611" w:rsidRDefault="00801333" w:rsidP="00801333">
                  <w:pPr>
                    <w:rPr>
                      <w:sz w:val="18"/>
                      <w:szCs w:val="18"/>
                    </w:rPr>
                  </w:pPr>
                  <w:r w:rsidRPr="00E22611">
                    <w:rPr>
                      <w:sz w:val="18"/>
                      <w:szCs w:val="18"/>
                    </w:rPr>
                    <w:t># 10.1</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BD83C" w14:textId="77777777" w:rsidR="00801333" w:rsidRPr="00E22611" w:rsidRDefault="00801333" w:rsidP="00801333">
                  <w:pPr>
                    <w:rPr>
                      <w:sz w:val="18"/>
                      <w:szCs w:val="18"/>
                    </w:rPr>
                  </w:pPr>
                  <w:r w:rsidRPr="00E22611">
                    <w:rPr>
                      <w:sz w:val="18"/>
                      <w:szCs w:val="18"/>
                    </w:rPr>
                    <w:t>Sume de primit/cuantumuri maxime care pot fi retrase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34179" w14:textId="77777777" w:rsidR="00801333" w:rsidRPr="00E22611" w:rsidRDefault="00801333" w:rsidP="00801333">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3AA55" w14:textId="77777777" w:rsidR="00801333" w:rsidRPr="00E22611" w:rsidRDefault="00801333" w:rsidP="00801333">
                  <w:pPr>
                    <w:rPr>
                      <w:sz w:val="18"/>
                      <w:szCs w:val="18"/>
                    </w:rPr>
                  </w:pPr>
                  <w:r w:rsidRPr="00E22611">
                    <w:rPr>
                      <w:b/>
                      <w:bCs/>
                      <w:sz w:val="18"/>
                      <w:szCs w:val="18"/>
                    </w:rPr>
                    <w:t>Coloana 0030</w:t>
                  </w:r>
                </w:p>
              </w:tc>
            </w:tr>
            <w:tr w:rsidR="00801333" w:rsidRPr="00801333" w14:paraId="65A7D5A0"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0EE6EB77" w14:textId="77777777" w:rsidR="00801333" w:rsidRPr="00E22611" w:rsidRDefault="00801333" w:rsidP="00801333">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4BE3E708" w14:textId="77777777" w:rsidR="00801333" w:rsidRPr="00E22611" w:rsidRDefault="00801333" w:rsidP="00801333">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2FD98" w14:textId="77777777" w:rsidR="00801333" w:rsidRPr="00E22611" w:rsidRDefault="00801333" w:rsidP="00801333">
                  <w:pPr>
                    <w:rPr>
                      <w:sz w:val="18"/>
                      <w:szCs w:val="18"/>
                    </w:rPr>
                  </w:pPr>
                  <w:r w:rsidRPr="00E22611">
                    <w:rPr>
                      <w:sz w:val="18"/>
                      <w:szCs w:val="18"/>
                    </w:rPr>
                    <w:t># 10.2</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761F9" w14:textId="77777777" w:rsidR="00801333" w:rsidRPr="00E22611" w:rsidRDefault="00801333" w:rsidP="00801333">
                  <w:pPr>
                    <w:rPr>
                      <w:sz w:val="18"/>
                      <w:szCs w:val="18"/>
                    </w:rPr>
                  </w:pPr>
                  <w:r w:rsidRPr="00E22611">
                    <w:rPr>
                      <w:sz w:val="18"/>
                      <w:szCs w:val="18"/>
                    </w:rPr>
                    <w:t>Ponderea aplicabilă</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65850" w14:textId="77777777" w:rsidR="00801333" w:rsidRPr="00E22611" w:rsidRDefault="00801333" w:rsidP="00801333">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6C59C" w14:textId="77777777" w:rsidR="00801333" w:rsidRPr="00E22611" w:rsidRDefault="00801333" w:rsidP="00801333">
                  <w:pPr>
                    <w:rPr>
                      <w:sz w:val="18"/>
                      <w:szCs w:val="18"/>
                    </w:rPr>
                  </w:pPr>
                  <w:r w:rsidRPr="00E22611">
                    <w:rPr>
                      <w:b/>
                      <w:bCs/>
                      <w:sz w:val="18"/>
                      <w:szCs w:val="18"/>
                    </w:rPr>
                    <w:t>Coloana 0100</w:t>
                  </w:r>
                </w:p>
              </w:tc>
            </w:tr>
            <w:tr w:rsidR="00801333" w:rsidRPr="00801333" w14:paraId="4A457CC5"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72BB40CD" w14:textId="77777777" w:rsidR="00801333" w:rsidRPr="00E22611" w:rsidRDefault="00801333" w:rsidP="00801333">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14B1E4F9" w14:textId="77777777" w:rsidR="00801333" w:rsidRPr="00E22611" w:rsidRDefault="00801333" w:rsidP="00801333">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9D889" w14:textId="77777777" w:rsidR="00801333" w:rsidRPr="00E22611" w:rsidRDefault="00801333" w:rsidP="00801333">
                  <w:pPr>
                    <w:rPr>
                      <w:sz w:val="18"/>
                      <w:szCs w:val="18"/>
                    </w:rPr>
                  </w:pPr>
                  <w:r w:rsidRPr="00E22611">
                    <w:rPr>
                      <w:sz w:val="18"/>
                      <w:szCs w:val="18"/>
                    </w:rPr>
                    <w:t># 10.3</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4BC77" w14:textId="77777777" w:rsidR="00801333" w:rsidRPr="00E22611" w:rsidRDefault="00801333" w:rsidP="00801333">
                  <w:pPr>
                    <w:rPr>
                      <w:sz w:val="18"/>
                      <w:szCs w:val="18"/>
                    </w:rPr>
                  </w:pPr>
                  <w:r w:rsidRPr="00E22611">
                    <w:rPr>
                      <w:sz w:val="18"/>
                      <w:szCs w:val="18"/>
                    </w:rPr>
                    <w:t>Intrare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ED9A6" w14:textId="77777777" w:rsidR="00801333" w:rsidRPr="00E22611" w:rsidRDefault="00801333" w:rsidP="00801333">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0ACE3" w14:textId="77777777" w:rsidR="00801333" w:rsidRPr="00E22611" w:rsidRDefault="00801333" w:rsidP="00801333">
                  <w:pPr>
                    <w:rPr>
                      <w:sz w:val="18"/>
                      <w:szCs w:val="18"/>
                    </w:rPr>
                  </w:pPr>
                  <w:r w:rsidRPr="00E22611">
                    <w:rPr>
                      <w:b/>
                      <w:bCs/>
                      <w:sz w:val="18"/>
                      <w:szCs w:val="18"/>
                    </w:rPr>
                    <w:t>Coloana 0160</w:t>
                  </w:r>
                </w:p>
              </w:tc>
            </w:tr>
          </w:tbl>
          <w:p w14:paraId="17F82C12" w14:textId="77777777" w:rsidR="00603C60" w:rsidRPr="00EF295C" w:rsidRDefault="00603C60" w:rsidP="00603C60">
            <w:pPr>
              <w:rPr>
                <w:sz w:val="18"/>
                <w:szCs w:val="18"/>
                <w:lang w:val="it-IT"/>
              </w:rPr>
            </w:pPr>
          </w:p>
        </w:tc>
        <w:tc>
          <w:tcPr>
            <w:tcW w:w="1418" w:type="dxa"/>
          </w:tcPr>
          <w:p w14:paraId="26BF6504" w14:textId="77777777" w:rsidR="00603C60" w:rsidRPr="009A7D7B" w:rsidRDefault="00603C60" w:rsidP="00603C60">
            <w:pPr>
              <w:jc w:val="both"/>
              <w:rPr>
                <w:i/>
                <w:iCs/>
                <w:sz w:val="18"/>
                <w:szCs w:val="18"/>
                <w:lang w:val="ro-RO"/>
              </w:rPr>
            </w:pPr>
          </w:p>
        </w:tc>
        <w:tc>
          <w:tcPr>
            <w:tcW w:w="2476" w:type="dxa"/>
          </w:tcPr>
          <w:p w14:paraId="1792FFF4"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7D7201A3" w14:textId="77777777" w:rsidR="00603C60" w:rsidRPr="009A7D7B" w:rsidRDefault="00603C60" w:rsidP="00603C60">
            <w:pPr>
              <w:jc w:val="both"/>
              <w:rPr>
                <w:i/>
                <w:iCs/>
                <w:sz w:val="18"/>
                <w:szCs w:val="18"/>
                <w:lang w:val="ro-RO"/>
              </w:rPr>
            </w:pPr>
          </w:p>
        </w:tc>
        <w:tc>
          <w:tcPr>
            <w:tcW w:w="788" w:type="dxa"/>
          </w:tcPr>
          <w:p w14:paraId="19B5CDCB" w14:textId="77777777" w:rsidR="00603C60" w:rsidRPr="009A7D7B" w:rsidRDefault="00603C60" w:rsidP="00603C60">
            <w:pPr>
              <w:jc w:val="both"/>
              <w:rPr>
                <w:i/>
                <w:iCs/>
                <w:sz w:val="18"/>
                <w:szCs w:val="18"/>
                <w:lang w:val="ro-RO"/>
              </w:rPr>
            </w:pPr>
          </w:p>
        </w:tc>
      </w:tr>
      <w:tr w:rsidR="00603C60" w:rsidRPr="00EF295C" w14:paraId="53A4E75D"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0B95EB53" w14:textId="77777777" w:rsidTr="00922604">
              <w:trPr>
                <w:trHeight w:val="521"/>
              </w:trPr>
              <w:tc>
                <w:tcPr>
                  <w:tcW w:w="421" w:type="dxa"/>
                  <w:vMerge w:val="restart"/>
                </w:tcPr>
                <w:p w14:paraId="6BBA56C2" w14:textId="4B5883ED" w:rsidR="00603C60" w:rsidRDefault="00603C60" w:rsidP="00603C60">
                  <w:pPr>
                    <w:rPr>
                      <w:sz w:val="18"/>
                      <w:szCs w:val="18"/>
                      <w:lang w:val="ro-MD"/>
                    </w:rPr>
                  </w:pPr>
                  <w:r>
                    <w:rPr>
                      <w:sz w:val="18"/>
                      <w:szCs w:val="18"/>
                      <w:lang w:val="ro-MD"/>
                    </w:rPr>
                    <w:t>11</w:t>
                  </w:r>
                </w:p>
              </w:tc>
              <w:tc>
                <w:tcPr>
                  <w:tcW w:w="2693" w:type="dxa"/>
                  <w:vMerge w:val="restart"/>
                </w:tcPr>
                <w:p w14:paraId="669F5193" w14:textId="4679D29B" w:rsidR="00603C60" w:rsidRPr="006846A8" w:rsidRDefault="00603C60" w:rsidP="00603C60">
                  <w:pPr>
                    <w:rPr>
                      <w:sz w:val="18"/>
                      <w:szCs w:val="18"/>
                      <w:lang w:val="ro-MD"/>
                    </w:rPr>
                  </w:pPr>
                  <w:r w:rsidRPr="00F800C5">
                    <w:rPr>
                      <w:sz w:val="18"/>
                      <w:szCs w:val="18"/>
                      <w:lang w:val="ro-MD"/>
                    </w:rPr>
                    <w:t>Tranzacţii de finanţare garantate în cazul cărora garanţiile reale sunt în general eligibile ca active lichide (indiferent dacă sunt reutilizate într-o altă tranzacţie și indiferent dacă activul respectă cerinţa operaţională în temeiul articolului 8</w:t>
                  </w:r>
                </w:p>
              </w:tc>
              <w:tc>
                <w:tcPr>
                  <w:tcW w:w="567" w:type="dxa"/>
                </w:tcPr>
                <w:p w14:paraId="09097369" w14:textId="77777777" w:rsidR="00603C60" w:rsidRPr="006846A8" w:rsidRDefault="00603C60" w:rsidP="00603C60">
                  <w:pPr>
                    <w:rPr>
                      <w:sz w:val="18"/>
                      <w:szCs w:val="18"/>
                      <w:lang w:val="ro-MD"/>
                    </w:rPr>
                  </w:pPr>
                  <w:r>
                    <w:rPr>
                      <w:sz w:val="18"/>
                      <w:szCs w:val="18"/>
                      <w:lang w:val="ro-MD"/>
                    </w:rPr>
                    <w:t>Da</w:t>
                  </w:r>
                </w:p>
              </w:tc>
              <w:tc>
                <w:tcPr>
                  <w:tcW w:w="652" w:type="dxa"/>
                </w:tcPr>
                <w:p w14:paraId="4A9D320D" w14:textId="55D03FAC" w:rsidR="00603C60" w:rsidRPr="006846A8" w:rsidRDefault="00603C60" w:rsidP="00603C60">
                  <w:pPr>
                    <w:rPr>
                      <w:sz w:val="18"/>
                      <w:szCs w:val="18"/>
                      <w:lang w:val="ro-MD"/>
                    </w:rPr>
                  </w:pPr>
                  <w:r>
                    <w:rPr>
                      <w:sz w:val="18"/>
                      <w:szCs w:val="18"/>
                      <w:lang w:val="ro-MD"/>
                    </w:rPr>
                    <w:t>#12</w:t>
                  </w:r>
                </w:p>
              </w:tc>
            </w:tr>
            <w:tr w:rsidR="00603C60" w:rsidRPr="00EF295C" w14:paraId="7237C459" w14:textId="77777777" w:rsidTr="00922604">
              <w:trPr>
                <w:trHeight w:val="521"/>
              </w:trPr>
              <w:tc>
                <w:tcPr>
                  <w:tcW w:w="421" w:type="dxa"/>
                  <w:vMerge/>
                </w:tcPr>
                <w:p w14:paraId="11719763" w14:textId="77777777" w:rsidR="00603C60" w:rsidRDefault="00603C60" w:rsidP="00603C60">
                  <w:pPr>
                    <w:rPr>
                      <w:sz w:val="18"/>
                      <w:szCs w:val="18"/>
                      <w:lang w:val="ro-MD"/>
                    </w:rPr>
                  </w:pPr>
                </w:p>
              </w:tc>
              <w:tc>
                <w:tcPr>
                  <w:tcW w:w="2693" w:type="dxa"/>
                  <w:vMerge/>
                </w:tcPr>
                <w:p w14:paraId="4DC96856" w14:textId="77777777" w:rsidR="00603C60" w:rsidRPr="00EF295C" w:rsidRDefault="00603C60" w:rsidP="00603C60">
                  <w:pPr>
                    <w:rPr>
                      <w:sz w:val="18"/>
                      <w:szCs w:val="18"/>
                      <w:lang w:val="ro-MD"/>
                    </w:rPr>
                  </w:pPr>
                </w:p>
              </w:tc>
              <w:tc>
                <w:tcPr>
                  <w:tcW w:w="567" w:type="dxa"/>
                </w:tcPr>
                <w:p w14:paraId="42B48DFF" w14:textId="77777777" w:rsidR="00603C60" w:rsidRDefault="00603C60" w:rsidP="00603C60">
                  <w:pPr>
                    <w:rPr>
                      <w:sz w:val="18"/>
                      <w:szCs w:val="18"/>
                      <w:lang w:val="ro-MD"/>
                    </w:rPr>
                  </w:pPr>
                  <w:r>
                    <w:rPr>
                      <w:sz w:val="18"/>
                      <w:szCs w:val="18"/>
                      <w:lang w:val="ro-MD"/>
                    </w:rPr>
                    <w:t>Nu</w:t>
                  </w:r>
                </w:p>
              </w:tc>
              <w:tc>
                <w:tcPr>
                  <w:tcW w:w="652" w:type="dxa"/>
                </w:tcPr>
                <w:p w14:paraId="23B858EA" w14:textId="0E61DFC3" w:rsidR="00603C60" w:rsidRPr="006846A8" w:rsidRDefault="00603C60" w:rsidP="00603C60">
                  <w:pPr>
                    <w:rPr>
                      <w:sz w:val="18"/>
                      <w:szCs w:val="18"/>
                      <w:lang w:val="ro-MD"/>
                    </w:rPr>
                  </w:pPr>
                  <w:r>
                    <w:rPr>
                      <w:sz w:val="18"/>
                      <w:szCs w:val="18"/>
                      <w:lang w:val="ro-MD"/>
                    </w:rPr>
                    <w:t>#3</w:t>
                  </w:r>
                </w:p>
              </w:tc>
            </w:tr>
          </w:tbl>
          <w:p w14:paraId="7C66E3D1"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2405"/>
              <w:gridCol w:w="385"/>
              <w:gridCol w:w="885"/>
            </w:tblGrid>
            <w:tr w:rsidR="00801333" w:rsidRPr="00801333" w14:paraId="3A63DAF3" w14:textId="77777777" w:rsidTr="00E22611">
              <w:trPr>
                <w:jc w:val="center"/>
              </w:trPr>
              <w:tc>
                <w:tcPr>
                  <w:tcW w:w="38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EFE05" w14:textId="77777777" w:rsidR="00801333" w:rsidRPr="00E22611" w:rsidRDefault="00801333" w:rsidP="00801333">
                  <w:pPr>
                    <w:jc w:val="center"/>
                    <w:rPr>
                      <w:sz w:val="18"/>
                      <w:szCs w:val="18"/>
                    </w:rPr>
                  </w:pPr>
                  <w:r w:rsidRPr="00E22611">
                    <w:rPr>
                      <w:sz w:val="18"/>
                      <w:szCs w:val="18"/>
                    </w:rPr>
                    <w:t>11</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3DA2F" w14:textId="77777777" w:rsidR="00801333" w:rsidRPr="00E22611" w:rsidRDefault="00801333" w:rsidP="00801333">
                  <w:pPr>
                    <w:rPr>
                      <w:sz w:val="18"/>
                      <w:szCs w:val="18"/>
                    </w:rPr>
                  </w:pPr>
                  <w:r w:rsidRPr="00E22611">
                    <w:rPr>
                      <w:sz w:val="18"/>
                      <w:szCs w:val="18"/>
                    </w:rPr>
                    <w:t>Tranzacţie de finanţare garantată în cazul cărora garanţiile reale sunt în general eligibile ca active lichide (indiferent dacă sunt reutilizate într-o altă tranzacţie și indiferent dacă activul respectă cerinţa operaţională în temeiul subsecțiunii 4, secțiunea 1, capitolul II, titlul II din Regulamentul nr.44/2020</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62B25" w14:textId="77777777" w:rsidR="00801333" w:rsidRPr="00E22611" w:rsidRDefault="00801333" w:rsidP="00801333">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1FDD7" w14:textId="77777777" w:rsidR="00801333" w:rsidRPr="00E22611" w:rsidRDefault="00801333" w:rsidP="00801333">
                  <w:pPr>
                    <w:rPr>
                      <w:sz w:val="18"/>
                      <w:szCs w:val="18"/>
                    </w:rPr>
                  </w:pPr>
                  <w:r w:rsidRPr="00E22611">
                    <w:rPr>
                      <w:sz w:val="18"/>
                      <w:szCs w:val="18"/>
                    </w:rPr>
                    <w:t># 12</w:t>
                  </w:r>
                </w:p>
              </w:tc>
            </w:tr>
            <w:tr w:rsidR="00801333" w:rsidRPr="00801333" w14:paraId="181F65FF" w14:textId="77777777" w:rsidTr="00E22611">
              <w:trPr>
                <w:jc w:val="center"/>
              </w:trPr>
              <w:tc>
                <w:tcPr>
                  <w:tcW w:w="386" w:type="dxa"/>
                  <w:vMerge/>
                  <w:tcBorders>
                    <w:top w:val="single" w:sz="6" w:space="0" w:color="000000"/>
                    <w:left w:val="single" w:sz="6" w:space="0" w:color="000000"/>
                    <w:bottom w:val="single" w:sz="6" w:space="0" w:color="000000"/>
                    <w:right w:val="single" w:sz="6" w:space="0" w:color="000000"/>
                  </w:tcBorders>
                  <w:vAlign w:val="center"/>
                  <w:hideMark/>
                </w:tcPr>
                <w:p w14:paraId="23D37ECF" w14:textId="77777777" w:rsidR="00801333" w:rsidRPr="00E22611" w:rsidRDefault="00801333" w:rsidP="00801333">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03B49F93" w14:textId="77777777" w:rsidR="00801333" w:rsidRPr="00E22611" w:rsidRDefault="00801333" w:rsidP="00801333">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A6BBF" w14:textId="77777777" w:rsidR="00801333" w:rsidRPr="00E22611" w:rsidRDefault="00801333" w:rsidP="00801333">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451B4" w14:textId="77777777" w:rsidR="00801333" w:rsidRPr="00E22611" w:rsidRDefault="00801333" w:rsidP="00801333">
                  <w:pPr>
                    <w:rPr>
                      <w:sz w:val="18"/>
                      <w:szCs w:val="18"/>
                    </w:rPr>
                  </w:pPr>
                  <w:r w:rsidRPr="00E22611">
                    <w:rPr>
                      <w:sz w:val="18"/>
                      <w:szCs w:val="18"/>
                    </w:rPr>
                    <w:t># 3</w:t>
                  </w:r>
                </w:p>
              </w:tc>
            </w:tr>
          </w:tbl>
          <w:p w14:paraId="123ECB14" w14:textId="77777777" w:rsidR="00603C60" w:rsidRPr="00EF295C" w:rsidRDefault="00603C60" w:rsidP="00603C60">
            <w:pPr>
              <w:rPr>
                <w:sz w:val="18"/>
                <w:szCs w:val="18"/>
                <w:lang w:val="it-IT"/>
              </w:rPr>
            </w:pPr>
          </w:p>
        </w:tc>
        <w:tc>
          <w:tcPr>
            <w:tcW w:w="1418" w:type="dxa"/>
          </w:tcPr>
          <w:p w14:paraId="0E018560" w14:textId="76AE2D82" w:rsidR="00603C60" w:rsidRPr="00E22611" w:rsidRDefault="00801333" w:rsidP="00603C60">
            <w:pPr>
              <w:jc w:val="both"/>
              <w:rPr>
                <w:sz w:val="18"/>
                <w:szCs w:val="18"/>
                <w:lang w:val="ro-RO"/>
              </w:rPr>
            </w:pPr>
            <w:r>
              <w:rPr>
                <w:sz w:val="18"/>
                <w:szCs w:val="18"/>
                <w:lang w:val="ro-RO"/>
              </w:rPr>
              <w:t>Compatibil</w:t>
            </w:r>
          </w:p>
        </w:tc>
        <w:tc>
          <w:tcPr>
            <w:tcW w:w="2476" w:type="dxa"/>
          </w:tcPr>
          <w:p w14:paraId="6B6675CF"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54C28068" w14:textId="77777777" w:rsidR="00603C60" w:rsidRPr="009A7D7B" w:rsidRDefault="00603C60" w:rsidP="00603C60">
            <w:pPr>
              <w:jc w:val="both"/>
              <w:rPr>
                <w:i/>
                <w:iCs/>
                <w:sz w:val="18"/>
                <w:szCs w:val="18"/>
                <w:lang w:val="ro-RO"/>
              </w:rPr>
            </w:pPr>
          </w:p>
        </w:tc>
        <w:tc>
          <w:tcPr>
            <w:tcW w:w="788" w:type="dxa"/>
          </w:tcPr>
          <w:p w14:paraId="44C4F983" w14:textId="77777777" w:rsidR="00603C60" w:rsidRPr="009A7D7B" w:rsidRDefault="00603C60" w:rsidP="00603C60">
            <w:pPr>
              <w:jc w:val="both"/>
              <w:rPr>
                <w:i/>
                <w:iCs/>
                <w:sz w:val="18"/>
                <w:szCs w:val="18"/>
                <w:lang w:val="ro-RO"/>
              </w:rPr>
            </w:pPr>
          </w:p>
        </w:tc>
      </w:tr>
      <w:tr w:rsidR="00603C60" w:rsidRPr="00EF295C" w14:paraId="6092F827"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34320459" w14:textId="77777777" w:rsidTr="00922604">
              <w:trPr>
                <w:trHeight w:val="521"/>
              </w:trPr>
              <w:tc>
                <w:tcPr>
                  <w:tcW w:w="421" w:type="dxa"/>
                  <w:vMerge w:val="restart"/>
                </w:tcPr>
                <w:p w14:paraId="6BFE6024" w14:textId="4AD716C5" w:rsidR="00603C60" w:rsidRDefault="00603C60" w:rsidP="00603C60">
                  <w:pPr>
                    <w:rPr>
                      <w:sz w:val="18"/>
                      <w:szCs w:val="18"/>
                      <w:lang w:val="ro-MD"/>
                    </w:rPr>
                  </w:pPr>
                  <w:r>
                    <w:rPr>
                      <w:sz w:val="18"/>
                      <w:szCs w:val="18"/>
                      <w:lang w:val="ro-MD"/>
                    </w:rPr>
                    <w:t>12</w:t>
                  </w:r>
                </w:p>
              </w:tc>
              <w:tc>
                <w:tcPr>
                  <w:tcW w:w="2693" w:type="dxa"/>
                  <w:vMerge w:val="restart"/>
                </w:tcPr>
                <w:p w14:paraId="18BB2AB0" w14:textId="7CC16D2B" w:rsidR="00603C60" w:rsidRPr="006846A8" w:rsidRDefault="00603C60" w:rsidP="00603C60">
                  <w:pPr>
                    <w:rPr>
                      <w:sz w:val="18"/>
                      <w:szCs w:val="18"/>
                      <w:lang w:val="ro-MD"/>
                    </w:rPr>
                  </w:pPr>
                  <w:r w:rsidRPr="00F800C5">
                    <w:rPr>
                      <w:sz w:val="18"/>
                      <w:szCs w:val="18"/>
                      <w:lang w:val="ro-MD"/>
                    </w:rPr>
                    <w:t>Exceptare parţială de la plafonul aplicabil intrărilor [articolul 33 alineatele (2)-(5)]</w:t>
                  </w:r>
                </w:p>
              </w:tc>
              <w:tc>
                <w:tcPr>
                  <w:tcW w:w="567" w:type="dxa"/>
                </w:tcPr>
                <w:p w14:paraId="5F6151D1" w14:textId="77777777" w:rsidR="00603C60" w:rsidRPr="006846A8" w:rsidRDefault="00603C60" w:rsidP="00603C60">
                  <w:pPr>
                    <w:rPr>
                      <w:sz w:val="18"/>
                      <w:szCs w:val="18"/>
                      <w:lang w:val="ro-MD"/>
                    </w:rPr>
                  </w:pPr>
                  <w:r>
                    <w:rPr>
                      <w:sz w:val="18"/>
                      <w:szCs w:val="18"/>
                      <w:lang w:val="ro-MD"/>
                    </w:rPr>
                    <w:t>Da</w:t>
                  </w:r>
                </w:p>
              </w:tc>
              <w:tc>
                <w:tcPr>
                  <w:tcW w:w="652" w:type="dxa"/>
                </w:tcPr>
                <w:p w14:paraId="338C9B63" w14:textId="1B369A07" w:rsidR="00603C60" w:rsidRPr="006846A8" w:rsidRDefault="00603C60" w:rsidP="00603C60">
                  <w:pPr>
                    <w:rPr>
                      <w:sz w:val="18"/>
                      <w:szCs w:val="18"/>
                      <w:lang w:val="ro-MD"/>
                    </w:rPr>
                  </w:pPr>
                  <w:r>
                    <w:rPr>
                      <w:sz w:val="18"/>
                      <w:szCs w:val="18"/>
                      <w:lang w:val="ro-MD"/>
                    </w:rPr>
                    <w:t>#13</w:t>
                  </w:r>
                </w:p>
              </w:tc>
            </w:tr>
            <w:tr w:rsidR="00603C60" w:rsidRPr="00EF295C" w14:paraId="409DE2AF" w14:textId="77777777" w:rsidTr="00922604">
              <w:trPr>
                <w:trHeight w:val="521"/>
              </w:trPr>
              <w:tc>
                <w:tcPr>
                  <w:tcW w:w="421" w:type="dxa"/>
                  <w:vMerge/>
                </w:tcPr>
                <w:p w14:paraId="7DDDACEF" w14:textId="77777777" w:rsidR="00603C60" w:rsidRDefault="00603C60" w:rsidP="00603C60">
                  <w:pPr>
                    <w:rPr>
                      <w:sz w:val="18"/>
                      <w:szCs w:val="18"/>
                      <w:lang w:val="ro-MD"/>
                    </w:rPr>
                  </w:pPr>
                </w:p>
              </w:tc>
              <w:tc>
                <w:tcPr>
                  <w:tcW w:w="2693" w:type="dxa"/>
                  <w:vMerge/>
                </w:tcPr>
                <w:p w14:paraId="3C404E87" w14:textId="77777777" w:rsidR="00603C60" w:rsidRPr="00EF295C" w:rsidRDefault="00603C60" w:rsidP="00603C60">
                  <w:pPr>
                    <w:rPr>
                      <w:sz w:val="18"/>
                      <w:szCs w:val="18"/>
                      <w:lang w:val="ro-MD"/>
                    </w:rPr>
                  </w:pPr>
                </w:p>
              </w:tc>
              <w:tc>
                <w:tcPr>
                  <w:tcW w:w="567" w:type="dxa"/>
                </w:tcPr>
                <w:p w14:paraId="0A1154B5" w14:textId="77777777" w:rsidR="00603C60" w:rsidRDefault="00603C60" w:rsidP="00603C60">
                  <w:pPr>
                    <w:rPr>
                      <w:sz w:val="18"/>
                      <w:szCs w:val="18"/>
                      <w:lang w:val="ro-MD"/>
                    </w:rPr>
                  </w:pPr>
                  <w:r>
                    <w:rPr>
                      <w:sz w:val="18"/>
                      <w:szCs w:val="18"/>
                      <w:lang w:val="ro-MD"/>
                    </w:rPr>
                    <w:t>Nu</w:t>
                  </w:r>
                </w:p>
              </w:tc>
              <w:tc>
                <w:tcPr>
                  <w:tcW w:w="652" w:type="dxa"/>
                </w:tcPr>
                <w:p w14:paraId="55EB580E" w14:textId="7F029409" w:rsidR="00603C60" w:rsidRPr="006846A8" w:rsidRDefault="00603C60" w:rsidP="00603C60">
                  <w:pPr>
                    <w:rPr>
                      <w:sz w:val="18"/>
                      <w:szCs w:val="18"/>
                      <w:lang w:val="ro-MD"/>
                    </w:rPr>
                  </w:pPr>
                  <w:r>
                    <w:rPr>
                      <w:sz w:val="18"/>
                      <w:szCs w:val="18"/>
                      <w:lang w:val="ro-MD"/>
                    </w:rPr>
                    <w:t>#15</w:t>
                  </w:r>
                </w:p>
              </w:tc>
            </w:tr>
          </w:tbl>
          <w:p w14:paraId="473DB69E"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2405"/>
              <w:gridCol w:w="385"/>
              <w:gridCol w:w="885"/>
            </w:tblGrid>
            <w:tr w:rsidR="00801333" w:rsidRPr="008028A4" w14:paraId="0A5DF03E" w14:textId="77777777" w:rsidTr="00E22611">
              <w:trPr>
                <w:jc w:val="center"/>
              </w:trPr>
              <w:tc>
                <w:tcPr>
                  <w:tcW w:w="38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67274" w14:textId="77777777" w:rsidR="00801333" w:rsidRPr="00E22611" w:rsidRDefault="00801333" w:rsidP="00801333">
                  <w:pPr>
                    <w:jc w:val="center"/>
                    <w:rPr>
                      <w:sz w:val="18"/>
                      <w:szCs w:val="18"/>
                    </w:rPr>
                  </w:pPr>
                  <w:r w:rsidRPr="00E22611">
                    <w:rPr>
                      <w:sz w:val="18"/>
                      <w:szCs w:val="18"/>
                    </w:rPr>
                    <w:t>12</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18370" w14:textId="77777777" w:rsidR="00801333" w:rsidRPr="00E22611" w:rsidRDefault="00801333" w:rsidP="00801333">
                  <w:pPr>
                    <w:rPr>
                      <w:sz w:val="18"/>
                      <w:szCs w:val="18"/>
                    </w:rPr>
                  </w:pPr>
                  <w:r w:rsidRPr="00E22611">
                    <w:rPr>
                      <w:sz w:val="18"/>
                      <w:szCs w:val="18"/>
                    </w:rPr>
                    <w:t xml:space="preserve">Exceptare parţială de la plafonul aplicabil intrărilor [pct.103-106 din Regulamentul </w:t>
                  </w:r>
                  <w:r w:rsidRPr="00E22611">
                    <w:rPr>
                      <w:sz w:val="18"/>
                      <w:szCs w:val="18"/>
                      <w:lang w:val="ro-RO"/>
                    </w:rPr>
                    <w:t>nr.44/2020</w:t>
                  </w:r>
                  <w:r w:rsidRPr="00E22611">
                    <w:rPr>
                      <w:sz w:val="18"/>
                      <w:szCs w:val="18"/>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C3B7A" w14:textId="77777777" w:rsidR="00801333" w:rsidRPr="00E22611" w:rsidRDefault="00801333" w:rsidP="00801333">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289D2" w14:textId="77777777" w:rsidR="00801333" w:rsidRPr="00E22611" w:rsidRDefault="00801333" w:rsidP="00801333">
                  <w:pPr>
                    <w:rPr>
                      <w:sz w:val="18"/>
                      <w:szCs w:val="18"/>
                    </w:rPr>
                  </w:pPr>
                  <w:r w:rsidRPr="00E22611">
                    <w:rPr>
                      <w:sz w:val="18"/>
                      <w:szCs w:val="18"/>
                    </w:rPr>
                    <w:t># 13</w:t>
                  </w:r>
                </w:p>
              </w:tc>
            </w:tr>
            <w:tr w:rsidR="00801333" w:rsidRPr="008028A4" w14:paraId="618FF61C" w14:textId="77777777" w:rsidTr="00E22611">
              <w:trPr>
                <w:jc w:val="center"/>
              </w:trPr>
              <w:tc>
                <w:tcPr>
                  <w:tcW w:w="386" w:type="dxa"/>
                  <w:vMerge/>
                  <w:tcBorders>
                    <w:top w:val="single" w:sz="6" w:space="0" w:color="000000"/>
                    <w:left w:val="single" w:sz="6" w:space="0" w:color="000000"/>
                    <w:bottom w:val="single" w:sz="6" w:space="0" w:color="000000"/>
                    <w:right w:val="single" w:sz="6" w:space="0" w:color="000000"/>
                  </w:tcBorders>
                  <w:vAlign w:val="center"/>
                  <w:hideMark/>
                </w:tcPr>
                <w:p w14:paraId="50D641C8" w14:textId="77777777" w:rsidR="00801333" w:rsidRPr="00E22611" w:rsidRDefault="00801333" w:rsidP="00801333">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46A66588" w14:textId="77777777" w:rsidR="00801333" w:rsidRPr="00E22611" w:rsidRDefault="00801333" w:rsidP="00801333">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1DE01" w14:textId="77777777" w:rsidR="00801333" w:rsidRPr="00E22611" w:rsidRDefault="00801333" w:rsidP="00801333">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ED722" w14:textId="77777777" w:rsidR="00801333" w:rsidRPr="00E22611" w:rsidRDefault="00801333" w:rsidP="00801333">
                  <w:pPr>
                    <w:rPr>
                      <w:sz w:val="18"/>
                      <w:szCs w:val="18"/>
                    </w:rPr>
                  </w:pPr>
                  <w:r w:rsidRPr="00E22611">
                    <w:rPr>
                      <w:sz w:val="18"/>
                      <w:szCs w:val="18"/>
                    </w:rPr>
                    <w:t># 15</w:t>
                  </w:r>
                </w:p>
              </w:tc>
            </w:tr>
          </w:tbl>
          <w:p w14:paraId="259394AE" w14:textId="77777777" w:rsidR="00603C60" w:rsidRPr="00EF295C" w:rsidRDefault="00603C60" w:rsidP="00603C60">
            <w:pPr>
              <w:rPr>
                <w:sz w:val="18"/>
                <w:szCs w:val="18"/>
                <w:lang w:val="it-IT"/>
              </w:rPr>
            </w:pPr>
          </w:p>
        </w:tc>
        <w:tc>
          <w:tcPr>
            <w:tcW w:w="1418" w:type="dxa"/>
          </w:tcPr>
          <w:p w14:paraId="29BBA36A" w14:textId="20AD31B5" w:rsidR="00603C60" w:rsidRPr="00E22611" w:rsidRDefault="008028A4" w:rsidP="00603C60">
            <w:pPr>
              <w:jc w:val="both"/>
              <w:rPr>
                <w:sz w:val="18"/>
                <w:szCs w:val="18"/>
                <w:lang w:val="ro-RO"/>
              </w:rPr>
            </w:pPr>
            <w:r>
              <w:rPr>
                <w:sz w:val="18"/>
                <w:szCs w:val="18"/>
                <w:lang w:val="ro-RO"/>
              </w:rPr>
              <w:t>Compatibil</w:t>
            </w:r>
          </w:p>
        </w:tc>
        <w:tc>
          <w:tcPr>
            <w:tcW w:w="2476" w:type="dxa"/>
          </w:tcPr>
          <w:p w14:paraId="1E78E8EF"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1F8CE0FC" w14:textId="77777777" w:rsidR="00603C60" w:rsidRPr="009A7D7B" w:rsidRDefault="00603C60" w:rsidP="00603C60">
            <w:pPr>
              <w:jc w:val="both"/>
              <w:rPr>
                <w:i/>
                <w:iCs/>
                <w:sz w:val="18"/>
                <w:szCs w:val="18"/>
                <w:lang w:val="ro-RO"/>
              </w:rPr>
            </w:pPr>
          </w:p>
        </w:tc>
        <w:tc>
          <w:tcPr>
            <w:tcW w:w="788" w:type="dxa"/>
          </w:tcPr>
          <w:p w14:paraId="7A9FD3F3" w14:textId="77777777" w:rsidR="00603C60" w:rsidRPr="009A7D7B" w:rsidRDefault="00603C60" w:rsidP="00603C60">
            <w:pPr>
              <w:jc w:val="both"/>
              <w:rPr>
                <w:i/>
                <w:iCs/>
                <w:sz w:val="18"/>
                <w:szCs w:val="18"/>
                <w:lang w:val="ro-RO"/>
              </w:rPr>
            </w:pPr>
          </w:p>
        </w:tc>
      </w:tr>
      <w:tr w:rsidR="00603C60" w:rsidRPr="00EF295C" w14:paraId="5FB60C6A"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8"/>
              <w:gridCol w:w="898"/>
              <w:gridCol w:w="567"/>
              <w:gridCol w:w="652"/>
            </w:tblGrid>
            <w:tr w:rsidR="00603C60" w:rsidRPr="00544A69" w14:paraId="4E802731" w14:textId="77777777" w:rsidTr="00922604">
              <w:trPr>
                <w:trHeight w:val="1656"/>
              </w:trPr>
              <w:tc>
                <w:tcPr>
                  <w:tcW w:w="421" w:type="dxa"/>
                  <w:vMerge w:val="restart"/>
                </w:tcPr>
                <w:p w14:paraId="2BC8508C" w14:textId="3DE3EEB9" w:rsidR="00603C60" w:rsidRPr="00BD6BE0" w:rsidRDefault="00603C60" w:rsidP="00603C60">
                  <w:pPr>
                    <w:rPr>
                      <w:sz w:val="18"/>
                      <w:szCs w:val="18"/>
                      <w:lang w:val="ro-MD"/>
                    </w:rPr>
                  </w:pPr>
                  <w:r>
                    <w:rPr>
                      <w:sz w:val="18"/>
                      <w:szCs w:val="18"/>
                      <w:lang w:val="ro-MD"/>
                    </w:rPr>
                    <w:t>13</w:t>
                  </w:r>
                </w:p>
              </w:tc>
              <w:tc>
                <w:tcPr>
                  <w:tcW w:w="897" w:type="dxa"/>
                  <w:vMerge w:val="restart"/>
                </w:tcPr>
                <w:p w14:paraId="3EC6D5B7" w14:textId="77777777" w:rsidR="00603C60" w:rsidRPr="00BD6BE0" w:rsidRDefault="00603C60" w:rsidP="00603C60">
                  <w:pPr>
                    <w:rPr>
                      <w:sz w:val="18"/>
                      <w:szCs w:val="18"/>
                      <w:lang w:val="ro-MD"/>
                    </w:rPr>
                  </w:pPr>
                  <w:r w:rsidRPr="00EF295C">
                    <w:rPr>
                      <w:sz w:val="18"/>
                      <w:szCs w:val="18"/>
                      <w:lang w:val="ro-MD"/>
                    </w:rPr>
                    <w:t>Exceptare parţială de la plafonul aplicabil intrărilor [articolul 33 alineatele (2)-(5)]</w:t>
                  </w:r>
                </w:p>
              </w:tc>
              <w:tc>
                <w:tcPr>
                  <w:tcW w:w="898" w:type="dxa"/>
                </w:tcPr>
                <w:p w14:paraId="6D019290" w14:textId="616E93A1" w:rsidR="00603C60" w:rsidRPr="00BD6BE0" w:rsidRDefault="00603C60" w:rsidP="00603C60">
                  <w:pPr>
                    <w:rPr>
                      <w:sz w:val="18"/>
                      <w:szCs w:val="18"/>
                      <w:lang w:val="ro-MD"/>
                    </w:rPr>
                  </w:pPr>
                  <w:r>
                    <w:rPr>
                      <w:sz w:val="18"/>
                      <w:szCs w:val="18"/>
                      <w:lang w:val="ro-MD"/>
                    </w:rPr>
                    <w:t>#13.1</w:t>
                  </w:r>
                </w:p>
              </w:tc>
              <w:tc>
                <w:tcPr>
                  <w:tcW w:w="898" w:type="dxa"/>
                </w:tcPr>
                <w:p w14:paraId="70608A48" w14:textId="77777777" w:rsidR="00603C60" w:rsidRPr="00BD6BE0" w:rsidRDefault="00603C60" w:rsidP="00603C60">
                  <w:pPr>
                    <w:rPr>
                      <w:sz w:val="18"/>
                      <w:szCs w:val="18"/>
                      <w:lang w:val="ro-MD"/>
                    </w:rPr>
                  </w:pPr>
                  <w:r w:rsidRPr="00EF295C">
                    <w:rPr>
                      <w:sz w:val="18"/>
                      <w:szCs w:val="18"/>
                      <w:lang w:val="ro-MD"/>
                    </w:rPr>
                    <w:t>Partea din intrări exceptată de la plafonul aplicabil intrărilor</w:t>
                  </w:r>
                </w:p>
              </w:tc>
              <w:tc>
                <w:tcPr>
                  <w:tcW w:w="567" w:type="dxa"/>
                </w:tcPr>
                <w:p w14:paraId="42A5E29E" w14:textId="77777777" w:rsidR="00603C60" w:rsidRPr="00BD6BE0" w:rsidRDefault="00603C60" w:rsidP="00603C60">
                  <w:pPr>
                    <w:rPr>
                      <w:sz w:val="18"/>
                      <w:szCs w:val="18"/>
                      <w:lang w:val="ro-MD"/>
                    </w:rPr>
                  </w:pPr>
                  <w:r>
                    <w:rPr>
                      <w:sz w:val="18"/>
                      <w:szCs w:val="18"/>
                      <w:lang w:val="ro-MD"/>
                    </w:rPr>
                    <w:t>X</w:t>
                  </w:r>
                </w:p>
              </w:tc>
              <w:tc>
                <w:tcPr>
                  <w:tcW w:w="652" w:type="dxa"/>
                </w:tcPr>
                <w:p w14:paraId="70F3A7FA" w14:textId="2E4FF87C" w:rsidR="00603C60" w:rsidRPr="00BD6BE0" w:rsidRDefault="00603C60" w:rsidP="00603C60">
                  <w:pPr>
                    <w:rPr>
                      <w:sz w:val="18"/>
                      <w:szCs w:val="18"/>
                      <w:lang w:val="ro-MD"/>
                    </w:rPr>
                  </w:pPr>
                  <w:r>
                    <w:rPr>
                      <w:sz w:val="18"/>
                      <w:szCs w:val="18"/>
                      <w:lang w:val="ro-MD"/>
                    </w:rPr>
                    <w:t>#14</w:t>
                  </w:r>
                </w:p>
              </w:tc>
            </w:tr>
            <w:tr w:rsidR="00603C60" w:rsidRPr="00544A69" w14:paraId="092C6D99" w14:textId="77777777" w:rsidTr="00922604">
              <w:trPr>
                <w:trHeight w:val="1656"/>
              </w:trPr>
              <w:tc>
                <w:tcPr>
                  <w:tcW w:w="421" w:type="dxa"/>
                  <w:vMerge/>
                </w:tcPr>
                <w:p w14:paraId="256C68EE" w14:textId="77777777" w:rsidR="00603C60" w:rsidRPr="00BD6BE0" w:rsidRDefault="00603C60" w:rsidP="00603C60">
                  <w:pPr>
                    <w:rPr>
                      <w:sz w:val="18"/>
                      <w:szCs w:val="18"/>
                      <w:lang w:val="ro-MD"/>
                    </w:rPr>
                  </w:pPr>
                </w:p>
              </w:tc>
              <w:tc>
                <w:tcPr>
                  <w:tcW w:w="897" w:type="dxa"/>
                  <w:vMerge/>
                </w:tcPr>
                <w:p w14:paraId="4B023C0A" w14:textId="77777777" w:rsidR="00603C60" w:rsidRPr="00BD6BE0" w:rsidRDefault="00603C60" w:rsidP="00603C60">
                  <w:pPr>
                    <w:rPr>
                      <w:sz w:val="18"/>
                      <w:szCs w:val="18"/>
                      <w:lang w:val="ro-MD"/>
                    </w:rPr>
                  </w:pPr>
                </w:p>
              </w:tc>
              <w:tc>
                <w:tcPr>
                  <w:tcW w:w="898" w:type="dxa"/>
                </w:tcPr>
                <w:p w14:paraId="2FC633B6" w14:textId="02ACF269" w:rsidR="00603C60" w:rsidRPr="00BD6BE0" w:rsidRDefault="00603C60" w:rsidP="00603C60">
                  <w:pPr>
                    <w:rPr>
                      <w:sz w:val="18"/>
                      <w:szCs w:val="18"/>
                      <w:lang w:val="ro-MD"/>
                    </w:rPr>
                  </w:pPr>
                  <w:r>
                    <w:rPr>
                      <w:sz w:val="18"/>
                      <w:szCs w:val="18"/>
                      <w:lang w:val="ro-MD"/>
                    </w:rPr>
                    <w:t>#13.2</w:t>
                  </w:r>
                </w:p>
              </w:tc>
              <w:tc>
                <w:tcPr>
                  <w:tcW w:w="898" w:type="dxa"/>
                </w:tcPr>
                <w:p w14:paraId="61BA8C0E" w14:textId="77777777" w:rsidR="00603C60" w:rsidRPr="00BD6BE0" w:rsidRDefault="00603C60" w:rsidP="00603C60">
                  <w:pPr>
                    <w:rPr>
                      <w:sz w:val="18"/>
                      <w:szCs w:val="18"/>
                      <w:lang w:val="ro-MD"/>
                    </w:rPr>
                  </w:pPr>
                  <w:r w:rsidRPr="00EF295C">
                    <w:rPr>
                      <w:sz w:val="18"/>
                      <w:szCs w:val="18"/>
                      <w:lang w:val="ro-MD"/>
                    </w:rPr>
                    <w:t>Partea din intrări neexceptată de la plafonul aplicabil intrărilor</w:t>
                  </w:r>
                </w:p>
              </w:tc>
              <w:tc>
                <w:tcPr>
                  <w:tcW w:w="567" w:type="dxa"/>
                </w:tcPr>
                <w:p w14:paraId="4C9BE51A" w14:textId="77777777" w:rsidR="00603C60" w:rsidRPr="00BD6BE0" w:rsidRDefault="00603C60" w:rsidP="00603C60">
                  <w:pPr>
                    <w:rPr>
                      <w:sz w:val="18"/>
                      <w:szCs w:val="18"/>
                      <w:lang w:val="ro-MD"/>
                    </w:rPr>
                  </w:pPr>
                  <w:r>
                    <w:rPr>
                      <w:sz w:val="18"/>
                      <w:szCs w:val="18"/>
                      <w:lang w:val="ro-MD"/>
                    </w:rPr>
                    <w:t>X</w:t>
                  </w:r>
                </w:p>
              </w:tc>
              <w:tc>
                <w:tcPr>
                  <w:tcW w:w="652" w:type="dxa"/>
                </w:tcPr>
                <w:p w14:paraId="13B1057E" w14:textId="664B5557" w:rsidR="00603C60" w:rsidRPr="00980444" w:rsidRDefault="00603C60" w:rsidP="00603C60">
                  <w:pPr>
                    <w:rPr>
                      <w:sz w:val="18"/>
                      <w:szCs w:val="18"/>
                      <w:lang w:val="ro-MD"/>
                    </w:rPr>
                  </w:pPr>
                  <w:r>
                    <w:rPr>
                      <w:sz w:val="18"/>
                      <w:szCs w:val="18"/>
                      <w:lang w:val="ro-MD"/>
                    </w:rPr>
                    <w:t>#16</w:t>
                  </w:r>
                </w:p>
              </w:tc>
            </w:tr>
          </w:tbl>
          <w:p w14:paraId="65EE7BF1"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3"/>
              <w:gridCol w:w="920"/>
              <w:gridCol w:w="485"/>
              <w:gridCol w:w="1046"/>
              <w:gridCol w:w="374"/>
              <w:gridCol w:w="853"/>
            </w:tblGrid>
            <w:tr w:rsidR="008028A4" w:rsidRPr="008028A4" w14:paraId="063DFDFC" w14:textId="77777777" w:rsidTr="00E22611">
              <w:trPr>
                <w:jc w:val="center"/>
              </w:trPr>
              <w:tc>
                <w:tcPr>
                  <w:tcW w:w="383"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524FD" w14:textId="77777777" w:rsidR="008028A4" w:rsidRPr="00E22611" w:rsidRDefault="008028A4" w:rsidP="008028A4">
                  <w:pPr>
                    <w:jc w:val="center"/>
                    <w:rPr>
                      <w:sz w:val="18"/>
                      <w:szCs w:val="18"/>
                    </w:rPr>
                  </w:pPr>
                  <w:r w:rsidRPr="00E22611">
                    <w:rPr>
                      <w:sz w:val="18"/>
                      <w:szCs w:val="18"/>
                    </w:rPr>
                    <w:t>13</w:t>
                  </w:r>
                </w:p>
              </w:tc>
              <w:tc>
                <w:tcPr>
                  <w:tcW w:w="920"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8C936" w14:textId="77777777" w:rsidR="008028A4" w:rsidRPr="00E22611" w:rsidRDefault="008028A4" w:rsidP="008028A4">
                  <w:pPr>
                    <w:rPr>
                      <w:sz w:val="18"/>
                      <w:szCs w:val="18"/>
                    </w:rPr>
                  </w:pPr>
                  <w:r w:rsidRPr="00E22611">
                    <w:rPr>
                      <w:sz w:val="18"/>
                      <w:szCs w:val="18"/>
                    </w:rPr>
                    <w:t xml:space="preserve">Exceptare parţială de la plafonul aplicabil intrărilor [pct.103-106 din Regulamentul </w:t>
                  </w:r>
                  <w:r w:rsidRPr="00E22611">
                    <w:rPr>
                      <w:sz w:val="18"/>
                      <w:szCs w:val="18"/>
                      <w:lang w:val="ro-RO"/>
                    </w:rPr>
                    <w:t>nr.44/2020</w:t>
                  </w:r>
                  <w:r w:rsidRPr="00E22611">
                    <w:rPr>
                      <w:sz w:val="18"/>
                      <w:szCs w:val="18"/>
                    </w:rPr>
                    <w:t>]</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C0B82" w14:textId="77777777" w:rsidR="008028A4" w:rsidRPr="00E22611" w:rsidRDefault="008028A4" w:rsidP="008028A4">
                  <w:pPr>
                    <w:rPr>
                      <w:sz w:val="18"/>
                      <w:szCs w:val="18"/>
                    </w:rPr>
                  </w:pPr>
                  <w:r w:rsidRPr="00E22611">
                    <w:rPr>
                      <w:sz w:val="18"/>
                      <w:szCs w:val="18"/>
                    </w:rPr>
                    <w:t># 13.1</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273D5" w14:textId="77777777" w:rsidR="008028A4" w:rsidRPr="00E22611" w:rsidRDefault="008028A4" w:rsidP="008028A4">
                  <w:pPr>
                    <w:rPr>
                      <w:sz w:val="18"/>
                      <w:szCs w:val="18"/>
                      <w:lang w:val="it-IT"/>
                    </w:rPr>
                  </w:pPr>
                  <w:r w:rsidRPr="00E22611">
                    <w:rPr>
                      <w:sz w:val="18"/>
                      <w:szCs w:val="18"/>
                      <w:lang w:val="it-IT"/>
                    </w:rPr>
                    <w:t>Partea din intrări exceptată de la plafonul aplicabil intrărilor</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2AB03"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77CDC" w14:textId="77777777" w:rsidR="008028A4" w:rsidRPr="00E22611" w:rsidRDefault="008028A4" w:rsidP="008028A4">
                  <w:pPr>
                    <w:rPr>
                      <w:sz w:val="18"/>
                      <w:szCs w:val="18"/>
                    </w:rPr>
                  </w:pPr>
                  <w:r w:rsidRPr="00E22611">
                    <w:rPr>
                      <w:sz w:val="18"/>
                      <w:szCs w:val="18"/>
                    </w:rPr>
                    <w:t># 14</w:t>
                  </w:r>
                </w:p>
              </w:tc>
            </w:tr>
            <w:tr w:rsidR="008028A4" w:rsidRPr="008028A4" w14:paraId="2547006A"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13455BE8"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66E37EF6"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A9F99" w14:textId="77777777" w:rsidR="008028A4" w:rsidRPr="00E22611" w:rsidRDefault="008028A4" w:rsidP="008028A4">
                  <w:pPr>
                    <w:rPr>
                      <w:sz w:val="18"/>
                      <w:szCs w:val="18"/>
                    </w:rPr>
                  </w:pPr>
                  <w:r w:rsidRPr="00E22611">
                    <w:rPr>
                      <w:sz w:val="18"/>
                      <w:szCs w:val="18"/>
                    </w:rPr>
                    <w:t># 13.2</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99091" w14:textId="77777777" w:rsidR="008028A4" w:rsidRPr="00E22611" w:rsidRDefault="008028A4" w:rsidP="008028A4">
                  <w:pPr>
                    <w:rPr>
                      <w:sz w:val="18"/>
                      <w:szCs w:val="18"/>
                      <w:lang w:val="it-IT"/>
                    </w:rPr>
                  </w:pPr>
                  <w:r w:rsidRPr="00E22611">
                    <w:rPr>
                      <w:sz w:val="18"/>
                      <w:szCs w:val="18"/>
                      <w:lang w:val="it-IT"/>
                    </w:rPr>
                    <w:t>Partea din intrări neexceptată de la plafonul aplicabil intrărilor</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D84D"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5E2B4" w14:textId="77777777" w:rsidR="008028A4" w:rsidRPr="00E22611" w:rsidRDefault="008028A4" w:rsidP="008028A4">
                  <w:pPr>
                    <w:rPr>
                      <w:sz w:val="18"/>
                      <w:szCs w:val="18"/>
                    </w:rPr>
                  </w:pPr>
                  <w:r w:rsidRPr="00E22611">
                    <w:rPr>
                      <w:sz w:val="18"/>
                      <w:szCs w:val="18"/>
                    </w:rPr>
                    <w:t># 16</w:t>
                  </w:r>
                </w:p>
              </w:tc>
            </w:tr>
          </w:tbl>
          <w:p w14:paraId="0915ADBD" w14:textId="77777777" w:rsidR="00603C60" w:rsidRPr="00EF295C" w:rsidRDefault="00603C60" w:rsidP="00603C60">
            <w:pPr>
              <w:rPr>
                <w:sz w:val="18"/>
                <w:szCs w:val="18"/>
                <w:lang w:val="it-IT"/>
              </w:rPr>
            </w:pPr>
          </w:p>
        </w:tc>
        <w:tc>
          <w:tcPr>
            <w:tcW w:w="1418" w:type="dxa"/>
          </w:tcPr>
          <w:p w14:paraId="1FB6CF54" w14:textId="086DD8D2" w:rsidR="00603C60" w:rsidRPr="00E22611" w:rsidRDefault="008028A4" w:rsidP="00603C60">
            <w:pPr>
              <w:jc w:val="both"/>
              <w:rPr>
                <w:sz w:val="18"/>
                <w:szCs w:val="18"/>
                <w:lang w:val="ro-RO"/>
              </w:rPr>
            </w:pPr>
            <w:r>
              <w:rPr>
                <w:sz w:val="18"/>
                <w:szCs w:val="18"/>
                <w:lang w:val="ro-RO"/>
              </w:rPr>
              <w:t>Compatibil</w:t>
            </w:r>
          </w:p>
        </w:tc>
        <w:tc>
          <w:tcPr>
            <w:tcW w:w="2476" w:type="dxa"/>
          </w:tcPr>
          <w:p w14:paraId="433C8EAD"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053A4F6E" w14:textId="77777777" w:rsidR="00603C60" w:rsidRPr="009A7D7B" w:rsidRDefault="00603C60" w:rsidP="00603C60">
            <w:pPr>
              <w:jc w:val="both"/>
              <w:rPr>
                <w:i/>
                <w:iCs/>
                <w:sz w:val="18"/>
                <w:szCs w:val="18"/>
                <w:lang w:val="ro-RO"/>
              </w:rPr>
            </w:pPr>
          </w:p>
        </w:tc>
        <w:tc>
          <w:tcPr>
            <w:tcW w:w="788" w:type="dxa"/>
          </w:tcPr>
          <w:p w14:paraId="2905D480" w14:textId="77777777" w:rsidR="00603C60" w:rsidRPr="009A7D7B" w:rsidRDefault="00603C60" w:rsidP="00603C60">
            <w:pPr>
              <w:jc w:val="both"/>
              <w:rPr>
                <w:i/>
                <w:iCs/>
                <w:sz w:val="18"/>
                <w:szCs w:val="18"/>
                <w:lang w:val="ro-RO"/>
              </w:rPr>
            </w:pPr>
          </w:p>
        </w:tc>
      </w:tr>
      <w:tr w:rsidR="00603C60" w:rsidRPr="00EF295C" w14:paraId="588060BC"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5D2518C9" w14:textId="77777777" w:rsidTr="00922604">
              <w:trPr>
                <w:trHeight w:val="521"/>
              </w:trPr>
              <w:tc>
                <w:tcPr>
                  <w:tcW w:w="421" w:type="dxa"/>
                  <w:vMerge w:val="restart"/>
                </w:tcPr>
                <w:p w14:paraId="5D33E900" w14:textId="618F36E5" w:rsidR="00603C60" w:rsidRDefault="00603C60" w:rsidP="00603C60">
                  <w:pPr>
                    <w:rPr>
                      <w:sz w:val="18"/>
                      <w:szCs w:val="18"/>
                      <w:lang w:val="ro-MD"/>
                    </w:rPr>
                  </w:pPr>
                  <w:r>
                    <w:rPr>
                      <w:sz w:val="18"/>
                      <w:szCs w:val="18"/>
                      <w:lang w:val="ro-MD"/>
                    </w:rPr>
                    <w:t>14</w:t>
                  </w:r>
                </w:p>
              </w:tc>
              <w:tc>
                <w:tcPr>
                  <w:tcW w:w="2693" w:type="dxa"/>
                  <w:vMerge w:val="restart"/>
                </w:tcPr>
                <w:p w14:paraId="2B7E8EBA" w14:textId="157D725A" w:rsidR="00603C60" w:rsidRPr="006846A8" w:rsidRDefault="00603C60" w:rsidP="00603C60">
                  <w:pPr>
                    <w:rPr>
                      <w:sz w:val="18"/>
                      <w:szCs w:val="18"/>
                      <w:lang w:val="ro-MD"/>
                    </w:rPr>
                  </w:pPr>
                  <w:r w:rsidRPr="00D460A7">
                    <w:rPr>
                      <w:sz w:val="18"/>
                      <w:szCs w:val="18"/>
                      <w:lang w:val="ro-MD"/>
                    </w:rPr>
                    <w:t>Partea din intrări exceptată de la plafonul de 75 % aplicabil intrărilor care este supusă plafonului de 90 % [articolul 33 alineatele (4) și (5)]</w:t>
                  </w:r>
                </w:p>
              </w:tc>
              <w:tc>
                <w:tcPr>
                  <w:tcW w:w="567" w:type="dxa"/>
                </w:tcPr>
                <w:p w14:paraId="3136345D" w14:textId="77777777" w:rsidR="00603C60" w:rsidRPr="006846A8" w:rsidRDefault="00603C60" w:rsidP="00603C60">
                  <w:pPr>
                    <w:rPr>
                      <w:sz w:val="18"/>
                      <w:szCs w:val="18"/>
                      <w:lang w:val="ro-MD"/>
                    </w:rPr>
                  </w:pPr>
                  <w:r>
                    <w:rPr>
                      <w:sz w:val="18"/>
                      <w:szCs w:val="18"/>
                      <w:lang w:val="ro-MD"/>
                    </w:rPr>
                    <w:t>Da</w:t>
                  </w:r>
                </w:p>
              </w:tc>
              <w:tc>
                <w:tcPr>
                  <w:tcW w:w="652" w:type="dxa"/>
                </w:tcPr>
                <w:p w14:paraId="07838F82" w14:textId="2FA96145" w:rsidR="00603C60" w:rsidRPr="006846A8" w:rsidRDefault="00603C60" w:rsidP="00603C60">
                  <w:pPr>
                    <w:rPr>
                      <w:sz w:val="18"/>
                      <w:szCs w:val="18"/>
                      <w:lang w:val="ro-MD"/>
                    </w:rPr>
                  </w:pPr>
                  <w:r>
                    <w:rPr>
                      <w:sz w:val="18"/>
                      <w:szCs w:val="18"/>
                      <w:lang w:val="ro-MD"/>
                    </w:rPr>
                    <w:t>#18</w:t>
                  </w:r>
                </w:p>
              </w:tc>
            </w:tr>
            <w:tr w:rsidR="00603C60" w:rsidRPr="00EF295C" w14:paraId="2ED81290" w14:textId="77777777" w:rsidTr="00922604">
              <w:trPr>
                <w:trHeight w:val="521"/>
              </w:trPr>
              <w:tc>
                <w:tcPr>
                  <w:tcW w:w="421" w:type="dxa"/>
                  <w:vMerge/>
                </w:tcPr>
                <w:p w14:paraId="7334B773" w14:textId="77777777" w:rsidR="00603C60" w:rsidRDefault="00603C60" w:rsidP="00603C60">
                  <w:pPr>
                    <w:rPr>
                      <w:sz w:val="18"/>
                      <w:szCs w:val="18"/>
                      <w:lang w:val="ro-MD"/>
                    </w:rPr>
                  </w:pPr>
                </w:p>
              </w:tc>
              <w:tc>
                <w:tcPr>
                  <w:tcW w:w="2693" w:type="dxa"/>
                  <w:vMerge/>
                </w:tcPr>
                <w:p w14:paraId="486EAE36" w14:textId="77777777" w:rsidR="00603C60" w:rsidRPr="00EF295C" w:rsidRDefault="00603C60" w:rsidP="00603C60">
                  <w:pPr>
                    <w:rPr>
                      <w:sz w:val="18"/>
                      <w:szCs w:val="18"/>
                      <w:lang w:val="ro-MD"/>
                    </w:rPr>
                  </w:pPr>
                </w:p>
              </w:tc>
              <w:tc>
                <w:tcPr>
                  <w:tcW w:w="567" w:type="dxa"/>
                </w:tcPr>
                <w:p w14:paraId="591E3C23" w14:textId="77777777" w:rsidR="00603C60" w:rsidRDefault="00603C60" w:rsidP="00603C60">
                  <w:pPr>
                    <w:rPr>
                      <w:sz w:val="18"/>
                      <w:szCs w:val="18"/>
                      <w:lang w:val="ro-MD"/>
                    </w:rPr>
                  </w:pPr>
                  <w:r>
                    <w:rPr>
                      <w:sz w:val="18"/>
                      <w:szCs w:val="18"/>
                      <w:lang w:val="ro-MD"/>
                    </w:rPr>
                    <w:t>Nu</w:t>
                  </w:r>
                </w:p>
              </w:tc>
              <w:tc>
                <w:tcPr>
                  <w:tcW w:w="652" w:type="dxa"/>
                </w:tcPr>
                <w:p w14:paraId="77F5E17B" w14:textId="633F0B15" w:rsidR="00603C60" w:rsidRPr="006846A8" w:rsidRDefault="00603C60" w:rsidP="00603C60">
                  <w:pPr>
                    <w:rPr>
                      <w:sz w:val="18"/>
                      <w:szCs w:val="18"/>
                      <w:lang w:val="ro-MD"/>
                    </w:rPr>
                  </w:pPr>
                  <w:r>
                    <w:rPr>
                      <w:sz w:val="18"/>
                      <w:szCs w:val="18"/>
                      <w:lang w:val="ro-MD"/>
                    </w:rPr>
                    <w:t>#19</w:t>
                  </w:r>
                </w:p>
              </w:tc>
            </w:tr>
          </w:tbl>
          <w:p w14:paraId="7DF651FC"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2405"/>
              <w:gridCol w:w="385"/>
              <w:gridCol w:w="885"/>
            </w:tblGrid>
            <w:tr w:rsidR="008028A4" w:rsidRPr="008028A4" w14:paraId="4593F9C1" w14:textId="77777777" w:rsidTr="00E22611">
              <w:trPr>
                <w:jc w:val="center"/>
              </w:trPr>
              <w:tc>
                <w:tcPr>
                  <w:tcW w:w="38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89EA0" w14:textId="77777777" w:rsidR="008028A4" w:rsidRPr="00E22611" w:rsidRDefault="008028A4" w:rsidP="008028A4">
                  <w:pPr>
                    <w:jc w:val="center"/>
                    <w:rPr>
                      <w:sz w:val="18"/>
                      <w:szCs w:val="18"/>
                    </w:rPr>
                  </w:pPr>
                  <w:r w:rsidRPr="00E22611">
                    <w:rPr>
                      <w:sz w:val="18"/>
                      <w:szCs w:val="18"/>
                    </w:rPr>
                    <w:t>14</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A122E" w14:textId="77777777" w:rsidR="008028A4" w:rsidRPr="00E22611" w:rsidRDefault="008028A4" w:rsidP="008028A4">
                  <w:pPr>
                    <w:rPr>
                      <w:sz w:val="18"/>
                      <w:szCs w:val="18"/>
                      <w:lang w:val="it-IT"/>
                    </w:rPr>
                  </w:pPr>
                  <w:r w:rsidRPr="00E22611">
                    <w:rPr>
                      <w:sz w:val="18"/>
                      <w:szCs w:val="18"/>
                      <w:lang w:val="it-IT"/>
                    </w:rPr>
                    <w:t xml:space="preserve">Partea din intrări exceptată de la plafonul de 75 % aplicabil intrărilor care este supusă plafonului de 90 % [ pct.105 şi 106 din Regulamentul </w:t>
                  </w:r>
                  <w:r w:rsidRPr="00E22611">
                    <w:rPr>
                      <w:sz w:val="18"/>
                      <w:szCs w:val="18"/>
                      <w:lang w:val="ro-RO"/>
                    </w:rPr>
                    <w:t>nr.44/2020</w:t>
                  </w:r>
                  <w:r w:rsidRPr="00E22611">
                    <w:rPr>
                      <w:sz w:val="18"/>
                      <w:szCs w:val="18"/>
                      <w:lang w:val="it-IT"/>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82F13" w14:textId="77777777" w:rsidR="008028A4" w:rsidRPr="00E22611" w:rsidRDefault="008028A4" w:rsidP="008028A4">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2C6DE" w14:textId="77777777" w:rsidR="008028A4" w:rsidRPr="00E22611" w:rsidRDefault="008028A4" w:rsidP="008028A4">
                  <w:pPr>
                    <w:rPr>
                      <w:sz w:val="18"/>
                      <w:szCs w:val="18"/>
                    </w:rPr>
                  </w:pPr>
                  <w:r w:rsidRPr="00E22611">
                    <w:rPr>
                      <w:sz w:val="18"/>
                      <w:szCs w:val="18"/>
                    </w:rPr>
                    <w:t># 18</w:t>
                  </w:r>
                </w:p>
              </w:tc>
            </w:tr>
            <w:tr w:rsidR="008028A4" w:rsidRPr="008028A4" w14:paraId="06AFFA1F" w14:textId="77777777" w:rsidTr="00E22611">
              <w:trPr>
                <w:jc w:val="center"/>
              </w:trPr>
              <w:tc>
                <w:tcPr>
                  <w:tcW w:w="386" w:type="dxa"/>
                  <w:vMerge/>
                  <w:tcBorders>
                    <w:top w:val="single" w:sz="6" w:space="0" w:color="000000"/>
                    <w:left w:val="single" w:sz="6" w:space="0" w:color="000000"/>
                    <w:bottom w:val="single" w:sz="6" w:space="0" w:color="000000"/>
                    <w:right w:val="single" w:sz="6" w:space="0" w:color="000000"/>
                  </w:tcBorders>
                  <w:vAlign w:val="center"/>
                  <w:hideMark/>
                </w:tcPr>
                <w:p w14:paraId="58E1496A" w14:textId="77777777" w:rsidR="008028A4" w:rsidRPr="00E22611" w:rsidRDefault="008028A4" w:rsidP="008028A4">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55CA3B5A" w14:textId="77777777" w:rsidR="008028A4" w:rsidRPr="00E22611" w:rsidRDefault="008028A4" w:rsidP="008028A4">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3CF5A" w14:textId="77777777" w:rsidR="008028A4" w:rsidRPr="00E22611" w:rsidRDefault="008028A4" w:rsidP="008028A4">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7981" w14:textId="77777777" w:rsidR="008028A4" w:rsidRPr="00E22611" w:rsidRDefault="008028A4" w:rsidP="008028A4">
                  <w:pPr>
                    <w:rPr>
                      <w:sz w:val="18"/>
                      <w:szCs w:val="18"/>
                    </w:rPr>
                  </w:pPr>
                  <w:r w:rsidRPr="00E22611">
                    <w:rPr>
                      <w:sz w:val="18"/>
                      <w:szCs w:val="18"/>
                    </w:rPr>
                    <w:t># 19</w:t>
                  </w:r>
                </w:p>
              </w:tc>
            </w:tr>
          </w:tbl>
          <w:p w14:paraId="6DB43ED5" w14:textId="77777777" w:rsidR="00603C60" w:rsidRPr="008028A4" w:rsidRDefault="00603C60" w:rsidP="00603C60">
            <w:pPr>
              <w:rPr>
                <w:sz w:val="18"/>
                <w:szCs w:val="18"/>
                <w:lang w:val="it-IT"/>
              </w:rPr>
            </w:pPr>
          </w:p>
        </w:tc>
        <w:tc>
          <w:tcPr>
            <w:tcW w:w="1418" w:type="dxa"/>
          </w:tcPr>
          <w:p w14:paraId="36DB6F2F" w14:textId="3FAAE21A" w:rsidR="00603C60" w:rsidRPr="00E22611" w:rsidRDefault="008028A4" w:rsidP="00603C60">
            <w:pPr>
              <w:jc w:val="both"/>
              <w:rPr>
                <w:sz w:val="18"/>
                <w:szCs w:val="18"/>
                <w:lang w:val="ro-RO"/>
              </w:rPr>
            </w:pPr>
            <w:r>
              <w:rPr>
                <w:sz w:val="18"/>
                <w:szCs w:val="18"/>
                <w:lang w:val="ro-RO"/>
              </w:rPr>
              <w:t>Compatibil</w:t>
            </w:r>
          </w:p>
        </w:tc>
        <w:tc>
          <w:tcPr>
            <w:tcW w:w="2476" w:type="dxa"/>
          </w:tcPr>
          <w:p w14:paraId="1B453704"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495C5F3B" w14:textId="77777777" w:rsidR="00603C60" w:rsidRPr="009A7D7B" w:rsidRDefault="00603C60" w:rsidP="00603C60">
            <w:pPr>
              <w:jc w:val="both"/>
              <w:rPr>
                <w:i/>
                <w:iCs/>
                <w:sz w:val="18"/>
                <w:szCs w:val="18"/>
                <w:lang w:val="ro-RO"/>
              </w:rPr>
            </w:pPr>
          </w:p>
        </w:tc>
        <w:tc>
          <w:tcPr>
            <w:tcW w:w="788" w:type="dxa"/>
          </w:tcPr>
          <w:p w14:paraId="77BE3EE9" w14:textId="77777777" w:rsidR="00603C60" w:rsidRPr="009A7D7B" w:rsidRDefault="00603C60" w:rsidP="00603C60">
            <w:pPr>
              <w:jc w:val="both"/>
              <w:rPr>
                <w:i/>
                <w:iCs/>
                <w:sz w:val="18"/>
                <w:szCs w:val="18"/>
                <w:lang w:val="ro-RO"/>
              </w:rPr>
            </w:pPr>
          </w:p>
        </w:tc>
      </w:tr>
      <w:tr w:rsidR="00603C60" w:rsidRPr="00EF295C" w14:paraId="7E53A37E"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4E0A22A2" w14:textId="77777777" w:rsidTr="00922604">
              <w:trPr>
                <w:trHeight w:val="521"/>
              </w:trPr>
              <w:tc>
                <w:tcPr>
                  <w:tcW w:w="421" w:type="dxa"/>
                  <w:vMerge w:val="restart"/>
                </w:tcPr>
                <w:p w14:paraId="6DC37B67" w14:textId="56A1A325" w:rsidR="00603C60" w:rsidRDefault="00603C60" w:rsidP="00603C60">
                  <w:pPr>
                    <w:rPr>
                      <w:sz w:val="18"/>
                      <w:szCs w:val="18"/>
                      <w:lang w:val="ro-MD"/>
                    </w:rPr>
                  </w:pPr>
                  <w:r>
                    <w:rPr>
                      <w:sz w:val="18"/>
                      <w:szCs w:val="18"/>
                      <w:lang w:val="ro-MD"/>
                    </w:rPr>
                    <w:t>15</w:t>
                  </w:r>
                </w:p>
              </w:tc>
              <w:tc>
                <w:tcPr>
                  <w:tcW w:w="2693" w:type="dxa"/>
                  <w:vMerge w:val="restart"/>
                </w:tcPr>
                <w:p w14:paraId="7F620B6F" w14:textId="0813DE42" w:rsidR="00603C60" w:rsidRPr="006846A8" w:rsidRDefault="00603C60" w:rsidP="00603C60">
                  <w:pPr>
                    <w:rPr>
                      <w:sz w:val="18"/>
                      <w:szCs w:val="18"/>
                      <w:lang w:val="ro-MD"/>
                    </w:rPr>
                  </w:pPr>
                  <w:r w:rsidRPr="008E4DB5">
                    <w:rPr>
                      <w:sz w:val="18"/>
                      <w:szCs w:val="18"/>
                      <w:lang w:val="ro-MD"/>
                    </w:rPr>
                    <w:t>Intrare supusă plafonului de 75 % aplicabil intrărilor [articolul 33 alineatul (1)]</w:t>
                  </w:r>
                </w:p>
              </w:tc>
              <w:tc>
                <w:tcPr>
                  <w:tcW w:w="567" w:type="dxa"/>
                </w:tcPr>
                <w:p w14:paraId="6F5DAC9D" w14:textId="77777777" w:rsidR="00603C60" w:rsidRPr="006846A8" w:rsidRDefault="00603C60" w:rsidP="00603C60">
                  <w:pPr>
                    <w:rPr>
                      <w:sz w:val="18"/>
                      <w:szCs w:val="18"/>
                      <w:lang w:val="ro-MD"/>
                    </w:rPr>
                  </w:pPr>
                  <w:r>
                    <w:rPr>
                      <w:sz w:val="18"/>
                      <w:szCs w:val="18"/>
                      <w:lang w:val="ro-MD"/>
                    </w:rPr>
                    <w:t>Da</w:t>
                  </w:r>
                </w:p>
              </w:tc>
              <w:tc>
                <w:tcPr>
                  <w:tcW w:w="652" w:type="dxa"/>
                </w:tcPr>
                <w:p w14:paraId="77B3F6A5" w14:textId="6EE5F8C2" w:rsidR="00603C60" w:rsidRPr="006846A8" w:rsidRDefault="00603C60" w:rsidP="00603C60">
                  <w:pPr>
                    <w:rPr>
                      <w:sz w:val="18"/>
                      <w:szCs w:val="18"/>
                      <w:lang w:val="ro-MD"/>
                    </w:rPr>
                  </w:pPr>
                  <w:r>
                    <w:rPr>
                      <w:sz w:val="18"/>
                      <w:szCs w:val="18"/>
                      <w:lang w:val="ro-MD"/>
                    </w:rPr>
                    <w:t>#16</w:t>
                  </w:r>
                </w:p>
              </w:tc>
            </w:tr>
            <w:tr w:rsidR="00603C60" w:rsidRPr="00EF295C" w14:paraId="4FAFBD4F" w14:textId="77777777" w:rsidTr="00922604">
              <w:trPr>
                <w:trHeight w:val="521"/>
              </w:trPr>
              <w:tc>
                <w:tcPr>
                  <w:tcW w:w="421" w:type="dxa"/>
                  <w:vMerge/>
                </w:tcPr>
                <w:p w14:paraId="75DF8314" w14:textId="77777777" w:rsidR="00603C60" w:rsidRDefault="00603C60" w:rsidP="00603C60">
                  <w:pPr>
                    <w:rPr>
                      <w:sz w:val="18"/>
                      <w:szCs w:val="18"/>
                      <w:lang w:val="ro-MD"/>
                    </w:rPr>
                  </w:pPr>
                </w:p>
              </w:tc>
              <w:tc>
                <w:tcPr>
                  <w:tcW w:w="2693" w:type="dxa"/>
                  <w:vMerge/>
                </w:tcPr>
                <w:p w14:paraId="1AB49B7E" w14:textId="77777777" w:rsidR="00603C60" w:rsidRPr="00EF295C" w:rsidRDefault="00603C60" w:rsidP="00603C60">
                  <w:pPr>
                    <w:rPr>
                      <w:sz w:val="18"/>
                      <w:szCs w:val="18"/>
                      <w:lang w:val="ro-MD"/>
                    </w:rPr>
                  </w:pPr>
                </w:p>
              </w:tc>
              <w:tc>
                <w:tcPr>
                  <w:tcW w:w="567" w:type="dxa"/>
                </w:tcPr>
                <w:p w14:paraId="1DBDE2C1" w14:textId="77777777" w:rsidR="00603C60" w:rsidRDefault="00603C60" w:rsidP="00603C60">
                  <w:pPr>
                    <w:rPr>
                      <w:sz w:val="18"/>
                      <w:szCs w:val="18"/>
                      <w:lang w:val="ro-MD"/>
                    </w:rPr>
                  </w:pPr>
                  <w:r>
                    <w:rPr>
                      <w:sz w:val="18"/>
                      <w:szCs w:val="18"/>
                      <w:lang w:val="ro-MD"/>
                    </w:rPr>
                    <w:t>Nu</w:t>
                  </w:r>
                </w:p>
              </w:tc>
              <w:tc>
                <w:tcPr>
                  <w:tcW w:w="652" w:type="dxa"/>
                </w:tcPr>
                <w:p w14:paraId="18B0BF83" w14:textId="30E064DC" w:rsidR="00603C60" w:rsidRPr="006846A8" w:rsidRDefault="00603C60" w:rsidP="00603C60">
                  <w:pPr>
                    <w:rPr>
                      <w:sz w:val="18"/>
                      <w:szCs w:val="18"/>
                      <w:lang w:val="ro-MD"/>
                    </w:rPr>
                  </w:pPr>
                  <w:r>
                    <w:rPr>
                      <w:sz w:val="18"/>
                      <w:szCs w:val="18"/>
                      <w:lang w:val="ro-MD"/>
                    </w:rPr>
                    <w:t>#17</w:t>
                  </w:r>
                </w:p>
              </w:tc>
            </w:tr>
          </w:tbl>
          <w:p w14:paraId="11ED21B7"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2405"/>
              <w:gridCol w:w="385"/>
              <w:gridCol w:w="885"/>
            </w:tblGrid>
            <w:tr w:rsidR="008028A4" w:rsidRPr="008028A4" w14:paraId="030DC1F5" w14:textId="77777777" w:rsidTr="00E22611">
              <w:trPr>
                <w:jc w:val="center"/>
              </w:trPr>
              <w:tc>
                <w:tcPr>
                  <w:tcW w:w="38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8F5D2" w14:textId="77777777" w:rsidR="008028A4" w:rsidRPr="00E22611" w:rsidRDefault="008028A4" w:rsidP="008028A4">
                  <w:pPr>
                    <w:jc w:val="center"/>
                    <w:rPr>
                      <w:sz w:val="18"/>
                      <w:szCs w:val="18"/>
                    </w:rPr>
                  </w:pPr>
                  <w:r w:rsidRPr="00E22611">
                    <w:rPr>
                      <w:sz w:val="18"/>
                      <w:szCs w:val="18"/>
                    </w:rPr>
                    <w:t>15</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B3AFF" w14:textId="77777777" w:rsidR="008028A4" w:rsidRPr="00E22611" w:rsidRDefault="008028A4" w:rsidP="008028A4">
                  <w:pPr>
                    <w:rPr>
                      <w:sz w:val="18"/>
                      <w:szCs w:val="18"/>
                      <w:lang w:val="it-IT"/>
                    </w:rPr>
                  </w:pPr>
                  <w:r w:rsidRPr="00E22611">
                    <w:rPr>
                      <w:sz w:val="18"/>
                      <w:szCs w:val="18"/>
                      <w:lang w:val="it-IT"/>
                    </w:rPr>
                    <w:t xml:space="preserve">Intrare supusă plafonului de 75 % aplicabil intrărilor [pct.102 din Regulamentul </w:t>
                  </w:r>
                  <w:r w:rsidRPr="00E22611">
                    <w:rPr>
                      <w:sz w:val="18"/>
                      <w:szCs w:val="18"/>
                      <w:lang w:val="ro-RO"/>
                    </w:rPr>
                    <w:t>nr.44/2020</w:t>
                  </w:r>
                  <w:r w:rsidRPr="00E22611">
                    <w:rPr>
                      <w:sz w:val="18"/>
                      <w:szCs w:val="18"/>
                      <w:lang w:val="it-IT"/>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3544E" w14:textId="77777777" w:rsidR="008028A4" w:rsidRPr="00E22611" w:rsidRDefault="008028A4" w:rsidP="008028A4">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5FDFE" w14:textId="77777777" w:rsidR="008028A4" w:rsidRPr="00E22611" w:rsidRDefault="008028A4" w:rsidP="008028A4">
                  <w:pPr>
                    <w:rPr>
                      <w:sz w:val="18"/>
                      <w:szCs w:val="18"/>
                    </w:rPr>
                  </w:pPr>
                  <w:r w:rsidRPr="00E22611">
                    <w:rPr>
                      <w:sz w:val="18"/>
                      <w:szCs w:val="18"/>
                    </w:rPr>
                    <w:t># 16</w:t>
                  </w:r>
                </w:p>
              </w:tc>
            </w:tr>
            <w:tr w:rsidR="008028A4" w:rsidRPr="008028A4" w14:paraId="2DDED5B6" w14:textId="77777777" w:rsidTr="00E22611">
              <w:trPr>
                <w:jc w:val="center"/>
              </w:trPr>
              <w:tc>
                <w:tcPr>
                  <w:tcW w:w="386" w:type="dxa"/>
                  <w:vMerge/>
                  <w:tcBorders>
                    <w:top w:val="single" w:sz="6" w:space="0" w:color="000000"/>
                    <w:left w:val="single" w:sz="6" w:space="0" w:color="000000"/>
                    <w:bottom w:val="single" w:sz="6" w:space="0" w:color="000000"/>
                    <w:right w:val="single" w:sz="6" w:space="0" w:color="000000"/>
                  </w:tcBorders>
                  <w:vAlign w:val="center"/>
                  <w:hideMark/>
                </w:tcPr>
                <w:p w14:paraId="41D68ED3" w14:textId="77777777" w:rsidR="008028A4" w:rsidRPr="00E22611" w:rsidRDefault="008028A4" w:rsidP="008028A4">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5F31FEAF" w14:textId="77777777" w:rsidR="008028A4" w:rsidRPr="00E22611" w:rsidRDefault="008028A4" w:rsidP="008028A4">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45BBD" w14:textId="77777777" w:rsidR="008028A4" w:rsidRPr="00E22611" w:rsidRDefault="008028A4" w:rsidP="008028A4">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0252B" w14:textId="77777777" w:rsidR="008028A4" w:rsidRPr="00E22611" w:rsidRDefault="008028A4" w:rsidP="008028A4">
                  <w:pPr>
                    <w:rPr>
                      <w:sz w:val="18"/>
                      <w:szCs w:val="18"/>
                    </w:rPr>
                  </w:pPr>
                  <w:r w:rsidRPr="00E22611">
                    <w:rPr>
                      <w:sz w:val="18"/>
                      <w:szCs w:val="18"/>
                    </w:rPr>
                    <w:t># 17</w:t>
                  </w:r>
                </w:p>
              </w:tc>
            </w:tr>
          </w:tbl>
          <w:p w14:paraId="51333070" w14:textId="77777777" w:rsidR="00603C60" w:rsidRPr="008028A4" w:rsidRDefault="00603C60" w:rsidP="00603C60">
            <w:pPr>
              <w:rPr>
                <w:sz w:val="18"/>
                <w:szCs w:val="18"/>
                <w:lang w:val="it-IT"/>
              </w:rPr>
            </w:pPr>
          </w:p>
        </w:tc>
        <w:tc>
          <w:tcPr>
            <w:tcW w:w="1418" w:type="dxa"/>
          </w:tcPr>
          <w:p w14:paraId="33D6130D" w14:textId="36D74A40" w:rsidR="00603C60" w:rsidRPr="00E22611" w:rsidRDefault="008028A4" w:rsidP="00603C60">
            <w:pPr>
              <w:jc w:val="both"/>
              <w:rPr>
                <w:sz w:val="18"/>
                <w:szCs w:val="18"/>
                <w:lang w:val="ro-RO"/>
              </w:rPr>
            </w:pPr>
            <w:r>
              <w:rPr>
                <w:sz w:val="18"/>
                <w:szCs w:val="18"/>
                <w:lang w:val="ro-RO"/>
              </w:rPr>
              <w:t>Compatibil</w:t>
            </w:r>
          </w:p>
        </w:tc>
        <w:tc>
          <w:tcPr>
            <w:tcW w:w="2476" w:type="dxa"/>
          </w:tcPr>
          <w:p w14:paraId="36A5B5CF"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0E3CA91C" w14:textId="77777777" w:rsidR="00603C60" w:rsidRPr="009A7D7B" w:rsidRDefault="00603C60" w:rsidP="00603C60">
            <w:pPr>
              <w:jc w:val="both"/>
              <w:rPr>
                <w:i/>
                <w:iCs/>
                <w:sz w:val="18"/>
                <w:szCs w:val="18"/>
                <w:lang w:val="ro-RO"/>
              </w:rPr>
            </w:pPr>
          </w:p>
        </w:tc>
        <w:tc>
          <w:tcPr>
            <w:tcW w:w="788" w:type="dxa"/>
          </w:tcPr>
          <w:p w14:paraId="483041A8" w14:textId="77777777" w:rsidR="00603C60" w:rsidRPr="009A7D7B" w:rsidRDefault="00603C60" w:rsidP="00603C60">
            <w:pPr>
              <w:jc w:val="both"/>
              <w:rPr>
                <w:i/>
                <w:iCs/>
                <w:sz w:val="18"/>
                <w:szCs w:val="18"/>
                <w:lang w:val="ro-RO"/>
              </w:rPr>
            </w:pPr>
          </w:p>
        </w:tc>
      </w:tr>
      <w:tr w:rsidR="00603C60" w:rsidRPr="00EF295C" w14:paraId="01AC11E2" w14:textId="77777777" w:rsidTr="008E4DB5">
        <w:trPr>
          <w:trHeight w:val="1339"/>
        </w:trPr>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603C60" w:rsidRPr="00BD6BE0" w14:paraId="0CB40E09" w14:textId="77777777" w:rsidTr="00C95CEA">
              <w:trPr>
                <w:trHeight w:val="2289"/>
              </w:trPr>
              <w:tc>
                <w:tcPr>
                  <w:tcW w:w="421" w:type="dxa"/>
                  <w:vMerge w:val="restart"/>
                </w:tcPr>
                <w:p w14:paraId="36189AA4" w14:textId="2FFE929E" w:rsidR="00603C60" w:rsidRPr="00BD6BE0" w:rsidRDefault="00603C60" w:rsidP="00603C60">
                  <w:pPr>
                    <w:rPr>
                      <w:sz w:val="18"/>
                      <w:szCs w:val="18"/>
                      <w:lang w:val="ro-MD"/>
                    </w:rPr>
                  </w:pPr>
                  <w:r>
                    <w:rPr>
                      <w:sz w:val="18"/>
                      <w:szCs w:val="18"/>
                      <w:lang w:val="ro-MD"/>
                    </w:rPr>
                    <w:t>16</w:t>
                  </w:r>
                </w:p>
              </w:tc>
              <w:tc>
                <w:tcPr>
                  <w:tcW w:w="897" w:type="dxa"/>
                  <w:vMerge w:val="restart"/>
                </w:tcPr>
                <w:p w14:paraId="68F1536D" w14:textId="7D24FEEA" w:rsidR="00603C60" w:rsidRPr="00BD6BE0" w:rsidRDefault="00603C60" w:rsidP="00603C60">
                  <w:pPr>
                    <w:rPr>
                      <w:sz w:val="18"/>
                      <w:szCs w:val="18"/>
                      <w:lang w:val="ro-MD"/>
                    </w:rPr>
                  </w:pPr>
                  <w:r w:rsidRPr="008E4DB5">
                    <w:rPr>
                      <w:sz w:val="18"/>
                      <w:szCs w:val="18"/>
                      <w:lang w:val="ro-MD"/>
                    </w:rPr>
                    <w:t>Intrare supusă plafonului de 75 % aplicabil intrărilor [articolul 33 alineatul (1)]</w:t>
                  </w:r>
                </w:p>
              </w:tc>
              <w:tc>
                <w:tcPr>
                  <w:tcW w:w="897" w:type="dxa"/>
                </w:tcPr>
                <w:p w14:paraId="0D1A723D" w14:textId="7B74F3C1"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16.1</w:t>
                  </w:r>
                </w:p>
              </w:tc>
              <w:tc>
                <w:tcPr>
                  <w:tcW w:w="897" w:type="dxa"/>
                </w:tcPr>
                <w:p w14:paraId="4A9D4861" w14:textId="6187D19C" w:rsidR="00603C60" w:rsidRPr="00BD6BE0" w:rsidRDefault="00603C60" w:rsidP="00603C60">
                  <w:pPr>
                    <w:rPr>
                      <w:sz w:val="18"/>
                      <w:szCs w:val="18"/>
                      <w:lang w:val="ro-MD"/>
                    </w:rPr>
                  </w:pPr>
                  <w:r w:rsidRPr="008E4DB5">
                    <w:rPr>
                      <w:sz w:val="18"/>
                      <w:szCs w:val="18"/>
                      <w:lang w:val="ro-MD"/>
                    </w:rPr>
                    <w:t>Sume de primit</w:t>
                  </w:r>
                </w:p>
              </w:tc>
              <w:tc>
                <w:tcPr>
                  <w:tcW w:w="602" w:type="dxa"/>
                </w:tcPr>
                <w:p w14:paraId="0EEE9040" w14:textId="09E41E65" w:rsidR="00603C60" w:rsidRPr="00BD6BE0" w:rsidRDefault="00603C60" w:rsidP="00603C60">
                  <w:pPr>
                    <w:rPr>
                      <w:sz w:val="18"/>
                      <w:szCs w:val="18"/>
                      <w:lang w:val="ro-MD"/>
                    </w:rPr>
                  </w:pPr>
                  <w:r>
                    <w:rPr>
                      <w:sz w:val="18"/>
                      <w:szCs w:val="18"/>
                      <w:lang w:val="ro-MD"/>
                    </w:rPr>
                    <w:t>X</w:t>
                  </w:r>
                </w:p>
              </w:tc>
              <w:tc>
                <w:tcPr>
                  <w:tcW w:w="603" w:type="dxa"/>
                </w:tcPr>
                <w:p w14:paraId="7120A703" w14:textId="765F9488" w:rsidR="00603C60" w:rsidRPr="00BD6BE0" w:rsidRDefault="00603C60" w:rsidP="00603C60">
                  <w:pPr>
                    <w:rPr>
                      <w:sz w:val="18"/>
                      <w:szCs w:val="18"/>
                      <w:lang w:val="ro-MD"/>
                    </w:rPr>
                  </w:pPr>
                  <w:r w:rsidRPr="008E4DB5">
                    <w:rPr>
                      <w:sz w:val="18"/>
                      <w:szCs w:val="18"/>
                      <w:lang w:val="ro-MD"/>
                    </w:rPr>
                    <w:t>Coloana 0010</w:t>
                  </w:r>
                </w:p>
              </w:tc>
            </w:tr>
            <w:tr w:rsidR="00603C60" w:rsidRPr="00BD6BE0" w14:paraId="68D019EC" w14:textId="77777777" w:rsidTr="000C78E6">
              <w:trPr>
                <w:trHeight w:val="2364"/>
              </w:trPr>
              <w:tc>
                <w:tcPr>
                  <w:tcW w:w="421" w:type="dxa"/>
                  <w:vMerge/>
                </w:tcPr>
                <w:p w14:paraId="02212F20" w14:textId="77777777" w:rsidR="00603C60" w:rsidRDefault="00603C60" w:rsidP="00603C60">
                  <w:pPr>
                    <w:rPr>
                      <w:sz w:val="18"/>
                      <w:szCs w:val="18"/>
                      <w:lang w:val="ro-MD"/>
                    </w:rPr>
                  </w:pPr>
                </w:p>
              </w:tc>
              <w:tc>
                <w:tcPr>
                  <w:tcW w:w="897" w:type="dxa"/>
                  <w:vMerge/>
                </w:tcPr>
                <w:p w14:paraId="4E19A009" w14:textId="77777777" w:rsidR="00603C60" w:rsidRPr="006E226B" w:rsidRDefault="00603C60" w:rsidP="00603C60">
                  <w:pPr>
                    <w:rPr>
                      <w:sz w:val="18"/>
                      <w:szCs w:val="18"/>
                      <w:lang w:val="ro-MD"/>
                    </w:rPr>
                  </w:pPr>
                </w:p>
              </w:tc>
              <w:tc>
                <w:tcPr>
                  <w:tcW w:w="897" w:type="dxa"/>
                </w:tcPr>
                <w:p w14:paraId="481D6911" w14:textId="5445B06A"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w:t>
                  </w:r>
                  <w:r>
                    <w:rPr>
                      <w:rFonts w:eastAsiaTheme="minorHAnsi"/>
                      <w:color w:val="000000"/>
                      <w:sz w:val="18"/>
                      <w:szCs w:val="18"/>
                      <w:lang w:val="ro-MD" w:eastAsia="en-US"/>
                    </w:rPr>
                    <w:t>16</w:t>
                  </w:r>
                  <w:r w:rsidRPr="00E86EE1">
                    <w:rPr>
                      <w:rFonts w:eastAsiaTheme="minorHAnsi"/>
                      <w:color w:val="000000"/>
                      <w:sz w:val="18"/>
                      <w:szCs w:val="18"/>
                      <w:lang w:val="ro-MD" w:eastAsia="en-US"/>
                    </w:rPr>
                    <w:t>.2</w:t>
                  </w:r>
                </w:p>
              </w:tc>
              <w:tc>
                <w:tcPr>
                  <w:tcW w:w="897" w:type="dxa"/>
                </w:tcPr>
                <w:p w14:paraId="2B547BF5" w14:textId="035778C8"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8E4DB5">
                    <w:rPr>
                      <w:rFonts w:eastAsiaTheme="minorHAnsi"/>
                      <w:color w:val="000000"/>
                      <w:sz w:val="18"/>
                      <w:szCs w:val="18"/>
                      <w:lang w:val="ro-MD" w:eastAsia="en-US"/>
                    </w:rPr>
                    <w:t>Valoarea de piaţă a garanţiilor reale primite</w:t>
                  </w:r>
                </w:p>
              </w:tc>
              <w:tc>
                <w:tcPr>
                  <w:tcW w:w="602" w:type="dxa"/>
                </w:tcPr>
                <w:p w14:paraId="6324241E" w14:textId="30AE4201" w:rsidR="00603C60" w:rsidRPr="00BD6BE0" w:rsidRDefault="00603C60" w:rsidP="00603C60">
                  <w:pPr>
                    <w:rPr>
                      <w:sz w:val="18"/>
                      <w:szCs w:val="18"/>
                      <w:lang w:val="ro-MD"/>
                    </w:rPr>
                  </w:pPr>
                  <w:r>
                    <w:rPr>
                      <w:sz w:val="18"/>
                      <w:szCs w:val="18"/>
                      <w:lang w:val="ro-MD"/>
                    </w:rPr>
                    <w:t>X</w:t>
                  </w:r>
                </w:p>
              </w:tc>
              <w:tc>
                <w:tcPr>
                  <w:tcW w:w="603" w:type="dxa"/>
                </w:tcPr>
                <w:p w14:paraId="7C8A82FD" w14:textId="0A6B534B" w:rsidR="00603C60" w:rsidRPr="00BD6BE0" w:rsidRDefault="00603C60" w:rsidP="00603C60">
                  <w:pPr>
                    <w:rPr>
                      <w:sz w:val="18"/>
                      <w:szCs w:val="18"/>
                      <w:lang w:val="ro-MD"/>
                    </w:rPr>
                  </w:pPr>
                  <w:r w:rsidRPr="008E4DB5">
                    <w:rPr>
                      <w:sz w:val="18"/>
                      <w:szCs w:val="18"/>
                      <w:lang w:val="ro-MD"/>
                    </w:rPr>
                    <w:t>Coloana 00</w:t>
                  </w:r>
                  <w:r>
                    <w:rPr>
                      <w:sz w:val="18"/>
                      <w:szCs w:val="18"/>
                      <w:lang w:val="ro-MD"/>
                    </w:rPr>
                    <w:t>4</w:t>
                  </w:r>
                  <w:r w:rsidRPr="008E4DB5">
                    <w:rPr>
                      <w:sz w:val="18"/>
                      <w:szCs w:val="18"/>
                      <w:lang w:val="ro-MD"/>
                    </w:rPr>
                    <w:t>0</w:t>
                  </w:r>
                </w:p>
              </w:tc>
            </w:tr>
            <w:tr w:rsidR="00603C60" w:rsidRPr="00BD6BE0" w14:paraId="2D7C9346" w14:textId="77777777" w:rsidTr="0019033B">
              <w:trPr>
                <w:trHeight w:val="1698"/>
              </w:trPr>
              <w:tc>
                <w:tcPr>
                  <w:tcW w:w="421" w:type="dxa"/>
                  <w:vMerge/>
                </w:tcPr>
                <w:p w14:paraId="62348B14" w14:textId="77777777" w:rsidR="00603C60" w:rsidRDefault="00603C60" w:rsidP="00603C60">
                  <w:pPr>
                    <w:rPr>
                      <w:sz w:val="18"/>
                      <w:szCs w:val="18"/>
                      <w:lang w:val="ro-MD"/>
                    </w:rPr>
                  </w:pPr>
                </w:p>
              </w:tc>
              <w:tc>
                <w:tcPr>
                  <w:tcW w:w="897" w:type="dxa"/>
                  <w:vMerge/>
                </w:tcPr>
                <w:p w14:paraId="14C873FB" w14:textId="77777777" w:rsidR="00603C60" w:rsidRPr="00BD6BE0" w:rsidRDefault="00603C60" w:rsidP="00603C60">
                  <w:pPr>
                    <w:rPr>
                      <w:sz w:val="18"/>
                      <w:szCs w:val="18"/>
                      <w:lang w:val="ro-MD"/>
                    </w:rPr>
                  </w:pPr>
                </w:p>
              </w:tc>
              <w:tc>
                <w:tcPr>
                  <w:tcW w:w="897" w:type="dxa"/>
                </w:tcPr>
                <w:p w14:paraId="6916255E" w14:textId="76BF284B"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16.3</w:t>
                  </w:r>
                </w:p>
              </w:tc>
              <w:tc>
                <w:tcPr>
                  <w:tcW w:w="897" w:type="dxa"/>
                </w:tcPr>
                <w:p w14:paraId="11A48867" w14:textId="688B116E" w:rsidR="00603C60" w:rsidRPr="00BD6BE0" w:rsidRDefault="00603C60" w:rsidP="00603C60">
                  <w:pPr>
                    <w:rPr>
                      <w:sz w:val="18"/>
                      <w:szCs w:val="18"/>
                      <w:lang w:val="ro-MD"/>
                    </w:rPr>
                  </w:pPr>
                  <w:r w:rsidRPr="008E4DB5">
                    <w:rPr>
                      <w:sz w:val="18"/>
                      <w:szCs w:val="18"/>
                      <w:lang w:val="ro-MD"/>
                    </w:rPr>
                    <w:t>Ponderea aplicabilă</w:t>
                  </w:r>
                </w:p>
              </w:tc>
              <w:tc>
                <w:tcPr>
                  <w:tcW w:w="602" w:type="dxa"/>
                </w:tcPr>
                <w:p w14:paraId="7011978E" w14:textId="04A21E14" w:rsidR="00603C60" w:rsidRPr="00BD6BE0" w:rsidRDefault="00603C60" w:rsidP="00603C60">
                  <w:pPr>
                    <w:rPr>
                      <w:sz w:val="18"/>
                      <w:szCs w:val="18"/>
                      <w:lang w:val="ro-MD"/>
                    </w:rPr>
                  </w:pPr>
                  <w:r>
                    <w:rPr>
                      <w:sz w:val="18"/>
                      <w:szCs w:val="18"/>
                      <w:lang w:val="ro-MD"/>
                    </w:rPr>
                    <w:t>X</w:t>
                  </w:r>
                </w:p>
              </w:tc>
              <w:tc>
                <w:tcPr>
                  <w:tcW w:w="603" w:type="dxa"/>
                </w:tcPr>
                <w:p w14:paraId="6DF00F01" w14:textId="1E8521F3" w:rsidR="00603C60" w:rsidRPr="00BD6BE0" w:rsidRDefault="00603C60" w:rsidP="00603C60">
                  <w:pPr>
                    <w:rPr>
                      <w:sz w:val="18"/>
                      <w:szCs w:val="18"/>
                      <w:lang w:val="ro-MD"/>
                    </w:rPr>
                  </w:pPr>
                  <w:r w:rsidRPr="008E4DB5">
                    <w:rPr>
                      <w:sz w:val="18"/>
                      <w:szCs w:val="18"/>
                      <w:lang w:val="ro-MD"/>
                    </w:rPr>
                    <w:t>Coloana 00</w:t>
                  </w:r>
                  <w:r>
                    <w:rPr>
                      <w:sz w:val="18"/>
                      <w:szCs w:val="18"/>
                      <w:lang w:val="ro-MD"/>
                    </w:rPr>
                    <w:t>8</w:t>
                  </w:r>
                  <w:r w:rsidRPr="008E4DB5">
                    <w:rPr>
                      <w:sz w:val="18"/>
                      <w:szCs w:val="18"/>
                      <w:lang w:val="ro-MD"/>
                    </w:rPr>
                    <w:t>0</w:t>
                  </w:r>
                </w:p>
              </w:tc>
            </w:tr>
            <w:tr w:rsidR="00603C60" w:rsidRPr="00BD6BE0" w14:paraId="2A8EDF91" w14:textId="77777777" w:rsidTr="0035139E">
              <w:trPr>
                <w:trHeight w:val="3926"/>
              </w:trPr>
              <w:tc>
                <w:tcPr>
                  <w:tcW w:w="421" w:type="dxa"/>
                  <w:vMerge/>
                </w:tcPr>
                <w:p w14:paraId="69FCB643" w14:textId="77777777" w:rsidR="00603C60" w:rsidRDefault="00603C60" w:rsidP="00603C60">
                  <w:pPr>
                    <w:rPr>
                      <w:sz w:val="18"/>
                      <w:szCs w:val="18"/>
                      <w:lang w:val="ro-MD"/>
                    </w:rPr>
                  </w:pPr>
                </w:p>
              </w:tc>
              <w:tc>
                <w:tcPr>
                  <w:tcW w:w="897" w:type="dxa"/>
                  <w:vMerge/>
                </w:tcPr>
                <w:p w14:paraId="1EE90A20" w14:textId="77777777" w:rsidR="00603C60" w:rsidRPr="00BD6BE0" w:rsidRDefault="00603C60" w:rsidP="00603C60">
                  <w:pPr>
                    <w:rPr>
                      <w:sz w:val="18"/>
                      <w:szCs w:val="18"/>
                      <w:lang w:val="ro-MD"/>
                    </w:rPr>
                  </w:pPr>
                </w:p>
              </w:tc>
              <w:tc>
                <w:tcPr>
                  <w:tcW w:w="897" w:type="dxa"/>
                </w:tcPr>
                <w:p w14:paraId="6D3622AC" w14:textId="638F94DF" w:rsidR="00603C60" w:rsidRPr="00E86EE1" w:rsidRDefault="00603C60" w:rsidP="00603C60">
                  <w:pPr>
                    <w:autoSpaceDE w:val="0"/>
                    <w:autoSpaceDN w:val="0"/>
                    <w:adjustRightInd w:val="0"/>
                    <w:spacing w:after="200"/>
                    <w:rPr>
                      <w:rFonts w:eastAsiaTheme="minorHAnsi"/>
                      <w:color w:val="000000"/>
                      <w:sz w:val="18"/>
                      <w:szCs w:val="18"/>
                      <w:lang w:val="ro-MD" w:eastAsia="en-US"/>
                    </w:rPr>
                  </w:pPr>
                  <w:r>
                    <w:rPr>
                      <w:rFonts w:eastAsiaTheme="minorHAnsi"/>
                      <w:color w:val="000000"/>
                      <w:sz w:val="18"/>
                      <w:szCs w:val="18"/>
                      <w:lang w:val="ro-MD" w:eastAsia="en-US"/>
                    </w:rPr>
                    <w:t>#16</w:t>
                  </w:r>
                  <w:r w:rsidRPr="00E86EE1">
                    <w:rPr>
                      <w:rFonts w:eastAsiaTheme="minorHAnsi"/>
                      <w:color w:val="000000"/>
                      <w:sz w:val="18"/>
                      <w:szCs w:val="18"/>
                      <w:lang w:val="ro-MD" w:eastAsia="en-US"/>
                    </w:rPr>
                    <w:t>.4</w:t>
                  </w:r>
                </w:p>
              </w:tc>
              <w:tc>
                <w:tcPr>
                  <w:tcW w:w="897" w:type="dxa"/>
                </w:tcPr>
                <w:p w14:paraId="50DD1167" w14:textId="08C0ADFA"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8E4DB5">
                    <w:rPr>
                      <w:rFonts w:eastAsiaTheme="minorHAnsi"/>
                      <w:color w:val="000000"/>
                      <w:sz w:val="18"/>
                      <w:szCs w:val="18"/>
                      <w:lang w:val="ro-MD" w:eastAsia="en-US"/>
                    </w:rPr>
                    <w:t>Valoarea garanţiilor reale primite în conformitate cu articolul 9 [numai dacă garanţiile reale primite îndeplinesc cerinţele operaţionale]</w:t>
                  </w:r>
                </w:p>
              </w:tc>
              <w:tc>
                <w:tcPr>
                  <w:tcW w:w="602" w:type="dxa"/>
                </w:tcPr>
                <w:p w14:paraId="4BF16C11" w14:textId="43B2BD74" w:rsidR="00603C60" w:rsidRPr="00BD6BE0" w:rsidRDefault="00603C60" w:rsidP="00603C60">
                  <w:pPr>
                    <w:rPr>
                      <w:sz w:val="18"/>
                      <w:szCs w:val="18"/>
                      <w:lang w:val="ro-MD"/>
                    </w:rPr>
                  </w:pPr>
                  <w:r>
                    <w:rPr>
                      <w:sz w:val="18"/>
                      <w:szCs w:val="18"/>
                      <w:lang w:val="ro-MD"/>
                    </w:rPr>
                    <w:t>X</w:t>
                  </w:r>
                </w:p>
              </w:tc>
              <w:tc>
                <w:tcPr>
                  <w:tcW w:w="603" w:type="dxa"/>
                </w:tcPr>
                <w:p w14:paraId="07CBA53E" w14:textId="3377DF59" w:rsidR="00603C60" w:rsidRPr="00BD6BE0" w:rsidRDefault="00603C60" w:rsidP="00603C60">
                  <w:pPr>
                    <w:rPr>
                      <w:sz w:val="18"/>
                      <w:szCs w:val="18"/>
                      <w:lang w:val="ro-MD"/>
                    </w:rPr>
                  </w:pPr>
                  <w:r w:rsidRPr="008E4DB5">
                    <w:rPr>
                      <w:sz w:val="18"/>
                      <w:szCs w:val="18"/>
                      <w:lang w:val="ro-MD"/>
                    </w:rPr>
                    <w:t>Coloana 0</w:t>
                  </w:r>
                  <w:r>
                    <w:rPr>
                      <w:sz w:val="18"/>
                      <w:szCs w:val="18"/>
                      <w:lang w:val="ro-MD"/>
                    </w:rPr>
                    <w:t>1</w:t>
                  </w:r>
                  <w:r w:rsidRPr="008E4DB5">
                    <w:rPr>
                      <w:sz w:val="18"/>
                      <w:szCs w:val="18"/>
                      <w:lang w:val="ro-MD"/>
                    </w:rPr>
                    <w:t>10</w:t>
                  </w:r>
                </w:p>
              </w:tc>
            </w:tr>
            <w:tr w:rsidR="00603C60" w:rsidRPr="00BD6BE0" w14:paraId="27F8F44B" w14:textId="77777777" w:rsidTr="00A51AEA">
              <w:trPr>
                <w:trHeight w:val="4171"/>
              </w:trPr>
              <w:tc>
                <w:tcPr>
                  <w:tcW w:w="421" w:type="dxa"/>
                  <w:vMerge/>
                </w:tcPr>
                <w:p w14:paraId="47D908F1" w14:textId="77777777" w:rsidR="00603C60" w:rsidRDefault="00603C60" w:rsidP="00603C60">
                  <w:pPr>
                    <w:rPr>
                      <w:sz w:val="18"/>
                      <w:szCs w:val="18"/>
                      <w:lang w:val="ro-MD"/>
                    </w:rPr>
                  </w:pPr>
                </w:p>
              </w:tc>
              <w:tc>
                <w:tcPr>
                  <w:tcW w:w="897" w:type="dxa"/>
                  <w:vMerge/>
                </w:tcPr>
                <w:p w14:paraId="6C38E7A1" w14:textId="77777777" w:rsidR="00603C60" w:rsidRPr="00BD6BE0" w:rsidRDefault="00603C60" w:rsidP="00603C60">
                  <w:pPr>
                    <w:rPr>
                      <w:sz w:val="18"/>
                      <w:szCs w:val="18"/>
                      <w:lang w:val="ro-MD"/>
                    </w:rPr>
                  </w:pPr>
                </w:p>
              </w:tc>
              <w:tc>
                <w:tcPr>
                  <w:tcW w:w="897" w:type="dxa"/>
                </w:tcPr>
                <w:p w14:paraId="5E1B02C6" w14:textId="58EBAB99"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16.5</w:t>
                  </w:r>
                </w:p>
              </w:tc>
              <w:tc>
                <w:tcPr>
                  <w:tcW w:w="897" w:type="dxa"/>
                </w:tcPr>
                <w:p w14:paraId="4D46465D" w14:textId="149905BB" w:rsidR="00603C60" w:rsidRPr="00BD6BE0" w:rsidRDefault="00603C60" w:rsidP="00603C60">
                  <w:pPr>
                    <w:rPr>
                      <w:sz w:val="18"/>
                      <w:szCs w:val="18"/>
                      <w:lang w:val="ro-MD"/>
                    </w:rPr>
                  </w:pPr>
                  <w:r w:rsidRPr="008E4DB5">
                    <w:rPr>
                      <w:sz w:val="18"/>
                      <w:szCs w:val="18"/>
                      <w:lang w:val="ro-MD"/>
                    </w:rPr>
                    <w:t>Intrare</w:t>
                  </w:r>
                </w:p>
              </w:tc>
              <w:tc>
                <w:tcPr>
                  <w:tcW w:w="602" w:type="dxa"/>
                </w:tcPr>
                <w:p w14:paraId="1C062EDC" w14:textId="43491824" w:rsidR="00603C60" w:rsidRPr="00BD6BE0" w:rsidRDefault="00603C60" w:rsidP="00603C60">
                  <w:pPr>
                    <w:rPr>
                      <w:sz w:val="18"/>
                      <w:szCs w:val="18"/>
                      <w:lang w:val="ro-MD"/>
                    </w:rPr>
                  </w:pPr>
                  <w:r>
                    <w:rPr>
                      <w:sz w:val="18"/>
                      <w:szCs w:val="18"/>
                      <w:lang w:val="ro-MD"/>
                    </w:rPr>
                    <w:t>X</w:t>
                  </w:r>
                </w:p>
              </w:tc>
              <w:tc>
                <w:tcPr>
                  <w:tcW w:w="603" w:type="dxa"/>
                </w:tcPr>
                <w:p w14:paraId="344075EE" w14:textId="209FAE9A" w:rsidR="00603C60" w:rsidRPr="00BD6BE0" w:rsidRDefault="00603C60" w:rsidP="00603C60">
                  <w:pPr>
                    <w:rPr>
                      <w:sz w:val="18"/>
                      <w:szCs w:val="18"/>
                      <w:lang w:val="ro-MD"/>
                    </w:rPr>
                  </w:pPr>
                  <w:r w:rsidRPr="008E4DB5">
                    <w:rPr>
                      <w:sz w:val="18"/>
                      <w:szCs w:val="18"/>
                      <w:lang w:val="ro-MD"/>
                    </w:rPr>
                    <w:t>Coloana 01</w:t>
                  </w:r>
                  <w:r>
                    <w:rPr>
                      <w:sz w:val="18"/>
                      <w:szCs w:val="18"/>
                      <w:lang w:val="ro-MD"/>
                    </w:rPr>
                    <w:t>4</w:t>
                  </w:r>
                  <w:r w:rsidRPr="008E4DB5">
                    <w:rPr>
                      <w:sz w:val="18"/>
                      <w:szCs w:val="18"/>
                      <w:lang w:val="ro-MD"/>
                    </w:rPr>
                    <w:t>0</w:t>
                  </w:r>
                </w:p>
              </w:tc>
            </w:tr>
          </w:tbl>
          <w:p w14:paraId="179BCBF5"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3"/>
              <w:gridCol w:w="920"/>
              <w:gridCol w:w="485"/>
              <w:gridCol w:w="1046"/>
              <w:gridCol w:w="374"/>
              <w:gridCol w:w="853"/>
            </w:tblGrid>
            <w:tr w:rsidR="008028A4" w:rsidRPr="008028A4" w14:paraId="540C8057" w14:textId="77777777" w:rsidTr="00E22611">
              <w:trPr>
                <w:jc w:val="center"/>
              </w:trPr>
              <w:tc>
                <w:tcPr>
                  <w:tcW w:w="383"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538AC" w14:textId="77777777" w:rsidR="008028A4" w:rsidRPr="00E22611" w:rsidRDefault="008028A4" w:rsidP="008028A4">
                  <w:pPr>
                    <w:jc w:val="center"/>
                    <w:rPr>
                      <w:sz w:val="18"/>
                      <w:szCs w:val="18"/>
                    </w:rPr>
                  </w:pPr>
                  <w:r w:rsidRPr="00E22611">
                    <w:rPr>
                      <w:sz w:val="18"/>
                      <w:szCs w:val="18"/>
                    </w:rPr>
                    <w:t>16</w:t>
                  </w:r>
                </w:p>
              </w:tc>
              <w:tc>
                <w:tcPr>
                  <w:tcW w:w="920"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C2BE0" w14:textId="77777777" w:rsidR="008028A4" w:rsidRPr="00E22611" w:rsidRDefault="008028A4" w:rsidP="008028A4">
                  <w:pPr>
                    <w:rPr>
                      <w:sz w:val="18"/>
                      <w:szCs w:val="18"/>
                      <w:lang w:val="it-IT"/>
                    </w:rPr>
                  </w:pPr>
                  <w:r w:rsidRPr="00E22611">
                    <w:rPr>
                      <w:sz w:val="18"/>
                      <w:szCs w:val="18"/>
                      <w:lang w:val="it-IT"/>
                    </w:rPr>
                    <w:t xml:space="preserve">Intrare supusă plafonului de 75 % aplicabil intrărilor [pct.102 din Regulamentul </w:t>
                  </w:r>
                  <w:r w:rsidRPr="00E22611">
                    <w:rPr>
                      <w:sz w:val="18"/>
                      <w:szCs w:val="18"/>
                      <w:lang w:val="ro-RO"/>
                    </w:rPr>
                    <w:t>nr.44/2020</w:t>
                  </w:r>
                  <w:r w:rsidRPr="00E22611">
                    <w:rPr>
                      <w:sz w:val="18"/>
                      <w:szCs w:val="18"/>
                      <w:lang w:val="it-IT"/>
                    </w:rPr>
                    <w:t>]</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00EC" w14:textId="77777777" w:rsidR="008028A4" w:rsidRPr="00E22611" w:rsidRDefault="008028A4" w:rsidP="008028A4">
                  <w:pPr>
                    <w:rPr>
                      <w:sz w:val="18"/>
                      <w:szCs w:val="18"/>
                    </w:rPr>
                  </w:pPr>
                  <w:r w:rsidRPr="00E22611">
                    <w:rPr>
                      <w:sz w:val="18"/>
                      <w:szCs w:val="18"/>
                    </w:rPr>
                    <w:t># 16.1</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C41B1" w14:textId="77777777" w:rsidR="008028A4" w:rsidRPr="00E22611" w:rsidRDefault="008028A4" w:rsidP="008028A4">
                  <w:pPr>
                    <w:rPr>
                      <w:sz w:val="18"/>
                      <w:szCs w:val="18"/>
                    </w:rPr>
                  </w:pPr>
                  <w:r w:rsidRPr="00E22611">
                    <w:rPr>
                      <w:sz w:val="18"/>
                      <w:szCs w:val="18"/>
                    </w:rPr>
                    <w:t>Sume de primit</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0E29E"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28D89" w14:textId="77777777" w:rsidR="008028A4" w:rsidRPr="00E22611" w:rsidRDefault="008028A4" w:rsidP="008028A4">
                  <w:pPr>
                    <w:rPr>
                      <w:sz w:val="18"/>
                      <w:szCs w:val="18"/>
                    </w:rPr>
                  </w:pPr>
                  <w:r w:rsidRPr="00E22611">
                    <w:rPr>
                      <w:b/>
                      <w:bCs/>
                      <w:sz w:val="18"/>
                      <w:szCs w:val="18"/>
                    </w:rPr>
                    <w:t>Coloana 0010</w:t>
                  </w:r>
                </w:p>
              </w:tc>
            </w:tr>
            <w:tr w:rsidR="008028A4" w:rsidRPr="008028A4" w14:paraId="0FC0BE5E"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7EA473AA"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05F6320E"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E8C6" w14:textId="77777777" w:rsidR="008028A4" w:rsidRPr="00E22611" w:rsidRDefault="008028A4" w:rsidP="008028A4">
                  <w:pPr>
                    <w:rPr>
                      <w:sz w:val="18"/>
                      <w:szCs w:val="18"/>
                    </w:rPr>
                  </w:pPr>
                  <w:r w:rsidRPr="00E22611">
                    <w:rPr>
                      <w:sz w:val="18"/>
                      <w:szCs w:val="18"/>
                    </w:rPr>
                    <w:t># 16.2</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DBC7" w14:textId="77777777" w:rsidR="008028A4" w:rsidRPr="00E22611" w:rsidRDefault="008028A4" w:rsidP="008028A4">
                  <w:pPr>
                    <w:rPr>
                      <w:sz w:val="18"/>
                      <w:szCs w:val="18"/>
                      <w:lang w:val="it-IT"/>
                    </w:rPr>
                  </w:pPr>
                  <w:r w:rsidRPr="00E22611">
                    <w:rPr>
                      <w:sz w:val="18"/>
                      <w:szCs w:val="18"/>
                      <w:lang w:val="it-IT"/>
                    </w:rPr>
                    <w:t>Valoarea de piaţă a garanţiilor reale primite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C580E"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E71B" w14:textId="77777777" w:rsidR="008028A4" w:rsidRPr="00E22611" w:rsidRDefault="008028A4" w:rsidP="008028A4">
                  <w:pPr>
                    <w:rPr>
                      <w:sz w:val="18"/>
                      <w:szCs w:val="18"/>
                    </w:rPr>
                  </w:pPr>
                  <w:r w:rsidRPr="00E22611">
                    <w:rPr>
                      <w:b/>
                      <w:bCs/>
                      <w:sz w:val="18"/>
                      <w:szCs w:val="18"/>
                    </w:rPr>
                    <w:t>Coloana 0040</w:t>
                  </w:r>
                </w:p>
              </w:tc>
            </w:tr>
            <w:tr w:rsidR="008028A4" w:rsidRPr="008028A4" w14:paraId="09D48B4F"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7053E188"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5CFFFFE3"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88D71" w14:textId="77777777" w:rsidR="008028A4" w:rsidRPr="00E22611" w:rsidRDefault="008028A4" w:rsidP="008028A4">
                  <w:pPr>
                    <w:rPr>
                      <w:sz w:val="18"/>
                      <w:szCs w:val="18"/>
                    </w:rPr>
                  </w:pPr>
                  <w:r w:rsidRPr="00E22611">
                    <w:rPr>
                      <w:sz w:val="18"/>
                      <w:szCs w:val="18"/>
                    </w:rPr>
                    <w:t># 16.3</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70A0F" w14:textId="77777777" w:rsidR="008028A4" w:rsidRPr="00E22611" w:rsidRDefault="008028A4" w:rsidP="008028A4">
                  <w:pPr>
                    <w:rPr>
                      <w:sz w:val="18"/>
                      <w:szCs w:val="18"/>
                    </w:rPr>
                  </w:pPr>
                  <w:r w:rsidRPr="00E22611">
                    <w:rPr>
                      <w:sz w:val="18"/>
                      <w:szCs w:val="18"/>
                    </w:rPr>
                    <w:t>Ponderea aplicabilă</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9AB67"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172F9" w14:textId="77777777" w:rsidR="008028A4" w:rsidRPr="00E22611" w:rsidRDefault="008028A4" w:rsidP="008028A4">
                  <w:pPr>
                    <w:rPr>
                      <w:sz w:val="18"/>
                      <w:szCs w:val="18"/>
                    </w:rPr>
                  </w:pPr>
                  <w:r w:rsidRPr="00E22611">
                    <w:rPr>
                      <w:b/>
                      <w:bCs/>
                      <w:sz w:val="18"/>
                      <w:szCs w:val="18"/>
                    </w:rPr>
                    <w:t>Coloana 0080</w:t>
                  </w:r>
                </w:p>
              </w:tc>
            </w:tr>
            <w:tr w:rsidR="008028A4" w:rsidRPr="008028A4" w14:paraId="64CABCDE"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39F108CD"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6EEB75AA"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DE8C0" w14:textId="77777777" w:rsidR="008028A4" w:rsidRPr="00E22611" w:rsidRDefault="008028A4" w:rsidP="008028A4">
                  <w:pPr>
                    <w:rPr>
                      <w:sz w:val="18"/>
                      <w:szCs w:val="18"/>
                    </w:rPr>
                  </w:pPr>
                  <w:r w:rsidRPr="00E22611">
                    <w:rPr>
                      <w:sz w:val="18"/>
                      <w:szCs w:val="18"/>
                    </w:rPr>
                    <w:t># 16.4</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70077" w14:textId="77777777" w:rsidR="008028A4" w:rsidRPr="00E22611" w:rsidRDefault="008028A4" w:rsidP="008028A4">
                  <w:pPr>
                    <w:rPr>
                      <w:sz w:val="18"/>
                      <w:szCs w:val="18"/>
                      <w:lang w:val="ro-MD"/>
                    </w:rPr>
                  </w:pPr>
                  <w:r w:rsidRPr="00E22611">
                    <w:rPr>
                      <w:sz w:val="18"/>
                      <w:szCs w:val="18"/>
                      <w:lang w:val="it-IT"/>
                    </w:rPr>
                    <w:t xml:space="preserve">Valoarea garanţiilor reale primite în conformitate cu pct.30 din Regulamentul </w:t>
                  </w:r>
                  <w:r w:rsidRPr="00E22611">
                    <w:rPr>
                      <w:sz w:val="18"/>
                      <w:szCs w:val="18"/>
                      <w:lang w:val="ro-RO"/>
                    </w:rPr>
                    <w:t>nr.44/2020</w:t>
                  </w:r>
                  <w:r w:rsidRPr="00E22611">
                    <w:rPr>
                      <w:sz w:val="18"/>
                      <w:szCs w:val="18"/>
                      <w:lang w:val="it-IT"/>
                    </w:rPr>
                    <w:t xml:space="preserve"> [numai dacă garanţiile reale primite îndeplinesc cerinţele operaţionale]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9B297"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53122" w14:textId="77777777" w:rsidR="008028A4" w:rsidRPr="00E22611" w:rsidRDefault="008028A4" w:rsidP="008028A4">
                  <w:pPr>
                    <w:rPr>
                      <w:sz w:val="18"/>
                      <w:szCs w:val="18"/>
                    </w:rPr>
                  </w:pPr>
                  <w:r w:rsidRPr="00E22611">
                    <w:rPr>
                      <w:b/>
                      <w:bCs/>
                      <w:sz w:val="18"/>
                      <w:szCs w:val="18"/>
                    </w:rPr>
                    <w:t>Coloana 0110</w:t>
                  </w:r>
                </w:p>
              </w:tc>
            </w:tr>
            <w:tr w:rsidR="008028A4" w:rsidRPr="008028A4" w14:paraId="0A2C0AD0"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50BC707B"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683404BC"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68946" w14:textId="77777777" w:rsidR="008028A4" w:rsidRPr="00E22611" w:rsidRDefault="008028A4" w:rsidP="008028A4">
                  <w:pPr>
                    <w:rPr>
                      <w:sz w:val="18"/>
                      <w:szCs w:val="18"/>
                    </w:rPr>
                  </w:pPr>
                  <w:r w:rsidRPr="00E22611">
                    <w:rPr>
                      <w:sz w:val="18"/>
                      <w:szCs w:val="18"/>
                    </w:rPr>
                    <w:t># 16.5</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D0843" w14:textId="77777777" w:rsidR="008028A4" w:rsidRPr="00E22611" w:rsidRDefault="008028A4" w:rsidP="008028A4">
                  <w:pPr>
                    <w:rPr>
                      <w:sz w:val="18"/>
                      <w:szCs w:val="18"/>
                    </w:rPr>
                  </w:pPr>
                  <w:r w:rsidRPr="00E22611">
                    <w:rPr>
                      <w:sz w:val="18"/>
                      <w:szCs w:val="18"/>
                    </w:rPr>
                    <w:t>Intrare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2D745"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93F3E" w14:textId="77777777" w:rsidR="008028A4" w:rsidRPr="00E22611" w:rsidRDefault="008028A4" w:rsidP="008028A4">
                  <w:pPr>
                    <w:rPr>
                      <w:sz w:val="18"/>
                      <w:szCs w:val="18"/>
                    </w:rPr>
                  </w:pPr>
                  <w:r w:rsidRPr="00E22611">
                    <w:rPr>
                      <w:b/>
                      <w:bCs/>
                      <w:sz w:val="18"/>
                      <w:szCs w:val="18"/>
                    </w:rPr>
                    <w:t>Coloana 0140</w:t>
                  </w:r>
                </w:p>
              </w:tc>
            </w:tr>
          </w:tbl>
          <w:p w14:paraId="4EEC431B" w14:textId="77777777" w:rsidR="00603C60" w:rsidRPr="00EF295C" w:rsidRDefault="00603C60" w:rsidP="00603C60">
            <w:pPr>
              <w:rPr>
                <w:sz w:val="18"/>
                <w:szCs w:val="18"/>
                <w:lang w:val="it-IT"/>
              </w:rPr>
            </w:pPr>
          </w:p>
        </w:tc>
        <w:tc>
          <w:tcPr>
            <w:tcW w:w="1418" w:type="dxa"/>
          </w:tcPr>
          <w:p w14:paraId="58D73920" w14:textId="778F3245" w:rsidR="00603C60" w:rsidRPr="00E22611" w:rsidRDefault="008028A4" w:rsidP="00603C60">
            <w:pPr>
              <w:jc w:val="both"/>
              <w:rPr>
                <w:sz w:val="18"/>
                <w:szCs w:val="18"/>
                <w:lang w:val="ro-RO"/>
              </w:rPr>
            </w:pPr>
            <w:r>
              <w:rPr>
                <w:sz w:val="18"/>
                <w:szCs w:val="18"/>
                <w:lang w:val="ro-RO"/>
              </w:rPr>
              <w:t>Compatibil</w:t>
            </w:r>
          </w:p>
        </w:tc>
        <w:tc>
          <w:tcPr>
            <w:tcW w:w="2476" w:type="dxa"/>
          </w:tcPr>
          <w:p w14:paraId="53B7640E"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3D864859" w14:textId="77777777" w:rsidR="00603C60" w:rsidRPr="009A7D7B" w:rsidRDefault="00603C60" w:rsidP="00603C60">
            <w:pPr>
              <w:jc w:val="both"/>
              <w:rPr>
                <w:i/>
                <w:iCs/>
                <w:sz w:val="18"/>
                <w:szCs w:val="18"/>
                <w:lang w:val="ro-RO"/>
              </w:rPr>
            </w:pPr>
          </w:p>
        </w:tc>
        <w:tc>
          <w:tcPr>
            <w:tcW w:w="788" w:type="dxa"/>
          </w:tcPr>
          <w:p w14:paraId="6392614F" w14:textId="77777777" w:rsidR="00603C60" w:rsidRPr="009A7D7B" w:rsidRDefault="00603C60" w:rsidP="00603C60">
            <w:pPr>
              <w:jc w:val="both"/>
              <w:rPr>
                <w:i/>
                <w:iCs/>
                <w:sz w:val="18"/>
                <w:szCs w:val="18"/>
                <w:lang w:val="ro-RO"/>
              </w:rPr>
            </w:pPr>
          </w:p>
        </w:tc>
      </w:tr>
      <w:tr w:rsidR="00603C60" w:rsidRPr="00EF295C" w14:paraId="331B8A43" w14:textId="77777777" w:rsidTr="00932EC3">
        <w:tc>
          <w:tcPr>
            <w:tcW w:w="4576" w:type="dxa"/>
          </w:tcPr>
          <w:tbl>
            <w:tblPr>
              <w:tblStyle w:val="TableGrid"/>
              <w:tblW w:w="4333" w:type="dxa"/>
              <w:tblLayout w:type="fixed"/>
              <w:tblLook w:val="04A0" w:firstRow="1" w:lastRow="0" w:firstColumn="1" w:lastColumn="0" w:noHBand="0" w:noVBand="1"/>
            </w:tblPr>
            <w:tblGrid>
              <w:gridCol w:w="421"/>
              <w:gridCol w:w="2693"/>
              <w:gridCol w:w="567"/>
              <w:gridCol w:w="652"/>
            </w:tblGrid>
            <w:tr w:rsidR="00603C60" w:rsidRPr="00EF295C" w14:paraId="7A6E01AC" w14:textId="77777777" w:rsidTr="00922604">
              <w:trPr>
                <w:trHeight w:val="521"/>
              </w:trPr>
              <w:tc>
                <w:tcPr>
                  <w:tcW w:w="421" w:type="dxa"/>
                  <w:vMerge w:val="restart"/>
                </w:tcPr>
                <w:p w14:paraId="6A96DC59" w14:textId="3143DA7E" w:rsidR="00603C60" w:rsidRDefault="00603C60" w:rsidP="00603C60">
                  <w:pPr>
                    <w:rPr>
                      <w:sz w:val="18"/>
                      <w:szCs w:val="18"/>
                      <w:lang w:val="ro-MD"/>
                    </w:rPr>
                  </w:pPr>
                  <w:r>
                    <w:rPr>
                      <w:sz w:val="18"/>
                      <w:szCs w:val="18"/>
                      <w:lang w:val="ro-MD"/>
                    </w:rPr>
                    <w:t>17</w:t>
                  </w:r>
                </w:p>
              </w:tc>
              <w:tc>
                <w:tcPr>
                  <w:tcW w:w="2693" w:type="dxa"/>
                  <w:vMerge w:val="restart"/>
                </w:tcPr>
                <w:p w14:paraId="38903D24" w14:textId="438BF963" w:rsidR="00603C60" w:rsidRPr="006846A8" w:rsidRDefault="00603C60" w:rsidP="00603C60">
                  <w:pPr>
                    <w:rPr>
                      <w:sz w:val="18"/>
                      <w:szCs w:val="18"/>
                      <w:lang w:val="ro-MD"/>
                    </w:rPr>
                  </w:pPr>
                  <w:r w:rsidRPr="00136A99">
                    <w:rPr>
                      <w:sz w:val="18"/>
                      <w:szCs w:val="18"/>
                      <w:lang w:val="ro-MD"/>
                    </w:rPr>
                    <w:t>Intrare supusă plafonului de 90 % aplicabil intrărilor [articolul 33 alineatele (4) și (5)]</w:t>
                  </w:r>
                </w:p>
              </w:tc>
              <w:tc>
                <w:tcPr>
                  <w:tcW w:w="567" w:type="dxa"/>
                </w:tcPr>
                <w:p w14:paraId="10865CC2" w14:textId="77777777" w:rsidR="00603C60" w:rsidRPr="006846A8" w:rsidRDefault="00603C60" w:rsidP="00603C60">
                  <w:pPr>
                    <w:rPr>
                      <w:sz w:val="18"/>
                      <w:szCs w:val="18"/>
                      <w:lang w:val="ro-MD"/>
                    </w:rPr>
                  </w:pPr>
                  <w:r>
                    <w:rPr>
                      <w:sz w:val="18"/>
                      <w:szCs w:val="18"/>
                      <w:lang w:val="ro-MD"/>
                    </w:rPr>
                    <w:t>Da</w:t>
                  </w:r>
                </w:p>
              </w:tc>
              <w:tc>
                <w:tcPr>
                  <w:tcW w:w="652" w:type="dxa"/>
                </w:tcPr>
                <w:p w14:paraId="0DA12751" w14:textId="3499DF69" w:rsidR="00603C60" w:rsidRPr="006846A8" w:rsidRDefault="00603C60" w:rsidP="00603C60">
                  <w:pPr>
                    <w:rPr>
                      <w:sz w:val="18"/>
                      <w:szCs w:val="18"/>
                      <w:lang w:val="ro-MD"/>
                    </w:rPr>
                  </w:pPr>
                  <w:r>
                    <w:rPr>
                      <w:sz w:val="18"/>
                      <w:szCs w:val="18"/>
                      <w:lang w:val="ro-MD"/>
                    </w:rPr>
                    <w:t>#18</w:t>
                  </w:r>
                </w:p>
              </w:tc>
            </w:tr>
            <w:tr w:rsidR="00603C60" w:rsidRPr="00EF295C" w14:paraId="1AB4E359" w14:textId="77777777" w:rsidTr="00922604">
              <w:trPr>
                <w:trHeight w:val="521"/>
              </w:trPr>
              <w:tc>
                <w:tcPr>
                  <w:tcW w:w="421" w:type="dxa"/>
                  <w:vMerge/>
                </w:tcPr>
                <w:p w14:paraId="69432CFA" w14:textId="77777777" w:rsidR="00603C60" w:rsidRDefault="00603C60" w:rsidP="00603C60">
                  <w:pPr>
                    <w:rPr>
                      <w:sz w:val="18"/>
                      <w:szCs w:val="18"/>
                      <w:lang w:val="ro-MD"/>
                    </w:rPr>
                  </w:pPr>
                </w:p>
              </w:tc>
              <w:tc>
                <w:tcPr>
                  <w:tcW w:w="2693" w:type="dxa"/>
                  <w:vMerge/>
                </w:tcPr>
                <w:p w14:paraId="512158A6" w14:textId="77777777" w:rsidR="00603C60" w:rsidRPr="00EF295C" w:rsidRDefault="00603C60" w:rsidP="00603C60">
                  <w:pPr>
                    <w:rPr>
                      <w:sz w:val="18"/>
                      <w:szCs w:val="18"/>
                      <w:lang w:val="ro-MD"/>
                    </w:rPr>
                  </w:pPr>
                </w:p>
              </w:tc>
              <w:tc>
                <w:tcPr>
                  <w:tcW w:w="567" w:type="dxa"/>
                </w:tcPr>
                <w:p w14:paraId="0752AC61" w14:textId="77777777" w:rsidR="00603C60" w:rsidRDefault="00603C60" w:rsidP="00603C60">
                  <w:pPr>
                    <w:rPr>
                      <w:sz w:val="18"/>
                      <w:szCs w:val="18"/>
                      <w:lang w:val="ro-MD"/>
                    </w:rPr>
                  </w:pPr>
                  <w:r>
                    <w:rPr>
                      <w:sz w:val="18"/>
                      <w:szCs w:val="18"/>
                      <w:lang w:val="ro-MD"/>
                    </w:rPr>
                    <w:t>Nu</w:t>
                  </w:r>
                </w:p>
              </w:tc>
              <w:tc>
                <w:tcPr>
                  <w:tcW w:w="652" w:type="dxa"/>
                </w:tcPr>
                <w:p w14:paraId="09ABB113" w14:textId="76547930" w:rsidR="00603C60" w:rsidRPr="006846A8" w:rsidRDefault="00603C60" w:rsidP="00603C60">
                  <w:pPr>
                    <w:rPr>
                      <w:sz w:val="18"/>
                      <w:szCs w:val="18"/>
                      <w:lang w:val="ro-MD"/>
                    </w:rPr>
                  </w:pPr>
                  <w:r>
                    <w:rPr>
                      <w:sz w:val="18"/>
                      <w:szCs w:val="18"/>
                      <w:lang w:val="ro-MD"/>
                    </w:rPr>
                    <w:t>#19</w:t>
                  </w:r>
                </w:p>
              </w:tc>
            </w:tr>
          </w:tbl>
          <w:p w14:paraId="553CA171"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6"/>
              <w:gridCol w:w="2405"/>
              <w:gridCol w:w="385"/>
              <w:gridCol w:w="885"/>
            </w:tblGrid>
            <w:tr w:rsidR="008028A4" w:rsidRPr="008028A4" w14:paraId="7BAE523A" w14:textId="77777777" w:rsidTr="00E22611">
              <w:trPr>
                <w:jc w:val="center"/>
              </w:trPr>
              <w:tc>
                <w:tcPr>
                  <w:tcW w:w="386"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475B8" w14:textId="77777777" w:rsidR="008028A4" w:rsidRPr="00E22611" w:rsidRDefault="008028A4" w:rsidP="008028A4">
                  <w:pPr>
                    <w:jc w:val="center"/>
                    <w:rPr>
                      <w:sz w:val="18"/>
                      <w:szCs w:val="18"/>
                    </w:rPr>
                  </w:pPr>
                  <w:r w:rsidRPr="00E22611">
                    <w:rPr>
                      <w:sz w:val="18"/>
                      <w:szCs w:val="18"/>
                    </w:rPr>
                    <w:t>17</w:t>
                  </w:r>
                </w:p>
              </w:tc>
              <w:tc>
                <w:tcPr>
                  <w:tcW w:w="2405"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4C812" w14:textId="77777777" w:rsidR="008028A4" w:rsidRPr="00E22611" w:rsidRDefault="008028A4" w:rsidP="008028A4">
                  <w:pPr>
                    <w:rPr>
                      <w:sz w:val="18"/>
                      <w:szCs w:val="18"/>
                      <w:lang w:val="it-IT"/>
                    </w:rPr>
                  </w:pPr>
                  <w:r w:rsidRPr="00E22611">
                    <w:rPr>
                      <w:sz w:val="18"/>
                      <w:szCs w:val="18"/>
                      <w:lang w:val="it-IT"/>
                    </w:rPr>
                    <w:t xml:space="preserve">Intrare supusă plafonului de 90 % aplicabil intrărilor [ pct.105 şi 106 din Regulamentul </w:t>
                  </w:r>
                  <w:r w:rsidRPr="00E22611">
                    <w:rPr>
                      <w:sz w:val="18"/>
                      <w:szCs w:val="18"/>
                      <w:lang w:val="ro-RO"/>
                    </w:rPr>
                    <w:t>nr.44/2020</w:t>
                  </w:r>
                  <w:r w:rsidRPr="00E22611">
                    <w:rPr>
                      <w:sz w:val="18"/>
                      <w:szCs w:val="18"/>
                      <w:lang w:val="it-IT"/>
                    </w:rPr>
                    <w:t>]</w:t>
                  </w: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C252B" w14:textId="77777777" w:rsidR="008028A4" w:rsidRPr="00E22611" w:rsidRDefault="008028A4" w:rsidP="008028A4">
                  <w:pPr>
                    <w:jc w:val="center"/>
                    <w:rPr>
                      <w:sz w:val="18"/>
                      <w:szCs w:val="18"/>
                    </w:rPr>
                  </w:pPr>
                  <w:r w:rsidRPr="00E22611">
                    <w:rPr>
                      <w:sz w:val="18"/>
                      <w:szCs w:val="18"/>
                    </w:rPr>
                    <w:t>Da</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AB92B" w14:textId="77777777" w:rsidR="008028A4" w:rsidRPr="00E22611" w:rsidRDefault="008028A4" w:rsidP="008028A4">
                  <w:pPr>
                    <w:rPr>
                      <w:sz w:val="18"/>
                      <w:szCs w:val="18"/>
                    </w:rPr>
                  </w:pPr>
                  <w:r w:rsidRPr="00E22611">
                    <w:rPr>
                      <w:sz w:val="18"/>
                      <w:szCs w:val="18"/>
                    </w:rPr>
                    <w:t># 18</w:t>
                  </w:r>
                </w:p>
              </w:tc>
            </w:tr>
            <w:tr w:rsidR="008028A4" w:rsidRPr="008028A4" w14:paraId="4F48992D" w14:textId="77777777" w:rsidTr="00E22611">
              <w:trPr>
                <w:jc w:val="center"/>
              </w:trPr>
              <w:tc>
                <w:tcPr>
                  <w:tcW w:w="386" w:type="dxa"/>
                  <w:vMerge/>
                  <w:tcBorders>
                    <w:top w:val="single" w:sz="6" w:space="0" w:color="000000"/>
                    <w:left w:val="single" w:sz="6" w:space="0" w:color="000000"/>
                    <w:bottom w:val="single" w:sz="6" w:space="0" w:color="000000"/>
                    <w:right w:val="single" w:sz="6" w:space="0" w:color="000000"/>
                  </w:tcBorders>
                  <w:vAlign w:val="center"/>
                  <w:hideMark/>
                </w:tcPr>
                <w:p w14:paraId="69957055" w14:textId="77777777" w:rsidR="008028A4" w:rsidRPr="00E22611" w:rsidRDefault="008028A4" w:rsidP="008028A4">
                  <w:pPr>
                    <w:rPr>
                      <w:sz w:val="18"/>
                      <w:szCs w:val="18"/>
                    </w:rPr>
                  </w:pPr>
                </w:p>
              </w:tc>
              <w:tc>
                <w:tcPr>
                  <w:tcW w:w="2405" w:type="dxa"/>
                  <w:vMerge/>
                  <w:tcBorders>
                    <w:top w:val="single" w:sz="6" w:space="0" w:color="000000"/>
                    <w:left w:val="single" w:sz="6" w:space="0" w:color="000000"/>
                    <w:bottom w:val="single" w:sz="6" w:space="0" w:color="000000"/>
                    <w:right w:val="single" w:sz="6" w:space="0" w:color="000000"/>
                  </w:tcBorders>
                  <w:vAlign w:val="center"/>
                  <w:hideMark/>
                </w:tcPr>
                <w:p w14:paraId="2503510F" w14:textId="77777777" w:rsidR="008028A4" w:rsidRPr="00E22611" w:rsidRDefault="008028A4" w:rsidP="008028A4">
                  <w:pPr>
                    <w:rPr>
                      <w:sz w:val="18"/>
                      <w:szCs w:val="18"/>
                    </w:rPr>
                  </w:pPr>
                </w:p>
              </w:tc>
              <w:tc>
                <w:tcPr>
                  <w:tcW w:w="3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980AC" w14:textId="77777777" w:rsidR="008028A4" w:rsidRPr="00E22611" w:rsidRDefault="008028A4" w:rsidP="008028A4">
                  <w:pPr>
                    <w:jc w:val="center"/>
                    <w:rPr>
                      <w:sz w:val="18"/>
                      <w:szCs w:val="18"/>
                    </w:rPr>
                  </w:pPr>
                  <w:r w:rsidRPr="00E22611">
                    <w:rPr>
                      <w:sz w:val="18"/>
                      <w:szCs w:val="18"/>
                    </w:rPr>
                    <w:t>Nu</w:t>
                  </w:r>
                </w:p>
              </w:tc>
              <w:tc>
                <w:tcPr>
                  <w:tcW w:w="8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A0042" w14:textId="77777777" w:rsidR="008028A4" w:rsidRPr="00E22611" w:rsidRDefault="008028A4" w:rsidP="008028A4">
                  <w:pPr>
                    <w:rPr>
                      <w:sz w:val="18"/>
                      <w:szCs w:val="18"/>
                    </w:rPr>
                  </w:pPr>
                  <w:r w:rsidRPr="00E22611">
                    <w:rPr>
                      <w:sz w:val="18"/>
                      <w:szCs w:val="18"/>
                    </w:rPr>
                    <w:t># 19</w:t>
                  </w:r>
                </w:p>
              </w:tc>
            </w:tr>
          </w:tbl>
          <w:p w14:paraId="120A4DC3" w14:textId="77777777" w:rsidR="00603C60" w:rsidRPr="00EF295C" w:rsidRDefault="00603C60" w:rsidP="00603C60">
            <w:pPr>
              <w:rPr>
                <w:sz w:val="18"/>
                <w:szCs w:val="18"/>
                <w:lang w:val="it-IT"/>
              </w:rPr>
            </w:pPr>
          </w:p>
        </w:tc>
        <w:tc>
          <w:tcPr>
            <w:tcW w:w="1418" w:type="dxa"/>
          </w:tcPr>
          <w:p w14:paraId="3055DFEC" w14:textId="4514994C" w:rsidR="00603C60" w:rsidRPr="00E22611" w:rsidRDefault="008028A4" w:rsidP="00603C60">
            <w:pPr>
              <w:jc w:val="both"/>
              <w:rPr>
                <w:sz w:val="18"/>
                <w:szCs w:val="18"/>
                <w:lang w:val="ro-RO"/>
              </w:rPr>
            </w:pPr>
            <w:r>
              <w:rPr>
                <w:sz w:val="18"/>
                <w:szCs w:val="18"/>
                <w:lang w:val="ro-RO"/>
              </w:rPr>
              <w:t>Compatibil</w:t>
            </w:r>
          </w:p>
        </w:tc>
        <w:tc>
          <w:tcPr>
            <w:tcW w:w="2476" w:type="dxa"/>
          </w:tcPr>
          <w:p w14:paraId="697C2F68"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5C339E58" w14:textId="77777777" w:rsidR="00603C60" w:rsidRPr="009A7D7B" w:rsidRDefault="00603C60" w:rsidP="00603C60">
            <w:pPr>
              <w:jc w:val="both"/>
              <w:rPr>
                <w:i/>
                <w:iCs/>
                <w:sz w:val="18"/>
                <w:szCs w:val="18"/>
                <w:lang w:val="ro-RO"/>
              </w:rPr>
            </w:pPr>
          </w:p>
        </w:tc>
        <w:tc>
          <w:tcPr>
            <w:tcW w:w="788" w:type="dxa"/>
          </w:tcPr>
          <w:p w14:paraId="434E6F95" w14:textId="77777777" w:rsidR="00603C60" w:rsidRPr="009A7D7B" w:rsidRDefault="00603C60" w:rsidP="00603C60">
            <w:pPr>
              <w:jc w:val="both"/>
              <w:rPr>
                <w:i/>
                <w:iCs/>
                <w:sz w:val="18"/>
                <w:szCs w:val="18"/>
                <w:lang w:val="ro-RO"/>
              </w:rPr>
            </w:pPr>
          </w:p>
        </w:tc>
      </w:tr>
      <w:tr w:rsidR="00603C60" w:rsidRPr="00EF295C" w14:paraId="44BCD9FC"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603C60" w:rsidRPr="00BD6BE0" w14:paraId="792F67F3" w14:textId="77777777" w:rsidTr="00922604">
              <w:trPr>
                <w:trHeight w:val="2289"/>
              </w:trPr>
              <w:tc>
                <w:tcPr>
                  <w:tcW w:w="421" w:type="dxa"/>
                  <w:vMerge w:val="restart"/>
                </w:tcPr>
                <w:p w14:paraId="3E05FEC8" w14:textId="17241105" w:rsidR="00603C60" w:rsidRPr="00BD6BE0" w:rsidRDefault="00603C60" w:rsidP="00603C60">
                  <w:pPr>
                    <w:rPr>
                      <w:sz w:val="18"/>
                      <w:szCs w:val="18"/>
                      <w:lang w:val="ro-MD"/>
                    </w:rPr>
                  </w:pPr>
                  <w:r>
                    <w:rPr>
                      <w:sz w:val="18"/>
                      <w:szCs w:val="18"/>
                      <w:lang w:val="ro-MD"/>
                    </w:rPr>
                    <w:t>18</w:t>
                  </w:r>
                </w:p>
              </w:tc>
              <w:tc>
                <w:tcPr>
                  <w:tcW w:w="897" w:type="dxa"/>
                  <w:vMerge w:val="restart"/>
                </w:tcPr>
                <w:p w14:paraId="070C1281" w14:textId="6FF28D36" w:rsidR="00603C60" w:rsidRPr="00BD6BE0" w:rsidRDefault="00603C60" w:rsidP="00603C60">
                  <w:pPr>
                    <w:rPr>
                      <w:sz w:val="18"/>
                      <w:szCs w:val="18"/>
                      <w:lang w:val="ro-MD"/>
                    </w:rPr>
                  </w:pPr>
                  <w:r w:rsidRPr="00136A99">
                    <w:rPr>
                      <w:sz w:val="18"/>
                      <w:szCs w:val="18"/>
                      <w:lang w:val="ro-MD"/>
                    </w:rPr>
                    <w:t>Intrare supusă plafonului de 90 % aplicabil intrărilor [articolul 33 alineatele (4) și (5)]</w:t>
                  </w:r>
                </w:p>
              </w:tc>
              <w:tc>
                <w:tcPr>
                  <w:tcW w:w="897" w:type="dxa"/>
                </w:tcPr>
                <w:p w14:paraId="752E9C27" w14:textId="3DE338CC"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18.1</w:t>
                  </w:r>
                </w:p>
              </w:tc>
              <w:tc>
                <w:tcPr>
                  <w:tcW w:w="897" w:type="dxa"/>
                </w:tcPr>
                <w:p w14:paraId="18297457" w14:textId="77777777" w:rsidR="00603C60" w:rsidRPr="00BD6BE0" w:rsidRDefault="00603C60" w:rsidP="00603C60">
                  <w:pPr>
                    <w:rPr>
                      <w:sz w:val="18"/>
                      <w:szCs w:val="18"/>
                      <w:lang w:val="ro-MD"/>
                    </w:rPr>
                  </w:pPr>
                  <w:r w:rsidRPr="008E4DB5">
                    <w:rPr>
                      <w:sz w:val="18"/>
                      <w:szCs w:val="18"/>
                      <w:lang w:val="ro-MD"/>
                    </w:rPr>
                    <w:t>Sume de primit</w:t>
                  </w:r>
                </w:p>
              </w:tc>
              <w:tc>
                <w:tcPr>
                  <w:tcW w:w="602" w:type="dxa"/>
                </w:tcPr>
                <w:p w14:paraId="0960DDF0" w14:textId="77777777" w:rsidR="00603C60" w:rsidRPr="00BD6BE0" w:rsidRDefault="00603C60" w:rsidP="00603C60">
                  <w:pPr>
                    <w:rPr>
                      <w:sz w:val="18"/>
                      <w:szCs w:val="18"/>
                      <w:lang w:val="ro-MD"/>
                    </w:rPr>
                  </w:pPr>
                  <w:r>
                    <w:rPr>
                      <w:sz w:val="18"/>
                      <w:szCs w:val="18"/>
                      <w:lang w:val="ro-MD"/>
                    </w:rPr>
                    <w:t>X</w:t>
                  </w:r>
                </w:p>
              </w:tc>
              <w:tc>
                <w:tcPr>
                  <w:tcW w:w="603" w:type="dxa"/>
                </w:tcPr>
                <w:p w14:paraId="642EF9BB" w14:textId="49E7138F" w:rsidR="00603C60" w:rsidRPr="00BD6BE0" w:rsidRDefault="00603C60" w:rsidP="00603C60">
                  <w:pPr>
                    <w:rPr>
                      <w:sz w:val="18"/>
                      <w:szCs w:val="18"/>
                      <w:lang w:val="ro-MD"/>
                    </w:rPr>
                  </w:pPr>
                  <w:r w:rsidRPr="008E4DB5">
                    <w:rPr>
                      <w:sz w:val="18"/>
                      <w:szCs w:val="18"/>
                      <w:lang w:val="ro-MD"/>
                    </w:rPr>
                    <w:t>Coloana 00</w:t>
                  </w:r>
                  <w:r>
                    <w:rPr>
                      <w:sz w:val="18"/>
                      <w:szCs w:val="18"/>
                      <w:lang w:val="ro-MD"/>
                    </w:rPr>
                    <w:t>2</w:t>
                  </w:r>
                  <w:r w:rsidRPr="008E4DB5">
                    <w:rPr>
                      <w:sz w:val="18"/>
                      <w:szCs w:val="18"/>
                      <w:lang w:val="ro-MD"/>
                    </w:rPr>
                    <w:t>0</w:t>
                  </w:r>
                </w:p>
              </w:tc>
            </w:tr>
            <w:tr w:rsidR="00603C60" w:rsidRPr="00BD6BE0" w14:paraId="1F74ADC7" w14:textId="77777777" w:rsidTr="00922604">
              <w:trPr>
                <w:trHeight w:val="2364"/>
              </w:trPr>
              <w:tc>
                <w:tcPr>
                  <w:tcW w:w="421" w:type="dxa"/>
                  <w:vMerge/>
                </w:tcPr>
                <w:p w14:paraId="2AB3E07F" w14:textId="77777777" w:rsidR="00603C60" w:rsidRDefault="00603C60" w:rsidP="00603C60">
                  <w:pPr>
                    <w:rPr>
                      <w:sz w:val="18"/>
                      <w:szCs w:val="18"/>
                      <w:lang w:val="ro-MD"/>
                    </w:rPr>
                  </w:pPr>
                </w:p>
              </w:tc>
              <w:tc>
                <w:tcPr>
                  <w:tcW w:w="897" w:type="dxa"/>
                  <w:vMerge/>
                </w:tcPr>
                <w:p w14:paraId="51B82E7E" w14:textId="77777777" w:rsidR="00603C60" w:rsidRPr="006E226B" w:rsidRDefault="00603C60" w:rsidP="00603C60">
                  <w:pPr>
                    <w:rPr>
                      <w:sz w:val="18"/>
                      <w:szCs w:val="18"/>
                      <w:lang w:val="ro-MD"/>
                    </w:rPr>
                  </w:pPr>
                </w:p>
              </w:tc>
              <w:tc>
                <w:tcPr>
                  <w:tcW w:w="897" w:type="dxa"/>
                </w:tcPr>
                <w:p w14:paraId="21DC871E" w14:textId="0BB7B188"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w:t>
                  </w:r>
                  <w:r>
                    <w:rPr>
                      <w:rFonts w:eastAsiaTheme="minorHAnsi"/>
                      <w:color w:val="000000"/>
                      <w:sz w:val="18"/>
                      <w:szCs w:val="18"/>
                      <w:lang w:val="ro-MD" w:eastAsia="en-US"/>
                    </w:rPr>
                    <w:t>18</w:t>
                  </w:r>
                  <w:r w:rsidRPr="00E86EE1">
                    <w:rPr>
                      <w:rFonts w:eastAsiaTheme="minorHAnsi"/>
                      <w:color w:val="000000"/>
                      <w:sz w:val="18"/>
                      <w:szCs w:val="18"/>
                      <w:lang w:val="ro-MD" w:eastAsia="en-US"/>
                    </w:rPr>
                    <w:t>.2</w:t>
                  </w:r>
                </w:p>
              </w:tc>
              <w:tc>
                <w:tcPr>
                  <w:tcW w:w="897" w:type="dxa"/>
                </w:tcPr>
                <w:p w14:paraId="24386098" w14:textId="77777777"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8E4DB5">
                    <w:rPr>
                      <w:rFonts w:eastAsiaTheme="minorHAnsi"/>
                      <w:color w:val="000000"/>
                      <w:sz w:val="18"/>
                      <w:szCs w:val="18"/>
                      <w:lang w:val="ro-MD" w:eastAsia="en-US"/>
                    </w:rPr>
                    <w:t>Valoarea de piaţă a garanţiilor reale primite</w:t>
                  </w:r>
                </w:p>
              </w:tc>
              <w:tc>
                <w:tcPr>
                  <w:tcW w:w="602" w:type="dxa"/>
                </w:tcPr>
                <w:p w14:paraId="21DE60C4" w14:textId="77777777" w:rsidR="00603C60" w:rsidRPr="00BD6BE0" w:rsidRDefault="00603C60" w:rsidP="00603C60">
                  <w:pPr>
                    <w:rPr>
                      <w:sz w:val="18"/>
                      <w:szCs w:val="18"/>
                      <w:lang w:val="ro-MD"/>
                    </w:rPr>
                  </w:pPr>
                  <w:r>
                    <w:rPr>
                      <w:sz w:val="18"/>
                      <w:szCs w:val="18"/>
                      <w:lang w:val="ro-MD"/>
                    </w:rPr>
                    <w:t>X</w:t>
                  </w:r>
                </w:p>
              </w:tc>
              <w:tc>
                <w:tcPr>
                  <w:tcW w:w="603" w:type="dxa"/>
                </w:tcPr>
                <w:p w14:paraId="6B3305DC" w14:textId="583C3CF6" w:rsidR="00603C60" w:rsidRPr="00BD6BE0" w:rsidRDefault="00603C60" w:rsidP="00603C60">
                  <w:pPr>
                    <w:rPr>
                      <w:sz w:val="18"/>
                      <w:szCs w:val="18"/>
                      <w:lang w:val="ro-MD"/>
                    </w:rPr>
                  </w:pPr>
                  <w:r w:rsidRPr="008E4DB5">
                    <w:rPr>
                      <w:sz w:val="18"/>
                      <w:szCs w:val="18"/>
                      <w:lang w:val="ro-MD"/>
                    </w:rPr>
                    <w:t>Coloana 00</w:t>
                  </w:r>
                  <w:r>
                    <w:rPr>
                      <w:sz w:val="18"/>
                      <w:szCs w:val="18"/>
                      <w:lang w:val="ro-MD"/>
                    </w:rPr>
                    <w:t>5</w:t>
                  </w:r>
                  <w:r w:rsidRPr="008E4DB5">
                    <w:rPr>
                      <w:sz w:val="18"/>
                      <w:szCs w:val="18"/>
                      <w:lang w:val="ro-MD"/>
                    </w:rPr>
                    <w:t>0</w:t>
                  </w:r>
                </w:p>
              </w:tc>
            </w:tr>
            <w:tr w:rsidR="00603C60" w:rsidRPr="00BD6BE0" w14:paraId="19658069" w14:textId="77777777" w:rsidTr="00922604">
              <w:trPr>
                <w:trHeight w:val="1698"/>
              </w:trPr>
              <w:tc>
                <w:tcPr>
                  <w:tcW w:w="421" w:type="dxa"/>
                  <w:vMerge/>
                </w:tcPr>
                <w:p w14:paraId="5A3B71A6" w14:textId="77777777" w:rsidR="00603C60" w:rsidRDefault="00603C60" w:rsidP="00603C60">
                  <w:pPr>
                    <w:rPr>
                      <w:sz w:val="18"/>
                      <w:szCs w:val="18"/>
                      <w:lang w:val="ro-MD"/>
                    </w:rPr>
                  </w:pPr>
                </w:p>
              </w:tc>
              <w:tc>
                <w:tcPr>
                  <w:tcW w:w="897" w:type="dxa"/>
                  <w:vMerge/>
                </w:tcPr>
                <w:p w14:paraId="3583DCA6" w14:textId="77777777" w:rsidR="00603C60" w:rsidRPr="00BD6BE0" w:rsidRDefault="00603C60" w:rsidP="00603C60">
                  <w:pPr>
                    <w:rPr>
                      <w:sz w:val="18"/>
                      <w:szCs w:val="18"/>
                      <w:lang w:val="ro-MD"/>
                    </w:rPr>
                  </w:pPr>
                </w:p>
              </w:tc>
              <w:tc>
                <w:tcPr>
                  <w:tcW w:w="897" w:type="dxa"/>
                </w:tcPr>
                <w:p w14:paraId="1EB4A300" w14:textId="3DF55994"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18.3</w:t>
                  </w:r>
                </w:p>
              </w:tc>
              <w:tc>
                <w:tcPr>
                  <w:tcW w:w="897" w:type="dxa"/>
                </w:tcPr>
                <w:p w14:paraId="12DDF08C" w14:textId="77777777" w:rsidR="00603C60" w:rsidRPr="00BD6BE0" w:rsidRDefault="00603C60" w:rsidP="00603C60">
                  <w:pPr>
                    <w:rPr>
                      <w:sz w:val="18"/>
                      <w:szCs w:val="18"/>
                      <w:lang w:val="ro-MD"/>
                    </w:rPr>
                  </w:pPr>
                  <w:r w:rsidRPr="008E4DB5">
                    <w:rPr>
                      <w:sz w:val="18"/>
                      <w:szCs w:val="18"/>
                      <w:lang w:val="ro-MD"/>
                    </w:rPr>
                    <w:t>Ponderea aplicabilă</w:t>
                  </w:r>
                </w:p>
              </w:tc>
              <w:tc>
                <w:tcPr>
                  <w:tcW w:w="602" w:type="dxa"/>
                </w:tcPr>
                <w:p w14:paraId="6761F184" w14:textId="77777777" w:rsidR="00603C60" w:rsidRPr="00BD6BE0" w:rsidRDefault="00603C60" w:rsidP="00603C60">
                  <w:pPr>
                    <w:rPr>
                      <w:sz w:val="18"/>
                      <w:szCs w:val="18"/>
                      <w:lang w:val="ro-MD"/>
                    </w:rPr>
                  </w:pPr>
                  <w:r>
                    <w:rPr>
                      <w:sz w:val="18"/>
                      <w:szCs w:val="18"/>
                      <w:lang w:val="ro-MD"/>
                    </w:rPr>
                    <w:t>X</w:t>
                  </w:r>
                </w:p>
              </w:tc>
              <w:tc>
                <w:tcPr>
                  <w:tcW w:w="603" w:type="dxa"/>
                </w:tcPr>
                <w:p w14:paraId="337B39CF" w14:textId="620D6C9A" w:rsidR="00603C60" w:rsidRPr="00BD6BE0" w:rsidRDefault="00603C60" w:rsidP="00603C60">
                  <w:pPr>
                    <w:rPr>
                      <w:sz w:val="18"/>
                      <w:szCs w:val="18"/>
                      <w:lang w:val="ro-MD"/>
                    </w:rPr>
                  </w:pPr>
                  <w:r w:rsidRPr="008E4DB5">
                    <w:rPr>
                      <w:sz w:val="18"/>
                      <w:szCs w:val="18"/>
                      <w:lang w:val="ro-MD"/>
                    </w:rPr>
                    <w:t>Coloana 00</w:t>
                  </w:r>
                  <w:r>
                    <w:rPr>
                      <w:sz w:val="18"/>
                      <w:szCs w:val="18"/>
                      <w:lang w:val="ro-MD"/>
                    </w:rPr>
                    <w:t>9</w:t>
                  </w:r>
                  <w:r w:rsidRPr="008E4DB5">
                    <w:rPr>
                      <w:sz w:val="18"/>
                      <w:szCs w:val="18"/>
                      <w:lang w:val="ro-MD"/>
                    </w:rPr>
                    <w:t>0</w:t>
                  </w:r>
                </w:p>
              </w:tc>
            </w:tr>
            <w:tr w:rsidR="00603C60" w:rsidRPr="00BD6BE0" w14:paraId="14E96E60" w14:textId="77777777" w:rsidTr="00922604">
              <w:trPr>
                <w:trHeight w:val="3926"/>
              </w:trPr>
              <w:tc>
                <w:tcPr>
                  <w:tcW w:w="421" w:type="dxa"/>
                  <w:vMerge/>
                </w:tcPr>
                <w:p w14:paraId="65FBF730" w14:textId="77777777" w:rsidR="00603C60" w:rsidRDefault="00603C60" w:rsidP="00603C60">
                  <w:pPr>
                    <w:rPr>
                      <w:sz w:val="18"/>
                      <w:szCs w:val="18"/>
                      <w:lang w:val="ro-MD"/>
                    </w:rPr>
                  </w:pPr>
                </w:p>
              </w:tc>
              <w:tc>
                <w:tcPr>
                  <w:tcW w:w="897" w:type="dxa"/>
                  <w:vMerge/>
                </w:tcPr>
                <w:p w14:paraId="0E46CB60" w14:textId="77777777" w:rsidR="00603C60" w:rsidRPr="00BD6BE0" w:rsidRDefault="00603C60" w:rsidP="00603C60">
                  <w:pPr>
                    <w:rPr>
                      <w:sz w:val="18"/>
                      <w:szCs w:val="18"/>
                      <w:lang w:val="ro-MD"/>
                    </w:rPr>
                  </w:pPr>
                </w:p>
              </w:tc>
              <w:tc>
                <w:tcPr>
                  <w:tcW w:w="897" w:type="dxa"/>
                </w:tcPr>
                <w:p w14:paraId="4CF4DAAC" w14:textId="5714B0F0" w:rsidR="00603C60" w:rsidRPr="00E86EE1" w:rsidRDefault="00603C60" w:rsidP="00603C60">
                  <w:pPr>
                    <w:autoSpaceDE w:val="0"/>
                    <w:autoSpaceDN w:val="0"/>
                    <w:adjustRightInd w:val="0"/>
                    <w:spacing w:after="200"/>
                    <w:rPr>
                      <w:rFonts w:eastAsiaTheme="minorHAnsi"/>
                      <w:color w:val="000000"/>
                      <w:sz w:val="18"/>
                      <w:szCs w:val="18"/>
                      <w:lang w:val="ro-MD" w:eastAsia="en-US"/>
                    </w:rPr>
                  </w:pPr>
                  <w:r>
                    <w:rPr>
                      <w:rFonts w:eastAsiaTheme="minorHAnsi"/>
                      <w:color w:val="000000"/>
                      <w:sz w:val="18"/>
                      <w:szCs w:val="18"/>
                      <w:lang w:val="ro-MD" w:eastAsia="en-US"/>
                    </w:rPr>
                    <w:t>#18</w:t>
                  </w:r>
                  <w:r w:rsidRPr="00E86EE1">
                    <w:rPr>
                      <w:rFonts w:eastAsiaTheme="minorHAnsi"/>
                      <w:color w:val="000000"/>
                      <w:sz w:val="18"/>
                      <w:szCs w:val="18"/>
                      <w:lang w:val="ro-MD" w:eastAsia="en-US"/>
                    </w:rPr>
                    <w:t>.4</w:t>
                  </w:r>
                </w:p>
              </w:tc>
              <w:tc>
                <w:tcPr>
                  <w:tcW w:w="897" w:type="dxa"/>
                </w:tcPr>
                <w:p w14:paraId="6875C62F" w14:textId="77777777"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8E4DB5">
                    <w:rPr>
                      <w:rFonts w:eastAsiaTheme="minorHAnsi"/>
                      <w:color w:val="000000"/>
                      <w:sz w:val="18"/>
                      <w:szCs w:val="18"/>
                      <w:lang w:val="ro-MD" w:eastAsia="en-US"/>
                    </w:rPr>
                    <w:t>Valoarea garanţiilor reale primite în conformitate cu articolul 9 [numai dacă garanţiile reale primite îndeplinesc cerinţele operaţionale]</w:t>
                  </w:r>
                </w:p>
              </w:tc>
              <w:tc>
                <w:tcPr>
                  <w:tcW w:w="602" w:type="dxa"/>
                </w:tcPr>
                <w:p w14:paraId="0940E0C7" w14:textId="77777777" w:rsidR="00603C60" w:rsidRPr="00BD6BE0" w:rsidRDefault="00603C60" w:rsidP="00603C60">
                  <w:pPr>
                    <w:rPr>
                      <w:sz w:val="18"/>
                      <w:szCs w:val="18"/>
                      <w:lang w:val="ro-MD"/>
                    </w:rPr>
                  </w:pPr>
                  <w:r>
                    <w:rPr>
                      <w:sz w:val="18"/>
                      <w:szCs w:val="18"/>
                      <w:lang w:val="ro-MD"/>
                    </w:rPr>
                    <w:t>X</w:t>
                  </w:r>
                </w:p>
              </w:tc>
              <w:tc>
                <w:tcPr>
                  <w:tcW w:w="603" w:type="dxa"/>
                </w:tcPr>
                <w:p w14:paraId="18FBF4C2" w14:textId="4AFB7885" w:rsidR="00603C60" w:rsidRPr="00BD6BE0" w:rsidRDefault="00603C60" w:rsidP="00603C60">
                  <w:pPr>
                    <w:rPr>
                      <w:sz w:val="18"/>
                      <w:szCs w:val="18"/>
                      <w:lang w:val="ro-MD"/>
                    </w:rPr>
                  </w:pPr>
                  <w:r w:rsidRPr="008E4DB5">
                    <w:rPr>
                      <w:sz w:val="18"/>
                      <w:szCs w:val="18"/>
                      <w:lang w:val="ro-MD"/>
                    </w:rPr>
                    <w:t>Coloana 0</w:t>
                  </w:r>
                  <w:r>
                    <w:rPr>
                      <w:sz w:val="18"/>
                      <w:szCs w:val="18"/>
                      <w:lang w:val="ro-MD"/>
                    </w:rPr>
                    <w:t>12</w:t>
                  </w:r>
                  <w:r w:rsidRPr="008E4DB5">
                    <w:rPr>
                      <w:sz w:val="18"/>
                      <w:szCs w:val="18"/>
                      <w:lang w:val="ro-MD"/>
                    </w:rPr>
                    <w:t>0</w:t>
                  </w:r>
                </w:p>
              </w:tc>
            </w:tr>
            <w:tr w:rsidR="00603C60" w:rsidRPr="00BD6BE0" w14:paraId="736504E2" w14:textId="77777777" w:rsidTr="00922604">
              <w:trPr>
                <w:trHeight w:val="4171"/>
              </w:trPr>
              <w:tc>
                <w:tcPr>
                  <w:tcW w:w="421" w:type="dxa"/>
                  <w:vMerge/>
                </w:tcPr>
                <w:p w14:paraId="5A3C1FAE" w14:textId="77777777" w:rsidR="00603C60" w:rsidRDefault="00603C60" w:rsidP="00603C60">
                  <w:pPr>
                    <w:rPr>
                      <w:sz w:val="18"/>
                      <w:szCs w:val="18"/>
                      <w:lang w:val="ro-MD"/>
                    </w:rPr>
                  </w:pPr>
                </w:p>
              </w:tc>
              <w:tc>
                <w:tcPr>
                  <w:tcW w:w="897" w:type="dxa"/>
                  <w:vMerge/>
                </w:tcPr>
                <w:p w14:paraId="4F984900" w14:textId="77777777" w:rsidR="00603C60" w:rsidRPr="00BD6BE0" w:rsidRDefault="00603C60" w:rsidP="00603C60">
                  <w:pPr>
                    <w:rPr>
                      <w:sz w:val="18"/>
                      <w:szCs w:val="18"/>
                      <w:lang w:val="ro-MD"/>
                    </w:rPr>
                  </w:pPr>
                </w:p>
              </w:tc>
              <w:tc>
                <w:tcPr>
                  <w:tcW w:w="897" w:type="dxa"/>
                </w:tcPr>
                <w:p w14:paraId="20356955" w14:textId="3422AB7F"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18.5</w:t>
                  </w:r>
                </w:p>
              </w:tc>
              <w:tc>
                <w:tcPr>
                  <w:tcW w:w="897" w:type="dxa"/>
                </w:tcPr>
                <w:p w14:paraId="3C169DAC" w14:textId="77777777" w:rsidR="00603C60" w:rsidRPr="00BD6BE0" w:rsidRDefault="00603C60" w:rsidP="00603C60">
                  <w:pPr>
                    <w:rPr>
                      <w:sz w:val="18"/>
                      <w:szCs w:val="18"/>
                      <w:lang w:val="ro-MD"/>
                    </w:rPr>
                  </w:pPr>
                  <w:r w:rsidRPr="008E4DB5">
                    <w:rPr>
                      <w:sz w:val="18"/>
                      <w:szCs w:val="18"/>
                      <w:lang w:val="ro-MD"/>
                    </w:rPr>
                    <w:t>Intrare</w:t>
                  </w:r>
                </w:p>
              </w:tc>
              <w:tc>
                <w:tcPr>
                  <w:tcW w:w="602" w:type="dxa"/>
                </w:tcPr>
                <w:p w14:paraId="4AABA760" w14:textId="77777777" w:rsidR="00603C60" w:rsidRPr="00BD6BE0" w:rsidRDefault="00603C60" w:rsidP="00603C60">
                  <w:pPr>
                    <w:rPr>
                      <w:sz w:val="18"/>
                      <w:szCs w:val="18"/>
                      <w:lang w:val="ro-MD"/>
                    </w:rPr>
                  </w:pPr>
                  <w:r>
                    <w:rPr>
                      <w:sz w:val="18"/>
                      <w:szCs w:val="18"/>
                      <w:lang w:val="ro-MD"/>
                    </w:rPr>
                    <w:t>X</w:t>
                  </w:r>
                </w:p>
              </w:tc>
              <w:tc>
                <w:tcPr>
                  <w:tcW w:w="603" w:type="dxa"/>
                </w:tcPr>
                <w:p w14:paraId="3640EA30" w14:textId="63BA446F" w:rsidR="00603C60" w:rsidRPr="00BD6BE0" w:rsidRDefault="00603C60" w:rsidP="00603C60">
                  <w:pPr>
                    <w:rPr>
                      <w:sz w:val="18"/>
                      <w:szCs w:val="18"/>
                      <w:lang w:val="ro-MD"/>
                    </w:rPr>
                  </w:pPr>
                  <w:r w:rsidRPr="008E4DB5">
                    <w:rPr>
                      <w:sz w:val="18"/>
                      <w:szCs w:val="18"/>
                      <w:lang w:val="ro-MD"/>
                    </w:rPr>
                    <w:t>Coloana 01</w:t>
                  </w:r>
                  <w:r>
                    <w:rPr>
                      <w:sz w:val="18"/>
                      <w:szCs w:val="18"/>
                      <w:lang w:val="ro-MD"/>
                    </w:rPr>
                    <w:t>5</w:t>
                  </w:r>
                  <w:r w:rsidRPr="008E4DB5">
                    <w:rPr>
                      <w:sz w:val="18"/>
                      <w:szCs w:val="18"/>
                      <w:lang w:val="ro-MD"/>
                    </w:rPr>
                    <w:t>0</w:t>
                  </w:r>
                </w:p>
              </w:tc>
            </w:tr>
          </w:tbl>
          <w:p w14:paraId="2399DBC8"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3"/>
              <w:gridCol w:w="920"/>
              <w:gridCol w:w="485"/>
              <w:gridCol w:w="1046"/>
              <w:gridCol w:w="374"/>
              <w:gridCol w:w="853"/>
            </w:tblGrid>
            <w:tr w:rsidR="008028A4" w:rsidRPr="008028A4" w14:paraId="4588AD9E" w14:textId="77777777" w:rsidTr="00E22611">
              <w:trPr>
                <w:jc w:val="center"/>
              </w:trPr>
              <w:tc>
                <w:tcPr>
                  <w:tcW w:w="383"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8AA42" w14:textId="77777777" w:rsidR="008028A4" w:rsidRPr="00E22611" w:rsidRDefault="008028A4" w:rsidP="008028A4">
                  <w:pPr>
                    <w:jc w:val="center"/>
                    <w:rPr>
                      <w:sz w:val="18"/>
                      <w:szCs w:val="18"/>
                    </w:rPr>
                  </w:pPr>
                  <w:r w:rsidRPr="00E22611">
                    <w:rPr>
                      <w:sz w:val="18"/>
                      <w:szCs w:val="18"/>
                    </w:rPr>
                    <w:t>18</w:t>
                  </w:r>
                </w:p>
              </w:tc>
              <w:tc>
                <w:tcPr>
                  <w:tcW w:w="920"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89300" w14:textId="77777777" w:rsidR="008028A4" w:rsidRPr="00E22611" w:rsidRDefault="008028A4" w:rsidP="008028A4">
                  <w:pPr>
                    <w:rPr>
                      <w:sz w:val="18"/>
                      <w:szCs w:val="18"/>
                      <w:lang w:val="it-IT"/>
                    </w:rPr>
                  </w:pPr>
                  <w:r w:rsidRPr="00E22611">
                    <w:rPr>
                      <w:sz w:val="18"/>
                      <w:szCs w:val="18"/>
                      <w:lang w:val="it-IT"/>
                    </w:rPr>
                    <w:t xml:space="preserve">Intrare supusă plafonului de 90 % aplicabil intrărilor [pct.105 şi 106 din Regulamentul </w:t>
                  </w:r>
                  <w:r w:rsidRPr="00E22611">
                    <w:rPr>
                      <w:sz w:val="18"/>
                      <w:szCs w:val="18"/>
                      <w:lang w:val="ro-RO"/>
                    </w:rPr>
                    <w:t>nr.44/2020</w:t>
                  </w:r>
                  <w:r w:rsidRPr="00E22611">
                    <w:rPr>
                      <w:sz w:val="18"/>
                      <w:szCs w:val="18"/>
                      <w:lang w:val="it-IT"/>
                    </w:rPr>
                    <w:t>]</w:t>
                  </w: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C257D" w14:textId="77777777" w:rsidR="008028A4" w:rsidRPr="00E22611" w:rsidRDefault="008028A4" w:rsidP="008028A4">
                  <w:pPr>
                    <w:rPr>
                      <w:sz w:val="18"/>
                      <w:szCs w:val="18"/>
                    </w:rPr>
                  </w:pPr>
                  <w:r w:rsidRPr="00E22611">
                    <w:rPr>
                      <w:sz w:val="18"/>
                      <w:szCs w:val="18"/>
                    </w:rPr>
                    <w:t># 18.1</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718FC" w14:textId="77777777" w:rsidR="008028A4" w:rsidRPr="00E22611" w:rsidRDefault="008028A4" w:rsidP="008028A4">
                  <w:pPr>
                    <w:rPr>
                      <w:sz w:val="18"/>
                      <w:szCs w:val="18"/>
                    </w:rPr>
                  </w:pPr>
                  <w:r w:rsidRPr="00E22611">
                    <w:rPr>
                      <w:sz w:val="18"/>
                      <w:szCs w:val="18"/>
                    </w:rPr>
                    <w:t>Sume de primit</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63697"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91DCA" w14:textId="77777777" w:rsidR="008028A4" w:rsidRPr="00E22611" w:rsidRDefault="008028A4" w:rsidP="008028A4">
                  <w:pPr>
                    <w:rPr>
                      <w:sz w:val="18"/>
                      <w:szCs w:val="18"/>
                    </w:rPr>
                  </w:pPr>
                  <w:r w:rsidRPr="00E22611">
                    <w:rPr>
                      <w:b/>
                      <w:bCs/>
                      <w:sz w:val="18"/>
                      <w:szCs w:val="18"/>
                    </w:rPr>
                    <w:t>Coloana 0020</w:t>
                  </w:r>
                </w:p>
              </w:tc>
            </w:tr>
            <w:tr w:rsidR="008028A4" w:rsidRPr="008028A4" w14:paraId="13F8338C"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27795B12"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75A77EC1"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69B50" w14:textId="77777777" w:rsidR="008028A4" w:rsidRPr="00E22611" w:rsidRDefault="008028A4" w:rsidP="008028A4">
                  <w:pPr>
                    <w:rPr>
                      <w:sz w:val="18"/>
                      <w:szCs w:val="18"/>
                    </w:rPr>
                  </w:pPr>
                  <w:r w:rsidRPr="00E22611">
                    <w:rPr>
                      <w:sz w:val="18"/>
                      <w:szCs w:val="18"/>
                    </w:rPr>
                    <w:t># 18.2</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126CD" w14:textId="77777777" w:rsidR="008028A4" w:rsidRPr="00E22611" w:rsidRDefault="008028A4" w:rsidP="008028A4">
                  <w:pPr>
                    <w:rPr>
                      <w:sz w:val="18"/>
                      <w:szCs w:val="18"/>
                      <w:lang w:val="it-IT"/>
                    </w:rPr>
                  </w:pPr>
                  <w:r w:rsidRPr="00E22611">
                    <w:rPr>
                      <w:sz w:val="18"/>
                      <w:szCs w:val="18"/>
                      <w:lang w:val="it-IT"/>
                    </w:rPr>
                    <w:t>Valoarea de piaţă a garanţiilor reale primite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A5F0A"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CD0EE" w14:textId="77777777" w:rsidR="008028A4" w:rsidRPr="00E22611" w:rsidRDefault="008028A4" w:rsidP="008028A4">
                  <w:pPr>
                    <w:rPr>
                      <w:sz w:val="18"/>
                      <w:szCs w:val="18"/>
                    </w:rPr>
                  </w:pPr>
                  <w:r w:rsidRPr="00E22611">
                    <w:rPr>
                      <w:b/>
                      <w:bCs/>
                      <w:sz w:val="18"/>
                      <w:szCs w:val="18"/>
                    </w:rPr>
                    <w:t>Coloana 0050</w:t>
                  </w:r>
                </w:p>
              </w:tc>
            </w:tr>
            <w:tr w:rsidR="008028A4" w:rsidRPr="008028A4" w14:paraId="4EE297DC"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33DE49B7"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71BED2BC"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6DA8" w14:textId="77777777" w:rsidR="008028A4" w:rsidRPr="00E22611" w:rsidRDefault="008028A4" w:rsidP="008028A4">
                  <w:pPr>
                    <w:rPr>
                      <w:sz w:val="18"/>
                      <w:szCs w:val="18"/>
                    </w:rPr>
                  </w:pPr>
                  <w:r w:rsidRPr="00E22611">
                    <w:rPr>
                      <w:sz w:val="18"/>
                      <w:szCs w:val="18"/>
                    </w:rPr>
                    <w:t># 18.3</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6AD81" w14:textId="77777777" w:rsidR="008028A4" w:rsidRPr="00E22611" w:rsidRDefault="008028A4" w:rsidP="008028A4">
                  <w:pPr>
                    <w:rPr>
                      <w:sz w:val="18"/>
                      <w:szCs w:val="18"/>
                    </w:rPr>
                  </w:pPr>
                  <w:r w:rsidRPr="00E22611">
                    <w:rPr>
                      <w:sz w:val="18"/>
                      <w:szCs w:val="18"/>
                    </w:rPr>
                    <w:t>Ponderea aplicabilă</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B2825"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FFE12" w14:textId="77777777" w:rsidR="008028A4" w:rsidRPr="00E22611" w:rsidRDefault="008028A4" w:rsidP="008028A4">
                  <w:pPr>
                    <w:rPr>
                      <w:sz w:val="18"/>
                      <w:szCs w:val="18"/>
                    </w:rPr>
                  </w:pPr>
                  <w:r w:rsidRPr="00E22611">
                    <w:rPr>
                      <w:b/>
                      <w:bCs/>
                      <w:sz w:val="18"/>
                      <w:szCs w:val="18"/>
                    </w:rPr>
                    <w:t>Coloana 0090</w:t>
                  </w:r>
                </w:p>
              </w:tc>
            </w:tr>
            <w:tr w:rsidR="008028A4" w:rsidRPr="008028A4" w14:paraId="4D0D7796"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65E8A9EA"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29CB626E"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BE96E" w14:textId="77777777" w:rsidR="008028A4" w:rsidRPr="00E22611" w:rsidRDefault="008028A4" w:rsidP="008028A4">
                  <w:pPr>
                    <w:rPr>
                      <w:sz w:val="18"/>
                      <w:szCs w:val="18"/>
                    </w:rPr>
                  </w:pPr>
                  <w:r w:rsidRPr="00E22611">
                    <w:rPr>
                      <w:sz w:val="18"/>
                      <w:szCs w:val="18"/>
                    </w:rPr>
                    <w:t># 18.4</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70823" w14:textId="77777777" w:rsidR="008028A4" w:rsidRPr="00E22611" w:rsidRDefault="008028A4" w:rsidP="008028A4">
                  <w:pPr>
                    <w:rPr>
                      <w:sz w:val="18"/>
                      <w:szCs w:val="18"/>
                      <w:lang w:val="ro-MD"/>
                    </w:rPr>
                  </w:pPr>
                  <w:r w:rsidRPr="00E22611">
                    <w:rPr>
                      <w:sz w:val="18"/>
                      <w:szCs w:val="18"/>
                      <w:lang w:val="it-IT"/>
                    </w:rPr>
                    <w:t xml:space="preserve">Valoarea garanţiilor reale primite în conformitate cu pct.30 din Regulamentul </w:t>
                  </w:r>
                  <w:r w:rsidRPr="00E22611">
                    <w:rPr>
                      <w:sz w:val="18"/>
                      <w:szCs w:val="18"/>
                      <w:lang w:val="ro-RO"/>
                    </w:rPr>
                    <w:t>nr.44/2020</w:t>
                  </w:r>
                  <w:r w:rsidRPr="00E22611">
                    <w:rPr>
                      <w:sz w:val="18"/>
                      <w:szCs w:val="18"/>
                      <w:lang w:val="it-IT"/>
                    </w:rPr>
                    <w:t xml:space="preserve"> [numai dacă garanţiile reale primite îndeplinesc cerinţele operaţionale]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00533"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4513E" w14:textId="77777777" w:rsidR="008028A4" w:rsidRPr="00E22611" w:rsidRDefault="008028A4" w:rsidP="008028A4">
                  <w:pPr>
                    <w:rPr>
                      <w:sz w:val="18"/>
                      <w:szCs w:val="18"/>
                    </w:rPr>
                  </w:pPr>
                  <w:r w:rsidRPr="00E22611">
                    <w:rPr>
                      <w:b/>
                      <w:bCs/>
                      <w:sz w:val="18"/>
                      <w:szCs w:val="18"/>
                    </w:rPr>
                    <w:t>Coloana 0120</w:t>
                  </w:r>
                </w:p>
              </w:tc>
            </w:tr>
            <w:tr w:rsidR="008028A4" w:rsidRPr="008028A4" w14:paraId="12586F7E" w14:textId="77777777" w:rsidTr="00E22611">
              <w:trPr>
                <w:jc w:val="center"/>
              </w:trPr>
              <w:tc>
                <w:tcPr>
                  <w:tcW w:w="383" w:type="dxa"/>
                  <w:vMerge/>
                  <w:tcBorders>
                    <w:top w:val="single" w:sz="6" w:space="0" w:color="000000"/>
                    <w:left w:val="single" w:sz="6" w:space="0" w:color="000000"/>
                    <w:bottom w:val="single" w:sz="6" w:space="0" w:color="000000"/>
                    <w:right w:val="single" w:sz="6" w:space="0" w:color="000000"/>
                  </w:tcBorders>
                  <w:vAlign w:val="center"/>
                  <w:hideMark/>
                </w:tcPr>
                <w:p w14:paraId="18B19AF3" w14:textId="77777777" w:rsidR="008028A4" w:rsidRPr="00E22611" w:rsidRDefault="008028A4" w:rsidP="008028A4">
                  <w:pPr>
                    <w:rPr>
                      <w:sz w:val="18"/>
                      <w:szCs w:val="18"/>
                    </w:rPr>
                  </w:pPr>
                </w:p>
              </w:tc>
              <w:tc>
                <w:tcPr>
                  <w:tcW w:w="920" w:type="dxa"/>
                  <w:vMerge/>
                  <w:tcBorders>
                    <w:top w:val="single" w:sz="6" w:space="0" w:color="000000"/>
                    <w:left w:val="single" w:sz="6" w:space="0" w:color="000000"/>
                    <w:bottom w:val="single" w:sz="6" w:space="0" w:color="000000"/>
                    <w:right w:val="single" w:sz="6" w:space="0" w:color="000000"/>
                  </w:tcBorders>
                  <w:vAlign w:val="center"/>
                  <w:hideMark/>
                </w:tcPr>
                <w:p w14:paraId="70920D81" w14:textId="77777777" w:rsidR="008028A4" w:rsidRPr="00E22611" w:rsidRDefault="008028A4" w:rsidP="008028A4">
                  <w:pPr>
                    <w:rPr>
                      <w:sz w:val="18"/>
                      <w:szCs w:val="18"/>
                    </w:rPr>
                  </w:pPr>
                </w:p>
              </w:tc>
              <w:tc>
                <w:tcPr>
                  <w:tcW w:w="4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CF4AB" w14:textId="77777777" w:rsidR="008028A4" w:rsidRPr="00E22611" w:rsidRDefault="008028A4" w:rsidP="008028A4">
                  <w:pPr>
                    <w:rPr>
                      <w:sz w:val="18"/>
                      <w:szCs w:val="18"/>
                    </w:rPr>
                  </w:pPr>
                  <w:r w:rsidRPr="00E22611">
                    <w:rPr>
                      <w:sz w:val="18"/>
                      <w:szCs w:val="18"/>
                    </w:rPr>
                    <w:t># 18.5</w:t>
                  </w:r>
                </w:p>
              </w:tc>
              <w:tc>
                <w:tcPr>
                  <w:tcW w:w="104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2FFB1" w14:textId="77777777" w:rsidR="008028A4" w:rsidRPr="00E22611" w:rsidRDefault="008028A4" w:rsidP="008028A4">
                  <w:pPr>
                    <w:rPr>
                      <w:sz w:val="18"/>
                      <w:szCs w:val="18"/>
                    </w:rPr>
                  </w:pPr>
                  <w:r w:rsidRPr="00E22611">
                    <w:rPr>
                      <w:sz w:val="18"/>
                      <w:szCs w:val="18"/>
                    </w:rPr>
                    <w:t>Intrare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7EC49" w14:textId="77777777" w:rsidR="008028A4" w:rsidRPr="00E22611" w:rsidRDefault="008028A4" w:rsidP="008028A4">
                  <w:pPr>
                    <w:jc w:val="center"/>
                    <w:rPr>
                      <w:sz w:val="18"/>
                      <w:szCs w:val="18"/>
                    </w:rPr>
                  </w:pPr>
                  <w:r w:rsidRPr="00E22611">
                    <w:rPr>
                      <w:sz w:val="18"/>
                      <w:szCs w:val="18"/>
                    </w:rPr>
                    <w:t>-</w:t>
                  </w:r>
                </w:p>
              </w:tc>
              <w:tc>
                <w:tcPr>
                  <w:tcW w:w="8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09531" w14:textId="77777777" w:rsidR="008028A4" w:rsidRPr="00E22611" w:rsidRDefault="008028A4" w:rsidP="008028A4">
                  <w:pPr>
                    <w:rPr>
                      <w:sz w:val="18"/>
                      <w:szCs w:val="18"/>
                    </w:rPr>
                  </w:pPr>
                  <w:r w:rsidRPr="00E22611">
                    <w:rPr>
                      <w:b/>
                      <w:bCs/>
                      <w:sz w:val="18"/>
                      <w:szCs w:val="18"/>
                    </w:rPr>
                    <w:t>Coloana 0150</w:t>
                  </w:r>
                </w:p>
              </w:tc>
            </w:tr>
          </w:tbl>
          <w:p w14:paraId="60913C54" w14:textId="77777777" w:rsidR="00603C60" w:rsidRPr="00EF295C" w:rsidRDefault="00603C60" w:rsidP="00603C60">
            <w:pPr>
              <w:rPr>
                <w:sz w:val="18"/>
                <w:szCs w:val="18"/>
                <w:lang w:val="it-IT"/>
              </w:rPr>
            </w:pPr>
          </w:p>
        </w:tc>
        <w:tc>
          <w:tcPr>
            <w:tcW w:w="1418" w:type="dxa"/>
          </w:tcPr>
          <w:p w14:paraId="3EC456F4" w14:textId="60D48860" w:rsidR="00603C60" w:rsidRPr="00E22611" w:rsidRDefault="008028A4" w:rsidP="00603C60">
            <w:pPr>
              <w:jc w:val="both"/>
              <w:rPr>
                <w:sz w:val="18"/>
                <w:szCs w:val="18"/>
                <w:lang w:val="ro-RO"/>
              </w:rPr>
            </w:pPr>
            <w:r>
              <w:rPr>
                <w:sz w:val="18"/>
                <w:szCs w:val="18"/>
                <w:lang w:val="ro-RO"/>
              </w:rPr>
              <w:t>Compatibil</w:t>
            </w:r>
          </w:p>
        </w:tc>
        <w:tc>
          <w:tcPr>
            <w:tcW w:w="2476" w:type="dxa"/>
          </w:tcPr>
          <w:p w14:paraId="0D48B2D3"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3900F682" w14:textId="77777777" w:rsidR="00603C60" w:rsidRPr="009A7D7B" w:rsidRDefault="00603C60" w:rsidP="00603C60">
            <w:pPr>
              <w:jc w:val="both"/>
              <w:rPr>
                <w:i/>
                <w:iCs/>
                <w:sz w:val="18"/>
                <w:szCs w:val="18"/>
                <w:lang w:val="ro-RO"/>
              </w:rPr>
            </w:pPr>
          </w:p>
        </w:tc>
        <w:tc>
          <w:tcPr>
            <w:tcW w:w="788" w:type="dxa"/>
          </w:tcPr>
          <w:p w14:paraId="74FDB95B" w14:textId="77777777" w:rsidR="00603C60" w:rsidRPr="009A7D7B" w:rsidRDefault="00603C60" w:rsidP="00603C60">
            <w:pPr>
              <w:jc w:val="both"/>
              <w:rPr>
                <w:i/>
                <w:iCs/>
                <w:sz w:val="18"/>
                <w:szCs w:val="18"/>
                <w:lang w:val="ro-RO"/>
              </w:rPr>
            </w:pPr>
          </w:p>
        </w:tc>
      </w:tr>
      <w:tr w:rsidR="00603C60" w:rsidRPr="00EF295C" w14:paraId="0FBABE88" w14:textId="77777777" w:rsidTr="00932EC3">
        <w:tc>
          <w:tcPr>
            <w:tcW w:w="4576" w:type="dxa"/>
          </w:tcPr>
          <w:tbl>
            <w:tblPr>
              <w:tblStyle w:val="TableGrid"/>
              <w:tblW w:w="0" w:type="auto"/>
              <w:tblLayout w:type="fixed"/>
              <w:tblLook w:val="04A0" w:firstRow="1" w:lastRow="0" w:firstColumn="1" w:lastColumn="0" w:noHBand="0" w:noVBand="1"/>
            </w:tblPr>
            <w:tblGrid>
              <w:gridCol w:w="421"/>
              <w:gridCol w:w="897"/>
              <w:gridCol w:w="897"/>
              <w:gridCol w:w="897"/>
              <w:gridCol w:w="602"/>
              <w:gridCol w:w="603"/>
            </w:tblGrid>
            <w:tr w:rsidR="00603C60" w:rsidRPr="00BD6BE0" w14:paraId="0BF7955F" w14:textId="77777777" w:rsidTr="00922604">
              <w:trPr>
                <w:trHeight w:val="2289"/>
              </w:trPr>
              <w:tc>
                <w:tcPr>
                  <w:tcW w:w="421" w:type="dxa"/>
                  <w:vMerge w:val="restart"/>
                </w:tcPr>
                <w:p w14:paraId="15426E8E" w14:textId="0767152F" w:rsidR="00603C60" w:rsidRPr="00BD6BE0" w:rsidRDefault="00603C60" w:rsidP="00603C60">
                  <w:pPr>
                    <w:rPr>
                      <w:sz w:val="18"/>
                      <w:szCs w:val="18"/>
                      <w:lang w:val="ro-MD"/>
                    </w:rPr>
                  </w:pPr>
                  <w:r>
                    <w:rPr>
                      <w:sz w:val="18"/>
                      <w:szCs w:val="18"/>
                      <w:lang w:val="ro-MD"/>
                    </w:rPr>
                    <w:t>19</w:t>
                  </w:r>
                </w:p>
              </w:tc>
              <w:tc>
                <w:tcPr>
                  <w:tcW w:w="897" w:type="dxa"/>
                  <w:vMerge w:val="restart"/>
                </w:tcPr>
                <w:p w14:paraId="3097EBD1" w14:textId="0823FF52" w:rsidR="00603C60" w:rsidRPr="00BD6BE0" w:rsidRDefault="00603C60" w:rsidP="00603C60">
                  <w:pPr>
                    <w:rPr>
                      <w:sz w:val="18"/>
                      <w:szCs w:val="18"/>
                      <w:lang w:val="ro-MD"/>
                    </w:rPr>
                  </w:pPr>
                  <w:r w:rsidRPr="00136A99">
                    <w:rPr>
                      <w:sz w:val="18"/>
                      <w:szCs w:val="18"/>
                      <w:lang w:val="ro-MD"/>
                    </w:rPr>
                    <w:t>Intrări care sunt exceptate în totalitate de la plafonul aplicabil intrărilor [articolul 33 alineatele (2)-(3)]</w:t>
                  </w:r>
                </w:p>
              </w:tc>
              <w:tc>
                <w:tcPr>
                  <w:tcW w:w="897" w:type="dxa"/>
                </w:tcPr>
                <w:p w14:paraId="4F3E8D89" w14:textId="5EB57F9A"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19.1</w:t>
                  </w:r>
                </w:p>
              </w:tc>
              <w:tc>
                <w:tcPr>
                  <w:tcW w:w="897" w:type="dxa"/>
                </w:tcPr>
                <w:p w14:paraId="2DC8AE17" w14:textId="77777777" w:rsidR="00603C60" w:rsidRPr="00BD6BE0" w:rsidRDefault="00603C60" w:rsidP="00603C60">
                  <w:pPr>
                    <w:rPr>
                      <w:sz w:val="18"/>
                      <w:szCs w:val="18"/>
                      <w:lang w:val="ro-MD"/>
                    </w:rPr>
                  </w:pPr>
                  <w:r w:rsidRPr="008E4DB5">
                    <w:rPr>
                      <w:sz w:val="18"/>
                      <w:szCs w:val="18"/>
                      <w:lang w:val="ro-MD"/>
                    </w:rPr>
                    <w:t>Sume de primit</w:t>
                  </w:r>
                </w:p>
              </w:tc>
              <w:tc>
                <w:tcPr>
                  <w:tcW w:w="602" w:type="dxa"/>
                </w:tcPr>
                <w:p w14:paraId="06CB82B9" w14:textId="77777777" w:rsidR="00603C60" w:rsidRPr="00BD6BE0" w:rsidRDefault="00603C60" w:rsidP="00603C60">
                  <w:pPr>
                    <w:rPr>
                      <w:sz w:val="18"/>
                      <w:szCs w:val="18"/>
                      <w:lang w:val="ro-MD"/>
                    </w:rPr>
                  </w:pPr>
                  <w:r>
                    <w:rPr>
                      <w:sz w:val="18"/>
                      <w:szCs w:val="18"/>
                      <w:lang w:val="ro-MD"/>
                    </w:rPr>
                    <w:t>X</w:t>
                  </w:r>
                </w:p>
              </w:tc>
              <w:tc>
                <w:tcPr>
                  <w:tcW w:w="603" w:type="dxa"/>
                </w:tcPr>
                <w:p w14:paraId="4862A8EE" w14:textId="3E239910" w:rsidR="00603C60" w:rsidRPr="00BD6BE0" w:rsidRDefault="00603C60" w:rsidP="00603C60">
                  <w:pPr>
                    <w:rPr>
                      <w:sz w:val="18"/>
                      <w:szCs w:val="18"/>
                      <w:lang w:val="ro-MD"/>
                    </w:rPr>
                  </w:pPr>
                  <w:r w:rsidRPr="008E4DB5">
                    <w:rPr>
                      <w:sz w:val="18"/>
                      <w:szCs w:val="18"/>
                      <w:lang w:val="ro-MD"/>
                    </w:rPr>
                    <w:t>Coloana 00</w:t>
                  </w:r>
                  <w:r>
                    <w:rPr>
                      <w:sz w:val="18"/>
                      <w:szCs w:val="18"/>
                      <w:lang w:val="ro-MD"/>
                    </w:rPr>
                    <w:t>3</w:t>
                  </w:r>
                  <w:r w:rsidRPr="008E4DB5">
                    <w:rPr>
                      <w:sz w:val="18"/>
                      <w:szCs w:val="18"/>
                      <w:lang w:val="ro-MD"/>
                    </w:rPr>
                    <w:t>0</w:t>
                  </w:r>
                </w:p>
              </w:tc>
            </w:tr>
            <w:tr w:rsidR="00603C60" w:rsidRPr="00BD6BE0" w14:paraId="2F732E6B" w14:textId="77777777" w:rsidTr="00922604">
              <w:trPr>
                <w:trHeight w:val="2364"/>
              </w:trPr>
              <w:tc>
                <w:tcPr>
                  <w:tcW w:w="421" w:type="dxa"/>
                  <w:vMerge/>
                </w:tcPr>
                <w:p w14:paraId="342A07FF" w14:textId="77777777" w:rsidR="00603C60" w:rsidRDefault="00603C60" w:rsidP="00603C60">
                  <w:pPr>
                    <w:rPr>
                      <w:sz w:val="18"/>
                      <w:szCs w:val="18"/>
                      <w:lang w:val="ro-MD"/>
                    </w:rPr>
                  </w:pPr>
                </w:p>
              </w:tc>
              <w:tc>
                <w:tcPr>
                  <w:tcW w:w="897" w:type="dxa"/>
                  <w:vMerge/>
                </w:tcPr>
                <w:p w14:paraId="4B819B1A" w14:textId="77777777" w:rsidR="00603C60" w:rsidRPr="006E226B" w:rsidRDefault="00603C60" w:rsidP="00603C60">
                  <w:pPr>
                    <w:rPr>
                      <w:sz w:val="18"/>
                      <w:szCs w:val="18"/>
                      <w:lang w:val="ro-MD"/>
                    </w:rPr>
                  </w:pPr>
                </w:p>
              </w:tc>
              <w:tc>
                <w:tcPr>
                  <w:tcW w:w="897" w:type="dxa"/>
                </w:tcPr>
                <w:p w14:paraId="462809A4" w14:textId="6A30AF1A"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E86EE1">
                    <w:rPr>
                      <w:rFonts w:eastAsiaTheme="minorHAnsi"/>
                      <w:color w:val="000000"/>
                      <w:sz w:val="18"/>
                      <w:szCs w:val="18"/>
                      <w:lang w:val="ro-MD" w:eastAsia="en-US"/>
                    </w:rPr>
                    <w:t>#</w:t>
                  </w:r>
                  <w:r>
                    <w:rPr>
                      <w:rFonts w:eastAsiaTheme="minorHAnsi"/>
                      <w:color w:val="000000"/>
                      <w:sz w:val="18"/>
                      <w:szCs w:val="18"/>
                      <w:lang w:val="ro-MD" w:eastAsia="en-US"/>
                    </w:rPr>
                    <w:t>19</w:t>
                  </w:r>
                  <w:r w:rsidRPr="00E86EE1">
                    <w:rPr>
                      <w:rFonts w:eastAsiaTheme="minorHAnsi"/>
                      <w:color w:val="000000"/>
                      <w:sz w:val="18"/>
                      <w:szCs w:val="18"/>
                      <w:lang w:val="ro-MD" w:eastAsia="en-US"/>
                    </w:rPr>
                    <w:t>.2</w:t>
                  </w:r>
                </w:p>
              </w:tc>
              <w:tc>
                <w:tcPr>
                  <w:tcW w:w="897" w:type="dxa"/>
                </w:tcPr>
                <w:p w14:paraId="0906A037" w14:textId="77777777"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8E4DB5">
                    <w:rPr>
                      <w:rFonts w:eastAsiaTheme="minorHAnsi"/>
                      <w:color w:val="000000"/>
                      <w:sz w:val="18"/>
                      <w:szCs w:val="18"/>
                      <w:lang w:val="ro-MD" w:eastAsia="en-US"/>
                    </w:rPr>
                    <w:t>Valoarea de piaţă a garanţiilor reale primite</w:t>
                  </w:r>
                </w:p>
              </w:tc>
              <w:tc>
                <w:tcPr>
                  <w:tcW w:w="602" w:type="dxa"/>
                </w:tcPr>
                <w:p w14:paraId="5E3D03F8" w14:textId="77777777" w:rsidR="00603C60" w:rsidRPr="00BD6BE0" w:rsidRDefault="00603C60" w:rsidP="00603C60">
                  <w:pPr>
                    <w:rPr>
                      <w:sz w:val="18"/>
                      <w:szCs w:val="18"/>
                      <w:lang w:val="ro-MD"/>
                    </w:rPr>
                  </w:pPr>
                  <w:r>
                    <w:rPr>
                      <w:sz w:val="18"/>
                      <w:szCs w:val="18"/>
                      <w:lang w:val="ro-MD"/>
                    </w:rPr>
                    <w:t>X</w:t>
                  </w:r>
                </w:p>
              </w:tc>
              <w:tc>
                <w:tcPr>
                  <w:tcW w:w="603" w:type="dxa"/>
                </w:tcPr>
                <w:p w14:paraId="65CE1E74" w14:textId="6DBDC7A5" w:rsidR="00603C60" w:rsidRPr="00BD6BE0" w:rsidRDefault="00603C60" w:rsidP="00603C60">
                  <w:pPr>
                    <w:rPr>
                      <w:sz w:val="18"/>
                      <w:szCs w:val="18"/>
                      <w:lang w:val="ro-MD"/>
                    </w:rPr>
                  </w:pPr>
                  <w:r w:rsidRPr="008E4DB5">
                    <w:rPr>
                      <w:sz w:val="18"/>
                      <w:szCs w:val="18"/>
                      <w:lang w:val="ro-MD"/>
                    </w:rPr>
                    <w:t>Coloana 00</w:t>
                  </w:r>
                  <w:r>
                    <w:rPr>
                      <w:sz w:val="18"/>
                      <w:szCs w:val="18"/>
                      <w:lang w:val="ro-MD"/>
                    </w:rPr>
                    <w:t>6</w:t>
                  </w:r>
                  <w:r w:rsidRPr="008E4DB5">
                    <w:rPr>
                      <w:sz w:val="18"/>
                      <w:szCs w:val="18"/>
                      <w:lang w:val="ro-MD"/>
                    </w:rPr>
                    <w:t>0</w:t>
                  </w:r>
                </w:p>
              </w:tc>
            </w:tr>
            <w:tr w:rsidR="00603C60" w:rsidRPr="00BD6BE0" w14:paraId="2929649A" w14:textId="77777777" w:rsidTr="00922604">
              <w:trPr>
                <w:trHeight w:val="1698"/>
              </w:trPr>
              <w:tc>
                <w:tcPr>
                  <w:tcW w:w="421" w:type="dxa"/>
                  <w:vMerge/>
                </w:tcPr>
                <w:p w14:paraId="70C89662" w14:textId="77777777" w:rsidR="00603C60" w:rsidRDefault="00603C60" w:rsidP="00603C60">
                  <w:pPr>
                    <w:rPr>
                      <w:sz w:val="18"/>
                      <w:szCs w:val="18"/>
                      <w:lang w:val="ro-MD"/>
                    </w:rPr>
                  </w:pPr>
                </w:p>
              </w:tc>
              <w:tc>
                <w:tcPr>
                  <w:tcW w:w="897" w:type="dxa"/>
                  <w:vMerge/>
                </w:tcPr>
                <w:p w14:paraId="5A3E33CC" w14:textId="77777777" w:rsidR="00603C60" w:rsidRPr="00BD6BE0" w:rsidRDefault="00603C60" w:rsidP="00603C60">
                  <w:pPr>
                    <w:rPr>
                      <w:sz w:val="18"/>
                      <w:szCs w:val="18"/>
                      <w:lang w:val="ro-MD"/>
                    </w:rPr>
                  </w:pPr>
                </w:p>
              </w:tc>
              <w:tc>
                <w:tcPr>
                  <w:tcW w:w="897" w:type="dxa"/>
                </w:tcPr>
                <w:p w14:paraId="1F55FF3D" w14:textId="5126F2D8"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19.3</w:t>
                  </w:r>
                </w:p>
              </w:tc>
              <w:tc>
                <w:tcPr>
                  <w:tcW w:w="897" w:type="dxa"/>
                </w:tcPr>
                <w:p w14:paraId="412D90BD" w14:textId="77777777" w:rsidR="00603C60" w:rsidRPr="00BD6BE0" w:rsidRDefault="00603C60" w:rsidP="00603C60">
                  <w:pPr>
                    <w:rPr>
                      <w:sz w:val="18"/>
                      <w:szCs w:val="18"/>
                      <w:lang w:val="ro-MD"/>
                    </w:rPr>
                  </w:pPr>
                  <w:r w:rsidRPr="008E4DB5">
                    <w:rPr>
                      <w:sz w:val="18"/>
                      <w:szCs w:val="18"/>
                      <w:lang w:val="ro-MD"/>
                    </w:rPr>
                    <w:t>Ponderea aplicabilă</w:t>
                  </w:r>
                </w:p>
              </w:tc>
              <w:tc>
                <w:tcPr>
                  <w:tcW w:w="602" w:type="dxa"/>
                </w:tcPr>
                <w:p w14:paraId="0C168ABD" w14:textId="77777777" w:rsidR="00603C60" w:rsidRPr="00BD6BE0" w:rsidRDefault="00603C60" w:rsidP="00603C60">
                  <w:pPr>
                    <w:rPr>
                      <w:sz w:val="18"/>
                      <w:szCs w:val="18"/>
                      <w:lang w:val="ro-MD"/>
                    </w:rPr>
                  </w:pPr>
                  <w:r>
                    <w:rPr>
                      <w:sz w:val="18"/>
                      <w:szCs w:val="18"/>
                      <w:lang w:val="ro-MD"/>
                    </w:rPr>
                    <w:t>X</w:t>
                  </w:r>
                </w:p>
              </w:tc>
              <w:tc>
                <w:tcPr>
                  <w:tcW w:w="603" w:type="dxa"/>
                </w:tcPr>
                <w:p w14:paraId="57D53399" w14:textId="774D52EF" w:rsidR="00603C60" w:rsidRPr="00BD6BE0" w:rsidRDefault="00603C60" w:rsidP="00603C60">
                  <w:pPr>
                    <w:rPr>
                      <w:sz w:val="18"/>
                      <w:szCs w:val="18"/>
                      <w:lang w:val="ro-MD"/>
                    </w:rPr>
                  </w:pPr>
                  <w:r w:rsidRPr="008E4DB5">
                    <w:rPr>
                      <w:sz w:val="18"/>
                      <w:szCs w:val="18"/>
                      <w:lang w:val="ro-MD"/>
                    </w:rPr>
                    <w:t>Coloana 0</w:t>
                  </w:r>
                  <w:r>
                    <w:rPr>
                      <w:sz w:val="18"/>
                      <w:szCs w:val="18"/>
                      <w:lang w:val="ro-MD"/>
                    </w:rPr>
                    <w:t>10</w:t>
                  </w:r>
                  <w:r w:rsidRPr="008E4DB5">
                    <w:rPr>
                      <w:sz w:val="18"/>
                      <w:szCs w:val="18"/>
                      <w:lang w:val="ro-MD"/>
                    </w:rPr>
                    <w:t>0</w:t>
                  </w:r>
                </w:p>
              </w:tc>
            </w:tr>
            <w:tr w:rsidR="00603C60" w:rsidRPr="00BD6BE0" w14:paraId="33ED4B65" w14:textId="77777777" w:rsidTr="00922604">
              <w:trPr>
                <w:trHeight w:val="3926"/>
              </w:trPr>
              <w:tc>
                <w:tcPr>
                  <w:tcW w:w="421" w:type="dxa"/>
                  <w:vMerge/>
                </w:tcPr>
                <w:p w14:paraId="340530A0" w14:textId="77777777" w:rsidR="00603C60" w:rsidRDefault="00603C60" w:rsidP="00603C60">
                  <w:pPr>
                    <w:rPr>
                      <w:sz w:val="18"/>
                      <w:szCs w:val="18"/>
                      <w:lang w:val="ro-MD"/>
                    </w:rPr>
                  </w:pPr>
                </w:p>
              </w:tc>
              <w:tc>
                <w:tcPr>
                  <w:tcW w:w="897" w:type="dxa"/>
                  <w:vMerge/>
                </w:tcPr>
                <w:p w14:paraId="46274B4F" w14:textId="77777777" w:rsidR="00603C60" w:rsidRPr="00BD6BE0" w:rsidRDefault="00603C60" w:rsidP="00603C60">
                  <w:pPr>
                    <w:rPr>
                      <w:sz w:val="18"/>
                      <w:szCs w:val="18"/>
                      <w:lang w:val="ro-MD"/>
                    </w:rPr>
                  </w:pPr>
                </w:p>
              </w:tc>
              <w:tc>
                <w:tcPr>
                  <w:tcW w:w="897" w:type="dxa"/>
                </w:tcPr>
                <w:p w14:paraId="6C80DFBA" w14:textId="36B246C5" w:rsidR="00603C60" w:rsidRPr="00E86EE1" w:rsidRDefault="00603C60" w:rsidP="00603C60">
                  <w:pPr>
                    <w:autoSpaceDE w:val="0"/>
                    <w:autoSpaceDN w:val="0"/>
                    <w:adjustRightInd w:val="0"/>
                    <w:spacing w:after="200"/>
                    <w:rPr>
                      <w:rFonts w:eastAsiaTheme="minorHAnsi"/>
                      <w:color w:val="000000"/>
                      <w:sz w:val="18"/>
                      <w:szCs w:val="18"/>
                      <w:lang w:val="ro-MD" w:eastAsia="en-US"/>
                    </w:rPr>
                  </w:pPr>
                  <w:r>
                    <w:rPr>
                      <w:rFonts w:eastAsiaTheme="minorHAnsi"/>
                      <w:color w:val="000000"/>
                      <w:sz w:val="18"/>
                      <w:szCs w:val="18"/>
                      <w:lang w:val="ro-MD" w:eastAsia="en-US"/>
                    </w:rPr>
                    <w:t>#19</w:t>
                  </w:r>
                  <w:r w:rsidRPr="00E86EE1">
                    <w:rPr>
                      <w:rFonts w:eastAsiaTheme="minorHAnsi"/>
                      <w:color w:val="000000"/>
                      <w:sz w:val="18"/>
                      <w:szCs w:val="18"/>
                      <w:lang w:val="ro-MD" w:eastAsia="en-US"/>
                    </w:rPr>
                    <w:t>.4</w:t>
                  </w:r>
                </w:p>
              </w:tc>
              <w:tc>
                <w:tcPr>
                  <w:tcW w:w="897" w:type="dxa"/>
                </w:tcPr>
                <w:p w14:paraId="2713CE18" w14:textId="77777777" w:rsidR="00603C60" w:rsidRPr="00E86EE1" w:rsidRDefault="00603C60" w:rsidP="00603C60">
                  <w:pPr>
                    <w:autoSpaceDE w:val="0"/>
                    <w:autoSpaceDN w:val="0"/>
                    <w:adjustRightInd w:val="0"/>
                    <w:spacing w:after="200"/>
                    <w:rPr>
                      <w:rFonts w:eastAsiaTheme="minorHAnsi"/>
                      <w:color w:val="000000"/>
                      <w:sz w:val="18"/>
                      <w:szCs w:val="18"/>
                      <w:lang w:val="ro-MD" w:eastAsia="en-US"/>
                    </w:rPr>
                  </w:pPr>
                  <w:r w:rsidRPr="008E4DB5">
                    <w:rPr>
                      <w:rFonts w:eastAsiaTheme="minorHAnsi"/>
                      <w:color w:val="000000"/>
                      <w:sz w:val="18"/>
                      <w:szCs w:val="18"/>
                      <w:lang w:val="ro-MD" w:eastAsia="en-US"/>
                    </w:rPr>
                    <w:t>Valoarea garanţiilor reale primite în conformitate cu articolul 9 [numai dacă garanţiile reale primite îndeplinesc cerinţele operaţionale]</w:t>
                  </w:r>
                </w:p>
              </w:tc>
              <w:tc>
                <w:tcPr>
                  <w:tcW w:w="602" w:type="dxa"/>
                </w:tcPr>
                <w:p w14:paraId="3DD63B5F" w14:textId="77777777" w:rsidR="00603C60" w:rsidRPr="00BD6BE0" w:rsidRDefault="00603C60" w:rsidP="00603C60">
                  <w:pPr>
                    <w:rPr>
                      <w:sz w:val="18"/>
                      <w:szCs w:val="18"/>
                      <w:lang w:val="ro-MD"/>
                    </w:rPr>
                  </w:pPr>
                  <w:r>
                    <w:rPr>
                      <w:sz w:val="18"/>
                      <w:szCs w:val="18"/>
                      <w:lang w:val="ro-MD"/>
                    </w:rPr>
                    <w:t>X</w:t>
                  </w:r>
                </w:p>
              </w:tc>
              <w:tc>
                <w:tcPr>
                  <w:tcW w:w="603" w:type="dxa"/>
                </w:tcPr>
                <w:p w14:paraId="5EB07E62" w14:textId="290C78EE" w:rsidR="00603C60" w:rsidRPr="00BD6BE0" w:rsidRDefault="00603C60" w:rsidP="00603C60">
                  <w:pPr>
                    <w:rPr>
                      <w:sz w:val="18"/>
                      <w:szCs w:val="18"/>
                      <w:lang w:val="ro-MD"/>
                    </w:rPr>
                  </w:pPr>
                  <w:r w:rsidRPr="008E4DB5">
                    <w:rPr>
                      <w:sz w:val="18"/>
                      <w:szCs w:val="18"/>
                      <w:lang w:val="ro-MD"/>
                    </w:rPr>
                    <w:t>Coloana 0</w:t>
                  </w:r>
                  <w:r>
                    <w:rPr>
                      <w:sz w:val="18"/>
                      <w:szCs w:val="18"/>
                      <w:lang w:val="ro-MD"/>
                    </w:rPr>
                    <w:t>13</w:t>
                  </w:r>
                  <w:r w:rsidRPr="008E4DB5">
                    <w:rPr>
                      <w:sz w:val="18"/>
                      <w:szCs w:val="18"/>
                      <w:lang w:val="ro-MD"/>
                    </w:rPr>
                    <w:t>0</w:t>
                  </w:r>
                </w:p>
              </w:tc>
            </w:tr>
            <w:tr w:rsidR="00603C60" w:rsidRPr="00BD6BE0" w14:paraId="541D16D4" w14:textId="77777777" w:rsidTr="00922604">
              <w:trPr>
                <w:trHeight w:val="4171"/>
              </w:trPr>
              <w:tc>
                <w:tcPr>
                  <w:tcW w:w="421" w:type="dxa"/>
                  <w:vMerge/>
                </w:tcPr>
                <w:p w14:paraId="31723AB5" w14:textId="77777777" w:rsidR="00603C60" w:rsidRDefault="00603C60" w:rsidP="00603C60">
                  <w:pPr>
                    <w:rPr>
                      <w:sz w:val="18"/>
                      <w:szCs w:val="18"/>
                      <w:lang w:val="ro-MD"/>
                    </w:rPr>
                  </w:pPr>
                </w:p>
              </w:tc>
              <w:tc>
                <w:tcPr>
                  <w:tcW w:w="897" w:type="dxa"/>
                  <w:vMerge/>
                </w:tcPr>
                <w:p w14:paraId="06430381" w14:textId="77777777" w:rsidR="00603C60" w:rsidRPr="00BD6BE0" w:rsidRDefault="00603C60" w:rsidP="00603C60">
                  <w:pPr>
                    <w:rPr>
                      <w:sz w:val="18"/>
                      <w:szCs w:val="18"/>
                      <w:lang w:val="ro-MD"/>
                    </w:rPr>
                  </w:pPr>
                </w:p>
              </w:tc>
              <w:tc>
                <w:tcPr>
                  <w:tcW w:w="897" w:type="dxa"/>
                </w:tcPr>
                <w:p w14:paraId="53EA25DB" w14:textId="0B30F841" w:rsidR="00603C60" w:rsidRPr="00BD6BE0" w:rsidRDefault="00603C60" w:rsidP="00603C60">
                  <w:pPr>
                    <w:rPr>
                      <w:sz w:val="18"/>
                      <w:szCs w:val="18"/>
                      <w:lang w:val="ro-MD"/>
                    </w:rPr>
                  </w:pPr>
                  <w:r w:rsidRPr="006E226B">
                    <w:rPr>
                      <w:rFonts w:eastAsiaTheme="minorHAnsi"/>
                      <w:color w:val="000000"/>
                      <w:sz w:val="17"/>
                      <w:szCs w:val="17"/>
                      <w:lang w:val="ro-MD" w:eastAsia="en-US"/>
                    </w:rPr>
                    <w:t xml:space="preserve"># </w:t>
                  </w:r>
                  <w:r>
                    <w:rPr>
                      <w:rFonts w:eastAsiaTheme="minorHAnsi"/>
                      <w:color w:val="000000"/>
                      <w:sz w:val="17"/>
                      <w:szCs w:val="17"/>
                      <w:lang w:val="ro-MD" w:eastAsia="en-US"/>
                    </w:rPr>
                    <w:t>19.5</w:t>
                  </w:r>
                </w:p>
              </w:tc>
              <w:tc>
                <w:tcPr>
                  <w:tcW w:w="897" w:type="dxa"/>
                </w:tcPr>
                <w:p w14:paraId="58BB3306" w14:textId="77777777" w:rsidR="00603C60" w:rsidRPr="00BD6BE0" w:rsidRDefault="00603C60" w:rsidP="00603C60">
                  <w:pPr>
                    <w:rPr>
                      <w:sz w:val="18"/>
                      <w:szCs w:val="18"/>
                      <w:lang w:val="ro-MD"/>
                    </w:rPr>
                  </w:pPr>
                  <w:r w:rsidRPr="008E4DB5">
                    <w:rPr>
                      <w:sz w:val="18"/>
                      <w:szCs w:val="18"/>
                      <w:lang w:val="ro-MD"/>
                    </w:rPr>
                    <w:t>Intrare</w:t>
                  </w:r>
                </w:p>
              </w:tc>
              <w:tc>
                <w:tcPr>
                  <w:tcW w:w="602" w:type="dxa"/>
                </w:tcPr>
                <w:p w14:paraId="20A15FAC" w14:textId="77777777" w:rsidR="00603C60" w:rsidRPr="00BD6BE0" w:rsidRDefault="00603C60" w:rsidP="00603C60">
                  <w:pPr>
                    <w:rPr>
                      <w:sz w:val="18"/>
                      <w:szCs w:val="18"/>
                      <w:lang w:val="ro-MD"/>
                    </w:rPr>
                  </w:pPr>
                  <w:r>
                    <w:rPr>
                      <w:sz w:val="18"/>
                      <w:szCs w:val="18"/>
                      <w:lang w:val="ro-MD"/>
                    </w:rPr>
                    <w:t>X</w:t>
                  </w:r>
                </w:p>
              </w:tc>
              <w:tc>
                <w:tcPr>
                  <w:tcW w:w="603" w:type="dxa"/>
                </w:tcPr>
                <w:p w14:paraId="69E011F0" w14:textId="25C6D240" w:rsidR="00603C60" w:rsidRPr="00BD6BE0" w:rsidRDefault="00603C60" w:rsidP="00603C60">
                  <w:pPr>
                    <w:rPr>
                      <w:sz w:val="18"/>
                      <w:szCs w:val="18"/>
                      <w:lang w:val="ro-MD"/>
                    </w:rPr>
                  </w:pPr>
                  <w:r w:rsidRPr="008E4DB5">
                    <w:rPr>
                      <w:sz w:val="18"/>
                      <w:szCs w:val="18"/>
                      <w:lang w:val="ro-MD"/>
                    </w:rPr>
                    <w:t>Coloana 01</w:t>
                  </w:r>
                  <w:r>
                    <w:rPr>
                      <w:sz w:val="18"/>
                      <w:szCs w:val="18"/>
                      <w:lang w:val="ro-MD"/>
                    </w:rPr>
                    <w:t>6</w:t>
                  </w:r>
                  <w:r w:rsidRPr="008E4DB5">
                    <w:rPr>
                      <w:sz w:val="18"/>
                      <w:szCs w:val="18"/>
                      <w:lang w:val="ro-MD"/>
                    </w:rPr>
                    <w:t>0</w:t>
                  </w:r>
                </w:p>
              </w:tc>
            </w:tr>
          </w:tbl>
          <w:p w14:paraId="0197D7F2" w14:textId="77777777" w:rsidR="00603C60" w:rsidRPr="00932EC3" w:rsidRDefault="00603C60" w:rsidP="00603C60">
            <w:pPr>
              <w:rPr>
                <w:sz w:val="18"/>
                <w:szCs w:val="18"/>
                <w:lang w:val="ro-MD"/>
              </w:rPr>
            </w:pPr>
          </w:p>
        </w:tc>
        <w:tc>
          <w:tcPr>
            <w:tcW w:w="4536" w:type="dxa"/>
            <w:shd w:val="clear" w:color="auto" w:fill="auto"/>
          </w:tcPr>
          <w:tbl>
            <w:tblPr>
              <w:tblW w:w="4718" w:type="pct"/>
              <w:jc w:val="center"/>
              <w:tblLayout w:type="fixed"/>
              <w:tblCellMar>
                <w:top w:w="15" w:type="dxa"/>
                <w:left w:w="15" w:type="dxa"/>
                <w:bottom w:w="15" w:type="dxa"/>
                <w:right w:w="15" w:type="dxa"/>
              </w:tblCellMar>
              <w:tblLook w:val="04A0" w:firstRow="1" w:lastRow="0" w:firstColumn="1" w:lastColumn="0" w:noHBand="0" w:noVBand="1"/>
            </w:tblPr>
            <w:tblGrid>
              <w:gridCol w:w="388"/>
              <w:gridCol w:w="919"/>
              <w:gridCol w:w="484"/>
              <w:gridCol w:w="1044"/>
              <w:gridCol w:w="374"/>
              <w:gridCol w:w="852"/>
            </w:tblGrid>
            <w:tr w:rsidR="008028A4" w:rsidRPr="008028A4" w14:paraId="4A902767" w14:textId="77777777" w:rsidTr="00E22611">
              <w:trPr>
                <w:jc w:val="center"/>
              </w:trPr>
              <w:tc>
                <w:tcPr>
                  <w:tcW w:w="388"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BBD57" w14:textId="77777777" w:rsidR="008028A4" w:rsidRPr="00E22611" w:rsidRDefault="008028A4" w:rsidP="008028A4">
                  <w:pPr>
                    <w:jc w:val="center"/>
                    <w:rPr>
                      <w:sz w:val="18"/>
                      <w:szCs w:val="18"/>
                    </w:rPr>
                  </w:pPr>
                  <w:r w:rsidRPr="00E22611">
                    <w:rPr>
                      <w:sz w:val="18"/>
                      <w:szCs w:val="18"/>
                    </w:rPr>
                    <w:t>19</w:t>
                  </w:r>
                </w:p>
              </w:tc>
              <w:tc>
                <w:tcPr>
                  <w:tcW w:w="919" w:type="dxa"/>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B7AD6" w14:textId="77777777" w:rsidR="008028A4" w:rsidRPr="00E22611" w:rsidRDefault="008028A4" w:rsidP="008028A4">
                  <w:pPr>
                    <w:rPr>
                      <w:sz w:val="18"/>
                      <w:szCs w:val="18"/>
                    </w:rPr>
                  </w:pPr>
                  <w:r w:rsidRPr="00E22611">
                    <w:rPr>
                      <w:sz w:val="18"/>
                      <w:szCs w:val="18"/>
                    </w:rPr>
                    <w:t xml:space="preserve">Intrări care sunt exceptate în totalitate de la plafonul aplicabil intrărilor [pct.103-104 din Regulamentul </w:t>
                  </w:r>
                  <w:r w:rsidRPr="00E22611">
                    <w:rPr>
                      <w:sz w:val="18"/>
                      <w:szCs w:val="18"/>
                      <w:lang w:val="ro-RO"/>
                    </w:rPr>
                    <w:t>nr.44/2020</w:t>
                  </w:r>
                  <w:r w:rsidRPr="00E22611">
                    <w:rPr>
                      <w:sz w:val="18"/>
                      <w:szCs w:val="18"/>
                    </w:rPr>
                    <w:t>]</w:t>
                  </w:r>
                </w:p>
              </w:tc>
              <w:tc>
                <w:tcPr>
                  <w:tcW w:w="4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4417B" w14:textId="77777777" w:rsidR="008028A4" w:rsidRPr="00E22611" w:rsidRDefault="008028A4" w:rsidP="008028A4">
                  <w:pPr>
                    <w:rPr>
                      <w:sz w:val="18"/>
                      <w:szCs w:val="18"/>
                    </w:rPr>
                  </w:pPr>
                  <w:r w:rsidRPr="00E22611">
                    <w:rPr>
                      <w:sz w:val="18"/>
                      <w:szCs w:val="18"/>
                    </w:rPr>
                    <w:t># 19.1</w:t>
                  </w:r>
                </w:p>
              </w:tc>
              <w:tc>
                <w:tcPr>
                  <w:tcW w:w="1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0C813" w14:textId="77777777" w:rsidR="008028A4" w:rsidRPr="00E22611" w:rsidRDefault="008028A4" w:rsidP="008028A4">
                  <w:pPr>
                    <w:rPr>
                      <w:sz w:val="18"/>
                      <w:szCs w:val="18"/>
                    </w:rPr>
                  </w:pPr>
                  <w:r w:rsidRPr="00E22611">
                    <w:rPr>
                      <w:sz w:val="18"/>
                      <w:szCs w:val="18"/>
                    </w:rPr>
                    <w:t>Sume de primit</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86A2E" w14:textId="77777777" w:rsidR="008028A4" w:rsidRPr="00E22611" w:rsidRDefault="008028A4" w:rsidP="008028A4">
                  <w:pPr>
                    <w:jc w:val="center"/>
                    <w:rPr>
                      <w:sz w:val="18"/>
                      <w:szCs w:val="18"/>
                    </w:rPr>
                  </w:pPr>
                  <w:r w:rsidRPr="00E22611">
                    <w:rPr>
                      <w:sz w:val="18"/>
                      <w:szCs w:val="18"/>
                    </w:rPr>
                    <w:t>-</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E2222" w14:textId="77777777" w:rsidR="008028A4" w:rsidRPr="00E22611" w:rsidRDefault="008028A4" w:rsidP="008028A4">
                  <w:pPr>
                    <w:rPr>
                      <w:sz w:val="18"/>
                      <w:szCs w:val="18"/>
                    </w:rPr>
                  </w:pPr>
                  <w:r w:rsidRPr="00E22611">
                    <w:rPr>
                      <w:b/>
                      <w:bCs/>
                      <w:sz w:val="18"/>
                      <w:szCs w:val="18"/>
                    </w:rPr>
                    <w:t>Coloana 0030</w:t>
                  </w:r>
                </w:p>
              </w:tc>
            </w:tr>
            <w:tr w:rsidR="008028A4" w:rsidRPr="008028A4" w14:paraId="79B8E32E" w14:textId="77777777" w:rsidTr="00E22611">
              <w:trPr>
                <w:jc w:val="center"/>
              </w:trPr>
              <w:tc>
                <w:tcPr>
                  <w:tcW w:w="388" w:type="dxa"/>
                  <w:vMerge/>
                  <w:tcBorders>
                    <w:top w:val="single" w:sz="6" w:space="0" w:color="000000"/>
                    <w:left w:val="single" w:sz="6" w:space="0" w:color="000000"/>
                    <w:bottom w:val="single" w:sz="6" w:space="0" w:color="000000"/>
                    <w:right w:val="single" w:sz="6" w:space="0" w:color="000000"/>
                  </w:tcBorders>
                  <w:vAlign w:val="center"/>
                  <w:hideMark/>
                </w:tcPr>
                <w:p w14:paraId="174464F9" w14:textId="77777777" w:rsidR="008028A4" w:rsidRPr="00E22611" w:rsidRDefault="008028A4" w:rsidP="008028A4">
                  <w:pPr>
                    <w:rPr>
                      <w:sz w:val="18"/>
                      <w:szCs w:val="18"/>
                    </w:rPr>
                  </w:pPr>
                </w:p>
              </w:tc>
              <w:tc>
                <w:tcPr>
                  <w:tcW w:w="919" w:type="dxa"/>
                  <w:vMerge/>
                  <w:tcBorders>
                    <w:top w:val="single" w:sz="6" w:space="0" w:color="000000"/>
                    <w:left w:val="single" w:sz="6" w:space="0" w:color="000000"/>
                    <w:bottom w:val="single" w:sz="6" w:space="0" w:color="000000"/>
                    <w:right w:val="single" w:sz="6" w:space="0" w:color="000000"/>
                  </w:tcBorders>
                  <w:vAlign w:val="center"/>
                  <w:hideMark/>
                </w:tcPr>
                <w:p w14:paraId="35E27408" w14:textId="77777777" w:rsidR="008028A4" w:rsidRPr="00E22611" w:rsidRDefault="008028A4" w:rsidP="008028A4">
                  <w:pPr>
                    <w:rPr>
                      <w:sz w:val="18"/>
                      <w:szCs w:val="18"/>
                    </w:rPr>
                  </w:pPr>
                </w:p>
              </w:tc>
              <w:tc>
                <w:tcPr>
                  <w:tcW w:w="4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A2D00" w14:textId="77777777" w:rsidR="008028A4" w:rsidRPr="00E22611" w:rsidRDefault="008028A4" w:rsidP="008028A4">
                  <w:pPr>
                    <w:rPr>
                      <w:sz w:val="18"/>
                      <w:szCs w:val="18"/>
                    </w:rPr>
                  </w:pPr>
                  <w:r w:rsidRPr="00E22611">
                    <w:rPr>
                      <w:sz w:val="18"/>
                      <w:szCs w:val="18"/>
                    </w:rPr>
                    <w:t># 19.2</w:t>
                  </w:r>
                </w:p>
              </w:tc>
              <w:tc>
                <w:tcPr>
                  <w:tcW w:w="1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D2787" w14:textId="77777777" w:rsidR="008028A4" w:rsidRPr="00E22611" w:rsidRDefault="008028A4" w:rsidP="008028A4">
                  <w:pPr>
                    <w:rPr>
                      <w:sz w:val="18"/>
                      <w:szCs w:val="18"/>
                      <w:lang w:val="it-IT"/>
                    </w:rPr>
                  </w:pPr>
                  <w:r w:rsidRPr="00E22611">
                    <w:rPr>
                      <w:sz w:val="18"/>
                      <w:szCs w:val="18"/>
                      <w:lang w:val="it-IT"/>
                    </w:rPr>
                    <w:t>Valoarea de piaţă a garanţiilor reale primite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2274E" w14:textId="77777777" w:rsidR="008028A4" w:rsidRPr="00E22611" w:rsidRDefault="008028A4" w:rsidP="008028A4">
                  <w:pPr>
                    <w:jc w:val="center"/>
                    <w:rPr>
                      <w:sz w:val="18"/>
                      <w:szCs w:val="18"/>
                    </w:rPr>
                  </w:pPr>
                  <w:r w:rsidRPr="00E22611">
                    <w:rPr>
                      <w:sz w:val="18"/>
                      <w:szCs w:val="18"/>
                    </w:rPr>
                    <w:t>-</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ABD31" w14:textId="77777777" w:rsidR="008028A4" w:rsidRPr="00E22611" w:rsidRDefault="008028A4" w:rsidP="008028A4">
                  <w:pPr>
                    <w:rPr>
                      <w:sz w:val="18"/>
                      <w:szCs w:val="18"/>
                    </w:rPr>
                  </w:pPr>
                  <w:r w:rsidRPr="00E22611">
                    <w:rPr>
                      <w:b/>
                      <w:bCs/>
                      <w:sz w:val="18"/>
                      <w:szCs w:val="18"/>
                    </w:rPr>
                    <w:t>Coloana 0060</w:t>
                  </w:r>
                </w:p>
              </w:tc>
            </w:tr>
            <w:tr w:rsidR="008028A4" w:rsidRPr="008028A4" w14:paraId="52D423FC" w14:textId="77777777" w:rsidTr="00E22611">
              <w:trPr>
                <w:jc w:val="center"/>
              </w:trPr>
              <w:tc>
                <w:tcPr>
                  <w:tcW w:w="388" w:type="dxa"/>
                  <w:vMerge/>
                  <w:tcBorders>
                    <w:top w:val="single" w:sz="6" w:space="0" w:color="000000"/>
                    <w:left w:val="single" w:sz="6" w:space="0" w:color="000000"/>
                    <w:bottom w:val="single" w:sz="6" w:space="0" w:color="000000"/>
                    <w:right w:val="single" w:sz="6" w:space="0" w:color="000000"/>
                  </w:tcBorders>
                  <w:vAlign w:val="center"/>
                  <w:hideMark/>
                </w:tcPr>
                <w:p w14:paraId="44F04882" w14:textId="77777777" w:rsidR="008028A4" w:rsidRPr="00E22611" w:rsidRDefault="008028A4" w:rsidP="008028A4">
                  <w:pPr>
                    <w:rPr>
                      <w:sz w:val="18"/>
                      <w:szCs w:val="18"/>
                    </w:rPr>
                  </w:pPr>
                </w:p>
              </w:tc>
              <w:tc>
                <w:tcPr>
                  <w:tcW w:w="919" w:type="dxa"/>
                  <w:vMerge/>
                  <w:tcBorders>
                    <w:top w:val="single" w:sz="6" w:space="0" w:color="000000"/>
                    <w:left w:val="single" w:sz="6" w:space="0" w:color="000000"/>
                    <w:bottom w:val="single" w:sz="6" w:space="0" w:color="000000"/>
                    <w:right w:val="single" w:sz="6" w:space="0" w:color="000000"/>
                  </w:tcBorders>
                  <w:vAlign w:val="center"/>
                  <w:hideMark/>
                </w:tcPr>
                <w:p w14:paraId="511A732D" w14:textId="77777777" w:rsidR="008028A4" w:rsidRPr="00E22611" w:rsidRDefault="008028A4" w:rsidP="008028A4">
                  <w:pPr>
                    <w:rPr>
                      <w:sz w:val="18"/>
                      <w:szCs w:val="18"/>
                    </w:rPr>
                  </w:pPr>
                </w:p>
              </w:tc>
              <w:tc>
                <w:tcPr>
                  <w:tcW w:w="4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157EA" w14:textId="77777777" w:rsidR="008028A4" w:rsidRPr="00E22611" w:rsidRDefault="008028A4" w:rsidP="008028A4">
                  <w:pPr>
                    <w:rPr>
                      <w:sz w:val="18"/>
                      <w:szCs w:val="18"/>
                    </w:rPr>
                  </w:pPr>
                  <w:r w:rsidRPr="00E22611">
                    <w:rPr>
                      <w:sz w:val="18"/>
                      <w:szCs w:val="18"/>
                    </w:rPr>
                    <w:t># 19.3</w:t>
                  </w:r>
                </w:p>
              </w:tc>
              <w:tc>
                <w:tcPr>
                  <w:tcW w:w="1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6B2A7" w14:textId="77777777" w:rsidR="008028A4" w:rsidRPr="00E22611" w:rsidRDefault="008028A4" w:rsidP="008028A4">
                  <w:pPr>
                    <w:rPr>
                      <w:sz w:val="18"/>
                      <w:szCs w:val="18"/>
                    </w:rPr>
                  </w:pPr>
                  <w:r w:rsidRPr="00E22611">
                    <w:rPr>
                      <w:sz w:val="18"/>
                      <w:szCs w:val="18"/>
                    </w:rPr>
                    <w:t>Ponderea aplicabilă</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09A3E" w14:textId="77777777" w:rsidR="008028A4" w:rsidRPr="00E22611" w:rsidRDefault="008028A4" w:rsidP="008028A4">
                  <w:pPr>
                    <w:jc w:val="center"/>
                    <w:rPr>
                      <w:sz w:val="18"/>
                      <w:szCs w:val="18"/>
                    </w:rPr>
                  </w:pPr>
                  <w:r w:rsidRPr="00E22611">
                    <w:rPr>
                      <w:sz w:val="18"/>
                      <w:szCs w:val="18"/>
                    </w:rPr>
                    <w:t>-</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A13BD" w14:textId="77777777" w:rsidR="008028A4" w:rsidRPr="00E22611" w:rsidRDefault="008028A4" w:rsidP="008028A4">
                  <w:pPr>
                    <w:rPr>
                      <w:sz w:val="18"/>
                      <w:szCs w:val="18"/>
                    </w:rPr>
                  </w:pPr>
                  <w:r w:rsidRPr="00E22611">
                    <w:rPr>
                      <w:b/>
                      <w:bCs/>
                      <w:sz w:val="18"/>
                      <w:szCs w:val="18"/>
                    </w:rPr>
                    <w:t>Coloana 0100</w:t>
                  </w:r>
                </w:p>
              </w:tc>
            </w:tr>
            <w:tr w:rsidR="008028A4" w:rsidRPr="008028A4" w14:paraId="58D8A1BB" w14:textId="77777777" w:rsidTr="00E22611">
              <w:trPr>
                <w:jc w:val="center"/>
              </w:trPr>
              <w:tc>
                <w:tcPr>
                  <w:tcW w:w="388" w:type="dxa"/>
                  <w:vMerge/>
                  <w:tcBorders>
                    <w:top w:val="single" w:sz="6" w:space="0" w:color="000000"/>
                    <w:left w:val="single" w:sz="6" w:space="0" w:color="000000"/>
                    <w:bottom w:val="single" w:sz="6" w:space="0" w:color="000000"/>
                    <w:right w:val="single" w:sz="6" w:space="0" w:color="000000"/>
                  </w:tcBorders>
                  <w:vAlign w:val="center"/>
                  <w:hideMark/>
                </w:tcPr>
                <w:p w14:paraId="2F754AB9" w14:textId="77777777" w:rsidR="008028A4" w:rsidRPr="00E22611" w:rsidRDefault="008028A4" w:rsidP="008028A4">
                  <w:pPr>
                    <w:rPr>
                      <w:sz w:val="18"/>
                      <w:szCs w:val="18"/>
                    </w:rPr>
                  </w:pPr>
                </w:p>
              </w:tc>
              <w:tc>
                <w:tcPr>
                  <w:tcW w:w="919" w:type="dxa"/>
                  <w:vMerge/>
                  <w:tcBorders>
                    <w:top w:val="single" w:sz="6" w:space="0" w:color="000000"/>
                    <w:left w:val="single" w:sz="6" w:space="0" w:color="000000"/>
                    <w:bottom w:val="single" w:sz="6" w:space="0" w:color="000000"/>
                    <w:right w:val="single" w:sz="6" w:space="0" w:color="000000"/>
                  </w:tcBorders>
                  <w:vAlign w:val="center"/>
                  <w:hideMark/>
                </w:tcPr>
                <w:p w14:paraId="41C05C52" w14:textId="77777777" w:rsidR="008028A4" w:rsidRPr="00E22611" w:rsidRDefault="008028A4" w:rsidP="008028A4">
                  <w:pPr>
                    <w:rPr>
                      <w:sz w:val="18"/>
                      <w:szCs w:val="18"/>
                    </w:rPr>
                  </w:pPr>
                </w:p>
              </w:tc>
              <w:tc>
                <w:tcPr>
                  <w:tcW w:w="4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289B6" w14:textId="77777777" w:rsidR="008028A4" w:rsidRPr="00E22611" w:rsidRDefault="008028A4" w:rsidP="008028A4">
                  <w:pPr>
                    <w:rPr>
                      <w:sz w:val="18"/>
                      <w:szCs w:val="18"/>
                    </w:rPr>
                  </w:pPr>
                  <w:r w:rsidRPr="00E22611">
                    <w:rPr>
                      <w:sz w:val="18"/>
                      <w:szCs w:val="18"/>
                    </w:rPr>
                    <w:t># 19.4</w:t>
                  </w:r>
                </w:p>
              </w:tc>
              <w:tc>
                <w:tcPr>
                  <w:tcW w:w="1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9CF60" w14:textId="77777777" w:rsidR="008028A4" w:rsidRPr="00E22611" w:rsidRDefault="008028A4" w:rsidP="008028A4">
                  <w:pPr>
                    <w:rPr>
                      <w:sz w:val="18"/>
                      <w:szCs w:val="18"/>
                      <w:lang w:val="it-IT"/>
                    </w:rPr>
                  </w:pPr>
                  <w:r w:rsidRPr="00E22611">
                    <w:rPr>
                      <w:sz w:val="18"/>
                      <w:szCs w:val="18"/>
                      <w:lang w:val="it-IT"/>
                    </w:rPr>
                    <w:t xml:space="preserve">Valoarea garanţiilor reale primite în conformitate cu pct.30 din Regulamentul </w:t>
                  </w:r>
                  <w:r w:rsidRPr="00E22611">
                    <w:rPr>
                      <w:sz w:val="18"/>
                      <w:szCs w:val="18"/>
                      <w:lang w:val="ro-RO"/>
                    </w:rPr>
                    <w:t>nr.44/2020</w:t>
                  </w:r>
                  <w:r w:rsidRPr="00E22611">
                    <w:rPr>
                      <w:sz w:val="18"/>
                      <w:szCs w:val="18"/>
                      <w:lang w:val="it-IT"/>
                    </w:rPr>
                    <w:t xml:space="preserve"> [numai dacă garanţiile reale primite îndeplinesc cerinţele operaţionale]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581EC" w14:textId="77777777" w:rsidR="008028A4" w:rsidRPr="00E22611" w:rsidRDefault="008028A4" w:rsidP="008028A4">
                  <w:pPr>
                    <w:jc w:val="center"/>
                    <w:rPr>
                      <w:sz w:val="18"/>
                      <w:szCs w:val="18"/>
                    </w:rPr>
                  </w:pPr>
                  <w:r w:rsidRPr="00E22611">
                    <w:rPr>
                      <w:sz w:val="18"/>
                      <w:szCs w:val="18"/>
                    </w:rPr>
                    <w:t>-</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11DF" w14:textId="77777777" w:rsidR="008028A4" w:rsidRPr="00E22611" w:rsidRDefault="008028A4" w:rsidP="008028A4">
                  <w:pPr>
                    <w:rPr>
                      <w:sz w:val="18"/>
                      <w:szCs w:val="18"/>
                    </w:rPr>
                  </w:pPr>
                  <w:r w:rsidRPr="00E22611">
                    <w:rPr>
                      <w:b/>
                      <w:bCs/>
                      <w:sz w:val="18"/>
                      <w:szCs w:val="18"/>
                    </w:rPr>
                    <w:t>Coloana 0130</w:t>
                  </w:r>
                </w:p>
              </w:tc>
            </w:tr>
            <w:tr w:rsidR="008028A4" w:rsidRPr="008028A4" w14:paraId="181DEC77" w14:textId="77777777" w:rsidTr="00E22611">
              <w:trPr>
                <w:jc w:val="center"/>
              </w:trPr>
              <w:tc>
                <w:tcPr>
                  <w:tcW w:w="388" w:type="dxa"/>
                  <w:vMerge/>
                  <w:tcBorders>
                    <w:top w:val="single" w:sz="6" w:space="0" w:color="000000"/>
                    <w:left w:val="single" w:sz="6" w:space="0" w:color="000000"/>
                    <w:bottom w:val="single" w:sz="6" w:space="0" w:color="000000"/>
                    <w:right w:val="single" w:sz="6" w:space="0" w:color="000000"/>
                  </w:tcBorders>
                  <w:vAlign w:val="center"/>
                  <w:hideMark/>
                </w:tcPr>
                <w:p w14:paraId="09C15762" w14:textId="77777777" w:rsidR="008028A4" w:rsidRPr="00E22611" w:rsidRDefault="008028A4" w:rsidP="008028A4">
                  <w:pPr>
                    <w:rPr>
                      <w:sz w:val="18"/>
                      <w:szCs w:val="18"/>
                    </w:rPr>
                  </w:pPr>
                </w:p>
              </w:tc>
              <w:tc>
                <w:tcPr>
                  <w:tcW w:w="919" w:type="dxa"/>
                  <w:vMerge/>
                  <w:tcBorders>
                    <w:top w:val="single" w:sz="6" w:space="0" w:color="000000"/>
                    <w:left w:val="single" w:sz="6" w:space="0" w:color="000000"/>
                    <w:bottom w:val="single" w:sz="6" w:space="0" w:color="000000"/>
                    <w:right w:val="single" w:sz="6" w:space="0" w:color="000000"/>
                  </w:tcBorders>
                  <w:vAlign w:val="center"/>
                  <w:hideMark/>
                </w:tcPr>
                <w:p w14:paraId="5941F2E9" w14:textId="77777777" w:rsidR="008028A4" w:rsidRPr="00E22611" w:rsidRDefault="008028A4" w:rsidP="008028A4">
                  <w:pPr>
                    <w:rPr>
                      <w:sz w:val="18"/>
                      <w:szCs w:val="18"/>
                    </w:rPr>
                  </w:pPr>
                </w:p>
              </w:tc>
              <w:tc>
                <w:tcPr>
                  <w:tcW w:w="48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0CA35" w14:textId="77777777" w:rsidR="008028A4" w:rsidRPr="00E22611" w:rsidRDefault="008028A4" w:rsidP="008028A4">
                  <w:pPr>
                    <w:rPr>
                      <w:sz w:val="18"/>
                      <w:szCs w:val="18"/>
                    </w:rPr>
                  </w:pPr>
                  <w:r w:rsidRPr="00E22611">
                    <w:rPr>
                      <w:sz w:val="18"/>
                      <w:szCs w:val="18"/>
                    </w:rPr>
                    <w:t># 19.5</w:t>
                  </w:r>
                </w:p>
              </w:tc>
              <w:tc>
                <w:tcPr>
                  <w:tcW w:w="104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A2CDE" w14:textId="77777777" w:rsidR="008028A4" w:rsidRPr="00E22611" w:rsidRDefault="008028A4" w:rsidP="008028A4">
                  <w:pPr>
                    <w:rPr>
                      <w:sz w:val="18"/>
                      <w:szCs w:val="18"/>
                    </w:rPr>
                  </w:pPr>
                  <w:r w:rsidRPr="00E22611">
                    <w:rPr>
                      <w:sz w:val="18"/>
                      <w:szCs w:val="18"/>
                    </w:rPr>
                    <w:t>Intrare</w:t>
                  </w:r>
                </w:p>
              </w:tc>
              <w:tc>
                <w:tcPr>
                  <w:tcW w:w="3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823C8" w14:textId="77777777" w:rsidR="008028A4" w:rsidRPr="00E22611" w:rsidRDefault="008028A4" w:rsidP="008028A4">
                  <w:pPr>
                    <w:jc w:val="center"/>
                    <w:rPr>
                      <w:sz w:val="18"/>
                      <w:szCs w:val="18"/>
                    </w:rPr>
                  </w:pPr>
                  <w:r w:rsidRPr="00E22611">
                    <w:rPr>
                      <w:sz w:val="18"/>
                      <w:szCs w:val="18"/>
                    </w:rPr>
                    <w:t>-</w:t>
                  </w:r>
                </w:p>
              </w:tc>
              <w:tc>
                <w:tcPr>
                  <w:tcW w:w="8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16F0B" w14:textId="77777777" w:rsidR="008028A4" w:rsidRPr="00E22611" w:rsidRDefault="008028A4" w:rsidP="008028A4">
                  <w:pPr>
                    <w:rPr>
                      <w:sz w:val="18"/>
                      <w:szCs w:val="18"/>
                    </w:rPr>
                  </w:pPr>
                  <w:r w:rsidRPr="00E22611">
                    <w:rPr>
                      <w:b/>
                      <w:bCs/>
                      <w:sz w:val="18"/>
                      <w:szCs w:val="18"/>
                    </w:rPr>
                    <w:t>Coloana 0160</w:t>
                  </w:r>
                </w:p>
              </w:tc>
            </w:tr>
          </w:tbl>
          <w:p w14:paraId="394400DB" w14:textId="77777777" w:rsidR="00603C60" w:rsidRPr="00EF295C" w:rsidRDefault="00603C60" w:rsidP="00603C60">
            <w:pPr>
              <w:rPr>
                <w:sz w:val="18"/>
                <w:szCs w:val="18"/>
                <w:lang w:val="it-IT"/>
              </w:rPr>
            </w:pPr>
          </w:p>
        </w:tc>
        <w:tc>
          <w:tcPr>
            <w:tcW w:w="1418" w:type="dxa"/>
          </w:tcPr>
          <w:p w14:paraId="00E1B644" w14:textId="1847E00F" w:rsidR="00603C60" w:rsidRPr="00E22611" w:rsidRDefault="008028A4" w:rsidP="00603C60">
            <w:pPr>
              <w:jc w:val="both"/>
              <w:rPr>
                <w:sz w:val="18"/>
                <w:szCs w:val="18"/>
                <w:lang w:val="ro-RO"/>
              </w:rPr>
            </w:pPr>
            <w:r>
              <w:rPr>
                <w:sz w:val="18"/>
                <w:szCs w:val="18"/>
                <w:lang w:val="ro-RO"/>
              </w:rPr>
              <w:t>Compatibil</w:t>
            </w:r>
          </w:p>
        </w:tc>
        <w:tc>
          <w:tcPr>
            <w:tcW w:w="2476" w:type="dxa"/>
          </w:tcPr>
          <w:p w14:paraId="6E1A1270"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79423451" w14:textId="77777777" w:rsidR="00603C60" w:rsidRPr="009A7D7B" w:rsidRDefault="00603C60" w:rsidP="00603C60">
            <w:pPr>
              <w:jc w:val="both"/>
              <w:rPr>
                <w:i/>
                <w:iCs/>
                <w:sz w:val="18"/>
                <w:szCs w:val="18"/>
                <w:lang w:val="ro-RO"/>
              </w:rPr>
            </w:pPr>
          </w:p>
        </w:tc>
        <w:tc>
          <w:tcPr>
            <w:tcW w:w="788" w:type="dxa"/>
          </w:tcPr>
          <w:p w14:paraId="7BDE06E0" w14:textId="77777777" w:rsidR="00603C60" w:rsidRPr="009A7D7B" w:rsidRDefault="00603C60" w:rsidP="00603C60">
            <w:pPr>
              <w:jc w:val="both"/>
              <w:rPr>
                <w:i/>
                <w:iCs/>
                <w:sz w:val="18"/>
                <w:szCs w:val="18"/>
                <w:lang w:val="ro-RO"/>
              </w:rPr>
            </w:pPr>
          </w:p>
        </w:tc>
      </w:tr>
      <w:tr w:rsidR="00603C60" w:rsidRPr="00EF295C" w14:paraId="363E2865" w14:textId="77777777" w:rsidTr="00932EC3">
        <w:tc>
          <w:tcPr>
            <w:tcW w:w="4576" w:type="dxa"/>
          </w:tcPr>
          <w:p w14:paraId="246C55C9" w14:textId="77777777" w:rsidR="00603C60" w:rsidRPr="00932EC3" w:rsidRDefault="00603C60" w:rsidP="00603C60">
            <w:pPr>
              <w:rPr>
                <w:sz w:val="18"/>
                <w:szCs w:val="18"/>
                <w:lang w:val="ro-MD"/>
              </w:rPr>
            </w:pPr>
          </w:p>
        </w:tc>
        <w:tc>
          <w:tcPr>
            <w:tcW w:w="4536" w:type="dxa"/>
            <w:shd w:val="clear" w:color="auto" w:fill="auto"/>
          </w:tcPr>
          <w:p w14:paraId="6B23C194" w14:textId="77777777" w:rsidR="00603C60" w:rsidRPr="00EF295C" w:rsidRDefault="00603C60" w:rsidP="00603C60">
            <w:pPr>
              <w:rPr>
                <w:sz w:val="18"/>
                <w:szCs w:val="18"/>
                <w:lang w:val="it-IT"/>
              </w:rPr>
            </w:pPr>
          </w:p>
        </w:tc>
        <w:tc>
          <w:tcPr>
            <w:tcW w:w="1418" w:type="dxa"/>
          </w:tcPr>
          <w:p w14:paraId="55C6487F" w14:textId="77777777" w:rsidR="00603C60" w:rsidRPr="009A7D7B" w:rsidRDefault="00603C60" w:rsidP="00603C60">
            <w:pPr>
              <w:jc w:val="both"/>
              <w:rPr>
                <w:i/>
                <w:iCs/>
                <w:sz w:val="18"/>
                <w:szCs w:val="18"/>
                <w:lang w:val="ro-RO"/>
              </w:rPr>
            </w:pPr>
          </w:p>
        </w:tc>
        <w:tc>
          <w:tcPr>
            <w:tcW w:w="2476" w:type="dxa"/>
          </w:tcPr>
          <w:p w14:paraId="32D8022F"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23D89AF2" w14:textId="77777777" w:rsidR="00603C60" w:rsidRPr="009A7D7B" w:rsidRDefault="00603C60" w:rsidP="00603C60">
            <w:pPr>
              <w:jc w:val="both"/>
              <w:rPr>
                <w:i/>
                <w:iCs/>
                <w:sz w:val="18"/>
                <w:szCs w:val="18"/>
                <w:lang w:val="ro-RO"/>
              </w:rPr>
            </w:pPr>
          </w:p>
        </w:tc>
        <w:tc>
          <w:tcPr>
            <w:tcW w:w="788" w:type="dxa"/>
          </w:tcPr>
          <w:p w14:paraId="47BCEF89" w14:textId="77777777" w:rsidR="00603C60" w:rsidRPr="009A7D7B" w:rsidRDefault="00603C60" w:rsidP="00603C60">
            <w:pPr>
              <w:jc w:val="both"/>
              <w:rPr>
                <w:i/>
                <w:iCs/>
                <w:sz w:val="18"/>
                <w:szCs w:val="18"/>
                <w:lang w:val="ro-RO"/>
              </w:rPr>
            </w:pPr>
          </w:p>
        </w:tc>
      </w:tr>
      <w:tr w:rsidR="00603C60" w:rsidRPr="00932EC3" w14:paraId="5CBA99F3" w14:textId="77777777" w:rsidTr="00932EC3">
        <w:tc>
          <w:tcPr>
            <w:tcW w:w="4576" w:type="dxa"/>
          </w:tcPr>
          <w:p w14:paraId="3D30A927" w14:textId="77777777" w:rsidR="00603C60" w:rsidRPr="00113CFC" w:rsidRDefault="00603C60" w:rsidP="00603C60">
            <w:pPr>
              <w:rPr>
                <w:sz w:val="18"/>
                <w:szCs w:val="18"/>
                <w:lang w:val="ro-MD"/>
              </w:rPr>
            </w:pPr>
            <w:r w:rsidRPr="00113CFC">
              <w:rPr>
                <w:sz w:val="18"/>
                <w:szCs w:val="18"/>
                <w:lang w:val="ro-MD"/>
              </w:rPr>
              <w:t xml:space="preserve">1.5. Formular specific pentru intrări </w:t>
            </w:r>
          </w:p>
          <w:p w14:paraId="7C894ABB" w14:textId="0ED6137D" w:rsidR="00603C60" w:rsidRPr="00932EC3" w:rsidRDefault="00603C60" w:rsidP="00603C60">
            <w:pPr>
              <w:rPr>
                <w:sz w:val="18"/>
                <w:szCs w:val="18"/>
                <w:lang w:val="ro-MD"/>
              </w:rPr>
            </w:pPr>
            <w:r w:rsidRPr="00113CFC">
              <w:rPr>
                <w:sz w:val="18"/>
                <w:szCs w:val="18"/>
                <w:lang w:val="ro-MD"/>
              </w:rPr>
              <w:t>1.5.1. Instrucţiuni privind anumite coloane</w:t>
            </w:r>
          </w:p>
        </w:tc>
        <w:tc>
          <w:tcPr>
            <w:tcW w:w="4536" w:type="dxa"/>
            <w:shd w:val="clear" w:color="auto" w:fill="auto"/>
          </w:tcPr>
          <w:p w14:paraId="559E714F" w14:textId="44DC01CC" w:rsidR="00603C60" w:rsidRPr="00253CD1" w:rsidRDefault="00603C60" w:rsidP="00603C60">
            <w:pPr>
              <w:rPr>
                <w:sz w:val="18"/>
                <w:szCs w:val="18"/>
                <w:lang w:val="it-IT"/>
              </w:rPr>
            </w:pPr>
            <w:r w:rsidRPr="00253CD1">
              <w:rPr>
                <w:b/>
                <w:bCs/>
                <w:sz w:val="18"/>
                <w:szCs w:val="18"/>
                <w:lang w:val="it-IT"/>
              </w:rPr>
              <w:t>Modul de completare a raportului</w:t>
            </w:r>
          </w:p>
          <w:p w14:paraId="20913759" w14:textId="26395C23" w:rsidR="00603C60" w:rsidRPr="00253CD1" w:rsidRDefault="00603C60" w:rsidP="00603C60">
            <w:pPr>
              <w:rPr>
                <w:sz w:val="18"/>
                <w:szCs w:val="18"/>
                <w:lang w:val="it-IT"/>
              </w:rPr>
            </w:pPr>
            <w:r w:rsidRPr="00253CD1">
              <w:rPr>
                <w:b/>
                <w:bCs/>
                <w:sz w:val="18"/>
                <w:szCs w:val="18"/>
                <w:lang w:val="it-IT"/>
              </w:rPr>
              <w:t>C 74.00 – ACOPERIREA NECESARULUI DE LICHIDITATE – INTRĂRI</w:t>
            </w:r>
          </w:p>
          <w:p w14:paraId="7E051776" w14:textId="77777777" w:rsidR="00603C60" w:rsidRPr="00253CD1" w:rsidRDefault="00603C60" w:rsidP="00603C60">
            <w:pPr>
              <w:rPr>
                <w:sz w:val="18"/>
                <w:szCs w:val="18"/>
                <w:lang w:val="en-US"/>
              </w:rPr>
            </w:pPr>
            <w:r w:rsidRPr="00253CD1">
              <w:rPr>
                <w:b/>
                <w:bCs/>
                <w:sz w:val="18"/>
                <w:szCs w:val="18"/>
                <w:lang w:val="en-US"/>
              </w:rPr>
              <w:t>Instrucţiuni pentru anumite poziţii</w:t>
            </w:r>
          </w:p>
          <w:p w14:paraId="3A04ED4E" w14:textId="77777777" w:rsidR="00603C60" w:rsidRPr="00932EC3" w:rsidRDefault="00603C60" w:rsidP="00603C60">
            <w:pPr>
              <w:rPr>
                <w:sz w:val="18"/>
                <w:szCs w:val="18"/>
                <w:lang w:val="ro-MD"/>
              </w:rPr>
            </w:pPr>
          </w:p>
        </w:tc>
        <w:tc>
          <w:tcPr>
            <w:tcW w:w="1418" w:type="dxa"/>
          </w:tcPr>
          <w:p w14:paraId="6A10AF76" w14:textId="77777777" w:rsidR="00603C60" w:rsidRPr="009A7D7B" w:rsidRDefault="00603C60" w:rsidP="00603C60">
            <w:pPr>
              <w:jc w:val="both"/>
              <w:rPr>
                <w:i/>
                <w:iCs/>
                <w:sz w:val="18"/>
                <w:szCs w:val="18"/>
                <w:lang w:val="ro-RO"/>
              </w:rPr>
            </w:pPr>
          </w:p>
        </w:tc>
        <w:tc>
          <w:tcPr>
            <w:tcW w:w="2476" w:type="dxa"/>
          </w:tcPr>
          <w:p w14:paraId="1D2831D0"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2A0BBA47" w14:textId="77777777" w:rsidR="00603C60" w:rsidRPr="009A7D7B" w:rsidRDefault="00603C60" w:rsidP="00603C60">
            <w:pPr>
              <w:jc w:val="both"/>
              <w:rPr>
                <w:i/>
                <w:iCs/>
                <w:sz w:val="18"/>
                <w:szCs w:val="18"/>
                <w:lang w:val="ro-RO"/>
              </w:rPr>
            </w:pPr>
          </w:p>
        </w:tc>
        <w:tc>
          <w:tcPr>
            <w:tcW w:w="788" w:type="dxa"/>
          </w:tcPr>
          <w:p w14:paraId="1EF5F4BC" w14:textId="77777777" w:rsidR="00603C60" w:rsidRPr="009A7D7B" w:rsidRDefault="00603C60" w:rsidP="00603C60">
            <w:pPr>
              <w:jc w:val="both"/>
              <w:rPr>
                <w:i/>
                <w:iCs/>
                <w:sz w:val="18"/>
                <w:szCs w:val="18"/>
                <w:lang w:val="ro-RO"/>
              </w:rPr>
            </w:pPr>
          </w:p>
        </w:tc>
      </w:tr>
      <w:tr w:rsidR="00603C60" w:rsidRPr="00B36C02" w14:paraId="6A6BD99E"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603C60" w:rsidRPr="00932EC3" w14:paraId="3B0B90F3" w14:textId="77777777" w:rsidTr="00932EC3">
              <w:tc>
                <w:tcPr>
                  <w:tcW w:w="632" w:type="dxa"/>
                </w:tcPr>
                <w:p w14:paraId="7F2983FB" w14:textId="532D8EA7" w:rsidR="00603C60" w:rsidRDefault="00603C60" w:rsidP="00603C60">
                  <w:pPr>
                    <w:rPr>
                      <w:sz w:val="18"/>
                      <w:szCs w:val="18"/>
                      <w:lang w:val="ro-MD"/>
                    </w:rPr>
                  </w:pPr>
                  <w:r w:rsidRPr="004F5F1A">
                    <w:rPr>
                      <w:sz w:val="18"/>
                      <w:szCs w:val="18"/>
                      <w:lang w:val="ro-MD"/>
                    </w:rPr>
                    <w:t>Coloană</w:t>
                  </w:r>
                </w:p>
              </w:tc>
              <w:tc>
                <w:tcPr>
                  <w:tcW w:w="3686" w:type="dxa"/>
                </w:tcPr>
                <w:p w14:paraId="76B93AA4" w14:textId="6171DE38" w:rsidR="00603C60" w:rsidRPr="00E22611" w:rsidRDefault="00603C60" w:rsidP="00603C60">
                  <w:pPr>
                    <w:rPr>
                      <w:sz w:val="18"/>
                      <w:szCs w:val="18"/>
                      <w:lang w:val="ro-RO"/>
                    </w:rPr>
                  </w:pPr>
                  <w:r w:rsidRPr="00E22611">
                    <w:rPr>
                      <w:sz w:val="18"/>
                      <w:szCs w:val="18"/>
                      <w:lang w:val="ro-MD"/>
                    </w:rPr>
                    <w:t>Referinţe juridice și instrucţiuni</w:t>
                  </w:r>
                </w:p>
              </w:tc>
            </w:tr>
            <w:tr w:rsidR="00603C60" w:rsidRPr="00E22611" w14:paraId="00AD8C31" w14:textId="77777777" w:rsidTr="00932EC3">
              <w:tc>
                <w:tcPr>
                  <w:tcW w:w="632" w:type="dxa"/>
                </w:tcPr>
                <w:p w14:paraId="08E2ADA0" w14:textId="27B5E33C" w:rsidR="00603C60" w:rsidRPr="00932EC3" w:rsidRDefault="00603C60" w:rsidP="00603C60">
                  <w:pPr>
                    <w:rPr>
                      <w:sz w:val="18"/>
                      <w:szCs w:val="18"/>
                      <w:lang w:val="ro-MD"/>
                    </w:rPr>
                  </w:pPr>
                  <w:r>
                    <w:rPr>
                      <w:sz w:val="18"/>
                      <w:szCs w:val="18"/>
                      <w:lang w:val="ro-MD"/>
                    </w:rPr>
                    <w:t>0010</w:t>
                  </w:r>
                </w:p>
              </w:tc>
              <w:tc>
                <w:tcPr>
                  <w:tcW w:w="3686" w:type="dxa"/>
                </w:tcPr>
                <w:p w14:paraId="6724F137" w14:textId="77777777" w:rsidR="00603C60" w:rsidRDefault="00603C60" w:rsidP="00603C60">
                  <w:pPr>
                    <w:rPr>
                      <w:b/>
                      <w:bCs/>
                      <w:sz w:val="18"/>
                      <w:szCs w:val="18"/>
                      <w:lang w:val="ro-MD"/>
                    </w:rPr>
                  </w:pPr>
                  <w:r w:rsidRPr="004F5F1A">
                    <w:rPr>
                      <w:b/>
                      <w:bCs/>
                      <w:sz w:val="18"/>
                      <w:szCs w:val="18"/>
                      <w:lang w:val="ro-MD"/>
                    </w:rPr>
                    <w:t xml:space="preserve">Sumă – sub incidenţa plafonului de 75 % aplicabil intrărilor </w:t>
                  </w:r>
                </w:p>
                <w:p w14:paraId="28808C2C" w14:textId="77777777" w:rsidR="00603C60" w:rsidRDefault="00603C60" w:rsidP="00603C60">
                  <w:pPr>
                    <w:rPr>
                      <w:sz w:val="18"/>
                      <w:szCs w:val="18"/>
                      <w:lang w:val="ro-MD"/>
                    </w:rPr>
                  </w:pPr>
                  <w:r w:rsidRPr="004F5F1A">
                    <w:rPr>
                      <w:sz w:val="18"/>
                      <w:szCs w:val="18"/>
                      <w:lang w:val="ro-MD"/>
                    </w:rPr>
                    <w:t xml:space="preserve">Articolele 32, 33 și 34 din Regulamentul delegat (UE) 2015/61 </w:t>
                  </w:r>
                </w:p>
                <w:p w14:paraId="7A2D21C3" w14:textId="77777777" w:rsidR="00603C60" w:rsidRDefault="00603C60" w:rsidP="00603C60">
                  <w:pPr>
                    <w:rPr>
                      <w:sz w:val="18"/>
                      <w:szCs w:val="18"/>
                      <w:lang w:val="ro-MD"/>
                    </w:rPr>
                  </w:pPr>
                  <w:r w:rsidRPr="004F5F1A">
                    <w:rPr>
                      <w:sz w:val="18"/>
                      <w:szCs w:val="18"/>
                      <w:lang w:val="ro-MD"/>
                    </w:rPr>
                    <w:t xml:space="preserve">Pentru rândurile 0040, 0060-0090, 0120-0130, 0150-0260, 0269-0297, 0301- 0303, 0309-0337, 0341-0345, 0450 și 0470-0510, instituţiile de credit trebuie să raporteze în coloana 0010 valoarea totală a activelor/sumelor de primit/cuantumurilor maxime ce pot fi retrase care fac obiectul plafonului de 75 % aplicabil intrărilor, astfel cum este prevăzut la articolul 33 alineatul (1) din Regulamentul delegat (UE) 2015/61, și să urmeze instrucţiunile relevante incluse aici. </w:t>
                  </w:r>
                </w:p>
                <w:p w14:paraId="5005918C" w14:textId="668E3FA9" w:rsidR="00603C60" w:rsidRPr="00932EC3" w:rsidRDefault="00603C60" w:rsidP="00603C60">
                  <w:pPr>
                    <w:rPr>
                      <w:sz w:val="18"/>
                      <w:szCs w:val="18"/>
                      <w:lang w:val="ro-MD"/>
                    </w:rPr>
                  </w:pPr>
                  <w:r w:rsidRPr="004F5F1A">
                    <w:rPr>
                      <w:sz w:val="18"/>
                      <w:szCs w:val="18"/>
                      <w:lang w:val="ro-MD"/>
                    </w:rPr>
                    <w:t>În cazul în care o autoritate competentă a autorizat o exceptare parţială de la plafonul aplicabil intrărilor în conformitate cu articolul 33 alineatul (2) din Regulamentul delegat (UE) 2015/61, partea din sumă care face obiectul exceptării trebuie raportată în coloana 0020 sau 0030, iar partea din sumă care nu face obiectul exceptării trebuie raportată în coloana 0010.</w:t>
                  </w:r>
                </w:p>
              </w:tc>
            </w:tr>
          </w:tbl>
          <w:p w14:paraId="4D19A7E8" w14:textId="77777777" w:rsidR="00603C60" w:rsidRPr="00932EC3" w:rsidRDefault="00603C60" w:rsidP="00603C60">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932EC3" w14:paraId="7AE82971" w14:textId="77777777" w:rsidTr="00D77A38">
              <w:tc>
                <w:tcPr>
                  <w:tcW w:w="632" w:type="dxa"/>
                </w:tcPr>
                <w:p w14:paraId="6FEFCE6F" w14:textId="77777777" w:rsidR="00603C60" w:rsidRDefault="00603C60" w:rsidP="00603C60">
                  <w:pPr>
                    <w:rPr>
                      <w:sz w:val="18"/>
                      <w:szCs w:val="18"/>
                      <w:lang w:val="ro-MD"/>
                    </w:rPr>
                  </w:pPr>
                  <w:r w:rsidRPr="004F5F1A">
                    <w:rPr>
                      <w:sz w:val="18"/>
                      <w:szCs w:val="18"/>
                      <w:lang w:val="ro-MD"/>
                    </w:rPr>
                    <w:t>Coloană</w:t>
                  </w:r>
                </w:p>
              </w:tc>
              <w:tc>
                <w:tcPr>
                  <w:tcW w:w="3686" w:type="dxa"/>
                </w:tcPr>
                <w:p w14:paraId="5DCF75D4" w14:textId="77777777" w:rsidR="00603C60" w:rsidRPr="00D77A38" w:rsidRDefault="00603C60" w:rsidP="00603C60">
                  <w:pPr>
                    <w:rPr>
                      <w:sz w:val="18"/>
                      <w:szCs w:val="18"/>
                      <w:lang w:val="ro-RO"/>
                    </w:rPr>
                  </w:pPr>
                  <w:r w:rsidRPr="00D77A38">
                    <w:rPr>
                      <w:sz w:val="18"/>
                      <w:szCs w:val="18"/>
                      <w:lang w:val="ro-MD"/>
                    </w:rPr>
                    <w:t>Referinţe juridice și instrucţiuni</w:t>
                  </w:r>
                </w:p>
              </w:tc>
            </w:tr>
            <w:tr w:rsidR="00603C60" w:rsidRPr="00E22611" w14:paraId="6EC8D723" w14:textId="77777777" w:rsidTr="00D77A38">
              <w:tc>
                <w:tcPr>
                  <w:tcW w:w="632" w:type="dxa"/>
                </w:tcPr>
                <w:p w14:paraId="378AD5AD" w14:textId="77777777" w:rsidR="00603C60" w:rsidRPr="00932EC3" w:rsidRDefault="00603C60" w:rsidP="00603C60">
                  <w:pPr>
                    <w:rPr>
                      <w:sz w:val="18"/>
                      <w:szCs w:val="18"/>
                      <w:lang w:val="ro-MD"/>
                    </w:rPr>
                  </w:pPr>
                  <w:r>
                    <w:rPr>
                      <w:sz w:val="18"/>
                      <w:szCs w:val="18"/>
                      <w:lang w:val="ro-MD"/>
                    </w:rPr>
                    <w:t>0010</w:t>
                  </w:r>
                </w:p>
              </w:tc>
              <w:tc>
                <w:tcPr>
                  <w:tcW w:w="3686" w:type="dxa"/>
                </w:tcPr>
                <w:p w14:paraId="2B91DA02" w14:textId="77777777" w:rsidR="00603C60" w:rsidRPr="00253CD1" w:rsidRDefault="00603C60" w:rsidP="00603C60">
                  <w:pPr>
                    <w:rPr>
                      <w:b/>
                      <w:bCs/>
                      <w:sz w:val="18"/>
                      <w:szCs w:val="18"/>
                      <w:lang w:val="it-IT"/>
                    </w:rPr>
                  </w:pPr>
                  <w:r w:rsidRPr="00253CD1">
                    <w:rPr>
                      <w:b/>
                      <w:bCs/>
                      <w:sz w:val="18"/>
                      <w:szCs w:val="18"/>
                      <w:lang w:val="it-IT"/>
                    </w:rPr>
                    <w:t xml:space="preserve">Cuantum – Sub incidenţa plafonului de 75 % aplicabil intrărilor </w:t>
                  </w:r>
                </w:p>
                <w:p w14:paraId="156551FA" w14:textId="77777777" w:rsidR="00603C60" w:rsidRPr="00E22611" w:rsidRDefault="00603C60" w:rsidP="00603C60">
                  <w:pPr>
                    <w:rPr>
                      <w:sz w:val="18"/>
                      <w:szCs w:val="18"/>
                      <w:lang w:val="it-IT"/>
                    </w:rPr>
                  </w:pPr>
                  <w:r w:rsidRPr="00E22611">
                    <w:rPr>
                      <w:sz w:val="18"/>
                      <w:szCs w:val="18"/>
                      <w:lang w:val="it-IT"/>
                    </w:rPr>
                    <w:t xml:space="preserve">Secţiunea 3 din capitolul III, titlul II din Regulamentul </w:t>
                  </w:r>
                  <w:r w:rsidRPr="00E22611">
                    <w:rPr>
                      <w:sz w:val="18"/>
                      <w:szCs w:val="18"/>
                      <w:lang w:val="ro-RO"/>
                    </w:rPr>
                    <w:t>nr.44/2020</w:t>
                  </w:r>
                </w:p>
                <w:p w14:paraId="6B068FBA" w14:textId="77777777" w:rsidR="00603C60" w:rsidRPr="00E22611" w:rsidRDefault="00603C60" w:rsidP="00603C60">
                  <w:pPr>
                    <w:rPr>
                      <w:sz w:val="18"/>
                      <w:szCs w:val="18"/>
                      <w:lang w:val="it-IT"/>
                    </w:rPr>
                  </w:pPr>
                  <w:r w:rsidRPr="00E22611">
                    <w:rPr>
                      <w:sz w:val="18"/>
                      <w:szCs w:val="18"/>
                      <w:lang w:val="it-IT"/>
                    </w:rPr>
                    <w:t xml:space="preserve">Pentru rândurile { 0040, 0060-0090, 0120-0130, 0150-0260, 0269-0297, 0301- 0303, 0309-0337, 0341-0345, 0450 și 0470-0510,, băncile raportează în coloana 0010 valoarea totală a activelor/sumelor de primit/cuantumurilor maxime ce pot fi retrase care fac obiectul plafonului de 75 % aplicabil intrărilor, astfel cum este prevăzut la pct.102 din Regulamentul </w:t>
                  </w:r>
                  <w:r w:rsidRPr="00E22611">
                    <w:rPr>
                      <w:sz w:val="18"/>
                      <w:szCs w:val="18"/>
                      <w:lang w:val="ro-RO"/>
                    </w:rPr>
                    <w:t>nr.44/2020</w:t>
                  </w:r>
                  <w:r w:rsidRPr="00E22611">
                    <w:rPr>
                      <w:sz w:val="18"/>
                      <w:szCs w:val="18"/>
                      <w:lang w:val="it-IT"/>
                    </w:rPr>
                    <w:t>, şi să urmeze instrucţiunile relevante incluse aici.</w:t>
                  </w:r>
                </w:p>
                <w:p w14:paraId="193A5B2F" w14:textId="75C4BD57" w:rsidR="00603C60" w:rsidRPr="00932EC3" w:rsidRDefault="00603C60" w:rsidP="00603C60">
                  <w:pPr>
                    <w:rPr>
                      <w:sz w:val="18"/>
                      <w:szCs w:val="18"/>
                      <w:lang w:val="ro-MD"/>
                    </w:rPr>
                  </w:pPr>
                  <w:r w:rsidRPr="00E2261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E22611">
                    <w:rPr>
                      <w:sz w:val="18"/>
                      <w:szCs w:val="18"/>
                      <w:lang w:val="ro-RO"/>
                    </w:rPr>
                    <w:t>nr.44/2020</w:t>
                  </w:r>
                  <w:r w:rsidRPr="00E22611">
                    <w:rPr>
                      <w:sz w:val="18"/>
                      <w:szCs w:val="18"/>
                      <w:lang w:val="it-IT"/>
                    </w:rPr>
                    <w:t>, partea din sumă care face obiectul exceptării trebuie raportată în coloana 0020 sau 0030, iar partea din sumă care nu face obiectul exceptării trebuie raportată în coloana 0010.</w:t>
                  </w:r>
                </w:p>
              </w:tc>
            </w:tr>
          </w:tbl>
          <w:p w14:paraId="6C4B547D" w14:textId="77777777" w:rsidR="00603C60" w:rsidRPr="00932EC3" w:rsidRDefault="00603C60" w:rsidP="00603C60">
            <w:pPr>
              <w:rPr>
                <w:sz w:val="18"/>
                <w:szCs w:val="18"/>
                <w:lang w:val="ro-MD"/>
              </w:rPr>
            </w:pPr>
          </w:p>
        </w:tc>
        <w:tc>
          <w:tcPr>
            <w:tcW w:w="1418" w:type="dxa"/>
          </w:tcPr>
          <w:p w14:paraId="20F53054" w14:textId="0965B6F3" w:rsidR="00603C60" w:rsidRPr="00E22611" w:rsidRDefault="00A9710D" w:rsidP="00603C60">
            <w:pPr>
              <w:jc w:val="both"/>
              <w:rPr>
                <w:sz w:val="18"/>
                <w:szCs w:val="18"/>
                <w:lang w:val="ro-RO"/>
              </w:rPr>
            </w:pPr>
            <w:r>
              <w:rPr>
                <w:sz w:val="18"/>
                <w:szCs w:val="18"/>
                <w:lang w:val="ro-RO"/>
              </w:rPr>
              <w:t>Compatibil</w:t>
            </w:r>
          </w:p>
        </w:tc>
        <w:tc>
          <w:tcPr>
            <w:tcW w:w="2476" w:type="dxa"/>
          </w:tcPr>
          <w:p w14:paraId="794BD629"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6D63E651" w14:textId="77777777" w:rsidR="00603C60" w:rsidRPr="009A7D7B" w:rsidRDefault="00603C60" w:rsidP="00603C60">
            <w:pPr>
              <w:jc w:val="both"/>
              <w:rPr>
                <w:i/>
                <w:iCs/>
                <w:sz w:val="18"/>
                <w:szCs w:val="18"/>
                <w:lang w:val="ro-RO"/>
              </w:rPr>
            </w:pPr>
          </w:p>
        </w:tc>
        <w:tc>
          <w:tcPr>
            <w:tcW w:w="788" w:type="dxa"/>
          </w:tcPr>
          <w:p w14:paraId="2C87A258" w14:textId="77777777" w:rsidR="00603C60" w:rsidRPr="009A7D7B" w:rsidRDefault="00603C60" w:rsidP="00603C60">
            <w:pPr>
              <w:jc w:val="both"/>
              <w:rPr>
                <w:i/>
                <w:iCs/>
                <w:sz w:val="18"/>
                <w:szCs w:val="18"/>
                <w:lang w:val="ro-RO"/>
              </w:rPr>
            </w:pPr>
          </w:p>
        </w:tc>
      </w:tr>
      <w:tr w:rsidR="00603C60" w:rsidRPr="00B36C02" w14:paraId="379044C2"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603C60" w:rsidRPr="00E22611" w14:paraId="46DF673B" w14:textId="77777777" w:rsidTr="00932EC3">
              <w:tc>
                <w:tcPr>
                  <w:tcW w:w="632" w:type="dxa"/>
                </w:tcPr>
                <w:p w14:paraId="5F0EEAE7" w14:textId="41948709" w:rsidR="00603C60" w:rsidRPr="00932EC3" w:rsidRDefault="00603C60" w:rsidP="00603C60">
                  <w:pPr>
                    <w:rPr>
                      <w:sz w:val="18"/>
                      <w:szCs w:val="18"/>
                      <w:lang w:val="ro-MD"/>
                    </w:rPr>
                  </w:pPr>
                  <w:r>
                    <w:rPr>
                      <w:sz w:val="18"/>
                      <w:szCs w:val="18"/>
                      <w:lang w:val="ro-MD"/>
                    </w:rPr>
                    <w:t>0020</w:t>
                  </w:r>
                </w:p>
              </w:tc>
              <w:tc>
                <w:tcPr>
                  <w:tcW w:w="3686" w:type="dxa"/>
                </w:tcPr>
                <w:p w14:paraId="3F33342E" w14:textId="77777777" w:rsidR="00603C60" w:rsidRDefault="00603C60" w:rsidP="00603C60">
                  <w:pPr>
                    <w:rPr>
                      <w:b/>
                      <w:bCs/>
                      <w:sz w:val="18"/>
                      <w:szCs w:val="18"/>
                      <w:lang w:val="ro-MD"/>
                    </w:rPr>
                  </w:pPr>
                  <w:r w:rsidRPr="008A0B74">
                    <w:rPr>
                      <w:b/>
                      <w:bCs/>
                      <w:sz w:val="18"/>
                      <w:szCs w:val="18"/>
                      <w:lang w:val="ro-MD"/>
                    </w:rPr>
                    <w:t xml:space="preserve">Sumă – sub incidenţa plafonului de 90 % aplicabil intrărilor </w:t>
                  </w:r>
                </w:p>
                <w:p w14:paraId="1916C184" w14:textId="77777777" w:rsidR="00603C60" w:rsidRDefault="00603C60" w:rsidP="00603C60">
                  <w:pPr>
                    <w:rPr>
                      <w:sz w:val="18"/>
                      <w:szCs w:val="18"/>
                      <w:lang w:val="ro-MD"/>
                    </w:rPr>
                  </w:pPr>
                  <w:r w:rsidRPr="008A0B74">
                    <w:rPr>
                      <w:sz w:val="18"/>
                      <w:szCs w:val="18"/>
                      <w:lang w:val="ro-MD"/>
                    </w:rPr>
                    <w:t xml:space="preserve">Articolele 32, 33 și 34 din Regulamentul delegat (UE) 2015/61 </w:t>
                  </w:r>
                </w:p>
                <w:p w14:paraId="29264545" w14:textId="2A65A925" w:rsidR="00603C60" w:rsidRDefault="00603C60" w:rsidP="00603C60">
                  <w:pPr>
                    <w:rPr>
                      <w:sz w:val="18"/>
                      <w:szCs w:val="18"/>
                      <w:lang w:val="ro-MD"/>
                    </w:rPr>
                  </w:pPr>
                  <w:r w:rsidRPr="008A0B74">
                    <w:rPr>
                      <w:sz w:val="18"/>
                      <w:szCs w:val="18"/>
                      <w:lang w:val="ro-MD"/>
                    </w:rPr>
                    <w:t>Pentru rândurile 0040, 0060-0090, 0120-0130, 0150-0260, 0269-0297, 0301- 0303, 0309-0337, 0341-0345, 0450 și 0470-0510, instituţiile de credit trebuie să raporteze în coloana 0020 valoarea totală a activelor/sumelor de primit/cuantumurilor maxime ce pot fi retrase care fac obiectul plafonului de 90 % aplicabil intrărilor, astfel cum este prevăzut la articolul 33 alineatele (4) și (5) din Regulamentul delegat (UE) 2015/61, și să urmeze instrucţiunile relevante incluse aici.</w:t>
                  </w:r>
                </w:p>
                <w:p w14:paraId="5A5696AE" w14:textId="451C3DA7" w:rsidR="00603C60" w:rsidRPr="00932EC3" w:rsidRDefault="00603C60" w:rsidP="00603C60">
                  <w:pPr>
                    <w:rPr>
                      <w:sz w:val="18"/>
                      <w:szCs w:val="18"/>
                      <w:lang w:val="ro-MD"/>
                    </w:rPr>
                  </w:pPr>
                  <w:r w:rsidRPr="008A0B74">
                    <w:rPr>
                      <w:sz w:val="18"/>
                      <w:szCs w:val="18"/>
                      <w:lang w:val="ro-MD"/>
                    </w:rPr>
                    <w:t>În cazul în care o autoritate competentă a autorizat o exceptare parţială de la plafonul aplicabil intrărilor în conformitate cu articolul 33 alineatul (2) din Regulamentul delegat (UE) 2015/61, partea din sumă care face obiectul exceptării trebuie raportată în coloana 0020 sau 0030, iar partea din sumă care nu face obiectul exceptării trebuie raportată în coloana 0010.</w:t>
                  </w:r>
                </w:p>
              </w:tc>
            </w:tr>
          </w:tbl>
          <w:p w14:paraId="11F7EBF1" w14:textId="77777777" w:rsidR="00603C60" w:rsidRPr="00932EC3" w:rsidRDefault="00603C60" w:rsidP="00603C60">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73AF8083" w14:textId="77777777" w:rsidTr="00932EC3">
              <w:tc>
                <w:tcPr>
                  <w:tcW w:w="632" w:type="dxa"/>
                </w:tcPr>
                <w:p w14:paraId="038809FE" w14:textId="0D43AF00" w:rsidR="00603C60" w:rsidRPr="00932EC3" w:rsidRDefault="00603C60" w:rsidP="00603C60">
                  <w:pPr>
                    <w:rPr>
                      <w:sz w:val="18"/>
                      <w:szCs w:val="18"/>
                      <w:lang w:val="ro-MD"/>
                    </w:rPr>
                  </w:pPr>
                  <w:r>
                    <w:rPr>
                      <w:sz w:val="18"/>
                      <w:szCs w:val="18"/>
                      <w:lang w:val="ro-MD"/>
                    </w:rPr>
                    <w:t>0020</w:t>
                  </w:r>
                </w:p>
              </w:tc>
              <w:tc>
                <w:tcPr>
                  <w:tcW w:w="3686" w:type="dxa"/>
                </w:tcPr>
                <w:p w14:paraId="07831F8A" w14:textId="77777777" w:rsidR="00603C60" w:rsidRPr="00253CD1" w:rsidRDefault="00603C60" w:rsidP="00603C60">
                  <w:pPr>
                    <w:rPr>
                      <w:sz w:val="18"/>
                      <w:szCs w:val="18"/>
                      <w:lang w:val="it-IT"/>
                    </w:rPr>
                  </w:pPr>
                  <w:r w:rsidRPr="00253CD1">
                    <w:rPr>
                      <w:b/>
                      <w:bCs/>
                      <w:sz w:val="18"/>
                      <w:szCs w:val="18"/>
                      <w:lang w:val="it-IT"/>
                    </w:rPr>
                    <w:t>Cuantum – Sub incidenţa plafonului de 90 % aplicabil intrărilor</w:t>
                  </w:r>
                  <w:r w:rsidRPr="00253CD1">
                    <w:rPr>
                      <w:sz w:val="18"/>
                      <w:szCs w:val="18"/>
                      <w:lang w:val="it-IT"/>
                    </w:rPr>
                    <w:t xml:space="preserve"> </w:t>
                  </w:r>
                </w:p>
                <w:p w14:paraId="4C5D95C6" w14:textId="77777777" w:rsidR="00603C60" w:rsidRPr="00253CD1" w:rsidRDefault="00603C60" w:rsidP="00603C60">
                  <w:pPr>
                    <w:rPr>
                      <w:sz w:val="18"/>
                      <w:szCs w:val="18"/>
                      <w:lang w:val="it-IT"/>
                    </w:rPr>
                  </w:pPr>
                  <w:r w:rsidRPr="00253CD1">
                    <w:rPr>
                      <w:sz w:val="18"/>
                      <w:szCs w:val="18"/>
                      <w:lang w:val="it-IT"/>
                    </w:rPr>
                    <w:t xml:space="preserve">Secţiunea 3 din capitolul III, titlul II din Regulamentul </w:t>
                  </w:r>
                  <w:r w:rsidRPr="00253CD1">
                    <w:rPr>
                      <w:sz w:val="18"/>
                      <w:szCs w:val="18"/>
                      <w:lang w:val="ro-RO"/>
                    </w:rPr>
                    <w:t>nr.44/2020</w:t>
                  </w:r>
                </w:p>
                <w:p w14:paraId="3D479FF3" w14:textId="77777777" w:rsidR="00603C60" w:rsidRPr="00253CD1" w:rsidRDefault="00603C60" w:rsidP="00603C60">
                  <w:pPr>
                    <w:rPr>
                      <w:sz w:val="18"/>
                      <w:szCs w:val="18"/>
                      <w:lang w:val="it-IT"/>
                    </w:rPr>
                  </w:pPr>
                  <w:r w:rsidRPr="00253CD1">
                    <w:rPr>
                      <w:sz w:val="18"/>
                      <w:szCs w:val="18"/>
                      <w:lang w:val="it-IT"/>
                    </w:rPr>
                    <w:t xml:space="preserve">Pentru rândurile 0040, 0060-0090, 0120-0130, 0150-0260, 0269-0297, 0301- 0303, 0309-0337, 0341-0345, 0450 și 0470-0510, băncile raportează în coloana 0020 valoarea totală a activelor/sumelor de primit/cuantumurilor maxime ce pot fi retrase care fac obiectul plafonului de 90 % aplicabil intrărilor, astfel cum este prevăzut la pct.105 şi 106 din Regulamentul </w:t>
                  </w:r>
                  <w:r w:rsidRPr="00253CD1">
                    <w:rPr>
                      <w:sz w:val="18"/>
                      <w:szCs w:val="18"/>
                      <w:lang w:val="ro-RO"/>
                    </w:rPr>
                    <w:t>nr.44/2020</w:t>
                  </w:r>
                  <w:r w:rsidRPr="00253CD1">
                    <w:rPr>
                      <w:sz w:val="18"/>
                      <w:szCs w:val="18"/>
                      <w:lang w:val="it-IT"/>
                    </w:rPr>
                    <w:t>, şi să urmeze instrucţiunile relevante incluse aici.</w:t>
                  </w:r>
                </w:p>
                <w:p w14:paraId="14F41AA9" w14:textId="7FD01101" w:rsidR="00603C60" w:rsidRPr="00932EC3" w:rsidRDefault="00603C60" w:rsidP="00603C60">
                  <w:pPr>
                    <w:rPr>
                      <w:sz w:val="18"/>
                      <w:szCs w:val="18"/>
                      <w:lang w:val="ro-MD"/>
                    </w:rPr>
                  </w:pPr>
                  <w:r w:rsidRPr="00253CD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253CD1">
                    <w:rPr>
                      <w:sz w:val="18"/>
                      <w:szCs w:val="18"/>
                      <w:lang w:val="ro-RO"/>
                    </w:rPr>
                    <w:t>nr.44/2020</w:t>
                  </w:r>
                  <w:r w:rsidRPr="00253CD1">
                    <w:rPr>
                      <w:sz w:val="18"/>
                      <w:szCs w:val="18"/>
                      <w:lang w:val="it-IT"/>
                    </w:rPr>
                    <w:t>, partea din sumă care face obiectul exceptării trebuie raportată în coloana 0020 sau 0030, iar partea din sumă care nu face obiectul exceptării trebuie raportată în coloana 0010.</w:t>
                  </w:r>
                </w:p>
              </w:tc>
            </w:tr>
          </w:tbl>
          <w:p w14:paraId="6F233D96" w14:textId="77777777" w:rsidR="00603C60" w:rsidRPr="00932EC3" w:rsidRDefault="00603C60" w:rsidP="00603C60">
            <w:pPr>
              <w:rPr>
                <w:sz w:val="18"/>
                <w:szCs w:val="18"/>
                <w:lang w:val="ro-MD"/>
              </w:rPr>
            </w:pPr>
          </w:p>
        </w:tc>
        <w:tc>
          <w:tcPr>
            <w:tcW w:w="1418" w:type="dxa"/>
          </w:tcPr>
          <w:p w14:paraId="35FE96CF" w14:textId="1D706AAC" w:rsidR="00603C60" w:rsidRPr="00E22611" w:rsidRDefault="00945AF9" w:rsidP="00603C60">
            <w:pPr>
              <w:jc w:val="both"/>
              <w:rPr>
                <w:sz w:val="18"/>
                <w:szCs w:val="18"/>
                <w:lang w:val="ro-RO"/>
              </w:rPr>
            </w:pPr>
            <w:r>
              <w:rPr>
                <w:sz w:val="18"/>
                <w:szCs w:val="18"/>
                <w:lang w:val="ro-RO"/>
              </w:rPr>
              <w:t>Compatibil</w:t>
            </w:r>
          </w:p>
        </w:tc>
        <w:tc>
          <w:tcPr>
            <w:tcW w:w="2476" w:type="dxa"/>
          </w:tcPr>
          <w:p w14:paraId="02EC4BA9"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3E1F384F" w14:textId="77777777" w:rsidR="00603C60" w:rsidRPr="009A7D7B" w:rsidRDefault="00603C60" w:rsidP="00603C60">
            <w:pPr>
              <w:jc w:val="both"/>
              <w:rPr>
                <w:i/>
                <w:iCs/>
                <w:sz w:val="18"/>
                <w:szCs w:val="18"/>
                <w:lang w:val="ro-RO"/>
              </w:rPr>
            </w:pPr>
          </w:p>
        </w:tc>
        <w:tc>
          <w:tcPr>
            <w:tcW w:w="788" w:type="dxa"/>
          </w:tcPr>
          <w:p w14:paraId="4EC00518" w14:textId="77777777" w:rsidR="00603C60" w:rsidRPr="009A7D7B" w:rsidRDefault="00603C60" w:rsidP="00603C60">
            <w:pPr>
              <w:jc w:val="both"/>
              <w:rPr>
                <w:i/>
                <w:iCs/>
                <w:sz w:val="18"/>
                <w:szCs w:val="18"/>
                <w:lang w:val="ro-RO"/>
              </w:rPr>
            </w:pPr>
          </w:p>
        </w:tc>
      </w:tr>
      <w:tr w:rsidR="00603C60" w:rsidRPr="00B36C02" w14:paraId="3F8AF27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603C60" w:rsidRPr="00E22611" w14:paraId="133DC4A4" w14:textId="77777777" w:rsidTr="00932EC3">
              <w:tc>
                <w:tcPr>
                  <w:tcW w:w="632" w:type="dxa"/>
                </w:tcPr>
                <w:p w14:paraId="2EE2077E" w14:textId="4BA3CE8E" w:rsidR="00603C60" w:rsidRPr="00932EC3" w:rsidRDefault="00603C60" w:rsidP="00603C60">
                  <w:pPr>
                    <w:rPr>
                      <w:sz w:val="18"/>
                      <w:szCs w:val="18"/>
                      <w:lang w:val="ro-MD"/>
                    </w:rPr>
                  </w:pPr>
                  <w:r>
                    <w:rPr>
                      <w:sz w:val="18"/>
                      <w:szCs w:val="18"/>
                      <w:lang w:val="ro-MD"/>
                    </w:rPr>
                    <w:t>0030</w:t>
                  </w:r>
                </w:p>
              </w:tc>
              <w:tc>
                <w:tcPr>
                  <w:tcW w:w="3686" w:type="dxa"/>
                </w:tcPr>
                <w:p w14:paraId="499A2232" w14:textId="77777777" w:rsidR="00603C60" w:rsidRDefault="00603C60" w:rsidP="00603C60">
                  <w:pPr>
                    <w:rPr>
                      <w:b/>
                      <w:bCs/>
                      <w:sz w:val="18"/>
                      <w:szCs w:val="18"/>
                      <w:lang w:val="ro-MD"/>
                    </w:rPr>
                  </w:pPr>
                  <w:r w:rsidRPr="008A0B74">
                    <w:rPr>
                      <w:b/>
                      <w:bCs/>
                      <w:sz w:val="18"/>
                      <w:szCs w:val="18"/>
                      <w:lang w:val="ro-MD"/>
                    </w:rPr>
                    <w:t xml:space="preserve">Sumă – exceptată de la plafonul aplicabil intrărilor </w:t>
                  </w:r>
                </w:p>
                <w:p w14:paraId="6CCFFD4E" w14:textId="77777777" w:rsidR="00603C60" w:rsidRDefault="00603C60" w:rsidP="00603C60">
                  <w:pPr>
                    <w:rPr>
                      <w:sz w:val="18"/>
                      <w:szCs w:val="18"/>
                      <w:lang w:val="ro-MD"/>
                    </w:rPr>
                  </w:pPr>
                  <w:r w:rsidRPr="008A0B74">
                    <w:rPr>
                      <w:sz w:val="18"/>
                      <w:szCs w:val="18"/>
                      <w:lang w:val="ro-MD"/>
                    </w:rPr>
                    <w:t xml:space="preserve">Articolele 32, 33 și 34 din Regulamentul delegat (UE) 2015/61 </w:t>
                  </w:r>
                </w:p>
                <w:p w14:paraId="5A537747" w14:textId="77777777" w:rsidR="00603C60" w:rsidRDefault="00603C60" w:rsidP="00603C60">
                  <w:pPr>
                    <w:rPr>
                      <w:sz w:val="18"/>
                      <w:szCs w:val="18"/>
                      <w:lang w:val="ro-MD"/>
                    </w:rPr>
                  </w:pPr>
                  <w:r w:rsidRPr="008A0B74">
                    <w:rPr>
                      <w:sz w:val="18"/>
                      <w:szCs w:val="18"/>
                      <w:lang w:val="ro-MD"/>
                    </w:rPr>
                    <w:t xml:space="preserve">Pentru rândurile 0040, 0060-0090, 0120-0130, 0150-0260, 0269-0297, 0301- 0303, 0309-0337, 0341-0345, 0450 și 0470-0510, instituţiile de credit trebuie să raporteze în coloana 0030 valoarea totală a activelor/sumelor de primit/cuantumurilor maxime ce pot fi retrase care sunt exceptate în totalitate de la plafonul aplicabil intrărilor, astfel cum este prevăzut la articolul 33 alineatele (2), (3) și (5) din Regulamentul delegat (UE) 2015/61, și să urmeze instrucţiunile relevante incluse aici. </w:t>
                  </w:r>
                </w:p>
                <w:p w14:paraId="304647D0" w14:textId="0235859D" w:rsidR="00603C60" w:rsidRPr="00932EC3" w:rsidRDefault="00603C60" w:rsidP="00603C60">
                  <w:pPr>
                    <w:rPr>
                      <w:sz w:val="18"/>
                      <w:szCs w:val="18"/>
                      <w:lang w:val="ro-MD"/>
                    </w:rPr>
                  </w:pPr>
                  <w:r w:rsidRPr="008A0B74">
                    <w:rPr>
                      <w:sz w:val="18"/>
                      <w:szCs w:val="18"/>
                      <w:lang w:val="ro-MD"/>
                    </w:rPr>
                    <w:t>În cazul în care o autoritate competentă a autorizat o exceptare parţială de la plafonul aplicabil intrărilor în conformitate cu articolul 33 alineatul (2) din Regulamentul delegat (UE) 2015/61, partea din sumă care face obiectul exceptării trebuie raportată în coloana 0020 sau 0030, iar partea din sumă care nu face obiectul exceptării trebuie raportată în coloana 0010.</w:t>
                  </w:r>
                </w:p>
              </w:tc>
            </w:tr>
          </w:tbl>
          <w:p w14:paraId="04DEF911" w14:textId="77777777" w:rsidR="00603C60" w:rsidRPr="00932EC3" w:rsidRDefault="00603C60" w:rsidP="00603C60">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144A95C8" w14:textId="77777777" w:rsidTr="00932EC3">
              <w:tc>
                <w:tcPr>
                  <w:tcW w:w="632" w:type="dxa"/>
                </w:tcPr>
                <w:p w14:paraId="43AD8565" w14:textId="2BAF4A29" w:rsidR="00603C60" w:rsidRPr="00932EC3" w:rsidRDefault="00603C60" w:rsidP="00603C60">
                  <w:pPr>
                    <w:rPr>
                      <w:sz w:val="18"/>
                      <w:szCs w:val="18"/>
                      <w:lang w:val="ro-MD"/>
                    </w:rPr>
                  </w:pPr>
                  <w:r>
                    <w:rPr>
                      <w:sz w:val="18"/>
                      <w:szCs w:val="18"/>
                      <w:lang w:val="ro-MD"/>
                    </w:rPr>
                    <w:t>0030</w:t>
                  </w:r>
                </w:p>
              </w:tc>
              <w:tc>
                <w:tcPr>
                  <w:tcW w:w="3686" w:type="dxa"/>
                </w:tcPr>
                <w:p w14:paraId="496B07AF" w14:textId="77777777" w:rsidR="00603C60" w:rsidRPr="00253CD1" w:rsidRDefault="00603C60" w:rsidP="00603C60">
                  <w:pPr>
                    <w:rPr>
                      <w:sz w:val="18"/>
                      <w:szCs w:val="18"/>
                      <w:lang w:val="it-IT"/>
                    </w:rPr>
                  </w:pPr>
                  <w:r w:rsidRPr="00253CD1">
                    <w:rPr>
                      <w:b/>
                      <w:bCs/>
                      <w:sz w:val="18"/>
                      <w:szCs w:val="18"/>
                      <w:lang w:val="it-IT"/>
                    </w:rPr>
                    <w:t>Cuantum– Exceptată de la plafonul aplicabil intrărilor</w:t>
                  </w:r>
                  <w:r w:rsidRPr="00253CD1">
                    <w:rPr>
                      <w:sz w:val="18"/>
                      <w:szCs w:val="18"/>
                      <w:lang w:val="it-IT"/>
                    </w:rPr>
                    <w:t xml:space="preserve"> </w:t>
                  </w:r>
                </w:p>
                <w:p w14:paraId="2A128DB5" w14:textId="77777777" w:rsidR="00603C60" w:rsidRPr="00253CD1" w:rsidRDefault="00603C60" w:rsidP="00603C60">
                  <w:pPr>
                    <w:rPr>
                      <w:sz w:val="18"/>
                      <w:szCs w:val="18"/>
                      <w:lang w:val="it-IT"/>
                    </w:rPr>
                  </w:pPr>
                  <w:r w:rsidRPr="00253CD1">
                    <w:rPr>
                      <w:sz w:val="18"/>
                      <w:szCs w:val="18"/>
                      <w:lang w:val="it-IT"/>
                    </w:rPr>
                    <w:t xml:space="preserve">Secţiunea 3 din capitolul III, titlul II din Regulamentul </w:t>
                  </w:r>
                  <w:r w:rsidRPr="00253CD1">
                    <w:rPr>
                      <w:sz w:val="18"/>
                      <w:szCs w:val="18"/>
                      <w:lang w:val="ro-RO"/>
                    </w:rPr>
                    <w:t>nr.44/2020</w:t>
                  </w:r>
                </w:p>
                <w:p w14:paraId="24D31705" w14:textId="77777777" w:rsidR="00603C60" w:rsidRPr="00253CD1" w:rsidRDefault="00603C60" w:rsidP="00603C60">
                  <w:pPr>
                    <w:rPr>
                      <w:sz w:val="18"/>
                      <w:szCs w:val="18"/>
                      <w:lang w:val="it-IT"/>
                    </w:rPr>
                  </w:pPr>
                  <w:r w:rsidRPr="00253CD1">
                    <w:rPr>
                      <w:sz w:val="18"/>
                      <w:szCs w:val="18"/>
                      <w:lang w:val="it-IT"/>
                    </w:rPr>
                    <w:t xml:space="preserve">Pentru rândurile 0040, 0060-0090, 0120-0130, 0150-0260, 0269-0297, 0301- 0303, 0309-0337, 0341-0345, 0450 și 0470-0510, băncile raportează în coloana 0030 valoarea totală a activelor/sumelor de primit/cuantumurilor maxime ce pot fi retrase care sunt exceptate în totalitate de la plafonul aplicabil intrărilor, astfel cum este prevăzut la pct.103, 104 şi 106 din Regulamentul </w:t>
                  </w:r>
                  <w:r w:rsidRPr="00253CD1">
                    <w:rPr>
                      <w:sz w:val="18"/>
                      <w:szCs w:val="18"/>
                      <w:lang w:val="ro-RO"/>
                    </w:rPr>
                    <w:t>nr.44/2020</w:t>
                  </w:r>
                  <w:r w:rsidRPr="00253CD1">
                    <w:rPr>
                      <w:sz w:val="18"/>
                      <w:szCs w:val="18"/>
                      <w:lang w:val="it-IT"/>
                    </w:rPr>
                    <w:t>, şi să urmeze instrucţiunile relevante incluse aici.</w:t>
                  </w:r>
                </w:p>
                <w:p w14:paraId="72E347E8" w14:textId="5126F27B" w:rsidR="00603C60" w:rsidRPr="00932EC3" w:rsidRDefault="00603C60" w:rsidP="00603C60">
                  <w:pPr>
                    <w:rPr>
                      <w:sz w:val="18"/>
                      <w:szCs w:val="18"/>
                      <w:lang w:val="ro-MD"/>
                    </w:rPr>
                  </w:pPr>
                  <w:r w:rsidRPr="00253CD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253CD1">
                    <w:rPr>
                      <w:sz w:val="18"/>
                      <w:szCs w:val="18"/>
                      <w:lang w:val="ro-RO"/>
                    </w:rPr>
                    <w:t>nr.44/2020</w:t>
                  </w:r>
                  <w:r w:rsidRPr="00253CD1">
                    <w:rPr>
                      <w:sz w:val="18"/>
                      <w:szCs w:val="18"/>
                      <w:lang w:val="it-IT"/>
                    </w:rPr>
                    <w:t>, partea din sumă care face obiectul exceptării trebuie raportată în coloana 0020 sau 0030, iar partea din sumă care nu face obiectul exceptării trebuie raportată în coloana 0010.</w:t>
                  </w:r>
                </w:p>
              </w:tc>
            </w:tr>
          </w:tbl>
          <w:p w14:paraId="7905A5AA" w14:textId="77777777" w:rsidR="00603C60" w:rsidRPr="00932EC3" w:rsidRDefault="00603C60" w:rsidP="00603C60">
            <w:pPr>
              <w:rPr>
                <w:sz w:val="18"/>
                <w:szCs w:val="18"/>
                <w:lang w:val="ro-MD"/>
              </w:rPr>
            </w:pPr>
          </w:p>
        </w:tc>
        <w:tc>
          <w:tcPr>
            <w:tcW w:w="1418" w:type="dxa"/>
          </w:tcPr>
          <w:p w14:paraId="68B15634" w14:textId="44D79918" w:rsidR="00603C60" w:rsidRPr="00E22611" w:rsidRDefault="00945AF9" w:rsidP="00603C60">
            <w:pPr>
              <w:jc w:val="both"/>
              <w:rPr>
                <w:sz w:val="18"/>
                <w:szCs w:val="18"/>
                <w:lang w:val="ro-RO"/>
              </w:rPr>
            </w:pPr>
            <w:r>
              <w:rPr>
                <w:sz w:val="18"/>
                <w:szCs w:val="18"/>
                <w:lang w:val="ro-RO"/>
              </w:rPr>
              <w:t>Compatibil</w:t>
            </w:r>
          </w:p>
        </w:tc>
        <w:tc>
          <w:tcPr>
            <w:tcW w:w="2476" w:type="dxa"/>
          </w:tcPr>
          <w:p w14:paraId="7644F502"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4E78520D" w14:textId="77777777" w:rsidR="00603C60" w:rsidRPr="009A7D7B" w:rsidRDefault="00603C60" w:rsidP="00603C60">
            <w:pPr>
              <w:jc w:val="both"/>
              <w:rPr>
                <w:i/>
                <w:iCs/>
                <w:sz w:val="18"/>
                <w:szCs w:val="18"/>
                <w:lang w:val="ro-RO"/>
              </w:rPr>
            </w:pPr>
          </w:p>
        </w:tc>
        <w:tc>
          <w:tcPr>
            <w:tcW w:w="788" w:type="dxa"/>
          </w:tcPr>
          <w:p w14:paraId="78F08E2B" w14:textId="77777777" w:rsidR="00603C60" w:rsidRPr="009A7D7B" w:rsidRDefault="00603C60" w:rsidP="00603C60">
            <w:pPr>
              <w:jc w:val="both"/>
              <w:rPr>
                <w:i/>
                <w:iCs/>
                <w:sz w:val="18"/>
                <w:szCs w:val="18"/>
                <w:lang w:val="ro-RO"/>
              </w:rPr>
            </w:pPr>
          </w:p>
        </w:tc>
      </w:tr>
      <w:tr w:rsidR="00603C60" w:rsidRPr="00B36C02" w14:paraId="64940AE6"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603C60" w:rsidRPr="00E22611" w14:paraId="123FA3F3" w14:textId="77777777" w:rsidTr="00932EC3">
              <w:tc>
                <w:tcPr>
                  <w:tcW w:w="632" w:type="dxa"/>
                </w:tcPr>
                <w:p w14:paraId="0C60CEEF" w14:textId="3658C074" w:rsidR="00603C60" w:rsidRPr="00932EC3" w:rsidRDefault="00603C60" w:rsidP="00603C60">
                  <w:pPr>
                    <w:rPr>
                      <w:sz w:val="18"/>
                      <w:szCs w:val="18"/>
                      <w:lang w:val="ro-MD"/>
                    </w:rPr>
                  </w:pPr>
                  <w:r>
                    <w:rPr>
                      <w:sz w:val="18"/>
                      <w:szCs w:val="18"/>
                      <w:lang w:val="ro-MD"/>
                    </w:rPr>
                    <w:t>0040</w:t>
                  </w:r>
                </w:p>
              </w:tc>
              <w:tc>
                <w:tcPr>
                  <w:tcW w:w="3686" w:type="dxa"/>
                </w:tcPr>
                <w:p w14:paraId="50BE6F68" w14:textId="77777777" w:rsidR="00603C60" w:rsidRDefault="00603C60" w:rsidP="00603C60">
                  <w:pPr>
                    <w:rPr>
                      <w:b/>
                      <w:bCs/>
                      <w:sz w:val="18"/>
                      <w:szCs w:val="18"/>
                      <w:lang w:val="ro-MD"/>
                    </w:rPr>
                  </w:pPr>
                  <w:r w:rsidRPr="008A0B74">
                    <w:rPr>
                      <w:b/>
                      <w:bCs/>
                      <w:sz w:val="18"/>
                      <w:szCs w:val="18"/>
                      <w:lang w:val="ro-MD"/>
                    </w:rPr>
                    <w:t xml:space="preserve">Valoarea de piaţă a garanţiilor reale primite – sub incidenţa plafonului de 75 % aplicabil intrărilor </w:t>
                  </w:r>
                </w:p>
                <w:p w14:paraId="7E06016D" w14:textId="77777777" w:rsidR="00603C60" w:rsidRDefault="00603C60" w:rsidP="00603C60">
                  <w:pPr>
                    <w:rPr>
                      <w:sz w:val="18"/>
                      <w:szCs w:val="18"/>
                      <w:lang w:val="ro-MD"/>
                    </w:rPr>
                  </w:pPr>
                  <w:r w:rsidRPr="008A0B74">
                    <w:rPr>
                      <w:sz w:val="18"/>
                      <w:szCs w:val="18"/>
                      <w:lang w:val="ro-MD"/>
                    </w:rPr>
                    <w:t xml:space="preserve">Articolele 32, 33 și 34 din Regulamentul delegat (UE) 2015/61 </w:t>
                  </w:r>
                </w:p>
                <w:p w14:paraId="7046EFD2" w14:textId="77777777" w:rsidR="00603C60" w:rsidRDefault="00603C60" w:rsidP="00603C60">
                  <w:pPr>
                    <w:rPr>
                      <w:sz w:val="18"/>
                      <w:szCs w:val="18"/>
                      <w:lang w:val="ro-MD"/>
                    </w:rPr>
                  </w:pPr>
                  <w:r w:rsidRPr="008A0B74">
                    <w:rPr>
                      <w:sz w:val="18"/>
                      <w:szCs w:val="18"/>
                      <w:lang w:val="ro-MD"/>
                    </w:rPr>
                    <w:t xml:space="preserve">Pentru rândurile 0269-0295, 0309-0335 și pentru rândul 0490, instituţiile de credit trebuie să raporteze în coloana 0040 valoarea de piaţă a garanţiilor reale primite în cadrul tranzacţiilor de creditare garantate și al operaţiunilor ajustate la condiţiile pieţei de capital care fac obiectul plafonului de 75 % aplicabil intrărilor, astfel cum este prevăzut la articolul 33 alineatul (1) din Regulamentul delegat (UE) 2015/61. </w:t>
                  </w:r>
                </w:p>
                <w:p w14:paraId="78EF5FEB" w14:textId="4771B559" w:rsidR="00603C60" w:rsidRPr="00932EC3" w:rsidRDefault="00603C60" w:rsidP="00603C60">
                  <w:pPr>
                    <w:rPr>
                      <w:sz w:val="18"/>
                      <w:szCs w:val="18"/>
                      <w:lang w:val="ro-MD"/>
                    </w:rPr>
                  </w:pPr>
                  <w:r w:rsidRPr="008A0B74">
                    <w:rPr>
                      <w:sz w:val="18"/>
                      <w:szCs w:val="18"/>
                      <w:lang w:val="ro-MD"/>
                    </w:rPr>
                    <w:t>În cazul în care o autoritate competentă a autorizat o exceptare parţială de la plafonul aplicabil intrărilor în conformitate cu articolul 33 alineatul (2) din Regulamentul delegat (UE) 2015/61, valoarea de piaţă a garanţiilor reale primite în cadrul tranzacţiilor de creditare garantate și al operaţiunilor ajustate la condiţiile pieţei de capital care fac obiectul exceptării trebuie raportată în coloana 0050 sau 0060, iar valoarea de piaţă a garanţiilor reale primite în cadrul tranzacţiilor de creditare garantate și al operaţiunilor ajustate la condiţiile pieţei de capital care nu fac obiectul exceptării trebuie raportată în coloana 0040.</w:t>
                  </w:r>
                </w:p>
              </w:tc>
            </w:tr>
          </w:tbl>
          <w:p w14:paraId="3FBC2398" w14:textId="77777777" w:rsidR="00603C60" w:rsidRPr="00932EC3" w:rsidRDefault="00603C60" w:rsidP="00603C60">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30978521" w14:textId="77777777" w:rsidTr="00932EC3">
              <w:tc>
                <w:tcPr>
                  <w:tcW w:w="632" w:type="dxa"/>
                </w:tcPr>
                <w:p w14:paraId="2E815235" w14:textId="17CEBE3D" w:rsidR="00603C60" w:rsidRPr="00932EC3" w:rsidRDefault="00603C60" w:rsidP="00603C60">
                  <w:pPr>
                    <w:rPr>
                      <w:sz w:val="18"/>
                      <w:szCs w:val="18"/>
                      <w:lang w:val="ro-MD"/>
                    </w:rPr>
                  </w:pPr>
                  <w:r>
                    <w:rPr>
                      <w:sz w:val="18"/>
                      <w:szCs w:val="18"/>
                      <w:lang w:val="ro-MD"/>
                    </w:rPr>
                    <w:t>0040</w:t>
                  </w:r>
                </w:p>
              </w:tc>
              <w:tc>
                <w:tcPr>
                  <w:tcW w:w="3686" w:type="dxa"/>
                </w:tcPr>
                <w:p w14:paraId="7BB7631E" w14:textId="77777777" w:rsidR="00603C60" w:rsidRPr="00253CD1" w:rsidRDefault="00603C60" w:rsidP="00603C60">
                  <w:pPr>
                    <w:rPr>
                      <w:sz w:val="18"/>
                      <w:szCs w:val="18"/>
                      <w:lang w:val="it-IT"/>
                    </w:rPr>
                  </w:pPr>
                  <w:r w:rsidRPr="00253CD1">
                    <w:rPr>
                      <w:b/>
                      <w:bCs/>
                      <w:sz w:val="18"/>
                      <w:szCs w:val="18"/>
                      <w:lang w:val="it-IT"/>
                    </w:rPr>
                    <w:t>Valoarea de piaţă a garanţiilor reale primite – Sub incidenţa plafonului de 75 % aplicabil intrărilor</w:t>
                  </w:r>
                  <w:r w:rsidRPr="00253CD1">
                    <w:rPr>
                      <w:sz w:val="18"/>
                      <w:szCs w:val="18"/>
                      <w:lang w:val="it-IT"/>
                    </w:rPr>
                    <w:t xml:space="preserve"> </w:t>
                  </w:r>
                </w:p>
                <w:p w14:paraId="45627307"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6CE3BA91" w14:textId="77777777" w:rsidR="00603C60" w:rsidRPr="00253CD1" w:rsidRDefault="00603C60" w:rsidP="00603C60">
                  <w:pPr>
                    <w:rPr>
                      <w:sz w:val="18"/>
                      <w:szCs w:val="18"/>
                      <w:lang w:val="it-IT"/>
                    </w:rPr>
                  </w:pPr>
                  <w:r w:rsidRPr="00253CD1">
                    <w:rPr>
                      <w:sz w:val="18"/>
                      <w:szCs w:val="18"/>
                      <w:lang w:val="it-IT"/>
                    </w:rPr>
                    <w:t xml:space="preserve">Pentru rândurile 0269-0295, 0309-0335 și pentru rândul 0490, băncile raportează în coloana 0040 valoarea de piaţă a garanţiilor reale primite în cadrul tranzacţiilor de creditare garantate şi al operaţiunilor ajustate la condiţiile pieţei de capital care fac obiectul plafonului de 75 % aplicabil intrărilor, astfel cum este prevăzut la pct.102 din Regulamentul </w:t>
                  </w:r>
                  <w:r w:rsidRPr="00253CD1">
                    <w:rPr>
                      <w:sz w:val="18"/>
                      <w:szCs w:val="18"/>
                      <w:lang w:val="ro-RO"/>
                    </w:rPr>
                    <w:t>nr.44/2020</w:t>
                  </w:r>
                  <w:r w:rsidRPr="00253CD1">
                    <w:rPr>
                      <w:sz w:val="18"/>
                      <w:szCs w:val="18"/>
                      <w:lang w:val="it-IT"/>
                    </w:rPr>
                    <w:t>.</w:t>
                  </w:r>
                </w:p>
                <w:p w14:paraId="323B862F" w14:textId="77794382" w:rsidR="00603C60" w:rsidRPr="00932EC3" w:rsidRDefault="00603C60" w:rsidP="00603C60">
                  <w:pPr>
                    <w:rPr>
                      <w:sz w:val="18"/>
                      <w:szCs w:val="18"/>
                      <w:lang w:val="ro-MD"/>
                    </w:rPr>
                  </w:pPr>
                  <w:r w:rsidRPr="00253CD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253CD1">
                    <w:rPr>
                      <w:sz w:val="18"/>
                      <w:szCs w:val="18"/>
                      <w:lang w:val="ro-RO"/>
                    </w:rPr>
                    <w:t>nr.44/2020</w:t>
                  </w:r>
                  <w:r w:rsidRPr="00253CD1">
                    <w:rPr>
                      <w:sz w:val="18"/>
                      <w:szCs w:val="18"/>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trebuie raportată în coloana 0040.</w:t>
                  </w:r>
                </w:p>
              </w:tc>
            </w:tr>
          </w:tbl>
          <w:p w14:paraId="2FAE463A" w14:textId="77777777" w:rsidR="00603C60" w:rsidRPr="00932EC3" w:rsidRDefault="00603C60" w:rsidP="00603C60">
            <w:pPr>
              <w:rPr>
                <w:sz w:val="18"/>
                <w:szCs w:val="18"/>
                <w:lang w:val="ro-MD"/>
              </w:rPr>
            </w:pPr>
          </w:p>
        </w:tc>
        <w:tc>
          <w:tcPr>
            <w:tcW w:w="1418" w:type="dxa"/>
          </w:tcPr>
          <w:p w14:paraId="4BC8E7E6" w14:textId="1731E14A" w:rsidR="00603C60" w:rsidRPr="00E22611" w:rsidRDefault="00945AF9" w:rsidP="00603C60">
            <w:pPr>
              <w:jc w:val="both"/>
              <w:rPr>
                <w:sz w:val="18"/>
                <w:szCs w:val="18"/>
                <w:lang w:val="ro-RO"/>
              </w:rPr>
            </w:pPr>
            <w:r>
              <w:rPr>
                <w:sz w:val="18"/>
                <w:szCs w:val="18"/>
                <w:lang w:val="ro-RO"/>
              </w:rPr>
              <w:t>Compatibil</w:t>
            </w:r>
          </w:p>
        </w:tc>
        <w:tc>
          <w:tcPr>
            <w:tcW w:w="2476" w:type="dxa"/>
          </w:tcPr>
          <w:p w14:paraId="757551AC"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30CB1BA3" w14:textId="77777777" w:rsidR="00603C60" w:rsidRPr="009A7D7B" w:rsidRDefault="00603C60" w:rsidP="00603C60">
            <w:pPr>
              <w:jc w:val="both"/>
              <w:rPr>
                <w:i/>
                <w:iCs/>
                <w:sz w:val="18"/>
                <w:szCs w:val="18"/>
                <w:lang w:val="ro-RO"/>
              </w:rPr>
            </w:pPr>
          </w:p>
        </w:tc>
        <w:tc>
          <w:tcPr>
            <w:tcW w:w="788" w:type="dxa"/>
          </w:tcPr>
          <w:p w14:paraId="7AF00245" w14:textId="77777777" w:rsidR="00603C60" w:rsidRPr="009A7D7B" w:rsidRDefault="00603C60" w:rsidP="00603C60">
            <w:pPr>
              <w:jc w:val="both"/>
              <w:rPr>
                <w:i/>
                <w:iCs/>
                <w:sz w:val="18"/>
                <w:szCs w:val="18"/>
                <w:lang w:val="ro-RO"/>
              </w:rPr>
            </w:pPr>
          </w:p>
        </w:tc>
      </w:tr>
      <w:tr w:rsidR="00603C60" w:rsidRPr="00B36C02" w14:paraId="70D3635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603C60" w:rsidRPr="00E22611" w14:paraId="63EE44DC" w14:textId="77777777" w:rsidTr="00932EC3">
              <w:tc>
                <w:tcPr>
                  <w:tcW w:w="632" w:type="dxa"/>
                </w:tcPr>
                <w:p w14:paraId="3FDB047A" w14:textId="226CAD9A" w:rsidR="00603C60" w:rsidRPr="00932EC3" w:rsidRDefault="00603C60" w:rsidP="00603C60">
                  <w:pPr>
                    <w:rPr>
                      <w:sz w:val="18"/>
                      <w:szCs w:val="18"/>
                      <w:lang w:val="ro-MD"/>
                    </w:rPr>
                  </w:pPr>
                  <w:r>
                    <w:rPr>
                      <w:sz w:val="18"/>
                      <w:szCs w:val="18"/>
                      <w:lang w:val="ro-MD"/>
                    </w:rPr>
                    <w:t>0050</w:t>
                  </w:r>
                </w:p>
              </w:tc>
              <w:tc>
                <w:tcPr>
                  <w:tcW w:w="3686" w:type="dxa"/>
                </w:tcPr>
                <w:p w14:paraId="1E1790DF" w14:textId="77777777" w:rsidR="00603C60" w:rsidRDefault="00603C60" w:rsidP="00603C60">
                  <w:pPr>
                    <w:rPr>
                      <w:b/>
                      <w:bCs/>
                      <w:sz w:val="18"/>
                      <w:szCs w:val="18"/>
                      <w:lang w:val="ro-MD"/>
                    </w:rPr>
                  </w:pPr>
                  <w:r w:rsidRPr="008A0B74">
                    <w:rPr>
                      <w:b/>
                      <w:bCs/>
                      <w:sz w:val="18"/>
                      <w:szCs w:val="18"/>
                      <w:lang w:val="ro-MD"/>
                    </w:rPr>
                    <w:t xml:space="preserve">Valoarea de piaţă a garanţiilor reale primite – sub incidenţa plafonului de 90 % aplicabil intrărilor </w:t>
                  </w:r>
                </w:p>
                <w:p w14:paraId="4CFB96DA" w14:textId="77777777" w:rsidR="00603C60" w:rsidRDefault="00603C60" w:rsidP="00603C60">
                  <w:pPr>
                    <w:rPr>
                      <w:sz w:val="18"/>
                      <w:szCs w:val="18"/>
                      <w:lang w:val="ro-MD"/>
                    </w:rPr>
                  </w:pPr>
                  <w:r w:rsidRPr="008A0B74">
                    <w:rPr>
                      <w:sz w:val="18"/>
                      <w:szCs w:val="18"/>
                      <w:lang w:val="ro-MD"/>
                    </w:rPr>
                    <w:t xml:space="preserve">Articolele 32, 33 și 34 din Regulamentul delegat (UE) 2015/61 </w:t>
                  </w:r>
                </w:p>
                <w:p w14:paraId="50478CB8" w14:textId="091D881E" w:rsidR="00603C60" w:rsidRPr="00932EC3" w:rsidRDefault="00603C60" w:rsidP="00603C60">
                  <w:pPr>
                    <w:rPr>
                      <w:sz w:val="18"/>
                      <w:szCs w:val="18"/>
                      <w:lang w:val="ro-MD"/>
                    </w:rPr>
                  </w:pPr>
                  <w:r w:rsidRPr="008A0B74">
                    <w:rPr>
                      <w:sz w:val="18"/>
                      <w:szCs w:val="18"/>
                      <w:lang w:val="ro-MD"/>
                    </w:rPr>
                    <w:t>Pentru rândurile 0269-0295, 0309-0335 și pentru rândul 0490, instituţiile de credit trebuie să raporteze în coloana 0050 valoarea de piaţă a garanţiilor reale primite în cadrul tranzacţiilor de creditare garantate și al operaţiunilor ajustate la condiţiile pieţei de capital care fac obiectul plafonului de 90 % aplicabil intrărilor, astfel cum este prevăzut la articolul 33 alineatele (4) și (5) din Regulamentul delegat (UE) 2015/61. În cazul în care o autoritate competentă a autorizat o exceptare parţială de la plafonul aplicabil intrărilor în conformitate cu articolul 33 alineatul (2) din Regulamentul delegat (UE) 2015/61, valoarea de piaţă a garanţiilor reale primite în cadrul tranzacţiilor de creditare garantate și al operaţiunilor ajustate la condiţiile pieţei de capital care fac obiectul exceptării trebuie raportată în coloana 0050 sau 0060, iar valoarea de piaţă a garanţiilor reale primite în cadrul tranzacţiilor de creditare garantate și al operaţiunilor ajustate la condiţiile pieţei de capital care nu fac obiectul exceptării trebuie raportată în coloana 0040.</w:t>
                  </w:r>
                </w:p>
              </w:tc>
            </w:tr>
          </w:tbl>
          <w:p w14:paraId="17A386D7" w14:textId="77777777" w:rsidR="00603C60" w:rsidRPr="00932EC3" w:rsidRDefault="00603C60" w:rsidP="00603C60">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66A664AD" w14:textId="77777777" w:rsidTr="00932EC3">
              <w:tc>
                <w:tcPr>
                  <w:tcW w:w="632" w:type="dxa"/>
                </w:tcPr>
                <w:p w14:paraId="46D499D7" w14:textId="66AD8ADD" w:rsidR="00603C60" w:rsidRPr="00932EC3" w:rsidRDefault="00603C60" w:rsidP="00603C60">
                  <w:pPr>
                    <w:rPr>
                      <w:sz w:val="18"/>
                      <w:szCs w:val="18"/>
                      <w:lang w:val="ro-MD"/>
                    </w:rPr>
                  </w:pPr>
                  <w:r>
                    <w:rPr>
                      <w:sz w:val="18"/>
                      <w:szCs w:val="18"/>
                      <w:lang w:val="ro-MD"/>
                    </w:rPr>
                    <w:t>0050</w:t>
                  </w:r>
                </w:p>
              </w:tc>
              <w:tc>
                <w:tcPr>
                  <w:tcW w:w="3686" w:type="dxa"/>
                </w:tcPr>
                <w:p w14:paraId="541BA60A" w14:textId="77777777" w:rsidR="00603C60" w:rsidRPr="00253CD1" w:rsidRDefault="00603C60" w:rsidP="00603C60">
                  <w:pPr>
                    <w:rPr>
                      <w:sz w:val="18"/>
                      <w:szCs w:val="18"/>
                      <w:lang w:val="it-IT"/>
                    </w:rPr>
                  </w:pPr>
                  <w:r w:rsidRPr="00253CD1">
                    <w:rPr>
                      <w:b/>
                      <w:bCs/>
                      <w:sz w:val="18"/>
                      <w:szCs w:val="18"/>
                      <w:lang w:val="it-IT"/>
                    </w:rPr>
                    <w:t>Valoarea de piaţă a garanţiilor reale primite – Sub incidenţa plafonului de 90 % aplicabil intrărilor</w:t>
                  </w:r>
                  <w:r w:rsidRPr="00253CD1">
                    <w:rPr>
                      <w:sz w:val="18"/>
                      <w:szCs w:val="18"/>
                      <w:lang w:val="it-IT"/>
                    </w:rPr>
                    <w:t xml:space="preserve"> </w:t>
                  </w:r>
                </w:p>
                <w:p w14:paraId="43BDA1B4"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5CF14896" w14:textId="77777777" w:rsidR="00603C60" w:rsidRPr="00253CD1" w:rsidRDefault="00603C60" w:rsidP="00603C60">
                  <w:pPr>
                    <w:rPr>
                      <w:sz w:val="18"/>
                      <w:szCs w:val="18"/>
                      <w:lang w:val="it-IT"/>
                    </w:rPr>
                  </w:pPr>
                  <w:r w:rsidRPr="00253CD1">
                    <w:rPr>
                      <w:sz w:val="18"/>
                      <w:szCs w:val="18"/>
                      <w:lang w:val="it-IT"/>
                    </w:rPr>
                    <w:t xml:space="preserve">Pentru rândurile 0269-0295, 0309-0335 și pentru rândul 0490, băncile raportează în coloana 0050 valoarea de piaţă a garanţiilor reale primite în cadrul tranzacţiilor de creditare garantate şi al operaţiunilor ajustate la condiţiile pieţei de capital care fac obiectul plafonului de 90 % aplicabil intrărilor, astfel cum este prevăzut la pct.105 şi 106 din Regulamentul </w:t>
                  </w:r>
                  <w:r w:rsidRPr="00253CD1">
                    <w:rPr>
                      <w:sz w:val="18"/>
                      <w:szCs w:val="18"/>
                      <w:lang w:val="ro-RO"/>
                    </w:rPr>
                    <w:t>nr.44/2020</w:t>
                  </w:r>
                  <w:r w:rsidRPr="00253CD1">
                    <w:rPr>
                      <w:sz w:val="18"/>
                      <w:szCs w:val="18"/>
                      <w:lang w:val="it-IT"/>
                    </w:rPr>
                    <w:t>.</w:t>
                  </w:r>
                </w:p>
                <w:p w14:paraId="651EB8DA" w14:textId="2F7A864C" w:rsidR="00603C60" w:rsidRPr="00932EC3" w:rsidRDefault="00603C60" w:rsidP="00603C60">
                  <w:pPr>
                    <w:rPr>
                      <w:sz w:val="18"/>
                      <w:szCs w:val="18"/>
                      <w:lang w:val="ro-MD"/>
                    </w:rPr>
                  </w:pPr>
                  <w:r w:rsidRPr="00253CD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253CD1">
                    <w:rPr>
                      <w:sz w:val="18"/>
                      <w:szCs w:val="18"/>
                      <w:lang w:val="ro-RO"/>
                    </w:rPr>
                    <w:t>nr.44/2020</w:t>
                  </w:r>
                  <w:r w:rsidRPr="00253CD1">
                    <w:rPr>
                      <w:sz w:val="18"/>
                      <w:szCs w:val="18"/>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se raportaează în coloana 0040.</w:t>
                  </w:r>
                </w:p>
              </w:tc>
            </w:tr>
          </w:tbl>
          <w:p w14:paraId="77789169" w14:textId="77777777" w:rsidR="00603C60" w:rsidRPr="00932EC3" w:rsidRDefault="00603C60" w:rsidP="00603C60">
            <w:pPr>
              <w:rPr>
                <w:sz w:val="18"/>
                <w:szCs w:val="18"/>
                <w:lang w:val="ro-MD"/>
              </w:rPr>
            </w:pPr>
          </w:p>
        </w:tc>
        <w:tc>
          <w:tcPr>
            <w:tcW w:w="1418" w:type="dxa"/>
          </w:tcPr>
          <w:p w14:paraId="676F68E5" w14:textId="1DE4A184" w:rsidR="00603C60" w:rsidRPr="00E22611" w:rsidRDefault="00945AF9" w:rsidP="00603C60">
            <w:pPr>
              <w:jc w:val="both"/>
              <w:rPr>
                <w:sz w:val="18"/>
                <w:szCs w:val="18"/>
                <w:lang w:val="ro-RO"/>
              </w:rPr>
            </w:pPr>
            <w:r>
              <w:rPr>
                <w:sz w:val="18"/>
                <w:szCs w:val="18"/>
                <w:lang w:val="ro-RO"/>
              </w:rPr>
              <w:t>Compatibil</w:t>
            </w:r>
          </w:p>
        </w:tc>
        <w:tc>
          <w:tcPr>
            <w:tcW w:w="2476" w:type="dxa"/>
          </w:tcPr>
          <w:p w14:paraId="38180DDB"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0DD85D48" w14:textId="77777777" w:rsidR="00603C60" w:rsidRPr="009A7D7B" w:rsidRDefault="00603C60" w:rsidP="00603C60">
            <w:pPr>
              <w:jc w:val="both"/>
              <w:rPr>
                <w:i/>
                <w:iCs/>
                <w:sz w:val="18"/>
                <w:szCs w:val="18"/>
                <w:lang w:val="ro-RO"/>
              </w:rPr>
            </w:pPr>
          </w:p>
        </w:tc>
        <w:tc>
          <w:tcPr>
            <w:tcW w:w="788" w:type="dxa"/>
          </w:tcPr>
          <w:p w14:paraId="407F5B03" w14:textId="77777777" w:rsidR="00603C60" w:rsidRPr="009A7D7B" w:rsidRDefault="00603C60" w:rsidP="00603C60">
            <w:pPr>
              <w:jc w:val="both"/>
              <w:rPr>
                <w:i/>
                <w:iCs/>
                <w:sz w:val="18"/>
                <w:szCs w:val="18"/>
                <w:lang w:val="ro-RO"/>
              </w:rPr>
            </w:pPr>
          </w:p>
        </w:tc>
      </w:tr>
      <w:tr w:rsidR="00603C60" w:rsidRPr="00B36C02" w14:paraId="351C5C1C"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603C60" w:rsidRPr="00E22611" w14:paraId="7DFB785B" w14:textId="77777777" w:rsidTr="00932EC3">
              <w:tc>
                <w:tcPr>
                  <w:tcW w:w="632" w:type="dxa"/>
                </w:tcPr>
                <w:p w14:paraId="55A18156" w14:textId="79582C78" w:rsidR="00603C60" w:rsidRPr="00932EC3" w:rsidRDefault="00603C60" w:rsidP="00603C60">
                  <w:pPr>
                    <w:rPr>
                      <w:sz w:val="18"/>
                      <w:szCs w:val="18"/>
                      <w:lang w:val="ro-MD"/>
                    </w:rPr>
                  </w:pPr>
                  <w:r>
                    <w:rPr>
                      <w:sz w:val="18"/>
                      <w:szCs w:val="18"/>
                      <w:lang w:val="ro-MD"/>
                    </w:rPr>
                    <w:t>0060</w:t>
                  </w:r>
                </w:p>
              </w:tc>
              <w:tc>
                <w:tcPr>
                  <w:tcW w:w="3686" w:type="dxa"/>
                </w:tcPr>
                <w:p w14:paraId="5436095C" w14:textId="77777777" w:rsidR="00603C60" w:rsidRDefault="00603C60" w:rsidP="00603C60">
                  <w:pPr>
                    <w:rPr>
                      <w:sz w:val="18"/>
                      <w:szCs w:val="18"/>
                      <w:lang w:val="ro-MD"/>
                    </w:rPr>
                  </w:pPr>
                  <w:r w:rsidRPr="008A0B74">
                    <w:rPr>
                      <w:b/>
                      <w:bCs/>
                      <w:sz w:val="18"/>
                      <w:szCs w:val="18"/>
                      <w:lang w:val="ro-MD"/>
                    </w:rPr>
                    <w:t xml:space="preserve">Valoarea de piaţă a garanţiilor reale primite – exceptate de la plafonul aplicabil intrărilor </w:t>
                  </w:r>
                  <w:r w:rsidRPr="008A0B74">
                    <w:rPr>
                      <w:sz w:val="18"/>
                      <w:szCs w:val="18"/>
                      <w:lang w:val="ro-MD"/>
                    </w:rPr>
                    <w:t xml:space="preserve">Articolele 32, 33 și 34 din Regulamentul delegat (UE) 2015/61 </w:t>
                  </w:r>
                </w:p>
                <w:p w14:paraId="210E0F44" w14:textId="77777777" w:rsidR="00603C60" w:rsidRDefault="00603C60" w:rsidP="00603C60">
                  <w:pPr>
                    <w:rPr>
                      <w:sz w:val="18"/>
                      <w:szCs w:val="18"/>
                      <w:lang w:val="ro-MD"/>
                    </w:rPr>
                  </w:pPr>
                  <w:r w:rsidRPr="008A0B74">
                    <w:rPr>
                      <w:sz w:val="18"/>
                      <w:szCs w:val="18"/>
                      <w:lang w:val="ro-MD"/>
                    </w:rPr>
                    <w:t xml:space="preserve">Pentru rândurile 0269-0295, 0309-0335 și pentru rândul 0490, instituţiile de credit trebuie să raporteze în coloana 0060 valoarea de piaţă a garanţiilor reale primite în cadrul tranzacţiilor de creditare garantate și al operaţiunilor ajustate la condiţiile pieţei de capital care sunt exceptate în totalitate de la plafonul aplicabil intrărilor, astfel cum este prevăzut la articolul 33 alineatele (2), (3) și (5) din Regulamentul delegat (UE) 2015/61. </w:t>
                  </w:r>
                </w:p>
                <w:p w14:paraId="2FEBA3E6" w14:textId="3811E1BE" w:rsidR="00603C60" w:rsidRPr="00932EC3" w:rsidRDefault="00603C60" w:rsidP="00603C60">
                  <w:pPr>
                    <w:rPr>
                      <w:sz w:val="18"/>
                      <w:szCs w:val="18"/>
                      <w:lang w:val="ro-MD"/>
                    </w:rPr>
                  </w:pPr>
                  <w:r w:rsidRPr="008A0B74">
                    <w:rPr>
                      <w:sz w:val="18"/>
                      <w:szCs w:val="18"/>
                      <w:lang w:val="ro-MD"/>
                    </w:rPr>
                    <w:t>În cazul în care o autoritate competentă a autorizat o exceptare parţială de la plafonul aplicabil intrărilor în conformitate cu articolul 33 alineatul (2) din Regulamentul delegat (UE) 2015/61, valoarea de piaţă a garanţiilor reale primite în cadrul tranzacţiilor de creditare garantate și al operaţiunilor ajustate la condiţiile pieţei de capital care fac obiectul exceptării trebuie raportată în coloana 0050 sau 0060, iar valoarea de piaţă a garanţiilor reale primite în cadrul tranzacţiilor de creditare garantate și al operaţiunilor ajustate la condiţiile pieţei de capital care nu fac obiectul exceptării trebuie raportată în coloana 0040.</w:t>
                  </w:r>
                </w:p>
              </w:tc>
            </w:tr>
          </w:tbl>
          <w:p w14:paraId="58AC03A4" w14:textId="77777777" w:rsidR="00603C60" w:rsidRPr="00932EC3" w:rsidRDefault="00603C60" w:rsidP="00603C60">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3419C22F" w14:textId="77777777" w:rsidTr="00932EC3">
              <w:tc>
                <w:tcPr>
                  <w:tcW w:w="632" w:type="dxa"/>
                </w:tcPr>
                <w:p w14:paraId="3345380A" w14:textId="34CBCE1A" w:rsidR="00603C60" w:rsidRPr="00932EC3" w:rsidRDefault="00603C60" w:rsidP="00603C60">
                  <w:pPr>
                    <w:rPr>
                      <w:sz w:val="18"/>
                      <w:szCs w:val="18"/>
                      <w:lang w:val="ro-MD"/>
                    </w:rPr>
                  </w:pPr>
                  <w:r>
                    <w:rPr>
                      <w:sz w:val="18"/>
                      <w:szCs w:val="18"/>
                      <w:lang w:val="ro-MD"/>
                    </w:rPr>
                    <w:t>0060</w:t>
                  </w:r>
                </w:p>
              </w:tc>
              <w:tc>
                <w:tcPr>
                  <w:tcW w:w="3686" w:type="dxa"/>
                </w:tcPr>
                <w:p w14:paraId="08B379D2" w14:textId="77777777" w:rsidR="00603C60" w:rsidRPr="00253CD1" w:rsidRDefault="00603C60" w:rsidP="00603C60">
                  <w:pPr>
                    <w:rPr>
                      <w:sz w:val="18"/>
                      <w:szCs w:val="18"/>
                      <w:lang w:val="it-IT"/>
                    </w:rPr>
                  </w:pPr>
                  <w:r w:rsidRPr="00253CD1">
                    <w:rPr>
                      <w:b/>
                      <w:bCs/>
                      <w:sz w:val="18"/>
                      <w:szCs w:val="18"/>
                      <w:lang w:val="it-IT"/>
                    </w:rPr>
                    <w:t>Valoarea de piaţă a garanţiilor reale primite – Exceptate de la plafonul aplicabil intrărilor</w:t>
                  </w:r>
                  <w:r w:rsidRPr="00253CD1">
                    <w:rPr>
                      <w:sz w:val="18"/>
                      <w:szCs w:val="18"/>
                      <w:lang w:val="it-IT"/>
                    </w:rPr>
                    <w:t xml:space="preserve"> </w:t>
                  </w:r>
                </w:p>
                <w:p w14:paraId="685524BC"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256F2A06" w14:textId="77777777" w:rsidR="00603C60" w:rsidRPr="00253CD1" w:rsidRDefault="00603C60" w:rsidP="00603C60">
                  <w:pPr>
                    <w:rPr>
                      <w:sz w:val="18"/>
                      <w:szCs w:val="18"/>
                      <w:lang w:val="it-IT"/>
                    </w:rPr>
                  </w:pPr>
                  <w:r w:rsidRPr="00253CD1">
                    <w:rPr>
                      <w:sz w:val="18"/>
                      <w:szCs w:val="18"/>
                      <w:lang w:val="it-IT"/>
                    </w:rPr>
                    <w:t xml:space="preserve">Pentru rândurile 0269-0295, 0309-0335 și pentru rândul 0490, băncile raportează în coloana 0060 valoarea de piaţă a garanţiilor reale primite în cadrul tranzacţiilor de creditare garantate şi al operaţiunilor ajustate la condiţiile pieţei de capital care sunt exceptate în totalitate de la plafonul aplicabil intrărilor, astfel cum este prevăzut la pct.103, 104 şi 106 din Regulamentul </w:t>
                  </w:r>
                  <w:r w:rsidRPr="00253CD1">
                    <w:rPr>
                      <w:sz w:val="18"/>
                      <w:szCs w:val="18"/>
                      <w:lang w:val="ro-RO"/>
                    </w:rPr>
                    <w:t>nr.44/2020</w:t>
                  </w:r>
                  <w:r w:rsidRPr="00253CD1">
                    <w:rPr>
                      <w:sz w:val="18"/>
                      <w:szCs w:val="18"/>
                      <w:lang w:val="it-IT"/>
                    </w:rPr>
                    <w:t>.</w:t>
                  </w:r>
                </w:p>
                <w:p w14:paraId="0183B094" w14:textId="34ABE6F8" w:rsidR="00603C60" w:rsidRPr="00932EC3" w:rsidRDefault="00603C60" w:rsidP="00603C60">
                  <w:pPr>
                    <w:rPr>
                      <w:sz w:val="18"/>
                      <w:szCs w:val="18"/>
                      <w:lang w:val="ro-MD"/>
                    </w:rPr>
                  </w:pPr>
                  <w:r w:rsidRPr="00253CD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253CD1">
                    <w:rPr>
                      <w:sz w:val="18"/>
                      <w:szCs w:val="18"/>
                      <w:lang w:val="ro-RO"/>
                    </w:rPr>
                    <w:t>nr.44/2020</w:t>
                  </w:r>
                  <w:r w:rsidRPr="00253CD1">
                    <w:rPr>
                      <w:sz w:val="18"/>
                      <w:szCs w:val="18"/>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 în coloana 0040.</w:t>
                  </w:r>
                </w:p>
              </w:tc>
            </w:tr>
          </w:tbl>
          <w:p w14:paraId="5A14A203" w14:textId="77777777" w:rsidR="00603C60" w:rsidRPr="00932EC3" w:rsidRDefault="00603C60" w:rsidP="00603C60">
            <w:pPr>
              <w:rPr>
                <w:sz w:val="18"/>
                <w:szCs w:val="18"/>
                <w:lang w:val="ro-MD"/>
              </w:rPr>
            </w:pPr>
          </w:p>
        </w:tc>
        <w:tc>
          <w:tcPr>
            <w:tcW w:w="1418" w:type="dxa"/>
          </w:tcPr>
          <w:p w14:paraId="64983B75" w14:textId="3893CF94" w:rsidR="00603C60" w:rsidRPr="00E22611" w:rsidRDefault="00945AF9" w:rsidP="00603C60">
            <w:pPr>
              <w:jc w:val="both"/>
              <w:rPr>
                <w:sz w:val="18"/>
                <w:szCs w:val="18"/>
                <w:lang w:val="ro-RO"/>
              </w:rPr>
            </w:pPr>
            <w:r>
              <w:rPr>
                <w:sz w:val="18"/>
                <w:szCs w:val="18"/>
                <w:lang w:val="ro-RO"/>
              </w:rPr>
              <w:t>Compatibil</w:t>
            </w:r>
          </w:p>
        </w:tc>
        <w:tc>
          <w:tcPr>
            <w:tcW w:w="2476" w:type="dxa"/>
          </w:tcPr>
          <w:p w14:paraId="3F2DE6B3"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5EF829C8" w14:textId="77777777" w:rsidR="00603C60" w:rsidRPr="009A7D7B" w:rsidRDefault="00603C60" w:rsidP="00603C60">
            <w:pPr>
              <w:jc w:val="both"/>
              <w:rPr>
                <w:i/>
                <w:iCs/>
                <w:sz w:val="18"/>
                <w:szCs w:val="18"/>
                <w:lang w:val="ro-RO"/>
              </w:rPr>
            </w:pPr>
          </w:p>
        </w:tc>
        <w:tc>
          <w:tcPr>
            <w:tcW w:w="788" w:type="dxa"/>
          </w:tcPr>
          <w:p w14:paraId="7167C5CE" w14:textId="77777777" w:rsidR="00603C60" w:rsidRPr="009A7D7B" w:rsidRDefault="00603C60" w:rsidP="00603C60">
            <w:pPr>
              <w:jc w:val="both"/>
              <w:rPr>
                <w:i/>
                <w:iCs/>
                <w:sz w:val="18"/>
                <w:szCs w:val="18"/>
                <w:lang w:val="ro-RO"/>
              </w:rPr>
            </w:pPr>
          </w:p>
        </w:tc>
      </w:tr>
      <w:tr w:rsidR="00603C60" w:rsidRPr="004069D4" w14:paraId="4E658A1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603C60" w:rsidRPr="00E22611" w14:paraId="4F0F052A" w14:textId="77777777" w:rsidTr="00932EC3">
              <w:tc>
                <w:tcPr>
                  <w:tcW w:w="632" w:type="dxa"/>
                </w:tcPr>
                <w:p w14:paraId="5B3B4331" w14:textId="2862A68B" w:rsidR="00603C60" w:rsidRPr="00932EC3" w:rsidRDefault="00603C60" w:rsidP="00603C60">
                  <w:pPr>
                    <w:rPr>
                      <w:sz w:val="18"/>
                      <w:szCs w:val="18"/>
                      <w:lang w:val="ro-MD"/>
                    </w:rPr>
                  </w:pPr>
                  <w:r>
                    <w:rPr>
                      <w:sz w:val="18"/>
                      <w:szCs w:val="18"/>
                      <w:lang w:val="ro-MD"/>
                    </w:rPr>
                    <w:t>0070</w:t>
                  </w:r>
                </w:p>
              </w:tc>
              <w:tc>
                <w:tcPr>
                  <w:tcW w:w="3686" w:type="dxa"/>
                </w:tcPr>
                <w:p w14:paraId="2674C1BC" w14:textId="77777777" w:rsidR="00945AF9" w:rsidRDefault="00603C60" w:rsidP="00603C60">
                  <w:pPr>
                    <w:rPr>
                      <w:b/>
                      <w:bCs/>
                      <w:sz w:val="18"/>
                      <w:szCs w:val="18"/>
                      <w:lang w:val="ro-MD"/>
                    </w:rPr>
                  </w:pPr>
                  <w:r w:rsidRPr="004061FE">
                    <w:rPr>
                      <w:b/>
                      <w:bCs/>
                      <w:sz w:val="18"/>
                      <w:szCs w:val="18"/>
                      <w:lang w:val="ro-MD"/>
                    </w:rPr>
                    <w:t xml:space="preserve">Ponderea standard </w:t>
                  </w:r>
                </w:p>
                <w:p w14:paraId="6DDE62BF" w14:textId="77777777" w:rsidR="00945AF9" w:rsidRDefault="00603C60" w:rsidP="00603C60">
                  <w:pPr>
                    <w:rPr>
                      <w:sz w:val="18"/>
                      <w:szCs w:val="18"/>
                      <w:lang w:val="ro-MD"/>
                    </w:rPr>
                  </w:pPr>
                  <w:r w:rsidRPr="004061FE">
                    <w:rPr>
                      <w:sz w:val="18"/>
                      <w:szCs w:val="18"/>
                      <w:lang w:val="ro-MD"/>
                    </w:rPr>
                    <w:t xml:space="preserve">Articolele 32, 33 și 34 din Regulamentul delegat (UE) 2015/61 </w:t>
                  </w:r>
                </w:p>
                <w:p w14:paraId="0B8D8409" w14:textId="683900BE" w:rsidR="00603C60" w:rsidRPr="00932EC3" w:rsidRDefault="00603C60" w:rsidP="00603C60">
                  <w:pPr>
                    <w:rPr>
                      <w:sz w:val="18"/>
                      <w:szCs w:val="18"/>
                      <w:lang w:val="ro-MD"/>
                    </w:rPr>
                  </w:pPr>
                  <w:r w:rsidRPr="004061FE">
                    <w:rPr>
                      <w:sz w:val="18"/>
                      <w:szCs w:val="18"/>
                      <w:lang w:val="ro-MD"/>
                    </w:rPr>
                    <w:t>Ponderile standard din coloana 0070 sunt cele specificate prin definiţie în Regulamentul delegat (UE) 2015/61 și sunt prezentate exclusiv în scop informativ.</w:t>
                  </w:r>
                </w:p>
              </w:tc>
            </w:tr>
          </w:tbl>
          <w:p w14:paraId="073FE9AC" w14:textId="77777777" w:rsidR="00603C60" w:rsidRPr="00932EC3" w:rsidRDefault="00603C60" w:rsidP="00603C60">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4069D4" w14:paraId="6E10F34B" w14:textId="77777777" w:rsidTr="00932EC3">
              <w:tc>
                <w:tcPr>
                  <w:tcW w:w="632" w:type="dxa"/>
                </w:tcPr>
                <w:p w14:paraId="0E46096F" w14:textId="5B29F67B" w:rsidR="00603C60" w:rsidRPr="00932EC3" w:rsidRDefault="00603C60" w:rsidP="00603C60">
                  <w:pPr>
                    <w:rPr>
                      <w:sz w:val="18"/>
                      <w:szCs w:val="18"/>
                      <w:lang w:val="ro-MD"/>
                    </w:rPr>
                  </w:pPr>
                  <w:r>
                    <w:rPr>
                      <w:sz w:val="18"/>
                      <w:szCs w:val="18"/>
                      <w:lang w:val="ro-MD"/>
                    </w:rPr>
                    <w:t>0070</w:t>
                  </w:r>
                </w:p>
              </w:tc>
              <w:tc>
                <w:tcPr>
                  <w:tcW w:w="3686" w:type="dxa"/>
                </w:tcPr>
                <w:p w14:paraId="03280AE9" w14:textId="77777777" w:rsidR="00603C60" w:rsidRPr="00253CD1" w:rsidRDefault="00603C60" w:rsidP="00603C60">
                  <w:pPr>
                    <w:rPr>
                      <w:sz w:val="18"/>
                      <w:szCs w:val="18"/>
                      <w:lang w:val="it-IT"/>
                    </w:rPr>
                  </w:pPr>
                  <w:r w:rsidRPr="00253CD1">
                    <w:rPr>
                      <w:b/>
                      <w:bCs/>
                      <w:sz w:val="18"/>
                      <w:szCs w:val="18"/>
                      <w:lang w:val="it-IT"/>
                    </w:rPr>
                    <w:t>Ponderea standard</w:t>
                  </w:r>
                  <w:r w:rsidRPr="00253CD1">
                    <w:rPr>
                      <w:sz w:val="18"/>
                      <w:szCs w:val="18"/>
                      <w:lang w:val="it-IT"/>
                    </w:rPr>
                    <w:t xml:space="preserve"> </w:t>
                  </w:r>
                </w:p>
                <w:p w14:paraId="32373C60"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2FE48D64" w14:textId="0C13FD68" w:rsidR="00603C60" w:rsidRPr="00932EC3" w:rsidRDefault="00603C60" w:rsidP="00603C60">
                  <w:pPr>
                    <w:rPr>
                      <w:sz w:val="18"/>
                      <w:szCs w:val="18"/>
                      <w:lang w:val="ro-MD"/>
                    </w:rPr>
                  </w:pPr>
                  <w:r w:rsidRPr="00253CD1">
                    <w:rPr>
                      <w:sz w:val="18"/>
                      <w:szCs w:val="18"/>
                      <w:lang w:val="en-US"/>
                    </w:rPr>
                    <w:t xml:space="preserve">Ponderile standard din coloana 0070 sunt cele specificate prin definiţie în Regulamentul </w:t>
                  </w:r>
                  <w:r w:rsidRPr="00253CD1">
                    <w:rPr>
                      <w:sz w:val="18"/>
                      <w:szCs w:val="18"/>
                      <w:lang w:val="ro-RO"/>
                    </w:rPr>
                    <w:t>nr.44/2020</w:t>
                  </w:r>
                  <w:r w:rsidRPr="00253CD1">
                    <w:rPr>
                      <w:sz w:val="18"/>
                      <w:szCs w:val="18"/>
                      <w:lang w:val="en-US"/>
                    </w:rPr>
                    <w:t xml:space="preserve"> şi sunt prezentate exclusiv în scop informativ.</w:t>
                  </w:r>
                </w:p>
              </w:tc>
            </w:tr>
          </w:tbl>
          <w:p w14:paraId="39F411D9" w14:textId="77777777" w:rsidR="00603C60" w:rsidRPr="00932EC3" w:rsidRDefault="00603C60" w:rsidP="00603C60">
            <w:pPr>
              <w:rPr>
                <w:sz w:val="18"/>
                <w:szCs w:val="18"/>
                <w:lang w:val="ro-MD"/>
              </w:rPr>
            </w:pPr>
          </w:p>
        </w:tc>
        <w:tc>
          <w:tcPr>
            <w:tcW w:w="1418" w:type="dxa"/>
          </w:tcPr>
          <w:p w14:paraId="635D8BAB" w14:textId="4AF28F61" w:rsidR="00603C60" w:rsidRPr="00E22611" w:rsidRDefault="00945AF9" w:rsidP="00603C60">
            <w:pPr>
              <w:jc w:val="both"/>
              <w:rPr>
                <w:sz w:val="18"/>
                <w:szCs w:val="18"/>
                <w:lang w:val="ro-RO"/>
              </w:rPr>
            </w:pPr>
            <w:r>
              <w:rPr>
                <w:sz w:val="18"/>
                <w:szCs w:val="18"/>
                <w:lang w:val="ro-RO"/>
              </w:rPr>
              <w:t>Compatibil</w:t>
            </w:r>
          </w:p>
        </w:tc>
        <w:tc>
          <w:tcPr>
            <w:tcW w:w="2476" w:type="dxa"/>
          </w:tcPr>
          <w:p w14:paraId="16C41729"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7BB932EB" w14:textId="77777777" w:rsidR="00603C60" w:rsidRPr="009A7D7B" w:rsidRDefault="00603C60" w:rsidP="00603C60">
            <w:pPr>
              <w:jc w:val="both"/>
              <w:rPr>
                <w:i/>
                <w:iCs/>
                <w:sz w:val="18"/>
                <w:szCs w:val="18"/>
                <w:lang w:val="ro-RO"/>
              </w:rPr>
            </w:pPr>
          </w:p>
        </w:tc>
        <w:tc>
          <w:tcPr>
            <w:tcW w:w="788" w:type="dxa"/>
          </w:tcPr>
          <w:p w14:paraId="0AE355F7" w14:textId="77777777" w:rsidR="00603C60" w:rsidRPr="009A7D7B" w:rsidRDefault="00603C60" w:rsidP="00603C60">
            <w:pPr>
              <w:jc w:val="both"/>
              <w:rPr>
                <w:i/>
                <w:iCs/>
                <w:sz w:val="18"/>
                <w:szCs w:val="18"/>
                <w:lang w:val="ro-RO"/>
              </w:rPr>
            </w:pPr>
          </w:p>
        </w:tc>
      </w:tr>
      <w:tr w:rsidR="00603C60" w:rsidRPr="00B36C02" w14:paraId="544F7D4C"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603C60" w:rsidRPr="00E22611" w14:paraId="09EE53C1" w14:textId="77777777" w:rsidTr="00932EC3">
              <w:tc>
                <w:tcPr>
                  <w:tcW w:w="632" w:type="dxa"/>
                </w:tcPr>
                <w:p w14:paraId="1B526668" w14:textId="3A96B036" w:rsidR="00603C60" w:rsidRPr="00932EC3" w:rsidRDefault="00603C60" w:rsidP="00603C60">
                  <w:pPr>
                    <w:rPr>
                      <w:sz w:val="18"/>
                      <w:szCs w:val="18"/>
                      <w:lang w:val="ro-MD"/>
                    </w:rPr>
                  </w:pPr>
                  <w:r>
                    <w:rPr>
                      <w:sz w:val="18"/>
                      <w:szCs w:val="18"/>
                      <w:lang w:val="ro-MD"/>
                    </w:rPr>
                    <w:t>0080</w:t>
                  </w:r>
                </w:p>
              </w:tc>
              <w:tc>
                <w:tcPr>
                  <w:tcW w:w="3686" w:type="dxa"/>
                </w:tcPr>
                <w:p w14:paraId="5D249400" w14:textId="77777777" w:rsidR="00603C60" w:rsidRDefault="00603C60" w:rsidP="00603C60">
                  <w:pPr>
                    <w:rPr>
                      <w:sz w:val="18"/>
                      <w:szCs w:val="18"/>
                      <w:lang w:val="ro-MD"/>
                    </w:rPr>
                  </w:pPr>
                  <w:r w:rsidRPr="004061FE">
                    <w:rPr>
                      <w:b/>
                      <w:bCs/>
                      <w:sz w:val="18"/>
                      <w:szCs w:val="18"/>
                      <w:lang w:val="ro-MD"/>
                    </w:rPr>
                    <w:t xml:space="preserve">Ponderea aplicabilă – sub incidenţa plafonului de 75 % aplicabil intrărilor </w:t>
                  </w:r>
                  <w:r w:rsidRPr="004061FE">
                    <w:rPr>
                      <w:sz w:val="18"/>
                      <w:szCs w:val="18"/>
                      <w:lang w:val="ro-MD"/>
                    </w:rPr>
                    <w:t xml:space="preserve">Articolele 32, 33 și 34 din Regulamentul delegat (UE) 2015/61 </w:t>
                  </w:r>
                </w:p>
                <w:p w14:paraId="67D03E57" w14:textId="77777777" w:rsidR="00603C60" w:rsidRDefault="00603C60" w:rsidP="00603C60">
                  <w:pPr>
                    <w:rPr>
                      <w:sz w:val="18"/>
                      <w:szCs w:val="18"/>
                      <w:lang w:val="ro-MD"/>
                    </w:rPr>
                  </w:pPr>
                  <w:r w:rsidRPr="004061FE">
                    <w:rPr>
                      <w:sz w:val="18"/>
                      <w:szCs w:val="18"/>
                      <w:lang w:val="ro-MD"/>
                    </w:rPr>
                    <w:t xml:space="preserve">Ponderea aplicabilă este cea specificată la articolele 32-34 din Regulamentul delegat (UE) 2015/61. Ponderile aplicabile pot avea ca rezultat valori medii ponderate și se raportează ca număr zecimal (de exemplu, 1,00 pentru o pondere aplicabilă de 100 % sau 0,50 pentru o pondere aplicabilă de 50 %). Ponderile aplicabile pot reflecta marjele de apreciere specifice firmei sau cele de la nivel naţional, fără însă a se limita la acestea. </w:t>
                  </w:r>
                </w:p>
                <w:p w14:paraId="432F5575" w14:textId="5F4EA9AD" w:rsidR="00603C60" w:rsidRPr="00932EC3" w:rsidRDefault="00603C60" w:rsidP="00603C60">
                  <w:pPr>
                    <w:rPr>
                      <w:sz w:val="18"/>
                      <w:szCs w:val="18"/>
                      <w:lang w:val="ro-MD"/>
                    </w:rPr>
                  </w:pPr>
                  <w:r w:rsidRPr="004061FE">
                    <w:rPr>
                      <w:sz w:val="18"/>
                      <w:szCs w:val="18"/>
                      <w:lang w:val="ro-MD"/>
                    </w:rPr>
                    <w:t>Pentru rândurile 0040, 0060-0090, 0120-0130, 0150-0260, 0269, 0273, 0277, 0281, 0285, 0289, 0293, 0301-0303, 0309, 0313, 0317, 0321, 0325, 0329, 0333, 0341-0345, 0450 și 0470-0510, instituţiile de credit trebuie să raporteze în coloana 0080 ponderea medie aplicată activelor/sumelor de primit/cuantumurilor maxime ce pot fi retrase care fac obiectul plafonului de 75 % aplicabil intrărilor, astfel cum este prevăzut la articolul 33 alineatul (1) din Regulamentul delegat (UE) 2015/61.</w:t>
                  </w:r>
                </w:p>
              </w:tc>
            </w:tr>
          </w:tbl>
          <w:p w14:paraId="49C22D61" w14:textId="77777777" w:rsidR="00603C60" w:rsidRPr="00932EC3" w:rsidRDefault="00603C60" w:rsidP="00603C60">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2041E8BA" w14:textId="77777777" w:rsidTr="00932EC3">
              <w:tc>
                <w:tcPr>
                  <w:tcW w:w="632" w:type="dxa"/>
                </w:tcPr>
                <w:p w14:paraId="170FDC52" w14:textId="3AC79CDA" w:rsidR="00603C60" w:rsidRPr="00932EC3" w:rsidRDefault="00603C60" w:rsidP="00603C60">
                  <w:pPr>
                    <w:rPr>
                      <w:sz w:val="18"/>
                      <w:szCs w:val="18"/>
                      <w:lang w:val="ro-MD"/>
                    </w:rPr>
                  </w:pPr>
                  <w:r>
                    <w:rPr>
                      <w:sz w:val="18"/>
                      <w:szCs w:val="18"/>
                      <w:lang w:val="ro-MD"/>
                    </w:rPr>
                    <w:t>0080</w:t>
                  </w:r>
                </w:p>
              </w:tc>
              <w:tc>
                <w:tcPr>
                  <w:tcW w:w="3686" w:type="dxa"/>
                </w:tcPr>
                <w:p w14:paraId="3D878CB1" w14:textId="77777777" w:rsidR="00603C60" w:rsidRPr="00253CD1" w:rsidRDefault="00603C60" w:rsidP="00603C60">
                  <w:pPr>
                    <w:rPr>
                      <w:sz w:val="18"/>
                      <w:szCs w:val="18"/>
                      <w:lang w:val="it-IT"/>
                    </w:rPr>
                  </w:pPr>
                  <w:r w:rsidRPr="00253CD1">
                    <w:rPr>
                      <w:b/>
                      <w:bCs/>
                      <w:sz w:val="18"/>
                      <w:szCs w:val="18"/>
                      <w:lang w:val="it-IT"/>
                    </w:rPr>
                    <w:t>Ponderea aplicabilă – Sub incidenţa plafonului de 75 % aplicabil intrărilor</w:t>
                  </w:r>
                  <w:r w:rsidRPr="00253CD1">
                    <w:rPr>
                      <w:sz w:val="18"/>
                      <w:szCs w:val="18"/>
                      <w:lang w:val="it-IT"/>
                    </w:rPr>
                    <w:t xml:space="preserve"> </w:t>
                  </w:r>
                </w:p>
                <w:p w14:paraId="142D444F"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27A254A8" w14:textId="77777777" w:rsidR="00603C60" w:rsidRPr="00253CD1" w:rsidRDefault="00603C60" w:rsidP="00603C60">
                  <w:pPr>
                    <w:rPr>
                      <w:sz w:val="18"/>
                      <w:szCs w:val="18"/>
                      <w:lang w:val="it-IT"/>
                    </w:rPr>
                  </w:pPr>
                  <w:r w:rsidRPr="00253CD1">
                    <w:rPr>
                      <w:sz w:val="18"/>
                      <w:szCs w:val="18"/>
                      <w:lang w:val="it-IT"/>
                    </w:rPr>
                    <w:t xml:space="preserve">Ponderile aplicabile sunt cele specificate la secţiunea 3, capitolul III, titlul II din Regulamentul </w:t>
                  </w:r>
                  <w:r w:rsidRPr="00253CD1">
                    <w:rPr>
                      <w:sz w:val="18"/>
                      <w:szCs w:val="18"/>
                      <w:lang w:val="ro-RO"/>
                    </w:rPr>
                    <w:t>nr.44/2020</w:t>
                  </w:r>
                  <w:r w:rsidRPr="00253CD1">
                    <w:rPr>
                      <w:sz w:val="18"/>
                      <w:szCs w:val="18"/>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5683FB06" w14:textId="19966F39" w:rsidR="00603C60" w:rsidRPr="00932EC3" w:rsidRDefault="00603C60" w:rsidP="00603C60">
                  <w:pPr>
                    <w:rPr>
                      <w:sz w:val="18"/>
                      <w:szCs w:val="18"/>
                      <w:lang w:val="ro-MD"/>
                    </w:rPr>
                  </w:pPr>
                  <w:r w:rsidRPr="00253CD1">
                    <w:rPr>
                      <w:sz w:val="18"/>
                      <w:szCs w:val="18"/>
                      <w:lang w:val="it-IT"/>
                    </w:rPr>
                    <w:t xml:space="preserve">Pentru rândurile 0040, 0060-0090, 0120-0130, 0150-0260, 0269, 0273, 0277, 0281, 0285, 0289, 0293, 0301-0303, 0309, 0313, 0317, 0321, 0325, 0329, 0333, 0341-0345, 0450 și 0470-0510, băncile raportează în coloana 0080 ponderea medie aplicată activelor/sumelor de primit/cuantumurilor maxime ce pot fi retrase care fac obiectul plafonului de 75 % aplicabil intrărilor, astfel cum este prevăzut la pct.102 din Regulamentul </w:t>
                  </w:r>
                  <w:r w:rsidRPr="00253CD1">
                    <w:rPr>
                      <w:sz w:val="18"/>
                      <w:szCs w:val="18"/>
                      <w:lang w:val="ro-RO"/>
                    </w:rPr>
                    <w:t>nr.44/2020</w:t>
                  </w:r>
                  <w:r w:rsidRPr="00253CD1">
                    <w:rPr>
                      <w:sz w:val="18"/>
                      <w:szCs w:val="18"/>
                      <w:lang w:val="it-IT"/>
                    </w:rPr>
                    <w:t>.</w:t>
                  </w:r>
                </w:p>
              </w:tc>
            </w:tr>
          </w:tbl>
          <w:p w14:paraId="3953C778" w14:textId="77777777" w:rsidR="00603C60" w:rsidRPr="00932EC3" w:rsidRDefault="00603C60" w:rsidP="00603C60">
            <w:pPr>
              <w:rPr>
                <w:sz w:val="18"/>
                <w:szCs w:val="18"/>
                <w:lang w:val="ro-MD"/>
              </w:rPr>
            </w:pPr>
          </w:p>
        </w:tc>
        <w:tc>
          <w:tcPr>
            <w:tcW w:w="1418" w:type="dxa"/>
          </w:tcPr>
          <w:p w14:paraId="5E180947" w14:textId="1F1913EB" w:rsidR="00603C60" w:rsidRPr="00E22611" w:rsidRDefault="009050FC" w:rsidP="00603C60">
            <w:pPr>
              <w:jc w:val="both"/>
              <w:rPr>
                <w:sz w:val="18"/>
                <w:szCs w:val="18"/>
                <w:lang w:val="ro-RO"/>
              </w:rPr>
            </w:pPr>
            <w:r>
              <w:rPr>
                <w:sz w:val="18"/>
                <w:szCs w:val="18"/>
                <w:lang w:val="ro-RO"/>
              </w:rPr>
              <w:t>Compatibil</w:t>
            </w:r>
          </w:p>
        </w:tc>
        <w:tc>
          <w:tcPr>
            <w:tcW w:w="2476" w:type="dxa"/>
          </w:tcPr>
          <w:p w14:paraId="5B28DBF5"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498B26D0" w14:textId="77777777" w:rsidR="00603C60" w:rsidRPr="009A7D7B" w:rsidRDefault="00603C60" w:rsidP="00603C60">
            <w:pPr>
              <w:jc w:val="both"/>
              <w:rPr>
                <w:i/>
                <w:iCs/>
                <w:sz w:val="18"/>
                <w:szCs w:val="18"/>
                <w:lang w:val="ro-RO"/>
              </w:rPr>
            </w:pPr>
          </w:p>
        </w:tc>
        <w:tc>
          <w:tcPr>
            <w:tcW w:w="788" w:type="dxa"/>
          </w:tcPr>
          <w:p w14:paraId="7A5CC71C" w14:textId="77777777" w:rsidR="00603C60" w:rsidRPr="009A7D7B" w:rsidRDefault="00603C60" w:rsidP="00603C60">
            <w:pPr>
              <w:jc w:val="both"/>
              <w:rPr>
                <w:i/>
                <w:iCs/>
                <w:sz w:val="18"/>
                <w:szCs w:val="18"/>
                <w:lang w:val="ro-RO"/>
              </w:rPr>
            </w:pPr>
          </w:p>
        </w:tc>
      </w:tr>
      <w:tr w:rsidR="00603C60" w:rsidRPr="005314D5" w14:paraId="7BDB2A0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603C60" w:rsidRPr="00E22611" w14:paraId="22477DAB" w14:textId="77777777" w:rsidTr="00932EC3">
              <w:tc>
                <w:tcPr>
                  <w:tcW w:w="632" w:type="dxa"/>
                </w:tcPr>
                <w:p w14:paraId="1B89EF5B" w14:textId="28DD9472" w:rsidR="00603C60" w:rsidRPr="00932EC3" w:rsidRDefault="00603C60" w:rsidP="00603C60">
                  <w:pPr>
                    <w:rPr>
                      <w:sz w:val="18"/>
                      <w:szCs w:val="18"/>
                      <w:lang w:val="ro-MD"/>
                    </w:rPr>
                  </w:pPr>
                  <w:r>
                    <w:rPr>
                      <w:sz w:val="18"/>
                      <w:szCs w:val="18"/>
                      <w:lang w:val="ro-MD"/>
                    </w:rPr>
                    <w:t>0090</w:t>
                  </w:r>
                </w:p>
              </w:tc>
              <w:tc>
                <w:tcPr>
                  <w:tcW w:w="3686" w:type="dxa"/>
                </w:tcPr>
                <w:p w14:paraId="4CA73458" w14:textId="77777777" w:rsidR="00603C60" w:rsidRDefault="00603C60" w:rsidP="00603C60">
                  <w:pPr>
                    <w:rPr>
                      <w:sz w:val="18"/>
                      <w:szCs w:val="18"/>
                      <w:lang w:val="ro-MD"/>
                    </w:rPr>
                  </w:pPr>
                  <w:r w:rsidRPr="005765D0">
                    <w:rPr>
                      <w:b/>
                      <w:bCs/>
                      <w:sz w:val="18"/>
                      <w:szCs w:val="18"/>
                      <w:lang w:val="ro-MD"/>
                    </w:rPr>
                    <w:t xml:space="preserve">Ponderea aplicabilă – sub incidenţa plafonului de 90 % aplicabil intrărilor </w:t>
                  </w:r>
                  <w:r w:rsidRPr="005765D0">
                    <w:rPr>
                      <w:sz w:val="18"/>
                      <w:szCs w:val="18"/>
                      <w:lang w:val="ro-MD"/>
                    </w:rPr>
                    <w:t>Articolele 32, 33 și 34 din Regulamentul delegat (UE) 2015/61</w:t>
                  </w:r>
                </w:p>
                <w:p w14:paraId="4E76218E" w14:textId="4C81CDE7" w:rsidR="00603C60" w:rsidRDefault="00603C60" w:rsidP="00603C60">
                  <w:pPr>
                    <w:rPr>
                      <w:sz w:val="18"/>
                      <w:szCs w:val="18"/>
                      <w:lang w:val="ro-MD"/>
                    </w:rPr>
                  </w:pPr>
                  <w:r w:rsidRPr="005765D0">
                    <w:rPr>
                      <w:sz w:val="18"/>
                      <w:szCs w:val="18"/>
                      <w:lang w:val="ro-MD"/>
                    </w:rPr>
                    <w:t>Ponderile aplicabile sunt cele specificate la articolele 32-34 din Regulamentul delegat (UE) 2015/61. Ponderile aplicabile pot avea ca rezultat valori medii ponderate și se raportează ca număr zecimal (de exemplu, 1,00 pentru o pondere aplicabilă de 100 % sau 0,50 pentru o pondere aplicabilă de 50 %). Ponderile aplicabile pot reflecta marjele de apreciere specifice firmei sau cele de la nivel naţional, fără însă a se limita la acestea.</w:t>
                  </w:r>
                </w:p>
                <w:p w14:paraId="15B029FD" w14:textId="2C7EB509" w:rsidR="00603C60" w:rsidRPr="00932EC3" w:rsidRDefault="00603C60" w:rsidP="00603C60">
                  <w:pPr>
                    <w:rPr>
                      <w:sz w:val="18"/>
                      <w:szCs w:val="18"/>
                      <w:lang w:val="ro-MD"/>
                    </w:rPr>
                  </w:pPr>
                  <w:r w:rsidRPr="005765D0">
                    <w:rPr>
                      <w:sz w:val="18"/>
                      <w:szCs w:val="18"/>
                      <w:lang w:val="ro-MD"/>
                    </w:rPr>
                    <w:t>Pentru rândurile 0040, 0060-0090, 0120-0130, 0150-0260, 0269, 0273, 0277, 0281, 0285, 0289, 0293, 0301-0303, 0309, 0313, 0317, 0321, 0325, 0329, 0333, 0341-0345, 0450 și 0470-0510, instituţiile de credit trebuie să raporteze în coloana 0090 ponderea medie aplicată activelor/sumelor de primit/cuantumurilor maxime ce pot fi retrase care fac obiectul plafonului de 90 % aplicabil intrărilor, astfel cum este prevăzut la articolul 33 alineatele (4) și (5) din Regulamentul delegat (UE) 2015/61.</w:t>
                  </w:r>
                </w:p>
              </w:tc>
            </w:tr>
          </w:tbl>
          <w:p w14:paraId="3AA8CB98" w14:textId="77777777" w:rsidR="00603C60" w:rsidRPr="00932EC3" w:rsidRDefault="00603C60" w:rsidP="00603C60">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2B4162C3" w14:textId="77777777" w:rsidTr="00932EC3">
              <w:tc>
                <w:tcPr>
                  <w:tcW w:w="632" w:type="dxa"/>
                </w:tcPr>
                <w:p w14:paraId="2BACC9C9" w14:textId="7B12A27B" w:rsidR="00603C60" w:rsidRPr="00932EC3" w:rsidRDefault="00603C60" w:rsidP="00603C60">
                  <w:pPr>
                    <w:rPr>
                      <w:sz w:val="18"/>
                      <w:szCs w:val="18"/>
                      <w:lang w:val="ro-MD"/>
                    </w:rPr>
                  </w:pPr>
                  <w:r>
                    <w:rPr>
                      <w:sz w:val="18"/>
                      <w:szCs w:val="18"/>
                      <w:lang w:val="ro-MD"/>
                    </w:rPr>
                    <w:t>0090</w:t>
                  </w:r>
                </w:p>
              </w:tc>
              <w:tc>
                <w:tcPr>
                  <w:tcW w:w="3686" w:type="dxa"/>
                </w:tcPr>
                <w:p w14:paraId="0FFFD847" w14:textId="77777777" w:rsidR="00603C60" w:rsidRPr="00253CD1" w:rsidRDefault="00603C60" w:rsidP="00603C60">
                  <w:pPr>
                    <w:rPr>
                      <w:sz w:val="18"/>
                      <w:szCs w:val="18"/>
                      <w:lang w:val="it-IT"/>
                    </w:rPr>
                  </w:pPr>
                  <w:r w:rsidRPr="00253CD1">
                    <w:rPr>
                      <w:b/>
                      <w:bCs/>
                      <w:sz w:val="18"/>
                      <w:szCs w:val="18"/>
                      <w:lang w:val="it-IT"/>
                    </w:rPr>
                    <w:t>Ponderea aplicabilă – Sub incidenţa plafonului de 90 % aplicabil intrărilor</w:t>
                  </w:r>
                  <w:r w:rsidRPr="00253CD1">
                    <w:rPr>
                      <w:sz w:val="18"/>
                      <w:szCs w:val="18"/>
                      <w:lang w:val="it-IT"/>
                    </w:rPr>
                    <w:t xml:space="preserve"> </w:t>
                  </w:r>
                </w:p>
                <w:p w14:paraId="6518C96C"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02F425D4" w14:textId="77777777" w:rsidR="00603C60" w:rsidRPr="00253CD1" w:rsidRDefault="00603C60" w:rsidP="00603C60">
                  <w:pPr>
                    <w:rPr>
                      <w:sz w:val="18"/>
                      <w:szCs w:val="18"/>
                      <w:lang w:val="it-IT"/>
                    </w:rPr>
                  </w:pPr>
                  <w:r w:rsidRPr="00253CD1">
                    <w:rPr>
                      <w:sz w:val="18"/>
                      <w:szCs w:val="18"/>
                      <w:lang w:val="it-IT"/>
                    </w:rPr>
                    <w:t xml:space="preserve">Ponderile aplicabile sunt cele specificate la secţiunea 3, capitolul III, titlul II din Regulamentul </w:t>
                  </w:r>
                  <w:r w:rsidRPr="00253CD1">
                    <w:rPr>
                      <w:sz w:val="18"/>
                      <w:szCs w:val="18"/>
                      <w:lang w:val="ro-RO"/>
                    </w:rPr>
                    <w:t>nr.44/2020</w:t>
                  </w:r>
                  <w:r w:rsidRPr="00253CD1">
                    <w:rPr>
                      <w:sz w:val="18"/>
                      <w:szCs w:val="18"/>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1EC5F47F" w14:textId="6B5BF793" w:rsidR="00603C60" w:rsidRPr="00932EC3" w:rsidRDefault="00603C60" w:rsidP="00603C60">
                  <w:pPr>
                    <w:rPr>
                      <w:sz w:val="18"/>
                      <w:szCs w:val="18"/>
                      <w:lang w:val="ro-MD"/>
                    </w:rPr>
                  </w:pPr>
                  <w:r w:rsidRPr="00253CD1">
                    <w:rPr>
                      <w:sz w:val="18"/>
                      <w:szCs w:val="18"/>
                      <w:lang w:val="it-IT"/>
                    </w:rPr>
                    <w:t xml:space="preserve">Pentru rândurile 0040, 0060-0090, 0120-0130, 0150-0260, 0269, 0273, 0277, 0281, 0285, 0289, 0293, 0301-0303, 0309, 0313, 0317, 0321, 0325, 0329, 0333, 0341-0345, 0450 și 0470-0510, băncile raportează în coloana 0090 ponderea medie aplicată activelor/sumelor de primit/cuantumurilor maxime ce pot fi retrase care fac obiectul plafonului de 90 % aplicabil intrărilor, astfel cum este prevăzut la pct.105 şi 106 din Regulamentul </w:t>
                  </w:r>
                  <w:r w:rsidRPr="00253CD1">
                    <w:rPr>
                      <w:sz w:val="18"/>
                      <w:szCs w:val="18"/>
                      <w:lang w:val="ro-RO"/>
                    </w:rPr>
                    <w:t>nr.44/2020</w:t>
                  </w:r>
                  <w:r w:rsidRPr="00253CD1">
                    <w:rPr>
                      <w:sz w:val="18"/>
                      <w:szCs w:val="18"/>
                      <w:lang w:val="it-IT"/>
                    </w:rPr>
                    <w:t>.</w:t>
                  </w:r>
                </w:p>
              </w:tc>
            </w:tr>
          </w:tbl>
          <w:p w14:paraId="78975D0F" w14:textId="77777777" w:rsidR="00603C60" w:rsidRPr="00932EC3" w:rsidRDefault="00603C60" w:rsidP="00603C60">
            <w:pPr>
              <w:rPr>
                <w:sz w:val="18"/>
                <w:szCs w:val="18"/>
                <w:lang w:val="ro-MD"/>
              </w:rPr>
            </w:pPr>
          </w:p>
        </w:tc>
        <w:tc>
          <w:tcPr>
            <w:tcW w:w="1418" w:type="dxa"/>
          </w:tcPr>
          <w:p w14:paraId="61D9F64B" w14:textId="1C193BC4" w:rsidR="00603C60" w:rsidRPr="00E22611" w:rsidRDefault="009050FC" w:rsidP="00603C60">
            <w:pPr>
              <w:jc w:val="both"/>
              <w:rPr>
                <w:sz w:val="18"/>
                <w:szCs w:val="18"/>
                <w:lang w:val="ro-RO"/>
              </w:rPr>
            </w:pPr>
            <w:r>
              <w:rPr>
                <w:sz w:val="18"/>
                <w:szCs w:val="18"/>
                <w:lang w:val="ro-RO"/>
              </w:rPr>
              <w:t>Compatibil</w:t>
            </w:r>
          </w:p>
        </w:tc>
        <w:tc>
          <w:tcPr>
            <w:tcW w:w="2476" w:type="dxa"/>
          </w:tcPr>
          <w:p w14:paraId="01CA802E"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50A40B86" w14:textId="77777777" w:rsidR="00603C60" w:rsidRPr="009A7D7B" w:rsidRDefault="00603C60" w:rsidP="00603C60">
            <w:pPr>
              <w:jc w:val="both"/>
              <w:rPr>
                <w:i/>
                <w:iCs/>
                <w:sz w:val="18"/>
                <w:szCs w:val="18"/>
                <w:lang w:val="ro-RO"/>
              </w:rPr>
            </w:pPr>
          </w:p>
        </w:tc>
        <w:tc>
          <w:tcPr>
            <w:tcW w:w="788" w:type="dxa"/>
          </w:tcPr>
          <w:p w14:paraId="405AF0F8" w14:textId="77777777" w:rsidR="00603C60" w:rsidRPr="009A7D7B" w:rsidRDefault="00603C60" w:rsidP="00603C60">
            <w:pPr>
              <w:jc w:val="both"/>
              <w:rPr>
                <w:i/>
                <w:iCs/>
                <w:sz w:val="18"/>
                <w:szCs w:val="18"/>
                <w:lang w:val="ro-RO"/>
              </w:rPr>
            </w:pPr>
          </w:p>
        </w:tc>
      </w:tr>
      <w:tr w:rsidR="00603C60" w:rsidRPr="005314D5" w14:paraId="210145B2"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603C60" w:rsidRPr="00E22611" w14:paraId="0DAD327B" w14:textId="77777777" w:rsidTr="00932EC3">
              <w:tc>
                <w:tcPr>
                  <w:tcW w:w="632" w:type="dxa"/>
                </w:tcPr>
                <w:p w14:paraId="22251196" w14:textId="515062A9" w:rsidR="00603C60" w:rsidRPr="00932EC3" w:rsidRDefault="00603C60" w:rsidP="00603C60">
                  <w:pPr>
                    <w:rPr>
                      <w:sz w:val="18"/>
                      <w:szCs w:val="18"/>
                      <w:lang w:val="ro-MD"/>
                    </w:rPr>
                  </w:pPr>
                  <w:r>
                    <w:rPr>
                      <w:sz w:val="18"/>
                      <w:szCs w:val="18"/>
                      <w:lang w:val="ro-MD"/>
                    </w:rPr>
                    <w:t>0100</w:t>
                  </w:r>
                </w:p>
              </w:tc>
              <w:tc>
                <w:tcPr>
                  <w:tcW w:w="3686" w:type="dxa"/>
                </w:tcPr>
                <w:p w14:paraId="3FC17D74" w14:textId="77777777" w:rsidR="00603C60" w:rsidRDefault="00603C60" w:rsidP="00603C60">
                  <w:pPr>
                    <w:rPr>
                      <w:b/>
                      <w:bCs/>
                      <w:sz w:val="18"/>
                      <w:szCs w:val="18"/>
                      <w:lang w:val="ro-MD"/>
                    </w:rPr>
                  </w:pPr>
                  <w:r w:rsidRPr="005765D0">
                    <w:rPr>
                      <w:b/>
                      <w:bCs/>
                      <w:sz w:val="18"/>
                      <w:szCs w:val="18"/>
                      <w:lang w:val="ro-MD"/>
                    </w:rPr>
                    <w:t xml:space="preserve">Ponderea aplicabilă – exceptată de la plafonul aplicabil intrărilor </w:t>
                  </w:r>
                </w:p>
                <w:p w14:paraId="20849653" w14:textId="77777777" w:rsidR="00603C60" w:rsidRDefault="00603C60" w:rsidP="00603C60">
                  <w:pPr>
                    <w:rPr>
                      <w:sz w:val="18"/>
                      <w:szCs w:val="18"/>
                      <w:lang w:val="ro-MD"/>
                    </w:rPr>
                  </w:pPr>
                  <w:r w:rsidRPr="005765D0">
                    <w:rPr>
                      <w:sz w:val="18"/>
                      <w:szCs w:val="18"/>
                      <w:lang w:val="ro-MD"/>
                    </w:rPr>
                    <w:t xml:space="preserve">Articolele 32, 33 și 34 din Regulamentul delegat (UE) 2015/61 </w:t>
                  </w:r>
                </w:p>
                <w:p w14:paraId="2563213E" w14:textId="77777777" w:rsidR="00603C60" w:rsidRDefault="00603C60" w:rsidP="00603C60">
                  <w:pPr>
                    <w:rPr>
                      <w:sz w:val="18"/>
                      <w:szCs w:val="18"/>
                      <w:lang w:val="ro-MD"/>
                    </w:rPr>
                  </w:pPr>
                  <w:r w:rsidRPr="005765D0">
                    <w:rPr>
                      <w:sz w:val="18"/>
                      <w:szCs w:val="18"/>
                      <w:lang w:val="ro-MD"/>
                    </w:rPr>
                    <w:t xml:space="preserve">Ponderile aplicabile sunt cele specificate la articolele 32-34 din Regulamentul delegat (UE) 2015/61. Ponderile aplicabile pot avea ca rezultat valori medii ponderate și se raportează ca număr zecimal (de exemplu, 1,00 pentru o pondere aplicabilă de 100 % sau 0,50 pentru o pondere aplicabilă de 50 %). Ponderile aplicabile pot reflecta marjele de apreciere specifice firmei sau cele de la nivel naţional, fără însă a se limita la acestea. </w:t>
                  </w:r>
                </w:p>
                <w:p w14:paraId="03206AC8" w14:textId="1534CB2C" w:rsidR="00603C60" w:rsidRPr="00932EC3" w:rsidRDefault="00603C60" w:rsidP="00603C60">
                  <w:pPr>
                    <w:rPr>
                      <w:sz w:val="18"/>
                      <w:szCs w:val="18"/>
                      <w:lang w:val="ro-MD"/>
                    </w:rPr>
                  </w:pPr>
                  <w:r w:rsidRPr="005765D0">
                    <w:rPr>
                      <w:sz w:val="18"/>
                      <w:szCs w:val="18"/>
                      <w:lang w:val="ro-MD"/>
                    </w:rPr>
                    <w:t>Pentru rândurile 0040, 0060-0090, 0120-0130, 0150-0260, 0269, 0273, 0277, 0281, 0285, 0289, 0293, 0301-0303, 0309, 0313, 0317, 0321, 0325, 0329, 0333, 0341-0345, 0450 și 0470–0510, instituţiile de credit trebuie să raporteze în coloana 0100 ponderea medie aplicată activelor/sumelor de primit/cuantumurilor maxime ce pot fi retrase care sunt exceptate de la plafonul aplicabil intrărilor, astfel cum este prevăzut la articolul 33 alineatele (2), (3) și (5) din Regulamentul delegat (UE) 2015/61.</w:t>
                  </w:r>
                </w:p>
              </w:tc>
            </w:tr>
          </w:tbl>
          <w:p w14:paraId="305E2BB7" w14:textId="77777777" w:rsidR="00603C60" w:rsidRPr="00932EC3" w:rsidRDefault="00603C60" w:rsidP="00603C60">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475C5652" w14:textId="77777777" w:rsidTr="00932EC3">
              <w:tc>
                <w:tcPr>
                  <w:tcW w:w="632" w:type="dxa"/>
                </w:tcPr>
                <w:p w14:paraId="48765886" w14:textId="46A77DA4" w:rsidR="00603C60" w:rsidRPr="00932EC3" w:rsidRDefault="00603C60" w:rsidP="00603C60">
                  <w:pPr>
                    <w:rPr>
                      <w:sz w:val="18"/>
                      <w:szCs w:val="18"/>
                      <w:lang w:val="ro-MD"/>
                    </w:rPr>
                  </w:pPr>
                  <w:r>
                    <w:rPr>
                      <w:sz w:val="18"/>
                      <w:szCs w:val="18"/>
                      <w:lang w:val="ro-MD"/>
                    </w:rPr>
                    <w:t>0100</w:t>
                  </w:r>
                </w:p>
              </w:tc>
              <w:tc>
                <w:tcPr>
                  <w:tcW w:w="3686" w:type="dxa"/>
                </w:tcPr>
                <w:p w14:paraId="60BCACC0" w14:textId="77777777" w:rsidR="00603C60" w:rsidRPr="00253CD1" w:rsidRDefault="00603C60" w:rsidP="00603C60">
                  <w:pPr>
                    <w:rPr>
                      <w:sz w:val="18"/>
                      <w:szCs w:val="18"/>
                      <w:lang w:val="it-IT"/>
                    </w:rPr>
                  </w:pPr>
                  <w:r w:rsidRPr="00253CD1">
                    <w:rPr>
                      <w:b/>
                      <w:bCs/>
                      <w:sz w:val="18"/>
                      <w:szCs w:val="18"/>
                      <w:lang w:val="it-IT"/>
                    </w:rPr>
                    <w:t>Ponderea aplicabilă – Exceptată de la plafonul aplicabil intrărilor</w:t>
                  </w:r>
                  <w:r w:rsidRPr="00253CD1">
                    <w:rPr>
                      <w:sz w:val="18"/>
                      <w:szCs w:val="18"/>
                      <w:lang w:val="it-IT"/>
                    </w:rPr>
                    <w:t xml:space="preserve"> </w:t>
                  </w:r>
                </w:p>
                <w:p w14:paraId="413C2029"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3AAA99A4" w14:textId="77777777" w:rsidR="00603C60" w:rsidRPr="00253CD1" w:rsidRDefault="00603C60" w:rsidP="00603C60">
                  <w:pPr>
                    <w:rPr>
                      <w:sz w:val="18"/>
                      <w:szCs w:val="18"/>
                      <w:lang w:val="it-IT"/>
                    </w:rPr>
                  </w:pPr>
                  <w:r w:rsidRPr="00253CD1">
                    <w:rPr>
                      <w:sz w:val="18"/>
                      <w:szCs w:val="18"/>
                      <w:lang w:val="it-IT"/>
                    </w:rPr>
                    <w:t xml:space="preserve">Ponderile aplicabile sunt cele specificate la secţiunea 3, capitolul III, titlul II din Regulamentul </w:t>
                  </w:r>
                  <w:r w:rsidRPr="00253CD1">
                    <w:rPr>
                      <w:sz w:val="18"/>
                      <w:szCs w:val="18"/>
                      <w:lang w:val="ro-RO"/>
                    </w:rPr>
                    <w:t>nr.44/2020</w:t>
                  </w:r>
                  <w:r w:rsidRPr="00253CD1">
                    <w:rPr>
                      <w:sz w:val="18"/>
                      <w:szCs w:val="18"/>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7F2EF43A" w14:textId="3DD4ECC3" w:rsidR="00603C60" w:rsidRPr="00932EC3" w:rsidRDefault="00603C60" w:rsidP="00603C60">
                  <w:pPr>
                    <w:rPr>
                      <w:sz w:val="18"/>
                      <w:szCs w:val="18"/>
                      <w:lang w:val="ro-MD"/>
                    </w:rPr>
                  </w:pPr>
                  <w:r w:rsidRPr="00253CD1">
                    <w:rPr>
                      <w:sz w:val="18"/>
                      <w:szCs w:val="18"/>
                      <w:lang w:val="it-IT"/>
                    </w:rPr>
                    <w:t xml:space="preserve">Pentru rândurile 0040, 0060-0090, 0120-0130, 0150-0260, 0269, 0273, 0277, 0281, 0285, 0289, 0293, 0301-0303, 0309, 0313, 0317, 0321, 0325, 0329, 0333, 0341-0345, 0450 și 0470–0510, băncile raportează în coloana 0100 ponderea medie aplicată activelor/sumelor de primit/cuantumurilor maxime ce pot fi retrase care sunt exceptate de la plafonul aplicabil intrărilor, astfel cum este prevăzut la pct.103, 104 şi 106 din Regulamentul </w:t>
                  </w:r>
                  <w:r w:rsidRPr="00253CD1">
                    <w:rPr>
                      <w:sz w:val="18"/>
                      <w:szCs w:val="18"/>
                      <w:lang w:val="ro-RO"/>
                    </w:rPr>
                    <w:t>nr.44/2020</w:t>
                  </w:r>
                </w:p>
              </w:tc>
            </w:tr>
          </w:tbl>
          <w:p w14:paraId="27BFDFDA" w14:textId="77777777" w:rsidR="00603C60" w:rsidRPr="00932EC3" w:rsidRDefault="00603C60" w:rsidP="00603C60">
            <w:pPr>
              <w:rPr>
                <w:sz w:val="18"/>
                <w:szCs w:val="18"/>
                <w:lang w:val="ro-MD"/>
              </w:rPr>
            </w:pPr>
          </w:p>
        </w:tc>
        <w:tc>
          <w:tcPr>
            <w:tcW w:w="1418" w:type="dxa"/>
          </w:tcPr>
          <w:p w14:paraId="06FB75E8" w14:textId="609C9996" w:rsidR="00603C60" w:rsidRPr="00E22611" w:rsidRDefault="00467AF5" w:rsidP="00603C60">
            <w:pPr>
              <w:jc w:val="both"/>
              <w:rPr>
                <w:sz w:val="18"/>
                <w:szCs w:val="18"/>
                <w:lang w:val="ro-RO"/>
              </w:rPr>
            </w:pPr>
            <w:r>
              <w:rPr>
                <w:sz w:val="18"/>
                <w:szCs w:val="18"/>
                <w:lang w:val="ro-RO"/>
              </w:rPr>
              <w:t>Compatibil</w:t>
            </w:r>
          </w:p>
        </w:tc>
        <w:tc>
          <w:tcPr>
            <w:tcW w:w="2476" w:type="dxa"/>
          </w:tcPr>
          <w:p w14:paraId="77E6F23C"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71E7E766" w14:textId="77777777" w:rsidR="00603C60" w:rsidRPr="009A7D7B" w:rsidRDefault="00603C60" w:rsidP="00603C60">
            <w:pPr>
              <w:jc w:val="both"/>
              <w:rPr>
                <w:i/>
                <w:iCs/>
                <w:sz w:val="18"/>
                <w:szCs w:val="18"/>
                <w:lang w:val="ro-RO"/>
              </w:rPr>
            </w:pPr>
          </w:p>
        </w:tc>
        <w:tc>
          <w:tcPr>
            <w:tcW w:w="788" w:type="dxa"/>
          </w:tcPr>
          <w:p w14:paraId="68A51AC7" w14:textId="77777777" w:rsidR="00603C60" w:rsidRPr="009A7D7B" w:rsidRDefault="00603C60" w:rsidP="00603C60">
            <w:pPr>
              <w:jc w:val="both"/>
              <w:rPr>
                <w:i/>
                <w:iCs/>
                <w:sz w:val="18"/>
                <w:szCs w:val="18"/>
                <w:lang w:val="ro-RO"/>
              </w:rPr>
            </w:pPr>
          </w:p>
        </w:tc>
      </w:tr>
      <w:tr w:rsidR="00603C60" w:rsidRPr="005314D5" w14:paraId="75FC5CE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603C60" w:rsidRPr="00E22611" w14:paraId="0ABE62B3" w14:textId="77777777" w:rsidTr="00932EC3">
              <w:tc>
                <w:tcPr>
                  <w:tcW w:w="632" w:type="dxa"/>
                </w:tcPr>
                <w:p w14:paraId="3C686E5E" w14:textId="1821002B" w:rsidR="00603C60" w:rsidRPr="00932EC3" w:rsidRDefault="00603C60" w:rsidP="00603C60">
                  <w:pPr>
                    <w:rPr>
                      <w:sz w:val="18"/>
                      <w:szCs w:val="18"/>
                      <w:lang w:val="ro-MD"/>
                    </w:rPr>
                  </w:pPr>
                  <w:r>
                    <w:rPr>
                      <w:sz w:val="18"/>
                      <w:szCs w:val="18"/>
                      <w:lang w:val="ro-MD"/>
                    </w:rPr>
                    <w:t>0110</w:t>
                  </w:r>
                </w:p>
              </w:tc>
              <w:tc>
                <w:tcPr>
                  <w:tcW w:w="3686" w:type="dxa"/>
                </w:tcPr>
                <w:p w14:paraId="25E64B9F" w14:textId="77777777" w:rsidR="00603C60" w:rsidRDefault="00603C60" w:rsidP="00603C60">
                  <w:pPr>
                    <w:rPr>
                      <w:sz w:val="18"/>
                      <w:szCs w:val="18"/>
                      <w:lang w:val="ro-MD"/>
                    </w:rPr>
                  </w:pPr>
                  <w:r w:rsidRPr="005765D0">
                    <w:rPr>
                      <w:b/>
                      <w:bCs/>
                      <w:sz w:val="18"/>
                      <w:szCs w:val="18"/>
                      <w:lang w:val="ro-MD"/>
                    </w:rPr>
                    <w:t xml:space="preserve">Valoarea garanţiilor reale primite în conformitate cu articolul 9 – sub incidenţa plafonului de 75 % aplicabil intrărilor </w:t>
                  </w:r>
                  <w:r w:rsidRPr="005765D0">
                    <w:rPr>
                      <w:sz w:val="18"/>
                      <w:szCs w:val="18"/>
                      <w:lang w:val="ro-MD"/>
                    </w:rPr>
                    <w:t xml:space="preserve">Articolele 32, 33 și 34 din Regulamentul delegat (UE) 2015/61 </w:t>
                  </w:r>
                </w:p>
                <w:p w14:paraId="52DABB5A" w14:textId="77777777" w:rsidR="00603C60" w:rsidRDefault="00603C60" w:rsidP="00603C60">
                  <w:pPr>
                    <w:rPr>
                      <w:sz w:val="18"/>
                      <w:szCs w:val="18"/>
                      <w:lang w:val="ro-MD"/>
                    </w:rPr>
                  </w:pPr>
                  <w:r w:rsidRPr="005765D0">
                    <w:rPr>
                      <w:sz w:val="18"/>
                      <w:szCs w:val="18"/>
                      <w:lang w:val="ro-MD"/>
                    </w:rPr>
                    <w:t xml:space="preserve">Pentru rândurile 0271, 0275, 0279, 0283, 0287, 0291, 0295, 0311, 0315, 0319, 0323, 0327, 0331 și 0335, instituţiile de credit trebuie să raporteze în coloana 0110 valoarea garanţiilor reale primite în conformitate cu articolul 9 din Regulamentul delegat (UE) 2015/61 în cadrul tranzacţiilor de creditare garantate și al operaţiunilor ajustate la condiţiile pieţei de capital care fac obiectul plafonului de 75 % aplicabil intrărilor, astfel cum este prevăzut la articolul 33 alineatul (1) din Regulamentul delegat (UE) 2015/61. </w:t>
                  </w:r>
                </w:p>
                <w:p w14:paraId="0D5ED92E" w14:textId="4F678EB6" w:rsidR="00603C60" w:rsidRPr="00932EC3" w:rsidRDefault="00603C60" w:rsidP="00603C60">
                  <w:pPr>
                    <w:rPr>
                      <w:sz w:val="18"/>
                      <w:szCs w:val="18"/>
                      <w:lang w:val="ro-MD"/>
                    </w:rPr>
                  </w:pPr>
                  <w:r w:rsidRPr="005765D0">
                    <w:rPr>
                      <w:sz w:val="18"/>
                      <w:szCs w:val="18"/>
                      <w:lang w:val="ro-MD"/>
                    </w:rPr>
                    <w:t>În cazul în care o autoritate competentă a autorizat o exceptare parţială de la plafonul aplicabil intrărilor în conformitate cu articolul 33 alineatul (2) din Regulamentul delegat (UE) 2015/61, valoarea garanţiilor reale primite în conformitate cu articolul 9 din Regulamentul delegat (UE) 2015/61 în cadrul tranzacţiilor de creditare garantate și al operaţiunilor ajustate la condiţiile pieţei de capital care fac obiectul exceptării trebuie raportată în coloana 0120 sau 0130, iar valoarea garanţiilor reale primite în conformitate cu articolul 9 din Regulamentul delegat (UE) 2015/61 în cadrul tranzacţiilor de creditare garantate și al operaţiunilor ajustate la condiţiile pieţei de capital care nu fac obiectul exceptării trebuie raportată în coloana 0110.</w:t>
                  </w:r>
                </w:p>
              </w:tc>
            </w:tr>
          </w:tbl>
          <w:p w14:paraId="6A402AB7" w14:textId="77777777" w:rsidR="00603C60" w:rsidRPr="00932EC3" w:rsidRDefault="00603C60" w:rsidP="00603C60">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42070127" w14:textId="77777777" w:rsidTr="00932EC3">
              <w:tc>
                <w:tcPr>
                  <w:tcW w:w="632" w:type="dxa"/>
                </w:tcPr>
                <w:p w14:paraId="44DD2E37" w14:textId="1DE40E8D" w:rsidR="00603C60" w:rsidRPr="00932EC3" w:rsidRDefault="00603C60" w:rsidP="00603C60">
                  <w:pPr>
                    <w:rPr>
                      <w:sz w:val="18"/>
                      <w:szCs w:val="18"/>
                      <w:lang w:val="ro-MD"/>
                    </w:rPr>
                  </w:pPr>
                  <w:r>
                    <w:rPr>
                      <w:sz w:val="18"/>
                      <w:szCs w:val="18"/>
                      <w:lang w:val="ro-MD"/>
                    </w:rPr>
                    <w:t>0110</w:t>
                  </w:r>
                </w:p>
              </w:tc>
              <w:tc>
                <w:tcPr>
                  <w:tcW w:w="3686" w:type="dxa"/>
                </w:tcPr>
                <w:p w14:paraId="30190E9A" w14:textId="77777777" w:rsidR="00603C60" w:rsidRPr="00253CD1" w:rsidRDefault="00603C60" w:rsidP="00603C60">
                  <w:pPr>
                    <w:rPr>
                      <w:sz w:val="18"/>
                      <w:szCs w:val="18"/>
                      <w:lang w:val="it-IT"/>
                    </w:rPr>
                  </w:pPr>
                  <w:r w:rsidRPr="00253CD1">
                    <w:rPr>
                      <w:b/>
                      <w:bCs/>
                      <w:sz w:val="18"/>
                      <w:szCs w:val="18"/>
                      <w:lang w:val="it-IT"/>
                    </w:rPr>
                    <w:t>Valoarea garanţiilor reale primite în conformitate cu pct.30 – Sub incidenţa plafonului de 75 % aplicabil intrărilor</w:t>
                  </w:r>
                  <w:r w:rsidRPr="00253CD1">
                    <w:rPr>
                      <w:sz w:val="18"/>
                      <w:szCs w:val="18"/>
                      <w:lang w:val="it-IT"/>
                    </w:rPr>
                    <w:t xml:space="preserve"> </w:t>
                  </w:r>
                </w:p>
                <w:p w14:paraId="4C520954"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023CBE20" w14:textId="77777777" w:rsidR="00603C60" w:rsidRPr="00253CD1" w:rsidRDefault="00603C60" w:rsidP="00603C60">
                  <w:pPr>
                    <w:rPr>
                      <w:sz w:val="18"/>
                      <w:szCs w:val="18"/>
                      <w:lang w:val="it-IT"/>
                    </w:rPr>
                  </w:pPr>
                  <w:r w:rsidRPr="00253CD1">
                    <w:rPr>
                      <w:sz w:val="18"/>
                      <w:szCs w:val="18"/>
                      <w:lang w:val="it-IT"/>
                    </w:rPr>
                    <w:t xml:space="preserve">Pentru rândurile 0271, 0275, 0279, 0283, 0287, 0291, 0295, 0311, 0315, 0319, 0323, 0327, 0331 și 0335, băncile raportează în coloana 0110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fac obiectul plafonului de 75 % aplicabil intrărilor, astfel cum este prevăzut la pct.102 din Regulamentul </w:t>
                  </w:r>
                  <w:r w:rsidRPr="00253CD1">
                    <w:rPr>
                      <w:sz w:val="18"/>
                      <w:szCs w:val="18"/>
                      <w:lang w:val="ro-RO"/>
                    </w:rPr>
                    <w:t>nr.44/2020</w:t>
                  </w:r>
                  <w:r w:rsidRPr="00253CD1">
                    <w:rPr>
                      <w:sz w:val="18"/>
                      <w:szCs w:val="18"/>
                      <w:lang w:val="it-IT"/>
                    </w:rPr>
                    <w:t>.</w:t>
                  </w:r>
                </w:p>
                <w:p w14:paraId="7442CEDE" w14:textId="6F568699" w:rsidR="00603C60" w:rsidRPr="00932EC3" w:rsidRDefault="00603C60" w:rsidP="00603C60">
                  <w:pPr>
                    <w:rPr>
                      <w:sz w:val="18"/>
                      <w:szCs w:val="18"/>
                      <w:lang w:val="ro-MD"/>
                    </w:rPr>
                  </w:pPr>
                  <w:r w:rsidRPr="00253CD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253CD1">
                    <w:rPr>
                      <w:sz w:val="18"/>
                      <w:szCs w:val="18"/>
                      <w:lang w:val="ro-RO"/>
                    </w:rPr>
                    <w:t>nr.44/2020</w:t>
                  </w:r>
                  <w:r w:rsidRPr="00253CD1">
                    <w:rPr>
                      <w:sz w:val="18"/>
                      <w:szCs w:val="18"/>
                      <w:lang w:val="it-IT"/>
                    </w:rPr>
                    <w:t xml:space="preserve">,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fac obiectul exceptării se raportează în coloana 0120 sau 0130, iar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nu fac obiectul exceptării se raportează în coloana 0110.</w:t>
                  </w:r>
                </w:p>
              </w:tc>
            </w:tr>
          </w:tbl>
          <w:p w14:paraId="3AB3A791" w14:textId="77777777" w:rsidR="00603C60" w:rsidRPr="00932EC3" w:rsidRDefault="00603C60" w:rsidP="00603C60">
            <w:pPr>
              <w:rPr>
                <w:sz w:val="18"/>
                <w:szCs w:val="18"/>
                <w:lang w:val="ro-MD"/>
              </w:rPr>
            </w:pPr>
          </w:p>
        </w:tc>
        <w:tc>
          <w:tcPr>
            <w:tcW w:w="1418" w:type="dxa"/>
          </w:tcPr>
          <w:p w14:paraId="19302D89" w14:textId="595880D3" w:rsidR="00603C60" w:rsidRPr="00E22611" w:rsidRDefault="009050FC" w:rsidP="00603C60">
            <w:pPr>
              <w:jc w:val="both"/>
              <w:rPr>
                <w:sz w:val="18"/>
                <w:szCs w:val="18"/>
                <w:lang w:val="ro-RO"/>
              </w:rPr>
            </w:pPr>
            <w:r>
              <w:rPr>
                <w:sz w:val="18"/>
                <w:szCs w:val="18"/>
                <w:lang w:val="ro-RO"/>
              </w:rPr>
              <w:t>Compatibil</w:t>
            </w:r>
          </w:p>
        </w:tc>
        <w:tc>
          <w:tcPr>
            <w:tcW w:w="2476" w:type="dxa"/>
          </w:tcPr>
          <w:p w14:paraId="684F9BA9"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511399C1" w14:textId="77777777" w:rsidR="00603C60" w:rsidRPr="009A7D7B" w:rsidRDefault="00603C60" w:rsidP="00603C60">
            <w:pPr>
              <w:jc w:val="both"/>
              <w:rPr>
                <w:i/>
                <w:iCs/>
                <w:sz w:val="18"/>
                <w:szCs w:val="18"/>
                <w:lang w:val="ro-RO"/>
              </w:rPr>
            </w:pPr>
          </w:p>
        </w:tc>
        <w:tc>
          <w:tcPr>
            <w:tcW w:w="788" w:type="dxa"/>
          </w:tcPr>
          <w:p w14:paraId="77FE6883" w14:textId="77777777" w:rsidR="00603C60" w:rsidRPr="009A7D7B" w:rsidRDefault="00603C60" w:rsidP="00603C60">
            <w:pPr>
              <w:jc w:val="both"/>
              <w:rPr>
                <w:i/>
                <w:iCs/>
                <w:sz w:val="18"/>
                <w:szCs w:val="18"/>
                <w:lang w:val="ro-RO"/>
              </w:rPr>
            </w:pPr>
          </w:p>
        </w:tc>
      </w:tr>
      <w:tr w:rsidR="00603C60" w:rsidRPr="005314D5" w14:paraId="2DF75EFA"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603C60" w:rsidRPr="00E22611" w14:paraId="1BB99C50" w14:textId="77777777" w:rsidTr="00932EC3">
              <w:tc>
                <w:tcPr>
                  <w:tcW w:w="632" w:type="dxa"/>
                </w:tcPr>
                <w:p w14:paraId="21C3FB3A" w14:textId="312FD379" w:rsidR="00603C60" w:rsidRPr="00932EC3" w:rsidRDefault="00603C60" w:rsidP="00603C60">
                  <w:pPr>
                    <w:rPr>
                      <w:sz w:val="18"/>
                      <w:szCs w:val="18"/>
                      <w:lang w:val="ro-MD"/>
                    </w:rPr>
                  </w:pPr>
                  <w:r>
                    <w:rPr>
                      <w:sz w:val="18"/>
                      <w:szCs w:val="18"/>
                      <w:lang w:val="ro-MD"/>
                    </w:rPr>
                    <w:t>0120</w:t>
                  </w:r>
                </w:p>
              </w:tc>
              <w:tc>
                <w:tcPr>
                  <w:tcW w:w="3686" w:type="dxa"/>
                </w:tcPr>
                <w:p w14:paraId="2762DDDA" w14:textId="77777777" w:rsidR="00603C60" w:rsidRDefault="00603C60" w:rsidP="00603C60">
                  <w:pPr>
                    <w:rPr>
                      <w:sz w:val="18"/>
                      <w:szCs w:val="18"/>
                      <w:lang w:val="ro-MD"/>
                    </w:rPr>
                  </w:pPr>
                  <w:r w:rsidRPr="005765D0">
                    <w:rPr>
                      <w:b/>
                      <w:bCs/>
                      <w:sz w:val="18"/>
                      <w:szCs w:val="18"/>
                      <w:lang w:val="ro-MD"/>
                    </w:rPr>
                    <w:t xml:space="preserve">Valoarea garanţiilor reale primite în conformitate cu articolul 9 – sub incidenţa plafonului de 90 % aplicabil intrărilor </w:t>
                  </w:r>
                  <w:r w:rsidRPr="005765D0">
                    <w:rPr>
                      <w:sz w:val="18"/>
                      <w:szCs w:val="18"/>
                      <w:lang w:val="ro-MD"/>
                    </w:rPr>
                    <w:t>Articolele 32, 33 și 34 din Regulamentul delegat (UE) 2015/61</w:t>
                  </w:r>
                </w:p>
                <w:p w14:paraId="24583244" w14:textId="77777777" w:rsidR="00603C60" w:rsidRDefault="00603C60" w:rsidP="00603C60">
                  <w:pPr>
                    <w:rPr>
                      <w:sz w:val="18"/>
                      <w:szCs w:val="18"/>
                      <w:lang w:val="ro-MD"/>
                    </w:rPr>
                  </w:pPr>
                  <w:r w:rsidRPr="005765D0">
                    <w:rPr>
                      <w:sz w:val="18"/>
                      <w:szCs w:val="18"/>
                      <w:lang w:val="ro-MD"/>
                    </w:rPr>
                    <w:t xml:space="preserve">Pentru rândurile 0271, 0275, 0279, 0283, 0287, 0291, 0295, 0311, 0315, 0319, 0323, 0327, 0331 și 0335, instituţiile de credit trebuie să raporteze în coloana 0120 valoarea garanţiilor reale primite în conformitate cu articolul 9 din Regulamentul delegat (UE) 2015/61 în cadrul tranzacţiilor de creditare garantate și al operaţiunilor ajustate la condiţiile pieţei de capital care fac obiectul plafonului de 90 % aplicabil intrărilor, astfel cum este prevăzut la articolul 33 alineatele (4) și (5) din Regulamentul delegat (UE) 2015/61. </w:t>
                  </w:r>
                </w:p>
                <w:p w14:paraId="7689B38A" w14:textId="22AEBB67" w:rsidR="00603C60" w:rsidRPr="00932EC3" w:rsidRDefault="00603C60" w:rsidP="00603C60">
                  <w:pPr>
                    <w:rPr>
                      <w:sz w:val="18"/>
                      <w:szCs w:val="18"/>
                      <w:lang w:val="ro-MD"/>
                    </w:rPr>
                  </w:pPr>
                  <w:r w:rsidRPr="005765D0">
                    <w:rPr>
                      <w:sz w:val="18"/>
                      <w:szCs w:val="18"/>
                      <w:lang w:val="ro-MD"/>
                    </w:rPr>
                    <w:t>În cazul în care o autoritate competentă a autorizat o exceptare parţială de la plafonul aplicabil intrărilor în conformitate cu articolul 33 alineatul (2) din Regulamentul delegat (UE) 2015/61, valoarea garanţiilor reale primite în conformitate cu articolul 9 din Regulamentul delegat (UE) 2015/61 în cadrul tranzacţiilor de creditare garantate și al operaţiunilor ajustate la condiţiile pieţei de capital care fac obiectul exceptării trebuie raportată în coloana 0120 sau 0130, iar valoarea garanţiilor reale primite în conformitate cu articolul 9 din Regulamentul delegat (UE) 2015/61 în cadrul tranzacţiilor de creditare garantate și al operaţiunilor ajustate la condiţiile pieţei de capital care nu fac obiectul exceptării trebuie raportată în coloana 0110.</w:t>
                  </w:r>
                </w:p>
              </w:tc>
            </w:tr>
          </w:tbl>
          <w:p w14:paraId="2A9AFD03" w14:textId="77777777" w:rsidR="00603C60" w:rsidRPr="00932EC3" w:rsidRDefault="00603C60" w:rsidP="00603C60">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1510BC73" w14:textId="77777777" w:rsidTr="00932EC3">
              <w:tc>
                <w:tcPr>
                  <w:tcW w:w="632" w:type="dxa"/>
                </w:tcPr>
                <w:p w14:paraId="3AAE612F" w14:textId="7F15F5AF" w:rsidR="00603C60" w:rsidRPr="00932EC3" w:rsidRDefault="00603C60" w:rsidP="00603C60">
                  <w:pPr>
                    <w:rPr>
                      <w:sz w:val="18"/>
                      <w:szCs w:val="18"/>
                      <w:lang w:val="ro-MD"/>
                    </w:rPr>
                  </w:pPr>
                  <w:r>
                    <w:rPr>
                      <w:sz w:val="18"/>
                      <w:szCs w:val="18"/>
                      <w:lang w:val="ro-MD"/>
                    </w:rPr>
                    <w:t>0120</w:t>
                  </w:r>
                </w:p>
              </w:tc>
              <w:tc>
                <w:tcPr>
                  <w:tcW w:w="3686" w:type="dxa"/>
                </w:tcPr>
                <w:p w14:paraId="4527DDC1" w14:textId="77777777" w:rsidR="00603C60" w:rsidRPr="00253CD1" w:rsidRDefault="00603C60" w:rsidP="00603C60">
                  <w:pPr>
                    <w:rPr>
                      <w:sz w:val="18"/>
                      <w:szCs w:val="18"/>
                      <w:lang w:val="it-IT"/>
                    </w:rPr>
                  </w:pPr>
                  <w:r w:rsidRPr="00253CD1">
                    <w:rPr>
                      <w:b/>
                      <w:bCs/>
                      <w:sz w:val="18"/>
                      <w:szCs w:val="18"/>
                      <w:lang w:val="it-IT"/>
                    </w:rPr>
                    <w:t xml:space="preserve">Valoarea garanţiilor reale primite în conformitate cu pct.30 din Regulamentul </w:t>
                  </w:r>
                  <w:r w:rsidRPr="00253CD1">
                    <w:rPr>
                      <w:b/>
                      <w:bCs/>
                      <w:sz w:val="18"/>
                      <w:szCs w:val="18"/>
                      <w:lang w:val="ro-RO"/>
                    </w:rPr>
                    <w:t>nr.44/2020</w:t>
                  </w:r>
                  <w:r w:rsidRPr="00253CD1">
                    <w:rPr>
                      <w:b/>
                      <w:bCs/>
                      <w:sz w:val="18"/>
                      <w:szCs w:val="18"/>
                      <w:lang w:val="it-IT"/>
                    </w:rPr>
                    <w:t xml:space="preserve"> – Sub incidenţa plafonului de 90 % aplicabil intrărilor</w:t>
                  </w:r>
                  <w:r w:rsidRPr="00253CD1">
                    <w:rPr>
                      <w:sz w:val="18"/>
                      <w:szCs w:val="18"/>
                      <w:lang w:val="it-IT"/>
                    </w:rPr>
                    <w:t xml:space="preserve"> </w:t>
                  </w:r>
                </w:p>
                <w:p w14:paraId="25731E8A"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4C675D6A" w14:textId="3352F81E" w:rsidR="00603C60" w:rsidRPr="00253CD1" w:rsidRDefault="00603C60" w:rsidP="00603C60">
                  <w:pPr>
                    <w:rPr>
                      <w:sz w:val="18"/>
                      <w:szCs w:val="18"/>
                      <w:lang w:val="it-IT"/>
                    </w:rPr>
                  </w:pPr>
                  <w:r w:rsidRPr="00253CD1">
                    <w:rPr>
                      <w:sz w:val="18"/>
                      <w:szCs w:val="18"/>
                      <w:lang w:val="it-IT"/>
                    </w:rPr>
                    <w:t xml:space="preserve">Pentru rândurile 0271, 0275, 0279, 0283, 0287, 0291, 0295, 0311, 0315, 0319, 0323, 0327, 0331 și 0335, băncile raportează în coloana 0120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fac obiectul plafonului de 90 % aplicabil intrărilor, astfel cum este prevăzut la pct.105 şi 106 din Regulamentul </w:t>
                  </w:r>
                  <w:r w:rsidRPr="00253CD1">
                    <w:rPr>
                      <w:sz w:val="18"/>
                      <w:szCs w:val="18"/>
                      <w:lang w:val="ro-RO"/>
                    </w:rPr>
                    <w:t>nr.44/2020</w:t>
                  </w:r>
                  <w:r w:rsidRPr="00253CD1">
                    <w:rPr>
                      <w:sz w:val="18"/>
                      <w:szCs w:val="18"/>
                      <w:lang w:val="it-IT"/>
                    </w:rPr>
                    <w:t>.</w:t>
                  </w:r>
                </w:p>
                <w:p w14:paraId="4ED323C9" w14:textId="347777B6" w:rsidR="00603C60" w:rsidRPr="00932EC3" w:rsidRDefault="00603C60" w:rsidP="00603C60">
                  <w:pPr>
                    <w:rPr>
                      <w:sz w:val="18"/>
                      <w:szCs w:val="18"/>
                      <w:lang w:val="ro-MD"/>
                    </w:rPr>
                  </w:pPr>
                  <w:r w:rsidRPr="00253CD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253CD1">
                    <w:rPr>
                      <w:sz w:val="18"/>
                      <w:szCs w:val="18"/>
                      <w:lang w:val="ro-RO"/>
                    </w:rPr>
                    <w:t>nr.44/2020</w:t>
                  </w:r>
                  <w:r w:rsidRPr="00253CD1">
                    <w:rPr>
                      <w:sz w:val="18"/>
                      <w:szCs w:val="18"/>
                      <w:lang w:val="it-IT"/>
                    </w:rPr>
                    <w:t xml:space="preserve">,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fac obiectul exceptării trebuie raportată în coloana 0120 sau 0130, iar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nu fac obiectul exceptării trebuie raportată în coloana 0110.</w:t>
                  </w:r>
                </w:p>
              </w:tc>
            </w:tr>
          </w:tbl>
          <w:p w14:paraId="16073940" w14:textId="77777777" w:rsidR="00603C60" w:rsidRPr="00932EC3" w:rsidRDefault="00603C60" w:rsidP="00603C60">
            <w:pPr>
              <w:rPr>
                <w:sz w:val="18"/>
                <w:szCs w:val="18"/>
                <w:lang w:val="ro-MD"/>
              </w:rPr>
            </w:pPr>
          </w:p>
        </w:tc>
        <w:tc>
          <w:tcPr>
            <w:tcW w:w="1418" w:type="dxa"/>
          </w:tcPr>
          <w:p w14:paraId="2E2C1801" w14:textId="0EAA60FB" w:rsidR="00603C60" w:rsidRPr="00E22611" w:rsidRDefault="009050FC" w:rsidP="00603C60">
            <w:pPr>
              <w:jc w:val="both"/>
              <w:rPr>
                <w:sz w:val="18"/>
                <w:szCs w:val="18"/>
                <w:lang w:val="ro-RO"/>
              </w:rPr>
            </w:pPr>
            <w:r>
              <w:rPr>
                <w:sz w:val="18"/>
                <w:szCs w:val="18"/>
                <w:lang w:val="ro-RO"/>
              </w:rPr>
              <w:t>Compatibil</w:t>
            </w:r>
          </w:p>
        </w:tc>
        <w:tc>
          <w:tcPr>
            <w:tcW w:w="2476" w:type="dxa"/>
          </w:tcPr>
          <w:p w14:paraId="6CA1AA57"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1110AC7E" w14:textId="77777777" w:rsidR="00603C60" w:rsidRPr="009A7D7B" w:rsidRDefault="00603C60" w:rsidP="00603C60">
            <w:pPr>
              <w:jc w:val="both"/>
              <w:rPr>
                <w:i/>
                <w:iCs/>
                <w:sz w:val="18"/>
                <w:szCs w:val="18"/>
                <w:lang w:val="ro-RO"/>
              </w:rPr>
            </w:pPr>
          </w:p>
        </w:tc>
        <w:tc>
          <w:tcPr>
            <w:tcW w:w="788" w:type="dxa"/>
          </w:tcPr>
          <w:p w14:paraId="47B60C01" w14:textId="77777777" w:rsidR="00603C60" w:rsidRPr="009A7D7B" w:rsidRDefault="00603C60" w:rsidP="00603C60">
            <w:pPr>
              <w:jc w:val="both"/>
              <w:rPr>
                <w:i/>
                <w:iCs/>
                <w:sz w:val="18"/>
                <w:szCs w:val="18"/>
                <w:lang w:val="ro-RO"/>
              </w:rPr>
            </w:pPr>
          </w:p>
        </w:tc>
      </w:tr>
      <w:tr w:rsidR="00603C60" w:rsidRPr="005314D5" w14:paraId="765E2E8D" w14:textId="77777777" w:rsidTr="00EC5100">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603C60" w:rsidRPr="00E22611" w14:paraId="354D2CF6" w14:textId="77777777" w:rsidTr="00932EC3">
              <w:tc>
                <w:tcPr>
                  <w:tcW w:w="632" w:type="dxa"/>
                </w:tcPr>
                <w:p w14:paraId="3E1A46DE" w14:textId="7FC56F5D" w:rsidR="00603C60" w:rsidRPr="00932EC3" w:rsidRDefault="00603C60" w:rsidP="00603C60">
                  <w:pPr>
                    <w:rPr>
                      <w:sz w:val="18"/>
                      <w:szCs w:val="18"/>
                      <w:lang w:val="ro-MD"/>
                    </w:rPr>
                  </w:pPr>
                  <w:r>
                    <w:rPr>
                      <w:sz w:val="18"/>
                      <w:szCs w:val="18"/>
                      <w:lang w:val="ro-MD"/>
                    </w:rPr>
                    <w:t>0130</w:t>
                  </w:r>
                </w:p>
              </w:tc>
              <w:tc>
                <w:tcPr>
                  <w:tcW w:w="3686" w:type="dxa"/>
                </w:tcPr>
                <w:p w14:paraId="4A5670B4" w14:textId="77777777" w:rsidR="00603C60" w:rsidRDefault="00603C60" w:rsidP="00603C60">
                  <w:pPr>
                    <w:rPr>
                      <w:b/>
                      <w:bCs/>
                      <w:sz w:val="18"/>
                      <w:szCs w:val="18"/>
                      <w:lang w:val="ro-MD"/>
                    </w:rPr>
                  </w:pPr>
                  <w:r w:rsidRPr="005765D0">
                    <w:rPr>
                      <w:b/>
                      <w:bCs/>
                      <w:sz w:val="18"/>
                      <w:szCs w:val="18"/>
                      <w:lang w:val="ro-MD"/>
                    </w:rPr>
                    <w:t xml:space="preserve">Valoarea garanţiilor reale primite în conformitate cu articolul 9 – exceptate de la plafonul aplicabil intrărilor </w:t>
                  </w:r>
                </w:p>
                <w:p w14:paraId="74D9D314" w14:textId="77777777" w:rsidR="00603C60" w:rsidRDefault="00603C60" w:rsidP="00603C60">
                  <w:pPr>
                    <w:rPr>
                      <w:sz w:val="18"/>
                      <w:szCs w:val="18"/>
                      <w:lang w:val="ro-MD"/>
                    </w:rPr>
                  </w:pPr>
                  <w:r w:rsidRPr="005765D0">
                    <w:rPr>
                      <w:sz w:val="18"/>
                      <w:szCs w:val="18"/>
                      <w:lang w:val="ro-MD"/>
                    </w:rPr>
                    <w:t xml:space="preserve">Articolele 32, 33 și 34 din Regulamentul delegat (UE) 2015/61 </w:t>
                  </w:r>
                </w:p>
                <w:p w14:paraId="4B397338" w14:textId="77777777" w:rsidR="00603C60" w:rsidRDefault="00603C60" w:rsidP="00603C60">
                  <w:pPr>
                    <w:rPr>
                      <w:sz w:val="18"/>
                      <w:szCs w:val="18"/>
                      <w:lang w:val="ro-MD"/>
                    </w:rPr>
                  </w:pPr>
                  <w:r w:rsidRPr="005765D0">
                    <w:rPr>
                      <w:sz w:val="18"/>
                      <w:szCs w:val="18"/>
                      <w:lang w:val="ro-MD"/>
                    </w:rPr>
                    <w:t xml:space="preserve">Pentru rândurile 0271, 0275, 0279, 0283, 0287, 0291, 0295, 0311, 0315, 0319, 0323, 0327, 0331 și 0335, instituţiile de credit trebuie să raporteze în coloana 0130 valoarea garanţiilor reale primite în conformitate cu articolul 9 din Regulamentul delegat (UE) 2015/61 în cadrul tranzacţiilor de creditare garantate și al operaţiunilor ajustate la condiţiile pieţei de capital care sunt exceptate în totalitate de la plafonul aplicabil intrărilor, astfel cum este prevăzut la articolul 33 alineatele (2), (3) și (5) din Regulamentul delegat (UE) 2015/61. </w:t>
                  </w:r>
                </w:p>
                <w:p w14:paraId="111D8A3E" w14:textId="31F2D09A" w:rsidR="00603C60" w:rsidRPr="00932EC3" w:rsidRDefault="00603C60" w:rsidP="00603C60">
                  <w:pPr>
                    <w:rPr>
                      <w:sz w:val="18"/>
                      <w:szCs w:val="18"/>
                      <w:lang w:val="ro-MD"/>
                    </w:rPr>
                  </w:pPr>
                  <w:r w:rsidRPr="005765D0">
                    <w:rPr>
                      <w:sz w:val="18"/>
                      <w:szCs w:val="18"/>
                      <w:lang w:val="ro-MD"/>
                    </w:rPr>
                    <w:t>În cazul în care o autoritate competentă a autorizat o exceptare parţială de la plafonul aplicabil intrărilor în conformitate cu articolul 33 alineatul (2) din Regulamentul delegat (UE) 2015/61, valoarea garanţiilor reale primite în conformitate cu articolul 9 din Regulamentul delegat (UE) 2015/61 în cadrul tranzacţiilor de creditare garantate și al operaţiunilor ajustate la condiţiile pieţei de capital care fac obiectul exceptării trebuie raportată în coloana 0120 sau 0130, iar valoarea garanţiilor reale primite în conformitate cu articolul 9 din Regulamentul delegat (UE) 2015/61 în cadrul tranzacţiilor de creditare garantate și al operaţiunilor ajustate la condiţiile pieţei de capital care nu fac obiectul exceptării trebuie raportată în coloana 0110.</w:t>
                  </w:r>
                </w:p>
              </w:tc>
            </w:tr>
          </w:tbl>
          <w:p w14:paraId="52A3D8BA" w14:textId="77777777" w:rsidR="00603C60" w:rsidRPr="00EC5100" w:rsidRDefault="00603C60" w:rsidP="00603C60">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3C410ED4" w14:textId="77777777" w:rsidTr="00932EC3">
              <w:tc>
                <w:tcPr>
                  <w:tcW w:w="632" w:type="dxa"/>
                </w:tcPr>
                <w:p w14:paraId="6CC2BB4C" w14:textId="7737B2CE" w:rsidR="00603C60" w:rsidRPr="00932EC3" w:rsidRDefault="00603C60" w:rsidP="00603C60">
                  <w:pPr>
                    <w:rPr>
                      <w:sz w:val="18"/>
                      <w:szCs w:val="18"/>
                      <w:lang w:val="ro-MD"/>
                    </w:rPr>
                  </w:pPr>
                  <w:r>
                    <w:rPr>
                      <w:sz w:val="18"/>
                      <w:szCs w:val="18"/>
                      <w:lang w:val="ro-MD"/>
                    </w:rPr>
                    <w:t>0130</w:t>
                  </w:r>
                </w:p>
              </w:tc>
              <w:tc>
                <w:tcPr>
                  <w:tcW w:w="3686" w:type="dxa"/>
                </w:tcPr>
                <w:p w14:paraId="55219268" w14:textId="77777777" w:rsidR="00603C60" w:rsidRPr="00253CD1" w:rsidRDefault="00603C60" w:rsidP="00603C60">
                  <w:pPr>
                    <w:rPr>
                      <w:sz w:val="18"/>
                      <w:szCs w:val="18"/>
                      <w:lang w:val="it-IT"/>
                    </w:rPr>
                  </w:pPr>
                  <w:r w:rsidRPr="00253CD1">
                    <w:rPr>
                      <w:b/>
                      <w:bCs/>
                      <w:sz w:val="18"/>
                      <w:szCs w:val="18"/>
                      <w:lang w:val="it-IT"/>
                    </w:rPr>
                    <w:t xml:space="preserve">Valoarea garanţiilor reale primite în conformitate cu pct.30 din Regulamentul </w:t>
                  </w:r>
                  <w:r w:rsidRPr="00253CD1">
                    <w:rPr>
                      <w:b/>
                      <w:bCs/>
                      <w:sz w:val="18"/>
                      <w:szCs w:val="18"/>
                      <w:lang w:val="ro-RO"/>
                    </w:rPr>
                    <w:t>nr.44/2020</w:t>
                  </w:r>
                  <w:r w:rsidRPr="00253CD1">
                    <w:rPr>
                      <w:b/>
                      <w:bCs/>
                      <w:sz w:val="18"/>
                      <w:szCs w:val="18"/>
                      <w:lang w:val="it-IT"/>
                    </w:rPr>
                    <w:t xml:space="preserve"> – Exceptate de la plafonul aplicabil intrărilor</w:t>
                  </w:r>
                  <w:r w:rsidRPr="00253CD1">
                    <w:rPr>
                      <w:sz w:val="18"/>
                      <w:szCs w:val="18"/>
                      <w:lang w:val="it-IT"/>
                    </w:rPr>
                    <w:t xml:space="preserve"> </w:t>
                  </w:r>
                </w:p>
                <w:p w14:paraId="03FA9054"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3E7F9340" w14:textId="77777777" w:rsidR="00603C60" w:rsidRPr="00253CD1" w:rsidRDefault="00603C60" w:rsidP="00603C60">
                  <w:pPr>
                    <w:rPr>
                      <w:sz w:val="18"/>
                      <w:szCs w:val="18"/>
                      <w:lang w:val="it-IT"/>
                    </w:rPr>
                  </w:pPr>
                  <w:r w:rsidRPr="00253CD1">
                    <w:rPr>
                      <w:sz w:val="18"/>
                      <w:szCs w:val="18"/>
                      <w:lang w:val="it-IT"/>
                    </w:rPr>
                    <w:t xml:space="preserve">Pentru rândurile 0271, 0275, 0279, 0283, 0287, 0291, 0295, 0311, 0315, 0319, 0323, 0327, 0331 și 0335, băncile raportează în coloana 130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sunt exceptate în totalitate de la plafonul aplicabil intrărilor, astfel cum este prevăzut la pct.103, 104 şi 106 din Regulamentul </w:t>
                  </w:r>
                  <w:r w:rsidRPr="00253CD1">
                    <w:rPr>
                      <w:sz w:val="18"/>
                      <w:szCs w:val="18"/>
                      <w:lang w:val="ro-RO"/>
                    </w:rPr>
                    <w:t>nr.44/2020</w:t>
                  </w:r>
                  <w:r w:rsidRPr="00253CD1">
                    <w:rPr>
                      <w:sz w:val="18"/>
                      <w:szCs w:val="18"/>
                      <w:lang w:val="it-IT"/>
                    </w:rPr>
                    <w:t>.</w:t>
                  </w:r>
                </w:p>
                <w:p w14:paraId="05983BF6" w14:textId="3F40C296" w:rsidR="00603C60" w:rsidRPr="00932EC3" w:rsidRDefault="00603C60" w:rsidP="00603C60">
                  <w:pPr>
                    <w:rPr>
                      <w:sz w:val="18"/>
                      <w:szCs w:val="18"/>
                      <w:lang w:val="ro-MD"/>
                    </w:rPr>
                  </w:pPr>
                  <w:r w:rsidRPr="00253CD1">
                    <w:rPr>
                      <w:sz w:val="18"/>
                      <w:szCs w:val="18"/>
                      <w:lang w:val="it-IT"/>
                    </w:rPr>
                    <w:t xml:space="preserve">În cazul în care Banca Naţională a Moldovei a acordat o aprobare prealabilă pentru exceptarea parţială de la plafonul aplicabil intrărilor în conformitate cu pct.103 din Regulamentul </w:t>
                  </w:r>
                  <w:r w:rsidRPr="00253CD1">
                    <w:rPr>
                      <w:sz w:val="18"/>
                      <w:szCs w:val="18"/>
                      <w:lang w:val="ro-RO"/>
                    </w:rPr>
                    <w:t>nr.44/2020</w:t>
                  </w:r>
                  <w:r w:rsidRPr="00253CD1">
                    <w:rPr>
                      <w:sz w:val="18"/>
                      <w:szCs w:val="18"/>
                      <w:lang w:val="it-IT"/>
                    </w:rPr>
                    <w:t xml:space="preserve">,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fac obiectul exceptării trebuie raportată în coloana 0120 sau 0130, iar valoarea garanţiilor reale primite în conformitate cu pct.30 din Regulamentul </w:t>
                  </w:r>
                  <w:r w:rsidRPr="00253CD1">
                    <w:rPr>
                      <w:sz w:val="18"/>
                      <w:szCs w:val="18"/>
                      <w:lang w:val="ro-RO"/>
                    </w:rPr>
                    <w:t>nr.44/2020</w:t>
                  </w:r>
                  <w:r w:rsidRPr="00253CD1">
                    <w:rPr>
                      <w:sz w:val="18"/>
                      <w:szCs w:val="18"/>
                      <w:lang w:val="it-IT"/>
                    </w:rPr>
                    <w:t xml:space="preserve"> în cadrul tranzacţiilor de creditare garantate şi al operaţiunilor ajustate la condiţiile pieţei de capital care nu fac obiectul exceptării trebuie raportată în coloana 0110.</w:t>
                  </w:r>
                </w:p>
              </w:tc>
            </w:tr>
          </w:tbl>
          <w:p w14:paraId="78B7F3FA" w14:textId="77777777" w:rsidR="00603C60" w:rsidRPr="00932EC3" w:rsidRDefault="00603C60" w:rsidP="00603C60">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4417A4FF" w14:textId="0AC02198" w:rsidR="00603C60" w:rsidRPr="00E22611" w:rsidRDefault="009050FC" w:rsidP="00603C60">
            <w:pPr>
              <w:jc w:val="both"/>
              <w:rPr>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5A21A91F" w14:textId="77777777" w:rsidR="00603C60" w:rsidRPr="009A7D7B" w:rsidRDefault="00603C60" w:rsidP="00603C60">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861E5F9" w14:textId="77777777" w:rsidR="00603C60" w:rsidRPr="009A7D7B" w:rsidRDefault="00603C60" w:rsidP="00603C60">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EC067E2" w14:textId="77777777" w:rsidR="00603C60" w:rsidRPr="009A7D7B" w:rsidRDefault="00603C60" w:rsidP="00603C60">
            <w:pPr>
              <w:jc w:val="both"/>
              <w:rPr>
                <w:i/>
                <w:iCs/>
                <w:sz w:val="18"/>
                <w:szCs w:val="18"/>
                <w:lang w:val="ro-RO"/>
              </w:rPr>
            </w:pPr>
          </w:p>
        </w:tc>
      </w:tr>
      <w:tr w:rsidR="00603C60" w:rsidRPr="005314D5" w14:paraId="187E4ECA" w14:textId="77777777" w:rsidTr="00932EC3">
        <w:tc>
          <w:tcPr>
            <w:tcW w:w="4576" w:type="dxa"/>
          </w:tcPr>
          <w:tbl>
            <w:tblPr>
              <w:tblStyle w:val="TableGrid"/>
              <w:tblW w:w="4318" w:type="dxa"/>
              <w:tblLayout w:type="fixed"/>
              <w:tblLook w:val="04A0" w:firstRow="1" w:lastRow="0" w:firstColumn="1" w:lastColumn="0" w:noHBand="0" w:noVBand="1"/>
            </w:tblPr>
            <w:tblGrid>
              <w:gridCol w:w="632"/>
              <w:gridCol w:w="3686"/>
            </w:tblGrid>
            <w:tr w:rsidR="00603C60" w:rsidRPr="00E22611" w14:paraId="67730F8D" w14:textId="77777777" w:rsidTr="00932EC3">
              <w:tc>
                <w:tcPr>
                  <w:tcW w:w="632" w:type="dxa"/>
                </w:tcPr>
                <w:p w14:paraId="6BE5F6DF" w14:textId="1CCC34EB" w:rsidR="00603C60" w:rsidRPr="00932EC3" w:rsidRDefault="00603C60" w:rsidP="00603C60">
                  <w:pPr>
                    <w:rPr>
                      <w:sz w:val="18"/>
                      <w:szCs w:val="18"/>
                      <w:lang w:val="ro-MD"/>
                    </w:rPr>
                  </w:pPr>
                  <w:r>
                    <w:rPr>
                      <w:sz w:val="18"/>
                      <w:szCs w:val="18"/>
                      <w:lang w:val="ro-MD"/>
                    </w:rPr>
                    <w:t>0140</w:t>
                  </w:r>
                </w:p>
              </w:tc>
              <w:tc>
                <w:tcPr>
                  <w:tcW w:w="3686" w:type="dxa"/>
                </w:tcPr>
                <w:p w14:paraId="00AE17E7" w14:textId="77777777" w:rsidR="00603C60" w:rsidRDefault="00603C60" w:rsidP="00603C60">
                  <w:pPr>
                    <w:rPr>
                      <w:b/>
                      <w:bCs/>
                      <w:sz w:val="18"/>
                      <w:szCs w:val="18"/>
                      <w:lang w:val="ro-MD"/>
                    </w:rPr>
                  </w:pPr>
                  <w:r w:rsidRPr="005765D0">
                    <w:rPr>
                      <w:b/>
                      <w:bCs/>
                      <w:sz w:val="18"/>
                      <w:szCs w:val="18"/>
                      <w:lang w:val="ro-MD"/>
                    </w:rPr>
                    <w:t xml:space="preserve">Intrare – sub incidenţa plafonului de 75 % aplicabil intrărilor </w:t>
                  </w:r>
                </w:p>
                <w:p w14:paraId="5ED9967E" w14:textId="77777777" w:rsidR="00603C60" w:rsidRDefault="00603C60" w:rsidP="00603C60">
                  <w:pPr>
                    <w:rPr>
                      <w:sz w:val="18"/>
                      <w:szCs w:val="18"/>
                      <w:lang w:val="ro-MD"/>
                    </w:rPr>
                  </w:pPr>
                  <w:r w:rsidRPr="005765D0">
                    <w:rPr>
                      <w:sz w:val="18"/>
                      <w:szCs w:val="18"/>
                      <w:lang w:val="ro-MD"/>
                    </w:rPr>
                    <w:t xml:space="preserve">Articolele 32, 33 și 34 din Regulamentul delegat (UE) 2015/61 </w:t>
                  </w:r>
                </w:p>
                <w:p w14:paraId="64A1A24E" w14:textId="77777777" w:rsidR="00603C60" w:rsidRDefault="00603C60" w:rsidP="00603C60">
                  <w:pPr>
                    <w:rPr>
                      <w:sz w:val="18"/>
                      <w:szCs w:val="18"/>
                      <w:lang w:val="ro-MD"/>
                    </w:rPr>
                  </w:pPr>
                  <w:r w:rsidRPr="005765D0">
                    <w:rPr>
                      <w:sz w:val="18"/>
                      <w:szCs w:val="18"/>
                      <w:lang w:val="ro-MD"/>
                    </w:rPr>
                    <w:t xml:space="preserve">Pentru rândurile 0040, 0060-0090, 0120-0130, 0150-0260, 0269, 0273, 0277, 0281, 0285, 0289, 0293, 0301-0303, 0309, 0313, 0317, 0321, 0325, 0329, 0333, 0341-0345, 0450 și 0470-510, instituţiile de credit trebuie să raporteze în coloana 0140 totalul intrărilor care fac obiectul plafonului de 75 % aplicabil intrărilor, astfel cum este prevăzut la articolul 33 alineatul (1) din Regulamentul delegat (UE) 2015/61, care se calculează prin înmulţirea valorii totale/cuantumului maxim care poate fi retras din coloana 0010 cu ponderea relevantă din coloana 0080. </w:t>
                  </w:r>
                </w:p>
                <w:p w14:paraId="703CCC35" w14:textId="6DC97530" w:rsidR="00603C60" w:rsidRPr="00932EC3" w:rsidRDefault="00603C60" w:rsidP="00603C60">
                  <w:pPr>
                    <w:rPr>
                      <w:sz w:val="18"/>
                      <w:szCs w:val="18"/>
                      <w:lang w:val="ro-MD"/>
                    </w:rPr>
                  </w:pPr>
                  <w:r w:rsidRPr="005765D0">
                    <w:rPr>
                      <w:sz w:val="18"/>
                      <w:szCs w:val="18"/>
                      <w:lang w:val="ro-MD"/>
                    </w:rPr>
                    <w:t>Pentru rândul 0170, instituţiile de credit trebuie să raporteze în coloana 0140 totalul intrărilor care fac obiectul plafonului de 75 % aplicabil intrărilor, astfel cum este prevăzut la articolul 33 alineatul (1) din Regulamentul delegat (UE) 2015/61, numai dacă instituţia de credit a primit acest angajament pentru a plăti un credit promoţional unui beneficiar final sau dacă a primit un angajament similar de la o bancă multilaterală de dezvoltare sau de la o entitate din sectorul public.</w:t>
                  </w:r>
                </w:p>
              </w:tc>
            </w:tr>
          </w:tbl>
          <w:p w14:paraId="44288FA1" w14:textId="77777777" w:rsidR="00603C60" w:rsidRPr="00932EC3" w:rsidRDefault="00603C60" w:rsidP="00603C60">
            <w:pPr>
              <w:autoSpaceDE w:val="0"/>
              <w:autoSpaceDN w:val="0"/>
              <w:adjustRightInd w:val="0"/>
              <w:spacing w:before="60" w:after="60"/>
              <w:rPr>
                <w:rFonts w:eastAsiaTheme="minorHAnsi"/>
                <w:color w:val="000000"/>
                <w:sz w:val="18"/>
                <w:szCs w:val="18"/>
                <w:lang w:val="ro-MD" w:eastAsia="en-US"/>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7DB03CC0" w14:textId="77777777" w:rsidTr="00932EC3">
              <w:tc>
                <w:tcPr>
                  <w:tcW w:w="632" w:type="dxa"/>
                </w:tcPr>
                <w:p w14:paraId="631AF38B" w14:textId="329EB7A0" w:rsidR="00603C60" w:rsidRPr="00932EC3" w:rsidRDefault="00603C60" w:rsidP="00603C60">
                  <w:pPr>
                    <w:rPr>
                      <w:sz w:val="18"/>
                      <w:szCs w:val="18"/>
                      <w:lang w:val="ro-MD"/>
                    </w:rPr>
                  </w:pPr>
                  <w:r>
                    <w:rPr>
                      <w:sz w:val="18"/>
                      <w:szCs w:val="18"/>
                      <w:lang w:val="ro-MD"/>
                    </w:rPr>
                    <w:t>0140</w:t>
                  </w:r>
                </w:p>
              </w:tc>
              <w:tc>
                <w:tcPr>
                  <w:tcW w:w="3686" w:type="dxa"/>
                </w:tcPr>
                <w:p w14:paraId="7D2364BD" w14:textId="77777777" w:rsidR="00603C60" w:rsidRPr="00253CD1" w:rsidRDefault="00603C60" w:rsidP="00603C60">
                  <w:pPr>
                    <w:rPr>
                      <w:sz w:val="18"/>
                      <w:szCs w:val="18"/>
                      <w:lang w:val="it-IT"/>
                    </w:rPr>
                  </w:pPr>
                  <w:r w:rsidRPr="00253CD1">
                    <w:rPr>
                      <w:b/>
                      <w:bCs/>
                      <w:sz w:val="18"/>
                      <w:szCs w:val="18"/>
                      <w:lang w:val="it-IT"/>
                    </w:rPr>
                    <w:t>Intrare – Sub incidenţa plafonului de 75 % aplicabil intrărilor</w:t>
                  </w:r>
                  <w:r w:rsidRPr="00253CD1">
                    <w:rPr>
                      <w:sz w:val="18"/>
                      <w:szCs w:val="18"/>
                      <w:lang w:val="it-IT"/>
                    </w:rPr>
                    <w:t xml:space="preserve"> </w:t>
                  </w:r>
                </w:p>
                <w:p w14:paraId="51DC93E8" w14:textId="77777777" w:rsidR="00603C60" w:rsidRPr="00253CD1" w:rsidRDefault="00603C60" w:rsidP="00603C60">
                  <w:pPr>
                    <w:rPr>
                      <w:sz w:val="18"/>
                      <w:szCs w:val="18"/>
                      <w:lang w:val="it-IT"/>
                    </w:rPr>
                  </w:pPr>
                  <w:r w:rsidRPr="00253CD1">
                    <w:rPr>
                      <w:sz w:val="18"/>
                      <w:szCs w:val="18"/>
                      <w:lang w:val="it-IT"/>
                    </w:rPr>
                    <w:t xml:space="preserve">Secţiunea 3, capitolul III, titlul II din Regulamentul </w:t>
                  </w:r>
                  <w:r w:rsidRPr="00253CD1">
                    <w:rPr>
                      <w:sz w:val="18"/>
                      <w:szCs w:val="18"/>
                      <w:lang w:val="ro-RO"/>
                    </w:rPr>
                    <w:t>nr.44/2020</w:t>
                  </w:r>
                </w:p>
                <w:p w14:paraId="1BFE1675" w14:textId="0D2B1ABE" w:rsidR="00603C60" w:rsidRPr="00932EC3" w:rsidRDefault="00603C60" w:rsidP="00603C60">
                  <w:pPr>
                    <w:rPr>
                      <w:sz w:val="18"/>
                      <w:szCs w:val="18"/>
                      <w:lang w:val="ro-MD"/>
                    </w:rPr>
                  </w:pPr>
                  <w:r w:rsidRPr="00253CD1">
                    <w:rPr>
                      <w:sz w:val="18"/>
                      <w:szCs w:val="18"/>
                      <w:lang w:val="it-IT"/>
                    </w:rPr>
                    <w:t xml:space="preserve">Pentru rândurile 0040, 0060-0090, 0120-0130, 0150-0260, 0269, 0273, 0277, 0281, 0285, 0289, 0293, 0301-0303, 0309, 0313, 0317, 0321, 0325, 0329, 0333, 0341-0345, 0450 și 0470-510, băncile raportează în coloana 0140 totalul intrărilor care fac obiectul plafonului de 75 % aplicabil intrărilor, astfel cum este prevăzut la pct.102 din Regulamentul </w:t>
                  </w:r>
                  <w:r w:rsidRPr="00253CD1">
                    <w:rPr>
                      <w:sz w:val="18"/>
                      <w:szCs w:val="18"/>
                      <w:lang w:val="ro-RO"/>
                    </w:rPr>
                    <w:t>nr.44/2020</w:t>
                  </w:r>
                  <w:r w:rsidRPr="00253CD1">
                    <w:rPr>
                      <w:sz w:val="18"/>
                      <w:szCs w:val="18"/>
                      <w:lang w:val="it-IT"/>
                    </w:rPr>
                    <w:t>, care se calculează prin înmulţirea valorii totale/cuantumurilor maxime care pot fi retrase din coloana 0010 cu ponderea relevantă din coloana 0080.</w:t>
                  </w:r>
                </w:p>
              </w:tc>
            </w:tr>
          </w:tbl>
          <w:p w14:paraId="6D177F11" w14:textId="77777777" w:rsidR="00603C60" w:rsidRPr="00932EC3" w:rsidRDefault="00603C60" w:rsidP="00603C60">
            <w:pPr>
              <w:rPr>
                <w:sz w:val="18"/>
                <w:szCs w:val="18"/>
                <w:lang w:val="ro-MD"/>
              </w:rPr>
            </w:pPr>
          </w:p>
        </w:tc>
        <w:tc>
          <w:tcPr>
            <w:tcW w:w="1418" w:type="dxa"/>
          </w:tcPr>
          <w:p w14:paraId="3972AFFA" w14:textId="318345F3" w:rsidR="00603C60" w:rsidRPr="00E22611" w:rsidRDefault="009050FC" w:rsidP="00603C60">
            <w:pPr>
              <w:jc w:val="both"/>
              <w:rPr>
                <w:sz w:val="18"/>
                <w:szCs w:val="18"/>
                <w:lang w:val="ro-RO"/>
              </w:rPr>
            </w:pPr>
            <w:r>
              <w:rPr>
                <w:sz w:val="18"/>
                <w:szCs w:val="18"/>
                <w:lang w:val="ro-RO"/>
              </w:rPr>
              <w:t>Compatibil</w:t>
            </w:r>
          </w:p>
        </w:tc>
        <w:tc>
          <w:tcPr>
            <w:tcW w:w="2476" w:type="dxa"/>
          </w:tcPr>
          <w:p w14:paraId="7FD5ECF2" w14:textId="77777777" w:rsidR="00603C60" w:rsidRPr="009A7D7B" w:rsidRDefault="00603C60" w:rsidP="00603C60">
            <w:pPr>
              <w:rPr>
                <w:i/>
                <w:iCs/>
                <w:sz w:val="18"/>
                <w:szCs w:val="18"/>
                <w:lang w:val="ro-RO"/>
              </w:rPr>
            </w:pPr>
          </w:p>
        </w:tc>
        <w:tc>
          <w:tcPr>
            <w:tcW w:w="990" w:type="dxa"/>
            <w:tcBorders>
              <w:top w:val="single" w:sz="4" w:space="0" w:color="auto"/>
              <w:bottom w:val="single" w:sz="4" w:space="0" w:color="auto"/>
            </w:tcBorders>
          </w:tcPr>
          <w:p w14:paraId="4CF00C08" w14:textId="77777777" w:rsidR="00603C60" w:rsidRPr="009A7D7B" w:rsidRDefault="00603C60" w:rsidP="00603C60">
            <w:pPr>
              <w:jc w:val="both"/>
              <w:rPr>
                <w:i/>
                <w:iCs/>
                <w:sz w:val="18"/>
                <w:szCs w:val="18"/>
                <w:lang w:val="ro-RO"/>
              </w:rPr>
            </w:pPr>
          </w:p>
        </w:tc>
        <w:tc>
          <w:tcPr>
            <w:tcW w:w="788" w:type="dxa"/>
          </w:tcPr>
          <w:p w14:paraId="300A5C29" w14:textId="77777777" w:rsidR="00603C60" w:rsidRPr="009A7D7B" w:rsidRDefault="00603C60" w:rsidP="00603C60">
            <w:pPr>
              <w:jc w:val="both"/>
              <w:rPr>
                <w:i/>
                <w:iCs/>
                <w:sz w:val="18"/>
                <w:szCs w:val="18"/>
                <w:lang w:val="ro-RO"/>
              </w:rPr>
            </w:pPr>
          </w:p>
        </w:tc>
      </w:tr>
      <w:tr w:rsidR="00603C60" w:rsidRPr="005314D5" w14:paraId="31917E64" w14:textId="77777777" w:rsidTr="00EC5100">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603C60" w:rsidRPr="00E22611" w14:paraId="20895A0D" w14:textId="77777777" w:rsidTr="00932EC3">
              <w:tc>
                <w:tcPr>
                  <w:tcW w:w="632" w:type="dxa"/>
                </w:tcPr>
                <w:p w14:paraId="7E1FCC03" w14:textId="0BC5B43B" w:rsidR="00603C60" w:rsidRPr="00932EC3" w:rsidRDefault="00603C60" w:rsidP="00603C60">
                  <w:pPr>
                    <w:rPr>
                      <w:sz w:val="18"/>
                      <w:szCs w:val="18"/>
                      <w:lang w:val="ro-MD"/>
                    </w:rPr>
                  </w:pPr>
                  <w:r>
                    <w:rPr>
                      <w:sz w:val="18"/>
                      <w:szCs w:val="18"/>
                      <w:lang w:val="ro-MD"/>
                    </w:rPr>
                    <w:t>0150</w:t>
                  </w:r>
                </w:p>
              </w:tc>
              <w:tc>
                <w:tcPr>
                  <w:tcW w:w="3686" w:type="dxa"/>
                </w:tcPr>
                <w:p w14:paraId="55F13BAA" w14:textId="77777777" w:rsidR="00603C60" w:rsidRDefault="00603C60" w:rsidP="00603C60">
                  <w:pPr>
                    <w:rPr>
                      <w:b/>
                      <w:bCs/>
                      <w:sz w:val="18"/>
                      <w:szCs w:val="18"/>
                      <w:lang w:val="ro-MD"/>
                    </w:rPr>
                  </w:pPr>
                  <w:r w:rsidRPr="005765D0">
                    <w:rPr>
                      <w:b/>
                      <w:bCs/>
                      <w:sz w:val="18"/>
                      <w:szCs w:val="18"/>
                      <w:lang w:val="ro-MD"/>
                    </w:rPr>
                    <w:t xml:space="preserve">Intrare – sub incidenţa plafonului de 90 % aplicabil intrărilor </w:t>
                  </w:r>
                </w:p>
                <w:p w14:paraId="1033A8AF" w14:textId="77777777" w:rsidR="00603C60" w:rsidRDefault="00603C60" w:rsidP="00603C60">
                  <w:pPr>
                    <w:rPr>
                      <w:sz w:val="18"/>
                      <w:szCs w:val="18"/>
                      <w:lang w:val="ro-MD"/>
                    </w:rPr>
                  </w:pPr>
                  <w:r w:rsidRPr="005765D0">
                    <w:rPr>
                      <w:sz w:val="18"/>
                      <w:szCs w:val="18"/>
                      <w:lang w:val="ro-MD"/>
                    </w:rPr>
                    <w:t xml:space="preserve">Articolele 32, 33 și 34 din Regulamentul delegat (UE) 2015/61 </w:t>
                  </w:r>
                </w:p>
                <w:p w14:paraId="24E2815C" w14:textId="68C95E4D" w:rsidR="00603C60" w:rsidRPr="00932EC3" w:rsidRDefault="00603C60" w:rsidP="00603C60">
                  <w:pPr>
                    <w:rPr>
                      <w:sz w:val="18"/>
                      <w:szCs w:val="18"/>
                      <w:lang w:val="ro-MD"/>
                    </w:rPr>
                  </w:pPr>
                  <w:r w:rsidRPr="005765D0">
                    <w:rPr>
                      <w:sz w:val="18"/>
                      <w:szCs w:val="18"/>
                      <w:lang w:val="ro-MD"/>
                    </w:rPr>
                    <w:t>Pentru rândurile 0040, 0060-0090, 0120-0130, 0150-0260, 0269, 0273, 0277, 0281, 0285, 0289, 0293, 0301-0303, 0309, 0313, 0317, 0321, 0325, 0329, 0333, 0341-0345, 0450 și 0470-0510, instituţiile de credit trebuie să raporteze în coloana 0150 totalul intrărilor care fac obiectul plafonului de 90 % aplicabil intrărilor, astfel cum este prevăzut la articolul 33 alineatele (4) și (5) din Regulamentul delegat (UE) 2015/61, care se calculează prin înmulţirea valorii totale/cuantumului maxim care poate fi retras din coloana 0020 cu ponderea relevantă din coloana 0090. Pentru rândul 0170, instituţiile de credit trebuie să raporteze în coloana 0150 totalul intrărilor care fac obiectul plafonului de 90 % aplicabil intrărilor, astfel cum este prevăzut la articolul 33 alineatele (4) și (5) din Regulamentul delegat (UE) 2015/61, numai dacă instituţia de credit a primit acest angajament pentru a plăti un credit promoţional unui beneficiar final sau dacă a primit un angajament similar de la o bancă multilaterală de dezvoltare sau de la o entitate din sectorul public.</w:t>
                  </w:r>
                </w:p>
              </w:tc>
            </w:tr>
          </w:tbl>
          <w:p w14:paraId="50505DF8" w14:textId="77777777" w:rsidR="00603C60" w:rsidRPr="00EC5100" w:rsidRDefault="00603C60" w:rsidP="00603C60">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603C60" w:rsidRPr="00E22611" w14:paraId="40A3EC36" w14:textId="77777777" w:rsidTr="00932EC3">
              <w:tc>
                <w:tcPr>
                  <w:tcW w:w="632" w:type="dxa"/>
                </w:tcPr>
                <w:p w14:paraId="3631C43E" w14:textId="47972CDD" w:rsidR="00603C60" w:rsidRPr="00932EC3" w:rsidRDefault="00603C60" w:rsidP="00603C60">
                  <w:pPr>
                    <w:rPr>
                      <w:sz w:val="18"/>
                      <w:szCs w:val="18"/>
                      <w:lang w:val="ro-MD"/>
                    </w:rPr>
                  </w:pPr>
                  <w:r>
                    <w:rPr>
                      <w:sz w:val="18"/>
                      <w:szCs w:val="18"/>
                      <w:lang w:val="ro-MD"/>
                    </w:rPr>
                    <w:t>0150</w:t>
                  </w:r>
                </w:p>
              </w:tc>
              <w:tc>
                <w:tcPr>
                  <w:tcW w:w="3686" w:type="dxa"/>
                </w:tcPr>
                <w:p w14:paraId="3B580BB0" w14:textId="77777777" w:rsidR="00603C60" w:rsidRPr="003860A5" w:rsidRDefault="00603C60" w:rsidP="00603C60">
                  <w:pPr>
                    <w:rPr>
                      <w:sz w:val="18"/>
                      <w:szCs w:val="18"/>
                      <w:lang w:val="it-IT"/>
                    </w:rPr>
                  </w:pPr>
                  <w:r w:rsidRPr="003860A5">
                    <w:rPr>
                      <w:b/>
                      <w:bCs/>
                      <w:sz w:val="18"/>
                      <w:szCs w:val="18"/>
                      <w:lang w:val="it-IT"/>
                    </w:rPr>
                    <w:t>Intrare – Sub incidenţa plafonului de 90 % aplicabil intrărilor</w:t>
                  </w:r>
                  <w:r w:rsidRPr="003860A5">
                    <w:rPr>
                      <w:sz w:val="18"/>
                      <w:szCs w:val="18"/>
                      <w:lang w:val="it-IT"/>
                    </w:rPr>
                    <w:t xml:space="preserve"> </w:t>
                  </w:r>
                </w:p>
                <w:p w14:paraId="3BC533C2" w14:textId="77777777" w:rsidR="00603C60" w:rsidRPr="003860A5" w:rsidRDefault="00603C60" w:rsidP="00603C60">
                  <w:pPr>
                    <w:rPr>
                      <w:sz w:val="18"/>
                      <w:szCs w:val="18"/>
                      <w:lang w:val="it-IT"/>
                    </w:rPr>
                  </w:pPr>
                  <w:r w:rsidRPr="003860A5">
                    <w:rPr>
                      <w:sz w:val="18"/>
                      <w:szCs w:val="18"/>
                      <w:lang w:val="it-IT"/>
                    </w:rPr>
                    <w:t xml:space="preserve">Secţiunea 3, capitolul III, titlul II din Regulamentul </w:t>
                  </w:r>
                  <w:r w:rsidRPr="003860A5">
                    <w:rPr>
                      <w:sz w:val="18"/>
                      <w:szCs w:val="18"/>
                      <w:lang w:val="ro-RO"/>
                    </w:rPr>
                    <w:t>nr.44/2020</w:t>
                  </w:r>
                </w:p>
                <w:p w14:paraId="2E424D80" w14:textId="49AD943C" w:rsidR="00603C60" w:rsidRPr="00932EC3" w:rsidRDefault="00603C60" w:rsidP="00603C60">
                  <w:pPr>
                    <w:rPr>
                      <w:sz w:val="18"/>
                      <w:szCs w:val="18"/>
                      <w:lang w:val="ro-MD"/>
                    </w:rPr>
                  </w:pPr>
                  <w:r w:rsidRPr="003860A5">
                    <w:rPr>
                      <w:sz w:val="18"/>
                      <w:szCs w:val="18"/>
                      <w:lang w:val="it-IT"/>
                    </w:rPr>
                    <w:t xml:space="preserve">Pentru rândurile 0040, 0060-0090, 0120-0130, 0150-0260, 0269, 0273, 0277, 0281, 0285, 0289, 0293, 0301-0303, 0309, 0313, 0317, 0321, 0325, 0329, 0333, 0341-0345, 0450 și 0470-0510, băncile raportează în coloana 0150 totalul intrărilor care fac obiectul plafonului de 90 % aplicabil intrărilor, astfel cum este prevăzut la pct.105 şi 106 din Regulamentul </w:t>
                  </w:r>
                  <w:r w:rsidRPr="003860A5">
                    <w:rPr>
                      <w:sz w:val="18"/>
                      <w:szCs w:val="18"/>
                      <w:lang w:val="ro-RO"/>
                    </w:rPr>
                    <w:t>nr.44/2020</w:t>
                  </w:r>
                  <w:r w:rsidRPr="003860A5">
                    <w:rPr>
                      <w:sz w:val="18"/>
                      <w:szCs w:val="18"/>
                      <w:lang w:val="it-IT"/>
                    </w:rPr>
                    <w:t>, care se calculează prin înmulţirea valorii totale/cuantumurilor maxime care pot fi retrase din coloana 0020 cu ponderea relevantă din coloana 0090.</w:t>
                  </w:r>
                </w:p>
              </w:tc>
            </w:tr>
          </w:tbl>
          <w:p w14:paraId="6BA99CBF" w14:textId="77777777" w:rsidR="00603C60" w:rsidRPr="00932EC3" w:rsidRDefault="00603C60" w:rsidP="00603C60">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4EF3003" w14:textId="278D7919" w:rsidR="00603C60" w:rsidRPr="00E22611" w:rsidRDefault="009050FC" w:rsidP="00603C60">
            <w:pPr>
              <w:jc w:val="both"/>
              <w:rPr>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711E132" w14:textId="77777777" w:rsidR="00603C60" w:rsidRPr="009A7D7B" w:rsidRDefault="00603C60" w:rsidP="00603C60">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13F9098B" w14:textId="77777777" w:rsidR="00603C60" w:rsidRPr="009A7D7B" w:rsidRDefault="00603C60" w:rsidP="00603C60">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3EFCCD2" w14:textId="77777777" w:rsidR="00603C60" w:rsidRPr="009A7D7B" w:rsidRDefault="00603C60" w:rsidP="00603C60">
            <w:pPr>
              <w:jc w:val="both"/>
              <w:rPr>
                <w:i/>
                <w:iCs/>
                <w:sz w:val="18"/>
                <w:szCs w:val="18"/>
                <w:lang w:val="ro-RO"/>
              </w:rPr>
            </w:pPr>
          </w:p>
        </w:tc>
      </w:tr>
      <w:tr w:rsidR="008A16A8" w:rsidRPr="00E22611" w14:paraId="7AFF24A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A16A8" w:rsidRPr="00E22611" w14:paraId="4A6D0D55" w14:textId="77777777" w:rsidTr="00932EC3">
              <w:tc>
                <w:tcPr>
                  <w:tcW w:w="632" w:type="dxa"/>
                </w:tcPr>
                <w:p w14:paraId="346173E2" w14:textId="23633B0E" w:rsidR="008A16A8" w:rsidRPr="00932EC3" w:rsidRDefault="008A16A8" w:rsidP="008A16A8">
                  <w:pPr>
                    <w:rPr>
                      <w:sz w:val="18"/>
                      <w:szCs w:val="18"/>
                      <w:lang w:val="ro-MD"/>
                    </w:rPr>
                  </w:pPr>
                  <w:r>
                    <w:rPr>
                      <w:sz w:val="18"/>
                      <w:szCs w:val="18"/>
                      <w:lang w:val="ro-MD"/>
                    </w:rPr>
                    <w:t>0160</w:t>
                  </w:r>
                </w:p>
              </w:tc>
              <w:tc>
                <w:tcPr>
                  <w:tcW w:w="3686" w:type="dxa"/>
                </w:tcPr>
                <w:p w14:paraId="455CA2E3" w14:textId="77777777" w:rsidR="008A16A8" w:rsidRDefault="008A16A8" w:rsidP="008A16A8">
                  <w:pPr>
                    <w:rPr>
                      <w:b/>
                      <w:bCs/>
                      <w:sz w:val="18"/>
                      <w:szCs w:val="18"/>
                      <w:lang w:val="ro-MD"/>
                    </w:rPr>
                  </w:pPr>
                  <w:r w:rsidRPr="005765D0">
                    <w:rPr>
                      <w:b/>
                      <w:bCs/>
                      <w:sz w:val="18"/>
                      <w:szCs w:val="18"/>
                      <w:lang w:val="ro-MD"/>
                    </w:rPr>
                    <w:t xml:space="preserve">Intrare – exceptată de la plafonul aplicabil intrărilor </w:t>
                  </w:r>
                </w:p>
                <w:p w14:paraId="79661CD9" w14:textId="77777777" w:rsidR="008A16A8" w:rsidRDefault="008A16A8" w:rsidP="008A16A8">
                  <w:pPr>
                    <w:rPr>
                      <w:sz w:val="18"/>
                      <w:szCs w:val="18"/>
                      <w:lang w:val="ro-MD"/>
                    </w:rPr>
                  </w:pPr>
                  <w:r w:rsidRPr="005765D0">
                    <w:rPr>
                      <w:sz w:val="18"/>
                      <w:szCs w:val="18"/>
                      <w:lang w:val="ro-MD"/>
                    </w:rPr>
                    <w:t xml:space="preserve">Articolele 32, 33 și 34 din Regulamentul delegat (UE) 2015/61 </w:t>
                  </w:r>
                </w:p>
                <w:p w14:paraId="272B2118" w14:textId="77777777" w:rsidR="008A16A8" w:rsidRDefault="008A16A8" w:rsidP="008A16A8">
                  <w:pPr>
                    <w:rPr>
                      <w:sz w:val="18"/>
                      <w:szCs w:val="18"/>
                      <w:lang w:val="ro-MD"/>
                    </w:rPr>
                  </w:pPr>
                  <w:r w:rsidRPr="005765D0">
                    <w:rPr>
                      <w:sz w:val="18"/>
                      <w:szCs w:val="18"/>
                      <w:lang w:val="ro-MD"/>
                    </w:rPr>
                    <w:t xml:space="preserve">Pentru rândurile 0040, 0060-0090, 0120-0130, 0150-0260, 0269, 0273, 0277, 0281, 0285, 0289, 0293, 0301-0303, 0309, 0313, 0317, 0321, 0325, 0329, 0333, 0341-0345, 0450 și 0470-0510, instituţiile de credit trebuie să raporteze în coloana 0160 totalul intrărilor care sunt exceptate în totalitate de la plafonul aplicabil intrărilor, astfel cum este prevăzut la articolul 33 alineatele (2), (3) și (5) din Regulamentul delegat (UE) 2015/61, care se calculează prin înmulţirea valorii totale/cuantumului maxim care poate fi retras din coloana 0030 cu ponderea relevantă din coloana 0100. </w:t>
                  </w:r>
                </w:p>
                <w:p w14:paraId="19A78384" w14:textId="04DCD6DA" w:rsidR="008A16A8" w:rsidRPr="00932EC3" w:rsidRDefault="008A16A8" w:rsidP="008A16A8">
                  <w:pPr>
                    <w:rPr>
                      <w:sz w:val="18"/>
                      <w:szCs w:val="18"/>
                      <w:lang w:val="ro-MD"/>
                    </w:rPr>
                  </w:pPr>
                  <w:r w:rsidRPr="005765D0">
                    <w:rPr>
                      <w:sz w:val="18"/>
                      <w:szCs w:val="18"/>
                      <w:lang w:val="ro-MD"/>
                    </w:rPr>
                    <w:t>Pentru rândul 0170, instituţiile de credit trebuie să raporteze în coloana 0160 totalul intrărilor care sunt exceptate în totalitate de la plafonul aplicabil intrărilor, astfel cum este prevăzut la articolul 33 alineatele (2), (3) și (5) din Regulamentul delegat (UE) 2015/61, numai dacă instituţia de credit a primit acest angajament pentru a plăti un credit promoţional unui beneficiar final sau dacă a primit un angajament similar de la o bancă multilaterală de dezvoltare sau de la o entitate din sectorul public.</w:t>
                  </w:r>
                </w:p>
              </w:tc>
            </w:tr>
          </w:tbl>
          <w:p w14:paraId="1518DF61" w14:textId="77777777" w:rsidR="008A16A8" w:rsidRPr="00EC5100" w:rsidRDefault="008A16A8" w:rsidP="008A16A8">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8A16A8" w:rsidRPr="00E22611" w14:paraId="791939F5" w14:textId="77777777" w:rsidTr="00932EC3">
              <w:tc>
                <w:tcPr>
                  <w:tcW w:w="632" w:type="dxa"/>
                </w:tcPr>
                <w:p w14:paraId="54A5606D" w14:textId="68F4AD95" w:rsidR="008A16A8" w:rsidRPr="00932EC3" w:rsidRDefault="008A16A8" w:rsidP="008A16A8">
                  <w:pPr>
                    <w:rPr>
                      <w:sz w:val="18"/>
                      <w:szCs w:val="18"/>
                      <w:lang w:val="ro-MD"/>
                    </w:rPr>
                  </w:pPr>
                  <w:r>
                    <w:rPr>
                      <w:sz w:val="18"/>
                      <w:szCs w:val="18"/>
                      <w:lang w:val="ro-MD"/>
                    </w:rPr>
                    <w:t>0160</w:t>
                  </w:r>
                </w:p>
              </w:tc>
              <w:tc>
                <w:tcPr>
                  <w:tcW w:w="3686" w:type="dxa"/>
                </w:tcPr>
                <w:p w14:paraId="271FF69B" w14:textId="77777777" w:rsidR="008A16A8" w:rsidRPr="003860A5" w:rsidRDefault="008A16A8" w:rsidP="008A16A8">
                  <w:pPr>
                    <w:rPr>
                      <w:sz w:val="18"/>
                      <w:szCs w:val="18"/>
                      <w:lang w:val="it-IT"/>
                    </w:rPr>
                  </w:pPr>
                  <w:r w:rsidRPr="003860A5">
                    <w:rPr>
                      <w:b/>
                      <w:bCs/>
                      <w:sz w:val="18"/>
                      <w:szCs w:val="18"/>
                      <w:lang w:val="it-IT"/>
                    </w:rPr>
                    <w:t>Intrare – Exceptată de la plafonul aplicabil intrărilor</w:t>
                  </w:r>
                  <w:r w:rsidRPr="003860A5">
                    <w:rPr>
                      <w:sz w:val="18"/>
                      <w:szCs w:val="18"/>
                      <w:lang w:val="it-IT"/>
                    </w:rPr>
                    <w:t xml:space="preserve"> </w:t>
                  </w:r>
                </w:p>
                <w:p w14:paraId="10446171" w14:textId="77777777" w:rsidR="008A16A8" w:rsidRPr="003860A5" w:rsidRDefault="008A16A8" w:rsidP="008A16A8">
                  <w:pPr>
                    <w:rPr>
                      <w:sz w:val="18"/>
                      <w:szCs w:val="18"/>
                      <w:lang w:val="it-IT"/>
                    </w:rPr>
                  </w:pPr>
                  <w:r w:rsidRPr="003860A5">
                    <w:rPr>
                      <w:sz w:val="18"/>
                      <w:szCs w:val="18"/>
                      <w:lang w:val="it-IT"/>
                    </w:rPr>
                    <w:t xml:space="preserve">Secţiunea 3, capitolul III, titlul II din Regulamentul </w:t>
                  </w:r>
                  <w:r w:rsidRPr="003860A5">
                    <w:rPr>
                      <w:sz w:val="18"/>
                      <w:szCs w:val="18"/>
                      <w:lang w:val="ro-RO"/>
                    </w:rPr>
                    <w:t>nr.44/2020</w:t>
                  </w:r>
                </w:p>
                <w:p w14:paraId="67711AAD" w14:textId="20EBF9E4" w:rsidR="008A16A8" w:rsidRPr="00932EC3" w:rsidRDefault="008A16A8" w:rsidP="008A16A8">
                  <w:pPr>
                    <w:rPr>
                      <w:sz w:val="18"/>
                      <w:szCs w:val="18"/>
                      <w:lang w:val="ro-MD"/>
                    </w:rPr>
                  </w:pPr>
                  <w:r w:rsidRPr="003860A5">
                    <w:rPr>
                      <w:sz w:val="18"/>
                      <w:szCs w:val="18"/>
                      <w:lang w:val="it-IT"/>
                    </w:rPr>
                    <w:t xml:space="preserve">Pentru rândurile 0040, 0060-0090, 0120-0130, 0150-0260, 0269, 0273, 0277, 0281, 0285, 0289, 0293, 0301-0303, 0309, 0313, 0317, 0321, 0325, 0329, 0333, 0341-0345, 0450 și 0470-0510, băncile raportează în coloana 0160 totalul intrărilor care sunt exceptate în totalitate de la plafonul aplicabil intrărilor, astfel cum este prevăzut la pct.103, 104 şi 106 din Regulamentul </w:t>
                  </w:r>
                  <w:r w:rsidRPr="003860A5">
                    <w:rPr>
                      <w:sz w:val="18"/>
                      <w:szCs w:val="18"/>
                      <w:lang w:val="ro-RO"/>
                    </w:rPr>
                    <w:t>nr.44/2020</w:t>
                  </w:r>
                  <w:r w:rsidRPr="003860A5">
                    <w:rPr>
                      <w:sz w:val="18"/>
                      <w:szCs w:val="18"/>
                      <w:lang w:val="it-IT"/>
                    </w:rPr>
                    <w:t>, care se calculează prin înmulţirea valorii totale/cuantumurilor maxime care pot fi retrase din coloana 0030 cu ponderea relevantă din coloana 0100.</w:t>
                  </w:r>
                </w:p>
              </w:tc>
            </w:tr>
          </w:tbl>
          <w:p w14:paraId="763E3A51" w14:textId="77777777" w:rsidR="008A16A8" w:rsidRPr="00EC5100" w:rsidRDefault="008A16A8" w:rsidP="008A16A8">
            <w:pPr>
              <w:rPr>
                <w:sz w:val="18"/>
                <w:szCs w:val="18"/>
                <w:lang w:val="ro-MD"/>
              </w:rPr>
            </w:pPr>
          </w:p>
        </w:tc>
        <w:tc>
          <w:tcPr>
            <w:tcW w:w="1418" w:type="dxa"/>
          </w:tcPr>
          <w:p w14:paraId="4C502A77" w14:textId="5B3815BF" w:rsidR="008A16A8" w:rsidRPr="00E22611" w:rsidRDefault="008A16A8" w:rsidP="008A16A8">
            <w:pPr>
              <w:jc w:val="both"/>
              <w:rPr>
                <w:sz w:val="18"/>
                <w:szCs w:val="18"/>
                <w:lang w:val="ro-RO"/>
              </w:rPr>
            </w:pPr>
            <w:r>
              <w:rPr>
                <w:sz w:val="18"/>
                <w:szCs w:val="18"/>
                <w:lang w:val="ro-RO"/>
              </w:rPr>
              <w:t>Parțial compatibil</w:t>
            </w:r>
          </w:p>
        </w:tc>
        <w:tc>
          <w:tcPr>
            <w:tcW w:w="2476" w:type="dxa"/>
          </w:tcPr>
          <w:p w14:paraId="3A79E695" w14:textId="4EBFA9B7" w:rsidR="008A16A8" w:rsidRPr="009A7D7B" w:rsidRDefault="008A16A8" w:rsidP="008A16A8">
            <w:pPr>
              <w:rPr>
                <w:i/>
                <w:iCs/>
                <w:sz w:val="18"/>
                <w:szCs w:val="18"/>
                <w:lang w:val="ro-RO"/>
              </w:rPr>
            </w:pPr>
            <w:r>
              <w:rPr>
                <w:sz w:val="18"/>
                <w:szCs w:val="18"/>
                <w:lang w:val="ro-RO"/>
              </w:rPr>
              <w:t xml:space="preserve">Ultimul alineat nu a fost transpus, deoarece acesta reflectă informația aferentă creditelor promoționale. Prevederile aferente creditelor promoționale din RD 2015/61 nu au fost transpuse în Regulamentul nr.44/2020 </w:t>
            </w:r>
            <w:r w:rsidR="00B41990">
              <w:rPr>
                <w:sz w:val="18"/>
                <w:szCs w:val="18"/>
                <w:lang w:val="ro-RO"/>
              </w:rPr>
              <w:t>(a se vedea tabelul de concordanță al Regulamentului nr.44/2020 cu RD 2015/61)</w:t>
            </w:r>
            <w:r>
              <w:rPr>
                <w:sz w:val="18"/>
                <w:szCs w:val="18"/>
                <w:lang w:val="ro-RO"/>
              </w:rPr>
              <w:t>.</w:t>
            </w:r>
          </w:p>
        </w:tc>
        <w:tc>
          <w:tcPr>
            <w:tcW w:w="990" w:type="dxa"/>
            <w:tcBorders>
              <w:top w:val="single" w:sz="4" w:space="0" w:color="auto"/>
              <w:bottom w:val="single" w:sz="4" w:space="0" w:color="auto"/>
            </w:tcBorders>
          </w:tcPr>
          <w:p w14:paraId="718FA350" w14:textId="77777777" w:rsidR="008A16A8" w:rsidRPr="009A7D7B" w:rsidRDefault="008A16A8" w:rsidP="008A16A8">
            <w:pPr>
              <w:jc w:val="both"/>
              <w:rPr>
                <w:i/>
                <w:iCs/>
                <w:sz w:val="18"/>
                <w:szCs w:val="18"/>
                <w:lang w:val="ro-RO"/>
              </w:rPr>
            </w:pPr>
          </w:p>
        </w:tc>
        <w:tc>
          <w:tcPr>
            <w:tcW w:w="788" w:type="dxa"/>
          </w:tcPr>
          <w:p w14:paraId="2E793551" w14:textId="77777777" w:rsidR="008A16A8" w:rsidRPr="009A7D7B" w:rsidRDefault="008A16A8" w:rsidP="008A16A8">
            <w:pPr>
              <w:jc w:val="both"/>
              <w:rPr>
                <w:i/>
                <w:iCs/>
                <w:sz w:val="18"/>
                <w:szCs w:val="18"/>
                <w:lang w:val="ro-RO"/>
              </w:rPr>
            </w:pPr>
          </w:p>
        </w:tc>
      </w:tr>
      <w:tr w:rsidR="008A16A8" w:rsidRPr="002F47CF" w14:paraId="17941200" w14:textId="77777777" w:rsidTr="00E22611">
        <w:tc>
          <w:tcPr>
            <w:tcW w:w="4576" w:type="dxa"/>
            <w:tcBorders>
              <w:top w:val="single" w:sz="4" w:space="0" w:color="auto"/>
              <w:left w:val="single" w:sz="4" w:space="0" w:color="auto"/>
              <w:bottom w:val="single" w:sz="4" w:space="0" w:color="auto"/>
              <w:right w:val="single" w:sz="4" w:space="0" w:color="auto"/>
            </w:tcBorders>
          </w:tcPr>
          <w:p w14:paraId="74264148" w14:textId="1BEF1F6D" w:rsidR="008A16A8" w:rsidRPr="00EC5100" w:rsidRDefault="008A16A8" w:rsidP="008A16A8">
            <w:pPr>
              <w:rPr>
                <w:sz w:val="18"/>
                <w:szCs w:val="18"/>
                <w:lang w:val="ro-MD"/>
              </w:rPr>
            </w:pPr>
            <w:r w:rsidRPr="005765D0">
              <w:rPr>
                <w:sz w:val="18"/>
                <w:szCs w:val="18"/>
                <w:lang w:val="ro-MD"/>
              </w:rPr>
              <w:t>1.5.2. Instrucţiuni privind anumite rânduri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A34E54" w14:textId="77777777" w:rsidR="008A16A8" w:rsidRPr="00EC5100" w:rsidRDefault="008A16A8" w:rsidP="008A16A8">
            <w:pPr>
              <w:rPr>
                <w:sz w:val="18"/>
                <w:szCs w:val="18"/>
                <w:lang w:val="ro-MD"/>
              </w:rPr>
            </w:pPr>
          </w:p>
        </w:tc>
        <w:tc>
          <w:tcPr>
            <w:tcW w:w="1418" w:type="dxa"/>
          </w:tcPr>
          <w:p w14:paraId="6600F15D" w14:textId="77777777" w:rsidR="008A16A8" w:rsidRPr="009A7D7B" w:rsidRDefault="008A16A8" w:rsidP="008A16A8">
            <w:pPr>
              <w:jc w:val="both"/>
              <w:rPr>
                <w:i/>
                <w:iCs/>
                <w:sz w:val="18"/>
                <w:szCs w:val="18"/>
                <w:lang w:val="ro-RO"/>
              </w:rPr>
            </w:pPr>
          </w:p>
        </w:tc>
        <w:tc>
          <w:tcPr>
            <w:tcW w:w="2476" w:type="dxa"/>
          </w:tcPr>
          <w:p w14:paraId="4D385892" w14:textId="77777777" w:rsidR="008A16A8" w:rsidRPr="009A7D7B" w:rsidRDefault="008A16A8" w:rsidP="008A16A8">
            <w:pPr>
              <w:rPr>
                <w:i/>
                <w:iCs/>
                <w:sz w:val="18"/>
                <w:szCs w:val="18"/>
                <w:lang w:val="ro-RO"/>
              </w:rPr>
            </w:pPr>
          </w:p>
        </w:tc>
        <w:tc>
          <w:tcPr>
            <w:tcW w:w="990" w:type="dxa"/>
            <w:tcBorders>
              <w:top w:val="single" w:sz="4" w:space="0" w:color="auto"/>
              <w:bottom w:val="single" w:sz="4" w:space="0" w:color="auto"/>
            </w:tcBorders>
          </w:tcPr>
          <w:p w14:paraId="05AAC670" w14:textId="77777777" w:rsidR="008A16A8" w:rsidRPr="009A7D7B" w:rsidRDefault="008A16A8" w:rsidP="008A16A8">
            <w:pPr>
              <w:jc w:val="both"/>
              <w:rPr>
                <w:i/>
                <w:iCs/>
                <w:sz w:val="18"/>
                <w:szCs w:val="18"/>
                <w:lang w:val="ro-RO"/>
              </w:rPr>
            </w:pPr>
          </w:p>
        </w:tc>
        <w:tc>
          <w:tcPr>
            <w:tcW w:w="788" w:type="dxa"/>
          </w:tcPr>
          <w:p w14:paraId="038B71A9" w14:textId="77777777" w:rsidR="008A16A8" w:rsidRPr="009A7D7B" w:rsidRDefault="008A16A8" w:rsidP="008A16A8">
            <w:pPr>
              <w:jc w:val="both"/>
              <w:rPr>
                <w:i/>
                <w:iCs/>
                <w:sz w:val="18"/>
                <w:szCs w:val="18"/>
                <w:lang w:val="ro-RO"/>
              </w:rPr>
            </w:pPr>
          </w:p>
        </w:tc>
      </w:tr>
      <w:tr w:rsidR="008A16A8" w:rsidRPr="004069D4" w14:paraId="7409840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8A16A8" w:rsidRPr="00D77A38" w14:paraId="78A0315E" w14:textId="77777777" w:rsidTr="00D77A38">
              <w:tc>
                <w:tcPr>
                  <w:tcW w:w="632" w:type="dxa"/>
                </w:tcPr>
                <w:p w14:paraId="6C303450" w14:textId="61274F9C" w:rsidR="008A16A8" w:rsidRDefault="008A16A8" w:rsidP="008A16A8">
                  <w:pPr>
                    <w:rPr>
                      <w:sz w:val="18"/>
                      <w:szCs w:val="18"/>
                      <w:lang w:val="ro-MD"/>
                    </w:rPr>
                  </w:pPr>
                  <w:r w:rsidRPr="005765D0">
                    <w:rPr>
                      <w:sz w:val="18"/>
                      <w:szCs w:val="18"/>
                      <w:lang w:val="ro-MD"/>
                    </w:rPr>
                    <w:t>Rând</w:t>
                  </w:r>
                </w:p>
              </w:tc>
              <w:tc>
                <w:tcPr>
                  <w:tcW w:w="3686" w:type="dxa"/>
                </w:tcPr>
                <w:p w14:paraId="1053C459" w14:textId="77777777" w:rsidR="008A16A8" w:rsidRPr="00D77A38" w:rsidRDefault="008A16A8" w:rsidP="008A16A8">
                  <w:pPr>
                    <w:rPr>
                      <w:sz w:val="18"/>
                      <w:szCs w:val="18"/>
                      <w:lang w:val="ro-RO"/>
                    </w:rPr>
                  </w:pPr>
                  <w:r w:rsidRPr="00D77A38">
                    <w:rPr>
                      <w:sz w:val="18"/>
                      <w:szCs w:val="18"/>
                      <w:lang w:val="ro-MD"/>
                    </w:rPr>
                    <w:t>Referinţe juridice și instrucţiuni</w:t>
                  </w:r>
                </w:p>
              </w:tc>
            </w:tr>
            <w:tr w:rsidR="008A16A8" w:rsidRPr="00E22611" w14:paraId="68D2D048" w14:textId="77777777" w:rsidTr="00D77A38">
              <w:tc>
                <w:tcPr>
                  <w:tcW w:w="632" w:type="dxa"/>
                </w:tcPr>
                <w:p w14:paraId="3492D557" w14:textId="77777777" w:rsidR="008A16A8" w:rsidRPr="00932EC3" w:rsidRDefault="008A16A8" w:rsidP="008A16A8">
                  <w:pPr>
                    <w:rPr>
                      <w:sz w:val="18"/>
                      <w:szCs w:val="18"/>
                      <w:lang w:val="ro-MD"/>
                    </w:rPr>
                  </w:pPr>
                  <w:r>
                    <w:rPr>
                      <w:sz w:val="18"/>
                      <w:szCs w:val="18"/>
                      <w:lang w:val="ro-MD"/>
                    </w:rPr>
                    <w:t>0010</w:t>
                  </w:r>
                </w:p>
              </w:tc>
              <w:tc>
                <w:tcPr>
                  <w:tcW w:w="3686" w:type="dxa"/>
                </w:tcPr>
                <w:p w14:paraId="37C87377" w14:textId="77777777" w:rsidR="008A16A8" w:rsidRDefault="008A16A8" w:rsidP="008A16A8">
                  <w:pPr>
                    <w:rPr>
                      <w:b/>
                      <w:bCs/>
                      <w:sz w:val="18"/>
                      <w:szCs w:val="18"/>
                      <w:lang w:val="ro-MD"/>
                    </w:rPr>
                  </w:pPr>
                  <w:r w:rsidRPr="005765D0">
                    <w:rPr>
                      <w:sz w:val="18"/>
                      <w:szCs w:val="18"/>
                      <w:lang w:val="ro-MD"/>
                    </w:rPr>
                    <w:t xml:space="preserve">1. </w:t>
                  </w:r>
                  <w:r w:rsidRPr="005765D0">
                    <w:rPr>
                      <w:b/>
                      <w:bCs/>
                      <w:sz w:val="18"/>
                      <w:szCs w:val="18"/>
                      <w:lang w:val="ro-MD"/>
                    </w:rPr>
                    <w:t xml:space="preserve">TOTAL INTRĂRI </w:t>
                  </w:r>
                </w:p>
                <w:p w14:paraId="146D06B0" w14:textId="77777777" w:rsidR="008A16A8" w:rsidRDefault="008A16A8" w:rsidP="008A16A8">
                  <w:pPr>
                    <w:rPr>
                      <w:sz w:val="18"/>
                      <w:szCs w:val="18"/>
                      <w:lang w:val="ro-MD"/>
                    </w:rPr>
                  </w:pPr>
                  <w:r w:rsidRPr="005765D0">
                    <w:rPr>
                      <w:sz w:val="18"/>
                      <w:szCs w:val="18"/>
                      <w:lang w:val="ro-MD"/>
                    </w:rPr>
                    <w:t xml:space="preserve">Articolele 32, 33 și 34 din Regulamentul delegat (UE) 2015/61 </w:t>
                  </w:r>
                </w:p>
                <w:p w14:paraId="1EE531B8" w14:textId="77777777" w:rsidR="008A16A8" w:rsidRDefault="008A16A8" w:rsidP="008A16A8">
                  <w:pPr>
                    <w:rPr>
                      <w:sz w:val="18"/>
                      <w:szCs w:val="18"/>
                      <w:lang w:val="ro-MD"/>
                    </w:rPr>
                  </w:pPr>
                  <w:r w:rsidRPr="005765D0">
                    <w:rPr>
                      <w:sz w:val="18"/>
                      <w:szCs w:val="18"/>
                      <w:lang w:val="ro-MD"/>
                    </w:rPr>
                    <w:t>Instituţiile de credit trebuie să raporteze pe rândul 0010 din C 74.00 din anexa XXIV:</w:t>
                  </w:r>
                </w:p>
                <w:p w14:paraId="53B6705E" w14:textId="77777777" w:rsidR="008A16A8" w:rsidRDefault="008A16A8" w:rsidP="008A16A8">
                  <w:pPr>
                    <w:rPr>
                      <w:sz w:val="18"/>
                      <w:szCs w:val="18"/>
                      <w:lang w:val="ro-MD"/>
                    </w:rPr>
                  </w:pPr>
                  <w:r w:rsidRPr="005765D0">
                    <w:rPr>
                      <w:sz w:val="18"/>
                      <w:szCs w:val="18"/>
                      <w:lang w:val="ro-MD"/>
                    </w:rPr>
                    <w:t xml:space="preserve"> — pentru fiecare dintre coloanele 0010, 0020 și 0030, valoarea totală a activelor/sumelor de primit/cuantumurilor maxime care pot fi retrase, calculată prin adunarea activelor/sumelor de primit/cuantumurilor maxime care pot fi retrase din tranzacţiile/depozitele negarantate și din tranzacţiile de creditare garantate și operaţiunile ajustate la condiţiile pieţei de capital;</w:t>
                  </w:r>
                </w:p>
                <w:p w14:paraId="42783B2B" w14:textId="77777777" w:rsidR="008A16A8" w:rsidRDefault="008A16A8" w:rsidP="008A16A8">
                  <w:pPr>
                    <w:rPr>
                      <w:sz w:val="18"/>
                      <w:szCs w:val="18"/>
                      <w:lang w:val="ro-MD"/>
                    </w:rPr>
                  </w:pPr>
                  <w:r w:rsidRPr="005765D0">
                    <w:rPr>
                      <w:sz w:val="18"/>
                      <w:szCs w:val="18"/>
                      <w:lang w:val="ro-MD"/>
                    </w:rPr>
                    <w:t xml:space="preserve">— pentru coloana 0140, totalul intrărilor ca sumă a intrărilor din tranzacţiile/ depozitele negarantate, din tranzacţiile de creditare garantate și operaţiunile ajustate la condiţiile pieţei de capital și din tranzacţiile swap pe garanţii reale, minus diferenţa dintre totalul intrărilor ponderate și totalul ieșirilor ponderate care rezultă din tranzacţii efectuate în ţări terţe în care există restricţii privind transferul sau care sunt denominate în monede neconvertibile, iar </w:t>
                  </w:r>
                </w:p>
                <w:p w14:paraId="567BDCCF" w14:textId="1EA531E7" w:rsidR="008A16A8" w:rsidRPr="00932EC3" w:rsidRDefault="008A16A8" w:rsidP="008A16A8">
                  <w:pPr>
                    <w:rPr>
                      <w:sz w:val="18"/>
                      <w:szCs w:val="18"/>
                      <w:lang w:val="ro-MD"/>
                    </w:rPr>
                  </w:pPr>
                  <w:r w:rsidRPr="005765D0">
                    <w:rPr>
                      <w:sz w:val="18"/>
                      <w:szCs w:val="18"/>
                      <w:lang w:val="ro-MD"/>
                    </w:rPr>
                    <w:t>— pentru coloanele 0150 și 0160, totalul intrărilor ca sumă a intrărilor din tranzacţiile/depozitele negarantate, din tranzacţiile de creditare garantate și operaţiunile ajustate la condiţiile pieţei de capital și din tranzacţiile swap pe garanţii reale, minus diferenţa dintre totalul intrărilor ponderate și totalul ieșirilor ponderate care rezultă din tranzacţii efectuate în ţări terţe în care există restricţii privind transferul sau care sunt denominate în monede neconvertibile și minus excedentul intrărilor provenite de la o instituţie specializată de credit afiliată, astfel cum este menţionată la articolul 2 alineatul (3) litera (e) și la articolul 33 alineatul (6) din Regulamentul delegat (UE) 2015/61.</w:t>
                  </w:r>
                </w:p>
              </w:tc>
            </w:tr>
          </w:tbl>
          <w:p w14:paraId="469D05B5" w14:textId="77777777" w:rsidR="008A16A8" w:rsidRPr="00EC5100" w:rsidRDefault="008A16A8" w:rsidP="008A16A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8A16A8" w:rsidRPr="004069D4" w14:paraId="6AAD691E" w14:textId="77777777" w:rsidTr="00932EC3">
              <w:tc>
                <w:tcPr>
                  <w:tcW w:w="632" w:type="dxa"/>
                </w:tcPr>
                <w:p w14:paraId="1053E44D" w14:textId="4DBE2CC3" w:rsidR="008A16A8" w:rsidRPr="00932EC3" w:rsidRDefault="008A16A8" w:rsidP="008A16A8">
                  <w:pPr>
                    <w:rPr>
                      <w:sz w:val="18"/>
                      <w:szCs w:val="18"/>
                      <w:lang w:val="ro-MD"/>
                    </w:rPr>
                  </w:pPr>
                  <w:r w:rsidRPr="003860A5">
                    <w:rPr>
                      <w:sz w:val="18"/>
                      <w:szCs w:val="18"/>
                      <w:lang w:val="ro-MD"/>
                    </w:rPr>
                    <w:t>Rând</w:t>
                  </w:r>
                </w:p>
              </w:tc>
              <w:tc>
                <w:tcPr>
                  <w:tcW w:w="3686" w:type="dxa"/>
                </w:tcPr>
                <w:p w14:paraId="7D6A1B7C" w14:textId="4D85BD8F" w:rsidR="008A16A8" w:rsidRPr="00932EC3" w:rsidRDefault="008A16A8" w:rsidP="008A16A8">
                  <w:pPr>
                    <w:rPr>
                      <w:sz w:val="18"/>
                      <w:szCs w:val="18"/>
                      <w:lang w:val="ro-MD"/>
                    </w:rPr>
                  </w:pPr>
                  <w:r w:rsidRPr="003860A5">
                    <w:rPr>
                      <w:sz w:val="18"/>
                      <w:szCs w:val="18"/>
                      <w:lang w:val="ro-MD"/>
                    </w:rPr>
                    <w:t>Referinţe juridice și instrucţiuni</w:t>
                  </w:r>
                </w:p>
              </w:tc>
            </w:tr>
            <w:tr w:rsidR="008A16A8" w:rsidRPr="004069D4" w14:paraId="2F540F5E" w14:textId="77777777" w:rsidTr="00932EC3">
              <w:tc>
                <w:tcPr>
                  <w:tcW w:w="632" w:type="dxa"/>
                </w:tcPr>
                <w:p w14:paraId="366B48FE" w14:textId="66639633" w:rsidR="008A16A8" w:rsidRPr="00932EC3" w:rsidRDefault="008A16A8" w:rsidP="008A16A8">
                  <w:pPr>
                    <w:rPr>
                      <w:sz w:val="18"/>
                      <w:szCs w:val="18"/>
                      <w:lang w:val="ro-MD"/>
                    </w:rPr>
                  </w:pPr>
                  <w:r>
                    <w:rPr>
                      <w:sz w:val="18"/>
                      <w:szCs w:val="18"/>
                      <w:lang w:val="ro-MD"/>
                    </w:rPr>
                    <w:t>0010</w:t>
                  </w:r>
                </w:p>
              </w:tc>
              <w:tc>
                <w:tcPr>
                  <w:tcW w:w="3686" w:type="dxa"/>
                </w:tcPr>
                <w:p w14:paraId="174FB466" w14:textId="77777777" w:rsidR="008A16A8" w:rsidRPr="003860A5" w:rsidRDefault="008A16A8" w:rsidP="008A16A8">
                  <w:pPr>
                    <w:rPr>
                      <w:sz w:val="18"/>
                      <w:szCs w:val="18"/>
                      <w:lang w:val="it-IT"/>
                    </w:rPr>
                  </w:pPr>
                  <w:r w:rsidRPr="003860A5">
                    <w:rPr>
                      <w:b/>
                      <w:bCs/>
                      <w:sz w:val="18"/>
                      <w:szCs w:val="18"/>
                      <w:lang w:val="it-IT"/>
                    </w:rPr>
                    <w:t>1. TOTAL INTRĂRI</w:t>
                  </w:r>
                  <w:r w:rsidRPr="003860A5">
                    <w:rPr>
                      <w:sz w:val="18"/>
                      <w:szCs w:val="18"/>
                      <w:lang w:val="it-IT"/>
                    </w:rPr>
                    <w:t xml:space="preserve"> </w:t>
                  </w:r>
                </w:p>
                <w:p w14:paraId="67C85D75" w14:textId="77777777" w:rsidR="008A16A8" w:rsidRPr="003860A5" w:rsidRDefault="008A16A8" w:rsidP="008A16A8">
                  <w:pPr>
                    <w:rPr>
                      <w:sz w:val="18"/>
                      <w:szCs w:val="18"/>
                      <w:lang w:val="it-IT"/>
                    </w:rPr>
                  </w:pPr>
                  <w:r w:rsidRPr="003860A5">
                    <w:rPr>
                      <w:sz w:val="18"/>
                      <w:szCs w:val="18"/>
                      <w:lang w:val="it-IT"/>
                    </w:rPr>
                    <w:t xml:space="preserve">Secţiunea 3, capitolul III, titlul II din Regulamentul </w:t>
                  </w:r>
                  <w:r w:rsidRPr="003860A5">
                    <w:rPr>
                      <w:sz w:val="18"/>
                      <w:szCs w:val="18"/>
                      <w:lang w:val="ro-RO"/>
                    </w:rPr>
                    <w:t>nr.44/2020</w:t>
                  </w:r>
                </w:p>
                <w:p w14:paraId="0CB63862" w14:textId="77777777" w:rsidR="008A16A8" w:rsidRPr="003860A5" w:rsidRDefault="008A16A8" w:rsidP="008A16A8">
                  <w:pPr>
                    <w:rPr>
                      <w:sz w:val="18"/>
                      <w:szCs w:val="18"/>
                      <w:lang w:val="it-IT"/>
                    </w:rPr>
                  </w:pPr>
                  <w:r w:rsidRPr="003860A5">
                    <w:rPr>
                      <w:sz w:val="18"/>
                      <w:szCs w:val="18"/>
                      <w:lang w:val="it-IT"/>
                    </w:rPr>
                    <w:t>Băncile raportează la rândul 0010 din formularul C 74.00:</w:t>
                  </w:r>
                </w:p>
                <w:p w14:paraId="459DCA23" w14:textId="77777777" w:rsidR="008A16A8" w:rsidRPr="003860A5" w:rsidRDefault="008A16A8" w:rsidP="008A16A8">
                  <w:pPr>
                    <w:rPr>
                      <w:sz w:val="18"/>
                      <w:szCs w:val="18"/>
                      <w:lang w:val="it-IT"/>
                    </w:rPr>
                  </w:pPr>
                  <w:r w:rsidRPr="003860A5">
                    <w:rPr>
                      <w:sz w:val="18"/>
                      <w:szCs w:val="18"/>
                      <w:lang w:val="it-IT"/>
                    </w:rPr>
                    <w:t>– pentru fiecare dintre coloanele 0010, 0020 şi 0030, valoarea totală a activelor/sumelor de primit/cuantumurilor maxime care pot fi retrase, calculată prin adunarea activelor/sumelor de primit/cuantumurilor maxime care pot fi retrase din tranzacţiile/depozitele negarantate şi din tranzacţiile de creditare garantate şi operaţiunile ajustate la condiţiile pieţei de capital;</w:t>
                  </w:r>
                </w:p>
                <w:p w14:paraId="516085F1" w14:textId="77777777" w:rsidR="008A16A8" w:rsidRPr="003860A5" w:rsidRDefault="008A16A8" w:rsidP="008A16A8">
                  <w:pPr>
                    <w:rPr>
                      <w:sz w:val="18"/>
                      <w:szCs w:val="18"/>
                      <w:lang w:val="it-IT"/>
                    </w:rPr>
                  </w:pPr>
                  <w:r w:rsidRPr="003860A5">
                    <w:rPr>
                      <w:sz w:val="18"/>
                      <w:szCs w:val="18"/>
                      <w:lang w:val="it-IT"/>
                    </w:rPr>
                    <w:t>– pentru coloana 0140, totalul intrărilor ca sumă a intrărilor din tranzacţiile/depozitele negarantate, din tranzacţiile de creditare garantate şi operaţiunile ajustate la condiţiile pieţei de capital şi din tranzacţiile de swap-uri pe garanţii reale, minus diferenţa dintre totalul intrărilor ponderate şi totalul ieşirilor ponderate care rezultă din tranzacţii efectuate în alte state în care există restricţii privind transferul sau care sunt denominate în monede neconvertibile; iar</w:t>
                  </w:r>
                </w:p>
                <w:p w14:paraId="4CDC0261" w14:textId="7EFF5799" w:rsidR="008A16A8" w:rsidRPr="00932EC3" w:rsidRDefault="008A16A8" w:rsidP="008A16A8">
                  <w:pPr>
                    <w:rPr>
                      <w:sz w:val="18"/>
                      <w:szCs w:val="18"/>
                      <w:lang w:val="ro-MD"/>
                    </w:rPr>
                  </w:pPr>
                  <w:r w:rsidRPr="003860A5">
                    <w:rPr>
                      <w:sz w:val="18"/>
                      <w:szCs w:val="18"/>
                      <w:lang w:val="it-IT"/>
                    </w:rPr>
                    <w:t xml:space="preserve">– pentru coloanele 0150 şi 0160, totalul intrărilor ca sumă a intrărilor din tranzacţiile/depozitele negarantate, din tranzacţiile de creditare garantate şi operaţiunile ajustate la condiţiile pieţei de capital şi din tranzacţiile de swap-uri pe garanţii reale, minus diferenţa dintre totalul intrărilor ponderate şi totalul ieşirilor ponderate care rezultă din tranzacţii efectuate în alte state în care există restricţii privind transferul sau care sunt denominate în monede neconvertibile şi minus excedentul intrărilor provenite de la o bancă specializată afiliată, astfel cum este menţionată la pct.3 subpct. </w:t>
                  </w:r>
                  <w:r w:rsidRPr="003860A5">
                    <w:rPr>
                      <w:sz w:val="18"/>
                      <w:szCs w:val="18"/>
                      <w:lang w:val="en-US"/>
                    </w:rPr>
                    <w:t xml:space="preserve">4) şi la pct.107 din Regulamentul </w:t>
                  </w:r>
                  <w:r w:rsidRPr="003860A5">
                    <w:rPr>
                      <w:sz w:val="18"/>
                      <w:szCs w:val="18"/>
                      <w:lang w:val="ro-RO"/>
                    </w:rPr>
                    <w:t>nr.44/2020</w:t>
                  </w:r>
                  <w:r w:rsidRPr="003860A5">
                    <w:rPr>
                      <w:sz w:val="18"/>
                      <w:szCs w:val="18"/>
                      <w:lang w:val="en-US"/>
                    </w:rPr>
                    <w:t>.</w:t>
                  </w:r>
                </w:p>
              </w:tc>
            </w:tr>
          </w:tbl>
          <w:p w14:paraId="10F0C188" w14:textId="77777777" w:rsidR="008A16A8" w:rsidRPr="00EC5100" w:rsidRDefault="008A16A8" w:rsidP="008A16A8">
            <w:pPr>
              <w:rPr>
                <w:sz w:val="18"/>
                <w:szCs w:val="18"/>
                <w:lang w:val="ro-MD"/>
              </w:rPr>
            </w:pPr>
          </w:p>
        </w:tc>
        <w:tc>
          <w:tcPr>
            <w:tcW w:w="1418" w:type="dxa"/>
          </w:tcPr>
          <w:p w14:paraId="7F3D2A89" w14:textId="5583514F" w:rsidR="008A16A8" w:rsidRPr="00E22611" w:rsidRDefault="0053732E" w:rsidP="008A16A8">
            <w:pPr>
              <w:jc w:val="both"/>
              <w:rPr>
                <w:sz w:val="18"/>
                <w:szCs w:val="18"/>
                <w:lang w:val="ro-RO"/>
              </w:rPr>
            </w:pPr>
            <w:r>
              <w:rPr>
                <w:sz w:val="18"/>
                <w:szCs w:val="18"/>
                <w:lang w:val="ro-RO"/>
              </w:rPr>
              <w:t>Compatibil</w:t>
            </w:r>
          </w:p>
        </w:tc>
        <w:tc>
          <w:tcPr>
            <w:tcW w:w="2476" w:type="dxa"/>
          </w:tcPr>
          <w:p w14:paraId="6895C972" w14:textId="77777777" w:rsidR="008A16A8" w:rsidRPr="009A7D7B" w:rsidRDefault="008A16A8" w:rsidP="008A16A8">
            <w:pPr>
              <w:rPr>
                <w:i/>
                <w:iCs/>
                <w:sz w:val="18"/>
                <w:szCs w:val="18"/>
                <w:lang w:val="ro-RO"/>
              </w:rPr>
            </w:pPr>
          </w:p>
        </w:tc>
        <w:tc>
          <w:tcPr>
            <w:tcW w:w="990" w:type="dxa"/>
            <w:tcBorders>
              <w:top w:val="single" w:sz="4" w:space="0" w:color="auto"/>
              <w:bottom w:val="single" w:sz="4" w:space="0" w:color="auto"/>
            </w:tcBorders>
          </w:tcPr>
          <w:p w14:paraId="555E0808" w14:textId="77777777" w:rsidR="008A16A8" w:rsidRPr="009A7D7B" w:rsidRDefault="008A16A8" w:rsidP="008A16A8">
            <w:pPr>
              <w:jc w:val="both"/>
              <w:rPr>
                <w:i/>
                <w:iCs/>
                <w:sz w:val="18"/>
                <w:szCs w:val="18"/>
                <w:lang w:val="ro-RO"/>
              </w:rPr>
            </w:pPr>
          </w:p>
        </w:tc>
        <w:tc>
          <w:tcPr>
            <w:tcW w:w="788" w:type="dxa"/>
          </w:tcPr>
          <w:p w14:paraId="13671125" w14:textId="77777777" w:rsidR="008A16A8" w:rsidRPr="009A7D7B" w:rsidRDefault="008A16A8" w:rsidP="008A16A8">
            <w:pPr>
              <w:jc w:val="both"/>
              <w:rPr>
                <w:i/>
                <w:iCs/>
                <w:sz w:val="18"/>
                <w:szCs w:val="18"/>
                <w:lang w:val="ro-RO"/>
              </w:rPr>
            </w:pPr>
          </w:p>
        </w:tc>
      </w:tr>
      <w:tr w:rsidR="008A16A8" w:rsidRPr="005314D5" w14:paraId="48E3621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A16A8" w:rsidRPr="00E22611" w14:paraId="59028E07" w14:textId="77777777" w:rsidTr="00932EC3">
              <w:tc>
                <w:tcPr>
                  <w:tcW w:w="632" w:type="dxa"/>
                </w:tcPr>
                <w:p w14:paraId="19A69485" w14:textId="2102CFDA" w:rsidR="008A16A8" w:rsidRPr="00932EC3" w:rsidRDefault="008A16A8" w:rsidP="008A16A8">
                  <w:pPr>
                    <w:rPr>
                      <w:sz w:val="18"/>
                      <w:szCs w:val="18"/>
                      <w:lang w:val="ro-MD"/>
                    </w:rPr>
                  </w:pPr>
                  <w:r>
                    <w:rPr>
                      <w:sz w:val="18"/>
                      <w:szCs w:val="18"/>
                      <w:lang w:val="ro-MD"/>
                    </w:rPr>
                    <w:t>0020</w:t>
                  </w:r>
                </w:p>
              </w:tc>
              <w:tc>
                <w:tcPr>
                  <w:tcW w:w="3686" w:type="dxa"/>
                </w:tcPr>
                <w:p w14:paraId="1FD2B396" w14:textId="77777777" w:rsidR="008A16A8" w:rsidRDefault="008A16A8" w:rsidP="008A16A8">
                  <w:pPr>
                    <w:rPr>
                      <w:b/>
                      <w:bCs/>
                      <w:sz w:val="18"/>
                      <w:szCs w:val="18"/>
                      <w:lang w:val="ro-MD"/>
                    </w:rPr>
                  </w:pPr>
                  <w:r w:rsidRPr="005765D0">
                    <w:rPr>
                      <w:sz w:val="18"/>
                      <w:szCs w:val="18"/>
                      <w:lang w:val="ro-MD"/>
                    </w:rPr>
                    <w:t xml:space="preserve">1.1. </w:t>
                  </w:r>
                  <w:r w:rsidRPr="005765D0">
                    <w:rPr>
                      <w:b/>
                      <w:bCs/>
                      <w:sz w:val="18"/>
                      <w:szCs w:val="18"/>
                      <w:lang w:val="ro-MD"/>
                    </w:rPr>
                    <w:t xml:space="preserve">Intrări rezultate din tranzacţii/depozite negarantate </w:t>
                  </w:r>
                </w:p>
                <w:p w14:paraId="27B9E99D" w14:textId="77777777" w:rsidR="008A16A8" w:rsidRDefault="008A16A8" w:rsidP="008A16A8">
                  <w:pPr>
                    <w:rPr>
                      <w:sz w:val="18"/>
                      <w:szCs w:val="18"/>
                      <w:lang w:val="ro-MD"/>
                    </w:rPr>
                  </w:pPr>
                  <w:r w:rsidRPr="005765D0">
                    <w:rPr>
                      <w:sz w:val="18"/>
                      <w:szCs w:val="18"/>
                      <w:lang w:val="ro-MD"/>
                    </w:rPr>
                    <w:t xml:space="preserve">Articolele 32, 33 și 34 din Regulamentul delegat (UE) 2015/61 </w:t>
                  </w:r>
                </w:p>
                <w:p w14:paraId="482B7508" w14:textId="6A28510A" w:rsidR="008A16A8" w:rsidRDefault="008A16A8" w:rsidP="008A16A8">
                  <w:pPr>
                    <w:rPr>
                      <w:sz w:val="18"/>
                      <w:szCs w:val="18"/>
                      <w:lang w:val="ro-MD"/>
                    </w:rPr>
                  </w:pPr>
                  <w:r w:rsidRPr="005765D0">
                    <w:rPr>
                      <w:sz w:val="18"/>
                      <w:szCs w:val="18"/>
                      <w:lang w:val="ro-MD"/>
                    </w:rPr>
                    <w:t xml:space="preserve">Instituţiile de credit trebuie să raporteze pe rândul 0020 din C 74.00 din anexa XXIV: </w:t>
                  </w:r>
                </w:p>
                <w:p w14:paraId="0FF8E526" w14:textId="77777777" w:rsidR="008A16A8" w:rsidRDefault="008A16A8" w:rsidP="008A16A8">
                  <w:pPr>
                    <w:rPr>
                      <w:sz w:val="18"/>
                      <w:szCs w:val="18"/>
                      <w:lang w:val="ro-MD"/>
                    </w:rPr>
                  </w:pPr>
                  <w:r w:rsidRPr="005765D0">
                    <w:rPr>
                      <w:sz w:val="18"/>
                      <w:szCs w:val="18"/>
                      <w:lang w:val="ro-MD"/>
                    </w:rPr>
                    <w:t xml:space="preserve">— pentru fiecare dintre coloanele 0010, 0020 și 0030, valoarea totală a activelor/sumelor de primit/cuantumurilor maxime care pot fi retrase din tranzacţiile/depozitele negarantate, iar </w:t>
                  </w:r>
                </w:p>
                <w:p w14:paraId="269C6605" w14:textId="46359098" w:rsidR="008A16A8" w:rsidRPr="00932EC3" w:rsidRDefault="008A16A8" w:rsidP="008A16A8">
                  <w:pPr>
                    <w:rPr>
                      <w:sz w:val="18"/>
                      <w:szCs w:val="18"/>
                      <w:lang w:val="ro-MD"/>
                    </w:rPr>
                  </w:pPr>
                  <w:r w:rsidRPr="005765D0">
                    <w:rPr>
                      <w:sz w:val="18"/>
                      <w:szCs w:val="18"/>
                      <w:lang w:val="ro-MD"/>
                    </w:rPr>
                    <w:t>— pentru fiecare dintre coloanele 0140, 0150 și 0160, totalul intrărilor din tranzacţii/depozite negarantate.</w:t>
                  </w:r>
                </w:p>
              </w:tc>
            </w:tr>
          </w:tbl>
          <w:p w14:paraId="493B0DEC" w14:textId="77777777" w:rsidR="008A16A8" w:rsidRPr="00EC5100" w:rsidRDefault="008A16A8" w:rsidP="008A16A8">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8A16A8" w:rsidRPr="00E22611" w14:paraId="4DBA9C89" w14:textId="77777777" w:rsidTr="00932EC3">
              <w:tc>
                <w:tcPr>
                  <w:tcW w:w="632" w:type="dxa"/>
                </w:tcPr>
                <w:p w14:paraId="520F95EF" w14:textId="021364CE" w:rsidR="008A16A8" w:rsidRPr="00932EC3" w:rsidRDefault="008A16A8" w:rsidP="008A16A8">
                  <w:pPr>
                    <w:rPr>
                      <w:sz w:val="18"/>
                      <w:szCs w:val="18"/>
                      <w:lang w:val="ro-MD"/>
                    </w:rPr>
                  </w:pPr>
                  <w:r>
                    <w:rPr>
                      <w:sz w:val="18"/>
                      <w:szCs w:val="18"/>
                      <w:lang w:val="ro-MD"/>
                    </w:rPr>
                    <w:t>0020</w:t>
                  </w:r>
                </w:p>
              </w:tc>
              <w:tc>
                <w:tcPr>
                  <w:tcW w:w="3686" w:type="dxa"/>
                </w:tcPr>
                <w:p w14:paraId="794B0CF6" w14:textId="77777777" w:rsidR="008A16A8" w:rsidRPr="003860A5" w:rsidRDefault="008A16A8" w:rsidP="008A16A8">
                  <w:pPr>
                    <w:rPr>
                      <w:sz w:val="18"/>
                      <w:szCs w:val="18"/>
                      <w:lang w:val="it-IT"/>
                    </w:rPr>
                  </w:pPr>
                  <w:r w:rsidRPr="003860A5">
                    <w:rPr>
                      <w:sz w:val="18"/>
                      <w:szCs w:val="18"/>
                      <w:lang w:val="it-IT"/>
                    </w:rPr>
                    <w:t xml:space="preserve">1.1. </w:t>
                  </w:r>
                  <w:r w:rsidRPr="003860A5">
                    <w:rPr>
                      <w:b/>
                      <w:bCs/>
                      <w:sz w:val="18"/>
                      <w:szCs w:val="18"/>
                      <w:lang w:val="it-IT"/>
                    </w:rPr>
                    <w:t>Intrări rezultate din tranzacţii/depozite negarantate</w:t>
                  </w:r>
                  <w:r w:rsidRPr="003860A5">
                    <w:rPr>
                      <w:sz w:val="18"/>
                      <w:szCs w:val="18"/>
                      <w:lang w:val="it-IT"/>
                    </w:rPr>
                    <w:t xml:space="preserve"> </w:t>
                  </w:r>
                </w:p>
                <w:p w14:paraId="4F3D3752" w14:textId="77777777" w:rsidR="008A16A8" w:rsidRPr="003860A5" w:rsidRDefault="008A16A8" w:rsidP="008A16A8">
                  <w:pPr>
                    <w:rPr>
                      <w:sz w:val="18"/>
                      <w:szCs w:val="18"/>
                      <w:lang w:val="it-IT"/>
                    </w:rPr>
                  </w:pPr>
                  <w:r w:rsidRPr="003860A5">
                    <w:rPr>
                      <w:sz w:val="18"/>
                      <w:szCs w:val="18"/>
                      <w:lang w:val="it-IT"/>
                    </w:rPr>
                    <w:t xml:space="preserve">Secţiunea 3, capitolul III, titlul II  din Regulamentul </w:t>
                  </w:r>
                  <w:r w:rsidRPr="003860A5">
                    <w:rPr>
                      <w:sz w:val="18"/>
                      <w:szCs w:val="18"/>
                      <w:lang w:val="ro-RO"/>
                    </w:rPr>
                    <w:t>nr.44/2020</w:t>
                  </w:r>
                </w:p>
                <w:p w14:paraId="7A802BAA" w14:textId="77777777" w:rsidR="008A16A8" w:rsidRPr="003860A5" w:rsidRDefault="008A16A8" w:rsidP="008A16A8">
                  <w:pPr>
                    <w:rPr>
                      <w:sz w:val="18"/>
                      <w:szCs w:val="18"/>
                      <w:lang w:val="it-IT"/>
                    </w:rPr>
                  </w:pPr>
                  <w:r w:rsidRPr="003860A5">
                    <w:rPr>
                      <w:sz w:val="18"/>
                      <w:szCs w:val="18"/>
                      <w:lang w:val="it-IT"/>
                    </w:rPr>
                    <w:t>Băncile raportează la rândul 0020 din formularul C 74.00:</w:t>
                  </w:r>
                </w:p>
                <w:p w14:paraId="221801A9" w14:textId="77777777" w:rsidR="008A16A8" w:rsidRPr="003860A5" w:rsidRDefault="008A16A8" w:rsidP="008A16A8">
                  <w:pPr>
                    <w:rPr>
                      <w:sz w:val="18"/>
                      <w:szCs w:val="18"/>
                      <w:lang w:val="it-IT"/>
                    </w:rPr>
                  </w:pPr>
                  <w:r w:rsidRPr="003860A5">
                    <w:rPr>
                      <w:sz w:val="18"/>
                      <w:szCs w:val="18"/>
                      <w:lang w:val="it-IT"/>
                    </w:rPr>
                    <w:t>– pentru fiecare dintre coloanele 0010, 0020 şi 0030, valoarea totală a activelor/sumelor de primit/cuantumurilor maxime care pot fi retrase din tranzacţiile/depozitele negarantate; iar</w:t>
                  </w:r>
                </w:p>
                <w:p w14:paraId="3AF7C12D" w14:textId="0E046F43" w:rsidR="008A16A8" w:rsidRPr="00932EC3" w:rsidRDefault="008A16A8" w:rsidP="008A16A8">
                  <w:pPr>
                    <w:rPr>
                      <w:sz w:val="18"/>
                      <w:szCs w:val="18"/>
                      <w:lang w:val="ro-MD"/>
                    </w:rPr>
                  </w:pPr>
                  <w:r w:rsidRPr="003860A5">
                    <w:rPr>
                      <w:sz w:val="18"/>
                      <w:szCs w:val="18"/>
                      <w:lang w:val="it-IT"/>
                    </w:rPr>
                    <w:t>– pentru fiecare dintre coloanele 0140, 0150 şi 0160, totalul intrărilor din tranzacţii/depozite negarantate.</w:t>
                  </w:r>
                </w:p>
              </w:tc>
            </w:tr>
          </w:tbl>
          <w:p w14:paraId="7991F61D" w14:textId="77777777" w:rsidR="008A16A8" w:rsidRPr="00EC5100" w:rsidRDefault="008A16A8" w:rsidP="008A16A8">
            <w:pPr>
              <w:rPr>
                <w:sz w:val="18"/>
                <w:szCs w:val="18"/>
                <w:lang w:val="ro-MD"/>
              </w:rPr>
            </w:pPr>
          </w:p>
        </w:tc>
        <w:tc>
          <w:tcPr>
            <w:tcW w:w="1418" w:type="dxa"/>
          </w:tcPr>
          <w:p w14:paraId="6F9BBF80" w14:textId="06CEAE60" w:rsidR="008A16A8" w:rsidRPr="00E22611" w:rsidRDefault="0053732E" w:rsidP="008A16A8">
            <w:pPr>
              <w:jc w:val="both"/>
              <w:rPr>
                <w:sz w:val="18"/>
                <w:szCs w:val="18"/>
                <w:lang w:val="ro-RO"/>
              </w:rPr>
            </w:pPr>
            <w:r>
              <w:rPr>
                <w:sz w:val="18"/>
                <w:szCs w:val="18"/>
                <w:lang w:val="ro-RO"/>
              </w:rPr>
              <w:t>Compatibil</w:t>
            </w:r>
          </w:p>
        </w:tc>
        <w:tc>
          <w:tcPr>
            <w:tcW w:w="2476" w:type="dxa"/>
          </w:tcPr>
          <w:p w14:paraId="450E9333" w14:textId="77777777" w:rsidR="008A16A8" w:rsidRPr="009A7D7B" w:rsidRDefault="008A16A8" w:rsidP="008A16A8">
            <w:pPr>
              <w:rPr>
                <w:i/>
                <w:iCs/>
                <w:sz w:val="18"/>
                <w:szCs w:val="18"/>
                <w:lang w:val="ro-RO"/>
              </w:rPr>
            </w:pPr>
          </w:p>
        </w:tc>
        <w:tc>
          <w:tcPr>
            <w:tcW w:w="990" w:type="dxa"/>
            <w:tcBorders>
              <w:top w:val="single" w:sz="4" w:space="0" w:color="auto"/>
              <w:bottom w:val="single" w:sz="4" w:space="0" w:color="auto"/>
            </w:tcBorders>
          </w:tcPr>
          <w:p w14:paraId="5B31F58D" w14:textId="77777777" w:rsidR="008A16A8" w:rsidRPr="009A7D7B" w:rsidRDefault="008A16A8" w:rsidP="008A16A8">
            <w:pPr>
              <w:jc w:val="both"/>
              <w:rPr>
                <w:i/>
                <w:iCs/>
                <w:sz w:val="18"/>
                <w:szCs w:val="18"/>
                <w:lang w:val="ro-RO"/>
              </w:rPr>
            </w:pPr>
          </w:p>
        </w:tc>
        <w:tc>
          <w:tcPr>
            <w:tcW w:w="788" w:type="dxa"/>
          </w:tcPr>
          <w:p w14:paraId="26A5FCE3" w14:textId="77777777" w:rsidR="008A16A8" w:rsidRPr="009A7D7B" w:rsidRDefault="008A16A8" w:rsidP="008A16A8">
            <w:pPr>
              <w:jc w:val="both"/>
              <w:rPr>
                <w:i/>
                <w:iCs/>
                <w:sz w:val="18"/>
                <w:szCs w:val="18"/>
                <w:lang w:val="ro-RO"/>
              </w:rPr>
            </w:pPr>
          </w:p>
        </w:tc>
      </w:tr>
      <w:tr w:rsidR="008A16A8" w:rsidRPr="005314D5" w14:paraId="4698D52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8A16A8" w:rsidRPr="00E22611" w14:paraId="11DD32D5" w14:textId="77777777" w:rsidTr="00932EC3">
              <w:tc>
                <w:tcPr>
                  <w:tcW w:w="632" w:type="dxa"/>
                </w:tcPr>
                <w:p w14:paraId="0B140EA9" w14:textId="47086146" w:rsidR="008A16A8" w:rsidRPr="00932EC3" w:rsidRDefault="008A16A8" w:rsidP="008A16A8">
                  <w:pPr>
                    <w:rPr>
                      <w:sz w:val="18"/>
                      <w:szCs w:val="18"/>
                      <w:lang w:val="ro-MD"/>
                    </w:rPr>
                  </w:pPr>
                  <w:r>
                    <w:rPr>
                      <w:sz w:val="18"/>
                      <w:szCs w:val="18"/>
                      <w:lang w:val="ro-MD"/>
                    </w:rPr>
                    <w:t>0030</w:t>
                  </w:r>
                </w:p>
              </w:tc>
              <w:tc>
                <w:tcPr>
                  <w:tcW w:w="3686" w:type="dxa"/>
                </w:tcPr>
                <w:p w14:paraId="267FB59A" w14:textId="77777777" w:rsidR="008A16A8" w:rsidRDefault="008A16A8" w:rsidP="008A16A8">
                  <w:pPr>
                    <w:rPr>
                      <w:sz w:val="18"/>
                      <w:szCs w:val="18"/>
                      <w:lang w:val="ro-MD"/>
                    </w:rPr>
                  </w:pPr>
                  <w:r w:rsidRPr="005765D0">
                    <w:rPr>
                      <w:sz w:val="18"/>
                      <w:szCs w:val="18"/>
                      <w:lang w:val="ro-MD"/>
                    </w:rPr>
                    <w:t xml:space="preserve">1.1.1. </w:t>
                  </w:r>
                  <w:r w:rsidRPr="005765D0">
                    <w:rPr>
                      <w:b/>
                      <w:bCs/>
                      <w:sz w:val="18"/>
                      <w:szCs w:val="18"/>
                      <w:lang w:val="ro-MD"/>
                    </w:rPr>
                    <w:t xml:space="preserve">Sume de primit de la clienţi nefinanciari (cu excepţia băncilor centrale) </w:t>
                  </w:r>
                  <w:r w:rsidRPr="005765D0">
                    <w:rPr>
                      <w:sz w:val="18"/>
                      <w:szCs w:val="18"/>
                      <w:lang w:val="ro-MD"/>
                    </w:rPr>
                    <w:t xml:space="preserve">Articolul 32 alineatul (3) litera (a) din Regulamentul delegat (UE) 2015/61 </w:t>
                  </w:r>
                </w:p>
                <w:p w14:paraId="5624968A" w14:textId="77777777" w:rsidR="008A16A8" w:rsidRDefault="008A16A8" w:rsidP="008A16A8">
                  <w:pPr>
                    <w:rPr>
                      <w:sz w:val="18"/>
                      <w:szCs w:val="18"/>
                      <w:lang w:val="ro-MD"/>
                    </w:rPr>
                  </w:pPr>
                  <w:r w:rsidRPr="005765D0">
                    <w:rPr>
                      <w:sz w:val="18"/>
                      <w:szCs w:val="18"/>
                      <w:lang w:val="ro-MD"/>
                    </w:rPr>
                    <w:t>Instituţiile de credit trebuie să raporteze pe rândul 0030 din C 74.00 din anexa XXIV:</w:t>
                  </w:r>
                </w:p>
                <w:p w14:paraId="041AC282" w14:textId="77777777" w:rsidR="008A16A8" w:rsidRDefault="008A16A8" w:rsidP="008A16A8">
                  <w:pPr>
                    <w:rPr>
                      <w:sz w:val="18"/>
                      <w:szCs w:val="18"/>
                      <w:lang w:val="ro-MD"/>
                    </w:rPr>
                  </w:pPr>
                  <w:r w:rsidRPr="005765D0">
                    <w:rPr>
                      <w:sz w:val="18"/>
                      <w:szCs w:val="18"/>
                      <w:lang w:val="ro-MD"/>
                    </w:rPr>
                    <w:t xml:space="preserve"> — pentru fiecare dintre coloanele 0010, 0020 și 0030, valoarea totală a sumelor de primit de la clienţi nefinanciari (cu excepţia băncilor centrale) (sumele de primit de la clienţi nefinanciari care nu corespund plăţilor principalului, precum și orice alte sume de primit de la clienţi nefinanciari), iar </w:t>
                  </w:r>
                </w:p>
                <w:p w14:paraId="7298ADB3" w14:textId="77777777" w:rsidR="008A16A8" w:rsidRDefault="008A16A8" w:rsidP="008A16A8">
                  <w:pPr>
                    <w:rPr>
                      <w:sz w:val="18"/>
                      <w:szCs w:val="18"/>
                      <w:lang w:val="ro-MD"/>
                    </w:rPr>
                  </w:pPr>
                  <w:r w:rsidRPr="005765D0">
                    <w:rPr>
                      <w:sz w:val="18"/>
                      <w:szCs w:val="18"/>
                      <w:lang w:val="ro-MD"/>
                    </w:rPr>
                    <w:t xml:space="preserve">— pentru fiecare dintre coloanele 0140, 0150 și 0160, totalul intrărilor provenind de la clienţii nefinanciari (cu excepţia băncilor centrale) (intrări provenind de la clienţi nefinanciari care nu corespund plăţilor principalului, precum și orice alte intrări provenind de la clienţi nefinanciari). </w:t>
                  </w:r>
                </w:p>
                <w:p w14:paraId="27249D6C" w14:textId="77777777" w:rsidR="008A16A8" w:rsidRDefault="008A16A8" w:rsidP="008A16A8">
                  <w:pPr>
                    <w:rPr>
                      <w:sz w:val="18"/>
                      <w:szCs w:val="18"/>
                      <w:lang w:val="ro-MD"/>
                    </w:rPr>
                  </w:pPr>
                  <w:r w:rsidRPr="005765D0">
                    <w:rPr>
                      <w:sz w:val="18"/>
                      <w:szCs w:val="18"/>
                      <w:lang w:val="ro-MD"/>
                    </w:rPr>
                    <w:t>Clienţii nefinanciari includ, dar nu se limitează la persoane fizice, IMM-uri, societăţi comerciale, entităţi suverane, bănci multilaterale de dezvoltare și entităţi din sectorul public, în conformitate cu articolul 31a din Regulamentul delegat (UE) 2015/61.</w:t>
                  </w:r>
                </w:p>
                <w:p w14:paraId="7BCED08A" w14:textId="77777777" w:rsidR="008A16A8" w:rsidRDefault="008A16A8" w:rsidP="008A16A8">
                  <w:pPr>
                    <w:rPr>
                      <w:sz w:val="18"/>
                      <w:szCs w:val="18"/>
                      <w:lang w:val="ro-MD"/>
                    </w:rPr>
                  </w:pPr>
                  <w:r w:rsidRPr="005765D0">
                    <w:rPr>
                      <w:sz w:val="18"/>
                      <w:szCs w:val="18"/>
                      <w:lang w:val="ro-MD"/>
                    </w:rPr>
                    <w:t>Sumele de primit din tranzacţii de creditare garantate și din operaţiuni ajustate la condiţiile pieţei de capital cu un client nefinanciar, care sunt garantate cu active lichide în conformitate cu titlul II din Regulamentul delegat (UE) 2015/61, în cazul în care aceste tranzacţii sunt prevăzute la articolul 192 punctele 2 și 3 din Regulamentul (UE) nr. 575/2013, se raportează în secţiunea 1.2 și nu se raportează în secţiunea 1.1.1. Sumele de primit din aceste tranzacţii care sunt garantate cu valori mobiliare ce nu se califică drept active lichide în conformitate cu titlul II din Regulamentul delegat (UE) 2015/61 se raportează în secţiunea 1.2 și nu se raportează în secţiunea 1.1.1. Sumele de primit din aceste tranzacţii, încheiate cu clienţi nefinanciari, care sunt garantate cu active netransferabile ce nu se califică drept active lichide în conformitate cu titlul II din Regulamentul delegat (UE) 2015/61 se raportează pe rândul corespunzător din secţiunea 1.1.1.</w:t>
                  </w:r>
                </w:p>
                <w:p w14:paraId="1B832989" w14:textId="71238C6B" w:rsidR="008A16A8" w:rsidRPr="00932EC3" w:rsidRDefault="008A16A8" w:rsidP="008A16A8">
                  <w:pPr>
                    <w:rPr>
                      <w:sz w:val="18"/>
                      <w:szCs w:val="18"/>
                      <w:lang w:val="ro-MD"/>
                    </w:rPr>
                  </w:pPr>
                  <w:r w:rsidRPr="005765D0">
                    <w:rPr>
                      <w:sz w:val="18"/>
                      <w:szCs w:val="18"/>
                      <w:lang w:val="ro-MD"/>
                    </w:rPr>
                    <w:t xml:space="preserve"> Sumele de primit de la bănci centrale se raportează în secţiunea 1.1.2 și nu se raportează aici. Sumele de primit din operaţiuni de finanţare a comerţului cu o scadenţă reziduală de cel mult 30 de zile se raportează în secţiunea 1.1.4 și nu se raportează aici. Sumele de primit din titluri care ajung la scadenţă în termen de 30 de zile calendaristice se raportează în secţiunea 1.1.5 și nu se raportează aici.</w:t>
                  </w:r>
                </w:p>
              </w:tc>
            </w:tr>
          </w:tbl>
          <w:p w14:paraId="66A9AA43" w14:textId="77777777" w:rsidR="008A16A8" w:rsidRPr="00EC5100" w:rsidRDefault="008A16A8" w:rsidP="008A16A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8A16A8" w:rsidRPr="00E22611" w14:paraId="2A8AC731" w14:textId="77777777" w:rsidTr="00932EC3">
              <w:tc>
                <w:tcPr>
                  <w:tcW w:w="632" w:type="dxa"/>
                </w:tcPr>
                <w:p w14:paraId="6DF3C27C" w14:textId="65F62CEA" w:rsidR="008A16A8" w:rsidRPr="00932EC3" w:rsidRDefault="008A16A8" w:rsidP="008A16A8">
                  <w:pPr>
                    <w:rPr>
                      <w:sz w:val="18"/>
                      <w:szCs w:val="18"/>
                      <w:lang w:val="ro-MD"/>
                    </w:rPr>
                  </w:pPr>
                  <w:r>
                    <w:rPr>
                      <w:sz w:val="18"/>
                      <w:szCs w:val="18"/>
                      <w:lang w:val="ro-MD"/>
                    </w:rPr>
                    <w:t>0030</w:t>
                  </w:r>
                </w:p>
              </w:tc>
              <w:tc>
                <w:tcPr>
                  <w:tcW w:w="3686" w:type="dxa"/>
                </w:tcPr>
                <w:p w14:paraId="51318710" w14:textId="77777777" w:rsidR="008A16A8" w:rsidRPr="003860A5" w:rsidRDefault="008A16A8" w:rsidP="008A16A8">
                  <w:pPr>
                    <w:rPr>
                      <w:sz w:val="18"/>
                      <w:szCs w:val="18"/>
                      <w:lang w:val="it-IT"/>
                    </w:rPr>
                  </w:pPr>
                  <w:r w:rsidRPr="003860A5">
                    <w:rPr>
                      <w:sz w:val="18"/>
                      <w:szCs w:val="18"/>
                      <w:lang w:val="it-IT"/>
                    </w:rPr>
                    <w:t xml:space="preserve">1.1.1. </w:t>
                  </w:r>
                  <w:r w:rsidRPr="003860A5">
                    <w:rPr>
                      <w:b/>
                      <w:bCs/>
                      <w:sz w:val="18"/>
                      <w:szCs w:val="18"/>
                      <w:lang w:val="it-IT"/>
                    </w:rPr>
                    <w:t>Sume de primit de la clienţi nefinanciari (cu excepţia băncilor centrale)</w:t>
                  </w:r>
                  <w:r w:rsidRPr="003860A5">
                    <w:rPr>
                      <w:sz w:val="18"/>
                      <w:szCs w:val="18"/>
                      <w:lang w:val="it-IT"/>
                    </w:rPr>
                    <w:t xml:space="preserve"> </w:t>
                  </w:r>
                </w:p>
                <w:p w14:paraId="741764CC" w14:textId="77777777" w:rsidR="008A16A8" w:rsidRPr="003860A5" w:rsidRDefault="008A16A8" w:rsidP="008A16A8">
                  <w:pPr>
                    <w:rPr>
                      <w:sz w:val="18"/>
                      <w:szCs w:val="18"/>
                      <w:lang w:val="en-US"/>
                    </w:rPr>
                  </w:pPr>
                  <w:r w:rsidRPr="003860A5">
                    <w:rPr>
                      <w:sz w:val="18"/>
                      <w:szCs w:val="18"/>
                      <w:lang w:val="en-US"/>
                    </w:rPr>
                    <w:t xml:space="preserve">Pct.96 subpct.1) din Regulamentul </w:t>
                  </w:r>
                  <w:r w:rsidRPr="003860A5">
                    <w:rPr>
                      <w:sz w:val="18"/>
                      <w:szCs w:val="18"/>
                      <w:lang w:val="ro-RO"/>
                    </w:rPr>
                    <w:t>nr.44/2020</w:t>
                  </w:r>
                </w:p>
                <w:p w14:paraId="4082ED35" w14:textId="77777777" w:rsidR="008A16A8" w:rsidRPr="003860A5" w:rsidRDefault="008A16A8" w:rsidP="008A16A8">
                  <w:pPr>
                    <w:rPr>
                      <w:sz w:val="18"/>
                      <w:szCs w:val="18"/>
                      <w:lang w:val="it-IT"/>
                    </w:rPr>
                  </w:pPr>
                  <w:r w:rsidRPr="003860A5">
                    <w:rPr>
                      <w:sz w:val="18"/>
                      <w:szCs w:val="18"/>
                      <w:lang w:val="it-IT"/>
                    </w:rPr>
                    <w:t>Băncile raportează la rândul 0030 din formularul C 74.00:</w:t>
                  </w:r>
                </w:p>
                <w:p w14:paraId="79D2D0E8" w14:textId="77777777" w:rsidR="008A16A8" w:rsidRPr="003860A5" w:rsidRDefault="008A16A8" w:rsidP="008A16A8">
                  <w:pPr>
                    <w:rPr>
                      <w:sz w:val="18"/>
                      <w:szCs w:val="18"/>
                      <w:lang w:val="it-IT"/>
                    </w:rPr>
                  </w:pPr>
                  <w:r w:rsidRPr="003860A5">
                    <w:rPr>
                      <w:sz w:val="18"/>
                      <w:szCs w:val="18"/>
                      <w:lang w:val="it-IT"/>
                    </w:rPr>
                    <w:t>– pentru fiecare dintre coloanele 0010, 0020 şi 0030, valoarea totală a sumelor de primit de la clienţi nefinanciari (cu excepţia băncilor centrale) (sumele de primit de la clienţi nefinanciari care nu corespund plăţilor principalului, precum şi orice alte sume de primit de la clienţi nefinanciari), iar</w:t>
                  </w:r>
                </w:p>
                <w:p w14:paraId="27A55F80" w14:textId="77777777" w:rsidR="008A16A8" w:rsidRPr="003860A5" w:rsidRDefault="008A16A8" w:rsidP="008A16A8">
                  <w:pPr>
                    <w:rPr>
                      <w:sz w:val="18"/>
                      <w:szCs w:val="18"/>
                      <w:lang w:val="it-IT"/>
                    </w:rPr>
                  </w:pPr>
                  <w:r w:rsidRPr="003860A5">
                    <w:rPr>
                      <w:sz w:val="18"/>
                      <w:szCs w:val="18"/>
                      <w:lang w:val="it-IT"/>
                    </w:rPr>
                    <w:t xml:space="preserve">– pentru fiecare dintre coloanele 0140, 0150 şi 0160, totalul intrărilor provenind de la clienţii nefinanciari (cu excepţia băncilor centrale) (intrări provenind de la clienţi nefinanciari care nu corespund plăţilor principalului, precum şi orice alte intrări provenind de la clienţi nefinanciari). </w:t>
                  </w:r>
                </w:p>
                <w:p w14:paraId="0E4D77DC" w14:textId="382D7D97" w:rsidR="008A16A8" w:rsidRPr="003860A5" w:rsidRDefault="008A16A8" w:rsidP="008A16A8">
                  <w:pPr>
                    <w:rPr>
                      <w:sz w:val="18"/>
                      <w:szCs w:val="18"/>
                      <w:lang w:val="it-IT"/>
                    </w:rPr>
                  </w:pPr>
                  <w:r w:rsidRPr="003860A5">
                    <w:rPr>
                      <w:sz w:val="18"/>
                      <w:szCs w:val="18"/>
                      <w:lang w:val="it-IT"/>
                    </w:rPr>
                    <w:t xml:space="preserve">Clienţii nefinanciari includ, dar nu se limitează la persoane fizice, IMM-uri, societăţi comerciale, </w:t>
                  </w:r>
                  <w:r w:rsidR="006159C6">
                    <w:rPr>
                      <w:sz w:val="18"/>
                      <w:szCs w:val="18"/>
                      <w:lang w:val="it-IT"/>
                    </w:rPr>
                    <w:t>administrații centrale</w:t>
                  </w:r>
                  <w:r w:rsidRPr="003860A5">
                    <w:rPr>
                      <w:sz w:val="18"/>
                      <w:szCs w:val="18"/>
                      <w:lang w:val="it-IT"/>
                    </w:rPr>
                    <w:t>, bănci multilaterale de dezvoltare și administrații centrale, în conformitate cu pct.93</w:t>
                  </w:r>
                  <w:r w:rsidRPr="003860A5">
                    <w:rPr>
                      <w:sz w:val="18"/>
                      <w:szCs w:val="18"/>
                      <w:vertAlign w:val="superscript"/>
                      <w:lang w:val="it-IT"/>
                    </w:rPr>
                    <w:t>2</w:t>
                  </w:r>
                  <w:r w:rsidRPr="003860A5">
                    <w:rPr>
                      <w:sz w:val="18"/>
                      <w:szCs w:val="18"/>
                      <w:lang w:val="it-IT"/>
                    </w:rPr>
                    <w:t xml:space="preserve"> din Regulamentul nr.44/2020.</w:t>
                  </w:r>
                </w:p>
                <w:p w14:paraId="4CFBFBE7" w14:textId="77777777" w:rsidR="008A16A8" w:rsidRPr="003860A5" w:rsidRDefault="008A16A8" w:rsidP="008A16A8">
                  <w:pPr>
                    <w:rPr>
                      <w:sz w:val="18"/>
                      <w:szCs w:val="18"/>
                      <w:lang w:val="it-IT"/>
                    </w:rPr>
                  </w:pPr>
                  <w:r w:rsidRPr="003860A5">
                    <w:rPr>
                      <w:sz w:val="18"/>
                      <w:szCs w:val="18"/>
                      <w:lang w:val="it-IT"/>
                    </w:rPr>
                    <w:t xml:space="preserve">Sumele de primit din tranzacţii de creditare garantate şi din operaţiuni ajustate la condiţiile pieţei de capital cu un client nefinanciar, care sunt garantate cu active lichide în conformitate cu capitolul II, titlul II din Regulamentul </w:t>
                  </w:r>
                  <w:r w:rsidRPr="003860A5">
                    <w:rPr>
                      <w:sz w:val="18"/>
                      <w:szCs w:val="18"/>
                      <w:lang w:val="ro-RO"/>
                    </w:rPr>
                    <w:t>nr.44/2020</w:t>
                  </w:r>
                  <w:r w:rsidRPr="003860A5">
                    <w:rPr>
                      <w:sz w:val="18"/>
                      <w:szCs w:val="18"/>
                      <w:lang w:val="it-IT"/>
                    </w:rPr>
                    <w:t xml:space="preserve">, în cazul în care aceste tranzacţii sunt prevăzute la pct.3 din Regulamentul nr.112/2018, se raportează în secţiunea 1.2 şi nu se raportează în secţiunea 1.1.1. Sumele de primit din aceste tranzacţii care sunt garantate cu valori mobiliare ce nu se califică drept active lichide în conformitate cu capitolul II, titlul II din Regulamentul </w:t>
                  </w:r>
                  <w:r w:rsidRPr="003860A5">
                    <w:rPr>
                      <w:sz w:val="18"/>
                      <w:szCs w:val="18"/>
                      <w:lang w:val="ro-RO"/>
                    </w:rPr>
                    <w:t>nr.44/2020</w:t>
                  </w:r>
                  <w:r w:rsidRPr="003860A5">
                    <w:rPr>
                      <w:sz w:val="18"/>
                      <w:szCs w:val="18"/>
                      <w:lang w:val="it-IT"/>
                    </w:rPr>
                    <w:t xml:space="preserve"> se raportează în secţiunea 1.2 şi nu se raportează în secţiunea 1.1.1. Sumele de primit din aceste tranzacţii cu clienţi nefinanciari care sunt garantate cu active netransferabile ce nu se califică drept active lichide în conformitate cu capitolul II, titlul II din Regulamentul </w:t>
                  </w:r>
                  <w:r w:rsidRPr="003860A5">
                    <w:rPr>
                      <w:sz w:val="18"/>
                      <w:szCs w:val="18"/>
                      <w:lang w:val="ro-RO"/>
                    </w:rPr>
                    <w:t>nr.44/2020</w:t>
                  </w:r>
                  <w:r w:rsidRPr="003860A5">
                    <w:rPr>
                      <w:sz w:val="18"/>
                      <w:szCs w:val="18"/>
                      <w:lang w:val="it-IT"/>
                    </w:rPr>
                    <w:t xml:space="preserve"> se raportează la rândul corespunzător din secţiunea 1.1.1.</w:t>
                  </w:r>
                </w:p>
                <w:p w14:paraId="79FBA39B" w14:textId="77777777" w:rsidR="008A16A8" w:rsidRPr="003860A5" w:rsidRDefault="008A16A8" w:rsidP="008A16A8">
                  <w:pPr>
                    <w:rPr>
                      <w:sz w:val="18"/>
                      <w:szCs w:val="18"/>
                      <w:lang w:val="it-IT"/>
                    </w:rPr>
                  </w:pPr>
                  <w:r w:rsidRPr="003860A5">
                    <w:rPr>
                      <w:sz w:val="18"/>
                      <w:szCs w:val="18"/>
                      <w:lang w:val="it-IT"/>
                    </w:rPr>
                    <w:t>Sumele de primit de la bănci centrale se raportează în secţiunea 1.1.2 şi nu aici.</w:t>
                  </w:r>
                </w:p>
                <w:p w14:paraId="3B78F639" w14:textId="45C07794" w:rsidR="008A16A8" w:rsidRPr="00932EC3" w:rsidRDefault="008A16A8" w:rsidP="008A16A8">
                  <w:pPr>
                    <w:rPr>
                      <w:sz w:val="18"/>
                      <w:szCs w:val="18"/>
                      <w:lang w:val="ro-MD"/>
                    </w:rPr>
                  </w:pPr>
                  <w:r w:rsidRPr="003860A5">
                    <w:rPr>
                      <w:sz w:val="18"/>
                      <w:szCs w:val="18"/>
                      <w:lang w:val="it-IT"/>
                    </w:rPr>
                    <w:t>Sumele de primit din operaţiuni de finanţare a comerţului cu o scadenţă reziduală de cel mult 30 de zile se raportează în secţiunea 1.1.4 și nu se raportează aici. Sumele de primit din titluri care ajung la scadenţă în termen de 30 de zile calendaristice se raportează în secţiunea 1.1.5 și nu se raportează aici.</w:t>
                  </w:r>
                </w:p>
              </w:tc>
            </w:tr>
          </w:tbl>
          <w:p w14:paraId="15F5B1B9" w14:textId="77777777" w:rsidR="008A16A8" w:rsidRPr="00EC5100" w:rsidRDefault="008A16A8" w:rsidP="008A16A8">
            <w:pPr>
              <w:rPr>
                <w:sz w:val="18"/>
                <w:szCs w:val="18"/>
                <w:lang w:val="ro-MD"/>
              </w:rPr>
            </w:pPr>
          </w:p>
        </w:tc>
        <w:tc>
          <w:tcPr>
            <w:tcW w:w="1418" w:type="dxa"/>
          </w:tcPr>
          <w:p w14:paraId="0DAFB078" w14:textId="1E73DE22" w:rsidR="008A16A8" w:rsidRPr="00E22611" w:rsidRDefault="000305C3" w:rsidP="008A16A8">
            <w:pPr>
              <w:jc w:val="both"/>
              <w:rPr>
                <w:sz w:val="18"/>
                <w:szCs w:val="18"/>
                <w:lang w:val="ro-RO"/>
              </w:rPr>
            </w:pPr>
            <w:r>
              <w:rPr>
                <w:sz w:val="18"/>
                <w:szCs w:val="18"/>
                <w:lang w:val="ro-RO"/>
              </w:rPr>
              <w:t>Compatibil</w:t>
            </w:r>
          </w:p>
        </w:tc>
        <w:tc>
          <w:tcPr>
            <w:tcW w:w="2476" w:type="dxa"/>
          </w:tcPr>
          <w:p w14:paraId="2811B028" w14:textId="77777777" w:rsidR="008A16A8" w:rsidRPr="009A7D7B" w:rsidRDefault="008A16A8" w:rsidP="008A16A8">
            <w:pPr>
              <w:rPr>
                <w:i/>
                <w:iCs/>
                <w:sz w:val="18"/>
                <w:szCs w:val="18"/>
                <w:lang w:val="ro-RO"/>
              </w:rPr>
            </w:pPr>
          </w:p>
        </w:tc>
        <w:tc>
          <w:tcPr>
            <w:tcW w:w="990" w:type="dxa"/>
            <w:tcBorders>
              <w:top w:val="single" w:sz="4" w:space="0" w:color="auto"/>
              <w:bottom w:val="single" w:sz="4" w:space="0" w:color="auto"/>
            </w:tcBorders>
          </w:tcPr>
          <w:p w14:paraId="499FA9B9" w14:textId="77777777" w:rsidR="008A16A8" w:rsidRPr="009A7D7B" w:rsidRDefault="008A16A8" w:rsidP="008A16A8">
            <w:pPr>
              <w:jc w:val="both"/>
              <w:rPr>
                <w:i/>
                <w:iCs/>
                <w:sz w:val="18"/>
                <w:szCs w:val="18"/>
                <w:lang w:val="ro-RO"/>
              </w:rPr>
            </w:pPr>
          </w:p>
        </w:tc>
        <w:tc>
          <w:tcPr>
            <w:tcW w:w="788" w:type="dxa"/>
          </w:tcPr>
          <w:p w14:paraId="0D3F0B15" w14:textId="77777777" w:rsidR="008A16A8" w:rsidRPr="009A7D7B" w:rsidRDefault="008A16A8" w:rsidP="008A16A8">
            <w:pPr>
              <w:jc w:val="both"/>
              <w:rPr>
                <w:i/>
                <w:iCs/>
                <w:sz w:val="18"/>
                <w:szCs w:val="18"/>
                <w:lang w:val="ro-RO"/>
              </w:rPr>
            </w:pPr>
          </w:p>
        </w:tc>
      </w:tr>
      <w:tr w:rsidR="008A16A8" w:rsidRPr="005314D5" w14:paraId="07B7C91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8A16A8" w:rsidRPr="00E22611" w14:paraId="48BFD4E8" w14:textId="77777777" w:rsidTr="00932EC3">
              <w:tc>
                <w:tcPr>
                  <w:tcW w:w="632" w:type="dxa"/>
                </w:tcPr>
                <w:p w14:paraId="29087E84" w14:textId="3FB42F33" w:rsidR="008A16A8" w:rsidRPr="00932EC3" w:rsidRDefault="008A16A8" w:rsidP="008A16A8">
                  <w:pPr>
                    <w:rPr>
                      <w:sz w:val="18"/>
                      <w:szCs w:val="18"/>
                      <w:lang w:val="ro-MD"/>
                    </w:rPr>
                  </w:pPr>
                  <w:r>
                    <w:rPr>
                      <w:sz w:val="18"/>
                      <w:szCs w:val="18"/>
                      <w:lang w:val="ro-MD"/>
                    </w:rPr>
                    <w:t>0040</w:t>
                  </w:r>
                </w:p>
              </w:tc>
              <w:tc>
                <w:tcPr>
                  <w:tcW w:w="3686" w:type="dxa"/>
                </w:tcPr>
                <w:p w14:paraId="2972FFCD" w14:textId="77777777" w:rsidR="008A16A8" w:rsidRDefault="008A16A8" w:rsidP="008A16A8">
                  <w:pPr>
                    <w:rPr>
                      <w:sz w:val="18"/>
                      <w:szCs w:val="18"/>
                      <w:lang w:val="ro-MD"/>
                    </w:rPr>
                  </w:pPr>
                  <w:r w:rsidRPr="005765D0">
                    <w:rPr>
                      <w:sz w:val="18"/>
                      <w:szCs w:val="18"/>
                      <w:lang w:val="ro-MD"/>
                    </w:rPr>
                    <w:t xml:space="preserve">1.1.1.1. </w:t>
                  </w:r>
                  <w:r w:rsidRPr="005765D0">
                    <w:rPr>
                      <w:b/>
                      <w:bCs/>
                      <w:sz w:val="18"/>
                      <w:szCs w:val="18"/>
                      <w:lang w:val="ro-MD"/>
                    </w:rPr>
                    <w:t xml:space="preserve">Sume de primit de la clienţi nefinanciari (cu excepţia băncilor centrale) care nu corespund rambursării principalului </w:t>
                  </w:r>
                  <w:r w:rsidRPr="005765D0">
                    <w:rPr>
                      <w:sz w:val="18"/>
                      <w:szCs w:val="18"/>
                      <w:lang w:val="ro-MD"/>
                    </w:rPr>
                    <w:t xml:space="preserve">Articolul 32 alineatul (3) litera (a) din Regulamentul delegat (UE) 2015/61 </w:t>
                  </w:r>
                </w:p>
                <w:p w14:paraId="45EA4E04" w14:textId="7DC92A91" w:rsidR="008A16A8" w:rsidRPr="00932EC3" w:rsidRDefault="008A16A8" w:rsidP="008A16A8">
                  <w:pPr>
                    <w:rPr>
                      <w:sz w:val="18"/>
                      <w:szCs w:val="18"/>
                      <w:lang w:val="ro-MD"/>
                    </w:rPr>
                  </w:pPr>
                  <w:r w:rsidRPr="005765D0">
                    <w:rPr>
                      <w:sz w:val="18"/>
                      <w:szCs w:val="18"/>
                      <w:lang w:val="ro-MD"/>
                    </w:rPr>
                    <w:t>Sumele de primit de la clienţi nefinanciari (cu excepţia băncilor centrale) cu o scadenţă reziduală de cel mult 30 de zile care nu corespund rambursării principalului. Aceste intrări includ dobânzile și comisioanele de primit de la clienţi nefinanciari (cu excepţia băncilor centrale).Sumele de primit de la bănci centrale care nu corespund rambursării principalului se raportează în secţiunea 1.1.2 și nu se raportează aici.</w:t>
                  </w:r>
                </w:p>
              </w:tc>
            </w:tr>
          </w:tbl>
          <w:p w14:paraId="4F405F92" w14:textId="77777777" w:rsidR="008A16A8" w:rsidRPr="00EC5100" w:rsidRDefault="008A16A8" w:rsidP="008A16A8">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8A16A8" w:rsidRPr="00E22611" w14:paraId="03345180" w14:textId="77777777" w:rsidTr="00932EC3">
              <w:tc>
                <w:tcPr>
                  <w:tcW w:w="632" w:type="dxa"/>
                </w:tcPr>
                <w:p w14:paraId="02579FE0" w14:textId="4513F298" w:rsidR="008A16A8" w:rsidRPr="00932EC3" w:rsidRDefault="008A16A8" w:rsidP="008A16A8">
                  <w:pPr>
                    <w:rPr>
                      <w:sz w:val="18"/>
                      <w:szCs w:val="18"/>
                      <w:lang w:val="ro-MD"/>
                    </w:rPr>
                  </w:pPr>
                  <w:r>
                    <w:rPr>
                      <w:sz w:val="18"/>
                      <w:szCs w:val="18"/>
                      <w:lang w:val="ro-MD"/>
                    </w:rPr>
                    <w:t>0040</w:t>
                  </w:r>
                </w:p>
              </w:tc>
              <w:tc>
                <w:tcPr>
                  <w:tcW w:w="3686" w:type="dxa"/>
                </w:tcPr>
                <w:p w14:paraId="15994B76" w14:textId="77777777" w:rsidR="008A16A8" w:rsidRPr="003860A5" w:rsidRDefault="008A16A8" w:rsidP="008A16A8">
                  <w:pPr>
                    <w:rPr>
                      <w:sz w:val="18"/>
                      <w:szCs w:val="18"/>
                      <w:lang w:val="it-IT"/>
                    </w:rPr>
                  </w:pPr>
                  <w:r w:rsidRPr="003860A5">
                    <w:rPr>
                      <w:sz w:val="18"/>
                      <w:szCs w:val="18"/>
                      <w:lang w:val="it-IT"/>
                    </w:rPr>
                    <w:t xml:space="preserve">1.1.1.1. </w:t>
                  </w:r>
                  <w:r w:rsidRPr="003860A5">
                    <w:rPr>
                      <w:b/>
                      <w:bCs/>
                      <w:sz w:val="18"/>
                      <w:szCs w:val="18"/>
                      <w:lang w:val="it-IT"/>
                    </w:rPr>
                    <w:t>Sume de primit de la clienţi nefinanciari (cu excepţia băncilor centrale) care nu corespund rambursării principalului</w:t>
                  </w:r>
                  <w:r w:rsidRPr="003860A5">
                    <w:rPr>
                      <w:sz w:val="18"/>
                      <w:szCs w:val="18"/>
                      <w:lang w:val="it-IT"/>
                    </w:rPr>
                    <w:t xml:space="preserve"> </w:t>
                  </w:r>
                </w:p>
                <w:p w14:paraId="34F0A757" w14:textId="77777777" w:rsidR="008A16A8" w:rsidRPr="003860A5" w:rsidRDefault="008A16A8" w:rsidP="008A16A8">
                  <w:pPr>
                    <w:rPr>
                      <w:sz w:val="18"/>
                      <w:szCs w:val="18"/>
                      <w:lang w:val="en-US"/>
                    </w:rPr>
                  </w:pPr>
                  <w:r w:rsidRPr="003860A5">
                    <w:rPr>
                      <w:sz w:val="18"/>
                      <w:szCs w:val="18"/>
                      <w:lang w:val="en-US"/>
                    </w:rPr>
                    <w:t xml:space="preserve">Pct.96 subpct. 1) din Regulamentul </w:t>
                  </w:r>
                  <w:r w:rsidRPr="003860A5">
                    <w:rPr>
                      <w:sz w:val="18"/>
                      <w:szCs w:val="18"/>
                      <w:lang w:val="ro-RO"/>
                    </w:rPr>
                    <w:t>nr.44/2020</w:t>
                  </w:r>
                </w:p>
                <w:p w14:paraId="0F50744C" w14:textId="77777777" w:rsidR="008A16A8" w:rsidRPr="003860A5" w:rsidRDefault="008A16A8" w:rsidP="008A16A8">
                  <w:pPr>
                    <w:rPr>
                      <w:sz w:val="18"/>
                      <w:szCs w:val="18"/>
                      <w:lang w:val="it-IT"/>
                    </w:rPr>
                  </w:pPr>
                  <w:r w:rsidRPr="003860A5">
                    <w:rPr>
                      <w:sz w:val="18"/>
                      <w:szCs w:val="18"/>
                      <w:lang w:val="it-IT"/>
                    </w:rPr>
                    <w:t>Sumele de primit de la clienţi nefinanciari (cu excepţia băncilor centrale) cu o scadenţă reziduală de cel mult 30 de zile care nu corespund rambursării principalului. Aceste intrări includ dobânzile şi comisioanele de primit de la clienţi nefinanciari (cu excepţia băncilor centrale).</w:t>
                  </w:r>
                </w:p>
                <w:p w14:paraId="769D14CF" w14:textId="1C8A4A39" w:rsidR="008A16A8" w:rsidRPr="00932EC3" w:rsidRDefault="008A16A8" w:rsidP="008A16A8">
                  <w:pPr>
                    <w:rPr>
                      <w:sz w:val="18"/>
                      <w:szCs w:val="18"/>
                      <w:lang w:val="ro-MD"/>
                    </w:rPr>
                  </w:pPr>
                  <w:r w:rsidRPr="003860A5">
                    <w:rPr>
                      <w:sz w:val="18"/>
                      <w:szCs w:val="18"/>
                      <w:lang w:val="it-IT"/>
                    </w:rPr>
                    <w:t>Sumele de primit de la bănci centrale care nu corespund rambursării principalului se raportează în secţiunea 1.1.2 şi nu se raportează aici.</w:t>
                  </w:r>
                </w:p>
              </w:tc>
            </w:tr>
          </w:tbl>
          <w:p w14:paraId="739F425F" w14:textId="77777777" w:rsidR="008A16A8" w:rsidRPr="00EC5100" w:rsidRDefault="008A16A8" w:rsidP="008A16A8">
            <w:pPr>
              <w:rPr>
                <w:sz w:val="18"/>
                <w:szCs w:val="18"/>
                <w:lang w:val="ro-MD"/>
              </w:rPr>
            </w:pPr>
          </w:p>
        </w:tc>
        <w:tc>
          <w:tcPr>
            <w:tcW w:w="1418" w:type="dxa"/>
          </w:tcPr>
          <w:p w14:paraId="3FC22AA7" w14:textId="45D13653" w:rsidR="008A16A8" w:rsidRPr="00E22611" w:rsidRDefault="000305C3" w:rsidP="008A16A8">
            <w:pPr>
              <w:jc w:val="both"/>
              <w:rPr>
                <w:sz w:val="18"/>
                <w:szCs w:val="18"/>
                <w:lang w:val="ro-RO"/>
              </w:rPr>
            </w:pPr>
            <w:r>
              <w:rPr>
                <w:sz w:val="18"/>
                <w:szCs w:val="18"/>
                <w:lang w:val="ro-RO"/>
              </w:rPr>
              <w:t>Compatibil</w:t>
            </w:r>
          </w:p>
        </w:tc>
        <w:tc>
          <w:tcPr>
            <w:tcW w:w="2476" w:type="dxa"/>
          </w:tcPr>
          <w:p w14:paraId="16EB1120" w14:textId="77777777" w:rsidR="008A16A8" w:rsidRPr="009A7D7B" w:rsidRDefault="008A16A8" w:rsidP="008A16A8">
            <w:pPr>
              <w:rPr>
                <w:i/>
                <w:iCs/>
                <w:sz w:val="18"/>
                <w:szCs w:val="18"/>
                <w:lang w:val="ro-RO"/>
              </w:rPr>
            </w:pPr>
          </w:p>
        </w:tc>
        <w:tc>
          <w:tcPr>
            <w:tcW w:w="990" w:type="dxa"/>
            <w:tcBorders>
              <w:top w:val="single" w:sz="4" w:space="0" w:color="auto"/>
              <w:bottom w:val="single" w:sz="4" w:space="0" w:color="auto"/>
            </w:tcBorders>
          </w:tcPr>
          <w:p w14:paraId="52FCC4E7" w14:textId="77777777" w:rsidR="008A16A8" w:rsidRPr="009A7D7B" w:rsidRDefault="008A16A8" w:rsidP="008A16A8">
            <w:pPr>
              <w:jc w:val="both"/>
              <w:rPr>
                <w:i/>
                <w:iCs/>
                <w:sz w:val="18"/>
                <w:szCs w:val="18"/>
                <w:lang w:val="ro-RO"/>
              </w:rPr>
            </w:pPr>
          </w:p>
        </w:tc>
        <w:tc>
          <w:tcPr>
            <w:tcW w:w="788" w:type="dxa"/>
          </w:tcPr>
          <w:p w14:paraId="461AA84F" w14:textId="77777777" w:rsidR="008A16A8" w:rsidRPr="009A7D7B" w:rsidRDefault="008A16A8" w:rsidP="008A16A8">
            <w:pPr>
              <w:jc w:val="both"/>
              <w:rPr>
                <w:i/>
                <w:iCs/>
                <w:sz w:val="18"/>
                <w:szCs w:val="18"/>
                <w:lang w:val="ro-RO"/>
              </w:rPr>
            </w:pPr>
          </w:p>
        </w:tc>
      </w:tr>
      <w:tr w:rsidR="000305C3" w:rsidRPr="00E22611" w14:paraId="311314A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0305C3" w:rsidRPr="00E22611" w14:paraId="36130BF0" w14:textId="77777777" w:rsidTr="00932EC3">
              <w:tc>
                <w:tcPr>
                  <w:tcW w:w="632" w:type="dxa"/>
                </w:tcPr>
                <w:p w14:paraId="09274F21" w14:textId="68ACB92F" w:rsidR="000305C3" w:rsidRPr="00932EC3" w:rsidRDefault="000305C3" w:rsidP="000305C3">
                  <w:pPr>
                    <w:rPr>
                      <w:sz w:val="18"/>
                      <w:szCs w:val="18"/>
                      <w:lang w:val="ro-MD"/>
                    </w:rPr>
                  </w:pPr>
                  <w:r>
                    <w:rPr>
                      <w:sz w:val="18"/>
                      <w:szCs w:val="18"/>
                      <w:lang w:val="ro-MD"/>
                    </w:rPr>
                    <w:t>0050</w:t>
                  </w:r>
                </w:p>
              </w:tc>
              <w:tc>
                <w:tcPr>
                  <w:tcW w:w="3686" w:type="dxa"/>
                </w:tcPr>
                <w:p w14:paraId="7A9B3F24" w14:textId="77777777" w:rsidR="000305C3" w:rsidRDefault="000305C3" w:rsidP="000305C3">
                  <w:pPr>
                    <w:rPr>
                      <w:sz w:val="18"/>
                      <w:szCs w:val="18"/>
                      <w:lang w:val="ro-MD"/>
                    </w:rPr>
                  </w:pPr>
                  <w:r w:rsidRPr="005765D0">
                    <w:rPr>
                      <w:sz w:val="18"/>
                      <w:szCs w:val="18"/>
                      <w:lang w:val="ro-MD"/>
                    </w:rPr>
                    <w:t xml:space="preserve">1.1.1.2. </w:t>
                  </w:r>
                  <w:r w:rsidRPr="005765D0">
                    <w:rPr>
                      <w:b/>
                      <w:bCs/>
                      <w:sz w:val="18"/>
                      <w:szCs w:val="18"/>
                      <w:lang w:val="ro-MD"/>
                    </w:rPr>
                    <w:t xml:space="preserve">Alte sume de primit de la clienţi nefinanciari (cu excepţia băncilor centrale) </w:t>
                  </w:r>
                  <w:r w:rsidRPr="005765D0">
                    <w:rPr>
                      <w:sz w:val="18"/>
                      <w:szCs w:val="18"/>
                      <w:lang w:val="ro-MD"/>
                    </w:rPr>
                    <w:t xml:space="preserve">Articolul 32 alineatul (3) litera (a) din Regulamentul delegat (UE) 2015/61 </w:t>
                  </w:r>
                </w:p>
                <w:p w14:paraId="0C3A7A5B" w14:textId="77777777" w:rsidR="000305C3" w:rsidRDefault="000305C3" w:rsidP="000305C3">
                  <w:pPr>
                    <w:rPr>
                      <w:sz w:val="18"/>
                      <w:szCs w:val="18"/>
                      <w:lang w:val="ro-MD"/>
                    </w:rPr>
                  </w:pPr>
                  <w:r w:rsidRPr="005765D0">
                    <w:rPr>
                      <w:sz w:val="18"/>
                      <w:szCs w:val="18"/>
                      <w:lang w:val="ro-MD"/>
                    </w:rPr>
                    <w:t xml:space="preserve">Instituţiile de credit trebuie să raporteze pe rândul 0050 din C 74.00 din anexa XXIV: </w:t>
                  </w:r>
                </w:p>
                <w:p w14:paraId="281385B6" w14:textId="77777777" w:rsidR="000305C3" w:rsidRDefault="000305C3" w:rsidP="000305C3">
                  <w:pPr>
                    <w:rPr>
                      <w:sz w:val="18"/>
                      <w:szCs w:val="18"/>
                      <w:lang w:val="ro-MD"/>
                    </w:rPr>
                  </w:pPr>
                  <w:r w:rsidRPr="005765D0">
                    <w:rPr>
                      <w:sz w:val="18"/>
                      <w:szCs w:val="18"/>
                      <w:lang w:val="ro-MD"/>
                    </w:rPr>
                    <w:t xml:space="preserve">— pentru fiecare dintre coloanele 0010, 0020 și 0030, valoarea totală a altor sume de primit de la clienţi nefinanciari (cu excepţia băncilor centrale), calculată prin adunarea sumelor de primit de la clienţi nefinanciari și defalcată pe contrapărţi, iar </w:t>
                  </w:r>
                </w:p>
                <w:p w14:paraId="06343797" w14:textId="77777777" w:rsidR="000305C3" w:rsidRDefault="000305C3" w:rsidP="000305C3">
                  <w:pPr>
                    <w:rPr>
                      <w:sz w:val="18"/>
                      <w:szCs w:val="18"/>
                      <w:lang w:val="ro-MD"/>
                    </w:rPr>
                  </w:pPr>
                  <w:r w:rsidRPr="005765D0">
                    <w:rPr>
                      <w:sz w:val="18"/>
                      <w:szCs w:val="18"/>
                      <w:lang w:val="ro-MD"/>
                    </w:rPr>
                    <w:t xml:space="preserve">— pentru fiecare dintre coloanele 0140, 0150 și 0160, valoarea totală a altor intrări provenind de la clienţi nefinanciari (cu excepţia băncilor centrale), calculată ca sumă a altor intrări provenind de la clienţi nefinanciari și defalcată pe contrapărţi. </w:t>
                  </w:r>
                </w:p>
                <w:p w14:paraId="280FF7ED" w14:textId="77777777" w:rsidR="000305C3" w:rsidRDefault="000305C3" w:rsidP="000305C3">
                  <w:pPr>
                    <w:rPr>
                      <w:sz w:val="18"/>
                      <w:szCs w:val="18"/>
                      <w:lang w:val="ro-MD"/>
                    </w:rPr>
                  </w:pPr>
                  <w:r w:rsidRPr="005765D0">
                    <w:rPr>
                      <w:sz w:val="18"/>
                      <w:szCs w:val="18"/>
                      <w:lang w:val="ro-MD"/>
                    </w:rPr>
                    <w:t xml:space="preserve">Sumele de primit de la clienţi nefinanciari (cu excepţia băncilor centrale) care nu corespund rambursării principalului se raportează în secţiunea 1.1.1.1 și nu se raportează aici. </w:t>
                  </w:r>
                </w:p>
                <w:p w14:paraId="2DFEFD2F" w14:textId="77777777" w:rsidR="000305C3" w:rsidRDefault="000305C3" w:rsidP="000305C3">
                  <w:pPr>
                    <w:rPr>
                      <w:sz w:val="18"/>
                      <w:szCs w:val="18"/>
                      <w:lang w:val="ro-MD"/>
                    </w:rPr>
                  </w:pPr>
                  <w:r w:rsidRPr="005765D0">
                    <w:rPr>
                      <w:sz w:val="18"/>
                      <w:szCs w:val="18"/>
                      <w:lang w:val="ro-MD"/>
                    </w:rPr>
                    <w:t>Alte sume de primit de la bănci centrale se raportează în secţiunea 1.1.2 și nu se raportează aici.</w:t>
                  </w:r>
                </w:p>
                <w:p w14:paraId="44135E3C" w14:textId="2ACC15C0" w:rsidR="000305C3" w:rsidRPr="00932EC3" w:rsidRDefault="000305C3" w:rsidP="000305C3">
                  <w:pPr>
                    <w:rPr>
                      <w:sz w:val="18"/>
                      <w:szCs w:val="18"/>
                      <w:lang w:val="ro-MD"/>
                    </w:rPr>
                  </w:pPr>
                  <w:r w:rsidRPr="005765D0">
                    <w:rPr>
                      <w:sz w:val="18"/>
                      <w:szCs w:val="18"/>
                      <w:lang w:val="ro-MD"/>
                    </w:rPr>
                    <w:t>Intrările corespunzătoare ieșirilor în conformitate cu angajamentele aferente creditelor promoţionale menţionate la articolul 31 alineatul (9) din Regulamentul delegat (UE) 2015/61 se raportează în secţiunea 1.1.3 și nu se raportează aici.</w:t>
                  </w:r>
                </w:p>
              </w:tc>
            </w:tr>
          </w:tbl>
          <w:p w14:paraId="2C5BEE22" w14:textId="77777777" w:rsidR="000305C3" w:rsidRPr="00EC5100" w:rsidRDefault="000305C3" w:rsidP="000305C3">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0305C3" w:rsidRPr="00E22611" w14:paraId="68386CC7" w14:textId="77777777" w:rsidTr="00932EC3">
              <w:tc>
                <w:tcPr>
                  <w:tcW w:w="632" w:type="dxa"/>
                </w:tcPr>
                <w:p w14:paraId="13BDD32D" w14:textId="0FD67427" w:rsidR="000305C3" w:rsidRPr="00932EC3" w:rsidRDefault="000305C3" w:rsidP="000305C3">
                  <w:pPr>
                    <w:rPr>
                      <w:sz w:val="18"/>
                      <w:szCs w:val="18"/>
                      <w:lang w:val="ro-MD"/>
                    </w:rPr>
                  </w:pPr>
                  <w:r>
                    <w:rPr>
                      <w:sz w:val="18"/>
                      <w:szCs w:val="18"/>
                      <w:lang w:val="ro-MD"/>
                    </w:rPr>
                    <w:t>0050</w:t>
                  </w:r>
                </w:p>
              </w:tc>
              <w:tc>
                <w:tcPr>
                  <w:tcW w:w="3686" w:type="dxa"/>
                </w:tcPr>
                <w:p w14:paraId="2B2D8D23" w14:textId="77777777" w:rsidR="000305C3" w:rsidRPr="003860A5" w:rsidRDefault="000305C3" w:rsidP="000305C3">
                  <w:pPr>
                    <w:rPr>
                      <w:sz w:val="18"/>
                      <w:szCs w:val="18"/>
                      <w:lang w:val="it-IT"/>
                    </w:rPr>
                  </w:pPr>
                  <w:r w:rsidRPr="003860A5">
                    <w:rPr>
                      <w:sz w:val="18"/>
                      <w:szCs w:val="18"/>
                      <w:lang w:val="it-IT"/>
                    </w:rPr>
                    <w:t xml:space="preserve">1.1.1.2. </w:t>
                  </w:r>
                  <w:r w:rsidRPr="003860A5">
                    <w:rPr>
                      <w:b/>
                      <w:bCs/>
                      <w:sz w:val="18"/>
                      <w:szCs w:val="18"/>
                      <w:lang w:val="it-IT"/>
                    </w:rPr>
                    <w:t>Alte sume de primit de la clienţi nefinanciari (cu excepţia băncilor centrale)</w:t>
                  </w:r>
                  <w:r w:rsidRPr="003860A5">
                    <w:rPr>
                      <w:sz w:val="18"/>
                      <w:szCs w:val="18"/>
                      <w:lang w:val="it-IT"/>
                    </w:rPr>
                    <w:t xml:space="preserve"> </w:t>
                  </w:r>
                </w:p>
                <w:p w14:paraId="0D8C44F8" w14:textId="77777777" w:rsidR="000305C3" w:rsidRPr="003860A5" w:rsidRDefault="000305C3" w:rsidP="000305C3">
                  <w:pPr>
                    <w:rPr>
                      <w:sz w:val="18"/>
                      <w:szCs w:val="18"/>
                      <w:lang w:val="en-US"/>
                    </w:rPr>
                  </w:pPr>
                  <w:r w:rsidRPr="003860A5">
                    <w:rPr>
                      <w:sz w:val="18"/>
                      <w:szCs w:val="18"/>
                      <w:lang w:val="en-US"/>
                    </w:rPr>
                    <w:t xml:space="preserve">Pct.96 subpct. 1) din Regulamentul </w:t>
                  </w:r>
                  <w:r w:rsidRPr="003860A5">
                    <w:rPr>
                      <w:sz w:val="18"/>
                      <w:szCs w:val="18"/>
                      <w:lang w:val="ro-RO"/>
                    </w:rPr>
                    <w:t>nr.44/2020</w:t>
                  </w:r>
                </w:p>
                <w:p w14:paraId="593E9BFC" w14:textId="77777777" w:rsidR="000305C3" w:rsidRPr="003860A5" w:rsidRDefault="000305C3" w:rsidP="000305C3">
                  <w:pPr>
                    <w:rPr>
                      <w:sz w:val="18"/>
                      <w:szCs w:val="18"/>
                      <w:lang w:val="it-IT"/>
                    </w:rPr>
                  </w:pPr>
                  <w:r w:rsidRPr="003860A5">
                    <w:rPr>
                      <w:sz w:val="18"/>
                      <w:szCs w:val="18"/>
                      <w:lang w:val="it-IT"/>
                    </w:rPr>
                    <w:t>Băncile raportează la rândul 0050 din formularul C 74.00:</w:t>
                  </w:r>
                </w:p>
                <w:p w14:paraId="51F2EDBC" w14:textId="77777777" w:rsidR="000305C3" w:rsidRPr="003860A5" w:rsidRDefault="000305C3" w:rsidP="000305C3">
                  <w:pPr>
                    <w:rPr>
                      <w:sz w:val="18"/>
                      <w:szCs w:val="18"/>
                      <w:lang w:val="it-IT"/>
                    </w:rPr>
                  </w:pPr>
                  <w:r w:rsidRPr="003860A5">
                    <w:rPr>
                      <w:sz w:val="18"/>
                      <w:szCs w:val="18"/>
                      <w:lang w:val="it-IT"/>
                    </w:rPr>
                    <w:t>– pentru fiecare dintre coloanele 0010, 0020 şi 0030, valoarea totală a sumelor de primit de la clienţi nefinanciari (cu excepţia băncilor centrale), calculată prin adunarea sumelor de primit de la clienţi nefinanciari şi defalcată pe contrapărţi, iar</w:t>
                  </w:r>
                </w:p>
                <w:p w14:paraId="6F97214E" w14:textId="77777777" w:rsidR="000305C3" w:rsidRPr="003860A5" w:rsidRDefault="000305C3" w:rsidP="000305C3">
                  <w:pPr>
                    <w:rPr>
                      <w:sz w:val="18"/>
                      <w:szCs w:val="18"/>
                      <w:lang w:val="it-IT"/>
                    </w:rPr>
                  </w:pPr>
                  <w:r w:rsidRPr="003860A5">
                    <w:rPr>
                      <w:sz w:val="18"/>
                      <w:szCs w:val="18"/>
                      <w:lang w:val="it-IT"/>
                    </w:rPr>
                    <w:t>– pentru fiecare dintre coloanele 0140, 0150 şi 0160, valoarea totală a altor intrări provenind de la clienţi nefinanciari (cu excepţia băncilor centrale), calculată ca sumă a altor intrări provenind de la clienţi nefinanciari şi defalcată pe contrapărţi.</w:t>
                  </w:r>
                </w:p>
                <w:p w14:paraId="13E5AFA4" w14:textId="77777777" w:rsidR="000305C3" w:rsidRPr="003860A5" w:rsidRDefault="000305C3" w:rsidP="000305C3">
                  <w:pPr>
                    <w:rPr>
                      <w:sz w:val="18"/>
                      <w:szCs w:val="18"/>
                      <w:lang w:val="it-IT"/>
                    </w:rPr>
                  </w:pPr>
                  <w:r w:rsidRPr="003860A5">
                    <w:rPr>
                      <w:sz w:val="18"/>
                      <w:szCs w:val="18"/>
                      <w:lang w:val="it-IT"/>
                    </w:rPr>
                    <w:t>Sumele de primit de la clienţi nefinanciari (cu excepţia băncilor centrale) care nu corespund rambursării principalului se raportează în secţiunea 1.1.1.1 şi nu se raportează aici.</w:t>
                  </w:r>
                </w:p>
                <w:p w14:paraId="745B28C8" w14:textId="6D8FD542" w:rsidR="000305C3" w:rsidRPr="00932EC3" w:rsidRDefault="000305C3" w:rsidP="000305C3">
                  <w:pPr>
                    <w:rPr>
                      <w:sz w:val="18"/>
                      <w:szCs w:val="18"/>
                      <w:lang w:val="ro-MD"/>
                    </w:rPr>
                  </w:pPr>
                  <w:r w:rsidRPr="003860A5">
                    <w:rPr>
                      <w:sz w:val="18"/>
                      <w:szCs w:val="18"/>
                      <w:lang w:val="it-IT"/>
                    </w:rPr>
                    <w:t>Alte sume de primit de la bănci centrale se raportează în secţiunea 1.1.2 şi nu se raportează aici.</w:t>
                  </w:r>
                </w:p>
              </w:tc>
            </w:tr>
          </w:tbl>
          <w:p w14:paraId="5DCB6BDC" w14:textId="77777777" w:rsidR="000305C3" w:rsidRPr="00EC5100" w:rsidRDefault="000305C3" w:rsidP="000305C3">
            <w:pPr>
              <w:rPr>
                <w:sz w:val="18"/>
                <w:szCs w:val="18"/>
                <w:lang w:val="ro-MD"/>
              </w:rPr>
            </w:pPr>
          </w:p>
        </w:tc>
        <w:tc>
          <w:tcPr>
            <w:tcW w:w="1418" w:type="dxa"/>
          </w:tcPr>
          <w:p w14:paraId="5FF5CB22" w14:textId="5BECCB99" w:rsidR="000305C3" w:rsidRPr="00E22611" w:rsidRDefault="000305C3" w:rsidP="000305C3">
            <w:pPr>
              <w:jc w:val="both"/>
              <w:rPr>
                <w:sz w:val="18"/>
                <w:szCs w:val="18"/>
                <w:lang w:val="ro-RO"/>
              </w:rPr>
            </w:pPr>
            <w:r>
              <w:rPr>
                <w:sz w:val="18"/>
                <w:szCs w:val="18"/>
                <w:lang w:val="ro-RO"/>
              </w:rPr>
              <w:t>Parțial compatibil</w:t>
            </w:r>
          </w:p>
        </w:tc>
        <w:tc>
          <w:tcPr>
            <w:tcW w:w="2476" w:type="dxa"/>
          </w:tcPr>
          <w:p w14:paraId="737ECCFC" w14:textId="5C7C5030" w:rsidR="000305C3" w:rsidRPr="009A7D7B" w:rsidRDefault="000305C3" w:rsidP="000305C3">
            <w:pPr>
              <w:rPr>
                <w:i/>
                <w:iCs/>
                <w:sz w:val="18"/>
                <w:szCs w:val="18"/>
                <w:lang w:val="ro-RO"/>
              </w:rPr>
            </w:pPr>
            <w:r>
              <w:rPr>
                <w:sz w:val="18"/>
                <w:szCs w:val="18"/>
                <w:lang w:val="ro-RO"/>
              </w:rPr>
              <w:t xml:space="preserve">Ultimul alineat nu a fost transpus, deoarece acesta reflectă informația aferentă creditelor promoționale. Prevederile aferente creditelor promoționale din RD 2015/61 nu au fost transpuse în Regulamentul nr.44/2020 </w:t>
            </w:r>
            <w:r w:rsidR="00B41990">
              <w:rPr>
                <w:sz w:val="18"/>
                <w:szCs w:val="18"/>
                <w:lang w:val="ro-RO"/>
              </w:rPr>
              <w:t>(a se vedea tabelul de concordanță al Regulamentului nr.44/2020 cu RD 2015/61)</w:t>
            </w:r>
            <w:r>
              <w:rPr>
                <w:sz w:val="18"/>
                <w:szCs w:val="18"/>
                <w:lang w:val="ro-RO"/>
              </w:rPr>
              <w:t>.</w:t>
            </w:r>
          </w:p>
        </w:tc>
        <w:tc>
          <w:tcPr>
            <w:tcW w:w="990" w:type="dxa"/>
            <w:tcBorders>
              <w:top w:val="single" w:sz="4" w:space="0" w:color="auto"/>
              <w:bottom w:val="single" w:sz="4" w:space="0" w:color="auto"/>
            </w:tcBorders>
          </w:tcPr>
          <w:p w14:paraId="628AE67E" w14:textId="77777777" w:rsidR="000305C3" w:rsidRPr="009A7D7B" w:rsidRDefault="000305C3" w:rsidP="000305C3">
            <w:pPr>
              <w:jc w:val="both"/>
              <w:rPr>
                <w:i/>
                <w:iCs/>
                <w:sz w:val="18"/>
                <w:szCs w:val="18"/>
                <w:lang w:val="ro-RO"/>
              </w:rPr>
            </w:pPr>
          </w:p>
        </w:tc>
        <w:tc>
          <w:tcPr>
            <w:tcW w:w="788" w:type="dxa"/>
          </w:tcPr>
          <w:p w14:paraId="05B94EDC" w14:textId="77777777" w:rsidR="000305C3" w:rsidRPr="009A7D7B" w:rsidRDefault="000305C3" w:rsidP="000305C3">
            <w:pPr>
              <w:jc w:val="both"/>
              <w:rPr>
                <w:i/>
                <w:iCs/>
                <w:sz w:val="18"/>
                <w:szCs w:val="18"/>
                <w:lang w:val="ro-RO"/>
              </w:rPr>
            </w:pPr>
          </w:p>
        </w:tc>
      </w:tr>
      <w:tr w:rsidR="000305C3" w:rsidRPr="005314D5" w14:paraId="03143C7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0305C3" w:rsidRPr="00E22611" w14:paraId="03AA1373" w14:textId="77777777" w:rsidTr="00932EC3">
              <w:tc>
                <w:tcPr>
                  <w:tcW w:w="632" w:type="dxa"/>
                </w:tcPr>
                <w:p w14:paraId="57B1EC54" w14:textId="7351ADEF" w:rsidR="000305C3" w:rsidRPr="00932EC3" w:rsidRDefault="000305C3" w:rsidP="000305C3">
                  <w:pPr>
                    <w:rPr>
                      <w:sz w:val="18"/>
                      <w:szCs w:val="18"/>
                      <w:lang w:val="ro-MD"/>
                    </w:rPr>
                  </w:pPr>
                  <w:r>
                    <w:rPr>
                      <w:sz w:val="18"/>
                      <w:szCs w:val="18"/>
                      <w:lang w:val="ro-MD"/>
                    </w:rPr>
                    <w:t>0060</w:t>
                  </w:r>
                </w:p>
              </w:tc>
              <w:tc>
                <w:tcPr>
                  <w:tcW w:w="3686" w:type="dxa"/>
                </w:tcPr>
                <w:p w14:paraId="735A5E7A" w14:textId="77777777" w:rsidR="000305C3" w:rsidRDefault="000305C3" w:rsidP="000305C3">
                  <w:pPr>
                    <w:rPr>
                      <w:sz w:val="18"/>
                      <w:szCs w:val="18"/>
                      <w:lang w:val="ro-MD"/>
                    </w:rPr>
                  </w:pPr>
                  <w:r w:rsidRPr="005765D0">
                    <w:rPr>
                      <w:sz w:val="18"/>
                      <w:szCs w:val="18"/>
                      <w:lang w:val="ro-MD"/>
                    </w:rPr>
                    <w:t xml:space="preserve">1.1.1.2.1. </w:t>
                  </w:r>
                  <w:r w:rsidRPr="005765D0">
                    <w:rPr>
                      <w:b/>
                      <w:bCs/>
                      <w:sz w:val="18"/>
                      <w:szCs w:val="18"/>
                      <w:lang w:val="ro-MD"/>
                    </w:rPr>
                    <w:t xml:space="preserve">Sume de primit de la clienţi retail </w:t>
                  </w:r>
                  <w:r w:rsidRPr="005765D0">
                    <w:rPr>
                      <w:sz w:val="18"/>
                      <w:szCs w:val="18"/>
                      <w:lang w:val="ro-MD"/>
                    </w:rPr>
                    <w:t xml:space="preserve">Articolul 32 alineatul (3) litera (a) din Regulamentul delegat (UE) 2015/61 </w:t>
                  </w:r>
                </w:p>
                <w:p w14:paraId="5FC42AC8" w14:textId="05283A89" w:rsidR="000305C3" w:rsidRPr="00932EC3" w:rsidRDefault="000305C3" w:rsidP="000305C3">
                  <w:pPr>
                    <w:rPr>
                      <w:sz w:val="18"/>
                      <w:szCs w:val="18"/>
                      <w:lang w:val="ro-MD"/>
                    </w:rPr>
                  </w:pPr>
                  <w:r w:rsidRPr="005765D0">
                    <w:rPr>
                      <w:sz w:val="18"/>
                      <w:szCs w:val="18"/>
                      <w:lang w:val="ro-MD"/>
                    </w:rPr>
                    <w:t>Sumele care urmează să fie primite de la clienţi retail, cu o scadenţă reziduală de cel mult 30 de zile.</w:t>
                  </w:r>
                </w:p>
              </w:tc>
            </w:tr>
          </w:tbl>
          <w:p w14:paraId="64C5125B" w14:textId="77777777" w:rsidR="000305C3" w:rsidRPr="00EC5100" w:rsidRDefault="000305C3" w:rsidP="000305C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0305C3" w:rsidRPr="00E22611" w14:paraId="7303773D" w14:textId="77777777" w:rsidTr="00932EC3">
              <w:tc>
                <w:tcPr>
                  <w:tcW w:w="632" w:type="dxa"/>
                </w:tcPr>
                <w:p w14:paraId="2EB8DF9F" w14:textId="65B8C505" w:rsidR="000305C3" w:rsidRPr="00932EC3" w:rsidRDefault="000305C3" w:rsidP="000305C3">
                  <w:pPr>
                    <w:rPr>
                      <w:sz w:val="18"/>
                      <w:szCs w:val="18"/>
                      <w:lang w:val="ro-MD"/>
                    </w:rPr>
                  </w:pPr>
                  <w:r>
                    <w:rPr>
                      <w:sz w:val="18"/>
                      <w:szCs w:val="18"/>
                      <w:lang w:val="ro-MD"/>
                    </w:rPr>
                    <w:t>0060</w:t>
                  </w:r>
                </w:p>
              </w:tc>
              <w:tc>
                <w:tcPr>
                  <w:tcW w:w="3686" w:type="dxa"/>
                </w:tcPr>
                <w:p w14:paraId="4FA952C8" w14:textId="77777777" w:rsidR="000305C3" w:rsidRPr="003860A5" w:rsidRDefault="000305C3" w:rsidP="000305C3">
                  <w:pPr>
                    <w:rPr>
                      <w:sz w:val="18"/>
                      <w:szCs w:val="18"/>
                      <w:lang w:val="it-IT"/>
                    </w:rPr>
                  </w:pPr>
                  <w:r w:rsidRPr="003860A5">
                    <w:rPr>
                      <w:sz w:val="18"/>
                      <w:szCs w:val="18"/>
                      <w:lang w:val="it-IT"/>
                    </w:rPr>
                    <w:t xml:space="preserve">1.1.1.2.1. </w:t>
                  </w:r>
                  <w:r w:rsidRPr="003860A5">
                    <w:rPr>
                      <w:b/>
                      <w:bCs/>
                      <w:sz w:val="18"/>
                      <w:szCs w:val="18"/>
                      <w:lang w:val="it-IT"/>
                    </w:rPr>
                    <w:t>Sume de primit de la clienţi retail</w:t>
                  </w:r>
                  <w:r w:rsidRPr="003860A5">
                    <w:rPr>
                      <w:sz w:val="18"/>
                      <w:szCs w:val="18"/>
                      <w:lang w:val="it-IT"/>
                    </w:rPr>
                    <w:t xml:space="preserve"> </w:t>
                  </w:r>
                </w:p>
                <w:p w14:paraId="2DD9AF9A" w14:textId="77777777" w:rsidR="000305C3" w:rsidRPr="003860A5" w:rsidRDefault="000305C3" w:rsidP="000305C3">
                  <w:pPr>
                    <w:rPr>
                      <w:sz w:val="18"/>
                      <w:szCs w:val="18"/>
                      <w:lang w:val="en-US"/>
                    </w:rPr>
                  </w:pPr>
                  <w:r w:rsidRPr="003860A5">
                    <w:rPr>
                      <w:sz w:val="18"/>
                      <w:szCs w:val="18"/>
                      <w:lang w:val="en-US"/>
                    </w:rPr>
                    <w:t xml:space="preserve">Pct.96 subpct. 1) din Regulamentul </w:t>
                  </w:r>
                  <w:r w:rsidRPr="003860A5">
                    <w:rPr>
                      <w:sz w:val="18"/>
                      <w:szCs w:val="18"/>
                      <w:lang w:val="ro-RO"/>
                    </w:rPr>
                    <w:t>nr.44/2020</w:t>
                  </w:r>
                </w:p>
                <w:p w14:paraId="05679D20" w14:textId="133284D5" w:rsidR="000305C3" w:rsidRPr="00932EC3" w:rsidRDefault="000305C3" w:rsidP="000305C3">
                  <w:pPr>
                    <w:rPr>
                      <w:sz w:val="18"/>
                      <w:szCs w:val="18"/>
                      <w:lang w:val="ro-MD"/>
                    </w:rPr>
                  </w:pPr>
                  <w:r w:rsidRPr="003860A5">
                    <w:rPr>
                      <w:sz w:val="18"/>
                      <w:szCs w:val="18"/>
                      <w:lang w:val="it-IT"/>
                    </w:rPr>
                    <w:t>Sumele care urmează să fie primite de la clienţi retail, cu o scadenţă reziduală de cel mult 30 de zile.</w:t>
                  </w:r>
                </w:p>
              </w:tc>
            </w:tr>
          </w:tbl>
          <w:p w14:paraId="775E1428" w14:textId="77777777" w:rsidR="000305C3" w:rsidRPr="00EC5100" w:rsidRDefault="000305C3" w:rsidP="000305C3">
            <w:pPr>
              <w:rPr>
                <w:sz w:val="18"/>
                <w:szCs w:val="18"/>
                <w:lang w:val="ro-MD"/>
              </w:rPr>
            </w:pPr>
          </w:p>
        </w:tc>
        <w:tc>
          <w:tcPr>
            <w:tcW w:w="1418" w:type="dxa"/>
          </w:tcPr>
          <w:p w14:paraId="6F384055" w14:textId="7359BC26" w:rsidR="000305C3" w:rsidRPr="00E22611" w:rsidRDefault="00D650C7" w:rsidP="000305C3">
            <w:pPr>
              <w:jc w:val="both"/>
              <w:rPr>
                <w:sz w:val="18"/>
                <w:szCs w:val="18"/>
                <w:lang w:val="ro-RO"/>
              </w:rPr>
            </w:pPr>
            <w:r>
              <w:rPr>
                <w:sz w:val="18"/>
                <w:szCs w:val="18"/>
                <w:lang w:val="ro-RO"/>
              </w:rPr>
              <w:t>Compatibil</w:t>
            </w:r>
          </w:p>
        </w:tc>
        <w:tc>
          <w:tcPr>
            <w:tcW w:w="2476" w:type="dxa"/>
          </w:tcPr>
          <w:p w14:paraId="5C08FC2E" w14:textId="77777777" w:rsidR="000305C3" w:rsidRPr="009A7D7B" w:rsidRDefault="000305C3" w:rsidP="000305C3">
            <w:pPr>
              <w:rPr>
                <w:i/>
                <w:iCs/>
                <w:sz w:val="18"/>
                <w:szCs w:val="18"/>
                <w:lang w:val="ro-RO"/>
              </w:rPr>
            </w:pPr>
          </w:p>
        </w:tc>
        <w:tc>
          <w:tcPr>
            <w:tcW w:w="990" w:type="dxa"/>
            <w:tcBorders>
              <w:top w:val="single" w:sz="4" w:space="0" w:color="auto"/>
              <w:bottom w:val="single" w:sz="4" w:space="0" w:color="auto"/>
            </w:tcBorders>
          </w:tcPr>
          <w:p w14:paraId="5FBF61ED" w14:textId="77777777" w:rsidR="000305C3" w:rsidRPr="009A7D7B" w:rsidRDefault="000305C3" w:rsidP="000305C3">
            <w:pPr>
              <w:jc w:val="both"/>
              <w:rPr>
                <w:i/>
                <w:iCs/>
                <w:sz w:val="18"/>
                <w:szCs w:val="18"/>
                <w:lang w:val="ro-RO"/>
              </w:rPr>
            </w:pPr>
          </w:p>
        </w:tc>
        <w:tc>
          <w:tcPr>
            <w:tcW w:w="788" w:type="dxa"/>
          </w:tcPr>
          <w:p w14:paraId="4C1CAC8B" w14:textId="77777777" w:rsidR="000305C3" w:rsidRPr="009A7D7B" w:rsidRDefault="000305C3" w:rsidP="000305C3">
            <w:pPr>
              <w:jc w:val="both"/>
              <w:rPr>
                <w:i/>
                <w:iCs/>
                <w:sz w:val="18"/>
                <w:szCs w:val="18"/>
                <w:lang w:val="ro-RO"/>
              </w:rPr>
            </w:pPr>
          </w:p>
        </w:tc>
      </w:tr>
      <w:tr w:rsidR="000305C3" w:rsidRPr="005314D5" w14:paraId="65456CE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0305C3" w:rsidRPr="00E22611" w14:paraId="56F1965B" w14:textId="77777777" w:rsidTr="00932EC3">
              <w:tc>
                <w:tcPr>
                  <w:tcW w:w="632" w:type="dxa"/>
                </w:tcPr>
                <w:p w14:paraId="67025C37" w14:textId="460616E0" w:rsidR="000305C3" w:rsidRPr="00932EC3" w:rsidRDefault="000305C3" w:rsidP="000305C3">
                  <w:pPr>
                    <w:rPr>
                      <w:sz w:val="18"/>
                      <w:szCs w:val="18"/>
                      <w:lang w:val="ro-MD"/>
                    </w:rPr>
                  </w:pPr>
                  <w:r>
                    <w:rPr>
                      <w:sz w:val="18"/>
                      <w:szCs w:val="18"/>
                      <w:lang w:val="ro-MD"/>
                    </w:rPr>
                    <w:t>0070</w:t>
                  </w:r>
                </w:p>
              </w:tc>
              <w:tc>
                <w:tcPr>
                  <w:tcW w:w="3686" w:type="dxa"/>
                </w:tcPr>
                <w:p w14:paraId="57FDCF1C" w14:textId="77777777" w:rsidR="000305C3" w:rsidRDefault="000305C3" w:rsidP="000305C3">
                  <w:pPr>
                    <w:rPr>
                      <w:b/>
                      <w:bCs/>
                      <w:sz w:val="18"/>
                      <w:szCs w:val="18"/>
                      <w:lang w:val="ro-MD"/>
                    </w:rPr>
                  </w:pPr>
                  <w:r w:rsidRPr="005765D0">
                    <w:rPr>
                      <w:sz w:val="18"/>
                      <w:szCs w:val="18"/>
                      <w:lang w:val="ro-MD"/>
                    </w:rPr>
                    <w:t xml:space="preserve">1.1.1.2.2. </w:t>
                  </w:r>
                  <w:r w:rsidRPr="005765D0">
                    <w:rPr>
                      <w:b/>
                      <w:bCs/>
                      <w:sz w:val="18"/>
                      <w:szCs w:val="18"/>
                      <w:lang w:val="ro-MD"/>
                    </w:rPr>
                    <w:t xml:space="preserve">Sume de primit de la societăţi nefinanciare </w:t>
                  </w:r>
                </w:p>
                <w:p w14:paraId="61F01E73" w14:textId="77777777" w:rsidR="000305C3" w:rsidRDefault="000305C3" w:rsidP="000305C3">
                  <w:pPr>
                    <w:rPr>
                      <w:sz w:val="18"/>
                      <w:szCs w:val="18"/>
                      <w:lang w:val="ro-MD"/>
                    </w:rPr>
                  </w:pPr>
                  <w:r w:rsidRPr="005765D0">
                    <w:rPr>
                      <w:sz w:val="18"/>
                      <w:szCs w:val="18"/>
                      <w:lang w:val="ro-MD"/>
                    </w:rPr>
                    <w:t xml:space="preserve">Articolul 32 alineatul (3) litera (a) din Regulamentul delegat (UE) 2015/61 </w:t>
                  </w:r>
                </w:p>
                <w:p w14:paraId="609889F6" w14:textId="3EFF4468" w:rsidR="000305C3" w:rsidRPr="00932EC3" w:rsidRDefault="000305C3" w:rsidP="000305C3">
                  <w:pPr>
                    <w:rPr>
                      <w:sz w:val="18"/>
                      <w:szCs w:val="18"/>
                      <w:lang w:val="ro-MD"/>
                    </w:rPr>
                  </w:pPr>
                  <w:r w:rsidRPr="005765D0">
                    <w:rPr>
                      <w:sz w:val="18"/>
                      <w:szCs w:val="18"/>
                      <w:lang w:val="ro-MD"/>
                    </w:rPr>
                    <w:t>Sumele de primit de la societăţi nefinanciare cu o scadenţă reziduală de cel mult 30 de zile.</w:t>
                  </w:r>
                </w:p>
              </w:tc>
            </w:tr>
          </w:tbl>
          <w:p w14:paraId="0BDB5360" w14:textId="77777777" w:rsidR="000305C3" w:rsidRPr="00EC5100" w:rsidRDefault="000305C3" w:rsidP="000305C3">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0305C3" w:rsidRPr="00E22611" w14:paraId="0CA66767" w14:textId="77777777" w:rsidTr="00932EC3">
              <w:tc>
                <w:tcPr>
                  <w:tcW w:w="632" w:type="dxa"/>
                </w:tcPr>
                <w:p w14:paraId="0D2201CB" w14:textId="4D08FC06" w:rsidR="000305C3" w:rsidRPr="00932EC3" w:rsidRDefault="000305C3" w:rsidP="000305C3">
                  <w:pPr>
                    <w:rPr>
                      <w:sz w:val="18"/>
                      <w:szCs w:val="18"/>
                      <w:lang w:val="ro-MD"/>
                    </w:rPr>
                  </w:pPr>
                  <w:r>
                    <w:rPr>
                      <w:sz w:val="18"/>
                      <w:szCs w:val="18"/>
                      <w:lang w:val="ro-MD"/>
                    </w:rPr>
                    <w:t>0070</w:t>
                  </w:r>
                </w:p>
              </w:tc>
              <w:tc>
                <w:tcPr>
                  <w:tcW w:w="3686" w:type="dxa"/>
                </w:tcPr>
                <w:p w14:paraId="42642432" w14:textId="77777777" w:rsidR="000305C3" w:rsidRPr="003860A5" w:rsidRDefault="000305C3" w:rsidP="000305C3">
                  <w:pPr>
                    <w:rPr>
                      <w:sz w:val="18"/>
                      <w:szCs w:val="18"/>
                      <w:lang w:val="it-IT"/>
                    </w:rPr>
                  </w:pPr>
                  <w:r w:rsidRPr="003860A5">
                    <w:rPr>
                      <w:sz w:val="18"/>
                      <w:szCs w:val="18"/>
                      <w:lang w:val="it-IT"/>
                    </w:rPr>
                    <w:t xml:space="preserve">1.1.1.2.2. </w:t>
                  </w:r>
                  <w:r w:rsidRPr="003860A5">
                    <w:rPr>
                      <w:b/>
                      <w:bCs/>
                      <w:sz w:val="18"/>
                      <w:szCs w:val="18"/>
                      <w:lang w:val="it-IT"/>
                    </w:rPr>
                    <w:t>Sume de primit de la societăţi nefinanciare</w:t>
                  </w:r>
                  <w:r w:rsidRPr="003860A5">
                    <w:rPr>
                      <w:sz w:val="18"/>
                      <w:szCs w:val="18"/>
                      <w:lang w:val="it-IT"/>
                    </w:rPr>
                    <w:t xml:space="preserve"> </w:t>
                  </w:r>
                </w:p>
                <w:p w14:paraId="16CD6975" w14:textId="77777777" w:rsidR="000305C3" w:rsidRPr="003860A5" w:rsidRDefault="000305C3" w:rsidP="000305C3">
                  <w:pPr>
                    <w:rPr>
                      <w:sz w:val="18"/>
                      <w:szCs w:val="18"/>
                      <w:lang w:val="en-US"/>
                    </w:rPr>
                  </w:pPr>
                  <w:r w:rsidRPr="003860A5">
                    <w:rPr>
                      <w:sz w:val="18"/>
                      <w:szCs w:val="18"/>
                      <w:lang w:val="en-US"/>
                    </w:rPr>
                    <w:t xml:space="preserve">Pct.96 subpct. 1) din Regulamentul </w:t>
                  </w:r>
                  <w:r w:rsidRPr="003860A5">
                    <w:rPr>
                      <w:sz w:val="18"/>
                      <w:szCs w:val="18"/>
                      <w:lang w:val="ro-RO"/>
                    </w:rPr>
                    <w:t>nr.44/2020</w:t>
                  </w:r>
                </w:p>
                <w:p w14:paraId="6CAB8F53" w14:textId="6153786E" w:rsidR="000305C3" w:rsidRPr="00932EC3" w:rsidRDefault="000305C3" w:rsidP="000305C3">
                  <w:pPr>
                    <w:rPr>
                      <w:sz w:val="18"/>
                      <w:szCs w:val="18"/>
                      <w:lang w:val="ro-MD"/>
                    </w:rPr>
                  </w:pPr>
                  <w:r w:rsidRPr="003860A5">
                    <w:rPr>
                      <w:sz w:val="18"/>
                      <w:szCs w:val="18"/>
                      <w:lang w:val="it-IT"/>
                    </w:rPr>
                    <w:t>Sume de primit de la societăţi nefinanciare cu o scadenţă reziduală de cel mult 30 de zile.</w:t>
                  </w:r>
                </w:p>
              </w:tc>
            </w:tr>
          </w:tbl>
          <w:p w14:paraId="781A303C" w14:textId="77777777" w:rsidR="000305C3" w:rsidRPr="00EC5100" w:rsidRDefault="000305C3" w:rsidP="000305C3">
            <w:pPr>
              <w:rPr>
                <w:sz w:val="18"/>
                <w:szCs w:val="18"/>
                <w:lang w:val="ro-MD"/>
              </w:rPr>
            </w:pPr>
          </w:p>
        </w:tc>
        <w:tc>
          <w:tcPr>
            <w:tcW w:w="1418" w:type="dxa"/>
          </w:tcPr>
          <w:p w14:paraId="1FB96E00" w14:textId="01826FAC" w:rsidR="000305C3" w:rsidRPr="00E22611" w:rsidRDefault="00D650C7" w:rsidP="000305C3">
            <w:pPr>
              <w:jc w:val="both"/>
              <w:rPr>
                <w:sz w:val="18"/>
                <w:szCs w:val="18"/>
                <w:lang w:val="ro-RO"/>
              </w:rPr>
            </w:pPr>
            <w:r>
              <w:rPr>
                <w:sz w:val="18"/>
                <w:szCs w:val="18"/>
                <w:lang w:val="ro-RO"/>
              </w:rPr>
              <w:t>Compatibil</w:t>
            </w:r>
          </w:p>
        </w:tc>
        <w:tc>
          <w:tcPr>
            <w:tcW w:w="2476" w:type="dxa"/>
          </w:tcPr>
          <w:p w14:paraId="27BDC7C0" w14:textId="77777777" w:rsidR="000305C3" w:rsidRPr="009A7D7B" w:rsidRDefault="000305C3" w:rsidP="000305C3">
            <w:pPr>
              <w:rPr>
                <w:i/>
                <w:iCs/>
                <w:sz w:val="18"/>
                <w:szCs w:val="18"/>
                <w:lang w:val="ro-RO"/>
              </w:rPr>
            </w:pPr>
          </w:p>
        </w:tc>
        <w:tc>
          <w:tcPr>
            <w:tcW w:w="990" w:type="dxa"/>
            <w:tcBorders>
              <w:top w:val="single" w:sz="4" w:space="0" w:color="auto"/>
              <w:bottom w:val="single" w:sz="4" w:space="0" w:color="auto"/>
            </w:tcBorders>
          </w:tcPr>
          <w:p w14:paraId="36A4CABF" w14:textId="77777777" w:rsidR="000305C3" w:rsidRPr="009A7D7B" w:rsidRDefault="000305C3" w:rsidP="000305C3">
            <w:pPr>
              <w:jc w:val="both"/>
              <w:rPr>
                <w:i/>
                <w:iCs/>
                <w:sz w:val="18"/>
                <w:szCs w:val="18"/>
                <w:lang w:val="ro-RO"/>
              </w:rPr>
            </w:pPr>
          </w:p>
        </w:tc>
        <w:tc>
          <w:tcPr>
            <w:tcW w:w="788" w:type="dxa"/>
          </w:tcPr>
          <w:p w14:paraId="6B02CB7D" w14:textId="77777777" w:rsidR="000305C3" w:rsidRPr="009A7D7B" w:rsidRDefault="000305C3" w:rsidP="000305C3">
            <w:pPr>
              <w:jc w:val="both"/>
              <w:rPr>
                <w:i/>
                <w:iCs/>
                <w:sz w:val="18"/>
                <w:szCs w:val="18"/>
                <w:lang w:val="ro-RO"/>
              </w:rPr>
            </w:pPr>
          </w:p>
        </w:tc>
      </w:tr>
      <w:tr w:rsidR="000305C3" w:rsidRPr="005314D5" w14:paraId="48ECC79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0305C3" w:rsidRPr="00E22611" w14:paraId="5B6C9937" w14:textId="77777777" w:rsidTr="00932EC3">
              <w:tc>
                <w:tcPr>
                  <w:tcW w:w="632" w:type="dxa"/>
                </w:tcPr>
                <w:p w14:paraId="66D9A4D2" w14:textId="15BC5020" w:rsidR="000305C3" w:rsidRPr="00932EC3" w:rsidRDefault="000305C3" w:rsidP="000305C3">
                  <w:pPr>
                    <w:rPr>
                      <w:sz w:val="18"/>
                      <w:szCs w:val="18"/>
                      <w:lang w:val="ro-MD"/>
                    </w:rPr>
                  </w:pPr>
                  <w:r>
                    <w:rPr>
                      <w:sz w:val="18"/>
                      <w:szCs w:val="18"/>
                      <w:lang w:val="ro-MD"/>
                    </w:rPr>
                    <w:t>0080</w:t>
                  </w:r>
                </w:p>
              </w:tc>
              <w:tc>
                <w:tcPr>
                  <w:tcW w:w="3686" w:type="dxa"/>
                </w:tcPr>
                <w:p w14:paraId="2A7A8ABF" w14:textId="77777777" w:rsidR="000305C3" w:rsidRDefault="000305C3" w:rsidP="000305C3">
                  <w:pPr>
                    <w:rPr>
                      <w:b/>
                      <w:bCs/>
                      <w:sz w:val="18"/>
                      <w:szCs w:val="18"/>
                      <w:lang w:val="ro-MD"/>
                    </w:rPr>
                  </w:pPr>
                  <w:r w:rsidRPr="005765D0">
                    <w:rPr>
                      <w:sz w:val="18"/>
                      <w:szCs w:val="18"/>
                      <w:lang w:val="ro-MD"/>
                    </w:rPr>
                    <w:t xml:space="preserve">1.1.1.2.3. </w:t>
                  </w:r>
                  <w:r w:rsidRPr="005765D0">
                    <w:rPr>
                      <w:b/>
                      <w:bCs/>
                      <w:sz w:val="18"/>
                      <w:szCs w:val="18"/>
                      <w:lang w:val="ro-MD"/>
                    </w:rPr>
                    <w:t xml:space="preserve">Sume de primit de la entităţi suverane, bănci multilaterale de dezvoltare și entităţi din sectorul public </w:t>
                  </w:r>
                </w:p>
                <w:p w14:paraId="67B0C333" w14:textId="77777777" w:rsidR="000305C3" w:rsidRDefault="000305C3" w:rsidP="000305C3">
                  <w:pPr>
                    <w:rPr>
                      <w:sz w:val="18"/>
                      <w:szCs w:val="18"/>
                      <w:lang w:val="ro-MD"/>
                    </w:rPr>
                  </w:pPr>
                  <w:r w:rsidRPr="005765D0">
                    <w:rPr>
                      <w:sz w:val="18"/>
                      <w:szCs w:val="18"/>
                      <w:lang w:val="ro-MD"/>
                    </w:rPr>
                    <w:t xml:space="preserve">Articolul 32 alineatul (3) litera (a) din Regulamentul delegat (UE) 2015/61 </w:t>
                  </w:r>
                </w:p>
                <w:p w14:paraId="4694F44A" w14:textId="3A29911C" w:rsidR="000305C3" w:rsidRPr="00932EC3" w:rsidRDefault="000305C3" w:rsidP="000305C3">
                  <w:pPr>
                    <w:rPr>
                      <w:sz w:val="18"/>
                      <w:szCs w:val="18"/>
                      <w:lang w:val="ro-MD"/>
                    </w:rPr>
                  </w:pPr>
                  <w:r w:rsidRPr="005765D0">
                    <w:rPr>
                      <w:sz w:val="18"/>
                      <w:szCs w:val="18"/>
                      <w:lang w:val="ro-MD"/>
                    </w:rPr>
                    <w:t>Sumele care urmează să fie primite de la entităţi suverane, bănci multilaterale de dezvoltare și entităţi din sectorul public, cu o scadenţă reziduală de cel mult 30 de zile.</w:t>
                  </w:r>
                </w:p>
              </w:tc>
            </w:tr>
          </w:tbl>
          <w:p w14:paraId="0D572030" w14:textId="77777777" w:rsidR="000305C3" w:rsidRPr="00EC5100" w:rsidRDefault="000305C3" w:rsidP="000305C3">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0305C3" w:rsidRPr="00E22611" w14:paraId="79DA7773" w14:textId="77777777" w:rsidTr="00932EC3">
              <w:tc>
                <w:tcPr>
                  <w:tcW w:w="632" w:type="dxa"/>
                </w:tcPr>
                <w:p w14:paraId="703EC71E" w14:textId="3C070651" w:rsidR="000305C3" w:rsidRPr="00D650C7" w:rsidRDefault="000305C3" w:rsidP="000305C3">
                  <w:pPr>
                    <w:rPr>
                      <w:sz w:val="18"/>
                      <w:szCs w:val="18"/>
                      <w:lang w:val="ro-MD"/>
                    </w:rPr>
                  </w:pPr>
                  <w:r w:rsidRPr="00D650C7">
                    <w:rPr>
                      <w:sz w:val="18"/>
                      <w:szCs w:val="18"/>
                      <w:lang w:val="ro-MD"/>
                    </w:rPr>
                    <w:t>0080</w:t>
                  </w:r>
                </w:p>
              </w:tc>
              <w:tc>
                <w:tcPr>
                  <w:tcW w:w="3686" w:type="dxa"/>
                </w:tcPr>
                <w:p w14:paraId="7001A5F6" w14:textId="77777777" w:rsidR="000305C3" w:rsidRPr="00D650C7" w:rsidRDefault="000305C3" w:rsidP="000305C3">
                  <w:pPr>
                    <w:rPr>
                      <w:sz w:val="18"/>
                      <w:szCs w:val="18"/>
                      <w:lang w:val="it-IT"/>
                    </w:rPr>
                  </w:pPr>
                  <w:r w:rsidRPr="00D650C7">
                    <w:rPr>
                      <w:sz w:val="18"/>
                      <w:szCs w:val="18"/>
                      <w:lang w:val="it-IT"/>
                    </w:rPr>
                    <w:t xml:space="preserve">1.1.1.2.3. </w:t>
                  </w:r>
                  <w:r w:rsidRPr="00D650C7">
                    <w:rPr>
                      <w:b/>
                      <w:bCs/>
                      <w:sz w:val="18"/>
                      <w:szCs w:val="18"/>
                      <w:lang w:val="it-IT"/>
                    </w:rPr>
                    <w:t>Sume de primit de la administraţii centrale, bănci multilaterale de dezvoltare şi entităţi din sectorul public</w:t>
                  </w:r>
                  <w:r w:rsidRPr="00D650C7">
                    <w:rPr>
                      <w:sz w:val="18"/>
                      <w:szCs w:val="18"/>
                      <w:lang w:val="it-IT"/>
                    </w:rPr>
                    <w:t xml:space="preserve"> </w:t>
                  </w:r>
                </w:p>
                <w:p w14:paraId="0A48D3BE" w14:textId="77777777" w:rsidR="000305C3" w:rsidRPr="00D650C7" w:rsidRDefault="000305C3" w:rsidP="000305C3">
                  <w:pPr>
                    <w:rPr>
                      <w:sz w:val="18"/>
                      <w:szCs w:val="18"/>
                      <w:lang w:val="en-US"/>
                    </w:rPr>
                  </w:pPr>
                  <w:r w:rsidRPr="00D650C7">
                    <w:rPr>
                      <w:sz w:val="18"/>
                      <w:szCs w:val="18"/>
                      <w:lang w:val="en-US"/>
                    </w:rPr>
                    <w:t xml:space="preserve">Pct.96 subpct. 1) din Regulamentul </w:t>
                  </w:r>
                  <w:r w:rsidRPr="00D650C7">
                    <w:rPr>
                      <w:sz w:val="18"/>
                      <w:szCs w:val="18"/>
                      <w:lang w:val="ro-RO"/>
                    </w:rPr>
                    <w:t>nr.44/2020</w:t>
                  </w:r>
                </w:p>
                <w:p w14:paraId="3369B892" w14:textId="26EFDFCA" w:rsidR="000305C3" w:rsidRPr="00D650C7" w:rsidRDefault="000305C3" w:rsidP="000305C3">
                  <w:pPr>
                    <w:rPr>
                      <w:sz w:val="18"/>
                      <w:szCs w:val="18"/>
                      <w:lang w:val="ro-MD"/>
                    </w:rPr>
                  </w:pPr>
                  <w:r w:rsidRPr="00D650C7">
                    <w:rPr>
                      <w:sz w:val="18"/>
                      <w:szCs w:val="18"/>
                      <w:lang w:val="it-IT"/>
                    </w:rPr>
                    <w:t>Sumele de primit de la administraţii centrale, bănci multilaterale de dezvoltare şi entităţi din sectorul public, cu o scadenţă reziduală de cel mult 30 de zile.</w:t>
                  </w:r>
                </w:p>
              </w:tc>
            </w:tr>
          </w:tbl>
          <w:p w14:paraId="627A94F2" w14:textId="77777777" w:rsidR="000305C3" w:rsidRPr="00EC5100" w:rsidRDefault="000305C3" w:rsidP="000305C3">
            <w:pPr>
              <w:rPr>
                <w:sz w:val="18"/>
                <w:szCs w:val="18"/>
                <w:lang w:val="ro-MD"/>
              </w:rPr>
            </w:pPr>
          </w:p>
        </w:tc>
        <w:tc>
          <w:tcPr>
            <w:tcW w:w="1418" w:type="dxa"/>
          </w:tcPr>
          <w:p w14:paraId="13B0FB02" w14:textId="319B7AB7" w:rsidR="000305C3" w:rsidRPr="00E22611" w:rsidRDefault="00D650C7" w:rsidP="000305C3">
            <w:pPr>
              <w:jc w:val="both"/>
              <w:rPr>
                <w:sz w:val="18"/>
                <w:szCs w:val="18"/>
                <w:lang w:val="ro-RO"/>
              </w:rPr>
            </w:pPr>
            <w:r>
              <w:rPr>
                <w:sz w:val="18"/>
                <w:szCs w:val="18"/>
                <w:lang w:val="ro-RO"/>
              </w:rPr>
              <w:t>Compatibil</w:t>
            </w:r>
          </w:p>
        </w:tc>
        <w:tc>
          <w:tcPr>
            <w:tcW w:w="2476" w:type="dxa"/>
          </w:tcPr>
          <w:p w14:paraId="079A2F35" w14:textId="77777777" w:rsidR="000305C3" w:rsidRPr="009A7D7B" w:rsidRDefault="000305C3" w:rsidP="000305C3">
            <w:pPr>
              <w:rPr>
                <w:i/>
                <w:iCs/>
                <w:sz w:val="18"/>
                <w:szCs w:val="18"/>
                <w:lang w:val="ro-RO"/>
              </w:rPr>
            </w:pPr>
          </w:p>
        </w:tc>
        <w:tc>
          <w:tcPr>
            <w:tcW w:w="990" w:type="dxa"/>
            <w:tcBorders>
              <w:top w:val="single" w:sz="4" w:space="0" w:color="auto"/>
              <w:bottom w:val="single" w:sz="4" w:space="0" w:color="auto"/>
            </w:tcBorders>
          </w:tcPr>
          <w:p w14:paraId="4111AF90" w14:textId="77777777" w:rsidR="000305C3" w:rsidRPr="009A7D7B" w:rsidRDefault="000305C3" w:rsidP="000305C3">
            <w:pPr>
              <w:jc w:val="both"/>
              <w:rPr>
                <w:i/>
                <w:iCs/>
                <w:sz w:val="18"/>
                <w:szCs w:val="18"/>
                <w:lang w:val="ro-RO"/>
              </w:rPr>
            </w:pPr>
          </w:p>
        </w:tc>
        <w:tc>
          <w:tcPr>
            <w:tcW w:w="788" w:type="dxa"/>
          </w:tcPr>
          <w:p w14:paraId="5E8900B3" w14:textId="77777777" w:rsidR="000305C3" w:rsidRPr="009A7D7B" w:rsidRDefault="000305C3" w:rsidP="000305C3">
            <w:pPr>
              <w:jc w:val="both"/>
              <w:rPr>
                <w:i/>
                <w:iCs/>
                <w:sz w:val="18"/>
                <w:szCs w:val="18"/>
                <w:lang w:val="ro-RO"/>
              </w:rPr>
            </w:pPr>
          </w:p>
        </w:tc>
      </w:tr>
      <w:tr w:rsidR="000305C3" w:rsidRPr="00A061D5" w14:paraId="316D7CC3"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0305C3" w:rsidRPr="00E22611" w14:paraId="5E8A37C8" w14:textId="77777777" w:rsidTr="00932EC3">
              <w:tc>
                <w:tcPr>
                  <w:tcW w:w="632" w:type="dxa"/>
                </w:tcPr>
                <w:p w14:paraId="4D2582BE" w14:textId="515E1055" w:rsidR="000305C3" w:rsidRPr="00932EC3" w:rsidRDefault="000305C3" w:rsidP="000305C3">
                  <w:pPr>
                    <w:rPr>
                      <w:sz w:val="18"/>
                      <w:szCs w:val="18"/>
                      <w:lang w:val="ro-MD"/>
                    </w:rPr>
                  </w:pPr>
                  <w:r>
                    <w:rPr>
                      <w:sz w:val="18"/>
                      <w:szCs w:val="18"/>
                      <w:lang w:val="ro-MD"/>
                    </w:rPr>
                    <w:t>0090</w:t>
                  </w:r>
                </w:p>
              </w:tc>
              <w:tc>
                <w:tcPr>
                  <w:tcW w:w="3686" w:type="dxa"/>
                </w:tcPr>
                <w:p w14:paraId="16DBC80C" w14:textId="77777777" w:rsidR="000305C3" w:rsidRDefault="000305C3" w:rsidP="000305C3">
                  <w:pPr>
                    <w:rPr>
                      <w:b/>
                      <w:bCs/>
                      <w:sz w:val="18"/>
                      <w:szCs w:val="18"/>
                      <w:lang w:val="ro-MD"/>
                    </w:rPr>
                  </w:pPr>
                  <w:r w:rsidRPr="005765D0">
                    <w:rPr>
                      <w:sz w:val="18"/>
                      <w:szCs w:val="18"/>
                      <w:lang w:val="ro-MD"/>
                    </w:rPr>
                    <w:t xml:space="preserve">1.1.1.2.4. </w:t>
                  </w:r>
                  <w:r w:rsidRPr="005765D0">
                    <w:rPr>
                      <w:b/>
                      <w:bCs/>
                      <w:sz w:val="18"/>
                      <w:szCs w:val="18"/>
                      <w:lang w:val="ro-MD"/>
                    </w:rPr>
                    <w:t xml:space="preserve">Sume de primit de la alte entităţi juridice </w:t>
                  </w:r>
                </w:p>
                <w:p w14:paraId="0520FBCC" w14:textId="77777777" w:rsidR="000305C3" w:rsidRDefault="000305C3" w:rsidP="000305C3">
                  <w:pPr>
                    <w:rPr>
                      <w:sz w:val="18"/>
                      <w:szCs w:val="18"/>
                      <w:lang w:val="ro-MD"/>
                    </w:rPr>
                  </w:pPr>
                  <w:r w:rsidRPr="005765D0">
                    <w:rPr>
                      <w:sz w:val="18"/>
                      <w:szCs w:val="18"/>
                      <w:lang w:val="ro-MD"/>
                    </w:rPr>
                    <w:t xml:space="preserve">Articolul 32 alineatul (3) litera (a) din Regulamentul delegat (UE) 2015/61 </w:t>
                  </w:r>
                </w:p>
                <w:p w14:paraId="3315988D" w14:textId="089632A1" w:rsidR="000305C3" w:rsidRPr="00932EC3" w:rsidRDefault="000305C3" w:rsidP="000305C3">
                  <w:pPr>
                    <w:rPr>
                      <w:sz w:val="18"/>
                      <w:szCs w:val="18"/>
                      <w:lang w:val="ro-MD"/>
                    </w:rPr>
                  </w:pPr>
                  <w:r w:rsidRPr="005765D0">
                    <w:rPr>
                      <w:sz w:val="18"/>
                      <w:szCs w:val="18"/>
                      <w:lang w:val="ro-MD"/>
                    </w:rPr>
                    <w:t>Sume de primit de la alte entităţi juridice care nu sunt incluse în niciuna din secţiunile de mai sus, cu o scadenţă reziduală de cel mult 30 de zile.</w:t>
                  </w:r>
                </w:p>
              </w:tc>
            </w:tr>
          </w:tbl>
          <w:p w14:paraId="7BB76A10" w14:textId="77777777" w:rsidR="000305C3" w:rsidRPr="00EC5100" w:rsidRDefault="000305C3" w:rsidP="000305C3">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0305C3" w:rsidRPr="00E22611" w14:paraId="4CBC77B0" w14:textId="77777777" w:rsidTr="00932EC3">
              <w:tc>
                <w:tcPr>
                  <w:tcW w:w="632" w:type="dxa"/>
                </w:tcPr>
                <w:p w14:paraId="778AD655" w14:textId="4D5FB83E" w:rsidR="000305C3" w:rsidRPr="00A061D5" w:rsidRDefault="000305C3" w:rsidP="000305C3">
                  <w:pPr>
                    <w:rPr>
                      <w:sz w:val="18"/>
                      <w:szCs w:val="18"/>
                      <w:lang w:val="ro-MD"/>
                    </w:rPr>
                  </w:pPr>
                  <w:r w:rsidRPr="00A061D5">
                    <w:rPr>
                      <w:sz w:val="18"/>
                      <w:szCs w:val="18"/>
                      <w:lang w:val="ro-MD"/>
                    </w:rPr>
                    <w:t>0090</w:t>
                  </w:r>
                </w:p>
              </w:tc>
              <w:tc>
                <w:tcPr>
                  <w:tcW w:w="3686" w:type="dxa"/>
                </w:tcPr>
                <w:p w14:paraId="5663215F" w14:textId="77777777" w:rsidR="000305C3" w:rsidRPr="00467AF5" w:rsidRDefault="000305C3" w:rsidP="000305C3">
                  <w:pPr>
                    <w:rPr>
                      <w:sz w:val="18"/>
                      <w:szCs w:val="18"/>
                      <w:lang w:val="it-IT"/>
                    </w:rPr>
                  </w:pPr>
                  <w:r w:rsidRPr="00AD6958">
                    <w:rPr>
                      <w:sz w:val="18"/>
                      <w:szCs w:val="18"/>
                      <w:lang w:val="it-IT"/>
                    </w:rPr>
                    <w:t xml:space="preserve">1.1.1.2.4. </w:t>
                  </w:r>
                  <w:r w:rsidRPr="00AD6958">
                    <w:rPr>
                      <w:b/>
                      <w:bCs/>
                      <w:sz w:val="18"/>
                      <w:szCs w:val="18"/>
                      <w:lang w:val="it-IT"/>
                    </w:rPr>
                    <w:t>Sume de primit de la alte entităţi juridice</w:t>
                  </w:r>
                  <w:r w:rsidRPr="00467AF5">
                    <w:rPr>
                      <w:sz w:val="18"/>
                      <w:szCs w:val="18"/>
                      <w:lang w:val="it-IT"/>
                    </w:rPr>
                    <w:t xml:space="preserve"> </w:t>
                  </w:r>
                </w:p>
                <w:p w14:paraId="340427E2" w14:textId="77777777" w:rsidR="000305C3" w:rsidRPr="00FD654D" w:rsidRDefault="000305C3" w:rsidP="000305C3">
                  <w:pPr>
                    <w:rPr>
                      <w:sz w:val="18"/>
                      <w:szCs w:val="18"/>
                      <w:lang w:val="en-US"/>
                    </w:rPr>
                  </w:pPr>
                  <w:r w:rsidRPr="00980234">
                    <w:rPr>
                      <w:sz w:val="18"/>
                      <w:szCs w:val="18"/>
                      <w:lang w:val="en-US"/>
                    </w:rPr>
                    <w:t xml:space="preserve">Pct.96 subpct. 1) din Regulamentul </w:t>
                  </w:r>
                  <w:r w:rsidRPr="00FD654D">
                    <w:rPr>
                      <w:sz w:val="18"/>
                      <w:szCs w:val="18"/>
                      <w:lang w:val="ro-RO"/>
                    </w:rPr>
                    <w:t>nr.44/2020</w:t>
                  </w:r>
                </w:p>
                <w:p w14:paraId="244D838D" w14:textId="1E7AD1EF" w:rsidR="000305C3" w:rsidRPr="00FD654D" w:rsidRDefault="000305C3" w:rsidP="000305C3">
                  <w:pPr>
                    <w:rPr>
                      <w:sz w:val="18"/>
                      <w:szCs w:val="18"/>
                      <w:lang w:val="ro-MD"/>
                    </w:rPr>
                  </w:pPr>
                  <w:r w:rsidRPr="00FD654D">
                    <w:rPr>
                      <w:sz w:val="18"/>
                      <w:szCs w:val="18"/>
                      <w:lang w:val="it-IT"/>
                    </w:rPr>
                    <w:t>Sume de primit de la alte entităţi juridice care nu sunt incluse în niciuna din secţiunile de mai sus, cu o scadenţă reziduală de cel mult 30 de zile.</w:t>
                  </w:r>
                </w:p>
              </w:tc>
            </w:tr>
          </w:tbl>
          <w:p w14:paraId="466CDE0D" w14:textId="77777777" w:rsidR="000305C3" w:rsidRPr="00EC5100" w:rsidRDefault="000305C3" w:rsidP="000305C3">
            <w:pPr>
              <w:rPr>
                <w:sz w:val="18"/>
                <w:szCs w:val="18"/>
                <w:lang w:val="ro-MD"/>
              </w:rPr>
            </w:pPr>
          </w:p>
        </w:tc>
        <w:tc>
          <w:tcPr>
            <w:tcW w:w="1418" w:type="dxa"/>
          </w:tcPr>
          <w:p w14:paraId="598F6479" w14:textId="6438E495" w:rsidR="000305C3" w:rsidRPr="00E22611" w:rsidRDefault="00A061D5" w:rsidP="000305C3">
            <w:pPr>
              <w:jc w:val="both"/>
              <w:rPr>
                <w:sz w:val="18"/>
                <w:szCs w:val="18"/>
                <w:lang w:val="ro-RO"/>
              </w:rPr>
            </w:pPr>
            <w:r>
              <w:rPr>
                <w:sz w:val="18"/>
                <w:szCs w:val="18"/>
                <w:lang w:val="ro-RO"/>
              </w:rPr>
              <w:t>Compatibil</w:t>
            </w:r>
          </w:p>
        </w:tc>
        <w:tc>
          <w:tcPr>
            <w:tcW w:w="2476" w:type="dxa"/>
          </w:tcPr>
          <w:p w14:paraId="6D0E684C" w14:textId="77777777" w:rsidR="000305C3" w:rsidRPr="009A7D7B" w:rsidRDefault="000305C3" w:rsidP="000305C3">
            <w:pPr>
              <w:rPr>
                <w:i/>
                <w:iCs/>
                <w:sz w:val="18"/>
                <w:szCs w:val="18"/>
                <w:lang w:val="ro-RO"/>
              </w:rPr>
            </w:pPr>
          </w:p>
        </w:tc>
        <w:tc>
          <w:tcPr>
            <w:tcW w:w="990" w:type="dxa"/>
            <w:tcBorders>
              <w:top w:val="single" w:sz="4" w:space="0" w:color="auto"/>
              <w:bottom w:val="single" w:sz="4" w:space="0" w:color="auto"/>
            </w:tcBorders>
          </w:tcPr>
          <w:p w14:paraId="5CC40C7D" w14:textId="77777777" w:rsidR="000305C3" w:rsidRPr="009A7D7B" w:rsidRDefault="000305C3" w:rsidP="000305C3">
            <w:pPr>
              <w:jc w:val="both"/>
              <w:rPr>
                <w:i/>
                <w:iCs/>
                <w:sz w:val="18"/>
                <w:szCs w:val="18"/>
                <w:lang w:val="ro-RO"/>
              </w:rPr>
            </w:pPr>
          </w:p>
        </w:tc>
        <w:tc>
          <w:tcPr>
            <w:tcW w:w="788" w:type="dxa"/>
          </w:tcPr>
          <w:p w14:paraId="6820125E" w14:textId="77777777" w:rsidR="000305C3" w:rsidRPr="009A7D7B" w:rsidRDefault="000305C3" w:rsidP="000305C3">
            <w:pPr>
              <w:jc w:val="both"/>
              <w:rPr>
                <w:i/>
                <w:iCs/>
                <w:sz w:val="18"/>
                <w:szCs w:val="18"/>
                <w:lang w:val="ro-RO"/>
              </w:rPr>
            </w:pPr>
          </w:p>
        </w:tc>
      </w:tr>
      <w:tr w:rsidR="00A061D5" w:rsidRPr="00E22611" w14:paraId="0991B3B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061D5" w:rsidRPr="00E22611" w14:paraId="423A4E9D" w14:textId="77777777" w:rsidTr="00932EC3">
              <w:tc>
                <w:tcPr>
                  <w:tcW w:w="632" w:type="dxa"/>
                </w:tcPr>
                <w:p w14:paraId="75486F01" w14:textId="3899A0A6" w:rsidR="00A061D5" w:rsidRPr="00932EC3" w:rsidRDefault="00A061D5" w:rsidP="00A061D5">
                  <w:pPr>
                    <w:rPr>
                      <w:sz w:val="18"/>
                      <w:szCs w:val="18"/>
                      <w:lang w:val="ro-MD"/>
                    </w:rPr>
                  </w:pPr>
                  <w:r>
                    <w:rPr>
                      <w:sz w:val="18"/>
                      <w:szCs w:val="18"/>
                      <w:lang w:val="ro-MD"/>
                    </w:rPr>
                    <w:t>0100</w:t>
                  </w:r>
                </w:p>
              </w:tc>
              <w:tc>
                <w:tcPr>
                  <w:tcW w:w="3686" w:type="dxa"/>
                </w:tcPr>
                <w:p w14:paraId="6B85D28E" w14:textId="77777777" w:rsidR="00A061D5" w:rsidRDefault="00A061D5" w:rsidP="00A061D5">
                  <w:pPr>
                    <w:rPr>
                      <w:b/>
                      <w:bCs/>
                      <w:sz w:val="18"/>
                      <w:szCs w:val="18"/>
                      <w:lang w:val="ro-MD"/>
                    </w:rPr>
                  </w:pPr>
                  <w:r w:rsidRPr="005765D0">
                    <w:rPr>
                      <w:sz w:val="18"/>
                      <w:szCs w:val="18"/>
                      <w:lang w:val="ro-MD"/>
                    </w:rPr>
                    <w:t xml:space="preserve">1.1.2. </w:t>
                  </w:r>
                  <w:r w:rsidRPr="005765D0">
                    <w:rPr>
                      <w:b/>
                      <w:bCs/>
                      <w:sz w:val="18"/>
                      <w:szCs w:val="18"/>
                      <w:lang w:val="ro-MD"/>
                    </w:rPr>
                    <w:t xml:space="preserve">Sume de primit de la bănci centrale și clienţi financiari </w:t>
                  </w:r>
                </w:p>
                <w:p w14:paraId="70482687" w14:textId="77777777" w:rsidR="00A061D5" w:rsidRDefault="00A061D5" w:rsidP="00A061D5">
                  <w:pPr>
                    <w:rPr>
                      <w:sz w:val="18"/>
                      <w:szCs w:val="18"/>
                      <w:lang w:val="ro-MD"/>
                    </w:rPr>
                  </w:pPr>
                  <w:r w:rsidRPr="005765D0">
                    <w:rPr>
                      <w:sz w:val="18"/>
                      <w:szCs w:val="18"/>
                      <w:lang w:val="ro-MD"/>
                    </w:rPr>
                    <w:t xml:space="preserve">Articolul 32 alineatul (2) litera (a) și alineatul (3) litera (d) coroborat cu articolul 27 din Regulamentul delegat (UE) 2015/61 </w:t>
                  </w:r>
                </w:p>
                <w:p w14:paraId="2A25F880" w14:textId="77777777" w:rsidR="00A061D5" w:rsidRDefault="00A061D5" w:rsidP="00A061D5">
                  <w:pPr>
                    <w:rPr>
                      <w:sz w:val="18"/>
                      <w:szCs w:val="18"/>
                      <w:lang w:val="ro-MD"/>
                    </w:rPr>
                  </w:pPr>
                  <w:r w:rsidRPr="005765D0">
                    <w:rPr>
                      <w:sz w:val="18"/>
                      <w:szCs w:val="18"/>
                      <w:lang w:val="ro-MD"/>
                    </w:rPr>
                    <w:t>Instituţiile de credit trebuie să raporteze pe rândul 0100 din C 74.00 din anexa XXIV:</w:t>
                  </w:r>
                </w:p>
                <w:p w14:paraId="5F2D9744" w14:textId="77777777" w:rsidR="00A061D5" w:rsidRDefault="00A061D5" w:rsidP="00A061D5">
                  <w:pPr>
                    <w:rPr>
                      <w:sz w:val="18"/>
                      <w:szCs w:val="18"/>
                      <w:lang w:val="ro-MD"/>
                    </w:rPr>
                  </w:pPr>
                  <w:r w:rsidRPr="005765D0">
                    <w:rPr>
                      <w:sz w:val="18"/>
                      <w:szCs w:val="18"/>
                      <w:lang w:val="ro-MD"/>
                    </w:rPr>
                    <w:t xml:space="preserve"> — pentru fiecare dintre coloanele 0010, 0020 și 0030, valoarea totală a sumelor de primit de la bănci centrale și clienţi financiari (depozite operaţionale și neoperaţionale), iar</w:t>
                  </w:r>
                </w:p>
                <w:p w14:paraId="6E0B8B95" w14:textId="77777777" w:rsidR="00A061D5" w:rsidRDefault="00A061D5" w:rsidP="00A061D5">
                  <w:pPr>
                    <w:rPr>
                      <w:sz w:val="18"/>
                      <w:szCs w:val="18"/>
                      <w:lang w:val="ro-MD"/>
                    </w:rPr>
                  </w:pPr>
                  <w:r w:rsidRPr="005765D0">
                    <w:rPr>
                      <w:sz w:val="18"/>
                      <w:szCs w:val="18"/>
                      <w:lang w:val="ro-MD"/>
                    </w:rPr>
                    <w:t xml:space="preserve"> — pentru fiecare dintre coloanele 0140, 0150 și 0160, totalul intrărilor provenind de la bănci centrale și clienţi financiari (depozite operaţionale și neoperaţionale).</w:t>
                  </w:r>
                </w:p>
                <w:p w14:paraId="045F6F4C" w14:textId="77777777" w:rsidR="00A061D5" w:rsidRDefault="00A061D5" w:rsidP="00A061D5">
                  <w:pPr>
                    <w:rPr>
                      <w:sz w:val="18"/>
                      <w:szCs w:val="18"/>
                      <w:lang w:val="ro-MD"/>
                    </w:rPr>
                  </w:pPr>
                  <w:r w:rsidRPr="005765D0">
                    <w:rPr>
                      <w:sz w:val="18"/>
                      <w:szCs w:val="18"/>
                      <w:lang w:val="ro-MD"/>
                    </w:rPr>
                    <w:t xml:space="preserve">Instituţiile de credit trebuie să raporteze aici sumele de primit cu o scadenţă reziduală de cel mult 30 de zile de la bănci centrale și clienţi financiari, care nu sunt restante și în cazul cărora banca nu are niciun motiv să se aștepte la neperformanţă în orizontul de timp de 30 de zile. </w:t>
                  </w:r>
                </w:p>
                <w:p w14:paraId="386F7E72" w14:textId="77777777" w:rsidR="00A061D5" w:rsidRDefault="00A061D5" w:rsidP="00A061D5">
                  <w:pPr>
                    <w:rPr>
                      <w:sz w:val="18"/>
                      <w:szCs w:val="18"/>
                      <w:lang w:val="ro-MD"/>
                    </w:rPr>
                  </w:pPr>
                  <w:r w:rsidRPr="005765D0">
                    <w:rPr>
                      <w:sz w:val="18"/>
                      <w:szCs w:val="18"/>
                      <w:lang w:val="ro-MD"/>
                    </w:rPr>
                    <w:t>Sumele de primit de la bănci centrale și clienţi financiari care nu corespund rambursării principalului se raportează în secţiunea relevantă.</w:t>
                  </w:r>
                </w:p>
                <w:p w14:paraId="27E4F3F2" w14:textId="77777777" w:rsidR="00A061D5" w:rsidRDefault="00A061D5" w:rsidP="00A061D5">
                  <w:pPr>
                    <w:rPr>
                      <w:sz w:val="18"/>
                      <w:szCs w:val="18"/>
                      <w:lang w:val="ro-MD"/>
                    </w:rPr>
                  </w:pPr>
                  <w:r w:rsidRPr="005765D0">
                    <w:rPr>
                      <w:sz w:val="18"/>
                      <w:szCs w:val="18"/>
                      <w:lang w:val="ro-MD"/>
                    </w:rPr>
                    <w:t xml:space="preserve">Depozitele la casa centrală menţionate la articolul 27 alineatul (3) din Regulamentul delegat (UE) 2015/61 nu se raportează ca intrări. </w:t>
                  </w:r>
                </w:p>
                <w:p w14:paraId="76D771EB" w14:textId="43517AE8" w:rsidR="00A061D5" w:rsidRPr="00932EC3" w:rsidRDefault="00A061D5" w:rsidP="00A061D5">
                  <w:pPr>
                    <w:rPr>
                      <w:sz w:val="18"/>
                      <w:szCs w:val="18"/>
                      <w:lang w:val="ro-MD"/>
                    </w:rPr>
                  </w:pPr>
                  <w:r w:rsidRPr="005765D0">
                    <w:rPr>
                      <w:sz w:val="18"/>
                      <w:szCs w:val="18"/>
                      <w:lang w:val="ro-MD"/>
                    </w:rPr>
                    <w:t>Sumele de primit din operaţiuni de finanţare a comerţului cu o scadenţă reziduală de cel mult 30 de zile se raportează în secţiunea 1.1.4 și nu se raportează aici. Sumele de primit din titluri care ajung la scadenţă în termen de 30 de zile calendaristice se raportează în secţiunea 1.1.5 și nu se raportează aici.</w:t>
                  </w:r>
                </w:p>
              </w:tc>
            </w:tr>
          </w:tbl>
          <w:p w14:paraId="26A5E32A" w14:textId="77777777" w:rsidR="00A061D5" w:rsidRPr="00EC5100" w:rsidRDefault="00A061D5" w:rsidP="00A061D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A061D5" w:rsidRPr="00E22611" w14:paraId="3844CF89" w14:textId="77777777" w:rsidTr="00932EC3">
              <w:tc>
                <w:tcPr>
                  <w:tcW w:w="632" w:type="dxa"/>
                </w:tcPr>
                <w:p w14:paraId="51E6BBD2" w14:textId="21F01B18" w:rsidR="00A061D5" w:rsidRPr="00932EC3" w:rsidRDefault="00A061D5" w:rsidP="00A061D5">
                  <w:pPr>
                    <w:rPr>
                      <w:sz w:val="18"/>
                      <w:szCs w:val="18"/>
                      <w:lang w:val="ro-MD"/>
                    </w:rPr>
                  </w:pPr>
                  <w:r>
                    <w:rPr>
                      <w:sz w:val="18"/>
                      <w:szCs w:val="18"/>
                      <w:lang w:val="ro-MD"/>
                    </w:rPr>
                    <w:t>0100</w:t>
                  </w:r>
                </w:p>
              </w:tc>
              <w:tc>
                <w:tcPr>
                  <w:tcW w:w="3686" w:type="dxa"/>
                </w:tcPr>
                <w:p w14:paraId="350B00D7" w14:textId="77777777" w:rsidR="00A061D5" w:rsidRPr="003860A5" w:rsidRDefault="00A061D5" w:rsidP="00A061D5">
                  <w:pPr>
                    <w:rPr>
                      <w:sz w:val="18"/>
                      <w:szCs w:val="18"/>
                      <w:lang w:val="it-IT"/>
                    </w:rPr>
                  </w:pPr>
                  <w:r w:rsidRPr="003860A5">
                    <w:rPr>
                      <w:sz w:val="18"/>
                      <w:szCs w:val="18"/>
                      <w:lang w:val="it-IT"/>
                    </w:rPr>
                    <w:t xml:space="preserve">1.1.2. </w:t>
                  </w:r>
                  <w:r w:rsidRPr="003860A5">
                    <w:rPr>
                      <w:b/>
                      <w:bCs/>
                      <w:sz w:val="18"/>
                      <w:szCs w:val="18"/>
                      <w:lang w:val="it-IT"/>
                    </w:rPr>
                    <w:t>Sume de primit de la bănci centrale şi clienţi financiari</w:t>
                  </w:r>
                  <w:r w:rsidRPr="003860A5">
                    <w:rPr>
                      <w:sz w:val="18"/>
                      <w:szCs w:val="18"/>
                      <w:lang w:val="it-IT"/>
                    </w:rPr>
                    <w:t xml:space="preserve"> </w:t>
                  </w:r>
                </w:p>
                <w:p w14:paraId="022C1685" w14:textId="77777777" w:rsidR="00A061D5" w:rsidRPr="003860A5" w:rsidRDefault="00A061D5" w:rsidP="00A061D5">
                  <w:pPr>
                    <w:rPr>
                      <w:sz w:val="18"/>
                      <w:szCs w:val="18"/>
                      <w:lang w:val="it-IT"/>
                    </w:rPr>
                  </w:pPr>
                  <w:r w:rsidRPr="003860A5">
                    <w:rPr>
                      <w:sz w:val="18"/>
                      <w:szCs w:val="18"/>
                      <w:lang w:val="it-IT"/>
                    </w:rPr>
                    <w:t xml:space="preserve">Pct.95 subpct. 1) coroborat cu subsecţiunea 5 din secţiunea 2, capitolul III, titlul II din Regulamentul </w:t>
                  </w:r>
                  <w:r w:rsidRPr="003860A5">
                    <w:rPr>
                      <w:sz w:val="18"/>
                      <w:szCs w:val="18"/>
                      <w:lang w:val="ro-RO"/>
                    </w:rPr>
                    <w:t>nr.44/2020</w:t>
                  </w:r>
                </w:p>
                <w:p w14:paraId="70689AB2" w14:textId="77777777" w:rsidR="00A061D5" w:rsidRPr="003860A5" w:rsidRDefault="00A061D5" w:rsidP="00A061D5">
                  <w:pPr>
                    <w:rPr>
                      <w:sz w:val="18"/>
                      <w:szCs w:val="18"/>
                      <w:lang w:val="it-IT"/>
                    </w:rPr>
                  </w:pPr>
                  <w:r w:rsidRPr="003860A5">
                    <w:rPr>
                      <w:sz w:val="18"/>
                      <w:szCs w:val="18"/>
                      <w:lang w:val="it-IT"/>
                    </w:rPr>
                    <w:t>Băncile raportează la rândul 0100 din formularul C 74.00:</w:t>
                  </w:r>
                </w:p>
                <w:p w14:paraId="78038936" w14:textId="77777777" w:rsidR="00A061D5" w:rsidRPr="003860A5" w:rsidRDefault="00A061D5" w:rsidP="00A061D5">
                  <w:pPr>
                    <w:rPr>
                      <w:sz w:val="18"/>
                      <w:szCs w:val="18"/>
                      <w:lang w:val="it-IT"/>
                    </w:rPr>
                  </w:pPr>
                  <w:r w:rsidRPr="003860A5">
                    <w:rPr>
                      <w:sz w:val="18"/>
                      <w:szCs w:val="18"/>
                      <w:lang w:val="it-IT"/>
                    </w:rPr>
                    <w:t>– pentru fiecare dintre coloanele 0010, 0020 şi 0030, valoarea totală a sumelor de primit de la bănci centrale şi clienţi financiari (depozite operaţionale şi neoperaţionale); iar</w:t>
                  </w:r>
                </w:p>
                <w:p w14:paraId="3AB3D8C6" w14:textId="77777777" w:rsidR="00A061D5" w:rsidRPr="003860A5" w:rsidRDefault="00A061D5" w:rsidP="00A061D5">
                  <w:pPr>
                    <w:rPr>
                      <w:sz w:val="18"/>
                      <w:szCs w:val="18"/>
                      <w:lang w:val="it-IT"/>
                    </w:rPr>
                  </w:pPr>
                  <w:r w:rsidRPr="003860A5">
                    <w:rPr>
                      <w:sz w:val="18"/>
                      <w:szCs w:val="18"/>
                      <w:lang w:val="it-IT"/>
                    </w:rPr>
                    <w:t>– pentru fiecare dintre coloanele 0140, 0150 şi 0160, totalul intrărilor provenind de la bănci centrale şi clienţi financiari (depozite operaţionale şi neoperaţionale).</w:t>
                  </w:r>
                </w:p>
                <w:p w14:paraId="208FFD06" w14:textId="55590951" w:rsidR="00A061D5" w:rsidRPr="003860A5" w:rsidRDefault="00A061D5" w:rsidP="00A061D5">
                  <w:pPr>
                    <w:rPr>
                      <w:sz w:val="18"/>
                      <w:szCs w:val="18"/>
                      <w:lang w:val="it-IT"/>
                    </w:rPr>
                  </w:pPr>
                  <w:r w:rsidRPr="003860A5">
                    <w:rPr>
                      <w:sz w:val="18"/>
                      <w:szCs w:val="18"/>
                      <w:lang w:val="it-IT"/>
                    </w:rPr>
                    <w:t>Băncile raportează aici sumele de primit cu o scadenţă reziduală de cel mult 30 de zile</w:t>
                  </w:r>
                  <w:r>
                    <w:rPr>
                      <w:sz w:val="18"/>
                      <w:szCs w:val="18"/>
                      <w:lang w:val="it-IT"/>
                    </w:rPr>
                    <w:t xml:space="preserve"> </w:t>
                  </w:r>
                  <w:r w:rsidRPr="003860A5">
                    <w:rPr>
                      <w:sz w:val="18"/>
                      <w:szCs w:val="18"/>
                      <w:lang w:val="it-IT"/>
                    </w:rPr>
                    <w:t>de la bănci centrale şi clienţi financiari, care nu sunt restante şi în cazul cărora banca nu are niciun motiv să se aştepte la neperformanţă în orizontul de timp de 30 de zile.</w:t>
                  </w:r>
                </w:p>
                <w:p w14:paraId="4EEA8188" w14:textId="77777777" w:rsidR="00A061D5" w:rsidRPr="003860A5" w:rsidRDefault="00A061D5" w:rsidP="00A061D5">
                  <w:pPr>
                    <w:rPr>
                      <w:sz w:val="18"/>
                      <w:szCs w:val="18"/>
                      <w:lang w:val="it-IT"/>
                    </w:rPr>
                  </w:pPr>
                  <w:r w:rsidRPr="003860A5">
                    <w:rPr>
                      <w:sz w:val="18"/>
                      <w:szCs w:val="18"/>
                      <w:lang w:val="it-IT"/>
                    </w:rPr>
                    <w:t>Sumele de primit de la bănci centrale şi clienţi financiari care nu corespund rambursării principalului se raportează în secţiunea relevantă.</w:t>
                  </w:r>
                </w:p>
                <w:p w14:paraId="1BC03884" w14:textId="15781AA5" w:rsidR="00A061D5" w:rsidRPr="00932EC3" w:rsidRDefault="00A061D5" w:rsidP="00A061D5">
                  <w:pPr>
                    <w:rPr>
                      <w:sz w:val="18"/>
                      <w:szCs w:val="18"/>
                      <w:lang w:val="ro-MD"/>
                    </w:rPr>
                  </w:pPr>
                  <w:r w:rsidRPr="003860A5">
                    <w:rPr>
                      <w:sz w:val="18"/>
                      <w:szCs w:val="18"/>
                      <w:lang w:val="it-IT"/>
                    </w:rPr>
                    <w:t>Sumele de primit din operaţiuni de finanţare a comerţului cu o scadenţă reziduală de cel mult 30 de zile se raportează în secţiunea 1.1.4 și nu se raportează aici. Sumele de primit din titluri care ajung la scadenţă în termen de 30 de zile calendaristice se raportează în secţiunea 1.1.5 și nu se raportează aici.</w:t>
                  </w:r>
                </w:p>
              </w:tc>
            </w:tr>
          </w:tbl>
          <w:p w14:paraId="450894FB" w14:textId="77777777" w:rsidR="00A061D5" w:rsidRPr="00EC5100" w:rsidRDefault="00A061D5" w:rsidP="00A061D5">
            <w:pPr>
              <w:rPr>
                <w:sz w:val="18"/>
                <w:szCs w:val="18"/>
                <w:lang w:val="ro-MD"/>
              </w:rPr>
            </w:pPr>
          </w:p>
        </w:tc>
        <w:tc>
          <w:tcPr>
            <w:tcW w:w="1418" w:type="dxa"/>
          </w:tcPr>
          <w:p w14:paraId="75482909" w14:textId="62B72D3B" w:rsidR="00A061D5" w:rsidRPr="00E22611" w:rsidRDefault="00A061D5" w:rsidP="00A061D5">
            <w:pPr>
              <w:jc w:val="both"/>
              <w:rPr>
                <w:sz w:val="18"/>
                <w:szCs w:val="18"/>
                <w:lang w:val="ro-RO"/>
              </w:rPr>
            </w:pPr>
            <w:r>
              <w:rPr>
                <w:sz w:val="18"/>
                <w:szCs w:val="18"/>
                <w:lang w:val="ro-RO"/>
              </w:rPr>
              <w:t>Parțial compatibil</w:t>
            </w:r>
          </w:p>
        </w:tc>
        <w:tc>
          <w:tcPr>
            <w:tcW w:w="2476" w:type="dxa"/>
          </w:tcPr>
          <w:p w14:paraId="6C5B45E3" w14:textId="4FBED4A7" w:rsidR="00A061D5" w:rsidRPr="009A7D7B" w:rsidRDefault="00E678CC" w:rsidP="00A061D5">
            <w:pPr>
              <w:rPr>
                <w:i/>
                <w:iCs/>
                <w:sz w:val="18"/>
                <w:szCs w:val="18"/>
                <w:lang w:val="ro-RO"/>
              </w:rPr>
            </w:pPr>
            <w:r>
              <w:rPr>
                <w:sz w:val="18"/>
                <w:szCs w:val="18"/>
                <w:lang w:val="ro-RO"/>
              </w:rPr>
              <w:t>Prevederile aferente d</w:t>
            </w:r>
            <w:r w:rsidRPr="00E678CC">
              <w:rPr>
                <w:sz w:val="18"/>
                <w:szCs w:val="18"/>
                <w:lang w:val="ro-RO"/>
              </w:rPr>
              <w:t>epozitel</w:t>
            </w:r>
            <w:r>
              <w:rPr>
                <w:sz w:val="18"/>
                <w:szCs w:val="18"/>
                <w:lang w:val="ro-RO"/>
              </w:rPr>
              <w:t>or</w:t>
            </w:r>
            <w:r w:rsidRPr="00E678CC">
              <w:rPr>
                <w:sz w:val="18"/>
                <w:szCs w:val="18"/>
                <w:lang w:val="ro-RO"/>
              </w:rPr>
              <w:t xml:space="preserve"> la casa centrală menţionate la articolul 27 alineatul (3) din Regulamentul delegat (UE) 2015/61 </w:t>
            </w:r>
            <w:r w:rsidR="00A061D5">
              <w:rPr>
                <w:sz w:val="18"/>
                <w:szCs w:val="18"/>
                <w:lang w:val="ro-RO"/>
              </w:rPr>
              <w:t>nu a</w:t>
            </w:r>
            <w:r>
              <w:rPr>
                <w:sz w:val="18"/>
                <w:szCs w:val="18"/>
                <w:lang w:val="ro-RO"/>
              </w:rPr>
              <w:t>u</w:t>
            </w:r>
            <w:r w:rsidR="00A061D5">
              <w:rPr>
                <w:sz w:val="18"/>
                <w:szCs w:val="18"/>
                <w:lang w:val="ro-RO"/>
              </w:rPr>
              <w:t xml:space="preserve"> fost transpus</w:t>
            </w:r>
            <w:r>
              <w:rPr>
                <w:sz w:val="18"/>
                <w:szCs w:val="18"/>
                <w:lang w:val="ro-RO"/>
              </w:rPr>
              <w:t>e</w:t>
            </w:r>
            <w:r w:rsidR="00A061D5">
              <w:rPr>
                <w:sz w:val="18"/>
                <w:szCs w:val="18"/>
                <w:lang w:val="ro-RO"/>
              </w:rPr>
              <w:t xml:space="preserve">, deoarece </w:t>
            </w:r>
            <w:r w:rsidR="00A061D5" w:rsidRPr="001A31A8">
              <w:rPr>
                <w:sz w:val="18"/>
                <w:szCs w:val="18"/>
                <w:lang w:val="ro-RO"/>
              </w:rPr>
              <w:t>articolul 27 alineatul (3)</w:t>
            </w:r>
            <w:r w:rsidR="00A061D5">
              <w:rPr>
                <w:sz w:val="18"/>
                <w:szCs w:val="18"/>
                <w:lang w:val="ro-RO"/>
              </w:rPr>
              <w:t xml:space="preserve"> </w:t>
            </w:r>
            <w:r w:rsidR="00A061D5" w:rsidRPr="001A31A8">
              <w:rPr>
                <w:sz w:val="18"/>
                <w:szCs w:val="18"/>
                <w:lang w:val="ro-RO"/>
              </w:rPr>
              <w:t>din RD 2015/61 nu a</w:t>
            </w:r>
            <w:r w:rsidR="00A061D5">
              <w:rPr>
                <w:sz w:val="18"/>
                <w:szCs w:val="18"/>
                <w:lang w:val="ro-RO"/>
              </w:rPr>
              <w:t xml:space="preserve"> fost transpus</w:t>
            </w:r>
            <w:r w:rsidR="00A061D5" w:rsidRPr="001A31A8">
              <w:rPr>
                <w:sz w:val="18"/>
                <w:szCs w:val="18"/>
                <w:lang w:val="ro-RO"/>
              </w:rPr>
              <w:t xml:space="preserve"> 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4950CFB" w14:textId="77777777" w:rsidR="00A061D5" w:rsidRPr="009A7D7B" w:rsidRDefault="00A061D5" w:rsidP="00A061D5">
            <w:pPr>
              <w:jc w:val="both"/>
              <w:rPr>
                <w:i/>
                <w:iCs/>
                <w:sz w:val="18"/>
                <w:szCs w:val="18"/>
                <w:lang w:val="ro-RO"/>
              </w:rPr>
            </w:pPr>
          </w:p>
        </w:tc>
        <w:tc>
          <w:tcPr>
            <w:tcW w:w="788" w:type="dxa"/>
          </w:tcPr>
          <w:p w14:paraId="651FA1DE" w14:textId="77777777" w:rsidR="00A061D5" w:rsidRPr="009A7D7B" w:rsidRDefault="00A061D5" w:rsidP="00A061D5">
            <w:pPr>
              <w:jc w:val="both"/>
              <w:rPr>
                <w:i/>
                <w:iCs/>
                <w:sz w:val="18"/>
                <w:szCs w:val="18"/>
                <w:lang w:val="ro-RO"/>
              </w:rPr>
            </w:pPr>
          </w:p>
        </w:tc>
      </w:tr>
      <w:tr w:rsidR="00A061D5" w:rsidRPr="00A061D5" w14:paraId="06E7CDD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061D5" w:rsidRPr="00E22611" w14:paraId="74DD0234" w14:textId="77777777" w:rsidTr="00932EC3">
              <w:tc>
                <w:tcPr>
                  <w:tcW w:w="632" w:type="dxa"/>
                </w:tcPr>
                <w:p w14:paraId="42DA7B5C" w14:textId="0D8AB2E5" w:rsidR="00A061D5" w:rsidRPr="00932EC3" w:rsidRDefault="00A061D5" w:rsidP="00A061D5">
                  <w:pPr>
                    <w:rPr>
                      <w:sz w:val="18"/>
                      <w:szCs w:val="18"/>
                      <w:lang w:val="ro-MD"/>
                    </w:rPr>
                  </w:pPr>
                  <w:r>
                    <w:rPr>
                      <w:sz w:val="18"/>
                      <w:szCs w:val="18"/>
                      <w:lang w:val="ro-MD"/>
                    </w:rPr>
                    <w:t>0110</w:t>
                  </w:r>
                </w:p>
              </w:tc>
              <w:tc>
                <w:tcPr>
                  <w:tcW w:w="3686" w:type="dxa"/>
                </w:tcPr>
                <w:p w14:paraId="4E474915" w14:textId="77777777" w:rsidR="00A061D5" w:rsidRDefault="00A061D5" w:rsidP="00A061D5">
                  <w:pPr>
                    <w:rPr>
                      <w:b/>
                      <w:bCs/>
                      <w:sz w:val="18"/>
                      <w:szCs w:val="18"/>
                      <w:lang w:val="ro-MD"/>
                    </w:rPr>
                  </w:pPr>
                  <w:r w:rsidRPr="005765D0">
                    <w:rPr>
                      <w:sz w:val="18"/>
                      <w:szCs w:val="18"/>
                      <w:lang w:val="ro-MD"/>
                    </w:rPr>
                    <w:t xml:space="preserve">1.1.2.1. </w:t>
                  </w:r>
                  <w:r w:rsidRPr="005765D0">
                    <w:rPr>
                      <w:b/>
                      <w:bCs/>
                      <w:sz w:val="18"/>
                      <w:szCs w:val="18"/>
                      <w:lang w:val="ro-MD"/>
                    </w:rPr>
                    <w:t xml:space="preserve">Sume de primit de la clienţi financiari care sunt clasificate drept depozite operaţionale </w:t>
                  </w:r>
                </w:p>
                <w:p w14:paraId="5F189095" w14:textId="77777777" w:rsidR="00A061D5" w:rsidRDefault="00A061D5" w:rsidP="00A061D5">
                  <w:pPr>
                    <w:rPr>
                      <w:sz w:val="18"/>
                      <w:szCs w:val="18"/>
                      <w:lang w:val="ro-MD"/>
                    </w:rPr>
                  </w:pPr>
                  <w:r w:rsidRPr="005765D0">
                    <w:rPr>
                      <w:sz w:val="18"/>
                      <w:szCs w:val="18"/>
                      <w:lang w:val="ro-MD"/>
                    </w:rPr>
                    <w:t xml:space="preserve">Articolul 32 alineatul (3) litera (d) coroborat cu articolul 27 din Regulamentul delegat (UE) 2015/61 </w:t>
                  </w:r>
                </w:p>
                <w:p w14:paraId="6D00FC19" w14:textId="77777777" w:rsidR="00A061D5" w:rsidRDefault="00A061D5" w:rsidP="00A061D5">
                  <w:pPr>
                    <w:rPr>
                      <w:sz w:val="18"/>
                      <w:szCs w:val="18"/>
                      <w:lang w:val="ro-MD"/>
                    </w:rPr>
                  </w:pPr>
                  <w:r w:rsidRPr="005765D0">
                    <w:rPr>
                      <w:sz w:val="18"/>
                      <w:szCs w:val="18"/>
                      <w:lang w:val="ro-MD"/>
                    </w:rPr>
                    <w:t>Instituţiile de credit trebuie să raporteze pe rândul 0110 din C 74.00 din anexa XXIV:</w:t>
                  </w:r>
                </w:p>
                <w:p w14:paraId="3F256F08" w14:textId="77777777" w:rsidR="00A061D5" w:rsidRDefault="00A061D5" w:rsidP="00A061D5">
                  <w:pPr>
                    <w:rPr>
                      <w:sz w:val="18"/>
                      <w:szCs w:val="18"/>
                      <w:lang w:val="ro-MD"/>
                    </w:rPr>
                  </w:pPr>
                  <w:r w:rsidRPr="005765D0">
                    <w:rPr>
                      <w:sz w:val="18"/>
                      <w:szCs w:val="18"/>
                      <w:lang w:val="ro-MD"/>
                    </w:rPr>
                    <w:t xml:space="preserve"> — pentru fiecare dintre coloanele 0010, 0020 și 0030, valoarea totală a sumelor de primit de la clienţi financiari care sunt clasificate drept depozite operaţionale (indiferent dacă instituţia de credit este în măsură să stabilească o rată de intrare simetrică corespunzătoare sau nu), iar </w:t>
                  </w:r>
                </w:p>
                <w:p w14:paraId="0A693655" w14:textId="77777777" w:rsidR="00A061D5" w:rsidRDefault="00A061D5" w:rsidP="00A061D5">
                  <w:pPr>
                    <w:rPr>
                      <w:sz w:val="18"/>
                      <w:szCs w:val="18"/>
                      <w:lang w:val="ro-MD"/>
                    </w:rPr>
                  </w:pPr>
                  <w:r w:rsidRPr="005765D0">
                    <w:rPr>
                      <w:sz w:val="18"/>
                      <w:szCs w:val="18"/>
                      <w:lang w:val="ro-MD"/>
                    </w:rPr>
                    <w:t xml:space="preserve">— pentru fiecare dintre coloanele 0140, 0150 și 0160, totalul intrărilor provenind de la clienţi financiari care sunt clasificate drept depozite operaţionale (indiferent dacă instituţia de credit este în măsură să stabilească o rată de intrare simetrică corespunzătoare sau nu). </w:t>
                  </w:r>
                </w:p>
                <w:p w14:paraId="52BB41ED" w14:textId="1A214BE4" w:rsidR="00A061D5" w:rsidRPr="00932EC3" w:rsidRDefault="00A061D5" w:rsidP="00A061D5">
                  <w:pPr>
                    <w:rPr>
                      <w:sz w:val="18"/>
                      <w:szCs w:val="18"/>
                      <w:lang w:val="ro-MD"/>
                    </w:rPr>
                  </w:pPr>
                  <w:r w:rsidRPr="005765D0">
                    <w:rPr>
                      <w:sz w:val="18"/>
                      <w:szCs w:val="18"/>
                      <w:lang w:val="ro-MD"/>
                    </w:rPr>
                    <w:t>Instituţiile de credit trebuie să raporteze aici sumele de primit de la clienţi financiari, necesare pentru ca instituţia de credit să poată obţine servicii de compensare, de custodie sau de administrare a numerarului, în conformitate cu articolul 27 din Regulamentul delegat (UE) 2015/61.</w:t>
                  </w:r>
                </w:p>
              </w:tc>
            </w:tr>
          </w:tbl>
          <w:p w14:paraId="29910E44" w14:textId="77777777" w:rsidR="00A061D5" w:rsidRPr="00EC5100" w:rsidRDefault="00A061D5" w:rsidP="00A061D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A061D5" w:rsidRPr="00E22611" w14:paraId="1646E5D4" w14:textId="77777777" w:rsidTr="00932EC3">
              <w:tc>
                <w:tcPr>
                  <w:tcW w:w="632" w:type="dxa"/>
                </w:tcPr>
                <w:p w14:paraId="5DAA6E50" w14:textId="7170DC27" w:rsidR="00A061D5" w:rsidRPr="00932EC3" w:rsidRDefault="00A061D5" w:rsidP="00A061D5">
                  <w:pPr>
                    <w:rPr>
                      <w:sz w:val="18"/>
                      <w:szCs w:val="18"/>
                      <w:lang w:val="ro-MD"/>
                    </w:rPr>
                  </w:pPr>
                  <w:r>
                    <w:rPr>
                      <w:sz w:val="18"/>
                      <w:szCs w:val="18"/>
                      <w:lang w:val="ro-MD"/>
                    </w:rPr>
                    <w:t>0110</w:t>
                  </w:r>
                </w:p>
              </w:tc>
              <w:tc>
                <w:tcPr>
                  <w:tcW w:w="3686" w:type="dxa"/>
                </w:tcPr>
                <w:p w14:paraId="2FD3AF57" w14:textId="77777777" w:rsidR="00A061D5" w:rsidRPr="003860A5" w:rsidRDefault="00A061D5" w:rsidP="00A061D5">
                  <w:pPr>
                    <w:rPr>
                      <w:sz w:val="18"/>
                      <w:szCs w:val="18"/>
                      <w:lang w:val="it-IT"/>
                    </w:rPr>
                  </w:pPr>
                  <w:r w:rsidRPr="003860A5">
                    <w:rPr>
                      <w:sz w:val="18"/>
                      <w:szCs w:val="18"/>
                      <w:lang w:val="it-IT"/>
                    </w:rPr>
                    <w:t xml:space="preserve">1.1.2.1. </w:t>
                  </w:r>
                  <w:r w:rsidRPr="003860A5">
                    <w:rPr>
                      <w:b/>
                      <w:bCs/>
                      <w:sz w:val="18"/>
                      <w:szCs w:val="18"/>
                      <w:lang w:val="it-IT"/>
                    </w:rPr>
                    <w:t>Sume de primit de la clienţi financiari care sunt clasificate drept depozite operaţionale</w:t>
                  </w:r>
                  <w:r w:rsidRPr="003860A5">
                    <w:rPr>
                      <w:sz w:val="18"/>
                      <w:szCs w:val="18"/>
                      <w:lang w:val="it-IT"/>
                    </w:rPr>
                    <w:t xml:space="preserve"> </w:t>
                  </w:r>
                </w:p>
                <w:p w14:paraId="66FA6728" w14:textId="77777777" w:rsidR="00A061D5" w:rsidRPr="003860A5" w:rsidRDefault="00A061D5" w:rsidP="00A061D5">
                  <w:pPr>
                    <w:rPr>
                      <w:sz w:val="18"/>
                      <w:szCs w:val="18"/>
                      <w:lang w:val="it-IT"/>
                    </w:rPr>
                  </w:pPr>
                  <w:r w:rsidRPr="003860A5">
                    <w:rPr>
                      <w:sz w:val="18"/>
                      <w:szCs w:val="18"/>
                      <w:lang w:val="it-IT"/>
                    </w:rPr>
                    <w:t xml:space="preserve">Pct.95 subpct. 1) coroborat cu subsecţiunea 5 din secţiunea 2, capitolul III, titlul II din Regulamentul </w:t>
                  </w:r>
                  <w:r w:rsidRPr="003860A5">
                    <w:rPr>
                      <w:sz w:val="18"/>
                      <w:szCs w:val="18"/>
                      <w:lang w:val="ro-RO"/>
                    </w:rPr>
                    <w:t>nr.44/2020</w:t>
                  </w:r>
                </w:p>
                <w:p w14:paraId="2F545F78" w14:textId="77777777" w:rsidR="00A061D5" w:rsidRPr="003860A5" w:rsidRDefault="00A061D5" w:rsidP="00A061D5">
                  <w:pPr>
                    <w:rPr>
                      <w:sz w:val="18"/>
                      <w:szCs w:val="18"/>
                      <w:lang w:val="it-IT"/>
                    </w:rPr>
                  </w:pPr>
                  <w:r w:rsidRPr="003860A5">
                    <w:rPr>
                      <w:sz w:val="18"/>
                      <w:szCs w:val="18"/>
                      <w:lang w:val="it-IT"/>
                    </w:rPr>
                    <w:t>Băncile raportează la rândul 0110 din formularul C 74.00:</w:t>
                  </w:r>
                </w:p>
                <w:p w14:paraId="52DF54AF" w14:textId="77777777" w:rsidR="00A061D5" w:rsidRPr="003860A5" w:rsidRDefault="00A061D5" w:rsidP="00A061D5">
                  <w:pPr>
                    <w:rPr>
                      <w:sz w:val="18"/>
                      <w:szCs w:val="18"/>
                      <w:lang w:val="it-IT"/>
                    </w:rPr>
                  </w:pPr>
                  <w:r w:rsidRPr="003860A5">
                    <w:rPr>
                      <w:sz w:val="18"/>
                      <w:szCs w:val="18"/>
                      <w:lang w:val="it-IT"/>
                    </w:rPr>
                    <w:t>– pentru fiecare dintre coloanele 0010, 0020 şi 0030, valoarea totală a sumelor de primit de la clienţi financiari care sunt clasificate drept depozite operaţionale (indiferent dacă banca este în măsură să stabilească o rată de intrare simetrică corespunzătoare sau nu); iar</w:t>
                  </w:r>
                </w:p>
                <w:p w14:paraId="5CC0B276" w14:textId="77777777" w:rsidR="00A061D5" w:rsidRPr="003860A5" w:rsidRDefault="00A061D5" w:rsidP="00A061D5">
                  <w:pPr>
                    <w:rPr>
                      <w:sz w:val="18"/>
                      <w:szCs w:val="18"/>
                      <w:lang w:val="it-IT"/>
                    </w:rPr>
                  </w:pPr>
                  <w:r w:rsidRPr="003860A5">
                    <w:rPr>
                      <w:sz w:val="18"/>
                      <w:szCs w:val="18"/>
                      <w:lang w:val="it-IT"/>
                    </w:rPr>
                    <w:t>– pentru fiecare dintre coloanele 0140, 0150 şi 0160, totalul intrărilor provenind de la clienţi financiari care sunt clasificate drept depozite operaţionale (indiferent dacă banca este în măsură să stabilească o rată de intrare simetrică corespunzătoare sau nu);</w:t>
                  </w:r>
                </w:p>
                <w:p w14:paraId="6E56E2C7" w14:textId="678B407E" w:rsidR="00A061D5" w:rsidRPr="00932EC3" w:rsidRDefault="00A061D5" w:rsidP="00A061D5">
                  <w:pPr>
                    <w:rPr>
                      <w:sz w:val="18"/>
                      <w:szCs w:val="18"/>
                      <w:lang w:val="ro-MD"/>
                    </w:rPr>
                  </w:pPr>
                  <w:r w:rsidRPr="003860A5">
                    <w:rPr>
                      <w:sz w:val="18"/>
                      <w:szCs w:val="18"/>
                      <w:lang w:val="it-IT"/>
                    </w:rPr>
                    <w:t xml:space="preserve">Băncile raportează aici sumele de primit de la clienţi financiari, necesare pentru ca banca să poată obţine servicii de compensare, de custodie sau de administrare a numerarului, în conformitate cu subsecţiunea 5 din secţiunea 2, capitolul III, titlul II din Regulamentul </w:t>
                  </w:r>
                  <w:r w:rsidRPr="003860A5">
                    <w:rPr>
                      <w:sz w:val="18"/>
                      <w:szCs w:val="18"/>
                      <w:lang w:val="ro-RO"/>
                    </w:rPr>
                    <w:t>nr.44/2020</w:t>
                  </w:r>
                  <w:r w:rsidRPr="003860A5">
                    <w:rPr>
                      <w:sz w:val="18"/>
                      <w:szCs w:val="18"/>
                      <w:lang w:val="it-IT"/>
                    </w:rPr>
                    <w:t>.</w:t>
                  </w:r>
                </w:p>
              </w:tc>
            </w:tr>
          </w:tbl>
          <w:p w14:paraId="3CDCFD2D" w14:textId="77777777" w:rsidR="00A061D5" w:rsidRPr="00EC5100" w:rsidRDefault="00A061D5" w:rsidP="00A061D5">
            <w:pPr>
              <w:rPr>
                <w:sz w:val="18"/>
                <w:szCs w:val="18"/>
                <w:lang w:val="ro-MD"/>
              </w:rPr>
            </w:pPr>
          </w:p>
        </w:tc>
        <w:tc>
          <w:tcPr>
            <w:tcW w:w="1418" w:type="dxa"/>
          </w:tcPr>
          <w:p w14:paraId="04E98337" w14:textId="429348CA" w:rsidR="00A061D5" w:rsidRPr="00E22611" w:rsidRDefault="00E678CC" w:rsidP="00A061D5">
            <w:pPr>
              <w:jc w:val="both"/>
              <w:rPr>
                <w:sz w:val="18"/>
                <w:szCs w:val="18"/>
                <w:lang w:val="ro-RO"/>
              </w:rPr>
            </w:pPr>
            <w:r>
              <w:rPr>
                <w:sz w:val="18"/>
                <w:szCs w:val="18"/>
                <w:lang w:val="ro-RO"/>
              </w:rPr>
              <w:t>Compatibil</w:t>
            </w:r>
          </w:p>
        </w:tc>
        <w:tc>
          <w:tcPr>
            <w:tcW w:w="2476" w:type="dxa"/>
          </w:tcPr>
          <w:p w14:paraId="0D5B7C9F" w14:textId="77777777" w:rsidR="00A061D5" w:rsidRPr="009A7D7B" w:rsidRDefault="00A061D5" w:rsidP="00A061D5">
            <w:pPr>
              <w:rPr>
                <w:i/>
                <w:iCs/>
                <w:sz w:val="18"/>
                <w:szCs w:val="18"/>
                <w:lang w:val="ro-RO"/>
              </w:rPr>
            </w:pPr>
          </w:p>
        </w:tc>
        <w:tc>
          <w:tcPr>
            <w:tcW w:w="990" w:type="dxa"/>
            <w:tcBorders>
              <w:top w:val="single" w:sz="4" w:space="0" w:color="auto"/>
              <w:bottom w:val="single" w:sz="4" w:space="0" w:color="auto"/>
            </w:tcBorders>
          </w:tcPr>
          <w:p w14:paraId="09C8969D" w14:textId="77777777" w:rsidR="00A061D5" w:rsidRPr="009A7D7B" w:rsidRDefault="00A061D5" w:rsidP="00A061D5">
            <w:pPr>
              <w:jc w:val="both"/>
              <w:rPr>
                <w:i/>
                <w:iCs/>
                <w:sz w:val="18"/>
                <w:szCs w:val="18"/>
                <w:lang w:val="ro-RO"/>
              </w:rPr>
            </w:pPr>
          </w:p>
        </w:tc>
        <w:tc>
          <w:tcPr>
            <w:tcW w:w="788" w:type="dxa"/>
          </w:tcPr>
          <w:p w14:paraId="6F46B703" w14:textId="77777777" w:rsidR="00A061D5" w:rsidRPr="009A7D7B" w:rsidRDefault="00A061D5" w:rsidP="00A061D5">
            <w:pPr>
              <w:jc w:val="both"/>
              <w:rPr>
                <w:i/>
                <w:iCs/>
                <w:sz w:val="18"/>
                <w:szCs w:val="18"/>
                <w:lang w:val="ro-RO"/>
              </w:rPr>
            </w:pPr>
          </w:p>
        </w:tc>
      </w:tr>
      <w:tr w:rsidR="00A061D5" w:rsidRPr="00A061D5" w14:paraId="05523B3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061D5" w:rsidRPr="00E22611" w14:paraId="0C1FA3F2" w14:textId="77777777" w:rsidTr="00932EC3">
              <w:tc>
                <w:tcPr>
                  <w:tcW w:w="632" w:type="dxa"/>
                </w:tcPr>
                <w:p w14:paraId="47ECEFB2" w14:textId="3188A616" w:rsidR="00A061D5" w:rsidRPr="00932EC3" w:rsidRDefault="00A061D5" w:rsidP="00A061D5">
                  <w:pPr>
                    <w:rPr>
                      <w:sz w:val="18"/>
                      <w:szCs w:val="18"/>
                      <w:lang w:val="ro-MD"/>
                    </w:rPr>
                  </w:pPr>
                  <w:r>
                    <w:rPr>
                      <w:sz w:val="18"/>
                      <w:szCs w:val="18"/>
                      <w:lang w:val="ro-MD"/>
                    </w:rPr>
                    <w:t>0120</w:t>
                  </w:r>
                </w:p>
              </w:tc>
              <w:tc>
                <w:tcPr>
                  <w:tcW w:w="3686" w:type="dxa"/>
                </w:tcPr>
                <w:p w14:paraId="14264CF4" w14:textId="77777777" w:rsidR="00A061D5" w:rsidRDefault="00A061D5" w:rsidP="00A061D5">
                  <w:pPr>
                    <w:rPr>
                      <w:b/>
                      <w:bCs/>
                      <w:sz w:val="18"/>
                      <w:szCs w:val="18"/>
                      <w:lang w:val="ro-MD"/>
                    </w:rPr>
                  </w:pPr>
                  <w:r w:rsidRPr="005765D0">
                    <w:rPr>
                      <w:sz w:val="18"/>
                      <w:szCs w:val="18"/>
                      <w:lang w:val="ro-MD"/>
                    </w:rPr>
                    <w:t xml:space="preserve">1.1.2.1.1. </w:t>
                  </w:r>
                  <w:r w:rsidRPr="005765D0">
                    <w:rPr>
                      <w:b/>
                      <w:bCs/>
                      <w:sz w:val="18"/>
                      <w:szCs w:val="18"/>
                      <w:lang w:val="ro-MD"/>
                    </w:rPr>
                    <w:t xml:space="preserve">Sume de primit de la clienţi financiari care sunt clasificate drept depozite operaţionale în cazul cărora instituţia de credit este în măsură să stabilească o rată de intrare simetrică corespunzătoare </w:t>
                  </w:r>
                </w:p>
                <w:p w14:paraId="181A3220" w14:textId="77777777" w:rsidR="00A061D5" w:rsidRDefault="00A061D5" w:rsidP="00A061D5">
                  <w:pPr>
                    <w:rPr>
                      <w:sz w:val="18"/>
                      <w:szCs w:val="18"/>
                      <w:lang w:val="ro-MD"/>
                    </w:rPr>
                  </w:pPr>
                  <w:r w:rsidRPr="005765D0">
                    <w:rPr>
                      <w:sz w:val="18"/>
                      <w:szCs w:val="18"/>
                      <w:lang w:val="ro-MD"/>
                    </w:rPr>
                    <w:t xml:space="preserve">Articolul 32 alineatul (3) litera (d) coroborat cu articolul 27 din Regulamentul delegat (UE) 2015/61 </w:t>
                  </w:r>
                </w:p>
                <w:p w14:paraId="67B454A1" w14:textId="1C62DF38" w:rsidR="00A061D5" w:rsidRPr="00932EC3" w:rsidRDefault="00A061D5" w:rsidP="00A061D5">
                  <w:pPr>
                    <w:rPr>
                      <w:sz w:val="18"/>
                      <w:szCs w:val="18"/>
                      <w:lang w:val="ro-MD"/>
                    </w:rPr>
                  </w:pPr>
                  <w:r w:rsidRPr="005765D0">
                    <w:rPr>
                      <w:sz w:val="18"/>
                      <w:szCs w:val="18"/>
                      <w:lang w:val="ro-MD"/>
                    </w:rPr>
                    <w:t>Sumele de primit de la clienţi financiari, cu o scadenţă reziduală de cel mult 30 de zile, necesare pentru ca instituţia de credit să poată obţine servicii de compensare, de custodie sau de administrare a numerarului, în conformitate cu articolul 27 din Regulamentul delegat (UE) 2015/61, în cazul cărora instituţia de credit este în măsură să stabilească o rată de intrare simetrică corespunzătoare.</w:t>
                  </w:r>
                </w:p>
              </w:tc>
            </w:tr>
          </w:tbl>
          <w:p w14:paraId="58A5EEF7" w14:textId="77777777" w:rsidR="00A061D5" w:rsidRPr="00EC5100" w:rsidRDefault="00A061D5" w:rsidP="00A061D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A061D5" w:rsidRPr="00E22611" w14:paraId="345D9908" w14:textId="77777777" w:rsidTr="00932EC3">
              <w:tc>
                <w:tcPr>
                  <w:tcW w:w="632" w:type="dxa"/>
                </w:tcPr>
                <w:p w14:paraId="34E12D44" w14:textId="20FEE8FC" w:rsidR="00A061D5" w:rsidRPr="00932EC3" w:rsidRDefault="00A061D5" w:rsidP="00A061D5">
                  <w:pPr>
                    <w:rPr>
                      <w:sz w:val="18"/>
                      <w:szCs w:val="18"/>
                      <w:lang w:val="ro-MD"/>
                    </w:rPr>
                  </w:pPr>
                  <w:r>
                    <w:rPr>
                      <w:sz w:val="18"/>
                      <w:szCs w:val="18"/>
                      <w:lang w:val="ro-MD"/>
                    </w:rPr>
                    <w:t>0120</w:t>
                  </w:r>
                </w:p>
              </w:tc>
              <w:tc>
                <w:tcPr>
                  <w:tcW w:w="3686" w:type="dxa"/>
                </w:tcPr>
                <w:p w14:paraId="3A676C80" w14:textId="77777777" w:rsidR="00A061D5" w:rsidRPr="003860A5" w:rsidRDefault="00A061D5" w:rsidP="00A061D5">
                  <w:pPr>
                    <w:rPr>
                      <w:sz w:val="18"/>
                      <w:szCs w:val="18"/>
                      <w:lang w:val="it-IT"/>
                    </w:rPr>
                  </w:pPr>
                  <w:r w:rsidRPr="003860A5">
                    <w:rPr>
                      <w:sz w:val="18"/>
                      <w:szCs w:val="18"/>
                      <w:lang w:val="it-IT"/>
                    </w:rPr>
                    <w:t xml:space="preserve">1.1.2.1.1. </w:t>
                  </w:r>
                  <w:r w:rsidRPr="003860A5">
                    <w:rPr>
                      <w:b/>
                      <w:bCs/>
                      <w:sz w:val="18"/>
                      <w:szCs w:val="18"/>
                      <w:lang w:val="it-IT"/>
                    </w:rPr>
                    <w:t>Sume de primit de la clienţi financiari care sunt clasificate drept depozite operaţionale în cazul cărora banca este în măsură să stabilească o rată de intrare simetrică corespunzătoare</w:t>
                  </w:r>
                  <w:r w:rsidRPr="003860A5">
                    <w:rPr>
                      <w:sz w:val="18"/>
                      <w:szCs w:val="18"/>
                      <w:lang w:val="it-IT"/>
                    </w:rPr>
                    <w:t xml:space="preserve"> </w:t>
                  </w:r>
                </w:p>
                <w:p w14:paraId="2CBA3967" w14:textId="77777777" w:rsidR="00A061D5" w:rsidRPr="003860A5" w:rsidRDefault="00A061D5" w:rsidP="00A061D5">
                  <w:pPr>
                    <w:rPr>
                      <w:sz w:val="18"/>
                      <w:szCs w:val="18"/>
                      <w:lang w:val="it-IT"/>
                    </w:rPr>
                  </w:pPr>
                  <w:r w:rsidRPr="003860A5">
                    <w:rPr>
                      <w:sz w:val="18"/>
                      <w:szCs w:val="18"/>
                      <w:lang w:val="it-IT"/>
                    </w:rPr>
                    <w:t xml:space="preserve">Pct.96 subpct. 4) coroborat cu subsecţiunea 5 din secţiunea 2, capitolul III, titlul II din Regulamentul </w:t>
                  </w:r>
                  <w:r w:rsidRPr="003860A5">
                    <w:rPr>
                      <w:sz w:val="18"/>
                      <w:szCs w:val="18"/>
                      <w:lang w:val="ro-RO"/>
                    </w:rPr>
                    <w:t>nr.44/2020</w:t>
                  </w:r>
                </w:p>
                <w:p w14:paraId="3D9265F1" w14:textId="7F38E228" w:rsidR="00A061D5" w:rsidRPr="00932EC3" w:rsidRDefault="00A061D5" w:rsidP="00A061D5">
                  <w:pPr>
                    <w:rPr>
                      <w:sz w:val="18"/>
                      <w:szCs w:val="18"/>
                      <w:lang w:val="ro-MD"/>
                    </w:rPr>
                  </w:pPr>
                  <w:r w:rsidRPr="003860A5">
                    <w:rPr>
                      <w:sz w:val="18"/>
                      <w:szCs w:val="18"/>
                      <w:lang w:val="it-IT"/>
                    </w:rPr>
                    <w:t xml:space="preserve">Sumele de primit de la clienţi financiari, necesare pentru ca banca să poată obţine servicii de compensare, de custodie sau de administrare a numerarului, în conformitate cu subsecţiunea 5 din secţiunea 2, capitolul III, titlul II  din Regulamentul </w:t>
                  </w:r>
                  <w:r w:rsidRPr="003860A5">
                    <w:rPr>
                      <w:sz w:val="18"/>
                      <w:szCs w:val="18"/>
                      <w:lang w:val="ro-RO"/>
                    </w:rPr>
                    <w:t>nr.44/2020</w:t>
                  </w:r>
                  <w:r w:rsidRPr="003860A5">
                    <w:rPr>
                      <w:sz w:val="18"/>
                      <w:szCs w:val="18"/>
                      <w:lang w:val="it-IT"/>
                    </w:rPr>
                    <w:t>, în cazul cărora banca este în măsură să stabilească o rată de intrare simetrică corespunzătoare.</w:t>
                  </w:r>
                </w:p>
              </w:tc>
            </w:tr>
          </w:tbl>
          <w:p w14:paraId="70CD57B0" w14:textId="77777777" w:rsidR="00A061D5" w:rsidRPr="00EC5100" w:rsidRDefault="00A061D5" w:rsidP="00A061D5">
            <w:pPr>
              <w:rPr>
                <w:sz w:val="18"/>
                <w:szCs w:val="18"/>
                <w:lang w:val="ro-MD"/>
              </w:rPr>
            </w:pPr>
          </w:p>
        </w:tc>
        <w:tc>
          <w:tcPr>
            <w:tcW w:w="1418" w:type="dxa"/>
          </w:tcPr>
          <w:p w14:paraId="10A9F29A" w14:textId="3913D0A0" w:rsidR="00A061D5" w:rsidRPr="00E22611" w:rsidRDefault="00E678CC" w:rsidP="00A061D5">
            <w:pPr>
              <w:jc w:val="both"/>
              <w:rPr>
                <w:sz w:val="18"/>
                <w:szCs w:val="18"/>
                <w:lang w:val="ro-RO"/>
              </w:rPr>
            </w:pPr>
            <w:r>
              <w:rPr>
                <w:sz w:val="18"/>
                <w:szCs w:val="18"/>
                <w:lang w:val="ro-RO"/>
              </w:rPr>
              <w:t>Compatibil</w:t>
            </w:r>
          </w:p>
        </w:tc>
        <w:tc>
          <w:tcPr>
            <w:tcW w:w="2476" w:type="dxa"/>
          </w:tcPr>
          <w:p w14:paraId="62CCB491" w14:textId="77777777" w:rsidR="00A061D5" w:rsidRPr="009A7D7B" w:rsidRDefault="00A061D5" w:rsidP="00A061D5">
            <w:pPr>
              <w:rPr>
                <w:i/>
                <w:iCs/>
                <w:sz w:val="18"/>
                <w:szCs w:val="18"/>
                <w:lang w:val="ro-RO"/>
              </w:rPr>
            </w:pPr>
          </w:p>
        </w:tc>
        <w:tc>
          <w:tcPr>
            <w:tcW w:w="990" w:type="dxa"/>
            <w:tcBorders>
              <w:top w:val="single" w:sz="4" w:space="0" w:color="auto"/>
              <w:bottom w:val="single" w:sz="4" w:space="0" w:color="auto"/>
            </w:tcBorders>
          </w:tcPr>
          <w:p w14:paraId="62380879" w14:textId="77777777" w:rsidR="00A061D5" w:rsidRPr="009A7D7B" w:rsidRDefault="00A061D5" w:rsidP="00A061D5">
            <w:pPr>
              <w:jc w:val="both"/>
              <w:rPr>
                <w:i/>
                <w:iCs/>
                <w:sz w:val="18"/>
                <w:szCs w:val="18"/>
                <w:lang w:val="ro-RO"/>
              </w:rPr>
            </w:pPr>
          </w:p>
        </w:tc>
        <w:tc>
          <w:tcPr>
            <w:tcW w:w="788" w:type="dxa"/>
          </w:tcPr>
          <w:p w14:paraId="1AA9F615" w14:textId="77777777" w:rsidR="00A061D5" w:rsidRPr="009A7D7B" w:rsidRDefault="00A061D5" w:rsidP="00A061D5">
            <w:pPr>
              <w:jc w:val="both"/>
              <w:rPr>
                <w:i/>
                <w:iCs/>
                <w:sz w:val="18"/>
                <w:szCs w:val="18"/>
                <w:lang w:val="ro-RO"/>
              </w:rPr>
            </w:pPr>
          </w:p>
        </w:tc>
      </w:tr>
      <w:tr w:rsidR="00A061D5" w:rsidRPr="00A061D5" w14:paraId="21CE9F1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061D5" w:rsidRPr="00E22611" w14:paraId="5DDF6BFC" w14:textId="77777777" w:rsidTr="00932EC3">
              <w:tc>
                <w:tcPr>
                  <w:tcW w:w="632" w:type="dxa"/>
                </w:tcPr>
                <w:p w14:paraId="05C49084" w14:textId="4F1455E6" w:rsidR="00A061D5" w:rsidRPr="00932EC3" w:rsidRDefault="00A061D5" w:rsidP="00A061D5">
                  <w:pPr>
                    <w:rPr>
                      <w:sz w:val="18"/>
                      <w:szCs w:val="18"/>
                      <w:lang w:val="ro-MD"/>
                    </w:rPr>
                  </w:pPr>
                  <w:r>
                    <w:rPr>
                      <w:sz w:val="18"/>
                      <w:szCs w:val="18"/>
                      <w:lang w:val="ro-MD"/>
                    </w:rPr>
                    <w:t>0130</w:t>
                  </w:r>
                </w:p>
              </w:tc>
              <w:tc>
                <w:tcPr>
                  <w:tcW w:w="3686" w:type="dxa"/>
                </w:tcPr>
                <w:p w14:paraId="0DB5640D" w14:textId="77777777" w:rsidR="00A061D5" w:rsidRDefault="00A061D5" w:rsidP="00A061D5">
                  <w:pPr>
                    <w:rPr>
                      <w:sz w:val="18"/>
                      <w:szCs w:val="18"/>
                      <w:lang w:val="ro-MD"/>
                    </w:rPr>
                  </w:pPr>
                  <w:r w:rsidRPr="005765D0">
                    <w:rPr>
                      <w:sz w:val="18"/>
                      <w:szCs w:val="18"/>
                      <w:lang w:val="ro-MD"/>
                    </w:rPr>
                    <w:t xml:space="preserve">1.1.2.1.2. </w:t>
                  </w:r>
                  <w:r w:rsidRPr="005765D0">
                    <w:rPr>
                      <w:b/>
                      <w:bCs/>
                      <w:sz w:val="18"/>
                      <w:szCs w:val="18"/>
                      <w:lang w:val="ro-MD"/>
                    </w:rPr>
                    <w:t xml:space="preserve">Sume de primit de la clienţi financiari care sunt clasificate drept depozite operaţionale în cazul cărora instituţia de credit nu este în măsură să stabilească o rată de intrare simetrică corespunzătoare </w:t>
                  </w:r>
                  <w:r w:rsidRPr="005765D0">
                    <w:rPr>
                      <w:sz w:val="18"/>
                      <w:szCs w:val="18"/>
                      <w:lang w:val="ro-MD"/>
                    </w:rPr>
                    <w:t xml:space="preserve">Articolul 32 alineatul (3) litera (d) coroborat cu articolul 27 din Regulamentul delegat (UE) 2015/61 </w:t>
                  </w:r>
                </w:p>
                <w:p w14:paraId="60E8CBCD" w14:textId="552BD5C9" w:rsidR="00A061D5" w:rsidRPr="00932EC3" w:rsidRDefault="00A061D5" w:rsidP="00A061D5">
                  <w:pPr>
                    <w:rPr>
                      <w:sz w:val="18"/>
                      <w:szCs w:val="18"/>
                      <w:lang w:val="ro-MD"/>
                    </w:rPr>
                  </w:pPr>
                  <w:r w:rsidRPr="005765D0">
                    <w:rPr>
                      <w:sz w:val="18"/>
                      <w:szCs w:val="18"/>
                      <w:lang w:val="ro-MD"/>
                    </w:rPr>
                    <w:t>Sumele de primit de la clienţi financiari, cu o scadenţă reziduală de cel mult 30 de zile, necesare pentru ca instituţia de credit să poată obţine servicii de compensare, de custodie sau de administrare a numerarului, în conformitate cu articolul 27 din Regulamentul delegat (UE) 2015/61, în cazul cărora instituţia de credit nu este în măsură să stabilească o rată de intrare simetrică corespunzătoare. Pentru aceste elemente se aplică o rată de intrare de 5 %.</w:t>
                  </w:r>
                </w:p>
              </w:tc>
            </w:tr>
          </w:tbl>
          <w:p w14:paraId="0ADD24F3" w14:textId="77777777" w:rsidR="00A061D5" w:rsidRPr="00EC5100" w:rsidRDefault="00A061D5" w:rsidP="00A061D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A061D5" w:rsidRPr="00E22611" w14:paraId="7E1FDA58" w14:textId="77777777" w:rsidTr="00932EC3">
              <w:tc>
                <w:tcPr>
                  <w:tcW w:w="632" w:type="dxa"/>
                </w:tcPr>
                <w:p w14:paraId="5F3E8DB1" w14:textId="70C21827" w:rsidR="00A061D5" w:rsidRPr="00932EC3" w:rsidRDefault="00A061D5" w:rsidP="00A061D5">
                  <w:pPr>
                    <w:rPr>
                      <w:sz w:val="18"/>
                      <w:szCs w:val="18"/>
                      <w:lang w:val="ro-MD"/>
                    </w:rPr>
                  </w:pPr>
                  <w:r>
                    <w:rPr>
                      <w:sz w:val="18"/>
                      <w:szCs w:val="18"/>
                      <w:lang w:val="ro-MD"/>
                    </w:rPr>
                    <w:t>0130</w:t>
                  </w:r>
                </w:p>
              </w:tc>
              <w:tc>
                <w:tcPr>
                  <w:tcW w:w="3686" w:type="dxa"/>
                </w:tcPr>
                <w:p w14:paraId="2BE66DC2" w14:textId="77777777" w:rsidR="00A061D5" w:rsidRPr="003860A5" w:rsidRDefault="00A061D5" w:rsidP="00A061D5">
                  <w:pPr>
                    <w:rPr>
                      <w:sz w:val="18"/>
                      <w:szCs w:val="18"/>
                      <w:lang w:val="it-IT"/>
                    </w:rPr>
                  </w:pPr>
                  <w:r w:rsidRPr="003860A5">
                    <w:rPr>
                      <w:sz w:val="18"/>
                      <w:szCs w:val="18"/>
                      <w:lang w:val="it-IT"/>
                    </w:rPr>
                    <w:t xml:space="preserve">1.1.2.1.2. </w:t>
                  </w:r>
                  <w:r w:rsidRPr="003860A5">
                    <w:rPr>
                      <w:b/>
                      <w:bCs/>
                      <w:sz w:val="18"/>
                      <w:szCs w:val="18"/>
                      <w:lang w:val="it-IT"/>
                    </w:rPr>
                    <w:t>Sume de primit de la clienţi financiari care sunt clasificate drept depozite operaţionale în cazul cărora banca nu este în măsură să stabilească o rată de intrare simetrică corespunzătoare</w:t>
                  </w:r>
                  <w:r w:rsidRPr="003860A5">
                    <w:rPr>
                      <w:sz w:val="18"/>
                      <w:szCs w:val="18"/>
                      <w:lang w:val="it-IT"/>
                    </w:rPr>
                    <w:t xml:space="preserve"> </w:t>
                  </w:r>
                </w:p>
                <w:p w14:paraId="420D6638" w14:textId="77777777" w:rsidR="00A061D5" w:rsidRPr="003860A5" w:rsidRDefault="00A061D5" w:rsidP="00A061D5">
                  <w:pPr>
                    <w:rPr>
                      <w:sz w:val="18"/>
                      <w:szCs w:val="18"/>
                      <w:lang w:val="it-IT"/>
                    </w:rPr>
                  </w:pPr>
                  <w:r w:rsidRPr="003860A5">
                    <w:rPr>
                      <w:sz w:val="18"/>
                      <w:szCs w:val="18"/>
                      <w:lang w:val="it-IT"/>
                    </w:rPr>
                    <w:t xml:space="preserve">Pct.96 subpct. 4) coroborat cu subsecţiunea 5, secţiunea 2, capitolul III, titlul II din Regulamentul </w:t>
                  </w:r>
                  <w:r w:rsidRPr="003860A5">
                    <w:rPr>
                      <w:sz w:val="18"/>
                      <w:szCs w:val="18"/>
                      <w:lang w:val="ro-RO"/>
                    </w:rPr>
                    <w:t>nr.44/2020</w:t>
                  </w:r>
                </w:p>
                <w:p w14:paraId="7DCEB5C2" w14:textId="17175BC5" w:rsidR="00A061D5" w:rsidRPr="00932EC3" w:rsidRDefault="00A061D5" w:rsidP="00A061D5">
                  <w:pPr>
                    <w:rPr>
                      <w:sz w:val="18"/>
                      <w:szCs w:val="18"/>
                      <w:lang w:val="ro-MD"/>
                    </w:rPr>
                  </w:pPr>
                  <w:r w:rsidRPr="003860A5">
                    <w:rPr>
                      <w:sz w:val="18"/>
                      <w:szCs w:val="18"/>
                      <w:lang w:val="it-IT"/>
                    </w:rPr>
                    <w:t xml:space="preserve">Sumele de primit de la clienţi financiari, cu o scadenţă reziduală de cel mult 30 de zile, necesare pentru ca banca să poată obţine servicii de compensare, de custodie sau de administrare a numerarului, în conformitate cu subsecţiunea 5, secţiunea 2, capitolul III, titlul II  din Regulamentul </w:t>
                  </w:r>
                  <w:r w:rsidRPr="003860A5">
                    <w:rPr>
                      <w:sz w:val="18"/>
                      <w:szCs w:val="18"/>
                      <w:lang w:val="ro-RO"/>
                    </w:rPr>
                    <w:t>nr.44/2020</w:t>
                  </w:r>
                  <w:r w:rsidRPr="003860A5">
                    <w:rPr>
                      <w:sz w:val="18"/>
                      <w:szCs w:val="18"/>
                      <w:lang w:val="it-IT"/>
                    </w:rPr>
                    <w:t>, în cazul cărora banca nu este în măsură să stabilească o rată de intrare simetrică corespunzătoare. Pentru aceste elemente se aplică o rată de intrare de 5 %.</w:t>
                  </w:r>
                </w:p>
              </w:tc>
            </w:tr>
          </w:tbl>
          <w:p w14:paraId="60DF2E28" w14:textId="77777777" w:rsidR="00A061D5" w:rsidRPr="00EC5100" w:rsidRDefault="00A061D5" w:rsidP="00A061D5">
            <w:pPr>
              <w:rPr>
                <w:sz w:val="18"/>
                <w:szCs w:val="18"/>
                <w:lang w:val="ro-MD"/>
              </w:rPr>
            </w:pPr>
          </w:p>
        </w:tc>
        <w:tc>
          <w:tcPr>
            <w:tcW w:w="1418" w:type="dxa"/>
          </w:tcPr>
          <w:p w14:paraId="6CFA90FE" w14:textId="60698B4E" w:rsidR="00A061D5" w:rsidRPr="00E22611" w:rsidRDefault="00E678CC" w:rsidP="00A061D5">
            <w:pPr>
              <w:jc w:val="both"/>
              <w:rPr>
                <w:sz w:val="18"/>
                <w:szCs w:val="18"/>
                <w:lang w:val="ro-RO"/>
              </w:rPr>
            </w:pPr>
            <w:r>
              <w:rPr>
                <w:sz w:val="18"/>
                <w:szCs w:val="18"/>
                <w:lang w:val="ro-RO"/>
              </w:rPr>
              <w:t>Compatibil</w:t>
            </w:r>
          </w:p>
        </w:tc>
        <w:tc>
          <w:tcPr>
            <w:tcW w:w="2476" w:type="dxa"/>
          </w:tcPr>
          <w:p w14:paraId="63993FA8" w14:textId="77777777" w:rsidR="00A061D5" w:rsidRPr="009A7D7B" w:rsidRDefault="00A061D5" w:rsidP="00A061D5">
            <w:pPr>
              <w:rPr>
                <w:i/>
                <w:iCs/>
                <w:sz w:val="18"/>
                <w:szCs w:val="18"/>
                <w:lang w:val="ro-RO"/>
              </w:rPr>
            </w:pPr>
          </w:p>
        </w:tc>
        <w:tc>
          <w:tcPr>
            <w:tcW w:w="990" w:type="dxa"/>
            <w:tcBorders>
              <w:top w:val="single" w:sz="4" w:space="0" w:color="auto"/>
              <w:bottom w:val="single" w:sz="4" w:space="0" w:color="auto"/>
            </w:tcBorders>
          </w:tcPr>
          <w:p w14:paraId="092BF2B7" w14:textId="77777777" w:rsidR="00A061D5" w:rsidRPr="009A7D7B" w:rsidRDefault="00A061D5" w:rsidP="00A061D5">
            <w:pPr>
              <w:jc w:val="both"/>
              <w:rPr>
                <w:i/>
                <w:iCs/>
                <w:sz w:val="18"/>
                <w:szCs w:val="18"/>
                <w:lang w:val="ro-RO"/>
              </w:rPr>
            </w:pPr>
          </w:p>
        </w:tc>
        <w:tc>
          <w:tcPr>
            <w:tcW w:w="788" w:type="dxa"/>
          </w:tcPr>
          <w:p w14:paraId="760B126C" w14:textId="77777777" w:rsidR="00A061D5" w:rsidRPr="009A7D7B" w:rsidRDefault="00A061D5" w:rsidP="00A061D5">
            <w:pPr>
              <w:jc w:val="both"/>
              <w:rPr>
                <w:i/>
                <w:iCs/>
                <w:sz w:val="18"/>
                <w:szCs w:val="18"/>
                <w:lang w:val="ro-RO"/>
              </w:rPr>
            </w:pPr>
          </w:p>
        </w:tc>
      </w:tr>
      <w:tr w:rsidR="00A061D5" w:rsidRPr="00A061D5" w14:paraId="3EEB9E0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061D5" w:rsidRPr="00E22611" w14:paraId="70210FEA" w14:textId="77777777" w:rsidTr="00932EC3">
              <w:tc>
                <w:tcPr>
                  <w:tcW w:w="632" w:type="dxa"/>
                </w:tcPr>
                <w:p w14:paraId="27086060" w14:textId="177CB07F" w:rsidR="00A061D5" w:rsidRPr="00932EC3" w:rsidRDefault="00A061D5" w:rsidP="00A061D5">
                  <w:pPr>
                    <w:rPr>
                      <w:sz w:val="18"/>
                      <w:szCs w:val="18"/>
                      <w:lang w:val="ro-MD"/>
                    </w:rPr>
                  </w:pPr>
                  <w:r>
                    <w:rPr>
                      <w:sz w:val="18"/>
                      <w:szCs w:val="18"/>
                      <w:lang w:val="ro-MD"/>
                    </w:rPr>
                    <w:t>0140</w:t>
                  </w:r>
                </w:p>
              </w:tc>
              <w:tc>
                <w:tcPr>
                  <w:tcW w:w="3686" w:type="dxa"/>
                </w:tcPr>
                <w:p w14:paraId="6B8E08B2" w14:textId="77777777" w:rsidR="00A061D5" w:rsidRDefault="00A061D5" w:rsidP="00A061D5">
                  <w:pPr>
                    <w:rPr>
                      <w:b/>
                      <w:bCs/>
                      <w:sz w:val="18"/>
                      <w:szCs w:val="18"/>
                      <w:lang w:val="ro-MD"/>
                    </w:rPr>
                  </w:pPr>
                  <w:r w:rsidRPr="004B6BFB">
                    <w:rPr>
                      <w:sz w:val="18"/>
                      <w:szCs w:val="18"/>
                      <w:lang w:val="ro-MD"/>
                    </w:rPr>
                    <w:t xml:space="preserve">1.1.2.2. </w:t>
                  </w:r>
                  <w:r w:rsidRPr="004B6BFB">
                    <w:rPr>
                      <w:b/>
                      <w:bCs/>
                      <w:sz w:val="18"/>
                      <w:szCs w:val="18"/>
                      <w:lang w:val="ro-MD"/>
                    </w:rPr>
                    <w:t xml:space="preserve">Sume de primit de la bănci centrale și clienţi financiari care nu sunt clasificate drept depozite operaţionale </w:t>
                  </w:r>
                </w:p>
                <w:p w14:paraId="20AEAFDE" w14:textId="77777777" w:rsidR="00A061D5" w:rsidRDefault="00A061D5" w:rsidP="00A061D5">
                  <w:pPr>
                    <w:rPr>
                      <w:sz w:val="18"/>
                      <w:szCs w:val="18"/>
                      <w:lang w:val="ro-MD"/>
                    </w:rPr>
                  </w:pPr>
                  <w:r w:rsidRPr="004B6BFB">
                    <w:rPr>
                      <w:sz w:val="18"/>
                      <w:szCs w:val="18"/>
                      <w:lang w:val="ro-MD"/>
                    </w:rPr>
                    <w:t xml:space="preserve">Articolul 32 alineatul (2) litera (a) din Regulamentul delegat (UE) 2015/61 </w:t>
                  </w:r>
                </w:p>
                <w:p w14:paraId="7EF1FC2A" w14:textId="77777777" w:rsidR="00A061D5" w:rsidRDefault="00A061D5" w:rsidP="00A061D5">
                  <w:pPr>
                    <w:rPr>
                      <w:sz w:val="18"/>
                      <w:szCs w:val="18"/>
                      <w:lang w:val="ro-MD"/>
                    </w:rPr>
                  </w:pPr>
                  <w:r w:rsidRPr="004B6BFB">
                    <w:rPr>
                      <w:sz w:val="18"/>
                      <w:szCs w:val="18"/>
                      <w:lang w:val="ro-MD"/>
                    </w:rPr>
                    <w:t xml:space="preserve">Instituţiile de credit trebuie să raporteze pe rândul 140 din C 74.00 din anexa XXIV: </w:t>
                  </w:r>
                </w:p>
                <w:p w14:paraId="249E4394" w14:textId="77777777" w:rsidR="00A061D5" w:rsidRDefault="00A061D5" w:rsidP="00A061D5">
                  <w:pPr>
                    <w:rPr>
                      <w:sz w:val="18"/>
                      <w:szCs w:val="18"/>
                      <w:lang w:val="ro-MD"/>
                    </w:rPr>
                  </w:pPr>
                  <w:r w:rsidRPr="004B6BFB">
                    <w:rPr>
                      <w:sz w:val="18"/>
                      <w:szCs w:val="18"/>
                      <w:lang w:val="ro-MD"/>
                    </w:rPr>
                    <w:t xml:space="preserve">— pentru fiecare dintre coloanele 0010, 0020 și 0030, valoarea totală a sumelor de primit de la bănci centrale și clienţi financiari care nu sunt clasificate drept depozite operaţionale, iar </w:t>
                  </w:r>
                </w:p>
                <w:p w14:paraId="076606D7" w14:textId="2463D2E4" w:rsidR="00A061D5" w:rsidRPr="00932EC3" w:rsidRDefault="00A061D5" w:rsidP="00A061D5">
                  <w:pPr>
                    <w:rPr>
                      <w:sz w:val="18"/>
                      <w:szCs w:val="18"/>
                      <w:lang w:val="ro-MD"/>
                    </w:rPr>
                  </w:pPr>
                  <w:r w:rsidRPr="004B6BFB">
                    <w:rPr>
                      <w:sz w:val="18"/>
                      <w:szCs w:val="18"/>
                      <w:lang w:val="ro-MD"/>
                    </w:rPr>
                    <w:t>— pentru fiecare dintre coloanele 0140, 0150 și 0160, totalul intrărilor provenind de la bănci centrale și clienţi financiari care nu sunt clasificate drept depozite operaţionale. Instituţiile de credit trebuie să raporteze aici sumele de primit de la bănci centrale și clienţi financiari care nu se califică pentru clasificarea drept depozite operaţionale prevăzută la articolul 32 alineatul (3) litera (d) coroborat cu articolul 27 din Regulamentul delegat (UE) nr. 2015/61.</w:t>
                  </w:r>
                </w:p>
              </w:tc>
            </w:tr>
          </w:tbl>
          <w:p w14:paraId="7A8B8A80" w14:textId="77777777" w:rsidR="00A061D5" w:rsidRPr="00EC5100" w:rsidRDefault="00A061D5" w:rsidP="00A061D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A061D5" w:rsidRPr="00E22611" w14:paraId="4B2C9939" w14:textId="77777777" w:rsidTr="00932EC3">
              <w:tc>
                <w:tcPr>
                  <w:tcW w:w="632" w:type="dxa"/>
                </w:tcPr>
                <w:p w14:paraId="3F6C6B7C" w14:textId="71E50286" w:rsidR="00A061D5" w:rsidRPr="00932EC3" w:rsidRDefault="00A061D5" w:rsidP="00A061D5">
                  <w:pPr>
                    <w:rPr>
                      <w:sz w:val="18"/>
                      <w:szCs w:val="18"/>
                      <w:lang w:val="ro-MD"/>
                    </w:rPr>
                  </w:pPr>
                  <w:r>
                    <w:rPr>
                      <w:sz w:val="18"/>
                      <w:szCs w:val="18"/>
                      <w:lang w:val="ro-MD"/>
                    </w:rPr>
                    <w:t>0140</w:t>
                  </w:r>
                </w:p>
              </w:tc>
              <w:tc>
                <w:tcPr>
                  <w:tcW w:w="3686" w:type="dxa"/>
                </w:tcPr>
                <w:p w14:paraId="361A6B84" w14:textId="77777777" w:rsidR="00A061D5" w:rsidRPr="003860A5" w:rsidRDefault="00A061D5" w:rsidP="00A061D5">
                  <w:pPr>
                    <w:rPr>
                      <w:sz w:val="18"/>
                      <w:szCs w:val="18"/>
                      <w:lang w:val="it-IT"/>
                    </w:rPr>
                  </w:pPr>
                  <w:r w:rsidRPr="003860A5">
                    <w:rPr>
                      <w:sz w:val="18"/>
                      <w:szCs w:val="18"/>
                      <w:lang w:val="it-IT"/>
                    </w:rPr>
                    <w:t xml:space="preserve">1.1.2.2. </w:t>
                  </w:r>
                  <w:r w:rsidRPr="003860A5">
                    <w:rPr>
                      <w:b/>
                      <w:bCs/>
                      <w:sz w:val="18"/>
                      <w:szCs w:val="18"/>
                      <w:lang w:val="it-IT"/>
                    </w:rPr>
                    <w:t>Sume de primit de la bănci centrale şi clienţi financiari care nu sunt clasificate drept depozite operaţionale</w:t>
                  </w:r>
                  <w:r w:rsidRPr="003860A5">
                    <w:rPr>
                      <w:sz w:val="18"/>
                      <w:szCs w:val="18"/>
                      <w:lang w:val="it-IT"/>
                    </w:rPr>
                    <w:t xml:space="preserve"> </w:t>
                  </w:r>
                </w:p>
                <w:p w14:paraId="2E9B807E" w14:textId="77777777" w:rsidR="00A061D5" w:rsidRPr="003860A5" w:rsidRDefault="00A061D5" w:rsidP="00A061D5">
                  <w:pPr>
                    <w:rPr>
                      <w:sz w:val="18"/>
                      <w:szCs w:val="18"/>
                      <w:lang w:val="en-US"/>
                    </w:rPr>
                  </w:pPr>
                  <w:r w:rsidRPr="003860A5">
                    <w:rPr>
                      <w:sz w:val="18"/>
                      <w:szCs w:val="18"/>
                      <w:lang w:val="en-US"/>
                    </w:rPr>
                    <w:t xml:space="preserve">Pct.95 subpct. 1) din Regulamentul </w:t>
                  </w:r>
                  <w:r w:rsidRPr="003860A5">
                    <w:rPr>
                      <w:sz w:val="18"/>
                      <w:szCs w:val="18"/>
                      <w:lang w:val="ro-RO"/>
                    </w:rPr>
                    <w:t>nr.44/2020</w:t>
                  </w:r>
                </w:p>
                <w:p w14:paraId="1E9D3DF0" w14:textId="77777777" w:rsidR="00A061D5" w:rsidRPr="003860A5" w:rsidRDefault="00A061D5" w:rsidP="00A061D5">
                  <w:pPr>
                    <w:rPr>
                      <w:sz w:val="18"/>
                      <w:szCs w:val="18"/>
                      <w:lang w:val="it-IT"/>
                    </w:rPr>
                  </w:pPr>
                  <w:r w:rsidRPr="003860A5">
                    <w:rPr>
                      <w:sz w:val="18"/>
                      <w:szCs w:val="18"/>
                      <w:lang w:val="it-IT"/>
                    </w:rPr>
                    <w:t>Băncile raportează la rândul 0140 din formularul C 74.00:</w:t>
                  </w:r>
                </w:p>
                <w:p w14:paraId="115DE3B3" w14:textId="77777777" w:rsidR="00A061D5" w:rsidRPr="003860A5" w:rsidRDefault="00A061D5" w:rsidP="00A061D5">
                  <w:pPr>
                    <w:rPr>
                      <w:sz w:val="18"/>
                      <w:szCs w:val="18"/>
                      <w:lang w:val="it-IT"/>
                    </w:rPr>
                  </w:pPr>
                  <w:r w:rsidRPr="003860A5">
                    <w:rPr>
                      <w:sz w:val="18"/>
                      <w:szCs w:val="18"/>
                      <w:lang w:val="it-IT"/>
                    </w:rPr>
                    <w:t>– pentru fiecare dintre coloanele 0010, 0020 şi 0030, valoarea totală a sumelor de primit de la bănci centrale şi clienţi financiari care nu sunt clasificate drept depozite operaţionale, iar</w:t>
                  </w:r>
                </w:p>
                <w:p w14:paraId="59F516C1" w14:textId="77777777" w:rsidR="00A061D5" w:rsidRPr="003860A5" w:rsidRDefault="00A061D5" w:rsidP="00A061D5">
                  <w:pPr>
                    <w:rPr>
                      <w:sz w:val="18"/>
                      <w:szCs w:val="18"/>
                      <w:lang w:val="it-IT"/>
                    </w:rPr>
                  </w:pPr>
                  <w:r w:rsidRPr="003860A5">
                    <w:rPr>
                      <w:sz w:val="18"/>
                      <w:szCs w:val="18"/>
                      <w:lang w:val="it-IT"/>
                    </w:rPr>
                    <w:t>– pentru fiecare dintre coloanele 0140, 0150 şi 0160, totalul intrărilor provenind de la bănci centrale şi clienţi financiari care nu sunt clasificate drept depozite operaţionale.</w:t>
                  </w:r>
                </w:p>
                <w:p w14:paraId="3D64480B" w14:textId="2A76C3F4" w:rsidR="00A061D5" w:rsidRPr="00932EC3" w:rsidRDefault="00A061D5" w:rsidP="00A061D5">
                  <w:pPr>
                    <w:rPr>
                      <w:sz w:val="18"/>
                      <w:szCs w:val="18"/>
                      <w:lang w:val="ro-MD"/>
                    </w:rPr>
                  </w:pPr>
                  <w:r w:rsidRPr="003860A5">
                    <w:rPr>
                      <w:sz w:val="18"/>
                      <w:szCs w:val="18"/>
                      <w:lang w:val="it-IT"/>
                    </w:rPr>
                    <w:t xml:space="preserve">Băncile raportează aici sumele de primit de la bănci centrale şi clienţi financiari care nu se califică pentru clasificarea drept depozite operaţionale prevăzută la pct.96 subpct. 4) coroborat cu subsecţiunea 5, secţiunea 2, capitolul III, titlul II din Regulamentul </w:t>
                  </w:r>
                  <w:r w:rsidRPr="003860A5">
                    <w:rPr>
                      <w:sz w:val="18"/>
                      <w:szCs w:val="18"/>
                      <w:lang w:val="ro-RO"/>
                    </w:rPr>
                    <w:t>nr.44/2020</w:t>
                  </w:r>
                  <w:r w:rsidRPr="003860A5">
                    <w:rPr>
                      <w:sz w:val="18"/>
                      <w:szCs w:val="18"/>
                      <w:lang w:val="it-IT"/>
                    </w:rPr>
                    <w:t>.</w:t>
                  </w:r>
                </w:p>
              </w:tc>
            </w:tr>
          </w:tbl>
          <w:p w14:paraId="564D514D" w14:textId="77777777" w:rsidR="00A061D5" w:rsidRPr="00EC5100" w:rsidRDefault="00A061D5" w:rsidP="00A061D5">
            <w:pPr>
              <w:rPr>
                <w:sz w:val="18"/>
                <w:szCs w:val="18"/>
                <w:lang w:val="ro-MD"/>
              </w:rPr>
            </w:pPr>
          </w:p>
        </w:tc>
        <w:tc>
          <w:tcPr>
            <w:tcW w:w="1418" w:type="dxa"/>
          </w:tcPr>
          <w:p w14:paraId="6F34DA1A" w14:textId="554A1CF7" w:rsidR="00A061D5" w:rsidRPr="00E22611" w:rsidRDefault="00E678CC" w:rsidP="00A061D5">
            <w:pPr>
              <w:jc w:val="both"/>
              <w:rPr>
                <w:sz w:val="18"/>
                <w:szCs w:val="18"/>
                <w:lang w:val="ro-RO"/>
              </w:rPr>
            </w:pPr>
            <w:r>
              <w:rPr>
                <w:sz w:val="18"/>
                <w:szCs w:val="18"/>
                <w:lang w:val="ro-RO"/>
              </w:rPr>
              <w:t>Compatibil</w:t>
            </w:r>
          </w:p>
        </w:tc>
        <w:tc>
          <w:tcPr>
            <w:tcW w:w="2476" w:type="dxa"/>
          </w:tcPr>
          <w:p w14:paraId="599FFD32" w14:textId="77777777" w:rsidR="00A061D5" w:rsidRPr="009A7D7B" w:rsidRDefault="00A061D5" w:rsidP="00A061D5">
            <w:pPr>
              <w:rPr>
                <w:i/>
                <w:iCs/>
                <w:sz w:val="18"/>
                <w:szCs w:val="18"/>
                <w:lang w:val="ro-RO"/>
              </w:rPr>
            </w:pPr>
          </w:p>
        </w:tc>
        <w:tc>
          <w:tcPr>
            <w:tcW w:w="990" w:type="dxa"/>
            <w:tcBorders>
              <w:top w:val="single" w:sz="4" w:space="0" w:color="auto"/>
              <w:bottom w:val="single" w:sz="4" w:space="0" w:color="auto"/>
            </w:tcBorders>
          </w:tcPr>
          <w:p w14:paraId="69C15AC7" w14:textId="77777777" w:rsidR="00A061D5" w:rsidRPr="009A7D7B" w:rsidRDefault="00A061D5" w:rsidP="00A061D5">
            <w:pPr>
              <w:jc w:val="both"/>
              <w:rPr>
                <w:i/>
                <w:iCs/>
                <w:sz w:val="18"/>
                <w:szCs w:val="18"/>
                <w:lang w:val="ro-RO"/>
              </w:rPr>
            </w:pPr>
          </w:p>
        </w:tc>
        <w:tc>
          <w:tcPr>
            <w:tcW w:w="788" w:type="dxa"/>
          </w:tcPr>
          <w:p w14:paraId="39C4688C" w14:textId="77777777" w:rsidR="00A061D5" w:rsidRPr="009A7D7B" w:rsidRDefault="00A061D5" w:rsidP="00A061D5">
            <w:pPr>
              <w:jc w:val="both"/>
              <w:rPr>
                <w:i/>
                <w:iCs/>
                <w:sz w:val="18"/>
                <w:szCs w:val="18"/>
                <w:lang w:val="ro-RO"/>
              </w:rPr>
            </w:pPr>
          </w:p>
        </w:tc>
      </w:tr>
      <w:tr w:rsidR="00A061D5" w:rsidRPr="005765D0" w14:paraId="588F136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061D5" w:rsidRPr="00E22611" w14:paraId="0B6C9B3E" w14:textId="77777777" w:rsidTr="00932EC3">
              <w:tc>
                <w:tcPr>
                  <w:tcW w:w="632" w:type="dxa"/>
                </w:tcPr>
                <w:p w14:paraId="08FF07A3" w14:textId="151CD2B2" w:rsidR="00A061D5" w:rsidRPr="00932EC3" w:rsidRDefault="00A061D5" w:rsidP="00A061D5">
                  <w:pPr>
                    <w:rPr>
                      <w:sz w:val="18"/>
                      <w:szCs w:val="18"/>
                      <w:lang w:val="ro-MD"/>
                    </w:rPr>
                  </w:pPr>
                  <w:r>
                    <w:rPr>
                      <w:sz w:val="18"/>
                      <w:szCs w:val="18"/>
                      <w:lang w:val="ro-MD"/>
                    </w:rPr>
                    <w:t>0150</w:t>
                  </w:r>
                </w:p>
              </w:tc>
              <w:tc>
                <w:tcPr>
                  <w:tcW w:w="3686" w:type="dxa"/>
                </w:tcPr>
                <w:p w14:paraId="78C0099F" w14:textId="77777777" w:rsidR="00A061D5" w:rsidRDefault="00A061D5" w:rsidP="00A061D5">
                  <w:pPr>
                    <w:rPr>
                      <w:sz w:val="18"/>
                      <w:szCs w:val="18"/>
                      <w:lang w:val="ro-MD"/>
                    </w:rPr>
                  </w:pPr>
                  <w:r w:rsidRPr="004B6BFB">
                    <w:rPr>
                      <w:sz w:val="18"/>
                      <w:szCs w:val="18"/>
                      <w:lang w:val="ro-MD"/>
                    </w:rPr>
                    <w:t xml:space="preserve">1.1.2.2.1. </w:t>
                  </w:r>
                  <w:r w:rsidRPr="004B6BFB">
                    <w:rPr>
                      <w:b/>
                      <w:bCs/>
                      <w:sz w:val="18"/>
                      <w:szCs w:val="18"/>
                      <w:lang w:val="ro-MD"/>
                    </w:rPr>
                    <w:t xml:space="preserve">Sume de primit de la bănci centrale </w:t>
                  </w:r>
                  <w:r w:rsidRPr="004B6BFB">
                    <w:rPr>
                      <w:sz w:val="18"/>
                      <w:szCs w:val="18"/>
                      <w:lang w:val="ro-MD"/>
                    </w:rPr>
                    <w:t xml:space="preserve">Articolul 32 alineatul (2) litera (a) din Regulamentul delegat (UE) 2015/61 </w:t>
                  </w:r>
                </w:p>
                <w:p w14:paraId="3AD4A938" w14:textId="4AD56CE9" w:rsidR="00A061D5" w:rsidRPr="00932EC3" w:rsidRDefault="00A061D5" w:rsidP="00A061D5">
                  <w:pPr>
                    <w:rPr>
                      <w:sz w:val="18"/>
                      <w:szCs w:val="18"/>
                      <w:lang w:val="ro-MD"/>
                    </w:rPr>
                  </w:pPr>
                  <w:r w:rsidRPr="004B6BFB">
                    <w:rPr>
                      <w:sz w:val="18"/>
                      <w:szCs w:val="18"/>
                      <w:lang w:val="ro-MD"/>
                    </w:rPr>
                    <w:t>Sumele de primit de la bănci centrale cu o scadenţă reziduală de cel mult 30 de zile în conformitate cu articolul 32 alineatul (2) litera (a) din Regulamentul delegat (UE) 2015/61.</w:t>
                  </w:r>
                </w:p>
              </w:tc>
            </w:tr>
          </w:tbl>
          <w:p w14:paraId="7823BD22" w14:textId="77777777" w:rsidR="00A061D5" w:rsidRPr="00EC5100" w:rsidRDefault="00A061D5" w:rsidP="00A061D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A061D5" w:rsidRPr="005765D0" w14:paraId="44ECEE06" w14:textId="77777777" w:rsidTr="00932EC3">
              <w:tc>
                <w:tcPr>
                  <w:tcW w:w="632" w:type="dxa"/>
                </w:tcPr>
                <w:p w14:paraId="608C6174" w14:textId="2A601681" w:rsidR="00A061D5" w:rsidRPr="00932EC3" w:rsidRDefault="00A061D5" w:rsidP="00A061D5">
                  <w:pPr>
                    <w:rPr>
                      <w:sz w:val="18"/>
                      <w:szCs w:val="18"/>
                      <w:lang w:val="ro-MD"/>
                    </w:rPr>
                  </w:pPr>
                  <w:r>
                    <w:rPr>
                      <w:sz w:val="18"/>
                      <w:szCs w:val="18"/>
                      <w:lang w:val="ro-MD"/>
                    </w:rPr>
                    <w:t>0150</w:t>
                  </w:r>
                </w:p>
              </w:tc>
              <w:tc>
                <w:tcPr>
                  <w:tcW w:w="3686" w:type="dxa"/>
                </w:tcPr>
                <w:p w14:paraId="4A7FC988" w14:textId="77777777" w:rsidR="00A061D5" w:rsidRPr="003860A5" w:rsidRDefault="00A061D5" w:rsidP="00A061D5">
                  <w:pPr>
                    <w:rPr>
                      <w:sz w:val="18"/>
                      <w:szCs w:val="18"/>
                      <w:lang w:val="it-IT"/>
                    </w:rPr>
                  </w:pPr>
                  <w:r w:rsidRPr="003860A5">
                    <w:rPr>
                      <w:sz w:val="18"/>
                      <w:szCs w:val="18"/>
                      <w:lang w:val="it-IT"/>
                    </w:rPr>
                    <w:t xml:space="preserve">1.1.2.2.1. </w:t>
                  </w:r>
                  <w:r w:rsidRPr="003860A5">
                    <w:rPr>
                      <w:b/>
                      <w:bCs/>
                      <w:sz w:val="18"/>
                      <w:szCs w:val="18"/>
                      <w:lang w:val="it-IT"/>
                    </w:rPr>
                    <w:t>Sume de primit de la bănci centrale</w:t>
                  </w:r>
                  <w:r w:rsidRPr="003860A5">
                    <w:rPr>
                      <w:sz w:val="18"/>
                      <w:szCs w:val="18"/>
                      <w:lang w:val="it-IT"/>
                    </w:rPr>
                    <w:t xml:space="preserve"> </w:t>
                  </w:r>
                </w:p>
                <w:p w14:paraId="23633DED" w14:textId="77777777" w:rsidR="00A061D5" w:rsidRPr="003860A5" w:rsidRDefault="00A061D5" w:rsidP="00A061D5">
                  <w:pPr>
                    <w:rPr>
                      <w:sz w:val="18"/>
                      <w:szCs w:val="18"/>
                      <w:lang w:val="en-US"/>
                    </w:rPr>
                  </w:pPr>
                  <w:r w:rsidRPr="003860A5">
                    <w:rPr>
                      <w:sz w:val="18"/>
                      <w:szCs w:val="18"/>
                      <w:lang w:val="en-US"/>
                    </w:rPr>
                    <w:t xml:space="preserve">Pct.95 subpct. 1) din Regulamentul </w:t>
                  </w:r>
                  <w:r w:rsidRPr="003860A5">
                    <w:rPr>
                      <w:sz w:val="18"/>
                      <w:szCs w:val="18"/>
                      <w:lang w:val="ro-RO"/>
                    </w:rPr>
                    <w:t>nr.44/2020</w:t>
                  </w:r>
                </w:p>
                <w:p w14:paraId="0483875F" w14:textId="314B6692" w:rsidR="00A061D5" w:rsidRPr="00932EC3" w:rsidRDefault="00A061D5" w:rsidP="00A061D5">
                  <w:pPr>
                    <w:rPr>
                      <w:sz w:val="18"/>
                      <w:szCs w:val="18"/>
                      <w:lang w:val="ro-MD"/>
                    </w:rPr>
                  </w:pPr>
                  <w:r w:rsidRPr="003860A5">
                    <w:rPr>
                      <w:sz w:val="18"/>
                      <w:szCs w:val="18"/>
                      <w:lang w:val="it-IT"/>
                    </w:rPr>
                    <w:t xml:space="preserve">Sume de primit de la bănci centrale cu o scadenţă reziduală de cel mult 30 de zile în conformitate cu pct.95 subpct. </w:t>
                  </w:r>
                  <w:r w:rsidRPr="003860A5">
                    <w:rPr>
                      <w:sz w:val="18"/>
                      <w:szCs w:val="18"/>
                      <w:lang w:val="en-US"/>
                    </w:rPr>
                    <w:t>1) din Regulamentul nr.44/2020.</w:t>
                  </w:r>
                </w:p>
              </w:tc>
            </w:tr>
          </w:tbl>
          <w:p w14:paraId="0E1BC2FB" w14:textId="77777777" w:rsidR="00A061D5" w:rsidRPr="00EC5100" w:rsidRDefault="00A061D5" w:rsidP="00A061D5">
            <w:pPr>
              <w:rPr>
                <w:sz w:val="18"/>
                <w:szCs w:val="18"/>
                <w:lang w:val="ro-MD"/>
              </w:rPr>
            </w:pPr>
          </w:p>
        </w:tc>
        <w:tc>
          <w:tcPr>
            <w:tcW w:w="1418" w:type="dxa"/>
          </w:tcPr>
          <w:p w14:paraId="5A13D3F3" w14:textId="014CC1B3" w:rsidR="00A061D5" w:rsidRPr="00E22611" w:rsidRDefault="00E678CC" w:rsidP="00A061D5">
            <w:pPr>
              <w:jc w:val="both"/>
              <w:rPr>
                <w:sz w:val="18"/>
                <w:szCs w:val="18"/>
                <w:lang w:val="ro-RO"/>
              </w:rPr>
            </w:pPr>
            <w:r>
              <w:rPr>
                <w:sz w:val="18"/>
                <w:szCs w:val="18"/>
                <w:lang w:val="ro-RO"/>
              </w:rPr>
              <w:t>Compatibil</w:t>
            </w:r>
          </w:p>
        </w:tc>
        <w:tc>
          <w:tcPr>
            <w:tcW w:w="2476" w:type="dxa"/>
          </w:tcPr>
          <w:p w14:paraId="45B6F708" w14:textId="77777777" w:rsidR="00A061D5" w:rsidRPr="009A7D7B" w:rsidRDefault="00A061D5" w:rsidP="00A061D5">
            <w:pPr>
              <w:rPr>
                <w:i/>
                <w:iCs/>
                <w:sz w:val="18"/>
                <w:szCs w:val="18"/>
                <w:lang w:val="ro-RO"/>
              </w:rPr>
            </w:pPr>
          </w:p>
        </w:tc>
        <w:tc>
          <w:tcPr>
            <w:tcW w:w="990" w:type="dxa"/>
            <w:tcBorders>
              <w:top w:val="single" w:sz="4" w:space="0" w:color="auto"/>
              <w:bottom w:val="single" w:sz="4" w:space="0" w:color="auto"/>
            </w:tcBorders>
          </w:tcPr>
          <w:p w14:paraId="172FBB03" w14:textId="77777777" w:rsidR="00A061D5" w:rsidRPr="009A7D7B" w:rsidRDefault="00A061D5" w:rsidP="00A061D5">
            <w:pPr>
              <w:jc w:val="both"/>
              <w:rPr>
                <w:i/>
                <w:iCs/>
                <w:sz w:val="18"/>
                <w:szCs w:val="18"/>
                <w:lang w:val="ro-RO"/>
              </w:rPr>
            </w:pPr>
          </w:p>
        </w:tc>
        <w:tc>
          <w:tcPr>
            <w:tcW w:w="788" w:type="dxa"/>
          </w:tcPr>
          <w:p w14:paraId="1D26120C" w14:textId="77777777" w:rsidR="00A061D5" w:rsidRPr="009A7D7B" w:rsidRDefault="00A061D5" w:rsidP="00A061D5">
            <w:pPr>
              <w:jc w:val="both"/>
              <w:rPr>
                <w:i/>
                <w:iCs/>
                <w:sz w:val="18"/>
                <w:szCs w:val="18"/>
                <w:lang w:val="ro-RO"/>
              </w:rPr>
            </w:pPr>
          </w:p>
        </w:tc>
      </w:tr>
      <w:tr w:rsidR="00E678CC" w:rsidRPr="00E22611" w14:paraId="4C2CD68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E678CC" w:rsidRPr="00E22611" w14:paraId="52D89776" w14:textId="77777777" w:rsidTr="00932EC3">
              <w:tc>
                <w:tcPr>
                  <w:tcW w:w="632" w:type="dxa"/>
                </w:tcPr>
                <w:p w14:paraId="507443F4" w14:textId="0B701AD3" w:rsidR="00E678CC" w:rsidRPr="00932EC3" w:rsidRDefault="00E678CC" w:rsidP="00E678CC">
                  <w:pPr>
                    <w:rPr>
                      <w:sz w:val="18"/>
                      <w:szCs w:val="18"/>
                      <w:lang w:val="ro-MD"/>
                    </w:rPr>
                  </w:pPr>
                  <w:r>
                    <w:rPr>
                      <w:sz w:val="18"/>
                      <w:szCs w:val="18"/>
                      <w:lang w:val="ro-MD"/>
                    </w:rPr>
                    <w:t>0160</w:t>
                  </w:r>
                </w:p>
              </w:tc>
              <w:tc>
                <w:tcPr>
                  <w:tcW w:w="3686" w:type="dxa"/>
                </w:tcPr>
                <w:p w14:paraId="36CEF950" w14:textId="77777777" w:rsidR="00E678CC" w:rsidRDefault="00E678CC" w:rsidP="00E678CC">
                  <w:pPr>
                    <w:rPr>
                      <w:b/>
                      <w:bCs/>
                      <w:sz w:val="18"/>
                      <w:szCs w:val="18"/>
                      <w:lang w:val="ro-MD"/>
                    </w:rPr>
                  </w:pPr>
                  <w:r w:rsidRPr="004B6BFB">
                    <w:rPr>
                      <w:sz w:val="18"/>
                      <w:szCs w:val="18"/>
                      <w:lang w:val="ro-MD"/>
                    </w:rPr>
                    <w:t xml:space="preserve">1.1.2.2.2. </w:t>
                  </w:r>
                  <w:r w:rsidRPr="004B6BFB">
                    <w:rPr>
                      <w:b/>
                      <w:bCs/>
                      <w:sz w:val="18"/>
                      <w:szCs w:val="18"/>
                      <w:lang w:val="ro-MD"/>
                    </w:rPr>
                    <w:t xml:space="preserve">Sume de primit de la clienţi financiari </w:t>
                  </w:r>
                </w:p>
                <w:p w14:paraId="3C30BE0E" w14:textId="77777777" w:rsidR="00E678CC" w:rsidRDefault="00E678CC" w:rsidP="00E678CC">
                  <w:pPr>
                    <w:rPr>
                      <w:sz w:val="18"/>
                      <w:szCs w:val="18"/>
                      <w:lang w:val="ro-MD"/>
                    </w:rPr>
                  </w:pPr>
                  <w:r w:rsidRPr="004B6BFB">
                    <w:rPr>
                      <w:sz w:val="18"/>
                      <w:szCs w:val="18"/>
                      <w:lang w:val="ro-MD"/>
                    </w:rPr>
                    <w:t xml:space="preserve">Articolul 32 alineatul (2) litera (a) din Regulamentul delegat (UE) 2015/61 </w:t>
                  </w:r>
                </w:p>
                <w:p w14:paraId="24B434B3" w14:textId="77777777" w:rsidR="00E678CC" w:rsidRDefault="00E678CC" w:rsidP="00E678CC">
                  <w:pPr>
                    <w:rPr>
                      <w:sz w:val="18"/>
                      <w:szCs w:val="18"/>
                      <w:lang w:val="ro-MD"/>
                    </w:rPr>
                  </w:pPr>
                  <w:r w:rsidRPr="004B6BFB">
                    <w:rPr>
                      <w:sz w:val="18"/>
                      <w:szCs w:val="18"/>
                      <w:lang w:val="ro-MD"/>
                    </w:rPr>
                    <w:t xml:space="preserve">Sumele de primit de la clienţi financiari, cu o scadenţă reziduală de cel mult 30 de zile, care nu se califică pentru clasificarea drept depozite operaţionale prevăzută la articolul 32 alineatul (3) litera (d) coroborat cu articolul 27 din Regulamentul delegat (UE) 2015/61. </w:t>
                  </w:r>
                </w:p>
                <w:p w14:paraId="175FD770" w14:textId="34F7E25F" w:rsidR="00E678CC" w:rsidRPr="00932EC3" w:rsidRDefault="00E678CC" w:rsidP="00E678CC">
                  <w:pPr>
                    <w:rPr>
                      <w:sz w:val="18"/>
                      <w:szCs w:val="18"/>
                      <w:lang w:val="ro-MD"/>
                    </w:rPr>
                  </w:pPr>
                  <w:r w:rsidRPr="004B6BFB">
                    <w:rPr>
                      <w:sz w:val="18"/>
                      <w:szCs w:val="18"/>
                      <w:lang w:val="ro-MD"/>
                    </w:rPr>
                    <w:t>Intrările corespunzătoare ieșirilor în conformitate cu angajamentele aferente creditelor promoţionale menţionate la articolul 31 alineatul (9) din Regulamentul delegat (UE) 2015/61 se raportează în secţiunea 1.1.3 și nu se raportează aici.</w:t>
                  </w:r>
                </w:p>
              </w:tc>
            </w:tr>
          </w:tbl>
          <w:p w14:paraId="26A8504C" w14:textId="77777777" w:rsidR="00E678CC" w:rsidRPr="00EC5100" w:rsidRDefault="00E678CC" w:rsidP="00E678CC">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E678CC" w:rsidRPr="00E22611" w14:paraId="4750403B" w14:textId="77777777" w:rsidTr="00932EC3">
              <w:tc>
                <w:tcPr>
                  <w:tcW w:w="632" w:type="dxa"/>
                </w:tcPr>
                <w:p w14:paraId="5A377769" w14:textId="1D3AC8FD" w:rsidR="00E678CC" w:rsidRPr="00932EC3" w:rsidRDefault="00E678CC" w:rsidP="00E678CC">
                  <w:pPr>
                    <w:rPr>
                      <w:sz w:val="18"/>
                      <w:szCs w:val="18"/>
                      <w:lang w:val="ro-MD"/>
                    </w:rPr>
                  </w:pPr>
                  <w:r>
                    <w:rPr>
                      <w:sz w:val="18"/>
                      <w:szCs w:val="18"/>
                      <w:lang w:val="ro-MD"/>
                    </w:rPr>
                    <w:t>0160</w:t>
                  </w:r>
                </w:p>
              </w:tc>
              <w:tc>
                <w:tcPr>
                  <w:tcW w:w="3686" w:type="dxa"/>
                </w:tcPr>
                <w:p w14:paraId="3CFF2BBB" w14:textId="77777777" w:rsidR="00E678CC" w:rsidRPr="003860A5" w:rsidRDefault="00E678CC" w:rsidP="00E678CC">
                  <w:pPr>
                    <w:rPr>
                      <w:sz w:val="18"/>
                      <w:szCs w:val="18"/>
                      <w:lang w:val="it-IT"/>
                    </w:rPr>
                  </w:pPr>
                  <w:r w:rsidRPr="003860A5">
                    <w:rPr>
                      <w:sz w:val="18"/>
                      <w:szCs w:val="18"/>
                      <w:lang w:val="it-IT"/>
                    </w:rPr>
                    <w:t xml:space="preserve">1.1.2.2.2. </w:t>
                  </w:r>
                  <w:r w:rsidRPr="003860A5">
                    <w:rPr>
                      <w:b/>
                      <w:bCs/>
                      <w:sz w:val="18"/>
                      <w:szCs w:val="18"/>
                      <w:lang w:val="it-IT"/>
                    </w:rPr>
                    <w:t>Sume de primit de la clienţi financiari</w:t>
                  </w:r>
                  <w:r w:rsidRPr="003860A5">
                    <w:rPr>
                      <w:sz w:val="18"/>
                      <w:szCs w:val="18"/>
                      <w:lang w:val="it-IT"/>
                    </w:rPr>
                    <w:t xml:space="preserve"> </w:t>
                  </w:r>
                </w:p>
                <w:p w14:paraId="243D68E5" w14:textId="77777777" w:rsidR="00E678CC" w:rsidRPr="003860A5" w:rsidRDefault="00E678CC" w:rsidP="00E678CC">
                  <w:pPr>
                    <w:rPr>
                      <w:sz w:val="18"/>
                      <w:szCs w:val="18"/>
                      <w:lang w:val="en-US"/>
                    </w:rPr>
                  </w:pPr>
                  <w:r w:rsidRPr="003860A5">
                    <w:rPr>
                      <w:sz w:val="18"/>
                      <w:szCs w:val="18"/>
                      <w:lang w:val="en-US"/>
                    </w:rPr>
                    <w:t xml:space="preserve">Pct.95 subpct. 1) din Regulamentul </w:t>
                  </w:r>
                  <w:r w:rsidRPr="003860A5">
                    <w:rPr>
                      <w:sz w:val="18"/>
                      <w:szCs w:val="18"/>
                      <w:lang w:val="ro-RO"/>
                    </w:rPr>
                    <w:t>nr.44/2020</w:t>
                  </w:r>
                </w:p>
                <w:p w14:paraId="1CECE66A" w14:textId="62EDE95D" w:rsidR="00E678CC" w:rsidRPr="00932EC3" w:rsidRDefault="00E678CC" w:rsidP="00E678CC">
                  <w:pPr>
                    <w:rPr>
                      <w:sz w:val="18"/>
                      <w:szCs w:val="18"/>
                      <w:lang w:val="ro-MD"/>
                    </w:rPr>
                  </w:pPr>
                  <w:r w:rsidRPr="003860A5">
                    <w:rPr>
                      <w:sz w:val="18"/>
                      <w:szCs w:val="18"/>
                      <w:lang w:val="it-IT"/>
                    </w:rPr>
                    <w:t xml:space="preserve">Sumele de primit de la clienţi financiari, cu o scadenţă reziduală de cel mult 30 de zile, care nu se califică pentru clasificarea drept depozite operaţionale prevăzută la pct.96 subpct. 4) coroborat cu subsecţiunea 5, secţiunea 2, capitolul III, titlul II din Regulamentul </w:t>
                  </w:r>
                  <w:r w:rsidRPr="003860A5">
                    <w:rPr>
                      <w:sz w:val="18"/>
                      <w:szCs w:val="18"/>
                      <w:lang w:val="ro-RO"/>
                    </w:rPr>
                    <w:t>nr.44/2020</w:t>
                  </w:r>
                  <w:r w:rsidRPr="003860A5">
                    <w:rPr>
                      <w:sz w:val="18"/>
                      <w:szCs w:val="18"/>
                      <w:lang w:val="it-IT"/>
                    </w:rPr>
                    <w:t>.</w:t>
                  </w:r>
                </w:p>
              </w:tc>
            </w:tr>
          </w:tbl>
          <w:p w14:paraId="221D4A01" w14:textId="77777777" w:rsidR="00E678CC" w:rsidRPr="00EC5100" w:rsidRDefault="00E678CC" w:rsidP="00E678CC">
            <w:pPr>
              <w:rPr>
                <w:sz w:val="18"/>
                <w:szCs w:val="18"/>
                <w:lang w:val="ro-MD"/>
              </w:rPr>
            </w:pPr>
          </w:p>
        </w:tc>
        <w:tc>
          <w:tcPr>
            <w:tcW w:w="1418" w:type="dxa"/>
          </w:tcPr>
          <w:p w14:paraId="58ACCC66" w14:textId="0525F524" w:rsidR="00E678CC" w:rsidRPr="009A7D7B" w:rsidRDefault="00E678CC" w:rsidP="00E678CC">
            <w:pPr>
              <w:jc w:val="both"/>
              <w:rPr>
                <w:i/>
                <w:iCs/>
                <w:sz w:val="18"/>
                <w:szCs w:val="18"/>
                <w:lang w:val="ro-RO"/>
              </w:rPr>
            </w:pPr>
            <w:r>
              <w:rPr>
                <w:sz w:val="18"/>
                <w:szCs w:val="18"/>
                <w:lang w:val="ro-RO"/>
              </w:rPr>
              <w:t>Parțial compatibil</w:t>
            </w:r>
          </w:p>
        </w:tc>
        <w:tc>
          <w:tcPr>
            <w:tcW w:w="2476" w:type="dxa"/>
          </w:tcPr>
          <w:p w14:paraId="782A3C31" w14:textId="770F77F0" w:rsidR="00E678CC" w:rsidRPr="009A7D7B" w:rsidRDefault="00E678CC" w:rsidP="00E678CC">
            <w:pPr>
              <w:rPr>
                <w:i/>
                <w:iCs/>
                <w:sz w:val="18"/>
                <w:szCs w:val="18"/>
                <w:lang w:val="ro-RO"/>
              </w:rPr>
            </w:pPr>
            <w:r>
              <w:rPr>
                <w:sz w:val="18"/>
                <w:szCs w:val="18"/>
                <w:lang w:val="ro-RO"/>
              </w:rPr>
              <w:t xml:space="preserve">Ultimul alineat </w:t>
            </w:r>
            <w:r w:rsidR="009B6928" w:rsidRPr="009B6928">
              <w:rPr>
                <w:sz w:val="18"/>
                <w:szCs w:val="18"/>
                <w:lang w:val="ro-RO"/>
              </w:rPr>
              <w:t xml:space="preserve">aferent creditelor promoţionale </w:t>
            </w:r>
            <w:r>
              <w:rPr>
                <w:sz w:val="18"/>
                <w:szCs w:val="18"/>
                <w:lang w:val="ro-RO"/>
              </w:rPr>
              <w:t xml:space="preserve">nu a fost transpus, deoarece </w:t>
            </w:r>
            <w:r w:rsidRPr="001A31A8">
              <w:rPr>
                <w:sz w:val="18"/>
                <w:szCs w:val="18"/>
                <w:lang w:val="ro-RO"/>
              </w:rPr>
              <w:t xml:space="preserve">articolul </w:t>
            </w:r>
            <w:r>
              <w:rPr>
                <w:sz w:val="18"/>
                <w:szCs w:val="18"/>
                <w:lang w:val="ro-RO"/>
              </w:rPr>
              <w:t>31</w:t>
            </w:r>
            <w:r w:rsidRPr="001A31A8">
              <w:rPr>
                <w:sz w:val="18"/>
                <w:szCs w:val="18"/>
                <w:lang w:val="ro-RO"/>
              </w:rPr>
              <w:t xml:space="preserve"> alineatul (</w:t>
            </w:r>
            <w:r>
              <w:rPr>
                <w:sz w:val="18"/>
                <w:szCs w:val="18"/>
                <w:lang w:val="ro-RO"/>
              </w:rPr>
              <w:t>9</w:t>
            </w:r>
            <w:r w:rsidRPr="001A31A8">
              <w:rPr>
                <w:sz w:val="18"/>
                <w:szCs w:val="18"/>
                <w:lang w:val="ro-RO"/>
              </w:rPr>
              <w:t>)</w:t>
            </w:r>
            <w:r>
              <w:rPr>
                <w:sz w:val="18"/>
                <w:szCs w:val="18"/>
                <w:lang w:val="ro-RO"/>
              </w:rPr>
              <w:t xml:space="preserve"> </w:t>
            </w:r>
            <w:r w:rsidRPr="001A31A8">
              <w:rPr>
                <w:sz w:val="18"/>
                <w:szCs w:val="18"/>
                <w:lang w:val="ro-RO"/>
              </w:rPr>
              <w:t>din RD 2015/61 nu a</w:t>
            </w:r>
            <w:r>
              <w:rPr>
                <w:sz w:val="18"/>
                <w:szCs w:val="18"/>
                <w:lang w:val="ro-RO"/>
              </w:rPr>
              <w:t xml:space="preserve"> fost transpus</w:t>
            </w:r>
            <w:r w:rsidRPr="001A31A8">
              <w:rPr>
                <w:sz w:val="18"/>
                <w:szCs w:val="18"/>
                <w:lang w:val="ro-RO"/>
              </w:rPr>
              <w:t xml:space="preserve"> în Regulamentul</w:t>
            </w:r>
            <w:r w:rsidR="009B6928">
              <w:rPr>
                <w:sz w:val="18"/>
                <w:szCs w:val="18"/>
                <w:lang w:val="ro-RO"/>
              </w:rPr>
              <w:t xml:space="preserve"> nr.44/2020</w:t>
            </w:r>
            <w:r>
              <w:rPr>
                <w:sz w:val="18"/>
                <w:szCs w:val="18"/>
                <w:lang w:val="ro-RO"/>
              </w:rPr>
              <w:t xml:space="preserve">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7542D86" w14:textId="77777777" w:rsidR="00E678CC" w:rsidRPr="009A7D7B" w:rsidRDefault="00E678CC" w:rsidP="00E678CC">
            <w:pPr>
              <w:jc w:val="both"/>
              <w:rPr>
                <w:i/>
                <w:iCs/>
                <w:sz w:val="18"/>
                <w:szCs w:val="18"/>
                <w:lang w:val="ro-RO"/>
              </w:rPr>
            </w:pPr>
          </w:p>
        </w:tc>
        <w:tc>
          <w:tcPr>
            <w:tcW w:w="788" w:type="dxa"/>
          </w:tcPr>
          <w:p w14:paraId="43631BC3" w14:textId="77777777" w:rsidR="00E678CC" w:rsidRPr="009A7D7B" w:rsidRDefault="00E678CC" w:rsidP="00E678CC">
            <w:pPr>
              <w:jc w:val="both"/>
              <w:rPr>
                <w:i/>
                <w:iCs/>
                <w:sz w:val="18"/>
                <w:szCs w:val="18"/>
                <w:lang w:val="ro-RO"/>
              </w:rPr>
            </w:pPr>
          </w:p>
        </w:tc>
      </w:tr>
      <w:tr w:rsidR="00E678CC" w:rsidRPr="00E22611" w14:paraId="6B67CC0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E678CC" w:rsidRPr="00E22611" w14:paraId="2AF0EC1E" w14:textId="77777777" w:rsidTr="00932EC3">
              <w:tc>
                <w:tcPr>
                  <w:tcW w:w="632" w:type="dxa"/>
                </w:tcPr>
                <w:p w14:paraId="6CBCFB76" w14:textId="3F94C994" w:rsidR="00E678CC" w:rsidRPr="00932EC3" w:rsidRDefault="00E678CC" w:rsidP="00E678CC">
                  <w:pPr>
                    <w:rPr>
                      <w:sz w:val="18"/>
                      <w:szCs w:val="18"/>
                      <w:lang w:val="ro-MD"/>
                    </w:rPr>
                  </w:pPr>
                  <w:r>
                    <w:rPr>
                      <w:sz w:val="18"/>
                      <w:szCs w:val="18"/>
                      <w:lang w:val="ro-MD"/>
                    </w:rPr>
                    <w:t>0170</w:t>
                  </w:r>
                </w:p>
              </w:tc>
              <w:tc>
                <w:tcPr>
                  <w:tcW w:w="3686" w:type="dxa"/>
                </w:tcPr>
                <w:p w14:paraId="729CCF3E" w14:textId="77777777" w:rsidR="00E678CC" w:rsidRDefault="00E678CC" w:rsidP="00E678CC">
                  <w:pPr>
                    <w:rPr>
                      <w:b/>
                      <w:bCs/>
                      <w:sz w:val="18"/>
                      <w:szCs w:val="18"/>
                      <w:lang w:val="ro-MD"/>
                    </w:rPr>
                  </w:pPr>
                  <w:r w:rsidRPr="004B6BFB">
                    <w:rPr>
                      <w:sz w:val="18"/>
                      <w:szCs w:val="18"/>
                      <w:lang w:val="ro-MD"/>
                    </w:rPr>
                    <w:t xml:space="preserve">1.1.3. </w:t>
                  </w:r>
                  <w:r w:rsidRPr="004B6BFB">
                    <w:rPr>
                      <w:b/>
                      <w:bCs/>
                      <w:sz w:val="18"/>
                      <w:szCs w:val="18"/>
                      <w:lang w:val="ro-MD"/>
                    </w:rPr>
                    <w:t xml:space="preserve">Intrări corespunzătoare ieșirilor în conformitate cu angajamentele aferente creditelor promoţionale menţionate la articolul 31 alineatul (9) din Regulamentul delegat (UE) 2015/61 </w:t>
                  </w:r>
                </w:p>
                <w:p w14:paraId="70D960CD" w14:textId="77777777" w:rsidR="00E678CC" w:rsidRDefault="00E678CC" w:rsidP="00E678CC">
                  <w:pPr>
                    <w:rPr>
                      <w:sz w:val="18"/>
                      <w:szCs w:val="18"/>
                      <w:lang w:val="ro-MD"/>
                    </w:rPr>
                  </w:pPr>
                  <w:r w:rsidRPr="004B6BFB">
                    <w:rPr>
                      <w:sz w:val="18"/>
                      <w:szCs w:val="18"/>
                      <w:lang w:val="ro-MD"/>
                    </w:rPr>
                    <w:t xml:space="preserve">Articolul 32 alineatul (3) litera (a) din Regulamentul delegat (UE) 2015/61 </w:t>
                  </w:r>
                </w:p>
                <w:p w14:paraId="2907CA84" w14:textId="04C7677A" w:rsidR="00E678CC" w:rsidRPr="00932EC3" w:rsidRDefault="00E678CC" w:rsidP="00E678CC">
                  <w:pPr>
                    <w:rPr>
                      <w:sz w:val="18"/>
                      <w:szCs w:val="18"/>
                      <w:lang w:val="ro-MD"/>
                    </w:rPr>
                  </w:pPr>
                  <w:r w:rsidRPr="004B6BFB">
                    <w:rPr>
                      <w:sz w:val="18"/>
                      <w:szCs w:val="18"/>
                      <w:lang w:val="ro-MD"/>
                    </w:rPr>
                    <w:t>Intrările corespunzătoare ieșirilor în conformitate cu angajamentele aferente creditelor promoţionale menţionate la articolul 31 alineatul (9) din Regulamentul delegat (UE) 2015/61.</w:t>
                  </w:r>
                </w:p>
              </w:tc>
            </w:tr>
          </w:tbl>
          <w:p w14:paraId="513F0196" w14:textId="77777777" w:rsidR="00E678CC" w:rsidRPr="00EC5100" w:rsidRDefault="00E678CC" w:rsidP="00E678CC">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1" w:type="dxa"/>
              <w:tblLayout w:type="fixed"/>
              <w:tblLook w:val="04A0" w:firstRow="1" w:lastRow="0" w:firstColumn="1" w:lastColumn="0" w:noHBand="0" w:noVBand="1"/>
            </w:tblPr>
            <w:tblGrid>
              <w:gridCol w:w="879"/>
              <w:gridCol w:w="2976"/>
              <w:gridCol w:w="426"/>
            </w:tblGrid>
            <w:tr w:rsidR="00E678CC" w:rsidRPr="00783BD8" w14:paraId="15C67DE4" w14:textId="77777777" w:rsidTr="00D77A38">
              <w:tc>
                <w:tcPr>
                  <w:tcW w:w="879" w:type="dxa"/>
                </w:tcPr>
                <w:p w14:paraId="3D5BEEC8" w14:textId="2F5B3112" w:rsidR="00E678CC" w:rsidRPr="00783BD8" w:rsidRDefault="00E678CC" w:rsidP="00E678CC">
                  <w:pPr>
                    <w:rPr>
                      <w:sz w:val="18"/>
                      <w:szCs w:val="18"/>
                      <w:lang w:val="en-US"/>
                    </w:rPr>
                  </w:pPr>
                  <w:r>
                    <w:rPr>
                      <w:sz w:val="18"/>
                      <w:szCs w:val="18"/>
                      <w:lang w:val="en-US"/>
                    </w:rPr>
                    <w:t>0170</w:t>
                  </w:r>
                </w:p>
              </w:tc>
              <w:tc>
                <w:tcPr>
                  <w:tcW w:w="2976" w:type="dxa"/>
                </w:tcPr>
                <w:p w14:paraId="0AE45084" w14:textId="04497DC3" w:rsidR="00E678CC" w:rsidRPr="008D1A0E" w:rsidRDefault="00E678CC" w:rsidP="00E678CC">
                  <w:pPr>
                    <w:rPr>
                      <w:b/>
                      <w:bCs/>
                      <w:sz w:val="18"/>
                      <w:szCs w:val="18"/>
                      <w:lang w:val="it-IT"/>
                    </w:rPr>
                  </w:pPr>
                  <w:r w:rsidRPr="003860A5">
                    <w:rPr>
                      <w:b/>
                      <w:bCs/>
                      <w:sz w:val="18"/>
                      <w:szCs w:val="18"/>
                      <w:lang w:val="it-IT"/>
                    </w:rPr>
                    <w:t>1.1.3. Intrările corespunzătoare ieşirilor în conformitate cu angajamentele aferente creditelor promoţionale</w:t>
                  </w:r>
                </w:p>
              </w:tc>
              <w:tc>
                <w:tcPr>
                  <w:tcW w:w="426" w:type="dxa"/>
                </w:tcPr>
                <w:p w14:paraId="73F193F8" w14:textId="77777777" w:rsidR="00E678CC" w:rsidRPr="00783BD8" w:rsidRDefault="00E678CC" w:rsidP="00E678CC">
                  <w:pPr>
                    <w:rPr>
                      <w:sz w:val="18"/>
                      <w:szCs w:val="18"/>
                      <w:lang w:val="en-US"/>
                    </w:rPr>
                  </w:pPr>
                  <w:r w:rsidRPr="00783BD8">
                    <w:rPr>
                      <w:sz w:val="18"/>
                      <w:szCs w:val="18"/>
                      <w:lang w:val="en-US"/>
                    </w:rPr>
                    <w:t>blocat</w:t>
                  </w:r>
                </w:p>
              </w:tc>
            </w:tr>
          </w:tbl>
          <w:p w14:paraId="792CC376" w14:textId="77777777" w:rsidR="00E678CC" w:rsidRPr="00EC5100" w:rsidRDefault="00E678CC" w:rsidP="00E678CC">
            <w:pPr>
              <w:rPr>
                <w:sz w:val="18"/>
                <w:szCs w:val="18"/>
                <w:lang w:val="ro-MD"/>
              </w:rPr>
            </w:pPr>
          </w:p>
        </w:tc>
        <w:tc>
          <w:tcPr>
            <w:tcW w:w="1418" w:type="dxa"/>
          </w:tcPr>
          <w:p w14:paraId="45537C41" w14:textId="4113A06B" w:rsidR="00E678CC" w:rsidRPr="00E22611" w:rsidRDefault="009B6928" w:rsidP="00E678CC">
            <w:pPr>
              <w:jc w:val="both"/>
              <w:rPr>
                <w:sz w:val="18"/>
                <w:szCs w:val="18"/>
                <w:lang w:val="ro-RO"/>
              </w:rPr>
            </w:pPr>
            <w:r>
              <w:rPr>
                <w:sz w:val="18"/>
                <w:szCs w:val="18"/>
                <w:lang w:val="ro-RO"/>
              </w:rPr>
              <w:t>Nu se transpune</w:t>
            </w:r>
          </w:p>
        </w:tc>
        <w:tc>
          <w:tcPr>
            <w:tcW w:w="2476" w:type="dxa"/>
          </w:tcPr>
          <w:p w14:paraId="2ED2A327" w14:textId="6FF95336" w:rsidR="00E678CC" w:rsidRPr="00E22611" w:rsidRDefault="009B6928" w:rsidP="00E678CC">
            <w:pPr>
              <w:rPr>
                <w:sz w:val="18"/>
                <w:szCs w:val="18"/>
                <w:lang w:val="ro-RO"/>
              </w:rPr>
            </w:pPr>
            <w:r>
              <w:rPr>
                <w:sz w:val="18"/>
                <w:szCs w:val="18"/>
                <w:lang w:val="ro-RO"/>
              </w:rPr>
              <w:t xml:space="preserve">Prevederile </w:t>
            </w:r>
            <w:r w:rsidRPr="009B6928">
              <w:rPr>
                <w:sz w:val="18"/>
                <w:szCs w:val="18"/>
                <w:lang w:val="ro-RO"/>
              </w:rPr>
              <w:t>aferent</w:t>
            </w:r>
            <w:r>
              <w:rPr>
                <w:sz w:val="18"/>
                <w:szCs w:val="18"/>
                <w:lang w:val="ro-RO"/>
              </w:rPr>
              <w:t>e</w:t>
            </w:r>
            <w:r w:rsidRPr="009B6928">
              <w:rPr>
                <w:sz w:val="18"/>
                <w:szCs w:val="18"/>
                <w:lang w:val="ro-RO"/>
              </w:rPr>
              <w:t xml:space="preserve"> creditelor promoţionale </w:t>
            </w:r>
            <w:r>
              <w:rPr>
                <w:sz w:val="18"/>
                <w:szCs w:val="18"/>
                <w:lang w:val="ro-RO"/>
              </w:rPr>
              <w:t xml:space="preserve">nu au fost transpuse, deoarece </w:t>
            </w:r>
            <w:r w:rsidRPr="001A31A8">
              <w:rPr>
                <w:sz w:val="18"/>
                <w:szCs w:val="18"/>
                <w:lang w:val="ro-RO"/>
              </w:rPr>
              <w:t xml:space="preserve">articolul </w:t>
            </w:r>
            <w:r>
              <w:rPr>
                <w:sz w:val="18"/>
                <w:szCs w:val="18"/>
                <w:lang w:val="ro-RO"/>
              </w:rPr>
              <w:t>31</w:t>
            </w:r>
            <w:r w:rsidRPr="001A31A8">
              <w:rPr>
                <w:sz w:val="18"/>
                <w:szCs w:val="18"/>
                <w:lang w:val="ro-RO"/>
              </w:rPr>
              <w:t xml:space="preserve"> alineatul (</w:t>
            </w:r>
            <w:r>
              <w:rPr>
                <w:sz w:val="18"/>
                <w:szCs w:val="18"/>
                <w:lang w:val="ro-RO"/>
              </w:rPr>
              <w:t>9</w:t>
            </w:r>
            <w:r w:rsidRPr="001A31A8">
              <w:rPr>
                <w:sz w:val="18"/>
                <w:szCs w:val="18"/>
                <w:lang w:val="ro-RO"/>
              </w:rPr>
              <w:t>)</w:t>
            </w:r>
            <w:r>
              <w:rPr>
                <w:sz w:val="18"/>
                <w:szCs w:val="18"/>
                <w:lang w:val="ro-RO"/>
              </w:rPr>
              <w:t xml:space="preserve"> </w:t>
            </w:r>
            <w:r w:rsidRPr="001A31A8">
              <w:rPr>
                <w:sz w:val="18"/>
                <w:szCs w:val="18"/>
                <w:lang w:val="ro-RO"/>
              </w:rPr>
              <w:t>din RD 2015/61 nu a</w:t>
            </w:r>
            <w:r>
              <w:rPr>
                <w:sz w:val="18"/>
                <w:szCs w:val="18"/>
                <w:lang w:val="ro-RO"/>
              </w:rPr>
              <w:t xml:space="preserve"> fost transpus</w:t>
            </w:r>
            <w:r w:rsidRPr="001A31A8">
              <w:rPr>
                <w:sz w:val="18"/>
                <w:szCs w:val="18"/>
                <w:lang w:val="ro-RO"/>
              </w:rPr>
              <w:t xml:space="preserve"> 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1C9EB54" w14:textId="77777777" w:rsidR="00E678CC" w:rsidRPr="009A7D7B" w:rsidRDefault="00E678CC" w:rsidP="00E678CC">
            <w:pPr>
              <w:jc w:val="both"/>
              <w:rPr>
                <w:i/>
                <w:iCs/>
                <w:sz w:val="18"/>
                <w:szCs w:val="18"/>
                <w:lang w:val="ro-RO"/>
              </w:rPr>
            </w:pPr>
          </w:p>
        </w:tc>
        <w:tc>
          <w:tcPr>
            <w:tcW w:w="788" w:type="dxa"/>
          </w:tcPr>
          <w:p w14:paraId="1A55DF64" w14:textId="77777777" w:rsidR="00E678CC" w:rsidRPr="009A7D7B" w:rsidRDefault="00E678CC" w:rsidP="00E678CC">
            <w:pPr>
              <w:jc w:val="both"/>
              <w:rPr>
                <w:i/>
                <w:iCs/>
                <w:sz w:val="18"/>
                <w:szCs w:val="18"/>
                <w:lang w:val="ro-RO"/>
              </w:rPr>
            </w:pPr>
          </w:p>
        </w:tc>
      </w:tr>
      <w:tr w:rsidR="00E678CC" w:rsidRPr="005765D0" w14:paraId="5092B84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E678CC" w:rsidRPr="00E22611" w14:paraId="02977678" w14:textId="77777777" w:rsidTr="00932EC3">
              <w:tc>
                <w:tcPr>
                  <w:tcW w:w="632" w:type="dxa"/>
                </w:tcPr>
                <w:p w14:paraId="5FF81BB2" w14:textId="63F6D581" w:rsidR="00E678CC" w:rsidRPr="00932EC3" w:rsidRDefault="00E678CC" w:rsidP="00E678CC">
                  <w:pPr>
                    <w:rPr>
                      <w:sz w:val="18"/>
                      <w:szCs w:val="18"/>
                      <w:lang w:val="ro-MD"/>
                    </w:rPr>
                  </w:pPr>
                  <w:r>
                    <w:rPr>
                      <w:sz w:val="18"/>
                      <w:szCs w:val="18"/>
                      <w:lang w:val="ro-MD"/>
                    </w:rPr>
                    <w:t>0180</w:t>
                  </w:r>
                </w:p>
              </w:tc>
              <w:tc>
                <w:tcPr>
                  <w:tcW w:w="3686" w:type="dxa"/>
                </w:tcPr>
                <w:p w14:paraId="7B2900D9" w14:textId="77777777" w:rsidR="00E678CC" w:rsidRDefault="00E678CC" w:rsidP="00E678CC">
                  <w:pPr>
                    <w:rPr>
                      <w:b/>
                      <w:bCs/>
                      <w:sz w:val="18"/>
                      <w:szCs w:val="18"/>
                      <w:lang w:val="ro-MD"/>
                    </w:rPr>
                  </w:pPr>
                  <w:r w:rsidRPr="004B6BFB">
                    <w:rPr>
                      <w:sz w:val="18"/>
                      <w:szCs w:val="18"/>
                      <w:lang w:val="ro-MD"/>
                    </w:rPr>
                    <w:t xml:space="preserve">1.1.4 </w:t>
                  </w:r>
                  <w:r w:rsidRPr="004B6BFB">
                    <w:rPr>
                      <w:b/>
                      <w:bCs/>
                      <w:sz w:val="18"/>
                      <w:szCs w:val="18"/>
                      <w:lang w:val="ro-MD"/>
                    </w:rPr>
                    <w:t xml:space="preserve">Sume de primit din operaţiuni de finanţare a comerţului </w:t>
                  </w:r>
                </w:p>
                <w:p w14:paraId="3491FB80" w14:textId="77777777" w:rsidR="00E678CC" w:rsidRDefault="00E678CC" w:rsidP="00E678CC">
                  <w:pPr>
                    <w:rPr>
                      <w:sz w:val="18"/>
                      <w:szCs w:val="18"/>
                      <w:lang w:val="ro-MD"/>
                    </w:rPr>
                  </w:pPr>
                  <w:r w:rsidRPr="004B6BFB">
                    <w:rPr>
                      <w:sz w:val="18"/>
                      <w:szCs w:val="18"/>
                      <w:lang w:val="ro-MD"/>
                    </w:rPr>
                    <w:t xml:space="preserve">Articolul 32 alineatul (2) litera (b) din Regulamentul delegat (UE) 2015/61 </w:t>
                  </w:r>
                </w:p>
                <w:p w14:paraId="4C4B5F65" w14:textId="6F128555" w:rsidR="00E678CC" w:rsidRPr="00932EC3" w:rsidRDefault="00E678CC" w:rsidP="00E678CC">
                  <w:pPr>
                    <w:rPr>
                      <w:sz w:val="18"/>
                      <w:szCs w:val="18"/>
                      <w:lang w:val="ro-MD"/>
                    </w:rPr>
                  </w:pPr>
                  <w:r w:rsidRPr="004B6BFB">
                    <w:rPr>
                      <w:sz w:val="18"/>
                      <w:szCs w:val="18"/>
                      <w:lang w:val="ro-MD"/>
                    </w:rPr>
                    <w:t>Sumele de primit din operaţiuni de finanţare a comerţului cu o scadenţă reziduală de cel mult 30 de zile în conformitate cu articolul 32 alineatul (2) litera (b) din Regulamentul delegat (UE) 2015/61.</w:t>
                  </w:r>
                </w:p>
              </w:tc>
            </w:tr>
          </w:tbl>
          <w:p w14:paraId="7C8F8B9C" w14:textId="77777777" w:rsidR="00E678CC" w:rsidRPr="00EC5100" w:rsidRDefault="00E678CC" w:rsidP="00E678CC">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E678CC" w:rsidRPr="005765D0" w14:paraId="2CCB27B7" w14:textId="77777777" w:rsidTr="00932EC3">
              <w:tc>
                <w:tcPr>
                  <w:tcW w:w="632" w:type="dxa"/>
                </w:tcPr>
                <w:p w14:paraId="07A885BB" w14:textId="450772E2" w:rsidR="00E678CC" w:rsidRPr="00932EC3" w:rsidRDefault="00E678CC" w:rsidP="00E678CC">
                  <w:pPr>
                    <w:rPr>
                      <w:sz w:val="18"/>
                      <w:szCs w:val="18"/>
                      <w:lang w:val="ro-MD"/>
                    </w:rPr>
                  </w:pPr>
                  <w:r>
                    <w:rPr>
                      <w:sz w:val="18"/>
                      <w:szCs w:val="18"/>
                      <w:lang w:val="ro-MD"/>
                    </w:rPr>
                    <w:t>0180</w:t>
                  </w:r>
                </w:p>
              </w:tc>
              <w:tc>
                <w:tcPr>
                  <w:tcW w:w="3686" w:type="dxa"/>
                </w:tcPr>
                <w:p w14:paraId="6656DC86" w14:textId="77777777" w:rsidR="00E678CC" w:rsidRPr="00DF2558" w:rsidRDefault="00E678CC" w:rsidP="00E678CC">
                  <w:pPr>
                    <w:rPr>
                      <w:sz w:val="18"/>
                      <w:szCs w:val="18"/>
                      <w:lang w:val="it-IT"/>
                    </w:rPr>
                  </w:pPr>
                  <w:r w:rsidRPr="00DF2558">
                    <w:rPr>
                      <w:sz w:val="18"/>
                      <w:szCs w:val="18"/>
                      <w:lang w:val="it-IT"/>
                    </w:rPr>
                    <w:t xml:space="preserve">1.1.4 </w:t>
                  </w:r>
                  <w:r w:rsidRPr="00DF2558">
                    <w:rPr>
                      <w:b/>
                      <w:bCs/>
                      <w:sz w:val="18"/>
                      <w:szCs w:val="18"/>
                      <w:lang w:val="it-IT"/>
                    </w:rPr>
                    <w:t>Sume de primit din operaţiuni de finanţare a comerţului</w:t>
                  </w:r>
                  <w:r w:rsidRPr="00DF2558">
                    <w:rPr>
                      <w:sz w:val="18"/>
                      <w:szCs w:val="18"/>
                      <w:lang w:val="it-IT"/>
                    </w:rPr>
                    <w:t xml:space="preserve"> </w:t>
                  </w:r>
                </w:p>
                <w:p w14:paraId="2D56EB3B" w14:textId="77777777" w:rsidR="00E678CC" w:rsidRPr="00DF2558" w:rsidRDefault="00E678CC" w:rsidP="00E678CC">
                  <w:pPr>
                    <w:rPr>
                      <w:sz w:val="18"/>
                      <w:szCs w:val="18"/>
                      <w:lang w:val="en-US"/>
                    </w:rPr>
                  </w:pPr>
                  <w:r w:rsidRPr="00DF2558">
                    <w:rPr>
                      <w:sz w:val="18"/>
                      <w:szCs w:val="18"/>
                      <w:lang w:val="en-US"/>
                    </w:rPr>
                    <w:t xml:space="preserve">Pct.95 subpct. 1) lit.b) din Regulamentul </w:t>
                  </w:r>
                  <w:r w:rsidRPr="00DF2558">
                    <w:rPr>
                      <w:sz w:val="18"/>
                      <w:szCs w:val="18"/>
                      <w:lang w:val="ro-RO"/>
                    </w:rPr>
                    <w:t>nr.44/2020</w:t>
                  </w:r>
                </w:p>
                <w:p w14:paraId="671F09E3" w14:textId="7A8AF525" w:rsidR="00E678CC" w:rsidRPr="00932EC3" w:rsidRDefault="00E678CC" w:rsidP="00E678CC">
                  <w:pPr>
                    <w:rPr>
                      <w:sz w:val="18"/>
                      <w:szCs w:val="18"/>
                      <w:lang w:val="ro-MD"/>
                    </w:rPr>
                  </w:pPr>
                  <w:r w:rsidRPr="00DF2558">
                    <w:rPr>
                      <w:sz w:val="18"/>
                      <w:szCs w:val="18"/>
                      <w:lang w:val="it-IT"/>
                    </w:rPr>
                    <w:t xml:space="preserve">Sume de primit din operaţiuni de finanţare a comerţului cu o scadenţă reziduală de cel mult 30 de zile în conformitate cu pct.95 subpct. </w:t>
                  </w:r>
                  <w:r w:rsidRPr="00DF2558">
                    <w:rPr>
                      <w:sz w:val="18"/>
                      <w:szCs w:val="18"/>
                      <w:lang w:val="en-US"/>
                    </w:rPr>
                    <w:t xml:space="preserve">1) lit.b) din Regulamentul </w:t>
                  </w:r>
                  <w:r w:rsidRPr="00DF2558">
                    <w:rPr>
                      <w:sz w:val="18"/>
                      <w:szCs w:val="18"/>
                      <w:lang w:val="ro-RO"/>
                    </w:rPr>
                    <w:t>nr.44/2020</w:t>
                  </w:r>
                  <w:r w:rsidRPr="00DF2558">
                    <w:rPr>
                      <w:sz w:val="18"/>
                      <w:szCs w:val="18"/>
                      <w:lang w:val="en-US"/>
                    </w:rPr>
                    <w:t>.</w:t>
                  </w:r>
                </w:p>
              </w:tc>
            </w:tr>
          </w:tbl>
          <w:p w14:paraId="29EBC9D9" w14:textId="77777777" w:rsidR="00E678CC" w:rsidRPr="00EC5100" w:rsidRDefault="00E678CC" w:rsidP="00E678CC">
            <w:pPr>
              <w:rPr>
                <w:sz w:val="18"/>
                <w:szCs w:val="18"/>
                <w:lang w:val="ro-MD"/>
              </w:rPr>
            </w:pPr>
          </w:p>
        </w:tc>
        <w:tc>
          <w:tcPr>
            <w:tcW w:w="1418" w:type="dxa"/>
          </w:tcPr>
          <w:p w14:paraId="55AB4C24" w14:textId="4AB17307" w:rsidR="00E678CC" w:rsidRPr="00E22611" w:rsidRDefault="009B6928" w:rsidP="00E678CC">
            <w:pPr>
              <w:jc w:val="both"/>
              <w:rPr>
                <w:sz w:val="18"/>
                <w:szCs w:val="18"/>
                <w:lang w:val="ro-RO"/>
              </w:rPr>
            </w:pPr>
            <w:r>
              <w:rPr>
                <w:sz w:val="18"/>
                <w:szCs w:val="18"/>
                <w:lang w:val="ro-RO"/>
              </w:rPr>
              <w:t>Compatibil</w:t>
            </w:r>
          </w:p>
        </w:tc>
        <w:tc>
          <w:tcPr>
            <w:tcW w:w="2476" w:type="dxa"/>
          </w:tcPr>
          <w:p w14:paraId="2794F7C4" w14:textId="77777777" w:rsidR="00E678CC" w:rsidRPr="009A7D7B" w:rsidRDefault="00E678CC" w:rsidP="00E678CC">
            <w:pPr>
              <w:rPr>
                <w:i/>
                <w:iCs/>
                <w:sz w:val="18"/>
                <w:szCs w:val="18"/>
                <w:lang w:val="ro-RO"/>
              </w:rPr>
            </w:pPr>
          </w:p>
        </w:tc>
        <w:tc>
          <w:tcPr>
            <w:tcW w:w="990" w:type="dxa"/>
            <w:tcBorders>
              <w:top w:val="single" w:sz="4" w:space="0" w:color="auto"/>
              <w:bottom w:val="single" w:sz="4" w:space="0" w:color="auto"/>
            </w:tcBorders>
          </w:tcPr>
          <w:p w14:paraId="18F1E941" w14:textId="77777777" w:rsidR="00E678CC" w:rsidRPr="009A7D7B" w:rsidRDefault="00E678CC" w:rsidP="00E678CC">
            <w:pPr>
              <w:jc w:val="both"/>
              <w:rPr>
                <w:i/>
                <w:iCs/>
                <w:sz w:val="18"/>
                <w:szCs w:val="18"/>
                <w:lang w:val="ro-RO"/>
              </w:rPr>
            </w:pPr>
          </w:p>
        </w:tc>
        <w:tc>
          <w:tcPr>
            <w:tcW w:w="788" w:type="dxa"/>
          </w:tcPr>
          <w:p w14:paraId="138E2E4B" w14:textId="77777777" w:rsidR="00E678CC" w:rsidRPr="009A7D7B" w:rsidRDefault="00E678CC" w:rsidP="00E678CC">
            <w:pPr>
              <w:jc w:val="both"/>
              <w:rPr>
                <w:i/>
                <w:iCs/>
                <w:sz w:val="18"/>
                <w:szCs w:val="18"/>
                <w:lang w:val="ro-RO"/>
              </w:rPr>
            </w:pPr>
          </w:p>
        </w:tc>
      </w:tr>
      <w:tr w:rsidR="00E678CC" w:rsidRPr="00E678CC" w14:paraId="45A7584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E678CC" w:rsidRPr="00E22611" w14:paraId="73D6665A" w14:textId="77777777" w:rsidTr="00932EC3">
              <w:tc>
                <w:tcPr>
                  <w:tcW w:w="632" w:type="dxa"/>
                </w:tcPr>
                <w:p w14:paraId="08BF755F" w14:textId="2BD7ED89" w:rsidR="00E678CC" w:rsidRPr="00932EC3" w:rsidRDefault="00E678CC" w:rsidP="00E678CC">
                  <w:pPr>
                    <w:rPr>
                      <w:sz w:val="18"/>
                      <w:szCs w:val="18"/>
                      <w:lang w:val="ro-MD"/>
                    </w:rPr>
                  </w:pPr>
                  <w:r>
                    <w:rPr>
                      <w:sz w:val="18"/>
                      <w:szCs w:val="18"/>
                      <w:lang w:val="ro-MD"/>
                    </w:rPr>
                    <w:t>0190</w:t>
                  </w:r>
                </w:p>
              </w:tc>
              <w:tc>
                <w:tcPr>
                  <w:tcW w:w="3686" w:type="dxa"/>
                </w:tcPr>
                <w:p w14:paraId="7858274A" w14:textId="77777777" w:rsidR="00E678CC" w:rsidRDefault="00E678CC" w:rsidP="00E678CC">
                  <w:pPr>
                    <w:rPr>
                      <w:b/>
                      <w:bCs/>
                      <w:sz w:val="18"/>
                      <w:szCs w:val="18"/>
                      <w:lang w:val="ro-MD"/>
                    </w:rPr>
                  </w:pPr>
                  <w:r w:rsidRPr="004B6BFB">
                    <w:rPr>
                      <w:sz w:val="18"/>
                      <w:szCs w:val="18"/>
                      <w:lang w:val="ro-MD"/>
                    </w:rPr>
                    <w:t xml:space="preserve">1.1.5 </w:t>
                  </w:r>
                  <w:r w:rsidRPr="004B6BFB">
                    <w:rPr>
                      <w:b/>
                      <w:bCs/>
                      <w:sz w:val="18"/>
                      <w:szCs w:val="18"/>
                      <w:lang w:val="ro-MD"/>
                    </w:rPr>
                    <w:t xml:space="preserve">Sume de primit din titluri care ajung la scadenţă în termen de 30 de zile </w:t>
                  </w:r>
                </w:p>
                <w:p w14:paraId="306D210D" w14:textId="77777777" w:rsidR="00E678CC" w:rsidRDefault="00E678CC" w:rsidP="00E678CC">
                  <w:pPr>
                    <w:rPr>
                      <w:sz w:val="18"/>
                      <w:szCs w:val="18"/>
                      <w:lang w:val="ro-MD"/>
                    </w:rPr>
                  </w:pPr>
                  <w:r w:rsidRPr="004B6BFB">
                    <w:rPr>
                      <w:sz w:val="18"/>
                      <w:szCs w:val="18"/>
                      <w:lang w:val="ro-MD"/>
                    </w:rPr>
                    <w:t xml:space="preserve">Articolul 32 alineatul (2) litera (c) din Regulamentul delegat (UE) 2015/61 </w:t>
                  </w:r>
                </w:p>
                <w:p w14:paraId="3406617A" w14:textId="68E83CB0" w:rsidR="00E678CC" w:rsidRPr="00932EC3" w:rsidRDefault="00E678CC" w:rsidP="00E678CC">
                  <w:pPr>
                    <w:rPr>
                      <w:sz w:val="18"/>
                      <w:szCs w:val="18"/>
                      <w:lang w:val="ro-MD"/>
                    </w:rPr>
                  </w:pPr>
                  <w:r w:rsidRPr="004B6BFB">
                    <w:rPr>
                      <w:sz w:val="18"/>
                      <w:szCs w:val="18"/>
                      <w:lang w:val="ro-MD"/>
                    </w:rPr>
                    <w:t>Sumele de primit din titluri care ajung la scadenţă în termen de 30 de zile calendaristice în conformitate cu articolul 32 alineatul (2) litera (c) din Regulamentul delegat (UE) 2015/61.</w:t>
                  </w:r>
                </w:p>
              </w:tc>
            </w:tr>
          </w:tbl>
          <w:p w14:paraId="378033C1" w14:textId="77777777" w:rsidR="00E678CC" w:rsidRPr="00EC5100" w:rsidRDefault="00E678CC" w:rsidP="00E678CC">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E678CC" w:rsidRPr="00E22611" w14:paraId="2B23F29D" w14:textId="77777777" w:rsidTr="00932EC3">
              <w:tc>
                <w:tcPr>
                  <w:tcW w:w="632" w:type="dxa"/>
                </w:tcPr>
                <w:p w14:paraId="03216D28" w14:textId="53F703D0" w:rsidR="00E678CC" w:rsidRPr="00932EC3" w:rsidRDefault="00E678CC" w:rsidP="00E678CC">
                  <w:pPr>
                    <w:rPr>
                      <w:sz w:val="18"/>
                      <w:szCs w:val="18"/>
                      <w:lang w:val="ro-MD"/>
                    </w:rPr>
                  </w:pPr>
                  <w:r>
                    <w:rPr>
                      <w:sz w:val="18"/>
                      <w:szCs w:val="18"/>
                      <w:lang w:val="ro-MD"/>
                    </w:rPr>
                    <w:t>0190</w:t>
                  </w:r>
                </w:p>
              </w:tc>
              <w:tc>
                <w:tcPr>
                  <w:tcW w:w="3686" w:type="dxa"/>
                </w:tcPr>
                <w:p w14:paraId="4AF044D6" w14:textId="6394E1C4" w:rsidR="00E678CC" w:rsidRPr="00DF2558" w:rsidRDefault="00E678CC" w:rsidP="00E678CC">
                  <w:pPr>
                    <w:rPr>
                      <w:sz w:val="18"/>
                      <w:szCs w:val="18"/>
                      <w:lang w:val="it-IT"/>
                    </w:rPr>
                  </w:pPr>
                  <w:r w:rsidRPr="00DF2558">
                    <w:rPr>
                      <w:sz w:val="18"/>
                      <w:szCs w:val="18"/>
                      <w:lang w:val="it-IT"/>
                    </w:rPr>
                    <w:t xml:space="preserve">1.1.5 </w:t>
                  </w:r>
                  <w:r w:rsidRPr="00DF2558">
                    <w:rPr>
                      <w:b/>
                      <w:bCs/>
                      <w:sz w:val="18"/>
                      <w:szCs w:val="18"/>
                      <w:lang w:val="it-IT"/>
                    </w:rPr>
                    <w:t>Sume de primit din titluri care ajung la scadenţă în termen</w:t>
                  </w:r>
                  <w:r w:rsidR="00AD6958">
                    <w:rPr>
                      <w:b/>
                      <w:bCs/>
                      <w:sz w:val="18"/>
                      <w:szCs w:val="18"/>
                      <w:lang w:val="it-IT"/>
                    </w:rPr>
                    <w:t xml:space="preserve"> </w:t>
                  </w:r>
                  <w:r w:rsidRPr="00DF2558">
                    <w:rPr>
                      <w:b/>
                      <w:bCs/>
                      <w:sz w:val="18"/>
                      <w:szCs w:val="18"/>
                      <w:lang w:val="it-IT"/>
                    </w:rPr>
                    <w:t>de 30 de zile</w:t>
                  </w:r>
                  <w:r w:rsidRPr="00DF2558">
                    <w:rPr>
                      <w:sz w:val="18"/>
                      <w:szCs w:val="18"/>
                      <w:lang w:val="it-IT"/>
                    </w:rPr>
                    <w:t xml:space="preserve"> </w:t>
                  </w:r>
                </w:p>
                <w:p w14:paraId="7E8DA08D" w14:textId="77777777" w:rsidR="00E678CC" w:rsidRPr="00DF2558" w:rsidRDefault="00E678CC" w:rsidP="00E678CC">
                  <w:pPr>
                    <w:rPr>
                      <w:sz w:val="18"/>
                      <w:szCs w:val="18"/>
                      <w:lang w:val="en-US"/>
                    </w:rPr>
                  </w:pPr>
                  <w:r w:rsidRPr="00DF2558">
                    <w:rPr>
                      <w:sz w:val="18"/>
                      <w:szCs w:val="18"/>
                      <w:lang w:val="en-US"/>
                    </w:rPr>
                    <w:t xml:space="preserve">Pct.95 subpct. 1) lit.a) din Regulamentul </w:t>
                  </w:r>
                  <w:r w:rsidRPr="00DF2558">
                    <w:rPr>
                      <w:sz w:val="18"/>
                      <w:szCs w:val="18"/>
                      <w:lang w:val="ro-RO"/>
                    </w:rPr>
                    <w:t>nr.44/2020</w:t>
                  </w:r>
                </w:p>
                <w:p w14:paraId="34653EB8" w14:textId="1A55471F" w:rsidR="00E678CC" w:rsidRPr="00932EC3" w:rsidRDefault="00E678CC" w:rsidP="00E678CC">
                  <w:pPr>
                    <w:rPr>
                      <w:sz w:val="18"/>
                      <w:szCs w:val="18"/>
                      <w:lang w:val="ro-MD"/>
                    </w:rPr>
                  </w:pPr>
                  <w:r w:rsidRPr="00DF2558">
                    <w:rPr>
                      <w:sz w:val="18"/>
                      <w:szCs w:val="18"/>
                      <w:lang w:val="en-US"/>
                    </w:rPr>
                    <w:t xml:space="preserve">Sume de primit din titluri care ajung la scadenţă în termen de 30 de zile în conformitate cu pct.95 subpct. 1) lit.a) din Regulamentul </w:t>
                  </w:r>
                  <w:r w:rsidRPr="00DF2558">
                    <w:rPr>
                      <w:sz w:val="18"/>
                      <w:szCs w:val="18"/>
                      <w:lang w:val="ro-RO"/>
                    </w:rPr>
                    <w:t>nr.44/2020</w:t>
                  </w:r>
                  <w:r w:rsidRPr="00DF2558">
                    <w:rPr>
                      <w:sz w:val="18"/>
                      <w:szCs w:val="18"/>
                      <w:lang w:val="en-US"/>
                    </w:rPr>
                    <w:t>.</w:t>
                  </w:r>
                </w:p>
              </w:tc>
            </w:tr>
          </w:tbl>
          <w:p w14:paraId="4C4E508C" w14:textId="77777777" w:rsidR="00E678CC" w:rsidRPr="00EC5100" w:rsidRDefault="00E678CC" w:rsidP="00E678CC">
            <w:pPr>
              <w:rPr>
                <w:sz w:val="18"/>
                <w:szCs w:val="18"/>
                <w:lang w:val="ro-MD"/>
              </w:rPr>
            </w:pPr>
          </w:p>
        </w:tc>
        <w:tc>
          <w:tcPr>
            <w:tcW w:w="1418" w:type="dxa"/>
          </w:tcPr>
          <w:p w14:paraId="7374F81A" w14:textId="22CC3496" w:rsidR="00E678CC" w:rsidRPr="00E22611" w:rsidRDefault="00AD6958" w:rsidP="00E678CC">
            <w:pPr>
              <w:jc w:val="both"/>
              <w:rPr>
                <w:sz w:val="18"/>
                <w:szCs w:val="18"/>
                <w:lang w:val="ro-RO"/>
              </w:rPr>
            </w:pPr>
            <w:r>
              <w:rPr>
                <w:sz w:val="18"/>
                <w:szCs w:val="18"/>
                <w:lang w:val="ro-RO"/>
              </w:rPr>
              <w:t>Compatibil</w:t>
            </w:r>
          </w:p>
        </w:tc>
        <w:tc>
          <w:tcPr>
            <w:tcW w:w="2476" w:type="dxa"/>
          </w:tcPr>
          <w:p w14:paraId="695EF734" w14:textId="77777777" w:rsidR="00E678CC" w:rsidRPr="009A7D7B" w:rsidRDefault="00E678CC" w:rsidP="00E678CC">
            <w:pPr>
              <w:rPr>
                <w:i/>
                <w:iCs/>
                <w:sz w:val="18"/>
                <w:szCs w:val="18"/>
                <w:lang w:val="ro-RO"/>
              </w:rPr>
            </w:pPr>
          </w:p>
        </w:tc>
        <w:tc>
          <w:tcPr>
            <w:tcW w:w="990" w:type="dxa"/>
            <w:tcBorders>
              <w:top w:val="single" w:sz="4" w:space="0" w:color="auto"/>
              <w:bottom w:val="single" w:sz="4" w:space="0" w:color="auto"/>
            </w:tcBorders>
          </w:tcPr>
          <w:p w14:paraId="7B3E662C" w14:textId="77777777" w:rsidR="00E678CC" w:rsidRPr="009A7D7B" w:rsidRDefault="00E678CC" w:rsidP="00E678CC">
            <w:pPr>
              <w:jc w:val="both"/>
              <w:rPr>
                <w:i/>
                <w:iCs/>
                <w:sz w:val="18"/>
                <w:szCs w:val="18"/>
                <w:lang w:val="ro-RO"/>
              </w:rPr>
            </w:pPr>
          </w:p>
        </w:tc>
        <w:tc>
          <w:tcPr>
            <w:tcW w:w="788" w:type="dxa"/>
          </w:tcPr>
          <w:p w14:paraId="23E28F7C" w14:textId="77777777" w:rsidR="00E678CC" w:rsidRPr="009A7D7B" w:rsidRDefault="00E678CC" w:rsidP="00E678CC">
            <w:pPr>
              <w:jc w:val="both"/>
              <w:rPr>
                <w:i/>
                <w:iCs/>
                <w:sz w:val="18"/>
                <w:szCs w:val="18"/>
                <w:lang w:val="ro-RO"/>
              </w:rPr>
            </w:pPr>
          </w:p>
        </w:tc>
      </w:tr>
      <w:tr w:rsidR="00E678CC" w:rsidRPr="00E678CC" w14:paraId="3C02246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E678CC" w:rsidRPr="00E22611" w14:paraId="38DB5D40" w14:textId="77777777" w:rsidTr="00932EC3">
              <w:tc>
                <w:tcPr>
                  <w:tcW w:w="632" w:type="dxa"/>
                </w:tcPr>
                <w:p w14:paraId="1D1F2C61" w14:textId="37BB517A" w:rsidR="00E678CC" w:rsidRPr="00932EC3" w:rsidRDefault="00E678CC" w:rsidP="00E678CC">
                  <w:pPr>
                    <w:rPr>
                      <w:sz w:val="18"/>
                      <w:szCs w:val="18"/>
                      <w:lang w:val="ro-MD"/>
                    </w:rPr>
                  </w:pPr>
                  <w:r>
                    <w:rPr>
                      <w:sz w:val="18"/>
                      <w:szCs w:val="18"/>
                      <w:lang w:val="ro-MD"/>
                    </w:rPr>
                    <w:t>0201</w:t>
                  </w:r>
                </w:p>
              </w:tc>
              <w:tc>
                <w:tcPr>
                  <w:tcW w:w="3686" w:type="dxa"/>
                </w:tcPr>
                <w:p w14:paraId="0D36868F" w14:textId="77777777" w:rsidR="00E678CC" w:rsidRDefault="00E678CC" w:rsidP="00E678CC">
                  <w:pPr>
                    <w:rPr>
                      <w:b/>
                      <w:bCs/>
                      <w:sz w:val="18"/>
                      <w:szCs w:val="18"/>
                      <w:lang w:val="ro-MD"/>
                    </w:rPr>
                  </w:pPr>
                  <w:r w:rsidRPr="004B6BFB">
                    <w:rPr>
                      <w:sz w:val="18"/>
                      <w:szCs w:val="18"/>
                      <w:lang w:val="ro-MD"/>
                    </w:rPr>
                    <w:t xml:space="preserve">1.1.6 </w:t>
                  </w:r>
                  <w:r w:rsidRPr="004B6BFB">
                    <w:rPr>
                      <w:b/>
                      <w:bCs/>
                      <w:sz w:val="18"/>
                      <w:szCs w:val="18"/>
                      <w:lang w:val="ro-MD"/>
                    </w:rPr>
                    <w:t xml:space="preserve">Credite care nu au o dată de expirare contractuală definită </w:t>
                  </w:r>
                </w:p>
                <w:p w14:paraId="21CA5E69" w14:textId="77777777" w:rsidR="00E678CC" w:rsidRDefault="00E678CC" w:rsidP="00E678CC">
                  <w:pPr>
                    <w:rPr>
                      <w:sz w:val="18"/>
                      <w:szCs w:val="18"/>
                      <w:lang w:val="ro-MD"/>
                    </w:rPr>
                  </w:pPr>
                  <w:r w:rsidRPr="004B6BFB">
                    <w:rPr>
                      <w:sz w:val="18"/>
                      <w:szCs w:val="18"/>
                      <w:lang w:val="ro-MD"/>
                    </w:rPr>
                    <w:t xml:space="preserve">Articolul 32 alineatul (3) litera (i) din Regulamentul delegat (UE) 2015/61 </w:t>
                  </w:r>
                </w:p>
                <w:p w14:paraId="4FF659AF" w14:textId="7FD4CD06" w:rsidR="00E678CC" w:rsidRPr="00932EC3" w:rsidRDefault="00E678CC" w:rsidP="00E678CC">
                  <w:pPr>
                    <w:rPr>
                      <w:sz w:val="18"/>
                      <w:szCs w:val="18"/>
                      <w:lang w:val="ro-MD"/>
                    </w:rPr>
                  </w:pPr>
                  <w:r w:rsidRPr="004B6BFB">
                    <w:rPr>
                      <w:sz w:val="18"/>
                      <w:szCs w:val="18"/>
                      <w:lang w:val="ro-MD"/>
                    </w:rPr>
                    <w:t>Credite care nu au o dată de expirare contractuală definită în conformitate cu articolul 32 alineatul (3) litera (i) din Regulamentul delegat (UE) 2015/61. Instituţia de credit ia în considerare doar creditele în cazul cărora dispoziţiile contractului îi permit instituţiei de credit să retragă sumele sau să ceară plata în termen de 30 de zile. Dobânzile și plăţile minime care urmează să fie debitate din contul clientului în termen de 30 de zile trebuie incluse în valoarea raportată. Dobânzile și plăţile minime din creditele care nu au o dată de expirare contractuală definită, care sunt datorate prin contract și care generează o intrare reală de numerar în următoarele 30 de zile calendaristice sunt considerate drept sume de primit și se raportează pe rândul relevant, în urma aplicării tratamentului prevăzut la articolul 32 pentru sumele de primit. Instituţiile de credit nu trebuie să raporteze alte dobânzi care se acumulează, dar care nu sunt debitate din contul clientului și nici nu generează o intrare reală de numerar în următoarele 30 de zile calendaristice.</w:t>
                  </w:r>
                </w:p>
              </w:tc>
            </w:tr>
          </w:tbl>
          <w:p w14:paraId="447A711A" w14:textId="77777777" w:rsidR="00E678CC" w:rsidRPr="00EC5100" w:rsidRDefault="00E678CC" w:rsidP="00E678CC">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E678CC" w:rsidRPr="00E22611" w14:paraId="77FC6775" w14:textId="77777777" w:rsidTr="00932EC3">
              <w:tc>
                <w:tcPr>
                  <w:tcW w:w="632" w:type="dxa"/>
                </w:tcPr>
                <w:p w14:paraId="52952F73" w14:textId="47AE2D21" w:rsidR="00E678CC" w:rsidRPr="00932EC3" w:rsidRDefault="00E678CC" w:rsidP="00E678CC">
                  <w:pPr>
                    <w:rPr>
                      <w:sz w:val="18"/>
                      <w:szCs w:val="18"/>
                      <w:lang w:val="ro-MD"/>
                    </w:rPr>
                  </w:pPr>
                  <w:r>
                    <w:rPr>
                      <w:sz w:val="18"/>
                      <w:szCs w:val="18"/>
                      <w:lang w:val="ro-MD"/>
                    </w:rPr>
                    <w:t>0201</w:t>
                  </w:r>
                </w:p>
              </w:tc>
              <w:tc>
                <w:tcPr>
                  <w:tcW w:w="3686" w:type="dxa"/>
                </w:tcPr>
                <w:p w14:paraId="28580B3C" w14:textId="0ACB8199" w:rsidR="00E678CC" w:rsidRPr="00E22611" w:rsidRDefault="00E678CC" w:rsidP="00E678CC">
                  <w:pPr>
                    <w:rPr>
                      <w:sz w:val="18"/>
                      <w:szCs w:val="18"/>
                      <w:lang w:val="ro-MD"/>
                    </w:rPr>
                  </w:pPr>
                  <w:r w:rsidRPr="00E22611">
                    <w:rPr>
                      <w:sz w:val="18"/>
                      <w:szCs w:val="18"/>
                      <w:lang w:val="ro-MD"/>
                    </w:rPr>
                    <w:t xml:space="preserve">1.1.6 </w:t>
                  </w:r>
                  <w:r w:rsidRPr="00E22611">
                    <w:rPr>
                      <w:b/>
                      <w:bCs/>
                      <w:sz w:val="18"/>
                      <w:szCs w:val="18"/>
                      <w:lang w:val="ro-MD"/>
                    </w:rPr>
                    <w:t>Credite care nu au o dată de expirare contractuală definită</w:t>
                  </w:r>
                  <w:r w:rsidRPr="00E22611">
                    <w:rPr>
                      <w:sz w:val="18"/>
                      <w:szCs w:val="18"/>
                      <w:lang w:val="ro-MD"/>
                    </w:rPr>
                    <w:t xml:space="preserve"> </w:t>
                  </w:r>
                </w:p>
                <w:p w14:paraId="54B3B96A" w14:textId="77777777" w:rsidR="00E678CC" w:rsidRPr="00E22611" w:rsidRDefault="00E678CC" w:rsidP="00E678CC">
                  <w:pPr>
                    <w:rPr>
                      <w:sz w:val="18"/>
                      <w:szCs w:val="18"/>
                      <w:lang w:val="ro-MD"/>
                    </w:rPr>
                  </w:pPr>
                  <w:r w:rsidRPr="00E22611">
                    <w:rPr>
                      <w:sz w:val="18"/>
                      <w:szCs w:val="18"/>
                      <w:lang w:val="ro-MD"/>
                    </w:rPr>
                    <w:t xml:space="preserve">Pct.96 subpct. 9) din Regulamentul </w:t>
                  </w:r>
                  <w:r w:rsidRPr="008E7D35">
                    <w:rPr>
                      <w:sz w:val="18"/>
                      <w:szCs w:val="18"/>
                      <w:lang w:val="ro-RO"/>
                    </w:rPr>
                    <w:t>nr.44/2020</w:t>
                  </w:r>
                </w:p>
                <w:p w14:paraId="404A2864" w14:textId="511AA4F3" w:rsidR="00E678CC" w:rsidRPr="00932EC3" w:rsidRDefault="00E678CC" w:rsidP="00E678CC">
                  <w:pPr>
                    <w:rPr>
                      <w:sz w:val="18"/>
                      <w:szCs w:val="18"/>
                      <w:lang w:val="ro-MD"/>
                    </w:rPr>
                  </w:pPr>
                  <w:r w:rsidRPr="00E22611">
                    <w:rPr>
                      <w:sz w:val="18"/>
                      <w:szCs w:val="18"/>
                      <w:lang w:val="ro-MD"/>
                    </w:rPr>
                    <w:t>Credite</w:t>
                  </w:r>
                  <w:r>
                    <w:rPr>
                      <w:sz w:val="18"/>
                      <w:szCs w:val="18"/>
                      <w:lang w:val="ro-MD"/>
                    </w:rPr>
                    <w:t xml:space="preserve"> </w:t>
                  </w:r>
                  <w:r w:rsidRPr="00E22611">
                    <w:rPr>
                      <w:sz w:val="18"/>
                      <w:szCs w:val="18"/>
                      <w:lang w:val="ro-MD"/>
                    </w:rPr>
                    <w:t xml:space="preserve">care nu au o dată de expirare contractuală definită în conformitate cu pct.96 subpct. 9) din Regulamentul </w:t>
                  </w:r>
                  <w:r w:rsidRPr="008E7D35">
                    <w:rPr>
                      <w:sz w:val="18"/>
                      <w:szCs w:val="18"/>
                      <w:lang w:val="ro-RO"/>
                    </w:rPr>
                    <w:t>nr.44/2020</w:t>
                  </w:r>
                  <w:r w:rsidRPr="00E22611">
                    <w:rPr>
                      <w:sz w:val="18"/>
                      <w:szCs w:val="18"/>
                      <w:lang w:val="ro-MD"/>
                    </w:rPr>
                    <w:t xml:space="preserve">. Banca ia în considerare doar creditele în cazul cărora dispoziţiile contractului îi permit băncii să retragă sumele şi să ceară plata în termen de 30 de zile. </w:t>
                  </w:r>
                  <w:r w:rsidRPr="008E7D35">
                    <w:rPr>
                      <w:sz w:val="18"/>
                      <w:szCs w:val="18"/>
                      <w:lang w:val="it-IT"/>
                    </w:rPr>
                    <w:t xml:space="preserve">Dobânzile şi plăţile minime care urmează să fie debitate din contul clientului în termen de 30 de zile trebuie incluse în valoarea raportată. Dobânzile şi plăţile minime din creditelecare nu au o dată de expirare contractuală definită, care sunt datorate prin contract şi care generează o intrare reală de numerar în următoarele 30 de zile sunt considerate drept sume de primit şi se raportează la rândul relevant, în urma aplicării tratamentului prevăzut la pct.95 din Regulamentul </w:t>
                  </w:r>
                  <w:r w:rsidRPr="008E7D35">
                    <w:rPr>
                      <w:sz w:val="18"/>
                      <w:szCs w:val="18"/>
                      <w:lang w:val="ro-RO"/>
                    </w:rPr>
                    <w:t>nr.44/2020</w:t>
                  </w:r>
                  <w:r w:rsidRPr="008E7D35">
                    <w:rPr>
                      <w:sz w:val="18"/>
                      <w:szCs w:val="18"/>
                      <w:lang w:val="it-IT"/>
                    </w:rPr>
                    <w:t xml:space="preserve"> pentru sumele de primit. Băncile nu raportează alte dobânzi care se acumulează, dar care nu sunt debitate din contul clientului şi nici nu generează o intrare reală de numerar în următoarele30 de zile.</w:t>
                  </w:r>
                </w:p>
              </w:tc>
            </w:tr>
          </w:tbl>
          <w:p w14:paraId="2851DC78" w14:textId="77777777" w:rsidR="00E678CC" w:rsidRPr="00EC5100" w:rsidRDefault="00E678CC" w:rsidP="00E678CC">
            <w:pPr>
              <w:rPr>
                <w:sz w:val="18"/>
                <w:szCs w:val="18"/>
                <w:lang w:val="ro-MD"/>
              </w:rPr>
            </w:pPr>
          </w:p>
        </w:tc>
        <w:tc>
          <w:tcPr>
            <w:tcW w:w="1418" w:type="dxa"/>
          </w:tcPr>
          <w:p w14:paraId="6783C241" w14:textId="493269A9" w:rsidR="00E678CC" w:rsidRPr="00E22611" w:rsidRDefault="00AD6958" w:rsidP="00E678CC">
            <w:pPr>
              <w:jc w:val="both"/>
              <w:rPr>
                <w:sz w:val="18"/>
                <w:szCs w:val="18"/>
                <w:lang w:val="ro-RO"/>
              </w:rPr>
            </w:pPr>
            <w:r>
              <w:rPr>
                <w:sz w:val="18"/>
                <w:szCs w:val="18"/>
                <w:lang w:val="ro-RO"/>
              </w:rPr>
              <w:t>Compatibil</w:t>
            </w:r>
          </w:p>
        </w:tc>
        <w:tc>
          <w:tcPr>
            <w:tcW w:w="2476" w:type="dxa"/>
          </w:tcPr>
          <w:p w14:paraId="44C02F93" w14:textId="77777777" w:rsidR="00E678CC" w:rsidRPr="009A7D7B" w:rsidRDefault="00E678CC" w:rsidP="00E678CC">
            <w:pPr>
              <w:rPr>
                <w:i/>
                <w:iCs/>
                <w:sz w:val="18"/>
                <w:szCs w:val="18"/>
                <w:lang w:val="ro-RO"/>
              </w:rPr>
            </w:pPr>
          </w:p>
        </w:tc>
        <w:tc>
          <w:tcPr>
            <w:tcW w:w="990" w:type="dxa"/>
            <w:tcBorders>
              <w:top w:val="single" w:sz="4" w:space="0" w:color="auto"/>
              <w:bottom w:val="single" w:sz="4" w:space="0" w:color="auto"/>
            </w:tcBorders>
          </w:tcPr>
          <w:p w14:paraId="1BEDECD3" w14:textId="77777777" w:rsidR="00E678CC" w:rsidRPr="009A7D7B" w:rsidRDefault="00E678CC" w:rsidP="00E678CC">
            <w:pPr>
              <w:jc w:val="both"/>
              <w:rPr>
                <w:i/>
                <w:iCs/>
                <w:sz w:val="18"/>
                <w:szCs w:val="18"/>
                <w:lang w:val="ro-RO"/>
              </w:rPr>
            </w:pPr>
          </w:p>
        </w:tc>
        <w:tc>
          <w:tcPr>
            <w:tcW w:w="788" w:type="dxa"/>
          </w:tcPr>
          <w:p w14:paraId="11A32D00" w14:textId="77777777" w:rsidR="00E678CC" w:rsidRPr="009A7D7B" w:rsidRDefault="00E678CC" w:rsidP="00E678CC">
            <w:pPr>
              <w:jc w:val="both"/>
              <w:rPr>
                <w:i/>
                <w:iCs/>
                <w:sz w:val="18"/>
                <w:szCs w:val="18"/>
                <w:lang w:val="ro-RO"/>
              </w:rPr>
            </w:pPr>
          </w:p>
        </w:tc>
      </w:tr>
      <w:tr w:rsidR="00E678CC" w:rsidRPr="00E678CC" w14:paraId="330809C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E678CC" w:rsidRPr="00E22611" w14:paraId="121A4354" w14:textId="77777777" w:rsidTr="00932EC3">
              <w:tc>
                <w:tcPr>
                  <w:tcW w:w="632" w:type="dxa"/>
                </w:tcPr>
                <w:p w14:paraId="2919D942" w14:textId="20A00C0F" w:rsidR="00E678CC" w:rsidRPr="00932EC3" w:rsidRDefault="00E678CC" w:rsidP="00E678CC">
                  <w:pPr>
                    <w:rPr>
                      <w:sz w:val="18"/>
                      <w:szCs w:val="18"/>
                      <w:lang w:val="ro-MD"/>
                    </w:rPr>
                  </w:pPr>
                  <w:r>
                    <w:rPr>
                      <w:sz w:val="18"/>
                      <w:szCs w:val="18"/>
                      <w:lang w:val="ro-MD"/>
                    </w:rPr>
                    <w:t>0210</w:t>
                  </w:r>
                </w:p>
              </w:tc>
              <w:tc>
                <w:tcPr>
                  <w:tcW w:w="3686" w:type="dxa"/>
                </w:tcPr>
                <w:p w14:paraId="70E055DE" w14:textId="77777777" w:rsidR="00E678CC" w:rsidRDefault="00E678CC" w:rsidP="00E678CC">
                  <w:pPr>
                    <w:rPr>
                      <w:b/>
                      <w:bCs/>
                      <w:sz w:val="18"/>
                      <w:szCs w:val="18"/>
                      <w:lang w:val="ro-MD"/>
                    </w:rPr>
                  </w:pPr>
                  <w:r w:rsidRPr="004B6BFB">
                    <w:rPr>
                      <w:sz w:val="18"/>
                      <w:szCs w:val="18"/>
                      <w:lang w:val="ro-MD"/>
                    </w:rPr>
                    <w:t xml:space="preserve">1.1.7. </w:t>
                  </w:r>
                  <w:r w:rsidRPr="004B6BFB">
                    <w:rPr>
                      <w:b/>
                      <w:bCs/>
                      <w:sz w:val="18"/>
                      <w:szCs w:val="18"/>
                      <w:lang w:val="ro-MD"/>
                    </w:rPr>
                    <w:t xml:space="preserve">Sume de primit din poziţiile pe instrumente de capital legate de indici principali, cu condiţia să nu se dubleze cu activele lichide </w:t>
                  </w:r>
                </w:p>
                <w:p w14:paraId="7EB39F15" w14:textId="77777777" w:rsidR="00E678CC" w:rsidRDefault="00E678CC" w:rsidP="00E678CC">
                  <w:pPr>
                    <w:rPr>
                      <w:sz w:val="18"/>
                      <w:szCs w:val="18"/>
                      <w:lang w:val="ro-MD"/>
                    </w:rPr>
                  </w:pPr>
                  <w:r w:rsidRPr="004B6BFB">
                    <w:rPr>
                      <w:sz w:val="18"/>
                      <w:szCs w:val="18"/>
                      <w:lang w:val="ro-MD"/>
                    </w:rPr>
                    <w:t xml:space="preserve">Articolul 32 alineatul (2) litera (d) din Regulamentul delegat (UE) 2015/61 </w:t>
                  </w:r>
                </w:p>
                <w:p w14:paraId="5FB0863A" w14:textId="694B0960" w:rsidR="00E678CC" w:rsidRPr="00932EC3" w:rsidRDefault="00E678CC" w:rsidP="00E678CC">
                  <w:pPr>
                    <w:rPr>
                      <w:sz w:val="18"/>
                      <w:szCs w:val="18"/>
                      <w:lang w:val="ro-MD"/>
                    </w:rPr>
                  </w:pPr>
                  <w:r w:rsidRPr="004B6BFB">
                    <w:rPr>
                      <w:sz w:val="18"/>
                      <w:szCs w:val="18"/>
                      <w:lang w:val="ro-MD"/>
                    </w:rPr>
                    <w:t>Sumele de primit din poziţiile pe instrumente de capital legate de indici principali, cu condiţia să nu se dubleze cu activele lichide, în conformitate cu articolul 32 alineatul (2) litera (d) din Regulamentul delegat (UE) 2015/ 61. Poziţia include sumele datorate prin contract în următoarele 30 de zile calendaristice, cum ar fi dividendele în numerar provenite de la respectivii indici principali și sumele în numerar care urmează să fie primite, provenite de la respectivele instrumente de capitaluri proprii care au fost vândute dar nu sunt încă decontate, în cazul în care acestea nu sunt recunoscute drept active lichide în conformitate cu titlul II din Regulamentul delegat (UE) 2015/61.</w:t>
                  </w:r>
                </w:p>
              </w:tc>
            </w:tr>
          </w:tbl>
          <w:p w14:paraId="3CCDA5CD" w14:textId="77777777" w:rsidR="00E678CC" w:rsidRPr="00EC5100" w:rsidRDefault="00E678CC" w:rsidP="00E678CC">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E678CC" w:rsidRPr="00E22611" w14:paraId="4BA0EC56" w14:textId="77777777" w:rsidTr="00932EC3">
              <w:tc>
                <w:tcPr>
                  <w:tcW w:w="632" w:type="dxa"/>
                </w:tcPr>
                <w:p w14:paraId="1495A258" w14:textId="52DA629B" w:rsidR="00E678CC" w:rsidRPr="00932EC3" w:rsidRDefault="00E678CC" w:rsidP="00E678CC">
                  <w:pPr>
                    <w:rPr>
                      <w:sz w:val="18"/>
                      <w:szCs w:val="18"/>
                      <w:lang w:val="ro-MD"/>
                    </w:rPr>
                  </w:pPr>
                  <w:r>
                    <w:rPr>
                      <w:sz w:val="18"/>
                      <w:szCs w:val="18"/>
                      <w:lang w:val="ro-MD"/>
                    </w:rPr>
                    <w:t>0210</w:t>
                  </w:r>
                </w:p>
              </w:tc>
              <w:tc>
                <w:tcPr>
                  <w:tcW w:w="3686" w:type="dxa"/>
                </w:tcPr>
                <w:p w14:paraId="64E45B79" w14:textId="77777777" w:rsidR="00E678CC" w:rsidRPr="002C1628" w:rsidRDefault="00E678CC" w:rsidP="00E678CC">
                  <w:pPr>
                    <w:rPr>
                      <w:sz w:val="18"/>
                      <w:szCs w:val="18"/>
                      <w:lang w:val="it-IT"/>
                    </w:rPr>
                  </w:pPr>
                  <w:r w:rsidRPr="002C1628">
                    <w:rPr>
                      <w:sz w:val="18"/>
                      <w:szCs w:val="18"/>
                      <w:lang w:val="it-IT"/>
                    </w:rPr>
                    <w:t xml:space="preserve">1.1.7. </w:t>
                  </w:r>
                  <w:r w:rsidRPr="002C1628">
                    <w:rPr>
                      <w:b/>
                      <w:bCs/>
                      <w:sz w:val="18"/>
                      <w:szCs w:val="18"/>
                      <w:lang w:val="it-IT"/>
                    </w:rPr>
                    <w:t>Sume de primit din poziţiile pe instrumente de capital legate de indici principali, cu condiţia să nu se dubleze cu activele lichide</w:t>
                  </w:r>
                  <w:r w:rsidRPr="002C1628">
                    <w:rPr>
                      <w:sz w:val="18"/>
                      <w:szCs w:val="18"/>
                      <w:lang w:val="it-IT"/>
                    </w:rPr>
                    <w:t xml:space="preserve"> </w:t>
                  </w:r>
                </w:p>
                <w:p w14:paraId="279622A0" w14:textId="77777777" w:rsidR="00E678CC" w:rsidRPr="002C1628" w:rsidRDefault="00E678CC" w:rsidP="00E678CC">
                  <w:pPr>
                    <w:rPr>
                      <w:sz w:val="18"/>
                      <w:szCs w:val="18"/>
                      <w:lang w:val="en-US"/>
                    </w:rPr>
                  </w:pPr>
                  <w:r w:rsidRPr="002C1628">
                    <w:rPr>
                      <w:sz w:val="18"/>
                      <w:szCs w:val="18"/>
                      <w:lang w:val="en-US"/>
                    </w:rPr>
                    <w:t xml:space="preserve">Pct.95 subpct. 2) din Regulamentul </w:t>
                  </w:r>
                  <w:r w:rsidRPr="002C1628">
                    <w:rPr>
                      <w:sz w:val="18"/>
                      <w:szCs w:val="18"/>
                      <w:lang w:val="ro-RO"/>
                    </w:rPr>
                    <w:t>nr.44/2020</w:t>
                  </w:r>
                </w:p>
                <w:p w14:paraId="4B81BF9E" w14:textId="45BB1CA8" w:rsidR="00E678CC" w:rsidRPr="00932EC3" w:rsidRDefault="00E678CC" w:rsidP="00E678CC">
                  <w:pPr>
                    <w:rPr>
                      <w:sz w:val="18"/>
                      <w:szCs w:val="18"/>
                      <w:lang w:val="ro-MD"/>
                    </w:rPr>
                  </w:pPr>
                  <w:r w:rsidRPr="002C1628">
                    <w:rPr>
                      <w:sz w:val="18"/>
                      <w:szCs w:val="18"/>
                      <w:lang w:val="it-IT"/>
                    </w:rPr>
                    <w:t xml:space="preserve">Sumele de primit din poziţiile în instrumente de capital legate de indici principali, cu condiţia să nu se dubleze cu activele lichide, în conformitate cu pct.95 subpct. 2) din Regulamentul </w:t>
                  </w:r>
                  <w:r w:rsidRPr="002C1628">
                    <w:rPr>
                      <w:sz w:val="18"/>
                      <w:szCs w:val="18"/>
                      <w:lang w:val="ro-RO"/>
                    </w:rPr>
                    <w:t>nr.44/2020</w:t>
                  </w:r>
                  <w:r w:rsidRPr="002C1628">
                    <w:rPr>
                      <w:sz w:val="18"/>
                      <w:szCs w:val="18"/>
                      <w:lang w:val="it-IT"/>
                    </w:rPr>
                    <w:t>. Poziţia include sumele datorate prin contract în următoarele 30 de zile, cum ar fi dividendele în numerar provenite de la respectivii indici principali și sumele în numerar care urmează să fie primite, provenite de la respectivele instrumente de capitaluri proprii care au fost vândute dar nu sunt încă decontate,</w:t>
                  </w:r>
                  <w:r w:rsidRPr="002C1628" w:rsidDel="00213A8C">
                    <w:rPr>
                      <w:sz w:val="18"/>
                      <w:szCs w:val="18"/>
                      <w:lang w:val="it-IT"/>
                    </w:rPr>
                    <w:t xml:space="preserve"> </w:t>
                  </w:r>
                  <w:r w:rsidRPr="002C1628">
                    <w:rPr>
                      <w:sz w:val="18"/>
                      <w:szCs w:val="18"/>
                      <w:lang w:val="it-IT"/>
                    </w:rPr>
                    <w:t xml:space="preserve">, în cazul în care acestea nu sunt recunoscute drept active lichide în conformitate cu capitolul II, titlul II din Regulamentul </w:t>
                  </w:r>
                  <w:r w:rsidRPr="002C1628">
                    <w:rPr>
                      <w:sz w:val="18"/>
                      <w:szCs w:val="18"/>
                      <w:lang w:val="ro-RO"/>
                    </w:rPr>
                    <w:t>nr.44/2020</w:t>
                  </w:r>
                  <w:r w:rsidRPr="002C1628">
                    <w:rPr>
                      <w:sz w:val="18"/>
                      <w:szCs w:val="18"/>
                      <w:lang w:val="it-IT"/>
                    </w:rPr>
                    <w:t>.</w:t>
                  </w:r>
                </w:p>
              </w:tc>
            </w:tr>
          </w:tbl>
          <w:p w14:paraId="385E6C4F" w14:textId="77777777" w:rsidR="00E678CC" w:rsidRPr="00EC5100" w:rsidRDefault="00E678CC" w:rsidP="00E678CC">
            <w:pPr>
              <w:rPr>
                <w:sz w:val="18"/>
                <w:szCs w:val="18"/>
                <w:lang w:val="ro-MD"/>
              </w:rPr>
            </w:pPr>
          </w:p>
        </w:tc>
        <w:tc>
          <w:tcPr>
            <w:tcW w:w="1418" w:type="dxa"/>
          </w:tcPr>
          <w:p w14:paraId="196DED71" w14:textId="246244E4" w:rsidR="00E678CC" w:rsidRPr="00E22611" w:rsidRDefault="00AD6958" w:rsidP="00E678CC">
            <w:pPr>
              <w:jc w:val="both"/>
              <w:rPr>
                <w:sz w:val="18"/>
                <w:szCs w:val="18"/>
                <w:lang w:val="ro-RO"/>
              </w:rPr>
            </w:pPr>
            <w:r>
              <w:rPr>
                <w:sz w:val="18"/>
                <w:szCs w:val="18"/>
                <w:lang w:val="ro-RO"/>
              </w:rPr>
              <w:t>Compatibil</w:t>
            </w:r>
          </w:p>
        </w:tc>
        <w:tc>
          <w:tcPr>
            <w:tcW w:w="2476" w:type="dxa"/>
          </w:tcPr>
          <w:p w14:paraId="293ABA41" w14:textId="77777777" w:rsidR="00E678CC" w:rsidRPr="009A7D7B" w:rsidRDefault="00E678CC" w:rsidP="00E678CC">
            <w:pPr>
              <w:rPr>
                <w:i/>
                <w:iCs/>
                <w:sz w:val="18"/>
                <w:szCs w:val="18"/>
                <w:lang w:val="ro-RO"/>
              </w:rPr>
            </w:pPr>
          </w:p>
        </w:tc>
        <w:tc>
          <w:tcPr>
            <w:tcW w:w="990" w:type="dxa"/>
            <w:tcBorders>
              <w:top w:val="single" w:sz="4" w:space="0" w:color="auto"/>
              <w:bottom w:val="single" w:sz="4" w:space="0" w:color="auto"/>
            </w:tcBorders>
          </w:tcPr>
          <w:p w14:paraId="4D081DEA" w14:textId="77777777" w:rsidR="00E678CC" w:rsidRPr="009A7D7B" w:rsidRDefault="00E678CC" w:rsidP="00E678CC">
            <w:pPr>
              <w:jc w:val="both"/>
              <w:rPr>
                <w:i/>
                <w:iCs/>
                <w:sz w:val="18"/>
                <w:szCs w:val="18"/>
                <w:lang w:val="ro-RO"/>
              </w:rPr>
            </w:pPr>
          </w:p>
        </w:tc>
        <w:tc>
          <w:tcPr>
            <w:tcW w:w="788" w:type="dxa"/>
          </w:tcPr>
          <w:p w14:paraId="4B706CBA" w14:textId="77777777" w:rsidR="00E678CC" w:rsidRPr="009A7D7B" w:rsidRDefault="00E678CC" w:rsidP="00E678CC">
            <w:pPr>
              <w:jc w:val="both"/>
              <w:rPr>
                <w:i/>
                <w:iCs/>
                <w:sz w:val="18"/>
                <w:szCs w:val="18"/>
                <w:lang w:val="ro-RO"/>
              </w:rPr>
            </w:pPr>
          </w:p>
        </w:tc>
      </w:tr>
      <w:tr w:rsidR="00E678CC" w:rsidRPr="00E678CC" w14:paraId="61D336F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E678CC" w:rsidRPr="00E22611" w14:paraId="4FF13C8B" w14:textId="77777777" w:rsidTr="00932EC3">
              <w:tc>
                <w:tcPr>
                  <w:tcW w:w="632" w:type="dxa"/>
                </w:tcPr>
                <w:p w14:paraId="77977435" w14:textId="07487288" w:rsidR="00E678CC" w:rsidRPr="00932EC3" w:rsidRDefault="00E678CC" w:rsidP="00E678CC">
                  <w:pPr>
                    <w:rPr>
                      <w:sz w:val="18"/>
                      <w:szCs w:val="18"/>
                      <w:lang w:val="ro-MD"/>
                    </w:rPr>
                  </w:pPr>
                  <w:r>
                    <w:rPr>
                      <w:sz w:val="18"/>
                      <w:szCs w:val="18"/>
                      <w:lang w:val="ro-MD"/>
                    </w:rPr>
                    <w:t>0230</w:t>
                  </w:r>
                </w:p>
              </w:tc>
              <w:tc>
                <w:tcPr>
                  <w:tcW w:w="3686" w:type="dxa"/>
                </w:tcPr>
                <w:p w14:paraId="61D8581F" w14:textId="77777777" w:rsidR="00E678CC" w:rsidRDefault="00E678CC" w:rsidP="00E678CC">
                  <w:pPr>
                    <w:rPr>
                      <w:b/>
                      <w:bCs/>
                      <w:sz w:val="18"/>
                      <w:szCs w:val="18"/>
                      <w:lang w:val="ro-MD"/>
                    </w:rPr>
                  </w:pPr>
                  <w:r w:rsidRPr="004B6BFB">
                    <w:rPr>
                      <w:sz w:val="18"/>
                      <w:szCs w:val="18"/>
                      <w:lang w:val="ro-MD"/>
                    </w:rPr>
                    <w:t xml:space="preserve">1.1.8. </w:t>
                  </w:r>
                  <w:r w:rsidRPr="004B6BFB">
                    <w:rPr>
                      <w:b/>
                      <w:bCs/>
                      <w:sz w:val="18"/>
                      <w:szCs w:val="18"/>
                      <w:lang w:val="ro-MD"/>
                    </w:rPr>
                    <w:t xml:space="preserve">Intrări provenite din eliberarea soldurilor deţinute în conturi separate în conformitate cu cerinţele de reglementare privind protejarea activelor clienţilor care sunt destinate tranzacţionării </w:t>
                  </w:r>
                </w:p>
                <w:p w14:paraId="405C8C9D" w14:textId="77777777" w:rsidR="00E678CC" w:rsidRDefault="00E678CC" w:rsidP="00E678CC">
                  <w:pPr>
                    <w:rPr>
                      <w:sz w:val="18"/>
                      <w:szCs w:val="18"/>
                      <w:lang w:val="ro-MD"/>
                    </w:rPr>
                  </w:pPr>
                  <w:r w:rsidRPr="004B6BFB">
                    <w:rPr>
                      <w:sz w:val="18"/>
                      <w:szCs w:val="18"/>
                      <w:lang w:val="ro-MD"/>
                    </w:rPr>
                    <w:t>Articolul 32 alineatul (4) din Regulamentul delegat (UE) 2015/61</w:t>
                  </w:r>
                </w:p>
                <w:p w14:paraId="6C1DF9EE" w14:textId="77777777" w:rsidR="00E678CC" w:rsidRDefault="00E678CC" w:rsidP="00E678CC">
                  <w:pPr>
                    <w:rPr>
                      <w:sz w:val="18"/>
                      <w:szCs w:val="18"/>
                      <w:lang w:val="ro-MD"/>
                    </w:rPr>
                  </w:pPr>
                  <w:r w:rsidRPr="004B6BFB">
                    <w:rPr>
                      <w:sz w:val="18"/>
                      <w:szCs w:val="18"/>
                      <w:lang w:val="ro-MD"/>
                    </w:rPr>
                    <w:t xml:space="preserve">Intrările provenite din eliberarea soldurilor deţinute în conturi separate în conformitate cu cerinţele de reglementare privind protejarea activelor clienţilor care sunt destinate tranzacţionării, în conformitate cu articolul 32 alineatul (4) din Regulamentul delegat (UE) 2015/61. </w:t>
                  </w:r>
                </w:p>
                <w:p w14:paraId="085214B6" w14:textId="2CB9B9E9" w:rsidR="00E678CC" w:rsidRPr="00932EC3" w:rsidRDefault="00E678CC" w:rsidP="00E678CC">
                  <w:pPr>
                    <w:rPr>
                      <w:sz w:val="18"/>
                      <w:szCs w:val="18"/>
                      <w:lang w:val="ro-MD"/>
                    </w:rPr>
                  </w:pPr>
                  <w:r w:rsidRPr="004B6BFB">
                    <w:rPr>
                      <w:sz w:val="18"/>
                      <w:szCs w:val="18"/>
                      <w:lang w:val="ro-MD"/>
                    </w:rPr>
                    <w:t>Intrările trebuie luate în considerare numai în cazul în care aceste solduri sunt menţinute în active lichide, astfel cum se prevede în titlul II din Regulamentul delegat (UE) 2015/61.</w:t>
                  </w:r>
                </w:p>
              </w:tc>
            </w:tr>
          </w:tbl>
          <w:p w14:paraId="4F99F97E" w14:textId="77777777" w:rsidR="00E678CC" w:rsidRPr="00EC5100" w:rsidRDefault="00E678CC" w:rsidP="00E678CC">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E678CC" w:rsidRPr="00E22611" w14:paraId="141DCCCF" w14:textId="77777777" w:rsidTr="00932EC3">
              <w:tc>
                <w:tcPr>
                  <w:tcW w:w="632" w:type="dxa"/>
                </w:tcPr>
                <w:p w14:paraId="74AC83B3" w14:textId="34A3E82C" w:rsidR="00E678CC" w:rsidRPr="00932EC3" w:rsidRDefault="00E678CC" w:rsidP="00E678CC">
                  <w:pPr>
                    <w:rPr>
                      <w:sz w:val="18"/>
                      <w:szCs w:val="18"/>
                      <w:lang w:val="ro-MD"/>
                    </w:rPr>
                  </w:pPr>
                  <w:r>
                    <w:rPr>
                      <w:sz w:val="18"/>
                      <w:szCs w:val="18"/>
                      <w:lang w:val="ro-MD"/>
                    </w:rPr>
                    <w:t>0230</w:t>
                  </w:r>
                </w:p>
              </w:tc>
              <w:tc>
                <w:tcPr>
                  <w:tcW w:w="3686" w:type="dxa"/>
                </w:tcPr>
                <w:p w14:paraId="5AEA57BA" w14:textId="77777777" w:rsidR="00E678CC" w:rsidRPr="002C1628" w:rsidRDefault="00E678CC" w:rsidP="00E678CC">
                  <w:pPr>
                    <w:rPr>
                      <w:sz w:val="18"/>
                      <w:szCs w:val="18"/>
                      <w:lang w:val="it-IT"/>
                    </w:rPr>
                  </w:pPr>
                  <w:r w:rsidRPr="002C1628">
                    <w:rPr>
                      <w:sz w:val="18"/>
                      <w:szCs w:val="18"/>
                      <w:lang w:val="it-IT"/>
                    </w:rPr>
                    <w:t xml:space="preserve">1.1.8. </w:t>
                  </w:r>
                  <w:r w:rsidRPr="002C1628">
                    <w:rPr>
                      <w:b/>
                      <w:bCs/>
                      <w:sz w:val="18"/>
                      <w:szCs w:val="18"/>
                      <w:lang w:val="it-IT"/>
                    </w:rPr>
                    <w:t>Intrări provenite din eliberarea soldurilor deţinute în conturi separate în conformitate cu cerinţele de reglementare privind protejarea activelor clienţilor care sunt destinate tranzacţionării</w:t>
                  </w:r>
                  <w:r w:rsidRPr="002C1628">
                    <w:rPr>
                      <w:sz w:val="18"/>
                      <w:szCs w:val="18"/>
                      <w:lang w:val="it-IT"/>
                    </w:rPr>
                    <w:t xml:space="preserve"> </w:t>
                  </w:r>
                </w:p>
                <w:p w14:paraId="6B3466D7" w14:textId="77777777" w:rsidR="00E678CC" w:rsidRPr="002C1628" w:rsidRDefault="00E678CC" w:rsidP="00E678CC">
                  <w:pPr>
                    <w:rPr>
                      <w:sz w:val="18"/>
                      <w:szCs w:val="18"/>
                      <w:lang w:val="it-IT"/>
                    </w:rPr>
                  </w:pPr>
                  <w:r w:rsidRPr="002C1628">
                    <w:rPr>
                      <w:sz w:val="18"/>
                      <w:szCs w:val="18"/>
                      <w:lang w:val="it-IT"/>
                    </w:rPr>
                    <w:t xml:space="preserve">Pct.97 din Regulamentul </w:t>
                  </w:r>
                  <w:r w:rsidRPr="002C1628">
                    <w:rPr>
                      <w:sz w:val="18"/>
                      <w:szCs w:val="18"/>
                      <w:lang w:val="ro-RO"/>
                    </w:rPr>
                    <w:t>nr.44/2020</w:t>
                  </w:r>
                </w:p>
                <w:p w14:paraId="545A3200" w14:textId="77777777" w:rsidR="00E678CC" w:rsidRPr="002C1628" w:rsidRDefault="00E678CC" w:rsidP="00E678CC">
                  <w:pPr>
                    <w:rPr>
                      <w:sz w:val="18"/>
                      <w:szCs w:val="18"/>
                      <w:lang w:val="it-IT"/>
                    </w:rPr>
                  </w:pPr>
                  <w:r w:rsidRPr="002C1628">
                    <w:rPr>
                      <w:sz w:val="18"/>
                      <w:szCs w:val="18"/>
                      <w:lang w:val="it-IT"/>
                    </w:rPr>
                    <w:t xml:space="preserve">Intrările provenite din eliberarea soldurilor deţinute în conturi separate în conformitate cu cerinţele de reglementare privind protejarea activelor clienţilor care sunt destinate tranzacţionării, în conformitate cu pct.97 din Regulamentul </w:t>
                  </w:r>
                  <w:r w:rsidRPr="002C1628">
                    <w:rPr>
                      <w:sz w:val="18"/>
                      <w:szCs w:val="18"/>
                      <w:lang w:val="ro-RO"/>
                    </w:rPr>
                    <w:t>nr.44/2020</w:t>
                  </w:r>
                  <w:r w:rsidRPr="002C1628">
                    <w:rPr>
                      <w:sz w:val="18"/>
                      <w:szCs w:val="18"/>
                      <w:lang w:val="it-IT"/>
                    </w:rPr>
                    <w:t>.</w:t>
                  </w:r>
                </w:p>
                <w:p w14:paraId="194556C0" w14:textId="233D196C" w:rsidR="00E678CC" w:rsidRPr="00932EC3" w:rsidRDefault="00E678CC" w:rsidP="00E678CC">
                  <w:pPr>
                    <w:rPr>
                      <w:sz w:val="18"/>
                      <w:szCs w:val="18"/>
                      <w:lang w:val="ro-MD"/>
                    </w:rPr>
                  </w:pPr>
                  <w:r w:rsidRPr="002C1628">
                    <w:rPr>
                      <w:sz w:val="18"/>
                      <w:szCs w:val="18"/>
                      <w:lang w:val="it-IT"/>
                    </w:rPr>
                    <w:t xml:space="preserve">Intrările trebuie luate în considerare numai în cazul în care aceste solduri sunt menţinute în active lichide, astfel cum se prevede în capitolul II, titlul II din Regulamentul </w:t>
                  </w:r>
                  <w:r w:rsidRPr="002C1628">
                    <w:rPr>
                      <w:sz w:val="18"/>
                      <w:szCs w:val="18"/>
                      <w:lang w:val="ro-RO"/>
                    </w:rPr>
                    <w:t>nr.44/2020</w:t>
                  </w:r>
                  <w:r w:rsidRPr="002C1628">
                    <w:rPr>
                      <w:sz w:val="18"/>
                      <w:szCs w:val="18"/>
                      <w:lang w:val="it-IT"/>
                    </w:rPr>
                    <w:t>.</w:t>
                  </w:r>
                </w:p>
              </w:tc>
            </w:tr>
          </w:tbl>
          <w:p w14:paraId="610529B8" w14:textId="77777777" w:rsidR="00E678CC" w:rsidRPr="00EC5100" w:rsidRDefault="00E678CC" w:rsidP="00E678CC">
            <w:pPr>
              <w:rPr>
                <w:sz w:val="18"/>
                <w:szCs w:val="18"/>
                <w:lang w:val="ro-MD"/>
              </w:rPr>
            </w:pPr>
          </w:p>
        </w:tc>
        <w:tc>
          <w:tcPr>
            <w:tcW w:w="1418" w:type="dxa"/>
          </w:tcPr>
          <w:p w14:paraId="1E1E549B" w14:textId="4D977C1D" w:rsidR="00E678CC" w:rsidRPr="00E22611" w:rsidRDefault="00AD6958" w:rsidP="00E678CC">
            <w:pPr>
              <w:jc w:val="both"/>
              <w:rPr>
                <w:sz w:val="18"/>
                <w:szCs w:val="18"/>
                <w:lang w:val="ro-RO"/>
              </w:rPr>
            </w:pPr>
            <w:r>
              <w:rPr>
                <w:sz w:val="18"/>
                <w:szCs w:val="18"/>
                <w:lang w:val="ro-RO"/>
              </w:rPr>
              <w:t>Compatibil</w:t>
            </w:r>
          </w:p>
        </w:tc>
        <w:tc>
          <w:tcPr>
            <w:tcW w:w="2476" w:type="dxa"/>
          </w:tcPr>
          <w:p w14:paraId="0CA09335" w14:textId="77777777" w:rsidR="00E678CC" w:rsidRPr="009A7D7B" w:rsidRDefault="00E678CC" w:rsidP="00E678CC">
            <w:pPr>
              <w:rPr>
                <w:i/>
                <w:iCs/>
                <w:sz w:val="18"/>
                <w:szCs w:val="18"/>
                <w:lang w:val="ro-RO"/>
              </w:rPr>
            </w:pPr>
          </w:p>
        </w:tc>
        <w:tc>
          <w:tcPr>
            <w:tcW w:w="990" w:type="dxa"/>
            <w:tcBorders>
              <w:top w:val="single" w:sz="4" w:space="0" w:color="auto"/>
              <w:bottom w:val="single" w:sz="4" w:space="0" w:color="auto"/>
            </w:tcBorders>
          </w:tcPr>
          <w:p w14:paraId="073C0404" w14:textId="77777777" w:rsidR="00E678CC" w:rsidRPr="009A7D7B" w:rsidRDefault="00E678CC" w:rsidP="00E678CC">
            <w:pPr>
              <w:jc w:val="both"/>
              <w:rPr>
                <w:i/>
                <w:iCs/>
                <w:sz w:val="18"/>
                <w:szCs w:val="18"/>
                <w:lang w:val="ro-RO"/>
              </w:rPr>
            </w:pPr>
          </w:p>
        </w:tc>
        <w:tc>
          <w:tcPr>
            <w:tcW w:w="788" w:type="dxa"/>
          </w:tcPr>
          <w:p w14:paraId="2472C3EE" w14:textId="77777777" w:rsidR="00E678CC" w:rsidRPr="009A7D7B" w:rsidRDefault="00E678CC" w:rsidP="00E678CC">
            <w:pPr>
              <w:jc w:val="both"/>
              <w:rPr>
                <w:i/>
                <w:iCs/>
                <w:sz w:val="18"/>
                <w:szCs w:val="18"/>
                <w:lang w:val="ro-RO"/>
              </w:rPr>
            </w:pPr>
          </w:p>
        </w:tc>
      </w:tr>
      <w:tr w:rsidR="00E678CC" w:rsidRPr="00E678CC" w14:paraId="2BE0F55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E678CC" w:rsidRPr="00E22611" w14:paraId="648F5A21" w14:textId="77777777" w:rsidTr="00932EC3">
              <w:tc>
                <w:tcPr>
                  <w:tcW w:w="632" w:type="dxa"/>
                </w:tcPr>
                <w:p w14:paraId="5646D87F" w14:textId="2972ED4C" w:rsidR="00E678CC" w:rsidRPr="00932EC3" w:rsidRDefault="00E678CC" w:rsidP="00E678CC">
                  <w:pPr>
                    <w:rPr>
                      <w:sz w:val="18"/>
                      <w:szCs w:val="18"/>
                      <w:lang w:val="ro-MD"/>
                    </w:rPr>
                  </w:pPr>
                  <w:r>
                    <w:rPr>
                      <w:sz w:val="18"/>
                      <w:szCs w:val="18"/>
                      <w:lang w:val="ro-MD"/>
                    </w:rPr>
                    <w:t>0240</w:t>
                  </w:r>
                </w:p>
              </w:tc>
              <w:tc>
                <w:tcPr>
                  <w:tcW w:w="3686" w:type="dxa"/>
                </w:tcPr>
                <w:p w14:paraId="3780D09C" w14:textId="77777777" w:rsidR="00E678CC" w:rsidRDefault="00E678CC" w:rsidP="00E678CC">
                  <w:pPr>
                    <w:rPr>
                      <w:b/>
                      <w:bCs/>
                      <w:sz w:val="18"/>
                      <w:szCs w:val="18"/>
                      <w:lang w:val="ro-MD"/>
                    </w:rPr>
                  </w:pPr>
                  <w:r w:rsidRPr="004B6BFB">
                    <w:rPr>
                      <w:sz w:val="18"/>
                      <w:szCs w:val="18"/>
                      <w:lang w:val="ro-MD"/>
                    </w:rPr>
                    <w:t xml:space="preserve">1.1.9. </w:t>
                  </w:r>
                  <w:r w:rsidRPr="004B6BFB">
                    <w:rPr>
                      <w:b/>
                      <w:bCs/>
                      <w:sz w:val="18"/>
                      <w:szCs w:val="18"/>
                      <w:lang w:val="ro-MD"/>
                    </w:rPr>
                    <w:t xml:space="preserve">Intrări din instrumente financiare derivate </w:t>
                  </w:r>
                </w:p>
                <w:p w14:paraId="348201CF" w14:textId="77777777" w:rsidR="00E678CC" w:rsidRDefault="00E678CC" w:rsidP="00E678CC">
                  <w:pPr>
                    <w:rPr>
                      <w:sz w:val="18"/>
                      <w:szCs w:val="18"/>
                      <w:lang w:val="ro-MD"/>
                    </w:rPr>
                  </w:pPr>
                  <w:r w:rsidRPr="004B6BFB">
                    <w:rPr>
                      <w:sz w:val="18"/>
                      <w:szCs w:val="18"/>
                      <w:lang w:val="ro-MD"/>
                    </w:rPr>
                    <w:t>Articolul 32 alineatul (5) coroborat cu articolul 21 din Regulamentul delegat (UE) 2015/61</w:t>
                  </w:r>
                </w:p>
                <w:p w14:paraId="0E61BDEF" w14:textId="77777777" w:rsidR="00E678CC" w:rsidRDefault="00E678CC" w:rsidP="00E678CC">
                  <w:pPr>
                    <w:rPr>
                      <w:sz w:val="18"/>
                      <w:szCs w:val="18"/>
                      <w:lang w:val="ro-MD"/>
                    </w:rPr>
                  </w:pPr>
                  <w:r w:rsidRPr="004B6BFB">
                    <w:rPr>
                      <w:sz w:val="18"/>
                      <w:szCs w:val="18"/>
                      <w:lang w:val="ro-MD"/>
                    </w:rPr>
                    <w:t xml:space="preserve">Valoarea netă a creanţelor care se preconizează a fi primite în perioada de 30 de zile calendaristice din contractele enumerate în anexa II din Regulamentul (UE) nr. 575/2013 și din instrumente financiare derivate de credit. Instituţiile de credit trebuie să calculeze intrările preconizate într-o perioadă de 30 de zile calendaristice pe o bază netă, defalcate pe contrapărţi, cu condiţia existenţei unor acorduri bilaterale de compensare, în conformitate cu articolul 295 din Regulamentul (UE) nr. 575/2013. Calcularea pe o bază netă înseamnă, de asemenea, că nu sunt incluse garanţiile reale primite, cu condiţia ca acestea să se califice drept active lichide în temeiul titlului II din Regulamentul delegat (UE) 2015/61. </w:t>
                  </w:r>
                </w:p>
                <w:p w14:paraId="2523B9D2" w14:textId="77777777" w:rsidR="00E678CC" w:rsidRDefault="00E678CC" w:rsidP="00E678CC">
                  <w:pPr>
                    <w:rPr>
                      <w:sz w:val="18"/>
                      <w:szCs w:val="18"/>
                      <w:lang w:val="ro-MD"/>
                    </w:rPr>
                  </w:pPr>
                  <w:r w:rsidRPr="004B6BFB">
                    <w:rPr>
                      <w:sz w:val="18"/>
                      <w:szCs w:val="18"/>
                      <w:lang w:val="ro-MD"/>
                    </w:rPr>
                    <w:t xml:space="preserve">Ieșirile și intrările de numerar generate de tranzacţiile cu instrumente derivate pe valute sau cu instrumente derivate de credit care implică un schimb de principaluri complet și simultan (sau pe parcursul aceleiași zile) se calculează pe o bază netă, chiar și în cazul în care tranzacţiile respective nu fac obiectul unui acord de compensare bilateral. </w:t>
                  </w:r>
                </w:p>
                <w:p w14:paraId="76EC5BEC" w14:textId="56C02A4D" w:rsidR="00E678CC" w:rsidRPr="00932EC3" w:rsidRDefault="00E678CC" w:rsidP="00E678CC">
                  <w:pPr>
                    <w:rPr>
                      <w:sz w:val="18"/>
                      <w:szCs w:val="18"/>
                      <w:lang w:val="ro-MD"/>
                    </w:rPr>
                  </w:pPr>
                  <w:r w:rsidRPr="004B6BFB">
                    <w:rPr>
                      <w:sz w:val="18"/>
                      <w:szCs w:val="18"/>
                      <w:lang w:val="ro-MD"/>
                    </w:rPr>
                    <w:t>În cazul unei raportări separate în conformitate cu articolul 415 alineatul (2) din Regulamentul (UE) nr. 575/2013, tranzacţiile cu instrumente financiare derivate sau cu instrumente financiare derivate de credit trebuie prezentate separat, în funcţie de monedele în care au avut loc. Compensarea printr-o contraparte poate fi aplicată numai fluxurilor în moneda respectivă.</w:t>
                  </w:r>
                </w:p>
              </w:tc>
            </w:tr>
          </w:tbl>
          <w:p w14:paraId="505EA561" w14:textId="77777777" w:rsidR="00E678CC" w:rsidRPr="00EC5100" w:rsidRDefault="00E678CC" w:rsidP="00E678CC">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E678CC" w:rsidRPr="00E22611" w14:paraId="28133965" w14:textId="77777777" w:rsidTr="00932EC3">
              <w:tc>
                <w:tcPr>
                  <w:tcW w:w="632" w:type="dxa"/>
                </w:tcPr>
                <w:p w14:paraId="6A818551" w14:textId="6F958E07" w:rsidR="00E678CC" w:rsidRPr="00932EC3" w:rsidRDefault="00E678CC" w:rsidP="00E678CC">
                  <w:pPr>
                    <w:rPr>
                      <w:sz w:val="18"/>
                      <w:szCs w:val="18"/>
                      <w:lang w:val="ro-MD"/>
                    </w:rPr>
                  </w:pPr>
                  <w:r>
                    <w:rPr>
                      <w:sz w:val="18"/>
                      <w:szCs w:val="18"/>
                      <w:lang w:val="ro-MD"/>
                    </w:rPr>
                    <w:t>0240</w:t>
                  </w:r>
                </w:p>
              </w:tc>
              <w:tc>
                <w:tcPr>
                  <w:tcW w:w="3686" w:type="dxa"/>
                </w:tcPr>
                <w:p w14:paraId="157E372B" w14:textId="77777777" w:rsidR="00E678CC" w:rsidRPr="002C1628" w:rsidRDefault="00E678CC" w:rsidP="00E678CC">
                  <w:pPr>
                    <w:rPr>
                      <w:sz w:val="18"/>
                      <w:szCs w:val="18"/>
                      <w:lang w:val="it-IT"/>
                    </w:rPr>
                  </w:pPr>
                  <w:r w:rsidRPr="002C1628">
                    <w:rPr>
                      <w:sz w:val="18"/>
                      <w:szCs w:val="18"/>
                      <w:lang w:val="it-IT"/>
                    </w:rPr>
                    <w:t xml:space="preserve">1.1.9. </w:t>
                  </w:r>
                  <w:r w:rsidRPr="002C1628">
                    <w:rPr>
                      <w:b/>
                      <w:bCs/>
                      <w:sz w:val="18"/>
                      <w:szCs w:val="18"/>
                      <w:lang w:val="it-IT"/>
                    </w:rPr>
                    <w:t>Intrări din instrumente financiare derivate</w:t>
                  </w:r>
                  <w:r w:rsidRPr="002C1628">
                    <w:rPr>
                      <w:sz w:val="18"/>
                      <w:szCs w:val="18"/>
                      <w:lang w:val="it-IT"/>
                    </w:rPr>
                    <w:t xml:space="preserve"> </w:t>
                  </w:r>
                </w:p>
                <w:p w14:paraId="26173B5F" w14:textId="77777777" w:rsidR="00E678CC" w:rsidRPr="002C1628" w:rsidRDefault="00E678CC" w:rsidP="00E678CC">
                  <w:pPr>
                    <w:rPr>
                      <w:sz w:val="18"/>
                      <w:szCs w:val="18"/>
                      <w:lang w:val="it-IT"/>
                    </w:rPr>
                  </w:pPr>
                  <w:r w:rsidRPr="002C1628">
                    <w:rPr>
                      <w:sz w:val="18"/>
                      <w:szCs w:val="18"/>
                      <w:lang w:val="it-IT"/>
                    </w:rPr>
                    <w:t xml:space="preserve">Pct.98 din Regulamentul </w:t>
                  </w:r>
                  <w:r w:rsidRPr="002C1628">
                    <w:rPr>
                      <w:sz w:val="18"/>
                      <w:szCs w:val="18"/>
                      <w:lang w:val="ro-RO"/>
                    </w:rPr>
                    <w:t>nr.44/2020</w:t>
                  </w:r>
                  <w:r w:rsidRPr="002C1628">
                    <w:rPr>
                      <w:sz w:val="18"/>
                      <w:szCs w:val="18"/>
                      <w:lang w:val="it-IT"/>
                    </w:rPr>
                    <w:t xml:space="preserve"> coroborat cu subsecțiunea 2, secțiunea 1, capitolul III, titlul II din Regulamentul nr.44/2020</w:t>
                  </w:r>
                </w:p>
                <w:p w14:paraId="644D81AD" w14:textId="77777777" w:rsidR="00E678CC" w:rsidRPr="002C1628" w:rsidRDefault="00E678CC" w:rsidP="00E678CC">
                  <w:pPr>
                    <w:rPr>
                      <w:sz w:val="18"/>
                      <w:szCs w:val="18"/>
                      <w:lang w:val="it-IT"/>
                    </w:rPr>
                  </w:pPr>
                  <w:r w:rsidRPr="002C1628">
                    <w:rPr>
                      <w:sz w:val="18"/>
                      <w:szCs w:val="18"/>
                      <w:lang w:val="it-IT"/>
                    </w:rPr>
                    <w:t>Valoarea netă a creanţelor care se preconizează a fi primite în perioada de 30 de zile din contractele enumerate în anexa nr.1 din Regulamentul nr.114/2018.</w:t>
                  </w:r>
                </w:p>
                <w:p w14:paraId="0C74C5B5" w14:textId="577682AD" w:rsidR="00E678CC" w:rsidRPr="002C1628" w:rsidRDefault="00E678CC" w:rsidP="00E678CC">
                  <w:pPr>
                    <w:rPr>
                      <w:sz w:val="18"/>
                      <w:szCs w:val="18"/>
                      <w:lang w:val="it-IT"/>
                    </w:rPr>
                  </w:pPr>
                  <w:r w:rsidRPr="002C1628">
                    <w:rPr>
                      <w:sz w:val="18"/>
                      <w:szCs w:val="18"/>
                      <w:lang w:val="it-IT"/>
                    </w:rPr>
                    <w:t>Băncile trebuie să calculeze intrările preconizate într-o perioadă de 30 de zile pe o bază netă, defalcate pe contrapărţi, cu condiţia existenţei unor acorduri bilaterale de compensare, în conformitate cu secțiunea 1, capitolul VI din Regulamentul nr.102/2020 cu privire la tratamentul riscului de credit al contrapărţii pentru bănci.</w:t>
                  </w:r>
                  <w:r>
                    <w:rPr>
                      <w:sz w:val="18"/>
                      <w:szCs w:val="18"/>
                      <w:lang w:val="it-IT"/>
                    </w:rPr>
                    <w:t xml:space="preserve"> </w:t>
                  </w:r>
                  <w:r w:rsidRPr="002C1628">
                    <w:rPr>
                      <w:sz w:val="18"/>
                      <w:szCs w:val="18"/>
                      <w:lang w:val="it-IT"/>
                    </w:rPr>
                    <w:t xml:space="preserve">Calcularea pe o bază netă înseamnă, de asemenea, că nu sunt incluse garanţiile reale primite, cu condiţia ca acestea să se califice drept active lichide în temeiul capitolului II, titlul II din Regulamentul </w:t>
                  </w:r>
                  <w:r w:rsidRPr="002C1628">
                    <w:rPr>
                      <w:sz w:val="18"/>
                      <w:szCs w:val="18"/>
                      <w:lang w:val="ro-RO"/>
                    </w:rPr>
                    <w:t>nr.44/2020</w:t>
                  </w:r>
                  <w:r w:rsidRPr="002C1628">
                    <w:rPr>
                      <w:sz w:val="18"/>
                      <w:szCs w:val="18"/>
                      <w:lang w:val="it-IT"/>
                    </w:rPr>
                    <w:t>.</w:t>
                  </w:r>
                </w:p>
                <w:p w14:paraId="76D16DE4" w14:textId="77777777" w:rsidR="00E678CC" w:rsidRPr="002C1628" w:rsidRDefault="00E678CC" w:rsidP="00E678CC">
                  <w:pPr>
                    <w:rPr>
                      <w:sz w:val="18"/>
                      <w:szCs w:val="18"/>
                      <w:lang w:val="it-IT"/>
                    </w:rPr>
                  </w:pPr>
                  <w:r w:rsidRPr="002C1628">
                    <w:rPr>
                      <w:sz w:val="18"/>
                      <w:szCs w:val="18"/>
                      <w:lang w:val="it-IT"/>
                    </w:rPr>
                    <w:t>Ieşirile şi intrările de numerar generate de tranzacţiile cu instrumente derivate pe valute sau cu instrumente derivate de credit care implică un schimb de principaluri complet şi simultan (sau pe parcursul aceleiaşi zile) se calculează pe o bază netă, chiar şi în cazul în care tranzacţiile respective nu fac obiectul unui acord de compensare bilateral.</w:t>
                  </w:r>
                </w:p>
                <w:p w14:paraId="05E472C2" w14:textId="03EDFDF9" w:rsidR="00E678CC" w:rsidRPr="00932EC3" w:rsidRDefault="00E678CC" w:rsidP="00E678CC">
                  <w:pPr>
                    <w:rPr>
                      <w:sz w:val="18"/>
                      <w:szCs w:val="18"/>
                      <w:lang w:val="ro-MD"/>
                    </w:rPr>
                  </w:pPr>
                  <w:r w:rsidRPr="002C1628">
                    <w:rPr>
                      <w:sz w:val="18"/>
                      <w:szCs w:val="18"/>
                      <w:lang w:val="it-IT"/>
                    </w:rPr>
                    <w:t>În cazul unei raportări separate în conformitate cu</w:t>
                  </w:r>
                  <w:r>
                    <w:rPr>
                      <w:sz w:val="18"/>
                      <w:szCs w:val="18"/>
                      <w:lang w:val="it-IT"/>
                    </w:rPr>
                    <w:t xml:space="preserve"> 6</w:t>
                  </w:r>
                  <w:r w:rsidRPr="00E22611">
                    <w:rPr>
                      <w:sz w:val="18"/>
                      <w:szCs w:val="18"/>
                      <w:vertAlign w:val="superscript"/>
                      <w:lang w:val="it-IT"/>
                    </w:rPr>
                    <w:t>10</w:t>
                  </w:r>
                  <w:r w:rsidRPr="002C1628">
                    <w:rPr>
                      <w:sz w:val="18"/>
                      <w:szCs w:val="18"/>
                      <w:lang w:val="it-IT"/>
                    </w:rPr>
                    <w:t xml:space="preserve"> din Regulamentul nr.44/2020, tranzacţiile cu instrumente financiare derivate sau cu instrumente financiare derivate de credit trebuie prezentate separat, în funcţie de monedele în care au avut loc. Compensarea printr-o contraparte poate fi aplicată numai fluxurilor în moneda respectivă.</w:t>
                  </w:r>
                </w:p>
              </w:tc>
            </w:tr>
          </w:tbl>
          <w:p w14:paraId="59FB611D" w14:textId="77777777" w:rsidR="00E678CC" w:rsidRPr="00EC5100" w:rsidRDefault="00E678CC" w:rsidP="00E678CC">
            <w:pPr>
              <w:rPr>
                <w:sz w:val="18"/>
                <w:szCs w:val="18"/>
                <w:lang w:val="ro-MD"/>
              </w:rPr>
            </w:pPr>
          </w:p>
        </w:tc>
        <w:tc>
          <w:tcPr>
            <w:tcW w:w="1418" w:type="dxa"/>
          </w:tcPr>
          <w:p w14:paraId="1BC97E70" w14:textId="65101841" w:rsidR="00E678CC" w:rsidRPr="00E22611" w:rsidRDefault="00AD6958" w:rsidP="00E678CC">
            <w:pPr>
              <w:jc w:val="both"/>
              <w:rPr>
                <w:sz w:val="18"/>
                <w:szCs w:val="18"/>
                <w:lang w:val="ro-RO"/>
              </w:rPr>
            </w:pPr>
            <w:r>
              <w:rPr>
                <w:sz w:val="18"/>
                <w:szCs w:val="18"/>
                <w:lang w:val="ro-RO"/>
              </w:rPr>
              <w:t>Compatibil</w:t>
            </w:r>
          </w:p>
        </w:tc>
        <w:tc>
          <w:tcPr>
            <w:tcW w:w="2476" w:type="dxa"/>
          </w:tcPr>
          <w:p w14:paraId="1C044D8E" w14:textId="77777777" w:rsidR="00E678CC" w:rsidRPr="009A7D7B" w:rsidRDefault="00E678CC" w:rsidP="00E678CC">
            <w:pPr>
              <w:rPr>
                <w:i/>
                <w:iCs/>
                <w:sz w:val="18"/>
                <w:szCs w:val="18"/>
                <w:lang w:val="ro-RO"/>
              </w:rPr>
            </w:pPr>
          </w:p>
        </w:tc>
        <w:tc>
          <w:tcPr>
            <w:tcW w:w="990" w:type="dxa"/>
            <w:tcBorders>
              <w:top w:val="single" w:sz="4" w:space="0" w:color="auto"/>
              <w:bottom w:val="single" w:sz="4" w:space="0" w:color="auto"/>
            </w:tcBorders>
          </w:tcPr>
          <w:p w14:paraId="6C200345" w14:textId="77777777" w:rsidR="00E678CC" w:rsidRPr="009A7D7B" w:rsidRDefault="00E678CC" w:rsidP="00E678CC">
            <w:pPr>
              <w:jc w:val="both"/>
              <w:rPr>
                <w:i/>
                <w:iCs/>
                <w:sz w:val="18"/>
                <w:szCs w:val="18"/>
                <w:lang w:val="ro-RO"/>
              </w:rPr>
            </w:pPr>
          </w:p>
        </w:tc>
        <w:tc>
          <w:tcPr>
            <w:tcW w:w="788" w:type="dxa"/>
          </w:tcPr>
          <w:p w14:paraId="232A613C" w14:textId="77777777" w:rsidR="00E678CC" w:rsidRPr="009A7D7B" w:rsidRDefault="00E678CC" w:rsidP="00E678CC">
            <w:pPr>
              <w:jc w:val="both"/>
              <w:rPr>
                <w:i/>
                <w:iCs/>
                <w:sz w:val="18"/>
                <w:szCs w:val="18"/>
                <w:lang w:val="ro-RO"/>
              </w:rPr>
            </w:pPr>
          </w:p>
        </w:tc>
      </w:tr>
      <w:tr w:rsidR="000D06CD" w:rsidRPr="00E22611" w14:paraId="2AF9A0A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0D06CD" w:rsidRPr="00E22611" w14:paraId="31AF44EA" w14:textId="77777777" w:rsidTr="00932EC3">
              <w:tc>
                <w:tcPr>
                  <w:tcW w:w="632" w:type="dxa"/>
                </w:tcPr>
                <w:p w14:paraId="048DA505" w14:textId="55E5FD08" w:rsidR="000D06CD" w:rsidRPr="00932EC3" w:rsidRDefault="000D06CD" w:rsidP="000D06CD">
                  <w:pPr>
                    <w:rPr>
                      <w:sz w:val="18"/>
                      <w:szCs w:val="18"/>
                      <w:lang w:val="ro-MD"/>
                    </w:rPr>
                  </w:pPr>
                  <w:r>
                    <w:rPr>
                      <w:sz w:val="18"/>
                      <w:szCs w:val="18"/>
                      <w:lang w:val="ro-MD"/>
                    </w:rPr>
                    <w:t>0250</w:t>
                  </w:r>
                </w:p>
              </w:tc>
              <w:tc>
                <w:tcPr>
                  <w:tcW w:w="3686" w:type="dxa"/>
                </w:tcPr>
                <w:p w14:paraId="0AE1D802" w14:textId="77777777" w:rsidR="000D06CD" w:rsidRDefault="000D06CD" w:rsidP="000D06CD">
                  <w:pPr>
                    <w:rPr>
                      <w:b/>
                      <w:bCs/>
                      <w:sz w:val="18"/>
                      <w:szCs w:val="18"/>
                      <w:lang w:val="ro-MD"/>
                    </w:rPr>
                  </w:pPr>
                  <w:r w:rsidRPr="004B6BFB">
                    <w:rPr>
                      <w:sz w:val="18"/>
                      <w:szCs w:val="18"/>
                      <w:lang w:val="ro-MD"/>
                    </w:rPr>
                    <w:t xml:space="preserve">1.1.10. </w:t>
                  </w:r>
                  <w:r w:rsidRPr="004B6BFB">
                    <w:rPr>
                      <w:b/>
                      <w:bCs/>
                      <w:sz w:val="18"/>
                      <w:szCs w:val="18"/>
                      <w:lang w:val="ro-MD"/>
                    </w:rPr>
                    <w:t xml:space="preserve">Intrări din facilităţile de credit sau de lichiditate neutilizate puse la dispoziţie de membrii unui grup sau ai unui sistem instituţional de protecţie în cazul cărora autorităţile competente au acordat permisiunea de a aplica o rată de intrare mai ridicată </w:t>
                  </w:r>
                </w:p>
                <w:p w14:paraId="4C0E3AC5" w14:textId="77777777" w:rsidR="000D06CD" w:rsidRDefault="000D06CD" w:rsidP="000D06CD">
                  <w:pPr>
                    <w:rPr>
                      <w:sz w:val="18"/>
                      <w:szCs w:val="18"/>
                      <w:lang w:val="ro-MD"/>
                    </w:rPr>
                  </w:pPr>
                  <w:r w:rsidRPr="004B6BFB">
                    <w:rPr>
                      <w:sz w:val="18"/>
                      <w:szCs w:val="18"/>
                      <w:lang w:val="ro-MD"/>
                    </w:rPr>
                    <w:t xml:space="preserve">Articolul 34 din Regulamentul delegat (UE) 2015/61 </w:t>
                  </w:r>
                </w:p>
                <w:p w14:paraId="490075AD" w14:textId="1528749C" w:rsidR="000D06CD" w:rsidRPr="00932EC3" w:rsidRDefault="000D06CD" w:rsidP="000D06CD">
                  <w:pPr>
                    <w:rPr>
                      <w:sz w:val="18"/>
                      <w:szCs w:val="18"/>
                      <w:lang w:val="ro-MD"/>
                    </w:rPr>
                  </w:pPr>
                  <w:r w:rsidRPr="004B6BFB">
                    <w:rPr>
                      <w:sz w:val="18"/>
                      <w:szCs w:val="18"/>
                      <w:lang w:val="ro-MD"/>
                    </w:rPr>
                    <w:t>Intrările din facilităţile de credit sau de lichiditate neutilizate puse la dispoziţie de membrii unui grup sau ai unui sistem instituţional de protecţie în cazul cărora autoritatea competentă a acordat permisiunea de a aplica o rată de intrare mai ridicată în conformitate cu articolul 34 din Regulamentul delegat (UE) 2015/61.</w:t>
                  </w:r>
                </w:p>
              </w:tc>
            </w:tr>
          </w:tbl>
          <w:p w14:paraId="221DF85E" w14:textId="77777777" w:rsidR="000D06CD" w:rsidRPr="00EC5100" w:rsidRDefault="000D06CD" w:rsidP="000D06CD">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0D06CD" w:rsidRPr="00E22611" w14:paraId="1AA38A8A" w14:textId="77777777" w:rsidTr="00932EC3">
              <w:tc>
                <w:tcPr>
                  <w:tcW w:w="632" w:type="dxa"/>
                </w:tcPr>
                <w:p w14:paraId="2BF3A165" w14:textId="29EFB837" w:rsidR="000D06CD" w:rsidRPr="00932EC3" w:rsidRDefault="000D06CD" w:rsidP="000D06CD">
                  <w:pPr>
                    <w:rPr>
                      <w:sz w:val="18"/>
                      <w:szCs w:val="18"/>
                      <w:lang w:val="ro-MD"/>
                    </w:rPr>
                  </w:pPr>
                  <w:r>
                    <w:rPr>
                      <w:sz w:val="18"/>
                      <w:szCs w:val="18"/>
                      <w:lang w:val="ro-MD"/>
                    </w:rPr>
                    <w:t>0250</w:t>
                  </w:r>
                </w:p>
              </w:tc>
              <w:tc>
                <w:tcPr>
                  <w:tcW w:w="3686" w:type="dxa"/>
                </w:tcPr>
                <w:p w14:paraId="6C7AF031" w14:textId="77777777" w:rsidR="000D06CD" w:rsidRPr="002C1628" w:rsidRDefault="000D06CD" w:rsidP="000D06CD">
                  <w:pPr>
                    <w:rPr>
                      <w:sz w:val="18"/>
                      <w:szCs w:val="18"/>
                      <w:lang w:val="it-IT"/>
                    </w:rPr>
                  </w:pPr>
                  <w:r w:rsidRPr="002C1628">
                    <w:rPr>
                      <w:sz w:val="18"/>
                      <w:szCs w:val="18"/>
                      <w:lang w:val="it-IT"/>
                    </w:rPr>
                    <w:t xml:space="preserve">1.1.10. </w:t>
                  </w:r>
                  <w:r w:rsidRPr="002C1628">
                    <w:rPr>
                      <w:b/>
                      <w:bCs/>
                      <w:sz w:val="18"/>
                      <w:szCs w:val="18"/>
                      <w:lang w:val="it-IT"/>
                    </w:rPr>
                    <w:t>Intrări din facilităţile de credit sau de lichiditate neutilizate puse la dispoziţie de membrii unui grup în cazul cărora Banca Naţională a Moldovei a autorizat aplicarea unei rate de intrare mai ridicate</w:t>
                  </w:r>
                  <w:r w:rsidRPr="002C1628">
                    <w:rPr>
                      <w:sz w:val="18"/>
                      <w:szCs w:val="18"/>
                      <w:lang w:val="it-IT"/>
                    </w:rPr>
                    <w:t xml:space="preserve"> </w:t>
                  </w:r>
                </w:p>
                <w:p w14:paraId="435D7C50" w14:textId="77777777" w:rsidR="000D06CD" w:rsidRPr="002C1628" w:rsidRDefault="000D06CD" w:rsidP="000D06CD">
                  <w:pPr>
                    <w:rPr>
                      <w:sz w:val="18"/>
                      <w:szCs w:val="18"/>
                      <w:lang w:val="it-IT"/>
                    </w:rPr>
                  </w:pPr>
                  <w:r w:rsidRPr="002C1628">
                    <w:rPr>
                      <w:sz w:val="18"/>
                      <w:szCs w:val="18"/>
                      <w:lang w:val="it-IT"/>
                    </w:rPr>
                    <w:t xml:space="preserve">Pct.109 din Regulamentul </w:t>
                  </w:r>
                  <w:r w:rsidRPr="002C1628">
                    <w:rPr>
                      <w:sz w:val="18"/>
                      <w:szCs w:val="18"/>
                      <w:lang w:val="ro-RO"/>
                    </w:rPr>
                    <w:t>nr.44/2020</w:t>
                  </w:r>
                </w:p>
                <w:p w14:paraId="3C83781B" w14:textId="7476F448" w:rsidR="000D06CD" w:rsidRPr="00932EC3" w:rsidRDefault="000D06CD" w:rsidP="000D06CD">
                  <w:pPr>
                    <w:rPr>
                      <w:sz w:val="18"/>
                      <w:szCs w:val="18"/>
                      <w:lang w:val="ro-MD"/>
                    </w:rPr>
                  </w:pPr>
                  <w:r w:rsidRPr="002C1628">
                    <w:rPr>
                      <w:sz w:val="18"/>
                      <w:szCs w:val="18"/>
                      <w:lang w:val="it-IT"/>
                    </w:rPr>
                    <w:t xml:space="preserve">Intrările din facilităţile de credit sau de lichiditate neutilizate puse la dispoziţie de membrii unui grup în cazul cărora Banca Naţională a Moldovei a autorizat aplicarea unei rate de intrare mai ridicate în conformitate cu pct.109 din Regulamentul </w:t>
                  </w:r>
                  <w:r w:rsidRPr="002C1628">
                    <w:rPr>
                      <w:sz w:val="18"/>
                      <w:szCs w:val="18"/>
                      <w:lang w:val="ro-RO"/>
                    </w:rPr>
                    <w:t>nr.44/2020</w:t>
                  </w:r>
                  <w:r w:rsidRPr="002C1628">
                    <w:rPr>
                      <w:sz w:val="18"/>
                      <w:szCs w:val="18"/>
                      <w:lang w:val="it-IT"/>
                    </w:rPr>
                    <w:t>.</w:t>
                  </w:r>
                </w:p>
              </w:tc>
            </w:tr>
          </w:tbl>
          <w:p w14:paraId="72CE013E" w14:textId="77777777" w:rsidR="000D06CD" w:rsidRPr="00EC5100" w:rsidRDefault="000D06CD" w:rsidP="000D06CD">
            <w:pPr>
              <w:rPr>
                <w:sz w:val="18"/>
                <w:szCs w:val="18"/>
                <w:lang w:val="ro-MD"/>
              </w:rPr>
            </w:pPr>
          </w:p>
        </w:tc>
        <w:tc>
          <w:tcPr>
            <w:tcW w:w="1418" w:type="dxa"/>
          </w:tcPr>
          <w:p w14:paraId="64129238" w14:textId="0FA81CB3" w:rsidR="000D06CD" w:rsidRPr="00E22611" w:rsidRDefault="000D06CD" w:rsidP="000D06CD">
            <w:pPr>
              <w:jc w:val="both"/>
              <w:rPr>
                <w:sz w:val="18"/>
                <w:szCs w:val="18"/>
                <w:lang w:val="ro-RO"/>
              </w:rPr>
            </w:pPr>
            <w:r>
              <w:rPr>
                <w:sz w:val="18"/>
                <w:szCs w:val="18"/>
                <w:lang w:val="ro-RO"/>
              </w:rPr>
              <w:t>Parțial compatibil</w:t>
            </w:r>
          </w:p>
        </w:tc>
        <w:tc>
          <w:tcPr>
            <w:tcW w:w="2476" w:type="dxa"/>
          </w:tcPr>
          <w:p w14:paraId="3780615C" w14:textId="7D5CEF34" w:rsidR="000D06CD" w:rsidRPr="009A7D7B" w:rsidRDefault="000D06CD" w:rsidP="000D06CD">
            <w:pPr>
              <w:rPr>
                <w:i/>
                <w:iCs/>
                <w:sz w:val="18"/>
                <w:szCs w:val="18"/>
                <w:lang w:val="ro-RO"/>
              </w:rPr>
            </w:pPr>
            <w:r>
              <w:rPr>
                <w:sz w:val="18"/>
                <w:szCs w:val="18"/>
                <w:lang w:val="ro-RO"/>
              </w:rPr>
              <w:t xml:space="preserve">Prevederile aferente </w:t>
            </w:r>
            <w:r w:rsidRPr="006554C1">
              <w:rPr>
                <w:sz w:val="18"/>
                <w:szCs w:val="18"/>
                <w:lang w:val="ro-RO"/>
              </w:rPr>
              <w:t>sistem</w:t>
            </w:r>
            <w:r>
              <w:rPr>
                <w:sz w:val="18"/>
                <w:szCs w:val="18"/>
                <w:lang w:val="ro-RO"/>
              </w:rPr>
              <w:t>ului</w:t>
            </w:r>
            <w:r w:rsidRPr="006554C1">
              <w:rPr>
                <w:sz w:val="18"/>
                <w:szCs w:val="18"/>
                <w:lang w:val="ro-RO"/>
              </w:rPr>
              <w:t xml:space="preserve"> instituțional de protecție</w:t>
            </w:r>
            <w:r>
              <w:rPr>
                <w:sz w:val="18"/>
                <w:szCs w:val="18"/>
                <w:lang w:val="ro-RO"/>
              </w:rPr>
              <w:t xml:space="preserve"> nu au fost transpuse, </w:t>
            </w:r>
            <w:r w:rsidRPr="006554C1">
              <w:rPr>
                <w:sz w:val="18"/>
                <w:szCs w:val="18"/>
                <w:lang w:val="ro-RO"/>
              </w:rPr>
              <w:t>dat fiind că prevederile aferente sistemelor instituționale de protecție nu au fost transpuse din RD 2015/61 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323D94B" w14:textId="77777777" w:rsidR="000D06CD" w:rsidRPr="009A7D7B" w:rsidRDefault="000D06CD" w:rsidP="000D06CD">
            <w:pPr>
              <w:jc w:val="both"/>
              <w:rPr>
                <w:i/>
                <w:iCs/>
                <w:sz w:val="18"/>
                <w:szCs w:val="18"/>
                <w:lang w:val="ro-RO"/>
              </w:rPr>
            </w:pPr>
          </w:p>
        </w:tc>
        <w:tc>
          <w:tcPr>
            <w:tcW w:w="788" w:type="dxa"/>
          </w:tcPr>
          <w:p w14:paraId="2153E80B" w14:textId="77777777" w:rsidR="000D06CD" w:rsidRPr="009A7D7B" w:rsidRDefault="000D06CD" w:rsidP="000D06CD">
            <w:pPr>
              <w:jc w:val="both"/>
              <w:rPr>
                <w:i/>
                <w:iCs/>
                <w:sz w:val="18"/>
                <w:szCs w:val="18"/>
                <w:lang w:val="ro-RO"/>
              </w:rPr>
            </w:pPr>
          </w:p>
        </w:tc>
      </w:tr>
      <w:tr w:rsidR="000D06CD" w:rsidRPr="009B6928" w14:paraId="72B6B0A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0D06CD" w:rsidRPr="00E22611" w14:paraId="24A042B8" w14:textId="77777777" w:rsidTr="00932EC3">
              <w:tc>
                <w:tcPr>
                  <w:tcW w:w="632" w:type="dxa"/>
                </w:tcPr>
                <w:p w14:paraId="0F0684BC" w14:textId="0044E1A4" w:rsidR="000D06CD" w:rsidRPr="00932EC3" w:rsidRDefault="000D06CD" w:rsidP="000D06CD">
                  <w:pPr>
                    <w:rPr>
                      <w:sz w:val="18"/>
                      <w:szCs w:val="18"/>
                      <w:lang w:val="ro-MD"/>
                    </w:rPr>
                  </w:pPr>
                  <w:r>
                    <w:rPr>
                      <w:sz w:val="18"/>
                      <w:szCs w:val="18"/>
                      <w:lang w:val="ro-MD"/>
                    </w:rPr>
                    <w:t>0260</w:t>
                  </w:r>
                </w:p>
              </w:tc>
              <w:tc>
                <w:tcPr>
                  <w:tcW w:w="3686" w:type="dxa"/>
                </w:tcPr>
                <w:p w14:paraId="448DE5C7" w14:textId="77777777" w:rsidR="000D06CD" w:rsidRDefault="000D06CD" w:rsidP="000D06CD">
                  <w:pPr>
                    <w:rPr>
                      <w:b/>
                      <w:bCs/>
                      <w:sz w:val="18"/>
                      <w:szCs w:val="18"/>
                      <w:lang w:val="ro-MD"/>
                    </w:rPr>
                  </w:pPr>
                  <w:r w:rsidRPr="004B6BFB">
                    <w:rPr>
                      <w:sz w:val="18"/>
                      <w:szCs w:val="18"/>
                      <w:lang w:val="ro-MD"/>
                    </w:rPr>
                    <w:t xml:space="preserve">1.1.11. </w:t>
                  </w:r>
                  <w:r w:rsidRPr="004B6BFB">
                    <w:rPr>
                      <w:b/>
                      <w:bCs/>
                      <w:sz w:val="18"/>
                      <w:szCs w:val="18"/>
                      <w:lang w:val="ro-MD"/>
                    </w:rPr>
                    <w:t xml:space="preserve">Alte intrări </w:t>
                  </w:r>
                </w:p>
                <w:p w14:paraId="3D862AB1" w14:textId="77777777" w:rsidR="000D06CD" w:rsidRDefault="000D06CD" w:rsidP="000D06CD">
                  <w:pPr>
                    <w:rPr>
                      <w:sz w:val="18"/>
                      <w:szCs w:val="18"/>
                      <w:lang w:val="ro-MD"/>
                    </w:rPr>
                  </w:pPr>
                  <w:r w:rsidRPr="004B6BFB">
                    <w:rPr>
                      <w:sz w:val="18"/>
                      <w:szCs w:val="18"/>
                      <w:lang w:val="ro-MD"/>
                    </w:rPr>
                    <w:t xml:space="preserve">Articolul 32 alineatul (2) din Regulamentul delegat (UE) 2015/61 </w:t>
                  </w:r>
                </w:p>
                <w:p w14:paraId="081EE768" w14:textId="12B4CF6C" w:rsidR="000D06CD" w:rsidRPr="00932EC3" w:rsidRDefault="000D06CD" w:rsidP="000D06CD">
                  <w:pPr>
                    <w:rPr>
                      <w:sz w:val="18"/>
                      <w:szCs w:val="18"/>
                      <w:lang w:val="ro-MD"/>
                    </w:rPr>
                  </w:pPr>
                  <w:r w:rsidRPr="004B6BFB">
                    <w:rPr>
                      <w:sz w:val="18"/>
                      <w:szCs w:val="18"/>
                      <w:lang w:val="ro-MD"/>
                    </w:rPr>
                    <w:t>Toate celelalte intrări în conformitate cu articolul 32 alineatul (2) din Regulamentul delegat (UE) 2015/61 care nu sunt raportate în nicio altă secţiune a formularului.</w:t>
                  </w:r>
                </w:p>
              </w:tc>
            </w:tr>
          </w:tbl>
          <w:p w14:paraId="06FCBF83" w14:textId="77777777" w:rsidR="000D06CD" w:rsidRPr="00EC5100" w:rsidRDefault="000D06CD" w:rsidP="000D06CD">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0D06CD" w:rsidRPr="00E22611" w14:paraId="5D104806" w14:textId="77777777" w:rsidTr="00932EC3">
              <w:tc>
                <w:tcPr>
                  <w:tcW w:w="632" w:type="dxa"/>
                </w:tcPr>
                <w:p w14:paraId="332C60B1" w14:textId="640E48AF" w:rsidR="000D06CD" w:rsidRPr="00932EC3" w:rsidRDefault="000D06CD" w:rsidP="000D06CD">
                  <w:pPr>
                    <w:rPr>
                      <w:sz w:val="18"/>
                      <w:szCs w:val="18"/>
                      <w:lang w:val="ro-MD"/>
                    </w:rPr>
                  </w:pPr>
                  <w:r>
                    <w:rPr>
                      <w:sz w:val="18"/>
                      <w:szCs w:val="18"/>
                      <w:lang w:val="ro-MD"/>
                    </w:rPr>
                    <w:t>0260</w:t>
                  </w:r>
                </w:p>
              </w:tc>
              <w:tc>
                <w:tcPr>
                  <w:tcW w:w="3686" w:type="dxa"/>
                </w:tcPr>
                <w:p w14:paraId="13074F6C" w14:textId="77777777" w:rsidR="000D06CD" w:rsidRPr="002C1628" w:rsidRDefault="000D06CD" w:rsidP="000D06CD">
                  <w:pPr>
                    <w:rPr>
                      <w:sz w:val="18"/>
                      <w:szCs w:val="18"/>
                      <w:lang w:val="it-IT"/>
                    </w:rPr>
                  </w:pPr>
                  <w:r w:rsidRPr="002C1628">
                    <w:rPr>
                      <w:sz w:val="18"/>
                      <w:szCs w:val="18"/>
                      <w:lang w:val="it-IT"/>
                    </w:rPr>
                    <w:t xml:space="preserve">1.1.11. </w:t>
                  </w:r>
                  <w:r w:rsidRPr="002C1628">
                    <w:rPr>
                      <w:b/>
                      <w:bCs/>
                      <w:sz w:val="18"/>
                      <w:szCs w:val="18"/>
                      <w:lang w:val="it-IT"/>
                    </w:rPr>
                    <w:t>Alte intrări</w:t>
                  </w:r>
                  <w:r w:rsidRPr="002C1628">
                    <w:rPr>
                      <w:sz w:val="18"/>
                      <w:szCs w:val="18"/>
                      <w:lang w:val="it-IT"/>
                    </w:rPr>
                    <w:t xml:space="preserve"> </w:t>
                  </w:r>
                </w:p>
                <w:p w14:paraId="1A7EA0A7" w14:textId="77777777" w:rsidR="000D06CD" w:rsidRPr="002C1628" w:rsidRDefault="000D06CD" w:rsidP="000D06CD">
                  <w:pPr>
                    <w:rPr>
                      <w:sz w:val="18"/>
                      <w:szCs w:val="18"/>
                      <w:lang w:val="it-IT"/>
                    </w:rPr>
                  </w:pPr>
                  <w:r w:rsidRPr="002C1628">
                    <w:rPr>
                      <w:sz w:val="18"/>
                      <w:szCs w:val="18"/>
                      <w:lang w:val="it-IT"/>
                    </w:rPr>
                    <w:t xml:space="preserve">Pct.95 din Regulamentul </w:t>
                  </w:r>
                  <w:r w:rsidRPr="002C1628">
                    <w:rPr>
                      <w:sz w:val="18"/>
                      <w:szCs w:val="18"/>
                      <w:lang w:val="ro-RO"/>
                    </w:rPr>
                    <w:t>nr.44/2020</w:t>
                  </w:r>
                </w:p>
                <w:p w14:paraId="48862398" w14:textId="06E5E5E9" w:rsidR="000D06CD" w:rsidRPr="00932EC3" w:rsidRDefault="000D06CD" w:rsidP="000D06CD">
                  <w:pPr>
                    <w:rPr>
                      <w:sz w:val="18"/>
                      <w:szCs w:val="18"/>
                      <w:lang w:val="ro-MD"/>
                    </w:rPr>
                  </w:pPr>
                  <w:r w:rsidRPr="002C1628">
                    <w:rPr>
                      <w:sz w:val="18"/>
                      <w:szCs w:val="18"/>
                      <w:lang w:val="it-IT"/>
                    </w:rPr>
                    <w:t xml:space="preserve">Toate celelalte intrări în conformitate cu pct.95 din Regulamentul </w:t>
                  </w:r>
                  <w:r w:rsidRPr="002C1628">
                    <w:rPr>
                      <w:sz w:val="18"/>
                      <w:szCs w:val="18"/>
                      <w:lang w:val="ro-RO"/>
                    </w:rPr>
                    <w:t>nr.44/2020</w:t>
                  </w:r>
                  <w:r w:rsidRPr="002C1628">
                    <w:rPr>
                      <w:sz w:val="18"/>
                      <w:szCs w:val="18"/>
                      <w:lang w:val="it-IT"/>
                    </w:rPr>
                    <w:t xml:space="preserve"> care nu sunt raportate în nicio altă secţiune a formularului.</w:t>
                  </w:r>
                </w:p>
              </w:tc>
            </w:tr>
          </w:tbl>
          <w:p w14:paraId="294BA689" w14:textId="77777777" w:rsidR="000D06CD" w:rsidRPr="00EC5100" w:rsidRDefault="000D06CD" w:rsidP="000D06CD">
            <w:pPr>
              <w:rPr>
                <w:sz w:val="18"/>
                <w:szCs w:val="18"/>
                <w:lang w:val="ro-MD"/>
              </w:rPr>
            </w:pPr>
          </w:p>
        </w:tc>
        <w:tc>
          <w:tcPr>
            <w:tcW w:w="1418" w:type="dxa"/>
          </w:tcPr>
          <w:p w14:paraId="5640941C" w14:textId="437E3EA8" w:rsidR="000D06CD" w:rsidRPr="00E22611" w:rsidRDefault="000D06CD" w:rsidP="000D06CD">
            <w:pPr>
              <w:jc w:val="both"/>
              <w:rPr>
                <w:sz w:val="18"/>
                <w:szCs w:val="18"/>
                <w:lang w:val="ro-RO"/>
              </w:rPr>
            </w:pPr>
            <w:r>
              <w:rPr>
                <w:sz w:val="18"/>
                <w:szCs w:val="18"/>
                <w:lang w:val="ro-RO"/>
              </w:rPr>
              <w:t>Compatibil</w:t>
            </w:r>
          </w:p>
        </w:tc>
        <w:tc>
          <w:tcPr>
            <w:tcW w:w="2476" w:type="dxa"/>
          </w:tcPr>
          <w:p w14:paraId="067ED4CF" w14:textId="77777777" w:rsidR="000D06CD" w:rsidRPr="009A7D7B" w:rsidRDefault="000D06CD" w:rsidP="000D06CD">
            <w:pPr>
              <w:rPr>
                <w:i/>
                <w:iCs/>
                <w:sz w:val="18"/>
                <w:szCs w:val="18"/>
                <w:lang w:val="ro-RO"/>
              </w:rPr>
            </w:pPr>
          </w:p>
        </w:tc>
        <w:tc>
          <w:tcPr>
            <w:tcW w:w="990" w:type="dxa"/>
            <w:tcBorders>
              <w:top w:val="single" w:sz="4" w:space="0" w:color="auto"/>
              <w:bottom w:val="single" w:sz="4" w:space="0" w:color="auto"/>
            </w:tcBorders>
          </w:tcPr>
          <w:p w14:paraId="4AB6CC7C" w14:textId="77777777" w:rsidR="000D06CD" w:rsidRPr="009A7D7B" w:rsidRDefault="000D06CD" w:rsidP="000D06CD">
            <w:pPr>
              <w:jc w:val="both"/>
              <w:rPr>
                <w:i/>
                <w:iCs/>
                <w:sz w:val="18"/>
                <w:szCs w:val="18"/>
                <w:lang w:val="ro-RO"/>
              </w:rPr>
            </w:pPr>
          </w:p>
        </w:tc>
        <w:tc>
          <w:tcPr>
            <w:tcW w:w="788" w:type="dxa"/>
          </w:tcPr>
          <w:p w14:paraId="61CF8F3B" w14:textId="77777777" w:rsidR="000D06CD" w:rsidRPr="009A7D7B" w:rsidRDefault="000D06CD" w:rsidP="000D06CD">
            <w:pPr>
              <w:jc w:val="both"/>
              <w:rPr>
                <w:i/>
                <w:iCs/>
                <w:sz w:val="18"/>
                <w:szCs w:val="18"/>
                <w:lang w:val="ro-RO"/>
              </w:rPr>
            </w:pPr>
          </w:p>
        </w:tc>
      </w:tr>
      <w:tr w:rsidR="000D06CD" w:rsidRPr="009B6928" w14:paraId="10B05DF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0D06CD" w:rsidRPr="00E22611" w14:paraId="251FE3FC" w14:textId="77777777" w:rsidTr="00932EC3">
              <w:tc>
                <w:tcPr>
                  <w:tcW w:w="632" w:type="dxa"/>
                </w:tcPr>
                <w:p w14:paraId="29DE90FD" w14:textId="2F33D19B" w:rsidR="000D06CD" w:rsidRPr="00932EC3" w:rsidRDefault="000D06CD" w:rsidP="000D06CD">
                  <w:pPr>
                    <w:rPr>
                      <w:sz w:val="18"/>
                      <w:szCs w:val="18"/>
                      <w:lang w:val="ro-MD"/>
                    </w:rPr>
                  </w:pPr>
                  <w:r>
                    <w:rPr>
                      <w:sz w:val="18"/>
                      <w:szCs w:val="18"/>
                      <w:lang w:val="ro-MD"/>
                    </w:rPr>
                    <w:t>0263</w:t>
                  </w:r>
                </w:p>
              </w:tc>
              <w:tc>
                <w:tcPr>
                  <w:tcW w:w="3686" w:type="dxa"/>
                </w:tcPr>
                <w:p w14:paraId="6000F8D4" w14:textId="77777777" w:rsidR="000D06CD" w:rsidRDefault="000D06CD" w:rsidP="000D06CD">
                  <w:pPr>
                    <w:rPr>
                      <w:b/>
                      <w:bCs/>
                      <w:sz w:val="18"/>
                      <w:szCs w:val="18"/>
                      <w:lang w:val="ro-MD"/>
                    </w:rPr>
                  </w:pPr>
                  <w:r w:rsidRPr="004B6BFB">
                    <w:rPr>
                      <w:sz w:val="18"/>
                      <w:szCs w:val="18"/>
                      <w:lang w:val="ro-MD"/>
                    </w:rPr>
                    <w:t xml:space="preserve">1.2. </w:t>
                  </w:r>
                  <w:r w:rsidRPr="004B6BFB">
                    <w:rPr>
                      <w:b/>
                      <w:bCs/>
                      <w:sz w:val="18"/>
                      <w:szCs w:val="18"/>
                      <w:lang w:val="ro-MD"/>
                    </w:rPr>
                    <w:t xml:space="preserve">Intrări rezultate din tranzacţii de creditare garantate și operaţiuni ajustate la condiţiile pieţei de capital </w:t>
                  </w:r>
                </w:p>
                <w:p w14:paraId="3B3B8F83" w14:textId="77777777" w:rsidR="000D06CD" w:rsidRDefault="000D06CD" w:rsidP="000D06CD">
                  <w:pPr>
                    <w:rPr>
                      <w:sz w:val="18"/>
                      <w:szCs w:val="18"/>
                      <w:lang w:val="ro-MD"/>
                    </w:rPr>
                  </w:pPr>
                  <w:r w:rsidRPr="004B6BFB">
                    <w:rPr>
                      <w:sz w:val="18"/>
                      <w:szCs w:val="18"/>
                      <w:lang w:val="ro-MD"/>
                    </w:rPr>
                    <w:t xml:space="preserve">Articolul 32 alineatul (3) literele (b), (c) și (f) din Regulamentul delegat (UE) 2015/61 se referă la intrările rezultate din tranzacţii de creditare garantate și din operaţiuni ajustate la condiţiile pieţei de capital cu o scadenţă reziduală de cel mult 30 de zile. </w:t>
                  </w:r>
                </w:p>
                <w:p w14:paraId="7511D1A7" w14:textId="77777777" w:rsidR="000D06CD" w:rsidRDefault="000D06CD" w:rsidP="000D06CD">
                  <w:pPr>
                    <w:rPr>
                      <w:sz w:val="18"/>
                      <w:szCs w:val="18"/>
                      <w:lang w:val="ro-MD"/>
                    </w:rPr>
                  </w:pPr>
                  <w:r w:rsidRPr="004B6BFB">
                    <w:rPr>
                      <w:sz w:val="18"/>
                      <w:szCs w:val="18"/>
                      <w:lang w:val="ro-MD"/>
                    </w:rPr>
                    <w:t xml:space="preserve">Instituţiile de credit trebuie să raporteze pe rândul 0263 din C 74.00 din anexa XXIV: </w:t>
                  </w:r>
                </w:p>
                <w:p w14:paraId="1E82BFE2" w14:textId="77777777" w:rsidR="000D06CD" w:rsidRDefault="000D06CD" w:rsidP="000D06CD">
                  <w:pPr>
                    <w:rPr>
                      <w:sz w:val="18"/>
                      <w:szCs w:val="18"/>
                      <w:lang w:val="ro-MD"/>
                    </w:rPr>
                  </w:pPr>
                  <w:r w:rsidRPr="004B6BFB">
                    <w:rPr>
                      <w:sz w:val="18"/>
                      <w:szCs w:val="18"/>
                      <w:lang w:val="ro-MD"/>
                    </w:rPr>
                    <w:t>— pentru fiecare dintre coloanele 0010, 0020 și 0030, valoarea totală a sumelor de primit din tranzacţii de creditare garantate și operaţiuni ajustate la condiţiile pieţei de capital, iar</w:t>
                  </w:r>
                </w:p>
                <w:p w14:paraId="3D3CC8E2" w14:textId="77777777" w:rsidR="000D06CD" w:rsidRDefault="000D06CD" w:rsidP="000D06CD">
                  <w:pPr>
                    <w:rPr>
                      <w:sz w:val="18"/>
                      <w:szCs w:val="18"/>
                      <w:lang w:val="ro-MD"/>
                    </w:rPr>
                  </w:pPr>
                  <w:r w:rsidRPr="004B6BFB">
                    <w:rPr>
                      <w:sz w:val="18"/>
                      <w:szCs w:val="18"/>
                      <w:lang w:val="ro-MD"/>
                    </w:rPr>
                    <w:t xml:space="preserve">— pentru fiecare dintre coloanele 0140, 0150 și 0160, totalul intrărilor provenind din tranzacţii de creditare garantate și operaţiuni ajustate la condiţiile pieţei de capital. </w:t>
                  </w:r>
                </w:p>
                <w:p w14:paraId="5A6D1087" w14:textId="1F774272" w:rsidR="000D06CD" w:rsidRPr="00932EC3" w:rsidRDefault="000D06CD" w:rsidP="000D06CD">
                  <w:pPr>
                    <w:rPr>
                      <w:sz w:val="18"/>
                      <w:szCs w:val="18"/>
                      <w:lang w:val="ro-MD"/>
                    </w:rPr>
                  </w:pPr>
                  <w:r w:rsidRPr="004B6BFB">
                    <w:rPr>
                      <w:sz w:val="18"/>
                      <w:szCs w:val="18"/>
                      <w:lang w:val="ro-MD"/>
                    </w:rPr>
                    <w:t>Tranzacţiile swap pe garanţii reale care ajung la scadenţă în termen de 30 de zile calendaristice se raportează în formularul C 75.01 din anexa XXIV și nu se raportează aici.</w:t>
                  </w:r>
                </w:p>
              </w:tc>
            </w:tr>
          </w:tbl>
          <w:p w14:paraId="60FBBBBD" w14:textId="77777777" w:rsidR="000D06CD" w:rsidRPr="00EC5100" w:rsidRDefault="000D06CD" w:rsidP="000D06CD">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0D06CD" w:rsidRPr="00E22611" w14:paraId="114F8196" w14:textId="77777777" w:rsidTr="00932EC3">
              <w:tc>
                <w:tcPr>
                  <w:tcW w:w="632" w:type="dxa"/>
                </w:tcPr>
                <w:p w14:paraId="537A0553" w14:textId="2DAB7AAD" w:rsidR="000D06CD" w:rsidRPr="00932EC3" w:rsidRDefault="000D06CD" w:rsidP="000D06CD">
                  <w:pPr>
                    <w:rPr>
                      <w:sz w:val="18"/>
                      <w:szCs w:val="18"/>
                      <w:lang w:val="ro-MD"/>
                    </w:rPr>
                  </w:pPr>
                  <w:r>
                    <w:rPr>
                      <w:sz w:val="18"/>
                      <w:szCs w:val="18"/>
                      <w:lang w:val="ro-MD"/>
                    </w:rPr>
                    <w:t>0263</w:t>
                  </w:r>
                </w:p>
              </w:tc>
              <w:tc>
                <w:tcPr>
                  <w:tcW w:w="3686" w:type="dxa"/>
                </w:tcPr>
                <w:p w14:paraId="0F0F9C7C" w14:textId="77777777" w:rsidR="000D06CD" w:rsidRPr="002C1628" w:rsidRDefault="000D06CD" w:rsidP="000D06CD">
                  <w:pPr>
                    <w:rPr>
                      <w:sz w:val="18"/>
                      <w:szCs w:val="18"/>
                      <w:lang w:val="it-IT"/>
                    </w:rPr>
                  </w:pPr>
                  <w:r w:rsidRPr="002C1628">
                    <w:rPr>
                      <w:sz w:val="18"/>
                      <w:szCs w:val="18"/>
                      <w:lang w:val="it-IT"/>
                    </w:rPr>
                    <w:t xml:space="preserve">1.2. </w:t>
                  </w:r>
                  <w:r w:rsidRPr="002C1628">
                    <w:rPr>
                      <w:b/>
                      <w:bCs/>
                      <w:sz w:val="18"/>
                      <w:szCs w:val="18"/>
                      <w:lang w:val="it-IT"/>
                    </w:rPr>
                    <w:t>Intrări rezultate din tranzacţii de creditare garantate şi operaţiuni ajustate la condiţiile pieţei de capital</w:t>
                  </w:r>
                  <w:r w:rsidRPr="002C1628">
                    <w:rPr>
                      <w:sz w:val="18"/>
                      <w:szCs w:val="18"/>
                      <w:lang w:val="it-IT"/>
                    </w:rPr>
                    <w:t xml:space="preserve"> </w:t>
                  </w:r>
                </w:p>
                <w:p w14:paraId="64F2FEB6" w14:textId="77777777" w:rsidR="000D06CD" w:rsidRPr="002C1628" w:rsidRDefault="000D06CD" w:rsidP="000D06CD">
                  <w:pPr>
                    <w:rPr>
                      <w:sz w:val="18"/>
                      <w:szCs w:val="18"/>
                      <w:lang w:val="it-IT"/>
                    </w:rPr>
                  </w:pPr>
                  <w:r w:rsidRPr="002C1628">
                    <w:rPr>
                      <w:sz w:val="18"/>
                      <w:szCs w:val="18"/>
                      <w:lang w:val="en-US"/>
                    </w:rPr>
                    <w:t xml:space="preserve">Pct.96 subpct. 2), subpct. 3) şi subpct. </w:t>
                  </w:r>
                  <w:r w:rsidRPr="002C1628">
                    <w:rPr>
                      <w:sz w:val="18"/>
                      <w:szCs w:val="18"/>
                      <w:lang w:val="it-IT"/>
                    </w:rPr>
                    <w:t xml:space="preserve">6) din Regulamentul </w:t>
                  </w:r>
                  <w:r w:rsidRPr="002C1628">
                    <w:rPr>
                      <w:sz w:val="18"/>
                      <w:szCs w:val="18"/>
                      <w:lang w:val="ro-RO"/>
                    </w:rPr>
                    <w:t>nr.44/2020</w:t>
                  </w:r>
                  <w:r w:rsidRPr="002C1628">
                    <w:rPr>
                      <w:sz w:val="18"/>
                      <w:szCs w:val="18"/>
                      <w:lang w:val="it-IT"/>
                    </w:rPr>
                    <w:t xml:space="preserve"> se referă la intrările rezultate din tranzacţii de creditare garantate şi din operaţiuni ajustate la condiţiile pieţei de capital cu o scadenţă reziduală de cel mult 30 de zile.</w:t>
                  </w:r>
                </w:p>
                <w:p w14:paraId="592278C3" w14:textId="77777777" w:rsidR="000D06CD" w:rsidRPr="002C1628" w:rsidRDefault="000D06CD" w:rsidP="000D06CD">
                  <w:pPr>
                    <w:rPr>
                      <w:sz w:val="18"/>
                      <w:szCs w:val="18"/>
                      <w:lang w:val="it-IT"/>
                    </w:rPr>
                  </w:pPr>
                  <w:r w:rsidRPr="002C1628">
                    <w:rPr>
                      <w:sz w:val="18"/>
                      <w:szCs w:val="18"/>
                      <w:lang w:val="it-IT"/>
                    </w:rPr>
                    <w:t>Băncile raportează la rândul 0263 din formularul C 74.00:</w:t>
                  </w:r>
                </w:p>
                <w:p w14:paraId="1A7FB938" w14:textId="77777777" w:rsidR="000D06CD" w:rsidRPr="002C1628" w:rsidRDefault="000D06CD" w:rsidP="000D06CD">
                  <w:pPr>
                    <w:rPr>
                      <w:sz w:val="18"/>
                      <w:szCs w:val="18"/>
                      <w:lang w:val="it-IT"/>
                    </w:rPr>
                  </w:pPr>
                  <w:r w:rsidRPr="002C1628">
                    <w:rPr>
                      <w:sz w:val="18"/>
                      <w:szCs w:val="18"/>
                      <w:lang w:val="it-IT"/>
                    </w:rPr>
                    <w:t>– pentru fiecare dintre coloanele 0010, 0020 şi 0030, valoarea totală a sumelor de primit din tranzacţii de creditare garantate şi operaţiuni ajustate la condiţiile pieţei de capital, iar</w:t>
                  </w:r>
                </w:p>
                <w:p w14:paraId="30F14DCB" w14:textId="77777777" w:rsidR="000D06CD" w:rsidRPr="002C1628" w:rsidRDefault="000D06CD" w:rsidP="000D06CD">
                  <w:pPr>
                    <w:rPr>
                      <w:sz w:val="18"/>
                      <w:szCs w:val="18"/>
                      <w:lang w:val="it-IT"/>
                    </w:rPr>
                  </w:pPr>
                  <w:r w:rsidRPr="002C1628">
                    <w:rPr>
                      <w:sz w:val="18"/>
                      <w:szCs w:val="18"/>
                      <w:lang w:val="it-IT"/>
                    </w:rPr>
                    <w:t>– pentru fiecare dintre coloanele 0140, 0150 şi 0160, totalul intrărilor provenind din tranzacţii de creditare garantate şi operaţiuni ajustate la condiţiile pieţei de capital.</w:t>
                  </w:r>
                </w:p>
                <w:p w14:paraId="0B2B25A2" w14:textId="34424448" w:rsidR="000D06CD" w:rsidRPr="00932EC3" w:rsidRDefault="000D06CD" w:rsidP="000D06CD">
                  <w:pPr>
                    <w:rPr>
                      <w:sz w:val="18"/>
                      <w:szCs w:val="18"/>
                      <w:lang w:val="ro-MD"/>
                    </w:rPr>
                  </w:pPr>
                  <w:r w:rsidRPr="002C1628">
                    <w:rPr>
                      <w:sz w:val="18"/>
                      <w:szCs w:val="18"/>
                      <w:lang w:val="it-IT"/>
                    </w:rPr>
                    <w:t>Tranzacţiile swap pe garanţii reale care ajung la scadenţă în termen de 30 de zile se raportează în formularul C 75.01 și nu se raportează aici.</w:t>
                  </w:r>
                </w:p>
              </w:tc>
            </w:tr>
          </w:tbl>
          <w:p w14:paraId="345E3593" w14:textId="77777777" w:rsidR="000D06CD" w:rsidRPr="00EC5100" w:rsidRDefault="000D06CD" w:rsidP="000D06CD">
            <w:pPr>
              <w:rPr>
                <w:sz w:val="18"/>
                <w:szCs w:val="18"/>
                <w:lang w:val="ro-MD"/>
              </w:rPr>
            </w:pPr>
          </w:p>
        </w:tc>
        <w:tc>
          <w:tcPr>
            <w:tcW w:w="1418" w:type="dxa"/>
          </w:tcPr>
          <w:p w14:paraId="1D3A222B" w14:textId="4629A7E0" w:rsidR="000D06CD" w:rsidRPr="00E22611" w:rsidRDefault="000D06CD" w:rsidP="000D06CD">
            <w:pPr>
              <w:jc w:val="both"/>
              <w:rPr>
                <w:sz w:val="18"/>
                <w:szCs w:val="18"/>
                <w:lang w:val="ro-RO"/>
              </w:rPr>
            </w:pPr>
            <w:r>
              <w:rPr>
                <w:sz w:val="18"/>
                <w:szCs w:val="18"/>
                <w:lang w:val="ro-RO"/>
              </w:rPr>
              <w:t>Compatibil</w:t>
            </w:r>
          </w:p>
        </w:tc>
        <w:tc>
          <w:tcPr>
            <w:tcW w:w="2476" w:type="dxa"/>
          </w:tcPr>
          <w:p w14:paraId="5A3D9653" w14:textId="77777777" w:rsidR="000D06CD" w:rsidRPr="009A7D7B" w:rsidRDefault="000D06CD" w:rsidP="000D06CD">
            <w:pPr>
              <w:rPr>
                <w:i/>
                <w:iCs/>
                <w:sz w:val="18"/>
                <w:szCs w:val="18"/>
                <w:lang w:val="ro-RO"/>
              </w:rPr>
            </w:pPr>
          </w:p>
        </w:tc>
        <w:tc>
          <w:tcPr>
            <w:tcW w:w="990" w:type="dxa"/>
            <w:tcBorders>
              <w:top w:val="single" w:sz="4" w:space="0" w:color="auto"/>
              <w:bottom w:val="single" w:sz="4" w:space="0" w:color="auto"/>
            </w:tcBorders>
          </w:tcPr>
          <w:p w14:paraId="07BCCBAB" w14:textId="77777777" w:rsidR="000D06CD" w:rsidRPr="009A7D7B" w:rsidRDefault="000D06CD" w:rsidP="000D06CD">
            <w:pPr>
              <w:jc w:val="both"/>
              <w:rPr>
                <w:i/>
                <w:iCs/>
                <w:sz w:val="18"/>
                <w:szCs w:val="18"/>
                <w:lang w:val="ro-RO"/>
              </w:rPr>
            </w:pPr>
          </w:p>
        </w:tc>
        <w:tc>
          <w:tcPr>
            <w:tcW w:w="788" w:type="dxa"/>
          </w:tcPr>
          <w:p w14:paraId="70DE069B" w14:textId="77777777" w:rsidR="000D06CD" w:rsidRPr="009A7D7B" w:rsidRDefault="000D06CD" w:rsidP="000D06CD">
            <w:pPr>
              <w:jc w:val="both"/>
              <w:rPr>
                <w:i/>
                <w:iCs/>
                <w:sz w:val="18"/>
                <w:szCs w:val="18"/>
                <w:lang w:val="ro-RO"/>
              </w:rPr>
            </w:pPr>
          </w:p>
        </w:tc>
      </w:tr>
      <w:tr w:rsidR="000D06CD" w:rsidRPr="009B6928" w14:paraId="714A6E1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0D06CD" w:rsidRPr="00E22611" w14:paraId="72590076" w14:textId="77777777" w:rsidTr="00932EC3">
              <w:tc>
                <w:tcPr>
                  <w:tcW w:w="632" w:type="dxa"/>
                </w:tcPr>
                <w:p w14:paraId="322B00C7" w14:textId="521C745B" w:rsidR="000D06CD" w:rsidRPr="00932EC3" w:rsidRDefault="000D06CD" w:rsidP="000D06CD">
                  <w:pPr>
                    <w:rPr>
                      <w:sz w:val="18"/>
                      <w:szCs w:val="18"/>
                      <w:lang w:val="ro-MD"/>
                    </w:rPr>
                  </w:pPr>
                  <w:r>
                    <w:rPr>
                      <w:sz w:val="18"/>
                      <w:szCs w:val="18"/>
                      <w:lang w:val="ro-MD"/>
                    </w:rPr>
                    <w:t>0265</w:t>
                  </w:r>
                </w:p>
              </w:tc>
              <w:tc>
                <w:tcPr>
                  <w:tcW w:w="3686" w:type="dxa"/>
                </w:tcPr>
                <w:p w14:paraId="15A9D30A" w14:textId="77777777" w:rsidR="000D06CD" w:rsidRDefault="000D06CD" w:rsidP="000D06CD">
                  <w:pPr>
                    <w:rPr>
                      <w:sz w:val="18"/>
                      <w:szCs w:val="18"/>
                      <w:lang w:val="ro-MD"/>
                    </w:rPr>
                  </w:pPr>
                  <w:r w:rsidRPr="004B6BFB">
                    <w:rPr>
                      <w:sz w:val="18"/>
                      <w:szCs w:val="18"/>
                      <w:lang w:val="ro-MD"/>
                    </w:rPr>
                    <w:t xml:space="preserve">1.2.1. </w:t>
                  </w:r>
                  <w:r w:rsidRPr="004B6BFB">
                    <w:rPr>
                      <w:b/>
                      <w:bCs/>
                      <w:sz w:val="18"/>
                      <w:szCs w:val="18"/>
                      <w:lang w:val="ro-MD"/>
                    </w:rPr>
                    <w:t xml:space="preserve">Contrapartea este o bancă centrală </w:t>
                  </w:r>
                  <w:r w:rsidRPr="004B6BFB">
                    <w:rPr>
                      <w:sz w:val="18"/>
                      <w:szCs w:val="18"/>
                      <w:lang w:val="ro-MD"/>
                    </w:rPr>
                    <w:t xml:space="preserve">Instituţiile de credit trebuie să raporteze aici intrările rezultate din tranzacţii de creditare garantate și din operaţiuni ajustate la condiţiile pieţei de capital, astfel cum sunt definite la articolul 192 punctele 2 și 3 din Regulamentul (UE) nr. 575/2013, cu o scadenţă reziduală de cel mult 30 de zile, în care contrapartea este o bancă centrală. </w:t>
                  </w:r>
                </w:p>
                <w:p w14:paraId="5AC0F7A7" w14:textId="77777777" w:rsidR="000D06CD" w:rsidRDefault="000D06CD" w:rsidP="000D06CD">
                  <w:pPr>
                    <w:rPr>
                      <w:sz w:val="18"/>
                      <w:szCs w:val="18"/>
                      <w:lang w:val="ro-MD"/>
                    </w:rPr>
                  </w:pPr>
                  <w:r w:rsidRPr="004B6BFB">
                    <w:rPr>
                      <w:sz w:val="18"/>
                      <w:szCs w:val="18"/>
                      <w:lang w:val="ro-MD"/>
                    </w:rPr>
                    <w:t xml:space="preserve">Instituţiile de credit trebuie să raporteze pe rândul 0265 din C 74.00 din anexa XXIV: </w:t>
                  </w:r>
                </w:p>
                <w:p w14:paraId="1AD3FB50" w14:textId="77777777" w:rsidR="000D06CD" w:rsidRDefault="000D06CD" w:rsidP="000D06CD">
                  <w:pPr>
                    <w:rPr>
                      <w:sz w:val="18"/>
                      <w:szCs w:val="18"/>
                      <w:lang w:val="ro-MD"/>
                    </w:rPr>
                  </w:pPr>
                  <w:r w:rsidRPr="004B6BFB">
                    <w:rPr>
                      <w:sz w:val="18"/>
                      <w:szCs w:val="18"/>
                      <w:lang w:val="ro-MD"/>
                    </w:rPr>
                    <w:t xml:space="preserve">— pentru fiecare dintre coloanele 0010, 0020 și 0030, valoarea totală a sumelor de primit din tranzacţii de creditare garantate și operaţiuni ajustate la condiţiile pieţei de capital în care contrapartea este o bancă centrală, iar </w:t>
                  </w:r>
                </w:p>
                <w:p w14:paraId="36C9AF5B" w14:textId="37E9AE64" w:rsidR="000D06CD" w:rsidRPr="00932EC3" w:rsidRDefault="000D06CD" w:rsidP="000D06CD">
                  <w:pPr>
                    <w:rPr>
                      <w:sz w:val="18"/>
                      <w:szCs w:val="18"/>
                      <w:lang w:val="ro-MD"/>
                    </w:rPr>
                  </w:pPr>
                  <w:r w:rsidRPr="004B6BFB">
                    <w:rPr>
                      <w:sz w:val="18"/>
                      <w:szCs w:val="18"/>
                      <w:lang w:val="ro-MD"/>
                    </w:rPr>
                    <w:t>— pentru fiecare dintre coloanele 0140, 0150 și 0160, totalul intrărilor provenind din tranzacţii de creditare garantate și operaţiuni ajustate la condiţiile pieţei de capital în care contrapartea este o bancă centrală.</w:t>
                  </w:r>
                </w:p>
              </w:tc>
            </w:tr>
          </w:tbl>
          <w:p w14:paraId="02BFDE16" w14:textId="77777777" w:rsidR="000D06CD" w:rsidRPr="00EC5100" w:rsidRDefault="000D06CD" w:rsidP="000D06CD">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0D06CD" w:rsidRPr="00E22611" w14:paraId="617FB152" w14:textId="77777777" w:rsidTr="00932EC3">
              <w:tc>
                <w:tcPr>
                  <w:tcW w:w="632" w:type="dxa"/>
                </w:tcPr>
                <w:p w14:paraId="5B7396DE" w14:textId="2DE60D84" w:rsidR="000D06CD" w:rsidRPr="00932EC3" w:rsidRDefault="000D06CD" w:rsidP="000D06CD">
                  <w:pPr>
                    <w:rPr>
                      <w:sz w:val="18"/>
                      <w:szCs w:val="18"/>
                      <w:lang w:val="ro-MD"/>
                    </w:rPr>
                  </w:pPr>
                  <w:r>
                    <w:rPr>
                      <w:sz w:val="18"/>
                      <w:szCs w:val="18"/>
                      <w:lang w:val="ro-MD"/>
                    </w:rPr>
                    <w:t>0265</w:t>
                  </w:r>
                </w:p>
              </w:tc>
              <w:tc>
                <w:tcPr>
                  <w:tcW w:w="3686" w:type="dxa"/>
                </w:tcPr>
                <w:p w14:paraId="6DA156D2" w14:textId="77777777" w:rsidR="000D06CD" w:rsidRPr="00AF35FB" w:rsidRDefault="000D06CD" w:rsidP="000D06CD">
                  <w:pPr>
                    <w:rPr>
                      <w:b/>
                      <w:sz w:val="18"/>
                      <w:szCs w:val="18"/>
                      <w:lang w:val="it-IT"/>
                    </w:rPr>
                  </w:pPr>
                  <w:r w:rsidRPr="00AF35FB">
                    <w:rPr>
                      <w:sz w:val="18"/>
                      <w:szCs w:val="18"/>
                      <w:lang w:val="it-IT"/>
                    </w:rPr>
                    <w:t xml:space="preserve">1.2.1. </w:t>
                  </w:r>
                  <w:r w:rsidRPr="00AF35FB">
                    <w:rPr>
                      <w:b/>
                      <w:sz w:val="18"/>
                      <w:szCs w:val="18"/>
                      <w:lang w:val="it-IT"/>
                    </w:rPr>
                    <w:t xml:space="preserve">Contrapartea este o bancă centrală </w:t>
                  </w:r>
                </w:p>
                <w:p w14:paraId="618C9645" w14:textId="77777777" w:rsidR="000D06CD" w:rsidRPr="00AF35FB" w:rsidRDefault="000D06CD" w:rsidP="000D06CD">
                  <w:pPr>
                    <w:rPr>
                      <w:sz w:val="18"/>
                      <w:szCs w:val="18"/>
                      <w:lang w:val="it-IT"/>
                    </w:rPr>
                  </w:pPr>
                  <w:r w:rsidRPr="00AF35FB">
                    <w:rPr>
                      <w:sz w:val="18"/>
                      <w:szCs w:val="18"/>
                      <w:lang w:val="it-IT"/>
                    </w:rPr>
                    <w:t xml:space="preserve">Băncile trebuie să raporteze aici intrările rezultate din tranzacţii de creditare garantate și din operaţiuni ajustate la condiţiile pieţei de capital, astfel cum sunt definite la pct.3 din Regulamentul nr.112/2018, cu o scadenţă reziduală de cel mult 30 de zile, în care contrapartea este o bancă centrală. </w:t>
                  </w:r>
                </w:p>
                <w:p w14:paraId="696DC921" w14:textId="77777777" w:rsidR="000D06CD" w:rsidRPr="00AF35FB" w:rsidRDefault="000D06CD" w:rsidP="000D06CD">
                  <w:pPr>
                    <w:rPr>
                      <w:sz w:val="18"/>
                      <w:szCs w:val="18"/>
                      <w:lang w:val="it-IT"/>
                    </w:rPr>
                  </w:pPr>
                  <w:r w:rsidRPr="00AF35FB">
                    <w:rPr>
                      <w:sz w:val="18"/>
                      <w:szCs w:val="18"/>
                      <w:lang w:val="it-IT"/>
                    </w:rPr>
                    <w:t xml:space="preserve">Băncile trebuie să raporteze pe rândul 0265 din C 74.00: </w:t>
                  </w:r>
                </w:p>
                <w:p w14:paraId="33C9DEB1" w14:textId="77777777" w:rsidR="000D06CD" w:rsidRPr="00AF35FB" w:rsidRDefault="000D06CD" w:rsidP="000D06CD">
                  <w:pPr>
                    <w:rPr>
                      <w:sz w:val="18"/>
                      <w:szCs w:val="18"/>
                      <w:lang w:val="it-IT"/>
                    </w:rPr>
                  </w:pPr>
                  <w:r w:rsidRPr="00AF35FB">
                    <w:rPr>
                      <w:sz w:val="18"/>
                      <w:szCs w:val="18"/>
                      <w:lang w:val="it-IT"/>
                    </w:rPr>
                    <w:t xml:space="preserve">— pentru fiecare dintre coloanele 0010, 0020 și 0030, valoarea totală a sumelor de primit din tranzacţii de creditare garantate și operaţiuni ajustate la condiţiile pieţei de capital în care contrapartea este o bancă centrală, iar </w:t>
                  </w:r>
                </w:p>
                <w:p w14:paraId="7C6FA0FB" w14:textId="6270EEC3" w:rsidR="000D06CD" w:rsidRPr="00932EC3" w:rsidRDefault="000D06CD" w:rsidP="000D06CD">
                  <w:pPr>
                    <w:rPr>
                      <w:sz w:val="18"/>
                      <w:szCs w:val="18"/>
                      <w:lang w:val="ro-MD"/>
                    </w:rPr>
                  </w:pPr>
                  <w:r w:rsidRPr="00AF35FB">
                    <w:rPr>
                      <w:sz w:val="18"/>
                      <w:szCs w:val="18"/>
                      <w:lang w:val="it-IT"/>
                    </w:rPr>
                    <w:t>— pentru fiecare dintre coloanele 0140, 0150 și 0160, totalul intrărilor provenind din tranzacţii de creditare garantate și operaţiuni ajustate la condiţiile pieţei de capital în care contrapartea este o bancă centrală.</w:t>
                  </w:r>
                </w:p>
              </w:tc>
            </w:tr>
          </w:tbl>
          <w:p w14:paraId="15B794D6" w14:textId="77777777" w:rsidR="000D06CD" w:rsidRPr="00EC5100" w:rsidRDefault="000D06CD" w:rsidP="000D06CD">
            <w:pPr>
              <w:rPr>
                <w:sz w:val="18"/>
                <w:szCs w:val="18"/>
                <w:lang w:val="ro-MD"/>
              </w:rPr>
            </w:pPr>
          </w:p>
        </w:tc>
        <w:tc>
          <w:tcPr>
            <w:tcW w:w="1418" w:type="dxa"/>
          </w:tcPr>
          <w:p w14:paraId="3ED59AFB" w14:textId="33D224B9" w:rsidR="000D06CD" w:rsidRPr="00E22611" w:rsidRDefault="000D06CD" w:rsidP="000D06CD">
            <w:pPr>
              <w:jc w:val="both"/>
              <w:rPr>
                <w:sz w:val="18"/>
                <w:szCs w:val="18"/>
                <w:lang w:val="ro-RO"/>
              </w:rPr>
            </w:pPr>
            <w:r>
              <w:rPr>
                <w:sz w:val="18"/>
                <w:szCs w:val="18"/>
                <w:lang w:val="ro-RO"/>
              </w:rPr>
              <w:t>Compatibil</w:t>
            </w:r>
          </w:p>
        </w:tc>
        <w:tc>
          <w:tcPr>
            <w:tcW w:w="2476" w:type="dxa"/>
          </w:tcPr>
          <w:p w14:paraId="23A7535F" w14:textId="77777777" w:rsidR="000D06CD" w:rsidRPr="009A7D7B" w:rsidRDefault="000D06CD" w:rsidP="000D06CD">
            <w:pPr>
              <w:rPr>
                <w:i/>
                <w:iCs/>
                <w:sz w:val="18"/>
                <w:szCs w:val="18"/>
                <w:lang w:val="ro-RO"/>
              </w:rPr>
            </w:pPr>
          </w:p>
        </w:tc>
        <w:tc>
          <w:tcPr>
            <w:tcW w:w="990" w:type="dxa"/>
            <w:tcBorders>
              <w:top w:val="single" w:sz="4" w:space="0" w:color="auto"/>
              <w:bottom w:val="single" w:sz="4" w:space="0" w:color="auto"/>
            </w:tcBorders>
          </w:tcPr>
          <w:p w14:paraId="6536223A" w14:textId="77777777" w:rsidR="000D06CD" w:rsidRPr="009A7D7B" w:rsidRDefault="000D06CD" w:rsidP="000D06CD">
            <w:pPr>
              <w:jc w:val="both"/>
              <w:rPr>
                <w:i/>
                <w:iCs/>
                <w:sz w:val="18"/>
                <w:szCs w:val="18"/>
                <w:lang w:val="ro-RO"/>
              </w:rPr>
            </w:pPr>
          </w:p>
        </w:tc>
        <w:tc>
          <w:tcPr>
            <w:tcW w:w="788" w:type="dxa"/>
          </w:tcPr>
          <w:p w14:paraId="68CBE62E" w14:textId="77777777" w:rsidR="000D06CD" w:rsidRPr="009A7D7B" w:rsidRDefault="000D06CD" w:rsidP="000D06CD">
            <w:pPr>
              <w:jc w:val="both"/>
              <w:rPr>
                <w:i/>
                <w:iCs/>
                <w:sz w:val="18"/>
                <w:szCs w:val="18"/>
                <w:lang w:val="ro-RO"/>
              </w:rPr>
            </w:pPr>
          </w:p>
        </w:tc>
      </w:tr>
      <w:tr w:rsidR="000D06CD" w:rsidRPr="009B6928" w14:paraId="0EB1F92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0D06CD" w:rsidRPr="00E22611" w14:paraId="0FC8A9D3" w14:textId="77777777" w:rsidTr="00932EC3">
              <w:tc>
                <w:tcPr>
                  <w:tcW w:w="632" w:type="dxa"/>
                </w:tcPr>
                <w:p w14:paraId="7AC2859B" w14:textId="27DA40DB" w:rsidR="000D06CD" w:rsidRPr="00932EC3" w:rsidRDefault="000D06CD" w:rsidP="000D06CD">
                  <w:pPr>
                    <w:rPr>
                      <w:sz w:val="18"/>
                      <w:szCs w:val="18"/>
                      <w:lang w:val="ro-MD"/>
                    </w:rPr>
                  </w:pPr>
                  <w:r>
                    <w:rPr>
                      <w:sz w:val="18"/>
                      <w:szCs w:val="18"/>
                      <w:lang w:val="ro-MD"/>
                    </w:rPr>
                    <w:t>0267</w:t>
                  </w:r>
                </w:p>
              </w:tc>
              <w:tc>
                <w:tcPr>
                  <w:tcW w:w="3686" w:type="dxa"/>
                </w:tcPr>
                <w:p w14:paraId="22191083" w14:textId="77777777" w:rsidR="000D06CD" w:rsidRDefault="000D06CD" w:rsidP="000D06CD">
                  <w:pPr>
                    <w:rPr>
                      <w:b/>
                      <w:bCs/>
                      <w:sz w:val="18"/>
                      <w:szCs w:val="18"/>
                      <w:lang w:val="ro-MD"/>
                    </w:rPr>
                  </w:pPr>
                  <w:r w:rsidRPr="004B6BFB">
                    <w:rPr>
                      <w:sz w:val="18"/>
                      <w:szCs w:val="18"/>
                      <w:lang w:val="ro-MD"/>
                    </w:rPr>
                    <w:t xml:space="preserve">1.2.1.1. </w:t>
                  </w:r>
                  <w:r w:rsidRPr="004B6BFB">
                    <w:rPr>
                      <w:b/>
                      <w:bCs/>
                      <w:sz w:val="18"/>
                      <w:szCs w:val="18"/>
                      <w:lang w:val="ro-MD"/>
                    </w:rPr>
                    <w:t xml:space="preserve">Garanţii reale care se califică drept active lichide </w:t>
                  </w:r>
                </w:p>
                <w:p w14:paraId="7DA9B824" w14:textId="77777777" w:rsidR="000D06CD" w:rsidRDefault="000D06CD" w:rsidP="000D06CD">
                  <w:pPr>
                    <w:rPr>
                      <w:sz w:val="18"/>
                      <w:szCs w:val="18"/>
                      <w:lang w:val="ro-MD"/>
                    </w:rPr>
                  </w:pPr>
                  <w:r w:rsidRPr="004B6BFB">
                    <w:rPr>
                      <w:sz w:val="18"/>
                      <w:szCs w:val="18"/>
                      <w:lang w:val="ro-MD"/>
                    </w:rPr>
                    <w:t xml:space="preserve">Instituţiile de credit trebuie să raporteze pe rândul 0267 din C 74.00 din anexa XXIV: </w:t>
                  </w:r>
                </w:p>
                <w:p w14:paraId="6845C2B3" w14:textId="77777777" w:rsidR="000D06CD" w:rsidRDefault="000D06CD" w:rsidP="000D06CD">
                  <w:pPr>
                    <w:rPr>
                      <w:sz w:val="18"/>
                      <w:szCs w:val="18"/>
                      <w:lang w:val="ro-MD"/>
                    </w:rPr>
                  </w:pPr>
                  <w:r w:rsidRPr="004B6BFB">
                    <w:rPr>
                      <w:sz w:val="18"/>
                      <w:szCs w:val="18"/>
                      <w:lang w:val="ro-MD"/>
                    </w:rPr>
                    <w:t xml:space="preserve">— pentru fiecare dintre coloanele 0010, 0020 și 0030, valoarea totală a sumelor de primit din tranzacţii de creditare garantate și operaţiuni ajustate la condiţiile pieţei de capital cu o scadenţă reziduală de cel mult 30 de zile, în care contrapartea este o bancă centrală și care sunt garantate cu active lichide, iar </w:t>
                  </w:r>
                </w:p>
                <w:p w14:paraId="7DBF2F09" w14:textId="77777777" w:rsidR="000D06CD" w:rsidRDefault="000D06CD" w:rsidP="000D06CD">
                  <w:pPr>
                    <w:rPr>
                      <w:sz w:val="18"/>
                      <w:szCs w:val="18"/>
                      <w:lang w:val="ro-MD"/>
                    </w:rPr>
                  </w:pPr>
                  <w:r w:rsidRPr="004B6BFB">
                    <w:rPr>
                      <w:sz w:val="18"/>
                      <w:szCs w:val="18"/>
                      <w:lang w:val="ro-MD"/>
                    </w:rPr>
                    <w:t xml:space="preserve">— pentru fiecare dintre coloanele 0140, 0150 și 0160, totalul intrărilor provenind din tranzacţii de creditare garantate și operaţiuni ajustate la condiţiile pieţei de capital cu o scadenţă reziduală de cel mult 30 de zile, în care contrapartea este o bancă centrală și care sunt garantate cu active lichide. </w:t>
                  </w:r>
                </w:p>
                <w:p w14:paraId="138C7DF4" w14:textId="574B45BC" w:rsidR="000D06CD" w:rsidRPr="00932EC3" w:rsidRDefault="000D06CD" w:rsidP="000D06CD">
                  <w:pPr>
                    <w:rPr>
                      <w:sz w:val="18"/>
                      <w:szCs w:val="18"/>
                      <w:lang w:val="ro-MD"/>
                    </w:rPr>
                  </w:pPr>
                  <w:r w:rsidRPr="004B6BFB">
                    <w:rPr>
                      <w:sz w:val="18"/>
                      <w:szCs w:val="18"/>
                      <w:lang w:val="ro-MD"/>
                    </w:rPr>
                    <w:t>Instituţiile de credit trebuie să raporteze aici tranzacţiile de creditare garantate și operaţiunile ajustate la condiţiile pieţei de capital cu o scadenţă reziduală de cel mult 30 de zile, în care contrapartea este o bancă centrală și care sunt garantate cu active lichide, fie că sunt sau nu reutilizate într-o altă tranzacţie și indiferent dacă activele lichide primite îndeplinesc cerinţele operaţionale prevăzute la articolul 8 din Regulamentul delegat (UE) 2015/61.</w:t>
                  </w:r>
                </w:p>
              </w:tc>
            </w:tr>
          </w:tbl>
          <w:p w14:paraId="5107DF1B" w14:textId="77777777" w:rsidR="000D06CD" w:rsidRPr="00EC5100" w:rsidRDefault="000D06CD" w:rsidP="000D06CD">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0D06CD" w:rsidRPr="00E22611" w14:paraId="72F44443" w14:textId="77777777" w:rsidTr="00932EC3">
              <w:tc>
                <w:tcPr>
                  <w:tcW w:w="632" w:type="dxa"/>
                </w:tcPr>
                <w:p w14:paraId="2027AF43" w14:textId="2A026E38" w:rsidR="000D06CD" w:rsidRPr="00932EC3" w:rsidRDefault="000D06CD" w:rsidP="000D06CD">
                  <w:pPr>
                    <w:rPr>
                      <w:sz w:val="18"/>
                      <w:szCs w:val="18"/>
                      <w:lang w:val="ro-MD"/>
                    </w:rPr>
                  </w:pPr>
                  <w:r>
                    <w:rPr>
                      <w:sz w:val="18"/>
                      <w:szCs w:val="18"/>
                      <w:lang w:val="ro-MD"/>
                    </w:rPr>
                    <w:t>0267</w:t>
                  </w:r>
                </w:p>
              </w:tc>
              <w:tc>
                <w:tcPr>
                  <w:tcW w:w="3686" w:type="dxa"/>
                </w:tcPr>
                <w:p w14:paraId="2DBD40A3" w14:textId="77777777" w:rsidR="000D06CD" w:rsidRPr="0005143F" w:rsidRDefault="000D06CD" w:rsidP="000D06CD">
                  <w:pPr>
                    <w:rPr>
                      <w:sz w:val="18"/>
                      <w:szCs w:val="18"/>
                      <w:lang w:val="it-IT"/>
                    </w:rPr>
                  </w:pPr>
                  <w:r w:rsidRPr="0005143F">
                    <w:rPr>
                      <w:sz w:val="18"/>
                      <w:szCs w:val="18"/>
                      <w:lang w:val="it-IT"/>
                    </w:rPr>
                    <w:t xml:space="preserve">1.2.1.1. </w:t>
                  </w:r>
                  <w:r w:rsidRPr="0005143F">
                    <w:rPr>
                      <w:b/>
                      <w:bCs/>
                      <w:sz w:val="18"/>
                      <w:szCs w:val="18"/>
                      <w:lang w:val="it-IT"/>
                    </w:rPr>
                    <w:t>Garanţii reale care se califică drept active lichide</w:t>
                  </w:r>
                  <w:r w:rsidRPr="0005143F">
                    <w:rPr>
                      <w:sz w:val="18"/>
                      <w:szCs w:val="18"/>
                      <w:lang w:val="it-IT"/>
                    </w:rPr>
                    <w:t xml:space="preserve"> </w:t>
                  </w:r>
                </w:p>
                <w:p w14:paraId="50657B24" w14:textId="77777777" w:rsidR="000D06CD" w:rsidRPr="0005143F" w:rsidRDefault="000D06CD" w:rsidP="000D06CD">
                  <w:pPr>
                    <w:rPr>
                      <w:sz w:val="18"/>
                      <w:szCs w:val="18"/>
                      <w:lang w:val="it-IT"/>
                    </w:rPr>
                  </w:pPr>
                  <w:r w:rsidRPr="0005143F">
                    <w:rPr>
                      <w:sz w:val="18"/>
                      <w:szCs w:val="18"/>
                      <w:lang w:val="it-IT"/>
                    </w:rPr>
                    <w:t>Băncile raportează la rândul 0267 din formularul C 74.00:</w:t>
                  </w:r>
                </w:p>
                <w:p w14:paraId="6031EA52" w14:textId="77777777" w:rsidR="000D06CD" w:rsidRPr="0005143F" w:rsidRDefault="000D06CD" w:rsidP="000D06CD">
                  <w:pPr>
                    <w:rPr>
                      <w:sz w:val="18"/>
                      <w:szCs w:val="18"/>
                      <w:lang w:val="it-IT"/>
                    </w:rPr>
                  </w:pPr>
                  <w:r w:rsidRPr="0005143F">
                    <w:rPr>
                      <w:sz w:val="18"/>
                      <w:szCs w:val="18"/>
                      <w:lang w:val="it-IT"/>
                    </w:rPr>
                    <w:t>– pentru fiecare dintre coloanele 0010, 0020 şi 0030, valoarea totală a sumelor de primit din tranzacţii de creditare garantate şi operaţiuni ajustate la condiţiile pieţei de capital cu o scadenţă reziduală de cel mult 30 de zile în care contrapartea este o bancă centrală și care sunt garantate cu active lichide, iar</w:t>
                  </w:r>
                </w:p>
                <w:p w14:paraId="75F7283F" w14:textId="77777777" w:rsidR="000D06CD" w:rsidRPr="0005143F" w:rsidRDefault="000D06CD" w:rsidP="000D06CD">
                  <w:pPr>
                    <w:rPr>
                      <w:sz w:val="18"/>
                      <w:szCs w:val="18"/>
                      <w:lang w:val="it-IT"/>
                    </w:rPr>
                  </w:pPr>
                  <w:r w:rsidRPr="0005143F">
                    <w:rPr>
                      <w:sz w:val="18"/>
                      <w:szCs w:val="18"/>
                      <w:lang w:val="it-IT"/>
                    </w:rPr>
                    <w:t>– pentru fiecare dintre coloanele 0140, 0150 şi 0160, totalul intrărilor provenind din tranzacţii de creditare garantate şi operaţiuni ajustate la condiţiile pieţei de capital cu o scadenţă reziduală de cel mult 30 de zile, în care contrapartea este o bancă centrală și care sunt garantate cu active lichide.</w:t>
                  </w:r>
                </w:p>
                <w:p w14:paraId="2D7B6C3E" w14:textId="25CFFEA3" w:rsidR="000D06CD" w:rsidRPr="00932EC3" w:rsidRDefault="000D06CD" w:rsidP="000D06CD">
                  <w:pPr>
                    <w:rPr>
                      <w:sz w:val="18"/>
                      <w:szCs w:val="18"/>
                      <w:lang w:val="ro-MD"/>
                    </w:rPr>
                  </w:pPr>
                  <w:r w:rsidRPr="0005143F">
                    <w:rPr>
                      <w:sz w:val="18"/>
                      <w:szCs w:val="18"/>
                      <w:lang w:val="it-IT"/>
                    </w:rPr>
                    <w:t>Băncile trebuie să raporteze aici tranzacţiile de creditare garantate și operaţiunile ajustate la condiţiile pieţei de capital cu o scadenţă reziduală de cel mult 30 de zile, în care contrapartea este o bancă centrală și care sunt garantate cu active lichide, fie că sunt sau nu reutilizate într-o altă tranzacţie și indiferent dacă activele lichide primite îndeplinesc cerinţele operaţionale prevăzute la subsecțiunea 4, secțiunea 1, capitolul II, titlul II din Regulamentul nr.44/2020.</w:t>
                  </w:r>
                </w:p>
              </w:tc>
            </w:tr>
          </w:tbl>
          <w:p w14:paraId="3606E042" w14:textId="77777777" w:rsidR="000D06CD" w:rsidRPr="00EC5100" w:rsidRDefault="000D06CD" w:rsidP="000D06CD">
            <w:pPr>
              <w:rPr>
                <w:sz w:val="18"/>
                <w:szCs w:val="18"/>
                <w:lang w:val="ro-MD"/>
              </w:rPr>
            </w:pPr>
          </w:p>
        </w:tc>
        <w:tc>
          <w:tcPr>
            <w:tcW w:w="1418" w:type="dxa"/>
          </w:tcPr>
          <w:p w14:paraId="40D60876" w14:textId="7E5B3DCE" w:rsidR="000D06CD" w:rsidRPr="00E22611" w:rsidRDefault="000D06CD" w:rsidP="000D06CD">
            <w:pPr>
              <w:jc w:val="both"/>
              <w:rPr>
                <w:sz w:val="18"/>
                <w:szCs w:val="18"/>
                <w:lang w:val="ro-RO"/>
              </w:rPr>
            </w:pPr>
            <w:r>
              <w:rPr>
                <w:sz w:val="18"/>
                <w:szCs w:val="18"/>
                <w:lang w:val="ro-RO"/>
              </w:rPr>
              <w:t>Compatibil</w:t>
            </w:r>
          </w:p>
        </w:tc>
        <w:tc>
          <w:tcPr>
            <w:tcW w:w="2476" w:type="dxa"/>
          </w:tcPr>
          <w:p w14:paraId="6E0F7174" w14:textId="77777777" w:rsidR="000D06CD" w:rsidRPr="009A7D7B" w:rsidRDefault="000D06CD" w:rsidP="000D06CD">
            <w:pPr>
              <w:rPr>
                <w:i/>
                <w:iCs/>
                <w:sz w:val="18"/>
                <w:szCs w:val="18"/>
                <w:lang w:val="ro-RO"/>
              </w:rPr>
            </w:pPr>
          </w:p>
        </w:tc>
        <w:tc>
          <w:tcPr>
            <w:tcW w:w="990" w:type="dxa"/>
            <w:tcBorders>
              <w:top w:val="single" w:sz="4" w:space="0" w:color="auto"/>
              <w:bottom w:val="single" w:sz="4" w:space="0" w:color="auto"/>
            </w:tcBorders>
          </w:tcPr>
          <w:p w14:paraId="61806021" w14:textId="77777777" w:rsidR="000D06CD" w:rsidRPr="009A7D7B" w:rsidRDefault="000D06CD" w:rsidP="000D06CD">
            <w:pPr>
              <w:jc w:val="both"/>
              <w:rPr>
                <w:i/>
                <w:iCs/>
                <w:sz w:val="18"/>
                <w:szCs w:val="18"/>
                <w:lang w:val="ro-RO"/>
              </w:rPr>
            </w:pPr>
          </w:p>
        </w:tc>
        <w:tc>
          <w:tcPr>
            <w:tcW w:w="788" w:type="dxa"/>
          </w:tcPr>
          <w:p w14:paraId="14F4CEE6" w14:textId="77777777" w:rsidR="000D06CD" w:rsidRPr="009A7D7B" w:rsidRDefault="000D06CD" w:rsidP="000D06CD">
            <w:pPr>
              <w:jc w:val="both"/>
              <w:rPr>
                <w:i/>
                <w:iCs/>
                <w:sz w:val="18"/>
                <w:szCs w:val="18"/>
                <w:lang w:val="ro-RO"/>
              </w:rPr>
            </w:pPr>
          </w:p>
        </w:tc>
      </w:tr>
      <w:tr w:rsidR="000D06CD" w:rsidRPr="009B6928" w14:paraId="02B483F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0D06CD" w:rsidRPr="00E22611" w14:paraId="741C293F" w14:textId="77777777" w:rsidTr="00932EC3">
              <w:tc>
                <w:tcPr>
                  <w:tcW w:w="632" w:type="dxa"/>
                </w:tcPr>
                <w:p w14:paraId="1FEBB1F5" w14:textId="06ABCF85" w:rsidR="000D06CD" w:rsidRPr="00932EC3" w:rsidRDefault="000D06CD" w:rsidP="000D06CD">
                  <w:pPr>
                    <w:rPr>
                      <w:sz w:val="18"/>
                      <w:szCs w:val="18"/>
                      <w:lang w:val="ro-MD"/>
                    </w:rPr>
                  </w:pPr>
                  <w:r>
                    <w:rPr>
                      <w:sz w:val="18"/>
                      <w:szCs w:val="18"/>
                      <w:lang w:val="ro-MD"/>
                    </w:rPr>
                    <w:t>0269</w:t>
                  </w:r>
                </w:p>
              </w:tc>
              <w:tc>
                <w:tcPr>
                  <w:tcW w:w="3686" w:type="dxa"/>
                </w:tcPr>
                <w:p w14:paraId="5428466C" w14:textId="77777777" w:rsidR="000D06CD" w:rsidRDefault="000D06CD" w:rsidP="000D06CD">
                  <w:pPr>
                    <w:rPr>
                      <w:b/>
                      <w:bCs/>
                      <w:sz w:val="18"/>
                      <w:szCs w:val="18"/>
                      <w:lang w:val="ro-MD"/>
                    </w:rPr>
                  </w:pPr>
                  <w:r w:rsidRPr="004B6BFB">
                    <w:rPr>
                      <w:sz w:val="18"/>
                      <w:szCs w:val="18"/>
                      <w:lang w:val="ro-MD"/>
                    </w:rPr>
                    <w:t xml:space="preserve">1.2.1.1.1. </w:t>
                  </w:r>
                  <w:r w:rsidRPr="004B6BFB">
                    <w:rPr>
                      <w:b/>
                      <w:bCs/>
                      <w:sz w:val="18"/>
                      <w:szCs w:val="18"/>
                      <w:lang w:val="ro-MD"/>
                    </w:rPr>
                    <w:t xml:space="preserve">Garanţii reale de nivel 1, excluzând obligaţiunile garantate cu un nivel extrem de ridicat de calitate </w:t>
                  </w:r>
                </w:p>
                <w:p w14:paraId="515AF63D" w14:textId="77777777" w:rsidR="000D06CD" w:rsidRDefault="000D06CD" w:rsidP="000D06CD">
                  <w:pPr>
                    <w:rPr>
                      <w:sz w:val="18"/>
                      <w:szCs w:val="18"/>
                      <w:lang w:val="ro-MD"/>
                    </w:rPr>
                  </w:pPr>
                  <w:r w:rsidRPr="004B6BFB">
                    <w:rPr>
                      <w:sz w:val="18"/>
                      <w:szCs w:val="18"/>
                      <w:lang w:val="ro-MD"/>
                    </w:rPr>
                    <w:t>Articolul 32 alineatul (3) litera (b) din Regulamentul delegat (UE) 2015/61</w:t>
                  </w:r>
                </w:p>
                <w:p w14:paraId="3016C1F9" w14:textId="64400696" w:rsidR="000D06CD" w:rsidRPr="00932EC3" w:rsidRDefault="000D06CD" w:rsidP="000D06CD">
                  <w:pPr>
                    <w:rPr>
                      <w:sz w:val="18"/>
                      <w:szCs w:val="18"/>
                      <w:lang w:val="ro-MD"/>
                    </w:rPr>
                  </w:pPr>
                  <w:r w:rsidRPr="004B6BFB">
                    <w:rPr>
                      <w:sz w:val="18"/>
                      <w:szCs w:val="18"/>
                      <w:lang w:val="ro-MD"/>
                    </w:rPr>
                    <w:t>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articolele 7 și 10 din Regulamentul delegat (UE) 2015/61 pentru a fi considerate active lichide aparţinând uneia dintre categoriile de active de nivel 1 menţionate la articolul 10, cu excepţia obligaţiunilor garantate cu un nivel extrem de ridicat de calitate menţionate la articolul 10 alineatul (1) litera (f).</w:t>
                  </w:r>
                </w:p>
              </w:tc>
            </w:tr>
          </w:tbl>
          <w:p w14:paraId="12D492EC" w14:textId="77777777" w:rsidR="000D06CD" w:rsidRPr="00EC5100" w:rsidRDefault="000D06CD" w:rsidP="000D06CD">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0D06CD" w:rsidRPr="00E22611" w14:paraId="5B8B3EB8" w14:textId="77777777" w:rsidTr="00932EC3">
              <w:tc>
                <w:tcPr>
                  <w:tcW w:w="632" w:type="dxa"/>
                </w:tcPr>
                <w:p w14:paraId="77675423" w14:textId="5191CA54" w:rsidR="000D06CD" w:rsidRPr="00932EC3" w:rsidRDefault="000D06CD" w:rsidP="000D06CD">
                  <w:pPr>
                    <w:rPr>
                      <w:sz w:val="18"/>
                      <w:szCs w:val="18"/>
                      <w:lang w:val="ro-MD"/>
                    </w:rPr>
                  </w:pPr>
                  <w:r>
                    <w:rPr>
                      <w:sz w:val="18"/>
                      <w:szCs w:val="18"/>
                      <w:lang w:val="ro-MD"/>
                    </w:rPr>
                    <w:t>0269</w:t>
                  </w:r>
                </w:p>
              </w:tc>
              <w:tc>
                <w:tcPr>
                  <w:tcW w:w="3686" w:type="dxa"/>
                </w:tcPr>
                <w:p w14:paraId="59521582" w14:textId="77777777" w:rsidR="000D06CD" w:rsidRPr="0005143F" w:rsidRDefault="000D06CD" w:rsidP="000D06CD">
                  <w:pPr>
                    <w:rPr>
                      <w:sz w:val="18"/>
                      <w:szCs w:val="18"/>
                      <w:lang w:val="it-IT"/>
                    </w:rPr>
                  </w:pPr>
                  <w:r w:rsidRPr="0005143F">
                    <w:rPr>
                      <w:sz w:val="18"/>
                      <w:szCs w:val="18"/>
                      <w:lang w:val="it-IT"/>
                    </w:rPr>
                    <w:t xml:space="preserve">1.2.1.1.1. </w:t>
                  </w:r>
                  <w:r w:rsidRPr="0005143F">
                    <w:rPr>
                      <w:b/>
                      <w:bCs/>
                      <w:sz w:val="18"/>
                      <w:szCs w:val="18"/>
                      <w:lang w:val="it-IT"/>
                    </w:rPr>
                    <w:t>Garanţii reale de nivel 1, excluzând obligaţiunile garantate cu un nivel extrem de ridicat de calitate</w:t>
                  </w:r>
                  <w:r w:rsidRPr="0005143F">
                    <w:rPr>
                      <w:sz w:val="18"/>
                      <w:szCs w:val="18"/>
                      <w:lang w:val="it-IT"/>
                    </w:rPr>
                    <w:t xml:space="preserve"> </w:t>
                  </w:r>
                </w:p>
                <w:p w14:paraId="3D0FFC5C" w14:textId="77777777" w:rsidR="000D06CD" w:rsidRPr="0005143F" w:rsidRDefault="000D06CD" w:rsidP="000D06CD">
                  <w:pPr>
                    <w:rPr>
                      <w:sz w:val="18"/>
                      <w:szCs w:val="18"/>
                      <w:lang w:val="en-US"/>
                    </w:rPr>
                  </w:pPr>
                  <w:r w:rsidRPr="0005143F">
                    <w:rPr>
                      <w:sz w:val="18"/>
                      <w:szCs w:val="18"/>
                      <w:lang w:val="en-US"/>
                    </w:rPr>
                    <w:t xml:space="preserve">Pct.96 subpct. 2) din Regulamentul </w:t>
                  </w:r>
                  <w:r w:rsidRPr="0005143F">
                    <w:rPr>
                      <w:sz w:val="18"/>
                      <w:szCs w:val="18"/>
                      <w:lang w:val="ro-RO"/>
                    </w:rPr>
                    <w:t>nr.44/2020</w:t>
                  </w:r>
                </w:p>
                <w:p w14:paraId="5213C577" w14:textId="295130FC" w:rsidR="000D06CD" w:rsidRPr="00932EC3" w:rsidRDefault="000D06CD" w:rsidP="000D06CD">
                  <w:pPr>
                    <w:rPr>
                      <w:sz w:val="18"/>
                      <w:szCs w:val="18"/>
                      <w:lang w:val="ro-MD"/>
                    </w:rPr>
                  </w:pPr>
                  <w:r w:rsidRPr="00E22611">
                    <w:rPr>
                      <w:sz w:val="18"/>
                      <w:szCs w:val="18"/>
                      <w:lang w:val="en-US"/>
                    </w:rPr>
                    <w:t xml:space="preserve"> </w:t>
                  </w:r>
                  <w:r w:rsidRPr="0005143F">
                    <w:rPr>
                      <w:sz w:val="18"/>
                      <w:szCs w:val="18"/>
                      <w:lang w:val="it-IT"/>
                    </w:rPr>
                    <w:t>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subsecțiunea 3, secțiunea 1 și subsecțiunea 1, secțiunea 2 din capitolul II, titlul II din Regulamenrul nr.44/2020 pentru a fi considerate active lichide aparţinând uneia dintre categoriile de active de nivel 1 menţionate la subsecțiunea 1, secțiunea 2, capitolul II, titlul II din Regulamenrul nr.44/2020.</w:t>
                  </w:r>
                </w:p>
              </w:tc>
            </w:tr>
          </w:tbl>
          <w:p w14:paraId="00152E8C" w14:textId="77777777" w:rsidR="000D06CD" w:rsidRPr="00EC5100" w:rsidRDefault="000D06CD" w:rsidP="000D06CD">
            <w:pPr>
              <w:rPr>
                <w:sz w:val="18"/>
                <w:szCs w:val="18"/>
                <w:lang w:val="ro-MD"/>
              </w:rPr>
            </w:pPr>
          </w:p>
        </w:tc>
        <w:tc>
          <w:tcPr>
            <w:tcW w:w="1418" w:type="dxa"/>
          </w:tcPr>
          <w:p w14:paraId="47A756EC" w14:textId="6D34B2DD" w:rsidR="000D06CD" w:rsidRPr="00E22611" w:rsidRDefault="00467AF5" w:rsidP="000D06CD">
            <w:pPr>
              <w:jc w:val="both"/>
              <w:rPr>
                <w:sz w:val="18"/>
                <w:szCs w:val="18"/>
                <w:lang w:val="ro-RO"/>
              </w:rPr>
            </w:pPr>
            <w:r>
              <w:rPr>
                <w:sz w:val="18"/>
                <w:szCs w:val="18"/>
                <w:lang w:val="ro-RO"/>
              </w:rPr>
              <w:t>Compatibil</w:t>
            </w:r>
          </w:p>
        </w:tc>
        <w:tc>
          <w:tcPr>
            <w:tcW w:w="2476" w:type="dxa"/>
          </w:tcPr>
          <w:p w14:paraId="79BE8010" w14:textId="77777777" w:rsidR="000D06CD" w:rsidRPr="009A7D7B" w:rsidRDefault="000D06CD" w:rsidP="000D06CD">
            <w:pPr>
              <w:rPr>
                <w:i/>
                <w:iCs/>
                <w:sz w:val="18"/>
                <w:szCs w:val="18"/>
                <w:lang w:val="ro-RO"/>
              </w:rPr>
            </w:pPr>
          </w:p>
        </w:tc>
        <w:tc>
          <w:tcPr>
            <w:tcW w:w="990" w:type="dxa"/>
            <w:tcBorders>
              <w:top w:val="single" w:sz="4" w:space="0" w:color="auto"/>
              <w:bottom w:val="single" w:sz="4" w:space="0" w:color="auto"/>
            </w:tcBorders>
          </w:tcPr>
          <w:p w14:paraId="1C43D59C" w14:textId="77777777" w:rsidR="000D06CD" w:rsidRPr="009A7D7B" w:rsidRDefault="000D06CD" w:rsidP="000D06CD">
            <w:pPr>
              <w:jc w:val="both"/>
              <w:rPr>
                <w:i/>
                <w:iCs/>
                <w:sz w:val="18"/>
                <w:szCs w:val="18"/>
                <w:lang w:val="ro-RO"/>
              </w:rPr>
            </w:pPr>
          </w:p>
        </w:tc>
        <w:tc>
          <w:tcPr>
            <w:tcW w:w="788" w:type="dxa"/>
          </w:tcPr>
          <w:p w14:paraId="71667572" w14:textId="77777777" w:rsidR="000D06CD" w:rsidRPr="009A7D7B" w:rsidRDefault="000D06CD" w:rsidP="000D06CD">
            <w:pPr>
              <w:jc w:val="both"/>
              <w:rPr>
                <w:i/>
                <w:iCs/>
                <w:sz w:val="18"/>
                <w:szCs w:val="18"/>
                <w:lang w:val="ro-RO"/>
              </w:rPr>
            </w:pPr>
          </w:p>
        </w:tc>
      </w:tr>
      <w:tr w:rsidR="000D06CD" w:rsidRPr="009B6928" w14:paraId="3B65F48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0D06CD" w:rsidRPr="00E22611" w14:paraId="556BE84D" w14:textId="77777777" w:rsidTr="00932EC3">
              <w:tc>
                <w:tcPr>
                  <w:tcW w:w="632" w:type="dxa"/>
                </w:tcPr>
                <w:p w14:paraId="07F2068B" w14:textId="7B3EC041" w:rsidR="000D06CD" w:rsidRPr="00932EC3" w:rsidRDefault="000D06CD" w:rsidP="000D06CD">
                  <w:pPr>
                    <w:rPr>
                      <w:sz w:val="18"/>
                      <w:szCs w:val="18"/>
                      <w:lang w:val="ro-MD"/>
                    </w:rPr>
                  </w:pPr>
                  <w:r>
                    <w:rPr>
                      <w:sz w:val="18"/>
                      <w:szCs w:val="18"/>
                      <w:lang w:val="ro-MD"/>
                    </w:rPr>
                    <w:t>0271</w:t>
                  </w:r>
                </w:p>
              </w:tc>
              <w:tc>
                <w:tcPr>
                  <w:tcW w:w="3686" w:type="dxa"/>
                </w:tcPr>
                <w:p w14:paraId="50C22891" w14:textId="77777777" w:rsidR="000D06CD" w:rsidRDefault="000D06CD" w:rsidP="000D06CD">
                  <w:pPr>
                    <w:rPr>
                      <w:sz w:val="18"/>
                      <w:szCs w:val="18"/>
                      <w:lang w:val="ro-MD"/>
                    </w:rPr>
                  </w:pPr>
                  <w:r w:rsidRPr="004B6BFB">
                    <w:rPr>
                      <w:sz w:val="18"/>
                      <w:szCs w:val="18"/>
                      <w:lang w:val="ro-MD"/>
                    </w:rPr>
                    <w:t xml:space="preserve">1.2.1.1.1.1. </w:t>
                  </w:r>
                  <w:r w:rsidRPr="004B6BFB">
                    <w:rPr>
                      <w:b/>
                      <w:bCs/>
                      <w:sz w:val="18"/>
                      <w:szCs w:val="18"/>
                      <w:lang w:val="ro-MD"/>
                    </w:rPr>
                    <w:t xml:space="preserve">Din care: garanţii reale primite care îndeplinesc cerinţele operaţionale </w:t>
                  </w:r>
                  <w:r w:rsidRPr="004B6BFB">
                    <w:rPr>
                      <w:sz w:val="18"/>
                      <w:szCs w:val="18"/>
                      <w:lang w:val="ro-MD"/>
                    </w:rPr>
                    <w:t xml:space="preserve">Articolul 32 alineatul (3) litera (b) din Regulamentul delegat (UE) 2015/61 </w:t>
                  </w:r>
                </w:p>
                <w:p w14:paraId="6AF1B2F9" w14:textId="6C6744AA" w:rsidR="000D06CD" w:rsidRPr="00932EC3" w:rsidRDefault="000D06CD" w:rsidP="000D06CD">
                  <w:pPr>
                    <w:rPr>
                      <w:sz w:val="18"/>
                      <w:szCs w:val="18"/>
                      <w:lang w:val="ro-MD"/>
                    </w:rPr>
                  </w:pPr>
                  <w:r w:rsidRPr="004B6BFB">
                    <w:rPr>
                      <w:sz w:val="18"/>
                      <w:szCs w:val="18"/>
                      <w:lang w:val="ro-MD"/>
                    </w:rPr>
                    <w:t>Din tranzacţiile de la punctul 1.2.1.1.1, acele tranzacţii în cazul cărora garanţiile reale primite îndeplinesc cerinţele operaţionale prevăzute la articolul 8 din Regulamentul delegat (UE) 2015/61.</w:t>
                  </w:r>
                </w:p>
              </w:tc>
            </w:tr>
          </w:tbl>
          <w:p w14:paraId="022FDE0D" w14:textId="77777777" w:rsidR="000D06CD" w:rsidRPr="00EC5100" w:rsidRDefault="000D06CD" w:rsidP="000D06CD">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0D06CD" w:rsidRPr="00E22611" w14:paraId="16EC3B02" w14:textId="77777777" w:rsidTr="00932EC3">
              <w:tc>
                <w:tcPr>
                  <w:tcW w:w="632" w:type="dxa"/>
                </w:tcPr>
                <w:p w14:paraId="27BBB6E7" w14:textId="00EE443F" w:rsidR="000D06CD" w:rsidRPr="00932EC3" w:rsidRDefault="000D06CD" w:rsidP="000D06CD">
                  <w:pPr>
                    <w:rPr>
                      <w:sz w:val="18"/>
                      <w:szCs w:val="18"/>
                      <w:lang w:val="ro-MD"/>
                    </w:rPr>
                  </w:pPr>
                  <w:r>
                    <w:rPr>
                      <w:sz w:val="18"/>
                      <w:szCs w:val="18"/>
                      <w:lang w:val="ro-MD"/>
                    </w:rPr>
                    <w:t>0271</w:t>
                  </w:r>
                </w:p>
              </w:tc>
              <w:tc>
                <w:tcPr>
                  <w:tcW w:w="3686" w:type="dxa"/>
                </w:tcPr>
                <w:p w14:paraId="73E37DA7" w14:textId="77777777" w:rsidR="000D06CD" w:rsidRPr="0005143F" w:rsidRDefault="000D06CD" w:rsidP="000D06CD">
                  <w:pPr>
                    <w:rPr>
                      <w:b/>
                      <w:bCs/>
                      <w:sz w:val="18"/>
                      <w:szCs w:val="18"/>
                      <w:lang w:val="it-IT"/>
                    </w:rPr>
                  </w:pPr>
                  <w:r w:rsidRPr="0005143F">
                    <w:rPr>
                      <w:sz w:val="18"/>
                      <w:szCs w:val="18"/>
                      <w:lang w:val="it-IT"/>
                    </w:rPr>
                    <w:t xml:space="preserve">1.2.1.1.1.1. </w:t>
                  </w:r>
                  <w:r w:rsidRPr="0005143F">
                    <w:rPr>
                      <w:b/>
                      <w:bCs/>
                      <w:sz w:val="18"/>
                      <w:szCs w:val="18"/>
                      <w:lang w:val="it-IT"/>
                    </w:rPr>
                    <w:t xml:space="preserve">Din care: garanţii reale primite care îndeplinesc cerinţele operaţionale </w:t>
                  </w:r>
                </w:p>
                <w:p w14:paraId="79586693" w14:textId="77777777" w:rsidR="000D06CD" w:rsidRPr="0005143F" w:rsidRDefault="000D06CD" w:rsidP="000D06CD">
                  <w:pPr>
                    <w:rPr>
                      <w:sz w:val="18"/>
                      <w:szCs w:val="18"/>
                      <w:lang w:val="en-US"/>
                    </w:rPr>
                  </w:pPr>
                  <w:r w:rsidRPr="0005143F">
                    <w:rPr>
                      <w:sz w:val="18"/>
                      <w:szCs w:val="18"/>
                      <w:lang w:val="en-US"/>
                    </w:rPr>
                    <w:t xml:space="preserve">Pct.96 subpct. 2) din Regulamentul </w:t>
                  </w:r>
                  <w:r w:rsidRPr="0005143F">
                    <w:rPr>
                      <w:sz w:val="18"/>
                      <w:szCs w:val="18"/>
                      <w:lang w:val="ro-RO"/>
                    </w:rPr>
                    <w:t>nr.44/2020</w:t>
                  </w:r>
                  <w:r w:rsidRPr="0005143F">
                    <w:rPr>
                      <w:sz w:val="18"/>
                      <w:szCs w:val="18"/>
                      <w:lang w:val="en-US"/>
                    </w:rPr>
                    <w:t xml:space="preserve"> </w:t>
                  </w:r>
                </w:p>
                <w:p w14:paraId="67648918" w14:textId="4F641FCB" w:rsidR="000D06CD" w:rsidRPr="00932EC3" w:rsidRDefault="000D06CD" w:rsidP="000D06CD">
                  <w:pPr>
                    <w:rPr>
                      <w:sz w:val="18"/>
                      <w:szCs w:val="18"/>
                      <w:lang w:val="ro-MD"/>
                    </w:rPr>
                  </w:pPr>
                  <w:r w:rsidRPr="0005143F">
                    <w:rPr>
                      <w:sz w:val="18"/>
                      <w:szCs w:val="18"/>
                      <w:lang w:val="it-IT"/>
                    </w:rPr>
                    <w:t>Din tranzacţiile de la punctul 1.2.1.1.1, acele tranzacţii în cazul cărora garanţiile reale primite îndeplinesc cerinţele operaţionale prevăzute la subsecțiunea 4, secțiunea 1, capitolul II, titlul II din Regulamenrul nr.44/2020.</w:t>
                  </w:r>
                </w:p>
              </w:tc>
            </w:tr>
          </w:tbl>
          <w:p w14:paraId="016651AC" w14:textId="77777777" w:rsidR="000D06CD" w:rsidRPr="00EC5100" w:rsidRDefault="000D06CD" w:rsidP="000D06CD">
            <w:pPr>
              <w:rPr>
                <w:sz w:val="18"/>
                <w:szCs w:val="18"/>
                <w:lang w:val="ro-MD"/>
              </w:rPr>
            </w:pPr>
          </w:p>
        </w:tc>
        <w:tc>
          <w:tcPr>
            <w:tcW w:w="1418" w:type="dxa"/>
          </w:tcPr>
          <w:p w14:paraId="4D57E8C3" w14:textId="15D503AD" w:rsidR="000D06CD" w:rsidRPr="00E22611" w:rsidRDefault="00467AF5" w:rsidP="000D06CD">
            <w:pPr>
              <w:jc w:val="both"/>
              <w:rPr>
                <w:sz w:val="18"/>
                <w:szCs w:val="18"/>
                <w:lang w:val="ro-RO"/>
              </w:rPr>
            </w:pPr>
            <w:r>
              <w:rPr>
                <w:sz w:val="18"/>
                <w:szCs w:val="18"/>
                <w:lang w:val="ro-RO"/>
              </w:rPr>
              <w:t>Compatibil</w:t>
            </w:r>
          </w:p>
        </w:tc>
        <w:tc>
          <w:tcPr>
            <w:tcW w:w="2476" w:type="dxa"/>
          </w:tcPr>
          <w:p w14:paraId="408950EF" w14:textId="77777777" w:rsidR="000D06CD" w:rsidRPr="009A7D7B" w:rsidRDefault="000D06CD" w:rsidP="000D06CD">
            <w:pPr>
              <w:rPr>
                <w:i/>
                <w:iCs/>
                <w:sz w:val="18"/>
                <w:szCs w:val="18"/>
                <w:lang w:val="ro-RO"/>
              </w:rPr>
            </w:pPr>
          </w:p>
        </w:tc>
        <w:tc>
          <w:tcPr>
            <w:tcW w:w="990" w:type="dxa"/>
            <w:tcBorders>
              <w:top w:val="single" w:sz="4" w:space="0" w:color="auto"/>
              <w:bottom w:val="single" w:sz="4" w:space="0" w:color="auto"/>
            </w:tcBorders>
          </w:tcPr>
          <w:p w14:paraId="6EF2AE39" w14:textId="77777777" w:rsidR="000D06CD" w:rsidRPr="009A7D7B" w:rsidRDefault="000D06CD" w:rsidP="000D06CD">
            <w:pPr>
              <w:jc w:val="both"/>
              <w:rPr>
                <w:i/>
                <w:iCs/>
                <w:sz w:val="18"/>
                <w:szCs w:val="18"/>
                <w:lang w:val="ro-RO"/>
              </w:rPr>
            </w:pPr>
          </w:p>
        </w:tc>
        <w:tc>
          <w:tcPr>
            <w:tcW w:w="788" w:type="dxa"/>
          </w:tcPr>
          <w:p w14:paraId="6F12B2E5" w14:textId="77777777" w:rsidR="000D06CD" w:rsidRPr="009A7D7B" w:rsidRDefault="000D06CD" w:rsidP="000D06CD">
            <w:pPr>
              <w:jc w:val="both"/>
              <w:rPr>
                <w:i/>
                <w:iCs/>
                <w:sz w:val="18"/>
                <w:szCs w:val="18"/>
                <w:lang w:val="ro-RO"/>
              </w:rPr>
            </w:pPr>
          </w:p>
        </w:tc>
      </w:tr>
      <w:tr w:rsidR="000D06CD" w:rsidRPr="00E22611" w14:paraId="6770BCE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0D06CD" w:rsidRPr="00E22611" w14:paraId="6AC572CB" w14:textId="77777777" w:rsidTr="00932EC3">
              <w:tc>
                <w:tcPr>
                  <w:tcW w:w="632" w:type="dxa"/>
                </w:tcPr>
                <w:p w14:paraId="7FA074AB" w14:textId="1F298C2C" w:rsidR="000D06CD" w:rsidRPr="00932EC3" w:rsidRDefault="000D06CD" w:rsidP="000D06CD">
                  <w:pPr>
                    <w:rPr>
                      <w:sz w:val="18"/>
                      <w:szCs w:val="18"/>
                      <w:lang w:val="ro-MD"/>
                    </w:rPr>
                  </w:pPr>
                  <w:r>
                    <w:rPr>
                      <w:sz w:val="18"/>
                      <w:szCs w:val="18"/>
                      <w:lang w:val="ro-MD"/>
                    </w:rPr>
                    <w:t>0273</w:t>
                  </w:r>
                </w:p>
              </w:tc>
              <w:tc>
                <w:tcPr>
                  <w:tcW w:w="3686" w:type="dxa"/>
                </w:tcPr>
                <w:p w14:paraId="0DF91ECA" w14:textId="77777777" w:rsidR="000D06CD" w:rsidRDefault="000D06CD" w:rsidP="000D06CD">
                  <w:pPr>
                    <w:rPr>
                      <w:b/>
                      <w:bCs/>
                      <w:sz w:val="18"/>
                      <w:szCs w:val="18"/>
                      <w:lang w:val="ro-MD"/>
                    </w:rPr>
                  </w:pPr>
                  <w:r w:rsidRPr="004B6BFB">
                    <w:rPr>
                      <w:sz w:val="18"/>
                      <w:szCs w:val="18"/>
                      <w:lang w:val="ro-MD"/>
                    </w:rPr>
                    <w:t xml:space="preserve">1.2.1.1.2. </w:t>
                  </w:r>
                  <w:r w:rsidRPr="004B6BFB">
                    <w:rPr>
                      <w:b/>
                      <w:bCs/>
                      <w:sz w:val="18"/>
                      <w:szCs w:val="18"/>
                      <w:lang w:val="ro-MD"/>
                    </w:rPr>
                    <w:t xml:space="preserve">Garanţii reale de nivel 1, constând în obligaţiuni garantate cu un nivel extrem de ridicat de calitate </w:t>
                  </w:r>
                </w:p>
                <w:p w14:paraId="49A8C61F" w14:textId="760A8E11" w:rsidR="000D06CD" w:rsidRPr="00932EC3" w:rsidRDefault="000D06CD" w:rsidP="000D06CD">
                  <w:pPr>
                    <w:rPr>
                      <w:sz w:val="18"/>
                      <w:szCs w:val="18"/>
                      <w:lang w:val="ro-MD"/>
                    </w:rPr>
                  </w:pPr>
                  <w:r w:rsidRPr="004B6BFB">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articolele 7 și 10 din Regulamentul delegat (UE) 2015/61 pentru a fi considerate active lichide aparţinând categoriei menţionate la articolul 10 alineatul (1) litera (f).</w:t>
                  </w:r>
                </w:p>
              </w:tc>
            </w:tr>
          </w:tbl>
          <w:p w14:paraId="221AA710" w14:textId="77777777" w:rsidR="000D06CD" w:rsidRPr="00EC5100" w:rsidRDefault="000D06CD" w:rsidP="000D06CD">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0D06CD" w:rsidRPr="000D2E5C" w14:paraId="48603C42" w14:textId="05FFD44E" w:rsidTr="00E22611">
              <w:tc>
                <w:tcPr>
                  <w:tcW w:w="632" w:type="dxa"/>
                </w:tcPr>
                <w:p w14:paraId="33D1C64A" w14:textId="09D29F2A" w:rsidR="000D06CD" w:rsidRPr="00932EC3" w:rsidRDefault="000D06CD" w:rsidP="000D06CD">
                  <w:pPr>
                    <w:rPr>
                      <w:sz w:val="18"/>
                      <w:szCs w:val="18"/>
                      <w:lang w:val="ro-MD"/>
                    </w:rPr>
                  </w:pPr>
                  <w:r>
                    <w:rPr>
                      <w:sz w:val="18"/>
                      <w:szCs w:val="18"/>
                      <w:lang w:val="ro-MD"/>
                    </w:rPr>
                    <w:t>0273</w:t>
                  </w:r>
                </w:p>
              </w:tc>
              <w:tc>
                <w:tcPr>
                  <w:tcW w:w="3083" w:type="dxa"/>
                </w:tcPr>
                <w:p w14:paraId="11B0D822" w14:textId="4F903BA1" w:rsidR="000D06CD" w:rsidRPr="00932EC3" w:rsidRDefault="000D06CD" w:rsidP="000D06CD">
                  <w:pPr>
                    <w:rPr>
                      <w:sz w:val="18"/>
                      <w:szCs w:val="18"/>
                      <w:lang w:val="ro-MD"/>
                    </w:rPr>
                  </w:pPr>
                  <w:r w:rsidRPr="000D2E5C">
                    <w:rPr>
                      <w:sz w:val="18"/>
                      <w:szCs w:val="18"/>
                      <w:lang w:val="it-IT"/>
                    </w:rPr>
                    <w:t xml:space="preserve">1.2.1.1.2. </w:t>
                  </w:r>
                  <w:r w:rsidRPr="000D2E5C">
                    <w:rPr>
                      <w:b/>
                      <w:bCs/>
                      <w:sz w:val="18"/>
                      <w:szCs w:val="18"/>
                      <w:lang w:val="it-IT"/>
                    </w:rPr>
                    <w:t>Garanţii reale de nivel 1, constând în obligaţiuni garantate cu un nivel extrem de ridicat de calitate</w:t>
                  </w:r>
                </w:p>
              </w:tc>
              <w:tc>
                <w:tcPr>
                  <w:tcW w:w="567" w:type="dxa"/>
                </w:tcPr>
                <w:p w14:paraId="428077C6" w14:textId="1E20DE0A" w:rsidR="000D06CD" w:rsidRPr="000D2E5C" w:rsidRDefault="000D06CD" w:rsidP="000D06CD">
                  <w:pPr>
                    <w:rPr>
                      <w:sz w:val="18"/>
                      <w:szCs w:val="18"/>
                      <w:lang w:val="it-IT"/>
                    </w:rPr>
                  </w:pPr>
                  <w:r>
                    <w:rPr>
                      <w:sz w:val="18"/>
                      <w:szCs w:val="18"/>
                      <w:lang w:val="it-IT"/>
                    </w:rPr>
                    <w:t>blocat</w:t>
                  </w:r>
                </w:p>
              </w:tc>
            </w:tr>
          </w:tbl>
          <w:p w14:paraId="7387CB7B" w14:textId="77777777" w:rsidR="000D06CD" w:rsidRPr="00EC5100" w:rsidRDefault="000D06CD" w:rsidP="000D06CD">
            <w:pPr>
              <w:rPr>
                <w:sz w:val="18"/>
                <w:szCs w:val="18"/>
                <w:lang w:val="ro-MD"/>
              </w:rPr>
            </w:pPr>
          </w:p>
        </w:tc>
        <w:tc>
          <w:tcPr>
            <w:tcW w:w="1418" w:type="dxa"/>
          </w:tcPr>
          <w:p w14:paraId="3B961024" w14:textId="2EC402BF" w:rsidR="000D06CD" w:rsidRPr="00E22611" w:rsidRDefault="00467AF5" w:rsidP="000D06CD">
            <w:pPr>
              <w:jc w:val="both"/>
              <w:rPr>
                <w:sz w:val="18"/>
                <w:szCs w:val="18"/>
                <w:lang w:val="ro-RO"/>
              </w:rPr>
            </w:pPr>
            <w:r>
              <w:rPr>
                <w:sz w:val="18"/>
                <w:szCs w:val="18"/>
                <w:lang w:val="ro-RO"/>
              </w:rPr>
              <w:t>Nu se transpune</w:t>
            </w:r>
          </w:p>
        </w:tc>
        <w:tc>
          <w:tcPr>
            <w:tcW w:w="2476" w:type="dxa"/>
          </w:tcPr>
          <w:p w14:paraId="06F602A2" w14:textId="2E2C59F3" w:rsidR="000D06CD" w:rsidRPr="009A7D7B" w:rsidRDefault="00467AF5" w:rsidP="000D06CD">
            <w:pPr>
              <w:rPr>
                <w:i/>
                <w:iCs/>
                <w:sz w:val="18"/>
                <w:szCs w:val="18"/>
                <w:lang w:val="ro-RO"/>
              </w:rPr>
            </w:pPr>
            <w:r>
              <w:rPr>
                <w:sz w:val="18"/>
                <w:szCs w:val="18"/>
                <w:lang w:val="ro-RO"/>
              </w:rPr>
              <w:t xml:space="preserve">Prevederile aferente obligațiunilor garantate nu au fost transpuse </w:t>
            </w:r>
            <w:r w:rsidRPr="00C661C5">
              <w:rPr>
                <w:sz w:val="18"/>
                <w:szCs w:val="18"/>
                <w:lang w:val="ro-RO"/>
              </w:rPr>
              <w:t>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6CFB441" w14:textId="77777777" w:rsidR="000D06CD" w:rsidRPr="009A7D7B" w:rsidRDefault="000D06CD" w:rsidP="000D06CD">
            <w:pPr>
              <w:jc w:val="both"/>
              <w:rPr>
                <w:i/>
                <w:iCs/>
                <w:sz w:val="18"/>
                <w:szCs w:val="18"/>
                <w:lang w:val="ro-RO"/>
              </w:rPr>
            </w:pPr>
          </w:p>
        </w:tc>
        <w:tc>
          <w:tcPr>
            <w:tcW w:w="788" w:type="dxa"/>
          </w:tcPr>
          <w:p w14:paraId="0942EC52" w14:textId="77777777" w:rsidR="000D06CD" w:rsidRPr="009A7D7B" w:rsidRDefault="000D06CD" w:rsidP="000D06CD">
            <w:pPr>
              <w:jc w:val="both"/>
              <w:rPr>
                <w:i/>
                <w:iCs/>
                <w:sz w:val="18"/>
                <w:szCs w:val="18"/>
                <w:lang w:val="ro-RO"/>
              </w:rPr>
            </w:pPr>
          </w:p>
        </w:tc>
      </w:tr>
      <w:tr w:rsidR="00467AF5" w:rsidRPr="00E22611" w14:paraId="4685753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7FAC8A42" w14:textId="77777777" w:rsidTr="00932EC3">
              <w:tc>
                <w:tcPr>
                  <w:tcW w:w="632" w:type="dxa"/>
                </w:tcPr>
                <w:p w14:paraId="2EF49AC0" w14:textId="165E6C08" w:rsidR="00467AF5" w:rsidRPr="00932EC3" w:rsidRDefault="00467AF5" w:rsidP="00467AF5">
                  <w:pPr>
                    <w:rPr>
                      <w:sz w:val="18"/>
                      <w:szCs w:val="18"/>
                      <w:lang w:val="ro-MD"/>
                    </w:rPr>
                  </w:pPr>
                  <w:r>
                    <w:rPr>
                      <w:sz w:val="18"/>
                      <w:szCs w:val="18"/>
                      <w:lang w:val="ro-MD"/>
                    </w:rPr>
                    <w:t>0275</w:t>
                  </w:r>
                </w:p>
              </w:tc>
              <w:tc>
                <w:tcPr>
                  <w:tcW w:w="3686" w:type="dxa"/>
                </w:tcPr>
                <w:p w14:paraId="613DAA72" w14:textId="77777777" w:rsidR="00467AF5" w:rsidRDefault="00467AF5" w:rsidP="00467AF5">
                  <w:pPr>
                    <w:rPr>
                      <w:b/>
                      <w:bCs/>
                      <w:sz w:val="18"/>
                      <w:szCs w:val="18"/>
                      <w:lang w:val="ro-MD"/>
                    </w:rPr>
                  </w:pPr>
                  <w:r w:rsidRPr="0038216D">
                    <w:rPr>
                      <w:sz w:val="18"/>
                      <w:szCs w:val="18"/>
                      <w:lang w:val="ro-MD"/>
                    </w:rPr>
                    <w:t xml:space="preserve">1.2.1.1.3. </w:t>
                  </w:r>
                  <w:r w:rsidRPr="0038216D">
                    <w:rPr>
                      <w:b/>
                      <w:bCs/>
                      <w:sz w:val="18"/>
                      <w:szCs w:val="18"/>
                      <w:lang w:val="ro-MD"/>
                    </w:rPr>
                    <w:t xml:space="preserve">Garanţii reale de nivel 2A </w:t>
                  </w:r>
                </w:p>
                <w:p w14:paraId="78E18B5E" w14:textId="40E661AB"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articolele 7 și 11 din Regulamentul delegat (UE) 2015/61 pentru a fi considerate active lichide aparţinând uneia dintre categoriile de active de nivel 2A menţionate la articolul 11.</w:t>
                  </w:r>
                </w:p>
              </w:tc>
            </w:tr>
          </w:tbl>
          <w:p w14:paraId="7240E59B"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1BC1BF11" w14:textId="77777777" w:rsidTr="0042610C">
              <w:tc>
                <w:tcPr>
                  <w:tcW w:w="632" w:type="dxa"/>
                </w:tcPr>
                <w:p w14:paraId="576949C8" w14:textId="368237DE" w:rsidR="00467AF5" w:rsidRPr="00932EC3" w:rsidRDefault="00467AF5" w:rsidP="00467AF5">
                  <w:pPr>
                    <w:rPr>
                      <w:sz w:val="18"/>
                      <w:szCs w:val="18"/>
                      <w:lang w:val="ro-MD"/>
                    </w:rPr>
                  </w:pPr>
                  <w:r>
                    <w:rPr>
                      <w:sz w:val="18"/>
                      <w:szCs w:val="18"/>
                      <w:lang w:val="ro-MD"/>
                    </w:rPr>
                    <w:t>0275</w:t>
                  </w:r>
                </w:p>
              </w:tc>
              <w:tc>
                <w:tcPr>
                  <w:tcW w:w="3083" w:type="dxa"/>
                </w:tcPr>
                <w:p w14:paraId="7D406222" w14:textId="35439CC8" w:rsidR="00467AF5" w:rsidRPr="00932EC3" w:rsidRDefault="00467AF5" w:rsidP="00467AF5">
                  <w:pPr>
                    <w:rPr>
                      <w:sz w:val="18"/>
                      <w:szCs w:val="18"/>
                      <w:lang w:val="ro-MD"/>
                    </w:rPr>
                  </w:pPr>
                  <w:r w:rsidRPr="001256B6">
                    <w:rPr>
                      <w:sz w:val="18"/>
                      <w:szCs w:val="18"/>
                      <w:lang w:val="it-IT"/>
                    </w:rPr>
                    <w:t xml:space="preserve">1.2.1.1.2.1. </w:t>
                  </w:r>
                  <w:r w:rsidRPr="001256B6">
                    <w:rPr>
                      <w:b/>
                      <w:bCs/>
                      <w:sz w:val="18"/>
                      <w:szCs w:val="18"/>
                      <w:lang w:val="it-IT"/>
                    </w:rPr>
                    <w:t>Din care: garanţii reale primite care îndeplinesc cerinţele operaţionale</w:t>
                  </w:r>
                </w:p>
              </w:tc>
              <w:tc>
                <w:tcPr>
                  <w:tcW w:w="567" w:type="dxa"/>
                </w:tcPr>
                <w:p w14:paraId="2A01A272" w14:textId="77777777" w:rsidR="00467AF5" w:rsidRPr="000D2E5C" w:rsidRDefault="00467AF5" w:rsidP="00467AF5">
                  <w:pPr>
                    <w:rPr>
                      <w:sz w:val="18"/>
                      <w:szCs w:val="18"/>
                      <w:lang w:val="it-IT"/>
                    </w:rPr>
                  </w:pPr>
                  <w:r>
                    <w:rPr>
                      <w:sz w:val="18"/>
                      <w:szCs w:val="18"/>
                      <w:lang w:val="it-IT"/>
                    </w:rPr>
                    <w:t>blocat</w:t>
                  </w:r>
                </w:p>
              </w:tc>
            </w:tr>
          </w:tbl>
          <w:p w14:paraId="3EB54DEA" w14:textId="77777777" w:rsidR="00467AF5" w:rsidRPr="00EC5100" w:rsidRDefault="00467AF5" w:rsidP="00467AF5">
            <w:pPr>
              <w:rPr>
                <w:sz w:val="18"/>
                <w:szCs w:val="18"/>
                <w:lang w:val="ro-MD"/>
              </w:rPr>
            </w:pPr>
          </w:p>
        </w:tc>
        <w:tc>
          <w:tcPr>
            <w:tcW w:w="1418" w:type="dxa"/>
          </w:tcPr>
          <w:p w14:paraId="4C7AE558" w14:textId="06641619"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21BD4AEB" w14:textId="2FA49BF2" w:rsidR="00467AF5" w:rsidRPr="009A7D7B" w:rsidRDefault="00467AF5" w:rsidP="00467AF5">
            <w:pPr>
              <w:rPr>
                <w:i/>
                <w:iCs/>
                <w:sz w:val="18"/>
                <w:szCs w:val="18"/>
                <w:lang w:val="ro-RO"/>
              </w:rPr>
            </w:pPr>
            <w:r>
              <w:rPr>
                <w:sz w:val="18"/>
                <w:szCs w:val="18"/>
                <w:lang w:val="ro-RO"/>
              </w:rPr>
              <w:t xml:space="preserve">Prevederile aferente </w:t>
            </w:r>
            <w:r w:rsidR="0043178E">
              <w:rPr>
                <w:sz w:val="18"/>
                <w:szCs w:val="18"/>
                <w:lang w:val="ro-RO"/>
              </w:rPr>
              <w:t>obligațiunilor garantate</w:t>
            </w:r>
            <w:r>
              <w:rPr>
                <w:sz w:val="18"/>
                <w:szCs w:val="18"/>
                <w:lang w:val="ro-RO"/>
              </w:rPr>
              <w:t xml:space="preserve"> nu au fost transpuse </w:t>
            </w:r>
            <w:r w:rsidRPr="00C661C5">
              <w:rPr>
                <w:sz w:val="18"/>
                <w:szCs w:val="18"/>
                <w:lang w:val="ro-RO"/>
              </w:rPr>
              <w:t>în Regulamentul</w:t>
            </w:r>
            <w:r>
              <w:rPr>
                <w:sz w:val="18"/>
                <w:szCs w:val="18"/>
                <w:lang w:val="ro-RO"/>
              </w:rPr>
              <w:t xml:space="preserve">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5EFED10" w14:textId="77777777" w:rsidR="00467AF5" w:rsidRPr="009A7D7B" w:rsidRDefault="00467AF5" w:rsidP="00467AF5">
            <w:pPr>
              <w:jc w:val="both"/>
              <w:rPr>
                <w:i/>
                <w:iCs/>
                <w:sz w:val="18"/>
                <w:szCs w:val="18"/>
                <w:lang w:val="ro-RO"/>
              </w:rPr>
            </w:pPr>
          </w:p>
        </w:tc>
        <w:tc>
          <w:tcPr>
            <w:tcW w:w="788" w:type="dxa"/>
          </w:tcPr>
          <w:p w14:paraId="10667AE6" w14:textId="77777777" w:rsidR="00467AF5" w:rsidRPr="009A7D7B" w:rsidRDefault="00467AF5" w:rsidP="00467AF5">
            <w:pPr>
              <w:jc w:val="both"/>
              <w:rPr>
                <w:i/>
                <w:iCs/>
                <w:sz w:val="18"/>
                <w:szCs w:val="18"/>
                <w:lang w:val="ro-RO"/>
              </w:rPr>
            </w:pPr>
          </w:p>
        </w:tc>
      </w:tr>
      <w:tr w:rsidR="00467AF5" w:rsidRPr="009B6928" w14:paraId="623EF72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305DA0BC" w14:textId="77777777" w:rsidTr="00932EC3">
              <w:tc>
                <w:tcPr>
                  <w:tcW w:w="632" w:type="dxa"/>
                </w:tcPr>
                <w:p w14:paraId="3127AACF" w14:textId="6F2728E9" w:rsidR="00467AF5" w:rsidRPr="00932EC3" w:rsidRDefault="00467AF5" w:rsidP="00467AF5">
                  <w:pPr>
                    <w:rPr>
                      <w:sz w:val="18"/>
                      <w:szCs w:val="18"/>
                      <w:lang w:val="ro-MD"/>
                    </w:rPr>
                  </w:pPr>
                  <w:r>
                    <w:rPr>
                      <w:sz w:val="18"/>
                      <w:szCs w:val="18"/>
                      <w:lang w:val="ro-MD"/>
                    </w:rPr>
                    <w:t>0277</w:t>
                  </w:r>
                </w:p>
              </w:tc>
              <w:tc>
                <w:tcPr>
                  <w:tcW w:w="3686" w:type="dxa"/>
                </w:tcPr>
                <w:p w14:paraId="08745709" w14:textId="77777777" w:rsidR="00467AF5" w:rsidRDefault="00467AF5" w:rsidP="00467AF5">
                  <w:pPr>
                    <w:rPr>
                      <w:b/>
                      <w:bCs/>
                      <w:sz w:val="18"/>
                      <w:szCs w:val="18"/>
                      <w:lang w:val="ro-MD"/>
                    </w:rPr>
                  </w:pPr>
                  <w:r w:rsidRPr="0038216D">
                    <w:rPr>
                      <w:sz w:val="18"/>
                      <w:szCs w:val="18"/>
                      <w:lang w:val="ro-MD"/>
                    </w:rPr>
                    <w:t xml:space="preserve">1.2.1.1.3. </w:t>
                  </w:r>
                  <w:r w:rsidRPr="0038216D">
                    <w:rPr>
                      <w:b/>
                      <w:bCs/>
                      <w:sz w:val="18"/>
                      <w:szCs w:val="18"/>
                      <w:lang w:val="ro-MD"/>
                    </w:rPr>
                    <w:t xml:space="preserve">Garanţii reale de nivel 2A </w:t>
                  </w:r>
                </w:p>
                <w:p w14:paraId="59D08A7C" w14:textId="73330C86"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articolele 7 și 11 din Regulamentul delegat (UE) 2015/61 pentru a fi considerate active lichide aparţinând uneia dintre categoriile de active de nivel 2A menţionate la articolul 11.</w:t>
                  </w:r>
                </w:p>
              </w:tc>
            </w:tr>
          </w:tbl>
          <w:p w14:paraId="3769EACC"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0FADFDE" w14:textId="77777777" w:rsidTr="00932EC3">
              <w:tc>
                <w:tcPr>
                  <w:tcW w:w="632" w:type="dxa"/>
                </w:tcPr>
                <w:p w14:paraId="12EC1AD3" w14:textId="145DF69A" w:rsidR="00467AF5" w:rsidRPr="00932EC3" w:rsidRDefault="00467AF5" w:rsidP="00467AF5">
                  <w:pPr>
                    <w:rPr>
                      <w:sz w:val="18"/>
                      <w:szCs w:val="18"/>
                      <w:lang w:val="ro-MD"/>
                    </w:rPr>
                  </w:pPr>
                  <w:r>
                    <w:rPr>
                      <w:sz w:val="18"/>
                      <w:szCs w:val="18"/>
                      <w:lang w:val="ro-MD"/>
                    </w:rPr>
                    <w:t>0277</w:t>
                  </w:r>
                </w:p>
              </w:tc>
              <w:tc>
                <w:tcPr>
                  <w:tcW w:w="3686" w:type="dxa"/>
                </w:tcPr>
                <w:p w14:paraId="67B4A11B" w14:textId="77777777" w:rsidR="00467AF5" w:rsidRPr="00AD47A2" w:rsidRDefault="00467AF5" w:rsidP="00467AF5">
                  <w:pPr>
                    <w:rPr>
                      <w:sz w:val="18"/>
                      <w:szCs w:val="18"/>
                      <w:lang w:val="it-IT"/>
                    </w:rPr>
                  </w:pPr>
                  <w:r w:rsidRPr="00AD47A2">
                    <w:rPr>
                      <w:sz w:val="18"/>
                      <w:szCs w:val="18"/>
                      <w:lang w:val="it-IT"/>
                    </w:rPr>
                    <w:t xml:space="preserve">1.2.1.1.3. </w:t>
                  </w:r>
                  <w:r w:rsidRPr="00AD47A2">
                    <w:rPr>
                      <w:b/>
                      <w:bCs/>
                      <w:sz w:val="18"/>
                      <w:szCs w:val="18"/>
                      <w:lang w:val="it-IT"/>
                    </w:rPr>
                    <w:t>Garanţii reale de nivel 2A</w:t>
                  </w:r>
                  <w:r w:rsidRPr="00AD47A2">
                    <w:rPr>
                      <w:sz w:val="18"/>
                      <w:szCs w:val="18"/>
                      <w:lang w:val="it-IT"/>
                    </w:rPr>
                    <w:t xml:space="preserve"> </w:t>
                  </w:r>
                </w:p>
                <w:p w14:paraId="17957F7F" w14:textId="77777777" w:rsidR="00467AF5" w:rsidRPr="00AD47A2" w:rsidRDefault="00467AF5" w:rsidP="00467AF5">
                  <w:pPr>
                    <w:rPr>
                      <w:sz w:val="18"/>
                      <w:szCs w:val="18"/>
                      <w:lang w:val="it-IT"/>
                    </w:rPr>
                  </w:pPr>
                  <w:r w:rsidRPr="00AD47A2">
                    <w:rPr>
                      <w:sz w:val="18"/>
                      <w:szCs w:val="18"/>
                      <w:lang w:val="it-IT"/>
                    </w:rPr>
                    <w:t xml:space="preserve">Pct.96 subpct. 2) din Regulamentul </w:t>
                  </w:r>
                  <w:r w:rsidRPr="00AD47A2">
                    <w:rPr>
                      <w:sz w:val="18"/>
                      <w:szCs w:val="18"/>
                      <w:lang w:val="ro-RO"/>
                    </w:rPr>
                    <w:t>nr.44/2020</w:t>
                  </w:r>
                </w:p>
                <w:p w14:paraId="5D48FA2F" w14:textId="77777777" w:rsidR="00467AF5" w:rsidRPr="00AD47A2" w:rsidRDefault="00467AF5" w:rsidP="00467AF5">
                  <w:pPr>
                    <w:rPr>
                      <w:sz w:val="18"/>
                      <w:szCs w:val="18"/>
                      <w:lang w:val="it-IT"/>
                    </w:rPr>
                  </w:pPr>
                  <w:r w:rsidRPr="00AD47A2">
                    <w:rPr>
                      <w:sz w:val="18"/>
                      <w:szCs w:val="18"/>
                      <w:lang w:val="it-IT"/>
                    </w:rPr>
                    <w:t xml:space="preserve"> </w:t>
                  </w:r>
                </w:p>
                <w:p w14:paraId="06CDD1EB" w14:textId="53B2CF1D" w:rsidR="00467AF5" w:rsidRPr="00932EC3" w:rsidRDefault="00467AF5" w:rsidP="00467AF5">
                  <w:pPr>
                    <w:rPr>
                      <w:sz w:val="18"/>
                      <w:szCs w:val="18"/>
                      <w:lang w:val="ro-MD"/>
                    </w:rPr>
                  </w:pPr>
                  <w:r w:rsidRPr="00AD47A2">
                    <w:rPr>
                      <w:sz w:val="18"/>
                      <w:szCs w:val="18"/>
                      <w:lang w:val="it-IT"/>
                    </w:rPr>
                    <w:t>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subsecțiunea 3, secțiunea 1 și subsecțiunea 2, secțiunea 2 din capitolul II, titlul II din Regulamenrul nr.44/2020  pentru a fi considerate active lichide aparţinând uneia dintre categoriile de active de nivel 2A menţionate la subsecțiunea 2, secțiunea 2, capitolul II, titlul II.</w:t>
                  </w:r>
                </w:p>
              </w:tc>
            </w:tr>
          </w:tbl>
          <w:p w14:paraId="75615478" w14:textId="77777777" w:rsidR="00467AF5" w:rsidRPr="00EC5100" w:rsidRDefault="00467AF5" w:rsidP="00467AF5">
            <w:pPr>
              <w:rPr>
                <w:sz w:val="18"/>
                <w:szCs w:val="18"/>
                <w:lang w:val="ro-MD"/>
              </w:rPr>
            </w:pPr>
          </w:p>
        </w:tc>
        <w:tc>
          <w:tcPr>
            <w:tcW w:w="1418" w:type="dxa"/>
          </w:tcPr>
          <w:p w14:paraId="31F280EC" w14:textId="59956391" w:rsidR="00467AF5" w:rsidRPr="00E22611" w:rsidRDefault="0043178E" w:rsidP="00467AF5">
            <w:pPr>
              <w:jc w:val="both"/>
              <w:rPr>
                <w:sz w:val="18"/>
                <w:szCs w:val="18"/>
                <w:lang w:val="ro-RO"/>
              </w:rPr>
            </w:pPr>
            <w:r>
              <w:rPr>
                <w:sz w:val="18"/>
                <w:szCs w:val="18"/>
                <w:lang w:val="ro-RO"/>
              </w:rPr>
              <w:t>Compatibil</w:t>
            </w:r>
          </w:p>
        </w:tc>
        <w:tc>
          <w:tcPr>
            <w:tcW w:w="2476" w:type="dxa"/>
          </w:tcPr>
          <w:p w14:paraId="3F48A4FE"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0EE7425" w14:textId="77777777" w:rsidR="00467AF5" w:rsidRPr="009A7D7B" w:rsidRDefault="00467AF5" w:rsidP="00467AF5">
            <w:pPr>
              <w:jc w:val="both"/>
              <w:rPr>
                <w:i/>
                <w:iCs/>
                <w:sz w:val="18"/>
                <w:szCs w:val="18"/>
                <w:lang w:val="ro-RO"/>
              </w:rPr>
            </w:pPr>
          </w:p>
        </w:tc>
        <w:tc>
          <w:tcPr>
            <w:tcW w:w="788" w:type="dxa"/>
          </w:tcPr>
          <w:p w14:paraId="36EAA169" w14:textId="77777777" w:rsidR="00467AF5" w:rsidRPr="009A7D7B" w:rsidRDefault="00467AF5" w:rsidP="00467AF5">
            <w:pPr>
              <w:jc w:val="both"/>
              <w:rPr>
                <w:i/>
                <w:iCs/>
                <w:sz w:val="18"/>
                <w:szCs w:val="18"/>
                <w:lang w:val="ro-RO"/>
              </w:rPr>
            </w:pPr>
          </w:p>
        </w:tc>
      </w:tr>
      <w:tr w:rsidR="00467AF5" w:rsidRPr="009B6928" w14:paraId="3AAE365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68758088" w14:textId="77777777" w:rsidTr="00932EC3">
              <w:tc>
                <w:tcPr>
                  <w:tcW w:w="632" w:type="dxa"/>
                </w:tcPr>
                <w:p w14:paraId="536B03AA" w14:textId="35EB8720" w:rsidR="00467AF5" w:rsidRPr="00932EC3" w:rsidRDefault="00467AF5" w:rsidP="00467AF5">
                  <w:pPr>
                    <w:rPr>
                      <w:sz w:val="18"/>
                      <w:szCs w:val="18"/>
                      <w:lang w:val="ro-MD"/>
                    </w:rPr>
                  </w:pPr>
                  <w:r>
                    <w:rPr>
                      <w:sz w:val="18"/>
                      <w:szCs w:val="18"/>
                      <w:lang w:val="ro-MD"/>
                    </w:rPr>
                    <w:t>0279</w:t>
                  </w:r>
                </w:p>
              </w:tc>
              <w:tc>
                <w:tcPr>
                  <w:tcW w:w="3686" w:type="dxa"/>
                </w:tcPr>
                <w:p w14:paraId="12510DD0" w14:textId="77777777" w:rsidR="00467AF5" w:rsidRDefault="00467AF5" w:rsidP="00467AF5">
                  <w:pPr>
                    <w:rPr>
                      <w:sz w:val="18"/>
                      <w:szCs w:val="18"/>
                      <w:lang w:val="ro-MD"/>
                    </w:rPr>
                  </w:pPr>
                  <w:r w:rsidRPr="0038216D">
                    <w:rPr>
                      <w:sz w:val="18"/>
                      <w:szCs w:val="18"/>
                      <w:lang w:val="ro-MD"/>
                    </w:rPr>
                    <w:t xml:space="preserve">1.2.1.1.3.1.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4B787D8E" w14:textId="12DF0F0C" w:rsidR="00467AF5" w:rsidRPr="00932EC3" w:rsidRDefault="00467AF5" w:rsidP="00467AF5">
                  <w:pPr>
                    <w:rPr>
                      <w:sz w:val="18"/>
                      <w:szCs w:val="18"/>
                      <w:lang w:val="ro-MD"/>
                    </w:rPr>
                  </w:pPr>
                  <w:r w:rsidRPr="0038216D">
                    <w:rPr>
                      <w:sz w:val="18"/>
                      <w:szCs w:val="18"/>
                      <w:lang w:val="ro-MD"/>
                    </w:rPr>
                    <w:t>Din tranzacţiile de la punctul 1.2.1.1.3, acele tranzacţii în cazul cărora garanţiile reale primite îndeplinesc cerinţele operaţionale prevăzute la articolul 8 din Regulamentul delegat (UE) 2015/61.</w:t>
                  </w:r>
                </w:p>
              </w:tc>
            </w:tr>
          </w:tbl>
          <w:p w14:paraId="5CAC1E15"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351BBD0A" w14:textId="77777777" w:rsidTr="00932EC3">
              <w:tc>
                <w:tcPr>
                  <w:tcW w:w="632" w:type="dxa"/>
                </w:tcPr>
                <w:p w14:paraId="7ED0DA56" w14:textId="25696CB2" w:rsidR="00467AF5" w:rsidRPr="00932EC3" w:rsidRDefault="00467AF5" w:rsidP="00467AF5">
                  <w:pPr>
                    <w:rPr>
                      <w:sz w:val="18"/>
                      <w:szCs w:val="18"/>
                      <w:lang w:val="ro-MD"/>
                    </w:rPr>
                  </w:pPr>
                  <w:r>
                    <w:rPr>
                      <w:sz w:val="18"/>
                      <w:szCs w:val="18"/>
                      <w:lang w:val="ro-MD"/>
                    </w:rPr>
                    <w:t>0279</w:t>
                  </w:r>
                </w:p>
              </w:tc>
              <w:tc>
                <w:tcPr>
                  <w:tcW w:w="3686" w:type="dxa"/>
                </w:tcPr>
                <w:p w14:paraId="4BE34F80" w14:textId="77777777" w:rsidR="00467AF5" w:rsidRPr="00AD47A2" w:rsidRDefault="00467AF5" w:rsidP="00467AF5">
                  <w:pPr>
                    <w:rPr>
                      <w:b/>
                      <w:bCs/>
                      <w:sz w:val="18"/>
                      <w:szCs w:val="18"/>
                      <w:lang w:val="it-IT"/>
                    </w:rPr>
                  </w:pPr>
                  <w:r w:rsidRPr="00AD47A2">
                    <w:rPr>
                      <w:sz w:val="18"/>
                      <w:szCs w:val="18"/>
                      <w:lang w:val="it-IT"/>
                    </w:rPr>
                    <w:t xml:space="preserve">1.2.1.1.3.1. </w:t>
                  </w:r>
                  <w:r w:rsidRPr="00AD47A2">
                    <w:rPr>
                      <w:b/>
                      <w:bCs/>
                      <w:sz w:val="18"/>
                      <w:szCs w:val="18"/>
                      <w:lang w:val="it-IT"/>
                    </w:rPr>
                    <w:t xml:space="preserve">Din care: garanţii reale primite care îndeplinesc cerinţele operaţionale </w:t>
                  </w:r>
                </w:p>
                <w:p w14:paraId="6A6DCE72" w14:textId="77777777" w:rsidR="00467AF5" w:rsidRPr="00AD47A2" w:rsidRDefault="00467AF5" w:rsidP="00467AF5">
                  <w:pPr>
                    <w:rPr>
                      <w:sz w:val="18"/>
                      <w:szCs w:val="18"/>
                      <w:lang w:val="ro-RO"/>
                    </w:rPr>
                  </w:pPr>
                  <w:r w:rsidRPr="00AD47A2">
                    <w:rPr>
                      <w:sz w:val="18"/>
                      <w:szCs w:val="18"/>
                      <w:lang w:val="en-US"/>
                    </w:rPr>
                    <w:t xml:space="preserve">Pct.96 subpct. 2) din Regulamentul </w:t>
                  </w:r>
                  <w:r w:rsidRPr="00AD47A2">
                    <w:rPr>
                      <w:sz w:val="18"/>
                      <w:szCs w:val="18"/>
                      <w:lang w:val="ro-RO"/>
                    </w:rPr>
                    <w:t>nr.44/2020</w:t>
                  </w:r>
                </w:p>
                <w:p w14:paraId="2D551BE4" w14:textId="1195C94D" w:rsidR="00467AF5" w:rsidRPr="00932EC3" w:rsidRDefault="00467AF5" w:rsidP="00467AF5">
                  <w:pPr>
                    <w:rPr>
                      <w:sz w:val="18"/>
                      <w:szCs w:val="18"/>
                      <w:lang w:val="ro-MD"/>
                    </w:rPr>
                  </w:pPr>
                  <w:r w:rsidRPr="00AD47A2">
                    <w:rPr>
                      <w:sz w:val="18"/>
                      <w:szCs w:val="18"/>
                      <w:lang w:val="it-IT"/>
                    </w:rPr>
                    <w:t>Din tranzacţiile de la punctul 1.2.1.1.3, acele tranzacţii în cazul cărora garanţiile reale primite îndeplinesc cerinţele operaţionale prevăzute la subsecțiunea 4, secțiunea 1, capitolul II, titlul II din Regulamenrul nr.44/2020.</w:t>
                  </w:r>
                </w:p>
              </w:tc>
            </w:tr>
          </w:tbl>
          <w:p w14:paraId="520AEBB0" w14:textId="77777777" w:rsidR="00467AF5" w:rsidRPr="00EC5100" w:rsidRDefault="00467AF5" w:rsidP="00467AF5">
            <w:pPr>
              <w:rPr>
                <w:sz w:val="18"/>
                <w:szCs w:val="18"/>
                <w:lang w:val="ro-MD"/>
              </w:rPr>
            </w:pPr>
          </w:p>
        </w:tc>
        <w:tc>
          <w:tcPr>
            <w:tcW w:w="1418" w:type="dxa"/>
          </w:tcPr>
          <w:p w14:paraId="08009389" w14:textId="275FF044" w:rsidR="00467AF5" w:rsidRPr="00E22611" w:rsidRDefault="0043178E" w:rsidP="00467AF5">
            <w:pPr>
              <w:jc w:val="both"/>
              <w:rPr>
                <w:sz w:val="18"/>
                <w:szCs w:val="18"/>
                <w:lang w:val="ro-RO"/>
              </w:rPr>
            </w:pPr>
            <w:r>
              <w:rPr>
                <w:sz w:val="18"/>
                <w:szCs w:val="18"/>
                <w:lang w:val="ro-RO"/>
              </w:rPr>
              <w:t>Compatibil</w:t>
            </w:r>
          </w:p>
        </w:tc>
        <w:tc>
          <w:tcPr>
            <w:tcW w:w="2476" w:type="dxa"/>
          </w:tcPr>
          <w:p w14:paraId="1928A505"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74F77C6" w14:textId="77777777" w:rsidR="00467AF5" w:rsidRPr="009A7D7B" w:rsidRDefault="00467AF5" w:rsidP="00467AF5">
            <w:pPr>
              <w:jc w:val="both"/>
              <w:rPr>
                <w:i/>
                <w:iCs/>
                <w:sz w:val="18"/>
                <w:szCs w:val="18"/>
                <w:lang w:val="ro-RO"/>
              </w:rPr>
            </w:pPr>
          </w:p>
        </w:tc>
        <w:tc>
          <w:tcPr>
            <w:tcW w:w="788" w:type="dxa"/>
          </w:tcPr>
          <w:p w14:paraId="4EB2C14B" w14:textId="77777777" w:rsidR="00467AF5" w:rsidRPr="009A7D7B" w:rsidRDefault="00467AF5" w:rsidP="00467AF5">
            <w:pPr>
              <w:jc w:val="both"/>
              <w:rPr>
                <w:i/>
                <w:iCs/>
                <w:sz w:val="18"/>
                <w:szCs w:val="18"/>
                <w:lang w:val="ro-RO"/>
              </w:rPr>
            </w:pPr>
          </w:p>
        </w:tc>
      </w:tr>
      <w:tr w:rsidR="00467AF5" w:rsidRPr="00E22611" w14:paraId="593F8E1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330058B5" w14:textId="77777777" w:rsidTr="00932EC3">
              <w:tc>
                <w:tcPr>
                  <w:tcW w:w="632" w:type="dxa"/>
                </w:tcPr>
                <w:p w14:paraId="042FFFDA" w14:textId="4E0D863F" w:rsidR="00467AF5" w:rsidRPr="00932EC3" w:rsidRDefault="00467AF5" w:rsidP="00467AF5">
                  <w:pPr>
                    <w:rPr>
                      <w:sz w:val="18"/>
                      <w:szCs w:val="18"/>
                      <w:lang w:val="ro-MD"/>
                    </w:rPr>
                  </w:pPr>
                  <w:r>
                    <w:rPr>
                      <w:sz w:val="18"/>
                      <w:szCs w:val="18"/>
                      <w:lang w:val="ro-MD"/>
                    </w:rPr>
                    <w:t>0281</w:t>
                  </w:r>
                </w:p>
              </w:tc>
              <w:tc>
                <w:tcPr>
                  <w:tcW w:w="3686" w:type="dxa"/>
                </w:tcPr>
                <w:p w14:paraId="44014129" w14:textId="77777777" w:rsidR="00467AF5" w:rsidRDefault="00467AF5" w:rsidP="00467AF5">
                  <w:pPr>
                    <w:rPr>
                      <w:b/>
                      <w:bCs/>
                      <w:sz w:val="18"/>
                      <w:szCs w:val="18"/>
                      <w:lang w:val="ro-MD"/>
                    </w:rPr>
                  </w:pPr>
                  <w:r w:rsidRPr="0038216D">
                    <w:rPr>
                      <w:sz w:val="18"/>
                      <w:szCs w:val="18"/>
                      <w:lang w:val="ro-MD"/>
                    </w:rPr>
                    <w:t xml:space="preserve">1.2.1.1.4. </w:t>
                  </w:r>
                  <w:r w:rsidRPr="0038216D">
                    <w:rPr>
                      <w:b/>
                      <w:bCs/>
                      <w:sz w:val="18"/>
                      <w:szCs w:val="18"/>
                      <w:lang w:val="ro-MD"/>
                    </w:rPr>
                    <w:t xml:space="preserve">Garanţii reale de nivel 2B sub formă de titluri garantate cu active (rezidenţiale sau auto) </w:t>
                  </w:r>
                </w:p>
                <w:p w14:paraId="40771228" w14:textId="3030322A"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articolele 7 și 13 din Regulamentul delegat (UE) 2015/61 pentru a fi considerate active lichide aparţinând uneia dintre categoriile de active de nivel 2B menţionate la articolul 13 alineatul (2) litera (g) punctul (i), (ii) sau (iv).</w:t>
                  </w:r>
                </w:p>
              </w:tc>
            </w:tr>
          </w:tbl>
          <w:p w14:paraId="506543D8"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345B05B0" w14:textId="77777777" w:rsidTr="00B117E1">
              <w:tc>
                <w:tcPr>
                  <w:tcW w:w="632" w:type="dxa"/>
                </w:tcPr>
                <w:p w14:paraId="67E0183B" w14:textId="13C6D39C" w:rsidR="00467AF5" w:rsidRPr="00932EC3" w:rsidRDefault="00467AF5" w:rsidP="00467AF5">
                  <w:pPr>
                    <w:rPr>
                      <w:sz w:val="18"/>
                      <w:szCs w:val="18"/>
                      <w:lang w:val="ro-MD"/>
                    </w:rPr>
                  </w:pPr>
                  <w:r>
                    <w:rPr>
                      <w:sz w:val="18"/>
                      <w:szCs w:val="18"/>
                      <w:lang w:val="ro-MD"/>
                    </w:rPr>
                    <w:t>0281</w:t>
                  </w:r>
                </w:p>
              </w:tc>
              <w:tc>
                <w:tcPr>
                  <w:tcW w:w="3083" w:type="dxa"/>
                </w:tcPr>
                <w:p w14:paraId="1B0E7A82" w14:textId="229C37DE" w:rsidR="00467AF5" w:rsidRPr="00932EC3" w:rsidRDefault="00467AF5" w:rsidP="00467AF5">
                  <w:pPr>
                    <w:rPr>
                      <w:sz w:val="18"/>
                      <w:szCs w:val="18"/>
                      <w:lang w:val="ro-MD"/>
                    </w:rPr>
                  </w:pPr>
                  <w:r w:rsidRPr="00AD47A2">
                    <w:rPr>
                      <w:sz w:val="18"/>
                      <w:szCs w:val="18"/>
                      <w:lang w:val="it-IT"/>
                    </w:rPr>
                    <w:t xml:space="preserve">1.2.1.1.4. </w:t>
                  </w:r>
                  <w:r w:rsidRPr="00AD47A2">
                    <w:rPr>
                      <w:b/>
                      <w:bCs/>
                      <w:sz w:val="18"/>
                      <w:szCs w:val="18"/>
                      <w:lang w:val="it-IT"/>
                    </w:rPr>
                    <w:t>Garanţii reale de nivel 2B sub formă de titluri garantate cu active (rezidenţiale sau auto)</w:t>
                  </w:r>
                </w:p>
              </w:tc>
              <w:tc>
                <w:tcPr>
                  <w:tcW w:w="567" w:type="dxa"/>
                </w:tcPr>
                <w:p w14:paraId="157E965C" w14:textId="77777777" w:rsidR="00467AF5" w:rsidRPr="000D2E5C" w:rsidRDefault="00467AF5" w:rsidP="00467AF5">
                  <w:pPr>
                    <w:rPr>
                      <w:sz w:val="18"/>
                      <w:szCs w:val="18"/>
                      <w:lang w:val="it-IT"/>
                    </w:rPr>
                  </w:pPr>
                  <w:r>
                    <w:rPr>
                      <w:sz w:val="18"/>
                      <w:szCs w:val="18"/>
                      <w:lang w:val="it-IT"/>
                    </w:rPr>
                    <w:t>blocat</w:t>
                  </w:r>
                </w:p>
              </w:tc>
            </w:tr>
          </w:tbl>
          <w:p w14:paraId="57E8881D" w14:textId="77777777" w:rsidR="00467AF5" w:rsidRPr="00EC5100" w:rsidRDefault="00467AF5" w:rsidP="00467AF5">
            <w:pPr>
              <w:rPr>
                <w:sz w:val="18"/>
                <w:szCs w:val="18"/>
                <w:lang w:val="ro-MD"/>
              </w:rPr>
            </w:pPr>
          </w:p>
        </w:tc>
        <w:tc>
          <w:tcPr>
            <w:tcW w:w="1418" w:type="dxa"/>
          </w:tcPr>
          <w:p w14:paraId="0EBAA7CA" w14:textId="2C0C847D" w:rsidR="00467AF5" w:rsidRPr="00E22611" w:rsidRDefault="00467AF5" w:rsidP="00467AF5">
            <w:pPr>
              <w:jc w:val="both"/>
              <w:rPr>
                <w:sz w:val="18"/>
                <w:szCs w:val="18"/>
                <w:lang w:val="ro-RO"/>
              </w:rPr>
            </w:pPr>
            <w:r>
              <w:rPr>
                <w:sz w:val="18"/>
                <w:szCs w:val="18"/>
                <w:lang w:val="ro-RO"/>
              </w:rPr>
              <w:t>Nu se transpune</w:t>
            </w:r>
          </w:p>
        </w:tc>
        <w:tc>
          <w:tcPr>
            <w:tcW w:w="2476" w:type="dxa"/>
          </w:tcPr>
          <w:p w14:paraId="29C3AF66" w14:textId="578955FA" w:rsidR="00467AF5" w:rsidRPr="00E22611" w:rsidRDefault="00467AF5" w:rsidP="00467AF5">
            <w:pPr>
              <w:rPr>
                <w:sz w:val="18"/>
                <w:szCs w:val="18"/>
                <w:lang w:val="ro-RO"/>
              </w:rPr>
            </w:pPr>
            <w:r w:rsidRPr="006B1B53">
              <w:rPr>
                <w:sz w:val="18"/>
                <w:szCs w:val="18"/>
                <w:lang w:val="ro-RO"/>
              </w:rPr>
              <w:t>Prevederile aferente titlurilor garantate cu active (rezidențiale sau auto)  din articolul 1</w:t>
            </w:r>
            <w:r w:rsidR="0043178E">
              <w:rPr>
                <w:sz w:val="18"/>
                <w:szCs w:val="18"/>
                <w:lang w:val="ro-RO"/>
              </w:rPr>
              <w:t>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32CACAD" w14:textId="77777777" w:rsidR="00467AF5" w:rsidRPr="009A7D7B" w:rsidRDefault="00467AF5" w:rsidP="00467AF5">
            <w:pPr>
              <w:jc w:val="both"/>
              <w:rPr>
                <w:i/>
                <w:iCs/>
                <w:sz w:val="18"/>
                <w:szCs w:val="18"/>
                <w:lang w:val="ro-RO"/>
              </w:rPr>
            </w:pPr>
          </w:p>
        </w:tc>
        <w:tc>
          <w:tcPr>
            <w:tcW w:w="788" w:type="dxa"/>
          </w:tcPr>
          <w:p w14:paraId="73E953C4" w14:textId="77777777" w:rsidR="00467AF5" w:rsidRPr="009A7D7B" w:rsidRDefault="00467AF5" w:rsidP="00467AF5">
            <w:pPr>
              <w:jc w:val="both"/>
              <w:rPr>
                <w:i/>
                <w:iCs/>
                <w:sz w:val="18"/>
                <w:szCs w:val="18"/>
                <w:lang w:val="ro-RO"/>
              </w:rPr>
            </w:pPr>
          </w:p>
        </w:tc>
      </w:tr>
      <w:tr w:rsidR="00467AF5" w:rsidRPr="00E22611" w14:paraId="6130A60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40B00B36" w14:textId="77777777" w:rsidTr="00932EC3">
              <w:tc>
                <w:tcPr>
                  <w:tcW w:w="632" w:type="dxa"/>
                </w:tcPr>
                <w:p w14:paraId="778C50A7" w14:textId="22FF5659" w:rsidR="00467AF5" w:rsidRPr="00932EC3" w:rsidRDefault="00467AF5" w:rsidP="00467AF5">
                  <w:pPr>
                    <w:rPr>
                      <w:sz w:val="18"/>
                      <w:szCs w:val="18"/>
                      <w:lang w:val="ro-MD"/>
                    </w:rPr>
                  </w:pPr>
                  <w:r>
                    <w:rPr>
                      <w:sz w:val="18"/>
                      <w:szCs w:val="18"/>
                      <w:lang w:val="ro-MD"/>
                    </w:rPr>
                    <w:t>0283</w:t>
                  </w:r>
                </w:p>
              </w:tc>
              <w:tc>
                <w:tcPr>
                  <w:tcW w:w="3686" w:type="dxa"/>
                </w:tcPr>
                <w:p w14:paraId="220715F7" w14:textId="77777777" w:rsidR="00467AF5" w:rsidRDefault="00467AF5" w:rsidP="00467AF5">
                  <w:pPr>
                    <w:rPr>
                      <w:sz w:val="18"/>
                      <w:szCs w:val="18"/>
                      <w:lang w:val="ro-MD"/>
                    </w:rPr>
                  </w:pPr>
                  <w:r w:rsidRPr="0038216D">
                    <w:rPr>
                      <w:sz w:val="18"/>
                      <w:szCs w:val="18"/>
                      <w:lang w:val="ro-MD"/>
                    </w:rPr>
                    <w:t xml:space="preserve">1.2.1.1.4.1.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5CFF1406" w14:textId="72D64AF9" w:rsidR="00467AF5" w:rsidRPr="00932EC3" w:rsidRDefault="00467AF5" w:rsidP="00467AF5">
                  <w:pPr>
                    <w:rPr>
                      <w:sz w:val="18"/>
                      <w:szCs w:val="18"/>
                      <w:lang w:val="ro-MD"/>
                    </w:rPr>
                  </w:pPr>
                  <w:r w:rsidRPr="0038216D">
                    <w:rPr>
                      <w:sz w:val="18"/>
                      <w:szCs w:val="18"/>
                      <w:lang w:val="ro-MD"/>
                    </w:rPr>
                    <w:t>Din tranzacţiile de la punctul 1.2.1.1.4, acele tranzacţii în cazul cărora garanţiile reale primite îndeplinesc cerinţele operaţionale prevăzute la articolul 8 din Regulamentul delegat (UE) 2015/61.</w:t>
                  </w:r>
                </w:p>
              </w:tc>
            </w:tr>
          </w:tbl>
          <w:p w14:paraId="636947DA"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00369028" w14:textId="77777777" w:rsidTr="00B117E1">
              <w:tc>
                <w:tcPr>
                  <w:tcW w:w="632" w:type="dxa"/>
                </w:tcPr>
                <w:p w14:paraId="4ED1D7F1" w14:textId="18822E63" w:rsidR="00467AF5" w:rsidRPr="00932EC3" w:rsidRDefault="00467AF5" w:rsidP="00467AF5">
                  <w:pPr>
                    <w:rPr>
                      <w:sz w:val="18"/>
                      <w:szCs w:val="18"/>
                      <w:lang w:val="ro-MD"/>
                    </w:rPr>
                  </w:pPr>
                  <w:r>
                    <w:rPr>
                      <w:sz w:val="18"/>
                      <w:szCs w:val="18"/>
                      <w:lang w:val="ro-MD"/>
                    </w:rPr>
                    <w:t>0283</w:t>
                  </w:r>
                </w:p>
              </w:tc>
              <w:tc>
                <w:tcPr>
                  <w:tcW w:w="3083" w:type="dxa"/>
                </w:tcPr>
                <w:p w14:paraId="6356292B" w14:textId="0685F0DC" w:rsidR="00467AF5" w:rsidRPr="00932EC3" w:rsidRDefault="00467AF5" w:rsidP="00467AF5">
                  <w:pPr>
                    <w:rPr>
                      <w:sz w:val="18"/>
                      <w:szCs w:val="18"/>
                      <w:lang w:val="ro-MD"/>
                    </w:rPr>
                  </w:pPr>
                  <w:r w:rsidRPr="00AD47A2">
                    <w:rPr>
                      <w:sz w:val="18"/>
                      <w:szCs w:val="18"/>
                      <w:lang w:val="it-IT"/>
                    </w:rPr>
                    <w:t xml:space="preserve">1.2.1.1.4.1. </w:t>
                  </w:r>
                  <w:r w:rsidRPr="00AD47A2">
                    <w:rPr>
                      <w:b/>
                      <w:bCs/>
                      <w:sz w:val="18"/>
                      <w:szCs w:val="18"/>
                      <w:lang w:val="it-IT"/>
                    </w:rPr>
                    <w:t>Din care: garanţii reale primite care îndeplinesc cerinţele operaţionale</w:t>
                  </w:r>
                </w:p>
              </w:tc>
              <w:tc>
                <w:tcPr>
                  <w:tcW w:w="567" w:type="dxa"/>
                </w:tcPr>
                <w:p w14:paraId="7B7630AE" w14:textId="77777777" w:rsidR="00467AF5" w:rsidRPr="000D2E5C" w:rsidRDefault="00467AF5" w:rsidP="00467AF5">
                  <w:pPr>
                    <w:rPr>
                      <w:sz w:val="18"/>
                      <w:szCs w:val="18"/>
                      <w:lang w:val="it-IT"/>
                    </w:rPr>
                  </w:pPr>
                  <w:r>
                    <w:rPr>
                      <w:sz w:val="18"/>
                      <w:szCs w:val="18"/>
                      <w:lang w:val="it-IT"/>
                    </w:rPr>
                    <w:t>blocat</w:t>
                  </w:r>
                </w:p>
              </w:tc>
            </w:tr>
          </w:tbl>
          <w:p w14:paraId="58F66D55" w14:textId="77777777" w:rsidR="00467AF5" w:rsidRPr="00EC5100" w:rsidRDefault="00467AF5" w:rsidP="00467AF5">
            <w:pPr>
              <w:rPr>
                <w:sz w:val="18"/>
                <w:szCs w:val="18"/>
                <w:lang w:val="ro-MD"/>
              </w:rPr>
            </w:pPr>
          </w:p>
        </w:tc>
        <w:tc>
          <w:tcPr>
            <w:tcW w:w="1418" w:type="dxa"/>
          </w:tcPr>
          <w:p w14:paraId="00CD2861" w14:textId="0A1AA149" w:rsidR="00467AF5" w:rsidRPr="00E22611" w:rsidRDefault="00467AF5" w:rsidP="00467AF5">
            <w:pPr>
              <w:jc w:val="both"/>
              <w:rPr>
                <w:sz w:val="18"/>
                <w:szCs w:val="18"/>
                <w:lang w:val="ro-RO"/>
              </w:rPr>
            </w:pPr>
            <w:r>
              <w:rPr>
                <w:sz w:val="18"/>
                <w:szCs w:val="18"/>
                <w:lang w:val="ro-RO"/>
              </w:rPr>
              <w:t>Nu se transpune</w:t>
            </w:r>
          </w:p>
        </w:tc>
        <w:tc>
          <w:tcPr>
            <w:tcW w:w="2476" w:type="dxa"/>
          </w:tcPr>
          <w:p w14:paraId="5992C430" w14:textId="0037D72C" w:rsidR="00467AF5" w:rsidRPr="009A7D7B" w:rsidRDefault="00467AF5" w:rsidP="00467AF5">
            <w:pPr>
              <w:rPr>
                <w:i/>
                <w:iCs/>
                <w:sz w:val="18"/>
                <w:szCs w:val="18"/>
                <w:lang w:val="ro-RO"/>
              </w:rPr>
            </w:pPr>
            <w:r w:rsidRPr="006B1B53">
              <w:rPr>
                <w:sz w:val="18"/>
                <w:szCs w:val="18"/>
                <w:lang w:val="ro-RO"/>
              </w:rPr>
              <w:t>Prevederile aferente titlurilor garantate cu active (rezidențiale sau auto)  din articolul 1</w:t>
            </w:r>
            <w:r w:rsidR="00A85F94">
              <w:rPr>
                <w:sz w:val="18"/>
                <w:szCs w:val="18"/>
                <w:lang w:val="ro-RO"/>
              </w:rPr>
              <w:t>3</w:t>
            </w:r>
            <w:r w:rsidRPr="006B1B53">
              <w:rPr>
                <w:sz w:val="18"/>
                <w:szCs w:val="18"/>
                <w:lang w:val="ro-RO"/>
              </w:rPr>
              <w:t xml:space="preserv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E7D530E" w14:textId="77777777" w:rsidR="00467AF5" w:rsidRPr="009A7D7B" w:rsidRDefault="00467AF5" w:rsidP="00467AF5">
            <w:pPr>
              <w:jc w:val="both"/>
              <w:rPr>
                <w:i/>
                <w:iCs/>
                <w:sz w:val="18"/>
                <w:szCs w:val="18"/>
                <w:lang w:val="ro-RO"/>
              </w:rPr>
            </w:pPr>
          </w:p>
        </w:tc>
        <w:tc>
          <w:tcPr>
            <w:tcW w:w="788" w:type="dxa"/>
          </w:tcPr>
          <w:p w14:paraId="58E841C9" w14:textId="77777777" w:rsidR="00467AF5" w:rsidRPr="009A7D7B" w:rsidRDefault="00467AF5" w:rsidP="00467AF5">
            <w:pPr>
              <w:jc w:val="both"/>
              <w:rPr>
                <w:i/>
                <w:iCs/>
                <w:sz w:val="18"/>
                <w:szCs w:val="18"/>
                <w:lang w:val="ro-RO"/>
              </w:rPr>
            </w:pPr>
          </w:p>
        </w:tc>
      </w:tr>
      <w:tr w:rsidR="00467AF5" w:rsidRPr="00E22611" w14:paraId="4ABD9CB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3AA88B90" w14:textId="77777777" w:rsidTr="00932EC3">
              <w:tc>
                <w:tcPr>
                  <w:tcW w:w="632" w:type="dxa"/>
                </w:tcPr>
                <w:p w14:paraId="39165D34" w14:textId="6494736B" w:rsidR="00467AF5" w:rsidRPr="00932EC3" w:rsidRDefault="00467AF5" w:rsidP="00467AF5">
                  <w:pPr>
                    <w:rPr>
                      <w:sz w:val="18"/>
                      <w:szCs w:val="18"/>
                      <w:lang w:val="ro-MD"/>
                    </w:rPr>
                  </w:pPr>
                  <w:r>
                    <w:rPr>
                      <w:sz w:val="18"/>
                      <w:szCs w:val="18"/>
                      <w:lang w:val="ro-MD"/>
                    </w:rPr>
                    <w:t>0285</w:t>
                  </w:r>
                </w:p>
              </w:tc>
              <w:tc>
                <w:tcPr>
                  <w:tcW w:w="3686" w:type="dxa"/>
                </w:tcPr>
                <w:p w14:paraId="69E47BAB" w14:textId="77777777" w:rsidR="00467AF5" w:rsidRDefault="00467AF5" w:rsidP="00467AF5">
                  <w:pPr>
                    <w:rPr>
                      <w:b/>
                      <w:bCs/>
                      <w:sz w:val="18"/>
                      <w:szCs w:val="18"/>
                      <w:lang w:val="ro-MD"/>
                    </w:rPr>
                  </w:pPr>
                  <w:r w:rsidRPr="0038216D">
                    <w:rPr>
                      <w:sz w:val="18"/>
                      <w:szCs w:val="18"/>
                      <w:lang w:val="ro-MD"/>
                    </w:rPr>
                    <w:t xml:space="preserve">1.2.1.1.5. </w:t>
                  </w:r>
                  <w:r w:rsidRPr="0038216D">
                    <w:rPr>
                      <w:b/>
                      <w:bCs/>
                      <w:sz w:val="18"/>
                      <w:szCs w:val="18"/>
                      <w:lang w:val="ro-MD"/>
                    </w:rPr>
                    <w:t xml:space="preserve">Garanţii reale de nivel 2B sub formă de obligaţiuni garantate cu un nivel ridicat de calitate </w:t>
                  </w:r>
                </w:p>
                <w:p w14:paraId="2A0270A7" w14:textId="2E540F87"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articolele 7 și 12 din Regulamentul delegat (UE) 2015/61 pentru a fi considerate active lichide aparţinând categoriei de active de nivel 2B menţionate la articolul 12 alineatul (1) litera (e).</w:t>
                  </w:r>
                </w:p>
              </w:tc>
            </w:tr>
          </w:tbl>
          <w:p w14:paraId="1391AEBA"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56BD4DDC" w14:textId="77777777" w:rsidTr="00B117E1">
              <w:tc>
                <w:tcPr>
                  <w:tcW w:w="632" w:type="dxa"/>
                </w:tcPr>
                <w:p w14:paraId="4A4FC22E" w14:textId="36C5B464" w:rsidR="00467AF5" w:rsidRPr="00932EC3" w:rsidRDefault="00467AF5" w:rsidP="00467AF5">
                  <w:pPr>
                    <w:rPr>
                      <w:sz w:val="18"/>
                      <w:szCs w:val="18"/>
                      <w:lang w:val="ro-MD"/>
                    </w:rPr>
                  </w:pPr>
                  <w:r>
                    <w:rPr>
                      <w:sz w:val="18"/>
                      <w:szCs w:val="18"/>
                      <w:lang w:val="ro-MD"/>
                    </w:rPr>
                    <w:t>0285</w:t>
                  </w:r>
                </w:p>
              </w:tc>
              <w:tc>
                <w:tcPr>
                  <w:tcW w:w="3083" w:type="dxa"/>
                </w:tcPr>
                <w:p w14:paraId="70D942BD" w14:textId="220081CC" w:rsidR="00467AF5" w:rsidRPr="00932EC3" w:rsidRDefault="00467AF5" w:rsidP="00467AF5">
                  <w:pPr>
                    <w:rPr>
                      <w:sz w:val="18"/>
                      <w:szCs w:val="18"/>
                      <w:lang w:val="ro-MD"/>
                    </w:rPr>
                  </w:pPr>
                  <w:r w:rsidRPr="00AD47A2">
                    <w:rPr>
                      <w:sz w:val="18"/>
                      <w:szCs w:val="18"/>
                      <w:lang w:val="it-IT"/>
                    </w:rPr>
                    <w:t xml:space="preserve">1.2.1.1.5. </w:t>
                  </w:r>
                  <w:r w:rsidRPr="00AD47A2">
                    <w:rPr>
                      <w:b/>
                      <w:bCs/>
                      <w:sz w:val="18"/>
                      <w:szCs w:val="18"/>
                      <w:lang w:val="it-IT"/>
                    </w:rPr>
                    <w:t>Garanţii reale de nivel 2B sub formă de obligaţiuni garantate cu un nivel ridicat de calitate</w:t>
                  </w:r>
                </w:p>
              </w:tc>
              <w:tc>
                <w:tcPr>
                  <w:tcW w:w="567" w:type="dxa"/>
                </w:tcPr>
                <w:p w14:paraId="59E2394E" w14:textId="77777777" w:rsidR="00467AF5" w:rsidRPr="000D2E5C" w:rsidRDefault="00467AF5" w:rsidP="00467AF5">
                  <w:pPr>
                    <w:rPr>
                      <w:sz w:val="18"/>
                      <w:szCs w:val="18"/>
                      <w:lang w:val="it-IT"/>
                    </w:rPr>
                  </w:pPr>
                  <w:r>
                    <w:rPr>
                      <w:sz w:val="18"/>
                      <w:szCs w:val="18"/>
                      <w:lang w:val="it-IT"/>
                    </w:rPr>
                    <w:t>blocat</w:t>
                  </w:r>
                </w:p>
              </w:tc>
            </w:tr>
          </w:tbl>
          <w:p w14:paraId="56E8BEEE" w14:textId="77777777" w:rsidR="00467AF5" w:rsidRPr="00EC5100" w:rsidRDefault="00467AF5" w:rsidP="00467AF5">
            <w:pPr>
              <w:rPr>
                <w:sz w:val="18"/>
                <w:szCs w:val="18"/>
                <w:lang w:val="ro-MD"/>
              </w:rPr>
            </w:pPr>
          </w:p>
        </w:tc>
        <w:tc>
          <w:tcPr>
            <w:tcW w:w="1418" w:type="dxa"/>
          </w:tcPr>
          <w:p w14:paraId="39F1947E" w14:textId="1DC4B424"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03DA6C0F" w14:textId="61BAE3CE" w:rsidR="00467AF5" w:rsidRPr="009A7D7B" w:rsidRDefault="00467AF5" w:rsidP="00467AF5">
            <w:pPr>
              <w:rPr>
                <w:i/>
                <w:iCs/>
                <w:sz w:val="18"/>
                <w:szCs w:val="18"/>
                <w:lang w:val="ro-RO"/>
              </w:rPr>
            </w:pPr>
            <w:r w:rsidRPr="006B1B53">
              <w:rPr>
                <w:sz w:val="18"/>
                <w:szCs w:val="18"/>
                <w:lang w:val="ro-RO"/>
              </w:rPr>
              <w:t xml:space="preserve">Prevederile aferente </w:t>
            </w:r>
            <w:r>
              <w:rPr>
                <w:sz w:val="18"/>
                <w:szCs w:val="18"/>
                <w:lang w:val="ro-RO"/>
              </w:rPr>
              <w:t xml:space="preserve">obligațiunilor garantate </w:t>
            </w:r>
            <w:r w:rsidRPr="006B1B53">
              <w:rPr>
                <w:sz w:val="18"/>
                <w:szCs w:val="18"/>
                <w:lang w:val="ro-RO"/>
              </w:rPr>
              <w:t xml:space="preserve">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D703D75" w14:textId="77777777" w:rsidR="00467AF5" w:rsidRPr="009A7D7B" w:rsidRDefault="00467AF5" w:rsidP="00467AF5">
            <w:pPr>
              <w:jc w:val="both"/>
              <w:rPr>
                <w:i/>
                <w:iCs/>
                <w:sz w:val="18"/>
                <w:szCs w:val="18"/>
                <w:lang w:val="ro-RO"/>
              </w:rPr>
            </w:pPr>
          </w:p>
        </w:tc>
        <w:tc>
          <w:tcPr>
            <w:tcW w:w="788" w:type="dxa"/>
          </w:tcPr>
          <w:p w14:paraId="05F2B2AF" w14:textId="77777777" w:rsidR="00467AF5" w:rsidRPr="009A7D7B" w:rsidRDefault="00467AF5" w:rsidP="00467AF5">
            <w:pPr>
              <w:jc w:val="both"/>
              <w:rPr>
                <w:i/>
                <w:iCs/>
                <w:sz w:val="18"/>
                <w:szCs w:val="18"/>
                <w:lang w:val="ro-RO"/>
              </w:rPr>
            </w:pPr>
          </w:p>
        </w:tc>
      </w:tr>
      <w:tr w:rsidR="00467AF5" w:rsidRPr="00E22611" w14:paraId="7C7E711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4F2F8AF3" w14:textId="77777777" w:rsidTr="00932EC3">
              <w:tc>
                <w:tcPr>
                  <w:tcW w:w="632" w:type="dxa"/>
                </w:tcPr>
                <w:p w14:paraId="21E1F05A" w14:textId="6B6FCACC" w:rsidR="00467AF5" w:rsidRPr="00932EC3" w:rsidRDefault="00467AF5" w:rsidP="00467AF5">
                  <w:pPr>
                    <w:rPr>
                      <w:sz w:val="18"/>
                      <w:szCs w:val="18"/>
                      <w:lang w:val="ro-MD"/>
                    </w:rPr>
                  </w:pPr>
                  <w:r>
                    <w:rPr>
                      <w:sz w:val="18"/>
                      <w:szCs w:val="18"/>
                      <w:lang w:val="ro-MD"/>
                    </w:rPr>
                    <w:t>0287</w:t>
                  </w:r>
                </w:p>
              </w:tc>
              <w:tc>
                <w:tcPr>
                  <w:tcW w:w="3686" w:type="dxa"/>
                </w:tcPr>
                <w:p w14:paraId="6DA1F5AC" w14:textId="77777777" w:rsidR="00467AF5" w:rsidRDefault="00467AF5" w:rsidP="00467AF5">
                  <w:pPr>
                    <w:rPr>
                      <w:sz w:val="18"/>
                      <w:szCs w:val="18"/>
                      <w:lang w:val="ro-MD"/>
                    </w:rPr>
                  </w:pPr>
                  <w:r w:rsidRPr="0038216D">
                    <w:rPr>
                      <w:sz w:val="18"/>
                      <w:szCs w:val="18"/>
                      <w:lang w:val="ro-MD"/>
                    </w:rPr>
                    <w:t xml:space="preserve">1.2.1.1.5.1.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73CE5F6B" w14:textId="7902707A" w:rsidR="00467AF5" w:rsidRPr="00932EC3" w:rsidRDefault="00467AF5" w:rsidP="00467AF5">
                  <w:pPr>
                    <w:rPr>
                      <w:sz w:val="18"/>
                      <w:szCs w:val="18"/>
                      <w:lang w:val="ro-MD"/>
                    </w:rPr>
                  </w:pPr>
                  <w:r w:rsidRPr="0038216D">
                    <w:rPr>
                      <w:sz w:val="18"/>
                      <w:szCs w:val="18"/>
                      <w:lang w:val="ro-MD"/>
                    </w:rPr>
                    <w:t>Din tranzacţiile de la punctul 1.2.1.1.5, acele tranzacţii în cazul cărora garanţiile reale primite îndeplinesc cerinţele operaţionale prevăzute la articolul 8 din Regulamentul delegat (UE) 2015/61.</w:t>
                  </w:r>
                </w:p>
              </w:tc>
            </w:tr>
          </w:tbl>
          <w:p w14:paraId="625B6C42"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42BD1FC4" w14:textId="77777777" w:rsidTr="00B117E1">
              <w:tc>
                <w:tcPr>
                  <w:tcW w:w="632" w:type="dxa"/>
                </w:tcPr>
                <w:p w14:paraId="37721C02" w14:textId="01EFB2C4" w:rsidR="00467AF5" w:rsidRPr="00932EC3" w:rsidRDefault="00467AF5" w:rsidP="00467AF5">
                  <w:pPr>
                    <w:rPr>
                      <w:sz w:val="18"/>
                      <w:szCs w:val="18"/>
                      <w:lang w:val="ro-MD"/>
                    </w:rPr>
                  </w:pPr>
                  <w:r>
                    <w:rPr>
                      <w:sz w:val="18"/>
                      <w:szCs w:val="18"/>
                      <w:lang w:val="ro-MD"/>
                    </w:rPr>
                    <w:t>0287</w:t>
                  </w:r>
                </w:p>
              </w:tc>
              <w:tc>
                <w:tcPr>
                  <w:tcW w:w="3083" w:type="dxa"/>
                </w:tcPr>
                <w:p w14:paraId="2FA94FCB" w14:textId="62A5C841" w:rsidR="00467AF5" w:rsidRPr="00932EC3" w:rsidRDefault="00467AF5" w:rsidP="00467AF5">
                  <w:pPr>
                    <w:rPr>
                      <w:sz w:val="18"/>
                      <w:szCs w:val="18"/>
                      <w:lang w:val="ro-MD"/>
                    </w:rPr>
                  </w:pPr>
                  <w:r w:rsidRPr="00AD47A2">
                    <w:rPr>
                      <w:sz w:val="18"/>
                      <w:szCs w:val="18"/>
                      <w:lang w:val="it-IT"/>
                    </w:rPr>
                    <w:t xml:space="preserve">1.2.1.1.5.1. </w:t>
                  </w:r>
                  <w:r w:rsidRPr="00AD47A2">
                    <w:rPr>
                      <w:b/>
                      <w:bCs/>
                      <w:sz w:val="18"/>
                      <w:szCs w:val="18"/>
                      <w:lang w:val="it-IT"/>
                    </w:rPr>
                    <w:t>Din care: garanţii reale primite care îndeplinesc cerinţele operaţionale</w:t>
                  </w:r>
                </w:p>
              </w:tc>
              <w:tc>
                <w:tcPr>
                  <w:tcW w:w="567" w:type="dxa"/>
                </w:tcPr>
                <w:p w14:paraId="0D66FB23" w14:textId="77777777" w:rsidR="00467AF5" w:rsidRPr="000D2E5C" w:rsidRDefault="00467AF5" w:rsidP="00467AF5">
                  <w:pPr>
                    <w:rPr>
                      <w:sz w:val="18"/>
                      <w:szCs w:val="18"/>
                      <w:lang w:val="it-IT"/>
                    </w:rPr>
                  </w:pPr>
                  <w:r>
                    <w:rPr>
                      <w:sz w:val="18"/>
                      <w:szCs w:val="18"/>
                      <w:lang w:val="it-IT"/>
                    </w:rPr>
                    <w:t>blocat</w:t>
                  </w:r>
                </w:p>
              </w:tc>
            </w:tr>
          </w:tbl>
          <w:p w14:paraId="6855038E" w14:textId="77777777" w:rsidR="00467AF5" w:rsidRPr="00EC5100" w:rsidRDefault="00467AF5" w:rsidP="00467AF5">
            <w:pPr>
              <w:rPr>
                <w:sz w:val="18"/>
                <w:szCs w:val="18"/>
                <w:lang w:val="ro-MD"/>
              </w:rPr>
            </w:pPr>
          </w:p>
        </w:tc>
        <w:tc>
          <w:tcPr>
            <w:tcW w:w="1418" w:type="dxa"/>
          </w:tcPr>
          <w:p w14:paraId="207647CA" w14:textId="60B7BCA8"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74ACC4C1" w14:textId="71840E34" w:rsidR="00467AF5" w:rsidRPr="009A7D7B" w:rsidRDefault="00467AF5" w:rsidP="00467AF5">
            <w:pPr>
              <w:rPr>
                <w:i/>
                <w:iCs/>
                <w:sz w:val="18"/>
                <w:szCs w:val="18"/>
                <w:lang w:val="ro-RO"/>
              </w:rPr>
            </w:pPr>
            <w:r w:rsidRPr="006B1B53">
              <w:rPr>
                <w:sz w:val="18"/>
                <w:szCs w:val="18"/>
                <w:lang w:val="ro-RO"/>
              </w:rPr>
              <w:t xml:space="preserve">Prevederile aferente </w:t>
            </w:r>
            <w:r>
              <w:rPr>
                <w:sz w:val="18"/>
                <w:szCs w:val="18"/>
                <w:lang w:val="ro-RO"/>
              </w:rPr>
              <w:t xml:space="preserve">obligațiunilor garantate </w:t>
            </w:r>
            <w:r w:rsidRPr="006B1B53">
              <w:rPr>
                <w:sz w:val="18"/>
                <w:szCs w:val="18"/>
                <w:lang w:val="ro-RO"/>
              </w:rPr>
              <w:t xml:space="preserve">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3051F0B" w14:textId="77777777" w:rsidR="00467AF5" w:rsidRPr="009A7D7B" w:rsidRDefault="00467AF5" w:rsidP="00467AF5">
            <w:pPr>
              <w:jc w:val="both"/>
              <w:rPr>
                <w:i/>
                <w:iCs/>
                <w:sz w:val="18"/>
                <w:szCs w:val="18"/>
                <w:lang w:val="ro-RO"/>
              </w:rPr>
            </w:pPr>
          </w:p>
        </w:tc>
        <w:tc>
          <w:tcPr>
            <w:tcW w:w="788" w:type="dxa"/>
          </w:tcPr>
          <w:p w14:paraId="1684B773" w14:textId="77777777" w:rsidR="00467AF5" w:rsidRPr="009A7D7B" w:rsidRDefault="00467AF5" w:rsidP="00467AF5">
            <w:pPr>
              <w:jc w:val="both"/>
              <w:rPr>
                <w:i/>
                <w:iCs/>
                <w:sz w:val="18"/>
                <w:szCs w:val="18"/>
                <w:lang w:val="ro-RO"/>
              </w:rPr>
            </w:pPr>
          </w:p>
        </w:tc>
      </w:tr>
      <w:tr w:rsidR="00467AF5" w:rsidRPr="00E22611" w14:paraId="70660C0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43878431" w14:textId="77777777" w:rsidTr="00932EC3">
              <w:tc>
                <w:tcPr>
                  <w:tcW w:w="632" w:type="dxa"/>
                </w:tcPr>
                <w:p w14:paraId="57FA706A" w14:textId="2603C00A" w:rsidR="00467AF5" w:rsidRPr="00932EC3" w:rsidRDefault="00467AF5" w:rsidP="00467AF5">
                  <w:pPr>
                    <w:rPr>
                      <w:sz w:val="18"/>
                      <w:szCs w:val="18"/>
                      <w:lang w:val="ro-MD"/>
                    </w:rPr>
                  </w:pPr>
                  <w:r>
                    <w:rPr>
                      <w:sz w:val="18"/>
                      <w:szCs w:val="18"/>
                      <w:lang w:val="ro-MD"/>
                    </w:rPr>
                    <w:t>0289</w:t>
                  </w:r>
                </w:p>
              </w:tc>
              <w:tc>
                <w:tcPr>
                  <w:tcW w:w="3686" w:type="dxa"/>
                </w:tcPr>
                <w:p w14:paraId="4C4114F1" w14:textId="77777777" w:rsidR="00467AF5" w:rsidRDefault="00467AF5" w:rsidP="00467AF5">
                  <w:pPr>
                    <w:rPr>
                      <w:b/>
                      <w:bCs/>
                      <w:sz w:val="18"/>
                      <w:szCs w:val="18"/>
                      <w:lang w:val="ro-MD"/>
                    </w:rPr>
                  </w:pPr>
                  <w:r w:rsidRPr="0038216D">
                    <w:rPr>
                      <w:sz w:val="18"/>
                      <w:szCs w:val="18"/>
                      <w:lang w:val="ro-MD"/>
                    </w:rPr>
                    <w:t xml:space="preserve">1.2.1.1.6. </w:t>
                  </w:r>
                  <w:r w:rsidRPr="0038216D">
                    <w:rPr>
                      <w:b/>
                      <w:bCs/>
                      <w:sz w:val="18"/>
                      <w:szCs w:val="18"/>
                      <w:lang w:val="ro-MD"/>
                    </w:rPr>
                    <w:t xml:space="preserve">Garanţii reale de nivel 2B sub formă de titluri garantate cu active (comerciale sau individuale) </w:t>
                  </w:r>
                </w:p>
                <w:p w14:paraId="3DB77EC8" w14:textId="6EC30FC6"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articolele 7 și 13 din Regulamentul delegat (UE) 2015/61 pentru a fi considerate active lichide aparţinând uneia dintre categoriile de active de nivel 2B menţionate la articolul 13 alineatul (2) litera (g) punctul (iii) sau (v).</w:t>
                  </w:r>
                </w:p>
              </w:tc>
            </w:tr>
          </w:tbl>
          <w:p w14:paraId="3E2495F9"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7031467A" w14:textId="77777777" w:rsidTr="00B117E1">
              <w:tc>
                <w:tcPr>
                  <w:tcW w:w="632" w:type="dxa"/>
                </w:tcPr>
                <w:p w14:paraId="036E6236" w14:textId="18CA566D" w:rsidR="00467AF5" w:rsidRPr="00932EC3" w:rsidRDefault="00467AF5" w:rsidP="00467AF5">
                  <w:pPr>
                    <w:rPr>
                      <w:sz w:val="18"/>
                      <w:szCs w:val="18"/>
                      <w:lang w:val="ro-MD"/>
                    </w:rPr>
                  </w:pPr>
                  <w:r>
                    <w:rPr>
                      <w:sz w:val="18"/>
                      <w:szCs w:val="18"/>
                      <w:lang w:val="ro-MD"/>
                    </w:rPr>
                    <w:t>0289</w:t>
                  </w:r>
                </w:p>
              </w:tc>
              <w:tc>
                <w:tcPr>
                  <w:tcW w:w="3083" w:type="dxa"/>
                </w:tcPr>
                <w:p w14:paraId="3CBA5FC6" w14:textId="33828EB2" w:rsidR="00467AF5" w:rsidRPr="00932EC3" w:rsidRDefault="00467AF5" w:rsidP="00467AF5">
                  <w:pPr>
                    <w:rPr>
                      <w:sz w:val="18"/>
                      <w:szCs w:val="18"/>
                      <w:lang w:val="ro-MD"/>
                    </w:rPr>
                  </w:pPr>
                  <w:r w:rsidRPr="00AD47A2">
                    <w:rPr>
                      <w:sz w:val="18"/>
                      <w:szCs w:val="18"/>
                      <w:lang w:val="it-IT"/>
                    </w:rPr>
                    <w:t xml:space="preserve">1.2.1.1.6. </w:t>
                  </w:r>
                  <w:r w:rsidRPr="00AD47A2">
                    <w:rPr>
                      <w:b/>
                      <w:bCs/>
                      <w:sz w:val="18"/>
                      <w:szCs w:val="18"/>
                      <w:lang w:val="it-IT"/>
                    </w:rPr>
                    <w:t>Garanţii reale de nivel 2B sub formă de titluri garantate cu active (comerciale sau individuale)</w:t>
                  </w:r>
                </w:p>
              </w:tc>
              <w:tc>
                <w:tcPr>
                  <w:tcW w:w="567" w:type="dxa"/>
                </w:tcPr>
                <w:p w14:paraId="54F90492" w14:textId="77777777" w:rsidR="00467AF5" w:rsidRPr="000D2E5C" w:rsidRDefault="00467AF5" w:rsidP="00467AF5">
                  <w:pPr>
                    <w:rPr>
                      <w:sz w:val="18"/>
                      <w:szCs w:val="18"/>
                      <w:lang w:val="it-IT"/>
                    </w:rPr>
                  </w:pPr>
                  <w:r>
                    <w:rPr>
                      <w:sz w:val="18"/>
                      <w:szCs w:val="18"/>
                      <w:lang w:val="it-IT"/>
                    </w:rPr>
                    <w:t>blocat</w:t>
                  </w:r>
                </w:p>
              </w:tc>
            </w:tr>
          </w:tbl>
          <w:p w14:paraId="1C9A4528" w14:textId="77777777" w:rsidR="00467AF5" w:rsidRPr="00EC5100" w:rsidRDefault="00467AF5" w:rsidP="00467AF5">
            <w:pPr>
              <w:rPr>
                <w:sz w:val="18"/>
                <w:szCs w:val="18"/>
                <w:lang w:val="ro-MD"/>
              </w:rPr>
            </w:pPr>
          </w:p>
        </w:tc>
        <w:tc>
          <w:tcPr>
            <w:tcW w:w="1418" w:type="dxa"/>
          </w:tcPr>
          <w:p w14:paraId="655BBEE2" w14:textId="7706702B"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0BB6DC84" w14:textId="16E23D32" w:rsidR="00467AF5" w:rsidRPr="009A7D7B" w:rsidRDefault="00467AF5" w:rsidP="00467AF5">
            <w:pPr>
              <w:rPr>
                <w:i/>
                <w:iCs/>
                <w:sz w:val="18"/>
                <w:szCs w:val="18"/>
                <w:lang w:val="ro-RO"/>
              </w:rPr>
            </w:pPr>
            <w:r w:rsidRPr="006B1B53">
              <w:rPr>
                <w:sz w:val="18"/>
                <w:szCs w:val="18"/>
                <w:lang w:val="ro-RO"/>
              </w:rPr>
              <w:t xml:space="preserve">Prevederile aferente </w:t>
            </w:r>
            <w:r w:rsidRPr="00E928BD">
              <w:rPr>
                <w:sz w:val="18"/>
                <w:szCs w:val="18"/>
                <w:lang w:val="ro-RO"/>
              </w:rPr>
              <w:t xml:space="preserve">obligațiunilor garantate </w:t>
            </w:r>
            <w:r>
              <w:rPr>
                <w:sz w:val="18"/>
                <w:szCs w:val="18"/>
                <w:lang w:val="ro-RO"/>
              </w:rPr>
              <w:t xml:space="preserve">și </w:t>
            </w:r>
            <w:r w:rsidRPr="006B1B53">
              <w:rPr>
                <w:sz w:val="18"/>
                <w:szCs w:val="18"/>
                <w:lang w:val="ro-RO"/>
              </w:rPr>
              <w:t>titlurilor garantate cu active (</w:t>
            </w:r>
            <w:r w:rsidRPr="00E928BD">
              <w:rPr>
                <w:sz w:val="18"/>
                <w:szCs w:val="18"/>
                <w:lang w:val="ro-RO"/>
              </w:rPr>
              <w:t>comerciale sau individuale</w:t>
            </w:r>
            <w:r w:rsidRPr="006B1B53">
              <w:rPr>
                <w:sz w:val="18"/>
                <w:szCs w:val="18"/>
                <w:lang w:val="ro-RO"/>
              </w:rPr>
              <w:t xml:space="preserve">)  din articolul 12 alineatul (1) litera (a)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1366376" w14:textId="77777777" w:rsidR="00467AF5" w:rsidRPr="009A7D7B" w:rsidRDefault="00467AF5" w:rsidP="00467AF5">
            <w:pPr>
              <w:jc w:val="both"/>
              <w:rPr>
                <w:i/>
                <w:iCs/>
                <w:sz w:val="18"/>
                <w:szCs w:val="18"/>
                <w:lang w:val="ro-RO"/>
              </w:rPr>
            </w:pPr>
          </w:p>
        </w:tc>
        <w:tc>
          <w:tcPr>
            <w:tcW w:w="788" w:type="dxa"/>
          </w:tcPr>
          <w:p w14:paraId="1E925F7D" w14:textId="77777777" w:rsidR="00467AF5" w:rsidRPr="009A7D7B" w:rsidRDefault="00467AF5" w:rsidP="00467AF5">
            <w:pPr>
              <w:jc w:val="both"/>
              <w:rPr>
                <w:i/>
                <w:iCs/>
                <w:sz w:val="18"/>
                <w:szCs w:val="18"/>
                <w:lang w:val="ro-RO"/>
              </w:rPr>
            </w:pPr>
          </w:p>
        </w:tc>
      </w:tr>
      <w:tr w:rsidR="00467AF5" w:rsidRPr="00E22611" w14:paraId="3E7191A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62CA4619" w14:textId="77777777" w:rsidTr="00932EC3">
              <w:tc>
                <w:tcPr>
                  <w:tcW w:w="632" w:type="dxa"/>
                </w:tcPr>
                <w:p w14:paraId="3857E824" w14:textId="38250D38" w:rsidR="00467AF5" w:rsidRPr="00932EC3" w:rsidRDefault="00467AF5" w:rsidP="00467AF5">
                  <w:pPr>
                    <w:rPr>
                      <w:sz w:val="18"/>
                      <w:szCs w:val="18"/>
                      <w:lang w:val="ro-MD"/>
                    </w:rPr>
                  </w:pPr>
                  <w:r>
                    <w:rPr>
                      <w:sz w:val="18"/>
                      <w:szCs w:val="18"/>
                      <w:lang w:val="ro-MD"/>
                    </w:rPr>
                    <w:t>0291</w:t>
                  </w:r>
                </w:p>
              </w:tc>
              <w:tc>
                <w:tcPr>
                  <w:tcW w:w="3686" w:type="dxa"/>
                </w:tcPr>
                <w:p w14:paraId="5671A5BE" w14:textId="77777777" w:rsidR="00467AF5" w:rsidRDefault="00467AF5" w:rsidP="00467AF5">
                  <w:pPr>
                    <w:rPr>
                      <w:sz w:val="18"/>
                      <w:szCs w:val="18"/>
                      <w:lang w:val="ro-MD"/>
                    </w:rPr>
                  </w:pPr>
                  <w:r w:rsidRPr="0038216D">
                    <w:rPr>
                      <w:sz w:val="18"/>
                      <w:szCs w:val="18"/>
                      <w:lang w:val="ro-MD"/>
                    </w:rPr>
                    <w:t xml:space="preserve">1.2.1.1.6.1.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1F7190BC" w14:textId="02FD9CB6" w:rsidR="00467AF5" w:rsidRPr="00932EC3" w:rsidRDefault="00467AF5" w:rsidP="00467AF5">
                  <w:pPr>
                    <w:rPr>
                      <w:sz w:val="18"/>
                      <w:szCs w:val="18"/>
                      <w:lang w:val="ro-MD"/>
                    </w:rPr>
                  </w:pPr>
                  <w:r w:rsidRPr="0038216D">
                    <w:rPr>
                      <w:sz w:val="18"/>
                      <w:szCs w:val="18"/>
                      <w:lang w:val="ro-MD"/>
                    </w:rPr>
                    <w:t>Din tranzacţiile de la punctul 1.2.1.1.6, acele tranzacţii în cazul cărora garanţiile reale primite îndeplinesc cerinţele operaţionale prevăzute la articolul 8 din Regulamentul delegat (UE) 2015/61.</w:t>
                  </w:r>
                </w:p>
              </w:tc>
            </w:tr>
          </w:tbl>
          <w:p w14:paraId="5342B243"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7D278683" w14:textId="77777777" w:rsidTr="00B117E1">
              <w:tc>
                <w:tcPr>
                  <w:tcW w:w="632" w:type="dxa"/>
                </w:tcPr>
                <w:p w14:paraId="2D69B6AD" w14:textId="7CDCA54D" w:rsidR="00467AF5" w:rsidRPr="00932EC3" w:rsidRDefault="00467AF5" w:rsidP="00467AF5">
                  <w:pPr>
                    <w:rPr>
                      <w:sz w:val="18"/>
                      <w:szCs w:val="18"/>
                      <w:lang w:val="ro-MD"/>
                    </w:rPr>
                  </w:pPr>
                  <w:r>
                    <w:rPr>
                      <w:sz w:val="18"/>
                      <w:szCs w:val="18"/>
                      <w:lang w:val="ro-MD"/>
                    </w:rPr>
                    <w:t>0291</w:t>
                  </w:r>
                </w:p>
              </w:tc>
              <w:tc>
                <w:tcPr>
                  <w:tcW w:w="3083" w:type="dxa"/>
                </w:tcPr>
                <w:p w14:paraId="4B91C42B" w14:textId="25C2AB4E" w:rsidR="00467AF5" w:rsidRPr="00932EC3" w:rsidRDefault="00467AF5" w:rsidP="00467AF5">
                  <w:pPr>
                    <w:rPr>
                      <w:sz w:val="18"/>
                      <w:szCs w:val="18"/>
                      <w:lang w:val="ro-MD"/>
                    </w:rPr>
                  </w:pPr>
                  <w:r w:rsidRPr="00310177">
                    <w:rPr>
                      <w:sz w:val="18"/>
                      <w:szCs w:val="18"/>
                      <w:lang w:val="it-IT"/>
                    </w:rPr>
                    <w:t xml:space="preserve">1.2.1.1.6.1. </w:t>
                  </w:r>
                  <w:r w:rsidRPr="00310177">
                    <w:rPr>
                      <w:b/>
                      <w:bCs/>
                      <w:sz w:val="18"/>
                      <w:szCs w:val="18"/>
                      <w:lang w:val="it-IT"/>
                    </w:rPr>
                    <w:t>Din care: garanţii reale primite care îndeplinesc cerinţele operaţionale</w:t>
                  </w:r>
                </w:p>
              </w:tc>
              <w:tc>
                <w:tcPr>
                  <w:tcW w:w="567" w:type="dxa"/>
                </w:tcPr>
                <w:p w14:paraId="321F7DBD" w14:textId="77777777" w:rsidR="00467AF5" w:rsidRPr="000D2E5C" w:rsidRDefault="00467AF5" w:rsidP="00467AF5">
                  <w:pPr>
                    <w:rPr>
                      <w:sz w:val="18"/>
                      <w:szCs w:val="18"/>
                      <w:lang w:val="it-IT"/>
                    </w:rPr>
                  </w:pPr>
                  <w:r>
                    <w:rPr>
                      <w:sz w:val="18"/>
                      <w:szCs w:val="18"/>
                      <w:lang w:val="it-IT"/>
                    </w:rPr>
                    <w:t>blocat</w:t>
                  </w:r>
                </w:p>
              </w:tc>
            </w:tr>
          </w:tbl>
          <w:p w14:paraId="40BD996B" w14:textId="77777777" w:rsidR="00467AF5" w:rsidRPr="00EC5100" w:rsidRDefault="00467AF5" w:rsidP="00467AF5">
            <w:pPr>
              <w:rPr>
                <w:sz w:val="18"/>
                <w:szCs w:val="18"/>
                <w:lang w:val="ro-MD"/>
              </w:rPr>
            </w:pPr>
          </w:p>
        </w:tc>
        <w:tc>
          <w:tcPr>
            <w:tcW w:w="1418" w:type="dxa"/>
          </w:tcPr>
          <w:p w14:paraId="44B378FC" w14:textId="59BE78A5"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34353097" w14:textId="73AE08C3" w:rsidR="00467AF5" w:rsidRPr="009A7D7B" w:rsidRDefault="00467AF5" w:rsidP="00467AF5">
            <w:pPr>
              <w:rPr>
                <w:i/>
                <w:iCs/>
                <w:sz w:val="18"/>
                <w:szCs w:val="18"/>
                <w:lang w:val="ro-RO"/>
              </w:rPr>
            </w:pPr>
            <w:r w:rsidRPr="006B1B53">
              <w:rPr>
                <w:sz w:val="18"/>
                <w:szCs w:val="18"/>
                <w:lang w:val="ro-RO"/>
              </w:rPr>
              <w:t xml:space="preserve">Prevederile aferente </w:t>
            </w:r>
            <w:r w:rsidRPr="00E928BD">
              <w:rPr>
                <w:sz w:val="18"/>
                <w:szCs w:val="18"/>
                <w:lang w:val="ro-RO"/>
              </w:rPr>
              <w:t xml:space="preserve">obligațiunilor garantate </w:t>
            </w:r>
            <w:r>
              <w:rPr>
                <w:sz w:val="18"/>
                <w:szCs w:val="18"/>
                <w:lang w:val="ro-RO"/>
              </w:rPr>
              <w:t xml:space="preserve">și </w:t>
            </w:r>
            <w:r w:rsidRPr="006B1B53">
              <w:rPr>
                <w:sz w:val="18"/>
                <w:szCs w:val="18"/>
                <w:lang w:val="ro-RO"/>
              </w:rPr>
              <w:t>titlurilor garantate cu active (</w:t>
            </w:r>
            <w:r w:rsidRPr="00E928BD">
              <w:rPr>
                <w:sz w:val="18"/>
                <w:szCs w:val="18"/>
                <w:lang w:val="ro-RO"/>
              </w:rPr>
              <w:t>comerciale sau individuale</w:t>
            </w:r>
            <w:r w:rsidRPr="006B1B53">
              <w:rPr>
                <w:sz w:val="18"/>
                <w:szCs w:val="18"/>
                <w:lang w:val="ro-RO"/>
              </w:rPr>
              <w:t xml:space="preserve">)  din articolul </w:t>
            </w:r>
            <w:r w:rsidR="00BF17F1">
              <w:rPr>
                <w:sz w:val="18"/>
                <w:szCs w:val="18"/>
                <w:lang w:val="ro-RO"/>
              </w:rPr>
              <w:t>13</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795F0E9" w14:textId="77777777" w:rsidR="00467AF5" w:rsidRPr="009A7D7B" w:rsidRDefault="00467AF5" w:rsidP="00467AF5">
            <w:pPr>
              <w:jc w:val="both"/>
              <w:rPr>
                <w:i/>
                <w:iCs/>
                <w:sz w:val="18"/>
                <w:szCs w:val="18"/>
                <w:lang w:val="ro-RO"/>
              </w:rPr>
            </w:pPr>
          </w:p>
        </w:tc>
        <w:tc>
          <w:tcPr>
            <w:tcW w:w="788" w:type="dxa"/>
          </w:tcPr>
          <w:p w14:paraId="4E48159A" w14:textId="77777777" w:rsidR="00467AF5" w:rsidRPr="009A7D7B" w:rsidRDefault="00467AF5" w:rsidP="00467AF5">
            <w:pPr>
              <w:jc w:val="both"/>
              <w:rPr>
                <w:i/>
                <w:iCs/>
                <w:sz w:val="18"/>
                <w:szCs w:val="18"/>
                <w:lang w:val="ro-RO"/>
              </w:rPr>
            </w:pPr>
          </w:p>
        </w:tc>
      </w:tr>
      <w:tr w:rsidR="00467AF5" w:rsidRPr="00E928BD" w14:paraId="511A3913" w14:textId="77777777" w:rsidTr="0058542B">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0B6DB9A5" w14:textId="77777777" w:rsidTr="00B117E1">
              <w:tc>
                <w:tcPr>
                  <w:tcW w:w="632" w:type="dxa"/>
                </w:tcPr>
                <w:p w14:paraId="63662599" w14:textId="06850138" w:rsidR="00467AF5" w:rsidRPr="00932EC3" w:rsidRDefault="00467AF5" w:rsidP="00467AF5">
                  <w:pPr>
                    <w:rPr>
                      <w:sz w:val="18"/>
                      <w:szCs w:val="18"/>
                      <w:lang w:val="ro-MD"/>
                    </w:rPr>
                  </w:pPr>
                  <w:r>
                    <w:rPr>
                      <w:sz w:val="18"/>
                      <w:szCs w:val="18"/>
                      <w:lang w:val="ro-MD"/>
                    </w:rPr>
                    <w:t>0293</w:t>
                  </w:r>
                </w:p>
              </w:tc>
              <w:tc>
                <w:tcPr>
                  <w:tcW w:w="3686" w:type="dxa"/>
                </w:tcPr>
                <w:p w14:paraId="19625EEA" w14:textId="77777777" w:rsidR="00467AF5" w:rsidRDefault="00467AF5" w:rsidP="00467AF5">
                  <w:pPr>
                    <w:rPr>
                      <w:b/>
                      <w:bCs/>
                      <w:sz w:val="18"/>
                      <w:szCs w:val="18"/>
                      <w:lang w:val="ro-MD"/>
                    </w:rPr>
                  </w:pPr>
                  <w:r w:rsidRPr="00CD3366">
                    <w:rPr>
                      <w:sz w:val="18"/>
                      <w:szCs w:val="18"/>
                      <w:lang w:val="ro-MD"/>
                    </w:rPr>
                    <w:t xml:space="preserve">1.2.1.1.7. </w:t>
                  </w:r>
                  <w:r w:rsidRPr="00CD3366">
                    <w:rPr>
                      <w:b/>
                      <w:bCs/>
                      <w:sz w:val="18"/>
                      <w:szCs w:val="18"/>
                      <w:lang w:val="ro-MD"/>
                    </w:rPr>
                    <w:t xml:space="preserve">Garanţii reale de nivel 2B, care nu au fost deja incluse în secţiunea 1.2.1.1.4, 1.2.1.1.5 sau 1.2.1.1.6. </w:t>
                  </w:r>
                </w:p>
                <w:p w14:paraId="5AE48275" w14:textId="675A9711" w:rsidR="00467AF5" w:rsidRPr="00932EC3" w:rsidRDefault="00467AF5" w:rsidP="00467AF5">
                  <w:pPr>
                    <w:rPr>
                      <w:sz w:val="18"/>
                      <w:szCs w:val="18"/>
                      <w:lang w:val="ro-MD"/>
                    </w:rPr>
                  </w:pPr>
                  <w:r w:rsidRPr="00CD3366">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articolele 7 și 12 din Regulamentul delegat (UE) 2015/61 pentru a fi considerate active lichide aparţinând uneia dintre categoriile de active de nivel 2B menţionate la articolul 12 alineatul (1) litera (b), (c) sau (f).</w:t>
                  </w:r>
                </w:p>
              </w:tc>
            </w:tr>
          </w:tbl>
          <w:p w14:paraId="25C19895"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02AF1D41" w14:textId="77777777" w:rsidTr="00B117E1">
              <w:tc>
                <w:tcPr>
                  <w:tcW w:w="632" w:type="dxa"/>
                </w:tcPr>
                <w:p w14:paraId="24B5103D" w14:textId="77777777" w:rsidR="00467AF5" w:rsidRPr="00932EC3" w:rsidRDefault="00467AF5" w:rsidP="00467AF5">
                  <w:pPr>
                    <w:rPr>
                      <w:sz w:val="18"/>
                      <w:szCs w:val="18"/>
                      <w:lang w:val="ro-MD"/>
                    </w:rPr>
                  </w:pPr>
                  <w:r>
                    <w:rPr>
                      <w:sz w:val="18"/>
                      <w:szCs w:val="18"/>
                      <w:lang w:val="ro-MD"/>
                    </w:rPr>
                    <w:t>0293</w:t>
                  </w:r>
                </w:p>
              </w:tc>
              <w:tc>
                <w:tcPr>
                  <w:tcW w:w="3686" w:type="dxa"/>
                </w:tcPr>
                <w:p w14:paraId="513CA7EF" w14:textId="77777777" w:rsidR="00467AF5" w:rsidRPr="00B117E1" w:rsidRDefault="00467AF5" w:rsidP="00467AF5">
                  <w:pPr>
                    <w:rPr>
                      <w:sz w:val="18"/>
                      <w:szCs w:val="18"/>
                      <w:lang w:val="ro-MD"/>
                    </w:rPr>
                  </w:pPr>
                  <w:r w:rsidRPr="00B117E1">
                    <w:rPr>
                      <w:sz w:val="18"/>
                      <w:szCs w:val="18"/>
                      <w:lang w:val="ro-MD"/>
                    </w:rPr>
                    <w:t xml:space="preserve">1.2.1.1.7. </w:t>
                  </w:r>
                  <w:r w:rsidRPr="00B117E1">
                    <w:rPr>
                      <w:b/>
                      <w:bCs/>
                      <w:sz w:val="18"/>
                      <w:szCs w:val="18"/>
                      <w:lang w:val="ro-MD"/>
                    </w:rPr>
                    <w:t>Garanţii reale de nivel 2B, care nu au fost deja incluse în secţiunea 1.2.1.1.4, 1.2.1.1.5 sau 1.2.1.1.6.</w:t>
                  </w:r>
                  <w:r w:rsidRPr="00B117E1">
                    <w:rPr>
                      <w:sz w:val="18"/>
                      <w:szCs w:val="18"/>
                      <w:lang w:val="ro-MD"/>
                    </w:rPr>
                    <w:t xml:space="preserve"> </w:t>
                  </w:r>
                </w:p>
                <w:p w14:paraId="60EE2A6A" w14:textId="30A1F3F5" w:rsidR="00467AF5" w:rsidRPr="00310177" w:rsidRDefault="00467AF5" w:rsidP="00467AF5">
                  <w:pPr>
                    <w:rPr>
                      <w:sz w:val="18"/>
                      <w:szCs w:val="18"/>
                      <w:lang w:val="it-IT"/>
                    </w:rPr>
                  </w:pPr>
                  <w:r w:rsidRPr="00B117E1">
                    <w:rPr>
                      <w:sz w:val="18"/>
                      <w:szCs w:val="18"/>
                      <w:lang w:val="ro-MD"/>
                    </w:rPr>
                    <w:t xml:space="preserve">Pct.96 subpct. </w:t>
                  </w:r>
                  <w:r w:rsidRPr="00310177">
                    <w:rPr>
                      <w:sz w:val="18"/>
                      <w:szCs w:val="18"/>
                      <w:lang w:val="it-IT"/>
                    </w:rPr>
                    <w:t xml:space="preserve">2) din Regulamentul </w:t>
                  </w:r>
                  <w:r w:rsidRPr="00310177">
                    <w:rPr>
                      <w:sz w:val="18"/>
                      <w:szCs w:val="18"/>
                      <w:lang w:val="ro-RO"/>
                    </w:rPr>
                    <w:t>nr.44/2020</w:t>
                  </w:r>
                  <w:r w:rsidRPr="00310177">
                    <w:rPr>
                      <w:sz w:val="18"/>
                      <w:szCs w:val="18"/>
                      <w:lang w:val="it-IT"/>
                    </w:rPr>
                    <w:t xml:space="preserve"> </w:t>
                  </w:r>
                </w:p>
                <w:p w14:paraId="2BDE1A99" w14:textId="77777777" w:rsidR="00467AF5" w:rsidRPr="00932EC3" w:rsidRDefault="00467AF5" w:rsidP="00467AF5">
                  <w:pPr>
                    <w:rPr>
                      <w:sz w:val="18"/>
                      <w:szCs w:val="18"/>
                      <w:lang w:val="ro-MD"/>
                    </w:rPr>
                  </w:pPr>
                  <w:r w:rsidRPr="00310177">
                    <w:rPr>
                      <w:sz w:val="18"/>
                      <w:szCs w:val="18"/>
                      <w:lang w:val="it-IT"/>
                    </w:rPr>
                    <w:t>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subsecțiunea 3, secțiunea 1 și subsecțiunea 3, secțiunea 2 din capitolul II, titlul II din Regulamenrul nr.44/2020   pentru a fi considerate active lichide aparţinând uneia dintre categoriile de active de nivel 2B menţionate la pct.35 subpct.1) sau 2) din Regulamenrul nr.44/2020.</w:t>
                  </w:r>
                </w:p>
              </w:tc>
            </w:tr>
          </w:tbl>
          <w:p w14:paraId="0F075F4D" w14:textId="77777777" w:rsidR="00467AF5" w:rsidRPr="00EC5100" w:rsidRDefault="00467AF5" w:rsidP="00467AF5">
            <w:pPr>
              <w:rPr>
                <w:sz w:val="18"/>
                <w:szCs w:val="18"/>
                <w:lang w:val="ro-MD"/>
              </w:rPr>
            </w:pPr>
          </w:p>
        </w:tc>
        <w:tc>
          <w:tcPr>
            <w:tcW w:w="1418" w:type="dxa"/>
          </w:tcPr>
          <w:p w14:paraId="28DFD847" w14:textId="5CA960FA" w:rsidR="00467AF5" w:rsidRPr="00E22611" w:rsidRDefault="00467AF5" w:rsidP="00467AF5">
            <w:pPr>
              <w:jc w:val="both"/>
              <w:rPr>
                <w:sz w:val="18"/>
                <w:szCs w:val="18"/>
                <w:lang w:val="ro-RO"/>
              </w:rPr>
            </w:pPr>
            <w:r>
              <w:rPr>
                <w:sz w:val="18"/>
                <w:szCs w:val="18"/>
                <w:lang w:val="ro-RO"/>
              </w:rPr>
              <w:t>Compatibil</w:t>
            </w:r>
          </w:p>
        </w:tc>
        <w:tc>
          <w:tcPr>
            <w:tcW w:w="2476" w:type="dxa"/>
          </w:tcPr>
          <w:p w14:paraId="2E78E45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EDC1765" w14:textId="77777777" w:rsidR="00467AF5" w:rsidRPr="009A7D7B" w:rsidRDefault="00467AF5" w:rsidP="00467AF5">
            <w:pPr>
              <w:jc w:val="both"/>
              <w:rPr>
                <w:i/>
                <w:iCs/>
                <w:sz w:val="18"/>
                <w:szCs w:val="18"/>
                <w:lang w:val="ro-RO"/>
              </w:rPr>
            </w:pPr>
          </w:p>
        </w:tc>
        <w:tc>
          <w:tcPr>
            <w:tcW w:w="788" w:type="dxa"/>
          </w:tcPr>
          <w:p w14:paraId="0C7A7654" w14:textId="77777777" w:rsidR="00467AF5" w:rsidRPr="009A7D7B" w:rsidRDefault="00467AF5" w:rsidP="00467AF5">
            <w:pPr>
              <w:jc w:val="both"/>
              <w:rPr>
                <w:i/>
                <w:iCs/>
                <w:sz w:val="18"/>
                <w:szCs w:val="18"/>
                <w:lang w:val="ro-RO"/>
              </w:rPr>
            </w:pPr>
          </w:p>
        </w:tc>
      </w:tr>
      <w:tr w:rsidR="00467AF5" w:rsidRPr="00E928BD" w14:paraId="4BD6AB8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0D858000" w14:textId="77777777" w:rsidTr="00932EC3">
              <w:tc>
                <w:tcPr>
                  <w:tcW w:w="632" w:type="dxa"/>
                </w:tcPr>
                <w:p w14:paraId="32CC44A9" w14:textId="60A3C2C9" w:rsidR="00467AF5" w:rsidRPr="00932EC3" w:rsidRDefault="00467AF5" w:rsidP="00467AF5">
                  <w:pPr>
                    <w:rPr>
                      <w:sz w:val="18"/>
                      <w:szCs w:val="18"/>
                      <w:lang w:val="ro-MD"/>
                    </w:rPr>
                  </w:pPr>
                  <w:r>
                    <w:rPr>
                      <w:sz w:val="18"/>
                      <w:szCs w:val="18"/>
                      <w:lang w:val="ro-MD"/>
                    </w:rPr>
                    <w:t>0295</w:t>
                  </w:r>
                </w:p>
              </w:tc>
              <w:tc>
                <w:tcPr>
                  <w:tcW w:w="3686" w:type="dxa"/>
                </w:tcPr>
                <w:p w14:paraId="534E01F6" w14:textId="77777777" w:rsidR="00467AF5" w:rsidRDefault="00467AF5" w:rsidP="00467AF5">
                  <w:pPr>
                    <w:rPr>
                      <w:sz w:val="18"/>
                      <w:szCs w:val="18"/>
                      <w:lang w:val="ro-MD"/>
                    </w:rPr>
                  </w:pPr>
                  <w:r w:rsidRPr="0038216D">
                    <w:rPr>
                      <w:sz w:val="18"/>
                      <w:szCs w:val="18"/>
                      <w:lang w:val="ro-MD"/>
                    </w:rPr>
                    <w:t xml:space="preserve">1.2.1.1.7.1.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6172D5EB" w14:textId="47243690" w:rsidR="00467AF5" w:rsidRPr="00932EC3" w:rsidRDefault="00467AF5" w:rsidP="00467AF5">
                  <w:pPr>
                    <w:rPr>
                      <w:sz w:val="18"/>
                      <w:szCs w:val="18"/>
                      <w:lang w:val="ro-MD"/>
                    </w:rPr>
                  </w:pPr>
                  <w:r w:rsidRPr="0038216D">
                    <w:rPr>
                      <w:sz w:val="18"/>
                      <w:szCs w:val="18"/>
                      <w:lang w:val="ro-MD"/>
                    </w:rPr>
                    <w:t>Din tranzacţiile de la punctul 1.2.1.1.7, acele tranzacţii în cazul cărora garanţiile reale primite îndeplinesc cerinţele operaţionale prevăzute la articolul 8 din Regulamentul delegat (UE) 2015/61.</w:t>
                  </w:r>
                </w:p>
              </w:tc>
            </w:tr>
          </w:tbl>
          <w:p w14:paraId="40F6F1BB"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7BC1EB6E" w14:textId="77777777" w:rsidTr="00B117E1">
              <w:tc>
                <w:tcPr>
                  <w:tcW w:w="632" w:type="dxa"/>
                </w:tcPr>
                <w:p w14:paraId="0971F230" w14:textId="4EA1BD8B" w:rsidR="00467AF5" w:rsidRPr="00932EC3" w:rsidRDefault="00467AF5" w:rsidP="00467AF5">
                  <w:pPr>
                    <w:rPr>
                      <w:sz w:val="18"/>
                      <w:szCs w:val="18"/>
                      <w:lang w:val="ro-MD"/>
                    </w:rPr>
                  </w:pPr>
                  <w:r>
                    <w:rPr>
                      <w:sz w:val="18"/>
                      <w:szCs w:val="18"/>
                      <w:lang w:val="ro-MD"/>
                    </w:rPr>
                    <w:t>0295</w:t>
                  </w:r>
                </w:p>
              </w:tc>
              <w:tc>
                <w:tcPr>
                  <w:tcW w:w="3686" w:type="dxa"/>
                </w:tcPr>
                <w:p w14:paraId="6774C098" w14:textId="77777777" w:rsidR="00467AF5" w:rsidRPr="00E42569" w:rsidRDefault="00467AF5" w:rsidP="00467AF5">
                  <w:pPr>
                    <w:rPr>
                      <w:b/>
                      <w:bCs/>
                      <w:sz w:val="18"/>
                      <w:szCs w:val="18"/>
                      <w:lang w:val="it-IT"/>
                    </w:rPr>
                  </w:pPr>
                  <w:r w:rsidRPr="00E42569">
                    <w:rPr>
                      <w:sz w:val="18"/>
                      <w:szCs w:val="18"/>
                      <w:lang w:val="it-IT"/>
                    </w:rPr>
                    <w:t xml:space="preserve">1.2.1.1.7.1. </w:t>
                  </w:r>
                  <w:r w:rsidRPr="00E42569">
                    <w:rPr>
                      <w:b/>
                      <w:bCs/>
                      <w:sz w:val="18"/>
                      <w:szCs w:val="18"/>
                      <w:lang w:val="it-IT"/>
                    </w:rPr>
                    <w:t xml:space="preserve">Din care: garanţii reale primite care îndeplinesc cerinţele operaţionale </w:t>
                  </w:r>
                </w:p>
                <w:p w14:paraId="050D646F" w14:textId="77777777" w:rsidR="00467AF5" w:rsidRPr="00E42569" w:rsidRDefault="00467AF5" w:rsidP="00467AF5">
                  <w:pPr>
                    <w:rPr>
                      <w:sz w:val="18"/>
                      <w:szCs w:val="18"/>
                      <w:lang w:val="ro-RO"/>
                    </w:rPr>
                  </w:pPr>
                  <w:r w:rsidRPr="00E42569">
                    <w:rPr>
                      <w:sz w:val="18"/>
                      <w:szCs w:val="18"/>
                      <w:lang w:val="en-US"/>
                    </w:rPr>
                    <w:t xml:space="preserve">Pct.96 subpct. 2) din Regulamentul </w:t>
                  </w:r>
                  <w:r w:rsidRPr="00E42569">
                    <w:rPr>
                      <w:sz w:val="18"/>
                      <w:szCs w:val="18"/>
                      <w:lang w:val="ro-RO"/>
                    </w:rPr>
                    <w:t>nr.44/2020</w:t>
                  </w:r>
                </w:p>
                <w:p w14:paraId="7364C40C" w14:textId="5903C3C6" w:rsidR="00467AF5" w:rsidRPr="00932EC3" w:rsidRDefault="00467AF5" w:rsidP="00467AF5">
                  <w:pPr>
                    <w:rPr>
                      <w:sz w:val="18"/>
                      <w:szCs w:val="18"/>
                      <w:lang w:val="ro-MD"/>
                    </w:rPr>
                  </w:pPr>
                  <w:r w:rsidRPr="00E42569">
                    <w:rPr>
                      <w:sz w:val="18"/>
                      <w:szCs w:val="18"/>
                      <w:lang w:val="it-IT"/>
                    </w:rPr>
                    <w:t>Din tranzacţiile de la punctul 1.2.1.1.7, acele tranzacţii în cazul cărora garanţiile reale primite îndeplinesc cerinţele operaţionale prevăzute la subsecțiunea 4, sec</w:t>
                  </w:r>
                  <w:r w:rsidR="00634885">
                    <w:rPr>
                      <w:sz w:val="18"/>
                      <w:szCs w:val="18"/>
                      <w:lang w:val="it-IT"/>
                    </w:rPr>
                    <w:t>ț</w:t>
                  </w:r>
                  <w:r w:rsidRPr="00E42569">
                    <w:rPr>
                      <w:sz w:val="18"/>
                      <w:szCs w:val="18"/>
                      <w:lang w:val="it-IT"/>
                    </w:rPr>
                    <w:t>iunea 1, capitolul II, titlul II din Regulamentul nr.44/2020.</w:t>
                  </w:r>
                </w:p>
              </w:tc>
            </w:tr>
          </w:tbl>
          <w:p w14:paraId="5CA45CD0" w14:textId="77777777" w:rsidR="00467AF5" w:rsidRPr="00EC5100" w:rsidRDefault="00467AF5" w:rsidP="00467AF5">
            <w:pPr>
              <w:rPr>
                <w:sz w:val="18"/>
                <w:szCs w:val="18"/>
                <w:lang w:val="ro-MD"/>
              </w:rPr>
            </w:pPr>
          </w:p>
        </w:tc>
        <w:tc>
          <w:tcPr>
            <w:tcW w:w="1418" w:type="dxa"/>
          </w:tcPr>
          <w:p w14:paraId="28898C27" w14:textId="09BF3163" w:rsidR="00467AF5" w:rsidRPr="009A7D7B" w:rsidRDefault="00467AF5" w:rsidP="00467AF5">
            <w:pPr>
              <w:jc w:val="both"/>
              <w:rPr>
                <w:i/>
                <w:iCs/>
                <w:sz w:val="18"/>
                <w:szCs w:val="18"/>
                <w:lang w:val="ro-RO"/>
              </w:rPr>
            </w:pPr>
            <w:r>
              <w:rPr>
                <w:sz w:val="18"/>
                <w:szCs w:val="18"/>
                <w:lang w:val="ro-RO"/>
              </w:rPr>
              <w:t>Compatibil</w:t>
            </w:r>
          </w:p>
        </w:tc>
        <w:tc>
          <w:tcPr>
            <w:tcW w:w="2476" w:type="dxa"/>
          </w:tcPr>
          <w:p w14:paraId="3FD27FEC"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9824CB7" w14:textId="77777777" w:rsidR="00467AF5" w:rsidRPr="009A7D7B" w:rsidRDefault="00467AF5" w:rsidP="00467AF5">
            <w:pPr>
              <w:jc w:val="both"/>
              <w:rPr>
                <w:i/>
                <w:iCs/>
                <w:sz w:val="18"/>
                <w:szCs w:val="18"/>
                <w:lang w:val="ro-RO"/>
              </w:rPr>
            </w:pPr>
          </w:p>
        </w:tc>
        <w:tc>
          <w:tcPr>
            <w:tcW w:w="788" w:type="dxa"/>
          </w:tcPr>
          <w:p w14:paraId="66C5C2FF" w14:textId="77777777" w:rsidR="00467AF5" w:rsidRPr="009A7D7B" w:rsidRDefault="00467AF5" w:rsidP="00467AF5">
            <w:pPr>
              <w:jc w:val="both"/>
              <w:rPr>
                <w:i/>
                <w:iCs/>
                <w:sz w:val="18"/>
                <w:szCs w:val="18"/>
                <w:lang w:val="ro-RO"/>
              </w:rPr>
            </w:pPr>
          </w:p>
        </w:tc>
      </w:tr>
      <w:tr w:rsidR="00467AF5" w:rsidRPr="005765D0" w14:paraId="22742EF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5765D0" w14:paraId="3F9F2BF1" w14:textId="77777777" w:rsidTr="00932EC3">
              <w:tc>
                <w:tcPr>
                  <w:tcW w:w="632" w:type="dxa"/>
                </w:tcPr>
                <w:p w14:paraId="109512AF" w14:textId="44E0613A" w:rsidR="00467AF5" w:rsidRPr="00932EC3" w:rsidRDefault="00467AF5" w:rsidP="00467AF5">
                  <w:pPr>
                    <w:rPr>
                      <w:sz w:val="18"/>
                      <w:szCs w:val="18"/>
                      <w:lang w:val="ro-MD"/>
                    </w:rPr>
                  </w:pPr>
                  <w:r>
                    <w:rPr>
                      <w:sz w:val="18"/>
                      <w:szCs w:val="18"/>
                      <w:lang w:val="ro-MD"/>
                    </w:rPr>
                    <w:t>0297</w:t>
                  </w:r>
                </w:p>
              </w:tc>
              <w:tc>
                <w:tcPr>
                  <w:tcW w:w="3686" w:type="dxa"/>
                </w:tcPr>
                <w:p w14:paraId="35F9DB07" w14:textId="77777777" w:rsidR="00467AF5" w:rsidRDefault="00467AF5" w:rsidP="00467AF5">
                  <w:pPr>
                    <w:rPr>
                      <w:b/>
                      <w:bCs/>
                      <w:sz w:val="18"/>
                      <w:szCs w:val="18"/>
                      <w:lang w:val="ro-MD"/>
                    </w:rPr>
                  </w:pPr>
                  <w:r w:rsidRPr="0038216D">
                    <w:rPr>
                      <w:sz w:val="18"/>
                      <w:szCs w:val="18"/>
                      <w:lang w:val="ro-MD"/>
                    </w:rPr>
                    <w:t xml:space="preserve">1.2.1.2. </w:t>
                  </w:r>
                  <w:r w:rsidRPr="0038216D">
                    <w:rPr>
                      <w:b/>
                      <w:bCs/>
                      <w:sz w:val="18"/>
                      <w:szCs w:val="18"/>
                      <w:lang w:val="ro-MD"/>
                    </w:rPr>
                    <w:t xml:space="preserve">Garanţiile reale sunt utilizate pentru a acoperi o poziţie scurtă </w:t>
                  </w:r>
                </w:p>
                <w:p w14:paraId="41FA6FC8" w14:textId="2D01B7ED"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utilizate pentru a acoperi o poziţie scurtă în conformitate cu articolul 30 alineatul (5) a doua teză. În cazul în care o garanţie reală de orice tip este utilizată pentru a acoperi o poziţie scurtă, aceasta se raportează aici, și nu pe rândurile de mai sus. Este interzisă dubla contabilizare.</w:t>
                  </w:r>
                </w:p>
              </w:tc>
            </w:tr>
          </w:tbl>
          <w:p w14:paraId="7E25CF74"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5765D0" w14:paraId="60E42084" w14:textId="77777777" w:rsidTr="00932EC3">
              <w:tc>
                <w:tcPr>
                  <w:tcW w:w="632" w:type="dxa"/>
                </w:tcPr>
                <w:p w14:paraId="58657FAF" w14:textId="5EE3B952" w:rsidR="00467AF5" w:rsidRPr="00932EC3" w:rsidRDefault="00467AF5" w:rsidP="00467AF5">
                  <w:pPr>
                    <w:rPr>
                      <w:sz w:val="18"/>
                      <w:szCs w:val="18"/>
                      <w:lang w:val="ro-MD"/>
                    </w:rPr>
                  </w:pPr>
                  <w:r>
                    <w:rPr>
                      <w:sz w:val="18"/>
                      <w:szCs w:val="18"/>
                      <w:lang w:val="ro-MD"/>
                    </w:rPr>
                    <w:t>0297</w:t>
                  </w:r>
                </w:p>
              </w:tc>
              <w:tc>
                <w:tcPr>
                  <w:tcW w:w="3686" w:type="dxa"/>
                </w:tcPr>
                <w:p w14:paraId="2075535D" w14:textId="77777777" w:rsidR="00467AF5" w:rsidRPr="00E42569" w:rsidRDefault="00467AF5" w:rsidP="00467AF5">
                  <w:pPr>
                    <w:rPr>
                      <w:sz w:val="18"/>
                      <w:szCs w:val="18"/>
                      <w:lang w:val="it-IT"/>
                    </w:rPr>
                  </w:pPr>
                  <w:r w:rsidRPr="00E42569">
                    <w:rPr>
                      <w:sz w:val="18"/>
                      <w:szCs w:val="18"/>
                      <w:lang w:val="it-IT"/>
                    </w:rPr>
                    <w:t xml:space="preserve">1.2.1.2. </w:t>
                  </w:r>
                  <w:r w:rsidRPr="00E42569">
                    <w:rPr>
                      <w:b/>
                      <w:bCs/>
                      <w:sz w:val="18"/>
                      <w:szCs w:val="18"/>
                      <w:lang w:val="it-IT"/>
                    </w:rPr>
                    <w:t>Garanţiile reale sunt utilizate pentru a acoperi o poziţie scurtă</w:t>
                  </w:r>
                  <w:r w:rsidRPr="00E42569">
                    <w:rPr>
                      <w:sz w:val="18"/>
                      <w:szCs w:val="18"/>
                      <w:lang w:val="it-IT"/>
                    </w:rPr>
                    <w:t xml:space="preserve"> </w:t>
                  </w:r>
                </w:p>
                <w:p w14:paraId="500BD9C5" w14:textId="77777777" w:rsidR="00467AF5" w:rsidRPr="00E42569" w:rsidRDefault="00467AF5" w:rsidP="00467AF5">
                  <w:pPr>
                    <w:rPr>
                      <w:sz w:val="18"/>
                      <w:szCs w:val="18"/>
                      <w:lang w:val="en-US"/>
                    </w:rPr>
                  </w:pPr>
                  <w:r w:rsidRPr="00E42569">
                    <w:rPr>
                      <w:sz w:val="18"/>
                      <w:szCs w:val="18"/>
                      <w:lang w:val="en-US"/>
                    </w:rPr>
                    <w:t xml:space="preserve">Pct.96 subpct. 2) din Regulamentul </w:t>
                  </w:r>
                  <w:r w:rsidRPr="00E42569">
                    <w:rPr>
                      <w:sz w:val="18"/>
                      <w:szCs w:val="18"/>
                      <w:lang w:val="ro-RO"/>
                    </w:rPr>
                    <w:t>nr.44/2020</w:t>
                  </w:r>
                </w:p>
                <w:p w14:paraId="48E0532F" w14:textId="455671D9" w:rsidR="00467AF5" w:rsidRPr="00932EC3" w:rsidRDefault="00467AF5" w:rsidP="00467AF5">
                  <w:pPr>
                    <w:rPr>
                      <w:sz w:val="18"/>
                      <w:szCs w:val="18"/>
                      <w:lang w:val="ro-MD"/>
                    </w:rPr>
                  </w:pPr>
                  <w:r w:rsidRPr="00E42569">
                    <w:rPr>
                      <w:sz w:val="18"/>
                      <w:szCs w:val="18"/>
                      <w:lang w:val="it-IT"/>
                    </w:rPr>
                    <w:t xml:space="preserve">Tranzacţiile de creditare garantate și operaţiunile ajustate la condiţiile pieţei de capital cu o scadenţă reziduală de cel mult 30 de zile, în care contrapartea este o bancă centrală și care sunt garantate cu active utilizate pentru a acoperi o poziţie scurtă în conformitate cu propoziția a doua din pct.82 din Regulamentul nr.44/2020. În cazul în care o garanţie reală de orice tip este utilizată pentru a acoperi o poziţie scurtă, aceasta se raportează aici, și nu pe rândurile de mai sus. </w:t>
                  </w:r>
                  <w:r w:rsidRPr="00E42569">
                    <w:rPr>
                      <w:sz w:val="18"/>
                      <w:szCs w:val="18"/>
                      <w:lang w:val="en-US"/>
                    </w:rPr>
                    <w:t>Este interzisă dubla contabilizare.</w:t>
                  </w:r>
                </w:p>
              </w:tc>
            </w:tr>
          </w:tbl>
          <w:p w14:paraId="0B94920D" w14:textId="77777777" w:rsidR="00467AF5" w:rsidRPr="00EC5100" w:rsidRDefault="00467AF5" w:rsidP="00467AF5">
            <w:pPr>
              <w:rPr>
                <w:sz w:val="18"/>
                <w:szCs w:val="18"/>
                <w:lang w:val="ro-MD"/>
              </w:rPr>
            </w:pPr>
          </w:p>
        </w:tc>
        <w:tc>
          <w:tcPr>
            <w:tcW w:w="1418" w:type="dxa"/>
          </w:tcPr>
          <w:p w14:paraId="5DB3A868" w14:textId="69E7C8AF" w:rsidR="00467AF5" w:rsidRPr="009A7D7B" w:rsidRDefault="00467AF5" w:rsidP="00467AF5">
            <w:pPr>
              <w:jc w:val="both"/>
              <w:rPr>
                <w:i/>
                <w:iCs/>
                <w:sz w:val="18"/>
                <w:szCs w:val="18"/>
                <w:lang w:val="ro-RO"/>
              </w:rPr>
            </w:pPr>
            <w:r>
              <w:rPr>
                <w:sz w:val="18"/>
                <w:szCs w:val="18"/>
                <w:lang w:val="ro-RO"/>
              </w:rPr>
              <w:t>Compatibil</w:t>
            </w:r>
          </w:p>
        </w:tc>
        <w:tc>
          <w:tcPr>
            <w:tcW w:w="2476" w:type="dxa"/>
          </w:tcPr>
          <w:p w14:paraId="505073A6"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971874A" w14:textId="77777777" w:rsidR="00467AF5" w:rsidRPr="009A7D7B" w:rsidRDefault="00467AF5" w:rsidP="00467AF5">
            <w:pPr>
              <w:jc w:val="both"/>
              <w:rPr>
                <w:i/>
                <w:iCs/>
                <w:sz w:val="18"/>
                <w:szCs w:val="18"/>
                <w:lang w:val="ro-RO"/>
              </w:rPr>
            </w:pPr>
          </w:p>
        </w:tc>
        <w:tc>
          <w:tcPr>
            <w:tcW w:w="788" w:type="dxa"/>
          </w:tcPr>
          <w:p w14:paraId="535FEF82" w14:textId="77777777" w:rsidR="00467AF5" w:rsidRPr="009A7D7B" w:rsidRDefault="00467AF5" w:rsidP="00467AF5">
            <w:pPr>
              <w:jc w:val="both"/>
              <w:rPr>
                <w:i/>
                <w:iCs/>
                <w:sz w:val="18"/>
                <w:szCs w:val="18"/>
                <w:lang w:val="ro-RO"/>
              </w:rPr>
            </w:pPr>
          </w:p>
        </w:tc>
      </w:tr>
      <w:tr w:rsidR="00467AF5" w:rsidRPr="00E928BD" w14:paraId="7882235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38C86EEF" w14:textId="77777777" w:rsidTr="00932EC3">
              <w:tc>
                <w:tcPr>
                  <w:tcW w:w="632" w:type="dxa"/>
                </w:tcPr>
                <w:p w14:paraId="2AC05E1E" w14:textId="2DE72D05" w:rsidR="00467AF5" w:rsidRPr="00932EC3" w:rsidRDefault="00467AF5" w:rsidP="00467AF5">
                  <w:pPr>
                    <w:rPr>
                      <w:sz w:val="18"/>
                      <w:szCs w:val="18"/>
                      <w:lang w:val="ro-MD"/>
                    </w:rPr>
                  </w:pPr>
                  <w:r>
                    <w:rPr>
                      <w:sz w:val="18"/>
                      <w:szCs w:val="18"/>
                      <w:lang w:val="ro-MD"/>
                    </w:rPr>
                    <w:t>0299</w:t>
                  </w:r>
                </w:p>
              </w:tc>
              <w:tc>
                <w:tcPr>
                  <w:tcW w:w="3686" w:type="dxa"/>
                </w:tcPr>
                <w:p w14:paraId="632F975E" w14:textId="77777777" w:rsidR="00467AF5" w:rsidRDefault="00467AF5" w:rsidP="00467AF5">
                  <w:pPr>
                    <w:rPr>
                      <w:b/>
                      <w:bCs/>
                      <w:sz w:val="18"/>
                      <w:szCs w:val="18"/>
                      <w:lang w:val="ro-MD"/>
                    </w:rPr>
                  </w:pPr>
                  <w:r w:rsidRPr="0038216D">
                    <w:rPr>
                      <w:sz w:val="18"/>
                      <w:szCs w:val="18"/>
                      <w:lang w:val="ro-MD"/>
                    </w:rPr>
                    <w:t xml:space="preserve">1.2.1.3. </w:t>
                  </w:r>
                  <w:r w:rsidRPr="0038216D">
                    <w:rPr>
                      <w:b/>
                      <w:bCs/>
                      <w:sz w:val="18"/>
                      <w:szCs w:val="18"/>
                      <w:lang w:val="ro-MD"/>
                    </w:rPr>
                    <w:t xml:space="preserve">Garanţii reale care nu se califică drept active lichide </w:t>
                  </w:r>
                </w:p>
                <w:p w14:paraId="20455276" w14:textId="77777777" w:rsidR="00467AF5" w:rsidRDefault="00467AF5" w:rsidP="00467AF5">
                  <w:pPr>
                    <w:rPr>
                      <w:sz w:val="18"/>
                      <w:szCs w:val="18"/>
                      <w:lang w:val="ro-MD"/>
                    </w:rPr>
                  </w:pPr>
                  <w:r w:rsidRPr="0038216D">
                    <w:rPr>
                      <w:sz w:val="18"/>
                      <w:szCs w:val="18"/>
                      <w:lang w:val="ro-MD"/>
                    </w:rPr>
                    <w:t xml:space="preserve">Instituţiile de credit trebuie să raporteze pe rândul 0299 din formularul C 74.00 din anexa XXIV tranzacţiile de creditare garantate și operaţiunile ajustate la condiţiile pieţei de capital cu o scadenţă reziduală de cel mult 30 de zile, în care contrapartea este o bancă centrală și în cazul cărora garanţiile reale nu se califică drept active lichide. Instituţiile de credit trebuie să raporteze </w:t>
                  </w:r>
                </w:p>
                <w:p w14:paraId="2DF6CBFB" w14:textId="77777777" w:rsidR="00467AF5" w:rsidRDefault="00467AF5" w:rsidP="00467AF5">
                  <w:pPr>
                    <w:rPr>
                      <w:sz w:val="18"/>
                      <w:szCs w:val="18"/>
                      <w:lang w:val="ro-MD"/>
                    </w:rPr>
                  </w:pPr>
                  <w:r w:rsidRPr="0038216D">
                    <w:rPr>
                      <w:sz w:val="18"/>
                      <w:szCs w:val="18"/>
                      <w:lang w:val="ro-MD"/>
                    </w:rPr>
                    <w:t xml:space="preserve">— pentru fiecare dintre coloanele 0010, 0020 și 0030, valoarea totală a sumelor de primit din tranzacţiile respective, calculată prin adunarea sumelor de primit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 iar </w:t>
                  </w:r>
                </w:p>
                <w:p w14:paraId="30E76989" w14:textId="1E79491E" w:rsidR="00467AF5" w:rsidRPr="00932EC3" w:rsidRDefault="00467AF5" w:rsidP="00467AF5">
                  <w:pPr>
                    <w:rPr>
                      <w:sz w:val="18"/>
                      <w:szCs w:val="18"/>
                      <w:lang w:val="ro-MD"/>
                    </w:rPr>
                  </w:pPr>
                  <w:r w:rsidRPr="0038216D">
                    <w:rPr>
                      <w:sz w:val="18"/>
                      <w:szCs w:val="18"/>
                      <w:lang w:val="ro-MD"/>
                    </w:rPr>
                    <w:t>— pentru fiecare dintre coloanele 0140, 0150 și 0160, totalul intrărilor provenind din tranzacţiile respective, calculat prin adunarea intrărilor provenind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w:t>
                  </w:r>
                </w:p>
              </w:tc>
            </w:tr>
          </w:tbl>
          <w:p w14:paraId="0B840E52"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4BA2BCA6" w14:textId="77777777" w:rsidTr="00932EC3">
              <w:tc>
                <w:tcPr>
                  <w:tcW w:w="632" w:type="dxa"/>
                </w:tcPr>
                <w:p w14:paraId="7C548935" w14:textId="55C478E1" w:rsidR="00467AF5" w:rsidRPr="00932EC3" w:rsidRDefault="00467AF5" w:rsidP="00467AF5">
                  <w:pPr>
                    <w:rPr>
                      <w:sz w:val="18"/>
                      <w:szCs w:val="18"/>
                      <w:lang w:val="ro-MD"/>
                    </w:rPr>
                  </w:pPr>
                  <w:r>
                    <w:rPr>
                      <w:sz w:val="18"/>
                      <w:szCs w:val="18"/>
                      <w:lang w:val="ro-MD"/>
                    </w:rPr>
                    <w:t>0299</w:t>
                  </w:r>
                </w:p>
              </w:tc>
              <w:tc>
                <w:tcPr>
                  <w:tcW w:w="3686" w:type="dxa"/>
                </w:tcPr>
                <w:p w14:paraId="7814B1EA" w14:textId="77777777" w:rsidR="00467AF5" w:rsidRPr="00E42569" w:rsidRDefault="00467AF5" w:rsidP="00467AF5">
                  <w:pPr>
                    <w:rPr>
                      <w:sz w:val="18"/>
                      <w:szCs w:val="18"/>
                      <w:lang w:val="it-IT"/>
                    </w:rPr>
                  </w:pPr>
                  <w:r w:rsidRPr="00E42569">
                    <w:rPr>
                      <w:sz w:val="18"/>
                      <w:szCs w:val="18"/>
                      <w:lang w:val="it-IT"/>
                    </w:rPr>
                    <w:t xml:space="preserve">1.2.1.3. </w:t>
                  </w:r>
                  <w:r w:rsidRPr="00E42569">
                    <w:rPr>
                      <w:b/>
                      <w:bCs/>
                      <w:sz w:val="18"/>
                      <w:szCs w:val="18"/>
                      <w:lang w:val="it-IT"/>
                    </w:rPr>
                    <w:t>Garanţii reale care nu se califică drept active lichide</w:t>
                  </w:r>
                  <w:r w:rsidRPr="00E42569">
                    <w:rPr>
                      <w:sz w:val="18"/>
                      <w:szCs w:val="18"/>
                      <w:lang w:val="it-IT"/>
                    </w:rPr>
                    <w:t xml:space="preserve"> </w:t>
                  </w:r>
                </w:p>
                <w:p w14:paraId="4CFA4F99" w14:textId="77777777" w:rsidR="00467AF5" w:rsidRPr="00E42569" w:rsidRDefault="00467AF5" w:rsidP="00467AF5">
                  <w:pPr>
                    <w:rPr>
                      <w:sz w:val="18"/>
                      <w:szCs w:val="18"/>
                      <w:lang w:val="it-IT"/>
                    </w:rPr>
                  </w:pPr>
                  <w:r w:rsidRPr="00E42569">
                    <w:rPr>
                      <w:sz w:val="18"/>
                      <w:szCs w:val="18"/>
                      <w:lang w:val="it-IT"/>
                    </w:rPr>
                    <w:t xml:space="preserve"> Băncile trebuie să raporteze pe rândul 0299 din formularul C 74.00 tranzacţiile de creditare garantate și operaţiunile ajustate la condiţiile pieţei de capital cu o scadenţă reziduală de cel mult 30 de zile, în care contrapartea este o bancă centrală și în cazul cărora garanţiile reale nu se califică drept active lichide. Băncile trebuie să raporteze:</w:t>
                  </w:r>
                </w:p>
                <w:p w14:paraId="39CC8882" w14:textId="77777777" w:rsidR="00467AF5" w:rsidRPr="00E42569" w:rsidRDefault="00467AF5" w:rsidP="00467AF5">
                  <w:pPr>
                    <w:rPr>
                      <w:sz w:val="18"/>
                      <w:szCs w:val="18"/>
                      <w:lang w:val="it-IT"/>
                    </w:rPr>
                  </w:pPr>
                  <w:r w:rsidRPr="00E42569">
                    <w:rPr>
                      <w:sz w:val="18"/>
                      <w:szCs w:val="18"/>
                      <w:lang w:val="it-IT"/>
                    </w:rPr>
                    <w:t>– pentru fiecare dintre coloanele 0010, 0020 şi 0030, valoarea totală a sumelor de primit din tranzacţiile respective, calculată prin adunarea sumelor de primit din tranzacţiile de creditare garantate şi operaţiunile ajustate la condiţiile pieţei de capital în cazul cărora garanţiile reale sunt sub formă de titluri nelichide, precum şi din tranzacţiile de creditare garantate şi operaţiunile ajustate la condiţiile pieţei de capital garantate cu orice alte garanţii reale nelichide; iar</w:t>
                  </w:r>
                </w:p>
                <w:p w14:paraId="5220B3E8" w14:textId="769DBA97" w:rsidR="00467AF5" w:rsidRPr="00932EC3" w:rsidRDefault="00467AF5" w:rsidP="00467AF5">
                  <w:pPr>
                    <w:rPr>
                      <w:sz w:val="18"/>
                      <w:szCs w:val="18"/>
                      <w:lang w:val="ro-MD"/>
                    </w:rPr>
                  </w:pPr>
                  <w:r w:rsidRPr="00E42569">
                    <w:rPr>
                      <w:sz w:val="18"/>
                      <w:szCs w:val="18"/>
                      <w:lang w:val="it-IT"/>
                    </w:rPr>
                    <w:t>– pentru fiecare dintre coloanele 0140, 0150 şi 0160, totalul intrărilor provenind din tranzacţiile respective calculat prin adunarea intrărilor provenind din tranzacţii de creditare garantate şi operaţiuni ajustate la condiţiile pieţei de capital în cazul cărora garanţiile reale sunt sub formă de titluri nelichide şi din tranzacţii de creditare garantate şi operaţiuni ajustate la condiţiile pieţei de capital garantate cu orice alte garanţii reale nelichide.</w:t>
                  </w:r>
                </w:p>
              </w:tc>
            </w:tr>
          </w:tbl>
          <w:p w14:paraId="64261C8E" w14:textId="77777777" w:rsidR="00467AF5" w:rsidRPr="00EC5100" w:rsidRDefault="00467AF5" w:rsidP="00467AF5">
            <w:pPr>
              <w:rPr>
                <w:sz w:val="18"/>
                <w:szCs w:val="18"/>
                <w:lang w:val="ro-MD"/>
              </w:rPr>
            </w:pPr>
          </w:p>
        </w:tc>
        <w:tc>
          <w:tcPr>
            <w:tcW w:w="1418" w:type="dxa"/>
          </w:tcPr>
          <w:p w14:paraId="25225957" w14:textId="690D5605" w:rsidR="00467AF5" w:rsidRPr="009A7D7B" w:rsidRDefault="00467AF5" w:rsidP="00467AF5">
            <w:pPr>
              <w:jc w:val="both"/>
              <w:rPr>
                <w:i/>
                <w:iCs/>
                <w:sz w:val="18"/>
                <w:szCs w:val="18"/>
                <w:lang w:val="ro-RO"/>
              </w:rPr>
            </w:pPr>
            <w:r>
              <w:rPr>
                <w:sz w:val="18"/>
                <w:szCs w:val="18"/>
                <w:lang w:val="ro-RO"/>
              </w:rPr>
              <w:t>Compatibil</w:t>
            </w:r>
          </w:p>
        </w:tc>
        <w:tc>
          <w:tcPr>
            <w:tcW w:w="2476" w:type="dxa"/>
          </w:tcPr>
          <w:p w14:paraId="31CA2BB5"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3FB9513" w14:textId="77777777" w:rsidR="00467AF5" w:rsidRPr="009A7D7B" w:rsidRDefault="00467AF5" w:rsidP="00467AF5">
            <w:pPr>
              <w:jc w:val="both"/>
              <w:rPr>
                <w:i/>
                <w:iCs/>
                <w:sz w:val="18"/>
                <w:szCs w:val="18"/>
                <w:lang w:val="ro-RO"/>
              </w:rPr>
            </w:pPr>
          </w:p>
        </w:tc>
        <w:tc>
          <w:tcPr>
            <w:tcW w:w="788" w:type="dxa"/>
          </w:tcPr>
          <w:p w14:paraId="5592B6F8" w14:textId="77777777" w:rsidR="00467AF5" w:rsidRPr="009A7D7B" w:rsidRDefault="00467AF5" w:rsidP="00467AF5">
            <w:pPr>
              <w:jc w:val="both"/>
              <w:rPr>
                <w:i/>
                <w:iCs/>
                <w:sz w:val="18"/>
                <w:szCs w:val="18"/>
                <w:lang w:val="ro-RO"/>
              </w:rPr>
            </w:pPr>
          </w:p>
        </w:tc>
      </w:tr>
      <w:tr w:rsidR="00467AF5" w:rsidRPr="00E928BD" w14:paraId="042AD28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79820CDF" w14:textId="77777777" w:rsidTr="00932EC3">
              <w:tc>
                <w:tcPr>
                  <w:tcW w:w="632" w:type="dxa"/>
                </w:tcPr>
                <w:p w14:paraId="3D2BFF53" w14:textId="254EFE8C" w:rsidR="00467AF5" w:rsidRPr="00932EC3" w:rsidRDefault="00467AF5" w:rsidP="00467AF5">
                  <w:pPr>
                    <w:rPr>
                      <w:sz w:val="18"/>
                      <w:szCs w:val="18"/>
                      <w:lang w:val="ro-MD"/>
                    </w:rPr>
                  </w:pPr>
                  <w:r>
                    <w:rPr>
                      <w:sz w:val="18"/>
                      <w:szCs w:val="18"/>
                      <w:lang w:val="ro-MD"/>
                    </w:rPr>
                    <w:t>0301</w:t>
                  </w:r>
                </w:p>
              </w:tc>
              <w:tc>
                <w:tcPr>
                  <w:tcW w:w="3686" w:type="dxa"/>
                </w:tcPr>
                <w:p w14:paraId="5661010B" w14:textId="77777777" w:rsidR="00467AF5" w:rsidRDefault="00467AF5" w:rsidP="00467AF5">
                  <w:pPr>
                    <w:rPr>
                      <w:b/>
                      <w:bCs/>
                      <w:sz w:val="18"/>
                      <w:szCs w:val="18"/>
                      <w:lang w:val="ro-MD"/>
                    </w:rPr>
                  </w:pPr>
                  <w:r w:rsidRPr="0038216D">
                    <w:rPr>
                      <w:sz w:val="18"/>
                      <w:szCs w:val="18"/>
                      <w:lang w:val="ro-MD"/>
                    </w:rPr>
                    <w:t xml:space="preserve">1.2.1.3.1. </w:t>
                  </w:r>
                  <w:r w:rsidRPr="0038216D">
                    <w:rPr>
                      <w:b/>
                      <w:bCs/>
                      <w:sz w:val="18"/>
                      <w:szCs w:val="18"/>
                      <w:lang w:val="ro-MD"/>
                    </w:rPr>
                    <w:t xml:space="preserve">Garanţia reală este sub formă de titluri nelichide </w:t>
                  </w:r>
                </w:p>
                <w:p w14:paraId="5BEEF6E1" w14:textId="6978B267"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titluri nelichide.</w:t>
                  </w:r>
                </w:p>
              </w:tc>
            </w:tr>
          </w:tbl>
          <w:p w14:paraId="3297C3FF"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96FE8A5" w14:textId="77777777" w:rsidTr="00932EC3">
              <w:tc>
                <w:tcPr>
                  <w:tcW w:w="632" w:type="dxa"/>
                </w:tcPr>
                <w:p w14:paraId="0D34BFE0" w14:textId="50511849" w:rsidR="00467AF5" w:rsidRPr="00932EC3" w:rsidRDefault="00467AF5" w:rsidP="00467AF5">
                  <w:pPr>
                    <w:rPr>
                      <w:sz w:val="18"/>
                      <w:szCs w:val="18"/>
                      <w:lang w:val="ro-MD"/>
                    </w:rPr>
                  </w:pPr>
                  <w:r>
                    <w:rPr>
                      <w:sz w:val="18"/>
                      <w:szCs w:val="18"/>
                      <w:lang w:val="ro-MD"/>
                    </w:rPr>
                    <w:t>0301</w:t>
                  </w:r>
                </w:p>
              </w:tc>
              <w:tc>
                <w:tcPr>
                  <w:tcW w:w="3686" w:type="dxa"/>
                </w:tcPr>
                <w:p w14:paraId="770CB901" w14:textId="77777777" w:rsidR="00467AF5" w:rsidRPr="00E42569" w:rsidRDefault="00467AF5" w:rsidP="00467AF5">
                  <w:pPr>
                    <w:rPr>
                      <w:sz w:val="18"/>
                      <w:szCs w:val="18"/>
                      <w:lang w:val="it-IT"/>
                    </w:rPr>
                  </w:pPr>
                  <w:r w:rsidRPr="00E42569">
                    <w:rPr>
                      <w:sz w:val="18"/>
                      <w:szCs w:val="18"/>
                      <w:lang w:val="it-IT"/>
                    </w:rPr>
                    <w:t xml:space="preserve">1.2.1.3.1. </w:t>
                  </w:r>
                  <w:r w:rsidRPr="00E42569">
                    <w:rPr>
                      <w:b/>
                      <w:bCs/>
                      <w:sz w:val="18"/>
                      <w:szCs w:val="18"/>
                      <w:lang w:val="it-IT"/>
                    </w:rPr>
                    <w:t>Garanţia reală este sub formă de titluri nelichide</w:t>
                  </w:r>
                  <w:r w:rsidRPr="00E42569">
                    <w:rPr>
                      <w:sz w:val="18"/>
                      <w:szCs w:val="18"/>
                      <w:lang w:val="it-IT"/>
                    </w:rPr>
                    <w:t xml:space="preserve"> </w:t>
                  </w:r>
                </w:p>
                <w:p w14:paraId="3E224BFB" w14:textId="77777777" w:rsidR="00467AF5" w:rsidRPr="00E42569" w:rsidRDefault="00467AF5" w:rsidP="00467AF5">
                  <w:pPr>
                    <w:rPr>
                      <w:sz w:val="18"/>
                      <w:szCs w:val="18"/>
                      <w:lang w:val="en-US"/>
                    </w:rPr>
                  </w:pPr>
                  <w:r w:rsidRPr="00E42569">
                    <w:rPr>
                      <w:sz w:val="18"/>
                      <w:szCs w:val="18"/>
                      <w:lang w:val="en-US"/>
                    </w:rPr>
                    <w:t xml:space="preserve">Pct.96 subpct. 2) din Regulamentul </w:t>
                  </w:r>
                  <w:r w:rsidRPr="00E42569">
                    <w:rPr>
                      <w:sz w:val="18"/>
                      <w:szCs w:val="18"/>
                      <w:lang w:val="ro-RO"/>
                    </w:rPr>
                    <w:t>nr.44/2020</w:t>
                  </w:r>
                </w:p>
                <w:p w14:paraId="3BB1A767" w14:textId="09645556" w:rsidR="00467AF5" w:rsidRPr="00932EC3" w:rsidRDefault="00467AF5" w:rsidP="00467AF5">
                  <w:pPr>
                    <w:rPr>
                      <w:sz w:val="18"/>
                      <w:szCs w:val="18"/>
                      <w:lang w:val="ro-MD"/>
                    </w:rPr>
                  </w:pPr>
                  <w:r w:rsidRPr="00E42569">
                    <w:rPr>
                      <w:sz w:val="18"/>
                      <w:szCs w:val="18"/>
                      <w:lang w:val="it-IT"/>
                    </w:rPr>
                    <w:t>Tranzacţiile de creditare garantate și operaţiunile ajustate la condiţiile pieţei de capital cu o scadenţă reziduală de cel mult 30 de zile, în care contrapartea este o bancă centrală și care sunt garantate cu titluri nelichide.</w:t>
                  </w:r>
                </w:p>
              </w:tc>
            </w:tr>
          </w:tbl>
          <w:p w14:paraId="0346E5C2" w14:textId="77777777" w:rsidR="00467AF5" w:rsidRPr="00EC5100" w:rsidRDefault="00467AF5" w:rsidP="00467AF5">
            <w:pPr>
              <w:rPr>
                <w:sz w:val="18"/>
                <w:szCs w:val="18"/>
                <w:lang w:val="ro-MD"/>
              </w:rPr>
            </w:pPr>
          </w:p>
        </w:tc>
        <w:tc>
          <w:tcPr>
            <w:tcW w:w="1418" w:type="dxa"/>
          </w:tcPr>
          <w:p w14:paraId="51E8E7F7" w14:textId="4E2D2724" w:rsidR="00467AF5" w:rsidRPr="009A7D7B" w:rsidRDefault="00467AF5" w:rsidP="00467AF5">
            <w:pPr>
              <w:jc w:val="both"/>
              <w:rPr>
                <w:i/>
                <w:iCs/>
                <w:sz w:val="18"/>
                <w:szCs w:val="18"/>
                <w:lang w:val="ro-RO"/>
              </w:rPr>
            </w:pPr>
            <w:r>
              <w:rPr>
                <w:sz w:val="18"/>
                <w:szCs w:val="18"/>
                <w:lang w:val="ro-RO"/>
              </w:rPr>
              <w:t>Compatibil</w:t>
            </w:r>
          </w:p>
        </w:tc>
        <w:tc>
          <w:tcPr>
            <w:tcW w:w="2476" w:type="dxa"/>
          </w:tcPr>
          <w:p w14:paraId="6F17DA2D"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119F354" w14:textId="77777777" w:rsidR="00467AF5" w:rsidRPr="009A7D7B" w:rsidRDefault="00467AF5" w:rsidP="00467AF5">
            <w:pPr>
              <w:jc w:val="both"/>
              <w:rPr>
                <w:i/>
                <w:iCs/>
                <w:sz w:val="18"/>
                <w:szCs w:val="18"/>
                <w:lang w:val="ro-RO"/>
              </w:rPr>
            </w:pPr>
          </w:p>
        </w:tc>
        <w:tc>
          <w:tcPr>
            <w:tcW w:w="788" w:type="dxa"/>
          </w:tcPr>
          <w:p w14:paraId="5B987E1C" w14:textId="77777777" w:rsidR="00467AF5" w:rsidRPr="009A7D7B" w:rsidRDefault="00467AF5" w:rsidP="00467AF5">
            <w:pPr>
              <w:jc w:val="both"/>
              <w:rPr>
                <w:i/>
                <w:iCs/>
                <w:sz w:val="18"/>
                <w:szCs w:val="18"/>
                <w:lang w:val="ro-RO"/>
              </w:rPr>
            </w:pPr>
          </w:p>
        </w:tc>
      </w:tr>
      <w:tr w:rsidR="00467AF5" w:rsidRPr="00E928BD" w14:paraId="04A0855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07620177" w14:textId="77777777" w:rsidTr="00932EC3">
              <w:tc>
                <w:tcPr>
                  <w:tcW w:w="632" w:type="dxa"/>
                </w:tcPr>
                <w:p w14:paraId="453CCDB2" w14:textId="2435417A" w:rsidR="00467AF5" w:rsidRPr="00932EC3" w:rsidRDefault="00467AF5" w:rsidP="00467AF5">
                  <w:pPr>
                    <w:rPr>
                      <w:sz w:val="18"/>
                      <w:szCs w:val="18"/>
                      <w:lang w:val="ro-MD"/>
                    </w:rPr>
                  </w:pPr>
                  <w:r>
                    <w:rPr>
                      <w:sz w:val="18"/>
                      <w:szCs w:val="18"/>
                      <w:lang w:val="ro-MD"/>
                    </w:rPr>
                    <w:t>0303</w:t>
                  </w:r>
                </w:p>
              </w:tc>
              <w:tc>
                <w:tcPr>
                  <w:tcW w:w="3686" w:type="dxa"/>
                </w:tcPr>
                <w:p w14:paraId="7CD3851B" w14:textId="77777777" w:rsidR="00467AF5" w:rsidRDefault="00467AF5" w:rsidP="00467AF5">
                  <w:pPr>
                    <w:rPr>
                      <w:b/>
                      <w:bCs/>
                      <w:sz w:val="18"/>
                      <w:szCs w:val="18"/>
                      <w:lang w:val="ro-MD"/>
                    </w:rPr>
                  </w:pPr>
                  <w:r w:rsidRPr="0038216D">
                    <w:rPr>
                      <w:sz w:val="18"/>
                      <w:szCs w:val="18"/>
                      <w:lang w:val="ro-MD"/>
                    </w:rPr>
                    <w:t xml:space="preserve">1.2.1.3.2. </w:t>
                  </w:r>
                  <w:r w:rsidRPr="0038216D">
                    <w:rPr>
                      <w:b/>
                      <w:bCs/>
                      <w:sz w:val="18"/>
                      <w:szCs w:val="18"/>
                      <w:lang w:val="ro-MD"/>
                    </w:rPr>
                    <w:t xml:space="preserve">Toate celelalte garanţii reale nelichide </w:t>
                  </w:r>
                </w:p>
                <w:p w14:paraId="48ABF1A4" w14:textId="40B1B758"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este o bancă centrală și care sunt garantate cu active nelichide care nu au fost deja incluse în secţiunea 1.2.1.3.1.</w:t>
                  </w:r>
                </w:p>
              </w:tc>
            </w:tr>
          </w:tbl>
          <w:p w14:paraId="20A3A4A2"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6F12AC0" w14:textId="77777777" w:rsidTr="00932EC3">
              <w:tc>
                <w:tcPr>
                  <w:tcW w:w="632" w:type="dxa"/>
                </w:tcPr>
                <w:p w14:paraId="55DEE063" w14:textId="32935A04" w:rsidR="00467AF5" w:rsidRPr="00932EC3" w:rsidRDefault="00467AF5" w:rsidP="00467AF5">
                  <w:pPr>
                    <w:rPr>
                      <w:sz w:val="18"/>
                      <w:szCs w:val="18"/>
                      <w:lang w:val="ro-MD"/>
                    </w:rPr>
                  </w:pPr>
                  <w:r>
                    <w:rPr>
                      <w:sz w:val="18"/>
                      <w:szCs w:val="18"/>
                      <w:lang w:val="ro-MD"/>
                    </w:rPr>
                    <w:t>0303</w:t>
                  </w:r>
                </w:p>
              </w:tc>
              <w:tc>
                <w:tcPr>
                  <w:tcW w:w="3686" w:type="dxa"/>
                </w:tcPr>
                <w:p w14:paraId="5E0F4887" w14:textId="77777777" w:rsidR="00467AF5" w:rsidRPr="00E42569" w:rsidRDefault="00467AF5" w:rsidP="00467AF5">
                  <w:pPr>
                    <w:rPr>
                      <w:sz w:val="18"/>
                      <w:szCs w:val="18"/>
                      <w:lang w:val="it-IT"/>
                    </w:rPr>
                  </w:pPr>
                  <w:r w:rsidRPr="00E42569">
                    <w:rPr>
                      <w:sz w:val="18"/>
                      <w:szCs w:val="18"/>
                      <w:lang w:val="it-IT"/>
                    </w:rPr>
                    <w:t xml:space="preserve">1.2.1.3.2. </w:t>
                  </w:r>
                  <w:r w:rsidRPr="00E42569">
                    <w:rPr>
                      <w:b/>
                      <w:bCs/>
                      <w:sz w:val="18"/>
                      <w:szCs w:val="18"/>
                      <w:lang w:val="it-IT"/>
                    </w:rPr>
                    <w:t>Toate celelalte garanţii reale nelichide</w:t>
                  </w:r>
                  <w:r w:rsidRPr="00E42569">
                    <w:rPr>
                      <w:sz w:val="18"/>
                      <w:szCs w:val="18"/>
                      <w:lang w:val="it-IT"/>
                    </w:rPr>
                    <w:t xml:space="preserve"> </w:t>
                  </w:r>
                </w:p>
                <w:p w14:paraId="3E296409" w14:textId="596ED455" w:rsidR="00467AF5" w:rsidRPr="00E42569" w:rsidRDefault="00467AF5" w:rsidP="00467AF5">
                  <w:pPr>
                    <w:rPr>
                      <w:sz w:val="18"/>
                      <w:szCs w:val="18"/>
                      <w:lang w:val="it-IT"/>
                    </w:rPr>
                  </w:pPr>
                  <w:r w:rsidRPr="00E42569">
                    <w:rPr>
                      <w:sz w:val="18"/>
                      <w:szCs w:val="18"/>
                      <w:lang w:val="it-IT"/>
                    </w:rPr>
                    <w:t xml:space="preserve">Pct.96 subpct. 2) din Regulamentul </w:t>
                  </w:r>
                  <w:r w:rsidRPr="00E42569">
                    <w:rPr>
                      <w:sz w:val="18"/>
                      <w:szCs w:val="18"/>
                      <w:lang w:val="ro-RO"/>
                    </w:rPr>
                    <w:t>nr.44/2020</w:t>
                  </w:r>
                  <w:r w:rsidRPr="00E42569">
                    <w:rPr>
                      <w:sz w:val="18"/>
                      <w:szCs w:val="18"/>
                      <w:lang w:val="it-IT"/>
                    </w:rPr>
                    <w:t xml:space="preserve"> </w:t>
                  </w:r>
                </w:p>
                <w:p w14:paraId="62530B9B" w14:textId="54EF7B32" w:rsidR="00467AF5" w:rsidRPr="00932EC3" w:rsidRDefault="00467AF5" w:rsidP="00467AF5">
                  <w:pPr>
                    <w:rPr>
                      <w:sz w:val="18"/>
                      <w:szCs w:val="18"/>
                      <w:lang w:val="ro-MD"/>
                    </w:rPr>
                  </w:pPr>
                  <w:r w:rsidRPr="00E42569">
                    <w:rPr>
                      <w:sz w:val="18"/>
                      <w:szCs w:val="18"/>
                      <w:lang w:val="it-IT"/>
                    </w:rPr>
                    <w:t>Tranzacţiile de creditare garantate și operaţiunile ajustate la condiţiile pieţei de capital cu o scadenţă reziduală de cel mult 30 de zile, în care contrapartea este o bancă centrală și care sunt garantate cu active nelichide care nu au fost deja incluse în secţiunea 1.2.1.3.1.</w:t>
                  </w:r>
                </w:p>
              </w:tc>
            </w:tr>
          </w:tbl>
          <w:p w14:paraId="40EF9F90" w14:textId="77777777" w:rsidR="00467AF5" w:rsidRPr="00EC5100" w:rsidRDefault="00467AF5" w:rsidP="00467AF5">
            <w:pPr>
              <w:rPr>
                <w:sz w:val="18"/>
                <w:szCs w:val="18"/>
                <w:lang w:val="ro-MD"/>
              </w:rPr>
            </w:pPr>
          </w:p>
        </w:tc>
        <w:tc>
          <w:tcPr>
            <w:tcW w:w="1418" w:type="dxa"/>
          </w:tcPr>
          <w:p w14:paraId="43C92071" w14:textId="740558CC" w:rsidR="00467AF5" w:rsidRPr="009A7D7B" w:rsidRDefault="00467AF5" w:rsidP="00467AF5">
            <w:pPr>
              <w:jc w:val="both"/>
              <w:rPr>
                <w:i/>
                <w:iCs/>
                <w:sz w:val="18"/>
                <w:szCs w:val="18"/>
                <w:lang w:val="ro-RO"/>
              </w:rPr>
            </w:pPr>
            <w:r>
              <w:rPr>
                <w:sz w:val="18"/>
                <w:szCs w:val="18"/>
                <w:lang w:val="ro-RO"/>
              </w:rPr>
              <w:t>Compatibil</w:t>
            </w:r>
          </w:p>
        </w:tc>
        <w:tc>
          <w:tcPr>
            <w:tcW w:w="2476" w:type="dxa"/>
          </w:tcPr>
          <w:p w14:paraId="15EE73A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7D8B1E0" w14:textId="77777777" w:rsidR="00467AF5" w:rsidRPr="009A7D7B" w:rsidRDefault="00467AF5" w:rsidP="00467AF5">
            <w:pPr>
              <w:jc w:val="both"/>
              <w:rPr>
                <w:i/>
                <w:iCs/>
                <w:sz w:val="18"/>
                <w:szCs w:val="18"/>
                <w:lang w:val="ro-RO"/>
              </w:rPr>
            </w:pPr>
          </w:p>
        </w:tc>
        <w:tc>
          <w:tcPr>
            <w:tcW w:w="788" w:type="dxa"/>
          </w:tcPr>
          <w:p w14:paraId="4F2CCC25" w14:textId="77777777" w:rsidR="00467AF5" w:rsidRPr="009A7D7B" w:rsidRDefault="00467AF5" w:rsidP="00467AF5">
            <w:pPr>
              <w:jc w:val="both"/>
              <w:rPr>
                <w:i/>
                <w:iCs/>
                <w:sz w:val="18"/>
                <w:szCs w:val="18"/>
                <w:lang w:val="ro-RO"/>
              </w:rPr>
            </w:pPr>
          </w:p>
        </w:tc>
      </w:tr>
      <w:tr w:rsidR="00467AF5" w:rsidRPr="00E928BD" w14:paraId="3503B02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0F10FB38" w14:textId="77777777" w:rsidTr="00932EC3">
              <w:tc>
                <w:tcPr>
                  <w:tcW w:w="632" w:type="dxa"/>
                </w:tcPr>
                <w:p w14:paraId="0D01E1BE" w14:textId="03E335F5" w:rsidR="00467AF5" w:rsidRPr="00932EC3" w:rsidRDefault="00467AF5" w:rsidP="00467AF5">
                  <w:pPr>
                    <w:rPr>
                      <w:sz w:val="18"/>
                      <w:szCs w:val="18"/>
                      <w:lang w:val="ro-MD"/>
                    </w:rPr>
                  </w:pPr>
                  <w:r>
                    <w:rPr>
                      <w:sz w:val="18"/>
                      <w:szCs w:val="18"/>
                      <w:lang w:val="ro-MD"/>
                    </w:rPr>
                    <w:t>0305</w:t>
                  </w:r>
                </w:p>
              </w:tc>
              <w:tc>
                <w:tcPr>
                  <w:tcW w:w="3686" w:type="dxa"/>
                </w:tcPr>
                <w:p w14:paraId="39B747A5" w14:textId="77777777" w:rsidR="00467AF5" w:rsidRDefault="00467AF5" w:rsidP="00467AF5">
                  <w:pPr>
                    <w:rPr>
                      <w:sz w:val="18"/>
                      <w:szCs w:val="18"/>
                      <w:lang w:val="ro-MD"/>
                    </w:rPr>
                  </w:pPr>
                  <w:r w:rsidRPr="0038216D">
                    <w:rPr>
                      <w:sz w:val="18"/>
                      <w:szCs w:val="18"/>
                      <w:lang w:val="ro-MD"/>
                    </w:rPr>
                    <w:t xml:space="preserve">1.2.2. </w:t>
                  </w:r>
                  <w:r w:rsidRPr="0038216D">
                    <w:rPr>
                      <w:b/>
                      <w:bCs/>
                      <w:sz w:val="18"/>
                      <w:szCs w:val="18"/>
                      <w:lang w:val="ro-MD"/>
                    </w:rPr>
                    <w:t xml:space="preserve">Contrapartea nu este o bancă centrală </w:t>
                  </w:r>
                  <w:r w:rsidRPr="0038216D">
                    <w:rPr>
                      <w:sz w:val="18"/>
                      <w:szCs w:val="18"/>
                      <w:lang w:val="ro-MD"/>
                    </w:rPr>
                    <w:t xml:space="preserve">Instituţiile de credit trebuie să raporteze aici intrările rezultate din tranzacţii de creditare garantate și din operaţiuni ajustate la condiţiile pieţei de capital, astfel cum sunt definite la articolul 192 punctele 2 și 3 din Regulamentul (UE) nr. 575/2013, cu o scadenţă reziduală de cel mult 30 de zile, în care contrapartea nu este o bancă centrală. </w:t>
                  </w:r>
                </w:p>
                <w:p w14:paraId="21B075F7" w14:textId="77777777" w:rsidR="00467AF5" w:rsidRDefault="00467AF5" w:rsidP="00467AF5">
                  <w:pPr>
                    <w:rPr>
                      <w:sz w:val="18"/>
                      <w:szCs w:val="18"/>
                      <w:lang w:val="ro-MD"/>
                    </w:rPr>
                  </w:pPr>
                  <w:r w:rsidRPr="0038216D">
                    <w:rPr>
                      <w:sz w:val="18"/>
                      <w:szCs w:val="18"/>
                      <w:lang w:val="ro-MD"/>
                    </w:rPr>
                    <w:t xml:space="preserve">Instituţiile de credit trebuie să raporteze pe rândul 0305 din C 74.00 din anexa XXIV: </w:t>
                  </w:r>
                </w:p>
                <w:p w14:paraId="63A82A80" w14:textId="77777777" w:rsidR="00467AF5" w:rsidRDefault="00467AF5" w:rsidP="00467AF5">
                  <w:pPr>
                    <w:rPr>
                      <w:sz w:val="18"/>
                      <w:szCs w:val="18"/>
                      <w:lang w:val="ro-MD"/>
                    </w:rPr>
                  </w:pPr>
                  <w:r w:rsidRPr="0038216D">
                    <w:rPr>
                      <w:sz w:val="18"/>
                      <w:szCs w:val="18"/>
                      <w:lang w:val="ro-MD"/>
                    </w:rPr>
                    <w:t xml:space="preserve">— pentru fiecare dintre coloanele 0010, 0020 și 0030, valoarea totală a sumelor de primit din tranzacţii de creditare garantate și operaţiuni ajustate la condiţiile pieţei de capital în care contrapartea nu este o bancă centrală, iar </w:t>
                  </w:r>
                </w:p>
                <w:p w14:paraId="1C3DEF45" w14:textId="09AA41BA" w:rsidR="00467AF5" w:rsidRPr="00932EC3" w:rsidRDefault="00467AF5" w:rsidP="00467AF5">
                  <w:pPr>
                    <w:rPr>
                      <w:sz w:val="18"/>
                      <w:szCs w:val="18"/>
                      <w:lang w:val="ro-MD"/>
                    </w:rPr>
                  </w:pPr>
                  <w:r w:rsidRPr="0038216D">
                    <w:rPr>
                      <w:sz w:val="18"/>
                      <w:szCs w:val="18"/>
                      <w:lang w:val="ro-MD"/>
                    </w:rPr>
                    <w:t>— pentru fiecare dintre coloanele 0140, 0150 și 0160, totalul intrărilor provenind din tranzacţii de creditare garantate și operaţiuni ajustate la condiţiile pieţei de capital în care contrapartea nu este o bancă centrală.</w:t>
                  </w:r>
                </w:p>
              </w:tc>
            </w:tr>
          </w:tbl>
          <w:p w14:paraId="7DDE098A"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0633379D" w14:textId="77777777" w:rsidTr="00932EC3">
              <w:tc>
                <w:tcPr>
                  <w:tcW w:w="632" w:type="dxa"/>
                </w:tcPr>
                <w:p w14:paraId="19823BF5" w14:textId="78E9C614" w:rsidR="00467AF5" w:rsidRPr="00932EC3" w:rsidRDefault="00467AF5" w:rsidP="00467AF5">
                  <w:pPr>
                    <w:rPr>
                      <w:sz w:val="18"/>
                      <w:szCs w:val="18"/>
                      <w:lang w:val="ro-MD"/>
                    </w:rPr>
                  </w:pPr>
                  <w:r>
                    <w:rPr>
                      <w:sz w:val="18"/>
                      <w:szCs w:val="18"/>
                      <w:lang w:val="ro-MD"/>
                    </w:rPr>
                    <w:t>0305</w:t>
                  </w:r>
                </w:p>
              </w:tc>
              <w:tc>
                <w:tcPr>
                  <w:tcW w:w="3686" w:type="dxa"/>
                </w:tcPr>
                <w:p w14:paraId="2B473CBA" w14:textId="77777777" w:rsidR="00467AF5" w:rsidRPr="00E42569" w:rsidRDefault="00467AF5" w:rsidP="00467AF5">
                  <w:pPr>
                    <w:rPr>
                      <w:b/>
                      <w:bCs/>
                      <w:sz w:val="18"/>
                      <w:szCs w:val="18"/>
                      <w:lang w:val="it-IT"/>
                    </w:rPr>
                  </w:pPr>
                  <w:r w:rsidRPr="00E42569">
                    <w:rPr>
                      <w:sz w:val="18"/>
                      <w:szCs w:val="18"/>
                      <w:lang w:val="it-IT"/>
                    </w:rPr>
                    <w:t xml:space="preserve">1.2.2. </w:t>
                  </w:r>
                  <w:r w:rsidRPr="00E42569">
                    <w:rPr>
                      <w:b/>
                      <w:bCs/>
                      <w:sz w:val="18"/>
                      <w:szCs w:val="18"/>
                      <w:lang w:val="it-IT"/>
                    </w:rPr>
                    <w:t>Contrapartea nu este o bancă central</w:t>
                  </w:r>
                </w:p>
                <w:p w14:paraId="66F17932" w14:textId="77777777" w:rsidR="00467AF5" w:rsidRPr="00E42569" w:rsidRDefault="00467AF5" w:rsidP="00467AF5">
                  <w:pPr>
                    <w:rPr>
                      <w:sz w:val="18"/>
                      <w:szCs w:val="18"/>
                      <w:lang w:val="it-IT"/>
                    </w:rPr>
                  </w:pPr>
                  <w:r w:rsidRPr="00E42569">
                    <w:rPr>
                      <w:sz w:val="18"/>
                      <w:szCs w:val="18"/>
                      <w:lang w:val="it-IT"/>
                    </w:rPr>
                    <w:t xml:space="preserve">Băncile trebuie să raporteze aici intrările rezultate din tranzacţii de creditare garantate și din operaţiuni ajustate la condiţiile pieţei de capital, astfel cum sunt definite la pct.3 din Regulamentul nr.112/2018, cu o scadenţă reziduală de cel mult 30 de zile, în care contrapartea nu este o bancă centrală. </w:t>
                  </w:r>
                </w:p>
                <w:p w14:paraId="58C353E5" w14:textId="77777777" w:rsidR="00467AF5" w:rsidRPr="00E42569" w:rsidRDefault="00467AF5" w:rsidP="00467AF5">
                  <w:pPr>
                    <w:rPr>
                      <w:sz w:val="18"/>
                      <w:szCs w:val="18"/>
                      <w:lang w:val="it-IT"/>
                    </w:rPr>
                  </w:pPr>
                  <w:r w:rsidRPr="00E42569">
                    <w:rPr>
                      <w:sz w:val="18"/>
                      <w:szCs w:val="18"/>
                      <w:lang w:val="it-IT"/>
                    </w:rPr>
                    <w:t xml:space="preserve">Băncile trebuie să raporteze pe rândul 0305 din C 74.00: </w:t>
                  </w:r>
                </w:p>
                <w:p w14:paraId="58766523" w14:textId="77777777" w:rsidR="00467AF5" w:rsidRPr="00E42569" w:rsidRDefault="00467AF5" w:rsidP="00467AF5">
                  <w:pPr>
                    <w:rPr>
                      <w:sz w:val="18"/>
                      <w:szCs w:val="18"/>
                      <w:lang w:val="it-IT"/>
                    </w:rPr>
                  </w:pPr>
                  <w:r w:rsidRPr="00E42569">
                    <w:rPr>
                      <w:sz w:val="18"/>
                      <w:szCs w:val="18"/>
                      <w:lang w:val="it-IT"/>
                    </w:rPr>
                    <w:t xml:space="preserve">— pentru fiecare dintre coloanele 0010, 0020 și 0030, valoarea totală a sumelor de primit din tranzacţii de creditare garantate și operaţiuni ajustate la condiţiile pieţei de capital în care contrapartea nu este o bancă centrală, iar </w:t>
                  </w:r>
                </w:p>
                <w:p w14:paraId="3442EAB7" w14:textId="5112CD99" w:rsidR="00467AF5" w:rsidRPr="00932EC3" w:rsidRDefault="00467AF5" w:rsidP="00467AF5">
                  <w:pPr>
                    <w:rPr>
                      <w:sz w:val="18"/>
                      <w:szCs w:val="18"/>
                      <w:lang w:val="ro-MD"/>
                    </w:rPr>
                  </w:pPr>
                  <w:r w:rsidRPr="00E42569">
                    <w:rPr>
                      <w:sz w:val="18"/>
                      <w:szCs w:val="18"/>
                      <w:lang w:val="it-IT"/>
                    </w:rPr>
                    <w:t>— pentru fiecare dintre coloanele 0140, 0150 și 0160, totalul intrărilor provenind din tranzacţii de creditare garantate și operaţiuni ajustate la condiţiile pieţei de capital în care contrapartea nu este o bancă centrală.</w:t>
                  </w:r>
                </w:p>
              </w:tc>
            </w:tr>
          </w:tbl>
          <w:p w14:paraId="4A20DBF5" w14:textId="77777777" w:rsidR="00467AF5" w:rsidRPr="00EC5100" w:rsidRDefault="00467AF5" w:rsidP="00467AF5">
            <w:pPr>
              <w:rPr>
                <w:sz w:val="18"/>
                <w:szCs w:val="18"/>
                <w:lang w:val="ro-MD"/>
              </w:rPr>
            </w:pPr>
          </w:p>
        </w:tc>
        <w:tc>
          <w:tcPr>
            <w:tcW w:w="1418" w:type="dxa"/>
          </w:tcPr>
          <w:p w14:paraId="69A32456" w14:textId="5B60DB94" w:rsidR="00467AF5" w:rsidRPr="009A7D7B" w:rsidRDefault="00467AF5" w:rsidP="00467AF5">
            <w:pPr>
              <w:jc w:val="both"/>
              <w:rPr>
                <w:i/>
                <w:iCs/>
                <w:sz w:val="18"/>
                <w:szCs w:val="18"/>
                <w:lang w:val="ro-RO"/>
              </w:rPr>
            </w:pPr>
            <w:r>
              <w:rPr>
                <w:sz w:val="18"/>
                <w:szCs w:val="18"/>
                <w:lang w:val="ro-RO"/>
              </w:rPr>
              <w:t>Compatibil</w:t>
            </w:r>
          </w:p>
        </w:tc>
        <w:tc>
          <w:tcPr>
            <w:tcW w:w="2476" w:type="dxa"/>
          </w:tcPr>
          <w:p w14:paraId="32B5EB62"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813D6E9" w14:textId="77777777" w:rsidR="00467AF5" w:rsidRPr="009A7D7B" w:rsidRDefault="00467AF5" w:rsidP="00467AF5">
            <w:pPr>
              <w:jc w:val="both"/>
              <w:rPr>
                <w:i/>
                <w:iCs/>
                <w:sz w:val="18"/>
                <w:szCs w:val="18"/>
                <w:lang w:val="ro-RO"/>
              </w:rPr>
            </w:pPr>
          </w:p>
        </w:tc>
        <w:tc>
          <w:tcPr>
            <w:tcW w:w="788" w:type="dxa"/>
          </w:tcPr>
          <w:p w14:paraId="7C2866FB" w14:textId="77777777" w:rsidR="00467AF5" w:rsidRPr="009A7D7B" w:rsidRDefault="00467AF5" w:rsidP="00467AF5">
            <w:pPr>
              <w:jc w:val="both"/>
              <w:rPr>
                <w:i/>
                <w:iCs/>
                <w:sz w:val="18"/>
                <w:szCs w:val="18"/>
                <w:lang w:val="ro-RO"/>
              </w:rPr>
            </w:pPr>
          </w:p>
        </w:tc>
      </w:tr>
      <w:tr w:rsidR="00467AF5" w:rsidRPr="00E928BD" w14:paraId="01C5E1A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19C9D823" w14:textId="77777777" w:rsidTr="00932EC3">
              <w:tc>
                <w:tcPr>
                  <w:tcW w:w="632" w:type="dxa"/>
                </w:tcPr>
                <w:p w14:paraId="75E9404C" w14:textId="64FA1B56" w:rsidR="00467AF5" w:rsidRPr="00932EC3" w:rsidRDefault="00467AF5" w:rsidP="00467AF5">
                  <w:pPr>
                    <w:rPr>
                      <w:sz w:val="18"/>
                      <w:szCs w:val="18"/>
                      <w:lang w:val="ro-MD"/>
                    </w:rPr>
                  </w:pPr>
                  <w:r>
                    <w:rPr>
                      <w:sz w:val="18"/>
                      <w:szCs w:val="18"/>
                      <w:lang w:val="ro-MD"/>
                    </w:rPr>
                    <w:t>0307</w:t>
                  </w:r>
                </w:p>
              </w:tc>
              <w:tc>
                <w:tcPr>
                  <w:tcW w:w="3686" w:type="dxa"/>
                </w:tcPr>
                <w:p w14:paraId="3AC7C23E" w14:textId="77777777" w:rsidR="00467AF5" w:rsidRDefault="00467AF5" w:rsidP="00467AF5">
                  <w:pPr>
                    <w:rPr>
                      <w:b/>
                      <w:bCs/>
                      <w:sz w:val="18"/>
                      <w:szCs w:val="18"/>
                      <w:lang w:val="ro-MD"/>
                    </w:rPr>
                  </w:pPr>
                  <w:r w:rsidRPr="0038216D">
                    <w:rPr>
                      <w:sz w:val="18"/>
                      <w:szCs w:val="18"/>
                      <w:lang w:val="ro-MD"/>
                    </w:rPr>
                    <w:t xml:space="preserve">1.2.2.1. </w:t>
                  </w:r>
                  <w:r w:rsidRPr="0038216D">
                    <w:rPr>
                      <w:b/>
                      <w:bCs/>
                      <w:sz w:val="18"/>
                      <w:szCs w:val="18"/>
                      <w:lang w:val="ro-MD"/>
                    </w:rPr>
                    <w:t xml:space="preserve">Garanţii reale care se califică drept active lichide </w:t>
                  </w:r>
                </w:p>
                <w:p w14:paraId="1B27809B" w14:textId="77777777" w:rsidR="00467AF5" w:rsidRDefault="00467AF5" w:rsidP="00467AF5">
                  <w:pPr>
                    <w:rPr>
                      <w:sz w:val="18"/>
                      <w:szCs w:val="18"/>
                      <w:lang w:val="ro-MD"/>
                    </w:rPr>
                  </w:pPr>
                  <w:r w:rsidRPr="0038216D">
                    <w:rPr>
                      <w:sz w:val="18"/>
                      <w:szCs w:val="18"/>
                      <w:lang w:val="ro-MD"/>
                    </w:rPr>
                    <w:t>Instituţiile de credit trebuie să raporteze pe rândul 0307 din C 74.00 din anexa XXIV:</w:t>
                  </w:r>
                </w:p>
                <w:p w14:paraId="499B962A" w14:textId="77777777" w:rsidR="00467AF5" w:rsidRDefault="00467AF5" w:rsidP="00467AF5">
                  <w:pPr>
                    <w:rPr>
                      <w:sz w:val="18"/>
                      <w:szCs w:val="18"/>
                      <w:lang w:val="ro-MD"/>
                    </w:rPr>
                  </w:pPr>
                  <w:r w:rsidRPr="0038216D">
                    <w:rPr>
                      <w:sz w:val="18"/>
                      <w:szCs w:val="18"/>
                      <w:lang w:val="ro-MD"/>
                    </w:rPr>
                    <w:t xml:space="preserve"> — pentru fiecare dintre coloanele 0010, 0020 și 0030, valoarea totală a sumelor de primit din tranzacţii de creditare garantate și operaţiuni ajustate la condiţiile pieţei de capital cu o scadenţă reziduală de cel mult 30 de zile, în care contrapartea nu este o bancă centrală și care sunt garantate cu active lichide, iar </w:t>
                  </w:r>
                </w:p>
                <w:p w14:paraId="5A13B724" w14:textId="77777777" w:rsidR="00467AF5" w:rsidRDefault="00467AF5" w:rsidP="00467AF5">
                  <w:pPr>
                    <w:rPr>
                      <w:sz w:val="18"/>
                      <w:szCs w:val="18"/>
                      <w:lang w:val="ro-MD"/>
                    </w:rPr>
                  </w:pPr>
                  <w:r w:rsidRPr="0038216D">
                    <w:rPr>
                      <w:sz w:val="18"/>
                      <w:szCs w:val="18"/>
                      <w:lang w:val="ro-MD"/>
                    </w:rPr>
                    <w:t xml:space="preserve">— pentru fiecare dintre coloanele 0140, 0150 și 0160, totalul intrărilor provenind din tranzacţii de creditare garantate și operaţiuni ajustate la condiţiile pieţei de capital cu o scadenţă reziduală de cel mult 30 de zile, în care contrapartea nu este o bancă centrală și care sunt garantate cu active lichide. </w:t>
                  </w:r>
                </w:p>
                <w:p w14:paraId="1054A1A4" w14:textId="70DC9A2D" w:rsidR="00467AF5" w:rsidRPr="00932EC3" w:rsidRDefault="00467AF5" w:rsidP="00467AF5">
                  <w:pPr>
                    <w:rPr>
                      <w:sz w:val="18"/>
                      <w:szCs w:val="18"/>
                      <w:lang w:val="ro-MD"/>
                    </w:rPr>
                  </w:pPr>
                  <w:r w:rsidRPr="0038216D">
                    <w:rPr>
                      <w:sz w:val="18"/>
                      <w:szCs w:val="18"/>
                      <w:lang w:val="ro-MD"/>
                    </w:rPr>
                    <w:t>Instituţiile de credit trebuie să raporteze aici tranzacţiile de creditare garantate și operaţiunile ajustate la condiţiile pieţei de capital cu o scadenţă reziduală de cel mult 30 de zile, în care contrapartea nu este o bancă centrală și care sunt garantate cu active lichide, fie că sunt sau nu reutilizate într-o altă tranzacţie și indiferent dacă activele lichide primite îndeplinesc cerinţele operaţionale prevăzute la articolul 8 din Regulamentul delegat (UE) 2015/61.</w:t>
                  </w:r>
                </w:p>
              </w:tc>
            </w:tr>
          </w:tbl>
          <w:p w14:paraId="21A5C760"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BB6F64B" w14:textId="77777777" w:rsidTr="00932EC3">
              <w:tc>
                <w:tcPr>
                  <w:tcW w:w="632" w:type="dxa"/>
                </w:tcPr>
                <w:p w14:paraId="6F757C19" w14:textId="1F1A614E" w:rsidR="00467AF5" w:rsidRPr="00932EC3" w:rsidRDefault="00467AF5" w:rsidP="00467AF5">
                  <w:pPr>
                    <w:rPr>
                      <w:sz w:val="18"/>
                      <w:szCs w:val="18"/>
                      <w:lang w:val="ro-MD"/>
                    </w:rPr>
                  </w:pPr>
                  <w:r>
                    <w:rPr>
                      <w:sz w:val="18"/>
                      <w:szCs w:val="18"/>
                      <w:lang w:val="ro-MD"/>
                    </w:rPr>
                    <w:t>0307</w:t>
                  </w:r>
                </w:p>
              </w:tc>
              <w:tc>
                <w:tcPr>
                  <w:tcW w:w="3686" w:type="dxa"/>
                </w:tcPr>
                <w:p w14:paraId="701F92B1" w14:textId="77777777" w:rsidR="00467AF5" w:rsidRPr="00A313D2" w:rsidRDefault="00467AF5" w:rsidP="00467AF5">
                  <w:pPr>
                    <w:rPr>
                      <w:b/>
                      <w:bCs/>
                      <w:sz w:val="18"/>
                      <w:szCs w:val="18"/>
                      <w:lang w:val="it-IT"/>
                    </w:rPr>
                  </w:pPr>
                  <w:r w:rsidRPr="00A313D2">
                    <w:rPr>
                      <w:sz w:val="18"/>
                      <w:szCs w:val="18"/>
                      <w:lang w:val="it-IT"/>
                    </w:rPr>
                    <w:t xml:space="preserve">1.2.2.1. </w:t>
                  </w:r>
                  <w:r w:rsidRPr="00A313D2">
                    <w:rPr>
                      <w:b/>
                      <w:bCs/>
                      <w:sz w:val="18"/>
                      <w:szCs w:val="18"/>
                      <w:lang w:val="it-IT"/>
                    </w:rPr>
                    <w:t xml:space="preserve">Garanţii reale care se califică drept active lichide </w:t>
                  </w:r>
                </w:p>
                <w:p w14:paraId="064B94A1" w14:textId="77777777" w:rsidR="00467AF5" w:rsidRPr="00A313D2" w:rsidRDefault="00467AF5" w:rsidP="00467AF5">
                  <w:pPr>
                    <w:rPr>
                      <w:sz w:val="18"/>
                      <w:szCs w:val="18"/>
                      <w:lang w:val="it-IT"/>
                    </w:rPr>
                  </w:pPr>
                  <w:r w:rsidRPr="00A313D2">
                    <w:rPr>
                      <w:sz w:val="18"/>
                      <w:szCs w:val="18"/>
                      <w:lang w:val="it-IT"/>
                    </w:rPr>
                    <w:t xml:space="preserve">Băncile trebuie să raporteze pe rândul 0307 din C 74.00: </w:t>
                  </w:r>
                </w:p>
                <w:p w14:paraId="0926AC91" w14:textId="1C918F93" w:rsidR="00467AF5" w:rsidRPr="00932EC3" w:rsidRDefault="00467AF5" w:rsidP="00467AF5">
                  <w:pPr>
                    <w:rPr>
                      <w:sz w:val="18"/>
                      <w:szCs w:val="18"/>
                      <w:lang w:val="ro-MD"/>
                    </w:rPr>
                  </w:pPr>
                  <w:r w:rsidRPr="00A313D2">
                    <w:rPr>
                      <w:sz w:val="18"/>
                      <w:szCs w:val="18"/>
                      <w:lang w:val="it-IT"/>
                    </w:rPr>
                    <w:t>— pentru fiecare dintre coloanele 0010, 0020 și 0030, valoarea totală a sumelor de primit din tranzacţii de creditare garantate și operaţiuni ajustate la condiţiile pieţei de capital cu o scadenţă reziduală de cel mult 30 de zile, în care contrapartea nu este o bancă centrală și care sunt garantate cu active lichide, iar — pentru fiecare dintre coloanele 0140, 0150 și 0160, totalul intrărilor provenind din tranzacţii de creditare garantate și operaţiuni ajustate la condiţiile pieţei de capital cu o scadenţă reziduală de cel mult 30 de zile, în care contrapartea nu este o bancă centrală și care sunt garantate cu active lichide. Băncile trebuie să raporteze aici tranzacţiile de creditare garantate și operaţiunile ajustate la condiţiile pieţei de capital cu o scadenţă reziduală de cel mult 30 de zile, în care contrapartea nu este o bancă centrală și care sunt garantate cu active lichide, fie că sunt sau nu reutilizate într-o altă tranzacţie și indiferent dacă activele lichide primite îndeplinesc cerinţele operaţionale prevăzute la subsecțiunea 4, secțiunea 1, capitolul II, titlul II din Regulamentul nr.44/2020.</w:t>
                  </w:r>
                </w:p>
              </w:tc>
            </w:tr>
          </w:tbl>
          <w:p w14:paraId="6FDE7996" w14:textId="77777777" w:rsidR="00467AF5" w:rsidRPr="00EC5100" w:rsidRDefault="00467AF5" w:rsidP="00467AF5">
            <w:pPr>
              <w:rPr>
                <w:sz w:val="18"/>
                <w:szCs w:val="18"/>
                <w:lang w:val="ro-MD"/>
              </w:rPr>
            </w:pPr>
          </w:p>
        </w:tc>
        <w:tc>
          <w:tcPr>
            <w:tcW w:w="1418" w:type="dxa"/>
          </w:tcPr>
          <w:p w14:paraId="44EB7188" w14:textId="34765A8F" w:rsidR="00467AF5" w:rsidRPr="009A7D7B" w:rsidRDefault="00467AF5" w:rsidP="00467AF5">
            <w:pPr>
              <w:jc w:val="both"/>
              <w:rPr>
                <w:i/>
                <w:iCs/>
                <w:sz w:val="18"/>
                <w:szCs w:val="18"/>
                <w:lang w:val="ro-RO"/>
              </w:rPr>
            </w:pPr>
            <w:r>
              <w:rPr>
                <w:sz w:val="18"/>
                <w:szCs w:val="18"/>
                <w:lang w:val="ro-RO"/>
              </w:rPr>
              <w:t>Compatibil</w:t>
            </w:r>
          </w:p>
        </w:tc>
        <w:tc>
          <w:tcPr>
            <w:tcW w:w="2476" w:type="dxa"/>
          </w:tcPr>
          <w:p w14:paraId="176F3E35"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21B23BE4" w14:textId="77777777" w:rsidR="00467AF5" w:rsidRPr="009A7D7B" w:rsidRDefault="00467AF5" w:rsidP="00467AF5">
            <w:pPr>
              <w:jc w:val="both"/>
              <w:rPr>
                <w:i/>
                <w:iCs/>
                <w:sz w:val="18"/>
                <w:szCs w:val="18"/>
                <w:lang w:val="ro-RO"/>
              </w:rPr>
            </w:pPr>
          </w:p>
        </w:tc>
        <w:tc>
          <w:tcPr>
            <w:tcW w:w="788" w:type="dxa"/>
          </w:tcPr>
          <w:p w14:paraId="4DB05BFD" w14:textId="77777777" w:rsidR="00467AF5" w:rsidRPr="009A7D7B" w:rsidRDefault="00467AF5" w:rsidP="00467AF5">
            <w:pPr>
              <w:jc w:val="both"/>
              <w:rPr>
                <w:i/>
                <w:iCs/>
                <w:sz w:val="18"/>
                <w:szCs w:val="18"/>
                <w:lang w:val="ro-RO"/>
              </w:rPr>
            </w:pPr>
          </w:p>
        </w:tc>
      </w:tr>
      <w:tr w:rsidR="00467AF5" w:rsidRPr="00E928BD" w14:paraId="30AFD18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001E0737" w14:textId="77777777" w:rsidTr="00932EC3">
              <w:tc>
                <w:tcPr>
                  <w:tcW w:w="632" w:type="dxa"/>
                </w:tcPr>
                <w:p w14:paraId="251356E4" w14:textId="7126858F" w:rsidR="00467AF5" w:rsidRPr="00932EC3" w:rsidRDefault="00467AF5" w:rsidP="00467AF5">
                  <w:pPr>
                    <w:rPr>
                      <w:sz w:val="18"/>
                      <w:szCs w:val="18"/>
                      <w:lang w:val="ro-MD"/>
                    </w:rPr>
                  </w:pPr>
                  <w:r>
                    <w:rPr>
                      <w:sz w:val="18"/>
                      <w:szCs w:val="18"/>
                      <w:lang w:val="ro-MD"/>
                    </w:rPr>
                    <w:t>0309</w:t>
                  </w:r>
                </w:p>
              </w:tc>
              <w:tc>
                <w:tcPr>
                  <w:tcW w:w="3686" w:type="dxa"/>
                </w:tcPr>
                <w:p w14:paraId="0B062B3B" w14:textId="77777777" w:rsidR="00467AF5" w:rsidRDefault="00467AF5" w:rsidP="00467AF5">
                  <w:pPr>
                    <w:rPr>
                      <w:b/>
                      <w:bCs/>
                      <w:sz w:val="18"/>
                      <w:szCs w:val="18"/>
                      <w:lang w:val="ro-MD"/>
                    </w:rPr>
                  </w:pPr>
                  <w:r w:rsidRPr="0038216D">
                    <w:rPr>
                      <w:sz w:val="18"/>
                      <w:szCs w:val="18"/>
                      <w:lang w:val="ro-MD"/>
                    </w:rPr>
                    <w:t xml:space="preserve">1.2.2.1.1. </w:t>
                  </w:r>
                  <w:r w:rsidRPr="0038216D">
                    <w:rPr>
                      <w:b/>
                      <w:bCs/>
                      <w:sz w:val="18"/>
                      <w:szCs w:val="18"/>
                      <w:lang w:val="ro-MD"/>
                    </w:rPr>
                    <w:t xml:space="preserve">Garanţii reale de nivel 1, excluzând obligaţiunile garantate cu un nivel extrem de ridicat de calitate </w:t>
                  </w:r>
                </w:p>
                <w:p w14:paraId="71F932C8" w14:textId="4EEA3BD5"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articolele 7 și 10 din Regulamentul delegat (UE) 2015/61 pentru a fi considerate active lichide aparţinând uneia dintre categoriile de active de nivel 1 menţionate la articolul 10, cu excepţia obligaţiunilor garantate cu un nivel extrem de ridicat de calitate menţionate la articolul 10 alineatul (1) litera (f).</w:t>
                  </w:r>
                </w:p>
              </w:tc>
            </w:tr>
          </w:tbl>
          <w:p w14:paraId="68FF0FE6"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08E1113F" w14:textId="77777777" w:rsidTr="00932EC3">
              <w:tc>
                <w:tcPr>
                  <w:tcW w:w="632" w:type="dxa"/>
                </w:tcPr>
                <w:p w14:paraId="1B077378" w14:textId="1FE857A1" w:rsidR="00467AF5" w:rsidRPr="00932EC3" w:rsidRDefault="00467AF5" w:rsidP="00467AF5">
                  <w:pPr>
                    <w:rPr>
                      <w:sz w:val="18"/>
                      <w:szCs w:val="18"/>
                      <w:lang w:val="ro-MD"/>
                    </w:rPr>
                  </w:pPr>
                  <w:r>
                    <w:rPr>
                      <w:sz w:val="18"/>
                      <w:szCs w:val="18"/>
                      <w:lang w:val="ro-MD"/>
                    </w:rPr>
                    <w:t>0309</w:t>
                  </w:r>
                </w:p>
              </w:tc>
              <w:tc>
                <w:tcPr>
                  <w:tcW w:w="3686" w:type="dxa"/>
                </w:tcPr>
                <w:p w14:paraId="788D074E" w14:textId="77777777" w:rsidR="00467AF5" w:rsidRPr="00A313D2" w:rsidRDefault="00467AF5" w:rsidP="00467AF5">
                  <w:pPr>
                    <w:rPr>
                      <w:b/>
                      <w:bCs/>
                      <w:sz w:val="18"/>
                      <w:szCs w:val="18"/>
                      <w:lang w:val="it-IT"/>
                    </w:rPr>
                  </w:pPr>
                  <w:r w:rsidRPr="00A313D2">
                    <w:rPr>
                      <w:sz w:val="18"/>
                      <w:szCs w:val="18"/>
                      <w:lang w:val="it-IT"/>
                    </w:rPr>
                    <w:t xml:space="preserve">1.2.2.1.1. </w:t>
                  </w:r>
                  <w:r w:rsidRPr="00A313D2">
                    <w:rPr>
                      <w:b/>
                      <w:bCs/>
                      <w:sz w:val="18"/>
                      <w:szCs w:val="18"/>
                      <w:lang w:val="it-IT"/>
                    </w:rPr>
                    <w:t xml:space="preserve">Garanţii reale de nivel 1, excluzând obligaţiunile garantate cu un nivel extrem de ridicat de calitate </w:t>
                  </w:r>
                </w:p>
                <w:p w14:paraId="555E3757" w14:textId="77777777" w:rsidR="00467AF5" w:rsidRPr="00A313D2" w:rsidRDefault="00467AF5" w:rsidP="00467AF5">
                  <w:pPr>
                    <w:rPr>
                      <w:sz w:val="18"/>
                      <w:szCs w:val="18"/>
                      <w:lang w:val="en-US"/>
                    </w:rPr>
                  </w:pPr>
                  <w:r w:rsidRPr="00A313D2">
                    <w:rPr>
                      <w:sz w:val="18"/>
                      <w:szCs w:val="18"/>
                      <w:lang w:val="en-US"/>
                    </w:rPr>
                    <w:t xml:space="preserve">Pct.96 subpct. 2) din Regulamentul </w:t>
                  </w:r>
                  <w:r w:rsidRPr="00A313D2">
                    <w:rPr>
                      <w:sz w:val="18"/>
                      <w:szCs w:val="18"/>
                      <w:lang w:val="ro-RO"/>
                    </w:rPr>
                    <w:t>nr.44/2020</w:t>
                  </w:r>
                  <w:r w:rsidRPr="00A313D2">
                    <w:rPr>
                      <w:sz w:val="18"/>
                      <w:szCs w:val="18"/>
                      <w:lang w:val="en-US"/>
                    </w:rPr>
                    <w:t xml:space="preserve"> </w:t>
                  </w:r>
                </w:p>
                <w:p w14:paraId="07E575B3" w14:textId="1A7DF620" w:rsidR="00467AF5" w:rsidRPr="00932EC3" w:rsidRDefault="00467AF5" w:rsidP="00467AF5">
                  <w:pPr>
                    <w:rPr>
                      <w:sz w:val="18"/>
                      <w:szCs w:val="18"/>
                      <w:lang w:val="ro-MD"/>
                    </w:rPr>
                  </w:pPr>
                  <w:r w:rsidRPr="00A313D2">
                    <w:rPr>
                      <w:sz w:val="18"/>
                      <w:szCs w:val="18"/>
                      <w:lang w:val="it-IT"/>
                    </w:rPr>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w:t>
                  </w:r>
                  <w:r w:rsidRPr="00A313D2">
                    <w:rPr>
                      <w:sz w:val="18"/>
                      <w:szCs w:val="18"/>
                      <w:lang w:val="ro-MD"/>
                    </w:rPr>
                    <w:t xml:space="preserve">subsecțiunea 3, secțiunea 1 și subsecțiunea 1, secțiunea 2 din capitolul II, titlul II din Regulamentul nr.44/2020 </w:t>
                  </w:r>
                  <w:r w:rsidRPr="00A313D2">
                    <w:rPr>
                      <w:sz w:val="18"/>
                      <w:szCs w:val="18"/>
                      <w:lang w:val="it-IT"/>
                    </w:rPr>
                    <w:t>pentru a fi considerate active lichide aparţinând uneia dintre categoriile de active de nivel 1 menţionate la subsecțiunea 1, secțiunea 2, capitolul II, titlul II din Regulamentul nr.44/2020.</w:t>
                  </w:r>
                </w:p>
              </w:tc>
            </w:tr>
          </w:tbl>
          <w:p w14:paraId="1C11DF98" w14:textId="77777777" w:rsidR="00467AF5" w:rsidRPr="00EC5100" w:rsidRDefault="00467AF5" w:rsidP="00467AF5">
            <w:pPr>
              <w:rPr>
                <w:sz w:val="18"/>
                <w:szCs w:val="18"/>
                <w:lang w:val="ro-MD"/>
              </w:rPr>
            </w:pPr>
          </w:p>
        </w:tc>
        <w:tc>
          <w:tcPr>
            <w:tcW w:w="1418" w:type="dxa"/>
          </w:tcPr>
          <w:p w14:paraId="74BB996A" w14:textId="6B2C9EE2" w:rsidR="00467AF5" w:rsidRPr="009A7D7B" w:rsidRDefault="00467AF5" w:rsidP="00467AF5">
            <w:pPr>
              <w:jc w:val="both"/>
              <w:rPr>
                <w:i/>
                <w:iCs/>
                <w:sz w:val="18"/>
                <w:szCs w:val="18"/>
                <w:lang w:val="ro-RO"/>
              </w:rPr>
            </w:pPr>
            <w:r>
              <w:rPr>
                <w:sz w:val="18"/>
                <w:szCs w:val="18"/>
                <w:lang w:val="ro-RO"/>
              </w:rPr>
              <w:t>Compatibil</w:t>
            </w:r>
          </w:p>
        </w:tc>
        <w:tc>
          <w:tcPr>
            <w:tcW w:w="2476" w:type="dxa"/>
          </w:tcPr>
          <w:p w14:paraId="5BF9777C"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C69B32E" w14:textId="77777777" w:rsidR="00467AF5" w:rsidRPr="009A7D7B" w:rsidRDefault="00467AF5" w:rsidP="00467AF5">
            <w:pPr>
              <w:jc w:val="both"/>
              <w:rPr>
                <w:i/>
                <w:iCs/>
                <w:sz w:val="18"/>
                <w:szCs w:val="18"/>
                <w:lang w:val="ro-RO"/>
              </w:rPr>
            </w:pPr>
          </w:p>
        </w:tc>
        <w:tc>
          <w:tcPr>
            <w:tcW w:w="788" w:type="dxa"/>
          </w:tcPr>
          <w:p w14:paraId="4E0BAB1A" w14:textId="77777777" w:rsidR="00467AF5" w:rsidRPr="009A7D7B" w:rsidRDefault="00467AF5" w:rsidP="00467AF5">
            <w:pPr>
              <w:jc w:val="both"/>
              <w:rPr>
                <w:i/>
                <w:iCs/>
                <w:sz w:val="18"/>
                <w:szCs w:val="18"/>
                <w:lang w:val="ro-RO"/>
              </w:rPr>
            </w:pPr>
          </w:p>
        </w:tc>
      </w:tr>
      <w:tr w:rsidR="00467AF5" w:rsidRPr="00E928BD" w14:paraId="7784374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3882E37B" w14:textId="77777777" w:rsidTr="00932EC3">
              <w:tc>
                <w:tcPr>
                  <w:tcW w:w="632" w:type="dxa"/>
                </w:tcPr>
                <w:p w14:paraId="3D5F60B9" w14:textId="67028423" w:rsidR="00467AF5" w:rsidRPr="00932EC3" w:rsidRDefault="00467AF5" w:rsidP="00467AF5">
                  <w:pPr>
                    <w:rPr>
                      <w:sz w:val="18"/>
                      <w:szCs w:val="18"/>
                      <w:lang w:val="ro-MD"/>
                    </w:rPr>
                  </w:pPr>
                  <w:r>
                    <w:rPr>
                      <w:sz w:val="18"/>
                      <w:szCs w:val="18"/>
                      <w:lang w:val="ro-MD"/>
                    </w:rPr>
                    <w:t>0311</w:t>
                  </w:r>
                </w:p>
              </w:tc>
              <w:tc>
                <w:tcPr>
                  <w:tcW w:w="3686" w:type="dxa"/>
                </w:tcPr>
                <w:p w14:paraId="1AAA4959" w14:textId="77777777" w:rsidR="00467AF5" w:rsidRDefault="00467AF5" w:rsidP="00467AF5">
                  <w:pPr>
                    <w:rPr>
                      <w:sz w:val="18"/>
                      <w:szCs w:val="18"/>
                      <w:lang w:val="ro-MD"/>
                    </w:rPr>
                  </w:pPr>
                  <w:r w:rsidRPr="0038216D">
                    <w:rPr>
                      <w:sz w:val="18"/>
                      <w:szCs w:val="18"/>
                      <w:lang w:val="ro-MD"/>
                    </w:rPr>
                    <w:t xml:space="preserve">1.2.2.1.1.1.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0F0E73F3" w14:textId="099B020C" w:rsidR="00467AF5" w:rsidRPr="00932EC3" w:rsidRDefault="00467AF5" w:rsidP="00467AF5">
                  <w:pPr>
                    <w:rPr>
                      <w:sz w:val="18"/>
                      <w:szCs w:val="18"/>
                      <w:lang w:val="ro-MD"/>
                    </w:rPr>
                  </w:pPr>
                  <w:r w:rsidRPr="0038216D">
                    <w:rPr>
                      <w:sz w:val="18"/>
                      <w:szCs w:val="18"/>
                      <w:lang w:val="ro-MD"/>
                    </w:rPr>
                    <w:t>Din tranzacţiile de la punctul 1.2.2.1.1, acele tranzacţii în cazul cărora garanţiile reale primite îndeplinesc cerinţele operaţionale prevăzute la articolul 8 din Regulamentul delegat (UE) 2015/61.</w:t>
                  </w:r>
                </w:p>
              </w:tc>
            </w:tr>
          </w:tbl>
          <w:p w14:paraId="344E61B9"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127427ED" w14:textId="77777777" w:rsidTr="00932EC3">
              <w:tc>
                <w:tcPr>
                  <w:tcW w:w="632" w:type="dxa"/>
                </w:tcPr>
                <w:p w14:paraId="105DB3FD" w14:textId="31DCD5E8" w:rsidR="00467AF5" w:rsidRPr="00932EC3" w:rsidRDefault="00467AF5" w:rsidP="00467AF5">
                  <w:pPr>
                    <w:rPr>
                      <w:sz w:val="18"/>
                      <w:szCs w:val="18"/>
                      <w:lang w:val="ro-MD"/>
                    </w:rPr>
                  </w:pPr>
                  <w:r>
                    <w:rPr>
                      <w:sz w:val="18"/>
                      <w:szCs w:val="18"/>
                      <w:lang w:val="ro-MD"/>
                    </w:rPr>
                    <w:t>0311</w:t>
                  </w:r>
                </w:p>
              </w:tc>
              <w:tc>
                <w:tcPr>
                  <w:tcW w:w="3686" w:type="dxa"/>
                </w:tcPr>
                <w:p w14:paraId="37789EB8" w14:textId="77777777" w:rsidR="00467AF5" w:rsidRPr="00A313D2" w:rsidRDefault="00467AF5" w:rsidP="00467AF5">
                  <w:pPr>
                    <w:rPr>
                      <w:b/>
                      <w:bCs/>
                      <w:sz w:val="18"/>
                      <w:szCs w:val="18"/>
                      <w:lang w:val="it-IT"/>
                    </w:rPr>
                  </w:pPr>
                  <w:r w:rsidRPr="00A313D2">
                    <w:rPr>
                      <w:sz w:val="18"/>
                      <w:szCs w:val="18"/>
                      <w:lang w:val="it-IT"/>
                    </w:rPr>
                    <w:t xml:space="preserve">1.2.2.1.1.1. </w:t>
                  </w:r>
                  <w:r w:rsidRPr="00A313D2">
                    <w:rPr>
                      <w:b/>
                      <w:bCs/>
                      <w:sz w:val="18"/>
                      <w:szCs w:val="18"/>
                      <w:lang w:val="it-IT"/>
                    </w:rPr>
                    <w:t xml:space="preserve">Din care: garanţii reale primite care îndeplinesc cerinţele operaţionale </w:t>
                  </w:r>
                </w:p>
                <w:p w14:paraId="296DCB7E" w14:textId="77777777" w:rsidR="00467AF5" w:rsidRPr="00A313D2" w:rsidRDefault="00467AF5" w:rsidP="00467AF5">
                  <w:pPr>
                    <w:rPr>
                      <w:sz w:val="18"/>
                      <w:szCs w:val="18"/>
                      <w:lang w:val="en-US"/>
                    </w:rPr>
                  </w:pPr>
                  <w:r w:rsidRPr="00A313D2">
                    <w:rPr>
                      <w:sz w:val="18"/>
                      <w:szCs w:val="18"/>
                      <w:lang w:val="en-US"/>
                    </w:rPr>
                    <w:t xml:space="preserve">Pct.96 subpct. 2) din Regulamentul </w:t>
                  </w:r>
                  <w:r w:rsidRPr="00A313D2">
                    <w:rPr>
                      <w:sz w:val="18"/>
                      <w:szCs w:val="18"/>
                      <w:lang w:val="ro-RO"/>
                    </w:rPr>
                    <w:t>nr.44/2020</w:t>
                  </w:r>
                  <w:r w:rsidRPr="00A313D2">
                    <w:rPr>
                      <w:sz w:val="18"/>
                      <w:szCs w:val="18"/>
                      <w:lang w:val="en-US"/>
                    </w:rPr>
                    <w:t xml:space="preserve"> </w:t>
                  </w:r>
                </w:p>
                <w:p w14:paraId="75CE9D44" w14:textId="742478A9" w:rsidR="00467AF5" w:rsidRPr="00932EC3" w:rsidRDefault="00467AF5" w:rsidP="00467AF5">
                  <w:pPr>
                    <w:rPr>
                      <w:sz w:val="18"/>
                      <w:szCs w:val="18"/>
                      <w:lang w:val="ro-MD"/>
                    </w:rPr>
                  </w:pPr>
                  <w:r w:rsidRPr="00A313D2">
                    <w:rPr>
                      <w:sz w:val="18"/>
                      <w:szCs w:val="18"/>
                      <w:lang w:val="it-IT"/>
                    </w:rPr>
                    <w:t>Din tranzacţiile de la punctul 1.2.2.1.1, acele tranzacţii în cazul cărora garanţiile reale primite îndeplinesc cerinţele operaţionale prevăzute la subsecțiunea 4, secțiunea 1, capitolul II, titlul II din Regulamentul nr.44/2020.</w:t>
                  </w:r>
                </w:p>
              </w:tc>
            </w:tr>
          </w:tbl>
          <w:p w14:paraId="3E07D24B" w14:textId="77777777" w:rsidR="00467AF5" w:rsidRPr="00EC5100" w:rsidRDefault="00467AF5" w:rsidP="00467AF5">
            <w:pPr>
              <w:rPr>
                <w:sz w:val="18"/>
                <w:szCs w:val="18"/>
                <w:lang w:val="ro-MD"/>
              </w:rPr>
            </w:pPr>
          </w:p>
        </w:tc>
        <w:tc>
          <w:tcPr>
            <w:tcW w:w="1418" w:type="dxa"/>
          </w:tcPr>
          <w:p w14:paraId="4D1B6A27" w14:textId="21E40109" w:rsidR="00467AF5" w:rsidRPr="009A7D7B" w:rsidRDefault="00467AF5" w:rsidP="00467AF5">
            <w:pPr>
              <w:jc w:val="both"/>
              <w:rPr>
                <w:i/>
                <w:iCs/>
                <w:sz w:val="18"/>
                <w:szCs w:val="18"/>
                <w:lang w:val="ro-RO"/>
              </w:rPr>
            </w:pPr>
            <w:r>
              <w:rPr>
                <w:sz w:val="18"/>
                <w:szCs w:val="18"/>
                <w:lang w:val="ro-RO"/>
              </w:rPr>
              <w:t>Compatibil</w:t>
            </w:r>
          </w:p>
        </w:tc>
        <w:tc>
          <w:tcPr>
            <w:tcW w:w="2476" w:type="dxa"/>
          </w:tcPr>
          <w:p w14:paraId="2FC42B04"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13B311EC" w14:textId="77777777" w:rsidR="00467AF5" w:rsidRPr="009A7D7B" w:rsidRDefault="00467AF5" w:rsidP="00467AF5">
            <w:pPr>
              <w:jc w:val="both"/>
              <w:rPr>
                <w:i/>
                <w:iCs/>
                <w:sz w:val="18"/>
                <w:szCs w:val="18"/>
                <w:lang w:val="ro-RO"/>
              </w:rPr>
            </w:pPr>
          </w:p>
        </w:tc>
        <w:tc>
          <w:tcPr>
            <w:tcW w:w="788" w:type="dxa"/>
          </w:tcPr>
          <w:p w14:paraId="57C33990" w14:textId="77777777" w:rsidR="00467AF5" w:rsidRPr="009A7D7B" w:rsidRDefault="00467AF5" w:rsidP="00467AF5">
            <w:pPr>
              <w:jc w:val="both"/>
              <w:rPr>
                <w:i/>
                <w:iCs/>
                <w:sz w:val="18"/>
                <w:szCs w:val="18"/>
                <w:lang w:val="ro-RO"/>
              </w:rPr>
            </w:pPr>
          </w:p>
        </w:tc>
      </w:tr>
      <w:tr w:rsidR="00467AF5" w:rsidRPr="00E22611" w14:paraId="7E5BAC2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70A2D65B" w14:textId="77777777" w:rsidTr="00932EC3">
              <w:tc>
                <w:tcPr>
                  <w:tcW w:w="632" w:type="dxa"/>
                </w:tcPr>
                <w:p w14:paraId="0D2C6A12" w14:textId="7460C5DD" w:rsidR="00467AF5" w:rsidRPr="00932EC3" w:rsidRDefault="00467AF5" w:rsidP="00467AF5">
                  <w:pPr>
                    <w:rPr>
                      <w:sz w:val="18"/>
                      <w:szCs w:val="18"/>
                      <w:lang w:val="ro-MD"/>
                    </w:rPr>
                  </w:pPr>
                  <w:r>
                    <w:rPr>
                      <w:sz w:val="18"/>
                      <w:szCs w:val="18"/>
                      <w:lang w:val="ro-MD"/>
                    </w:rPr>
                    <w:t>0313</w:t>
                  </w:r>
                </w:p>
              </w:tc>
              <w:tc>
                <w:tcPr>
                  <w:tcW w:w="3686" w:type="dxa"/>
                </w:tcPr>
                <w:p w14:paraId="7D5FDF29" w14:textId="77777777" w:rsidR="00467AF5" w:rsidRDefault="00467AF5" w:rsidP="00467AF5">
                  <w:pPr>
                    <w:rPr>
                      <w:b/>
                      <w:bCs/>
                      <w:sz w:val="18"/>
                      <w:szCs w:val="18"/>
                      <w:lang w:val="ro-MD"/>
                    </w:rPr>
                  </w:pPr>
                  <w:r w:rsidRPr="0038216D">
                    <w:rPr>
                      <w:sz w:val="18"/>
                      <w:szCs w:val="18"/>
                      <w:lang w:val="ro-MD"/>
                    </w:rPr>
                    <w:t xml:space="preserve">1.2.2.1.2. </w:t>
                  </w:r>
                  <w:r w:rsidRPr="0038216D">
                    <w:rPr>
                      <w:b/>
                      <w:bCs/>
                      <w:sz w:val="18"/>
                      <w:szCs w:val="18"/>
                      <w:lang w:val="ro-MD"/>
                    </w:rPr>
                    <w:t xml:space="preserve">Garanţii reale de nivel 1, constând în obligaţiuni garantate cu un nivel extrem de ridicat de calitate </w:t>
                  </w:r>
                </w:p>
                <w:p w14:paraId="7BEDE623" w14:textId="62C6BD7A"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articolele 7 și 10 din Regulamentul delegat (UE) 2015/61 pentru a fi considerate active lichide aparţinând categoriei menţionate la articolul 10 alineatul (1) litera (f).</w:t>
                  </w:r>
                </w:p>
              </w:tc>
            </w:tr>
          </w:tbl>
          <w:p w14:paraId="35AEC987"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72022F2F" w14:textId="77777777" w:rsidTr="00B117E1">
              <w:tc>
                <w:tcPr>
                  <w:tcW w:w="632" w:type="dxa"/>
                </w:tcPr>
                <w:p w14:paraId="6CB2944F" w14:textId="38FEADF7" w:rsidR="00467AF5" w:rsidRPr="00932EC3" w:rsidRDefault="00467AF5" w:rsidP="00467AF5">
                  <w:pPr>
                    <w:rPr>
                      <w:sz w:val="18"/>
                      <w:szCs w:val="18"/>
                      <w:lang w:val="ro-MD"/>
                    </w:rPr>
                  </w:pPr>
                  <w:r>
                    <w:rPr>
                      <w:sz w:val="18"/>
                      <w:szCs w:val="18"/>
                      <w:lang w:val="ro-MD"/>
                    </w:rPr>
                    <w:t>0313</w:t>
                  </w:r>
                </w:p>
              </w:tc>
              <w:tc>
                <w:tcPr>
                  <w:tcW w:w="3083" w:type="dxa"/>
                </w:tcPr>
                <w:p w14:paraId="19F080E7" w14:textId="11C1E019" w:rsidR="00467AF5" w:rsidRPr="00932EC3" w:rsidRDefault="00467AF5" w:rsidP="00467AF5">
                  <w:pPr>
                    <w:rPr>
                      <w:sz w:val="18"/>
                      <w:szCs w:val="18"/>
                      <w:lang w:val="ro-MD"/>
                    </w:rPr>
                  </w:pPr>
                  <w:r w:rsidRPr="00A313D2">
                    <w:rPr>
                      <w:sz w:val="18"/>
                      <w:szCs w:val="18"/>
                      <w:lang w:val="it-IT"/>
                    </w:rPr>
                    <w:t xml:space="preserve">1.2.2.1.2. </w:t>
                  </w:r>
                  <w:r w:rsidRPr="00A313D2">
                    <w:rPr>
                      <w:b/>
                      <w:bCs/>
                      <w:sz w:val="18"/>
                      <w:szCs w:val="18"/>
                      <w:lang w:val="it-IT"/>
                    </w:rPr>
                    <w:t>Garanţii reale de nivel 1, constând în obligaţiuni garantate cu un nivel extrem de ridicat de calitate</w:t>
                  </w:r>
                </w:p>
              </w:tc>
              <w:tc>
                <w:tcPr>
                  <w:tcW w:w="567" w:type="dxa"/>
                </w:tcPr>
                <w:p w14:paraId="3A8DEE77" w14:textId="77777777" w:rsidR="00467AF5" w:rsidRPr="000D2E5C" w:rsidRDefault="00467AF5" w:rsidP="00467AF5">
                  <w:pPr>
                    <w:rPr>
                      <w:sz w:val="18"/>
                      <w:szCs w:val="18"/>
                      <w:lang w:val="it-IT"/>
                    </w:rPr>
                  </w:pPr>
                  <w:r>
                    <w:rPr>
                      <w:sz w:val="18"/>
                      <w:szCs w:val="18"/>
                      <w:lang w:val="it-IT"/>
                    </w:rPr>
                    <w:t>blocat</w:t>
                  </w:r>
                </w:p>
              </w:tc>
            </w:tr>
          </w:tbl>
          <w:p w14:paraId="0D761384" w14:textId="77777777" w:rsidR="00467AF5" w:rsidRPr="00EC5100" w:rsidRDefault="00467AF5" w:rsidP="00467AF5">
            <w:pPr>
              <w:rPr>
                <w:sz w:val="18"/>
                <w:szCs w:val="18"/>
                <w:lang w:val="ro-MD"/>
              </w:rPr>
            </w:pPr>
          </w:p>
        </w:tc>
        <w:tc>
          <w:tcPr>
            <w:tcW w:w="1418" w:type="dxa"/>
          </w:tcPr>
          <w:p w14:paraId="05D76FC5" w14:textId="5BEDABA0"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34E7909D" w14:textId="052845FA" w:rsidR="00467AF5" w:rsidRPr="009A7D7B" w:rsidRDefault="00467AF5" w:rsidP="00467AF5">
            <w:pPr>
              <w:rPr>
                <w:i/>
                <w:iCs/>
                <w:sz w:val="18"/>
                <w:szCs w:val="18"/>
                <w:lang w:val="ro-RO"/>
              </w:rPr>
            </w:pPr>
            <w:r w:rsidRPr="006B1B53">
              <w:rPr>
                <w:sz w:val="18"/>
                <w:szCs w:val="18"/>
                <w:lang w:val="ro-RO"/>
              </w:rPr>
              <w:t xml:space="preserve">Prevederile aferente </w:t>
            </w:r>
            <w:r w:rsidRPr="00E928BD">
              <w:rPr>
                <w:sz w:val="18"/>
                <w:szCs w:val="18"/>
                <w:lang w:val="ro-RO"/>
              </w:rPr>
              <w:t xml:space="preserve">obligațiunilor garantate </w:t>
            </w:r>
            <w:r w:rsidRPr="006B1B53">
              <w:rPr>
                <w:sz w:val="18"/>
                <w:szCs w:val="18"/>
                <w:lang w:val="ro-RO"/>
              </w:rPr>
              <w:t xml:space="preserve">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2A3ABC8" w14:textId="77777777" w:rsidR="00467AF5" w:rsidRPr="009A7D7B" w:rsidRDefault="00467AF5" w:rsidP="00467AF5">
            <w:pPr>
              <w:jc w:val="both"/>
              <w:rPr>
                <w:i/>
                <w:iCs/>
                <w:sz w:val="18"/>
                <w:szCs w:val="18"/>
                <w:lang w:val="ro-RO"/>
              </w:rPr>
            </w:pPr>
          </w:p>
        </w:tc>
        <w:tc>
          <w:tcPr>
            <w:tcW w:w="788" w:type="dxa"/>
          </w:tcPr>
          <w:p w14:paraId="4C01DBD7" w14:textId="77777777" w:rsidR="00467AF5" w:rsidRPr="009A7D7B" w:rsidRDefault="00467AF5" w:rsidP="00467AF5">
            <w:pPr>
              <w:jc w:val="both"/>
              <w:rPr>
                <w:i/>
                <w:iCs/>
                <w:sz w:val="18"/>
                <w:szCs w:val="18"/>
                <w:lang w:val="ro-RO"/>
              </w:rPr>
            </w:pPr>
          </w:p>
        </w:tc>
      </w:tr>
      <w:tr w:rsidR="00467AF5" w:rsidRPr="00E22611" w14:paraId="6669B57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0F8CA8EF" w14:textId="77777777" w:rsidTr="00932EC3">
              <w:tc>
                <w:tcPr>
                  <w:tcW w:w="632" w:type="dxa"/>
                </w:tcPr>
                <w:p w14:paraId="654CE223" w14:textId="2FEDB396" w:rsidR="00467AF5" w:rsidRPr="00932EC3" w:rsidRDefault="00467AF5" w:rsidP="00467AF5">
                  <w:pPr>
                    <w:rPr>
                      <w:sz w:val="18"/>
                      <w:szCs w:val="18"/>
                      <w:lang w:val="ro-MD"/>
                    </w:rPr>
                  </w:pPr>
                  <w:r>
                    <w:rPr>
                      <w:sz w:val="18"/>
                      <w:szCs w:val="18"/>
                      <w:lang w:val="ro-MD"/>
                    </w:rPr>
                    <w:t>0315</w:t>
                  </w:r>
                </w:p>
              </w:tc>
              <w:tc>
                <w:tcPr>
                  <w:tcW w:w="3686" w:type="dxa"/>
                </w:tcPr>
                <w:p w14:paraId="1B1743FC" w14:textId="77777777" w:rsidR="00467AF5" w:rsidRDefault="00467AF5" w:rsidP="00467AF5">
                  <w:pPr>
                    <w:rPr>
                      <w:sz w:val="18"/>
                      <w:szCs w:val="18"/>
                      <w:lang w:val="ro-MD"/>
                    </w:rPr>
                  </w:pPr>
                  <w:r w:rsidRPr="0038216D">
                    <w:rPr>
                      <w:sz w:val="18"/>
                      <w:szCs w:val="18"/>
                      <w:lang w:val="ro-MD"/>
                    </w:rPr>
                    <w:t xml:space="preserve">1.2.2.1.2.1.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518C5459" w14:textId="26516187" w:rsidR="00467AF5" w:rsidRPr="00932EC3" w:rsidRDefault="00467AF5" w:rsidP="00467AF5">
                  <w:pPr>
                    <w:rPr>
                      <w:sz w:val="18"/>
                      <w:szCs w:val="18"/>
                      <w:lang w:val="ro-MD"/>
                    </w:rPr>
                  </w:pPr>
                  <w:r w:rsidRPr="0038216D">
                    <w:rPr>
                      <w:sz w:val="18"/>
                      <w:szCs w:val="18"/>
                      <w:lang w:val="ro-MD"/>
                    </w:rPr>
                    <w:t>Din tranzacţiile de la punctul 1.2.2.1.2, acele tranzacţii în cazul cărora garanţiile reale primite îndeplinesc cerinţele operaţionale prevăzute la articolul 8 din Regulamentul delegat (UE) 2015/61.</w:t>
                  </w:r>
                </w:p>
              </w:tc>
            </w:tr>
          </w:tbl>
          <w:p w14:paraId="0C3D03D3"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395DDDF" w14:textId="77777777" w:rsidTr="00B117E1">
              <w:tc>
                <w:tcPr>
                  <w:tcW w:w="632" w:type="dxa"/>
                </w:tcPr>
                <w:p w14:paraId="1AF1AD8A" w14:textId="122D5052" w:rsidR="00467AF5" w:rsidRPr="00932EC3" w:rsidRDefault="00467AF5" w:rsidP="00467AF5">
                  <w:pPr>
                    <w:rPr>
                      <w:sz w:val="18"/>
                      <w:szCs w:val="18"/>
                      <w:lang w:val="ro-MD"/>
                    </w:rPr>
                  </w:pPr>
                  <w:r>
                    <w:rPr>
                      <w:sz w:val="18"/>
                      <w:szCs w:val="18"/>
                      <w:lang w:val="ro-MD"/>
                    </w:rPr>
                    <w:t>0315</w:t>
                  </w:r>
                </w:p>
              </w:tc>
              <w:tc>
                <w:tcPr>
                  <w:tcW w:w="3083" w:type="dxa"/>
                </w:tcPr>
                <w:p w14:paraId="449B5030" w14:textId="1143FA4C" w:rsidR="00467AF5" w:rsidRPr="00932EC3" w:rsidRDefault="00467AF5" w:rsidP="00467AF5">
                  <w:pPr>
                    <w:rPr>
                      <w:sz w:val="18"/>
                      <w:szCs w:val="18"/>
                      <w:lang w:val="ro-MD"/>
                    </w:rPr>
                  </w:pPr>
                  <w:r w:rsidRPr="00A313D2">
                    <w:rPr>
                      <w:sz w:val="18"/>
                      <w:szCs w:val="18"/>
                      <w:lang w:val="it-IT"/>
                    </w:rPr>
                    <w:t xml:space="preserve">1.2.2.1.2.1. </w:t>
                  </w:r>
                  <w:r w:rsidRPr="00A313D2">
                    <w:rPr>
                      <w:b/>
                      <w:bCs/>
                      <w:sz w:val="18"/>
                      <w:szCs w:val="18"/>
                      <w:lang w:val="it-IT"/>
                    </w:rPr>
                    <w:t>Din care: garanţii reale primite care îndeplinesc cerinţele operaţionale</w:t>
                  </w:r>
                </w:p>
              </w:tc>
              <w:tc>
                <w:tcPr>
                  <w:tcW w:w="567" w:type="dxa"/>
                </w:tcPr>
                <w:p w14:paraId="15601F1A" w14:textId="77777777" w:rsidR="00467AF5" w:rsidRPr="000D2E5C" w:rsidRDefault="00467AF5" w:rsidP="00467AF5">
                  <w:pPr>
                    <w:rPr>
                      <w:sz w:val="18"/>
                      <w:szCs w:val="18"/>
                      <w:lang w:val="it-IT"/>
                    </w:rPr>
                  </w:pPr>
                  <w:r>
                    <w:rPr>
                      <w:sz w:val="18"/>
                      <w:szCs w:val="18"/>
                      <w:lang w:val="it-IT"/>
                    </w:rPr>
                    <w:t>blocat</w:t>
                  </w:r>
                </w:p>
              </w:tc>
            </w:tr>
          </w:tbl>
          <w:p w14:paraId="1BC8793D" w14:textId="77777777" w:rsidR="00467AF5" w:rsidRPr="00EC5100" w:rsidRDefault="00467AF5" w:rsidP="00467AF5">
            <w:pPr>
              <w:rPr>
                <w:sz w:val="18"/>
                <w:szCs w:val="18"/>
                <w:lang w:val="ro-MD"/>
              </w:rPr>
            </w:pPr>
          </w:p>
        </w:tc>
        <w:tc>
          <w:tcPr>
            <w:tcW w:w="1418" w:type="dxa"/>
          </w:tcPr>
          <w:p w14:paraId="74DFECDA" w14:textId="0F2F39E2"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4D8E6347" w14:textId="33784920" w:rsidR="00467AF5" w:rsidRPr="009A7D7B" w:rsidRDefault="00467AF5" w:rsidP="00467AF5">
            <w:pPr>
              <w:rPr>
                <w:i/>
                <w:iCs/>
                <w:sz w:val="18"/>
                <w:szCs w:val="18"/>
                <w:lang w:val="ro-RO"/>
              </w:rPr>
            </w:pPr>
            <w:r w:rsidRPr="006B1B53">
              <w:rPr>
                <w:sz w:val="18"/>
                <w:szCs w:val="18"/>
                <w:lang w:val="ro-RO"/>
              </w:rPr>
              <w:t xml:space="preserve">Prevederile aferente </w:t>
            </w:r>
            <w:r w:rsidRPr="00E928BD">
              <w:rPr>
                <w:sz w:val="18"/>
                <w:szCs w:val="18"/>
                <w:lang w:val="ro-RO"/>
              </w:rPr>
              <w:t xml:space="preserve">obligațiunilor garantate </w:t>
            </w:r>
            <w:r w:rsidRPr="006B1B53">
              <w:rPr>
                <w:sz w:val="18"/>
                <w:szCs w:val="18"/>
                <w:lang w:val="ro-RO"/>
              </w:rPr>
              <w:t xml:space="preserve">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A836CD6" w14:textId="77777777" w:rsidR="00467AF5" w:rsidRPr="009A7D7B" w:rsidRDefault="00467AF5" w:rsidP="00467AF5">
            <w:pPr>
              <w:jc w:val="both"/>
              <w:rPr>
                <w:i/>
                <w:iCs/>
                <w:sz w:val="18"/>
                <w:szCs w:val="18"/>
                <w:lang w:val="ro-RO"/>
              </w:rPr>
            </w:pPr>
          </w:p>
        </w:tc>
        <w:tc>
          <w:tcPr>
            <w:tcW w:w="788" w:type="dxa"/>
          </w:tcPr>
          <w:p w14:paraId="4EF349F9" w14:textId="77777777" w:rsidR="00467AF5" w:rsidRPr="009A7D7B" w:rsidRDefault="00467AF5" w:rsidP="00467AF5">
            <w:pPr>
              <w:jc w:val="both"/>
              <w:rPr>
                <w:i/>
                <w:iCs/>
                <w:sz w:val="18"/>
                <w:szCs w:val="18"/>
                <w:lang w:val="ro-RO"/>
              </w:rPr>
            </w:pPr>
          </w:p>
        </w:tc>
      </w:tr>
      <w:tr w:rsidR="00467AF5" w:rsidRPr="00E928BD" w14:paraId="0B3D1E5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0FA7C961" w14:textId="77777777" w:rsidTr="00932EC3">
              <w:tc>
                <w:tcPr>
                  <w:tcW w:w="632" w:type="dxa"/>
                </w:tcPr>
                <w:p w14:paraId="47F2E945" w14:textId="30029753" w:rsidR="00467AF5" w:rsidRPr="00932EC3" w:rsidRDefault="00467AF5" w:rsidP="00467AF5">
                  <w:pPr>
                    <w:rPr>
                      <w:sz w:val="18"/>
                      <w:szCs w:val="18"/>
                      <w:lang w:val="ro-MD"/>
                    </w:rPr>
                  </w:pPr>
                  <w:r>
                    <w:rPr>
                      <w:sz w:val="18"/>
                      <w:szCs w:val="18"/>
                      <w:lang w:val="ro-MD"/>
                    </w:rPr>
                    <w:t>0317</w:t>
                  </w:r>
                </w:p>
              </w:tc>
              <w:tc>
                <w:tcPr>
                  <w:tcW w:w="3686" w:type="dxa"/>
                </w:tcPr>
                <w:p w14:paraId="3B1A43A6" w14:textId="77777777" w:rsidR="00467AF5" w:rsidRDefault="00467AF5" w:rsidP="00467AF5">
                  <w:pPr>
                    <w:rPr>
                      <w:b/>
                      <w:bCs/>
                      <w:sz w:val="18"/>
                      <w:szCs w:val="18"/>
                      <w:lang w:val="ro-MD"/>
                    </w:rPr>
                  </w:pPr>
                  <w:r w:rsidRPr="0038216D">
                    <w:rPr>
                      <w:sz w:val="18"/>
                      <w:szCs w:val="18"/>
                      <w:lang w:val="ro-MD"/>
                    </w:rPr>
                    <w:t xml:space="preserve">1.2.2.1.3. </w:t>
                  </w:r>
                  <w:r w:rsidRPr="0038216D">
                    <w:rPr>
                      <w:b/>
                      <w:bCs/>
                      <w:sz w:val="18"/>
                      <w:szCs w:val="18"/>
                      <w:lang w:val="ro-MD"/>
                    </w:rPr>
                    <w:t xml:space="preserve">Garanţii reale de nivel 2A </w:t>
                  </w:r>
                </w:p>
                <w:p w14:paraId="4CEBDDC6" w14:textId="562741F5"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articolele 7 și 11 din Regulamentul delegat (UE) 2015/61 pentru a fi considerate active lichide aparţinând uneia dintre categoriile de active de nivel 2A menţionate la articolul 11.</w:t>
                  </w:r>
                </w:p>
              </w:tc>
            </w:tr>
          </w:tbl>
          <w:p w14:paraId="144166CE"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78E69ED8" w14:textId="77777777" w:rsidTr="00932EC3">
              <w:tc>
                <w:tcPr>
                  <w:tcW w:w="632" w:type="dxa"/>
                </w:tcPr>
                <w:p w14:paraId="32E5368D" w14:textId="3394E429" w:rsidR="00467AF5" w:rsidRPr="00932EC3" w:rsidRDefault="00467AF5" w:rsidP="00467AF5">
                  <w:pPr>
                    <w:rPr>
                      <w:sz w:val="18"/>
                      <w:szCs w:val="18"/>
                      <w:lang w:val="ro-MD"/>
                    </w:rPr>
                  </w:pPr>
                  <w:r>
                    <w:rPr>
                      <w:sz w:val="18"/>
                      <w:szCs w:val="18"/>
                      <w:lang w:val="ro-MD"/>
                    </w:rPr>
                    <w:t>0317</w:t>
                  </w:r>
                </w:p>
              </w:tc>
              <w:tc>
                <w:tcPr>
                  <w:tcW w:w="3686" w:type="dxa"/>
                </w:tcPr>
                <w:p w14:paraId="6CCB3EA4" w14:textId="77777777" w:rsidR="00467AF5" w:rsidRPr="007B622C" w:rsidRDefault="00467AF5" w:rsidP="00467AF5">
                  <w:pPr>
                    <w:rPr>
                      <w:b/>
                      <w:bCs/>
                      <w:sz w:val="18"/>
                      <w:szCs w:val="18"/>
                      <w:lang w:val="it-IT"/>
                    </w:rPr>
                  </w:pPr>
                  <w:r w:rsidRPr="007B622C">
                    <w:rPr>
                      <w:sz w:val="18"/>
                      <w:szCs w:val="18"/>
                      <w:lang w:val="it-IT"/>
                    </w:rPr>
                    <w:t xml:space="preserve">1.2.2.1.3. </w:t>
                  </w:r>
                  <w:r w:rsidRPr="007B622C">
                    <w:rPr>
                      <w:b/>
                      <w:bCs/>
                      <w:sz w:val="18"/>
                      <w:szCs w:val="18"/>
                      <w:lang w:val="it-IT"/>
                    </w:rPr>
                    <w:t xml:space="preserve">Garanţii reale de nivel 2A </w:t>
                  </w:r>
                </w:p>
                <w:p w14:paraId="4C2F150F" w14:textId="77777777" w:rsidR="00467AF5" w:rsidRPr="007B622C" w:rsidRDefault="00467AF5" w:rsidP="00467AF5">
                  <w:pPr>
                    <w:rPr>
                      <w:sz w:val="18"/>
                      <w:szCs w:val="18"/>
                      <w:lang w:val="it-IT"/>
                    </w:rPr>
                  </w:pPr>
                  <w:r w:rsidRPr="007B622C">
                    <w:rPr>
                      <w:sz w:val="18"/>
                      <w:szCs w:val="18"/>
                      <w:lang w:val="it-IT"/>
                    </w:rPr>
                    <w:t xml:space="preserve">Pct.96 subpct. 2) din Regulamentul </w:t>
                  </w:r>
                  <w:r w:rsidRPr="007B622C">
                    <w:rPr>
                      <w:sz w:val="18"/>
                      <w:szCs w:val="18"/>
                      <w:lang w:val="ro-RO"/>
                    </w:rPr>
                    <w:t>nr.44/2020</w:t>
                  </w:r>
                  <w:r w:rsidRPr="007B622C">
                    <w:rPr>
                      <w:sz w:val="18"/>
                      <w:szCs w:val="18"/>
                      <w:lang w:val="it-IT"/>
                    </w:rPr>
                    <w:t xml:space="preserve"> </w:t>
                  </w:r>
                </w:p>
                <w:p w14:paraId="1E6A8E6D" w14:textId="4547C77A" w:rsidR="00467AF5" w:rsidRPr="00932EC3" w:rsidRDefault="00467AF5" w:rsidP="00467AF5">
                  <w:pPr>
                    <w:rPr>
                      <w:sz w:val="18"/>
                      <w:szCs w:val="18"/>
                      <w:lang w:val="ro-MD"/>
                    </w:rPr>
                  </w:pPr>
                  <w:r w:rsidRPr="007B622C">
                    <w:rPr>
                      <w:sz w:val="18"/>
                      <w:szCs w:val="18"/>
                      <w:lang w:val="it-IT"/>
                    </w:rPr>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w:t>
                  </w:r>
                  <w:r w:rsidRPr="007B622C">
                    <w:rPr>
                      <w:sz w:val="18"/>
                      <w:szCs w:val="18"/>
                      <w:lang w:val="ro-MD"/>
                    </w:rPr>
                    <w:t>subsecțiunea 3, secțiunea 1 și subsecțiunea 2, secțiunea 2 din capitolul II, titlul II din Regulamentul nr.44/2020</w:t>
                  </w:r>
                  <w:r w:rsidRPr="007B622C">
                    <w:rPr>
                      <w:sz w:val="18"/>
                      <w:szCs w:val="18"/>
                      <w:lang w:val="it-IT"/>
                    </w:rPr>
                    <w:t xml:space="preserve"> pentru a fi considerate active lichide aparţinând uneia dintre categoriile de active de nivel 2A menţionate la </w:t>
                  </w:r>
                  <w:r w:rsidRPr="007B622C">
                    <w:rPr>
                      <w:sz w:val="18"/>
                      <w:szCs w:val="18"/>
                      <w:lang w:val="ro-MD"/>
                    </w:rPr>
                    <w:t>subsecțiunea 2, secțiunea 2, capitolul II, titlul II din Regulamentul nr.44/2020</w:t>
                  </w:r>
                  <w:r w:rsidRPr="007B622C">
                    <w:rPr>
                      <w:sz w:val="18"/>
                      <w:szCs w:val="18"/>
                      <w:lang w:val="it-IT"/>
                    </w:rPr>
                    <w:t>.</w:t>
                  </w:r>
                </w:p>
              </w:tc>
            </w:tr>
          </w:tbl>
          <w:p w14:paraId="2C11B418" w14:textId="77777777" w:rsidR="00467AF5" w:rsidRPr="00EC5100" w:rsidRDefault="00467AF5" w:rsidP="00467AF5">
            <w:pPr>
              <w:rPr>
                <w:sz w:val="18"/>
                <w:szCs w:val="18"/>
                <w:lang w:val="ro-MD"/>
              </w:rPr>
            </w:pPr>
          </w:p>
        </w:tc>
        <w:tc>
          <w:tcPr>
            <w:tcW w:w="1418" w:type="dxa"/>
          </w:tcPr>
          <w:p w14:paraId="3E36CC98" w14:textId="24BA4104" w:rsidR="00467AF5" w:rsidRPr="00E22611" w:rsidRDefault="00FD654D" w:rsidP="00467AF5">
            <w:pPr>
              <w:jc w:val="both"/>
              <w:rPr>
                <w:sz w:val="18"/>
                <w:szCs w:val="18"/>
                <w:lang w:val="ro-RO"/>
              </w:rPr>
            </w:pPr>
            <w:r>
              <w:rPr>
                <w:sz w:val="18"/>
                <w:szCs w:val="18"/>
                <w:lang w:val="ro-RO"/>
              </w:rPr>
              <w:t>C</w:t>
            </w:r>
            <w:r w:rsidR="00467AF5">
              <w:rPr>
                <w:sz w:val="18"/>
                <w:szCs w:val="18"/>
                <w:lang w:val="ro-RO"/>
              </w:rPr>
              <w:t>ompatibil</w:t>
            </w:r>
          </w:p>
        </w:tc>
        <w:tc>
          <w:tcPr>
            <w:tcW w:w="2476" w:type="dxa"/>
          </w:tcPr>
          <w:p w14:paraId="5753AED2"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06692B1" w14:textId="77777777" w:rsidR="00467AF5" w:rsidRPr="009A7D7B" w:rsidRDefault="00467AF5" w:rsidP="00467AF5">
            <w:pPr>
              <w:jc w:val="both"/>
              <w:rPr>
                <w:i/>
                <w:iCs/>
                <w:sz w:val="18"/>
                <w:szCs w:val="18"/>
                <w:lang w:val="ro-RO"/>
              </w:rPr>
            </w:pPr>
          </w:p>
        </w:tc>
        <w:tc>
          <w:tcPr>
            <w:tcW w:w="788" w:type="dxa"/>
          </w:tcPr>
          <w:p w14:paraId="3A16796D" w14:textId="77777777" w:rsidR="00467AF5" w:rsidRPr="009A7D7B" w:rsidRDefault="00467AF5" w:rsidP="00467AF5">
            <w:pPr>
              <w:jc w:val="both"/>
              <w:rPr>
                <w:i/>
                <w:iCs/>
                <w:sz w:val="18"/>
                <w:szCs w:val="18"/>
                <w:lang w:val="ro-RO"/>
              </w:rPr>
            </w:pPr>
          </w:p>
        </w:tc>
      </w:tr>
      <w:tr w:rsidR="00467AF5" w:rsidRPr="00E928BD" w14:paraId="6C9A3BD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5765D0" w14:paraId="1D584570" w14:textId="77777777" w:rsidTr="00932EC3">
              <w:tc>
                <w:tcPr>
                  <w:tcW w:w="632" w:type="dxa"/>
                </w:tcPr>
                <w:p w14:paraId="5C4077B0" w14:textId="58FA746B" w:rsidR="00467AF5" w:rsidRPr="00932EC3" w:rsidRDefault="00467AF5" w:rsidP="00467AF5">
                  <w:pPr>
                    <w:rPr>
                      <w:sz w:val="18"/>
                      <w:szCs w:val="18"/>
                      <w:lang w:val="ro-MD"/>
                    </w:rPr>
                  </w:pPr>
                  <w:r>
                    <w:rPr>
                      <w:sz w:val="18"/>
                      <w:szCs w:val="18"/>
                      <w:lang w:val="ro-MD"/>
                    </w:rPr>
                    <w:t>0319</w:t>
                  </w:r>
                </w:p>
              </w:tc>
              <w:tc>
                <w:tcPr>
                  <w:tcW w:w="3686" w:type="dxa"/>
                </w:tcPr>
                <w:p w14:paraId="7F1BF916" w14:textId="77777777" w:rsidR="00467AF5" w:rsidRDefault="00467AF5" w:rsidP="00467AF5">
                  <w:pPr>
                    <w:rPr>
                      <w:sz w:val="18"/>
                      <w:szCs w:val="18"/>
                      <w:lang w:val="ro-MD"/>
                    </w:rPr>
                  </w:pPr>
                  <w:r w:rsidRPr="0038216D">
                    <w:rPr>
                      <w:sz w:val="18"/>
                      <w:szCs w:val="18"/>
                      <w:lang w:val="ro-MD"/>
                    </w:rPr>
                    <w:t xml:space="preserve">1.2.2.1.3.1.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3BBFF87B" w14:textId="3E4BDAF7" w:rsidR="00467AF5" w:rsidRPr="0038216D" w:rsidRDefault="00467AF5" w:rsidP="00467AF5">
                  <w:pPr>
                    <w:rPr>
                      <w:sz w:val="18"/>
                      <w:szCs w:val="18"/>
                      <w:lang w:val="ro-MD"/>
                    </w:rPr>
                  </w:pPr>
                  <w:r w:rsidRPr="0038216D">
                    <w:rPr>
                      <w:sz w:val="18"/>
                      <w:szCs w:val="18"/>
                      <w:lang w:val="ro-MD"/>
                    </w:rPr>
                    <w:t xml:space="preserve">Din tranzacţiile de la punctul 1.2.2.1.3, acele tranzacţii în cazul cărora garanţiile reale primite îndeplinesc cerinţele operaţionale prevăzute la articolul 8 din Regulamentul delegat (UE) 2015/61. </w:t>
                  </w:r>
                </w:p>
                <w:p w14:paraId="303C88C9" w14:textId="4EAC6026" w:rsidR="00467AF5" w:rsidRPr="00932EC3" w:rsidRDefault="00467AF5" w:rsidP="00467AF5">
                  <w:pPr>
                    <w:rPr>
                      <w:sz w:val="18"/>
                      <w:szCs w:val="18"/>
                      <w:lang w:val="ro-MD"/>
                    </w:rPr>
                  </w:pPr>
                  <w:r w:rsidRPr="0038216D">
                    <w:rPr>
                      <w:sz w:val="18"/>
                      <w:szCs w:val="18"/>
                      <w:lang w:val="ro-MD"/>
                    </w:rPr>
                    <w:t>0321</w:t>
                  </w:r>
                </w:p>
              </w:tc>
            </w:tr>
          </w:tbl>
          <w:p w14:paraId="680CE276"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62CC55AF" w14:textId="77777777" w:rsidTr="00932EC3">
              <w:tc>
                <w:tcPr>
                  <w:tcW w:w="632" w:type="dxa"/>
                </w:tcPr>
                <w:p w14:paraId="5E6C98ED" w14:textId="185EBA90" w:rsidR="00467AF5" w:rsidRPr="00932EC3" w:rsidRDefault="00467AF5" w:rsidP="00467AF5">
                  <w:pPr>
                    <w:rPr>
                      <w:sz w:val="18"/>
                      <w:szCs w:val="18"/>
                      <w:lang w:val="ro-MD"/>
                    </w:rPr>
                  </w:pPr>
                  <w:r>
                    <w:rPr>
                      <w:sz w:val="18"/>
                      <w:szCs w:val="18"/>
                      <w:lang w:val="ro-MD"/>
                    </w:rPr>
                    <w:t>0319</w:t>
                  </w:r>
                </w:p>
              </w:tc>
              <w:tc>
                <w:tcPr>
                  <w:tcW w:w="3686" w:type="dxa"/>
                </w:tcPr>
                <w:p w14:paraId="1DC80A9C" w14:textId="77777777" w:rsidR="00467AF5" w:rsidRPr="007B622C" w:rsidRDefault="00467AF5" w:rsidP="00467AF5">
                  <w:pPr>
                    <w:rPr>
                      <w:b/>
                      <w:bCs/>
                      <w:sz w:val="18"/>
                      <w:szCs w:val="18"/>
                      <w:lang w:val="it-IT"/>
                    </w:rPr>
                  </w:pPr>
                  <w:r w:rsidRPr="007B622C">
                    <w:rPr>
                      <w:sz w:val="18"/>
                      <w:szCs w:val="18"/>
                      <w:lang w:val="it-IT"/>
                    </w:rPr>
                    <w:t xml:space="preserve">1.2.2.1.3.1. </w:t>
                  </w:r>
                  <w:r w:rsidRPr="007B622C">
                    <w:rPr>
                      <w:b/>
                      <w:bCs/>
                      <w:sz w:val="18"/>
                      <w:szCs w:val="18"/>
                      <w:lang w:val="it-IT"/>
                    </w:rPr>
                    <w:t xml:space="preserve">Din care: garanţii reale primite care îndeplinesc cerinţele operaţionale </w:t>
                  </w:r>
                </w:p>
                <w:p w14:paraId="1E4BB4CD" w14:textId="77777777" w:rsidR="00467AF5" w:rsidRPr="007B622C" w:rsidRDefault="00467AF5" w:rsidP="00467AF5">
                  <w:pPr>
                    <w:rPr>
                      <w:sz w:val="18"/>
                      <w:szCs w:val="18"/>
                      <w:lang w:val="en-US"/>
                    </w:rPr>
                  </w:pPr>
                  <w:r w:rsidRPr="007B622C">
                    <w:rPr>
                      <w:sz w:val="18"/>
                      <w:szCs w:val="18"/>
                      <w:lang w:val="en-US"/>
                    </w:rPr>
                    <w:t xml:space="preserve">Pct.96 subpct. 2) din Regulamentul </w:t>
                  </w:r>
                  <w:r w:rsidRPr="007B622C">
                    <w:rPr>
                      <w:sz w:val="18"/>
                      <w:szCs w:val="18"/>
                      <w:lang w:val="ro-RO"/>
                    </w:rPr>
                    <w:t>nr.44/2020</w:t>
                  </w:r>
                  <w:r w:rsidRPr="007B622C">
                    <w:rPr>
                      <w:sz w:val="18"/>
                      <w:szCs w:val="18"/>
                      <w:lang w:val="en-US"/>
                    </w:rPr>
                    <w:t xml:space="preserve"> </w:t>
                  </w:r>
                </w:p>
                <w:p w14:paraId="0733A1A1" w14:textId="5963E3CE" w:rsidR="00467AF5" w:rsidRPr="00932EC3" w:rsidRDefault="00467AF5" w:rsidP="00467AF5">
                  <w:pPr>
                    <w:rPr>
                      <w:sz w:val="18"/>
                      <w:szCs w:val="18"/>
                      <w:lang w:val="ro-MD"/>
                    </w:rPr>
                  </w:pPr>
                  <w:r w:rsidRPr="007B622C">
                    <w:rPr>
                      <w:sz w:val="18"/>
                      <w:szCs w:val="18"/>
                      <w:lang w:val="it-IT"/>
                    </w:rPr>
                    <w:t xml:space="preserve">Din tranzacţiile de la punctul 1.2.2.1.3, acele tranzacţii în cazul cărora garanţiile reale primite îndeplinesc cerinţele operaţionale prevăzute la </w:t>
                  </w:r>
                  <w:r w:rsidRPr="007B622C">
                    <w:rPr>
                      <w:sz w:val="18"/>
                      <w:szCs w:val="18"/>
                      <w:lang w:val="ro-MD"/>
                    </w:rPr>
                    <w:t>subsecțiunea 4, secțiunea 1, capitolul II, titlul II din Regulamentul nr.44/2020</w:t>
                  </w:r>
                  <w:r w:rsidRPr="007B622C">
                    <w:rPr>
                      <w:sz w:val="18"/>
                      <w:szCs w:val="18"/>
                      <w:lang w:val="it-IT"/>
                    </w:rPr>
                    <w:t>.</w:t>
                  </w:r>
                </w:p>
              </w:tc>
            </w:tr>
          </w:tbl>
          <w:p w14:paraId="5158B417" w14:textId="77777777" w:rsidR="00467AF5" w:rsidRPr="00EC5100" w:rsidRDefault="00467AF5" w:rsidP="00467AF5">
            <w:pPr>
              <w:rPr>
                <w:sz w:val="18"/>
                <w:szCs w:val="18"/>
                <w:lang w:val="ro-MD"/>
              </w:rPr>
            </w:pPr>
          </w:p>
        </w:tc>
        <w:tc>
          <w:tcPr>
            <w:tcW w:w="1418" w:type="dxa"/>
          </w:tcPr>
          <w:p w14:paraId="5301AD6C" w14:textId="1D4BB6F7" w:rsidR="00467AF5" w:rsidRPr="00E22611" w:rsidRDefault="00FD654D" w:rsidP="00467AF5">
            <w:pPr>
              <w:jc w:val="both"/>
              <w:rPr>
                <w:sz w:val="18"/>
                <w:szCs w:val="18"/>
                <w:lang w:val="ro-RO"/>
              </w:rPr>
            </w:pPr>
            <w:r>
              <w:rPr>
                <w:sz w:val="18"/>
                <w:szCs w:val="18"/>
                <w:lang w:val="ro-RO"/>
              </w:rPr>
              <w:t>C</w:t>
            </w:r>
            <w:r w:rsidR="00467AF5">
              <w:rPr>
                <w:sz w:val="18"/>
                <w:szCs w:val="18"/>
                <w:lang w:val="ro-RO"/>
              </w:rPr>
              <w:t>ompatibil</w:t>
            </w:r>
          </w:p>
        </w:tc>
        <w:tc>
          <w:tcPr>
            <w:tcW w:w="2476" w:type="dxa"/>
          </w:tcPr>
          <w:p w14:paraId="0266E4A0"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05D802D" w14:textId="77777777" w:rsidR="00467AF5" w:rsidRPr="009A7D7B" w:rsidRDefault="00467AF5" w:rsidP="00467AF5">
            <w:pPr>
              <w:jc w:val="both"/>
              <w:rPr>
                <w:i/>
                <w:iCs/>
                <w:sz w:val="18"/>
                <w:szCs w:val="18"/>
                <w:lang w:val="ro-RO"/>
              </w:rPr>
            </w:pPr>
          </w:p>
        </w:tc>
        <w:tc>
          <w:tcPr>
            <w:tcW w:w="788" w:type="dxa"/>
          </w:tcPr>
          <w:p w14:paraId="5E0B2513" w14:textId="77777777" w:rsidR="00467AF5" w:rsidRPr="009A7D7B" w:rsidRDefault="00467AF5" w:rsidP="00467AF5">
            <w:pPr>
              <w:jc w:val="both"/>
              <w:rPr>
                <w:i/>
                <w:iCs/>
                <w:sz w:val="18"/>
                <w:szCs w:val="18"/>
                <w:lang w:val="ro-RO"/>
              </w:rPr>
            </w:pPr>
          </w:p>
        </w:tc>
      </w:tr>
      <w:tr w:rsidR="00467AF5" w:rsidRPr="00E22611" w14:paraId="16EDD67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02C88534" w14:textId="77777777" w:rsidTr="00932EC3">
              <w:tc>
                <w:tcPr>
                  <w:tcW w:w="632" w:type="dxa"/>
                </w:tcPr>
                <w:p w14:paraId="53FFFD41" w14:textId="33D413D9" w:rsidR="00467AF5" w:rsidRPr="00932EC3" w:rsidRDefault="00467AF5" w:rsidP="00467AF5">
                  <w:pPr>
                    <w:rPr>
                      <w:sz w:val="18"/>
                      <w:szCs w:val="18"/>
                      <w:lang w:val="ro-MD"/>
                    </w:rPr>
                  </w:pPr>
                  <w:r>
                    <w:rPr>
                      <w:sz w:val="18"/>
                      <w:szCs w:val="18"/>
                      <w:lang w:val="ro-MD"/>
                    </w:rPr>
                    <w:t>0321</w:t>
                  </w:r>
                </w:p>
              </w:tc>
              <w:tc>
                <w:tcPr>
                  <w:tcW w:w="3686" w:type="dxa"/>
                </w:tcPr>
                <w:p w14:paraId="6F0CC5C7" w14:textId="77777777" w:rsidR="00467AF5" w:rsidRDefault="00467AF5" w:rsidP="00467AF5">
                  <w:pPr>
                    <w:rPr>
                      <w:b/>
                      <w:bCs/>
                      <w:sz w:val="18"/>
                      <w:szCs w:val="18"/>
                      <w:lang w:val="ro-MD"/>
                    </w:rPr>
                  </w:pPr>
                  <w:r w:rsidRPr="0038216D">
                    <w:rPr>
                      <w:sz w:val="18"/>
                      <w:szCs w:val="18"/>
                      <w:lang w:val="ro-MD"/>
                    </w:rPr>
                    <w:t xml:space="preserve">1.2.2.1.4. </w:t>
                  </w:r>
                  <w:r w:rsidRPr="0038216D">
                    <w:rPr>
                      <w:b/>
                      <w:bCs/>
                      <w:sz w:val="18"/>
                      <w:szCs w:val="18"/>
                      <w:lang w:val="ro-MD"/>
                    </w:rPr>
                    <w:t xml:space="preserve">Garanţii reale de nivel 2B sub formă de titluri garantate cu active (rezidenţiale sau auto) </w:t>
                  </w:r>
                </w:p>
                <w:p w14:paraId="1EA388EC" w14:textId="733FBB99"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articolele 7 și 13 din Regulamentul delegat (UE) 2015/61 pentru a fi considerate active lichide aparţinând uneia dintre categoriile de active de nivel 2B menţionate la articolul 13 alineatul (2) litera (g) punctul (i), (ii) sau (iv).</w:t>
                  </w:r>
                </w:p>
              </w:tc>
            </w:tr>
          </w:tbl>
          <w:p w14:paraId="0626AFD7"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0DB87C83" w14:textId="77777777" w:rsidTr="00B117E1">
              <w:tc>
                <w:tcPr>
                  <w:tcW w:w="632" w:type="dxa"/>
                </w:tcPr>
                <w:p w14:paraId="68C33E33" w14:textId="099A37B7" w:rsidR="00467AF5" w:rsidRPr="00932EC3" w:rsidRDefault="00467AF5" w:rsidP="00467AF5">
                  <w:pPr>
                    <w:rPr>
                      <w:sz w:val="18"/>
                      <w:szCs w:val="18"/>
                      <w:lang w:val="ro-MD"/>
                    </w:rPr>
                  </w:pPr>
                  <w:r>
                    <w:rPr>
                      <w:sz w:val="18"/>
                      <w:szCs w:val="18"/>
                      <w:lang w:val="ro-MD"/>
                    </w:rPr>
                    <w:t>0321</w:t>
                  </w:r>
                </w:p>
              </w:tc>
              <w:tc>
                <w:tcPr>
                  <w:tcW w:w="3083" w:type="dxa"/>
                </w:tcPr>
                <w:p w14:paraId="253622A4" w14:textId="52DC65C4" w:rsidR="00467AF5" w:rsidRPr="00932EC3" w:rsidRDefault="00467AF5" w:rsidP="00467AF5">
                  <w:pPr>
                    <w:rPr>
                      <w:sz w:val="18"/>
                      <w:szCs w:val="18"/>
                      <w:lang w:val="ro-MD"/>
                    </w:rPr>
                  </w:pPr>
                  <w:r w:rsidRPr="007B622C">
                    <w:rPr>
                      <w:sz w:val="18"/>
                      <w:szCs w:val="18"/>
                      <w:lang w:val="it-IT"/>
                    </w:rPr>
                    <w:t xml:space="preserve">1.2.2.1.4. </w:t>
                  </w:r>
                  <w:r w:rsidRPr="007B622C">
                    <w:rPr>
                      <w:b/>
                      <w:bCs/>
                      <w:sz w:val="18"/>
                      <w:szCs w:val="18"/>
                      <w:lang w:val="it-IT"/>
                    </w:rPr>
                    <w:t>Garanţii reale de nivel 2B sub formă de titluri garantate cu active (rezidenţiale sau auto)</w:t>
                  </w:r>
                </w:p>
              </w:tc>
              <w:tc>
                <w:tcPr>
                  <w:tcW w:w="567" w:type="dxa"/>
                </w:tcPr>
                <w:p w14:paraId="28DBA793" w14:textId="77777777" w:rsidR="00467AF5" w:rsidRPr="000D2E5C" w:rsidRDefault="00467AF5" w:rsidP="00467AF5">
                  <w:pPr>
                    <w:rPr>
                      <w:sz w:val="18"/>
                      <w:szCs w:val="18"/>
                      <w:lang w:val="it-IT"/>
                    </w:rPr>
                  </w:pPr>
                  <w:r>
                    <w:rPr>
                      <w:sz w:val="18"/>
                      <w:szCs w:val="18"/>
                      <w:lang w:val="it-IT"/>
                    </w:rPr>
                    <w:t>blocat</w:t>
                  </w:r>
                </w:p>
              </w:tc>
            </w:tr>
          </w:tbl>
          <w:p w14:paraId="153486FA" w14:textId="77777777" w:rsidR="00467AF5" w:rsidRPr="00EC5100" w:rsidRDefault="00467AF5" w:rsidP="00467AF5">
            <w:pPr>
              <w:rPr>
                <w:sz w:val="18"/>
                <w:szCs w:val="18"/>
                <w:lang w:val="ro-MD"/>
              </w:rPr>
            </w:pPr>
          </w:p>
        </w:tc>
        <w:tc>
          <w:tcPr>
            <w:tcW w:w="1418" w:type="dxa"/>
          </w:tcPr>
          <w:p w14:paraId="1B2ADD52" w14:textId="79A37BF1" w:rsidR="00467AF5" w:rsidRPr="00E22611" w:rsidRDefault="00467AF5" w:rsidP="00467AF5">
            <w:pPr>
              <w:jc w:val="both"/>
              <w:rPr>
                <w:sz w:val="18"/>
                <w:szCs w:val="18"/>
                <w:lang w:val="ro-RO"/>
              </w:rPr>
            </w:pPr>
            <w:r>
              <w:rPr>
                <w:sz w:val="18"/>
                <w:szCs w:val="18"/>
                <w:lang w:val="ro-RO"/>
              </w:rPr>
              <w:t>Nu se transpune</w:t>
            </w:r>
          </w:p>
        </w:tc>
        <w:tc>
          <w:tcPr>
            <w:tcW w:w="2476" w:type="dxa"/>
          </w:tcPr>
          <w:p w14:paraId="5679449E" w14:textId="3A148EAB" w:rsidR="00467AF5" w:rsidRPr="009A7D7B" w:rsidRDefault="00467AF5" w:rsidP="00467AF5">
            <w:pPr>
              <w:rPr>
                <w:i/>
                <w:iCs/>
                <w:sz w:val="18"/>
                <w:szCs w:val="18"/>
                <w:lang w:val="ro-RO"/>
              </w:rPr>
            </w:pPr>
            <w:r w:rsidRPr="006B1B53">
              <w:rPr>
                <w:sz w:val="18"/>
                <w:szCs w:val="18"/>
                <w:lang w:val="ro-RO"/>
              </w:rPr>
              <w:t xml:space="preserve">Prevederile aferente titlurilor garantate cu active (rezidențiale sau auto)  din articolul 12 alineatul (1) litera (a)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54A3339" w14:textId="77777777" w:rsidR="00467AF5" w:rsidRPr="009A7D7B" w:rsidRDefault="00467AF5" w:rsidP="00467AF5">
            <w:pPr>
              <w:jc w:val="both"/>
              <w:rPr>
                <w:i/>
                <w:iCs/>
                <w:sz w:val="18"/>
                <w:szCs w:val="18"/>
                <w:lang w:val="ro-RO"/>
              </w:rPr>
            </w:pPr>
          </w:p>
        </w:tc>
        <w:tc>
          <w:tcPr>
            <w:tcW w:w="788" w:type="dxa"/>
          </w:tcPr>
          <w:p w14:paraId="0A9BD2AC" w14:textId="77777777" w:rsidR="00467AF5" w:rsidRPr="009A7D7B" w:rsidRDefault="00467AF5" w:rsidP="00467AF5">
            <w:pPr>
              <w:jc w:val="both"/>
              <w:rPr>
                <w:i/>
                <w:iCs/>
                <w:sz w:val="18"/>
                <w:szCs w:val="18"/>
                <w:lang w:val="ro-RO"/>
              </w:rPr>
            </w:pPr>
          </w:p>
        </w:tc>
      </w:tr>
      <w:tr w:rsidR="00467AF5" w:rsidRPr="00E22611" w14:paraId="2DEAACC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24B3865E" w14:textId="77777777" w:rsidTr="00932EC3">
              <w:tc>
                <w:tcPr>
                  <w:tcW w:w="632" w:type="dxa"/>
                </w:tcPr>
                <w:p w14:paraId="087D1133" w14:textId="40C74EF9" w:rsidR="00467AF5" w:rsidRPr="00932EC3" w:rsidRDefault="00467AF5" w:rsidP="00467AF5">
                  <w:pPr>
                    <w:rPr>
                      <w:sz w:val="18"/>
                      <w:szCs w:val="18"/>
                      <w:lang w:val="ro-MD"/>
                    </w:rPr>
                  </w:pPr>
                  <w:r>
                    <w:rPr>
                      <w:sz w:val="18"/>
                      <w:szCs w:val="18"/>
                      <w:lang w:val="ro-MD"/>
                    </w:rPr>
                    <w:t>0323</w:t>
                  </w:r>
                </w:p>
              </w:tc>
              <w:tc>
                <w:tcPr>
                  <w:tcW w:w="3686" w:type="dxa"/>
                </w:tcPr>
                <w:p w14:paraId="080982F5" w14:textId="77777777" w:rsidR="00467AF5" w:rsidRDefault="00467AF5" w:rsidP="00467AF5">
                  <w:pPr>
                    <w:rPr>
                      <w:sz w:val="18"/>
                      <w:szCs w:val="18"/>
                      <w:lang w:val="ro-MD"/>
                    </w:rPr>
                  </w:pPr>
                  <w:r w:rsidRPr="0038216D">
                    <w:rPr>
                      <w:sz w:val="18"/>
                      <w:szCs w:val="18"/>
                      <w:lang w:val="ro-MD"/>
                    </w:rPr>
                    <w:t xml:space="preserve">1.2.2.1.4.1.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41098156" w14:textId="20AC2B65" w:rsidR="00467AF5" w:rsidRPr="00932EC3" w:rsidRDefault="00467AF5" w:rsidP="00467AF5">
                  <w:pPr>
                    <w:rPr>
                      <w:sz w:val="18"/>
                      <w:szCs w:val="18"/>
                      <w:lang w:val="ro-MD"/>
                    </w:rPr>
                  </w:pPr>
                  <w:r w:rsidRPr="0038216D">
                    <w:rPr>
                      <w:sz w:val="18"/>
                      <w:szCs w:val="18"/>
                      <w:lang w:val="ro-MD"/>
                    </w:rPr>
                    <w:t>Din tranzacţiile de la punctul 1.2.2.1.4, acele tranzacţii în cazul cărora garanţiile reale primite îndeplinesc cerinţele operaţionale prevăzute la articolul 8 din Regulamentul delegat (UE) 2015/61.</w:t>
                  </w:r>
                </w:p>
              </w:tc>
            </w:tr>
          </w:tbl>
          <w:p w14:paraId="1FD83A96"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5BE68B7A" w14:textId="77777777" w:rsidTr="00B117E1">
              <w:tc>
                <w:tcPr>
                  <w:tcW w:w="632" w:type="dxa"/>
                </w:tcPr>
                <w:p w14:paraId="53ABBD8F" w14:textId="79F42F77" w:rsidR="00467AF5" w:rsidRPr="00932EC3" w:rsidRDefault="00467AF5" w:rsidP="00467AF5">
                  <w:pPr>
                    <w:rPr>
                      <w:sz w:val="18"/>
                      <w:szCs w:val="18"/>
                      <w:lang w:val="ro-MD"/>
                    </w:rPr>
                  </w:pPr>
                  <w:r>
                    <w:rPr>
                      <w:sz w:val="18"/>
                      <w:szCs w:val="18"/>
                      <w:lang w:val="ro-MD"/>
                    </w:rPr>
                    <w:t>0323</w:t>
                  </w:r>
                </w:p>
              </w:tc>
              <w:tc>
                <w:tcPr>
                  <w:tcW w:w="3083" w:type="dxa"/>
                </w:tcPr>
                <w:p w14:paraId="7E93FBCD" w14:textId="4329FEE1" w:rsidR="00467AF5" w:rsidRPr="00932EC3" w:rsidRDefault="00467AF5" w:rsidP="00467AF5">
                  <w:pPr>
                    <w:rPr>
                      <w:sz w:val="18"/>
                      <w:szCs w:val="18"/>
                      <w:lang w:val="ro-MD"/>
                    </w:rPr>
                  </w:pPr>
                  <w:r w:rsidRPr="007B622C">
                    <w:rPr>
                      <w:sz w:val="18"/>
                      <w:szCs w:val="18"/>
                      <w:lang w:val="it-IT"/>
                    </w:rPr>
                    <w:t xml:space="preserve">1.2.2.1.4.1. </w:t>
                  </w:r>
                  <w:r w:rsidRPr="007B622C">
                    <w:rPr>
                      <w:b/>
                      <w:bCs/>
                      <w:sz w:val="18"/>
                      <w:szCs w:val="18"/>
                      <w:lang w:val="it-IT"/>
                    </w:rPr>
                    <w:t>Din care: garanţii reale primite care îndeplinesc cerinţele operaţionale</w:t>
                  </w:r>
                </w:p>
              </w:tc>
              <w:tc>
                <w:tcPr>
                  <w:tcW w:w="567" w:type="dxa"/>
                </w:tcPr>
                <w:p w14:paraId="0E2FD40C" w14:textId="77777777" w:rsidR="00467AF5" w:rsidRPr="000D2E5C" w:rsidRDefault="00467AF5" w:rsidP="00467AF5">
                  <w:pPr>
                    <w:rPr>
                      <w:sz w:val="18"/>
                      <w:szCs w:val="18"/>
                      <w:lang w:val="it-IT"/>
                    </w:rPr>
                  </w:pPr>
                  <w:r>
                    <w:rPr>
                      <w:sz w:val="18"/>
                      <w:szCs w:val="18"/>
                      <w:lang w:val="it-IT"/>
                    </w:rPr>
                    <w:t>blocat</w:t>
                  </w:r>
                </w:p>
              </w:tc>
            </w:tr>
          </w:tbl>
          <w:p w14:paraId="454C57DF" w14:textId="77777777" w:rsidR="00467AF5" w:rsidRPr="00EC5100" w:rsidRDefault="00467AF5" w:rsidP="00467AF5">
            <w:pPr>
              <w:rPr>
                <w:sz w:val="18"/>
                <w:szCs w:val="18"/>
                <w:lang w:val="ro-MD"/>
              </w:rPr>
            </w:pPr>
          </w:p>
        </w:tc>
        <w:tc>
          <w:tcPr>
            <w:tcW w:w="1418" w:type="dxa"/>
          </w:tcPr>
          <w:p w14:paraId="1CD3D583" w14:textId="051D56B4" w:rsidR="00467AF5" w:rsidRPr="00E22611" w:rsidRDefault="00467AF5" w:rsidP="00467AF5">
            <w:pPr>
              <w:jc w:val="both"/>
              <w:rPr>
                <w:sz w:val="18"/>
                <w:szCs w:val="18"/>
                <w:lang w:val="ro-RO"/>
              </w:rPr>
            </w:pPr>
            <w:r>
              <w:rPr>
                <w:sz w:val="18"/>
                <w:szCs w:val="18"/>
                <w:lang w:val="ro-RO"/>
              </w:rPr>
              <w:t>Nu se transpune</w:t>
            </w:r>
          </w:p>
        </w:tc>
        <w:tc>
          <w:tcPr>
            <w:tcW w:w="2476" w:type="dxa"/>
          </w:tcPr>
          <w:p w14:paraId="05B2D1B8" w14:textId="63668CB7" w:rsidR="00467AF5" w:rsidRPr="009A7D7B" w:rsidRDefault="00467AF5" w:rsidP="00467AF5">
            <w:pPr>
              <w:rPr>
                <w:i/>
                <w:iCs/>
                <w:sz w:val="18"/>
                <w:szCs w:val="18"/>
                <w:lang w:val="ro-RO"/>
              </w:rPr>
            </w:pPr>
            <w:r w:rsidRPr="006B1B53">
              <w:rPr>
                <w:sz w:val="18"/>
                <w:szCs w:val="18"/>
                <w:lang w:val="ro-RO"/>
              </w:rPr>
              <w:t xml:space="preserve">Prevederile aferente titlurilor garantate cu active (rezidențiale sau auto)  din articolul 12 alineatul (1) litera (a)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8242C21" w14:textId="77777777" w:rsidR="00467AF5" w:rsidRPr="009A7D7B" w:rsidRDefault="00467AF5" w:rsidP="00467AF5">
            <w:pPr>
              <w:jc w:val="both"/>
              <w:rPr>
                <w:i/>
                <w:iCs/>
                <w:sz w:val="18"/>
                <w:szCs w:val="18"/>
                <w:lang w:val="ro-RO"/>
              </w:rPr>
            </w:pPr>
          </w:p>
        </w:tc>
        <w:tc>
          <w:tcPr>
            <w:tcW w:w="788" w:type="dxa"/>
          </w:tcPr>
          <w:p w14:paraId="5EBDAEE0" w14:textId="77777777" w:rsidR="00467AF5" w:rsidRPr="009A7D7B" w:rsidRDefault="00467AF5" w:rsidP="00467AF5">
            <w:pPr>
              <w:jc w:val="both"/>
              <w:rPr>
                <w:i/>
                <w:iCs/>
                <w:sz w:val="18"/>
                <w:szCs w:val="18"/>
                <w:lang w:val="ro-RO"/>
              </w:rPr>
            </w:pPr>
          </w:p>
        </w:tc>
      </w:tr>
      <w:tr w:rsidR="00467AF5" w:rsidRPr="00E22611" w14:paraId="0B1F5B9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3A9CCAA4" w14:textId="77777777" w:rsidTr="00932EC3">
              <w:tc>
                <w:tcPr>
                  <w:tcW w:w="632" w:type="dxa"/>
                </w:tcPr>
                <w:p w14:paraId="7DC591CC" w14:textId="04AEEF93" w:rsidR="00467AF5" w:rsidRPr="00932EC3" w:rsidRDefault="00467AF5" w:rsidP="00467AF5">
                  <w:pPr>
                    <w:rPr>
                      <w:sz w:val="18"/>
                      <w:szCs w:val="18"/>
                      <w:lang w:val="ro-MD"/>
                    </w:rPr>
                  </w:pPr>
                  <w:r>
                    <w:rPr>
                      <w:sz w:val="18"/>
                      <w:szCs w:val="18"/>
                      <w:lang w:val="ro-MD"/>
                    </w:rPr>
                    <w:t>0325</w:t>
                  </w:r>
                </w:p>
              </w:tc>
              <w:tc>
                <w:tcPr>
                  <w:tcW w:w="3686" w:type="dxa"/>
                </w:tcPr>
                <w:p w14:paraId="0BBCAA27" w14:textId="77777777" w:rsidR="00467AF5" w:rsidRDefault="00467AF5" w:rsidP="00467AF5">
                  <w:pPr>
                    <w:rPr>
                      <w:b/>
                      <w:bCs/>
                      <w:sz w:val="18"/>
                      <w:szCs w:val="18"/>
                      <w:lang w:val="ro-MD"/>
                    </w:rPr>
                  </w:pPr>
                  <w:r w:rsidRPr="0038216D">
                    <w:rPr>
                      <w:sz w:val="18"/>
                      <w:szCs w:val="18"/>
                      <w:lang w:val="ro-MD"/>
                    </w:rPr>
                    <w:t xml:space="preserve">1.2.2.1.5. </w:t>
                  </w:r>
                  <w:r w:rsidRPr="0038216D">
                    <w:rPr>
                      <w:b/>
                      <w:bCs/>
                      <w:sz w:val="18"/>
                      <w:szCs w:val="18"/>
                      <w:lang w:val="ro-MD"/>
                    </w:rPr>
                    <w:t xml:space="preserve">Garanţii reale de nivel 2B sub formă de obligaţiuni garantate cu un nivel ridicat de calitate </w:t>
                  </w:r>
                </w:p>
                <w:p w14:paraId="1F7730EE" w14:textId="56DA31FD"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articolele 7 și 12 din Regulamentul delegat (UE) 2015/61 pentru a fi considerate active lichide aparţinând categoriei de active de nivel 2B menţionate la articolul 12 alineatul (1) litera (e).</w:t>
                  </w:r>
                </w:p>
              </w:tc>
            </w:tr>
          </w:tbl>
          <w:p w14:paraId="5D6B049C"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07AA5413" w14:textId="77777777" w:rsidTr="00B117E1">
              <w:tc>
                <w:tcPr>
                  <w:tcW w:w="632" w:type="dxa"/>
                </w:tcPr>
                <w:p w14:paraId="1B4A4F3C" w14:textId="49E577B6" w:rsidR="00467AF5" w:rsidRPr="00932EC3" w:rsidRDefault="00467AF5" w:rsidP="00467AF5">
                  <w:pPr>
                    <w:rPr>
                      <w:sz w:val="18"/>
                      <w:szCs w:val="18"/>
                      <w:lang w:val="ro-MD"/>
                    </w:rPr>
                  </w:pPr>
                  <w:r>
                    <w:rPr>
                      <w:sz w:val="18"/>
                      <w:szCs w:val="18"/>
                      <w:lang w:val="ro-MD"/>
                    </w:rPr>
                    <w:t>0325</w:t>
                  </w:r>
                </w:p>
              </w:tc>
              <w:tc>
                <w:tcPr>
                  <w:tcW w:w="3083" w:type="dxa"/>
                </w:tcPr>
                <w:p w14:paraId="0CCE6999" w14:textId="771199C6" w:rsidR="00467AF5" w:rsidRPr="00932EC3" w:rsidRDefault="00467AF5" w:rsidP="00467AF5">
                  <w:pPr>
                    <w:rPr>
                      <w:sz w:val="18"/>
                      <w:szCs w:val="18"/>
                      <w:lang w:val="ro-MD"/>
                    </w:rPr>
                  </w:pPr>
                  <w:r w:rsidRPr="007B622C">
                    <w:rPr>
                      <w:sz w:val="18"/>
                      <w:szCs w:val="18"/>
                      <w:lang w:val="it-IT"/>
                    </w:rPr>
                    <w:t xml:space="preserve">1.2.2.1.5. </w:t>
                  </w:r>
                  <w:r w:rsidRPr="007B622C">
                    <w:rPr>
                      <w:b/>
                      <w:bCs/>
                      <w:sz w:val="18"/>
                      <w:szCs w:val="18"/>
                      <w:lang w:val="it-IT"/>
                    </w:rPr>
                    <w:t>Garanţii reale de nivel 2B sub formă de obligaţiuni garantate cu un nivel ridicat de calitate</w:t>
                  </w:r>
                </w:p>
              </w:tc>
              <w:tc>
                <w:tcPr>
                  <w:tcW w:w="567" w:type="dxa"/>
                </w:tcPr>
                <w:p w14:paraId="65B5B9EB" w14:textId="77777777" w:rsidR="00467AF5" w:rsidRPr="000D2E5C" w:rsidRDefault="00467AF5" w:rsidP="00467AF5">
                  <w:pPr>
                    <w:rPr>
                      <w:sz w:val="18"/>
                      <w:szCs w:val="18"/>
                      <w:lang w:val="it-IT"/>
                    </w:rPr>
                  </w:pPr>
                  <w:r>
                    <w:rPr>
                      <w:sz w:val="18"/>
                      <w:szCs w:val="18"/>
                      <w:lang w:val="it-IT"/>
                    </w:rPr>
                    <w:t>blocat</w:t>
                  </w:r>
                </w:p>
              </w:tc>
            </w:tr>
          </w:tbl>
          <w:p w14:paraId="6D9CCB0E" w14:textId="77777777" w:rsidR="00467AF5" w:rsidRPr="00EC5100" w:rsidRDefault="00467AF5" w:rsidP="00467AF5">
            <w:pPr>
              <w:rPr>
                <w:sz w:val="18"/>
                <w:szCs w:val="18"/>
                <w:lang w:val="ro-MD"/>
              </w:rPr>
            </w:pPr>
          </w:p>
        </w:tc>
        <w:tc>
          <w:tcPr>
            <w:tcW w:w="1418" w:type="dxa"/>
          </w:tcPr>
          <w:p w14:paraId="3326D7FD" w14:textId="3231AA23"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7438E125" w14:textId="2A82587E" w:rsidR="00467AF5" w:rsidRPr="009A7D7B" w:rsidRDefault="00467AF5" w:rsidP="00467AF5">
            <w:pPr>
              <w:rPr>
                <w:i/>
                <w:iCs/>
                <w:sz w:val="18"/>
                <w:szCs w:val="18"/>
                <w:lang w:val="ro-RO"/>
              </w:rPr>
            </w:pPr>
            <w:r w:rsidRPr="006B1B53">
              <w:rPr>
                <w:sz w:val="18"/>
                <w:szCs w:val="18"/>
                <w:lang w:val="ro-RO"/>
              </w:rPr>
              <w:t xml:space="preserve">Prevederile aferente </w:t>
            </w:r>
            <w:r w:rsidRPr="00E928BD">
              <w:rPr>
                <w:sz w:val="18"/>
                <w:szCs w:val="18"/>
                <w:lang w:val="ro-RO"/>
              </w:rPr>
              <w:t>obligațiunilor garantate</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5223949" w14:textId="77777777" w:rsidR="00467AF5" w:rsidRPr="009A7D7B" w:rsidRDefault="00467AF5" w:rsidP="00467AF5">
            <w:pPr>
              <w:jc w:val="both"/>
              <w:rPr>
                <w:i/>
                <w:iCs/>
                <w:sz w:val="18"/>
                <w:szCs w:val="18"/>
                <w:lang w:val="ro-RO"/>
              </w:rPr>
            </w:pPr>
          </w:p>
        </w:tc>
        <w:tc>
          <w:tcPr>
            <w:tcW w:w="788" w:type="dxa"/>
          </w:tcPr>
          <w:p w14:paraId="4CFC6E46" w14:textId="77777777" w:rsidR="00467AF5" w:rsidRPr="009A7D7B" w:rsidRDefault="00467AF5" w:rsidP="00467AF5">
            <w:pPr>
              <w:jc w:val="both"/>
              <w:rPr>
                <w:i/>
                <w:iCs/>
                <w:sz w:val="18"/>
                <w:szCs w:val="18"/>
                <w:lang w:val="ro-RO"/>
              </w:rPr>
            </w:pPr>
          </w:p>
        </w:tc>
      </w:tr>
      <w:tr w:rsidR="00467AF5" w:rsidRPr="00E22611" w14:paraId="387E66A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644CEA19" w14:textId="77777777" w:rsidTr="00932EC3">
              <w:tc>
                <w:tcPr>
                  <w:tcW w:w="632" w:type="dxa"/>
                </w:tcPr>
                <w:p w14:paraId="238EFB67" w14:textId="5280ED89" w:rsidR="00467AF5" w:rsidRPr="00932EC3" w:rsidRDefault="00467AF5" w:rsidP="00467AF5">
                  <w:pPr>
                    <w:rPr>
                      <w:sz w:val="18"/>
                      <w:szCs w:val="18"/>
                      <w:lang w:val="ro-MD"/>
                    </w:rPr>
                  </w:pPr>
                  <w:r>
                    <w:rPr>
                      <w:sz w:val="18"/>
                      <w:szCs w:val="18"/>
                      <w:lang w:val="ro-MD"/>
                    </w:rPr>
                    <w:t>0327</w:t>
                  </w:r>
                </w:p>
              </w:tc>
              <w:tc>
                <w:tcPr>
                  <w:tcW w:w="3686" w:type="dxa"/>
                </w:tcPr>
                <w:p w14:paraId="2C2EC7D0" w14:textId="77777777" w:rsidR="00467AF5" w:rsidRDefault="00467AF5" w:rsidP="00467AF5">
                  <w:pPr>
                    <w:rPr>
                      <w:sz w:val="18"/>
                      <w:szCs w:val="18"/>
                      <w:lang w:val="ro-MD"/>
                    </w:rPr>
                  </w:pPr>
                  <w:r w:rsidRPr="0038216D">
                    <w:rPr>
                      <w:sz w:val="18"/>
                      <w:szCs w:val="18"/>
                      <w:lang w:val="ro-MD"/>
                    </w:rPr>
                    <w:t xml:space="preserve">1.2.2.1.5.1.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3F4F67C6" w14:textId="5D3DF00B" w:rsidR="00467AF5" w:rsidRPr="00932EC3" w:rsidRDefault="00467AF5" w:rsidP="00467AF5">
                  <w:pPr>
                    <w:rPr>
                      <w:sz w:val="18"/>
                      <w:szCs w:val="18"/>
                      <w:lang w:val="ro-MD"/>
                    </w:rPr>
                  </w:pPr>
                  <w:r w:rsidRPr="0038216D">
                    <w:rPr>
                      <w:sz w:val="18"/>
                      <w:szCs w:val="18"/>
                      <w:lang w:val="ro-MD"/>
                    </w:rPr>
                    <w:t>Din tranzacţiile de la punctul 1.2.2.1.5, acele tranzacţii în cazul cărora garanţiile reale primite îndeplinesc cerinţele operaţionale prevăzute la articolul 8 din Regulamentul delegat (UE) 2015/61.</w:t>
                  </w:r>
                </w:p>
              </w:tc>
            </w:tr>
          </w:tbl>
          <w:p w14:paraId="102A6DC1"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19E61768" w14:textId="77777777" w:rsidTr="00B117E1">
              <w:tc>
                <w:tcPr>
                  <w:tcW w:w="632" w:type="dxa"/>
                </w:tcPr>
                <w:p w14:paraId="35881077" w14:textId="7AE22CD4" w:rsidR="00467AF5" w:rsidRPr="00932EC3" w:rsidRDefault="00467AF5" w:rsidP="00467AF5">
                  <w:pPr>
                    <w:rPr>
                      <w:sz w:val="18"/>
                      <w:szCs w:val="18"/>
                      <w:lang w:val="ro-MD"/>
                    </w:rPr>
                  </w:pPr>
                  <w:r>
                    <w:rPr>
                      <w:sz w:val="18"/>
                      <w:szCs w:val="18"/>
                      <w:lang w:val="ro-MD"/>
                    </w:rPr>
                    <w:t>0327</w:t>
                  </w:r>
                </w:p>
              </w:tc>
              <w:tc>
                <w:tcPr>
                  <w:tcW w:w="3083" w:type="dxa"/>
                </w:tcPr>
                <w:p w14:paraId="3FEC6F09" w14:textId="7550B694" w:rsidR="00467AF5" w:rsidRPr="00932EC3" w:rsidRDefault="00467AF5" w:rsidP="00467AF5">
                  <w:pPr>
                    <w:rPr>
                      <w:sz w:val="18"/>
                      <w:szCs w:val="18"/>
                      <w:lang w:val="ro-MD"/>
                    </w:rPr>
                  </w:pPr>
                  <w:r w:rsidRPr="007B622C">
                    <w:rPr>
                      <w:sz w:val="18"/>
                      <w:szCs w:val="18"/>
                      <w:lang w:val="it-IT"/>
                    </w:rPr>
                    <w:t xml:space="preserve">1.2.2.1.5.1. </w:t>
                  </w:r>
                  <w:r w:rsidRPr="007B622C">
                    <w:rPr>
                      <w:b/>
                      <w:bCs/>
                      <w:sz w:val="18"/>
                      <w:szCs w:val="18"/>
                      <w:lang w:val="it-IT"/>
                    </w:rPr>
                    <w:t>Din care: garanţii reale primite care îndeplinesc cerinţele operaţionale</w:t>
                  </w:r>
                </w:p>
              </w:tc>
              <w:tc>
                <w:tcPr>
                  <w:tcW w:w="567" w:type="dxa"/>
                </w:tcPr>
                <w:p w14:paraId="6C6C82E2" w14:textId="77777777" w:rsidR="00467AF5" w:rsidRPr="000D2E5C" w:rsidRDefault="00467AF5" w:rsidP="00467AF5">
                  <w:pPr>
                    <w:rPr>
                      <w:sz w:val="18"/>
                      <w:szCs w:val="18"/>
                      <w:lang w:val="it-IT"/>
                    </w:rPr>
                  </w:pPr>
                  <w:r>
                    <w:rPr>
                      <w:sz w:val="18"/>
                      <w:szCs w:val="18"/>
                      <w:lang w:val="it-IT"/>
                    </w:rPr>
                    <w:t>blocat</w:t>
                  </w:r>
                </w:p>
              </w:tc>
            </w:tr>
          </w:tbl>
          <w:p w14:paraId="46C13A3D" w14:textId="77777777" w:rsidR="00467AF5" w:rsidRPr="00EC5100" w:rsidRDefault="00467AF5" w:rsidP="00467AF5">
            <w:pPr>
              <w:rPr>
                <w:sz w:val="18"/>
                <w:szCs w:val="18"/>
                <w:lang w:val="ro-MD"/>
              </w:rPr>
            </w:pPr>
          </w:p>
        </w:tc>
        <w:tc>
          <w:tcPr>
            <w:tcW w:w="1418" w:type="dxa"/>
          </w:tcPr>
          <w:p w14:paraId="7DE407AE" w14:textId="186A8358"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30079007" w14:textId="6E54E45C" w:rsidR="00467AF5" w:rsidRPr="009A7D7B" w:rsidRDefault="00467AF5" w:rsidP="00467AF5">
            <w:pPr>
              <w:rPr>
                <w:i/>
                <w:iCs/>
                <w:sz w:val="18"/>
                <w:szCs w:val="18"/>
                <w:lang w:val="ro-RO"/>
              </w:rPr>
            </w:pPr>
            <w:r w:rsidRPr="006B1B53">
              <w:rPr>
                <w:sz w:val="18"/>
                <w:szCs w:val="18"/>
                <w:lang w:val="ro-RO"/>
              </w:rPr>
              <w:t xml:space="preserve">Prevederile aferente </w:t>
            </w:r>
            <w:r w:rsidRPr="00E928BD">
              <w:rPr>
                <w:sz w:val="18"/>
                <w:szCs w:val="18"/>
                <w:lang w:val="ro-RO"/>
              </w:rPr>
              <w:t>obligațiunilor garantate</w:t>
            </w:r>
            <w:r w:rsidRPr="006B1B53">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D2D3316" w14:textId="77777777" w:rsidR="00467AF5" w:rsidRPr="009A7D7B" w:rsidRDefault="00467AF5" w:rsidP="00467AF5">
            <w:pPr>
              <w:jc w:val="both"/>
              <w:rPr>
                <w:i/>
                <w:iCs/>
                <w:sz w:val="18"/>
                <w:szCs w:val="18"/>
                <w:lang w:val="ro-RO"/>
              </w:rPr>
            </w:pPr>
          </w:p>
        </w:tc>
        <w:tc>
          <w:tcPr>
            <w:tcW w:w="788" w:type="dxa"/>
          </w:tcPr>
          <w:p w14:paraId="3A0DA4F7" w14:textId="77777777" w:rsidR="00467AF5" w:rsidRPr="009A7D7B" w:rsidRDefault="00467AF5" w:rsidP="00467AF5">
            <w:pPr>
              <w:jc w:val="both"/>
              <w:rPr>
                <w:i/>
                <w:iCs/>
                <w:sz w:val="18"/>
                <w:szCs w:val="18"/>
                <w:lang w:val="ro-RO"/>
              </w:rPr>
            </w:pPr>
          </w:p>
        </w:tc>
      </w:tr>
      <w:tr w:rsidR="00467AF5" w:rsidRPr="00E22611" w14:paraId="01418B2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431E8D7B" w14:textId="77777777" w:rsidTr="00932EC3">
              <w:tc>
                <w:tcPr>
                  <w:tcW w:w="632" w:type="dxa"/>
                </w:tcPr>
                <w:p w14:paraId="1D3942B1" w14:textId="39FE2C7D" w:rsidR="00467AF5" w:rsidRPr="00932EC3" w:rsidRDefault="00467AF5" w:rsidP="00467AF5">
                  <w:pPr>
                    <w:rPr>
                      <w:sz w:val="18"/>
                      <w:szCs w:val="18"/>
                      <w:lang w:val="ro-MD"/>
                    </w:rPr>
                  </w:pPr>
                  <w:r>
                    <w:rPr>
                      <w:sz w:val="18"/>
                      <w:szCs w:val="18"/>
                      <w:lang w:val="ro-MD"/>
                    </w:rPr>
                    <w:t>0329</w:t>
                  </w:r>
                </w:p>
              </w:tc>
              <w:tc>
                <w:tcPr>
                  <w:tcW w:w="3686" w:type="dxa"/>
                </w:tcPr>
                <w:p w14:paraId="66AE1166" w14:textId="77777777" w:rsidR="00467AF5" w:rsidRDefault="00467AF5" w:rsidP="00467AF5">
                  <w:pPr>
                    <w:rPr>
                      <w:b/>
                      <w:bCs/>
                      <w:sz w:val="18"/>
                      <w:szCs w:val="18"/>
                      <w:lang w:val="ro-MD"/>
                    </w:rPr>
                  </w:pPr>
                  <w:r w:rsidRPr="0038216D">
                    <w:rPr>
                      <w:sz w:val="18"/>
                      <w:szCs w:val="18"/>
                      <w:lang w:val="ro-MD"/>
                    </w:rPr>
                    <w:t xml:space="preserve">1.2.2.1.6. </w:t>
                  </w:r>
                  <w:r w:rsidRPr="0038216D">
                    <w:rPr>
                      <w:b/>
                      <w:bCs/>
                      <w:sz w:val="18"/>
                      <w:szCs w:val="18"/>
                      <w:lang w:val="ro-MD"/>
                    </w:rPr>
                    <w:t xml:space="preserve">Garanţii reale de nivel 2B sub formă de titluri garantate cu active (comerciale sau individuale) </w:t>
                  </w:r>
                </w:p>
                <w:p w14:paraId="38C044DC" w14:textId="276EF4B2"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articolele 7 și 13 din Regulamentul delegat (UE) 2015/61 pentru a fi considerate active lichide aparţinând uneia dintre categoriile de active de nivel 2B menţionate la articolul 13 alineatul (2) litera (g) punctul (iii) sau (v).</w:t>
                  </w:r>
                </w:p>
              </w:tc>
            </w:tr>
          </w:tbl>
          <w:p w14:paraId="6459F47B"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538F260A" w14:textId="77777777" w:rsidTr="00B117E1">
              <w:tc>
                <w:tcPr>
                  <w:tcW w:w="632" w:type="dxa"/>
                </w:tcPr>
                <w:p w14:paraId="3C34BA10" w14:textId="030D7848" w:rsidR="00467AF5" w:rsidRPr="00932EC3" w:rsidRDefault="00467AF5" w:rsidP="00467AF5">
                  <w:pPr>
                    <w:rPr>
                      <w:sz w:val="18"/>
                      <w:szCs w:val="18"/>
                      <w:lang w:val="ro-MD"/>
                    </w:rPr>
                  </w:pPr>
                  <w:r>
                    <w:rPr>
                      <w:sz w:val="18"/>
                      <w:szCs w:val="18"/>
                      <w:lang w:val="ro-MD"/>
                    </w:rPr>
                    <w:t>0329</w:t>
                  </w:r>
                </w:p>
              </w:tc>
              <w:tc>
                <w:tcPr>
                  <w:tcW w:w="3083" w:type="dxa"/>
                </w:tcPr>
                <w:p w14:paraId="4DD2CEE1" w14:textId="70D2C5B4" w:rsidR="00467AF5" w:rsidRPr="00932EC3" w:rsidRDefault="00467AF5" w:rsidP="00467AF5">
                  <w:pPr>
                    <w:rPr>
                      <w:sz w:val="18"/>
                      <w:szCs w:val="18"/>
                      <w:lang w:val="ro-MD"/>
                    </w:rPr>
                  </w:pPr>
                  <w:r w:rsidRPr="007B622C">
                    <w:rPr>
                      <w:sz w:val="18"/>
                      <w:szCs w:val="18"/>
                      <w:lang w:val="it-IT"/>
                    </w:rPr>
                    <w:t xml:space="preserve">1.2.2.1.6. </w:t>
                  </w:r>
                  <w:r w:rsidRPr="007B622C">
                    <w:rPr>
                      <w:b/>
                      <w:bCs/>
                      <w:sz w:val="18"/>
                      <w:szCs w:val="18"/>
                      <w:lang w:val="it-IT"/>
                    </w:rPr>
                    <w:t>Garanţii reale de nivel 2B sub formă de titluri garantate cu active (comerciale sau individuale)</w:t>
                  </w:r>
                </w:p>
              </w:tc>
              <w:tc>
                <w:tcPr>
                  <w:tcW w:w="567" w:type="dxa"/>
                </w:tcPr>
                <w:p w14:paraId="2B576A20" w14:textId="77777777" w:rsidR="00467AF5" w:rsidRPr="000D2E5C" w:rsidRDefault="00467AF5" w:rsidP="00467AF5">
                  <w:pPr>
                    <w:rPr>
                      <w:sz w:val="18"/>
                      <w:szCs w:val="18"/>
                      <w:lang w:val="it-IT"/>
                    </w:rPr>
                  </w:pPr>
                  <w:r>
                    <w:rPr>
                      <w:sz w:val="18"/>
                      <w:szCs w:val="18"/>
                      <w:lang w:val="it-IT"/>
                    </w:rPr>
                    <w:t>blocat</w:t>
                  </w:r>
                </w:p>
              </w:tc>
            </w:tr>
          </w:tbl>
          <w:p w14:paraId="6A050D44" w14:textId="77777777" w:rsidR="00467AF5" w:rsidRPr="00EC5100" w:rsidRDefault="00467AF5" w:rsidP="00467AF5">
            <w:pPr>
              <w:rPr>
                <w:sz w:val="18"/>
                <w:szCs w:val="18"/>
                <w:lang w:val="ro-MD"/>
              </w:rPr>
            </w:pPr>
          </w:p>
        </w:tc>
        <w:tc>
          <w:tcPr>
            <w:tcW w:w="1418" w:type="dxa"/>
          </w:tcPr>
          <w:p w14:paraId="5EDAC9D6" w14:textId="7F80276F"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0A7DF24F" w14:textId="55DC1E71" w:rsidR="00467AF5" w:rsidRPr="009A7D7B" w:rsidRDefault="00467AF5" w:rsidP="00467AF5">
            <w:pPr>
              <w:rPr>
                <w:i/>
                <w:iCs/>
                <w:sz w:val="18"/>
                <w:szCs w:val="18"/>
                <w:lang w:val="ro-RO"/>
              </w:rPr>
            </w:pPr>
            <w:r w:rsidRPr="006B1B53">
              <w:rPr>
                <w:sz w:val="18"/>
                <w:szCs w:val="18"/>
                <w:lang w:val="ro-RO"/>
              </w:rPr>
              <w:t>Prevederile aferente titlurilor garantate cu active (</w:t>
            </w:r>
            <w:r w:rsidRPr="00223DC5">
              <w:rPr>
                <w:sz w:val="18"/>
                <w:szCs w:val="18"/>
                <w:lang w:val="ro-RO"/>
              </w:rPr>
              <w:t>comerciale sau individuale</w:t>
            </w:r>
            <w:r w:rsidRPr="006B1B53">
              <w:rPr>
                <w:sz w:val="18"/>
                <w:szCs w:val="18"/>
                <w:lang w:val="ro-RO"/>
              </w:rPr>
              <w:t xml:space="preserve">)  din articolul 12 alineatul (1) litera (a)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CC572D4" w14:textId="77777777" w:rsidR="00467AF5" w:rsidRPr="009A7D7B" w:rsidRDefault="00467AF5" w:rsidP="00467AF5">
            <w:pPr>
              <w:jc w:val="both"/>
              <w:rPr>
                <w:i/>
                <w:iCs/>
                <w:sz w:val="18"/>
                <w:szCs w:val="18"/>
                <w:lang w:val="ro-RO"/>
              </w:rPr>
            </w:pPr>
          </w:p>
        </w:tc>
        <w:tc>
          <w:tcPr>
            <w:tcW w:w="788" w:type="dxa"/>
          </w:tcPr>
          <w:p w14:paraId="5DD2F659" w14:textId="77777777" w:rsidR="00467AF5" w:rsidRPr="009A7D7B" w:rsidRDefault="00467AF5" w:rsidP="00467AF5">
            <w:pPr>
              <w:jc w:val="both"/>
              <w:rPr>
                <w:i/>
                <w:iCs/>
                <w:sz w:val="18"/>
                <w:szCs w:val="18"/>
                <w:lang w:val="ro-RO"/>
              </w:rPr>
            </w:pPr>
          </w:p>
        </w:tc>
      </w:tr>
      <w:tr w:rsidR="00467AF5" w:rsidRPr="00E22611" w14:paraId="32ED922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6E24D832" w14:textId="77777777" w:rsidTr="00932EC3">
              <w:tc>
                <w:tcPr>
                  <w:tcW w:w="632" w:type="dxa"/>
                </w:tcPr>
                <w:p w14:paraId="40A79EE7" w14:textId="03C5147B" w:rsidR="00467AF5" w:rsidRPr="00932EC3" w:rsidRDefault="00467AF5" w:rsidP="00467AF5">
                  <w:pPr>
                    <w:rPr>
                      <w:sz w:val="18"/>
                      <w:szCs w:val="18"/>
                      <w:lang w:val="ro-MD"/>
                    </w:rPr>
                  </w:pPr>
                  <w:r>
                    <w:rPr>
                      <w:sz w:val="18"/>
                      <w:szCs w:val="18"/>
                      <w:lang w:val="ro-MD"/>
                    </w:rPr>
                    <w:t>0331</w:t>
                  </w:r>
                </w:p>
              </w:tc>
              <w:tc>
                <w:tcPr>
                  <w:tcW w:w="3686" w:type="dxa"/>
                </w:tcPr>
                <w:p w14:paraId="20E27231" w14:textId="77777777" w:rsidR="00467AF5" w:rsidRDefault="00467AF5" w:rsidP="00467AF5">
                  <w:pPr>
                    <w:rPr>
                      <w:sz w:val="18"/>
                      <w:szCs w:val="18"/>
                      <w:lang w:val="ro-MD"/>
                    </w:rPr>
                  </w:pPr>
                  <w:r w:rsidRPr="0038216D">
                    <w:rPr>
                      <w:sz w:val="18"/>
                      <w:szCs w:val="18"/>
                      <w:lang w:val="ro-MD"/>
                    </w:rPr>
                    <w:t xml:space="preserve">1.2.1.1.6.1. </w:t>
                  </w:r>
                  <w:r w:rsidRPr="0038216D">
                    <w:rPr>
                      <w:b/>
                      <w:bCs/>
                      <w:sz w:val="18"/>
                      <w:szCs w:val="18"/>
                      <w:lang w:val="ro-MD"/>
                    </w:rPr>
                    <w:t xml:space="preserve">Din care: garanţii reale primite care îndeplinesc cerinţele operaţionale </w:t>
                  </w:r>
                  <w:r w:rsidRPr="0038216D">
                    <w:rPr>
                      <w:sz w:val="18"/>
                      <w:szCs w:val="18"/>
                      <w:lang w:val="ro-MD"/>
                    </w:rPr>
                    <w:t xml:space="preserve">Articolul 32 alineatul (3) litera (b) din Regulamentul delegat (UE) 2015/61 </w:t>
                  </w:r>
                </w:p>
                <w:p w14:paraId="7987E9E4" w14:textId="3A9C7FDF" w:rsidR="00467AF5" w:rsidRPr="00932EC3" w:rsidRDefault="00467AF5" w:rsidP="00467AF5">
                  <w:pPr>
                    <w:rPr>
                      <w:sz w:val="18"/>
                      <w:szCs w:val="18"/>
                      <w:lang w:val="ro-MD"/>
                    </w:rPr>
                  </w:pPr>
                  <w:r w:rsidRPr="0038216D">
                    <w:rPr>
                      <w:sz w:val="18"/>
                      <w:szCs w:val="18"/>
                      <w:lang w:val="ro-MD"/>
                    </w:rPr>
                    <w:t>Din tranzacţiile de la punctul 1.2.2.1.6, acele tranzacţii în cazul cărora garanţiile reale primite îndeplinesc cerinţele operaţionale prevăzute la articolul 8 din Regulamentul delegat (UE) 2015/61.</w:t>
                  </w:r>
                </w:p>
              </w:tc>
            </w:tr>
          </w:tbl>
          <w:p w14:paraId="71CBAF3A"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512285F0" w14:textId="77777777" w:rsidTr="00B117E1">
              <w:tc>
                <w:tcPr>
                  <w:tcW w:w="632" w:type="dxa"/>
                </w:tcPr>
                <w:p w14:paraId="59991C32" w14:textId="680A735E" w:rsidR="00467AF5" w:rsidRPr="00932EC3" w:rsidRDefault="00467AF5" w:rsidP="00467AF5">
                  <w:pPr>
                    <w:rPr>
                      <w:sz w:val="18"/>
                      <w:szCs w:val="18"/>
                      <w:lang w:val="ro-MD"/>
                    </w:rPr>
                  </w:pPr>
                  <w:r>
                    <w:rPr>
                      <w:sz w:val="18"/>
                      <w:szCs w:val="18"/>
                      <w:lang w:val="ro-MD"/>
                    </w:rPr>
                    <w:t>0331</w:t>
                  </w:r>
                </w:p>
              </w:tc>
              <w:tc>
                <w:tcPr>
                  <w:tcW w:w="3083" w:type="dxa"/>
                </w:tcPr>
                <w:p w14:paraId="61DB81C1" w14:textId="498ABA9E" w:rsidR="00467AF5" w:rsidRPr="00932EC3" w:rsidRDefault="00467AF5" w:rsidP="00467AF5">
                  <w:pPr>
                    <w:rPr>
                      <w:sz w:val="18"/>
                      <w:szCs w:val="18"/>
                      <w:lang w:val="ro-MD"/>
                    </w:rPr>
                  </w:pPr>
                  <w:r w:rsidRPr="007B622C">
                    <w:rPr>
                      <w:sz w:val="18"/>
                      <w:szCs w:val="18"/>
                      <w:lang w:val="it-IT"/>
                    </w:rPr>
                    <w:t xml:space="preserve">1.2.1.1.6.1. </w:t>
                  </w:r>
                  <w:r w:rsidRPr="007B622C">
                    <w:rPr>
                      <w:b/>
                      <w:bCs/>
                      <w:sz w:val="18"/>
                      <w:szCs w:val="18"/>
                      <w:lang w:val="it-IT"/>
                    </w:rPr>
                    <w:t>Din care: garanţii reale primite care îndeplinesc cerinţele operaţionale</w:t>
                  </w:r>
                </w:p>
              </w:tc>
              <w:tc>
                <w:tcPr>
                  <w:tcW w:w="567" w:type="dxa"/>
                </w:tcPr>
                <w:p w14:paraId="3D0DAFEA" w14:textId="77777777" w:rsidR="00467AF5" w:rsidRPr="000D2E5C" w:rsidRDefault="00467AF5" w:rsidP="00467AF5">
                  <w:pPr>
                    <w:rPr>
                      <w:sz w:val="18"/>
                      <w:szCs w:val="18"/>
                      <w:lang w:val="it-IT"/>
                    </w:rPr>
                  </w:pPr>
                  <w:r>
                    <w:rPr>
                      <w:sz w:val="18"/>
                      <w:szCs w:val="18"/>
                      <w:lang w:val="it-IT"/>
                    </w:rPr>
                    <w:t>blocat</w:t>
                  </w:r>
                </w:p>
              </w:tc>
            </w:tr>
          </w:tbl>
          <w:p w14:paraId="2E0E4207" w14:textId="77777777" w:rsidR="00467AF5" w:rsidRPr="00EC5100" w:rsidRDefault="00467AF5" w:rsidP="00467AF5">
            <w:pPr>
              <w:rPr>
                <w:sz w:val="18"/>
                <w:szCs w:val="18"/>
                <w:lang w:val="ro-MD"/>
              </w:rPr>
            </w:pPr>
          </w:p>
        </w:tc>
        <w:tc>
          <w:tcPr>
            <w:tcW w:w="1418" w:type="dxa"/>
          </w:tcPr>
          <w:p w14:paraId="7407C70E" w14:textId="31ABB01E" w:rsidR="00467AF5" w:rsidRPr="009A7D7B" w:rsidRDefault="00467AF5" w:rsidP="00467AF5">
            <w:pPr>
              <w:jc w:val="both"/>
              <w:rPr>
                <w:i/>
                <w:iCs/>
                <w:sz w:val="18"/>
                <w:szCs w:val="18"/>
                <w:lang w:val="ro-RO"/>
              </w:rPr>
            </w:pPr>
            <w:r>
              <w:rPr>
                <w:sz w:val="18"/>
                <w:szCs w:val="18"/>
                <w:lang w:val="ro-RO"/>
              </w:rPr>
              <w:t>Nu se transpune</w:t>
            </w:r>
          </w:p>
        </w:tc>
        <w:tc>
          <w:tcPr>
            <w:tcW w:w="2476" w:type="dxa"/>
          </w:tcPr>
          <w:p w14:paraId="696C4CFC" w14:textId="2F598A9D" w:rsidR="00467AF5" w:rsidRPr="009A7D7B" w:rsidRDefault="00467AF5" w:rsidP="00467AF5">
            <w:pPr>
              <w:rPr>
                <w:i/>
                <w:iCs/>
                <w:sz w:val="18"/>
                <w:szCs w:val="18"/>
                <w:lang w:val="ro-RO"/>
              </w:rPr>
            </w:pPr>
            <w:r w:rsidRPr="006B1B53">
              <w:rPr>
                <w:sz w:val="18"/>
                <w:szCs w:val="18"/>
                <w:lang w:val="ro-RO"/>
              </w:rPr>
              <w:t>Prevederile aferente titlurilor garantate cu active (</w:t>
            </w:r>
            <w:r w:rsidRPr="00223DC5">
              <w:rPr>
                <w:sz w:val="18"/>
                <w:szCs w:val="18"/>
                <w:lang w:val="ro-RO"/>
              </w:rPr>
              <w:t>comerciale sau individuale</w:t>
            </w:r>
            <w:r w:rsidRPr="006B1B53">
              <w:rPr>
                <w:sz w:val="18"/>
                <w:szCs w:val="18"/>
                <w:lang w:val="ro-RO"/>
              </w:rPr>
              <w:t xml:space="preserve">)  din articolul 12 alineatul (1) litera (a)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AD244C6" w14:textId="77777777" w:rsidR="00467AF5" w:rsidRPr="009A7D7B" w:rsidRDefault="00467AF5" w:rsidP="00467AF5">
            <w:pPr>
              <w:jc w:val="both"/>
              <w:rPr>
                <w:i/>
                <w:iCs/>
                <w:sz w:val="18"/>
                <w:szCs w:val="18"/>
                <w:lang w:val="ro-RO"/>
              </w:rPr>
            </w:pPr>
          </w:p>
        </w:tc>
        <w:tc>
          <w:tcPr>
            <w:tcW w:w="788" w:type="dxa"/>
          </w:tcPr>
          <w:p w14:paraId="6FA548FA" w14:textId="77777777" w:rsidR="00467AF5" w:rsidRPr="009A7D7B" w:rsidRDefault="00467AF5" w:rsidP="00467AF5">
            <w:pPr>
              <w:jc w:val="both"/>
              <w:rPr>
                <w:i/>
                <w:iCs/>
                <w:sz w:val="18"/>
                <w:szCs w:val="18"/>
                <w:lang w:val="ro-RO"/>
              </w:rPr>
            </w:pPr>
          </w:p>
        </w:tc>
      </w:tr>
      <w:tr w:rsidR="00467AF5" w:rsidRPr="00E928BD" w14:paraId="7C7C774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3913611A" w14:textId="77777777" w:rsidTr="00932EC3">
              <w:tc>
                <w:tcPr>
                  <w:tcW w:w="632" w:type="dxa"/>
                </w:tcPr>
                <w:p w14:paraId="61D77A57" w14:textId="7BE7E6BE" w:rsidR="00467AF5" w:rsidRPr="00932EC3" w:rsidRDefault="00467AF5" w:rsidP="00467AF5">
                  <w:pPr>
                    <w:rPr>
                      <w:sz w:val="18"/>
                      <w:szCs w:val="18"/>
                      <w:lang w:val="ro-MD"/>
                    </w:rPr>
                  </w:pPr>
                  <w:r>
                    <w:rPr>
                      <w:sz w:val="18"/>
                      <w:szCs w:val="18"/>
                      <w:lang w:val="ro-MD"/>
                    </w:rPr>
                    <w:t>0333</w:t>
                  </w:r>
                </w:p>
              </w:tc>
              <w:tc>
                <w:tcPr>
                  <w:tcW w:w="3686" w:type="dxa"/>
                </w:tcPr>
                <w:p w14:paraId="05244D6B" w14:textId="77777777" w:rsidR="00467AF5" w:rsidRDefault="00467AF5" w:rsidP="00467AF5">
                  <w:pPr>
                    <w:rPr>
                      <w:b/>
                      <w:bCs/>
                      <w:sz w:val="18"/>
                      <w:szCs w:val="18"/>
                      <w:lang w:val="ro-MD"/>
                    </w:rPr>
                  </w:pPr>
                  <w:r w:rsidRPr="0038216D">
                    <w:rPr>
                      <w:sz w:val="18"/>
                      <w:szCs w:val="18"/>
                      <w:lang w:val="ro-MD"/>
                    </w:rPr>
                    <w:t xml:space="preserve">1.2.2.1.7. </w:t>
                  </w:r>
                  <w:r w:rsidRPr="0038216D">
                    <w:rPr>
                      <w:b/>
                      <w:bCs/>
                      <w:sz w:val="18"/>
                      <w:szCs w:val="18"/>
                      <w:lang w:val="ro-MD"/>
                    </w:rPr>
                    <w:t xml:space="preserve">Garanţii reale de nivel 2B, care nu au fost deja incluse în secţiunea 1.2.2.1.4, 1.2.2.1.5 sau 1.2.2.1.6. </w:t>
                  </w:r>
                </w:p>
                <w:p w14:paraId="227D397E" w14:textId="3128CBEF" w:rsidR="00467AF5" w:rsidRPr="00932EC3" w:rsidRDefault="00467AF5" w:rsidP="00467AF5">
                  <w:pPr>
                    <w:rPr>
                      <w:sz w:val="18"/>
                      <w:szCs w:val="18"/>
                      <w:lang w:val="ro-MD"/>
                    </w:rPr>
                  </w:pPr>
                  <w:r w:rsidRPr="0038216D">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articolele 7 și 12 din Regulamentul delegat (UE) 2015/61 pentru a fi considerate active lichide aparţinând uneia dintre categoriile de active de nivel 2B menţionate la articolul 12 alineatul (1) litera (b), (c) sau (f).</w:t>
                  </w:r>
                </w:p>
              </w:tc>
            </w:tr>
          </w:tbl>
          <w:p w14:paraId="1D717A48"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63B3CB2" w14:textId="77777777" w:rsidTr="00932EC3">
              <w:tc>
                <w:tcPr>
                  <w:tcW w:w="632" w:type="dxa"/>
                </w:tcPr>
                <w:p w14:paraId="3781037A" w14:textId="2AA551C0" w:rsidR="00467AF5" w:rsidRPr="00932EC3" w:rsidRDefault="00467AF5" w:rsidP="00467AF5">
                  <w:pPr>
                    <w:rPr>
                      <w:sz w:val="18"/>
                      <w:szCs w:val="18"/>
                      <w:lang w:val="ro-MD"/>
                    </w:rPr>
                  </w:pPr>
                  <w:r w:rsidRPr="003C48C2">
                    <w:rPr>
                      <w:sz w:val="18"/>
                      <w:szCs w:val="18"/>
                      <w:lang w:val="ro-MD"/>
                    </w:rPr>
                    <w:t>0333</w:t>
                  </w:r>
                </w:p>
              </w:tc>
              <w:tc>
                <w:tcPr>
                  <w:tcW w:w="3686" w:type="dxa"/>
                </w:tcPr>
                <w:p w14:paraId="2BEB678A" w14:textId="77777777" w:rsidR="00467AF5" w:rsidRPr="00E22611" w:rsidRDefault="00467AF5" w:rsidP="00467AF5">
                  <w:pPr>
                    <w:rPr>
                      <w:b/>
                      <w:bCs/>
                      <w:sz w:val="18"/>
                      <w:szCs w:val="18"/>
                      <w:lang w:val="ro-MD"/>
                    </w:rPr>
                  </w:pPr>
                  <w:r w:rsidRPr="00E22611">
                    <w:rPr>
                      <w:sz w:val="18"/>
                      <w:szCs w:val="18"/>
                      <w:lang w:val="ro-MD"/>
                    </w:rPr>
                    <w:t xml:space="preserve">1.2.2.1.7. </w:t>
                  </w:r>
                  <w:r w:rsidRPr="00E22611">
                    <w:rPr>
                      <w:b/>
                      <w:bCs/>
                      <w:sz w:val="18"/>
                      <w:szCs w:val="18"/>
                      <w:lang w:val="ro-MD"/>
                    </w:rPr>
                    <w:t xml:space="preserve">Garanţii reale de nivel 2B, care nu au fost deja incluse în secţiunea 1.2.2.1.4, 1.2.2.1.5 sau 1.2.2.1.6. </w:t>
                  </w:r>
                </w:p>
                <w:p w14:paraId="00EFE62A" w14:textId="77777777" w:rsidR="00467AF5" w:rsidRPr="003C48C2" w:rsidRDefault="00467AF5" w:rsidP="00467AF5">
                  <w:pPr>
                    <w:rPr>
                      <w:sz w:val="18"/>
                      <w:szCs w:val="18"/>
                      <w:lang w:val="it-IT"/>
                    </w:rPr>
                  </w:pPr>
                  <w:r w:rsidRPr="00E22611">
                    <w:rPr>
                      <w:sz w:val="18"/>
                      <w:szCs w:val="18"/>
                      <w:lang w:val="ro-MD"/>
                    </w:rPr>
                    <w:t xml:space="preserve">Pct.96 subpct. </w:t>
                  </w:r>
                  <w:r w:rsidRPr="003C48C2">
                    <w:rPr>
                      <w:sz w:val="18"/>
                      <w:szCs w:val="18"/>
                      <w:lang w:val="it-IT"/>
                    </w:rPr>
                    <w:t xml:space="preserve">2) din Regulamentul </w:t>
                  </w:r>
                  <w:r w:rsidRPr="003C48C2">
                    <w:rPr>
                      <w:sz w:val="18"/>
                      <w:szCs w:val="18"/>
                      <w:lang w:val="ro-RO"/>
                    </w:rPr>
                    <w:t>nr.44/2020</w:t>
                  </w:r>
                  <w:r w:rsidRPr="003C48C2">
                    <w:rPr>
                      <w:sz w:val="18"/>
                      <w:szCs w:val="18"/>
                      <w:lang w:val="it-IT"/>
                    </w:rPr>
                    <w:t xml:space="preserve"> </w:t>
                  </w:r>
                </w:p>
                <w:p w14:paraId="6B6F41C6" w14:textId="0E5D823F" w:rsidR="00467AF5" w:rsidRPr="00932EC3" w:rsidRDefault="00467AF5" w:rsidP="00467AF5">
                  <w:pPr>
                    <w:rPr>
                      <w:sz w:val="18"/>
                      <w:szCs w:val="18"/>
                      <w:lang w:val="ro-MD"/>
                    </w:rPr>
                  </w:pPr>
                  <w:r w:rsidRPr="003C48C2">
                    <w:rPr>
                      <w:sz w:val="18"/>
                      <w:szCs w:val="18"/>
                      <w:lang w:val="it-IT"/>
                    </w:rPr>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subsecțiunea 3, secțiunea 1, capitolul II, titlul II </w:t>
                  </w:r>
                  <w:r w:rsidRPr="003C48C2">
                    <w:rPr>
                      <w:sz w:val="18"/>
                      <w:szCs w:val="18"/>
                      <w:lang w:val="ro-MD"/>
                    </w:rPr>
                    <w:t xml:space="preserve">din Regulamentul nr.44/2020 </w:t>
                  </w:r>
                  <w:r w:rsidRPr="003C48C2">
                    <w:rPr>
                      <w:sz w:val="18"/>
                      <w:szCs w:val="18"/>
                      <w:lang w:val="it-IT"/>
                    </w:rPr>
                    <w:t>pentru a fi considerate active lichide aparţinând uneia dintre categoriile de active de nivel 2B menţionate la pct.35 subpct.1) sau 2) din Regulamenrul nr.44/2020.</w:t>
                  </w:r>
                </w:p>
              </w:tc>
            </w:tr>
          </w:tbl>
          <w:p w14:paraId="256CD0E8" w14:textId="77777777" w:rsidR="00467AF5" w:rsidRPr="00EC5100" w:rsidRDefault="00467AF5" w:rsidP="00467AF5">
            <w:pPr>
              <w:rPr>
                <w:sz w:val="18"/>
                <w:szCs w:val="18"/>
                <w:lang w:val="ro-MD"/>
              </w:rPr>
            </w:pPr>
          </w:p>
        </w:tc>
        <w:tc>
          <w:tcPr>
            <w:tcW w:w="1418" w:type="dxa"/>
          </w:tcPr>
          <w:p w14:paraId="5A972953" w14:textId="4173D9E9" w:rsidR="00467AF5" w:rsidRPr="00E22611" w:rsidRDefault="00467AF5" w:rsidP="00467AF5">
            <w:pPr>
              <w:jc w:val="both"/>
              <w:rPr>
                <w:sz w:val="18"/>
                <w:szCs w:val="18"/>
                <w:lang w:val="ro-RO"/>
              </w:rPr>
            </w:pPr>
            <w:r>
              <w:rPr>
                <w:sz w:val="18"/>
                <w:szCs w:val="18"/>
                <w:lang w:val="ro-RO"/>
              </w:rPr>
              <w:t>compatibil</w:t>
            </w:r>
          </w:p>
        </w:tc>
        <w:tc>
          <w:tcPr>
            <w:tcW w:w="2476" w:type="dxa"/>
          </w:tcPr>
          <w:p w14:paraId="74193535"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61B2D37" w14:textId="77777777" w:rsidR="00467AF5" w:rsidRPr="009A7D7B" w:rsidRDefault="00467AF5" w:rsidP="00467AF5">
            <w:pPr>
              <w:jc w:val="both"/>
              <w:rPr>
                <w:i/>
                <w:iCs/>
                <w:sz w:val="18"/>
                <w:szCs w:val="18"/>
                <w:lang w:val="ro-RO"/>
              </w:rPr>
            </w:pPr>
          </w:p>
        </w:tc>
        <w:tc>
          <w:tcPr>
            <w:tcW w:w="788" w:type="dxa"/>
          </w:tcPr>
          <w:p w14:paraId="5BA24D4D" w14:textId="77777777" w:rsidR="00467AF5" w:rsidRPr="009A7D7B" w:rsidRDefault="00467AF5" w:rsidP="00467AF5">
            <w:pPr>
              <w:jc w:val="both"/>
              <w:rPr>
                <w:i/>
                <w:iCs/>
                <w:sz w:val="18"/>
                <w:szCs w:val="18"/>
                <w:lang w:val="ro-RO"/>
              </w:rPr>
            </w:pPr>
          </w:p>
        </w:tc>
      </w:tr>
      <w:tr w:rsidR="00467AF5" w:rsidRPr="00E928BD" w14:paraId="3662C59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1048A180" w14:textId="77777777" w:rsidTr="00932EC3">
              <w:tc>
                <w:tcPr>
                  <w:tcW w:w="632" w:type="dxa"/>
                </w:tcPr>
                <w:p w14:paraId="49944491" w14:textId="30F4CE60" w:rsidR="00467AF5" w:rsidRPr="00932EC3" w:rsidRDefault="00467AF5" w:rsidP="00467AF5">
                  <w:pPr>
                    <w:rPr>
                      <w:sz w:val="18"/>
                      <w:szCs w:val="18"/>
                      <w:lang w:val="ro-MD"/>
                    </w:rPr>
                  </w:pPr>
                  <w:r>
                    <w:rPr>
                      <w:sz w:val="18"/>
                      <w:szCs w:val="18"/>
                      <w:lang w:val="ro-MD"/>
                    </w:rPr>
                    <w:t>0335</w:t>
                  </w:r>
                </w:p>
              </w:tc>
              <w:tc>
                <w:tcPr>
                  <w:tcW w:w="3686" w:type="dxa"/>
                </w:tcPr>
                <w:p w14:paraId="7AFC19BB" w14:textId="77777777" w:rsidR="00467AF5" w:rsidRDefault="00467AF5" w:rsidP="00467AF5">
                  <w:pPr>
                    <w:rPr>
                      <w:sz w:val="18"/>
                      <w:szCs w:val="18"/>
                      <w:lang w:val="ro-MD"/>
                    </w:rPr>
                  </w:pPr>
                  <w:r w:rsidRPr="006324C0">
                    <w:rPr>
                      <w:sz w:val="18"/>
                      <w:szCs w:val="18"/>
                      <w:lang w:val="ro-MD"/>
                    </w:rPr>
                    <w:t xml:space="preserve">1.2.2.1.7.1. </w:t>
                  </w:r>
                  <w:r w:rsidRPr="006324C0">
                    <w:rPr>
                      <w:b/>
                      <w:bCs/>
                      <w:sz w:val="18"/>
                      <w:szCs w:val="18"/>
                      <w:lang w:val="ro-MD"/>
                    </w:rPr>
                    <w:t xml:space="preserve">Din care: garanţii reale primite care îndeplinesc cerinţele operaţionale </w:t>
                  </w:r>
                  <w:r w:rsidRPr="006324C0">
                    <w:rPr>
                      <w:sz w:val="18"/>
                      <w:szCs w:val="18"/>
                      <w:lang w:val="ro-MD"/>
                    </w:rPr>
                    <w:t xml:space="preserve">Articolul 32 alineatul (3) litera (b) din Regulamentul delegat (UE) 2015/61 </w:t>
                  </w:r>
                </w:p>
                <w:p w14:paraId="58174897" w14:textId="3A877E11" w:rsidR="00467AF5" w:rsidRPr="00932EC3" w:rsidRDefault="00467AF5" w:rsidP="00467AF5">
                  <w:pPr>
                    <w:rPr>
                      <w:sz w:val="18"/>
                      <w:szCs w:val="18"/>
                      <w:lang w:val="ro-MD"/>
                    </w:rPr>
                  </w:pPr>
                  <w:r w:rsidRPr="006324C0">
                    <w:rPr>
                      <w:sz w:val="18"/>
                      <w:szCs w:val="18"/>
                      <w:lang w:val="ro-MD"/>
                    </w:rPr>
                    <w:t>Din tranzacţiile de la punctul 1.2.2.1.7, acele tranzacţii în cazul cărora garanţiile reale primite îndeplinesc cerinţele operaţionale prevăzute la articolul 8 din Regulamentul delegat (UE) 2015/61.</w:t>
                  </w:r>
                </w:p>
              </w:tc>
            </w:tr>
          </w:tbl>
          <w:p w14:paraId="259CD298"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2A475D6" w14:textId="77777777" w:rsidTr="00932EC3">
              <w:tc>
                <w:tcPr>
                  <w:tcW w:w="632" w:type="dxa"/>
                </w:tcPr>
                <w:p w14:paraId="4D685A68" w14:textId="60685CC6" w:rsidR="00467AF5" w:rsidRPr="00932EC3" w:rsidRDefault="00467AF5" w:rsidP="00467AF5">
                  <w:pPr>
                    <w:rPr>
                      <w:sz w:val="18"/>
                      <w:szCs w:val="18"/>
                      <w:lang w:val="ro-MD"/>
                    </w:rPr>
                  </w:pPr>
                  <w:r w:rsidRPr="003C48C2">
                    <w:rPr>
                      <w:sz w:val="18"/>
                      <w:szCs w:val="18"/>
                      <w:lang w:val="ro-MD"/>
                    </w:rPr>
                    <w:t>0335</w:t>
                  </w:r>
                </w:p>
              </w:tc>
              <w:tc>
                <w:tcPr>
                  <w:tcW w:w="3686" w:type="dxa"/>
                </w:tcPr>
                <w:p w14:paraId="2A8C9D42" w14:textId="77777777" w:rsidR="00467AF5" w:rsidRPr="003C48C2" w:rsidRDefault="00467AF5" w:rsidP="00467AF5">
                  <w:pPr>
                    <w:rPr>
                      <w:b/>
                      <w:bCs/>
                      <w:sz w:val="18"/>
                      <w:szCs w:val="18"/>
                      <w:lang w:val="it-IT"/>
                    </w:rPr>
                  </w:pPr>
                  <w:r w:rsidRPr="003C48C2">
                    <w:rPr>
                      <w:sz w:val="18"/>
                      <w:szCs w:val="18"/>
                      <w:lang w:val="it-IT"/>
                    </w:rPr>
                    <w:t xml:space="preserve">1.2.2.1.7.1. </w:t>
                  </w:r>
                  <w:r w:rsidRPr="003C48C2">
                    <w:rPr>
                      <w:b/>
                      <w:bCs/>
                      <w:sz w:val="18"/>
                      <w:szCs w:val="18"/>
                      <w:lang w:val="it-IT"/>
                    </w:rPr>
                    <w:t xml:space="preserve">Din care: garanţii reale primite care îndeplinesc cerinţele operaţionale </w:t>
                  </w:r>
                </w:p>
                <w:p w14:paraId="6F79AADD" w14:textId="77777777" w:rsidR="00467AF5" w:rsidRPr="003C48C2" w:rsidRDefault="00467AF5" w:rsidP="00467AF5">
                  <w:pPr>
                    <w:rPr>
                      <w:sz w:val="18"/>
                      <w:szCs w:val="18"/>
                      <w:lang w:val="en-US"/>
                    </w:rPr>
                  </w:pPr>
                  <w:r w:rsidRPr="003C48C2">
                    <w:rPr>
                      <w:sz w:val="18"/>
                      <w:szCs w:val="18"/>
                      <w:lang w:val="en-US"/>
                    </w:rPr>
                    <w:t xml:space="preserve">Pct.96 subpct. 2) din Regulamentul </w:t>
                  </w:r>
                  <w:r w:rsidRPr="003C48C2">
                    <w:rPr>
                      <w:sz w:val="18"/>
                      <w:szCs w:val="18"/>
                      <w:lang w:val="ro-RO"/>
                    </w:rPr>
                    <w:t>nr.44/2020</w:t>
                  </w:r>
                  <w:r w:rsidRPr="003C48C2">
                    <w:rPr>
                      <w:sz w:val="18"/>
                      <w:szCs w:val="18"/>
                      <w:lang w:val="en-US"/>
                    </w:rPr>
                    <w:t xml:space="preserve"> </w:t>
                  </w:r>
                </w:p>
                <w:p w14:paraId="37611662" w14:textId="299CE1D6" w:rsidR="00467AF5" w:rsidRPr="00932EC3" w:rsidRDefault="00467AF5" w:rsidP="00467AF5">
                  <w:pPr>
                    <w:rPr>
                      <w:sz w:val="18"/>
                      <w:szCs w:val="18"/>
                      <w:lang w:val="ro-MD"/>
                    </w:rPr>
                  </w:pPr>
                  <w:r w:rsidRPr="003C48C2">
                    <w:rPr>
                      <w:sz w:val="18"/>
                      <w:szCs w:val="18"/>
                      <w:lang w:val="it-IT"/>
                    </w:rPr>
                    <w:t xml:space="preserve">Din tranzacţiile de la punctul 1.2.2.1.7, acele tranzacţii în cazul cărora garanţiile reale primite îndeplinesc cerinţele operaţionale prevăzute la subsecțiunea 4, secțiunea 1, capitolul II, titlul II </w:t>
                  </w:r>
                  <w:r w:rsidRPr="003C48C2">
                    <w:rPr>
                      <w:sz w:val="18"/>
                      <w:szCs w:val="18"/>
                      <w:lang w:val="ro-MD"/>
                    </w:rPr>
                    <w:t>din Regulamentul nr.44/2020</w:t>
                  </w:r>
                  <w:r w:rsidRPr="003C48C2">
                    <w:rPr>
                      <w:sz w:val="18"/>
                      <w:szCs w:val="18"/>
                      <w:lang w:val="it-IT"/>
                    </w:rPr>
                    <w:t>.</w:t>
                  </w:r>
                </w:p>
              </w:tc>
            </w:tr>
          </w:tbl>
          <w:p w14:paraId="0C47CB4B" w14:textId="77777777" w:rsidR="00467AF5" w:rsidRPr="00EC5100" w:rsidRDefault="00467AF5" w:rsidP="00467AF5">
            <w:pPr>
              <w:rPr>
                <w:sz w:val="18"/>
                <w:szCs w:val="18"/>
                <w:lang w:val="ro-MD"/>
              </w:rPr>
            </w:pPr>
          </w:p>
        </w:tc>
        <w:tc>
          <w:tcPr>
            <w:tcW w:w="1418" w:type="dxa"/>
          </w:tcPr>
          <w:p w14:paraId="394EA6F5" w14:textId="3ECF895E" w:rsidR="00467AF5" w:rsidRPr="00E22611" w:rsidRDefault="00467AF5" w:rsidP="00467AF5">
            <w:pPr>
              <w:jc w:val="both"/>
              <w:rPr>
                <w:sz w:val="18"/>
                <w:szCs w:val="18"/>
                <w:lang w:val="ro-RO"/>
              </w:rPr>
            </w:pPr>
            <w:r>
              <w:rPr>
                <w:sz w:val="18"/>
                <w:szCs w:val="18"/>
                <w:lang w:val="ro-RO"/>
              </w:rPr>
              <w:t>compatibil</w:t>
            </w:r>
          </w:p>
        </w:tc>
        <w:tc>
          <w:tcPr>
            <w:tcW w:w="2476" w:type="dxa"/>
          </w:tcPr>
          <w:p w14:paraId="1967CD0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E30B4EC" w14:textId="77777777" w:rsidR="00467AF5" w:rsidRPr="009A7D7B" w:rsidRDefault="00467AF5" w:rsidP="00467AF5">
            <w:pPr>
              <w:jc w:val="both"/>
              <w:rPr>
                <w:i/>
                <w:iCs/>
                <w:sz w:val="18"/>
                <w:szCs w:val="18"/>
                <w:lang w:val="ro-RO"/>
              </w:rPr>
            </w:pPr>
          </w:p>
        </w:tc>
        <w:tc>
          <w:tcPr>
            <w:tcW w:w="788" w:type="dxa"/>
          </w:tcPr>
          <w:p w14:paraId="6D998A7D" w14:textId="77777777" w:rsidR="00467AF5" w:rsidRPr="009A7D7B" w:rsidRDefault="00467AF5" w:rsidP="00467AF5">
            <w:pPr>
              <w:jc w:val="both"/>
              <w:rPr>
                <w:i/>
                <w:iCs/>
                <w:sz w:val="18"/>
                <w:szCs w:val="18"/>
                <w:lang w:val="ro-RO"/>
              </w:rPr>
            </w:pPr>
          </w:p>
        </w:tc>
      </w:tr>
      <w:tr w:rsidR="00467AF5" w:rsidRPr="005765D0" w14:paraId="406D0A84"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5765D0" w14:paraId="74498927" w14:textId="77777777" w:rsidTr="00932EC3">
              <w:tc>
                <w:tcPr>
                  <w:tcW w:w="632" w:type="dxa"/>
                </w:tcPr>
                <w:p w14:paraId="1A494A1E" w14:textId="6BA967B5" w:rsidR="00467AF5" w:rsidRPr="00932EC3" w:rsidRDefault="00467AF5" w:rsidP="00467AF5">
                  <w:pPr>
                    <w:rPr>
                      <w:sz w:val="18"/>
                      <w:szCs w:val="18"/>
                      <w:lang w:val="ro-MD"/>
                    </w:rPr>
                  </w:pPr>
                  <w:r>
                    <w:rPr>
                      <w:sz w:val="18"/>
                      <w:szCs w:val="18"/>
                      <w:lang w:val="ro-MD"/>
                    </w:rPr>
                    <w:t>0337</w:t>
                  </w:r>
                </w:p>
              </w:tc>
              <w:tc>
                <w:tcPr>
                  <w:tcW w:w="3686" w:type="dxa"/>
                </w:tcPr>
                <w:p w14:paraId="0610988F" w14:textId="77777777" w:rsidR="00467AF5" w:rsidRDefault="00467AF5" w:rsidP="00467AF5">
                  <w:pPr>
                    <w:rPr>
                      <w:b/>
                      <w:bCs/>
                      <w:sz w:val="18"/>
                      <w:szCs w:val="18"/>
                      <w:lang w:val="ro-MD"/>
                    </w:rPr>
                  </w:pPr>
                  <w:r w:rsidRPr="006324C0">
                    <w:rPr>
                      <w:sz w:val="18"/>
                      <w:szCs w:val="18"/>
                      <w:lang w:val="ro-MD"/>
                    </w:rPr>
                    <w:t xml:space="preserve">1.2.2.2. </w:t>
                  </w:r>
                  <w:r w:rsidRPr="006324C0">
                    <w:rPr>
                      <w:b/>
                      <w:bCs/>
                      <w:sz w:val="18"/>
                      <w:szCs w:val="18"/>
                      <w:lang w:val="ro-MD"/>
                    </w:rPr>
                    <w:t xml:space="preserve">Garanţiile reale sunt utilizate pentru a acoperi o poziţie scurtă </w:t>
                  </w:r>
                </w:p>
                <w:p w14:paraId="08AD1D4B" w14:textId="46B76E55" w:rsidR="00467AF5" w:rsidRPr="00932EC3" w:rsidRDefault="00467AF5" w:rsidP="00467AF5">
                  <w:pPr>
                    <w:rPr>
                      <w:sz w:val="18"/>
                      <w:szCs w:val="18"/>
                      <w:lang w:val="ro-MD"/>
                    </w:rPr>
                  </w:pPr>
                  <w:r w:rsidRPr="006324C0">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utilizate pentru a acoperi o poziţie scurtă în conformitate cu articolul 30 alineatul (5) a doua teză. În cazul în care o garanţie reală de orice tip este utilizată pentru a acoperi o poziţie scurtă, aceasta se raportează aici, și nu pe rândurile de mai sus. Este interzisă dubla contabilizare.</w:t>
                  </w:r>
                </w:p>
              </w:tc>
            </w:tr>
          </w:tbl>
          <w:p w14:paraId="752F588B"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5765D0" w14:paraId="2998ADFC" w14:textId="77777777" w:rsidTr="00932EC3">
              <w:tc>
                <w:tcPr>
                  <w:tcW w:w="632" w:type="dxa"/>
                </w:tcPr>
                <w:p w14:paraId="441FA53D" w14:textId="59AADD45" w:rsidR="00467AF5" w:rsidRPr="00932EC3" w:rsidRDefault="00467AF5" w:rsidP="00467AF5">
                  <w:pPr>
                    <w:rPr>
                      <w:sz w:val="18"/>
                      <w:szCs w:val="18"/>
                      <w:lang w:val="ro-MD"/>
                    </w:rPr>
                  </w:pPr>
                  <w:r w:rsidRPr="003C48C2">
                    <w:rPr>
                      <w:sz w:val="18"/>
                      <w:szCs w:val="18"/>
                      <w:lang w:val="ro-MD"/>
                    </w:rPr>
                    <w:t>0337</w:t>
                  </w:r>
                </w:p>
              </w:tc>
              <w:tc>
                <w:tcPr>
                  <w:tcW w:w="3686" w:type="dxa"/>
                </w:tcPr>
                <w:p w14:paraId="2909906E" w14:textId="77777777" w:rsidR="00C6214D" w:rsidRDefault="00467AF5" w:rsidP="00467AF5">
                  <w:pPr>
                    <w:rPr>
                      <w:b/>
                      <w:bCs/>
                      <w:sz w:val="18"/>
                      <w:szCs w:val="18"/>
                      <w:lang w:val="it-IT"/>
                    </w:rPr>
                  </w:pPr>
                  <w:r w:rsidRPr="003C48C2">
                    <w:rPr>
                      <w:sz w:val="18"/>
                      <w:szCs w:val="18"/>
                      <w:lang w:val="it-IT"/>
                    </w:rPr>
                    <w:t xml:space="preserve">1.2.2.2. </w:t>
                  </w:r>
                  <w:r w:rsidRPr="003C48C2">
                    <w:rPr>
                      <w:b/>
                      <w:bCs/>
                      <w:sz w:val="18"/>
                      <w:szCs w:val="18"/>
                      <w:lang w:val="it-IT"/>
                    </w:rPr>
                    <w:t xml:space="preserve">Garanţiile reale sunt utilizate pentru a acoperi o poziţie scurtă </w:t>
                  </w:r>
                </w:p>
                <w:p w14:paraId="661EF8E5" w14:textId="360CEDBF" w:rsidR="00467AF5" w:rsidRPr="00E22611" w:rsidRDefault="00467AF5" w:rsidP="00467AF5">
                  <w:pPr>
                    <w:rPr>
                      <w:sz w:val="18"/>
                      <w:szCs w:val="18"/>
                      <w:lang w:val="en-US"/>
                    </w:rPr>
                  </w:pPr>
                  <w:r w:rsidRPr="00E22611">
                    <w:rPr>
                      <w:sz w:val="18"/>
                      <w:szCs w:val="18"/>
                      <w:lang w:val="en-US"/>
                    </w:rPr>
                    <w:t xml:space="preserve">Pct.96 subpct. 2) din Regulamentul </w:t>
                  </w:r>
                  <w:r w:rsidRPr="003C48C2">
                    <w:rPr>
                      <w:sz w:val="18"/>
                      <w:szCs w:val="18"/>
                      <w:lang w:val="ro-RO"/>
                    </w:rPr>
                    <w:t>nr.44/2020</w:t>
                  </w:r>
                  <w:r w:rsidRPr="00E22611">
                    <w:rPr>
                      <w:sz w:val="18"/>
                      <w:szCs w:val="18"/>
                      <w:lang w:val="en-US"/>
                    </w:rPr>
                    <w:t xml:space="preserve"> </w:t>
                  </w:r>
                </w:p>
                <w:p w14:paraId="0D12E99C" w14:textId="4D3F55C3" w:rsidR="00467AF5" w:rsidRPr="00932EC3" w:rsidRDefault="00467AF5" w:rsidP="00467AF5">
                  <w:pPr>
                    <w:rPr>
                      <w:sz w:val="18"/>
                      <w:szCs w:val="18"/>
                      <w:lang w:val="ro-MD"/>
                    </w:rPr>
                  </w:pPr>
                  <w:r w:rsidRPr="003C48C2">
                    <w:rPr>
                      <w:sz w:val="18"/>
                      <w:szCs w:val="18"/>
                      <w:lang w:val="it-IT"/>
                    </w:rPr>
                    <w:t xml:space="preserve">Tranzacţiile de creditare garantate și operaţiunile ajustate la condiţiile pieţei de capital cu o scadenţă reziduală de cel mult 30 de zile, în care contrapartea nu este o bancă centrală și care sunt garantate cu active utilizate pentru a acoperi o poziţie scurtă în conformitate cu propoziția a doua din pct.82 din Regulamentul nr.44/2020. În cazul în care o garanţie reală de orice tip este utilizată pentru a acoperi o poziţie scurtă, aceasta se raportează aici, și nu pe rândurile de mai sus. </w:t>
                  </w:r>
                  <w:r w:rsidRPr="003C48C2">
                    <w:rPr>
                      <w:sz w:val="18"/>
                      <w:szCs w:val="18"/>
                      <w:lang w:val="en-US"/>
                    </w:rPr>
                    <w:t>Este interzisă dubla contabilizare.</w:t>
                  </w:r>
                </w:p>
              </w:tc>
            </w:tr>
          </w:tbl>
          <w:p w14:paraId="3464D278" w14:textId="77777777" w:rsidR="00467AF5" w:rsidRPr="00EC5100" w:rsidRDefault="00467AF5" w:rsidP="00467AF5">
            <w:pPr>
              <w:rPr>
                <w:sz w:val="18"/>
                <w:szCs w:val="18"/>
                <w:lang w:val="ro-MD"/>
              </w:rPr>
            </w:pPr>
          </w:p>
        </w:tc>
        <w:tc>
          <w:tcPr>
            <w:tcW w:w="1418" w:type="dxa"/>
          </w:tcPr>
          <w:p w14:paraId="1AEB16BE" w14:textId="45ADA103" w:rsidR="00467AF5" w:rsidRPr="00E22611" w:rsidRDefault="00467AF5" w:rsidP="00467AF5">
            <w:pPr>
              <w:jc w:val="both"/>
              <w:rPr>
                <w:sz w:val="18"/>
                <w:szCs w:val="18"/>
                <w:lang w:val="ro-RO"/>
              </w:rPr>
            </w:pPr>
            <w:r>
              <w:rPr>
                <w:sz w:val="18"/>
                <w:szCs w:val="18"/>
                <w:lang w:val="ro-RO"/>
              </w:rPr>
              <w:t>compatibil</w:t>
            </w:r>
          </w:p>
        </w:tc>
        <w:tc>
          <w:tcPr>
            <w:tcW w:w="2476" w:type="dxa"/>
          </w:tcPr>
          <w:p w14:paraId="47D445F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58E32B6" w14:textId="77777777" w:rsidR="00467AF5" w:rsidRPr="009A7D7B" w:rsidRDefault="00467AF5" w:rsidP="00467AF5">
            <w:pPr>
              <w:jc w:val="both"/>
              <w:rPr>
                <w:i/>
                <w:iCs/>
                <w:sz w:val="18"/>
                <w:szCs w:val="18"/>
                <w:lang w:val="ro-RO"/>
              </w:rPr>
            </w:pPr>
          </w:p>
        </w:tc>
        <w:tc>
          <w:tcPr>
            <w:tcW w:w="788" w:type="dxa"/>
          </w:tcPr>
          <w:p w14:paraId="2B3C3940" w14:textId="77777777" w:rsidR="00467AF5" w:rsidRPr="009A7D7B" w:rsidRDefault="00467AF5" w:rsidP="00467AF5">
            <w:pPr>
              <w:jc w:val="both"/>
              <w:rPr>
                <w:i/>
                <w:iCs/>
                <w:sz w:val="18"/>
                <w:szCs w:val="18"/>
                <w:lang w:val="ro-RO"/>
              </w:rPr>
            </w:pPr>
          </w:p>
        </w:tc>
      </w:tr>
      <w:tr w:rsidR="00467AF5" w:rsidRPr="00E928BD" w14:paraId="21C12FF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6DB5DB21" w14:textId="77777777" w:rsidTr="00932EC3">
              <w:tc>
                <w:tcPr>
                  <w:tcW w:w="632" w:type="dxa"/>
                </w:tcPr>
                <w:p w14:paraId="61576BBF" w14:textId="06BA255F" w:rsidR="00467AF5" w:rsidRPr="00932EC3" w:rsidRDefault="00467AF5" w:rsidP="00467AF5">
                  <w:pPr>
                    <w:rPr>
                      <w:sz w:val="18"/>
                      <w:szCs w:val="18"/>
                      <w:lang w:val="ro-MD"/>
                    </w:rPr>
                  </w:pPr>
                  <w:r>
                    <w:rPr>
                      <w:sz w:val="18"/>
                      <w:szCs w:val="18"/>
                      <w:lang w:val="ro-MD"/>
                    </w:rPr>
                    <w:t>0339</w:t>
                  </w:r>
                </w:p>
              </w:tc>
              <w:tc>
                <w:tcPr>
                  <w:tcW w:w="3686" w:type="dxa"/>
                </w:tcPr>
                <w:p w14:paraId="234FDEA7" w14:textId="77777777" w:rsidR="00467AF5" w:rsidRDefault="00467AF5" w:rsidP="00467AF5">
                  <w:pPr>
                    <w:rPr>
                      <w:b/>
                      <w:bCs/>
                      <w:sz w:val="18"/>
                      <w:szCs w:val="18"/>
                      <w:lang w:val="ro-MD"/>
                    </w:rPr>
                  </w:pPr>
                  <w:r w:rsidRPr="006324C0">
                    <w:rPr>
                      <w:sz w:val="18"/>
                      <w:szCs w:val="18"/>
                      <w:lang w:val="ro-MD"/>
                    </w:rPr>
                    <w:t xml:space="preserve">1.2.2.3. </w:t>
                  </w:r>
                  <w:r w:rsidRPr="006324C0">
                    <w:rPr>
                      <w:b/>
                      <w:bCs/>
                      <w:sz w:val="18"/>
                      <w:szCs w:val="18"/>
                      <w:lang w:val="ro-MD"/>
                    </w:rPr>
                    <w:t xml:space="preserve">Garanţii reale care nu se califică drept active lichide </w:t>
                  </w:r>
                </w:p>
                <w:p w14:paraId="65FB0638" w14:textId="77777777" w:rsidR="00467AF5" w:rsidRDefault="00467AF5" w:rsidP="00467AF5">
                  <w:pPr>
                    <w:rPr>
                      <w:sz w:val="18"/>
                      <w:szCs w:val="18"/>
                      <w:lang w:val="ro-MD"/>
                    </w:rPr>
                  </w:pPr>
                  <w:r w:rsidRPr="006324C0">
                    <w:rPr>
                      <w:sz w:val="18"/>
                      <w:szCs w:val="18"/>
                      <w:lang w:val="ro-MD"/>
                    </w:rPr>
                    <w:t xml:space="preserve">Instituţiile de credit trebuie să raporteze pe rândul 0339 din formularul C 74.00 din anexa XXIV tranzacţiile de creditare garantate și operaţiunile ajustate la condiţiile pieţei de capital cu o scadenţă reziduală de cel mult 30 de zile, în care contrapartea nu este o bancă centrală și în cazul cărora garanţiile reale nu se califică drept active lichide. Instituţiile de credit trebuie să raporteze </w:t>
                  </w:r>
                </w:p>
                <w:p w14:paraId="7E1F7836" w14:textId="77777777" w:rsidR="00467AF5" w:rsidRDefault="00467AF5" w:rsidP="00467AF5">
                  <w:pPr>
                    <w:rPr>
                      <w:sz w:val="18"/>
                      <w:szCs w:val="18"/>
                      <w:lang w:val="ro-MD"/>
                    </w:rPr>
                  </w:pPr>
                  <w:r w:rsidRPr="006324C0">
                    <w:rPr>
                      <w:sz w:val="18"/>
                      <w:szCs w:val="18"/>
                      <w:lang w:val="ro-MD"/>
                    </w:rPr>
                    <w:t xml:space="preserve">— pentru fiecare dintre coloanele 0010, 0020 și 0030, valoarea totală a sumelor de primit din tranzacţiile respective, calculată prin adunarea sumelor de primit din împrumuturile în marjă în cazul cărora garanţiile reale nu sunt lichide,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 iar </w:t>
                  </w:r>
                </w:p>
                <w:p w14:paraId="71CD5800" w14:textId="6A2A9192" w:rsidR="00467AF5" w:rsidRPr="00932EC3" w:rsidRDefault="00467AF5" w:rsidP="00467AF5">
                  <w:pPr>
                    <w:rPr>
                      <w:sz w:val="18"/>
                      <w:szCs w:val="18"/>
                      <w:lang w:val="ro-MD"/>
                    </w:rPr>
                  </w:pPr>
                  <w:r w:rsidRPr="006324C0">
                    <w:rPr>
                      <w:sz w:val="18"/>
                      <w:szCs w:val="18"/>
                      <w:lang w:val="ro-MD"/>
                    </w:rPr>
                    <w:t>— pentru fiecare dintre coloanele 0140, 0150 și 0160, totalul intrărilor provenind din tranzacţiile respective, calculat prin adunarea intrărilor provenind din împrumuturile în marjă în cazul cărora garanţiile reale nu sunt lichide,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w:t>
                  </w:r>
                </w:p>
              </w:tc>
            </w:tr>
          </w:tbl>
          <w:p w14:paraId="2D148CF1"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161F6FC8" w14:textId="77777777" w:rsidTr="00932EC3">
              <w:tc>
                <w:tcPr>
                  <w:tcW w:w="632" w:type="dxa"/>
                </w:tcPr>
                <w:p w14:paraId="74A466D0" w14:textId="0CC8736E" w:rsidR="00467AF5" w:rsidRPr="00932EC3" w:rsidRDefault="00467AF5" w:rsidP="00467AF5">
                  <w:pPr>
                    <w:rPr>
                      <w:sz w:val="18"/>
                      <w:szCs w:val="18"/>
                      <w:lang w:val="ro-MD"/>
                    </w:rPr>
                  </w:pPr>
                  <w:r>
                    <w:rPr>
                      <w:sz w:val="18"/>
                      <w:szCs w:val="18"/>
                      <w:lang w:val="ro-MD"/>
                    </w:rPr>
                    <w:t>0339</w:t>
                  </w:r>
                </w:p>
              </w:tc>
              <w:tc>
                <w:tcPr>
                  <w:tcW w:w="3686" w:type="dxa"/>
                </w:tcPr>
                <w:p w14:paraId="4C79E8E9" w14:textId="77777777" w:rsidR="00467AF5" w:rsidRPr="003C48C2" w:rsidRDefault="00467AF5" w:rsidP="00467AF5">
                  <w:pPr>
                    <w:rPr>
                      <w:b/>
                      <w:bCs/>
                      <w:sz w:val="18"/>
                      <w:szCs w:val="18"/>
                      <w:lang w:val="it-IT"/>
                    </w:rPr>
                  </w:pPr>
                  <w:r w:rsidRPr="003C48C2">
                    <w:rPr>
                      <w:sz w:val="18"/>
                      <w:szCs w:val="18"/>
                      <w:lang w:val="it-IT"/>
                    </w:rPr>
                    <w:t xml:space="preserve">1.2.2.3. </w:t>
                  </w:r>
                  <w:r w:rsidRPr="003C48C2">
                    <w:rPr>
                      <w:b/>
                      <w:bCs/>
                      <w:sz w:val="18"/>
                      <w:szCs w:val="18"/>
                      <w:lang w:val="it-IT"/>
                    </w:rPr>
                    <w:t xml:space="preserve">Garanţii reale care nu se califică drept active lichide </w:t>
                  </w:r>
                </w:p>
                <w:p w14:paraId="7BE91B77" w14:textId="77777777" w:rsidR="00467AF5" w:rsidRPr="003C48C2" w:rsidRDefault="00467AF5" w:rsidP="00467AF5">
                  <w:pPr>
                    <w:rPr>
                      <w:sz w:val="18"/>
                      <w:szCs w:val="18"/>
                      <w:lang w:val="it-IT"/>
                    </w:rPr>
                  </w:pPr>
                  <w:r w:rsidRPr="003C48C2">
                    <w:rPr>
                      <w:sz w:val="18"/>
                      <w:szCs w:val="18"/>
                      <w:lang w:val="it-IT"/>
                    </w:rPr>
                    <w:t xml:space="preserve">Băncile trebuie să raporteze pe rândul 0339 din formularul C 74.00 tranzacţiile de creditare garantate și operaţiunile ajustate la condiţiile pieţei de capital cu o scadenţă reziduală de cel mult 30 de zile, în care contrapartea nu este o bancă centrală și în cazul cărora garanţiile reale nu se califică drept active lichide. Băncile trebuie să raporteze </w:t>
                  </w:r>
                </w:p>
                <w:p w14:paraId="38CFA8DB" w14:textId="77777777" w:rsidR="00467AF5" w:rsidRPr="003C48C2" w:rsidRDefault="00467AF5" w:rsidP="00467AF5">
                  <w:pPr>
                    <w:rPr>
                      <w:sz w:val="18"/>
                      <w:szCs w:val="18"/>
                      <w:lang w:val="it-IT"/>
                    </w:rPr>
                  </w:pPr>
                  <w:r w:rsidRPr="003C48C2">
                    <w:rPr>
                      <w:sz w:val="18"/>
                      <w:szCs w:val="18"/>
                      <w:lang w:val="it-IT"/>
                    </w:rPr>
                    <w:t xml:space="preserve">— pentru fiecare dintre coloanele 0010, 0020 și 0030, valoarea totală a sumelor de primit din tranzacţiile respective, calculată prin adunarea sumelor de primit din împrumuturile în marjă în cazul cărora garanţiile reale nu sunt lichide,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 iar </w:t>
                  </w:r>
                </w:p>
                <w:p w14:paraId="62093412" w14:textId="118DA085" w:rsidR="00467AF5" w:rsidRPr="00932EC3" w:rsidRDefault="00467AF5" w:rsidP="00467AF5">
                  <w:pPr>
                    <w:rPr>
                      <w:sz w:val="18"/>
                      <w:szCs w:val="18"/>
                      <w:lang w:val="ro-MD"/>
                    </w:rPr>
                  </w:pPr>
                  <w:r w:rsidRPr="003C48C2">
                    <w:rPr>
                      <w:sz w:val="18"/>
                      <w:szCs w:val="18"/>
                      <w:lang w:val="it-IT"/>
                    </w:rPr>
                    <w:t>— pentru fiecare dintre coloanele 0140, 0150 și 0160, totalul intrărilor provenind din tranzacţiile respective, calculat prin adunarea intrărilor provenind din împrumuturile în marjă în cazul cărora garanţiile reale nu sunt lichide,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w:t>
                  </w:r>
                </w:p>
              </w:tc>
            </w:tr>
          </w:tbl>
          <w:p w14:paraId="086FCC93" w14:textId="77777777" w:rsidR="00467AF5" w:rsidRPr="00EC5100" w:rsidRDefault="00467AF5" w:rsidP="00467AF5">
            <w:pPr>
              <w:rPr>
                <w:sz w:val="18"/>
                <w:szCs w:val="18"/>
                <w:lang w:val="ro-MD"/>
              </w:rPr>
            </w:pPr>
          </w:p>
        </w:tc>
        <w:tc>
          <w:tcPr>
            <w:tcW w:w="1418" w:type="dxa"/>
          </w:tcPr>
          <w:p w14:paraId="4407E0C5" w14:textId="34507E42" w:rsidR="00467AF5" w:rsidRPr="00E22611" w:rsidRDefault="00467AF5" w:rsidP="00467AF5">
            <w:pPr>
              <w:jc w:val="both"/>
              <w:rPr>
                <w:sz w:val="18"/>
                <w:szCs w:val="18"/>
                <w:lang w:val="ro-RO"/>
              </w:rPr>
            </w:pPr>
            <w:r>
              <w:rPr>
                <w:sz w:val="18"/>
                <w:szCs w:val="18"/>
                <w:lang w:val="ro-RO"/>
              </w:rPr>
              <w:t>compatibil</w:t>
            </w:r>
          </w:p>
        </w:tc>
        <w:tc>
          <w:tcPr>
            <w:tcW w:w="2476" w:type="dxa"/>
          </w:tcPr>
          <w:p w14:paraId="7D46B656"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1CCDFA1B" w14:textId="77777777" w:rsidR="00467AF5" w:rsidRPr="009A7D7B" w:rsidRDefault="00467AF5" w:rsidP="00467AF5">
            <w:pPr>
              <w:jc w:val="both"/>
              <w:rPr>
                <w:i/>
                <w:iCs/>
                <w:sz w:val="18"/>
                <w:szCs w:val="18"/>
                <w:lang w:val="ro-RO"/>
              </w:rPr>
            </w:pPr>
          </w:p>
        </w:tc>
        <w:tc>
          <w:tcPr>
            <w:tcW w:w="788" w:type="dxa"/>
          </w:tcPr>
          <w:p w14:paraId="250090D6" w14:textId="77777777" w:rsidR="00467AF5" w:rsidRPr="009A7D7B" w:rsidRDefault="00467AF5" w:rsidP="00467AF5">
            <w:pPr>
              <w:jc w:val="both"/>
              <w:rPr>
                <w:i/>
                <w:iCs/>
                <w:sz w:val="18"/>
                <w:szCs w:val="18"/>
                <w:lang w:val="ro-RO"/>
              </w:rPr>
            </w:pPr>
          </w:p>
        </w:tc>
      </w:tr>
      <w:tr w:rsidR="00467AF5" w:rsidRPr="003C48C2" w14:paraId="616BFDA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6626B3DF" w14:textId="77777777" w:rsidTr="00932EC3">
              <w:tc>
                <w:tcPr>
                  <w:tcW w:w="632" w:type="dxa"/>
                </w:tcPr>
                <w:p w14:paraId="4F100BF2" w14:textId="645B0AD4" w:rsidR="00467AF5" w:rsidRPr="00932EC3" w:rsidRDefault="00467AF5" w:rsidP="00467AF5">
                  <w:pPr>
                    <w:rPr>
                      <w:sz w:val="18"/>
                      <w:szCs w:val="18"/>
                      <w:lang w:val="ro-MD"/>
                    </w:rPr>
                  </w:pPr>
                  <w:r>
                    <w:rPr>
                      <w:sz w:val="18"/>
                      <w:szCs w:val="18"/>
                      <w:lang w:val="ro-MD"/>
                    </w:rPr>
                    <w:t>0341</w:t>
                  </w:r>
                </w:p>
              </w:tc>
              <w:tc>
                <w:tcPr>
                  <w:tcW w:w="3686" w:type="dxa"/>
                </w:tcPr>
                <w:p w14:paraId="6D63C5AB" w14:textId="77777777" w:rsidR="00467AF5" w:rsidRDefault="00467AF5" w:rsidP="00467AF5">
                  <w:pPr>
                    <w:rPr>
                      <w:b/>
                      <w:bCs/>
                      <w:sz w:val="18"/>
                      <w:szCs w:val="18"/>
                      <w:lang w:val="ro-MD"/>
                    </w:rPr>
                  </w:pPr>
                  <w:r w:rsidRPr="006324C0">
                    <w:rPr>
                      <w:sz w:val="18"/>
                      <w:szCs w:val="18"/>
                      <w:lang w:val="ro-MD"/>
                    </w:rPr>
                    <w:t xml:space="preserve">1.2.2.3.1. </w:t>
                  </w:r>
                  <w:r w:rsidRPr="006324C0">
                    <w:rPr>
                      <w:b/>
                      <w:bCs/>
                      <w:sz w:val="18"/>
                      <w:szCs w:val="18"/>
                      <w:lang w:val="ro-MD"/>
                    </w:rPr>
                    <w:t xml:space="preserve">Împrumuturi în marjă: garanţia reală nu este lichidă </w:t>
                  </w:r>
                </w:p>
                <w:p w14:paraId="35A716E9" w14:textId="751CCFFB" w:rsidR="00467AF5" w:rsidRPr="00932EC3" w:rsidRDefault="00467AF5" w:rsidP="00467AF5">
                  <w:pPr>
                    <w:rPr>
                      <w:sz w:val="18"/>
                      <w:szCs w:val="18"/>
                      <w:lang w:val="ro-MD"/>
                    </w:rPr>
                  </w:pPr>
                  <w:r w:rsidRPr="006324C0">
                    <w:rPr>
                      <w:sz w:val="18"/>
                      <w:szCs w:val="18"/>
                      <w:lang w:val="ro-MD"/>
                    </w:rPr>
                    <w:t>Articolul 32 alineatul (3) litera (c) din Regulamentul delegat (UE) 2015/61 Împrumuturile în marjă acordate în schimbul unor active nelichide, cu o scadenţă reziduală de cel mult 30 de zile, în cazul cărora contrapartea nu este o bancă centrală și activele primite nu sunt utilizate pentru a acoperi poziţii scurte, astfel cum se menţionează la articolul 32 alineatul (3) litera (c) din Regulamentul delegat (UE) 2015/61.</w:t>
                  </w:r>
                </w:p>
              </w:tc>
            </w:tr>
          </w:tbl>
          <w:p w14:paraId="4C1204E7"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3C48C2" w14:paraId="35F2D0A2" w14:textId="77777777" w:rsidTr="00932EC3">
              <w:tc>
                <w:tcPr>
                  <w:tcW w:w="632" w:type="dxa"/>
                </w:tcPr>
                <w:p w14:paraId="75CF59EF" w14:textId="624B81C8" w:rsidR="00467AF5" w:rsidRPr="00932EC3" w:rsidRDefault="00467AF5" w:rsidP="00467AF5">
                  <w:pPr>
                    <w:rPr>
                      <w:sz w:val="18"/>
                      <w:szCs w:val="18"/>
                      <w:lang w:val="ro-MD"/>
                    </w:rPr>
                  </w:pPr>
                  <w:r w:rsidRPr="003C48C2">
                    <w:rPr>
                      <w:sz w:val="18"/>
                      <w:szCs w:val="18"/>
                      <w:lang w:val="ro-MD"/>
                    </w:rPr>
                    <w:t>0341</w:t>
                  </w:r>
                </w:p>
              </w:tc>
              <w:tc>
                <w:tcPr>
                  <w:tcW w:w="3686" w:type="dxa"/>
                </w:tcPr>
                <w:p w14:paraId="6E76D768" w14:textId="77777777" w:rsidR="00467AF5" w:rsidRPr="003C48C2" w:rsidRDefault="00467AF5" w:rsidP="00467AF5">
                  <w:pPr>
                    <w:rPr>
                      <w:b/>
                      <w:bCs/>
                      <w:sz w:val="18"/>
                      <w:szCs w:val="18"/>
                      <w:lang w:val="it-IT"/>
                    </w:rPr>
                  </w:pPr>
                  <w:r w:rsidRPr="003C48C2">
                    <w:rPr>
                      <w:sz w:val="18"/>
                      <w:szCs w:val="18"/>
                      <w:lang w:val="it-IT"/>
                    </w:rPr>
                    <w:t xml:space="preserve">1.2.2.3.1. </w:t>
                  </w:r>
                  <w:r w:rsidRPr="003C48C2">
                    <w:rPr>
                      <w:b/>
                      <w:bCs/>
                      <w:sz w:val="18"/>
                      <w:szCs w:val="18"/>
                      <w:lang w:val="it-IT"/>
                    </w:rPr>
                    <w:t xml:space="preserve">Împrumuturi în marjă: garanţia reală nu este lichidă </w:t>
                  </w:r>
                </w:p>
                <w:p w14:paraId="6032B51A" w14:textId="77777777" w:rsidR="00467AF5" w:rsidRPr="003C48C2" w:rsidRDefault="00467AF5" w:rsidP="00467AF5">
                  <w:pPr>
                    <w:rPr>
                      <w:sz w:val="18"/>
                      <w:szCs w:val="18"/>
                      <w:lang w:val="en-US"/>
                    </w:rPr>
                  </w:pPr>
                  <w:r w:rsidRPr="003C48C2">
                    <w:rPr>
                      <w:sz w:val="18"/>
                      <w:szCs w:val="18"/>
                      <w:lang w:val="en-US"/>
                    </w:rPr>
                    <w:t xml:space="preserve">Pct.96 subpct. 3) din Regulamentul </w:t>
                  </w:r>
                  <w:r w:rsidRPr="003C48C2">
                    <w:rPr>
                      <w:sz w:val="18"/>
                      <w:szCs w:val="18"/>
                      <w:lang w:val="ro-RO"/>
                    </w:rPr>
                    <w:t>nr.44/2020</w:t>
                  </w:r>
                  <w:r w:rsidRPr="003C48C2">
                    <w:rPr>
                      <w:sz w:val="18"/>
                      <w:szCs w:val="18"/>
                      <w:lang w:val="en-US"/>
                    </w:rPr>
                    <w:t xml:space="preserve"> </w:t>
                  </w:r>
                </w:p>
                <w:p w14:paraId="2EBA238E" w14:textId="145A9E42" w:rsidR="00467AF5" w:rsidRPr="00932EC3" w:rsidRDefault="00467AF5" w:rsidP="00467AF5">
                  <w:pPr>
                    <w:rPr>
                      <w:sz w:val="18"/>
                      <w:szCs w:val="18"/>
                      <w:lang w:val="ro-MD"/>
                    </w:rPr>
                  </w:pPr>
                  <w:r w:rsidRPr="003C48C2">
                    <w:rPr>
                      <w:sz w:val="18"/>
                      <w:szCs w:val="18"/>
                      <w:lang w:val="en-US"/>
                    </w:rPr>
                    <w:t xml:space="preserve">Împrumuturile în marjă acordate în schimbul unor active nelichide, cu o scadenţă reziduală de cel mult 30 de zile, în cazul cărora contrapartea nu este o bancă centrală și activele primite nu sunt utilizate pentru a acoperi poziţii scurte, astfel cum se menţionează la pct.96 subpct. 3) din Regulamentul </w:t>
                  </w:r>
                  <w:r w:rsidRPr="003C48C2">
                    <w:rPr>
                      <w:sz w:val="18"/>
                      <w:szCs w:val="18"/>
                      <w:lang w:val="ro-RO"/>
                    </w:rPr>
                    <w:t>nr.44/2020.</w:t>
                  </w:r>
                </w:p>
              </w:tc>
            </w:tr>
          </w:tbl>
          <w:p w14:paraId="6A52F951" w14:textId="77777777" w:rsidR="00467AF5" w:rsidRPr="00EC5100" w:rsidRDefault="00467AF5" w:rsidP="00467AF5">
            <w:pPr>
              <w:rPr>
                <w:sz w:val="18"/>
                <w:szCs w:val="18"/>
                <w:lang w:val="ro-MD"/>
              </w:rPr>
            </w:pPr>
          </w:p>
        </w:tc>
        <w:tc>
          <w:tcPr>
            <w:tcW w:w="1418" w:type="dxa"/>
          </w:tcPr>
          <w:p w14:paraId="0C338BBE" w14:textId="1B2E59B4" w:rsidR="00467AF5" w:rsidRPr="00E22611" w:rsidRDefault="00467AF5" w:rsidP="00467AF5">
            <w:pPr>
              <w:jc w:val="both"/>
              <w:rPr>
                <w:sz w:val="18"/>
                <w:szCs w:val="18"/>
                <w:lang w:val="ro-RO"/>
              </w:rPr>
            </w:pPr>
            <w:r>
              <w:rPr>
                <w:sz w:val="18"/>
                <w:szCs w:val="18"/>
                <w:lang w:val="ro-RO"/>
              </w:rPr>
              <w:t>compatibil</w:t>
            </w:r>
          </w:p>
        </w:tc>
        <w:tc>
          <w:tcPr>
            <w:tcW w:w="2476" w:type="dxa"/>
          </w:tcPr>
          <w:p w14:paraId="3084C068"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FD61B16" w14:textId="77777777" w:rsidR="00467AF5" w:rsidRPr="009A7D7B" w:rsidRDefault="00467AF5" w:rsidP="00467AF5">
            <w:pPr>
              <w:jc w:val="both"/>
              <w:rPr>
                <w:i/>
                <w:iCs/>
                <w:sz w:val="18"/>
                <w:szCs w:val="18"/>
                <w:lang w:val="ro-RO"/>
              </w:rPr>
            </w:pPr>
          </w:p>
        </w:tc>
        <w:tc>
          <w:tcPr>
            <w:tcW w:w="788" w:type="dxa"/>
          </w:tcPr>
          <w:p w14:paraId="03DA1BDF" w14:textId="77777777" w:rsidR="00467AF5" w:rsidRPr="009A7D7B" w:rsidRDefault="00467AF5" w:rsidP="00467AF5">
            <w:pPr>
              <w:jc w:val="both"/>
              <w:rPr>
                <w:i/>
                <w:iCs/>
                <w:sz w:val="18"/>
                <w:szCs w:val="18"/>
                <w:lang w:val="ro-RO"/>
              </w:rPr>
            </w:pPr>
          </w:p>
        </w:tc>
      </w:tr>
      <w:tr w:rsidR="00467AF5" w:rsidRPr="00E928BD" w14:paraId="39B41D5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43D708A4" w14:textId="77777777" w:rsidTr="00932EC3">
              <w:tc>
                <w:tcPr>
                  <w:tcW w:w="632" w:type="dxa"/>
                </w:tcPr>
                <w:p w14:paraId="3F3AACB8" w14:textId="57F760A5" w:rsidR="00467AF5" w:rsidRPr="00932EC3" w:rsidRDefault="00467AF5" w:rsidP="00467AF5">
                  <w:pPr>
                    <w:rPr>
                      <w:sz w:val="18"/>
                      <w:szCs w:val="18"/>
                      <w:lang w:val="ro-MD"/>
                    </w:rPr>
                  </w:pPr>
                  <w:r>
                    <w:rPr>
                      <w:sz w:val="18"/>
                      <w:szCs w:val="18"/>
                      <w:lang w:val="ro-MD"/>
                    </w:rPr>
                    <w:t>0343</w:t>
                  </w:r>
                </w:p>
              </w:tc>
              <w:tc>
                <w:tcPr>
                  <w:tcW w:w="3686" w:type="dxa"/>
                </w:tcPr>
                <w:p w14:paraId="01CB84F0" w14:textId="77777777" w:rsidR="00467AF5" w:rsidRDefault="00467AF5" w:rsidP="00467AF5">
                  <w:pPr>
                    <w:rPr>
                      <w:b/>
                      <w:bCs/>
                      <w:sz w:val="18"/>
                      <w:szCs w:val="18"/>
                      <w:lang w:val="ro-MD"/>
                    </w:rPr>
                  </w:pPr>
                  <w:r w:rsidRPr="006324C0">
                    <w:rPr>
                      <w:sz w:val="18"/>
                      <w:szCs w:val="18"/>
                      <w:lang w:val="ro-MD"/>
                    </w:rPr>
                    <w:t xml:space="preserve">1.2.2.3.2. </w:t>
                  </w:r>
                  <w:r w:rsidRPr="006324C0">
                    <w:rPr>
                      <w:b/>
                      <w:bCs/>
                      <w:sz w:val="18"/>
                      <w:szCs w:val="18"/>
                      <w:lang w:val="ro-MD"/>
                    </w:rPr>
                    <w:t xml:space="preserve">Garanţia reală este sub formă de titluri nelichide </w:t>
                  </w:r>
                </w:p>
                <w:p w14:paraId="4900EED4" w14:textId="42062BCF" w:rsidR="00467AF5" w:rsidRPr="00932EC3" w:rsidRDefault="00467AF5" w:rsidP="00467AF5">
                  <w:pPr>
                    <w:rPr>
                      <w:sz w:val="18"/>
                      <w:szCs w:val="18"/>
                      <w:lang w:val="ro-MD"/>
                    </w:rPr>
                  </w:pPr>
                  <w:r w:rsidRPr="006324C0">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titluri nelichide.</w:t>
                  </w:r>
                </w:p>
              </w:tc>
            </w:tr>
          </w:tbl>
          <w:p w14:paraId="1DCE2E57"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0C95AAD4" w14:textId="77777777" w:rsidTr="00932EC3">
              <w:tc>
                <w:tcPr>
                  <w:tcW w:w="632" w:type="dxa"/>
                </w:tcPr>
                <w:p w14:paraId="2B735C50" w14:textId="5924B370" w:rsidR="00467AF5" w:rsidRPr="00932EC3" w:rsidRDefault="00467AF5" w:rsidP="00467AF5">
                  <w:pPr>
                    <w:rPr>
                      <w:sz w:val="18"/>
                      <w:szCs w:val="18"/>
                      <w:lang w:val="ro-MD"/>
                    </w:rPr>
                  </w:pPr>
                  <w:r>
                    <w:rPr>
                      <w:sz w:val="18"/>
                      <w:szCs w:val="18"/>
                      <w:lang w:val="ro-MD"/>
                    </w:rPr>
                    <w:t>0343</w:t>
                  </w:r>
                </w:p>
              </w:tc>
              <w:tc>
                <w:tcPr>
                  <w:tcW w:w="3686" w:type="dxa"/>
                </w:tcPr>
                <w:p w14:paraId="5B253A97" w14:textId="77777777" w:rsidR="00467AF5" w:rsidRPr="003C48C2" w:rsidRDefault="00467AF5" w:rsidP="00467AF5">
                  <w:pPr>
                    <w:rPr>
                      <w:b/>
                      <w:bCs/>
                      <w:sz w:val="18"/>
                      <w:szCs w:val="18"/>
                      <w:lang w:val="it-IT"/>
                    </w:rPr>
                  </w:pPr>
                  <w:r w:rsidRPr="003C48C2">
                    <w:rPr>
                      <w:sz w:val="18"/>
                      <w:szCs w:val="18"/>
                      <w:lang w:val="it-IT"/>
                    </w:rPr>
                    <w:t xml:space="preserve">1.2.2.3.2. </w:t>
                  </w:r>
                  <w:r w:rsidRPr="003C48C2">
                    <w:rPr>
                      <w:b/>
                      <w:bCs/>
                      <w:sz w:val="18"/>
                      <w:szCs w:val="18"/>
                      <w:lang w:val="it-IT"/>
                    </w:rPr>
                    <w:t xml:space="preserve">Garanţia reală este sub formă de titluri nelichide </w:t>
                  </w:r>
                </w:p>
                <w:p w14:paraId="3E45A665" w14:textId="77777777" w:rsidR="00467AF5" w:rsidRPr="003C48C2" w:rsidRDefault="00467AF5" w:rsidP="00467AF5">
                  <w:pPr>
                    <w:rPr>
                      <w:sz w:val="18"/>
                      <w:szCs w:val="18"/>
                      <w:lang w:val="en-US"/>
                    </w:rPr>
                  </w:pPr>
                  <w:r w:rsidRPr="003C48C2">
                    <w:rPr>
                      <w:sz w:val="18"/>
                      <w:szCs w:val="18"/>
                      <w:lang w:val="en-US"/>
                    </w:rPr>
                    <w:t xml:space="preserve">Pct.96 subpct. 2) din Regulamentul </w:t>
                  </w:r>
                  <w:r w:rsidRPr="003C48C2">
                    <w:rPr>
                      <w:sz w:val="18"/>
                      <w:szCs w:val="18"/>
                      <w:lang w:val="ro-RO"/>
                    </w:rPr>
                    <w:t>nr.44/2020</w:t>
                  </w:r>
                  <w:r w:rsidRPr="003C48C2">
                    <w:rPr>
                      <w:sz w:val="18"/>
                      <w:szCs w:val="18"/>
                      <w:lang w:val="en-US"/>
                    </w:rPr>
                    <w:t xml:space="preserve"> </w:t>
                  </w:r>
                </w:p>
                <w:p w14:paraId="03A92FA6" w14:textId="110D4DFB" w:rsidR="00467AF5" w:rsidRPr="00932EC3" w:rsidRDefault="00467AF5" w:rsidP="00467AF5">
                  <w:pPr>
                    <w:rPr>
                      <w:sz w:val="18"/>
                      <w:szCs w:val="18"/>
                      <w:lang w:val="ro-MD"/>
                    </w:rPr>
                  </w:pPr>
                  <w:r w:rsidRPr="003C48C2">
                    <w:rPr>
                      <w:sz w:val="18"/>
                      <w:szCs w:val="18"/>
                      <w:lang w:val="it-IT"/>
                    </w:rPr>
                    <w:t>Tranzacţiile de creditare garantate și operaţiunile ajustate la condiţiile pieţei de capital cu o scadenţă reziduală de cel mult 30 de zile, în care contrapartea nu este o bancă centrală și care sunt garantate cu titluri nelichide.</w:t>
                  </w:r>
                </w:p>
              </w:tc>
            </w:tr>
          </w:tbl>
          <w:p w14:paraId="09D47436" w14:textId="77777777" w:rsidR="00467AF5" w:rsidRPr="00EC5100" w:rsidRDefault="00467AF5" w:rsidP="00467AF5">
            <w:pPr>
              <w:rPr>
                <w:sz w:val="18"/>
                <w:szCs w:val="18"/>
                <w:lang w:val="ro-MD"/>
              </w:rPr>
            </w:pPr>
          </w:p>
        </w:tc>
        <w:tc>
          <w:tcPr>
            <w:tcW w:w="1418" w:type="dxa"/>
          </w:tcPr>
          <w:p w14:paraId="367AF35D" w14:textId="01D76B06" w:rsidR="00467AF5" w:rsidRPr="00E22611" w:rsidRDefault="00467AF5" w:rsidP="00467AF5">
            <w:pPr>
              <w:jc w:val="both"/>
              <w:rPr>
                <w:sz w:val="18"/>
                <w:szCs w:val="18"/>
                <w:lang w:val="ro-RO"/>
              </w:rPr>
            </w:pPr>
            <w:r>
              <w:rPr>
                <w:sz w:val="18"/>
                <w:szCs w:val="18"/>
                <w:lang w:val="ro-RO"/>
              </w:rPr>
              <w:t>compatibil</w:t>
            </w:r>
          </w:p>
        </w:tc>
        <w:tc>
          <w:tcPr>
            <w:tcW w:w="2476" w:type="dxa"/>
          </w:tcPr>
          <w:p w14:paraId="25D71605"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774927C" w14:textId="77777777" w:rsidR="00467AF5" w:rsidRPr="009A7D7B" w:rsidRDefault="00467AF5" w:rsidP="00467AF5">
            <w:pPr>
              <w:jc w:val="both"/>
              <w:rPr>
                <w:i/>
                <w:iCs/>
                <w:sz w:val="18"/>
                <w:szCs w:val="18"/>
                <w:lang w:val="ro-RO"/>
              </w:rPr>
            </w:pPr>
          </w:p>
        </w:tc>
        <w:tc>
          <w:tcPr>
            <w:tcW w:w="788" w:type="dxa"/>
          </w:tcPr>
          <w:p w14:paraId="5E2482A0" w14:textId="77777777" w:rsidR="00467AF5" w:rsidRPr="009A7D7B" w:rsidRDefault="00467AF5" w:rsidP="00467AF5">
            <w:pPr>
              <w:jc w:val="both"/>
              <w:rPr>
                <w:i/>
                <w:iCs/>
                <w:sz w:val="18"/>
                <w:szCs w:val="18"/>
                <w:lang w:val="ro-RO"/>
              </w:rPr>
            </w:pPr>
          </w:p>
        </w:tc>
      </w:tr>
      <w:tr w:rsidR="00467AF5" w:rsidRPr="00E928BD" w14:paraId="5FEC629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0856A876" w14:textId="77777777" w:rsidTr="00932EC3">
              <w:tc>
                <w:tcPr>
                  <w:tcW w:w="632" w:type="dxa"/>
                </w:tcPr>
                <w:p w14:paraId="64C75158" w14:textId="12AC191C" w:rsidR="00467AF5" w:rsidRPr="00932EC3" w:rsidRDefault="00467AF5" w:rsidP="00467AF5">
                  <w:pPr>
                    <w:rPr>
                      <w:sz w:val="18"/>
                      <w:szCs w:val="18"/>
                      <w:lang w:val="ro-MD"/>
                    </w:rPr>
                  </w:pPr>
                  <w:r>
                    <w:rPr>
                      <w:sz w:val="18"/>
                      <w:szCs w:val="18"/>
                      <w:lang w:val="ro-MD"/>
                    </w:rPr>
                    <w:t>0345</w:t>
                  </w:r>
                </w:p>
              </w:tc>
              <w:tc>
                <w:tcPr>
                  <w:tcW w:w="3686" w:type="dxa"/>
                </w:tcPr>
                <w:p w14:paraId="231F7A76" w14:textId="77777777" w:rsidR="00467AF5" w:rsidRDefault="00467AF5" w:rsidP="00467AF5">
                  <w:pPr>
                    <w:rPr>
                      <w:b/>
                      <w:bCs/>
                      <w:sz w:val="18"/>
                      <w:szCs w:val="18"/>
                      <w:lang w:val="ro-MD"/>
                    </w:rPr>
                  </w:pPr>
                  <w:r w:rsidRPr="006324C0">
                    <w:rPr>
                      <w:sz w:val="18"/>
                      <w:szCs w:val="18"/>
                      <w:lang w:val="ro-MD"/>
                    </w:rPr>
                    <w:t xml:space="preserve">1.2.2.3.3. </w:t>
                  </w:r>
                  <w:r w:rsidRPr="006324C0">
                    <w:rPr>
                      <w:b/>
                      <w:bCs/>
                      <w:sz w:val="18"/>
                      <w:szCs w:val="18"/>
                      <w:lang w:val="ro-MD"/>
                    </w:rPr>
                    <w:t xml:space="preserve">Toate celelalte garanţii reale nelichide </w:t>
                  </w:r>
                </w:p>
                <w:p w14:paraId="4D887E00" w14:textId="4412DFC6" w:rsidR="00467AF5" w:rsidRPr="00932EC3" w:rsidRDefault="00467AF5" w:rsidP="00467AF5">
                  <w:pPr>
                    <w:rPr>
                      <w:sz w:val="18"/>
                      <w:szCs w:val="18"/>
                      <w:lang w:val="ro-MD"/>
                    </w:rPr>
                  </w:pPr>
                  <w:r w:rsidRPr="006324C0">
                    <w:rPr>
                      <w:sz w:val="18"/>
                      <w:szCs w:val="18"/>
                      <w:lang w:val="ro-MD"/>
                    </w:rPr>
                    <w:t>Articolul 32 alineatul (3) litera (b) din Regulamentul delegat (UE) 2015/61 Tranzacţiile de creditare garantate și operaţiunile ajustate la condiţiile pieţei de capital cu o scadenţă reziduală de cel mult 30 de zile, în care contrapartea nu este o bancă centrală și care sunt garantate cu active nelichide care nu au fost deja incluse în secţiunea 1.2.2.3.1 sau 1.2.2.3.2.</w:t>
                  </w:r>
                </w:p>
              </w:tc>
            </w:tr>
          </w:tbl>
          <w:p w14:paraId="13796C81"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7A3B5A1D" w14:textId="77777777" w:rsidTr="00932EC3">
              <w:tc>
                <w:tcPr>
                  <w:tcW w:w="632" w:type="dxa"/>
                </w:tcPr>
                <w:p w14:paraId="7F895DE7" w14:textId="26F981D1" w:rsidR="00467AF5" w:rsidRPr="00932EC3" w:rsidRDefault="00467AF5" w:rsidP="00467AF5">
                  <w:pPr>
                    <w:rPr>
                      <w:sz w:val="18"/>
                      <w:szCs w:val="18"/>
                      <w:lang w:val="ro-MD"/>
                    </w:rPr>
                  </w:pPr>
                  <w:r>
                    <w:rPr>
                      <w:sz w:val="18"/>
                      <w:szCs w:val="18"/>
                      <w:lang w:val="ro-MD"/>
                    </w:rPr>
                    <w:t>0345</w:t>
                  </w:r>
                </w:p>
              </w:tc>
              <w:tc>
                <w:tcPr>
                  <w:tcW w:w="3686" w:type="dxa"/>
                </w:tcPr>
                <w:p w14:paraId="6DEBF374" w14:textId="77777777" w:rsidR="00467AF5" w:rsidRPr="004E466C" w:rsidRDefault="00467AF5" w:rsidP="00467AF5">
                  <w:pPr>
                    <w:rPr>
                      <w:b/>
                      <w:bCs/>
                      <w:sz w:val="18"/>
                      <w:szCs w:val="18"/>
                      <w:lang w:val="it-IT"/>
                    </w:rPr>
                  </w:pPr>
                  <w:r w:rsidRPr="004E466C">
                    <w:rPr>
                      <w:sz w:val="18"/>
                      <w:szCs w:val="18"/>
                      <w:lang w:val="it-IT"/>
                    </w:rPr>
                    <w:t xml:space="preserve">1.2.2.3.3. </w:t>
                  </w:r>
                  <w:r w:rsidRPr="004E466C">
                    <w:rPr>
                      <w:b/>
                      <w:bCs/>
                      <w:sz w:val="18"/>
                      <w:szCs w:val="18"/>
                      <w:lang w:val="it-IT"/>
                    </w:rPr>
                    <w:t xml:space="preserve">Toate celelalte garanţii reale nelichide </w:t>
                  </w:r>
                </w:p>
                <w:p w14:paraId="0FE78A1A" w14:textId="77777777" w:rsidR="00467AF5" w:rsidRPr="004E466C" w:rsidRDefault="00467AF5" w:rsidP="00467AF5">
                  <w:pPr>
                    <w:rPr>
                      <w:sz w:val="18"/>
                      <w:szCs w:val="18"/>
                      <w:lang w:val="it-IT"/>
                    </w:rPr>
                  </w:pPr>
                  <w:r w:rsidRPr="004E466C">
                    <w:rPr>
                      <w:sz w:val="18"/>
                      <w:szCs w:val="18"/>
                      <w:lang w:val="it-IT"/>
                    </w:rPr>
                    <w:t xml:space="preserve">Pct.96 subpct. 2) din Regulamentul </w:t>
                  </w:r>
                  <w:r w:rsidRPr="004E466C">
                    <w:rPr>
                      <w:sz w:val="18"/>
                      <w:szCs w:val="18"/>
                      <w:lang w:val="ro-RO"/>
                    </w:rPr>
                    <w:t>nr.44/2020</w:t>
                  </w:r>
                  <w:r w:rsidRPr="004E466C">
                    <w:rPr>
                      <w:sz w:val="18"/>
                      <w:szCs w:val="18"/>
                      <w:lang w:val="it-IT"/>
                    </w:rPr>
                    <w:t xml:space="preserve"> </w:t>
                  </w:r>
                </w:p>
                <w:p w14:paraId="53E4591C" w14:textId="40A9BCB8" w:rsidR="00467AF5" w:rsidRPr="00932EC3" w:rsidRDefault="00467AF5" w:rsidP="00467AF5">
                  <w:pPr>
                    <w:rPr>
                      <w:sz w:val="18"/>
                      <w:szCs w:val="18"/>
                      <w:lang w:val="ro-MD"/>
                    </w:rPr>
                  </w:pPr>
                  <w:r w:rsidRPr="004E466C">
                    <w:rPr>
                      <w:sz w:val="18"/>
                      <w:szCs w:val="18"/>
                      <w:lang w:val="it-IT"/>
                    </w:rPr>
                    <w:t>Tranzacţiile de creditare garantate și operaţiunile ajustate la condiţiile pieţei de capital cu o scadenţă reziduală de cel mult 30 de zile, în care contrapartea nu este o bancă centrală și care sunt garantate cu active nelichide care nu au fost deja incluse în secţiunea 1.2.2.3.1 sau 1.2.2.3.2.</w:t>
                  </w:r>
                </w:p>
              </w:tc>
            </w:tr>
          </w:tbl>
          <w:p w14:paraId="344459EB" w14:textId="77777777" w:rsidR="00467AF5" w:rsidRPr="00EC5100" w:rsidRDefault="00467AF5" w:rsidP="00467AF5">
            <w:pPr>
              <w:rPr>
                <w:sz w:val="18"/>
                <w:szCs w:val="18"/>
                <w:lang w:val="ro-MD"/>
              </w:rPr>
            </w:pPr>
          </w:p>
        </w:tc>
        <w:tc>
          <w:tcPr>
            <w:tcW w:w="1418" w:type="dxa"/>
          </w:tcPr>
          <w:p w14:paraId="3D3A6A08" w14:textId="16066B3A" w:rsidR="00467AF5" w:rsidRPr="00E22611" w:rsidRDefault="00467AF5" w:rsidP="00467AF5">
            <w:pPr>
              <w:jc w:val="both"/>
              <w:rPr>
                <w:sz w:val="18"/>
                <w:szCs w:val="18"/>
                <w:lang w:val="ro-RO"/>
              </w:rPr>
            </w:pPr>
            <w:r>
              <w:rPr>
                <w:sz w:val="18"/>
                <w:szCs w:val="18"/>
                <w:lang w:val="ro-RO"/>
              </w:rPr>
              <w:t>compatibil</w:t>
            </w:r>
          </w:p>
        </w:tc>
        <w:tc>
          <w:tcPr>
            <w:tcW w:w="2476" w:type="dxa"/>
          </w:tcPr>
          <w:p w14:paraId="050290B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E75C3B2" w14:textId="77777777" w:rsidR="00467AF5" w:rsidRPr="009A7D7B" w:rsidRDefault="00467AF5" w:rsidP="00467AF5">
            <w:pPr>
              <w:jc w:val="both"/>
              <w:rPr>
                <w:i/>
                <w:iCs/>
                <w:sz w:val="18"/>
                <w:szCs w:val="18"/>
                <w:lang w:val="ro-RO"/>
              </w:rPr>
            </w:pPr>
          </w:p>
        </w:tc>
        <w:tc>
          <w:tcPr>
            <w:tcW w:w="788" w:type="dxa"/>
          </w:tcPr>
          <w:p w14:paraId="16E16500" w14:textId="77777777" w:rsidR="00467AF5" w:rsidRPr="009A7D7B" w:rsidRDefault="00467AF5" w:rsidP="00467AF5">
            <w:pPr>
              <w:jc w:val="both"/>
              <w:rPr>
                <w:i/>
                <w:iCs/>
                <w:sz w:val="18"/>
                <w:szCs w:val="18"/>
                <w:lang w:val="ro-RO"/>
              </w:rPr>
            </w:pPr>
          </w:p>
        </w:tc>
      </w:tr>
      <w:tr w:rsidR="00467AF5" w:rsidRPr="00E928BD" w14:paraId="7C1C48C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23B3D7F5" w14:textId="77777777" w:rsidTr="00932EC3">
              <w:tc>
                <w:tcPr>
                  <w:tcW w:w="632" w:type="dxa"/>
                </w:tcPr>
                <w:p w14:paraId="75657234" w14:textId="7E398B0C" w:rsidR="00467AF5" w:rsidRPr="00932EC3" w:rsidRDefault="00467AF5" w:rsidP="00467AF5">
                  <w:pPr>
                    <w:rPr>
                      <w:sz w:val="18"/>
                      <w:szCs w:val="18"/>
                      <w:lang w:val="ro-MD"/>
                    </w:rPr>
                  </w:pPr>
                  <w:r>
                    <w:rPr>
                      <w:sz w:val="18"/>
                      <w:szCs w:val="18"/>
                      <w:lang w:val="ro-MD"/>
                    </w:rPr>
                    <w:t>0410</w:t>
                  </w:r>
                </w:p>
              </w:tc>
              <w:tc>
                <w:tcPr>
                  <w:tcW w:w="3686" w:type="dxa"/>
                </w:tcPr>
                <w:p w14:paraId="3D4C5550" w14:textId="77777777" w:rsidR="00467AF5" w:rsidRDefault="00467AF5" w:rsidP="00467AF5">
                  <w:pPr>
                    <w:rPr>
                      <w:b/>
                      <w:bCs/>
                      <w:sz w:val="18"/>
                      <w:szCs w:val="18"/>
                      <w:lang w:val="ro-MD"/>
                    </w:rPr>
                  </w:pPr>
                  <w:r w:rsidRPr="006324C0">
                    <w:rPr>
                      <w:sz w:val="18"/>
                      <w:szCs w:val="18"/>
                      <w:lang w:val="ro-MD"/>
                    </w:rPr>
                    <w:t xml:space="preserve">1.3. </w:t>
                  </w:r>
                  <w:r w:rsidRPr="006324C0">
                    <w:rPr>
                      <w:b/>
                      <w:bCs/>
                      <w:sz w:val="18"/>
                      <w:szCs w:val="18"/>
                      <w:lang w:val="ro-MD"/>
                    </w:rPr>
                    <w:t xml:space="preserve">Total intrări provenind din swap-uri pe garanţii reale </w:t>
                  </w:r>
                </w:p>
                <w:p w14:paraId="4FDB1B51" w14:textId="002C447E" w:rsidR="00467AF5" w:rsidRPr="00932EC3" w:rsidRDefault="00467AF5" w:rsidP="00467AF5">
                  <w:pPr>
                    <w:rPr>
                      <w:sz w:val="18"/>
                      <w:szCs w:val="18"/>
                      <w:lang w:val="ro-MD"/>
                    </w:rPr>
                  </w:pPr>
                  <w:r w:rsidRPr="006324C0">
                    <w:rPr>
                      <w:sz w:val="18"/>
                      <w:szCs w:val="18"/>
                      <w:lang w:val="ro-MD"/>
                    </w:rPr>
                    <w:t>Instituţiile de credit trebuie să raporteze aici suma tuturor intrărilor provenind din swap-uri pe garanţii reale, astfel cum a fost calculată în formularul C 75.01 din anexa XXIV.</w:t>
                  </w:r>
                </w:p>
              </w:tc>
            </w:tr>
          </w:tbl>
          <w:p w14:paraId="36530548"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0ED23890" w14:textId="77777777" w:rsidTr="00932EC3">
              <w:tc>
                <w:tcPr>
                  <w:tcW w:w="632" w:type="dxa"/>
                </w:tcPr>
                <w:p w14:paraId="45708A33" w14:textId="3456A1F3" w:rsidR="00467AF5" w:rsidRPr="00932EC3" w:rsidRDefault="00467AF5" w:rsidP="00467AF5">
                  <w:pPr>
                    <w:rPr>
                      <w:sz w:val="18"/>
                      <w:szCs w:val="18"/>
                      <w:lang w:val="ro-MD"/>
                    </w:rPr>
                  </w:pPr>
                  <w:r>
                    <w:rPr>
                      <w:sz w:val="18"/>
                      <w:szCs w:val="18"/>
                      <w:lang w:val="ro-MD"/>
                    </w:rPr>
                    <w:t>0410</w:t>
                  </w:r>
                </w:p>
              </w:tc>
              <w:tc>
                <w:tcPr>
                  <w:tcW w:w="3686" w:type="dxa"/>
                </w:tcPr>
                <w:p w14:paraId="329911DC" w14:textId="77777777" w:rsidR="00467AF5" w:rsidRPr="004E466C" w:rsidRDefault="00467AF5" w:rsidP="00467AF5">
                  <w:pPr>
                    <w:rPr>
                      <w:sz w:val="18"/>
                      <w:szCs w:val="18"/>
                      <w:lang w:val="it-IT"/>
                    </w:rPr>
                  </w:pPr>
                  <w:r w:rsidRPr="004E466C">
                    <w:rPr>
                      <w:sz w:val="18"/>
                      <w:szCs w:val="18"/>
                      <w:lang w:val="it-IT"/>
                    </w:rPr>
                    <w:t xml:space="preserve">1.3. </w:t>
                  </w:r>
                  <w:r w:rsidRPr="004E466C">
                    <w:rPr>
                      <w:b/>
                      <w:bCs/>
                      <w:sz w:val="18"/>
                      <w:szCs w:val="18"/>
                      <w:lang w:val="it-IT"/>
                    </w:rPr>
                    <w:t>Total intrări provenind din swap-uri pe garanţii reale</w:t>
                  </w:r>
                  <w:r w:rsidRPr="004E466C">
                    <w:rPr>
                      <w:sz w:val="18"/>
                      <w:szCs w:val="18"/>
                      <w:lang w:val="it-IT"/>
                    </w:rPr>
                    <w:t xml:space="preserve"> </w:t>
                  </w:r>
                </w:p>
                <w:p w14:paraId="0972A936" w14:textId="354EFF83" w:rsidR="00467AF5" w:rsidRPr="00932EC3" w:rsidRDefault="00467AF5" w:rsidP="00467AF5">
                  <w:pPr>
                    <w:rPr>
                      <w:sz w:val="18"/>
                      <w:szCs w:val="18"/>
                      <w:lang w:val="ro-MD"/>
                    </w:rPr>
                  </w:pPr>
                  <w:r w:rsidRPr="004E466C">
                    <w:rPr>
                      <w:sz w:val="18"/>
                      <w:szCs w:val="18"/>
                      <w:lang w:val="it-IT"/>
                    </w:rPr>
                    <w:t>Băncile raportează aici suma tuturor intrărilor provenind din swap-uri pe garanţii reale, astfel cum a fost calculată în formularul C 75.</w:t>
                  </w:r>
                  <w:r w:rsidRPr="00E22611">
                    <w:rPr>
                      <w:sz w:val="18"/>
                      <w:szCs w:val="18"/>
                      <w:lang w:val="it-IT"/>
                    </w:rPr>
                    <w:t>01.</w:t>
                  </w:r>
                </w:p>
              </w:tc>
            </w:tr>
          </w:tbl>
          <w:p w14:paraId="29FE7D3D" w14:textId="77777777" w:rsidR="00467AF5" w:rsidRPr="00EC5100" w:rsidRDefault="00467AF5" w:rsidP="00467AF5">
            <w:pPr>
              <w:rPr>
                <w:sz w:val="18"/>
                <w:szCs w:val="18"/>
                <w:lang w:val="ro-MD"/>
              </w:rPr>
            </w:pPr>
          </w:p>
        </w:tc>
        <w:tc>
          <w:tcPr>
            <w:tcW w:w="1418" w:type="dxa"/>
          </w:tcPr>
          <w:p w14:paraId="23175E16" w14:textId="0D216634" w:rsidR="00467AF5" w:rsidRPr="00E22611" w:rsidRDefault="00467AF5" w:rsidP="00467AF5">
            <w:pPr>
              <w:jc w:val="both"/>
              <w:rPr>
                <w:sz w:val="18"/>
                <w:szCs w:val="18"/>
                <w:lang w:val="ro-RO"/>
              </w:rPr>
            </w:pPr>
            <w:r>
              <w:rPr>
                <w:sz w:val="18"/>
                <w:szCs w:val="18"/>
                <w:lang w:val="ro-RO"/>
              </w:rPr>
              <w:t>compatibil</w:t>
            </w:r>
          </w:p>
        </w:tc>
        <w:tc>
          <w:tcPr>
            <w:tcW w:w="2476" w:type="dxa"/>
          </w:tcPr>
          <w:p w14:paraId="52812C10"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08432E3" w14:textId="77777777" w:rsidR="00467AF5" w:rsidRPr="009A7D7B" w:rsidRDefault="00467AF5" w:rsidP="00467AF5">
            <w:pPr>
              <w:jc w:val="both"/>
              <w:rPr>
                <w:i/>
                <w:iCs/>
                <w:sz w:val="18"/>
                <w:szCs w:val="18"/>
                <w:lang w:val="ro-RO"/>
              </w:rPr>
            </w:pPr>
          </w:p>
        </w:tc>
        <w:tc>
          <w:tcPr>
            <w:tcW w:w="788" w:type="dxa"/>
          </w:tcPr>
          <w:p w14:paraId="2AA0F679" w14:textId="77777777" w:rsidR="00467AF5" w:rsidRPr="009A7D7B" w:rsidRDefault="00467AF5" w:rsidP="00467AF5">
            <w:pPr>
              <w:jc w:val="both"/>
              <w:rPr>
                <w:i/>
                <w:iCs/>
                <w:sz w:val="18"/>
                <w:szCs w:val="18"/>
                <w:lang w:val="ro-RO"/>
              </w:rPr>
            </w:pPr>
          </w:p>
        </w:tc>
      </w:tr>
      <w:tr w:rsidR="00467AF5" w:rsidRPr="00E928BD" w14:paraId="25A5FAE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5765D0" w14:paraId="0E5252FC" w14:textId="77777777" w:rsidTr="00932EC3">
              <w:tc>
                <w:tcPr>
                  <w:tcW w:w="632" w:type="dxa"/>
                </w:tcPr>
                <w:p w14:paraId="31D0ABC7" w14:textId="050BB95E" w:rsidR="00467AF5" w:rsidRPr="00932EC3" w:rsidRDefault="00467AF5" w:rsidP="00467AF5">
                  <w:pPr>
                    <w:rPr>
                      <w:sz w:val="18"/>
                      <w:szCs w:val="18"/>
                      <w:lang w:val="ro-MD"/>
                    </w:rPr>
                  </w:pPr>
                  <w:r>
                    <w:rPr>
                      <w:sz w:val="18"/>
                      <w:szCs w:val="18"/>
                      <w:lang w:val="ro-MD"/>
                    </w:rPr>
                    <w:t>0420</w:t>
                  </w:r>
                </w:p>
              </w:tc>
              <w:tc>
                <w:tcPr>
                  <w:tcW w:w="3686" w:type="dxa"/>
                </w:tcPr>
                <w:p w14:paraId="6591A83E" w14:textId="77777777" w:rsidR="00467AF5" w:rsidRDefault="00467AF5" w:rsidP="00467AF5">
                  <w:pPr>
                    <w:rPr>
                      <w:b/>
                      <w:bCs/>
                      <w:sz w:val="18"/>
                      <w:szCs w:val="18"/>
                      <w:lang w:val="ro-MD"/>
                    </w:rPr>
                  </w:pPr>
                  <w:r w:rsidRPr="006324C0">
                    <w:rPr>
                      <w:sz w:val="18"/>
                      <w:szCs w:val="18"/>
                      <w:lang w:val="ro-MD"/>
                    </w:rPr>
                    <w:t xml:space="preserve">1.4. </w:t>
                  </w:r>
                  <w:r w:rsidRPr="006324C0">
                    <w:rPr>
                      <w:b/>
                      <w:bCs/>
                      <w:sz w:val="18"/>
                      <w:szCs w:val="18"/>
                      <w:lang w:val="ro-MD"/>
                    </w:rPr>
                    <w:t xml:space="preserve">(Diferenţa dintre intrările totale ponderate și ieșirile totale ponderate care rezultă din tranzacţiile efectuate în ţări terţe în care există restricţii privind transferul sau care sunt denominate în monede neconvertibile) </w:t>
                  </w:r>
                </w:p>
                <w:p w14:paraId="5D66CBFF" w14:textId="77777777" w:rsidR="00467AF5" w:rsidRDefault="00467AF5" w:rsidP="00467AF5">
                  <w:pPr>
                    <w:rPr>
                      <w:sz w:val="18"/>
                      <w:szCs w:val="18"/>
                      <w:lang w:val="ro-MD"/>
                    </w:rPr>
                  </w:pPr>
                  <w:r w:rsidRPr="006324C0">
                    <w:rPr>
                      <w:sz w:val="18"/>
                      <w:szCs w:val="18"/>
                      <w:lang w:val="ro-MD"/>
                    </w:rPr>
                    <w:t xml:space="preserve">Articolul 32 alineatul (8) din Regulamentul delegat (UE) 2015/61 </w:t>
                  </w:r>
                </w:p>
                <w:p w14:paraId="2D5AC55D" w14:textId="1FF0367B" w:rsidR="00467AF5" w:rsidRPr="00932EC3" w:rsidRDefault="00467AF5" w:rsidP="00467AF5">
                  <w:pPr>
                    <w:rPr>
                      <w:sz w:val="18"/>
                      <w:szCs w:val="18"/>
                      <w:lang w:val="ro-MD"/>
                    </w:rPr>
                  </w:pPr>
                  <w:r w:rsidRPr="006324C0">
                    <w:rPr>
                      <w:sz w:val="18"/>
                      <w:szCs w:val="18"/>
                      <w:lang w:val="ro-MD"/>
                    </w:rPr>
                    <w:t>Instituţiile trebuie să raporteze în coloana corespunzătoare – 0140, 0150 și 0160 – suma intrărilor totale ponderate din ţări terţe în care există restricţii privind transferul sau care sunt denominate în monede neconvertibile, minus suma ieșirilor totale ponderate către ţări terţe în care există restricţii privind transferul sau care sunt denominate în monede neconvertibile, raportate în formularul C 73.00 din anexa XXIV. În cazul în care această valoare este negativă, instituţiile raportează „0”.</w:t>
                  </w:r>
                </w:p>
              </w:tc>
            </w:tr>
          </w:tbl>
          <w:p w14:paraId="1CCDDC6D"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560E0C0B" w14:textId="77777777" w:rsidTr="00932EC3">
              <w:tc>
                <w:tcPr>
                  <w:tcW w:w="632" w:type="dxa"/>
                </w:tcPr>
                <w:p w14:paraId="07464AFE" w14:textId="22B3D484" w:rsidR="00467AF5" w:rsidRPr="00932EC3" w:rsidRDefault="00467AF5" w:rsidP="00467AF5">
                  <w:pPr>
                    <w:rPr>
                      <w:sz w:val="18"/>
                      <w:szCs w:val="18"/>
                      <w:lang w:val="ro-MD"/>
                    </w:rPr>
                  </w:pPr>
                  <w:r>
                    <w:rPr>
                      <w:sz w:val="18"/>
                      <w:szCs w:val="18"/>
                      <w:lang w:val="ro-MD"/>
                    </w:rPr>
                    <w:t>0420</w:t>
                  </w:r>
                </w:p>
              </w:tc>
              <w:tc>
                <w:tcPr>
                  <w:tcW w:w="3686" w:type="dxa"/>
                </w:tcPr>
                <w:p w14:paraId="102B4B8A" w14:textId="77777777" w:rsidR="00467AF5" w:rsidRPr="00E22611" w:rsidRDefault="00467AF5" w:rsidP="00467AF5">
                  <w:pPr>
                    <w:rPr>
                      <w:sz w:val="18"/>
                      <w:szCs w:val="18"/>
                      <w:lang w:val="ro-MD"/>
                    </w:rPr>
                  </w:pPr>
                  <w:r w:rsidRPr="00E22611">
                    <w:rPr>
                      <w:sz w:val="18"/>
                      <w:szCs w:val="18"/>
                      <w:lang w:val="ro-MD"/>
                    </w:rPr>
                    <w:t xml:space="preserve">1.4. </w:t>
                  </w:r>
                  <w:r w:rsidRPr="00E22611">
                    <w:rPr>
                      <w:b/>
                      <w:bCs/>
                      <w:sz w:val="18"/>
                      <w:szCs w:val="18"/>
                      <w:lang w:val="ro-MD"/>
                    </w:rPr>
                    <w:t>(Diferenţa dintre intrările totale ponderate şi ieşirile totale ponderate care rezultă din tranzacţiile efectuate în alte state în care există restricţii privind transferul sau care sunt denominate în monede neconvertibile)</w:t>
                  </w:r>
                  <w:r w:rsidRPr="00E22611">
                    <w:rPr>
                      <w:sz w:val="18"/>
                      <w:szCs w:val="18"/>
                      <w:lang w:val="ro-MD"/>
                    </w:rPr>
                    <w:t xml:space="preserve"> </w:t>
                  </w:r>
                </w:p>
                <w:p w14:paraId="67FDA1A8" w14:textId="77777777" w:rsidR="00467AF5" w:rsidRPr="00E22611" w:rsidRDefault="00467AF5" w:rsidP="00467AF5">
                  <w:pPr>
                    <w:rPr>
                      <w:sz w:val="18"/>
                      <w:szCs w:val="18"/>
                      <w:lang w:val="ro-MD"/>
                    </w:rPr>
                  </w:pPr>
                  <w:r w:rsidRPr="00E22611">
                    <w:rPr>
                      <w:sz w:val="18"/>
                      <w:szCs w:val="18"/>
                      <w:lang w:val="ro-MD"/>
                    </w:rPr>
                    <w:t xml:space="preserve">Pct.101 din Regulamentul </w:t>
                  </w:r>
                  <w:r w:rsidRPr="004E466C">
                    <w:rPr>
                      <w:sz w:val="18"/>
                      <w:szCs w:val="18"/>
                      <w:lang w:val="ro-RO"/>
                    </w:rPr>
                    <w:t>nr.44/2020</w:t>
                  </w:r>
                </w:p>
                <w:p w14:paraId="2EB7A3A7" w14:textId="082F9089" w:rsidR="00467AF5" w:rsidRPr="00932EC3" w:rsidRDefault="00467AF5" w:rsidP="00467AF5">
                  <w:pPr>
                    <w:rPr>
                      <w:sz w:val="18"/>
                      <w:szCs w:val="18"/>
                      <w:lang w:val="ro-MD"/>
                    </w:rPr>
                  </w:pPr>
                  <w:r w:rsidRPr="00E22611">
                    <w:rPr>
                      <w:sz w:val="18"/>
                      <w:szCs w:val="18"/>
                      <w:lang w:val="ro-MD"/>
                    </w:rPr>
                    <w:t xml:space="preserve">Băncile raportează în coloana corespunzătoare – 0140, 0150 şi 0160 – suma intrărilor totale ponderate din alte state în care există restricţii privind transferul sau care sunt denominate în monede neconvertibile, minus suma ieşirilor totale ponderate către alte state în care există restricţii privind transferul sau care sunt denominate în monede neconvertibile, raportate în formularul C 73.00,. </w:t>
                  </w:r>
                  <w:r w:rsidRPr="004E466C">
                    <w:rPr>
                      <w:sz w:val="18"/>
                      <w:szCs w:val="18"/>
                      <w:lang w:val="it-IT"/>
                    </w:rPr>
                    <w:t>În cazul în care această valoare este negativă, băncile raportează "0".</w:t>
                  </w:r>
                </w:p>
              </w:tc>
            </w:tr>
          </w:tbl>
          <w:p w14:paraId="208DFEBE" w14:textId="77777777" w:rsidR="00467AF5" w:rsidRPr="00EC5100" w:rsidRDefault="00467AF5" w:rsidP="00467AF5">
            <w:pPr>
              <w:rPr>
                <w:sz w:val="18"/>
                <w:szCs w:val="18"/>
                <w:lang w:val="ro-MD"/>
              </w:rPr>
            </w:pPr>
          </w:p>
        </w:tc>
        <w:tc>
          <w:tcPr>
            <w:tcW w:w="1418" w:type="dxa"/>
          </w:tcPr>
          <w:p w14:paraId="02727AE5" w14:textId="02A40C10" w:rsidR="00467AF5" w:rsidRPr="00E22611" w:rsidRDefault="00467AF5" w:rsidP="00467AF5">
            <w:pPr>
              <w:jc w:val="both"/>
              <w:rPr>
                <w:sz w:val="18"/>
                <w:szCs w:val="18"/>
                <w:lang w:val="ro-RO"/>
              </w:rPr>
            </w:pPr>
            <w:r>
              <w:rPr>
                <w:sz w:val="18"/>
                <w:szCs w:val="18"/>
                <w:lang w:val="ro-RO"/>
              </w:rPr>
              <w:t>compatibil</w:t>
            </w:r>
          </w:p>
        </w:tc>
        <w:tc>
          <w:tcPr>
            <w:tcW w:w="2476" w:type="dxa"/>
          </w:tcPr>
          <w:p w14:paraId="7CE15BA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C874721" w14:textId="77777777" w:rsidR="00467AF5" w:rsidRPr="009A7D7B" w:rsidRDefault="00467AF5" w:rsidP="00467AF5">
            <w:pPr>
              <w:jc w:val="both"/>
              <w:rPr>
                <w:i/>
                <w:iCs/>
                <w:sz w:val="18"/>
                <w:szCs w:val="18"/>
                <w:lang w:val="ro-RO"/>
              </w:rPr>
            </w:pPr>
          </w:p>
        </w:tc>
        <w:tc>
          <w:tcPr>
            <w:tcW w:w="788" w:type="dxa"/>
          </w:tcPr>
          <w:p w14:paraId="1CC0A5D1" w14:textId="77777777" w:rsidR="00467AF5" w:rsidRPr="009A7D7B" w:rsidRDefault="00467AF5" w:rsidP="00467AF5">
            <w:pPr>
              <w:jc w:val="both"/>
              <w:rPr>
                <w:i/>
                <w:iCs/>
                <w:sz w:val="18"/>
                <w:szCs w:val="18"/>
                <w:lang w:val="ro-RO"/>
              </w:rPr>
            </w:pPr>
          </w:p>
        </w:tc>
      </w:tr>
      <w:tr w:rsidR="00467AF5" w:rsidRPr="00E928BD" w14:paraId="4C4A5E2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065B521F" w14:textId="77777777" w:rsidTr="00932EC3">
              <w:tc>
                <w:tcPr>
                  <w:tcW w:w="632" w:type="dxa"/>
                </w:tcPr>
                <w:p w14:paraId="73F0DBAF" w14:textId="416C9B79" w:rsidR="00467AF5" w:rsidRPr="00932EC3" w:rsidRDefault="00467AF5" w:rsidP="00467AF5">
                  <w:pPr>
                    <w:rPr>
                      <w:sz w:val="18"/>
                      <w:szCs w:val="18"/>
                      <w:lang w:val="ro-MD"/>
                    </w:rPr>
                  </w:pPr>
                  <w:r>
                    <w:rPr>
                      <w:sz w:val="18"/>
                      <w:szCs w:val="18"/>
                      <w:lang w:val="ro-MD"/>
                    </w:rPr>
                    <w:t>0430</w:t>
                  </w:r>
                </w:p>
              </w:tc>
              <w:tc>
                <w:tcPr>
                  <w:tcW w:w="3686" w:type="dxa"/>
                </w:tcPr>
                <w:p w14:paraId="0985E504" w14:textId="77777777" w:rsidR="00467AF5" w:rsidRDefault="00467AF5" w:rsidP="00467AF5">
                  <w:pPr>
                    <w:rPr>
                      <w:sz w:val="18"/>
                      <w:szCs w:val="18"/>
                      <w:lang w:val="ro-MD"/>
                    </w:rPr>
                  </w:pPr>
                  <w:r w:rsidRPr="006324C0">
                    <w:rPr>
                      <w:sz w:val="18"/>
                      <w:szCs w:val="18"/>
                      <w:lang w:val="ro-MD"/>
                    </w:rPr>
                    <w:t xml:space="preserve">1.5. </w:t>
                  </w:r>
                  <w:r w:rsidRPr="006324C0">
                    <w:rPr>
                      <w:b/>
                      <w:bCs/>
                      <w:sz w:val="18"/>
                      <w:szCs w:val="18"/>
                      <w:lang w:val="ro-MD"/>
                    </w:rPr>
                    <w:t xml:space="preserve">(Intrări excedentare provenite de la o instituţie specializată de credit afiliată) </w:t>
                  </w:r>
                  <w:r w:rsidRPr="006324C0">
                    <w:rPr>
                      <w:sz w:val="18"/>
                      <w:szCs w:val="18"/>
                      <w:lang w:val="ro-MD"/>
                    </w:rPr>
                    <w:t xml:space="preserve">Articolul 2 alineatul (3) litera (e) și articolul 33 alineatul (6) din Regulamentul delegat (UE) 2015/61 </w:t>
                  </w:r>
                </w:p>
                <w:p w14:paraId="7A28B2AB" w14:textId="6A5CE9E5" w:rsidR="00467AF5" w:rsidRPr="00932EC3" w:rsidRDefault="00467AF5" w:rsidP="00467AF5">
                  <w:pPr>
                    <w:rPr>
                      <w:sz w:val="18"/>
                      <w:szCs w:val="18"/>
                      <w:lang w:val="ro-MD"/>
                    </w:rPr>
                  </w:pPr>
                  <w:r w:rsidRPr="006324C0">
                    <w:rPr>
                      <w:sz w:val="18"/>
                      <w:szCs w:val="18"/>
                      <w:lang w:val="ro-MD"/>
                    </w:rPr>
                    <w:t>Instituţiile de credit care raportează pe bază consolidată trebuie să raporteze în coloana corespunzătoare – 0140, 0150 sau 0160 – cuantumul intrărilor provenite de la o instituţie specializată de credit afiliată, cum sunt cele menţionate la articolul 33 alineatele (3) și (4) din Regulamentul delegat (UE) 2015/61, care este excedentar faţă de cuantumul ieșirilor provenite de la aceeași întreprindere.</w:t>
                  </w:r>
                </w:p>
              </w:tc>
            </w:tr>
          </w:tbl>
          <w:p w14:paraId="56C585B3"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33B6865A" w14:textId="77777777" w:rsidTr="00932EC3">
              <w:tc>
                <w:tcPr>
                  <w:tcW w:w="632" w:type="dxa"/>
                </w:tcPr>
                <w:p w14:paraId="786A1672" w14:textId="0DC737B8" w:rsidR="00467AF5" w:rsidRPr="00932EC3" w:rsidRDefault="00467AF5" w:rsidP="00467AF5">
                  <w:pPr>
                    <w:rPr>
                      <w:sz w:val="18"/>
                      <w:szCs w:val="18"/>
                      <w:lang w:val="ro-MD"/>
                    </w:rPr>
                  </w:pPr>
                  <w:r>
                    <w:rPr>
                      <w:sz w:val="18"/>
                      <w:szCs w:val="18"/>
                      <w:lang w:val="ro-MD"/>
                    </w:rPr>
                    <w:t>0430</w:t>
                  </w:r>
                </w:p>
              </w:tc>
              <w:tc>
                <w:tcPr>
                  <w:tcW w:w="3686" w:type="dxa"/>
                </w:tcPr>
                <w:p w14:paraId="5925BD6D" w14:textId="7AFF6E5E" w:rsidR="00467AF5" w:rsidRPr="004E466C" w:rsidRDefault="00467AF5" w:rsidP="00467AF5">
                  <w:pPr>
                    <w:rPr>
                      <w:sz w:val="18"/>
                      <w:szCs w:val="18"/>
                      <w:lang w:val="it-IT"/>
                    </w:rPr>
                  </w:pPr>
                  <w:r w:rsidRPr="004E466C">
                    <w:rPr>
                      <w:sz w:val="18"/>
                      <w:szCs w:val="18"/>
                      <w:lang w:val="it-IT"/>
                    </w:rPr>
                    <w:t xml:space="preserve">1.5. </w:t>
                  </w:r>
                  <w:r w:rsidRPr="004E466C">
                    <w:rPr>
                      <w:b/>
                      <w:bCs/>
                      <w:sz w:val="18"/>
                      <w:szCs w:val="18"/>
                      <w:lang w:val="it-IT"/>
                    </w:rPr>
                    <w:t>(Intrări excedentare provenite de la o bancă specializată afiliată)</w:t>
                  </w:r>
                  <w:r w:rsidRPr="004E466C">
                    <w:rPr>
                      <w:sz w:val="18"/>
                      <w:szCs w:val="18"/>
                      <w:lang w:val="it-IT"/>
                    </w:rPr>
                    <w:t xml:space="preserve"> </w:t>
                  </w:r>
                </w:p>
                <w:p w14:paraId="17E0D5F8" w14:textId="77777777" w:rsidR="00467AF5" w:rsidRPr="004E466C" w:rsidRDefault="00467AF5" w:rsidP="00467AF5">
                  <w:pPr>
                    <w:rPr>
                      <w:sz w:val="18"/>
                      <w:szCs w:val="18"/>
                      <w:lang w:val="en-US"/>
                    </w:rPr>
                  </w:pPr>
                  <w:r w:rsidRPr="004E466C">
                    <w:rPr>
                      <w:sz w:val="18"/>
                      <w:szCs w:val="18"/>
                      <w:lang w:val="en-US"/>
                    </w:rPr>
                    <w:t xml:space="preserve">Pct.3 subpct. 4) şi pct.107 din Regulamentul </w:t>
                  </w:r>
                  <w:r w:rsidRPr="004E466C">
                    <w:rPr>
                      <w:sz w:val="18"/>
                      <w:szCs w:val="18"/>
                      <w:lang w:val="ro-RO"/>
                    </w:rPr>
                    <w:t>nr.44/2020</w:t>
                  </w:r>
                </w:p>
                <w:p w14:paraId="18EC138B" w14:textId="277D36A1" w:rsidR="00467AF5" w:rsidRPr="00932EC3" w:rsidRDefault="00467AF5" w:rsidP="00467AF5">
                  <w:pPr>
                    <w:rPr>
                      <w:sz w:val="18"/>
                      <w:szCs w:val="18"/>
                      <w:lang w:val="ro-MD"/>
                    </w:rPr>
                  </w:pPr>
                  <w:r w:rsidRPr="004E466C">
                    <w:rPr>
                      <w:sz w:val="18"/>
                      <w:szCs w:val="18"/>
                      <w:lang w:val="it-IT"/>
                    </w:rPr>
                    <w:t>Băncile care raportează pe bază consolidată trebuie să raporteze</w:t>
                  </w:r>
                  <w:r w:rsidRPr="004E466C" w:rsidDel="00433E90">
                    <w:rPr>
                      <w:sz w:val="18"/>
                      <w:szCs w:val="18"/>
                      <w:lang w:val="it-IT"/>
                    </w:rPr>
                    <w:t xml:space="preserve"> </w:t>
                  </w:r>
                  <w:r w:rsidRPr="004E466C">
                    <w:rPr>
                      <w:sz w:val="18"/>
                      <w:szCs w:val="18"/>
                      <w:lang w:val="it-IT"/>
                    </w:rPr>
                    <w:t xml:space="preserve">în coloana corespunzătoare – 0140, 0150 sau 0160 – cuantumul intrărilor provenite de la o bancă specializată afiliată, cum sunt cele menţionate la pct.104 şi 105 din Regulamentul </w:t>
                  </w:r>
                  <w:r w:rsidRPr="004E466C">
                    <w:rPr>
                      <w:sz w:val="18"/>
                      <w:szCs w:val="18"/>
                      <w:lang w:val="ro-RO"/>
                    </w:rPr>
                    <w:t>nr.44/2020</w:t>
                  </w:r>
                  <w:r w:rsidRPr="004E466C">
                    <w:rPr>
                      <w:sz w:val="18"/>
                      <w:szCs w:val="18"/>
                      <w:lang w:val="it-IT"/>
                    </w:rPr>
                    <w:t>, care este excedentar faţă de cuantumul ieşirilor provenite de la aceeaşi bancă.</w:t>
                  </w:r>
                </w:p>
              </w:tc>
            </w:tr>
          </w:tbl>
          <w:p w14:paraId="72A6FC11" w14:textId="77777777" w:rsidR="00467AF5" w:rsidRPr="00EC5100" w:rsidRDefault="00467AF5" w:rsidP="00467AF5">
            <w:pPr>
              <w:rPr>
                <w:sz w:val="18"/>
                <w:szCs w:val="18"/>
                <w:lang w:val="ro-MD"/>
              </w:rPr>
            </w:pPr>
          </w:p>
        </w:tc>
        <w:tc>
          <w:tcPr>
            <w:tcW w:w="1418" w:type="dxa"/>
          </w:tcPr>
          <w:p w14:paraId="0B21026D" w14:textId="007C3F90" w:rsidR="00467AF5" w:rsidRPr="00E22611" w:rsidRDefault="00467AF5" w:rsidP="00467AF5">
            <w:pPr>
              <w:jc w:val="both"/>
              <w:rPr>
                <w:sz w:val="18"/>
                <w:szCs w:val="18"/>
                <w:lang w:val="ro-RO"/>
              </w:rPr>
            </w:pPr>
            <w:r>
              <w:rPr>
                <w:sz w:val="18"/>
                <w:szCs w:val="18"/>
                <w:lang w:val="ro-RO"/>
              </w:rPr>
              <w:t>compatibil</w:t>
            </w:r>
          </w:p>
        </w:tc>
        <w:tc>
          <w:tcPr>
            <w:tcW w:w="2476" w:type="dxa"/>
          </w:tcPr>
          <w:p w14:paraId="0C66D8F5"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09DDBCF" w14:textId="77777777" w:rsidR="00467AF5" w:rsidRPr="009A7D7B" w:rsidRDefault="00467AF5" w:rsidP="00467AF5">
            <w:pPr>
              <w:jc w:val="both"/>
              <w:rPr>
                <w:i/>
                <w:iCs/>
                <w:sz w:val="18"/>
                <w:szCs w:val="18"/>
                <w:lang w:val="ro-RO"/>
              </w:rPr>
            </w:pPr>
          </w:p>
        </w:tc>
        <w:tc>
          <w:tcPr>
            <w:tcW w:w="788" w:type="dxa"/>
          </w:tcPr>
          <w:p w14:paraId="230685DE" w14:textId="77777777" w:rsidR="00467AF5" w:rsidRPr="009A7D7B" w:rsidRDefault="00467AF5" w:rsidP="00467AF5">
            <w:pPr>
              <w:jc w:val="both"/>
              <w:rPr>
                <w:i/>
                <w:iCs/>
                <w:sz w:val="18"/>
                <w:szCs w:val="18"/>
                <w:lang w:val="ro-RO"/>
              </w:rPr>
            </w:pPr>
          </w:p>
        </w:tc>
      </w:tr>
      <w:tr w:rsidR="00467AF5" w:rsidRPr="005765D0" w14:paraId="3B480A63" w14:textId="77777777" w:rsidTr="009A7D7B">
        <w:tc>
          <w:tcPr>
            <w:tcW w:w="4576" w:type="dxa"/>
          </w:tcPr>
          <w:p w14:paraId="146D6215" w14:textId="49F6D00F" w:rsidR="00467AF5" w:rsidRPr="00EC5100" w:rsidRDefault="00467AF5" w:rsidP="00467AF5">
            <w:pPr>
              <w:rPr>
                <w:sz w:val="18"/>
                <w:szCs w:val="18"/>
                <w:lang w:val="ro-MD"/>
              </w:rPr>
            </w:pPr>
            <w:r w:rsidRPr="006324C0">
              <w:rPr>
                <w:b/>
                <w:bCs/>
                <w:sz w:val="18"/>
                <w:szCs w:val="18"/>
                <w:lang w:val="ro-MD"/>
              </w:rPr>
              <w:t>ELEMENTE MEMORANDUM</w:t>
            </w:r>
          </w:p>
        </w:tc>
        <w:tc>
          <w:tcPr>
            <w:tcW w:w="4536" w:type="dxa"/>
            <w:shd w:val="clear" w:color="auto" w:fill="auto"/>
          </w:tcPr>
          <w:p w14:paraId="43587953" w14:textId="7D0F8C0B" w:rsidR="00467AF5" w:rsidRPr="00EC5100" w:rsidRDefault="00467AF5" w:rsidP="00467AF5">
            <w:pPr>
              <w:rPr>
                <w:sz w:val="18"/>
                <w:szCs w:val="18"/>
                <w:lang w:val="ro-MD"/>
              </w:rPr>
            </w:pPr>
            <w:r w:rsidRPr="004E466C">
              <w:rPr>
                <w:b/>
                <w:bCs/>
                <w:sz w:val="18"/>
                <w:szCs w:val="18"/>
                <w:lang w:val="ro-MD"/>
              </w:rPr>
              <w:t>ELEMENTE MEMORANDUM</w:t>
            </w:r>
          </w:p>
        </w:tc>
        <w:tc>
          <w:tcPr>
            <w:tcW w:w="1418" w:type="dxa"/>
          </w:tcPr>
          <w:p w14:paraId="343339BF" w14:textId="77777777" w:rsidR="00467AF5" w:rsidRPr="009A7D7B" w:rsidRDefault="00467AF5" w:rsidP="00467AF5">
            <w:pPr>
              <w:jc w:val="both"/>
              <w:rPr>
                <w:i/>
                <w:iCs/>
                <w:sz w:val="18"/>
                <w:szCs w:val="18"/>
                <w:lang w:val="ro-RO"/>
              </w:rPr>
            </w:pPr>
          </w:p>
        </w:tc>
        <w:tc>
          <w:tcPr>
            <w:tcW w:w="2476" w:type="dxa"/>
          </w:tcPr>
          <w:p w14:paraId="2C3B3100"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5D393F4" w14:textId="77777777" w:rsidR="00467AF5" w:rsidRPr="009A7D7B" w:rsidRDefault="00467AF5" w:rsidP="00467AF5">
            <w:pPr>
              <w:jc w:val="both"/>
              <w:rPr>
                <w:i/>
                <w:iCs/>
                <w:sz w:val="18"/>
                <w:szCs w:val="18"/>
                <w:lang w:val="ro-RO"/>
              </w:rPr>
            </w:pPr>
          </w:p>
        </w:tc>
        <w:tc>
          <w:tcPr>
            <w:tcW w:w="788" w:type="dxa"/>
          </w:tcPr>
          <w:p w14:paraId="50DFF85E" w14:textId="77777777" w:rsidR="00467AF5" w:rsidRPr="009A7D7B" w:rsidRDefault="00467AF5" w:rsidP="00467AF5">
            <w:pPr>
              <w:jc w:val="both"/>
              <w:rPr>
                <w:i/>
                <w:iCs/>
                <w:sz w:val="18"/>
                <w:szCs w:val="18"/>
                <w:lang w:val="ro-RO"/>
              </w:rPr>
            </w:pPr>
          </w:p>
        </w:tc>
      </w:tr>
      <w:tr w:rsidR="00467AF5" w:rsidRPr="00E928BD" w14:paraId="7955FE9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5F7F50BD" w14:textId="77777777" w:rsidTr="00932EC3">
              <w:tc>
                <w:tcPr>
                  <w:tcW w:w="632" w:type="dxa"/>
                </w:tcPr>
                <w:p w14:paraId="4361B635" w14:textId="6EF0607A" w:rsidR="00467AF5" w:rsidRPr="00932EC3" w:rsidRDefault="00467AF5" w:rsidP="00467AF5">
                  <w:pPr>
                    <w:rPr>
                      <w:sz w:val="18"/>
                      <w:szCs w:val="18"/>
                      <w:lang w:val="ro-MD"/>
                    </w:rPr>
                  </w:pPr>
                  <w:r>
                    <w:rPr>
                      <w:sz w:val="18"/>
                      <w:szCs w:val="18"/>
                      <w:lang w:val="ro-MD"/>
                    </w:rPr>
                    <w:t>0450</w:t>
                  </w:r>
                </w:p>
              </w:tc>
              <w:tc>
                <w:tcPr>
                  <w:tcW w:w="3686" w:type="dxa"/>
                </w:tcPr>
                <w:p w14:paraId="1ADADF17" w14:textId="77777777" w:rsidR="00467AF5" w:rsidRDefault="00467AF5" w:rsidP="00467AF5">
                  <w:pPr>
                    <w:rPr>
                      <w:b/>
                      <w:bCs/>
                      <w:sz w:val="18"/>
                      <w:szCs w:val="18"/>
                      <w:lang w:val="ro-MD"/>
                    </w:rPr>
                  </w:pPr>
                  <w:r w:rsidRPr="006324C0">
                    <w:rPr>
                      <w:sz w:val="18"/>
                      <w:szCs w:val="18"/>
                      <w:lang w:val="ro-MD"/>
                    </w:rPr>
                    <w:t xml:space="preserve">2. </w:t>
                  </w:r>
                  <w:r w:rsidRPr="006324C0">
                    <w:rPr>
                      <w:b/>
                      <w:bCs/>
                      <w:sz w:val="18"/>
                      <w:szCs w:val="18"/>
                      <w:lang w:val="ro-MD"/>
                    </w:rPr>
                    <w:t xml:space="preserve">Intrări în valută </w:t>
                  </w:r>
                </w:p>
                <w:p w14:paraId="6437D736" w14:textId="77777777" w:rsidR="00467AF5" w:rsidRDefault="00467AF5" w:rsidP="00467AF5">
                  <w:pPr>
                    <w:rPr>
                      <w:sz w:val="18"/>
                      <w:szCs w:val="18"/>
                      <w:lang w:val="ro-MD"/>
                    </w:rPr>
                  </w:pPr>
                  <w:r w:rsidRPr="006324C0">
                    <w:rPr>
                      <w:sz w:val="18"/>
                      <w:szCs w:val="18"/>
                      <w:lang w:val="ro-MD"/>
                    </w:rPr>
                    <w:t>Acest element memorandum se raportează numai în cazul raportării separate a monedei de raportare sau a unei monede, alta decât moneda de raportare, în conformitate cu articolul 415 alineatul (2) din Regulamentul (UE) nr. 575/ 2013.</w:t>
                  </w:r>
                </w:p>
                <w:p w14:paraId="1697FADB" w14:textId="12AF4A8C" w:rsidR="00467AF5" w:rsidRPr="00932EC3" w:rsidRDefault="00467AF5" w:rsidP="00467AF5">
                  <w:pPr>
                    <w:rPr>
                      <w:sz w:val="18"/>
                      <w:szCs w:val="18"/>
                      <w:lang w:val="ro-MD"/>
                    </w:rPr>
                  </w:pPr>
                  <w:r w:rsidRPr="006324C0">
                    <w:rPr>
                      <w:sz w:val="18"/>
                      <w:szCs w:val="18"/>
                      <w:lang w:val="ro-MD"/>
                    </w:rPr>
                    <w:t>Instituţiile de credit trebuie să raporteze partea din intrări provenind din instrumente financiare derivate (raportate în secţiunea 1.1.9) care se referă la fluxurile principale în valută în respectiva monedă ce decurg din swap-urile valutare încrucișate și din tranzacţiile valutare la vedere și la termen care ajung la scadenţă în perioada de 30 de zile. Compensarea printr-o contraparte poate fi aplicată numai fluxurilor în moneda respectivă.</w:t>
                  </w:r>
                </w:p>
              </w:tc>
            </w:tr>
          </w:tbl>
          <w:p w14:paraId="2AA52F81"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4309A5BE" w14:textId="77777777" w:rsidTr="00932EC3">
              <w:tc>
                <w:tcPr>
                  <w:tcW w:w="632" w:type="dxa"/>
                </w:tcPr>
                <w:p w14:paraId="324950CE" w14:textId="377BF9B6" w:rsidR="00467AF5" w:rsidRPr="00932EC3" w:rsidRDefault="00467AF5" w:rsidP="00467AF5">
                  <w:pPr>
                    <w:rPr>
                      <w:sz w:val="18"/>
                      <w:szCs w:val="18"/>
                      <w:lang w:val="ro-MD"/>
                    </w:rPr>
                  </w:pPr>
                  <w:r>
                    <w:rPr>
                      <w:sz w:val="18"/>
                      <w:szCs w:val="18"/>
                      <w:lang w:val="ro-MD"/>
                    </w:rPr>
                    <w:t>0450</w:t>
                  </w:r>
                </w:p>
              </w:tc>
              <w:tc>
                <w:tcPr>
                  <w:tcW w:w="3686" w:type="dxa"/>
                </w:tcPr>
                <w:p w14:paraId="7E96AC43" w14:textId="77777777" w:rsidR="00467AF5" w:rsidRPr="004E466C" w:rsidRDefault="00467AF5" w:rsidP="00467AF5">
                  <w:pPr>
                    <w:rPr>
                      <w:sz w:val="18"/>
                      <w:szCs w:val="18"/>
                      <w:lang w:val="it-IT"/>
                    </w:rPr>
                  </w:pPr>
                  <w:r w:rsidRPr="004E466C">
                    <w:rPr>
                      <w:b/>
                      <w:bCs/>
                      <w:sz w:val="18"/>
                      <w:szCs w:val="18"/>
                      <w:lang w:val="it-IT"/>
                    </w:rPr>
                    <w:t>2. Intrări în valută</w:t>
                  </w:r>
                  <w:r w:rsidRPr="004E466C">
                    <w:rPr>
                      <w:sz w:val="18"/>
                      <w:szCs w:val="18"/>
                      <w:lang w:val="it-IT"/>
                    </w:rPr>
                    <w:t xml:space="preserve"> </w:t>
                  </w:r>
                </w:p>
                <w:p w14:paraId="755B777B" w14:textId="2310B31E" w:rsidR="00467AF5" w:rsidRPr="004E466C" w:rsidRDefault="00467AF5" w:rsidP="00467AF5">
                  <w:pPr>
                    <w:rPr>
                      <w:sz w:val="18"/>
                      <w:szCs w:val="18"/>
                      <w:lang w:val="it-IT"/>
                    </w:rPr>
                  </w:pPr>
                  <w:r w:rsidRPr="004E466C">
                    <w:rPr>
                      <w:sz w:val="18"/>
                      <w:szCs w:val="18"/>
                      <w:lang w:val="it-IT"/>
                    </w:rPr>
                    <w:t xml:space="preserve">Acest element memorandum trebuie raportat doar în cazul raportării separate a monedei de raportare sau a unei monede, alta decât moneda de raportare, în conformitate cu </w:t>
                  </w:r>
                  <w:r>
                    <w:rPr>
                      <w:sz w:val="18"/>
                      <w:szCs w:val="18"/>
                      <w:lang w:val="it-IT"/>
                    </w:rPr>
                    <w:t>pct.6</w:t>
                  </w:r>
                  <w:r w:rsidRPr="00E22611">
                    <w:rPr>
                      <w:sz w:val="18"/>
                      <w:szCs w:val="18"/>
                      <w:vertAlign w:val="superscript"/>
                      <w:lang w:val="it-IT"/>
                    </w:rPr>
                    <w:t>10</w:t>
                  </w:r>
                  <w:r w:rsidRPr="004E466C">
                    <w:rPr>
                      <w:sz w:val="18"/>
                      <w:szCs w:val="18"/>
                      <w:lang w:val="it-IT"/>
                    </w:rPr>
                    <w:t xml:space="preserve"> din Regulamentul nr.44/2020.</w:t>
                  </w:r>
                </w:p>
                <w:p w14:paraId="41ADC920" w14:textId="51038E50" w:rsidR="00467AF5" w:rsidRPr="00932EC3" w:rsidRDefault="00467AF5" w:rsidP="00467AF5">
                  <w:pPr>
                    <w:rPr>
                      <w:sz w:val="18"/>
                      <w:szCs w:val="18"/>
                      <w:lang w:val="ro-MD"/>
                    </w:rPr>
                  </w:pPr>
                  <w:r w:rsidRPr="004E466C">
                    <w:rPr>
                      <w:sz w:val="18"/>
                      <w:szCs w:val="18"/>
                      <w:lang w:val="it-IT"/>
                    </w:rPr>
                    <w:t>Băncile trebuie să raporteze partea din intrări provenind din instrumente derivate (raportate în secţiunea 1.1.9) care se referă la fluxurile principale în valută în respectiva monedă ce decurg din swap-urile valutare încrucişate şi din tranzacţiile valutare la vedere şi la termen cu o scadenţă într-o perioadă de 30 de zile. Compensarea printr-o contraparte poate fi aplicată numai fluxurilor în moneda respectivă.</w:t>
                  </w:r>
                </w:p>
              </w:tc>
            </w:tr>
          </w:tbl>
          <w:p w14:paraId="1E1C3E8F" w14:textId="77777777" w:rsidR="00467AF5" w:rsidRPr="00EC5100" w:rsidRDefault="00467AF5" w:rsidP="00467AF5">
            <w:pPr>
              <w:rPr>
                <w:sz w:val="18"/>
                <w:szCs w:val="18"/>
                <w:lang w:val="ro-MD"/>
              </w:rPr>
            </w:pPr>
          </w:p>
        </w:tc>
        <w:tc>
          <w:tcPr>
            <w:tcW w:w="1418" w:type="dxa"/>
          </w:tcPr>
          <w:p w14:paraId="3C98AD7F" w14:textId="70EB13B6" w:rsidR="00467AF5" w:rsidRPr="00E22611" w:rsidRDefault="00467AF5" w:rsidP="00467AF5">
            <w:pPr>
              <w:jc w:val="both"/>
              <w:rPr>
                <w:sz w:val="18"/>
                <w:szCs w:val="18"/>
                <w:lang w:val="ro-RO"/>
              </w:rPr>
            </w:pPr>
            <w:r>
              <w:rPr>
                <w:sz w:val="18"/>
                <w:szCs w:val="18"/>
                <w:lang w:val="ro-RO"/>
              </w:rPr>
              <w:t>compatibil</w:t>
            </w:r>
          </w:p>
        </w:tc>
        <w:tc>
          <w:tcPr>
            <w:tcW w:w="2476" w:type="dxa"/>
          </w:tcPr>
          <w:p w14:paraId="4844A7CB"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CE5FB9A" w14:textId="77777777" w:rsidR="00467AF5" w:rsidRPr="009A7D7B" w:rsidRDefault="00467AF5" w:rsidP="00467AF5">
            <w:pPr>
              <w:jc w:val="both"/>
              <w:rPr>
                <w:i/>
                <w:iCs/>
                <w:sz w:val="18"/>
                <w:szCs w:val="18"/>
                <w:lang w:val="ro-RO"/>
              </w:rPr>
            </w:pPr>
          </w:p>
        </w:tc>
        <w:tc>
          <w:tcPr>
            <w:tcW w:w="788" w:type="dxa"/>
          </w:tcPr>
          <w:p w14:paraId="6DF20927" w14:textId="77777777" w:rsidR="00467AF5" w:rsidRPr="009A7D7B" w:rsidRDefault="00467AF5" w:rsidP="00467AF5">
            <w:pPr>
              <w:jc w:val="both"/>
              <w:rPr>
                <w:i/>
                <w:iCs/>
                <w:sz w:val="18"/>
                <w:szCs w:val="18"/>
                <w:lang w:val="ro-RO"/>
              </w:rPr>
            </w:pPr>
          </w:p>
        </w:tc>
      </w:tr>
      <w:tr w:rsidR="00467AF5" w:rsidRPr="00E928BD" w14:paraId="76E3B7D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76D7CB26" w14:textId="77777777" w:rsidTr="00932EC3">
              <w:tc>
                <w:tcPr>
                  <w:tcW w:w="632" w:type="dxa"/>
                </w:tcPr>
                <w:p w14:paraId="6428510C" w14:textId="2F757B15" w:rsidR="00467AF5" w:rsidRPr="00932EC3" w:rsidRDefault="00467AF5" w:rsidP="00467AF5">
                  <w:pPr>
                    <w:rPr>
                      <w:sz w:val="18"/>
                      <w:szCs w:val="18"/>
                      <w:lang w:val="ro-MD"/>
                    </w:rPr>
                  </w:pPr>
                  <w:r>
                    <w:rPr>
                      <w:sz w:val="18"/>
                      <w:szCs w:val="18"/>
                      <w:lang w:val="ro-MD"/>
                    </w:rPr>
                    <w:t>0460</w:t>
                  </w:r>
                </w:p>
              </w:tc>
              <w:tc>
                <w:tcPr>
                  <w:tcW w:w="3686" w:type="dxa"/>
                </w:tcPr>
                <w:p w14:paraId="0B9C046D" w14:textId="77777777" w:rsidR="00467AF5" w:rsidRDefault="00467AF5" w:rsidP="00467AF5">
                  <w:pPr>
                    <w:rPr>
                      <w:b/>
                      <w:bCs/>
                      <w:sz w:val="18"/>
                      <w:szCs w:val="18"/>
                      <w:lang w:val="ro-MD"/>
                    </w:rPr>
                  </w:pPr>
                  <w:r w:rsidRPr="006324C0">
                    <w:rPr>
                      <w:sz w:val="18"/>
                      <w:szCs w:val="18"/>
                      <w:lang w:val="ro-MD"/>
                    </w:rPr>
                    <w:t xml:space="preserve">3. </w:t>
                  </w:r>
                  <w:r w:rsidRPr="006324C0">
                    <w:rPr>
                      <w:b/>
                      <w:bCs/>
                      <w:sz w:val="18"/>
                      <w:szCs w:val="18"/>
                      <w:lang w:val="ro-MD"/>
                    </w:rPr>
                    <w:t xml:space="preserve">Ieșiri în cadrul unui grup sau al unui sistem instituţional de protecţie </w:t>
                  </w:r>
                </w:p>
                <w:p w14:paraId="0488DA52" w14:textId="77777777" w:rsidR="00467AF5" w:rsidRDefault="00467AF5" w:rsidP="00467AF5">
                  <w:pPr>
                    <w:rPr>
                      <w:sz w:val="18"/>
                      <w:szCs w:val="18"/>
                      <w:lang w:val="ro-MD"/>
                    </w:rPr>
                  </w:pPr>
                  <w:r w:rsidRPr="006324C0">
                    <w:rPr>
                      <w:sz w:val="18"/>
                      <w:szCs w:val="18"/>
                      <w:lang w:val="ro-MD"/>
                    </w:rPr>
                    <w:t xml:space="preserve">Instituţiile de credit trebuie să raporteze aici, ca elemente memorandum, toate tranzacţiile raportate în secţiunea 1 (exceptând secţiunea 1.1.10) în cazul cărora contrapartea este instituţia-mamă sau o filială a instituţiei de credit sau o altă filială a aceleiași instituţii-mamă ori este legată de instituţia de credit printr-o relaţie în sensul articolului 12 alineatul (1) din Directiva 83/349/CEE sau este un membru al aceluiași sistem instituţional de protecţie, astfel cum este menţionat la articolul 113 alineatul (7) din Regulamentul (UE) nr. 575/2013, sau este casa centrală sau o instituţie afiliată unei reţele sau unui grup cooperatist, astfel cum se prevede la articolul 10 din Regulamentul (UE) nr. 575/2013. </w:t>
                  </w:r>
                </w:p>
                <w:p w14:paraId="67631245" w14:textId="77777777" w:rsidR="00467AF5" w:rsidRDefault="00467AF5" w:rsidP="00467AF5">
                  <w:pPr>
                    <w:rPr>
                      <w:sz w:val="18"/>
                      <w:szCs w:val="18"/>
                      <w:lang w:val="ro-MD"/>
                    </w:rPr>
                  </w:pPr>
                  <w:r w:rsidRPr="006324C0">
                    <w:rPr>
                      <w:sz w:val="18"/>
                      <w:szCs w:val="18"/>
                      <w:lang w:val="ro-MD"/>
                    </w:rPr>
                    <w:t xml:space="preserve">Instituţiile de credit trebuie să raporteze pe rândul 0460 din C 74.00 din anexa XXIV: </w:t>
                  </w:r>
                </w:p>
                <w:p w14:paraId="252ACCCC" w14:textId="77777777" w:rsidR="00467AF5" w:rsidRDefault="00467AF5" w:rsidP="00467AF5">
                  <w:pPr>
                    <w:rPr>
                      <w:sz w:val="18"/>
                      <w:szCs w:val="18"/>
                      <w:lang w:val="ro-MD"/>
                    </w:rPr>
                  </w:pPr>
                  <w:r w:rsidRPr="006324C0">
                    <w:rPr>
                      <w:sz w:val="18"/>
                      <w:szCs w:val="18"/>
                      <w:lang w:val="ro-MD"/>
                    </w:rPr>
                    <w:t xml:space="preserve">— pentru fiecare dintre coloanele 0010, 0020 și 0030, valoarea totală a sumelor de primit/cuantumurilor maxime care pot fi retrase în cadrul unui grup sau al unui sistem instituţional de protecţie, calculată prin adunarea sumelor de primit/cuantumurilor maxime care pot fi retrase din cadrul unui grup sau al unui sistem instituţional de protecţie și defalcată pe tipuri de tranzacţii și contrapărţi, iar </w:t>
                  </w:r>
                </w:p>
                <w:p w14:paraId="79BA3031" w14:textId="5EC0CAA4" w:rsidR="00467AF5" w:rsidRPr="00932EC3" w:rsidRDefault="00467AF5" w:rsidP="00467AF5">
                  <w:pPr>
                    <w:rPr>
                      <w:sz w:val="18"/>
                      <w:szCs w:val="18"/>
                      <w:lang w:val="ro-MD"/>
                    </w:rPr>
                  </w:pPr>
                  <w:r w:rsidRPr="006324C0">
                    <w:rPr>
                      <w:sz w:val="18"/>
                      <w:szCs w:val="18"/>
                      <w:lang w:val="ro-MD"/>
                    </w:rPr>
                    <w:t>— pentru fiecare dintre coloanele 0140, 0150 și 0160, totalul intrărilor în cadrul unui grup sau al unui sistem instituţional de protecţie, exprimat ca sumă a intrărilor în cadrul unui grup sau al unui sistem instituţional de protecţie și defalcat pe tipuri de tranzacţii și contrapărţi.</w:t>
                  </w:r>
                </w:p>
              </w:tc>
            </w:tr>
          </w:tbl>
          <w:p w14:paraId="480644F6"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1A465DE6" w14:textId="77777777" w:rsidTr="00932EC3">
              <w:tc>
                <w:tcPr>
                  <w:tcW w:w="632" w:type="dxa"/>
                </w:tcPr>
                <w:p w14:paraId="4F995AAE" w14:textId="11C018C4" w:rsidR="00467AF5" w:rsidRPr="00932EC3" w:rsidRDefault="00467AF5" w:rsidP="00467AF5">
                  <w:pPr>
                    <w:rPr>
                      <w:sz w:val="18"/>
                      <w:szCs w:val="18"/>
                      <w:lang w:val="ro-MD"/>
                    </w:rPr>
                  </w:pPr>
                  <w:r>
                    <w:rPr>
                      <w:sz w:val="18"/>
                      <w:szCs w:val="18"/>
                      <w:lang w:val="ro-MD"/>
                    </w:rPr>
                    <w:t>0460</w:t>
                  </w:r>
                </w:p>
              </w:tc>
              <w:tc>
                <w:tcPr>
                  <w:tcW w:w="3686" w:type="dxa"/>
                </w:tcPr>
                <w:p w14:paraId="19629A79" w14:textId="3664A447" w:rsidR="00467AF5" w:rsidRPr="00E22611" w:rsidRDefault="00467AF5" w:rsidP="00467AF5">
                  <w:pPr>
                    <w:rPr>
                      <w:b/>
                      <w:strike/>
                      <w:sz w:val="18"/>
                      <w:szCs w:val="18"/>
                      <w:lang w:val="ro-MD"/>
                    </w:rPr>
                  </w:pPr>
                  <w:r w:rsidRPr="00E22611">
                    <w:rPr>
                      <w:b/>
                      <w:sz w:val="18"/>
                      <w:szCs w:val="18"/>
                      <w:lang w:val="ro-MD"/>
                    </w:rPr>
                    <w:t xml:space="preserve">3. Intrări în cadrul unui grup </w:t>
                  </w:r>
                </w:p>
                <w:p w14:paraId="76CCCDF3" w14:textId="77777777" w:rsidR="00467AF5" w:rsidRPr="00E22611" w:rsidRDefault="00467AF5" w:rsidP="00467AF5">
                  <w:pPr>
                    <w:rPr>
                      <w:sz w:val="18"/>
                      <w:szCs w:val="18"/>
                      <w:lang w:val="ro-MD"/>
                    </w:rPr>
                  </w:pPr>
                  <w:r w:rsidRPr="00E22611">
                    <w:rPr>
                      <w:sz w:val="18"/>
                      <w:szCs w:val="18"/>
                      <w:lang w:val="ro-MD"/>
                    </w:rPr>
                    <w:t>Băncile raportează aici, ca elemente memorandum, toate tranzacţiile raportate în secţiunea 1 (exceptând secţiunea 1.1.10)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p w14:paraId="2A05D3BF" w14:textId="77777777" w:rsidR="00467AF5" w:rsidRPr="004E466C" w:rsidRDefault="00467AF5" w:rsidP="00467AF5">
                  <w:pPr>
                    <w:rPr>
                      <w:sz w:val="18"/>
                      <w:szCs w:val="18"/>
                      <w:lang w:val="it-IT"/>
                    </w:rPr>
                  </w:pPr>
                  <w:r w:rsidRPr="004E466C">
                    <w:rPr>
                      <w:sz w:val="18"/>
                      <w:szCs w:val="18"/>
                      <w:lang w:val="it-IT"/>
                    </w:rPr>
                    <w:t>Băncile raportează la rândul 0460 din formularul C 74.00:</w:t>
                  </w:r>
                </w:p>
                <w:p w14:paraId="3C991297" w14:textId="77777777" w:rsidR="00467AF5" w:rsidRPr="004E466C" w:rsidRDefault="00467AF5" w:rsidP="00467AF5">
                  <w:pPr>
                    <w:rPr>
                      <w:sz w:val="18"/>
                      <w:szCs w:val="18"/>
                      <w:lang w:val="it-IT"/>
                    </w:rPr>
                  </w:pPr>
                  <w:r w:rsidRPr="004E466C">
                    <w:rPr>
                      <w:sz w:val="18"/>
                      <w:szCs w:val="18"/>
                      <w:lang w:val="it-IT"/>
                    </w:rPr>
                    <w:t>– pentru fiecare dintre coloanele 0010, 0020 şi 0030, valoarea totală a sumelor de primit/cuantumurilor maxime care pot fi retrase în cadrul unui grup, calculată prin adunarea sumelor de primit/cuantumurilor maxime care pot fi retrase din cadrul unui grup şi defalcată pe tipuri de tranzacţie şi contrapărţi; iar</w:t>
                  </w:r>
                </w:p>
                <w:p w14:paraId="49389203" w14:textId="576AFA47" w:rsidR="00467AF5" w:rsidRPr="00932EC3" w:rsidRDefault="00467AF5" w:rsidP="00467AF5">
                  <w:pPr>
                    <w:rPr>
                      <w:sz w:val="18"/>
                      <w:szCs w:val="18"/>
                      <w:lang w:val="ro-MD"/>
                    </w:rPr>
                  </w:pPr>
                  <w:r w:rsidRPr="004E466C">
                    <w:rPr>
                      <w:sz w:val="18"/>
                      <w:szCs w:val="18"/>
                      <w:lang w:val="it-IT"/>
                    </w:rPr>
                    <w:t>– pentru fiecare dintre coloanele 0140, 0150 şi 0160, totalul intrărilor din cadrul unui grup, exprimat ca sumă a intrărilor din cadrul unui grup şi defalcat pe tipuri de tranzacţie şi contrapărţi.</w:t>
                  </w:r>
                </w:p>
              </w:tc>
            </w:tr>
          </w:tbl>
          <w:p w14:paraId="33907C4A" w14:textId="77777777" w:rsidR="00467AF5" w:rsidRPr="00EC5100" w:rsidRDefault="00467AF5" w:rsidP="00467AF5">
            <w:pPr>
              <w:rPr>
                <w:sz w:val="18"/>
                <w:szCs w:val="18"/>
                <w:lang w:val="ro-MD"/>
              </w:rPr>
            </w:pPr>
          </w:p>
        </w:tc>
        <w:tc>
          <w:tcPr>
            <w:tcW w:w="1418" w:type="dxa"/>
          </w:tcPr>
          <w:p w14:paraId="48FD0470" w14:textId="3F2F1004" w:rsidR="00467AF5" w:rsidRPr="00E22611" w:rsidRDefault="00D3108B" w:rsidP="00467AF5">
            <w:pPr>
              <w:jc w:val="both"/>
              <w:rPr>
                <w:sz w:val="18"/>
                <w:szCs w:val="18"/>
                <w:lang w:val="ro-RO"/>
              </w:rPr>
            </w:pPr>
            <w:r>
              <w:rPr>
                <w:sz w:val="18"/>
                <w:szCs w:val="18"/>
                <w:lang w:val="ro-RO"/>
              </w:rPr>
              <w:t xml:space="preserve">Parțial </w:t>
            </w:r>
            <w:r w:rsidR="00467AF5">
              <w:rPr>
                <w:sz w:val="18"/>
                <w:szCs w:val="18"/>
                <w:lang w:val="ro-RO"/>
              </w:rPr>
              <w:t>compatibil</w:t>
            </w:r>
          </w:p>
        </w:tc>
        <w:tc>
          <w:tcPr>
            <w:tcW w:w="2476" w:type="dxa"/>
          </w:tcPr>
          <w:p w14:paraId="2DA0298F" w14:textId="450901F9" w:rsidR="00467AF5" w:rsidRPr="00E22611" w:rsidRDefault="00D3108B" w:rsidP="00467AF5">
            <w:pPr>
              <w:rPr>
                <w:sz w:val="18"/>
                <w:szCs w:val="18"/>
                <w:lang w:val="ro-RO"/>
              </w:rPr>
            </w:pPr>
            <w:r>
              <w:rPr>
                <w:sz w:val="18"/>
                <w:szCs w:val="18"/>
                <w:lang w:val="ro-RO"/>
              </w:rPr>
              <w:t xml:space="preserve">Nu au fost transpuse prevederile aferente </w:t>
            </w:r>
            <w:r w:rsidRPr="00D3108B">
              <w:rPr>
                <w:sz w:val="18"/>
                <w:szCs w:val="18"/>
                <w:lang w:val="ro-RO"/>
              </w:rPr>
              <w:t>sistem</w:t>
            </w:r>
            <w:r>
              <w:rPr>
                <w:sz w:val="18"/>
                <w:szCs w:val="18"/>
                <w:lang w:val="ro-RO"/>
              </w:rPr>
              <w:t>elor</w:t>
            </w:r>
            <w:r w:rsidRPr="00D3108B">
              <w:rPr>
                <w:sz w:val="18"/>
                <w:szCs w:val="18"/>
                <w:lang w:val="ro-RO"/>
              </w:rPr>
              <w:t xml:space="preserve"> instituţional</w:t>
            </w:r>
            <w:r>
              <w:rPr>
                <w:sz w:val="18"/>
                <w:szCs w:val="18"/>
                <w:lang w:val="ro-RO"/>
              </w:rPr>
              <w:t>e</w:t>
            </w:r>
            <w:r w:rsidRPr="00D3108B">
              <w:rPr>
                <w:sz w:val="18"/>
                <w:szCs w:val="18"/>
                <w:lang w:val="ro-RO"/>
              </w:rPr>
              <w:t xml:space="preserve"> de protecţie</w:t>
            </w:r>
          </w:p>
        </w:tc>
        <w:tc>
          <w:tcPr>
            <w:tcW w:w="990" w:type="dxa"/>
            <w:tcBorders>
              <w:top w:val="single" w:sz="4" w:space="0" w:color="auto"/>
              <w:bottom w:val="single" w:sz="4" w:space="0" w:color="auto"/>
            </w:tcBorders>
          </w:tcPr>
          <w:p w14:paraId="746729DD" w14:textId="77777777" w:rsidR="00467AF5" w:rsidRPr="009A7D7B" w:rsidRDefault="00467AF5" w:rsidP="00467AF5">
            <w:pPr>
              <w:jc w:val="both"/>
              <w:rPr>
                <w:i/>
                <w:iCs/>
                <w:sz w:val="18"/>
                <w:szCs w:val="18"/>
                <w:lang w:val="ro-RO"/>
              </w:rPr>
            </w:pPr>
          </w:p>
        </w:tc>
        <w:tc>
          <w:tcPr>
            <w:tcW w:w="788" w:type="dxa"/>
          </w:tcPr>
          <w:p w14:paraId="34BDF819" w14:textId="77777777" w:rsidR="00467AF5" w:rsidRPr="009A7D7B" w:rsidRDefault="00467AF5" w:rsidP="00467AF5">
            <w:pPr>
              <w:jc w:val="both"/>
              <w:rPr>
                <w:i/>
                <w:iCs/>
                <w:sz w:val="18"/>
                <w:szCs w:val="18"/>
                <w:lang w:val="ro-RO"/>
              </w:rPr>
            </w:pPr>
          </w:p>
        </w:tc>
      </w:tr>
      <w:tr w:rsidR="00467AF5" w:rsidRPr="00E928BD" w14:paraId="0511F46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4E5A011B" w14:textId="77777777" w:rsidTr="00932EC3">
              <w:tc>
                <w:tcPr>
                  <w:tcW w:w="632" w:type="dxa"/>
                </w:tcPr>
                <w:p w14:paraId="188D0E1C" w14:textId="74A3FFE0" w:rsidR="00467AF5" w:rsidRPr="00932EC3" w:rsidRDefault="00467AF5" w:rsidP="00467AF5">
                  <w:pPr>
                    <w:rPr>
                      <w:sz w:val="18"/>
                      <w:szCs w:val="18"/>
                      <w:lang w:val="ro-MD"/>
                    </w:rPr>
                  </w:pPr>
                  <w:r>
                    <w:rPr>
                      <w:sz w:val="18"/>
                      <w:szCs w:val="18"/>
                      <w:lang w:val="ro-MD"/>
                    </w:rPr>
                    <w:t>0470</w:t>
                  </w:r>
                </w:p>
              </w:tc>
              <w:tc>
                <w:tcPr>
                  <w:tcW w:w="3686" w:type="dxa"/>
                </w:tcPr>
                <w:p w14:paraId="3B42ACFD" w14:textId="77777777" w:rsidR="00467AF5" w:rsidRDefault="00467AF5" w:rsidP="00467AF5">
                  <w:pPr>
                    <w:rPr>
                      <w:b/>
                      <w:bCs/>
                      <w:sz w:val="18"/>
                      <w:szCs w:val="18"/>
                      <w:lang w:val="ro-MD"/>
                    </w:rPr>
                  </w:pPr>
                  <w:r w:rsidRPr="006324C0">
                    <w:rPr>
                      <w:sz w:val="18"/>
                      <w:szCs w:val="18"/>
                      <w:lang w:val="ro-MD"/>
                    </w:rPr>
                    <w:t xml:space="preserve">3.1. </w:t>
                  </w:r>
                  <w:r w:rsidRPr="006324C0">
                    <w:rPr>
                      <w:b/>
                      <w:bCs/>
                      <w:sz w:val="18"/>
                      <w:szCs w:val="18"/>
                      <w:lang w:val="ro-MD"/>
                    </w:rPr>
                    <w:t xml:space="preserve">Sume de primit de la clienţi nefinanciari (cu excepţia băncilor centrale) </w:t>
                  </w:r>
                </w:p>
                <w:p w14:paraId="7662FB92" w14:textId="2A0C771F" w:rsidR="00467AF5" w:rsidRPr="00932EC3" w:rsidRDefault="00467AF5" w:rsidP="00467AF5">
                  <w:pPr>
                    <w:rPr>
                      <w:sz w:val="18"/>
                      <w:szCs w:val="18"/>
                      <w:lang w:val="ro-MD"/>
                    </w:rPr>
                  </w:pPr>
                  <w:r w:rsidRPr="006324C0">
                    <w:rPr>
                      <w:sz w:val="18"/>
                      <w:szCs w:val="18"/>
                      <w:lang w:val="ro-MD"/>
                    </w:rPr>
                    <w:t>Instituţiile de credit trebuie să raporteze aici toate sumele de primit de la clienţi nefinanciari raportate în secţiunea 1.1.1, în cazul cărora contrapartea este instituţia-mamă sau o filială a instituţiei de credit sau o altă filială a aceleiași instituţii-mamă ori este legată de instituţia de credit printr-o relaţie în sensul articolului 12 alineatul (1) din Directiva 83/349/CEE sau este un membru al aceluiași sistem instituţional de protecţie, astfel cum este menţionat la articolul 113 alineatul (7) din Regulamentul (UE) nr. 575/ 2013, sau este instituţia centrală de credit sau o instituţie afiliată unei reţele sau unui grup cooperatist, astfel cum se prevede la articolul 10 din Regulamentul (UE) nr. 575/2013.</w:t>
                  </w:r>
                </w:p>
              </w:tc>
            </w:tr>
          </w:tbl>
          <w:p w14:paraId="7BD9583B"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59C91DBE" w14:textId="77777777" w:rsidTr="00932EC3">
              <w:tc>
                <w:tcPr>
                  <w:tcW w:w="632" w:type="dxa"/>
                </w:tcPr>
                <w:p w14:paraId="6DE94664" w14:textId="078C2AB1" w:rsidR="00467AF5" w:rsidRPr="00932EC3" w:rsidRDefault="00467AF5" w:rsidP="00467AF5">
                  <w:pPr>
                    <w:rPr>
                      <w:sz w:val="18"/>
                      <w:szCs w:val="18"/>
                      <w:lang w:val="ro-MD"/>
                    </w:rPr>
                  </w:pPr>
                  <w:r>
                    <w:rPr>
                      <w:sz w:val="18"/>
                      <w:szCs w:val="18"/>
                      <w:lang w:val="ro-MD"/>
                    </w:rPr>
                    <w:t>0470</w:t>
                  </w:r>
                </w:p>
              </w:tc>
              <w:tc>
                <w:tcPr>
                  <w:tcW w:w="3686" w:type="dxa"/>
                </w:tcPr>
                <w:p w14:paraId="7D18BA03" w14:textId="77777777" w:rsidR="00467AF5" w:rsidRPr="004E466C" w:rsidRDefault="00467AF5" w:rsidP="00467AF5">
                  <w:pPr>
                    <w:rPr>
                      <w:b/>
                      <w:sz w:val="18"/>
                      <w:szCs w:val="18"/>
                      <w:lang w:val="it-IT"/>
                    </w:rPr>
                  </w:pPr>
                  <w:r w:rsidRPr="004E466C">
                    <w:rPr>
                      <w:b/>
                      <w:sz w:val="18"/>
                      <w:szCs w:val="18"/>
                      <w:lang w:val="it-IT"/>
                    </w:rPr>
                    <w:t xml:space="preserve">3.1. Sume de primit de la clienţi nefinanciari (cu excepţia băncilor centrale) </w:t>
                  </w:r>
                </w:p>
                <w:p w14:paraId="293E6583" w14:textId="38A5134E" w:rsidR="00467AF5" w:rsidRPr="00932EC3" w:rsidRDefault="00467AF5" w:rsidP="00467AF5">
                  <w:pPr>
                    <w:rPr>
                      <w:sz w:val="18"/>
                      <w:szCs w:val="18"/>
                      <w:lang w:val="ro-MD"/>
                    </w:rPr>
                  </w:pPr>
                  <w:r w:rsidRPr="004E466C">
                    <w:rPr>
                      <w:sz w:val="18"/>
                      <w:szCs w:val="18"/>
                      <w:lang w:val="it-IT"/>
                    </w:rPr>
                    <w:t>Băncile raportează aici toate sumele de primit de la clienţi nefinanciari raportate în secţiunea 1.1.1,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r>
          </w:tbl>
          <w:p w14:paraId="5C1AD122" w14:textId="77777777" w:rsidR="00467AF5" w:rsidRPr="00EC5100" w:rsidRDefault="00467AF5" w:rsidP="00467AF5">
            <w:pPr>
              <w:rPr>
                <w:sz w:val="18"/>
                <w:szCs w:val="18"/>
                <w:lang w:val="ro-MD"/>
              </w:rPr>
            </w:pPr>
          </w:p>
        </w:tc>
        <w:tc>
          <w:tcPr>
            <w:tcW w:w="1418" w:type="dxa"/>
          </w:tcPr>
          <w:p w14:paraId="0BD5EF61" w14:textId="41884020" w:rsidR="00467AF5" w:rsidRPr="009A7D7B" w:rsidRDefault="00467AF5" w:rsidP="00467AF5">
            <w:pPr>
              <w:jc w:val="both"/>
              <w:rPr>
                <w:i/>
                <w:iCs/>
                <w:sz w:val="18"/>
                <w:szCs w:val="18"/>
                <w:lang w:val="ro-RO"/>
              </w:rPr>
            </w:pPr>
            <w:r>
              <w:rPr>
                <w:sz w:val="18"/>
                <w:szCs w:val="18"/>
                <w:lang w:val="ro-RO"/>
              </w:rPr>
              <w:t>compatibil</w:t>
            </w:r>
          </w:p>
        </w:tc>
        <w:tc>
          <w:tcPr>
            <w:tcW w:w="2476" w:type="dxa"/>
          </w:tcPr>
          <w:p w14:paraId="294D108A"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C804FBC" w14:textId="77777777" w:rsidR="00467AF5" w:rsidRPr="009A7D7B" w:rsidRDefault="00467AF5" w:rsidP="00467AF5">
            <w:pPr>
              <w:jc w:val="both"/>
              <w:rPr>
                <w:i/>
                <w:iCs/>
                <w:sz w:val="18"/>
                <w:szCs w:val="18"/>
                <w:lang w:val="ro-RO"/>
              </w:rPr>
            </w:pPr>
          </w:p>
        </w:tc>
        <w:tc>
          <w:tcPr>
            <w:tcW w:w="788" w:type="dxa"/>
          </w:tcPr>
          <w:p w14:paraId="317F8B5B" w14:textId="77777777" w:rsidR="00467AF5" w:rsidRPr="009A7D7B" w:rsidRDefault="00467AF5" w:rsidP="00467AF5">
            <w:pPr>
              <w:jc w:val="both"/>
              <w:rPr>
                <w:i/>
                <w:iCs/>
                <w:sz w:val="18"/>
                <w:szCs w:val="18"/>
                <w:lang w:val="ro-RO"/>
              </w:rPr>
            </w:pPr>
          </w:p>
        </w:tc>
      </w:tr>
      <w:tr w:rsidR="00467AF5" w:rsidRPr="00E928BD" w14:paraId="1AD3B4B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020DA203" w14:textId="77777777" w:rsidTr="00932EC3">
              <w:tc>
                <w:tcPr>
                  <w:tcW w:w="632" w:type="dxa"/>
                </w:tcPr>
                <w:p w14:paraId="1386E2FC" w14:textId="12FB7A5A" w:rsidR="00467AF5" w:rsidRPr="00932EC3" w:rsidRDefault="00467AF5" w:rsidP="00467AF5">
                  <w:pPr>
                    <w:rPr>
                      <w:sz w:val="18"/>
                      <w:szCs w:val="18"/>
                      <w:lang w:val="ro-MD"/>
                    </w:rPr>
                  </w:pPr>
                  <w:r>
                    <w:rPr>
                      <w:sz w:val="18"/>
                      <w:szCs w:val="18"/>
                      <w:lang w:val="ro-MD"/>
                    </w:rPr>
                    <w:t>0480</w:t>
                  </w:r>
                </w:p>
              </w:tc>
              <w:tc>
                <w:tcPr>
                  <w:tcW w:w="3686" w:type="dxa"/>
                </w:tcPr>
                <w:p w14:paraId="38BE92AC" w14:textId="18E3CC04" w:rsidR="00467AF5" w:rsidRPr="00932EC3" w:rsidRDefault="00467AF5" w:rsidP="00467AF5">
                  <w:pPr>
                    <w:rPr>
                      <w:sz w:val="18"/>
                      <w:szCs w:val="18"/>
                      <w:lang w:val="ro-MD"/>
                    </w:rPr>
                  </w:pPr>
                  <w:r w:rsidRPr="006324C0">
                    <w:rPr>
                      <w:sz w:val="18"/>
                      <w:szCs w:val="18"/>
                      <w:lang w:val="ro-MD"/>
                    </w:rPr>
                    <w:t xml:space="preserve">3.2. </w:t>
                  </w:r>
                  <w:r w:rsidRPr="006324C0">
                    <w:rPr>
                      <w:b/>
                      <w:bCs/>
                      <w:sz w:val="18"/>
                      <w:szCs w:val="18"/>
                      <w:lang w:val="ro-MD"/>
                    </w:rPr>
                    <w:t xml:space="preserve">Sume de primit de la clienţi financiari </w:t>
                  </w:r>
                  <w:r w:rsidRPr="006324C0">
                    <w:rPr>
                      <w:sz w:val="18"/>
                      <w:szCs w:val="18"/>
                      <w:lang w:val="ro-MD"/>
                    </w:rPr>
                    <w:t>Instituţiile de credit trebuie să raporteze aici toate sumele de primit de la clienţi financiari raportate în secţiunea 1.1.2, în cazul cărora contrapartea este instituţia-mamă sau o filială a instituţiei de credit sau o altă filială a aceleiași instituţii-mamă ori este legată de instituţia de credit printr-o relaţie în sensul articolului 12 alineatul (1) din Directiva 83/349/CEE sau este un membru al aceluiași sistem instituţional de protecţie, astfel cum este menţionat la articolul 113 alineatul (7) din Regulamentul (UE) nr. 575/2013, sau este casa centrală sau o instituţie afiliată unei reţele sau unui grup cooperatist, astfel cum se prevede la articolul 10 din Regulamentul (UE) nr. 575/2013.</w:t>
                  </w:r>
                </w:p>
              </w:tc>
            </w:tr>
          </w:tbl>
          <w:p w14:paraId="64373C70"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65D4B7B7" w14:textId="77777777" w:rsidTr="00932EC3">
              <w:tc>
                <w:tcPr>
                  <w:tcW w:w="632" w:type="dxa"/>
                </w:tcPr>
                <w:p w14:paraId="600CF22D" w14:textId="21BA2E87" w:rsidR="00467AF5" w:rsidRPr="00932EC3" w:rsidRDefault="00467AF5" w:rsidP="00467AF5">
                  <w:pPr>
                    <w:rPr>
                      <w:sz w:val="18"/>
                      <w:szCs w:val="18"/>
                      <w:lang w:val="ro-MD"/>
                    </w:rPr>
                  </w:pPr>
                  <w:r>
                    <w:rPr>
                      <w:sz w:val="18"/>
                      <w:szCs w:val="18"/>
                      <w:lang w:val="ro-MD"/>
                    </w:rPr>
                    <w:t>0480</w:t>
                  </w:r>
                </w:p>
              </w:tc>
              <w:tc>
                <w:tcPr>
                  <w:tcW w:w="3686" w:type="dxa"/>
                </w:tcPr>
                <w:p w14:paraId="63674B28" w14:textId="77777777" w:rsidR="00467AF5" w:rsidRPr="004E466C" w:rsidRDefault="00467AF5" w:rsidP="00467AF5">
                  <w:pPr>
                    <w:rPr>
                      <w:b/>
                      <w:sz w:val="18"/>
                      <w:szCs w:val="18"/>
                      <w:lang w:val="it-IT"/>
                    </w:rPr>
                  </w:pPr>
                  <w:r w:rsidRPr="004E466C">
                    <w:rPr>
                      <w:b/>
                      <w:sz w:val="18"/>
                      <w:szCs w:val="18"/>
                      <w:lang w:val="it-IT"/>
                    </w:rPr>
                    <w:t xml:space="preserve">3.2. Sume de primit de la clienţi financiari </w:t>
                  </w:r>
                </w:p>
                <w:p w14:paraId="6BB3A52E" w14:textId="0CBB2456" w:rsidR="00467AF5" w:rsidRPr="00932EC3" w:rsidRDefault="00467AF5" w:rsidP="00467AF5">
                  <w:pPr>
                    <w:rPr>
                      <w:sz w:val="18"/>
                      <w:szCs w:val="18"/>
                      <w:lang w:val="ro-MD"/>
                    </w:rPr>
                  </w:pPr>
                  <w:r w:rsidRPr="004E466C">
                    <w:rPr>
                      <w:sz w:val="18"/>
                      <w:szCs w:val="18"/>
                      <w:lang w:val="it-IT"/>
                    </w:rPr>
                    <w:t>Băncile raportează aici toate sumele de primit de la clienţi financiari raportate în secţiunea 1.1.2,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r>
          </w:tbl>
          <w:p w14:paraId="3616720D" w14:textId="77777777" w:rsidR="00467AF5" w:rsidRPr="00EC5100" w:rsidRDefault="00467AF5" w:rsidP="00467AF5">
            <w:pPr>
              <w:rPr>
                <w:sz w:val="18"/>
                <w:szCs w:val="18"/>
                <w:lang w:val="ro-MD"/>
              </w:rPr>
            </w:pPr>
          </w:p>
        </w:tc>
        <w:tc>
          <w:tcPr>
            <w:tcW w:w="1418" w:type="dxa"/>
          </w:tcPr>
          <w:p w14:paraId="16221CA4" w14:textId="106ECC49" w:rsidR="00467AF5" w:rsidRPr="009A7D7B" w:rsidRDefault="00467AF5" w:rsidP="00467AF5">
            <w:pPr>
              <w:jc w:val="both"/>
              <w:rPr>
                <w:i/>
                <w:iCs/>
                <w:sz w:val="18"/>
                <w:szCs w:val="18"/>
                <w:lang w:val="ro-RO"/>
              </w:rPr>
            </w:pPr>
            <w:r>
              <w:rPr>
                <w:sz w:val="18"/>
                <w:szCs w:val="18"/>
                <w:lang w:val="ro-RO"/>
              </w:rPr>
              <w:t>compatibil</w:t>
            </w:r>
          </w:p>
        </w:tc>
        <w:tc>
          <w:tcPr>
            <w:tcW w:w="2476" w:type="dxa"/>
          </w:tcPr>
          <w:p w14:paraId="35B170BB"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33E95C4" w14:textId="77777777" w:rsidR="00467AF5" w:rsidRPr="009A7D7B" w:rsidRDefault="00467AF5" w:rsidP="00467AF5">
            <w:pPr>
              <w:jc w:val="both"/>
              <w:rPr>
                <w:i/>
                <w:iCs/>
                <w:sz w:val="18"/>
                <w:szCs w:val="18"/>
                <w:lang w:val="ro-RO"/>
              </w:rPr>
            </w:pPr>
          </w:p>
        </w:tc>
        <w:tc>
          <w:tcPr>
            <w:tcW w:w="788" w:type="dxa"/>
          </w:tcPr>
          <w:p w14:paraId="43046641" w14:textId="77777777" w:rsidR="00467AF5" w:rsidRPr="009A7D7B" w:rsidRDefault="00467AF5" w:rsidP="00467AF5">
            <w:pPr>
              <w:jc w:val="both"/>
              <w:rPr>
                <w:i/>
                <w:iCs/>
                <w:sz w:val="18"/>
                <w:szCs w:val="18"/>
                <w:lang w:val="ro-RO"/>
              </w:rPr>
            </w:pPr>
          </w:p>
        </w:tc>
      </w:tr>
      <w:tr w:rsidR="00467AF5" w:rsidRPr="00E928BD" w14:paraId="585AB75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312FF775" w14:textId="77777777" w:rsidTr="00932EC3">
              <w:tc>
                <w:tcPr>
                  <w:tcW w:w="632" w:type="dxa"/>
                </w:tcPr>
                <w:p w14:paraId="2C98D7CD" w14:textId="4809E8A7" w:rsidR="00467AF5" w:rsidRPr="00932EC3" w:rsidRDefault="00467AF5" w:rsidP="00467AF5">
                  <w:pPr>
                    <w:rPr>
                      <w:sz w:val="18"/>
                      <w:szCs w:val="18"/>
                      <w:lang w:val="ro-MD"/>
                    </w:rPr>
                  </w:pPr>
                  <w:r>
                    <w:rPr>
                      <w:sz w:val="18"/>
                      <w:szCs w:val="18"/>
                      <w:lang w:val="ro-MD"/>
                    </w:rPr>
                    <w:t>0490</w:t>
                  </w:r>
                </w:p>
              </w:tc>
              <w:tc>
                <w:tcPr>
                  <w:tcW w:w="3686" w:type="dxa"/>
                </w:tcPr>
                <w:p w14:paraId="32BA1689" w14:textId="77777777" w:rsidR="00467AF5" w:rsidRDefault="00467AF5" w:rsidP="00467AF5">
                  <w:pPr>
                    <w:rPr>
                      <w:b/>
                      <w:bCs/>
                      <w:sz w:val="18"/>
                      <w:szCs w:val="18"/>
                      <w:lang w:val="ro-MD"/>
                    </w:rPr>
                  </w:pPr>
                  <w:r w:rsidRPr="006324C0">
                    <w:rPr>
                      <w:sz w:val="18"/>
                      <w:szCs w:val="18"/>
                      <w:lang w:val="ro-MD"/>
                    </w:rPr>
                    <w:t xml:space="preserve">3.3. </w:t>
                  </w:r>
                  <w:r w:rsidRPr="006324C0">
                    <w:rPr>
                      <w:b/>
                      <w:bCs/>
                      <w:sz w:val="18"/>
                      <w:szCs w:val="18"/>
                      <w:lang w:val="ro-MD"/>
                    </w:rPr>
                    <w:t xml:space="preserve">Tranzacţii garantate </w:t>
                  </w:r>
                </w:p>
                <w:p w14:paraId="7E9B91A9" w14:textId="042FA42D" w:rsidR="00467AF5" w:rsidRPr="00932EC3" w:rsidRDefault="00467AF5" w:rsidP="00467AF5">
                  <w:pPr>
                    <w:rPr>
                      <w:sz w:val="18"/>
                      <w:szCs w:val="18"/>
                      <w:lang w:val="ro-MD"/>
                    </w:rPr>
                  </w:pPr>
                  <w:r w:rsidRPr="006324C0">
                    <w:rPr>
                      <w:sz w:val="18"/>
                      <w:szCs w:val="18"/>
                      <w:lang w:val="ro-MD"/>
                    </w:rPr>
                    <w:t>Instituţiile de credit trebuie să raporteze aici toate sumele de primit din tranzacţii de creditare garantate și din operaţiuni ajustate la condiţiile pieţei de capital, precum și valoarea de piaţă totală a garanţiilor reale primite raportate în secţiunea 1.2, în cazul cărora contrapartea este instituţia-mamă sau o filială a instituţiei de credit sau o altă filială a aceleiași instituţii-mamă ori este legată de instituţia de credit printr-o relaţie în sensul articolului 12 alineatul (1) din Directiva 83/349/CEE sau este un membru al aceluiași sistem instituţional de protecţie, astfel cum este menţionat la articolul 113 alineatul (7) din Regulamentul (UE) nr. 575/2013, sau este casa centrală sau o instituţie afiliată unei reţele sau unui grup cooperatist, astfel cum se prevede la articolul 10 din Regulamentul (UE) nr. 575/2013.</w:t>
                  </w:r>
                </w:p>
              </w:tc>
            </w:tr>
          </w:tbl>
          <w:p w14:paraId="1AADAB60"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5297F7BE" w14:textId="77777777" w:rsidTr="00932EC3">
              <w:tc>
                <w:tcPr>
                  <w:tcW w:w="632" w:type="dxa"/>
                </w:tcPr>
                <w:p w14:paraId="18350F1C" w14:textId="28DEB313" w:rsidR="00467AF5" w:rsidRPr="00932EC3" w:rsidRDefault="00467AF5" w:rsidP="00467AF5">
                  <w:pPr>
                    <w:rPr>
                      <w:sz w:val="18"/>
                      <w:szCs w:val="18"/>
                      <w:lang w:val="ro-MD"/>
                    </w:rPr>
                  </w:pPr>
                  <w:r>
                    <w:rPr>
                      <w:sz w:val="18"/>
                      <w:szCs w:val="18"/>
                      <w:lang w:val="ro-MD"/>
                    </w:rPr>
                    <w:t>0490</w:t>
                  </w:r>
                </w:p>
              </w:tc>
              <w:tc>
                <w:tcPr>
                  <w:tcW w:w="3686" w:type="dxa"/>
                </w:tcPr>
                <w:p w14:paraId="485B6D3B" w14:textId="77777777" w:rsidR="00467AF5" w:rsidRPr="004E466C" w:rsidRDefault="00467AF5" w:rsidP="00467AF5">
                  <w:pPr>
                    <w:rPr>
                      <w:b/>
                      <w:sz w:val="18"/>
                      <w:szCs w:val="18"/>
                      <w:lang w:val="it-IT"/>
                    </w:rPr>
                  </w:pPr>
                  <w:r w:rsidRPr="004E466C">
                    <w:rPr>
                      <w:b/>
                      <w:sz w:val="18"/>
                      <w:szCs w:val="18"/>
                      <w:lang w:val="it-IT"/>
                    </w:rPr>
                    <w:t xml:space="preserve">3.3. Tranzacţii garantate </w:t>
                  </w:r>
                </w:p>
                <w:p w14:paraId="46916336" w14:textId="767A5B94" w:rsidR="00467AF5" w:rsidRPr="00932EC3" w:rsidRDefault="00467AF5" w:rsidP="00467AF5">
                  <w:pPr>
                    <w:rPr>
                      <w:sz w:val="18"/>
                      <w:szCs w:val="18"/>
                      <w:lang w:val="ro-MD"/>
                    </w:rPr>
                  </w:pPr>
                  <w:r w:rsidRPr="004E466C">
                    <w:rPr>
                      <w:sz w:val="18"/>
                      <w:szCs w:val="18"/>
                      <w:lang w:val="it-IT"/>
                    </w:rPr>
                    <w:t>Băncile raportează aici toate sumele de primit din tranzacţii de creditare garantate şi din operaţiuni ajustate la condiţiile pieţei de capital, precum şi valoarea de piaţă totală a garanţiilor reale primite raportate în secţiunea 1.2,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r>
          </w:tbl>
          <w:p w14:paraId="1394308F" w14:textId="77777777" w:rsidR="00467AF5" w:rsidRPr="00EC5100" w:rsidRDefault="00467AF5" w:rsidP="00467AF5">
            <w:pPr>
              <w:rPr>
                <w:sz w:val="18"/>
                <w:szCs w:val="18"/>
                <w:lang w:val="ro-MD"/>
              </w:rPr>
            </w:pPr>
          </w:p>
        </w:tc>
        <w:tc>
          <w:tcPr>
            <w:tcW w:w="1418" w:type="dxa"/>
          </w:tcPr>
          <w:p w14:paraId="371797A5" w14:textId="76F041E1" w:rsidR="00467AF5" w:rsidRPr="009A7D7B" w:rsidRDefault="00467AF5" w:rsidP="00467AF5">
            <w:pPr>
              <w:jc w:val="both"/>
              <w:rPr>
                <w:i/>
                <w:iCs/>
                <w:sz w:val="18"/>
                <w:szCs w:val="18"/>
                <w:lang w:val="ro-RO"/>
              </w:rPr>
            </w:pPr>
            <w:r>
              <w:rPr>
                <w:sz w:val="18"/>
                <w:szCs w:val="18"/>
                <w:lang w:val="ro-RO"/>
              </w:rPr>
              <w:t>compatibil</w:t>
            </w:r>
          </w:p>
        </w:tc>
        <w:tc>
          <w:tcPr>
            <w:tcW w:w="2476" w:type="dxa"/>
          </w:tcPr>
          <w:p w14:paraId="1F21698A"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5FDA8961" w14:textId="77777777" w:rsidR="00467AF5" w:rsidRPr="009A7D7B" w:rsidRDefault="00467AF5" w:rsidP="00467AF5">
            <w:pPr>
              <w:jc w:val="both"/>
              <w:rPr>
                <w:i/>
                <w:iCs/>
                <w:sz w:val="18"/>
                <w:szCs w:val="18"/>
                <w:lang w:val="ro-RO"/>
              </w:rPr>
            </w:pPr>
          </w:p>
        </w:tc>
        <w:tc>
          <w:tcPr>
            <w:tcW w:w="788" w:type="dxa"/>
          </w:tcPr>
          <w:p w14:paraId="5DD53B8F" w14:textId="77777777" w:rsidR="00467AF5" w:rsidRPr="009A7D7B" w:rsidRDefault="00467AF5" w:rsidP="00467AF5">
            <w:pPr>
              <w:jc w:val="both"/>
              <w:rPr>
                <w:i/>
                <w:iCs/>
                <w:sz w:val="18"/>
                <w:szCs w:val="18"/>
                <w:lang w:val="ro-RO"/>
              </w:rPr>
            </w:pPr>
          </w:p>
        </w:tc>
      </w:tr>
      <w:tr w:rsidR="00467AF5" w:rsidRPr="00E928BD" w14:paraId="6F4940C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55FF1740" w14:textId="77777777" w:rsidTr="00932EC3">
              <w:tc>
                <w:tcPr>
                  <w:tcW w:w="632" w:type="dxa"/>
                </w:tcPr>
                <w:p w14:paraId="2B0807CB" w14:textId="14869040" w:rsidR="00467AF5" w:rsidRPr="00932EC3" w:rsidRDefault="00467AF5" w:rsidP="00467AF5">
                  <w:pPr>
                    <w:rPr>
                      <w:sz w:val="18"/>
                      <w:szCs w:val="18"/>
                      <w:lang w:val="ro-MD"/>
                    </w:rPr>
                  </w:pPr>
                  <w:r>
                    <w:rPr>
                      <w:sz w:val="18"/>
                      <w:szCs w:val="18"/>
                      <w:lang w:val="ro-MD"/>
                    </w:rPr>
                    <w:t>0500</w:t>
                  </w:r>
                </w:p>
              </w:tc>
              <w:tc>
                <w:tcPr>
                  <w:tcW w:w="3686" w:type="dxa"/>
                </w:tcPr>
                <w:p w14:paraId="0B281BCD" w14:textId="77777777" w:rsidR="00467AF5" w:rsidRDefault="00467AF5" w:rsidP="00467AF5">
                  <w:pPr>
                    <w:rPr>
                      <w:b/>
                      <w:bCs/>
                      <w:sz w:val="18"/>
                      <w:szCs w:val="18"/>
                      <w:lang w:val="ro-MD"/>
                    </w:rPr>
                  </w:pPr>
                  <w:r w:rsidRPr="006324C0">
                    <w:rPr>
                      <w:sz w:val="18"/>
                      <w:szCs w:val="18"/>
                      <w:lang w:val="ro-MD"/>
                    </w:rPr>
                    <w:t xml:space="preserve">3.4. </w:t>
                  </w:r>
                  <w:r w:rsidRPr="006324C0">
                    <w:rPr>
                      <w:b/>
                      <w:bCs/>
                      <w:sz w:val="18"/>
                      <w:szCs w:val="18"/>
                      <w:lang w:val="ro-MD"/>
                    </w:rPr>
                    <w:t xml:space="preserve">Sume de primit din titluri cu scadenţă în termen de 30 de zile </w:t>
                  </w:r>
                </w:p>
                <w:p w14:paraId="6E1FD36E" w14:textId="66489FD2" w:rsidR="00467AF5" w:rsidRPr="00932EC3" w:rsidRDefault="00467AF5" w:rsidP="00467AF5">
                  <w:pPr>
                    <w:rPr>
                      <w:sz w:val="18"/>
                      <w:szCs w:val="18"/>
                      <w:lang w:val="ro-MD"/>
                    </w:rPr>
                  </w:pPr>
                  <w:r w:rsidRPr="006324C0">
                    <w:rPr>
                      <w:sz w:val="18"/>
                      <w:szCs w:val="18"/>
                      <w:lang w:val="ro-MD"/>
                    </w:rPr>
                    <w:t>Instituţiile de credit trebuie să raporteze aici toate sumele de primit din titluri cu scadenţă în termen de 30 de zile raportate în secţiunea 1.1.5, în cazul cărora emitentul este instituţia-mamă sau o filială a instituţiei de credit sau o altă filială a aceleiași instituţii-mamă ori este legată de instituţia de credit printr-o relaţie în sensul articolului 12 alineatul (1) din Directiva 83/349/CEE sau este un membru al aceluiași sistem instituţional de protecţie, astfel cum este menţionat la articolul 113 alineatul (7) din Regulamentul (UE) nr. 575/ 2013, sau este casa centrală sau o instituţie afiliată unei reţele sau unui grup cooperatist, astfel cum se prevede la articolul 10 din Regulamentul (UE) nr. 575/2013.</w:t>
                  </w:r>
                </w:p>
              </w:tc>
            </w:tr>
          </w:tbl>
          <w:p w14:paraId="5D3C05F1"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3ED9EB2E" w14:textId="77777777" w:rsidTr="00932EC3">
              <w:tc>
                <w:tcPr>
                  <w:tcW w:w="632" w:type="dxa"/>
                </w:tcPr>
                <w:p w14:paraId="362BC87E" w14:textId="07B70E0B" w:rsidR="00467AF5" w:rsidRPr="00932EC3" w:rsidRDefault="00467AF5" w:rsidP="00467AF5">
                  <w:pPr>
                    <w:rPr>
                      <w:sz w:val="18"/>
                      <w:szCs w:val="18"/>
                      <w:lang w:val="ro-MD"/>
                    </w:rPr>
                  </w:pPr>
                  <w:r>
                    <w:rPr>
                      <w:sz w:val="18"/>
                      <w:szCs w:val="18"/>
                      <w:lang w:val="ro-MD"/>
                    </w:rPr>
                    <w:t>0500</w:t>
                  </w:r>
                </w:p>
              </w:tc>
              <w:tc>
                <w:tcPr>
                  <w:tcW w:w="3686" w:type="dxa"/>
                </w:tcPr>
                <w:p w14:paraId="2CE48D5D" w14:textId="078FFDF5" w:rsidR="00467AF5" w:rsidRPr="004E466C" w:rsidRDefault="00467AF5" w:rsidP="00467AF5">
                  <w:pPr>
                    <w:rPr>
                      <w:b/>
                      <w:sz w:val="18"/>
                      <w:szCs w:val="18"/>
                      <w:lang w:val="it-IT"/>
                    </w:rPr>
                  </w:pPr>
                  <w:r w:rsidRPr="004E466C">
                    <w:rPr>
                      <w:b/>
                      <w:sz w:val="18"/>
                      <w:szCs w:val="18"/>
                      <w:lang w:val="it-IT"/>
                    </w:rPr>
                    <w:t xml:space="preserve">3.4. Sume de primit din titluri cu scadenţă </w:t>
                  </w:r>
                  <w:r w:rsidRPr="004E466C">
                    <w:rPr>
                      <w:b/>
                      <w:bCs/>
                      <w:sz w:val="18"/>
                      <w:szCs w:val="18"/>
                      <w:lang w:val="it-IT"/>
                    </w:rPr>
                    <w:t xml:space="preserve">în termen </w:t>
                  </w:r>
                  <w:r w:rsidRPr="004E466C">
                    <w:rPr>
                      <w:b/>
                      <w:sz w:val="18"/>
                      <w:szCs w:val="18"/>
                      <w:lang w:val="it-IT"/>
                    </w:rPr>
                    <w:t xml:space="preserve">de 30 de zile </w:t>
                  </w:r>
                </w:p>
                <w:p w14:paraId="48B7663C" w14:textId="570FEC25" w:rsidR="00467AF5" w:rsidRPr="00932EC3" w:rsidRDefault="00467AF5" w:rsidP="00467AF5">
                  <w:pPr>
                    <w:rPr>
                      <w:sz w:val="18"/>
                      <w:szCs w:val="18"/>
                      <w:lang w:val="ro-MD"/>
                    </w:rPr>
                  </w:pPr>
                  <w:r w:rsidRPr="004E466C">
                    <w:rPr>
                      <w:sz w:val="18"/>
                      <w:szCs w:val="18"/>
                      <w:lang w:val="it-IT"/>
                    </w:rPr>
                    <w:t xml:space="preserve">Băncile raportează aici toate sumele de primit din titluri cu scadenţă </w:t>
                  </w:r>
                  <w:r w:rsidRPr="004E466C">
                    <w:rPr>
                      <w:bCs/>
                      <w:sz w:val="18"/>
                      <w:szCs w:val="18"/>
                      <w:lang w:val="it-IT"/>
                    </w:rPr>
                    <w:t xml:space="preserve">în termen </w:t>
                  </w:r>
                  <w:r w:rsidRPr="004E466C">
                    <w:rPr>
                      <w:sz w:val="18"/>
                      <w:szCs w:val="18"/>
                      <w:lang w:val="it-IT"/>
                    </w:rPr>
                    <w:t xml:space="preserve"> de 30 de zile raportate în secţiunea 1.1.5, în cazul cărora emitentul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r>
          </w:tbl>
          <w:p w14:paraId="62BCC684" w14:textId="77777777" w:rsidR="00467AF5" w:rsidRPr="00EC5100" w:rsidRDefault="00467AF5" w:rsidP="00467AF5">
            <w:pPr>
              <w:rPr>
                <w:sz w:val="18"/>
                <w:szCs w:val="18"/>
                <w:lang w:val="ro-MD"/>
              </w:rPr>
            </w:pPr>
          </w:p>
        </w:tc>
        <w:tc>
          <w:tcPr>
            <w:tcW w:w="1418" w:type="dxa"/>
          </w:tcPr>
          <w:p w14:paraId="7F18993B" w14:textId="74C068A6" w:rsidR="00467AF5" w:rsidRPr="009A7D7B" w:rsidRDefault="00467AF5" w:rsidP="00467AF5">
            <w:pPr>
              <w:jc w:val="both"/>
              <w:rPr>
                <w:i/>
                <w:iCs/>
                <w:sz w:val="18"/>
                <w:szCs w:val="18"/>
                <w:lang w:val="ro-RO"/>
              </w:rPr>
            </w:pPr>
            <w:r>
              <w:rPr>
                <w:sz w:val="18"/>
                <w:szCs w:val="18"/>
                <w:lang w:val="ro-RO"/>
              </w:rPr>
              <w:t>compatibil</w:t>
            </w:r>
          </w:p>
        </w:tc>
        <w:tc>
          <w:tcPr>
            <w:tcW w:w="2476" w:type="dxa"/>
          </w:tcPr>
          <w:p w14:paraId="6DBB601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863707C" w14:textId="77777777" w:rsidR="00467AF5" w:rsidRPr="009A7D7B" w:rsidRDefault="00467AF5" w:rsidP="00467AF5">
            <w:pPr>
              <w:jc w:val="both"/>
              <w:rPr>
                <w:i/>
                <w:iCs/>
                <w:sz w:val="18"/>
                <w:szCs w:val="18"/>
                <w:lang w:val="ro-RO"/>
              </w:rPr>
            </w:pPr>
          </w:p>
        </w:tc>
        <w:tc>
          <w:tcPr>
            <w:tcW w:w="788" w:type="dxa"/>
          </w:tcPr>
          <w:p w14:paraId="29DF1C31" w14:textId="77777777" w:rsidR="00467AF5" w:rsidRPr="009A7D7B" w:rsidRDefault="00467AF5" w:rsidP="00467AF5">
            <w:pPr>
              <w:jc w:val="both"/>
              <w:rPr>
                <w:i/>
                <w:iCs/>
                <w:sz w:val="18"/>
                <w:szCs w:val="18"/>
                <w:lang w:val="ro-RO"/>
              </w:rPr>
            </w:pPr>
          </w:p>
        </w:tc>
      </w:tr>
      <w:tr w:rsidR="00467AF5" w:rsidRPr="00E22611" w14:paraId="1850CCF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293E3ECA" w14:textId="77777777" w:rsidTr="00932EC3">
              <w:tc>
                <w:tcPr>
                  <w:tcW w:w="632" w:type="dxa"/>
                </w:tcPr>
                <w:p w14:paraId="49202651" w14:textId="7718B58D" w:rsidR="00467AF5" w:rsidRPr="00932EC3" w:rsidRDefault="00467AF5" w:rsidP="00467AF5">
                  <w:pPr>
                    <w:rPr>
                      <w:sz w:val="18"/>
                      <w:szCs w:val="18"/>
                      <w:lang w:val="ro-MD"/>
                    </w:rPr>
                  </w:pPr>
                  <w:r>
                    <w:rPr>
                      <w:sz w:val="18"/>
                      <w:szCs w:val="18"/>
                      <w:lang w:val="ro-MD"/>
                    </w:rPr>
                    <w:t>0510</w:t>
                  </w:r>
                </w:p>
              </w:tc>
              <w:tc>
                <w:tcPr>
                  <w:tcW w:w="3686" w:type="dxa"/>
                </w:tcPr>
                <w:p w14:paraId="716ACCC3" w14:textId="5D80E4BB" w:rsidR="00467AF5" w:rsidRPr="00932EC3" w:rsidRDefault="00467AF5" w:rsidP="00467AF5">
                  <w:pPr>
                    <w:rPr>
                      <w:sz w:val="18"/>
                      <w:szCs w:val="18"/>
                      <w:lang w:val="ro-MD"/>
                    </w:rPr>
                  </w:pPr>
                  <w:r w:rsidRPr="006324C0">
                    <w:rPr>
                      <w:sz w:val="18"/>
                      <w:szCs w:val="18"/>
                      <w:lang w:val="ro-MD"/>
                    </w:rPr>
                    <w:t xml:space="preserve">3.5. </w:t>
                  </w:r>
                  <w:r w:rsidRPr="006324C0">
                    <w:rPr>
                      <w:b/>
                      <w:bCs/>
                      <w:sz w:val="18"/>
                      <w:szCs w:val="18"/>
                      <w:lang w:val="ro-MD"/>
                    </w:rPr>
                    <w:t xml:space="preserve">Orice alte ieșiri în cadrul unui grup sau al unui sistem instituţional de protecţie </w:t>
                  </w:r>
                  <w:r w:rsidRPr="006324C0">
                    <w:rPr>
                      <w:sz w:val="18"/>
                      <w:szCs w:val="18"/>
                      <w:lang w:val="ro-MD"/>
                    </w:rPr>
                    <w:t>Instituţiile de credit trebuie să raporteze aici orice alte ieșiri în cadrul unui grup sau al unui sistem instituţional de protecţie raportate în secţiunile 1.1.3- 1.1.11. (cu excepţia secţiunii 1.1.5 și a secţiunii 1.1.10.), în cazul cărora contrapartea este o instituţie-mamă sau o filială a instituţiei de credit sau o altă filială a aceleiași instituţii-mamă ori este legată de instituţia de credit printr-o relaţie în sensul articolului 12 alineatul (1) din Directiva 83/349/CEE sau este un membru al aceluiași sistem instituţional de protecţie menţionat la articolul 113 alineatul (7) din Regulamentul (UE) nr. 575/2013 sau este casa centrală sau o instituţie afiliată unei reţele sau unui grup cooperatist, astfel cum se prevede la articolul 10 din Regulamentul (UE) nr. 575/2013.</w:t>
                  </w:r>
                </w:p>
              </w:tc>
            </w:tr>
          </w:tbl>
          <w:p w14:paraId="4FD35AB2"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7BEA445F" w14:textId="77777777" w:rsidTr="00932EC3">
              <w:tc>
                <w:tcPr>
                  <w:tcW w:w="632" w:type="dxa"/>
                </w:tcPr>
                <w:p w14:paraId="53FB9F3A" w14:textId="0C4EDDE1" w:rsidR="00467AF5" w:rsidRPr="00932EC3" w:rsidRDefault="00467AF5" w:rsidP="00467AF5">
                  <w:pPr>
                    <w:rPr>
                      <w:sz w:val="18"/>
                      <w:szCs w:val="18"/>
                      <w:lang w:val="ro-MD"/>
                    </w:rPr>
                  </w:pPr>
                  <w:r>
                    <w:rPr>
                      <w:sz w:val="18"/>
                      <w:szCs w:val="18"/>
                      <w:lang w:val="ro-MD"/>
                    </w:rPr>
                    <w:t>0510</w:t>
                  </w:r>
                </w:p>
              </w:tc>
              <w:tc>
                <w:tcPr>
                  <w:tcW w:w="3686" w:type="dxa"/>
                </w:tcPr>
                <w:p w14:paraId="66270629" w14:textId="4B127F84" w:rsidR="00467AF5" w:rsidRPr="004E466C" w:rsidRDefault="00467AF5" w:rsidP="00467AF5">
                  <w:pPr>
                    <w:rPr>
                      <w:b/>
                      <w:sz w:val="18"/>
                      <w:szCs w:val="18"/>
                      <w:lang w:val="it-IT"/>
                    </w:rPr>
                  </w:pPr>
                  <w:r w:rsidRPr="004E466C">
                    <w:rPr>
                      <w:b/>
                      <w:sz w:val="18"/>
                      <w:szCs w:val="18"/>
                      <w:lang w:val="it-IT"/>
                    </w:rPr>
                    <w:t xml:space="preserve">3.5. Orice alte intrări în cadrul unui grup </w:t>
                  </w:r>
                </w:p>
                <w:p w14:paraId="771857B9" w14:textId="0224362E" w:rsidR="00467AF5" w:rsidRPr="00932EC3" w:rsidRDefault="00467AF5" w:rsidP="00467AF5">
                  <w:pPr>
                    <w:rPr>
                      <w:sz w:val="18"/>
                      <w:szCs w:val="18"/>
                      <w:lang w:val="ro-MD"/>
                    </w:rPr>
                  </w:pPr>
                  <w:r w:rsidRPr="004E466C">
                    <w:rPr>
                      <w:sz w:val="18"/>
                      <w:szCs w:val="18"/>
                      <w:lang w:val="it-IT"/>
                    </w:rPr>
                    <w:t>Băncile raportează aici orice alte intrări din cadrul unui grup raportate în secţiunile 1.1.3-1.1.11 (cu excepţia secţiunii 1.1.5 şi a secţiunii 1.1.10), în cazul cărora contrapartea este o bancă-mamă sau o filială a băncii sau o altă filială a aceleiaşi banci-mamă ori este legată de bancă printr-o relaţie în sensul obligaţiei de întocmire a conturilor consolidate şi a unui raport anual consolidat în conformitate cu Legea contabilităţii şi raportării financiare nr.287/2017</w:t>
                  </w:r>
                </w:p>
              </w:tc>
            </w:tr>
          </w:tbl>
          <w:p w14:paraId="7A4B4DDB" w14:textId="77777777" w:rsidR="00467AF5" w:rsidRPr="00EC5100" w:rsidRDefault="00467AF5" w:rsidP="00467AF5">
            <w:pPr>
              <w:rPr>
                <w:sz w:val="18"/>
                <w:szCs w:val="18"/>
                <w:lang w:val="ro-MD"/>
              </w:rPr>
            </w:pPr>
          </w:p>
        </w:tc>
        <w:tc>
          <w:tcPr>
            <w:tcW w:w="1418" w:type="dxa"/>
          </w:tcPr>
          <w:p w14:paraId="35F6B9AE" w14:textId="13913A58" w:rsidR="00467AF5" w:rsidRPr="00E22611" w:rsidRDefault="00D3108B" w:rsidP="00467AF5">
            <w:pPr>
              <w:jc w:val="both"/>
              <w:rPr>
                <w:sz w:val="18"/>
                <w:szCs w:val="18"/>
                <w:lang w:val="ro-RO"/>
              </w:rPr>
            </w:pPr>
            <w:r>
              <w:rPr>
                <w:sz w:val="18"/>
                <w:szCs w:val="18"/>
                <w:lang w:val="ro-RO"/>
              </w:rPr>
              <w:t xml:space="preserve">Parțial </w:t>
            </w:r>
            <w:r w:rsidR="00467AF5">
              <w:rPr>
                <w:sz w:val="18"/>
                <w:szCs w:val="18"/>
                <w:lang w:val="ro-RO"/>
              </w:rPr>
              <w:t>compatibil</w:t>
            </w:r>
          </w:p>
        </w:tc>
        <w:tc>
          <w:tcPr>
            <w:tcW w:w="2476" w:type="dxa"/>
          </w:tcPr>
          <w:p w14:paraId="5E0DAAAB" w14:textId="77777777" w:rsidR="00D3108B" w:rsidRDefault="00D3108B">
            <w:pPr>
              <w:spacing w:before="200" w:after="200"/>
              <w:rPr>
                <w:i/>
                <w:iCs/>
                <w:sz w:val="18"/>
                <w:szCs w:val="18"/>
                <w:lang w:val="ro-RO"/>
              </w:rPr>
            </w:pPr>
            <w:r w:rsidRPr="00E22611">
              <w:rPr>
                <w:sz w:val="18"/>
                <w:szCs w:val="18"/>
                <w:lang w:val="ro-RO"/>
              </w:rPr>
              <w:t>Nu au fost transpuse prevederile aferente sistemelor instituţionale de protecţie</w:t>
            </w:r>
            <w:r w:rsidRPr="00D3108B">
              <w:rPr>
                <w:i/>
                <w:iCs/>
                <w:sz w:val="18"/>
                <w:szCs w:val="18"/>
                <w:lang w:val="ro-RO"/>
              </w:rPr>
              <w:t xml:space="preserve"> </w:t>
            </w:r>
          </w:p>
          <w:p w14:paraId="553E0A12" w14:textId="4DFF0292"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81547C7" w14:textId="77777777" w:rsidR="00467AF5" w:rsidRPr="009A7D7B" w:rsidRDefault="00467AF5" w:rsidP="00467AF5">
            <w:pPr>
              <w:jc w:val="both"/>
              <w:rPr>
                <w:i/>
                <w:iCs/>
                <w:sz w:val="18"/>
                <w:szCs w:val="18"/>
                <w:lang w:val="ro-RO"/>
              </w:rPr>
            </w:pPr>
          </w:p>
        </w:tc>
        <w:tc>
          <w:tcPr>
            <w:tcW w:w="788" w:type="dxa"/>
          </w:tcPr>
          <w:p w14:paraId="736F8511" w14:textId="77777777" w:rsidR="00467AF5" w:rsidRPr="009A7D7B" w:rsidRDefault="00467AF5" w:rsidP="00467AF5">
            <w:pPr>
              <w:jc w:val="both"/>
              <w:rPr>
                <w:i/>
                <w:iCs/>
                <w:sz w:val="18"/>
                <w:szCs w:val="18"/>
                <w:lang w:val="ro-RO"/>
              </w:rPr>
            </w:pPr>
          </w:p>
        </w:tc>
      </w:tr>
      <w:tr w:rsidR="00467AF5" w:rsidRPr="00E928BD" w14:paraId="39A93819"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7EBC2804" w14:textId="77777777" w:rsidTr="00932EC3">
              <w:tc>
                <w:tcPr>
                  <w:tcW w:w="632" w:type="dxa"/>
                </w:tcPr>
                <w:p w14:paraId="654DED91" w14:textId="77777777" w:rsidR="00467AF5" w:rsidRPr="00932EC3" w:rsidRDefault="00467AF5" w:rsidP="00467AF5">
                  <w:pPr>
                    <w:rPr>
                      <w:sz w:val="18"/>
                      <w:szCs w:val="18"/>
                      <w:lang w:val="ro-MD"/>
                    </w:rPr>
                  </w:pPr>
                </w:p>
              </w:tc>
              <w:tc>
                <w:tcPr>
                  <w:tcW w:w="3686" w:type="dxa"/>
                </w:tcPr>
                <w:p w14:paraId="1A0C4332" w14:textId="637A93BA" w:rsidR="00467AF5" w:rsidRDefault="00467AF5" w:rsidP="00467AF5">
                  <w:pPr>
                    <w:rPr>
                      <w:b/>
                      <w:bCs/>
                      <w:sz w:val="18"/>
                      <w:szCs w:val="18"/>
                      <w:lang w:val="ro-MD"/>
                    </w:rPr>
                  </w:pPr>
                  <w:r w:rsidRPr="006324C0">
                    <w:rPr>
                      <w:sz w:val="18"/>
                      <w:szCs w:val="18"/>
                      <w:lang w:val="ro-MD"/>
                    </w:rPr>
                    <w:t xml:space="preserve">4. </w:t>
                  </w:r>
                  <w:r w:rsidRPr="006324C0">
                    <w:rPr>
                      <w:b/>
                      <w:bCs/>
                      <w:sz w:val="18"/>
                      <w:szCs w:val="18"/>
                      <w:lang w:val="ro-MD"/>
                    </w:rPr>
                    <w:t xml:space="preserve">Creditare garantată care face obiectul unei derogări de la aplicarea articolului 17 alineatele (2) și (3) </w:t>
                  </w:r>
                </w:p>
                <w:p w14:paraId="799FB3A8" w14:textId="786D741C" w:rsidR="00467AF5" w:rsidRPr="00932EC3" w:rsidRDefault="00467AF5" w:rsidP="00467AF5">
                  <w:pPr>
                    <w:rPr>
                      <w:sz w:val="18"/>
                      <w:szCs w:val="18"/>
                      <w:lang w:val="ro-MD"/>
                    </w:rPr>
                  </w:pPr>
                  <w:r w:rsidRPr="006324C0">
                    <w:rPr>
                      <w:sz w:val="18"/>
                      <w:szCs w:val="18"/>
                      <w:lang w:val="ro-MD"/>
                    </w:rPr>
                    <w:t>Instituţiile de credit trebuie să raporteze aici tranzacţiile de creditare garantate cu o scadenţă reziduală de până la 30 de zile în cazul cărora contrapartea este o bancă centrală și care fac obiectul unei derogări de la aplicarea articolului 17 alineatele (2) și (3) din Regulamentul delegat (UE) 2015/61, în conformitate cu articolul 17 alineatul (4) din regulamentul delegat menţionat.</w:t>
                  </w:r>
                </w:p>
              </w:tc>
            </w:tr>
          </w:tbl>
          <w:p w14:paraId="54BE86FF"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1C88EF98" w14:textId="77777777" w:rsidTr="00932EC3">
              <w:tc>
                <w:tcPr>
                  <w:tcW w:w="632" w:type="dxa"/>
                </w:tcPr>
                <w:p w14:paraId="1358288D" w14:textId="77777777" w:rsidR="00467AF5" w:rsidRPr="00932EC3" w:rsidRDefault="00467AF5" w:rsidP="00467AF5">
                  <w:pPr>
                    <w:rPr>
                      <w:sz w:val="18"/>
                      <w:szCs w:val="18"/>
                      <w:lang w:val="ro-MD"/>
                    </w:rPr>
                  </w:pPr>
                </w:p>
              </w:tc>
              <w:tc>
                <w:tcPr>
                  <w:tcW w:w="3686" w:type="dxa"/>
                </w:tcPr>
                <w:p w14:paraId="3B618FCF" w14:textId="37CAE8BC" w:rsidR="00467AF5" w:rsidRPr="00DE2B98" w:rsidRDefault="00467AF5" w:rsidP="00467AF5">
                  <w:pPr>
                    <w:rPr>
                      <w:b/>
                      <w:bCs/>
                      <w:sz w:val="18"/>
                      <w:szCs w:val="18"/>
                      <w:lang w:val="it-IT"/>
                    </w:rPr>
                  </w:pPr>
                  <w:r w:rsidRPr="00DE2B98">
                    <w:rPr>
                      <w:sz w:val="18"/>
                      <w:szCs w:val="18"/>
                      <w:lang w:val="it-IT"/>
                    </w:rPr>
                    <w:t xml:space="preserve">4. </w:t>
                  </w:r>
                  <w:r w:rsidRPr="00DE2B98">
                    <w:rPr>
                      <w:b/>
                      <w:bCs/>
                      <w:sz w:val="18"/>
                      <w:szCs w:val="18"/>
                      <w:lang w:val="it-IT"/>
                    </w:rPr>
                    <w:t xml:space="preserve">Creditare garantată care face obiectul unei derogări de la aplicarea pct.19 și 20 </w:t>
                  </w:r>
                  <w:r w:rsidR="003B6C38" w:rsidRPr="003B6C38">
                    <w:rPr>
                      <w:b/>
                      <w:bCs/>
                      <w:sz w:val="18"/>
                      <w:szCs w:val="18"/>
                      <w:lang w:val="it-IT"/>
                    </w:rPr>
                    <w:t>din Regulamentul nr.44/2020</w:t>
                  </w:r>
                </w:p>
                <w:p w14:paraId="38186FE1" w14:textId="28D6CF91" w:rsidR="00467AF5" w:rsidRPr="00932EC3" w:rsidRDefault="00467AF5" w:rsidP="00467AF5">
                  <w:pPr>
                    <w:rPr>
                      <w:sz w:val="18"/>
                      <w:szCs w:val="18"/>
                      <w:lang w:val="ro-MD"/>
                    </w:rPr>
                  </w:pPr>
                  <w:r w:rsidRPr="00DE2B98">
                    <w:rPr>
                      <w:sz w:val="18"/>
                      <w:szCs w:val="18"/>
                      <w:lang w:val="it-IT"/>
                    </w:rPr>
                    <w:t>Băncile trebuie să raporteze aici tranzacţiile de creditare garantate cu o scadenţă reziduală de până la 30 de zile în cazul cărora contrapartea este o bancă centrală și care fac obiectul unei derogări de la aplicarea pct.19 și 20 din Regulamentul nr.44/2020, în conformitate cu pct.20</w:t>
                  </w:r>
                  <w:r w:rsidRPr="00DE2B98">
                    <w:rPr>
                      <w:sz w:val="18"/>
                      <w:szCs w:val="18"/>
                      <w:vertAlign w:val="superscript"/>
                      <w:lang w:val="it-IT"/>
                    </w:rPr>
                    <w:t>1</w:t>
                  </w:r>
                  <w:r w:rsidRPr="00DE2B98">
                    <w:rPr>
                      <w:sz w:val="18"/>
                      <w:szCs w:val="18"/>
                      <w:lang w:val="it-IT"/>
                    </w:rPr>
                    <w:t xml:space="preserve"> din regulamentul menţionat.</w:t>
                  </w:r>
                </w:p>
              </w:tc>
            </w:tr>
          </w:tbl>
          <w:p w14:paraId="2C4DC8E4" w14:textId="77777777" w:rsidR="00467AF5" w:rsidRPr="00EC5100" w:rsidRDefault="00467AF5" w:rsidP="00467AF5">
            <w:pPr>
              <w:rPr>
                <w:sz w:val="18"/>
                <w:szCs w:val="18"/>
                <w:lang w:val="ro-MD"/>
              </w:rPr>
            </w:pPr>
          </w:p>
        </w:tc>
        <w:tc>
          <w:tcPr>
            <w:tcW w:w="1418" w:type="dxa"/>
          </w:tcPr>
          <w:p w14:paraId="3F20AE04" w14:textId="13DB495A" w:rsidR="00467AF5" w:rsidRPr="00E22611" w:rsidRDefault="00467AF5" w:rsidP="00467AF5">
            <w:pPr>
              <w:jc w:val="both"/>
              <w:rPr>
                <w:sz w:val="18"/>
                <w:szCs w:val="18"/>
                <w:lang w:val="ro-RO"/>
              </w:rPr>
            </w:pPr>
            <w:r>
              <w:rPr>
                <w:sz w:val="18"/>
                <w:szCs w:val="18"/>
                <w:lang w:val="ro-RO"/>
              </w:rPr>
              <w:t>compatibil</w:t>
            </w:r>
          </w:p>
        </w:tc>
        <w:tc>
          <w:tcPr>
            <w:tcW w:w="2476" w:type="dxa"/>
          </w:tcPr>
          <w:p w14:paraId="63C0AB77"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17ED02A" w14:textId="77777777" w:rsidR="00467AF5" w:rsidRPr="009A7D7B" w:rsidRDefault="00467AF5" w:rsidP="00467AF5">
            <w:pPr>
              <w:jc w:val="both"/>
              <w:rPr>
                <w:i/>
                <w:iCs/>
                <w:sz w:val="18"/>
                <w:szCs w:val="18"/>
                <w:lang w:val="ro-RO"/>
              </w:rPr>
            </w:pPr>
          </w:p>
        </w:tc>
        <w:tc>
          <w:tcPr>
            <w:tcW w:w="788" w:type="dxa"/>
          </w:tcPr>
          <w:p w14:paraId="2904D697" w14:textId="77777777" w:rsidR="00467AF5" w:rsidRPr="009A7D7B" w:rsidRDefault="00467AF5" w:rsidP="00467AF5">
            <w:pPr>
              <w:jc w:val="both"/>
              <w:rPr>
                <w:i/>
                <w:iCs/>
                <w:sz w:val="18"/>
                <w:szCs w:val="18"/>
                <w:lang w:val="ro-RO"/>
              </w:rPr>
            </w:pPr>
          </w:p>
        </w:tc>
      </w:tr>
      <w:tr w:rsidR="00467AF5" w:rsidRPr="00E928BD" w14:paraId="43A8035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123B604D" w14:textId="77777777" w:rsidTr="00932EC3">
              <w:tc>
                <w:tcPr>
                  <w:tcW w:w="632" w:type="dxa"/>
                </w:tcPr>
                <w:p w14:paraId="4C5C606D" w14:textId="3F01FCE1" w:rsidR="00467AF5" w:rsidRPr="00932EC3" w:rsidRDefault="00467AF5" w:rsidP="00467AF5">
                  <w:pPr>
                    <w:rPr>
                      <w:sz w:val="18"/>
                      <w:szCs w:val="18"/>
                      <w:lang w:val="ro-MD"/>
                    </w:rPr>
                  </w:pPr>
                  <w:r>
                    <w:rPr>
                      <w:sz w:val="18"/>
                      <w:szCs w:val="18"/>
                      <w:lang w:val="ro-MD"/>
                    </w:rPr>
                    <w:t>0530</w:t>
                  </w:r>
                </w:p>
              </w:tc>
              <w:tc>
                <w:tcPr>
                  <w:tcW w:w="3686" w:type="dxa"/>
                </w:tcPr>
                <w:p w14:paraId="48A1E63C" w14:textId="77777777" w:rsidR="00467AF5" w:rsidRDefault="00467AF5" w:rsidP="00467AF5">
                  <w:pPr>
                    <w:rPr>
                      <w:b/>
                      <w:bCs/>
                      <w:sz w:val="18"/>
                      <w:szCs w:val="18"/>
                      <w:lang w:val="ro-MD"/>
                    </w:rPr>
                  </w:pPr>
                  <w:r w:rsidRPr="006324C0">
                    <w:rPr>
                      <w:sz w:val="18"/>
                      <w:szCs w:val="18"/>
                      <w:lang w:val="ro-MD"/>
                    </w:rPr>
                    <w:t xml:space="preserve">4.1. </w:t>
                  </w:r>
                  <w:r w:rsidRPr="006324C0">
                    <w:rPr>
                      <w:b/>
                      <w:bCs/>
                      <w:sz w:val="18"/>
                      <w:szCs w:val="18"/>
                      <w:lang w:val="ro-MD"/>
                    </w:rPr>
                    <w:t xml:space="preserve">Din care: garantate cu active de nivel 1, excluzând obligaţiunile garantate cu un nivel extrem de ridicat de calitate </w:t>
                  </w:r>
                </w:p>
                <w:p w14:paraId="0EEC1702" w14:textId="7BDC2C71" w:rsidR="00467AF5" w:rsidRPr="00932EC3" w:rsidRDefault="00467AF5" w:rsidP="00467AF5">
                  <w:pPr>
                    <w:rPr>
                      <w:sz w:val="18"/>
                      <w:szCs w:val="18"/>
                      <w:lang w:val="ro-MD"/>
                    </w:rPr>
                  </w:pPr>
                  <w:r w:rsidRPr="006324C0">
                    <w:rPr>
                      <w:sz w:val="18"/>
                      <w:szCs w:val="18"/>
                      <w:lang w:val="ro-MD"/>
                    </w:rPr>
                    <w:t>Instituţiile de credit trebuie să raporteze aici tranzacţiile de creditare garantate care ajung la scadenţă în termen de 30 de zile calendaristice, în cazul cărora contrapartea este o bancă centrală și garanţiile reale primite sunt garanţii reale de nivel 1, excluzând obligaţiunile garantate cu un nivel extrem de ridicat de calitate,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58E6E7C4"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0CB7F168" w14:textId="77777777" w:rsidTr="00932EC3">
              <w:tc>
                <w:tcPr>
                  <w:tcW w:w="632" w:type="dxa"/>
                </w:tcPr>
                <w:p w14:paraId="0AEA22C6" w14:textId="360688F1" w:rsidR="00467AF5" w:rsidRPr="00932EC3" w:rsidRDefault="00467AF5" w:rsidP="00467AF5">
                  <w:pPr>
                    <w:rPr>
                      <w:sz w:val="18"/>
                      <w:szCs w:val="18"/>
                      <w:lang w:val="ro-MD"/>
                    </w:rPr>
                  </w:pPr>
                  <w:r>
                    <w:rPr>
                      <w:sz w:val="18"/>
                      <w:szCs w:val="18"/>
                      <w:lang w:val="ro-MD"/>
                    </w:rPr>
                    <w:t>0530</w:t>
                  </w:r>
                </w:p>
              </w:tc>
              <w:tc>
                <w:tcPr>
                  <w:tcW w:w="3686" w:type="dxa"/>
                </w:tcPr>
                <w:p w14:paraId="35C95F3B" w14:textId="77777777" w:rsidR="00467AF5" w:rsidRPr="00DE2B98" w:rsidRDefault="00467AF5" w:rsidP="00467AF5">
                  <w:pPr>
                    <w:rPr>
                      <w:b/>
                      <w:bCs/>
                      <w:sz w:val="18"/>
                      <w:szCs w:val="18"/>
                      <w:lang w:val="it-IT"/>
                    </w:rPr>
                  </w:pPr>
                  <w:r w:rsidRPr="00DE2B98">
                    <w:rPr>
                      <w:sz w:val="18"/>
                      <w:szCs w:val="18"/>
                      <w:lang w:val="it-IT"/>
                    </w:rPr>
                    <w:t xml:space="preserve">4.1. </w:t>
                  </w:r>
                  <w:r w:rsidRPr="00DE2B98">
                    <w:rPr>
                      <w:b/>
                      <w:bCs/>
                      <w:sz w:val="18"/>
                      <w:szCs w:val="18"/>
                      <w:lang w:val="it-IT"/>
                    </w:rPr>
                    <w:t xml:space="preserve">Din care: garantate cu active de nivel 1, excluzând obligaţiunile garantate cu un nivel extrem de ridicat de calitate </w:t>
                  </w:r>
                </w:p>
                <w:p w14:paraId="5344AD44" w14:textId="09573C38" w:rsidR="00467AF5" w:rsidRPr="00932EC3" w:rsidRDefault="00467AF5" w:rsidP="00467AF5">
                  <w:pPr>
                    <w:rPr>
                      <w:sz w:val="18"/>
                      <w:szCs w:val="18"/>
                      <w:lang w:val="ro-MD"/>
                    </w:rPr>
                  </w:pPr>
                  <w:r w:rsidRPr="00DE2B98">
                    <w:rPr>
                      <w:sz w:val="18"/>
                      <w:szCs w:val="18"/>
                      <w:lang w:val="it-IT"/>
                    </w:rPr>
                    <w:t>Băncile trebuie să raporteze aici tranzacţiile de creditare garantate care ajung la scadenţă în termen de 30 de zile, în cazul cărora contrapartea este o bancă centrală și garanţiile reale primite sunt garanţii reale de nivel 1,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DE2B98">
                    <w:rPr>
                      <w:sz w:val="18"/>
                      <w:szCs w:val="18"/>
                      <w:vertAlign w:val="superscript"/>
                      <w:lang w:val="it-IT"/>
                    </w:rPr>
                    <w:t>1</w:t>
                  </w:r>
                  <w:r w:rsidRPr="00DE2B98">
                    <w:rPr>
                      <w:sz w:val="18"/>
                      <w:szCs w:val="18"/>
                      <w:lang w:val="it-IT"/>
                    </w:rPr>
                    <w:t xml:space="preserve"> din regulamentul menţionat.</w:t>
                  </w:r>
                </w:p>
              </w:tc>
            </w:tr>
          </w:tbl>
          <w:p w14:paraId="2D563F2B" w14:textId="77777777" w:rsidR="00467AF5" w:rsidRPr="00EC5100" w:rsidRDefault="00467AF5" w:rsidP="00467AF5">
            <w:pPr>
              <w:rPr>
                <w:sz w:val="18"/>
                <w:szCs w:val="18"/>
                <w:lang w:val="ro-MD"/>
              </w:rPr>
            </w:pPr>
          </w:p>
        </w:tc>
        <w:tc>
          <w:tcPr>
            <w:tcW w:w="1418" w:type="dxa"/>
          </w:tcPr>
          <w:p w14:paraId="60C21CDA" w14:textId="1F5400B1" w:rsidR="00467AF5" w:rsidRPr="00E22611" w:rsidRDefault="00467AF5" w:rsidP="00467AF5">
            <w:pPr>
              <w:jc w:val="both"/>
              <w:rPr>
                <w:sz w:val="18"/>
                <w:szCs w:val="18"/>
                <w:lang w:val="ro-RO"/>
              </w:rPr>
            </w:pPr>
            <w:r>
              <w:rPr>
                <w:sz w:val="18"/>
                <w:szCs w:val="18"/>
                <w:lang w:val="ro-RO"/>
              </w:rPr>
              <w:t>compatibil</w:t>
            </w:r>
          </w:p>
        </w:tc>
        <w:tc>
          <w:tcPr>
            <w:tcW w:w="2476" w:type="dxa"/>
          </w:tcPr>
          <w:p w14:paraId="11D9B4E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7FEF137" w14:textId="77777777" w:rsidR="00467AF5" w:rsidRPr="009A7D7B" w:rsidRDefault="00467AF5" w:rsidP="00467AF5">
            <w:pPr>
              <w:jc w:val="both"/>
              <w:rPr>
                <w:i/>
                <w:iCs/>
                <w:sz w:val="18"/>
                <w:szCs w:val="18"/>
                <w:lang w:val="ro-RO"/>
              </w:rPr>
            </w:pPr>
          </w:p>
        </w:tc>
        <w:tc>
          <w:tcPr>
            <w:tcW w:w="788" w:type="dxa"/>
          </w:tcPr>
          <w:p w14:paraId="3A78B441" w14:textId="77777777" w:rsidR="00467AF5" w:rsidRPr="009A7D7B" w:rsidRDefault="00467AF5" w:rsidP="00467AF5">
            <w:pPr>
              <w:jc w:val="both"/>
              <w:rPr>
                <w:i/>
                <w:iCs/>
                <w:sz w:val="18"/>
                <w:szCs w:val="18"/>
                <w:lang w:val="ro-RO"/>
              </w:rPr>
            </w:pPr>
          </w:p>
        </w:tc>
      </w:tr>
      <w:tr w:rsidR="00467AF5" w:rsidRPr="00E22611" w14:paraId="593A2342"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31403AD4" w14:textId="77777777" w:rsidTr="00932EC3">
              <w:tc>
                <w:tcPr>
                  <w:tcW w:w="632" w:type="dxa"/>
                </w:tcPr>
                <w:p w14:paraId="07B4E53F" w14:textId="76B4280A" w:rsidR="00467AF5" w:rsidRPr="00932EC3" w:rsidRDefault="00467AF5" w:rsidP="00467AF5">
                  <w:pPr>
                    <w:rPr>
                      <w:sz w:val="18"/>
                      <w:szCs w:val="18"/>
                      <w:lang w:val="ro-MD"/>
                    </w:rPr>
                  </w:pPr>
                  <w:r>
                    <w:rPr>
                      <w:sz w:val="18"/>
                      <w:szCs w:val="18"/>
                      <w:lang w:val="ro-MD"/>
                    </w:rPr>
                    <w:t>0540</w:t>
                  </w:r>
                </w:p>
              </w:tc>
              <w:tc>
                <w:tcPr>
                  <w:tcW w:w="3686" w:type="dxa"/>
                </w:tcPr>
                <w:p w14:paraId="618D9028" w14:textId="77777777" w:rsidR="00467AF5" w:rsidRDefault="00467AF5" w:rsidP="00467AF5">
                  <w:pPr>
                    <w:rPr>
                      <w:b/>
                      <w:bCs/>
                      <w:sz w:val="18"/>
                      <w:szCs w:val="18"/>
                      <w:lang w:val="ro-MD"/>
                    </w:rPr>
                  </w:pPr>
                  <w:r w:rsidRPr="006324C0">
                    <w:rPr>
                      <w:sz w:val="18"/>
                      <w:szCs w:val="18"/>
                      <w:lang w:val="ro-MD"/>
                    </w:rPr>
                    <w:t xml:space="preserve">4.2. </w:t>
                  </w:r>
                  <w:r w:rsidRPr="006324C0">
                    <w:rPr>
                      <w:b/>
                      <w:bCs/>
                      <w:sz w:val="18"/>
                      <w:szCs w:val="18"/>
                      <w:lang w:val="ro-MD"/>
                    </w:rPr>
                    <w:t xml:space="preserve">Din care: garantate cu obligaţiuni garantate de nivel 1 cu un nivel extrem de ridicat de calitate </w:t>
                  </w:r>
                </w:p>
                <w:p w14:paraId="41CB59C9" w14:textId="4D701D05" w:rsidR="00467AF5" w:rsidRPr="00932EC3" w:rsidRDefault="00467AF5" w:rsidP="00467AF5">
                  <w:pPr>
                    <w:rPr>
                      <w:sz w:val="18"/>
                      <w:szCs w:val="18"/>
                      <w:lang w:val="ro-MD"/>
                    </w:rPr>
                  </w:pPr>
                  <w:r w:rsidRPr="006324C0">
                    <w:rPr>
                      <w:sz w:val="18"/>
                      <w:szCs w:val="18"/>
                      <w:lang w:val="ro-MD"/>
                    </w:rPr>
                    <w:t>Instituţiile de credit trebuie să raporteze aici tranzacţiile de creditare garantate care ajung la scadenţă în termen de 30 de zile calendaristice în cazul cărora contrapartea este o bancă centrală și garanţiile reale primite sunt garanţii reale de nivel 1 care constau în obligaţiuni garantate cu un nivel extrem de ridicat de calitate,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4E61DDFA"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571B2E0B" w14:textId="77777777" w:rsidTr="00313339">
              <w:tc>
                <w:tcPr>
                  <w:tcW w:w="632" w:type="dxa"/>
                </w:tcPr>
                <w:p w14:paraId="6F717703" w14:textId="04946E30" w:rsidR="00467AF5" w:rsidRPr="00932EC3" w:rsidRDefault="00467AF5" w:rsidP="00467AF5">
                  <w:pPr>
                    <w:rPr>
                      <w:sz w:val="18"/>
                      <w:szCs w:val="18"/>
                      <w:lang w:val="ro-MD"/>
                    </w:rPr>
                  </w:pPr>
                  <w:r>
                    <w:rPr>
                      <w:sz w:val="18"/>
                      <w:szCs w:val="18"/>
                      <w:lang w:val="ro-MD"/>
                    </w:rPr>
                    <w:t>0540</w:t>
                  </w:r>
                </w:p>
              </w:tc>
              <w:tc>
                <w:tcPr>
                  <w:tcW w:w="3083" w:type="dxa"/>
                </w:tcPr>
                <w:p w14:paraId="6EEFA526" w14:textId="4DAC63FF" w:rsidR="00467AF5" w:rsidRPr="00932EC3" w:rsidRDefault="00467AF5" w:rsidP="00467AF5">
                  <w:pPr>
                    <w:rPr>
                      <w:sz w:val="18"/>
                      <w:szCs w:val="18"/>
                      <w:lang w:val="ro-MD"/>
                    </w:rPr>
                  </w:pPr>
                  <w:r w:rsidRPr="00DE2B98">
                    <w:rPr>
                      <w:sz w:val="18"/>
                      <w:szCs w:val="18"/>
                      <w:lang w:val="it-IT"/>
                    </w:rPr>
                    <w:t xml:space="preserve">4.2. </w:t>
                  </w:r>
                  <w:r w:rsidRPr="00DE2B98">
                    <w:rPr>
                      <w:b/>
                      <w:bCs/>
                      <w:sz w:val="18"/>
                      <w:szCs w:val="18"/>
                      <w:lang w:val="it-IT"/>
                    </w:rPr>
                    <w:t>Din care: garantate cu obligaţiuni garantate de nivel 1 cu un nivel extrem de ridicat de calitate</w:t>
                  </w:r>
                </w:p>
              </w:tc>
              <w:tc>
                <w:tcPr>
                  <w:tcW w:w="567" w:type="dxa"/>
                </w:tcPr>
                <w:p w14:paraId="7A9F94C4" w14:textId="77777777" w:rsidR="00467AF5" w:rsidRPr="000D2E5C" w:rsidRDefault="00467AF5" w:rsidP="00467AF5">
                  <w:pPr>
                    <w:rPr>
                      <w:sz w:val="18"/>
                      <w:szCs w:val="18"/>
                      <w:lang w:val="it-IT"/>
                    </w:rPr>
                  </w:pPr>
                  <w:r>
                    <w:rPr>
                      <w:sz w:val="18"/>
                      <w:szCs w:val="18"/>
                      <w:lang w:val="it-IT"/>
                    </w:rPr>
                    <w:t>blocat</w:t>
                  </w:r>
                </w:p>
              </w:tc>
            </w:tr>
          </w:tbl>
          <w:p w14:paraId="1B8DAC3E" w14:textId="77777777" w:rsidR="00467AF5" w:rsidRPr="00EC5100" w:rsidRDefault="00467AF5" w:rsidP="00467AF5">
            <w:pPr>
              <w:rPr>
                <w:sz w:val="18"/>
                <w:szCs w:val="18"/>
                <w:lang w:val="ro-MD"/>
              </w:rPr>
            </w:pPr>
          </w:p>
        </w:tc>
        <w:tc>
          <w:tcPr>
            <w:tcW w:w="1418" w:type="dxa"/>
          </w:tcPr>
          <w:p w14:paraId="251599FF" w14:textId="79E36594" w:rsidR="00467AF5" w:rsidRPr="009A7D7B" w:rsidRDefault="00467AF5" w:rsidP="00467AF5">
            <w:pPr>
              <w:jc w:val="both"/>
              <w:rPr>
                <w:i/>
                <w:iCs/>
                <w:sz w:val="18"/>
                <w:szCs w:val="18"/>
                <w:lang w:val="ro-RO"/>
              </w:rPr>
            </w:pPr>
            <w:r w:rsidRPr="00BC0A9B">
              <w:rPr>
                <w:sz w:val="18"/>
                <w:szCs w:val="18"/>
                <w:lang w:val="en-US"/>
              </w:rPr>
              <w:t>Nu se transpune</w:t>
            </w:r>
          </w:p>
        </w:tc>
        <w:tc>
          <w:tcPr>
            <w:tcW w:w="2476" w:type="dxa"/>
          </w:tcPr>
          <w:p w14:paraId="48C18C73" w14:textId="1898C24C" w:rsidR="00467AF5" w:rsidRPr="009A7D7B" w:rsidRDefault="00467AF5" w:rsidP="00467AF5">
            <w:pPr>
              <w:rPr>
                <w:i/>
                <w:iCs/>
                <w:sz w:val="18"/>
                <w:szCs w:val="18"/>
                <w:lang w:val="ro-RO"/>
              </w:rPr>
            </w:pPr>
            <w:r w:rsidRPr="00BC0A9B">
              <w:rPr>
                <w:sz w:val="18"/>
                <w:szCs w:val="18"/>
                <w:lang w:val="ro-RO"/>
              </w:rPr>
              <w:t xml:space="preserve">Prevederile aferente </w:t>
            </w:r>
            <w:r>
              <w:rPr>
                <w:sz w:val="18"/>
                <w:szCs w:val="18"/>
                <w:lang w:val="ro-RO"/>
              </w:rPr>
              <w:t>obligațiunilor garantate</w:t>
            </w:r>
            <w:r w:rsidRPr="00BC0A9B">
              <w:rPr>
                <w:sz w:val="18"/>
                <w:szCs w:val="18"/>
                <w:lang w:val="ro-RO"/>
              </w:rPr>
              <w:t xml:space="preserve"> din RD 2015/61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435F630" w14:textId="77777777" w:rsidR="00467AF5" w:rsidRPr="009A7D7B" w:rsidRDefault="00467AF5" w:rsidP="00467AF5">
            <w:pPr>
              <w:jc w:val="both"/>
              <w:rPr>
                <w:i/>
                <w:iCs/>
                <w:sz w:val="18"/>
                <w:szCs w:val="18"/>
                <w:lang w:val="ro-RO"/>
              </w:rPr>
            </w:pPr>
          </w:p>
        </w:tc>
        <w:tc>
          <w:tcPr>
            <w:tcW w:w="788" w:type="dxa"/>
          </w:tcPr>
          <w:p w14:paraId="6532642E" w14:textId="77777777" w:rsidR="00467AF5" w:rsidRPr="009A7D7B" w:rsidRDefault="00467AF5" w:rsidP="00467AF5">
            <w:pPr>
              <w:jc w:val="both"/>
              <w:rPr>
                <w:i/>
                <w:iCs/>
                <w:sz w:val="18"/>
                <w:szCs w:val="18"/>
                <w:lang w:val="ro-RO"/>
              </w:rPr>
            </w:pPr>
          </w:p>
        </w:tc>
      </w:tr>
      <w:tr w:rsidR="00467AF5" w:rsidRPr="00BC3A79" w14:paraId="5964BCE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3B9F8F6E" w14:textId="77777777" w:rsidTr="00932EC3">
              <w:tc>
                <w:tcPr>
                  <w:tcW w:w="632" w:type="dxa"/>
                </w:tcPr>
                <w:p w14:paraId="6B11B3BB" w14:textId="50A89D9A" w:rsidR="00467AF5" w:rsidRPr="00932EC3" w:rsidRDefault="00467AF5" w:rsidP="00467AF5">
                  <w:pPr>
                    <w:rPr>
                      <w:sz w:val="18"/>
                      <w:szCs w:val="18"/>
                      <w:lang w:val="ro-MD"/>
                    </w:rPr>
                  </w:pPr>
                  <w:r>
                    <w:rPr>
                      <w:sz w:val="18"/>
                      <w:szCs w:val="18"/>
                      <w:lang w:val="ro-MD"/>
                    </w:rPr>
                    <w:t>0550</w:t>
                  </w:r>
                </w:p>
              </w:tc>
              <w:tc>
                <w:tcPr>
                  <w:tcW w:w="3686" w:type="dxa"/>
                </w:tcPr>
                <w:p w14:paraId="2128F72F" w14:textId="36C8DCFA" w:rsidR="00467AF5" w:rsidRPr="00932EC3" w:rsidRDefault="00467AF5" w:rsidP="00467AF5">
                  <w:pPr>
                    <w:rPr>
                      <w:sz w:val="18"/>
                      <w:szCs w:val="18"/>
                      <w:lang w:val="ro-MD"/>
                    </w:rPr>
                  </w:pPr>
                  <w:r w:rsidRPr="006324C0">
                    <w:rPr>
                      <w:sz w:val="18"/>
                      <w:szCs w:val="18"/>
                      <w:lang w:val="ro-MD"/>
                    </w:rPr>
                    <w:t xml:space="preserve">4.3. </w:t>
                  </w:r>
                  <w:r w:rsidRPr="006324C0">
                    <w:rPr>
                      <w:b/>
                      <w:bCs/>
                      <w:sz w:val="18"/>
                      <w:szCs w:val="18"/>
                      <w:lang w:val="ro-MD"/>
                    </w:rPr>
                    <w:t xml:space="preserve">Din care: garantate cu active de nivel 2A </w:t>
                  </w:r>
                  <w:r w:rsidRPr="006324C0">
                    <w:rPr>
                      <w:sz w:val="18"/>
                      <w:szCs w:val="18"/>
                      <w:lang w:val="ro-MD"/>
                    </w:rPr>
                    <w:t>Instituţiile de credit trebuie să raporteze aici tranzacţiile de creditare garantate care ajung la scadenţă în termen de 30 de zile calendaristice în cazul cărora contrapartea este o bancă centrală și garanţiile reale primite sunt garanţii reale de nivel 2A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364C1525"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5833EA4" w14:textId="77777777" w:rsidTr="00932EC3">
              <w:tc>
                <w:tcPr>
                  <w:tcW w:w="632" w:type="dxa"/>
                </w:tcPr>
                <w:p w14:paraId="734E4221" w14:textId="0CBF896E" w:rsidR="00467AF5" w:rsidRPr="00932EC3" w:rsidRDefault="00467AF5" w:rsidP="00467AF5">
                  <w:pPr>
                    <w:rPr>
                      <w:sz w:val="18"/>
                      <w:szCs w:val="18"/>
                      <w:lang w:val="ro-MD"/>
                    </w:rPr>
                  </w:pPr>
                  <w:r>
                    <w:rPr>
                      <w:sz w:val="18"/>
                      <w:szCs w:val="18"/>
                      <w:lang w:val="ro-MD"/>
                    </w:rPr>
                    <w:t>0550</w:t>
                  </w:r>
                </w:p>
              </w:tc>
              <w:tc>
                <w:tcPr>
                  <w:tcW w:w="3686" w:type="dxa"/>
                </w:tcPr>
                <w:p w14:paraId="2A2CD93C" w14:textId="77777777" w:rsidR="00467AF5" w:rsidRPr="00DE2B98" w:rsidRDefault="00467AF5" w:rsidP="00467AF5">
                  <w:pPr>
                    <w:rPr>
                      <w:b/>
                      <w:bCs/>
                      <w:sz w:val="18"/>
                      <w:szCs w:val="18"/>
                      <w:lang w:val="it-IT"/>
                    </w:rPr>
                  </w:pPr>
                  <w:r w:rsidRPr="00DE2B98">
                    <w:rPr>
                      <w:sz w:val="18"/>
                      <w:szCs w:val="18"/>
                      <w:lang w:val="it-IT"/>
                    </w:rPr>
                    <w:t xml:space="preserve">4.3. </w:t>
                  </w:r>
                  <w:r w:rsidRPr="00DE2B98">
                    <w:rPr>
                      <w:b/>
                      <w:bCs/>
                      <w:sz w:val="18"/>
                      <w:szCs w:val="18"/>
                      <w:lang w:val="it-IT"/>
                    </w:rPr>
                    <w:t xml:space="preserve">Din care: garantate cu active de nivel 2A </w:t>
                  </w:r>
                </w:p>
                <w:p w14:paraId="1C4BDDA8" w14:textId="1596A43F" w:rsidR="00467AF5" w:rsidRPr="00932EC3" w:rsidRDefault="00467AF5" w:rsidP="00467AF5">
                  <w:pPr>
                    <w:rPr>
                      <w:sz w:val="18"/>
                      <w:szCs w:val="18"/>
                      <w:lang w:val="ro-MD"/>
                    </w:rPr>
                  </w:pPr>
                  <w:r w:rsidRPr="00DE2B98">
                    <w:rPr>
                      <w:sz w:val="18"/>
                      <w:szCs w:val="18"/>
                      <w:lang w:val="it-IT"/>
                    </w:rPr>
                    <w:t>Băncile trebuie să raporteze aici tranzacţiile de creditare garantate care ajung la scadenţă în termen de 30 de zile în cazul cărora contrapartea este o bancă centrală și garanţiile reale primite sunt garanţii reale de nivel 2A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DE2B98">
                    <w:rPr>
                      <w:sz w:val="18"/>
                      <w:szCs w:val="18"/>
                      <w:vertAlign w:val="superscript"/>
                      <w:lang w:val="it-IT"/>
                    </w:rPr>
                    <w:t>1</w:t>
                  </w:r>
                  <w:r w:rsidRPr="00DE2B98">
                    <w:rPr>
                      <w:sz w:val="18"/>
                      <w:szCs w:val="18"/>
                      <w:lang w:val="it-IT"/>
                    </w:rPr>
                    <w:t xml:space="preserve"> din regulamentul menţionat.</w:t>
                  </w:r>
                </w:p>
              </w:tc>
            </w:tr>
          </w:tbl>
          <w:p w14:paraId="1FD406E2" w14:textId="77777777" w:rsidR="00467AF5" w:rsidRPr="00EC5100" w:rsidRDefault="00467AF5" w:rsidP="00467AF5">
            <w:pPr>
              <w:rPr>
                <w:sz w:val="18"/>
                <w:szCs w:val="18"/>
                <w:lang w:val="ro-MD"/>
              </w:rPr>
            </w:pPr>
          </w:p>
        </w:tc>
        <w:tc>
          <w:tcPr>
            <w:tcW w:w="1418" w:type="dxa"/>
          </w:tcPr>
          <w:p w14:paraId="2418C8CC" w14:textId="0905D5B6" w:rsidR="00467AF5" w:rsidRPr="00E22611" w:rsidRDefault="00BC3A79" w:rsidP="00467AF5">
            <w:pPr>
              <w:jc w:val="both"/>
              <w:rPr>
                <w:sz w:val="18"/>
                <w:szCs w:val="18"/>
                <w:lang w:val="ro-RO"/>
              </w:rPr>
            </w:pPr>
            <w:r>
              <w:rPr>
                <w:sz w:val="18"/>
                <w:szCs w:val="18"/>
                <w:lang w:val="ro-RO"/>
              </w:rPr>
              <w:t>Compatibil</w:t>
            </w:r>
          </w:p>
        </w:tc>
        <w:tc>
          <w:tcPr>
            <w:tcW w:w="2476" w:type="dxa"/>
          </w:tcPr>
          <w:p w14:paraId="65DBF287"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1F41CA1" w14:textId="77777777" w:rsidR="00467AF5" w:rsidRPr="009A7D7B" w:rsidRDefault="00467AF5" w:rsidP="00467AF5">
            <w:pPr>
              <w:jc w:val="both"/>
              <w:rPr>
                <w:i/>
                <w:iCs/>
                <w:sz w:val="18"/>
                <w:szCs w:val="18"/>
                <w:lang w:val="ro-RO"/>
              </w:rPr>
            </w:pPr>
          </w:p>
        </w:tc>
        <w:tc>
          <w:tcPr>
            <w:tcW w:w="788" w:type="dxa"/>
          </w:tcPr>
          <w:p w14:paraId="4CFB226E" w14:textId="77777777" w:rsidR="00467AF5" w:rsidRPr="009A7D7B" w:rsidRDefault="00467AF5" w:rsidP="00467AF5">
            <w:pPr>
              <w:jc w:val="both"/>
              <w:rPr>
                <w:i/>
                <w:iCs/>
                <w:sz w:val="18"/>
                <w:szCs w:val="18"/>
                <w:lang w:val="ro-RO"/>
              </w:rPr>
            </w:pPr>
          </w:p>
        </w:tc>
      </w:tr>
      <w:tr w:rsidR="00467AF5" w:rsidRPr="00BC3A79" w14:paraId="3D24F11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7A60F451" w14:textId="77777777" w:rsidTr="00932EC3">
              <w:tc>
                <w:tcPr>
                  <w:tcW w:w="632" w:type="dxa"/>
                </w:tcPr>
                <w:p w14:paraId="3706CD6E" w14:textId="1B389932" w:rsidR="00467AF5" w:rsidRPr="00932EC3" w:rsidRDefault="00467AF5" w:rsidP="00467AF5">
                  <w:pPr>
                    <w:rPr>
                      <w:sz w:val="18"/>
                      <w:szCs w:val="18"/>
                      <w:lang w:val="ro-MD"/>
                    </w:rPr>
                  </w:pPr>
                  <w:r>
                    <w:rPr>
                      <w:sz w:val="18"/>
                      <w:szCs w:val="18"/>
                      <w:lang w:val="ro-MD"/>
                    </w:rPr>
                    <w:t>0560</w:t>
                  </w:r>
                </w:p>
              </w:tc>
              <w:tc>
                <w:tcPr>
                  <w:tcW w:w="3686" w:type="dxa"/>
                </w:tcPr>
                <w:p w14:paraId="1B03C31D" w14:textId="2FDA99D5" w:rsidR="00467AF5" w:rsidRPr="00932EC3" w:rsidRDefault="00467AF5" w:rsidP="00467AF5">
                  <w:pPr>
                    <w:rPr>
                      <w:sz w:val="18"/>
                      <w:szCs w:val="18"/>
                      <w:lang w:val="ro-MD"/>
                    </w:rPr>
                  </w:pPr>
                  <w:r w:rsidRPr="006324C0">
                    <w:rPr>
                      <w:sz w:val="18"/>
                      <w:szCs w:val="18"/>
                      <w:lang w:val="ro-MD"/>
                    </w:rPr>
                    <w:t xml:space="preserve">4.4. </w:t>
                  </w:r>
                  <w:r w:rsidRPr="006324C0">
                    <w:rPr>
                      <w:b/>
                      <w:bCs/>
                      <w:sz w:val="18"/>
                      <w:szCs w:val="18"/>
                      <w:lang w:val="ro-MD"/>
                    </w:rPr>
                    <w:t xml:space="preserve">Din care: garantate cu active de nivel 2B </w:t>
                  </w:r>
                  <w:r w:rsidRPr="006324C0">
                    <w:rPr>
                      <w:sz w:val="18"/>
                      <w:szCs w:val="18"/>
                      <w:lang w:val="ro-MD"/>
                    </w:rPr>
                    <w:t>Instituţiile de credit trebuie să raporteze aici tranzacţiile de creditare garantate care ajung la scadenţă în termen de 30 de zile calendaristice în cazul cărora contrapartea este o bancă centrală și garanţiile reale primite sunt garanţii reale de nivel 2B,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28D30815"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4C44172" w14:textId="77777777" w:rsidTr="00932EC3">
              <w:tc>
                <w:tcPr>
                  <w:tcW w:w="632" w:type="dxa"/>
                </w:tcPr>
                <w:p w14:paraId="7489BDE2" w14:textId="2B241ECF" w:rsidR="00467AF5" w:rsidRPr="00932EC3" w:rsidRDefault="00467AF5" w:rsidP="00467AF5">
                  <w:pPr>
                    <w:rPr>
                      <w:sz w:val="18"/>
                      <w:szCs w:val="18"/>
                      <w:lang w:val="ro-MD"/>
                    </w:rPr>
                  </w:pPr>
                  <w:r>
                    <w:rPr>
                      <w:sz w:val="18"/>
                      <w:szCs w:val="18"/>
                      <w:lang w:val="ro-MD"/>
                    </w:rPr>
                    <w:t>0560</w:t>
                  </w:r>
                </w:p>
              </w:tc>
              <w:tc>
                <w:tcPr>
                  <w:tcW w:w="3686" w:type="dxa"/>
                </w:tcPr>
                <w:p w14:paraId="3012A54A" w14:textId="77777777" w:rsidR="00467AF5" w:rsidRPr="00DE2B98" w:rsidRDefault="00467AF5" w:rsidP="00467AF5">
                  <w:pPr>
                    <w:rPr>
                      <w:b/>
                      <w:bCs/>
                      <w:sz w:val="18"/>
                      <w:szCs w:val="18"/>
                      <w:lang w:val="it-IT"/>
                    </w:rPr>
                  </w:pPr>
                  <w:r w:rsidRPr="00DE2B98">
                    <w:rPr>
                      <w:sz w:val="18"/>
                      <w:szCs w:val="18"/>
                      <w:lang w:val="it-IT"/>
                    </w:rPr>
                    <w:t xml:space="preserve">4.4. </w:t>
                  </w:r>
                  <w:r w:rsidRPr="00DE2B98">
                    <w:rPr>
                      <w:b/>
                      <w:bCs/>
                      <w:sz w:val="18"/>
                      <w:szCs w:val="18"/>
                      <w:lang w:val="it-IT"/>
                    </w:rPr>
                    <w:t xml:space="preserve">Din care: garantate cu active de nivel 2B </w:t>
                  </w:r>
                </w:p>
                <w:p w14:paraId="63468E0C" w14:textId="565BC58C" w:rsidR="00467AF5" w:rsidRPr="00932EC3" w:rsidRDefault="00467AF5" w:rsidP="00467AF5">
                  <w:pPr>
                    <w:rPr>
                      <w:sz w:val="18"/>
                      <w:szCs w:val="18"/>
                      <w:lang w:val="ro-MD"/>
                    </w:rPr>
                  </w:pPr>
                  <w:r w:rsidRPr="00DE2B98">
                    <w:rPr>
                      <w:sz w:val="18"/>
                      <w:szCs w:val="18"/>
                      <w:lang w:val="it-IT"/>
                    </w:rPr>
                    <w:t>Băncile trebuie să raporteze aici tranzacţiile de creditare garantate care ajung la scadenţă în termen de 30 de zile în cazul cărora contrapartea este o bancă centrală și garanţiile reale primite sunt garanţii reale de nivel 2B,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DE2B98">
                    <w:rPr>
                      <w:sz w:val="18"/>
                      <w:szCs w:val="18"/>
                      <w:vertAlign w:val="superscript"/>
                      <w:lang w:val="it-IT"/>
                    </w:rPr>
                    <w:t>1</w:t>
                  </w:r>
                  <w:r w:rsidRPr="00DE2B98">
                    <w:rPr>
                      <w:sz w:val="18"/>
                      <w:szCs w:val="18"/>
                      <w:lang w:val="it-IT"/>
                    </w:rPr>
                    <w:t xml:space="preserve"> din regulamentul menţionat.</w:t>
                  </w:r>
                </w:p>
              </w:tc>
            </w:tr>
          </w:tbl>
          <w:p w14:paraId="42E9E61F" w14:textId="77777777" w:rsidR="00467AF5" w:rsidRPr="00EC5100" w:rsidRDefault="00467AF5" w:rsidP="00467AF5">
            <w:pPr>
              <w:rPr>
                <w:sz w:val="18"/>
                <w:szCs w:val="18"/>
                <w:lang w:val="ro-MD"/>
              </w:rPr>
            </w:pPr>
          </w:p>
        </w:tc>
        <w:tc>
          <w:tcPr>
            <w:tcW w:w="1418" w:type="dxa"/>
          </w:tcPr>
          <w:p w14:paraId="222E1199" w14:textId="445FA1A5" w:rsidR="00467AF5" w:rsidRPr="00E22611" w:rsidRDefault="008F5591" w:rsidP="00467AF5">
            <w:pPr>
              <w:jc w:val="both"/>
              <w:rPr>
                <w:sz w:val="18"/>
                <w:szCs w:val="18"/>
                <w:lang w:val="ro-RO"/>
              </w:rPr>
            </w:pPr>
            <w:r>
              <w:rPr>
                <w:sz w:val="18"/>
                <w:szCs w:val="18"/>
                <w:lang w:val="ro-RO"/>
              </w:rPr>
              <w:t>Compatibil</w:t>
            </w:r>
          </w:p>
        </w:tc>
        <w:tc>
          <w:tcPr>
            <w:tcW w:w="2476" w:type="dxa"/>
          </w:tcPr>
          <w:p w14:paraId="5C65E85B"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C8FD9BA" w14:textId="77777777" w:rsidR="00467AF5" w:rsidRPr="009A7D7B" w:rsidRDefault="00467AF5" w:rsidP="00467AF5">
            <w:pPr>
              <w:jc w:val="both"/>
              <w:rPr>
                <w:i/>
                <w:iCs/>
                <w:sz w:val="18"/>
                <w:szCs w:val="18"/>
                <w:lang w:val="ro-RO"/>
              </w:rPr>
            </w:pPr>
          </w:p>
        </w:tc>
        <w:tc>
          <w:tcPr>
            <w:tcW w:w="788" w:type="dxa"/>
          </w:tcPr>
          <w:p w14:paraId="45A09946" w14:textId="77777777" w:rsidR="00467AF5" w:rsidRPr="009A7D7B" w:rsidRDefault="00467AF5" w:rsidP="00467AF5">
            <w:pPr>
              <w:jc w:val="both"/>
              <w:rPr>
                <w:i/>
                <w:iCs/>
                <w:sz w:val="18"/>
                <w:szCs w:val="18"/>
                <w:lang w:val="ro-RO"/>
              </w:rPr>
            </w:pPr>
          </w:p>
        </w:tc>
      </w:tr>
      <w:tr w:rsidR="00467AF5" w:rsidRPr="00BC3A79" w14:paraId="7841F35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22611" w14:paraId="45F12ECA" w14:textId="77777777" w:rsidTr="00932EC3">
              <w:tc>
                <w:tcPr>
                  <w:tcW w:w="632" w:type="dxa"/>
                </w:tcPr>
                <w:p w14:paraId="180F7926" w14:textId="26AD043C" w:rsidR="00467AF5" w:rsidRPr="00932EC3" w:rsidRDefault="00467AF5" w:rsidP="00467AF5">
                  <w:pPr>
                    <w:rPr>
                      <w:sz w:val="18"/>
                      <w:szCs w:val="18"/>
                      <w:lang w:val="ro-MD"/>
                    </w:rPr>
                  </w:pPr>
                  <w:r>
                    <w:rPr>
                      <w:sz w:val="18"/>
                      <w:szCs w:val="18"/>
                      <w:lang w:val="ro-MD"/>
                    </w:rPr>
                    <w:t>0570</w:t>
                  </w:r>
                </w:p>
              </w:tc>
              <w:tc>
                <w:tcPr>
                  <w:tcW w:w="3686" w:type="dxa"/>
                </w:tcPr>
                <w:p w14:paraId="24A76C44" w14:textId="0DB3D8EE" w:rsidR="00467AF5" w:rsidRPr="00932EC3" w:rsidRDefault="00467AF5" w:rsidP="00467AF5">
                  <w:pPr>
                    <w:rPr>
                      <w:sz w:val="18"/>
                      <w:szCs w:val="18"/>
                      <w:lang w:val="ro-MD"/>
                    </w:rPr>
                  </w:pPr>
                  <w:r w:rsidRPr="006324C0">
                    <w:rPr>
                      <w:sz w:val="18"/>
                      <w:szCs w:val="18"/>
                      <w:lang w:val="ro-MD"/>
                    </w:rPr>
                    <w:t xml:space="preserve">4.5. </w:t>
                  </w:r>
                  <w:r w:rsidRPr="006324C0">
                    <w:rPr>
                      <w:b/>
                      <w:bCs/>
                      <w:sz w:val="18"/>
                      <w:szCs w:val="18"/>
                      <w:lang w:val="ro-MD"/>
                    </w:rPr>
                    <w:t xml:space="preserve">Din care: garantate cu active nelichide </w:t>
                  </w:r>
                  <w:r w:rsidRPr="006324C0">
                    <w:rPr>
                      <w:sz w:val="18"/>
                      <w:szCs w:val="18"/>
                      <w:lang w:val="ro-MD"/>
                    </w:rPr>
                    <w:t>Instituţiile de credit trebuie să raporteze aici tranzacţiile de creditare garantate care ajung la scadenţă în termen de 30 de zile calendaristice, în cazul cărora contrapartea este o bancă centrală și garanţiile reale primite sunt garanţii reale nelichide, cu condiţia ca tranzacţiile relevante să facă obiectul unei derogări de la aplicarea articolului 17 alineatele (2) și (3) din Regulamentul delegat (UE) 2015/61, în conformitate cu articolul 17 alineatul (4) din regulamentul delegat menţionat.</w:t>
                  </w:r>
                </w:p>
              </w:tc>
            </w:tr>
          </w:tbl>
          <w:p w14:paraId="211A91E0"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4611E40A" w14:textId="77777777" w:rsidTr="00932EC3">
              <w:tc>
                <w:tcPr>
                  <w:tcW w:w="632" w:type="dxa"/>
                </w:tcPr>
                <w:p w14:paraId="509CDD2A" w14:textId="286ED134" w:rsidR="00467AF5" w:rsidRPr="00932EC3" w:rsidRDefault="00467AF5" w:rsidP="00467AF5">
                  <w:pPr>
                    <w:rPr>
                      <w:sz w:val="18"/>
                      <w:szCs w:val="18"/>
                      <w:lang w:val="ro-MD"/>
                    </w:rPr>
                  </w:pPr>
                  <w:r>
                    <w:rPr>
                      <w:sz w:val="18"/>
                      <w:szCs w:val="18"/>
                      <w:lang w:val="ro-MD"/>
                    </w:rPr>
                    <w:t>0570</w:t>
                  </w:r>
                </w:p>
              </w:tc>
              <w:tc>
                <w:tcPr>
                  <w:tcW w:w="3686" w:type="dxa"/>
                </w:tcPr>
                <w:p w14:paraId="1FFD76F5" w14:textId="77777777" w:rsidR="00467AF5" w:rsidRPr="00DE2B98" w:rsidRDefault="00467AF5" w:rsidP="00467AF5">
                  <w:pPr>
                    <w:rPr>
                      <w:b/>
                      <w:bCs/>
                      <w:sz w:val="18"/>
                      <w:szCs w:val="18"/>
                      <w:lang w:val="it-IT"/>
                    </w:rPr>
                  </w:pPr>
                  <w:r w:rsidRPr="00DE2B98">
                    <w:rPr>
                      <w:sz w:val="18"/>
                      <w:szCs w:val="18"/>
                      <w:lang w:val="it-IT"/>
                    </w:rPr>
                    <w:t xml:space="preserve">4.5. </w:t>
                  </w:r>
                  <w:r w:rsidRPr="00DE2B98">
                    <w:rPr>
                      <w:b/>
                      <w:bCs/>
                      <w:sz w:val="18"/>
                      <w:szCs w:val="18"/>
                      <w:lang w:val="it-IT"/>
                    </w:rPr>
                    <w:t xml:space="preserve">Din care: garantate cu active nelichide </w:t>
                  </w:r>
                </w:p>
                <w:p w14:paraId="2CDD6FAC" w14:textId="59C94FAC" w:rsidR="00467AF5" w:rsidRPr="00932EC3" w:rsidRDefault="00467AF5" w:rsidP="00467AF5">
                  <w:pPr>
                    <w:rPr>
                      <w:sz w:val="18"/>
                      <w:szCs w:val="18"/>
                      <w:lang w:val="ro-MD"/>
                    </w:rPr>
                  </w:pPr>
                  <w:r w:rsidRPr="00DE2B98">
                    <w:rPr>
                      <w:sz w:val="18"/>
                      <w:szCs w:val="18"/>
                      <w:lang w:val="it-IT"/>
                    </w:rPr>
                    <w:t>Băncile trebuie să raporteze aici tranzacţiile de creditare garantate care ajung la scadenţă în termen de 30 de zile, în cazul cărora contrapartea este o bancă centrală și garanţiile reale primite sunt garanţii reale nelichide, cu condiţia ca tranzacţiile relevante să facă obiectul unei derogări de la aplicarea pct.19 și 20 din Regulamentul nr.44/2020, în conformitate cu pct.20</w:t>
                  </w:r>
                  <w:r w:rsidRPr="00DE2B98">
                    <w:rPr>
                      <w:sz w:val="18"/>
                      <w:szCs w:val="18"/>
                      <w:vertAlign w:val="superscript"/>
                      <w:lang w:val="it-IT"/>
                    </w:rPr>
                    <w:t>1</w:t>
                  </w:r>
                  <w:r w:rsidRPr="00DE2B98">
                    <w:rPr>
                      <w:sz w:val="18"/>
                      <w:szCs w:val="18"/>
                      <w:lang w:val="it-IT"/>
                    </w:rPr>
                    <w:t xml:space="preserve"> din regulamentul menţionat.</w:t>
                  </w:r>
                </w:p>
              </w:tc>
            </w:tr>
          </w:tbl>
          <w:p w14:paraId="135AFE38" w14:textId="77777777" w:rsidR="00467AF5" w:rsidRPr="00EC5100" w:rsidRDefault="00467AF5" w:rsidP="00467AF5">
            <w:pPr>
              <w:rPr>
                <w:sz w:val="18"/>
                <w:szCs w:val="18"/>
                <w:lang w:val="ro-MD"/>
              </w:rPr>
            </w:pPr>
          </w:p>
        </w:tc>
        <w:tc>
          <w:tcPr>
            <w:tcW w:w="1418" w:type="dxa"/>
          </w:tcPr>
          <w:p w14:paraId="24D75488" w14:textId="623F4695" w:rsidR="00467AF5" w:rsidRPr="00E22611" w:rsidRDefault="008F5591" w:rsidP="00467AF5">
            <w:pPr>
              <w:jc w:val="both"/>
              <w:rPr>
                <w:sz w:val="18"/>
                <w:szCs w:val="18"/>
                <w:lang w:val="ro-RO"/>
              </w:rPr>
            </w:pPr>
            <w:r>
              <w:rPr>
                <w:sz w:val="18"/>
                <w:szCs w:val="18"/>
                <w:lang w:val="ro-RO"/>
              </w:rPr>
              <w:t>Compatibil</w:t>
            </w:r>
          </w:p>
        </w:tc>
        <w:tc>
          <w:tcPr>
            <w:tcW w:w="2476" w:type="dxa"/>
          </w:tcPr>
          <w:p w14:paraId="73D2A2F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2C3F650" w14:textId="77777777" w:rsidR="00467AF5" w:rsidRPr="009A7D7B" w:rsidRDefault="00467AF5" w:rsidP="00467AF5">
            <w:pPr>
              <w:jc w:val="both"/>
              <w:rPr>
                <w:i/>
                <w:iCs/>
                <w:sz w:val="18"/>
                <w:szCs w:val="18"/>
                <w:lang w:val="ro-RO"/>
              </w:rPr>
            </w:pPr>
          </w:p>
        </w:tc>
        <w:tc>
          <w:tcPr>
            <w:tcW w:w="788" w:type="dxa"/>
          </w:tcPr>
          <w:p w14:paraId="62CD47A2" w14:textId="77777777" w:rsidR="00467AF5" w:rsidRPr="009A7D7B" w:rsidRDefault="00467AF5" w:rsidP="00467AF5">
            <w:pPr>
              <w:jc w:val="both"/>
              <w:rPr>
                <w:i/>
                <w:iCs/>
                <w:sz w:val="18"/>
                <w:szCs w:val="18"/>
                <w:lang w:val="ro-RO"/>
              </w:rPr>
            </w:pPr>
          </w:p>
        </w:tc>
      </w:tr>
      <w:tr w:rsidR="00467AF5" w:rsidRPr="001136E9" w14:paraId="33CBE9EA" w14:textId="77777777" w:rsidTr="009A7D7B">
        <w:tc>
          <w:tcPr>
            <w:tcW w:w="4576" w:type="dxa"/>
          </w:tcPr>
          <w:p w14:paraId="792DF595" w14:textId="04B6D728" w:rsidR="00467AF5" w:rsidRPr="00932EC3" w:rsidRDefault="00467AF5" w:rsidP="00467AF5">
            <w:pPr>
              <w:rPr>
                <w:sz w:val="18"/>
                <w:szCs w:val="18"/>
                <w:lang w:val="ro-MD"/>
              </w:rPr>
            </w:pPr>
            <w:r w:rsidRPr="006E3E2C">
              <w:rPr>
                <w:b/>
                <w:bCs/>
                <w:sz w:val="18"/>
                <w:szCs w:val="18"/>
                <w:lang w:val="ro-MD"/>
              </w:rPr>
              <w:t>PARTEA 4: SWAP-URI PE GARANŢII REALE</w:t>
            </w:r>
          </w:p>
        </w:tc>
        <w:tc>
          <w:tcPr>
            <w:tcW w:w="4536" w:type="dxa"/>
            <w:shd w:val="clear" w:color="auto" w:fill="auto"/>
          </w:tcPr>
          <w:p w14:paraId="4A59EB1A" w14:textId="77777777" w:rsidR="00467AF5" w:rsidRPr="004B4FB4" w:rsidRDefault="00467AF5" w:rsidP="00467AF5">
            <w:pPr>
              <w:rPr>
                <w:sz w:val="18"/>
                <w:szCs w:val="18"/>
                <w:lang w:val="it-IT"/>
              </w:rPr>
            </w:pPr>
            <w:r w:rsidRPr="004B4FB4">
              <w:rPr>
                <w:b/>
                <w:bCs/>
                <w:sz w:val="18"/>
                <w:szCs w:val="18"/>
                <w:lang w:val="it-IT"/>
              </w:rPr>
              <w:t>CAPITOLUL IV</w:t>
            </w:r>
          </w:p>
          <w:p w14:paraId="7333412D" w14:textId="06EAF0DE" w:rsidR="00467AF5" w:rsidRPr="00932EC3" w:rsidRDefault="00467AF5" w:rsidP="00467AF5">
            <w:pPr>
              <w:rPr>
                <w:sz w:val="18"/>
                <w:szCs w:val="18"/>
                <w:lang w:val="ro-MD"/>
              </w:rPr>
            </w:pPr>
            <w:r w:rsidRPr="004B4FB4">
              <w:rPr>
                <w:b/>
                <w:bCs/>
                <w:sz w:val="18"/>
                <w:szCs w:val="18"/>
                <w:lang w:val="it-IT"/>
              </w:rPr>
              <w:t>SWAP-URI PE GARANŢII REALE</w:t>
            </w:r>
          </w:p>
        </w:tc>
        <w:tc>
          <w:tcPr>
            <w:tcW w:w="1418" w:type="dxa"/>
          </w:tcPr>
          <w:p w14:paraId="105840BB" w14:textId="69A270F6" w:rsidR="00467AF5" w:rsidRPr="009A7D7B" w:rsidRDefault="00467AF5" w:rsidP="00467AF5">
            <w:pPr>
              <w:jc w:val="both"/>
              <w:rPr>
                <w:i/>
                <w:iCs/>
                <w:sz w:val="18"/>
                <w:szCs w:val="18"/>
                <w:lang w:val="ro-RO"/>
              </w:rPr>
            </w:pPr>
            <w:r>
              <w:rPr>
                <w:sz w:val="18"/>
                <w:szCs w:val="18"/>
                <w:lang w:val="ro-RO"/>
              </w:rPr>
              <w:t>Compatibil</w:t>
            </w:r>
          </w:p>
        </w:tc>
        <w:tc>
          <w:tcPr>
            <w:tcW w:w="2476" w:type="dxa"/>
          </w:tcPr>
          <w:p w14:paraId="24B7F045"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F895298" w14:textId="77777777" w:rsidR="00467AF5" w:rsidRPr="009A7D7B" w:rsidRDefault="00467AF5" w:rsidP="00467AF5">
            <w:pPr>
              <w:jc w:val="both"/>
              <w:rPr>
                <w:i/>
                <w:iCs/>
                <w:sz w:val="18"/>
                <w:szCs w:val="18"/>
                <w:lang w:val="ro-RO"/>
              </w:rPr>
            </w:pPr>
          </w:p>
        </w:tc>
        <w:tc>
          <w:tcPr>
            <w:tcW w:w="788" w:type="dxa"/>
          </w:tcPr>
          <w:p w14:paraId="12326EA8" w14:textId="77777777" w:rsidR="00467AF5" w:rsidRPr="009A7D7B" w:rsidRDefault="00467AF5" w:rsidP="00467AF5">
            <w:pPr>
              <w:jc w:val="both"/>
              <w:rPr>
                <w:i/>
                <w:iCs/>
                <w:sz w:val="18"/>
                <w:szCs w:val="18"/>
                <w:lang w:val="ro-RO"/>
              </w:rPr>
            </w:pPr>
          </w:p>
        </w:tc>
      </w:tr>
      <w:tr w:rsidR="00467AF5" w:rsidRPr="00607AFE" w14:paraId="48E973A0" w14:textId="77777777" w:rsidTr="009A7D7B">
        <w:tc>
          <w:tcPr>
            <w:tcW w:w="4576" w:type="dxa"/>
          </w:tcPr>
          <w:p w14:paraId="2DBB87F7" w14:textId="1041A12D" w:rsidR="00467AF5" w:rsidRPr="00932EC3" w:rsidRDefault="00467AF5" w:rsidP="00467AF5">
            <w:pPr>
              <w:rPr>
                <w:sz w:val="18"/>
                <w:szCs w:val="18"/>
                <w:lang w:val="ro-MD"/>
              </w:rPr>
            </w:pPr>
            <w:r w:rsidRPr="006E3E2C">
              <w:rPr>
                <w:sz w:val="18"/>
                <w:szCs w:val="18"/>
                <w:lang w:val="ro-MD"/>
              </w:rPr>
              <w:t>1. Swap-uri pe garanţii reale</w:t>
            </w:r>
          </w:p>
        </w:tc>
        <w:tc>
          <w:tcPr>
            <w:tcW w:w="4536" w:type="dxa"/>
            <w:shd w:val="clear" w:color="auto" w:fill="auto"/>
          </w:tcPr>
          <w:p w14:paraId="493E604D" w14:textId="77777777" w:rsidR="00467AF5" w:rsidRPr="004B4FB4" w:rsidRDefault="00467AF5" w:rsidP="00467AF5">
            <w:pPr>
              <w:rPr>
                <w:sz w:val="18"/>
                <w:szCs w:val="18"/>
                <w:lang w:val="it-IT"/>
              </w:rPr>
            </w:pPr>
            <w:r w:rsidRPr="004B4FB4">
              <w:rPr>
                <w:b/>
                <w:bCs/>
                <w:i/>
                <w:iCs/>
                <w:sz w:val="18"/>
                <w:szCs w:val="18"/>
                <w:lang w:val="it-IT"/>
              </w:rPr>
              <w:t>Secţiunea 1</w:t>
            </w:r>
          </w:p>
          <w:p w14:paraId="0E5BE367" w14:textId="7A3D3B18" w:rsidR="00467AF5" w:rsidRPr="00932EC3" w:rsidRDefault="00467AF5" w:rsidP="00467AF5">
            <w:pPr>
              <w:rPr>
                <w:sz w:val="18"/>
                <w:szCs w:val="18"/>
                <w:lang w:val="ro-MD"/>
              </w:rPr>
            </w:pPr>
            <w:r w:rsidRPr="004B4FB4">
              <w:rPr>
                <w:b/>
                <w:bCs/>
                <w:i/>
                <w:iCs/>
                <w:sz w:val="18"/>
                <w:szCs w:val="18"/>
                <w:lang w:val="it-IT"/>
              </w:rPr>
              <w:t>Observaţii generale</w:t>
            </w:r>
          </w:p>
        </w:tc>
        <w:tc>
          <w:tcPr>
            <w:tcW w:w="1418" w:type="dxa"/>
          </w:tcPr>
          <w:p w14:paraId="762FA3A2" w14:textId="17D46D94" w:rsidR="00467AF5" w:rsidRPr="009A7D7B" w:rsidRDefault="00467AF5" w:rsidP="00467AF5">
            <w:pPr>
              <w:jc w:val="both"/>
              <w:rPr>
                <w:i/>
                <w:iCs/>
                <w:sz w:val="18"/>
                <w:szCs w:val="18"/>
                <w:lang w:val="ro-RO"/>
              </w:rPr>
            </w:pPr>
            <w:r>
              <w:rPr>
                <w:sz w:val="18"/>
                <w:szCs w:val="18"/>
                <w:lang w:val="ro-RO"/>
              </w:rPr>
              <w:t>Compatibil</w:t>
            </w:r>
          </w:p>
        </w:tc>
        <w:tc>
          <w:tcPr>
            <w:tcW w:w="2476" w:type="dxa"/>
          </w:tcPr>
          <w:p w14:paraId="1CA5670E"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106F3877" w14:textId="77777777" w:rsidR="00467AF5" w:rsidRPr="009A7D7B" w:rsidRDefault="00467AF5" w:rsidP="00467AF5">
            <w:pPr>
              <w:jc w:val="both"/>
              <w:rPr>
                <w:i/>
                <w:iCs/>
                <w:sz w:val="18"/>
                <w:szCs w:val="18"/>
                <w:lang w:val="ro-RO"/>
              </w:rPr>
            </w:pPr>
          </w:p>
        </w:tc>
        <w:tc>
          <w:tcPr>
            <w:tcW w:w="788" w:type="dxa"/>
          </w:tcPr>
          <w:p w14:paraId="15D5DF6F" w14:textId="77777777" w:rsidR="00467AF5" w:rsidRPr="009A7D7B" w:rsidRDefault="00467AF5" w:rsidP="00467AF5">
            <w:pPr>
              <w:jc w:val="both"/>
              <w:rPr>
                <w:i/>
                <w:iCs/>
                <w:sz w:val="18"/>
                <w:szCs w:val="18"/>
                <w:lang w:val="ro-RO"/>
              </w:rPr>
            </w:pPr>
          </w:p>
        </w:tc>
      </w:tr>
      <w:tr w:rsidR="00467AF5" w:rsidRPr="001136E9" w14:paraId="1C715B9E" w14:textId="77777777" w:rsidTr="009A7D7B">
        <w:tc>
          <w:tcPr>
            <w:tcW w:w="4576" w:type="dxa"/>
          </w:tcPr>
          <w:p w14:paraId="15F5A1A6" w14:textId="77777777" w:rsidR="00467AF5" w:rsidRPr="006E3E2C" w:rsidRDefault="00467AF5" w:rsidP="00467AF5">
            <w:pPr>
              <w:rPr>
                <w:sz w:val="18"/>
                <w:szCs w:val="18"/>
                <w:lang w:val="ro-MD"/>
              </w:rPr>
            </w:pPr>
            <w:r w:rsidRPr="006E3E2C">
              <w:rPr>
                <w:sz w:val="18"/>
                <w:szCs w:val="18"/>
                <w:lang w:val="ro-MD"/>
              </w:rPr>
              <w:t xml:space="preserve">1.1. Observaţii generale </w:t>
            </w:r>
          </w:p>
          <w:p w14:paraId="0570769E" w14:textId="0B4713C8" w:rsidR="00467AF5" w:rsidRPr="00932EC3" w:rsidRDefault="00467AF5" w:rsidP="00467AF5">
            <w:pPr>
              <w:rPr>
                <w:sz w:val="18"/>
                <w:szCs w:val="18"/>
                <w:lang w:val="ro-MD"/>
              </w:rPr>
            </w:pPr>
            <w:r w:rsidRPr="006E3E2C">
              <w:rPr>
                <w:sz w:val="18"/>
                <w:szCs w:val="18"/>
                <w:lang w:val="ro-MD"/>
              </w:rPr>
              <w:t>1. Se raportează în acest formular orice tranzacţie care ajunge la scadenţă în următoarele 30 de zile calendaristice și în cadrul căreia se face un schimb de active nemonetare cu alte active nemonetare. Elementele care nu trebuie să fie completate de către instituţii sunt colorate în gri.</w:t>
            </w:r>
          </w:p>
        </w:tc>
        <w:tc>
          <w:tcPr>
            <w:tcW w:w="4536" w:type="dxa"/>
            <w:shd w:val="clear" w:color="auto" w:fill="auto"/>
          </w:tcPr>
          <w:p w14:paraId="582317A6" w14:textId="77777777" w:rsidR="00467AF5" w:rsidRPr="004B4FB4" w:rsidRDefault="00467AF5" w:rsidP="00467AF5">
            <w:pPr>
              <w:rPr>
                <w:sz w:val="18"/>
                <w:szCs w:val="18"/>
                <w:lang w:val="it-IT"/>
              </w:rPr>
            </w:pPr>
            <w:r w:rsidRPr="004B4FB4">
              <w:rPr>
                <w:b/>
                <w:bCs/>
                <w:sz w:val="18"/>
                <w:szCs w:val="18"/>
                <w:lang w:val="it-IT"/>
              </w:rPr>
              <w:t>48.</w:t>
            </w:r>
            <w:r w:rsidRPr="004B4FB4">
              <w:rPr>
                <w:sz w:val="18"/>
                <w:szCs w:val="18"/>
                <w:lang w:val="it-IT"/>
              </w:rPr>
              <w:t xml:space="preserve"> Se raportează în acest formular orice tranzacţie care ajunge la scadenţă într-o perioadă de 30 de zile şi în cadrul căreia se face un schimb de active nemonetare cu alte active nemonetare. Elementele care nu trebuie să fie completate de către bănci sunt marcate cu semnul "X".</w:t>
            </w:r>
          </w:p>
          <w:p w14:paraId="46834518" w14:textId="77777777" w:rsidR="00467AF5" w:rsidRPr="00932EC3" w:rsidRDefault="00467AF5" w:rsidP="00467AF5">
            <w:pPr>
              <w:rPr>
                <w:sz w:val="18"/>
                <w:szCs w:val="18"/>
                <w:lang w:val="ro-MD"/>
              </w:rPr>
            </w:pPr>
          </w:p>
        </w:tc>
        <w:tc>
          <w:tcPr>
            <w:tcW w:w="1418" w:type="dxa"/>
          </w:tcPr>
          <w:p w14:paraId="34FE7E50" w14:textId="76FDA70E" w:rsidR="00467AF5" w:rsidRPr="009A7D7B" w:rsidRDefault="00467AF5" w:rsidP="00467AF5">
            <w:pPr>
              <w:jc w:val="both"/>
              <w:rPr>
                <w:i/>
                <w:iCs/>
                <w:sz w:val="18"/>
                <w:szCs w:val="18"/>
                <w:lang w:val="ro-RO"/>
              </w:rPr>
            </w:pPr>
            <w:r>
              <w:rPr>
                <w:sz w:val="18"/>
                <w:szCs w:val="18"/>
                <w:lang w:val="ro-RO"/>
              </w:rPr>
              <w:t>Compatibil</w:t>
            </w:r>
          </w:p>
        </w:tc>
        <w:tc>
          <w:tcPr>
            <w:tcW w:w="2476" w:type="dxa"/>
          </w:tcPr>
          <w:p w14:paraId="22409FAD"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243A76CF" w14:textId="77777777" w:rsidR="00467AF5" w:rsidRPr="009A7D7B" w:rsidRDefault="00467AF5" w:rsidP="00467AF5">
            <w:pPr>
              <w:jc w:val="both"/>
              <w:rPr>
                <w:i/>
                <w:iCs/>
                <w:sz w:val="18"/>
                <w:szCs w:val="18"/>
                <w:lang w:val="ro-RO"/>
              </w:rPr>
            </w:pPr>
          </w:p>
        </w:tc>
        <w:tc>
          <w:tcPr>
            <w:tcW w:w="788" w:type="dxa"/>
          </w:tcPr>
          <w:p w14:paraId="71EC9732" w14:textId="77777777" w:rsidR="00467AF5" w:rsidRPr="009A7D7B" w:rsidRDefault="00467AF5" w:rsidP="00467AF5">
            <w:pPr>
              <w:jc w:val="both"/>
              <w:rPr>
                <w:i/>
                <w:iCs/>
                <w:sz w:val="18"/>
                <w:szCs w:val="18"/>
                <w:lang w:val="ro-RO"/>
              </w:rPr>
            </w:pPr>
          </w:p>
        </w:tc>
      </w:tr>
      <w:tr w:rsidR="00467AF5" w:rsidRPr="001136E9" w14:paraId="0B130EB2" w14:textId="77777777" w:rsidTr="009A7D7B">
        <w:tc>
          <w:tcPr>
            <w:tcW w:w="4576" w:type="dxa"/>
          </w:tcPr>
          <w:p w14:paraId="14DD402D" w14:textId="12C60A56" w:rsidR="00467AF5" w:rsidRPr="00932EC3" w:rsidRDefault="00467AF5" w:rsidP="00467AF5">
            <w:pPr>
              <w:rPr>
                <w:sz w:val="18"/>
                <w:szCs w:val="18"/>
                <w:lang w:val="ro-MD"/>
              </w:rPr>
            </w:pPr>
            <w:r w:rsidRPr="006E3E2C">
              <w:rPr>
                <w:sz w:val="18"/>
                <w:szCs w:val="18"/>
                <w:lang w:val="ro-MD"/>
              </w:rPr>
              <w:t>2. Tranzacţiile swap pe garanţii reale care ajung la scadenţă în termen de 30 de zile calendaristice trebuie să aibă ca rezultat o ieșire dacă activul luat cu împrumut face obiectul unei marje de ajustare mai mici, în conformitate cu capitolul 2 din Regulamentul delegat (UE) 2015/61), decât activul dat cu împrumut. Ieșirea se calculează prin înmulţirea valorii de piaţă a activului luat cu împrumut cu diferenţa dintre rata de ieșire aplicabilă activului dat cu împrumut și rata de ieșire aplicabilă activului luat cu împrumut în cadrul tranzacţiilor de finanţare garantate care ajung la scadenţă în următoarele 30 de zile calendaristice. În cazul în care contrapartea este banca centrală naţională a instituţiei de credit, rata de ieșire care trebuie aplicată valorii de piaţă a activului luat cu împrumut este de 0 %. Definiţia băncii centrale naţionale a instituţiei de credit corespunde celei prevăzute la articolul 28 alineatul (8) din Regulamentul delegat (UE) 2015/61.</w:t>
            </w:r>
          </w:p>
        </w:tc>
        <w:tc>
          <w:tcPr>
            <w:tcW w:w="4536" w:type="dxa"/>
            <w:shd w:val="clear" w:color="auto" w:fill="auto"/>
          </w:tcPr>
          <w:p w14:paraId="06F3BF2A" w14:textId="7BFEA903" w:rsidR="00467AF5" w:rsidRPr="00932EC3" w:rsidRDefault="00467AF5" w:rsidP="00467AF5">
            <w:pPr>
              <w:rPr>
                <w:sz w:val="18"/>
                <w:szCs w:val="18"/>
                <w:lang w:val="ro-MD"/>
              </w:rPr>
            </w:pPr>
            <w:r w:rsidRPr="00E22611">
              <w:rPr>
                <w:b/>
                <w:bCs/>
                <w:sz w:val="18"/>
                <w:szCs w:val="18"/>
                <w:lang w:val="ro-MD"/>
              </w:rPr>
              <w:t>49.</w:t>
            </w:r>
            <w:r w:rsidRPr="00E22611">
              <w:rPr>
                <w:sz w:val="18"/>
                <w:szCs w:val="18"/>
                <w:lang w:val="ro-MD"/>
              </w:rPr>
              <w:t xml:space="preserve"> Tranzacţiile swap pe garanţii reale care ajung la scadenţă în termende 30 de zile trebuie să aibă ca rezultat o ieșire dacă activul luat cu împrumut face obiectul unei marje de ajustare mai mici, în conformitate</w:t>
            </w:r>
            <w:r>
              <w:rPr>
                <w:sz w:val="18"/>
                <w:szCs w:val="18"/>
                <w:lang w:val="ro-MD"/>
              </w:rPr>
              <w:t xml:space="preserve"> cu </w:t>
            </w:r>
            <w:r w:rsidRPr="00E22611">
              <w:rPr>
                <w:sz w:val="18"/>
                <w:szCs w:val="18"/>
                <w:lang w:val="ro-MD"/>
              </w:rPr>
              <w:t>secțiunea 2, capitolul I</w:t>
            </w:r>
            <w:r>
              <w:rPr>
                <w:sz w:val="18"/>
                <w:szCs w:val="18"/>
                <w:lang w:val="ro-MD"/>
              </w:rPr>
              <w:t>I</w:t>
            </w:r>
            <w:r w:rsidRPr="00E22611">
              <w:rPr>
                <w:sz w:val="18"/>
                <w:szCs w:val="18"/>
                <w:lang w:val="ro-MD"/>
              </w:rPr>
              <w:t>I, titlul II din Regulamentul nr.44/2020, decât activul dat cu împrumut. Ieșirea se calculează prin înmulţirea valorii de piaţă a activului luat cu împrumut cu diferenţa dintre rata de ieșire aplicabilă activului dat cu împrumut și rata de ieșire aplicabilă activului luat cu împrumut în cadrul tranzacţiilor de finanţare garantate care ajung la scadenţă în următoarele 30 de zile calendaristice. În cazul în care contrapartea</w:t>
            </w:r>
            <w:r>
              <w:rPr>
                <w:sz w:val="18"/>
                <w:szCs w:val="18"/>
                <w:lang w:val="ro-MD"/>
              </w:rPr>
              <w:t xml:space="preserve"> </w:t>
            </w:r>
            <w:r w:rsidRPr="00E22611">
              <w:rPr>
                <w:sz w:val="18"/>
                <w:szCs w:val="18"/>
                <w:lang w:val="ro-MD"/>
              </w:rPr>
              <w:t>este o bancă central națională a băncii, rata de ieșire care trebuie aplicată valorii de piaţă a activului luat cu împrumut este</w:t>
            </w:r>
            <w:r>
              <w:rPr>
                <w:sz w:val="18"/>
                <w:szCs w:val="18"/>
                <w:lang w:val="ro-MD"/>
              </w:rPr>
              <w:t xml:space="preserve"> </w:t>
            </w:r>
            <w:r w:rsidRPr="00E22611">
              <w:rPr>
                <w:sz w:val="18"/>
                <w:szCs w:val="18"/>
                <w:lang w:val="ro-MD"/>
              </w:rPr>
              <w:t xml:space="preserve">de 0 %. </w:t>
            </w:r>
            <w:r w:rsidRPr="003253FF">
              <w:rPr>
                <w:sz w:val="18"/>
                <w:szCs w:val="18"/>
                <w:lang w:val="it-IT"/>
              </w:rPr>
              <w:t>Definiţia băncii centrale naţionale a băncii corespunde celei prevăzute la pct.74</w:t>
            </w:r>
            <w:r w:rsidRPr="003253FF">
              <w:rPr>
                <w:sz w:val="18"/>
                <w:szCs w:val="18"/>
                <w:vertAlign w:val="superscript"/>
                <w:lang w:val="it-IT"/>
              </w:rPr>
              <w:t>2</w:t>
            </w:r>
            <w:r w:rsidRPr="003253FF">
              <w:rPr>
                <w:sz w:val="18"/>
                <w:szCs w:val="18"/>
                <w:lang w:val="it-IT"/>
              </w:rPr>
              <w:t xml:space="preserve"> din Regulamentul nr.44/2020.</w:t>
            </w:r>
          </w:p>
        </w:tc>
        <w:tc>
          <w:tcPr>
            <w:tcW w:w="1418" w:type="dxa"/>
          </w:tcPr>
          <w:p w14:paraId="4FF9664E" w14:textId="7FDDBF8B" w:rsidR="00467AF5" w:rsidRPr="009A7D7B" w:rsidRDefault="00467AF5" w:rsidP="00467AF5">
            <w:pPr>
              <w:jc w:val="both"/>
              <w:rPr>
                <w:i/>
                <w:iCs/>
                <w:sz w:val="18"/>
                <w:szCs w:val="18"/>
                <w:lang w:val="ro-RO"/>
              </w:rPr>
            </w:pPr>
            <w:r>
              <w:rPr>
                <w:sz w:val="18"/>
                <w:szCs w:val="18"/>
                <w:lang w:val="ro-RO"/>
              </w:rPr>
              <w:t>Compatibil</w:t>
            </w:r>
          </w:p>
        </w:tc>
        <w:tc>
          <w:tcPr>
            <w:tcW w:w="2476" w:type="dxa"/>
          </w:tcPr>
          <w:p w14:paraId="2DD69315"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1BD550D1" w14:textId="77777777" w:rsidR="00467AF5" w:rsidRPr="009A7D7B" w:rsidRDefault="00467AF5" w:rsidP="00467AF5">
            <w:pPr>
              <w:jc w:val="both"/>
              <w:rPr>
                <w:i/>
                <w:iCs/>
                <w:sz w:val="18"/>
                <w:szCs w:val="18"/>
                <w:lang w:val="ro-RO"/>
              </w:rPr>
            </w:pPr>
          </w:p>
        </w:tc>
        <w:tc>
          <w:tcPr>
            <w:tcW w:w="788" w:type="dxa"/>
          </w:tcPr>
          <w:p w14:paraId="618A20A4" w14:textId="77777777" w:rsidR="00467AF5" w:rsidRPr="009A7D7B" w:rsidRDefault="00467AF5" w:rsidP="00467AF5">
            <w:pPr>
              <w:jc w:val="both"/>
              <w:rPr>
                <w:i/>
                <w:iCs/>
                <w:sz w:val="18"/>
                <w:szCs w:val="18"/>
                <w:lang w:val="ro-RO"/>
              </w:rPr>
            </w:pPr>
          </w:p>
        </w:tc>
      </w:tr>
      <w:tr w:rsidR="00467AF5" w:rsidRPr="001136E9" w14:paraId="7DA11008" w14:textId="77777777" w:rsidTr="009A7D7B">
        <w:tc>
          <w:tcPr>
            <w:tcW w:w="4576" w:type="dxa"/>
          </w:tcPr>
          <w:p w14:paraId="0AD4BCFE" w14:textId="7FCC410E" w:rsidR="00467AF5" w:rsidRPr="00932EC3" w:rsidRDefault="00467AF5" w:rsidP="00467AF5">
            <w:pPr>
              <w:rPr>
                <w:sz w:val="18"/>
                <w:szCs w:val="18"/>
                <w:lang w:val="ro-MD"/>
              </w:rPr>
            </w:pPr>
            <w:r w:rsidRPr="006E3E2C">
              <w:rPr>
                <w:sz w:val="18"/>
                <w:szCs w:val="18"/>
                <w:lang w:val="ro-MD"/>
              </w:rPr>
              <w:t>3. Swap-urile pe garanţii reale care ajung la scadenţă în următoarele 30 de zile au ca rezultat o intrare în cazul în care, conform capitolului 2 din Regulamentul delegat (UE) 2015/61, activul dat cu împrumut face obiectul unei marje de ajustare mai mici decât activul luat cu împrumut. Intrarea se calculează prin înmulţirea valorii de piaţă a activului dat cu împrumut cu diferenţa dintre rata de intrare aplicabilă activului luat cu împrumut și rata de intrare aplicabilă activului dat cu împrumut în cadrul tranzacţiilor de finanţare garantate care ajung la scadenţă în următoarele 30 de zile calendaristice. Dacă garanţia reală obţinută este utilizată pentru a acoperi poziţii scurte care pot fi prelungite dincolo de 30 de zile, nu se raportează intrări.</w:t>
            </w:r>
          </w:p>
        </w:tc>
        <w:tc>
          <w:tcPr>
            <w:tcW w:w="4536" w:type="dxa"/>
            <w:shd w:val="clear" w:color="auto" w:fill="auto"/>
          </w:tcPr>
          <w:p w14:paraId="1E6302B7" w14:textId="790A288F" w:rsidR="00467AF5" w:rsidRPr="00E22611" w:rsidRDefault="00467AF5" w:rsidP="00467AF5">
            <w:pPr>
              <w:rPr>
                <w:sz w:val="18"/>
                <w:szCs w:val="18"/>
                <w:lang w:val="it-IT"/>
              </w:rPr>
            </w:pPr>
            <w:r w:rsidRPr="00E22611">
              <w:rPr>
                <w:b/>
                <w:bCs/>
                <w:sz w:val="18"/>
                <w:szCs w:val="18"/>
                <w:lang w:val="ro-MD"/>
              </w:rPr>
              <w:t>50.</w:t>
            </w:r>
            <w:r w:rsidRPr="00E22611">
              <w:rPr>
                <w:sz w:val="18"/>
                <w:szCs w:val="18"/>
                <w:lang w:val="ro-MD"/>
              </w:rPr>
              <w:t xml:space="preserve"> Swap-urile pe garanţii reale care ajung la scadenţă într-o perioadă de 30 de zile au ca rezultat o intrare în cazul în care, conform secțiunii 2, capitolului I</w:t>
            </w:r>
            <w:r>
              <w:rPr>
                <w:sz w:val="18"/>
                <w:szCs w:val="18"/>
                <w:lang w:val="ro-MD"/>
              </w:rPr>
              <w:t>I</w:t>
            </w:r>
            <w:r w:rsidRPr="00E22611">
              <w:rPr>
                <w:sz w:val="18"/>
                <w:szCs w:val="18"/>
                <w:lang w:val="ro-MD"/>
              </w:rPr>
              <w:t xml:space="preserve">I, titlul II din Regulamentul nr.44/2020 activul dat cu împrumut face obiectul unei marje de ajustare mai mici decât activul luat cu împrumut. Intrarea se calculează prin înmulţirea valorii de piaţă a activului dat cu împrumut cu diferenţa dintre rata de intrare aplicabilă activului luat cu împrumut și rata de intrare aplicabilă activului dat cu împrumut în cadrul tranzacţiilor de finanţare garantate care ajung la scadenţă în următoarele 30 de zile. </w:t>
            </w:r>
            <w:r w:rsidRPr="000C0882">
              <w:rPr>
                <w:sz w:val="18"/>
                <w:szCs w:val="18"/>
                <w:lang w:val="it-IT"/>
              </w:rPr>
              <w:t>Dacă garanţia reală obţinută este utilizată pentru a acoperi poziţii scurte care pot fi prelungite dincolo de 30 de zile, nu se raportează intrări.</w:t>
            </w:r>
          </w:p>
        </w:tc>
        <w:tc>
          <w:tcPr>
            <w:tcW w:w="1418" w:type="dxa"/>
          </w:tcPr>
          <w:p w14:paraId="576BE0EC" w14:textId="3E481CAC" w:rsidR="00467AF5" w:rsidRPr="009A7D7B" w:rsidRDefault="00467AF5" w:rsidP="00467AF5">
            <w:pPr>
              <w:jc w:val="both"/>
              <w:rPr>
                <w:i/>
                <w:iCs/>
                <w:sz w:val="18"/>
                <w:szCs w:val="18"/>
                <w:lang w:val="ro-RO"/>
              </w:rPr>
            </w:pPr>
            <w:r>
              <w:rPr>
                <w:sz w:val="18"/>
                <w:szCs w:val="18"/>
                <w:lang w:val="ro-RO"/>
              </w:rPr>
              <w:t>Compatibil</w:t>
            </w:r>
          </w:p>
        </w:tc>
        <w:tc>
          <w:tcPr>
            <w:tcW w:w="2476" w:type="dxa"/>
          </w:tcPr>
          <w:p w14:paraId="60A0B1A6"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FCC0712" w14:textId="77777777" w:rsidR="00467AF5" w:rsidRPr="009A7D7B" w:rsidRDefault="00467AF5" w:rsidP="00467AF5">
            <w:pPr>
              <w:jc w:val="both"/>
              <w:rPr>
                <w:i/>
                <w:iCs/>
                <w:sz w:val="18"/>
                <w:szCs w:val="18"/>
                <w:lang w:val="ro-RO"/>
              </w:rPr>
            </w:pPr>
          </w:p>
        </w:tc>
        <w:tc>
          <w:tcPr>
            <w:tcW w:w="788" w:type="dxa"/>
          </w:tcPr>
          <w:p w14:paraId="2138083F" w14:textId="77777777" w:rsidR="00467AF5" w:rsidRPr="009A7D7B" w:rsidRDefault="00467AF5" w:rsidP="00467AF5">
            <w:pPr>
              <w:jc w:val="both"/>
              <w:rPr>
                <w:i/>
                <w:iCs/>
                <w:sz w:val="18"/>
                <w:szCs w:val="18"/>
                <w:lang w:val="ro-RO"/>
              </w:rPr>
            </w:pPr>
          </w:p>
        </w:tc>
      </w:tr>
      <w:tr w:rsidR="00467AF5" w:rsidRPr="001136E9" w14:paraId="6AB7091A" w14:textId="77777777" w:rsidTr="009A7D7B">
        <w:tc>
          <w:tcPr>
            <w:tcW w:w="4576" w:type="dxa"/>
          </w:tcPr>
          <w:p w14:paraId="4A8BDCCF" w14:textId="133CB918" w:rsidR="00467AF5" w:rsidRPr="00932EC3" w:rsidRDefault="00467AF5" w:rsidP="00467AF5">
            <w:pPr>
              <w:rPr>
                <w:sz w:val="18"/>
                <w:szCs w:val="18"/>
                <w:lang w:val="ro-MD"/>
              </w:rPr>
            </w:pPr>
            <w:r w:rsidRPr="006E3E2C">
              <w:rPr>
                <w:sz w:val="18"/>
                <w:szCs w:val="18"/>
                <w:lang w:val="ro-MD"/>
              </w:rPr>
              <w:t>4. În cazul activelor lichide, valoarea de lichiditate se calculează în conformitate cu articolul 9 din Regulamentul delegat (UE) 2015/61.</w:t>
            </w:r>
          </w:p>
        </w:tc>
        <w:tc>
          <w:tcPr>
            <w:tcW w:w="4536" w:type="dxa"/>
            <w:shd w:val="clear" w:color="auto" w:fill="auto"/>
          </w:tcPr>
          <w:p w14:paraId="72A2DD05" w14:textId="0BF3320F" w:rsidR="00467AF5" w:rsidRPr="00932EC3" w:rsidRDefault="00467AF5" w:rsidP="00467AF5">
            <w:pPr>
              <w:rPr>
                <w:sz w:val="18"/>
                <w:szCs w:val="18"/>
                <w:lang w:val="ro-MD"/>
              </w:rPr>
            </w:pPr>
            <w:r w:rsidRPr="00A16312">
              <w:rPr>
                <w:b/>
                <w:bCs/>
                <w:sz w:val="18"/>
                <w:szCs w:val="18"/>
                <w:lang w:val="it-IT"/>
              </w:rPr>
              <w:t>51.</w:t>
            </w:r>
            <w:r w:rsidRPr="00A16312">
              <w:rPr>
                <w:sz w:val="18"/>
                <w:szCs w:val="18"/>
                <w:lang w:val="it-IT"/>
              </w:rPr>
              <w:t xml:space="preserve"> În cazul</w:t>
            </w:r>
            <w:r>
              <w:rPr>
                <w:sz w:val="18"/>
                <w:szCs w:val="18"/>
                <w:lang w:val="it-IT"/>
              </w:rPr>
              <w:t xml:space="preserve"> </w:t>
            </w:r>
            <w:r w:rsidRPr="00A16312">
              <w:rPr>
                <w:sz w:val="18"/>
                <w:szCs w:val="18"/>
                <w:lang w:val="it-IT"/>
              </w:rPr>
              <w:t>activelor lichide, valoarea de lichiditate se calculează</w:t>
            </w:r>
            <w:r>
              <w:rPr>
                <w:sz w:val="18"/>
                <w:szCs w:val="18"/>
                <w:lang w:val="it-IT"/>
              </w:rPr>
              <w:t xml:space="preserve"> </w:t>
            </w:r>
            <w:r w:rsidRPr="00A16312">
              <w:rPr>
                <w:sz w:val="18"/>
                <w:szCs w:val="18"/>
                <w:lang w:val="it-IT"/>
              </w:rPr>
              <w:t xml:space="preserve">în conformitate cu pct.30 din Regulamentul </w:t>
            </w:r>
            <w:r w:rsidRPr="00A16312">
              <w:rPr>
                <w:sz w:val="18"/>
                <w:szCs w:val="18"/>
                <w:lang w:val="ro-RO"/>
              </w:rPr>
              <w:t>nr.44/2020</w:t>
            </w:r>
            <w:r w:rsidRPr="00A16312">
              <w:rPr>
                <w:sz w:val="18"/>
                <w:szCs w:val="18"/>
                <w:lang w:val="it-IT"/>
              </w:rPr>
              <w:t>.</w:t>
            </w:r>
          </w:p>
        </w:tc>
        <w:tc>
          <w:tcPr>
            <w:tcW w:w="1418" w:type="dxa"/>
          </w:tcPr>
          <w:p w14:paraId="6D05F144" w14:textId="0BC1424A" w:rsidR="00467AF5" w:rsidRPr="009A7D7B" w:rsidRDefault="00467AF5" w:rsidP="00467AF5">
            <w:pPr>
              <w:jc w:val="both"/>
              <w:rPr>
                <w:i/>
                <w:iCs/>
                <w:sz w:val="18"/>
                <w:szCs w:val="18"/>
                <w:lang w:val="ro-RO"/>
              </w:rPr>
            </w:pPr>
            <w:r>
              <w:rPr>
                <w:sz w:val="18"/>
                <w:szCs w:val="18"/>
                <w:lang w:val="ro-RO"/>
              </w:rPr>
              <w:t>Compatibil</w:t>
            </w:r>
          </w:p>
        </w:tc>
        <w:tc>
          <w:tcPr>
            <w:tcW w:w="2476" w:type="dxa"/>
          </w:tcPr>
          <w:p w14:paraId="18059FA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2AC9F347" w14:textId="77777777" w:rsidR="00467AF5" w:rsidRPr="009A7D7B" w:rsidRDefault="00467AF5" w:rsidP="00467AF5">
            <w:pPr>
              <w:jc w:val="both"/>
              <w:rPr>
                <w:i/>
                <w:iCs/>
                <w:sz w:val="18"/>
                <w:szCs w:val="18"/>
                <w:lang w:val="ro-RO"/>
              </w:rPr>
            </w:pPr>
          </w:p>
        </w:tc>
        <w:tc>
          <w:tcPr>
            <w:tcW w:w="788" w:type="dxa"/>
          </w:tcPr>
          <w:p w14:paraId="2086B413" w14:textId="77777777" w:rsidR="00467AF5" w:rsidRPr="009A7D7B" w:rsidRDefault="00467AF5" w:rsidP="00467AF5">
            <w:pPr>
              <w:jc w:val="both"/>
              <w:rPr>
                <w:i/>
                <w:iCs/>
                <w:sz w:val="18"/>
                <w:szCs w:val="18"/>
                <w:lang w:val="ro-RO"/>
              </w:rPr>
            </w:pPr>
          </w:p>
        </w:tc>
      </w:tr>
      <w:tr w:rsidR="00467AF5" w:rsidRPr="001136E9" w14:paraId="1B1BB88A" w14:textId="77777777" w:rsidTr="009A7D7B">
        <w:tc>
          <w:tcPr>
            <w:tcW w:w="4576" w:type="dxa"/>
          </w:tcPr>
          <w:p w14:paraId="32B8EFF5" w14:textId="0B690E98" w:rsidR="00467AF5" w:rsidRPr="00932EC3" w:rsidRDefault="00467AF5" w:rsidP="00467AF5">
            <w:pPr>
              <w:rPr>
                <w:sz w:val="18"/>
                <w:szCs w:val="18"/>
                <w:lang w:val="ro-MD"/>
              </w:rPr>
            </w:pPr>
            <w:r w:rsidRPr="006E3E2C">
              <w:rPr>
                <w:sz w:val="18"/>
                <w:szCs w:val="18"/>
                <w:lang w:val="ro-MD"/>
              </w:rPr>
              <w:t>5. Fiecare tranzacţie swap pe garanţii reale trebuie evaluată individual, iar fluxul trebuie raportat fie ca o ieșire, fie ca o intrare (per tranzacţie) pe rândul corespunzător. În cazul în care o tranzacţie conţine mai multe categorii de garanţii reale (de exemplu, un coș de garanţii reale), atunci ea se împarte, pentru raportare, în mai multe părţi corespunzând rândurilor din formular și se evaluează pe părţi. În contextul tranzacţiilor swap cu coșuri sau portofolii de garanţii reale care ajung la scadenţă în următoarele 30 de zile calendaristice, activele nemonetare date cu împrumut se atribuie individual unor active nemonetare luate cu împrumut, conform definiţiei din titlul II capitolul 2 din Regulamentul delegat (UE) 2015/61, începând de la combinaţia cea mai puţin lichidă (adică active nelichide nemonetare date cu împrumut, active nelichide nemonetare luate cu împrumut). Orice garanţie reală excedentară din cadrul unei combinaţii este transferată în categoria superioară, astfel încât să se realizeze toate perechile posibile în cadrul combinaţiilor relevante, până la combinaţia cea mai lichidă. Orice garanţie reală excedentară globală este inclusă în combinaţia cea mai lichidă.</w:t>
            </w:r>
          </w:p>
        </w:tc>
        <w:tc>
          <w:tcPr>
            <w:tcW w:w="4536" w:type="dxa"/>
            <w:shd w:val="clear" w:color="auto" w:fill="auto"/>
          </w:tcPr>
          <w:p w14:paraId="7BDA57C7" w14:textId="2B8A02B4" w:rsidR="00467AF5" w:rsidRPr="00E22611" w:rsidRDefault="00467AF5" w:rsidP="00467AF5">
            <w:pPr>
              <w:rPr>
                <w:sz w:val="18"/>
                <w:szCs w:val="18"/>
                <w:lang w:val="it-IT"/>
              </w:rPr>
            </w:pPr>
            <w:r w:rsidRPr="00A16312">
              <w:rPr>
                <w:b/>
                <w:bCs/>
                <w:sz w:val="18"/>
                <w:szCs w:val="18"/>
                <w:lang w:val="it-IT"/>
              </w:rPr>
              <w:t>52.</w:t>
            </w:r>
            <w:r w:rsidRPr="00A16312">
              <w:rPr>
                <w:sz w:val="18"/>
                <w:szCs w:val="18"/>
                <w:lang w:val="it-IT"/>
              </w:rPr>
              <w:t xml:space="preserve"> Fiecare tranzacţie de swap-uri pe garanţii reale trebuie evaluată individual, iar fluxul trebuie raportat fie ca o ieşire, fie ca o intrare (per tranzacţie) la rândul corespunzător. În cazul în care o tranzacţie conţine mai multe categorii de garanţii reale (de exemplu, un coş de garanţii reale), atunci ea se împarte, pentru raportare, în mai multe părţi corespunzând rândurilor din formular şi se evaluează pe părţi. În contextul tranzacţiilor swap cu coșuri sau portofolii de garanţii reale care ajung la scadenţă în următoarele 30 de zile, activele nemonetare date cu împrumut se atribuie individual unor active nemonetare luate cu împrumut, în conformitate cu  categoriile de active lichide definite în secțiunea 2, capitolul II</w:t>
            </w:r>
            <w:r>
              <w:rPr>
                <w:sz w:val="18"/>
                <w:szCs w:val="18"/>
                <w:lang w:val="it-IT"/>
              </w:rPr>
              <w:t>I</w:t>
            </w:r>
            <w:r w:rsidRPr="00A16312">
              <w:rPr>
                <w:sz w:val="18"/>
                <w:szCs w:val="18"/>
                <w:lang w:val="it-IT"/>
              </w:rPr>
              <w:t>, titlul II din Regulamentul nr.44/2020, începând de la combinaţia cea mai puţin lichidă (adică active nelichide nemonetare date cu împrumut, active nelichide nemonetare luate cu împrumut). Orice garanţie reală excedentară din cadrul unei combinaţii este transferată în categoria superioară, astfel încât să se realizeze toate perechile posibile în cadrul combinaţiilor relevante, până la combinaţia cea mai lichidă. Orice garanţie reală excedentară globală este apoi inclusă în combinaţia cea mai lichidă.</w:t>
            </w:r>
          </w:p>
        </w:tc>
        <w:tc>
          <w:tcPr>
            <w:tcW w:w="1418" w:type="dxa"/>
          </w:tcPr>
          <w:p w14:paraId="02665BF7" w14:textId="77E2AC44" w:rsidR="00467AF5" w:rsidRPr="009A7D7B" w:rsidRDefault="00467AF5" w:rsidP="00467AF5">
            <w:pPr>
              <w:jc w:val="both"/>
              <w:rPr>
                <w:i/>
                <w:iCs/>
                <w:sz w:val="18"/>
                <w:szCs w:val="18"/>
                <w:lang w:val="ro-RO"/>
              </w:rPr>
            </w:pPr>
            <w:r>
              <w:rPr>
                <w:sz w:val="18"/>
                <w:szCs w:val="18"/>
                <w:lang w:val="ro-RO"/>
              </w:rPr>
              <w:t>Compatibil</w:t>
            </w:r>
          </w:p>
        </w:tc>
        <w:tc>
          <w:tcPr>
            <w:tcW w:w="2476" w:type="dxa"/>
          </w:tcPr>
          <w:p w14:paraId="2BE2D126"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77E5E0C" w14:textId="77777777" w:rsidR="00467AF5" w:rsidRPr="009A7D7B" w:rsidRDefault="00467AF5" w:rsidP="00467AF5">
            <w:pPr>
              <w:jc w:val="both"/>
              <w:rPr>
                <w:i/>
                <w:iCs/>
                <w:sz w:val="18"/>
                <w:szCs w:val="18"/>
                <w:lang w:val="ro-RO"/>
              </w:rPr>
            </w:pPr>
          </w:p>
        </w:tc>
        <w:tc>
          <w:tcPr>
            <w:tcW w:w="788" w:type="dxa"/>
          </w:tcPr>
          <w:p w14:paraId="05EAC888" w14:textId="77777777" w:rsidR="00467AF5" w:rsidRPr="009A7D7B" w:rsidRDefault="00467AF5" w:rsidP="00467AF5">
            <w:pPr>
              <w:jc w:val="both"/>
              <w:rPr>
                <w:i/>
                <w:iCs/>
                <w:sz w:val="18"/>
                <w:szCs w:val="18"/>
                <w:lang w:val="ro-RO"/>
              </w:rPr>
            </w:pPr>
          </w:p>
        </w:tc>
      </w:tr>
      <w:tr w:rsidR="00467AF5" w:rsidRPr="001136E9" w14:paraId="48C67759" w14:textId="77777777" w:rsidTr="009A7D7B">
        <w:tc>
          <w:tcPr>
            <w:tcW w:w="4576" w:type="dxa"/>
          </w:tcPr>
          <w:p w14:paraId="6EF2774B" w14:textId="36F53CD9" w:rsidR="00467AF5" w:rsidRPr="00932EC3" w:rsidRDefault="00467AF5" w:rsidP="00467AF5">
            <w:pPr>
              <w:rPr>
                <w:sz w:val="18"/>
                <w:szCs w:val="18"/>
                <w:lang w:val="ro-MD"/>
              </w:rPr>
            </w:pPr>
            <w:r w:rsidRPr="00B903CC">
              <w:rPr>
                <w:sz w:val="18"/>
                <w:szCs w:val="18"/>
                <w:lang w:val="ro-MD"/>
              </w:rPr>
              <w:t>6. Tranzacţiile swap pe garanţii reale care implică acţiuni sau unităţi deţinute în OPC-uri trebuie raportate ca și cum tranzacţiile ar implica activele suport ale OPC-ului. Diferitele marje de ajustare aplicate acţiunilor sau unităţilor deţinute în OPC-uri trebuie să se reflecte în rata de ieșire sau de intrare relevantă care urmează să fie raportată.</w:t>
            </w:r>
          </w:p>
        </w:tc>
        <w:tc>
          <w:tcPr>
            <w:tcW w:w="4536" w:type="dxa"/>
            <w:shd w:val="clear" w:color="auto" w:fill="auto"/>
          </w:tcPr>
          <w:p w14:paraId="66D76125" w14:textId="66C0E88F" w:rsidR="00467AF5" w:rsidRPr="00932EC3" w:rsidRDefault="00467AF5" w:rsidP="00467AF5">
            <w:pPr>
              <w:rPr>
                <w:sz w:val="18"/>
                <w:szCs w:val="18"/>
                <w:lang w:val="ro-MD"/>
              </w:rPr>
            </w:pPr>
            <w:r w:rsidRPr="00E22611">
              <w:rPr>
                <w:b/>
                <w:sz w:val="18"/>
                <w:szCs w:val="18"/>
                <w:lang w:val="ro-MD"/>
              </w:rPr>
              <w:t>52</w:t>
            </w:r>
            <w:r w:rsidRPr="00E22611">
              <w:rPr>
                <w:b/>
                <w:sz w:val="18"/>
                <w:szCs w:val="18"/>
                <w:vertAlign w:val="superscript"/>
                <w:lang w:val="ro-MD"/>
              </w:rPr>
              <w:t>1</w:t>
            </w:r>
            <w:r w:rsidRPr="00E22611">
              <w:rPr>
                <w:sz w:val="18"/>
                <w:szCs w:val="18"/>
                <w:lang w:val="ro-MD"/>
              </w:rPr>
              <w:t>. Tranzacţiile swap pe garanţii reale care implică acţiuni sau unităţi deţinute în OPC-uri trebuie raportate ca și cum tranzacţiile ar implica activele suport ale OPC-ului. Diferitele marje de ajustare aplicate acţiunilor sau unităţilor deţinute în OPC-uri trebuie să se reflecte în rata de ieșire sau de intrare relevantă care urmează să fie raportată.</w:t>
            </w:r>
          </w:p>
        </w:tc>
        <w:tc>
          <w:tcPr>
            <w:tcW w:w="1418" w:type="dxa"/>
          </w:tcPr>
          <w:p w14:paraId="6FB6ADAB" w14:textId="4DF7A244" w:rsidR="00467AF5" w:rsidRPr="009A7D7B" w:rsidRDefault="00467AF5" w:rsidP="00467AF5">
            <w:pPr>
              <w:jc w:val="both"/>
              <w:rPr>
                <w:i/>
                <w:iCs/>
                <w:sz w:val="18"/>
                <w:szCs w:val="18"/>
                <w:lang w:val="ro-RO"/>
              </w:rPr>
            </w:pPr>
            <w:r>
              <w:rPr>
                <w:sz w:val="18"/>
                <w:szCs w:val="18"/>
                <w:lang w:val="ro-RO"/>
              </w:rPr>
              <w:t>Compatibil</w:t>
            </w:r>
          </w:p>
        </w:tc>
        <w:tc>
          <w:tcPr>
            <w:tcW w:w="2476" w:type="dxa"/>
          </w:tcPr>
          <w:p w14:paraId="4E31622C"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578FFEEF" w14:textId="77777777" w:rsidR="00467AF5" w:rsidRPr="009A7D7B" w:rsidRDefault="00467AF5" w:rsidP="00467AF5">
            <w:pPr>
              <w:jc w:val="both"/>
              <w:rPr>
                <w:i/>
                <w:iCs/>
                <w:sz w:val="18"/>
                <w:szCs w:val="18"/>
                <w:lang w:val="ro-RO"/>
              </w:rPr>
            </w:pPr>
          </w:p>
        </w:tc>
        <w:tc>
          <w:tcPr>
            <w:tcW w:w="788" w:type="dxa"/>
          </w:tcPr>
          <w:p w14:paraId="4A340591" w14:textId="77777777" w:rsidR="00467AF5" w:rsidRPr="009A7D7B" w:rsidRDefault="00467AF5" w:rsidP="00467AF5">
            <w:pPr>
              <w:jc w:val="both"/>
              <w:rPr>
                <w:i/>
                <w:iCs/>
                <w:sz w:val="18"/>
                <w:szCs w:val="18"/>
                <w:lang w:val="ro-RO"/>
              </w:rPr>
            </w:pPr>
          </w:p>
        </w:tc>
      </w:tr>
      <w:tr w:rsidR="00467AF5" w:rsidRPr="001136E9" w14:paraId="54CC2070" w14:textId="77777777" w:rsidTr="009A7D7B">
        <w:tc>
          <w:tcPr>
            <w:tcW w:w="4576" w:type="dxa"/>
          </w:tcPr>
          <w:p w14:paraId="0A4DF746" w14:textId="06385627" w:rsidR="00467AF5" w:rsidRPr="00932EC3" w:rsidRDefault="00467AF5" w:rsidP="00467AF5">
            <w:pPr>
              <w:rPr>
                <w:sz w:val="18"/>
                <w:szCs w:val="18"/>
                <w:lang w:val="ro-MD"/>
              </w:rPr>
            </w:pPr>
            <w:r w:rsidRPr="00B903CC">
              <w:rPr>
                <w:sz w:val="18"/>
                <w:szCs w:val="18"/>
                <w:lang w:val="ro-MD"/>
              </w:rPr>
              <w:t>7. Instituţiile de credit trebuie să raporteze formularul în monedele corespunzătoare, în conformitate cu articolul 415 alineatul (2) din Regulamentul (UE) 575/2013. În acest caz, soldurile raportate trebuie să includă numai soldurile denominate în moneda relevantă, pentru a se asigura faptul că diferenţele dintre monede sunt reflectate în mod corect. Acest lucru ar putea însemna că doar o parte a tranzacţiei se raportează în formularul aferent monedei relevante, cu impactul corespunzător asupra excedentului de valoare de lichiditate.</w:t>
            </w:r>
          </w:p>
        </w:tc>
        <w:tc>
          <w:tcPr>
            <w:tcW w:w="4536" w:type="dxa"/>
            <w:shd w:val="clear" w:color="auto" w:fill="auto"/>
          </w:tcPr>
          <w:p w14:paraId="6C13FE30" w14:textId="43717FED" w:rsidR="00467AF5" w:rsidRPr="00E22611" w:rsidRDefault="00467AF5" w:rsidP="00467AF5">
            <w:pPr>
              <w:rPr>
                <w:sz w:val="18"/>
                <w:szCs w:val="18"/>
                <w:lang w:val="it-IT"/>
              </w:rPr>
            </w:pPr>
            <w:r w:rsidRPr="00F47335">
              <w:rPr>
                <w:b/>
                <w:bCs/>
                <w:sz w:val="18"/>
                <w:szCs w:val="18"/>
                <w:lang w:val="it-IT"/>
              </w:rPr>
              <w:t>54.</w:t>
            </w:r>
            <w:r w:rsidRPr="00F47335">
              <w:rPr>
                <w:sz w:val="18"/>
                <w:szCs w:val="18"/>
                <w:lang w:val="it-IT"/>
              </w:rPr>
              <w:t xml:space="preserve"> Băncile raportează formularul în monedele corespunzătoare, în conformitate cu pct.6</w:t>
            </w:r>
            <w:r w:rsidRPr="00F47335">
              <w:rPr>
                <w:sz w:val="18"/>
                <w:szCs w:val="18"/>
                <w:vertAlign w:val="superscript"/>
                <w:lang w:val="it-IT"/>
              </w:rPr>
              <w:t>10</w:t>
            </w:r>
            <w:r w:rsidRPr="00F47335">
              <w:rPr>
                <w:sz w:val="18"/>
                <w:szCs w:val="18"/>
                <w:lang w:val="it-IT"/>
              </w:rPr>
              <w:t xml:space="preserve"> din Regulamentul </w:t>
            </w:r>
            <w:r w:rsidRPr="00F47335">
              <w:rPr>
                <w:sz w:val="18"/>
                <w:szCs w:val="18"/>
                <w:lang w:val="ro-RO"/>
              </w:rPr>
              <w:t>nr.44/2020</w:t>
            </w:r>
            <w:r w:rsidRPr="00F47335">
              <w:rPr>
                <w:sz w:val="18"/>
                <w:szCs w:val="18"/>
                <w:lang w:val="it-IT"/>
              </w:rPr>
              <w:t>. În acest caz, soldurile raportate trebuie să includă numai soldurile denominate în moneda relevantă, pentru a se asigura faptul că diferenţele dintre monede sunt reflectate în mod corect. Acest lucru ar putea însemna că doar o parte a tranzacţiei se raportează în formularul aferent monedei relevante, cu impactul corespunzător asupra excedentului de valoare de lichiditate.</w:t>
            </w:r>
          </w:p>
        </w:tc>
        <w:tc>
          <w:tcPr>
            <w:tcW w:w="1418" w:type="dxa"/>
          </w:tcPr>
          <w:p w14:paraId="560B5566" w14:textId="17773CCE" w:rsidR="00467AF5" w:rsidRPr="009A7D7B" w:rsidRDefault="00467AF5" w:rsidP="00467AF5">
            <w:pPr>
              <w:jc w:val="both"/>
              <w:rPr>
                <w:i/>
                <w:iCs/>
                <w:sz w:val="18"/>
                <w:szCs w:val="18"/>
                <w:lang w:val="ro-RO"/>
              </w:rPr>
            </w:pPr>
            <w:r>
              <w:rPr>
                <w:sz w:val="18"/>
                <w:szCs w:val="18"/>
                <w:lang w:val="ro-RO"/>
              </w:rPr>
              <w:t>Compatibil</w:t>
            </w:r>
          </w:p>
        </w:tc>
        <w:tc>
          <w:tcPr>
            <w:tcW w:w="2476" w:type="dxa"/>
          </w:tcPr>
          <w:p w14:paraId="0BD7FB81"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7D84858" w14:textId="77777777" w:rsidR="00467AF5" w:rsidRPr="009A7D7B" w:rsidRDefault="00467AF5" w:rsidP="00467AF5">
            <w:pPr>
              <w:jc w:val="both"/>
              <w:rPr>
                <w:i/>
                <w:iCs/>
                <w:sz w:val="18"/>
                <w:szCs w:val="18"/>
                <w:lang w:val="ro-RO"/>
              </w:rPr>
            </w:pPr>
          </w:p>
        </w:tc>
        <w:tc>
          <w:tcPr>
            <w:tcW w:w="788" w:type="dxa"/>
          </w:tcPr>
          <w:p w14:paraId="3F5C58EC" w14:textId="77777777" w:rsidR="00467AF5" w:rsidRPr="009A7D7B" w:rsidRDefault="00467AF5" w:rsidP="00467AF5">
            <w:pPr>
              <w:jc w:val="both"/>
              <w:rPr>
                <w:i/>
                <w:iCs/>
                <w:sz w:val="18"/>
                <w:szCs w:val="18"/>
                <w:lang w:val="ro-RO"/>
              </w:rPr>
            </w:pPr>
          </w:p>
        </w:tc>
      </w:tr>
      <w:tr w:rsidR="00467AF5" w:rsidRPr="001136E9" w14:paraId="64D97D7C" w14:textId="77777777" w:rsidTr="009A7D7B">
        <w:tc>
          <w:tcPr>
            <w:tcW w:w="4576" w:type="dxa"/>
          </w:tcPr>
          <w:p w14:paraId="2045E60F" w14:textId="77777777" w:rsidR="00467AF5" w:rsidRPr="00B903CC" w:rsidRDefault="00467AF5" w:rsidP="00467AF5">
            <w:pPr>
              <w:rPr>
                <w:sz w:val="18"/>
                <w:szCs w:val="18"/>
                <w:lang w:val="ro-MD"/>
              </w:rPr>
            </w:pPr>
            <w:r w:rsidRPr="00B903CC">
              <w:rPr>
                <w:sz w:val="18"/>
                <w:szCs w:val="18"/>
                <w:lang w:val="ro-MD"/>
              </w:rPr>
              <w:t xml:space="preserve">1.2. Observaţii specifice </w:t>
            </w:r>
          </w:p>
          <w:p w14:paraId="0F324C65" w14:textId="34979109" w:rsidR="00467AF5" w:rsidRPr="00932EC3" w:rsidRDefault="00467AF5" w:rsidP="00467AF5">
            <w:pPr>
              <w:rPr>
                <w:sz w:val="18"/>
                <w:szCs w:val="18"/>
                <w:lang w:val="ro-MD"/>
              </w:rPr>
            </w:pPr>
            <w:r w:rsidRPr="00B903CC">
              <w:rPr>
                <w:sz w:val="18"/>
                <w:szCs w:val="18"/>
                <w:lang w:val="ro-MD"/>
              </w:rPr>
              <w:t>8. Pentru calculul intrărilor sau al ieșirilor, tranzacţiile swap pe garanţii reale trebuie raportate indiferent dacă garanţiile reale suport implicate îndeplinesc sau ar putea îndeplini, dacă nu ar fi deja utilizate pentru garantarea tranzacţiilor respective, cerinţele operaţionale prevăzute la articolul 8 din Regulamentul delegat (UE) 2015/61. Mai mult, pentru a permite calcularea stocului ajustat de active lichide în conformitate cu articolul 17 alineatul (2) din Regulamentul delegat (UE) 2015/61, instituţiile de credit trebuie să raporteze de asemenea, separat, tranzacţiile în cazul cărora cel puţin un segment al garanţiei reale îndeplinește cerinţele operaţionale prevăzute la articolul 8 din Regulamentul delegat (UE) 2015/61.</w:t>
            </w:r>
          </w:p>
        </w:tc>
        <w:tc>
          <w:tcPr>
            <w:tcW w:w="4536" w:type="dxa"/>
            <w:shd w:val="clear" w:color="auto" w:fill="auto"/>
          </w:tcPr>
          <w:p w14:paraId="44E1453D" w14:textId="77777777" w:rsidR="00467AF5" w:rsidRPr="00E22611" w:rsidRDefault="00467AF5" w:rsidP="00467AF5">
            <w:pPr>
              <w:rPr>
                <w:sz w:val="18"/>
                <w:szCs w:val="18"/>
                <w:lang w:val="ro-MD"/>
              </w:rPr>
            </w:pPr>
            <w:r w:rsidRPr="00E22611">
              <w:rPr>
                <w:b/>
                <w:bCs/>
                <w:i/>
                <w:iCs/>
                <w:sz w:val="18"/>
                <w:szCs w:val="18"/>
                <w:lang w:val="ro-MD"/>
              </w:rPr>
              <w:t>Secţiunea 2</w:t>
            </w:r>
          </w:p>
          <w:p w14:paraId="112A081C" w14:textId="77777777" w:rsidR="00467AF5" w:rsidRPr="00E22611" w:rsidRDefault="00467AF5" w:rsidP="00467AF5">
            <w:pPr>
              <w:rPr>
                <w:sz w:val="18"/>
                <w:szCs w:val="18"/>
                <w:lang w:val="ro-MD"/>
              </w:rPr>
            </w:pPr>
            <w:r w:rsidRPr="00E22611">
              <w:rPr>
                <w:b/>
                <w:bCs/>
                <w:i/>
                <w:iCs/>
                <w:sz w:val="18"/>
                <w:szCs w:val="18"/>
                <w:lang w:val="ro-MD"/>
              </w:rPr>
              <w:t>Observaţii specifice</w:t>
            </w:r>
          </w:p>
          <w:p w14:paraId="17A978D7" w14:textId="3A427010" w:rsidR="00467AF5" w:rsidRPr="00932EC3" w:rsidRDefault="00467AF5" w:rsidP="00467AF5">
            <w:pPr>
              <w:rPr>
                <w:sz w:val="18"/>
                <w:szCs w:val="18"/>
                <w:lang w:val="ro-MD"/>
              </w:rPr>
            </w:pPr>
            <w:r w:rsidRPr="00E22611">
              <w:rPr>
                <w:b/>
                <w:bCs/>
                <w:sz w:val="18"/>
                <w:szCs w:val="18"/>
                <w:lang w:val="ro-MD"/>
              </w:rPr>
              <w:t>56.</w:t>
            </w:r>
            <w:r w:rsidRPr="00E22611">
              <w:rPr>
                <w:sz w:val="18"/>
                <w:szCs w:val="18"/>
                <w:lang w:val="ro-MD"/>
              </w:rPr>
              <w:t xml:space="preserve"> Pentru calculul intrărilor sau al ieșirilor, tranzacţiile swap pe garanţii reale trebuie raportate indiferent dacă garanţiile reale suport implicate îndeplinesc sau ar putea îndeplini, dacă nu ar fi deja utilizate pentru garantarea tranzacţiilor respective, cerinţele operaţionale prevăzute la subsecțiunea 4, secțiunea 1, capitolul II, titlul II din Regulamentul nr.44/2020. </w:t>
            </w:r>
            <w:r w:rsidRPr="00F47335">
              <w:rPr>
                <w:sz w:val="18"/>
                <w:szCs w:val="18"/>
                <w:lang w:val="it-IT"/>
              </w:rPr>
              <w:t>Mai mult, pentru a permite calcularea stocului ajustat de active lichide în conformitate cu pct.19 din Regulamentul nr.44/2020, băncile trebuie să raporteze de asemenea, separat, tranzacţiile în cazul cărora cel puţin un segment al garanţiei reale îndeplinește cerinţele operaţionale prevăzute la subsecțiunea 4, secțiunea 1, capitolul II, titlul II din Regulamentul nr.44/2020.</w:t>
            </w:r>
          </w:p>
        </w:tc>
        <w:tc>
          <w:tcPr>
            <w:tcW w:w="1418" w:type="dxa"/>
          </w:tcPr>
          <w:p w14:paraId="5B8D81C8" w14:textId="4420BC2F" w:rsidR="00467AF5" w:rsidRPr="009A7D7B" w:rsidRDefault="00467AF5" w:rsidP="00467AF5">
            <w:pPr>
              <w:jc w:val="both"/>
              <w:rPr>
                <w:i/>
                <w:iCs/>
                <w:sz w:val="18"/>
                <w:szCs w:val="18"/>
                <w:lang w:val="ro-RO"/>
              </w:rPr>
            </w:pPr>
            <w:r>
              <w:rPr>
                <w:sz w:val="18"/>
                <w:szCs w:val="18"/>
                <w:lang w:val="ro-RO"/>
              </w:rPr>
              <w:t>Compatibil</w:t>
            </w:r>
          </w:p>
        </w:tc>
        <w:tc>
          <w:tcPr>
            <w:tcW w:w="2476" w:type="dxa"/>
          </w:tcPr>
          <w:p w14:paraId="5EB8BFE7"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0A6F07C" w14:textId="77777777" w:rsidR="00467AF5" w:rsidRPr="009A7D7B" w:rsidRDefault="00467AF5" w:rsidP="00467AF5">
            <w:pPr>
              <w:jc w:val="both"/>
              <w:rPr>
                <w:i/>
                <w:iCs/>
                <w:sz w:val="18"/>
                <w:szCs w:val="18"/>
                <w:lang w:val="ro-RO"/>
              </w:rPr>
            </w:pPr>
          </w:p>
        </w:tc>
        <w:tc>
          <w:tcPr>
            <w:tcW w:w="788" w:type="dxa"/>
          </w:tcPr>
          <w:p w14:paraId="4F64B0A5" w14:textId="77777777" w:rsidR="00467AF5" w:rsidRPr="009A7D7B" w:rsidRDefault="00467AF5" w:rsidP="00467AF5">
            <w:pPr>
              <w:jc w:val="both"/>
              <w:rPr>
                <w:i/>
                <w:iCs/>
                <w:sz w:val="18"/>
                <w:szCs w:val="18"/>
                <w:lang w:val="ro-RO"/>
              </w:rPr>
            </w:pPr>
          </w:p>
        </w:tc>
      </w:tr>
      <w:tr w:rsidR="00467AF5" w:rsidRPr="001136E9" w14:paraId="0A2399A2" w14:textId="77777777" w:rsidTr="009A7D7B">
        <w:tc>
          <w:tcPr>
            <w:tcW w:w="4576" w:type="dxa"/>
          </w:tcPr>
          <w:p w14:paraId="0A219AE5" w14:textId="38F70515" w:rsidR="00467AF5" w:rsidRPr="00932EC3" w:rsidRDefault="00467AF5" w:rsidP="00467AF5">
            <w:pPr>
              <w:rPr>
                <w:sz w:val="18"/>
                <w:szCs w:val="18"/>
                <w:lang w:val="ro-MD"/>
              </w:rPr>
            </w:pPr>
            <w:r w:rsidRPr="00B903CC">
              <w:rPr>
                <w:sz w:val="18"/>
                <w:szCs w:val="18"/>
                <w:lang w:val="ro-MD"/>
              </w:rPr>
              <w:t>9. Atunci când o instituţie poate recunoaște numai o parte din acţiunile în monede străine, din activele de la bănci centrale sau de la administraţii centrale în monede străine sau din activele de la bănci centrale sau de la administraţii centrale în moneda naţională ca active lichide de calitate ridicată, numai partea care poate fi recunoscută trebuie raportată pe rândurile corespunzătoare activelor de nivel 1, 2A și 2B, în conformitate cu articolul 12 alineatul (1) litera (c) punctul (ii) și articolul 10 alineatul (1) litera (d) din Regulamentul delegat (UE) 2015/61. Atunci când activul respectiv este utilizat ca garanţie reală, dar la un cuantum care depășește partea care poate fi recunoscută ca activ lichid, cuantumul care depășește această parte trebuie raportat în secţiunea corespunzătoare activelor nelichide.</w:t>
            </w:r>
          </w:p>
        </w:tc>
        <w:tc>
          <w:tcPr>
            <w:tcW w:w="4536" w:type="dxa"/>
            <w:shd w:val="clear" w:color="auto" w:fill="auto"/>
          </w:tcPr>
          <w:p w14:paraId="0284F63B" w14:textId="3DD25119" w:rsidR="00467AF5" w:rsidRPr="004C1AC3" w:rsidRDefault="00467AF5" w:rsidP="00467AF5">
            <w:pPr>
              <w:rPr>
                <w:sz w:val="18"/>
                <w:szCs w:val="18"/>
                <w:lang w:val="it-IT"/>
              </w:rPr>
            </w:pPr>
            <w:r w:rsidRPr="004C1AC3">
              <w:rPr>
                <w:b/>
                <w:bCs/>
                <w:sz w:val="18"/>
                <w:szCs w:val="18"/>
                <w:lang w:val="it-IT"/>
              </w:rPr>
              <w:t>57.</w:t>
            </w:r>
            <w:r w:rsidRPr="004C1AC3">
              <w:rPr>
                <w:sz w:val="18"/>
                <w:szCs w:val="18"/>
                <w:lang w:val="it-IT"/>
              </w:rPr>
              <w:t xml:space="preserve"> Atunci când o bancă poate recunoaște numai o parte din acţiunile în monede străine, din activele de la bănci centrale sau de la administraţii centrale în monede străine sau din activele de la bănci centrale sau de la administraţii centrale în moneda naţională ca active lichide de calitate ridicată, numai partea care poate fi recunoscută trebuie raportată pe rândurile corespunzătoare activelor de nivel 1, 2A și 2B, în conformitate cu pct.35 subpct.2) lit.b) și pct.31 subpct.4) din Regulamentul nr.44/2020. Atunci când activul respectiv este utilizat ca garanţie reală, dar la un cuantum care depășește partea care poate fi recunoscută ca activ lichid, cuantumul care depășește această parte trebuie raportat în secţiunea corespunzătoare activelor nelichide.</w:t>
            </w:r>
          </w:p>
          <w:p w14:paraId="463FF804" w14:textId="77777777" w:rsidR="00467AF5" w:rsidRPr="00932EC3" w:rsidRDefault="00467AF5" w:rsidP="00467AF5">
            <w:pPr>
              <w:rPr>
                <w:sz w:val="18"/>
                <w:szCs w:val="18"/>
                <w:lang w:val="ro-MD"/>
              </w:rPr>
            </w:pPr>
          </w:p>
        </w:tc>
        <w:tc>
          <w:tcPr>
            <w:tcW w:w="1418" w:type="dxa"/>
          </w:tcPr>
          <w:p w14:paraId="1F1A8D78" w14:textId="417E358F" w:rsidR="00467AF5" w:rsidRPr="009A7D7B" w:rsidRDefault="00467AF5" w:rsidP="00467AF5">
            <w:pPr>
              <w:jc w:val="both"/>
              <w:rPr>
                <w:i/>
                <w:iCs/>
                <w:sz w:val="18"/>
                <w:szCs w:val="18"/>
                <w:lang w:val="ro-RO"/>
              </w:rPr>
            </w:pPr>
            <w:r>
              <w:rPr>
                <w:sz w:val="18"/>
                <w:szCs w:val="18"/>
                <w:lang w:val="ro-RO"/>
              </w:rPr>
              <w:t>Compatibil</w:t>
            </w:r>
          </w:p>
        </w:tc>
        <w:tc>
          <w:tcPr>
            <w:tcW w:w="2476" w:type="dxa"/>
          </w:tcPr>
          <w:p w14:paraId="58B1EA2B"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C714897" w14:textId="77777777" w:rsidR="00467AF5" w:rsidRPr="009A7D7B" w:rsidRDefault="00467AF5" w:rsidP="00467AF5">
            <w:pPr>
              <w:jc w:val="both"/>
              <w:rPr>
                <w:i/>
                <w:iCs/>
                <w:sz w:val="18"/>
                <w:szCs w:val="18"/>
                <w:lang w:val="ro-RO"/>
              </w:rPr>
            </w:pPr>
          </w:p>
        </w:tc>
        <w:tc>
          <w:tcPr>
            <w:tcW w:w="788" w:type="dxa"/>
          </w:tcPr>
          <w:p w14:paraId="60FAA1F2" w14:textId="77777777" w:rsidR="00467AF5" w:rsidRPr="009A7D7B" w:rsidRDefault="00467AF5" w:rsidP="00467AF5">
            <w:pPr>
              <w:jc w:val="both"/>
              <w:rPr>
                <w:i/>
                <w:iCs/>
                <w:sz w:val="18"/>
                <w:szCs w:val="18"/>
                <w:lang w:val="ro-RO"/>
              </w:rPr>
            </w:pPr>
          </w:p>
        </w:tc>
      </w:tr>
      <w:tr w:rsidR="00467AF5" w:rsidRPr="001136E9" w14:paraId="66808903" w14:textId="77777777" w:rsidTr="009A7D7B">
        <w:tc>
          <w:tcPr>
            <w:tcW w:w="4576" w:type="dxa"/>
          </w:tcPr>
          <w:p w14:paraId="5AFE356C" w14:textId="63DA7D54" w:rsidR="00467AF5" w:rsidRPr="00932EC3" w:rsidRDefault="00467AF5" w:rsidP="00467AF5">
            <w:pPr>
              <w:rPr>
                <w:sz w:val="18"/>
                <w:szCs w:val="18"/>
                <w:lang w:val="ro-MD"/>
              </w:rPr>
            </w:pPr>
            <w:r w:rsidRPr="00B903CC">
              <w:rPr>
                <w:sz w:val="18"/>
                <w:szCs w:val="18"/>
                <w:lang w:val="ro-MD"/>
              </w:rPr>
              <w:t>10. Swap-urile pe garanţii reale care implică active de nivel 2A trebuie raportate pe rândul corespunzător activelor de nivel 2A, chiar dacă se urmează abordarea alternativă privind lichidităţile (cu alte cuvinte, nu se transferă activele de nivel 2A la activele de nivel 1 în raportarea swap-urilor pe garanţii reale).</w:t>
            </w:r>
          </w:p>
        </w:tc>
        <w:tc>
          <w:tcPr>
            <w:tcW w:w="4536" w:type="dxa"/>
            <w:shd w:val="clear" w:color="auto" w:fill="auto"/>
          </w:tcPr>
          <w:p w14:paraId="655454DC" w14:textId="63F60173" w:rsidR="00467AF5" w:rsidRPr="00932EC3" w:rsidRDefault="00467AF5" w:rsidP="00467AF5">
            <w:pPr>
              <w:rPr>
                <w:sz w:val="18"/>
                <w:szCs w:val="18"/>
                <w:lang w:val="ro-MD"/>
              </w:rPr>
            </w:pPr>
            <w:r w:rsidRPr="00F9028A">
              <w:rPr>
                <w:b/>
                <w:bCs/>
                <w:sz w:val="18"/>
                <w:szCs w:val="18"/>
                <w:lang w:val="it-IT"/>
              </w:rPr>
              <w:t>58.</w:t>
            </w:r>
            <w:r w:rsidRPr="00F9028A">
              <w:rPr>
                <w:sz w:val="18"/>
                <w:szCs w:val="18"/>
                <w:lang w:val="it-IT"/>
              </w:rPr>
              <w:t xml:space="preserve"> Swap-urile pe garanţii reale care implică active de nivel 2A trebuie raportate la rândul corespunzător activelor de nivel 2A, chiar dacă se urmeazăabordarea alternativă privind lichidităţile (cu alte cuvinte, nu se transferă activele de nivel 2A la activele de nivel 1 în raportarea swap-urilor pe garanţii reale).</w:t>
            </w:r>
          </w:p>
        </w:tc>
        <w:tc>
          <w:tcPr>
            <w:tcW w:w="1418" w:type="dxa"/>
          </w:tcPr>
          <w:p w14:paraId="6F4879F3" w14:textId="4B1D637B" w:rsidR="00467AF5" w:rsidRPr="009A7D7B" w:rsidRDefault="00467AF5" w:rsidP="00467AF5">
            <w:pPr>
              <w:jc w:val="both"/>
              <w:rPr>
                <w:i/>
                <w:iCs/>
                <w:sz w:val="18"/>
                <w:szCs w:val="18"/>
                <w:lang w:val="ro-RO"/>
              </w:rPr>
            </w:pPr>
            <w:r>
              <w:rPr>
                <w:sz w:val="18"/>
                <w:szCs w:val="18"/>
                <w:lang w:val="ro-RO"/>
              </w:rPr>
              <w:t>Compatibil</w:t>
            </w:r>
          </w:p>
        </w:tc>
        <w:tc>
          <w:tcPr>
            <w:tcW w:w="2476" w:type="dxa"/>
          </w:tcPr>
          <w:p w14:paraId="4A7B4D0C"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747A33E" w14:textId="77777777" w:rsidR="00467AF5" w:rsidRPr="009A7D7B" w:rsidRDefault="00467AF5" w:rsidP="00467AF5">
            <w:pPr>
              <w:jc w:val="both"/>
              <w:rPr>
                <w:i/>
                <w:iCs/>
                <w:sz w:val="18"/>
                <w:szCs w:val="18"/>
                <w:lang w:val="ro-RO"/>
              </w:rPr>
            </w:pPr>
          </w:p>
        </w:tc>
        <w:tc>
          <w:tcPr>
            <w:tcW w:w="788" w:type="dxa"/>
          </w:tcPr>
          <w:p w14:paraId="124E7238" w14:textId="77777777" w:rsidR="00467AF5" w:rsidRPr="009A7D7B" w:rsidRDefault="00467AF5" w:rsidP="00467AF5">
            <w:pPr>
              <w:jc w:val="both"/>
              <w:rPr>
                <w:i/>
                <w:iCs/>
                <w:sz w:val="18"/>
                <w:szCs w:val="18"/>
                <w:lang w:val="ro-RO"/>
              </w:rPr>
            </w:pPr>
          </w:p>
        </w:tc>
      </w:tr>
      <w:tr w:rsidR="00467AF5" w:rsidRPr="003C48C2" w14:paraId="4D28062B" w14:textId="77777777" w:rsidTr="009A7D7B">
        <w:tc>
          <w:tcPr>
            <w:tcW w:w="4576" w:type="dxa"/>
          </w:tcPr>
          <w:p w14:paraId="6C64F027" w14:textId="77777777" w:rsidR="00467AF5" w:rsidRPr="00B903CC" w:rsidRDefault="00467AF5" w:rsidP="00467AF5">
            <w:pPr>
              <w:rPr>
                <w:sz w:val="18"/>
                <w:szCs w:val="18"/>
                <w:lang w:val="ro-MD"/>
              </w:rPr>
            </w:pPr>
            <w:r w:rsidRPr="00B903CC">
              <w:rPr>
                <w:sz w:val="18"/>
                <w:szCs w:val="18"/>
                <w:lang w:val="ro-MD"/>
              </w:rPr>
              <w:t xml:space="preserve">1.3. Subformular privind swap-urile pe garanţii reale </w:t>
            </w:r>
          </w:p>
          <w:p w14:paraId="23266795" w14:textId="775E08D1" w:rsidR="00467AF5" w:rsidRPr="00932EC3" w:rsidRDefault="00467AF5" w:rsidP="00467AF5">
            <w:pPr>
              <w:rPr>
                <w:sz w:val="18"/>
                <w:szCs w:val="18"/>
                <w:lang w:val="ro-MD"/>
              </w:rPr>
            </w:pPr>
            <w:r w:rsidRPr="00B903CC">
              <w:rPr>
                <w:sz w:val="18"/>
                <w:szCs w:val="18"/>
                <w:lang w:val="ro-MD"/>
              </w:rPr>
              <w:t>1.3.1. Instrucţiuni privind anumite coloane</w:t>
            </w:r>
          </w:p>
        </w:tc>
        <w:tc>
          <w:tcPr>
            <w:tcW w:w="4536" w:type="dxa"/>
            <w:shd w:val="clear" w:color="auto" w:fill="auto"/>
          </w:tcPr>
          <w:p w14:paraId="06B3818D" w14:textId="475A5BB7" w:rsidR="00467AF5" w:rsidRDefault="00467AF5" w:rsidP="00467AF5">
            <w:pPr>
              <w:rPr>
                <w:b/>
                <w:bCs/>
                <w:sz w:val="18"/>
                <w:szCs w:val="18"/>
                <w:lang w:val="it-IT"/>
              </w:rPr>
            </w:pPr>
            <w:r w:rsidRPr="00B903CC">
              <w:rPr>
                <w:sz w:val="18"/>
                <w:szCs w:val="18"/>
                <w:lang w:val="ro-MD"/>
              </w:rPr>
              <w:t>Subformular privind swap-urile pe garanţii reale</w:t>
            </w:r>
          </w:p>
          <w:p w14:paraId="50AF7018" w14:textId="77777777" w:rsidR="00467AF5" w:rsidRDefault="00467AF5" w:rsidP="00467AF5">
            <w:pPr>
              <w:rPr>
                <w:b/>
                <w:bCs/>
                <w:sz w:val="18"/>
                <w:szCs w:val="18"/>
                <w:lang w:val="it-IT"/>
              </w:rPr>
            </w:pPr>
          </w:p>
          <w:p w14:paraId="27A85A9C" w14:textId="56994315" w:rsidR="00467AF5" w:rsidRPr="00053FA7" w:rsidRDefault="00467AF5" w:rsidP="00467AF5">
            <w:pPr>
              <w:rPr>
                <w:sz w:val="18"/>
                <w:szCs w:val="18"/>
                <w:lang w:val="it-IT"/>
              </w:rPr>
            </w:pPr>
            <w:r w:rsidRPr="00053FA7">
              <w:rPr>
                <w:b/>
                <w:bCs/>
                <w:sz w:val="18"/>
                <w:szCs w:val="18"/>
                <w:lang w:val="it-IT"/>
              </w:rPr>
              <w:t>Modul de completare a raportului</w:t>
            </w:r>
          </w:p>
          <w:p w14:paraId="00A8C866" w14:textId="6E73FA77" w:rsidR="00467AF5" w:rsidRPr="00053FA7" w:rsidRDefault="00467AF5" w:rsidP="00467AF5">
            <w:pPr>
              <w:rPr>
                <w:sz w:val="18"/>
                <w:szCs w:val="18"/>
                <w:lang w:val="it-IT"/>
              </w:rPr>
            </w:pPr>
          </w:p>
          <w:p w14:paraId="661CAD98" w14:textId="77777777" w:rsidR="00467AF5" w:rsidRPr="00053FA7" w:rsidRDefault="00467AF5" w:rsidP="00467AF5">
            <w:pPr>
              <w:rPr>
                <w:sz w:val="18"/>
                <w:szCs w:val="18"/>
                <w:lang w:val="it-IT"/>
              </w:rPr>
            </w:pPr>
            <w:r w:rsidRPr="00053FA7">
              <w:rPr>
                <w:b/>
                <w:bCs/>
                <w:sz w:val="18"/>
                <w:szCs w:val="18"/>
                <w:lang w:val="it-IT"/>
              </w:rPr>
              <w:t>C 75.01 – ACOPERIREA NECESARULUI DE LICHIDITATE – SWAP-URI PE GARANŢII REALE</w:t>
            </w:r>
          </w:p>
          <w:p w14:paraId="753C976E" w14:textId="77777777" w:rsidR="00467AF5" w:rsidRPr="00053FA7" w:rsidRDefault="00467AF5" w:rsidP="00467AF5">
            <w:pPr>
              <w:rPr>
                <w:sz w:val="18"/>
                <w:szCs w:val="18"/>
                <w:lang w:val="it-IT"/>
              </w:rPr>
            </w:pPr>
            <w:r w:rsidRPr="00053FA7">
              <w:rPr>
                <w:sz w:val="18"/>
                <w:szCs w:val="18"/>
                <w:lang w:val="it-IT"/>
              </w:rPr>
              <w:t> </w:t>
            </w:r>
          </w:p>
          <w:p w14:paraId="308A3BE4" w14:textId="77777777" w:rsidR="00467AF5" w:rsidRPr="00053FA7" w:rsidRDefault="00467AF5" w:rsidP="00467AF5">
            <w:pPr>
              <w:rPr>
                <w:sz w:val="18"/>
                <w:szCs w:val="18"/>
                <w:lang w:val="en-US"/>
              </w:rPr>
            </w:pPr>
            <w:r w:rsidRPr="00053FA7">
              <w:rPr>
                <w:b/>
                <w:bCs/>
                <w:sz w:val="18"/>
                <w:szCs w:val="18"/>
                <w:lang w:val="en-US"/>
              </w:rPr>
              <w:t>Instrucţiuni pentru anumite poziţii</w:t>
            </w:r>
          </w:p>
          <w:p w14:paraId="13607DFF" w14:textId="77777777" w:rsidR="00467AF5" w:rsidRPr="00932EC3" w:rsidRDefault="00467AF5" w:rsidP="00467AF5">
            <w:pPr>
              <w:rPr>
                <w:sz w:val="18"/>
                <w:szCs w:val="18"/>
                <w:lang w:val="ro-MD"/>
              </w:rPr>
            </w:pPr>
          </w:p>
        </w:tc>
        <w:tc>
          <w:tcPr>
            <w:tcW w:w="1418" w:type="dxa"/>
          </w:tcPr>
          <w:p w14:paraId="77CE6252" w14:textId="6396F825" w:rsidR="00467AF5" w:rsidRPr="009A7D7B" w:rsidRDefault="00467AF5" w:rsidP="00467AF5">
            <w:pPr>
              <w:jc w:val="both"/>
              <w:rPr>
                <w:i/>
                <w:iCs/>
                <w:sz w:val="18"/>
                <w:szCs w:val="18"/>
                <w:lang w:val="ro-RO"/>
              </w:rPr>
            </w:pPr>
            <w:r>
              <w:rPr>
                <w:sz w:val="18"/>
                <w:szCs w:val="18"/>
                <w:lang w:val="ro-RO"/>
              </w:rPr>
              <w:t>Compatibil</w:t>
            </w:r>
          </w:p>
        </w:tc>
        <w:tc>
          <w:tcPr>
            <w:tcW w:w="2476" w:type="dxa"/>
          </w:tcPr>
          <w:p w14:paraId="439ED6F4"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FA92F86" w14:textId="77777777" w:rsidR="00467AF5" w:rsidRPr="009A7D7B" w:rsidRDefault="00467AF5" w:rsidP="00467AF5">
            <w:pPr>
              <w:jc w:val="both"/>
              <w:rPr>
                <w:i/>
                <w:iCs/>
                <w:sz w:val="18"/>
                <w:szCs w:val="18"/>
                <w:lang w:val="ro-RO"/>
              </w:rPr>
            </w:pPr>
          </w:p>
        </w:tc>
        <w:tc>
          <w:tcPr>
            <w:tcW w:w="788" w:type="dxa"/>
          </w:tcPr>
          <w:p w14:paraId="5890FC33" w14:textId="77777777" w:rsidR="00467AF5" w:rsidRPr="009A7D7B" w:rsidRDefault="00467AF5" w:rsidP="00467AF5">
            <w:pPr>
              <w:jc w:val="both"/>
              <w:rPr>
                <w:i/>
                <w:iCs/>
                <w:sz w:val="18"/>
                <w:szCs w:val="18"/>
                <w:lang w:val="ro-RO"/>
              </w:rPr>
            </w:pPr>
          </w:p>
        </w:tc>
      </w:tr>
      <w:tr w:rsidR="00467AF5" w:rsidRPr="003C48C2" w14:paraId="70D452E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3C48C2" w14:paraId="0A94BB68" w14:textId="77777777" w:rsidTr="00313339">
              <w:tc>
                <w:tcPr>
                  <w:tcW w:w="632" w:type="dxa"/>
                </w:tcPr>
                <w:p w14:paraId="1BE4C30A" w14:textId="4374A8F6" w:rsidR="00467AF5" w:rsidRPr="00932EC3" w:rsidRDefault="00467AF5" w:rsidP="00467AF5">
                  <w:pPr>
                    <w:rPr>
                      <w:sz w:val="18"/>
                      <w:szCs w:val="18"/>
                      <w:lang w:val="ro-MD"/>
                    </w:rPr>
                  </w:pPr>
                  <w:r w:rsidRPr="00067D71">
                    <w:rPr>
                      <w:sz w:val="18"/>
                      <w:szCs w:val="18"/>
                      <w:lang w:val="ro-MD"/>
                    </w:rPr>
                    <w:t>Coloană</w:t>
                  </w:r>
                </w:p>
              </w:tc>
              <w:tc>
                <w:tcPr>
                  <w:tcW w:w="3686" w:type="dxa"/>
                </w:tcPr>
                <w:p w14:paraId="55CF3E45" w14:textId="171C07AD" w:rsidR="00467AF5" w:rsidRPr="00932EC3" w:rsidRDefault="00467AF5" w:rsidP="00467AF5">
                  <w:pPr>
                    <w:rPr>
                      <w:sz w:val="18"/>
                      <w:szCs w:val="18"/>
                      <w:lang w:val="ro-MD"/>
                    </w:rPr>
                  </w:pPr>
                  <w:r w:rsidRPr="00067D71">
                    <w:rPr>
                      <w:sz w:val="18"/>
                      <w:szCs w:val="18"/>
                      <w:lang w:val="ro-MD"/>
                    </w:rPr>
                    <w:t>Referinţe juridice și instrucţiuni</w:t>
                  </w:r>
                </w:p>
              </w:tc>
            </w:tr>
          </w:tbl>
          <w:p w14:paraId="271E7CB2"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3C48C2" w14:paraId="2532E184" w14:textId="77777777" w:rsidTr="005F1093">
              <w:tc>
                <w:tcPr>
                  <w:tcW w:w="632" w:type="dxa"/>
                </w:tcPr>
                <w:p w14:paraId="24FEB3FD" w14:textId="4703205B" w:rsidR="00467AF5" w:rsidRPr="00932EC3" w:rsidRDefault="00467AF5" w:rsidP="00467AF5">
                  <w:pPr>
                    <w:rPr>
                      <w:sz w:val="18"/>
                      <w:szCs w:val="18"/>
                      <w:lang w:val="ro-MD"/>
                    </w:rPr>
                  </w:pPr>
                  <w:r w:rsidRPr="00053FA7">
                    <w:rPr>
                      <w:sz w:val="18"/>
                      <w:szCs w:val="18"/>
                      <w:lang w:val="ro-MD"/>
                    </w:rPr>
                    <w:t>Coloană</w:t>
                  </w:r>
                </w:p>
              </w:tc>
              <w:tc>
                <w:tcPr>
                  <w:tcW w:w="3686" w:type="dxa"/>
                </w:tcPr>
                <w:p w14:paraId="5A4BB385" w14:textId="07EA5B64" w:rsidR="00467AF5" w:rsidRPr="00932EC3" w:rsidRDefault="00467AF5" w:rsidP="00467AF5">
                  <w:pPr>
                    <w:rPr>
                      <w:sz w:val="18"/>
                      <w:szCs w:val="18"/>
                      <w:lang w:val="ro-MD"/>
                    </w:rPr>
                  </w:pPr>
                  <w:r w:rsidRPr="00053FA7">
                    <w:rPr>
                      <w:sz w:val="18"/>
                      <w:szCs w:val="18"/>
                      <w:lang w:val="ro-MD"/>
                    </w:rPr>
                    <w:t>Referinţe juridice și instrucţiuni</w:t>
                  </w:r>
                </w:p>
              </w:tc>
            </w:tr>
          </w:tbl>
          <w:p w14:paraId="57A28551" w14:textId="77777777" w:rsidR="00467AF5" w:rsidRPr="00932EC3" w:rsidRDefault="00467AF5" w:rsidP="00467AF5">
            <w:pPr>
              <w:rPr>
                <w:sz w:val="18"/>
                <w:szCs w:val="18"/>
                <w:lang w:val="ro-MD"/>
              </w:rPr>
            </w:pPr>
          </w:p>
        </w:tc>
        <w:tc>
          <w:tcPr>
            <w:tcW w:w="1418" w:type="dxa"/>
          </w:tcPr>
          <w:p w14:paraId="10E1474D" w14:textId="09A99E2A" w:rsidR="00467AF5" w:rsidRPr="009A7D7B" w:rsidRDefault="00467AF5" w:rsidP="00467AF5">
            <w:pPr>
              <w:jc w:val="both"/>
              <w:rPr>
                <w:i/>
                <w:iCs/>
                <w:sz w:val="18"/>
                <w:szCs w:val="18"/>
                <w:lang w:val="ro-RO"/>
              </w:rPr>
            </w:pPr>
            <w:r>
              <w:rPr>
                <w:sz w:val="18"/>
                <w:szCs w:val="18"/>
                <w:lang w:val="ro-RO"/>
              </w:rPr>
              <w:t>Compatibil</w:t>
            </w:r>
          </w:p>
        </w:tc>
        <w:tc>
          <w:tcPr>
            <w:tcW w:w="2476" w:type="dxa"/>
          </w:tcPr>
          <w:p w14:paraId="2D790467"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16AABC70" w14:textId="77777777" w:rsidR="00467AF5" w:rsidRPr="009A7D7B" w:rsidRDefault="00467AF5" w:rsidP="00467AF5">
            <w:pPr>
              <w:jc w:val="both"/>
              <w:rPr>
                <w:i/>
                <w:iCs/>
                <w:sz w:val="18"/>
                <w:szCs w:val="18"/>
                <w:lang w:val="ro-RO"/>
              </w:rPr>
            </w:pPr>
          </w:p>
        </w:tc>
        <w:tc>
          <w:tcPr>
            <w:tcW w:w="788" w:type="dxa"/>
          </w:tcPr>
          <w:p w14:paraId="2F0BC013" w14:textId="77777777" w:rsidR="00467AF5" w:rsidRPr="009A7D7B" w:rsidRDefault="00467AF5" w:rsidP="00467AF5">
            <w:pPr>
              <w:jc w:val="both"/>
              <w:rPr>
                <w:i/>
                <w:iCs/>
                <w:sz w:val="18"/>
                <w:szCs w:val="18"/>
                <w:lang w:val="ro-RO"/>
              </w:rPr>
            </w:pPr>
          </w:p>
        </w:tc>
      </w:tr>
      <w:tr w:rsidR="00467AF5" w:rsidRPr="001136E9" w14:paraId="2283FE2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31A5DC6F" w14:textId="77777777" w:rsidTr="005F1093">
              <w:tc>
                <w:tcPr>
                  <w:tcW w:w="632" w:type="dxa"/>
                </w:tcPr>
                <w:p w14:paraId="2CF6650D" w14:textId="3DCFC218" w:rsidR="00467AF5" w:rsidRPr="00932EC3" w:rsidRDefault="00467AF5" w:rsidP="00467AF5">
                  <w:pPr>
                    <w:rPr>
                      <w:sz w:val="18"/>
                      <w:szCs w:val="18"/>
                      <w:lang w:val="ro-MD"/>
                    </w:rPr>
                  </w:pPr>
                  <w:r>
                    <w:rPr>
                      <w:sz w:val="18"/>
                      <w:szCs w:val="18"/>
                      <w:lang w:val="ro-MD"/>
                    </w:rPr>
                    <w:t>0010</w:t>
                  </w:r>
                </w:p>
              </w:tc>
              <w:tc>
                <w:tcPr>
                  <w:tcW w:w="3686" w:type="dxa"/>
                </w:tcPr>
                <w:p w14:paraId="32DD4C28" w14:textId="77777777" w:rsidR="00467AF5" w:rsidRDefault="00467AF5" w:rsidP="00467AF5">
                  <w:pPr>
                    <w:rPr>
                      <w:b/>
                      <w:bCs/>
                      <w:sz w:val="18"/>
                      <w:szCs w:val="18"/>
                      <w:lang w:val="ro-MD"/>
                    </w:rPr>
                  </w:pPr>
                  <w:r w:rsidRPr="00053FA7">
                    <w:rPr>
                      <w:b/>
                      <w:bCs/>
                      <w:sz w:val="18"/>
                      <w:szCs w:val="18"/>
                      <w:lang w:val="ro-MD"/>
                    </w:rPr>
                    <w:t xml:space="preserve">Valoarea de piaţă a garanţiilor reale date cu împrumut </w:t>
                  </w:r>
                </w:p>
                <w:p w14:paraId="038F75C6" w14:textId="38A52731" w:rsidR="00467AF5" w:rsidRPr="00932EC3" w:rsidRDefault="00467AF5" w:rsidP="00467AF5">
                  <w:pPr>
                    <w:rPr>
                      <w:sz w:val="18"/>
                      <w:szCs w:val="18"/>
                      <w:lang w:val="ro-MD"/>
                    </w:rPr>
                  </w:pPr>
                  <w:r w:rsidRPr="00053FA7">
                    <w:rPr>
                      <w:sz w:val="18"/>
                      <w:szCs w:val="18"/>
                      <w:lang w:val="ro-MD"/>
                    </w:rPr>
                    <w:t>Valoarea de piaţă a garanţiilor reale date cu împrumut trebuie raportată în coloana 0010. Valoarea de piaţă trebuie să reflecte valoarea de piaţă curentă, să includă marja de ajustare și să excludă fluxurile rezultate din lichidarea acoperirii aferente în conformitate cu articolul 8 alineatul (5) din Regulamentul delegat (UE) 2015/61.</w:t>
                  </w:r>
                </w:p>
              </w:tc>
            </w:tr>
          </w:tbl>
          <w:p w14:paraId="5CAC6E88" w14:textId="77777777" w:rsidR="00467AF5" w:rsidRPr="00067D71"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371F71C7" w14:textId="77777777" w:rsidTr="005F1093">
              <w:tc>
                <w:tcPr>
                  <w:tcW w:w="632" w:type="dxa"/>
                </w:tcPr>
                <w:p w14:paraId="6DE241F7" w14:textId="1B202196" w:rsidR="00467AF5" w:rsidRPr="00932EC3" w:rsidRDefault="00467AF5" w:rsidP="00467AF5">
                  <w:pPr>
                    <w:rPr>
                      <w:sz w:val="18"/>
                      <w:szCs w:val="18"/>
                      <w:lang w:val="ro-MD"/>
                    </w:rPr>
                  </w:pPr>
                  <w:r>
                    <w:rPr>
                      <w:sz w:val="18"/>
                      <w:szCs w:val="18"/>
                      <w:lang w:val="ro-MD"/>
                    </w:rPr>
                    <w:t>0010</w:t>
                  </w:r>
                </w:p>
              </w:tc>
              <w:tc>
                <w:tcPr>
                  <w:tcW w:w="3686" w:type="dxa"/>
                </w:tcPr>
                <w:p w14:paraId="4B0F7BC2" w14:textId="77777777" w:rsidR="00467AF5" w:rsidRPr="00053FA7" w:rsidRDefault="00467AF5" w:rsidP="00467AF5">
                  <w:pPr>
                    <w:rPr>
                      <w:sz w:val="18"/>
                      <w:szCs w:val="18"/>
                      <w:lang w:val="it-IT"/>
                    </w:rPr>
                  </w:pPr>
                  <w:r w:rsidRPr="00053FA7">
                    <w:rPr>
                      <w:b/>
                      <w:bCs/>
                      <w:sz w:val="18"/>
                      <w:szCs w:val="18"/>
                      <w:lang w:val="it-IT"/>
                    </w:rPr>
                    <w:t>Valoarea de piaţă a garanţiilor reale date cu împrumut</w:t>
                  </w:r>
                  <w:r w:rsidRPr="00053FA7">
                    <w:rPr>
                      <w:sz w:val="18"/>
                      <w:szCs w:val="18"/>
                      <w:lang w:val="it-IT"/>
                    </w:rPr>
                    <w:t xml:space="preserve"> </w:t>
                  </w:r>
                </w:p>
                <w:p w14:paraId="1C09982B" w14:textId="2C0B9326" w:rsidR="00467AF5" w:rsidRPr="00932EC3" w:rsidRDefault="00467AF5" w:rsidP="00467AF5">
                  <w:pPr>
                    <w:rPr>
                      <w:sz w:val="18"/>
                      <w:szCs w:val="18"/>
                      <w:lang w:val="ro-MD"/>
                    </w:rPr>
                  </w:pPr>
                  <w:r w:rsidRPr="00053FA7">
                    <w:rPr>
                      <w:sz w:val="18"/>
                      <w:szCs w:val="18"/>
                      <w:lang w:val="it-IT"/>
                    </w:rPr>
                    <w:t xml:space="preserve">Valoarea de piaţă a garanţiilor reale date cu împrumut trebuie raportată în coloana 0010.Valoarea de piaţă trebuie să reflecte valoarea de piaţă curentă, să includă marja de ajustare şi să excludă fluxurile rezultate din lichidarea acoperirii aferente în conformitate cu pct.27 din Regulamentul </w:t>
                  </w:r>
                  <w:r w:rsidRPr="00053FA7">
                    <w:rPr>
                      <w:sz w:val="18"/>
                      <w:szCs w:val="18"/>
                      <w:lang w:val="ro-RO"/>
                    </w:rPr>
                    <w:t>nr.44/2020</w:t>
                  </w:r>
                  <w:r w:rsidRPr="00053FA7">
                    <w:rPr>
                      <w:sz w:val="18"/>
                      <w:szCs w:val="18"/>
                      <w:lang w:val="it-IT"/>
                    </w:rPr>
                    <w:t>.</w:t>
                  </w:r>
                </w:p>
              </w:tc>
            </w:tr>
          </w:tbl>
          <w:p w14:paraId="5E194639" w14:textId="77777777" w:rsidR="00467AF5" w:rsidRPr="00932EC3" w:rsidRDefault="00467AF5" w:rsidP="00467AF5">
            <w:pPr>
              <w:rPr>
                <w:sz w:val="18"/>
                <w:szCs w:val="18"/>
                <w:lang w:val="ro-MD"/>
              </w:rPr>
            </w:pPr>
          </w:p>
        </w:tc>
        <w:tc>
          <w:tcPr>
            <w:tcW w:w="1418" w:type="dxa"/>
          </w:tcPr>
          <w:p w14:paraId="0AA7EB5A" w14:textId="4B256CE6" w:rsidR="00467AF5" w:rsidRPr="009A7D7B" w:rsidRDefault="00467AF5" w:rsidP="00467AF5">
            <w:pPr>
              <w:jc w:val="both"/>
              <w:rPr>
                <w:i/>
                <w:iCs/>
                <w:sz w:val="18"/>
                <w:szCs w:val="18"/>
                <w:lang w:val="ro-RO"/>
              </w:rPr>
            </w:pPr>
            <w:r>
              <w:rPr>
                <w:sz w:val="18"/>
                <w:szCs w:val="18"/>
                <w:lang w:val="ro-RO"/>
              </w:rPr>
              <w:t>Compatibil</w:t>
            </w:r>
          </w:p>
        </w:tc>
        <w:tc>
          <w:tcPr>
            <w:tcW w:w="2476" w:type="dxa"/>
          </w:tcPr>
          <w:p w14:paraId="66FC8BB9"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189229C" w14:textId="77777777" w:rsidR="00467AF5" w:rsidRPr="009A7D7B" w:rsidRDefault="00467AF5" w:rsidP="00467AF5">
            <w:pPr>
              <w:jc w:val="both"/>
              <w:rPr>
                <w:i/>
                <w:iCs/>
                <w:sz w:val="18"/>
                <w:szCs w:val="18"/>
                <w:lang w:val="ro-RO"/>
              </w:rPr>
            </w:pPr>
          </w:p>
        </w:tc>
        <w:tc>
          <w:tcPr>
            <w:tcW w:w="788" w:type="dxa"/>
          </w:tcPr>
          <w:p w14:paraId="05016B74" w14:textId="77777777" w:rsidR="00467AF5" w:rsidRPr="009A7D7B" w:rsidRDefault="00467AF5" w:rsidP="00467AF5">
            <w:pPr>
              <w:jc w:val="both"/>
              <w:rPr>
                <w:i/>
                <w:iCs/>
                <w:sz w:val="18"/>
                <w:szCs w:val="18"/>
                <w:lang w:val="ro-RO"/>
              </w:rPr>
            </w:pPr>
          </w:p>
        </w:tc>
      </w:tr>
      <w:tr w:rsidR="00467AF5" w:rsidRPr="003C48C2" w14:paraId="1D43E97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3C48C2" w14:paraId="3F5E059B" w14:textId="77777777" w:rsidTr="00313339">
              <w:tc>
                <w:tcPr>
                  <w:tcW w:w="632" w:type="dxa"/>
                </w:tcPr>
                <w:p w14:paraId="57520CD6" w14:textId="31AF0F0F" w:rsidR="00467AF5" w:rsidRPr="00932EC3" w:rsidRDefault="00467AF5" w:rsidP="00467AF5">
                  <w:pPr>
                    <w:rPr>
                      <w:sz w:val="18"/>
                      <w:szCs w:val="18"/>
                      <w:lang w:val="ro-MD"/>
                    </w:rPr>
                  </w:pPr>
                  <w:r w:rsidRPr="00067D71">
                    <w:rPr>
                      <w:sz w:val="18"/>
                      <w:szCs w:val="18"/>
                      <w:lang w:val="ro-MD"/>
                    </w:rPr>
                    <w:t>0020</w:t>
                  </w:r>
                </w:p>
              </w:tc>
              <w:tc>
                <w:tcPr>
                  <w:tcW w:w="3686" w:type="dxa"/>
                </w:tcPr>
                <w:p w14:paraId="221F916D" w14:textId="77777777" w:rsidR="00467AF5" w:rsidRDefault="00467AF5" w:rsidP="00467AF5">
                  <w:pPr>
                    <w:rPr>
                      <w:b/>
                      <w:bCs/>
                      <w:sz w:val="18"/>
                      <w:szCs w:val="18"/>
                      <w:lang w:val="ro-MD"/>
                    </w:rPr>
                  </w:pPr>
                  <w:r w:rsidRPr="00067D71">
                    <w:rPr>
                      <w:b/>
                      <w:bCs/>
                      <w:sz w:val="18"/>
                      <w:szCs w:val="18"/>
                      <w:lang w:val="ro-MD"/>
                    </w:rPr>
                    <w:t xml:space="preserve">Valoarea de lichiditate a garanţiilor reale date cu împrumut </w:t>
                  </w:r>
                </w:p>
                <w:p w14:paraId="01C3609D" w14:textId="1642F78D" w:rsidR="00467AF5" w:rsidRPr="00932EC3" w:rsidRDefault="00467AF5" w:rsidP="00467AF5">
                  <w:pPr>
                    <w:rPr>
                      <w:sz w:val="18"/>
                      <w:szCs w:val="18"/>
                      <w:lang w:val="ro-MD"/>
                    </w:rPr>
                  </w:pPr>
                  <w:r w:rsidRPr="00067D71">
                    <w:rPr>
                      <w:sz w:val="18"/>
                      <w:szCs w:val="18"/>
                      <w:lang w:val="ro-MD"/>
                    </w:rPr>
                    <w:t>Valoarea de lichiditate a garanţiilor reale date cu împrumut trebuie raportată în coloana 0020. Pentru activele lichide, valoarea de lichiditate trebuie să reflecte valoarea activului fără marja de ajustare.</w:t>
                  </w:r>
                </w:p>
              </w:tc>
            </w:tr>
          </w:tbl>
          <w:p w14:paraId="6D359DC4"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3C48C2" w14:paraId="5396C9BF" w14:textId="77777777" w:rsidTr="005F1093">
              <w:tc>
                <w:tcPr>
                  <w:tcW w:w="632" w:type="dxa"/>
                </w:tcPr>
                <w:p w14:paraId="60035641" w14:textId="25A4FEC1" w:rsidR="00467AF5" w:rsidRPr="00932EC3" w:rsidRDefault="00467AF5" w:rsidP="00467AF5">
                  <w:pPr>
                    <w:rPr>
                      <w:sz w:val="18"/>
                      <w:szCs w:val="18"/>
                      <w:lang w:val="ro-MD"/>
                    </w:rPr>
                  </w:pPr>
                  <w:r>
                    <w:rPr>
                      <w:sz w:val="18"/>
                      <w:szCs w:val="18"/>
                      <w:lang w:val="ro-MD"/>
                    </w:rPr>
                    <w:t>0020</w:t>
                  </w:r>
                </w:p>
              </w:tc>
              <w:tc>
                <w:tcPr>
                  <w:tcW w:w="3686" w:type="dxa"/>
                </w:tcPr>
                <w:p w14:paraId="6F9568A6" w14:textId="77777777" w:rsidR="00467AF5" w:rsidRPr="00215EA5" w:rsidRDefault="00467AF5" w:rsidP="00467AF5">
                  <w:pPr>
                    <w:rPr>
                      <w:sz w:val="18"/>
                      <w:szCs w:val="18"/>
                      <w:lang w:val="it-IT"/>
                    </w:rPr>
                  </w:pPr>
                  <w:r w:rsidRPr="00215EA5">
                    <w:rPr>
                      <w:b/>
                      <w:bCs/>
                      <w:sz w:val="18"/>
                      <w:szCs w:val="18"/>
                      <w:lang w:val="it-IT"/>
                    </w:rPr>
                    <w:t>Valoarea de lichiditate a garanţiilor reale date cu împrumut</w:t>
                  </w:r>
                  <w:r w:rsidRPr="00215EA5">
                    <w:rPr>
                      <w:sz w:val="18"/>
                      <w:szCs w:val="18"/>
                      <w:lang w:val="it-IT"/>
                    </w:rPr>
                    <w:t xml:space="preserve"> </w:t>
                  </w:r>
                </w:p>
                <w:p w14:paraId="7B10EE66" w14:textId="51DC9DB7" w:rsidR="00467AF5" w:rsidRPr="00932EC3" w:rsidRDefault="00467AF5" w:rsidP="00467AF5">
                  <w:pPr>
                    <w:rPr>
                      <w:sz w:val="18"/>
                      <w:szCs w:val="18"/>
                      <w:lang w:val="ro-MD"/>
                    </w:rPr>
                  </w:pPr>
                  <w:r w:rsidRPr="00215EA5">
                    <w:rPr>
                      <w:sz w:val="18"/>
                      <w:szCs w:val="18"/>
                      <w:lang w:val="it-IT"/>
                    </w:rPr>
                    <w:t xml:space="preserve">Valoarea de lichiditate a garanţiilor reale date cu împrumut trebuie raportată în coloana 0020. </w:t>
                  </w:r>
                  <w:r w:rsidRPr="00215EA5">
                    <w:rPr>
                      <w:sz w:val="18"/>
                      <w:szCs w:val="18"/>
                      <w:lang w:val="en-US"/>
                    </w:rPr>
                    <w:t>Pentru activele lichide, valoarea de lichiditate trebuie să reflecte valoarea activului fără marja de ajustare.</w:t>
                  </w:r>
                </w:p>
              </w:tc>
            </w:tr>
          </w:tbl>
          <w:p w14:paraId="3CF25E71" w14:textId="77777777" w:rsidR="00467AF5" w:rsidRPr="00932EC3" w:rsidRDefault="00467AF5" w:rsidP="00467AF5">
            <w:pPr>
              <w:rPr>
                <w:sz w:val="18"/>
                <w:szCs w:val="18"/>
                <w:lang w:val="ro-MD"/>
              </w:rPr>
            </w:pPr>
          </w:p>
        </w:tc>
        <w:tc>
          <w:tcPr>
            <w:tcW w:w="1418" w:type="dxa"/>
          </w:tcPr>
          <w:p w14:paraId="391DE0CE" w14:textId="75CFA3DF" w:rsidR="00467AF5" w:rsidRPr="009A7D7B" w:rsidRDefault="00467AF5" w:rsidP="00467AF5">
            <w:pPr>
              <w:jc w:val="both"/>
              <w:rPr>
                <w:i/>
                <w:iCs/>
                <w:sz w:val="18"/>
                <w:szCs w:val="18"/>
                <w:lang w:val="ro-RO"/>
              </w:rPr>
            </w:pPr>
            <w:r>
              <w:rPr>
                <w:sz w:val="18"/>
                <w:szCs w:val="18"/>
                <w:lang w:val="ro-RO"/>
              </w:rPr>
              <w:t>Compatibil</w:t>
            </w:r>
          </w:p>
        </w:tc>
        <w:tc>
          <w:tcPr>
            <w:tcW w:w="2476" w:type="dxa"/>
          </w:tcPr>
          <w:p w14:paraId="4A460AD0"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C19AE71" w14:textId="77777777" w:rsidR="00467AF5" w:rsidRPr="009A7D7B" w:rsidRDefault="00467AF5" w:rsidP="00467AF5">
            <w:pPr>
              <w:jc w:val="both"/>
              <w:rPr>
                <w:i/>
                <w:iCs/>
                <w:sz w:val="18"/>
                <w:szCs w:val="18"/>
                <w:lang w:val="ro-RO"/>
              </w:rPr>
            </w:pPr>
          </w:p>
        </w:tc>
        <w:tc>
          <w:tcPr>
            <w:tcW w:w="788" w:type="dxa"/>
          </w:tcPr>
          <w:p w14:paraId="00461FF0" w14:textId="77777777" w:rsidR="00467AF5" w:rsidRPr="009A7D7B" w:rsidRDefault="00467AF5" w:rsidP="00467AF5">
            <w:pPr>
              <w:jc w:val="both"/>
              <w:rPr>
                <w:i/>
                <w:iCs/>
                <w:sz w:val="18"/>
                <w:szCs w:val="18"/>
                <w:lang w:val="ro-RO"/>
              </w:rPr>
            </w:pPr>
          </w:p>
        </w:tc>
      </w:tr>
      <w:tr w:rsidR="00467AF5" w:rsidRPr="001136E9" w14:paraId="5ED1ACA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78926733" w14:textId="77777777" w:rsidTr="00313339">
              <w:tc>
                <w:tcPr>
                  <w:tcW w:w="632" w:type="dxa"/>
                </w:tcPr>
                <w:p w14:paraId="3ED0C378" w14:textId="5F3CFE52" w:rsidR="00467AF5" w:rsidRPr="00932EC3" w:rsidRDefault="00467AF5" w:rsidP="00467AF5">
                  <w:pPr>
                    <w:rPr>
                      <w:sz w:val="18"/>
                      <w:szCs w:val="18"/>
                      <w:lang w:val="ro-MD"/>
                    </w:rPr>
                  </w:pPr>
                  <w:r>
                    <w:rPr>
                      <w:sz w:val="18"/>
                      <w:szCs w:val="18"/>
                      <w:lang w:val="ro-MD"/>
                    </w:rPr>
                    <w:t>0030</w:t>
                  </w:r>
                </w:p>
              </w:tc>
              <w:tc>
                <w:tcPr>
                  <w:tcW w:w="3686" w:type="dxa"/>
                </w:tcPr>
                <w:p w14:paraId="06F1A53C" w14:textId="77777777" w:rsidR="00467AF5" w:rsidRDefault="00467AF5" w:rsidP="00467AF5">
                  <w:pPr>
                    <w:rPr>
                      <w:b/>
                      <w:bCs/>
                      <w:sz w:val="18"/>
                      <w:szCs w:val="18"/>
                      <w:lang w:val="ro-MD"/>
                    </w:rPr>
                  </w:pPr>
                  <w:r w:rsidRPr="00067D71">
                    <w:rPr>
                      <w:b/>
                      <w:bCs/>
                      <w:sz w:val="18"/>
                      <w:szCs w:val="18"/>
                      <w:lang w:val="ro-MD"/>
                    </w:rPr>
                    <w:t xml:space="preserve">Valoarea de piaţă a garanţiilor reale luate cu împrumut </w:t>
                  </w:r>
                </w:p>
                <w:p w14:paraId="69E7B187" w14:textId="26C8F87D" w:rsidR="00467AF5" w:rsidRPr="00932EC3" w:rsidRDefault="00467AF5" w:rsidP="00467AF5">
                  <w:pPr>
                    <w:rPr>
                      <w:sz w:val="18"/>
                      <w:szCs w:val="18"/>
                      <w:lang w:val="ro-MD"/>
                    </w:rPr>
                  </w:pPr>
                  <w:r w:rsidRPr="00067D71">
                    <w:rPr>
                      <w:sz w:val="18"/>
                      <w:szCs w:val="18"/>
                      <w:lang w:val="ro-MD"/>
                    </w:rPr>
                    <w:t>Valoarea de piaţă a garanţiilor reale luate cu împrumut trebuie raportată în coloana 0030. Valoarea de piaţă trebuie să reflecte valoarea de piaţă curentă, să includă marja de ajustare și să excludă fluxurile rezultate din lichidarea acoperirii aferente în conformitate cu articolul 8 alineatul (5) din Regulamentul delegat (UE) 2015/61.</w:t>
                  </w:r>
                </w:p>
              </w:tc>
            </w:tr>
          </w:tbl>
          <w:p w14:paraId="27F35BE6"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0416A8F" w14:textId="77777777" w:rsidTr="005F1093">
              <w:tc>
                <w:tcPr>
                  <w:tcW w:w="632" w:type="dxa"/>
                </w:tcPr>
                <w:p w14:paraId="5450B583" w14:textId="0C184356" w:rsidR="00467AF5" w:rsidRPr="00932EC3" w:rsidRDefault="00467AF5" w:rsidP="00467AF5">
                  <w:pPr>
                    <w:rPr>
                      <w:sz w:val="18"/>
                      <w:szCs w:val="18"/>
                      <w:lang w:val="ro-MD"/>
                    </w:rPr>
                  </w:pPr>
                  <w:r>
                    <w:rPr>
                      <w:sz w:val="18"/>
                      <w:szCs w:val="18"/>
                      <w:lang w:val="ro-MD"/>
                    </w:rPr>
                    <w:t>0030</w:t>
                  </w:r>
                </w:p>
              </w:tc>
              <w:tc>
                <w:tcPr>
                  <w:tcW w:w="3686" w:type="dxa"/>
                </w:tcPr>
                <w:p w14:paraId="2D10EA9A" w14:textId="77777777" w:rsidR="00467AF5" w:rsidRPr="00215EA5" w:rsidRDefault="00467AF5" w:rsidP="00467AF5">
                  <w:pPr>
                    <w:rPr>
                      <w:sz w:val="18"/>
                      <w:szCs w:val="18"/>
                      <w:lang w:val="it-IT"/>
                    </w:rPr>
                  </w:pPr>
                  <w:r w:rsidRPr="00215EA5">
                    <w:rPr>
                      <w:b/>
                      <w:bCs/>
                      <w:sz w:val="18"/>
                      <w:szCs w:val="18"/>
                      <w:lang w:val="it-IT"/>
                    </w:rPr>
                    <w:t>Valoarea de piaţă a garanţiilor reale luate cu împrumut</w:t>
                  </w:r>
                  <w:r w:rsidRPr="00215EA5">
                    <w:rPr>
                      <w:sz w:val="18"/>
                      <w:szCs w:val="18"/>
                      <w:lang w:val="it-IT"/>
                    </w:rPr>
                    <w:t xml:space="preserve"> </w:t>
                  </w:r>
                </w:p>
                <w:p w14:paraId="375057B4" w14:textId="7D04ED15" w:rsidR="00467AF5" w:rsidRPr="00932EC3" w:rsidRDefault="00467AF5" w:rsidP="00467AF5">
                  <w:pPr>
                    <w:rPr>
                      <w:sz w:val="18"/>
                      <w:szCs w:val="18"/>
                      <w:lang w:val="ro-MD"/>
                    </w:rPr>
                  </w:pPr>
                  <w:r w:rsidRPr="00215EA5">
                    <w:rPr>
                      <w:sz w:val="18"/>
                      <w:szCs w:val="18"/>
                      <w:lang w:val="it-IT"/>
                    </w:rPr>
                    <w:t>Valoarea de piaţă a garanţiilor reale luate cu împrumut trebuie raportată în coloana 0030. Valoarea de piaţă trebuie să reflecte valoarea de piaţă curentă, să includă marja de ajustare şi să excludă fluxurile rezultate din lichidarea acoperirii aferente în conformitate cu</w:t>
                  </w:r>
                  <w:r w:rsidRPr="00215EA5" w:rsidDel="00E54041">
                    <w:rPr>
                      <w:sz w:val="18"/>
                      <w:szCs w:val="18"/>
                      <w:lang w:val="it-IT"/>
                    </w:rPr>
                    <w:t xml:space="preserve"> </w:t>
                  </w:r>
                  <w:r w:rsidRPr="00215EA5">
                    <w:rPr>
                      <w:sz w:val="18"/>
                      <w:szCs w:val="18"/>
                      <w:lang w:val="it-IT"/>
                    </w:rPr>
                    <w:t xml:space="preserve">pct.27 din Regulamentul </w:t>
                  </w:r>
                  <w:r w:rsidRPr="00215EA5">
                    <w:rPr>
                      <w:sz w:val="18"/>
                      <w:szCs w:val="18"/>
                      <w:lang w:val="ro-RO"/>
                    </w:rPr>
                    <w:t>nr.44/2020</w:t>
                  </w:r>
                  <w:r w:rsidRPr="00215EA5">
                    <w:rPr>
                      <w:sz w:val="18"/>
                      <w:szCs w:val="18"/>
                      <w:lang w:val="it-IT"/>
                    </w:rPr>
                    <w:t>.</w:t>
                  </w:r>
                </w:p>
              </w:tc>
            </w:tr>
          </w:tbl>
          <w:p w14:paraId="3E195B3A" w14:textId="77777777" w:rsidR="00467AF5" w:rsidRPr="00932EC3" w:rsidRDefault="00467AF5" w:rsidP="00467AF5">
            <w:pPr>
              <w:rPr>
                <w:sz w:val="18"/>
                <w:szCs w:val="18"/>
                <w:lang w:val="ro-MD"/>
              </w:rPr>
            </w:pPr>
          </w:p>
        </w:tc>
        <w:tc>
          <w:tcPr>
            <w:tcW w:w="1418" w:type="dxa"/>
          </w:tcPr>
          <w:p w14:paraId="6DCD88C9" w14:textId="1384BA5C" w:rsidR="00467AF5" w:rsidRPr="009A7D7B" w:rsidRDefault="00467AF5" w:rsidP="00467AF5">
            <w:pPr>
              <w:jc w:val="both"/>
              <w:rPr>
                <w:i/>
                <w:iCs/>
                <w:sz w:val="18"/>
                <w:szCs w:val="18"/>
                <w:lang w:val="ro-RO"/>
              </w:rPr>
            </w:pPr>
            <w:r>
              <w:rPr>
                <w:sz w:val="18"/>
                <w:szCs w:val="18"/>
                <w:lang w:val="ro-RO"/>
              </w:rPr>
              <w:t>Compatibil</w:t>
            </w:r>
          </w:p>
        </w:tc>
        <w:tc>
          <w:tcPr>
            <w:tcW w:w="2476" w:type="dxa"/>
          </w:tcPr>
          <w:p w14:paraId="01057EE9"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AE255BC" w14:textId="77777777" w:rsidR="00467AF5" w:rsidRPr="009A7D7B" w:rsidRDefault="00467AF5" w:rsidP="00467AF5">
            <w:pPr>
              <w:jc w:val="both"/>
              <w:rPr>
                <w:i/>
                <w:iCs/>
                <w:sz w:val="18"/>
                <w:szCs w:val="18"/>
                <w:lang w:val="ro-RO"/>
              </w:rPr>
            </w:pPr>
          </w:p>
        </w:tc>
        <w:tc>
          <w:tcPr>
            <w:tcW w:w="788" w:type="dxa"/>
          </w:tcPr>
          <w:p w14:paraId="67FFE3C3" w14:textId="77777777" w:rsidR="00467AF5" w:rsidRPr="009A7D7B" w:rsidRDefault="00467AF5" w:rsidP="00467AF5">
            <w:pPr>
              <w:jc w:val="both"/>
              <w:rPr>
                <w:i/>
                <w:iCs/>
                <w:sz w:val="18"/>
                <w:szCs w:val="18"/>
                <w:lang w:val="ro-RO"/>
              </w:rPr>
            </w:pPr>
          </w:p>
        </w:tc>
      </w:tr>
      <w:tr w:rsidR="00467AF5" w:rsidRPr="003C48C2" w14:paraId="1A79F6C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3C48C2" w14:paraId="2592D04F" w14:textId="77777777" w:rsidTr="00313339">
              <w:tc>
                <w:tcPr>
                  <w:tcW w:w="632" w:type="dxa"/>
                </w:tcPr>
                <w:p w14:paraId="2CC1E9FD" w14:textId="0B233B36" w:rsidR="00467AF5" w:rsidRPr="00932EC3" w:rsidRDefault="00467AF5" w:rsidP="00467AF5">
                  <w:pPr>
                    <w:rPr>
                      <w:sz w:val="18"/>
                      <w:szCs w:val="18"/>
                      <w:lang w:val="ro-MD"/>
                    </w:rPr>
                  </w:pPr>
                  <w:r>
                    <w:rPr>
                      <w:sz w:val="18"/>
                      <w:szCs w:val="18"/>
                      <w:lang w:val="ro-MD"/>
                    </w:rPr>
                    <w:t>0040</w:t>
                  </w:r>
                </w:p>
              </w:tc>
              <w:tc>
                <w:tcPr>
                  <w:tcW w:w="3686" w:type="dxa"/>
                </w:tcPr>
                <w:p w14:paraId="16B34C10" w14:textId="77777777" w:rsidR="00467AF5" w:rsidRDefault="00467AF5" w:rsidP="00467AF5">
                  <w:pPr>
                    <w:rPr>
                      <w:b/>
                      <w:bCs/>
                      <w:sz w:val="18"/>
                      <w:szCs w:val="18"/>
                      <w:lang w:val="ro-MD"/>
                    </w:rPr>
                  </w:pPr>
                  <w:r w:rsidRPr="00067D71">
                    <w:rPr>
                      <w:b/>
                      <w:bCs/>
                      <w:sz w:val="18"/>
                      <w:szCs w:val="18"/>
                      <w:lang w:val="ro-MD"/>
                    </w:rPr>
                    <w:t xml:space="preserve">Valoarea de lichiditate a garanţiilor reale luate cu împrumut </w:t>
                  </w:r>
                </w:p>
                <w:p w14:paraId="263A4C6E" w14:textId="14A4F0B7" w:rsidR="00467AF5" w:rsidRPr="00932EC3" w:rsidRDefault="00467AF5" w:rsidP="00467AF5">
                  <w:pPr>
                    <w:rPr>
                      <w:sz w:val="18"/>
                      <w:szCs w:val="18"/>
                      <w:lang w:val="ro-MD"/>
                    </w:rPr>
                  </w:pPr>
                  <w:r w:rsidRPr="00067D71">
                    <w:rPr>
                      <w:sz w:val="18"/>
                      <w:szCs w:val="18"/>
                      <w:lang w:val="ro-MD"/>
                    </w:rPr>
                    <w:t>Valoarea de lichiditate a garanţiilor reale luate cu împrumut trebuie raportată în coloana 0040. Pentru activele lichide, valoarea de lichiditate trebuie să reflecte valoarea activului fără marja de ajustare.</w:t>
                  </w:r>
                </w:p>
              </w:tc>
            </w:tr>
          </w:tbl>
          <w:p w14:paraId="309C7E42"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3C48C2" w14:paraId="27717DF1" w14:textId="77777777" w:rsidTr="005F1093">
              <w:tc>
                <w:tcPr>
                  <w:tcW w:w="632" w:type="dxa"/>
                </w:tcPr>
                <w:p w14:paraId="0B878A4E" w14:textId="5B954F61" w:rsidR="00467AF5" w:rsidRPr="00932EC3" w:rsidRDefault="00467AF5" w:rsidP="00467AF5">
                  <w:pPr>
                    <w:rPr>
                      <w:sz w:val="18"/>
                      <w:szCs w:val="18"/>
                      <w:lang w:val="ro-MD"/>
                    </w:rPr>
                  </w:pPr>
                  <w:r>
                    <w:rPr>
                      <w:sz w:val="18"/>
                      <w:szCs w:val="18"/>
                      <w:lang w:val="ro-MD"/>
                    </w:rPr>
                    <w:t>0040</w:t>
                  </w:r>
                </w:p>
              </w:tc>
              <w:tc>
                <w:tcPr>
                  <w:tcW w:w="3686" w:type="dxa"/>
                </w:tcPr>
                <w:p w14:paraId="3263D24F" w14:textId="77777777" w:rsidR="00467AF5" w:rsidRPr="00215EA5" w:rsidRDefault="00467AF5" w:rsidP="00467AF5">
                  <w:pPr>
                    <w:rPr>
                      <w:sz w:val="18"/>
                      <w:szCs w:val="18"/>
                      <w:lang w:val="it-IT"/>
                    </w:rPr>
                  </w:pPr>
                  <w:r w:rsidRPr="00215EA5">
                    <w:rPr>
                      <w:b/>
                      <w:bCs/>
                      <w:sz w:val="18"/>
                      <w:szCs w:val="18"/>
                      <w:lang w:val="it-IT"/>
                    </w:rPr>
                    <w:t>Valoarea de lichiditate a garanţiilor reale luate cu împrumut</w:t>
                  </w:r>
                  <w:r w:rsidRPr="00215EA5">
                    <w:rPr>
                      <w:sz w:val="18"/>
                      <w:szCs w:val="18"/>
                      <w:lang w:val="it-IT"/>
                    </w:rPr>
                    <w:t xml:space="preserve"> </w:t>
                  </w:r>
                </w:p>
                <w:p w14:paraId="69D18F40" w14:textId="3A87E4BC" w:rsidR="00467AF5" w:rsidRPr="00932EC3" w:rsidRDefault="00467AF5" w:rsidP="00467AF5">
                  <w:pPr>
                    <w:rPr>
                      <w:sz w:val="18"/>
                      <w:szCs w:val="18"/>
                      <w:lang w:val="ro-MD"/>
                    </w:rPr>
                  </w:pPr>
                  <w:r w:rsidRPr="00215EA5">
                    <w:rPr>
                      <w:sz w:val="18"/>
                      <w:szCs w:val="18"/>
                      <w:lang w:val="it-IT"/>
                    </w:rPr>
                    <w:t xml:space="preserve">Valoarea de lichiditate a garanţiilor reale luate cu împrumut trebuie raportată în coloana 0040. </w:t>
                  </w:r>
                  <w:r w:rsidRPr="00215EA5">
                    <w:rPr>
                      <w:sz w:val="18"/>
                      <w:szCs w:val="18"/>
                      <w:lang w:val="en-US"/>
                    </w:rPr>
                    <w:t>Pentru activele lichide, valoarea de lichiditate trebuie să reflecte valoarea activului fără marja de ajustare.</w:t>
                  </w:r>
                </w:p>
              </w:tc>
            </w:tr>
          </w:tbl>
          <w:p w14:paraId="7EA48982" w14:textId="77777777" w:rsidR="00467AF5" w:rsidRPr="00932EC3" w:rsidRDefault="00467AF5" w:rsidP="00467AF5">
            <w:pPr>
              <w:rPr>
                <w:sz w:val="18"/>
                <w:szCs w:val="18"/>
                <w:lang w:val="ro-MD"/>
              </w:rPr>
            </w:pPr>
          </w:p>
        </w:tc>
        <w:tc>
          <w:tcPr>
            <w:tcW w:w="1418" w:type="dxa"/>
          </w:tcPr>
          <w:p w14:paraId="093C30C6" w14:textId="206664F3" w:rsidR="00467AF5" w:rsidRPr="009A7D7B" w:rsidRDefault="00467AF5" w:rsidP="00467AF5">
            <w:pPr>
              <w:jc w:val="both"/>
              <w:rPr>
                <w:i/>
                <w:iCs/>
                <w:sz w:val="18"/>
                <w:szCs w:val="18"/>
                <w:lang w:val="ro-RO"/>
              </w:rPr>
            </w:pPr>
            <w:r>
              <w:rPr>
                <w:sz w:val="18"/>
                <w:szCs w:val="18"/>
                <w:lang w:val="ro-RO"/>
              </w:rPr>
              <w:t>Compatibil</w:t>
            </w:r>
          </w:p>
        </w:tc>
        <w:tc>
          <w:tcPr>
            <w:tcW w:w="2476" w:type="dxa"/>
          </w:tcPr>
          <w:p w14:paraId="6527C8C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24FA5D5" w14:textId="77777777" w:rsidR="00467AF5" w:rsidRPr="009A7D7B" w:rsidRDefault="00467AF5" w:rsidP="00467AF5">
            <w:pPr>
              <w:jc w:val="both"/>
              <w:rPr>
                <w:i/>
                <w:iCs/>
                <w:sz w:val="18"/>
                <w:szCs w:val="18"/>
                <w:lang w:val="ro-RO"/>
              </w:rPr>
            </w:pPr>
          </w:p>
        </w:tc>
        <w:tc>
          <w:tcPr>
            <w:tcW w:w="788" w:type="dxa"/>
          </w:tcPr>
          <w:p w14:paraId="0499C728" w14:textId="77777777" w:rsidR="00467AF5" w:rsidRPr="009A7D7B" w:rsidRDefault="00467AF5" w:rsidP="00467AF5">
            <w:pPr>
              <w:jc w:val="both"/>
              <w:rPr>
                <w:i/>
                <w:iCs/>
                <w:sz w:val="18"/>
                <w:szCs w:val="18"/>
                <w:lang w:val="ro-RO"/>
              </w:rPr>
            </w:pPr>
          </w:p>
        </w:tc>
      </w:tr>
      <w:tr w:rsidR="00467AF5" w:rsidRPr="00607AFE" w14:paraId="6BC716A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494684C3" w14:textId="77777777" w:rsidTr="00313339">
              <w:tc>
                <w:tcPr>
                  <w:tcW w:w="632" w:type="dxa"/>
                </w:tcPr>
                <w:p w14:paraId="712A6D6C" w14:textId="530AA20F" w:rsidR="00467AF5" w:rsidRPr="00932EC3" w:rsidRDefault="00467AF5" w:rsidP="00467AF5">
                  <w:pPr>
                    <w:rPr>
                      <w:sz w:val="18"/>
                      <w:szCs w:val="18"/>
                      <w:lang w:val="ro-MD"/>
                    </w:rPr>
                  </w:pPr>
                  <w:r>
                    <w:rPr>
                      <w:sz w:val="18"/>
                      <w:szCs w:val="18"/>
                      <w:lang w:val="ro-MD"/>
                    </w:rPr>
                    <w:t>0050</w:t>
                  </w:r>
                </w:p>
              </w:tc>
              <w:tc>
                <w:tcPr>
                  <w:tcW w:w="3686" w:type="dxa"/>
                </w:tcPr>
                <w:p w14:paraId="41668612" w14:textId="77777777" w:rsidR="00467AF5" w:rsidRDefault="00467AF5" w:rsidP="00467AF5">
                  <w:pPr>
                    <w:rPr>
                      <w:b/>
                      <w:bCs/>
                      <w:sz w:val="18"/>
                      <w:szCs w:val="18"/>
                      <w:lang w:val="ro-MD"/>
                    </w:rPr>
                  </w:pPr>
                  <w:r w:rsidRPr="00AA0B43">
                    <w:rPr>
                      <w:b/>
                      <w:bCs/>
                      <w:sz w:val="18"/>
                      <w:szCs w:val="18"/>
                      <w:lang w:val="ro-MD"/>
                    </w:rPr>
                    <w:t xml:space="preserve">Ponderea standard </w:t>
                  </w:r>
                </w:p>
                <w:p w14:paraId="03B4C718" w14:textId="401359BD" w:rsidR="00467AF5" w:rsidRPr="00932EC3" w:rsidRDefault="00467AF5" w:rsidP="00467AF5">
                  <w:pPr>
                    <w:rPr>
                      <w:sz w:val="18"/>
                      <w:szCs w:val="18"/>
                      <w:lang w:val="ro-MD"/>
                    </w:rPr>
                  </w:pPr>
                  <w:r w:rsidRPr="00AA0B43">
                    <w:rPr>
                      <w:sz w:val="18"/>
                      <w:szCs w:val="18"/>
                      <w:lang w:val="ro-MD"/>
                    </w:rPr>
                    <w:t>Articolele 28 și 32 din Regulamentul delegat (UE) 2015/61 Ponderile standard din coloana 0050 sunt cele specificate prin definiţie în Regulamentul delegat (UE) 2015/61 și sunt prezentate exclusiv în scop informativ.</w:t>
                  </w:r>
                </w:p>
              </w:tc>
            </w:tr>
          </w:tbl>
          <w:p w14:paraId="38B828DA"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607AFE" w14:paraId="1A6DD674" w14:textId="77777777" w:rsidTr="005F1093">
              <w:tc>
                <w:tcPr>
                  <w:tcW w:w="632" w:type="dxa"/>
                </w:tcPr>
                <w:p w14:paraId="4025FC0F" w14:textId="4419C53A" w:rsidR="00467AF5" w:rsidRPr="00932EC3" w:rsidRDefault="00467AF5" w:rsidP="00467AF5">
                  <w:pPr>
                    <w:rPr>
                      <w:sz w:val="18"/>
                      <w:szCs w:val="18"/>
                      <w:lang w:val="ro-MD"/>
                    </w:rPr>
                  </w:pPr>
                  <w:r>
                    <w:rPr>
                      <w:sz w:val="18"/>
                      <w:szCs w:val="18"/>
                      <w:lang w:val="ro-MD"/>
                    </w:rPr>
                    <w:t>0050</w:t>
                  </w:r>
                </w:p>
              </w:tc>
              <w:tc>
                <w:tcPr>
                  <w:tcW w:w="3686" w:type="dxa"/>
                </w:tcPr>
                <w:p w14:paraId="649BA70E" w14:textId="77777777" w:rsidR="00467AF5" w:rsidRPr="00215EA5" w:rsidRDefault="00467AF5" w:rsidP="00467AF5">
                  <w:pPr>
                    <w:rPr>
                      <w:b/>
                      <w:sz w:val="18"/>
                      <w:szCs w:val="18"/>
                      <w:lang w:val="it-IT"/>
                    </w:rPr>
                  </w:pPr>
                  <w:r w:rsidRPr="00215EA5">
                    <w:rPr>
                      <w:b/>
                      <w:sz w:val="18"/>
                      <w:szCs w:val="18"/>
                      <w:lang w:val="it-IT"/>
                    </w:rPr>
                    <w:t xml:space="preserve">Ponderea standard </w:t>
                  </w:r>
                </w:p>
                <w:p w14:paraId="4264C078" w14:textId="77777777" w:rsidR="00467AF5" w:rsidRPr="00215EA5" w:rsidRDefault="00467AF5" w:rsidP="00467AF5">
                  <w:pPr>
                    <w:rPr>
                      <w:sz w:val="18"/>
                      <w:szCs w:val="18"/>
                      <w:lang w:val="it-IT"/>
                    </w:rPr>
                  </w:pPr>
                  <w:r w:rsidRPr="00215EA5">
                    <w:rPr>
                      <w:sz w:val="18"/>
                      <w:szCs w:val="18"/>
                      <w:lang w:val="it-IT"/>
                    </w:rPr>
                    <w:t>Subsecțiunea 6, secțiunea 2 și subsecțiunea 1, secțiunea 3 din capitolul III, titlul II din Regulamentul nr.44/2020</w:t>
                  </w:r>
                </w:p>
                <w:p w14:paraId="0C43A717" w14:textId="2E388327" w:rsidR="00467AF5" w:rsidRPr="00932EC3" w:rsidRDefault="00467AF5" w:rsidP="00467AF5">
                  <w:pPr>
                    <w:rPr>
                      <w:sz w:val="18"/>
                      <w:szCs w:val="18"/>
                      <w:lang w:val="ro-MD"/>
                    </w:rPr>
                  </w:pPr>
                  <w:r w:rsidRPr="00215EA5">
                    <w:rPr>
                      <w:sz w:val="18"/>
                      <w:szCs w:val="18"/>
                      <w:lang w:val="en-US"/>
                    </w:rPr>
                    <w:t>Ponderile standard din coloana 0050 sunt cele specificate prin definiţie în Regulamentul nr.44/2020 și sunt prezentate exclusiv în scop informativ.</w:t>
                  </w:r>
                </w:p>
              </w:tc>
            </w:tr>
          </w:tbl>
          <w:p w14:paraId="0C041009" w14:textId="77777777" w:rsidR="00467AF5" w:rsidRPr="00932EC3" w:rsidRDefault="00467AF5" w:rsidP="00467AF5">
            <w:pPr>
              <w:rPr>
                <w:sz w:val="18"/>
                <w:szCs w:val="18"/>
                <w:lang w:val="ro-MD"/>
              </w:rPr>
            </w:pPr>
          </w:p>
        </w:tc>
        <w:tc>
          <w:tcPr>
            <w:tcW w:w="1418" w:type="dxa"/>
          </w:tcPr>
          <w:p w14:paraId="12E7DEC5" w14:textId="133B823E" w:rsidR="00467AF5" w:rsidRPr="009A7D7B" w:rsidRDefault="00467AF5" w:rsidP="00467AF5">
            <w:pPr>
              <w:jc w:val="both"/>
              <w:rPr>
                <w:i/>
                <w:iCs/>
                <w:sz w:val="18"/>
                <w:szCs w:val="18"/>
                <w:lang w:val="ro-RO"/>
              </w:rPr>
            </w:pPr>
            <w:r>
              <w:rPr>
                <w:sz w:val="18"/>
                <w:szCs w:val="18"/>
                <w:lang w:val="ro-RO"/>
              </w:rPr>
              <w:t>Compatibil</w:t>
            </w:r>
          </w:p>
        </w:tc>
        <w:tc>
          <w:tcPr>
            <w:tcW w:w="2476" w:type="dxa"/>
          </w:tcPr>
          <w:p w14:paraId="6459F991"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AC80CE2" w14:textId="77777777" w:rsidR="00467AF5" w:rsidRPr="009A7D7B" w:rsidRDefault="00467AF5" w:rsidP="00467AF5">
            <w:pPr>
              <w:jc w:val="both"/>
              <w:rPr>
                <w:i/>
                <w:iCs/>
                <w:sz w:val="18"/>
                <w:szCs w:val="18"/>
                <w:lang w:val="ro-RO"/>
              </w:rPr>
            </w:pPr>
          </w:p>
        </w:tc>
        <w:tc>
          <w:tcPr>
            <w:tcW w:w="788" w:type="dxa"/>
          </w:tcPr>
          <w:p w14:paraId="17A338CF" w14:textId="77777777" w:rsidR="00467AF5" w:rsidRPr="009A7D7B" w:rsidRDefault="00467AF5" w:rsidP="00467AF5">
            <w:pPr>
              <w:jc w:val="both"/>
              <w:rPr>
                <w:i/>
                <w:iCs/>
                <w:sz w:val="18"/>
                <w:szCs w:val="18"/>
                <w:lang w:val="ro-RO"/>
              </w:rPr>
            </w:pPr>
          </w:p>
        </w:tc>
      </w:tr>
      <w:tr w:rsidR="00467AF5" w:rsidRPr="001136E9" w14:paraId="6D1202C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2346CA61" w14:textId="77777777" w:rsidTr="00313339">
              <w:tc>
                <w:tcPr>
                  <w:tcW w:w="632" w:type="dxa"/>
                </w:tcPr>
                <w:p w14:paraId="408512F4" w14:textId="4771D9B5" w:rsidR="00467AF5" w:rsidRPr="00932EC3" w:rsidRDefault="00467AF5" w:rsidP="00467AF5">
                  <w:pPr>
                    <w:rPr>
                      <w:sz w:val="18"/>
                      <w:szCs w:val="18"/>
                      <w:lang w:val="ro-MD"/>
                    </w:rPr>
                  </w:pPr>
                  <w:r>
                    <w:rPr>
                      <w:sz w:val="18"/>
                      <w:szCs w:val="18"/>
                      <w:lang w:val="ro-MD"/>
                    </w:rPr>
                    <w:t>0060</w:t>
                  </w:r>
                </w:p>
              </w:tc>
              <w:tc>
                <w:tcPr>
                  <w:tcW w:w="3686" w:type="dxa"/>
                </w:tcPr>
                <w:p w14:paraId="68D49EEA" w14:textId="77777777" w:rsidR="00467AF5" w:rsidRDefault="00467AF5" w:rsidP="00467AF5">
                  <w:pPr>
                    <w:rPr>
                      <w:b/>
                      <w:bCs/>
                      <w:sz w:val="18"/>
                      <w:szCs w:val="18"/>
                      <w:lang w:val="ro-MD"/>
                    </w:rPr>
                  </w:pPr>
                  <w:r w:rsidRPr="00AA0B43">
                    <w:rPr>
                      <w:b/>
                      <w:bCs/>
                      <w:sz w:val="18"/>
                      <w:szCs w:val="18"/>
                      <w:lang w:val="ro-MD"/>
                    </w:rPr>
                    <w:t xml:space="preserve">Ponderea aplicabilă </w:t>
                  </w:r>
                </w:p>
                <w:p w14:paraId="4C34DE73" w14:textId="5A116821" w:rsidR="00467AF5" w:rsidRPr="00932EC3" w:rsidRDefault="00467AF5" w:rsidP="00467AF5">
                  <w:pPr>
                    <w:rPr>
                      <w:sz w:val="18"/>
                      <w:szCs w:val="18"/>
                      <w:lang w:val="ro-MD"/>
                    </w:rPr>
                  </w:pPr>
                  <w:r w:rsidRPr="00AA0B43">
                    <w:rPr>
                      <w:sz w:val="18"/>
                      <w:szCs w:val="18"/>
                      <w:lang w:val="ro-MD"/>
                    </w:rPr>
                    <w:t>Articolele 28 și 32 din Regulamentul delegat (UE) 2015/61 Ponderile aplicabile sunt cele specificate la articolele 28 și 32 din Regulamentul delegat (UE) 2015/61. Ponderile aplicabile pot avea ca rezultat valori medii ponderate și se raportează ca număr zecimal (de exemplu, 1,00 pentru o pondere aplicabilă de 100 % sau 0,50 pentru o pondere aplicabilă de 50 %). Ponderile aplicabile pot reflecta marjele de apreciere specifice firmei sau cele de la nivel naţional, fără însă a se limita la acestea.</w:t>
                  </w:r>
                </w:p>
              </w:tc>
            </w:tr>
          </w:tbl>
          <w:p w14:paraId="2748238D"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35A7E61B" w14:textId="77777777" w:rsidTr="005F1093">
              <w:tc>
                <w:tcPr>
                  <w:tcW w:w="632" w:type="dxa"/>
                </w:tcPr>
                <w:p w14:paraId="19979F79" w14:textId="03493B2B" w:rsidR="00467AF5" w:rsidRPr="00932EC3" w:rsidRDefault="00467AF5" w:rsidP="00467AF5">
                  <w:pPr>
                    <w:rPr>
                      <w:sz w:val="18"/>
                      <w:szCs w:val="18"/>
                      <w:lang w:val="ro-MD"/>
                    </w:rPr>
                  </w:pPr>
                  <w:r>
                    <w:rPr>
                      <w:sz w:val="18"/>
                      <w:szCs w:val="18"/>
                      <w:lang w:val="ro-MD"/>
                    </w:rPr>
                    <w:t>0060</w:t>
                  </w:r>
                </w:p>
              </w:tc>
              <w:tc>
                <w:tcPr>
                  <w:tcW w:w="3686" w:type="dxa"/>
                </w:tcPr>
                <w:p w14:paraId="5B6245A0" w14:textId="77777777" w:rsidR="00467AF5" w:rsidRPr="00215EA5" w:rsidRDefault="00467AF5" w:rsidP="00467AF5">
                  <w:pPr>
                    <w:rPr>
                      <w:b/>
                      <w:bCs/>
                      <w:sz w:val="18"/>
                      <w:szCs w:val="18"/>
                      <w:lang w:val="it-IT"/>
                    </w:rPr>
                  </w:pPr>
                  <w:r w:rsidRPr="00215EA5">
                    <w:rPr>
                      <w:b/>
                      <w:bCs/>
                      <w:sz w:val="18"/>
                      <w:szCs w:val="18"/>
                      <w:lang w:val="it-IT"/>
                    </w:rPr>
                    <w:t xml:space="preserve">Ponderea aplicabilă </w:t>
                  </w:r>
                </w:p>
                <w:p w14:paraId="6415EC74" w14:textId="77777777" w:rsidR="00467AF5" w:rsidRPr="00215EA5" w:rsidRDefault="00467AF5" w:rsidP="00467AF5">
                  <w:pPr>
                    <w:rPr>
                      <w:sz w:val="18"/>
                      <w:szCs w:val="18"/>
                      <w:lang w:val="it-IT"/>
                    </w:rPr>
                  </w:pPr>
                  <w:r w:rsidRPr="00215EA5">
                    <w:rPr>
                      <w:sz w:val="18"/>
                      <w:szCs w:val="18"/>
                      <w:lang w:val="it-IT"/>
                    </w:rPr>
                    <w:t>Subsecțiunea 6, secțiunea 2 și subsecțiunea 1, secțiunea 3 din capitolul III, titlul II din Regulamentul nr.44/2020</w:t>
                  </w:r>
                </w:p>
                <w:p w14:paraId="68CDAE62" w14:textId="381D1C78" w:rsidR="00467AF5" w:rsidRPr="00932EC3" w:rsidRDefault="00467AF5" w:rsidP="00467AF5">
                  <w:pPr>
                    <w:rPr>
                      <w:sz w:val="18"/>
                      <w:szCs w:val="18"/>
                      <w:lang w:val="ro-MD"/>
                    </w:rPr>
                  </w:pPr>
                  <w:r w:rsidRPr="00215EA5">
                    <w:rPr>
                      <w:sz w:val="18"/>
                      <w:szCs w:val="18"/>
                      <w:lang w:val="it-IT"/>
                    </w:rPr>
                    <w:t>Ponderile aplicabile sunt cele specificate la subsecțiunea 6, secțiunea 2 și subsecțiunea 1, secțiunea 3 din capitolul III, titlul II din Regulamentul nr.44/2020. Ponderile aplicabile pot avea ca rezultat valori medii ponderate și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tc>
            </w:tr>
          </w:tbl>
          <w:p w14:paraId="1588A148" w14:textId="77777777" w:rsidR="00467AF5" w:rsidRPr="00932EC3" w:rsidRDefault="00467AF5" w:rsidP="00467AF5">
            <w:pPr>
              <w:rPr>
                <w:sz w:val="18"/>
                <w:szCs w:val="18"/>
                <w:lang w:val="ro-MD"/>
              </w:rPr>
            </w:pPr>
          </w:p>
        </w:tc>
        <w:tc>
          <w:tcPr>
            <w:tcW w:w="1418" w:type="dxa"/>
          </w:tcPr>
          <w:p w14:paraId="359FFE74" w14:textId="6D002E55" w:rsidR="00467AF5" w:rsidRPr="009A7D7B" w:rsidRDefault="00467AF5" w:rsidP="00467AF5">
            <w:pPr>
              <w:jc w:val="both"/>
              <w:rPr>
                <w:i/>
                <w:iCs/>
                <w:sz w:val="18"/>
                <w:szCs w:val="18"/>
                <w:lang w:val="ro-RO"/>
              </w:rPr>
            </w:pPr>
            <w:r>
              <w:rPr>
                <w:sz w:val="18"/>
                <w:szCs w:val="18"/>
                <w:lang w:val="ro-RO"/>
              </w:rPr>
              <w:t>Compatibil</w:t>
            </w:r>
          </w:p>
        </w:tc>
        <w:tc>
          <w:tcPr>
            <w:tcW w:w="2476" w:type="dxa"/>
          </w:tcPr>
          <w:p w14:paraId="55F183ED"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2D5F087F" w14:textId="77777777" w:rsidR="00467AF5" w:rsidRPr="009A7D7B" w:rsidRDefault="00467AF5" w:rsidP="00467AF5">
            <w:pPr>
              <w:jc w:val="both"/>
              <w:rPr>
                <w:i/>
                <w:iCs/>
                <w:sz w:val="18"/>
                <w:szCs w:val="18"/>
                <w:lang w:val="ro-RO"/>
              </w:rPr>
            </w:pPr>
          </w:p>
        </w:tc>
        <w:tc>
          <w:tcPr>
            <w:tcW w:w="788" w:type="dxa"/>
          </w:tcPr>
          <w:p w14:paraId="31D5AB1B" w14:textId="77777777" w:rsidR="00467AF5" w:rsidRPr="009A7D7B" w:rsidRDefault="00467AF5" w:rsidP="00467AF5">
            <w:pPr>
              <w:jc w:val="both"/>
              <w:rPr>
                <w:i/>
                <w:iCs/>
                <w:sz w:val="18"/>
                <w:szCs w:val="18"/>
                <w:lang w:val="ro-RO"/>
              </w:rPr>
            </w:pPr>
          </w:p>
        </w:tc>
      </w:tr>
      <w:tr w:rsidR="00467AF5" w:rsidRPr="001136E9" w14:paraId="02A11D5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4C7FEE85" w14:textId="77777777" w:rsidTr="00313339">
              <w:tc>
                <w:tcPr>
                  <w:tcW w:w="632" w:type="dxa"/>
                </w:tcPr>
                <w:p w14:paraId="43471316" w14:textId="3DDE998D" w:rsidR="00467AF5" w:rsidRPr="00932EC3" w:rsidRDefault="00467AF5" w:rsidP="00467AF5">
                  <w:pPr>
                    <w:rPr>
                      <w:sz w:val="18"/>
                      <w:szCs w:val="18"/>
                      <w:lang w:val="ro-MD"/>
                    </w:rPr>
                  </w:pPr>
                  <w:r>
                    <w:rPr>
                      <w:sz w:val="18"/>
                      <w:szCs w:val="18"/>
                      <w:lang w:val="ro-MD"/>
                    </w:rPr>
                    <w:t>0070</w:t>
                  </w:r>
                </w:p>
              </w:tc>
              <w:tc>
                <w:tcPr>
                  <w:tcW w:w="3686" w:type="dxa"/>
                </w:tcPr>
                <w:p w14:paraId="33C49350" w14:textId="77777777" w:rsidR="00467AF5" w:rsidRDefault="00467AF5" w:rsidP="00467AF5">
                  <w:pPr>
                    <w:rPr>
                      <w:b/>
                      <w:bCs/>
                      <w:sz w:val="18"/>
                      <w:szCs w:val="18"/>
                      <w:lang w:val="ro-MD"/>
                    </w:rPr>
                  </w:pPr>
                  <w:r w:rsidRPr="00D72FEE">
                    <w:rPr>
                      <w:b/>
                      <w:bCs/>
                      <w:sz w:val="18"/>
                      <w:szCs w:val="18"/>
                      <w:lang w:val="ro-MD"/>
                    </w:rPr>
                    <w:t xml:space="preserve">Ieșiri </w:t>
                  </w:r>
                </w:p>
                <w:p w14:paraId="18B40065" w14:textId="5CC60542" w:rsidR="00467AF5" w:rsidRPr="00932EC3" w:rsidRDefault="00467AF5" w:rsidP="00467AF5">
                  <w:pPr>
                    <w:rPr>
                      <w:sz w:val="18"/>
                      <w:szCs w:val="18"/>
                      <w:lang w:val="ro-MD"/>
                    </w:rPr>
                  </w:pPr>
                  <w:r w:rsidRPr="00D72FEE">
                    <w:rPr>
                      <w:sz w:val="18"/>
                      <w:szCs w:val="18"/>
                      <w:lang w:val="ro-MD"/>
                    </w:rPr>
                    <w:t>Instituţiile de credit trebuie să raporteze aici ieșirile. Acestea se calculează prin înmulţirea coloanei 0060 cu coloana 0030, ambele din formularul C 75.01 din anexa XXIV.</w:t>
                  </w:r>
                </w:p>
              </w:tc>
            </w:tr>
          </w:tbl>
          <w:p w14:paraId="1082EE9D"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4E34EED8" w14:textId="77777777" w:rsidTr="005F1093">
              <w:tc>
                <w:tcPr>
                  <w:tcW w:w="632" w:type="dxa"/>
                </w:tcPr>
                <w:p w14:paraId="5CF25976" w14:textId="2634F846" w:rsidR="00467AF5" w:rsidRPr="00932EC3" w:rsidRDefault="00467AF5" w:rsidP="00467AF5">
                  <w:pPr>
                    <w:rPr>
                      <w:sz w:val="18"/>
                      <w:szCs w:val="18"/>
                      <w:lang w:val="ro-MD"/>
                    </w:rPr>
                  </w:pPr>
                  <w:r>
                    <w:rPr>
                      <w:sz w:val="18"/>
                      <w:szCs w:val="18"/>
                      <w:lang w:val="ro-MD"/>
                    </w:rPr>
                    <w:t>0070</w:t>
                  </w:r>
                </w:p>
              </w:tc>
              <w:tc>
                <w:tcPr>
                  <w:tcW w:w="3686" w:type="dxa"/>
                </w:tcPr>
                <w:p w14:paraId="1E7995D7" w14:textId="77777777" w:rsidR="00467AF5" w:rsidRPr="00215EA5" w:rsidRDefault="00467AF5" w:rsidP="00467AF5">
                  <w:pPr>
                    <w:rPr>
                      <w:sz w:val="18"/>
                      <w:szCs w:val="18"/>
                      <w:lang w:val="it-IT"/>
                    </w:rPr>
                  </w:pPr>
                  <w:r w:rsidRPr="00215EA5">
                    <w:rPr>
                      <w:b/>
                      <w:bCs/>
                      <w:sz w:val="18"/>
                      <w:szCs w:val="18"/>
                      <w:lang w:val="it-IT"/>
                    </w:rPr>
                    <w:t>Ieşiri</w:t>
                  </w:r>
                  <w:r w:rsidRPr="00215EA5">
                    <w:rPr>
                      <w:sz w:val="18"/>
                      <w:szCs w:val="18"/>
                      <w:lang w:val="it-IT"/>
                    </w:rPr>
                    <w:t xml:space="preserve"> </w:t>
                  </w:r>
                </w:p>
                <w:p w14:paraId="585EF6F5" w14:textId="024610DD" w:rsidR="00467AF5" w:rsidRPr="00932EC3" w:rsidRDefault="00467AF5" w:rsidP="00467AF5">
                  <w:pPr>
                    <w:rPr>
                      <w:sz w:val="18"/>
                      <w:szCs w:val="18"/>
                      <w:lang w:val="ro-MD"/>
                    </w:rPr>
                  </w:pPr>
                  <w:r w:rsidRPr="00215EA5">
                    <w:rPr>
                      <w:sz w:val="18"/>
                      <w:szCs w:val="18"/>
                      <w:lang w:val="it-IT"/>
                    </w:rPr>
                    <w:t>Băncile trebuie să raporteze aici ieșirile. Acestea se calculează prin înmulţirea coloanei 0060 cu coloana 0030, ambele din formularul C 75.01.</w:t>
                  </w:r>
                </w:p>
              </w:tc>
            </w:tr>
          </w:tbl>
          <w:p w14:paraId="0A08B90E" w14:textId="77777777" w:rsidR="00467AF5" w:rsidRPr="00932EC3" w:rsidRDefault="00467AF5" w:rsidP="00467AF5">
            <w:pPr>
              <w:rPr>
                <w:sz w:val="18"/>
                <w:szCs w:val="18"/>
                <w:lang w:val="ro-MD"/>
              </w:rPr>
            </w:pPr>
          </w:p>
        </w:tc>
        <w:tc>
          <w:tcPr>
            <w:tcW w:w="1418" w:type="dxa"/>
          </w:tcPr>
          <w:p w14:paraId="0BB01486" w14:textId="228D97A9" w:rsidR="00467AF5" w:rsidRPr="009A7D7B" w:rsidRDefault="00467AF5" w:rsidP="00467AF5">
            <w:pPr>
              <w:jc w:val="both"/>
              <w:rPr>
                <w:i/>
                <w:iCs/>
                <w:sz w:val="18"/>
                <w:szCs w:val="18"/>
                <w:lang w:val="ro-RO"/>
              </w:rPr>
            </w:pPr>
            <w:r>
              <w:rPr>
                <w:sz w:val="18"/>
                <w:szCs w:val="18"/>
                <w:lang w:val="ro-RO"/>
              </w:rPr>
              <w:t>Compatibil</w:t>
            </w:r>
          </w:p>
        </w:tc>
        <w:tc>
          <w:tcPr>
            <w:tcW w:w="2476" w:type="dxa"/>
          </w:tcPr>
          <w:p w14:paraId="7D10024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A33BD46" w14:textId="77777777" w:rsidR="00467AF5" w:rsidRPr="009A7D7B" w:rsidRDefault="00467AF5" w:rsidP="00467AF5">
            <w:pPr>
              <w:jc w:val="both"/>
              <w:rPr>
                <w:i/>
                <w:iCs/>
                <w:sz w:val="18"/>
                <w:szCs w:val="18"/>
                <w:lang w:val="ro-RO"/>
              </w:rPr>
            </w:pPr>
          </w:p>
        </w:tc>
        <w:tc>
          <w:tcPr>
            <w:tcW w:w="788" w:type="dxa"/>
          </w:tcPr>
          <w:p w14:paraId="5DF106DC" w14:textId="77777777" w:rsidR="00467AF5" w:rsidRPr="009A7D7B" w:rsidRDefault="00467AF5" w:rsidP="00467AF5">
            <w:pPr>
              <w:jc w:val="both"/>
              <w:rPr>
                <w:i/>
                <w:iCs/>
                <w:sz w:val="18"/>
                <w:szCs w:val="18"/>
                <w:lang w:val="ro-RO"/>
              </w:rPr>
            </w:pPr>
          </w:p>
        </w:tc>
      </w:tr>
      <w:tr w:rsidR="00467AF5" w:rsidRPr="001136E9" w14:paraId="7C14DEC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5284C852" w14:textId="77777777" w:rsidTr="00313339">
              <w:tc>
                <w:tcPr>
                  <w:tcW w:w="632" w:type="dxa"/>
                </w:tcPr>
                <w:p w14:paraId="2256F771" w14:textId="61957877" w:rsidR="00467AF5" w:rsidRPr="00932EC3" w:rsidRDefault="00467AF5" w:rsidP="00467AF5">
                  <w:pPr>
                    <w:rPr>
                      <w:sz w:val="18"/>
                      <w:szCs w:val="18"/>
                      <w:lang w:val="ro-MD"/>
                    </w:rPr>
                  </w:pPr>
                  <w:r>
                    <w:rPr>
                      <w:sz w:val="18"/>
                      <w:szCs w:val="18"/>
                      <w:lang w:val="ro-MD"/>
                    </w:rPr>
                    <w:t>0080</w:t>
                  </w:r>
                </w:p>
              </w:tc>
              <w:tc>
                <w:tcPr>
                  <w:tcW w:w="3686" w:type="dxa"/>
                </w:tcPr>
                <w:p w14:paraId="359CD51E" w14:textId="77777777" w:rsidR="00467AF5" w:rsidRDefault="00467AF5" w:rsidP="00467AF5">
                  <w:pPr>
                    <w:rPr>
                      <w:b/>
                      <w:bCs/>
                      <w:sz w:val="18"/>
                      <w:szCs w:val="18"/>
                      <w:lang w:val="ro-MD"/>
                    </w:rPr>
                  </w:pPr>
                  <w:r w:rsidRPr="00D72FEE">
                    <w:rPr>
                      <w:b/>
                      <w:bCs/>
                      <w:sz w:val="18"/>
                      <w:szCs w:val="18"/>
                      <w:lang w:val="ro-MD"/>
                    </w:rPr>
                    <w:t xml:space="preserve">Intrări care fac obiectul plafonului de 75 % aplicabil intrărilor </w:t>
                  </w:r>
                </w:p>
                <w:p w14:paraId="7D5F77D3" w14:textId="5B2F0342" w:rsidR="00467AF5" w:rsidRPr="00932EC3" w:rsidRDefault="00467AF5" w:rsidP="00467AF5">
                  <w:pPr>
                    <w:rPr>
                      <w:sz w:val="18"/>
                      <w:szCs w:val="18"/>
                      <w:lang w:val="ro-MD"/>
                    </w:rPr>
                  </w:pPr>
                  <w:r w:rsidRPr="00D72FEE">
                    <w:rPr>
                      <w:sz w:val="18"/>
                      <w:szCs w:val="18"/>
                      <w:lang w:val="ro-MD"/>
                    </w:rPr>
                    <w:t>Instituţiile de credit trebuie să raporteze aici intrările din tranzacţii care fac obiectul plafonului de 75 % aplicabil intrărilor. Intrările se calculează prin înmulţirea coloanei 0060 cu coloana 0010, ambele din formularul C 75.01 din anexa XXIV.</w:t>
                  </w:r>
                </w:p>
              </w:tc>
            </w:tr>
          </w:tbl>
          <w:p w14:paraId="40C46230"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071EE7A3" w14:textId="77777777" w:rsidTr="005F1093">
              <w:tc>
                <w:tcPr>
                  <w:tcW w:w="632" w:type="dxa"/>
                </w:tcPr>
                <w:p w14:paraId="23746F47" w14:textId="6B257FDF" w:rsidR="00467AF5" w:rsidRPr="00932EC3" w:rsidRDefault="00467AF5" w:rsidP="00467AF5">
                  <w:pPr>
                    <w:rPr>
                      <w:sz w:val="18"/>
                      <w:szCs w:val="18"/>
                      <w:lang w:val="ro-MD"/>
                    </w:rPr>
                  </w:pPr>
                  <w:r>
                    <w:rPr>
                      <w:sz w:val="18"/>
                      <w:szCs w:val="18"/>
                      <w:lang w:val="ro-MD"/>
                    </w:rPr>
                    <w:t>0080</w:t>
                  </w:r>
                </w:p>
              </w:tc>
              <w:tc>
                <w:tcPr>
                  <w:tcW w:w="3686" w:type="dxa"/>
                </w:tcPr>
                <w:p w14:paraId="47271342" w14:textId="77777777" w:rsidR="00467AF5" w:rsidRPr="008E6F31" w:rsidRDefault="00467AF5" w:rsidP="00467AF5">
                  <w:pPr>
                    <w:rPr>
                      <w:sz w:val="18"/>
                      <w:szCs w:val="18"/>
                      <w:lang w:val="it-IT"/>
                    </w:rPr>
                  </w:pPr>
                  <w:r w:rsidRPr="008E6F31">
                    <w:rPr>
                      <w:b/>
                      <w:bCs/>
                      <w:sz w:val="18"/>
                      <w:szCs w:val="18"/>
                      <w:lang w:val="it-IT"/>
                    </w:rPr>
                    <w:t>Intrări care fac obiectul plafonului de 75 % aplicabil intrărilor</w:t>
                  </w:r>
                  <w:r w:rsidRPr="008E6F31">
                    <w:rPr>
                      <w:sz w:val="18"/>
                      <w:szCs w:val="18"/>
                      <w:lang w:val="it-IT"/>
                    </w:rPr>
                    <w:t xml:space="preserve"> </w:t>
                  </w:r>
                </w:p>
                <w:p w14:paraId="44DDAC11" w14:textId="411A9468" w:rsidR="00467AF5" w:rsidRPr="00932EC3" w:rsidRDefault="00467AF5" w:rsidP="00467AF5">
                  <w:pPr>
                    <w:rPr>
                      <w:sz w:val="18"/>
                      <w:szCs w:val="18"/>
                      <w:lang w:val="ro-MD"/>
                    </w:rPr>
                  </w:pPr>
                  <w:r w:rsidRPr="008E6F31">
                    <w:rPr>
                      <w:sz w:val="18"/>
                      <w:szCs w:val="18"/>
                      <w:lang w:val="it-IT"/>
                    </w:rPr>
                    <w:t xml:space="preserve"> Băncile trebuie să raporteze aici intrările din tranzacţii care fac obiectul plafonului de 75 % aplicabil intrărilor. Intrările se calculează prin înmulţirea coloanei 0060 cu coloana 0010, ambele din formularul C 75.01.</w:t>
                  </w:r>
                </w:p>
              </w:tc>
            </w:tr>
          </w:tbl>
          <w:p w14:paraId="48F7A20E" w14:textId="77777777" w:rsidR="00467AF5" w:rsidRPr="00932EC3" w:rsidRDefault="00467AF5" w:rsidP="00467AF5">
            <w:pPr>
              <w:rPr>
                <w:sz w:val="18"/>
                <w:szCs w:val="18"/>
                <w:lang w:val="ro-MD"/>
              </w:rPr>
            </w:pPr>
          </w:p>
        </w:tc>
        <w:tc>
          <w:tcPr>
            <w:tcW w:w="1418" w:type="dxa"/>
          </w:tcPr>
          <w:p w14:paraId="5F10CC06" w14:textId="2D000430" w:rsidR="00467AF5" w:rsidRPr="009A7D7B" w:rsidRDefault="00467AF5" w:rsidP="00467AF5">
            <w:pPr>
              <w:jc w:val="both"/>
              <w:rPr>
                <w:i/>
                <w:iCs/>
                <w:sz w:val="18"/>
                <w:szCs w:val="18"/>
                <w:lang w:val="ro-RO"/>
              </w:rPr>
            </w:pPr>
            <w:r>
              <w:rPr>
                <w:sz w:val="18"/>
                <w:szCs w:val="18"/>
                <w:lang w:val="ro-RO"/>
              </w:rPr>
              <w:t>Compatibil</w:t>
            </w:r>
          </w:p>
        </w:tc>
        <w:tc>
          <w:tcPr>
            <w:tcW w:w="2476" w:type="dxa"/>
          </w:tcPr>
          <w:p w14:paraId="226FF35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BD67545" w14:textId="77777777" w:rsidR="00467AF5" w:rsidRPr="009A7D7B" w:rsidRDefault="00467AF5" w:rsidP="00467AF5">
            <w:pPr>
              <w:jc w:val="both"/>
              <w:rPr>
                <w:i/>
                <w:iCs/>
                <w:sz w:val="18"/>
                <w:szCs w:val="18"/>
                <w:lang w:val="ro-RO"/>
              </w:rPr>
            </w:pPr>
          </w:p>
        </w:tc>
        <w:tc>
          <w:tcPr>
            <w:tcW w:w="788" w:type="dxa"/>
          </w:tcPr>
          <w:p w14:paraId="2D5DA1CC" w14:textId="77777777" w:rsidR="00467AF5" w:rsidRPr="009A7D7B" w:rsidRDefault="00467AF5" w:rsidP="00467AF5">
            <w:pPr>
              <w:jc w:val="both"/>
              <w:rPr>
                <w:i/>
                <w:iCs/>
                <w:sz w:val="18"/>
                <w:szCs w:val="18"/>
                <w:lang w:val="ro-RO"/>
              </w:rPr>
            </w:pPr>
          </w:p>
        </w:tc>
      </w:tr>
      <w:tr w:rsidR="00467AF5" w:rsidRPr="001136E9" w14:paraId="1CA7827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5E160DC8" w14:textId="77777777" w:rsidTr="00313339">
              <w:tc>
                <w:tcPr>
                  <w:tcW w:w="632" w:type="dxa"/>
                </w:tcPr>
                <w:p w14:paraId="6DCEB497" w14:textId="342181CE" w:rsidR="00467AF5" w:rsidRPr="00932EC3" w:rsidRDefault="00467AF5" w:rsidP="00467AF5">
                  <w:pPr>
                    <w:rPr>
                      <w:sz w:val="18"/>
                      <w:szCs w:val="18"/>
                      <w:lang w:val="ro-MD"/>
                    </w:rPr>
                  </w:pPr>
                  <w:r>
                    <w:rPr>
                      <w:sz w:val="18"/>
                      <w:szCs w:val="18"/>
                      <w:lang w:val="ro-MD"/>
                    </w:rPr>
                    <w:t>0090</w:t>
                  </w:r>
                </w:p>
              </w:tc>
              <w:tc>
                <w:tcPr>
                  <w:tcW w:w="3686" w:type="dxa"/>
                </w:tcPr>
                <w:p w14:paraId="33B40B9E" w14:textId="77777777" w:rsidR="00467AF5" w:rsidRDefault="00467AF5" w:rsidP="00467AF5">
                  <w:pPr>
                    <w:rPr>
                      <w:b/>
                      <w:bCs/>
                      <w:sz w:val="18"/>
                      <w:szCs w:val="18"/>
                      <w:lang w:val="ro-MD"/>
                    </w:rPr>
                  </w:pPr>
                  <w:r w:rsidRPr="00D72FEE">
                    <w:rPr>
                      <w:b/>
                      <w:bCs/>
                      <w:sz w:val="18"/>
                      <w:szCs w:val="18"/>
                      <w:lang w:val="ro-MD"/>
                    </w:rPr>
                    <w:t xml:space="preserve">Intrări care fac obiectul plafonului de 90 % aplicabil intrărilor </w:t>
                  </w:r>
                </w:p>
                <w:p w14:paraId="2DF2FE64" w14:textId="54E015E0" w:rsidR="00467AF5" w:rsidRPr="00932EC3" w:rsidRDefault="00467AF5" w:rsidP="00467AF5">
                  <w:pPr>
                    <w:rPr>
                      <w:sz w:val="18"/>
                      <w:szCs w:val="18"/>
                      <w:lang w:val="ro-MD"/>
                    </w:rPr>
                  </w:pPr>
                  <w:r w:rsidRPr="00D72FEE">
                    <w:rPr>
                      <w:sz w:val="18"/>
                      <w:szCs w:val="18"/>
                      <w:lang w:val="ro-MD"/>
                    </w:rPr>
                    <w:t>Instituţiile de credit trebuie să raporteze aici intrările din tranzacţii care fac obiectul plafonului de 90 % aplicabil intrărilor. Intrările se calculează prin înmulţirea coloanei 0060 cu coloana 0010, ambele din formularul C 75.01 din anexa XXIV.</w:t>
                  </w:r>
                </w:p>
              </w:tc>
            </w:tr>
          </w:tbl>
          <w:p w14:paraId="33E7EDAD"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192C3CE4" w14:textId="77777777" w:rsidTr="005F1093">
              <w:tc>
                <w:tcPr>
                  <w:tcW w:w="632" w:type="dxa"/>
                </w:tcPr>
                <w:p w14:paraId="38C8C7DE" w14:textId="66CD9D00" w:rsidR="00467AF5" w:rsidRPr="00932EC3" w:rsidRDefault="00467AF5" w:rsidP="00467AF5">
                  <w:pPr>
                    <w:rPr>
                      <w:sz w:val="18"/>
                      <w:szCs w:val="18"/>
                      <w:lang w:val="ro-MD"/>
                    </w:rPr>
                  </w:pPr>
                  <w:r>
                    <w:rPr>
                      <w:sz w:val="18"/>
                      <w:szCs w:val="18"/>
                      <w:lang w:val="ro-MD"/>
                    </w:rPr>
                    <w:t>0090</w:t>
                  </w:r>
                </w:p>
              </w:tc>
              <w:tc>
                <w:tcPr>
                  <w:tcW w:w="3686" w:type="dxa"/>
                </w:tcPr>
                <w:p w14:paraId="260C065F" w14:textId="77777777" w:rsidR="00467AF5" w:rsidRPr="007C7B06" w:rsidRDefault="00467AF5" w:rsidP="00467AF5">
                  <w:pPr>
                    <w:rPr>
                      <w:sz w:val="18"/>
                      <w:szCs w:val="18"/>
                      <w:lang w:val="it-IT"/>
                    </w:rPr>
                  </w:pPr>
                  <w:r w:rsidRPr="007C7B06">
                    <w:rPr>
                      <w:b/>
                      <w:bCs/>
                      <w:sz w:val="18"/>
                      <w:szCs w:val="18"/>
                      <w:lang w:val="it-IT"/>
                    </w:rPr>
                    <w:t>Intrări care fac obiectul plafonului de 90 % aplicabil intrărilor</w:t>
                  </w:r>
                  <w:r w:rsidRPr="007C7B06">
                    <w:rPr>
                      <w:sz w:val="18"/>
                      <w:szCs w:val="18"/>
                      <w:lang w:val="it-IT"/>
                    </w:rPr>
                    <w:t xml:space="preserve"> </w:t>
                  </w:r>
                </w:p>
                <w:p w14:paraId="09A850B1" w14:textId="365D38AA" w:rsidR="00467AF5" w:rsidRPr="00932EC3" w:rsidRDefault="00467AF5" w:rsidP="00467AF5">
                  <w:pPr>
                    <w:rPr>
                      <w:sz w:val="18"/>
                      <w:szCs w:val="18"/>
                      <w:lang w:val="ro-MD"/>
                    </w:rPr>
                  </w:pPr>
                  <w:r w:rsidRPr="007C7B06">
                    <w:rPr>
                      <w:sz w:val="18"/>
                      <w:szCs w:val="18"/>
                      <w:lang w:val="it-IT"/>
                    </w:rPr>
                    <w:t xml:space="preserve"> Băncile trebuie să raporteze aici intrările din tranzacţii care fac obiectul plafonului de 90 % aplicabil intrărilor. Intrările se calculează prin înmulţirea coloanei 0060 cu coloana 0010, ambele din formularul C 75.01.</w:t>
                  </w:r>
                </w:p>
              </w:tc>
            </w:tr>
          </w:tbl>
          <w:p w14:paraId="6395D8DE" w14:textId="77777777" w:rsidR="00467AF5" w:rsidRPr="00932EC3" w:rsidRDefault="00467AF5" w:rsidP="00467AF5">
            <w:pPr>
              <w:rPr>
                <w:sz w:val="18"/>
                <w:szCs w:val="18"/>
                <w:lang w:val="ro-MD"/>
              </w:rPr>
            </w:pPr>
          </w:p>
        </w:tc>
        <w:tc>
          <w:tcPr>
            <w:tcW w:w="1418" w:type="dxa"/>
          </w:tcPr>
          <w:p w14:paraId="06ADA062" w14:textId="74AD7E73" w:rsidR="00467AF5" w:rsidRPr="009A7D7B" w:rsidRDefault="00467AF5" w:rsidP="00467AF5">
            <w:pPr>
              <w:jc w:val="both"/>
              <w:rPr>
                <w:i/>
                <w:iCs/>
                <w:sz w:val="18"/>
                <w:szCs w:val="18"/>
                <w:lang w:val="ro-RO"/>
              </w:rPr>
            </w:pPr>
            <w:r>
              <w:rPr>
                <w:sz w:val="18"/>
                <w:szCs w:val="18"/>
                <w:lang w:val="ro-RO"/>
              </w:rPr>
              <w:t>Compatibil</w:t>
            </w:r>
          </w:p>
        </w:tc>
        <w:tc>
          <w:tcPr>
            <w:tcW w:w="2476" w:type="dxa"/>
          </w:tcPr>
          <w:p w14:paraId="4DEE7A0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50CB9796" w14:textId="77777777" w:rsidR="00467AF5" w:rsidRPr="009A7D7B" w:rsidRDefault="00467AF5" w:rsidP="00467AF5">
            <w:pPr>
              <w:jc w:val="both"/>
              <w:rPr>
                <w:i/>
                <w:iCs/>
                <w:sz w:val="18"/>
                <w:szCs w:val="18"/>
                <w:lang w:val="ro-RO"/>
              </w:rPr>
            </w:pPr>
          </w:p>
        </w:tc>
        <w:tc>
          <w:tcPr>
            <w:tcW w:w="788" w:type="dxa"/>
          </w:tcPr>
          <w:p w14:paraId="2D832ECF" w14:textId="77777777" w:rsidR="00467AF5" w:rsidRPr="009A7D7B" w:rsidRDefault="00467AF5" w:rsidP="00467AF5">
            <w:pPr>
              <w:jc w:val="both"/>
              <w:rPr>
                <w:i/>
                <w:iCs/>
                <w:sz w:val="18"/>
                <w:szCs w:val="18"/>
                <w:lang w:val="ro-RO"/>
              </w:rPr>
            </w:pPr>
          </w:p>
        </w:tc>
      </w:tr>
      <w:tr w:rsidR="00467AF5" w:rsidRPr="001136E9" w14:paraId="31A5EA7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7AFEAF51" w14:textId="77777777" w:rsidTr="00313339">
              <w:tc>
                <w:tcPr>
                  <w:tcW w:w="632" w:type="dxa"/>
                </w:tcPr>
                <w:p w14:paraId="4B05D691" w14:textId="3E213B1F" w:rsidR="00467AF5" w:rsidRPr="00932EC3" w:rsidRDefault="00467AF5" w:rsidP="00467AF5">
                  <w:pPr>
                    <w:rPr>
                      <w:sz w:val="18"/>
                      <w:szCs w:val="18"/>
                      <w:lang w:val="ro-MD"/>
                    </w:rPr>
                  </w:pPr>
                  <w:r>
                    <w:rPr>
                      <w:sz w:val="18"/>
                      <w:szCs w:val="18"/>
                      <w:lang w:val="ro-MD"/>
                    </w:rPr>
                    <w:t>0100</w:t>
                  </w:r>
                </w:p>
              </w:tc>
              <w:tc>
                <w:tcPr>
                  <w:tcW w:w="3686" w:type="dxa"/>
                </w:tcPr>
                <w:p w14:paraId="5BB6A8AB" w14:textId="77777777" w:rsidR="00467AF5" w:rsidRDefault="00467AF5" w:rsidP="00467AF5">
                  <w:pPr>
                    <w:rPr>
                      <w:b/>
                      <w:bCs/>
                      <w:sz w:val="18"/>
                      <w:szCs w:val="18"/>
                      <w:lang w:val="ro-MD"/>
                    </w:rPr>
                  </w:pPr>
                  <w:r w:rsidRPr="00D72FEE">
                    <w:rPr>
                      <w:b/>
                      <w:bCs/>
                      <w:sz w:val="18"/>
                      <w:szCs w:val="18"/>
                      <w:lang w:val="ro-MD"/>
                    </w:rPr>
                    <w:t xml:space="preserve">Intrări exceptate de la plafonul aplicabil intrărilor </w:t>
                  </w:r>
                </w:p>
                <w:p w14:paraId="3A055E47" w14:textId="03B89848" w:rsidR="00467AF5" w:rsidRPr="00932EC3" w:rsidRDefault="00467AF5" w:rsidP="00467AF5">
                  <w:pPr>
                    <w:rPr>
                      <w:sz w:val="18"/>
                      <w:szCs w:val="18"/>
                      <w:lang w:val="ro-MD"/>
                    </w:rPr>
                  </w:pPr>
                  <w:r w:rsidRPr="00D72FEE">
                    <w:rPr>
                      <w:sz w:val="18"/>
                      <w:szCs w:val="18"/>
                      <w:lang w:val="ro-MD"/>
                    </w:rPr>
                    <w:t>Instituţiile de credit trebuie să raporteze aici intrările din tranzacţii exceptate de la plafonul aplicabil intrărilor. Intrările se calculează prin înmulţirea coloanei 0060 cu coloana 0010, ambele din formularul C 75.01 din anexa XXIV.</w:t>
                  </w:r>
                </w:p>
              </w:tc>
            </w:tr>
          </w:tbl>
          <w:p w14:paraId="06888194"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27F355C7" w14:textId="77777777" w:rsidTr="005F1093">
              <w:tc>
                <w:tcPr>
                  <w:tcW w:w="632" w:type="dxa"/>
                </w:tcPr>
                <w:p w14:paraId="49541E22" w14:textId="66AA65C4" w:rsidR="00467AF5" w:rsidRPr="00932EC3" w:rsidRDefault="00467AF5" w:rsidP="00467AF5">
                  <w:pPr>
                    <w:rPr>
                      <w:sz w:val="18"/>
                      <w:szCs w:val="18"/>
                      <w:lang w:val="ro-MD"/>
                    </w:rPr>
                  </w:pPr>
                  <w:r>
                    <w:rPr>
                      <w:sz w:val="18"/>
                      <w:szCs w:val="18"/>
                      <w:lang w:val="ro-MD"/>
                    </w:rPr>
                    <w:t>0100</w:t>
                  </w:r>
                </w:p>
              </w:tc>
              <w:tc>
                <w:tcPr>
                  <w:tcW w:w="3686" w:type="dxa"/>
                </w:tcPr>
                <w:p w14:paraId="05046EC2" w14:textId="77777777" w:rsidR="00467AF5" w:rsidRPr="007C7B06" w:rsidRDefault="00467AF5" w:rsidP="00467AF5">
                  <w:pPr>
                    <w:rPr>
                      <w:sz w:val="18"/>
                      <w:szCs w:val="18"/>
                      <w:lang w:val="it-IT"/>
                    </w:rPr>
                  </w:pPr>
                  <w:r w:rsidRPr="007C7B06">
                    <w:rPr>
                      <w:b/>
                      <w:bCs/>
                      <w:sz w:val="18"/>
                      <w:szCs w:val="18"/>
                      <w:lang w:val="it-IT"/>
                    </w:rPr>
                    <w:t>Intrări exceptate de la plafonul aplicabil intrărilor</w:t>
                  </w:r>
                  <w:r w:rsidRPr="007C7B06">
                    <w:rPr>
                      <w:sz w:val="18"/>
                      <w:szCs w:val="18"/>
                      <w:lang w:val="it-IT"/>
                    </w:rPr>
                    <w:t xml:space="preserve"> </w:t>
                  </w:r>
                </w:p>
                <w:p w14:paraId="3B14CC6D" w14:textId="1619C10D" w:rsidR="00467AF5" w:rsidRPr="00932EC3" w:rsidRDefault="00467AF5" w:rsidP="00467AF5">
                  <w:pPr>
                    <w:rPr>
                      <w:sz w:val="18"/>
                      <w:szCs w:val="18"/>
                      <w:lang w:val="ro-MD"/>
                    </w:rPr>
                  </w:pPr>
                  <w:r w:rsidRPr="007C7B06">
                    <w:rPr>
                      <w:sz w:val="18"/>
                      <w:szCs w:val="18"/>
                      <w:lang w:val="it-IT"/>
                    </w:rPr>
                    <w:t xml:space="preserve"> Băncile trebuie să raporteze aici intrările din tranzacţii exceptate de la plafonul aplicabil intrărilor. Intrările se calculează prin înmulţirea coloanei 0060 cu coloana 0010, ambele din formularul C 75.01.</w:t>
                  </w:r>
                </w:p>
              </w:tc>
            </w:tr>
          </w:tbl>
          <w:p w14:paraId="3DDFCBCE" w14:textId="77777777" w:rsidR="00467AF5" w:rsidRPr="00932EC3" w:rsidRDefault="00467AF5" w:rsidP="00467AF5">
            <w:pPr>
              <w:rPr>
                <w:sz w:val="18"/>
                <w:szCs w:val="18"/>
                <w:lang w:val="ro-MD"/>
              </w:rPr>
            </w:pPr>
          </w:p>
        </w:tc>
        <w:tc>
          <w:tcPr>
            <w:tcW w:w="1418" w:type="dxa"/>
          </w:tcPr>
          <w:p w14:paraId="4D9A6AC9" w14:textId="5DA6F8C4" w:rsidR="00467AF5" w:rsidRPr="009A7D7B" w:rsidRDefault="00467AF5" w:rsidP="00467AF5">
            <w:pPr>
              <w:jc w:val="both"/>
              <w:rPr>
                <w:i/>
                <w:iCs/>
                <w:sz w:val="18"/>
                <w:szCs w:val="18"/>
                <w:lang w:val="ro-RO"/>
              </w:rPr>
            </w:pPr>
            <w:r>
              <w:rPr>
                <w:sz w:val="18"/>
                <w:szCs w:val="18"/>
                <w:lang w:val="ro-RO"/>
              </w:rPr>
              <w:t>Compatibil</w:t>
            </w:r>
          </w:p>
        </w:tc>
        <w:tc>
          <w:tcPr>
            <w:tcW w:w="2476" w:type="dxa"/>
          </w:tcPr>
          <w:p w14:paraId="37FF8FC4"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23B1783" w14:textId="77777777" w:rsidR="00467AF5" w:rsidRPr="009A7D7B" w:rsidRDefault="00467AF5" w:rsidP="00467AF5">
            <w:pPr>
              <w:jc w:val="both"/>
              <w:rPr>
                <w:i/>
                <w:iCs/>
                <w:sz w:val="18"/>
                <w:szCs w:val="18"/>
                <w:lang w:val="ro-RO"/>
              </w:rPr>
            </w:pPr>
          </w:p>
        </w:tc>
        <w:tc>
          <w:tcPr>
            <w:tcW w:w="788" w:type="dxa"/>
          </w:tcPr>
          <w:p w14:paraId="1001D71B" w14:textId="77777777" w:rsidR="00467AF5" w:rsidRPr="009A7D7B" w:rsidRDefault="00467AF5" w:rsidP="00467AF5">
            <w:pPr>
              <w:jc w:val="both"/>
              <w:rPr>
                <w:i/>
                <w:iCs/>
                <w:sz w:val="18"/>
                <w:szCs w:val="18"/>
                <w:lang w:val="ro-RO"/>
              </w:rPr>
            </w:pPr>
          </w:p>
        </w:tc>
      </w:tr>
      <w:tr w:rsidR="00467AF5" w:rsidRPr="00D72FEE" w14:paraId="06EF0E82" w14:textId="77777777" w:rsidTr="009A7D7B">
        <w:tc>
          <w:tcPr>
            <w:tcW w:w="4576" w:type="dxa"/>
          </w:tcPr>
          <w:p w14:paraId="6D1611E1" w14:textId="6C2BD579" w:rsidR="00467AF5" w:rsidRPr="00932EC3" w:rsidRDefault="00467AF5" w:rsidP="00467AF5">
            <w:pPr>
              <w:rPr>
                <w:sz w:val="18"/>
                <w:szCs w:val="18"/>
                <w:lang w:val="ro-MD"/>
              </w:rPr>
            </w:pPr>
            <w:r w:rsidRPr="00D72FEE">
              <w:rPr>
                <w:sz w:val="18"/>
                <w:szCs w:val="18"/>
                <w:lang w:val="ro-MD"/>
              </w:rPr>
              <w:t>1.3.2. Instrucţiuni privind anumite rânduri</w:t>
            </w:r>
          </w:p>
        </w:tc>
        <w:tc>
          <w:tcPr>
            <w:tcW w:w="4536" w:type="dxa"/>
            <w:shd w:val="clear" w:color="auto" w:fill="auto"/>
          </w:tcPr>
          <w:p w14:paraId="02B8CB78" w14:textId="77777777" w:rsidR="00467AF5" w:rsidRPr="00932EC3" w:rsidRDefault="00467AF5" w:rsidP="00467AF5">
            <w:pPr>
              <w:rPr>
                <w:sz w:val="18"/>
                <w:szCs w:val="18"/>
                <w:lang w:val="ro-MD"/>
              </w:rPr>
            </w:pPr>
          </w:p>
        </w:tc>
        <w:tc>
          <w:tcPr>
            <w:tcW w:w="1418" w:type="dxa"/>
          </w:tcPr>
          <w:p w14:paraId="06626F46" w14:textId="77777777" w:rsidR="00467AF5" w:rsidRPr="009A7D7B" w:rsidRDefault="00467AF5" w:rsidP="00467AF5">
            <w:pPr>
              <w:jc w:val="both"/>
              <w:rPr>
                <w:i/>
                <w:iCs/>
                <w:sz w:val="18"/>
                <w:szCs w:val="18"/>
                <w:lang w:val="ro-RO"/>
              </w:rPr>
            </w:pPr>
          </w:p>
        </w:tc>
        <w:tc>
          <w:tcPr>
            <w:tcW w:w="2476" w:type="dxa"/>
          </w:tcPr>
          <w:p w14:paraId="09537826"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234F840" w14:textId="77777777" w:rsidR="00467AF5" w:rsidRPr="009A7D7B" w:rsidRDefault="00467AF5" w:rsidP="00467AF5">
            <w:pPr>
              <w:jc w:val="both"/>
              <w:rPr>
                <w:i/>
                <w:iCs/>
                <w:sz w:val="18"/>
                <w:szCs w:val="18"/>
                <w:lang w:val="ro-RO"/>
              </w:rPr>
            </w:pPr>
          </w:p>
        </w:tc>
        <w:tc>
          <w:tcPr>
            <w:tcW w:w="788" w:type="dxa"/>
          </w:tcPr>
          <w:p w14:paraId="25249183" w14:textId="77777777" w:rsidR="00467AF5" w:rsidRPr="009A7D7B" w:rsidRDefault="00467AF5" w:rsidP="00467AF5">
            <w:pPr>
              <w:jc w:val="both"/>
              <w:rPr>
                <w:i/>
                <w:iCs/>
                <w:sz w:val="18"/>
                <w:szCs w:val="18"/>
                <w:lang w:val="ro-RO"/>
              </w:rPr>
            </w:pPr>
          </w:p>
        </w:tc>
      </w:tr>
      <w:tr w:rsidR="00467AF5" w:rsidRPr="00D72FEE" w14:paraId="383F389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313339" w14:paraId="6857503C" w14:textId="77777777" w:rsidTr="00313339">
              <w:tc>
                <w:tcPr>
                  <w:tcW w:w="632" w:type="dxa"/>
                </w:tcPr>
                <w:p w14:paraId="4E68D883" w14:textId="470B0274" w:rsidR="00467AF5" w:rsidRPr="00932EC3" w:rsidRDefault="00467AF5" w:rsidP="00467AF5">
                  <w:pPr>
                    <w:rPr>
                      <w:sz w:val="18"/>
                      <w:szCs w:val="18"/>
                      <w:lang w:val="ro-MD"/>
                    </w:rPr>
                  </w:pPr>
                  <w:r w:rsidRPr="00D72FEE">
                    <w:rPr>
                      <w:sz w:val="18"/>
                      <w:szCs w:val="18"/>
                      <w:lang w:val="ro-MD"/>
                    </w:rPr>
                    <w:t>Rând</w:t>
                  </w:r>
                </w:p>
              </w:tc>
              <w:tc>
                <w:tcPr>
                  <w:tcW w:w="3686" w:type="dxa"/>
                </w:tcPr>
                <w:p w14:paraId="2746F5FA" w14:textId="5790ABFA" w:rsidR="00467AF5" w:rsidRPr="00D72FEE" w:rsidRDefault="00467AF5" w:rsidP="00467AF5">
                  <w:pPr>
                    <w:rPr>
                      <w:sz w:val="18"/>
                      <w:szCs w:val="18"/>
                      <w:lang w:val="ro-MD"/>
                    </w:rPr>
                  </w:pPr>
                  <w:r w:rsidRPr="00D72FEE">
                    <w:rPr>
                      <w:sz w:val="18"/>
                      <w:szCs w:val="18"/>
                      <w:lang w:val="ro-MD"/>
                    </w:rPr>
                    <w:t>Referinţe juridice și instrucţiuni</w:t>
                  </w:r>
                </w:p>
              </w:tc>
            </w:tr>
          </w:tbl>
          <w:p w14:paraId="74EA567A"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742"/>
              <w:gridCol w:w="3576"/>
            </w:tblGrid>
            <w:tr w:rsidR="00467AF5" w:rsidRPr="003C48C2" w14:paraId="69D58366" w14:textId="77777777" w:rsidTr="00E22611">
              <w:tc>
                <w:tcPr>
                  <w:tcW w:w="742" w:type="dxa"/>
                </w:tcPr>
                <w:p w14:paraId="539934B3" w14:textId="3583A814" w:rsidR="00467AF5" w:rsidRPr="00932EC3" w:rsidRDefault="00467AF5" w:rsidP="00467AF5">
                  <w:pPr>
                    <w:rPr>
                      <w:sz w:val="18"/>
                      <w:szCs w:val="18"/>
                      <w:lang w:val="ro-MD"/>
                    </w:rPr>
                  </w:pPr>
                  <w:r w:rsidRPr="007C7B06">
                    <w:rPr>
                      <w:b/>
                      <w:bCs/>
                      <w:sz w:val="18"/>
                      <w:szCs w:val="18"/>
                      <w:lang w:val="en-US"/>
                    </w:rPr>
                    <w:t>Rând</w:t>
                  </w:r>
                </w:p>
              </w:tc>
              <w:tc>
                <w:tcPr>
                  <w:tcW w:w="3576" w:type="dxa"/>
                </w:tcPr>
                <w:p w14:paraId="3787A519" w14:textId="19DC327B" w:rsidR="00467AF5" w:rsidRPr="00932EC3" w:rsidRDefault="00467AF5" w:rsidP="00467AF5">
                  <w:pPr>
                    <w:rPr>
                      <w:sz w:val="18"/>
                      <w:szCs w:val="18"/>
                      <w:lang w:val="ro-MD"/>
                    </w:rPr>
                  </w:pPr>
                  <w:r w:rsidRPr="007C7B06">
                    <w:rPr>
                      <w:b/>
                      <w:bCs/>
                      <w:sz w:val="18"/>
                      <w:szCs w:val="18"/>
                      <w:lang w:val="en-US"/>
                    </w:rPr>
                    <w:t>Referinţe juridice şi instrucţiuni</w:t>
                  </w:r>
                </w:p>
              </w:tc>
            </w:tr>
          </w:tbl>
          <w:p w14:paraId="5D04865F" w14:textId="77777777" w:rsidR="00467AF5" w:rsidRPr="00932EC3" w:rsidRDefault="00467AF5" w:rsidP="00467AF5">
            <w:pPr>
              <w:rPr>
                <w:sz w:val="18"/>
                <w:szCs w:val="18"/>
                <w:lang w:val="ro-MD"/>
              </w:rPr>
            </w:pPr>
          </w:p>
        </w:tc>
        <w:tc>
          <w:tcPr>
            <w:tcW w:w="1418" w:type="dxa"/>
          </w:tcPr>
          <w:p w14:paraId="11A3D4B0" w14:textId="2B4B95E2" w:rsidR="00467AF5" w:rsidRPr="009A7D7B" w:rsidRDefault="00467AF5" w:rsidP="00467AF5">
            <w:pPr>
              <w:jc w:val="both"/>
              <w:rPr>
                <w:i/>
                <w:iCs/>
                <w:sz w:val="18"/>
                <w:szCs w:val="18"/>
                <w:lang w:val="ro-RO"/>
              </w:rPr>
            </w:pPr>
            <w:r>
              <w:rPr>
                <w:sz w:val="18"/>
                <w:szCs w:val="18"/>
                <w:lang w:val="ro-RO"/>
              </w:rPr>
              <w:t>Compatibil</w:t>
            </w:r>
          </w:p>
        </w:tc>
        <w:tc>
          <w:tcPr>
            <w:tcW w:w="2476" w:type="dxa"/>
          </w:tcPr>
          <w:p w14:paraId="5523262C"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07C55B4" w14:textId="77777777" w:rsidR="00467AF5" w:rsidRPr="009A7D7B" w:rsidRDefault="00467AF5" w:rsidP="00467AF5">
            <w:pPr>
              <w:jc w:val="both"/>
              <w:rPr>
                <w:i/>
                <w:iCs/>
                <w:sz w:val="18"/>
                <w:szCs w:val="18"/>
                <w:lang w:val="ro-RO"/>
              </w:rPr>
            </w:pPr>
          </w:p>
        </w:tc>
        <w:tc>
          <w:tcPr>
            <w:tcW w:w="788" w:type="dxa"/>
          </w:tcPr>
          <w:p w14:paraId="7CF0AD8F" w14:textId="77777777" w:rsidR="00467AF5" w:rsidRPr="009A7D7B" w:rsidRDefault="00467AF5" w:rsidP="00467AF5">
            <w:pPr>
              <w:jc w:val="both"/>
              <w:rPr>
                <w:i/>
                <w:iCs/>
                <w:sz w:val="18"/>
                <w:szCs w:val="18"/>
                <w:lang w:val="ro-RO"/>
              </w:rPr>
            </w:pPr>
          </w:p>
        </w:tc>
      </w:tr>
      <w:tr w:rsidR="00467AF5" w:rsidRPr="001136E9" w14:paraId="28250466" w14:textId="77777777" w:rsidTr="00313339">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2F8530E2" w14:textId="77777777" w:rsidTr="00313339">
              <w:tc>
                <w:tcPr>
                  <w:tcW w:w="632" w:type="dxa"/>
                </w:tcPr>
                <w:p w14:paraId="332B22F3" w14:textId="30CCEA7D" w:rsidR="00467AF5" w:rsidRPr="00932EC3" w:rsidRDefault="00467AF5" w:rsidP="00467AF5">
                  <w:pPr>
                    <w:rPr>
                      <w:sz w:val="18"/>
                      <w:szCs w:val="18"/>
                      <w:lang w:val="ro-MD"/>
                    </w:rPr>
                  </w:pPr>
                  <w:r>
                    <w:rPr>
                      <w:sz w:val="18"/>
                      <w:szCs w:val="18"/>
                      <w:lang w:val="ro-MD"/>
                    </w:rPr>
                    <w:t>0010</w:t>
                  </w:r>
                </w:p>
              </w:tc>
              <w:tc>
                <w:tcPr>
                  <w:tcW w:w="3686" w:type="dxa"/>
                </w:tcPr>
                <w:p w14:paraId="1A747C0A" w14:textId="77777777" w:rsidR="00231752" w:rsidRDefault="00467AF5" w:rsidP="00467AF5">
                  <w:pPr>
                    <w:rPr>
                      <w:sz w:val="18"/>
                      <w:szCs w:val="18"/>
                      <w:lang w:val="ro-MD"/>
                    </w:rPr>
                  </w:pPr>
                  <w:r w:rsidRPr="00D72FEE">
                    <w:rPr>
                      <w:sz w:val="18"/>
                      <w:szCs w:val="18"/>
                      <w:lang w:val="ro-MD"/>
                    </w:rPr>
                    <w:t xml:space="preserve">1. </w:t>
                  </w:r>
                  <w:r w:rsidRPr="00D72FEE">
                    <w:rPr>
                      <w:b/>
                      <w:bCs/>
                      <w:sz w:val="18"/>
                      <w:szCs w:val="18"/>
                      <w:lang w:val="ro-MD"/>
                    </w:rPr>
                    <w:t xml:space="preserve">TOTAL SWAP-URI PE GARANŢII REALE (contrapartea este o bancă centrală) </w:t>
                  </w:r>
                  <w:r w:rsidRPr="00D72FEE">
                    <w:rPr>
                      <w:sz w:val="18"/>
                      <w:szCs w:val="18"/>
                      <w:lang w:val="ro-MD"/>
                    </w:rPr>
                    <w:t xml:space="preserve">Articolul 28 alineatul (4) și articolul 32 alineatul (3) din Regulamentul delegat (UE) 2015/61 </w:t>
                  </w:r>
                </w:p>
                <w:p w14:paraId="18E8A16A" w14:textId="27B30932" w:rsidR="00467AF5" w:rsidRPr="00932EC3" w:rsidRDefault="00467AF5" w:rsidP="00467AF5">
                  <w:pPr>
                    <w:rPr>
                      <w:sz w:val="18"/>
                      <w:szCs w:val="18"/>
                      <w:lang w:val="ro-MD"/>
                    </w:rPr>
                  </w:pPr>
                  <w:r w:rsidRPr="00D72FEE">
                    <w:rPr>
                      <w:sz w:val="18"/>
                      <w:szCs w:val="18"/>
                      <w:lang w:val="ro-MD"/>
                    </w:rPr>
                    <w:t>Instituţiile de credit trebuie să raporteze aici, pentru coloanele relevante, valorile totale ale swap-urilor pe garanţii reale.</w:t>
                  </w:r>
                </w:p>
              </w:tc>
            </w:tr>
          </w:tbl>
          <w:p w14:paraId="23B10B9F"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690D4EB9" w14:textId="77777777" w:rsidTr="005F1093">
              <w:tc>
                <w:tcPr>
                  <w:tcW w:w="632" w:type="dxa"/>
                </w:tcPr>
                <w:p w14:paraId="519E6909" w14:textId="2BEC7928" w:rsidR="00467AF5" w:rsidRPr="00932EC3" w:rsidRDefault="00467AF5" w:rsidP="00467AF5">
                  <w:pPr>
                    <w:rPr>
                      <w:sz w:val="18"/>
                      <w:szCs w:val="18"/>
                      <w:lang w:val="ro-MD"/>
                    </w:rPr>
                  </w:pPr>
                  <w:r>
                    <w:rPr>
                      <w:sz w:val="18"/>
                      <w:szCs w:val="18"/>
                      <w:lang w:val="ro-MD"/>
                    </w:rPr>
                    <w:t>0010</w:t>
                  </w:r>
                </w:p>
              </w:tc>
              <w:tc>
                <w:tcPr>
                  <w:tcW w:w="3686" w:type="dxa"/>
                </w:tcPr>
                <w:p w14:paraId="43B5BC5D" w14:textId="69EF0A9D" w:rsidR="00467AF5" w:rsidRPr="007C7B06" w:rsidRDefault="00467AF5" w:rsidP="00467AF5">
                  <w:pPr>
                    <w:rPr>
                      <w:sz w:val="18"/>
                      <w:szCs w:val="18"/>
                      <w:lang w:val="it-IT"/>
                    </w:rPr>
                  </w:pPr>
                  <w:r w:rsidRPr="007C7B06">
                    <w:rPr>
                      <w:b/>
                      <w:bCs/>
                      <w:sz w:val="18"/>
                      <w:szCs w:val="18"/>
                      <w:lang w:val="it-IT"/>
                    </w:rPr>
                    <w:t xml:space="preserve">1. TOTAL SWAP-URI PE GARANŢII REALE </w:t>
                  </w:r>
                  <w:r w:rsidR="00231752" w:rsidRPr="00231752">
                    <w:rPr>
                      <w:b/>
                      <w:bCs/>
                      <w:sz w:val="18"/>
                      <w:szCs w:val="18"/>
                      <w:lang w:val="it-IT"/>
                    </w:rPr>
                    <w:t>(contrapartea este o bancă centrală)</w:t>
                  </w:r>
                </w:p>
                <w:p w14:paraId="2E080D9C" w14:textId="6589386B" w:rsidR="00467AF5" w:rsidRPr="007C7B06" w:rsidRDefault="00467AF5" w:rsidP="00467AF5">
                  <w:pPr>
                    <w:rPr>
                      <w:sz w:val="18"/>
                      <w:szCs w:val="18"/>
                      <w:lang w:val="it-IT"/>
                    </w:rPr>
                  </w:pPr>
                  <w:r w:rsidRPr="007C7B06">
                    <w:rPr>
                      <w:sz w:val="18"/>
                      <w:szCs w:val="18"/>
                      <w:lang w:val="it-IT"/>
                    </w:rPr>
                    <w:t>Pct.71</w:t>
                  </w:r>
                  <w:r w:rsidR="00FD100C">
                    <w:rPr>
                      <w:sz w:val="18"/>
                      <w:szCs w:val="18"/>
                      <w:lang w:val="it-IT"/>
                    </w:rPr>
                    <w:t>-</w:t>
                  </w:r>
                  <w:r>
                    <w:rPr>
                      <w:sz w:val="18"/>
                      <w:szCs w:val="18"/>
                      <w:lang w:val="it-IT"/>
                    </w:rPr>
                    <w:t>71</w:t>
                  </w:r>
                  <w:r w:rsidRPr="00E22611">
                    <w:rPr>
                      <w:sz w:val="18"/>
                      <w:szCs w:val="18"/>
                      <w:vertAlign w:val="superscript"/>
                      <w:lang w:val="it-IT"/>
                    </w:rPr>
                    <w:t>2</w:t>
                  </w:r>
                  <w:r w:rsidRPr="007C7B06">
                    <w:rPr>
                      <w:sz w:val="18"/>
                      <w:szCs w:val="18"/>
                      <w:lang w:val="it-IT"/>
                    </w:rPr>
                    <w:t xml:space="preserve"> şi 96 din Regulamentul </w:t>
                  </w:r>
                  <w:r w:rsidRPr="007C7B06">
                    <w:rPr>
                      <w:sz w:val="18"/>
                      <w:szCs w:val="18"/>
                      <w:lang w:val="ro-RO"/>
                    </w:rPr>
                    <w:t>nr.44/2020</w:t>
                  </w:r>
                </w:p>
                <w:p w14:paraId="45304D2B" w14:textId="05FEDAA3" w:rsidR="00467AF5" w:rsidRPr="00932EC3" w:rsidRDefault="00467AF5" w:rsidP="00467AF5">
                  <w:pPr>
                    <w:rPr>
                      <w:sz w:val="18"/>
                      <w:szCs w:val="18"/>
                      <w:lang w:val="ro-MD"/>
                    </w:rPr>
                  </w:pPr>
                  <w:r w:rsidRPr="007C7B06">
                    <w:rPr>
                      <w:sz w:val="18"/>
                      <w:szCs w:val="18"/>
                      <w:lang w:val="it-IT"/>
                    </w:rPr>
                    <w:t>Băncile raportează aici, pentru coloanele relevante, valorile totale ale swapurilor pe garanţii reale.</w:t>
                  </w:r>
                </w:p>
              </w:tc>
            </w:tr>
          </w:tbl>
          <w:p w14:paraId="5A178B1B" w14:textId="77777777" w:rsidR="00467AF5" w:rsidRPr="00932EC3" w:rsidRDefault="00467AF5" w:rsidP="00467AF5">
            <w:pPr>
              <w:rPr>
                <w:sz w:val="18"/>
                <w:szCs w:val="18"/>
                <w:lang w:val="ro-MD"/>
              </w:rPr>
            </w:pPr>
          </w:p>
        </w:tc>
        <w:tc>
          <w:tcPr>
            <w:tcW w:w="1418" w:type="dxa"/>
          </w:tcPr>
          <w:p w14:paraId="54407B6D" w14:textId="36824FC6" w:rsidR="00467AF5" w:rsidRPr="00E22611" w:rsidRDefault="00467AF5" w:rsidP="00467AF5">
            <w:pPr>
              <w:jc w:val="both"/>
              <w:rPr>
                <w:sz w:val="18"/>
                <w:szCs w:val="18"/>
                <w:lang w:val="ro-RO"/>
              </w:rPr>
            </w:pPr>
            <w:r>
              <w:rPr>
                <w:sz w:val="18"/>
                <w:szCs w:val="18"/>
                <w:lang w:val="ro-RO"/>
              </w:rPr>
              <w:t>Compatibil</w:t>
            </w:r>
          </w:p>
        </w:tc>
        <w:tc>
          <w:tcPr>
            <w:tcW w:w="2476" w:type="dxa"/>
          </w:tcPr>
          <w:p w14:paraId="48CBDEA9"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5029DFF8" w14:textId="77777777" w:rsidR="00467AF5" w:rsidRPr="009A7D7B" w:rsidRDefault="00467AF5" w:rsidP="00467AF5">
            <w:pPr>
              <w:jc w:val="both"/>
              <w:rPr>
                <w:i/>
                <w:iCs/>
                <w:sz w:val="18"/>
                <w:szCs w:val="18"/>
                <w:lang w:val="ro-RO"/>
              </w:rPr>
            </w:pPr>
          </w:p>
        </w:tc>
        <w:tc>
          <w:tcPr>
            <w:tcW w:w="788" w:type="dxa"/>
          </w:tcPr>
          <w:p w14:paraId="7182207B" w14:textId="77777777" w:rsidR="00467AF5" w:rsidRPr="009A7D7B" w:rsidRDefault="00467AF5" w:rsidP="00467AF5">
            <w:pPr>
              <w:jc w:val="both"/>
              <w:rPr>
                <w:i/>
                <w:iCs/>
                <w:sz w:val="18"/>
                <w:szCs w:val="18"/>
                <w:lang w:val="ro-RO"/>
              </w:rPr>
            </w:pPr>
          </w:p>
        </w:tc>
      </w:tr>
      <w:tr w:rsidR="00467AF5" w:rsidRPr="001136E9" w14:paraId="4EE80EEA" w14:textId="77777777" w:rsidTr="00313339">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1C2B6B8A" w14:textId="77777777" w:rsidTr="00313339">
              <w:tc>
                <w:tcPr>
                  <w:tcW w:w="632" w:type="dxa"/>
                </w:tcPr>
                <w:p w14:paraId="2F267E52" w14:textId="4FA6EF03" w:rsidR="00467AF5" w:rsidRPr="00932EC3" w:rsidRDefault="00467AF5" w:rsidP="00467AF5">
                  <w:pPr>
                    <w:rPr>
                      <w:sz w:val="18"/>
                      <w:szCs w:val="18"/>
                      <w:lang w:val="ro-MD"/>
                    </w:rPr>
                  </w:pPr>
                  <w:r>
                    <w:rPr>
                      <w:sz w:val="18"/>
                      <w:szCs w:val="18"/>
                      <w:lang w:val="ro-MD"/>
                    </w:rPr>
                    <w:t>0020</w:t>
                  </w:r>
                </w:p>
              </w:tc>
              <w:tc>
                <w:tcPr>
                  <w:tcW w:w="3686" w:type="dxa"/>
                </w:tcPr>
                <w:p w14:paraId="2C440D82" w14:textId="77777777" w:rsidR="00231752" w:rsidRDefault="00467AF5" w:rsidP="00467AF5">
                  <w:pPr>
                    <w:rPr>
                      <w:sz w:val="18"/>
                      <w:szCs w:val="18"/>
                      <w:lang w:val="ro-MD"/>
                    </w:rPr>
                  </w:pPr>
                  <w:r w:rsidRPr="00D72FEE">
                    <w:rPr>
                      <w:sz w:val="18"/>
                      <w:szCs w:val="18"/>
                      <w:lang w:val="ro-MD"/>
                    </w:rPr>
                    <w:t xml:space="preserve">1.1. </w:t>
                  </w:r>
                  <w:r w:rsidRPr="00D72FEE">
                    <w:rPr>
                      <w:b/>
                      <w:bCs/>
                      <w:sz w:val="18"/>
                      <w:szCs w:val="18"/>
                      <w:lang w:val="ro-MD"/>
                    </w:rPr>
                    <w:t xml:space="preserve">Totaluri pentru tranzacţiile în care sunt date cu împrumut active de nivel 1 (cu excepţia obligaţiunilor garantate cu un nivel extrem de ridicat de calitate) și sunt luate cu împrumut următoarele garanţii reale: </w:t>
                  </w:r>
                  <w:r w:rsidRPr="00D72FEE">
                    <w:rPr>
                      <w:sz w:val="18"/>
                      <w:szCs w:val="18"/>
                      <w:lang w:val="ro-MD"/>
                    </w:rPr>
                    <w:t xml:space="preserve">Articolul 28 alineatul (4) și articolul 32 alineatul (3) din Regulamentul delegat (UE) 2015/61 </w:t>
                  </w:r>
                </w:p>
                <w:p w14:paraId="72C8CB48" w14:textId="4C2E6E23" w:rsidR="00467AF5" w:rsidRPr="00932EC3" w:rsidRDefault="00467AF5" w:rsidP="00467AF5">
                  <w:pPr>
                    <w:rPr>
                      <w:sz w:val="18"/>
                      <w:szCs w:val="18"/>
                      <w:lang w:val="ro-MD"/>
                    </w:rPr>
                  </w:pPr>
                  <w:r w:rsidRPr="00D72FEE">
                    <w:rPr>
                      <w:sz w:val="18"/>
                      <w:szCs w:val="18"/>
                      <w:lang w:val="ro-MD"/>
                    </w:rPr>
                    <w:t>Instituţiile de credit trebuie să raporteze aici, pentru fiecare coloană relevantă, valorile totale ale swap-urilor pe garanţii reale pentru tranzacţiile în care sunt date cu împrumut active de nivel 1 (cu excepţia obligaţiunilor garantate cu un nivel extrem de ridicat de calitate).</w:t>
                  </w:r>
                </w:p>
              </w:tc>
            </w:tr>
          </w:tbl>
          <w:p w14:paraId="48C953A4"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40FEB8D4" w14:textId="77777777" w:rsidTr="005F1093">
              <w:tc>
                <w:tcPr>
                  <w:tcW w:w="632" w:type="dxa"/>
                </w:tcPr>
                <w:p w14:paraId="1F1EDD25" w14:textId="4B0F9DCD" w:rsidR="00467AF5" w:rsidRPr="00932EC3" w:rsidRDefault="00467AF5" w:rsidP="00467AF5">
                  <w:pPr>
                    <w:rPr>
                      <w:sz w:val="18"/>
                      <w:szCs w:val="18"/>
                      <w:lang w:val="ro-MD"/>
                    </w:rPr>
                  </w:pPr>
                  <w:r>
                    <w:rPr>
                      <w:sz w:val="18"/>
                      <w:szCs w:val="18"/>
                      <w:lang w:val="ro-MD"/>
                    </w:rPr>
                    <w:t>0020</w:t>
                  </w:r>
                </w:p>
              </w:tc>
              <w:tc>
                <w:tcPr>
                  <w:tcW w:w="3686" w:type="dxa"/>
                </w:tcPr>
                <w:p w14:paraId="4B8F68AD" w14:textId="3BF78914" w:rsidR="00467AF5" w:rsidRPr="00E22611" w:rsidRDefault="00467AF5" w:rsidP="00467AF5">
                  <w:pPr>
                    <w:rPr>
                      <w:sz w:val="18"/>
                      <w:szCs w:val="18"/>
                      <w:lang w:val="ro-MD"/>
                    </w:rPr>
                  </w:pPr>
                  <w:r w:rsidRPr="00E22611">
                    <w:rPr>
                      <w:sz w:val="18"/>
                      <w:szCs w:val="18"/>
                      <w:lang w:val="ro-MD"/>
                    </w:rPr>
                    <w:t xml:space="preserve">1.1. </w:t>
                  </w:r>
                  <w:r w:rsidRPr="00E22611">
                    <w:rPr>
                      <w:b/>
                      <w:bCs/>
                      <w:sz w:val="18"/>
                      <w:szCs w:val="18"/>
                      <w:lang w:val="ro-MD"/>
                    </w:rPr>
                    <w:t>Totaluri pentru tranzacţiile în care sunt date cu împrumut</w:t>
                  </w:r>
                  <w:r w:rsidR="00231752">
                    <w:rPr>
                      <w:b/>
                      <w:bCs/>
                      <w:sz w:val="18"/>
                      <w:szCs w:val="18"/>
                      <w:lang w:val="ro-MD"/>
                    </w:rPr>
                    <w:t xml:space="preserve"> </w:t>
                  </w:r>
                  <w:r w:rsidRPr="00E22611">
                    <w:rPr>
                      <w:b/>
                      <w:bCs/>
                      <w:sz w:val="18"/>
                      <w:szCs w:val="18"/>
                      <w:lang w:val="ro-MD"/>
                    </w:rPr>
                    <w:t>active de nivel 1 (cu excepţia obligaţiunilor garantate cu un nivel extrem de ridicat de calitate) şi sunt luate cu împrumut următoarele garanţii reale:</w:t>
                  </w:r>
                  <w:r w:rsidRPr="00E22611">
                    <w:rPr>
                      <w:sz w:val="18"/>
                      <w:szCs w:val="18"/>
                      <w:lang w:val="ro-MD"/>
                    </w:rPr>
                    <w:t xml:space="preserve"> </w:t>
                  </w:r>
                </w:p>
                <w:p w14:paraId="57AF9AAD" w14:textId="4806D1EF" w:rsidR="00467AF5" w:rsidRPr="00E22611" w:rsidRDefault="00467AF5" w:rsidP="00467AF5">
                  <w:pPr>
                    <w:rPr>
                      <w:sz w:val="18"/>
                      <w:szCs w:val="18"/>
                      <w:lang w:val="ro-MD"/>
                    </w:rPr>
                  </w:pPr>
                  <w:r w:rsidRPr="00E22611">
                    <w:rPr>
                      <w:sz w:val="18"/>
                      <w:szCs w:val="18"/>
                      <w:lang w:val="ro-MD"/>
                    </w:rPr>
                    <w:t>Pct.71</w:t>
                  </w:r>
                  <w:r w:rsidR="00FD100C">
                    <w:rPr>
                      <w:sz w:val="18"/>
                      <w:szCs w:val="18"/>
                      <w:lang w:val="ro-MD"/>
                    </w:rPr>
                    <w:t>-</w:t>
                  </w:r>
                  <w:r w:rsidRPr="00E22611">
                    <w:rPr>
                      <w:sz w:val="18"/>
                      <w:szCs w:val="18"/>
                      <w:lang w:val="ro-MD"/>
                    </w:rPr>
                    <w:t>71</w:t>
                  </w:r>
                  <w:r w:rsidRPr="00E22611">
                    <w:rPr>
                      <w:sz w:val="18"/>
                      <w:szCs w:val="18"/>
                      <w:vertAlign w:val="superscript"/>
                      <w:lang w:val="ro-MD"/>
                    </w:rPr>
                    <w:t>2</w:t>
                  </w:r>
                  <w:r w:rsidRPr="00E22611">
                    <w:rPr>
                      <w:sz w:val="18"/>
                      <w:szCs w:val="18"/>
                      <w:lang w:val="ro-MD"/>
                    </w:rPr>
                    <w:t xml:space="preserve">  şi 96 din Regulamentul </w:t>
                  </w:r>
                  <w:r w:rsidRPr="007C7B06">
                    <w:rPr>
                      <w:sz w:val="18"/>
                      <w:szCs w:val="18"/>
                      <w:lang w:val="ro-RO"/>
                    </w:rPr>
                    <w:t>nr.44/2020</w:t>
                  </w:r>
                </w:p>
                <w:p w14:paraId="7E168524" w14:textId="06CDBE63" w:rsidR="00467AF5" w:rsidRPr="00932EC3" w:rsidRDefault="00467AF5" w:rsidP="00467AF5">
                  <w:pPr>
                    <w:rPr>
                      <w:sz w:val="18"/>
                      <w:szCs w:val="18"/>
                      <w:lang w:val="ro-MD"/>
                    </w:rPr>
                  </w:pPr>
                  <w:r w:rsidRPr="00E22611">
                    <w:rPr>
                      <w:sz w:val="18"/>
                      <w:szCs w:val="18"/>
                      <w:lang w:val="ro-MD"/>
                    </w:rPr>
                    <w:t>Băncile raportează aici, pentru fiecare coloană relevantă, valorile totale ale swap-urilor pe garanţii reale pentru tranzacţiile în care sunt date cu împrumut active de nivel 1 (cu excepţia obligaţiunilor garantate cu un nivel extrem de ridicat de calitate).</w:t>
                  </w:r>
                </w:p>
              </w:tc>
            </w:tr>
          </w:tbl>
          <w:p w14:paraId="6E9A917E" w14:textId="77777777" w:rsidR="00467AF5" w:rsidRPr="00932EC3" w:rsidRDefault="00467AF5" w:rsidP="00467AF5">
            <w:pPr>
              <w:rPr>
                <w:sz w:val="18"/>
                <w:szCs w:val="18"/>
                <w:lang w:val="ro-MD"/>
              </w:rPr>
            </w:pPr>
          </w:p>
        </w:tc>
        <w:tc>
          <w:tcPr>
            <w:tcW w:w="1418" w:type="dxa"/>
          </w:tcPr>
          <w:p w14:paraId="3ACC8396" w14:textId="4BACBF0D" w:rsidR="00467AF5" w:rsidRPr="009A7D7B" w:rsidRDefault="00467AF5" w:rsidP="00467AF5">
            <w:pPr>
              <w:jc w:val="both"/>
              <w:rPr>
                <w:i/>
                <w:iCs/>
                <w:sz w:val="18"/>
                <w:szCs w:val="18"/>
                <w:lang w:val="ro-RO"/>
              </w:rPr>
            </w:pPr>
            <w:r>
              <w:rPr>
                <w:sz w:val="18"/>
                <w:szCs w:val="18"/>
                <w:lang w:val="ro-RO"/>
              </w:rPr>
              <w:t>Compatibil</w:t>
            </w:r>
          </w:p>
        </w:tc>
        <w:tc>
          <w:tcPr>
            <w:tcW w:w="2476" w:type="dxa"/>
          </w:tcPr>
          <w:p w14:paraId="52E0F239"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1AB961A8" w14:textId="77777777" w:rsidR="00467AF5" w:rsidRPr="009A7D7B" w:rsidRDefault="00467AF5" w:rsidP="00467AF5">
            <w:pPr>
              <w:jc w:val="both"/>
              <w:rPr>
                <w:i/>
                <w:iCs/>
                <w:sz w:val="18"/>
                <w:szCs w:val="18"/>
                <w:lang w:val="ro-RO"/>
              </w:rPr>
            </w:pPr>
          </w:p>
        </w:tc>
        <w:tc>
          <w:tcPr>
            <w:tcW w:w="788" w:type="dxa"/>
          </w:tcPr>
          <w:p w14:paraId="54E4218D" w14:textId="77777777" w:rsidR="00467AF5" w:rsidRPr="009A7D7B" w:rsidRDefault="00467AF5" w:rsidP="00467AF5">
            <w:pPr>
              <w:jc w:val="both"/>
              <w:rPr>
                <w:i/>
                <w:iCs/>
                <w:sz w:val="18"/>
                <w:szCs w:val="18"/>
                <w:lang w:val="ro-RO"/>
              </w:rPr>
            </w:pPr>
          </w:p>
        </w:tc>
      </w:tr>
      <w:tr w:rsidR="00467AF5" w:rsidRPr="001136E9" w14:paraId="57EC4459" w14:textId="77777777" w:rsidTr="00313339">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22611" w14:paraId="3D9D21C2" w14:textId="77777777" w:rsidTr="00313339">
              <w:tc>
                <w:tcPr>
                  <w:tcW w:w="632" w:type="dxa"/>
                </w:tcPr>
                <w:p w14:paraId="3791080A" w14:textId="2EE76425" w:rsidR="00467AF5" w:rsidRPr="00932EC3" w:rsidRDefault="00467AF5" w:rsidP="00467AF5">
                  <w:pPr>
                    <w:rPr>
                      <w:sz w:val="18"/>
                      <w:szCs w:val="18"/>
                      <w:lang w:val="ro-MD"/>
                    </w:rPr>
                  </w:pPr>
                  <w:r>
                    <w:rPr>
                      <w:sz w:val="18"/>
                      <w:szCs w:val="18"/>
                      <w:lang w:val="ro-MD"/>
                    </w:rPr>
                    <w:t>0030</w:t>
                  </w:r>
                </w:p>
              </w:tc>
              <w:tc>
                <w:tcPr>
                  <w:tcW w:w="3686" w:type="dxa"/>
                </w:tcPr>
                <w:p w14:paraId="72C0CF22" w14:textId="77777777" w:rsidR="00467AF5" w:rsidRDefault="00467AF5" w:rsidP="00467AF5">
                  <w:pPr>
                    <w:rPr>
                      <w:b/>
                      <w:bCs/>
                      <w:sz w:val="18"/>
                      <w:szCs w:val="18"/>
                      <w:lang w:val="ro-MD"/>
                    </w:rPr>
                  </w:pPr>
                  <w:r w:rsidRPr="00D72FEE">
                    <w:rPr>
                      <w:sz w:val="18"/>
                      <w:szCs w:val="18"/>
                      <w:lang w:val="ro-MD"/>
                    </w:rPr>
                    <w:t xml:space="preserve">1.1.1. </w:t>
                  </w:r>
                  <w:r w:rsidRPr="00D72FEE">
                    <w:rPr>
                      <w:b/>
                      <w:bCs/>
                      <w:sz w:val="18"/>
                      <w:szCs w:val="18"/>
                      <w:lang w:val="ro-MD"/>
                    </w:rPr>
                    <w:t xml:space="preserve">Active de nivel 1 (cu excepţia obligaţiunilor garantate cu un nivel extrem de ridicat de calitate) </w:t>
                  </w:r>
                </w:p>
                <w:p w14:paraId="51EE4A16" w14:textId="51E5AA3D" w:rsidR="00467AF5" w:rsidRPr="00932EC3" w:rsidRDefault="00467AF5" w:rsidP="00467AF5">
                  <w:pPr>
                    <w:rPr>
                      <w:sz w:val="18"/>
                      <w:szCs w:val="18"/>
                      <w:lang w:val="ro-MD"/>
                    </w:rPr>
                  </w:pPr>
                  <w:r w:rsidRPr="00D72FEE">
                    <w:rPr>
                      <w:sz w:val="18"/>
                      <w:szCs w:val="18"/>
                      <w:lang w:val="ro-MD"/>
                    </w:rPr>
                    <w:t>Tranzacţiile în care instituţia a schimbat active de nivel 1 (cu excepţia obligaţiunilor garantate cu un nivel extrem de ridicat de calitate) (date cu împrumut) cu active de nivel 1 (cu excepţia obligaţiunilor garantate cu un nivel extrem de ridicat de calitate) (luate cu împrumut)</w:t>
                  </w:r>
                </w:p>
              </w:tc>
            </w:tr>
          </w:tbl>
          <w:p w14:paraId="5024DB4E"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22611" w14:paraId="44267E9F" w14:textId="77777777" w:rsidTr="005F1093">
              <w:tc>
                <w:tcPr>
                  <w:tcW w:w="632" w:type="dxa"/>
                </w:tcPr>
                <w:p w14:paraId="5419EC08" w14:textId="15F450D7" w:rsidR="00467AF5" w:rsidRPr="00932EC3" w:rsidRDefault="00467AF5" w:rsidP="00467AF5">
                  <w:pPr>
                    <w:rPr>
                      <w:sz w:val="18"/>
                      <w:szCs w:val="18"/>
                      <w:lang w:val="ro-MD"/>
                    </w:rPr>
                  </w:pPr>
                  <w:r>
                    <w:rPr>
                      <w:sz w:val="18"/>
                      <w:szCs w:val="18"/>
                      <w:lang w:val="ro-MD"/>
                    </w:rPr>
                    <w:t>0030</w:t>
                  </w:r>
                </w:p>
              </w:tc>
              <w:tc>
                <w:tcPr>
                  <w:tcW w:w="3686" w:type="dxa"/>
                </w:tcPr>
                <w:p w14:paraId="4A62A928" w14:textId="77777777" w:rsidR="00467AF5" w:rsidRPr="00E22611" w:rsidRDefault="00467AF5" w:rsidP="00467AF5">
                  <w:pPr>
                    <w:rPr>
                      <w:sz w:val="18"/>
                      <w:szCs w:val="18"/>
                      <w:lang w:val="ro-MD"/>
                    </w:rPr>
                  </w:pPr>
                  <w:r w:rsidRPr="00E22611">
                    <w:rPr>
                      <w:sz w:val="18"/>
                      <w:szCs w:val="18"/>
                      <w:lang w:val="ro-MD"/>
                    </w:rPr>
                    <w:t xml:space="preserve">1.1.1. </w:t>
                  </w:r>
                  <w:r w:rsidRPr="00E22611">
                    <w:rPr>
                      <w:b/>
                      <w:bCs/>
                      <w:sz w:val="18"/>
                      <w:szCs w:val="18"/>
                      <w:lang w:val="ro-MD"/>
                    </w:rPr>
                    <w:t>Active de nivel 1 (cu excepţia obligaţiunilor garantate cu un nivel extrem de ridicat de calitate)</w:t>
                  </w:r>
                  <w:r w:rsidRPr="00E22611">
                    <w:rPr>
                      <w:sz w:val="18"/>
                      <w:szCs w:val="18"/>
                      <w:lang w:val="ro-MD"/>
                    </w:rPr>
                    <w:t xml:space="preserve"> </w:t>
                  </w:r>
                </w:p>
                <w:p w14:paraId="0180C587" w14:textId="4600525A" w:rsidR="00467AF5" w:rsidRPr="007C7B06" w:rsidRDefault="00467AF5" w:rsidP="00467AF5">
                  <w:pPr>
                    <w:rPr>
                      <w:sz w:val="18"/>
                      <w:szCs w:val="18"/>
                      <w:lang w:val="ro-MD"/>
                    </w:rPr>
                  </w:pPr>
                  <w:r w:rsidRPr="00E22611">
                    <w:rPr>
                      <w:sz w:val="18"/>
                      <w:szCs w:val="18"/>
                      <w:lang w:val="ro-MD"/>
                    </w:rPr>
                    <w:t>Tranzacţiile în care banca a schimbat active de nivel 1 (cu excepţia obligaţiunilor garantate cu un nivel extrem de ridicat de calitate) (date cu împrumut) cu active de nivel 1 (cu excepţia obligaţiunilor garantate cu un nivel extrem de ridicat de calitate) (luate cu împrumut).</w:t>
                  </w:r>
                </w:p>
              </w:tc>
            </w:tr>
          </w:tbl>
          <w:p w14:paraId="30FE1248" w14:textId="77777777" w:rsidR="00467AF5" w:rsidRPr="00932EC3" w:rsidRDefault="00467AF5" w:rsidP="00467AF5">
            <w:pPr>
              <w:rPr>
                <w:sz w:val="18"/>
                <w:szCs w:val="18"/>
                <w:lang w:val="ro-MD"/>
              </w:rPr>
            </w:pPr>
          </w:p>
        </w:tc>
        <w:tc>
          <w:tcPr>
            <w:tcW w:w="1418" w:type="dxa"/>
          </w:tcPr>
          <w:p w14:paraId="1E1030EB" w14:textId="131EE55C" w:rsidR="00467AF5" w:rsidRPr="009A7D7B" w:rsidRDefault="00467AF5" w:rsidP="00467AF5">
            <w:pPr>
              <w:jc w:val="both"/>
              <w:rPr>
                <w:i/>
                <w:iCs/>
                <w:sz w:val="18"/>
                <w:szCs w:val="18"/>
                <w:lang w:val="ro-RO"/>
              </w:rPr>
            </w:pPr>
            <w:r>
              <w:rPr>
                <w:sz w:val="18"/>
                <w:szCs w:val="18"/>
                <w:lang w:val="ro-RO"/>
              </w:rPr>
              <w:t>Compatibil</w:t>
            </w:r>
          </w:p>
        </w:tc>
        <w:tc>
          <w:tcPr>
            <w:tcW w:w="2476" w:type="dxa"/>
          </w:tcPr>
          <w:p w14:paraId="6E317C4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B790ED2" w14:textId="77777777" w:rsidR="00467AF5" w:rsidRPr="009A7D7B" w:rsidRDefault="00467AF5" w:rsidP="00467AF5">
            <w:pPr>
              <w:jc w:val="both"/>
              <w:rPr>
                <w:i/>
                <w:iCs/>
                <w:sz w:val="18"/>
                <w:szCs w:val="18"/>
                <w:lang w:val="ro-RO"/>
              </w:rPr>
            </w:pPr>
          </w:p>
        </w:tc>
        <w:tc>
          <w:tcPr>
            <w:tcW w:w="788" w:type="dxa"/>
          </w:tcPr>
          <w:p w14:paraId="6E3A917C" w14:textId="77777777" w:rsidR="00467AF5" w:rsidRPr="009A7D7B" w:rsidRDefault="00467AF5" w:rsidP="00467AF5">
            <w:pPr>
              <w:jc w:val="both"/>
              <w:rPr>
                <w:i/>
                <w:iCs/>
                <w:sz w:val="18"/>
                <w:szCs w:val="18"/>
                <w:lang w:val="ro-RO"/>
              </w:rPr>
            </w:pPr>
          </w:p>
        </w:tc>
      </w:tr>
      <w:tr w:rsidR="00467AF5" w:rsidRPr="001136E9" w14:paraId="397F6024" w14:textId="77777777" w:rsidTr="00313339">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06EBB66C" w14:textId="77777777" w:rsidTr="00313339">
              <w:tc>
                <w:tcPr>
                  <w:tcW w:w="632" w:type="dxa"/>
                </w:tcPr>
                <w:p w14:paraId="1E06DF61" w14:textId="21DF4A95" w:rsidR="00467AF5" w:rsidRPr="00932EC3" w:rsidRDefault="00467AF5" w:rsidP="00467AF5">
                  <w:pPr>
                    <w:rPr>
                      <w:sz w:val="18"/>
                      <w:szCs w:val="18"/>
                      <w:lang w:val="ro-MD"/>
                    </w:rPr>
                  </w:pPr>
                  <w:r>
                    <w:rPr>
                      <w:sz w:val="18"/>
                      <w:szCs w:val="18"/>
                      <w:lang w:val="ro-MD"/>
                    </w:rPr>
                    <w:t>0040</w:t>
                  </w:r>
                </w:p>
              </w:tc>
              <w:tc>
                <w:tcPr>
                  <w:tcW w:w="3686" w:type="dxa"/>
                </w:tcPr>
                <w:p w14:paraId="548C9FC4" w14:textId="77777777" w:rsidR="00467AF5" w:rsidRDefault="00467AF5" w:rsidP="00467AF5">
                  <w:pPr>
                    <w:rPr>
                      <w:b/>
                      <w:bCs/>
                      <w:sz w:val="18"/>
                      <w:szCs w:val="18"/>
                      <w:lang w:val="ro-MD"/>
                    </w:rPr>
                  </w:pPr>
                  <w:r w:rsidRPr="00D72FEE">
                    <w:rPr>
                      <w:sz w:val="18"/>
                      <w:szCs w:val="18"/>
                      <w:lang w:val="ro-MD"/>
                    </w:rPr>
                    <w:t xml:space="preserve">1.1.1.1. </w:t>
                  </w:r>
                  <w:r w:rsidRPr="00D72FEE">
                    <w:rPr>
                      <w:b/>
                      <w:bCs/>
                      <w:sz w:val="18"/>
                      <w:szCs w:val="18"/>
                      <w:lang w:val="ro-MD"/>
                    </w:rPr>
                    <w:t xml:space="preserve">Din care: garanţii reale schimbate care îndeplinesc cerinţele operaţionale </w:t>
                  </w:r>
                </w:p>
                <w:p w14:paraId="266A2ED7" w14:textId="77777777" w:rsidR="00231752" w:rsidRDefault="00467AF5" w:rsidP="00467AF5">
                  <w:pPr>
                    <w:rPr>
                      <w:sz w:val="18"/>
                      <w:szCs w:val="18"/>
                      <w:lang w:val="ro-MD"/>
                    </w:rPr>
                  </w:pPr>
                  <w:r w:rsidRPr="00D72FEE">
                    <w:rPr>
                      <w:sz w:val="18"/>
                      <w:szCs w:val="18"/>
                      <w:lang w:val="ro-MD"/>
                    </w:rPr>
                    <w:t xml:space="preserve">Din tranzacţiile de la punctul 1.1.1, instituţiile de credit trebuie să raporteze: </w:t>
                  </w:r>
                </w:p>
                <w:p w14:paraId="6BD81B2A" w14:textId="77777777" w:rsidR="00231752" w:rsidRDefault="00467AF5" w:rsidP="00467AF5">
                  <w:pPr>
                    <w:rPr>
                      <w:sz w:val="18"/>
                      <w:szCs w:val="18"/>
                      <w:lang w:val="ro-MD"/>
                    </w:rPr>
                  </w:pPr>
                  <w:r w:rsidRPr="00D72FE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8B445F0" w14:textId="35FDFCCD" w:rsidR="00467AF5" w:rsidRPr="00932EC3" w:rsidRDefault="00467AF5" w:rsidP="00467AF5">
                  <w:pPr>
                    <w:rPr>
                      <w:sz w:val="18"/>
                      <w:szCs w:val="18"/>
                      <w:lang w:val="ro-MD"/>
                    </w:rPr>
                  </w:pPr>
                  <w:r w:rsidRPr="00D72FEE">
                    <w:rPr>
                      <w:sz w:val="18"/>
                      <w:szCs w:val="18"/>
                      <w:lang w:val="ro-MD"/>
                    </w:rPr>
                    <w:t>— segmentul corespunzător garanţiei reale luate cu împrumut, dacă îndeplinește cerinţele operaţionale prevăzute la articolul 8 din Regulamentul delegat (UE) 2015/61.</w:t>
                  </w:r>
                </w:p>
              </w:tc>
            </w:tr>
          </w:tbl>
          <w:p w14:paraId="1BC2037C"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0DD12333" w14:textId="77777777" w:rsidTr="005F1093">
              <w:tc>
                <w:tcPr>
                  <w:tcW w:w="632" w:type="dxa"/>
                </w:tcPr>
                <w:p w14:paraId="3174491A" w14:textId="6C6767D8" w:rsidR="00467AF5" w:rsidRPr="00932EC3" w:rsidRDefault="00467AF5" w:rsidP="00467AF5">
                  <w:pPr>
                    <w:rPr>
                      <w:sz w:val="18"/>
                      <w:szCs w:val="18"/>
                      <w:lang w:val="ro-MD"/>
                    </w:rPr>
                  </w:pPr>
                  <w:r>
                    <w:rPr>
                      <w:sz w:val="18"/>
                      <w:szCs w:val="18"/>
                      <w:lang w:val="ro-MD"/>
                    </w:rPr>
                    <w:t>0040</w:t>
                  </w:r>
                </w:p>
              </w:tc>
              <w:tc>
                <w:tcPr>
                  <w:tcW w:w="3686" w:type="dxa"/>
                </w:tcPr>
                <w:p w14:paraId="7515288C" w14:textId="77777777" w:rsidR="00467AF5" w:rsidRPr="00133993" w:rsidRDefault="00467AF5" w:rsidP="00467AF5">
                  <w:pPr>
                    <w:rPr>
                      <w:b/>
                      <w:bCs/>
                      <w:sz w:val="18"/>
                      <w:szCs w:val="18"/>
                      <w:lang w:val="it-IT"/>
                    </w:rPr>
                  </w:pPr>
                  <w:r w:rsidRPr="00133993">
                    <w:rPr>
                      <w:sz w:val="18"/>
                      <w:szCs w:val="18"/>
                      <w:lang w:val="it-IT"/>
                    </w:rPr>
                    <w:t xml:space="preserve">1.1.1.1. </w:t>
                  </w:r>
                  <w:r w:rsidRPr="00133993">
                    <w:rPr>
                      <w:b/>
                      <w:bCs/>
                      <w:sz w:val="18"/>
                      <w:szCs w:val="18"/>
                      <w:lang w:val="it-IT"/>
                    </w:rPr>
                    <w:t xml:space="preserve">Din care: garanţii reale schimbate care îndeplinesc cerinţele operaţionale </w:t>
                  </w:r>
                </w:p>
                <w:p w14:paraId="47C1793F" w14:textId="77777777" w:rsidR="00467AF5" w:rsidRPr="00133993" w:rsidRDefault="00467AF5" w:rsidP="00467AF5">
                  <w:pPr>
                    <w:rPr>
                      <w:sz w:val="18"/>
                      <w:szCs w:val="18"/>
                      <w:lang w:val="it-IT"/>
                    </w:rPr>
                  </w:pPr>
                  <w:r w:rsidRPr="00133993">
                    <w:rPr>
                      <w:sz w:val="18"/>
                      <w:szCs w:val="18"/>
                      <w:lang w:val="it-IT"/>
                    </w:rPr>
                    <w:t xml:space="preserve">Din tranzacţiile de la punctul 1.1.1, băncile trebuie să raporteze: </w:t>
                  </w:r>
                </w:p>
                <w:p w14:paraId="64554DCF" w14:textId="77777777" w:rsidR="00467AF5" w:rsidRPr="00133993" w:rsidRDefault="00467AF5" w:rsidP="00467AF5">
                  <w:pPr>
                    <w:rPr>
                      <w:sz w:val="18"/>
                      <w:szCs w:val="18"/>
                      <w:lang w:val="it-IT"/>
                    </w:rPr>
                  </w:pPr>
                  <w:r w:rsidRPr="00133993">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55252A35" w14:textId="3796FBEE" w:rsidR="00467AF5" w:rsidRPr="00932EC3" w:rsidRDefault="00467AF5" w:rsidP="00467AF5">
                  <w:pPr>
                    <w:rPr>
                      <w:sz w:val="18"/>
                      <w:szCs w:val="18"/>
                      <w:lang w:val="ro-MD"/>
                    </w:rPr>
                  </w:pPr>
                  <w:r w:rsidRPr="00133993">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7D0C7300" w14:textId="77777777" w:rsidR="00467AF5" w:rsidRPr="00932EC3" w:rsidRDefault="00467AF5" w:rsidP="00467AF5">
            <w:pPr>
              <w:rPr>
                <w:sz w:val="18"/>
                <w:szCs w:val="18"/>
                <w:lang w:val="ro-MD"/>
              </w:rPr>
            </w:pPr>
          </w:p>
        </w:tc>
        <w:tc>
          <w:tcPr>
            <w:tcW w:w="1418" w:type="dxa"/>
          </w:tcPr>
          <w:p w14:paraId="61A4C7BA" w14:textId="64B1EC1A" w:rsidR="00467AF5" w:rsidRPr="009A7D7B" w:rsidRDefault="00467AF5" w:rsidP="00467AF5">
            <w:pPr>
              <w:jc w:val="both"/>
              <w:rPr>
                <w:i/>
                <w:iCs/>
                <w:sz w:val="18"/>
                <w:szCs w:val="18"/>
                <w:lang w:val="ro-RO"/>
              </w:rPr>
            </w:pPr>
            <w:r>
              <w:rPr>
                <w:sz w:val="18"/>
                <w:szCs w:val="18"/>
                <w:lang w:val="ro-RO"/>
              </w:rPr>
              <w:t>Compatibil</w:t>
            </w:r>
          </w:p>
        </w:tc>
        <w:tc>
          <w:tcPr>
            <w:tcW w:w="2476" w:type="dxa"/>
          </w:tcPr>
          <w:p w14:paraId="098F06D0"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4F04FDAD" w14:textId="77777777" w:rsidR="00467AF5" w:rsidRPr="009A7D7B" w:rsidRDefault="00467AF5" w:rsidP="00467AF5">
            <w:pPr>
              <w:jc w:val="both"/>
              <w:rPr>
                <w:i/>
                <w:iCs/>
                <w:sz w:val="18"/>
                <w:szCs w:val="18"/>
                <w:lang w:val="ro-RO"/>
              </w:rPr>
            </w:pPr>
          </w:p>
        </w:tc>
        <w:tc>
          <w:tcPr>
            <w:tcW w:w="788" w:type="dxa"/>
          </w:tcPr>
          <w:p w14:paraId="0D84C4D2" w14:textId="77777777" w:rsidR="00467AF5" w:rsidRPr="009A7D7B" w:rsidRDefault="00467AF5" w:rsidP="00467AF5">
            <w:pPr>
              <w:jc w:val="both"/>
              <w:rPr>
                <w:i/>
                <w:iCs/>
                <w:sz w:val="18"/>
                <w:szCs w:val="18"/>
                <w:lang w:val="ro-RO"/>
              </w:rPr>
            </w:pPr>
          </w:p>
        </w:tc>
      </w:tr>
      <w:tr w:rsidR="00467AF5" w:rsidRPr="00EE4A01" w14:paraId="51D244A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0FA82486" w14:textId="77777777" w:rsidTr="00313339">
              <w:tc>
                <w:tcPr>
                  <w:tcW w:w="632" w:type="dxa"/>
                </w:tcPr>
                <w:p w14:paraId="4C9E9830" w14:textId="594EC9AE" w:rsidR="00467AF5" w:rsidRPr="00932EC3" w:rsidRDefault="00467AF5" w:rsidP="00467AF5">
                  <w:pPr>
                    <w:rPr>
                      <w:sz w:val="18"/>
                      <w:szCs w:val="18"/>
                      <w:lang w:val="ro-MD"/>
                    </w:rPr>
                  </w:pPr>
                  <w:r>
                    <w:rPr>
                      <w:sz w:val="18"/>
                      <w:szCs w:val="18"/>
                      <w:lang w:val="ro-MD"/>
                    </w:rPr>
                    <w:t>0050</w:t>
                  </w:r>
                </w:p>
              </w:tc>
              <w:tc>
                <w:tcPr>
                  <w:tcW w:w="3686" w:type="dxa"/>
                </w:tcPr>
                <w:p w14:paraId="2FAC4879" w14:textId="77777777" w:rsidR="00467AF5" w:rsidRDefault="00467AF5" w:rsidP="00467AF5">
                  <w:pPr>
                    <w:rPr>
                      <w:b/>
                      <w:bCs/>
                      <w:sz w:val="18"/>
                      <w:szCs w:val="18"/>
                      <w:lang w:val="ro-MD"/>
                    </w:rPr>
                  </w:pPr>
                  <w:r w:rsidRPr="00D72FEE">
                    <w:rPr>
                      <w:sz w:val="18"/>
                      <w:szCs w:val="18"/>
                      <w:lang w:val="ro-MD"/>
                    </w:rPr>
                    <w:t xml:space="preserve">1.1.2. </w:t>
                  </w:r>
                  <w:r w:rsidRPr="00D72FEE">
                    <w:rPr>
                      <w:b/>
                      <w:bCs/>
                      <w:sz w:val="18"/>
                      <w:szCs w:val="18"/>
                      <w:lang w:val="ro-MD"/>
                    </w:rPr>
                    <w:t xml:space="preserve">Obligaţiuni garantate de nivel 1 cu un nivel extrem de ridicat de calitate </w:t>
                  </w:r>
                </w:p>
                <w:p w14:paraId="7B413556" w14:textId="6AC8AD46" w:rsidR="00467AF5" w:rsidRPr="00932EC3" w:rsidRDefault="00467AF5" w:rsidP="00467AF5">
                  <w:pPr>
                    <w:rPr>
                      <w:sz w:val="18"/>
                      <w:szCs w:val="18"/>
                      <w:lang w:val="ro-MD"/>
                    </w:rPr>
                  </w:pPr>
                  <w:r w:rsidRPr="00D72FEE">
                    <w:rPr>
                      <w:sz w:val="18"/>
                      <w:szCs w:val="18"/>
                      <w:lang w:val="ro-MD"/>
                    </w:rPr>
                    <w:t>Tranzacţiile în care instituţia a schimbat active de nivel 1 (cu excepţia obligaţiunilor garantate cu un nivel extrem de ridicat de calitate) (date cu împrumut) cu obligaţiuni garantate de nivel 1 cu un nivel extrem de ridicat de calitate (luate cu împrumut)</w:t>
                  </w:r>
                </w:p>
              </w:tc>
            </w:tr>
          </w:tbl>
          <w:p w14:paraId="3D58EB5E" w14:textId="77777777" w:rsidR="00467AF5" w:rsidRPr="00932EC3"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3CB6BDD7" w14:textId="77777777" w:rsidTr="005F1093">
              <w:tc>
                <w:tcPr>
                  <w:tcW w:w="632" w:type="dxa"/>
                </w:tcPr>
                <w:p w14:paraId="217B036F" w14:textId="4901D6DB" w:rsidR="00467AF5" w:rsidRPr="00932EC3" w:rsidRDefault="00467AF5" w:rsidP="00467AF5">
                  <w:pPr>
                    <w:rPr>
                      <w:sz w:val="18"/>
                      <w:szCs w:val="18"/>
                      <w:lang w:val="ro-MD"/>
                    </w:rPr>
                  </w:pPr>
                  <w:r>
                    <w:rPr>
                      <w:sz w:val="18"/>
                      <w:szCs w:val="18"/>
                      <w:lang w:val="ro-MD"/>
                    </w:rPr>
                    <w:t>0050</w:t>
                  </w:r>
                </w:p>
              </w:tc>
              <w:tc>
                <w:tcPr>
                  <w:tcW w:w="3083" w:type="dxa"/>
                </w:tcPr>
                <w:p w14:paraId="073F7B31" w14:textId="3EFD87D6" w:rsidR="00467AF5" w:rsidRPr="00932EC3" w:rsidRDefault="00467AF5" w:rsidP="00467AF5">
                  <w:pPr>
                    <w:rPr>
                      <w:sz w:val="18"/>
                      <w:szCs w:val="18"/>
                      <w:lang w:val="ro-MD"/>
                    </w:rPr>
                  </w:pPr>
                  <w:r w:rsidRPr="00133993">
                    <w:rPr>
                      <w:sz w:val="18"/>
                      <w:szCs w:val="18"/>
                      <w:lang w:val="it-IT"/>
                    </w:rPr>
                    <w:t xml:space="preserve">1.1.2. </w:t>
                  </w:r>
                  <w:r w:rsidR="00BC5B72" w:rsidRPr="00EE4A01">
                    <w:rPr>
                      <w:b/>
                      <w:bCs/>
                      <w:sz w:val="18"/>
                      <w:szCs w:val="18"/>
                      <w:lang w:val="it-IT"/>
                    </w:rPr>
                    <w:t>Nivelul 1: obligaţiuni garantate cu un nivel extrem de ridicat de calitate</w:t>
                  </w:r>
                  <w:r w:rsidR="00BC5B72" w:rsidRPr="00EE4A01">
                    <w:rPr>
                      <w:sz w:val="18"/>
                      <w:szCs w:val="18"/>
                      <w:lang w:val="it-IT"/>
                    </w:rPr>
                    <w:t xml:space="preserve"> </w:t>
                  </w:r>
                </w:p>
              </w:tc>
              <w:tc>
                <w:tcPr>
                  <w:tcW w:w="567" w:type="dxa"/>
                </w:tcPr>
                <w:p w14:paraId="2965AD51" w14:textId="77777777" w:rsidR="00467AF5" w:rsidRPr="000D2E5C" w:rsidRDefault="00467AF5" w:rsidP="00467AF5">
                  <w:pPr>
                    <w:rPr>
                      <w:sz w:val="18"/>
                      <w:szCs w:val="18"/>
                      <w:lang w:val="it-IT"/>
                    </w:rPr>
                  </w:pPr>
                  <w:r>
                    <w:rPr>
                      <w:sz w:val="18"/>
                      <w:szCs w:val="18"/>
                      <w:lang w:val="it-IT"/>
                    </w:rPr>
                    <w:t>blocat</w:t>
                  </w:r>
                </w:p>
              </w:tc>
            </w:tr>
          </w:tbl>
          <w:p w14:paraId="174A410E" w14:textId="77777777" w:rsidR="00467AF5" w:rsidRPr="00932EC3" w:rsidRDefault="00467AF5" w:rsidP="00467AF5">
            <w:pPr>
              <w:rPr>
                <w:sz w:val="18"/>
                <w:szCs w:val="18"/>
                <w:lang w:val="ro-MD"/>
              </w:rPr>
            </w:pPr>
          </w:p>
        </w:tc>
        <w:tc>
          <w:tcPr>
            <w:tcW w:w="1418" w:type="dxa"/>
          </w:tcPr>
          <w:p w14:paraId="16AE69A4" w14:textId="270D5E3F"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3C176ADB" w14:textId="5AF78F94"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96B28D3" w14:textId="77777777" w:rsidR="00467AF5" w:rsidRPr="009A7D7B" w:rsidRDefault="00467AF5" w:rsidP="00467AF5">
            <w:pPr>
              <w:jc w:val="both"/>
              <w:rPr>
                <w:i/>
                <w:iCs/>
                <w:sz w:val="18"/>
                <w:szCs w:val="18"/>
                <w:lang w:val="ro-RO"/>
              </w:rPr>
            </w:pPr>
          </w:p>
        </w:tc>
        <w:tc>
          <w:tcPr>
            <w:tcW w:w="788" w:type="dxa"/>
          </w:tcPr>
          <w:p w14:paraId="4F0A1B9D" w14:textId="77777777" w:rsidR="00467AF5" w:rsidRPr="009A7D7B" w:rsidRDefault="00467AF5" w:rsidP="00467AF5">
            <w:pPr>
              <w:jc w:val="both"/>
              <w:rPr>
                <w:i/>
                <w:iCs/>
                <w:sz w:val="18"/>
                <w:szCs w:val="18"/>
                <w:lang w:val="ro-RO"/>
              </w:rPr>
            </w:pPr>
          </w:p>
        </w:tc>
      </w:tr>
      <w:tr w:rsidR="00467AF5" w:rsidRPr="00EE4A01" w14:paraId="733E1E1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134EE834" w14:textId="77777777" w:rsidTr="00313339">
              <w:tc>
                <w:tcPr>
                  <w:tcW w:w="632" w:type="dxa"/>
                </w:tcPr>
                <w:p w14:paraId="78ADF485" w14:textId="5A01965C" w:rsidR="00467AF5" w:rsidRPr="00932EC3" w:rsidRDefault="00467AF5" w:rsidP="00467AF5">
                  <w:pPr>
                    <w:rPr>
                      <w:sz w:val="18"/>
                      <w:szCs w:val="18"/>
                      <w:lang w:val="ro-MD"/>
                    </w:rPr>
                  </w:pPr>
                  <w:r>
                    <w:rPr>
                      <w:sz w:val="18"/>
                      <w:szCs w:val="18"/>
                      <w:lang w:val="ro-MD"/>
                    </w:rPr>
                    <w:t>0060</w:t>
                  </w:r>
                </w:p>
              </w:tc>
              <w:tc>
                <w:tcPr>
                  <w:tcW w:w="3686" w:type="dxa"/>
                </w:tcPr>
                <w:p w14:paraId="40832E2E" w14:textId="77777777" w:rsidR="00467AF5" w:rsidRDefault="00467AF5" w:rsidP="00467AF5">
                  <w:pPr>
                    <w:rPr>
                      <w:b/>
                      <w:bCs/>
                      <w:sz w:val="18"/>
                      <w:szCs w:val="18"/>
                      <w:lang w:val="ro-MD"/>
                    </w:rPr>
                  </w:pPr>
                  <w:r w:rsidRPr="00D72FEE">
                    <w:rPr>
                      <w:sz w:val="18"/>
                      <w:szCs w:val="18"/>
                      <w:lang w:val="ro-MD"/>
                    </w:rPr>
                    <w:t xml:space="preserve">1.1.2.1. </w:t>
                  </w:r>
                  <w:r w:rsidRPr="00D72FEE">
                    <w:rPr>
                      <w:b/>
                      <w:bCs/>
                      <w:sz w:val="18"/>
                      <w:szCs w:val="18"/>
                      <w:lang w:val="ro-MD"/>
                    </w:rPr>
                    <w:t xml:space="preserve">Din care: garanţii reale schimbate care îndeplinesc cerinţele operaţionale </w:t>
                  </w:r>
                </w:p>
                <w:p w14:paraId="2F914CC0" w14:textId="77777777" w:rsidR="00467AF5" w:rsidRDefault="00467AF5" w:rsidP="00467AF5">
                  <w:pPr>
                    <w:rPr>
                      <w:sz w:val="18"/>
                      <w:szCs w:val="18"/>
                      <w:lang w:val="ro-MD"/>
                    </w:rPr>
                  </w:pPr>
                  <w:r w:rsidRPr="00D72FEE">
                    <w:rPr>
                      <w:sz w:val="18"/>
                      <w:szCs w:val="18"/>
                      <w:lang w:val="ro-MD"/>
                    </w:rPr>
                    <w:t xml:space="preserve">Din tranzacţiile de la punctul 1.1.2, instituţiile de credit trebuie să raporteze: </w:t>
                  </w:r>
                </w:p>
                <w:p w14:paraId="79DEB815" w14:textId="77777777" w:rsidR="00467AF5" w:rsidRDefault="00467AF5" w:rsidP="00467AF5">
                  <w:pPr>
                    <w:rPr>
                      <w:sz w:val="18"/>
                      <w:szCs w:val="18"/>
                      <w:lang w:val="ro-MD"/>
                    </w:rPr>
                  </w:pPr>
                  <w:r w:rsidRPr="00D72FE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48A93A5" w14:textId="743A410E" w:rsidR="00467AF5" w:rsidRPr="00932EC3" w:rsidRDefault="00467AF5" w:rsidP="00467AF5">
                  <w:pPr>
                    <w:rPr>
                      <w:sz w:val="18"/>
                      <w:szCs w:val="18"/>
                      <w:lang w:val="ro-MD"/>
                    </w:rPr>
                  </w:pPr>
                  <w:r w:rsidRPr="00D72FEE">
                    <w:rPr>
                      <w:sz w:val="18"/>
                      <w:szCs w:val="18"/>
                      <w:lang w:val="ro-MD"/>
                    </w:rPr>
                    <w:t>— segmentul corespunzător garanţiei reale luate cu împrumut, dacă îndeplinește cerinţele operaţionale prevăzute la articolul 8 din Regulamentul delegat (UE) 2015/61.</w:t>
                  </w:r>
                </w:p>
              </w:tc>
            </w:tr>
          </w:tbl>
          <w:p w14:paraId="278145ED" w14:textId="77777777" w:rsidR="00467AF5" w:rsidRPr="00932EC3"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7909E5F3" w14:textId="77777777" w:rsidTr="00E22611">
              <w:tc>
                <w:tcPr>
                  <w:tcW w:w="632" w:type="dxa"/>
                </w:tcPr>
                <w:p w14:paraId="55316963" w14:textId="3C5009E9" w:rsidR="00467AF5" w:rsidRPr="00932EC3" w:rsidRDefault="00467AF5" w:rsidP="00467AF5">
                  <w:pPr>
                    <w:rPr>
                      <w:sz w:val="18"/>
                      <w:szCs w:val="18"/>
                      <w:lang w:val="ro-MD"/>
                    </w:rPr>
                  </w:pPr>
                  <w:r>
                    <w:rPr>
                      <w:sz w:val="18"/>
                      <w:szCs w:val="18"/>
                      <w:lang w:val="ro-MD"/>
                    </w:rPr>
                    <w:t>0060</w:t>
                  </w:r>
                </w:p>
              </w:tc>
              <w:tc>
                <w:tcPr>
                  <w:tcW w:w="3083" w:type="dxa"/>
                </w:tcPr>
                <w:p w14:paraId="63A4E2F7" w14:textId="04F3344C" w:rsidR="00467AF5" w:rsidRPr="00932EC3" w:rsidRDefault="00467AF5" w:rsidP="00467AF5">
                  <w:pPr>
                    <w:rPr>
                      <w:sz w:val="18"/>
                      <w:szCs w:val="18"/>
                      <w:lang w:val="ro-MD"/>
                    </w:rPr>
                  </w:pPr>
                  <w:r w:rsidRPr="00133993">
                    <w:rPr>
                      <w:sz w:val="18"/>
                      <w:szCs w:val="18"/>
                      <w:lang w:val="it-IT"/>
                    </w:rPr>
                    <w:t xml:space="preserve">1.1.2.1. </w:t>
                  </w:r>
                  <w:r w:rsidRPr="00133993">
                    <w:rPr>
                      <w:b/>
                      <w:bCs/>
                      <w:sz w:val="18"/>
                      <w:szCs w:val="18"/>
                      <w:lang w:val="it-IT"/>
                    </w:rPr>
                    <w:t>Din care: garanţii reale schimbate care îndeplinesc cerinţele operaţionale</w:t>
                  </w:r>
                </w:p>
              </w:tc>
              <w:tc>
                <w:tcPr>
                  <w:tcW w:w="567" w:type="dxa"/>
                </w:tcPr>
                <w:p w14:paraId="47A3FC11" w14:textId="77777777" w:rsidR="00467AF5" w:rsidRPr="000D2E5C" w:rsidRDefault="00467AF5" w:rsidP="00467AF5">
                  <w:pPr>
                    <w:rPr>
                      <w:sz w:val="18"/>
                      <w:szCs w:val="18"/>
                      <w:lang w:val="it-IT"/>
                    </w:rPr>
                  </w:pPr>
                  <w:r>
                    <w:rPr>
                      <w:sz w:val="18"/>
                      <w:szCs w:val="18"/>
                      <w:lang w:val="it-IT"/>
                    </w:rPr>
                    <w:t>blocat</w:t>
                  </w:r>
                </w:p>
              </w:tc>
            </w:tr>
          </w:tbl>
          <w:p w14:paraId="25645FCE" w14:textId="77777777" w:rsidR="00467AF5" w:rsidRPr="00932EC3" w:rsidRDefault="00467AF5" w:rsidP="00467AF5">
            <w:pPr>
              <w:rPr>
                <w:sz w:val="18"/>
                <w:szCs w:val="18"/>
                <w:lang w:val="ro-MD"/>
              </w:rPr>
            </w:pPr>
          </w:p>
        </w:tc>
        <w:tc>
          <w:tcPr>
            <w:tcW w:w="1418" w:type="dxa"/>
          </w:tcPr>
          <w:p w14:paraId="16BC18FC" w14:textId="2F58D6DB"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49174966" w14:textId="6165006D"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(a se vedea tabelul de concordanță al </w:t>
            </w:r>
            <w:r w:rsidRPr="00EE4A01">
              <w:rPr>
                <w:sz w:val="18"/>
                <w:szCs w:val="18"/>
                <w:lang w:val="ro-RO"/>
              </w:rPr>
              <w:t xml:space="preserve">Regulamentului </w:t>
            </w:r>
            <w:r w:rsidR="007E478E" w:rsidRPr="00EE4A01">
              <w:rPr>
                <w:sz w:val="18"/>
                <w:szCs w:val="18"/>
                <w:lang w:val="ro-RO"/>
              </w:rPr>
              <w:t>n</w:t>
            </w:r>
            <w:r w:rsidR="007E478E">
              <w:rPr>
                <w:sz w:val="18"/>
                <w:szCs w:val="18"/>
                <w:lang w:val="ro-RO"/>
              </w:rPr>
              <w:t>r.44/2020</w:t>
            </w:r>
            <w:r w:rsidRPr="00543960">
              <w:rPr>
                <w:sz w:val="18"/>
                <w:szCs w:val="18"/>
                <w:lang w:val="ro-RO"/>
              </w:rPr>
              <w:t xml:space="preserve"> cu RD 2015/61)</w:t>
            </w:r>
          </w:p>
        </w:tc>
        <w:tc>
          <w:tcPr>
            <w:tcW w:w="990" w:type="dxa"/>
            <w:tcBorders>
              <w:top w:val="single" w:sz="4" w:space="0" w:color="auto"/>
              <w:bottom w:val="single" w:sz="4" w:space="0" w:color="auto"/>
            </w:tcBorders>
          </w:tcPr>
          <w:p w14:paraId="1D679D55" w14:textId="77777777" w:rsidR="00467AF5" w:rsidRPr="009A7D7B" w:rsidRDefault="00467AF5" w:rsidP="00467AF5">
            <w:pPr>
              <w:jc w:val="both"/>
              <w:rPr>
                <w:i/>
                <w:iCs/>
                <w:sz w:val="18"/>
                <w:szCs w:val="18"/>
                <w:lang w:val="ro-RO"/>
              </w:rPr>
            </w:pPr>
          </w:p>
        </w:tc>
        <w:tc>
          <w:tcPr>
            <w:tcW w:w="788" w:type="dxa"/>
          </w:tcPr>
          <w:p w14:paraId="2B0B801A" w14:textId="77777777" w:rsidR="00467AF5" w:rsidRPr="009A7D7B" w:rsidRDefault="00467AF5" w:rsidP="00467AF5">
            <w:pPr>
              <w:jc w:val="both"/>
              <w:rPr>
                <w:i/>
                <w:iCs/>
                <w:sz w:val="18"/>
                <w:szCs w:val="18"/>
                <w:lang w:val="ro-RO"/>
              </w:rPr>
            </w:pPr>
          </w:p>
        </w:tc>
      </w:tr>
      <w:tr w:rsidR="00467AF5" w:rsidRPr="001136E9" w14:paraId="5C13DF8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45435389" w14:textId="77777777" w:rsidTr="00313339">
              <w:tc>
                <w:tcPr>
                  <w:tcW w:w="632" w:type="dxa"/>
                </w:tcPr>
                <w:p w14:paraId="22A8A026" w14:textId="2968B1EF" w:rsidR="00467AF5" w:rsidRPr="00932EC3" w:rsidRDefault="00467AF5" w:rsidP="00467AF5">
                  <w:pPr>
                    <w:rPr>
                      <w:sz w:val="18"/>
                      <w:szCs w:val="18"/>
                      <w:lang w:val="ro-MD"/>
                    </w:rPr>
                  </w:pPr>
                  <w:r>
                    <w:rPr>
                      <w:sz w:val="18"/>
                      <w:szCs w:val="18"/>
                      <w:lang w:val="ro-MD"/>
                    </w:rPr>
                    <w:t>0070</w:t>
                  </w:r>
                </w:p>
              </w:tc>
              <w:tc>
                <w:tcPr>
                  <w:tcW w:w="3686" w:type="dxa"/>
                </w:tcPr>
                <w:p w14:paraId="6AF3D035" w14:textId="77777777" w:rsidR="00467AF5" w:rsidRDefault="00467AF5" w:rsidP="00467AF5">
                  <w:pPr>
                    <w:rPr>
                      <w:b/>
                      <w:bCs/>
                      <w:sz w:val="18"/>
                      <w:szCs w:val="18"/>
                      <w:lang w:val="ro-MD"/>
                    </w:rPr>
                  </w:pPr>
                  <w:r w:rsidRPr="00D72FEE">
                    <w:rPr>
                      <w:sz w:val="18"/>
                      <w:szCs w:val="18"/>
                      <w:lang w:val="ro-MD"/>
                    </w:rPr>
                    <w:t xml:space="preserve">1.1.3. </w:t>
                  </w:r>
                  <w:r w:rsidRPr="00D72FEE">
                    <w:rPr>
                      <w:b/>
                      <w:bCs/>
                      <w:sz w:val="18"/>
                      <w:szCs w:val="18"/>
                      <w:lang w:val="ro-MD"/>
                    </w:rPr>
                    <w:t xml:space="preserve">Active de nivel 2A </w:t>
                  </w:r>
                </w:p>
                <w:p w14:paraId="3A14A679" w14:textId="4EDF635D" w:rsidR="00467AF5" w:rsidRPr="00932EC3" w:rsidRDefault="00467AF5" w:rsidP="00467AF5">
                  <w:pPr>
                    <w:rPr>
                      <w:sz w:val="18"/>
                      <w:szCs w:val="18"/>
                      <w:lang w:val="ro-MD"/>
                    </w:rPr>
                  </w:pPr>
                  <w:r w:rsidRPr="00D72FEE">
                    <w:rPr>
                      <w:sz w:val="18"/>
                      <w:szCs w:val="18"/>
                      <w:lang w:val="ro-MD"/>
                    </w:rPr>
                    <w:t>Tranzacţiile în care instituţia a schimbat active de nivel 1 (cu excepţia obligaţiunilor garantate cu un nivel extrem de ridicat de calitate) (date cu împrumut) cu active de nivel 2A (luate cu împrumut)</w:t>
                  </w:r>
                </w:p>
              </w:tc>
            </w:tr>
          </w:tbl>
          <w:p w14:paraId="1CC832BF"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10B925BB" w14:textId="77777777" w:rsidTr="005F1093">
              <w:tc>
                <w:tcPr>
                  <w:tcW w:w="632" w:type="dxa"/>
                </w:tcPr>
                <w:p w14:paraId="658A93B2" w14:textId="4570F2BA" w:rsidR="00467AF5" w:rsidRPr="00932EC3" w:rsidRDefault="00467AF5" w:rsidP="00467AF5">
                  <w:pPr>
                    <w:rPr>
                      <w:sz w:val="18"/>
                      <w:szCs w:val="18"/>
                      <w:lang w:val="ro-MD"/>
                    </w:rPr>
                  </w:pPr>
                  <w:r>
                    <w:rPr>
                      <w:sz w:val="18"/>
                      <w:szCs w:val="18"/>
                      <w:lang w:val="ro-MD"/>
                    </w:rPr>
                    <w:t>0070</w:t>
                  </w:r>
                </w:p>
              </w:tc>
              <w:tc>
                <w:tcPr>
                  <w:tcW w:w="3686" w:type="dxa"/>
                </w:tcPr>
                <w:p w14:paraId="1F7F1ACA" w14:textId="77777777" w:rsidR="00467AF5" w:rsidRPr="00E22611" w:rsidRDefault="00467AF5" w:rsidP="00467AF5">
                  <w:pPr>
                    <w:rPr>
                      <w:sz w:val="18"/>
                      <w:szCs w:val="18"/>
                      <w:lang w:val="ro-MD"/>
                    </w:rPr>
                  </w:pPr>
                  <w:r w:rsidRPr="00E22611">
                    <w:rPr>
                      <w:sz w:val="18"/>
                      <w:szCs w:val="18"/>
                      <w:lang w:val="ro-MD"/>
                    </w:rPr>
                    <w:t xml:space="preserve">1.1.3. </w:t>
                  </w:r>
                  <w:r w:rsidRPr="00E22611">
                    <w:rPr>
                      <w:b/>
                      <w:bCs/>
                      <w:sz w:val="18"/>
                      <w:szCs w:val="18"/>
                      <w:lang w:val="ro-MD"/>
                    </w:rPr>
                    <w:t>Active de nivel 2A</w:t>
                  </w:r>
                  <w:r w:rsidRPr="00E22611">
                    <w:rPr>
                      <w:sz w:val="18"/>
                      <w:szCs w:val="18"/>
                      <w:lang w:val="ro-MD"/>
                    </w:rPr>
                    <w:t xml:space="preserve"> </w:t>
                  </w:r>
                </w:p>
                <w:p w14:paraId="10510F00" w14:textId="6A336C5B" w:rsidR="00467AF5" w:rsidRPr="00133993" w:rsidRDefault="00467AF5" w:rsidP="00467AF5">
                  <w:pPr>
                    <w:rPr>
                      <w:sz w:val="18"/>
                      <w:szCs w:val="18"/>
                      <w:lang w:val="ro-MD"/>
                    </w:rPr>
                  </w:pPr>
                  <w:r w:rsidRPr="00E22611">
                    <w:rPr>
                      <w:sz w:val="18"/>
                      <w:szCs w:val="18"/>
                      <w:lang w:val="ro-MD"/>
                    </w:rPr>
                    <w:t>Tranzacţiile în care banca a schimbat active de nivel 1 (cu excepţia obligaţiunilor garantate cu un nivel extrem de ridicat de calitate) (date cu împrumut) cu active de nivel 2A (luate cu împrumut).</w:t>
                  </w:r>
                </w:p>
              </w:tc>
            </w:tr>
          </w:tbl>
          <w:p w14:paraId="474F79B7" w14:textId="77777777" w:rsidR="00467AF5" w:rsidRPr="00932EC3" w:rsidRDefault="00467AF5" w:rsidP="00467AF5">
            <w:pPr>
              <w:rPr>
                <w:sz w:val="18"/>
                <w:szCs w:val="18"/>
                <w:lang w:val="ro-MD"/>
              </w:rPr>
            </w:pPr>
          </w:p>
        </w:tc>
        <w:tc>
          <w:tcPr>
            <w:tcW w:w="1418" w:type="dxa"/>
          </w:tcPr>
          <w:p w14:paraId="4EFD4163" w14:textId="72870584" w:rsidR="00467AF5" w:rsidRPr="009A7D7B" w:rsidRDefault="00467AF5" w:rsidP="00467AF5">
            <w:pPr>
              <w:jc w:val="both"/>
              <w:rPr>
                <w:i/>
                <w:iCs/>
                <w:sz w:val="18"/>
                <w:szCs w:val="18"/>
                <w:lang w:val="ro-RO"/>
              </w:rPr>
            </w:pPr>
            <w:r>
              <w:rPr>
                <w:sz w:val="18"/>
                <w:szCs w:val="18"/>
                <w:lang w:val="ro-RO"/>
              </w:rPr>
              <w:t>Compatibil</w:t>
            </w:r>
          </w:p>
        </w:tc>
        <w:tc>
          <w:tcPr>
            <w:tcW w:w="2476" w:type="dxa"/>
          </w:tcPr>
          <w:p w14:paraId="64C25FFC"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FE92B67" w14:textId="77777777" w:rsidR="00467AF5" w:rsidRPr="009A7D7B" w:rsidRDefault="00467AF5" w:rsidP="00467AF5">
            <w:pPr>
              <w:jc w:val="both"/>
              <w:rPr>
                <w:i/>
                <w:iCs/>
                <w:sz w:val="18"/>
                <w:szCs w:val="18"/>
                <w:lang w:val="ro-RO"/>
              </w:rPr>
            </w:pPr>
          </w:p>
        </w:tc>
        <w:tc>
          <w:tcPr>
            <w:tcW w:w="788" w:type="dxa"/>
          </w:tcPr>
          <w:p w14:paraId="7F32D49F" w14:textId="77777777" w:rsidR="00467AF5" w:rsidRPr="009A7D7B" w:rsidRDefault="00467AF5" w:rsidP="00467AF5">
            <w:pPr>
              <w:jc w:val="both"/>
              <w:rPr>
                <w:i/>
                <w:iCs/>
                <w:sz w:val="18"/>
                <w:szCs w:val="18"/>
                <w:lang w:val="ro-RO"/>
              </w:rPr>
            </w:pPr>
          </w:p>
        </w:tc>
      </w:tr>
      <w:tr w:rsidR="00467AF5" w:rsidRPr="001136E9" w14:paraId="34ED723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2E85AB65" w14:textId="77777777" w:rsidTr="00313339">
              <w:tc>
                <w:tcPr>
                  <w:tcW w:w="632" w:type="dxa"/>
                </w:tcPr>
                <w:p w14:paraId="4CF92D53" w14:textId="2710C1DB" w:rsidR="00467AF5" w:rsidRPr="00932EC3" w:rsidRDefault="00467AF5" w:rsidP="00467AF5">
                  <w:pPr>
                    <w:rPr>
                      <w:sz w:val="18"/>
                      <w:szCs w:val="18"/>
                      <w:lang w:val="ro-MD"/>
                    </w:rPr>
                  </w:pPr>
                  <w:r>
                    <w:rPr>
                      <w:sz w:val="18"/>
                      <w:szCs w:val="18"/>
                      <w:lang w:val="ro-MD"/>
                    </w:rPr>
                    <w:t>0080</w:t>
                  </w:r>
                </w:p>
              </w:tc>
              <w:tc>
                <w:tcPr>
                  <w:tcW w:w="3686" w:type="dxa"/>
                </w:tcPr>
                <w:p w14:paraId="11D897E0" w14:textId="77777777" w:rsidR="00467AF5" w:rsidRDefault="00467AF5" w:rsidP="00467AF5">
                  <w:pPr>
                    <w:rPr>
                      <w:b/>
                      <w:bCs/>
                      <w:sz w:val="18"/>
                      <w:szCs w:val="18"/>
                      <w:lang w:val="ro-MD"/>
                    </w:rPr>
                  </w:pPr>
                  <w:r w:rsidRPr="00D72FEE">
                    <w:rPr>
                      <w:sz w:val="18"/>
                      <w:szCs w:val="18"/>
                      <w:lang w:val="ro-MD"/>
                    </w:rPr>
                    <w:t xml:space="preserve">1.1.3.1. </w:t>
                  </w:r>
                  <w:r w:rsidRPr="00D72FEE">
                    <w:rPr>
                      <w:b/>
                      <w:bCs/>
                      <w:sz w:val="18"/>
                      <w:szCs w:val="18"/>
                      <w:lang w:val="ro-MD"/>
                    </w:rPr>
                    <w:t xml:space="preserve">Din care: garanţii reale schimbate care îndeplinesc cerinţele operaţionale </w:t>
                  </w:r>
                </w:p>
                <w:p w14:paraId="6FB9FC0B" w14:textId="77777777" w:rsidR="00467AF5" w:rsidRDefault="00467AF5" w:rsidP="00467AF5">
                  <w:pPr>
                    <w:rPr>
                      <w:sz w:val="18"/>
                      <w:szCs w:val="18"/>
                      <w:lang w:val="ro-MD"/>
                    </w:rPr>
                  </w:pPr>
                  <w:r w:rsidRPr="00D72FEE">
                    <w:rPr>
                      <w:sz w:val="18"/>
                      <w:szCs w:val="18"/>
                      <w:lang w:val="ro-MD"/>
                    </w:rPr>
                    <w:t xml:space="preserve">Din tranzacţiile de la punctul 1.1.3, instituţiile de credit trebuie să raporteze: </w:t>
                  </w:r>
                </w:p>
                <w:p w14:paraId="23B3F32D" w14:textId="77777777" w:rsidR="00467AF5" w:rsidRDefault="00467AF5" w:rsidP="00467AF5">
                  <w:pPr>
                    <w:rPr>
                      <w:sz w:val="18"/>
                      <w:szCs w:val="18"/>
                      <w:lang w:val="ro-MD"/>
                    </w:rPr>
                  </w:pPr>
                  <w:r w:rsidRPr="00D72FE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E4CAC96" w14:textId="4D0714C0" w:rsidR="00467AF5" w:rsidRPr="00932EC3" w:rsidRDefault="00467AF5" w:rsidP="00467AF5">
                  <w:pPr>
                    <w:rPr>
                      <w:sz w:val="18"/>
                      <w:szCs w:val="18"/>
                      <w:lang w:val="ro-MD"/>
                    </w:rPr>
                  </w:pPr>
                  <w:r w:rsidRPr="00D72FEE">
                    <w:rPr>
                      <w:sz w:val="18"/>
                      <w:szCs w:val="18"/>
                      <w:lang w:val="ro-MD"/>
                    </w:rPr>
                    <w:t>— segmentul corespunzător garanţiei reale luate cu împrumut, dacă îndeplinește cerinţele operaţionale prevăzute la articolul 8 din Regulamentul delegat (UE) 2015/61.</w:t>
                  </w:r>
                </w:p>
              </w:tc>
            </w:tr>
          </w:tbl>
          <w:p w14:paraId="09DD5A90" w14:textId="77777777" w:rsidR="00467AF5" w:rsidRPr="00932EC3"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3D2C31CD" w14:textId="77777777" w:rsidTr="005F1093">
              <w:tc>
                <w:tcPr>
                  <w:tcW w:w="632" w:type="dxa"/>
                </w:tcPr>
                <w:p w14:paraId="7E5EBF78" w14:textId="15EB1D83" w:rsidR="00467AF5" w:rsidRPr="00932EC3" w:rsidRDefault="00467AF5" w:rsidP="00467AF5">
                  <w:pPr>
                    <w:rPr>
                      <w:sz w:val="18"/>
                      <w:szCs w:val="18"/>
                      <w:lang w:val="ro-MD"/>
                    </w:rPr>
                  </w:pPr>
                  <w:r>
                    <w:rPr>
                      <w:sz w:val="18"/>
                      <w:szCs w:val="18"/>
                      <w:lang w:val="ro-MD"/>
                    </w:rPr>
                    <w:t>0080</w:t>
                  </w:r>
                </w:p>
              </w:tc>
              <w:tc>
                <w:tcPr>
                  <w:tcW w:w="3686" w:type="dxa"/>
                </w:tcPr>
                <w:p w14:paraId="28FECAF9" w14:textId="77777777" w:rsidR="00467AF5" w:rsidRPr="00133993" w:rsidRDefault="00467AF5" w:rsidP="00467AF5">
                  <w:pPr>
                    <w:rPr>
                      <w:b/>
                      <w:bCs/>
                      <w:sz w:val="18"/>
                      <w:szCs w:val="18"/>
                      <w:lang w:val="it-IT"/>
                    </w:rPr>
                  </w:pPr>
                  <w:r w:rsidRPr="00133993">
                    <w:rPr>
                      <w:sz w:val="18"/>
                      <w:szCs w:val="18"/>
                      <w:lang w:val="it-IT"/>
                    </w:rPr>
                    <w:t xml:space="preserve">1.1.3.1. </w:t>
                  </w:r>
                  <w:r w:rsidRPr="00133993">
                    <w:rPr>
                      <w:b/>
                      <w:bCs/>
                      <w:sz w:val="18"/>
                      <w:szCs w:val="18"/>
                      <w:lang w:val="it-IT"/>
                    </w:rPr>
                    <w:t xml:space="preserve">Din care: garanţii reale schimbate care îndeplinesc cerinţele operaţionale </w:t>
                  </w:r>
                </w:p>
                <w:p w14:paraId="51BD6868" w14:textId="77777777" w:rsidR="00467AF5" w:rsidRPr="00133993" w:rsidRDefault="00467AF5" w:rsidP="00467AF5">
                  <w:pPr>
                    <w:rPr>
                      <w:sz w:val="18"/>
                      <w:szCs w:val="18"/>
                      <w:lang w:val="it-IT"/>
                    </w:rPr>
                  </w:pPr>
                  <w:r w:rsidRPr="00133993">
                    <w:rPr>
                      <w:sz w:val="18"/>
                      <w:szCs w:val="18"/>
                      <w:lang w:val="it-IT"/>
                    </w:rPr>
                    <w:t xml:space="preserve">Din tranzacţiile de la punctul 1.1.3, băncile trebuie să raporteze: </w:t>
                  </w:r>
                </w:p>
                <w:p w14:paraId="6A5B2F3A" w14:textId="77777777" w:rsidR="00467AF5" w:rsidRPr="00133993" w:rsidRDefault="00467AF5" w:rsidP="00467AF5">
                  <w:pPr>
                    <w:rPr>
                      <w:sz w:val="18"/>
                      <w:szCs w:val="18"/>
                      <w:lang w:val="it-IT"/>
                    </w:rPr>
                  </w:pPr>
                  <w:r w:rsidRPr="00133993">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13E46CBC" w14:textId="472FAEEB" w:rsidR="00467AF5" w:rsidRPr="00932EC3" w:rsidRDefault="00467AF5" w:rsidP="00467AF5">
                  <w:pPr>
                    <w:rPr>
                      <w:sz w:val="18"/>
                      <w:szCs w:val="18"/>
                      <w:lang w:val="ro-MD"/>
                    </w:rPr>
                  </w:pPr>
                  <w:r w:rsidRPr="00133993">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0BE80B40" w14:textId="77777777" w:rsidR="00467AF5" w:rsidRPr="00932EC3" w:rsidRDefault="00467AF5" w:rsidP="00467AF5">
            <w:pPr>
              <w:rPr>
                <w:sz w:val="18"/>
                <w:szCs w:val="18"/>
                <w:lang w:val="ro-MD"/>
              </w:rPr>
            </w:pPr>
          </w:p>
        </w:tc>
        <w:tc>
          <w:tcPr>
            <w:tcW w:w="1418" w:type="dxa"/>
          </w:tcPr>
          <w:p w14:paraId="60044DEC" w14:textId="1B5BAA3C" w:rsidR="00467AF5" w:rsidRPr="009A7D7B" w:rsidRDefault="00467AF5" w:rsidP="00467AF5">
            <w:pPr>
              <w:jc w:val="both"/>
              <w:rPr>
                <w:i/>
                <w:iCs/>
                <w:sz w:val="18"/>
                <w:szCs w:val="18"/>
                <w:lang w:val="ro-RO"/>
              </w:rPr>
            </w:pPr>
            <w:r>
              <w:rPr>
                <w:sz w:val="18"/>
                <w:szCs w:val="18"/>
                <w:lang w:val="ro-RO"/>
              </w:rPr>
              <w:t>Compatibil</w:t>
            </w:r>
          </w:p>
        </w:tc>
        <w:tc>
          <w:tcPr>
            <w:tcW w:w="2476" w:type="dxa"/>
          </w:tcPr>
          <w:p w14:paraId="202E2F01"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26CDEBCB" w14:textId="77777777" w:rsidR="00467AF5" w:rsidRPr="009A7D7B" w:rsidRDefault="00467AF5" w:rsidP="00467AF5">
            <w:pPr>
              <w:jc w:val="both"/>
              <w:rPr>
                <w:i/>
                <w:iCs/>
                <w:sz w:val="18"/>
                <w:szCs w:val="18"/>
                <w:lang w:val="ro-RO"/>
              </w:rPr>
            </w:pPr>
          </w:p>
        </w:tc>
        <w:tc>
          <w:tcPr>
            <w:tcW w:w="788" w:type="dxa"/>
          </w:tcPr>
          <w:p w14:paraId="44DB8797" w14:textId="77777777" w:rsidR="00467AF5" w:rsidRPr="009A7D7B" w:rsidRDefault="00467AF5" w:rsidP="00467AF5">
            <w:pPr>
              <w:jc w:val="both"/>
              <w:rPr>
                <w:i/>
                <w:iCs/>
                <w:sz w:val="18"/>
                <w:szCs w:val="18"/>
                <w:lang w:val="ro-RO"/>
              </w:rPr>
            </w:pPr>
          </w:p>
        </w:tc>
      </w:tr>
      <w:tr w:rsidR="00F72889" w:rsidRPr="00EE4A01" w14:paraId="10EC84E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F72889" w:rsidRPr="00EE4A01" w14:paraId="6D0DFEE9" w14:textId="77777777" w:rsidTr="00313339">
              <w:tc>
                <w:tcPr>
                  <w:tcW w:w="632" w:type="dxa"/>
                </w:tcPr>
                <w:p w14:paraId="144BCC9C" w14:textId="6FD1DAB9" w:rsidR="00F72889" w:rsidRPr="00DA53B0" w:rsidRDefault="00F72889" w:rsidP="00F72889">
                  <w:pPr>
                    <w:rPr>
                      <w:sz w:val="18"/>
                      <w:szCs w:val="18"/>
                      <w:lang w:val="ro-MD"/>
                    </w:rPr>
                  </w:pPr>
                  <w:r w:rsidRPr="00DA53B0">
                    <w:rPr>
                      <w:sz w:val="18"/>
                      <w:szCs w:val="18"/>
                      <w:lang w:val="ro-MD"/>
                    </w:rPr>
                    <w:t>0090</w:t>
                  </w:r>
                </w:p>
              </w:tc>
              <w:tc>
                <w:tcPr>
                  <w:tcW w:w="3686" w:type="dxa"/>
                </w:tcPr>
                <w:p w14:paraId="7E5CD041" w14:textId="77777777" w:rsidR="00F72889" w:rsidRPr="00DA53B0" w:rsidRDefault="00F72889" w:rsidP="00F72889">
                  <w:pPr>
                    <w:rPr>
                      <w:b/>
                      <w:bCs/>
                      <w:sz w:val="18"/>
                      <w:szCs w:val="18"/>
                      <w:lang w:val="ro-MD"/>
                    </w:rPr>
                  </w:pPr>
                  <w:r w:rsidRPr="00DA53B0">
                    <w:rPr>
                      <w:sz w:val="18"/>
                      <w:szCs w:val="18"/>
                      <w:lang w:val="ro-MD"/>
                    </w:rPr>
                    <w:t xml:space="preserve">1.1.4. </w:t>
                  </w:r>
                  <w:r w:rsidRPr="00DA53B0">
                    <w:rPr>
                      <w:b/>
                      <w:bCs/>
                      <w:sz w:val="18"/>
                      <w:szCs w:val="18"/>
                      <w:lang w:val="ro-MD"/>
                    </w:rPr>
                    <w:t xml:space="preserve">Titluri garantate cu active de nivel 2B (rezidenţiale sau auto, nivel de calitate a creditului 1) </w:t>
                  </w:r>
                </w:p>
                <w:p w14:paraId="3AF53C10" w14:textId="730E1587" w:rsidR="00F72889" w:rsidRPr="00DA53B0" w:rsidRDefault="00F72889" w:rsidP="00F72889">
                  <w:pPr>
                    <w:rPr>
                      <w:sz w:val="18"/>
                      <w:szCs w:val="18"/>
                      <w:lang w:val="ro-MD"/>
                    </w:rPr>
                  </w:pPr>
                  <w:r w:rsidRPr="00DA53B0">
                    <w:rPr>
                      <w:sz w:val="18"/>
                      <w:szCs w:val="18"/>
                      <w:lang w:val="ro-MD"/>
                    </w:rPr>
                    <w:t>Tranzacţiile în care instituţia a schimbat active de nivel 1 (cu excepţia obligaţiunilor garantate cu un nivel extrem de ridicat de calitate) (date cu împrumut) cu titluri garantate cu active de nivel 2B (rezidenţiale sau auto, nivel de calitate a creditului 1) (luate cu împrumut)</w:t>
                  </w:r>
                </w:p>
              </w:tc>
            </w:tr>
          </w:tbl>
          <w:p w14:paraId="47DE7C3B" w14:textId="77777777" w:rsidR="00F72889" w:rsidRPr="00932EC3" w:rsidRDefault="00F72889" w:rsidP="00F72889">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F72889" w:rsidRPr="000D2E5C" w14:paraId="6BD0194A" w14:textId="77777777" w:rsidTr="000D7683">
              <w:tc>
                <w:tcPr>
                  <w:tcW w:w="632" w:type="dxa"/>
                </w:tcPr>
                <w:p w14:paraId="15CD9DBA" w14:textId="11139367" w:rsidR="00F72889" w:rsidRPr="00932EC3" w:rsidRDefault="00F72889" w:rsidP="00F72889">
                  <w:pPr>
                    <w:rPr>
                      <w:sz w:val="18"/>
                      <w:szCs w:val="18"/>
                      <w:lang w:val="ro-MD"/>
                    </w:rPr>
                  </w:pPr>
                  <w:r>
                    <w:rPr>
                      <w:sz w:val="18"/>
                      <w:szCs w:val="18"/>
                      <w:lang w:val="ro-MD"/>
                    </w:rPr>
                    <w:t>0090</w:t>
                  </w:r>
                </w:p>
              </w:tc>
              <w:tc>
                <w:tcPr>
                  <w:tcW w:w="3083" w:type="dxa"/>
                </w:tcPr>
                <w:p w14:paraId="0C28AE8F" w14:textId="0B701B1A" w:rsidR="00F72889" w:rsidRPr="00932EC3" w:rsidRDefault="00F72889" w:rsidP="00F72889">
                  <w:pPr>
                    <w:rPr>
                      <w:sz w:val="18"/>
                      <w:szCs w:val="18"/>
                      <w:lang w:val="ro-MD"/>
                    </w:rPr>
                  </w:pPr>
                  <w:r w:rsidRPr="00DA53B0">
                    <w:rPr>
                      <w:sz w:val="18"/>
                      <w:szCs w:val="18"/>
                      <w:lang w:val="ro-MD"/>
                    </w:rPr>
                    <w:t xml:space="preserve">1.1.4. </w:t>
                  </w:r>
                  <w:r w:rsidRPr="00DA53B0">
                    <w:rPr>
                      <w:b/>
                      <w:bCs/>
                      <w:sz w:val="18"/>
                      <w:szCs w:val="18"/>
                      <w:lang w:val="ro-MD"/>
                    </w:rPr>
                    <w:t xml:space="preserve">Titluri garantate cu active de nivel 2B (rezidenţiale sau auto, nivel de calitate a creditului 1) </w:t>
                  </w:r>
                </w:p>
              </w:tc>
              <w:tc>
                <w:tcPr>
                  <w:tcW w:w="567" w:type="dxa"/>
                </w:tcPr>
                <w:p w14:paraId="0FBD4A17" w14:textId="77777777" w:rsidR="00F72889" w:rsidRPr="000D2E5C" w:rsidRDefault="00F72889" w:rsidP="00F72889">
                  <w:pPr>
                    <w:rPr>
                      <w:sz w:val="18"/>
                      <w:szCs w:val="18"/>
                      <w:lang w:val="it-IT"/>
                    </w:rPr>
                  </w:pPr>
                  <w:r>
                    <w:rPr>
                      <w:sz w:val="18"/>
                      <w:szCs w:val="18"/>
                      <w:lang w:val="it-IT"/>
                    </w:rPr>
                    <w:t>blocat</w:t>
                  </w:r>
                </w:p>
              </w:tc>
            </w:tr>
          </w:tbl>
          <w:p w14:paraId="3D50B781" w14:textId="77777777" w:rsidR="00F72889" w:rsidRPr="00932EC3" w:rsidRDefault="00F72889" w:rsidP="00F72889">
            <w:pPr>
              <w:rPr>
                <w:sz w:val="18"/>
                <w:szCs w:val="18"/>
                <w:lang w:val="ro-MD"/>
              </w:rPr>
            </w:pPr>
          </w:p>
        </w:tc>
        <w:tc>
          <w:tcPr>
            <w:tcW w:w="1418" w:type="dxa"/>
          </w:tcPr>
          <w:p w14:paraId="5C9CA20F" w14:textId="3154951F" w:rsidR="00F72889" w:rsidRPr="00FE3FC3" w:rsidRDefault="00F72889" w:rsidP="00F72889">
            <w:pPr>
              <w:jc w:val="both"/>
              <w:rPr>
                <w:i/>
                <w:iCs/>
                <w:sz w:val="18"/>
                <w:szCs w:val="18"/>
                <w:lang w:val="ro-RO"/>
              </w:rPr>
            </w:pPr>
            <w:r w:rsidRPr="002149A0">
              <w:rPr>
                <w:sz w:val="18"/>
                <w:szCs w:val="18"/>
                <w:lang w:val="en-US"/>
              </w:rPr>
              <w:t>Nu se transpune</w:t>
            </w:r>
          </w:p>
        </w:tc>
        <w:tc>
          <w:tcPr>
            <w:tcW w:w="2476" w:type="dxa"/>
          </w:tcPr>
          <w:p w14:paraId="0001FD42" w14:textId="420CA3A3" w:rsidR="00F72889" w:rsidRPr="009A7D7B" w:rsidRDefault="00F72889" w:rsidP="00F7288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75D7E5A" w14:textId="77777777" w:rsidR="00F72889" w:rsidRPr="009A7D7B" w:rsidRDefault="00F72889" w:rsidP="00F72889">
            <w:pPr>
              <w:jc w:val="both"/>
              <w:rPr>
                <w:i/>
                <w:iCs/>
                <w:sz w:val="18"/>
                <w:szCs w:val="18"/>
                <w:lang w:val="ro-RO"/>
              </w:rPr>
            </w:pPr>
          </w:p>
        </w:tc>
        <w:tc>
          <w:tcPr>
            <w:tcW w:w="788" w:type="dxa"/>
          </w:tcPr>
          <w:p w14:paraId="08C53770" w14:textId="77777777" w:rsidR="00F72889" w:rsidRPr="009A7D7B" w:rsidRDefault="00F72889" w:rsidP="00F72889">
            <w:pPr>
              <w:jc w:val="both"/>
              <w:rPr>
                <w:i/>
                <w:iCs/>
                <w:sz w:val="18"/>
                <w:szCs w:val="18"/>
                <w:lang w:val="ro-RO"/>
              </w:rPr>
            </w:pPr>
          </w:p>
        </w:tc>
      </w:tr>
      <w:tr w:rsidR="00F72889" w:rsidRPr="00EE4A01" w14:paraId="2D44240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F72889" w:rsidRPr="00EE4A01" w14:paraId="615C6466" w14:textId="77777777" w:rsidTr="00313339">
              <w:tc>
                <w:tcPr>
                  <w:tcW w:w="632" w:type="dxa"/>
                </w:tcPr>
                <w:p w14:paraId="5BC6D62D" w14:textId="032D9631" w:rsidR="00F72889" w:rsidRPr="00932EC3" w:rsidRDefault="00F72889" w:rsidP="00F72889">
                  <w:pPr>
                    <w:rPr>
                      <w:sz w:val="18"/>
                      <w:szCs w:val="18"/>
                      <w:lang w:val="ro-MD"/>
                    </w:rPr>
                  </w:pPr>
                  <w:r>
                    <w:rPr>
                      <w:sz w:val="18"/>
                      <w:szCs w:val="18"/>
                      <w:lang w:val="ro-MD"/>
                    </w:rPr>
                    <w:t>0100</w:t>
                  </w:r>
                </w:p>
              </w:tc>
              <w:tc>
                <w:tcPr>
                  <w:tcW w:w="3686" w:type="dxa"/>
                </w:tcPr>
                <w:p w14:paraId="5A0AF19E" w14:textId="77777777" w:rsidR="00F72889" w:rsidRDefault="00F72889" w:rsidP="00F72889">
                  <w:pPr>
                    <w:rPr>
                      <w:b/>
                      <w:bCs/>
                      <w:sz w:val="18"/>
                      <w:szCs w:val="18"/>
                      <w:lang w:val="ro-MD"/>
                    </w:rPr>
                  </w:pPr>
                  <w:r w:rsidRPr="00D72FEE">
                    <w:rPr>
                      <w:sz w:val="18"/>
                      <w:szCs w:val="18"/>
                      <w:lang w:val="ro-MD"/>
                    </w:rPr>
                    <w:t xml:space="preserve">1.1.4.1. </w:t>
                  </w:r>
                  <w:r w:rsidRPr="00D72FEE">
                    <w:rPr>
                      <w:b/>
                      <w:bCs/>
                      <w:sz w:val="18"/>
                      <w:szCs w:val="18"/>
                      <w:lang w:val="ro-MD"/>
                    </w:rPr>
                    <w:t xml:space="preserve">Din care: garanţii reale schimbate care îndeplinesc cerinţele operaţionale </w:t>
                  </w:r>
                </w:p>
                <w:p w14:paraId="7AEEA28D" w14:textId="77777777" w:rsidR="00F72889" w:rsidRDefault="00F72889" w:rsidP="00F72889">
                  <w:pPr>
                    <w:rPr>
                      <w:sz w:val="18"/>
                      <w:szCs w:val="18"/>
                      <w:lang w:val="ro-MD"/>
                    </w:rPr>
                  </w:pPr>
                  <w:r w:rsidRPr="00D72FEE">
                    <w:rPr>
                      <w:sz w:val="18"/>
                      <w:szCs w:val="18"/>
                      <w:lang w:val="ro-MD"/>
                    </w:rPr>
                    <w:t xml:space="preserve">Din tranzacţiile de la punctul 1.1.4, instituţiile de credit trebuie să raporteze: </w:t>
                  </w:r>
                </w:p>
                <w:p w14:paraId="16666D1C" w14:textId="77777777" w:rsidR="00F72889" w:rsidRDefault="00F72889" w:rsidP="00F72889">
                  <w:pPr>
                    <w:rPr>
                      <w:sz w:val="18"/>
                      <w:szCs w:val="18"/>
                      <w:lang w:val="ro-MD"/>
                    </w:rPr>
                  </w:pPr>
                  <w:r w:rsidRPr="00D72FE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61366D1" w14:textId="2FDEEE3D" w:rsidR="00F72889" w:rsidRPr="00932EC3" w:rsidRDefault="00F72889" w:rsidP="00F72889">
                  <w:pPr>
                    <w:rPr>
                      <w:sz w:val="18"/>
                      <w:szCs w:val="18"/>
                      <w:lang w:val="ro-MD"/>
                    </w:rPr>
                  </w:pPr>
                  <w:r w:rsidRPr="00D72FEE">
                    <w:rPr>
                      <w:sz w:val="18"/>
                      <w:szCs w:val="18"/>
                      <w:lang w:val="ro-MD"/>
                    </w:rPr>
                    <w:t>— segmentul corespunzător garanţiei reale luate cu împrumut, dacă îndeplinește cerinţele operaţionale prevăzute la articolul 8 din Regulamentul delegat (UE) 2015/61.</w:t>
                  </w:r>
                </w:p>
              </w:tc>
            </w:tr>
          </w:tbl>
          <w:p w14:paraId="5D6E1719" w14:textId="77777777" w:rsidR="00F72889" w:rsidRPr="00932EC3" w:rsidRDefault="00F72889" w:rsidP="00F72889">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F72889" w:rsidRPr="000D2E5C" w14:paraId="11AD2859" w14:textId="77777777" w:rsidTr="000D7683">
              <w:tc>
                <w:tcPr>
                  <w:tcW w:w="632" w:type="dxa"/>
                </w:tcPr>
                <w:p w14:paraId="5701DD30" w14:textId="13020960" w:rsidR="00F72889" w:rsidRPr="00932EC3" w:rsidRDefault="00F72889" w:rsidP="00F72889">
                  <w:pPr>
                    <w:rPr>
                      <w:sz w:val="18"/>
                      <w:szCs w:val="18"/>
                      <w:lang w:val="ro-MD"/>
                    </w:rPr>
                  </w:pPr>
                  <w:r>
                    <w:rPr>
                      <w:sz w:val="18"/>
                      <w:szCs w:val="18"/>
                      <w:lang w:val="ro-MD"/>
                    </w:rPr>
                    <w:t>0100</w:t>
                  </w:r>
                </w:p>
              </w:tc>
              <w:tc>
                <w:tcPr>
                  <w:tcW w:w="3083" w:type="dxa"/>
                </w:tcPr>
                <w:p w14:paraId="7D8F6C8D" w14:textId="00CE1501" w:rsidR="00F72889" w:rsidRPr="00932EC3" w:rsidRDefault="00F72889" w:rsidP="00F72889">
                  <w:pPr>
                    <w:rPr>
                      <w:sz w:val="18"/>
                      <w:szCs w:val="18"/>
                      <w:lang w:val="ro-MD"/>
                    </w:rPr>
                  </w:pPr>
                  <w:r w:rsidRPr="00D72FEE">
                    <w:rPr>
                      <w:sz w:val="18"/>
                      <w:szCs w:val="18"/>
                      <w:lang w:val="ro-MD"/>
                    </w:rPr>
                    <w:t xml:space="preserve">1.1.4.1. </w:t>
                  </w:r>
                  <w:r w:rsidRPr="00D72FEE">
                    <w:rPr>
                      <w:b/>
                      <w:bCs/>
                      <w:sz w:val="18"/>
                      <w:szCs w:val="18"/>
                      <w:lang w:val="ro-MD"/>
                    </w:rPr>
                    <w:t xml:space="preserve">Din care: garanţii reale schimbate care îndeplinesc cerinţele operaţionale </w:t>
                  </w:r>
                </w:p>
              </w:tc>
              <w:tc>
                <w:tcPr>
                  <w:tcW w:w="567" w:type="dxa"/>
                </w:tcPr>
                <w:p w14:paraId="02444F91" w14:textId="77777777" w:rsidR="00F72889" w:rsidRPr="000D2E5C" w:rsidRDefault="00F72889" w:rsidP="00F72889">
                  <w:pPr>
                    <w:rPr>
                      <w:sz w:val="18"/>
                      <w:szCs w:val="18"/>
                      <w:lang w:val="it-IT"/>
                    </w:rPr>
                  </w:pPr>
                  <w:r>
                    <w:rPr>
                      <w:sz w:val="18"/>
                      <w:szCs w:val="18"/>
                      <w:lang w:val="it-IT"/>
                    </w:rPr>
                    <w:t>blocat</w:t>
                  </w:r>
                </w:p>
              </w:tc>
            </w:tr>
          </w:tbl>
          <w:p w14:paraId="63791051" w14:textId="77777777" w:rsidR="00F72889" w:rsidRPr="00932EC3" w:rsidRDefault="00F72889" w:rsidP="00F72889">
            <w:pPr>
              <w:rPr>
                <w:sz w:val="18"/>
                <w:szCs w:val="18"/>
                <w:lang w:val="ro-MD"/>
              </w:rPr>
            </w:pPr>
          </w:p>
        </w:tc>
        <w:tc>
          <w:tcPr>
            <w:tcW w:w="1418" w:type="dxa"/>
          </w:tcPr>
          <w:p w14:paraId="3673E565" w14:textId="114DCCAD" w:rsidR="00F72889" w:rsidRPr="00FE3FC3" w:rsidRDefault="00F72889" w:rsidP="00F72889">
            <w:pPr>
              <w:jc w:val="both"/>
              <w:rPr>
                <w:i/>
                <w:iCs/>
                <w:sz w:val="18"/>
                <w:szCs w:val="18"/>
                <w:lang w:val="ro-RO"/>
              </w:rPr>
            </w:pPr>
            <w:r w:rsidRPr="002149A0">
              <w:rPr>
                <w:sz w:val="18"/>
                <w:szCs w:val="18"/>
                <w:lang w:val="en-US"/>
              </w:rPr>
              <w:t>Nu se transpune</w:t>
            </w:r>
          </w:p>
        </w:tc>
        <w:tc>
          <w:tcPr>
            <w:tcW w:w="2476" w:type="dxa"/>
          </w:tcPr>
          <w:p w14:paraId="173411BC" w14:textId="4DAE8D86" w:rsidR="00F72889" w:rsidRPr="00E22611" w:rsidRDefault="00F72889" w:rsidP="00F72889">
            <w:pPr>
              <w:rPr>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43991C0F" w14:textId="77777777" w:rsidR="00F72889" w:rsidRPr="009A7D7B" w:rsidRDefault="00F72889" w:rsidP="00F72889">
            <w:pPr>
              <w:jc w:val="both"/>
              <w:rPr>
                <w:i/>
                <w:iCs/>
                <w:sz w:val="18"/>
                <w:szCs w:val="18"/>
                <w:lang w:val="ro-RO"/>
              </w:rPr>
            </w:pPr>
          </w:p>
        </w:tc>
        <w:tc>
          <w:tcPr>
            <w:tcW w:w="788" w:type="dxa"/>
          </w:tcPr>
          <w:p w14:paraId="63D63F38" w14:textId="77777777" w:rsidR="00F72889" w:rsidRPr="009A7D7B" w:rsidRDefault="00F72889" w:rsidP="00F72889">
            <w:pPr>
              <w:jc w:val="both"/>
              <w:rPr>
                <w:i/>
                <w:iCs/>
                <w:sz w:val="18"/>
                <w:szCs w:val="18"/>
                <w:lang w:val="ro-RO"/>
              </w:rPr>
            </w:pPr>
          </w:p>
        </w:tc>
      </w:tr>
      <w:tr w:rsidR="00467AF5" w:rsidRPr="00EE4A01" w14:paraId="33A5BDE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21A5414C" w14:textId="77777777" w:rsidTr="00313339">
              <w:tc>
                <w:tcPr>
                  <w:tcW w:w="632" w:type="dxa"/>
                </w:tcPr>
                <w:p w14:paraId="590CFE4F" w14:textId="57FE3D4C" w:rsidR="00467AF5" w:rsidRPr="00932EC3" w:rsidRDefault="00467AF5" w:rsidP="00467AF5">
                  <w:pPr>
                    <w:rPr>
                      <w:sz w:val="18"/>
                      <w:szCs w:val="18"/>
                      <w:lang w:val="ro-MD"/>
                    </w:rPr>
                  </w:pPr>
                  <w:r>
                    <w:rPr>
                      <w:sz w:val="18"/>
                      <w:szCs w:val="18"/>
                      <w:lang w:val="ro-MD"/>
                    </w:rPr>
                    <w:t>0110</w:t>
                  </w:r>
                </w:p>
              </w:tc>
              <w:tc>
                <w:tcPr>
                  <w:tcW w:w="3686" w:type="dxa"/>
                </w:tcPr>
                <w:p w14:paraId="641F51A7" w14:textId="77777777" w:rsidR="00467AF5" w:rsidRDefault="00467AF5" w:rsidP="00467AF5">
                  <w:pPr>
                    <w:rPr>
                      <w:b/>
                      <w:bCs/>
                      <w:sz w:val="18"/>
                      <w:szCs w:val="18"/>
                      <w:lang w:val="ro-MD"/>
                    </w:rPr>
                  </w:pPr>
                  <w:r w:rsidRPr="00D72FEE">
                    <w:rPr>
                      <w:sz w:val="18"/>
                      <w:szCs w:val="18"/>
                      <w:lang w:val="ro-MD"/>
                    </w:rPr>
                    <w:t xml:space="preserve">1.1.5. </w:t>
                  </w:r>
                  <w:r w:rsidRPr="00D72FEE">
                    <w:rPr>
                      <w:b/>
                      <w:bCs/>
                      <w:sz w:val="18"/>
                      <w:szCs w:val="18"/>
                      <w:lang w:val="ro-MD"/>
                    </w:rPr>
                    <w:t xml:space="preserve">Obligaţiuni garantate de nivel 2B cu un nivel ridicat de calitate </w:t>
                  </w:r>
                </w:p>
                <w:p w14:paraId="6284F483" w14:textId="7FCFDB5C" w:rsidR="00467AF5" w:rsidRPr="00932EC3" w:rsidRDefault="00467AF5" w:rsidP="00467AF5">
                  <w:pPr>
                    <w:rPr>
                      <w:sz w:val="18"/>
                      <w:szCs w:val="18"/>
                      <w:lang w:val="ro-MD"/>
                    </w:rPr>
                  </w:pPr>
                  <w:r w:rsidRPr="00D72FEE">
                    <w:rPr>
                      <w:sz w:val="18"/>
                      <w:szCs w:val="18"/>
                      <w:lang w:val="ro-MD"/>
                    </w:rPr>
                    <w:t>Tranzacţiile în care instituţia a schimbat active de nivel 1 (cu excepţia obligaţiunilor garantate cu un nivel extrem de ridicat de calitate) (date cu împrumut) cu obligaţiuni garantate de nivel 2B cu un nivel ridicat de calitate (luate cu împrumut)</w:t>
                  </w:r>
                </w:p>
              </w:tc>
            </w:tr>
          </w:tbl>
          <w:p w14:paraId="33A84E71" w14:textId="77777777" w:rsidR="00467AF5" w:rsidRPr="00932EC3"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4B6515AA" w14:textId="77777777" w:rsidTr="000D7683">
              <w:tc>
                <w:tcPr>
                  <w:tcW w:w="632" w:type="dxa"/>
                </w:tcPr>
                <w:p w14:paraId="7267066C" w14:textId="77AD9528" w:rsidR="00467AF5" w:rsidRPr="00932EC3" w:rsidRDefault="00467AF5" w:rsidP="00467AF5">
                  <w:pPr>
                    <w:rPr>
                      <w:sz w:val="18"/>
                      <w:szCs w:val="18"/>
                      <w:lang w:val="ro-MD"/>
                    </w:rPr>
                  </w:pPr>
                  <w:r>
                    <w:rPr>
                      <w:sz w:val="18"/>
                      <w:szCs w:val="18"/>
                      <w:lang w:val="ro-MD"/>
                    </w:rPr>
                    <w:t>0110</w:t>
                  </w:r>
                </w:p>
              </w:tc>
              <w:tc>
                <w:tcPr>
                  <w:tcW w:w="3083" w:type="dxa"/>
                </w:tcPr>
                <w:p w14:paraId="756E62FA" w14:textId="1D3A6FC5" w:rsidR="00467AF5" w:rsidRPr="00932EC3" w:rsidRDefault="00467AF5" w:rsidP="00467AF5">
                  <w:pPr>
                    <w:rPr>
                      <w:sz w:val="18"/>
                      <w:szCs w:val="18"/>
                      <w:lang w:val="ro-MD"/>
                    </w:rPr>
                  </w:pPr>
                  <w:r w:rsidRPr="003111DF">
                    <w:rPr>
                      <w:sz w:val="18"/>
                      <w:szCs w:val="18"/>
                      <w:lang w:val="it-IT"/>
                    </w:rPr>
                    <w:t xml:space="preserve">1.1.5. </w:t>
                  </w:r>
                  <w:r w:rsidRPr="003111DF">
                    <w:rPr>
                      <w:b/>
                      <w:bCs/>
                      <w:sz w:val="18"/>
                      <w:szCs w:val="18"/>
                      <w:lang w:val="it-IT"/>
                    </w:rPr>
                    <w:t>Obligaţiuni garantate de nivel 2B cu un nivel ridicat de calitate</w:t>
                  </w:r>
                </w:p>
              </w:tc>
              <w:tc>
                <w:tcPr>
                  <w:tcW w:w="567" w:type="dxa"/>
                </w:tcPr>
                <w:p w14:paraId="26D819DE" w14:textId="77777777" w:rsidR="00467AF5" w:rsidRPr="000D2E5C" w:rsidRDefault="00467AF5" w:rsidP="00467AF5">
                  <w:pPr>
                    <w:rPr>
                      <w:sz w:val="18"/>
                      <w:szCs w:val="18"/>
                      <w:lang w:val="it-IT"/>
                    </w:rPr>
                  </w:pPr>
                  <w:r>
                    <w:rPr>
                      <w:sz w:val="18"/>
                      <w:szCs w:val="18"/>
                      <w:lang w:val="it-IT"/>
                    </w:rPr>
                    <w:t>blocat</w:t>
                  </w:r>
                </w:p>
              </w:tc>
            </w:tr>
          </w:tbl>
          <w:p w14:paraId="5AD61FB6" w14:textId="77777777" w:rsidR="00467AF5" w:rsidRPr="00932EC3" w:rsidRDefault="00467AF5" w:rsidP="00467AF5">
            <w:pPr>
              <w:rPr>
                <w:sz w:val="18"/>
                <w:szCs w:val="18"/>
                <w:lang w:val="ro-MD"/>
              </w:rPr>
            </w:pPr>
          </w:p>
        </w:tc>
        <w:tc>
          <w:tcPr>
            <w:tcW w:w="1418" w:type="dxa"/>
          </w:tcPr>
          <w:p w14:paraId="638B8113" w14:textId="3CE137C4"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79E3AEAF" w14:textId="6A5156D0"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EB16849" w14:textId="77777777" w:rsidR="00467AF5" w:rsidRPr="009A7D7B" w:rsidRDefault="00467AF5" w:rsidP="00467AF5">
            <w:pPr>
              <w:jc w:val="both"/>
              <w:rPr>
                <w:i/>
                <w:iCs/>
                <w:sz w:val="18"/>
                <w:szCs w:val="18"/>
                <w:lang w:val="ro-RO"/>
              </w:rPr>
            </w:pPr>
          </w:p>
        </w:tc>
        <w:tc>
          <w:tcPr>
            <w:tcW w:w="788" w:type="dxa"/>
          </w:tcPr>
          <w:p w14:paraId="66FA83F8" w14:textId="77777777" w:rsidR="00467AF5" w:rsidRPr="009A7D7B" w:rsidRDefault="00467AF5" w:rsidP="00467AF5">
            <w:pPr>
              <w:jc w:val="both"/>
              <w:rPr>
                <w:i/>
                <w:iCs/>
                <w:sz w:val="18"/>
                <w:szCs w:val="18"/>
                <w:lang w:val="ro-RO"/>
              </w:rPr>
            </w:pPr>
          </w:p>
        </w:tc>
      </w:tr>
      <w:tr w:rsidR="00467AF5" w:rsidRPr="00EE4A01" w14:paraId="4787B3F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6B45BFCD" w14:textId="77777777" w:rsidTr="00313339">
              <w:tc>
                <w:tcPr>
                  <w:tcW w:w="632" w:type="dxa"/>
                </w:tcPr>
                <w:p w14:paraId="30847C4A" w14:textId="7CBE6C69" w:rsidR="00467AF5" w:rsidRPr="00932EC3" w:rsidRDefault="00467AF5" w:rsidP="00467AF5">
                  <w:pPr>
                    <w:rPr>
                      <w:sz w:val="18"/>
                      <w:szCs w:val="18"/>
                      <w:lang w:val="ro-MD"/>
                    </w:rPr>
                  </w:pPr>
                  <w:r>
                    <w:rPr>
                      <w:sz w:val="18"/>
                      <w:szCs w:val="18"/>
                      <w:lang w:val="ro-MD"/>
                    </w:rPr>
                    <w:t>0120</w:t>
                  </w:r>
                </w:p>
              </w:tc>
              <w:tc>
                <w:tcPr>
                  <w:tcW w:w="3686" w:type="dxa"/>
                </w:tcPr>
                <w:p w14:paraId="1980C4DF" w14:textId="77777777" w:rsidR="00467AF5" w:rsidRDefault="00467AF5" w:rsidP="00467AF5">
                  <w:pPr>
                    <w:rPr>
                      <w:b/>
                      <w:bCs/>
                      <w:sz w:val="18"/>
                      <w:szCs w:val="18"/>
                      <w:lang w:val="ro-MD"/>
                    </w:rPr>
                  </w:pPr>
                  <w:r w:rsidRPr="00D72FEE">
                    <w:rPr>
                      <w:sz w:val="18"/>
                      <w:szCs w:val="18"/>
                      <w:lang w:val="ro-MD"/>
                    </w:rPr>
                    <w:t xml:space="preserve">1.1.5.1. </w:t>
                  </w:r>
                  <w:r w:rsidRPr="00D72FEE">
                    <w:rPr>
                      <w:b/>
                      <w:bCs/>
                      <w:sz w:val="18"/>
                      <w:szCs w:val="18"/>
                      <w:lang w:val="ro-MD"/>
                    </w:rPr>
                    <w:t xml:space="preserve">Din care: garanţii reale schimbate care îndeplinesc cerinţele operaţionale </w:t>
                  </w:r>
                </w:p>
                <w:p w14:paraId="25FFD8A3" w14:textId="77777777" w:rsidR="00467AF5" w:rsidRDefault="00467AF5" w:rsidP="00467AF5">
                  <w:pPr>
                    <w:rPr>
                      <w:sz w:val="18"/>
                      <w:szCs w:val="18"/>
                      <w:lang w:val="ro-MD"/>
                    </w:rPr>
                  </w:pPr>
                  <w:r w:rsidRPr="00D72FEE">
                    <w:rPr>
                      <w:sz w:val="18"/>
                      <w:szCs w:val="18"/>
                      <w:lang w:val="ro-MD"/>
                    </w:rPr>
                    <w:t xml:space="preserve">Din tranzacţiile de la punctul 1.1.5, instituţiile de credit trebuie să raporteze: </w:t>
                  </w:r>
                </w:p>
                <w:p w14:paraId="5C5A7D59" w14:textId="77777777" w:rsidR="00467AF5" w:rsidRDefault="00467AF5" w:rsidP="00467AF5">
                  <w:pPr>
                    <w:rPr>
                      <w:sz w:val="18"/>
                      <w:szCs w:val="18"/>
                      <w:lang w:val="ro-MD"/>
                    </w:rPr>
                  </w:pPr>
                  <w:r w:rsidRPr="00D72FE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5A0F78D" w14:textId="6326A37A" w:rsidR="00467AF5" w:rsidRPr="00932EC3" w:rsidRDefault="00467AF5" w:rsidP="00467AF5">
                  <w:pPr>
                    <w:rPr>
                      <w:sz w:val="18"/>
                      <w:szCs w:val="18"/>
                      <w:lang w:val="ro-MD"/>
                    </w:rPr>
                  </w:pPr>
                  <w:r w:rsidRPr="00D72FEE">
                    <w:rPr>
                      <w:sz w:val="18"/>
                      <w:szCs w:val="18"/>
                      <w:lang w:val="ro-MD"/>
                    </w:rPr>
                    <w:t>— segmentul corespunzător garanţiei reale luate cu împrumut, dacă îndeplinește cerinţele operaţionale prevăzute la articolul 8 din Regulamentul delegat (UE) 2015/61.</w:t>
                  </w:r>
                </w:p>
              </w:tc>
            </w:tr>
          </w:tbl>
          <w:p w14:paraId="68149599" w14:textId="77777777" w:rsidR="00467AF5" w:rsidRPr="00932EC3"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1239ED64" w14:textId="77777777" w:rsidTr="000D7683">
              <w:tc>
                <w:tcPr>
                  <w:tcW w:w="632" w:type="dxa"/>
                </w:tcPr>
                <w:p w14:paraId="0F1004D0" w14:textId="1CBA6B2C" w:rsidR="00467AF5" w:rsidRPr="00932EC3" w:rsidRDefault="00467AF5" w:rsidP="00467AF5">
                  <w:pPr>
                    <w:rPr>
                      <w:sz w:val="18"/>
                      <w:szCs w:val="18"/>
                      <w:lang w:val="ro-MD"/>
                    </w:rPr>
                  </w:pPr>
                  <w:r>
                    <w:rPr>
                      <w:sz w:val="18"/>
                      <w:szCs w:val="18"/>
                      <w:lang w:val="ro-MD"/>
                    </w:rPr>
                    <w:t>0120</w:t>
                  </w:r>
                </w:p>
              </w:tc>
              <w:tc>
                <w:tcPr>
                  <w:tcW w:w="3083" w:type="dxa"/>
                </w:tcPr>
                <w:p w14:paraId="74956265" w14:textId="3A41DD87" w:rsidR="00467AF5" w:rsidRPr="00932EC3" w:rsidRDefault="00467AF5" w:rsidP="00467AF5">
                  <w:pPr>
                    <w:rPr>
                      <w:sz w:val="18"/>
                      <w:szCs w:val="18"/>
                      <w:lang w:val="ro-MD"/>
                    </w:rPr>
                  </w:pPr>
                  <w:r w:rsidRPr="003111DF">
                    <w:rPr>
                      <w:sz w:val="18"/>
                      <w:szCs w:val="18"/>
                      <w:lang w:val="it-IT"/>
                    </w:rPr>
                    <w:t xml:space="preserve">1.1.5.1. </w:t>
                  </w:r>
                  <w:r w:rsidRPr="003111DF">
                    <w:rPr>
                      <w:b/>
                      <w:bCs/>
                      <w:sz w:val="18"/>
                      <w:szCs w:val="18"/>
                      <w:lang w:val="it-IT"/>
                    </w:rPr>
                    <w:t>Din care: garanţii reale schimbate care îndeplinesc cerinţele operaţionale</w:t>
                  </w:r>
                </w:p>
              </w:tc>
              <w:tc>
                <w:tcPr>
                  <w:tcW w:w="567" w:type="dxa"/>
                </w:tcPr>
                <w:p w14:paraId="21ECBDCC" w14:textId="77777777" w:rsidR="00467AF5" w:rsidRPr="000D2E5C" w:rsidRDefault="00467AF5" w:rsidP="00467AF5">
                  <w:pPr>
                    <w:rPr>
                      <w:sz w:val="18"/>
                      <w:szCs w:val="18"/>
                      <w:lang w:val="it-IT"/>
                    </w:rPr>
                  </w:pPr>
                  <w:r>
                    <w:rPr>
                      <w:sz w:val="18"/>
                      <w:szCs w:val="18"/>
                      <w:lang w:val="it-IT"/>
                    </w:rPr>
                    <w:t>blocat</w:t>
                  </w:r>
                </w:p>
              </w:tc>
            </w:tr>
          </w:tbl>
          <w:p w14:paraId="78BBF335" w14:textId="77777777" w:rsidR="00467AF5" w:rsidRPr="00932EC3" w:rsidRDefault="00467AF5" w:rsidP="00467AF5">
            <w:pPr>
              <w:rPr>
                <w:sz w:val="18"/>
                <w:szCs w:val="18"/>
                <w:lang w:val="ro-MD"/>
              </w:rPr>
            </w:pPr>
          </w:p>
        </w:tc>
        <w:tc>
          <w:tcPr>
            <w:tcW w:w="1418" w:type="dxa"/>
          </w:tcPr>
          <w:p w14:paraId="5D6E3648" w14:textId="4F66BBF4"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68255613" w14:textId="3485C8D5"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B6402A5" w14:textId="77777777" w:rsidR="00467AF5" w:rsidRPr="009A7D7B" w:rsidRDefault="00467AF5" w:rsidP="00467AF5">
            <w:pPr>
              <w:jc w:val="both"/>
              <w:rPr>
                <w:i/>
                <w:iCs/>
                <w:sz w:val="18"/>
                <w:szCs w:val="18"/>
                <w:lang w:val="ro-RO"/>
              </w:rPr>
            </w:pPr>
          </w:p>
        </w:tc>
        <w:tc>
          <w:tcPr>
            <w:tcW w:w="788" w:type="dxa"/>
          </w:tcPr>
          <w:p w14:paraId="46C67BC9" w14:textId="77777777" w:rsidR="00467AF5" w:rsidRPr="009A7D7B" w:rsidRDefault="00467AF5" w:rsidP="00467AF5">
            <w:pPr>
              <w:jc w:val="both"/>
              <w:rPr>
                <w:i/>
                <w:iCs/>
                <w:sz w:val="18"/>
                <w:szCs w:val="18"/>
                <w:lang w:val="ro-RO"/>
              </w:rPr>
            </w:pPr>
          </w:p>
        </w:tc>
      </w:tr>
      <w:tr w:rsidR="00F72889" w:rsidRPr="00EE4A01" w14:paraId="6CF93B3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F72889" w:rsidRPr="00EE4A01" w14:paraId="6B63D264" w14:textId="77777777" w:rsidTr="00313339">
              <w:tc>
                <w:tcPr>
                  <w:tcW w:w="632" w:type="dxa"/>
                </w:tcPr>
                <w:p w14:paraId="62B3C0E4" w14:textId="730CEF78" w:rsidR="00F72889" w:rsidRPr="00932EC3" w:rsidRDefault="00F72889" w:rsidP="00F72889">
                  <w:pPr>
                    <w:rPr>
                      <w:sz w:val="18"/>
                      <w:szCs w:val="18"/>
                      <w:lang w:val="ro-MD"/>
                    </w:rPr>
                  </w:pPr>
                  <w:r>
                    <w:rPr>
                      <w:sz w:val="18"/>
                      <w:szCs w:val="18"/>
                      <w:lang w:val="ro-MD"/>
                    </w:rPr>
                    <w:t>0130</w:t>
                  </w:r>
                </w:p>
              </w:tc>
              <w:tc>
                <w:tcPr>
                  <w:tcW w:w="3686" w:type="dxa"/>
                </w:tcPr>
                <w:p w14:paraId="24FBCFE9" w14:textId="6D36DF35" w:rsidR="00F72889" w:rsidRPr="00932EC3" w:rsidRDefault="00F72889" w:rsidP="00F72889">
                  <w:pPr>
                    <w:rPr>
                      <w:sz w:val="18"/>
                      <w:szCs w:val="18"/>
                      <w:lang w:val="ro-MD"/>
                    </w:rPr>
                  </w:pPr>
                  <w:r w:rsidRPr="00D72FEE">
                    <w:rPr>
                      <w:sz w:val="18"/>
                      <w:szCs w:val="18"/>
                      <w:lang w:val="ro-MD"/>
                    </w:rPr>
                    <w:t xml:space="preserve">1.1.6. </w:t>
                  </w:r>
                  <w:r w:rsidRPr="00D72FEE">
                    <w:rPr>
                      <w:b/>
                      <w:bCs/>
                      <w:sz w:val="18"/>
                      <w:szCs w:val="18"/>
                      <w:lang w:val="ro-MD"/>
                    </w:rPr>
                    <w:t xml:space="preserve">Titluri garantate cu active de nivel 2B (comerciale sau persoane fizice, state membre, nivel de calitate a creditului 1) </w:t>
                  </w:r>
                  <w:r w:rsidRPr="00D72FEE">
                    <w:rPr>
                      <w:sz w:val="18"/>
                      <w:szCs w:val="18"/>
                      <w:lang w:val="ro-MD"/>
                    </w:rPr>
                    <w:t>Tranzacţiile în care instituţia a schimbat active de nivel 1 (cu excepţia obligaţiunilor garantate cu un nivel extrem de ridicat de calitate) (date cu împrumut) cu titluri garantate cu active de nivel 2B (comerciale sau persoane fizice, state membre, nivel de calitate a creditului 1) (luate cu împrumut)</w:t>
                  </w:r>
                </w:p>
              </w:tc>
            </w:tr>
          </w:tbl>
          <w:p w14:paraId="7C1D3DB4" w14:textId="77777777" w:rsidR="00F72889" w:rsidRPr="00932EC3" w:rsidRDefault="00F72889" w:rsidP="00F72889">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F72889" w:rsidRPr="000D2E5C" w14:paraId="100242B7" w14:textId="77777777" w:rsidTr="000D7683">
              <w:tc>
                <w:tcPr>
                  <w:tcW w:w="632" w:type="dxa"/>
                </w:tcPr>
                <w:p w14:paraId="08D19AE4" w14:textId="20CADCA5" w:rsidR="00F72889" w:rsidRPr="00932EC3" w:rsidRDefault="00F72889" w:rsidP="00F72889">
                  <w:pPr>
                    <w:rPr>
                      <w:sz w:val="18"/>
                      <w:szCs w:val="18"/>
                      <w:lang w:val="ro-MD"/>
                    </w:rPr>
                  </w:pPr>
                  <w:r>
                    <w:rPr>
                      <w:sz w:val="18"/>
                      <w:szCs w:val="18"/>
                      <w:lang w:val="ro-MD"/>
                    </w:rPr>
                    <w:t>0130</w:t>
                  </w:r>
                </w:p>
              </w:tc>
              <w:tc>
                <w:tcPr>
                  <w:tcW w:w="3083" w:type="dxa"/>
                </w:tcPr>
                <w:p w14:paraId="6C2FD6BF" w14:textId="72EC6AF3" w:rsidR="00F72889" w:rsidRPr="00932EC3" w:rsidRDefault="00F72889" w:rsidP="00F72889">
                  <w:pPr>
                    <w:rPr>
                      <w:sz w:val="18"/>
                      <w:szCs w:val="18"/>
                      <w:lang w:val="ro-MD"/>
                    </w:rPr>
                  </w:pPr>
                  <w:r w:rsidRPr="003111DF">
                    <w:rPr>
                      <w:sz w:val="18"/>
                      <w:szCs w:val="18"/>
                      <w:lang w:val="it-IT"/>
                    </w:rPr>
                    <w:t xml:space="preserve">1.1.6. </w:t>
                  </w:r>
                  <w:r w:rsidRPr="003111DF">
                    <w:rPr>
                      <w:b/>
                      <w:bCs/>
                      <w:sz w:val="18"/>
                      <w:szCs w:val="18"/>
                      <w:lang w:val="it-IT"/>
                    </w:rPr>
                    <w:t>Titluri garantate cu active de nivel 2B (comerciale sau persoane fizice,</w:t>
                  </w:r>
                  <w:r w:rsidR="00CF479A" w:rsidRPr="00CF479A">
                    <w:rPr>
                      <w:sz w:val="20"/>
                      <w:szCs w:val="20"/>
                      <w:lang w:val="ro-RO"/>
                    </w:rPr>
                    <w:t xml:space="preserve"> </w:t>
                  </w:r>
                  <w:r w:rsidR="00CF479A" w:rsidRPr="00EE4A01">
                    <w:rPr>
                      <w:b/>
                      <w:bCs/>
                      <w:sz w:val="18"/>
                      <w:szCs w:val="18"/>
                      <w:lang w:val="ro-RO"/>
                    </w:rPr>
                    <w:t>state membre,</w:t>
                  </w:r>
                  <w:r w:rsidR="00CF479A" w:rsidRPr="00CF479A">
                    <w:rPr>
                      <w:b/>
                      <w:bCs/>
                      <w:sz w:val="18"/>
                      <w:szCs w:val="18"/>
                      <w:lang w:val="ro-RO"/>
                    </w:rPr>
                    <w:t xml:space="preserve"> </w:t>
                  </w:r>
                  <w:r w:rsidRPr="003111DF">
                    <w:rPr>
                      <w:b/>
                      <w:bCs/>
                      <w:sz w:val="18"/>
                      <w:szCs w:val="18"/>
                      <w:lang w:val="it-IT"/>
                    </w:rPr>
                    <w:t xml:space="preserve"> nivel de calitate a creditului 1)</w:t>
                  </w:r>
                </w:p>
              </w:tc>
              <w:tc>
                <w:tcPr>
                  <w:tcW w:w="567" w:type="dxa"/>
                </w:tcPr>
                <w:p w14:paraId="024E46E4" w14:textId="77777777" w:rsidR="00F72889" w:rsidRPr="000D2E5C" w:rsidRDefault="00F72889" w:rsidP="00F72889">
                  <w:pPr>
                    <w:rPr>
                      <w:sz w:val="18"/>
                      <w:szCs w:val="18"/>
                      <w:lang w:val="it-IT"/>
                    </w:rPr>
                  </w:pPr>
                  <w:r>
                    <w:rPr>
                      <w:sz w:val="18"/>
                      <w:szCs w:val="18"/>
                      <w:lang w:val="it-IT"/>
                    </w:rPr>
                    <w:t>blocat</w:t>
                  </w:r>
                </w:p>
              </w:tc>
            </w:tr>
          </w:tbl>
          <w:p w14:paraId="08D5224C" w14:textId="77777777" w:rsidR="00F72889" w:rsidRPr="00E22611" w:rsidRDefault="00F72889" w:rsidP="00F72889">
            <w:pPr>
              <w:rPr>
                <w:sz w:val="18"/>
                <w:szCs w:val="18"/>
                <w:lang w:val="it-IT"/>
              </w:rPr>
            </w:pPr>
          </w:p>
        </w:tc>
        <w:tc>
          <w:tcPr>
            <w:tcW w:w="1418" w:type="dxa"/>
          </w:tcPr>
          <w:p w14:paraId="7391737B" w14:textId="45703D87" w:rsidR="00F72889" w:rsidRPr="00B660AD" w:rsidRDefault="00F72889" w:rsidP="00F72889">
            <w:pPr>
              <w:jc w:val="both"/>
              <w:rPr>
                <w:i/>
                <w:iCs/>
                <w:sz w:val="18"/>
                <w:szCs w:val="18"/>
                <w:lang w:val="ro-RO"/>
              </w:rPr>
            </w:pPr>
            <w:r w:rsidRPr="002149A0">
              <w:rPr>
                <w:sz w:val="18"/>
                <w:szCs w:val="18"/>
                <w:lang w:val="en-US"/>
              </w:rPr>
              <w:t>Nu se transpune</w:t>
            </w:r>
          </w:p>
        </w:tc>
        <w:tc>
          <w:tcPr>
            <w:tcW w:w="2476" w:type="dxa"/>
          </w:tcPr>
          <w:p w14:paraId="2E082687" w14:textId="38690C54" w:rsidR="00F72889" w:rsidRPr="009A7D7B" w:rsidRDefault="00F72889" w:rsidP="00F7288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9BAD1CD" w14:textId="77777777" w:rsidR="00F72889" w:rsidRPr="009A7D7B" w:rsidRDefault="00F72889" w:rsidP="00F72889">
            <w:pPr>
              <w:jc w:val="both"/>
              <w:rPr>
                <w:i/>
                <w:iCs/>
                <w:sz w:val="18"/>
                <w:szCs w:val="18"/>
                <w:lang w:val="ro-RO"/>
              </w:rPr>
            </w:pPr>
          </w:p>
        </w:tc>
        <w:tc>
          <w:tcPr>
            <w:tcW w:w="788" w:type="dxa"/>
          </w:tcPr>
          <w:p w14:paraId="5F0F6742" w14:textId="77777777" w:rsidR="00F72889" w:rsidRPr="009A7D7B" w:rsidRDefault="00F72889" w:rsidP="00F72889">
            <w:pPr>
              <w:jc w:val="both"/>
              <w:rPr>
                <w:i/>
                <w:iCs/>
                <w:sz w:val="18"/>
                <w:szCs w:val="18"/>
                <w:lang w:val="ro-RO"/>
              </w:rPr>
            </w:pPr>
          </w:p>
        </w:tc>
      </w:tr>
      <w:tr w:rsidR="00F72889" w:rsidRPr="00EE4A01" w14:paraId="0693D2B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F72889" w:rsidRPr="00EE4A01" w14:paraId="0B38EADC" w14:textId="77777777" w:rsidTr="00932EC3">
              <w:tc>
                <w:tcPr>
                  <w:tcW w:w="632" w:type="dxa"/>
                </w:tcPr>
                <w:p w14:paraId="37662335" w14:textId="284E0070" w:rsidR="00F72889" w:rsidRPr="00932EC3" w:rsidRDefault="00F72889" w:rsidP="00F72889">
                  <w:pPr>
                    <w:rPr>
                      <w:sz w:val="18"/>
                      <w:szCs w:val="18"/>
                      <w:lang w:val="ro-MD"/>
                    </w:rPr>
                  </w:pPr>
                  <w:r>
                    <w:rPr>
                      <w:sz w:val="18"/>
                      <w:szCs w:val="18"/>
                      <w:lang w:val="ro-MD"/>
                    </w:rPr>
                    <w:t>0140</w:t>
                  </w:r>
                </w:p>
              </w:tc>
              <w:tc>
                <w:tcPr>
                  <w:tcW w:w="3686" w:type="dxa"/>
                </w:tcPr>
                <w:p w14:paraId="5955F813" w14:textId="77777777" w:rsidR="00F72889" w:rsidRDefault="00F72889" w:rsidP="00F72889">
                  <w:pPr>
                    <w:rPr>
                      <w:b/>
                      <w:bCs/>
                      <w:sz w:val="18"/>
                      <w:szCs w:val="18"/>
                      <w:lang w:val="ro-MD"/>
                    </w:rPr>
                  </w:pPr>
                  <w:r w:rsidRPr="00D72FEE">
                    <w:rPr>
                      <w:sz w:val="18"/>
                      <w:szCs w:val="18"/>
                      <w:lang w:val="ro-MD"/>
                    </w:rPr>
                    <w:t xml:space="preserve">1.1.6.1. </w:t>
                  </w:r>
                  <w:r w:rsidRPr="00D72FEE">
                    <w:rPr>
                      <w:b/>
                      <w:bCs/>
                      <w:sz w:val="18"/>
                      <w:szCs w:val="18"/>
                      <w:lang w:val="ro-MD"/>
                    </w:rPr>
                    <w:t xml:space="preserve">Din care: garanţii reale schimbate care îndeplinesc cerinţele operaţionale </w:t>
                  </w:r>
                </w:p>
                <w:p w14:paraId="6A731A96" w14:textId="77777777" w:rsidR="00F72889" w:rsidRDefault="00F72889" w:rsidP="00F72889">
                  <w:pPr>
                    <w:rPr>
                      <w:sz w:val="18"/>
                      <w:szCs w:val="18"/>
                      <w:lang w:val="ro-MD"/>
                    </w:rPr>
                  </w:pPr>
                  <w:r w:rsidRPr="00D72FEE">
                    <w:rPr>
                      <w:sz w:val="18"/>
                      <w:szCs w:val="18"/>
                      <w:lang w:val="ro-MD"/>
                    </w:rPr>
                    <w:t xml:space="preserve">Din tranzacţiile de la punctul 1.1.6, instituţiile de credit trebuie să raporteze: </w:t>
                  </w:r>
                </w:p>
                <w:p w14:paraId="2F6D7DB3" w14:textId="77777777" w:rsidR="00F72889" w:rsidRDefault="00F72889" w:rsidP="00F72889">
                  <w:pPr>
                    <w:rPr>
                      <w:sz w:val="18"/>
                      <w:szCs w:val="18"/>
                      <w:lang w:val="ro-MD"/>
                    </w:rPr>
                  </w:pPr>
                  <w:r w:rsidRPr="00D72FE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4617E58" w14:textId="5CCFEABF" w:rsidR="00F72889" w:rsidRPr="00932EC3" w:rsidRDefault="00F72889" w:rsidP="00F72889">
                  <w:pPr>
                    <w:rPr>
                      <w:sz w:val="18"/>
                      <w:szCs w:val="18"/>
                      <w:lang w:val="ro-MD"/>
                    </w:rPr>
                  </w:pPr>
                  <w:r w:rsidRPr="00D72FEE">
                    <w:rPr>
                      <w:sz w:val="18"/>
                      <w:szCs w:val="18"/>
                      <w:lang w:val="ro-MD"/>
                    </w:rPr>
                    <w:t>— segmentul corespunzător garanţiei reale luate cu împrumut, dacă îndeplinește cerinţele operaţionale prevăzute la articolul 8 din Regulamentul delegat (UE) 2015/61.</w:t>
                  </w:r>
                </w:p>
              </w:tc>
            </w:tr>
          </w:tbl>
          <w:p w14:paraId="4C44D350" w14:textId="77777777" w:rsidR="00F72889" w:rsidRPr="00EC5100" w:rsidRDefault="00F72889" w:rsidP="00F72889">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F72889" w:rsidRPr="000D2E5C" w14:paraId="69D5F845" w14:textId="77777777" w:rsidTr="000D7683">
              <w:tc>
                <w:tcPr>
                  <w:tcW w:w="632" w:type="dxa"/>
                </w:tcPr>
                <w:p w14:paraId="63AED8DD" w14:textId="4C9467D4" w:rsidR="00F72889" w:rsidRPr="00932EC3" w:rsidRDefault="00F72889" w:rsidP="00F72889">
                  <w:pPr>
                    <w:rPr>
                      <w:sz w:val="18"/>
                      <w:szCs w:val="18"/>
                      <w:lang w:val="ro-MD"/>
                    </w:rPr>
                  </w:pPr>
                  <w:r>
                    <w:rPr>
                      <w:sz w:val="18"/>
                      <w:szCs w:val="18"/>
                      <w:lang w:val="ro-MD"/>
                    </w:rPr>
                    <w:t>0140</w:t>
                  </w:r>
                </w:p>
              </w:tc>
              <w:tc>
                <w:tcPr>
                  <w:tcW w:w="3083" w:type="dxa"/>
                </w:tcPr>
                <w:p w14:paraId="45C28062" w14:textId="29B2ED78" w:rsidR="00F72889" w:rsidRPr="00932EC3" w:rsidRDefault="00F72889" w:rsidP="00F72889">
                  <w:pPr>
                    <w:rPr>
                      <w:sz w:val="18"/>
                      <w:szCs w:val="18"/>
                      <w:lang w:val="ro-MD"/>
                    </w:rPr>
                  </w:pPr>
                  <w:r w:rsidRPr="003111DF">
                    <w:rPr>
                      <w:sz w:val="18"/>
                      <w:szCs w:val="18"/>
                      <w:lang w:val="it-IT"/>
                    </w:rPr>
                    <w:t xml:space="preserve">1.1.6.1. </w:t>
                  </w:r>
                  <w:r w:rsidRPr="003111DF">
                    <w:rPr>
                      <w:b/>
                      <w:bCs/>
                      <w:sz w:val="18"/>
                      <w:szCs w:val="18"/>
                      <w:lang w:val="it-IT"/>
                    </w:rPr>
                    <w:t>Din care: garanţii reale schimbate care îndeplinesc cerinţele operaţionale</w:t>
                  </w:r>
                </w:p>
              </w:tc>
              <w:tc>
                <w:tcPr>
                  <w:tcW w:w="567" w:type="dxa"/>
                </w:tcPr>
                <w:p w14:paraId="51C4113B" w14:textId="77777777" w:rsidR="00F72889" w:rsidRPr="000D2E5C" w:rsidRDefault="00F72889" w:rsidP="00F72889">
                  <w:pPr>
                    <w:rPr>
                      <w:sz w:val="18"/>
                      <w:szCs w:val="18"/>
                      <w:lang w:val="it-IT"/>
                    </w:rPr>
                  </w:pPr>
                  <w:r>
                    <w:rPr>
                      <w:sz w:val="18"/>
                      <w:szCs w:val="18"/>
                      <w:lang w:val="it-IT"/>
                    </w:rPr>
                    <w:t>blocat</w:t>
                  </w:r>
                </w:p>
              </w:tc>
            </w:tr>
          </w:tbl>
          <w:p w14:paraId="076B9475" w14:textId="77777777" w:rsidR="00F72889" w:rsidRPr="00EC5100" w:rsidRDefault="00F72889" w:rsidP="00F72889">
            <w:pPr>
              <w:rPr>
                <w:sz w:val="18"/>
                <w:szCs w:val="18"/>
                <w:lang w:val="ro-MD"/>
              </w:rPr>
            </w:pPr>
          </w:p>
        </w:tc>
        <w:tc>
          <w:tcPr>
            <w:tcW w:w="1418" w:type="dxa"/>
          </w:tcPr>
          <w:p w14:paraId="452B11AA" w14:textId="5891D73A" w:rsidR="00F72889" w:rsidRPr="00B660AD" w:rsidRDefault="00F72889" w:rsidP="00F72889">
            <w:pPr>
              <w:jc w:val="both"/>
              <w:rPr>
                <w:i/>
                <w:iCs/>
                <w:sz w:val="18"/>
                <w:szCs w:val="18"/>
                <w:lang w:val="ro-RO"/>
              </w:rPr>
            </w:pPr>
            <w:r w:rsidRPr="002149A0">
              <w:rPr>
                <w:sz w:val="18"/>
                <w:szCs w:val="18"/>
                <w:lang w:val="en-US"/>
              </w:rPr>
              <w:t>Nu se transpune</w:t>
            </w:r>
          </w:p>
        </w:tc>
        <w:tc>
          <w:tcPr>
            <w:tcW w:w="2476" w:type="dxa"/>
          </w:tcPr>
          <w:p w14:paraId="20517356" w14:textId="07CCDF89" w:rsidR="00F72889" w:rsidRPr="009A7D7B" w:rsidRDefault="00F72889" w:rsidP="00F7288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FC27624" w14:textId="77777777" w:rsidR="00F72889" w:rsidRPr="009A7D7B" w:rsidRDefault="00F72889" w:rsidP="00F72889">
            <w:pPr>
              <w:jc w:val="both"/>
              <w:rPr>
                <w:i/>
                <w:iCs/>
                <w:sz w:val="18"/>
                <w:szCs w:val="18"/>
                <w:lang w:val="ro-RO"/>
              </w:rPr>
            </w:pPr>
          </w:p>
        </w:tc>
        <w:tc>
          <w:tcPr>
            <w:tcW w:w="788" w:type="dxa"/>
          </w:tcPr>
          <w:p w14:paraId="123B435C" w14:textId="77777777" w:rsidR="00F72889" w:rsidRPr="009A7D7B" w:rsidRDefault="00F72889" w:rsidP="00F72889">
            <w:pPr>
              <w:jc w:val="both"/>
              <w:rPr>
                <w:i/>
                <w:iCs/>
                <w:sz w:val="18"/>
                <w:szCs w:val="18"/>
                <w:lang w:val="ro-RO"/>
              </w:rPr>
            </w:pPr>
          </w:p>
        </w:tc>
      </w:tr>
      <w:tr w:rsidR="00467AF5" w:rsidRPr="001136E9" w14:paraId="7A7F2DE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68057B38" w14:textId="77777777" w:rsidTr="00932EC3">
              <w:tc>
                <w:tcPr>
                  <w:tcW w:w="632" w:type="dxa"/>
                </w:tcPr>
                <w:p w14:paraId="4781F3E7" w14:textId="3446023A" w:rsidR="00467AF5" w:rsidRPr="00932EC3" w:rsidRDefault="00467AF5" w:rsidP="00467AF5">
                  <w:pPr>
                    <w:rPr>
                      <w:sz w:val="18"/>
                      <w:szCs w:val="18"/>
                      <w:lang w:val="ro-MD"/>
                    </w:rPr>
                  </w:pPr>
                  <w:r>
                    <w:rPr>
                      <w:sz w:val="18"/>
                      <w:szCs w:val="18"/>
                      <w:lang w:val="ro-MD"/>
                    </w:rPr>
                    <w:t>0150</w:t>
                  </w:r>
                </w:p>
              </w:tc>
              <w:tc>
                <w:tcPr>
                  <w:tcW w:w="3686" w:type="dxa"/>
                </w:tcPr>
                <w:p w14:paraId="6F7929E3" w14:textId="77777777" w:rsidR="00467AF5" w:rsidRDefault="00467AF5" w:rsidP="00467AF5">
                  <w:pPr>
                    <w:rPr>
                      <w:b/>
                      <w:bCs/>
                      <w:sz w:val="18"/>
                      <w:szCs w:val="18"/>
                      <w:lang w:val="ro-MD"/>
                    </w:rPr>
                  </w:pPr>
                  <w:r w:rsidRPr="00D72FEE">
                    <w:rPr>
                      <w:sz w:val="18"/>
                      <w:szCs w:val="18"/>
                      <w:lang w:val="ro-MD"/>
                    </w:rPr>
                    <w:t xml:space="preserve">1.1.7. </w:t>
                  </w:r>
                  <w:r w:rsidRPr="00D72FEE">
                    <w:rPr>
                      <w:b/>
                      <w:bCs/>
                      <w:sz w:val="18"/>
                      <w:szCs w:val="18"/>
                      <w:lang w:val="ro-MD"/>
                    </w:rPr>
                    <w:t xml:space="preserve">Alte active de nivel 2B </w:t>
                  </w:r>
                </w:p>
                <w:p w14:paraId="5F76B4DD" w14:textId="5F76E697" w:rsidR="00467AF5" w:rsidRPr="00932EC3" w:rsidRDefault="00467AF5" w:rsidP="00467AF5">
                  <w:pPr>
                    <w:rPr>
                      <w:sz w:val="18"/>
                      <w:szCs w:val="18"/>
                      <w:lang w:val="ro-MD"/>
                    </w:rPr>
                  </w:pPr>
                  <w:r w:rsidRPr="00D72FEE">
                    <w:rPr>
                      <w:sz w:val="18"/>
                      <w:szCs w:val="18"/>
                      <w:lang w:val="ro-MD"/>
                    </w:rPr>
                    <w:t>Tranzacţiile în care instituţia a schimbat active de nivel 1 (cu excepţia obligaţiunilor garantate cu un nivel extrem de ridicat de calitate) (date cu împrumut) cu alte active de nivel 2B (luate cu împrumut)</w:t>
                  </w:r>
                </w:p>
              </w:tc>
            </w:tr>
          </w:tbl>
          <w:p w14:paraId="5178AB2A"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55570C5F" w14:textId="77777777" w:rsidTr="00932EC3">
              <w:tc>
                <w:tcPr>
                  <w:tcW w:w="632" w:type="dxa"/>
                </w:tcPr>
                <w:p w14:paraId="3554F3A1" w14:textId="75A08B8C" w:rsidR="00467AF5" w:rsidRPr="00932EC3" w:rsidRDefault="00467AF5" w:rsidP="00467AF5">
                  <w:pPr>
                    <w:rPr>
                      <w:sz w:val="18"/>
                      <w:szCs w:val="18"/>
                      <w:lang w:val="ro-MD"/>
                    </w:rPr>
                  </w:pPr>
                  <w:r>
                    <w:rPr>
                      <w:sz w:val="18"/>
                      <w:szCs w:val="18"/>
                      <w:lang w:val="ro-MD"/>
                    </w:rPr>
                    <w:t>0150</w:t>
                  </w:r>
                </w:p>
              </w:tc>
              <w:tc>
                <w:tcPr>
                  <w:tcW w:w="3686" w:type="dxa"/>
                </w:tcPr>
                <w:p w14:paraId="567018C1" w14:textId="77777777" w:rsidR="00467AF5" w:rsidRPr="00E22611" w:rsidRDefault="00467AF5" w:rsidP="00467AF5">
                  <w:pPr>
                    <w:rPr>
                      <w:sz w:val="18"/>
                      <w:szCs w:val="18"/>
                      <w:lang w:val="ro-MD"/>
                    </w:rPr>
                  </w:pPr>
                  <w:r w:rsidRPr="00E22611">
                    <w:rPr>
                      <w:sz w:val="18"/>
                      <w:szCs w:val="18"/>
                      <w:lang w:val="ro-MD"/>
                    </w:rPr>
                    <w:t xml:space="preserve">1.1.7. </w:t>
                  </w:r>
                  <w:r w:rsidRPr="00E22611">
                    <w:rPr>
                      <w:b/>
                      <w:bCs/>
                      <w:sz w:val="18"/>
                      <w:szCs w:val="18"/>
                      <w:lang w:val="ro-MD"/>
                    </w:rPr>
                    <w:t>Alte active de nivel 2B</w:t>
                  </w:r>
                  <w:r w:rsidRPr="00E22611">
                    <w:rPr>
                      <w:sz w:val="18"/>
                      <w:szCs w:val="18"/>
                      <w:lang w:val="ro-MD"/>
                    </w:rPr>
                    <w:t xml:space="preserve"> </w:t>
                  </w:r>
                </w:p>
                <w:p w14:paraId="17132AA0" w14:textId="3AB9638C" w:rsidR="00467AF5" w:rsidRPr="00932EC3" w:rsidRDefault="00467AF5" w:rsidP="00467AF5">
                  <w:pPr>
                    <w:rPr>
                      <w:sz w:val="18"/>
                      <w:szCs w:val="18"/>
                      <w:lang w:val="ro-MD"/>
                    </w:rPr>
                  </w:pPr>
                  <w:r w:rsidRPr="00E22611">
                    <w:rPr>
                      <w:sz w:val="18"/>
                      <w:szCs w:val="18"/>
                      <w:lang w:val="ro-MD"/>
                    </w:rPr>
                    <w:t>Tranzacţiile în care banca a schimbat active de nivel 1 (date cu împrumut) cu alte active de nivel 2B (luate cu împrumut).</w:t>
                  </w:r>
                </w:p>
              </w:tc>
            </w:tr>
          </w:tbl>
          <w:p w14:paraId="1D4B3C4F" w14:textId="77777777" w:rsidR="00467AF5" w:rsidRPr="00EC5100" w:rsidRDefault="00467AF5" w:rsidP="00467AF5">
            <w:pPr>
              <w:rPr>
                <w:sz w:val="18"/>
                <w:szCs w:val="18"/>
                <w:lang w:val="ro-MD"/>
              </w:rPr>
            </w:pPr>
          </w:p>
        </w:tc>
        <w:tc>
          <w:tcPr>
            <w:tcW w:w="1418" w:type="dxa"/>
          </w:tcPr>
          <w:p w14:paraId="6A555234" w14:textId="6AA241A9" w:rsidR="00467AF5" w:rsidRPr="009A7D7B" w:rsidRDefault="00467AF5" w:rsidP="00467AF5">
            <w:pPr>
              <w:jc w:val="both"/>
              <w:rPr>
                <w:i/>
                <w:iCs/>
                <w:sz w:val="18"/>
                <w:szCs w:val="18"/>
                <w:lang w:val="ro-RO"/>
              </w:rPr>
            </w:pPr>
            <w:r>
              <w:rPr>
                <w:sz w:val="18"/>
                <w:szCs w:val="18"/>
                <w:lang w:val="ro-RO"/>
              </w:rPr>
              <w:t>Compatibil</w:t>
            </w:r>
          </w:p>
        </w:tc>
        <w:tc>
          <w:tcPr>
            <w:tcW w:w="2476" w:type="dxa"/>
          </w:tcPr>
          <w:p w14:paraId="663F74D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2B738301" w14:textId="77777777" w:rsidR="00467AF5" w:rsidRPr="009A7D7B" w:rsidRDefault="00467AF5" w:rsidP="00467AF5">
            <w:pPr>
              <w:jc w:val="both"/>
              <w:rPr>
                <w:i/>
                <w:iCs/>
                <w:sz w:val="18"/>
                <w:szCs w:val="18"/>
                <w:lang w:val="ro-RO"/>
              </w:rPr>
            </w:pPr>
          </w:p>
        </w:tc>
        <w:tc>
          <w:tcPr>
            <w:tcW w:w="788" w:type="dxa"/>
          </w:tcPr>
          <w:p w14:paraId="097577BC" w14:textId="77777777" w:rsidR="00467AF5" w:rsidRPr="009A7D7B" w:rsidRDefault="00467AF5" w:rsidP="00467AF5">
            <w:pPr>
              <w:jc w:val="both"/>
              <w:rPr>
                <w:i/>
                <w:iCs/>
                <w:sz w:val="18"/>
                <w:szCs w:val="18"/>
                <w:lang w:val="ro-RO"/>
              </w:rPr>
            </w:pPr>
          </w:p>
        </w:tc>
      </w:tr>
      <w:tr w:rsidR="00467AF5" w:rsidRPr="001136E9" w14:paraId="568ACA7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12768779" w14:textId="77777777" w:rsidTr="00932EC3">
              <w:tc>
                <w:tcPr>
                  <w:tcW w:w="632" w:type="dxa"/>
                </w:tcPr>
                <w:p w14:paraId="078286F6" w14:textId="5A7F2060" w:rsidR="00467AF5" w:rsidRPr="00932EC3" w:rsidRDefault="00467AF5" w:rsidP="00467AF5">
                  <w:pPr>
                    <w:rPr>
                      <w:sz w:val="18"/>
                      <w:szCs w:val="18"/>
                      <w:lang w:val="ro-MD"/>
                    </w:rPr>
                  </w:pPr>
                  <w:r>
                    <w:rPr>
                      <w:sz w:val="18"/>
                      <w:szCs w:val="18"/>
                      <w:lang w:val="ro-MD"/>
                    </w:rPr>
                    <w:t>0160</w:t>
                  </w:r>
                </w:p>
              </w:tc>
              <w:tc>
                <w:tcPr>
                  <w:tcW w:w="3686" w:type="dxa"/>
                </w:tcPr>
                <w:p w14:paraId="58D492D0" w14:textId="77777777" w:rsidR="00467AF5" w:rsidRDefault="00467AF5" w:rsidP="00467AF5">
                  <w:pPr>
                    <w:rPr>
                      <w:b/>
                      <w:bCs/>
                      <w:sz w:val="18"/>
                      <w:szCs w:val="18"/>
                      <w:lang w:val="ro-MD"/>
                    </w:rPr>
                  </w:pPr>
                  <w:r w:rsidRPr="00D72FEE">
                    <w:rPr>
                      <w:sz w:val="18"/>
                      <w:szCs w:val="18"/>
                      <w:lang w:val="ro-MD"/>
                    </w:rPr>
                    <w:t xml:space="preserve">1.1.7.1. </w:t>
                  </w:r>
                  <w:r w:rsidRPr="00D72FEE">
                    <w:rPr>
                      <w:b/>
                      <w:bCs/>
                      <w:sz w:val="18"/>
                      <w:szCs w:val="18"/>
                      <w:lang w:val="ro-MD"/>
                    </w:rPr>
                    <w:t xml:space="preserve">Din care: garanţii reale schimbate care îndeplinesc cerinţele operaţionale </w:t>
                  </w:r>
                </w:p>
                <w:p w14:paraId="1F5AB629" w14:textId="77777777" w:rsidR="00467AF5" w:rsidRDefault="00467AF5" w:rsidP="00467AF5">
                  <w:pPr>
                    <w:rPr>
                      <w:sz w:val="18"/>
                      <w:szCs w:val="18"/>
                      <w:lang w:val="ro-MD"/>
                    </w:rPr>
                  </w:pPr>
                  <w:r w:rsidRPr="00D72FEE">
                    <w:rPr>
                      <w:sz w:val="18"/>
                      <w:szCs w:val="18"/>
                      <w:lang w:val="ro-MD"/>
                    </w:rPr>
                    <w:t xml:space="preserve">Din tranzacţiile de la punctul 1.1.7, instituţiile de credit trebuie să raporteze </w:t>
                  </w:r>
                </w:p>
                <w:p w14:paraId="21B0BD1C" w14:textId="77777777" w:rsidR="00467AF5" w:rsidRDefault="00467AF5" w:rsidP="00467AF5">
                  <w:pPr>
                    <w:rPr>
                      <w:sz w:val="18"/>
                      <w:szCs w:val="18"/>
                      <w:lang w:val="ro-MD"/>
                    </w:rPr>
                  </w:pPr>
                  <w:r w:rsidRPr="00D72FE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58034CE" w14:textId="760B11A4" w:rsidR="00467AF5" w:rsidRPr="00932EC3" w:rsidRDefault="00467AF5" w:rsidP="00467AF5">
                  <w:pPr>
                    <w:rPr>
                      <w:sz w:val="18"/>
                      <w:szCs w:val="18"/>
                      <w:lang w:val="ro-MD"/>
                    </w:rPr>
                  </w:pPr>
                  <w:r w:rsidRPr="00D72FEE">
                    <w:rPr>
                      <w:sz w:val="18"/>
                      <w:szCs w:val="18"/>
                      <w:lang w:val="ro-MD"/>
                    </w:rPr>
                    <w:t>— segmentul corespunzător garanţiei reale luate cu împrumut, dacă îndeplinește cerinţele operaţionale prevăzute la articolul 8 din Regulamentul delegat (UE) 2015/61.</w:t>
                  </w:r>
                </w:p>
              </w:tc>
            </w:tr>
          </w:tbl>
          <w:p w14:paraId="7658A191"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761FC998" w14:textId="77777777" w:rsidTr="00932EC3">
              <w:tc>
                <w:tcPr>
                  <w:tcW w:w="632" w:type="dxa"/>
                </w:tcPr>
                <w:p w14:paraId="6837EF1E" w14:textId="06C8D458" w:rsidR="00467AF5" w:rsidRPr="00932EC3" w:rsidRDefault="00467AF5" w:rsidP="00467AF5">
                  <w:pPr>
                    <w:rPr>
                      <w:sz w:val="18"/>
                      <w:szCs w:val="18"/>
                      <w:lang w:val="ro-MD"/>
                    </w:rPr>
                  </w:pPr>
                  <w:r>
                    <w:rPr>
                      <w:sz w:val="18"/>
                      <w:szCs w:val="18"/>
                      <w:lang w:val="ro-MD"/>
                    </w:rPr>
                    <w:t>0160</w:t>
                  </w:r>
                </w:p>
              </w:tc>
              <w:tc>
                <w:tcPr>
                  <w:tcW w:w="3686" w:type="dxa"/>
                </w:tcPr>
                <w:p w14:paraId="2734B66C" w14:textId="77777777" w:rsidR="00467AF5" w:rsidRPr="003111DF" w:rsidRDefault="00467AF5" w:rsidP="00467AF5">
                  <w:pPr>
                    <w:rPr>
                      <w:b/>
                      <w:bCs/>
                      <w:sz w:val="18"/>
                      <w:szCs w:val="18"/>
                      <w:lang w:val="it-IT"/>
                    </w:rPr>
                  </w:pPr>
                  <w:r w:rsidRPr="003111DF">
                    <w:rPr>
                      <w:sz w:val="18"/>
                      <w:szCs w:val="18"/>
                      <w:lang w:val="it-IT"/>
                    </w:rPr>
                    <w:t xml:space="preserve">1.1.7.1. </w:t>
                  </w:r>
                  <w:r w:rsidRPr="003111DF">
                    <w:rPr>
                      <w:b/>
                      <w:bCs/>
                      <w:sz w:val="18"/>
                      <w:szCs w:val="18"/>
                      <w:lang w:val="it-IT"/>
                    </w:rPr>
                    <w:t xml:space="preserve">Din care: garanţii reale schimbate care îndeplinesc cerinţele operaţionale </w:t>
                  </w:r>
                </w:p>
                <w:p w14:paraId="2C470342" w14:textId="4CAFDA80" w:rsidR="00467AF5" w:rsidRPr="003111DF" w:rsidRDefault="00467AF5" w:rsidP="00467AF5">
                  <w:pPr>
                    <w:rPr>
                      <w:sz w:val="18"/>
                      <w:szCs w:val="18"/>
                      <w:lang w:val="it-IT"/>
                    </w:rPr>
                  </w:pPr>
                  <w:r w:rsidRPr="003111DF">
                    <w:rPr>
                      <w:sz w:val="18"/>
                      <w:szCs w:val="18"/>
                      <w:lang w:val="it-IT"/>
                    </w:rPr>
                    <w:t xml:space="preserve">Din tranzacţiile de la punctul 1.1.7, </w:t>
                  </w:r>
                  <w:r>
                    <w:rPr>
                      <w:sz w:val="18"/>
                      <w:szCs w:val="18"/>
                      <w:lang w:val="it-IT"/>
                    </w:rPr>
                    <w:t>băncile</w:t>
                  </w:r>
                  <w:r w:rsidRPr="003111DF">
                    <w:rPr>
                      <w:sz w:val="18"/>
                      <w:szCs w:val="18"/>
                      <w:lang w:val="it-IT"/>
                    </w:rPr>
                    <w:t xml:space="preserve"> trebuie să raporteze</w:t>
                  </w:r>
                </w:p>
                <w:p w14:paraId="3B54D364" w14:textId="77777777" w:rsidR="00467AF5" w:rsidRPr="003111DF" w:rsidRDefault="00467AF5" w:rsidP="00467AF5">
                  <w:pPr>
                    <w:rPr>
                      <w:sz w:val="18"/>
                      <w:szCs w:val="18"/>
                      <w:lang w:val="it-IT"/>
                    </w:rPr>
                  </w:pPr>
                  <w:r w:rsidRPr="003111DF">
                    <w:rPr>
                      <w:sz w:val="18"/>
                      <w:szCs w:val="18"/>
                      <w:lang w:val="it-IT"/>
                    </w:rPr>
                    <w:t xml:space="preserve"> —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44DD3AA6" w14:textId="403E8A0E" w:rsidR="00467AF5" w:rsidRPr="00932EC3" w:rsidRDefault="00467AF5" w:rsidP="00467AF5">
                  <w:pPr>
                    <w:rPr>
                      <w:sz w:val="18"/>
                      <w:szCs w:val="18"/>
                      <w:lang w:val="ro-MD"/>
                    </w:rPr>
                  </w:pPr>
                  <w:r w:rsidRPr="003111DF">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413B20F3" w14:textId="77777777" w:rsidR="00467AF5" w:rsidRPr="00EC5100" w:rsidRDefault="00467AF5" w:rsidP="00467AF5">
            <w:pPr>
              <w:rPr>
                <w:sz w:val="18"/>
                <w:szCs w:val="18"/>
                <w:lang w:val="ro-MD"/>
              </w:rPr>
            </w:pPr>
          </w:p>
        </w:tc>
        <w:tc>
          <w:tcPr>
            <w:tcW w:w="1418" w:type="dxa"/>
          </w:tcPr>
          <w:p w14:paraId="146BEC10" w14:textId="13D7B6C5" w:rsidR="00467AF5" w:rsidRPr="009A7D7B" w:rsidRDefault="00467AF5" w:rsidP="00467AF5">
            <w:pPr>
              <w:jc w:val="both"/>
              <w:rPr>
                <w:i/>
                <w:iCs/>
                <w:sz w:val="18"/>
                <w:szCs w:val="18"/>
                <w:lang w:val="ro-RO"/>
              </w:rPr>
            </w:pPr>
            <w:r>
              <w:rPr>
                <w:sz w:val="18"/>
                <w:szCs w:val="18"/>
                <w:lang w:val="ro-RO"/>
              </w:rPr>
              <w:t>Compatibil</w:t>
            </w:r>
          </w:p>
        </w:tc>
        <w:tc>
          <w:tcPr>
            <w:tcW w:w="2476" w:type="dxa"/>
          </w:tcPr>
          <w:p w14:paraId="0B4BD6DE"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77EA6D6" w14:textId="77777777" w:rsidR="00467AF5" w:rsidRPr="009A7D7B" w:rsidRDefault="00467AF5" w:rsidP="00467AF5">
            <w:pPr>
              <w:jc w:val="both"/>
              <w:rPr>
                <w:i/>
                <w:iCs/>
                <w:sz w:val="18"/>
                <w:szCs w:val="18"/>
                <w:lang w:val="ro-RO"/>
              </w:rPr>
            </w:pPr>
          </w:p>
        </w:tc>
        <w:tc>
          <w:tcPr>
            <w:tcW w:w="788" w:type="dxa"/>
          </w:tcPr>
          <w:p w14:paraId="50D355AE" w14:textId="77777777" w:rsidR="00467AF5" w:rsidRPr="009A7D7B" w:rsidRDefault="00467AF5" w:rsidP="00467AF5">
            <w:pPr>
              <w:jc w:val="both"/>
              <w:rPr>
                <w:i/>
                <w:iCs/>
                <w:sz w:val="18"/>
                <w:szCs w:val="18"/>
                <w:lang w:val="ro-RO"/>
              </w:rPr>
            </w:pPr>
          </w:p>
        </w:tc>
      </w:tr>
      <w:tr w:rsidR="00467AF5" w:rsidRPr="001136E9" w14:paraId="52B4D323"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0AA5796F" w14:textId="77777777" w:rsidTr="00932EC3">
              <w:tc>
                <w:tcPr>
                  <w:tcW w:w="632" w:type="dxa"/>
                </w:tcPr>
                <w:p w14:paraId="3C85BD83" w14:textId="3E01914E" w:rsidR="00467AF5" w:rsidRPr="00932EC3" w:rsidRDefault="00467AF5" w:rsidP="00467AF5">
                  <w:pPr>
                    <w:rPr>
                      <w:sz w:val="18"/>
                      <w:szCs w:val="18"/>
                      <w:lang w:val="ro-MD"/>
                    </w:rPr>
                  </w:pPr>
                  <w:r>
                    <w:rPr>
                      <w:sz w:val="18"/>
                      <w:szCs w:val="18"/>
                      <w:lang w:val="ro-MD"/>
                    </w:rPr>
                    <w:t>0170</w:t>
                  </w:r>
                </w:p>
              </w:tc>
              <w:tc>
                <w:tcPr>
                  <w:tcW w:w="3686" w:type="dxa"/>
                </w:tcPr>
                <w:p w14:paraId="694A8AB2" w14:textId="77777777" w:rsidR="00467AF5" w:rsidRDefault="00467AF5" w:rsidP="00467AF5">
                  <w:pPr>
                    <w:rPr>
                      <w:b/>
                      <w:bCs/>
                      <w:sz w:val="18"/>
                      <w:szCs w:val="18"/>
                      <w:lang w:val="ro-MD"/>
                    </w:rPr>
                  </w:pPr>
                  <w:r w:rsidRPr="00D72FEE">
                    <w:rPr>
                      <w:sz w:val="18"/>
                      <w:szCs w:val="18"/>
                      <w:lang w:val="ro-MD"/>
                    </w:rPr>
                    <w:t xml:space="preserve">1.1.8. </w:t>
                  </w:r>
                  <w:r w:rsidRPr="00D72FEE">
                    <w:rPr>
                      <w:b/>
                      <w:bCs/>
                      <w:sz w:val="18"/>
                      <w:szCs w:val="18"/>
                      <w:lang w:val="ro-MD"/>
                    </w:rPr>
                    <w:t xml:space="preserve">Active nelichide </w:t>
                  </w:r>
                </w:p>
                <w:p w14:paraId="71C416A4" w14:textId="35751F9D" w:rsidR="00467AF5" w:rsidRPr="00932EC3" w:rsidRDefault="00467AF5" w:rsidP="00467AF5">
                  <w:pPr>
                    <w:rPr>
                      <w:sz w:val="18"/>
                      <w:szCs w:val="18"/>
                      <w:lang w:val="ro-MD"/>
                    </w:rPr>
                  </w:pPr>
                  <w:r w:rsidRPr="00D72FEE">
                    <w:rPr>
                      <w:sz w:val="18"/>
                      <w:szCs w:val="18"/>
                      <w:lang w:val="ro-MD"/>
                    </w:rPr>
                    <w:t>Tranzacţiile în care instituţia a schimbat active de nivel 1 (cu excepţia obligaţiunilor garantate cu un nivel extrem de ridicat de calitate) (date cu împrumut) cu active nelichide (luate cu împrumut)</w:t>
                  </w:r>
                </w:p>
              </w:tc>
            </w:tr>
          </w:tbl>
          <w:p w14:paraId="20B52CFC"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19D05664" w14:textId="77777777" w:rsidTr="00932EC3">
              <w:tc>
                <w:tcPr>
                  <w:tcW w:w="632" w:type="dxa"/>
                </w:tcPr>
                <w:p w14:paraId="09304183" w14:textId="15A0ECFA" w:rsidR="00467AF5" w:rsidRPr="00932EC3" w:rsidRDefault="00467AF5" w:rsidP="00467AF5">
                  <w:pPr>
                    <w:rPr>
                      <w:sz w:val="18"/>
                      <w:szCs w:val="18"/>
                      <w:lang w:val="ro-MD"/>
                    </w:rPr>
                  </w:pPr>
                  <w:r>
                    <w:rPr>
                      <w:sz w:val="18"/>
                      <w:szCs w:val="18"/>
                      <w:lang w:val="ro-MD"/>
                    </w:rPr>
                    <w:t>0170</w:t>
                  </w:r>
                </w:p>
              </w:tc>
              <w:tc>
                <w:tcPr>
                  <w:tcW w:w="3686" w:type="dxa"/>
                </w:tcPr>
                <w:p w14:paraId="0BCBD6BA" w14:textId="77777777" w:rsidR="00467AF5" w:rsidRPr="00E22611" w:rsidRDefault="00467AF5" w:rsidP="00467AF5">
                  <w:pPr>
                    <w:rPr>
                      <w:sz w:val="18"/>
                      <w:szCs w:val="18"/>
                      <w:lang w:val="ro-MD"/>
                    </w:rPr>
                  </w:pPr>
                  <w:r w:rsidRPr="00E22611">
                    <w:rPr>
                      <w:sz w:val="18"/>
                      <w:szCs w:val="18"/>
                      <w:lang w:val="ro-MD"/>
                    </w:rPr>
                    <w:t xml:space="preserve">1.1.8. </w:t>
                  </w:r>
                  <w:r w:rsidRPr="00E22611">
                    <w:rPr>
                      <w:b/>
                      <w:bCs/>
                      <w:sz w:val="18"/>
                      <w:szCs w:val="18"/>
                      <w:lang w:val="ro-MD"/>
                    </w:rPr>
                    <w:t>Active nelichide</w:t>
                  </w:r>
                  <w:r w:rsidRPr="00E22611">
                    <w:rPr>
                      <w:sz w:val="18"/>
                      <w:szCs w:val="18"/>
                      <w:lang w:val="ro-MD"/>
                    </w:rPr>
                    <w:t xml:space="preserve"> </w:t>
                  </w:r>
                </w:p>
                <w:p w14:paraId="1B4DFC2F" w14:textId="18EC42A1" w:rsidR="00467AF5" w:rsidRPr="003111DF" w:rsidRDefault="00467AF5" w:rsidP="00467AF5">
                  <w:pPr>
                    <w:rPr>
                      <w:sz w:val="18"/>
                      <w:szCs w:val="18"/>
                      <w:lang w:val="ro-MD"/>
                    </w:rPr>
                  </w:pPr>
                  <w:r w:rsidRPr="00E22611">
                    <w:rPr>
                      <w:sz w:val="18"/>
                      <w:szCs w:val="18"/>
                      <w:lang w:val="ro-MD"/>
                    </w:rPr>
                    <w:t>Tranzacţiile în care banca a schimbat active de nivel 1</w:t>
                  </w:r>
                  <w:r w:rsidR="0023520C">
                    <w:rPr>
                      <w:sz w:val="18"/>
                      <w:szCs w:val="18"/>
                      <w:lang w:val="ro-MD"/>
                    </w:rPr>
                    <w:t xml:space="preserve"> </w:t>
                  </w:r>
                  <w:r w:rsidR="0023520C" w:rsidRPr="0023520C">
                    <w:rPr>
                      <w:sz w:val="18"/>
                      <w:szCs w:val="18"/>
                      <w:lang w:val="ro-MD"/>
                    </w:rPr>
                    <w:t xml:space="preserve">(date cu împrumut) </w:t>
                  </w:r>
                  <w:r w:rsidRPr="00E22611">
                    <w:rPr>
                      <w:sz w:val="18"/>
                      <w:szCs w:val="18"/>
                      <w:lang w:val="ro-MD"/>
                    </w:rPr>
                    <w:t>cu active nelichide (luate cu împrumut).</w:t>
                  </w:r>
                </w:p>
              </w:tc>
            </w:tr>
          </w:tbl>
          <w:p w14:paraId="618B8288" w14:textId="77777777" w:rsidR="00467AF5" w:rsidRPr="00EC5100" w:rsidRDefault="00467AF5" w:rsidP="00467AF5">
            <w:pPr>
              <w:rPr>
                <w:sz w:val="18"/>
                <w:szCs w:val="18"/>
                <w:lang w:val="ro-MD"/>
              </w:rPr>
            </w:pPr>
          </w:p>
        </w:tc>
        <w:tc>
          <w:tcPr>
            <w:tcW w:w="1418" w:type="dxa"/>
          </w:tcPr>
          <w:p w14:paraId="401B8415" w14:textId="2EF4DD41" w:rsidR="00467AF5" w:rsidRPr="009A7D7B" w:rsidRDefault="00467AF5" w:rsidP="00467AF5">
            <w:pPr>
              <w:jc w:val="both"/>
              <w:rPr>
                <w:i/>
                <w:iCs/>
                <w:sz w:val="18"/>
                <w:szCs w:val="18"/>
                <w:lang w:val="ro-RO"/>
              </w:rPr>
            </w:pPr>
            <w:r>
              <w:rPr>
                <w:sz w:val="18"/>
                <w:szCs w:val="18"/>
                <w:lang w:val="ro-RO"/>
              </w:rPr>
              <w:t>Compatibil</w:t>
            </w:r>
          </w:p>
        </w:tc>
        <w:tc>
          <w:tcPr>
            <w:tcW w:w="2476" w:type="dxa"/>
          </w:tcPr>
          <w:p w14:paraId="7AA6E9F3"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06A04B0" w14:textId="77777777" w:rsidR="00467AF5" w:rsidRPr="009A7D7B" w:rsidRDefault="00467AF5" w:rsidP="00467AF5">
            <w:pPr>
              <w:jc w:val="both"/>
              <w:rPr>
                <w:i/>
                <w:iCs/>
                <w:sz w:val="18"/>
                <w:szCs w:val="18"/>
                <w:lang w:val="ro-RO"/>
              </w:rPr>
            </w:pPr>
          </w:p>
        </w:tc>
        <w:tc>
          <w:tcPr>
            <w:tcW w:w="788" w:type="dxa"/>
          </w:tcPr>
          <w:p w14:paraId="2E42C60E" w14:textId="77777777" w:rsidR="00467AF5" w:rsidRPr="009A7D7B" w:rsidRDefault="00467AF5" w:rsidP="00467AF5">
            <w:pPr>
              <w:jc w:val="both"/>
              <w:rPr>
                <w:i/>
                <w:iCs/>
                <w:sz w:val="18"/>
                <w:szCs w:val="18"/>
                <w:lang w:val="ro-RO"/>
              </w:rPr>
            </w:pPr>
          </w:p>
        </w:tc>
      </w:tr>
      <w:tr w:rsidR="00467AF5" w:rsidRPr="001136E9" w14:paraId="1501AB03"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28CD5865" w14:textId="77777777" w:rsidTr="00932EC3">
              <w:tc>
                <w:tcPr>
                  <w:tcW w:w="632" w:type="dxa"/>
                </w:tcPr>
                <w:p w14:paraId="688F0075" w14:textId="571B6C76" w:rsidR="00467AF5" w:rsidRPr="00932EC3" w:rsidRDefault="00467AF5" w:rsidP="00467AF5">
                  <w:pPr>
                    <w:rPr>
                      <w:sz w:val="18"/>
                      <w:szCs w:val="18"/>
                      <w:lang w:val="ro-MD"/>
                    </w:rPr>
                  </w:pPr>
                  <w:r>
                    <w:rPr>
                      <w:sz w:val="18"/>
                      <w:szCs w:val="18"/>
                      <w:lang w:val="ro-MD"/>
                    </w:rPr>
                    <w:t>0180</w:t>
                  </w:r>
                </w:p>
              </w:tc>
              <w:tc>
                <w:tcPr>
                  <w:tcW w:w="3686" w:type="dxa"/>
                </w:tcPr>
                <w:p w14:paraId="1394501A" w14:textId="77777777" w:rsidR="00467AF5" w:rsidRDefault="00467AF5" w:rsidP="00467AF5">
                  <w:pPr>
                    <w:rPr>
                      <w:b/>
                      <w:bCs/>
                      <w:sz w:val="18"/>
                      <w:szCs w:val="18"/>
                      <w:lang w:val="ro-MD"/>
                    </w:rPr>
                  </w:pPr>
                  <w:r w:rsidRPr="00D72FEE">
                    <w:rPr>
                      <w:sz w:val="18"/>
                      <w:szCs w:val="18"/>
                      <w:lang w:val="ro-MD"/>
                    </w:rPr>
                    <w:t xml:space="preserve">1.1.8.1. </w:t>
                  </w:r>
                  <w:r w:rsidRPr="00D72FEE">
                    <w:rPr>
                      <w:b/>
                      <w:bCs/>
                      <w:sz w:val="18"/>
                      <w:szCs w:val="18"/>
                      <w:lang w:val="ro-MD"/>
                    </w:rPr>
                    <w:t xml:space="preserve">Din care: garanţii reale schimbate care îndeplinesc cerinţele operaţionale </w:t>
                  </w:r>
                </w:p>
                <w:p w14:paraId="5111894E" w14:textId="152A51E4" w:rsidR="00467AF5" w:rsidRPr="00932EC3" w:rsidRDefault="00467AF5" w:rsidP="00467AF5">
                  <w:pPr>
                    <w:rPr>
                      <w:sz w:val="18"/>
                      <w:szCs w:val="18"/>
                      <w:lang w:val="ro-MD"/>
                    </w:rPr>
                  </w:pPr>
                  <w:r w:rsidRPr="00D72FEE">
                    <w:rPr>
                      <w:sz w:val="18"/>
                      <w:szCs w:val="18"/>
                      <w:lang w:val="ro-MD"/>
                    </w:rPr>
                    <w:t>Din tranzacţiile de la punctul 1.1.8,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1C2E53A4"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7BCC786A" w14:textId="77777777" w:rsidTr="00932EC3">
              <w:tc>
                <w:tcPr>
                  <w:tcW w:w="632" w:type="dxa"/>
                </w:tcPr>
                <w:p w14:paraId="68C4D31C" w14:textId="6857567B" w:rsidR="00467AF5" w:rsidRPr="00932EC3" w:rsidRDefault="00467AF5" w:rsidP="00467AF5">
                  <w:pPr>
                    <w:rPr>
                      <w:sz w:val="18"/>
                      <w:szCs w:val="18"/>
                      <w:lang w:val="ro-MD"/>
                    </w:rPr>
                  </w:pPr>
                  <w:r>
                    <w:rPr>
                      <w:sz w:val="18"/>
                      <w:szCs w:val="18"/>
                      <w:lang w:val="ro-MD"/>
                    </w:rPr>
                    <w:t>0180</w:t>
                  </w:r>
                </w:p>
              </w:tc>
              <w:tc>
                <w:tcPr>
                  <w:tcW w:w="3686" w:type="dxa"/>
                </w:tcPr>
                <w:p w14:paraId="2613A1D7" w14:textId="77777777" w:rsidR="00467AF5" w:rsidRPr="003111DF" w:rsidRDefault="00467AF5" w:rsidP="00467AF5">
                  <w:pPr>
                    <w:rPr>
                      <w:b/>
                      <w:bCs/>
                      <w:sz w:val="18"/>
                      <w:szCs w:val="18"/>
                      <w:lang w:val="it-IT"/>
                    </w:rPr>
                  </w:pPr>
                  <w:r w:rsidRPr="003111DF">
                    <w:rPr>
                      <w:sz w:val="18"/>
                      <w:szCs w:val="18"/>
                      <w:lang w:val="it-IT"/>
                    </w:rPr>
                    <w:t xml:space="preserve">1.1.8.1. </w:t>
                  </w:r>
                  <w:r w:rsidRPr="003111DF">
                    <w:rPr>
                      <w:b/>
                      <w:bCs/>
                      <w:sz w:val="18"/>
                      <w:szCs w:val="18"/>
                      <w:lang w:val="it-IT"/>
                    </w:rPr>
                    <w:t xml:space="preserve">Din care: garanţii reale schimbate care îndeplinesc cerinţele operaţionale </w:t>
                  </w:r>
                </w:p>
                <w:p w14:paraId="61E3D0C1" w14:textId="0590E73F" w:rsidR="00467AF5" w:rsidRPr="00932EC3" w:rsidRDefault="00467AF5" w:rsidP="00467AF5">
                  <w:pPr>
                    <w:rPr>
                      <w:sz w:val="18"/>
                      <w:szCs w:val="18"/>
                      <w:lang w:val="ro-MD"/>
                    </w:rPr>
                  </w:pPr>
                  <w:r w:rsidRPr="003111DF">
                    <w:rPr>
                      <w:sz w:val="18"/>
                      <w:szCs w:val="18"/>
                      <w:lang w:val="it-IT"/>
                    </w:rPr>
                    <w:t xml:space="preserve">Din tranzacţiile de la punctul 1.1.8, </w:t>
                  </w:r>
                  <w:r>
                    <w:rPr>
                      <w:sz w:val="18"/>
                      <w:szCs w:val="18"/>
                      <w:lang w:val="it-IT"/>
                    </w:rPr>
                    <w:t>băncile</w:t>
                  </w:r>
                  <w:r w:rsidRPr="003111DF">
                    <w:rPr>
                      <w:sz w:val="18"/>
                      <w:szCs w:val="18"/>
                      <w:lang w:val="it-IT"/>
                    </w:rPr>
                    <w:t xml:space="preserv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r>
          </w:tbl>
          <w:p w14:paraId="384B7ED7" w14:textId="77777777" w:rsidR="00467AF5" w:rsidRPr="00EC5100" w:rsidRDefault="00467AF5" w:rsidP="00467AF5">
            <w:pPr>
              <w:rPr>
                <w:sz w:val="18"/>
                <w:szCs w:val="18"/>
                <w:lang w:val="ro-MD"/>
              </w:rPr>
            </w:pPr>
          </w:p>
        </w:tc>
        <w:tc>
          <w:tcPr>
            <w:tcW w:w="1418" w:type="dxa"/>
          </w:tcPr>
          <w:p w14:paraId="434DC3CA" w14:textId="270070FF" w:rsidR="00467AF5" w:rsidRPr="009A7D7B" w:rsidRDefault="00467AF5" w:rsidP="00467AF5">
            <w:pPr>
              <w:jc w:val="both"/>
              <w:rPr>
                <w:i/>
                <w:iCs/>
                <w:sz w:val="18"/>
                <w:szCs w:val="18"/>
                <w:lang w:val="ro-RO"/>
              </w:rPr>
            </w:pPr>
            <w:r>
              <w:rPr>
                <w:sz w:val="18"/>
                <w:szCs w:val="18"/>
                <w:lang w:val="ro-RO"/>
              </w:rPr>
              <w:t>Compatibil</w:t>
            </w:r>
          </w:p>
        </w:tc>
        <w:tc>
          <w:tcPr>
            <w:tcW w:w="2476" w:type="dxa"/>
          </w:tcPr>
          <w:p w14:paraId="195CF361"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1DF17F4C" w14:textId="77777777" w:rsidR="00467AF5" w:rsidRPr="009A7D7B" w:rsidRDefault="00467AF5" w:rsidP="00467AF5">
            <w:pPr>
              <w:jc w:val="both"/>
              <w:rPr>
                <w:i/>
                <w:iCs/>
                <w:sz w:val="18"/>
                <w:szCs w:val="18"/>
                <w:lang w:val="ro-RO"/>
              </w:rPr>
            </w:pPr>
          </w:p>
        </w:tc>
        <w:tc>
          <w:tcPr>
            <w:tcW w:w="788" w:type="dxa"/>
          </w:tcPr>
          <w:p w14:paraId="54AD3CC8" w14:textId="77777777" w:rsidR="00467AF5" w:rsidRPr="009A7D7B" w:rsidRDefault="00467AF5" w:rsidP="00467AF5">
            <w:pPr>
              <w:jc w:val="both"/>
              <w:rPr>
                <w:i/>
                <w:iCs/>
                <w:sz w:val="18"/>
                <w:szCs w:val="18"/>
                <w:lang w:val="ro-RO"/>
              </w:rPr>
            </w:pPr>
          </w:p>
        </w:tc>
      </w:tr>
      <w:tr w:rsidR="00467AF5" w:rsidRPr="00EE4A01" w14:paraId="6CB2E5A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19936675" w14:textId="77777777" w:rsidTr="00932EC3">
              <w:tc>
                <w:tcPr>
                  <w:tcW w:w="632" w:type="dxa"/>
                </w:tcPr>
                <w:p w14:paraId="6E3487D2" w14:textId="4FA802FE" w:rsidR="00467AF5" w:rsidRPr="00932EC3" w:rsidRDefault="00467AF5" w:rsidP="00467AF5">
                  <w:pPr>
                    <w:rPr>
                      <w:sz w:val="18"/>
                      <w:szCs w:val="18"/>
                      <w:lang w:val="ro-MD"/>
                    </w:rPr>
                  </w:pPr>
                  <w:r>
                    <w:rPr>
                      <w:sz w:val="18"/>
                      <w:szCs w:val="18"/>
                      <w:lang w:val="ro-MD"/>
                    </w:rPr>
                    <w:t>0190</w:t>
                  </w:r>
                </w:p>
              </w:tc>
              <w:tc>
                <w:tcPr>
                  <w:tcW w:w="3686" w:type="dxa"/>
                </w:tcPr>
                <w:p w14:paraId="400F3352" w14:textId="77777777" w:rsidR="00467AF5" w:rsidRDefault="00467AF5" w:rsidP="00467AF5">
                  <w:pPr>
                    <w:rPr>
                      <w:b/>
                      <w:bCs/>
                      <w:sz w:val="18"/>
                      <w:szCs w:val="18"/>
                      <w:lang w:val="ro-MD"/>
                    </w:rPr>
                  </w:pPr>
                  <w:r w:rsidRPr="00D72FEE">
                    <w:rPr>
                      <w:sz w:val="18"/>
                      <w:szCs w:val="18"/>
                      <w:lang w:val="ro-MD"/>
                    </w:rPr>
                    <w:t xml:space="preserve">1.2. </w:t>
                  </w:r>
                  <w:r w:rsidRPr="00D72FEE">
                    <w:rPr>
                      <w:b/>
                      <w:bCs/>
                      <w:sz w:val="18"/>
                      <w:szCs w:val="18"/>
                      <w:lang w:val="ro-MD"/>
                    </w:rPr>
                    <w:t xml:space="preserve">Totaluri pentru tranzacţiile în care sunt date cu împrumut obligaţiuni garantate de nivel 1 cu un nivel extrem de ridicat de calitate și sunt luate cu împrumut următoarele garanţii reale: </w:t>
                  </w:r>
                </w:p>
                <w:p w14:paraId="401753C6" w14:textId="77777777" w:rsidR="00467AF5" w:rsidRDefault="00467AF5" w:rsidP="00467AF5">
                  <w:pPr>
                    <w:rPr>
                      <w:sz w:val="18"/>
                      <w:szCs w:val="18"/>
                      <w:lang w:val="ro-MD"/>
                    </w:rPr>
                  </w:pPr>
                  <w:r w:rsidRPr="00D72FEE">
                    <w:rPr>
                      <w:sz w:val="18"/>
                      <w:szCs w:val="18"/>
                      <w:lang w:val="ro-MD"/>
                    </w:rPr>
                    <w:t xml:space="preserve">Articolul 28 alineatul (4) și articolul 32 alineatul (3) din Regulamentul delegat (UE) 2015/61 </w:t>
                  </w:r>
                </w:p>
                <w:p w14:paraId="704B734E" w14:textId="2230AADB" w:rsidR="00467AF5" w:rsidRPr="00932EC3" w:rsidRDefault="00467AF5" w:rsidP="00467AF5">
                  <w:pPr>
                    <w:rPr>
                      <w:sz w:val="18"/>
                      <w:szCs w:val="18"/>
                      <w:lang w:val="ro-MD"/>
                    </w:rPr>
                  </w:pPr>
                  <w:r w:rsidRPr="00D72FEE">
                    <w:rPr>
                      <w:sz w:val="18"/>
                      <w:szCs w:val="18"/>
                      <w:lang w:val="ro-MD"/>
                    </w:rPr>
                    <w:t>Instituţiile de credit trebuie să raporteze aici, pentru coloanele relevante, valorile totale ale swap-urilor pe garanţii reale pentru tranzacţiile în care sunt date cu împrumut obligaţiuni garantate de nivel 1 cu un nivel extrem de ridicat de calitate.</w:t>
                  </w:r>
                </w:p>
              </w:tc>
            </w:tr>
          </w:tbl>
          <w:p w14:paraId="741ABE77"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318623A" w14:textId="77777777" w:rsidTr="000D7683">
              <w:tc>
                <w:tcPr>
                  <w:tcW w:w="632" w:type="dxa"/>
                </w:tcPr>
                <w:p w14:paraId="77B80702" w14:textId="24D2EB79" w:rsidR="00467AF5" w:rsidRPr="00932EC3" w:rsidRDefault="00467AF5" w:rsidP="00467AF5">
                  <w:pPr>
                    <w:rPr>
                      <w:sz w:val="18"/>
                      <w:szCs w:val="18"/>
                      <w:lang w:val="ro-MD"/>
                    </w:rPr>
                  </w:pPr>
                  <w:r>
                    <w:rPr>
                      <w:sz w:val="18"/>
                      <w:szCs w:val="18"/>
                      <w:lang w:val="ro-MD"/>
                    </w:rPr>
                    <w:t>0190</w:t>
                  </w:r>
                </w:p>
              </w:tc>
              <w:tc>
                <w:tcPr>
                  <w:tcW w:w="3083" w:type="dxa"/>
                </w:tcPr>
                <w:p w14:paraId="69F1BE27" w14:textId="1C6B0C99" w:rsidR="00467AF5" w:rsidRPr="003111DF" w:rsidRDefault="00467AF5" w:rsidP="00467AF5">
                  <w:pPr>
                    <w:rPr>
                      <w:sz w:val="18"/>
                      <w:szCs w:val="18"/>
                      <w:lang w:val="ro-MD"/>
                    </w:rPr>
                  </w:pPr>
                  <w:r w:rsidRPr="00E22611">
                    <w:rPr>
                      <w:sz w:val="18"/>
                      <w:szCs w:val="18"/>
                      <w:lang w:val="ro-MD"/>
                    </w:rPr>
                    <w:t xml:space="preserve">1.2. </w:t>
                  </w:r>
                  <w:r w:rsidRPr="00E22611">
                    <w:rPr>
                      <w:b/>
                      <w:bCs/>
                      <w:sz w:val="18"/>
                      <w:szCs w:val="18"/>
                      <w:lang w:val="ro-MD"/>
                    </w:rPr>
                    <w:t>Totaluri pentru tranzacţiile în care sunt date cu împrumut obligaţiunile garantate de nivel 1 cu un nivel extrem de ridicat de calitate şi sunt luate cu împrumut următoarele garanţii reale:</w:t>
                  </w:r>
                </w:p>
              </w:tc>
              <w:tc>
                <w:tcPr>
                  <w:tcW w:w="567" w:type="dxa"/>
                </w:tcPr>
                <w:p w14:paraId="7A18C3B1" w14:textId="77777777" w:rsidR="00467AF5" w:rsidRPr="000D2E5C" w:rsidRDefault="00467AF5" w:rsidP="00467AF5">
                  <w:pPr>
                    <w:rPr>
                      <w:sz w:val="18"/>
                      <w:szCs w:val="18"/>
                      <w:lang w:val="it-IT"/>
                    </w:rPr>
                  </w:pPr>
                  <w:r>
                    <w:rPr>
                      <w:sz w:val="18"/>
                      <w:szCs w:val="18"/>
                      <w:lang w:val="it-IT"/>
                    </w:rPr>
                    <w:t>blocat</w:t>
                  </w:r>
                </w:p>
              </w:tc>
            </w:tr>
          </w:tbl>
          <w:p w14:paraId="4109C09C" w14:textId="77777777" w:rsidR="00467AF5" w:rsidRPr="00EC5100" w:rsidRDefault="00467AF5" w:rsidP="00467AF5">
            <w:pPr>
              <w:rPr>
                <w:sz w:val="18"/>
                <w:szCs w:val="18"/>
                <w:lang w:val="ro-MD"/>
              </w:rPr>
            </w:pPr>
          </w:p>
        </w:tc>
        <w:tc>
          <w:tcPr>
            <w:tcW w:w="1418" w:type="dxa"/>
          </w:tcPr>
          <w:p w14:paraId="2E2EF15F" w14:textId="272CF495"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59EE950A" w14:textId="24B0FC59"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0D87E12" w14:textId="77777777" w:rsidR="00467AF5" w:rsidRPr="009A7D7B" w:rsidRDefault="00467AF5" w:rsidP="00467AF5">
            <w:pPr>
              <w:jc w:val="both"/>
              <w:rPr>
                <w:i/>
                <w:iCs/>
                <w:sz w:val="18"/>
                <w:szCs w:val="18"/>
                <w:lang w:val="ro-RO"/>
              </w:rPr>
            </w:pPr>
          </w:p>
        </w:tc>
        <w:tc>
          <w:tcPr>
            <w:tcW w:w="788" w:type="dxa"/>
          </w:tcPr>
          <w:p w14:paraId="7C693F6B" w14:textId="77777777" w:rsidR="00467AF5" w:rsidRPr="009A7D7B" w:rsidRDefault="00467AF5" w:rsidP="00467AF5">
            <w:pPr>
              <w:jc w:val="both"/>
              <w:rPr>
                <w:i/>
                <w:iCs/>
                <w:sz w:val="18"/>
                <w:szCs w:val="18"/>
                <w:lang w:val="ro-RO"/>
              </w:rPr>
            </w:pPr>
          </w:p>
        </w:tc>
      </w:tr>
      <w:tr w:rsidR="00467AF5" w:rsidRPr="00EE4A01" w14:paraId="7DCEE18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273D5E4E" w14:textId="77777777" w:rsidTr="00932EC3">
              <w:tc>
                <w:tcPr>
                  <w:tcW w:w="632" w:type="dxa"/>
                </w:tcPr>
                <w:p w14:paraId="191DEC83" w14:textId="68F5B65A" w:rsidR="00467AF5" w:rsidRPr="00932EC3" w:rsidRDefault="00467AF5" w:rsidP="00467AF5">
                  <w:pPr>
                    <w:rPr>
                      <w:sz w:val="18"/>
                      <w:szCs w:val="18"/>
                      <w:lang w:val="ro-MD"/>
                    </w:rPr>
                  </w:pPr>
                  <w:r>
                    <w:rPr>
                      <w:sz w:val="18"/>
                      <w:szCs w:val="18"/>
                      <w:lang w:val="ro-MD"/>
                    </w:rPr>
                    <w:t>0200</w:t>
                  </w:r>
                </w:p>
              </w:tc>
              <w:tc>
                <w:tcPr>
                  <w:tcW w:w="3686" w:type="dxa"/>
                </w:tcPr>
                <w:p w14:paraId="469BCDC6" w14:textId="77777777" w:rsidR="00467AF5" w:rsidRDefault="00467AF5" w:rsidP="00467AF5">
                  <w:pPr>
                    <w:rPr>
                      <w:b/>
                      <w:bCs/>
                      <w:sz w:val="18"/>
                      <w:szCs w:val="18"/>
                      <w:lang w:val="ro-MD"/>
                    </w:rPr>
                  </w:pPr>
                  <w:r w:rsidRPr="00587018">
                    <w:rPr>
                      <w:sz w:val="18"/>
                      <w:szCs w:val="18"/>
                      <w:lang w:val="ro-MD"/>
                    </w:rPr>
                    <w:t xml:space="preserve">1.2.1. </w:t>
                  </w:r>
                  <w:r w:rsidRPr="00587018">
                    <w:rPr>
                      <w:b/>
                      <w:bCs/>
                      <w:sz w:val="18"/>
                      <w:szCs w:val="18"/>
                      <w:lang w:val="ro-MD"/>
                    </w:rPr>
                    <w:t xml:space="preserve">Active de nivel 1 (cu excepţia obligaţiunilor garantate cu un nivel extrem de ridicat de calitate) </w:t>
                  </w:r>
                </w:p>
                <w:p w14:paraId="2C071856" w14:textId="7BCEC656" w:rsidR="00467AF5" w:rsidRPr="00932EC3" w:rsidRDefault="00467AF5" w:rsidP="00467AF5">
                  <w:pPr>
                    <w:rPr>
                      <w:sz w:val="18"/>
                      <w:szCs w:val="18"/>
                      <w:lang w:val="ro-MD"/>
                    </w:rPr>
                  </w:pPr>
                  <w:r w:rsidRPr="00587018">
                    <w:rPr>
                      <w:sz w:val="18"/>
                      <w:szCs w:val="18"/>
                      <w:lang w:val="ro-MD"/>
                    </w:rPr>
                    <w:t>Tranzacţiile în care instituţia a schimbat obligaţiuni garantate de nivel 1 cu un nivel extrem de ridicat de calitate (date cu împrumut) cu active de nivel 1 (cu excepţia obligaţiunilor garantate cu un nivel extrem de ridicat de calitate) (luate cu împrumut)</w:t>
                  </w:r>
                </w:p>
              </w:tc>
            </w:tr>
          </w:tbl>
          <w:p w14:paraId="04953D8F"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0DE8C676" w14:textId="77777777" w:rsidTr="000D7683">
              <w:tc>
                <w:tcPr>
                  <w:tcW w:w="632" w:type="dxa"/>
                </w:tcPr>
                <w:p w14:paraId="7713B354" w14:textId="45615848" w:rsidR="00467AF5" w:rsidRPr="00932EC3" w:rsidRDefault="00467AF5" w:rsidP="00467AF5">
                  <w:pPr>
                    <w:rPr>
                      <w:sz w:val="18"/>
                      <w:szCs w:val="18"/>
                      <w:lang w:val="ro-MD"/>
                    </w:rPr>
                  </w:pPr>
                  <w:r>
                    <w:rPr>
                      <w:sz w:val="18"/>
                      <w:szCs w:val="18"/>
                      <w:lang w:val="ro-MD"/>
                    </w:rPr>
                    <w:t>0200</w:t>
                  </w:r>
                </w:p>
              </w:tc>
              <w:tc>
                <w:tcPr>
                  <w:tcW w:w="3083" w:type="dxa"/>
                </w:tcPr>
                <w:p w14:paraId="49D39553" w14:textId="11E0039F" w:rsidR="00467AF5" w:rsidRPr="00932EC3" w:rsidRDefault="00467AF5" w:rsidP="00467AF5">
                  <w:pPr>
                    <w:rPr>
                      <w:sz w:val="18"/>
                      <w:szCs w:val="18"/>
                      <w:lang w:val="ro-MD"/>
                    </w:rPr>
                  </w:pPr>
                  <w:r w:rsidRPr="003111DF">
                    <w:rPr>
                      <w:sz w:val="18"/>
                      <w:szCs w:val="18"/>
                      <w:lang w:val="en-US"/>
                    </w:rPr>
                    <w:t xml:space="preserve">1.2.1. </w:t>
                  </w:r>
                  <w:r w:rsidRPr="003111DF">
                    <w:rPr>
                      <w:b/>
                      <w:bCs/>
                      <w:sz w:val="18"/>
                      <w:szCs w:val="18"/>
                      <w:lang w:val="en-US"/>
                    </w:rPr>
                    <w:t>Active de nivel 1 (cu excepţia obligaţiunilor garantate cu un nivel extrem de ridicat de calitate)</w:t>
                  </w:r>
                </w:p>
              </w:tc>
              <w:tc>
                <w:tcPr>
                  <w:tcW w:w="567" w:type="dxa"/>
                </w:tcPr>
                <w:p w14:paraId="55147C13" w14:textId="77777777" w:rsidR="00467AF5" w:rsidRPr="000D2E5C" w:rsidRDefault="00467AF5" w:rsidP="00467AF5">
                  <w:pPr>
                    <w:rPr>
                      <w:sz w:val="18"/>
                      <w:szCs w:val="18"/>
                      <w:lang w:val="it-IT"/>
                    </w:rPr>
                  </w:pPr>
                  <w:r>
                    <w:rPr>
                      <w:sz w:val="18"/>
                      <w:szCs w:val="18"/>
                      <w:lang w:val="it-IT"/>
                    </w:rPr>
                    <w:t>blocat</w:t>
                  </w:r>
                </w:p>
              </w:tc>
            </w:tr>
          </w:tbl>
          <w:p w14:paraId="6C675AC2" w14:textId="77777777" w:rsidR="00467AF5" w:rsidRPr="00EC5100" w:rsidRDefault="00467AF5" w:rsidP="00467AF5">
            <w:pPr>
              <w:rPr>
                <w:sz w:val="18"/>
                <w:szCs w:val="18"/>
                <w:lang w:val="ro-MD"/>
              </w:rPr>
            </w:pPr>
          </w:p>
        </w:tc>
        <w:tc>
          <w:tcPr>
            <w:tcW w:w="1418" w:type="dxa"/>
          </w:tcPr>
          <w:p w14:paraId="5411AD13" w14:textId="75F0B24B"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4529A19F" w14:textId="5068BBCF"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92A23EE" w14:textId="77777777" w:rsidR="00467AF5" w:rsidRPr="009A7D7B" w:rsidRDefault="00467AF5" w:rsidP="00467AF5">
            <w:pPr>
              <w:jc w:val="both"/>
              <w:rPr>
                <w:i/>
                <w:iCs/>
                <w:sz w:val="18"/>
                <w:szCs w:val="18"/>
                <w:lang w:val="ro-RO"/>
              </w:rPr>
            </w:pPr>
          </w:p>
        </w:tc>
        <w:tc>
          <w:tcPr>
            <w:tcW w:w="788" w:type="dxa"/>
          </w:tcPr>
          <w:p w14:paraId="10B15321" w14:textId="77777777" w:rsidR="00467AF5" w:rsidRPr="009A7D7B" w:rsidRDefault="00467AF5" w:rsidP="00467AF5">
            <w:pPr>
              <w:jc w:val="both"/>
              <w:rPr>
                <w:i/>
                <w:iCs/>
                <w:sz w:val="18"/>
                <w:szCs w:val="18"/>
                <w:lang w:val="ro-RO"/>
              </w:rPr>
            </w:pPr>
          </w:p>
        </w:tc>
      </w:tr>
      <w:tr w:rsidR="00467AF5" w:rsidRPr="00EE4A01" w14:paraId="44E78FE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5A85A88B" w14:textId="77777777" w:rsidTr="00932EC3">
              <w:tc>
                <w:tcPr>
                  <w:tcW w:w="632" w:type="dxa"/>
                </w:tcPr>
                <w:p w14:paraId="29BF778A" w14:textId="1CB65072" w:rsidR="00467AF5" w:rsidRPr="00932EC3" w:rsidRDefault="00467AF5" w:rsidP="00467AF5">
                  <w:pPr>
                    <w:rPr>
                      <w:sz w:val="18"/>
                      <w:szCs w:val="18"/>
                      <w:lang w:val="ro-MD"/>
                    </w:rPr>
                  </w:pPr>
                  <w:r>
                    <w:rPr>
                      <w:sz w:val="18"/>
                      <w:szCs w:val="18"/>
                      <w:lang w:val="ro-MD"/>
                    </w:rPr>
                    <w:t>0210</w:t>
                  </w:r>
                </w:p>
              </w:tc>
              <w:tc>
                <w:tcPr>
                  <w:tcW w:w="3686" w:type="dxa"/>
                </w:tcPr>
                <w:p w14:paraId="477DC05B" w14:textId="77777777" w:rsidR="00467AF5" w:rsidRDefault="00467AF5" w:rsidP="00467AF5">
                  <w:pPr>
                    <w:rPr>
                      <w:b/>
                      <w:bCs/>
                      <w:sz w:val="18"/>
                      <w:szCs w:val="18"/>
                      <w:lang w:val="ro-MD"/>
                    </w:rPr>
                  </w:pPr>
                  <w:r w:rsidRPr="00444D83">
                    <w:rPr>
                      <w:sz w:val="18"/>
                      <w:szCs w:val="18"/>
                      <w:lang w:val="ro-MD"/>
                    </w:rPr>
                    <w:t xml:space="preserve">1.2.1.1. </w:t>
                  </w:r>
                  <w:r w:rsidRPr="00444D83">
                    <w:rPr>
                      <w:b/>
                      <w:bCs/>
                      <w:sz w:val="18"/>
                      <w:szCs w:val="18"/>
                      <w:lang w:val="ro-MD"/>
                    </w:rPr>
                    <w:t xml:space="preserve">Din care: garanţii reale schimbate care îndeplinesc cerinţele operaţionale </w:t>
                  </w:r>
                </w:p>
                <w:p w14:paraId="1C24E48C" w14:textId="77777777" w:rsidR="00467AF5" w:rsidRDefault="00467AF5" w:rsidP="00467AF5">
                  <w:pPr>
                    <w:rPr>
                      <w:sz w:val="18"/>
                      <w:szCs w:val="18"/>
                      <w:lang w:val="ro-MD"/>
                    </w:rPr>
                  </w:pPr>
                  <w:r w:rsidRPr="00444D83">
                    <w:rPr>
                      <w:sz w:val="18"/>
                      <w:szCs w:val="18"/>
                      <w:lang w:val="ro-MD"/>
                    </w:rPr>
                    <w:t xml:space="preserve">Din tranzacţiile de la punctul 1.2.1, instituţiile de credit trebuie să raporteze: </w:t>
                  </w:r>
                </w:p>
                <w:p w14:paraId="6835863F" w14:textId="77777777" w:rsidR="00467AF5" w:rsidRDefault="00467AF5" w:rsidP="00467AF5">
                  <w:pPr>
                    <w:rPr>
                      <w:sz w:val="18"/>
                      <w:szCs w:val="18"/>
                      <w:lang w:val="ro-MD"/>
                    </w:rPr>
                  </w:pPr>
                  <w:r w:rsidRPr="00444D83">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159BBC8" w14:textId="4E60875B" w:rsidR="00467AF5" w:rsidRPr="00932EC3" w:rsidRDefault="00467AF5" w:rsidP="00467AF5">
                  <w:pPr>
                    <w:rPr>
                      <w:sz w:val="18"/>
                      <w:szCs w:val="18"/>
                      <w:lang w:val="ro-MD"/>
                    </w:rPr>
                  </w:pPr>
                  <w:r w:rsidRPr="00444D83">
                    <w:rPr>
                      <w:sz w:val="18"/>
                      <w:szCs w:val="18"/>
                      <w:lang w:val="ro-MD"/>
                    </w:rPr>
                    <w:t>— segmentul corespunzător garanţiei reale luate cu împrumut, dacă îndeplinește cerinţele operaţionale prevăzute la articolul 8 din Regulamentul delegat (UE) 2015/61.</w:t>
                  </w:r>
                </w:p>
              </w:tc>
            </w:tr>
          </w:tbl>
          <w:p w14:paraId="2B56CF89"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F8E4FD3" w14:textId="77777777" w:rsidTr="000D7683">
              <w:tc>
                <w:tcPr>
                  <w:tcW w:w="632" w:type="dxa"/>
                </w:tcPr>
                <w:p w14:paraId="030C3C4D" w14:textId="7E839454" w:rsidR="00467AF5" w:rsidRPr="00932EC3" w:rsidRDefault="00467AF5" w:rsidP="00467AF5">
                  <w:pPr>
                    <w:rPr>
                      <w:sz w:val="18"/>
                      <w:szCs w:val="18"/>
                      <w:lang w:val="ro-MD"/>
                    </w:rPr>
                  </w:pPr>
                  <w:r>
                    <w:rPr>
                      <w:sz w:val="18"/>
                      <w:szCs w:val="18"/>
                      <w:lang w:val="ro-MD"/>
                    </w:rPr>
                    <w:t>0210</w:t>
                  </w:r>
                </w:p>
              </w:tc>
              <w:tc>
                <w:tcPr>
                  <w:tcW w:w="3083" w:type="dxa"/>
                </w:tcPr>
                <w:p w14:paraId="0771F67F" w14:textId="1D16FD31" w:rsidR="00467AF5" w:rsidRPr="00932EC3" w:rsidRDefault="00467AF5" w:rsidP="00467AF5">
                  <w:pPr>
                    <w:rPr>
                      <w:sz w:val="18"/>
                      <w:szCs w:val="18"/>
                      <w:lang w:val="ro-MD"/>
                    </w:rPr>
                  </w:pPr>
                  <w:r w:rsidRPr="003111DF">
                    <w:rPr>
                      <w:sz w:val="18"/>
                      <w:szCs w:val="18"/>
                      <w:lang w:val="it-IT"/>
                    </w:rPr>
                    <w:t xml:space="preserve">1.2.1.1. </w:t>
                  </w:r>
                  <w:r w:rsidRPr="003111DF">
                    <w:rPr>
                      <w:b/>
                      <w:bCs/>
                      <w:sz w:val="18"/>
                      <w:szCs w:val="18"/>
                      <w:lang w:val="it-IT"/>
                    </w:rPr>
                    <w:t>Din care: garanţii reale schimbate care îndeplinesc cerinţele operaţionale</w:t>
                  </w:r>
                </w:p>
              </w:tc>
              <w:tc>
                <w:tcPr>
                  <w:tcW w:w="567" w:type="dxa"/>
                </w:tcPr>
                <w:p w14:paraId="3A0A132C" w14:textId="77777777" w:rsidR="00467AF5" w:rsidRPr="000D2E5C" w:rsidRDefault="00467AF5" w:rsidP="00467AF5">
                  <w:pPr>
                    <w:rPr>
                      <w:sz w:val="18"/>
                      <w:szCs w:val="18"/>
                      <w:lang w:val="it-IT"/>
                    </w:rPr>
                  </w:pPr>
                  <w:r>
                    <w:rPr>
                      <w:sz w:val="18"/>
                      <w:szCs w:val="18"/>
                      <w:lang w:val="it-IT"/>
                    </w:rPr>
                    <w:t>blocat</w:t>
                  </w:r>
                </w:p>
              </w:tc>
            </w:tr>
          </w:tbl>
          <w:p w14:paraId="3C647A89" w14:textId="77777777" w:rsidR="00467AF5" w:rsidRPr="00EC5100" w:rsidRDefault="00467AF5" w:rsidP="00467AF5">
            <w:pPr>
              <w:rPr>
                <w:sz w:val="18"/>
                <w:szCs w:val="18"/>
                <w:lang w:val="ro-MD"/>
              </w:rPr>
            </w:pPr>
          </w:p>
        </w:tc>
        <w:tc>
          <w:tcPr>
            <w:tcW w:w="1418" w:type="dxa"/>
          </w:tcPr>
          <w:p w14:paraId="75BDA359" w14:textId="374A54BD"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07307569" w14:textId="7487DCA4"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914FC28" w14:textId="77777777" w:rsidR="00467AF5" w:rsidRPr="009A7D7B" w:rsidRDefault="00467AF5" w:rsidP="00467AF5">
            <w:pPr>
              <w:jc w:val="both"/>
              <w:rPr>
                <w:i/>
                <w:iCs/>
                <w:sz w:val="18"/>
                <w:szCs w:val="18"/>
                <w:lang w:val="ro-RO"/>
              </w:rPr>
            </w:pPr>
          </w:p>
        </w:tc>
        <w:tc>
          <w:tcPr>
            <w:tcW w:w="788" w:type="dxa"/>
          </w:tcPr>
          <w:p w14:paraId="651A8184" w14:textId="77777777" w:rsidR="00467AF5" w:rsidRPr="009A7D7B" w:rsidRDefault="00467AF5" w:rsidP="00467AF5">
            <w:pPr>
              <w:jc w:val="both"/>
              <w:rPr>
                <w:i/>
                <w:iCs/>
                <w:sz w:val="18"/>
                <w:szCs w:val="18"/>
                <w:lang w:val="ro-RO"/>
              </w:rPr>
            </w:pPr>
          </w:p>
        </w:tc>
      </w:tr>
      <w:tr w:rsidR="00467AF5" w:rsidRPr="00EE4A01" w14:paraId="682E174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51172A37" w14:textId="77777777" w:rsidTr="00932EC3">
              <w:tc>
                <w:tcPr>
                  <w:tcW w:w="632" w:type="dxa"/>
                </w:tcPr>
                <w:p w14:paraId="10893A82" w14:textId="2BA3495B" w:rsidR="00467AF5" w:rsidRPr="00932EC3" w:rsidRDefault="00467AF5" w:rsidP="00467AF5">
                  <w:pPr>
                    <w:rPr>
                      <w:sz w:val="18"/>
                      <w:szCs w:val="18"/>
                      <w:lang w:val="ro-MD"/>
                    </w:rPr>
                  </w:pPr>
                  <w:r>
                    <w:rPr>
                      <w:sz w:val="18"/>
                      <w:szCs w:val="18"/>
                      <w:lang w:val="ro-MD"/>
                    </w:rPr>
                    <w:t>0220</w:t>
                  </w:r>
                </w:p>
              </w:tc>
              <w:tc>
                <w:tcPr>
                  <w:tcW w:w="3686" w:type="dxa"/>
                </w:tcPr>
                <w:p w14:paraId="4DECB62A" w14:textId="77777777" w:rsidR="00467AF5" w:rsidRDefault="00467AF5" w:rsidP="00467AF5">
                  <w:pPr>
                    <w:rPr>
                      <w:b/>
                      <w:bCs/>
                      <w:sz w:val="18"/>
                      <w:szCs w:val="18"/>
                      <w:lang w:val="ro-MD"/>
                    </w:rPr>
                  </w:pPr>
                  <w:r w:rsidRPr="00444D83">
                    <w:rPr>
                      <w:sz w:val="18"/>
                      <w:szCs w:val="18"/>
                      <w:lang w:val="ro-MD"/>
                    </w:rPr>
                    <w:t xml:space="preserve">1.2.2. </w:t>
                  </w:r>
                  <w:r w:rsidRPr="00444D83">
                    <w:rPr>
                      <w:b/>
                      <w:bCs/>
                      <w:sz w:val="18"/>
                      <w:szCs w:val="18"/>
                      <w:lang w:val="ro-MD"/>
                    </w:rPr>
                    <w:t xml:space="preserve">Obligaţiuni garantate de nivel 1 cu un nivel extrem de ridicat de calitate </w:t>
                  </w:r>
                </w:p>
                <w:p w14:paraId="7B9653BB" w14:textId="021A81A8" w:rsidR="00467AF5" w:rsidRPr="00932EC3" w:rsidRDefault="00467AF5" w:rsidP="00467AF5">
                  <w:pPr>
                    <w:rPr>
                      <w:sz w:val="18"/>
                      <w:szCs w:val="18"/>
                      <w:lang w:val="ro-MD"/>
                    </w:rPr>
                  </w:pPr>
                  <w:r w:rsidRPr="00444D83">
                    <w:rPr>
                      <w:sz w:val="18"/>
                      <w:szCs w:val="18"/>
                      <w:lang w:val="ro-MD"/>
                    </w:rPr>
                    <w:t>Tranzacţiile în care instituţia a schimbat obligaţiuni garantate de nivel 1 cu un nivel extrem de ridicat de calitate (date cu împrumut) cu obligaţiuni garantate de nivel 1 cu un nivel extrem de ridicat de calitate (luate cu împrumut)</w:t>
                  </w:r>
                </w:p>
              </w:tc>
            </w:tr>
          </w:tbl>
          <w:p w14:paraId="04DEDFCE"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65320C0D" w14:textId="77777777" w:rsidTr="000D7683">
              <w:tc>
                <w:tcPr>
                  <w:tcW w:w="632" w:type="dxa"/>
                </w:tcPr>
                <w:p w14:paraId="74695C77" w14:textId="42665B87" w:rsidR="00467AF5" w:rsidRPr="00932EC3" w:rsidRDefault="00467AF5" w:rsidP="00467AF5">
                  <w:pPr>
                    <w:rPr>
                      <w:sz w:val="18"/>
                      <w:szCs w:val="18"/>
                      <w:lang w:val="ro-MD"/>
                    </w:rPr>
                  </w:pPr>
                  <w:r>
                    <w:rPr>
                      <w:sz w:val="18"/>
                      <w:szCs w:val="18"/>
                      <w:lang w:val="ro-MD"/>
                    </w:rPr>
                    <w:t>0220</w:t>
                  </w:r>
                </w:p>
              </w:tc>
              <w:tc>
                <w:tcPr>
                  <w:tcW w:w="3083" w:type="dxa"/>
                </w:tcPr>
                <w:p w14:paraId="090D2CAE" w14:textId="2AC5CD4F" w:rsidR="00467AF5" w:rsidRPr="00932EC3" w:rsidRDefault="00467AF5" w:rsidP="00467AF5">
                  <w:pPr>
                    <w:rPr>
                      <w:sz w:val="18"/>
                      <w:szCs w:val="18"/>
                      <w:lang w:val="ro-MD"/>
                    </w:rPr>
                  </w:pPr>
                  <w:r w:rsidRPr="00E25E54">
                    <w:rPr>
                      <w:sz w:val="18"/>
                      <w:szCs w:val="18"/>
                      <w:lang w:val="it-IT"/>
                    </w:rPr>
                    <w:t xml:space="preserve">1.2.2. </w:t>
                  </w:r>
                  <w:r w:rsidRPr="00E25E54">
                    <w:rPr>
                      <w:b/>
                      <w:bCs/>
                      <w:sz w:val="18"/>
                      <w:szCs w:val="18"/>
                      <w:lang w:val="it-IT"/>
                    </w:rPr>
                    <w:t>Obligaţiuni garantate de nivel 1 cu un nivel extrem de ridicat de calitate</w:t>
                  </w:r>
                </w:p>
              </w:tc>
              <w:tc>
                <w:tcPr>
                  <w:tcW w:w="567" w:type="dxa"/>
                </w:tcPr>
                <w:p w14:paraId="5977D4F8" w14:textId="77777777" w:rsidR="00467AF5" w:rsidRPr="000D2E5C" w:rsidRDefault="00467AF5" w:rsidP="00467AF5">
                  <w:pPr>
                    <w:rPr>
                      <w:sz w:val="18"/>
                      <w:szCs w:val="18"/>
                      <w:lang w:val="it-IT"/>
                    </w:rPr>
                  </w:pPr>
                  <w:r>
                    <w:rPr>
                      <w:sz w:val="18"/>
                      <w:szCs w:val="18"/>
                      <w:lang w:val="it-IT"/>
                    </w:rPr>
                    <w:t>blocat</w:t>
                  </w:r>
                </w:p>
              </w:tc>
            </w:tr>
          </w:tbl>
          <w:p w14:paraId="753C9CDE" w14:textId="77777777" w:rsidR="00467AF5" w:rsidRPr="00EC5100" w:rsidRDefault="00467AF5" w:rsidP="00467AF5">
            <w:pPr>
              <w:rPr>
                <w:sz w:val="18"/>
                <w:szCs w:val="18"/>
                <w:lang w:val="ro-MD"/>
              </w:rPr>
            </w:pPr>
          </w:p>
        </w:tc>
        <w:tc>
          <w:tcPr>
            <w:tcW w:w="1418" w:type="dxa"/>
          </w:tcPr>
          <w:p w14:paraId="315AE6B1" w14:textId="79259343"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0750D26C" w14:textId="7A146056"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2A51C9A" w14:textId="77777777" w:rsidR="00467AF5" w:rsidRPr="009A7D7B" w:rsidRDefault="00467AF5" w:rsidP="00467AF5">
            <w:pPr>
              <w:jc w:val="both"/>
              <w:rPr>
                <w:i/>
                <w:iCs/>
                <w:sz w:val="18"/>
                <w:szCs w:val="18"/>
                <w:lang w:val="ro-RO"/>
              </w:rPr>
            </w:pPr>
          </w:p>
        </w:tc>
        <w:tc>
          <w:tcPr>
            <w:tcW w:w="788" w:type="dxa"/>
          </w:tcPr>
          <w:p w14:paraId="53470F98" w14:textId="77777777" w:rsidR="00467AF5" w:rsidRPr="009A7D7B" w:rsidRDefault="00467AF5" w:rsidP="00467AF5">
            <w:pPr>
              <w:jc w:val="both"/>
              <w:rPr>
                <w:i/>
                <w:iCs/>
                <w:sz w:val="18"/>
                <w:szCs w:val="18"/>
                <w:lang w:val="ro-RO"/>
              </w:rPr>
            </w:pPr>
          </w:p>
        </w:tc>
      </w:tr>
      <w:tr w:rsidR="00467AF5" w:rsidRPr="00EE4A01" w14:paraId="5C16FF83"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21FFA8EC" w14:textId="77777777" w:rsidTr="00932EC3">
              <w:tc>
                <w:tcPr>
                  <w:tcW w:w="632" w:type="dxa"/>
                </w:tcPr>
                <w:p w14:paraId="22C87963" w14:textId="54F8DE1A" w:rsidR="00467AF5" w:rsidRPr="00932EC3" w:rsidRDefault="00467AF5" w:rsidP="00467AF5">
                  <w:pPr>
                    <w:rPr>
                      <w:sz w:val="18"/>
                      <w:szCs w:val="18"/>
                      <w:lang w:val="ro-MD"/>
                    </w:rPr>
                  </w:pPr>
                  <w:r>
                    <w:rPr>
                      <w:sz w:val="18"/>
                      <w:szCs w:val="18"/>
                      <w:lang w:val="ro-MD"/>
                    </w:rPr>
                    <w:t>0230</w:t>
                  </w:r>
                </w:p>
              </w:tc>
              <w:tc>
                <w:tcPr>
                  <w:tcW w:w="3686" w:type="dxa"/>
                </w:tcPr>
                <w:p w14:paraId="29667CC5" w14:textId="77777777" w:rsidR="00467AF5" w:rsidRDefault="00467AF5" w:rsidP="00467AF5">
                  <w:pPr>
                    <w:rPr>
                      <w:b/>
                      <w:bCs/>
                      <w:sz w:val="18"/>
                      <w:szCs w:val="18"/>
                      <w:lang w:val="ro-MD"/>
                    </w:rPr>
                  </w:pPr>
                  <w:r w:rsidRPr="00444D83">
                    <w:rPr>
                      <w:sz w:val="18"/>
                      <w:szCs w:val="18"/>
                      <w:lang w:val="ro-MD"/>
                    </w:rPr>
                    <w:t xml:space="preserve">1.2.2.1. </w:t>
                  </w:r>
                  <w:r w:rsidRPr="00444D83">
                    <w:rPr>
                      <w:b/>
                      <w:bCs/>
                      <w:sz w:val="18"/>
                      <w:szCs w:val="18"/>
                      <w:lang w:val="ro-MD"/>
                    </w:rPr>
                    <w:t xml:space="preserve">Din care: garanţii reale schimbate care îndeplinesc cerinţele operaţionale </w:t>
                  </w:r>
                </w:p>
                <w:p w14:paraId="6EC172F0" w14:textId="77777777" w:rsidR="00467AF5" w:rsidRDefault="00467AF5" w:rsidP="00467AF5">
                  <w:pPr>
                    <w:rPr>
                      <w:sz w:val="18"/>
                      <w:szCs w:val="18"/>
                      <w:lang w:val="ro-MD"/>
                    </w:rPr>
                  </w:pPr>
                  <w:r w:rsidRPr="00444D83">
                    <w:rPr>
                      <w:sz w:val="18"/>
                      <w:szCs w:val="18"/>
                      <w:lang w:val="ro-MD"/>
                    </w:rPr>
                    <w:t xml:space="preserve">Din tranzacţiile de la punctul 1.2.2, instituţiile de credit trebuie să raporteze: </w:t>
                  </w:r>
                </w:p>
                <w:p w14:paraId="1545CEF5" w14:textId="77777777" w:rsidR="00467AF5" w:rsidRDefault="00467AF5" w:rsidP="00467AF5">
                  <w:pPr>
                    <w:rPr>
                      <w:sz w:val="18"/>
                      <w:szCs w:val="18"/>
                      <w:lang w:val="ro-MD"/>
                    </w:rPr>
                  </w:pPr>
                  <w:r w:rsidRPr="00444D83">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FE57D2A" w14:textId="0E635F25" w:rsidR="00467AF5" w:rsidRPr="00932EC3" w:rsidRDefault="00467AF5" w:rsidP="00467AF5">
                  <w:pPr>
                    <w:rPr>
                      <w:sz w:val="18"/>
                      <w:szCs w:val="18"/>
                      <w:lang w:val="ro-MD"/>
                    </w:rPr>
                  </w:pPr>
                  <w:r w:rsidRPr="00444D83">
                    <w:rPr>
                      <w:sz w:val="18"/>
                      <w:szCs w:val="18"/>
                      <w:lang w:val="ro-MD"/>
                    </w:rPr>
                    <w:t>— segmentul corespunzător garanţiei reale luate cu împrumut, dacă îndeplinește cerinţele operaţionale prevăzute la articolul 8 din Regulamentul delegat (UE) 2015/61.</w:t>
                  </w:r>
                </w:p>
              </w:tc>
            </w:tr>
          </w:tbl>
          <w:p w14:paraId="03AD84C3"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613BC846" w14:textId="77777777" w:rsidTr="000D7683">
              <w:tc>
                <w:tcPr>
                  <w:tcW w:w="632" w:type="dxa"/>
                </w:tcPr>
                <w:p w14:paraId="629C23B4" w14:textId="667A6716" w:rsidR="00467AF5" w:rsidRPr="00932EC3" w:rsidRDefault="00467AF5" w:rsidP="00467AF5">
                  <w:pPr>
                    <w:rPr>
                      <w:sz w:val="18"/>
                      <w:szCs w:val="18"/>
                      <w:lang w:val="ro-MD"/>
                    </w:rPr>
                  </w:pPr>
                  <w:r>
                    <w:rPr>
                      <w:sz w:val="18"/>
                      <w:szCs w:val="18"/>
                      <w:lang w:val="ro-MD"/>
                    </w:rPr>
                    <w:t>0230</w:t>
                  </w:r>
                </w:p>
              </w:tc>
              <w:tc>
                <w:tcPr>
                  <w:tcW w:w="3083" w:type="dxa"/>
                </w:tcPr>
                <w:p w14:paraId="1B1288CF" w14:textId="1A129866" w:rsidR="00467AF5" w:rsidRPr="00932EC3" w:rsidRDefault="00467AF5" w:rsidP="00467AF5">
                  <w:pPr>
                    <w:rPr>
                      <w:sz w:val="18"/>
                      <w:szCs w:val="18"/>
                      <w:lang w:val="ro-MD"/>
                    </w:rPr>
                  </w:pPr>
                  <w:r w:rsidRPr="00E25E54">
                    <w:rPr>
                      <w:sz w:val="18"/>
                      <w:szCs w:val="18"/>
                      <w:lang w:val="it-IT"/>
                    </w:rPr>
                    <w:t xml:space="preserve">1.2.2.1. </w:t>
                  </w:r>
                  <w:r w:rsidRPr="00E25E54">
                    <w:rPr>
                      <w:b/>
                      <w:bCs/>
                      <w:sz w:val="18"/>
                      <w:szCs w:val="18"/>
                      <w:lang w:val="it-IT"/>
                    </w:rPr>
                    <w:t>Din care: garanţii reale schimbate care îndeplinesc cerinţele operaţionale</w:t>
                  </w:r>
                </w:p>
              </w:tc>
              <w:tc>
                <w:tcPr>
                  <w:tcW w:w="567" w:type="dxa"/>
                </w:tcPr>
                <w:p w14:paraId="31172D90" w14:textId="77777777" w:rsidR="00467AF5" w:rsidRPr="000D2E5C" w:rsidRDefault="00467AF5" w:rsidP="00467AF5">
                  <w:pPr>
                    <w:rPr>
                      <w:sz w:val="18"/>
                      <w:szCs w:val="18"/>
                      <w:lang w:val="it-IT"/>
                    </w:rPr>
                  </w:pPr>
                  <w:r>
                    <w:rPr>
                      <w:sz w:val="18"/>
                      <w:szCs w:val="18"/>
                      <w:lang w:val="it-IT"/>
                    </w:rPr>
                    <w:t>blocat</w:t>
                  </w:r>
                </w:p>
              </w:tc>
            </w:tr>
          </w:tbl>
          <w:p w14:paraId="32CACF15" w14:textId="77777777" w:rsidR="00467AF5" w:rsidRPr="00EC5100" w:rsidRDefault="00467AF5" w:rsidP="00467AF5">
            <w:pPr>
              <w:rPr>
                <w:sz w:val="18"/>
                <w:szCs w:val="18"/>
                <w:lang w:val="ro-MD"/>
              </w:rPr>
            </w:pPr>
          </w:p>
        </w:tc>
        <w:tc>
          <w:tcPr>
            <w:tcW w:w="1418" w:type="dxa"/>
          </w:tcPr>
          <w:p w14:paraId="297732D8" w14:textId="07B74139"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5CE6569E" w14:textId="4ED1ECD9"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B95D68D" w14:textId="77777777" w:rsidR="00467AF5" w:rsidRPr="009A7D7B" w:rsidRDefault="00467AF5" w:rsidP="00467AF5">
            <w:pPr>
              <w:jc w:val="both"/>
              <w:rPr>
                <w:i/>
                <w:iCs/>
                <w:sz w:val="18"/>
                <w:szCs w:val="18"/>
                <w:lang w:val="ro-RO"/>
              </w:rPr>
            </w:pPr>
          </w:p>
        </w:tc>
        <w:tc>
          <w:tcPr>
            <w:tcW w:w="788" w:type="dxa"/>
          </w:tcPr>
          <w:p w14:paraId="0E5488F6" w14:textId="77777777" w:rsidR="00467AF5" w:rsidRPr="009A7D7B" w:rsidRDefault="00467AF5" w:rsidP="00467AF5">
            <w:pPr>
              <w:jc w:val="both"/>
              <w:rPr>
                <w:i/>
                <w:iCs/>
                <w:sz w:val="18"/>
                <w:szCs w:val="18"/>
                <w:lang w:val="ro-RO"/>
              </w:rPr>
            </w:pPr>
          </w:p>
        </w:tc>
      </w:tr>
      <w:tr w:rsidR="00467AF5" w:rsidRPr="00EE4A01" w14:paraId="322E042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35ED7CA7" w14:textId="77777777" w:rsidTr="00932EC3">
              <w:tc>
                <w:tcPr>
                  <w:tcW w:w="632" w:type="dxa"/>
                </w:tcPr>
                <w:p w14:paraId="23FCDE7D" w14:textId="4B7F8EC2" w:rsidR="00467AF5" w:rsidRPr="00932EC3" w:rsidRDefault="00467AF5" w:rsidP="00467AF5">
                  <w:pPr>
                    <w:rPr>
                      <w:sz w:val="18"/>
                      <w:szCs w:val="18"/>
                      <w:lang w:val="ro-MD"/>
                    </w:rPr>
                  </w:pPr>
                  <w:r>
                    <w:rPr>
                      <w:sz w:val="18"/>
                      <w:szCs w:val="18"/>
                      <w:lang w:val="ro-MD"/>
                    </w:rPr>
                    <w:t>0240</w:t>
                  </w:r>
                </w:p>
              </w:tc>
              <w:tc>
                <w:tcPr>
                  <w:tcW w:w="3686" w:type="dxa"/>
                </w:tcPr>
                <w:p w14:paraId="01985279" w14:textId="77777777" w:rsidR="00467AF5" w:rsidRDefault="00467AF5" w:rsidP="00467AF5">
                  <w:pPr>
                    <w:rPr>
                      <w:b/>
                      <w:bCs/>
                      <w:sz w:val="18"/>
                      <w:szCs w:val="18"/>
                      <w:lang w:val="ro-MD"/>
                    </w:rPr>
                  </w:pPr>
                  <w:r w:rsidRPr="00444D83">
                    <w:rPr>
                      <w:sz w:val="18"/>
                      <w:szCs w:val="18"/>
                      <w:lang w:val="ro-MD"/>
                    </w:rPr>
                    <w:t xml:space="preserve">1.2.3. </w:t>
                  </w:r>
                  <w:r w:rsidRPr="00444D83">
                    <w:rPr>
                      <w:b/>
                      <w:bCs/>
                      <w:sz w:val="18"/>
                      <w:szCs w:val="18"/>
                      <w:lang w:val="ro-MD"/>
                    </w:rPr>
                    <w:t xml:space="preserve">Active de nivel 2A </w:t>
                  </w:r>
                </w:p>
                <w:p w14:paraId="36F025F8" w14:textId="6208AB16" w:rsidR="00467AF5" w:rsidRPr="00932EC3" w:rsidRDefault="00467AF5" w:rsidP="00467AF5">
                  <w:pPr>
                    <w:rPr>
                      <w:sz w:val="18"/>
                      <w:szCs w:val="18"/>
                      <w:lang w:val="ro-MD"/>
                    </w:rPr>
                  </w:pPr>
                  <w:r w:rsidRPr="00444D83">
                    <w:rPr>
                      <w:sz w:val="18"/>
                      <w:szCs w:val="18"/>
                      <w:lang w:val="ro-MD"/>
                    </w:rPr>
                    <w:t>Tranzacţiile în care instituţia a schimbat obligaţiuni garantate de nivel 1 cu un nivel extrem de ridicat de calitate (date cu împrumut) cu active de nivel 2A (luate cu împrumut)</w:t>
                  </w:r>
                </w:p>
              </w:tc>
            </w:tr>
          </w:tbl>
          <w:p w14:paraId="09DFA254"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7213E50" w14:textId="77777777" w:rsidTr="000D7683">
              <w:tc>
                <w:tcPr>
                  <w:tcW w:w="632" w:type="dxa"/>
                </w:tcPr>
                <w:p w14:paraId="2A66995D" w14:textId="7857324D" w:rsidR="00467AF5" w:rsidRPr="00932EC3" w:rsidRDefault="00467AF5" w:rsidP="00467AF5">
                  <w:pPr>
                    <w:rPr>
                      <w:sz w:val="18"/>
                      <w:szCs w:val="18"/>
                      <w:lang w:val="ro-MD"/>
                    </w:rPr>
                  </w:pPr>
                  <w:r>
                    <w:rPr>
                      <w:sz w:val="18"/>
                      <w:szCs w:val="18"/>
                      <w:lang w:val="ro-MD"/>
                    </w:rPr>
                    <w:t>0240</w:t>
                  </w:r>
                </w:p>
              </w:tc>
              <w:tc>
                <w:tcPr>
                  <w:tcW w:w="3083" w:type="dxa"/>
                </w:tcPr>
                <w:p w14:paraId="3D166020" w14:textId="66573A19" w:rsidR="00467AF5" w:rsidRPr="00932EC3" w:rsidRDefault="00467AF5" w:rsidP="00467AF5">
                  <w:pPr>
                    <w:rPr>
                      <w:sz w:val="18"/>
                      <w:szCs w:val="18"/>
                      <w:lang w:val="ro-MD"/>
                    </w:rPr>
                  </w:pPr>
                  <w:r w:rsidRPr="00E25E54">
                    <w:rPr>
                      <w:sz w:val="18"/>
                      <w:szCs w:val="18"/>
                      <w:lang w:val="en-US"/>
                    </w:rPr>
                    <w:t xml:space="preserve">1.2.3. </w:t>
                  </w:r>
                  <w:r w:rsidRPr="00E25E54">
                    <w:rPr>
                      <w:b/>
                      <w:bCs/>
                      <w:sz w:val="18"/>
                      <w:szCs w:val="18"/>
                      <w:lang w:val="en-US"/>
                    </w:rPr>
                    <w:t>Active de nivel 2A</w:t>
                  </w:r>
                </w:p>
              </w:tc>
              <w:tc>
                <w:tcPr>
                  <w:tcW w:w="567" w:type="dxa"/>
                </w:tcPr>
                <w:p w14:paraId="1E726F36" w14:textId="77777777" w:rsidR="00467AF5" w:rsidRPr="000D2E5C" w:rsidRDefault="00467AF5" w:rsidP="00467AF5">
                  <w:pPr>
                    <w:rPr>
                      <w:sz w:val="18"/>
                      <w:szCs w:val="18"/>
                      <w:lang w:val="it-IT"/>
                    </w:rPr>
                  </w:pPr>
                  <w:r>
                    <w:rPr>
                      <w:sz w:val="18"/>
                      <w:szCs w:val="18"/>
                      <w:lang w:val="it-IT"/>
                    </w:rPr>
                    <w:t>blocat</w:t>
                  </w:r>
                </w:p>
              </w:tc>
            </w:tr>
          </w:tbl>
          <w:p w14:paraId="63633320" w14:textId="77777777" w:rsidR="00467AF5" w:rsidRPr="00EC5100" w:rsidRDefault="00467AF5" w:rsidP="00467AF5">
            <w:pPr>
              <w:rPr>
                <w:sz w:val="18"/>
                <w:szCs w:val="18"/>
                <w:lang w:val="ro-MD"/>
              </w:rPr>
            </w:pPr>
          </w:p>
        </w:tc>
        <w:tc>
          <w:tcPr>
            <w:tcW w:w="1418" w:type="dxa"/>
          </w:tcPr>
          <w:p w14:paraId="6FAD3ED2" w14:textId="1CE3F789"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644FE337" w14:textId="2B786991"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7CCA898" w14:textId="77777777" w:rsidR="00467AF5" w:rsidRPr="009A7D7B" w:rsidRDefault="00467AF5" w:rsidP="00467AF5">
            <w:pPr>
              <w:jc w:val="both"/>
              <w:rPr>
                <w:i/>
                <w:iCs/>
                <w:sz w:val="18"/>
                <w:szCs w:val="18"/>
                <w:lang w:val="ro-RO"/>
              </w:rPr>
            </w:pPr>
          </w:p>
        </w:tc>
        <w:tc>
          <w:tcPr>
            <w:tcW w:w="788" w:type="dxa"/>
          </w:tcPr>
          <w:p w14:paraId="316CB379" w14:textId="77777777" w:rsidR="00467AF5" w:rsidRPr="009A7D7B" w:rsidRDefault="00467AF5" w:rsidP="00467AF5">
            <w:pPr>
              <w:jc w:val="both"/>
              <w:rPr>
                <w:i/>
                <w:iCs/>
                <w:sz w:val="18"/>
                <w:szCs w:val="18"/>
                <w:lang w:val="ro-RO"/>
              </w:rPr>
            </w:pPr>
          </w:p>
        </w:tc>
      </w:tr>
      <w:tr w:rsidR="00467AF5" w:rsidRPr="00EE4A01" w14:paraId="76763AA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1889F37F" w14:textId="77777777" w:rsidTr="00932EC3">
              <w:tc>
                <w:tcPr>
                  <w:tcW w:w="632" w:type="dxa"/>
                </w:tcPr>
                <w:p w14:paraId="595395D3" w14:textId="66871D09" w:rsidR="00467AF5" w:rsidRPr="00932EC3" w:rsidRDefault="00467AF5" w:rsidP="00467AF5">
                  <w:pPr>
                    <w:rPr>
                      <w:sz w:val="18"/>
                      <w:szCs w:val="18"/>
                      <w:lang w:val="ro-MD"/>
                    </w:rPr>
                  </w:pPr>
                  <w:r>
                    <w:rPr>
                      <w:sz w:val="18"/>
                      <w:szCs w:val="18"/>
                      <w:lang w:val="ro-MD"/>
                    </w:rPr>
                    <w:t>0250</w:t>
                  </w:r>
                </w:p>
              </w:tc>
              <w:tc>
                <w:tcPr>
                  <w:tcW w:w="3686" w:type="dxa"/>
                </w:tcPr>
                <w:p w14:paraId="7C43A705" w14:textId="77777777" w:rsidR="00467AF5" w:rsidRDefault="00467AF5" w:rsidP="00467AF5">
                  <w:pPr>
                    <w:rPr>
                      <w:b/>
                      <w:bCs/>
                      <w:sz w:val="18"/>
                      <w:szCs w:val="18"/>
                      <w:lang w:val="ro-MD"/>
                    </w:rPr>
                  </w:pPr>
                  <w:r w:rsidRPr="00444D83">
                    <w:rPr>
                      <w:sz w:val="18"/>
                      <w:szCs w:val="18"/>
                      <w:lang w:val="ro-MD"/>
                    </w:rPr>
                    <w:t xml:space="preserve">1.2.3.1. </w:t>
                  </w:r>
                  <w:r w:rsidRPr="00444D83">
                    <w:rPr>
                      <w:b/>
                      <w:bCs/>
                      <w:sz w:val="18"/>
                      <w:szCs w:val="18"/>
                      <w:lang w:val="ro-MD"/>
                    </w:rPr>
                    <w:t xml:space="preserve">Din care: garanţii reale schimbate care îndeplinesc cerinţele operaţionale </w:t>
                  </w:r>
                </w:p>
                <w:p w14:paraId="141B25FB" w14:textId="77777777" w:rsidR="00467AF5" w:rsidRDefault="00467AF5" w:rsidP="00467AF5">
                  <w:pPr>
                    <w:rPr>
                      <w:sz w:val="18"/>
                      <w:szCs w:val="18"/>
                      <w:lang w:val="ro-MD"/>
                    </w:rPr>
                  </w:pPr>
                  <w:r w:rsidRPr="00444D83">
                    <w:rPr>
                      <w:sz w:val="18"/>
                      <w:szCs w:val="18"/>
                      <w:lang w:val="ro-MD"/>
                    </w:rPr>
                    <w:t xml:space="preserve">Din tranzacţiile de la punctul 1.2.3, instituţiile de credit trebuie să raporteze: </w:t>
                  </w:r>
                </w:p>
                <w:p w14:paraId="635E5D05" w14:textId="77777777" w:rsidR="00467AF5" w:rsidRDefault="00467AF5" w:rsidP="00467AF5">
                  <w:pPr>
                    <w:rPr>
                      <w:sz w:val="18"/>
                      <w:szCs w:val="18"/>
                      <w:lang w:val="ro-MD"/>
                    </w:rPr>
                  </w:pPr>
                  <w:r w:rsidRPr="00444D83">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6A7A5A0" w14:textId="708CC494" w:rsidR="00467AF5" w:rsidRPr="00932EC3" w:rsidRDefault="00467AF5" w:rsidP="00467AF5">
                  <w:pPr>
                    <w:rPr>
                      <w:sz w:val="18"/>
                      <w:szCs w:val="18"/>
                      <w:lang w:val="ro-MD"/>
                    </w:rPr>
                  </w:pPr>
                  <w:r w:rsidRPr="00444D83">
                    <w:rPr>
                      <w:sz w:val="18"/>
                      <w:szCs w:val="18"/>
                      <w:lang w:val="ro-MD"/>
                    </w:rPr>
                    <w:t>— segmentul corespunzător garanţiei reale luate cu împrumut, dacă îndeplinește cerinţele operaţionale prevăzute la articolul 8 din Regulamentul delegat (UE) 2015/61.</w:t>
                  </w:r>
                </w:p>
              </w:tc>
            </w:tr>
          </w:tbl>
          <w:p w14:paraId="1320850C"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0267AA58" w14:textId="77777777" w:rsidTr="000D7683">
              <w:tc>
                <w:tcPr>
                  <w:tcW w:w="632" w:type="dxa"/>
                </w:tcPr>
                <w:p w14:paraId="42736371" w14:textId="0ACE7C7F" w:rsidR="00467AF5" w:rsidRPr="00932EC3" w:rsidRDefault="00467AF5" w:rsidP="00467AF5">
                  <w:pPr>
                    <w:rPr>
                      <w:sz w:val="18"/>
                      <w:szCs w:val="18"/>
                      <w:lang w:val="ro-MD"/>
                    </w:rPr>
                  </w:pPr>
                  <w:r>
                    <w:rPr>
                      <w:sz w:val="18"/>
                      <w:szCs w:val="18"/>
                      <w:lang w:val="ro-MD"/>
                    </w:rPr>
                    <w:t>0250</w:t>
                  </w:r>
                </w:p>
              </w:tc>
              <w:tc>
                <w:tcPr>
                  <w:tcW w:w="3083" w:type="dxa"/>
                </w:tcPr>
                <w:p w14:paraId="5FBAB6AC" w14:textId="080A793E" w:rsidR="00467AF5" w:rsidRPr="00932EC3" w:rsidRDefault="00467AF5" w:rsidP="00467AF5">
                  <w:pPr>
                    <w:rPr>
                      <w:sz w:val="18"/>
                      <w:szCs w:val="18"/>
                      <w:lang w:val="ro-MD"/>
                    </w:rPr>
                  </w:pPr>
                  <w:r w:rsidRPr="00E25E54">
                    <w:rPr>
                      <w:sz w:val="18"/>
                      <w:szCs w:val="18"/>
                      <w:lang w:val="it-IT"/>
                    </w:rPr>
                    <w:t xml:space="preserve">1.2.3.1. </w:t>
                  </w:r>
                  <w:r w:rsidRPr="00E25E54">
                    <w:rPr>
                      <w:b/>
                      <w:bCs/>
                      <w:sz w:val="18"/>
                      <w:szCs w:val="18"/>
                      <w:lang w:val="it-IT"/>
                    </w:rPr>
                    <w:t>Din care: garanţii reale schimbate care îndeplinesc cerinţele operaţionale</w:t>
                  </w:r>
                </w:p>
              </w:tc>
              <w:tc>
                <w:tcPr>
                  <w:tcW w:w="567" w:type="dxa"/>
                </w:tcPr>
                <w:p w14:paraId="18FECF69" w14:textId="77777777" w:rsidR="00467AF5" w:rsidRPr="000D2E5C" w:rsidRDefault="00467AF5" w:rsidP="00467AF5">
                  <w:pPr>
                    <w:rPr>
                      <w:sz w:val="18"/>
                      <w:szCs w:val="18"/>
                      <w:lang w:val="it-IT"/>
                    </w:rPr>
                  </w:pPr>
                  <w:r>
                    <w:rPr>
                      <w:sz w:val="18"/>
                      <w:szCs w:val="18"/>
                      <w:lang w:val="it-IT"/>
                    </w:rPr>
                    <w:t>blocat</w:t>
                  </w:r>
                </w:p>
              </w:tc>
            </w:tr>
          </w:tbl>
          <w:p w14:paraId="619CDD46" w14:textId="77777777" w:rsidR="00467AF5" w:rsidRPr="00EC5100" w:rsidRDefault="00467AF5" w:rsidP="00467AF5">
            <w:pPr>
              <w:rPr>
                <w:sz w:val="18"/>
                <w:szCs w:val="18"/>
                <w:lang w:val="ro-MD"/>
              </w:rPr>
            </w:pPr>
          </w:p>
        </w:tc>
        <w:tc>
          <w:tcPr>
            <w:tcW w:w="1418" w:type="dxa"/>
          </w:tcPr>
          <w:p w14:paraId="59E1AC50" w14:textId="793E3544"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419C5BF8" w14:textId="763F140E"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68109F1" w14:textId="77777777" w:rsidR="00467AF5" w:rsidRPr="009A7D7B" w:rsidRDefault="00467AF5" w:rsidP="00467AF5">
            <w:pPr>
              <w:jc w:val="both"/>
              <w:rPr>
                <w:i/>
                <w:iCs/>
                <w:sz w:val="18"/>
                <w:szCs w:val="18"/>
                <w:lang w:val="ro-RO"/>
              </w:rPr>
            </w:pPr>
          </w:p>
        </w:tc>
        <w:tc>
          <w:tcPr>
            <w:tcW w:w="788" w:type="dxa"/>
          </w:tcPr>
          <w:p w14:paraId="3F673C04" w14:textId="77777777" w:rsidR="00467AF5" w:rsidRPr="009A7D7B" w:rsidRDefault="00467AF5" w:rsidP="00467AF5">
            <w:pPr>
              <w:jc w:val="both"/>
              <w:rPr>
                <w:i/>
                <w:iCs/>
                <w:sz w:val="18"/>
                <w:szCs w:val="18"/>
                <w:lang w:val="ro-RO"/>
              </w:rPr>
            </w:pPr>
          </w:p>
        </w:tc>
      </w:tr>
      <w:tr w:rsidR="00467AF5" w:rsidRPr="00EE4A01" w14:paraId="0585320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23DC64C8" w14:textId="77777777" w:rsidTr="00D77A38">
              <w:tc>
                <w:tcPr>
                  <w:tcW w:w="632" w:type="dxa"/>
                </w:tcPr>
                <w:p w14:paraId="30086171" w14:textId="02A1DC05" w:rsidR="00467AF5" w:rsidRPr="00932EC3" w:rsidRDefault="00467AF5" w:rsidP="00467AF5">
                  <w:pPr>
                    <w:rPr>
                      <w:sz w:val="18"/>
                      <w:szCs w:val="18"/>
                      <w:lang w:val="ro-MD"/>
                    </w:rPr>
                  </w:pPr>
                  <w:r>
                    <w:rPr>
                      <w:sz w:val="18"/>
                      <w:szCs w:val="18"/>
                      <w:lang w:val="ro-MD"/>
                    </w:rPr>
                    <w:t>0260</w:t>
                  </w:r>
                </w:p>
              </w:tc>
              <w:tc>
                <w:tcPr>
                  <w:tcW w:w="3686" w:type="dxa"/>
                </w:tcPr>
                <w:p w14:paraId="54EB7990" w14:textId="77777777" w:rsidR="00467AF5" w:rsidRDefault="00467AF5" w:rsidP="00467AF5">
                  <w:pPr>
                    <w:rPr>
                      <w:b/>
                      <w:bCs/>
                      <w:sz w:val="18"/>
                      <w:szCs w:val="18"/>
                      <w:lang w:val="ro-MD"/>
                    </w:rPr>
                  </w:pPr>
                  <w:r w:rsidRPr="00444D83">
                    <w:rPr>
                      <w:sz w:val="18"/>
                      <w:szCs w:val="18"/>
                      <w:lang w:val="ro-MD"/>
                    </w:rPr>
                    <w:t xml:space="preserve">1.2.4. </w:t>
                  </w:r>
                  <w:r w:rsidRPr="00444D83">
                    <w:rPr>
                      <w:b/>
                      <w:bCs/>
                      <w:sz w:val="18"/>
                      <w:szCs w:val="18"/>
                      <w:lang w:val="ro-MD"/>
                    </w:rPr>
                    <w:t xml:space="preserve">Titluri garantate cu active de nivel 2B (rezidenţiale sau auto, nivel de calitate a creditului 1) </w:t>
                  </w:r>
                </w:p>
                <w:p w14:paraId="4C8EF867" w14:textId="26ACF97A" w:rsidR="00467AF5" w:rsidRPr="00932EC3" w:rsidRDefault="00467AF5" w:rsidP="00467AF5">
                  <w:pPr>
                    <w:rPr>
                      <w:sz w:val="18"/>
                      <w:szCs w:val="18"/>
                      <w:lang w:val="ro-MD"/>
                    </w:rPr>
                  </w:pPr>
                  <w:r w:rsidRPr="00444D83">
                    <w:rPr>
                      <w:sz w:val="18"/>
                      <w:szCs w:val="18"/>
                      <w:lang w:val="ro-MD"/>
                    </w:rPr>
                    <w:t>Tranzacţiile în care instituţia a schimbat obligaţiuni garantate de nivel 1 cu un nivel extrem de ridicat de calitate (date cu împrumut) cu titluri garantate cu active de nivel 2B (rezidenţiale sau auto, nivel de calitate a creditului 1) (luate cu împrumut)</w:t>
                  </w:r>
                </w:p>
              </w:tc>
            </w:tr>
          </w:tbl>
          <w:p w14:paraId="54F27602"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A88FD3D" w14:textId="77777777" w:rsidTr="000D7683">
              <w:tc>
                <w:tcPr>
                  <w:tcW w:w="632" w:type="dxa"/>
                </w:tcPr>
                <w:p w14:paraId="7A4A7DFD" w14:textId="3C72238D" w:rsidR="00467AF5" w:rsidRPr="00932EC3" w:rsidRDefault="00467AF5" w:rsidP="00467AF5">
                  <w:pPr>
                    <w:rPr>
                      <w:sz w:val="18"/>
                      <w:szCs w:val="18"/>
                      <w:lang w:val="ro-MD"/>
                    </w:rPr>
                  </w:pPr>
                  <w:r>
                    <w:rPr>
                      <w:sz w:val="18"/>
                      <w:szCs w:val="18"/>
                      <w:lang w:val="ro-MD"/>
                    </w:rPr>
                    <w:t>0260</w:t>
                  </w:r>
                </w:p>
              </w:tc>
              <w:tc>
                <w:tcPr>
                  <w:tcW w:w="3083" w:type="dxa"/>
                </w:tcPr>
                <w:p w14:paraId="16D04840" w14:textId="5A89B9C6" w:rsidR="00467AF5" w:rsidRPr="00932EC3" w:rsidRDefault="00467AF5" w:rsidP="00467AF5">
                  <w:pPr>
                    <w:rPr>
                      <w:sz w:val="18"/>
                      <w:szCs w:val="18"/>
                      <w:lang w:val="ro-MD"/>
                    </w:rPr>
                  </w:pPr>
                  <w:r w:rsidRPr="00E25E54">
                    <w:rPr>
                      <w:sz w:val="18"/>
                      <w:szCs w:val="18"/>
                      <w:lang w:val="it-IT"/>
                    </w:rPr>
                    <w:t xml:space="preserve">1.2.4. </w:t>
                  </w:r>
                  <w:r w:rsidRPr="00E25E54">
                    <w:rPr>
                      <w:b/>
                      <w:bCs/>
                      <w:sz w:val="18"/>
                      <w:szCs w:val="18"/>
                      <w:lang w:val="it-IT"/>
                    </w:rPr>
                    <w:t>Titluri garantate cu active de nivel 2B (rezidenţiale sau auto, nivel de calitate a creditului 1)</w:t>
                  </w:r>
                </w:p>
              </w:tc>
              <w:tc>
                <w:tcPr>
                  <w:tcW w:w="567" w:type="dxa"/>
                </w:tcPr>
                <w:p w14:paraId="4F70841C" w14:textId="77777777" w:rsidR="00467AF5" w:rsidRPr="000D2E5C" w:rsidRDefault="00467AF5" w:rsidP="00467AF5">
                  <w:pPr>
                    <w:rPr>
                      <w:sz w:val="18"/>
                      <w:szCs w:val="18"/>
                      <w:lang w:val="it-IT"/>
                    </w:rPr>
                  </w:pPr>
                  <w:r>
                    <w:rPr>
                      <w:sz w:val="18"/>
                      <w:szCs w:val="18"/>
                      <w:lang w:val="it-IT"/>
                    </w:rPr>
                    <w:t>blocat</w:t>
                  </w:r>
                </w:p>
              </w:tc>
            </w:tr>
          </w:tbl>
          <w:p w14:paraId="74A6181E" w14:textId="77777777" w:rsidR="00467AF5" w:rsidRPr="00EC5100" w:rsidRDefault="00467AF5" w:rsidP="00467AF5">
            <w:pPr>
              <w:rPr>
                <w:sz w:val="18"/>
                <w:szCs w:val="18"/>
                <w:lang w:val="ro-MD"/>
              </w:rPr>
            </w:pPr>
          </w:p>
        </w:tc>
        <w:tc>
          <w:tcPr>
            <w:tcW w:w="1418" w:type="dxa"/>
          </w:tcPr>
          <w:p w14:paraId="22F83E98" w14:textId="46570B94"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28862543" w14:textId="570569E9"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w:t>
            </w:r>
            <w:r w:rsidR="00717BF5">
              <w:rPr>
                <w:sz w:val="18"/>
                <w:szCs w:val="18"/>
                <w:lang w:val="ro-RO"/>
              </w:rPr>
              <w:t xml:space="preserve">și </w:t>
            </w:r>
            <w:r w:rsidR="00717BF5" w:rsidRPr="00717BF5">
              <w:rPr>
                <w:sz w:val="18"/>
                <w:szCs w:val="18"/>
                <w:lang w:val="ro-RO"/>
              </w:rPr>
              <w:t xml:space="preserve">titluri garantate cu active </w:t>
            </w:r>
            <w:r w:rsidRPr="00543960">
              <w:rPr>
                <w:sz w:val="18"/>
                <w:szCs w:val="18"/>
                <w:lang w:val="ro-RO"/>
              </w:rPr>
              <w:t xml:space="preserve">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D503F3A" w14:textId="77777777" w:rsidR="00467AF5" w:rsidRPr="009A7D7B" w:rsidRDefault="00467AF5" w:rsidP="00467AF5">
            <w:pPr>
              <w:jc w:val="both"/>
              <w:rPr>
                <w:i/>
                <w:iCs/>
                <w:sz w:val="18"/>
                <w:szCs w:val="18"/>
                <w:lang w:val="ro-RO"/>
              </w:rPr>
            </w:pPr>
          </w:p>
        </w:tc>
        <w:tc>
          <w:tcPr>
            <w:tcW w:w="788" w:type="dxa"/>
          </w:tcPr>
          <w:p w14:paraId="4A965D46" w14:textId="77777777" w:rsidR="00467AF5" w:rsidRPr="009A7D7B" w:rsidRDefault="00467AF5" w:rsidP="00467AF5">
            <w:pPr>
              <w:jc w:val="both"/>
              <w:rPr>
                <w:i/>
                <w:iCs/>
                <w:sz w:val="18"/>
                <w:szCs w:val="18"/>
                <w:lang w:val="ro-RO"/>
              </w:rPr>
            </w:pPr>
          </w:p>
        </w:tc>
      </w:tr>
      <w:tr w:rsidR="00467AF5" w:rsidRPr="00EE4A01" w14:paraId="083DCE0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73776EF3" w14:textId="77777777" w:rsidTr="00D77A38">
              <w:tc>
                <w:tcPr>
                  <w:tcW w:w="632" w:type="dxa"/>
                </w:tcPr>
                <w:p w14:paraId="4328CDEC" w14:textId="55EFE76B" w:rsidR="00467AF5" w:rsidRPr="00932EC3" w:rsidRDefault="00467AF5" w:rsidP="00467AF5">
                  <w:pPr>
                    <w:rPr>
                      <w:sz w:val="18"/>
                      <w:szCs w:val="18"/>
                      <w:lang w:val="ro-MD"/>
                    </w:rPr>
                  </w:pPr>
                  <w:r>
                    <w:rPr>
                      <w:sz w:val="18"/>
                      <w:szCs w:val="18"/>
                      <w:lang w:val="ro-MD"/>
                    </w:rPr>
                    <w:t>0270</w:t>
                  </w:r>
                </w:p>
              </w:tc>
              <w:tc>
                <w:tcPr>
                  <w:tcW w:w="3686" w:type="dxa"/>
                </w:tcPr>
                <w:p w14:paraId="5C99A5EC" w14:textId="77777777" w:rsidR="00467AF5" w:rsidRDefault="00467AF5" w:rsidP="00467AF5">
                  <w:pPr>
                    <w:rPr>
                      <w:b/>
                      <w:bCs/>
                      <w:sz w:val="18"/>
                      <w:szCs w:val="18"/>
                      <w:lang w:val="ro-MD"/>
                    </w:rPr>
                  </w:pPr>
                  <w:r w:rsidRPr="00444D83">
                    <w:rPr>
                      <w:sz w:val="18"/>
                      <w:szCs w:val="18"/>
                      <w:lang w:val="ro-MD"/>
                    </w:rPr>
                    <w:t xml:space="preserve">1.2.4.1. </w:t>
                  </w:r>
                  <w:r w:rsidRPr="00444D83">
                    <w:rPr>
                      <w:b/>
                      <w:bCs/>
                      <w:sz w:val="18"/>
                      <w:szCs w:val="18"/>
                      <w:lang w:val="ro-MD"/>
                    </w:rPr>
                    <w:t xml:space="preserve">Din care: garanţii reale schimbate care îndeplinesc cerinţele operaţionale </w:t>
                  </w:r>
                </w:p>
                <w:p w14:paraId="64D6A375" w14:textId="77777777" w:rsidR="00467AF5" w:rsidRDefault="00467AF5" w:rsidP="00467AF5">
                  <w:pPr>
                    <w:rPr>
                      <w:sz w:val="18"/>
                      <w:szCs w:val="18"/>
                      <w:lang w:val="ro-MD"/>
                    </w:rPr>
                  </w:pPr>
                  <w:r w:rsidRPr="00444D83">
                    <w:rPr>
                      <w:sz w:val="18"/>
                      <w:szCs w:val="18"/>
                      <w:lang w:val="ro-MD"/>
                    </w:rPr>
                    <w:t xml:space="preserve">Din tranzacţiile de la punctul 1.2.4, instituţiile de credit trebuie să raporteze: </w:t>
                  </w:r>
                </w:p>
                <w:p w14:paraId="39C89CE8" w14:textId="77777777" w:rsidR="00467AF5" w:rsidRDefault="00467AF5" w:rsidP="00467AF5">
                  <w:pPr>
                    <w:rPr>
                      <w:sz w:val="18"/>
                      <w:szCs w:val="18"/>
                      <w:lang w:val="ro-MD"/>
                    </w:rPr>
                  </w:pPr>
                  <w:r w:rsidRPr="00444D83">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F70BFB6" w14:textId="1949A842" w:rsidR="00467AF5" w:rsidRPr="00932EC3" w:rsidRDefault="00467AF5" w:rsidP="00467AF5">
                  <w:pPr>
                    <w:rPr>
                      <w:sz w:val="18"/>
                      <w:szCs w:val="18"/>
                      <w:lang w:val="ro-MD"/>
                    </w:rPr>
                  </w:pPr>
                  <w:r w:rsidRPr="00444D83">
                    <w:rPr>
                      <w:sz w:val="18"/>
                      <w:szCs w:val="18"/>
                      <w:lang w:val="ro-MD"/>
                    </w:rPr>
                    <w:t>— segmentul corespunzător garanţiei reale luate cu împrumut, dacă îndeplinește cerinţele operaţionale prevăzute la articolul 8 din Regulamentul delegat (UE) 2015/61.</w:t>
                  </w:r>
                </w:p>
              </w:tc>
            </w:tr>
          </w:tbl>
          <w:p w14:paraId="5AB1F210"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59DD92D" w14:textId="77777777" w:rsidTr="000D7683">
              <w:tc>
                <w:tcPr>
                  <w:tcW w:w="632" w:type="dxa"/>
                </w:tcPr>
                <w:p w14:paraId="672FE58F" w14:textId="7D71A060" w:rsidR="00467AF5" w:rsidRPr="00932EC3" w:rsidRDefault="00467AF5" w:rsidP="00467AF5">
                  <w:pPr>
                    <w:rPr>
                      <w:sz w:val="18"/>
                      <w:szCs w:val="18"/>
                      <w:lang w:val="ro-MD"/>
                    </w:rPr>
                  </w:pPr>
                  <w:r>
                    <w:rPr>
                      <w:sz w:val="18"/>
                      <w:szCs w:val="18"/>
                      <w:lang w:val="ro-MD"/>
                    </w:rPr>
                    <w:t>0270</w:t>
                  </w:r>
                </w:p>
              </w:tc>
              <w:tc>
                <w:tcPr>
                  <w:tcW w:w="3083" w:type="dxa"/>
                </w:tcPr>
                <w:p w14:paraId="338691AA" w14:textId="74D188BB" w:rsidR="00467AF5" w:rsidRPr="00932EC3" w:rsidRDefault="00467AF5" w:rsidP="00467AF5">
                  <w:pPr>
                    <w:rPr>
                      <w:sz w:val="18"/>
                      <w:szCs w:val="18"/>
                      <w:lang w:val="ro-MD"/>
                    </w:rPr>
                  </w:pPr>
                  <w:r w:rsidRPr="00E25E54">
                    <w:rPr>
                      <w:sz w:val="18"/>
                      <w:szCs w:val="18"/>
                      <w:lang w:val="it-IT"/>
                    </w:rPr>
                    <w:t xml:space="preserve">1.2.4.1. </w:t>
                  </w:r>
                  <w:r w:rsidRPr="00E25E54">
                    <w:rPr>
                      <w:b/>
                      <w:bCs/>
                      <w:sz w:val="18"/>
                      <w:szCs w:val="18"/>
                      <w:lang w:val="it-IT"/>
                    </w:rPr>
                    <w:t>Din care: garanţii reale schimbate care îndeplinesc cerinţele operaţionale</w:t>
                  </w:r>
                </w:p>
              </w:tc>
              <w:tc>
                <w:tcPr>
                  <w:tcW w:w="567" w:type="dxa"/>
                </w:tcPr>
                <w:p w14:paraId="4C8F041E" w14:textId="77777777" w:rsidR="00467AF5" w:rsidRPr="000D2E5C" w:rsidRDefault="00467AF5" w:rsidP="00467AF5">
                  <w:pPr>
                    <w:rPr>
                      <w:sz w:val="18"/>
                      <w:szCs w:val="18"/>
                      <w:lang w:val="it-IT"/>
                    </w:rPr>
                  </w:pPr>
                  <w:r>
                    <w:rPr>
                      <w:sz w:val="18"/>
                      <w:szCs w:val="18"/>
                      <w:lang w:val="it-IT"/>
                    </w:rPr>
                    <w:t>blocat</w:t>
                  </w:r>
                </w:p>
              </w:tc>
            </w:tr>
          </w:tbl>
          <w:p w14:paraId="77A038A2" w14:textId="77777777" w:rsidR="00467AF5" w:rsidRPr="00EC5100" w:rsidRDefault="00467AF5" w:rsidP="00467AF5">
            <w:pPr>
              <w:rPr>
                <w:sz w:val="18"/>
                <w:szCs w:val="18"/>
                <w:lang w:val="ro-MD"/>
              </w:rPr>
            </w:pPr>
          </w:p>
        </w:tc>
        <w:tc>
          <w:tcPr>
            <w:tcW w:w="1418" w:type="dxa"/>
          </w:tcPr>
          <w:p w14:paraId="58A9A379" w14:textId="07C8E834"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7EF14646" w14:textId="3CE8799D" w:rsidR="00467AF5" w:rsidRPr="009A7D7B" w:rsidRDefault="00717BF5" w:rsidP="00467AF5">
            <w:pPr>
              <w:rPr>
                <w:i/>
                <w:iCs/>
                <w:sz w:val="18"/>
                <w:szCs w:val="18"/>
                <w:lang w:val="ro-RO"/>
              </w:rPr>
            </w:pPr>
            <w:r w:rsidRPr="00543960">
              <w:rPr>
                <w:sz w:val="18"/>
                <w:szCs w:val="18"/>
                <w:lang w:val="ro-RO"/>
              </w:rPr>
              <w:t xml:space="preserve">Prevederile din RD 2015/61 în partea ce se referă la obligațiunile gatrantate </w:t>
            </w:r>
            <w:r>
              <w:rPr>
                <w:sz w:val="18"/>
                <w:szCs w:val="18"/>
                <w:lang w:val="ro-RO"/>
              </w:rPr>
              <w:t xml:space="preserve">și </w:t>
            </w:r>
            <w:r w:rsidRPr="00717BF5">
              <w:rPr>
                <w:sz w:val="18"/>
                <w:szCs w:val="18"/>
                <w:lang w:val="ro-RO"/>
              </w:rPr>
              <w:t xml:space="preserve">titluri garantate cu active </w:t>
            </w:r>
            <w:r w:rsidRPr="00543960">
              <w:rPr>
                <w:sz w:val="18"/>
                <w:szCs w:val="18"/>
                <w:lang w:val="ro-RO"/>
              </w:rPr>
              <w:t xml:space="preserve">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921EC29" w14:textId="77777777" w:rsidR="00467AF5" w:rsidRPr="009A7D7B" w:rsidRDefault="00467AF5" w:rsidP="00467AF5">
            <w:pPr>
              <w:jc w:val="both"/>
              <w:rPr>
                <w:i/>
                <w:iCs/>
                <w:sz w:val="18"/>
                <w:szCs w:val="18"/>
                <w:lang w:val="ro-RO"/>
              </w:rPr>
            </w:pPr>
          </w:p>
        </w:tc>
        <w:tc>
          <w:tcPr>
            <w:tcW w:w="788" w:type="dxa"/>
          </w:tcPr>
          <w:p w14:paraId="756D96C4" w14:textId="77777777" w:rsidR="00467AF5" w:rsidRPr="009A7D7B" w:rsidRDefault="00467AF5" w:rsidP="00467AF5">
            <w:pPr>
              <w:jc w:val="both"/>
              <w:rPr>
                <w:i/>
                <w:iCs/>
                <w:sz w:val="18"/>
                <w:szCs w:val="18"/>
                <w:lang w:val="ro-RO"/>
              </w:rPr>
            </w:pPr>
          </w:p>
        </w:tc>
      </w:tr>
      <w:tr w:rsidR="00467AF5" w:rsidRPr="00EE4A01" w14:paraId="5396602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7A2E302B" w14:textId="77777777" w:rsidTr="00D77A38">
              <w:tc>
                <w:tcPr>
                  <w:tcW w:w="632" w:type="dxa"/>
                </w:tcPr>
                <w:p w14:paraId="503C9616" w14:textId="058BE828" w:rsidR="00467AF5" w:rsidRPr="00932EC3" w:rsidRDefault="00467AF5" w:rsidP="00467AF5">
                  <w:pPr>
                    <w:rPr>
                      <w:sz w:val="18"/>
                      <w:szCs w:val="18"/>
                      <w:lang w:val="ro-MD"/>
                    </w:rPr>
                  </w:pPr>
                  <w:r>
                    <w:rPr>
                      <w:sz w:val="18"/>
                      <w:szCs w:val="18"/>
                      <w:lang w:val="ro-MD"/>
                    </w:rPr>
                    <w:t>0280</w:t>
                  </w:r>
                </w:p>
              </w:tc>
              <w:tc>
                <w:tcPr>
                  <w:tcW w:w="3686" w:type="dxa"/>
                </w:tcPr>
                <w:p w14:paraId="0E8B0475" w14:textId="77777777" w:rsidR="00467AF5" w:rsidRDefault="00467AF5" w:rsidP="00467AF5">
                  <w:pPr>
                    <w:rPr>
                      <w:b/>
                      <w:bCs/>
                      <w:sz w:val="18"/>
                      <w:szCs w:val="18"/>
                      <w:lang w:val="ro-MD"/>
                    </w:rPr>
                  </w:pPr>
                  <w:r w:rsidRPr="00696873">
                    <w:rPr>
                      <w:sz w:val="18"/>
                      <w:szCs w:val="18"/>
                      <w:lang w:val="ro-MD"/>
                    </w:rPr>
                    <w:t xml:space="preserve">1.2.5. </w:t>
                  </w:r>
                  <w:r w:rsidRPr="00696873">
                    <w:rPr>
                      <w:b/>
                      <w:bCs/>
                      <w:sz w:val="18"/>
                      <w:szCs w:val="18"/>
                      <w:lang w:val="ro-MD"/>
                    </w:rPr>
                    <w:t xml:space="preserve">Obligaţiuni garantate de nivel 2B cu un nivel ridicat de calitate </w:t>
                  </w:r>
                </w:p>
                <w:p w14:paraId="3F56A614" w14:textId="0702B94A" w:rsidR="00467AF5" w:rsidRPr="00932EC3" w:rsidRDefault="00467AF5" w:rsidP="00467AF5">
                  <w:pPr>
                    <w:rPr>
                      <w:sz w:val="18"/>
                      <w:szCs w:val="18"/>
                      <w:lang w:val="ro-MD"/>
                    </w:rPr>
                  </w:pPr>
                  <w:r w:rsidRPr="00696873">
                    <w:rPr>
                      <w:sz w:val="18"/>
                      <w:szCs w:val="18"/>
                      <w:lang w:val="ro-MD"/>
                    </w:rPr>
                    <w:t>Tranzacţiile în care instituţia a schimbat obligaţiuni garantate de nivel 1 cu un nivel extrem de ridicat de calitate (date cu împrumut) cu obligaţiuni garantate de nivel 2B cu un nivel ridicat de calitate (luate cu împrumut)</w:t>
                  </w:r>
                </w:p>
              </w:tc>
            </w:tr>
          </w:tbl>
          <w:p w14:paraId="09C716CB"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7E5043F3" w14:textId="77777777" w:rsidTr="000D7683">
              <w:tc>
                <w:tcPr>
                  <w:tcW w:w="632" w:type="dxa"/>
                </w:tcPr>
                <w:p w14:paraId="0526F1F4" w14:textId="3608B9AF" w:rsidR="00467AF5" w:rsidRPr="00932EC3" w:rsidRDefault="00467AF5" w:rsidP="00467AF5">
                  <w:pPr>
                    <w:rPr>
                      <w:sz w:val="18"/>
                      <w:szCs w:val="18"/>
                      <w:lang w:val="ro-MD"/>
                    </w:rPr>
                  </w:pPr>
                  <w:r>
                    <w:rPr>
                      <w:sz w:val="18"/>
                      <w:szCs w:val="18"/>
                      <w:lang w:val="ro-MD"/>
                    </w:rPr>
                    <w:t>0280</w:t>
                  </w:r>
                </w:p>
              </w:tc>
              <w:tc>
                <w:tcPr>
                  <w:tcW w:w="3083" w:type="dxa"/>
                </w:tcPr>
                <w:p w14:paraId="421CE293" w14:textId="03CA3C5B" w:rsidR="00467AF5" w:rsidRPr="00932EC3" w:rsidRDefault="00467AF5" w:rsidP="00467AF5">
                  <w:pPr>
                    <w:rPr>
                      <w:sz w:val="18"/>
                      <w:szCs w:val="18"/>
                      <w:lang w:val="ro-MD"/>
                    </w:rPr>
                  </w:pPr>
                  <w:r w:rsidRPr="00E25E54">
                    <w:rPr>
                      <w:sz w:val="18"/>
                      <w:szCs w:val="18"/>
                      <w:lang w:val="it-IT"/>
                    </w:rPr>
                    <w:t xml:space="preserve">1.2.5. </w:t>
                  </w:r>
                  <w:r w:rsidRPr="00E25E54">
                    <w:rPr>
                      <w:b/>
                      <w:bCs/>
                      <w:sz w:val="18"/>
                      <w:szCs w:val="18"/>
                      <w:lang w:val="it-IT"/>
                    </w:rPr>
                    <w:t>Obligaţiuni garantate de nivel 2B cu un nivel ridicat de calitate</w:t>
                  </w:r>
                </w:p>
              </w:tc>
              <w:tc>
                <w:tcPr>
                  <w:tcW w:w="567" w:type="dxa"/>
                </w:tcPr>
                <w:p w14:paraId="692CFF6F" w14:textId="77777777" w:rsidR="00467AF5" w:rsidRPr="000D2E5C" w:rsidRDefault="00467AF5" w:rsidP="00467AF5">
                  <w:pPr>
                    <w:rPr>
                      <w:sz w:val="18"/>
                      <w:szCs w:val="18"/>
                      <w:lang w:val="it-IT"/>
                    </w:rPr>
                  </w:pPr>
                  <w:r>
                    <w:rPr>
                      <w:sz w:val="18"/>
                      <w:szCs w:val="18"/>
                      <w:lang w:val="it-IT"/>
                    </w:rPr>
                    <w:t>blocat</w:t>
                  </w:r>
                </w:p>
              </w:tc>
            </w:tr>
          </w:tbl>
          <w:p w14:paraId="35C2173B" w14:textId="77777777" w:rsidR="00467AF5" w:rsidRPr="00EC5100" w:rsidRDefault="00467AF5" w:rsidP="00467AF5">
            <w:pPr>
              <w:rPr>
                <w:sz w:val="18"/>
                <w:szCs w:val="18"/>
                <w:lang w:val="ro-MD"/>
              </w:rPr>
            </w:pPr>
          </w:p>
        </w:tc>
        <w:tc>
          <w:tcPr>
            <w:tcW w:w="1418" w:type="dxa"/>
          </w:tcPr>
          <w:p w14:paraId="7201EFB9" w14:textId="299BE906"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4F567C60" w14:textId="18368769"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3EE4591" w14:textId="77777777" w:rsidR="00467AF5" w:rsidRPr="009A7D7B" w:rsidRDefault="00467AF5" w:rsidP="00467AF5">
            <w:pPr>
              <w:jc w:val="both"/>
              <w:rPr>
                <w:i/>
                <w:iCs/>
                <w:sz w:val="18"/>
                <w:szCs w:val="18"/>
                <w:lang w:val="ro-RO"/>
              </w:rPr>
            </w:pPr>
          </w:p>
        </w:tc>
        <w:tc>
          <w:tcPr>
            <w:tcW w:w="788" w:type="dxa"/>
          </w:tcPr>
          <w:p w14:paraId="26EFAB96" w14:textId="77777777" w:rsidR="00467AF5" w:rsidRPr="009A7D7B" w:rsidRDefault="00467AF5" w:rsidP="00467AF5">
            <w:pPr>
              <w:jc w:val="both"/>
              <w:rPr>
                <w:i/>
                <w:iCs/>
                <w:sz w:val="18"/>
                <w:szCs w:val="18"/>
                <w:lang w:val="ro-RO"/>
              </w:rPr>
            </w:pPr>
          </w:p>
        </w:tc>
      </w:tr>
      <w:tr w:rsidR="00467AF5" w:rsidRPr="00EE4A01" w14:paraId="28B3456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229173F1" w14:textId="77777777" w:rsidTr="00D77A38">
              <w:tc>
                <w:tcPr>
                  <w:tcW w:w="632" w:type="dxa"/>
                </w:tcPr>
                <w:p w14:paraId="7AEA4E47" w14:textId="68C601E6" w:rsidR="00467AF5" w:rsidRPr="00932EC3" w:rsidRDefault="00467AF5" w:rsidP="00467AF5">
                  <w:pPr>
                    <w:rPr>
                      <w:sz w:val="18"/>
                      <w:szCs w:val="18"/>
                      <w:lang w:val="ro-MD"/>
                    </w:rPr>
                  </w:pPr>
                  <w:r>
                    <w:rPr>
                      <w:sz w:val="18"/>
                      <w:szCs w:val="18"/>
                      <w:lang w:val="ro-MD"/>
                    </w:rPr>
                    <w:t>0290</w:t>
                  </w:r>
                </w:p>
              </w:tc>
              <w:tc>
                <w:tcPr>
                  <w:tcW w:w="3686" w:type="dxa"/>
                </w:tcPr>
                <w:p w14:paraId="6FCEEA84" w14:textId="77777777" w:rsidR="00467AF5" w:rsidRDefault="00467AF5" w:rsidP="00467AF5">
                  <w:pPr>
                    <w:rPr>
                      <w:b/>
                      <w:bCs/>
                      <w:sz w:val="18"/>
                      <w:szCs w:val="18"/>
                      <w:lang w:val="ro-MD"/>
                    </w:rPr>
                  </w:pPr>
                  <w:r w:rsidRPr="00696873">
                    <w:rPr>
                      <w:sz w:val="18"/>
                      <w:szCs w:val="18"/>
                      <w:lang w:val="ro-MD"/>
                    </w:rPr>
                    <w:t xml:space="preserve">1.2.5.1. </w:t>
                  </w:r>
                  <w:r w:rsidRPr="00696873">
                    <w:rPr>
                      <w:b/>
                      <w:bCs/>
                      <w:sz w:val="18"/>
                      <w:szCs w:val="18"/>
                      <w:lang w:val="ro-MD"/>
                    </w:rPr>
                    <w:t xml:space="preserve">Din care: garanţii reale schimbate care îndeplinesc cerinţele operaţionale </w:t>
                  </w:r>
                </w:p>
                <w:p w14:paraId="743CB0C0" w14:textId="77777777" w:rsidR="00467AF5" w:rsidRDefault="00467AF5" w:rsidP="00467AF5">
                  <w:pPr>
                    <w:rPr>
                      <w:sz w:val="18"/>
                      <w:szCs w:val="18"/>
                      <w:lang w:val="ro-MD"/>
                    </w:rPr>
                  </w:pPr>
                  <w:r w:rsidRPr="00696873">
                    <w:rPr>
                      <w:sz w:val="18"/>
                      <w:szCs w:val="18"/>
                      <w:lang w:val="ro-MD"/>
                    </w:rPr>
                    <w:t xml:space="preserve">Din tranzacţiile de la punctul 1.2.5, instituţiile de credit trebuie să raporteze: </w:t>
                  </w:r>
                </w:p>
                <w:p w14:paraId="0CC7F3B0" w14:textId="77777777" w:rsidR="00467AF5" w:rsidRDefault="00467AF5" w:rsidP="00467AF5">
                  <w:pPr>
                    <w:rPr>
                      <w:sz w:val="18"/>
                      <w:szCs w:val="18"/>
                      <w:lang w:val="ro-MD"/>
                    </w:rPr>
                  </w:pPr>
                  <w:r w:rsidRPr="00696873">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9C9ECE3" w14:textId="5755AC83" w:rsidR="00467AF5" w:rsidRPr="00932EC3" w:rsidRDefault="00467AF5" w:rsidP="00467AF5">
                  <w:pPr>
                    <w:rPr>
                      <w:sz w:val="18"/>
                      <w:szCs w:val="18"/>
                      <w:lang w:val="ro-MD"/>
                    </w:rPr>
                  </w:pPr>
                  <w:r w:rsidRPr="00696873">
                    <w:rPr>
                      <w:sz w:val="18"/>
                      <w:szCs w:val="18"/>
                      <w:lang w:val="ro-MD"/>
                    </w:rPr>
                    <w:t>— segmentul corespunzător garanţiei reale luate cu împrumut, dacă îndeplinește cerinţele operaţionale prevăzute la articolul 8 din Regulamentul delegat (UE) 2015/61.</w:t>
                  </w:r>
                </w:p>
              </w:tc>
            </w:tr>
          </w:tbl>
          <w:p w14:paraId="3FAD55B3"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65115F60" w14:textId="77777777" w:rsidTr="000D7683">
              <w:tc>
                <w:tcPr>
                  <w:tcW w:w="632" w:type="dxa"/>
                </w:tcPr>
                <w:p w14:paraId="1A8362EB" w14:textId="6F14CE73" w:rsidR="00467AF5" w:rsidRPr="00932EC3" w:rsidRDefault="00467AF5" w:rsidP="00467AF5">
                  <w:pPr>
                    <w:rPr>
                      <w:sz w:val="18"/>
                      <w:szCs w:val="18"/>
                      <w:lang w:val="ro-MD"/>
                    </w:rPr>
                  </w:pPr>
                  <w:r>
                    <w:rPr>
                      <w:sz w:val="18"/>
                      <w:szCs w:val="18"/>
                      <w:lang w:val="ro-MD"/>
                    </w:rPr>
                    <w:t>0290</w:t>
                  </w:r>
                </w:p>
              </w:tc>
              <w:tc>
                <w:tcPr>
                  <w:tcW w:w="3083" w:type="dxa"/>
                </w:tcPr>
                <w:p w14:paraId="3D768572" w14:textId="065AC344" w:rsidR="00467AF5" w:rsidRPr="00932EC3" w:rsidRDefault="00467AF5" w:rsidP="00467AF5">
                  <w:pPr>
                    <w:rPr>
                      <w:sz w:val="18"/>
                      <w:szCs w:val="18"/>
                      <w:lang w:val="ro-MD"/>
                    </w:rPr>
                  </w:pPr>
                  <w:r w:rsidRPr="00E25E54">
                    <w:rPr>
                      <w:sz w:val="18"/>
                      <w:szCs w:val="18"/>
                      <w:lang w:val="it-IT"/>
                    </w:rPr>
                    <w:t xml:space="preserve">1.2.5.1. </w:t>
                  </w:r>
                  <w:r w:rsidRPr="00E25E54">
                    <w:rPr>
                      <w:b/>
                      <w:bCs/>
                      <w:sz w:val="18"/>
                      <w:szCs w:val="18"/>
                      <w:lang w:val="it-IT"/>
                    </w:rPr>
                    <w:t>Din care: garanţii reale schimbate care îndeplinesc cerinţele operaţionale</w:t>
                  </w:r>
                </w:p>
              </w:tc>
              <w:tc>
                <w:tcPr>
                  <w:tcW w:w="567" w:type="dxa"/>
                </w:tcPr>
                <w:p w14:paraId="06EA4979" w14:textId="77777777" w:rsidR="00467AF5" w:rsidRPr="000D2E5C" w:rsidRDefault="00467AF5" w:rsidP="00467AF5">
                  <w:pPr>
                    <w:rPr>
                      <w:sz w:val="18"/>
                      <w:szCs w:val="18"/>
                      <w:lang w:val="it-IT"/>
                    </w:rPr>
                  </w:pPr>
                  <w:r>
                    <w:rPr>
                      <w:sz w:val="18"/>
                      <w:szCs w:val="18"/>
                      <w:lang w:val="it-IT"/>
                    </w:rPr>
                    <w:t>blocat</w:t>
                  </w:r>
                </w:p>
              </w:tc>
            </w:tr>
          </w:tbl>
          <w:p w14:paraId="77BD8FF6" w14:textId="77777777" w:rsidR="00467AF5" w:rsidRPr="00EC5100" w:rsidRDefault="00467AF5" w:rsidP="00467AF5">
            <w:pPr>
              <w:rPr>
                <w:sz w:val="18"/>
                <w:szCs w:val="18"/>
                <w:lang w:val="ro-MD"/>
              </w:rPr>
            </w:pPr>
          </w:p>
        </w:tc>
        <w:tc>
          <w:tcPr>
            <w:tcW w:w="1418" w:type="dxa"/>
          </w:tcPr>
          <w:p w14:paraId="3E48CBB3" w14:textId="14BB9EC8"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09BB6B45" w14:textId="2EEBC3B4"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60EF65A" w14:textId="77777777" w:rsidR="00467AF5" w:rsidRPr="009A7D7B" w:rsidRDefault="00467AF5" w:rsidP="00467AF5">
            <w:pPr>
              <w:jc w:val="both"/>
              <w:rPr>
                <w:i/>
                <w:iCs/>
                <w:sz w:val="18"/>
                <w:szCs w:val="18"/>
                <w:lang w:val="ro-RO"/>
              </w:rPr>
            </w:pPr>
          </w:p>
        </w:tc>
        <w:tc>
          <w:tcPr>
            <w:tcW w:w="788" w:type="dxa"/>
          </w:tcPr>
          <w:p w14:paraId="370DD50E" w14:textId="77777777" w:rsidR="00467AF5" w:rsidRPr="009A7D7B" w:rsidRDefault="00467AF5" w:rsidP="00467AF5">
            <w:pPr>
              <w:jc w:val="both"/>
              <w:rPr>
                <w:i/>
                <w:iCs/>
                <w:sz w:val="18"/>
                <w:szCs w:val="18"/>
                <w:lang w:val="ro-RO"/>
              </w:rPr>
            </w:pPr>
          </w:p>
        </w:tc>
      </w:tr>
      <w:tr w:rsidR="00467AF5" w:rsidRPr="00EE4A01" w14:paraId="388008A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02703653" w14:textId="77777777" w:rsidTr="00D77A38">
              <w:tc>
                <w:tcPr>
                  <w:tcW w:w="632" w:type="dxa"/>
                </w:tcPr>
                <w:p w14:paraId="6D59ED73" w14:textId="2D7B60ED" w:rsidR="00467AF5" w:rsidRPr="00932EC3" w:rsidRDefault="00467AF5" w:rsidP="00467AF5">
                  <w:pPr>
                    <w:rPr>
                      <w:sz w:val="18"/>
                      <w:szCs w:val="18"/>
                      <w:lang w:val="ro-MD"/>
                    </w:rPr>
                  </w:pPr>
                  <w:r>
                    <w:rPr>
                      <w:sz w:val="18"/>
                      <w:szCs w:val="18"/>
                      <w:lang w:val="ro-MD"/>
                    </w:rPr>
                    <w:t>0300</w:t>
                  </w:r>
                </w:p>
              </w:tc>
              <w:tc>
                <w:tcPr>
                  <w:tcW w:w="3686" w:type="dxa"/>
                </w:tcPr>
                <w:p w14:paraId="2DF7471F" w14:textId="3FC0F72C" w:rsidR="00467AF5" w:rsidRPr="00932EC3" w:rsidRDefault="00467AF5" w:rsidP="00467AF5">
                  <w:pPr>
                    <w:rPr>
                      <w:sz w:val="18"/>
                      <w:szCs w:val="18"/>
                      <w:lang w:val="ro-MD"/>
                    </w:rPr>
                  </w:pPr>
                  <w:r w:rsidRPr="00696873">
                    <w:rPr>
                      <w:sz w:val="18"/>
                      <w:szCs w:val="18"/>
                      <w:lang w:val="ro-MD"/>
                    </w:rPr>
                    <w:t xml:space="preserve">1.2.6. </w:t>
                  </w:r>
                  <w:r w:rsidRPr="00696873">
                    <w:rPr>
                      <w:b/>
                      <w:bCs/>
                      <w:sz w:val="18"/>
                      <w:szCs w:val="18"/>
                      <w:lang w:val="ro-MD"/>
                    </w:rPr>
                    <w:t xml:space="preserve">Titluri garantate cu active de nivel 2B (comerciale sau persoane fizice, state membre, nivel de calitate a creditului 1) </w:t>
                  </w:r>
                  <w:r w:rsidRPr="00696873">
                    <w:rPr>
                      <w:sz w:val="18"/>
                      <w:szCs w:val="18"/>
                      <w:lang w:val="ro-MD"/>
                    </w:rPr>
                    <w:t>Tranzacţiile în care instituţia a schimbat obligaţiuni garantate de nivel 1 cu un nivel extrem de ridicat de calitate (date cu împrumut) cu titluri garantate cu active de nivel 2B (comerciale sau persoane fizice, state membre, nivel de calitate a creditului 1) (luate cu împrumut)</w:t>
                  </w:r>
                </w:p>
              </w:tc>
            </w:tr>
          </w:tbl>
          <w:p w14:paraId="585B9CB5"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31791EEF" w14:textId="77777777" w:rsidTr="000D7683">
              <w:tc>
                <w:tcPr>
                  <w:tcW w:w="632" w:type="dxa"/>
                </w:tcPr>
                <w:p w14:paraId="7D26F08C" w14:textId="01D372B4" w:rsidR="00467AF5" w:rsidRPr="00932EC3" w:rsidRDefault="00467AF5" w:rsidP="00467AF5">
                  <w:pPr>
                    <w:rPr>
                      <w:sz w:val="18"/>
                      <w:szCs w:val="18"/>
                      <w:lang w:val="ro-MD"/>
                    </w:rPr>
                  </w:pPr>
                  <w:r>
                    <w:rPr>
                      <w:sz w:val="18"/>
                      <w:szCs w:val="18"/>
                      <w:lang w:val="ro-MD"/>
                    </w:rPr>
                    <w:t>0300</w:t>
                  </w:r>
                </w:p>
              </w:tc>
              <w:tc>
                <w:tcPr>
                  <w:tcW w:w="3083" w:type="dxa"/>
                </w:tcPr>
                <w:p w14:paraId="59E72943" w14:textId="064C2B09" w:rsidR="00467AF5" w:rsidRPr="00932EC3" w:rsidRDefault="00467AF5" w:rsidP="00467AF5">
                  <w:pPr>
                    <w:rPr>
                      <w:sz w:val="18"/>
                      <w:szCs w:val="18"/>
                      <w:lang w:val="ro-MD"/>
                    </w:rPr>
                  </w:pPr>
                  <w:r w:rsidRPr="003E0C75">
                    <w:rPr>
                      <w:sz w:val="18"/>
                      <w:szCs w:val="18"/>
                      <w:lang w:val="it-IT"/>
                    </w:rPr>
                    <w:t xml:space="preserve">1.2.6. </w:t>
                  </w:r>
                  <w:r w:rsidRPr="003E0C75">
                    <w:rPr>
                      <w:b/>
                      <w:bCs/>
                      <w:sz w:val="18"/>
                      <w:szCs w:val="18"/>
                      <w:lang w:val="it-IT"/>
                    </w:rPr>
                    <w:t>Titluri garantate cu active de nivel 2B (comerciale sau persoane fizice</w:t>
                  </w:r>
                  <w:r w:rsidRPr="00EE4A01">
                    <w:rPr>
                      <w:b/>
                      <w:bCs/>
                      <w:sz w:val="18"/>
                      <w:szCs w:val="18"/>
                      <w:lang w:val="it-IT"/>
                    </w:rPr>
                    <w:t xml:space="preserve">, </w:t>
                  </w:r>
                  <w:r w:rsidR="00CF479A" w:rsidRPr="00EE4A01">
                    <w:rPr>
                      <w:b/>
                      <w:bCs/>
                      <w:sz w:val="18"/>
                      <w:szCs w:val="18"/>
                      <w:lang w:val="ro-RO"/>
                    </w:rPr>
                    <w:t xml:space="preserve">state membre, </w:t>
                  </w:r>
                  <w:r w:rsidRPr="00EE4A01">
                    <w:rPr>
                      <w:b/>
                      <w:bCs/>
                      <w:sz w:val="18"/>
                      <w:szCs w:val="18"/>
                      <w:lang w:val="it-IT"/>
                    </w:rPr>
                    <w:t>nivel de calitate a creditului 1)</w:t>
                  </w:r>
                </w:p>
              </w:tc>
              <w:tc>
                <w:tcPr>
                  <w:tcW w:w="567" w:type="dxa"/>
                </w:tcPr>
                <w:p w14:paraId="1426D9AB" w14:textId="77777777" w:rsidR="00467AF5" w:rsidRPr="000D2E5C" w:rsidRDefault="00467AF5" w:rsidP="00467AF5">
                  <w:pPr>
                    <w:rPr>
                      <w:sz w:val="18"/>
                      <w:szCs w:val="18"/>
                      <w:lang w:val="it-IT"/>
                    </w:rPr>
                  </w:pPr>
                  <w:r>
                    <w:rPr>
                      <w:sz w:val="18"/>
                      <w:szCs w:val="18"/>
                      <w:lang w:val="it-IT"/>
                    </w:rPr>
                    <w:t>blocat</w:t>
                  </w:r>
                </w:p>
              </w:tc>
            </w:tr>
          </w:tbl>
          <w:p w14:paraId="4D97A19F" w14:textId="77777777" w:rsidR="00467AF5" w:rsidRPr="00EC5100" w:rsidRDefault="00467AF5" w:rsidP="00467AF5">
            <w:pPr>
              <w:rPr>
                <w:sz w:val="18"/>
                <w:szCs w:val="18"/>
                <w:lang w:val="ro-MD"/>
              </w:rPr>
            </w:pPr>
          </w:p>
        </w:tc>
        <w:tc>
          <w:tcPr>
            <w:tcW w:w="1418" w:type="dxa"/>
          </w:tcPr>
          <w:p w14:paraId="4D2030BF" w14:textId="533A72BC"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66FADD03" w14:textId="4E50BAE3" w:rsidR="00467AF5" w:rsidRPr="009A7D7B" w:rsidRDefault="00717BF5" w:rsidP="00467AF5">
            <w:pPr>
              <w:rPr>
                <w:i/>
                <w:iCs/>
                <w:sz w:val="18"/>
                <w:szCs w:val="18"/>
                <w:lang w:val="ro-RO"/>
              </w:rPr>
            </w:pPr>
            <w:r w:rsidRPr="00543960">
              <w:rPr>
                <w:sz w:val="18"/>
                <w:szCs w:val="18"/>
                <w:lang w:val="ro-RO"/>
              </w:rPr>
              <w:t xml:space="preserve">Prevederile din RD 2015/61 în partea ce se referă la obligațiunile gatrantate </w:t>
            </w:r>
            <w:r>
              <w:rPr>
                <w:sz w:val="18"/>
                <w:szCs w:val="18"/>
                <w:lang w:val="ro-RO"/>
              </w:rPr>
              <w:t xml:space="preserve">și </w:t>
            </w:r>
            <w:r w:rsidRPr="00717BF5">
              <w:rPr>
                <w:sz w:val="18"/>
                <w:szCs w:val="18"/>
                <w:lang w:val="ro-RO"/>
              </w:rPr>
              <w:t xml:space="preserve">titluri garantate cu active </w:t>
            </w:r>
            <w:r w:rsidRPr="00543960">
              <w:rPr>
                <w:sz w:val="18"/>
                <w:szCs w:val="18"/>
                <w:lang w:val="ro-RO"/>
              </w:rPr>
              <w:t xml:space="preserve">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0FD9CD3" w14:textId="77777777" w:rsidR="00467AF5" w:rsidRPr="009A7D7B" w:rsidRDefault="00467AF5" w:rsidP="00467AF5">
            <w:pPr>
              <w:jc w:val="both"/>
              <w:rPr>
                <w:i/>
                <w:iCs/>
                <w:sz w:val="18"/>
                <w:szCs w:val="18"/>
                <w:lang w:val="ro-RO"/>
              </w:rPr>
            </w:pPr>
          </w:p>
        </w:tc>
        <w:tc>
          <w:tcPr>
            <w:tcW w:w="788" w:type="dxa"/>
          </w:tcPr>
          <w:p w14:paraId="5C76113C" w14:textId="77777777" w:rsidR="00467AF5" w:rsidRPr="009A7D7B" w:rsidRDefault="00467AF5" w:rsidP="00467AF5">
            <w:pPr>
              <w:jc w:val="both"/>
              <w:rPr>
                <w:i/>
                <w:iCs/>
                <w:sz w:val="18"/>
                <w:szCs w:val="18"/>
                <w:lang w:val="ro-RO"/>
              </w:rPr>
            </w:pPr>
          </w:p>
        </w:tc>
      </w:tr>
      <w:tr w:rsidR="00467AF5" w:rsidRPr="00EE4A01" w14:paraId="0A5F06C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639F75B8" w14:textId="77777777" w:rsidTr="00D77A38">
              <w:tc>
                <w:tcPr>
                  <w:tcW w:w="632" w:type="dxa"/>
                </w:tcPr>
                <w:p w14:paraId="39A5A2CF" w14:textId="78C2EB4F" w:rsidR="00467AF5" w:rsidRPr="00932EC3" w:rsidRDefault="00467AF5" w:rsidP="00467AF5">
                  <w:pPr>
                    <w:rPr>
                      <w:sz w:val="18"/>
                      <w:szCs w:val="18"/>
                      <w:lang w:val="ro-MD"/>
                    </w:rPr>
                  </w:pPr>
                  <w:r>
                    <w:rPr>
                      <w:sz w:val="18"/>
                      <w:szCs w:val="18"/>
                      <w:lang w:val="ro-MD"/>
                    </w:rPr>
                    <w:t>0310</w:t>
                  </w:r>
                </w:p>
              </w:tc>
              <w:tc>
                <w:tcPr>
                  <w:tcW w:w="3686" w:type="dxa"/>
                </w:tcPr>
                <w:p w14:paraId="79060A48" w14:textId="77777777" w:rsidR="00467AF5" w:rsidRDefault="00467AF5" w:rsidP="00467AF5">
                  <w:pPr>
                    <w:rPr>
                      <w:b/>
                      <w:bCs/>
                      <w:sz w:val="18"/>
                      <w:szCs w:val="18"/>
                      <w:lang w:val="ro-MD"/>
                    </w:rPr>
                  </w:pPr>
                  <w:r w:rsidRPr="00062340">
                    <w:rPr>
                      <w:sz w:val="18"/>
                      <w:szCs w:val="18"/>
                      <w:lang w:val="ro-MD"/>
                    </w:rPr>
                    <w:t xml:space="preserve">1.2.6.1. </w:t>
                  </w:r>
                  <w:r w:rsidRPr="00062340">
                    <w:rPr>
                      <w:b/>
                      <w:bCs/>
                      <w:sz w:val="18"/>
                      <w:szCs w:val="18"/>
                      <w:lang w:val="ro-MD"/>
                    </w:rPr>
                    <w:t xml:space="preserve">Din care: garanţii reale schimbate care îndeplinesc cerinţele operaţionale </w:t>
                  </w:r>
                </w:p>
                <w:p w14:paraId="68851DA7" w14:textId="77777777" w:rsidR="00467AF5" w:rsidRDefault="00467AF5" w:rsidP="00467AF5">
                  <w:pPr>
                    <w:rPr>
                      <w:sz w:val="18"/>
                      <w:szCs w:val="18"/>
                      <w:lang w:val="ro-MD"/>
                    </w:rPr>
                  </w:pPr>
                  <w:r w:rsidRPr="00062340">
                    <w:rPr>
                      <w:sz w:val="18"/>
                      <w:szCs w:val="18"/>
                      <w:lang w:val="ro-MD"/>
                    </w:rPr>
                    <w:t xml:space="preserve">Din tranzacţiile de la punctul 1.2.6, instituţiile de credit trebuie să raporteze: </w:t>
                  </w:r>
                </w:p>
                <w:p w14:paraId="128AE0D5" w14:textId="77777777" w:rsidR="00467AF5" w:rsidRDefault="00467AF5" w:rsidP="00467AF5">
                  <w:pPr>
                    <w:rPr>
                      <w:sz w:val="18"/>
                      <w:szCs w:val="18"/>
                      <w:lang w:val="ro-MD"/>
                    </w:rPr>
                  </w:pPr>
                  <w:r w:rsidRPr="00062340">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263A436" w14:textId="55CF7366" w:rsidR="00467AF5" w:rsidRPr="00932EC3" w:rsidRDefault="00467AF5" w:rsidP="00467AF5">
                  <w:pPr>
                    <w:rPr>
                      <w:sz w:val="18"/>
                      <w:szCs w:val="18"/>
                      <w:lang w:val="ro-MD"/>
                    </w:rPr>
                  </w:pPr>
                  <w:r w:rsidRPr="00062340">
                    <w:rPr>
                      <w:sz w:val="18"/>
                      <w:szCs w:val="18"/>
                      <w:lang w:val="ro-MD"/>
                    </w:rPr>
                    <w:t>— segmentul corespunzător garanţiei reale luate cu împrumut, dacă îndeplinește cerinţele operaţionale prevăzute la articolul 8 din Regulamentul delegat (UE) 2015/61.</w:t>
                  </w:r>
                </w:p>
              </w:tc>
            </w:tr>
          </w:tbl>
          <w:p w14:paraId="1577E039"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0AFF7E8E" w14:textId="77777777" w:rsidTr="000D7683">
              <w:tc>
                <w:tcPr>
                  <w:tcW w:w="632" w:type="dxa"/>
                </w:tcPr>
                <w:p w14:paraId="36FEB789" w14:textId="0ADE5E42" w:rsidR="00467AF5" w:rsidRPr="00932EC3" w:rsidRDefault="00467AF5" w:rsidP="00467AF5">
                  <w:pPr>
                    <w:rPr>
                      <w:sz w:val="18"/>
                      <w:szCs w:val="18"/>
                      <w:lang w:val="ro-MD"/>
                    </w:rPr>
                  </w:pPr>
                  <w:r>
                    <w:rPr>
                      <w:sz w:val="18"/>
                      <w:szCs w:val="18"/>
                      <w:lang w:val="ro-MD"/>
                    </w:rPr>
                    <w:t>0310</w:t>
                  </w:r>
                </w:p>
              </w:tc>
              <w:tc>
                <w:tcPr>
                  <w:tcW w:w="3083" w:type="dxa"/>
                </w:tcPr>
                <w:p w14:paraId="64D3C89A" w14:textId="79F860C5" w:rsidR="00467AF5" w:rsidRPr="00932EC3" w:rsidRDefault="00467AF5" w:rsidP="00467AF5">
                  <w:pPr>
                    <w:rPr>
                      <w:sz w:val="18"/>
                      <w:szCs w:val="18"/>
                      <w:lang w:val="ro-MD"/>
                    </w:rPr>
                  </w:pPr>
                  <w:r w:rsidRPr="003E0C75">
                    <w:rPr>
                      <w:sz w:val="18"/>
                      <w:szCs w:val="18"/>
                      <w:lang w:val="it-IT"/>
                    </w:rPr>
                    <w:t xml:space="preserve">1.2.6.1. </w:t>
                  </w:r>
                  <w:r w:rsidRPr="003E0C75">
                    <w:rPr>
                      <w:b/>
                      <w:bCs/>
                      <w:sz w:val="18"/>
                      <w:szCs w:val="18"/>
                      <w:lang w:val="it-IT"/>
                    </w:rPr>
                    <w:t>Din care: garanţii reale schimbate care îndeplinesc cerinţele operaţionale</w:t>
                  </w:r>
                </w:p>
              </w:tc>
              <w:tc>
                <w:tcPr>
                  <w:tcW w:w="567" w:type="dxa"/>
                </w:tcPr>
                <w:p w14:paraId="2BC3A0E0" w14:textId="77777777" w:rsidR="00467AF5" w:rsidRPr="000D2E5C" w:rsidRDefault="00467AF5" w:rsidP="00467AF5">
                  <w:pPr>
                    <w:rPr>
                      <w:sz w:val="18"/>
                      <w:szCs w:val="18"/>
                      <w:lang w:val="it-IT"/>
                    </w:rPr>
                  </w:pPr>
                  <w:r>
                    <w:rPr>
                      <w:sz w:val="18"/>
                      <w:szCs w:val="18"/>
                      <w:lang w:val="it-IT"/>
                    </w:rPr>
                    <w:t>blocat</w:t>
                  </w:r>
                </w:p>
              </w:tc>
            </w:tr>
          </w:tbl>
          <w:p w14:paraId="32E1B603" w14:textId="77777777" w:rsidR="00467AF5" w:rsidRPr="00EC5100" w:rsidRDefault="00467AF5" w:rsidP="00467AF5">
            <w:pPr>
              <w:rPr>
                <w:sz w:val="18"/>
                <w:szCs w:val="18"/>
                <w:lang w:val="ro-MD"/>
              </w:rPr>
            </w:pPr>
          </w:p>
        </w:tc>
        <w:tc>
          <w:tcPr>
            <w:tcW w:w="1418" w:type="dxa"/>
          </w:tcPr>
          <w:p w14:paraId="181059A0" w14:textId="43FBAE45"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464AFC02" w14:textId="4BB61E4B" w:rsidR="00467AF5" w:rsidRPr="009A7D7B" w:rsidRDefault="00717BF5" w:rsidP="00467AF5">
            <w:pPr>
              <w:rPr>
                <w:i/>
                <w:iCs/>
                <w:sz w:val="18"/>
                <w:szCs w:val="18"/>
                <w:lang w:val="ro-RO"/>
              </w:rPr>
            </w:pPr>
            <w:r w:rsidRPr="00543960">
              <w:rPr>
                <w:sz w:val="18"/>
                <w:szCs w:val="18"/>
                <w:lang w:val="ro-RO"/>
              </w:rPr>
              <w:t xml:space="preserve">Prevederile din RD 2015/61 în partea ce se referă la obligațiunile gatrantate </w:t>
            </w:r>
            <w:r>
              <w:rPr>
                <w:sz w:val="18"/>
                <w:szCs w:val="18"/>
                <w:lang w:val="ro-RO"/>
              </w:rPr>
              <w:t xml:space="preserve">și </w:t>
            </w:r>
            <w:r w:rsidRPr="00717BF5">
              <w:rPr>
                <w:sz w:val="18"/>
                <w:szCs w:val="18"/>
                <w:lang w:val="ro-RO"/>
              </w:rPr>
              <w:t xml:space="preserve">titluri garantate cu active </w:t>
            </w:r>
            <w:r w:rsidRPr="00543960">
              <w:rPr>
                <w:sz w:val="18"/>
                <w:szCs w:val="18"/>
                <w:lang w:val="ro-RO"/>
              </w:rPr>
              <w:t xml:space="preserve">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5B2AAFF" w14:textId="77777777" w:rsidR="00467AF5" w:rsidRPr="009A7D7B" w:rsidRDefault="00467AF5" w:rsidP="00467AF5">
            <w:pPr>
              <w:jc w:val="both"/>
              <w:rPr>
                <w:i/>
                <w:iCs/>
                <w:sz w:val="18"/>
                <w:szCs w:val="18"/>
                <w:lang w:val="ro-RO"/>
              </w:rPr>
            </w:pPr>
          </w:p>
        </w:tc>
        <w:tc>
          <w:tcPr>
            <w:tcW w:w="788" w:type="dxa"/>
          </w:tcPr>
          <w:p w14:paraId="7256E368" w14:textId="77777777" w:rsidR="00467AF5" w:rsidRPr="009A7D7B" w:rsidRDefault="00467AF5" w:rsidP="00467AF5">
            <w:pPr>
              <w:jc w:val="both"/>
              <w:rPr>
                <w:i/>
                <w:iCs/>
                <w:sz w:val="18"/>
                <w:szCs w:val="18"/>
                <w:lang w:val="ro-RO"/>
              </w:rPr>
            </w:pPr>
          </w:p>
        </w:tc>
      </w:tr>
      <w:tr w:rsidR="00467AF5" w:rsidRPr="00EE4A01" w14:paraId="71DBC42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20E5D071" w14:textId="77777777" w:rsidTr="00D77A38">
              <w:tc>
                <w:tcPr>
                  <w:tcW w:w="632" w:type="dxa"/>
                </w:tcPr>
                <w:p w14:paraId="15748A9A" w14:textId="2CF29A02" w:rsidR="00467AF5" w:rsidRPr="00932EC3" w:rsidRDefault="00467AF5" w:rsidP="00467AF5">
                  <w:pPr>
                    <w:rPr>
                      <w:sz w:val="18"/>
                      <w:szCs w:val="18"/>
                      <w:lang w:val="ro-MD"/>
                    </w:rPr>
                  </w:pPr>
                  <w:r>
                    <w:rPr>
                      <w:sz w:val="18"/>
                      <w:szCs w:val="18"/>
                      <w:lang w:val="ro-MD"/>
                    </w:rPr>
                    <w:t>0320</w:t>
                  </w:r>
                </w:p>
              </w:tc>
              <w:tc>
                <w:tcPr>
                  <w:tcW w:w="3686" w:type="dxa"/>
                </w:tcPr>
                <w:p w14:paraId="255AC21E" w14:textId="77777777" w:rsidR="00467AF5" w:rsidRDefault="00467AF5" w:rsidP="00467AF5">
                  <w:pPr>
                    <w:rPr>
                      <w:b/>
                      <w:bCs/>
                      <w:sz w:val="18"/>
                      <w:szCs w:val="18"/>
                      <w:lang w:val="ro-MD"/>
                    </w:rPr>
                  </w:pPr>
                  <w:r w:rsidRPr="00062340">
                    <w:rPr>
                      <w:sz w:val="18"/>
                      <w:szCs w:val="18"/>
                      <w:lang w:val="ro-MD"/>
                    </w:rPr>
                    <w:t xml:space="preserve">1.2.7. </w:t>
                  </w:r>
                  <w:r w:rsidRPr="00062340">
                    <w:rPr>
                      <w:b/>
                      <w:bCs/>
                      <w:sz w:val="18"/>
                      <w:szCs w:val="18"/>
                      <w:lang w:val="ro-MD"/>
                    </w:rPr>
                    <w:t xml:space="preserve">Alte active de nivel 2B </w:t>
                  </w:r>
                </w:p>
                <w:p w14:paraId="32F5F5DC" w14:textId="49C1A81A" w:rsidR="00467AF5" w:rsidRPr="00932EC3" w:rsidRDefault="00467AF5" w:rsidP="00467AF5">
                  <w:pPr>
                    <w:rPr>
                      <w:sz w:val="18"/>
                      <w:szCs w:val="18"/>
                      <w:lang w:val="ro-MD"/>
                    </w:rPr>
                  </w:pPr>
                  <w:r w:rsidRPr="00062340">
                    <w:rPr>
                      <w:sz w:val="18"/>
                      <w:szCs w:val="18"/>
                      <w:lang w:val="ro-MD"/>
                    </w:rPr>
                    <w:t>Tranzacţiile în care instituţia a schimbat obligaţiuni garantate de nivel 1 cu un nivel extrem de ridicat de calitate (date cu împrumut) cu alte active de nivel 2B (luate cu împrumut)</w:t>
                  </w:r>
                </w:p>
              </w:tc>
            </w:tr>
          </w:tbl>
          <w:p w14:paraId="3FA1D830"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85A0A00" w14:textId="77777777" w:rsidTr="000D7683">
              <w:tc>
                <w:tcPr>
                  <w:tcW w:w="632" w:type="dxa"/>
                </w:tcPr>
                <w:p w14:paraId="39F67052" w14:textId="63A0FE08" w:rsidR="00467AF5" w:rsidRPr="00932EC3" w:rsidRDefault="00467AF5" w:rsidP="00467AF5">
                  <w:pPr>
                    <w:rPr>
                      <w:sz w:val="18"/>
                      <w:szCs w:val="18"/>
                      <w:lang w:val="ro-MD"/>
                    </w:rPr>
                  </w:pPr>
                  <w:r>
                    <w:rPr>
                      <w:sz w:val="18"/>
                      <w:szCs w:val="18"/>
                      <w:lang w:val="ro-MD"/>
                    </w:rPr>
                    <w:t>0320</w:t>
                  </w:r>
                </w:p>
              </w:tc>
              <w:tc>
                <w:tcPr>
                  <w:tcW w:w="3083" w:type="dxa"/>
                </w:tcPr>
                <w:p w14:paraId="3E3FCC49" w14:textId="7F3DB1E4" w:rsidR="00467AF5" w:rsidRPr="00932EC3" w:rsidRDefault="00467AF5" w:rsidP="00467AF5">
                  <w:pPr>
                    <w:rPr>
                      <w:sz w:val="18"/>
                      <w:szCs w:val="18"/>
                      <w:lang w:val="ro-MD"/>
                    </w:rPr>
                  </w:pPr>
                  <w:r w:rsidRPr="003E0C75">
                    <w:rPr>
                      <w:sz w:val="18"/>
                      <w:szCs w:val="18"/>
                      <w:lang w:val="en-US"/>
                    </w:rPr>
                    <w:t xml:space="preserve">1.2.7. </w:t>
                  </w:r>
                  <w:r w:rsidRPr="003E0C75">
                    <w:rPr>
                      <w:b/>
                      <w:bCs/>
                      <w:sz w:val="18"/>
                      <w:szCs w:val="18"/>
                      <w:lang w:val="en-US"/>
                    </w:rPr>
                    <w:t>Alte active de nivel 2B</w:t>
                  </w:r>
                </w:p>
              </w:tc>
              <w:tc>
                <w:tcPr>
                  <w:tcW w:w="567" w:type="dxa"/>
                </w:tcPr>
                <w:p w14:paraId="308CE5D6" w14:textId="77777777" w:rsidR="00467AF5" w:rsidRPr="000D2E5C" w:rsidRDefault="00467AF5" w:rsidP="00467AF5">
                  <w:pPr>
                    <w:rPr>
                      <w:sz w:val="18"/>
                      <w:szCs w:val="18"/>
                      <w:lang w:val="it-IT"/>
                    </w:rPr>
                  </w:pPr>
                  <w:r>
                    <w:rPr>
                      <w:sz w:val="18"/>
                      <w:szCs w:val="18"/>
                      <w:lang w:val="it-IT"/>
                    </w:rPr>
                    <w:t>blocat</w:t>
                  </w:r>
                </w:p>
              </w:tc>
            </w:tr>
          </w:tbl>
          <w:p w14:paraId="3EEF915D" w14:textId="77777777" w:rsidR="00467AF5" w:rsidRPr="00EC5100" w:rsidRDefault="00467AF5" w:rsidP="00467AF5">
            <w:pPr>
              <w:rPr>
                <w:sz w:val="18"/>
                <w:szCs w:val="18"/>
                <w:lang w:val="ro-MD"/>
              </w:rPr>
            </w:pPr>
          </w:p>
        </w:tc>
        <w:tc>
          <w:tcPr>
            <w:tcW w:w="1418" w:type="dxa"/>
          </w:tcPr>
          <w:p w14:paraId="07A87428" w14:textId="19D51B66"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647CCE10" w14:textId="4F7A99DC"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2FA2A1C" w14:textId="77777777" w:rsidR="00467AF5" w:rsidRPr="009A7D7B" w:rsidRDefault="00467AF5" w:rsidP="00467AF5">
            <w:pPr>
              <w:jc w:val="both"/>
              <w:rPr>
                <w:i/>
                <w:iCs/>
                <w:sz w:val="18"/>
                <w:szCs w:val="18"/>
                <w:lang w:val="ro-RO"/>
              </w:rPr>
            </w:pPr>
          </w:p>
        </w:tc>
        <w:tc>
          <w:tcPr>
            <w:tcW w:w="788" w:type="dxa"/>
          </w:tcPr>
          <w:p w14:paraId="722E3608" w14:textId="77777777" w:rsidR="00467AF5" w:rsidRPr="009A7D7B" w:rsidRDefault="00467AF5" w:rsidP="00467AF5">
            <w:pPr>
              <w:jc w:val="both"/>
              <w:rPr>
                <w:i/>
                <w:iCs/>
                <w:sz w:val="18"/>
                <w:szCs w:val="18"/>
                <w:lang w:val="ro-RO"/>
              </w:rPr>
            </w:pPr>
          </w:p>
        </w:tc>
      </w:tr>
      <w:tr w:rsidR="00467AF5" w:rsidRPr="00EE4A01" w14:paraId="48CDA69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194EC881" w14:textId="77777777" w:rsidTr="00D77A38">
              <w:tc>
                <w:tcPr>
                  <w:tcW w:w="632" w:type="dxa"/>
                </w:tcPr>
                <w:p w14:paraId="2827C076" w14:textId="41E553D6" w:rsidR="00467AF5" w:rsidRPr="00932EC3" w:rsidRDefault="00467AF5" w:rsidP="00467AF5">
                  <w:pPr>
                    <w:rPr>
                      <w:sz w:val="18"/>
                      <w:szCs w:val="18"/>
                      <w:lang w:val="ro-MD"/>
                    </w:rPr>
                  </w:pPr>
                  <w:r>
                    <w:rPr>
                      <w:sz w:val="18"/>
                      <w:szCs w:val="18"/>
                      <w:lang w:val="ro-MD"/>
                    </w:rPr>
                    <w:t>0330</w:t>
                  </w:r>
                </w:p>
              </w:tc>
              <w:tc>
                <w:tcPr>
                  <w:tcW w:w="3686" w:type="dxa"/>
                </w:tcPr>
                <w:p w14:paraId="0FC7DC9C" w14:textId="77777777" w:rsidR="00467AF5" w:rsidRDefault="00467AF5" w:rsidP="00467AF5">
                  <w:pPr>
                    <w:rPr>
                      <w:b/>
                      <w:bCs/>
                      <w:sz w:val="18"/>
                      <w:szCs w:val="18"/>
                      <w:lang w:val="ro-MD"/>
                    </w:rPr>
                  </w:pPr>
                  <w:r w:rsidRPr="00062340">
                    <w:rPr>
                      <w:sz w:val="18"/>
                      <w:szCs w:val="18"/>
                      <w:lang w:val="ro-MD"/>
                    </w:rPr>
                    <w:t xml:space="preserve">1.2.7.1. </w:t>
                  </w:r>
                  <w:r w:rsidRPr="00062340">
                    <w:rPr>
                      <w:b/>
                      <w:bCs/>
                      <w:sz w:val="18"/>
                      <w:szCs w:val="18"/>
                      <w:lang w:val="ro-MD"/>
                    </w:rPr>
                    <w:t xml:space="preserve">Din care: garanţii reale schimbate care îndeplinesc cerinţele operaţionale </w:t>
                  </w:r>
                </w:p>
                <w:p w14:paraId="6791A292" w14:textId="77777777" w:rsidR="00467AF5" w:rsidRDefault="00467AF5" w:rsidP="00467AF5">
                  <w:pPr>
                    <w:rPr>
                      <w:sz w:val="18"/>
                      <w:szCs w:val="18"/>
                      <w:lang w:val="ro-MD"/>
                    </w:rPr>
                  </w:pPr>
                  <w:r w:rsidRPr="00062340">
                    <w:rPr>
                      <w:sz w:val="18"/>
                      <w:szCs w:val="18"/>
                      <w:lang w:val="ro-MD"/>
                    </w:rPr>
                    <w:t xml:space="preserve">Din tranzacţiile de la punctul 1.2.7, instituţiile de credit trebuie să raporteze: </w:t>
                  </w:r>
                </w:p>
                <w:p w14:paraId="53B6293A" w14:textId="77777777" w:rsidR="00467AF5" w:rsidRDefault="00467AF5" w:rsidP="00467AF5">
                  <w:pPr>
                    <w:rPr>
                      <w:sz w:val="18"/>
                      <w:szCs w:val="18"/>
                      <w:lang w:val="ro-MD"/>
                    </w:rPr>
                  </w:pPr>
                  <w:r w:rsidRPr="00062340">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80F2D6F" w14:textId="59169DF2" w:rsidR="00467AF5" w:rsidRPr="00932EC3" w:rsidRDefault="00467AF5" w:rsidP="00467AF5">
                  <w:pPr>
                    <w:rPr>
                      <w:sz w:val="18"/>
                      <w:szCs w:val="18"/>
                      <w:lang w:val="ro-MD"/>
                    </w:rPr>
                  </w:pPr>
                  <w:r w:rsidRPr="00062340">
                    <w:rPr>
                      <w:sz w:val="18"/>
                      <w:szCs w:val="18"/>
                      <w:lang w:val="ro-MD"/>
                    </w:rPr>
                    <w:t>— segmentul corespunzător garanţiei reale luate cu împrumut, dacă îndeplinește cerinţele operaţionale prevăzute la articolul 8 din Regulamentul delegat (UE) 2015/61.</w:t>
                  </w:r>
                </w:p>
              </w:tc>
            </w:tr>
          </w:tbl>
          <w:p w14:paraId="5272FF39"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48539825" w14:textId="77777777" w:rsidTr="000D7683">
              <w:tc>
                <w:tcPr>
                  <w:tcW w:w="632" w:type="dxa"/>
                </w:tcPr>
                <w:p w14:paraId="2E8BF4B8" w14:textId="1E6A4182" w:rsidR="00467AF5" w:rsidRPr="00932EC3" w:rsidRDefault="00467AF5" w:rsidP="00467AF5">
                  <w:pPr>
                    <w:rPr>
                      <w:sz w:val="18"/>
                      <w:szCs w:val="18"/>
                      <w:lang w:val="ro-MD"/>
                    </w:rPr>
                  </w:pPr>
                  <w:r>
                    <w:rPr>
                      <w:sz w:val="18"/>
                      <w:szCs w:val="18"/>
                      <w:lang w:val="ro-MD"/>
                    </w:rPr>
                    <w:t>0330</w:t>
                  </w:r>
                </w:p>
              </w:tc>
              <w:tc>
                <w:tcPr>
                  <w:tcW w:w="3083" w:type="dxa"/>
                </w:tcPr>
                <w:p w14:paraId="4A38067E" w14:textId="6E0EBC71" w:rsidR="00467AF5" w:rsidRPr="00932EC3" w:rsidRDefault="00467AF5" w:rsidP="00467AF5">
                  <w:pPr>
                    <w:rPr>
                      <w:sz w:val="18"/>
                      <w:szCs w:val="18"/>
                      <w:lang w:val="ro-MD"/>
                    </w:rPr>
                  </w:pPr>
                  <w:r w:rsidRPr="003E0C75">
                    <w:rPr>
                      <w:sz w:val="18"/>
                      <w:szCs w:val="18"/>
                      <w:lang w:val="it-IT"/>
                    </w:rPr>
                    <w:t xml:space="preserve">1.2.7.1. </w:t>
                  </w:r>
                  <w:r w:rsidRPr="003E0C75">
                    <w:rPr>
                      <w:b/>
                      <w:bCs/>
                      <w:sz w:val="18"/>
                      <w:szCs w:val="18"/>
                      <w:lang w:val="it-IT"/>
                    </w:rPr>
                    <w:t>Din care: garanţii reale schimbate care îndeplinesc cerinţele operaţionale</w:t>
                  </w:r>
                </w:p>
              </w:tc>
              <w:tc>
                <w:tcPr>
                  <w:tcW w:w="567" w:type="dxa"/>
                </w:tcPr>
                <w:p w14:paraId="625DECD5" w14:textId="77777777" w:rsidR="00467AF5" w:rsidRPr="000D2E5C" w:rsidRDefault="00467AF5" w:rsidP="00467AF5">
                  <w:pPr>
                    <w:rPr>
                      <w:sz w:val="18"/>
                      <w:szCs w:val="18"/>
                      <w:lang w:val="it-IT"/>
                    </w:rPr>
                  </w:pPr>
                  <w:r>
                    <w:rPr>
                      <w:sz w:val="18"/>
                      <w:szCs w:val="18"/>
                      <w:lang w:val="it-IT"/>
                    </w:rPr>
                    <w:t>blocat</w:t>
                  </w:r>
                </w:p>
              </w:tc>
            </w:tr>
          </w:tbl>
          <w:p w14:paraId="20B61F9A" w14:textId="77777777" w:rsidR="00467AF5" w:rsidRPr="00EC5100" w:rsidRDefault="00467AF5" w:rsidP="00467AF5">
            <w:pPr>
              <w:rPr>
                <w:sz w:val="18"/>
                <w:szCs w:val="18"/>
                <w:lang w:val="ro-MD"/>
              </w:rPr>
            </w:pPr>
          </w:p>
        </w:tc>
        <w:tc>
          <w:tcPr>
            <w:tcW w:w="1418" w:type="dxa"/>
          </w:tcPr>
          <w:p w14:paraId="05E70E05" w14:textId="78BBB3C0"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0C119CB4" w14:textId="5B14611A"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AB5526D" w14:textId="77777777" w:rsidR="00467AF5" w:rsidRPr="009A7D7B" w:rsidRDefault="00467AF5" w:rsidP="00467AF5">
            <w:pPr>
              <w:jc w:val="both"/>
              <w:rPr>
                <w:i/>
                <w:iCs/>
                <w:sz w:val="18"/>
                <w:szCs w:val="18"/>
                <w:lang w:val="ro-RO"/>
              </w:rPr>
            </w:pPr>
          </w:p>
        </w:tc>
        <w:tc>
          <w:tcPr>
            <w:tcW w:w="788" w:type="dxa"/>
          </w:tcPr>
          <w:p w14:paraId="3927D971" w14:textId="77777777" w:rsidR="00467AF5" w:rsidRPr="009A7D7B" w:rsidRDefault="00467AF5" w:rsidP="00467AF5">
            <w:pPr>
              <w:jc w:val="both"/>
              <w:rPr>
                <w:i/>
                <w:iCs/>
                <w:sz w:val="18"/>
                <w:szCs w:val="18"/>
                <w:lang w:val="ro-RO"/>
              </w:rPr>
            </w:pPr>
          </w:p>
        </w:tc>
      </w:tr>
      <w:tr w:rsidR="00467AF5" w:rsidRPr="00EE4A01" w14:paraId="6633841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161D8923" w14:textId="77777777" w:rsidTr="00D77A38">
              <w:tc>
                <w:tcPr>
                  <w:tcW w:w="632" w:type="dxa"/>
                </w:tcPr>
                <w:p w14:paraId="4B860EB3" w14:textId="002C24D3" w:rsidR="00467AF5" w:rsidRPr="00932EC3" w:rsidRDefault="00467AF5" w:rsidP="00467AF5">
                  <w:pPr>
                    <w:rPr>
                      <w:sz w:val="18"/>
                      <w:szCs w:val="18"/>
                      <w:lang w:val="ro-MD"/>
                    </w:rPr>
                  </w:pPr>
                  <w:r>
                    <w:rPr>
                      <w:sz w:val="18"/>
                      <w:szCs w:val="18"/>
                      <w:lang w:val="ro-MD"/>
                    </w:rPr>
                    <w:t>0340</w:t>
                  </w:r>
                </w:p>
              </w:tc>
              <w:tc>
                <w:tcPr>
                  <w:tcW w:w="3686" w:type="dxa"/>
                </w:tcPr>
                <w:p w14:paraId="6FC27BF5" w14:textId="77777777" w:rsidR="00467AF5" w:rsidRDefault="00467AF5" w:rsidP="00467AF5">
                  <w:pPr>
                    <w:rPr>
                      <w:b/>
                      <w:bCs/>
                      <w:sz w:val="18"/>
                      <w:szCs w:val="18"/>
                      <w:lang w:val="ro-MD"/>
                    </w:rPr>
                  </w:pPr>
                  <w:r w:rsidRPr="00062340">
                    <w:rPr>
                      <w:sz w:val="18"/>
                      <w:szCs w:val="18"/>
                      <w:lang w:val="ro-MD"/>
                    </w:rPr>
                    <w:t xml:space="preserve">1.2.8. </w:t>
                  </w:r>
                  <w:r w:rsidRPr="00062340">
                    <w:rPr>
                      <w:b/>
                      <w:bCs/>
                      <w:sz w:val="18"/>
                      <w:szCs w:val="18"/>
                      <w:lang w:val="ro-MD"/>
                    </w:rPr>
                    <w:t xml:space="preserve">Active nelichide </w:t>
                  </w:r>
                </w:p>
                <w:p w14:paraId="70EED991" w14:textId="29A9BCF3" w:rsidR="00467AF5" w:rsidRPr="00932EC3" w:rsidRDefault="00467AF5" w:rsidP="00467AF5">
                  <w:pPr>
                    <w:rPr>
                      <w:sz w:val="18"/>
                      <w:szCs w:val="18"/>
                      <w:lang w:val="ro-MD"/>
                    </w:rPr>
                  </w:pPr>
                  <w:r w:rsidRPr="00062340">
                    <w:rPr>
                      <w:sz w:val="18"/>
                      <w:szCs w:val="18"/>
                      <w:lang w:val="ro-MD"/>
                    </w:rPr>
                    <w:t>Tranzacţiile în care instituţia a schimbat obligaţiuni garantate de nivel 1 cu un nivel extrem de ridicat de calitate (date cu împrumut) cu active nelichide (luate cu împrumut)</w:t>
                  </w:r>
                </w:p>
              </w:tc>
            </w:tr>
          </w:tbl>
          <w:p w14:paraId="1476628B"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31C053A0" w14:textId="77777777" w:rsidTr="000D7683">
              <w:tc>
                <w:tcPr>
                  <w:tcW w:w="632" w:type="dxa"/>
                </w:tcPr>
                <w:p w14:paraId="237DC98B" w14:textId="0CFD8451" w:rsidR="00467AF5" w:rsidRPr="00932EC3" w:rsidRDefault="00467AF5" w:rsidP="00467AF5">
                  <w:pPr>
                    <w:rPr>
                      <w:sz w:val="18"/>
                      <w:szCs w:val="18"/>
                      <w:lang w:val="ro-MD"/>
                    </w:rPr>
                  </w:pPr>
                  <w:r>
                    <w:rPr>
                      <w:sz w:val="18"/>
                      <w:szCs w:val="18"/>
                      <w:lang w:val="ro-MD"/>
                    </w:rPr>
                    <w:t>0340</w:t>
                  </w:r>
                </w:p>
              </w:tc>
              <w:tc>
                <w:tcPr>
                  <w:tcW w:w="3083" w:type="dxa"/>
                </w:tcPr>
                <w:p w14:paraId="2BA9A57A" w14:textId="42BFC9FB" w:rsidR="00467AF5" w:rsidRPr="00932EC3" w:rsidRDefault="00467AF5" w:rsidP="00467AF5">
                  <w:pPr>
                    <w:rPr>
                      <w:sz w:val="18"/>
                      <w:szCs w:val="18"/>
                      <w:lang w:val="ro-MD"/>
                    </w:rPr>
                  </w:pPr>
                  <w:r w:rsidRPr="003E0C75">
                    <w:rPr>
                      <w:sz w:val="18"/>
                      <w:szCs w:val="18"/>
                      <w:lang w:val="en-US"/>
                    </w:rPr>
                    <w:t xml:space="preserve">1.2.8. </w:t>
                  </w:r>
                  <w:r w:rsidRPr="003E0C75">
                    <w:rPr>
                      <w:b/>
                      <w:bCs/>
                      <w:sz w:val="18"/>
                      <w:szCs w:val="18"/>
                      <w:lang w:val="en-US"/>
                    </w:rPr>
                    <w:t>Active nelichide</w:t>
                  </w:r>
                </w:p>
              </w:tc>
              <w:tc>
                <w:tcPr>
                  <w:tcW w:w="567" w:type="dxa"/>
                </w:tcPr>
                <w:p w14:paraId="263DF3D7" w14:textId="77777777" w:rsidR="00467AF5" w:rsidRPr="000D2E5C" w:rsidRDefault="00467AF5" w:rsidP="00467AF5">
                  <w:pPr>
                    <w:rPr>
                      <w:sz w:val="18"/>
                      <w:szCs w:val="18"/>
                      <w:lang w:val="it-IT"/>
                    </w:rPr>
                  </w:pPr>
                  <w:r>
                    <w:rPr>
                      <w:sz w:val="18"/>
                      <w:szCs w:val="18"/>
                      <w:lang w:val="it-IT"/>
                    </w:rPr>
                    <w:t>blocat</w:t>
                  </w:r>
                </w:p>
              </w:tc>
            </w:tr>
          </w:tbl>
          <w:p w14:paraId="1CAF2D83" w14:textId="77777777" w:rsidR="00467AF5" w:rsidRPr="00EC5100" w:rsidRDefault="00467AF5" w:rsidP="00467AF5">
            <w:pPr>
              <w:rPr>
                <w:sz w:val="18"/>
                <w:szCs w:val="18"/>
                <w:lang w:val="ro-MD"/>
              </w:rPr>
            </w:pPr>
          </w:p>
        </w:tc>
        <w:tc>
          <w:tcPr>
            <w:tcW w:w="1418" w:type="dxa"/>
          </w:tcPr>
          <w:p w14:paraId="0771CB37" w14:textId="162E9AD0"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338DC18A" w14:textId="5D464A1C"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046ACB0" w14:textId="77777777" w:rsidR="00467AF5" w:rsidRPr="009A7D7B" w:rsidRDefault="00467AF5" w:rsidP="00467AF5">
            <w:pPr>
              <w:jc w:val="both"/>
              <w:rPr>
                <w:i/>
                <w:iCs/>
                <w:sz w:val="18"/>
                <w:szCs w:val="18"/>
                <w:lang w:val="ro-RO"/>
              </w:rPr>
            </w:pPr>
          </w:p>
        </w:tc>
        <w:tc>
          <w:tcPr>
            <w:tcW w:w="788" w:type="dxa"/>
          </w:tcPr>
          <w:p w14:paraId="125BC8D0" w14:textId="77777777" w:rsidR="00467AF5" w:rsidRPr="009A7D7B" w:rsidRDefault="00467AF5" w:rsidP="00467AF5">
            <w:pPr>
              <w:jc w:val="both"/>
              <w:rPr>
                <w:i/>
                <w:iCs/>
                <w:sz w:val="18"/>
                <w:szCs w:val="18"/>
                <w:lang w:val="ro-RO"/>
              </w:rPr>
            </w:pPr>
          </w:p>
        </w:tc>
      </w:tr>
      <w:tr w:rsidR="00467AF5" w:rsidRPr="00EE4A01" w14:paraId="0ACAADFB"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56E3041D" w14:textId="77777777" w:rsidTr="00D77A38">
              <w:tc>
                <w:tcPr>
                  <w:tcW w:w="632" w:type="dxa"/>
                </w:tcPr>
                <w:p w14:paraId="46BAE575" w14:textId="010DE701" w:rsidR="00467AF5" w:rsidRPr="00932EC3" w:rsidRDefault="00467AF5" w:rsidP="00467AF5">
                  <w:pPr>
                    <w:rPr>
                      <w:sz w:val="18"/>
                      <w:szCs w:val="18"/>
                      <w:lang w:val="ro-MD"/>
                    </w:rPr>
                  </w:pPr>
                  <w:r>
                    <w:rPr>
                      <w:sz w:val="18"/>
                      <w:szCs w:val="18"/>
                      <w:lang w:val="ro-MD"/>
                    </w:rPr>
                    <w:t>0350</w:t>
                  </w:r>
                </w:p>
              </w:tc>
              <w:tc>
                <w:tcPr>
                  <w:tcW w:w="3686" w:type="dxa"/>
                </w:tcPr>
                <w:p w14:paraId="39E684D8" w14:textId="77777777" w:rsidR="00467AF5" w:rsidRDefault="00467AF5" w:rsidP="00467AF5">
                  <w:pPr>
                    <w:rPr>
                      <w:b/>
                      <w:bCs/>
                      <w:sz w:val="18"/>
                      <w:szCs w:val="18"/>
                      <w:lang w:val="ro-MD"/>
                    </w:rPr>
                  </w:pPr>
                  <w:r w:rsidRPr="00062340">
                    <w:rPr>
                      <w:sz w:val="18"/>
                      <w:szCs w:val="18"/>
                      <w:lang w:val="ro-MD"/>
                    </w:rPr>
                    <w:t xml:space="preserve">1.2.8.1. </w:t>
                  </w:r>
                  <w:r w:rsidRPr="00062340">
                    <w:rPr>
                      <w:b/>
                      <w:bCs/>
                      <w:sz w:val="18"/>
                      <w:szCs w:val="18"/>
                      <w:lang w:val="ro-MD"/>
                    </w:rPr>
                    <w:t xml:space="preserve">Din care: garanţii reale schimbate care îndeplinesc cerinţele operaţionale </w:t>
                  </w:r>
                </w:p>
                <w:p w14:paraId="0B0195F8" w14:textId="570A1C24" w:rsidR="00467AF5" w:rsidRPr="00932EC3" w:rsidRDefault="00467AF5" w:rsidP="00467AF5">
                  <w:pPr>
                    <w:rPr>
                      <w:sz w:val="18"/>
                      <w:szCs w:val="18"/>
                      <w:lang w:val="ro-MD"/>
                    </w:rPr>
                  </w:pPr>
                  <w:r w:rsidRPr="00062340">
                    <w:rPr>
                      <w:sz w:val="18"/>
                      <w:szCs w:val="18"/>
                      <w:lang w:val="ro-MD"/>
                    </w:rPr>
                    <w:t>Din tranzacţiile de la punctul 1.2.8,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1AC1C92F"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134D3B4A" w14:textId="77777777" w:rsidTr="000D7683">
              <w:tc>
                <w:tcPr>
                  <w:tcW w:w="632" w:type="dxa"/>
                </w:tcPr>
                <w:p w14:paraId="417CB1F8" w14:textId="53714C17" w:rsidR="00467AF5" w:rsidRPr="00932EC3" w:rsidRDefault="00467AF5" w:rsidP="00467AF5">
                  <w:pPr>
                    <w:rPr>
                      <w:sz w:val="18"/>
                      <w:szCs w:val="18"/>
                      <w:lang w:val="ro-MD"/>
                    </w:rPr>
                  </w:pPr>
                  <w:r>
                    <w:rPr>
                      <w:sz w:val="18"/>
                      <w:szCs w:val="18"/>
                      <w:lang w:val="ro-MD"/>
                    </w:rPr>
                    <w:t>0350</w:t>
                  </w:r>
                </w:p>
              </w:tc>
              <w:tc>
                <w:tcPr>
                  <w:tcW w:w="3083" w:type="dxa"/>
                </w:tcPr>
                <w:p w14:paraId="67C44205" w14:textId="2005EBCE" w:rsidR="00467AF5" w:rsidRPr="00932EC3" w:rsidRDefault="00467AF5" w:rsidP="00467AF5">
                  <w:pPr>
                    <w:rPr>
                      <w:sz w:val="18"/>
                      <w:szCs w:val="18"/>
                      <w:lang w:val="ro-MD"/>
                    </w:rPr>
                  </w:pPr>
                  <w:r w:rsidRPr="003E0C75">
                    <w:rPr>
                      <w:sz w:val="18"/>
                      <w:szCs w:val="18"/>
                      <w:lang w:val="it-IT"/>
                    </w:rPr>
                    <w:t xml:space="preserve">1.2.8.1. </w:t>
                  </w:r>
                  <w:r w:rsidRPr="003E0C75">
                    <w:rPr>
                      <w:b/>
                      <w:bCs/>
                      <w:sz w:val="18"/>
                      <w:szCs w:val="18"/>
                      <w:lang w:val="it-IT"/>
                    </w:rPr>
                    <w:t>Din care: garanţii reale schimbate care îndeplinesc cerinţele operaţionale</w:t>
                  </w:r>
                </w:p>
              </w:tc>
              <w:tc>
                <w:tcPr>
                  <w:tcW w:w="567" w:type="dxa"/>
                </w:tcPr>
                <w:p w14:paraId="6F25AC3B" w14:textId="77777777" w:rsidR="00467AF5" w:rsidRPr="000D2E5C" w:rsidRDefault="00467AF5" w:rsidP="00467AF5">
                  <w:pPr>
                    <w:rPr>
                      <w:sz w:val="18"/>
                      <w:szCs w:val="18"/>
                      <w:lang w:val="it-IT"/>
                    </w:rPr>
                  </w:pPr>
                  <w:r>
                    <w:rPr>
                      <w:sz w:val="18"/>
                      <w:szCs w:val="18"/>
                      <w:lang w:val="it-IT"/>
                    </w:rPr>
                    <w:t>blocat</w:t>
                  </w:r>
                </w:p>
              </w:tc>
            </w:tr>
          </w:tbl>
          <w:p w14:paraId="174FD589" w14:textId="77777777" w:rsidR="00467AF5" w:rsidRPr="00EC5100" w:rsidRDefault="00467AF5" w:rsidP="00467AF5">
            <w:pPr>
              <w:rPr>
                <w:sz w:val="18"/>
                <w:szCs w:val="18"/>
                <w:lang w:val="ro-MD"/>
              </w:rPr>
            </w:pPr>
          </w:p>
        </w:tc>
        <w:tc>
          <w:tcPr>
            <w:tcW w:w="1418" w:type="dxa"/>
          </w:tcPr>
          <w:p w14:paraId="6CBFAADB" w14:textId="28F0793C"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100A7558" w14:textId="4EF29999"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C446617" w14:textId="77777777" w:rsidR="00467AF5" w:rsidRPr="009A7D7B" w:rsidRDefault="00467AF5" w:rsidP="00467AF5">
            <w:pPr>
              <w:jc w:val="both"/>
              <w:rPr>
                <w:i/>
                <w:iCs/>
                <w:sz w:val="18"/>
                <w:szCs w:val="18"/>
                <w:lang w:val="ro-RO"/>
              </w:rPr>
            </w:pPr>
          </w:p>
        </w:tc>
        <w:tc>
          <w:tcPr>
            <w:tcW w:w="788" w:type="dxa"/>
          </w:tcPr>
          <w:p w14:paraId="670D783D" w14:textId="77777777" w:rsidR="00467AF5" w:rsidRPr="009A7D7B" w:rsidRDefault="00467AF5" w:rsidP="00467AF5">
            <w:pPr>
              <w:jc w:val="both"/>
              <w:rPr>
                <w:i/>
                <w:iCs/>
                <w:sz w:val="18"/>
                <w:szCs w:val="18"/>
                <w:lang w:val="ro-RO"/>
              </w:rPr>
            </w:pPr>
          </w:p>
        </w:tc>
      </w:tr>
      <w:tr w:rsidR="00467AF5" w:rsidRPr="001136E9" w14:paraId="56E1C4F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44B0EFCE" w14:textId="77777777" w:rsidTr="00D77A38">
              <w:tc>
                <w:tcPr>
                  <w:tcW w:w="632" w:type="dxa"/>
                </w:tcPr>
                <w:p w14:paraId="19D12334" w14:textId="6AB93B39" w:rsidR="00467AF5" w:rsidRPr="00932EC3" w:rsidRDefault="00467AF5" w:rsidP="00467AF5">
                  <w:pPr>
                    <w:rPr>
                      <w:sz w:val="18"/>
                      <w:szCs w:val="18"/>
                      <w:lang w:val="ro-MD"/>
                    </w:rPr>
                  </w:pPr>
                  <w:r>
                    <w:rPr>
                      <w:sz w:val="18"/>
                      <w:szCs w:val="18"/>
                      <w:lang w:val="ro-MD"/>
                    </w:rPr>
                    <w:t>0360</w:t>
                  </w:r>
                </w:p>
              </w:tc>
              <w:tc>
                <w:tcPr>
                  <w:tcW w:w="3686" w:type="dxa"/>
                </w:tcPr>
                <w:p w14:paraId="25582919" w14:textId="77777777" w:rsidR="00467AF5" w:rsidRDefault="00467AF5" w:rsidP="00467AF5">
                  <w:pPr>
                    <w:rPr>
                      <w:b/>
                      <w:bCs/>
                      <w:sz w:val="18"/>
                      <w:szCs w:val="18"/>
                      <w:lang w:val="ro-MD"/>
                    </w:rPr>
                  </w:pPr>
                  <w:r w:rsidRPr="00062340">
                    <w:rPr>
                      <w:sz w:val="18"/>
                      <w:szCs w:val="18"/>
                      <w:lang w:val="ro-MD"/>
                    </w:rPr>
                    <w:t xml:space="preserve">1.3. </w:t>
                  </w:r>
                  <w:r w:rsidRPr="00062340">
                    <w:rPr>
                      <w:b/>
                      <w:bCs/>
                      <w:sz w:val="18"/>
                      <w:szCs w:val="18"/>
                      <w:lang w:val="ro-MD"/>
                    </w:rPr>
                    <w:t xml:space="preserve">Totaluri pentru tranzacţiile în care sunt date cu împrumut active de nivel 2A și sunt luate cu împrumut următoarele garanţii reale: </w:t>
                  </w:r>
                </w:p>
                <w:p w14:paraId="7CA17599" w14:textId="59296D6F" w:rsidR="00467AF5" w:rsidRDefault="00467AF5" w:rsidP="00467AF5">
                  <w:pPr>
                    <w:rPr>
                      <w:sz w:val="18"/>
                      <w:szCs w:val="18"/>
                      <w:lang w:val="ro-MD"/>
                    </w:rPr>
                  </w:pPr>
                  <w:r w:rsidRPr="00062340">
                    <w:rPr>
                      <w:sz w:val="18"/>
                      <w:szCs w:val="18"/>
                      <w:lang w:val="ro-MD"/>
                    </w:rPr>
                    <w:t xml:space="preserve">Articolul 28 alineatul (4) și articolul 32 alineatul (3) din Regulamentul delegat (UE) 2015/61 </w:t>
                  </w:r>
                </w:p>
                <w:p w14:paraId="07403153" w14:textId="4CFC0D92" w:rsidR="00467AF5" w:rsidRPr="00932EC3" w:rsidRDefault="00467AF5" w:rsidP="00467AF5">
                  <w:pPr>
                    <w:rPr>
                      <w:sz w:val="18"/>
                      <w:szCs w:val="18"/>
                      <w:lang w:val="ro-MD"/>
                    </w:rPr>
                  </w:pPr>
                  <w:r w:rsidRPr="00062340">
                    <w:rPr>
                      <w:sz w:val="18"/>
                      <w:szCs w:val="18"/>
                      <w:lang w:val="ro-MD"/>
                    </w:rPr>
                    <w:t>Instituţiile de credit trebuie să raporteze aici, pentru coloanele relevante, valorile totale ale swap-urilor pe garanţii reale pentru tranzacţiile în care sunt date cu împrumut active de nivel 2A.</w:t>
                  </w:r>
                </w:p>
              </w:tc>
            </w:tr>
          </w:tbl>
          <w:p w14:paraId="72ADDE66"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260B4484" w14:textId="77777777" w:rsidTr="00D77A38">
              <w:tc>
                <w:tcPr>
                  <w:tcW w:w="632" w:type="dxa"/>
                </w:tcPr>
                <w:p w14:paraId="52EC8395" w14:textId="02F9A196" w:rsidR="00467AF5" w:rsidRPr="00932EC3" w:rsidRDefault="00467AF5" w:rsidP="00467AF5">
                  <w:pPr>
                    <w:rPr>
                      <w:sz w:val="18"/>
                      <w:szCs w:val="18"/>
                      <w:lang w:val="ro-MD"/>
                    </w:rPr>
                  </w:pPr>
                  <w:r>
                    <w:rPr>
                      <w:sz w:val="18"/>
                      <w:szCs w:val="18"/>
                      <w:lang w:val="ro-MD"/>
                    </w:rPr>
                    <w:t>0360</w:t>
                  </w:r>
                </w:p>
              </w:tc>
              <w:tc>
                <w:tcPr>
                  <w:tcW w:w="3686" w:type="dxa"/>
                </w:tcPr>
                <w:p w14:paraId="26277A55" w14:textId="77777777" w:rsidR="00467AF5" w:rsidRPr="00E22611" w:rsidRDefault="00467AF5" w:rsidP="00467AF5">
                  <w:pPr>
                    <w:rPr>
                      <w:sz w:val="18"/>
                      <w:szCs w:val="18"/>
                      <w:lang w:val="ro-MD"/>
                    </w:rPr>
                  </w:pPr>
                  <w:r w:rsidRPr="00E22611">
                    <w:rPr>
                      <w:sz w:val="18"/>
                      <w:szCs w:val="18"/>
                      <w:lang w:val="ro-MD"/>
                    </w:rPr>
                    <w:t xml:space="preserve">1.3. </w:t>
                  </w:r>
                  <w:r w:rsidRPr="00E22611">
                    <w:rPr>
                      <w:b/>
                      <w:bCs/>
                      <w:sz w:val="18"/>
                      <w:szCs w:val="18"/>
                      <w:lang w:val="ro-MD"/>
                    </w:rPr>
                    <w:t>Totaluri pentru tranzacţiile în care sunt date cu împrumut activele de nivel 2A şi sunt luate cu împrumut următoarele garanţii reale:</w:t>
                  </w:r>
                  <w:r w:rsidRPr="00E22611">
                    <w:rPr>
                      <w:sz w:val="18"/>
                      <w:szCs w:val="18"/>
                      <w:lang w:val="ro-MD"/>
                    </w:rPr>
                    <w:t xml:space="preserve"> </w:t>
                  </w:r>
                </w:p>
                <w:p w14:paraId="538CE139" w14:textId="596966D1" w:rsidR="00467AF5" w:rsidRPr="00E22611" w:rsidRDefault="00467AF5" w:rsidP="00467AF5">
                  <w:pPr>
                    <w:rPr>
                      <w:sz w:val="18"/>
                      <w:szCs w:val="18"/>
                      <w:lang w:val="ro-MD"/>
                    </w:rPr>
                  </w:pPr>
                  <w:r w:rsidRPr="00E22611">
                    <w:rPr>
                      <w:sz w:val="18"/>
                      <w:szCs w:val="18"/>
                      <w:lang w:val="ro-MD"/>
                    </w:rPr>
                    <w:t>Pct.71</w:t>
                  </w:r>
                  <w:r w:rsidR="00FD100C">
                    <w:rPr>
                      <w:sz w:val="18"/>
                      <w:szCs w:val="18"/>
                      <w:lang w:val="ro-MD"/>
                    </w:rPr>
                    <w:t>-</w:t>
                  </w:r>
                  <w:r w:rsidRPr="00E22611">
                    <w:rPr>
                      <w:sz w:val="18"/>
                      <w:szCs w:val="18"/>
                      <w:lang w:val="ro-MD"/>
                    </w:rPr>
                    <w:t>71</w:t>
                  </w:r>
                  <w:r w:rsidRPr="00E22611">
                    <w:rPr>
                      <w:sz w:val="18"/>
                      <w:szCs w:val="18"/>
                      <w:vertAlign w:val="superscript"/>
                      <w:lang w:val="ro-MD"/>
                    </w:rPr>
                    <w:t>2</w:t>
                  </w:r>
                  <w:r w:rsidRPr="00E22611">
                    <w:rPr>
                      <w:sz w:val="18"/>
                      <w:szCs w:val="18"/>
                      <w:lang w:val="ro-MD"/>
                    </w:rPr>
                    <w:t xml:space="preserve"> şi 96 din Regulamentul </w:t>
                  </w:r>
                  <w:r w:rsidRPr="003E0C75">
                    <w:rPr>
                      <w:sz w:val="18"/>
                      <w:szCs w:val="18"/>
                      <w:lang w:val="ro-RO"/>
                    </w:rPr>
                    <w:t>nr.44/2020</w:t>
                  </w:r>
                </w:p>
                <w:p w14:paraId="5680CB7C" w14:textId="7E40531B" w:rsidR="00467AF5" w:rsidRPr="00932EC3" w:rsidRDefault="00467AF5" w:rsidP="00467AF5">
                  <w:pPr>
                    <w:rPr>
                      <w:sz w:val="18"/>
                      <w:szCs w:val="18"/>
                      <w:lang w:val="ro-MD"/>
                    </w:rPr>
                  </w:pPr>
                  <w:r w:rsidRPr="00E22611">
                    <w:rPr>
                      <w:sz w:val="18"/>
                      <w:szCs w:val="18"/>
                      <w:lang w:val="ro-MD"/>
                    </w:rPr>
                    <w:t>Băncile raportează aici, pentru coloanele relevante, valorile totale ale swap-urilor pe garanţii reale pentru tranzacţiile în care sunt date cu împrumut active de nivel 2A.</w:t>
                  </w:r>
                </w:p>
              </w:tc>
            </w:tr>
          </w:tbl>
          <w:p w14:paraId="1339E213" w14:textId="77777777" w:rsidR="00467AF5" w:rsidRPr="00EC5100" w:rsidRDefault="00467AF5" w:rsidP="00467AF5">
            <w:pPr>
              <w:rPr>
                <w:sz w:val="18"/>
                <w:szCs w:val="18"/>
                <w:lang w:val="ro-MD"/>
              </w:rPr>
            </w:pPr>
          </w:p>
        </w:tc>
        <w:tc>
          <w:tcPr>
            <w:tcW w:w="1418" w:type="dxa"/>
          </w:tcPr>
          <w:p w14:paraId="2EA29F7C" w14:textId="2FE69BEE" w:rsidR="00467AF5" w:rsidRPr="00E22611" w:rsidRDefault="00467AF5" w:rsidP="00467AF5">
            <w:pPr>
              <w:jc w:val="both"/>
              <w:rPr>
                <w:sz w:val="18"/>
                <w:szCs w:val="18"/>
                <w:lang w:val="ro-RO"/>
              </w:rPr>
            </w:pPr>
            <w:r>
              <w:rPr>
                <w:sz w:val="18"/>
                <w:szCs w:val="18"/>
                <w:lang w:val="ro-RO"/>
              </w:rPr>
              <w:t>Compatibil</w:t>
            </w:r>
          </w:p>
        </w:tc>
        <w:tc>
          <w:tcPr>
            <w:tcW w:w="2476" w:type="dxa"/>
          </w:tcPr>
          <w:p w14:paraId="2FCD34CF"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6E6FBE17" w14:textId="77777777" w:rsidR="00467AF5" w:rsidRPr="009A7D7B" w:rsidRDefault="00467AF5" w:rsidP="00467AF5">
            <w:pPr>
              <w:jc w:val="both"/>
              <w:rPr>
                <w:i/>
                <w:iCs/>
                <w:sz w:val="18"/>
                <w:szCs w:val="18"/>
                <w:lang w:val="ro-RO"/>
              </w:rPr>
            </w:pPr>
          </w:p>
        </w:tc>
        <w:tc>
          <w:tcPr>
            <w:tcW w:w="788" w:type="dxa"/>
          </w:tcPr>
          <w:p w14:paraId="4FDC70D7" w14:textId="77777777" w:rsidR="00467AF5" w:rsidRPr="009A7D7B" w:rsidRDefault="00467AF5" w:rsidP="00467AF5">
            <w:pPr>
              <w:jc w:val="both"/>
              <w:rPr>
                <w:i/>
                <w:iCs/>
                <w:sz w:val="18"/>
                <w:szCs w:val="18"/>
                <w:lang w:val="ro-RO"/>
              </w:rPr>
            </w:pPr>
          </w:p>
        </w:tc>
      </w:tr>
      <w:tr w:rsidR="00467AF5" w:rsidRPr="001136E9" w14:paraId="49750CD4"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2A5E1645" w14:textId="77777777" w:rsidTr="00D77A38">
              <w:tc>
                <w:tcPr>
                  <w:tcW w:w="632" w:type="dxa"/>
                </w:tcPr>
                <w:p w14:paraId="19504815" w14:textId="1B214424" w:rsidR="00467AF5" w:rsidRPr="00932EC3" w:rsidRDefault="00467AF5" w:rsidP="00467AF5">
                  <w:pPr>
                    <w:rPr>
                      <w:sz w:val="18"/>
                      <w:szCs w:val="18"/>
                      <w:lang w:val="ro-MD"/>
                    </w:rPr>
                  </w:pPr>
                  <w:r>
                    <w:rPr>
                      <w:sz w:val="18"/>
                      <w:szCs w:val="18"/>
                      <w:lang w:val="ro-MD"/>
                    </w:rPr>
                    <w:t>0370</w:t>
                  </w:r>
                </w:p>
              </w:tc>
              <w:tc>
                <w:tcPr>
                  <w:tcW w:w="3686" w:type="dxa"/>
                </w:tcPr>
                <w:p w14:paraId="2EFBC414" w14:textId="77777777" w:rsidR="00467AF5" w:rsidRDefault="00467AF5" w:rsidP="00467AF5">
                  <w:pPr>
                    <w:rPr>
                      <w:b/>
                      <w:bCs/>
                      <w:sz w:val="18"/>
                      <w:szCs w:val="18"/>
                      <w:lang w:val="ro-MD"/>
                    </w:rPr>
                  </w:pPr>
                  <w:r w:rsidRPr="00062340">
                    <w:rPr>
                      <w:sz w:val="18"/>
                      <w:szCs w:val="18"/>
                      <w:lang w:val="ro-MD"/>
                    </w:rPr>
                    <w:t xml:space="preserve">1.3.1. </w:t>
                  </w:r>
                  <w:r w:rsidRPr="00062340">
                    <w:rPr>
                      <w:b/>
                      <w:bCs/>
                      <w:sz w:val="18"/>
                      <w:szCs w:val="18"/>
                      <w:lang w:val="ro-MD"/>
                    </w:rPr>
                    <w:t xml:space="preserve">Active de nivel 1 (cu excepţia obligaţiunilor garantate cu un nivel extrem de ridicat de calitate) </w:t>
                  </w:r>
                </w:p>
                <w:p w14:paraId="37EA1616" w14:textId="2A919B33" w:rsidR="00467AF5" w:rsidRPr="00932EC3" w:rsidRDefault="00467AF5" w:rsidP="00467AF5">
                  <w:pPr>
                    <w:rPr>
                      <w:sz w:val="18"/>
                      <w:szCs w:val="18"/>
                      <w:lang w:val="ro-MD"/>
                    </w:rPr>
                  </w:pPr>
                  <w:r w:rsidRPr="00062340">
                    <w:rPr>
                      <w:sz w:val="18"/>
                      <w:szCs w:val="18"/>
                      <w:lang w:val="ro-MD"/>
                    </w:rPr>
                    <w:t>Tranzacţiile în care instituţia a schimbat active de nivel 2A (date cu împrumut) cu active de nivel 1 (cu excepţia obligaţiunilor garantate cu un nivel extrem de ridicat de calitate) (luate cu împrumut)</w:t>
                  </w:r>
                </w:p>
              </w:tc>
            </w:tr>
          </w:tbl>
          <w:p w14:paraId="7E267402"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659CA20F" w14:textId="77777777" w:rsidTr="00D77A38">
              <w:tc>
                <w:tcPr>
                  <w:tcW w:w="632" w:type="dxa"/>
                </w:tcPr>
                <w:p w14:paraId="76892B75" w14:textId="02912077" w:rsidR="00467AF5" w:rsidRPr="00932EC3" w:rsidRDefault="00467AF5" w:rsidP="00467AF5">
                  <w:pPr>
                    <w:rPr>
                      <w:sz w:val="18"/>
                      <w:szCs w:val="18"/>
                      <w:lang w:val="ro-MD"/>
                    </w:rPr>
                  </w:pPr>
                  <w:r>
                    <w:rPr>
                      <w:sz w:val="18"/>
                      <w:szCs w:val="18"/>
                      <w:lang w:val="ro-MD"/>
                    </w:rPr>
                    <w:t>0370</w:t>
                  </w:r>
                </w:p>
              </w:tc>
              <w:tc>
                <w:tcPr>
                  <w:tcW w:w="3686" w:type="dxa"/>
                </w:tcPr>
                <w:p w14:paraId="4C1B24ED" w14:textId="77777777" w:rsidR="00467AF5" w:rsidRPr="00E22611" w:rsidRDefault="00467AF5" w:rsidP="00467AF5">
                  <w:pPr>
                    <w:rPr>
                      <w:sz w:val="18"/>
                      <w:szCs w:val="18"/>
                      <w:lang w:val="ro-MD"/>
                    </w:rPr>
                  </w:pPr>
                  <w:r w:rsidRPr="00E22611">
                    <w:rPr>
                      <w:sz w:val="18"/>
                      <w:szCs w:val="18"/>
                      <w:lang w:val="ro-MD"/>
                    </w:rPr>
                    <w:t xml:space="preserve">1.3.1. </w:t>
                  </w:r>
                  <w:r w:rsidRPr="00E22611">
                    <w:rPr>
                      <w:b/>
                      <w:bCs/>
                      <w:sz w:val="18"/>
                      <w:szCs w:val="18"/>
                      <w:lang w:val="ro-MD"/>
                    </w:rPr>
                    <w:t>Active de nivel 1 (cu excepţia obligaţiunilor garantate cu un nivel extrem de ridicat de calitate)</w:t>
                  </w:r>
                  <w:r w:rsidRPr="00E22611">
                    <w:rPr>
                      <w:sz w:val="18"/>
                      <w:szCs w:val="18"/>
                      <w:lang w:val="ro-MD"/>
                    </w:rPr>
                    <w:t xml:space="preserve"> </w:t>
                  </w:r>
                </w:p>
                <w:p w14:paraId="075511E8" w14:textId="48647DB3" w:rsidR="00467AF5" w:rsidRPr="00932EC3" w:rsidRDefault="00467AF5" w:rsidP="00467AF5">
                  <w:pPr>
                    <w:rPr>
                      <w:sz w:val="18"/>
                      <w:szCs w:val="18"/>
                      <w:lang w:val="ro-MD"/>
                    </w:rPr>
                  </w:pPr>
                  <w:r w:rsidRPr="00E22611">
                    <w:rPr>
                      <w:sz w:val="18"/>
                      <w:szCs w:val="18"/>
                      <w:lang w:val="ro-MD"/>
                    </w:rPr>
                    <w:t>Tranzacţiile în care banca a schimbat active de nivel 2A (date cu împrumut) cu active de nivel 1 (cu excepţia obligaţiunilor garantate cu un nivel extrem de ridicat de calitate) (luate cu împrumut).</w:t>
                  </w:r>
                </w:p>
              </w:tc>
            </w:tr>
          </w:tbl>
          <w:p w14:paraId="243D6086" w14:textId="77777777" w:rsidR="00467AF5" w:rsidRPr="00EC5100" w:rsidRDefault="00467AF5" w:rsidP="00467AF5">
            <w:pPr>
              <w:rPr>
                <w:sz w:val="18"/>
                <w:szCs w:val="18"/>
                <w:lang w:val="ro-MD"/>
              </w:rPr>
            </w:pPr>
          </w:p>
        </w:tc>
        <w:tc>
          <w:tcPr>
            <w:tcW w:w="1418" w:type="dxa"/>
          </w:tcPr>
          <w:p w14:paraId="61ACA874" w14:textId="5190FB4C" w:rsidR="00467AF5" w:rsidRPr="009A7D7B" w:rsidRDefault="00467AF5" w:rsidP="00467AF5">
            <w:pPr>
              <w:jc w:val="both"/>
              <w:rPr>
                <w:i/>
                <w:iCs/>
                <w:sz w:val="18"/>
                <w:szCs w:val="18"/>
                <w:lang w:val="ro-RO"/>
              </w:rPr>
            </w:pPr>
            <w:r>
              <w:rPr>
                <w:sz w:val="18"/>
                <w:szCs w:val="18"/>
                <w:lang w:val="ro-RO"/>
              </w:rPr>
              <w:t>Compatibil</w:t>
            </w:r>
          </w:p>
        </w:tc>
        <w:tc>
          <w:tcPr>
            <w:tcW w:w="2476" w:type="dxa"/>
          </w:tcPr>
          <w:p w14:paraId="37C757B0"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757BC3D7" w14:textId="77777777" w:rsidR="00467AF5" w:rsidRPr="009A7D7B" w:rsidRDefault="00467AF5" w:rsidP="00467AF5">
            <w:pPr>
              <w:jc w:val="both"/>
              <w:rPr>
                <w:i/>
                <w:iCs/>
                <w:sz w:val="18"/>
                <w:szCs w:val="18"/>
                <w:lang w:val="ro-RO"/>
              </w:rPr>
            </w:pPr>
          </w:p>
        </w:tc>
        <w:tc>
          <w:tcPr>
            <w:tcW w:w="788" w:type="dxa"/>
          </w:tcPr>
          <w:p w14:paraId="28150532" w14:textId="77777777" w:rsidR="00467AF5" w:rsidRPr="009A7D7B" w:rsidRDefault="00467AF5" w:rsidP="00467AF5">
            <w:pPr>
              <w:jc w:val="both"/>
              <w:rPr>
                <w:i/>
                <w:iCs/>
                <w:sz w:val="18"/>
                <w:szCs w:val="18"/>
                <w:lang w:val="ro-RO"/>
              </w:rPr>
            </w:pPr>
          </w:p>
        </w:tc>
      </w:tr>
      <w:tr w:rsidR="00467AF5" w:rsidRPr="001136E9" w14:paraId="45C57C8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201EBC18" w14:textId="77777777" w:rsidTr="00D77A38">
              <w:tc>
                <w:tcPr>
                  <w:tcW w:w="632" w:type="dxa"/>
                </w:tcPr>
                <w:p w14:paraId="4501FCCE" w14:textId="405F78AF" w:rsidR="00467AF5" w:rsidRPr="00932EC3" w:rsidRDefault="00467AF5" w:rsidP="00467AF5">
                  <w:pPr>
                    <w:rPr>
                      <w:sz w:val="18"/>
                      <w:szCs w:val="18"/>
                      <w:lang w:val="ro-MD"/>
                    </w:rPr>
                  </w:pPr>
                  <w:r>
                    <w:rPr>
                      <w:sz w:val="18"/>
                      <w:szCs w:val="18"/>
                      <w:lang w:val="ro-MD"/>
                    </w:rPr>
                    <w:t>0380</w:t>
                  </w:r>
                </w:p>
              </w:tc>
              <w:tc>
                <w:tcPr>
                  <w:tcW w:w="3686" w:type="dxa"/>
                </w:tcPr>
                <w:p w14:paraId="35CA7AE6" w14:textId="77777777" w:rsidR="00467AF5" w:rsidRDefault="00467AF5" w:rsidP="00467AF5">
                  <w:pPr>
                    <w:rPr>
                      <w:b/>
                      <w:bCs/>
                      <w:sz w:val="18"/>
                      <w:szCs w:val="18"/>
                      <w:lang w:val="ro-MD"/>
                    </w:rPr>
                  </w:pPr>
                  <w:r w:rsidRPr="00062340">
                    <w:rPr>
                      <w:sz w:val="18"/>
                      <w:szCs w:val="18"/>
                      <w:lang w:val="ro-MD"/>
                    </w:rPr>
                    <w:t xml:space="preserve">1.3.1.1. </w:t>
                  </w:r>
                  <w:r w:rsidRPr="00062340">
                    <w:rPr>
                      <w:b/>
                      <w:bCs/>
                      <w:sz w:val="18"/>
                      <w:szCs w:val="18"/>
                      <w:lang w:val="ro-MD"/>
                    </w:rPr>
                    <w:t xml:space="preserve">Din care: garanţii reale schimbate care îndeplinesc cerinţele operaţionale </w:t>
                  </w:r>
                </w:p>
                <w:p w14:paraId="3EA073E6" w14:textId="77777777" w:rsidR="00467AF5" w:rsidRDefault="00467AF5" w:rsidP="00467AF5">
                  <w:pPr>
                    <w:rPr>
                      <w:sz w:val="18"/>
                      <w:szCs w:val="18"/>
                      <w:lang w:val="ro-MD"/>
                    </w:rPr>
                  </w:pPr>
                  <w:r w:rsidRPr="00062340">
                    <w:rPr>
                      <w:sz w:val="18"/>
                      <w:szCs w:val="18"/>
                      <w:lang w:val="ro-MD"/>
                    </w:rPr>
                    <w:t xml:space="preserve">Din tranzacţiile de la punctul 1.3.1, instituţiile de credit trebuie să raporteze: </w:t>
                  </w:r>
                </w:p>
                <w:p w14:paraId="6FA6A730" w14:textId="77777777" w:rsidR="00467AF5" w:rsidRDefault="00467AF5" w:rsidP="00467AF5">
                  <w:pPr>
                    <w:rPr>
                      <w:sz w:val="18"/>
                      <w:szCs w:val="18"/>
                      <w:lang w:val="ro-MD"/>
                    </w:rPr>
                  </w:pPr>
                  <w:r w:rsidRPr="00062340">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84C3F21" w14:textId="2C8B1B64" w:rsidR="00467AF5" w:rsidRPr="00932EC3" w:rsidRDefault="00467AF5" w:rsidP="00467AF5">
                  <w:pPr>
                    <w:rPr>
                      <w:sz w:val="18"/>
                      <w:szCs w:val="18"/>
                      <w:lang w:val="ro-MD"/>
                    </w:rPr>
                  </w:pPr>
                  <w:r w:rsidRPr="00062340">
                    <w:rPr>
                      <w:sz w:val="18"/>
                      <w:szCs w:val="18"/>
                      <w:lang w:val="ro-MD"/>
                    </w:rPr>
                    <w:t>— segmentul corespunzător garanţiei reale luate cu împrumut, dacă îndeplinește cerinţele operaţionale prevăzute la articolul 8 din Regulamentul delegat (UE) 2015/61.</w:t>
                  </w:r>
                </w:p>
              </w:tc>
            </w:tr>
          </w:tbl>
          <w:p w14:paraId="4E0210F2"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3FDBB9A1" w14:textId="77777777" w:rsidTr="00D77A38">
              <w:tc>
                <w:tcPr>
                  <w:tcW w:w="632" w:type="dxa"/>
                </w:tcPr>
                <w:p w14:paraId="562295CC" w14:textId="165A2A37" w:rsidR="00467AF5" w:rsidRPr="00932EC3" w:rsidRDefault="00467AF5" w:rsidP="00467AF5">
                  <w:pPr>
                    <w:rPr>
                      <w:sz w:val="18"/>
                      <w:szCs w:val="18"/>
                      <w:lang w:val="ro-MD"/>
                    </w:rPr>
                  </w:pPr>
                  <w:r>
                    <w:rPr>
                      <w:sz w:val="18"/>
                      <w:szCs w:val="18"/>
                      <w:lang w:val="ro-MD"/>
                    </w:rPr>
                    <w:t>0380</w:t>
                  </w:r>
                </w:p>
              </w:tc>
              <w:tc>
                <w:tcPr>
                  <w:tcW w:w="3686" w:type="dxa"/>
                </w:tcPr>
                <w:p w14:paraId="5591C1BE" w14:textId="77777777" w:rsidR="00467AF5" w:rsidRPr="003E0C75" w:rsidRDefault="00467AF5" w:rsidP="00467AF5">
                  <w:pPr>
                    <w:rPr>
                      <w:b/>
                      <w:bCs/>
                      <w:sz w:val="18"/>
                      <w:szCs w:val="18"/>
                      <w:lang w:val="it-IT"/>
                    </w:rPr>
                  </w:pPr>
                  <w:r w:rsidRPr="003E0C75">
                    <w:rPr>
                      <w:sz w:val="18"/>
                      <w:szCs w:val="18"/>
                      <w:lang w:val="it-IT"/>
                    </w:rPr>
                    <w:t xml:space="preserve">1.3.1.1. </w:t>
                  </w:r>
                  <w:r w:rsidRPr="003E0C75">
                    <w:rPr>
                      <w:b/>
                      <w:bCs/>
                      <w:sz w:val="18"/>
                      <w:szCs w:val="18"/>
                      <w:lang w:val="it-IT"/>
                    </w:rPr>
                    <w:t xml:space="preserve">Din care: garanţii reale schimbate care îndeplinesc cerinţele operaţionale </w:t>
                  </w:r>
                </w:p>
                <w:p w14:paraId="53C2872A" w14:textId="77777777" w:rsidR="00467AF5" w:rsidRPr="003E0C75" w:rsidRDefault="00467AF5" w:rsidP="00467AF5">
                  <w:pPr>
                    <w:rPr>
                      <w:sz w:val="18"/>
                      <w:szCs w:val="18"/>
                      <w:lang w:val="it-IT"/>
                    </w:rPr>
                  </w:pPr>
                  <w:r w:rsidRPr="003E0C75">
                    <w:rPr>
                      <w:sz w:val="18"/>
                      <w:szCs w:val="18"/>
                      <w:lang w:val="it-IT"/>
                    </w:rPr>
                    <w:t xml:space="preserve">Din tranzacţiile de la punctul 1.3.1, instituţiile de credit trebuie să raporteze: </w:t>
                  </w:r>
                </w:p>
                <w:p w14:paraId="68C83ABC" w14:textId="77777777" w:rsidR="00467AF5" w:rsidRPr="003E0C75" w:rsidRDefault="00467AF5" w:rsidP="00467AF5">
                  <w:pPr>
                    <w:rPr>
                      <w:sz w:val="18"/>
                      <w:szCs w:val="18"/>
                      <w:lang w:val="it-IT"/>
                    </w:rPr>
                  </w:pPr>
                  <w:r w:rsidRPr="003E0C75">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07D98BFA" w14:textId="64822E63" w:rsidR="00467AF5" w:rsidRPr="00932EC3" w:rsidRDefault="00467AF5" w:rsidP="00467AF5">
                  <w:pPr>
                    <w:rPr>
                      <w:sz w:val="18"/>
                      <w:szCs w:val="18"/>
                      <w:lang w:val="ro-MD"/>
                    </w:rPr>
                  </w:pPr>
                  <w:r w:rsidRPr="003E0C75">
                    <w:rPr>
                      <w:sz w:val="18"/>
                      <w:szCs w:val="18"/>
                      <w:lang w:val="it-IT"/>
                    </w:rPr>
                    <w:t>— segmentul corespunzător garanţiei reale luate cu împrumut, dacă îndeplinește cerinţele operaţionale prevăzute subsecțiunea 4, secțiunea 1, capitolul II, titlul II din Regulamentul nr.44/2020.</w:t>
                  </w:r>
                </w:p>
              </w:tc>
            </w:tr>
          </w:tbl>
          <w:p w14:paraId="4050E8F5" w14:textId="77777777" w:rsidR="00467AF5" w:rsidRPr="00EC5100" w:rsidRDefault="00467AF5" w:rsidP="00467AF5">
            <w:pPr>
              <w:rPr>
                <w:sz w:val="18"/>
                <w:szCs w:val="18"/>
                <w:lang w:val="ro-MD"/>
              </w:rPr>
            </w:pPr>
          </w:p>
        </w:tc>
        <w:tc>
          <w:tcPr>
            <w:tcW w:w="1418" w:type="dxa"/>
          </w:tcPr>
          <w:p w14:paraId="7B05DF0F" w14:textId="12AD0CD8" w:rsidR="00467AF5" w:rsidRPr="009A7D7B" w:rsidRDefault="00467AF5" w:rsidP="00467AF5">
            <w:pPr>
              <w:jc w:val="both"/>
              <w:rPr>
                <w:i/>
                <w:iCs/>
                <w:sz w:val="18"/>
                <w:szCs w:val="18"/>
                <w:lang w:val="ro-RO"/>
              </w:rPr>
            </w:pPr>
            <w:r>
              <w:rPr>
                <w:sz w:val="18"/>
                <w:szCs w:val="18"/>
                <w:lang w:val="ro-RO"/>
              </w:rPr>
              <w:t>Compatibil</w:t>
            </w:r>
          </w:p>
        </w:tc>
        <w:tc>
          <w:tcPr>
            <w:tcW w:w="2476" w:type="dxa"/>
          </w:tcPr>
          <w:p w14:paraId="2B4B3D68"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007F9B79" w14:textId="77777777" w:rsidR="00467AF5" w:rsidRPr="009A7D7B" w:rsidRDefault="00467AF5" w:rsidP="00467AF5">
            <w:pPr>
              <w:jc w:val="both"/>
              <w:rPr>
                <w:i/>
                <w:iCs/>
                <w:sz w:val="18"/>
                <w:szCs w:val="18"/>
                <w:lang w:val="ro-RO"/>
              </w:rPr>
            </w:pPr>
          </w:p>
        </w:tc>
        <w:tc>
          <w:tcPr>
            <w:tcW w:w="788" w:type="dxa"/>
          </w:tcPr>
          <w:p w14:paraId="3A7C1885" w14:textId="77777777" w:rsidR="00467AF5" w:rsidRPr="009A7D7B" w:rsidRDefault="00467AF5" w:rsidP="00467AF5">
            <w:pPr>
              <w:jc w:val="both"/>
              <w:rPr>
                <w:i/>
                <w:iCs/>
                <w:sz w:val="18"/>
                <w:szCs w:val="18"/>
                <w:lang w:val="ro-RO"/>
              </w:rPr>
            </w:pPr>
          </w:p>
        </w:tc>
      </w:tr>
      <w:tr w:rsidR="00467AF5" w:rsidRPr="00EE4A01" w14:paraId="3B256A71"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1A5B365D" w14:textId="77777777" w:rsidTr="00D77A38">
              <w:tc>
                <w:tcPr>
                  <w:tcW w:w="632" w:type="dxa"/>
                </w:tcPr>
                <w:p w14:paraId="6B6D3E16" w14:textId="37F294A8" w:rsidR="00467AF5" w:rsidRPr="00932EC3" w:rsidRDefault="00467AF5" w:rsidP="00467AF5">
                  <w:pPr>
                    <w:rPr>
                      <w:sz w:val="18"/>
                      <w:szCs w:val="18"/>
                      <w:lang w:val="ro-MD"/>
                    </w:rPr>
                  </w:pPr>
                  <w:r>
                    <w:rPr>
                      <w:sz w:val="18"/>
                      <w:szCs w:val="18"/>
                      <w:lang w:val="ro-MD"/>
                    </w:rPr>
                    <w:t>0390</w:t>
                  </w:r>
                </w:p>
              </w:tc>
              <w:tc>
                <w:tcPr>
                  <w:tcW w:w="3686" w:type="dxa"/>
                </w:tcPr>
                <w:p w14:paraId="015206DA" w14:textId="77777777" w:rsidR="00467AF5" w:rsidRDefault="00467AF5" w:rsidP="00467AF5">
                  <w:pPr>
                    <w:rPr>
                      <w:b/>
                      <w:bCs/>
                      <w:sz w:val="18"/>
                      <w:szCs w:val="18"/>
                      <w:lang w:val="ro-MD"/>
                    </w:rPr>
                  </w:pPr>
                  <w:r w:rsidRPr="00062340">
                    <w:rPr>
                      <w:sz w:val="18"/>
                      <w:szCs w:val="18"/>
                      <w:lang w:val="ro-MD"/>
                    </w:rPr>
                    <w:t xml:space="preserve">1.3.2. </w:t>
                  </w:r>
                  <w:r w:rsidRPr="00062340">
                    <w:rPr>
                      <w:b/>
                      <w:bCs/>
                      <w:sz w:val="18"/>
                      <w:szCs w:val="18"/>
                      <w:lang w:val="ro-MD"/>
                    </w:rPr>
                    <w:t xml:space="preserve">Obligaţiuni garantate de nivel 1 cu un nivel extrem de ridicat de calitate </w:t>
                  </w:r>
                </w:p>
                <w:p w14:paraId="58F3C1B6" w14:textId="57D77FE3" w:rsidR="00467AF5" w:rsidRPr="00932EC3" w:rsidRDefault="00467AF5" w:rsidP="00467AF5">
                  <w:pPr>
                    <w:rPr>
                      <w:sz w:val="18"/>
                      <w:szCs w:val="18"/>
                      <w:lang w:val="ro-MD"/>
                    </w:rPr>
                  </w:pPr>
                  <w:r w:rsidRPr="00062340">
                    <w:rPr>
                      <w:sz w:val="18"/>
                      <w:szCs w:val="18"/>
                      <w:lang w:val="ro-MD"/>
                    </w:rPr>
                    <w:t>Tranzacţiile în care instituţia a schimbat active de nivel 2A (date cu împrumut) cu obligaţiuni garantate de nivel 1 cu un nivel extrem de ridicat de calitate (luate cu împrumut)</w:t>
                  </w:r>
                </w:p>
              </w:tc>
            </w:tr>
          </w:tbl>
          <w:p w14:paraId="6829CB41"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3A2C3F5C" w14:textId="77777777" w:rsidTr="000D7683">
              <w:tc>
                <w:tcPr>
                  <w:tcW w:w="632" w:type="dxa"/>
                </w:tcPr>
                <w:p w14:paraId="2A96C8E0" w14:textId="61A3FE6E" w:rsidR="00467AF5" w:rsidRPr="00932EC3" w:rsidRDefault="00467AF5" w:rsidP="00467AF5">
                  <w:pPr>
                    <w:rPr>
                      <w:sz w:val="18"/>
                      <w:szCs w:val="18"/>
                      <w:lang w:val="ro-MD"/>
                    </w:rPr>
                  </w:pPr>
                  <w:r>
                    <w:rPr>
                      <w:sz w:val="18"/>
                      <w:szCs w:val="18"/>
                      <w:lang w:val="ro-MD"/>
                    </w:rPr>
                    <w:t>0390</w:t>
                  </w:r>
                </w:p>
              </w:tc>
              <w:tc>
                <w:tcPr>
                  <w:tcW w:w="3083" w:type="dxa"/>
                </w:tcPr>
                <w:p w14:paraId="75A5008E" w14:textId="7C9283EB" w:rsidR="00467AF5" w:rsidRPr="00932EC3" w:rsidRDefault="00467AF5" w:rsidP="00467AF5">
                  <w:pPr>
                    <w:rPr>
                      <w:sz w:val="18"/>
                      <w:szCs w:val="18"/>
                      <w:lang w:val="ro-MD"/>
                    </w:rPr>
                  </w:pPr>
                  <w:r w:rsidRPr="0086615A">
                    <w:rPr>
                      <w:sz w:val="18"/>
                      <w:szCs w:val="18"/>
                      <w:lang w:val="it-IT"/>
                    </w:rPr>
                    <w:t xml:space="preserve">1.3.2. </w:t>
                  </w:r>
                  <w:r w:rsidRPr="0086615A">
                    <w:rPr>
                      <w:b/>
                      <w:bCs/>
                      <w:sz w:val="18"/>
                      <w:szCs w:val="18"/>
                      <w:lang w:val="it-IT"/>
                    </w:rPr>
                    <w:t>Obligaţiuni garantate de nivel 1 cu un nivel extrem de ridicat de calitate</w:t>
                  </w:r>
                </w:p>
              </w:tc>
              <w:tc>
                <w:tcPr>
                  <w:tcW w:w="567" w:type="dxa"/>
                </w:tcPr>
                <w:p w14:paraId="561336DA" w14:textId="77777777" w:rsidR="00467AF5" w:rsidRPr="000D2E5C" w:rsidRDefault="00467AF5" w:rsidP="00467AF5">
                  <w:pPr>
                    <w:rPr>
                      <w:sz w:val="18"/>
                      <w:szCs w:val="18"/>
                      <w:lang w:val="it-IT"/>
                    </w:rPr>
                  </w:pPr>
                  <w:r>
                    <w:rPr>
                      <w:sz w:val="18"/>
                      <w:szCs w:val="18"/>
                      <w:lang w:val="it-IT"/>
                    </w:rPr>
                    <w:t>blocat</w:t>
                  </w:r>
                </w:p>
              </w:tc>
            </w:tr>
          </w:tbl>
          <w:p w14:paraId="2667740D" w14:textId="77777777" w:rsidR="00467AF5" w:rsidRPr="00EC5100" w:rsidRDefault="00467AF5" w:rsidP="00467AF5">
            <w:pPr>
              <w:rPr>
                <w:sz w:val="18"/>
                <w:szCs w:val="18"/>
                <w:lang w:val="ro-MD"/>
              </w:rPr>
            </w:pPr>
          </w:p>
        </w:tc>
        <w:tc>
          <w:tcPr>
            <w:tcW w:w="1418" w:type="dxa"/>
          </w:tcPr>
          <w:p w14:paraId="69DBDEBA" w14:textId="57F7E02C"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32FC74C4" w14:textId="0537EB5C"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A184BF6" w14:textId="77777777" w:rsidR="00467AF5" w:rsidRPr="009A7D7B" w:rsidRDefault="00467AF5" w:rsidP="00467AF5">
            <w:pPr>
              <w:jc w:val="both"/>
              <w:rPr>
                <w:i/>
                <w:iCs/>
                <w:sz w:val="18"/>
                <w:szCs w:val="18"/>
                <w:lang w:val="ro-RO"/>
              </w:rPr>
            </w:pPr>
          </w:p>
        </w:tc>
        <w:tc>
          <w:tcPr>
            <w:tcW w:w="788" w:type="dxa"/>
          </w:tcPr>
          <w:p w14:paraId="3126DE28" w14:textId="77777777" w:rsidR="00467AF5" w:rsidRPr="009A7D7B" w:rsidRDefault="00467AF5" w:rsidP="00467AF5">
            <w:pPr>
              <w:jc w:val="both"/>
              <w:rPr>
                <w:i/>
                <w:iCs/>
                <w:sz w:val="18"/>
                <w:szCs w:val="18"/>
                <w:lang w:val="ro-RO"/>
              </w:rPr>
            </w:pPr>
          </w:p>
        </w:tc>
      </w:tr>
      <w:tr w:rsidR="00467AF5" w:rsidRPr="00EE4A01" w14:paraId="207E7E0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7869FE93" w14:textId="77777777" w:rsidTr="00D77A38">
              <w:tc>
                <w:tcPr>
                  <w:tcW w:w="632" w:type="dxa"/>
                </w:tcPr>
                <w:p w14:paraId="242D9D3F" w14:textId="3FC3CEE6" w:rsidR="00467AF5" w:rsidRPr="00932EC3" w:rsidRDefault="00467AF5" w:rsidP="00467AF5">
                  <w:pPr>
                    <w:rPr>
                      <w:sz w:val="18"/>
                      <w:szCs w:val="18"/>
                      <w:lang w:val="ro-MD"/>
                    </w:rPr>
                  </w:pPr>
                  <w:r>
                    <w:rPr>
                      <w:sz w:val="18"/>
                      <w:szCs w:val="18"/>
                      <w:lang w:val="ro-MD"/>
                    </w:rPr>
                    <w:t>0400</w:t>
                  </w:r>
                </w:p>
              </w:tc>
              <w:tc>
                <w:tcPr>
                  <w:tcW w:w="3686" w:type="dxa"/>
                </w:tcPr>
                <w:p w14:paraId="0FAD5BE5" w14:textId="77777777" w:rsidR="00467AF5" w:rsidRDefault="00467AF5" w:rsidP="00467AF5">
                  <w:pPr>
                    <w:rPr>
                      <w:b/>
                      <w:bCs/>
                      <w:sz w:val="18"/>
                      <w:szCs w:val="18"/>
                      <w:lang w:val="ro-MD"/>
                    </w:rPr>
                  </w:pPr>
                  <w:r w:rsidRPr="00062340">
                    <w:rPr>
                      <w:sz w:val="18"/>
                      <w:szCs w:val="18"/>
                      <w:lang w:val="ro-MD"/>
                    </w:rPr>
                    <w:t xml:space="preserve">1.3.2.1. </w:t>
                  </w:r>
                  <w:r w:rsidRPr="00062340">
                    <w:rPr>
                      <w:b/>
                      <w:bCs/>
                      <w:sz w:val="18"/>
                      <w:szCs w:val="18"/>
                      <w:lang w:val="ro-MD"/>
                    </w:rPr>
                    <w:t xml:space="preserve">Din care: garanţii reale schimbate care îndeplinesc cerinţele operaţionale </w:t>
                  </w:r>
                </w:p>
                <w:p w14:paraId="2501C599" w14:textId="77777777" w:rsidR="00467AF5" w:rsidRDefault="00467AF5" w:rsidP="00467AF5">
                  <w:pPr>
                    <w:rPr>
                      <w:sz w:val="18"/>
                      <w:szCs w:val="18"/>
                      <w:lang w:val="ro-MD"/>
                    </w:rPr>
                  </w:pPr>
                  <w:r w:rsidRPr="00062340">
                    <w:rPr>
                      <w:sz w:val="18"/>
                      <w:szCs w:val="18"/>
                      <w:lang w:val="ro-MD"/>
                    </w:rPr>
                    <w:t xml:space="preserve">Din tranzacţiile de la punctul 1.3.2, instituţiile de credit trebuie să raporteze: </w:t>
                  </w:r>
                </w:p>
                <w:p w14:paraId="1C5031DE" w14:textId="77777777" w:rsidR="00467AF5" w:rsidRDefault="00467AF5" w:rsidP="00467AF5">
                  <w:pPr>
                    <w:rPr>
                      <w:sz w:val="18"/>
                      <w:szCs w:val="18"/>
                      <w:lang w:val="ro-MD"/>
                    </w:rPr>
                  </w:pPr>
                  <w:r w:rsidRPr="00062340">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4F6500F" w14:textId="500649F6" w:rsidR="00467AF5" w:rsidRPr="00932EC3" w:rsidRDefault="00467AF5" w:rsidP="00467AF5">
                  <w:pPr>
                    <w:rPr>
                      <w:sz w:val="18"/>
                      <w:szCs w:val="18"/>
                      <w:lang w:val="ro-MD"/>
                    </w:rPr>
                  </w:pPr>
                  <w:r w:rsidRPr="00062340">
                    <w:rPr>
                      <w:sz w:val="18"/>
                      <w:szCs w:val="18"/>
                      <w:lang w:val="ro-MD"/>
                    </w:rPr>
                    <w:t>— segmentul corespunzător garanţiei reale luate cu împrumut, dacă îndeplinește cerinţele operaţionale prevăzute la articolul 8 din Regulamentul delegat (UE) 2015/61.</w:t>
                  </w:r>
                </w:p>
              </w:tc>
            </w:tr>
          </w:tbl>
          <w:p w14:paraId="07B55AEA"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6A9BEA15" w14:textId="77777777" w:rsidTr="000D7683">
              <w:tc>
                <w:tcPr>
                  <w:tcW w:w="632" w:type="dxa"/>
                </w:tcPr>
                <w:p w14:paraId="2931A050" w14:textId="2F021AF7" w:rsidR="00467AF5" w:rsidRPr="00932EC3" w:rsidRDefault="00467AF5" w:rsidP="00467AF5">
                  <w:pPr>
                    <w:rPr>
                      <w:sz w:val="18"/>
                      <w:szCs w:val="18"/>
                      <w:lang w:val="ro-MD"/>
                    </w:rPr>
                  </w:pPr>
                  <w:r>
                    <w:rPr>
                      <w:sz w:val="18"/>
                      <w:szCs w:val="18"/>
                      <w:lang w:val="ro-MD"/>
                    </w:rPr>
                    <w:t>0400</w:t>
                  </w:r>
                </w:p>
              </w:tc>
              <w:tc>
                <w:tcPr>
                  <w:tcW w:w="3083" w:type="dxa"/>
                </w:tcPr>
                <w:p w14:paraId="6FDFF7CC" w14:textId="744BCEAA" w:rsidR="00467AF5" w:rsidRPr="00932EC3" w:rsidRDefault="00467AF5" w:rsidP="00467AF5">
                  <w:pPr>
                    <w:rPr>
                      <w:sz w:val="18"/>
                      <w:szCs w:val="18"/>
                      <w:lang w:val="ro-MD"/>
                    </w:rPr>
                  </w:pPr>
                  <w:r w:rsidRPr="0086615A">
                    <w:rPr>
                      <w:sz w:val="18"/>
                      <w:szCs w:val="18"/>
                      <w:lang w:val="it-IT"/>
                    </w:rPr>
                    <w:t xml:space="preserve">1.3.2.1. </w:t>
                  </w:r>
                  <w:r w:rsidRPr="0086615A">
                    <w:rPr>
                      <w:b/>
                      <w:bCs/>
                      <w:sz w:val="18"/>
                      <w:szCs w:val="18"/>
                      <w:lang w:val="it-IT"/>
                    </w:rPr>
                    <w:t>Din care: garanţii reale schimbate care îndeplinesc cerinţele operaţionale</w:t>
                  </w:r>
                </w:p>
              </w:tc>
              <w:tc>
                <w:tcPr>
                  <w:tcW w:w="567" w:type="dxa"/>
                </w:tcPr>
                <w:p w14:paraId="7E324C09" w14:textId="77777777" w:rsidR="00467AF5" w:rsidRPr="000D2E5C" w:rsidRDefault="00467AF5" w:rsidP="00467AF5">
                  <w:pPr>
                    <w:rPr>
                      <w:sz w:val="18"/>
                      <w:szCs w:val="18"/>
                      <w:lang w:val="it-IT"/>
                    </w:rPr>
                  </w:pPr>
                  <w:r>
                    <w:rPr>
                      <w:sz w:val="18"/>
                      <w:szCs w:val="18"/>
                      <w:lang w:val="it-IT"/>
                    </w:rPr>
                    <w:t>blocat</w:t>
                  </w:r>
                </w:p>
              </w:tc>
            </w:tr>
          </w:tbl>
          <w:p w14:paraId="536D83E5" w14:textId="77777777" w:rsidR="00467AF5" w:rsidRPr="00EC5100" w:rsidRDefault="00467AF5" w:rsidP="00467AF5">
            <w:pPr>
              <w:rPr>
                <w:sz w:val="18"/>
                <w:szCs w:val="18"/>
                <w:lang w:val="ro-MD"/>
              </w:rPr>
            </w:pPr>
          </w:p>
        </w:tc>
        <w:tc>
          <w:tcPr>
            <w:tcW w:w="1418" w:type="dxa"/>
          </w:tcPr>
          <w:p w14:paraId="2B69CD92" w14:textId="454FCD37"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15002AAA" w14:textId="16E22C25"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2718051" w14:textId="77777777" w:rsidR="00467AF5" w:rsidRPr="009A7D7B" w:rsidRDefault="00467AF5" w:rsidP="00467AF5">
            <w:pPr>
              <w:jc w:val="both"/>
              <w:rPr>
                <w:i/>
                <w:iCs/>
                <w:sz w:val="18"/>
                <w:szCs w:val="18"/>
                <w:lang w:val="ro-RO"/>
              </w:rPr>
            </w:pPr>
          </w:p>
        </w:tc>
        <w:tc>
          <w:tcPr>
            <w:tcW w:w="788" w:type="dxa"/>
          </w:tcPr>
          <w:p w14:paraId="175484FC" w14:textId="77777777" w:rsidR="00467AF5" w:rsidRPr="009A7D7B" w:rsidRDefault="00467AF5" w:rsidP="00467AF5">
            <w:pPr>
              <w:jc w:val="both"/>
              <w:rPr>
                <w:i/>
                <w:iCs/>
                <w:sz w:val="18"/>
                <w:szCs w:val="18"/>
                <w:lang w:val="ro-RO"/>
              </w:rPr>
            </w:pPr>
          </w:p>
        </w:tc>
      </w:tr>
      <w:tr w:rsidR="00467AF5" w:rsidRPr="001136E9" w14:paraId="42E3961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6B882C36" w14:textId="77777777" w:rsidTr="00D77A38">
              <w:tc>
                <w:tcPr>
                  <w:tcW w:w="632" w:type="dxa"/>
                </w:tcPr>
                <w:p w14:paraId="21BD41F0" w14:textId="0C7AB00D" w:rsidR="00467AF5" w:rsidRPr="00932EC3" w:rsidRDefault="00467AF5" w:rsidP="00467AF5">
                  <w:pPr>
                    <w:rPr>
                      <w:sz w:val="18"/>
                      <w:szCs w:val="18"/>
                      <w:lang w:val="ro-MD"/>
                    </w:rPr>
                  </w:pPr>
                  <w:r>
                    <w:rPr>
                      <w:sz w:val="18"/>
                      <w:szCs w:val="18"/>
                      <w:lang w:val="ro-MD"/>
                    </w:rPr>
                    <w:t>0410</w:t>
                  </w:r>
                </w:p>
              </w:tc>
              <w:tc>
                <w:tcPr>
                  <w:tcW w:w="3686" w:type="dxa"/>
                </w:tcPr>
                <w:p w14:paraId="4D85E8D6" w14:textId="77777777" w:rsidR="00467AF5" w:rsidRDefault="00467AF5" w:rsidP="00467AF5">
                  <w:pPr>
                    <w:rPr>
                      <w:b/>
                      <w:bCs/>
                      <w:sz w:val="18"/>
                      <w:szCs w:val="18"/>
                      <w:lang w:val="ro-MD"/>
                    </w:rPr>
                  </w:pPr>
                  <w:r w:rsidRPr="00062340">
                    <w:rPr>
                      <w:sz w:val="18"/>
                      <w:szCs w:val="18"/>
                      <w:lang w:val="ro-MD"/>
                    </w:rPr>
                    <w:t xml:space="preserve">1.3.3. </w:t>
                  </w:r>
                  <w:r w:rsidRPr="00062340">
                    <w:rPr>
                      <w:b/>
                      <w:bCs/>
                      <w:sz w:val="18"/>
                      <w:szCs w:val="18"/>
                      <w:lang w:val="ro-MD"/>
                    </w:rPr>
                    <w:t xml:space="preserve">Active de nivel 2A </w:t>
                  </w:r>
                </w:p>
                <w:p w14:paraId="74974D94" w14:textId="6D180508" w:rsidR="00467AF5" w:rsidRPr="00932EC3" w:rsidRDefault="00467AF5" w:rsidP="00467AF5">
                  <w:pPr>
                    <w:rPr>
                      <w:sz w:val="18"/>
                      <w:szCs w:val="18"/>
                      <w:lang w:val="ro-MD"/>
                    </w:rPr>
                  </w:pPr>
                  <w:r w:rsidRPr="00062340">
                    <w:rPr>
                      <w:sz w:val="18"/>
                      <w:szCs w:val="18"/>
                      <w:lang w:val="ro-MD"/>
                    </w:rPr>
                    <w:t>Tranzacţiile în care instituţia a schimbat active de nivel 2A (date cu împrumut) cu active de nivel 2A (luate cu împrumut)</w:t>
                  </w:r>
                </w:p>
              </w:tc>
            </w:tr>
          </w:tbl>
          <w:p w14:paraId="29AC05FE" w14:textId="77777777" w:rsidR="00467AF5" w:rsidRPr="00EC5100" w:rsidRDefault="00467AF5" w:rsidP="00467AF5">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61D6F666" w14:textId="77777777" w:rsidTr="00D77A38">
              <w:tc>
                <w:tcPr>
                  <w:tcW w:w="632" w:type="dxa"/>
                </w:tcPr>
                <w:p w14:paraId="621500C9" w14:textId="15EBCC82" w:rsidR="00467AF5" w:rsidRPr="00932EC3" w:rsidRDefault="00467AF5" w:rsidP="00467AF5">
                  <w:pPr>
                    <w:rPr>
                      <w:sz w:val="18"/>
                      <w:szCs w:val="18"/>
                      <w:lang w:val="ro-MD"/>
                    </w:rPr>
                  </w:pPr>
                  <w:r>
                    <w:rPr>
                      <w:sz w:val="18"/>
                      <w:szCs w:val="18"/>
                      <w:lang w:val="ro-MD"/>
                    </w:rPr>
                    <w:t>0410</w:t>
                  </w:r>
                </w:p>
              </w:tc>
              <w:tc>
                <w:tcPr>
                  <w:tcW w:w="3686" w:type="dxa"/>
                </w:tcPr>
                <w:p w14:paraId="3C74FB7E" w14:textId="77777777" w:rsidR="00467AF5" w:rsidRPr="00E22611" w:rsidRDefault="00467AF5" w:rsidP="00467AF5">
                  <w:pPr>
                    <w:rPr>
                      <w:sz w:val="18"/>
                      <w:szCs w:val="18"/>
                      <w:lang w:val="ro-MD"/>
                    </w:rPr>
                  </w:pPr>
                  <w:r w:rsidRPr="00E22611">
                    <w:rPr>
                      <w:sz w:val="18"/>
                      <w:szCs w:val="18"/>
                      <w:lang w:val="ro-MD"/>
                    </w:rPr>
                    <w:t xml:space="preserve">1.3.3. </w:t>
                  </w:r>
                  <w:r w:rsidRPr="00E22611">
                    <w:rPr>
                      <w:b/>
                      <w:bCs/>
                      <w:sz w:val="18"/>
                      <w:szCs w:val="18"/>
                      <w:lang w:val="ro-MD"/>
                    </w:rPr>
                    <w:t>Active de nivel 2A</w:t>
                  </w:r>
                  <w:r w:rsidRPr="00E22611">
                    <w:rPr>
                      <w:sz w:val="18"/>
                      <w:szCs w:val="18"/>
                      <w:lang w:val="ro-MD"/>
                    </w:rPr>
                    <w:t xml:space="preserve"> </w:t>
                  </w:r>
                </w:p>
                <w:p w14:paraId="5ACC11E2" w14:textId="6EE0E1FE" w:rsidR="00467AF5" w:rsidRPr="0086615A" w:rsidRDefault="00467AF5" w:rsidP="00467AF5">
                  <w:pPr>
                    <w:rPr>
                      <w:sz w:val="18"/>
                      <w:szCs w:val="18"/>
                      <w:lang w:val="ro-MD"/>
                    </w:rPr>
                  </w:pPr>
                  <w:r w:rsidRPr="00E22611">
                    <w:rPr>
                      <w:sz w:val="18"/>
                      <w:szCs w:val="18"/>
                      <w:lang w:val="ro-MD"/>
                    </w:rPr>
                    <w:t>Tranzacţiile în care banca a schimbat active de nivel 2A (date cu împrumut) cu active de nivel 2A (luate cu împrumut).</w:t>
                  </w:r>
                </w:p>
              </w:tc>
            </w:tr>
          </w:tbl>
          <w:p w14:paraId="476EB9EA" w14:textId="77777777" w:rsidR="00467AF5" w:rsidRPr="00EC5100" w:rsidRDefault="00467AF5" w:rsidP="00467AF5">
            <w:pPr>
              <w:rPr>
                <w:sz w:val="18"/>
                <w:szCs w:val="18"/>
                <w:lang w:val="ro-MD"/>
              </w:rPr>
            </w:pPr>
          </w:p>
        </w:tc>
        <w:tc>
          <w:tcPr>
            <w:tcW w:w="1418" w:type="dxa"/>
          </w:tcPr>
          <w:p w14:paraId="7DDF1B46" w14:textId="5CED7564" w:rsidR="00467AF5" w:rsidRPr="009A7D7B" w:rsidRDefault="00467AF5" w:rsidP="00467AF5">
            <w:pPr>
              <w:jc w:val="both"/>
              <w:rPr>
                <w:i/>
                <w:iCs/>
                <w:sz w:val="18"/>
                <w:szCs w:val="18"/>
                <w:lang w:val="ro-RO"/>
              </w:rPr>
            </w:pPr>
            <w:r>
              <w:rPr>
                <w:sz w:val="18"/>
                <w:szCs w:val="18"/>
                <w:lang w:val="ro-RO"/>
              </w:rPr>
              <w:t>Compatibil</w:t>
            </w:r>
          </w:p>
        </w:tc>
        <w:tc>
          <w:tcPr>
            <w:tcW w:w="2476" w:type="dxa"/>
          </w:tcPr>
          <w:p w14:paraId="73264164"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1DA78800" w14:textId="77777777" w:rsidR="00467AF5" w:rsidRPr="009A7D7B" w:rsidRDefault="00467AF5" w:rsidP="00467AF5">
            <w:pPr>
              <w:jc w:val="both"/>
              <w:rPr>
                <w:i/>
                <w:iCs/>
                <w:sz w:val="18"/>
                <w:szCs w:val="18"/>
                <w:lang w:val="ro-RO"/>
              </w:rPr>
            </w:pPr>
          </w:p>
        </w:tc>
        <w:tc>
          <w:tcPr>
            <w:tcW w:w="788" w:type="dxa"/>
          </w:tcPr>
          <w:p w14:paraId="3F19266A" w14:textId="77777777" w:rsidR="00467AF5" w:rsidRPr="009A7D7B" w:rsidRDefault="00467AF5" w:rsidP="00467AF5">
            <w:pPr>
              <w:jc w:val="both"/>
              <w:rPr>
                <w:i/>
                <w:iCs/>
                <w:sz w:val="18"/>
                <w:szCs w:val="18"/>
                <w:lang w:val="ro-RO"/>
              </w:rPr>
            </w:pPr>
          </w:p>
        </w:tc>
      </w:tr>
      <w:tr w:rsidR="00467AF5" w:rsidRPr="001136E9" w14:paraId="27BFB63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2153FB8E" w14:textId="77777777" w:rsidTr="00D77A38">
              <w:tc>
                <w:tcPr>
                  <w:tcW w:w="632" w:type="dxa"/>
                </w:tcPr>
                <w:p w14:paraId="0EB78518" w14:textId="1E7F0386" w:rsidR="00467AF5" w:rsidRPr="00932EC3" w:rsidRDefault="00467AF5" w:rsidP="00467AF5">
                  <w:pPr>
                    <w:rPr>
                      <w:sz w:val="18"/>
                      <w:szCs w:val="18"/>
                      <w:lang w:val="ro-MD"/>
                    </w:rPr>
                  </w:pPr>
                  <w:r>
                    <w:rPr>
                      <w:sz w:val="18"/>
                      <w:szCs w:val="18"/>
                      <w:lang w:val="ro-MD"/>
                    </w:rPr>
                    <w:t>0420</w:t>
                  </w:r>
                </w:p>
              </w:tc>
              <w:tc>
                <w:tcPr>
                  <w:tcW w:w="3686" w:type="dxa"/>
                </w:tcPr>
                <w:p w14:paraId="09EE1FFF" w14:textId="77777777" w:rsidR="00467AF5" w:rsidRDefault="00467AF5" w:rsidP="00467AF5">
                  <w:pPr>
                    <w:rPr>
                      <w:b/>
                      <w:bCs/>
                      <w:sz w:val="18"/>
                      <w:szCs w:val="18"/>
                      <w:lang w:val="ro-MD"/>
                    </w:rPr>
                  </w:pPr>
                  <w:r w:rsidRPr="00062340">
                    <w:rPr>
                      <w:sz w:val="18"/>
                      <w:szCs w:val="18"/>
                      <w:lang w:val="ro-MD"/>
                    </w:rPr>
                    <w:t xml:space="preserve">1.3.3.1. </w:t>
                  </w:r>
                  <w:r w:rsidRPr="00062340">
                    <w:rPr>
                      <w:b/>
                      <w:bCs/>
                      <w:sz w:val="18"/>
                      <w:szCs w:val="18"/>
                      <w:lang w:val="ro-MD"/>
                    </w:rPr>
                    <w:t xml:space="preserve">Din care: garanţii reale schimbate care îndeplinesc cerinţele operaţionale </w:t>
                  </w:r>
                </w:p>
                <w:p w14:paraId="463F3688" w14:textId="77777777" w:rsidR="00467AF5" w:rsidRDefault="00467AF5" w:rsidP="00467AF5">
                  <w:pPr>
                    <w:rPr>
                      <w:sz w:val="18"/>
                      <w:szCs w:val="18"/>
                      <w:lang w:val="ro-MD"/>
                    </w:rPr>
                  </w:pPr>
                  <w:r w:rsidRPr="00062340">
                    <w:rPr>
                      <w:sz w:val="18"/>
                      <w:szCs w:val="18"/>
                      <w:lang w:val="ro-MD"/>
                    </w:rPr>
                    <w:t xml:space="preserve">Din tranzacţiile de la punctul 1.3.3, instituţiile de credit trebuie să raporteze: </w:t>
                  </w:r>
                </w:p>
                <w:p w14:paraId="0410790B" w14:textId="77777777" w:rsidR="00467AF5" w:rsidRDefault="00467AF5" w:rsidP="00467AF5">
                  <w:pPr>
                    <w:rPr>
                      <w:sz w:val="18"/>
                      <w:szCs w:val="18"/>
                      <w:lang w:val="ro-MD"/>
                    </w:rPr>
                  </w:pPr>
                  <w:r w:rsidRPr="00062340">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1799B9F" w14:textId="021BEAEF" w:rsidR="00467AF5" w:rsidRPr="00932EC3" w:rsidRDefault="00467AF5" w:rsidP="00467AF5">
                  <w:pPr>
                    <w:rPr>
                      <w:sz w:val="18"/>
                      <w:szCs w:val="18"/>
                      <w:lang w:val="ro-MD"/>
                    </w:rPr>
                  </w:pPr>
                  <w:r w:rsidRPr="00062340">
                    <w:rPr>
                      <w:sz w:val="18"/>
                      <w:szCs w:val="18"/>
                      <w:lang w:val="ro-MD"/>
                    </w:rPr>
                    <w:t>— segmentul corespunzător garanţiei reale luate cu împrumut, dacă îndeplinește cerinţele operaţionale prevăzute la articolul 8 din Regulamentul delegat (UE) 2015/61.</w:t>
                  </w:r>
                </w:p>
              </w:tc>
            </w:tr>
          </w:tbl>
          <w:p w14:paraId="278B5824"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467AF5" w:rsidRPr="00EE4A01" w14:paraId="56EB17C5" w14:textId="77777777" w:rsidTr="00D77A38">
              <w:tc>
                <w:tcPr>
                  <w:tcW w:w="632" w:type="dxa"/>
                </w:tcPr>
                <w:p w14:paraId="2DE6336E" w14:textId="0DB512F7" w:rsidR="00467AF5" w:rsidRPr="00932EC3" w:rsidRDefault="00467AF5" w:rsidP="00467AF5">
                  <w:pPr>
                    <w:rPr>
                      <w:sz w:val="18"/>
                      <w:szCs w:val="18"/>
                      <w:lang w:val="ro-MD"/>
                    </w:rPr>
                  </w:pPr>
                  <w:r>
                    <w:rPr>
                      <w:sz w:val="18"/>
                      <w:szCs w:val="18"/>
                      <w:lang w:val="ro-MD"/>
                    </w:rPr>
                    <w:t>0420</w:t>
                  </w:r>
                </w:p>
              </w:tc>
              <w:tc>
                <w:tcPr>
                  <w:tcW w:w="3686" w:type="dxa"/>
                </w:tcPr>
                <w:p w14:paraId="52DE9689" w14:textId="77777777" w:rsidR="00467AF5" w:rsidRPr="0031756D" w:rsidRDefault="00467AF5" w:rsidP="00467AF5">
                  <w:pPr>
                    <w:rPr>
                      <w:b/>
                      <w:bCs/>
                      <w:sz w:val="18"/>
                      <w:szCs w:val="18"/>
                      <w:lang w:val="it-IT"/>
                    </w:rPr>
                  </w:pPr>
                  <w:r w:rsidRPr="0031756D">
                    <w:rPr>
                      <w:sz w:val="18"/>
                      <w:szCs w:val="18"/>
                      <w:lang w:val="it-IT"/>
                    </w:rPr>
                    <w:t xml:space="preserve">1.3.3.1. </w:t>
                  </w:r>
                  <w:r w:rsidRPr="0031756D">
                    <w:rPr>
                      <w:b/>
                      <w:bCs/>
                      <w:sz w:val="18"/>
                      <w:szCs w:val="18"/>
                      <w:lang w:val="it-IT"/>
                    </w:rPr>
                    <w:t xml:space="preserve">Din care: garanţii reale schimbate care îndeplinesc cerinţele operaţionale </w:t>
                  </w:r>
                </w:p>
                <w:p w14:paraId="4041E4DB" w14:textId="77777777" w:rsidR="00467AF5" w:rsidRPr="0031756D" w:rsidRDefault="00467AF5" w:rsidP="00467AF5">
                  <w:pPr>
                    <w:rPr>
                      <w:sz w:val="18"/>
                      <w:szCs w:val="18"/>
                      <w:lang w:val="it-IT"/>
                    </w:rPr>
                  </w:pPr>
                  <w:r w:rsidRPr="0031756D">
                    <w:rPr>
                      <w:sz w:val="18"/>
                      <w:szCs w:val="18"/>
                      <w:lang w:val="it-IT"/>
                    </w:rPr>
                    <w:t xml:space="preserve">Din tranzacţiile de la punctul 1.3.3, băncile trebuie să raporteze: </w:t>
                  </w:r>
                </w:p>
                <w:p w14:paraId="3AF56C4B" w14:textId="77777777" w:rsidR="00467AF5" w:rsidRPr="0031756D" w:rsidRDefault="00467AF5" w:rsidP="00467AF5">
                  <w:pPr>
                    <w:rPr>
                      <w:sz w:val="18"/>
                      <w:szCs w:val="18"/>
                      <w:lang w:val="it-IT"/>
                    </w:rPr>
                  </w:pPr>
                  <w:r w:rsidRPr="0031756D">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734FC951" w14:textId="74483EB4" w:rsidR="00467AF5" w:rsidRPr="00932EC3" w:rsidRDefault="00467AF5" w:rsidP="00467AF5">
                  <w:pPr>
                    <w:rPr>
                      <w:sz w:val="18"/>
                      <w:szCs w:val="18"/>
                      <w:lang w:val="ro-MD"/>
                    </w:rPr>
                  </w:pPr>
                  <w:r w:rsidRPr="0031756D">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27C1132E" w14:textId="77777777" w:rsidR="00467AF5" w:rsidRPr="00EC5100" w:rsidRDefault="00467AF5" w:rsidP="00467AF5">
            <w:pPr>
              <w:rPr>
                <w:sz w:val="18"/>
                <w:szCs w:val="18"/>
                <w:lang w:val="ro-MD"/>
              </w:rPr>
            </w:pPr>
          </w:p>
        </w:tc>
        <w:tc>
          <w:tcPr>
            <w:tcW w:w="1418" w:type="dxa"/>
          </w:tcPr>
          <w:p w14:paraId="350984BB" w14:textId="4B2F3684" w:rsidR="00467AF5" w:rsidRPr="009A7D7B" w:rsidRDefault="00467AF5" w:rsidP="00467AF5">
            <w:pPr>
              <w:jc w:val="both"/>
              <w:rPr>
                <w:i/>
                <w:iCs/>
                <w:sz w:val="18"/>
                <w:szCs w:val="18"/>
                <w:lang w:val="ro-RO"/>
              </w:rPr>
            </w:pPr>
            <w:r>
              <w:rPr>
                <w:sz w:val="18"/>
                <w:szCs w:val="18"/>
                <w:lang w:val="ro-RO"/>
              </w:rPr>
              <w:t>Compatibil</w:t>
            </w:r>
          </w:p>
        </w:tc>
        <w:tc>
          <w:tcPr>
            <w:tcW w:w="2476" w:type="dxa"/>
          </w:tcPr>
          <w:p w14:paraId="4935DC8A" w14:textId="77777777" w:rsidR="00467AF5" w:rsidRPr="009A7D7B" w:rsidRDefault="00467AF5" w:rsidP="00467AF5">
            <w:pPr>
              <w:rPr>
                <w:i/>
                <w:iCs/>
                <w:sz w:val="18"/>
                <w:szCs w:val="18"/>
                <w:lang w:val="ro-RO"/>
              </w:rPr>
            </w:pPr>
          </w:p>
        </w:tc>
        <w:tc>
          <w:tcPr>
            <w:tcW w:w="990" w:type="dxa"/>
            <w:tcBorders>
              <w:top w:val="single" w:sz="4" w:space="0" w:color="auto"/>
              <w:bottom w:val="single" w:sz="4" w:space="0" w:color="auto"/>
            </w:tcBorders>
          </w:tcPr>
          <w:p w14:paraId="325A7579" w14:textId="77777777" w:rsidR="00467AF5" w:rsidRPr="009A7D7B" w:rsidRDefault="00467AF5" w:rsidP="00467AF5">
            <w:pPr>
              <w:jc w:val="both"/>
              <w:rPr>
                <w:i/>
                <w:iCs/>
                <w:sz w:val="18"/>
                <w:szCs w:val="18"/>
                <w:lang w:val="ro-RO"/>
              </w:rPr>
            </w:pPr>
          </w:p>
        </w:tc>
        <w:tc>
          <w:tcPr>
            <w:tcW w:w="788" w:type="dxa"/>
          </w:tcPr>
          <w:p w14:paraId="5359668B" w14:textId="77777777" w:rsidR="00467AF5" w:rsidRPr="009A7D7B" w:rsidRDefault="00467AF5" w:rsidP="00467AF5">
            <w:pPr>
              <w:jc w:val="both"/>
              <w:rPr>
                <w:i/>
                <w:iCs/>
                <w:sz w:val="18"/>
                <w:szCs w:val="18"/>
                <w:lang w:val="ro-RO"/>
              </w:rPr>
            </w:pPr>
          </w:p>
        </w:tc>
      </w:tr>
      <w:tr w:rsidR="00F72889" w:rsidRPr="00EE4A01" w14:paraId="40CED9C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F72889" w:rsidRPr="00EE4A01" w14:paraId="3FB024E7" w14:textId="77777777" w:rsidTr="00D77A38">
              <w:tc>
                <w:tcPr>
                  <w:tcW w:w="632" w:type="dxa"/>
                </w:tcPr>
                <w:p w14:paraId="13FBB769" w14:textId="5B6E3574" w:rsidR="00F72889" w:rsidRPr="00932EC3" w:rsidRDefault="00F72889" w:rsidP="00F72889">
                  <w:pPr>
                    <w:rPr>
                      <w:sz w:val="18"/>
                      <w:szCs w:val="18"/>
                      <w:lang w:val="ro-MD"/>
                    </w:rPr>
                  </w:pPr>
                  <w:r>
                    <w:rPr>
                      <w:sz w:val="18"/>
                      <w:szCs w:val="18"/>
                      <w:lang w:val="ro-MD"/>
                    </w:rPr>
                    <w:t>0430</w:t>
                  </w:r>
                </w:p>
              </w:tc>
              <w:tc>
                <w:tcPr>
                  <w:tcW w:w="3686" w:type="dxa"/>
                </w:tcPr>
                <w:p w14:paraId="30461056" w14:textId="77777777" w:rsidR="00F72889" w:rsidRDefault="00F72889" w:rsidP="00F72889">
                  <w:pPr>
                    <w:rPr>
                      <w:b/>
                      <w:bCs/>
                      <w:sz w:val="18"/>
                      <w:szCs w:val="18"/>
                      <w:lang w:val="ro-MD"/>
                    </w:rPr>
                  </w:pPr>
                  <w:r w:rsidRPr="00062340">
                    <w:rPr>
                      <w:sz w:val="18"/>
                      <w:szCs w:val="18"/>
                      <w:lang w:val="ro-MD"/>
                    </w:rPr>
                    <w:t xml:space="preserve">1.3.4. </w:t>
                  </w:r>
                  <w:r w:rsidRPr="00062340">
                    <w:rPr>
                      <w:b/>
                      <w:bCs/>
                      <w:sz w:val="18"/>
                      <w:szCs w:val="18"/>
                      <w:lang w:val="ro-MD"/>
                    </w:rPr>
                    <w:t xml:space="preserve">Titluri garantate cu active de nivel 2B (rezidenţiale sau auto, nivel de calitate a creditului 1) </w:t>
                  </w:r>
                </w:p>
                <w:p w14:paraId="3AB7FEA0" w14:textId="235934AA" w:rsidR="00F72889" w:rsidRPr="00932EC3" w:rsidRDefault="00F72889" w:rsidP="00F72889">
                  <w:pPr>
                    <w:rPr>
                      <w:sz w:val="18"/>
                      <w:szCs w:val="18"/>
                      <w:lang w:val="ro-MD"/>
                    </w:rPr>
                  </w:pPr>
                  <w:r w:rsidRPr="00062340">
                    <w:rPr>
                      <w:sz w:val="18"/>
                      <w:szCs w:val="18"/>
                      <w:lang w:val="ro-MD"/>
                    </w:rPr>
                    <w:t>Tranzacţiile în care instituţia a schimbat active de nivel 2A (date cu împrumut) cu titluri garantate cu active de nivel 2B (rezidenţiale sau auto, nivel de calitate a creditului 1) (luate cu împrumut)</w:t>
                  </w:r>
                </w:p>
              </w:tc>
            </w:tr>
          </w:tbl>
          <w:p w14:paraId="15D6F696" w14:textId="77777777" w:rsidR="00F72889" w:rsidRPr="00EC5100" w:rsidRDefault="00F72889" w:rsidP="00F72889">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F72889" w:rsidRPr="000D2E5C" w14:paraId="0BFCAC26" w14:textId="77777777" w:rsidTr="000D7683">
              <w:tc>
                <w:tcPr>
                  <w:tcW w:w="632" w:type="dxa"/>
                </w:tcPr>
                <w:p w14:paraId="05F0B141" w14:textId="29472086" w:rsidR="00F72889" w:rsidRPr="00932EC3" w:rsidRDefault="00F72889" w:rsidP="00F72889">
                  <w:pPr>
                    <w:rPr>
                      <w:sz w:val="18"/>
                      <w:szCs w:val="18"/>
                      <w:lang w:val="ro-MD"/>
                    </w:rPr>
                  </w:pPr>
                  <w:r>
                    <w:rPr>
                      <w:sz w:val="18"/>
                      <w:szCs w:val="18"/>
                      <w:lang w:val="ro-MD"/>
                    </w:rPr>
                    <w:t>0430</w:t>
                  </w:r>
                </w:p>
              </w:tc>
              <w:tc>
                <w:tcPr>
                  <w:tcW w:w="3083" w:type="dxa"/>
                </w:tcPr>
                <w:p w14:paraId="7DCCC0C8" w14:textId="4AB1DB65" w:rsidR="00F72889" w:rsidRPr="00932EC3" w:rsidRDefault="00F72889" w:rsidP="00F72889">
                  <w:pPr>
                    <w:rPr>
                      <w:sz w:val="18"/>
                      <w:szCs w:val="18"/>
                      <w:lang w:val="ro-MD"/>
                    </w:rPr>
                  </w:pPr>
                  <w:r w:rsidRPr="0031756D">
                    <w:rPr>
                      <w:sz w:val="18"/>
                      <w:szCs w:val="18"/>
                      <w:lang w:val="it-IT"/>
                    </w:rPr>
                    <w:t xml:space="preserve">1.3.4. </w:t>
                  </w:r>
                  <w:r w:rsidRPr="0031756D">
                    <w:rPr>
                      <w:b/>
                      <w:bCs/>
                      <w:sz w:val="18"/>
                      <w:szCs w:val="18"/>
                      <w:lang w:val="it-IT"/>
                    </w:rPr>
                    <w:t>Titluri garantate cu active de nivel 2B (rezidenţiale sau auto, nivel de calitate a creditului 1)</w:t>
                  </w:r>
                </w:p>
              </w:tc>
              <w:tc>
                <w:tcPr>
                  <w:tcW w:w="567" w:type="dxa"/>
                </w:tcPr>
                <w:p w14:paraId="330CC55F" w14:textId="77777777" w:rsidR="00F72889" w:rsidRPr="000D2E5C" w:rsidRDefault="00F72889" w:rsidP="00F72889">
                  <w:pPr>
                    <w:rPr>
                      <w:sz w:val="18"/>
                      <w:szCs w:val="18"/>
                      <w:lang w:val="it-IT"/>
                    </w:rPr>
                  </w:pPr>
                  <w:r>
                    <w:rPr>
                      <w:sz w:val="18"/>
                      <w:szCs w:val="18"/>
                      <w:lang w:val="it-IT"/>
                    </w:rPr>
                    <w:t>blocat</w:t>
                  </w:r>
                </w:p>
              </w:tc>
            </w:tr>
          </w:tbl>
          <w:p w14:paraId="72BE8CCA" w14:textId="77777777" w:rsidR="00F72889" w:rsidRPr="00EC5100" w:rsidRDefault="00F72889" w:rsidP="00F72889">
            <w:pPr>
              <w:rPr>
                <w:sz w:val="18"/>
                <w:szCs w:val="18"/>
                <w:lang w:val="ro-MD"/>
              </w:rPr>
            </w:pPr>
          </w:p>
        </w:tc>
        <w:tc>
          <w:tcPr>
            <w:tcW w:w="1418" w:type="dxa"/>
          </w:tcPr>
          <w:p w14:paraId="132C1959" w14:textId="7B2B7C53" w:rsidR="00F72889" w:rsidRPr="009A7D7B" w:rsidRDefault="00F72889" w:rsidP="00F72889">
            <w:pPr>
              <w:jc w:val="both"/>
              <w:rPr>
                <w:i/>
                <w:iCs/>
                <w:sz w:val="18"/>
                <w:szCs w:val="18"/>
                <w:lang w:val="ro-RO"/>
              </w:rPr>
            </w:pPr>
            <w:r w:rsidRPr="002149A0">
              <w:rPr>
                <w:sz w:val="18"/>
                <w:szCs w:val="18"/>
                <w:lang w:val="en-US"/>
              </w:rPr>
              <w:t>Nu se transpune</w:t>
            </w:r>
          </w:p>
        </w:tc>
        <w:tc>
          <w:tcPr>
            <w:tcW w:w="2476" w:type="dxa"/>
          </w:tcPr>
          <w:p w14:paraId="1DD51778" w14:textId="2B8BD0CC" w:rsidR="00F72889" w:rsidRPr="009A7D7B" w:rsidRDefault="00F72889" w:rsidP="00F7288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12F2098C" w14:textId="77777777" w:rsidR="00F72889" w:rsidRPr="009A7D7B" w:rsidRDefault="00F72889" w:rsidP="00F72889">
            <w:pPr>
              <w:jc w:val="both"/>
              <w:rPr>
                <w:i/>
                <w:iCs/>
                <w:sz w:val="18"/>
                <w:szCs w:val="18"/>
                <w:lang w:val="ro-RO"/>
              </w:rPr>
            </w:pPr>
          </w:p>
        </w:tc>
        <w:tc>
          <w:tcPr>
            <w:tcW w:w="788" w:type="dxa"/>
          </w:tcPr>
          <w:p w14:paraId="6A65071D" w14:textId="77777777" w:rsidR="00F72889" w:rsidRPr="009A7D7B" w:rsidRDefault="00F72889" w:rsidP="00F72889">
            <w:pPr>
              <w:jc w:val="both"/>
              <w:rPr>
                <w:i/>
                <w:iCs/>
                <w:sz w:val="18"/>
                <w:szCs w:val="18"/>
                <w:lang w:val="ro-RO"/>
              </w:rPr>
            </w:pPr>
          </w:p>
        </w:tc>
      </w:tr>
      <w:tr w:rsidR="00F72889" w:rsidRPr="00EE4A01" w14:paraId="1BDDF3A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72889" w:rsidRPr="00EE4A01" w14:paraId="58D3ABB3" w14:textId="77777777" w:rsidTr="00D77A38">
              <w:tc>
                <w:tcPr>
                  <w:tcW w:w="632" w:type="dxa"/>
                </w:tcPr>
                <w:p w14:paraId="23A6B660" w14:textId="506D6C41" w:rsidR="00F72889" w:rsidRPr="00932EC3" w:rsidRDefault="00F72889" w:rsidP="00F72889">
                  <w:pPr>
                    <w:rPr>
                      <w:sz w:val="18"/>
                      <w:szCs w:val="18"/>
                      <w:lang w:val="ro-MD"/>
                    </w:rPr>
                  </w:pPr>
                  <w:r>
                    <w:rPr>
                      <w:sz w:val="18"/>
                      <w:szCs w:val="18"/>
                      <w:lang w:val="ro-MD"/>
                    </w:rPr>
                    <w:t>0440</w:t>
                  </w:r>
                </w:p>
              </w:tc>
              <w:tc>
                <w:tcPr>
                  <w:tcW w:w="3686" w:type="dxa"/>
                </w:tcPr>
                <w:p w14:paraId="291CE870" w14:textId="77777777" w:rsidR="00F72889" w:rsidRDefault="00F72889" w:rsidP="00F72889">
                  <w:pPr>
                    <w:rPr>
                      <w:b/>
                      <w:bCs/>
                      <w:sz w:val="18"/>
                      <w:szCs w:val="18"/>
                      <w:lang w:val="ro-MD"/>
                    </w:rPr>
                  </w:pPr>
                  <w:r w:rsidRPr="00062340">
                    <w:rPr>
                      <w:sz w:val="18"/>
                      <w:szCs w:val="18"/>
                      <w:lang w:val="ro-MD"/>
                    </w:rPr>
                    <w:t xml:space="preserve">1.3.4.1. </w:t>
                  </w:r>
                  <w:r w:rsidRPr="00062340">
                    <w:rPr>
                      <w:b/>
                      <w:bCs/>
                      <w:sz w:val="18"/>
                      <w:szCs w:val="18"/>
                      <w:lang w:val="ro-MD"/>
                    </w:rPr>
                    <w:t xml:space="preserve">Din care: garanţii reale schimbate care îndeplinesc cerinţele operaţionale </w:t>
                  </w:r>
                </w:p>
                <w:p w14:paraId="11A8F1B1" w14:textId="77777777" w:rsidR="00F72889" w:rsidRDefault="00F72889" w:rsidP="00F72889">
                  <w:pPr>
                    <w:rPr>
                      <w:sz w:val="18"/>
                      <w:szCs w:val="18"/>
                      <w:lang w:val="ro-MD"/>
                    </w:rPr>
                  </w:pPr>
                  <w:r w:rsidRPr="00062340">
                    <w:rPr>
                      <w:sz w:val="18"/>
                      <w:szCs w:val="18"/>
                      <w:lang w:val="ro-MD"/>
                    </w:rPr>
                    <w:t xml:space="preserve">Din tranzacţiile de la punctul 1.3.4, instituţiile de credit trebuie să raporteze: </w:t>
                  </w:r>
                </w:p>
                <w:p w14:paraId="34161393" w14:textId="77777777" w:rsidR="00F72889" w:rsidRDefault="00F72889" w:rsidP="00F72889">
                  <w:pPr>
                    <w:rPr>
                      <w:sz w:val="18"/>
                      <w:szCs w:val="18"/>
                      <w:lang w:val="ro-MD"/>
                    </w:rPr>
                  </w:pPr>
                  <w:r w:rsidRPr="00062340">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DAF4AC1" w14:textId="194CD863" w:rsidR="00F72889" w:rsidRPr="00932EC3" w:rsidRDefault="00F72889" w:rsidP="00F72889">
                  <w:pPr>
                    <w:rPr>
                      <w:sz w:val="18"/>
                      <w:szCs w:val="18"/>
                      <w:lang w:val="ro-MD"/>
                    </w:rPr>
                  </w:pPr>
                  <w:r w:rsidRPr="00062340">
                    <w:rPr>
                      <w:sz w:val="18"/>
                      <w:szCs w:val="18"/>
                      <w:lang w:val="ro-MD"/>
                    </w:rPr>
                    <w:t>— segmentul corespunzător garanţiei reale luate cu împrumut, dacă îndeplinește cerinţele operaţionale prevăzute la articolul 8 din Regulamentul delegat (UE) 2015/61.</w:t>
                  </w:r>
                </w:p>
              </w:tc>
            </w:tr>
          </w:tbl>
          <w:p w14:paraId="331CE2E1" w14:textId="77777777" w:rsidR="00F72889" w:rsidRPr="00EC5100" w:rsidRDefault="00F72889" w:rsidP="00F7288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F72889" w:rsidRPr="000D2E5C" w14:paraId="72334CDE" w14:textId="77777777" w:rsidTr="000D7683">
              <w:tc>
                <w:tcPr>
                  <w:tcW w:w="632" w:type="dxa"/>
                </w:tcPr>
                <w:p w14:paraId="7FAEE9C8" w14:textId="4E20FC7F" w:rsidR="00F72889" w:rsidRPr="00932EC3" w:rsidRDefault="00F72889" w:rsidP="00F72889">
                  <w:pPr>
                    <w:rPr>
                      <w:sz w:val="18"/>
                      <w:szCs w:val="18"/>
                      <w:lang w:val="ro-MD"/>
                    </w:rPr>
                  </w:pPr>
                  <w:r>
                    <w:rPr>
                      <w:sz w:val="18"/>
                      <w:szCs w:val="18"/>
                      <w:lang w:val="ro-MD"/>
                    </w:rPr>
                    <w:t>0440</w:t>
                  </w:r>
                </w:p>
              </w:tc>
              <w:tc>
                <w:tcPr>
                  <w:tcW w:w="3083" w:type="dxa"/>
                </w:tcPr>
                <w:p w14:paraId="744BA1C1" w14:textId="1B0DAF6E" w:rsidR="00F72889" w:rsidRPr="00932EC3" w:rsidRDefault="00F72889" w:rsidP="00F72889">
                  <w:pPr>
                    <w:rPr>
                      <w:sz w:val="18"/>
                      <w:szCs w:val="18"/>
                      <w:lang w:val="ro-MD"/>
                    </w:rPr>
                  </w:pPr>
                  <w:r w:rsidRPr="0031756D">
                    <w:rPr>
                      <w:sz w:val="18"/>
                      <w:szCs w:val="18"/>
                      <w:lang w:val="it-IT"/>
                    </w:rPr>
                    <w:t xml:space="preserve">1.3.4.1. </w:t>
                  </w:r>
                  <w:r w:rsidRPr="0031756D">
                    <w:rPr>
                      <w:b/>
                      <w:bCs/>
                      <w:sz w:val="18"/>
                      <w:szCs w:val="18"/>
                      <w:lang w:val="it-IT"/>
                    </w:rPr>
                    <w:t>Din care: garanţii reale schimbate care îndeplinesc cerinţele operaţionale</w:t>
                  </w:r>
                </w:p>
              </w:tc>
              <w:tc>
                <w:tcPr>
                  <w:tcW w:w="567" w:type="dxa"/>
                </w:tcPr>
                <w:p w14:paraId="14894BF2" w14:textId="77777777" w:rsidR="00F72889" w:rsidRPr="000D2E5C" w:rsidRDefault="00F72889" w:rsidP="00F72889">
                  <w:pPr>
                    <w:rPr>
                      <w:sz w:val="18"/>
                      <w:szCs w:val="18"/>
                      <w:lang w:val="it-IT"/>
                    </w:rPr>
                  </w:pPr>
                  <w:r>
                    <w:rPr>
                      <w:sz w:val="18"/>
                      <w:szCs w:val="18"/>
                      <w:lang w:val="it-IT"/>
                    </w:rPr>
                    <w:t>blocat</w:t>
                  </w:r>
                </w:p>
              </w:tc>
            </w:tr>
          </w:tbl>
          <w:p w14:paraId="763894CC" w14:textId="77777777" w:rsidR="00F72889" w:rsidRPr="00EC5100" w:rsidRDefault="00F72889" w:rsidP="00F72889">
            <w:pPr>
              <w:rPr>
                <w:sz w:val="18"/>
                <w:szCs w:val="18"/>
                <w:lang w:val="ro-MD"/>
              </w:rPr>
            </w:pPr>
          </w:p>
        </w:tc>
        <w:tc>
          <w:tcPr>
            <w:tcW w:w="1418" w:type="dxa"/>
          </w:tcPr>
          <w:p w14:paraId="73B145C0" w14:textId="1459F59B" w:rsidR="00F72889" w:rsidRPr="009A7D7B" w:rsidRDefault="00F72889" w:rsidP="00F72889">
            <w:pPr>
              <w:jc w:val="both"/>
              <w:rPr>
                <w:i/>
                <w:iCs/>
                <w:sz w:val="18"/>
                <w:szCs w:val="18"/>
                <w:lang w:val="ro-RO"/>
              </w:rPr>
            </w:pPr>
            <w:r w:rsidRPr="002149A0">
              <w:rPr>
                <w:sz w:val="18"/>
                <w:szCs w:val="18"/>
                <w:lang w:val="en-US"/>
              </w:rPr>
              <w:t>Nu se transpune</w:t>
            </w:r>
          </w:p>
        </w:tc>
        <w:tc>
          <w:tcPr>
            <w:tcW w:w="2476" w:type="dxa"/>
          </w:tcPr>
          <w:p w14:paraId="72CDC976" w14:textId="7F8B3568" w:rsidR="00F72889" w:rsidRPr="009A7D7B" w:rsidRDefault="00F72889" w:rsidP="00F7288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BB6B7AA" w14:textId="77777777" w:rsidR="00F72889" w:rsidRPr="009A7D7B" w:rsidRDefault="00F72889" w:rsidP="00F72889">
            <w:pPr>
              <w:jc w:val="both"/>
              <w:rPr>
                <w:i/>
                <w:iCs/>
                <w:sz w:val="18"/>
                <w:szCs w:val="18"/>
                <w:lang w:val="ro-RO"/>
              </w:rPr>
            </w:pPr>
          </w:p>
        </w:tc>
        <w:tc>
          <w:tcPr>
            <w:tcW w:w="788" w:type="dxa"/>
          </w:tcPr>
          <w:p w14:paraId="0BB0E215" w14:textId="77777777" w:rsidR="00F72889" w:rsidRPr="009A7D7B" w:rsidRDefault="00F72889" w:rsidP="00F72889">
            <w:pPr>
              <w:jc w:val="both"/>
              <w:rPr>
                <w:i/>
                <w:iCs/>
                <w:sz w:val="18"/>
                <w:szCs w:val="18"/>
                <w:lang w:val="ro-RO"/>
              </w:rPr>
            </w:pPr>
          </w:p>
        </w:tc>
      </w:tr>
      <w:tr w:rsidR="00467AF5" w:rsidRPr="00EE4A01" w14:paraId="6BC35AE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467AF5" w:rsidRPr="00EE4A01" w14:paraId="6955EA85" w14:textId="77777777" w:rsidTr="00D77A38">
              <w:tc>
                <w:tcPr>
                  <w:tcW w:w="632" w:type="dxa"/>
                </w:tcPr>
                <w:p w14:paraId="719DA97F" w14:textId="18E566F1" w:rsidR="00467AF5" w:rsidRPr="00932EC3" w:rsidRDefault="00467AF5" w:rsidP="00467AF5">
                  <w:pPr>
                    <w:rPr>
                      <w:sz w:val="18"/>
                      <w:szCs w:val="18"/>
                      <w:lang w:val="ro-MD"/>
                    </w:rPr>
                  </w:pPr>
                  <w:r>
                    <w:rPr>
                      <w:sz w:val="18"/>
                      <w:szCs w:val="18"/>
                      <w:lang w:val="ro-MD"/>
                    </w:rPr>
                    <w:t>0450</w:t>
                  </w:r>
                </w:p>
              </w:tc>
              <w:tc>
                <w:tcPr>
                  <w:tcW w:w="3686" w:type="dxa"/>
                </w:tcPr>
                <w:p w14:paraId="5E8EB15C" w14:textId="77777777" w:rsidR="00467AF5" w:rsidRDefault="00467AF5" w:rsidP="00467AF5">
                  <w:pPr>
                    <w:rPr>
                      <w:b/>
                      <w:bCs/>
                      <w:sz w:val="18"/>
                      <w:szCs w:val="18"/>
                      <w:lang w:val="ro-MD"/>
                    </w:rPr>
                  </w:pPr>
                  <w:r w:rsidRPr="008B5B42">
                    <w:rPr>
                      <w:sz w:val="18"/>
                      <w:szCs w:val="18"/>
                      <w:lang w:val="ro-MD"/>
                    </w:rPr>
                    <w:t xml:space="preserve">1.3.5. </w:t>
                  </w:r>
                  <w:r w:rsidRPr="008B5B42">
                    <w:rPr>
                      <w:b/>
                      <w:bCs/>
                      <w:sz w:val="18"/>
                      <w:szCs w:val="18"/>
                      <w:lang w:val="ro-MD"/>
                    </w:rPr>
                    <w:t xml:space="preserve">Obligaţiuni garantate de nivel 2B cu un nivel ridicat de calitate </w:t>
                  </w:r>
                </w:p>
                <w:p w14:paraId="487C7309" w14:textId="349F4E61" w:rsidR="00467AF5" w:rsidRPr="00932EC3" w:rsidRDefault="00467AF5" w:rsidP="00467AF5">
                  <w:pPr>
                    <w:rPr>
                      <w:sz w:val="18"/>
                      <w:szCs w:val="18"/>
                      <w:lang w:val="ro-MD"/>
                    </w:rPr>
                  </w:pPr>
                  <w:r w:rsidRPr="008B5B42">
                    <w:rPr>
                      <w:sz w:val="18"/>
                      <w:szCs w:val="18"/>
                      <w:lang w:val="ro-MD"/>
                    </w:rPr>
                    <w:t>Tranzacţiile în care instituţia a schimbat active de nivel 2A (date cu împrumut) cu obligaţiuni garantate de nivel 2B cu un nivel ridicat de calitate (luate cu împrumut)</w:t>
                  </w:r>
                </w:p>
              </w:tc>
            </w:tr>
          </w:tbl>
          <w:p w14:paraId="1C06059C" w14:textId="77777777" w:rsidR="00467AF5" w:rsidRPr="00EC5100" w:rsidRDefault="00467AF5" w:rsidP="00467AF5">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0D793C9" w14:textId="77777777" w:rsidTr="000D7683">
              <w:tc>
                <w:tcPr>
                  <w:tcW w:w="632" w:type="dxa"/>
                </w:tcPr>
                <w:p w14:paraId="7D1FBF39" w14:textId="06054D76" w:rsidR="00467AF5" w:rsidRPr="00932EC3" w:rsidRDefault="00467AF5" w:rsidP="00467AF5">
                  <w:pPr>
                    <w:rPr>
                      <w:sz w:val="18"/>
                      <w:szCs w:val="18"/>
                      <w:lang w:val="ro-MD"/>
                    </w:rPr>
                  </w:pPr>
                  <w:r>
                    <w:rPr>
                      <w:sz w:val="18"/>
                      <w:szCs w:val="18"/>
                      <w:lang w:val="ro-MD"/>
                    </w:rPr>
                    <w:t>0450</w:t>
                  </w:r>
                </w:p>
              </w:tc>
              <w:tc>
                <w:tcPr>
                  <w:tcW w:w="3083" w:type="dxa"/>
                </w:tcPr>
                <w:p w14:paraId="45F7F1F5" w14:textId="11736F3E" w:rsidR="00467AF5" w:rsidRPr="00932EC3" w:rsidRDefault="00467AF5" w:rsidP="00467AF5">
                  <w:pPr>
                    <w:rPr>
                      <w:sz w:val="18"/>
                      <w:szCs w:val="18"/>
                      <w:lang w:val="ro-MD"/>
                    </w:rPr>
                  </w:pPr>
                  <w:r w:rsidRPr="0031756D">
                    <w:rPr>
                      <w:sz w:val="18"/>
                      <w:szCs w:val="18"/>
                      <w:lang w:val="it-IT"/>
                    </w:rPr>
                    <w:t xml:space="preserve">1.3.5. </w:t>
                  </w:r>
                  <w:r w:rsidRPr="0031756D">
                    <w:rPr>
                      <w:b/>
                      <w:bCs/>
                      <w:sz w:val="18"/>
                      <w:szCs w:val="18"/>
                      <w:lang w:val="it-IT"/>
                    </w:rPr>
                    <w:t>Obligaţiuni garantate de nivel 2B cu un nivel ridicat de calitate</w:t>
                  </w:r>
                </w:p>
              </w:tc>
              <w:tc>
                <w:tcPr>
                  <w:tcW w:w="567" w:type="dxa"/>
                </w:tcPr>
                <w:p w14:paraId="540A0E68" w14:textId="77777777" w:rsidR="00467AF5" w:rsidRPr="000D2E5C" w:rsidRDefault="00467AF5" w:rsidP="00467AF5">
                  <w:pPr>
                    <w:rPr>
                      <w:sz w:val="18"/>
                      <w:szCs w:val="18"/>
                      <w:lang w:val="it-IT"/>
                    </w:rPr>
                  </w:pPr>
                  <w:r>
                    <w:rPr>
                      <w:sz w:val="18"/>
                      <w:szCs w:val="18"/>
                      <w:lang w:val="it-IT"/>
                    </w:rPr>
                    <w:t>blocat</w:t>
                  </w:r>
                </w:p>
              </w:tc>
            </w:tr>
          </w:tbl>
          <w:p w14:paraId="2E11E8D2" w14:textId="77777777" w:rsidR="00467AF5" w:rsidRPr="00EC5100" w:rsidRDefault="00467AF5" w:rsidP="00467AF5">
            <w:pPr>
              <w:rPr>
                <w:sz w:val="18"/>
                <w:szCs w:val="18"/>
                <w:lang w:val="ro-MD"/>
              </w:rPr>
            </w:pPr>
          </w:p>
        </w:tc>
        <w:tc>
          <w:tcPr>
            <w:tcW w:w="1418" w:type="dxa"/>
          </w:tcPr>
          <w:p w14:paraId="001D8E25" w14:textId="564F23F3"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08E2CA5B" w14:textId="29CC9FF3"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din RD 2015/61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F79BF47" w14:textId="77777777" w:rsidR="00467AF5" w:rsidRPr="009A7D7B" w:rsidRDefault="00467AF5" w:rsidP="00467AF5">
            <w:pPr>
              <w:jc w:val="both"/>
              <w:rPr>
                <w:i/>
                <w:iCs/>
                <w:sz w:val="18"/>
                <w:szCs w:val="18"/>
                <w:lang w:val="ro-RO"/>
              </w:rPr>
            </w:pPr>
          </w:p>
        </w:tc>
        <w:tc>
          <w:tcPr>
            <w:tcW w:w="788" w:type="dxa"/>
          </w:tcPr>
          <w:p w14:paraId="7CABF42D" w14:textId="77777777" w:rsidR="00467AF5" w:rsidRPr="009A7D7B" w:rsidRDefault="00467AF5" w:rsidP="00467AF5">
            <w:pPr>
              <w:jc w:val="both"/>
              <w:rPr>
                <w:i/>
                <w:iCs/>
                <w:sz w:val="18"/>
                <w:szCs w:val="18"/>
                <w:lang w:val="ro-RO"/>
              </w:rPr>
            </w:pPr>
          </w:p>
        </w:tc>
      </w:tr>
      <w:tr w:rsidR="00467AF5" w:rsidRPr="00EE4A01" w14:paraId="03461C4E" w14:textId="77777777" w:rsidTr="00E22611">
        <w:trPr>
          <w:trHeight w:val="4543"/>
        </w:trPr>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467AF5" w:rsidRPr="00EE4A01" w14:paraId="101F14DB" w14:textId="77777777" w:rsidTr="00D77A38">
              <w:tc>
                <w:tcPr>
                  <w:tcW w:w="632" w:type="dxa"/>
                </w:tcPr>
                <w:p w14:paraId="45F7C6CE" w14:textId="2119CD06" w:rsidR="00467AF5" w:rsidRPr="00932EC3" w:rsidRDefault="00467AF5" w:rsidP="00467AF5">
                  <w:pPr>
                    <w:rPr>
                      <w:sz w:val="18"/>
                      <w:szCs w:val="18"/>
                      <w:lang w:val="ro-MD"/>
                    </w:rPr>
                  </w:pPr>
                  <w:r>
                    <w:rPr>
                      <w:sz w:val="18"/>
                      <w:szCs w:val="18"/>
                      <w:lang w:val="ro-MD"/>
                    </w:rPr>
                    <w:t>0460</w:t>
                  </w:r>
                </w:p>
              </w:tc>
              <w:tc>
                <w:tcPr>
                  <w:tcW w:w="3686" w:type="dxa"/>
                </w:tcPr>
                <w:p w14:paraId="5205D28F" w14:textId="77777777" w:rsidR="00467AF5" w:rsidRDefault="00467AF5" w:rsidP="00467AF5">
                  <w:pPr>
                    <w:rPr>
                      <w:b/>
                      <w:bCs/>
                      <w:sz w:val="18"/>
                      <w:szCs w:val="18"/>
                      <w:lang w:val="ro-MD"/>
                    </w:rPr>
                  </w:pPr>
                  <w:r w:rsidRPr="008B5B42">
                    <w:rPr>
                      <w:sz w:val="18"/>
                      <w:szCs w:val="18"/>
                      <w:lang w:val="ro-MD"/>
                    </w:rPr>
                    <w:t xml:space="preserve">1.3.5.1. </w:t>
                  </w:r>
                  <w:r w:rsidRPr="008B5B42">
                    <w:rPr>
                      <w:b/>
                      <w:bCs/>
                      <w:sz w:val="18"/>
                      <w:szCs w:val="18"/>
                      <w:lang w:val="ro-MD"/>
                    </w:rPr>
                    <w:t xml:space="preserve">Din care: garanţii reale schimbate care îndeplinesc cerinţele operaţionale </w:t>
                  </w:r>
                </w:p>
                <w:p w14:paraId="6ECD3827" w14:textId="77777777" w:rsidR="00467AF5" w:rsidRDefault="00467AF5" w:rsidP="00467AF5">
                  <w:pPr>
                    <w:rPr>
                      <w:sz w:val="18"/>
                      <w:szCs w:val="18"/>
                      <w:lang w:val="ro-MD"/>
                    </w:rPr>
                  </w:pPr>
                  <w:r w:rsidRPr="008B5B42">
                    <w:rPr>
                      <w:sz w:val="18"/>
                      <w:szCs w:val="18"/>
                      <w:lang w:val="ro-MD"/>
                    </w:rPr>
                    <w:t xml:space="preserve">Din tranzacţiile de la punctul 1.3.5, instituţiile de credit trebuie să raporteze: </w:t>
                  </w:r>
                </w:p>
                <w:p w14:paraId="0717B747" w14:textId="77777777" w:rsidR="00467AF5" w:rsidRDefault="00467AF5" w:rsidP="00467AF5">
                  <w:pPr>
                    <w:rPr>
                      <w:sz w:val="18"/>
                      <w:szCs w:val="18"/>
                      <w:lang w:val="ro-MD"/>
                    </w:rPr>
                  </w:pPr>
                  <w:r w:rsidRPr="008B5B42">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D92B463" w14:textId="51F0346A" w:rsidR="00467AF5" w:rsidRPr="00932EC3" w:rsidRDefault="00467AF5" w:rsidP="00467AF5">
                  <w:pPr>
                    <w:rPr>
                      <w:sz w:val="18"/>
                      <w:szCs w:val="18"/>
                      <w:lang w:val="ro-MD"/>
                    </w:rPr>
                  </w:pPr>
                  <w:r w:rsidRPr="008B5B42">
                    <w:rPr>
                      <w:sz w:val="18"/>
                      <w:szCs w:val="18"/>
                      <w:lang w:val="ro-MD"/>
                    </w:rPr>
                    <w:t>— segmentul corespunzător garanţiei reale luate cu împrumut, dacă îndeplinește cerinţele operaţionale prevăzute la articolul 8 din Regulamentul delegat (UE) 2015/61.</w:t>
                  </w:r>
                </w:p>
              </w:tc>
            </w:tr>
          </w:tbl>
          <w:p w14:paraId="43B015D1" w14:textId="77777777" w:rsidR="00467AF5" w:rsidRPr="00EC5100" w:rsidRDefault="00467AF5" w:rsidP="00467AF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467AF5" w:rsidRPr="000D2E5C" w14:paraId="21997032" w14:textId="77777777" w:rsidTr="000D7683">
              <w:tc>
                <w:tcPr>
                  <w:tcW w:w="632" w:type="dxa"/>
                </w:tcPr>
                <w:p w14:paraId="1CF216E1" w14:textId="0652C011" w:rsidR="00467AF5" w:rsidRPr="00932EC3" w:rsidRDefault="00467AF5" w:rsidP="00467AF5">
                  <w:pPr>
                    <w:rPr>
                      <w:sz w:val="18"/>
                      <w:szCs w:val="18"/>
                      <w:lang w:val="ro-MD"/>
                    </w:rPr>
                  </w:pPr>
                  <w:r>
                    <w:rPr>
                      <w:sz w:val="18"/>
                      <w:szCs w:val="18"/>
                      <w:lang w:val="ro-MD"/>
                    </w:rPr>
                    <w:t>0460</w:t>
                  </w:r>
                </w:p>
              </w:tc>
              <w:tc>
                <w:tcPr>
                  <w:tcW w:w="3083" w:type="dxa"/>
                </w:tcPr>
                <w:p w14:paraId="0E6481CB" w14:textId="50FD8B49" w:rsidR="00467AF5" w:rsidRPr="00932EC3" w:rsidRDefault="00467AF5" w:rsidP="00467AF5">
                  <w:pPr>
                    <w:rPr>
                      <w:sz w:val="18"/>
                      <w:szCs w:val="18"/>
                      <w:lang w:val="ro-MD"/>
                    </w:rPr>
                  </w:pPr>
                  <w:r w:rsidRPr="0031756D">
                    <w:rPr>
                      <w:sz w:val="18"/>
                      <w:szCs w:val="18"/>
                      <w:lang w:val="it-IT"/>
                    </w:rPr>
                    <w:t xml:space="preserve">1.3.5.1. </w:t>
                  </w:r>
                  <w:r w:rsidRPr="0031756D">
                    <w:rPr>
                      <w:b/>
                      <w:bCs/>
                      <w:sz w:val="18"/>
                      <w:szCs w:val="18"/>
                      <w:lang w:val="it-IT"/>
                    </w:rPr>
                    <w:t>Din care: garanţii reale schimbate care îndeplinesc cerinţele operaţionale</w:t>
                  </w:r>
                </w:p>
              </w:tc>
              <w:tc>
                <w:tcPr>
                  <w:tcW w:w="567" w:type="dxa"/>
                </w:tcPr>
                <w:p w14:paraId="40D40A3C" w14:textId="77777777" w:rsidR="00467AF5" w:rsidRPr="000D2E5C" w:rsidRDefault="00467AF5" w:rsidP="00467AF5">
                  <w:pPr>
                    <w:rPr>
                      <w:sz w:val="18"/>
                      <w:szCs w:val="18"/>
                      <w:lang w:val="it-IT"/>
                    </w:rPr>
                  </w:pPr>
                  <w:r>
                    <w:rPr>
                      <w:sz w:val="18"/>
                      <w:szCs w:val="18"/>
                      <w:lang w:val="it-IT"/>
                    </w:rPr>
                    <w:t>blocat</w:t>
                  </w:r>
                </w:p>
              </w:tc>
            </w:tr>
          </w:tbl>
          <w:p w14:paraId="5541CC17" w14:textId="77777777" w:rsidR="00467AF5" w:rsidRPr="00EC5100" w:rsidRDefault="00467AF5" w:rsidP="00467AF5">
            <w:pPr>
              <w:rPr>
                <w:sz w:val="18"/>
                <w:szCs w:val="18"/>
                <w:lang w:val="ro-MD"/>
              </w:rPr>
            </w:pPr>
          </w:p>
        </w:tc>
        <w:tc>
          <w:tcPr>
            <w:tcW w:w="1418" w:type="dxa"/>
          </w:tcPr>
          <w:p w14:paraId="583F6E0A" w14:textId="37C18281" w:rsidR="00467AF5" w:rsidRPr="009A7D7B" w:rsidRDefault="00467AF5" w:rsidP="00467AF5">
            <w:pPr>
              <w:jc w:val="both"/>
              <w:rPr>
                <w:i/>
                <w:iCs/>
                <w:sz w:val="18"/>
                <w:szCs w:val="18"/>
                <w:lang w:val="ro-RO"/>
              </w:rPr>
            </w:pPr>
            <w:r w:rsidRPr="002149A0">
              <w:rPr>
                <w:sz w:val="18"/>
                <w:szCs w:val="18"/>
                <w:lang w:val="en-US"/>
              </w:rPr>
              <w:t>Nu se transpune</w:t>
            </w:r>
          </w:p>
        </w:tc>
        <w:tc>
          <w:tcPr>
            <w:tcW w:w="2476" w:type="dxa"/>
          </w:tcPr>
          <w:p w14:paraId="146D4DC0" w14:textId="5000FCBC" w:rsidR="00467AF5" w:rsidRPr="009A7D7B" w:rsidRDefault="00467AF5" w:rsidP="00467AF5">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04C899B" w14:textId="77777777" w:rsidR="00467AF5" w:rsidRPr="009A7D7B" w:rsidRDefault="00467AF5" w:rsidP="00467AF5">
            <w:pPr>
              <w:jc w:val="both"/>
              <w:rPr>
                <w:i/>
                <w:iCs/>
                <w:sz w:val="18"/>
                <w:szCs w:val="18"/>
                <w:lang w:val="ro-RO"/>
              </w:rPr>
            </w:pPr>
          </w:p>
        </w:tc>
        <w:tc>
          <w:tcPr>
            <w:tcW w:w="788" w:type="dxa"/>
          </w:tcPr>
          <w:p w14:paraId="5347C464" w14:textId="77777777" w:rsidR="00467AF5" w:rsidRPr="009A7D7B" w:rsidRDefault="00467AF5" w:rsidP="00467AF5">
            <w:pPr>
              <w:jc w:val="both"/>
              <w:rPr>
                <w:i/>
                <w:iCs/>
                <w:sz w:val="18"/>
                <w:szCs w:val="18"/>
                <w:lang w:val="ro-RO"/>
              </w:rPr>
            </w:pPr>
          </w:p>
        </w:tc>
      </w:tr>
      <w:tr w:rsidR="00C10B98" w:rsidRPr="00EE4A01" w14:paraId="3B88C48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2C1BD987" w14:textId="77777777" w:rsidTr="00D77A38">
              <w:tc>
                <w:tcPr>
                  <w:tcW w:w="632" w:type="dxa"/>
                </w:tcPr>
                <w:p w14:paraId="5837230B" w14:textId="68037545" w:rsidR="00C10B98" w:rsidRPr="00932EC3" w:rsidRDefault="00C10B98" w:rsidP="00C10B98">
                  <w:pPr>
                    <w:rPr>
                      <w:sz w:val="18"/>
                      <w:szCs w:val="18"/>
                      <w:lang w:val="ro-MD"/>
                    </w:rPr>
                  </w:pPr>
                  <w:r>
                    <w:rPr>
                      <w:sz w:val="18"/>
                      <w:szCs w:val="18"/>
                      <w:lang w:val="ro-MD"/>
                    </w:rPr>
                    <w:t>0470</w:t>
                  </w:r>
                </w:p>
              </w:tc>
              <w:tc>
                <w:tcPr>
                  <w:tcW w:w="3686" w:type="dxa"/>
                </w:tcPr>
                <w:p w14:paraId="56483B68" w14:textId="22501200" w:rsidR="00C10B98" w:rsidRPr="00932EC3" w:rsidRDefault="00C10B98" w:rsidP="00C10B98">
                  <w:pPr>
                    <w:rPr>
                      <w:sz w:val="18"/>
                      <w:szCs w:val="18"/>
                      <w:lang w:val="ro-MD"/>
                    </w:rPr>
                  </w:pPr>
                  <w:r w:rsidRPr="008B5B42">
                    <w:rPr>
                      <w:sz w:val="18"/>
                      <w:szCs w:val="18"/>
                      <w:lang w:val="ro-MD"/>
                    </w:rPr>
                    <w:t xml:space="preserve">1.3.6. </w:t>
                  </w:r>
                  <w:r w:rsidRPr="008B5B42">
                    <w:rPr>
                      <w:b/>
                      <w:bCs/>
                      <w:sz w:val="18"/>
                      <w:szCs w:val="18"/>
                      <w:lang w:val="ro-MD"/>
                    </w:rPr>
                    <w:t xml:space="preserve">Titluri garantate cu active de nivel 2B (comerciale sau persoane fizice, state membre, nivel de calitate a creditului 1) </w:t>
                  </w:r>
                  <w:r w:rsidRPr="008B5B42">
                    <w:rPr>
                      <w:sz w:val="18"/>
                      <w:szCs w:val="18"/>
                      <w:lang w:val="ro-MD"/>
                    </w:rPr>
                    <w:t>Tranzacţiile în care instituţia a schimbat active de nivel 2A (date cu împrumut) cu titluri garantate cu active de nivel 2B (comerciale sau persoane fizice, state membre, nivel de calitate a creditului 1) (luate cu împrumut)</w:t>
                  </w:r>
                </w:p>
              </w:tc>
            </w:tr>
          </w:tbl>
          <w:p w14:paraId="40642CA4" w14:textId="77777777" w:rsidR="00C10B98" w:rsidRPr="00EC5100" w:rsidRDefault="00C10B98" w:rsidP="00C10B98">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680BF77" w14:textId="77777777" w:rsidTr="000D7683">
              <w:tc>
                <w:tcPr>
                  <w:tcW w:w="632" w:type="dxa"/>
                </w:tcPr>
                <w:p w14:paraId="13D16F9A" w14:textId="7CD03B87" w:rsidR="00C10B98" w:rsidRPr="00932EC3" w:rsidRDefault="00C10B98" w:rsidP="00C10B98">
                  <w:pPr>
                    <w:rPr>
                      <w:sz w:val="18"/>
                      <w:szCs w:val="18"/>
                      <w:lang w:val="ro-MD"/>
                    </w:rPr>
                  </w:pPr>
                  <w:r>
                    <w:rPr>
                      <w:sz w:val="18"/>
                      <w:szCs w:val="18"/>
                      <w:lang w:val="ro-MD"/>
                    </w:rPr>
                    <w:t>0470</w:t>
                  </w:r>
                </w:p>
              </w:tc>
              <w:tc>
                <w:tcPr>
                  <w:tcW w:w="3083" w:type="dxa"/>
                </w:tcPr>
                <w:p w14:paraId="64B32DC0" w14:textId="4E7B3349" w:rsidR="00C10B98" w:rsidRPr="00932EC3" w:rsidRDefault="00C10B98" w:rsidP="00C10B98">
                  <w:pPr>
                    <w:rPr>
                      <w:sz w:val="18"/>
                      <w:szCs w:val="18"/>
                      <w:lang w:val="ro-MD"/>
                    </w:rPr>
                  </w:pPr>
                  <w:r w:rsidRPr="0031756D">
                    <w:rPr>
                      <w:sz w:val="18"/>
                      <w:szCs w:val="18"/>
                      <w:lang w:val="it-IT"/>
                    </w:rPr>
                    <w:t xml:space="preserve">1.3.6. </w:t>
                  </w:r>
                  <w:r w:rsidRPr="0031756D">
                    <w:rPr>
                      <w:b/>
                      <w:bCs/>
                      <w:sz w:val="18"/>
                      <w:szCs w:val="18"/>
                      <w:lang w:val="it-IT"/>
                    </w:rPr>
                    <w:t xml:space="preserve">Titluri garantate cu active de nivel 2B (comerciale sau persoane </w:t>
                  </w:r>
                  <w:r w:rsidRPr="00EE4A01">
                    <w:rPr>
                      <w:b/>
                      <w:bCs/>
                      <w:sz w:val="18"/>
                      <w:szCs w:val="18"/>
                      <w:lang w:val="it-IT"/>
                    </w:rPr>
                    <w:t xml:space="preserve">fizice, </w:t>
                  </w:r>
                  <w:r w:rsidR="00CF479A" w:rsidRPr="00EE4A01">
                    <w:rPr>
                      <w:b/>
                      <w:bCs/>
                      <w:sz w:val="18"/>
                      <w:szCs w:val="18"/>
                      <w:lang w:val="ro-RO"/>
                    </w:rPr>
                    <w:t xml:space="preserve">state membre, </w:t>
                  </w:r>
                  <w:r w:rsidRPr="00EE4A01">
                    <w:rPr>
                      <w:b/>
                      <w:bCs/>
                      <w:sz w:val="18"/>
                      <w:szCs w:val="18"/>
                      <w:lang w:val="it-IT"/>
                    </w:rPr>
                    <w:t>nivel de calitate a creditului 1)</w:t>
                  </w:r>
                </w:p>
              </w:tc>
              <w:tc>
                <w:tcPr>
                  <w:tcW w:w="567" w:type="dxa"/>
                </w:tcPr>
                <w:p w14:paraId="48EF118A" w14:textId="77777777" w:rsidR="00C10B98" w:rsidRPr="000D2E5C" w:rsidRDefault="00C10B98" w:rsidP="00C10B98">
                  <w:pPr>
                    <w:rPr>
                      <w:sz w:val="18"/>
                      <w:szCs w:val="18"/>
                      <w:lang w:val="it-IT"/>
                    </w:rPr>
                  </w:pPr>
                  <w:r>
                    <w:rPr>
                      <w:sz w:val="18"/>
                      <w:szCs w:val="18"/>
                      <w:lang w:val="it-IT"/>
                    </w:rPr>
                    <w:t>blocat</w:t>
                  </w:r>
                </w:p>
              </w:tc>
            </w:tr>
          </w:tbl>
          <w:p w14:paraId="5E1159D5" w14:textId="77777777" w:rsidR="00C10B98" w:rsidRPr="00EC5100" w:rsidRDefault="00C10B98" w:rsidP="00C10B98">
            <w:pPr>
              <w:rPr>
                <w:sz w:val="18"/>
                <w:szCs w:val="18"/>
                <w:lang w:val="ro-MD"/>
              </w:rPr>
            </w:pPr>
          </w:p>
        </w:tc>
        <w:tc>
          <w:tcPr>
            <w:tcW w:w="1418" w:type="dxa"/>
          </w:tcPr>
          <w:p w14:paraId="5AB01A71" w14:textId="1B486F01"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30F347A1" w14:textId="1E6CFD5D" w:rsidR="00C10B98" w:rsidRPr="009A7D7B" w:rsidRDefault="00C10B98" w:rsidP="00C10B98">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00FB885" w14:textId="77777777" w:rsidR="00C10B98" w:rsidRPr="009A7D7B" w:rsidRDefault="00C10B98" w:rsidP="00C10B98">
            <w:pPr>
              <w:jc w:val="both"/>
              <w:rPr>
                <w:i/>
                <w:iCs/>
                <w:sz w:val="18"/>
                <w:szCs w:val="18"/>
                <w:lang w:val="ro-RO"/>
              </w:rPr>
            </w:pPr>
          </w:p>
        </w:tc>
        <w:tc>
          <w:tcPr>
            <w:tcW w:w="788" w:type="dxa"/>
          </w:tcPr>
          <w:p w14:paraId="76266F4D" w14:textId="77777777" w:rsidR="00C10B98" w:rsidRPr="009A7D7B" w:rsidRDefault="00C10B98" w:rsidP="00C10B98">
            <w:pPr>
              <w:jc w:val="both"/>
              <w:rPr>
                <w:i/>
                <w:iCs/>
                <w:sz w:val="18"/>
                <w:szCs w:val="18"/>
                <w:lang w:val="ro-RO"/>
              </w:rPr>
            </w:pPr>
          </w:p>
        </w:tc>
      </w:tr>
      <w:tr w:rsidR="00C10B98" w:rsidRPr="00EE4A01" w14:paraId="53E8AE5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4A84EB45" w14:textId="77777777" w:rsidTr="00D77A38">
              <w:tc>
                <w:tcPr>
                  <w:tcW w:w="632" w:type="dxa"/>
                </w:tcPr>
                <w:p w14:paraId="224DD26B" w14:textId="1044B6D4" w:rsidR="00C10B98" w:rsidRPr="00932EC3" w:rsidRDefault="00C10B98" w:rsidP="00C10B98">
                  <w:pPr>
                    <w:rPr>
                      <w:sz w:val="18"/>
                      <w:szCs w:val="18"/>
                      <w:lang w:val="ro-MD"/>
                    </w:rPr>
                  </w:pPr>
                  <w:r>
                    <w:rPr>
                      <w:sz w:val="18"/>
                      <w:szCs w:val="18"/>
                      <w:lang w:val="ro-MD"/>
                    </w:rPr>
                    <w:t>0480</w:t>
                  </w:r>
                </w:p>
              </w:tc>
              <w:tc>
                <w:tcPr>
                  <w:tcW w:w="3686" w:type="dxa"/>
                </w:tcPr>
                <w:p w14:paraId="186C9D0B" w14:textId="77777777" w:rsidR="00C10B98" w:rsidRDefault="00C10B98" w:rsidP="00C10B98">
                  <w:pPr>
                    <w:rPr>
                      <w:b/>
                      <w:bCs/>
                      <w:sz w:val="18"/>
                      <w:szCs w:val="18"/>
                      <w:lang w:val="ro-MD"/>
                    </w:rPr>
                  </w:pPr>
                  <w:r w:rsidRPr="008B5B42">
                    <w:rPr>
                      <w:sz w:val="18"/>
                      <w:szCs w:val="18"/>
                      <w:lang w:val="ro-MD"/>
                    </w:rPr>
                    <w:t xml:space="preserve">1.3.6.1. </w:t>
                  </w:r>
                  <w:r w:rsidRPr="008B5B42">
                    <w:rPr>
                      <w:b/>
                      <w:bCs/>
                      <w:sz w:val="18"/>
                      <w:szCs w:val="18"/>
                      <w:lang w:val="ro-MD"/>
                    </w:rPr>
                    <w:t xml:space="preserve">Din care: garanţii reale schimbate care îndeplinesc cerinţele operaţionale </w:t>
                  </w:r>
                </w:p>
                <w:p w14:paraId="0FF256AF" w14:textId="77777777" w:rsidR="00C10B98" w:rsidRDefault="00C10B98" w:rsidP="00C10B98">
                  <w:pPr>
                    <w:rPr>
                      <w:sz w:val="18"/>
                      <w:szCs w:val="18"/>
                      <w:lang w:val="ro-MD"/>
                    </w:rPr>
                  </w:pPr>
                  <w:r w:rsidRPr="008B5B42">
                    <w:rPr>
                      <w:sz w:val="18"/>
                      <w:szCs w:val="18"/>
                      <w:lang w:val="ro-MD"/>
                    </w:rPr>
                    <w:t xml:space="preserve">Din tranzacţiile de la punctul 1.3.6, instituţiile de credit trebuie să raporteze: </w:t>
                  </w:r>
                </w:p>
                <w:p w14:paraId="5B0FC1C5" w14:textId="77777777" w:rsidR="00C10B98" w:rsidRDefault="00C10B98" w:rsidP="00C10B98">
                  <w:pPr>
                    <w:rPr>
                      <w:sz w:val="18"/>
                      <w:szCs w:val="18"/>
                      <w:lang w:val="ro-MD"/>
                    </w:rPr>
                  </w:pPr>
                  <w:r w:rsidRPr="008B5B42">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E8E0C91" w14:textId="5EF43E88" w:rsidR="00C10B98" w:rsidRPr="00932EC3" w:rsidRDefault="00C10B98" w:rsidP="00C10B98">
                  <w:pPr>
                    <w:rPr>
                      <w:sz w:val="18"/>
                      <w:szCs w:val="18"/>
                      <w:lang w:val="ro-MD"/>
                    </w:rPr>
                  </w:pPr>
                  <w:r w:rsidRPr="008B5B42">
                    <w:rPr>
                      <w:sz w:val="18"/>
                      <w:szCs w:val="18"/>
                      <w:lang w:val="ro-MD"/>
                    </w:rPr>
                    <w:t>— segmentul corespunzător garanţiei reale luate cu împrumut, dacă îndeplinește cerinţele operaţionale prevăzute la articolul 8 din Regulamentul delegat (UE) 2015/61.</w:t>
                  </w:r>
                </w:p>
              </w:tc>
            </w:tr>
          </w:tbl>
          <w:p w14:paraId="0C7791E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AB34167" w14:textId="77777777" w:rsidTr="000D7683">
              <w:tc>
                <w:tcPr>
                  <w:tcW w:w="632" w:type="dxa"/>
                </w:tcPr>
                <w:p w14:paraId="682CE549" w14:textId="0A3098BF" w:rsidR="00C10B98" w:rsidRPr="00932EC3" w:rsidRDefault="00C10B98" w:rsidP="00C10B98">
                  <w:pPr>
                    <w:rPr>
                      <w:sz w:val="18"/>
                      <w:szCs w:val="18"/>
                      <w:lang w:val="ro-MD"/>
                    </w:rPr>
                  </w:pPr>
                  <w:r>
                    <w:rPr>
                      <w:sz w:val="18"/>
                      <w:szCs w:val="18"/>
                      <w:lang w:val="ro-MD"/>
                    </w:rPr>
                    <w:t>0480</w:t>
                  </w:r>
                </w:p>
              </w:tc>
              <w:tc>
                <w:tcPr>
                  <w:tcW w:w="3083" w:type="dxa"/>
                </w:tcPr>
                <w:p w14:paraId="1D6515E3" w14:textId="1DB85D2E" w:rsidR="00C10B98" w:rsidRPr="00932EC3" w:rsidRDefault="00C10B98" w:rsidP="00C10B98">
                  <w:pPr>
                    <w:rPr>
                      <w:sz w:val="18"/>
                      <w:szCs w:val="18"/>
                      <w:lang w:val="ro-MD"/>
                    </w:rPr>
                  </w:pPr>
                  <w:r w:rsidRPr="0031756D">
                    <w:rPr>
                      <w:sz w:val="18"/>
                      <w:szCs w:val="18"/>
                      <w:lang w:val="it-IT"/>
                    </w:rPr>
                    <w:t xml:space="preserve">1.3.6.1. </w:t>
                  </w:r>
                  <w:r w:rsidRPr="0031756D">
                    <w:rPr>
                      <w:b/>
                      <w:bCs/>
                      <w:sz w:val="18"/>
                      <w:szCs w:val="18"/>
                      <w:lang w:val="it-IT"/>
                    </w:rPr>
                    <w:t>Din care: garanţii reale schimbate care îndeplinesc cerinţele operaţionale</w:t>
                  </w:r>
                </w:p>
              </w:tc>
              <w:tc>
                <w:tcPr>
                  <w:tcW w:w="567" w:type="dxa"/>
                </w:tcPr>
                <w:p w14:paraId="4A055C50" w14:textId="77777777" w:rsidR="00C10B98" w:rsidRPr="000D2E5C" w:rsidRDefault="00C10B98" w:rsidP="00C10B98">
                  <w:pPr>
                    <w:rPr>
                      <w:sz w:val="18"/>
                      <w:szCs w:val="18"/>
                      <w:lang w:val="it-IT"/>
                    </w:rPr>
                  </w:pPr>
                  <w:r>
                    <w:rPr>
                      <w:sz w:val="18"/>
                      <w:szCs w:val="18"/>
                      <w:lang w:val="it-IT"/>
                    </w:rPr>
                    <w:t>blocat</w:t>
                  </w:r>
                </w:p>
              </w:tc>
            </w:tr>
          </w:tbl>
          <w:p w14:paraId="6225844A" w14:textId="77777777" w:rsidR="00C10B98" w:rsidRPr="00EC5100" w:rsidRDefault="00C10B98" w:rsidP="00C10B98">
            <w:pPr>
              <w:rPr>
                <w:sz w:val="18"/>
                <w:szCs w:val="18"/>
                <w:lang w:val="ro-MD"/>
              </w:rPr>
            </w:pPr>
          </w:p>
        </w:tc>
        <w:tc>
          <w:tcPr>
            <w:tcW w:w="1418" w:type="dxa"/>
          </w:tcPr>
          <w:p w14:paraId="5450F342" w14:textId="461C995B"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09105CA" w14:textId="07F539A0" w:rsidR="00C10B98" w:rsidRPr="009A7D7B" w:rsidRDefault="00C10B98" w:rsidP="00C10B98">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1697F5EB" w14:textId="77777777" w:rsidR="00C10B98" w:rsidRPr="009A7D7B" w:rsidRDefault="00C10B98" w:rsidP="00C10B98">
            <w:pPr>
              <w:jc w:val="both"/>
              <w:rPr>
                <w:i/>
                <w:iCs/>
                <w:sz w:val="18"/>
                <w:szCs w:val="18"/>
                <w:lang w:val="ro-RO"/>
              </w:rPr>
            </w:pPr>
          </w:p>
        </w:tc>
        <w:tc>
          <w:tcPr>
            <w:tcW w:w="788" w:type="dxa"/>
          </w:tcPr>
          <w:p w14:paraId="5EC2028C" w14:textId="77777777" w:rsidR="00C10B98" w:rsidRPr="009A7D7B" w:rsidRDefault="00C10B98" w:rsidP="00C10B98">
            <w:pPr>
              <w:jc w:val="both"/>
              <w:rPr>
                <w:i/>
                <w:iCs/>
                <w:sz w:val="18"/>
                <w:szCs w:val="18"/>
                <w:lang w:val="ro-RO"/>
              </w:rPr>
            </w:pPr>
          </w:p>
        </w:tc>
      </w:tr>
      <w:tr w:rsidR="00C10B98" w:rsidRPr="001136E9" w14:paraId="46F5DF6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73213A52" w14:textId="77777777" w:rsidTr="00D77A38">
              <w:tc>
                <w:tcPr>
                  <w:tcW w:w="632" w:type="dxa"/>
                </w:tcPr>
                <w:p w14:paraId="5626E2A2" w14:textId="2CB74FB7" w:rsidR="00C10B98" w:rsidRPr="00932EC3" w:rsidRDefault="00C10B98" w:rsidP="00C10B98">
                  <w:pPr>
                    <w:rPr>
                      <w:sz w:val="18"/>
                      <w:szCs w:val="18"/>
                      <w:lang w:val="ro-MD"/>
                    </w:rPr>
                  </w:pPr>
                  <w:r>
                    <w:rPr>
                      <w:sz w:val="18"/>
                      <w:szCs w:val="18"/>
                      <w:lang w:val="ro-MD"/>
                    </w:rPr>
                    <w:t>0490</w:t>
                  </w:r>
                </w:p>
              </w:tc>
              <w:tc>
                <w:tcPr>
                  <w:tcW w:w="3686" w:type="dxa"/>
                </w:tcPr>
                <w:p w14:paraId="282660D4" w14:textId="77777777" w:rsidR="00C10B98" w:rsidRDefault="00C10B98" w:rsidP="00C10B98">
                  <w:pPr>
                    <w:rPr>
                      <w:b/>
                      <w:bCs/>
                      <w:sz w:val="18"/>
                      <w:szCs w:val="18"/>
                      <w:lang w:val="ro-MD"/>
                    </w:rPr>
                  </w:pPr>
                  <w:r w:rsidRPr="008B5B42">
                    <w:rPr>
                      <w:sz w:val="18"/>
                      <w:szCs w:val="18"/>
                      <w:lang w:val="ro-MD"/>
                    </w:rPr>
                    <w:t xml:space="preserve">1.3.7. </w:t>
                  </w:r>
                  <w:r w:rsidRPr="008B5B42">
                    <w:rPr>
                      <w:b/>
                      <w:bCs/>
                      <w:sz w:val="18"/>
                      <w:szCs w:val="18"/>
                      <w:lang w:val="ro-MD"/>
                    </w:rPr>
                    <w:t xml:space="preserve">Alte active de nivel 2B </w:t>
                  </w:r>
                </w:p>
                <w:p w14:paraId="2CD143C2" w14:textId="5D6C8B3C" w:rsidR="00C10B98" w:rsidRPr="00932EC3" w:rsidRDefault="00C10B98" w:rsidP="00C10B98">
                  <w:pPr>
                    <w:rPr>
                      <w:sz w:val="18"/>
                      <w:szCs w:val="18"/>
                      <w:lang w:val="ro-MD"/>
                    </w:rPr>
                  </w:pPr>
                  <w:r w:rsidRPr="008B5B42">
                    <w:rPr>
                      <w:sz w:val="18"/>
                      <w:szCs w:val="18"/>
                      <w:lang w:val="ro-MD"/>
                    </w:rPr>
                    <w:t>Tranzacţiile în care instituţia a schimbat active de nivel 2A (date cu împrumut) cu alte active de nivel 2B (luate cu împrumut)</w:t>
                  </w:r>
                </w:p>
              </w:tc>
            </w:tr>
          </w:tbl>
          <w:p w14:paraId="07DB96B9" w14:textId="77777777" w:rsidR="00C10B98" w:rsidRPr="00EC5100" w:rsidRDefault="00C10B98" w:rsidP="00C10B98">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C10B98" w:rsidRPr="00EE4A01" w14:paraId="4E6DFB97" w14:textId="77777777" w:rsidTr="00D77A38">
              <w:tc>
                <w:tcPr>
                  <w:tcW w:w="632" w:type="dxa"/>
                </w:tcPr>
                <w:p w14:paraId="5CC75B9E" w14:textId="08365DEE" w:rsidR="00C10B98" w:rsidRPr="00932EC3" w:rsidRDefault="00C10B98" w:rsidP="00C10B98">
                  <w:pPr>
                    <w:rPr>
                      <w:sz w:val="18"/>
                      <w:szCs w:val="18"/>
                      <w:lang w:val="ro-MD"/>
                    </w:rPr>
                  </w:pPr>
                  <w:r>
                    <w:rPr>
                      <w:sz w:val="18"/>
                      <w:szCs w:val="18"/>
                      <w:lang w:val="ro-MD"/>
                    </w:rPr>
                    <w:t>0490</w:t>
                  </w:r>
                </w:p>
              </w:tc>
              <w:tc>
                <w:tcPr>
                  <w:tcW w:w="3686" w:type="dxa"/>
                </w:tcPr>
                <w:p w14:paraId="78782307" w14:textId="77777777" w:rsidR="00C10B98" w:rsidRPr="00E22611" w:rsidRDefault="00C10B98" w:rsidP="00C10B98">
                  <w:pPr>
                    <w:rPr>
                      <w:sz w:val="18"/>
                      <w:szCs w:val="18"/>
                      <w:lang w:val="ro-MD"/>
                    </w:rPr>
                  </w:pPr>
                  <w:r w:rsidRPr="00E22611">
                    <w:rPr>
                      <w:sz w:val="18"/>
                      <w:szCs w:val="18"/>
                      <w:lang w:val="ro-MD"/>
                    </w:rPr>
                    <w:t xml:space="preserve">1.3.7. </w:t>
                  </w:r>
                  <w:r w:rsidRPr="00E22611">
                    <w:rPr>
                      <w:b/>
                      <w:bCs/>
                      <w:sz w:val="18"/>
                      <w:szCs w:val="18"/>
                      <w:lang w:val="ro-MD"/>
                    </w:rPr>
                    <w:t>Alte active de nivel 2B</w:t>
                  </w:r>
                  <w:r w:rsidRPr="00E22611">
                    <w:rPr>
                      <w:sz w:val="18"/>
                      <w:szCs w:val="18"/>
                      <w:lang w:val="ro-MD"/>
                    </w:rPr>
                    <w:t xml:space="preserve"> </w:t>
                  </w:r>
                </w:p>
                <w:p w14:paraId="671291BD" w14:textId="33E4BA01" w:rsidR="00C10B98" w:rsidRPr="00932EC3" w:rsidRDefault="00C10B98" w:rsidP="00C10B98">
                  <w:pPr>
                    <w:rPr>
                      <w:sz w:val="18"/>
                      <w:szCs w:val="18"/>
                      <w:lang w:val="ro-MD"/>
                    </w:rPr>
                  </w:pPr>
                  <w:r w:rsidRPr="00E22611">
                    <w:rPr>
                      <w:sz w:val="18"/>
                      <w:szCs w:val="18"/>
                      <w:lang w:val="ro-MD"/>
                    </w:rPr>
                    <w:t>Tranzacţiile în care banca a schimbat active de nivel 2A (date cu împrumut) cu alte active de nivel 2B (luate cu împrumut).</w:t>
                  </w:r>
                </w:p>
              </w:tc>
            </w:tr>
          </w:tbl>
          <w:p w14:paraId="0E31F8C6" w14:textId="77777777" w:rsidR="00C10B98" w:rsidRPr="00EC5100" w:rsidRDefault="00C10B98" w:rsidP="00C10B98">
            <w:pPr>
              <w:rPr>
                <w:sz w:val="18"/>
                <w:szCs w:val="18"/>
                <w:lang w:val="ro-MD"/>
              </w:rPr>
            </w:pPr>
          </w:p>
        </w:tc>
        <w:tc>
          <w:tcPr>
            <w:tcW w:w="1418" w:type="dxa"/>
          </w:tcPr>
          <w:p w14:paraId="2E2174EF" w14:textId="6D4B4389" w:rsidR="00C10B98" w:rsidRPr="009A7D7B" w:rsidRDefault="00C10B98" w:rsidP="00C10B98">
            <w:pPr>
              <w:jc w:val="both"/>
              <w:rPr>
                <w:i/>
                <w:iCs/>
                <w:sz w:val="18"/>
                <w:szCs w:val="18"/>
                <w:lang w:val="ro-RO"/>
              </w:rPr>
            </w:pPr>
            <w:r>
              <w:rPr>
                <w:sz w:val="18"/>
                <w:szCs w:val="18"/>
                <w:lang w:val="ro-RO"/>
              </w:rPr>
              <w:t>Compatibil</w:t>
            </w:r>
          </w:p>
        </w:tc>
        <w:tc>
          <w:tcPr>
            <w:tcW w:w="2476" w:type="dxa"/>
          </w:tcPr>
          <w:p w14:paraId="548FC6B8"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2AC76F24" w14:textId="77777777" w:rsidR="00C10B98" w:rsidRPr="009A7D7B" w:rsidRDefault="00C10B98" w:rsidP="00C10B98">
            <w:pPr>
              <w:jc w:val="both"/>
              <w:rPr>
                <w:i/>
                <w:iCs/>
                <w:sz w:val="18"/>
                <w:szCs w:val="18"/>
                <w:lang w:val="ro-RO"/>
              </w:rPr>
            </w:pPr>
          </w:p>
        </w:tc>
        <w:tc>
          <w:tcPr>
            <w:tcW w:w="788" w:type="dxa"/>
          </w:tcPr>
          <w:p w14:paraId="3FFF79F1" w14:textId="77777777" w:rsidR="00C10B98" w:rsidRPr="009A7D7B" w:rsidRDefault="00C10B98" w:rsidP="00C10B98">
            <w:pPr>
              <w:jc w:val="both"/>
              <w:rPr>
                <w:i/>
                <w:iCs/>
                <w:sz w:val="18"/>
                <w:szCs w:val="18"/>
                <w:lang w:val="ro-RO"/>
              </w:rPr>
            </w:pPr>
          </w:p>
        </w:tc>
      </w:tr>
      <w:tr w:rsidR="00C10B98" w:rsidRPr="001136E9" w14:paraId="62D84CF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5161075C" w14:textId="77777777" w:rsidTr="00D77A38">
              <w:tc>
                <w:tcPr>
                  <w:tcW w:w="632" w:type="dxa"/>
                </w:tcPr>
                <w:p w14:paraId="6C59BA54" w14:textId="47CF08F5" w:rsidR="00C10B98" w:rsidRPr="00932EC3" w:rsidRDefault="00C10B98" w:rsidP="00C10B98">
                  <w:pPr>
                    <w:rPr>
                      <w:sz w:val="18"/>
                      <w:szCs w:val="18"/>
                      <w:lang w:val="ro-MD"/>
                    </w:rPr>
                  </w:pPr>
                  <w:r>
                    <w:rPr>
                      <w:sz w:val="18"/>
                      <w:szCs w:val="18"/>
                      <w:lang w:val="ro-MD"/>
                    </w:rPr>
                    <w:t>0500</w:t>
                  </w:r>
                </w:p>
              </w:tc>
              <w:tc>
                <w:tcPr>
                  <w:tcW w:w="3686" w:type="dxa"/>
                </w:tcPr>
                <w:p w14:paraId="37105DA9" w14:textId="77777777" w:rsidR="00C10B98" w:rsidRDefault="00C10B98" w:rsidP="00C10B98">
                  <w:pPr>
                    <w:rPr>
                      <w:b/>
                      <w:bCs/>
                      <w:sz w:val="18"/>
                      <w:szCs w:val="18"/>
                      <w:lang w:val="ro-MD"/>
                    </w:rPr>
                  </w:pPr>
                  <w:r w:rsidRPr="008B5B42">
                    <w:rPr>
                      <w:sz w:val="18"/>
                      <w:szCs w:val="18"/>
                      <w:lang w:val="ro-MD"/>
                    </w:rPr>
                    <w:t xml:space="preserve">1.3.7.1. </w:t>
                  </w:r>
                  <w:r w:rsidRPr="008B5B42">
                    <w:rPr>
                      <w:b/>
                      <w:bCs/>
                      <w:sz w:val="18"/>
                      <w:szCs w:val="18"/>
                      <w:lang w:val="ro-MD"/>
                    </w:rPr>
                    <w:t xml:space="preserve">Din care: garanţii reale schimbate care îndeplinesc cerinţele operaţionale </w:t>
                  </w:r>
                </w:p>
                <w:p w14:paraId="568E88AF" w14:textId="77777777" w:rsidR="00C10B98" w:rsidRDefault="00C10B98" w:rsidP="00C10B98">
                  <w:pPr>
                    <w:rPr>
                      <w:sz w:val="18"/>
                      <w:szCs w:val="18"/>
                      <w:lang w:val="ro-MD"/>
                    </w:rPr>
                  </w:pPr>
                  <w:r w:rsidRPr="008B5B42">
                    <w:rPr>
                      <w:sz w:val="18"/>
                      <w:szCs w:val="18"/>
                      <w:lang w:val="ro-MD"/>
                    </w:rPr>
                    <w:t xml:space="preserve">Din tranzacţiile de la punctul 1.3.7, instituţiile de credit trebuie să raporteze: </w:t>
                  </w:r>
                </w:p>
                <w:p w14:paraId="6D858246" w14:textId="77777777" w:rsidR="00C10B98" w:rsidRDefault="00C10B98" w:rsidP="00C10B98">
                  <w:pPr>
                    <w:rPr>
                      <w:sz w:val="18"/>
                      <w:szCs w:val="18"/>
                      <w:lang w:val="ro-MD"/>
                    </w:rPr>
                  </w:pPr>
                  <w:r w:rsidRPr="008B5B42">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94E06A0" w14:textId="351E7BF0" w:rsidR="00C10B98" w:rsidRPr="00932EC3" w:rsidRDefault="00C10B98" w:rsidP="00C10B98">
                  <w:pPr>
                    <w:rPr>
                      <w:sz w:val="18"/>
                      <w:szCs w:val="18"/>
                      <w:lang w:val="ro-MD"/>
                    </w:rPr>
                  </w:pPr>
                  <w:r w:rsidRPr="008B5B42">
                    <w:rPr>
                      <w:sz w:val="18"/>
                      <w:szCs w:val="18"/>
                      <w:lang w:val="ro-MD"/>
                    </w:rPr>
                    <w:t>— segmentul corespunzător garanţiei reale luate cu împrumut, dacă îndeplinește cerinţele operaţionale prevăzute la articolul 8 din Regulamentul delegat (UE) 2015/61.</w:t>
                  </w:r>
                </w:p>
              </w:tc>
            </w:tr>
          </w:tbl>
          <w:p w14:paraId="69C885E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C10B98" w:rsidRPr="00EE4A01" w14:paraId="56A6CC06" w14:textId="77777777" w:rsidTr="00D77A38">
              <w:tc>
                <w:tcPr>
                  <w:tcW w:w="632" w:type="dxa"/>
                </w:tcPr>
                <w:p w14:paraId="12642918" w14:textId="35649B1C" w:rsidR="00C10B98" w:rsidRPr="00932EC3" w:rsidRDefault="00C10B98" w:rsidP="00C10B98">
                  <w:pPr>
                    <w:rPr>
                      <w:sz w:val="18"/>
                      <w:szCs w:val="18"/>
                      <w:lang w:val="ro-MD"/>
                    </w:rPr>
                  </w:pPr>
                  <w:r>
                    <w:rPr>
                      <w:sz w:val="18"/>
                      <w:szCs w:val="18"/>
                      <w:lang w:val="ro-MD"/>
                    </w:rPr>
                    <w:t>0500</w:t>
                  </w:r>
                </w:p>
              </w:tc>
              <w:tc>
                <w:tcPr>
                  <w:tcW w:w="3686" w:type="dxa"/>
                </w:tcPr>
                <w:p w14:paraId="69ADCA5B" w14:textId="77777777" w:rsidR="00C10B98" w:rsidRPr="00D948F7" w:rsidRDefault="00C10B98" w:rsidP="00C10B98">
                  <w:pPr>
                    <w:rPr>
                      <w:b/>
                      <w:bCs/>
                      <w:sz w:val="18"/>
                      <w:szCs w:val="18"/>
                      <w:lang w:val="it-IT"/>
                    </w:rPr>
                  </w:pPr>
                  <w:r w:rsidRPr="00D948F7">
                    <w:rPr>
                      <w:sz w:val="18"/>
                      <w:szCs w:val="18"/>
                      <w:lang w:val="it-IT"/>
                    </w:rPr>
                    <w:t xml:space="preserve">1.3.7.1. </w:t>
                  </w:r>
                  <w:r w:rsidRPr="00D948F7">
                    <w:rPr>
                      <w:b/>
                      <w:bCs/>
                      <w:sz w:val="18"/>
                      <w:szCs w:val="18"/>
                      <w:lang w:val="it-IT"/>
                    </w:rPr>
                    <w:t xml:space="preserve">Din care: garanţii reale schimbate care îndeplinesc cerinţele operaţionale </w:t>
                  </w:r>
                </w:p>
                <w:p w14:paraId="4B38EC76" w14:textId="77777777" w:rsidR="00C10B98" w:rsidRPr="00D948F7" w:rsidRDefault="00C10B98" w:rsidP="00C10B98">
                  <w:pPr>
                    <w:rPr>
                      <w:sz w:val="18"/>
                      <w:szCs w:val="18"/>
                      <w:lang w:val="it-IT"/>
                    </w:rPr>
                  </w:pPr>
                  <w:r w:rsidRPr="00D948F7">
                    <w:rPr>
                      <w:sz w:val="18"/>
                      <w:szCs w:val="18"/>
                      <w:lang w:val="it-IT"/>
                    </w:rPr>
                    <w:t>Din tranzacţiile de la punctul 1.3.7, băncile trebuie să raporteze:</w:t>
                  </w:r>
                </w:p>
                <w:p w14:paraId="61D437D1" w14:textId="77777777" w:rsidR="00C10B98" w:rsidRPr="00D948F7" w:rsidRDefault="00C10B98" w:rsidP="00C10B98">
                  <w:pPr>
                    <w:rPr>
                      <w:sz w:val="18"/>
                      <w:szCs w:val="18"/>
                      <w:lang w:val="it-IT"/>
                    </w:rPr>
                  </w:pPr>
                  <w:r w:rsidRPr="00D948F7">
                    <w:rPr>
                      <w:sz w:val="18"/>
                      <w:szCs w:val="18"/>
                      <w:lang w:val="it-IT"/>
                    </w:rPr>
                    <w:t xml:space="preserve"> —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27893AF0" w14:textId="256E3BAC" w:rsidR="00C10B98" w:rsidRPr="00932EC3" w:rsidRDefault="00C10B98" w:rsidP="00C10B98">
                  <w:pPr>
                    <w:rPr>
                      <w:sz w:val="18"/>
                      <w:szCs w:val="18"/>
                      <w:lang w:val="ro-MD"/>
                    </w:rPr>
                  </w:pPr>
                  <w:r w:rsidRPr="00D948F7">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4CC4FAA1" w14:textId="77777777" w:rsidR="00C10B98" w:rsidRPr="00EC5100" w:rsidRDefault="00C10B98" w:rsidP="00C10B98">
            <w:pPr>
              <w:rPr>
                <w:sz w:val="18"/>
                <w:szCs w:val="18"/>
                <w:lang w:val="ro-MD"/>
              </w:rPr>
            </w:pPr>
          </w:p>
        </w:tc>
        <w:tc>
          <w:tcPr>
            <w:tcW w:w="1418" w:type="dxa"/>
          </w:tcPr>
          <w:p w14:paraId="3BCFCFED" w14:textId="6B1FF7E3" w:rsidR="00C10B98" w:rsidRPr="009A7D7B" w:rsidRDefault="00C10B98" w:rsidP="00C10B98">
            <w:pPr>
              <w:jc w:val="both"/>
              <w:rPr>
                <w:i/>
                <w:iCs/>
                <w:sz w:val="18"/>
                <w:szCs w:val="18"/>
                <w:lang w:val="ro-RO"/>
              </w:rPr>
            </w:pPr>
            <w:r>
              <w:rPr>
                <w:sz w:val="18"/>
                <w:szCs w:val="18"/>
                <w:lang w:val="ro-RO"/>
              </w:rPr>
              <w:t>Compatibil</w:t>
            </w:r>
          </w:p>
        </w:tc>
        <w:tc>
          <w:tcPr>
            <w:tcW w:w="2476" w:type="dxa"/>
          </w:tcPr>
          <w:p w14:paraId="2E687DFB"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79B5D993" w14:textId="77777777" w:rsidR="00C10B98" w:rsidRPr="009A7D7B" w:rsidRDefault="00C10B98" w:rsidP="00C10B98">
            <w:pPr>
              <w:jc w:val="both"/>
              <w:rPr>
                <w:i/>
                <w:iCs/>
                <w:sz w:val="18"/>
                <w:szCs w:val="18"/>
                <w:lang w:val="ro-RO"/>
              </w:rPr>
            </w:pPr>
          </w:p>
        </w:tc>
        <w:tc>
          <w:tcPr>
            <w:tcW w:w="788" w:type="dxa"/>
          </w:tcPr>
          <w:p w14:paraId="5068E2F9" w14:textId="77777777" w:rsidR="00C10B98" w:rsidRPr="009A7D7B" w:rsidRDefault="00C10B98" w:rsidP="00C10B98">
            <w:pPr>
              <w:jc w:val="both"/>
              <w:rPr>
                <w:i/>
                <w:iCs/>
                <w:sz w:val="18"/>
                <w:szCs w:val="18"/>
                <w:lang w:val="ro-RO"/>
              </w:rPr>
            </w:pPr>
          </w:p>
        </w:tc>
      </w:tr>
      <w:tr w:rsidR="00C10B98" w:rsidRPr="001136E9" w14:paraId="138ADC2D"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670DF47C" w14:textId="77777777" w:rsidTr="00D77A38">
              <w:tc>
                <w:tcPr>
                  <w:tcW w:w="632" w:type="dxa"/>
                </w:tcPr>
                <w:p w14:paraId="57EDDCEB" w14:textId="340DE2A2" w:rsidR="00C10B98" w:rsidRPr="00932EC3" w:rsidRDefault="00C10B98" w:rsidP="00C10B98">
                  <w:pPr>
                    <w:rPr>
                      <w:sz w:val="18"/>
                      <w:szCs w:val="18"/>
                      <w:lang w:val="ro-MD"/>
                    </w:rPr>
                  </w:pPr>
                  <w:r>
                    <w:rPr>
                      <w:sz w:val="18"/>
                      <w:szCs w:val="18"/>
                      <w:lang w:val="ro-MD"/>
                    </w:rPr>
                    <w:t>0510</w:t>
                  </w:r>
                </w:p>
              </w:tc>
              <w:tc>
                <w:tcPr>
                  <w:tcW w:w="3686" w:type="dxa"/>
                </w:tcPr>
                <w:p w14:paraId="6701573A" w14:textId="77777777" w:rsidR="00C10B98" w:rsidRDefault="00C10B98" w:rsidP="00C10B98">
                  <w:pPr>
                    <w:rPr>
                      <w:b/>
                      <w:bCs/>
                      <w:sz w:val="18"/>
                      <w:szCs w:val="18"/>
                      <w:lang w:val="ro-MD"/>
                    </w:rPr>
                  </w:pPr>
                  <w:r w:rsidRPr="008B5B42">
                    <w:rPr>
                      <w:sz w:val="18"/>
                      <w:szCs w:val="18"/>
                      <w:lang w:val="ro-MD"/>
                    </w:rPr>
                    <w:t xml:space="preserve">1.3.8. </w:t>
                  </w:r>
                  <w:r w:rsidRPr="008B5B42">
                    <w:rPr>
                      <w:b/>
                      <w:bCs/>
                      <w:sz w:val="18"/>
                      <w:szCs w:val="18"/>
                      <w:lang w:val="ro-MD"/>
                    </w:rPr>
                    <w:t xml:space="preserve">Active nelichide </w:t>
                  </w:r>
                </w:p>
                <w:p w14:paraId="5B40FBEF" w14:textId="09B7B0AB" w:rsidR="00C10B98" w:rsidRPr="00932EC3" w:rsidRDefault="00C10B98" w:rsidP="00C10B98">
                  <w:pPr>
                    <w:rPr>
                      <w:sz w:val="18"/>
                      <w:szCs w:val="18"/>
                      <w:lang w:val="ro-MD"/>
                    </w:rPr>
                  </w:pPr>
                  <w:r w:rsidRPr="008B5B42">
                    <w:rPr>
                      <w:sz w:val="18"/>
                      <w:szCs w:val="18"/>
                      <w:lang w:val="ro-MD"/>
                    </w:rPr>
                    <w:t>Tranzacţiile în care instituţia a schimbat active de nivel 2A (date cu împrumut) cu active nelichide (luate cu împrumut)</w:t>
                  </w:r>
                </w:p>
              </w:tc>
            </w:tr>
          </w:tbl>
          <w:p w14:paraId="40F01289" w14:textId="77777777" w:rsidR="00C10B98" w:rsidRPr="00EC5100" w:rsidRDefault="00C10B98" w:rsidP="00C10B98">
            <w:pPr>
              <w:rPr>
                <w:sz w:val="18"/>
                <w:szCs w:val="18"/>
                <w:lang w:val="ro-MD"/>
              </w:rPr>
            </w:pPr>
          </w:p>
        </w:tc>
        <w:tc>
          <w:tcPr>
            <w:tcW w:w="4536" w:type="dxa"/>
            <w:shd w:val="clear" w:color="auto" w:fill="auto"/>
          </w:tcPr>
          <w:tbl>
            <w:tblPr>
              <w:tblStyle w:val="TableGrid"/>
              <w:tblW w:w="4318" w:type="dxa"/>
              <w:tblLayout w:type="fixed"/>
              <w:tblLook w:val="04A0" w:firstRow="1" w:lastRow="0" w:firstColumn="1" w:lastColumn="0" w:noHBand="0" w:noVBand="1"/>
            </w:tblPr>
            <w:tblGrid>
              <w:gridCol w:w="632"/>
              <w:gridCol w:w="3686"/>
            </w:tblGrid>
            <w:tr w:rsidR="00C10B98" w:rsidRPr="00EE4A01" w14:paraId="27557483" w14:textId="77777777" w:rsidTr="00D77A38">
              <w:tc>
                <w:tcPr>
                  <w:tcW w:w="632" w:type="dxa"/>
                </w:tcPr>
                <w:p w14:paraId="1D693222" w14:textId="5A985569" w:rsidR="00C10B98" w:rsidRPr="00932EC3" w:rsidRDefault="00C10B98" w:rsidP="00C10B98">
                  <w:pPr>
                    <w:rPr>
                      <w:sz w:val="18"/>
                      <w:szCs w:val="18"/>
                      <w:lang w:val="ro-MD"/>
                    </w:rPr>
                  </w:pPr>
                  <w:r>
                    <w:rPr>
                      <w:sz w:val="18"/>
                      <w:szCs w:val="18"/>
                      <w:lang w:val="ro-MD"/>
                    </w:rPr>
                    <w:t>0510</w:t>
                  </w:r>
                </w:p>
              </w:tc>
              <w:tc>
                <w:tcPr>
                  <w:tcW w:w="3686" w:type="dxa"/>
                </w:tcPr>
                <w:p w14:paraId="2CFC0F8C" w14:textId="77777777" w:rsidR="00C10B98" w:rsidRPr="00E22611" w:rsidRDefault="00C10B98" w:rsidP="00C10B98">
                  <w:pPr>
                    <w:rPr>
                      <w:sz w:val="18"/>
                      <w:szCs w:val="18"/>
                      <w:lang w:val="ro-MD"/>
                    </w:rPr>
                  </w:pPr>
                  <w:r w:rsidRPr="00E22611">
                    <w:rPr>
                      <w:sz w:val="18"/>
                      <w:szCs w:val="18"/>
                      <w:lang w:val="ro-MD"/>
                    </w:rPr>
                    <w:t xml:space="preserve">1.3.8. </w:t>
                  </w:r>
                  <w:r w:rsidRPr="00E22611">
                    <w:rPr>
                      <w:b/>
                      <w:bCs/>
                      <w:sz w:val="18"/>
                      <w:szCs w:val="18"/>
                      <w:lang w:val="ro-MD"/>
                    </w:rPr>
                    <w:t>Active nelichide</w:t>
                  </w:r>
                  <w:r w:rsidRPr="00E22611">
                    <w:rPr>
                      <w:sz w:val="18"/>
                      <w:szCs w:val="18"/>
                      <w:lang w:val="ro-MD"/>
                    </w:rPr>
                    <w:t xml:space="preserve"> </w:t>
                  </w:r>
                </w:p>
                <w:p w14:paraId="67B50A35" w14:textId="5CED4B12" w:rsidR="00C10B98" w:rsidRPr="00932EC3" w:rsidRDefault="00C10B98" w:rsidP="00C10B98">
                  <w:pPr>
                    <w:rPr>
                      <w:sz w:val="18"/>
                      <w:szCs w:val="18"/>
                      <w:lang w:val="ro-MD"/>
                    </w:rPr>
                  </w:pPr>
                  <w:r w:rsidRPr="00E22611">
                    <w:rPr>
                      <w:sz w:val="18"/>
                      <w:szCs w:val="18"/>
                      <w:lang w:val="ro-MD"/>
                    </w:rPr>
                    <w:t>Tranzacţiile în care banca a schimbat active de nivel 2A (date cu împrumut) cu active nelichide (luate cu împrumut).</w:t>
                  </w:r>
                </w:p>
              </w:tc>
            </w:tr>
          </w:tbl>
          <w:p w14:paraId="5503DE32" w14:textId="77777777" w:rsidR="00C10B98" w:rsidRPr="00EC5100" w:rsidRDefault="00C10B98" w:rsidP="00C10B98">
            <w:pPr>
              <w:rPr>
                <w:sz w:val="18"/>
                <w:szCs w:val="18"/>
                <w:lang w:val="ro-MD"/>
              </w:rPr>
            </w:pPr>
          </w:p>
        </w:tc>
        <w:tc>
          <w:tcPr>
            <w:tcW w:w="1418" w:type="dxa"/>
          </w:tcPr>
          <w:p w14:paraId="1070087F" w14:textId="4475AC09" w:rsidR="00C10B98" w:rsidRPr="009A7D7B" w:rsidRDefault="00C10B98" w:rsidP="00C10B98">
            <w:pPr>
              <w:jc w:val="both"/>
              <w:rPr>
                <w:i/>
                <w:iCs/>
                <w:sz w:val="18"/>
                <w:szCs w:val="18"/>
                <w:lang w:val="ro-RO"/>
              </w:rPr>
            </w:pPr>
            <w:r>
              <w:rPr>
                <w:sz w:val="18"/>
                <w:szCs w:val="18"/>
                <w:lang w:val="ro-RO"/>
              </w:rPr>
              <w:t>Compatibil</w:t>
            </w:r>
          </w:p>
        </w:tc>
        <w:tc>
          <w:tcPr>
            <w:tcW w:w="2476" w:type="dxa"/>
          </w:tcPr>
          <w:p w14:paraId="3502ABEE"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428AA15A" w14:textId="77777777" w:rsidR="00C10B98" w:rsidRPr="009A7D7B" w:rsidRDefault="00C10B98" w:rsidP="00C10B98">
            <w:pPr>
              <w:jc w:val="both"/>
              <w:rPr>
                <w:i/>
                <w:iCs/>
                <w:sz w:val="18"/>
                <w:szCs w:val="18"/>
                <w:lang w:val="ro-RO"/>
              </w:rPr>
            </w:pPr>
          </w:p>
        </w:tc>
        <w:tc>
          <w:tcPr>
            <w:tcW w:w="788" w:type="dxa"/>
          </w:tcPr>
          <w:p w14:paraId="5B5CD601" w14:textId="77777777" w:rsidR="00C10B98" w:rsidRPr="009A7D7B" w:rsidRDefault="00C10B98" w:rsidP="00C10B98">
            <w:pPr>
              <w:jc w:val="both"/>
              <w:rPr>
                <w:i/>
                <w:iCs/>
                <w:sz w:val="18"/>
                <w:szCs w:val="18"/>
                <w:lang w:val="ro-RO"/>
              </w:rPr>
            </w:pPr>
          </w:p>
        </w:tc>
      </w:tr>
      <w:tr w:rsidR="00C10B98" w:rsidRPr="001136E9" w14:paraId="6913A1D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295E2125" w14:textId="77777777" w:rsidTr="00D77A38">
              <w:tc>
                <w:tcPr>
                  <w:tcW w:w="632" w:type="dxa"/>
                </w:tcPr>
                <w:p w14:paraId="14639697" w14:textId="1ACB7870" w:rsidR="00C10B98" w:rsidRPr="00932EC3" w:rsidRDefault="00C10B98" w:rsidP="00C10B98">
                  <w:pPr>
                    <w:rPr>
                      <w:sz w:val="18"/>
                      <w:szCs w:val="18"/>
                      <w:lang w:val="ro-MD"/>
                    </w:rPr>
                  </w:pPr>
                  <w:r>
                    <w:rPr>
                      <w:sz w:val="18"/>
                      <w:szCs w:val="18"/>
                      <w:lang w:val="ro-MD"/>
                    </w:rPr>
                    <w:t>0520</w:t>
                  </w:r>
                </w:p>
              </w:tc>
              <w:tc>
                <w:tcPr>
                  <w:tcW w:w="3686" w:type="dxa"/>
                </w:tcPr>
                <w:p w14:paraId="1E0536B0" w14:textId="77777777" w:rsidR="00C10B98" w:rsidRDefault="00C10B98" w:rsidP="00C10B98">
                  <w:pPr>
                    <w:rPr>
                      <w:b/>
                      <w:bCs/>
                      <w:sz w:val="18"/>
                      <w:szCs w:val="18"/>
                      <w:lang w:val="ro-MD"/>
                    </w:rPr>
                  </w:pPr>
                  <w:r w:rsidRPr="008B5B42">
                    <w:rPr>
                      <w:sz w:val="18"/>
                      <w:szCs w:val="18"/>
                      <w:lang w:val="ro-MD"/>
                    </w:rPr>
                    <w:t xml:space="preserve">1.3.8.1. </w:t>
                  </w:r>
                  <w:r w:rsidRPr="008B5B42">
                    <w:rPr>
                      <w:b/>
                      <w:bCs/>
                      <w:sz w:val="18"/>
                      <w:szCs w:val="18"/>
                      <w:lang w:val="ro-MD"/>
                    </w:rPr>
                    <w:t xml:space="preserve">Din care: garanţii reale schimbate care îndeplinesc cerinţele operaţionale </w:t>
                  </w:r>
                </w:p>
                <w:p w14:paraId="4B94DFE5" w14:textId="0D129C5C" w:rsidR="00C10B98" w:rsidRPr="00932EC3" w:rsidRDefault="00C10B98" w:rsidP="00C10B98">
                  <w:pPr>
                    <w:rPr>
                      <w:sz w:val="18"/>
                      <w:szCs w:val="18"/>
                      <w:lang w:val="ro-MD"/>
                    </w:rPr>
                  </w:pPr>
                  <w:r w:rsidRPr="008B5B42">
                    <w:rPr>
                      <w:sz w:val="18"/>
                      <w:szCs w:val="18"/>
                      <w:lang w:val="ro-MD"/>
                    </w:rPr>
                    <w:t>Din tranzacţiile de la punctul 1.3.8,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2DBFFD9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318" w:type="dxa"/>
              <w:tblLayout w:type="fixed"/>
              <w:tblLook w:val="04A0" w:firstRow="1" w:lastRow="0" w:firstColumn="1" w:lastColumn="0" w:noHBand="0" w:noVBand="1"/>
            </w:tblPr>
            <w:tblGrid>
              <w:gridCol w:w="632"/>
              <w:gridCol w:w="3686"/>
            </w:tblGrid>
            <w:tr w:rsidR="00C10B98" w:rsidRPr="00EE4A01" w14:paraId="524C7EE1" w14:textId="77777777" w:rsidTr="00D77A38">
              <w:tc>
                <w:tcPr>
                  <w:tcW w:w="632" w:type="dxa"/>
                </w:tcPr>
                <w:p w14:paraId="1B2A50D3" w14:textId="59D3AE15" w:rsidR="00C10B98" w:rsidRPr="00932EC3" w:rsidRDefault="00C10B98" w:rsidP="00C10B98">
                  <w:pPr>
                    <w:rPr>
                      <w:sz w:val="18"/>
                      <w:szCs w:val="18"/>
                      <w:lang w:val="ro-MD"/>
                    </w:rPr>
                  </w:pPr>
                  <w:r>
                    <w:rPr>
                      <w:sz w:val="18"/>
                      <w:szCs w:val="18"/>
                      <w:lang w:val="ro-MD"/>
                    </w:rPr>
                    <w:t>0520</w:t>
                  </w:r>
                </w:p>
              </w:tc>
              <w:tc>
                <w:tcPr>
                  <w:tcW w:w="3686" w:type="dxa"/>
                </w:tcPr>
                <w:p w14:paraId="34D3D38F" w14:textId="77777777" w:rsidR="00C10B98" w:rsidRPr="00D948F7" w:rsidRDefault="00C10B98" w:rsidP="00C10B98">
                  <w:pPr>
                    <w:rPr>
                      <w:b/>
                      <w:bCs/>
                      <w:sz w:val="18"/>
                      <w:szCs w:val="18"/>
                      <w:lang w:val="it-IT"/>
                    </w:rPr>
                  </w:pPr>
                  <w:r w:rsidRPr="00D948F7">
                    <w:rPr>
                      <w:sz w:val="18"/>
                      <w:szCs w:val="18"/>
                      <w:lang w:val="it-IT"/>
                    </w:rPr>
                    <w:t xml:space="preserve">1.3.8.1. </w:t>
                  </w:r>
                  <w:r w:rsidRPr="00D948F7">
                    <w:rPr>
                      <w:b/>
                      <w:bCs/>
                      <w:sz w:val="18"/>
                      <w:szCs w:val="18"/>
                      <w:lang w:val="it-IT"/>
                    </w:rPr>
                    <w:t xml:space="preserve">Din care: garanţii reale schimbate care îndeplinesc cerinţele operaţionale </w:t>
                  </w:r>
                </w:p>
                <w:p w14:paraId="416B73F6" w14:textId="3D67E220" w:rsidR="00C10B98" w:rsidRPr="00932EC3" w:rsidRDefault="00C10B98" w:rsidP="00C10B98">
                  <w:pPr>
                    <w:rPr>
                      <w:sz w:val="18"/>
                      <w:szCs w:val="18"/>
                      <w:lang w:val="ro-MD"/>
                    </w:rPr>
                  </w:pPr>
                  <w:r w:rsidRPr="00D948F7">
                    <w:rPr>
                      <w:sz w:val="18"/>
                      <w:szCs w:val="18"/>
                      <w:lang w:val="it-IT"/>
                    </w:rPr>
                    <w:t>Din tranzacţiile de la punctul 1.3.8,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r>
          </w:tbl>
          <w:p w14:paraId="3970FFD9" w14:textId="77777777" w:rsidR="00C10B98" w:rsidRPr="00EC5100" w:rsidRDefault="00C10B98" w:rsidP="00C10B98">
            <w:pPr>
              <w:rPr>
                <w:sz w:val="18"/>
                <w:szCs w:val="18"/>
                <w:lang w:val="ro-MD"/>
              </w:rPr>
            </w:pPr>
          </w:p>
        </w:tc>
        <w:tc>
          <w:tcPr>
            <w:tcW w:w="1418" w:type="dxa"/>
          </w:tcPr>
          <w:p w14:paraId="3F13E7D2" w14:textId="56FE1556" w:rsidR="00C10B98" w:rsidRPr="009A7D7B" w:rsidRDefault="00C10B98" w:rsidP="00C10B98">
            <w:pPr>
              <w:jc w:val="both"/>
              <w:rPr>
                <w:i/>
                <w:iCs/>
                <w:sz w:val="18"/>
                <w:szCs w:val="18"/>
                <w:lang w:val="ro-RO"/>
              </w:rPr>
            </w:pPr>
            <w:r>
              <w:rPr>
                <w:sz w:val="18"/>
                <w:szCs w:val="18"/>
                <w:lang w:val="ro-RO"/>
              </w:rPr>
              <w:t>Compatibil</w:t>
            </w:r>
          </w:p>
        </w:tc>
        <w:tc>
          <w:tcPr>
            <w:tcW w:w="2476" w:type="dxa"/>
          </w:tcPr>
          <w:p w14:paraId="79B141C5"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203524A5" w14:textId="77777777" w:rsidR="00C10B98" w:rsidRPr="009A7D7B" w:rsidRDefault="00C10B98" w:rsidP="00C10B98">
            <w:pPr>
              <w:jc w:val="both"/>
              <w:rPr>
                <w:i/>
                <w:iCs/>
                <w:sz w:val="18"/>
                <w:szCs w:val="18"/>
                <w:lang w:val="ro-RO"/>
              </w:rPr>
            </w:pPr>
          </w:p>
        </w:tc>
        <w:tc>
          <w:tcPr>
            <w:tcW w:w="788" w:type="dxa"/>
          </w:tcPr>
          <w:p w14:paraId="31CB8E02" w14:textId="77777777" w:rsidR="00C10B98" w:rsidRPr="009A7D7B" w:rsidRDefault="00C10B98" w:rsidP="00C10B98">
            <w:pPr>
              <w:jc w:val="both"/>
              <w:rPr>
                <w:i/>
                <w:iCs/>
                <w:sz w:val="18"/>
                <w:szCs w:val="18"/>
                <w:lang w:val="ro-RO"/>
              </w:rPr>
            </w:pPr>
          </w:p>
        </w:tc>
      </w:tr>
      <w:tr w:rsidR="00A83AFE" w:rsidRPr="00EE4A01" w14:paraId="62DF66DC"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1B6011F8" w14:textId="77777777" w:rsidTr="00D77A38">
              <w:tc>
                <w:tcPr>
                  <w:tcW w:w="632" w:type="dxa"/>
                </w:tcPr>
                <w:p w14:paraId="1B842BB3" w14:textId="195A085F" w:rsidR="00A83AFE" w:rsidRPr="00932EC3" w:rsidRDefault="00A83AFE" w:rsidP="00A83AFE">
                  <w:pPr>
                    <w:rPr>
                      <w:sz w:val="18"/>
                      <w:szCs w:val="18"/>
                      <w:lang w:val="ro-MD"/>
                    </w:rPr>
                  </w:pPr>
                  <w:r>
                    <w:rPr>
                      <w:sz w:val="18"/>
                      <w:szCs w:val="18"/>
                      <w:lang w:val="ro-MD"/>
                    </w:rPr>
                    <w:t>0530</w:t>
                  </w:r>
                </w:p>
              </w:tc>
              <w:tc>
                <w:tcPr>
                  <w:tcW w:w="3686" w:type="dxa"/>
                </w:tcPr>
                <w:p w14:paraId="219B8759" w14:textId="77777777" w:rsidR="00A83AFE" w:rsidRDefault="00A83AFE" w:rsidP="00A83AFE">
                  <w:pPr>
                    <w:rPr>
                      <w:sz w:val="18"/>
                      <w:szCs w:val="18"/>
                      <w:lang w:val="ro-MD"/>
                    </w:rPr>
                  </w:pPr>
                  <w:r w:rsidRPr="008B5B42">
                    <w:rPr>
                      <w:sz w:val="18"/>
                      <w:szCs w:val="18"/>
                      <w:lang w:val="ro-MD"/>
                    </w:rPr>
                    <w:t xml:space="preserve">1.4. </w:t>
                  </w:r>
                  <w:r w:rsidRPr="008B5B42">
                    <w:rPr>
                      <w:b/>
                      <w:bCs/>
                      <w:sz w:val="18"/>
                      <w:szCs w:val="18"/>
                      <w:lang w:val="ro-MD"/>
                    </w:rPr>
                    <w:t xml:space="preserve">Totaluri pentru tranzacţiile în care sunt date cu împrumut titluri garantate cu active de nivel 2B (rezidenţiale sau auto, nivel de calitate a creditului 1) și sunt luate cu împrumut următoarele garanţii reale: </w:t>
                  </w:r>
                  <w:r w:rsidRPr="008B5B42">
                    <w:rPr>
                      <w:sz w:val="18"/>
                      <w:szCs w:val="18"/>
                      <w:lang w:val="ro-MD"/>
                    </w:rPr>
                    <w:t xml:space="preserve">Articolul 28 alineatul (4) și articolul 32 alineatul (3) din Regulamentul delegat (UE) 2015/61 </w:t>
                  </w:r>
                </w:p>
                <w:p w14:paraId="388D2F65" w14:textId="0DD43901" w:rsidR="00A83AFE" w:rsidRPr="00932EC3" w:rsidRDefault="00A83AFE" w:rsidP="00A83AFE">
                  <w:pPr>
                    <w:rPr>
                      <w:sz w:val="18"/>
                      <w:szCs w:val="18"/>
                      <w:lang w:val="ro-MD"/>
                    </w:rPr>
                  </w:pPr>
                  <w:r w:rsidRPr="008B5B42">
                    <w:rPr>
                      <w:sz w:val="18"/>
                      <w:szCs w:val="18"/>
                      <w:lang w:val="ro-MD"/>
                    </w:rPr>
                    <w:t>Instituţiile de credit trebuie să raporteze aici, pentru coloanele relevante, valorile totale ale swap-urilor pe garanţii reale pentru tranzacţiile în care sunt date cu împrumut titluri garantate cu active de nivel 2B (rezidenţiale sau auto, nivel de calitate a creditului 1).</w:t>
                  </w:r>
                </w:p>
              </w:tc>
            </w:tr>
          </w:tbl>
          <w:p w14:paraId="41A43359" w14:textId="77777777" w:rsidR="00A83AFE" w:rsidRPr="00EC5100" w:rsidRDefault="00A83AFE" w:rsidP="00A83AFE">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6B87B593" w14:textId="77777777" w:rsidTr="000D7683">
              <w:tc>
                <w:tcPr>
                  <w:tcW w:w="632" w:type="dxa"/>
                </w:tcPr>
                <w:p w14:paraId="3AFA9573" w14:textId="49270C72" w:rsidR="00A83AFE" w:rsidRPr="00932EC3" w:rsidRDefault="00A83AFE" w:rsidP="00A83AFE">
                  <w:pPr>
                    <w:rPr>
                      <w:sz w:val="18"/>
                      <w:szCs w:val="18"/>
                      <w:lang w:val="ro-MD"/>
                    </w:rPr>
                  </w:pPr>
                  <w:r>
                    <w:rPr>
                      <w:sz w:val="18"/>
                      <w:szCs w:val="18"/>
                      <w:lang w:val="ro-MD"/>
                    </w:rPr>
                    <w:t>0530</w:t>
                  </w:r>
                </w:p>
              </w:tc>
              <w:tc>
                <w:tcPr>
                  <w:tcW w:w="3083" w:type="dxa"/>
                </w:tcPr>
                <w:p w14:paraId="3A4422FC" w14:textId="4B62A618" w:rsidR="00A83AFE" w:rsidRPr="00932EC3" w:rsidRDefault="00A83AFE" w:rsidP="00A83AFE">
                  <w:pPr>
                    <w:rPr>
                      <w:sz w:val="18"/>
                      <w:szCs w:val="18"/>
                      <w:lang w:val="ro-MD"/>
                    </w:rPr>
                  </w:pPr>
                  <w:r w:rsidRPr="00E22611">
                    <w:rPr>
                      <w:sz w:val="18"/>
                      <w:szCs w:val="18"/>
                      <w:lang w:val="ro-MD"/>
                    </w:rPr>
                    <w:t xml:space="preserve">1.4. </w:t>
                  </w:r>
                  <w:r w:rsidRPr="00E22611">
                    <w:rPr>
                      <w:b/>
                      <w:bCs/>
                      <w:sz w:val="18"/>
                      <w:szCs w:val="18"/>
                      <w:lang w:val="ro-MD"/>
                    </w:rPr>
                    <w:t>Totaluri pentru tranzacţiile în care sunt date cu împrumut titluri garantate cu active de nivel 2B (rezidenţiale sau auto, nivel de calitate a creditului 1) şi sunt luate cu împrumut următoarele garanţii reale</w:t>
                  </w:r>
                </w:p>
              </w:tc>
              <w:tc>
                <w:tcPr>
                  <w:tcW w:w="567" w:type="dxa"/>
                </w:tcPr>
                <w:p w14:paraId="62FEFEF4" w14:textId="77777777" w:rsidR="00A83AFE" w:rsidRPr="000D2E5C" w:rsidRDefault="00A83AFE" w:rsidP="00A83AFE">
                  <w:pPr>
                    <w:rPr>
                      <w:sz w:val="18"/>
                      <w:szCs w:val="18"/>
                      <w:lang w:val="it-IT"/>
                    </w:rPr>
                  </w:pPr>
                  <w:r>
                    <w:rPr>
                      <w:sz w:val="18"/>
                      <w:szCs w:val="18"/>
                      <w:lang w:val="it-IT"/>
                    </w:rPr>
                    <w:t>blocat</w:t>
                  </w:r>
                </w:p>
              </w:tc>
            </w:tr>
          </w:tbl>
          <w:p w14:paraId="5352C315" w14:textId="77777777" w:rsidR="00A83AFE" w:rsidRPr="00EC5100" w:rsidRDefault="00A83AFE" w:rsidP="00A83AFE">
            <w:pPr>
              <w:rPr>
                <w:sz w:val="18"/>
                <w:szCs w:val="18"/>
                <w:lang w:val="ro-MD"/>
              </w:rPr>
            </w:pPr>
          </w:p>
        </w:tc>
        <w:tc>
          <w:tcPr>
            <w:tcW w:w="1418" w:type="dxa"/>
          </w:tcPr>
          <w:p w14:paraId="2912F018" w14:textId="2B7ABDBB"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56919F09" w14:textId="0AFB7A1D"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B8EFFB3" w14:textId="77777777" w:rsidR="00A83AFE" w:rsidRPr="009A7D7B" w:rsidRDefault="00A83AFE" w:rsidP="00A83AFE">
            <w:pPr>
              <w:jc w:val="both"/>
              <w:rPr>
                <w:i/>
                <w:iCs/>
                <w:sz w:val="18"/>
                <w:szCs w:val="18"/>
                <w:lang w:val="ro-RO"/>
              </w:rPr>
            </w:pPr>
          </w:p>
        </w:tc>
        <w:tc>
          <w:tcPr>
            <w:tcW w:w="788" w:type="dxa"/>
          </w:tcPr>
          <w:p w14:paraId="27F4514B" w14:textId="77777777" w:rsidR="00A83AFE" w:rsidRPr="009A7D7B" w:rsidRDefault="00A83AFE" w:rsidP="00A83AFE">
            <w:pPr>
              <w:jc w:val="both"/>
              <w:rPr>
                <w:i/>
                <w:iCs/>
                <w:sz w:val="18"/>
                <w:szCs w:val="18"/>
                <w:lang w:val="ro-RO"/>
              </w:rPr>
            </w:pPr>
          </w:p>
        </w:tc>
      </w:tr>
      <w:tr w:rsidR="00A83AFE" w:rsidRPr="00EE4A01" w14:paraId="69E67E1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2EF723E0" w14:textId="77777777" w:rsidTr="00D77A38">
              <w:tc>
                <w:tcPr>
                  <w:tcW w:w="632" w:type="dxa"/>
                </w:tcPr>
                <w:p w14:paraId="2AC5E446" w14:textId="7E584C52" w:rsidR="00A83AFE" w:rsidRPr="00932EC3" w:rsidRDefault="00A83AFE" w:rsidP="00A83AFE">
                  <w:pPr>
                    <w:rPr>
                      <w:sz w:val="18"/>
                      <w:szCs w:val="18"/>
                      <w:lang w:val="ro-MD"/>
                    </w:rPr>
                  </w:pPr>
                  <w:r>
                    <w:rPr>
                      <w:sz w:val="18"/>
                      <w:szCs w:val="18"/>
                      <w:lang w:val="ro-MD"/>
                    </w:rPr>
                    <w:t>0540</w:t>
                  </w:r>
                </w:p>
              </w:tc>
              <w:tc>
                <w:tcPr>
                  <w:tcW w:w="3686" w:type="dxa"/>
                </w:tcPr>
                <w:p w14:paraId="5B493C39" w14:textId="77777777" w:rsidR="00A83AFE" w:rsidRDefault="00A83AFE" w:rsidP="00A83AFE">
                  <w:pPr>
                    <w:rPr>
                      <w:b/>
                      <w:bCs/>
                      <w:sz w:val="18"/>
                      <w:szCs w:val="18"/>
                      <w:lang w:val="ro-MD"/>
                    </w:rPr>
                  </w:pPr>
                  <w:r w:rsidRPr="008B5B42">
                    <w:rPr>
                      <w:sz w:val="18"/>
                      <w:szCs w:val="18"/>
                      <w:lang w:val="ro-MD"/>
                    </w:rPr>
                    <w:t xml:space="preserve">1.4.1. </w:t>
                  </w:r>
                  <w:r w:rsidRPr="008B5B42">
                    <w:rPr>
                      <w:b/>
                      <w:bCs/>
                      <w:sz w:val="18"/>
                      <w:szCs w:val="18"/>
                      <w:lang w:val="ro-MD"/>
                    </w:rPr>
                    <w:t xml:space="preserve">Active de nivel 1 (cu excepţia obligaţiunilor garantate cu un nivel extrem de ridicat de calitate) </w:t>
                  </w:r>
                </w:p>
                <w:p w14:paraId="04D3086E" w14:textId="0CBD7549" w:rsidR="00A83AFE" w:rsidRPr="00932EC3" w:rsidRDefault="00A83AFE" w:rsidP="00A83AFE">
                  <w:pPr>
                    <w:rPr>
                      <w:sz w:val="18"/>
                      <w:szCs w:val="18"/>
                      <w:lang w:val="ro-MD"/>
                    </w:rPr>
                  </w:pPr>
                  <w:r w:rsidRPr="008B5B42">
                    <w:rPr>
                      <w:sz w:val="18"/>
                      <w:szCs w:val="18"/>
                      <w:lang w:val="ro-MD"/>
                    </w:rPr>
                    <w:t>Tranzacţiile în care instituţia a schimbat titluri garantate cu active de nivel 2B (rezidenţiale sau auto, nivel de calitate a creditului 1) (date cu împrumut) cu active de nivel 1 (cu excepţia obligaţiunilor garantate cu un nivel extrem de ridicat de calitate) (luate cu împrumut)</w:t>
                  </w:r>
                </w:p>
              </w:tc>
            </w:tr>
          </w:tbl>
          <w:p w14:paraId="1F0E4DA7"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2F23BB05" w14:textId="77777777" w:rsidTr="000D7683">
              <w:tc>
                <w:tcPr>
                  <w:tcW w:w="632" w:type="dxa"/>
                </w:tcPr>
                <w:p w14:paraId="4FCA596E" w14:textId="516AB40C" w:rsidR="00A83AFE" w:rsidRPr="00932EC3" w:rsidRDefault="00A83AFE" w:rsidP="00A83AFE">
                  <w:pPr>
                    <w:rPr>
                      <w:sz w:val="18"/>
                      <w:szCs w:val="18"/>
                      <w:lang w:val="ro-MD"/>
                    </w:rPr>
                  </w:pPr>
                  <w:r>
                    <w:rPr>
                      <w:sz w:val="18"/>
                      <w:szCs w:val="18"/>
                      <w:lang w:val="ro-MD"/>
                    </w:rPr>
                    <w:t>0540</w:t>
                  </w:r>
                </w:p>
              </w:tc>
              <w:tc>
                <w:tcPr>
                  <w:tcW w:w="3083" w:type="dxa"/>
                </w:tcPr>
                <w:p w14:paraId="20D5A94E" w14:textId="173EA1DB" w:rsidR="00A83AFE" w:rsidRPr="00932EC3" w:rsidRDefault="00A83AFE" w:rsidP="00A83AFE">
                  <w:pPr>
                    <w:rPr>
                      <w:sz w:val="18"/>
                      <w:szCs w:val="18"/>
                      <w:lang w:val="ro-MD"/>
                    </w:rPr>
                  </w:pPr>
                  <w:r w:rsidRPr="00EE42F1">
                    <w:rPr>
                      <w:sz w:val="18"/>
                      <w:szCs w:val="18"/>
                      <w:lang w:val="en-US"/>
                    </w:rPr>
                    <w:t xml:space="preserve">1.4.1. </w:t>
                  </w:r>
                  <w:r w:rsidRPr="00EE42F1">
                    <w:rPr>
                      <w:b/>
                      <w:bCs/>
                      <w:sz w:val="18"/>
                      <w:szCs w:val="18"/>
                      <w:lang w:val="en-US"/>
                    </w:rPr>
                    <w:t>Active de nivel 1 (cu excepţia obligaţiunilor garantate cu un nivel extrem de ridicat de calitate)</w:t>
                  </w:r>
                </w:p>
              </w:tc>
              <w:tc>
                <w:tcPr>
                  <w:tcW w:w="567" w:type="dxa"/>
                </w:tcPr>
                <w:p w14:paraId="3FCCCEBB" w14:textId="77777777" w:rsidR="00A83AFE" w:rsidRPr="000D2E5C" w:rsidRDefault="00A83AFE" w:rsidP="00A83AFE">
                  <w:pPr>
                    <w:rPr>
                      <w:sz w:val="18"/>
                      <w:szCs w:val="18"/>
                      <w:lang w:val="it-IT"/>
                    </w:rPr>
                  </w:pPr>
                  <w:r>
                    <w:rPr>
                      <w:sz w:val="18"/>
                      <w:szCs w:val="18"/>
                      <w:lang w:val="it-IT"/>
                    </w:rPr>
                    <w:t>blocat</w:t>
                  </w:r>
                </w:p>
              </w:tc>
            </w:tr>
          </w:tbl>
          <w:p w14:paraId="02C5D52A" w14:textId="77777777" w:rsidR="00A83AFE" w:rsidRPr="00EC5100" w:rsidRDefault="00A83AFE" w:rsidP="00A83AFE">
            <w:pPr>
              <w:rPr>
                <w:sz w:val="18"/>
                <w:szCs w:val="18"/>
                <w:lang w:val="ro-MD"/>
              </w:rPr>
            </w:pPr>
          </w:p>
        </w:tc>
        <w:tc>
          <w:tcPr>
            <w:tcW w:w="1418" w:type="dxa"/>
          </w:tcPr>
          <w:p w14:paraId="7A8F6965" w14:textId="3A4A26BD"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6ACB5049" w14:textId="48F28F16"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14D3F662" w14:textId="77777777" w:rsidR="00A83AFE" w:rsidRPr="009A7D7B" w:rsidRDefault="00A83AFE" w:rsidP="00A83AFE">
            <w:pPr>
              <w:jc w:val="both"/>
              <w:rPr>
                <w:i/>
                <w:iCs/>
                <w:sz w:val="18"/>
                <w:szCs w:val="18"/>
                <w:lang w:val="ro-RO"/>
              </w:rPr>
            </w:pPr>
          </w:p>
        </w:tc>
        <w:tc>
          <w:tcPr>
            <w:tcW w:w="788" w:type="dxa"/>
          </w:tcPr>
          <w:p w14:paraId="229FDCCE" w14:textId="77777777" w:rsidR="00A83AFE" w:rsidRPr="009A7D7B" w:rsidRDefault="00A83AFE" w:rsidP="00A83AFE">
            <w:pPr>
              <w:jc w:val="both"/>
              <w:rPr>
                <w:i/>
                <w:iCs/>
                <w:sz w:val="18"/>
                <w:szCs w:val="18"/>
                <w:lang w:val="ro-RO"/>
              </w:rPr>
            </w:pPr>
          </w:p>
        </w:tc>
      </w:tr>
      <w:tr w:rsidR="00A83AFE" w:rsidRPr="00EE4A01" w14:paraId="438BC398"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41A3FA36" w14:textId="77777777" w:rsidTr="00D77A38">
              <w:tc>
                <w:tcPr>
                  <w:tcW w:w="632" w:type="dxa"/>
                </w:tcPr>
                <w:p w14:paraId="54C82863" w14:textId="2312E846" w:rsidR="00A83AFE" w:rsidRPr="00932EC3" w:rsidRDefault="00A83AFE" w:rsidP="00A83AFE">
                  <w:pPr>
                    <w:rPr>
                      <w:sz w:val="18"/>
                      <w:szCs w:val="18"/>
                      <w:lang w:val="ro-MD"/>
                    </w:rPr>
                  </w:pPr>
                  <w:r>
                    <w:rPr>
                      <w:sz w:val="18"/>
                      <w:szCs w:val="18"/>
                      <w:lang w:val="ro-MD"/>
                    </w:rPr>
                    <w:t>0550</w:t>
                  </w:r>
                </w:p>
              </w:tc>
              <w:tc>
                <w:tcPr>
                  <w:tcW w:w="3686" w:type="dxa"/>
                </w:tcPr>
                <w:p w14:paraId="152C475D" w14:textId="77777777" w:rsidR="00A83AFE" w:rsidRDefault="00A83AFE" w:rsidP="00A83AFE">
                  <w:pPr>
                    <w:rPr>
                      <w:b/>
                      <w:bCs/>
                      <w:sz w:val="18"/>
                      <w:szCs w:val="18"/>
                      <w:lang w:val="ro-MD"/>
                    </w:rPr>
                  </w:pPr>
                  <w:r w:rsidRPr="008B5B42">
                    <w:rPr>
                      <w:sz w:val="18"/>
                      <w:szCs w:val="18"/>
                      <w:lang w:val="ro-MD"/>
                    </w:rPr>
                    <w:t xml:space="preserve">1.4.1.1. </w:t>
                  </w:r>
                  <w:r w:rsidRPr="008B5B42">
                    <w:rPr>
                      <w:b/>
                      <w:bCs/>
                      <w:sz w:val="18"/>
                      <w:szCs w:val="18"/>
                      <w:lang w:val="ro-MD"/>
                    </w:rPr>
                    <w:t xml:space="preserve">Din care: garanţii reale schimbate care îndeplinesc cerinţele operaţionale </w:t>
                  </w:r>
                </w:p>
                <w:p w14:paraId="313EB0D9" w14:textId="77777777" w:rsidR="00A83AFE" w:rsidRDefault="00A83AFE" w:rsidP="00A83AFE">
                  <w:pPr>
                    <w:rPr>
                      <w:sz w:val="18"/>
                      <w:szCs w:val="18"/>
                      <w:lang w:val="ro-MD"/>
                    </w:rPr>
                  </w:pPr>
                  <w:r w:rsidRPr="008B5B42">
                    <w:rPr>
                      <w:sz w:val="18"/>
                      <w:szCs w:val="18"/>
                      <w:lang w:val="ro-MD"/>
                    </w:rPr>
                    <w:t xml:space="preserve">Din tranzacţiile de la punctul 1.4.1, instituţiile de credit trebuie să raporteze: </w:t>
                  </w:r>
                </w:p>
                <w:p w14:paraId="78DD8CBB" w14:textId="77777777" w:rsidR="00A83AFE" w:rsidRDefault="00A83AFE" w:rsidP="00A83AFE">
                  <w:pPr>
                    <w:rPr>
                      <w:sz w:val="18"/>
                      <w:szCs w:val="18"/>
                      <w:lang w:val="ro-MD"/>
                    </w:rPr>
                  </w:pPr>
                  <w:r w:rsidRPr="008B5B42">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DC24A2A" w14:textId="4D134F7F" w:rsidR="00A83AFE" w:rsidRPr="00932EC3" w:rsidRDefault="00A83AFE" w:rsidP="00A83AFE">
                  <w:pPr>
                    <w:rPr>
                      <w:sz w:val="18"/>
                      <w:szCs w:val="18"/>
                      <w:lang w:val="ro-MD"/>
                    </w:rPr>
                  </w:pPr>
                  <w:r w:rsidRPr="008B5B42">
                    <w:rPr>
                      <w:sz w:val="18"/>
                      <w:szCs w:val="18"/>
                      <w:lang w:val="ro-MD"/>
                    </w:rPr>
                    <w:t>— segmentul corespunzător garanţiei reale luate cu împrumut, dacă îndeplinește cerinţele operaţionale prevăzute la articolul 8 din Regulamentul delegat (UE) 2015/61.</w:t>
                  </w:r>
                </w:p>
              </w:tc>
            </w:tr>
          </w:tbl>
          <w:p w14:paraId="3192A6F3" w14:textId="77777777" w:rsidR="00A83AFE" w:rsidRPr="00EC5100" w:rsidRDefault="00A83AFE" w:rsidP="00A83AFE">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7D2611AD" w14:textId="77777777" w:rsidTr="000D7683">
              <w:tc>
                <w:tcPr>
                  <w:tcW w:w="632" w:type="dxa"/>
                </w:tcPr>
                <w:p w14:paraId="5F271284" w14:textId="7FC559E7" w:rsidR="00A83AFE" w:rsidRPr="00932EC3" w:rsidRDefault="00A83AFE" w:rsidP="00A83AFE">
                  <w:pPr>
                    <w:rPr>
                      <w:sz w:val="18"/>
                      <w:szCs w:val="18"/>
                      <w:lang w:val="ro-MD"/>
                    </w:rPr>
                  </w:pPr>
                  <w:r>
                    <w:rPr>
                      <w:sz w:val="18"/>
                      <w:szCs w:val="18"/>
                      <w:lang w:val="ro-MD"/>
                    </w:rPr>
                    <w:t>0550</w:t>
                  </w:r>
                </w:p>
              </w:tc>
              <w:tc>
                <w:tcPr>
                  <w:tcW w:w="3083" w:type="dxa"/>
                </w:tcPr>
                <w:p w14:paraId="78FE421E" w14:textId="6CCDE468" w:rsidR="00A83AFE" w:rsidRPr="00932EC3" w:rsidRDefault="00A83AFE" w:rsidP="00A83AFE">
                  <w:pPr>
                    <w:rPr>
                      <w:sz w:val="18"/>
                      <w:szCs w:val="18"/>
                      <w:lang w:val="ro-MD"/>
                    </w:rPr>
                  </w:pPr>
                  <w:r w:rsidRPr="00EE42F1">
                    <w:rPr>
                      <w:sz w:val="18"/>
                      <w:szCs w:val="18"/>
                      <w:lang w:val="it-IT"/>
                    </w:rPr>
                    <w:t xml:space="preserve">1.4.1.1. </w:t>
                  </w:r>
                  <w:r w:rsidRPr="00EE42F1">
                    <w:rPr>
                      <w:b/>
                      <w:bCs/>
                      <w:sz w:val="18"/>
                      <w:szCs w:val="18"/>
                      <w:lang w:val="it-IT"/>
                    </w:rPr>
                    <w:t>Din care: garanţii reale schimbate care îndeplinesc cerinţele operaţionale</w:t>
                  </w:r>
                </w:p>
              </w:tc>
              <w:tc>
                <w:tcPr>
                  <w:tcW w:w="567" w:type="dxa"/>
                </w:tcPr>
                <w:p w14:paraId="4D3B75E1" w14:textId="77777777" w:rsidR="00A83AFE" w:rsidRPr="000D2E5C" w:rsidRDefault="00A83AFE" w:rsidP="00A83AFE">
                  <w:pPr>
                    <w:rPr>
                      <w:sz w:val="18"/>
                      <w:szCs w:val="18"/>
                      <w:lang w:val="it-IT"/>
                    </w:rPr>
                  </w:pPr>
                  <w:r>
                    <w:rPr>
                      <w:sz w:val="18"/>
                      <w:szCs w:val="18"/>
                      <w:lang w:val="it-IT"/>
                    </w:rPr>
                    <w:t>blocat</w:t>
                  </w:r>
                </w:p>
              </w:tc>
            </w:tr>
          </w:tbl>
          <w:p w14:paraId="621B7B09" w14:textId="77777777" w:rsidR="00A83AFE" w:rsidRPr="00EC5100" w:rsidRDefault="00A83AFE" w:rsidP="00A83AFE">
            <w:pPr>
              <w:rPr>
                <w:sz w:val="18"/>
                <w:szCs w:val="18"/>
                <w:lang w:val="ro-MD"/>
              </w:rPr>
            </w:pPr>
          </w:p>
        </w:tc>
        <w:tc>
          <w:tcPr>
            <w:tcW w:w="1418" w:type="dxa"/>
          </w:tcPr>
          <w:p w14:paraId="534C0267" w14:textId="2A6EFC28"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2605061B" w14:textId="2DD04D1D"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9C807BC" w14:textId="77777777" w:rsidR="00A83AFE" w:rsidRPr="009A7D7B" w:rsidRDefault="00A83AFE" w:rsidP="00A83AFE">
            <w:pPr>
              <w:jc w:val="both"/>
              <w:rPr>
                <w:i/>
                <w:iCs/>
                <w:sz w:val="18"/>
                <w:szCs w:val="18"/>
                <w:lang w:val="ro-RO"/>
              </w:rPr>
            </w:pPr>
          </w:p>
        </w:tc>
        <w:tc>
          <w:tcPr>
            <w:tcW w:w="788" w:type="dxa"/>
          </w:tcPr>
          <w:p w14:paraId="79DD8D89" w14:textId="77777777" w:rsidR="00A83AFE" w:rsidRPr="009A7D7B" w:rsidRDefault="00A83AFE" w:rsidP="00A83AFE">
            <w:pPr>
              <w:jc w:val="both"/>
              <w:rPr>
                <w:i/>
                <w:iCs/>
                <w:sz w:val="18"/>
                <w:szCs w:val="18"/>
                <w:lang w:val="ro-RO"/>
              </w:rPr>
            </w:pPr>
          </w:p>
        </w:tc>
      </w:tr>
      <w:tr w:rsidR="00A83AFE" w:rsidRPr="00EE4A01" w14:paraId="1F1A6DC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44A7EF1F" w14:textId="77777777" w:rsidTr="00D77A38">
              <w:tc>
                <w:tcPr>
                  <w:tcW w:w="632" w:type="dxa"/>
                </w:tcPr>
                <w:p w14:paraId="09A875A5" w14:textId="274EFA5D" w:rsidR="00A83AFE" w:rsidRPr="00932EC3" w:rsidRDefault="00A83AFE" w:rsidP="00A83AFE">
                  <w:pPr>
                    <w:rPr>
                      <w:sz w:val="18"/>
                      <w:szCs w:val="18"/>
                      <w:lang w:val="ro-MD"/>
                    </w:rPr>
                  </w:pPr>
                  <w:r>
                    <w:rPr>
                      <w:sz w:val="18"/>
                      <w:szCs w:val="18"/>
                      <w:lang w:val="ro-MD"/>
                    </w:rPr>
                    <w:t>0560</w:t>
                  </w:r>
                </w:p>
              </w:tc>
              <w:tc>
                <w:tcPr>
                  <w:tcW w:w="3686" w:type="dxa"/>
                </w:tcPr>
                <w:p w14:paraId="40DB6872" w14:textId="77777777" w:rsidR="00A83AFE" w:rsidRDefault="00A83AFE" w:rsidP="00A83AFE">
                  <w:pPr>
                    <w:rPr>
                      <w:b/>
                      <w:bCs/>
                      <w:sz w:val="18"/>
                      <w:szCs w:val="18"/>
                      <w:lang w:val="ro-MD"/>
                    </w:rPr>
                  </w:pPr>
                  <w:r w:rsidRPr="008B5B42">
                    <w:rPr>
                      <w:sz w:val="18"/>
                      <w:szCs w:val="18"/>
                      <w:lang w:val="ro-MD"/>
                    </w:rPr>
                    <w:t xml:space="preserve">1.4.2. </w:t>
                  </w:r>
                  <w:r w:rsidRPr="008B5B42">
                    <w:rPr>
                      <w:b/>
                      <w:bCs/>
                      <w:sz w:val="18"/>
                      <w:szCs w:val="18"/>
                      <w:lang w:val="ro-MD"/>
                    </w:rPr>
                    <w:t xml:space="preserve">Obligaţiuni garantate de nivel 1 cu un nivel extrem de ridicat de calitate </w:t>
                  </w:r>
                </w:p>
                <w:p w14:paraId="1EB5EF3E" w14:textId="33222B14" w:rsidR="00A83AFE" w:rsidRPr="00932EC3" w:rsidRDefault="00A83AFE" w:rsidP="00A83AFE">
                  <w:pPr>
                    <w:rPr>
                      <w:sz w:val="18"/>
                      <w:szCs w:val="18"/>
                      <w:lang w:val="ro-MD"/>
                    </w:rPr>
                  </w:pPr>
                  <w:r w:rsidRPr="008B5B42">
                    <w:rPr>
                      <w:sz w:val="18"/>
                      <w:szCs w:val="18"/>
                      <w:lang w:val="ro-MD"/>
                    </w:rPr>
                    <w:t>Tranzacţiile în care instituţia a schimbat titluri garantate cu active de nivel 2B (rezidenţiale sau auto, nivel de calitate a creditului 1) (date cu împrumut) cu obligaţiuni garantate de nivel 1 cu un nivel extrem de ridicat de calitate (luate cu împrumut)</w:t>
                  </w:r>
                </w:p>
              </w:tc>
            </w:tr>
          </w:tbl>
          <w:p w14:paraId="18829F5C"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25766BC7" w14:textId="77777777" w:rsidTr="000D7683">
              <w:tc>
                <w:tcPr>
                  <w:tcW w:w="632" w:type="dxa"/>
                </w:tcPr>
                <w:p w14:paraId="56B8C07D" w14:textId="2FE60C43" w:rsidR="00A83AFE" w:rsidRPr="00932EC3" w:rsidRDefault="00A83AFE" w:rsidP="00A83AFE">
                  <w:pPr>
                    <w:rPr>
                      <w:sz w:val="18"/>
                      <w:szCs w:val="18"/>
                      <w:lang w:val="ro-MD"/>
                    </w:rPr>
                  </w:pPr>
                  <w:r>
                    <w:rPr>
                      <w:sz w:val="18"/>
                      <w:szCs w:val="18"/>
                      <w:lang w:val="ro-MD"/>
                    </w:rPr>
                    <w:t>0560</w:t>
                  </w:r>
                </w:p>
              </w:tc>
              <w:tc>
                <w:tcPr>
                  <w:tcW w:w="3083" w:type="dxa"/>
                </w:tcPr>
                <w:p w14:paraId="08BD6750" w14:textId="362A486B" w:rsidR="00A83AFE" w:rsidRPr="00932EC3" w:rsidRDefault="00A83AFE" w:rsidP="00A83AFE">
                  <w:pPr>
                    <w:rPr>
                      <w:sz w:val="18"/>
                      <w:szCs w:val="18"/>
                      <w:lang w:val="ro-MD"/>
                    </w:rPr>
                  </w:pPr>
                  <w:r w:rsidRPr="00EE42F1">
                    <w:rPr>
                      <w:sz w:val="18"/>
                      <w:szCs w:val="18"/>
                      <w:lang w:val="it-IT"/>
                    </w:rPr>
                    <w:t xml:space="preserve">1.4.2. </w:t>
                  </w:r>
                  <w:r w:rsidRPr="00EE42F1">
                    <w:rPr>
                      <w:b/>
                      <w:bCs/>
                      <w:sz w:val="18"/>
                      <w:szCs w:val="18"/>
                      <w:lang w:val="it-IT"/>
                    </w:rPr>
                    <w:t>Obligaţiuni garantate de nivel 1 cu un nivel extrem de ridicat de calitate</w:t>
                  </w:r>
                </w:p>
              </w:tc>
              <w:tc>
                <w:tcPr>
                  <w:tcW w:w="567" w:type="dxa"/>
                </w:tcPr>
                <w:p w14:paraId="65310AC1" w14:textId="77777777" w:rsidR="00A83AFE" w:rsidRPr="000D2E5C" w:rsidRDefault="00A83AFE" w:rsidP="00A83AFE">
                  <w:pPr>
                    <w:rPr>
                      <w:sz w:val="18"/>
                      <w:szCs w:val="18"/>
                      <w:lang w:val="it-IT"/>
                    </w:rPr>
                  </w:pPr>
                  <w:r>
                    <w:rPr>
                      <w:sz w:val="18"/>
                      <w:szCs w:val="18"/>
                      <w:lang w:val="it-IT"/>
                    </w:rPr>
                    <w:t>blocat</w:t>
                  </w:r>
                </w:p>
              </w:tc>
            </w:tr>
          </w:tbl>
          <w:p w14:paraId="66283C00" w14:textId="77777777" w:rsidR="00A83AFE" w:rsidRPr="00EC5100" w:rsidRDefault="00A83AFE" w:rsidP="00A83AFE">
            <w:pPr>
              <w:rPr>
                <w:sz w:val="18"/>
                <w:szCs w:val="18"/>
                <w:lang w:val="ro-MD"/>
              </w:rPr>
            </w:pPr>
          </w:p>
        </w:tc>
        <w:tc>
          <w:tcPr>
            <w:tcW w:w="1418" w:type="dxa"/>
          </w:tcPr>
          <w:p w14:paraId="3092B2F4" w14:textId="7465691C"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06E80426" w14:textId="306E4798"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Pr>
                <w:sz w:val="18"/>
                <w:szCs w:val="18"/>
                <w:lang w:val="it-IT"/>
              </w:rPr>
              <w:t>obligațiunilor garantate</w:t>
            </w:r>
            <w:r w:rsidRPr="006B1B53">
              <w:rPr>
                <w:sz w:val="18"/>
                <w:szCs w:val="18"/>
                <w:lang w:val="it-IT"/>
              </w:rPr>
              <w:t xml:space="preser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DF3E08D" w14:textId="77777777" w:rsidR="00A83AFE" w:rsidRPr="009A7D7B" w:rsidRDefault="00A83AFE" w:rsidP="00A83AFE">
            <w:pPr>
              <w:jc w:val="both"/>
              <w:rPr>
                <w:i/>
                <w:iCs/>
                <w:sz w:val="18"/>
                <w:szCs w:val="18"/>
                <w:lang w:val="ro-RO"/>
              </w:rPr>
            </w:pPr>
          </w:p>
        </w:tc>
        <w:tc>
          <w:tcPr>
            <w:tcW w:w="788" w:type="dxa"/>
          </w:tcPr>
          <w:p w14:paraId="5FFA4448" w14:textId="77777777" w:rsidR="00A83AFE" w:rsidRPr="009A7D7B" w:rsidRDefault="00A83AFE" w:rsidP="00A83AFE">
            <w:pPr>
              <w:jc w:val="both"/>
              <w:rPr>
                <w:i/>
                <w:iCs/>
                <w:sz w:val="18"/>
                <w:szCs w:val="18"/>
                <w:lang w:val="ro-RO"/>
              </w:rPr>
            </w:pPr>
          </w:p>
        </w:tc>
      </w:tr>
      <w:tr w:rsidR="00A83AFE" w:rsidRPr="00EE4A01" w14:paraId="3FE97E8A"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18E87F8B" w14:textId="77777777" w:rsidTr="00D77A38">
              <w:tc>
                <w:tcPr>
                  <w:tcW w:w="632" w:type="dxa"/>
                </w:tcPr>
                <w:p w14:paraId="3B0201E8" w14:textId="420AB0BA" w:rsidR="00A83AFE" w:rsidRPr="00932EC3" w:rsidRDefault="00A83AFE" w:rsidP="00A83AFE">
                  <w:pPr>
                    <w:rPr>
                      <w:sz w:val="18"/>
                      <w:szCs w:val="18"/>
                      <w:lang w:val="ro-MD"/>
                    </w:rPr>
                  </w:pPr>
                  <w:r>
                    <w:rPr>
                      <w:sz w:val="18"/>
                      <w:szCs w:val="18"/>
                      <w:lang w:val="ro-MD"/>
                    </w:rPr>
                    <w:t>0570</w:t>
                  </w:r>
                </w:p>
              </w:tc>
              <w:tc>
                <w:tcPr>
                  <w:tcW w:w="3686" w:type="dxa"/>
                </w:tcPr>
                <w:p w14:paraId="7800BE8F" w14:textId="77777777" w:rsidR="00A83AFE" w:rsidRDefault="00A83AFE" w:rsidP="00A83AFE">
                  <w:pPr>
                    <w:rPr>
                      <w:b/>
                      <w:bCs/>
                      <w:sz w:val="18"/>
                      <w:szCs w:val="18"/>
                      <w:lang w:val="ro-MD"/>
                    </w:rPr>
                  </w:pPr>
                  <w:r w:rsidRPr="00ED7EB4">
                    <w:rPr>
                      <w:sz w:val="18"/>
                      <w:szCs w:val="18"/>
                      <w:lang w:val="ro-MD"/>
                    </w:rPr>
                    <w:t xml:space="preserve">1.4.2.1. </w:t>
                  </w:r>
                  <w:r w:rsidRPr="00ED7EB4">
                    <w:rPr>
                      <w:b/>
                      <w:bCs/>
                      <w:sz w:val="18"/>
                      <w:szCs w:val="18"/>
                      <w:lang w:val="ro-MD"/>
                    </w:rPr>
                    <w:t xml:space="preserve">Din care: garanţii reale schimbate care îndeplinesc cerinţele operaţionale </w:t>
                  </w:r>
                </w:p>
                <w:p w14:paraId="17038DAD" w14:textId="77777777" w:rsidR="00A83AFE" w:rsidRDefault="00A83AFE" w:rsidP="00A83AFE">
                  <w:pPr>
                    <w:rPr>
                      <w:sz w:val="18"/>
                      <w:szCs w:val="18"/>
                      <w:lang w:val="ro-MD"/>
                    </w:rPr>
                  </w:pPr>
                  <w:r w:rsidRPr="00ED7EB4">
                    <w:rPr>
                      <w:sz w:val="18"/>
                      <w:szCs w:val="18"/>
                      <w:lang w:val="ro-MD"/>
                    </w:rPr>
                    <w:t xml:space="preserve">Din tranzacţiile de la punctul 1.4.2, instituţiile de credit trebuie să raporteze: </w:t>
                  </w:r>
                </w:p>
                <w:p w14:paraId="1B9E0A78" w14:textId="77777777" w:rsidR="00A83AFE" w:rsidRDefault="00A83AFE" w:rsidP="00A83AFE">
                  <w:pPr>
                    <w:rPr>
                      <w:sz w:val="18"/>
                      <w:szCs w:val="18"/>
                      <w:lang w:val="ro-MD"/>
                    </w:rPr>
                  </w:pPr>
                  <w:r w:rsidRPr="00ED7EB4">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70FEC49" w14:textId="7E5EF305" w:rsidR="00A83AFE" w:rsidRPr="00932EC3" w:rsidRDefault="00A83AFE" w:rsidP="00A83AFE">
                  <w:pPr>
                    <w:rPr>
                      <w:sz w:val="18"/>
                      <w:szCs w:val="18"/>
                      <w:lang w:val="ro-MD"/>
                    </w:rPr>
                  </w:pPr>
                  <w:r w:rsidRPr="00ED7EB4">
                    <w:rPr>
                      <w:sz w:val="18"/>
                      <w:szCs w:val="18"/>
                      <w:lang w:val="ro-MD"/>
                    </w:rPr>
                    <w:t>— segmentul corespunzător garanţiei reale luate cu împrumut, dacă îndeplinește cerinţele operaţionale prevăzute la articolul 8 din Regulamentul delegat (UE) 2015/61.</w:t>
                  </w:r>
                </w:p>
              </w:tc>
            </w:tr>
          </w:tbl>
          <w:p w14:paraId="6C5A75F7" w14:textId="77777777" w:rsidR="00A83AFE" w:rsidRPr="00EC5100" w:rsidRDefault="00A83AFE" w:rsidP="00A83AFE">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3993D48D" w14:textId="77777777" w:rsidTr="000D7683">
              <w:tc>
                <w:tcPr>
                  <w:tcW w:w="632" w:type="dxa"/>
                </w:tcPr>
                <w:p w14:paraId="43F7FD2B" w14:textId="076CEFA5" w:rsidR="00A83AFE" w:rsidRPr="00932EC3" w:rsidRDefault="00A83AFE" w:rsidP="00A83AFE">
                  <w:pPr>
                    <w:rPr>
                      <w:sz w:val="18"/>
                      <w:szCs w:val="18"/>
                      <w:lang w:val="ro-MD"/>
                    </w:rPr>
                  </w:pPr>
                  <w:r>
                    <w:rPr>
                      <w:sz w:val="18"/>
                      <w:szCs w:val="18"/>
                      <w:lang w:val="ro-MD"/>
                    </w:rPr>
                    <w:t>0570</w:t>
                  </w:r>
                </w:p>
              </w:tc>
              <w:tc>
                <w:tcPr>
                  <w:tcW w:w="3083" w:type="dxa"/>
                </w:tcPr>
                <w:p w14:paraId="1BB83104" w14:textId="68DE3BB3" w:rsidR="00A83AFE" w:rsidRPr="00932EC3" w:rsidRDefault="00A83AFE" w:rsidP="00A83AFE">
                  <w:pPr>
                    <w:rPr>
                      <w:sz w:val="18"/>
                      <w:szCs w:val="18"/>
                      <w:lang w:val="ro-MD"/>
                    </w:rPr>
                  </w:pPr>
                  <w:r w:rsidRPr="00EE42F1">
                    <w:rPr>
                      <w:sz w:val="18"/>
                      <w:szCs w:val="18"/>
                      <w:lang w:val="it-IT"/>
                    </w:rPr>
                    <w:t xml:space="preserve">1.4.2.1. </w:t>
                  </w:r>
                  <w:r w:rsidRPr="00EE42F1">
                    <w:rPr>
                      <w:b/>
                      <w:bCs/>
                      <w:sz w:val="18"/>
                      <w:szCs w:val="18"/>
                      <w:lang w:val="it-IT"/>
                    </w:rPr>
                    <w:t>Din care: garanţii reale schimbate care îndeplinesc cerinţele operaţionale</w:t>
                  </w:r>
                </w:p>
              </w:tc>
              <w:tc>
                <w:tcPr>
                  <w:tcW w:w="567" w:type="dxa"/>
                </w:tcPr>
                <w:p w14:paraId="043D2A7E" w14:textId="77777777" w:rsidR="00A83AFE" w:rsidRPr="000D2E5C" w:rsidRDefault="00A83AFE" w:rsidP="00A83AFE">
                  <w:pPr>
                    <w:rPr>
                      <w:sz w:val="18"/>
                      <w:szCs w:val="18"/>
                      <w:lang w:val="it-IT"/>
                    </w:rPr>
                  </w:pPr>
                  <w:r>
                    <w:rPr>
                      <w:sz w:val="18"/>
                      <w:szCs w:val="18"/>
                      <w:lang w:val="it-IT"/>
                    </w:rPr>
                    <w:t>blocat</w:t>
                  </w:r>
                </w:p>
              </w:tc>
            </w:tr>
          </w:tbl>
          <w:p w14:paraId="656C83CF" w14:textId="77777777" w:rsidR="00A83AFE" w:rsidRPr="00EC5100" w:rsidRDefault="00A83AFE" w:rsidP="00A83AFE">
            <w:pPr>
              <w:rPr>
                <w:sz w:val="18"/>
                <w:szCs w:val="18"/>
                <w:lang w:val="ro-MD"/>
              </w:rPr>
            </w:pPr>
          </w:p>
        </w:tc>
        <w:tc>
          <w:tcPr>
            <w:tcW w:w="1418" w:type="dxa"/>
          </w:tcPr>
          <w:p w14:paraId="0F097870" w14:textId="7900A8AF"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795E2B2A" w14:textId="28D3850C"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CAAD93A" w14:textId="77777777" w:rsidR="00A83AFE" w:rsidRPr="009A7D7B" w:rsidRDefault="00A83AFE" w:rsidP="00A83AFE">
            <w:pPr>
              <w:jc w:val="both"/>
              <w:rPr>
                <w:i/>
                <w:iCs/>
                <w:sz w:val="18"/>
                <w:szCs w:val="18"/>
                <w:lang w:val="ro-RO"/>
              </w:rPr>
            </w:pPr>
          </w:p>
        </w:tc>
        <w:tc>
          <w:tcPr>
            <w:tcW w:w="788" w:type="dxa"/>
          </w:tcPr>
          <w:p w14:paraId="315C605C" w14:textId="77777777" w:rsidR="00A83AFE" w:rsidRPr="009A7D7B" w:rsidRDefault="00A83AFE" w:rsidP="00A83AFE">
            <w:pPr>
              <w:jc w:val="both"/>
              <w:rPr>
                <w:i/>
                <w:iCs/>
                <w:sz w:val="18"/>
                <w:szCs w:val="18"/>
                <w:lang w:val="ro-RO"/>
              </w:rPr>
            </w:pPr>
          </w:p>
        </w:tc>
      </w:tr>
      <w:tr w:rsidR="00A83AFE" w:rsidRPr="00EE4A01" w14:paraId="7D41B04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651E992C" w14:textId="77777777" w:rsidTr="00D77A38">
              <w:tc>
                <w:tcPr>
                  <w:tcW w:w="632" w:type="dxa"/>
                </w:tcPr>
                <w:p w14:paraId="428C753B" w14:textId="507E0FF5" w:rsidR="00A83AFE" w:rsidRPr="00932EC3" w:rsidRDefault="00A83AFE" w:rsidP="00A83AFE">
                  <w:pPr>
                    <w:rPr>
                      <w:sz w:val="18"/>
                      <w:szCs w:val="18"/>
                      <w:lang w:val="ro-MD"/>
                    </w:rPr>
                  </w:pPr>
                  <w:r>
                    <w:rPr>
                      <w:sz w:val="18"/>
                      <w:szCs w:val="18"/>
                      <w:lang w:val="ro-MD"/>
                    </w:rPr>
                    <w:t>0580</w:t>
                  </w:r>
                </w:p>
              </w:tc>
              <w:tc>
                <w:tcPr>
                  <w:tcW w:w="3686" w:type="dxa"/>
                </w:tcPr>
                <w:p w14:paraId="09AC8A5F" w14:textId="77777777" w:rsidR="00A83AFE" w:rsidRDefault="00A83AFE" w:rsidP="00A83AFE">
                  <w:pPr>
                    <w:rPr>
                      <w:b/>
                      <w:bCs/>
                      <w:sz w:val="18"/>
                      <w:szCs w:val="18"/>
                      <w:lang w:val="ro-MD"/>
                    </w:rPr>
                  </w:pPr>
                  <w:r w:rsidRPr="00ED7EB4">
                    <w:rPr>
                      <w:sz w:val="18"/>
                      <w:szCs w:val="18"/>
                      <w:lang w:val="ro-MD"/>
                    </w:rPr>
                    <w:t xml:space="preserve">1.4.3. </w:t>
                  </w:r>
                  <w:r w:rsidRPr="00ED7EB4">
                    <w:rPr>
                      <w:b/>
                      <w:bCs/>
                      <w:sz w:val="18"/>
                      <w:szCs w:val="18"/>
                      <w:lang w:val="ro-MD"/>
                    </w:rPr>
                    <w:t xml:space="preserve">Active de nivel 2A </w:t>
                  </w:r>
                </w:p>
                <w:p w14:paraId="217A1FB1" w14:textId="0E024F65" w:rsidR="00A83AFE" w:rsidRPr="00932EC3" w:rsidRDefault="00A83AFE" w:rsidP="00A83AFE">
                  <w:pPr>
                    <w:rPr>
                      <w:sz w:val="18"/>
                      <w:szCs w:val="18"/>
                      <w:lang w:val="ro-MD"/>
                    </w:rPr>
                  </w:pPr>
                  <w:r w:rsidRPr="00ED7EB4">
                    <w:rPr>
                      <w:sz w:val="18"/>
                      <w:szCs w:val="18"/>
                      <w:lang w:val="ro-MD"/>
                    </w:rPr>
                    <w:t>Tranzacţiile în care instituţia a schimbat titluri garantate cu active de nivel 2B (rezidenţiale sau auto, nivel de calitate a creditului 1) (date cu împrumut) cu active de nivel 2A (luate cu împrumut)</w:t>
                  </w:r>
                </w:p>
              </w:tc>
            </w:tr>
          </w:tbl>
          <w:p w14:paraId="13B582D4"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0615ED10" w14:textId="77777777" w:rsidTr="000D7683">
              <w:tc>
                <w:tcPr>
                  <w:tcW w:w="632" w:type="dxa"/>
                </w:tcPr>
                <w:p w14:paraId="5E1A7C43" w14:textId="5CD3B8A0" w:rsidR="00A83AFE" w:rsidRPr="00932EC3" w:rsidRDefault="00A83AFE" w:rsidP="00A83AFE">
                  <w:pPr>
                    <w:rPr>
                      <w:sz w:val="18"/>
                      <w:szCs w:val="18"/>
                      <w:lang w:val="ro-MD"/>
                    </w:rPr>
                  </w:pPr>
                  <w:r>
                    <w:rPr>
                      <w:sz w:val="18"/>
                      <w:szCs w:val="18"/>
                      <w:lang w:val="ro-MD"/>
                    </w:rPr>
                    <w:t>0580</w:t>
                  </w:r>
                </w:p>
              </w:tc>
              <w:tc>
                <w:tcPr>
                  <w:tcW w:w="3083" w:type="dxa"/>
                </w:tcPr>
                <w:p w14:paraId="391DFC78" w14:textId="5A372CFF" w:rsidR="00A83AFE" w:rsidRPr="00932EC3" w:rsidRDefault="00A83AFE" w:rsidP="00A83AFE">
                  <w:pPr>
                    <w:rPr>
                      <w:sz w:val="18"/>
                      <w:szCs w:val="18"/>
                      <w:lang w:val="ro-MD"/>
                    </w:rPr>
                  </w:pPr>
                  <w:r w:rsidRPr="00882E93">
                    <w:rPr>
                      <w:sz w:val="18"/>
                      <w:szCs w:val="18"/>
                      <w:lang w:val="en-US"/>
                    </w:rPr>
                    <w:t xml:space="preserve">1.4.3. </w:t>
                  </w:r>
                  <w:r w:rsidRPr="00882E93">
                    <w:rPr>
                      <w:b/>
                      <w:bCs/>
                      <w:sz w:val="18"/>
                      <w:szCs w:val="18"/>
                      <w:lang w:val="en-US"/>
                    </w:rPr>
                    <w:t>Active de nivel 2A</w:t>
                  </w:r>
                </w:p>
              </w:tc>
              <w:tc>
                <w:tcPr>
                  <w:tcW w:w="567" w:type="dxa"/>
                </w:tcPr>
                <w:p w14:paraId="4E6B512C" w14:textId="77777777" w:rsidR="00A83AFE" w:rsidRPr="000D2E5C" w:rsidRDefault="00A83AFE" w:rsidP="00A83AFE">
                  <w:pPr>
                    <w:rPr>
                      <w:sz w:val="18"/>
                      <w:szCs w:val="18"/>
                      <w:lang w:val="it-IT"/>
                    </w:rPr>
                  </w:pPr>
                  <w:r>
                    <w:rPr>
                      <w:sz w:val="18"/>
                      <w:szCs w:val="18"/>
                      <w:lang w:val="it-IT"/>
                    </w:rPr>
                    <w:t>blocat</w:t>
                  </w:r>
                </w:p>
              </w:tc>
            </w:tr>
          </w:tbl>
          <w:p w14:paraId="3568AB99" w14:textId="77777777" w:rsidR="00A83AFE" w:rsidRPr="00EC5100" w:rsidRDefault="00A83AFE" w:rsidP="00A83AFE">
            <w:pPr>
              <w:rPr>
                <w:sz w:val="18"/>
                <w:szCs w:val="18"/>
                <w:lang w:val="ro-MD"/>
              </w:rPr>
            </w:pPr>
          </w:p>
        </w:tc>
        <w:tc>
          <w:tcPr>
            <w:tcW w:w="1418" w:type="dxa"/>
          </w:tcPr>
          <w:p w14:paraId="0B8BE959" w14:textId="45B90FF2"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1183A9DE" w14:textId="0D831A62"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3185569" w14:textId="77777777" w:rsidR="00A83AFE" w:rsidRPr="009A7D7B" w:rsidRDefault="00A83AFE" w:rsidP="00A83AFE">
            <w:pPr>
              <w:jc w:val="both"/>
              <w:rPr>
                <w:i/>
                <w:iCs/>
                <w:sz w:val="18"/>
                <w:szCs w:val="18"/>
                <w:lang w:val="ro-RO"/>
              </w:rPr>
            </w:pPr>
          </w:p>
        </w:tc>
        <w:tc>
          <w:tcPr>
            <w:tcW w:w="788" w:type="dxa"/>
          </w:tcPr>
          <w:p w14:paraId="5791539E" w14:textId="77777777" w:rsidR="00A83AFE" w:rsidRPr="009A7D7B" w:rsidRDefault="00A83AFE" w:rsidP="00A83AFE">
            <w:pPr>
              <w:jc w:val="both"/>
              <w:rPr>
                <w:i/>
                <w:iCs/>
                <w:sz w:val="18"/>
                <w:szCs w:val="18"/>
                <w:lang w:val="ro-RO"/>
              </w:rPr>
            </w:pPr>
          </w:p>
        </w:tc>
      </w:tr>
      <w:tr w:rsidR="00A83AFE" w:rsidRPr="00EE4A01" w14:paraId="3A17E3A7"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5E90CC1C" w14:textId="77777777" w:rsidTr="00D77A38">
              <w:tc>
                <w:tcPr>
                  <w:tcW w:w="632" w:type="dxa"/>
                </w:tcPr>
                <w:p w14:paraId="66EB1716" w14:textId="1E4E0DB6" w:rsidR="00A83AFE" w:rsidRPr="00932EC3" w:rsidRDefault="00A83AFE" w:rsidP="00A83AFE">
                  <w:pPr>
                    <w:rPr>
                      <w:sz w:val="18"/>
                      <w:szCs w:val="18"/>
                      <w:lang w:val="ro-MD"/>
                    </w:rPr>
                  </w:pPr>
                  <w:r>
                    <w:rPr>
                      <w:sz w:val="18"/>
                      <w:szCs w:val="18"/>
                      <w:lang w:val="ro-MD"/>
                    </w:rPr>
                    <w:t>0590</w:t>
                  </w:r>
                </w:p>
              </w:tc>
              <w:tc>
                <w:tcPr>
                  <w:tcW w:w="3686" w:type="dxa"/>
                </w:tcPr>
                <w:p w14:paraId="0827113F" w14:textId="77777777" w:rsidR="00A83AFE" w:rsidRDefault="00A83AFE" w:rsidP="00A83AFE">
                  <w:pPr>
                    <w:rPr>
                      <w:b/>
                      <w:bCs/>
                      <w:sz w:val="18"/>
                      <w:szCs w:val="18"/>
                      <w:lang w:val="ro-MD"/>
                    </w:rPr>
                  </w:pPr>
                  <w:r w:rsidRPr="00ED7EB4">
                    <w:rPr>
                      <w:sz w:val="18"/>
                      <w:szCs w:val="18"/>
                      <w:lang w:val="ro-MD"/>
                    </w:rPr>
                    <w:t xml:space="preserve">1.4.3.1. </w:t>
                  </w:r>
                  <w:r w:rsidRPr="00ED7EB4">
                    <w:rPr>
                      <w:b/>
                      <w:bCs/>
                      <w:sz w:val="18"/>
                      <w:szCs w:val="18"/>
                      <w:lang w:val="ro-MD"/>
                    </w:rPr>
                    <w:t xml:space="preserve">Din care: garanţii reale schimbate care îndeplinesc cerinţele operaţionale </w:t>
                  </w:r>
                </w:p>
                <w:p w14:paraId="2901EB19" w14:textId="77777777" w:rsidR="00A83AFE" w:rsidRDefault="00A83AFE" w:rsidP="00A83AFE">
                  <w:pPr>
                    <w:rPr>
                      <w:sz w:val="18"/>
                      <w:szCs w:val="18"/>
                      <w:lang w:val="ro-MD"/>
                    </w:rPr>
                  </w:pPr>
                  <w:r w:rsidRPr="00ED7EB4">
                    <w:rPr>
                      <w:sz w:val="18"/>
                      <w:szCs w:val="18"/>
                      <w:lang w:val="ro-MD"/>
                    </w:rPr>
                    <w:t xml:space="preserve">Din tranzacţiile de la punctul 1.4.3, instituţiile de credit trebuie să raporteze: </w:t>
                  </w:r>
                </w:p>
                <w:p w14:paraId="54279FB0" w14:textId="77777777" w:rsidR="00A83AFE" w:rsidRDefault="00A83AFE" w:rsidP="00A83AFE">
                  <w:pPr>
                    <w:rPr>
                      <w:sz w:val="18"/>
                      <w:szCs w:val="18"/>
                      <w:lang w:val="ro-MD"/>
                    </w:rPr>
                  </w:pPr>
                  <w:r w:rsidRPr="00ED7EB4">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3E18AA5" w14:textId="49A4D90D" w:rsidR="00A83AFE" w:rsidRPr="00932EC3" w:rsidRDefault="00A83AFE" w:rsidP="00A83AFE">
                  <w:pPr>
                    <w:rPr>
                      <w:sz w:val="18"/>
                      <w:szCs w:val="18"/>
                      <w:lang w:val="ro-MD"/>
                    </w:rPr>
                  </w:pPr>
                  <w:r w:rsidRPr="00ED7EB4">
                    <w:rPr>
                      <w:sz w:val="18"/>
                      <w:szCs w:val="18"/>
                      <w:lang w:val="ro-MD"/>
                    </w:rPr>
                    <w:t>— segmentul corespunzător garanţiei reale luate cu împrumut, dacă îndeplinește cerinţele operaţionale prevăzute la articolul 8 din Regulamentul delegat (UE) 2015/61.</w:t>
                  </w:r>
                </w:p>
              </w:tc>
            </w:tr>
          </w:tbl>
          <w:p w14:paraId="5D6F4FC4" w14:textId="77777777" w:rsidR="00A83AFE" w:rsidRPr="00EC5100" w:rsidRDefault="00A83AFE" w:rsidP="00A83AFE">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662561CD" w14:textId="77777777" w:rsidTr="000D7683">
              <w:tc>
                <w:tcPr>
                  <w:tcW w:w="632" w:type="dxa"/>
                </w:tcPr>
                <w:p w14:paraId="57B3942F" w14:textId="26D7D8DA" w:rsidR="00A83AFE" w:rsidRPr="00932EC3" w:rsidRDefault="00A83AFE" w:rsidP="00A83AFE">
                  <w:pPr>
                    <w:rPr>
                      <w:sz w:val="18"/>
                      <w:szCs w:val="18"/>
                      <w:lang w:val="ro-MD"/>
                    </w:rPr>
                  </w:pPr>
                  <w:r>
                    <w:rPr>
                      <w:sz w:val="18"/>
                      <w:szCs w:val="18"/>
                      <w:lang w:val="ro-MD"/>
                    </w:rPr>
                    <w:t>0590</w:t>
                  </w:r>
                </w:p>
              </w:tc>
              <w:tc>
                <w:tcPr>
                  <w:tcW w:w="3083" w:type="dxa"/>
                </w:tcPr>
                <w:p w14:paraId="1F48A817" w14:textId="3F1D0973" w:rsidR="00A83AFE" w:rsidRPr="00932EC3" w:rsidRDefault="00A83AFE" w:rsidP="00A83AFE">
                  <w:pPr>
                    <w:rPr>
                      <w:sz w:val="18"/>
                      <w:szCs w:val="18"/>
                      <w:lang w:val="ro-MD"/>
                    </w:rPr>
                  </w:pPr>
                  <w:r w:rsidRPr="00882E93">
                    <w:rPr>
                      <w:sz w:val="18"/>
                      <w:szCs w:val="18"/>
                      <w:lang w:val="it-IT"/>
                    </w:rPr>
                    <w:t xml:space="preserve">1.4.3.1. </w:t>
                  </w:r>
                  <w:r w:rsidRPr="00882E93">
                    <w:rPr>
                      <w:b/>
                      <w:bCs/>
                      <w:sz w:val="18"/>
                      <w:szCs w:val="18"/>
                      <w:lang w:val="it-IT"/>
                    </w:rPr>
                    <w:t>Din care: garanţii reale schimbate care îndeplinesc cerinţele operaţionale</w:t>
                  </w:r>
                </w:p>
              </w:tc>
              <w:tc>
                <w:tcPr>
                  <w:tcW w:w="567" w:type="dxa"/>
                </w:tcPr>
                <w:p w14:paraId="41654C1A" w14:textId="77777777" w:rsidR="00A83AFE" w:rsidRPr="000D2E5C" w:rsidRDefault="00A83AFE" w:rsidP="00A83AFE">
                  <w:pPr>
                    <w:rPr>
                      <w:sz w:val="18"/>
                      <w:szCs w:val="18"/>
                      <w:lang w:val="it-IT"/>
                    </w:rPr>
                  </w:pPr>
                  <w:r>
                    <w:rPr>
                      <w:sz w:val="18"/>
                      <w:szCs w:val="18"/>
                      <w:lang w:val="it-IT"/>
                    </w:rPr>
                    <w:t>blocat</w:t>
                  </w:r>
                </w:p>
              </w:tc>
            </w:tr>
          </w:tbl>
          <w:p w14:paraId="1253E946" w14:textId="77777777" w:rsidR="00A83AFE" w:rsidRPr="00EC5100" w:rsidRDefault="00A83AFE" w:rsidP="00A83AFE">
            <w:pPr>
              <w:rPr>
                <w:sz w:val="18"/>
                <w:szCs w:val="18"/>
                <w:lang w:val="ro-MD"/>
              </w:rPr>
            </w:pPr>
          </w:p>
        </w:tc>
        <w:tc>
          <w:tcPr>
            <w:tcW w:w="1418" w:type="dxa"/>
          </w:tcPr>
          <w:p w14:paraId="3828D874" w14:textId="765E6C9C"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1204B28F" w14:textId="545FA933"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942D850" w14:textId="77777777" w:rsidR="00A83AFE" w:rsidRPr="009A7D7B" w:rsidRDefault="00A83AFE" w:rsidP="00A83AFE">
            <w:pPr>
              <w:jc w:val="both"/>
              <w:rPr>
                <w:i/>
                <w:iCs/>
                <w:sz w:val="18"/>
                <w:szCs w:val="18"/>
                <w:lang w:val="ro-RO"/>
              </w:rPr>
            </w:pPr>
          </w:p>
        </w:tc>
        <w:tc>
          <w:tcPr>
            <w:tcW w:w="788" w:type="dxa"/>
          </w:tcPr>
          <w:p w14:paraId="74715006" w14:textId="77777777" w:rsidR="00A83AFE" w:rsidRPr="009A7D7B" w:rsidRDefault="00A83AFE" w:rsidP="00A83AFE">
            <w:pPr>
              <w:jc w:val="both"/>
              <w:rPr>
                <w:i/>
                <w:iCs/>
                <w:sz w:val="18"/>
                <w:szCs w:val="18"/>
                <w:lang w:val="ro-RO"/>
              </w:rPr>
            </w:pPr>
          </w:p>
        </w:tc>
      </w:tr>
      <w:tr w:rsidR="00A83AFE" w:rsidRPr="00EE4A01" w14:paraId="077B07F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16034703" w14:textId="77777777" w:rsidTr="00D77A38">
              <w:tc>
                <w:tcPr>
                  <w:tcW w:w="632" w:type="dxa"/>
                </w:tcPr>
                <w:p w14:paraId="21D9C2D0" w14:textId="1AFB1D0A" w:rsidR="00A83AFE" w:rsidRPr="00932EC3" w:rsidRDefault="00A83AFE" w:rsidP="00A83AFE">
                  <w:pPr>
                    <w:rPr>
                      <w:sz w:val="18"/>
                      <w:szCs w:val="18"/>
                      <w:lang w:val="ro-MD"/>
                    </w:rPr>
                  </w:pPr>
                  <w:r>
                    <w:rPr>
                      <w:sz w:val="18"/>
                      <w:szCs w:val="18"/>
                      <w:lang w:val="ro-MD"/>
                    </w:rPr>
                    <w:t>0600</w:t>
                  </w:r>
                </w:p>
              </w:tc>
              <w:tc>
                <w:tcPr>
                  <w:tcW w:w="3686" w:type="dxa"/>
                </w:tcPr>
                <w:p w14:paraId="59F3354C" w14:textId="77777777" w:rsidR="00A83AFE" w:rsidRDefault="00A83AFE" w:rsidP="00A83AFE">
                  <w:pPr>
                    <w:rPr>
                      <w:b/>
                      <w:bCs/>
                      <w:sz w:val="18"/>
                      <w:szCs w:val="18"/>
                      <w:lang w:val="ro-MD"/>
                    </w:rPr>
                  </w:pPr>
                  <w:r w:rsidRPr="00ED7EB4">
                    <w:rPr>
                      <w:sz w:val="18"/>
                      <w:szCs w:val="18"/>
                      <w:lang w:val="ro-MD"/>
                    </w:rPr>
                    <w:t xml:space="preserve">1.4.4. </w:t>
                  </w:r>
                  <w:r w:rsidRPr="00ED7EB4">
                    <w:rPr>
                      <w:b/>
                      <w:bCs/>
                      <w:sz w:val="18"/>
                      <w:szCs w:val="18"/>
                      <w:lang w:val="ro-MD"/>
                    </w:rPr>
                    <w:t xml:space="preserve">Titluri garantate cu active de nivel 2B (rezidenţiale sau auto, nivel de calitate a creditului 1) </w:t>
                  </w:r>
                </w:p>
                <w:p w14:paraId="3A136B2C" w14:textId="077977BD" w:rsidR="00A83AFE" w:rsidRPr="00932EC3" w:rsidRDefault="00A83AFE" w:rsidP="00A83AFE">
                  <w:pPr>
                    <w:rPr>
                      <w:sz w:val="18"/>
                      <w:szCs w:val="18"/>
                      <w:lang w:val="ro-MD"/>
                    </w:rPr>
                  </w:pPr>
                  <w:r w:rsidRPr="00ED7EB4">
                    <w:rPr>
                      <w:sz w:val="18"/>
                      <w:szCs w:val="18"/>
                      <w:lang w:val="ro-MD"/>
                    </w:rPr>
                    <w:t>Tranzacţiile în care instituţia a schimbat titluri garantate cu active de nivel 2B (rezidenţiale sau auto, nivel de calitate a creditului 1) (date cu împrumut) cu titluri garantate cu active de nivel 2B (rezidenţiale sau auto, nivel de calitate a creditului 1) (luate cu împrumut)</w:t>
                  </w:r>
                </w:p>
              </w:tc>
            </w:tr>
          </w:tbl>
          <w:p w14:paraId="4A9FC22F"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1547594E" w14:textId="77777777" w:rsidTr="000D7683">
              <w:tc>
                <w:tcPr>
                  <w:tcW w:w="632" w:type="dxa"/>
                </w:tcPr>
                <w:p w14:paraId="249BC697" w14:textId="193E43AB" w:rsidR="00A83AFE" w:rsidRPr="00932EC3" w:rsidRDefault="00A83AFE" w:rsidP="00A83AFE">
                  <w:pPr>
                    <w:rPr>
                      <w:sz w:val="18"/>
                      <w:szCs w:val="18"/>
                      <w:lang w:val="ro-MD"/>
                    </w:rPr>
                  </w:pPr>
                  <w:r>
                    <w:rPr>
                      <w:sz w:val="18"/>
                      <w:szCs w:val="18"/>
                      <w:lang w:val="ro-MD"/>
                    </w:rPr>
                    <w:t>0600</w:t>
                  </w:r>
                </w:p>
              </w:tc>
              <w:tc>
                <w:tcPr>
                  <w:tcW w:w="3083" w:type="dxa"/>
                </w:tcPr>
                <w:p w14:paraId="071E433C" w14:textId="613D3C8B" w:rsidR="00A83AFE" w:rsidRPr="00932EC3" w:rsidRDefault="00A83AFE" w:rsidP="00A83AFE">
                  <w:pPr>
                    <w:rPr>
                      <w:sz w:val="18"/>
                      <w:szCs w:val="18"/>
                      <w:lang w:val="ro-MD"/>
                    </w:rPr>
                  </w:pPr>
                  <w:r w:rsidRPr="00882E93">
                    <w:rPr>
                      <w:sz w:val="18"/>
                      <w:szCs w:val="18"/>
                      <w:lang w:val="it-IT"/>
                    </w:rPr>
                    <w:t xml:space="preserve">1.4.4. </w:t>
                  </w:r>
                  <w:r w:rsidRPr="00882E93">
                    <w:rPr>
                      <w:b/>
                      <w:bCs/>
                      <w:sz w:val="18"/>
                      <w:szCs w:val="18"/>
                      <w:lang w:val="it-IT"/>
                    </w:rPr>
                    <w:t>Titluri garantate cu active de nivel 2B (rezidenţiale sau auto, nivel de calitate a creditului 1)</w:t>
                  </w:r>
                </w:p>
              </w:tc>
              <w:tc>
                <w:tcPr>
                  <w:tcW w:w="567" w:type="dxa"/>
                </w:tcPr>
                <w:p w14:paraId="2F060700" w14:textId="77777777" w:rsidR="00A83AFE" w:rsidRPr="000D2E5C" w:rsidRDefault="00A83AFE" w:rsidP="00A83AFE">
                  <w:pPr>
                    <w:rPr>
                      <w:sz w:val="18"/>
                      <w:szCs w:val="18"/>
                      <w:lang w:val="it-IT"/>
                    </w:rPr>
                  </w:pPr>
                  <w:r>
                    <w:rPr>
                      <w:sz w:val="18"/>
                      <w:szCs w:val="18"/>
                      <w:lang w:val="it-IT"/>
                    </w:rPr>
                    <w:t>blocat</w:t>
                  </w:r>
                </w:p>
              </w:tc>
            </w:tr>
          </w:tbl>
          <w:p w14:paraId="6DE96CD9" w14:textId="77777777" w:rsidR="00A83AFE" w:rsidRPr="00EC5100" w:rsidRDefault="00A83AFE" w:rsidP="00A83AFE">
            <w:pPr>
              <w:rPr>
                <w:sz w:val="18"/>
                <w:szCs w:val="18"/>
                <w:lang w:val="ro-MD"/>
              </w:rPr>
            </w:pPr>
          </w:p>
        </w:tc>
        <w:tc>
          <w:tcPr>
            <w:tcW w:w="1418" w:type="dxa"/>
          </w:tcPr>
          <w:p w14:paraId="2F01B0A0" w14:textId="75285CA1"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6EE1C443" w14:textId="730194BB"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6332BE2" w14:textId="77777777" w:rsidR="00A83AFE" w:rsidRPr="009A7D7B" w:rsidRDefault="00A83AFE" w:rsidP="00A83AFE">
            <w:pPr>
              <w:jc w:val="both"/>
              <w:rPr>
                <w:i/>
                <w:iCs/>
                <w:sz w:val="18"/>
                <w:szCs w:val="18"/>
                <w:lang w:val="ro-RO"/>
              </w:rPr>
            </w:pPr>
          </w:p>
        </w:tc>
        <w:tc>
          <w:tcPr>
            <w:tcW w:w="788" w:type="dxa"/>
          </w:tcPr>
          <w:p w14:paraId="54276C85" w14:textId="77777777" w:rsidR="00A83AFE" w:rsidRPr="009A7D7B" w:rsidRDefault="00A83AFE" w:rsidP="00A83AFE">
            <w:pPr>
              <w:jc w:val="both"/>
              <w:rPr>
                <w:i/>
                <w:iCs/>
                <w:sz w:val="18"/>
                <w:szCs w:val="18"/>
                <w:lang w:val="ro-RO"/>
              </w:rPr>
            </w:pPr>
          </w:p>
        </w:tc>
      </w:tr>
      <w:tr w:rsidR="00A83AFE" w:rsidRPr="00EE4A01" w14:paraId="57489DCF"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1E9DEE0F" w14:textId="77777777" w:rsidTr="00D77A38">
              <w:tc>
                <w:tcPr>
                  <w:tcW w:w="632" w:type="dxa"/>
                </w:tcPr>
                <w:p w14:paraId="421B1D4D" w14:textId="55BCA4F8" w:rsidR="00A83AFE" w:rsidRPr="00932EC3" w:rsidRDefault="00A83AFE" w:rsidP="00A83AFE">
                  <w:pPr>
                    <w:rPr>
                      <w:sz w:val="18"/>
                      <w:szCs w:val="18"/>
                      <w:lang w:val="ro-MD"/>
                    </w:rPr>
                  </w:pPr>
                  <w:r>
                    <w:rPr>
                      <w:sz w:val="18"/>
                      <w:szCs w:val="18"/>
                      <w:lang w:val="ro-MD"/>
                    </w:rPr>
                    <w:t>0610</w:t>
                  </w:r>
                </w:p>
              </w:tc>
              <w:tc>
                <w:tcPr>
                  <w:tcW w:w="3686" w:type="dxa"/>
                </w:tcPr>
                <w:p w14:paraId="546AFB6D" w14:textId="77777777" w:rsidR="00A83AFE" w:rsidRDefault="00A83AFE" w:rsidP="00A83AFE">
                  <w:pPr>
                    <w:rPr>
                      <w:b/>
                      <w:bCs/>
                      <w:sz w:val="18"/>
                      <w:szCs w:val="18"/>
                      <w:lang w:val="ro-MD"/>
                    </w:rPr>
                  </w:pPr>
                  <w:r w:rsidRPr="00ED7EB4">
                    <w:rPr>
                      <w:sz w:val="18"/>
                      <w:szCs w:val="18"/>
                      <w:lang w:val="ro-MD"/>
                    </w:rPr>
                    <w:t xml:space="preserve">1.4.4.1. </w:t>
                  </w:r>
                  <w:r w:rsidRPr="00ED7EB4">
                    <w:rPr>
                      <w:b/>
                      <w:bCs/>
                      <w:sz w:val="18"/>
                      <w:szCs w:val="18"/>
                      <w:lang w:val="ro-MD"/>
                    </w:rPr>
                    <w:t xml:space="preserve">Din care: garanţii reale schimbate care îndeplinesc cerinţele operaţionale </w:t>
                  </w:r>
                </w:p>
                <w:p w14:paraId="51956525" w14:textId="77777777" w:rsidR="00A83AFE" w:rsidRDefault="00A83AFE" w:rsidP="00A83AFE">
                  <w:pPr>
                    <w:rPr>
                      <w:sz w:val="18"/>
                      <w:szCs w:val="18"/>
                      <w:lang w:val="ro-MD"/>
                    </w:rPr>
                  </w:pPr>
                  <w:r w:rsidRPr="00ED7EB4">
                    <w:rPr>
                      <w:sz w:val="18"/>
                      <w:szCs w:val="18"/>
                      <w:lang w:val="ro-MD"/>
                    </w:rPr>
                    <w:t xml:space="preserve">Din tranzacţiile de la punctul 1.4.4, instituţiile de credit trebuie să raporteze: </w:t>
                  </w:r>
                </w:p>
                <w:p w14:paraId="606AFC49" w14:textId="77777777" w:rsidR="00A83AFE" w:rsidRDefault="00A83AFE" w:rsidP="00A83AFE">
                  <w:pPr>
                    <w:rPr>
                      <w:sz w:val="18"/>
                      <w:szCs w:val="18"/>
                      <w:lang w:val="ro-MD"/>
                    </w:rPr>
                  </w:pPr>
                  <w:r w:rsidRPr="00ED7EB4">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53FE0C0" w14:textId="6B5614DB" w:rsidR="00A83AFE" w:rsidRPr="00932EC3" w:rsidRDefault="00A83AFE" w:rsidP="00A83AFE">
                  <w:pPr>
                    <w:rPr>
                      <w:sz w:val="18"/>
                      <w:szCs w:val="18"/>
                      <w:lang w:val="ro-MD"/>
                    </w:rPr>
                  </w:pPr>
                  <w:r w:rsidRPr="00ED7EB4">
                    <w:rPr>
                      <w:sz w:val="18"/>
                      <w:szCs w:val="18"/>
                      <w:lang w:val="ro-MD"/>
                    </w:rPr>
                    <w:t>— segmentul corespunzător garanţiei reale luate cu împrumut, dacă îndeplinește cerinţele operaţionale prevăzute la articolul 8 din Regulamentul delegat (UE) 2015/61.</w:t>
                  </w:r>
                </w:p>
              </w:tc>
            </w:tr>
          </w:tbl>
          <w:p w14:paraId="513BC564" w14:textId="77777777" w:rsidR="00A83AFE" w:rsidRPr="00EC5100" w:rsidRDefault="00A83AFE" w:rsidP="00A83AFE">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60D45D25" w14:textId="77777777" w:rsidTr="000D7683">
              <w:tc>
                <w:tcPr>
                  <w:tcW w:w="632" w:type="dxa"/>
                </w:tcPr>
                <w:p w14:paraId="0B97C314" w14:textId="03EEF0AD" w:rsidR="00A83AFE" w:rsidRPr="00932EC3" w:rsidRDefault="00A83AFE" w:rsidP="00A83AFE">
                  <w:pPr>
                    <w:rPr>
                      <w:sz w:val="18"/>
                      <w:szCs w:val="18"/>
                      <w:lang w:val="ro-MD"/>
                    </w:rPr>
                  </w:pPr>
                  <w:r>
                    <w:rPr>
                      <w:sz w:val="18"/>
                      <w:szCs w:val="18"/>
                      <w:lang w:val="ro-MD"/>
                    </w:rPr>
                    <w:t>0610</w:t>
                  </w:r>
                </w:p>
              </w:tc>
              <w:tc>
                <w:tcPr>
                  <w:tcW w:w="3083" w:type="dxa"/>
                </w:tcPr>
                <w:p w14:paraId="58238432" w14:textId="15B3BC11" w:rsidR="00A83AFE" w:rsidRPr="00932EC3" w:rsidRDefault="00A83AFE" w:rsidP="00A83AFE">
                  <w:pPr>
                    <w:rPr>
                      <w:sz w:val="18"/>
                      <w:szCs w:val="18"/>
                      <w:lang w:val="ro-MD"/>
                    </w:rPr>
                  </w:pPr>
                  <w:r w:rsidRPr="00882E93">
                    <w:rPr>
                      <w:sz w:val="18"/>
                      <w:szCs w:val="18"/>
                      <w:lang w:val="it-IT"/>
                    </w:rPr>
                    <w:t xml:space="preserve">1.4.4.1. </w:t>
                  </w:r>
                  <w:r w:rsidRPr="00882E93">
                    <w:rPr>
                      <w:b/>
                      <w:bCs/>
                      <w:sz w:val="18"/>
                      <w:szCs w:val="18"/>
                      <w:lang w:val="it-IT"/>
                    </w:rPr>
                    <w:t>Din care: garanţii reale schimbate care îndeplinesc cerinţele operaţionale</w:t>
                  </w:r>
                </w:p>
              </w:tc>
              <w:tc>
                <w:tcPr>
                  <w:tcW w:w="567" w:type="dxa"/>
                </w:tcPr>
                <w:p w14:paraId="65935943" w14:textId="77777777" w:rsidR="00A83AFE" w:rsidRPr="000D2E5C" w:rsidRDefault="00A83AFE" w:rsidP="00A83AFE">
                  <w:pPr>
                    <w:rPr>
                      <w:sz w:val="18"/>
                      <w:szCs w:val="18"/>
                      <w:lang w:val="it-IT"/>
                    </w:rPr>
                  </w:pPr>
                  <w:r>
                    <w:rPr>
                      <w:sz w:val="18"/>
                      <w:szCs w:val="18"/>
                      <w:lang w:val="it-IT"/>
                    </w:rPr>
                    <w:t>blocat</w:t>
                  </w:r>
                </w:p>
              </w:tc>
            </w:tr>
          </w:tbl>
          <w:p w14:paraId="7D1078B2" w14:textId="77777777" w:rsidR="00A83AFE" w:rsidRPr="00EC5100" w:rsidRDefault="00A83AFE" w:rsidP="00A83AFE">
            <w:pPr>
              <w:rPr>
                <w:sz w:val="18"/>
                <w:szCs w:val="18"/>
                <w:lang w:val="ro-MD"/>
              </w:rPr>
            </w:pPr>
          </w:p>
        </w:tc>
        <w:tc>
          <w:tcPr>
            <w:tcW w:w="1418" w:type="dxa"/>
          </w:tcPr>
          <w:p w14:paraId="7BF35007" w14:textId="6BC88347"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4052170D" w14:textId="701F8C53"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84B26F7" w14:textId="77777777" w:rsidR="00A83AFE" w:rsidRPr="009A7D7B" w:rsidRDefault="00A83AFE" w:rsidP="00A83AFE">
            <w:pPr>
              <w:jc w:val="both"/>
              <w:rPr>
                <w:i/>
                <w:iCs/>
                <w:sz w:val="18"/>
                <w:szCs w:val="18"/>
                <w:lang w:val="ro-RO"/>
              </w:rPr>
            </w:pPr>
          </w:p>
        </w:tc>
        <w:tc>
          <w:tcPr>
            <w:tcW w:w="788" w:type="dxa"/>
          </w:tcPr>
          <w:p w14:paraId="66229204" w14:textId="77777777" w:rsidR="00A83AFE" w:rsidRPr="009A7D7B" w:rsidRDefault="00A83AFE" w:rsidP="00A83AFE">
            <w:pPr>
              <w:jc w:val="both"/>
              <w:rPr>
                <w:i/>
                <w:iCs/>
                <w:sz w:val="18"/>
                <w:szCs w:val="18"/>
                <w:lang w:val="ro-RO"/>
              </w:rPr>
            </w:pPr>
          </w:p>
        </w:tc>
      </w:tr>
      <w:tr w:rsidR="00C10B98" w:rsidRPr="00EE4A01" w14:paraId="041056B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256709DA" w14:textId="77777777" w:rsidTr="00D77A38">
              <w:tc>
                <w:tcPr>
                  <w:tcW w:w="632" w:type="dxa"/>
                </w:tcPr>
                <w:p w14:paraId="0882DDA2" w14:textId="0510CEA5" w:rsidR="00C10B98" w:rsidRPr="00932EC3" w:rsidRDefault="00C10B98" w:rsidP="00C10B98">
                  <w:pPr>
                    <w:rPr>
                      <w:sz w:val="18"/>
                      <w:szCs w:val="18"/>
                      <w:lang w:val="ro-MD"/>
                    </w:rPr>
                  </w:pPr>
                  <w:r>
                    <w:rPr>
                      <w:sz w:val="18"/>
                      <w:szCs w:val="18"/>
                      <w:lang w:val="ro-MD"/>
                    </w:rPr>
                    <w:t>0620</w:t>
                  </w:r>
                </w:p>
              </w:tc>
              <w:tc>
                <w:tcPr>
                  <w:tcW w:w="3686" w:type="dxa"/>
                </w:tcPr>
                <w:p w14:paraId="787380B1" w14:textId="77777777" w:rsidR="00C10B98" w:rsidRDefault="00C10B98" w:rsidP="00C10B98">
                  <w:pPr>
                    <w:rPr>
                      <w:b/>
                      <w:bCs/>
                      <w:sz w:val="18"/>
                      <w:szCs w:val="18"/>
                      <w:lang w:val="ro-MD"/>
                    </w:rPr>
                  </w:pPr>
                  <w:r w:rsidRPr="00ED7EB4">
                    <w:rPr>
                      <w:sz w:val="18"/>
                      <w:szCs w:val="18"/>
                      <w:lang w:val="ro-MD"/>
                    </w:rPr>
                    <w:t xml:space="preserve">1.4.5. </w:t>
                  </w:r>
                  <w:r w:rsidRPr="00ED7EB4">
                    <w:rPr>
                      <w:b/>
                      <w:bCs/>
                      <w:sz w:val="18"/>
                      <w:szCs w:val="18"/>
                      <w:lang w:val="ro-MD"/>
                    </w:rPr>
                    <w:t xml:space="preserve">Obligaţiuni garantate de nivel 2B cu un nivel ridicat de calitate </w:t>
                  </w:r>
                </w:p>
                <w:p w14:paraId="1F7D4FB1" w14:textId="494F0B5B" w:rsidR="00C10B98" w:rsidRPr="00932EC3" w:rsidRDefault="00C10B98" w:rsidP="00C10B98">
                  <w:pPr>
                    <w:rPr>
                      <w:sz w:val="18"/>
                      <w:szCs w:val="18"/>
                      <w:lang w:val="ro-MD"/>
                    </w:rPr>
                  </w:pPr>
                  <w:r w:rsidRPr="00ED7EB4">
                    <w:rPr>
                      <w:sz w:val="18"/>
                      <w:szCs w:val="18"/>
                      <w:lang w:val="ro-MD"/>
                    </w:rPr>
                    <w:t>Tranzacţiile în care instituţia a schimbat titluri garantate cu active de nivel 2B (rezidenţiale sau auto, nivel de calitate a creditului 1) (date cu împrumut) cu obligaţiuni garantate de nivel 2B cu un nivel ridicat de calitate (luate cu împrumut)</w:t>
                  </w:r>
                </w:p>
              </w:tc>
            </w:tr>
          </w:tbl>
          <w:p w14:paraId="6631B424"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6D83019" w14:textId="77777777" w:rsidTr="000D7683">
              <w:tc>
                <w:tcPr>
                  <w:tcW w:w="632" w:type="dxa"/>
                </w:tcPr>
                <w:p w14:paraId="4276E819" w14:textId="069A3FF5" w:rsidR="00C10B98" w:rsidRPr="00932EC3" w:rsidRDefault="00C10B98" w:rsidP="00C10B98">
                  <w:pPr>
                    <w:rPr>
                      <w:sz w:val="18"/>
                      <w:szCs w:val="18"/>
                      <w:lang w:val="ro-MD"/>
                    </w:rPr>
                  </w:pPr>
                  <w:r>
                    <w:rPr>
                      <w:sz w:val="18"/>
                      <w:szCs w:val="18"/>
                      <w:lang w:val="ro-MD"/>
                    </w:rPr>
                    <w:t>0620</w:t>
                  </w:r>
                </w:p>
              </w:tc>
              <w:tc>
                <w:tcPr>
                  <w:tcW w:w="3083" w:type="dxa"/>
                </w:tcPr>
                <w:p w14:paraId="66B2EBEF" w14:textId="49AC1519" w:rsidR="00C10B98" w:rsidRPr="00932EC3" w:rsidRDefault="00C10B98" w:rsidP="00C10B98">
                  <w:pPr>
                    <w:rPr>
                      <w:sz w:val="18"/>
                      <w:szCs w:val="18"/>
                      <w:lang w:val="ro-MD"/>
                    </w:rPr>
                  </w:pPr>
                  <w:r w:rsidRPr="00882E93">
                    <w:rPr>
                      <w:sz w:val="18"/>
                      <w:szCs w:val="18"/>
                      <w:lang w:val="it-IT"/>
                    </w:rPr>
                    <w:t xml:space="preserve">1.4.5. </w:t>
                  </w:r>
                  <w:r w:rsidRPr="00882E93">
                    <w:rPr>
                      <w:b/>
                      <w:bCs/>
                      <w:sz w:val="18"/>
                      <w:szCs w:val="18"/>
                      <w:lang w:val="it-IT"/>
                    </w:rPr>
                    <w:t>Obligaţiuni garantate de nivel 2B cu un nivel ridicat de calitate</w:t>
                  </w:r>
                </w:p>
              </w:tc>
              <w:tc>
                <w:tcPr>
                  <w:tcW w:w="567" w:type="dxa"/>
                </w:tcPr>
                <w:p w14:paraId="79121C64" w14:textId="77777777" w:rsidR="00C10B98" w:rsidRPr="000D2E5C" w:rsidRDefault="00C10B98" w:rsidP="00C10B98">
                  <w:pPr>
                    <w:rPr>
                      <w:sz w:val="18"/>
                      <w:szCs w:val="18"/>
                      <w:lang w:val="it-IT"/>
                    </w:rPr>
                  </w:pPr>
                  <w:r>
                    <w:rPr>
                      <w:sz w:val="18"/>
                      <w:szCs w:val="18"/>
                      <w:lang w:val="it-IT"/>
                    </w:rPr>
                    <w:t>blocat</w:t>
                  </w:r>
                </w:p>
              </w:tc>
            </w:tr>
          </w:tbl>
          <w:p w14:paraId="1BD8A611" w14:textId="77777777" w:rsidR="00C10B98" w:rsidRPr="00EC5100" w:rsidRDefault="00C10B98" w:rsidP="00C10B98">
            <w:pPr>
              <w:rPr>
                <w:sz w:val="18"/>
                <w:szCs w:val="18"/>
                <w:lang w:val="ro-MD"/>
              </w:rPr>
            </w:pPr>
          </w:p>
        </w:tc>
        <w:tc>
          <w:tcPr>
            <w:tcW w:w="1418" w:type="dxa"/>
          </w:tcPr>
          <w:p w14:paraId="61679D9C" w14:textId="45CE2603" w:rsidR="00C10B98" w:rsidRPr="007A1786" w:rsidRDefault="00C10B98" w:rsidP="00C10B98">
            <w:pPr>
              <w:jc w:val="both"/>
              <w:rPr>
                <w:i/>
                <w:iCs/>
                <w:sz w:val="18"/>
                <w:szCs w:val="18"/>
                <w:lang w:val="ro-RO"/>
              </w:rPr>
            </w:pPr>
            <w:r w:rsidRPr="00E22611">
              <w:rPr>
                <w:sz w:val="18"/>
                <w:szCs w:val="18"/>
                <w:lang w:val="en-US"/>
              </w:rPr>
              <w:t>Nu se transpune</w:t>
            </w:r>
          </w:p>
        </w:tc>
        <w:tc>
          <w:tcPr>
            <w:tcW w:w="2476" w:type="dxa"/>
          </w:tcPr>
          <w:p w14:paraId="5F1655CB" w14:textId="7F1C47C4" w:rsidR="00C10B98" w:rsidRPr="009A7D7B" w:rsidRDefault="00C10B98" w:rsidP="00C10B98">
            <w:pPr>
              <w:rPr>
                <w:i/>
                <w:iCs/>
                <w:sz w:val="18"/>
                <w:szCs w:val="18"/>
                <w:lang w:val="ro-RO"/>
              </w:rPr>
            </w:pPr>
            <w:r w:rsidRPr="00244BD5">
              <w:rPr>
                <w:sz w:val="18"/>
                <w:szCs w:val="18"/>
                <w:lang w:val="ro-RO"/>
              </w:rPr>
              <w:t>Prevederile aferente</w:t>
            </w:r>
            <w:r w:rsidRPr="00244BD5">
              <w:rPr>
                <w:sz w:val="18"/>
                <w:szCs w:val="18"/>
                <w:lang w:val="it-IT"/>
              </w:rPr>
              <w:t xml:space="preserve"> </w:t>
            </w:r>
            <w:r w:rsidR="00A83AFE">
              <w:rPr>
                <w:sz w:val="18"/>
                <w:szCs w:val="18"/>
                <w:lang w:val="it-IT"/>
              </w:rPr>
              <w:t>obligațiunilor garantate</w:t>
            </w:r>
            <w:r w:rsidRPr="00244BD5">
              <w:rPr>
                <w:sz w:val="18"/>
                <w:szCs w:val="18"/>
                <w:lang w:val="ro-RO"/>
              </w:rPr>
              <w:t xml:space="preserve"> </w:t>
            </w:r>
            <w:r w:rsidRPr="006B1B53">
              <w:rPr>
                <w:sz w:val="18"/>
                <w:szCs w:val="18"/>
                <w:lang w:val="it-IT"/>
              </w:rPr>
              <w:t xml:space="preserve">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6E62AB4" w14:textId="77777777" w:rsidR="00C10B98" w:rsidRPr="009A7D7B" w:rsidRDefault="00C10B98" w:rsidP="00C10B98">
            <w:pPr>
              <w:jc w:val="both"/>
              <w:rPr>
                <w:i/>
                <w:iCs/>
                <w:sz w:val="18"/>
                <w:szCs w:val="18"/>
                <w:lang w:val="ro-RO"/>
              </w:rPr>
            </w:pPr>
          </w:p>
        </w:tc>
        <w:tc>
          <w:tcPr>
            <w:tcW w:w="788" w:type="dxa"/>
          </w:tcPr>
          <w:p w14:paraId="7701330C" w14:textId="77777777" w:rsidR="00C10B98" w:rsidRPr="009A7D7B" w:rsidRDefault="00C10B98" w:rsidP="00C10B98">
            <w:pPr>
              <w:jc w:val="both"/>
              <w:rPr>
                <w:i/>
                <w:iCs/>
                <w:sz w:val="18"/>
                <w:szCs w:val="18"/>
                <w:lang w:val="ro-RO"/>
              </w:rPr>
            </w:pPr>
          </w:p>
        </w:tc>
      </w:tr>
      <w:tr w:rsidR="00C10B98" w:rsidRPr="00EE4A01" w14:paraId="712EC5F0"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196463D0" w14:textId="77777777" w:rsidTr="00D77A38">
              <w:tc>
                <w:tcPr>
                  <w:tcW w:w="632" w:type="dxa"/>
                </w:tcPr>
                <w:p w14:paraId="42C8F934" w14:textId="71F8C1DE" w:rsidR="00C10B98" w:rsidRPr="00932EC3" w:rsidRDefault="00C10B98" w:rsidP="00C10B98">
                  <w:pPr>
                    <w:rPr>
                      <w:sz w:val="18"/>
                      <w:szCs w:val="18"/>
                      <w:lang w:val="ro-MD"/>
                    </w:rPr>
                  </w:pPr>
                  <w:r>
                    <w:rPr>
                      <w:sz w:val="18"/>
                      <w:szCs w:val="18"/>
                      <w:lang w:val="ro-MD"/>
                    </w:rPr>
                    <w:t>0630</w:t>
                  </w:r>
                </w:p>
              </w:tc>
              <w:tc>
                <w:tcPr>
                  <w:tcW w:w="3686" w:type="dxa"/>
                </w:tcPr>
                <w:p w14:paraId="52997953" w14:textId="77777777" w:rsidR="00C10B98" w:rsidRDefault="00C10B98" w:rsidP="00C10B98">
                  <w:pPr>
                    <w:rPr>
                      <w:b/>
                      <w:bCs/>
                      <w:sz w:val="18"/>
                      <w:szCs w:val="18"/>
                      <w:lang w:val="ro-MD"/>
                    </w:rPr>
                  </w:pPr>
                  <w:r w:rsidRPr="00ED7EB4">
                    <w:rPr>
                      <w:sz w:val="18"/>
                      <w:szCs w:val="18"/>
                      <w:lang w:val="ro-MD"/>
                    </w:rPr>
                    <w:t xml:space="preserve">1.4.5.1. </w:t>
                  </w:r>
                  <w:r w:rsidRPr="00ED7EB4">
                    <w:rPr>
                      <w:b/>
                      <w:bCs/>
                      <w:sz w:val="18"/>
                      <w:szCs w:val="18"/>
                      <w:lang w:val="ro-MD"/>
                    </w:rPr>
                    <w:t xml:space="preserve">Din care: garanţii reale schimbate care îndeplinesc cerinţele operaţionale </w:t>
                  </w:r>
                </w:p>
                <w:p w14:paraId="26ED46D7" w14:textId="77777777" w:rsidR="00C10B98" w:rsidRDefault="00C10B98" w:rsidP="00C10B98">
                  <w:pPr>
                    <w:rPr>
                      <w:sz w:val="18"/>
                      <w:szCs w:val="18"/>
                      <w:lang w:val="ro-MD"/>
                    </w:rPr>
                  </w:pPr>
                  <w:r w:rsidRPr="00ED7EB4">
                    <w:rPr>
                      <w:sz w:val="18"/>
                      <w:szCs w:val="18"/>
                      <w:lang w:val="ro-MD"/>
                    </w:rPr>
                    <w:t xml:space="preserve">Din tranzacţiile de la punctul 1.4.5, instituţiile de credit trebuie să raporteze: </w:t>
                  </w:r>
                </w:p>
                <w:p w14:paraId="1F1F1A79" w14:textId="77777777" w:rsidR="00C10B98" w:rsidRDefault="00C10B98" w:rsidP="00C10B98">
                  <w:pPr>
                    <w:rPr>
                      <w:sz w:val="18"/>
                      <w:szCs w:val="18"/>
                      <w:lang w:val="ro-MD"/>
                    </w:rPr>
                  </w:pPr>
                  <w:r w:rsidRPr="00ED7EB4">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30D1ED3" w14:textId="77C36C4F" w:rsidR="00C10B98" w:rsidRPr="00932EC3" w:rsidRDefault="00C10B98" w:rsidP="00C10B98">
                  <w:pPr>
                    <w:rPr>
                      <w:sz w:val="18"/>
                      <w:szCs w:val="18"/>
                      <w:lang w:val="ro-MD"/>
                    </w:rPr>
                  </w:pPr>
                  <w:r w:rsidRPr="00ED7EB4">
                    <w:rPr>
                      <w:sz w:val="18"/>
                      <w:szCs w:val="18"/>
                      <w:lang w:val="ro-MD"/>
                    </w:rPr>
                    <w:t>— segmentul corespunzător garanţiei reale luate cu împrumut, dacă îndeplinește cerinţele operaţionale prevăzute la articolul 8 din Regulamentul delegat (UE) 2015/61.</w:t>
                  </w:r>
                </w:p>
              </w:tc>
            </w:tr>
          </w:tbl>
          <w:p w14:paraId="694152AC" w14:textId="77777777" w:rsidR="00C10B98" w:rsidRPr="00EC5100" w:rsidRDefault="00C10B98" w:rsidP="00C10B98">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E57B1A9" w14:textId="77777777" w:rsidTr="000D7683">
              <w:tc>
                <w:tcPr>
                  <w:tcW w:w="632" w:type="dxa"/>
                </w:tcPr>
                <w:p w14:paraId="6E329FB0" w14:textId="029995B6" w:rsidR="00C10B98" w:rsidRPr="00932EC3" w:rsidRDefault="00C10B98" w:rsidP="00C10B98">
                  <w:pPr>
                    <w:rPr>
                      <w:sz w:val="18"/>
                      <w:szCs w:val="18"/>
                      <w:lang w:val="ro-MD"/>
                    </w:rPr>
                  </w:pPr>
                  <w:r>
                    <w:rPr>
                      <w:sz w:val="18"/>
                      <w:szCs w:val="18"/>
                      <w:lang w:val="ro-MD"/>
                    </w:rPr>
                    <w:t>0630</w:t>
                  </w:r>
                </w:p>
              </w:tc>
              <w:tc>
                <w:tcPr>
                  <w:tcW w:w="3083" w:type="dxa"/>
                </w:tcPr>
                <w:p w14:paraId="2725144E" w14:textId="4303583F" w:rsidR="00C10B98" w:rsidRPr="00932EC3" w:rsidRDefault="00C10B98" w:rsidP="00C10B98">
                  <w:pPr>
                    <w:rPr>
                      <w:sz w:val="18"/>
                      <w:szCs w:val="18"/>
                      <w:lang w:val="ro-MD"/>
                    </w:rPr>
                  </w:pPr>
                  <w:r w:rsidRPr="00882E93">
                    <w:rPr>
                      <w:sz w:val="18"/>
                      <w:szCs w:val="18"/>
                      <w:lang w:val="it-IT"/>
                    </w:rPr>
                    <w:t xml:space="preserve">1.4.5.1. </w:t>
                  </w:r>
                  <w:r w:rsidRPr="00882E93">
                    <w:rPr>
                      <w:b/>
                      <w:bCs/>
                      <w:sz w:val="18"/>
                      <w:szCs w:val="18"/>
                      <w:lang w:val="it-IT"/>
                    </w:rPr>
                    <w:t>Din care: garanţii reale schimbate care îndeplinesc cerinţele operaţionale</w:t>
                  </w:r>
                </w:p>
              </w:tc>
              <w:tc>
                <w:tcPr>
                  <w:tcW w:w="567" w:type="dxa"/>
                </w:tcPr>
                <w:p w14:paraId="5488C76E" w14:textId="77777777" w:rsidR="00C10B98" w:rsidRPr="000D2E5C" w:rsidRDefault="00C10B98" w:rsidP="00C10B98">
                  <w:pPr>
                    <w:rPr>
                      <w:sz w:val="18"/>
                      <w:szCs w:val="18"/>
                      <w:lang w:val="it-IT"/>
                    </w:rPr>
                  </w:pPr>
                  <w:r>
                    <w:rPr>
                      <w:sz w:val="18"/>
                      <w:szCs w:val="18"/>
                      <w:lang w:val="it-IT"/>
                    </w:rPr>
                    <w:t>blocat</w:t>
                  </w:r>
                </w:p>
              </w:tc>
            </w:tr>
          </w:tbl>
          <w:p w14:paraId="0A0D7711" w14:textId="77777777" w:rsidR="00C10B98" w:rsidRPr="00EC5100" w:rsidRDefault="00C10B98" w:rsidP="00C10B98">
            <w:pPr>
              <w:rPr>
                <w:sz w:val="18"/>
                <w:szCs w:val="18"/>
                <w:lang w:val="ro-MD"/>
              </w:rPr>
            </w:pPr>
          </w:p>
        </w:tc>
        <w:tc>
          <w:tcPr>
            <w:tcW w:w="1418" w:type="dxa"/>
          </w:tcPr>
          <w:p w14:paraId="419D6DD7" w14:textId="109525F2" w:rsidR="00C10B98" w:rsidRPr="007A1786" w:rsidRDefault="00C10B98" w:rsidP="00C10B98">
            <w:pPr>
              <w:jc w:val="both"/>
              <w:rPr>
                <w:i/>
                <w:iCs/>
                <w:sz w:val="18"/>
                <w:szCs w:val="18"/>
                <w:lang w:val="ro-RO"/>
              </w:rPr>
            </w:pPr>
            <w:r w:rsidRPr="00E22611">
              <w:rPr>
                <w:sz w:val="18"/>
                <w:szCs w:val="18"/>
                <w:lang w:val="en-US"/>
              </w:rPr>
              <w:t>Nu se transpune</w:t>
            </w:r>
          </w:p>
        </w:tc>
        <w:tc>
          <w:tcPr>
            <w:tcW w:w="2476" w:type="dxa"/>
          </w:tcPr>
          <w:p w14:paraId="4F8BA074" w14:textId="4E9BB9E6" w:rsidR="00C10B98" w:rsidRPr="009A7D7B" w:rsidRDefault="00C10B98" w:rsidP="00C10B98">
            <w:pPr>
              <w:rPr>
                <w:i/>
                <w:iCs/>
                <w:sz w:val="18"/>
                <w:szCs w:val="18"/>
                <w:lang w:val="ro-RO"/>
              </w:rPr>
            </w:pPr>
            <w:r w:rsidRPr="00244BD5">
              <w:rPr>
                <w:sz w:val="18"/>
                <w:szCs w:val="18"/>
                <w:lang w:val="ro-RO"/>
              </w:rPr>
              <w:t>Prevederile aferente</w:t>
            </w:r>
            <w:r w:rsidRPr="00244BD5">
              <w:rPr>
                <w:sz w:val="18"/>
                <w:szCs w:val="18"/>
                <w:lang w:val="it-IT"/>
              </w:rPr>
              <w:t xml:space="preserve"> </w:t>
            </w:r>
            <w:r w:rsidR="00A83AFE">
              <w:rPr>
                <w:sz w:val="18"/>
                <w:szCs w:val="18"/>
                <w:lang w:val="it-IT"/>
              </w:rPr>
              <w:t>obligațiunilor garantate</w:t>
            </w:r>
            <w:r w:rsidRPr="00244BD5">
              <w:rPr>
                <w:sz w:val="18"/>
                <w:szCs w:val="18"/>
                <w:lang w:val="ro-RO"/>
              </w:rPr>
              <w:t xml:space="preserve"> </w:t>
            </w:r>
            <w:r w:rsidRPr="006B1B53">
              <w:rPr>
                <w:sz w:val="18"/>
                <w:szCs w:val="18"/>
                <w:lang w:val="it-IT"/>
              </w:rPr>
              <w:t xml:space="preserve">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A9769B1" w14:textId="77777777" w:rsidR="00C10B98" w:rsidRPr="009A7D7B" w:rsidRDefault="00C10B98" w:rsidP="00C10B98">
            <w:pPr>
              <w:jc w:val="both"/>
              <w:rPr>
                <w:i/>
                <w:iCs/>
                <w:sz w:val="18"/>
                <w:szCs w:val="18"/>
                <w:lang w:val="ro-RO"/>
              </w:rPr>
            </w:pPr>
          </w:p>
        </w:tc>
        <w:tc>
          <w:tcPr>
            <w:tcW w:w="788" w:type="dxa"/>
          </w:tcPr>
          <w:p w14:paraId="5DBE8630" w14:textId="77777777" w:rsidR="00C10B98" w:rsidRPr="009A7D7B" w:rsidRDefault="00C10B98" w:rsidP="00C10B98">
            <w:pPr>
              <w:jc w:val="both"/>
              <w:rPr>
                <w:i/>
                <w:iCs/>
                <w:sz w:val="18"/>
                <w:szCs w:val="18"/>
                <w:lang w:val="ro-RO"/>
              </w:rPr>
            </w:pPr>
          </w:p>
        </w:tc>
      </w:tr>
      <w:tr w:rsidR="00A83AFE" w:rsidRPr="00EE4A01" w14:paraId="3EA034D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43E7375A" w14:textId="77777777" w:rsidTr="00D77A38">
              <w:tc>
                <w:tcPr>
                  <w:tcW w:w="632" w:type="dxa"/>
                </w:tcPr>
                <w:p w14:paraId="72A5E0D6" w14:textId="1F22A68F" w:rsidR="00A83AFE" w:rsidRPr="00932EC3" w:rsidRDefault="00A83AFE" w:rsidP="00A83AFE">
                  <w:pPr>
                    <w:rPr>
                      <w:sz w:val="18"/>
                      <w:szCs w:val="18"/>
                      <w:lang w:val="ro-MD"/>
                    </w:rPr>
                  </w:pPr>
                  <w:r>
                    <w:rPr>
                      <w:sz w:val="18"/>
                      <w:szCs w:val="18"/>
                      <w:lang w:val="ro-MD"/>
                    </w:rPr>
                    <w:t>0640</w:t>
                  </w:r>
                </w:p>
              </w:tc>
              <w:tc>
                <w:tcPr>
                  <w:tcW w:w="3686" w:type="dxa"/>
                </w:tcPr>
                <w:p w14:paraId="60AF65F4" w14:textId="7925B5DC" w:rsidR="00A83AFE" w:rsidRPr="00932EC3" w:rsidRDefault="00A83AFE" w:rsidP="00A83AFE">
                  <w:pPr>
                    <w:rPr>
                      <w:sz w:val="18"/>
                      <w:szCs w:val="18"/>
                      <w:lang w:val="ro-MD"/>
                    </w:rPr>
                  </w:pPr>
                  <w:r w:rsidRPr="00ED7EB4">
                    <w:rPr>
                      <w:sz w:val="18"/>
                      <w:szCs w:val="18"/>
                      <w:lang w:val="ro-MD"/>
                    </w:rPr>
                    <w:t xml:space="preserve">1.4.6. </w:t>
                  </w:r>
                  <w:r w:rsidRPr="00ED7EB4">
                    <w:rPr>
                      <w:b/>
                      <w:bCs/>
                      <w:sz w:val="18"/>
                      <w:szCs w:val="18"/>
                      <w:lang w:val="ro-MD"/>
                    </w:rPr>
                    <w:t xml:space="preserve">Titluri garantate cu active de nivel 2B (comerciale sau persoane fizice, state membre, nivel de calitate a creditului 1) </w:t>
                  </w:r>
                  <w:r w:rsidRPr="00ED7EB4">
                    <w:rPr>
                      <w:sz w:val="18"/>
                      <w:szCs w:val="18"/>
                      <w:lang w:val="ro-MD"/>
                    </w:rPr>
                    <w:t>Tranzacţiile în care instituţia a schimbat titluri garantate cu active de nivel 2B (rezidenţiale sau auto, nivel de calitate a creditului 1) (date cu împrumut) cu titluri garantate cu active de nivel 2B (comerciale sau persoane fizice, state membre, nivel de calitate a creditului 1) (luate cu împrumut)</w:t>
                  </w:r>
                </w:p>
              </w:tc>
            </w:tr>
          </w:tbl>
          <w:p w14:paraId="76F23BA4"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3FD87B53" w14:textId="77777777" w:rsidTr="000D7683">
              <w:tc>
                <w:tcPr>
                  <w:tcW w:w="632" w:type="dxa"/>
                </w:tcPr>
                <w:p w14:paraId="6D8030C6" w14:textId="23E88431" w:rsidR="00A83AFE" w:rsidRPr="00932EC3" w:rsidRDefault="00A83AFE" w:rsidP="00A83AFE">
                  <w:pPr>
                    <w:rPr>
                      <w:sz w:val="18"/>
                      <w:szCs w:val="18"/>
                      <w:lang w:val="ro-MD"/>
                    </w:rPr>
                  </w:pPr>
                  <w:r>
                    <w:rPr>
                      <w:sz w:val="18"/>
                      <w:szCs w:val="18"/>
                      <w:lang w:val="ro-MD"/>
                    </w:rPr>
                    <w:t>0640</w:t>
                  </w:r>
                </w:p>
              </w:tc>
              <w:tc>
                <w:tcPr>
                  <w:tcW w:w="3083" w:type="dxa"/>
                </w:tcPr>
                <w:p w14:paraId="69DC03A1" w14:textId="142BE6ED" w:rsidR="00A83AFE" w:rsidRPr="00932EC3" w:rsidRDefault="00A83AFE" w:rsidP="00A83AFE">
                  <w:pPr>
                    <w:rPr>
                      <w:sz w:val="18"/>
                      <w:szCs w:val="18"/>
                      <w:lang w:val="ro-MD"/>
                    </w:rPr>
                  </w:pPr>
                  <w:r w:rsidRPr="00882E93">
                    <w:rPr>
                      <w:sz w:val="18"/>
                      <w:szCs w:val="18"/>
                      <w:lang w:val="it-IT"/>
                    </w:rPr>
                    <w:t xml:space="preserve">1.4.6. </w:t>
                  </w:r>
                  <w:r w:rsidRPr="00882E93">
                    <w:rPr>
                      <w:b/>
                      <w:bCs/>
                      <w:sz w:val="18"/>
                      <w:szCs w:val="18"/>
                      <w:lang w:val="it-IT"/>
                    </w:rPr>
                    <w:t xml:space="preserve">Titluri garantate cu active de nivel 2B (comerciale sau persoane </w:t>
                  </w:r>
                  <w:r w:rsidRPr="00EE4A01">
                    <w:rPr>
                      <w:b/>
                      <w:bCs/>
                      <w:sz w:val="18"/>
                      <w:szCs w:val="18"/>
                      <w:lang w:val="it-IT"/>
                    </w:rPr>
                    <w:t xml:space="preserve">fizice, </w:t>
                  </w:r>
                  <w:r w:rsidR="00CF479A" w:rsidRPr="00EE4A01">
                    <w:rPr>
                      <w:b/>
                      <w:bCs/>
                      <w:sz w:val="18"/>
                      <w:szCs w:val="18"/>
                      <w:lang w:val="it-IT"/>
                    </w:rPr>
                    <w:t>state membre,</w:t>
                  </w:r>
                  <w:r w:rsidR="00CF479A" w:rsidRPr="00CF479A">
                    <w:rPr>
                      <w:b/>
                      <w:bCs/>
                      <w:sz w:val="18"/>
                      <w:szCs w:val="18"/>
                      <w:lang w:val="it-IT"/>
                    </w:rPr>
                    <w:t xml:space="preserve"> </w:t>
                  </w:r>
                  <w:r w:rsidRPr="00882E93">
                    <w:rPr>
                      <w:b/>
                      <w:bCs/>
                      <w:sz w:val="18"/>
                      <w:szCs w:val="18"/>
                      <w:lang w:val="it-IT"/>
                    </w:rPr>
                    <w:t>nivel de calitate a creditului 1)</w:t>
                  </w:r>
                </w:p>
              </w:tc>
              <w:tc>
                <w:tcPr>
                  <w:tcW w:w="567" w:type="dxa"/>
                </w:tcPr>
                <w:p w14:paraId="38842050" w14:textId="77777777" w:rsidR="00A83AFE" w:rsidRPr="000D2E5C" w:rsidRDefault="00A83AFE" w:rsidP="00A83AFE">
                  <w:pPr>
                    <w:rPr>
                      <w:sz w:val="18"/>
                      <w:szCs w:val="18"/>
                      <w:lang w:val="it-IT"/>
                    </w:rPr>
                  </w:pPr>
                  <w:r>
                    <w:rPr>
                      <w:sz w:val="18"/>
                      <w:szCs w:val="18"/>
                      <w:lang w:val="it-IT"/>
                    </w:rPr>
                    <w:t>blocat</w:t>
                  </w:r>
                </w:p>
              </w:tc>
            </w:tr>
          </w:tbl>
          <w:p w14:paraId="45E6E81B" w14:textId="77777777" w:rsidR="00A83AFE" w:rsidRPr="00EC5100" w:rsidRDefault="00A83AFE" w:rsidP="00A83AFE">
            <w:pPr>
              <w:rPr>
                <w:sz w:val="18"/>
                <w:szCs w:val="18"/>
                <w:lang w:val="ro-MD"/>
              </w:rPr>
            </w:pPr>
          </w:p>
        </w:tc>
        <w:tc>
          <w:tcPr>
            <w:tcW w:w="1418" w:type="dxa"/>
          </w:tcPr>
          <w:p w14:paraId="46633271" w14:textId="1B9BB6A1"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669302B3" w14:textId="0A50DFA0"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0DB6B37" w14:textId="77777777" w:rsidR="00A83AFE" w:rsidRPr="009A7D7B" w:rsidRDefault="00A83AFE" w:rsidP="00A83AFE">
            <w:pPr>
              <w:jc w:val="both"/>
              <w:rPr>
                <w:i/>
                <w:iCs/>
                <w:sz w:val="18"/>
                <w:szCs w:val="18"/>
                <w:lang w:val="ro-RO"/>
              </w:rPr>
            </w:pPr>
          </w:p>
        </w:tc>
        <w:tc>
          <w:tcPr>
            <w:tcW w:w="788" w:type="dxa"/>
          </w:tcPr>
          <w:p w14:paraId="6CACDCD1" w14:textId="77777777" w:rsidR="00A83AFE" w:rsidRPr="009A7D7B" w:rsidRDefault="00A83AFE" w:rsidP="00A83AFE">
            <w:pPr>
              <w:jc w:val="both"/>
              <w:rPr>
                <w:i/>
                <w:iCs/>
                <w:sz w:val="18"/>
                <w:szCs w:val="18"/>
                <w:lang w:val="ro-RO"/>
              </w:rPr>
            </w:pPr>
          </w:p>
        </w:tc>
      </w:tr>
      <w:tr w:rsidR="00A83AFE" w:rsidRPr="00EE4A01" w14:paraId="7754DFC5"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38C9C096" w14:textId="77777777" w:rsidTr="00D77A38">
              <w:tc>
                <w:tcPr>
                  <w:tcW w:w="632" w:type="dxa"/>
                </w:tcPr>
                <w:p w14:paraId="62A93061" w14:textId="61D53A3F" w:rsidR="00A83AFE" w:rsidRPr="00932EC3" w:rsidRDefault="00A83AFE" w:rsidP="00A83AFE">
                  <w:pPr>
                    <w:rPr>
                      <w:sz w:val="18"/>
                      <w:szCs w:val="18"/>
                      <w:lang w:val="ro-MD"/>
                    </w:rPr>
                  </w:pPr>
                  <w:r>
                    <w:rPr>
                      <w:sz w:val="18"/>
                      <w:szCs w:val="18"/>
                      <w:lang w:val="ro-MD"/>
                    </w:rPr>
                    <w:t>0650</w:t>
                  </w:r>
                </w:p>
              </w:tc>
              <w:tc>
                <w:tcPr>
                  <w:tcW w:w="3686" w:type="dxa"/>
                </w:tcPr>
                <w:p w14:paraId="62BEFFFD" w14:textId="77777777" w:rsidR="00A83AFE" w:rsidRDefault="00A83AFE" w:rsidP="00A83AFE">
                  <w:pPr>
                    <w:rPr>
                      <w:b/>
                      <w:bCs/>
                      <w:sz w:val="18"/>
                      <w:szCs w:val="18"/>
                      <w:lang w:val="ro-MD"/>
                    </w:rPr>
                  </w:pPr>
                  <w:r w:rsidRPr="00185856">
                    <w:rPr>
                      <w:sz w:val="18"/>
                      <w:szCs w:val="18"/>
                      <w:lang w:val="ro-MD"/>
                    </w:rPr>
                    <w:t xml:space="preserve">1.4.6.1. </w:t>
                  </w:r>
                  <w:r w:rsidRPr="00185856">
                    <w:rPr>
                      <w:b/>
                      <w:bCs/>
                      <w:sz w:val="18"/>
                      <w:szCs w:val="18"/>
                      <w:lang w:val="ro-MD"/>
                    </w:rPr>
                    <w:t xml:space="preserve">Din care: garanţii reale schimbate care îndeplinesc cerinţele operaţionale </w:t>
                  </w:r>
                </w:p>
                <w:p w14:paraId="54E775D4" w14:textId="77777777" w:rsidR="00A83AFE" w:rsidRDefault="00A83AFE" w:rsidP="00A83AFE">
                  <w:pPr>
                    <w:rPr>
                      <w:sz w:val="18"/>
                      <w:szCs w:val="18"/>
                      <w:lang w:val="ro-MD"/>
                    </w:rPr>
                  </w:pPr>
                  <w:r w:rsidRPr="00185856">
                    <w:rPr>
                      <w:sz w:val="18"/>
                      <w:szCs w:val="18"/>
                      <w:lang w:val="ro-MD"/>
                    </w:rPr>
                    <w:t xml:space="preserve">Din tranzacţiile de la punctul 1.4.6, instituţiile de credit trebuie să raporteze: </w:t>
                  </w:r>
                </w:p>
                <w:p w14:paraId="729387F7" w14:textId="77777777" w:rsidR="00A83AFE" w:rsidRDefault="00A83AFE" w:rsidP="00A83AFE">
                  <w:pPr>
                    <w:rPr>
                      <w:sz w:val="18"/>
                      <w:szCs w:val="18"/>
                      <w:lang w:val="ro-MD"/>
                    </w:rPr>
                  </w:pPr>
                  <w:r w:rsidRPr="00185856">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FB1F326" w14:textId="4EA03163" w:rsidR="00A83AFE" w:rsidRPr="00932EC3" w:rsidRDefault="00A83AFE" w:rsidP="00A83AFE">
                  <w:pPr>
                    <w:rPr>
                      <w:sz w:val="18"/>
                      <w:szCs w:val="18"/>
                      <w:lang w:val="ro-MD"/>
                    </w:rPr>
                  </w:pPr>
                  <w:r w:rsidRPr="00185856">
                    <w:rPr>
                      <w:sz w:val="18"/>
                      <w:szCs w:val="18"/>
                      <w:lang w:val="ro-MD"/>
                    </w:rPr>
                    <w:t>— segmentul corespunzător garanţiei reale luate cu împrumut, dacă îndeplinește cerinţele operaţionale prevăzute la articolul 8 din Regulamentul delegat (UE) 2015/61.</w:t>
                  </w:r>
                </w:p>
              </w:tc>
            </w:tr>
          </w:tbl>
          <w:p w14:paraId="5234F5B4" w14:textId="77777777" w:rsidR="00A83AFE" w:rsidRPr="00EC5100" w:rsidRDefault="00A83AFE" w:rsidP="00A83AFE">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6DF5043C" w14:textId="77777777" w:rsidTr="000D7683">
              <w:tc>
                <w:tcPr>
                  <w:tcW w:w="632" w:type="dxa"/>
                </w:tcPr>
                <w:p w14:paraId="438F9F11" w14:textId="7AB19F16" w:rsidR="00A83AFE" w:rsidRPr="00932EC3" w:rsidRDefault="00A83AFE" w:rsidP="00A83AFE">
                  <w:pPr>
                    <w:rPr>
                      <w:sz w:val="18"/>
                      <w:szCs w:val="18"/>
                      <w:lang w:val="ro-MD"/>
                    </w:rPr>
                  </w:pPr>
                  <w:r>
                    <w:rPr>
                      <w:sz w:val="18"/>
                      <w:szCs w:val="18"/>
                      <w:lang w:val="ro-MD"/>
                    </w:rPr>
                    <w:t>0650</w:t>
                  </w:r>
                </w:p>
              </w:tc>
              <w:tc>
                <w:tcPr>
                  <w:tcW w:w="3083" w:type="dxa"/>
                </w:tcPr>
                <w:p w14:paraId="77D63A18" w14:textId="7AA33915" w:rsidR="00A83AFE" w:rsidRPr="00932EC3" w:rsidRDefault="00A83AFE" w:rsidP="00A83AFE">
                  <w:pPr>
                    <w:rPr>
                      <w:sz w:val="18"/>
                      <w:szCs w:val="18"/>
                      <w:lang w:val="ro-MD"/>
                    </w:rPr>
                  </w:pPr>
                  <w:r w:rsidRPr="00882E93">
                    <w:rPr>
                      <w:sz w:val="18"/>
                      <w:szCs w:val="18"/>
                      <w:lang w:val="it-IT"/>
                    </w:rPr>
                    <w:t xml:space="preserve">1.4.6.1. </w:t>
                  </w:r>
                  <w:r w:rsidRPr="00882E93">
                    <w:rPr>
                      <w:b/>
                      <w:bCs/>
                      <w:sz w:val="18"/>
                      <w:szCs w:val="18"/>
                      <w:lang w:val="it-IT"/>
                    </w:rPr>
                    <w:t>Din care: garanţii reale schimbate care îndeplinesc cerinţele operaţionale</w:t>
                  </w:r>
                </w:p>
              </w:tc>
              <w:tc>
                <w:tcPr>
                  <w:tcW w:w="567" w:type="dxa"/>
                </w:tcPr>
                <w:p w14:paraId="707FB2A3" w14:textId="77777777" w:rsidR="00A83AFE" w:rsidRPr="000D2E5C" w:rsidRDefault="00A83AFE" w:rsidP="00A83AFE">
                  <w:pPr>
                    <w:rPr>
                      <w:sz w:val="18"/>
                      <w:szCs w:val="18"/>
                      <w:lang w:val="it-IT"/>
                    </w:rPr>
                  </w:pPr>
                  <w:r>
                    <w:rPr>
                      <w:sz w:val="18"/>
                      <w:szCs w:val="18"/>
                      <w:lang w:val="it-IT"/>
                    </w:rPr>
                    <w:t>blocat</w:t>
                  </w:r>
                </w:p>
              </w:tc>
            </w:tr>
          </w:tbl>
          <w:p w14:paraId="54C2EB3B" w14:textId="77777777" w:rsidR="00A83AFE" w:rsidRPr="00EC5100" w:rsidRDefault="00A83AFE" w:rsidP="00A83AFE">
            <w:pPr>
              <w:rPr>
                <w:sz w:val="18"/>
                <w:szCs w:val="18"/>
                <w:lang w:val="ro-MD"/>
              </w:rPr>
            </w:pPr>
          </w:p>
        </w:tc>
        <w:tc>
          <w:tcPr>
            <w:tcW w:w="1418" w:type="dxa"/>
          </w:tcPr>
          <w:p w14:paraId="54C72567" w14:textId="7138B58E"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76F2BAA1" w14:textId="192FAB25"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8EEA700" w14:textId="77777777" w:rsidR="00A83AFE" w:rsidRPr="009A7D7B" w:rsidRDefault="00A83AFE" w:rsidP="00A83AFE">
            <w:pPr>
              <w:jc w:val="both"/>
              <w:rPr>
                <w:i/>
                <w:iCs/>
                <w:sz w:val="18"/>
                <w:szCs w:val="18"/>
                <w:lang w:val="ro-RO"/>
              </w:rPr>
            </w:pPr>
          </w:p>
        </w:tc>
        <w:tc>
          <w:tcPr>
            <w:tcW w:w="788" w:type="dxa"/>
          </w:tcPr>
          <w:p w14:paraId="56899639" w14:textId="77777777" w:rsidR="00A83AFE" w:rsidRPr="009A7D7B" w:rsidRDefault="00A83AFE" w:rsidP="00A83AFE">
            <w:pPr>
              <w:jc w:val="both"/>
              <w:rPr>
                <w:i/>
                <w:iCs/>
                <w:sz w:val="18"/>
                <w:szCs w:val="18"/>
                <w:lang w:val="ro-RO"/>
              </w:rPr>
            </w:pPr>
          </w:p>
        </w:tc>
      </w:tr>
      <w:tr w:rsidR="00A83AFE" w:rsidRPr="00EE4A01" w14:paraId="1B8BC5B4"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2E252F07" w14:textId="77777777" w:rsidTr="00D77A38">
              <w:tc>
                <w:tcPr>
                  <w:tcW w:w="632" w:type="dxa"/>
                </w:tcPr>
                <w:p w14:paraId="128EEA8E" w14:textId="1C97D8C1" w:rsidR="00A83AFE" w:rsidRPr="00932EC3" w:rsidRDefault="00A83AFE" w:rsidP="00A83AFE">
                  <w:pPr>
                    <w:rPr>
                      <w:sz w:val="18"/>
                      <w:szCs w:val="18"/>
                      <w:lang w:val="ro-MD"/>
                    </w:rPr>
                  </w:pPr>
                  <w:r>
                    <w:rPr>
                      <w:sz w:val="18"/>
                      <w:szCs w:val="18"/>
                      <w:lang w:val="ro-MD"/>
                    </w:rPr>
                    <w:t>0660</w:t>
                  </w:r>
                </w:p>
              </w:tc>
              <w:tc>
                <w:tcPr>
                  <w:tcW w:w="3686" w:type="dxa"/>
                </w:tcPr>
                <w:p w14:paraId="6FC250A3" w14:textId="77777777" w:rsidR="00A83AFE" w:rsidRDefault="00A83AFE" w:rsidP="00A83AFE">
                  <w:pPr>
                    <w:rPr>
                      <w:b/>
                      <w:bCs/>
                      <w:sz w:val="18"/>
                      <w:szCs w:val="18"/>
                      <w:lang w:val="ro-MD"/>
                    </w:rPr>
                  </w:pPr>
                  <w:r w:rsidRPr="00185856">
                    <w:rPr>
                      <w:sz w:val="18"/>
                      <w:szCs w:val="18"/>
                      <w:lang w:val="ro-MD"/>
                    </w:rPr>
                    <w:t xml:space="preserve">1.4.7. </w:t>
                  </w:r>
                  <w:r w:rsidRPr="00185856">
                    <w:rPr>
                      <w:b/>
                      <w:bCs/>
                      <w:sz w:val="18"/>
                      <w:szCs w:val="18"/>
                      <w:lang w:val="ro-MD"/>
                    </w:rPr>
                    <w:t xml:space="preserve">Alte active de nivel 2B </w:t>
                  </w:r>
                </w:p>
                <w:p w14:paraId="0FC9072E" w14:textId="60E94328" w:rsidR="00A83AFE" w:rsidRPr="00932EC3" w:rsidRDefault="00A83AFE" w:rsidP="00A83AFE">
                  <w:pPr>
                    <w:rPr>
                      <w:sz w:val="18"/>
                      <w:szCs w:val="18"/>
                      <w:lang w:val="ro-MD"/>
                    </w:rPr>
                  </w:pPr>
                  <w:r w:rsidRPr="00185856">
                    <w:rPr>
                      <w:sz w:val="18"/>
                      <w:szCs w:val="18"/>
                      <w:lang w:val="ro-MD"/>
                    </w:rPr>
                    <w:t>Tranzacţiile în care instituţia a schimbat titluri garantate cu active de nivel 2B (rezidenţiale sau auto, nivel de calitate a creditului 1) (date cu împrumut) cu alte active de nivel 2B (luate cu împrumut)</w:t>
                  </w:r>
                </w:p>
              </w:tc>
            </w:tr>
          </w:tbl>
          <w:p w14:paraId="35D6C1F1"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65A56F27" w14:textId="77777777" w:rsidTr="000D7683">
              <w:tc>
                <w:tcPr>
                  <w:tcW w:w="632" w:type="dxa"/>
                </w:tcPr>
                <w:p w14:paraId="005DB03B" w14:textId="03C7D904" w:rsidR="00A83AFE" w:rsidRPr="00932EC3" w:rsidRDefault="00A83AFE" w:rsidP="00A83AFE">
                  <w:pPr>
                    <w:rPr>
                      <w:sz w:val="18"/>
                      <w:szCs w:val="18"/>
                      <w:lang w:val="ro-MD"/>
                    </w:rPr>
                  </w:pPr>
                  <w:r>
                    <w:rPr>
                      <w:sz w:val="18"/>
                      <w:szCs w:val="18"/>
                      <w:lang w:val="ro-MD"/>
                    </w:rPr>
                    <w:t>0660</w:t>
                  </w:r>
                </w:p>
              </w:tc>
              <w:tc>
                <w:tcPr>
                  <w:tcW w:w="3083" w:type="dxa"/>
                </w:tcPr>
                <w:p w14:paraId="253E7DAF" w14:textId="2D028DFE" w:rsidR="00A83AFE" w:rsidRPr="00932EC3" w:rsidRDefault="00A83AFE" w:rsidP="00A83AFE">
                  <w:pPr>
                    <w:rPr>
                      <w:sz w:val="18"/>
                      <w:szCs w:val="18"/>
                      <w:lang w:val="ro-MD"/>
                    </w:rPr>
                  </w:pPr>
                  <w:r w:rsidRPr="00882E93">
                    <w:rPr>
                      <w:sz w:val="18"/>
                      <w:szCs w:val="18"/>
                      <w:lang w:val="en-US"/>
                    </w:rPr>
                    <w:t xml:space="preserve">1.4.7. </w:t>
                  </w:r>
                  <w:r w:rsidRPr="00882E93">
                    <w:rPr>
                      <w:b/>
                      <w:bCs/>
                      <w:sz w:val="18"/>
                      <w:szCs w:val="18"/>
                      <w:lang w:val="en-US"/>
                    </w:rPr>
                    <w:t>Alte active de nivel 2B</w:t>
                  </w:r>
                </w:p>
              </w:tc>
              <w:tc>
                <w:tcPr>
                  <w:tcW w:w="567" w:type="dxa"/>
                </w:tcPr>
                <w:p w14:paraId="69686988" w14:textId="77777777" w:rsidR="00A83AFE" w:rsidRPr="000D2E5C" w:rsidRDefault="00A83AFE" w:rsidP="00A83AFE">
                  <w:pPr>
                    <w:rPr>
                      <w:sz w:val="18"/>
                      <w:szCs w:val="18"/>
                      <w:lang w:val="it-IT"/>
                    </w:rPr>
                  </w:pPr>
                  <w:r>
                    <w:rPr>
                      <w:sz w:val="18"/>
                      <w:szCs w:val="18"/>
                      <w:lang w:val="it-IT"/>
                    </w:rPr>
                    <w:t>blocat</w:t>
                  </w:r>
                </w:p>
              </w:tc>
            </w:tr>
          </w:tbl>
          <w:p w14:paraId="0ADB1119" w14:textId="77777777" w:rsidR="00A83AFE" w:rsidRPr="00EC5100" w:rsidRDefault="00A83AFE" w:rsidP="00A83AFE">
            <w:pPr>
              <w:rPr>
                <w:sz w:val="18"/>
                <w:szCs w:val="18"/>
                <w:lang w:val="ro-MD"/>
              </w:rPr>
            </w:pPr>
          </w:p>
        </w:tc>
        <w:tc>
          <w:tcPr>
            <w:tcW w:w="1418" w:type="dxa"/>
          </w:tcPr>
          <w:p w14:paraId="112B97B2" w14:textId="09C2B4B7"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50673033" w14:textId="34575F08"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1B0F8A2" w14:textId="77777777" w:rsidR="00A83AFE" w:rsidRPr="009A7D7B" w:rsidRDefault="00A83AFE" w:rsidP="00A83AFE">
            <w:pPr>
              <w:jc w:val="both"/>
              <w:rPr>
                <w:i/>
                <w:iCs/>
                <w:sz w:val="18"/>
                <w:szCs w:val="18"/>
                <w:lang w:val="ro-RO"/>
              </w:rPr>
            </w:pPr>
          </w:p>
        </w:tc>
        <w:tc>
          <w:tcPr>
            <w:tcW w:w="788" w:type="dxa"/>
          </w:tcPr>
          <w:p w14:paraId="1D3F2C1B" w14:textId="77777777" w:rsidR="00A83AFE" w:rsidRPr="009A7D7B" w:rsidRDefault="00A83AFE" w:rsidP="00A83AFE">
            <w:pPr>
              <w:jc w:val="both"/>
              <w:rPr>
                <w:i/>
                <w:iCs/>
                <w:sz w:val="18"/>
                <w:szCs w:val="18"/>
                <w:lang w:val="ro-RO"/>
              </w:rPr>
            </w:pPr>
          </w:p>
        </w:tc>
      </w:tr>
      <w:tr w:rsidR="00A83AFE" w:rsidRPr="00EE4A01" w14:paraId="7675CAE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58C91056" w14:textId="77777777" w:rsidTr="00D77A38">
              <w:tc>
                <w:tcPr>
                  <w:tcW w:w="632" w:type="dxa"/>
                </w:tcPr>
                <w:p w14:paraId="53134530" w14:textId="5DCE8FDF" w:rsidR="00A83AFE" w:rsidRPr="00932EC3" w:rsidRDefault="00A83AFE" w:rsidP="00A83AFE">
                  <w:pPr>
                    <w:rPr>
                      <w:sz w:val="18"/>
                      <w:szCs w:val="18"/>
                      <w:lang w:val="ro-MD"/>
                    </w:rPr>
                  </w:pPr>
                  <w:r>
                    <w:rPr>
                      <w:sz w:val="18"/>
                      <w:szCs w:val="18"/>
                      <w:lang w:val="ro-MD"/>
                    </w:rPr>
                    <w:t>0670</w:t>
                  </w:r>
                </w:p>
              </w:tc>
              <w:tc>
                <w:tcPr>
                  <w:tcW w:w="3686" w:type="dxa"/>
                </w:tcPr>
                <w:p w14:paraId="115EC985" w14:textId="77777777" w:rsidR="00A83AFE" w:rsidRDefault="00A83AFE" w:rsidP="00A83AFE">
                  <w:pPr>
                    <w:rPr>
                      <w:b/>
                      <w:bCs/>
                      <w:sz w:val="18"/>
                      <w:szCs w:val="18"/>
                      <w:lang w:val="ro-MD"/>
                    </w:rPr>
                  </w:pPr>
                  <w:r w:rsidRPr="00185856">
                    <w:rPr>
                      <w:sz w:val="18"/>
                      <w:szCs w:val="18"/>
                      <w:lang w:val="ro-MD"/>
                    </w:rPr>
                    <w:t xml:space="preserve">1.4.7.1. </w:t>
                  </w:r>
                  <w:r w:rsidRPr="00185856">
                    <w:rPr>
                      <w:b/>
                      <w:bCs/>
                      <w:sz w:val="18"/>
                      <w:szCs w:val="18"/>
                      <w:lang w:val="ro-MD"/>
                    </w:rPr>
                    <w:t xml:space="preserve">Din care: garanţii reale schimbate care îndeplinesc cerinţele operaţionale </w:t>
                  </w:r>
                </w:p>
                <w:p w14:paraId="62664F4C" w14:textId="77777777" w:rsidR="00A83AFE" w:rsidRDefault="00A83AFE" w:rsidP="00A83AFE">
                  <w:pPr>
                    <w:rPr>
                      <w:sz w:val="18"/>
                      <w:szCs w:val="18"/>
                      <w:lang w:val="ro-MD"/>
                    </w:rPr>
                  </w:pPr>
                  <w:r w:rsidRPr="00185856">
                    <w:rPr>
                      <w:sz w:val="18"/>
                      <w:szCs w:val="18"/>
                      <w:lang w:val="ro-MD"/>
                    </w:rPr>
                    <w:t xml:space="preserve">Din tranzacţiile de la punctul 1.4.7, instituţiile de credit trebuie să raporteze: </w:t>
                  </w:r>
                </w:p>
                <w:p w14:paraId="48D7AF7B" w14:textId="77777777" w:rsidR="00A83AFE" w:rsidRDefault="00A83AFE" w:rsidP="00A83AFE">
                  <w:pPr>
                    <w:rPr>
                      <w:sz w:val="18"/>
                      <w:szCs w:val="18"/>
                      <w:lang w:val="ro-MD"/>
                    </w:rPr>
                  </w:pPr>
                  <w:r w:rsidRPr="00185856">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55213A9" w14:textId="09FCF88B" w:rsidR="00A83AFE" w:rsidRPr="00932EC3" w:rsidRDefault="00A83AFE" w:rsidP="00A83AFE">
                  <w:pPr>
                    <w:rPr>
                      <w:sz w:val="18"/>
                      <w:szCs w:val="18"/>
                      <w:lang w:val="ro-MD"/>
                    </w:rPr>
                  </w:pPr>
                  <w:r w:rsidRPr="00185856">
                    <w:rPr>
                      <w:sz w:val="18"/>
                      <w:szCs w:val="18"/>
                      <w:lang w:val="ro-MD"/>
                    </w:rPr>
                    <w:t>— segmentul corespunzător garanţiei reale luate cu împrumut, dacă îndeplinește cerinţele operaţionale prevăzute la articolul 8 din Regulamentul delegat (UE) 2015/61.</w:t>
                  </w:r>
                </w:p>
              </w:tc>
            </w:tr>
          </w:tbl>
          <w:p w14:paraId="5DDA73BD" w14:textId="77777777" w:rsidR="00A83AFE" w:rsidRPr="00EC5100" w:rsidRDefault="00A83AFE" w:rsidP="00A83AFE">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064C761B" w14:textId="77777777" w:rsidTr="000D7683">
              <w:tc>
                <w:tcPr>
                  <w:tcW w:w="632" w:type="dxa"/>
                </w:tcPr>
                <w:p w14:paraId="528175D8" w14:textId="2CDA3286" w:rsidR="00A83AFE" w:rsidRPr="00932EC3" w:rsidRDefault="00A83AFE" w:rsidP="00A83AFE">
                  <w:pPr>
                    <w:rPr>
                      <w:sz w:val="18"/>
                      <w:szCs w:val="18"/>
                      <w:lang w:val="ro-MD"/>
                    </w:rPr>
                  </w:pPr>
                  <w:r>
                    <w:rPr>
                      <w:sz w:val="18"/>
                      <w:szCs w:val="18"/>
                      <w:lang w:val="ro-MD"/>
                    </w:rPr>
                    <w:t>0670</w:t>
                  </w:r>
                </w:p>
              </w:tc>
              <w:tc>
                <w:tcPr>
                  <w:tcW w:w="3083" w:type="dxa"/>
                </w:tcPr>
                <w:p w14:paraId="4B92CFC9" w14:textId="25C6079B" w:rsidR="00A83AFE" w:rsidRPr="00932EC3" w:rsidRDefault="00A83AFE" w:rsidP="00A83AFE">
                  <w:pPr>
                    <w:rPr>
                      <w:sz w:val="18"/>
                      <w:szCs w:val="18"/>
                      <w:lang w:val="ro-MD"/>
                    </w:rPr>
                  </w:pPr>
                  <w:r w:rsidRPr="00882E93">
                    <w:rPr>
                      <w:sz w:val="18"/>
                      <w:szCs w:val="18"/>
                      <w:lang w:val="it-IT"/>
                    </w:rPr>
                    <w:t xml:space="preserve">1.4.7.1. </w:t>
                  </w:r>
                  <w:r w:rsidRPr="00882E93">
                    <w:rPr>
                      <w:b/>
                      <w:bCs/>
                      <w:sz w:val="18"/>
                      <w:szCs w:val="18"/>
                      <w:lang w:val="it-IT"/>
                    </w:rPr>
                    <w:t>Din care: garanţii reale schimbate care îndeplinesc cerinţele operaţionale</w:t>
                  </w:r>
                </w:p>
              </w:tc>
              <w:tc>
                <w:tcPr>
                  <w:tcW w:w="567" w:type="dxa"/>
                </w:tcPr>
                <w:p w14:paraId="5A3A3692" w14:textId="77777777" w:rsidR="00A83AFE" w:rsidRPr="000D2E5C" w:rsidRDefault="00A83AFE" w:rsidP="00A83AFE">
                  <w:pPr>
                    <w:rPr>
                      <w:sz w:val="18"/>
                      <w:szCs w:val="18"/>
                      <w:lang w:val="it-IT"/>
                    </w:rPr>
                  </w:pPr>
                  <w:r>
                    <w:rPr>
                      <w:sz w:val="18"/>
                      <w:szCs w:val="18"/>
                      <w:lang w:val="it-IT"/>
                    </w:rPr>
                    <w:t>blocat</w:t>
                  </w:r>
                </w:p>
              </w:tc>
            </w:tr>
          </w:tbl>
          <w:p w14:paraId="2096FCCB" w14:textId="77777777" w:rsidR="00A83AFE" w:rsidRPr="00EC5100" w:rsidRDefault="00A83AFE" w:rsidP="00A83AFE">
            <w:pPr>
              <w:rPr>
                <w:sz w:val="18"/>
                <w:szCs w:val="18"/>
                <w:lang w:val="ro-MD"/>
              </w:rPr>
            </w:pPr>
          </w:p>
        </w:tc>
        <w:tc>
          <w:tcPr>
            <w:tcW w:w="1418" w:type="dxa"/>
          </w:tcPr>
          <w:p w14:paraId="5B6CB722" w14:textId="00518B5C"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74BA86D0" w14:textId="477B33CC"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2D2D63F" w14:textId="77777777" w:rsidR="00A83AFE" w:rsidRPr="009A7D7B" w:rsidRDefault="00A83AFE" w:rsidP="00A83AFE">
            <w:pPr>
              <w:jc w:val="both"/>
              <w:rPr>
                <w:i/>
                <w:iCs/>
                <w:sz w:val="18"/>
                <w:szCs w:val="18"/>
                <w:lang w:val="ro-RO"/>
              </w:rPr>
            </w:pPr>
          </w:p>
        </w:tc>
        <w:tc>
          <w:tcPr>
            <w:tcW w:w="788" w:type="dxa"/>
          </w:tcPr>
          <w:p w14:paraId="5D71EBF4" w14:textId="77777777" w:rsidR="00A83AFE" w:rsidRPr="009A7D7B" w:rsidRDefault="00A83AFE" w:rsidP="00A83AFE">
            <w:pPr>
              <w:jc w:val="both"/>
              <w:rPr>
                <w:i/>
                <w:iCs/>
                <w:sz w:val="18"/>
                <w:szCs w:val="18"/>
                <w:lang w:val="ro-RO"/>
              </w:rPr>
            </w:pPr>
          </w:p>
        </w:tc>
      </w:tr>
      <w:tr w:rsidR="00A83AFE" w:rsidRPr="00EE4A01" w14:paraId="5740DDC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0ADE9A06" w14:textId="77777777" w:rsidTr="00D77A38">
              <w:tc>
                <w:tcPr>
                  <w:tcW w:w="632" w:type="dxa"/>
                </w:tcPr>
                <w:p w14:paraId="7076387E" w14:textId="09693D5E" w:rsidR="00A83AFE" w:rsidRPr="00932EC3" w:rsidRDefault="00A83AFE" w:rsidP="00A83AFE">
                  <w:pPr>
                    <w:rPr>
                      <w:sz w:val="18"/>
                      <w:szCs w:val="18"/>
                      <w:lang w:val="ro-MD"/>
                    </w:rPr>
                  </w:pPr>
                  <w:r>
                    <w:rPr>
                      <w:sz w:val="18"/>
                      <w:szCs w:val="18"/>
                      <w:lang w:val="ro-MD"/>
                    </w:rPr>
                    <w:t>0680</w:t>
                  </w:r>
                </w:p>
              </w:tc>
              <w:tc>
                <w:tcPr>
                  <w:tcW w:w="3686" w:type="dxa"/>
                </w:tcPr>
                <w:p w14:paraId="2EB489CE" w14:textId="77777777" w:rsidR="00A83AFE" w:rsidRDefault="00A83AFE" w:rsidP="00A83AFE">
                  <w:pPr>
                    <w:rPr>
                      <w:b/>
                      <w:bCs/>
                      <w:sz w:val="18"/>
                      <w:szCs w:val="18"/>
                      <w:lang w:val="ro-MD"/>
                    </w:rPr>
                  </w:pPr>
                  <w:r w:rsidRPr="00185856">
                    <w:rPr>
                      <w:sz w:val="18"/>
                      <w:szCs w:val="18"/>
                      <w:lang w:val="ro-MD"/>
                    </w:rPr>
                    <w:t xml:space="preserve">1.4.8. </w:t>
                  </w:r>
                  <w:r w:rsidRPr="00185856">
                    <w:rPr>
                      <w:b/>
                      <w:bCs/>
                      <w:sz w:val="18"/>
                      <w:szCs w:val="18"/>
                      <w:lang w:val="ro-MD"/>
                    </w:rPr>
                    <w:t xml:space="preserve">Active nelichide </w:t>
                  </w:r>
                </w:p>
                <w:p w14:paraId="0262297F" w14:textId="49F748E6" w:rsidR="00A83AFE" w:rsidRPr="00932EC3" w:rsidRDefault="00A83AFE" w:rsidP="00A83AFE">
                  <w:pPr>
                    <w:rPr>
                      <w:sz w:val="18"/>
                      <w:szCs w:val="18"/>
                      <w:lang w:val="ro-MD"/>
                    </w:rPr>
                  </w:pPr>
                  <w:r w:rsidRPr="00185856">
                    <w:rPr>
                      <w:sz w:val="18"/>
                      <w:szCs w:val="18"/>
                      <w:lang w:val="ro-MD"/>
                    </w:rPr>
                    <w:t>Tranzacţiile în care instituţia a schimbat titluri garantate cu active de nivel 2B (rezidenţiale sau auto, nivel de calitate a creditului 1) (date cu împrumut) cu active nelichide (luate cu împrumut)</w:t>
                  </w:r>
                </w:p>
              </w:tc>
            </w:tr>
          </w:tbl>
          <w:p w14:paraId="64F3F160"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48F642A5" w14:textId="77777777" w:rsidTr="000D7683">
              <w:tc>
                <w:tcPr>
                  <w:tcW w:w="632" w:type="dxa"/>
                </w:tcPr>
                <w:p w14:paraId="60EAD64E" w14:textId="13D0D686" w:rsidR="00A83AFE" w:rsidRPr="00932EC3" w:rsidRDefault="00A83AFE" w:rsidP="00A83AFE">
                  <w:pPr>
                    <w:rPr>
                      <w:sz w:val="18"/>
                      <w:szCs w:val="18"/>
                      <w:lang w:val="ro-MD"/>
                    </w:rPr>
                  </w:pPr>
                  <w:r>
                    <w:rPr>
                      <w:sz w:val="18"/>
                      <w:szCs w:val="18"/>
                      <w:lang w:val="ro-MD"/>
                    </w:rPr>
                    <w:t>0680</w:t>
                  </w:r>
                </w:p>
              </w:tc>
              <w:tc>
                <w:tcPr>
                  <w:tcW w:w="3083" w:type="dxa"/>
                </w:tcPr>
                <w:p w14:paraId="2C2C4CAC" w14:textId="4FE76032" w:rsidR="00A83AFE" w:rsidRPr="00932EC3" w:rsidRDefault="00A83AFE" w:rsidP="00A83AFE">
                  <w:pPr>
                    <w:rPr>
                      <w:sz w:val="18"/>
                      <w:szCs w:val="18"/>
                      <w:lang w:val="ro-MD"/>
                    </w:rPr>
                  </w:pPr>
                  <w:r w:rsidRPr="00882E93">
                    <w:rPr>
                      <w:sz w:val="18"/>
                      <w:szCs w:val="18"/>
                      <w:lang w:val="en-US"/>
                    </w:rPr>
                    <w:t xml:space="preserve">1.4.8. </w:t>
                  </w:r>
                  <w:r w:rsidRPr="00882E93">
                    <w:rPr>
                      <w:b/>
                      <w:bCs/>
                      <w:sz w:val="18"/>
                      <w:szCs w:val="18"/>
                      <w:lang w:val="en-US"/>
                    </w:rPr>
                    <w:t>Active nelichide</w:t>
                  </w:r>
                </w:p>
              </w:tc>
              <w:tc>
                <w:tcPr>
                  <w:tcW w:w="567" w:type="dxa"/>
                </w:tcPr>
                <w:p w14:paraId="3A863043" w14:textId="77777777" w:rsidR="00A83AFE" w:rsidRPr="000D2E5C" w:rsidRDefault="00A83AFE" w:rsidP="00A83AFE">
                  <w:pPr>
                    <w:rPr>
                      <w:sz w:val="18"/>
                      <w:szCs w:val="18"/>
                      <w:lang w:val="it-IT"/>
                    </w:rPr>
                  </w:pPr>
                  <w:r>
                    <w:rPr>
                      <w:sz w:val="18"/>
                      <w:szCs w:val="18"/>
                      <w:lang w:val="it-IT"/>
                    </w:rPr>
                    <w:t>blocat</w:t>
                  </w:r>
                </w:p>
              </w:tc>
            </w:tr>
          </w:tbl>
          <w:p w14:paraId="7D7FE8CE" w14:textId="77777777" w:rsidR="00A83AFE" w:rsidRPr="00EC5100" w:rsidRDefault="00A83AFE" w:rsidP="00A83AFE">
            <w:pPr>
              <w:rPr>
                <w:sz w:val="18"/>
                <w:szCs w:val="18"/>
                <w:lang w:val="ro-MD"/>
              </w:rPr>
            </w:pPr>
          </w:p>
        </w:tc>
        <w:tc>
          <w:tcPr>
            <w:tcW w:w="1418" w:type="dxa"/>
          </w:tcPr>
          <w:p w14:paraId="2F132D7C" w14:textId="6FD5D567"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0DC4B143" w14:textId="0B69865E"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4DD10831" w14:textId="77777777" w:rsidR="00A83AFE" w:rsidRPr="009A7D7B" w:rsidRDefault="00A83AFE" w:rsidP="00A83AFE">
            <w:pPr>
              <w:jc w:val="both"/>
              <w:rPr>
                <w:i/>
                <w:iCs/>
                <w:sz w:val="18"/>
                <w:szCs w:val="18"/>
                <w:lang w:val="ro-RO"/>
              </w:rPr>
            </w:pPr>
          </w:p>
        </w:tc>
        <w:tc>
          <w:tcPr>
            <w:tcW w:w="788" w:type="dxa"/>
          </w:tcPr>
          <w:p w14:paraId="67342A1F" w14:textId="77777777" w:rsidR="00A83AFE" w:rsidRPr="009A7D7B" w:rsidRDefault="00A83AFE" w:rsidP="00A83AFE">
            <w:pPr>
              <w:jc w:val="both"/>
              <w:rPr>
                <w:i/>
                <w:iCs/>
                <w:sz w:val="18"/>
                <w:szCs w:val="18"/>
                <w:lang w:val="ro-RO"/>
              </w:rPr>
            </w:pPr>
          </w:p>
        </w:tc>
      </w:tr>
      <w:tr w:rsidR="00A83AFE" w:rsidRPr="00EE4A01" w14:paraId="4F397426"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0273BDDB" w14:textId="77777777" w:rsidTr="00313339">
              <w:tc>
                <w:tcPr>
                  <w:tcW w:w="632" w:type="dxa"/>
                </w:tcPr>
                <w:p w14:paraId="4BF36F9C" w14:textId="613B4AF7" w:rsidR="00A83AFE" w:rsidRPr="00932EC3" w:rsidRDefault="00A83AFE" w:rsidP="00A83AFE">
                  <w:pPr>
                    <w:rPr>
                      <w:sz w:val="18"/>
                      <w:szCs w:val="18"/>
                      <w:lang w:val="ro-MD"/>
                    </w:rPr>
                  </w:pPr>
                  <w:r>
                    <w:rPr>
                      <w:sz w:val="18"/>
                      <w:szCs w:val="18"/>
                      <w:lang w:val="ro-MD"/>
                    </w:rPr>
                    <w:t>0690</w:t>
                  </w:r>
                </w:p>
              </w:tc>
              <w:tc>
                <w:tcPr>
                  <w:tcW w:w="3686" w:type="dxa"/>
                </w:tcPr>
                <w:p w14:paraId="5B8C4863" w14:textId="77777777" w:rsidR="00A83AFE" w:rsidRDefault="00A83AFE" w:rsidP="00A83AFE">
                  <w:pPr>
                    <w:rPr>
                      <w:b/>
                      <w:bCs/>
                      <w:sz w:val="18"/>
                      <w:szCs w:val="18"/>
                      <w:lang w:val="ro-MD"/>
                    </w:rPr>
                  </w:pPr>
                  <w:r w:rsidRPr="00185856">
                    <w:rPr>
                      <w:sz w:val="18"/>
                      <w:szCs w:val="18"/>
                      <w:lang w:val="ro-MD"/>
                    </w:rPr>
                    <w:t xml:space="preserve">1.4.8.1. </w:t>
                  </w:r>
                  <w:r w:rsidRPr="00185856">
                    <w:rPr>
                      <w:b/>
                      <w:bCs/>
                      <w:sz w:val="18"/>
                      <w:szCs w:val="18"/>
                      <w:lang w:val="ro-MD"/>
                    </w:rPr>
                    <w:t xml:space="preserve">Din care: garanţii reale schimbate care îndeplinesc cerinţele operaţionale </w:t>
                  </w:r>
                </w:p>
                <w:p w14:paraId="550D8352" w14:textId="55E8B59E" w:rsidR="00A83AFE" w:rsidRPr="00932EC3" w:rsidRDefault="00A83AFE" w:rsidP="00A83AFE">
                  <w:pPr>
                    <w:rPr>
                      <w:sz w:val="18"/>
                      <w:szCs w:val="18"/>
                      <w:lang w:val="ro-MD"/>
                    </w:rPr>
                  </w:pPr>
                  <w:r w:rsidRPr="00185856">
                    <w:rPr>
                      <w:sz w:val="18"/>
                      <w:szCs w:val="18"/>
                      <w:lang w:val="ro-MD"/>
                    </w:rPr>
                    <w:t>Din tranzacţiile de la punctul 1.4.8,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26EBAE86" w14:textId="77777777" w:rsidR="00A83AFE" w:rsidRPr="00EC5100" w:rsidRDefault="00A83AFE" w:rsidP="00A83AFE">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2326D3BE" w14:textId="77777777" w:rsidTr="000D7683">
              <w:tc>
                <w:tcPr>
                  <w:tcW w:w="632" w:type="dxa"/>
                </w:tcPr>
                <w:p w14:paraId="524A3565" w14:textId="7B737818" w:rsidR="00A83AFE" w:rsidRPr="00932EC3" w:rsidRDefault="00A83AFE" w:rsidP="00A83AFE">
                  <w:pPr>
                    <w:rPr>
                      <w:sz w:val="18"/>
                      <w:szCs w:val="18"/>
                      <w:lang w:val="ro-MD"/>
                    </w:rPr>
                  </w:pPr>
                  <w:r>
                    <w:rPr>
                      <w:sz w:val="18"/>
                      <w:szCs w:val="18"/>
                      <w:lang w:val="ro-MD"/>
                    </w:rPr>
                    <w:t>0690</w:t>
                  </w:r>
                </w:p>
              </w:tc>
              <w:tc>
                <w:tcPr>
                  <w:tcW w:w="3083" w:type="dxa"/>
                </w:tcPr>
                <w:p w14:paraId="03EF4A7F" w14:textId="4B070F80" w:rsidR="00A83AFE" w:rsidRPr="00932EC3" w:rsidRDefault="00A83AFE" w:rsidP="00A83AFE">
                  <w:pPr>
                    <w:rPr>
                      <w:sz w:val="18"/>
                      <w:szCs w:val="18"/>
                      <w:lang w:val="ro-MD"/>
                    </w:rPr>
                  </w:pPr>
                  <w:r w:rsidRPr="00882E93">
                    <w:rPr>
                      <w:sz w:val="18"/>
                      <w:szCs w:val="18"/>
                      <w:lang w:val="it-IT"/>
                    </w:rPr>
                    <w:t xml:space="preserve">1.4.8.1. </w:t>
                  </w:r>
                  <w:r w:rsidRPr="00882E93">
                    <w:rPr>
                      <w:b/>
                      <w:bCs/>
                      <w:sz w:val="18"/>
                      <w:szCs w:val="18"/>
                      <w:lang w:val="it-IT"/>
                    </w:rPr>
                    <w:t>Din care: garanţii reale schimbate care îndeplinesc cerinţele operaţionale</w:t>
                  </w:r>
                </w:p>
              </w:tc>
              <w:tc>
                <w:tcPr>
                  <w:tcW w:w="567" w:type="dxa"/>
                </w:tcPr>
                <w:p w14:paraId="0E09A5B5" w14:textId="77777777" w:rsidR="00A83AFE" w:rsidRPr="000D2E5C" w:rsidRDefault="00A83AFE" w:rsidP="00A83AFE">
                  <w:pPr>
                    <w:rPr>
                      <w:sz w:val="18"/>
                      <w:szCs w:val="18"/>
                      <w:lang w:val="it-IT"/>
                    </w:rPr>
                  </w:pPr>
                  <w:r>
                    <w:rPr>
                      <w:sz w:val="18"/>
                      <w:szCs w:val="18"/>
                      <w:lang w:val="it-IT"/>
                    </w:rPr>
                    <w:t>blocat</w:t>
                  </w:r>
                </w:p>
              </w:tc>
            </w:tr>
          </w:tbl>
          <w:p w14:paraId="3A930546" w14:textId="77777777" w:rsidR="00A83AFE" w:rsidRPr="00EC5100" w:rsidRDefault="00A83AFE" w:rsidP="00A83AFE">
            <w:pPr>
              <w:rPr>
                <w:sz w:val="18"/>
                <w:szCs w:val="18"/>
                <w:lang w:val="ro-MD"/>
              </w:rPr>
            </w:pPr>
          </w:p>
        </w:tc>
        <w:tc>
          <w:tcPr>
            <w:tcW w:w="1418" w:type="dxa"/>
          </w:tcPr>
          <w:p w14:paraId="353E29EB" w14:textId="30C9022D" w:rsidR="00A83AFE" w:rsidRPr="007A1786" w:rsidRDefault="00A83AFE" w:rsidP="00A83AFE">
            <w:pPr>
              <w:jc w:val="both"/>
              <w:rPr>
                <w:i/>
                <w:iCs/>
                <w:sz w:val="18"/>
                <w:szCs w:val="18"/>
                <w:lang w:val="ro-RO"/>
              </w:rPr>
            </w:pPr>
            <w:r w:rsidRPr="002149A0">
              <w:rPr>
                <w:sz w:val="18"/>
                <w:szCs w:val="18"/>
                <w:lang w:val="en-US"/>
              </w:rPr>
              <w:t>Nu se transpune</w:t>
            </w:r>
          </w:p>
        </w:tc>
        <w:tc>
          <w:tcPr>
            <w:tcW w:w="2476" w:type="dxa"/>
          </w:tcPr>
          <w:p w14:paraId="2CDAEDE5" w14:textId="46895AC5"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5E535A4" w14:textId="77777777" w:rsidR="00A83AFE" w:rsidRPr="009A7D7B" w:rsidRDefault="00A83AFE" w:rsidP="00A83AFE">
            <w:pPr>
              <w:jc w:val="both"/>
              <w:rPr>
                <w:i/>
                <w:iCs/>
                <w:sz w:val="18"/>
                <w:szCs w:val="18"/>
                <w:lang w:val="ro-RO"/>
              </w:rPr>
            </w:pPr>
          </w:p>
        </w:tc>
        <w:tc>
          <w:tcPr>
            <w:tcW w:w="788" w:type="dxa"/>
          </w:tcPr>
          <w:p w14:paraId="2547D169" w14:textId="77777777" w:rsidR="00A83AFE" w:rsidRPr="009A7D7B" w:rsidRDefault="00A83AFE" w:rsidP="00A83AFE">
            <w:pPr>
              <w:jc w:val="both"/>
              <w:rPr>
                <w:i/>
                <w:iCs/>
                <w:sz w:val="18"/>
                <w:szCs w:val="18"/>
                <w:lang w:val="ro-RO"/>
              </w:rPr>
            </w:pPr>
          </w:p>
        </w:tc>
      </w:tr>
      <w:tr w:rsidR="00C10B98" w:rsidRPr="00EE4A01" w14:paraId="5B66302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38C23878" w14:textId="77777777" w:rsidTr="00313339">
              <w:tc>
                <w:tcPr>
                  <w:tcW w:w="632" w:type="dxa"/>
                </w:tcPr>
                <w:p w14:paraId="2D471E9A" w14:textId="3A4D823D" w:rsidR="00C10B98" w:rsidRPr="00932EC3" w:rsidRDefault="00C10B98" w:rsidP="00C10B98">
                  <w:pPr>
                    <w:rPr>
                      <w:sz w:val="18"/>
                      <w:szCs w:val="18"/>
                      <w:lang w:val="ro-MD"/>
                    </w:rPr>
                  </w:pPr>
                  <w:r>
                    <w:rPr>
                      <w:sz w:val="18"/>
                      <w:szCs w:val="18"/>
                      <w:lang w:val="ro-MD"/>
                    </w:rPr>
                    <w:t>0700</w:t>
                  </w:r>
                </w:p>
              </w:tc>
              <w:tc>
                <w:tcPr>
                  <w:tcW w:w="3686" w:type="dxa"/>
                </w:tcPr>
                <w:p w14:paraId="4DCD57EE" w14:textId="77777777" w:rsidR="00C10B98" w:rsidRDefault="00C10B98" w:rsidP="00C10B98">
                  <w:pPr>
                    <w:rPr>
                      <w:b/>
                      <w:bCs/>
                      <w:sz w:val="18"/>
                      <w:szCs w:val="18"/>
                      <w:lang w:val="ro-MD"/>
                    </w:rPr>
                  </w:pPr>
                  <w:r w:rsidRPr="00185856">
                    <w:rPr>
                      <w:sz w:val="18"/>
                      <w:szCs w:val="18"/>
                      <w:lang w:val="ro-MD"/>
                    </w:rPr>
                    <w:t xml:space="preserve">1.5. </w:t>
                  </w:r>
                  <w:r w:rsidRPr="00185856">
                    <w:rPr>
                      <w:b/>
                      <w:bCs/>
                      <w:sz w:val="18"/>
                      <w:szCs w:val="18"/>
                      <w:lang w:val="ro-MD"/>
                    </w:rPr>
                    <w:t xml:space="preserve">Totaluri pentru tranzacţiile în care sunt date cu împrumut obligaţiuni garantate de nivel 2B cu un nivel ridicat de calitate și sunt luate cu împrumut următoarele garanţii reale: </w:t>
                  </w:r>
                </w:p>
                <w:p w14:paraId="4A26033A" w14:textId="77777777" w:rsidR="00C10B98" w:rsidRDefault="00C10B98" w:rsidP="00C10B98">
                  <w:pPr>
                    <w:rPr>
                      <w:sz w:val="18"/>
                      <w:szCs w:val="18"/>
                      <w:lang w:val="ro-MD"/>
                    </w:rPr>
                  </w:pPr>
                  <w:r w:rsidRPr="00185856">
                    <w:rPr>
                      <w:sz w:val="18"/>
                      <w:szCs w:val="18"/>
                      <w:lang w:val="ro-MD"/>
                    </w:rPr>
                    <w:t xml:space="preserve">Articolul 28 alineatul (4) și articolul 32 alineatul (3) din Regulamentul delegat (UE) 2015/61 </w:t>
                  </w:r>
                </w:p>
                <w:p w14:paraId="1C6DBB96" w14:textId="59B32F2F" w:rsidR="00C10B98" w:rsidRPr="00932EC3" w:rsidRDefault="00C10B98" w:rsidP="00C10B98">
                  <w:pPr>
                    <w:rPr>
                      <w:sz w:val="18"/>
                      <w:szCs w:val="18"/>
                      <w:lang w:val="ro-MD"/>
                    </w:rPr>
                  </w:pPr>
                  <w:r w:rsidRPr="00185856">
                    <w:rPr>
                      <w:sz w:val="18"/>
                      <w:szCs w:val="18"/>
                      <w:lang w:val="ro-MD"/>
                    </w:rPr>
                    <w:t>Instituţiile de credit trebuie să raporteze aici, pentru coloanele relevante, valorile totale ale swap-urilor pe garanţii reale pentru tranzacţiile în care sunt date cu împrumut obligaţiuni garantate de nivel 2B cu un nivel ridicat de calitate.</w:t>
                  </w:r>
                </w:p>
              </w:tc>
            </w:tr>
          </w:tbl>
          <w:p w14:paraId="4CBCFCC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90D1AED" w14:textId="77777777" w:rsidTr="000D7683">
              <w:tc>
                <w:tcPr>
                  <w:tcW w:w="632" w:type="dxa"/>
                </w:tcPr>
                <w:p w14:paraId="647A9646" w14:textId="043F9261" w:rsidR="00C10B98" w:rsidRPr="00932EC3" w:rsidRDefault="00C10B98" w:rsidP="00C10B98">
                  <w:pPr>
                    <w:rPr>
                      <w:sz w:val="18"/>
                      <w:szCs w:val="18"/>
                      <w:lang w:val="ro-MD"/>
                    </w:rPr>
                  </w:pPr>
                  <w:r>
                    <w:rPr>
                      <w:sz w:val="18"/>
                      <w:szCs w:val="18"/>
                      <w:lang w:val="ro-MD"/>
                    </w:rPr>
                    <w:t>0700</w:t>
                  </w:r>
                </w:p>
              </w:tc>
              <w:tc>
                <w:tcPr>
                  <w:tcW w:w="3083" w:type="dxa"/>
                </w:tcPr>
                <w:p w14:paraId="4DE3D977" w14:textId="11DE3E98" w:rsidR="00C10B98" w:rsidRPr="00882E93" w:rsidRDefault="00C10B98" w:rsidP="00C10B98">
                  <w:pPr>
                    <w:rPr>
                      <w:sz w:val="18"/>
                      <w:szCs w:val="18"/>
                      <w:lang w:val="ro-MD"/>
                    </w:rPr>
                  </w:pPr>
                  <w:r w:rsidRPr="00E22611">
                    <w:rPr>
                      <w:sz w:val="18"/>
                      <w:szCs w:val="18"/>
                      <w:lang w:val="ro-MD"/>
                    </w:rPr>
                    <w:t xml:space="preserve">1.5. </w:t>
                  </w:r>
                  <w:r w:rsidRPr="00E22611">
                    <w:rPr>
                      <w:b/>
                      <w:bCs/>
                      <w:sz w:val="18"/>
                      <w:szCs w:val="18"/>
                      <w:lang w:val="ro-MD"/>
                    </w:rPr>
                    <w:t>Totaluri pentru tranzacţiile în care sunt date cu împrumut obligaţiunile garantate de nivel 2B cu un nivel ridicat de calitate şi sunt luate cu împrumut următoarele garanţii reale</w:t>
                  </w:r>
                </w:p>
              </w:tc>
              <w:tc>
                <w:tcPr>
                  <w:tcW w:w="567" w:type="dxa"/>
                </w:tcPr>
                <w:p w14:paraId="391A827F" w14:textId="77777777" w:rsidR="00C10B98" w:rsidRPr="000D2E5C" w:rsidRDefault="00C10B98" w:rsidP="00C10B98">
                  <w:pPr>
                    <w:rPr>
                      <w:sz w:val="18"/>
                      <w:szCs w:val="18"/>
                      <w:lang w:val="it-IT"/>
                    </w:rPr>
                  </w:pPr>
                  <w:r>
                    <w:rPr>
                      <w:sz w:val="18"/>
                      <w:szCs w:val="18"/>
                      <w:lang w:val="it-IT"/>
                    </w:rPr>
                    <w:t>blocat</w:t>
                  </w:r>
                </w:p>
              </w:tc>
            </w:tr>
          </w:tbl>
          <w:p w14:paraId="093A36C9" w14:textId="77777777" w:rsidR="00C10B98" w:rsidRPr="00EC5100" w:rsidRDefault="00C10B98" w:rsidP="00C10B98">
            <w:pPr>
              <w:rPr>
                <w:sz w:val="18"/>
                <w:szCs w:val="18"/>
                <w:lang w:val="ro-MD"/>
              </w:rPr>
            </w:pPr>
          </w:p>
        </w:tc>
        <w:tc>
          <w:tcPr>
            <w:tcW w:w="1418" w:type="dxa"/>
          </w:tcPr>
          <w:p w14:paraId="1954845B" w14:textId="319192D2"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5A664789" w14:textId="32E1B495"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0D3409E" w14:textId="77777777" w:rsidR="00C10B98" w:rsidRPr="009A7D7B" w:rsidRDefault="00C10B98" w:rsidP="00C10B98">
            <w:pPr>
              <w:jc w:val="both"/>
              <w:rPr>
                <w:i/>
                <w:iCs/>
                <w:sz w:val="18"/>
                <w:szCs w:val="18"/>
                <w:lang w:val="ro-RO"/>
              </w:rPr>
            </w:pPr>
          </w:p>
        </w:tc>
        <w:tc>
          <w:tcPr>
            <w:tcW w:w="788" w:type="dxa"/>
          </w:tcPr>
          <w:p w14:paraId="6362ABD0" w14:textId="77777777" w:rsidR="00C10B98" w:rsidRPr="009A7D7B" w:rsidRDefault="00C10B98" w:rsidP="00C10B98">
            <w:pPr>
              <w:jc w:val="both"/>
              <w:rPr>
                <w:i/>
                <w:iCs/>
                <w:sz w:val="18"/>
                <w:szCs w:val="18"/>
                <w:lang w:val="ro-RO"/>
              </w:rPr>
            </w:pPr>
          </w:p>
        </w:tc>
      </w:tr>
      <w:tr w:rsidR="00C10B98" w:rsidRPr="00EE4A01" w14:paraId="19FD6D0E" w14:textId="77777777" w:rsidTr="009A7D7B">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536886DC" w14:textId="77777777" w:rsidTr="00313339">
              <w:tc>
                <w:tcPr>
                  <w:tcW w:w="632" w:type="dxa"/>
                </w:tcPr>
                <w:p w14:paraId="0DFD184E" w14:textId="3B31E375" w:rsidR="00C10B98" w:rsidRPr="00932EC3" w:rsidRDefault="00C10B98" w:rsidP="00C10B98">
                  <w:pPr>
                    <w:rPr>
                      <w:sz w:val="18"/>
                      <w:szCs w:val="18"/>
                      <w:lang w:val="ro-MD"/>
                    </w:rPr>
                  </w:pPr>
                  <w:r>
                    <w:rPr>
                      <w:sz w:val="18"/>
                      <w:szCs w:val="18"/>
                      <w:lang w:val="ro-MD"/>
                    </w:rPr>
                    <w:t>0710</w:t>
                  </w:r>
                </w:p>
              </w:tc>
              <w:tc>
                <w:tcPr>
                  <w:tcW w:w="3686" w:type="dxa"/>
                </w:tcPr>
                <w:p w14:paraId="3A6944A8" w14:textId="77777777" w:rsidR="00C10B98" w:rsidRDefault="00C10B98" w:rsidP="00C10B98">
                  <w:pPr>
                    <w:rPr>
                      <w:b/>
                      <w:bCs/>
                      <w:sz w:val="18"/>
                      <w:szCs w:val="18"/>
                      <w:lang w:val="ro-MD"/>
                    </w:rPr>
                  </w:pPr>
                  <w:r w:rsidRPr="00185856">
                    <w:rPr>
                      <w:sz w:val="18"/>
                      <w:szCs w:val="18"/>
                      <w:lang w:val="ro-MD"/>
                    </w:rPr>
                    <w:t xml:space="preserve">1.5.1. </w:t>
                  </w:r>
                  <w:r w:rsidRPr="00185856">
                    <w:rPr>
                      <w:b/>
                      <w:bCs/>
                      <w:sz w:val="18"/>
                      <w:szCs w:val="18"/>
                      <w:lang w:val="ro-MD"/>
                    </w:rPr>
                    <w:t xml:space="preserve">Active de nivel 1 (cu excepţia obligaţiunilor garantate cu un nivel extrem de ridicat de calitate) </w:t>
                  </w:r>
                </w:p>
                <w:p w14:paraId="419A3177" w14:textId="0836D3D5" w:rsidR="00C10B98" w:rsidRPr="00932EC3" w:rsidRDefault="00C10B98" w:rsidP="00C10B98">
                  <w:pPr>
                    <w:rPr>
                      <w:sz w:val="18"/>
                      <w:szCs w:val="18"/>
                      <w:lang w:val="ro-MD"/>
                    </w:rPr>
                  </w:pPr>
                  <w:r w:rsidRPr="00185856">
                    <w:rPr>
                      <w:sz w:val="18"/>
                      <w:szCs w:val="18"/>
                      <w:lang w:val="ro-MD"/>
                    </w:rPr>
                    <w:t>Tranzacţiile în care instituţia a schimbat obligaţiuni garantate de nivel 2B cu un nivel ridicat de calitate (date cu împrumut) cu active de nivel 1 (cu excepţia obligaţiunilor garantate cu un nivel extrem de ridicat de calitate) (luate cu împrumut)</w:t>
                  </w:r>
                </w:p>
              </w:tc>
            </w:tr>
          </w:tbl>
          <w:p w14:paraId="41BC8AE5" w14:textId="77777777" w:rsidR="00C10B98" w:rsidRPr="00EC5100" w:rsidRDefault="00C10B98" w:rsidP="00C10B98">
            <w:pPr>
              <w:rPr>
                <w:sz w:val="18"/>
                <w:szCs w:val="18"/>
                <w:lang w:val="ro-MD"/>
              </w:rPr>
            </w:pPr>
          </w:p>
        </w:tc>
        <w:tc>
          <w:tcPr>
            <w:tcW w:w="4536" w:type="dxa"/>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A069842" w14:textId="77777777" w:rsidTr="000D7683">
              <w:tc>
                <w:tcPr>
                  <w:tcW w:w="632" w:type="dxa"/>
                </w:tcPr>
                <w:p w14:paraId="1927F19D" w14:textId="30EAC197" w:rsidR="00C10B98" w:rsidRPr="00932EC3" w:rsidRDefault="00C10B98" w:rsidP="00C10B98">
                  <w:pPr>
                    <w:rPr>
                      <w:sz w:val="18"/>
                      <w:szCs w:val="18"/>
                      <w:lang w:val="ro-MD"/>
                    </w:rPr>
                  </w:pPr>
                  <w:r>
                    <w:rPr>
                      <w:sz w:val="18"/>
                      <w:szCs w:val="18"/>
                      <w:lang w:val="ro-MD"/>
                    </w:rPr>
                    <w:t>0710</w:t>
                  </w:r>
                </w:p>
              </w:tc>
              <w:tc>
                <w:tcPr>
                  <w:tcW w:w="3083" w:type="dxa"/>
                </w:tcPr>
                <w:p w14:paraId="2C6CCB42" w14:textId="29BD8113" w:rsidR="00C10B98" w:rsidRPr="00932EC3" w:rsidRDefault="00C10B98" w:rsidP="00C10B98">
                  <w:pPr>
                    <w:rPr>
                      <w:sz w:val="18"/>
                      <w:szCs w:val="18"/>
                      <w:lang w:val="ro-MD"/>
                    </w:rPr>
                  </w:pPr>
                  <w:r w:rsidRPr="00882E93">
                    <w:rPr>
                      <w:sz w:val="18"/>
                      <w:szCs w:val="18"/>
                      <w:lang w:val="en-US"/>
                    </w:rPr>
                    <w:t xml:space="preserve">1.5.1. </w:t>
                  </w:r>
                  <w:r w:rsidRPr="00882E93">
                    <w:rPr>
                      <w:b/>
                      <w:bCs/>
                      <w:sz w:val="18"/>
                      <w:szCs w:val="18"/>
                      <w:lang w:val="en-US"/>
                    </w:rPr>
                    <w:t>Active de nivel 1 (cu excepţia obligaţiunilor garantate cu un nivel extrem de ridicat de calitate)</w:t>
                  </w:r>
                </w:p>
              </w:tc>
              <w:tc>
                <w:tcPr>
                  <w:tcW w:w="567" w:type="dxa"/>
                </w:tcPr>
                <w:p w14:paraId="64BE77CB" w14:textId="77777777" w:rsidR="00C10B98" w:rsidRPr="000D2E5C" w:rsidRDefault="00C10B98" w:rsidP="00C10B98">
                  <w:pPr>
                    <w:rPr>
                      <w:sz w:val="18"/>
                      <w:szCs w:val="18"/>
                      <w:lang w:val="it-IT"/>
                    </w:rPr>
                  </w:pPr>
                  <w:r>
                    <w:rPr>
                      <w:sz w:val="18"/>
                      <w:szCs w:val="18"/>
                      <w:lang w:val="it-IT"/>
                    </w:rPr>
                    <w:t>blocat</w:t>
                  </w:r>
                </w:p>
              </w:tc>
            </w:tr>
          </w:tbl>
          <w:p w14:paraId="792940AA" w14:textId="77777777" w:rsidR="00C10B98" w:rsidRPr="00EC5100" w:rsidRDefault="00C10B98" w:rsidP="00C10B98">
            <w:pPr>
              <w:rPr>
                <w:sz w:val="18"/>
                <w:szCs w:val="18"/>
                <w:lang w:val="ro-MD"/>
              </w:rPr>
            </w:pPr>
          </w:p>
        </w:tc>
        <w:tc>
          <w:tcPr>
            <w:tcW w:w="1418" w:type="dxa"/>
          </w:tcPr>
          <w:p w14:paraId="3EA2B2EB" w14:textId="37CD677D"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02B6B046" w14:textId="114E826F"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5952B2C" w14:textId="77777777" w:rsidR="00C10B98" w:rsidRPr="009A7D7B" w:rsidRDefault="00C10B98" w:rsidP="00C10B98">
            <w:pPr>
              <w:jc w:val="both"/>
              <w:rPr>
                <w:i/>
                <w:iCs/>
                <w:sz w:val="18"/>
                <w:szCs w:val="18"/>
                <w:lang w:val="ro-RO"/>
              </w:rPr>
            </w:pPr>
          </w:p>
        </w:tc>
        <w:tc>
          <w:tcPr>
            <w:tcW w:w="788" w:type="dxa"/>
          </w:tcPr>
          <w:p w14:paraId="36A6043D" w14:textId="77777777" w:rsidR="00C10B98" w:rsidRPr="009A7D7B" w:rsidRDefault="00C10B98" w:rsidP="00C10B98">
            <w:pPr>
              <w:jc w:val="both"/>
              <w:rPr>
                <w:i/>
                <w:iCs/>
                <w:sz w:val="18"/>
                <w:szCs w:val="18"/>
                <w:lang w:val="ro-RO"/>
              </w:rPr>
            </w:pPr>
          </w:p>
        </w:tc>
      </w:tr>
      <w:tr w:rsidR="00A83AFE" w:rsidRPr="00EE4A01" w14:paraId="3135E9D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0DE8D53A" w14:textId="77777777" w:rsidTr="00313339">
              <w:tc>
                <w:tcPr>
                  <w:tcW w:w="632" w:type="dxa"/>
                </w:tcPr>
                <w:p w14:paraId="6C0A7D96" w14:textId="7236DD88" w:rsidR="00A83AFE" w:rsidRPr="00932EC3" w:rsidRDefault="00A83AFE" w:rsidP="00A83AFE">
                  <w:pPr>
                    <w:rPr>
                      <w:sz w:val="18"/>
                      <w:szCs w:val="18"/>
                      <w:lang w:val="ro-MD"/>
                    </w:rPr>
                  </w:pPr>
                  <w:r>
                    <w:rPr>
                      <w:sz w:val="18"/>
                      <w:szCs w:val="18"/>
                      <w:lang w:val="ro-MD"/>
                    </w:rPr>
                    <w:t>0720</w:t>
                  </w:r>
                </w:p>
              </w:tc>
              <w:tc>
                <w:tcPr>
                  <w:tcW w:w="3686" w:type="dxa"/>
                </w:tcPr>
                <w:p w14:paraId="305D23DE" w14:textId="77777777" w:rsidR="00A83AFE" w:rsidRDefault="00A83AFE" w:rsidP="00A83AFE">
                  <w:pPr>
                    <w:rPr>
                      <w:b/>
                      <w:bCs/>
                      <w:sz w:val="18"/>
                      <w:szCs w:val="18"/>
                      <w:lang w:val="ro-MD"/>
                    </w:rPr>
                  </w:pPr>
                  <w:r w:rsidRPr="00185856">
                    <w:rPr>
                      <w:sz w:val="18"/>
                      <w:szCs w:val="18"/>
                      <w:lang w:val="ro-MD"/>
                    </w:rPr>
                    <w:t xml:space="preserve">1.5.1.1. </w:t>
                  </w:r>
                  <w:r w:rsidRPr="00185856">
                    <w:rPr>
                      <w:b/>
                      <w:bCs/>
                      <w:sz w:val="18"/>
                      <w:szCs w:val="18"/>
                      <w:lang w:val="ro-MD"/>
                    </w:rPr>
                    <w:t xml:space="preserve">Din care: garanţii reale schimbate care îndeplinesc cerinţele operaţionale </w:t>
                  </w:r>
                </w:p>
                <w:p w14:paraId="291B9E50" w14:textId="77777777" w:rsidR="00A83AFE" w:rsidRDefault="00A83AFE" w:rsidP="00A83AFE">
                  <w:pPr>
                    <w:rPr>
                      <w:sz w:val="18"/>
                      <w:szCs w:val="18"/>
                      <w:lang w:val="ro-MD"/>
                    </w:rPr>
                  </w:pPr>
                  <w:r w:rsidRPr="00185856">
                    <w:rPr>
                      <w:sz w:val="18"/>
                      <w:szCs w:val="18"/>
                      <w:lang w:val="ro-MD"/>
                    </w:rPr>
                    <w:t xml:space="preserve">Din tranzacţiile de la punctul 1.5.1, instituţiile de credit trebuie să raporteze: </w:t>
                  </w:r>
                </w:p>
                <w:p w14:paraId="2E9AA20F" w14:textId="77777777" w:rsidR="00A83AFE" w:rsidRDefault="00A83AFE" w:rsidP="00A83AFE">
                  <w:pPr>
                    <w:rPr>
                      <w:sz w:val="18"/>
                      <w:szCs w:val="18"/>
                      <w:lang w:val="ro-MD"/>
                    </w:rPr>
                  </w:pPr>
                  <w:r w:rsidRPr="00185856">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980D143" w14:textId="23953839" w:rsidR="00A83AFE" w:rsidRPr="00932EC3" w:rsidRDefault="00A83AFE" w:rsidP="00A83AFE">
                  <w:pPr>
                    <w:rPr>
                      <w:sz w:val="18"/>
                      <w:szCs w:val="18"/>
                      <w:lang w:val="ro-MD"/>
                    </w:rPr>
                  </w:pPr>
                  <w:r w:rsidRPr="00185856">
                    <w:rPr>
                      <w:sz w:val="18"/>
                      <w:szCs w:val="18"/>
                      <w:lang w:val="ro-MD"/>
                    </w:rPr>
                    <w:t>— segmentul corespunzător garanţiei reale luate cu împrumut, dacă îndeplinește cerinţele operaţionale prevăzute la articolul 8 din Regulamentul delegat (UE) 2015/61.</w:t>
                  </w:r>
                </w:p>
              </w:tc>
            </w:tr>
          </w:tbl>
          <w:p w14:paraId="7ED53E33"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1D0E5E19" w14:textId="77777777" w:rsidTr="000D7683">
              <w:tc>
                <w:tcPr>
                  <w:tcW w:w="632" w:type="dxa"/>
                </w:tcPr>
                <w:p w14:paraId="0C64BE9C" w14:textId="1A8BFBAE" w:rsidR="00A83AFE" w:rsidRPr="00932EC3" w:rsidRDefault="00A83AFE" w:rsidP="00A83AFE">
                  <w:pPr>
                    <w:rPr>
                      <w:sz w:val="18"/>
                      <w:szCs w:val="18"/>
                      <w:lang w:val="ro-MD"/>
                    </w:rPr>
                  </w:pPr>
                  <w:r>
                    <w:rPr>
                      <w:sz w:val="18"/>
                      <w:szCs w:val="18"/>
                      <w:lang w:val="ro-MD"/>
                    </w:rPr>
                    <w:t>0720</w:t>
                  </w:r>
                </w:p>
              </w:tc>
              <w:tc>
                <w:tcPr>
                  <w:tcW w:w="3083" w:type="dxa"/>
                </w:tcPr>
                <w:p w14:paraId="0FF10E3D" w14:textId="1FFB3E0B" w:rsidR="00A83AFE" w:rsidRPr="00932EC3" w:rsidRDefault="00A83AFE" w:rsidP="00A83AFE">
                  <w:pPr>
                    <w:rPr>
                      <w:sz w:val="18"/>
                      <w:szCs w:val="18"/>
                      <w:lang w:val="ro-MD"/>
                    </w:rPr>
                  </w:pPr>
                  <w:r w:rsidRPr="00882E93">
                    <w:rPr>
                      <w:sz w:val="18"/>
                      <w:szCs w:val="18"/>
                      <w:lang w:val="it-IT"/>
                    </w:rPr>
                    <w:t xml:space="preserve">1.5.1.1. </w:t>
                  </w:r>
                  <w:r w:rsidRPr="00882E93">
                    <w:rPr>
                      <w:b/>
                      <w:bCs/>
                      <w:sz w:val="18"/>
                      <w:szCs w:val="18"/>
                      <w:lang w:val="it-IT"/>
                    </w:rPr>
                    <w:t>Din care: garanţii reale schimbate care îndeplinesc cerinţele operaţionale</w:t>
                  </w:r>
                </w:p>
              </w:tc>
              <w:tc>
                <w:tcPr>
                  <w:tcW w:w="567" w:type="dxa"/>
                </w:tcPr>
                <w:p w14:paraId="2DBBEA0A" w14:textId="77777777" w:rsidR="00A83AFE" w:rsidRPr="000D2E5C" w:rsidRDefault="00A83AFE" w:rsidP="00A83AFE">
                  <w:pPr>
                    <w:rPr>
                      <w:sz w:val="18"/>
                      <w:szCs w:val="18"/>
                      <w:lang w:val="it-IT"/>
                    </w:rPr>
                  </w:pPr>
                  <w:r>
                    <w:rPr>
                      <w:sz w:val="18"/>
                      <w:szCs w:val="18"/>
                      <w:lang w:val="it-IT"/>
                    </w:rPr>
                    <w:t>blocat</w:t>
                  </w:r>
                </w:p>
              </w:tc>
            </w:tr>
          </w:tbl>
          <w:p w14:paraId="55C025A2" w14:textId="77777777" w:rsidR="00A83AFE" w:rsidRPr="00EC5100" w:rsidRDefault="00A83AFE" w:rsidP="00A83AFE">
            <w:pPr>
              <w:rPr>
                <w:sz w:val="18"/>
                <w:szCs w:val="18"/>
                <w:lang w:val="ro-MD"/>
              </w:rPr>
            </w:pPr>
          </w:p>
        </w:tc>
        <w:tc>
          <w:tcPr>
            <w:tcW w:w="1418" w:type="dxa"/>
          </w:tcPr>
          <w:p w14:paraId="4770A279" w14:textId="249C3195" w:rsidR="00A83AFE" w:rsidRPr="009A7D7B" w:rsidRDefault="00A83AFE" w:rsidP="00A83AFE">
            <w:pPr>
              <w:jc w:val="both"/>
              <w:rPr>
                <w:i/>
                <w:iCs/>
                <w:sz w:val="18"/>
                <w:szCs w:val="18"/>
                <w:lang w:val="ro-RO"/>
              </w:rPr>
            </w:pPr>
            <w:r w:rsidRPr="002149A0">
              <w:rPr>
                <w:sz w:val="18"/>
                <w:szCs w:val="18"/>
                <w:lang w:val="en-US"/>
              </w:rPr>
              <w:t>Nu se transpune</w:t>
            </w:r>
          </w:p>
        </w:tc>
        <w:tc>
          <w:tcPr>
            <w:tcW w:w="2476" w:type="dxa"/>
          </w:tcPr>
          <w:p w14:paraId="4715E801" w14:textId="587A2F61"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E72455B" w14:textId="77777777" w:rsidR="00A83AFE" w:rsidRPr="009A7D7B" w:rsidRDefault="00A83AFE" w:rsidP="00A83AFE">
            <w:pPr>
              <w:jc w:val="both"/>
              <w:rPr>
                <w:i/>
                <w:iCs/>
                <w:sz w:val="18"/>
                <w:szCs w:val="18"/>
                <w:lang w:val="ro-RO"/>
              </w:rPr>
            </w:pPr>
          </w:p>
        </w:tc>
        <w:tc>
          <w:tcPr>
            <w:tcW w:w="788" w:type="dxa"/>
          </w:tcPr>
          <w:p w14:paraId="70DB8979" w14:textId="77777777" w:rsidR="00A83AFE" w:rsidRPr="009A7D7B" w:rsidRDefault="00A83AFE" w:rsidP="00A83AFE">
            <w:pPr>
              <w:jc w:val="both"/>
              <w:rPr>
                <w:i/>
                <w:iCs/>
                <w:sz w:val="18"/>
                <w:szCs w:val="18"/>
                <w:lang w:val="ro-RO"/>
              </w:rPr>
            </w:pPr>
          </w:p>
        </w:tc>
      </w:tr>
      <w:tr w:rsidR="00C10B98" w:rsidRPr="00EE4A01" w14:paraId="35A5D16B"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55631E82" w14:textId="77777777" w:rsidTr="00313339">
              <w:tc>
                <w:tcPr>
                  <w:tcW w:w="632" w:type="dxa"/>
                </w:tcPr>
                <w:p w14:paraId="68252F78" w14:textId="3EEC9BFE" w:rsidR="00C10B98" w:rsidRPr="00932EC3" w:rsidRDefault="00C10B98" w:rsidP="00C10B98">
                  <w:pPr>
                    <w:rPr>
                      <w:sz w:val="18"/>
                      <w:szCs w:val="18"/>
                      <w:lang w:val="ro-MD"/>
                    </w:rPr>
                  </w:pPr>
                  <w:r>
                    <w:rPr>
                      <w:sz w:val="18"/>
                      <w:szCs w:val="18"/>
                      <w:lang w:val="ro-MD"/>
                    </w:rPr>
                    <w:t>0730</w:t>
                  </w:r>
                </w:p>
              </w:tc>
              <w:tc>
                <w:tcPr>
                  <w:tcW w:w="3686" w:type="dxa"/>
                </w:tcPr>
                <w:p w14:paraId="799E74AD" w14:textId="77777777" w:rsidR="00C10B98" w:rsidRDefault="00C10B98" w:rsidP="00C10B98">
                  <w:pPr>
                    <w:rPr>
                      <w:b/>
                      <w:bCs/>
                      <w:sz w:val="18"/>
                      <w:szCs w:val="18"/>
                      <w:lang w:val="ro-MD"/>
                    </w:rPr>
                  </w:pPr>
                  <w:r w:rsidRPr="00537D9F">
                    <w:rPr>
                      <w:sz w:val="18"/>
                      <w:szCs w:val="18"/>
                      <w:lang w:val="ro-MD"/>
                    </w:rPr>
                    <w:t xml:space="preserve">1.5.2. </w:t>
                  </w:r>
                  <w:r w:rsidRPr="00537D9F">
                    <w:rPr>
                      <w:b/>
                      <w:bCs/>
                      <w:sz w:val="18"/>
                      <w:szCs w:val="18"/>
                      <w:lang w:val="ro-MD"/>
                    </w:rPr>
                    <w:t xml:space="preserve">Obligaţiuni garantate de nivel 1 cu un nivel extrem de ridicat de calitate </w:t>
                  </w:r>
                </w:p>
                <w:p w14:paraId="759AF983" w14:textId="7638BC58" w:rsidR="00C10B98" w:rsidRPr="00932EC3" w:rsidRDefault="00C10B98" w:rsidP="00C10B98">
                  <w:pPr>
                    <w:rPr>
                      <w:sz w:val="18"/>
                      <w:szCs w:val="18"/>
                      <w:lang w:val="ro-MD"/>
                    </w:rPr>
                  </w:pPr>
                  <w:r w:rsidRPr="00537D9F">
                    <w:rPr>
                      <w:sz w:val="18"/>
                      <w:szCs w:val="18"/>
                      <w:lang w:val="ro-MD"/>
                    </w:rPr>
                    <w:t>Tranzacţiile în care instituţia a schimbat obligaţiuni garantate de nivel 2B cu un nivel ridicat de calitate (date cu împrumut) cu obligaţiuni garantate de nivel 1 cu un nivel extrem de ridicat de calitate (luate cu împrumut)</w:t>
                  </w:r>
                </w:p>
              </w:tc>
            </w:tr>
          </w:tbl>
          <w:p w14:paraId="30767C89"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5F57AAAE" w14:textId="77777777" w:rsidTr="000D7683">
              <w:tc>
                <w:tcPr>
                  <w:tcW w:w="632" w:type="dxa"/>
                </w:tcPr>
                <w:p w14:paraId="26FCDFDC" w14:textId="0E7652CF" w:rsidR="00C10B98" w:rsidRPr="00932EC3" w:rsidRDefault="00C10B98" w:rsidP="00C10B98">
                  <w:pPr>
                    <w:rPr>
                      <w:sz w:val="18"/>
                      <w:szCs w:val="18"/>
                      <w:lang w:val="ro-MD"/>
                    </w:rPr>
                  </w:pPr>
                  <w:r>
                    <w:rPr>
                      <w:sz w:val="18"/>
                      <w:szCs w:val="18"/>
                      <w:lang w:val="ro-MD"/>
                    </w:rPr>
                    <w:t>0730</w:t>
                  </w:r>
                </w:p>
              </w:tc>
              <w:tc>
                <w:tcPr>
                  <w:tcW w:w="3083" w:type="dxa"/>
                </w:tcPr>
                <w:p w14:paraId="4E24B571" w14:textId="43ECC94B" w:rsidR="00C10B98" w:rsidRPr="00932EC3" w:rsidRDefault="00C10B98" w:rsidP="00C10B98">
                  <w:pPr>
                    <w:rPr>
                      <w:sz w:val="18"/>
                      <w:szCs w:val="18"/>
                      <w:lang w:val="ro-MD"/>
                    </w:rPr>
                  </w:pPr>
                  <w:r w:rsidRPr="00882E93">
                    <w:rPr>
                      <w:sz w:val="18"/>
                      <w:szCs w:val="18"/>
                      <w:lang w:val="it-IT"/>
                    </w:rPr>
                    <w:t xml:space="preserve">1.5.2. </w:t>
                  </w:r>
                  <w:r w:rsidRPr="00882E93">
                    <w:rPr>
                      <w:b/>
                      <w:bCs/>
                      <w:sz w:val="18"/>
                      <w:szCs w:val="18"/>
                      <w:lang w:val="it-IT"/>
                    </w:rPr>
                    <w:t>Obligaţiuni garantate de nivel 1 cu un nivel extrem de ridicat de calitate</w:t>
                  </w:r>
                </w:p>
              </w:tc>
              <w:tc>
                <w:tcPr>
                  <w:tcW w:w="567" w:type="dxa"/>
                </w:tcPr>
                <w:p w14:paraId="71518491" w14:textId="77777777" w:rsidR="00C10B98" w:rsidRPr="000D2E5C" w:rsidRDefault="00C10B98" w:rsidP="00C10B98">
                  <w:pPr>
                    <w:rPr>
                      <w:sz w:val="18"/>
                      <w:szCs w:val="18"/>
                      <w:lang w:val="it-IT"/>
                    </w:rPr>
                  </w:pPr>
                  <w:r>
                    <w:rPr>
                      <w:sz w:val="18"/>
                      <w:szCs w:val="18"/>
                      <w:lang w:val="it-IT"/>
                    </w:rPr>
                    <w:t>blocat</w:t>
                  </w:r>
                </w:p>
              </w:tc>
            </w:tr>
          </w:tbl>
          <w:p w14:paraId="4C94631E" w14:textId="77777777" w:rsidR="00C10B98" w:rsidRPr="00EC5100" w:rsidRDefault="00C10B98" w:rsidP="00C10B98">
            <w:pPr>
              <w:rPr>
                <w:sz w:val="18"/>
                <w:szCs w:val="18"/>
                <w:lang w:val="ro-MD"/>
              </w:rPr>
            </w:pPr>
          </w:p>
        </w:tc>
        <w:tc>
          <w:tcPr>
            <w:tcW w:w="1418" w:type="dxa"/>
          </w:tcPr>
          <w:p w14:paraId="73AB5D72" w14:textId="09F51B79"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02CDFAB" w14:textId="431D0604"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48D6356" w14:textId="77777777" w:rsidR="00C10B98" w:rsidRPr="009A7D7B" w:rsidRDefault="00C10B98" w:rsidP="00C10B98">
            <w:pPr>
              <w:jc w:val="both"/>
              <w:rPr>
                <w:i/>
                <w:iCs/>
                <w:sz w:val="18"/>
                <w:szCs w:val="18"/>
                <w:lang w:val="ro-RO"/>
              </w:rPr>
            </w:pPr>
          </w:p>
        </w:tc>
        <w:tc>
          <w:tcPr>
            <w:tcW w:w="788" w:type="dxa"/>
          </w:tcPr>
          <w:p w14:paraId="5F28A744" w14:textId="77777777" w:rsidR="00C10B98" w:rsidRPr="009A7D7B" w:rsidRDefault="00C10B98" w:rsidP="00C10B98">
            <w:pPr>
              <w:jc w:val="both"/>
              <w:rPr>
                <w:i/>
                <w:iCs/>
                <w:sz w:val="18"/>
                <w:szCs w:val="18"/>
                <w:lang w:val="ro-RO"/>
              </w:rPr>
            </w:pPr>
          </w:p>
        </w:tc>
      </w:tr>
      <w:tr w:rsidR="00C10B98" w:rsidRPr="00EE4A01" w14:paraId="56F8459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87D5E3B" w14:textId="77777777" w:rsidTr="00313339">
              <w:tc>
                <w:tcPr>
                  <w:tcW w:w="632" w:type="dxa"/>
                </w:tcPr>
                <w:p w14:paraId="56964E3F" w14:textId="44EBFBD0" w:rsidR="00C10B98" w:rsidRPr="00932EC3" w:rsidRDefault="00C10B98" w:rsidP="00C10B98">
                  <w:pPr>
                    <w:rPr>
                      <w:sz w:val="18"/>
                      <w:szCs w:val="18"/>
                      <w:lang w:val="ro-MD"/>
                    </w:rPr>
                  </w:pPr>
                  <w:r>
                    <w:rPr>
                      <w:sz w:val="18"/>
                      <w:szCs w:val="18"/>
                      <w:lang w:val="ro-MD"/>
                    </w:rPr>
                    <w:t>0740</w:t>
                  </w:r>
                </w:p>
              </w:tc>
              <w:tc>
                <w:tcPr>
                  <w:tcW w:w="3686" w:type="dxa"/>
                </w:tcPr>
                <w:p w14:paraId="0FAD3EE0" w14:textId="77777777" w:rsidR="00C10B98" w:rsidRDefault="00C10B98" w:rsidP="00C10B98">
                  <w:pPr>
                    <w:rPr>
                      <w:b/>
                      <w:bCs/>
                      <w:sz w:val="18"/>
                      <w:szCs w:val="18"/>
                      <w:lang w:val="ro-MD"/>
                    </w:rPr>
                  </w:pPr>
                  <w:r w:rsidRPr="00537D9F">
                    <w:rPr>
                      <w:sz w:val="18"/>
                      <w:szCs w:val="18"/>
                      <w:lang w:val="ro-MD"/>
                    </w:rPr>
                    <w:t xml:space="preserve">1.5.2.1. </w:t>
                  </w:r>
                  <w:r w:rsidRPr="00537D9F">
                    <w:rPr>
                      <w:b/>
                      <w:bCs/>
                      <w:sz w:val="18"/>
                      <w:szCs w:val="18"/>
                      <w:lang w:val="ro-MD"/>
                    </w:rPr>
                    <w:t xml:space="preserve">Din care: garanţii reale schimbate care îndeplinesc cerinţele operaţionale </w:t>
                  </w:r>
                </w:p>
                <w:p w14:paraId="52558E0E" w14:textId="77777777" w:rsidR="00C10B98" w:rsidRDefault="00C10B98" w:rsidP="00C10B98">
                  <w:pPr>
                    <w:rPr>
                      <w:sz w:val="18"/>
                      <w:szCs w:val="18"/>
                      <w:lang w:val="ro-MD"/>
                    </w:rPr>
                  </w:pPr>
                  <w:r w:rsidRPr="00537D9F">
                    <w:rPr>
                      <w:sz w:val="18"/>
                      <w:szCs w:val="18"/>
                      <w:lang w:val="ro-MD"/>
                    </w:rPr>
                    <w:t xml:space="preserve">Din tranzacţiile de la punctul 1.5.2, instituţiile de credit trebuie să raporteze: </w:t>
                  </w:r>
                </w:p>
                <w:p w14:paraId="68AF3C37" w14:textId="77777777" w:rsidR="00C10B98" w:rsidRDefault="00C10B98" w:rsidP="00C10B98">
                  <w:pPr>
                    <w:rPr>
                      <w:sz w:val="18"/>
                      <w:szCs w:val="18"/>
                      <w:lang w:val="ro-MD"/>
                    </w:rPr>
                  </w:pPr>
                  <w:r w:rsidRPr="00537D9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F44ABBD" w14:textId="373789D3" w:rsidR="00C10B98" w:rsidRPr="00932EC3" w:rsidRDefault="00C10B98" w:rsidP="00C10B98">
                  <w:pPr>
                    <w:rPr>
                      <w:sz w:val="18"/>
                      <w:szCs w:val="18"/>
                      <w:lang w:val="ro-MD"/>
                    </w:rPr>
                  </w:pPr>
                  <w:r w:rsidRPr="00537D9F">
                    <w:rPr>
                      <w:sz w:val="18"/>
                      <w:szCs w:val="18"/>
                      <w:lang w:val="ro-MD"/>
                    </w:rPr>
                    <w:t>— segmentul corespunzător garanţiei reale luate cu împrumut, dacă îndeplinește cerinţele operaţionale prevăzute la articolul 8 din Regulamentul delegat (UE) 2015/61.</w:t>
                  </w:r>
                </w:p>
              </w:tc>
            </w:tr>
          </w:tbl>
          <w:p w14:paraId="1C3439D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37208D89" w14:textId="77777777" w:rsidTr="000D7683">
              <w:tc>
                <w:tcPr>
                  <w:tcW w:w="632" w:type="dxa"/>
                </w:tcPr>
                <w:p w14:paraId="53A9749D" w14:textId="2B57A1BB" w:rsidR="00C10B98" w:rsidRPr="00932EC3" w:rsidRDefault="00C10B98" w:rsidP="00C10B98">
                  <w:pPr>
                    <w:rPr>
                      <w:sz w:val="18"/>
                      <w:szCs w:val="18"/>
                      <w:lang w:val="ro-MD"/>
                    </w:rPr>
                  </w:pPr>
                  <w:r>
                    <w:rPr>
                      <w:sz w:val="18"/>
                      <w:szCs w:val="18"/>
                      <w:lang w:val="ro-MD"/>
                    </w:rPr>
                    <w:t>0740</w:t>
                  </w:r>
                </w:p>
              </w:tc>
              <w:tc>
                <w:tcPr>
                  <w:tcW w:w="3083" w:type="dxa"/>
                </w:tcPr>
                <w:p w14:paraId="26EB89D2" w14:textId="629803CF" w:rsidR="00C10B98" w:rsidRPr="00932EC3" w:rsidRDefault="00C10B98" w:rsidP="00C10B98">
                  <w:pPr>
                    <w:rPr>
                      <w:sz w:val="18"/>
                      <w:szCs w:val="18"/>
                      <w:lang w:val="ro-MD"/>
                    </w:rPr>
                  </w:pPr>
                  <w:r w:rsidRPr="00882E93">
                    <w:rPr>
                      <w:sz w:val="18"/>
                      <w:szCs w:val="18"/>
                      <w:lang w:val="it-IT"/>
                    </w:rPr>
                    <w:t xml:space="preserve">1.5.2.1. </w:t>
                  </w:r>
                  <w:r w:rsidRPr="00882E93">
                    <w:rPr>
                      <w:b/>
                      <w:bCs/>
                      <w:sz w:val="18"/>
                      <w:szCs w:val="18"/>
                      <w:lang w:val="it-IT"/>
                    </w:rPr>
                    <w:t>Din care: garanţii reale schimbate care îndeplinesc cerinţele operaţionale</w:t>
                  </w:r>
                </w:p>
              </w:tc>
              <w:tc>
                <w:tcPr>
                  <w:tcW w:w="567" w:type="dxa"/>
                </w:tcPr>
                <w:p w14:paraId="35130E83" w14:textId="77777777" w:rsidR="00C10B98" w:rsidRPr="000D2E5C" w:rsidRDefault="00C10B98" w:rsidP="00C10B98">
                  <w:pPr>
                    <w:rPr>
                      <w:sz w:val="18"/>
                      <w:szCs w:val="18"/>
                      <w:lang w:val="it-IT"/>
                    </w:rPr>
                  </w:pPr>
                  <w:r>
                    <w:rPr>
                      <w:sz w:val="18"/>
                      <w:szCs w:val="18"/>
                      <w:lang w:val="it-IT"/>
                    </w:rPr>
                    <w:t>blocat</w:t>
                  </w:r>
                </w:p>
              </w:tc>
            </w:tr>
          </w:tbl>
          <w:p w14:paraId="1A9C35C4" w14:textId="77777777" w:rsidR="00C10B98" w:rsidRPr="00EC5100" w:rsidRDefault="00C10B98" w:rsidP="00C10B98">
            <w:pPr>
              <w:rPr>
                <w:sz w:val="18"/>
                <w:szCs w:val="18"/>
                <w:lang w:val="ro-MD"/>
              </w:rPr>
            </w:pPr>
          </w:p>
        </w:tc>
        <w:tc>
          <w:tcPr>
            <w:tcW w:w="1418" w:type="dxa"/>
          </w:tcPr>
          <w:p w14:paraId="75C7644F" w14:textId="4DE685C2"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D602F2B" w14:textId="04D4C7FC"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DFE8A37" w14:textId="77777777" w:rsidR="00C10B98" w:rsidRPr="009A7D7B" w:rsidRDefault="00C10B98" w:rsidP="00C10B98">
            <w:pPr>
              <w:jc w:val="both"/>
              <w:rPr>
                <w:i/>
                <w:iCs/>
                <w:sz w:val="18"/>
                <w:szCs w:val="18"/>
                <w:lang w:val="ro-RO"/>
              </w:rPr>
            </w:pPr>
          </w:p>
        </w:tc>
        <w:tc>
          <w:tcPr>
            <w:tcW w:w="788" w:type="dxa"/>
          </w:tcPr>
          <w:p w14:paraId="59095B16" w14:textId="77777777" w:rsidR="00C10B98" w:rsidRPr="009A7D7B" w:rsidRDefault="00C10B98" w:rsidP="00C10B98">
            <w:pPr>
              <w:jc w:val="both"/>
              <w:rPr>
                <w:i/>
                <w:iCs/>
                <w:sz w:val="18"/>
                <w:szCs w:val="18"/>
                <w:lang w:val="ro-RO"/>
              </w:rPr>
            </w:pPr>
          </w:p>
        </w:tc>
      </w:tr>
      <w:tr w:rsidR="00C10B98" w:rsidRPr="00EE4A01" w14:paraId="5DCE8159"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36A207CB" w14:textId="77777777" w:rsidTr="00313339">
              <w:tc>
                <w:tcPr>
                  <w:tcW w:w="632" w:type="dxa"/>
                </w:tcPr>
                <w:p w14:paraId="2C94DED8" w14:textId="6734E75D" w:rsidR="00C10B98" w:rsidRPr="00932EC3" w:rsidRDefault="00C10B98" w:rsidP="00C10B98">
                  <w:pPr>
                    <w:rPr>
                      <w:sz w:val="18"/>
                      <w:szCs w:val="18"/>
                      <w:lang w:val="ro-MD"/>
                    </w:rPr>
                  </w:pPr>
                  <w:r>
                    <w:rPr>
                      <w:sz w:val="18"/>
                      <w:szCs w:val="18"/>
                      <w:lang w:val="ro-MD"/>
                    </w:rPr>
                    <w:t>0750</w:t>
                  </w:r>
                </w:p>
              </w:tc>
              <w:tc>
                <w:tcPr>
                  <w:tcW w:w="3686" w:type="dxa"/>
                </w:tcPr>
                <w:p w14:paraId="3762A7CB" w14:textId="77777777" w:rsidR="00C10B98" w:rsidRDefault="00C10B98" w:rsidP="00C10B98">
                  <w:pPr>
                    <w:rPr>
                      <w:b/>
                      <w:bCs/>
                      <w:sz w:val="18"/>
                      <w:szCs w:val="18"/>
                      <w:lang w:val="ro-MD"/>
                    </w:rPr>
                  </w:pPr>
                  <w:r w:rsidRPr="00537D9F">
                    <w:rPr>
                      <w:sz w:val="18"/>
                      <w:szCs w:val="18"/>
                      <w:lang w:val="ro-MD"/>
                    </w:rPr>
                    <w:t xml:space="preserve">1.5.3. </w:t>
                  </w:r>
                  <w:r w:rsidRPr="00537D9F">
                    <w:rPr>
                      <w:b/>
                      <w:bCs/>
                      <w:sz w:val="18"/>
                      <w:szCs w:val="18"/>
                      <w:lang w:val="ro-MD"/>
                    </w:rPr>
                    <w:t>Active de nivel 2A</w:t>
                  </w:r>
                </w:p>
                <w:p w14:paraId="6635BD0A" w14:textId="5ECBE472" w:rsidR="00C10B98" w:rsidRPr="00932EC3" w:rsidRDefault="00C10B98" w:rsidP="00C10B98">
                  <w:pPr>
                    <w:rPr>
                      <w:sz w:val="18"/>
                      <w:szCs w:val="18"/>
                      <w:lang w:val="ro-MD"/>
                    </w:rPr>
                  </w:pPr>
                  <w:r w:rsidRPr="00537D9F">
                    <w:rPr>
                      <w:sz w:val="18"/>
                      <w:szCs w:val="18"/>
                      <w:lang w:val="ro-MD"/>
                    </w:rPr>
                    <w:t>Tranzacţiile în care instituţia a schimbat obligaţiuni garantate de nivel 2B cu un nivel ridicat de calitate (date cu împrumut) cu active de nivel 2A (luate cu împrumut)</w:t>
                  </w:r>
                </w:p>
              </w:tc>
            </w:tr>
          </w:tbl>
          <w:p w14:paraId="2C941DC7"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F1FDD0F" w14:textId="77777777" w:rsidTr="000D7683">
              <w:tc>
                <w:tcPr>
                  <w:tcW w:w="632" w:type="dxa"/>
                </w:tcPr>
                <w:p w14:paraId="68843696" w14:textId="3A7FE4AA" w:rsidR="00C10B98" w:rsidRPr="00932EC3" w:rsidRDefault="00C10B98" w:rsidP="00C10B98">
                  <w:pPr>
                    <w:rPr>
                      <w:sz w:val="18"/>
                      <w:szCs w:val="18"/>
                      <w:lang w:val="ro-MD"/>
                    </w:rPr>
                  </w:pPr>
                  <w:r>
                    <w:rPr>
                      <w:sz w:val="18"/>
                      <w:szCs w:val="18"/>
                      <w:lang w:val="ro-MD"/>
                    </w:rPr>
                    <w:t>0750</w:t>
                  </w:r>
                </w:p>
              </w:tc>
              <w:tc>
                <w:tcPr>
                  <w:tcW w:w="3083" w:type="dxa"/>
                </w:tcPr>
                <w:p w14:paraId="332EFBA0" w14:textId="4EF35A8D" w:rsidR="00C10B98" w:rsidRPr="00932EC3" w:rsidRDefault="00C10B98" w:rsidP="00C10B98">
                  <w:pPr>
                    <w:rPr>
                      <w:sz w:val="18"/>
                      <w:szCs w:val="18"/>
                      <w:lang w:val="ro-MD"/>
                    </w:rPr>
                  </w:pPr>
                  <w:r w:rsidRPr="00882E93">
                    <w:rPr>
                      <w:sz w:val="18"/>
                      <w:szCs w:val="18"/>
                      <w:lang w:val="en-US"/>
                    </w:rPr>
                    <w:t xml:space="preserve">1.5.3. </w:t>
                  </w:r>
                  <w:r w:rsidRPr="00882E93">
                    <w:rPr>
                      <w:b/>
                      <w:bCs/>
                      <w:sz w:val="18"/>
                      <w:szCs w:val="18"/>
                      <w:lang w:val="en-US"/>
                    </w:rPr>
                    <w:t>Active de nivel 2A</w:t>
                  </w:r>
                </w:p>
              </w:tc>
              <w:tc>
                <w:tcPr>
                  <w:tcW w:w="567" w:type="dxa"/>
                </w:tcPr>
                <w:p w14:paraId="2C77E884" w14:textId="77777777" w:rsidR="00C10B98" w:rsidRPr="000D2E5C" w:rsidRDefault="00C10B98" w:rsidP="00C10B98">
                  <w:pPr>
                    <w:rPr>
                      <w:sz w:val="18"/>
                      <w:szCs w:val="18"/>
                      <w:lang w:val="it-IT"/>
                    </w:rPr>
                  </w:pPr>
                  <w:r>
                    <w:rPr>
                      <w:sz w:val="18"/>
                      <w:szCs w:val="18"/>
                      <w:lang w:val="it-IT"/>
                    </w:rPr>
                    <w:t>blocat</w:t>
                  </w:r>
                </w:p>
              </w:tc>
            </w:tr>
          </w:tbl>
          <w:p w14:paraId="49471A02" w14:textId="77777777" w:rsidR="00C10B98" w:rsidRPr="00EC5100" w:rsidRDefault="00C10B98" w:rsidP="00C10B98">
            <w:pPr>
              <w:rPr>
                <w:sz w:val="18"/>
                <w:szCs w:val="18"/>
                <w:lang w:val="ro-MD"/>
              </w:rPr>
            </w:pPr>
          </w:p>
        </w:tc>
        <w:tc>
          <w:tcPr>
            <w:tcW w:w="1418" w:type="dxa"/>
          </w:tcPr>
          <w:p w14:paraId="47BD99D7" w14:textId="39BAF27E"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FC3A226" w14:textId="56BFFE10"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F306BDD" w14:textId="77777777" w:rsidR="00C10B98" w:rsidRPr="009A7D7B" w:rsidRDefault="00C10B98" w:rsidP="00C10B98">
            <w:pPr>
              <w:jc w:val="both"/>
              <w:rPr>
                <w:i/>
                <w:iCs/>
                <w:sz w:val="18"/>
                <w:szCs w:val="18"/>
                <w:lang w:val="ro-RO"/>
              </w:rPr>
            </w:pPr>
          </w:p>
        </w:tc>
        <w:tc>
          <w:tcPr>
            <w:tcW w:w="788" w:type="dxa"/>
          </w:tcPr>
          <w:p w14:paraId="1FA6D1E2" w14:textId="77777777" w:rsidR="00C10B98" w:rsidRPr="009A7D7B" w:rsidRDefault="00C10B98" w:rsidP="00C10B98">
            <w:pPr>
              <w:jc w:val="both"/>
              <w:rPr>
                <w:i/>
                <w:iCs/>
                <w:sz w:val="18"/>
                <w:szCs w:val="18"/>
                <w:lang w:val="ro-RO"/>
              </w:rPr>
            </w:pPr>
          </w:p>
        </w:tc>
      </w:tr>
      <w:tr w:rsidR="00C10B98" w:rsidRPr="00EE4A01" w14:paraId="72940A47" w14:textId="77777777" w:rsidTr="00E22611">
        <w:trPr>
          <w:trHeight w:val="1773"/>
        </w:trPr>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192B0E5D" w14:textId="77777777" w:rsidTr="00313339">
              <w:tc>
                <w:tcPr>
                  <w:tcW w:w="632" w:type="dxa"/>
                </w:tcPr>
                <w:p w14:paraId="0111C473" w14:textId="4E97C988" w:rsidR="00C10B98" w:rsidRPr="00932EC3" w:rsidRDefault="00C10B98" w:rsidP="00C10B98">
                  <w:pPr>
                    <w:rPr>
                      <w:sz w:val="18"/>
                      <w:szCs w:val="18"/>
                      <w:lang w:val="ro-MD"/>
                    </w:rPr>
                  </w:pPr>
                  <w:r>
                    <w:rPr>
                      <w:sz w:val="18"/>
                      <w:szCs w:val="18"/>
                      <w:lang w:val="ro-MD"/>
                    </w:rPr>
                    <w:t>0760</w:t>
                  </w:r>
                </w:p>
              </w:tc>
              <w:tc>
                <w:tcPr>
                  <w:tcW w:w="3686" w:type="dxa"/>
                </w:tcPr>
                <w:p w14:paraId="6DC997DF" w14:textId="77777777" w:rsidR="00C10B98" w:rsidRDefault="00C10B98" w:rsidP="00C10B98">
                  <w:pPr>
                    <w:rPr>
                      <w:b/>
                      <w:bCs/>
                      <w:sz w:val="18"/>
                      <w:szCs w:val="18"/>
                      <w:lang w:val="ro-MD"/>
                    </w:rPr>
                  </w:pPr>
                  <w:r w:rsidRPr="00537D9F">
                    <w:rPr>
                      <w:sz w:val="18"/>
                      <w:szCs w:val="18"/>
                      <w:lang w:val="ro-MD"/>
                    </w:rPr>
                    <w:t xml:space="preserve">1.5.3.1. </w:t>
                  </w:r>
                  <w:r w:rsidRPr="00537D9F">
                    <w:rPr>
                      <w:b/>
                      <w:bCs/>
                      <w:sz w:val="18"/>
                      <w:szCs w:val="18"/>
                      <w:lang w:val="ro-MD"/>
                    </w:rPr>
                    <w:t xml:space="preserve">Din care: garanţii reale schimbate care îndeplinesc cerinţele operaţionale </w:t>
                  </w:r>
                </w:p>
                <w:p w14:paraId="0AD3B491" w14:textId="77777777" w:rsidR="00C10B98" w:rsidRDefault="00C10B98" w:rsidP="00C10B98">
                  <w:pPr>
                    <w:rPr>
                      <w:sz w:val="18"/>
                      <w:szCs w:val="18"/>
                      <w:lang w:val="ro-MD"/>
                    </w:rPr>
                  </w:pPr>
                  <w:r w:rsidRPr="00537D9F">
                    <w:rPr>
                      <w:sz w:val="18"/>
                      <w:szCs w:val="18"/>
                      <w:lang w:val="ro-MD"/>
                    </w:rPr>
                    <w:t xml:space="preserve">Din tranzacţiile de la punctul 1.5.3, instituţiile de credit trebuie să raporteze: </w:t>
                  </w:r>
                </w:p>
                <w:p w14:paraId="29642698" w14:textId="77777777" w:rsidR="00C10B98" w:rsidRDefault="00C10B98" w:rsidP="00C10B98">
                  <w:pPr>
                    <w:rPr>
                      <w:sz w:val="18"/>
                      <w:szCs w:val="18"/>
                      <w:lang w:val="ro-MD"/>
                    </w:rPr>
                  </w:pPr>
                  <w:r w:rsidRPr="00537D9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1AA311E" w14:textId="76C2C749" w:rsidR="00C10B98" w:rsidRPr="00932EC3" w:rsidRDefault="00C10B98" w:rsidP="00C10B98">
                  <w:pPr>
                    <w:rPr>
                      <w:sz w:val="18"/>
                      <w:szCs w:val="18"/>
                      <w:lang w:val="ro-MD"/>
                    </w:rPr>
                  </w:pPr>
                  <w:r w:rsidRPr="00537D9F">
                    <w:rPr>
                      <w:sz w:val="18"/>
                      <w:szCs w:val="18"/>
                      <w:lang w:val="ro-MD"/>
                    </w:rPr>
                    <w:t>— segmentul corespunzător garanţiei reale luate cu împrumut, dacă îndeplinește cerinţele operaţionale prevăzute la articolul 8 din Regulamentul delegat (UE) 2015/61.</w:t>
                  </w:r>
                </w:p>
              </w:tc>
            </w:tr>
          </w:tbl>
          <w:p w14:paraId="3B297DFE"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695216D2" w14:textId="77777777" w:rsidTr="000D7683">
              <w:tc>
                <w:tcPr>
                  <w:tcW w:w="632" w:type="dxa"/>
                </w:tcPr>
                <w:p w14:paraId="24E4F906" w14:textId="06301027" w:rsidR="00C10B98" w:rsidRPr="00932EC3" w:rsidRDefault="00C10B98" w:rsidP="00C10B98">
                  <w:pPr>
                    <w:rPr>
                      <w:sz w:val="18"/>
                      <w:szCs w:val="18"/>
                      <w:lang w:val="ro-MD"/>
                    </w:rPr>
                  </w:pPr>
                  <w:r>
                    <w:rPr>
                      <w:sz w:val="18"/>
                      <w:szCs w:val="18"/>
                      <w:lang w:val="ro-MD"/>
                    </w:rPr>
                    <w:t>0760</w:t>
                  </w:r>
                </w:p>
              </w:tc>
              <w:tc>
                <w:tcPr>
                  <w:tcW w:w="3083" w:type="dxa"/>
                </w:tcPr>
                <w:p w14:paraId="7F322F9F" w14:textId="3ED1F038" w:rsidR="00C10B98" w:rsidRPr="00932EC3" w:rsidRDefault="00C10B98" w:rsidP="00C10B98">
                  <w:pPr>
                    <w:rPr>
                      <w:sz w:val="18"/>
                      <w:szCs w:val="18"/>
                      <w:lang w:val="ro-MD"/>
                    </w:rPr>
                  </w:pPr>
                  <w:r w:rsidRPr="00882E93">
                    <w:rPr>
                      <w:sz w:val="18"/>
                      <w:szCs w:val="18"/>
                      <w:lang w:val="it-IT"/>
                    </w:rPr>
                    <w:t xml:space="preserve">1.5.3.1. </w:t>
                  </w:r>
                  <w:r w:rsidRPr="00882E93">
                    <w:rPr>
                      <w:b/>
                      <w:bCs/>
                      <w:sz w:val="18"/>
                      <w:szCs w:val="18"/>
                      <w:lang w:val="it-IT"/>
                    </w:rPr>
                    <w:t>Din care: garanţii reale schimbate care îndeplinesc cerinţele operaţionale</w:t>
                  </w:r>
                </w:p>
              </w:tc>
              <w:tc>
                <w:tcPr>
                  <w:tcW w:w="567" w:type="dxa"/>
                </w:tcPr>
                <w:p w14:paraId="4359DBCD" w14:textId="77777777" w:rsidR="00C10B98" w:rsidRPr="000D2E5C" w:rsidRDefault="00C10B98" w:rsidP="00C10B98">
                  <w:pPr>
                    <w:rPr>
                      <w:sz w:val="18"/>
                      <w:szCs w:val="18"/>
                      <w:lang w:val="it-IT"/>
                    </w:rPr>
                  </w:pPr>
                  <w:r>
                    <w:rPr>
                      <w:sz w:val="18"/>
                      <w:szCs w:val="18"/>
                      <w:lang w:val="it-IT"/>
                    </w:rPr>
                    <w:t>blocat</w:t>
                  </w:r>
                </w:p>
              </w:tc>
            </w:tr>
          </w:tbl>
          <w:p w14:paraId="41D34EC4" w14:textId="77777777" w:rsidR="00C10B98" w:rsidRPr="00EC5100" w:rsidRDefault="00C10B98" w:rsidP="00C10B98">
            <w:pPr>
              <w:rPr>
                <w:sz w:val="18"/>
                <w:szCs w:val="18"/>
                <w:lang w:val="ro-MD"/>
              </w:rPr>
            </w:pPr>
          </w:p>
        </w:tc>
        <w:tc>
          <w:tcPr>
            <w:tcW w:w="1418" w:type="dxa"/>
          </w:tcPr>
          <w:p w14:paraId="628198B5" w14:textId="460F6C0E"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0CC39FD" w14:textId="137E849D"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5D95768" w14:textId="77777777" w:rsidR="00C10B98" w:rsidRPr="009A7D7B" w:rsidRDefault="00C10B98" w:rsidP="00C10B98">
            <w:pPr>
              <w:jc w:val="both"/>
              <w:rPr>
                <w:i/>
                <w:iCs/>
                <w:sz w:val="18"/>
                <w:szCs w:val="18"/>
                <w:lang w:val="ro-RO"/>
              </w:rPr>
            </w:pPr>
          </w:p>
        </w:tc>
        <w:tc>
          <w:tcPr>
            <w:tcW w:w="788" w:type="dxa"/>
          </w:tcPr>
          <w:p w14:paraId="0DFB08FA" w14:textId="77777777" w:rsidR="00C10B98" w:rsidRPr="009A7D7B" w:rsidRDefault="00C10B98" w:rsidP="00C10B98">
            <w:pPr>
              <w:jc w:val="both"/>
              <w:rPr>
                <w:i/>
                <w:iCs/>
                <w:sz w:val="18"/>
                <w:szCs w:val="18"/>
                <w:lang w:val="ro-RO"/>
              </w:rPr>
            </w:pPr>
          </w:p>
        </w:tc>
      </w:tr>
      <w:tr w:rsidR="00C10B98" w:rsidRPr="00EE4A01" w14:paraId="5EBC8403"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1CF377AE" w14:textId="77777777" w:rsidTr="00313339">
              <w:tc>
                <w:tcPr>
                  <w:tcW w:w="632" w:type="dxa"/>
                </w:tcPr>
                <w:p w14:paraId="7A63BED4" w14:textId="20EFA8E0" w:rsidR="00C10B98" w:rsidRPr="00932EC3" w:rsidRDefault="00C10B98" w:rsidP="00C10B98">
                  <w:pPr>
                    <w:rPr>
                      <w:sz w:val="18"/>
                      <w:szCs w:val="18"/>
                      <w:lang w:val="ro-MD"/>
                    </w:rPr>
                  </w:pPr>
                  <w:r>
                    <w:rPr>
                      <w:sz w:val="18"/>
                      <w:szCs w:val="18"/>
                      <w:lang w:val="ro-MD"/>
                    </w:rPr>
                    <w:t>0770</w:t>
                  </w:r>
                </w:p>
              </w:tc>
              <w:tc>
                <w:tcPr>
                  <w:tcW w:w="3686" w:type="dxa"/>
                </w:tcPr>
                <w:p w14:paraId="29CB24FD" w14:textId="77777777" w:rsidR="00C10B98" w:rsidRDefault="00C10B98" w:rsidP="00C10B98">
                  <w:pPr>
                    <w:rPr>
                      <w:b/>
                      <w:bCs/>
                      <w:sz w:val="18"/>
                      <w:szCs w:val="18"/>
                      <w:lang w:val="ro-MD"/>
                    </w:rPr>
                  </w:pPr>
                  <w:r w:rsidRPr="00537D9F">
                    <w:rPr>
                      <w:sz w:val="18"/>
                      <w:szCs w:val="18"/>
                      <w:lang w:val="ro-MD"/>
                    </w:rPr>
                    <w:t xml:space="preserve">1.5.4. </w:t>
                  </w:r>
                  <w:r w:rsidRPr="00537D9F">
                    <w:rPr>
                      <w:b/>
                      <w:bCs/>
                      <w:sz w:val="18"/>
                      <w:szCs w:val="18"/>
                      <w:lang w:val="ro-MD"/>
                    </w:rPr>
                    <w:t xml:space="preserve">Titluri garantate cu active de nivel 2B (rezidenţiale sau auto, nivel de calitate a creditului 1) </w:t>
                  </w:r>
                </w:p>
                <w:p w14:paraId="5F9CC9B8" w14:textId="211E7DC1" w:rsidR="00C10B98" w:rsidRPr="00932EC3" w:rsidRDefault="00C10B98" w:rsidP="00C10B98">
                  <w:pPr>
                    <w:rPr>
                      <w:sz w:val="18"/>
                      <w:szCs w:val="18"/>
                      <w:lang w:val="ro-MD"/>
                    </w:rPr>
                  </w:pPr>
                  <w:r w:rsidRPr="00537D9F">
                    <w:rPr>
                      <w:sz w:val="18"/>
                      <w:szCs w:val="18"/>
                      <w:lang w:val="ro-MD"/>
                    </w:rPr>
                    <w:t>Tranzacţiile în care instituţia a schimbat obligaţiuni garantate de nivel 2B cu un nivel ridicat de calitate (date cu împrumut) cu titluri garantate cu active de nivel 2B (rezidenţiale sau auto, nivel de calitate a creditului 1) (luate cu împrumut)</w:t>
                  </w:r>
                </w:p>
              </w:tc>
            </w:tr>
          </w:tbl>
          <w:p w14:paraId="2F4F5D02"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23C15E1B" w14:textId="77777777" w:rsidTr="000D7683">
              <w:tc>
                <w:tcPr>
                  <w:tcW w:w="632" w:type="dxa"/>
                </w:tcPr>
                <w:p w14:paraId="3F3BF267" w14:textId="15CC1230" w:rsidR="00C10B98" w:rsidRPr="00932EC3" w:rsidRDefault="00C10B98" w:rsidP="00C10B98">
                  <w:pPr>
                    <w:rPr>
                      <w:sz w:val="18"/>
                      <w:szCs w:val="18"/>
                      <w:lang w:val="ro-MD"/>
                    </w:rPr>
                  </w:pPr>
                  <w:r>
                    <w:rPr>
                      <w:sz w:val="18"/>
                      <w:szCs w:val="18"/>
                      <w:lang w:val="ro-MD"/>
                    </w:rPr>
                    <w:t>0770</w:t>
                  </w:r>
                </w:p>
              </w:tc>
              <w:tc>
                <w:tcPr>
                  <w:tcW w:w="3083" w:type="dxa"/>
                </w:tcPr>
                <w:p w14:paraId="79CF3B32" w14:textId="78DD86FD" w:rsidR="00C10B98" w:rsidRPr="00932EC3" w:rsidRDefault="00C10B98" w:rsidP="00C10B98">
                  <w:pPr>
                    <w:rPr>
                      <w:sz w:val="18"/>
                      <w:szCs w:val="18"/>
                      <w:lang w:val="ro-MD"/>
                    </w:rPr>
                  </w:pPr>
                  <w:r w:rsidRPr="00882E93">
                    <w:rPr>
                      <w:sz w:val="18"/>
                      <w:szCs w:val="18"/>
                      <w:lang w:val="it-IT"/>
                    </w:rPr>
                    <w:t xml:space="preserve">1.5.4. </w:t>
                  </w:r>
                  <w:r w:rsidRPr="00882E93">
                    <w:rPr>
                      <w:b/>
                      <w:bCs/>
                      <w:sz w:val="18"/>
                      <w:szCs w:val="18"/>
                      <w:lang w:val="it-IT"/>
                    </w:rPr>
                    <w:t>Titluri garantate cu active de nivel 2B (rezidenţiale sau auto, nivel de calitate a creditului 1)</w:t>
                  </w:r>
                </w:p>
              </w:tc>
              <w:tc>
                <w:tcPr>
                  <w:tcW w:w="567" w:type="dxa"/>
                </w:tcPr>
                <w:p w14:paraId="1E1EEEF1" w14:textId="77777777" w:rsidR="00C10B98" w:rsidRPr="000D2E5C" w:rsidRDefault="00C10B98" w:rsidP="00C10B98">
                  <w:pPr>
                    <w:rPr>
                      <w:sz w:val="18"/>
                      <w:szCs w:val="18"/>
                      <w:lang w:val="it-IT"/>
                    </w:rPr>
                  </w:pPr>
                  <w:r>
                    <w:rPr>
                      <w:sz w:val="18"/>
                      <w:szCs w:val="18"/>
                      <w:lang w:val="it-IT"/>
                    </w:rPr>
                    <w:t>blocat</w:t>
                  </w:r>
                </w:p>
              </w:tc>
            </w:tr>
          </w:tbl>
          <w:p w14:paraId="12AFD21F" w14:textId="77777777" w:rsidR="00C10B98" w:rsidRPr="00EC5100" w:rsidRDefault="00C10B98" w:rsidP="00C10B98">
            <w:pPr>
              <w:rPr>
                <w:sz w:val="18"/>
                <w:szCs w:val="18"/>
                <w:lang w:val="ro-MD"/>
              </w:rPr>
            </w:pPr>
          </w:p>
        </w:tc>
        <w:tc>
          <w:tcPr>
            <w:tcW w:w="1418" w:type="dxa"/>
          </w:tcPr>
          <w:p w14:paraId="7E1CB22B" w14:textId="0A5B902C"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DEC23B1" w14:textId="0C724973"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72211BE" w14:textId="77777777" w:rsidR="00C10B98" w:rsidRPr="009A7D7B" w:rsidRDefault="00C10B98" w:rsidP="00C10B98">
            <w:pPr>
              <w:jc w:val="both"/>
              <w:rPr>
                <w:i/>
                <w:iCs/>
                <w:sz w:val="18"/>
                <w:szCs w:val="18"/>
                <w:lang w:val="ro-RO"/>
              </w:rPr>
            </w:pPr>
          </w:p>
        </w:tc>
        <w:tc>
          <w:tcPr>
            <w:tcW w:w="788" w:type="dxa"/>
          </w:tcPr>
          <w:p w14:paraId="510F9B10" w14:textId="77777777" w:rsidR="00C10B98" w:rsidRPr="009A7D7B" w:rsidRDefault="00C10B98" w:rsidP="00C10B98">
            <w:pPr>
              <w:jc w:val="both"/>
              <w:rPr>
                <w:i/>
                <w:iCs/>
                <w:sz w:val="18"/>
                <w:szCs w:val="18"/>
                <w:lang w:val="ro-RO"/>
              </w:rPr>
            </w:pPr>
          </w:p>
        </w:tc>
      </w:tr>
      <w:tr w:rsidR="00C10B98" w:rsidRPr="00EE4A01" w14:paraId="2D7EDD0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06D53C3E" w14:textId="77777777" w:rsidTr="00313339">
              <w:tc>
                <w:tcPr>
                  <w:tcW w:w="632" w:type="dxa"/>
                </w:tcPr>
                <w:p w14:paraId="43430DE6" w14:textId="4609EBD3" w:rsidR="00C10B98" w:rsidRPr="00932EC3" w:rsidRDefault="00C10B98" w:rsidP="00C10B98">
                  <w:pPr>
                    <w:rPr>
                      <w:sz w:val="18"/>
                      <w:szCs w:val="18"/>
                      <w:lang w:val="ro-MD"/>
                    </w:rPr>
                  </w:pPr>
                  <w:r>
                    <w:rPr>
                      <w:sz w:val="18"/>
                      <w:szCs w:val="18"/>
                      <w:lang w:val="ro-MD"/>
                    </w:rPr>
                    <w:t>0780</w:t>
                  </w:r>
                </w:p>
              </w:tc>
              <w:tc>
                <w:tcPr>
                  <w:tcW w:w="3686" w:type="dxa"/>
                </w:tcPr>
                <w:p w14:paraId="75449AAB" w14:textId="77777777" w:rsidR="00C10B98" w:rsidRDefault="00C10B98" w:rsidP="00C10B98">
                  <w:pPr>
                    <w:rPr>
                      <w:b/>
                      <w:bCs/>
                      <w:sz w:val="18"/>
                      <w:szCs w:val="18"/>
                      <w:lang w:val="ro-MD"/>
                    </w:rPr>
                  </w:pPr>
                  <w:r w:rsidRPr="00537D9F">
                    <w:rPr>
                      <w:sz w:val="18"/>
                      <w:szCs w:val="18"/>
                      <w:lang w:val="ro-MD"/>
                    </w:rPr>
                    <w:t xml:space="preserve">1.5.4.1. </w:t>
                  </w:r>
                  <w:r w:rsidRPr="00537D9F">
                    <w:rPr>
                      <w:b/>
                      <w:bCs/>
                      <w:sz w:val="18"/>
                      <w:szCs w:val="18"/>
                      <w:lang w:val="ro-MD"/>
                    </w:rPr>
                    <w:t xml:space="preserve">Din care: garanţii reale schimbate care îndeplinesc cerinţele operaţionale </w:t>
                  </w:r>
                </w:p>
                <w:p w14:paraId="53AC7DAC" w14:textId="77777777" w:rsidR="00C10B98" w:rsidRDefault="00C10B98" w:rsidP="00C10B98">
                  <w:pPr>
                    <w:rPr>
                      <w:sz w:val="18"/>
                      <w:szCs w:val="18"/>
                      <w:lang w:val="ro-MD"/>
                    </w:rPr>
                  </w:pPr>
                  <w:r w:rsidRPr="00537D9F">
                    <w:rPr>
                      <w:sz w:val="18"/>
                      <w:szCs w:val="18"/>
                      <w:lang w:val="ro-MD"/>
                    </w:rPr>
                    <w:t xml:space="preserve">Din tranzacţiile de la punctul 1.5.4, instituţiile de credit trebuie să raporteze: </w:t>
                  </w:r>
                </w:p>
                <w:p w14:paraId="03A0CF6C" w14:textId="77777777" w:rsidR="00C10B98" w:rsidRDefault="00C10B98" w:rsidP="00C10B98">
                  <w:pPr>
                    <w:rPr>
                      <w:sz w:val="18"/>
                      <w:szCs w:val="18"/>
                      <w:lang w:val="ro-MD"/>
                    </w:rPr>
                  </w:pPr>
                  <w:r w:rsidRPr="00537D9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E791987" w14:textId="1B5E16E3" w:rsidR="00C10B98" w:rsidRPr="00932EC3" w:rsidRDefault="00C10B98" w:rsidP="00C10B98">
                  <w:pPr>
                    <w:rPr>
                      <w:sz w:val="18"/>
                      <w:szCs w:val="18"/>
                      <w:lang w:val="ro-MD"/>
                    </w:rPr>
                  </w:pPr>
                  <w:r w:rsidRPr="00537D9F">
                    <w:rPr>
                      <w:sz w:val="18"/>
                      <w:szCs w:val="18"/>
                      <w:lang w:val="ro-MD"/>
                    </w:rPr>
                    <w:t>— segmentul corespunzător garanţiei reale luate cu împrumut, dacă îndeplinește cerinţele operaţionale prevăzute la articolul 8 din Regulamentul delegat (UE) 2015/61.</w:t>
                  </w:r>
                </w:p>
              </w:tc>
            </w:tr>
          </w:tbl>
          <w:p w14:paraId="4BEFCF12"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D824633" w14:textId="77777777" w:rsidTr="000D7683">
              <w:tc>
                <w:tcPr>
                  <w:tcW w:w="632" w:type="dxa"/>
                </w:tcPr>
                <w:p w14:paraId="5CF5A7E2" w14:textId="57692B58" w:rsidR="00C10B98" w:rsidRPr="00932EC3" w:rsidRDefault="00C10B98" w:rsidP="00C10B98">
                  <w:pPr>
                    <w:rPr>
                      <w:sz w:val="18"/>
                      <w:szCs w:val="18"/>
                      <w:lang w:val="ro-MD"/>
                    </w:rPr>
                  </w:pPr>
                  <w:r>
                    <w:rPr>
                      <w:sz w:val="18"/>
                      <w:szCs w:val="18"/>
                      <w:lang w:val="ro-MD"/>
                    </w:rPr>
                    <w:t>0780</w:t>
                  </w:r>
                </w:p>
              </w:tc>
              <w:tc>
                <w:tcPr>
                  <w:tcW w:w="3083" w:type="dxa"/>
                </w:tcPr>
                <w:p w14:paraId="57365E12" w14:textId="618FDB0F" w:rsidR="00C10B98" w:rsidRPr="00932EC3" w:rsidRDefault="00C10B98" w:rsidP="00C10B98">
                  <w:pPr>
                    <w:rPr>
                      <w:sz w:val="18"/>
                      <w:szCs w:val="18"/>
                      <w:lang w:val="ro-MD"/>
                    </w:rPr>
                  </w:pPr>
                  <w:r w:rsidRPr="00882E93">
                    <w:rPr>
                      <w:sz w:val="18"/>
                      <w:szCs w:val="18"/>
                      <w:lang w:val="it-IT"/>
                    </w:rPr>
                    <w:t xml:space="preserve">1.5.4.1. </w:t>
                  </w:r>
                  <w:r w:rsidRPr="00882E93">
                    <w:rPr>
                      <w:b/>
                      <w:bCs/>
                      <w:sz w:val="18"/>
                      <w:szCs w:val="18"/>
                      <w:lang w:val="it-IT"/>
                    </w:rPr>
                    <w:t>Din care: garanţii reale schimbate care îndeplinesc cerinţele operaţionale</w:t>
                  </w:r>
                </w:p>
              </w:tc>
              <w:tc>
                <w:tcPr>
                  <w:tcW w:w="567" w:type="dxa"/>
                </w:tcPr>
                <w:p w14:paraId="5BC3B1A1" w14:textId="77777777" w:rsidR="00C10B98" w:rsidRPr="000D2E5C" w:rsidRDefault="00C10B98" w:rsidP="00C10B98">
                  <w:pPr>
                    <w:rPr>
                      <w:sz w:val="18"/>
                      <w:szCs w:val="18"/>
                      <w:lang w:val="it-IT"/>
                    </w:rPr>
                  </w:pPr>
                  <w:r>
                    <w:rPr>
                      <w:sz w:val="18"/>
                      <w:szCs w:val="18"/>
                      <w:lang w:val="it-IT"/>
                    </w:rPr>
                    <w:t>blocat</w:t>
                  </w:r>
                </w:p>
              </w:tc>
            </w:tr>
          </w:tbl>
          <w:p w14:paraId="49E7CE37" w14:textId="77777777" w:rsidR="00C10B98" w:rsidRPr="00EC5100" w:rsidRDefault="00C10B98" w:rsidP="00C10B98">
            <w:pPr>
              <w:rPr>
                <w:sz w:val="18"/>
                <w:szCs w:val="18"/>
                <w:lang w:val="ro-MD"/>
              </w:rPr>
            </w:pPr>
          </w:p>
        </w:tc>
        <w:tc>
          <w:tcPr>
            <w:tcW w:w="1418" w:type="dxa"/>
          </w:tcPr>
          <w:p w14:paraId="5CDEE44D" w14:textId="1530A39F"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6DE95362" w14:textId="064C8E0B"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B30C8A5" w14:textId="77777777" w:rsidR="00C10B98" w:rsidRPr="009A7D7B" w:rsidRDefault="00C10B98" w:rsidP="00C10B98">
            <w:pPr>
              <w:jc w:val="both"/>
              <w:rPr>
                <w:i/>
                <w:iCs/>
                <w:sz w:val="18"/>
                <w:szCs w:val="18"/>
                <w:lang w:val="ro-RO"/>
              </w:rPr>
            </w:pPr>
          </w:p>
        </w:tc>
        <w:tc>
          <w:tcPr>
            <w:tcW w:w="788" w:type="dxa"/>
          </w:tcPr>
          <w:p w14:paraId="098E271B" w14:textId="77777777" w:rsidR="00C10B98" w:rsidRPr="009A7D7B" w:rsidRDefault="00C10B98" w:rsidP="00C10B98">
            <w:pPr>
              <w:jc w:val="both"/>
              <w:rPr>
                <w:i/>
                <w:iCs/>
                <w:sz w:val="18"/>
                <w:szCs w:val="18"/>
                <w:lang w:val="ro-RO"/>
              </w:rPr>
            </w:pPr>
          </w:p>
        </w:tc>
      </w:tr>
      <w:tr w:rsidR="00C10B98" w:rsidRPr="00EE4A01" w14:paraId="67198217"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465E5EB1" w14:textId="77777777" w:rsidTr="00313339">
              <w:tc>
                <w:tcPr>
                  <w:tcW w:w="632" w:type="dxa"/>
                </w:tcPr>
                <w:p w14:paraId="3D74D517" w14:textId="5BFAD8E9" w:rsidR="00C10B98" w:rsidRPr="00932EC3" w:rsidRDefault="00C10B98" w:rsidP="00C10B98">
                  <w:pPr>
                    <w:rPr>
                      <w:sz w:val="18"/>
                      <w:szCs w:val="18"/>
                      <w:lang w:val="ro-MD"/>
                    </w:rPr>
                  </w:pPr>
                  <w:r>
                    <w:rPr>
                      <w:sz w:val="18"/>
                      <w:szCs w:val="18"/>
                      <w:lang w:val="ro-MD"/>
                    </w:rPr>
                    <w:t>0790</w:t>
                  </w:r>
                </w:p>
              </w:tc>
              <w:tc>
                <w:tcPr>
                  <w:tcW w:w="3686" w:type="dxa"/>
                </w:tcPr>
                <w:p w14:paraId="099F5D12" w14:textId="77777777" w:rsidR="00C10B98" w:rsidRDefault="00C10B98" w:rsidP="00C10B98">
                  <w:pPr>
                    <w:rPr>
                      <w:b/>
                      <w:bCs/>
                      <w:sz w:val="18"/>
                      <w:szCs w:val="18"/>
                      <w:lang w:val="ro-MD"/>
                    </w:rPr>
                  </w:pPr>
                  <w:r w:rsidRPr="00537D9F">
                    <w:rPr>
                      <w:sz w:val="18"/>
                      <w:szCs w:val="18"/>
                      <w:lang w:val="ro-MD"/>
                    </w:rPr>
                    <w:t xml:space="preserve">1.5.5. </w:t>
                  </w:r>
                  <w:r w:rsidRPr="00537D9F">
                    <w:rPr>
                      <w:b/>
                      <w:bCs/>
                      <w:sz w:val="18"/>
                      <w:szCs w:val="18"/>
                      <w:lang w:val="ro-MD"/>
                    </w:rPr>
                    <w:t xml:space="preserve">Obligaţiuni garantate de nivel 2B cu un nivel ridicat de calitate </w:t>
                  </w:r>
                </w:p>
                <w:p w14:paraId="461FA088" w14:textId="26FE6CC4" w:rsidR="00C10B98" w:rsidRPr="00932EC3" w:rsidRDefault="00C10B98" w:rsidP="00C10B98">
                  <w:pPr>
                    <w:rPr>
                      <w:sz w:val="18"/>
                      <w:szCs w:val="18"/>
                      <w:lang w:val="ro-MD"/>
                    </w:rPr>
                  </w:pPr>
                  <w:r w:rsidRPr="00537D9F">
                    <w:rPr>
                      <w:sz w:val="18"/>
                      <w:szCs w:val="18"/>
                      <w:lang w:val="ro-MD"/>
                    </w:rPr>
                    <w:t>Tranzacţiile în care instituţia a schimbat obligaţiuni garantate de nivel 2B cu un nivel ridicat de calitate (date cu împrumut) cu obligaţiuni garantate de nivel 2B cu un nivel ridicat de calitate (luate cu împrumut)</w:t>
                  </w:r>
                </w:p>
              </w:tc>
            </w:tr>
          </w:tbl>
          <w:p w14:paraId="4BBE18A8"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DE2B2BC" w14:textId="77777777" w:rsidTr="000D7683">
              <w:tc>
                <w:tcPr>
                  <w:tcW w:w="632" w:type="dxa"/>
                </w:tcPr>
                <w:p w14:paraId="223480F6" w14:textId="75D5E713" w:rsidR="00C10B98" w:rsidRPr="00932EC3" w:rsidRDefault="00C10B98" w:rsidP="00C10B98">
                  <w:pPr>
                    <w:rPr>
                      <w:sz w:val="18"/>
                      <w:szCs w:val="18"/>
                      <w:lang w:val="ro-MD"/>
                    </w:rPr>
                  </w:pPr>
                  <w:r>
                    <w:rPr>
                      <w:sz w:val="18"/>
                      <w:szCs w:val="18"/>
                      <w:lang w:val="ro-MD"/>
                    </w:rPr>
                    <w:t>0790</w:t>
                  </w:r>
                </w:p>
              </w:tc>
              <w:tc>
                <w:tcPr>
                  <w:tcW w:w="3083" w:type="dxa"/>
                </w:tcPr>
                <w:p w14:paraId="53442ED0" w14:textId="5B7E0668" w:rsidR="00C10B98" w:rsidRPr="00932EC3" w:rsidRDefault="00C10B98" w:rsidP="00C10B98">
                  <w:pPr>
                    <w:rPr>
                      <w:sz w:val="18"/>
                      <w:szCs w:val="18"/>
                      <w:lang w:val="ro-MD"/>
                    </w:rPr>
                  </w:pPr>
                  <w:r w:rsidRPr="00882E93">
                    <w:rPr>
                      <w:sz w:val="18"/>
                      <w:szCs w:val="18"/>
                      <w:lang w:val="it-IT"/>
                    </w:rPr>
                    <w:t xml:space="preserve">1.5.5. </w:t>
                  </w:r>
                  <w:r w:rsidRPr="00882E93">
                    <w:rPr>
                      <w:b/>
                      <w:bCs/>
                      <w:sz w:val="18"/>
                      <w:szCs w:val="18"/>
                      <w:lang w:val="it-IT"/>
                    </w:rPr>
                    <w:t>Obligaţiuni garantate de nivel 2B cu un nivel ridicat de calitate</w:t>
                  </w:r>
                </w:p>
              </w:tc>
              <w:tc>
                <w:tcPr>
                  <w:tcW w:w="567" w:type="dxa"/>
                </w:tcPr>
                <w:p w14:paraId="79C4CC68" w14:textId="77777777" w:rsidR="00C10B98" w:rsidRPr="000D2E5C" w:rsidRDefault="00C10B98" w:rsidP="00C10B98">
                  <w:pPr>
                    <w:rPr>
                      <w:sz w:val="18"/>
                      <w:szCs w:val="18"/>
                      <w:lang w:val="it-IT"/>
                    </w:rPr>
                  </w:pPr>
                  <w:r>
                    <w:rPr>
                      <w:sz w:val="18"/>
                      <w:szCs w:val="18"/>
                      <w:lang w:val="it-IT"/>
                    </w:rPr>
                    <w:t>blocat</w:t>
                  </w:r>
                </w:p>
              </w:tc>
            </w:tr>
          </w:tbl>
          <w:p w14:paraId="56C4B727" w14:textId="77777777" w:rsidR="00C10B98" w:rsidRPr="00EC5100" w:rsidRDefault="00C10B98" w:rsidP="00C10B98">
            <w:pPr>
              <w:rPr>
                <w:sz w:val="18"/>
                <w:szCs w:val="18"/>
                <w:lang w:val="ro-MD"/>
              </w:rPr>
            </w:pPr>
          </w:p>
        </w:tc>
        <w:tc>
          <w:tcPr>
            <w:tcW w:w="1418" w:type="dxa"/>
          </w:tcPr>
          <w:p w14:paraId="53B33001" w14:textId="0D640C1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C45723A" w14:textId="79C78343"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F3BE912" w14:textId="77777777" w:rsidR="00C10B98" w:rsidRPr="009A7D7B" w:rsidRDefault="00C10B98" w:rsidP="00C10B98">
            <w:pPr>
              <w:jc w:val="both"/>
              <w:rPr>
                <w:i/>
                <w:iCs/>
                <w:sz w:val="18"/>
                <w:szCs w:val="18"/>
                <w:lang w:val="ro-RO"/>
              </w:rPr>
            </w:pPr>
          </w:p>
        </w:tc>
        <w:tc>
          <w:tcPr>
            <w:tcW w:w="788" w:type="dxa"/>
          </w:tcPr>
          <w:p w14:paraId="286934C0" w14:textId="77777777" w:rsidR="00C10B98" w:rsidRPr="009A7D7B" w:rsidRDefault="00C10B98" w:rsidP="00C10B98">
            <w:pPr>
              <w:jc w:val="both"/>
              <w:rPr>
                <w:i/>
                <w:iCs/>
                <w:sz w:val="18"/>
                <w:szCs w:val="18"/>
                <w:lang w:val="ro-RO"/>
              </w:rPr>
            </w:pPr>
          </w:p>
        </w:tc>
      </w:tr>
      <w:tr w:rsidR="00C10B98" w:rsidRPr="00EE4A01" w14:paraId="0A4672B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2DF1A529" w14:textId="77777777" w:rsidTr="00313339">
              <w:tc>
                <w:tcPr>
                  <w:tcW w:w="632" w:type="dxa"/>
                </w:tcPr>
                <w:p w14:paraId="2D638B9C" w14:textId="096D139A" w:rsidR="00C10B98" w:rsidRPr="00932EC3" w:rsidRDefault="00C10B98" w:rsidP="00C10B98">
                  <w:pPr>
                    <w:rPr>
                      <w:sz w:val="18"/>
                      <w:szCs w:val="18"/>
                      <w:lang w:val="ro-MD"/>
                    </w:rPr>
                  </w:pPr>
                  <w:r>
                    <w:rPr>
                      <w:sz w:val="18"/>
                      <w:szCs w:val="18"/>
                      <w:lang w:val="ro-MD"/>
                    </w:rPr>
                    <w:t>0800</w:t>
                  </w:r>
                </w:p>
              </w:tc>
              <w:tc>
                <w:tcPr>
                  <w:tcW w:w="3686" w:type="dxa"/>
                </w:tcPr>
                <w:p w14:paraId="23DE8270" w14:textId="77777777" w:rsidR="00C10B98" w:rsidRDefault="00C10B98" w:rsidP="00C10B98">
                  <w:pPr>
                    <w:rPr>
                      <w:b/>
                      <w:bCs/>
                      <w:sz w:val="18"/>
                      <w:szCs w:val="18"/>
                      <w:lang w:val="ro-MD"/>
                    </w:rPr>
                  </w:pPr>
                  <w:r w:rsidRPr="00537D9F">
                    <w:rPr>
                      <w:sz w:val="18"/>
                      <w:szCs w:val="18"/>
                      <w:lang w:val="ro-MD"/>
                    </w:rPr>
                    <w:t xml:space="preserve">1.5.5.1. </w:t>
                  </w:r>
                  <w:r w:rsidRPr="00537D9F">
                    <w:rPr>
                      <w:b/>
                      <w:bCs/>
                      <w:sz w:val="18"/>
                      <w:szCs w:val="18"/>
                      <w:lang w:val="ro-MD"/>
                    </w:rPr>
                    <w:t xml:space="preserve">Din care: garanţii reale schimbate care îndeplinesc cerinţele operaţionale </w:t>
                  </w:r>
                </w:p>
                <w:p w14:paraId="436374FB" w14:textId="77777777" w:rsidR="00C10B98" w:rsidRDefault="00C10B98" w:rsidP="00C10B98">
                  <w:pPr>
                    <w:rPr>
                      <w:sz w:val="18"/>
                      <w:szCs w:val="18"/>
                      <w:lang w:val="ro-MD"/>
                    </w:rPr>
                  </w:pPr>
                  <w:r w:rsidRPr="00537D9F">
                    <w:rPr>
                      <w:sz w:val="18"/>
                      <w:szCs w:val="18"/>
                      <w:lang w:val="ro-MD"/>
                    </w:rPr>
                    <w:t xml:space="preserve">Din tranzacţiile de la punctul 1.5.5, instituţiile de credit trebuie să raporteze: </w:t>
                  </w:r>
                </w:p>
                <w:p w14:paraId="5C0C03BF" w14:textId="77777777" w:rsidR="00C10B98" w:rsidRDefault="00C10B98" w:rsidP="00C10B98">
                  <w:pPr>
                    <w:rPr>
                      <w:sz w:val="18"/>
                      <w:szCs w:val="18"/>
                      <w:lang w:val="ro-MD"/>
                    </w:rPr>
                  </w:pPr>
                  <w:r w:rsidRPr="00537D9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EEFBB4F" w14:textId="598B9CD2" w:rsidR="00C10B98" w:rsidRPr="00932EC3" w:rsidRDefault="00C10B98" w:rsidP="00C10B98">
                  <w:pPr>
                    <w:rPr>
                      <w:sz w:val="18"/>
                      <w:szCs w:val="18"/>
                      <w:lang w:val="ro-MD"/>
                    </w:rPr>
                  </w:pPr>
                  <w:r w:rsidRPr="00537D9F">
                    <w:rPr>
                      <w:sz w:val="18"/>
                      <w:szCs w:val="18"/>
                      <w:lang w:val="ro-MD"/>
                    </w:rPr>
                    <w:t>— segmentul corespunzător garanţiei reale luate cu împrumut, dacă îndeplinește cerinţele operaţionale prevăzute la articolul 8 din Regulamentul delegat (UE) 2015/61.</w:t>
                  </w:r>
                </w:p>
              </w:tc>
            </w:tr>
          </w:tbl>
          <w:p w14:paraId="1AC31BC9"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D8BCC18" w14:textId="77777777" w:rsidTr="000D7683">
              <w:tc>
                <w:tcPr>
                  <w:tcW w:w="632" w:type="dxa"/>
                </w:tcPr>
                <w:p w14:paraId="7D6B2853" w14:textId="514B4BB2" w:rsidR="00C10B98" w:rsidRPr="00932EC3" w:rsidRDefault="00C10B98" w:rsidP="00C10B98">
                  <w:pPr>
                    <w:rPr>
                      <w:sz w:val="18"/>
                      <w:szCs w:val="18"/>
                      <w:lang w:val="ro-MD"/>
                    </w:rPr>
                  </w:pPr>
                  <w:r>
                    <w:rPr>
                      <w:sz w:val="18"/>
                      <w:szCs w:val="18"/>
                      <w:lang w:val="ro-MD"/>
                    </w:rPr>
                    <w:t>0800</w:t>
                  </w:r>
                </w:p>
              </w:tc>
              <w:tc>
                <w:tcPr>
                  <w:tcW w:w="3083" w:type="dxa"/>
                </w:tcPr>
                <w:p w14:paraId="12F6EF84" w14:textId="1FA54686" w:rsidR="00C10B98" w:rsidRPr="00932EC3" w:rsidRDefault="00C10B98" w:rsidP="00C10B98">
                  <w:pPr>
                    <w:rPr>
                      <w:sz w:val="18"/>
                      <w:szCs w:val="18"/>
                      <w:lang w:val="ro-MD"/>
                    </w:rPr>
                  </w:pPr>
                  <w:r w:rsidRPr="00882E93">
                    <w:rPr>
                      <w:sz w:val="18"/>
                      <w:szCs w:val="18"/>
                      <w:lang w:val="it-IT"/>
                    </w:rPr>
                    <w:t xml:space="preserve">1.5.5.1. </w:t>
                  </w:r>
                  <w:r w:rsidRPr="00882E93">
                    <w:rPr>
                      <w:b/>
                      <w:bCs/>
                      <w:sz w:val="18"/>
                      <w:szCs w:val="18"/>
                      <w:lang w:val="it-IT"/>
                    </w:rPr>
                    <w:t>Din care: garanţii reale schimbate care îndeplinesc cerinţele operaţionale</w:t>
                  </w:r>
                </w:p>
              </w:tc>
              <w:tc>
                <w:tcPr>
                  <w:tcW w:w="567" w:type="dxa"/>
                </w:tcPr>
                <w:p w14:paraId="264F5C11" w14:textId="77777777" w:rsidR="00C10B98" w:rsidRPr="000D2E5C" w:rsidRDefault="00C10B98" w:rsidP="00C10B98">
                  <w:pPr>
                    <w:rPr>
                      <w:sz w:val="18"/>
                      <w:szCs w:val="18"/>
                      <w:lang w:val="it-IT"/>
                    </w:rPr>
                  </w:pPr>
                  <w:r>
                    <w:rPr>
                      <w:sz w:val="18"/>
                      <w:szCs w:val="18"/>
                      <w:lang w:val="it-IT"/>
                    </w:rPr>
                    <w:t>blocat</w:t>
                  </w:r>
                </w:p>
              </w:tc>
            </w:tr>
          </w:tbl>
          <w:p w14:paraId="4A0DA491" w14:textId="77777777" w:rsidR="00C10B98" w:rsidRPr="00EC5100" w:rsidRDefault="00C10B98" w:rsidP="00C10B98">
            <w:pPr>
              <w:rPr>
                <w:sz w:val="18"/>
                <w:szCs w:val="18"/>
                <w:lang w:val="ro-MD"/>
              </w:rPr>
            </w:pPr>
          </w:p>
        </w:tc>
        <w:tc>
          <w:tcPr>
            <w:tcW w:w="1418" w:type="dxa"/>
          </w:tcPr>
          <w:p w14:paraId="086F3183" w14:textId="2A808DA5"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CCB121B" w14:textId="05789650"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din RD 2015/61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5827366" w14:textId="77777777" w:rsidR="00C10B98" w:rsidRPr="009A7D7B" w:rsidRDefault="00C10B98" w:rsidP="00C10B98">
            <w:pPr>
              <w:jc w:val="both"/>
              <w:rPr>
                <w:i/>
                <w:iCs/>
                <w:sz w:val="18"/>
                <w:szCs w:val="18"/>
                <w:lang w:val="ro-RO"/>
              </w:rPr>
            </w:pPr>
          </w:p>
        </w:tc>
        <w:tc>
          <w:tcPr>
            <w:tcW w:w="788" w:type="dxa"/>
          </w:tcPr>
          <w:p w14:paraId="7891BE82" w14:textId="77777777" w:rsidR="00C10B98" w:rsidRPr="009A7D7B" w:rsidRDefault="00C10B98" w:rsidP="00C10B98">
            <w:pPr>
              <w:jc w:val="both"/>
              <w:rPr>
                <w:i/>
                <w:iCs/>
                <w:sz w:val="18"/>
                <w:szCs w:val="18"/>
                <w:lang w:val="ro-RO"/>
              </w:rPr>
            </w:pPr>
          </w:p>
        </w:tc>
      </w:tr>
      <w:tr w:rsidR="00A83AFE" w:rsidRPr="00EE4A01" w14:paraId="71FD669A"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A83AFE" w:rsidRPr="00EE4A01" w14:paraId="4001F983" w14:textId="77777777" w:rsidTr="00313339">
              <w:tc>
                <w:tcPr>
                  <w:tcW w:w="632" w:type="dxa"/>
                </w:tcPr>
                <w:p w14:paraId="022D4EF9" w14:textId="771D2750" w:rsidR="00A83AFE" w:rsidRPr="00932EC3" w:rsidRDefault="00A83AFE" w:rsidP="00A83AFE">
                  <w:pPr>
                    <w:rPr>
                      <w:sz w:val="18"/>
                      <w:szCs w:val="18"/>
                      <w:lang w:val="ro-MD"/>
                    </w:rPr>
                  </w:pPr>
                  <w:r>
                    <w:rPr>
                      <w:sz w:val="18"/>
                      <w:szCs w:val="18"/>
                      <w:lang w:val="ro-MD"/>
                    </w:rPr>
                    <w:t>0810</w:t>
                  </w:r>
                </w:p>
              </w:tc>
              <w:tc>
                <w:tcPr>
                  <w:tcW w:w="3686" w:type="dxa"/>
                </w:tcPr>
                <w:p w14:paraId="1F3B463B" w14:textId="6A9BE4AF" w:rsidR="00A83AFE" w:rsidRPr="00932EC3" w:rsidRDefault="00A83AFE" w:rsidP="00A83AFE">
                  <w:pPr>
                    <w:rPr>
                      <w:sz w:val="18"/>
                      <w:szCs w:val="18"/>
                      <w:lang w:val="ro-MD"/>
                    </w:rPr>
                  </w:pPr>
                  <w:r w:rsidRPr="00537D9F">
                    <w:rPr>
                      <w:sz w:val="18"/>
                      <w:szCs w:val="18"/>
                      <w:lang w:val="ro-MD"/>
                    </w:rPr>
                    <w:t xml:space="preserve">1.5.6. </w:t>
                  </w:r>
                  <w:r w:rsidRPr="00537D9F">
                    <w:rPr>
                      <w:b/>
                      <w:bCs/>
                      <w:sz w:val="18"/>
                      <w:szCs w:val="18"/>
                      <w:lang w:val="ro-MD"/>
                    </w:rPr>
                    <w:t xml:space="preserve">Titluri garantate cu active de nivel 2B (comerciale sau persoane fizice, state membre, nivel de calitate a creditului 1) </w:t>
                  </w:r>
                  <w:r w:rsidRPr="00537D9F">
                    <w:rPr>
                      <w:sz w:val="18"/>
                      <w:szCs w:val="18"/>
                      <w:lang w:val="ro-MD"/>
                    </w:rPr>
                    <w:t>Tranzacţiile în care instituţia a schimbat obligaţiuni garantate de nivel 2B cu un nivel ridicat de calitate (date cu împrumut) cu titluri garantate cu active de nivel 2B (comerciale sau persoane fizice, state membre, nivel de calitate a creditului 1) (luate cu împrumut)</w:t>
                  </w:r>
                </w:p>
              </w:tc>
            </w:tr>
          </w:tbl>
          <w:p w14:paraId="3B7C598A" w14:textId="77777777" w:rsidR="00A83AFE" w:rsidRPr="00EC5100" w:rsidRDefault="00A83AFE" w:rsidP="00A83AFE">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5B789100" w14:textId="77777777" w:rsidTr="000D7683">
              <w:tc>
                <w:tcPr>
                  <w:tcW w:w="632" w:type="dxa"/>
                </w:tcPr>
                <w:p w14:paraId="194BCFFB" w14:textId="481F9EAB" w:rsidR="00A83AFE" w:rsidRPr="00932EC3" w:rsidRDefault="00A83AFE" w:rsidP="00A83AFE">
                  <w:pPr>
                    <w:rPr>
                      <w:sz w:val="18"/>
                      <w:szCs w:val="18"/>
                      <w:lang w:val="ro-MD"/>
                    </w:rPr>
                  </w:pPr>
                  <w:r>
                    <w:rPr>
                      <w:sz w:val="18"/>
                      <w:szCs w:val="18"/>
                      <w:lang w:val="ro-MD"/>
                    </w:rPr>
                    <w:t>0810</w:t>
                  </w:r>
                </w:p>
              </w:tc>
              <w:tc>
                <w:tcPr>
                  <w:tcW w:w="3083" w:type="dxa"/>
                </w:tcPr>
                <w:p w14:paraId="0C767E91" w14:textId="16B6B023" w:rsidR="00A83AFE" w:rsidRPr="00932EC3" w:rsidRDefault="00A83AFE" w:rsidP="00A83AFE">
                  <w:pPr>
                    <w:rPr>
                      <w:sz w:val="18"/>
                      <w:szCs w:val="18"/>
                      <w:lang w:val="ro-MD"/>
                    </w:rPr>
                  </w:pPr>
                  <w:r w:rsidRPr="00882E93">
                    <w:rPr>
                      <w:sz w:val="18"/>
                      <w:szCs w:val="18"/>
                      <w:lang w:val="it-IT"/>
                    </w:rPr>
                    <w:t xml:space="preserve">1.5.6. </w:t>
                  </w:r>
                  <w:r w:rsidRPr="00882E93">
                    <w:rPr>
                      <w:b/>
                      <w:bCs/>
                      <w:sz w:val="18"/>
                      <w:szCs w:val="18"/>
                      <w:lang w:val="it-IT"/>
                    </w:rPr>
                    <w:t>Titluri garantate cu active de nivel 2B (comerciale sau persoane fizice,</w:t>
                  </w:r>
                  <w:r w:rsidR="00CF479A" w:rsidRPr="00CF479A">
                    <w:rPr>
                      <w:sz w:val="20"/>
                      <w:szCs w:val="20"/>
                      <w:lang w:val="ro-RO"/>
                    </w:rPr>
                    <w:t xml:space="preserve"> </w:t>
                  </w:r>
                  <w:r w:rsidR="00CF479A" w:rsidRPr="00EE4A01">
                    <w:rPr>
                      <w:b/>
                      <w:bCs/>
                      <w:sz w:val="18"/>
                      <w:szCs w:val="18"/>
                      <w:lang w:val="ro-RO"/>
                    </w:rPr>
                    <w:t xml:space="preserve">state membre, </w:t>
                  </w:r>
                  <w:r w:rsidRPr="00EE4A01">
                    <w:rPr>
                      <w:b/>
                      <w:bCs/>
                      <w:sz w:val="18"/>
                      <w:szCs w:val="18"/>
                      <w:lang w:val="it-IT"/>
                    </w:rPr>
                    <w:t xml:space="preserve"> nivel de</w:t>
                  </w:r>
                  <w:r w:rsidRPr="00882E93">
                    <w:rPr>
                      <w:b/>
                      <w:bCs/>
                      <w:sz w:val="18"/>
                      <w:szCs w:val="18"/>
                      <w:lang w:val="it-IT"/>
                    </w:rPr>
                    <w:t xml:space="preserve"> calitate a creditului 1)</w:t>
                  </w:r>
                </w:p>
              </w:tc>
              <w:tc>
                <w:tcPr>
                  <w:tcW w:w="567" w:type="dxa"/>
                </w:tcPr>
                <w:p w14:paraId="38E244DC" w14:textId="77777777" w:rsidR="00A83AFE" w:rsidRPr="000D2E5C" w:rsidRDefault="00A83AFE" w:rsidP="00A83AFE">
                  <w:pPr>
                    <w:rPr>
                      <w:sz w:val="18"/>
                      <w:szCs w:val="18"/>
                      <w:lang w:val="it-IT"/>
                    </w:rPr>
                  </w:pPr>
                  <w:r>
                    <w:rPr>
                      <w:sz w:val="18"/>
                      <w:szCs w:val="18"/>
                      <w:lang w:val="it-IT"/>
                    </w:rPr>
                    <w:t>blocat</w:t>
                  </w:r>
                </w:p>
              </w:tc>
            </w:tr>
          </w:tbl>
          <w:p w14:paraId="2C83D81A" w14:textId="77777777" w:rsidR="00A83AFE" w:rsidRPr="00EC5100" w:rsidRDefault="00A83AFE" w:rsidP="00A83AFE">
            <w:pPr>
              <w:rPr>
                <w:sz w:val="18"/>
                <w:szCs w:val="18"/>
                <w:lang w:val="ro-MD"/>
              </w:rPr>
            </w:pPr>
          </w:p>
        </w:tc>
        <w:tc>
          <w:tcPr>
            <w:tcW w:w="1418" w:type="dxa"/>
          </w:tcPr>
          <w:p w14:paraId="59063689" w14:textId="5B6B0401" w:rsidR="00A83AFE" w:rsidRPr="009A7D7B" w:rsidRDefault="00A83AFE" w:rsidP="00A83AFE">
            <w:pPr>
              <w:jc w:val="both"/>
              <w:rPr>
                <w:i/>
                <w:iCs/>
                <w:sz w:val="18"/>
                <w:szCs w:val="18"/>
                <w:lang w:val="ro-RO"/>
              </w:rPr>
            </w:pPr>
            <w:r w:rsidRPr="002149A0">
              <w:rPr>
                <w:sz w:val="18"/>
                <w:szCs w:val="18"/>
                <w:lang w:val="en-US"/>
              </w:rPr>
              <w:t>Nu se transpune</w:t>
            </w:r>
          </w:p>
        </w:tc>
        <w:tc>
          <w:tcPr>
            <w:tcW w:w="2476" w:type="dxa"/>
          </w:tcPr>
          <w:p w14:paraId="5E66FE7C" w14:textId="7690F951"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03DB749" w14:textId="77777777" w:rsidR="00A83AFE" w:rsidRPr="009A7D7B" w:rsidRDefault="00A83AFE" w:rsidP="00A83AFE">
            <w:pPr>
              <w:jc w:val="both"/>
              <w:rPr>
                <w:i/>
                <w:iCs/>
                <w:sz w:val="18"/>
                <w:szCs w:val="18"/>
                <w:lang w:val="ro-RO"/>
              </w:rPr>
            </w:pPr>
          </w:p>
        </w:tc>
        <w:tc>
          <w:tcPr>
            <w:tcW w:w="788" w:type="dxa"/>
          </w:tcPr>
          <w:p w14:paraId="4AAD35FF" w14:textId="77777777" w:rsidR="00A83AFE" w:rsidRPr="009A7D7B" w:rsidRDefault="00A83AFE" w:rsidP="00A83AFE">
            <w:pPr>
              <w:jc w:val="both"/>
              <w:rPr>
                <w:i/>
                <w:iCs/>
                <w:sz w:val="18"/>
                <w:szCs w:val="18"/>
                <w:lang w:val="ro-RO"/>
              </w:rPr>
            </w:pPr>
          </w:p>
        </w:tc>
      </w:tr>
      <w:tr w:rsidR="00A83AFE" w:rsidRPr="00EE4A01" w14:paraId="2DC5E8B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A83AFE" w:rsidRPr="00EE4A01" w14:paraId="0D8B9E36" w14:textId="77777777" w:rsidTr="00313339">
              <w:tc>
                <w:tcPr>
                  <w:tcW w:w="632" w:type="dxa"/>
                </w:tcPr>
                <w:p w14:paraId="26CDEA49" w14:textId="10CC7AC3" w:rsidR="00A83AFE" w:rsidRPr="00932EC3" w:rsidRDefault="00A83AFE" w:rsidP="00A83AFE">
                  <w:pPr>
                    <w:rPr>
                      <w:sz w:val="18"/>
                      <w:szCs w:val="18"/>
                      <w:lang w:val="ro-MD"/>
                    </w:rPr>
                  </w:pPr>
                  <w:r>
                    <w:rPr>
                      <w:sz w:val="18"/>
                      <w:szCs w:val="18"/>
                      <w:lang w:val="ro-MD"/>
                    </w:rPr>
                    <w:t>0820</w:t>
                  </w:r>
                </w:p>
              </w:tc>
              <w:tc>
                <w:tcPr>
                  <w:tcW w:w="3686" w:type="dxa"/>
                </w:tcPr>
                <w:p w14:paraId="5899D9A1" w14:textId="77777777" w:rsidR="00A83AFE" w:rsidRDefault="00A83AFE" w:rsidP="00A83AFE">
                  <w:pPr>
                    <w:rPr>
                      <w:b/>
                      <w:bCs/>
                      <w:sz w:val="18"/>
                      <w:szCs w:val="18"/>
                      <w:lang w:val="ro-MD"/>
                    </w:rPr>
                  </w:pPr>
                  <w:r w:rsidRPr="00537D9F">
                    <w:rPr>
                      <w:sz w:val="18"/>
                      <w:szCs w:val="18"/>
                      <w:lang w:val="ro-MD"/>
                    </w:rPr>
                    <w:t xml:space="preserve">1.5.6.1. </w:t>
                  </w:r>
                  <w:r w:rsidRPr="00537D9F">
                    <w:rPr>
                      <w:b/>
                      <w:bCs/>
                      <w:sz w:val="18"/>
                      <w:szCs w:val="18"/>
                      <w:lang w:val="ro-MD"/>
                    </w:rPr>
                    <w:t xml:space="preserve">Din care: garanţii reale schimbate care îndeplinesc cerinţele operaţionale </w:t>
                  </w:r>
                </w:p>
                <w:p w14:paraId="05EBC9EB" w14:textId="77777777" w:rsidR="00A83AFE" w:rsidRDefault="00A83AFE" w:rsidP="00A83AFE">
                  <w:pPr>
                    <w:rPr>
                      <w:sz w:val="18"/>
                      <w:szCs w:val="18"/>
                      <w:lang w:val="ro-MD"/>
                    </w:rPr>
                  </w:pPr>
                  <w:r w:rsidRPr="00537D9F">
                    <w:rPr>
                      <w:sz w:val="18"/>
                      <w:szCs w:val="18"/>
                      <w:lang w:val="ro-MD"/>
                    </w:rPr>
                    <w:t xml:space="preserve">Din tranzacţiile de la punctul 1.5.6, instituţiile de credit trebuie să raporteze: </w:t>
                  </w:r>
                </w:p>
                <w:p w14:paraId="4930457F" w14:textId="77777777" w:rsidR="00A83AFE" w:rsidRDefault="00A83AFE" w:rsidP="00A83AFE">
                  <w:pPr>
                    <w:rPr>
                      <w:sz w:val="18"/>
                      <w:szCs w:val="18"/>
                      <w:lang w:val="ro-MD"/>
                    </w:rPr>
                  </w:pPr>
                  <w:r w:rsidRPr="00537D9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4A1C83D" w14:textId="41ADF22B" w:rsidR="00A83AFE" w:rsidRPr="00932EC3" w:rsidRDefault="00A83AFE" w:rsidP="00A83AFE">
                  <w:pPr>
                    <w:rPr>
                      <w:sz w:val="18"/>
                      <w:szCs w:val="18"/>
                      <w:lang w:val="ro-MD"/>
                    </w:rPr>
                  </w:pPr>
                  <w:r w:rsidRPr="00537D9F">
                    <w:rPr>
                      <w:sz w:val="18"/>
                      <w:szCs w:val="18"/>
                      <w:lang w:val="ro-MD"/>
                    </w:rPr>
                    <w:t>— segmentul corespunzător garanţiei reale luate cu împrumut, dacă îndeplinește cerinţele operaţionale prevăzute la articolul 8 din Regulamentul delegat (UE) 2015/61.</w:t>
                  </w:r>
                </w:p>
              </w:tc>
            </w:tr>
          </w:tbl>
          <w:p w14:paraId="5985405D" w14:textId="77777777" w:rsidR="00A83AFE" w:rsidRPr="00EC5100" w:rsidRDefault="00A83AFE" w:rsidP="00A83AFE">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A83AFE" w:rsidRPr="000D2E5C" w14:paraId="3254821D" w14:textId="77777777" w:rsidTr="000D7683">
              <w:tc>
                <w:tcPr>
                  <w:tcW w:w="632" w:type="dxa"/>
                </w:tcPr>
                <w:p w14:paraId="1B5C57E0" w14:textId="7870EA34" w:rsidR="00A83AFE" w:rsidRPr="00932EC3" w:rsidRDefault="00A83AFE" w:rsidP="00A83AFE">
                  <w:pPr>
                    <w:rPr>
                      <w:sz w:val="18"/>
                      <w:szCs w:val="18"/>
                      <w:lang w:val="ro-MD"/>
                    </w:rPr>
                  </w:pPr>
                  <w:r>
                    <w:rPr>
                      <w:sz w:val="18"/>
                      <w:szCs w:val="18"/>
                      <w:lang w:val="ro-MD"/>
                    </w:rPr>
                    <w:t>0820</w:t>
                  </w:r>
                </w:p>
              </w:tc>
              <w:tc>
                <w:tcPr>
                  <w:tcW w:w="3083" w:type="dxa"/>
                </w:tcPr>
                <w:p w14:paraId="40A3FA87" w14:textId="25812BF9" w:rsidR="00A83AFE" w:rsidRPr="00932EC3" w:rsidRDefault="00A83AFE" w:rsidP="00A83AFE">
                  <w:pPr>
                    <w:rPr>
                      <w:sz w:val="18"/>
                      <w:szCs w:val="18"/>
                      <w:lang w:val="ro-MD"/>
                    </w:rPr>
                  </w:pPr>
                  <w:r w:rsidRPr="00882E93">
                    <w:rPr>
                      <w:sz w:val="18"/>
                      <w:szCs w:val="18"/>
                      <w:lang w:val="it-IT"/>
                    </w:rPr>
                    <w:t xml:space="preserve">1.5.6.1. </w:t>
                  </w:r>
                  <w:r w:rsidRPr="00882E93">
                    <w:rPr>
                      <w:b/>
                      <w:bCs/>
                      <w:sz w:val="18"/>
                      <w:szCs w:val="18"/>
                      <w:lang w:val="it-IT"/>
                    </w:rPr>
                    <w:t>Din care: garanţii reale schimbate care îndeplinesc cerinţele operaţionale</w:t>
                  </w:r>
                </w:p>
              </w:tc>
              <w:tc>
                <w:tcPr>
                  <w:tcW w:w="567" w:type="dxa"/>
                </w:tcPr>
                <w:p w14:paraId="6DCED1D3" w14:textId="77777777" w:rsidR="00A83AFE" w:rsidRPr="000D2E5C" w:rsidRDefault="00A83AFE" w:rsidP="00A83AFE">
                  <w:pPr>
                    <w:rPr>
                      <w:sz w:val="18"/>
                      <w:szCs w:val="18"/>
                      <w:lang w:val="it-IT"/>
                    </w:rPr>
                  </w:pPr>
                  <w:r>
                    <w:rPr>
                      <w:sz w:val="18"/>
                      <w:szCs w:val="18"/>
                      <w:lang w:val="it-IT"/>
                    </w:rPr>
                    <w:t>blocat</w:t>
                  </w:r>
                </w:p>
              </w:tc>
            </w:tr>
          </w:tbl>
          <w:p w14:paraId="68032798" w14:textId="77777777" w:rsidR="00A83AFE" w:rsidRPr="00EC5100" w:rsidRDefault="00A83AFE" w:rsidP="00A83AFE">
            <w:pPr>
              <w:rPr>
                <w:sz w:val="18"/>
                <w:szCs w:val="18"/>
                <w:lang w:val="ro-MD"/>
              </w:rPr>
            </w:pPr>
          </w:p>
        </w:tc>
        <w:tc>
          <w:tcPr>
            <w:tcW w:w="1418" w:type="dxa"/>
          </w:tcPr>
          <w:p w14:paraId="5C12DD11" w14:textId="3A99FBBB" w:rsidR="00A83AFE" w:rsidRPr="009A7D7B" w:rsidRDefault="00A83AFE" w:rsidP="00A83AFE">
            <w:pPr>
              <w:jc w:val="both"/>
              <w:rPr>
                <w:i/>
                <w:iCs/>
                <w:sz w:val="18"/>
                <w:szCs w:val="18"/>
                <w:lang w:val="ro-RO"/>
              </w:rPr>
            </w:pPr>
            <w:r w:rsidRPr="002149A0">
              <w:rPr>
                <w:sz w:val="18"/>
                <w:szCs w:val="18"/>
                <w:lang w:val="en-US"/>
              </w:rPr>
              <w:t>Nu se transpune</w:t>
            </w:r>
          </w:p>
        </w:tc>
        <w:tc>
          <w:tcPr>
            <w:tcW w:w="2476" w:type="dxa"/>
          </w:tcPr>
          <w:p w14:paraId="5AB7AFC3" w14:textId="4BCF4253" w:rsidR="00A83AFE" w:rsidRPr="009A7D7B" w:rsidRDefault="00A83AFE" w:rsidP="00A83AFE">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3DEBCD5" w14:textId="77777777" w:rsidR="00A83AFE" w:rsidRPr="009A7D7B" w:rsidRDefault="00A83AFE" w:rsidP="00A83AFE">
            <w:pPr>
              <w:jc w:val="both"/>
              <w:rPr>
                <w:i/>
                <w:iCs/>
                <w:sz w:val="18"/>
                <w:szCs w:val="18"/>
                <w:lang w:val="ro-RO"/>
              </w:rPr>
            </w:pPr>
          </w:p>
        </w:tc>
        <w:tc>
          <w:tcPr>
            <w:tcW w:w="788" w:type="dxa"/>
          </w:tcPr>
          <w:p w14:paraId="22FF0DEC" w14:textId="77777777" w:rsidR="00A83AFE" w:rsidRPr="009A7D7B" w:rsidRDefault="00A83AFE" w:rsidP="00A83AFE">
            <w:pPr>
              <w:jc w:val="both"/>
              <w:rPr>
                <w:i/>
                <w:iCs/>
                <w:sz w:val="18"/>
                <w:szCs w:val="18"/>
                <w:lang w:val="ro-RO"/>
              </w:rPr>
            </w:pPr>
          </w:p>
        </w:tc>
      </w:tr>
      <w:tr w:rsidR="00C10B98" w:rsidRPr="00EE4A01" w14:paraId="575EC336"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2E96E484" w14:textId="77777777" w:rsidTr="00313339">
              <w:tc>
                <w:tcPr>
                  <w:tcW w:w="632" w:type="dxa"/>
                </w:tcPr>
                <w:p w14:paraId="40412D1F" w14:textId="4A667700" w:rsidR="00C10B98" w:rsidRPr="00932EC3" w:rsidRDefault="00C10B98" w:rsidP="00C10B98">
                  <w:pPr>
                    <w:rPr>
                      <w:sz w:val="18"/>
                      <w:szCs w:val="18"/>
                      <w:lang w:val="ro-MD"/>
                    </w:rPr>
                  </w:pPr>
                  <w:r>
                    <w:rPr>
                      <w:sz w:val="18"/>
                      <w:szCs w:val="18"/>
                      <w:lang w:val="ro-MD"/>
                    </w:rPr>
                    <w:t>0830</w:t>
                  </w:r>
                </w:p>
              </w:tc>
              <w:tc>
                <w:tcPr>
                  <w:tcW w:w="3686" w:type="dxa"/>
                </w:tcPr>
                <w:p w14:paraId="1926BB31" w14:textId="77777777" w:rsidR="00C10B98" w:rsidRDefault="00C10B98" w:rsidP="00C10B98">
                  <w:pPr>
                    <w:rPr>
                      <w:b/>
                      <w:bCs/>
                      <w:sz w:val="18"/>
                      <w:szCs w:val="18"/>
                      <w:lang w:val="ro-MD"/>
                    </w:rPr>
                  </w:pPr>
                  <w:r w:rsidRPr="00537D9F">
                    <w:rPr>
                      <w:sz w:val="18"/>
                      <w:szCs w:val="18"/>
                      <w:lang w:val="ro-MD"/>
                    </w:rPr>
                    <w:t xml:space="preserve">1.5.7. </w:t>
                  </w:r>
                  <w:r w:rsidRPr="00537D9F">
                    <w:rPr>
                      <w:b/>
                      <w:bCs/>
                      <w:sz w:val="18"/>
                      <w:szCs w:val="18"/>
                      <w:lang w:val="ro-MD"/>
                    </w:rPr>
                    <w:t xml:space="preserve">Alte active de nivel 2B </w:t>
                  </w:r>
                </w:p>
                <w:p w14:paraId="1F6CDE3F" w14:textId="0B035028" w:rsidR="00C10B98" w:rsidRPr="00932EC3" w:rsidRDefault="00C10B98" w:rsidP="00C10B98">
                  <w:pPr>
                    <w:rPr>
                      <w:sz w:val="18"/>
                      <w:szCs w:val="18"/>
                      <w:lang w:val="ro-MD"/>
                    </w:rPr>
                  </w:pPr>
                  <w:r w:rsidRPr="00537D9F">
                    <w:rPr>
                      <w:sz w:val="18"/>
                      <w:szCs w:val="18"/>
                      <w:lang w:val="ro-MD"/>
                    </w:rPr>
                    <w:t>Tranzacţiile în care instituţia a schimbat obligaţiuni garantate de nivel 2B cu un nivel ridicat de calitate (date cu împrumut) cu alte active de nivel 2B (luate cu împrumut)</w:t>
                  </w:r>
                </w:p>
              </w:tc>
            </w:tr>
          </w:tbl>
          <w:p w14:paraId="04CEA09F"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1CC6A89" w14:textId="77777777" w:rsidTr="000D7683">
              <w:tc>
                <w:tcPr>
                  <w:tcW w:w="632" w:type="dxa"/>
                </w:tcPr>
                <w:p w14:paraId="5E133B95" w14:textId="32B5118D" w:rsidR="00C10B98" w:rsidRPr="00932EC3" w:rsidRDefault="00C10B98" w:rsidP="00C10B98">
                  <w:pPr>
                    <w:rPr>
                      <w:sz w:val="18"/>
                      <w:szCs w:val="18"/>
                      <w:lang w:val="ro-MD"/>
                    </w:rPr>
                  </w:pPr>
                  <w:r>
                    <w:rPr>
                      <w:sz w:val="18"/>
                      <w:szCs w:val="18"/>
                      <w:lang w:val="ro-MD"/>
                    </w:rPr>
                    <w:t>0830</w:t>
                  </w:r>
                </w:p>
              </w:tc>
              <w:tc>
                <w:tcPr>
                  <w:tcW w:w="3083" w:type="dxa"/>
                </w:tcPr>
                <w:p w14:paraId="22E1A8A9" w14:textId="7A779144" w:rsidR="00C10B98" w:rsidRPr="00932EC3" w:rsidRDefault="00C10B98" w:rsidP="00C10B98">
                  <w:pPr>
                    <w:rPr>
                      <w:sz w:val="18"/>
                      <w:szCs w:val="18"/>
                      <w:lang w:val="ro-MD"/>
                    </w:rPr>
                  </w:pPr>
                  <w:r w:rsidRPr="00882E93">
                    <w:rPr>
                      <w:sz w:val="18"/>
                      <w:szCs w:val="18"/>
                      <w:lang w:val="en-US"/>
                    </w:rPr>
                    <w:t xml:space="preserve">1.5.7. </w:t>
                  </w:r>
                  <w:r w:rsidRPr="00882E93">
                    <w:rPr>
                      <w:b/>
                      <w:bCs/>
                      <w:sz w:val="18"/>
                      <w:szCs w:val="18"/>
                      <w:lang w:val="en-US"/>
                    </w:rPr>
                    <w:t>Alte active de nivel 2B</w:t>
                  </w:r>
                </w:p>
              </w:tc>
              <w:tc>
                <w:tcPr>
                  <w:tcW w:w="567" w:type="dxa"/>
                </w:tcPr>
                <w:p w14:paraId="46101397" w14:textId="77777777" w:rsidR="00C10B98" w:rsidRPr="000D2E5C" w:rsidRDefault="00C10B98" w:rsidP="00C10B98">
                  <w:pPr>
                    <w:rPr>
                      <w:sz w:val="18"/>
                      <w:szCs w:val="18"/>
                      <w:lang w:val="it-IT"/>
                    </w:rPr>
                  </w:pPr>
                  <w:r>
                    <w:rPr>
                      <w:sz w:val="18"/>
                      <w:szCs w:val="18"/>
                      <w:lang w:val="it-IT"/>
                    </w:rPr>
                    <w:t>blocat</w:t>
                  </w:r>
                </w:p>
              </w:tc>
            </w:tr>
          </w:tbl>
          <w:p w14:paraId="05F4A1D9" w14:textId="77777777" w:rsidR="00C10B98" w:rsidRPr="00EC5100" w:rsidRDefault="00C10B98" w:rsidP="00C10B98">
            <w:pPr>
              <w:rPr>
                <w:sz w:val="18"/>
                <w:szCs w:val="18"/>
                <w:lang w:val="ro-MD"/>
              </w:rPr>
            </w:pPr>
          </w:p>
        </w:tc>
        <w:tc>
          <w:tcPr>
            <w:tcW w:w="1418" w:type="dxa"/>
          </w:tcPr>
          <w:p w14:paraId="14F1AA25" w14:textId="1596D81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6191CA5" w14:textId="7EB55606"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C6C9931" w14:textId="77777777" w:rsidR="00C10B98" w:rsidRPr="009A7D7B" w:rsidRDefault="00C10B98" w:rsidP="00C10B98">
            <w:pPr>
              <w:jc w:val="both"/>
              <w:rPr>
                <w:i/>
                <w:iCs/>
                <w:sz w:val="18"/>
                <w:szCs w:val="18"/>
                <w:lang w:val="ro-RO"/>
              </w:rPr>
            </w:pPr>
          </w:p>
        </w:tc>
        <w:tc>
          <w:tcPr>
            <w:tcW w:w="788" w:type="dxa"/>
          </w:tcPr>
          <w:p w14:paraId="4D3DCFEE" w14:textId="77777777" w:rsidR="00C10B98" w:rsidRPr="009A7D7B" w:rsidRDefault="00C10B98" w:rsidP="00C10B98">
            <w:pPr>
              <w:jc w:val="both"/>
              <w:rPr>
                <w:i/>
                <w:iCs/>
                <w:sz w:val="18"/>
                <w:szCs w:val="18"/>
                <w:lang w:val="ro-RO"/>
              </w:rPr>
            </w:pPr>
          </w:p>
        </w:tc>
      </w:tr>
      <w:tr w:rsidR="00C10B98" w:rsidRPr="00EE4A01" w14:paraId="58FDE51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32E82E55" w14:textId="77777777" w:rsidTr="00313339">
              <w:tc>
                <w:tcPr>
                  <w:tcW w:w="632" w:type="dxa"/>
                </w:tcPr>
                <w:p w14:paraId="6DC95652" w14:textId="5720B17E" w:rsidR="00C10B98" w:rsidRPr="00932EC3" w:rsidRDefault="00C10B98" w:rsidP="00C10B98">
                  <w:pPr>
                    <w:rPr>
                      <w:sz w:val="18"/>
                      <w:szCs w:val="18"/>
                      <w:lang w:val="ro-MD"/>
                    </w:rPr>
                  </w:pPr>
                  <w:r>
                    <w:rPr>
                      <w:sz w:val="18"/>
                      <w:szCs w:val="18"/>
                      <w:lang w:val="ro-MD"/>
                    </w:rPr>
                    <w:t>0840</w:t>
                  </w:r>
                </w:p>
              </w:tc>
              <w:tc>
                <w:tcPr>
                  <w:tcW w:w="3686" w:type="dxa"/>
                </w:tcPr>
                <w:p w14:paraId="36B38D9C" w14:textId="77777777" w:rsidR="00C10B98" w:rsidRDefault="00C10B98" w:rsidP="00C10B98">
                  <w:pPr>
                    <w:rPr>
                      <w:b/>
                      <w:bCs/>
                      <w:sz w:val="18"/>
                      <w:szCs w:val="18"/>
                      <w:lang w:val="ro-MD"/>
                    </w:rPr>
                  </w:pPr>
                  <w:r w:rsidRPr="00537D9F">
                    <w:rPr>
                      <w:sz w:val="18"/>
                      <w:szCs w:val="18"/>
                      <w:lang w:val="ro-MD"/>
                    </w:rPr>
                    <w:t xml:space="preserve">1.5.7.1. </w:t>
                  </w:r>
                  <w:r w:rsidRPr="00537D9F">
                    <w:rPr>
                      <w:b/>
                      <w:bCs/>
                      <w:sz w:val="18"/>
                      <w:szCs w:val="18"/>
                      <w:lang w:val="ro-MD"/>
                    </w:rPr>
                    <w:t xml:space="preserve">Din care: garanţii reale schimbate care îndeplinesc cerinţele operaţionale </w:t>
                  </w:r>
                </w:p>
                <w:p w14:paraId="09F5DCED" w14:textId="77777777" w:rsidR="00C10B98" w:rsidRDefault="00C10B98" w:rsidP="00C10B98">
                  <w:pPr>
                    <w:rPr>
                      <w:sz w:val="18"/>
                      <w:szCs w:val="18"/>
                      <w:lang w:val="ro-MD"/>
                    </w:rPr>
                  </w:pPr>
                  <w:r w:rsidRPr="00537D9F">
                    <w:rPr>
                      <w:sz w:val="18"/>
                      <w:szCs w:val="18"/>
                      <w:lang w:val="ro-MD"/>
                    </w:rPr>
                    <w:t xml:space="preserve">Din tranzacţiile de la punctul 1.5.7, instituţiile de credit trebuie să raporteze: </w:t>
                  </w:r>
                </w:p>
                <w:p w14:paraId="1BFEDED2" w14:textId="77777777" w:rsidR="00C10B98" w:rsidRDefault="00C10B98" w:rsidP="00C10B98">
                  <w:pPr>
                    <w:rPr>
                      <w:sz w:val="18"/>
                      <w:szCs w:val="18"/>
                      <w:lang w:val="ro-MD"/>
                    </w:rPr>
                  </w:pPr>
                  <w:r w:rsidRPr="00537D9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00174BC" w14:textId="38291B08" w:rsidR="00C10B98" w:rsidRPr="00932EC3" w:rsidRDefault="00C10B98" w:rsidP="00C10B98">
                  <w:pPr>
                    <w:rPr>
                      <w:sz w:val="18"/>
                      <w:szCs w:val="18"/>
                      <w:lang w:val="ro-MD"/>
                    </w:rPr>
                  </w:pPr>
                  <w:r w:rsidRPr="00537D9F">
                    <w:rPr>
                      <w:sz w:val="18"/>
                      <w:szCs w:val="18"/>
                      <w:lang w:val="ro-MD"/>
                    </w:rPr>
                    <w:t>— segmentul corespunzător garanţiei reale luate cu împrumut, dacă îndeplinește cerinţele operaţionale prevăzute la articolul 8 din Regulamentul delegat (UE) 2015/61.</w:t>
                  </w:r>
                </w:p>
              </w:tc>
            </w:tr>
          </w:tbl>
          <w:p w14:paraId="589EBA05"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045123A" w14:textId="77777777" w:rsidTr="000D7683">
              <w:tc>
                <w:tcPr>
                  <w:tcW w:w="632" w:type="dxa"/>
                </w:tcPr>
                <w:p w14:paraId="4D4D84C9" w14:textId="6135B847" w:rsidR="00C10B98" w:rsidRPr="00932EC3" w:rsidRDefault="00C10B98" w:rsidP="00C10B98">
                  <w:pPr>
                    <w:rPr>
                      <w:sz w:val="18"/>
                      <w:szCs w:val="18"/>
                      <w:lang w:val="ro-MD"/>
                    </w:rPr>
                  </w:pPr>
                  <w:r>
                    <w:rPr>
                      <w:sz w:val="18"/>
                      <w:szCs w:val="18"/>
                      <w:lang w:val="ro-MD"/>
                    </w:rPr>
                    <w:t>0840</w:t>
                  </w:r>
                </w:p>
              </w:tc>
              <w:tc>
                <w:tcPr>
                  <w:tcW w:w="3083" w:type="dxa"/>
                </w:tcPr>
                <w:p w14:paraId="31EBE178" w14:textId="6E9B9F39" w:rsidR="00C10B98" w:rsidRPr="00932EC3" w:rsidRDefault="00C10B98" w:rsidP="00C10B98">
                  <w:pPr>
                    <w:rPr>
                      <w:sz w:val="18"/>
                      <w:szCs w:val="18"/>
                      <w:lang w:val="ro-MD"/>
                    </w:rPr>
                  </w:pPr>
                  <w:r w:rsidRPr="00882E93">
                    <w:rPr>
                      <w:sz w:val="18"/>
                      <w:szCs w:val="18"/>
                      <w:lang w:val="it-IT"/>
                    </w:rPr>
                    <w:t xml:space="preserve">1.5.7.1. </w:t>
                  </w:r>
                  <w:r w:rsidRPr="00882E93">
                    <w:rPr>
                      <w:b/>
                      <w:bCs/>
                      <w:sz w:val="18"/>
                      <w:szCs w:val="18"/>
                      <w:lang w:val="it-IT"/>
                    </w:rPr>
                    <w:t>Din care: garanţii reale schimbate care îndeplinesc cerinţele operaţionale</w:t>
                  </w:r>
                </w:p>
              </w:tc>
              <w:tc>
                <w:tcPr>
                  <w:tcW w:w="567" w:type="dxa"/>
                </w:tcPr>
                <w:p w14:paraId="41359940" w14:textId="77777777" w:rsidR="00C10B98" w:rsidRPr="000D2E5C" w:rsidRDefault="00C10B98" w:rsidP="00C10B98">
                  <w:pPr>
                    <w:rPr>
                      <w:sz w:val="18"/>
                      <w:szCs w:val="18"/>
                      <w:lang w:val="it-IT"/>
                    </w:rPr>
                  </w:pPr>
                  <w:r>
                    <w:rPr>
                      <w:sz w:val="18"/>
                      <w:szCs w:val="18"/>
                      <w:lang w:val="it-IT"/>
                    </w:rPr>
                    <w:t>blocat</w:t>
                  </w:r>
                </w:p>
              </w:tc>
            </w:tr>
          </w:tbl>
          <w:p w14:paraId="5C533F49" w14:textId="77777777" w:rsidR="00C10B98" w:rsidRPr="00EC5100" w:rsidRDefault="00C10B98" w:rsidP="00C10B98">
            <w:pPr>
              <w:rPr>
                <w:sz w:val="18"/>
                <w:szCs w:val="18"/>
                <w:lang w:val="ro-MD"/>
              </w:rPr>
            </w:pPr>
          </w:p>
        </w:tc>
        <w:tc>
          <w:tcPr>
            <w:tcW w:w="1418" w:type="dxa"/>
          </w:tcPr>
          <w:p w14:paraId="00AFBBD3" w14:textId="000A0D50"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0C53B22" w14:textId="06139663"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97A6B02" w14:textId="77777777" w:rsidR="00C10B98" w:rsidRPr="009A7D7B" w:rsidRDefault="00C10B98" w:rsidP="00C10B98">
            <w:pPr>
              <w:jc w:val="both"/>
              <w:rPr>
                <w:i/>
                <w:iCs/>
                <w:sz w:val="18"/>
                <w:szCs w:val="18"/>
                <w:lang w:val="ro-RO"/>
              </w:rPr>
            </w:pPr>
          </w:p>
        </w:tc>
        <w:tc>
          <w:tcPr>
            <w:tcW w:w="788" w:type="dxa"/>
          </w:tcPr>
          <w:p w14:paraId="48680112" w14:textId="77777777" w:rsidR="00C10B98" w:rsidRPr="009A7D7B" w:rsidRDefault="00C10B98" w:rsidP="00C10B98">
            <w:pPr>
              <w:jc w:val="both"/>
              <w:rPr>
                <w:i/>
                <w:iCs/>
                <w:sz w:val="18"/>
                <w:szCs w:val="18"/>
                <w:lang w:val="ro-RO"/>
              </w:rPr>
            </w:pPr>
          </w:p>
        </w:tc>
      </w:tr>
      <w:tr w:rsidR="00C10B98" w:rsidRPr="00EE4A01" w14:paraId="19B8C624"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12A8548E" w14:textId="77777777" w:rsidTr="00313339">
              <w:tc>
                <w:tcPr>
                  <w:tcW w:w="632" w:type="dxa"/>
                </w:tcPr>
                <w:p w14:paraId="34770914" w14:textId="54F20CC2" w:rsidR="00C10B98" w:rsidRPr="00932EC3" w:rsidRDefault="00C10B98" w:rsidP="00C10B98">
                  <w:pPr>
                    <w:rPr>
                      <w:sz w:val="18"/>
                      <w:szCs w:val="18"/>
                      <w:lang w:val="ro-MD"/>
                    </w:rPr>
                  </w:pPr>
                  <w:r>
                    <w:rPr>
                      <w:sz w:val="18"/>
                      <w:szCs w:val="18"/>
                      <w:lang w:val="ro-MD"/>
                    </w:rPr>
                    <w:t>0850</w:t>
                  </w:r>
                </w:p>
              </w:tc>
              <w:tc>
                <w:tcPr>
                  <w:tcW w:w="3686" w:type="dxa"/>
                </w:tcPr>
                <w:p w14:paraId="0CE205BC" w14:textId="77777777" w:rsidR="00C10B98" w:rsidRDefault="00C10B98" w:rsidP="00C10B98">
                  <w:pPr>
                    <w:rPr>
                      <w:b/>
                      <w:bCs/>
                      <w:sz w:val="18"/>
                      <w:szCs w:val="18"/>
                      <w:lang w:val="ro-MD"/>
                    </w:rPr>
                  </w:pPr>
                  <w:r w:rsidRPr="00537D9F">
                    <w:rPr>
                      <w:sz w:val="18"/>
                      <w:szCs w:val="18"/>
                      <w:lang w:val="ro-MD"/>
                    </w:rPr>
                    <w:t xml:space="preserve">1.5.8. </w:t>
                  </w:r>
                  <w:r w:rsidRPr="00537D9F">
                    <w:rPr>
                      <w:b/>
                      <w:bCs/>
                      <w:sz w:val="18"/>
                      <w:szCs w:val="18"/>
                      <w:lang w:val="ro-MD"/>
                    </w:rPr>
                    <w:t xml:space="preserve">Active nelichide </w:t>
                  </w:r>
                </w:p>
                <w:p w14:paraId="55A41437" w14:textId="510D78D9" w:rsidR="00C10B98" w:rsidRPr="00932EC3" w:rsidRDefault="00C10B98" w:rsidP="00C10B98">
                  <w:pPr>
                    <w:rPr>
                      <w:sz w:val="18"/>
                      <w:szCs w:val="18"/>
                      <w:lang w:val="ro-MD"/>
                    </w:rPr>
                  </w:pPr>
                  <w:r w:rsidRPr="00537D9F">
                    <w:rPr>
                      <w:sz w:val="18"/>
                      <w:szCs w:val="18"/>
                      <w:lang w:val="ro-MD"/>
                    </w:rPr>
                    <w:t>Tranzacţiile în care instituţia a schimbat obligaţiuni garantate de nivel 2B cu un nivel ridicat de calitate (date cu împrumut) cu active nelichide (luate cu împrumut)</w:t>
                  </w:r>
                </w:p>
              </w:tc>
            </w:tr>
          </w:tbl>
          <w:p w14:paraId="0E0B85D2"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6540B955" w14:textId="77777777" w:rsidTr="000D7683">
              <w:tc>
                <w:tcPr>
                  <w:tcW w:w="632" w:type="dxa"/>
                </w:tcPr>
                <w:p w14:paraId="25BECF9E" w14:textId="08DC72BE" w:rsidR="00C10B98" w:rsidRPr="00932EC3" w:rsidRDefault="00C10B98" w:rsidP="00C10B98">
                  <w:pPr>
                    <w:rPr>
                      <w:sz w:val="18"/>
                      <w:szCs w:val="18"/>
                      <w:lang w:val="ro-MD"/>
                    </w:rPr>
                  </w:pPr>
                  <w:r>
                    <w:rPr>
                      <w:sz w:val="18"/>
                      <w:szCs w:val="18"/>
                      <w:lang w:val="ro-MD"/>
                    </w:rPr>
                    <w:t>0850</w:t>
                  </w:r>
                </w:p>
              </w:tc>
              <w:tc>
                <w:tcPr>
                  <w:tcW w:w="3083" w:type="dxa"/>
                </w:tcPr>
                <w:p w14:paraId="242FAFAD" w14:textId="421DFEC0" w:rsidR="00C10B98" w:rsidRPr="00932EC3" w:rsidRDefault="00C10B98" w:rsidP="00C10B98">
                  <w:pPr>
                    <w:rPr>
                      <w:sz w:val="18"/>
                      <w:szCs w:val="18"/>
                      <w:lang w:val="ro-MD"/>
                    </w:rPr>
                  </w:pPr>
                  <w:r w:rsidRPr="00882E93">
                    <w:rPr>
                      <w:sz w:val="18"/>
                      <w:szCs w:val="18"/>
                      <w:lang w:val="en-US"/>
                    </w:rPr>
                    <w:t xml:space="preserve">1.5.8. </w:t>
                  </w:r>
                  <w:r w:rsidRPr="00882E93">
                    <w:rPr>
                      <w:b/>
                      <w:bCs/>
                      <w:sz w:val="18"/>
                      <w:szCs w:val="18"/>
                      <w:lang w:val="en-US"/>
                    </w:rPr>
                    <w:t>Active nelichide</w:t>
                  </w:r>
                </w:p>
              </w:tc>
              <w:tc>
                <w:tcPr>
                  <w:tcW w:w="567" w:type="dxa"/>
                </w:tcPr>
                <w:p w14:paraId="54734591" w14:textId="77777777" w:rsidR="00C10B98" w:rsidRPr="000D2E5C" w:rsidRDefault="00C10B98" w:rsidP="00C10B98">
                  <w:pPr>
                    <w:rPr>
                      <w:sz w:val="18"/>
                      <w:szCs w:val="18"/>
                      <w:lang w:val="it-IT"/>
                    </w:rPr>
                  </w:pPr>
                  <w:r>
                    <w:rPr>
                      <w:sz w:val="18"/>
                      <w:szCs w:val="18"/>
                      <w:lang w:val="it-IT"/>
                    </w:rPr>
                    <w:t>blocat</w:t>
                  </w:r>
                </w:p>
              </w:tc>
            </w:tr>
          </w:tbl>
          <w:p w14:paraId="6B1989F3" w14:textId="77777777" w:rsidR="00C10B98" w:rsidRPr="00EC5100" w:rsidRDefault="00C10B98" w:rsidP="00C10B98">
            <w:pPr>
              <w:rPr>
                <w:sz w:val="18"/>
                <w:szCs w:val="18"/>
                <w:lang w:val="ro-MD"/>
              </w:rPr>
            </w:pPr>
          </w:p>
        </w:tc>
        <w:tc>
          <w:tcPr>
            <w:tcW w:w="1418" w:type="dxa"/>
          </w:tcPr>
          <w:p w14:paraId="4DCE261D" w14:textId="09EC4ADB"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89903AB" w14:textId="2FBE69C9"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12EAEDC" w14:textId="77777777" w:rsidR="00C10B98" w:rsidRPr="009A7D7B" w:rsidRDefault="00C10B98" w:rsidP="00C10B98">
            <w:pPr>
              <w:jc w:val="both"/>
              <w:rPr>
                <w:i/>
                <w:iCs/>
                <w:sz w:val="18"/>
                <w:szCs w:val="18"/>
                <w:lang w:val="ro-RO"/>
              </w:rPr>
            </w:pPr>
          </w:p>
        </w:tc>
        <w:tc>
          <w:tcPr>
            <w:tcW w:w="788" w:type="dxa"/>
          </w:tcPr>
          <w:p w14:paraId="16F6EB97" w14:textId="77777777" w:rsidR="00C10B98" w:rsidRPr="009A7D7B" w:rsidRDefault="00C10B98" w:rsidP="00C10B98">
            <w:pPr>
              <w:jc w:val="both"/>
              <w:rPr>
                <w:i/>
                <w:iCs/>
                <w:sz w:val="18"/>
                <w:szCs w:val="18"/>
                <w:lang w:val="ro-RO"/>
              </w:rPr>
            </w:pPr>
          </w:p>
        </w:tc>
      </w:tr>
      <w:tr w:rsidR="00C10B98" w:rsidRPr="00EE4A01" w14:paraId="711E0DD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015EB30A" w14:textId="77777777" w:rsidTr="00313339">
              <w:tc>
                <w:tcPr>
                  <w:tcW w:w="632" w:type="dxa"/>
                </w:tcPr>
                <w:p w14:paraId="5EC08581" w14:textId="0ED6FE4B" w:rsidR="00C10B98" w:rsidRPr="00932EC3" w:rsidRDefault="00C10B98" w:rsidP="00C10B98">
                  <w:pPr>
                    <w:rPr>
                      <w:sz w:val="18"/>
                      <w:szCs w:val="18"/>
                      <w:lang w:val="ro-MD"/>
                    </w:rPr>
                  </w:pPr>
                  <w:r>
                    <w:rPr>
                      <w:sz w:val="18"/>
                      <w:szCs w:val="18"/>
                      <w:lang w:val="ro-MD"/>
                    </w:rPr>
                    <w:t>0860</w:t>
                  </w:r>
                </w:p>
              </w:tc>
              <w:tc>
                <w:tcPr>
                  <w:tcW w:w="3686" w:type="dxa"/>
                </w:tcPr>
                <w:p w14:paraId="572DBB6D" w14:textId="77777777" w:rsidR="00C10B98" w:rsidRDefault="00C10B98" w:rsidP="00C10B98">
                  <w:pPr>
                    <w:rPr>
                      <w:b/>
                      <w:bCs/>
                      <w:sz w:val="18"/>
                      <w:szCs w:val="18"/>
                      <w:lang w:val="ro-MD"/>
                    </w:rPr>
                  </w:pPr>
                  <w:r w:rsidRPr="00E67795">
                    <w:rPr>
                      <w:sz w:val="18"/>
                      <w:szCs w:val="18"/>
                      <w:lang w:val="ro-MD"/>
                    </w:rPr>
                    <w:t xml:space="preserve">1.5.8.1. </w:t>
                  </w:r>
                  <w:r w:rsidRPr="00E67795">
                    <w:rPr>
                      <w:b/>
                      <w:bCs/>
                      <w:sz w:val="18"/>
                      <w:szCs w:val="18"/>
                      <w:lang w:val="ro-MD"/>
                    </w:rPr>
                    <w:t xml:space="preserve">Din care: garanţii reale schimbate care îndeplinesc cerinţele operaţionale </w:t>
                  </w:r>
                </w:p>
                <w:p w14:paraId="1ACE8F5D" w14:textId="15AE34D6" w:rsidR="00C10B98" w:rsidRPr="00932EC3" w:rsidRDefault="00C10B98" w:rsidP="00C10B98">
                  <w:pPr>
                    <w:rPr>
                      <w:sz w:val="18"/>
                      <w:szCs w:val="18"/>
                      <w:lang w:val="ro-MD"/>
                    </w:rPr>
                  </w:pPr>
                  <w:r w:rsidRPr="00E67795">
                    <w:rPr>
                      <w:sz w:val="18"/>
                      <w:szCs w:val="18"/>
                      <w:lang w:val="ro-MD"/>
                    </w:rPr>
                    <w:t>Din tranzacţiile de la punctul 1.5.8,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11EC58C9"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3514B3F" w14:textId="77777777" w:rsidTr="000D7683">
              <w:tc>
                <w:tcPr>
                  <w:tcW w:w="632" w:type="dxa"/>
                </w:tcPr>
                <w:p w14:paraId="07FF14A2" w14:textId="627684EB" w:rsidR="00C10B98" w:rsidRPr="00932EC3" w:rsidRDefault="00C10B98" w:rsidP="00C10B98">
                  <w:pPr>
                    <w:rPr>
                      <w:sz w:val="18"/>
                      <w:szCs w:val="18"/>
                      <w:lang w:val="ro-MD"/>
                    </w:rPr>
                  </w:pPr>
                  <w:r>
                    <w:rPr>
                      <w:sz w:val="18"/>
                      <w:szCs w:val="18"/>
                      <w:lang w:val="ro-MD"/>
                    </w:rPr>
                    <w:t>0860</w:t>
                  </w:r>
                </w:p>
              </w:tc>
              <w:tc>
                <w:tcPr>
                  <w:tcW w:w="3083" w:type="dxa"/>
                </w:tcPr>
                <w:p w14:paraId="5FC74FDC" w14:textId="0C329476" w:rsidR="00C10B98" w:rsidRPr="00932EC3" w:rsidRDefault="00C10B98" w:rsidP="00C10B98">
                  <w:pPr>
                    <w:rPr>
                      <w:sz w:val="18"/>
                      <w:szCs w:val="18"/>
                      <w:lang w:val="ro-MD"/>
                    </w:rPr>
                  </w:pPr>
                  <w:r w:rsidRPr="00882E93">
                    <w:rPr>
                      <w:sz w:val="18"/>
                      <w:szCs w:val="18"/>
                      <w:lang w:val="it-IT"/>
                    </w:rPr>
                    <w:t xml:space="preserve">1.5.8.1. </w:t>
                  </w:r>
                  <w:r w:rsidRPr="00882E93">
                    <w:rPr>
                      <w:b/>
                      <w:bCs/>
                      <w:sz w:val="18"/>
                      <w:szCs w:val="18"/>
                      <w:lang w:val="it-IT"/>
                    </w:rPr>
                    <w:t>Din care: garanţii reale schimbate care îndeplinesc cerinţele operaţionale</w:t>
                  </w:r>
                </w:p>
              </w:tc>
              <w:tc>
                <w:tcPr>
                  <w:tcW w:w="567" w:type="dxa"/>
                </w:tcPr>
                <w:p w14:paraId="7C4F8FEC" w14:textId="77777777" w:rsidR="00C10B98" w:rsidRPr="000D2E5C" w:rsidRDefault="00C10B98" w:rsidP="00C10B98">
                  <w:pPr>
                    <w:rPr>
                      <w:sz w:val="18"/>
                      <w:szCs w:val="18"/>
                      <w:lang w:val="it-IT"/>
                    </w:rPr>
                  </w:pPr>
                  <w:r>
                    <w:rPr>
                      <w:sz w:val="18"/>
                      <w:szCs w:val="18"/>
                      <w:lang w:val="it-IT"/>
                    </w:rPr>
                    <w:t>blocat</w:t>
                  </w:r>
                </w:p>
              </w:tc>
            </w:tr>
          </w:tbl>
          <w:p w14:paraId="3316C64D" w14:textId="77777777" w:rsidR="00C10B98" w:rsidRPr="00EC5100" w:rsidRDefault="00C10B98" w:rsidP="00C10B98">
            <w:pPr>
              <w:rPr>
                <w:sz w:val="18"/>
                <w:szCs w:val="18"/>
                <w:lang w:val="ro-MD"/>
              </w:rPr>
            </w:pPr>
          </w:p>
        </w:tc>
        <w:tc>
          <w:tcPr>
            <w:tcW w:w="1418" w:type="dxa"/>
          </w:tcPr>
          <w:p w14:paraId="0BC2430E" w14:textId="1CEB3418"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369323B6" w14:textId="3E0A5BD9"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5CDDCBA" w14:textId="77777777" w:rsidR="00C10B98" w:rsidRPr="009A7D7B" w:rsidRDefault="00C10B98" w:rsidP="00C10B98">
            <w:pPr>
              <w:jc w:val="both"/>
              <w:rPr>
                <w:i/>
                <w:iCs/>
                <w:sz w:val="18"/>
                <w:szCs w:val="18"/>
                <w:lang w:val="ro-RO"/>
              </w:rPr>
            </w:pPr>
          </w:p>
        </w:tc>
        <w:tc>
          <w:tcPr>
            <w:tcW w:w="788" w:type="dxa"/>
          </w:tcPr>
          <w:p w14:paraId="05999CB9" w14:textId="77777777" w:rsidR="00C10B98" w:rsidRPr="009A7D7B" w:rsidRDefault="00C10B98" w:rsidP="00C10B98">
            <w:pPr>
              <w:jc w:val="both"/>
              <w:rPr>
                <w:i/>
                <w:iCs/>
                <w:sz w:val="18"/>
                <w:szCs w:val="18"/>
                <w:lang w:val="ro-RO"/>
              </w:rPr>
            </w:pPr>
          </w:p>
        </w:tc>
      </w:tr>
      <w:tr w:rsidR="003E437B" w:rsidRPr="00EE4A01" w14:paraId="79B764F0"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3E437B" w:rsidRPr="00EE4A01" w14:paraId="321BDC46" w14:textId="77777777" w:rsidTr="00313339">
              <w:tc>
                <w:tcPr>
                  <w:tcW w:w="632" w:type="dxa"/>
                </w:tcPr>
                <w:p w14:paraId="2907285A" w14:textId="795D6C14" w:rsidR="003E437B" w:rsidRPr="00932EC3" w:rsidRDefault="003E437B" w:rsidP="003E437B">
                  <w:pPr>
                    <w:rPr>
                      <w:sz w:val="18"/>
                      <w:szCs w:val="18"/>
                      <w:lang w:val="ro-MD"/>
                    </w:rPr>
                  </w:pPr>
                  <w:r>
                    <w:rPr>
                      <w:sz w:val="18"/>
                      <w:szCs w:val="18"/>
                      <w:lang w:val="ro-MD"/>
                    </w:rPr>
                    <w:t>0870</w:t>
                  </w:r>
                </w:p>
              </w:tc>
              <w:tc>
                <w:tcPr>
                  <w:tcW w:w="3686" w:type="dxa"/>
                </w:tcPr>
                <w:p w14:paraId="5291D6EF" w14:textId="77777777" w:rsidR="003E437B" w:rsidRDefault="003E437B" w:rsidP="003E437B">
                  <w:pPr>
                    <w:rPr>
                      <w:b/>
                      <w:bCs/>
                      <w:sz w:val="18"/>
                      <w:szCs w:val="18"/>
                      <w:lang w:val="ro-MD"/>
                    </w:rPr>
                  </w:pPr>
                  <w:r w:rsidRPr="00E67795">
                    <w:rPr>
                      <w:sz w:val="18"/>
                      <w:szCs w:val="18"/>
                      <w:lang w:val="ro-MD"/>
                    </w:rPr>
                    <w:t xml:space="preserve">1.6. </w:t>
                  </w:r>
                  <w:r w:rsidRPr="00E67795">
                    <w:rPr>
                      <w:b/>
                      <w:bCs/>
                      <w:sz w:val="18"/>
                      <w:szCs w:val="18"/>
                      <w:lang w:val="ro-MD"/>
                    </w:rPr>
                    <w:t xml:space="preserve">Totaluri pentru tranzacţiile în care sunt date cu împrumut titluri garantate cu active de nivel 2B (comerciale sau persoane fizice, state membre, nivel de calitate a creditului 1) și sunt luate cu împrumut următoarele garanţii reale: </w:t>
                  </w:r>
                </w:p>
                <w:p w14:paraId="5DEE1AAC" w14:textId="77777777" w:rsidR="003E437B" w:rsidRDefault="003E437B" w:rsidP="003E437B">
                  <w:pPr>
                    <w:rPr>
                      <w:sz w:val="18"/>
                      <w:szCs w:val="18"/>
                      <w:lang w:val="ro-MD"/>
                    </w:rPr>
                  </w:pPr>
                  <w:r w:rsidRPr="00E67795">
                    <w:rPr>
                      <w:sz w:val="18"/>
                      <w:szCs w:val="18"/>
                      <w:lang w:val="ro-MD"/>
                    </w:rPr>
                    <w:t xml:space="preserve">Articolul 28 alineatul (4) și articolul 32 alineatul (3) din Regulamentul delegat (UE) 2015/61 </w:t>
                  </w:r>
                </w:p>
                <w:p w14:paraId="12A3D480" w14:textId="3FEF6478" w:rsidR="003E437B" w:rsidRPr="00932EC3" w:rsidRDefault="003E437B" w:rsidP="003E437B">
                  <w:pPr>
                    <w:rPr>
                      <w:sz w:val="18"/>
                      <w:szCs w:val="18"/>
                      <w:lang w:val="ro-MD"/>
                    </w:rPr>
                  </w:pPr>
                  <w:r w:rsidRPr="00E67795">
                    <w:rPr>
                      <w:sz w:val="18"/>
                      <w:szCs w:val="18"/>
                      <w:lang w:val="ro-MD"/>
                    </w:rPr>
                    <w:t>Instituţiile de credit trebuie să raporteze aici, pentru coloanele relevante, valorile totale ale swap-urilor pe garanţii reale pentru tranzacţiile în care sunt date cu împrumut titluri garantate cu active de nivel 2B (comerciale sau persoane fizice, state membre, nivel de calitate a creditului 1).</w:t>
                  </w:r>
                </w:p>
              </w:tc>
            </w:tr>
          </w:tbl>
          <w:p w14:paraId="3B84631E" w14:textId="77777777" w:rsidR="003E437B" w:rsidRPr="00EC5100" w:rsidRDefault="003E437B" w:rsidP="003E437B">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65175611" w14:textId="77777777" w:rsidTr="000D7683">
              <w:tc>
                <w:tcPr>
                  <w:tcW w:w="632" w:type="dxa"/>
                </w:tcPr>
                <w:p w14:paraId="1CA39F33" w14:textId="55964006" w:rsidR="003E437B" w:rsidRPr="00932EC3" w:rsidRDefault="003E437B" w:rsidP="003E437B">
                  <w:pPr>
                    <w:rPr>
                      <w:sz w:val="18"/>
                      <w:szCs w:val="18"/>
                      <w:lang w:val="ro-MD"/>
                    </w:rPr>
                  </w:pPr>
                  <w:r>
                    <w:rPr>
                      <w:sz w:val="18"/>
                      <w:szCs w:val="18"/>
                      <w:lang w:val="ro-MD"/>
                    </w:rPr>
                    <w:t>0870</w:t>
                  </w:r>
                </w:p>
              </w:tc>
              <w:tc>
                <w:tcPr>
                  <w:tcW w:w="3083" w:type="dxa"/>
                </w:tcPr>
                <w:p w14:paraId="4C1F22F2" w14:textId="1B486E5F" w:rsidR="003E437B" w:rsidRPr="00932EC3" w:rsidRDefault="003E437B" w:rsidP="003E437B">
                  <w:pPr>
                    <w:rPr>
                      <w:sz w:val="18"/>
                      <w:szCs w:val="18"/>
                      <w:lang w:val="ro-MD"/>
                    </w:rPr>
                  </w:pPr>
                  <w:r w:rsidRPr="00E22611">
                    <w:rPr>
                      <w:sz w:val="18"/>
                      <w:szCs w:val="18"/>
                      <w:lang w:val="ro-MD"/>
                    </w:rPr>
                    <w:t xml:space="preserve">1.6. </w:t>
                  </w:r>
                  <w:r w:rsidRPr="00E22611">
                    <w:rPr>
                      <w:b/>
                      <w:bCs/>
                      <w:sz w:val="18"/>
                      <w:szCs w:val="18"/>
                      <w:lang w:val="ro-MD"/>
                    </w:rPr>
                    <w:t>Totaluri pentru tranzacţiile în care sunt date cu împrumut titluri garantate cu active de nivel 2B (comerciale sau persoane fizice, nivel de calitate a creditului 1) şi sunt luate cu împrumut următoarele garanţii reale</w:t>
                  </w:r>
                </w:p>
              </w:tc>
              <w:tc>
                <w:tcPr>
                  <w:tcW w:w="567" w:type="dxa"/>
                </w:tcPr>
                <w:p w14:paraId="618C7953" w14:textId="77777777" w:rsidR="003E437B" w:rsidRPr="000D2E5C" w:rsidRDefault="003E437B" w:rsidP="003E437B">
                  <w:pPr>
                    <w:rPr>
                      <w:sz w:val="18"/>
                      <w:szCs w:val="18"/>
                      <w:lang w:val="it-IT"/>
                    </w:rPr>
                  </w:pPr>
                  <w:r>
                    <w:rPr>
                      <w:sz w:val="18"/>
                      <w:szCs w:val="18"/>
                      <w:lang w:val="it-IT"/>
                    </w:rPr>
                    <w:t>blocat</w:t>
                  </w:r>
                </w:p>
              </w:tc>
            </w:tr>
          </w:tbl>
          <w:p w14:paraId="60DB4159" w14:textId="77777777" w:rsidR="003E437B" w:rsidRPr="00EC5100" w:rsidRDefault="003E437B" w:rsidP="003E437B">
            <w:pPr>
              <w:rPr>
                <w:sz w:val="18"/>
                <w:szCs w:val="18"/>
                <w:lang w:val="ro-MD"/>
              </w:rPr>
            </w:pPr>
          </w:p>
        </w:tc>
        <w:tc>
          <w:tcPr>
            <w:tcW w:w="1418" w:type="dxa"/>
          </w:tcPr>
          <w:p w14:paraId="5666F029" w14:textId="6BB42495"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46184643" w14:textId="785EC036"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C4C4B5D" w14:textId="77777777" w:rsidR="003E437B" w:rsidRPr="009A7D7B" w:rsidRDefault="003E437B" w:rsidP="003E437B">
            <w:pPr>
              <w:jc w:val="both"/>
              <w:rPr>
                <w:i/>
                <w:iCs/>
                <w:sz w:val="18"/>
                <w:szCs w:val="18"/>
                <w:lang w:val="ro-RO"/>
              </w:rPr>
            </w:pPr>
          </w:p>
        </w:tc>
        <w:tc>
          <w:tcPr>
            <w:tcW w:w="788" w:type="dxa"/>
          </w:tcPr>
          <w:p w14:paraId="05F3EC28" w14:textId="77777777" w:rsidR="003E437B" w:rsidRPr="009A7D7B" w:rsidRDefault="003E437B" w:rsidP="003E437B">
            <w:pPr>
              <w:jc w:val="both"/>
              <w:rPr>
                <w:i/>
                <w:iCs/>
                <w:sz w:val="18"/>
                <w:szCs w:val="18"/>
                <w:lang w:val="ro-RO"/>
              </w:rPr>
            </w:pPr>
          </w:p>
        </w:tc>
      </w:tr>
      <w:tr w:rsidR="003E437B" w:rsidRPr="00EE4A01" w14:paraId="3EA7D02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E437B" w:rsidRPr="00EE4A01" w14:paraId="76577742" w14:textId="77777777" w:rsidTr="00313339">
              <w:tc>
                <w:tcPr>
                  <w:tcW w:w="632" w:type="dxa"/>
                </w:tcPr>
                <w:p w14:paraId="71DE3A3D" w14:textId="560A0FA0" w:rsidR="003E437B" w:rsidRPr="00932EC3" w:rsidRDefault="003E437B" w:rsidP="003E437B">
                  <w:pPr>
                    <w:rPr>
                      <w:sz w:val="18"/>
                      <w:szCs w:val="18"/>
                      <w:lang w:val="ro-MD"/>
                    </w:rPr>
                  </w:pPr>
                  <w:r>
                    <w:rPr>
                      <w:sz w:val="18"/>
                      <w:szCs w:val="18"/>
                      <w:lang w:val="ro-MD"/>
                    </w:rPr>
                    <w:t>0880</w:t>
                  </w:r>
                </w:p>
              </w:tc>
              <w:tc>
                <w:tcPr>
                  <w:tcW w:w="3686" w:type="dxa"/>
                </w:tcPr>
                <w:p w14:paraId="4C605F69" w14:textId="77777777" w:rsidR="003E437B" w:rsidRDefault="003E437B" w:rsidP="003E437B">
                  <w:pPr>
                    <w:rPr>
                      <w:b/>
                      <w:bCs/>
                      <w:sz w:val="18"/>
                      <w:szCs w:val="18"/>
                      <w:lang w:val="ro-MD"/>
                    </w:rPr>
                  </w:pPr>
                  <w:r w:rsidRPr="00E67795">
                    <w:rPr>
                      <w:sz w:val="18"/>
                      <w:szCs w:val="18"/>
                      <w:lang w:val="ro-MD"/>
                    </w:rPr>
                    <w:t xml:space="preserve">1.6.1. </w:t>
                  </w:r>
                  <w:r w:rsidRPr="00E67795">
                    <w:rPr>
                      <w:b/>
                      <w:bCs/>
                      <w:sz w:val="18"/>
                      <w:szCs w:val="18"/>
                      <w:lang w:val="ro-MD"/>
                    </w:rPr>
                    <w:t xml:space="preserve">Active de nivel 1 (cu excepţia obligaţiunilor garantate cu un nivel extrem de ridicat de calitate) </w:t>
                  </w:r>
                </w:p>
                <w:p w14:paraId="756D1F52" w14:textId="1DE74575" w:rsidR="003E437B" w:rsidRPr="00932EC3" w:rsidRDefault="003E437B" w:rsidP="003E437B">
                  <w:pPr>
                    <w:rPr>
                      <w:sz w:val="18"/>
                      <w:szCs w:val="18"/>
                      <w:lang w:val="ro-MD"/>
                    </w:rPr>
                  </w:pPr>
                  <w:r w:rsidRPr="00E67795">
                    <w:rPr>
                      <w:sz w:val="18"/>
                      <w:szCs w:val="18"/>
                      <w:lang w:val="ro-MD"/>
                    </w:rPr>
                    <w:t>Tranzacţiile în care instituţia a schimbat titluri garantate cu active de nivel 2B (comerciale sau persoane fizice, state membre, nivel de calitate a creditului 1) (date cu împrumut) cu active de nivel 1 (cu excepţia obligaţiunilor garantate cu un nivel extrem de ridicat de calitate) (luate cu împrumut)</w:t>
                  </w:r>
                </w:p>
              </w:tc>
            </w:tr>
          </w:tbl>
          <w:p w14:paraId="38D1D668" w14:textId="77777777" w:rsidR="003E437B" w:rsidRPr="00EC5100" w:rsidRDefault="003E437B" w:rsidP="003E437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257F16B0" w14:textId="77777777" w:rsidTr="000D7683">
              <w:tc>
                <w:tcPr>
                  <w:tcW w:w="632" w:type="dxa"/>
                </w:tcPr>
                <w:p w14:paraId="5F8AC579" w14:textId="0429A305" w:rsidR="003E437B" w:rsidRPr="00932EC3" w:rsidRDefault="003E437B" w:rsidP="003E437B">
                  <w:pPr>
                    <w:rPr>
                      <w:sz w:val="18"/>
                      <w:szCs w:val="18"/>
                      <w:lang w:val="ro-MD"/>
                    </w:rPr>
                  </w:pPr>
                  <w:r>
                    <w:rPr>
                      <w:sz w:val="18"/>
                      <w:szCs w:val="18"/>
                      <w:lang w:val="ro-MD"/>
                    </w:rPr>
                    <w:t>0880</w:t>
                  </w:r>
                </w:p>
              </w:tc>
              <w:tc>
                <w:tcPr>
                  <w:tcW w:w="3083" w:type="dxa"/>
                </w:tcPr>
                <w:p w14:paraId="69C6AC90" w14:textId="0BE97703" w:rsidR="003E437B" w:rsidRPr="00932EC3" w:rsidRDefault="003E437B" w:rsidP="003E437B">
                  <w:pPr>
                    <w:rPr>
                      <w:sz w:val="18"/>
                      <w:szCs w:val="18"/>
                      <w:lang w:val="ro-MD"/>
                    </w:rPr>
                  </w:pPr>
                  <w:r w:rsidRPr="00882E93">
                    <w:rPr>
                      <w:sz w:val="18"/>
                      <w:szCs w:val="18"/>
                      <w:lang w:val="en-US"/>
                    </w:rPr>
                    <w:t xml:space="preserve">1.6.1. </w:t>
                  </w:r>
                  <w:r w:rsidRPr="00882E93">
                    <w:rPr>
                      <w:b/>
                      <w:bCs/>
                      <w:sz w:val="18"/>
                      <w:szCs w:val="18"/>
                      <w:lang w:val="en-US"/>
                    </w:rPr>
                    <w:t>Active de nivel 1 (cu excepţia obligaţiunilor garantate cu un nivel extrem de ridicat de calitate)</w:t>
                  </w:r>
                </w:p>
              </w:tc>
              <w:tc>
                <w:tcPr>
                  <w:tcW w:w="567" w:type="dxa"/>
                </w:tcPr>
                <w:p w14:paraId="05D708F3" w14:textId="77777777" w:rsidR="003E437B" w:rsidRPr="000D2E5C" w:rsidRDefault="003E437B" w:rsidP="003E437B">
                  <w:pPr>
                    <w:rPr>
                      <w:sz w:val="18"/>
                      <w:szCs w:val="18"/>
                      <w:lang w:val="it-IT"/>
                    </w:rPr>
                  </w:pPr>
                  <w:r>
                    <w:rPr>
                      <w:sz w:val="18"/>
                      <w:szCs w:val="18"/>
                      <w:lang w:val="it-IT"/>
                    </w:rPr>
                    <w:t>blocat</w:t>
                  </w:r>
                </w:p>
              </w:tc>
            </w:tr>
          </w:tbl>
          <w:p w14:paraId="651B1737" w14:textId="77777777" w:rsidR="003E437B" w:rsidRPr="00EC5100" w:rsidRDefault="003E437B" w:rsidP="003E437B">
            <w:pPr>
              <w:rPr>
                <w:sz w:val="18"/>
                <w:szCs w:val="18"/>
                <w:lang w:val="ro-MD"/>
              </w:rPr>
            </w:pPr>
          </w:p>
        </w:tc>
        <w:tc>
          <w:tcPr>
            <w:tcW w:w="1418" w:type="dxa"/>
          </w:tcPr>
          <w:p w14:paraId="5B56851A" w14:textId="0A9C0276"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213D1468" w14:textId="48E8CA86"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F44AB14" w14:textId="77777777" w:rsidR="003E437B" w:rsidRPr="009A7D7B" w:rsidRDefault="003E437B" w:rsidP="003E437B">
            <w:pPr>
              <w:jc w:val="both"/>
              <w:rPr>
                <w:i/>
                <w:iCs/>
                <w:sz w:val="18"/>
                <w:szCs w:val="18"/>
                <w:lang w:val="ro-RO"/>
              </w:rPr>
            </w:pPr>
          </w:p>
        </w:tc>
        <w:tc>
          <w:tcPr>
            <w:tcW w:w="788" w:type="dxa"/>
          </w:tcPr>
          <w:p w14:paraId="4863FB2D" w14:textId="77777777" w:rsidR="003E437B" w:rsidRPr="009A7D7B" w:rsidRDefault="003E437B" w:rsidP="003E437B">
            <w:pPr>
              <w:jc w:val="both"/>
              <w:rPr>
                <w:i/>
                <w:iCs/>
                <w:sz w:val="18"/>
                <w:szCs w:val="18"/>
                <w:lang w:val="ro-RO"/>
              </w:rPr>
            </w:pPr>
          </w:p>
        </w:tc>
      </w:tr>
      <w:tr w:rsidR="003E437B" w:rsidRPr="00EE4A01" w14:paraId="303510E1"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3E437B" w:rsidRPr="00EE4A01" w14:paraId="6BF60727" w14:textId="77777777" w:rsidTr="00313339">
              <w:tc>
                <w:tcPr>
                  <w:tcW w:w="632" w:type="dxa"/>
                </w:tcPr>
                <w:p w14:paraId="22086AF8" w14:textId="3D5B1964" w:rsidR="003E437B" w:rsidRPr="00932EC3" w:rsidRDefault="003E437B" w:rsidP="003E437B">
                  <w:pPr>
                    <w:rPr>
                      <w:sz w:val="18"/>
                      <w:szCs w:val="18"/>
                      <w:lang w:val="ro-MD"/>
                    </w:rPr>
                  </w:pPr>
                  <w:r>
                    <w:rPr>
                      <w:sz w:val="18"/>
                      <w:szCs w:val="18"/>
                      <w:lang w:val="ro-MD"/>
                    </w:rPr>
                    <w:t>0890</w:t>
                  </w:r>
                </w:p>
              </w:tc>
              <w:tc>
                <w:tcPr>
                  <w:tcW w:w="3686" w:type="dxa"/>
                </w:tcPr>
                <w:p w14:paraId="6C0FE507" w14:textId="77777777" w:rsidR="003E437B" w:rsidRDefault="003E437B" w:rsidP="003E437B">
                  <w:pPr>
                    <w:rPr>
                      <w:b/>
                      <w:bCs/>
                      <w:sz w:val="18"/>
                      <w:szCs w:val="18"/>
                      <w:lang w:val="ro-MD"/>
                    </w:rPr>
                  </w:pPr>
                  <w:r w:rsidRPr="00E67795">
                    <w:rPr>
                      <w:sz w:val="18"/>
                      <w:szCs w:val="18"/>
                      <w:lang w:val="ro-MD"/>
                    </w:rPr>
                    <w:t xml:space="preserve">1.6.1.1. </w:t>
                  </w:r>
                  <w:r w:rsidRPr="00E67795">
                    <w:rPr>
                      <w:b/>
                      <w:bCs/>
                      <w:sz w:val="18"/>
                      <w:szCs w:val="18"/>
                      <w:lang w:val="ro-MD"/>
                    </w:rPr>
                    <w:t xml:space="preserve">Din care: garanţii reale schimbate care îndeplinesc cerinţele operaţionale </w:t>
                  </w:r>
                </w:p>
                <w:p w14:paraId="705ECAC2" w14:textId="77777777" w:rsidR="003E437B" w:rsidRDefault="003E437B" w:rsidP="003E437B">
                  <w:pPr>
                    <w:rPr>
                      <w:sz w:val="18"/>
                      <w:szCs w:val="18"/>
                      <w:lang w:val="ro-MD"/>
                    </w:rPr>
                  </w:pPr>
                  <w:r w:rsidRPr="00E67795">
                    <w:rPr>
                      <w:sz w:val="18"/>
                      <w:szCs w:val="18"/>
                      <w:lang w:val="ro-MD"/>
                    </w:rPr>
                    <w:t xml:space="preserve">Din tranzacţiile de la punctul 1.6.1, instituţiile de credit trebuie să raporteze: </w:t>
                  </w:r>
                </w:p>
                <w:p w14:paraId="21234622" w14:textId="77777777" w:rsidR="003E437B" w:rsidRDefault="003E437B" w:rsidP="003E437B">
                  <w:pPr>
                    <w:rPr>
                      <w:sz w:val="18"/>
                      <w:szCs w:val="18"/>
                      <w:lang w:val="ro-MD"/>
                    </w:rPr>
                  </w:pPr>
                  <w:r w:rsidRPr="00E6779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7FC7A8B" w14:textId="7F9563D1" w:rsidR="003E437B" w:rsidRPr="00932EC3" w:rsidRDefault="003E437B" w:rsidP="003E437B">
                  <w:pPr>
                    <w:rPr>
                      <w:sz w:val="18"/>
                      <w:szCs w:val="18"/>
                      <w:lang w:val="ro-MD"/>
                    </w:rPr>
                  </w:pPr>
                  <w:r w:rsidRPr="00E67795">
                    <w:rPr>
                      <w:sz w:val="18"/>
                      <w:szCs w:val="18"/>
                      <w:lang w:val="ro-MD"/>
                    </w:rPr>
                    <w:t>— segmentul corespunzător garanţiei reale luate cu împrumut, dacă îndeplinește cerinţele operaţionale prevăzute la articolul 8 din Regulamentul delegat (UE) 2015/61.</w:t>
                  </w:r>
                </w:p>
              </w:tc>
            </w:tr>
          </w:tbl>
          <w:p w14:paraId="6558BE12" w14:textId="77777777" w:rsidR="003E437B" w:rsidRPr="00EC5100" w:rsidRDefault="003E437B" w:rsidP="003E437B">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0D05C8B8" w14:textId="77777777" w:rsidTr="000D7683">
              <w:tc>
                <w:tcPr>
                  <w:tcW w:w="632" w:type="dxa"/>
                </w:tcPr>
                <w:p w14:paraId="70F86491" w14:textId="5F033EEE" w:rsidR="003E437B" w:rsidRPr="00932EC3" w:rsidRDefault="003E437B" w:rsidP="003E437B">
                  <w:pPr>
                    <w:rPr>
                      <w:sz w:val="18"/>
                      <w:szCs w:val="18"/>
                      <w:lang w:val="ro-MD"/>
                    </w:rPr>
                  </w:pPr>
                  <w:r>
                    <w:rPr>
                      <w:sz w:val="18"/>
                      <w:szCs w:val="18"/>
                      <w:lang w:val="ro-MD"/>
                    </w:rPr>
                    <w:t>0890</w:t>
                  </w:r>
                </w:p>
              </w:tc>
              <w:tc>
                <w:tcPr>
                  <w:tcW w:w="3083" w:type="dxa"/>
                </w:tcPr>
                <w:p w14:paraId="04370930" w14:textId="4CF4792D" w:rsidR="003E437B" w:rsidRPr="00932EC3" w:rsidRDefault="003E437B" w:rsidP="003E437B">
                  <w:pPr>
                    <w:rPr>
                      <w:sz w:val="18"/>
                      <w:szCs w:val="18"/>
                      <w:lang w:val="ro-MD"/>
                    </w:rPr>
                  </w:pPr>
                  <w:r w:rsidRPr="00882E93">
                    <w:rPr>
                      <w:sz w:val="18"/>
                      <w:szCs w:val="18"/>
                      <w:lang w:val="it-IT"/>
                    </w:rPr>
                    <w:t xml:space="preserve">1.6.1.1. </w:t>
                  </w:r>
                  <w:r w:rsidRPr="00882E93">
                    <w:rPr>
                      <w:b/>
                      <w:bCs/>
                      <w:sz w:val="18"/>
                      <w:szCs w:val="18"/>
                      <w:lang w:val="it-IT"/>
                    </w:rPr>
                    <w:t>Din care: garanţii reale schimbate care îndeplinesc cerinţele operaţionale</w:t>
                  </w:r>
                </w:p>
              </w:tc>
              <w:tc>
                <w:tcPr>
                  <w:tcW w:w="567" w:type="dxa"/>
                </w:tcPr>
                <w:p w14:paraId="4E682950" w14:textId="77777777" w:rsidR="003E437B" w:rsidRPr="000D2E5C" w:rsidRDefault="003E437B" w:rsidP="003E437B">
                  <w:pPr>
                    <w:rPr>
                      <w:sz w:val="18"/>
                      <w:szCs w:val="18"/>
                      <w:lang w:val="it-IT"/>
                    </w:rPr>
                  </w:pPr>
                  <w:r>
                    <w:rPr>
                      <w:sz w:val="18"/>
                      <w:szCs w:val="18"/>
                      <w:lang w:val="it-IT"/>
                    </w:rPr>
                    <w:t>blocat</w:t>
                  </w:r>
                </w:p>
              </w:tc>
            </w:tr>
          </w:tbl>
          <w:p w14:paraId="1880AF27" w14:textId="77777777" w:rsidR="003E437B" w:rsidRPr="00EC5100" w:rsidRDefault="003E437B" w:rsidP="003E437B">
            <w:pPr>
              <w:rPr>
                <w:sz w:val="18"/>
                <w:szCs w:val="18"/>
                <w:lang w:val="ro-MD"/>
              </w:rPr>
            </w:pPr>
          </w:p>
        </w:tc>
        <w:tc>
          <w:tcPr>
            <w:tcW w:w="1418" w:type="dxa"/>
          </w:tcPr>
          <w:p w14:paraId="1BCC3340" w14:textId="4845E315"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03D6EE0D" w14:textId="291209FC"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7772D5B" w14:textId="77777777" w:rsidR="003E437B" w:rsidRPr="009A7D7B" w:rsidRDefault="003E437B" w:rsidP="003E437B">
            <w:pPr>
              <w:jc w:val="both"/>
              <w:rPr>
                <w:i/>
                <w:iCs/>
                <w:sz w:val="18"/>
                <w:szCs w:val="18"/>
                <w:lang w:val="ro-RO"/>
              </w:rPr>
            </w:pPr>
          </w:p>
        </w:tc>
        <w:tc>
          <w:tcPr>
            <w:tcW w:w="788" w:type="dxa"/>
          </w:tcPr>
          <w:p w14:paraId="6213E495" w14:textId="77777777" w:rsidR="003E437B" w:rsidRPr="009A7D7B" w:rsidRDefault="003E437B" w:rsidP="003E437B">
            <w:pPr>
              <w:jc w:val="both"/>
              <w:rPr>
                <w:i/>
                <w:iCs/>
                <w:sz w:val="18"/>
                <w:szCs w:val="18"/>
                <w:lang w:val="ro-RO"/>
              </w:rPr>
            </w:pPr>
          </w:p>
        </w:tc>
      </w:tr>
      <w:tr w:rsidR="00C10B98" w:rsidRPr="00EE4A01" w14:paraId="1A383DA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1D43CF9B" w14:textId="77777777" w:rsidTr="00313339">
              <w:tc>
                <w:tcPr>
                  <w:tcW w:w="632" w:type="dxa"/>
                </w:tcPr>
                <w:p w14:paraId="587D4925" w14:textId="23F77471" w:rsidR="00C10B98" w:rsidRPr="00932EC3" w:rsidRDefault="00C10B98" w:rsidP="00C10B98">
                  <w:pPr>
                    <w:rPr>
                      <w:sz w:val="18"/>
                      <w:szCs w:val="18"/>
                      <w:lang w:val="ro-MD"/>
                    </w:rPr>
                  </w:pPr>
                  <w:r>
                    <w:rPr>
                      <w:sz w:val="18"/>
                      <w:szCs w:val="18"/>
                      <w:lang w:val="ro-MD"/>
                    </w:rPr>
                    <w:t>0900</w:t>
                  </w:r>
                </w:p>
              </w:tc>
              <w:tc>
                <w:tcPr>
                  <w:tcW w:w="3686" w:type="dxa"/>
                </w:tcPr>
                <w:p w14:paraId="05EADD35" w14:textId="77777777" w:rsidR="00C10B98" w:rsidRDefault="00C10B98" w:rsidP="00C10B98">
                  <w:pPr>
                    <w:rPr>
                      <w:b/>
                      <w:bCs/>
                      <w:sz w:val="18"/>
                      <w:szCs w:val="18"/>
                      <w:lang w:val="ro-MD"/>
                    </w:rPr>
                  </w:pPr>
                  <w:r w:rsidRPr="005940CE">
                    <w:rPr>
                      <w:sz w:val="18"/>
                      <w:szCs w:val="18"/>
                      <w:lang w:val="ro-MD"/>
                    </w:rPr>
                    <w:t xml:space="preserve">1.6.2. </w:t>
                  </w:r>
                  <w:r w:rsidRPr="005940CE">
                    <w:rPr>
                      <w:b/>
                      <w:bCs/>
                      <w:sz w:val="18"/>
                      <w:szCs w:val="18"/>
                      <w:lang w:val="ro-MD"/>
                    </w:rPr>
                    <w:t xml:space="preserve">Obligaţiuni garantate de nivel 1 cu un nivel extrem de ridicat de calitate </w:t>
                  </w:r>
                </w:p>
                <w:p w14:paraId="596BF285" w14:textId="7D1ABDA8" w:rsidR="00C10B98" w:rsidRPr="00932EC3" w:rsidRDefault="00C10B98" w:rsidP="00C10B98">
                  <w:pPr>
                    <w:rPr>
                      <w:sz w:val="18"/>
                      <w:szCs w:val="18"/>
                      <w:lang w:val="ro-MD"/>
                    </w:rPr>
                  </w:pPr>
                  <w:r w:rsidRPr="005940CE">
                    <w:rPr>
                      <w:sz w:val="18"/>
                      <w:szCs w:val="18"/>
                      <w:lang w:val="ro-MD"/>
                    </w:rPr>
                    <w:t>Tranzacţiile în care instituţia a schimbat titluri garantate cu active de nivel 2B (comerciale sau persoane fizice, state membre, nivel de calitate a creditului 1) (date cu împrumut) cu obligaţiuni garantate de nivel 1 cu un nivel extrem de ridicat de calitate (luate cu împrumut)</w:t>
                  </w:r>
                </w:p>
              </w:tc>
            </w:tr>
          </w:tbl>
          <w:p w14:paraId="533ED173"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7F30479" w14:textId="77777777" w:rsidTr="000D7683">
              <w:tc>
                <w:tcPr>
                  <w:tcW w:w="632" w:type="dxa"/>
                </w:tcPr>
                <w:p w14:paraId="2B11A51F" w14:textId="38CB790F" w:rsidR="00C10B98" w:rsidRPr="00932EC3" w:rsidRDefault="00C10B98" w:rsidP="00C10B98">
                  <w:pPr>
                    <w:rPr>
                      <w:sz w:val="18"/>
                      <w:szCs w:val="18"/>
                      <w:lang w:val="ro-MD"/>
                    </w:rPr>
                  </w:pPr>
                  <w:r>
                    <w:rPr>
                      <w:sz w:val="18"/>
                      <w:szCs w:val="18"/>
                      <w:lang w:val="ro-MD"/>
                    </w:rPr>
                    <w:t>0900</w:t>
                  </w:r>
                </w:p>
              </w:tc>
              <w:tc>
                <w:tcPr>
                  <w:tcW w:w="3083" w:type="dxa"/>
                </w:tcPr>
                <w:p w14:paraId="5EF869CE" w14:textId="22D440C7" w:rsidR="00C10B98" w:rsidRPr="00932EC3" w:rsidRDefault="00C10B98" w:rsidP="00C10B98">
                  <w:pPr>
                    <w:rPr>
                      <w:sz w:val="18"/>
                      <w:szCs w:val="18"/>
                      <w:lang w:val="ro-MD"/>
                    </w:rPr>
                  </w:pPr>
                  <w:r w:rsidRPr="00882E93">
                    <w:rPr>
                      <w:sz w:val="18"/>
                      <w:szCs w:val="18"/>
                      <w:lang w:val="it-IT"/>
                    </w:rPr>
                    <w:t xml:space="preserve">1.6.2. </w:t>
                  </w:r>
                  <w:r w:rsidRPr="00882E93">
                    <w:rPr>
                      <w:b/>
                      <w:bCs/>
                      <w:sz w:val="18"/>
                      <w:szCs w:val="18"/>
                      <w:lang w:val="it-IT"/>
                    </w:rPr>
                    <w:t>Obligaţiuni garantate de nivel 1 cu un nivel extrem de ridicat de calitate</w:t>
                  </w:r>
                </w:p>
              </w:tc>
              <w:tc>
                <w:tcPr>
                  <w:tcW w:w="567" w:type="dxa"/>
                </w:tcPr>
                <w:p w14:paraId="7AFFF1FA" w14:textId="77777777" w:rsidR="00C10B98" w:rsidRPr="000D2E5C" w:rsidRDefault="00C10B98" w:rsidP="00C10B98">
                  <w:pPr>
                    <w:rPr>
                      <w:sz w:val="18"/>
                      <w:szCs w:val="18"/>
                      <w:lang w:val="it-IT"/>
                    </w:rPr>
                  </w:pPr>
                  <w:r>
                    <w:rPr>
                      <w:sz w:val="18"/>
                      <w:szCs w:val="18"/>
                      <w:lang w:val="it-IT"/>
                    </w:rPr>
                    <w:t>blocat</w:t>
                  </w:r>
                </w:p>
              </w:tc>
            </w:tr>
          </w:tbl>
          <w:p w14:paraId="2BF60324" w14:textId="77777777" w:rsidR="00C10B98" w:rsidRPr="00EC5100" w:rsidRDefault="00C10B98" w:rsidP="00C10B98">
            <w:pPr>
              <w:rPr>
                <w:sz w:val="18"/>
                <w:szCs w:val="18"/>
                <w:lang w:val="ro-MD"/>
              </w:rPr>
            </w:pPr>
          </w:p>
        </w:tc>
        <w:tc>
          <w:tcPr>
            <w:tcW w:w="1418" w:type="dxa"/>
          </w:tcPr>
          <w:p w14:paraId="17E3582B" w14:textId="0185C659"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07BA262B" w14:textId="4430BD71"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B56EA1C" w14:textId="77777777" w:rsidR="00C10B98" w:rsidRPr="009A7D7B" w:rsidRDefault="00C10B98" w:rsidP="00C10B98">
            <w:pPr>
              <w:jc w:val="both"/>
              <w:rPr>
                <w:i/>
                <w:iCs/>
                <w:sz w:val="18"/>
                <w:szCs w:val="18"/>
                <w:lang w:val="ro-RO"/>
              </w:rPr>
            </w:pPr>
          </w:p>
        </w:tc>
        <w:tc>
          <w:tcPr>
            <w:tcW w:w="788" w:type="dxa"/>
          </w:tcPr>
          <w:p w14:paraId="205FE746" w14:textId="77777777" w:rsidR="00C10B98" w:rsidRPr="009A7D7B" w:rsidRDefault="00C10B98" w:rsidP="00C10B98">
            <w:pPr>
              <w:jc w:val="both"/>
              <w:rPr>
                <w:i/>
                <w:iCs/>
                <w:sz w:val="18"/>
                <w:szCs w:val="18"/>
                <w:lang w:val="ro-RO"/>
              </w:rPr>
            </w:pPr>
          </w:p>
        </w:tc>
      </w:tr>
      <w:tr w:rsidR="00C10B98" w:rsidRPr="00EE4A01" w14:paraId="6828FBD7"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12CE1612" w14:textId="77777777" w:rsidTr="00313339">
              <w:tc>
                <w:tcPr>
                  <w:tcW w:w="632" w:type="dxa"/>
                </w:tcPr>
                <w:p w14:paraId="4D802761" w14:textId="5F2D9712" w:rsidR="00C10B98" w:rsidRPr="00932EC3" w:rsidRDefault="00C10B98" w:rsidP="00C10B98">
                  <w:pPr>
                    <w:rPr>
                      <w:sz w:val="18"/>
                      <w:szCs w:val="18"/>
                      <w:lang w:val="ro-MD"/>
                    </w:rPr>
                  </w:pPr>
                  <w:r>
                    <w:rPr>
                      <w:sz w:val="18"/>
                      <w:szCs w:val="18"/>
                      <w:lang w:val="ro-MD"/>
                    </w:rPr>
                    <w:t>0910</w:t>
                  </w:r>
                </w:p>
              </w:tc>
              <w:tc>
                <w:tcPr>
                  <w:tcW w:w="3686" w:type="dxa"/>
                </w:tcPr>
                <w:p w14:paraId="5EB19280" w14:textId="77777777" w:rsidR="00C10B98" w:rsidRDefault="00C10B98" w:rsidP="00C10B98">
                  <w:pPr>
                    <w:rPr>
                      <w:b/>
                      <w:bCs/>
                      <w:sz w:val="18"/>
                      <w:szCs w:val="18"/>
                      <w:lang w:val="ro-MD"/>
                    </w:rPr>
                  </w:pPr>
                  <w:r w:rsidRPr="005940CE">
                    <w:rPr>
                      <w:sz w:val="18"/>
                      <w:szCs w:val="18"/>
                      <w:lang w:val="ro-MD"/>
                    </w:rPr>
                    <w:t xml:space="preserve">1.6.2.1. </w:t>
                  </w:r>
                  <w:r w:rsidRPr="005940CE">
                    <w:rPr>
                      <w:b/>
                      <w:bCs/>
                      <w:sz w:val="18"/>
                      <w:szCs w:val="18"/>
                      <w:lang w:val="ro-MD"/>
                    </w:rPr>
                    <w:t xml:space="preserve">Din care: garanţii reale schimbate care îndeplinesc cerinţele operaţionale </w:t>
                  </w:r>
                </w:p>
                <w:p w14:paraId="17C35E0A" w14:textId="77777777" w:rsidR="00C10B98" w:rsidRDefault="00C10B98" w:rsidP="00C10B98">
                  <w:pPr>
                    <w:rPr>
                      <w:sz w:val="18"/>
                      <w:szCs w:val="18"/>
                      <w:lang w:val="ro-MD"/>
                    </w:rPr>
                  </w:pPr>
                  <w:r w:rsidRPr="005940CE">
                    <w:rPr>
                      <w:sz w:val="18"/>
                      <w:szCs w:val="18"/>
                      <w:lang w:val="ro-MD"/>
                    </w:rPr>
                    <w:t xml:space="preserve">Din tranzacţiile de la punctul 1.6.2, instituţiile de credit trebuie să raporteze: </w:t>
                  </w:r>
                </w:p>
                <w:p w14:paraId="116E1AA8" w14:textId="77777777" w:rsidR="00C10B98" w:rsidRDefault="00C10B98" w:rsidP="00C10B98">
                  <w:pPr>
                    <w:rPr>
                      <w:sz w:val="18"/>
                      <w:szCs w:val="18"/>
                      <w:lang w:val="ro-MD"/>
                    </w:rPr>
                  </w:pPr>
                  <w:r w:rsidRPr="005940C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873854F" w14:textId="3CFB580F" w:rsidR="00C10B98" w:rsidRPr="00932EC3" w:rsidRDefault="00C10B98" w:rsidP="00C10B98">
                  <w:pPr>
                    <w:rPr>
                      <w:sz w:val="18"/>
                      <w:szCs w:val="18"/>
                      <w:lang w:val="ro-MD"/>
                    </w:rPr>
                  </w:pPr>
                  <w:r w:rsidRPr="005940CE">
                    <w:rPr>
                      <w:sz w:val="18"/>
                      <w:szCs w:val="18"/>
                      <w:lang w:val="ro-MD"/>
                    </w:rPr>
                    <w:t>— segmentul corespunzător garanţiei reale luate cu împrumut, dacă îndeplinește cerinţele operaţionale prevăzute la articolul 8 din Regulamentul delegat (UE) 2015/61.</w:t>
                  </w:r>
                </w:p>
              </w:tc>
            </w:tr>
          </w:tbl>
          <w:p w14:paraId="5A276E63"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A88D854" w14:textId="77777777" w:rsidTr="000D7683">
              <w:tc>
                <w:tcPr>
                  <w:tcW w:w="632" w:type="dxa"/>
                </w:tcPr>
                <w:p w14:paraId="1AA8AFF3" w14:textId="51EB4A96" w:rsidR="00C10B98" w:rsidRPr="00932EC3" w:rsidRDefault="00C10B98" w:rsidP="00C10B98">
                  <w:pPr>
                    <w:rPr>
                      <w:sz w:val="18"/>
                      <w:szCs w:val="18"/>
                      <w:lang w:val="ro-MD"/>
                    </w:rPr>
                  </w:pPr>
                  <w:r>
                    <w:rPr>
                      <w:sz w:val="18"/>
                      <w:szCs w:val="18"/>
                      <w:lang w:val="ro-MD"/>
                    </w:rPr>
                    <w:t>0910</w:t>
                  </w:r>
                </w:p>
              </w:tc>
              <w:tc>
                <w:tcPr>
                  <w:tcW w:w="3083" w:type="dxa"/>
                </w:tcPr>
                <w:p w14:paraId="5472C4AF" w14:textId="661CF457" w:rsidR="00C10B98" w:rsidRPr="00932EC3" w:rsidRDefault="00C10B98" w:rsidP="00C10B98">
                  <w:pPr>
                    <w:rPr>
                      <w:sz w:val="18"/>
                      <w:szCs w:val="18"/>
                      <w:lang w:val="ro-MD"/>
                    </w:rPr>
                  </w:pPr>
                  <w:r w:rsidRPr="00882E93">
                    <w:rPr>
                      <w:sz w:val="18"/>
                      <w:szCs w:val="18"/>
                      <w:lang w:val="it-IT"/>
                    </w:rPr>
                    <w:t xml:space="preserve">1.6.2.1. </w:t>
                  </w:r>
                  <w:r w:rsidRPr="00882E93">
                    <w:rPr>
                      <w:b/>
                      <w:bCs/>
                      <w:sz w:val="18"/>
                      <w:szCs w:val="18"/>
                      <w:lang w:val="it-IT"/>
                    </w:rPr>
                    <w:t>Din care: garanţii reale schimbate care îndeplinesc cerinţele operaţionale</w:t>
                  </w:r>
                </w:p>
              </w:tc>
              <w:tc>
                <w:tcPr>
                  <w:tcW w:w="567" w:type="dxa"/>
                </w:tcPr>
                <w:p w14:paraId="51F04B62" w14:textId="77777777" w:rsidR="00C10B98" w:rsidRPr="000D2E5C" w:rsidRDefault="00C10B98" w:rsidP="00C10B98">
                  <w:pPr>
                    <w:rPr>
                      <w:sz w:val="18"/>
                      <w:szCs w:val="18"/>
                      <w:lang w:val="it-IT"/>
                    </w:rPr>
                  </w:pPr>
                  <w:r>
                    <w:rPr>
                      <w:sz w:val="18"/>
                      <w:szCs w:val="18"/>
                      <w:lang w:val="it-IT"/>
                    </w:rPr>
                    <w:t>blocat</w:t>
                  </w:r>
                </w:p>
              </w:tc>
            </w:tr>
          </w:tbl>
          <w:p w14:paraId="35C2BE88" w14:textId="77777777" w:rsidR="00C10B98" w:rsidRPr="00EC5100" w:rsidRDefault="00C10B98" w:rsidP="00C10B98">
            <w:pPr>
              <w:rPr>
                <w:sz w:val="18"/>
                <w:szCs w:val="18"/>
                <w:lang w:val="ro-MD"/>
              </w:rPr>
            </w:pPr>
          </w:p>
        </w:tc>
        <w:tc>
          <w:tcPr>
            <w:tcW w:w="1418" w:type="dxa"/>
          </w:tcPr>
          <w:p w14:paraId="0B1436D5" w14:textId="5EE7039A"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1885189" w14:textId="69F9A3F0"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5ACCB8A" w14:textId="77777777" w:rsidR="00C10B98" w:rsidRPr="009A7D7B" w:rsidRDefault="00C10B98" w:rsidP="00C10B98">
            <w:pPr>
              <w:jc w:val="both"/>
              <w:rPr>
                <w:i/>
                <w:iCs/>
                <w:sz w:val="18"/>
                <w:szCs w:val="18"/>
                <w:lang w:val="ro-RO"/>
              </w:rPr>
            </w:pPr>
          </w:p>
        </w:tc>
        <w:tc>
          <w:tcPr>
            <w:tcW w:w="788" w:type="dxa"/>
          </w:tcPr>
          <w:p w14:paraId="51092DA5" w14:textId="77777777" w:rsidR="00C10B98" w:rsidRPr="009A7D7B" w:rsidRDefault="00C10B98" w:rsidP="00C10B98">
            <w:pPr>
              <w:jc w:val="both"/>
              <w:rPr>
                <w:i/>
                <w:iCs/>
                <w:sz w:val="18"/>
                <w:szCs w:val="18"/>
                <w:lang w:val="ro-RO"/>
              </w:rPr>
            </w:pPr>
          </w:p>
        </w:tc>
      </w:tr>
      <w:tr w:rsidR="003E437B" w:rsidRPr="00EE4A01" w14:paraId="32615B4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E437B" w:rsidRPr="00EE4A01" w14:paraId="69D2EADA" w14:textId="77777777" w:rsidTr="00313339">
              <w:tc>
                <w:tcPr>
                  <w:tcW w:w="632" w:type="dxa"/>
                </w:tcPr>
                <w:p w14:paraId="07317960" w14:textId="1EEE5B50" w:rsidR="003E437B" w:rsidRPr="00932EC3" w:rsidRDefault="003E437B" w:rsidP="003E437B">
                  <w:pPr>
                    <w:rPr>
                      <w:sz w:val="18"/>
                      <w:szCs w:val="18"/>
                      <w:lang w:val="ro-MD"/>
                    </w:rPr>
                  </w:pPr>
                  <w:r>
                    <w:rPr>
                      <w:sz w:val="18"/>
                      <w:szCs w:val="18"/>
                      <w:lang w:val="ro-MD"/>
                    </w:rPr>
                    <w:t>0920</w:t>
                  </w:r>
                </w:p>
              </w:tc>
              <w:tc>
                <w:tcPr>
                  <w:tcW w:w="3686" w:type="dxa"/>
                </w:tcPr>
                <w:p w14:paraId="3891FA50" w14:textId="77777777" w:rsidR="003E437B" w:rsidRDefault="003E437B" w:rsidP="003E437B">
                  <w:pPr>
                    <w:rPr>
                      <w:b/>
                      <w:bCs/>
                      <w:sz w:val="18"/>
                      <w:szCs w:val="18"/>
                      <w:lang w:val="ro-MD"/>
                    </w:rPr>
                  </w:pPr>
                  <w:r w:rsidRPr="005940CE">
                    <w:rPr>
                      <w:sz w:val="18"/>
                      <w:szCs w:val="18"/>
                      <w:lang w:val="ro-MD"/>
                    </w:rPr>
                    <w:t xml:space="preserve">1.6.3. </w:t>
                  </w:r>
                  <w:r w:rsidRPr="005940CE">
                    <w:rPr>
                      <w:b/>
                      <w:bCs/>
                      <w:sz w:val="18"/>
                      <w:szCs w:val="18"/>
                      <w:lang w:val="ro-MD"/>
                    </w:rPr>
                    <w:t xml:space="preserve">Active de nivel 2A </w:t>
                  </w:r>
                </w:p>
                <w:p w14:paraId="1009FA45" w14:textId="64C6C575" w:rsidR="003E437B" w:rsidRPr="00932EC3" w:rsidRDefault="003E437B" w:rsidP="003E437B">
                  <w:pPr>
                    <w:rPr>
                      <w:sz w:val="18"/>
                      <w:szCs w:val="18"/>
                      <w:lang w:val="ro-MD"/>
                    </w:rPr>
                  </w:pPr>
                  <w:r w:rsidRPr="005940CE">
                    <w:rPr>
                      <w:sz w:val="18"/>
                      <w:szCs w:val="18"/>
                      <w:lang w:val="ro-MD"/>
                    </w:rPr>
                    <w:t>Tranzacţiile în care instituţia a schimbat titluri garantate cu active de nivel 2B (comerciale sau persoane fizice, state membre, nivel de calitate a creditului 1) (date cu împrumut) cu active de nivel 2A (luate cu împrumut)</w:t>
                  </w:r>
                </w:p>
              </w:tc>
            </w:tr>
          </w:tbl>
          <w:p w14:paraId="761AC62D" w14:textId="77777777" w:rsidR="003E437B" w:rsidRPr="00EC5100" w:rsidRDefault="003E437B" w:rsidP="003E437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16861822" w14:textId="77777777" w:rsidTr="000D7683">
              <w:tc>
                <w:tcPr>
                  <w:tcW w:w="632" w:type="dxa"/>
                </w:tcPr>
                <w:p w14:paraId="4DC406E0" w14:textId="0092422C" w:rsidR="003E437B" w:rsidRPr="00932EC3" w:rsidRDefault="003E437B" w:rsidP="003E437B">
                  <w:pPr>
                    <w:rPr>
                      <w:sz w:val="18"/>
                      <w:szCs w:val="18"/>
                      <w:lang w:val="ro-MD"/>
                    </w:rPr>
                  </w:pPr>
                  <w:r>
                    <w:rPr>
                      <w:sz w:val="18"/>
                      <w:szCs w:val="18"/>
                      <w:lang w:val="ro-MD"/>
                    </w:rPr>
                    <w:t>0920</w:t>
                  </w:r>
                </w:p>
              </w:tc>
              <w:tc>
                <w:tcPr>
                  <w:tcW w:w="3083" w:type="dxa"/>
                </w:tcPr>
                <w:p w14:paraId="7448B084" w14:textId="3BC0CB58" w:rsidR="003E437B" w:rsidRPr="00932EC3" w:rsidRDefault="003E437B" w:rsidP="003E437B">
                  <w:pPr>
                    <w:rPr>
                      <w:sz w:val="18"/>
                      <w:szCs w:val="18"/>
                      <w:lang w:val="ro-MD"/>
                    </w:rPr>
                  </w:pPr>
                  <w:r w:rsidRPr="00882E93">
                    <w:rPr>
                      <w:sz w:val="18"/>
                      <w:szCs w:val="18"/>
                      <w:lang w:val="en-US"/>
                    </w:rPr>
                    <w:t xml:space="preserve">1.6.3. </w:t>
                  </w:r>
                  <w:r w:rsidRPr="00882E93">
                    <w:rPr>
                      <w:b/>
                      <w:bCs/>
                      <w:sz w:val="18"/>
                      <w:szCs w:val="18"/>
                      <w:lang w:val="en-US"/>
                    </w:rPr>
                    <w:t>Active de nivel 2A</w:t>
                  </w:r>
                </w:p>
              </w:tc>
              <w:tc>
                <w:tcPr>
                  <w:tcW w:w="567" w:type="dxa"/>
                </w:tcPr>
                <w:p w14:paraId="23A89C6F" w14:textId="77777777" w:rsidR="003E437B" w:rsidRPr="000D2E5C" w:rsidRDefault="003E437B" w:rsidP="003E437B">
                  <w:pPr>
                    <w:rPr>
                      <w:sz w:val="18"/>
                      <w:szCs w:val="18"/>
                      <w:lang w:val="it-IT"/>
                    </w:rPr>
                  </w:pPr>
                  <w:r>
                    <w:rPr>
                      <w:sz w:val="18"/>
                      <w:szCs w:val="18"/>
                      <w:lang w:val="it-IT"/>
                    </w:rPr>
                    <w:t>blocat</w:t>
                  </w:r>
                </w:p>
              </w:tc>
            </w:tr>
          </w:tbl>
          <w:p w14:paraId="7C31B2D7" w14:textId="77777777" w:rsidR="003E437B" w:rsidRPr="00EC5100" w:rsidRDefault="003E437B" w:rsidP="003E437B">
            <w:pPr>
              <w:rPr>
                <w:sz w:val="18"/>
                <w:szCs w:val="18"/>
                <w:lang w:val="ro-MD"/>
              </w:rPr>
            </w:pPr>
          </w:p>
        </w:tc>
        <w:tc>
          <w:tcPr>
            <w:tcW w:w="1418" w:type="dxa"/>
          </w:tcPr>
          <w:p w14:paraId="19A6E41C" w14:textId="0284C4B2"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3289BF58" w14:textId="5C470DC5"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97E5D25" w14:textId="77777777" w:rsidR="003E437B" w:rsidRPr="009A7D7B" w:rsidRDefault="003E437B" w:rsidP="003E437B">
            <w:pPr>
              <w:jc w:val="both"/>
              <w:rPr>
                <w:i/>
                <w:iCs/>
                <w:sz w:val="18"/>
                <w:szCs w:val="18"/>
                <w:lang w:val="ro-RO"/>
              </w:rPr>
            </w:pPr>
          </w:p>
        </w:tc>
        <w:tc>
          <w:tcPr>
            <w:tcW w:w="788" w:type="dxa"/>
          </w:tcPr>
          <w:p w14:paraId="2FC84DE7" w14:textId="77777777" w:rsidR="003E437B" w:rsidRPr="009A7D7B" w:rsidRDefault="003E437B" w:rsidP="003E437B">
            <w:pPr>
              <w:jc w:val="both"/>
              <w:rPr>
                <w:i/>
                <w:iCs/>
                <w:sz w:val="18"/>
                <w:szCs w:val="18"/>
                <w:lang w:val="ro-RO"/>
              </w:rPr>
            </w:pPr>
          </w:p>
        </w:tc>
      </w:tr>
      <w:tr w:rsidR="003E437B" w:rsidRPr="00EE4A01" w14:paraId="5516272A"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3E437B" w:rsidRPr="00EE4A01" w14:paraId="4D32425F" w14:textId="77777777" w:rsidTr="00313339">
              <w:tc>
                <w:tcPr>
                  <w:tcW w:w="632" w:type="dxa"/>
                </w:tcPr>
                <w:p w14:paraId="0881F867" w14:textId="47D29EDC" w:rsidR="003E437B" w:rsidRPr="00932EC3" w:rsidRDefault="003E437B" w:rsidP="003E437B">
                  <w:pPr>
                    <w:rPr>
                      <w:sz w:val="18"/>
                      <w:szCs w:val="18"/>
                      <w:lang w:val="ro-MD"/>
                    </w:rPr>
                  </w:pPr>
                  <w:r>
                    <w:rPr>
                      <w:sz w:val="18"/>
                      <w:szCs w:val="18"/>
                      <w:lang w:val="ro-MD"/>
                    </w:rPr>
                    <w:t>0930</w:t>
                  </w:r>
                </w:p>
              </w:tc>
              <w:tc>
                <w:tcPr>
                  <w:tcW w:w="3686" w:type="dxa"/>
                </w:tcPr>
                <w:p w14:paraId="242A5EF2" w14:textId="77777777" w:rsidR="003E437B" w:rsidRDefault="003E437B" w:rsidP="003E437B">
                  <w:pPr>
                    <w:rPr>
                      <w:b/>
                      <w:bCs/>
                      <w:sz w:val="18"/>
                      <w:szCs w:val="18"/>
                      <w:lang w:val="ro-MD"/>
                    </w:rPr>
                  </w:pPr>
                  <w:r w:rsidRPr="005940CE">
                    <w:rPr>
                      <w:sz w:val="18"/>
                      <w:szCs w:val="18"/>
                      <w:lang w:val="ro-MD"/>
                    </w:rPr>
                    <w:t xml:space="preserve">1.6.3.1. </w:t>
                  </w:r>
                  <w:r w:rsidRPr="005940CE">
                    <w:rPr>
                      <w:b/>
                      <w:bCs/>
                      <w:sz w:val="18"/>
                      <w:szCs w:val="18"/>
                      <w:lang w:val="ro-MD"/>
                    </w:rPr>
                    <w:t xml:space="preserve">Din care: garanţii reale schimbate care îndeplinesc cerinţele operaţionale </w:t>
                  </w:r>
                </w:p>
                <w:p w14:paraId="123E9437" w14:textId="77777777" w:rsidR="003E437B" w:rsidRDefault="003E437B" w:rsidP="003E437B">
                  <w:pPr>
                    <w:rPr>
                      <w:sz w:val="18"/>
                      <w:szCs w:val="18"/>
                      <w:lang w:val="ro-MD"/>
                    </w:rPr>
                  </w:pPr>
                  <w:r w:rsidRPr="005940CE">
                    <w:rPr>
                      <w:sz w:val="18"/>
                      <w:szCs w:val="18"/>
                      <w:lang w:val="ro-MD"/>
                    </w:rPr>
                    <w:t xml:space="preserve">Din tranzacţiile de la punctul 1.6.3, instituţiile de credit trebuie să raporteze: </w:t>
                  </w:r>
                </w:p>
                <w:p w14:paraId="006D351A" w14:textId="77777777" w:rsidR="003E437B" w:rsidRDefault="003E437B" w:rsidP="003E437B">
                  <w:pPr>
                    <w:rPr>
                      <w:sz w:val="18"/>
                      <w:szCs w:val="18"/>
                      <w:lang w:val="ro-MD"/>
                    </w:rPr>
                  </w:pPr>
                  <w:r w:rsidRPr="005940C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D23459B" w14:textId="05C8B8FB" w:rsidR="003E437B" w:rsidRPr="00932EC3" w:rsidRDefault="003E437B" w:rsidP="003E437B">
                  <w:pPr>
                    <w:rPr>
                      <w:sz w:val="18"/>
                      <w:szCs w:val="18"/>
                      <w:lang w:val="ro-MD"/>
                    </w:rPr>
                  </w:pPr>
                  <w:r w:rsidRPr="005940CE">
                    <w:rPr>
                      <w:sz w:val="18"/>
                      <w:szCs w:val="18"/>
                      <w:lang w:val="ro-MD"/>
                    </w:rPr>
                    <w:t>— segmentul corespunzător garanţiei reale luate cu împrumut, dacă îndeplinește cerinţele operaţionale prevăzute la articolul 8 din Regulamentul delegat (UE) 2015/61.</w:t>
                  </w:r>
                </w:p>
              </w:tc>
            </w:tr>
          </w:tbl>
          <w:p w14:paraId="7BEE6B34" w14:textId="77777777" w:rsidR="003E437B" w:rsidRPr="00EC5100" w:rsidRDefault="003E437B" w:rsidP="003E437B">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6E7902F5" w14:textId="77777777" w:rsidTr="000D7683">
              <w:tc>
                <w:tcPr>
                  <w:tcW w:w="632" w:type="dxa"/>
                </w:tcPr>
                <w:p w14:paraId="4FA8B634" w14:textId="6561BF3F" w:rsidR="003E437B" w:rsidRPr="00932EC3" w:rsidRDefault="003E437B" w:rsidP="003E437B">
                  <w:pPr>
                    <w:rPr>
                      <w:sz w:val="18"/>
                      <w:szCs w:val="18"/>
                      <w:lang w:val="ro-MD"/>
                    </w:rPr>
                  </w:pPr>
                  <w:r>
                    <w:rPr>
                      <w:sz w:val="18"/>
                      <w:szCs w:val="18"/>
                      <w:lang w:val="ro-MD"/>
                    </w:rPr>
                    <w:t>0930</w:t>
                  </w:r>
                </w:p>
              </w:tc>
              <w:tc>
                <w:tcPr>
                  <w:tcW w:w="3083" w:type="dxa"/>
                </w:tcPr>
                <w:p w14:paraId="1662D71D" w14:textId="06707CA9" w:rsidR="003E437B" w:rsidRPr="00932EC3" w:rsidRDefault="003E437B" w:rsidP="003E437B">
                  <w:pPr>
                    <w:rPr>
                      <w:sz w:val="18"/>
                      <w:szCs w:val="18"/>
                      <w:lang w:val="ro-MD"/>
                    </w:rPr>
                  </w:pPr>
                  <w:r w:rsidRPr="00882E93">
                    <w:rPr>
                      <w:sz w:val="18"/>
                      <w:szCs w:val="18"/>
                      <w:lang w:val="it-IT"/>
                    </w:rPr>
                    <w:t xml:space="preserve">1.6.3.1. </w:t>
                  </w:r>
                  <w:r w:rsidRPr="00882E93">
                    <w:rPr>
                      <w:b/>
                      <w:bCs/>
                      <w:sz w:val="18"/>
                      <w:szCs w:val="18"/>
                      <w:lang w:val="it-IT"/>
                    </w:rPr>
                    <w:t>Din care: garanţii reale schimbate care îndeplinesc cerinţele operaţionale</w:t>
                  </w:r>
                </w:p>
              </w:tc>
              <w:tc>
                <w:tcPr>
                  <w:tcW w:w="567" w:type="dxa"/>
                </w:tcPr>
                <w:p w14:paraId="68E32E6D" w14:textId="77777777" w:rsidR="003E437B" w:rsidRPr="000D2E5C" w:rsidRDefault="003E437B" w:rsidP="003E437B">
                  <w:pPr>
                    <w:rPr>
                      <w:sz w:val="18"/>
                      <w:szCs w:val="18"/>
                      <w:lang w:val="it-IT"/>
                    </w:rPr>
                  </w:pPr>
                  <w:r>
                    <w:rPr>
                      <w:sz w:val="18"/>
                      <w:szCs w:val="18"/>
                      <w:lang w:val="it-IT"/>
                    </w:rPr>
                    <w:t>blocat</w:t>
                  </w:r>
                </w:p>
              </w:tc>
            </w:tr>
          </w:tbl>
          <w:p w14:paraId="0493AFF1" w14:textId="77777777" w:rsidR="003E437B" w:rsidRPr="00EC5100" w:rsidRDefault="003E437B" w:rsidP="003E437B">
            <w:pPr>
              <w:rPr>
                <w:sz w:val="18"/>
                <w:szCs w:val="18"/>
                <w:lang w:val="ro-MD"/>
              </w:rPr>
            </w:pPr>
          </w:p>
        </w:tc>
        <w:tc>
          <w:tcPr>
            <w:tcW w:w="1418" w:type="dxa"/>
          </w:tcPr>
          <w:p w14:paraId="30D16261" w14:textId="04BA3FF0"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6BB7F50F" w14:textId="62EE120F"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B4127C7" w14:textId="77777777" w:rsidR="003E437B" w:rsidRPr="009A7D7B" w:rsidRDefault="003E437B" w:rsidP="003E437B">
            <w:pPr>
              <w:jc w:val="both"/>
              <w:rPr>
                <w:i/>
                <w:iCs/>
                <w:sz w:val="18"/>
                <w:szCs w:val="18"/>
                <w:lang w:val="ro-RO"/>
              </w:rPr>
            </w:pPr>
          </w:p>
        </w:tc>
        <w:tc>
          <w:tcPr>
            <w:tcW w:w="788" w:type="dxa"/>
          </w:tcPr>
          <w:p w14:paraId="5D9FC359" w14:textId="77777777" w:rsidR="003E437B" w:rsidRPr="009A7D7B" w:rsidRDefault="003E437B" w:rsidP="003E437B">
            <w:pPr>
              <w:jc w:val="both"/>
              <w:rPr>
                <w:i/>
                <w:iCs/>
                <w:sz w:val="18"/>
                <w:szCs w:val="18"/>
                <w:lang w:val="ro-RO"/>
              </w:rPr>
            </w:pPr>
          </w:p>
        </w:tc>
      </w:tr>
      <w:tr w:rsidR="003E437B" w:rsidRPr="00EE4A01" w14:paraId="1DFC5D2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E437B" w:rsidRPr="00EE4A01" w14:paraId="60083E4F" w14:textId="77777777" w:rsidTr="00313339">
              <w:tc>
                <w:tcPr>
                  <w:tcW w:w="632" w:type="dxa"/>
                </w:tcPr>
                <w:p w14:paraId="1C29021E" w14:textId="7477B2E0" w:rsidR="003E437B" w:rsidRPr="00932EC3" w:rsidRDefault="003E437B" w:rsidP="003E437B">
                  <w:pPr>
                    <w:rPr>
                      <w:sz w:val="18"/>
                      <w:szCs w:val="18"/>
                      <w:lang w:val="ro-MD"/>
                    </w:rPr>
                  </w:pPr>
                  <w:r>
                    <w:rPr>
                      <w:sz w:val="18"/>
                      <w:szCs w:val="18"/>
                      <w:lang w:val="ro-MD"/>
                    </w:rPr>
                    <w:t>0940</w:t>
                  </w:r>
                </w:p>
              </w:tc>
              <w:tc>
                <w:tcPr>
                  <w:tcW w:w="3686" w:type="dxa"/>
                </w:tcPr>
                <w:p w14:paraId="3B0C6E73" w14:textId="77777777" w:rsidR="003E437B" w:rsidRDefault="003E437B" w:rsidP="003E437B">
                  <w:pPr>
                    <w:rPr>
                      <w:b/>
                      <w:bCs/>
                      <w:sz w:val="18"/>
                      <w:szCs w:val="18"/>
                      <w:lang w:val="ro-MD"/>
                    </w:rPr>
                  </w:pPr>
                  <w:r w:rsidRPr="005940CE">
                    <w:rPr>
                      <w:sz w:val="18"/>
                      <w:szCs w:val="18"/>
                      <w:lang w:val="ro-MD"/>
                    </w:rPr>
                    <w:t xml:space="preserve">1.6.4. </w:t>
                  </w:r>
                  <w:r w:rsidRPr="005940CE">
                    <w:rPr>
                      <w:b/>
                      <w:bCs/>
                      <w:sz w:val="18"/>
                      <w:szCs w:val="18"/>
                      <w:lang w:val="ro-MD"/>
                    </w:rPr>
                    <w:t xml:space="preserve">Titluri garantate cu active de nivel 2B (rezidenţiale sau auto, nivel de calitate a creditului 1) </w:t>
                  </w:r>
                </w:p>
                <w:p w14:paraId="6C42F6F0" w14:textId="3FEE7BB4" w:rsidR="003E437B" w:rsidRPr="00932EC3" w:rsidRDefault="003E437B" w:rsidP="003E437B">
                  <w:pPr>
                    <w:rPr>
                      <w:sz w:val="18"/>
                      <w:szCs w:val="18"/>
                      <w:lang w:val="ro-MD"/>
                    </w:rPr>
                  </w:pPr>
                  <w:r w:rsidRPr="005940CE">
                    <w:rPr>
                      <w:sz w:val="18"/>
                      <w:szCs w:val="18"/>
                      <w:lang w:val="ro-MD"/>
                    </w:rPr>
                    <w:t>Tranzacţiile în care instituţia a schimbat titluri garantate cu active de nivel 2B (comerciale sau persoane fizice, state membre, nivel de calitate a creditului 1) (date cu împrumut) cu titluri garantate cu active de nivel 2B (rezidenţiale sau auto, nivel de calitate a creditului 1) (luate cu împrumut)</w:t>
                  </w:r>
                </w:p>
              </w:tc>
            </w:tr>
          </w:tbl>
          <w:p w14:paraId="7DA09BF7" w14:textId="77777777" w:rsidR="003E437B" w:rsidRPr="00EC5100" w:rsidRDefault="003E437B" w:rsidP="003E437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2D053725" w14:textId="77777777" w:rsidTr="000D7683">
              <w:tc>
                <w:tcPr>
                  <w:tcW w:w="632" w:type="dxa"/>
                </w:tcPr>
                <w:p w14:paraId="5BEFE7AA" w14:textId="144D116C" w:rsidR="003E437B" w:rsidRPr="00932EC3" w:rsidRDefault="003E437B" w:rsidP="003E437B">
                  <w:pPr>
                    <w:rPr>
                      <w:sz w:val="18"/>
                      <w:szCs w:val="18"/>
                      <w:lang w:val="ro-MD"/>
                    </w:rPr>
                  </w:pPr>
                  <w:r>
                    <w:rPr>
                      <w:sz w:val="18"/>
                      <w:szCs w:val="18"/>
                      <w:lang w:val="ro-MD"/>
                    </w:rPr>
                    <w:t>0940</w:t>
                  </w:r>
                </w:p>
              </w:tc>
              <w:tc>
                <w:tcPr>
                  <w:tcW w:w="3083" w:type="dxa"/>
                </w:tcPr>
                <w:p w14:paraId="1D973B14" w14:textId="22FB07F7" w:rsidR="003E437B" w:rsidRPr="00932EC3" w:rsidRDefault="003E437B" w:rsidP="003E437B">
                  <w:pPr>
                    <w:rPr>
                      <w:sz w:val="18"/>
                      <w:szCs w:val="18"/>
                      <w:lang w:val="ro-MD"/>
                    </w:rPr>
                  </w:pPr>
                  <w:r w:rsidRPr="00882E93">
                    <w:rPr>
                      <w:sz w:val="18"/>
                      <w:szCs w:val="18"/>
                      <w:lang w:val="it-IT"/>
                    </w:rPr>
                    <w:t xml:space="preserve">1.6.4. </w:t>
                  </w:r>
                  <w:r w:rsidRPr="00882E93">
                    <w:rPr>
                      <w:b/>
                      <w:bCs/>
                      <w:sz w:val="18"/>
                      <w:szCs w:val="18"/>
                      <w:lang w:val="it-IT"/>
                    </w:rPr>
                    <w:t>Titluri garantate cu active de nivel 2B (rezidenţiale sau auto, nivel de calitate a creditului 1)</w:t>
                  </w:r>
                </w:p>
              </w:tc>
              <w:tc>
                <w:tcPr>
                  <w:tcW w:w="567" w:type="dxa"/>
                </w:tcPr>
                <w:p w14:paraId="4DC22B55" w14:textId="77777777" w:rsidR="003E437B" w:rsidRPr="000D2E5C" w:rsidRDefault="003E437B" w:rsidP="003E437B">
                  <w:pPr>
                    <w:rPr>
                      <w:sz w:val="18"/>
                      <w:szCs w:val="18"/>
                      <w:lang w:val="it-IT"/>
                    </w:rPr>
                  </w:pPr>
                  <w:r>
                    <w:rPr>
                      <w:sz w:val="18"/>
                      <w:szCs w:val="18"/>
                      <w:lang w:val="it-IT"/>
                    </w:rPr>
                    <w:t>blocat</w:t>
                  </w:r>
                </w:p>
              </w:tc>
            </w:tr>
          </w:tbl>
          <w:p w14:paraId="158C5B54" w14:textId="77777777" w:rsidR="003E437B" w:rsidRPr="00EC5100" w:rsidRDefault="003E437B" w:rsidP="003E437B">
            <w:pPr>
              <w:rPr>
                <w:sz w:val="18"/>
                <w:szCs w:val="18"/>
                <w:lang w:val="ro-MD"/>
              </w:rPr>
            </w:pPr>
          </w:p>
        </w:tc>
        <w:tc>
          <w:tcPr>
            <w:tcW w:w="1418" w:type="dxa"/>
          </w:tcPr>
          <w:p w14:paraId="44985E16" w14:textId="6D05186E" w:rsidR="003E437B" w:rsidRPr="007A1786" w:rsidRDefault="003E437B" w:rsidP="003E437B">
            <w:pPr>
              <w:jc w:val="both"/>
              <w:rPr>
                <w:i/>
                <w:iCs/>
                <w:sz w:val="18"/>
                <w:szCs w:val="18"/>
                <w:lang w:val="ro-RO"/>
              </w:rPr>
            </w:pPr>
            <w:r w:rsidRPr="002149A0">
              <w:rPr>
                <w:sz w:val="18"/>
                <w:szCs w:val="18"/>
                <w:lang w:val="en-US"/>
              </w:rPr>
              <w:t>Nu se transpune</w:t>
            </w:r>
          </w:p>
        </w:tc>
        <w:tc>
          <w:tcPr>
            <w:tcW w:w="2476" w:type="dxa"/>
          </w:tcPr>
          <w:p w14:paraId="245E5127" w14:textId="0D20ECCE"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15C12DE" w14:textId="77777777" w:rsidR="003E437B" w:rsidRPr="009A7D7B" w:rsidRDefault="003E437B" w:rsidP="003E437B">
            <w:pPr>
              <w:jc w:val="both"/>
              <w:rPr>
                <w:i/>
                <w:iCs/>
                <w:sz w:val="18"/>
                <w:szCs w:val="18"/>
                <w:lang w:val="ro-RO"/>
              </w:rPr>
            </w:pPr>
          </w:p>
        </w:tc>
        <w:tc>
          <w:tcPr>
            <w:tcW w:w="788" w:type="dxa"/>
          </w:tcPr>
          <w:p w14:paraId="544CB659" w14:textId="77777777" w:rsidR="003E437B" w:rsidRPr="009A7D7B" w:rsidRDefault="003E437B" w:rsidP="003E437B">
            <w:pPr>
              <w:jc w:val="both"/>
              <w:rPr>
                <w:i/>
                <w:iCs/>
                <w:sz w:val="18"/>
                <w:szCs w:val="18"/>
                <w:lang w:val="ro-RO"/>
              </w:rPr>
            </w:pPr>
          </w:p>
        </w:tc>
      </w:tr>
      <w:tr w:rsidR="003E437B" w:rsidRPr="00EE4A01" w14:paraId="23EA935D"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3E437B" w:rsidRPr="00EE4A01" w14:paraId="40EEF1FE" w14:textId="77777777" w:rsidTr="00313339">
              <w:tc>
                <w:tcPr>
                  <w:tcW w:w="632" w:type="dxa"/>
                </w:tcPr>
                <w:p w14:paraId="374B56E8" w14:textId="74F24473" w:rsidR="003E437B" w:rsidRPr="00932EC3" w:rsidRDefault="003E437B" w:rsidP="003E437B">
                  <w:pPr>
                    <w:rPr>
                      <w:sz w:val="18"/>
                      <w:szCs w:val="18"/>
                      <w:lang w:val="ro-MD"/>
                    </w:rPr>
                  </w:pPr>
                  <w:r>
                    <w:rPr>
                      <w:sz w:val="18"/>
                      <w:szCs w:val="18"/>
                      <w:lang w:val="ro-MD"/>
                    </w:rPr>
                    <w:t>0950</w:t>
                  </w:r>
                </w:p>
              </w:tc>
              <w:tc>
                <w:tcPr>
                  <w:tcW w:w="3686" w:type="dxa"/>
                </w:tcPr>
                <w:p w14:paraId="6D337CEF" w14:textId="77777777" w:rsidR="003E437B" w:rsidRDefault="003E437B" w:rsidP="003E437B">
                  <w:pPr>
                    <w:rPr>
                      <w:b/>
                      <w:bCs/>
                      <w:sz w:val="18"/>
                      <w:szCs w:val="18"/>
                      <w:lang w:val="ro-MD"/>
                    </w:rPr>
                  </w:pPr>
                  <w:r w:rsidRPr="005940CE">
                    <w:rPr>
                      <w:sz w:val="18"/>
                      <w:szCs w:val="18"/>
                      <w:lang w:val="ro-MD"/>
                    </w:rPr>
                    <w:t xml:space="preserve">1.6.4.1. </w:t>
                  </w:r>
                  <w:r w:rsidRPr="005940CE">
                    <w:rPr>
                      <w:b/>
                      <w:bCs/>
                      <w:sz w:val="18"/>
                      <w:szCs w:val="18"/>
                      <w:lang w:val="ro-MD"/>
                    </w:rPr>
                    <w:t xml:space="preserve">Din care: garanţii reale schimbate care îndeplinesc cerinţele operaţionale </w:t>
                  </w:r>
                </w:p>
                <w:p w14:paraId="7D72169A" w14:textId="77777777" w:rsidR="003E437B" w:rsidRDefault="003E437B" w:rsidP="003E437B">
                  <w:pPr>
                    <w:rPr>
                      <w:sz w:val="18"/>
                      <w:szCs w:val="18"/>
                      <w:lang w:val="ro-MD"/>
                    </w:rPr>
                  </w:pPr>
                  <w:r w:rsidRPr="005940CE">
                    <w:rPr>
                      <w:sz w:val="18"/>
                      <w:szCs w:val="18"/>
                      <w:lang w:val="ro-MD"/>
                    </w:rPr>
                    <w:t xml:space="preserve">Din tranzacţiile de la punctul 1.6.4, instituţiile de credit trebuie să raporteze: </w:t>
                  </w:r>
                </w:p>
                <w:p w14:paraId="73A99C8D" w14:textId="77777777" w:rsidR="003E437B" w:rsidRDefault="003E437B" w:rsidP="003E437B">
                  <w:pPr>
                    <w:rPr>
                      <w:sz w:val="18"/>
                      <w:szCs w:val="18"/>
                      <w:lang w:val="ro-MD"/>
                    </w:rPr>
                  </w:pPr>
                  <w:r w:rsidRPr="005940C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051E5EF" w14:textId="1CDA0975" w:rsidR="003E437B" w:rsidRPr="00932EC3" w:rsidRDefault="003E437B" w:rsidP="003E437B">
                  <w:pPr>
                    <w:rPr>
                      <w:sz w:val="18"/>
                      <w:szCs w:val="18"/>
                      <w:lang w:val="ro-MD"/>
                    </w:rPr>
                  </w:pPr>
                  <w:r w:rsidRPr="005940CE">
                    <w:rPr>
                      <w:sz w:val="18"/>
                      <w:szCs w:val="18"/>
                      <w:lang w:val="ro-MD"/>
                    </w:rPr>
                    <w:t>— segmentul corespunzător garanţiei reale luate cu împrumut, dacă îndeplinește cerinţele operaţionale prevăzute la articolul 8 din Regulamentul delegat (UE) 2015/61.</w:t>
                  </w:r>
                </w:p>
              </w:tc>
            </w:tr>
          </w:tbl>
          <w:p w14:paraId="32057575" w14:textId="77777777" w:rsidR="003E437B" w:rsidRPr="00EC5100" w:rsidRDefault="003E437B" w:rsidP="003E437B">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67E7F900" w14:textId="77777777" w:rsidTr="000D7683">
              <w:tc>
                <w:tcPr>
                  <w:tcW w:w="632" w:type="dxa"/>
                </w:tcPr>
                <w:p w14:paraId="108ED54F" w14:textId="36FCA8F7" w:rsidR="003E437B" w:rsidRPr="00932EC3" w:rsidRDefault="003E437B" w:rsidP="003E437B">
                  <w:pPr>
                    <w:rPr>
                      <w:sz w:val="18"/>
                      <w:szCs w:val="18"/>
                      <w:lang w:val="ro-MD"/>
                    </w:rPr>
                  </w:pPr>
                  <w:r>
                    <w:rPr>
                      <w:sz w:val="18"/>
                      <w:szCs w:val="18"/>
                      <w:lang w:val="ro-MD"/>
                    </w:rPr>
                    <w:t>0950</w:t>
                  </w:r>
                </w:p>
              </w:tc>
              <w:tc>
                <w:tcPr>
                  <w:tcW w:w="3083" w:type="dxa"/>
                </w:tcPr>
                <w:p w14:paraId="5299EC00" w14:textId="08EEA0BE" w:rsidR="003E437B" w:rsidRPr="00932EC3" w:rsidRDefault="003E437B" w:rsidP="003E437B">
                  <w:pPr>
                    <w:rPr>
                      <w:sz w:val="18"/>
                      <w:szCs w:val="18"/>
                      <w:lang w:val="ro-MD"/>
                    </w:rPr>
                  </w:pPr>
                  <w:r w:rsidRPr="00882E93">
                    <w:rPr>
                      <w:sz w:val="18"/>
                      <w:szCs w:val="18"/>
                      <w:lang w:val="it-IT"/>
                    </w:rPr>
                    <w:t xml:space="preserve">1.6.4.1. </w:t>
                  </w:r>
                  <w:r w:rsidRPr="00882E93">
                    <w:rPr>
                      <w:b/>
                      <w:bCs/>
                      <w:sz w:val="18"/>
                      <w:szCs w:val="18"/>
                      <w:lang w:val="it-IT"/>
                    </w:rPr>
                    <w:t>Din care: garanţii reale schimbate care îndeplinesc cerinţele operaţionale</w:t>
                  </w:r>
                </w:p>
              </w:tc>
              <w:tc>
                <w:tcPr>
                  <w:tcW w:w="567" w:type="dxa"/>
                </w:tcPr>
                <w:p w14:paraId="75FF8D98" w14:textId="77777777" w:rsidR="003E437B" w:rsidRPr="000D2E5C" w:rsidRDefault="003E437B" w:rsidP="003E437B">
                  <w:pPr>
                    <w:rPr>
                      <w:sz w:val="18"/>
                      <w:szCs w:val="18"/>
                      <w:lang w:val="it-IT"/>
                    </w:rPr>
                  </w:pPr>
                  <w:r>
                    <w:rPr>
                      <w:sz w:val="18"/>
                      <w:szCs w:val="18"/>
                      <w:lang w:val="it-IT"/>
                    </w:rPr>
                    <w:t>blocat</w:t>
                  </w:r>
                </w:p>
              </w:tc>
            </w:tr>
          </w:tbl>
          <w:p w14:paraId="1677E37F" w14:textId="77777777" w:rsidR="003E437B" w:rsidRPr="00EC5100" w:rsidRDefault="003E437B" w:rsidP="003E437B">
            <w:pPr>
              <w:rPr>
                <w:sz w:val="18"/>
                <w:szCs w:val="18"/>
                <w:lang w:val="ro-MD"/>
              </w:rPr>
            </w:pPr>
          </w:p>
        </w:tc>
        <w:tc>
          <w:tcPr>
            <w:tcW w:w="1418" w:type="dxa"/>
          </w:tcPr>
          <w:p w14:paraId="105F3863" w14:textId="4E257818" w:rsidR="003E437B" w:rsidRPr="007A1786" w:rsidRDefault="003E437B" w:rsidP="003E437B">
            <w:pPr>
              <w:jc w:val="both"/>
              <w:rPr>
                <w:i/>
                <w:iCs/>
                <w:sz w:val="18"/>
                <w:szCs w:val="18"/>
                <w:lang w:val="ro-RO"/>
              </w:rPr>
            </w:pPr>
            <w:r w:rsidRPr="002149A0">
              <w:rPr>
                <w:sz w:val="18"/>
                <w:szCs w:val="18"/>
                <w:lang w:val="en-US"/>
              </w:rPr>
              <w:t>Nu se transpune</w:t>
            </w:r>
          </w:p>
        </w:tc>
        <w:tc>
          <w:tcPr>
            <w:tcW w:w="2476" w:type="dxa"/>
          </w:tcPr>
          <w:p w14:paraId="3002D8C0" w14:textId="250CA973"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8420CB9" w14:textId="77777777" w:rsidR="003E437B" w:rsidRPr="009A7D7B" w:rsidRDefault="003E437B" w:rsidP="003E437B">
            <w:pPr>
              <w:jc w:val="both"/>
              <w:rPr>
                <w:i/>
                <w:iCs/>
                <w:sz w:val="18"/>
                <w:szCs w:val="18"/>
                <w:lang w:val="ro-RO"/>
              </w:rPr>
            </w:pPr>
          </w:p>
        </w:tc>
        <w:tc>
          <w:tcPr>
            <w:tcW w:w="788" w:type="dxa"/>
          </w:tcPr>
          <w:p w14:paraId="18EF0048" w14:textId="77777777" w:rsidR="003E437B" w:rsidRPr="009A7D7B" w:rsidRDefault="003E437B" w:rsidP="003E437B">
            <w:pPr>
              <w:jc w:val="both"/>
              <w:rPr>
                <w:i/>
                <w:iCs/>
                <w:sz w:val="18"/>
                <w:szCs w:val="18"/>
                <w:lang w:val="ro-RO"/>
              </w:rPr>
            </w:pPr>
          </w:p>
        </w:tc>
      </w:tr>
      <w:tr w:rsidR="00C10B98" w:rsidRPr="00EE4A01" w14:paraId="5AF37BA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1267B259" w14:textId="77777777" w:rsidTr="00313339">
              <w:tc>
                <w:tcPr>
                  <w:tcW w:w="632" w:type="dxa"/>
                </w:tcPr>
                <w:p w14:paraId="29C673E4" w14:textId="493E0456" w:rsidR="00C10B98" w:rsidRPr="00932EC3" w:rsidRDefault="00C10B98" w:rsidP="00C10B98">
                  <w:pPr>
                    <w:rPr>
                      <w:sz w:val="18"/>
                      <w:szCs w:val="18"/>
                      <w:lang w:val="ro-MD"/>
                    </w:rPr>
                  </w:pPr>
                  <w:r>
                    <w:rPr>
                      <w:sz w:val="18"/>
                      <w:szCs w:val="18"/>
                      <w:lang w:val="ro-MD"/>
                    </w:rPr>
                    <w:t>0960</w:t>
                  </w:r>
                </w:p>
              </w:tc>
              <w:tc>
                <w:tcPr>
                  <w:tcW w:w="3686" w:type="dxa"/>
                </w:tcPr>
                <w:p w14:paraId="77B4D59E" w14:textId="77777777" w:rsidR="00C10B98" w:rsidRDefault="00C10B98" w:rsidP="00C10B98">
                  <w:pPr>
                    <w:rPr>
                      <w:b/>
                      <w:bCs/>
                      <w:sz w:val="18"/>
                      <w:szCs w:val="18"/>
                      <w:lang w:val="ro-MD"/>
                    </w:rPr>
                  </w:pPr>
                  <w:r w:rsidRPr="005940CE">
                    <w:rPr>
                      <w:sz w:val="18"/>
                      <w:szCs w:val="18"/>
                      <w:lang w:val="ro-MD"/>
                    </w:rPr>
                    <w:t xml:space="preserve">1.6.5. </w:t>
                  </w:r>
                  <w:r w:rsidRPr="005940CE">
                    <w:rPr>
                      <w:b/>
                      <w:bCs/>
                      <w:sz w:val="18"/>
                      <w:szCs w:val="18"/>
                      <w:lang w:val="ro-MD"/>
                    </w:rPr>
                    <w:t xml:space="preserve">Obligaţiuni garantate de nivel 2B cu un nivel ridicat de calitate </w:t>
                  </w:r>
                </w:p>
                <w:p w14:paraId="3D58CAC5" w14:textId="486C242E" w:rsidR="00C10B98" w:rsidRPr="00932EC3" w:rsidRDefault="00C10B98" w:rsidP="00C10B98">
                  <w:pPr>
                    <w:rPr>
                      <w:sz w:val="18"/>
                      <w:szCs w:val="18"/>
                      <w:lang w:val="ro-MD"/>
                    </w:rPr>
                  </w:pPr>
                  <w:r w:rsidRPr="005940CE">
                    <w:rPr>
                      <w:sz w:val="18"/>
                      <w:szCs w:val="18"/>
                      <w:lang w:val="ro-MD"/>
                    </w:rPr>
                    <w:t>Tranzacţiile în care instituţia a schimbat titluri garantate cu active de nivel 2B (comerciale sau persoane fizice, state membre, nivel de calitate a creditului 1) (date cu împrumut) cu obligaţiuni garantate de nivel 2B cu un nivel ridicat de calitate (luate cu împrumut)</w:t>
                  </w:r>
                </w:p>
              </w:tc>
            </w:tr>
          </w:tbl>
          <w:p w14:paraId="2DA69FCC"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3F12889" w14:textId="77777777" w:rsidTr="000D7683">
              <w:tc>
                <w:tcPr>
                  <w:tcW w:w="632" w:type="dxa"/>
                </w:tcPr>
                <w:p w14:paraId="5E1BF0F7" w14:textId="1C628FC4" w:rsidR="00C10B98" w:rsidRPr="00932EC3" w:rsidRDefault="00C10B98" w:rsidP="00C10B98">
                  <w:pPr>
                    <w:rPr>
                      <w:sz w:val="18"/>
                      <w:szCs w:val="18"/>
                      <w:lang w:val="ro-MD"/>
                    </w:rPr>
                  </w:pPr>
                  <w:r>
                    <w:rPr>
                      <w:sz w:val="18"/>
                      <w:szCs w:val="18"/>
                      <w:lang w:val="ro-MD"/>
                    </w:rPr>
                    <w:t>0960</w:t>
                  </w:r>
                </w:p>
              </w:tc>
              <w:tc>
                <w:tcPr>
                  <w:tcW w:w="3083" w:type="dxa"/>
                </w:tcPr>
                <w:p w14:paraId="70F811C3" w14:textId="66C49F60" w:rsidR="00C10B98" w:rsidRPr="00932EC3" w:rsidRDefault="00C10B98" w:rsidP="00C10B98">
                  <w:pPr>
                    <w:rPr>
                      <w:sz w:val="18"/>
                      <w:szCs w:val="18"/>
                      <w:lang w:val="ro-MD"/>
                    </w:rPr>
                  </w:pPr>
                  <w:r w:rsidRPr="00882E93">
                    <w:rPr>
                      <w:sz w:val="18"/>
                      <w:szCs w:val="18"/>
                      <w:lang w:val="it-IT"/>
                    </w:rPr>
                    <w:t xml:space="preserve">1.6.5. </w:t>
                  </w:r>
                  <w:r w:rsidRPr="00882E93">
                    <w:rPr>
                      <w:b/>
                      <w:bCs/>
                      <w:sz w:val="18"/>
                      <w:szCs w:val="18"/>
                      <w:lang w:val="it-IT"/>
                    </w:rPr>
                    <w:t>Obligaţiuni garantate de nivel 2B cu un nivel ridicat de calitate</w:t>
                  </w:r>
                </w:p>
              </w:tc>
              <w:tc>
                <w:tcPr>
                  <w:tcW w:w="567" w:type="dxa"/>
                </w:tcPr>
                <w:p w14:paraId="77CE6477" w14:textId="77777777" w:rsidR="00C10B98" w:rsidRPr="000D2E5C" w:rsidRDefault="00C10B98" w:rsidP="00C10B98">
                  <w:pPr>
                    <w:rPr>
                      <w:sz w:val="18"/>
                      <w:szCs w:val="18"/>
                      <w:lang w:val="it-IT"/>
                    </w:rPr>
                  </w:pPr>
                  <w:r>
                    <w:rPr>
                      <w:sz w:val="18"/>
                      <w:szCs w:val="18"/>
                      <w:lang w:val="it-IT"/>
                    </w:rPr>
                    <w:t>blocat</w:t>
                  </w:r>
                </w:p>
              </w:tc>
            </w:tr>
          </w:tbl>
          <w:p w14:paraId="6C4D11CD" w14:textId="77777777" w:rsidR="00C10B98" w:rsidRPr="00EC5100" w:rsidRDefault="00C10B98" w:rsidP="00C10B98">
            <w:pPr>
              <w:rPr>
                <w:sz w:val="18"/>
                <w:szCs w:val="18"/>
                <w:lang w:val="ro-MD"/>
              </w:rPr>
            </w:pPr>
          </w:p>
        </w:tc>
        <w:tc>
          <w:tcPr>
            <w:tcW w:w="1418" w:type="dxa"/>
          </w:tcPr>
          <w:p w14:paraId="63B0DB42" w14:textId="7CE836F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2D86180" w14:textId="6F005DF2"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2211BE8" w14:textId="77777777" w:rsidR="00C10B98" w:rsidRPr="009A7D7B" w:rsidRDefault="00C10B98" w:rsidP="00C10B98">
            <w:pPr>
              <w:jc w:val="both"/>
              <w:rPr>
                <w:i/>
                <w:iCs/>
                <w:sz w:val="18"/>
                <w:szCs w:val="18"/>
                <w:lang w:val="ro-RO"/>
              </w:rPr>
            </w:pPr>
          </w:p>
        </w:tc>
        <w:tc>
          <w:tcPr>
            <w:tcW w:w="788" w:type="dxa"/>
          </w:tcPr>
          <w:p w14:paraId="1B3853CC" w14:textId="77777777" w:rsidR="00C10B98" w:rsidRPr="009A7D7B" w:rsidRDefault="00C10B98" w:rsidP="00C10B98">
            <w:pPr>
              <w:jc w:val="both"/>
              <w:rPr>
                <w:i/>
                <w:iCs/>
                <w:sz w:val="18"/>
                <w:szCs w:val="18"/>
                <w:lang w:val="ro-RO"/>
              </w:rPr>
            </w:pPr>
          </w:p>
        </w:tc>
      </w:tr>
      <w:tr w:rsidR="00C10B98" w:rsidRPr="00EE4A01" w14:paraId="07BCAA37"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731A49DF" w14:textId="77777777" w:rsidTr="00313339">
              <w:tc>
                <w:tcPr>
                  <w:tcW w:w="632" w:type="dxa"/>
                </w:tcPr>
                <w:p w14:paraId="2F31BE73" w14:textId="69D6B6B3" w:rsidR="00C10B98" w:rsidRPr="00932EC3" w:rsidRDefault="00C10B98" w:rsidP="00C10B98">
                  <w:pPr>
                    <w:rPr>
                      <w:sz w:val="18"/>
                      <w:szCs w:val="18"/>
                      <w:lang w:val="ro-MD"/>
                    </w:rPr>
                  </w:pPr>
                  <w:r>
                    <w:rPr>
                      <w:sz w:val="18"/>
                      <w:szCs w:val="18"/>
                      <w:lang w:val="ro-MD"/>
                    </w:rPr>
                    <w:t>0970</w:t>
                  </w:r>
                </w:p>
              </w:tc>
              <w:tc>
                <w:tcPr>
                  <w:tcW w:w="3686" w:type="dxa"/>
                </w:tcPr>
                <w:p w14:paraId="56FF9111" w14:textId="77777777" w:rsidR="00C10B98" w:rsidRDefault="00C10B98" w:rsidP="00C10B98">
                  <w:pPr>
                    <w:rPr>
                      <w:b/>
                      <w:bCs/>
                      <w:sz w:val="18"/>
                      <w:szCs w:val="18"/>
                      <w:lang w:val="ro-MD"/>
                    </w:rPr>
                  </w:pPr>
                  <w:r w:rsidRPr="005940CE">
                    <w:rPr>
                      <w:sz w:val="18"/>
                      <w:szCs w:val="18"/>
                      <w:lang w:val="ro-MD"/>
                    </w:rPr>
                    <w:t xml:space="preserve">1.6.5.1. </w:t>
                  </w:r>
                  <w:r w:rsidRPr="005940CE">
                    <w:rPr>
                      <w:b/>
                      <w:bCs/>
                      <w:sz w:val="18"/>
                      <w:szCs w:val="18"/>
                      <w:lang w:val="ro-MD"/>
                    </w:rPr>
                    <w:t xml:space="preserve">Din care: garanţii reale schimbate care îndeplinesc cerinţele operaţionale </w:t>
                  </w:r>
                </w:p>
                <w:p w14:paraId="63995C78" w14:textId="77777777" w:rsidR="00C10B98" w:rsidRDefault="00C10B98" w:rsidP="00C10B98">
                  <w:pPr>
                    <w:rPr>
                      <w:sz w:val="18"/>
                      <w:szCs w:val="18"/>
                      <w:lang w:val="ro-MD"/>
                    </w:rPr>
                  </w:pPr>
                  <w:r w:rsidRPr="005940CE">
                    <w:rPr>
                      <w:sz w:val="18"/>
                      <w:szCs w:val="18"/>
                      <w:lang w:val="ro-MD"/>
                    </w:rPr>
                    <w:t xml:space="preserve">Din tranzacţiile de la punctul 1.6.5, instituţiile de credit trebuie să raporteze: </w:t>
                  </w:r>
                </w:p>
                <w:p w14:paraId="1C9CAA76" w14:textId="77777777" w:rsidR="00C10B98" w:rsidRDefault="00C10B98" w:rsidP="00C10B98">
                  <w:pPr>
                    <w:rPr>
                      <w:sz w:val="18"/>
                      <w:szCs w:val="18"/>
                      <w:lang w:val="ro-MD"/>
                    </w:rPr>
                  </w:pPr>
                  <w:r w:rsidRPr="005940C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2640B82" w14:textId="0D7D57C4" w:rsidR="00C10B98" w:rsidRPr="00932EC3" w:rsidRDefault="00C10B98" w:rsidP="00C10B98">
                  <w:pPr>
                    <w:rPr>
                      <w:sz w:val="18"/>
                      <w:szCs w:val="18"/>
                      <w:lang w:val="ro-MD"/>
                    </w:rPr>
                  </w:pPr>
                  <w:r w:rsidRPr="005940CE">
                    <w:rPr>
                      <w:sz w:val="18"/>
                      <w:szCs w:val="18"/>
                      <w:lang w:val="ro-MD"/>
                    </w:rPr>
                    <w:t>— segmentul corespunzător garanţiei reale luate cu împrumut, dacă îndeplinește cerinţele operaţionale prevăzute la articolul 8 din Regulamentul delegat (UE) 2015/61.</w:t>
                  </w:r>
                </w:p>
              </w:tc>
            </w:tr>
          </w:tbl>
          <w:p w14:paraId="3B307C4D"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2D78230" w14:textId="77777777" w:rsidTr="000D7683">
              <w:tc>
                <w:tcPr>
                  <w:tcW w:w="632" w:type="dxa"/>
                </w:tcPr>
                <w:p w14:paraId="7184FA45" w14:textId="714A5FC7" w:rsidR="00C10B98" w:rsidRPr="00932EC3" w:rsidRDefault="00C10B98" w:rsidP="00C10B98">
                  <w:pPr>
                    <w:rPr>
                      <w:sz w:val="18"/>
                      <w:szCs w:val="18"/>
                      <w:lang w:val="ro-MD"/>
                    </w:rPr>
                  </w:pPr>
                  <w:r>
                    <w:rPr>
                      <w:sz w:val="18"/>
                      <w:szCs w:val="18"/>
                      <w:lang w:val="ro-MD"/>
                    </w:rPr>
                    <w:t>0970</w:t>
                  </w:r>
                </w:p>
              </w:tc>
              <w:tc>
                <w:tcPr>
                  <w:tcW w:w="3083" w:type="dxa"/>
                </w:tcPr>
                <w:p w14:paraId="15821C29" w14:textId="145049AA" w:rsidR="00C10B98" w:rsidRPr="00932EC3" w:rsidRDefault="00C10B98" w:rsidP="00C10B98">
                  <w:pPr>
                    <w:rPr>
                      <w:sz w:val="18"/>
                      <w:szCs w:val="18"/>
                      <w:lang w:val="ro-MD"/>
                    </w:rPr>
                  </w:pPr>
                  <w:r w:rsidRPr="00882E93">
                    <w:rPr>
                      <w:sz w:val="18"/>
                      <w:szCs w:val="18"/>
                      <w:lang w:val="it-IT"/>
                    </w:rPr>
                    <w:t xml:space="preserve">1.6.5.1. </w:t>
                  </w:r>
                  <w:r w:rsidRPr="00882E93">
                    <w:rPr>
                      <w:b/>
                      <w:bCs/>
                      <w:sz w:val="18"/>
                      <w:szCs w:val="18"/>
                      <w:lang w:val="it-IT"/>
                    </w:rPr>
                    <w:t>Din care: garanţii reale schimbate care îndeplinesc cerinţele operaţionale</w:t>
                  </w:r>
                </w:p>
              </w:tc>
              <w:tc>
                <w:tcPr>
                  <w:tcW w:w="567" w:type="dxa"/>
                </w:tcPr>
                <w:p w14:paraId="3B7F045F" w14:textId="77777777" w:rsidR="00C10B98" w:rsidRPr="000D2E5C" w:rsidRDefault="00C10B98" w:rsidP="00C10B98">
                  <w:pPr>
                    <w:rPr>
                      <w:sz w:val="18"/>
                      <w:szCs w:val="18"/>
                      <w:lang w:val="it-IT"/>
                    </w:rPr>
                  </w:pPr>
                  <w:r>
                    <w:rPr>
                      <w:sz w:val="18"/>
                      <w:szCs w:val="18"/>
                      <w:lang w:val="it-IT"/>
                    </w:rPr>
                    <w:t>blocat</w:t>
                  </w:r>
                </w:p>
              </w:tc>
            </w:tr>
          </w:tbl>
          <w:p w14:paraId="4E1D6A7E" w14:textId="77777777" w:rsidR="00C10B98" w:rsidRPr="00EC5100" w:rsidRDefault="00C10B98" w:rsidP="00C10B98">
            <w:pPr>
              <w:rPr>
                <w:sz w:val="18"/>
                <w:szCs w:val="18"/>
                <w:lang w:val="ro-MD"/>
              </w:rPr>
            </w:pPr>
          </w:p>
        </w:tc>
        <w:tc>
          <w:tcPr>
            <w:tcW w:w="1418" w:type="dxa"/>
          </w:tcPr>
          <w:p w14:paraId="598B396A" w14:textId="69C4E970"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D2688F3" w14:textId="16C83A46"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A60AC44" w14:textId="77777777" w:rsidR="00C10B98" w:rsidRPr="009A7D7B" w:rsidRDefault="00C10B98" w:rsidP="00C10B98">
            <w:pPr>
              <w:jc w:val="both"/>
              <w:rPr>
                <w:i/>
                <w:iCs/>
                <w:sz w:val="18"/>
                <w:szCs w:val="18"/>
                <w:lang w:val="ro-RO"/>
              </w:rPr>
            </w:pPr>
          </w:p>
        </w:tc>
        <w:tc>
          <w:tcPr>
            <w:tcW w:w="788" w:type="dxa"/>
          </w:tcPr>
          <w:p w14:paraId="49BD8C50" w14:textId="77777777" w:rsidR="00C10B98" w:rsidRPr="009A7D7B" w:rsidRDefault="00C10B98" w:rsidP="00C10B98">
            <w:pPr>
              <w:jc w:val="both"/>
              <w:rPr>
                <w:i/>
                <w:iCs/>
                <w:sz w:val="18"/>
                <w:szCs w:val="18"/>
                <w:lang w:val="ro-RO"/>
              </w:rPr>
            </w:pPr>
          </w:p>
        </w:tc>
      </w:tr>
      <w:tr w:rsidR="003E437B" w:rsidRPr="00EE4A01" w14:paraId="2CD170C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E437B" w:rsidRPr="00EE4A01" w14:paraId="7CDC4C18" w14:textId="77777777" w:rsidTr="00313339">
              <w:tc>
                <w:tcPr>
                  <w:tcW w:w="632" w:type="dxa"/>
                </w:tcPr>
                <w:p w14:paraId="5290F36F" w14:textId="45DAEEF6" w:rsidR="003E437B" w:rsidRPr="00932EC3" w:rsidRDefault="003E437B" w:rsidP="003E437B">
                  <w:pPr>
                    <w:rPr>
                      <w:sz w:val="18"/>
                      <w:szCs w:val="18"/>
                      <w:lang w:val="ro-MD"/>
                    </w:rPr>
                  </w:pPr>
                  <w:r>
                    <w:rPr>
                      <w:sz w:val="18"/>
                      <w:szCs w:val="18"/>
                      <w:lang w:val="ro-MD"/>
                    </w:rPr>
                    <w:t>0980</w:t>
                  </w:r>
                </w:p>
              </w:tc>
              <w:tc>
                <w:tcPr>
                  <w:tcW w:w="3686" w:type="dxa"/>
                </w:tcPr>
                <w:p w14:paraId="1DD7DA3E" w14:textId="1809412F" w:rsidR="003E437B" w:rsidRPr="00932EC3" w:rsidRDefault="003E437B" w:rsidP="003E437B">
                  <w:pPr>
                    <w:rPr>
                      <w:sz w:val="18"/>
                      <w:szCs w:val="18"/>
                      <w:lang w:val="ro-MD"/>
                    </w:rPr>
                  </w:pPr>
                  <w:r w:rsidRPr="005940CE">
                    <w:rPr>
                      <w:sz w:val="18"/>
                      <w:szCs w:val="18"/>
                      <w:lang w:val="ro-MD"/>
                    </w:rPr>
                    <w:t xml:space="preserve">1.6.6. </w:t>
                  </w:r>
                  <w:r w:rsidRPr="005940CE">
                    <w:rPr>
                      <w:b/>
                      <w:bCs/>
                      <w:sz w:val="18"/>
                      <w:szCs w:val="18"/>
                      <w:lang w:val="ro-MD"/>
                    </w:rPr>
                    <w:t xml:space="preserve">Titluri garantate cu active de nivel 2B (comerciale sau persoane fizice, state membre, nivel de calitate a creditului 1) </w:t>
                  </w:r>
                  <w:r w:rsidRPr="005940CE">
                    <w:rPr>
                      <w:sz w:val="18"/>
                      <w:szCs w:val="18"/>
                      <w:lang w:val="ro-MD"/>
                    </w:rPr>
                    <w:t>Tranzacţiile în care instituţia a schimbat titluri garantate cu active de nivel 2B (comerciale sau persoane fizice, state membre, nivel de calitate a creditului 1) (date cu împrumut) cu titluri garantate cu active de nivel 2B (comerciale sau persoane fizice, state membre, nivel de calitate a creditului 1) (luate cu împrumut)</w:t>
                  </w:r>
                </w:p>
              </w:tc>
            </w:tr>
          </w:tbl>
          <w:p w14:paraId="177EA92F" w14:textId="77777777" w:rsidR="003E437B" w:rsidRPr="00EC5100" w:rsidRDefault="003E437B" w:rsidP="003E437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01B3056F" w14:textId="77777777" w:rsidTr="000D7683">
              <w:tc>
                <w:tcPr>
                  <w:tcW w:w="632" w:type="dxa"/>
                </w:tcPr>
                <w:p w14:paraId="62A03306" w14:textId="13ED754C" w:rsidR="003E437B" w:rsidRPr="00932EC3" w:rsidRDefault="003E437B" w:rsidP="003E437B">
                  <w:pPr>
                    <w:rPr>
                      <w:sz w:val="18"/>
                      <w:szCs w:val="18"/>
                      <w:lang w:val="ro-MD"/>
                    </w:rPr>
                  </w:pPr>
                  <w:r>
                    <w:rPr>
                      <w:sz w:val="18"/>
                      <w:szCs w:val="18"/>
                      <w:lang w:val="ro-MD"/>
                    </w:rPr>
                    <w:t>0980</w:t>
                  </w:r>
                </w:p>
              </w:tc>
              <w:tc>
                <w:tcPr>
                  <w:tcW w:w="3083" w:type="dxa"/>
                </w:tcPr>
                <w:p w14:paraId="36D24ED0" w14:textId="6E758367" w:rsidR="003E437B" w:rsidRPr="00932EC3" w:rsidRDefault="003E437B" w:rsidP="003E437B">
                  <w:pPr>
                    <w:rPr>
                      <w:sz w:val="18"/>
                      <w:szCs w:val="18"/>
                      <w:lang w:val="ro-MD"/>
                    </w:rPr>
                  </w:pPr>
                  <w:r w:rsidRPr="00882E93">
                    <w:rPr>
                      <w:sz w:val="18"/>
                      <w:szCs w:val="18"/>
                      <w:lang w:val="it-IT"/>
                    </w:rPr>
                    <w:t xml:space="preserve">1.6.6. </w:t>
                  </w:r>
                  <w:r w:rsidRPr="00882E93">
                    <w:rPr>
                      <w:b/>
                      <w:bCs/>
                      <w:sz w:val="18"/>
                      <w:szCs w:val="18"/>
                      <w:lang w:val="it-IT"/>
                    </w:rPr>
                    <w:t xml:space="preserve">Titluri garantate cu active de nivel </w:t>
                  </w:r>
                  <w:r w:rsidRPr="00EE4A01">
                    <w:rPr>
                      <w:b/>
                      <w:bCs/>
                      <w:sz w:val="18"/>
                      <w:szCs w:val="18"/>
                      <w:lang w:val="it-IT"/>
                    </w:rPr>
                    <w:t>2B (comerciale sau persoane fizice,</w:t>
                  </w:r>
                  <w:r w:rsidR="00CF479A" w:rsidRPr="00EE4A01">
                    <w:rPr>
                      <w:lang w:val="it-IT"/>
                    </w:rPr>
                    <w:t xml:space="preserve"> </w:t>
                  </w:r>
                  <w:r w:rsidR="00CF479A" w:rsidRPr="00EE4A01">
                    <w:rPr>
                      <w:b/>
                      <w:bCs/>
                      <w:sz w:val="18"/>
                      <w:szCs w:val="18"/>
                      <w:lang w:val="it-IT"/>
                    </w:rPr>
                    <w:t xml:space="preserve">state membre, </w:t>
                  </w:r>
                  <w:r w:rsidRPr="00EE4A01">
                    <w:rPr>
                      <w:b/>
                      <w:bCs/>
                      <w:sz w:val="18"/>
                      <w:szCs w:val="18"/>
                      <w:lang w:val="it-IT"/>
                    </w:rPr>
                    <w:t xml:space="preserve"> nivel de calitate a creditului 1)</w:t>
                  </w:r>
                </w:p>
              </w:tc>
              <w:tc>
                <w:tcPr>
                  <w:tcW w:w="567" w:type="dxa"/>
                </w:tcPr>
                <w:p w14:paraId="3D264F0A" w14:textId="77777777" w:rsidR="003E437B" w:rsidRPr="000D2E5C" w:rsidRDefault="003E437B" w:rsidP="003E437B">
                  <w:pPr>
                    <w:rPr>
                      <w:sz w:val="18"/>
                      <w:szCs w:val="18"/>
                      <w:lang w:val="it-IT"/>
                    </w:rPr>
                  </w:pPr>
                  <w:r>
                    <w:rPr>
                      <w:sz w:val="18"/>
                      <w:szCs w:val="18"/>
                      <w:lang w:val="it-IT"/>
                    </w:rPr>
                    <w:t>blocat</w:t>
                  </w:r>
                </w:p>
              </w:tc>
            </w:tr>
          </w:tbl>
          <w:p w14:paraId="712D3814" w14:textId="77777777" w:rsidR="003E437B" w:rsidRPr="00EC5100" w:rsidRDefault="003E437B" w:rsidP="003E437B">
            <w:pPr>
              <w:rPr>
                <w:sz w:val="18"/>
                <w:szCs w:val="18"/>
                <w:lang w:val="ro-MD"/>
              </w:rPr>
            </w:pPr>
          </w:p>
        </w:tc>
        <w:tc>
          <w:tcPr>
            <w:tcW w:w="1418" w:type="dxa"/>
          </w:tcPr>
          <w:p w14:paraId="6ECD4675" w14:textId="30208932"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5414E59F" w14:textId="7BAD7D8A"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40B9ECFD" w14:textId="77777777" w:rsidR="003E437B" w:rsidRPr="009A7D7B" w:rsidRDefault="003E437B" w:rsidP="003E437B">
            <w:pPr>
              <w:jc w:val="both"/>
              <w:rPr>
                <w:i/>
                <w:iCs/>
                <w:sz w:val="18"/>
                <w:szCs w:val="18"/>
                <w:lang w:val="ro-RO"/>
              </w:rPr>
            </w:pPr>
          </w:p>
        </w:tc>
        <w:tc>
          <w:tcPr>
            <w:tcW w:w="788" w:type="dxa"/>
          </w:tcPr>
          <w:p w14:paraId="37C572CA" w14:textId="77777777" w:rsidR="003E437B" w:rsidRPr="009A7D7B" w:rsidRDefault="003E437B" w:rsidP="003E437B">
            <w:pPr>
              <w:jc w:val="both"/>
              <w:rPr>
                <w:i/>
                <w:iCs/>
                <w:sz w:val="18"/>
                <w:szCs w:val="18"/>
                <w:lang w:val="ro-RO"/>
              </w:rPr>
            </w:pPr>
          </w:p>
        </w:tc>
      </w:tr>
      <w:tr w:rsidR="003E437B" w:rsidRPr="00EE4A01" w14:paraId="2F3C6F1B"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3E437B" w:rsidRPr="00EE4A01" w14:paraId="30C68782" w14:textId="77777777" w:rsidTr="00313339">
              <w:tc>
                <w:tcPr>
                  <w:tcW w:w="632" w:type="dxa"/>
                </w:tcPr>
                <w:p w14:paraId="2A60312D" w14:textId="2828C1AD" w:rsidR="003E437B" w:rsidRPr="00932EC3" w:rsidRDefault="003E437B" w:rsidP="003E437B">
                  <w:pPr>
                    <w:rPr>
                      <w:sz w:val="18"/>
                      <w:szCs w:val="18"/>
                      <w:lang w:val="ro-MD"/>
                    </w:rPr>
                  </w:pPr>
                  <w:r>
                    <w:rPr>
                      <w:sz w:val="18"/>
                      <w:szCs w:val="18"/>
                      <w:lang w:val="ro-MD"/>
                    </w:rPr>
                    <w:t>0990</w:t>
                  </w:r>
                </w:p>
              </w:tc>
              <w:tc>
                <w:tcPr>
                  <w:tcW w:w="3686" w:type="dxa"/>
                </w:tcPr>
                <w:p w14:paraId="0E68395A" w14:textId="77777777" w:rsidR="003E437B" w:rsidRDefault="003E437B" w:rsidP="003E437B">
                  <w:pPr>
                    <w:rPr>
                      <w:b/>
                      <w:bCs/>
                      <w:sz w:val="18"/>
                      <w:szCs w:val="18"/>
                      <w:lang w:val="ro-MD"/>
                    </w:rPr>
                  </w:pPr>
                  <w:r w:rsidRPr="005940CE">
                    <w:rPr>
                      <w:sz w:val="18"/>
                      <w:szCs w:val="18"/>
                      <w:lang w:val="ro-MD"/>
                    </w:rPr>
                    <w:t xml:space="preserve">1.6.6.1. </w:t>
                  </w:r>
                  <w:r w:rsidRPr="005940CE">
                    <w:rPr>
                      <w:b/>
                      <w:bCs/>
                      <w:sz w:val="18"/>
                      <w:szCs w:val="18"/>
                      <w:lang w:val="ro-MD"/>
                    </w:rPr>
                    <w:t xml:space="preserve">Din care: garanţii reale schimbate care îndeplinesc cerinţele operaţionale </w:t>
                  </w:r>
                </w:p>
                <w:p w14:paraId="2277D9F0" w14:textId="77777777" w:rsidR="003E437B" w:rsidRDefault="003E437B" w:rsidP="003E437B">
                  <w:pPr>
                    <w:rPr>
                      <w:sz w:val="18"/>
                      <w:szCs w:val="18"/>
                      <w:lang w:val="ro-MD"/>
                    </w:rPr>
                  </w:pPr>
                  <w:r w:rsidRPr="005940CE">
                    <w:rPr>
                      <w:sz w:val="18"/>
                      <w:szCs w:val="18"/>
                      <w:lang w:val="ro-MD"/>
                    </w:rPr>
                    <w:t xml:space="preserve">Din tranzacţiile de la punctul 1.6.6, instituţiile de credit trebuie să raporteze: </w:t>
                  </w:r>
                </w:p>
                <w:p w14:paraId="2C0758C3" w14:textId="77777777" w:rsidR="003E437B" w:rsidRDefault="003E437B" w:rsidP="003E437B">
                  <w:pPr>
                    <w:rPr>
                      <w:sz w:val="18"/>
                      <w:szCs w:val="18"/>
                      <w:lang w:val="ro-MD"/>
                    </w:rPr>
                  </w:pPr>
                  <w:r w:rsidRPr="005940CE">
                    <w:rPr>
                      <w:sz w:val="18"/>
                      <w:szCs w:val="18"/>
                      <w:lang w:val="ro-MD"/>
                    </w:rPr>
                    <w:t>— segmentul corespunzător garanţiei reale date cu împrumut care, dacă nu ar fi utilizată ca garanţie reală pentru tranzacţiile respective, s-ar califica drept activ lichid în conformitate cu articolul 8 din Regulamentul delegat (UE) 2015/61 și</w:t>
                  </w:r>
                </w:p>
                <w:p w14:paraId="474B59F3" w14:textId="3387C0E7" w:rsidR="003E437B" w:rsidRPr="00932EC3" w:rsidRDefault="003E437B" w:rsidP="003E437B">
                  <w:pPr>
                    <w:rPr>
                      <w:sz w:val="18"/>
                      <w:szCs w:val="18"/>
                      <w:lang w:val="ro-MD"/>
                    </w:rPr>
                  </w:pPr>
                  <w:r w:rsidRPr="005940CE">
                    <w:rPr>
                      <w:sz w:val="18"/>
                      <w:szCs w:val="18"/>
                      <w:lang w:val="ro-MD"/>
                    </w:rPr>
                    <w:t>— segmentul corespunzător garanţiei reale luate cu împrumut, dacă îndeplinește cerinţele operaţionale prevăzute la articolul 8 din Regulamentul delegat (UE) 2015/61.</w:t>
                  </w:r>
                </w:p>
              </w:tc>
            </w:tr>
          </w:tbl>
          <w:p w14:paraId="24734623" w14:textId="77777777" w:rsidR="003E437B" w:rsidRPr="00EC5100" w:rsidRDefault="003E437B" w:rsidP="003E437B">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4D30BE46" w14:textId="77777777" w:rsidTr="000D7683">
              <w:tc>
                <w:tcPr>
                  <w:tcW w:w="632" w:type="dxa"/>
                </w:tcPr>
                <w:p w14:paraId="625CD52D" w14:textId="2796DC29" w:rsidR="003E437B" w:rsidRPr="00932EC3" w:rsidRDefault="003E437B" w:rsidP="003E437B">
                  <w:pPr>
                    <w:rPr>
                      <w:sz w:val="18"/>
                      <w:szCs w:val="18"/>
                      <w:lang w:val="ro-MD"/>
                    </w:rPr>
                  </w:pPr>
                  <w:r>
                    <w:rPr>
                      <w:sz w:val="18"/>
                      <w:szCs w:val="18"/>
                      <w:lang w:val="ro-MD"/>
                    </w:rPr>
                    <w:t>0990</w:t>
                  </w:r>
                </w:p>
              </w:tc>
              <w:tc>
                <w:tcPr>
                  <w:tcW w:w="3083" w:type="dxa"/>
                </w:tcPr>
                <w:p w14:paraId="1E6B0926" w14:textId="23DCCBF7" w:rsidR="003E437B" w:rsidRPr="00932EC3" w:rsidRDefault="003E437B" w:rsidP="003E437B">
                  <w:pPr>
                    <w:rPr>
                      <w:sz w:val="18"/>
                      <w:szCs w:val="18"/>
                      <w:lang w:val="ro-MD"/>
                    </w:rPr>
                  </w:pPr>
                  <w:r w:rsidRPr="00882E93">
                    <w:rPr>
                      <w:sz w:val="18"/>
                      <w:szCs w:val="18"/>
                      <w:lang w:val="it-IT"/>
                    </w:rPr>
                    <w:t xml:space="preserve">1.6.6.1. </w:t>
                  </w:r>
                  <w:r w:rsidRPr="00882E93">
                    <w:rPr>
                      <w:b/>
                      <w:bCs/>
                      <w:sz w:val="18"/>
                      <w:szCs w:val="18"/>
                      <w:lang w:val="it-IT"/>
                    </w:rPr>
                    <w:t>Din care: garanţii reale schimbate care îndeplinesc cerinţele operaţionale</w:t>
                  </w:r>
                </w:p>
              </w:tc>
              <w:tc>
                <w:tcPr>
                  <w:tcW w:w="567" w:type="dxa"/>
                </w:tcPr>
                <w:p w14:paraId="0B4ABC91" w14:textId="77777777" w:rsidR="003E437B" w:rsidRPr="000D2E5C" w:rsidRDefault="003E437B" w:rsidP="003E437B">
                  <w:pPr>
                    <w:rPr>
                      <w:sz w:val="18"/>
                      <w:szCs w:val="18"/>
                      <w:lang w:val="it-IT"/>
                    </w:rPr>
                  </w:pPr>
                  <w:r>
                    <w:rPr>
                      <w:sz w:val="18"/>
                      <w:szCs w:val="18"/>
                      <w:lang w:val="it-IT"/>
                    </w:rPr>
                    <w:t>blocat</w:t>
                  </w:r>
                </w:p>
              </w:tc>
            </w:tr>
          </w:tbl>
          <w:p w14:paraId="75567FF5" w14:textId="77777777" w:rsidR="003E437B" w:rsidRPr="00EC5100" w:rsidRDefault="003E437B" w:rsidP="003E437B">
            <w:pPr>
              <w:rPr>
                <w:sz w:val="18"/>
                <w:szCs w:val="18"/>
                <w:lang w:val="ro-MD"/>
              </w:rPr>
            </w:pPr>
          </w:p>
        </w:tc>
        <w:tc>
          <w:tcPr>
            <w:tcW w:w="1418" w:type="dxa"/>
          </w:tcPr>
          <w:p w14:paraId="1277D2A4" w14:textId="1B6AF834"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19D8A224" w14:textId="66D8905F"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6D0FA46" w14:textId="77777777" w:rsidR="003E437B" w:rsidRPr="009A7D7B" w:rsidRDefault="003E437B" w:rsidP="003E437B">
            <w:pPr>
              <w:jc w:val="both"/>
              <w:rPr>
                <w:i/>
                <w:iCs/>
                <w:sz w:val="18"/>
                <w:szCs w:val="18"/>
                <w:lang w:val="ro-RO"/>
              </w:rPr>
            </w:pPr>
          </w:p>
        </w:tc>
        <w:tc>
          <w:tcPr>
            <w:tcW w:w="788" w:type="dxa"/>
          </w:tcPr>
          <w:p w14:paraId="3A1E15F0" w14:textId="77777777" w:rsidR="003E437B" w:rsidRPr="009A7D7B" w:rsidRDefault="003E437B" w:rsidP="003E437B">
            <w:pPr>
              <w:jc w:val="both"/>
              <w:rPr>
                <w:i/>
                <w:iCs/>
                <w:sz w:val="18"/>
                <w:szCs w:val="18"/>
                <w:lang w:val="ro-RO"/>
              </w:rPr>
            </w:pPr>
          </w:p>
        </w:tc>
      </w:tr>
      <w:tr w:rsidR="003E437B" w:rsidRPr="00EE4A01" w14:paraId="5662140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E437B" w:rsidRPr="00EE4A01" w14:paraId="065A098A" w14:textId="77777777" w:rsidTr="00313339">
              <w:tc>
                <w:tcPr>
                  <w:tcW w:w="632" w:type="dxa"/>
                </w:tcPr>
                <w:p w14:paraId="4B4963F6" w14:textId="20336254" w:rsidR="003E437B" w:rsidRPr="00932EC3" w:rsidRDefault="003E437B" w:rsidP="003E437B">
                  <w:pPr>
                    <w:rPr>
                      <w:sz w:val="18"/>
                      <w:szCs w:val="18"/>
                      <w:lang w:val="ro-MD"/>
                    </w:rPr>
                  </w:pPr>
                  <w:r>
                    <w:rPr>
                      <w:sz w:val="18"/>
                      <w:szCs w:val="18"/>
                      <w:lang w:val="ro-MD"/>
                    </w:rPr>
                    <w:t>1000</w:t>
                  </w:r>
                </w:p>
              </w:tc>
              <w:tc>
                <w:tcPr>
                  <w:tcW w:w="3686" w:type="dxa"/>
                </w:tcPr>
                <w:p w14:paraId="7237EDD1" w14:textId="77777777" w:rsidR="003E437B" w:rsidRDefault="003E437B" w:rsidP="003E437B">
                  <w:pPr>
                    <w:rPr>
                      <w:b/>
                      <w:bCs/>
                      <w:sz w:val="18"/>
                      <w:szCs w:val="18"/>
                      <w:lang w:val="ro-MD"/>
                    </w:rPr>
                  </w:pPr>
                  <w:r w:rsidRPr="005940CE">
                    <w:rPr>
                      <w:sz w:val="18"/>
                      <w:szCs w:val="18"/>
                      <w:lang w:val="ro-MD"/>
                    </w:rPr>
                    <w:t xml:space="preserve">1.6.7. </w:t>
                  </w:r>
                  <w:r w:rsidRPr="005940CE">
                    <w:rPr>
                      <w:b/>
                      <w:bCs/>
                      <w:sz w:val="18"/>
                      <w:szCs w:val="18"/>
                      <w:lang w:val="ro-MD"/>
                    </w:rPr>
                    <w:t xml:space="preserve">Alte active de nivel 2B </w:t>
                  </w:r>
                </w:p>
                <w:p w14:paraId="598CB71F" w14:textId="6E59484F" w:rsidR="003E437B" w:rsidRPr="00932EC3" w:rsidRDefault="003E437B" w:rsidP="003E437B">
                  <w:pPr>
                    <w:rPr>
                      <w:sz w:val="18"/>
                      <w:szCs w:val="18"/>
                      <w:lang w:val="ro-MD"/>
                    </w:rPr>
                  </w:pPr>
                  <w:r w:rsidRPr="005940CE">
                    <w:rPr>
                      <w:sz w:val="18"/>
                      <w:szCs w:val="18"/>
                      <w:lang w:val="ro-MD"/>
                    </w:rPr>
                    <w:t>Tranzacţiile în care instituţia a schimbat titluri garantate cu active de nivel 2B (comerciale sau persoane fizice, state membre, nivel de calitate a creditului 1) (date cu împrumut) cu alte active de nivel 2B (luate cu împrumut)</w:t>
                  </w:r>
                </w:p>
              </w:tc>
            </w:tr>
          </w:tbl>
          <w:p w14:paraId="34DBCCE8" w14:textId="77777777" w:rsidR="003E437B" w:rsidRPr="00EC5100" w:rsidRDefault="003E437B" w:rsidP="003E437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2C617DFD" w14:textId="77777777" w:rsidTr="000D7683">
              <w:tc>
                <w:tcPr>
                  <w:tcW w:w="632" w:type="dxa"/>
                </w:tcPr>
                <w:p w14:paraId="420C4BE9" w14:textId="39B97A7D" w:rsidR="003E437B" w:rsidRPr="00932EC3" w:rsidRDefault="003E437B" w:rsidP="003E437B">
                  <w:pPr>
                    <w:rPr>
                      <w:sz w:val="18"/>
                      <w:szCs w:val="18"/>
                      <w:lang w:val="ro-MD"/>
                    </w:rPr>
                  </w:pPr>
                  <w:r>
                    <w:rPr>
                      <w:sz w:val="18"/>
                      <w:szCs w:val="18"/>
                      <w:lang w:val="ro-MD"/>
                    </w:rPr>
                    <w:t>1000</w:t>
                  </w:r>
                </w:p>
              </w:tc>
              <w:tc>
                <w:tcPr>
                  <w:tcW w:w="3083" w:type="dxa"/>
                </w:tcPr>
                <w:p w14:paraId="6CC91218" w14:textId="0F8DBCD8" w:rsidR="003E437B" w:rsidRPr="00932EC3" w:rsidRDefault="003E437B" w:rsidP="003E437B">
                  <w:pPr>
                    <w:rPr>
                      <w:sz w:val="18"/>
                      <w:szCs w:val="18"/>
                      <w:lang w:val="ro-MD"/>
                    </w:rPr>
                  </w:pPr>
                  <w:r w:rsidRPr="00882E93">
                    <w:rPr>
                      <w:sz w:val="18"/>
                      <w:szCs w:val="18"/>
                      <w:lang w:val="en-US"/>
                    </w:rPr>
                    <w:t xml:space="preserve">1.6.7. </w:t>
                  </w:r>
                  <w:r w:rsidRPr="00882E93">
                    <w:rPr>
                      <w:b/>
                      <w:bCs/>
                      <w:sz w:val="18"/>
                      <w:szCs w:val="18"/>
                      <w:lang w:val="en-US"/>
                    </w:rPr>
                    <w:t>Alte active de nivel 2B</w:t>
                  </w:r>
                </w:p>
              </w:tc>
              <w:tc>
                <w:tcPr>
                  <w:tcW w:w="567" w:type="dxa"/>
                </w:tcPr>
                <w:p w14:paraId="78C8047F" w14:textId="77777777" w:rsidR="003E437B" w:rsidRPr="000D2E5C" w:rsidRDefault="003E437B" w:rsidP="003E437B">
                  <w:pPr>
                    <w:rPr>
                      <w:sz w:val="18"/>
                      <w:szCs w:val="18"/>
                      <w:lang w:val="it-IT"/>
                    </w:rPr>
                  </w:pPr>
                  <w:r>
                    <w:rPr>
                      <w:sz w:val="18"/>
                      <w:szCs w:val="18"/>
                      <w:lang w:val="it-IT"/>
                    </w:rPr>
                    <w:t>blocat</w:t>
                  </w:r>
                </w:p>
              </w:tc>
            </w:tr>
          </w:tbl>
          <w:p w14:paraId="6F509FD1" w14:textId="77777777" w:rsidR="003E437B" w:rsidRPr="00EC5100" w:rsidRDefault="003E437B" w:rsidP="003E437B">
            <w:pPr>
              <w:rPr>
                <w:sz w:val="18"/>
                <w:szCs w:val="18"/>
                <w:lang w:val="ro-MD"/>
              </w:rPr>
            </w:pPr>
          </w:p>
        </w:tc>
        <w:tc>
          <w:tcPr>
            <w:tcW w:w="1418" w:type="dxa"/>
          </w:tcPr>
          <w:p w14:paraId="03101655" w14:textId="155C0B88"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1B3562AB" w14:textId="376DCC4B"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A16FEE8" w14:textId="77777777" w:rsidR="003E437B" w:rsidRPr="009A7D7B" w:rsidRDefault="003E437B" w:rsidP="003E437B">
            <w:pPr>
              <w:jc w:val="both"/>
              <w:rPr>
                <w:i/>
                <w:iCs/>
                <w:sz w:val="18"/>
                <w:szCs w:val="18"/>
                <w:lang w:val="ro-RO"/>
              </w:rPr>
            </w:pPr>
          </w:p>
        </w:tc>
        <w:tc>
          <w:tcPr>
            <w:tcW w:w="788" w:type="dxa"/>
          </w:tcPr>
          <w:p w14:paraId="0F3DF163" w14:textId="77777777" w:rsidR="003E437B" w:rsidRPr="009A7D7B" w:rsidRDefault="003E437B" w:rsidP="003E437B">
            <w:pPr>
              <w:jc w:val="both"/>
              <w:rPr>
                <w:i/>
                <w:iCs/>
                <w:sz w:val="18"/>
                <w:szCs w:val="18"/>
                <w:lang w:val="ro-RO"/>
              </w:rPr>
            </w:pPr>
          </w:p>
        </w:tc>
      </w:tr>
      <w:tr w:rsidR="003E437B" w:rsidRPr="00EE4A01" w14:paraId="61482C00"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3E437B" w:rsidRPr="00EE4A01" w14:paraId="4429F7E1" w14:textId="77777777" w:rsidTr="00313339">
              <w:tc>
                <w:tcPr>
                  <w:tcW w:w="632" w:type="dxa"/>
                </w:tcPr>
                <w:p w14:paraId="472CAE7A" w14:textId="6A4D443F" w:rsidR="003E437B" w:rsidRPr="00932EC3" w:rsidRDefault="003E437B" w:rsidP="003E437B">
                  <w:pPr>
                    <w:rPr>
                      <w:sz w:val="18"/>
                      <w:szCs w:val="18"/>
                      <w:lang w:val="ro-MD"/>
                    </w:rPr>
                  </w:pPr>
                  <w:r>
                    <w:rPr>
                      <w:sz w:val="18"/>
                      <w:szCs w:val="18"/>
                      <w:lang w:val="ro-MD"/>
                    </w:rPr>
                    <w:t>1010</w:t>
                  </w:r>
                </w:p>
              </w:tc>
              <w:tc>
                <w:tcPr>
                  <w:tcW w:w="3686" w:type="dxa"/>
                </w:tcPr>
                <w:p w14:paraId="39191F0D" w14:textId="77777777" w:rsidR="003E437B" w:rsidRDefault="003E437B" w:rsidP="003E437B">
                  <w:pPr>
                    <w:rPr>
                      <w:b/>
                      <w:bCs/>
                      <w:sz w:val="18"/>
                      <w:szCs w:val="18"/>
                      <w:lang w:val="ro-MD"/>
                    </w:rPr>
                  </w:pPr>
                  <w:r w:rsidRPr="005940CE">
                    <w:rPr>
                      <w:sz w:val="18"/>
                      <w:szCs w:val="18"/>
                      <w:lang w:val="ro-MD"/>
                    </w:rPr>
                    <w:t xml:space="preserve">1.6.7.1. </w:t>
                  </w:r>
                  <w:r w:rsidRPr="005940CE">
                    <w:rPr>
                      <w:b/>
                      <w:bCs/>
                      <w:sz w:val="18"/>
                      <w:szCs w:val="18"/>
                      <w:lang w:val="ro-MD"/>
                    </w:rPr>
                    <w:t xml:space="preserve">Din care: garanţii reale schimbate care îndeplinesc cerinţele operaţionale </w:t>
                  </w:r>
                </w:p>
                <w:p w14:paraId="22EB3E8C" w14:textId="77777777" w:rsidR="003E437B" w:rsidRDefault="003E437B" w:rsidP="003E437B">
                  <w:pPr>
                    <w:rPr>
                      <w:sz w:val="18"/>
                      <w:szCs w:val="18"/>
                      <w:lang w:val="ro-MD"/>
                    </w:rPr>
                  </w:pPr>
                  <w:r w:rsidRPr="005940CE">
                    <w:rPr>
                      <w:sz w:val="18"/>
                      <w:szCs w:val="18"/>
                      <w:lang w:val="ro-MD"/>
                    </w:rPr>
                    <w:t xml:space="preserve">Din tranzacţiile de la punctul 1.6.7, instituţiile de credit trebuie să raporteze: </w:t>
                  </w:r>
                </w:p>
                <w:p w14:paraId="532190B1" w14:textId="77777777" w:rsidR="003E437B" w:rsidRDefault="003E437B" w:rsidP="003E437B">
                  <w:pPr>
                    <w:rPr>
                      <w:sz w:val="18"/>
                      <w:szCs w:val="18"/>
                      <w:lang w:val="ro-MD"/>
                    </w:rPr>
                  </w:pPr>
                  <w:r w:rsidRPr="005940C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82E52C4" w14:textId="35CB4BA4" w:rsidR="003E437B" w:rsidRPr="00932EC3" w:rsidRDefault="003E437B" w:rsidP="003E437B">
                  <w:pPr>
                    <w:rPr>
                      <w:sz w:val="18"/>
                      <w:szCs w:val="18"/>
                      <w:lang w:val="ro-MD"/>
                    </w:rPr>
                  </w:pPr>
                  <w:r w:rsidRPr="005940CE">
                    <w:rPr>
                      <w:sz w:val="18"/>
                      <w:szCs w:val="18"/>
                      <w:lang w:val="ro-MD"/>
                    </w:rPr>
                    <w:t>— segmentul corespunzător garanţiei reale luate cu împrumut, dacă îndeplinește cerinţele operaţionale prevăzute la articolul 8 din Regulamentul delegat (UE) 2015/61.</w:t>
                  </w:r>
                </w:p>
              </w:tc>
            </w:tr>
          </w:tbl>
          <w:p w14:paraId="2A4B2123" w14:textId="77777777" w:rsidR="003E437B" w:rsidRPr="00EC5100" w:rsidRDefault="003E437B" w:rsidP="003E437B">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40123712" w14:textId="77777777" w:rsidTr="000D7683">
              <w:tc>
                <w:tcPr>
                  <w:tcW w:w="632" w:type="dxa"/>
                </w:tcPr>
                <w:p w14:paraId="23362B10" w14:textId="122BF2F3" w:rsidR="003E437B" w:rsidRPr="00932EC3" w:rsidRDefault="003E437B" w:rsidP="003E437B">
                  <w:pPr>
                    <w:rPr>
                      <w:sz w:val="18"/>
                      <w:szCs w:val="18"/>
                      <w:lang w:val="ro-MD"/>
                    </w:rPr>
                  </w:pPr>
                  <w:r>
                    <w:rPr>
                      <w:sz w:val="18"/>
                      <w:szCs w:val="18"/>
                      <w:lang w:val="ro-MD"/>
                    </w:rPr>
                    <w:t>1010</w:t>
                  </w:r>
                </w:p>
              </w:tc>
              <w:tc>
                <w:tcPr>
                  <w:tcW w:w="3083" w:type="dxa"/>
                </w:tcPr>
                <w:p w14:paraId="701EBC55" w14:textId="7258006D" w:rsidR="003E437B" w:rsidRPr="00932EC3" w:rsidRDefault="003E437B" w:rsidP="003E437B">
                  <w:pPr>
                    <w:rPr>
                      <w:sz w:val="18"/>
                      <w:szCs w:val="18"/>
                      <w:lang w:val="ro-MD"/>
                    </w:rPr>
                  </w:pPr>
                  <w:r w:rsidRPr="00882E93">
                    <w:rPr>
                      <w:sz w:val="18"/>
                      <w:szCs w:val="18"/>
                      <w:lang w:val="it-IT"/>
                    </w:rPr>
                    <w:t xml:space="preserve">1.6.7.1. </w:t>
                  </w:r>
                  <w:r w:rsidRPr="00882E93">
                    <w:rPr>
                      <w:b/>
                      <w:bCs/>
                      <w:sz w:val="18"/>
                      <w:szCs w:val="18"/>
                      <w:lang w:val="it-IT"/>
                    </w:rPr>
                    <w:t>Din care: garanţii reale schimbate care îndeplinesc cerinţele operaţionale</w:t>
                  </w:r>
                </w:p>
              </w:tc>
              <w:tc>
                <w:tcPr>
                  <w:tcW w:w="567" w:type="dxa"/>
                </w:tcPr>
                <w:p w14:paraId="662BF992" w14:textId="77777777" w:rsidR="003E437B" w:rsidRPr="000D2E5C" w:rsidRDefault="003E437B" w:rsidP="003E437B">
                  <w:pPr>
                    <w:rPr>
                      <w:sz w:val="18"/>
                      <w:szCs w:val="18"/>
                      <w:lang w:val="it-IT"/>
                    </w:rPr>
                  </w:pPr>
                  <w:r>
                    <w:rPr>
                      <w:sz w:val="18"/>
                      <w:szCs w:val="18"/>
                      <w:lang w:val="it-IT"/>
                    </w:rPr>
                    <w:t>blocat</w:t>
                  </w:r>
                </w:p>
              </w:tc>
            </w:tr>
          </w:tbl>
          <w:p w14:paraId="1F430B84" w14:textId="77777777" w:rsidR="003E437B" w:rsidRPr="00EC5100" w:rsidRDefault="003E437B" w:rsidP="003E437B">
            <w:pPr>
              <w:rPr>
                <w:sz w:val="18"/>
                <w:szCs w:val="18"/>
                <w:lang w:val="ro-MD"/>
              </w:rPr>
            </w:pPr>
          </w:p>
        </w:tc>
        <w:tc>
          <w:tcPr>
            <w:tcW w:w="1418" w:type="dxa"/>
          </w:tcPr>
          <w:p w14:paraId="6A1D8B96" w14:textId="697737C1"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0A80E205" w14:textId="6FB515C2"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D6B9C35" w14:textId="77777777" w:rsidR="003E437B" w:rsidRPr="009A7D7B" w:rsidRDefault="003E437B" w:rsidP="003E437B">
            <w:pPr>
              <w:jc w:val="both"/>
              <w:rPr>
                <w:i/>
                <w:iCs/>
                <w:sz w:val="18"/>
                <w:szCs w:val="18"/>
                <w:lang w:val="ro-RO"/>
              </w:rPr>
            </w:pPr>
          </w:p>
        </w:tc>
        <w:tc>
          <w:tcPr>
            <w:tcW w:w="788" w:type="dxa"/>
          </w:tcPr>
          <w:p w14:paraId="74544E2E" w14:textId="77777777" w:rsidR="003E437B" w:rsidRPr="009A7D7B" w:rsidRDefault="003E437B" w:rsidP="003E437B">
            <w:pPr>
              <w:jc w:val="both"/>
              <w:rPr>
                <w:i/>
                <w:iCs/>
                <w:sz w:val="18"/>
                <w:szCs w:val="18"/>
                <w:lang w:val="ro-RO"/>
              </w:rPr>
            </w:pPr>
          </w:p>
        </w:tc>
      </w:tr>
      <w:tr w:rsidR="003E437B" w:rsidRPr="00EE4A01" w14:paraId="754457D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E437B" w:rsidRPr="00EE4A01" w14:paraId="1806349B" w14:textId="77777777" w:rsidTr="00313339">
              <w:tc>
                <w:tcPr>
                  <w:tcW w:w="632" w:type="dxa"/>
                </w:tcPr>
                <w:p w14:paraId="191741F1" w14:textId="22CE6252" w:rsidR="003E437B" w:rsidRPr="00932EC3" w:rsidRDefault="003E437B" w:rsidP="003E437B">
                  <w:pPr>
                    <w:rPr>
                      <w:sz w:val="18"/>
                      <w:szCs w:val="18"/>
                      <w:lang w:val="ro-MD"/>
                    </w:rPr>
                  </w:pPr>
                  <w:r>
                    <w:rPr>
                      <w:sz w:val="18"/>
                      <w:szCs w:val="18"/>
                      <w:lang w:val="ro-MD"/>
                    </w:rPr>
                    <w:t>1020</w:t>
                  </w:r>
                </w:p>
              </w:tc>
              <w:tc>
                <w:tcPr>
                  <w:tcW w:w="3686" w:type="dxa"/>
                </w:tcPr>
                <w:p w14:paraId="7E0A3E90" w14:textId="77777777" w:rsidR="003E437B" w:rsidRDefault="003E437B" w:rsidP="003E437B">
                  <w:pPr>
                    <w:rPr>
                      <w:b/>
                      <w:bCs/>
                      <w:sz w:val="18"/>
                      <w:szCs w:val="18"/>
                      <w:lang w:val="ro-MD"/>
                    </w:rPr>
                  </w:pPr>
                  <w:r w:rsidRPr="00CC6BBF">
                    <w:rPr>
                      <w:sz w:val="18"/>
                      <w:szCs w:val="18"/>
                      <w:lang w:val="ro-MD"/>
                    </w:rPr>
                    <w:t xml:space="preserve">1.6.8. </w:t>
                  </w:r>
                  <w:r w:rsidRPr="00CC6BBF">
                    <w:rPr>
                      <w:b/>
                      <w:bCs/>
                      <w:sz w:val="18"/>
                      <w:szCs w:val="18"/>
                      <w:lang w:val="ro-MD"/>
                    </w:rPr>
                    <w:t xml:space="preserve">Active nelichide </w:t>
                  </w:r>
                </w:p>
                <w:p w14:paraId="2C496DCE" w14:textId="0745062A" w:rsidR="003E437B" w:rsidRPr="00932EC3" w:rsidRDefault="003E437B" w:rsidP="003E437B">
                  <w:pPr>
                    <w:rPr>
                      <w:sz w:val="18"/>
                      <w:szCs w:val="18"/>
                      <w:lang w:val="ro-MD"/>
                    </w:rPr>
                  </w:pPr>
                  <w:r w:rsidRPr="00CC6BBF">
                    <w:rPr>
                      <w:sz w:val="18"/>
                      <w:szCs w:val="18"/>
                      <w:lang w:val="ro-MD"/>
                    </w:rPr>
                    <w:t>Tranzacţiile în care instituţia a schimbat titluri garantate cu active de nivel 2B (comerciale sau persoane fizice, state membre, nivel de calitate a creditului 1) (date cu împrumut) cu active nelichide (luate cu împrumut)</w:t>
                  </w:r>
                </w:p>
              </w:tc>
            </w:tr>
          </w:tbl>
          <w:p w14:paraId="1DAFE340" w14:textId="77777777" w:rsidR="003E437B" w:rsidRPr="00EC5100" w:rsidRDefault="003E437B" w:rsidP="003E437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59DD844D" w14:textId="77777777" w:rsidTr="000D7683">
              <w:tc>
                <w:tcPr>
                  <w:tcW w:w="632" w:type="dxa"/>
                </w:tcPr>
                <w:p w14:paraId="3D535EBD" w14:textId="3D86D501" w:rsidR="003E437B" w:rsidRPr="00932EC3" w:rsidRDefault="003E437B" w:rsidP="003E437B">
                  <w:pPr>
                    <w:rPr>
                      <w:sz w:val="18"/>
                      <w:szCs w:val="18"/>
                      <w:lang w:val="ro-MD"/>
                    </w:rPr>
                  </w:pPr>
                  <w:r>
                    <w:rPr>
                      <w:sz w:val="18"/>
                      <w:szCs w:val="18"/>
                      <w:lang w:val="ro-MD"/>
                    </w:rPr>
                    <w:t>1020</w:t>
                  </w:r>
                </w:p>
              </w:tc>
              <w:tc>
                <w:tcPr>
                  <w:tcW w:w="3083" w:type="dxa"/>
                </w:tcPr>
                <w:p w14:paraId="4266416A" w14:textId="275B8B81" w:rsidR="003E437B" w:rsidRPr="00932EC3" w:rsidRDefault="003E437B" w:rsidP="003E437B">
                  <w:pPr>
                    <w:rPr>
                      <w:sz w:val="18"/>
                      <w:szCs w:val="18"/>
                      <w:lang w:val="ro-MD"/>
                    </w:rPr>
                  </w:pPr>
                  <w:r w:rsidRPr="00882E93">
                    <w:rPr>
                      <w:sz w:val="18"/>
                      <w:szCs w:val="18"/>
                      <w:lang w:val="en-US"/>
                    </w:rPr>
                    <w:t xml:space="preserve">1.6.8. </w:t>
                  </w:r>
                  <w:r w:rsidRPr="00882E93">
                    <w:rPr>
                      <w:b/>
                      <w:bCs/>
                      <w:sz w:val="18"/>
                      <w:szCs w:val="18"/>
                      <w:lang w:val="en-US"/>
                    </w:rPr>
                    <w:t>Active nelichide</w:t>
                  </w:r>
                </w:p>
              </w:tc>
              <w:tc>
                <w:tcPr>
                  <w:tcW w:w="567" w:type="dxa"/>
                </w:tcPr>
                <w:p w14:paraId="67E867A8" w14:textId="77777777" w:rsidR="003E437B" w:rsidRPr="000D2E5C" w:rsidRDefault="003E437B" w:rsidP="003E437B">
                  <w:pPr>
                    <w:rPr>
                      <w:sz w:val="18"/>
                      <w:szCs w:val="18"/>
                      <w:lang w:val="it-IT"/>
                    </w:rPr>
                  </w:pPr>
                  <w:r>
                    <w:rPr>
                      <w:sz w:val="18"/>
                      <w:szCs w:val="18"/>
                      <w:lang w:val="it-IT"/>
                    </w:rPr>
                    <w:t>blocat</w:t>
                  </w:r>
                </w:p>
              </w:tc>
            </w:tr>
          </w:tbl>
          <w:p w14:paraId="7FADC71E" w14:textId="77777777" w:rsidR="003E437B" w:rsidRPr="00EC5100" w:rsidRDefault="003E437B" w:rsidP="003E437B">
            <w:pPr>
              <w:rPr>
                <w:sz w:val="18"/>
                <w:szCs w:val="18"/>
                <w:lang w:val="ro-MD"/>
              </w:rPr>
            </w:pPr>
          </w:p>
        </w:tc>
        <w:tc>
          <w:tcPr>
            <w:tcW w:w="1418" w:type="dxa"/>
          </w:tcPr>
          <w:p w14:paraId="48BCC4EE" w14:textId="28513BDD"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0CDBC232" w14:textId="48934E57"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5B5A292" w14:textId="77777777" w:rsidR="003E437B" w:rsidRPr="009A7D7B" w:rsidRDefault="003E437B" w:rsidP="003E437B">
            <w:pPr>
              <w:jc w:val="both"/>
              <w:rPr>
                <w:i/>
                <w:iCs/>
                <w:sz w:val="18"/>
                <w:szCs w:val="18"/>
                <w:lang w:val="ro-RO"/>
              </w:rPr>
            </w:pPr>
          </w:p>
        </w:tc>
        <w:tc>
          <w:tcPr>
            <w:tcW w:w="788" w:type="dxa"/>
          </w:tcPr>
          <w:p w14:paraId="042AB3E7" w14:textId="77777777" w:rsidR="003E437B" w:rsidRPr="009A7D7B" w:rsidRDefault="003E437B" w:rsidP="003E437B">
            <w:pPr>
              <w:jc w:val="both"/>
              <w:rPr>
                <w:i/>
                <w:iCs/>
                <w:sz w:val="18"/>
                <w:szCs w:val="18"/>
                <w:lang w:val="ro-RO"/>
              </w:rPr>
            </w:pPr>
          </w:p>
        </w:tc>
      </w:tr>
      <w:tr w:rsidR="003E437B" w:rsidRPr="00EE4A01" w14:paraId="71466248"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3E437B" w:rsidRPr="00EE4A01" w14:paraId="2C096D4F" w14:textId="77777777" w:rsidTr="00313339">
              <w:tc>
                <w:tcPr>
                  <w:tcW w:w="632" w:type="dxa"/>
                </w:tcPr>
                <w:p w14:paraId="411CDDB3" w14:textId="5DAAB200" w:rsidR="003E437B" w:rsidRPr="00932EC3" w:rsidRDefault="003E437B" w:rsidP="003E437B">
                  <w:pPr>
                    <w:rPr>
                      <w:sz w:val="18"/>
                      <w:szCs w:val="18"/>
                      <w:lang w:val="ro-MD"/>
                    </w:rPr>
                  </w:pPr>
                  <w:r>
                    <w:rPr>
                      <w:sz w:val="18"/>
                      <w:szCs w:val="18"/>
                      <w:lang w:val="ro-MD"/>
                    </w:rPr>
                    <w:t>1030</w:t>
                  </w:r>
                </w:p>
              </w:tc>
              <w:tc>
                <w:tcPr>
                  <w:tcW w:w="3686" w:type="dxa"/>
                </w:tcPr>
                <w:p w14:paraId="0C78A4A4" w14:textId="77777777" w:rsidR="003E437B" w:rsidRDefault="003E437B" w:rsidP="003E437B">
                  <w:pPr>
                    <w:rPr>
                      <w:b/>
                      <w:bCs/>
                      <w:sz w:val="18"/>
                      <w:szCs w:val="18"/>
                      <w:lang w:val="ro-MD"/>
                    </w:rPr>
                  </w:pPr>
                  <w:r w:rsidRPr="00CC6BBF">
                    <w:rPr>
                      <w:sz w:val="18"/>
                      <w:szCs w:val="18"/>
                      <w:lang w:val="ro-MD"/>
                    </w:rPr>
                    <w:t xml:space="preserve">1.6.8.1. </w:t>
                  </w:r>
                  <w:r w:rsidRPr="00CC6BBF">
                    <w:rPr>
                      <w:b/>
                      <w:bCs/>
                      <w:sz w:val="18"/>
                      <w:szCs w:val="18"/>
                      <w:lang w:val="ro-MD"/>
                    </w:rPr>
                    <w:t xml:space="preserve">Din care: garanţii reale schimbate care îndeplinesc cerinţele operaţionale </w:t>
                  </w:r>
                </w:p>
                <w:p w14:paraId="0B71E922" w14:textId="7E548B80" w:rsidR="003E437B" w:rsidRPr="00932EC3" w:rsidRDefault="003E437B" w:rsidP="003E437B">
                  <w:pPr>
                    <w:rPr>
                      <w:sz w:val="18"/>
                      <w:szCs w:val="18"/>
                      <w:lang w:val="ro-MD"/>
                    </w:rPr>
                  </w:pPr>
                  <w:r w:rsidRPr="00CC6BBF">
                    <w:rPr>
                      <w:sz w:val="18"/>
                      <w:szCs w:val="18"/>
                      <w:lang w:val="ro-MD"/>
                    </w:rPr>
                    <w:t>Din tranzacţiile de la punctul 1.6.8,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65B40CF2" w14:textId="77777777" w:rsidR="003E437B" w:rsidRPr="00EC5100" w:rsidRDefault="003E437B" w:rsidP="003E437B">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3E437B" w:rsidRPr="000D2E5C" w14:paraId="7AAB82C6" w14:textId="77777777" w:rsidTr="000D7683">
              <w:tc>
                <w:tcPr>
                  <w:tcW w:w="632" w:type="dxa"/>
                </w:tcPr>
                <w:p w14:paraId="48E63AD5" w14:textId="7D3AFA8B" w:rsidR="003E437B" w:rsidRPr="00932EC3" w:rsidRDefault="003E437B" w:rsidP="003E437B">
                  <w:pPr>
                    <w:rPr>
                      <w:sz w:val="18"/>
                      <w:szCs w:val="18"/>
                      <w:lang w:val="ro-MD"/>
                    </w:rPr>
                  </w:pPr>
                  <w:r>
                    <w:rPr>
                      <w:sz w:val="18"/>
                      <w:szCs w:val="18"/>
                      <w:lang w:val="ro-MD"/>
                    </w:rPr>
                    <w:t>1030</w:t>
                  </w:r>
                </w:p>
              </w:tc>
              <w:tc>
                <w:tcPr>
                  <w:tcW w:w="3083" w:type="dxa"/>
                </w:tcPr>
                <w:p w14:paraId="436BCFBA" w14:textId="3E870C2B" w:rsidR="003E437B" w:rsidRPr="00932EC3" w:rsidRDefault="003E437B" w:rsidP="003E437B">
                  <w:pPr>
                    <w:rPr>
                      <w:sz w:val="18"/>
                      <w:szCs w:val="18"/>
                      <w:lang w:val="ro-MD"/>
                    </w:rPr>
                  </w:pPr>
                  <w:r w:rsidRPr="00882E93">
                    <w:rPr>
                      <w:sz w:val="18"/>
                      <w:szCs w:val="18"/>
                      <w:lang w:val="it-IT"/>
                    </w:rPr>
                    <w:t xml:space="preserve">1.6.8.1. </w:t>
                  </w:r>
                  <w:r w:rsidRPr="00882E93">
                    <w:rPr>
                      <w:b/>
                      <w:bCs/>
                      <w:sz w:val="18"/>
                      <w:szCs w:val="18"/>
                      <w:lang w:val="it-IT"/>
                    </w:rPr>
                    <w:t>Din care: garanţii reale schimbate care îndeplinesc cerinţele operaţionale</w:t>
                  </w:r>
                </w:p>
              </w:tc>
              <w:tc>
                <w:tcPr>
                  <w:tcW w:w="567" w:type="dxa"/>
                </w:tcPr>
                <w:p w14:paraId="1A0CDDF3" w14:textId="77777777" w:rsidR="003E437B" w:rsidRPr="000D2E5C" w:rsidRDefault="003E437B" w:rsidP="003E437B">
                  <w:pPr>
                    <w:rPr>
                      <w:sz w:val="18"/>
                      <w:szCs w:val="18"/>
                      <w:lang w:val="it-IT"/>
                    </w:rPr>
                  </w:pPr>
                  <w:r>
                    <w:rPr>
                      <w:sz w:val="18"/>
                      <w:szCs w:val="18"/>
                      <w:lang w:val="it-IT"/>
                    </w:rPr>
                    <w:t>blocat</w:t>
                  </w:r>
                </w:p>
              </w:tc>
            </w:tr>
          </w:tbl>
          <w:p w14:paraId="47618A16" w14:textId="77777777" w:rsidR="003E437B" w:rsidRPr="00EC5100" w:rsidRDefault="003E437B" w:rsidP="003E437B">
            <w:pPr>
              <w:rPr>
                <w:sz w:val="18"/>
                <w:szCs w:val="18"/>
                <w:lang w:val="ro-MD"/>
              </w:rPr>
            </w:pPr>
          </w:p>
        </w:tc>
        <w:tc>
          <w:tcPr>
            <w:tcW w:w="1418" w:type="dxa"/>
          </w:tcPr>
          <w:p w14:paraId="03FB5699" w14:textId="62255FA7" w:rsidR="003E437B" w:rsidRPr="009A7D7B" w:rsidRDefault="003E437B" w:rsidP="003E437B">
            <w:pPr>
              <w:jc w:val="both"/>
              <w:rPr>
                <w:i/>
                <w:iCs/>
                <w:sz w:val="18"/>
                <w:szCs w:val="18"/>
                <w:lang w:val="ro-RO"/>
              </w:rPr>
            </w:pPr>
            <w:r w:rsidRPr="002149A0">
              <w:rPr>
                <w:sz w:val="18"/>
                <w:szCs w:val="18"/>
                <w:lang w:val="en-US"/>
              </w:rPr>
              <w:t>Nu se transpune</w:t>
            </w:r>
          </w:p>
        </w:tc>
        <w:tc>
          <w:tcPr>
            <w:tcW w:w="2476" w:type="dxa"/>
          </w:tcPr>
          <w:p w14:paraId="5C35CE92" w14:textId="39A0BA26" w:rsidR="003E437B" w:rsidRPr="009A7D7B" w:rsidRDefault="003E437B" w:rsidP="003E437B">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1742B093" w14:textId="77777777" w:rsidR="003E437B" w:rsidRPr="009A7D7B" w:rsidRDefault="003E437B" w:rsidP="003E437B">
            <w:pPr>
              <w:jc w:val="both"/>
              <w:rPr>
                <w:i/>
                <w:iCs/>
                <w:sz w:val="18"/>
                <w:szCs w:val="18"/>
                <w:lang w:val="ro-RO"/>
              </w:rPr>
            </w:pPr>
          </w:p>
        </w:tc>
        <w:tc>
          <w:tcPr>
            <w:tcW w:w="788" w:type="dxa"/>
          </w:tcPr>
          <w:p w14:paraId="747CC2B4" w14:textId="77777777" w:rsidR="003E437B" w:rsidRPr="009A7D7B" w:rsidRDefault="003E437B" w:rsidP="003E437B">
            <w:pPr>
              <w:jc w:val="both"/>
              <w:rPr>
                <w:i/>
                <w:iCs/>
                <w:sz w:val="18"/>
                <w:szCs w:val="18"/>
                <w:lang w:val="ro-RO"/>
              </w:rPr>
            </w:pPr>
          </w:p>
        </w:tc>
      </w:tr>
      <w:tr w:rsidR="00C10B98" w:rsidRPr="001136E9" w14:paraId="23502EC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63B5636" w14:textId="77777777" w:rsidTr="00313339">
              <w:tc>
                <w:tcPr>
                  <w:tcW w:w="632" w:type="dxa"/>
                </w:tcPr>
                <w:p w14:paraId="00B32CC5" w14:textId="31D05F69" w:rsidR="00C10B98" w:rsidRPr="00932EC3" w:rsidRDefault="00C10B98" w:rsidP="00C10B98">
                  <w:pPr>
                    <w:rPr>
                      <w:sz w:val="18"/>
                      <w:szCs w:val="18"/>
                      <w:lang w:val="ro-MD"/>
                    </w:rPr>
                  </w:pPr>
                  <w:r>
                    <w:rPr>
                      <w:sz w:val="18"/>
                      <w:szCs w:val="18"/>
                      <w:lang w:val="ro-MD"/>
                    </w:rPr>
                    <w:t>1040</w:t>
                  </w:r>
                </w:p>
              </w:tc>
              <w:tc>
                <w:tcPr>
                  <w:tcW w:w="3686" w:type="dxa"/>
                </w:tcPr>
                <w:p w14:paraId="5F4B11C1" w14:textId="77777777" w:rsidR="00C10B98" w:rsidRDefault="00C10B98" w:rsidP="00C10B98">
                  <w:pPr>
                    <w:rPr>
                      <w:b/>
                      <w:bCs/>
                      <w:sz w:val="18"/>
                      <w:szCs w:val="18"/>
                      <w:lang w:val="ro-MD"/>
                    </w:rPr>
                  </w:pPr>
                  <w:r w:rsidRPr="00CC6BBF">
                    <w:rPr>
                      <w:sz w:val="18"/>
                      <w:szCs w:val="18"/>
                      <w:lang w:val="ro-MD"/>
                    </w:rPr>
                    <w:t xml:space="preserve">1.7. </w:t>
                  </w:r>
                  <w:r w:rsidRPr="00CC6BBF">
                    <w:rPr>
                      <w:b/>
                      <w:bCs/>
                      <w:sz w:val="18"/>
                      <w:szCs w:val="18"/>
                      <w:lang w:val="ro-MD"/>
                    </w:rPr>
                    <w:t xml:space="preserve">Totaluri pentru tranzacţiile în care sunt date cu împrumut alte active de nivel 2B și sunt luate cu împrumut următoarele garanţii reale: </w:t>
                  </w:r>
                </w:p>
                <w:p w14:paraId="1D2FA8B4" w14:textId="77777777" w:rsidR="00C10B98" w:rsidRDefault="00C10B98" w:rsidP="00C10B98">
                  <w:pPr>
                    <w:rPr>
                      <w:sz w:val="18"/>
                      <w:szCs w:val="18"/>
                      <w:lang w:val="ro-MD"/>
                    </w:rPr>
                  </w:pPr>
                  <w:r w:rsidRPr="00CC6BBF">
                    <w:rPr>
                      <w:sz w:val="18"/>
                      <w:szCs w:val="18"/>
                      <w:lang w:val="ro-MD"/>
                    </w:rPr>
                    <w:t xml:space="preserve">Articolul 28 alineatul (4) și articolul 32 alineatul (3) din Regulamentul delegat (UE) 2015/61 </w:t>
                  </w:r>
                </w:p>
                <w:p w14:paraId="74C93676" w14:textId="5DF50E3A" w:rsidR="00C10B98" w:rsidRPr="00932EC3" w:rsidRDefault="00C10B98" w:rsidP="00C10B98">
                  <w:pPr>
                    <w:rPr>
                      <w:sz w:val="18"/>
                      <w:szCs w:val="18"/>
                      <w:lang w:val="ro-MD"/>
                    </w:rPr>
                  </w:pPr>
                  <w:r w:rsidRPr="00CC6BBF">
                    <w:rPr>
                      <w:sz w:val="18"/>
                      <w:szCs w:val="18"/>
                      <w:lang w:val="ro-MD"/>
                    </w:rPr>
                    <w:t>Instituţiile de credit trebuie să raporteze aici, pentru coloanele relevante, valorile totale ale swap-urilor pe garanţii reale pentru tranzacţiile în care sunt date cu împrumut alte active de nivel 2B.</w:t>
                  </w:r>
                </w:p>
              </w:tc>
            </w:tr>
          </w:tbl>
          <w:p w14:paraId="2CD28833"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3C150DF2" w14:textId="77777777" w:rsidTr="00313339">
              <w:tc>
                <w:tcPr>
                  <w:tcW w:w="632" w:type="dxa"/>
                </w:tcPr>
                <w:p w14:paraId="0A780B26" w14:textId="3ECA891A" w:rsidR="00C10B98" w:rsidRPr="00932EC3" w:rsidRDefault="00C10B98" w:rsidP="00C10B98">
                  <w:pPr>
                    <w:rPr>
                      <w:sz w:val="18"/>
                      <w:szCs w:val="18"/>
                      <w:lang w:val="ro-MD"/>
                    </w:rPr>
                  </w:pPr>
                  <w:r>
                    <w:rPr>
                      <w:sz w:val="18"/>
                      <w:szCs w:val="18"/>
                      <w:lang w:val="ro-MD"/>
                    </w:rPr>
                    <w:t>1040</w:t>
                  </w:r>
                </w:p>
              </w:tc>
              <w:tc>
                <w:tcPr>
                  <w:tcW w:w="3686" w:type="dxa"/>
                </w:tcPr>
                <w:p w14:paraId="6158637E" w14:textId="77777777" w:rsidR="00C10B98" w:rsidRPr="00E22611" w:rsidRDefault="00C10B98" w:rsidP="00C10B98">
                  <w:pPr>
                    <w:rPr>
                      <w:sz w:val="18"/>
                      <w:szCs w:val="18"/>
                      <w:lang w:val="ro-MD"/>
                    </w:rPr>
                  </w:pPr>
                  <w:r w:rsidRPr="00E22611">
                    <w:rPr>
                      <w:sz w:val="18"/>
                      <w:szCs w:val="18"/>
                      <w:lang w:val="ro-MD"/>
                    </w:rPr>
                    <w:t xml:space="preserve">1.7. </w:t>
                  </w:r>
                  <w:r w:rsidRPr="00E22611">
                    <w:rPr>
                      <w:b/>
                      <w:bCs/>
                      <w:sz w:val="18"/>
                      <w:szCs w:val="18"/>
                      <w:lang w:val="ro-MD"/>
                    </w:rPr>
                    <w:t>Totaluri pentru tranzacţiile în care sunt date cu împrumut alte active de nivel 2B şi sunt luate cu împrumut următoarele garanţii reale:</w:t>
                  </w:r>
                  <w:r w:rsidRPr="00E22611">
                    <w:rPr>
                      <w:sz w:val="18"/>
                      <w:szCs w:val="18"/>
                      <w:lang w:val="ro-MD"/>
                    </w:rPr>
                    <w:t xml:space="preserve"> </w:t>
                  </w:r>
                </w:p>
                <w:p w14:paraId="16EDB29E" w14:textId="17D490C9" w:rsidR="00C10B98" w:rsidRPr="00E22611" w:rsidRDefault="00C10B98" w:rsidP="00C10B98">
                  <w:pPr>
                    <w:rPr>
                      <w:sz w:val="18"/>
                      <w:szCs w:val="18"/>
                      <w:lang w:val="ro-MD"/>
                    </w:rPr>
                  </w:pPr>
                  <w:r w:rsidRPr="00E22611">
                    <w:rPr>
                      <w:sz w:val="18"/>
                      <w:szCs w:val="18"/>
                      <w:lang w:val="ro-MD"/>
                    </w:rPr>
                    <w:t>Pct.71</w:t>
                  </w:r>
                  <w:r w:rsidR="00FD100C">
                    <w:rPr>
                      <w:sz w:val="18"/>
                      <w:szCs w:val="18"/>
                      <w:lang w:val="ro-MD"/>
                    </w:rPr>
                    <w:t>-</w:t>
                  </w:r>
                  <w:r w:rsidRPr="00E22611">
                    <w:rPr>
                      <w:sz w:val="18"/>
                      <w:szCs w:val="18"/>
                      <w:lang w:val="ro-MD"/>
                    </w:rPr>
                    <w:t>71</w:t>
                  </w:r>
                  <w:r w:rsidRPr="00E22611">
                    <w:rPr>
                      <w:sz w:val="18"/>
                      <w:szCs w:val="18"/>
                      <w:vertAlign w:val="superscript"/>
                      <w:lang w:val="ro-MD"/>
                    </w:rPr>
                    <w:t>2</w:t>
                  </w:r>
                  <w:r w:rsidRPr="00E22611">
                    <w:rPr>
                      <w:sz w:val="18"/>
                      <w:szCs w:val="18"/>
                      <w:lang w:val="ro-MD"/>
                    </w:rPr>
                    <w:t xml:space="preserve"> şi 96 din Regulamentul </w:t>
                  </w:r>
                  <w:r w:rsidRPr="00437B8C">
                    <w:rPr>
                      <w:sz w:val="18"/>
                      <w:szCs w:val="18"/>
                      <w:lang w:val="ro-RO"/>
                    </w:rPr>
                    <w:t>nr.44/2020</w:t>
                  </w:r>
                </w:p>
                <w:p w14:paraId="3A5077EA" w14:textId="2576A320" w:rsidR="00C10B98" w:rsidRPr="00932EC3" w:rsidRDefault="00C10B98" w:rsidP="00C10B98">
                  <w:pPr>
                    <w:rPr>
                      <w:sz w:val="18"/>
                      <w:szCs w:val="18"/>
                      <w:lang w:val="ro-MD"/>
                    </w:rPr>
                  </w:pPr>
                  <w:r w:rsidRPr="00E22611">
                    <w:rPr>
                      <w:sz w:val="18"/>
                      <w:szCs w:val="18"/>
                      <w:lang w:val="ro-MD"/>
                    </w:rPr>
                    <w:t>Băncile raportează aici, pentru coloanele relevante, valorile totale ale swap-urilor pe garanţii reale pentru tranzacţiile în care sunt date cu împrumut alte active de nivel 2B.</w:t>
                  </w:r>
                </w:p>
              </w:tc>
            </w:tr>
          </w:tbl>
          <w:p w14:paraId="23BFC686" w14:textId="77777777" w:rsidR="00C10B98" w:rsidRPr="00EC5100" w:rsidRDefault="00C10B98" w:rsidP="00C10B98">
            <w:pPr>
              <w:rPr>
                <w:sz w:val="18"/>
                <w:szCs w:val="18"/>
                <w:lang w:val="ro-MD"/>
              </w:rPr>
            </w:pPr>
          </w:p>
        </w:tc>
        <w:tc>
          <w:tcPr>
            <w:tcW w:w="1418" w:type="dxa"/>
          </w:tcPr>
          <w:p w14:paraId="0F2FCCC9" w14:textId="0095531F" w:rsidR="00C10B98" w:rsidRPr="009A7D7B" w:rsidRDefault="00C10B98" w:rsidP="00C10B98">
            <w:pPr>
              <w:jc w:val="both"/>
              <w:rPr>
                <w:i/>
                <w:iCs/>
                <w:sz w:val="18"/>
                <w:szCs w:val="18"/>
                <w:lang w:val="ro-RO"/>
              </w:rPr>
            </w:pPr>
            <w:r>
              <w:rPr>
                <w:sz w:val="18"/>
                <w:szCs w:val="18"/>
                <w:lang w:val="ro-RO"/>
              </w:rPr>
              <w:t>Compatibil</w:t>
            </w:r>
          </w:p>
        </w:tc>
        <w:tc>
          <w:tcPr>
            <w:tcW w:w="2476" w:type="dxa"/>
          </w:tcPr>
          <w:p w14:paraId="37D00726"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42AF0543" w14:textId="77777777" w:rsidR="00C10B98" w:rsidRPr="009A7D7B" w:rsidRDefault="00C10B98" w:rsidP="00C10B98">
            <w:pPr>
              <w:jc w:val="both"/>
              <w:rPr>
                <w:i/>
                <w:iCs/>
                <w:sz w:val="18"/>
                <w:szCs w:val="18"/>
                <w:lang w:val="ro-RO"/>
              </w:rPr>
            </w:pPr>
          </w:p>
        </w:tc>
        <w:tc>
          <w:tcPr>
            <w:tcW w:w="788" w:type="dxa"/>
          </w:tcPr>
          <w:p w14:paraId="4F69A79E" w14:textId="77777777" w:rsidR="00C10B98" w:rsidRPr="009A7D7B" w:rsidRDefault="00C10B98" w:rsidP="00C10B98">
            <w:pPr>
              <w:jc w:val="both"/>
              <w:rPr>
                <w:i/>
                <w:iCs/>
                <w:sz w:val="18"/>
                <w:szCs w:val="18"/>
                <w:lang w:val="ro-RO"/>
              </w:rPr>
            </w:pPr>
          </w:p>
        </w:tc>
      </w:tr>
      <w:tr w:rsidR="00C10B98" w:rsidRPr="001136E9" w14:paraId="3920072F"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5E6222BE" w14:textId="77777777" w:rsidTr="00313339">
              <w:tc>
                <w:tcPr>
                  <w:tcW w:w="632" w:type="dxa"/>
                </w:tcPr>
                <w:p w14:paraId="0D67390D" w14:textId="38EBEA4C" w:rsidR="00C10B98" w:rsidRPr="00932EC3" w:rsidRDefault="00C10B98" w:rsidP="00C10B98">
                  <w:pPr>
                    <w:rPr>
                      <w:sz w:val="18"/>
                      <w:szCs w:val="18"/>
                      <w:lang w:val="ro-MD"/>
                    </w:rPr>
                  </w:pPr>
                  <w:r>
                    <w:rPr>
                      <w:sz w:val="18"/>
                      <w:szCs w:val="18"/>
                      <w:lang w:val="ro-MD"/>
                    </w:rPr>
                    <w:t>1050</w:t>
                  </w:r>
                </w:p>
              </w:tc>
              <w:tc>
                <w:tcPr>
                  <w:tcW w:w="3686" w:type="dxa"/>
                </w:tcPr>
                <w:p w14:paraId="3430844D" w14:textId="77777777" w:rsidR="00C10B98" w:rsidRDefault="00C10B98" w:rsidP="00C10B98">
                  <w:pPr>
                    <w:rPr>
                      <w:b/>
                      <w:bCs/>
                      <w:sz w:val="18"/>
                      <w:szCs w:val="18"/>
                      <w:lang w:val="ro-MD"/>
                    </w:rPr>
                  </w:pPr>
                  <w:r w:rsidRPr="00CC6BBF">
                    <w:rPr>
                      <w:sz w:val="18"/>
                      <w:szCs w:val="18"/>
                      <w:lang w:val="ro-MD"/>
                    </w:rPr>
                    <w:t xml:space="preserve">1.7.1. </w:t>
                  </w:r>
                  <w:r w:rsidRPr="00CC6BBF">
                    <w:rPr>
                      <w:b/>
                      <w:bCs/>
                      <w:sz w:val="18"/>
                      <w:szCs w:val="18"/>
                      <w:lang w:val="ro-MD"/>
                    </w:rPr>
                    <w:t xml:space="preserve">Active de nivel 1 (cu excepţia obligaţiunilor garantate cu un nivel extrem de ridicat de calitate) </w:t>
                  </w:r>
                </w:p>
                <w:p w14:paraId="4C045C9F" w14:textId="3FFBA688" w:rsidR="00C10B98" w:rsidRPr="00932EC3" w:rsidRDefault="00C10B98" w:rsidP="00C10B98">
                  <w:pPr>
                    <w:rPr>
                      <w:sz w:val="18"/>
                      <w:szCs w:val="18"/>
                      <w:lang w:val="ro-MD"/>
                    </w:rPr>
                  </w:pPr>
                  <w:r w:rsidRPr="00CC6BBF">
                    <w:rPr>
                      <w:sz w:val="18"/>
                      <w:szCs w:val="18"/>
                      <w:lang w:val="ro-MD"/>
                    </w:rPr>
                    <w:t>Tranzacţiile în care instituţia a schimbat alte active de nivel 2B (date cu împrumut) cu active de nivel 1 (cu excepţia obligaţiunilor garantate cu un nivel extrem de ridicat de calitate) (luate cu împrumut)</w:t>
                  </w:r>
                </w:p>
              </w:tc>
            </w:tr>
          </w:tbl>
          <w:p w14:paraId="7E0B66A4"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49EB9028" w14:textId="77777777" w:rsidTr="00313339">
              <w:tc>
                <w:tcPr>
                  <w:tcW w:w="632" w:type="dxa"/>
                </w:tcPr>
                <w:p w14:paraId="0EC4D0C3" w14:textId="3EEA4782" w:rsidR="00C10B98" w:rsidRPr="00932EC3" w:rsidRDefault="00C10B98" w:rsidP="00C10B98">
                  <w:pPr>
                    <w:rPr>
                      <w:sz w:val="18"/>
                      <w:szCs w:val="18"/>
                      <w:lang w:val="ro-MD"/>
                    </w:rPr>
                  </w:pPr>
                  <w:r>
                    <w:rPr>
                      <w:sz w:val="18"/>
                      <w:szCs w:val="18"/>
                      <w:lang w:val="ro-MD"/>
                    </w:rPr>
                    <w:t>1050</w:t>
                  </w:r>
                </w:p>
              </w:tc>
              <w:tc>
                <w:tcPr>
                  <w:tcW w:w="3686" w:type="dxa"/>
                </w:tcPr>
                <w:p w14:paraId="066A71E2" w14:textId="77777777" w:rsidR="00C10B98" w:rsidRPr="00E22611" w:rsidRDefault="00C10B98" w:rsidP="00C10B98">
                  <w:pPr>
                    <w:rPr>
                      <w:sz w:val="18"/>
                      <w:szCs w:val="18"/>
                      <w:lang w:val="ro-MD"/>
                    </w:rPr>
                  </w:pPr>
                  <w:r w:rsidRPr="00E22611">
                    <w:rPr>
                      <w:sz w:val="18"/>
                      <w:szCs w:val="18"/>
                      <w:lang w:val="ro-MD"/>
                    </w:rPr>
                    <w:t xml:space="preserve">1.7.1. </w:t>
                  </w:r>
                  <w:r w:rsidRPr="00E22611">
                    <w:rPr>
                      <w:b/>
                      <w:bCs/>
                      <w:sz w:val="18"/>
                      <w:szCs w:val="18"/>
                      <w:lang w:val="ro-MD"/>
                    </w:rPr>
                    <w:t>Active de nivel 1 (cu excepţia obligaţiunilor garantate cu un nivel extrem de ridicat de calitate)</w:t>
                  </w:r>
                  <w:r w:rsidRPr="00E22611">
                    <w:rPr>
                      <w:sz w:val="18"/>
                      <w:szCs w:val="18"/>
                      <w:lang w:val="ro-MD"/>
                    </w:rPr>
                    <w:t xml:space="preserve"> </w:t>
                  </w:r>
                </w:p>
                <w:p w14:paraId="2F898622" w14:textId="6B2D7A54" w:rsidR="00C10B98" w:rsidRPr="00932EC3" w:rsidRDefault="00C10B98" w:rsidP="00C10B98">
                  <w:pPr>
                    <w:rPr>
                      <w:sz w:val="18"/>
                      <w:szCs w:val="18"/>
                      <w:lang w:val="ro-MD"/>
                    </w:rPr>
                  </w:pPr>
                  <w:r w:rsidRPr="00E22611">
                    <w:rPr>
                      <w:sz w:val="18"/>
                      <w:szCs w:val="18"/>
                      <w:lang w:val="ro-MD"/>
                    </w:rPr>
                    <w:t>Tranzacţiile în care banca a schimbat alte active de nivel 2B (date cu împrumut) cu active de nivel 1 (luate cu împrumut).</w:t>
                  </w:r>
                </w:p>
              </w:tc>
            </w:tr>
          </w:tbl>
          <w:p w14:paraId="166D95F2" w14:textId="77777777" w:rsidR="00C10B98" w:rsidRPr="00EC5100" w:rsidRDefault="00C10B98" w:rsidP="00C10B98">
            <w:pPr>
              <w:rPr>
                <w:sz w:val="18"/>
                <w:szCs w:val="18"/>
                <w:lang w:val="ro-MD"/>
              </w:rPr>
            </w:pPr>
          </w:p>
        </w:tc>
        <w:tc>
          <w:tcPr>
            <w:tcW w:w="1418" w:type="dxa"/>
          </w:tcPr>
          <w:p w14:paraId="051E1BD7" w14:textId="1978D480" w:rsidR="00C10B98" w:rsidRPr="00E22611" w:rsidRDefault="00C10B98" w:rsidP="00C10B98">
            <w:pPr>
              <w:jc w:val="both"/>
              <w:rPr>
                <w:sz w:val="18"/>
                <w:szCs w:val="18"/>
                <w:lang w:val="ro-RO"/>
              </w:rPr>
            </w:pPr>
            <w:r>
              <w:rPr>
                <w:sz w:val="18"/>
                <w:szCs w:val="18"/>
                <w:lang w:val="ro-RO"/>
              </w:rPr>
              <w:t>Compatibil</w:t>
            </w:r>
          </w:p>
        </w:tc>
        <w:tc>
          <w:tcPr>
            <w:tcW w:w="2476" w:type="dxa"/>
          </w:tcPr>
          <w:p w14:paraId="6F1EC00C"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09BA8E5D" w14:textId="77777777" w:rsidR="00C10B98" w:rsidRPr="009A7D7B" w:rsidRDefault="00C10B98" w:rsidP="00C10B98">
            <w:pPr>
              <w:jc w:val="both"/>
              <w:rPr>
                <w:i/>
                <w:iCs/>
                <w:sz w:val="18"/>
                <w:szCs w:val="18"/>
                <w:lang w:val="ro-RO"/>
              </w:rPr>
            </w:pPr>
          </w:p>
        </w:tc>
        <w:tc>
          <w:tcPr>
            <w:tcW w:w="788" w:type="dxa"/>
          </w:tcPr>
          <w:p w14:paraId="54F43EF4" w14:textId="77777777" w:rsidR="00C10B98" w:rsidRPr="009A7D7B" w:rsidRDefault="00C10B98" w:rsidP="00C10B98">
            <w:pPr>
              <w:jc w:val="both"/>
              <w:rPr>
                <w:i/>
                <w:iCs/>
                <w:sz w:val="18"/>
                <w:szCs w:val="18"/>
                <w:lang w:val="ro-RO"/>
              </w:rPr>
            </w:pPr>
          </w:p>
        </w:tc>
      </w:tr>
      <w:tr w:rsidR="00C10B98" w:rsidRPr="001136E9" w14:paraId="48DAA98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3664446C" w14:textId="77777777" w:rsidTr="00313339">
              <w:tc>
                <w:tcPr>
                  <w:tcW w:w="632" w:type="dxa"/>
                </w:tcPr>
                <w:p w14:paraId="75DBAAD6" w14:textId="3D152DC7" w:rsidR="00C10B98" w:rsidRPr="00932EC3" w:rsidRDefault="00C10B98" w:rsidP="00C10B98">
                  <w:pPr>
                    <w:rPr>
                      <w:sz w:val="18"/>
                      <w:szCs w:val="18"/>
                      <w:lang w:val="ro-MD"/>
                    </w:rPr>
                  </w:pPr>
                  <w:r>
                    <w:rPr>
                      <w:sz w:val="18"/>
                      <w:szCs w:val="18"/>
                      <w:lang w:val="ro-MD"/>
                    </w:rPr>
                    <w:t>1060</w:t>
                  </w:r>
                </w:p>
              </w:tc>
              <w:tc>
                <w:tcPr>
                  <w:tcW w:w="3686" w:type="dxa"/>
                </w:tcPr>
                <w:p w14:paraId="4846BEBE" w14:textId="77777777" w:rsidR="00C10B98" w:rsidRDefault="00C10B98" w:rsidP="00C10B98">
                  <w:pPr>
                    <w:rPr>
                      <w:b/>
                      <w:bCs/>
                      <w:sz w:val="18"/>
                      <w:szCs w:val="18"/>
                      <w:lang w:val="ro-MD"/>
                    </w:rPr>
                  </w:pPr>
                  <w:r w:rsidRPr="00CC6BBF">
                    <w:rPr>
                      <w:sz w:val="18"/>
                      <w:szCs w:val="18"/>
                      <w:lang w:val="ro-MD"/>
                    </w:rPr>
                    <w:t xml:space="preserve">1.7.1.1. </w:t>
                  </w:r>
                  <w:r w:rsidRPr="00CC6BBF">
                    <w:rPr>
                      <w:b/>
                      <w:bCs/>
                      <w:sz w:val="18"/>
                      <w:szCs w:val="18"/>
                      <w:lang w:val="ro-MD"/>
                    </w:rPr>
                    <w:t xml:space="preserve">Din care: garanţii reale schimbate care îndeplinesc cerinţele operaţionale </w:t>
                  </w:r>
                </w:p>
                <w:p w14:paraId="59C02A57" w14:textId="77777777" w:rsidR="00C10B98" w:rsidRDefault="00C10B98" w:rsidP="00C10B98">
                  <w:pPr>
                    <w:rPr>
                      <w:sz w:val="18"/>
                      <w:szCs w:val="18"/>
                      <w:lang w:val="ro-MD"/>
                    </w:rPr>
                  </w:pPr>
                  <w:r w:rsidRPr="00CC6BBF">
                    <w:rPr>
                      <w:sz w:val="18"/>
                      <w:szCs w:val="18"/>
                      <w:lang w:val="ro-MD"/>
                    </w:rPr>
                    <w:t xml:space="preserve">Din tranzacţiile de la punctul 1.7.1, instituţiile de credit trebuie să raporteze: </w:t>
                  </w:r>
                </w:p>
                <w:p w14:paraId="7A565E59" w14:textId="77777777" w:rsidR="00C10B98" w:rsidRDefault="00C10B98" w:rsidP="00C10B98">
                  <w:pPr>
                    <w:rPr>
                      <w:sz w:val="18"/>
                      <w:szCs w:val="18"/>
                      <w:lang w:val="ro-MD"/>
                    </w:rPr>
                  </w:pPr>
                  <w:r w:rsidRPr="00CC6BB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735CF74" w14:textId="3C25345B" w:rsidR="00C10B98" w:rsidRPr="00932EC3" w:rsidRDefault="00C10B98" w:rsidP="00C10B98">
                  <w:pPr>
                    <w:rPr>
                      <w:sz w:val="18"/>
                      <w:szCs w:val="18"/>
                      <w:lang w:val="ro-MD"/>
                    </w:rPr>
                  </w:pPr>
                  <w:r w:rsidRPr="00CC6BBF">
                    <w:rPr>
                      <w:sz w:val="18"/>
                      <w:szCs w:val="18"/>
                      <w:lang w:val="ro-MD"/>
                    </w:rPr>
                    <w:t>— segmentul corespunzător garanţiei reale luate cu împrumut, dacă îndeplinește cerinţele operaţionale prevăzute la articolul 8 din Regulamentul delegat (UE) 2015/61.</w:t>
                  </w:r>
                </w:p>
              </w:tc>
            </w:tr>
          </w:tbl>
          <w:p w14:paraId="0F6B7A05"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F85993D" w14:textId="77777777" w:rsidTr="00313339">
              <w:tc>
                <w:tcPr>
                  <w:tcW w:w="632" w:type="dxa"/>
                </w:tcPr>
                <w:p w14:paraId="6D062525" w14:textId="0C290C3E" w:rsidR="00C10B98" w:rsidRPr="00932EC3" w:rsidRDefault="00C10B98" w:rsidP="00C10B98">
                  <w:pPr>
                    <w:rPr>
                      <w:sz w:val="18"/>
                      <w:szCs w:val="18"/>
                      <w:lang w:val="ro-MD"/>
                    </w:rPr>
                  </w:pPr>
                  <w:r>
                    <w:rPr>
                      <w:sz w:val="18"/>
                      <w:szCs w:val="18"/>
                      <w:lang w:val="ro-MD"/>
                    </w:rPr>
                    <w:t>1060</w:t>
                  </w:r>
                </w:p>
              </w:tc>
              <w:tc>
                <w:tcPr>
                  <w:tcW w:w="3686" w:type="dxa"/>
                </w:tcPr>
                <w:p w14:paraId="32EE4A2E" w14:textId="77777777" w:rsidR="00C10B98" w:rsidRPr="00437B8C" w:rsidRDefault="00C10B98" w:rsidP="00C10B98">
                  <w:pPr>
                    <w:rPr>
                      <w:b/>
                      <w:bCs/>
                      <w:sz w:val="18"/>
                      <w:szCs w:val="18"/>
                      <w:lang w:val="it-IT"/>
                    </w:rPr>
                  </w:pPr>
                  <w:r w:rsidRPr="00437B8C">
                    <w:rPr>
                      <w:sz w:val="18"/>
                      <w:szCs w:val="18"/>
                      <w:lang w:val="it-IT"/>
                    </w:rPr>
                    <w:t xml:space="preserve">1.7.1.1. </w:t>
                  </w:r>
                  <w:r w:rsidRPr="00437B8C">
                    <w:rPr>
                      <w:b/>
                      <w:bCs/>
                      <w:sz w:val="18"/>
                      <w:szCs w:val="18"/>
                      <w:lang w:val="it-IT"/>
                    </w:rPr>
                    <w:t xml:space="preserve">Din care: garanţii reale schimbate care îndeplinesc cerinţele operaţionale </w:t>
                  </w:r>
                </w:p>
                <w:p w14:paraId="7AA089C5" w14:textId="77777777" w:rsidR="00C10B98" w:rsidRPr="00437B8C" w:rsidRDefault="00C10B98" w:rsidP="00C10B98">
                  <w:pPr>
                    <w:rPr>
                      <w:sz w:val="18"/>
                      <w:szCs w:val="18"/>
                      <w:lang w:val="it-IT"/>
                    </w:rPr>
                  </w:pPr>
                  <w:r w:rsidRPr="00437B8C">
                    <w:rPr>
                      <w:sz w:val="18"/>
                      <w:szCs w:val="18"/>
                      <w:lang w:val="it-IT"/>
                    </w:rPr>
                    <w:t xml:space="preserve">Din tranzacţiile de la punctul 1.7.1, băncile trebuie să raporteze: </w:t>
                  </w:r>
                </w:p>
                <w:p w14:paraId="7BD23A35" w14:textId="77777777" w:rsidR="00C10B98" w:rsidRPr="00437B8C" w:rsidRDefault="00C10B98" w:rsidP="00C10B98">
                  <w:pPr>
                    <w:rPr>
                      <w:sz w:val="18"/>
                      <w:szCs w:val="18"/>
                      <w:lang w:val="it-IT"/>
                    </w:rPr>
                  </w:pPr>
                  <w:r w:rsidRPr="00437B8C">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1FCBFBBF" w14:textId="4B0FF5F8" w:rsidR="00C10B98" w:rsidRPr="00932EC3" w:rsidRDefault="00C10B98" w:rsidP="00C10B98">
                  <w:pPr>
                    <w:rPr>
                      <w:sz w:val="18"/>
                      <w:szCs w:val="18"/>
                      <w:lang w:val="ro-MD"/>
                    </w:rPr>
                  </w:pPr>
                  <w:r w:rsidRPr="00437B8C">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2934C871" w14:textId="77777777" w:rsidR="00C10B98" w:rsidRPr="00EC5100" w:rsidRDefault="00C10B98" w:rsidP="00C10B98">
            <w:pPr>
              <w:rPr>
                <w:sz w:val="18"/>
                <w:szCs w:val="18"/>
                <w:lang w:val="ro-MD"/>
              </w:rPr>
            </w:pPr>
          </w:p>
        </w:tc>
        <w:tc>
          <w:tcPr>
            <w:tcW w:w="1418" w:type="dxa"/>
          </w:tcPr>
          <w:p w14:paraId="68FA5A7C" w14:textId="2441007D" w:rsidR="00C10B98" w:rsidRPr="009A7D7B" w:rsidRDefault="00C10B98" w:rsidP="00C10B98">
            <w:pPr>
              <w:jc w:val="both"/>
              <w:rPr>
                <w:i/>
                <w:iCs/>
                <w:sz w:val="18"/>
                <w:szCs w:val="18"/>
                <w:lang w:val="ro-RO"/>
              </w:rPr>
            </w:pPr>
            <w:r>
              <w:rPr>
                <w:sz w:val="18"/>
                <w:szCs w:val="18"/>
                <w:lang w:val="ro-RO"/>
              </w:rPr>
              <w:t>Compatibil</w:t>
            </w:r>
          </w:p>
        </w:tc>
        <w:tc>
          <w:tcPr>
            <w:tcW w:w="2476" w:type="dxa"/>
          </w:tcPr>
          <w:p w14:paraId="676E332B"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09ADD696" w14:textId="77777777" w:rsidR="00C10B98" w:rsidRPr="009A7D7B" w:rsidRDefault="00C10B98" w:rsidP="00C10B98">
            <w:pPr>
              <w:jc w:val="both"/>
              <w:rPr>
                <w:i/>
                <w:iCs/>
                <w:sz w:val="18"/>
                <w:szCs w:val="18"/>
                <w:lang w:val="ro-RO"/>
              </w:rPr>
            </w:pPr>
          </w:p>
        </w:tc>
        <w:tc>
          <w:tcPr>
            <w:tcW w:w="788" w:type="dxa"/>
          </w:tcPr>
          <w:p w14:paraId="6D0DE36C" w14:textId="77777777" w:rsidR="00C10B98" w:rsidRPr="009A7D7B" w:rsidRDefault="00C10B98" w:rsidP="00C10B98">
            <w:pPr>
              <w:jc w:val="both"/>
              <w:rPr>
                <w:i/>
                <w:iCs/>
                <w:sz w:val="18"/>
                <w:szCs w:val="18"/>
                <w:lang w:val="ro-RO"/>
              </w:rPr>
            </w:pPr>
          </w:p>
        </w:tc>
      </w:tr>
      <w:tr w:rsidR="00C10B98" w:rsidRPr="00EE4A01" w14:paraId="2371B2C0"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48668B55" w14:textId="77777777" w:rsidTr="00313339">
              <w:tc>
                <w:tcPr>
                  <w:tcW w:w="632" w:type="dxa"/>
                </w:tcPr>
                <w:p w14:paraId="3FA1AE50" w14:textId="003959EE" w:rsidR="00C10B98" w:rsidRPr="00932EC3" w:rsidRDefault="00C10B98" w:rsidP="00C10B98">
                  <w:pPr>
                    <w:rPr>
                      <w:sz w:val="18"/>
                      <w:szCs w:val="18"/>
                      <w:lang w:val="ro-MD"/>
                    </w:rPr>
                  </w:pPr>
                  <w:r>
                    <w:rPr>
                      <w:sz w:val="18"/>
                      <w:szCs w:val="18"/>
                      <w:lang w:val="ro-MD"/>
                    </w:rPr>
                    <w:t>1070</w:t>
                  </w:r>
                </w:p>
              </w:tc>
              <w:tc>
                <w:tcPr>
                  <w:tcW w:w="3686" w:type="dxa"/>
                </w:tcPr>
                <w:p w14:paraId="615C7485" w14:textId="77777777" w:rsidR="00C10B98" w:rsidRDefault="00C10B98" w:rsidP="00C10B98">
                  <w:pPr>
                    <w:rPr>
                      <w:b/>
                      <w:bCs/>
                      <w:sz w:val="18"/>
                      <w:szCs w:val="18"/>
                      <w:lang w:val="ro-MD"/>
                    </w:rPr>
                  </w:pPr>
                  <w:r w:rsidRPr="00CC6BBF">
                    <w:rPr>
                      <w:sz w:val="18"/>
                      <w:szCs w:val="18"/>
                      <w:lang w:val="ro-MD"/>
                    </w:rPr>
                    <w:t xml:space="preserve">1.7.2. </w:t>
                  </w:r>
                  <w:r w:rsidRPr="00CC6BBF">
                    <w:rPr>
                      <w:b/>
                      <w:bCs/>
                      <w:sz w:val="18"/>
                      <w:szCs w:val="18"/>
                      <w:lang w:val="ro-MD"/>
                    </w:rPr>
                    <w:t xml:space="preserve">Obligaţiuni garantate de nivel 1 cu un nivel extrem de ridicat de calitate </w:t>
                  </w:r>
                </w:p>
                <w:p w14:paraId="38A90D0D" w14:textId="202FB5C1" w:rsidR="00C10B98" w:rsidRPr="00932EC3" w:rsidRDefault="00C10B98" w:rsidP="00C10B98">
                  <w:pPr>
                    <w:rPr>
                      <w:sz w:val="18"/>
                      <w:szCs w:val="18"/>
                      <w:lang w:val="ro-MD"/>
                    </w:rPr>
                  </w:pPr>
                  <w:r w:rsidRPr="00CC6BBF">
                    <w:rPr>
                      <w:sz w:val="18"/>
                      <w:szCs w:val="18"/>
                      <w:lang w:val="ro-MD"/>
                    </w:rPr>
                    <w:t>Tranzacţiile în care instituţia a schimbat alte active de nivel 2B (date cu împrumut) cu obligaţiuni garantate de nivel 1 cu un nivel extrem de ridicat de calitate (luate cu împrumut)</w:t>
                  </w:r>
                </w:p>
              </w:tc>
            </w:tr>
          </w:tbl>
          <w:p w14:paraId="109F5221"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3ED2EF1" w14:textId="77777777" w:rsidTr="000D7683">
              <w:tc>
                <w:tcPr>
                  <w:tcW w:w="632" w:type="dxa"/>
                </w:tcPr>
                <w:p w14:paraId="2803E1E4" w14:textId="58EE1BA4" w:rsidR="00C10B98" w:rsidRPr="00932EC3" w:rsidRDefault="00C10B98" w:rsidP="00C10B98">
                  <w:pPr>
                    <w:rPr>
                      <w:sz w:val="18"/>
                      <w:szCs w:val="18"/>
                      <w:lang w:val="ro-MD"/>
                    </w:rPr>
                  </w:pPr>
                  <w:r>
                    <w:rPr>
                      <w:sz w:val="18"/>
                      <w:szCs w:val="18"/>
                      <w:lang w:val="ro-MD"/>
                    </w:rPr>
                    <w:t>1070</w:t>
                  </w:r>
                </w:p>
              </w:tc>
              <w:tc>
                <w:tcPr>
                  <w:tcW w:w="3083" w:type="dxa"/>
                </w:tcPr>
                <w:p w14:paraId="37FDB993" w14:textId="0C24F8DE" w:rsidR="00C10B98" w:rsidRPr="00932EC3" w:rsidRDefault="00C10B98" w:rsidP="00C10B98">
                  <w:pPr>
                    <w:rPr>
                      <w:sz w:val="18"/>
                      <w:szCs w:val="18"/>
                      <w:lang w:val="ro-MD"/>
                    </w:rPr>
                  </w:pPr>
                  <w:r w:rsidRPr="00437B8C">
                    <w:rPr>
                      <w:sz w:val="18"/>
                      <w:szCs w:val="18"/>
                      <w:lang w:val="it-IT"/>
                    </w:rPr>
                    <w:t xml:space="preserve">1.7.2. </w:t>
                  </w:r>
                  <w:r w:rsidRPr="00437B8C">
                    <w:rPr>
                      <w:b/>
                      <w:bCs/>
                      <w:sz w:val="18"/>
                      <w:szCs w:val="18"/>
                      <w:lang w:val="it-IT"/>
                    </w:rPr>
                    <w:t>Obligaţiuni garantate de nivel 1 cu un nivel extrem de ridicat de calitate</w:t>
                  </w:r>
                </w:p>
              </w:tc>
              <w:tc>
                <w:tcPr>
                  <w:tcW w:w="567" w:type="dxa"/>
                </w:tcPr>
                <w:p w14:paraId="1BC51CC3" w14:textId="77777777" w:rsidR="00C10B98" w:rsidRPr="000D2E5C" w:rsidRDefault="00C10B98" w:rsidP="00C10B98">
                  <w:pPr>
                    <w:rPr>
                      <w:sz w:val="18"/>
                      <w:szCs w:val="18"/>
                      <w:lang w:val="it-IT"/>
                    </w:rPr>
                  </w:pPr>
                  <w:r>
                    <w:rPr>
                      <w:sz w:val="18"/>
                      <w:szCs w:val="18"/>
                      <w:lang w:val="it-IT"/>
                    </w:rPr>
                    <w:t>blocat</w:t>
                  </w:r>
                </w:p>
              </w:tc>
            </w:tr>
          </w:tbl>
          <w:p w14:paraId="4B1E73CF" w14:textId="77777777" w:rsidR="00C10B98" w:rsidRPr="00EC5100" w:rsidRDefault="00C10B98" w:rsidP="00C10B98">
            <w:pPr>
              <w:rPr>
                <w:sz w:val="18"/>
                <w:szCs w:val="18"/>
                <w:lang w:val="ro-MD"/>
              </w:rPr>
            </w:pPr>
          </w:p>
        </w:tc>
        <w:tc>
          <w:tcPr>
            <w:tcW w:w="1418" w:type="dxa"/>
          </w:tcPr>
          <w:p w14:paraId="6A4DB266" w14:textId="018D47AB"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1C1E9F7" w14:textId="5C731DDE"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din RD 2015/61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7398CAF" w14:textId="77777777" w:rsidR="00C10B98" w:rsidRPr="009A7D7B" w:rsidRDefault="00C10B98" w:rsidP="00C10B98">
            <w:pPr>
              <w:jc w:val="both"/>
              <w:rPr>
                <w:i/>
                <w:iCs/>
                <w:sz w:val="18"/>
                <w:szCs w:val="18"/>
                <w:lang w:val="ro-RO"/>
              </w:rPr>
            </w:pPr>
          </w:p>
        </w:tc>
        <w:tc>
          <w:tcPr>
            <w:tcW w:w="788" w:type="dxa"/>
          </w:tcPr>
          <w:p w14:paraId="05D6FB41" w14:textId="77777777" w:rsidR="00C10B98" w:rsidRPr="009A7D7B" w:rsidRDefault="00C10B98" w:rsidP="00C10B98">
            <w:pPr>
              <w:jc w:val="both"/>
              <w:rPr>
                <w:i/>
                <w:iCs/>
                <w:sz w:val="18"/>
                <w:szCs w:val="18"/>
                <w:lang w:val="ro-RO"/>
              </w:rPr>
            </w:pPr>
          </w:p>
        </w:tc>
      </w:tr>
      <w:tr w:rsidR="00C10B98" w:rsidRPr="00EE4A01" w14:paraId="2B332F4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2C2A7707" w14:textId="77777777" w:rsidTr="00313339">
              <w:tc>
                <w:tcPr>
                  <w:tcW w:w="632" w:type="dxa"/>
                </w:tcPr>
                <w:p w14:paraId="20FC0D07" w14:textId="311BB321" w:rsidR="00C10B98" w:rsidRPr="00932EC3" w:rsidRDefault="00C10B98" w:rsidP="00C10B98">
                  <w:pPr>
                    <w:rPr>
                      <w:sz w:val="18"/>
                      <w:szCs w:val="18"/>
                      <w:lang w:val="ro-MD"/>
                    </w:rPr>
                  </w:pPr>
                  <w:r>
                    <w:rPr>
                      <w:sz w:val="18"/>
                      <w:szCs w:val="18"/>
                      <w:lang w:val="ro-MD"/>
                    </w:rPr>
                    <w:t>1080</w:t>
                  </w:r>
                </w:p>
              </w:tc>
              <w:tc>
                <w:tcPr>
                  <w:tcW w:w="3686" w:type="dxa"/>
                </w:tcPr>
                <w:p w14:paraId="137D72AF" w14:textId="77777777" w:rsidR="00C10B98" w:rsidRDefault="00C10B98" w:rsidP="00C10B98">
                  <w:pPr>
                    <w:rPr>
                      <w:b/>
                      <w:bCs/>
                      <w:sz w:val="18"/>
                      <w:szCs w:val="18"/>
                      <w:lang w:val="ro-MD"/>
                    </w:rPr>
                  </w:pPr>
                  <w:r w:rsidRPr="00CC6BBF">
                    <w:rPr>
                      <w:sz w:val="18"/>
                      <w:szCs w:val="18"/>
                      <w:lang w:val="ro-MD"/>
                    </w:rPr>
                    <w:t xml:space="preserve">1.7.2.1. </w:t>
                  </w:r>
                  <w:r w:rsidRPr="00CC6BBF">
                    <w:rPr>
                      <w:b/>
                      <w:bCs/>
                      <w:sz w:val="18"/>
                      <w:szCs w:val="18"/>
                      <w:lang w:val="ro-MD"/>
                    </w:rPr>
                    <w:t xml:space="preserve">Din care: garanţii reale schimbate care îndeplinesc cerinţele operaţionale </w:t>
                  </w:r>
                </w:p>
                <w:p w14:paraId="389ED8AC" w14:textId="77777777" w:rsidR="00C10B98" w:rsidRDefault="00C10B98" w:rsidP="00C10B98">
                  <w:pPr>
                    <w:rPr>
                      <w:sz w:val="18"/>
                      <w:szCs w:val="18"/>
                      <w:lang w:val="ro-MD"/>
                    </w:rPr>
                  </w:pPr>
                  <w:r w:rsidRPr="00CC6BBF">
                    <w:rPr>
                      <w:sz w:val="18"/>
                      <w:szCs w:val="18"/>
                      <w:lang w:val="ro-MD"/>
                    </w:rPr>
                    <w:t xml:space="preserve">Din tranzacţiile de la punctul 1.7.2, instituţiile de credit trebuie să raporteze: </w:t>
                  </w:r>
                </w:p>
                <w:p w14:paraId="12A16167" w14:textId="77777777" w:rsidR="00C10B98" w:rsidRDefault="00C10B98" w:rsidP="00C10B98">
                  <w:pPr>
                    <w:rPr>
                      <w:sz w:val="18"/>
                      <w:szCs w:val="18"/>
                      <w:lang w:val="ro-MD"/>
                    </w:rPr>
                  </w:pPr>
                  <w:r w:rsidRPr="00CC6BB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08C9486" w14:textId="40EB0165" w:rsidR="00C10B98" w:rsidRPr="00932EC3" w:rsidRDefault="00C10B98" w:rsidP="00C10B98">
                  <w:pPr>
                    <w:rPr>
                      <w:sz w:val="18"/>
                      <w:szCs w:val="18"/>
                      <w:lang w:val="ro-MD"/>
                    </w:rPr>
                  </w:pPr>
                  <w:r w:rsidRPr="00CC6BBF">
                    <w:rPr>
                      <w:sz w:val="18"/>
                      <w:szCs w:val="18"/>
                      <w:lang w:val="ro-MD"/>
                    </w:rPr>
                    <w:t>— segmentul corespunzător garanţiei reale luate cu împrumut, dacă îndeplinește cerinţele operaţionale prevăzute la articolul 8 din Regulamentul delegat (UE) 2015/61.</w:t>
                  </w:r>
                </w:p>
              </w:tc>
            </w:tr>
          </w:tbl>
          <w:p w14:paraId="2C56BEDE"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3388B70" w14:textId="77777777" w:rsidTr="000D7683">
              <w:tc>
                <w:tcPr>
                  <w:tcW w:w="632" w:type="dxa"/>
                </w:tcPr>
                <w:p w14:paraId="3BA3AC29" w14:textId="749A4A89" w:rsidR="00C10B98" w:rsidRPr="00932EC3" w:rsidRDefault="00C10B98" w:rsidP="00C10B98">
                  <w:pPr>
                    <w:rPr>
                      <w:sz w:val="18"/>
                      <w:szCs w:val="18"/>
                      <w:lang w:val="ro-MD"/>
                    </w:rPr>
                  </w:pPr>
                  <w:r>
                    <w:rPr>
                      <w:sz w:val="18"/>
                      <w:szCs w:val="18"/>
                      <w:lang w:val="ro-MD"/>
                    </w:rPr>
                    <w:t>1080</w:t>
                  </w:r>
                </w:p>
              </w:tc>
              <w:tc>
                <w:tcPr>
                  <w:tcW w:w="3083" w:type="dxa"/>
                </w:tcPr>
                <w:p w14:paraId="111078B7" w14:textId="5427E1CB" w:rsidR="00C10B98" w:rsidRPr="00932EC3" w:rsidRDefault="00C10B98" w:rsidP="00C10B98">
                  <w:pPr>
                    <w:rPr>
                      <w:sz w:val="18"/>
                      <w:szCs w:val="18"/>
                      <w:lang w:val="ro-MD"/>
                    </w:rPr>
                  </w:pPr>
                  <w:r w:rsidRPr="00437B8C">
                    <w:rPr>
                      <w:sz w:val="18"/>
                      <w:szCs w:val="18"/>
                      <w:lang w:val="it-IT"/>
                    </w:rPr>
                    <w:t xml:space="preserve">1.7.2.1. </w:t>
                  </w:r>
                  <w:r w:rsidRPr="00437B8C">
                    <w:rPr>
                      <w:b/>
                      <w:bCs/>
                      <w:sz w:val="18"/>
                      <w:szCs w:val="18"/>
                      <w:lang w:val="it-IT"/>
                    </w:rPr>
                    <w:t>Din care: garanţii reale schimbate care îndeplinesc cerinţele operaţionale</w:t>
                  </w:r>
                </w:p>
              </w:tc>
              <w:tc>
                <w:tcPr>
                  <w:tcW w:w="567" w:type="dxa"/>
                </w:tcPr>
                <w:p w14:paraId="3FF3B376" w14:textId="77777777" w:rsidR="00C10B98" w:rsidRPr="000D2E5C" w:rsidRDefault="00C10B98" w:rsidP="00C10B98">
                  <w:pPr>
                    <w:rPr>
                      <w:sz w:val="18"/>
                      <w:szCs w:val="18"/>
                      <w:lang w:val="it-IT"/>
                    </w:rPr>
                  </w:pPr>
                  <w:r>
                    <w:rPr>
                      <w:sz w:val="18"/>
                      <w:szCs w:val="18"/>
                      <w:lang w:val="it-IT"/>
                    </w:rPr>
                    <w:t>blocat</w:t>
                  </w:r>
                </w:p>
              </w:tc>
            </w:tr>
          </w:tbl>
          <w:p w14:paraId="16E51009" w14:textId="77777777" w:rsidR="00C10B98" w:rsidRPr="00EC5100" w:rsidRDefault="00C10B98" w:rsidP="00C10B98">
            <w:pPr>
              <w:rPr>
                <w:sz w:val="18"/>
                <w:szCs w:val="18"/>
                <w:lang w:val="ro-MD"/>
              </w:rPr>
            </w:pPr>
          </w:p>
        </w:tc>
        <w:tc>
          <w:tcPr>
            <w:tcW w:w="1418" w:type="dxa"/>
          </w:tcPr>
          <w:p w14:paraId="6CA4E463" w14:textId="25AC54FF"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0CDA8FDF" w14:textId="0A97C725"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din RD 2015/61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7CE12B0" w14:textId="77777777" w:rsidR="00C10B98" w:rsidRPr="009A7D7B" w:rsidRDefault="00C10B98" w:rsidP="00C10B98">
            <w:pPr>
              <w:jc w:val="both"/>
              <w:rPr>
                <w:i/>
                <w:iCs/>
                <w:sz w:val="18"/>
                <w:szCs w:val="18"/>
                <w:lang w:val="ro-RO"/>
              </w:rPr>
            </w:pPr>
          </w:p>
        </w:tc>
        <w:tc>
          <w:tcPr>
            <w:tcW w:w="788" w:type="dxa"/>
          </w:tcPr>
          <w:p w14:paraId="77AFB802" w14:textId="77777777" w:rsidR="00C10B98" w:rsidRPr="009A7D7B" w:rsidRDefault="00C10B98" w:rsidP="00C10B98">
            <w:pPr>
              <w:jc w:val="both"/>
              <w:rPr>
                <w:i/>
                <w:iCs/>
                <w:sz w:val="18"/>
                <w:szCs w:val="18"/>
                <w:lang w:val="ro-RO"/>
              </w:rPr>
            </w:pPr>
          </w:p>
        </w:tc>
      </w:tr>
      <w:tr w:rsidR="00C10B98" w:rsidRPr="001136E9" w14:paraId="66993E82"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35221B77" w14:textId="77777777" w:rsidTr="00313339">
              <w:tc>
                <w:tcPr>
                  <w:tcW w:w="632" w:type="dxa"/>
                </w:tcPr>
                <w:p w14:paraId="742510AC" w14:textId="2E0C747A" w:rsidR="00C10B98" w:rsidRPr="00932EC3" w:rsidRDefault="00C10B98" w:rsidP="00C10B98">
                  <w:pPr>
                    <w:rPr>
                      <w:sz w:val="18"/>
                      <w:szCs w:val="18"/>
                      <w:lang w:val="ro-MD"/>
                    </w:rPr>
                  </w:pPr>
                  <w:r>
                    <w:rPr>
                      <w:sz w:val="18"/>
                      <w:szCs w:val="18"/>
                      <w:lang w:val="ro-MD"/>
                    </w:rPr>
                    <w:t>1090</w:t>
                  </w:r>
                </w:p>
              </w:tc>
              <w:tc>
                <w:tcPr>
                  <w:tcW w:w="3686" w:type="dxa"/>
                </w:tcPr>
                <w:p w14:paraId="1699C981" w14:textId="77777777" w:rsidR="00C10B98" w:rsidRDefault="00C10B98" w:rsidP="00C10B98">
                  <w:pPr>
                    <w:rPr>
                      <w:b/>
                      <w:bCs/>
                      <w:sz w:val="18"/>
                      <w:szCs w:val="18"/>
                      <w:lang w:val="ro-MD"/>
                    </w:rPr>
                  </w:pPr>
                  <w:r w:rsidRPr="00CC6BBF">
                    <w:rPr>
                      <w:sz w:val="18"/>
                      <w:szCs w:val="18"/>
                      <w:lang w:val="ro-MD"/>
                    </w:rPr>
                    <w:t xml:space="preserve">1.7.3. </w:t>
                  </w:r>
                  <w:r w:rsidRPr="00CC6BBF">
                    <w:rPr>
                      <w:b/>
                      <w:bCs/>
                      <w:sz w:val="18"/>
                      <w:szCs w:val="18"/>
                      <w:lang w:val="ro-MD"/>
                    </w:rPr>
                    <w:t xml:space="preserve">Active de nivel 2A </w:t>
                  </w:r>
                </w:p>
                <w:p w14:paraId="4CFD869D" w14:textId="25966B29" w:rsidR="00C10B98" w:rsidRPr="00932EC3" w:rsidRDefault="00C10B98" w:rsidP="00C10B98">
                  <w:pPr>
                    <w:rPr>
                      <w:sz w:val="18"/>
                      <w:szCs w:val="18"/>
                      <w:lang w:val="ro-MD"/>
                    </w:rPr>
                  </w:pPr>
                  <w:r w:rsidRPr="00CC6BBF">
                    <w:rPr>
                      <w:sz w:val="18"/>
                      <w:szCs w:val="18"/>
                      <w:lang w:val="ro-MD"/>
                    </w:rPr>
                    <w:t>Tranzacţiile în care instituţia a schimbat alte active de nivel 2B (date cu împrumut) cu active de nivel 2A (luate cu împrumut)</w:t>
                  </w:r>
                </w:p>
              </w:tc>
            </w:tr>
          </w:tbl>
          <w:p w14:paraId="39174BBF"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60C21A50" w14:textId="77777777" w:rsidTr="00313339">
              <w:tc>
                <w:tcPr>
                  <w:tcW w:w="632" w:type="dxa"/>
                </w:tcPr>
                <w:p w14:paraId="69427FCA" w14:textId="15F48004" w:rsidR="00C10B98" w:rsidRPr="00932EC3" w:rsidRDefault="00C10B98" w:rsidP="00C10B98">
                  <w:pPr>
                    <w:rPr>
                      <w:sz w:val="18"/>
                      <w:szCs w:val="18"/>
                      <w:lang w:val="ro-MD"/>
                    </w:rPr>
                  </w:pPr>
                  <w:r>
                    <w:rPr>
                      <w:sz w:val="18"/>
                      <w:szCs w:val="18"/>
                      <w:lang w:val="ro-MD"/>
                    </w:rPr>
                    <w:t>1090</w:t>
                  </w:r>
                </w:p>
              </w:tc>
              <w:tc>
                <w:tcPr>
                  <w:tcW w:w="3686" w:type="dxa"/>
                </w:tcPr>
                <w:p w14:paraId="07394D35" w14:textId="77777777" w:rsidR="00C10B98" w:rsidRPr="00E22611" w:rsidRDefault="00C10B98" w:rsidP="00C10B98">
                  <w:pPr>
                    <w:rPr>
                      <w:sz w:val="18"/>
                      <w:szCs w:val="18"/>
                      <w:lang w:val="ro-MD"/>
                    </w:rPr>
                  </w:pPr>
                  <w:r w:rsidRPr="00E22611">
                    <w:rPr>
                      <w:sz w:val="18"/>
                      <w:szCs w:val="18"/>
                      <w:lang w:val="ro-MD"/>
                    </w:rPr>
                    <w:t xml:space="preserve">1.7.3. </w:t>
                  </w:r>
                  <w:r w:rsidRPr="00E22611">
                    <w:rPr>
                      <w:b/>
                      <w:bCs/>
                      <w:sz w:val="18"/>
                      <w:szCs w:val="18"/>
                      <w:lang w:val="ro-MD"/>
                    </w:rPr>
                    <w:t>Active de nivel 2A</w:t>
                  </w:r>
                  <w:r w:rsidRPr="00E22611">
                    <w:rPr>
                      <w:sz w:val="18"/>
                      <w:szCs w:val="18"/>
                      <w:lang w:val="ro-MD"/>
                    </w:rPr>
                    <w:t xml:space="preserve"> </w:t>
                  </w:r>
                </w:p>
                <w:p w14:paraId="372D527B" w14:textId="3C53AF1D" w:rsidR="00C10B98" w:rsidRPr="00932EC3" w:rsidRDefault="00C10B98" w:rsidP="00C10B98">
                  <w:pPr>
                    <w:rPr>
                      <w:sz w:val="18"/>
                      <w:szCs w:val="18"/>
                      <w:lang w:val="ro-MD"/>
                    </w:rPr>
                  </w:pPr>
                  <w:r w:rsidRPr="00E22611">
                    <w:rPr>
                      <w:sz w:val="18"/>
                      <w:szCs w:val="18"/>
                      <w:lang w:val="ro-MD"/>
                    </w:rPr>
                    <w:t>Tranzacţiile în care banca a schimbat alte active de nivel 2B (date cu împrumut) cu active de nivel 2A (luate cu împrumut).</w:t>
                  </w:r>
                </w:p>
              </w:tc>
            </w:tr>
          </w:tbl>
          <w:p w14:paraId="4DC19EC0" w14:textId="77777777" w:rsidR="00C10B98" w:rsidRPr="00EC5100" w:rsidRDefault="00C10B98" w:rsidP="00C10B98">
            <w:pPr>
              <w:rPr>
                <w:sz w:val="18"/>
                <w:szCs w:val="18"/>
                <w:lang w:val="ro-MD"/>
              </w:rPr>
            </w:pPr>
          </w:p>
        </w:tc>
        <w:tc>
          <w:tcPr>
            <w:tcW w:w="1418" w:type="dxa"/>
          </w:tcPr>
          <w:p w14:paraId="17F406B7" w14:textId="14938A5E" w:rsidR="00C10B98" w:rsidRPr="00E22611" w:rsidRDefault="00C10B98" w:rsidP="00C10B98">
            <w:pPr>
              <w:jc w:val="both"/>
              <w:rPr>
                <w:sz w:val="18"/>
                <w:szCs w:val="18"/>
                <w:lang w:val="ro-RO"/>
              </w:rPr>
            </w:pPr>
            <w:r>
              <w:rPr>
                <w:sz w:val="18"/>
                <w:szCs w:val="18"/>
                <w:lang w:val="ro-RO"/>
              </w:rPr>
              <w:t>Compatibil</w:t>
            </w:r>
          </w:p>
        </w:tc>
        <w:tc>
          <w:tcPr>
            <w:tcW w:w="2476" w:type="dxa"/>
          </w:tcPr>
          <w:p w14:paraId="07B26197"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61569FCA" w14:textId="77777777" w:rsidR="00C10B98" w:rsidRPr="009A7D7B" w:rsidRDefault="00C10B98" w:rsidP="00C10B98">
            <w:pPr>
              <w:jc w:val="both"/>
              <w:rPr>
                <w:i/>
                <w:iCs/>
                <w:sz w:val="18"/>
                <w:szCs w:val="18"/>
                <w:lang w:val="ro-RO"/>
              </w:rPr>
            </w:pPr>
          </w:p>
        </w:tc>
        <w:tc>
          <w:tcPr>
            <w:tcW w:w="788" w:type="dxa"/>
          </w:tcPr>
          <w:p w14:paraId="533D0297" w14:textId="77777777" w:rsidR="00C10B98" w:rsidRPr="009A7D7B" w:rsidRDefault="00C10B98" w:rsidP="00C10B98">
            <w:pPr>
              <w:jc w:val="both"/>
              <w:rPr>
                <w:i/>
                <w:iCs/>
                <w:sz w:val="18"/>
                <w:szCs w:val="18"/>
                <w:lang w:val="ro-RO"/>
              </w:rPr>
            </w:pPr>
          </w:p>
        </w:tc>
      </w:tr>
      <w:tr w:rsidR="00C10B98" w:rsidRPr="00882BC7" w14:paraId="4D416A4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82B281D" w14:textId="77777777" w:rsidTr="00313339">
              <w:tc>
                <w:tcPr>
                  <w:tcW w:w="632" w:type="dxa"/>
                </w:tcPr>
                <w:p w14:paraId="78846351" w14:textId="3405D3B4" w:rsidR="00C10B98" w:rsidRPr="00932EC3" w:rsidRDefault="00C10B98" w:rsidP="00C10B98">
                  <w:pPr>
                    <w:rPr>
                      <w:sz w:val="18"/>
                      <w:szCs w:val="18"/>
                      <w:lang w:val="ro-MD"/>
                    </w:rPr>
                  </w:pPr>
                  <w:r>
                    <w:rPr>
                      <w:sz w:val="18"/>
                      <w:szCs w:val="18"/>
                      <w:lang w:val="ro-MD"/>
                    </w:rPr>
                    <w:t>1100</w:t>
                  </w:r>
                </w:p>
              </w:tc>
              <w:tc>
                <w:tcPr>
                  <w:tcW w:w="3686" w:type="dxa"/>
                </w:tcPr>
                <w:p w14:paraId="55B52186" w14:textId="77777777" w:rsidR="00C10B98" w:rsidRDefault="00C10B98" w:rsidP="00C10B98">
                  <w:pPr>
                    <w:rPr>
                      <w:b/>
                      <w:bCs/>
                      <w:sz w:val="18"/>
                      <w:szCs w:val="18"/>
                      <w:lang w:val="ro-MD"/>
                    </w:rPr>
                  </w:pPr>
                  <w:r w:rsidRPr="00CC6BBF">
                    <w:rPr>
                      <w:sz w:val="18"/>
                      <w:szCs w:val="18"/>
                      <w:lang w:val="ro-MD"/>
                    </w:rPr>
                    <w:t xml:space="preserve">1.7.3.1. </w:t>
                  </w:r>
                  <w:r w:rsidRPr="00CC6BBF">
                    <w:rPr>
                      <w:b/>
                      <w:bCs/>
                      <w:sz w:val="18"/>
                      <w:szCs w:val="18"/>
                      <w:lang w:val="ro-MD"/>
                    </w:rPr>
                    <w:t xml:space="preserve">Din care: garanţii reale schimbate care îndeplinesc cerinţele operaţionale </w:t>
                  </w:r>
                </w:p>
                <w:p w14:paraId="7F802225" w14:textId="77777777" w:rsidR="00C10B98" w:rsidRDefault="00C10B98" w:rsidP="00C10B98">
                  <w:pPr>
                    <w:rPr>
                      <w:sz w:val="18"/>
                      <w:szCs w:val="18"/>
                      <w:lang w:val="ro-MD"/>
                    </w:rPr>
                  </w:pPr>
                  <w:r w:rsidRPr="00CC6BBF">
                    <w:rPr>
                      <w:sz w:val="18"/>
                      <w:szCs w:val="18"/>
                      <w:lang w:val="ro-MD"/>
                    </w:rPr>
                    <w:t xml:space="preserve">Din tranzacţiile de la punctul 1.7.3, instituţiile de credit trebuie să raporteze: </w:t>
                  </w:r>
                </w:p>
                <w:p w14:paraId="44699A6A" w14:textId="77777777" w:rsidR="00C10B98" w:rsidRDefault="00C10B98" w:rsidP="00C10B98">
                  <w:pPr>
                    <w:rPr>
                      <w:sz w:val="18"/>
                      <w:szCs w:val="18"/>
                      <w:lang w:val="ro-MD"/>
                    </w:rPr>
                  </w:pPr>
                  <w:r w:rsidRPr="00CC6BB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9E31862" w14:textId="71AAE6EA" w:rsidR="00C10B98" w:rsidRPr="00932EC3" w:rsidRDefault="00C10B98" w:rsidP="00C10B98">
                  <w:pPr>
                    <w:rPr>
                      <w:sz w:val="18"/>
                      <w:szCs w:val="18"/>
                      <w:lang w:val="ro-MD"/>
                    </w:rPr>
                  </w:pPr>
                  <w:r w:rsidRPr="00CC6BBF">
                    <w:rPr>
                      <w:sz w:val="18"/>
                      <w:szCs w:val="18"/>
                      <w:lang w:val="ro-MD"/>
                    </w:rPr>
                    <w:t>— segmentul corespunzător garanţiei reale luate cu împrumut, dacă îndeplinește cerinţele operaţionale prevăzute la articolul 8 din Regulamentul delegat (UE) 2015/61.</w:t>
                  </w:r>
                </w:p>
              </w:tc>
            </w:tr>
          </w:tbl>
          <w:p w14:paraId="2D107CF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E437B" w:rsidRPr="00EE4A01" w14:paraId="11F624FE" w14:textId="77777777" w:rsidTr="00732791">
              <w:tc>
                <w:tcPr>
                  <w:tcW w:w="632" w:type="dxa"/>
                </w:tcPr>
                <w:p w14:paraId="0131D3D5" w14:textId="166A6986" w:rsidR="003E437B" w:rsidRPr="00932EC3" w:rsidRDefault="003E437B" w:rsidP="003E437B">
                  <w:pPr>
                    <w:rPr>
                      <w:sz w:val="18"/>
                      <w:szCs w:val="18"/>
                      <w:lang w:val="ro-MD"/>
                    </w:rPr>
                  </w:pPr>
                  <w:r>
                    <w:rPr>
                      <w:sz w:val="18"/>
                      <w:szCs w:val="18"/>
                      <w:lang w:val="ro-MD"/>
                    </w:rPr>
                    <w:t>1100</w:t>
                  </w:r>
                </w:p>
              </w:tc>
              <w:tc>
                <w:tcPr>
                  <w:tcW w:w="3686" w:type="dxa"/>
                </w:tcPr>
                <w:p w14:paraId="4AA997E8" w14:textId="77777777" w:rsidR="003E437B" w:rsidRDefault="003E437B" w:rsidP="003E437B">
                  <w:pPr>
                    <w:rPr>
                      <w:b/>
                      <w:bCs/>
                      <w:sz w:val="18"/>
                      <w:szCs w:val="18"/>
                      <w:lang w:val="ro-MD"/>
                    </w:rPr>
                  </w:pPr>
                  <w:r w:rsidRPr="003E437B">
                    <w:rPr>
                      <w:sz w:val="18"/>
                      <w:szCs w:val="18"/>
                      <w:lang w:val="ro-MD"/>
                    </w:rPr>
                    <w:t xml:space="preserve">1.7.3.1. </w:t>
                  </w:r>
                  <w:r w:rsidRPr="003E437B">
                    <w:rPr>
                      <w:b/>
                      <w:bCs/>
                      <w:sz w:val="18"/>
                      <w:szCs w:val="18"/>
                      <w:lang w:val="ro-MD"/>
                    </w:rPr>
                    <w:t xml:space="preserve">Din care: garanţii reale schimbate care îndeplinesc cerinţele operaţionale </w:t>
                  </w:r>
                </w:p>
                <w:p w14:paraId="623A8CDE" w14:textId="77777777" w:rsidR="00882BC7" w:rsidRDefault="003E437B" w:rsidP="003E437B">
                  <w:pPr>
                    <w:rPr>
                      <w:sz w:val="18"/>
                      <w:szCs w:val="18"/>
                      <w:lang w:val="ro-MD"/>
                    </w:rPr>
                  </w:pPr>
                  <w:r w:rsidRPr="003E437B">
                    <w:rPr>
                      <w:sz w:val="18"/>
                      <w:szCs w:val="18"/>
                      <w:lang w:val="ro-MD"/>
                    </w:rPr>
                    <w:t xml:space="preserve">Din tranzacţiile de la punctul 1.7.3, </w:t>
                  </w:r>
                  <w:r w:rsidR="00882BC7">
                    <w:rPr>
                      <w:sz w:val="18"/>
                      <w:szCs w:val="18"/>
                      <w:lang w:val="ro-MD"/>
                    </w:rPr>
                    <w:t>băncile</w:t>
                  </w:r>
                  <w:r w:rsidRPr="003E437B">
                    <w:rPr>
                      <w:sz w:val="18"/>
                      <w:szCs w:val="18"/>
                      <w:lang w:val="ro-MD"/>
                    </w:rPr>
                    <w:t xml:space="preserve"> trebuie să raporteze: </w:t>
                  </w:r>
                </w:p>
                <w:p w14:paraId="206C01CD" w14:textId="264A0182" w:rsidR="00882BC7" w:rsidRDefault="003E437B" w:rsidP="003E437B">
                  <w:pPr>
                    <w:rPr>
                      <w:sz w:val="18"/>
                      <w:szCs w:val="18"/>
                      <w:lang w:val="ro-MD"/>
                    </w:rPr>
                  </w:pPr>
                  <w:r w:rsidRPr="003E437B">
                    <w:rPr>
                      <w:sz w:val="18"/>
                      <w:szCs w:val="18"/>
                      <w:lang w:val="ro-MD"/>
                    </w:rPr>
                    <w:t xml:space="preserve">— segmentul corespunzător garanţiei reale date cu împrumut care, dacă nu ar fi utilizată ca garanţie reală pentru tranzacţiile respective, s-ar califica drept activ lichid în conformitate cu </w:t>
                  </w:r>
                  <w:r w:rsidR="00882BC7">
                    <w:rPr>
                      <w:sz w:val="18"/>
                      <w:szCs w:val="18"/>
                      <w:lang w:val="ro-MD"/>
                    </w:rPr>
                    <w:t>subsecțiunea 4, secțiunea 1, capitolul II , titlul II</w:t>
                  </w:r>
                  <w:r w:rsidRPr="003E437B">
                    <w:rPr>
                      <w:sz w:val="18"/>
                      <w:szCs w:val="18"/>
                      <w:lang w:val="ro-MD"/>
                    </w:rPr>
                    <w:t xml:space="preserve"> și </w:t>
                  </w:r>
                </w:p>
                <w:p w14:paraId="40E7A6C8" w14:textId="3CBF1A16" w:rsidR="003E437B" w:rsidRPr="00932EC3" w:rsidRDefault="003E437B" w:rsidP="003E437B">
                  <w:pPr>
                    <w:rPr>
                      <w:sz w:val="18"/>
                      <w:szCs w:val="18"/>
                      <w:lang w:val="ro-MD"/>
                    </w:rPr>
                  </w:pPr>
                  <w:r w:rsidRPr="003E437B">
                    <w:rPr>
                      <w:sz w:val="18"/>
                      <w:szCs w:val="18"/>
                      <w:lang w:val="ro-MD"/>
                    </w:rPr>
                    <w:t xml:space="preserve">— segmentul corespunzător garanţiei reale luate cu împrumut, dacă îndeplinește cerinţele operaţionale prevăzute la </w:t>
                  </w:r>
                  <w:r w:rsidR="00882BC7" w:rsidRPr="00882BC7">
                    <w:rPr>
                      <w:sz w:val="18"/>
                      <w:szCs w:val="18"/>
                      <w:lang w:val="ro-MD"/>
                    </w:rPr>
                    <w:t>subsecțiunea 4, secțiunea 1, capitolul II , titlul II</w:t>
                  </w:r>
                  <w:r w:rsidRPr="003E437B">
                    <w:rPr>
                      <w:sz w:val="18"/>
                      <w:szCs w:val="18"/>
                      <w:lang w:val="ro-MD"/>
                    </w:rPr>
                    <w:t>.</w:t>
                  </w:r>
                </w:p>
              </w:tc>
            </w:tr>
          </w:tbl>
          <w:p w14:paraId="6C9770E3" w14:textId="77777777" w:rsidR="00C10B98" w:rsidRPr="00EC5100" w:rsidRDefault="00C10B98" w:rsidP="00C10B98">
            <w:pPr>
              <w:rPr>
                <w:sz w:val="18"/>
                <w:szCs w:val="18"/>
                <w:lang w:val="ro-MD"/>
              </w:rPr>
            </w:pPr>
          </w:p>
        </w:tc>
        <w:tc>
          <w:tcPr>
            <w:tcW w:w="1418" w:type="dxa"/>
          </w:tcPr>
          <w:p w14:paraId="08D2AE27" w14:textId="16E978D6" w:rsidR="00C10B98" w:rsidRPr="00E22611" w:rsidRDefault="00882BC7" w:rsidP="00C10B98">
            <w:pPr>
              <w:jc w:val="both"/>
              <w:rPr>
                <w:sz w:val="18"/>
                <w:szCs w:val="18"/>
                <w:lang w:val="ro-MD"/>
              </w:rPr>
            </w:pPr>
            <w:r>
              <w:rPr>
                <w:sz w:val="18"/>
                <w:szCs w:val="18"/>
                <w:lang w:val="ro-MD"/>
              </w:rPr>
              <w:t>Compatibil</w:t>
            </w:r>
          </w:p>
        </w:tc>
        <w:tc>
          <w:tcPr>
            <w:tcW w:w="2476" w:type="dxa"/>
          </w:tcPr>
          <w:p w14:paraId="156FC10C" w14:textId="00BE5DAE"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7B4DA9A5" w14:textId="77777777" w:rsidR="00C10B98" w:rsidRPr="009A7D7B" w:rsidRDefault="00C10B98" w:rsidP="00C10B98">
            <w:pPr>
              <w:jc w:val="both"/>
              <w:rPr>
                <w:i/>
                <w:iCs/>
                <w:sz w:val="18"/>
                <w:szCs w:val="18"/>
                <w:lang w:val="ro-RO"/>
              </w:rPr>
            </w:pPr>
          </w:p>
        </w:tc>
        <w:tc>
          <w:tcPr>
            <w:tcW w:w="788" w:type="dxa"/>
          </w:tcPr>
          <w:p w14:paraId="6D72194C" w14:textId="77777777" w:rsidR="00C10B98" w:rsidRPr="009A7D7B" w:rsidRDefault="00C10B98" w:rsidP="00C10B98">
            <w:pPr>
              <w:jc w:val="both"/>
              <w:rPr>
                <w:i/>
                <w:iCs/>
                <w:sz w:val="18"/>
                <w:szCs w:val="18"/>
                <w:lang w:val="ro-RO"/>
              </w:rPr>
            </w:pPr>
          </w:p>
        </w:tc>
      </w:tr>
      <w:tr w:rsidR="000C6542" w:rsidRPr="00EE4A01" w14:paraId="7AB5F199"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0C6542" w:rsidRPr="00EE4A01" w14:paraId="0B86E647" w14:textId="77777777" w:rsidTr="00313339">
              <w:tc>
                <w:tcPr>
                  <w:tcW w:w="632" w:type="dxa"/>
                </w:tcPr>
                <w:p w14:paraId="5AAEC96F" w14:textId="66747C5E" w:rsidR="000C6542" w:rsidRPr="00932EC3" w:rsidRDefault="000C6542" w:rsidP="000C6542">
                  <w:pPr>
                    <w:rPr>
                      <w:sz w:val="18"/>
                      <w:szCs w:val="18"/>
                      <w:lang w:val="ro-MD"/>
                    </w:rPr>
                  </w:pPr>
                  <w:r>
                    <w:rPr>
                      <w:sz w:val="18"/>
                      <w:szCs w:val="18"/>
                      <w:lang w:val="ro-MD"/>
                    </w:rPr>
                    <w:t>1110</w:t>
                  </w:r>
                </w:p>
              </w:tc>
              <w:tc>
                <w:tcPr>
                  <w:tcW w:w="3686" w:type="dxa"/>
                </w:tcPr>
                <w:p w14:paraId="2F0B6EBB" w14:textId="77777777" w:rsidR="000C6542" w:rsidRDefault="000C6542" w:rsidP="000C6542">
                  <w:pPr>
                    <w:rPr>
                      <w:b/>
                      <w:bCs/>
                      <w:sz w:val="18"/>
                      <w:szCs w:val="18"/>
                      <w:lang w:val="ro-MD"/>
                    </w:rPr>
                  </w:pPr>
                  <w:r w:rsidRPr="00CC6BBF">
                    <w:rPr>
                      <w:sz w:val="18"/>
                      <w:szCs w:val="18"/>
                      <w:lang w:val="ro-MD"/>
                    </w:rPr>
                    <w:t xml:space="preserve">1.7.4. </w:t>
                  </w:r>
                  <w:r w:rsidRPr="00CC6BBF">
                    <w:rPr>
                      <w:b/>
                      <w:bCs/>
                      <w:sz w:val="18"/>
                      <w:szCs w:val="18"/>
                      <w:lang w:val="ro-MD"/>
                    </w:rPr>
                    <w:t xml:space="preserve">Titluri garantate cu active de nivel 2B (rezidenţiale sau auto, nivel de calitate a creditului 1) </w:t>
                  </w:r>
                </w:p>
                <w:p w14:paraId="7E728C8D" w14:textId="2500E986" w:rsidR="000C6542" w:rsidRPr="00932EC3" w:rsidRDefault="000C6542" w:rsidP="000C6542">
                  <w:pPr>
                    <w:rPr>
                      <w:sz w:val="18"/>
                      <w:szCs w:val="18"/>
                      <w:lang w:val="ro-MD"/>
                    </w:rPr>
                  </w:pPr>
                  <w:r w:rsidRPr="00CC6BBF">
                    <w:rPr>
                      <w:sz w:val="18"/>
                      <w:szCs w:val="18"/>
                      <w:lang w:val="ro-MD"/>
                    </w:rPr>
                    <w:t>Tranzacţiile în care instituţia a schimbat alte active de nivel 2B (date cu împrumut) cu titluri garantate cu active de nivel 2B (rezidenţiale sau auto, nivel de calitate a creditului 1) (luate cu împrumut)</w:t>
                  </w:r>
                </w:p>
              </w:tc>
            </w:tr>
          </w:tbl>
          <w:p w14:paraId="03723BBD" w14:textId="77777777" w:rsidR="000C6542" w:rsidRPr="00EC5100" w:rsidRDefault="000C6542" w:rsidP="000C6542">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0C6542" w:rsidRPr="000D2E5C" w14:paraId="71B7DCC1" w14:textId="77777777" w:rsidTr="000D7683">
              <w:tc>
                <w:tcPr>
                  <w:tcW w:w="632" w:type="dxa"/>
                </w:tcPr>
                <w:p w14:paraId="4B88D498" w14:textId="22C2BCBD" w:rsidR="000C6542" w:rsidRPr="00932EC3" w:rsidRDefault="000C6542" w:rsidP="000C6542">
                  <w:pPr>
                    <w:rPr>
                      <w:sz w:val="18"/>
                      <w:szCs w:val="18"/>
                      <w:lang w:val="ro-MD"/>
                    </w:rPr>
                  </w:pPr>
                  <w:r>
                    <w:rPr>
                      <w:sz w:val="18"/>
                      <w:szCs w:val="18"/>
                      <w:lang w:val="ro-MD"/>
                    </w:rPr>
                    <w:t>1110</w:t>
                  </w:r>
                </w:p>
              </w:tc>
              <w:tc>
                <w:tcPr>
                  <w:tcW w:w="3083" w:type="dxa"/>
                </w:tcPr>
                <w:p w14:paraId="5B509B64" w14:textId="120C7799" w:rsidR="000C6542" w:rsidRPr="00932EC3" w:rsidRDefault="000C6542" w:rsidP="000C6542">
                  <w:pPr>
                    <w:rPr>
                      <w:sz w:val="18"/>
                      <w:szCs w:val="18"/>
                      <w:lang w:val="ro-MD"/>
                    </w:rPr>
                  </w:pPr>
                  <w:r w:rsidRPr="00CC6BBF">
                    <w:rPr>
                      <w:sz w:val="18"/>
                      <w:szCs w:val="18"/>
                      <w:lang w:val="ro-MD"/>
                    </w:rPr>
                    <w:t xml:space="preserve">1.7.4. </w:t>
                  </w:r>
                  <w:r w:rsidRPr="00CC6BBF">
                    <w:rPr>
                      <w:b/>
                      <w:bCs/>
                      <w:sz w:val="18"/>
                      <w:szCs w:val="18"/>
                      <w:lang w:val="ro-MD"/>
                    </w:rPr>
                    <w:t xml:space="preserve">Titluri garantate cu active de nivel 2B (rezidenţiale sau auto, nivel de calitate a creditului 1) </w:t>
                  </w:r>
                </w:p>
              </w:tc>
              <w:tc>
                <w:tcPr>
                  <w:tcW w:w="567" w:type="dxa"/>
                </w:tcPr>
                <w:p w14:paraId="3E6632CE" w14:textId="77777777" w:rsidR="000C6542" w:rsidRPr="000D2E5C" w:rsidRDefault="000C6542" w:rsidP="000C6542">
                  <w:pPr>
                    <w:rPr>
                      <w:sz w:val="18"/>
                      <w:szCs w:val="18"/>
                      <w:lang w:val="it-IT"/>
                    </w:rPr>
                  </w:pPr>
                  <w:r>
                    <w:rPr>
                      <w:sz w:val="18"/>
                      <w:szCs w:val="18"/>
                      <w:lang w:val="it-IT"/>
                    </w:rPr>
                    <w:t>blocat</w:t>
                  </w:r>
                </w:p>
              </w:tc>
            </w:tr>
          </w:tbl>
          <w:p w14:paraId="506A7762" w14:textId="77777777" w:rsidR="000C6542" w:rsidRPr="00EC5100" w:rsidRDefault="000C6542" w:rsidP="000C6542">
            <w:pPr>
              <w:rPr>
                <w:sz w:val="18"/>
                <w:szCs w:val="18"/>
                <w:lang w:val="ro-MD"/>
              </w:rPr>
            </w:pPr>
          </w:p>
        </w:tc>
        <w:tc>
          <w:tcPr>
            <w:tcW w:w="1418" w:type="dxa"/>
          </w:tcPr>
          <w:p w14:paraId="1F72CD82" w14:textId="669224E2" w:rsidR="000C6542" w:rsidRPr="009A7D7B" w:rsidRDefault="000C6542" w:rsidP="000C6542">
            <w:pPr>
              <w:jc w:val="both"/>
              <w:rPr>
                <w:i/>
                <w:iCs/>
                <w:sz w:val="18"/>
                <w:szCs w:val="18"/>
                <w:lang w:val="ro-RO"/>
              </w:rPr>
            </w:pPr>
            <w:r w:rsidRPr="002149A0">
              <w:rPr>
                <w:sz w:val="18"/>
                <w:szCs w:val="18"/>
                <w:lang w:val="en-US"/>
              </w:rPr>
              <w:t>Nu se transpune</w:t>
            </w:r>
          </w:p>
        </w:tc>
        <w:tc>
          <w:tcPr>
            <w:tcW w:w="2476" w:type="dxa"/>
          </w:tcPr>
          <w:p w14:paraId="1242C514" w14:textId="5F8B8C29" w:rsidR="000C6542" w:rsidRPr="00E22611" w:rsidRDefault="000C6542" w:rsidP="000C6542">
            <w:pPr>
              <w:rPr>
                <w:i/>
                <w:iCs/>
                <w:sz w:val="18"/>
                <w:szCs w:val="18"/>
                <w:lang w:val="ro-MD"/>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268F435E" w14:textId="77777777" w:rsidR="000C6542" w:rsidRPr="009A7D7B" w:rsidRDefault="000C6542" w:rsidP="000C6542">
            <w:pPr>
              <w:jc w:val="both"/>
              <w:rPr>
                <w:i/>
                <w:iCs/>
                <w:sz w:val="18"/>
                <w:szCs w:val="18"/>
                <w:lang w:val="ro-RO"/>
              </w:rPr>
            </w:pPr>
          </w:p>
        </w:tc>
        <w:tc>
          <w:tcPr>
            <w:tcW w:w="788" w:type="dxa"/>
          </w:tcPr>
          <w:p w14:paraId="61184257" w14:textId="77777777" w:rsidR="000C6542" w:rsidRPr="009A7D7B" w:rsidRDefault="000C6542" w:rsidP="000C6542">
            <w:pPr>
              <w:jc w:val="both"/>
              <w:rPr>
                <w:i/>
                <w:iCs/>
                <w:sz w:val="18"/>
                <w:szCs w:val="18"/>
                <w:lang w:val="ro-RO"/>
              </w:rPr>
            </w:pPr>
          </w:p>
        </w:tc>
      </w:tr>
      <w:tr w:rsidR="00C10B98" w:rsidRPr="00EE4A01" w14:paraId="537E36E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4145BDB" w14:textId="77777777" w:rsidTr="00313339">
              <w:tc>
                <w:tcPr>
                  <w:tcW w:w="632" w:type="dxa"/>
                </w:tcPr>
                <w:p w14:paraId="513CD861" w14:textId="25C52F2E" w:rsidR="00C10B98" w:rsidRPr="00932EC3" w:rsidRDefault="00C10B98" w:rsidP="00C10B98">
                  <w:pPr>
                    <w:rPr>
                      <w:sz w:val="18"/>
                      <w:szCs w:val="18"/>
                      <w:lang w:val="ro-MD"/>
                    </w:rPr>
                  </w:pPr>
                  <w:r>
                    <w:rPr>
                      <w:sz w:val="18"/>
                      <w:szCs w:val="18"/>
                      <w:lang w:val="ro-MD"/>
                    </w:rPr>
                    <w:t>1120</w:t>
                  </w:r>
                </w:p>
              </w:tc>
              <w:tc>
                <w:tcPr>
                  <w:tcW w:w="3686" w:type="dxa"/>
                </w:tcPr>
                <w:p w14:paraId="711E1CA1" w14:textId="77777777" w:rsidR="00C10B98" w:rsidRDefault="00C10B98" w:rsidP="00C10B98">
                  <w:pPr>
                    <w:rPr>
                      <w:b/>
                      <w:bCs/>
                      <w:sz w:val="18"/>
                      <w:szCs w:val="18"/>
                      <w:lang w:val="ro-MD"/>
                    </w:rPr>
                  </w:pPr>
                  <w:r w:rsidRPr="00CC6BBF">
                    <w:rPr>
                      <w:sz w:val="18"/>
                      <w:szCs w:val="18"/>
                      <w:lang w:val="ro-MD"/>
                    </w:rPr>
                    <w:t xml:space="preserve">1.7.4.1. </w:t>
                  </w:r>
                  <w:r w:rsidRPr="00CC6BBF">
                    <w:rPr>
                      <w:b/>
                      <w:bCs/>
                      <w:sz w:val="18"/>
                      <w:szCs w:val="18"/>
                      <w:lang w:val="ro-MD"/>
                    </w:rPr>
                    <w:t xml:space="preserve">Din care: garanţii reale schimbate care îndeplinesc cerinţele operaţionale </w:t>
                  </w:r>
                </w:p>
                <w:p w14:paraId="6874E253" w14:textId="77777777" w:rsidR="00C10B98" w:rsidRDefault="00C10B98" w:rsidP="00C10B98">
                  <w:pPr>
                    <w:rPr>
                      <w:sz w:val="18"/>
                      <w:szCs w:val="18"/>
                      <w:lang w:val="ro-MD"/>
                    </w:rPr>
                  </w:pPr>
                  <w:r w:rsidRPr="00CC6BBF">
                    <w:rPr>
                      <w:sz w:val="18"/>
                      <w:szCs w:val="18"/>
                      <w:lang w:val="ro-MD"/>
                    </w:rPr>
                    <w:t xml:space="preserve">Din tranzacţiile de la punctul 1.7.4, instituţiile de credit trebuie să raporteze: </w:t>
                  </w:r>
                </w:p>
                <w:p w14:paraId="26163C8D" w14:textId="77777777" w:rsidR="00C10B98" w:rsidRDefault="00C10B98" w:rsidP="00C10B98">
                  <w:pPr>
                    <w:rPr>
                      <w:sz w:val="18"/>
                      <w:szCs w:val="18"/>
                      <w:lang w:val="ro-MD"/>
                    </w:rPr>
                  </w:pPr>
                  <w:r w:rsidRPr="00CC6BB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645EFFC" w14:textId="671B86FB" w:rsidR="00C10B98" w:rsidRPr="00932EC3" w:rsidRDefault="00C10B98" w:rsidP="00C10B98">
                  <w:pPr>
                    <w:rPr>
                      <w:sz w:val="18"/>
                      <w:szCs w:val="18"/>
                      <w:lang w:val="ro-MD"/>
                    </w:rPr>
                  </w:pPr>
                  <w:r w:rsidRPr="00CC6BBF">
                    <w:rPr>
                      <w:sz w:val="18"/>
                      <w:szCs w:val="18"/>
                      <w:lang w:val="ro-MD"/>
                    </w:rPr>
                    <w:t>— segmentul corespunzător garanţiei reale luate cu împrumut, dacă îndeplinește cerinţele operaţionale prevăzute la articolul 8 din Regulamentul delegat (UE) 2015/61.</w:t>
                  </w:r>
                </w:p>
              </w:tc>
            </w:tr>
          </w:tbl>
          <w:p w14:paraId="548F14D6"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DC9E5D5" w14:textId="77777777" w:rsidTr="000D7683">
              <w:tc>
                <w:tcPr>
                  <w:tcW w:w="632" w:type="dxa"/>
                </w:tcPr>
                <w:p w14:paraId="26D8BE39" w14:textId="7BDEA825" w:rsidR="00C10B98" w:rsidRPr="00932EC3" w:rsidRDefault="00C10B98" w:rsidP="00C10B98">
                  <w:pPr>
                    <w:rPr>
                      <w:sz w:val="18"/>
                      <w:szCs w:val="18"/>
                      <w:lang w:val="ro-MD"/>
                    </w:rPr>
                  </w:pPr>
                  <w:r>
                    <w:rPr>
                      <w:sz w:val="18"/>
                      <w:szCs w:val="18"/>
                      <w:lang w:val="ro-MD"/>
                    </w:rPr>
                    <w:t>1120</w:t>
                  </w:r>
                </w:p>
              </w:tc>
              <w:tc>
                <w:tcPr>
                  <w:tcW w:w="3083" w:type="dxa"/>
                </w:tcPr>
                <w:p w14:paraId="64064FCB" w14:textId="6B889263" w:rsidR="00C10B98" w:rsidRPr="00E22611" w:rsidRDefault="00870612" w:rsidP="00C10B98">
                  <w:pPr>
                    <w:rPr>
                      <w:b/>
                      <w:bCs/>
                      <w:sz w:val="18"/>
                      <w:szCs w:val="18"/>
                      <w:lang w:val="ro-MD"/>
                    </w:rPr>
                  </w:pPr>
                  <w:r w:rsidRPr="00E22611">
                    <w:rPr>
                      <w:b/>
                      <w:bCs/>
                      <w:sz w:val="18"/>
                      <w:szCs w:val="18"/>
                      <w:lang w:val="it-IT"/>
                    </w:rPr>
                    <w:t>1.7.4.1. Din care: garanţii reale schimbate care îndeplinesc cerinţele operaţionale</w:t>
                  </w:r>
                </w:p>
              </w:tc>
              <w:tc>
                <w:tcPr>
                  <w:tcW w:w="567" w:type="dxa"/>
                </w:tcPr>
                <w:p w14:paraId="61301CB3" w14:textId="77777777" w:rsidR="00C10B98" w:rsidRPr="000D2E5C" w:rsidRDefault="00C10B98" w:rsidP="00C10B98">
                  <w:pPr>
                    <w:rPr>
                      <w:sz w:val="18"/>
                      <w:szCs w:val="18"/>
                      <w:lang w:val="it-IT"/>
                    </w:rPr>
                  </w:pPr>
                  <w:r>
                    <w:rPr>
                      <w:sz w:val="18"/>
                      <w:szCs w:val="18"/>
                      <w:lang w:val="it-IT"/>
                    </w:rPr>
                    <w:t>blocat</w:t>
                  </w:r>
                </w:p>
              </w:tc>
            </w:tr>
          </w:tbl>
          <w:p w14:paraId="101F2937" w14:textId="77777777" w:rsidR="00C10B98" w:rsidRPr="00EC5100" w:rsidRDefault="00C10B98" w:rsidP="00C10B98">
            <w:pPr>
              <w:rPr>
                <w:sz w:val="18"/>
                <w:szCs w:val="18"/>
                <w:lang w:val="ro-MD"/>
              </w:rPr>
            </w:pPr>
          </w:p>
        </w:tc>
        <w:tc>
          <w:tcPr>
            <w:tcW w:w="1418" w:type="dxa"/>
          </w:tcPr>
          <w:p w14:paraId="167CE3CC" w14:textId="62509FB2"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503BC128" w14:textId="44569173"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F6DF047" w14:textId="77777777" w:rsidR="00C10B98" w:rsidRPr="009A7D7B" w:rsidRDefault="00C10B98" w:rsidP="00C10B98">
            <w:pPr>
              <w:jc w:val="both"/>
              <w:rPr>
                <w:i/>
                <w:iCs/>
                <w:sz w:val="18"/>
                <w:szCs w:val="18"/>
                <w:lang w:val="ro-RO"/>
              </w:rPr>
            </w:pPr>
          </w:p>
        </w:tc>
        <w:tc>
          <w:tcPr>
            <w:tcW w:w="788" w:type="dxa"/>
          </w:tcPr>
          <w:p w14:paraId="57A797FA" w14:textId="77777777" w:rsidR="00C10B98" w:rsidRPr="009A7D7B" w:rsidRDefault="00C10B98" w:rsidP="00C10B98">
            <w:pPr>
              <w:jc w:val="both"/>
              <w:rPr>
                <w:i/>
                <w:iCs/>
                <w:sz w:val="18"/>
                <w:szCs w:val="18"/>
                <w:lang w:val="ro-RO"/>
              </w:rPr>
            </w:pPr>
          </w:p>
        </w:tc>
      </w:tr>
      <w:tr w:rsidR="00C10B98" w:rsidRPr="00EE4A01" w14:paraId="45892109"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004BEE0E" w14:textId="77777777" w:rsidTr="00313339">
              <w:tc>
                <w:tcPr>
                  <w:tcW w:w="632" w:type="dxa"/>
                </w:tcPr>
                <w:p w14:paraId="7C14BB12" w14:textId="76561C75" w:rsidR="00C10B98" w:rsidRPr="00932EC3" w:rsidRDefault="00C10B98" w:rsidP="00C10B98">
                  <w:pPr>
                    <w:rPr>
                      <w:sz w:val="18"/>
                      <w:szCs w:val="18"/>
                      <w:lang w:val="ro-MD"/>
                    </w:rPr>
                  </w:pPr>
                  <w:r>
                    <w:rPr>
                      <w:sz w:val="18"/>
                      <w:szCs w:val="18"/>
                      <w:lang w:val="ro-MD"/>
                    </w:rPr>
                    <w:t>1130</w:t>
                  </w:r>
                </w:p>
              </w:tc>
              <w:tc>
                <w:tcPr>
                  <w:tcW w:w="3686" w:type="dxa"/>
                </w:tcPr>
                <w:p w14:paraId="7E6DAA4F" w14:textId="77777777" w:rsidR="00C10B98" w:rsidRDefault="00C10B98" w:rsidP="00C10B98">
                  <w:pPr>
                    <w:rPr>
                      <w:b/>
                      <w:bCs/>
                      <w:sz w:val="18"/>
                      <w:szCs w:val="18"/>
                      <w:lang w:val="ro-MD"/>
                    </w:rPr>
                  </w:pPr>
                  <w:r w:rsidRPr="00CC6BBF">
                    <w:rPr>
                      <w:sz w:val="18"/>
                      <w:szCs w:val="18"/>
                      <w:lang w:val="ro-MD"/>
                    </w:rPr>
                    <w:t xml:space="preserve">1.7.5. </w:t>
                  </w:r>
                  <w:r w:rsidRPr="00CC6BBF">
                    <w:rPr>
                      <w:b/>
                      <w:bCs/>
                      <w:sz w:val="18"/>
                      <w:szCs w:val="18"/>
                      <w:lang w:val="ro-MD"/>
                    </w:rPr>
                    <w:t xml:space="preserve">Obligaţiuni garantate de nivel 2B cu un nivel ridicat de calitate </w:t>
                  </w:r>
                </w:p>
                <w:p w14:paraId="42598B90" w14:textId="0CED15E5" w:rsidR="00C10B98" w:rsidRPr="00932EC3" w:rsidRDefault="00C10B98" w:rsidP="00C10B98">
                  <w:pPr>
                    <w:rPr>
                      <w:sz w:val="18"/>
                      <w:szCs w:val="18"/>
                      <w:lang w:val="ro-MD"/>
                    </w:rPr>
                  </w:pPr>
                  <w:r w:rsidRPr="00CC6BBF">
                    <w:rPr>
                      <w:sz w:val="18"/>
                      <w:szCs w:val="18"/>
                      <w:lang w:val="ro-MD"/>
                    </w:rPr>
                    <w:t>Tranzacţiile în care instituţia a schimbat alte active de nivel 2B (date cu împrumut) cu obligaţiuni garantate de nivel 2B cu un nivel ridicat de calitate (luate cu împrumut)</w:t>
                  </w:r>
                </w:p>
              </w:tc>
            </w:tr>
          </w:tbl>
          <w:p w14:paraId="3580B024"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2B9E43B" w14:textId="77777777" w:rsidTr="000D7683">
              <w:tc>
                <w:tcPr>
                  <w:tcW w:w="632" w:type="dxa"/>
                </w:tcPr>
                <w:p w14:paraId="195F84BC" w14:textId="7C31D47D" w:rsidR="00C10B98" w:rsidRPr="00932EC3" w:rsidRDefault="00C10B98" w:rsidP="00C10B98">
                  <w:pPr>
                    <w:rPr>
                      <w:sz w:val="18"/>
                      <w:szCs w:val="18"/>
                      <w:lang w:val="ro-MD"/>
                    </w:rPr>
                  </w:pPr>
                  <w:r>
                    <w:rPr>
                      <w:sz w:val="18"/>
                      <w:szCs w:val="18"/>
                      <w:lang w:val="ro-MD"/>
                    </w:rPr>
                    <w:t>1130</w:t>
                  </w:r>
                </w:p>
              </w:tc>
              <w:tc>
                <w:tcPr>
                  <w:tcW w:w="3083" w:type="dxa"/>
                </w:tcPr>
                <w:p w14:paraId="0073D8A6" w14:textId="773FA058" w:rsidR="00C10B98" w:rsidRPr="00932EC3" w:rsidRDefault="00C10B98" w:rsidP="00C10B98">
                  <w:pPr>
                    <w:rPr>
                      <w:sz w:val="18"/>
                      <w:szCs w:val="18"/>
                      <w:lang w:val="ro-MD"/>
                    </w:rPr>
                  </w:pPr>
                  <w:r w:rsidRPr="00437B8C">
                    <w:rPr>
                      <w:sz w:val="18"/>
                      <w:szCs w:val="18"/>
                      <w:lang w:val="it-IT"/>
                    </w:rPr>
                    <w:t xml:space="preserve">1.7.5. </w:t>
                  </w:r>
                  <w:r w:rsidRPr="00437B8C">
                    <w:rPr>
                      <w:b/>
                      <w:bCs/>
                      <w:sz w:val="18"/>
                      <w:szCs w:val="18"/>
                      <w:lang w:val="it-IT"/>
                    </w:rPr>
                    <w:t>Obligaţiuni garantate de nivel 2B cu un nivel ridicat de calitate</w:t>
                  </w:r>
                </w:p>
              </w:tc>
              <w:tc>
                <w:tcPr>
                  <w:tcW w:w="567" w:type="dxa"/>
                </w:tcPr>
                <w:p w14:paraId="774AFC31" w14:textId="77777777" w:rsidR="00C10B98" w:rsidRPr="000D2E5C" w:rsidRDefault="00C10B98" w:rsidP="00C10B98">
                  <w:pPr>
                    <w:rPr>
                      <w:sz w:val="18"/>
                      <w:szCs w:val="18"/>
                      <w:lang w:val="it-IT"/>
                    </w:rPr>
                  </w:pPr>
                  <w:r>
                    <w:rPr>
                      <w:sz w:val="18"/>
                      <w:szCs w:val="18"/>
                      <w:lang w:val="it-IT"/>
                    </w:rPr>
                    <w:t>blocat</w:t>
                  </w:r>
                </w:p>
              </w:tc>
            </w:tr>
          </w:tbl>
          <w:p w14:paraId="24F23271" w14:textId="77777777" w:rsidR="00C10B98" w:rsidRPr="00EC5100" w:rsidRDefault="00C10B98" w:rsidP="00C10B98">
            <w:pPr>
              <w:rPr>
                <w:sz w:val="18"/>
                <w:szCs w:val="18"/>
                <w:lang w:val="ro-MD"/>
              </w:rPr>
            </w:pPr>
          </w:p>
        </w:tc>
        <w:tc>
          <w:tcPr>
            <w:tcW w:w="1418" w:type="dxa"/>
          </w:tcPr>
          <w:p w14:paraId="7A85D8F6" w14:textId="6AB29134"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BE1533E" w14:textId="2A1E5120"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E4377B9" w14:textId="77777777" w:rsidR="00C10B98" w:rsidRPr="009A7D7B" w:rsidRDefault="00C10B98" w:rsidP="00C10B98">
            <w:pPr>
              <w:jc w:val="both"/>
              <w:rPr>
                <w:i/>
                <w:iCs/>
                <w:sz w:val="18"/>
                <w:szCs w:val="18"/>
                <w:lang w:val="ro-RO"/>
              </w:rPr>
            </w:pPr>
          </w:p>
        </w:tc>
        <w:tc>
          <w:tcPr>
            <w:tcW w:w="788" w:type="dxa"/>
          </w:tcPr>
          <w:p w14:paraId="4D54B3F8" w14:textId="77777777" w:rsidR="00C10B98" w:rsidRPr="009A7D7B" w:rsidRDefault="00C10B98" w:rsidP="00C10B98">
            <w:pPr>
              <w:jc w:val="both"/>
              <w:rPr>
                <w:i/>
                <w:iCs/>
                <w:sz w:val="18"/>
                <w:szCs w:val="18"/>
                <w:lang w:val="ro-RO"/>
              </w:rPr>
            </w:pPr>
          </w:p>
        </w:tc>
      </w:tr>
      <w:tr w:rsidR="00C10B98" w:rsidRPr="00EE4A01" w14:paraId="5ACB36E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1BA82642" w14:textId="77777777" w:rsidTr="00313339">
              <w:tc>
                <w:tcPr>
                  <w:tcW w:w="632" w:type="dxa"/>
                </w:tcPr>
                <w:p w14:paraId="7BF84149" w14:textId="68272D4C" w:rsidR="00C10B98" w:rsidRPr="00932EC3" w:rsidRDefault="00C10B98" w:rsidP="00C10B98">
                  <w:pPr>
                    <w:rPr>
                      <w:sz w:val="18"/>
                      <w:szCs w:val="18"/>
                      <w:lang w:val="ro-MD"/>
                    </w:rPr>
                  </w:pPr>
                  <w:r>
                    <w:rPr>
                      <w:sz w:val="18"/>
                      <w:szCs w:val="18"/>
                      <w:lang w:val="ro-MD"/>
                    </w:rPr>
                    <w:t>1140</w:t>
                  </w:r>
                </w:p>
              </w:tc>
              <w:tc>
                <w:tcPr>
                  <w:tcW w:w="3686" w:type="dxa"/>
                </w:tcPr>
                <w:p w14:paraId="326E3573" w14:textId="77777777" w:rsidR="00C10B98" w:rsidRDefault="00C10B98" w:rsidP="00C10B98">
                  <w:pPr>
                    <w:rPr>
                      <w:b/>
                      <w:bCs/>
                      <w:sz w:val="18"/>
                      <w:szCs w:val="18"/>
                      <w:lang w:val="ro-MD"/>
                    </w:rPr>
                  </w:pPr>
                  <w:r w:rsidRPr="00CC6BBF">
                    <w:rPr>
                      <w:sz w:val="18"/>
                      <w:szCs w:val="18"/>
                      <w:lang w:val="ro-MD"/>
                    </w:rPr>
                    <w:t xml:space="preserve">1.7.5.1. </w:t>
                  </w:r>
                  <w:r w:rsidRPr="00CC6BBF">
                    <w:rPr>
                      <w:b/>
                      <w:bCs/>
                      <w:sz w:val="18"/>
                      <w:szCs w:val="18"/>
                      <w:lang w:val="ro-MD"/>
                    </w:rPr>
                    <w:t xml:space="preserve">Din care: garanţii reale schimbate care îndeplinesc cerinţele operaţionale </w:t>
                  </w:r>
                </w:p>
                <w:p w14:paraId="6D76D5F4" w14:textId="77777777" w:rsidR="00C10B98" w:rsidRDefault="00C10B98" w:rsidP="00C10B98">
                  <w:pPr>
                    <w:rPr>
                      <w:sz w:val="18"/>
                      <w:szCs w:val="18"/>
                      <w:lang w:val="ro-MD"/>
                    </w:rPr>
                  </w:pPr>
                  <w:r w:rsidRPr="00CC6BBF">
                    <w:rPr>
                      <w:sz w:val="18"/>
                      <w:szCs w:val="18"/>
                      <w:lang w:val="ro-MD"/>
                    </w:rPr>
                    <w:t xml:space="preserve">Din tranzacţiile de la punctul 1.7.5, instituţiile de credit trebuie să raporteze: </w:t>
                  </w:r>
                </w:p>
                <w:p w14:paraId="709297D6" w14:textId="77777777" w:rsidR="00C10B98" w:rsidRDefault="00C10B98" w:rsidP="00C10B98">
                  <w:pPr>
                    <w:rPr>
                      <w:sz w:val="18"/>
                      <w:szCs w:val="18"/>
                      <w:lang w:val="ro-MD"/>
                    </w:rPr>
                  </w:pPr>
                  <w:r w:rsidRPr="00CC6BB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DED822E" w14:textId="02FAF4EB" w:rsidR="00C10B98" w:rsidRPr="00932EC3" w:rsidRDefault="00C10B98" w:rsidP="00C10B98">
                  <w:pPr>
                    <w:rPr>
                      <w:sz w:val="18"/>
                      <w:szCs w:val="18"/>
                      <w:lang w:val="ro-MD"/>
                    </w:rPr>
                  </w:pPr>
                  <w:r w:rsidRPr="00CC6BBF">
                    <w:rPr>
                      <w:sz w:val="18"/>
                      <w:szCs w:val="18"/>
                      <w:lang w:val="ro-MD"/>
                    </w:rPr>
                    <w:t>— segmentul corespunzător garanţiei reale luate cu împrumut, dacă îndeplinește cerinţele operaţionale prevăzute la articolul 8 din Regulamentul delegat (UE) 2015/61.</w:t>
                  </w:r>
                </w:p>
              </w:tc>
            </w:tr>
          </w:tbl>
          <w:p w14:paraId="6FE33E7C"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CD9B6A5" w14:textId="77777777" w:rsidTr="000D7683">
              <w:tc>
                <w:tcPr>
                  <w:tcW w:w="632" w:type="dxa"/>
                </w:tcPr>
                <w:p w14:paraId="777E9E66" w14:textId="75C62218" w:rsidR="00C10B98" w:rsidRPr="00932EC3" w:rsidRDefault="00C10B98" w:rsidP="00C10B98">
                  <w:pPr>
                    <w:rPr>
                      <w:sz w:val="18"/>
                      <w:szCs w:val="18"/>
                      <w:lang w:val="ro-MD"/>
                    </w:rPr>
                  </w:pPr>
                  <w:r>
                    <w:rPr>
                      <w:sz w:val="18"/>
                      <w:szCs w:val="18"/>
                      <w:lang w:val="ro-MD"/>
                    </w:rPr>
                    <w:t>1140</w:t>
                  </w:r>
                </w:p>
              </w:tc>
              <w:tc>
                <w:tcPr>
                  <w:tcW w:w="3083" w:type="dxa"/>
                </w:tcPr>
                <w:p w14:paraId="4F8FAD3C" w14:textId="37EE7913" w:rsidR="00C10B98" w:rsidRPr="00932EC3" w:rsidRDefault="00C10B98" w:rsidP="00C10B98">
                  <w:pPr>
                    <w:rPr>
                      <w:sz w:val="18"/>
                      <w:szCs w:val="18"/>
                      <w:lang w:val="ro-MD"/>
                    </w:rPr>
                  </w:pPr>
                  <w:r w:rsidRPr="00437B8C">
                    <w:rPr>
                      <w:sz w:val="18"/>
                      <w:szCs w:val="18"/>
                      <w:lang w:val="it-IT"/>
                    </w:rPr>
                    <w:t xml:space="preserve">1.7.5.1. </w:t>
                  </w:r>
                  <w:r w:rsidRPr="00437B8C">
                    <w:rPr>
                      <w:b/>
                      <w:bCs/>
                      <w:sz w:val="18"/>
                      <w:szCs w:val="18"/>
                      <w:lang w:val="it-IT"/>
                    </w:rPr>
                    <w:t>Din care: garanţii reale schimbate care îndeplinesc cerinţele operaţionale</w:t>
                  </w:r>
                </w:p>
              </w:tc>
              <w:tc>
                <w:tcPr>
                  <w:tcW w:w="567" w:type="dxa"/>
                </w:tcPr>
                <w:p w14:paraId="55F5AC24" w14:textId="77777777" w:rsidR="00C10B98" w:rsidRPr="000D2E5C" w:rsidRDefault="00C10B98" w:rsidP="00C10B98">
                  <w:pPr>
                    <w:rPr>
                      <w:sz w:val="18"/>
                      <w:szCs w:val="18"/>
                      <w:lang w:val="it-IT"/>
                    </w:rPr>
                  </w:pPr>
                  <w:r>
                    <w:rPr>
                      <w:sz w:val="18"/>
                      <w:szCs w:val="18"/>
                      <w:lang w:val="it-IT"/>
                    </w:rPr>
                    <w:t>blocat</w:t>
                  </w:r>
                </w:p>
              </w:tc>
            </w:tr>
          </w:tbl>
          <w:p w14:paraId="7BE117B9" w14:textId="77777777" w:rsidR="00C10B98" w:rsidRPr="00EC5100" w:rsidRDefault="00C10B98" w:rsidP="00C10B98">
            <w:pPr>
              <w:rPr>
                <w:sz w:val="18"/>
                <w:szCs w:val="18"/>
                <w:lang w:val="ro-MD"/>
              </w:rPr>
            </w:pPr>
          </w:p>
        </w:tc>
        <w:tc>
          <w:tcPr>
            <w:tcW w:w="1418" w:type="dxa"/>
          </w:tcPr>
          <w:p w14:paraId="05581E01" w14:textId="1A4628F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083C157" w14:textId="717232F8"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99CEA30" w14:textId="77777777" w:rsidR="00C10B98" w:rsidRPr="009A7D7B" w:rsidRDefault="00C10B98" w:rsidP="00C10B98">
            <w:pPr>
              <w:jc w:val="both"/>
              <w:rPr>
                <w:i/>
                <w:iCs/>
                <w:sz w:val="18"/>
                <w:szCs w:val="18"/>
                <w:lang w:val="ro-RO"/>
              </w:rPr>
            </w:pPr>
          </w:p>
        </w:tc>
        <w:tc>
          <w:tcPr>
            <w:tcW w:w="788" w:type="dxa"/>
          </w:tcPr>
          <w:p w14:paraId="13D12D80" w14:textId="77777777" w:rsidR="00C10B98" w:rsidRPr="009A7D7B" w:rsidRDefault="00C10B98" w:rsidP="00C10B98">
            <w:pPr>
              <w:jc w:val="both"/>
              <w:rPr>
                <w:i/>
                <w:iCs/>
                <w:sz w:val="18"/>
                <w:szCs w:val="18"/>
                <w:lang w:val="ro-RO"/>
              </w:rPr>
            </w:pPr>
          </w:p>
        </w:tc>
      </w:tr>
      <w:tr w:rsidR="00E055D5" w:rsidRPr="00EE4A01" w14:paraId="413EE566"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E055D5" w:rsidRPr="00EE4A01" w14:paraId="5CF7C3EE" w14:textId="77777777" w:rsidTr="00313339">
              <w:tc>
                <w:tcPr>
                  <w:tcW w:w="632" w:type="dxa"/>
                </w:tcPr>
                <w:p w14:paraId="1CD07C15" w14:textId="67309776" w:rsidR="00E055D5" w:rsidRPr="00932EC3" w:rsidRDefault="00E055D5" w:rsidP="00E055D5">
                  <w:pPr>
                    <w:rPr>
                      <w:sz w:val="18"/>
                      <w:szCs w:val="18"/>
                      <w:lang w:val="ro-MD"/>
                    </w:rPr>
                  </w:pPr>
                  <w:r>
                    <w:rPr>
                      <w:sz w:val="18"/>
                      <w:szCs w:val="18"/>
                      <w:lang w:val="ro-MD"/>
                    </w:rPr>
                    <w:t>1150</w:t>
                  </w:r>
                </w:p>
              </w:tc>
              <w:tc>
                <w:tcPr>
                  <w:tcW w:w="3686" w:type="dxa"/>
                </w:tcPr>
                <w:p w14:paraId="0534FDC3" w14:textId="518EED46" w:rsidR="00E055D5" w:rsidRPr="00932EC3" w:rsidRDefault="00E055D5" w:rsidP="00E055D5">
                  <w:pPr>
                    <w:rPr>
                      <w:sz w:val="18"/>
                      <w:szCs w:val="18"/>
                      <w:lang w:val="ro-MD"/>
                    </w:rPr>
                  </w:pPr>
                  <w:r w:rsidRPr="00CC6BBF">
                    <w:rPr>
                      <w:sz w:val="18"/>
                      <w:szCs w:val="18"/>
                      <w:lang w:val="ro-MD"/>
                    </w:rPr>
                    <w:t xml:space="preserve">1.7.6. </w:t>
                  </w:r>
                  <w:r w:rsidRPr="00CC6BBF">
                    <w:rPr>
                      <w:b/>
                      <w:bCs/>
                      <w:sz w:val="18"/>
                      <w:szCs w:val="18"/>
                      <w:lang w:val="ro-MD"/>
                    </w:rPr>
                    <w:t xml:space="preserve">Titluri garantate cu active de nivel 2B (comerciale sau persoane fizice, state membre, nivel de calitate a creditului 1) </w:t>
                  </w:r>
                  <w:r w:rsidRPr="00CC6BBF">
                    <w:rPr>
                      <w:sz w:val="18"/>
                      <w:szCs w:val="18"/>
                      <w:lang w:val="ro-MD"/>
                    </w:rPr>
                    <w:t>Tranzacţiile în care instituţia a schimbat alte active de nivel 2B (date cu împrumut) cu titluri garantate cu active de nivel 2B (comerciale sau persoane fizice, state membre, nivel de calitate a creditului 1) (luate cu împrumut)</w:t>
                  </w:r>
                </w:p>
              </w:tc>
            </w:tr>
          </w:tbl>
          <w:p w14:paraId="35840CF9" w14:textId="77777777" w:rsidR="00E055D5" w:rsidRPr="00EC5100" w:rsidRDefault="00E055D5" w:rsidP="00E055D5">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E055D5" w:rsidRPr="000D2E5C" w14:paraId="4772562F" w14:textId="77777777" w:rsidTr="000D7683">
              <w:tc>
                <w:tcPr>
                  <w:tcW w:w="632" w:type="dxa"/>
                </w:tcPr>
                <w:p w14:paraId="372C7BB6" w14:textId="4EB2376B" w:rsidR="00E055D5" w:rsidRPr="00932EC3" w:rsidRDefault="00E055D5" w:rsidP="00E055D5">
                  <w:pPr>
                    <w:rPr>
                      <w:sz w:val="18"/>
                      <w:szCs w:val="18"/>
                      <w:lang w:val="ro-MD"/>
                    </w:rPr>
                  </w:pPr>
                  <w:r>
                    <w:rPr>
                      <w:sz w:val="18"/>
                      <w:szCs w:val="18"/>
                      <w:lang w:val="ro-MD"/>
                    </w:rPr>
                    <w:t>1150</w:t>
                  </w:r>
                </w:p>
              </w:tc>
              <w:tc>
                <w:tcPr>
                  <w:tcW w:w="3083" w:type="dxa"/>
                </w:tcPr>
                <w:p w14:paraId="4092BE8C" w14:textId="695A34C8" w:rsidR="00E055D5" w:rsidRPr="00932EC3" w:rsidRDefault="00E055D5" w:rsidP="00E055D5">
                  <w:pPr>
                    <w:rPr>
                      <w:sz w:val="18"/>
                      <w:szCs w:val="18"/>
                      <w:lang w:val="ro-MD"/>
                    </w:rPr>
                  </w:pPr>
                  <w:r w:rsidRPr="00437B8C">
                    <w:rPr>
                      <w:sz w:val="18"/>
                      <w:szCs w:val="18"/>
                      <w:lang w:val="it-IT"/>
                    </w:rPr>
                    <w:t xml:space="preserve">1.7.6. </w:t>
                  </w:r>
                  <w:r w:rsidRPr="00437B8C">
                    <w:rPr>
                      <w:b/>
                      <w:bCs/>
                      <w:sz w:val="18"/>
                      <w:szCs w:val="18"/>
                      <w:lang w:val="it-IT"/>
                    </w:rPr>
                    <w:t>Titluri garantate cu active de nivel 2B (</w:t>
                  </w:r>
                  <w:r w:rsidRPr="00EE4A01">
                    <w:rPr>
                      <w:b/>
                      <w:bCs/>
                      <w:sz w:val="18"/>
                      <w:szCs w:val="18"/>
                      <w:lang w:val="it-IT"/>
                    </w:rPr>
                    <w:t xml:space="preserve">comerciale sau persoane fizice, </w:t>
                  </w:r>
                  <w:r w:rsidR="0061215C" w:rsidRPr="00EE4A01">
                    <w:rPr>
                      <w:b/>
                      <w:bCs/>
                      <w:sz w:val="18"/>
                      <w:szCs w:val="18"/>
                      <w:lang w:val="it-IT"/>
                    </w:rPr>
                    <w:t xml:space="preserve">state membre, </w:t>
                  </w:r>
                  <w:r w:rsidRPr="00EE4A01">
                    <w:rPr>
                      <w:b/>
                      <w:bCs/>
                      <w:sz w:val="18"/>
                      <w:szCs w:val="18"/>
                      <w:lang w:val="it-IT"/>
                    </w:rPr>
                    <w:t>nivel</w:t>
                  </w:r>
                  <w:r w:rsidRPr="00437B8C">
                    <w:rPr>
                      <w:b/>
                      <w:bCs/>
                      <w:sz w:val="18"/>
                      <w:szCs w:val="18"/>
                      <w:lang w:val="it-IT"/>
                    </w:rPr>
                    <w:t xml:space="preserve"> de calitate a creditului 1)</w:t>
                  </w:r>
                </w:p>
              </w:tc>
              <w:tc>
                <w:tcPr>
                  <w:tcW w:w="567" w:type="dxa"/>
                </w:tcPr>
                <w:p w14:paraId="58A4DAFF" w14:textId="77777777" w:rsidR="00E055D5" w:rsidRPr="000D2E5C" w:rsidRDefault="00E055D5" w:rsidP="00E055D5">
                  <w:pPr>
                    <w:rPr>
                      <w:sz w:val="18"/>
                      <w:szCs w:val="18"/>
                      <w:lang w:val="it-IT"/>
                    </w:rPr>
                  </w:pPr>
                  <w:r>
                    <w:rPr>
                      <w:sz w:val="18"/>
                      <w:szCs w:val="18"/>
                      <w:lang w:val="it-IT"/>
                    </w:rPr>
                    <w:t>blocat</w:t>
                  </w:r>
                </w:p>
              </w:tc>
            </w:tr>
          </w:tbl>
          <w:p w14:paraId="25F27B0F" w14:textId="77777777" w:rsidR="00E055D5" w:rsidRPr="00EC5100" w:rsidRDefault="00E055D5" w:rsidP="00E055D5">
            <w:pPr>
              <w:rPr>
                <w:sz w:val="18"/>
                <w:szCs w:val="18"/>
                <w:lang w:val="ro-MD"/>
              </w:rPr>
            </w:pPr>
          </w:p>
        </w:tc>
        <w:tc>
          <w:tcPr>
            <w:tcW w:w="1418" w:type="dxa"/>
          </w:tcPr>
          <w:p w14:paraId="6267B6AE" w14:textId="7F480119" w:rsidR="00E055D5" w:rsidRPr="009A7D7B" w:rsidRDefault="00E055D5" w:rsidP="00E055D5">
            <w:pPr>
              <w:jc w:val="both"/>
              <w:rPr>
                <w:i/>
                <w:iCs/>
                <w:sz w:val="18"/>
                <w:szCs w:val="18"/>
                <w:lang w:val="ro-RO"/>
              </w:rPr>
            </w:pPr>
            <w:r w:rsidRPr="002149A0">
              <w:rPr>
                <w:sz w:val="18"/>
                <w:szCs w:val="18"/>
                <w:lang w:val="en-US"/>
              </w:rPr>
              <w:t>Nu se transpune</w:t>
            </w:r>
          </w:p>
        </w:tc>
        <w:tc>
          <w:tcPr>
            <w:tcW w:w="2476" w:type="dxa"/>
          </w:tcPr>
          <w:p w14:paraId="3FD80EF2" w14:textId="1C718CC2" w:rsidR="00E055D5" w:rsidRPr="009A7D7B" w:rsidRDefault="00E055D5" w:rsidP="00E055D5">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EC23CAB" w14:textId="77777777" w:rsidR="00E055D5" w:rsidRPr="009A7D7B" w:rsidRDefault="00E055D5" w:rsidP="00E055D5">
            <w:pPr>
              <w:jc w:val="both"/>
              <w:rPr>
                <w:i/>
                <w:iCs/>
                <w:sz w:val="18"/>
                <w:szCs w:val="18"/>
                <w:lang w:val="ro-RO"/>
              </w:rPr>
            </w:pPr>
          </w:p>
        </w:tc>
        <w:tc>
          <w:tcPr>
            <w:tcW w:w="788" w:type="dxa"/>
          </w:tcPr>
          <w:p w14:paraId="5C9E5565" w14:textId="77777777" w:rsidR="00E055D5" w:rsidRPr="009A7D7B" w:rsidRDefault="00E055D5" w:rsidP="00E055D5">
            <w:pPr>
              <w:jc w:val="both"/>
              <w:rPr>
                <w:i/>
                <w:iCs/>
                <w:sz w:val="18"/>
                <w:szCs w:val="18"/>
                <w:lang w:val="ro-RO"/>
              </w:rPr>
            </w:pPr>
          </w:p>
        </w:tc>
      </w:tr>
      <w:tr w:rsidR="00E055D5" w:rsidRPr="00EE4A01" w14:paraId="55ECE7C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E055D5" w:rsidRPr="00EE4A01" w14:paraId="6645FF23" w14:textId="77777777" w:rsidTr="00313339">
              <w:tc>
                <w:tcPr>
                  <w:tcW w:w="632" w:type="dxa"/>
                </w:tcPr>
                <w:p w14:paraId="2824741A" w14:textId="4F31146D" w:rsidR="00E055D5" w:rsidRPr="00932EC3" w:rsidRDefault="00E055D5" w:rsidP="00E055D5">
                  <w:pPr>
                    <w:rPr>
                      <w:sz w:val="18"/>
                      <w:szCs w:val="18"/>
                      <w:lang w:val="ro-MD"/>
                    </w:rPr>
                  </w:pPr>
                  <w:r>
                    <w:rPr>
                      <w:sz w:val="18"/>
                      <w:szCs w:val="18"/>
                      <w:lang w:val="ro-MD"/>
                    </w:rPr>
                    <w:t>1160</w:t>
                  </w:r>
                </w:p>
              </w:tc>
              <w:tc>
                <w:tcPr>
                  <w:tcW w:w="3686" w:type="dxa"/>
                </w:tcPr>
                <w:p w14:paraId="1EB522F4" w14:textId="77777777" w:rsidR="00E055D5" w:rsidRDefault="00E055D5" w:rsidP="00E055D5">
                  <w:pPr>
                    <w:rPr>
                      <w:b/>
                      <w:bCs/>
                      <w:sz w:val="18"/>
                      <w:szCs w:val="18"/>
                      <w:lang w:val="ro-MD"/>
                    </w:rPr>
                  </w:pPr>
                  <w:r w:rsidRPr="00CC6BBF">
                    <w:rPr>
                      <w:sz w:val="18"/>
                      <w:szCs w:val="18"/>
                      <w:lang w:val="ro-MD"/>
                    </w:rPr>
                    <w:t xml:space="preserve">1.7.6.1. </w:t>
                  </w:r>
                  <w:r w:rsidRPr="00CC6BBF">
                    <w:rPr>
                      <w:b/>
                      <w:bCs/>
                      <w:sz w:val="18"/>
                      <w:szCs w:val="18"/>
                      <w:lang w:val="ro-MD"/>
                    </w:rPr>
                    <w:t xml:space="preserve">Din care: garanţii reale schimbate care îndeplinesc cerinţele operaţionale </w:t>
                  </w:r>
                </w:p>
                <w:p w14:paraId="04DBA2F9" w14:textId="77777777" w:rsidR="00E055D5" w:rsidRDefault="00E055D5" w:rsidP="00E055D5">
                  <w:pPr>
                    <w:rPr>
                      <w:sz w:val="18"/>
                      <w:szCs w:val="18"/>
                      <w:lang w:val="ro-MD"/>
                    </w:rPr>
                  </w:pPr>
                  <w:r w:rsidRPr="00CC6BBF">
                    <w:rPr>
                      <w:sz w:val="18"/>
                      <w:szCs w:val="18"/>
                      <w:lang w:val="ro-MD"/>
                    </w:rPr>
                    <w:t xml:space="preserve">Din tranzacţiile de la punctul 1.7.6, instituţiile de credit trebuie să raporteze: </w:t>
                  </w:r>
                </w:p>
                <w:p w14:paraId="3E94C317" w14:textId="77777777" w:rsidR="00E055D5" w:rsidRDefault="00E055D5" w:rsidP="00E055D5">
                  <w:pPr>
                    <w:rPr>
                      <w:sz w:val="18"/>
                      <w:szCs w:val="18"/>
                      <w:lang w:val="ro-MD"/>
                    </w:rPr>
                  </w:pPr>
                  <w:r w:rsidRPr="00CC6BB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986DFD7" w14:textId="7907E2CD" w:rsidR="00E055D5" w:rsidRPr="00932EC3" w:rsidRDefault="00E055D5" w:rsidP="00E055D5">
                  <w:pPr>
                    <w:rPr>
                      <w:sz w:val="18"/>
                      <w:szCs w:val="18"/>
                      <w:lang w:val="ro-MD"/>
                    </w:rPr>
                  </w:pPr>
                  <w:r w:rsidRPr="00CC6BBF">
                    <w:rPr>
                      <w:sz w:val="18"/>
                      <w:szCs w:val="18"/>
                      <w:lang w:val="ro-MD"/>
                    </w:rPr>
                    <w:t>— segmentul corespunzător garanţiei reale luate cu împrumut, dacă îndeplinește cerinţele operaţionale prevăzute la articolul 8 din Regulamentul delegat (UE) 2015/61.</w:t>
                  </w:r>
                </w:p>
              </w:tc>
            </w:tr>
          </w:tbl>
          <w:p w14:paraId="6003B392" w14:textId="77777777" w:rsidR="00E055D5" w:rsidRPr="00EC5100" w:rsidRDefault="00E055D5" w:rsidP="00E055D5">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E055D5" w:rsidRPr="000D2E5C" w14:paraId="44854823" w14:textId="77777777" w:rsidTr="000D7683">
              <w:tc>
                <w:tcPr>
                  <w:tcW w:w="632" w:type="dxa"/>
                </w:tcPr>
                <w:p w14:paraId="69883044" w14:textId="7804E428" w:rsidR="00E055D5" w:rsidRPr="00932EC3" w:rsidRDefault="00E055D5" w:rsidP="00E055D5">
                  <w:pPr>
                    <w:rPr>
                      <w:sz w:val="18"/>
                      <w:szCs w:val="18"/>
                      <w:lang w:val="ro-MD"/>
                    </w:rPr>
                  </w:pPr>
                  <w:r>
                    <w:rPr>
                      <w:sz w:val="18"/>
                      <w:szCs w:val="18"/>
                      <w:lang w:val="ro-MD"/>
                    </w:rPr>
                    <w:t>1160</w:t>
                  </w:r>
                </w:p>
              </w:tc>
              <w:tc>
                <w:tcPr>
                  <w:tcW w:w="3083" w:type="dxa"/>
                </w:tcPr>
                <w:p w14:paraId="28B09C09" w14:textId="3E805ED2" w:rsidR="00E055D5" w:rsidRPr="00932EC3" w:rsidRDefault="00E055D5" w:rsidP="00E055D5">
                  <w:pPr>
                    <w:rPr>
                      <w:sz w:val="18"/>
                      <w:szCs w:val="18"/>
                      <w:lang w:val="ro-MD"/>
                    </w:rPr>
                  </w:pPr>
                  <w:r w:rsidRPr="00437B8C">
                    <w:rPr>
                      <w:sz w:val="18"/>
                      <w:szCs w:val="18"/>
                      <w:lang w:val="it-IT"/>
                    </w:rPr>
                    <w:t xml:space="preserve">1.7.6.1. </w:t>
                  </w:r>
                  <w:r w:rsidRPr="00437B8C">
                    <w:rPr>
                      <w:b/>
                      <w:bCs/>
                      <w:sz w:val="18"/>
                      <w:szCs w:val="18"/>
                      <w:lang w:val="it-IT"/>
                    </w:rPr>
                    <w:t>Din care: garanţii reale schimbate care îndeplinesc cerinţele operaţionale</w:t>
                  </w:r>
                </w:p>
              </w:tc>
              <w:tc>
                <w:tcPr>
                  <w:tcW w:w="567" w:type="dxa"/>
                </w:tcPr>
                <w:p w14:paraId="1A5EDE5D" w14:textId="77777777" w:rsidR="00E055D5" w:rsidRPr="000D2E5C" w:rsidRDefault="00E055D5" w:rsidP="00E055D5">
                  <w:pPr>
                    <w:rPr>
                      <w:sz w:val="18"/>
                      <w:szCs w:val="18"/>
                      <w:lang w:val="it-IT"/>
                    </w:rPr>
                  </w:pPr>
                  <w:r>
                    <w:rPr>
                      <w:sz w:val="18"/>
                      <w:szCs w:val="18"/>
                      <w:lang w:val="it-IT"/>
                    </w:rPr>
                    <w:t>blocat</w:t>
                  </w:r>
                </w:p>
              </w:tc>
            </w:tr>
          </w:tbl>
          <w:p w14:paraId="090CD729" w14:textId="77777777" w:rsidR="00E055D5" w:rsidRPr="00EC5100" w:rsidRDefault="00E055D5" w:rsidP="00E055D5">
            <w:pPr>
              <w:rPr>
                <w:sz w:val="18"/>
                <w:szCs w:val="18"/>
                <w:lang w:val="ro-MD"/>
              </w:rPr>
            </w:pPr>
          </w:p>
        </w:tc>
        <w:tc>
          <w:tcPr>
            <w:tcW w:w="1418" w:type="dxa"/>
          </w:tcPr>
          <w:p w14:paraId="4CA701AE" w14:textId="3B845B97" w:rsidR="00E055D5" w:rsidRPr="009A7D7B" w:rsidRDefault="00E055D5" w:rsidP="00E055D5">
            <w:pPr>
              <w:jc w:val="both"/>
              <w:rPr>
                <w:i/>
                <w:iCs/>
                <w:sz w:val="18"/>
                <w:szCs w:val="18"/>
                <w:lang w:val="ro-RO"/>
              </w:rPr>
            </w:pPr>
            <w:r w:rsidRPr="002149A0">
              <w:rPr>
                <w:sz w:val="18"/>
                <w:szCs w:val="18"/>
                <w:lang w:val="en-US"/>
              </w:rPr>
              <w:t>Nu se transpune</w:t>
            </w:r>
          </w:p>
        </w:tc>
        <w:tc>
          <w:tcPr>
            <w:tcW w:w="2476" w:type="dxa"/>
          </w:tcPr>
          <w:p w14:paraId="3DF85C7C" w14:textId="4BBFAC8F" w:rsidR="00E055D5" w:rsidRPr="009A7D7B" w:rsidRDefault="00E055D5" w:rsidP="00E055D5">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C00C694" w14:textId="77777777" w:rsidR="00E055D5" w:rsidRPr="009A7D7B" w:rsidRDefault="00E055D5" w:rsidP="00E055D5">
            <w:pPr>
              <w:jc w:val="both"/>
              <w:rPr>
                <w:i/>
                <w:iCs/>
                <w:sz w:val="18"/>
                <w:szCs w:val="18"/>
                <w:lang w:val="ro-RO"/>
              </w:rPr>
            </w:pPr>
          </w:p>
        </w:tc>
        <w:tc>
          <w:tcPr>
            <w:tcW w:w="788" w:type="dxa"/>
          </w:tcPr>
          <w:p w14:paraId="44CF0B2F" w14:textId="77777777" w:rsidR="00E055D5" w:rsidRPr="009A7D7B" w:rsidRDefault="00E055D5" w:rsidP="00E055D5">
            <w:pPr>
              <w:jc w:val="both"/>
              <w:rPr>
                <w:i/>
                <w:iCs/>
                <w:sz w:val="18"/>
                <w:szCs w:val="18"/>
                <w:lang w:val="ro-RO"/>
              </w:rPr>
            </w:pPr>
          </w:p>
        </w:tc>
      </w:tr>
      <w:tr w:rsidR="00C10B98" w:rsidRPr="001136E9" w14:paraId="458B767A"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719F8952" w14:textId="77777777" w:rsidTr="00313339">
              <w:tc>
                <w:tcPr>
                  <w:tcW w:w="632" w:type="dxa"/>
                </w:tcPr>
                <w:p w14:paraId="2659DF39" w14:textId="1D5AFC22" w:rsidR="00C10B98" w:rsidRPr="00932EC3" w:rsidRDefault="00C10B98" w:rsidP="00C10B98">
                  <w:pPr>
                    <w:rPr>
                      <w:sz w:val="18"/>
                      <w:szCs w:val="18"/>
                      <w:lang w:val="ro-MD"/>
                    </w:rPr>
                  </w:pPr>
                  <w:r>
                    <w:rPr>
                      <w:sz w:val="18"/>
                      <w:szCs w:val="18"/>
                      <w:lang w:val="ro-MD"/>
                    </w:rPr>
                    <w:t>1170</w:t>
                  </w:r>
                </w:p>
              </w:tc>
              <w:tc>
                <w:tcPr>
                  <w:tcW w:w="3686" w:type="dxa"/>
                </w:tcPr>
                <w:p w14:paraId="2DF6D0BF" w14:textId="77777777" w:rsidR="00C10B98" w:rsidRDefault="00C10B98" w:rsidP="00C10B98">
                  <w:pPr>
                    <w:rPr>
                      <w:b/>
                      <w:bCs/>
                      <w:sz w:val="18"/>
                      <w:szCs w:val="18"/>
                      <w:lang w:val="ro-MD"/>
                    </w:rPr>
                  </w:pPr>
                  <w:r w:rsidRPr="00CC6BBF">
                    <w:rPr>
                      <w:sz w:val="18"/>
                      <w:szCs w:val="18"/>
                      <w:lang w:val="ro-MD"/>
                    </w:rPr>
                    <w:t xml:space="preserve">1.7.7. </w:t>
                  </w:r>
                  <w:r w:rsidRPr="00CC6BBF">
                    <w:rPr>
                      <w:b/>
                      <w:bCs/>
                      <w:sz w:val="18"/>
                      <w:szCs w:val="18"/>
                      <w:lang w:val="ro-MD"/>
                    </w:rPr>
                    <w:t xml:space="preserve">Alte active de nivel 2B </w:t>
                  </w:r>
                </w:p>
                <w:p w14:paraId="60D54AB2" w14:textId="0648B28F" w:rsidR="00C10B98" w:rsidRPr="00932EC3" w:rsidRDefault="00C10B98" w:rsidP="00C10B98">
                  <w:pPr>
                    <w:rPr>
                      <w:sz w:val="18"/>
                      <w:szCs w:val="18"/>
                      <w:lang w:val="ro-MD"/>
                    </w:rPr>
                  </w:pPr>
                  <w:r w:rsidRPr="00CC6BBF">
                    <w:rPr>
                      <w:sz w:val="18"/>
                      <w:szCs w:val="18"/>
                      <w:lang w:val="ro-MD"/>
                    </w:rPr>
                    <w:t>Tranzacţiile în care instituţia a schimbat alte active de nivel 2B (date cu împrumut) cu alte active de nivel 2B (luate cu împrumut)</w:t>
                  </w:r>
                </w:p>
              </w:tc>
            </w:tr>
          </w:tbl>
          <w:p w14:paraId="7CBA8438"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6BAACF93" w14:textId="77777777" w:rsidTr="00313339">
              <w:tc>
                <w:tcPr>
                  <w:tcW w:w="632" w:type="dxa"/>
                </w:tcPr>
                <w:p w14:paraId="07E19BFE" w14:textId="4608AD4E" w:rsidR="00C10B98" w:rsidRPr="00932EC3" w:rsidRDefault="00C10B98" w:rsidP="00C10B98">
                  <w:pPr>
                    <w:rPr>
                      <w:sz w:val="18"/>
                      <w:szCs w:val="18"/>
                      <w:lang w:val="ro-MD"/>
                    </w:rPr>
                  </w:pPr>
                  <w:r>
                    <w:rPr>
                      <w:sz w:val="18"/>
                      <w:szCs w:val="18"/>
                      <w:lang w:val="ro-MD"/>
                    </w:rPr>
                    <w:t>1170</w:t>
                  </w:r>
                </w:p>
              </w:tc>
              <w:tc>
                <w:tcPr>
                  <w:tcW w:w="3686" w:type="dxa"/>
                </w:tcPr>
                <w:p w14:paraId="08D13E48" w14:textId="77777777" w:rsidR="00C10B98" w:rsidRPr="00E22611" w:rsidRDefault="00C10B98" w:rsidP="00C10B98">
                  <w:pPr>
                    <w:rPr>
                      <w:sz w:val="18"/>
                      <w:szCs w:val="18"/>
                      <w:lang w:val="ro-MD"/>
                    </w:rPr>
                  </w:pPr>
                  <w:r w:rsidRPr="00E22611">
                    <w:rPr>
                      <w:sz w:val="18"/>
                      <w:szCs w:val="18"/>
                      <w:lang w:val="ro-MD"/>
                    </w:rPr>
                    <w:t xml:space="preserve">1.7.7. </w:t>
                  </w:r>
                  <w:r w:rsidRPr="00E22611">
                    <w:rPr>
                      <w:b/>
                      <w:bCs/>
                      <w:sz w:val="18"/>
                      <w:szCs w:val="18"/>
                      <w:lang w:val="ro-MD"/>
                    </w:rPr>
                    <w:t>Alte active de nivel 2B</w:t>
                  </w:r>
                  <w:r w:rsidRPr="00E22611">
                    <w:rPr>
                      <w:sz w:val="18"/>
                      <w:szCs w:val="18"/>
                      <w:lang w:val="ro-MD"/>
                    </w:rPr>
                    <w:t xml:space="preserve"> </w:t>
                  </w:r>
                </w:p>
                <w:p w14:paraId="752A1D16" w14:textId="5E4F074D" w:rsidR="00C10B98" w:rsidRPr="00932EC3" w:rsidRDefault="00C10B98" w:rsidP="00C10B98">
                  <w:pPr>
                    <w:rPr>
                      <w:sz w:val="18"/>
                      <w:szCs w:val="18"/>
                      <w:lang w:val="ro-MD"/>
                    </w:rPr>
                  </w:pPr>
                  <w:r w:rsidRPr="00E22611">
                    <w:rPr>
                      <w:sz w:val="18"/>
                      <w:szCs w:val="18"/>
                      <w:lang w:val="ro-MD"/>
                    </w:rPr>
                    <w:t>Tranzacţiile în care banca a schimbat alte active de nivel 2B (date cu împrumut) cu alte active de nivel 2B (luate cu împrumut).</w:t>
                  </w:r>
                </w:p>
              </w:tc>
            </w:tr>
          </w:tbl>
          <w:p w14:paraId="1A6F47D7" w14:textId="77777777" w:rsidR="00C10B98" w:rsidRPr="00EC5100" w:rsidRDefault="00C10B98" w:rsidP="00C10B98">
            <w:pPr>
              <w:rPr>
                <w:sz w:val="18"/>
                <w:szCs w:val="18"/>
                <w:lang w:val="ro-MD"/>
              </w:rPr>
            </w:pPr>
          </w:p>
        </w:tc>
        <w:tc>
          <w:tcPr>
            <w:tcW w:w="1418" w:type="dxa"/>
          </w:tcPr>
          <w:p w14:paraId="3A23C15F" w14:textId="36EE8FAF" w:rsidR="00C10B98" w:rsidRPr="009A7D7B" w:rsidRDefault="00C10B98" w:rsidP="00C10B98">
            <w:pPr>
              <w:jc w:val="both"/>
              <w:rPr>
                <w:i/>
                <w:iCs/>
                <w:sz w:val="18"/>
                <w:szCs w:val="18"/>
                <w:lang w:val="ro-RO"/>
              </w:rPr>
            </w:pPr>
            <w:r>
              <w:rPr>
                <w:sz w:val="18"/>
                <w:szCs w:val="18"/>
                <w:lang w:val="ro-RO"/>
              </w:rPr>
              <w:t>Compatibil</w:t>
            </w:r>
          </w:p>
        </w:tc>
        <w:tc>
          <w:tcPr>
            <w:tcW w:w="2476" w:type="dxa"/>
          </w:tcPr>
          <w:p w14:paraId="08BE312E"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0371791F" w14:textId="77777777" w:rsidR="00C10B98" w:rsidRPr="009A7D7B" w:rsidRDefault="00C10B98" w:rsidP="00C10B98">
            <w:pPr>
              <w:jc w:val="both"/>
              <w:rPr>
                <w:i/>
                <w:iCs/>
                <w:sz w:val="18"/>
                <w:szCs w:val="18"/>
                <w:lang w:val="ro-RO"/>
              </w:rPr>
            </w:pPr>
          </w:p>
        </w:tc>
        <w:tc>
          <w:tcPr>
            <w:tcW w:w="788" w:type="dxa"/>
          </w:tcPr>
          <w:p w14:paraId="334051B6" w14:textId="77777777" w:rsidR="00C10B98" w:rsidRPr="009A7D7B" w:rsidRDefault="00C10B98" w:rsidP="00C10B98">
            <w:pPr>
              <w:jc w:val="both"/>
              <w:rPr>
                <w:i/>
                <w:iCs/>
                <w:sz w:val="18"/>
                <w:szCs w:val="18"/>
                <w:lang w:val="ro-RO"/>
              </w:rPr>
            </w:pPr>
          </w:p>
        </w:tc>
      </w:tr>
      <w:tr w:rsidR="00C10B98" w:rsidRPr="001136E9" w14:paraId="450BF6E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AD346EE" w14:textId="77777777" w:rsidTr="00313339">
              <w:tc>
                <w:tcPr>
                  <w:tcW w:w="632" w:type="dxa"/>
                </w:tcPr>
                <w:p w14:paraId="1063F5E5" w14:textId="2564F8E3" w:rsidR="00C10B98" w:rsidRPr="00932EC3" w:rsidRDefault="00C10B98" w:rsidP="00C10B98">
                  <w:pPr>
                    <w:rPr>
                      <w:sz w:val="18"/>
                      <w:szCs w:val="18"/>
                      <w:lang w:val="ro-MD"/>
                    </w:rPr>
                  </w:pPr>
                  <w:r>
                    <w:rPr>
                      <w:sz w:val="18"/>
                      <w:szCs w:val="18"/>
                      <w:lang w:val="ro-MD"/>
                    </w:rPr>
                    <w:t>1180</w:t>
                  </w:r>
                </w:p>
              </w:tc>
              <w:tc>
                <w:tcPr>
                  <w:tcW w:w="3686" w:type="dxa"/>
                </w:tcPr>
                <w:p w14:paraId="484DB8CD" w14:textId="77777777" w:rsidR="00C10B98" w:rsidRDefault="00C10B98" w:rsidP="00C10B98">
                  <w:pPr>
                    <w:rPr>
                      <w:b/>
                      <w:bCs/>
                      <w:sz w:val="18"/>
                      <w:szCs w:val="18"/>
                      <w:lang w:val="ro-MD"/>
                    </w:rPr>
                  </w:pPr>
                  <w:r w:rsidRPr="00CC6BBF">
                    <w:rPr>
                      <w:sz w:val="18"/>
                      <w:szCs w:val="18"/>
                      <w:lang w:val="ro-MD"/>
                    </w:rPr>
                    <w:t xml:space="preserve">1.7.7.1. </w:t>
                  </w:r>
                  <w:r w:rsidRPr="00CC6BBF">
                    <w:rPr>
                      <w:b/>
                      <w:bCs/>
                      <w:sz w:val="18"/>
                      <w:szCs w:val="18"/>
                      <w:lang w:val="ro-MD"/>
                    </w:rPr>
                    <w:t xml:space="preserve">Din care: garanţii reale schimbate care îndeplinesc cerinţele operaţionale </w:t>
                  </w:r>
                </w:p>
                <w:p w14:paraId="5F2E73F7" w14:textId="77777777" w:rsidR="00C10B98" w:rsidRDefault="00C10B98" w:rsidP="00C10B98">
                  <w:pPr>
                    <w:rPr>
                      <w:sz w:val="18"/>
                      <w:szCs w:val="18"/>
                      <w:lang w:val="ro-MD"/>
                    </w:rPr>
                  </w:pPr>
                  <w:r w:rsidRPr="00CC6BBF">
                    <w:rPr>
                      <w:sz w:val="18"/>
                      <w:szCs w:val="18"/>
                      <w:lang w:val="ro-MD"/>
                    </w:rPr>
                    <w:t xml:space="preserve">Din tranzacţiile de la punctul 1.7.7, instituţiile de credit trebuie să raporteze: </w:t>
                  </w:r>
                </w:p>
                <w:p w14:paraId="3A4CFA18" w14:textId="77777777" w:rsidR="00C10B98" w:rsidRDefault="00C10B98" w:rsidP="00C10B98">
                  <w:pPr>
                    <w:rPr>
                      <w:sz w:val="18"/>
                      <w:szCs w:val="18"/>
                      <w:lang w:val="ro-MD"/>
                    </w:rPr>
                  </w:pPr>
                  <w:r w:rsidRPr="00CC6BB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5DD0344" w14:textId="1423BE6C" w:rsidR="00C10B98" w:rsidRPr="00932EC3" w:rsidRDefault="00C10B98" w:rsidP="00C10B98">
                  <w:pPr>
                    <w:rPr>
                      <w:sz w:val="18"/>
                      <w:szCs w:val="18"/>
                      <w:lang w:val="ro-MD"/>
                    </w:rPr>
                  </w:pPr>
                  <w:r w:rsidRPr="00CC6BBF">
                    <w:rPr>
                      <w:sz w:val="18"/>
                      <w:szCs w:val="18"/>
                      <w:lang w:val="ro-MD"/>
                    </w:rPr>
                    <w:t>— segmentul corespunzător garanţiei reale luate cu împrumut, dacă îndeplinește cerinţele operaţionale prevăzute la articolul 8 din Regulamentul delegat (UE) 2015/61.</w:t>
                  </w:r>
                </w:p>
              </w:tc>
            </w:tr>
          </w:tbl>
          <w:p w14:paraId="7CC401F3"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7FEFD63C" w14:textId="77777777" w:rsidTr="00313339">
              <w:tc>
                <w:tcPr>
                  <w:tcW w:w="632" w:type="dxa"/>
                </w:tcPr>
                <w:p w14:paraId="12EA1A8A" w14:textId="613D177F" w:rsidR="00C10B98" w:rsidRPr="00932EC3" w:rsidRDefault="00C10B98" w:rsidP="00C10B98">
                  <w:pPr>
                    <w:rPr>
                      <w:sz w:val="18"/>
                      <w:szCs w:val="18"/>
                      <w:lang w:val="ro-MD"/>
                    </w:rPr>
                  </w:pPr>
                  <w:r>
                    <w:rPr>
                      <w:sz w:val="18"/>
                      <w:szCs w:val="18"/>
                      <w:lang w:val="ro-MD"/>
                    </w:rPr>
                    <w:t>1180</w:t>
                  </w:r>
                </w:p>
              </w:tc>
              <w:tc>
                <w:tcPr>
                  <w:tcW w:w="3686" w:type="dxa"/>
                </w:tcPr>
                <w:p w14:paraId="5F302F5B" w14:textId="77777777" w:rsidR="00C10B98" w:rsidRPr="00B42738" w:rsidRDefault="00C10B98" w:rsidP="00C10B98">
                  <w:pPr>
                    <w:rPr>
                      <w:b/>
                      <w:bCs/>
                      <w:sz w:val="18"/>
                      <w:szCs w:val="18"/>
                      <w:lang w:val="it-IT"/>
                    </w:rPr>
                  </w:pPr>
                  <w:r w:rsidRPr="00B42738">
                    <w:rPr>
                      <w:sz w:val="18"/>
                      <w:szCs w:val="18"/>
                      <w:lang w:val="it-IT"/>
                    </w:rPr>
                    <w:t xml:space="preserve">1.7.7.1. </w:t>
                  </w:r>
                  <w:r w:rsidRPr="00B42738">
                    <w:rPr>
                      <w:b/>
                      <w:bCs/>
                      <w:sz w:val="18"/>
                      <w:szCs w:val="18"/>
                      <w:lang w:val="it-IT"/>
                    </w:rPr>
                    <w:t xml:space="preserve">Din care: garanţii reale schimbate care îndeplinesc cerinţele operaţionale </w:t>
                  </w:r>
                </w:p>
                <w:p w14:paraId="56959B36" w14:textId="77777777" w:rsidR="00C10B98" w:rsidRPr="00B42738" w:rsidRDefault="00C10B98" w:rsidP="00C10B98">
                  <w:pPr>
                    <w:rPr>
                      <w:sz w:val="18"/>
                      <w:szCs w:val="18"/>
                      <w:lang w:val="it-IT"/>
                    </w:rPr>
                  </w:pPr>
                  <w:r w:rsidRPr="00B42738">
                    <w:rPr>
                      <w:sz w:val="18"/>
                      <w:szCs w:val="18"/>
                      <w:lang w:val="it-IT"/>
                    </w:rPr>
                    <w:t xml:space="preserve">Din tranzacţiile de la punctul 1.7.7, băncile trebuie să raporteze: </w:t>
                  </w:r>
                </w:p>
                <w:p w14:paraId="447048B3" w14:textId="77777777" w:rsidR="00C10B98" w:rsidRPr="00B42738" w:rsidRDefault="00C10B98" w:rsidP="00C10B98">
                  <w:pPr>
                    <w:rPr>
                      <w:sz w:val="18"/>
                      <w:szCs w:val="18"/>
                      <w:lang w:val="it-IT"/>
                    </w:rPr>
                  </w:pPr>
                  <w:r w:rsidRPr="00B42738">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3A08D568" w14:textId="22A1CBF4" w:rsidR="00C10B98" w:rsidRPr="00932EC3" w:rsidRDefault="00C10B98" w:rsidP="00C10B98">
                  <w:pPr>
                    <w:rPr>
                      <w:sz w:val="18"/>
                      <w:szCs w:val="18"/>
                      <w:lang w:val="ro-MD"/>
                    </w:rPr>
                  </w:pPr>
                  <w:r w:rsidRPr="00B42738">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068BB174" w14:textId="77777777" w:rsidR="00C10B98" w:rsidRPr="00EC5100" w:rsidRDefault="00C10B98" w:rsidP="00C10B98">
            <w:pPr>
              <w:rPr>
                <w:sz w:val="18"/>
                <w:szCs w:val="18"/>
                <w:lang w:val="ro-MD"/>
              </w:rPr>
            </w:pPr>
          </w:p>
        </w:tc>
        <w:tc>
          <w:tcPr>
            <w:tcW w:w="1418" w:type="dxa"/>
          </w:tcPr>
          <w:p w14:paraId="38237174" w14:textId="302DC17F" w:rsidR="00C10B98" w:rsidRPr="009A7D7B" w:rsidRDefault="00C10B98" w:rsidP="00C10B98">
            <w:pPr>
              <w:jc w:val="both"/>
              <w:rPr>
                <w:i/>
                <w:iCs/>
                <w:sz w:val="18"/>
                <w:szCs w:val="18"/>
                <w:lang w:val="ro-RO"/>
              </w:rPr>
            </w:pPr>
            <w:r>
              <w:rPr>
                <w:sz w:val="18"/>
                <w:szCs w:val="18"/>
                <w:lang w:val="ro-RO"/>
              </w:rPr>
              <w:t>Compatibil</w:t>
            </w:r>
          </w:p>
        </w:tc>
        <w:tc>
          <w:tcPr>
            <w:tcW w:w="2476" w:type="dxa"/>
          </w:tcPr>
          <w:p w14:paraId="42C43F77"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7DC38747" w14:textId="77777777" w:rsidR="00C10B98" w:rsidRPr="009A7D7B" w:rsidRDefault="00C10B98" w:rsidP="00C10B98">
            <w:pPr>
              <w:jc w:val="both"/>
              <w:rPr>
                <w:i/>
                <w:iCs/>
                <w:sz w:val="18"/>
                <w:szCs w:val="18"/>
                <w:lang w:val="ro-RO"/>
              </w:rPr>
            </w:pPr>
          </w:p>
        </w:tc>
        <w:tc>
          <w:tcPr>
            <w:tcW w:w="788" w:type="dxa"/>
          </w:tcPr>
          <w:p w14:paraId="5129A0D5" w14:textId="77777777" w:rsidR="00C10B98" w:rsidRPr="009A7D7B" w:rsidRDefault="00C10B98" w:rsidP="00C10B98">
            <w:pPr>
              <w:jc w:val="both"/>
              <w:rPr>
                <w:i/>
                <w:iCs/>
                <w:sz w:val="18"/>
                <w:szCs w:val="18"/>
                <w:lang w:val="ro-RO"/>
              </w:rPr>
            </w:pPr>
          </w:p>
        </w:tc>
      </w:tr>
      <w:tr w:rsidR="00C10B98" w:rsidRPr="001136E9" w14:paraId="59881807"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75D5B05D" w14:textId="77777777" w:rsidTr="00313339">
              <w:tc>
                <w:tcPr>
                  <w:tcW w:w="632" w:type="dxa"/>
                </w:tcPr>
                <w:p w14:paraId="465502A2" w14:textId="2E42B2E5" w:rsidR="00C10B98" w:rsidRPr="00932EC3" w:rsidRDefault="00C10B98" w:rsidP="00C10B98">
                  <w:pPr>
                    <w:rPr>
                      <w:sz w:val="18"/>
                      <w:szCs w:val="18"/>
                      <w:lang w:val="ro-MD"/>
                    </w:rPr>
                  </w:pPr>
                  <w:r>
                    <w:rPr>
                      <w:sz w:val="18"/>
                      <w:szCs w:val="18"/>
                      <w:lang w:val="ro-MD"/>
                    </w:rPr>
                    <w:t>1190</w:t>
                  </w:r>
                </w:p>
              </w:tc>
              <w:tc>
                <w:tcPr>
                  <w:tcW w:w="3686" w:type="dxa"/>
                </w:tcPr>
                <w:p w14:paraId="1DC932BC" w14:textId="77777777" w:rsidR="00C10B98" w:rsidRDefault="00C10B98" w:rsidP="00C10B98">
                  <w:pPr>
                    <w:rPr>
                      <w:b/>
                      <w:bCs/>
                      <w:sz w:val="18"/>
                      <w:szCs w:val="18"/>
                      <w:lang w:val="ro-MD"/>
                    </w:rPr>
                  </w:pPr>
                  <w:r w:rsidRPr="00CC6BBF">
                    <w:rPr>
                      <w:sz w:val="18"/>
                      <w:szCs w:val="18"/>
                      <w:lang w:val="ro-MD"/>
                    </w:rPr>
                    <w:t xml:space="preserve">1.7.8. </w:t>
                  </w:r>
                  <w:r w:rsidRPr="00CC6BBF">
                    <w:rPr>
                      <w:b/>
                      <w:bCs/>
                      <w:sz w:val="18"/>
                      <w:szCs w:val="18"/>
                      <w:lang w:val="ro-MD"/>
                    </w:rPr>
                    <w:t xml:space="preserve">Active nelichide </w:t>
                  </w:r>
                </w:p>
                <w:p w14:paraId="4652E987" w14:textId="07CEA629" w:rsidR="00C10B98" w:rsidRPr="00932EC3" w:rsidRDefault="00C10B98" w:rsidP="00C10B98">
                  <w:pPr>
                    <w:rPr>
                      <w:sz w:val="18"/>
                      <w:szCs w:val="18"/>
                      <w:lang w:val="ro-MD"/>
                    </w:rPr>
                  </w:pPr>
                  <w:r w:rsidRPr="00CC6BBF">
                    <w:rPr>
                      <w:sz w:val="18"/>
                      <w:szCs w:val="18"/>
                      <w:lang w:val="ro-MD"/>
                    </w:rPr>
                    <w:t>Tranzacţiile în care instituţia a schimbat alte active de nivel 2B (date cu împrumut) cu active nelichide (luate cu împrumut)</w:t>
                  </w:r>
                </w:p>
              </w:tc>
            </w:tr>
          </w:tbl>
          <w:p w14:paraId="303A1E15"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0F43E5C9" w14:textId="77777777" w:rsidTr="00313339">
              <w:tc>
                <w:tcPr>
                  <w:tcW w:w="632" w:type="dxa"/>
                </w:tcPr>
                <w:p w14:paraId="2EFACBBC" w14:textId="461CE585" w:rsidR="00C10B98" w:rsidRPr="00932EC3" w:rsidRDefault="00C10B98" w:rsidP="00C10B98">
                  <w:pPr>
                    <w:rPr>
                      <w:sz w:val="18"/>
                      <w:szCs w:val="18"/>
                      <w:lang w:val="ro-MD"/>
                    </w:rPr>
                  </w:pPr>
                  <w:r>
                    <w:rPr>
                      <w:sz w:val="18"/>
                      <w:szCs w:val="18"/>
                      <w:lang w:val="ro-MD"/>
                    </w:rPr>
                    <w:t>1190</w:t>
                  </w:r>
                </w:p>
              </w:tc>
              <w:tc>
                <w:tcPr>
                  <w:tcW w:w="3686" w:type="dxa"/>
                </w:tcPr>
                <w:p w14:paraId="21D52F60" w14:textId="77777777" w:rsidR="00C10B98" w:rsidRPr="00E22611" w:rsidRDefault="00C10B98" w:rsidP="00C10B98">
                  <w:pPr>
                    <w:rPr>
                      <w:sz w:val="18"/>
                      <w:szCs w:val="18"/>
                      <w:lang w:val="ro-MD"/>
                    </w:rPr>
                  </w:pPr>
                  <w:r w:rsidRPr="00E22611">
                    <w:rPr>
                      <w:sz w:val="18"/>
                      <w:szCs w:val="18"/>
                      <w:lang w:val="ro-MD"/>
                    </w:rPr>
                    <w:t xml:space="preserve">1.7.8. </w:t>
                  </w:r>
                  <w:r w:rsidRPr="00E22611">
                    <w:rPr>
                      <w:b/>
                      <w:bCs/>
                      <w:sz w:val="18"/>
                      <w:szCs w:val="18"/>
                      <w:lang w:val="ro-MD"/>
                    </w:rPr>
                    <w:t>Active nelichide</w:t>
                  </w:r>
                  <w:r w:rsidRPr="00E22611">
                    <w:rPr>
                      <w:sz w:val="18"/>
                      <w:szCs w:val="18"/>
                      <w:lang w:val="ro-MD"/>
                    </w:rPr>
                    <w:t xml:space="preserve"> </w:t>
                  </w:r>
                </w:p>
                <w:p w14:paraId="6666C296" w14:textId="0A8728C1" w:rsidR="00C10B98" w:rsidRPr="00B42738" w:rsidRDefault="00C10B98" w:rsidP="00C10B98">
                  <w:pPr>
                    <w:rPr>
                      <w:sz w:val="18"/>
                      <w:szCs w:val="18"/>
                      <w:lang w:val="ro-MD"/>
                    </w:rPr>
                  </w:pPr>
                  <w:r w:rsidRPr="00E22611">
                    <w:rPr>
                      <w:sz w:val="18"/>
                      <w:szCs w:val="18"/>
                      <w:lang w:val="ro-MD"/>
                    </w:rPr>
                    <w:t>Tranzacţiile în care banca a schimbat alte active de nivel 2B (date cu împrumut) cu active nelichide (luate cu împrumut).</w:t>
                  </w:r>
                </w:p>
              </w:tc>
            </w:tr>
          </w:tbl>
          <w:p w14:paraId="40A0DCA0" w14:textId="77777777" w:rsidR="00C10B98" w:rsidRPr="00EC5100" w:rsidRDefault="00C10B98" w:rsidP="00C10B98">
            <w:pPr>
              <w:rPr>
                <w:sz w:val="18"/>
                <w:szCs w:val="18"/>
                <w:lang w:val="ro-MD"/>
              </w:rPr>
            </w:pPr>
          </w:p>
        </w:tc>
        <w:tc>
          <w:tcPr>
            <w:tcW w:w="1418" w:type="dxa"/>
          </w:tcPr>
          <w:p w14:paraId="763CCD86" w14:textId="050C781E" w:rsidR="00C10B98" w:rsidRPr="009A7D7B" w:rsidRDefault="00C10B98" w:rsidP="00C10B98">
            <w:pPr>
              <w:jc w:val="both"/>
              <w:rPr>
                <w:i/>
                <w:iCs/>
                <w:sz w:val="18"/>
                <w:szCs w:val="18"/>
                <w:lang w:val="ro-RO"/>
              </w:rPr>
            </w:pPr>
            <w:r>
              <w:rPr>
                <w:sz w:val="18"/>
                <w:szCs w:val="18"/>
                <w:lang w:val="ro-RO"/>
              </w:rPr>
              <w:t>Compatibil</w:t>
            </w:r>
          </w:p>
        </w:tc>
        <w:tc>
          <w:tcPr>
            <w:tcW w:w="2476" w:type="dxa"/>
          </w:tcPr>
          <w:p w14:paraId="15A580FF"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09527F19" w14:textId="77777777" w:rsidR="00C10B98" w:rsidRPr="009A7D7B" w:rsidRDefault="00C10B98" w:rsidP="00C10B98">
            <w:pPr>
              <w:jc w:val="both"/>
              <w:rPr>
                <w:i/>
                <w:iCs/>
                <w:sz w:val="18"/>
                <w:szCs w:val="18"/>
                <w:lang w:val="ro-RO"/>
              </w:rPr>
            </w:pPr>
          </w:p>
        </w:tc>
        <w:tc>
          <w:tcPr>
            <w:tcW w:w="788" w:type="dxa"/>
          </w:tcPr>
          <w:p w14:paraId="3CE287FF" w14:textId="77777777" w:rsidR="00C10B98" w:rsidRPr="009A7D7B" w:rsidRDefault="00C10B98" w:rsidP="00C10B98">
            <w:pPr>
              <w:jc w:val="both"/>
              <w:rPr>
                <w:i/>
                <w:iCs/>
                <w:sz w:val="18"/>
                <w:szCs w:val="18"/>
                <w:lang w:val="ro-RO"/>
              </w:rPr>
            </w:pPr>
          </w:p>
        </w:tc>
      </w:tr>
      <w:tr w:rsidR="00C10B98" w:rsidRPr="001136E9" w14:paraId="3535083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46FF8322" w14:textId="77777777" w:rsidTr="00313339">
              <w:tc>
                <w:tcPr>
                  <w:tcW w:w="632" w:type="dxa"/>
                </w:tcPr>
                <w:p w14:paraId="21DBD533" w14:textId="0907AB25" w:rsidR="00C10B98" w:rsidRPr="00932EC3" w:rsidRDefault="00C10B98" w:rsidP="00C10B98">
                  <w:pPr>
                    <w:rPr>
                      <w:sz w:val="18"/>
                      <w:szCs w:val="18"/>
                      <w:lang w:val="ro-MD"/>
                    </w:rPr>
                  </w:pPr>
                  <w:r>
                    <w:rPr>
                      <w:sz w:val="18"/>
                      <w:szCs w:val="18"/>
                      <w:lang w:val="ro-MD"/>
                    </w:rPr>
                    <w:t>1200</w:t>
                  </w:r>
                </w:p>
              </w:tc>
              <w:tc>
                <w:tcPr>
                  <w:tcW w:w="3686" w:type="dxa"/>
                </w:tcPr>
                <w:p w14:paraId="3F75545B" w14:textId="77777777" w:rsidR="00FD100C" w:rsidRDefault="00FD100C" w:rsidP="00FD100C">
                  <w:pPr>
                    <w:rPr>
                      <w:b/>
                      <w:bCs/>
                      <w:sz w:val="18"/>
                      <w:szCs w:val="18"/>
                      <w:lang w:val="ro-MD"/>
                    </w:rPr>
                  </w:pPr>
                  <w:r w:rsidRPr="00FD100C">
                    <w:rPr>
                      <w:sz w:val="18"/>
                      <w:szCs w:val="18"/>
                      <w:lang w:val="ro-MD"/>
                    </w:rPr>
                    <w:t xml:space="preserve">1.7.8.1. </w:t>
                  </w:r>
                  <w:r w:rsidRPr="00FD100C">
                    <w:rPr>
                      <w:b/>
                      <w:bCs/>
                      <w:sz w:val="18"/>
                      <w:szCs w:val="18"/>
                      <w:lang w:val="ro-MD"/>
                    </w:rPr>
                    <w:t xml:space="preserve">Din care: garanţii reale schimbate care îndeplinesc cerinţele operaţionale </w:t>
                  </w:r>
                </w:p>
                <w:p w14:paraId="098ED149" w14:textId="1FCABB04" w:rsidR="00C10B98" w:rsidRPr="00932EC3" w:rsidRDefault="00FD100C" w:rsidP="00FD100C">
                  <w:pPr>
                    <w:rPr>
                      <w:sz w:val="18"/>
                      <w:szCs w:val="18"/>
                      <w:lang w:val="ro-MD"/>
                    </w:rPr>
                  </w:pPr>
                  <w:r w:rsidRPr="00FD100C">
                    <w:rPr>
                      <w:sz w:val="18"/>
                      <w:szCs w:val="18"/>
                      <w:lang w:val="ro-MD"/>
                    </w:rPr>
                    <w:t>Din tranzacţiile de la punctul 1.7.8,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275871E8"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300FBABA" w14:textId="77777777" w:rsidTr="00313339">
              <w:tc>
                <w:tcPr>
                  <w:tcW w:w="632" w:type="dxa"/>
                </w:tcPr>
                <w:p w14:paraId="3AD31C13" w14:textId="7BBCCDEE" w:rsidR="00C10B98" w:rsidRPr="00FD100C" w:rsidRDefault="00C10B98" w:rsidP="00C10B98">
                  <w:pPr>
                    <w:rPr>
                      <w:sz w:val="18"/>
                      <w:szCs w:val="18"/>
                      <w:lang w:val="ro-MD"/>
                    </w:rPr>
                  </w:pPr>
                  <w:r w:rsidRPr="00FD100C">
                    <w:rPr>
                      <w:sz w:val="18"/>
                      <w:szCs w:val="18"/>
                      <w:lang w:val="ro-MD"/>
                    </w:rPr>
                    <w:t>1200</w:t>
                  </w:r>
                </w:p>
              </w:tc>
              <w:tc>
                <w:tcPr>
                  <w:tcW w:w="3686" w:type="dxa"/>
                </w:tcPr>
                <w:p w14:paraId="65FA65C9" w14:textId="77777777" w:rsidR="00C10B98" w:rsidRPr="001024A4" w:rsidRDefault="00C10B98" w:rsidP="00C10B98">
                  <w:pPr>
                    <w:rPr>
                      <w:b/>
                      <w:bCs/>
                      <w:sz w:val="18"/>
                      <w:szCs w:val="18"/>
                      <w:lang w:val="it-IT"/>
                    </w:rPr>
                  </w:pPr>
                  <w:r w:rsidRPr="00534845">
                    <w:rPr>
                      <w:sz w:val="18"/>
                      <w:szCs w:val="18"/>
                      <w:lang w:val="it-IT"/>
                    </w:rPr>
                    <w:t xml:space="preserve">1.7.8.1. </w:t>
                  </w:r>
                  <w:r w:rsidRPr="001024A4">
                    <w:rPr>
                      <w:b/>
                      <w:bCs/>
                      <w:sz w:val="18"/>
                      <w:szCs w:val="18"/>
                      <w:lang w:val="it-IT"/>
                    </w:rPr>
                    <w:t xml:space="preserve">Din care: garanţii reale schimbate care îndeplinesc cerinţele operaţionale </w:t>
                  </w:r>
                </w:p>
                <w:p w14:paraId="4FE8C664" w14:textId="521FACDB" w:rsidR="00C10B98" w:rsidRPr="001024A4" w:rsidRDefault="00C10B98" w:rsidP="00C10B98">
                  <w:pPr>
                    <w:rPr>
                      <w:sz w:val="18"/>
                      <w:szCs w:val="18"/>
                      <w:lang w:val="ro-MD"/>
                    </w:rPr>
                  </w:pPr>
                  <w:r w:rsidRPr="001024A4">
                    <w:rPr>
                      <w:sz w:val="18"/>
                      <w:szCs w:val="18"/>
                      <w:lang w:val="it-IT"/>
                    </w:rPr>
                    <w:t>Din tranzacţiile de la punctul 1.7.8,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r>
          </w:tbl>
          <w:p w14:paraId="071699E4" w14:textId="77777777" w:rsidR="00C10B98" w:rsidRPr="00EC5100" w:rsidRDefault="00C10B98" w:rsidP="00C10B98">
            <w:pPr>
              <w:rPr>
                <w:sz w:val="18"/>
                <w:szCs w:val="18"/>
                <w:lang w:val="ro-MD"/>
              </w:rPr>
            </w:pPr>
          </w:p>
        </w:tc>
        <w:tc>
          <w:tcPr>
            <w:tcW w:w="1418" w:type="dxa"/>
          </w:tcPr>
          <w:p w14:paraId="091A73AF" w14:textId="16069C5A" w:rsidR="00C10B98" w:rsidRPr="009A7D7B" w:rsidRDefault="00C10B98" w:rsidP="00C10B98">
            <w:pPr>
              <w:jc w:val="both"/>
              <w:rPr>
                <w:i/>
                <w:iCs/>
                <w:sz w:val="18"/>
                <w:szCs w:val="18"/>
                <w:lang w:val="ro-RO"/>
              </w:rPr>
            </w:pPr>
            <w:r>
              <w:rPr>
                <w:sz w:val="18"/>
                <w:szCs w:val="18"/>
                <w:lang w:val="ro-RO"/>
              </w:rPr>
              <w:t>Compatibil</w:t>
            </w:r>
          </w:p>
        </w:tc>
        <w:tc>
          <w:tcPr>
            <w:tcW w:w="2476" w:type="dxa"/>
          </w:tcPr>
          <w:p w14:paraId="56D4A85C"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374BBC92" w14:textId="77777777" w:rsidR="00C10B98" w:rsidRPr="009A7D7B" w:rsidRDefault="00C10B98" w:rsidP="00C10B98">
            <w:pPr>
              <w:jc w:val="both"/>
              <w:rPr>
                <w:i/>
                <w:iCs/>
                <w:sz w:val="18"/>
                <w:szCs w:val="18"/>
                <w:lang w:val="ro-RO"/>
              </w:rPr>
            </w:pPr>
          </w:p>
        </w:tc>
        <w:tc>
          <w:tcPr>
            <w:tcW w:w="788" w:type="dxa"/>
          </w:tcPr>
          <w:p w14:paraId="6F8DFD23" w14:textId="77777777" w:rsidR="00C10B98" w:rsidRPr="009A7D7B" w:rsidRDefault="00C10B98" w:rsidP="00C10B98">
            <w:pPr>
              <w:jc w:val="both"/>
              <w:rPr>
                <w:i/>
                <w:iCs/>
                <w:sz w:val="18"/>
                <w:szCs w:val="18"/>
                <w:lang w:val="ro-RO"/>
              </w:rPr>
            </w:pPr>
          </w:p>
        </w:tc>
      </w:tr>
      <w:tr w:rsidR="00C10B98" w:rsidRPr="001136E9" w14:paraId="04E75CB1" w14:textId="77777777" w:rsidTr="00B0326A">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4FE0E1E2" w14:textId="77777777" w:rsidTr="000D7683">
              <w:tc>
                <w:tcPr>
                  <w:tcW w:w="632" w:type="dxa"/>
                </w:tcPr>
                <w:p w14:paraId="70297CFB" w14:textId="228664F4" w:rsidR="00C10B98" w:rsidRPr="00932EC3" w:rsidRDefault="00C10B98" w:rsidP="00C10B98">
                  <w:pPr>
                    <w:rPr>
                      <w:sz w:val="18"/>
                      <w:szCs w:val="18"/>
                      <w:lang w:val="ro-MD"/>
                    </w:rPr>
                  </w:pPr>
                  <w:r>
                    <w:rPr>
                      <w:sz w:val="18"/>
                      <w:szCs w:val="18"/>
                      <w:lang w:val="ro-MD"/>
                    </w:rPr>
                    <w:t>1210</w:t>
                  </w:r>
                </w:p>
              </w:tc>
              <w:tc>
                <w:tcPr>
                  <w:tcW w:w="3686" w:type="dxa"/>
                </w:tcPr>
                <w:p w14:paraId="05925520" w14:textId="77777777" w:rsidR="00C10B98" w:rsidRDefault="00C10B98" w:rsidP="00C10B98">
                  <w:pPr>
                    <w:rPr>
                      <w:b/>
                      <w:bCs/>
                      <w:sz w:val="18"/>
                      <w:szCs w:val="18"/>
                      <w:lang w:val="ro-MD"/>
                    </w:rPr>
                  </w:pPr>
                  <w:r w:rsidRPr="006E10A4">
                    <w:rPr>
                      <w:sz w:val="18"/>
                      <w:szCs w:val="18"/>
                      <w:lang w:val="ro-MD"/>
                    </w:rPr>
                    <w:t xml:space="preserve">1.8. </w:t>
                  </w:r>
                  <w:r w:rsidRPr="006E10A4">
                    <w:rPr>
                      <w:b/>
                      <w:bCs/>
                      <w:sz w:val="18"/>
                      <w:szCs w:val="18"/>
                      <w:lang w:val="ro-MD"/>
                    </w:rPr>
                    <w:t xml:space="preserve">Totaluri pentru tranzacţiile în care sunt date cu împrumut active nelichide și sunt luate cu împrumut următoarele garanţii reale: </w:t>
                  </w:r>
                </w:p>
                <w:p w14:paraId="290599C0" w14:textId="77777777" w:rsidR="00C10B98" w:rsidRDefault="00C10B98" w:rsidP="00C10B98">
                  <w:pPr>
                    <w:rPr>
                      <w:sz w:val="18"/>
                      <w:szCs w:val="18"/>
                      <w:lang w:val="ro-MD"/>
                    </w:rPr>
                  </w:pPr>
                  <w:r w:rsidRPr="006E10A4">
                    <w:rPr>
                      <w:sz w:val="18"/>
                      <w:szCs w:val="18"/>
                      <w:lang w:val="ro-MD"/>
                    </w:rPr>
                    <w:t xml:space="preserve">Articolul 28 alineatul (4) și articolul 32 alineatul (3) din Regulamentul delegat (UE) 2015/61 </w:t>
                  </w:r>
                </w:p>
                <w:p w14:paraId="3563C748" w14:textId="1768C2CB" w:rsidR="00C10B98" w:rsidRPr="00932EC3" w:rsidRDefault="00C10B98" w:rsidP="00C10B98">
                  <w:pPr>
                    <w:rPr>
                      <w:sz w:val="18"/>
                      <w:szCs w:val="18"/>
                      <w:lang w:val="ro-MD"/>
                    </w:rPr>
                  </w:pPr>
                  <w:r w:rsidRPr="006E10A4">
                    <w:rPr>
                      <w:sz w:val="18"/>
                      <w:szCs w:val="18"/>
                      <w:lang w:val="ro-MD"/>
                    </w:rPr>
                    <w:t>Instituţiile de credit trebuie să raporteze aici, pentru coloanele relevante, valorile totale ale swap-urilor pe garanţii reale pentru tranzacţiile în care sunt date cu împrumut active nelichide.</w:t>
                  </w:r>
                </w:p>
              </w:tc>
            </w:tr>
          </w:tbl>
          <w:p w14:paraId="2670FBC8" w14:textId="77777777" w:rsidR="00C10B98"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31C06568" w14:textId="77777777" w:rsidTr="000D7683">
              <w:tc>
                <w:tcPr>
                  <w:tcW w:w="632" w:type="dxa"/>
                </w:tcPr>
                <w:p w14:paraId="4049A181" w14:textId="1A0B8D92" w:rsidR="00C10B98" w:rsidRPr="00932EC3" w:rsidRDefault="00C10B98" w:rsidP="00C10B98">
                  <w:pPr>
                    <w:rPr>
                      <w:sz w:val="18"/>
                      <w:szCs w:val="18"/>
                      <w:lang w:val="ro-MD"/>
                    </w:rPr>
                  </w:pPr>
                  <w:r>
                    <w:rPr>
                      <w:sz w:val="18"/>
                      <w:szCs w:val="18"/>
                      <w:lang w:val="ro-MD"/>
                    </w:rPr>
                    <w:t>1210</w:t>
                  </w:r>
                </w:p>
              </w:tc>
              <w:tc>
                <w:tcPr>
                  <w:tcW w:w="3686" w:type="dxa"/>
                </w:tcPr>
                <w:p w14:paraId="2880C884" w14:textId="7D7E416A" w:rsidR="00C10B98" w:rsidRPr="00E22611" w:rsidRDefault="00C10B98" w:rsidP="00C10B98">
                  <w:pPr>
                    <w:rPr>
                      <w:b/>
                      <w:bCs/>
                      <w:sz w:val="18"/>
                      <w:szCs w:val="18"/>
                      <w:lang w:val="ro-MD"/>
                    </w:rPr>
                  </w:pPr>
                  <w:r w:rsidRPr="00E22611">
                    <w:rPr>
                      <w:sz w:val="18"/>
                      <w:szCs w:val="18"/>
                      <w:lang w:val="ro-MD"/>
                    </w:rPr>
                    <w:t>1</w:t>
                  </w:r>
                  <w:r w:rsidRPr="00EE4A01">
                    <w:rPr>
                      <w:sz w:val="18"/>
                      <w:szCs w:val="18"/>
                      <w:lang w:val="ro-MD"/>
                    </w:rPr>
                    <w:t xml:space="preserve">.8. </w:t>
                  </w:r>
                  <w:r w:rsidR="00667653" w:rsidRPr="00EE4A01">
                    <w:rPr>
                      <w:b/>
                      <w:bCs/>
                      <w:sz w:val="18"/>
                      <w:szCs w:val="18"/>
                      <w:lang w:val="ro-MD"/>
                    </w:rPr>
                    <w:t>Totaluri pentru tranzacţiile în care sunt date cu împrumut active nelichide și sunt luate cu împrumut următoarele garanţii reale:</w:t>
                  </w:r>
                </w:p>
                <w:p w14:paraId="6F994B10" w14:textId="445286A5" w:rsidR="00C10B98" w:rsidRPr="00E22611" w:rsidRDefault="00C10B98" w:rsidP="00C10B98">
                  <w:pPr>
                    <w:rPr>
                      <w:sz w:val="18"/>
                      <w:szCs w:val="18"/>
                      <w:lang w:val="ro-MD"/>
                    </w:rPr>
                  </w:pPr>
                  <w:r w:rsidRPr="00E22611">
                    <w:rPr>
                      <w:sz w:val="18"/>
                      <w:szCs w:val="18"/>
                      <w:lang w:val="ro-MD"/>
                    </w:rPr>
                    <w:t>Pct.71</w:t>
                  </w:r>
                  <w:r w:rsidR="00FD100C">
                    <w:rPr>
                      <w:sz w:val="18"/>
                      <w:szCs w:val="18"/>
                      <w:lang w:val="ro-MD"/>
                    </w:rPr>
                    <w:t>-</w:t>
                  </w:r>
                  <w:r w:rsidRPr="00E22611">
                    <w:rPr>
                      <w:sz w:val="18"/>
                      <w:szCs w:val="18"/>
                      <w:lang w:val="ro-MD"/>
                    </w:rPr>
                    <w:t>71</w:t>
                  </w:r>
                  <w:r w:rsidRPr="00E22611">
                    <w:rPr>
                      <w:sz w:val="18"/>
                      <w:szCs w:val="18"/>
                      <w:vertAlign w:val="superscript"/>
                      <w:lang w:val="ro-MD"/>
                    </w:rPr>
                    <w:t>2</w:t>
                  </w:r>
                  <w:r w:rsidRPr="00E22611">
                    <w:rPr>
                      <w:sz w:val="18"/>
                      <w:szCs w:val="18"/>
                      <w:lang w:val="ro-MD"/>
                    </w:rPr>
                    <w:t xml:space="preserve"> şi 96 din Regulamentul </w:t>
                  </w:r>
                  <w:r w:rsidRPr="00B42738">
                    <w:rPr>
                      <w:sz w:val="18"/>
                      <w:szCs w:val="18"/>
                      <w:lang w:val="ro-RO"/>
                    </w:rPr>
                    <w:t>nr.44/2020</w:t>
                  </w:r>
                </w:p>
                <w:p w14:paraId="63C5AE66" w14:textId="66E1A038" w:rsidR="00C10B98" w:rsidRPr="00932EC3" w:rsidRDefault="00C10B98" w:rsidP="00C10B98">
                  <w:pPr>
                    <w:rPr>
                      <w:sz w:val="18"/>
                      <w:szCs w:val="18"/>
                      <w:lang w:val="ro-MD"/>
                    </w:rPr>
                  </w:pPr>
                  <w:r w:rsidRPr="00E22611">
                    <w:rPr>
                      <w:sz w:val="18"/>
                      <w:szCs w:val="18"/>
                      <w:lang w:val="ro-MD"/>
                    </w:rPr>
                    <w:t>Băncile raportează aici, pentru coloanele relevante, valorile totale ale swap-urilor pe garanţii reale pentru tranzacţiile în care sunt date cu împrumut active nelichide.</w:t>
                  </w:r>
                </w:p>
              </w:tc>
            </w:tr>
          </w:tbl>
          <w:p w14:paraId="5777E22D" w14:textId="77777777" w:rsidR="00C10B98" w:rsidRDefault="00C10B98" w:rsidP="00C10B98">
            <w:pPr>
              <w:rPr>
                <w:sz w:val="18"/>
                <w:szCs w:val="18"/>
                <w:lang w:val="ro-MD"/>
              </w:rPr>
            </w:pPr>
          </w:p>
        </w:tc>
        <w:tc>
          <w:tcPr>
            <w:tcW w:w="1418" w:type="dxa"/>
          </w:tcPr>
          <w:p w14:paraId="2D2CACDE" w14:textId="45F3138F" w:rsidR="00C10B98" w:rsidRPr="009A7D7B" w:rsidRDefault="00C10B98" w:rsidP="00C10B98">
            <w:pPr>
              <w:jc w:val="both"/>
              <w:rPr>
                <w:i/>
                <w:iCs/>
                <w:sz w:val="18"/>
                <w:szCs w:val="18"/>
                <w:lang w:val="ro-RO"/>
              </w:rPr>
            </w:pPr>
            <w:r>
              <w:rPr>
                <w:sz w:val="18"/>
                <w:szCs w:val="18"/>
                <w:lang w:val="ro-RO"/>
              </w:rPr>
              <w:t>Compatibil</w:t>
            </w:r>
          </w:p>
        </w:tc>
        <w:tc>
          <w:tcPr>
            <w:tcW w:w="2476" w:type="dxa"/>
          </w:tcPr>
          <w:p w14:paraId="25F0964B"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19C28654" w14:textId="77777777" w:rsidR="00C10B98" w:rsidRPr="009A7D7B" w:rsidRDefault="00C10B98" w:rsidP="00C10B98">
            <w:pPr>
              <w:jc w:val="both"/>
              <w:rPr>
                <w:i/>
                <w:iCs/>
                <w:sz w:val="18"/>
                <w:szCs w:val="18"/>
                <w:lang w:val="ro-RO"/>
              </w:rPr>
            </w:pPr>
          </w:p>
        </w:tc>
        <w:tc>
          <w:tcPr>
            <w:tcW w:w="788" w:type="dxa"/>
          </w:tcPr>
          <w:p w14:paraId="56A7F824" w14:textId="77777777" w:rsidR="00C10B98" w:rsidRPr="009A7D7B" w:rsidRDefault="00C10B98" w:rsidP="00C10B98">
            <w:pPr>
              <w:jc w:val="both"/>
              <w:rPr>
                <w:i/>
                <w:iCs/>
                <w:sz w:val="18"/>
                <w:szCs w:val="18"/>
                <w:lang w:val="ro-RO"/>
              </w:rPr>
            </w:pPr>
          </w:p>
        </w:tc>
      </w:tr>
      <w:tr w:rsidR="00C10B98" w:rsidRPr="001136E9" w14:paraId="5B2714EF"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38DBBED0" w14:textId="77777777" w:rsidTr="00313339">
              <w:tc>
                <w:tcPr>
                  <w:tcW w:w="632" w:type="dxa"/>
                </w:tcPr>
                <w:p w14:paraId="080836A7" w14:textId="35D3644F" w:rsidR="00C10B98" w:rsidRPr="00932EC3" w:rsidRDefault="00C10B98" w:rsidP="00C10B98">
                  <w:pPr>
                    <w:rPr>
                      <w:sz w:val="18"/>
                      <w:szCs w:val="18"/>
                      <w:lang w:val="ro-MD"/>
                    </w:rPr>
                  </w:pPr>
                  <w:r>
                    <w:rPr>
                      <w:sz w:val="18"/>
                      <w:szCs w:val="18"/>
                      <w:lang w:val="ro-MD"/>
                    </w:rPr>
                    <w:t>1220</w:t>
                  </w:r>
                </w:p>
              </w:tc>
              <w:tc>
                <w:tcPr>
                  <w:tcW w:w="3686" w:type="dxa"/>
                </w:tcPr>
                <w:p w14:paraId="245D7704" w14:textId="77777777" w:rsidR="00C10B98" w:rsidRDefault="00C10B98" w:rsidP="00C10B98">
                  <w:pPr>
                    <w:rPr>
                      <w:b/>
                      <w:bCs/>
                      <w:sz w:val="18"/>
                      <w:szCs w:val="18"/>
                      <w:lang w:val="ro-MD"/>
                    </w:rPr>
                  </w:pPr>
                  <w:r w:rsidRPr="00CC6BBF">
                    <w:rPr>
                      <w:sz w:val="18"/>
                      <w:szCs w:val="18"/>
                      <w:lang w:val="ro-MD"/>
                    </w:rPr>
                    <w:t xml:space="preserve">1.8.1. </w:t>
                  </w:r>
                  <w:r w:rsidRPr="00CC6BBF">
                    <w:rPr>
                      <w:b/>
                      <w:bCs/>
                      <w:sz w:val="18"/>
                      <w:szCs w:val="18"/>
                      <w:lang w:val="ro-MD"/>
                    </w:rPr>
                    <w:t xml:space="preserve">Active de nivel 1 (cu excepţia obligaţiunilor garantate cu un nivel extrem de ridicat de calitate) </w:t>
                  </w:r>
                </w:p>
                <w:p w14:paraId="3E255286" w14:textId="705FC034" w:rsidR="00C10B98" w:rsidRPr="00932EC3" w:rsidRDefault="00C10B98" w:rsidP="00C10B98">
                  <w:pPr>
                    <w:rPr>
                      <w:sz w:val="18"/>
                      <w:szCs w:val="18"/>
                      <w:lang w:val="ro-MD"/>
                    </w:rPr>
                  </w:pPr>
                  <w:r w:rsidRPr="00CC6BBF">
                    <w:rPr>
                      <w:sz w:val="18"/>
                      <w:szCs w:val="18"/>
                      <w:lang w:val="ro-MD"/>
                    </w:rPr>
                    <w:t>Tranzacţiile în care instituţia a schimbat active nelichide (date cu împrumut) cu active de nivel 1 (cu excepţia obligaţiunilor garantate cu un nivel extrem de ridicat de calitate) (luate cu împrumut)</w:t>
                  </w:r>
                </w:p>
              </w:tc>
            </w:tr>
          </w:tbl>
          <w:p w14:paraId="016112BB"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2B9F2EE5" w14:textId="77777777" w:rsidTr="00313339">
              <w:tc>
                <w:tcPr>
                  <w:tcW w:w="632" w:type="dxa"/>
                </w:tcPr>
                <w:p w14:paraId="667B4796" w14:textId="2F9FE183" w:rsidR="00C10B98" w:rsidRPr="00932EC3" w:rsidRDefault="00C10B98" w:rsidP="00C10B98">
                  <w:pPr>
                    <w:rPr>
                      <w:sz w:val="18"/>
                      <w:szCs w:val="18"/>
                      <w:lang w:val="ro-MD"/>
                    </w:rPr>
                  </w:pPr>
                  <w:r>
                    <w:rPr>
                      <w:sz w:val="18"/>
                      <w:szCs w:val="18"/>
                      <w:lang w:val="ro-MD"/>
                    </w:rPr>
                    <w:t>1220</w:t>
                  </w:r>
                </w:p>
              </w:tc>
              <w:tc>
                <w:tcPr>
                  <w:tcW w:w="3686" w:type="dxa"/>
                </w:tcPr>
                <w:p w14:paraId="0087E088" w14:textId="77777777" w:rsidR="00C10B98" w:rsidRPr="00E22611" w:rsidRDefault="00C10B98" w:rsidP="00C10B98">
                  <w:pPr>
                    <w:rPr>
                      <w:sz w:val="18"/>
                      <w:szCs w:val="18"/>
                      <w:lang w:val="ro-MD"/>
                    </w:rPr>
                  </w:pPr>
                  <w:r w:rsidRPr="00E22611">
                    <w:rPr>
                      <w:sz w:val="18"/>
                      <w:szCs w:val="18"/>
                      <w:lang w:val="ro-MD"/>
                    </w:rPr>
                    <w:t xml:space="preserve">1.8.1. </w:t>
                  </w:r>
                  <w:r w:rsidRPr="00E22611">
                    <w:rPr>
                      <w:b/>
                      <w:bCs/>
                      <w:sz w:val="18"/>
                      <w:szCs w:val="18"/>
                      <w:lang w:val="ro-MD"/>
                    </w:rPr>
                    <w:t>Active de nivel 1 (cu excepţia obligaţiunilor garantate cu un nivel extrem de ridicat de calitate)</w:t>
                  </w:r>
                  <w:r w:rsidRPr="00E22611">
                    <w:rPr>
                      <w:sz w:val="18"/>
                      <w:szCs w:val="18"/>
                      <w:lang w:val="ro-MD"/>
                    </w:rPr>
                    <w:t xml:space="preserve"> </w:t>
                  </w:r>
                </w:p>
                <w:p w14:paraId="2276336A" w14:textId="31804CE2" w:rsidR="00C10B98" w:rsidRPr="00932EC3" w:rsidRDefault="00C10B98" w:rsidP="00C10B98">
                  <w:pPr>
                    <w:rPr>
                      <w:sz w:val="18"/>
                      <w:szCs w:val="18"/>
                      <w:lang w:val="ro-MD"/>
                    </w:rPr>
                  </w:pPr>
                  <w:r w:rsidRPr="00E22611">
                    <w:rPr>
                      <w:sz w:val="18"/>
                      <w:szCs w:val="18"/>
                      <w:lang w:val="ro-MD"/>
                    </w:rPr>
                    <w:t>Tranzacţiile în care banca a schimbat active nelichide (date cu împrumut) cu active de nivel 1 (luate cu împrumut).</w:t>
                  </w:r>
                </w:p>
              </w:tc>
            </w:tr>
          </w:tbl>
          <w:p w14:paraId="041837CD" w14:textId="77777777" w:rsidR="00C10B98" w:rsidRPr="00EC5100" w:rsidRDefault="00C10B98" w:rsidP="00C10B98">
            <w:pPr>
              <w:rPr>
                <w:sz w:val="18"/>
                <w:szCs w:val="18"/>
                <w:lang w:val="ro-MD"/>
              </w:rPr>
            </w:pPr>
          </w:p>
        </w:tc>
        <w:tc>
          <w:tcPr>
            <w:tcW w:w="1418" w:type="dxa"/>
          </w:tcPr>
          <w:p w14:paraId="302158DD" w14:textId="5807AFD6" w:rsidR="00C10B98" w:rsidRPr="009A7D7B" w:rsidRDefault="00C10B98" w:rsidP="00C10B98">
            <w:pPr>
              <w:jc w:val="both"/>
              <w:rPr>
                <w:i/>
                <w:iCs/>
                <w:sz w:val="18"/>
                <w:szCs w:val="18"/>
                <w:lang w:val="ro-RO"/>
              </w:rPr>
            </w:pPr>
            <w:r>
              <w:rPr>
                <w:sz w:val="18"/>
                <w:szCs w:val="18"/>
                <w:lang w:val="ro-RO"/>
              </w:rPr>
              <w:t>Compatibil</w:t>
            </w:r>
          </w:p>
        </w:tc>
        <w:tc>
          <w:tcPr>
            <w:tcW w:w="2476" w:type="dxa"/>
          </w:tcPr>
          <w:p w14:paraId="0A5AEDC3"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5D60135D" w14:textId="77777777" w:rsidR="00C10B98" w:rsidRPr="009A7D7B" w:rsidRDefault="00C10B98" w:rsidP="00C10B98">
            <w:pPr>
              <w:jc w:val="both"/>
              <w:rPr>
                <w:i/>
                <w:iCs/>
                <w:sz w:val="18"/>
                <w:szCs w:val="18"/>
                <w:lang w:val="ro-RO"/>
              </w:rPr>
            </w:pPr>
          </w:p>
        </w:tc>
        <w:tc>
          <w:tcPr>
            <w:tcW w:w="788" w:type="dxa"/>
          </w:tcPr>
          <w:p w14:paraId="49D3BDD9" w14:textId="77777777" w:rsidR="00C10B98" w:rsidRPr="009A7D7B" w:rsidRDefault="00C10B98" w:rsidP="00C10B98">
            <w:pPr>
              <w:jc w:val="both"/>
              <w:rPr>
                <w:i/>
                <w:iCs/>
                <w:sz w:val="18"/>
                <w:szCs w:val="18"/>
                <w:lang w:val="ro-RO"/>
              </w:rPr>
            </w:pPr>
          </w:p>
        </w:tc>
      </w:tr>
      <w:tr w:rsidR="00C10B98" w:rsidRPr="001136E9" w14:paraId="51A4D73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01490F3C" w14:textId="77777777" w:rsidTr="00313339">
              <w:tc>
                <w:tcPr>
                  <w:tcW w:w="632" w:type="dxa"/>
                </w:tcPr>
                <w:p w14:paraId="61340D20" w14:textId="35945E9B" w:rsidR="00C10B98" w:rsidRPr="00932EC3" w:rsidRDefault="00C10B98" w:rsidP="00C10B98">
                  <w:pPr>
                    <w:rPr>
                      <w:sz w:val="18"/>
                      <w:szCs w:val="18"/>
                      <w:lang w:val="ro-MD"/>
                    </w:rPr>
                  </w:pPr>
                  <w:r>
                    <w:rPr>
                      <w:sz w:val="18"/>
                      <w:szCs w:val="18"/>
                      <w:lang w:val="ro-MD"/>
                    </w:rPr>
                    <w:t>1230</w:t>
                  </w:r>
                </w:p>
              </w:tc>
              <w:tc>
                <w:tcPr>
                  <w:tcW w:w="3686" w:type="dxa"/>
                </w:tcPr>
                <w:p w14:paraId="2C9B157D" w14:textId="77777777" w:rsidR="00C10B98" w:rsidRDefault="00C10B98" w:rsidP="00C10B98">
                  <w:pPr>
                    <w:rPr>
                      <w:b/>
                      <w:bCs/>
                      <w:sz w:val="18"/>
                      <w:szCs w:val="18"/>
                      <w:lang w:val="ro-MD"/>
                    </w:rPr>
                  </w:pPr>
                  <w:r w:rsidRPr="00CC6BBF">
                    <w:rPr>
                      <w:sz w:val="18"/>
                      <w:szCs w:val="18"/>
                      <w:lang w:val="ro-MD"/>
                    </w:rPr>
                    <w:t xml:space="preserve">1.8.1.1. </w:t>
                  </w:r>
                  <w:r w:rsidRPr="00CC6BBF">
                    <w:rPr>
                      <w:b/>
                      <w:bCs/>
                      <w:sz w:val="18"/>
                      <w:szCs w:val="18"/>
                      <w:lang w:val="ro-MD"/>
                    </w:rPr>
                    <w:t xml:space="preserve">Din care: garanţii reale schimbate care îndeplinesc cerinţele operaţionale </w:t>
                  </w:r>
                </w:p>
                <w:p w14:paraId="24E85D1E" w14:textId="7769B03D" w:rsidR="00C10B98" w:rsidRPr="00932EC3" w:rsidRDefault="00C10B98" w:rsidP="00C10B98">
                  <w:pPr>
                    <w:rPr>
                      <w:sz w:val="18"/>
                      <w:szCs w:val="18"/>
                      <w:lang w:val="ro-MD"/>
                    </w:rPr>
                  </w:pPr>
                  <w:r w:rsidRPr="00CC6BBF">
                    <w:rPr>
                      <w:sz w:val="18"/>
                      <w:szCs w:val="18"/>
                      <w:lang w:val="ro-MD"/>
                    </w:rPr>
                    <w:t>Din tranzacţiile de la punctul 1.8.1, instituţiile de credit trebuie să raporteze segmentul corespunzător garanţiei reale luate cu împrumut, dacă îndeplinește cerinţele operaţionale prevăzute la articolul 8 din Regulamentul delegat (UE) 2015/61.</w:t>
                  </w:r>
                </w:p>
              </w:tc>
            </w:tr>
          </w:tbl>
          <w:p w14:paraId="690B23C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46E08CFC" w14:textId="77777777" w:rsidTr="00313339">
              <w:tc>
                <w:tcPr>
                  <w:tcW w:w="632" w:type="dxa"/>
                </w:tcPr>
                <w:p w14:paraId="14D6C250" w14:textId="219526BE" w:rsidR="00C10B98" w:rsidRPr="00932EC3" w:rsidRDefault="00C10B98" w:rsidP="00C10B98">
                  <w:pPr>
                    <w:rPr>
                      <w:sz w:val="18"/>
                      <w:szCs w:val="18"/>
                      <w:lang w:val="ro-MD"/>
                    </w:rPr>
                  </w:pPr>
                  <w:r>
                    <w:rPr>
                      <w:sz w:val="18"/>
                      <w:szCs w:val="18"/>
                      <w:lang w:val="ro-MD"/>
                    </w:rPr>
                    <w:t>1230</w:t>
                  </w:r>
                </w:p>
              </w:tc>
              <w:tc>
                <w:tcPr>
                  <w:tcW w:w="3686" w:type="dxa"/>
                </w:tcPr>
                <w:p w14:paraId="497FB759" w14:textId="77777777" w:rsidR="00C10B98" w:rsidRPr="008E7111" w:rsidRDefault="00C10B98" w:rsidP="00C10B98">
                  <w:pPr>
                    <w:rPr>
                      <w:b/>
                      <w:bCs/>
                      <w:sz w:val="18"/>
                      <w:szCs w:val="18"/>
                      <w:lang w:val="it-IT"/>
                    </w:rPr>
                  </w:pPr>
                  <w:r w:rsidRPr="008E7111">
                    <w:rPr>
                      <w:sz w:val="18"/>
                      <w:szCs w:val="18"/>
                      <w:lang w:val="it-IT"/>
                    </w:rPr>
                    <w:t xml:space="preserve">1.8.1.1. </w:t>
                  </w:r>
                  <w:r w:rsidRPr="008E7111">
                    <w:rPr>
                      <w:b/>
                      <w:bCs/>
                      <w:sz w:val="18"/>
                      <w:szCs w:val="18"/>
                      <w:lang w:val="it-IT"/>
                    </w:rPr>
                    <w:t xml:space="preserve">Din care: garanţii reale schimbate care îndeplinesc cerinţele operaţionale </w:t>
                  </w:r>
                </w:p>
                <w:p w14:paraId="0DE9369B" w14:textId="43A9B5BC" w:rsidR="00C10B98" w:rsidRPr="00932EC3" w:rsidRDefault="00C10B98" w:rsidP="00C10B98">
                  <w:pPr>
                    <w:rPr>
                      <w:sz w:val="18"/>
                      <w:szCs w:val="18"/>
                      <w:lang w:val="ro-MD"/>
                    </w:rPr>
                  </w:pPr>
                  <w:r w:rsidRPr="008E7111">
                    <w:rPr>
                      <w:sz w:val="18"/>
                      <w:szCs w:val="18"/>
                      <w:lang w:val="it-IT"/>
                    </w:rPr>
                    <w:t>Din tranzacţiile de la punctul 1.8.1, băncile trebuie să raporteze segmentul corespunzător garanţiei reale luate cu împrumut, dacă îndeplinește cerinţele operaţionale prevăzute la subsecțiunea 4, secțiunea 1, capitolul II, titlul II din Regulamentul nr.44/2020.</w:t>
                  </w:r>
                </w:p>
              </w:tc>
            </w:tr>
          </w:tbl>
          <w:p w14:paraId="6B691FB9" w14:textId="77777777" w:rsidR="00C10B98" w:rsidRPr="00EC5100" w:rsidRDefault="00C10B98" w:rsidP="00C10B98">
            <w:pPr>
              <w:rPr>
                <w:sz w:val="18"/>
                <w:szCs w:val="18"/>
                <w:lang w:val="ro-MD"/>
              </w:rPr>
            </w:pPr>
          </w:p>
        </w:tc>
        <w:tc>
          <w:tcPr>
            <w:tcW w:w="1418" w:type="dxa"/>
          </w:tcPr>
          <w:p w14:paraId="3AF2FB83" w14:textId="53987A0C" w:rsidR="00C10B98" w:rsidRPr="009A7D7B" w:rsidRDefault="00C10B98" w:rsidP="00C10B98">
            <w:pPr>
              <w:jc w:val="both"/>
              <w:rPr>
                <w:i/>
                <w:iCs/>
                <w:sz w:val="18"/>
                <w:szCs w:val="18"/>
                <w:lang w:val="ro-RO"/>
              </w:rPr>
            </w:pPr>
            <w:r>
              <w:rPr>
                <w:sz w:val="18"/>
                <w:szCs w:val="18"/>
                <w:lang w:val="ro-RO"/>
              </w:rPr>
              <w:t>Compatibil</w:t>
            </w:r>
          </w:p>
        </w:tc>
        <w:tc>
          <w:tcPr>
            <w:tcW w:w="2476" w:type="dxa"/>
          </w:tcPr>
          <w:p w14:paraId="16A79B72"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37032980" w14:textId="77777777" w:rsidR="00C10B98" w:rsidRPr="009A7D7B" w:rsidRDefault="00C10B98" w:rsidP="00C10B98">
            <w:pPr>
              <w:jc w:val="both"/>
              <w:rPr>
                <w:i/>
                <w:iCs/>
                <w:sz w:val="18"/>
                <w:szCs w:val="18"/>
                <w:lang w:val="ro-RO"/>
              </w:rPr>
            </w:pPr>
          </w:p>
        </w:tc>
        <w:tc>
          <w:tcPr>
            <w:tcW w:w="788" w:type="dxa"/>
          </w:tcPr>
          <w:p w14:paraId="0F5BD91D" w14:textId="77777777" w:rsidR="00C10B98" w:rsidRPr="009A7D7B" w:rsidRDefault="00C10B98" w:rsidP="00C10B98">
            <w:pPr>
              <w:jc w:val="both"/>
              <w:rPr>
                <w:i/>
                <w:iCs/>
                <w:sz w:val="18"/>
                <w:szCs w:val="18"/>
                <w:lang w:val="ro-RO"/>
              </w:rPr>
            </w:pPr>
          </w:p>
        </w:tc>
      </w:tr>
      <w:tr w:rsidR="00C10B98" w:rsidRPr="00EE4A01" w14:paraId="3717064A"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7B1C35BE" w14:textId="77777777" w:rsidTr="00313339">
              <w:tc>
                <w:tcPr>
                  <w:tcW w:w="632" w:type="dxa"/>
                </w:tcPr>
                <w:p w14:paraId="6ADA2146" w14:textId="4C469890" w:rsidR="00C10B98" w:rsidRPr="00932EC3" w:rsidRDefault="00C10B98" w:rsidP="00C10B98">
                  <w:pPr>
                    <w:rPr>
                      <w:sz w:val="18"/>
                      <w:szCs w:val="18"/>
                      <w:lang w:val="ro-MD"/>
                    </w:rPr>
                  </w:pPr>
                  <w:r>
                    <w:rPr>
                      <w:sz w:val="18"/>
                      <w:szCs w:val="18"/>
                      <w:lang w:val="ro-MD"/>
                    </w:rPr>
                    <w:t>1240</w:t>
                  </w:r>
                </w:p>
              </w:tc>
              <w:tc>
                <w:tcPr>
                  <w:tcW w:w="3686" w:type="dxa"/>
                </w:tcPr>
                <w:p w14:paraId="1D20972C" w14:textId="77777777" w:rsidR="00C10B98" w:rsidRDefault="00C10B98" w:rsidP="00C10B98">
                  <w:pPr>
                    <w:rPr>
                      <w:b/>
                      <w:bCs/>
                      <w:sz w:val="18"/>
                      <w:szCs w:val="18"/>
                      <w:lang w:val="ro-MD"/>
                    </w:rPr>
                  </w:pPr>
                  <w:r w:rsidRPr="00CC6BBF">
                    <w:rPr>
                      <w:sz w:val="18"/>
                      <w:szCs w:val="18"/>
                      <w:lang w:val="ro-MD"/>
                    </w:rPr>
                    <w:t xml:space="preserve">1.8.2. </w:t>
                  </w:r>
                  <w:r w:rsidRPr="00CC6BBF">
                    <w:rPr>
                      <w:b/>
                      <w:bCs/>
                      <w:sz w:val="18"/>
                      <w:szCs w:val="18"/>
                      <w:lang w:val="ro-MD"/>
                    </w:rPr>
                    <w:t xml:space="preserve">Obligaţiuni garantate de nivel 1 cu un nivel extrem de ridicat de calitate </w:t>
                  </w:r>
                </w:p>
                <w:p w14:paraId="4D3B6846" w14:textId="0AE20D30" w:rsidR="00C10B98" w:rsidRPr="00932EC3" w:rsidRDefault="00C10B98" w:rsidP="00C10B98">
                  <w:pPr>
                    <w:rPr>
                      <w:sz w:val="18"/>
                      <w:szCs w:val="18"/>
                      <w:lang w:val="ro-MD"/>
                    </w:rPr>
                  </w:pPr>
                  <w:r w:rsidRPr="00CC6BBF">
                    <w:rPr>
                      <w:sz w:val="18"/>
                      <w:szCs w:val="18"/>
                      <w:lang w:val="ro-MD"/>
                    </w:rPr>
                    <w:t>Tranzacţiile în care instituţia a schimbat active nelichide (date cu împrumut) cu obligaţiuni garantate de nivel 1 cu un nivel extrem de ridicat de calitate (luate cu împrumut)</w:t>
                  </w:r>
                </w:p>
              </w:tc>
            </w:tr>
          </w:tbl>
          <w:p w14:paraId="515FFB93"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0991977" w14:textId="77777777" w:rsidTr="000D7683">
              <w:tc>
                <w:tcPr>
                  <w:tcW w:w="632" w:type="dxa"/>
                </w:tcPr>
                <w:p w14:paraId="505C3021" w14:textId="1589E76C" w:rsidR="00C10B98" w:rsidRPr="00932EC3" w:rsidRDefault="00C10B98" w:rsidP="00C10B98">
                  <w:pPr>
                    <w:rPr>
                      <w:sz w:val="18"/>
                      <w:szCs w:val="18"/>
                      <w:lang w:val="ro-MD"/>
                    </w:rPr>
                  </w:pPr>
                  <w:r>
                    <w:rPr>
                      <w:sz w:val="18"/>
                      <w:szCs w:val="18"/>
                      <w:lang w:val="ro-MD"/>
                    </w:rPr>
                    <w:t>1240</w:t>
                  </w:r>
                </w:p>
              </w:tc>
              <w:tc>
                <w:tcPr>
                  <w:tcW w:w="3083" w:type="dxa"/>
                </w:tcPr>
                <w:p w14:paraId="7BAF5107" w14:textId="35BBDF70" w:rsidR="00C10B98" w:rsidRPr="00932EC3" w:rsidRDefault="00C10B98" w:rsidP="00C10B98">
                  <w:pPr>
                    <w:rPr>
                      <w:sz w:val="18"/>
                      <w:szCs w:val="18"/>
                      <w:lang w:val="ro-MD"/>
                    </w:rPr>
                  </w:pPr>
                  <w:r w:rsidRPr="009251FC">
                    <w:rPr>
                      <w:sz w:val="18"/>
                      <w:szCs w:val="18"/>
                      <w:lang w:val="it-IT"/>
                    </w:rPr>
                    <w:t xml:space="preserve">1.8.2. </w:t>
                  </w:r>
                  <w:r w:rsidRPr="009251FC">
                    <w:rPr>
                      <w:b/>
                      <w:bCs/>
                      <w:sz w:val="18"/>
                      <w:szCs w:val="18"/>
                      <w:lang w:val="it-IT"/>
                    </w:rPr>
                    <w:t>Obligaţiuni garantate de nivel 1 cu un nivel extrem de ridicat de calitate</w:t>
                  </w:r>
                </w:p>
              </w:tc>
              <w:tc>
                <w:tcPr>
                  <w:tcW w:w="567" w:type="dxa"/>
                </w:tcPr>
                <w:p w14:paraId="0FC48117" w14:textId="77777777" w:rsidR="00C10B98" w:rsidRPr="000D2E5C" w:rsidRDefault="00C10B98" w:rsidP="00C10B98">
                  <w:pPr>
                    <w:rPr>
                      <w:sz w:val="18"/>
                      <w:szCs w:val="18"/>
                      <w:lang w:val="it-IT"/>
                    </w:rPr>
                  </w:pPr>
                  <w:r>
                    <w:rPr>
                      <w:sz w:val="18"/>
                      <w:szCs w:val="18"/>
                      <w:lang w:val="it-IT"/>
                    </w:rPr>
                    <w:t>blocat</w:t>
                  </w:r>
                </w:p>
              </w:tc>
            </w:tr>
          </w:tbl>
          <w:p w14:paraId="6A431389" w14:textId="77777777" w:rsidR="00C10B98" w:rsidRPr="00EC5100" w:rsidRDefault="00C10B98" w:rsidP="00C10B98">
            <w:pPr>
              <w:rPr>
                <w:sz w:val="18"/>
                <w:szCs w:val="18"/>
                <w:lang w:val="ro-MD"/>
              </w:rPr>
            </w:pPr>
          </w:p>
        </w:tc>
        <w:tc>
          <w:tcPr>
            <w:tcW w:w="1418" w:type="dxa"/>
          </w:tcPr>
          <w:p w14:paraId="2A516682" w14:textId="5787D14A"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0FD646BF" w14:textId="5F0172C4"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A64C5BC" w14:textId="77777777" w:rsidR="00C10B98" w:rsidRPr="009A7D7B" w:rsidRDefault="00C10B98" w:rsidP="00C10B98">
            <w:pPr>
              <w:jc w:val="both"/>
              <w:rPr>
                <w:i/>
                <w:iCs/>
                <w:sz w:val="18"/>
                <w:szCs w:val="18"/>
                <w:lang w:val="ro-RO"/>
              </w:rPr>
            </w:pPr>
          </w:p>
        </w:tc>
        <w:tc>
          <w:tcPr>
            <w:tcW w:w="788" w:type="dxa"/>
          </w:tcPr>
          <w:p w14:paraId="7702878C" w14:textId="77777777" w:rsidR="00C10B98" w:rsidRPr="009A7D7B" w:rsidRDefault="00C10B98" w:rsidP="00C10B98">
            <w:pPr>
              <w:jc w:val="both"/>
              <w:rPr>
                <w:i/>
                <w:iCs/>
                <w:sz w:val="18"/>
                <w:szCs w:val="18"/>
                <w:lang w:val="ro-RO"/>
              </w:rPr>
            </w:pPr>
          </w:p>
        </w:tc>
      </w:tr>
      <w:tr w:rsidR="00C10B98" w:rsidRPr="00EE4A01" w14:paraId="6DDA05E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157A7C86" w14:textId="77777777" w:rsidTr="00313339">
              <w:tc>
                <w:tcPr>
                  <w:tcW w:w="632" w:type="dxa"/>
                </w:tcPr>
                <w:p w14:paraId="0446C4F2" w14:textId="5532A987" w:rsidR="00C10B98" w:rsidRPr="00932EC3" w:rsidRDefault="00C10B98" w:rsidP="00C10B98">
                  <w:pPr>
                    <w:rPr>
                      <w:sz w:val="18"/>
                      <w:szCs w:val="18"/>
                      <w:lang w:val="ro-MD"/>
                    </w:rPr>
                  </w:pPr>
                  <w:r>
                    <w:rPr>
                      <w:sz w:val="18"/>
                      <w:szCs w:val="18"/>
                      <w:lang w:val="ro-MD"/>
                    </w:rPr>
                    <w:t>1250</w:t>
                  </w:r>
                </w:p>
              </w:tc>
              <w:tc>
                <w:tcPr>
                  <w:tcW w:w="3686" w:type="dxa"/>
                </w:tcPr>
                <w:p w14:paraId="143DE3E4" w14:textId="77777777" w:rsidR="00C10B98" w:rsidRDefault="00C10B98" w:rsidP="00C10B98">
                  <w:pPr>
                    <w:rPr>
                      <w:b/>
                      <w:bCs/>
                      <w:sz w:val="18"/>
                      <w:szCs w:val="18"/>
                      <w:lang w:val="ro-MD"/>
                    </w:rPr>
                  </w:pPr>
                  <w:r w:rsidRPr="00CC6BBF">
                    <w:rPr>
                      <w:sz w:val="18"/>
                      <w:szCs w:val="18"/>
                      <w:lang w:val="ro-MD"/>
                    </w:rPr>
                    <w:t xml:space="preserve">1.8.2.1. </w:t>
                  </w:r>
                  <w:r w:rsidRPr="00CC6BBF">
                    <w:rPr>
                      <w:b/>
                      <w:bCs/>
                      <w:sz w:val="18"/>
                      <w:szCs w:val="18"/>
                      <w:lang w:val="ro-MD"/>
                    </w:rPr>
                    <w:t xml:space="preserve">Din care: garanţii reale schimbate care îndeplinesc cerinţele operaţionale </w:t>
                  </w:r>
                </w:p>
                <w:p w14:paraId="29FE2266" w14:textId="657352D7" w:rsidR="00C10B98" w:rsidRPr="00932EC3" w:rsidRDefault="00C10B98" w:rsidP="00C10B98">
                  <w:pPr>
                    <w:rPr>
                      <w:sz w:val="18"/>
                      <w:szCs w:val="18"/>
                      <w:lang w:val="ro-MD"/>
                    </w:rPr>
                  </w:pPr>
                  <w:r w:rsidRPr="00CC6BBF">
                    <w:rPr>
                      <w:sz w:val="18"/>
                      <w:szCs w:val="18"/>
                      <w:lang w:val="ro-MD"/>
                    </w:rPr>
                    <w:t>Din tranzacţiile de la punctul 1.8.2, instituţiile de credit trebuie să raporteze segmentul corespunzător garanţiei reale luate cu împrumut, dacă îndeplinește cerinţele operaţionale prevăzute la articolul 8 din Regulamentul delegat (UE) 2015/61.</w:t>
                  </w:r>
                </w:p>
              </w:tc>
            </w:tr>
          </w:tbl>
          <w:p w14:paraId="7B654CDF"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5607DBD1" w14:textId="77777777" w:rsidTr="000D7683">
              <w:tc>
                <w:tcPr>
                  <w:tcW w:w="632" w:type="dxa"/>
                </w:tcPr>
                <w:p w14:paraId="3048A049" w14:textId="644A2731" w:rsidR="00C10B98" w:rsidRPr="00932EC3" w:rsidRDefault="00C10B98" w:rsidP="00C10B98">
                  <w:pPr>
                    <w:rPr>
                      <w:sz w:val="18"/>
                      <w:szCs w:val="18"/>
                      <w:lang w:val="ro-MD"/>
                    </w:rPr>
                  </w:pPr>
                  <w:r>
                    <w:rPr>
                      <w:sz w:val="18"/>
                      <w:szCs w:val="18"/>
                      <w:lang w:val="ro-MD"/>
                    </w:rPr>
                    <w:t>1250</w:t>
                  </w:r>
                </w:p>
              </w:tc>
              <w:tc>
                <w:tcPr>
                  <w:tcW w:w="3083" w:type="dxa"/>
                </w:tcPr>
                <w:p w14:paraId="6D39DAD9" w14:textId="0B750841" w:rsidR="00C10B98" w:rsidRPr="00932EC3" w:rsidRDefault="00C10B98" w:rsidP="00C10B98">
                  <w:pPr>
                    <w:rPr>
                      <w:sz w:val="18"/>
                      <w:szCs w:val="18"/>
                      <w:lang w:val="ro-MD"/>
                    </w:rPr>
                  </w:pPr>
                  <w:r w:rsidRPr="009251FC">
                    <w:rPr>
                      <w:sz w:val="18"/>
                      <w:szCs w:val="18"/>
                      <w:lang w:val="it-IT"/>
                    </w:rPr>
                    <w:t xml:space="preserve">1.8.2.1. </w:t>
                  </w:r>
                  <w:r w:rsidRPr="009251FC">
                    <w:rPr>
                      <w:b/>
                      <w:bCs/>
                      <w:sz w:val="18"/>
                      <w:szCs w:val="18"/>
                      <w:lang w:val="it-IT"/>
                    </w:rPr>
                    <w:t>Din care: garanţii reale schimbate care îndeplinesc cerinţele operaţionale</w:t>
                  </w:r>
                </w:p>
              </w:tc>
              <w:tc>
                <w:tcPr>
                  <w:tcW w:w="567" w:type="dxa"/>
                </w:tcPr>
                <w:p w14:paraId="5F8D97DD" w14:textId="77777777" w:rsidR="00C10B98" w:rsidRPr="000D2E5C" w:rsidRDefault="00C10B98" w:rsidP="00C10B98">
                  <w:pPr>
                    <w:rPr>
                      <w:sz w:val="18"/>
                      <w:szCs w:val="18"/>
                      <w:lang w:val="it-IT"/>
                    </w:rPr>
                  </w:pPr>
                  <w:r>
                    <w:rPr>
                      <w:sz w:val="18"/>
                      <w:szCs w:val="18"/>
                      <w:lang w:val="it-IT"/>
                    </w:rPr>
                    <w:t>blocat</w:t>
                  </w:r>
                </w:p>
              </w:tc>
            </w:tr>
          </w:tbl>
          <w:p w14:paraId="784302DD" w14:textId="77777777" w:rsidR="00C10B98" w:rsidRPr="00EC5100" w:rsidRDefault="00C10B98" w:rsidP="00C10B98">
            <w:pPr>
              <w:rPr>
                <w:sz w:val="18"/>
                <w:szCs w:val="18"/>
                <w:lang w:val="ro-MD"/>
              </w:rPr>
            </w:pPr>
          </w:p>
        </w:tc>
        <w:tc>
          <w:tcPr>
            <w:tcW w:w="1418" w:type="dxa"/>
          </w:tcPr>
          <w:p w14:paraId="3DD1E23B" w14:textId="56AB8134"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37E0B458" w14:textId="7701F953"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27375AD" w14:textId="77777777" w:rsidR="00C10B98" w:rsidRPr="009A7D7B" w:rsidRDefault="00C10B98" w:rsidP="00C10B98">
            <w:pPr>
              <w:jc w:val="both"/>
              <w:rPr>
                <w:i/>
                <w:iCs/>
                <w:sz w:val="18"/>
                <w:szCs w:val="18"/>
                <w:lang w:val="ro-RO"/>
              </w:rPr>
            </w:pPr>
          </w:p>
        </w:tc>
        <w:tc>
          <w:tcPr>
            <w:tcW w:w="788" w:type="dxa"/>
          </w:tcPr>
          <w:p w14:paraId="6276424A" w14:textId="77777777" w:rsidR="00C10B98" w:rsidRPr="009A7D7B" w:rsidRDefault="00C10B98" w:rsidP="00C10B98">
            <w:pPr>
              <w:jc w:val="both"/>
              <w:rPr>
                <w:i/>
                <w:iCs/>
                <w:sz w:val="18"/>
                <w:szCs w:val="18"/>
                <w:lang w:val="ro-RO"/>
              </w:rPr>
            </w:pPr>
          </w:p>
        </w:tc>
      </w:tr>
      <w:tr w:rsidR="00C10B98" w:rsidRPr="008778F2" w14:paraId="66F35BCB"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0F660310" w14:textId="77777777" w:rsidTr="00313339">
              <w:tc>
                <w:tcPr>
                  <w:tcW w:w="632" w:type="dxa"/>
                </w:tcPr>
                <w:p w14:paraId="1707CF83" w14:textId="702C6A61" w:rsidR="00C10B98" w:rsidRPr="00932EC3" w:rsidRDefault="00C10B98" w:rsidP="00C10B98">
                  <w:pPr>
                    <w:rPr>
                      <w:sz w:val="18"/>
                      <w:szCs w:val="18"/>
                      <w:lang w:val="ro-MD"/>
                    </w:rPr>
                  </w:pPr>
                  <w:r>
                    <w:rPr>
                      <w:sz w:val="18"/>
                      <w:szCs w:val="18"/>
                      <w:lang w:val="ro-MD"/>
                    </w:rPr>
                    <w:t>1260</w:t>
                  </w:r>
                </w:p>
              </w:tc>
              <w:tc>
                <w:tcPr>
                  <w:tcW w:w="3686" w:type="dxa"/>
                </w:tcPr>
                <w:p w14:paraId="41FBEDB5" w14:textId="77777777" w:rsidR="00C10B98" w:rsidRDefault="00C10B98" w:rsidP="00C10B98">
                  <w:pPr>
                    <w:rPr>
                      <w:b/>
                      <w:bCs/>
                      <w:sz w:val="18"/>
                      <w:szCs w:val="18"/>
                      <w:lang w:val="ro-MD"/>
                    </w:rPr>
                  </w:pPr>
                  <w:r w:rsidRPr="00CC6BBF">
                    <w:rPr>
                      <w:sz w:val="18"/>
                      <w:szCs w:val="18"/>
                      <w:lang w:val="ro-MD"/>
                    </w:rPr>
                    <w:t xml:space="preserve">1.8.3. </w:t>
                  </w:r>
                  <w:r w:rsidRPr="00CC6BBF">
                    <w:rPr>
                      <w:b/>
                      <w:bCs/>
                      <w:sz w:val="18"/>
                      <w:szCs w:val="18"/>
                      <w:lang w:val="ro-MD"/>
                    </w:rPr>
                    <w:t xml:space="preserve">Active de nivel 2A </w:t>
                  </w:r>
                </w:p>
                <w:p w14:paraId="21B09C39" w14:textId="50BEC798" w:rsidR="00C10B98" w:rsidRPr="00932EC3" w:rsidRDefault="00C10B98" w:rsidP="00C10B98">
                  <w:pPr>
                    <w:rPr>
                      <w:sz w:val="18"/>
                      <w:szCs w:val="18"/>
                      <w:lang w:val="ro-MD"/>
                    </w:rPr>
                  </w:pPr>
                  <w:r w:rsidRPr="00CC6BBF">
                    <w:rPr>
                      <w:sz w:val="18"/>
                      <w:szCs w:val="18"/>
                      <w:lang w:val="ro-MD"/>
                    </w:rPr>
                    <w:t>Tranzacţiile în care instituţia a schimbat active nelichide (date cu împrumut) cu active de nivel 2A (luate cu împrumut)</w:t>
                  </w:r>
                </w:p>
              </w:tc>
            </w:tr>
          </w:tbl>
          <w:p w14:paraId="07A209A0"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6C1546E3" w14:textId="77777777" w:rsidTr="00313339">
              <w:tc>
                <w:tcPr>
                  <w:tcW w:w="632" w:type="dxa"/>
                </w:tcPr>
                <w:p w14:paraId="2A42C480" w14:textId="347F9CA1" w:rsidR="00C10B98" w:rsidRPr="00932EC3" w:rsidRDefault="00C10B98" w:rsidP="00C10B98">
                  <w:pPr>
                    <w:rPr>
                      <w:sz w:val="18"/>
                      <w:szCs w:val="18"/>
                      <w:lang w:val="ro-MD"/>
                    </w:rPr>
                  </w:pPr>
                  <w:r>
                    <w:rPr>
                      <w:sz w:val="18"/>
                      <w:szCs w:val="18"/>
                      <w:lang w:val="ro-MD"/>
                    </w:rPr>
                    <w:t>1260</w:t>
                  </w:r>
                </w:p>
              </w:tc>
              <w:tc>
                <w:tcPr>
                  <w:tcW w:w="3686" w:type="dxa"/>
                </w:tcPr>
                <w:p w14:paraId="4BAF5724" w14:textId="77777777" w:rsidR="00C10B98" w:rsidRPr="00E22611" w:rsidRDefault="00C10B98" w:rsidP="00C10B98">
                  <w:pPr>
                    <w:rPr>
                      <w:sz w:val="18"/>
                      <w:szCs w:val="18"/>
                      <w:lang w:val="ro-MD"/>
                    </w:rPr>
                  </w:pPr>
                  <w:r w:rsidRPr="00E22611">
                    <w:rPr>
                      <w:sz w:val="18"/>
                      <w:szCs w:val="18"/>
                      <w:lang w:val="ro-MD"/>
                    </w:rPr>
                    <w:t xml:space="preserve">1.8.3. </w:t>
                  </w:r>
                  <w:r w:rsidRPr="00E22611">
                    <w:rPr>
                      <w:b/>
                      <w:bCs/>
                      <w:sz w:val="18"/>
                      <w:szCs w:val="18"/>
                      <w:lang w:val="ro-MD"/>
                    </w:rPr>
                    <w:t>Active de nivel 2A</w:t>
                  </w:r>
                  <w:r w:rsidRPr="00E22611">
                    <w:rPr>
                      <w:sz w:val="18"/>
                      <w:szCs w:val="18"/>
                      <w:lang w:val="ro-MD"/>
                    </w:rPr>
                    <w:t xml:space="preserve"> </w:t>
                  </w:r>
                </w:p>
                <w:p w14:paraId="5E793C90" w14:textId="20AEE23D" w:rsidR="00C10B98" w:rsidRPr="00932EC3" w:rsidRDefault="00C10B98" w:rsidP="00C10B98">
                  <w:pPr>
                    <w:rPr>
                      <w:sz w:val="18"/>
                      <w:szCs w:val="18"/>
                      <w:lang w:val="ro-MD"/>
                    </w:rPr>
                  </w:pPr>
                  <w:r w:rsidRPr="00E22611">
                    <w:rPr>
                      <w:sz w:val="18"/>
                      <w:szCs w:val="18"/>
                      <w:lang w:val="ro-MD"/>
                    </w:rPr>
                    <w:t>Tranzacţiile în care banca a schimbat active nelichide (date cu împrumut) cu active de nivel 2A (luate cu împrumut).</w:t>
                  </w:r>
                </w:p>
              </w:tc>
            </w:tr>
          </w:tbl>
          <w:p w14:paraId="6E57ECFB" w14:textId="77777777" w:rsidR="00C10B98" w:rsidRPr="00EC5100" w:rsidRDefault="00C10B98" w:rsidP="00C10B98">
            <w:pPr>
              <w:rPr>
                <w:sz w:val="18"/>
                <w:szCs w:val="18"/>
                <w:lang w:val="ro-MD"/>
              </w:rPr>
            </w:pPr>
          </w:p>
        </w:tc>
        <w:tc>
          <w:tcPr>
            <w:tcW w:w="1418" w:type="dxa"/>
          </w:tcPr>
          <w:p w14:paraId="3E2B3951" w14:textId="75A8D79E" w:rsidR="00C10B98" w:rsidRPr="009A7D7B" w:rsidRDefault="00C10B98" w:rsidP="00C10B98">
            <w:pPr>
              <w:jc w:val="both"/>
              <w:rPr>
                <w:i/>
                <w:iCs/>
                <w:sz w:val="18"/>
                <w:szCs w:val="18"/>
                <w:lang w:val="ro-RO"/>
              </w:rPr>
            </w:pPr>
            <w:r>
              <w:rPr>
                <w:sz w:val="18"/>
                <w:szCs w:val="18"/>
                <w:lang w:val="ro-RO"/>
              </w:rPr>
              <w:t>Compatibil</w:t>
            </w:r>
          </w:p>
        </w:tc>
        <w:tc>
          <w:tcPr>
            <w:tcW w:w="2476" w:type="dxa"/>
          </w:tcPr>
          <w:p w14:paraId="1B42B411"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6902A945" w14:textId="77777777" w:rsidR="00C10B98" w:rsidRPr="009A7D7B" w:rsidRDefault="00C10B98" w:rsidP="00C10B98">
            <w:pPr>
              <w:jc w:val="both"/>
              <w:rPr>
                <w:i/>
                <w:iCs/>
                <w:sz w:val="18"/>
                <w:szCs w:val="18"/>
                <w:lang w:val="ro-RO"/>
              </w:rPr>
            </w:pPr>
          </w:p>
        </w:tc>
        <w:tc>
          <w:tcPr>
            <w:tcW w:w="788" w:type="dxa"/>
          </w:tcPr>
          <w:p w14:paraId="2624A5A4" w14:textId="77777777" w:rsidR="00C10B98" w:rsidRPr="009A7D7B" w:rsidRDefault="00C10B98" w:rsidP="00C10B98">
            <w:pPr>
              <w:jc w:val="both"/>
              <w:rPr>
                <w:i/>
                <w:iCs/>
                <w:sz w:val="18"/>
                <w:szCs w:val="18"/>
                <w:lang w:val="ro-RO"/>
              </w:rPr>
            </w:pPr>
          </w:p>
        </w:tc>
      </w:tr>
      <w:tr w:rsidR="00C10B98" w:rsidRPr="008778F2" w14:paraId="5AF8F59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41D489D6" w14:textId="77777777" w:rsidTr="00313339">
              <w:tc>
                <w:tcPr>
                  <w:tcW w:w="632" w:type="dxa"/>
                </w:tcPr>
                <w:p w14:paraId="579033CF" w14:textId="5E2F71EE" w:rsidR="00C10B98" w:rsidRPr="00932EC3" w:rsidRDefault="00C10B98" w:rsidP="00C10B98">
                  <w:pPr>
                    <w:rPr>
                      <w:sz w:val="18"/>
                      <w:szCs w:val="18"/>
                      <w:lang w:val="ro-MD"/>
                    </w:rPr>
                  </w:pPr>
                  <w:r>
                    <w:rPr>
                      <w:sz w:val="18"/>
                      <w:szCs w:val="18"/>
                      <w:lang w:val="ro-MD"/>
                    </w:rPr>
                    <w:t>1270</w:t>
                  </w:r>
                </w:p>
              </w:tc>
              <w:tc>
                <w:tcPr>
                  <w:tcW w:w="3686" w:type="dxa"/>
                </w:tcPr>
                <w:p w14:paraId="6D89C884" w14:textId="77777777" w:rsidR="00C10B98" w:rsidRDefault="00C10B98" w:rsidP="00C10B98">
                  <w:pPr>
                    <w:rPr>
                      <w:b/>
                      <w:bCs/>
                      <w:sz w:val="18"/>
                      <w:szCs w:val="18"/>
                      <w:lang w:val="ro-MD"/>
                    </w:rPr>
                  </w:pPr>
                  <w:r w:rsidRPr="00CC6BBF">
                    <w:rPr>
                      <w:sz w:val="18"/>
                      <w:szCs w:val="18"/>
                      <w:lang w:val="ro-MD"/>
                    </w:rPr>
                    <w:t xml:space="preserve">1.8.3.1. </w:t>
                  </w:r>
                  <w:r w:rsidRPr="00CC6BBF">
                    <w:rPr>
                      <w:b/>
                      <w:bCs/>
                      <w:sz w:val="18"/>
                      <w:szCs w:val="18"/>
                      <w:lang w:val="ro-MD"/>
                    </w:rPr>
                    <w:t xml:space="preserve">Din care: garanţii reale schimbate care îndeplinesc cerinţele operaţionale </w:t>
                  </w:r>
                </w:p>
                <w:p w14:paraId="5220727A" w14:textId="0EB5BFBF" w:rsidR="00C10B98" w:rsidRPr="00932EC3" w:rsidRDefault="00C10B98" w:rsidP="00C10B98">
                  <w:pPr>
                    <w:rPr>
                      <w:sz w:val="18"/>
                      <w:szCs w:val="18"/>
                      <w:lang w:val="ro-MD"/>
                    </w:rPr>
                  </w:pPr>
                  <w:r w:rsidRPr="00CC6BBF">
                    <w:rPr>
                      <w:sz w:val="18"/>
                      <w:szCs w:val="18"/>
                      <w:lang w:val="ro-MD"/>
                    </w:rPr>
                    <w:t>Din tranzacţiile de la punctul 1.8.3, instituţiile de credit trebuie să raporteze segmentul corespunzător garanţiei reale luate cu împrumut, dacă îndeplinește cerinţele operaţionale prevăzute la articolul 8 din Regulamentul delegat (UE) 2015/61.</w:t>
                  </w:r>
                </w:p>
              </w:tc>
            </w:tr>
          </w:tbl>
          <w:p w14:paraId="2BBA399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7AD818D4" w14:textId="77777777" w:rsidTr="00313339">
              <w:tc>
                <w:tcPr>
                  <w:tcW w:w="632" w:type="dxa"/>
                </w:tcPr>
                <w:p w14:paraId="074D65DC" w14:textId="360079A6" w:rsidR="00C10B98" w:rsidRPr="00932EC3" w:rsidRDefault="00C10B98" w:rsidP="00C10B98">
                  <w:pPr>
                    <w:rPr>
                      <w:sz w:val="18"/>
                      <w:szCs w:val="18"/>
                      <w:lang w:val="ro-MD"/>
                    </w:rPr>
                  </w:pPr>
                  <w:r>
                    <w:rPr>
                      <w:sz w:val="18"/>
                      <w:szCs w:val="18"/>
                      <w:lang w:val="ro-MD"/>
                    </w:rPr>
                    <w:t>1270</w:t>
                  </w:r>
                </w:p>
              </w:tc>
              <w:tc>
                <w:tcPr>
                  <w:tcW w:w="3686" w:type="dxa"/>
                </w:tcPr>
                <w:p w14:paraId="0034ED5A" w14:textId="77777777" w:rsidR="00C10B98" w:rsidRPr="008E7111" w:rsidRDefault="00C10B98" w:rsidP="00C10B98">
                  <w:pPr>
                    <w:rPr>
                      <w:b/>
                      <w:bCs/>
                      <w:sz w:val="18"/>
                      <w:szCs w:val="18"/>
                      <w:lang w:val="it-IT"/>
                    </w:rPr>
                  </w:pPr>
                  <w:r w:rsidRPr="008E7111">
                    <w:rPr>
                      <w:sz w:val="18"/>
                      <w:szCs w:val="18"/>
                      <w:lang w:val="it-IT"/>
                    </w:rPr>
                    <w:t xml:space="preserve">1.8.3.1. </w:t>
                  </w:r>
                  <w:r w:rsidRPr="008E7111">
                    <w:rPr>
                      <w:b/>
                      <w:bCs/>
                      <w:sz w:val="18"/>
                      <w:szCs w:val="18"/>
                      <w:lang w:val="it-IT"/>
                    </w:rPr>
                    <w:t xml:space="preserve">Din care: garanţii reale schimbate care îndeplinesc cerinţele operaţionale </w:t>
                  </w:r>
                </w:p>
                <w:p w14:paraId="3F4951E8" w14:textId="36BD4485" w:rsidR="00C10B98" w:rsidRPr="00932EC3" w:rsidRDefault="00C10B98" w:rsidP="00C10B98">
                  <w:pPr>
                    <w:rPr>
                      <w:sz w:val="18"/>
                      <w:szCs w:val="18"/>
                      <w:lang w:val="ro-MD"/>
                    </w:rPr>
                  </w:pPr>
                  <w:r w:rsidRPr="008E7111">
                    <w:rPr>
                      <w:sz w:val="18"/>
                      <w:szCs w:val="18"/>
                      <w:lang w:val="it-IT"/>
                    </w:rPr>
                    <w:t xml:space="preserve">Din tranzacţiile de la punctul 1.8.3, </w:t>
                  </w:r>
                  <w:r>
                    <w:rPr>
                      <w:sz w:val="18"/>
                      <w:szCs w:val="18"/>
                      <w:lang w:val="it-IT"/>
                    </w:rPr>
                    <w:t xml:space="preserve">băncile </w:t>
                  </w:r>
                  <w:r w:rsidRPr="008E7111">
                    <w:rPr>
                      <w:sz w:val="18"/>
                      <w:szCs w:val="18"/>
                      <w:lang w:val="it-IT"/>
                    </w:rPr>
                    <w:t>trebuie să raporteze segmentul corespunzător garanţiei reale luate cu împrumut, dacă îndeplinește cerinţele operaţionale prevăzute la subsecțiunea 4, secțiunea 1, capitolul II, titlul II din Regulamentul nr.44/2020.</w:t>
                  </w:r>
                </w:p>
              </w:tc>
            </w:tr>
          </w:tbl>
          <w:p w14:paraId="2240BCC9" w14:textId="77777777" w:rsidR="00C10B98" w:rsidRPr="00EC5100" w:rsidRDefault="00C10B98" w:rsidP="00C10B98">
            <w:pPr>
              <w:rPr>
                <w:sz w:val="18"/>
                <w:szCs w:val="18"/>
                <w:lang w:val="ro-MD"/>
              </w:rPr>
            </w:pPr>
          </w:p>
        </w:tc>
        <w:tc>
          <w:tcPr>
            <w:tcW w:w="1418" w:type="dxa"/>
          </w:tcPr>
          <w:p w14:paraId="28973DD1" w14:textId="462EBC64" w:rsidR="00C10B98" w:rsidRPr="009A7D7B" w:rsidRDefault="00C10B98" w:rsidP="00C10B98">
            <w:pPr>
              <w:jc w:val="both"/>
              <w:rPr>
                <w:i/>
                <w:iCs/>
                <w:sz w:val="18"/>
                <w:szCs w:val="18"/>
                <w:lang w:val="ro-RO"/>
              </w:rPr>
            </w:pPr>
            <w:r>
              <w:rPr>
                <w:sz w:val="18"/>
                <w:szCs w:val="18"/>
                <w:lang w:val="ro-RO"/>
              </w:rPr>
              <w:t>Compatibil</w:t>
            </w:r>
          </w:p>
        </w:tc>
        <w:tc>
          <w:tcPr>
            <w:tcW w:w="2476" w:type="dxa"/>
          </w:tcPr>
          <w:p w14:paraId="4D2B49C0"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10B927E4" w14:textId="77777777" w:rsidR="00C10B98" w:rsidRPr="009A7D7B" w:rsidRDefault="00C10B98" w:rsidP="00C10B98">
            <w:pPr>
              <w:jc w:val="both"/>
              <w:rPr>
                <w:i/>
                <w:iCs/>
                <w:sz w:val="18"/>
                <w:szCs w:val="18"/>
                <w:lang w:val="ro-RO"/>
              </w:rPr>
            </w:pPr>
          </w:p>
        </w:tc>
        <w:tc>
          <w:tcPr>
            <w:tcW w:w="788" w:type="dxa"/>
          </w:tcPr>
          <w:p w14:paraId="2A3C00D7" w14:textId="77777777" w:rsidR="00C10B98" w:rsidRPr="009A7D7B" w:rsidRDefault="00C10B98" w:rsidP="00C10B98">
            <w:pPr>
              <w:jc w:val="both"/>
              <w:rPr>
                <w:i/>
                <w:iCs/>
                <w:sz w:val="18"/>
                <w:szCs w:val="18"/>
                <w:lang w:val="ro-RO"/>
              </w:rPr>
            </w:pPr>
          </w:p>
        </w:tc>
      </w:tr>
      <w:tr w:rsidR="00FB3462" w:rsidRPr="00EE4A01" w14:paraId="44653B39"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FB3462" w:rsidRPr="00EE4A01" w14:paraId="38614A1E" w14:textId="77777777" w:rsidTr="00313339">
              <w:tc>
                <w:tcPr>
                  <w:tcW w:w="632" w:type="dxa"/>
                </w:tcPr>
                <w:p w14:paraId="11B8B694" w14:textId="38C597E5" w:rsidR="00FB3462" w:rsidRPr="00932EC3" w:rsidRDefault="00FB3462" w:rsidP="00FB3462">
                  <w:pPr>
                    <w:rPr>
                      <w:sz w:val="18"/>
                      <w:szCs w:val="18"/>
                      <w:lang w:val="ro-MD"/>
                    </w:rPr>
                  </w:pPr>
                  <w:r>
                    <w:rPr>
                      <w:sz w:val="18"/>
                      <w:szCs w:val="18"/>
                      <w:lang w:val="ro-MD"/>
                    </w:rPr>
                    <w:t>1280</w:t>
                  </w:r>
                </w:p>
              </w:tc>
              <w:tc>
                <w:tcPr>
                  <w:tcW w:w="3686" w:type="dxa"/>
                </w:tcPr>
                <w:p w14:paraId="7C1DCEFA" w14:textId="77777777" w:rsidR="00FB3462" w:rsidRDefault="00FB3462" w:rsidP="00FB3462">
                  <w:pPr>
                    <w:rPr>
                      <w:b/>
                      <w:bCs/>
                      <w:sz w:val="18"/>
                      <w:szCs w:val="18"/>
                      <w:lang w:val="ro-MD"/>
                    </w:rPr>
                  </w:pPr>
                  <w:r w:rsidRPr="00CC6BBF">
                    <w:rPr>
                      <w:sz w:val="18"/>
                      <w:szCs w:val="18"/>
                      <w:lang w:val="ro-MD"/>
                    </w:rPr>
                    <w:t xml:space="preserve">1.8.4. </w:t>
                  </w:r>
                  <w:r w:rsidRPr="00CC6BBF">
                    <w:rPr>
                      <w:b/>
                      <w:bCs/>
                      <w:sz w:val="18"/>
                      <w:szCs w:val="18"/>
                      <w:lang w:val="ro-MD"/>
                    </w:rPr>
                    <w:t xml:space="preserve">Titluri garantate cu active de nivel 2B (rezidenţiale sau auto, nivel de calitate a creditului 1) </w:t>
                  </w:r>
                </w:p>
                <w:p w14:paraId="76410B74" w14:textId="2F1963FE" w:rsidR="00FB3462" w:rsidRPr="00932EC3" w:rsidRDefault="00FB3462" w:rsidP="00FB3462">
                  <w:pPr>
                    <w:rPr>
                      <w:sz w:val="18"/>
                      <w:szCs w:val="18"/>
                      <w:lang w:val="ro-MD"/>
                    </w:rPr>
                  </w:pPr>
                  <w:r w:rsidRPr="00CC6BBF">
                    <w:rPr>
                      <w:sz w:val="18"/>
                      <w:szCs w:val="18"/>
                      <w:lang w:val="ro-MD"/>
                    </w:rPr>
                    <w:t>Tranzacţiile în care instituţia a schimbat active nelichide (date cu împrumut) cu titluri garantate cu active de nivel 2B (rezidenţiale sau auto, nivel de calitate a creditului 1) (luate cu împrumut)</w:t>
                  </w:r>
                </w:p>
              </w:tc>
            </w:tr>
          </w:tbl>
          <w:p w14:paraId="51BA5177" w14:textId="77777777" w:rsidR="00FB3462" w:rsidRPr="00EC5100" w:rsidRDefault="00FB3462" w:rsidP="00FB3462">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FB3462" w:rsidRPr="000D2E5C" w14:paraId="18763B8F" w14:textId="77777777" w:rsidTr="004C0180">
              <w:tc>
                <w:tcPr>
                  <w:tcW w:w="632" w:type="dxa"/>
                </w:tcPr>
                <w:p w14:paraId="602F902C" w14:textId="57A6F9CB" w:rsidR="00FB3462" w:rsidRPr="00932EC3" w:rsidRDefault="00FB3462" w:rsidP="00FB3462">
                  <w:pPr>
                    <w:rPr>
                      <w:sz w:val="18"/>
                      <w:szCs w:val="18"/>
                      <w:lang w:val="ro-MD"/>
                    </w:rPr>
                  </w:pPr>
                  <w:r>
                    <w:rPr>
                      <w:sz w:val="18"/>
                      <w:szCs w:val="18"/>
                      <w:lang w:val="ro-MD"/>
                    </w:rPr>
                    <w:t>1280</w:t>
                  </w:r>
                </w:p>
              </w:tc>
              <w:tc>
                <w:tcPr>
                  <w:tcW w:w="3083" w:type="dxa"/>
                </w:tcPr>
                <w:p w14:paraId="1BBAC280" w14:textId="5CDDAC16" w:rsidR="00FB3462" w:rsidRPr="00932EC3" w:rsidRDefault="00FB3462" w:rsidP="00FB3462">
                  <w:pPr>
                    <w:rPr>
                      <w:sz w:val="18"/>
                      <w:szCs w:val="18"/>
                      <w:lang w:val="ro-MD"/>
                    </w:rPr>
                  </w:pPr>
                  <w:r w:rsidRPr="008E7111">
                    <w:rPr>
                      <w:sz w:val="18"/>
                      <w:szCs w:val="18"/>
                      <w:lang w:val="it-IT"/>
                    </w:rPr>
                    <w:t xml:space="preserve">1.8.4. </w:t>
                  </w:r>
                  <w:r w:rsidRPr="008E7111">
                    <w:rPr>
                      <w:b/>
                      <w:bCs/>
                      <w:sz w:val="18"/>
                      <w:szCs w:val="18"/>
                      <w:lang w:val="it-IT"/>
                    </w:rPr>
                    <w:t>Titluri garantate cu active de nivel 2B (rezidenţiale sau auto, nivel de calitate a creditului 1)</w:t>
                  </w:r>
                </w:p>
              </w:tc>
              <w:tc>
                <w:tcPr>
                  <w:tcW w:w="567" w:type="dxa"/>
                </w:tcPr>
                <w:p w14:paraId="66C46C29" w14:textId="77777777" w:rsidR="00FB3462" w:rsidRPr="000D2E5C" w:rsidRDefault="00FB3462" w:rsidP="00FB3462">
                  <w:pPr>
                    <w:rPr>
                      <w:sz w:val="18"/>
                      <w:szCs w:val="18"/>
                      <w:lang w:val="it-IT"/>
                    </w:rPr>
                  </w:pPr>
                  <w:r>
                    <w:rPr>
                      <w:sz w:val="18"/>
                      <w:szCs w:val="18"/>
                      <w:lang w:val="it-IT"/>
                    </w:rPr>
                    <w:t>blocat</w:t>
                  </w:r>
                </w:p>
              </w:tc>
            </w:tr>
          </w:tbl>
          <w:p w14:paraId="73D41938" w14:textId="77777777" w:rsidR="00FB3462" w:rsidRPr="00EC5100" w:rsidRDefault="00FB3462" w:rsidP="00FB3462">
            <w:pPr>
              <w:rPr>
                <w:sz w:val="18"/>
                <w:szCs w:val="18"/>
                <w:lang w:val="ro-MD"/>
              </w:rPr>
            </w:pPr>
          </w:p>
        </w:tc>
        <w:tc>
          <w:tcPr>
            <w:tcW w:w="1418" w:type="dxa"/>
          </w:tcPr>
          <w:p w14:paraId="2AD87520" w14:textId="47C5F388" w:rsidR="00FB3462" w:rsidRPr="00363087" w:rsidRDefault="00FB3462" w:rsidP="00FB3462">
            <w:pPr>
              <w:jc w:val="both"/>
              <w:rPr>
                <w:i/>
                <w:iCs/>
                <w:sz w:val="18"/>
                <w:szCs w:val="18"/>
                <w:lang w:val="ro-RO"/>
              </w:rPr>
            </w:pPr>
            <w:r w:rsidRPr="002149A0">
              <w:rPr>
                <w:sz w:val="18"/>
                <w:szCs w:val="18"/>
                <w:lang w:val="en-US"/>
              </w:rPr>
              <w:t>Nu se transpune</w:t>
            </w:r>
          </w:p>
        </w:tc>
        <w:tc>
          <w:tcPr>
            <w:tcW w:w="2476" w:type="dxa"/>
          </w:tcPr>
          <w:p w14:paraId="4D122929" w14:textId="3F5F674E" w:rsidR="00FB3462" w:rsidRPr="009A7D7B" w:rsidRDefault="00FB3462" w:rsidP="00FB3462">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4CC1F03F" w14:textId="77777777" w:rsidR="00FB3462" w:rsidRPr="009A7D7B" w:rsidRDefault="00FB3462" w:rsidP="00FB3462">
            <w:pPr>
              <w:jc w:val="both"/>
              <w:rPr>
                <w:i/>
                <w:iCs/>
                <w:sz w:val="18"/>
                <w:szCs w:val="18"/>
                <w:lang w:val="ro-RO"/>
              </w:rPr>
            </w:pPr>
          </w:p>
        </w:tc>
        <w:tc>
          <w:tcPr>
            <w:tcW w:w="788" w:type="dxa"/>
          </w:tcPr>
          <w:p w14:paraId="472A7F5F" w14:textId="77777777" w:rsidR="00FB3462" w:rsidRPr="009A7D7B" w:rsidRDefault="00FB3462" w:rsidP="00FB3462">
            <w:pPr>
              <w:jc w:val="both"/>
              <w:rPr>
                <w:i/>
                <w:iCs/>
                <w:sz w:val="18"/>
                <w:szCs w:val="18"/>
                <w:lang w:val="ro-RO"/>
              </w:rPr>
            </w:pPr>
          </w:p>
        </w:tc>
      </w:tr>
      <w:tr w:rsidR="00FB3462" w:rsidRPr="00EE4A01" w14:paraId="5569332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B3462" w:rsidRPr="00EE4A01" w14:paraId="4F862D5A" w14:textId="77777777" w:rsidTr="00313339">
              <w:tc>
                <w:tcPr>
                  <w:tcW w:w="632" w:type="dxa"/>
                </w:tcPr>
                <w:p w14:paraId="076526CF" w14:textId="20602B14" w:rsidR="00FB3462" w:rsidRPr="00932EC3" w:rsidRDefault="00FB3462" w:rsidP="00FB3462">
                  <w:pPr>
                    <w:rPr>
                      <w:sz w:val="18"/>
                      <w:szCs w:val="18"/>
                      <w:lang w:val="ro-MD"/>
                    </w:rPr>
                  </w:pPr>
                  <w:r>
                    <w:rPr>
                      <w:sz w:val="18"/>
                      <w:szCs w:val="18"/>
                      <w:lang w:val="ro-MD"/>
                    </w:rPr>
                    <w:t>1290</w:t>
                  </w:r>
                </w:p>
              </w:tc>
              <w:tc>
                <w:tcPr>
                  <w:tcW w:w="3686" w:type="dxa"/>
                </w:tcPr>
                <w:p w14:paraId="3736E85E" w14:textId="77777777" w:rsidR="00FB3462" w:rsidRDefault="00FB3462" w:rsidP="00FB3462">
                  <w:pPr>
                    <w:rPr>
                      <w:b/>
                      <w:bCs/>
                      <w:sz w:val="18"/>
                      <w:szCs w:val="18"/>
                      <w:lang w:val="ro-MD"/>
                    </w:rPr>
                  </w:pPr>
                  <w:r w:rsidRPr="00CC6BBF">
                    <w:rPr>
                      <w:sz w:val="18"/>
                      <w:szCs w:val="18"/>
                      <w:lang w:val="ro-MD"/>
                    </w:rPr>
                    <w:t xml:space="preserve">1.8.4.1. </w:t>
                  </w:r>
                  <w:r w:rsidRPr="00CC6BBF">
                    <w:rPr>
                      <w:b/>
                      <w:bCs/>
                      <w:sz w:val="18"/>
                      <w:szCs w:val="18"/>
                      <w:lang w:val="ro-MD"/>
                    </w:rPr>
                    <w:t xml:space="preserve">Din care: garanţii reale schimbate care îndeplinesc cerinţele operaţionale </w:t>
                  </w:r>
                </w:p>
                <w:p w14:paraId="4E8E98BB" w14:textId="63225580" w:rsidR="00FB3462" w:rsidRPr="00932EC3" w:rsidRDefault="00FB3462" w:rsidP="00FB3462">
                  <w:pPr>
                    <w:rPr>
                      <w:sz w:val="18"/>
                      <w:szCs w:val="18"/>
                      <w:lang w:val="ro-MD"/>
                    </w:rPr>
                  </w:pPr>
                  <w:r w:rsidRPr="00CC6BBF">
                    <w:rPr>
                      <w:sz w:val="18"/>
                      <w:szCs w:val="18"/>
                      <w:lang w:val="ro-MD"/>
                    </w:rPr>
                    <w:t>Din tranzacţiile de la punctul 1.8.4, instituţiile de credit trebuie să raporteze segmentul corespunzător garanţiei reale luate cu împrumut, dacă îndeplinește cerinţele operaţionale prevăzute la articolul 8 din Regulamentul delegat (UE) 2015/61.</w:t>
                  </w:r>
                </w:p>
              </w:tc>
            </w:tr>
          </w:tbl>
          <w:p w14:paraId="0F9C9BCF" w14:textId="77777777" w:rsidR="00FB3462" w:rsidRPr="00EC5100" w:rsidRDefault="00FB3462" w:rsidP="00FB3462">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B3462" w:rsidRPr="000D2E5C" w14:paraId="62092194" w14:textId="77777777" w:rsidTr="004C0180">
              <w:tc>
                <w:tcPr>
                  <w:tcW w:w="632" w:type="dxa"/>
                </w:tcPr>
                <w:p w14:paraId="288AEFBD" w14:textId="2B0A2D97" w:rsidR="00FB3462" w:rsidRPr="00932EC3" w:rsidRDefault="00FB3462" w:rsidP="00FB3462">
                  <w:pPr>
                    <w:rPr>
                      <w:sz w:val="18"/>
                      <w:szCs w:val="18"/>
                      <w:lang w:val="ro-MD"/>
                    </w:rPr>
                  </w:pPr>
                  <w:r>
                    <w:rPr>
                      <w:sz w:val="18"/>
                      <w:szCs w:val="18"/>
                      <w:lang w:val="ro-MD"/>
                    </w:rPr>
                    <w:t>1290</w:t>
                  </w:r>
                </w:p>
              </w:tc>
              <w:tc>
                <w:tcPr>
                  <w:tcW w:w="3083" w:type="dxa"/>
                </w:tcPr>
                <w:p w14:paraId="751BF3CF" w14:textId="1687B4D4" w:rsidR="00FB3462" w:rsidRPr="00932EC3" w:rsidRDefault="00FB3462" w:rsidP="00FB3462">
                  <w:pPr>
                    <w:rPr>
                      <w:sz w:val="18"/>
                      <w:szCs w:val="18"/>
                      <w:lang w:val="ro-MD"/>
                    </w:rPr>
                  </w:pPr>
                  <w:r w:rsidRPr="008E7111">
                    <w:rPr>
                      <w:sz w:val="18"/>
                      <w:szCs w:val="18"/>
                      <w:lang w:val="it-IT"/>
                    </w:rPr>
                    <w:t xml:space="preserve">1.8.4.1. </w:t>
                  </w:r>
                  <w:r w:rsidRPr="008E7111">
                    <w:rPr>
                      <w:b/>
                      <w:bCs/>
                      <w:sz w:val="18"/>
                      <w:szCs w:val="18"/>
                      <w:lang w:val="it-IT"/>
                    </w:rPr>
                    <w:t>Din care: garanţii reale schimbate care îndeplinesc cerinţele operaţionale</w:t>
                  </w:r>
                </w:p>
              </w:tc>
              <w:tc>
                <w:tcPr>
                  <w:tcW w:w="567" w:type="dxa"/>
                </w:tcPr>
                <w:p w14:paraId="4C653759" w14:textId="77777777" w:rsidR="00FB3462" w:rsidRPr="000D2E5C" w:rsidRDefault="00FB3462" w:rsidP="00FB3462">
                  <w:pPr>
                    <w:rPr>
                      <w:sz w:val="18"/>
                      <w:szCs w:val="18"/>
                      <w:lang w:val="it-IT"/>
                    </w:rPr>
                  </w:pPr>
                  <w:r>
                    <w:rPr>
                      <w:sz w:val="18"/>
                      <w:szCs w:val="18"/>
                      <w:lang w:val="it-IT"/>
                    </w:rPr>
                    <w:t>blocat</w:t>
                  </w:r>
                </w:p>
              </w:tc>
            </w:tr>
          </w:tbl>
          <w:p w14:paraId="061220B4" w14:textId="77777777" w:rsidR="00FB3462" w:rsidRPr="00EC5100" w:rsidRDefault="00FB3462" w:rsidP="00FB3462">
            <w:pPr>
              <w:rPr>
                <w:sz w:val="18"/>
                <w:szCs w:val="18"/>
                <w:lang w:val="ro-MD"/>
              </w:rPr>
            </w:pPr>
          </w:p>
        </w:tc>
        <w:tc>
          <w:tcPr>
            <w:tcW w:w="1418" w:type="dxa"/>
          </w:tcPr>
          <w:p w14:paraId="007D5E54" w14:textId="2BC851C6" w:rsidR="00FB3462" w:rsidRPr="00363087" w:rsidRDefault="00FB3462" w:rsidP="00FB3462">
            <w:pPr>
              <w:jc w:val="both"/>
              <w:rPr>
                <w:i/>
                <w:iCs/>
                <w:sz w:val="18"/>
                <w:szCs w:val="18"/>
                <w:lang w:val="ro-RO"/>
              </w:rPr>
            </w:pPr>
            <w:r w:rsidRPr="002149A0">
              <w:rPr>
                <w:sz w:val="18"/>
                <w:szCs w:val="18"/>
                <w:lang w:val="en-US"/>
              </w:rPr>
              <w:t>Nu se transpune</w:t>
            </w:r>
          </w:p>
        </w:tc>
        <w:tc>
          <w:tcPr>
            <w:tcW w:w="2476" w:type="dxa"/>
          </w:tcPr>
          <w:p w14:paraId="6498742F" w14:textId="6CF6155B" w:rsidR="00FB3462" w:rsidRPr="009A7D7B" w:rsidRDefault="00FB3462" w:rsidP="00FB3462">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47AE2DB4" w14:textId="77777777" w:rsidR="00FB3462" w:rsidRPr="009A7D7B" w:rsidRDefault="00FB3462" w:rsidP="00FB3462">
            <w:pPr>
              <w:jc w:val="both"/>
              <w:rPr>
                <w:i/>
                <w:iCs/>
                <w:sz w:val="18"/>
                <w:szCs w:val="18"/>
                <w:lang w:val="ro-RO"/>
              </w:rPr>
            </w:pPr>
          </w:p>
        </w:tc>
        <w:tc>
          <w:tcPr>
            <w:tcW w:w="788" w:type="dxa"/>
          </w:tcPr>
          <w:p w14:paraId="001C36A6" w14:textId="77777777" w:rsidR="00FB3462" w:rsidRPr="009A7D7B" w:rsidRDefault="00FB3462" w:rsidP="00FB3462">
            <w:pPr>
              <w:jc w:val="both"/>
              <w:rPr>
                <w:i/>
                <w:iCs/>
                <w:sz w:val="18"/>
                <w:szCs w:val="18"/>
                <w:lang w:val="ro-RO"/>
              </w:rPr>
            </w:pPr>
          </w:p>
        </w:tc>
      </w:tr>
      <w:tr w:rsidR="00C10B98" w:rsidRPr="00EE4A01" w14:paraId="5AB42C14"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3C6A9CDD" w14:textId="77777777" w:rsidTr="00313339">
              <w:tc>
                <w:tcPr>
                  <w:tcW w:w="632" w:type="dxa"/>
                </w:tcPr>
                <w:p w14:paraId="6986B35A" w14:textId="743FE000" w:rsidR="00C10B98" w:rsidRPr="00932EC3" w:rsidRDefault="00C10B98" w:rsidP="00C10B98">
                  <w:pPr>
                    <w:rPr>
                      <w:sz w:val="18"/>
                      <w:szCs w:val="18"/>
                      <w:lang w:val="ro-MD"/>
                    </w:rPr>
                  </w:pPr>
                  <w:r>
                    <w:rPr>
                      <w:sz w:val="18"/>
                      <w:szCs w:val="18"/>
                      <w:lang w:val="ro-MD"/>
                    </w:rPr>
                    <w:t>1300</w:t>
                  </w:r>
                </w:p>
              </w:tc>
              <w:tc>
                <w:tcPr>
                  <w:tcW w:w="3686" w:type="dxa"/>
                </w:tcPr>
                <w:p w14:paraId="44B09A4F" w14:textId="77777777" w:rsidR="00C10B98" w:rsidRDefault="00C10B98" w:rsidP="00C10B98">
                  <w:pPr>
                    <w:rPr>
                      <w:b/>
                      <w:bCs/>
                      <w:sz w:val="18"/>
                      <w:szCs w:val="18"/>
                      <w:lang w:val="ro-MD"/>
                    </w:rPr>
                  </w:pPr>
                  <w:r w:rsidRPr="00CC6BBF">
                    <w:rPr>
                      <w:sz w:val="18"/>
                      <w:szCs w:val="18"/>
                      <w:lang w:val="ro-MD"/>
                    </w:rPr>
                    <w:t xml:space="preserve">1.8.5. </w:t>
                  </w:r>
                  <w:r w:rsidRPr="00CC6BBF">
                    <w:rPr>
                      <w:b/>
                      <w:bCs/>
                      <w:sz w:val="18"/>
                      <w:szCs w:val="18"/>
                      <w:lang w:val="ro-MD"/>
                    </w:rPr>
                    <w:t xml:space="preserve">Obligaţiuni garantate de nivel 2B cu un nivel ridicat de calitate </w:t>
                  </w:r>
                </w:p>
                <w:p w14:paraId="6F9B85D8" w14:textId="3A0DF659" w:rsidR="00C10B98" w:rsidRPr="00932EC3" w:rsidRDefault="00C10B98" w:rsidP="00C10B98">
                  <w:pPr>
                    <w:rPr>
                      <w:sz w:val="18"/>
                      <w:szCs w:val="18"/>
                      <w:lang w:val="ro-MD"/>
                    </w:rPr>
                  </w:pPr>
                  <w:r w:rsidRPr="00CC6BBF">
                    <w:rPr>
                      <w:sz w:val="18"/>
                      <w:szCs w:val="18"/>
                      <w:lang w:val="ro-MD"/>
                    </w:rPr>
                    <w:t>Tranzacţiile în care instituţia a schimbat active nelichide (date cu împrumut) cu obligaţiuni garantate de nivel 2B cu un nivel ridicat de calitate (luate cu împrumut)</w:t>
                  </w:r>
                </w:p>
              </w:tc>
            </w:tr>
          </w:tbl>
          <w:p w14:paraId="2F1E7FDD"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7D35162" w14:textId="77777777" w:rsidTr="004C0180">
              <w:tc>
                <w:tcPr>
                  <w:tcW w:w="632" w:type="dxa"/>
                </w:tcPr>
                <w:p w14:paraId="37623812" w14:textId="61C083F2" w:rsidR="00C10B98" w:rsidRPr="00932EC3" w:rsidRDefault="00C10B98" w:rsidP="00C10B98">
                  <w:pPr>
                    <w:rPr>
                      <w:sz w:val="18"/>
                      <w:szCs w:val="18"/>
                      <w:lang w:val="ro-MD"/>
                    </w:rPr>
                  </w:pPr>
                  <w:r>
                    <w:rPr>
                      <w:sz w:val="18"/>
                      <w:szCs w:val="18"/>
                      <w:lang w:val="ro-MD"/>
                    </w:rPr>
                    <w:t>1300</w:t>
                  </w:r>
                </w:p>
              </w:tc>
              <w:tc>
                <w:tcPr>
                  <w:tcW w:w="3083" w:type="dxa"/>
                </w:tcPr>
                <w:p w14:paraId="4E0DCD86" w14:textId="358B018F" w:rsidR="00C10B98" w:rsidRPr="00932EC3" w:rsidRDefault="00C10B98" w:rsidP="00C10B98">
                  <w:pPr>
                    <w:rPr>
                      <w:sz w:val="18"/>
                      <w:szCs w:val="18"/>
                      <w:lang w:val="ro-MD"/>
                    </w:rPr>
                  </w:pPr>
                  <w:r w:rsidRPr="008E7111">
                    <w:rPr>
                      <w:sz w:val="18"/>
                      <w:szCs w:val="18"/>
                      <w:lang w:val="it-IT"/>
                    </w:rPr>
                    <w:t xml:space="preserve">1.8.5. </w:t>
                  </w:r>
                  <w:r w:rsidRPr="008E7111">
                    <w:rPr>
                      <w:b/>
                      <w:bCs/>
                      <w:sz w:val="18"/>
                      <w:szCs w:val="18"/>
                      <w:lang w:val="it-IT"/>
                    </w:rPr>
                    <w:t>Obligaţiuni garantate de nivel 2B cu un nivel ridicat de calitate</w:t>
                  </w:r>
                </w:p>
              </w:tc>
              <w:tc>
                <w:tcPr>
                  <w:tcW w:w="567" w:type="dxa"/>
                </w:tcPr>
                <w:p w14:paraId="0292765C" w14:textId="77777777" w:rsidR="00C10B98" w:rsidRPr="000D2E5C" w:rsidRDefault="00C10B98" w:rsidP="00C10B98">
                  <w:pPr>
                    <w:rPr>
                      <w:sz w:val="18"/>
                      <w:szCs w:val="18"/>
                      <w:lang w:val="it-IT"/>
                    </w:rPr>
                  </w:pPr>
                  <w:r>
                    <w:rPr>
                      <w:sz w:val="18"/>
                      <w:szCs w:val="18"/>
                      <w:lang w:val="it-IT"/>
                    </w:rPr>
                    <w:t>blocat</w:t>
                  </w:r>
                </w:p>
              </w:tc>
            </w:tr>
          </w:tbl>
          <w:p w14:paraId="401C138F" w14:textId="77777777" w:rsidR="00C10B98" w:rsidRPr="00EC5100" w:rsidRDefault="00C10B98" w:rsidP="00C10B98">
            <w:pPr>
              <w:rPr>
                <w:sz w:val="18"/>
                <w:szCs w:val="18"/>
                <w:lang w:val="ro-MD"/>
              </w:rPr>
            </w:pPr>
          </w:p>
        </w:tc>
        <w:tc>
          <w:tcPr>
            <w:tcW w:w="1418" w:type="dxa"/>
          </w:tcPr>
          <w:p w14:paraId="1027195D" w14:textId="0B2A1B62"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704B20B" w14:textId="4BF5C3F3"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A2F1EC0" w14:textId="77777777" w:rsidR="00C10B98" w:rsidRPr="009A7D7B" w:rsidRDefault="00C10B98" w:rsidP="00C10B98">
            <w:pPr>
              <w:jc w:val="both"/>
              <w:rPr>
                <w:i/>
                <w:iCs/>
                <w:sz w:val="18"/>
                <w:szCs w:val="18"/>
                <w:lang w:val="ro-RO"/>
              </w:rPr>
            </w:pPr>
          </w:p>
        </w:tc>
        <w:tc>
          <w:tcPr>
            <w:tcW w:w="788" w:type="dxa"/>
          </w:tcPr>
          <w:p w14:paraId="1CBB5B8F" w14:textId="77777777" w:rsidR="00C10B98" w:rsidRPr="009A7D7B" w:rsidRDefault="00C10B98" w:rsidP="00C10B98">
            <w:pPr>
              <w:jc w:val="both"/>
              <w:rPr>
                <w:i/>
                <w:iCs/>
                <w:sz w:val="18"/>
                <w:szCs w:val="18"/>
                <w:lang w:val="ro-RO"/>
              </w:rPr>
            </w:pPr>
          </w:p>
        </w:tc>
      </w:tr>
      <w:tr w:rsidR="00C10B98" w:rsidRPr="00EE4A01" w14:paraId="6F31F7A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7C726710" w14:textId="77777777" w:rsidTr="00313339">
              <w:tc>
                <w:tcPr>
                  <w:tcW w:w="632" w:type="dxa"/>
                </w:tcPr>
                <w:p w14:paraId="6110AB9E" w14:textId="6AF45E65" w:rsidR="00C10B98" w:rsidRPr="00932EC3" w:rsidRDefault="00C10B98" w:rsidP="00C10B98">
                  <w:pPr>
                    <w:rPr>
                      <w:sz w:val="18"/>
                      <w:szCs w:val="18"/>
                      <w:lang w:val="ro-MD"/>
                    </w:rPr>
                  </w:pPr>
                  <w:r>
                    <w:rPr>
                      <w:sz w:val="18"/>
                      <w:szCs w:val="18"/>
                      <w:lang w:val="ro-MD"/>
                    </w:rPr>
                    <w:t>1310</w:t>
                  </w:r>
                </w:p>
              </w:tc>
              <w:tc>
                <w:tcPr>
                  <w:tcW w:w="3686" w:type="dxa"/>
                </w:tcPr>
                <w:p w14:paraId="2DD0EB00" w14:textId="77777777" w:rsidR="00C10B98" w:rsidRDefault="00C10B98" w:rsidP="00C10B98">
                  <w:pPr>
                    <w:rPr>
                      <w:b/>
                      <w:bCs/>
                      <w:sz w:val="18"/>
                      <w:szCs w:val="18"/>
                      <w:lang w:val="ro-MD"/>
                    </w:rPr>
                  </w:pPr>
                  <w:r w:rsidRPr="00CC6BBF">
                    <w:rPr>
                      <w:sz w:val="18"/>
                      <w:szCs w:val="18"/>
                      <w:lang w:val="ro-MD"/>
                    </w:rPr>
                    <w:t xml:space="preserve">1.8.5.1. </w:t>
                  </w:r>
                  <w:r w:rsidRPr="00CC6BBF">
                    <w:rPr>
                      <w:b/>
                      <w:bCs/>
                      <w:sz w:val="18"/>
                      <w:szCs w:val="18"/>
                      <w:lang w:val="ro-MD"/>
                    </w:rPr>
                    <w:t xml:space="preserve">Din care: garanţii reale schimbate care îndeplinesc cerinţele operaţionale </w:t>
                  </w:r>
                </w:p>
                <w:p w14:paraId="5794A45D" w14:textId="2AEEFF9D" w:rsidR="00C10B98" w:rsidRPr="00932EC3" w:rsidRDefault="00C10B98" w:rsidP="00C10B98">
                  <w:pPr>
                    <w:rPr>
                      <w:sz w:val="18"/>
                      <w:szCs w:val="18"/>
                      <w:lang w:val="ro-MD"/>
                    </w:rPr>
                  </w:pPr>
                  <w:r w:rsidRPr="00CC6BBF">
                    <w:rPr>
                      <w:sz w:val="18"/>
                      <w:szCs w:val="18"/>
                      <w:lang w:val="ro-MD"/>
                    </w:rPr>
                    <w:t>Din tranzacţiile de la punctul 1.8.5, instituţiile de credit trebuie să raporteze segmentul corespunzător garanţiei reale luate cu împrumut, dacă îndeplinește cerinţele operaţionale prevăzute la articolul 8 din Regulamentul delegat (UE) 2015/61.</w:t>
                  </w:r>
                </w:p>
              </w:tc>
            </w:tr>
          </w:tbl>
          <w:p w14:paraId="52256838"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123E5A1" w14:textId="77777777" w:rsidTr="004C0180">
              <w:tc>
                <w:tcPr>
                  <w:tcW w:w="632" w:type="dxa"/>
                </w:tcPr>
                <w:p w14:paraId="0463B04D" w14:textId="51A8AA90" w:rsidR="00C10B98" w:rsidRPr="00932EC3" w:rsidRDefault="00C10B98" w:rsidP="00C10B98">
                  <w:pPr>
                    <w:rPr>
                      <w:sz w:val="18"/>
                      <w:szCs w:val="18"/>
                      <w:lang w:val="ro-MD"/>
                    </w:rPr>
                  </w:pPr>
                  <w:r>
                    <w:rPr>
                      <w:sz w:val="18"/>
                      <w:szCs w:val="18"/>
                      <w:lang w:val="ro-MD"/>
                    </w:rPr>
                    <w:t>1310</w:t>
                  </w:r>
                </w:p>
              </w:tc>
              <w:tc>
                <w:tcPr>
                  <w:tcW w:w="3083" w:type="dxa"/>
                </w:tcPr>
                <w:p w14:paraId="7F6F1CBC" w14:textId="6C2F90A8" w:rsidR="00C10B98" w:rsidRPr="00932EC3" w:rsidRDefault="00C10B98" w:rsidP="00C10B98">
                  <w:pPr>
                    <w:rPr>
                      <w:sz w:val="18"/>
                      <w:szCs w:val="18"/>
                      <w:lang w:val="ro-MD"/>
                    </w:rPr>
                  </w:pPr>
                  <w:r w:rsidRPr="008E7111">
                    <w:rPr>
                      <w:sz w:val="18"/>
                      <w:szCs w:val="18"/>
                      <w:lang w:val="it-IT"/>
                    </w:rPr>
                    <w:t xml:space="preserve">1.8.5.1. </w:t>
                  </w:r>
                  <w:r w:rsidRPr="008E7111">
                    <w:rPr>
                      <w:b/>
                      <w:bCs/>
                      <w:sz w:val="18"/>
                      <w:szCs w:val="18"/>
                      <w:lang w:val="it-IT"/>
                    </w:rPr>
                    <w:t>Din care: garanţii reale schimbate care îndeplinesc cerinţele operaţionale</w:t>
                  </w:r>
                </w:p>
              </w:tc>
              <w:tc>
                <w:tcPr>
                  <w:tcW w:w="567" w:type="dxa"/>
                </w:tcPr>
                <w:p w14:paraId="64AE6349" w14:textId="77777777" w:rsidR="00C10B98" w:rsidRPr="000D2E5C" w:rsidRDefault="00C10B98" w:rsidP="00C10B98">
                  <w:pPr>
                    <w:rPr>
                      <w:sz w:val="18"/>
                      <w:szCs w:val="18"/>
                      <w:lang w:val="it-IT"/>
                    </w:rPr>
                  </w:pPr>
                  <w:r>
                    <w:rPr>
                      <w:sz w:val="18"/>
                      <w:szCs w:val="18"/>
                      <w:lang w:val="it-IT"/>
                    </w:rPr>
                    <w:t>blocat</w:t>
                  </w:r>
                </w:p>
              </w:tc>
            </w:tr>
          </w:tbl>
          <w:p w14:paraId="001C06DD" w14:textId="77777777" w:rsidR="00C10B98" w:rsidRPr="00EC5100" w:rsidRDefault="00C10B98" w:rsidP="00C10B98">
            <w:pPr>
              <w:rPr>
                <w:sz w:val="18"/>
                <w:szCs w:val="18"/>
                <w:lang w:val="ro-MD"/>
              </w:rPr>
            </w:pPr>
          </w:p>
        </w:tc>
        <w:tc>
          <w:tcPr>
            <w:tcW w:w="1418" w:type="dxa"/>
          </w:tcPr>
          <w:p w14:paraId="4E3FE995" w14:textId="314C45C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04F0D3CC" w14:textId="5CC2CDAA"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5F9F2BB" w14:textId="77777777" w:rsidR="00C10B98" w:rsidRPr="009A7D7B" w:rsidRDefault="00C10B98" w:rsidP="00C10B98">
            <w:pPr>
              <w:jc w:val="both"/>
              <w:rPr>
                <w:i/>
                <w:iCs/>
                <w:sz w:val="18"/>
                <w:szCs w:val="18"/>
                <w:lang w:val="ro-RO"/>
              </w:rPr>
            </w:pPr>
          </w:p>
        </w:tc>
        <w:tc>
          <w:tcPr>
            <w:tcW w:w="788" w:type="dxa"/>
          </w:tcPr>
          <w:p w14:paraId="00E1BD90" w14:textId="77777777" w:rsidR="00C10B98" w:rsidRPr="009A7D7B" w:rsidRDefault="00C10B98" w:rsidP="00C10B98">
            <w:pPr>
              <w:jc w:val="both"/>
              <w:rPr>
                <w:i/>
                <w:iCs/>
                <w:sz w:val="18"/>
                <w:szCs w:val="18"/>
                <w:lang w:val="ro-RO"/>
              </w:rPr>
            </w:pPr>
          </w:p>
        </w:tc>
      </w:tr>
      <w:tr w:rsidR="00FB3462" w:rsidRPr="00EE4A01" w14:paraId="38B7579E"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FB3462" w:rsidRPr="00EE4A01" w14:paraId="67FD8946" w14:textId="77777777" w:rsidTr="00313339">
              <w:tc>
                <w:tcPr>
                  <w:tcW w:w="632" w:type="dxa"/>
                </w:tcPr>
                <w:p w14:paraId="4BE8C480" w14:textId="73F04A10" w:rsidR="00FB3462" w:rsidRPr="00932EC3" w:rsidRDefault="00FB3462" w:rsidP="00FB3462">
                  <w:pPr>
                    <w:rPr>
                      <w:sz w:val="18"/>
                      <w:szCs w:val="18"/>
                      <w:lang w:val="ro-MD"/>
                    </w:rPr>
                  </w:pPr>
                  <w:r>
                    <w:rPr>
                      <w:sz w:val="18"/>
                      <w:szCs w:val="18"/>
                      <w:lang w:val="ro-MD"/>
                    </w:rPr>
                    <w:t>1320</w:t>
                  </w:r>
                </w:p>
              </w:tc>
              <w:tc>
                <w:tcPr>
                  <w:tcW w:w="3686" w:type="dxa"/>
                </w:tcPr>
                <w:p w14:paraId="3BC74DB9" w14:textId="63F35291" w:rsidR="00FB3462" w:rsidRPr="00932EC3" w:rsidRDefault="00FB3462" w:rsidP="00FB3462">
                  <w:pPr>
                    <w:rPr>
                      <w:sz w:val="18"/>
                      <w:szCs w:val="18"/>
                      <w:lang w:val="ro-MD"/>
                    </w:rPr>
                  </w:pPr>
                  <w:r w:rsidRPr="00CC6BBF">
                    <w:rPr>
                      <w:sz w:val="18"/>
                      <w:szCs w:val="18"/>
                      <w:lang w:val="ro-MD"/>
                    </w:rPr>
                    <w:t xml:space="preserve">1.8.6. </w:t>
                  </w:r>
                  <w:r w:rsidRPr="00CC6BBF">
                    <w:rPr>
                      <w:b/>
                      <w:bCs/>
                      <w:sz w:val="18"/>
                      <w:szCs w:val="18"/>
                      <w:lang w:val="ro-MD"/>
                    </w:rPr>
                    <w:t xml:space="preserve">Titluri garantate cu active de nivel 2B (comerciale sau persoane fizice, state membre, nivel de calitate a creditului 1) </w:t>
                  </w:r>
                  <w:r w:rsidRPr="00CC6BBF">
                    <w:rPr>
                      <w:sz w:val="18"/>
                      <w:szCs w:val="18"/>
                      <w:lang w:val="ro-MD"/>
                    </w:rPr>
                    <w:t>Tranzacţiile în care instituţia a schimbat active nelichide (date cu împrumut) cu titluri garantate cu active de nivel 2B (comerciale sau persoane fizice, state membre, nivel de calitate a creditului 1) (luate cu împrumut)</w:t>
                  </w:r>
                </w:p>
              </w:tc>
            </w:tr>
          </w:tbl>
          <w:p w14:paraId="6703592B" w14:textId="77777777" w:rsidR="00FB3462" w:rsidRPr="00EC5100" w:rsidRDefault="00FB3462" w:rsidP="00FB3462">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FB3462" w:rsidRPr="000D2E5C" w14:paraId="1C623F97" w14:textId="77777777" w:rsidTr="004C0180">
              <w:tc>
                <w:tcPr>
                  <w:tcW w:w="632" w:type="dxa"/>
                </w:tcPr>
                <w:p w14:paraId="31E5F9A2" w14:textId="2EDF4DCE" w:rsidR="00FB3462" w:rsidRPr="00932EC3" w:rsidRDefault="00FB3462" w:rsidP="00FB3462">
                  <w:pPr>
                    <w:rPr>
                      <w:sz w:val="18"/>
                      <w:szCs w:val="18"/>
                      <w:lang w:val="ro-MD"/>
                    </w:rPr>
                  </w:pPr>
                  <w:r>
                    <w:rPr>
                      <w:sz w:val="18"/>
                      <w:szCs w:val="18"/>
                      <w:lang w:val="ro-MD"/>
                    </w:rPr>
                    <w:t>1320</w:t>
                  </w:r>
                </w:p>
              </w:tc>
              <w:tc>
                <w:tcPr>
                  <w:tcW w:w="3083" w:type="dxa"/>
                </w:tcPr>
                <w:p w14:paraId="5EA6814F" w14:textId="6D009E17" w:rsidR="00FB3462" w:rsidRPr="00932EC3" w:rsidRDefault="00FB3462" w:rsidP="00FB3462">
                  <w:pPr>
                    <w:rPr>
                      <w:sz w:val="18"/>
                      <w:szCs w:val="18"/>
                      <w:lang w:val="ro-MD"/>
                    </w:rPr>
                  </w:pPr>
                  <w:r w:rsidRPr="008E7111">
                    <w:rPr>
                      <w:sz w:val="18"/>
                      <w:szCs w:val="18"/>
                      <w:lang w:val="it-IT"/>
                    </w:rPr>
                    <w:t xml:space="preserve">1.8.6. </w:t>
                  </w:r>
                  <w:r w:rsidRPr="008E7111">
                    <w:rPr>
                      <w:b/>
                      <w:bCs/>
                      <w:sz w:val="18"/>
                      <w:szCs w:val="18"/>
                      <w:lang w:val="it-IT"/>
                    </w:rPr>
                    <w:t>Titluri garantate cu active de nivel 2B (comerciale sau persoane fizice</w:t>
                  </w:r>
                  <w:r w:rsidRPr="00EE4A01">
                    <w:rPr>
                      <w:b/>
                      <w:bCs/>
                      <w:sz w:val="18"/>
                      <w:szCs w:val="18"/>
                      <w:lang w:val="it-IT"/>
                    </w:rPr>
                    <w:t>,</w:t>
                  </w:r>
                  <w:r w:rsidR="00500862" w:rsidRPr="00EE4A01">
                    <w:rPr>
                      <w:lang w:val="it-IT"/>
                    </w:rPr>
                    <w:t xml:space="preserve"> </w:t>
                  </w:r>
                  <w:r w:rsidR="00500862" w:rsidRPr="00EE4A01">
                    <w:rPr>
                      <w:b/>
                      <w:bCs/>
                      <w:sz w:val="18"/>
                      <w:szCs w:val="18"/>
                      <w:lang w:val="it-IT"/>
                    </w:rPr>
                    <w:t>state membre</w:t>
                  </w:r>
                  <w:r w:rsidR="00500862" w:rsidRPr="00E22611">
                    <w:rPr>
                      <w:b/>
                      <w:bCs/>
                      <w:sz w:val="18"/>
                      <w:szCs w:val="18"/>
                      <w:highlight w:val="darkGray"/>
                      <w:lang w:val="it-IT"/>
                    </w:rPr>
                    <w:t>,</w:t>
                  </w:r>
                  <w:r w:rsidR="00500862" w:rsidRPr="00500862">
                    <w:rPr>
                      <w:b/>
                      <w:bCs/>
                      <w:sz w:val="18"/>
                      <w:szCs w:val="18"/>
                      <w:lang w:val="it-IT"/>
                    </w:rPr>
                    <w:t xml:space="preserve"> </w:t>
                  </w:r>
                  <w:r w:rsidRPr="008E7111">
                    <w:rPr>
                      <w:b/>
                      <w:bCs/>
                      <w:sz w:val="18"/>
                      <w:szCs w:val="18"/>
                      <w:lang w:val="it-IT"/>
                    </w:rPr>
                    <w:t xml:space="preserve"> nivel de calitate a creditului 1)</w:t>
                  </w:r>
                </w:p>
              </w:tc>
              <w:tc>
                <w:tcPr>
                  <w:tcW w:w="567" w:type="dxa"/>
                </w:tcPr>
                <w:p w14:paraId="34BB9C26" w14:textId="77777777" w:rsidR="00FB3462" w:rsidRPr="000D2E5C" w:rsidRDefault="00FB3462" w:rsidP="00FB3462">
                  <w:pPr>
                    <w:rPr>
                      <w:sz w:val="18"/>
                      <w:szCs w:val="18"/>
                      <w:lang w:val="it-IT"/>
                    </w:rPr>
                  </w:pPr>
                  <w:r>
                    <w:rPr>
                      <w:sz w:val="18"/>
                      <w:szCs w:val="18"/>
                      <w:lang w:val="it-IT"/>
                    </w:rPr>
                    <w:t>blocat</w:t>
                  </w:r>
                </w:p>
              </w:tc>
            </w:tr>
          </w:tbl>
          <w:p w14:paraId="0680BA64" w14:textId="77777777" w:rsidR="00FB3462" w:rsidRPr="00EC5100" w:rsidRDefault="00FB3462" w:rsidP="00FB3462">
            <w:pPr>
              <w:rPr>
                <w:sz w:val="18"/>
                <w:szCs w:val="18"/>
                <w:lang w:val="ro-MD"/>
              </w:rPr>
            </w:pPr>
          </w:p>
        </w:tc>
        <w:tc>
          <w:tcPr>
            <w:tcW w:w="1418" w:type="dxa"/>
          </w:tcPr>
          <w:p w14:paraId="137B33CC" w14:textId="637142D0" w:rsidR="00FB3462" w:rsidRPr="009A7D7B" w:rsidRDefault="00FB3462" w:rsidP="00FB3462">
            <w:pPr>
              <w:jc w:val="both"/>
              <w:rPr>
                <w:i/>
                <w:iCs/>
                <w:sz w:val="18"/>
                <w:szCs w:val="18"/>
                <w:lang w:val="ro-RO"/>
              </w:rPr>
            </w:pPr>
            <w:r w:rsidRPr="002149A0">
              <w:rPr>
                <w:sz w:val="18"/>
                <w:szCs w:val="18"/>
                <w:lang w:val="en-US"/>
              </w:rPr>
              <w:t>Nu se transpune</w:t>
            </w:r>
          </w:p>
        </w:tc>
        <w:tc>
          <w:tcPr>
            <w:tcW w:w="2476" w:type="dxa"/>
          </w:tcPr>
          <w:p w14:paraId="787EC5B0" w14:textId="45B00D16" w:rsidR="00FB3462" w:rsidRPr="009A7D7B" w:rsidRDefault="00FB3462" w:rsidP="00FB3462">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272F410" w14:textId="77777777" w:rsidR="00FB3462" w:rsidRPr="009A7D7B" w:rsidRDefault="00FB3462" w:rsidP="00FB3462">
            <w:pPr>
              <w:jc w:val="both"/>
              <w:rPr>
                <w:i/>
                <w:iCs/>
                <w:sz w:val="18"/>
                <w:szCs w:val="18"/>
                <w:lang w:val="ro-RO"/>
              </w:rPr>
            </w:pPr>
          </w:p>
        </w:tc>
        <w:tc>
          <w:tcPr>
            <w:tcW w:w="788" w:type="dxa"/>
          </w:tcPr>
          <w:p w14:paraId="7F09DEDA" w14:textId="77777777" w:rsidR="00FB3462" w:rsidRPr="009A7D7B" w:rsidRDefault="00FB3462" w:rsidP="00FB3462">
            <w:pPr>
              <w:jc w:val="both"/>
              <w:rPr>
                <w:i/>
                <w:iCs/>
                <w:sz w:val="18"/>
                <w:szCs w:val="18"/>
                <w:lang w:val="ro-RO"/>
              </w:rPr>
            </w:pPr>
          </w:p>
        </w:tc>
      </w:tr>
      <w:tr w:rsidR="00FB3462" w:rsidRPr="00EE4A01" w14:paraId="3A36426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B3462" w:rsidRPr="00EE4A01" w14:paraId="7766C054" w14:textId="77777777" w:rsidTr="00313339">
              <w:tc>
                <w:tcPr>
                  <w:tcW w:w="632" w:type="dxa"/>
                </w:tcPr>
                <w:p w14:paraId="04881ED2" w14:textId="68EB06A2" w:rsidR="00FB3462" w:rsidRPr="00932EC3" w:rsidRDefault="00FB3462" w:rsidP="00FB3462">
                  <w:pPr>
                    <w:rPr>
                      <w:sz w:val="18"/>
                      <w:szCs w:val="18"/>
                      <w:lang w:val="ro-MD"/>
                    </w:rPr>
                  </w:pPr>
                  <w:r>
                    <w:rPr>
                      <w:sz w:val="18"/>
                      <w:szCs w:val="18"/>
                      <w:lang w:val="ro-MD"/>
                    </w:rPr>
                    <w:t>1330</w:t>
                  </w:r>
                </w:p>
              </w:tc>
              <w:tc>
                <w:tcPr>
                  <w:tcW w:w="3686" w:type="dxa"/>
                </w:tcPr>
                <w:p w14:paraId="71937407" w14:textId="77777777" w:rsidR="00FB3462" w:rsidRDefault="00FB3462" w:rsidP="00FB3462">
                  <w:pPr>
                    <w:rPr>
                      <w:b/>
                      <w:bCs/>
                      <w:sz w:val="18"/>
                      <w:szCs w:val="18"/>
                      <w:lang w:val="ro-MD"/>
                    </w:rPr>
                  </w:pPr>
                  <w:r w:rsidRPr="00CC6BBF">
                    <w:rPr>
                      <w:sz w:val="18"/>
                      <w:szCs w:val="18"/>
                      <w:lang w:val="ro-MD"/>
                    </w:rPr>
                    <w:t xml:space="preserve">1.8.6.1. </w:t>
                  </w:r>
                  <w:r w:rsidRPr="00CC6BBF">
                    <w:rPr>
                      <w:b/>
                      <w:bCs/>
                      <w:sz w:val="18"/>
                      <w:szCs w:val="18"/>
                      <w:lang w:val="ro-MD"/>
                    </w:rPr>
                    <w:t xml:space="preserve">Din care: garanţii reale schimbate care îndeplinesc cerinţele operaţionale </w:t>
                  </w:r>
                </w:p>
                <w:p w14:paraId="75131057" w14:textId="12F23978" w:rsidR="00FB3462" w:rsidRPr="00932EC3" w:rsidRDefault="00FB3462" w:rsidP="00FB3462">
                  <w:pPr>
                    <w:rPr>
                      <w:sz w:val="18"/>
                      <w:szCs w:val="18"/>
                      <w:lang w:val="ro-MD"/>
                    </w:rPr>
                  </w:pPr>
                  <w:r w:rsidRPr="00CC6BBF">
                    <w:rPr>
                      <w:sz w:val="18"/>
                      <w:szCs w:val="18"/>
                      <w:lang w:val="ro-MD"/>
                    </w:rPr>
                    <w:t>Din tranzacţiile de la punctul 1.8.6, instituţiile de credit trebuie să raporteze segmentul corespunzător garanţiei reale luate cu împrumut, dacă îndeplinește cerinţele operaţionale prevăzute la articolul 8 din Regulamentul delegat (UE) 2015/61.</w:t>
                  </w:r>
                </w:p>
              </w:tc>
            </w:tr>
          </w:tbl>
          <w:p w14:paraId="2A528081" w14:textId="77777777" w:rsidR="00FB3462" w:rsidRPr="00EC5100" w:rsidRDefault="00FB3462" w:rsidP="00FB3462">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B3462" w:rsidRPr="000D2E5C" w14:paraId="4A6D5ABB" w14:textId="77777777" w:rsidTr="004C0180">
              <w:tc>
                <w:tcPr>
                  <w:tcW w:w="632" w:type="dxa"/>
                </w:tcPr>
                <w:p w14:paraId="6219E09A" w14:textId="5EEE30C6" w:rsidR="00FB3462" w:rsidRPr="00932EC3" w:rsidRDefault="00FB3462" w:rsidP="00FB3462">
                  <w:pPr>
                    <w:rPr>
                      <w:sz w:val="18"/>
                      <w:szCs w:val="18"/>
                      <w:lang w:val="ro-MD"/>
                    </w:rPr>
                  </w:pPr>
                  <w:r>
                    <w:rPr>
                      <w:sz w:val="18"/>
                      <w:szCs w:val="18"/>
                      <w:lang w:val="ro-MD"/>
                    </w:rPr>
                    <w:t>1330</w:t>
                  </w:r>
                </w:p>
              </w:tc>
              <w:tc>
                <w:tcPr>
                  <w:tcW w:w="3083" w:type="dxa"/>
                </w:tcPr>
                <w:p w14:paraId="15CA6251" w14:textId="0C2A4425" w:rsidR="00FB3462" w:rsidRPr="00932EC3" w:rsidRDefault="00FB3462" w:rsidP="00FB3462">
                  <w:pPr>
                    <w:rPr>
                      <w:sz w:val="18"/>
                      <w:szCs w:val="18"/>
                      <w:lang w:val="ro-MD"/>
                    </w:rPr>
                  </w:pPr>
                  <w:r w:rsidRPr="008E7111">
                    <w:rPr>
                      <w:sz w:val="18"/>
                      <w:szCs w:val="18"/>
                      <w:lang w:val="it-IT"/>
                    </w:rPr>
                    <w:t xml:space="preserve">1.8.6.1. </w:t>
                  </w:r>
                  <w:r w:rsidRPr="008E7111">
                    <w:rPr>
                      <w:b/>
                      <w:bCs/>
                      <w:sz w:val="18"/>
                      <w:szCs w:val="18"/>
                      <w:lang w:val="it-IT"/>
                    </w:rPr>
                    <w:t>Din care: garanţii reale schimbate care îndeplinesc cerinţele operaţionale</w:t>
                  </w:r>
                </w:p>
              </w:tc>
              <w:tc>
                <w:tcPr>
                  <w:tcW w:w="567" w:type="dxa"/>
                </w:tcPr>
                <w:p w14:paraId="102A8642" w14:textId="77777777" w:rsidR="00FB3462" w:rsidRPr="000D2E5C" w:rsidRDefault="00FB3462" w:rsidP="00FB3462">
                  <w:pPr>
                    <w:rPr>
                      <w:sz w:val="18"/>
                      <w:szCs w:val="18"/>
                      <w:lang w:val="it-IT"/>
                    </w:rPr>
                  </w:pPr>
                  <w:r>
                    <w:rPr>
                      <w:sz w:val="18"/>
                      <w:szCs w:val="18"/>
                      <w:lang w:val="it-IT"/>
                    </w:rPr>
                    <w:t>blocat</w:t>
                  </w:r>
                </w:p>
              </w:tc>
            </w:tr>
          </w:tbl>
          <w:p w14:paraId="3A189873" w14:textId="77777777" w:rsidR="00FB3462" w:rsidRPr="00EC5100" w:rsidRDefault="00FB3462" w:rsidP="00FB3462">
            <w:pPr>
              <w:rPr>
                <w:sz w:val="18"/>
                <w:szCs w:val="18"/>
                <w:lang w:val="ro-MD"/>
              </w:rPr>
            </w:pPr>
          </w:p>
        </w:tc>
        <w:tc>
          <w:tcPr>
            <w:tcW w:w="1418" w:type="dxa"/>
          </w:tcPr>
          <w:p w14:paraId="5C9D4779" w14:textId="64E93F21" w:rsidR="00FB3462" w:rsidRPr="009A7D7B" w:rsidRDefault="00FB3462" w:rsidP="00FB3462">
            <w:pPr>
              <w:jc w:val="both"/>
              <w:rPr>
                <w:i/>
                <w:iCs/>
                <w:sz w:val="18"/>
                <w:szCs w:val="18"/>
                <w:lang w:val="ro-RO"/>
              </w:rPr>
            </w:pPr>
            <w:r w:rsidRPr="002149A0">
              <w:rPr>
                <w:sz w:val="18"/>
                <w:szCs w:val="18"/>
                <w:lang w:val="en-US"/>
              </w:rPr>
              <w:t>Nu se transpune</w:t>
            </w:r>
          </w:p>
        </w:tc>
        <w:tc>
          <w:tcPr>
            <w:tcW w:w="2476" w:type="dxa"/>
          </w:tcPr>
          <w:p w14:paraId="18CBC2AD" w14:textId="37479AFA" w:rsidR="00FB3462" w:rsidRPr="009A7D7B" w:rsidRDefault="00FB3462" w:rsidP="00FB3462">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BF838E5" w14:textId="77777777" w:rsidR="00FB3462" w:rsidRPr="009A7D7B" w:rsidRDefault="00FB3462" w:rsidP="00FB3462">
            <w:pPr>
              <w:jc w:val="both"/>
              <w:rPr>
                <w:i/>
                <w:iCs/>
                <w:sz w:val="18"/>
                <w:szCs w:val="18"/>
                <w:lang w:val="ro-RO"/>
              </w:rPr>
            </w:pPr>
          </w:p>
        </w:tc>
        <w:tc>
          <w:tcPr>
            <w:tcW w:w="788" w:type="dxa"/>
          </w:tcPr>
          <w:p w14:paraId="5CAB7F0F" w14:textId="77777777" w:rsidR="00FB3462" w:rsidRPr="009A7D7B" w:rsidRDefault="00FB3462" w:rsidP="00FB3462">
            <w:pPr>
              <w:jc w:val="both"/>
              <w:rPr>
                <w:i/>
                <w:iCs/>
                <w:sz w:val="18"/>
                <w:szCs w:val="18"/>
                <w:lang w:val="ro-RO"/>
              </w:rPr>
            </w:pPr>
          </w:p>
        </w:tc>
      </w:tr>
      <w:tr w:rsidR="00C10B98" w:rsidRPr="008778F2" w14:paraId="1710B65F"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4BE4F977" w14:textId="77777777" w:rsidTr="00313339">
              <w:tc>
                <w:tcPr>
                  <w:tcW w:w="632" w:type="dxa"/>
                </w:tcPr>
                <w:p w14:paraId="3BED57EB" w14:textId="5445DAE1" w:rsidR="00C10B98" w:rsidRPr="00932EC3" w:rsidRDefault="00C10B98" w:rsidP="00C10B98">
                  <w:pPr>
                    <w:rPr>
                      <w:sz w:val="18"/>
                      <w:szCs w:val="18"/>
                      <w:lang w:val="ro-MD"/>
                    </w:rPr>
                  </w:pPr>
                  <w:r>
                    <w:rPr>
                      <w:sz w:val="18"/>
                      <w:szCs w:val="18"/>
                      <w:lang w:val="ro-MD"/>
                    </w:rPr>
                    <w:t>1340</w:t>
                  </w:r>
                </w:p>
              </w:tc>
              <w:tc>
                <w:tcPr>
                  <w:tcW w:w="3686" w:type="dxa"/>
                </w:tcPr>
                <w:p w14:paraId="3FDA4105" w14:textId="77777777" w:rsidR="00C10B98" w:rsidRDefault="00C10B98" w:rsidP="00C10B98">
                  <w:pPr>
                    <w:rPr>
                      <w:b/>
                      <w:bCs/>
                      <w:sz w:val="18"/>
                      <w:szCs w:val="18"/>
                      <w:lang w:val="ro-MD"/>
                    </w:rPr>
                  </w:pPr>
                  <w:r w:rsidRPr="00CC6BBF">
                    <w:rPr>
                      <w:sz w:val="18"/>
                      <w:szCs w:val="18"/>
                      <w:lang w:val="ro-MD"/>
                    </w:rPr>
                    <w:t xml:space="preserve">1.8.7. </w:t>
                  </w:r>
                  <w:r w:rsidRPr="00CC6BBF">
                    <w:rPr>
                      <w:b/>
                      <w:bCs/>
                      <w:sz w:val="18"/>
                      <w:szCs w:val="18"/>
                      <w:lang w:val="ro-MD"/>
                    </w:rPr>
                    <w:t xml:space="preserve">Alte active de nivel 2B </w:t>
                  </w:r>
                </w:p>
                <w:p w14:paraId="1B52A086" w14:textId="64879133" w:rsidR="00C10B98" w:rsidRPr="00932EC3" w:rsidRDefault="00C10B98" w:rsidP="00C10B98">
                  <w:pPr>
                    <w:rPr>
                      <w:sz w:val="18"/>
                      <w:szCs w:val="18"/>
                      <w:lang w:val="ro-MD"/>
                    </w:rPr>
                  </w:pPr>
                  <w:r w:rsidRPr="00CC6BBF">
                    <w:rPr>
                      <w:sz w:val="18"/>
                      <w:szCs w:val="18"/>
                      <w:lang w:val="ro-MD"/>
                    </w:rPr>
                    <w:t>Tranzacţiile în care instituţia a schimbat active nelichide (date cu împrumut) cu alte active de nivel 2B (luate cu împrumut)</w:t>
                  </w:r>
                </w:p>
              </w:tc>
            </w:tr>
          </w:tbl>
          <w:p w14:paraId="72CF8ABE"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4C6C27F1" w14:textId="77777777" w:rsidTr="00313339">
              <w:tc>
                <w:tcPr>
                  <w:tcW w:w="632" w:type="dxa"/>
                </w:tcPr>
                <w:p w14:paraId="60CF1232" w14:textId="39827BDC" w:rsidR="00C10B98" w:rsidRPr="00932EC3" w:rsidRDefault="00C10B98" w:rsidP="00C10B98">
                  <w:pPr>
                    <w:rPr>
                      <w:sz w:val="18"/>
                      <w:szCs w:val="18"/>
                      <w:lang w:val="ro-MD"/>
                    </w:rPr>
                  </w:pPr>
                  <w:r>
                    <w:rPr>
                      <w:sz w:val="18"/>
                      <w:szCs w:val="18"/>
                      <w:lang w:val="ro-MD"/>
                    </w:rPr>
                    <w:t>1340</w:t>
                  </w:r>
                </w:p>
              </w:tc>
              <w:tc>
                <w:tcPr>
                  <w:tcW w:w="3686" w:type="dxa"/>
                </w:tcPr>
                <w:p w14:paraId="432FE824" w14:textId="77777777" w:rsidR="00C10B98" w:rsidRPr="00E22611" w:rsidRDefault="00C10B98" w:rsidP="00C10B98">
                  <w:pPr>
                    <w:rPr>
                      <w:sz w:val="18"/>
                      <w:szCs w:val="18"/>
                      <w:lang w:val="ro-MD"/>
                    </w:rPr>
                  </w:pPr>
                  <w:r w:rsidRPr="00E22611">
                    <w:rPr>
                      <w:sz w:val="18"/>
                      <w:szCs w:val="18"/>
                      <w:lang w:val="ro-MD"/>
                    </w:rPr>
                    <w:t xml:space="preserve">1.8.7. </w:t>
                  </w:r>
                  <w:r w:rsidRPr="00E22611">
                    <w:rPr>
                      <w:b/>
                      <w:bCs/>
                      <w:sz w:val="18"/>
                      <w:szCs w:val="18"/>
                      <w:lang w:val="ro-MD"/>
                    </w:rPr>
                    <w:t>Alte active de nivel 2B</w:t>
                  </w:r>
                  <w:r w:rsidRPr="00E22611">
                    <w:rPr>
                      <w:sz w:val="18"/>
                      <w:szCs w:val="18"/>
                      <w:lang w:val="ro-MD"/>
                    </w:rPr>
                    <w:t xml:space="preserve"> </w:t>
                  </w:r>
                </w:p>
                <w:p w14:paraId="02FA03B0" w14:textId="1FE98A37" w:rsidR="00C10B98" w:rsidRPr="00932EC3" w:rsidRDefault="00C10B98" w:rsidP="00C10B98">
                  <w:pPr>
                    <w:rPr>
                      <w:sz w:val="18"/>
                      <w:szCs w:val="18"/>
                      <w:lang w:val="ro-MD"/>
                    </w:rPr>
                  </w:pPr>
                  <w:r w:rsidRPr="00E22611">
                    <w:rPr>
                      <w:sz w:val="18"/>
                      <w:szCs w:val="18"/>
                      <w:lang w:val="ro-MD"/>
                    </w:rPr>
                    <w:t>Tranzacţiile în care banca a schimbat active nelichide (date cu împrumut) cu alte active de nivel 2B (luate cu împrumut).</w:t>
                  </w:r>
                </w:p>
              </w:tc>
            </w:tr>
          </w:tbl>
          <w:p w14:paraId="1F0A9562" w14:textId="77777777" w:rsidR="00C10B98" w:rsidRPr="00EC5100" w:rsidRDefault="00C10B98" w:rsidP="00C10B98">
            <w:pPr>
              <w:rPr>
                <w:sz w:val="18"/>
                <w:szCs w:val="18"/>
                <w:lang w:val="ro-MD"/>
              </w:rPr>
            </w:pPr>
          </w:p>
        </w:tc>
        <w:tc>
          <w:tcPr>
            <w:tcW w:w="1418" w:type="dxa"/>
          </w:tcPr>
          <w:p w14:paraId="74119BE7" w14:textId="1305BB6A" w:rsidR="00C10B98" w:rsidRPr="009A7D7B" w:rsidRDefault="00C10B98" w:rsidP="00C10B98">
            <w:pPr>
              <w:jc w:val="both"/>
              <w:rPr>
                <w:i/>
                <w:iCs/>
                <w:sz w:val="18"/>
                <w:szCs w:val="18"/>
                <w:lang w:val="ro-RO"/>
              </w:rPr>
            </w:pPr>
            <w:r>
              <w:rPr>
                <w:sz w:val="18"/>
                <w:szCs w:val="18"/>
                <w:lang w:val="ro-RO"/>
              </w:rPr>
              <w:t>Compatibil</w:t>
            </w:r>
          </w:p>
        </w:tc>
        <w:tc>
          <w:tcPr>
            <w:tcW w:w="2476" w:type="dxa"/>
          </w:tcPr>
          <w:p w14:paraId="6296DBCF"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507B8DCF" w14:textId="77777777" w:rsidR="00C10B98" w:rsidRPr="009A7D7B" w:rsidRDefault="00C10B98" w:rsidP="00C10B98">
            <w:pPr>
              <w:jc w:val="both"/>
              <w:rPr>
                <w:i/>
                <w:iCs/>
                <w:sz w:val="18"/>
                <w:szCs w:val="18"/>
                <w:lang w:val="ro-RO"/>
              </w:rPr>
            </w:pPr>
          </w:p>
        </w:tc>
        <w:tc>
          <w:tcPr>
            <w:tcW w:w="788" w:type="dxa"/>
          </w:tcPr>
          <w:p w14:paraId="2EFC1079" w14:textId="77777777" w:rsidR="00C10B98" w:rsidRPr="009A7D7B" w:rsidRDefault="00C10B98" w:rsidP="00C10B98">
            <w:pPr>
              <w:jc w:val="both"/>
              <w:rPr>
                <w:i/>
                <w:iCs/>
                <w:sz w:val="18"/>
                <w:szCs w:val="18"/>
                <w:lang w:val="ro-RO"/>
              </w:rPr>
            </w:pPr>
          </w:p>
        </w:tc>
      </w:tr>
      <w:tr w:rsidR="00C10B98" w:rsidRPr="008778F2" w14:paraId="235544E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59D96338" w14:textId="77777777" w:rsidTr="00313339">
              <w:tc>
                <w:tcPr>
                  <w:tcW w:w="632" w:type="dxa"/>
                </w:tcPr>
                <w:p w14:paraId="2A431A55" w14:textId="6F37AA14" w:rsidR="00C10B98" w:rsidRPr="00932EC3" w:rsidRDefault="00C10B98" w:rsidP="00C10B98">
                  <w:pPr>
                    <w:rPr>
                      <w:sz w:val="18"/>
                      <w:szCs w:val="18"/>
                      <w:lang w:val="ro-MD"/>
                    </w:rPr>
                  </w:pPr>
                  <w:r>
                    <w:rPr>
                      <w:sz w:val="18"/>
                      <w:szCs w:val="18"/>
                      <w:lang w:val="ro-MD"/>
                    </w:rPr>
                    <w:t>1350</w:t>
                  </w:r>
                </w:p>
              </w:tc>
              <w:tc>
                <w:tcPr>
                  <w:tcW w:w="3686" w:type="dxa"/>
                </w:tcPr>
                <w:p w14:paraId="74759520" w14:textId="77777777" w:rsidR="00C10B98" w:rsidRDefault="00C10B98" w:rsidP="00C10B98">
                  <w:pPr>
                    <w:rPr>
                      <w:b/>
                      <w:bCs/>
                      <w:sz w:val="18"/>
                      <w:szCs w:val="18"/>
                      <w:lang w:val="ro-MD"/>
                    </w:rPr>
                  </w:pPr>
                  <w:r w:rsidRPr="00CC6BBF">
                    <w:rPr>
                      <w:sz w:val="18"/>
                      <w:szCs w:val="18"/>
                      <w:lang w:val="ro-MD"/>
                    </w:rPr>
                    <w:t xml:space="preserve">1.8.7.1. </w:t>
                  </w:r>
                  <w:r w:rsidRPr="00CC6BBF">
                    <w:rPr>
                      <w:b/>
                      <w:bCs/>
                      <w:sz w:val="18"/>
                      <w:szCs w:val="18"/>
                      <w:lang w:val="ro-MD"/>
                    </w:rPr>
                    <w:t xml:space="preserve">Din care: garanţii reale schimbate care îndeplinesc cerinţele operaţionale </w:t>
                  </w:r>
                </w:p>
                <w:p w14:paraId="6B55E905" w14:textId="25F2F389" w:rsidR="00C10B98" w:rsidRPr="00932EC3" w:rsidRDefault="00C10B98" w:rsidP="00C10B98">
                  <w:pPr>
                    <w:rPr>
                      <w:sz w:val="18"/>
                      <w:szCs w:val="18"/>
                      <w:lang w:val="ro-MD"/>
                    </w:rPr>
                  </w:pPr>
                  <w:r w:rsidRPr="00CC6BBF">
                    <w:rPr>
                      <w:sz w:val="18"/>
                      <w:szCs w:val="18"/>
                      <w:lang w:val="ro-MD"/>
                    </w:rPr>
                    <w:t>Din tranzacţiile de la punctul 1.8.7, instituţiile de credit trebuie să raporteze segmentul corespunzător garanţiei reale luate cu împrumut, dacă îndeplinește cerinţele operaţionale prevăzute la articolul 8 din Regulamentul delegat (UE) 2015/61.</w:t>
                  </w:r>
                </w:p>
              </w:tc>
            </w:tr>
          </w:tbl>
          <w:p w14:paraId="5340DB0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408788B8" w14:textId="77777777" w:rsidTr="004C0180">
              <w:tc>
                <w:tcPr>
                  <w:tcW w:w="632" w:type="dxa"/>
                </w:tcPr>
                <w:p w14:paraId="215EE603" w14:textId="00868C52" w:rsidR="00C10B98" w:rsidRPr="00932EC3" w:rsidRDefault="00C10B98" w:rsidP="00C10B98">
                  <w:pPr>
                    <w:rPr>
                      <w:sz w:val="18"/>
                      <w:szCs w:val="18"/>
                      <w:lang w:val="ro-MD"/>
                    </w:rPr>
                  </w:pPr>
                  <w:r>
                    <w:rPr>
                      <w:sz w:val="18"/>
                      <w:szCs w:val="18"/>
                      <w:lang w:val="ro-MD"/>
                    </w:rPr>
                    <w:t>1350</w:t>
                  </w:r>
                </w:p>
              </w:tc>
              <w:tc>
                <w:tcPr>
                  <w:tcW w:w="3686" w:type="dxa"/>
                </w:tcPr>
                <w:p w14:paraId="6FF323AA" w14:textId="77777777" w:rsidR="00C10B98" w:rsidRPr="00BC387D" w:rsidRDefault="00C10B98" w:rsidP="00C10B98">
                  <w:pPr>
                    <w:rPr>
                      <w:b/>
                      <w:bCs/>
                      <w:sz w:val="18"/>
                      <w:szCs w:val="18"/>
                      <w:lang w:val="ro-MD"/>
                    </w:rPr>
                  </w:pPr>
                  <w:r w:rsidRPr="00BC387D">
                    <w:rPr>
                      <w:sz w:val="18"/>
                      <w:szCs w:val="18"/>
                      <w:lang w:val="ro-MD"/>
                    </w:rPr>
                    <w:t xml:space="preserve">1.8.7.1. </w:t>
                  </w:r>
                  <w:r w:rsidRPr="00BC387D">
                    <w:rPr>
                      <w:b/>
                      <w:bCs/>
                      <w:sz w:val="18"/>
                      <w:szCs w:val="18"/>
                      <w:lang w:val="ro-MD"/>
                    </w:rPr>
                    <w:t xml:space="preserve">Din care: garanţii reale schimbate care îndeplinesc cerinţele operaţionale </w:t>
                  </w:r>
                </w:p>
                <w:p w14:paraId="50AAB8FC" w14:textId="33513C9F" w:rsidR="00C10B98" w:rsidRPr="00932EC3" w:rsidRDefault="00C10B98" w:rsidP="00C10B98">
                  <w:pPr>
                    <w:rPr>
                      <w:sz w:val="18"/>
                      <w:szCs w:val="18"/>
                      <w:lang w:val="ro-MD"/>
                    </w:rPr>
                  </w:pPr>
                  <w:r w:rsidRPr="00BC387D">
                    <w:rPr>
                      <w:sz w:val="18"/>
                      <w:szCs w:val="18"/>
                      <w:lang w:val="ro-MD"/>
                    </w:rPr>
                    <w:t xml:space="preserve">Din tranzacţiile de la punctul 1.8.7, </w:t>
                  </w:r>
                  <w:r>
                    <w:rPr>
                      <w:sz w:val="18"/>
                      <w:szCs w:val="18"/>
                      <w:lang w:val="ro-MD"/>
                    </w:rPr>
                    <w:t>băncile</w:t>
                  </w:r>
                  <w:r w:rsidRPr="00BC387D">
                    <w:rPr>
                      <w:sz w:val="18"/>
                      <w:szCs w:val="18"/>
                      <w:lang w:val="ro-MD"/>
                    </w:rPr>
                    <w:t xml:space="preserve"> trebuie să raporteze segmentul corespunzător garanţiei reale luate cu împrumut, dacă îndeplinește cerinţele operaţionale prevăzute</w:t>
                  </w:r>
                  <w:r>
                    <w:rPr>
                      <w:sz w:val="18"/>
                      <w:szCs w:val="18"/>
                      <w:lang w:val="ro-MD"/>
                    </w:rPr>
                    <w:t xml:space="preserve"> la </w:t>
                  </w:r>
                  <w:r w:rsidRPr="00E22611">
                    <w:rPr>
                      <w:sz w:val="18"/>
                      <w:szCs w:val="18"/>
                      <w:lang w:val="ro-MD"/>
                    </w:rPr>
                    <w:t>subsecțiunea 4, secțiunea 1, capitolul II, titlul II din Regulamentul nr.44/2020.</w:t>
                  </w:r>
                </w:p>
              </w:tc>
            </w:tr>
          </w:tbl>
          <w:p w14:paraId="7A1E98CA" w14:textId="77777777" w:rsidR="00C10B98" w:rsidRPr="00EC5100" w:rsidRDefault="00C10B98" w:rsidP="00C10B98">
            <w:pPr>
              <w:rPr>
                <w:sz w:val="18"/>
                <w:szCs w:val="18"/>
                <w:lang w:val="ro-MD"/>
              </w:rPr>
            </w:pPr>
          </w:p>
        </w:tc>
        <w:tc>
          <w:tcPr>
            <w:tcW w:w="1418" w:type="dxa"/>
          </w:tcPr>
          <w:p w14:paraId="02D87F03" w14:textId="5A000951" w:rsidR="00C10B98" w:rsidRPr="009A7D7B" w:rsidRDefault="00C10B98" w:rsidP="00C10B98">
            <w:pPr>
              <w:jc w:val="both"/>
              <w:rPr>
                <w:i/>
                <w:iCs/>
                <w:sz w:val="18"/>
                <w:szCs w:val="18"/>
                <w:lang w:val="ro-RO"/>
              </w:rPr>
            </w:pPr>
            <w:r>
              <w:rPr>
                <w:sz w:val="18"/>
                <w:szCs w:val="18"/>
                <w:lang w:val="ro-RO"/>
              </w:rPr>
              <w:t>Compatibil</w:t>
            </w:r>
          </w:p>
        </w:tc>
        <w:tc>
          <w:tcPr>
            <w:tcW w:w="2476" w:type="dxa"/>
          </w:tcPr>
          <w:p w14:paraId="468D52DB"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36B08150" w14:textId="77777777" w:rsidR="00C10B98" w:rsidRPr="009A7D7B" w:rsidRDefault="00C10B98" w:rsidP="00C10B98">
            <w:pPr>
              <w:jc w:val="both"/>
              <w:rPr>
                <w:i/>
                <w:iCs/>
                <w:sz w:val="18"/>
                <w:szCs w:val="18"/>
                <w:lang w:val="ro-RO"/>
              </w:rPr>
            </w:pPr>
          </w:p>
        </w:tc>
        <w:tc>
          <w:tcPr>
            <w:tcW w:w="788" w:type="dxa"/>
          </w:tcPr>
          <w:p w14:paraId="2C5DBE2B" w14:textId="77777777" w:rsidR="00C10B98" w:rsidRPr="009A7D7B" w:rsidRDefault="00C10B98" w:rsidP="00C10B98">
            <w:pPr>
              <w:jc w:val="both"/>
              <w:rPr>
                <w:i/>
                <w:iCs/>
                <w:sz w:val="18"/>
                <w:szCs w:val="18"/>
                <w:lang w:val="ro-RO"/>
              </w:rPr>
            </w:pPr>
          </w:p>
        </w:tc>
      </w:tr>
      <w:tr w:rsidR="00C10B98" w:rsidRPr="008778F2" w14:paraId="79398793"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0C9601BA" w14:textId="77777777" w:rsidTr="00313339">
              <w:tc>
                <w:tcPr>
                  <w:tcW w:w="632" w:type="dxa"/>
                </w:tcPr>
                <w:p w14:paraId="03C045AC" w14:textId="2DEBD20D" w:rsidR="00C10B98" w:rsidRPr="00932EC3" w:rsidRDefault="00C10B98" w:rsidP="00C10B98">
                  <w:pPr>
                    <w:rPr>
                      <w:sz w:val="18"/>
                      <w:szCs w:val="18"/>
                      <w:lang w:val="ro-MD"/>
                    </w:rPr>
                  </w:pPr>
                  <w:r>
                    <w:rPr>
                      <w:sz w:val="18"/>
                      <w:szCs w:val="18"/>
                      <w:lang w:val="ro-MD"/>
                    </w:rPr>
                    <w:t>1360</w:t>
                  </w:r>
                </w:p>
              </w:tc>
              <w:tc>
                <w:tcPr>
                  <w:tcW w:w="3686" w:type="dxa"/>
                </w:tcPr>
                <w:p w14:paraId="4B898C41" w14:textId="77777777" w:rsidR="00C10B98" w:rsidRDefault="00C10B98" w:rsidP="00C10B98">
                  <w:pPr>
                    <w:rPr>
                      <w:b/>
                      <w:bCs/>
                      <w:sz w:val="18"/>
                      <w:szCs w:val="18"/>
                      <w:lang w:val="ro-MD"/>
                    </w:rPr>
                  </w:pPr>
                  <w:r w:rsidRPr="00CC6BBF">
                    <w:rPr>
                      <w:sz w:val="18"/>
                      <w:szCs w:val="18"/>
                      <w:lang w:val="ro-MD"/>
                    </w:rPr>
                    <w:t xml:space="preserve">1.8.8. </w:t>
                  </w:r>
                  <w:r w:rsidRPr="00CC6BBF">
                    <w:rPr>
                      <w:b/>
                      <w:bCs/>
                      <w:sz w:val="18"/>
                      <w:szCs w:val="18"/>
                      <w:lang w:val="ro-MD"/>
                    </w:rPr>
                    <w:t xml:space="preserve">Active nelichide </w:t>
                  </w:r>
                </w:p>
                <w:p w14:paraId="023D814C" w14:textId="299EC8C9" w:rsidR="00C10B98" w:rsidRPr="00932EC3" w:rsidRDefault="00C10B98" w:rsidP="00C10B98">
                  <w:pPr>
                    <w:rPr>
                      <w:sz w:val="18"/>
                      <w:szCs w:val="18"/>
                      <w:lang w:val="ro-MD"/>
                    </w:rPr>
                  </w:pPr>
                  <w:r w:rsidRPr="00CC6BBF">
                    <w:rPr>
                      <w:sz w:val="18"/>
                      <w:szCs w:val="18"/>
                      <w:lang w:val="ro-MD"/>
                    </w:rPr>
                    <w:t>Tranzacţiile în care instituţia a schimbat active nelichide (date cu împrumut) cu active nelichide (luate cu împrumut)</w:t>
                  </w:r>
                </w:p>
              </w:tc>
            </w:tr>
          </w:tbl>
          <w:p w14:paraId="0F3A4A21"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1E6D1DFD" w14:textId="77777777" w:rsidTr="00313339">
              <w:tc>
                <w:tcPr>
                  <w:tcW w:w="632" w:type="dxa"/>
                </w:tcPr>
                <w:p w14:paraId="5FABAE5D" w14:textId="5BC85D37" w:rsidR="00C10B98" w:rsidRPr="00932EC3" w:rsidRDefault="00C10B98" w:rsidP="00C10B98">
                  <w:pPr>
                    <w:rPr>
                      <w:sz w:val="18"/>
                      <w:szCs w:val="18"/>
                      <w:lang w:val="ro-MD"/>
                    </w:rPr>
                  </w:pPr>
                  <w:r>
                    <w:rPr>
                      <w:sz w:val="18"/>
                      <w:szCs w:val="18"/>
                      <w:lang w:val="ro-MD"/>
                    </w:rPr>
                    <w:t>1360</w:t>
                  </w:r>
                </w:p>
              </w:tc>
              <w:tc>
                <w:tcPr>
                  <w:tcW w:w="3686" w:type="dxa"/>
                </w:tcPr>
                <w:p w14:paraId="0A055FCE" w14:textId="77777777" w:rsidR="00C10B98" w:rsidRPr="00E22611" w:rsidRDefault="00C10B98" w:rsidP="00C10B98">
                  <w:pPr>
                    <w:rPr>
                      <w:sz w:val="18"/>
                      <w:szCs w:val="18"/>
                      <w:lang w:val="ro-MD"/>
                    </w:rPr>
                  </w:pPr>
                  <w:r w:rsidRPr="00E22611">
                    <w:rPr>
                      <w:sz w:val="18"/>
                      <w:szCs w:val="18"/>
                      <w:lang w:val="ro-MD"/>
                    </w:rPr>
                    <w:t xml:space="preserve">1.8.8. </w:t>
                  </w:r>
                  <w:r w:rsidRPr="00E22611">
                    <w:rPr>
                      <w:b/>
                      <w:bCs/>
                      <w:sz w:val="18"/>
                      <w:szCs w:val="18"/>
                      <w:lang w:val="ro-MD"/>
                    </w:rPr>
                    <w:t>Active nelichide</w:t>
                  </w:r>
                  <w:r w:rsidRPr="00E22611">
                    <w:rPr>
                      <w:sz w:val="18"/>
                      <w:szCs w:val="18"/>
                      <w:lang w:val="ro-MD"/>
                    </w:rPr>
                    <w:t xml:space="preserve"> </w:t>
                  </w:r>
                </w:p>
                <w:p w14:paraId="584D095D" w14:textId="0B392281" w:rsidR="00C10B98" w:rsidRPr="00932EC3" w:rsidRDefault="00C10B98" w:rsidP="00C10B98">
                  <w:pPr>
                    <w:rPr>
                      <w:sz w:val="18"/>
                      <w:szCs w:val="18"/>
                      <w:lang w:val="ro-MD"/>
                    </w:rPr>
                  </w:pPr>
                  <w:r w:rsidRPr="00E22611">
                    <w:rPr>
                      <w:sz w:val="18"/>
                      <w:szCs w:val="18"/>
                      <w:lang w:val="ro-MD"/>
                    </w:rPr>
                    <w:t>Tranzacţiile în care banca a schimbat active nelichide (date cu împrumut) cu active nelichide (luate cu împrumut).</w:t>
                  </w:r>
                </w:p>
              </w:tc>
            </w:tr>
          </w:tbl>
          <w:p w14:paraId="4A3A9327" w14:textId="77777777" w:rsidR="00C10B98" w:rsidRPr="00EC5100" w:rsidRDefault="00C10B98" w:rsidP="00C10B98">
            <w:pPr>
              <w:rPr>
                <w:sz w:val="18"/>
                <w:szCs w:val="18"/>
                <w:lang w:val="ro-MD"/>
              </w:rPr>
            </w:pPr>
          </w:p>
        </w:tc>
        <w:tc>
          <w:tcPr>
            <w:tcW w:w="1418" w:type="dxa"/>
          </w:tcPr>
          <w:p w14:paraId="442C1DBA" w14:textId="2E43D34C" w:rsidR="00C10B98" w:rsidRPr="009A7D7B" w:rsidRDefault="00C10B98" w:rsidP="00C10B98">
            <w:pPr>
              <w:jc w:val="both"/>
              <w:rPr>
                <w:i/>
                <w:iCs/>
                <w:sz w:val="18"/>
                <w:szCs w:val="18"/>
                <w:lang w:val="ro-RO"/>
              </w:rPr>
            </w:pPr>
            <w:r>
              <w:rPr>
                <w:sz w:val="18"/>
                <w:szCs w:val="18"/>
                <w:lang w:val="ro-RO"/>
              </w:rPr>
              <w:t>Compatibil</w:t>
            </w:r>
          </w:p>
        </w:tc>
        <w:tc>
          <w:tcPr>
            <w:tcW w:w="2476" w:type="dxa"/>
          </w:tcPr>
          <w:p w14:paraId="6B7D4B40"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40BCB88E" w14:textId="77777777" w:rsidR="00C10B98" w:rsidRPr="009A7D7B" w:rsidRDefault="00C10B98" w:rsidP="00C10B98">
            <w:pPr>
              <w:jc w:val="both"/>
              <w:rPr>
                <w:i/>
                <w:iCs/>
                <w:sz w:val="18"/>
                <w:szCs w:val="18"/>
                <w:lang w:val="ro-RO"/>
              </w:rPr>
            </w:pPr>
          </w:p>
        </w:tc>
        <w:tc>
          <w:tcPr>
            <w:tcW w:w="788" w:type="dxa"/>
          </w:tcPr>
          <w:p w14:paraId="2301056A" w14:textId="77777777" w:rsidR="00C10B98" w:rsidRPr="009A7D7B" w:rsidRDefault="00C10B98" w:rsidP="00C10B98">
            <w:pPr>
              <w:jc w:val="both"/>
              <w:rPr>
                <w:i/>
                <w:iCs/>
                <w:sz w:val="18"/>
                <w:szCs w:val="18"/>
                <w:lang w:val="ro-RO"/>
              </w:rPr>
            </w:pPr>
          </w:p>
        </w:tc>
      </w:tr>
      <w:tr w:rsidR="00C10B98" w:rsidRPr="008778F2" w14:paraId="782A335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4DA1515E" w14:textId="77777777" w:rsidTr="00313339">
              <w:tc>
                <w:tcPr>
                  <w:tcW w:w="632" w:type="dxa"/>
                </w:tcPr>
                <w:p w14:paraId="71CCEA20" w14:textId="36278B93" w:rsidR="00C10B98" w:rsidRPr="00932EC3" w:rsidRDefault="00C10B98" w:rsidP="00C10B98">
                  <w:pPr>
                    <w:rPr>
                      <w:sz w:val="18"/>
                      <w:szCs w:val="18"/>
                      <w:lang w:val="ro-MD"/>
                    </w:rPr>
                  </w:pPr>
                  <w:r>
                    <w:rPr>
                      <w:sz w:val="18"/>
                      <w:szCs w:val="18"/>
                      <w:lang w:val="ro-MD"/>
                    </w:rPr>
                    <w:t>1370</w:t>
                  </w:r>
                </w:p>
              </w:tc>
              <w:tc>
                <w:tcPr>
                  <w:tcW w:w="3686" w:type="dxa"/>
                </w:tcPr>
                <w:p w14:paraId="10A4F690" w14:textId="77777777" w:rsidR="00C10B98" w:rsidRDefault="00C10B98" w:rsidP="00C10B98">
                  <w:pPr>
                    <w:rPr>
                      <w:b/>
                      <w:bCs/>
                      <w:sz w:val="18"/>
                      <w:szCs w:val="18"/>
                      <w:lang w:val="ro-MD"/>
                    </w:rPr>
                  </w:pPr>
                  <w:r w:rsidRPr="00CC6BBF">
                    <w:rPr>
                      <w:sz w:val="18"/>
                      <w:szCs w:val="18"/>
                      <w:lang w:val="ro-MD"/>
                    </w:rPr>
                    <w:t xml:space="preserve">2. </w:t>
                  </w:r>
                  <w:r w:rsidRPr="00CC6BBF">
                    <w:rPr>
                      <w:b/>
                      <w:bCs/>
                      <w:sz w:val="18"/>
                      <w:szCs w:val="18"/>
                      <w:lang w:val="ro-MD"/>
                    </w:rPr>
                    <w:t xml:space="preserve">TOTAL SWAP-URI PE GARANŢII REALE (contrapartea nu este o bancă centrală) </w:t>
                  </w:r>
                </w:p>
                <w:p w14:paraId="71B96EA6" w14:textId="77777777" w:rsidR="00C10B98" w:rsidRDefault="00C10B98" w:rsidP="00C10B98">
                  <w:pPr>
                    <w:rPr>
                      <w:sz w:val="18"/>
                      <w:szCs w:val="18"/>
                      <w:lang w:val="ro-MD"/>
                    </w:rPr>
                  </w:pPr>
                  <w:r w:rsidRPr="00CC6BBF">
                    <w:rPr>
                      <w:sz w:val="18"/>
                      <w:szCs w:val="18"/>
                      <w:lang w:val="ro-MD"/>
                    </w:rPr>
                    <w:t xml:space="preserve">Articolul 28 alineatul (4) și articolul 32 alineatul (3) din Regulamentul delegat (UE) 2015/61 </w:t>
                  </w:r>
                </w:p>
                <w:p w14:paraId="5D3ECF3D" w14:textId="2393A1F8" w:rsidR="00C10B98" w:rsidRPr="00932EC3" w:rsidRDefault="00C10B98" w:rsidP="00C10B98">
                  <w:pPr>
                    <w:rPr>
                      <w:sz w:val="18"/>
                      <w:szCs w:val="18"/>
                      <w:lang w:val="ro-MD"/>
                    </w:rPr>
                  </w:pPr>
                  <w:r w:rsidRPr="00CC6BBF">
                    <w:rPr>
                      <w:sz w:val="18"/>
                      <w:szCs w:val="18"/>
                      <w:lang w:val="ro-MD"/>
                    </w:rPr>
                    <w:t>Instituţiile de credit trebuie să raporteze aici, pentru coloanele relevante, valorile totale ale swap-urilor pe garanţii reale.</w:t>
                  </w:r>
                </w:p>
              </w:tc>
            </w:tr>
          </w:tbl>
          <w:p w14:paraId="214068C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53B7BE4B" w14:textId="77777777" w:rsidTr="00313339">
              <w:tc>
                <w:tcPr>
                  <w:tcW w:w="632" w:type="dxa"/>
                </w:tcPr>
                <w:p w14:paraId="5B242749" w14:textId="36C0A451" w:rsidR="00C10B98" w:rsidRPr="00932EC3" w:rsidRDefault="00C10B98" w:rsidP="00C10B98">
                  <w:pPr>
                    <w:rPr>
                      <w:sz w:val="18"/>
                      <w:szCs w:val="18"/>
                      <w:lang w:val="ro-MD"/>
                    </w:rPr>
                  </w:pPr>
                  <w:r>
                    <w:rPr>
                      <w:sz w:val="18"/>
                      <w:szCs w:val="18"/>
                      <w:lang w:val="ro-MD"/>
                    </w:rPr>
                    <w:t>1370</w:t>
                  </w:r>
                </w:p>
              </w:tc>
              <w:tc>
                <w:tcPr>
                  <w:tcW w:w="3686" w:type="dxa"/>
                </w:tcPr>
                <w:p w14:paraId="17A73143" w14:textId="77777777" w:rsidR="00C10B98" w:rsidRPr="00BC387D" w:rsidRDefault="00C10B98" w:rsidP="00C10B98">
                  <w:pPr>
                    <w:rPr>
                      <w:b/>
                      <w:bCs/>
                      <w:sz w:val="18"/>
                      <w:szCs w:val="18"/>
                      <w:lang w:val="it-IT"/>
                    </w:rPr>
                  </w:pPr>
                  <w:r w:rsidRPr="00BC387D">
                    <w:rPr>
                      <w:sz w:val="18"/>
                      <w:szCs w:val="18"/>
                      <w:lang w:val="it-IT"/>
                    </w:rPr>
                    <w:t xml:space="preserve">2. </w:t>
                  </w:r>
                  <w:r w:rsidRPr="00BC387D">
                    <w:rPr>
                      <w:b/>
                      <w:bCs/>
                      <w:sz w:val="18"/>
                      <w:szCs w:val="18"/>
                      <w:lang w:val="it-IT"/>
                    </w:rPr>
                    <w:t xml:space="preserve">TOTAL SWAP-URI PE GARANŢII REALE (contrapartea nu este o bancă centrală) </w:t>
                  </w:r>
                </w:p>
                <w:p w14:paraId="04198BDE" w14:textId="77777777" w:rsidR="00C10B98" w:rsidRPr="00BC387D" w:rsidRDefault="00C10B98" w:rsidP="00C10B98">
                  <w:pPr>
                    <w:rPr>
                      <w:sz w:val="18"/>
                      <w:szCs w:val="18"/>
                      <w:lang w:val="it-IT"/>
                    </w:rPr>
                  </w:pPr>
                  <w:r w:rsidRPr="00BC387D">
                    <w:rPr>
                      <w:sz w:val="18"/>
                      <w:szCs w:val="18"/>
                      <w:lang w:val="it-IT"/>
                    </w:rPr>
                    <w:t>Pct.71-71</w:t>
                  </w:r>
                  <w:r w:rsidRPr="00BC387D">
                    <w:rPr>
                      <w:sz w:val="18"/>
                      <w:szCs w:val="18"/>
                      <w:vertAlign w:val="superscript"/>
                      <w:lang w:val="it-IT"/>
                    </w:rPr>
                    <w:t>2</w:t>
                  </w:r>
                  <w:r w:rsidRPr="00BC387D">
                    <w:rPr>
                      <w:sz w:val="18"/>
                      <w:szCs w:val="18"/>
                      <w:lang w:val="it-IT"/>
                    </w:rPr>
                    <w:t xml:space="preserve"> și 96 din Regulamentul nr.44/2020</w:t>
                  </w:r>
                </w:p>
                <w:p w14:paraId="1503F416" w14:textId="631783C9" w:rsidR="00C10B98" w:rsidRPr="00932EC3" w:rsidRDefault="00C10B98" w:rsidP="00C10B98">
                  <w:pPr>
                    <w:rPr>
                      <w:sz w:val="18"/>
                      <w:szCs w:val="18"/>
                      <w:lang w:val="ro-MD"/>
                    </w:rPr>
                  </w:pPr>
                  <w:r w:rsidRPr="00BC387D">
                    <w:rPr>
                      <w:sz w:val="18"/>
                      <w:szCs w:val="18"/>
                      <w:lang w:val="it-IT"/>
                    </w:rPr>
                    <w:t>Băncile trebuie să raporteze aici, pentru coloanele relevante, valorile totale ale swap-urilor pe garanţii reale.</w:t>
                  </w:r>
                </w:p>
              </w:tc>
            </w:tr>
          </w:tbl>
          <w:p w14:paraId="3F00C85A" w14:textId="77777777" w:rsidR="00C10B98" w:rsidRPr="00EC5100" w:rsidRDefault="00C10B98" w:rsidP="00C10B98">
            <w:pPr>
              <w:rPr>
                <w:sz w:val="18"/>
                <w:szCs w:val="18"/>
                <w:lang w:val="ro-MD"/>
              </w:rPr>
            </w:pPr>
          </w:p>
        </w:tc>
        <w:tc>
          <w:tcPr>
            <w:tcW w:w="1418" w:type="dxa"/>
          </w:tcPr>
          <w:p w14:paraId="1C12FCAA" w14:textId="23C04AA4" w:rsidR="00C10B98" w:rsidRPr="009A7D7B" w:rsidRDefault="00C10B98" w:rsidP="00C10B98">
            <w:pPr>
              <w:jc w:val="both"/>
              <w:rPr>
                <w:i/>
                <w:iCs/>
                <w:sz w:val="18"/>
                <w:szCs w:val="18"/>
                <w:lang w:val="ro-RO"/>
              </w:rPr>
            </w:pPr>
            <w:r>
              <w:rPr>
                <w:sz w:val="18"/>
                <w:szCs w:val="18"/>
                <w:lang w:val="ro-RO"/>
              </w:rPr>
              <w:t>Compatibil</w:t>
            </w:r>
          </w:p>
        </w:tc>
        <w:tc>
          <w:tcPr>
            <w:tcW w:w="2476" w:type="dxa"/>
          </w:tcPr>
          <w:p w14:paraId="1F73C2AD"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3700342D" w14:textId="77777777" w:rsidR="00C10B98" w:rsidRPr="009A7D7B" w:rsidRDefault="00C10B98" w:rsidP="00C10B98">
            <w:pPr>
              <w:jc w:val="both"/>
              <w:rPr>
                <w:i/>
                <w:iCs/>
                <w:sz w:val="18"/>
                <w:szCs w:val="18"/>
                <w:lang w:val="ro-RO"/>
              </w:rPr>
            </w:pPr>
          </w:p>
        </w:tc>
        <w:tc>
          <w:tcPr>
            <w:tcW w:w="788" w:type="dxa"/>
          </w:tcPr>
          <w:p w14:paraId="1DDE6736" w14:textId="77777777" w:rsidR="00C10B98" w:rsidRPr="009A7D7B" w:rsidRDefault="00C10B98" w:rsidP="00C10B98">
            <w:pPr>
              <w:jc w:val="both"/>
              <w:rPr>
                <w:i/>
                <w:iCs/>
                <w:sz w:val="18"/>
                <w:szCs w:val="18"/>
                <w:lang w:val="ro-RO"/>
              </w:rPr>
            </w:pPr>
          </w:p>
        </w:tc>
      </w:tr>
      <w:tr w:rsidR="00C10B98" w:rsidRPr="008778F2" w14:paraId="273BE69C"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3C628832" w14:textId="77777777" w:rsidTr="00313339">
              <w:tc>
                <w:tcPr>
                  <w:tcW w:w="632" w:type="dxa"/>
                </w:tcPr>
                <w:p w14:paraId="40BB66CE" w14:textId="24492870" w:rsidR="00C10B98" w:rsidRPr="00932EC3" w:rsidRDefault="00C10B98" w:rsidP="00C10B98">
                  <w:pPr>
                    <w:rPr>
                      <w:sz w:val="18"/>
                      <w:szCs w:val="18"/>
                      <w:lang w:val="ro-MD"/>
                    </w:rPr>
                  </w:pPr>
                  <w:r>
                    <w:rPr>
                      <w:sz w:val="18"/>
                      <w:szCs w:val="18"/>
                      <w:lang w:val="ro-MD"/>
                    </w:rPr>
                    <w:t>1380</w:t>
                  </w:r>
                </w:p>
              </w:tc>
              <w:tc>
                <w:tcPr>
                  <w:tcW w:w="3686" w:type="dxa"/>
                </w:tcPr>
                <w:p w14:paraId="41B419BC" w14:textId="77777777" w:rsidR="00C10B98" w:rsidRDefault="00C10B98" w:rsidP="00C10B98">
                  <w:pPr>
                    <w:rPr>
                      <w:sz w:val="18"/>
                      <w:szCs w:val="18"/>
                      <w:lang w:val="ro-MD"/>
                    </w:rPr>
                  </w:pPr>
                  <w:r w:rsidRPr="00CC6BBF">
                    <w:rPr>
                      <w:sz w:val="18"/>
                      <w:szCs w:val="18"/>
                      <w:lang w:val="ro-MD"/>
                    </w:rPr>
                    <w:t xml:space="preserve">2.1. </w:t>
                  </w:r>
                  <w:r w:rsidRPr="00CC6BBF">
                    <w:rPr>
                      <w:b/>
                      <w:bCs/>
                      <w:sz w:val="18"/>
                      <w:szCs w:val="18"/>
                      <w:lang w:val="ro-MD"/>
                    </w:rPr>
                    <w:t xml:space="preserve">Totaluri pentru tranzacţiile în care sunt date cu împrumut active de nivel 1 (cu excepţia obligaţiunilor garantate cu un nivel extrem de ridicat de calitate) și sunt luate cu împrumut următoarele garanţii reale: </w:t>
                  </w:r>
                  <w:r w:rsidRPr="00CC6BBF">
                    <w:rPr>
                      <w:sz w:val="18"/>
                      <w:szCs w:val="18"/>
                      <w:lang w:val="ro-MD"/>
                    </w:rPr>
                    <w:t xml:space="preserve">Articolul 28 alineatul (4) și articolul 32 alineatul (3) din Regulamentul delegat (UE) 2015/61 </w:t>
                  </w:r>
                </w:p>
                <w:p w14:paraId="7063B6A3" w14:textId="60CD5EA0" w:rsidR="00C10B98" w:rsidRPr="00932EC3" w:rsidRDefault="00C10B98" w:rsidP="00C10B98">
                  <w:pPr>
                    <w:rPr>
                      <w:sz w:val="18"/>
                      <w:szCs w:val="18"/>
                      <w:lang w:val="ro-MD"/>
                    </w:rPr>
                  </w:pPr>
                  <w:r w:rsidRPr="00CC6BBF">
                    <w:rPr>
                      <w:sz w:val="18"/>
                      <w:szCs w:val="18"/>
                      <w:lang w:val="ro-MD"/>
                    </w:rPr>
                    <w:t>Instituţiile de credit trebuie să raporteze aici, pentru fiecare coloană relevantă, valorile totale ale swap-urilor pe garanţii reale pentru tranzacţiile în care sunt date cu împrumut active de nivel 1 (cu excepţia obligaţiunilor garantate cu un nivel extrem de ridicat de calitate).</w:t>
                  </w:r>
                </w:p>
              </w:tc>
            </w:tr>
          </w:tbl>
          <w:p w14:paraId="77C3B775"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69195588" w14:textId="77777777" w:rsidTr="00313339">
              <w:tc>
                <w:tcPr>
                  <w:tcW w:w="632" w:type="dxa"/>
                </w:tcPr>
                <w:p w14:paraId="4B0C15F7" w14:textId="738FA979" w:rsidR="00C10B98" w:rsidRPr="00932EC3" w:rsidRDefault="00C10B98" w:rsidP="00C10B98">
                  <w:pPr>
                    <w:rPr>
                      <w:sz w:val="18"/>
                      <w:szCs w:val="18"/>
                      <w:lang w:val="ro-MD"/>
                    </w:rPr>
                  </w:pPr>
                  <w:r>
                    <w:rPr>
                      <w:sz w:val="18"/>
                      <w:szCs w:val="18"/>
                      <w:lang w:val="ro-MD"/>
                    </w:rPr>
                    <w:t>1380</w:t>
                  </w:r>
                </w:p>
              </w:tc>
              <w:tc>
                <w:tcPr>
                  <w:tcW w:w="3686" w:type="dxa"/>
                </w:tcPr>
                <w:p w14:paraId="3934C549" w14:textId="77777777" w:rsidR="00C10B98" w:rsidRPr="00E22611" w:rsidRDefault="00C10B98" w:rsidP="00C10B98">
                  <w:pPr>
                    <w:rPr>
                      <w:b/>
                      <w:bCs/>
                      <w:sz w:val="18"/>
                      <w:szCs w:val="18"/>
                      <w:lang w:val="ro-MD"/>
                    </w:rPr>
                  </w:pPr>
                  <w:r w:rsidRPr="00E22611">
                    <w:rPr>
                      <w:sz w:val="18"/>
                      <w:szCs w:val="18"/>
                      <w:lang w:val="ro-MD"/>
                    </w:rPr>
                    <w:t xml:space="preserve">2.1. </w:t>
                  </w:r>
                  <w:r w:rsidRPr="00E22611">
                    <w:rPr>
                      <w:b/>
                      <w:bCs/>
                      <w:sz w:val="18"/>
                      <w:szCs w:val="18"/>
                      <w:lang w:val="ro-MD"/>
                    </w:rPr>
                    <w:t>Totaluri pentru tranzacţiile în care sunt date cu împrumut active de nivel 1 (cu excepţia obligaţiunilor garantate cu un nivel extrem de ridicat de calitate) și sunt luate cu împrumut următoarele garanţii reale:</w:t>
                  </w:r>
                </w:p>
                <w:p w14:paraId="388154EA" w14:textId="77777777" w:rsidR="00C10B98" w:rsidRPr="00E22611" w:rsidRDefault="00C10B98" w:rsidP="00C10B98">
                  <w:pPr>
                    <w:rPr>
                      <w:sz w:val="18"/>
                      <w:szCs w:val="18"/>
                      <w:lang w:val="ro-MD"/>
                    </w:rPr>
                  </w:pPr>
                  <w:r w:rsidRPr="00E22611">
                    <w:rPr>
                      <w:sz w:val="18"/>
                      <w:szCs w:val="18"/>
                      <w:lang w:val="ro-MD"/>
                    </w:rPr>
                    <w:t>Pct.71-71</w:t>
                  </w:r>
                  <w:r w:rsidRPr="00E22611">
                    <w:rPr>
                      <w:sz w:val="18"/>
                      <w:szCs w:val="18"/>
                      <w:vertAlign w:val="superscript"/>
                      <w:lang w:val="ro-MD"/>
                    </w:rPr>
                    <w:t>2</w:t>
                  </w:r>
                  <w:r w:rsidRPr="00E22611">
                    <w:rPr>
                      <w:sz w:val="18"/>
                      <w:szCs w:val="18"/>
                      <w:lang w:val="ro-MD"/>
                    </w:rPr>
                    <w:t xml:space="preserve"> și 96 din Regulamentul nr.44/2020</w:t>
                  </w:r>
                </w:p>
                <w:p w14:paraId="29B392F4" w14:textId="3EAE820A" w:rsidR="00C10B98" w:rsidRPr="00932EC3" w:rsidRDefault="00C10B98" w:rsidP="00C10B98">
                  <w:pPr>
                    <w:rPr>
                      <w:sz w:val="18"/>
                      <w:szCs w:val="18"/>
                      <w:lang w:val="ro-MD"/>
                    </w:rPr>
                  </w:pPr>
                  <w:r w:rsidRPr="00E22611">
                    <w:rPr>
                      <w:sz w:val="18"/>
                      <w:szCs w:val="18"/>
                      <w:lang w:val="ro-MD"/>
                    </w:rPr>
                    <w:t>Băncile trebuie să raporteze aici, pentru fiecare coloană relevantă, valorile totale ale swap-urilor pe garanţii reale pentru tranzacţiile în care sunt date cu împrumut active de nivel 1.</w:t>
                  </w:r>
                </w:p>
              </w:tc>
            </w:tr>
          </w:tbl>
          <w:p w14:paraId="2A6206C8" w14:textId="77777777" w:rsidR="00C10B98" w:rsidRPr="00EC5100" w:rsidRDefault="00C10B98" w:rsidP="00C10B98">
            <w:pPr>
              <w:rPr>
                <w:sz w:val="18"/>
                <w:szCs w:val="18"/>
                <w:lang w:val="ro-MD"/>
              </w:rPr>
            </w:pPr>
          </w:p>
        </w:tc>
        <w:tc>
          <w:tcPr>
            <w:tcW w:w="1418" w:type="dxa"/>
          </w:tcPr>
          <w:p w14:paraId="0DAAE320" w14:textId="3DE5C699" w:rsidR="00C10B98" w:rsidRPr="009A7D7B" w:rsidRDefault="00C10B98" w:rsidP="00C10B98">
            <w:pPr>
              <w:jc w:val="both"/>
              <w:rPr>
                <w:i/>
                <w:iCs/>
                <w:sz w:val="18"/>
                <w:szCs w:val="18"/>
                <w:lang w:val="ro-RO"/>
              </w:rPr>
            </w:pPr>
            <w:r>
              <w:rPr>
                <w:sz w:val="18"/>
                <w:szCs w:val="18"/>
                <w:lang w:val="ro-RO"/>
              </w:rPr>
              <w:t>Compatibil</w:t>
            </w:r>
          </w:p>
        </w:tc>
        <w:tc>
          <w:tcPr>
            <w:tcW w:w="2476" w:type="dxa"/>
          </w:tcPr>
          <w:p w14:paraId="6FD80C80"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4E648E73" w14:textId="77777777" w:rsidR="00C10B98" w:rsidRPr="009A7D7B" w:rsidRDefault="00C10B98" w:rsidP="00C10B98">
            <w:pPr>
              <w:jc w:val="both"/>
              <w:rPr>
                <w:i/>
                <w:iCs/>
                <w:sz w:val="18"/>
                <w:szCs w:val="18"/>
                <w:lang w:val="ro-RO"/>
              </w:rPr>
            </w:pPr>
          </w:p>
        </w:tc>
        <w:tc>
          <w:tcPr>
            <w:tcW w:w="788" w:type="dxa"/>
          </w:tcPr>
          <w:p w14:paraId="02B9A6AD" w14:textId="77777777" w:rsidR="00C10B98" w:rsidRPr="009A7D7B" w:rsidRDefault="00C10B98" w:rsidP="00C10B98">
            <w:pPr>
              <w:jc w:val="both"/>
              <w:rPr>
                <w:i/>
                <w:iCs/>
                <w:sz w:val="18"/>
                <w:szCs w:val="18"/>
                <w:lang w:val="ro-RO"/>
              </w:rPr>
            </w:pPr>
          </w:p>
        </w:tc>
      </w:tr>
      <w:tr w:rsidR="00C10B98" w:rsidRPr="008778F2" w14:paraId="1A91BDE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06513F8" w14:textId="77777777" w:rsidTr="00313339">
              <w:tc>
                <w:tcPr>
                  <w:tcW w:w="632" w:type="dxa"/>
                </w:tcPr>
                <w:p w14:paraId="2B0FBF1B" w14:textId="0A9A76CF" w:rsidR="00C10B98" w:rsidRPr="00932EC3" w:rsidRDefault="00C10B98" w:rsidP="00C10B98">
                  <w:pPr>
                    <w:rPr>
                      <w:sz w:val="18"/>
                      <w:szCs w:val="18"/>
                      <w:lang w:val="ro-MD"/>
                    </w:rPr>
                  </w:pPr>
                  <w:r>
                    <w:rPr>
                      <w:sz w:val="18"/>
                      <w:szCs w:val="18"/>
                      <w:lang w:val="ro-MD"/>
                    </w:rPr>
                    <w:t>1390</w:t>
                  </w:r>
                </w:p>
              </w:tc>
              <w:tc>
                <w:tcPr>
                  <w:tcW w:w="3686" w:type="dxa"/>
                </w:tcPr>
                <w:p w14:paraId="338C6892" w14:textId="77777777" w:rsidR="00C10B98" w:rsidRDefault="00C10B98" w:rsidP="00C10B98">
                  <w:pPr>
                    <w:rPr>
                      <w:b/>
                      <w:bCs/>
                      <w:sz w:val="18"/>
                      <w:szCs w:val="18"/>
                      <w:lang w:val="ro-MD"/>
                    </w:rPr>
                  </w:pPr>
                  <w:r w:rsidRPr="00CC6BBF">
                    <w:rPr>
                      <w:sz w:val="18"/>
                      <w:szCs w:val="18"/>
                      <w:lang w:val="ro-MD"/>
                    </w:rPr>
                    <w:t xml:space="preserve">2.1.1. </w:t>
                  </w:r>
                  <w:r w:rsidRPr="00CC6BBF">
                    <w:rPr>
                      <w:b/>
                      <w:bCs/>
                      <w:sz w:val="18"/>
                      <w:szCs w:val="18"/>
                      <w:lang w:val="ro-MD"/>
                    </w:rPr>
                    <w:t xml:space="preserve">Active de nivel 1 (cu excepţia obligaţiunilor garantate cu un nivel extrem de ridicat de calitate) </w:t>
                  </w:r>
                </w:p>
                <w:p w14:paraId="16233997" w14:textId="3B9A8FD3" w:rsidR="00C10B98" w:rsidRPr="00932EC3" w:rsidRDefault="00C10B98" w:rsidP="00C10B98">
                  <w:pPr>
                    <w:rPr>
                      <w:sz w:val="18"/>
                      <w:szCs w:val="18"/>
                      <w:lang w:val="ro-MD"/>
                    </w:rPr>
                  </w:pPr>
                  <w:r w:rsidRPr="00CC6BBF">
                    <w:rPr>
                      <w:sz w:val="18"/>
                      <w:szCs w:val="18"/>
                      <w:lang w:val="ro-MD"/>
                    </w:rPr>
                    <w:t>Tranzacţiile în care instituţia a schimbat active de nivel 1 (cu excepţia obligaţiunilor garantate cu un nivel extrem de ridicat de calitate) (date cu împrumut) cu active de nivel 1 (cu excepţia obligaţiunilor garantate cu un nivel extrem de ridicat de calitate) (luate cu împrumut)</w:t>
                  </w:r>
                </w:p>
              </w:tc>
            </w:tr>
          </w:tbl>
          <w:p w14:paraId="7501C514"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39F03643" w14:textId="77777777" w:rsidTr="00313339">
              <w:tc>
                <w:tcPr>
                  <w:tcW w:w="632" w:type="dxa"/>
                </w:tcPr>
                <w:p w14:paraId="0BF339C5" w14:textId="306A193B" w:rsidR="00C10B98" w:rsidRPr="00932EC3" w:rsidRDefault="00C10B98" w:rsidP="00C10B98">
                  <w:pPr>
                    <w:rPr>
                      <w:sz w:val="18"/>
                      <w:szCs w:val="18"/>
                      <w:lang w:val="ro-MD"/>
                    </w:rPr>
                  </w:pPr>
                  <w:r>
                    <w:rPr>
                      <w:sz w:val="18"/>
                      <w:szCs w:val="18"/>
                      <w:lang w:val="ro-MD"/>
                    </w:rPr>
                    <w:t>1390</w:t>
                  </w:r>
                </w:p>
              </w:tc>
              <w:tc>
                <w:tcPr>
                  <w:tcW w:w="3686" w:type="dxa"/>
                </w:tcPr>
                <w:p w14:paraId="0339D369" w14:textId="77777777" w:rsidR="00C10B98" w:rsidRPr="00E22611" w:rsidRDefault="00C10B98" w:rsidP="00C10B98">
                  <w:pPr>
                    <w:rPr>
                      <w:b/>
                      <w:bCs/>
                      <w:sz w:val="18"/>
                      <w:szCs w:val="18"/>
                      <w:lang w:val="ro-MD"/>
                    </w:rPr>
                  </w:pPr>
                  <w:r w:rsidRPr="00E22611">
                    <w:rPr>
                      <w:sz w:val="18"/>
                      <w:szCs w:val="18"/>
                      <w:lang w:val="ro-MD"/>
                    </w:rPr>
                    <w:t xml:space="preserve">2.1.1. </w:t>
                  </w:r>
                  <w:r w:rsidRPr="00E22611">
                    <w:rPr>
                      <w:b/>
                      <w:bCs/>
                      <w:sz w:val="18"/>
                      <w:szCs w:val="18"/>
                      <w:lang w:val="ro-MD"/>
                    </w:rPr>
                    <w:t xml:space="preserve">Active de nivel 1 (cu excepţia obligaţiunilor garantate cu un nivel extrem de ridicat de calitate) </w:t>
                  </w:r>
                </w:p>
                <w:p w14:paraId="0CFBFB9C" w14:textId="5C70181E" w:rsidR="00C10B98" w:rsidRPr="00932EC3" w:rsidRDefault="00C10B98" w:rsidP="00C10B98">
                  <w:pPr>
                    <w:rPr>
                      <w:sz w:val="18"/>
                      <w:szCs w:val="18"/>
                      <w:lang w:val="ro-MD"/>
                    </w:rPr>
                  </w:pPr>
                  <w:r w:rsidRPr="00E22611">
                    <w:rPr>
                      <w:sz w:val="18"/>
                      <w:szCs w:val="18"/>
                      <w:lang w:val="ro-MD"/>
                    </w:rPr>
                    <w:t>Tranzacţiile în care banca a schimbat active de nivel 1 (date cu împrumut) cu active de nivel 1 (luate cu împrumut)</w:t>
                  </w:r>
                </w:p>
              </w:tc>
            </w:tr>
          </w:tbl>
          <w:p w14:paraId="5FF279D7" w14:textId="77777777" w:rsidR="00C10B98" w:rsidRPr="00EC5100" w:rsidRDefault="00C10B98" w:rsidP="00C10B98">
            <w:pPr>
              <w:rPr>
                <w:sz w:val="18"/>
                <w:szCs w:val="18"/>
                <w:lang w:val="ro-MD"/>
              </w:rPr>
            </w:pPr>
          </w:p>
        </w:tc>
        <w:tc>
          <w:tcPr>
            <w:tcW w:w="1418" w:type="dxa"/>
          </w:tcPr>
          <w:p w14:paraId="74390465" w14:textId="63448E34" w:rsidR="00C10B98" w:rsidRPr="009A7D7B" w:rsidRDefault="00C10B98" w:rsidP="00C10B98">
            <w:pPr>
              <w:jc w:val="both"/>
              <w:rPr>
                <w:i/>
                <w:iCs/>
                <w:sz w:val="18"/>
                <w:szCs w:val="18"/>
                <w:lang w:val="ro-RO"/>
              </w:rPr>
            </w:pPr>
            <w:r>
              <w:rPr>
                <w:sz w:val="18"/>
                <w:szCs w:val="18"/>
                <w:lang w:val="ro-RO"/>
              </w:rPr>
              <w:t>Compatibil</w:t>
            </w:r>
          </w:p>
        </w:tc>
        <w:tc>
          <w:tcPr>
            <w:tcW w:w="2476" w:type="dxa"/>
          </w:tcPr>
          <w:p w14:paraId="4A6A87FC"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73EF9A99" w14:textId="77777777" w:rsidR="00C10B98" w:rsidRPr="009A7D7B" w:rsidRDefault="00C10B98" w:rsidP="00C10B98">
            <w:pPr>
              <w:jc w:val="both"/>
              <w:rPr>
                <w:i/>
                <w:iCs/>
                <w:sz w:val="18"/>
                <w:szCs w:val="18"/>
                <w:lang w:val="ro-RO"/>
              </w:rPr>
            </w:pPr>
          </w:p>
        </w:tc>
        <w:tc>
          <w:tcPr>
            <w:tcW w:w="788" w:type="dxa"/>
          </w:tcPr>
          <w:p w14:paraId="4A0AC76F" w14:textId="77777777" w:rsidR="00C10B98" w:rsidRPr="009A7D7B" w:rsidRDefault="00C10B98" w:rsidP="00C10B98">
            <w:pPr>
              <w:jc w:val="both"/>
              <w:rPr>
                <w:i/>
                <w:iCs/>
                <w:sz w:val="18"/>
                <w:szCs w:val="18"/>
                <w:lang w:val="ro-RO"/>
              </w:rPr>
            </w:pPr>
          </w:p>
        </w:tc>
      </w:tr>
      <w:tr w:rsidR="00C10B98" w:rsidRPr="008778F2" w14:paraId="76CA32E5"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28D44F0E" w14:textId="77777777" w:rsidTr="00313339">
              <w:tc>
                <w:tcPr>
                  <w:tcW w:w="632" w:type="dxa"/>
                </w:tcPr>
                <w:p w14:paraId="20BC0130" w14:textId="3176F32D" w:rsidR="00C10B98" w:rsidRPr="00932EC3" w:rsidRDefault="00C10B98" w:rsidP="00C10B98">
                  <w:pPr>
                    <w:rPr>
                      <w:sz w:val="18"/>
                      <w:szCs w:val="18"/>
                      <w:lang w:val="ro-MD"/>
                    </w:rPr>
                  </w:pPr>
                  <w:r>
                    <w:rPr>
                      <w:sz w:val="18"/>
                      <w:szCs w:val="18"/>
                      <w:lang w:val="ro-MD"/>
                    </w:rPr>
                    <w:t>1400</w:t>
                  </w:r>
                </w:p>
              </w:tc>
              <w:tc>
                <w:tcPr>
                  <w:tcW w:w="3686" w:type="dxa"/>
                </w:tcPr>
                <w:p w14:paraId="60A7FC06" w14:textId="77777777" w:rsidR="00C10B98" w:rsidRDefault="00C10B98" w:rsidP="00C10B98">
                  <w:pPr>
                    <w:rPr>
                      <w:b/>
                      <w:bCs/>
                      <w:sz w:val="18"/>
                      <w:szCs w:val="18"/>
                      <w:lang w:val="ro-MD"/>
                    </w:rPr>
                  </w:pPr>
                  <w:r w:rsidRPr="00CC6BBF">
                    <w:rPr>
                      <w:sz w:val="18"/>
                      <w:szCs w:val="18"/>
                      <w:lang w:val="ro-MD"/>
                    </w:rPr>
                    <w:t xml:space="preserve">2.1.1.1. </w:t>
                  </w:r>
                  <w:r w:rsidRPr="00CC6BBF">
                    <w:rPr>
                      <w:b/>
                      <w:bCs/>
                      <w:sz w:val="18"/>
                      <w:szCs w:val="18"/>
                      <w:lang w:val="ro-MD"/>
                    </w:rPr>
                    <w:t xml:space="preserve">Din care: garanţii reale schimbate care îndeplinesc cerinţele operaţionale </w:t>
                  </w:r>
                </w:p>
                <w:p w14:paraId="69882A70" w14:textId="77777777" w:rsidR="00C10B98" w:rsidRDefault="00C10B98" w:rsidP="00C10B98">
                  <w:pPr>
                    <w:rPr>
                      <w:sz w:val="18"/>
                      <w:szCs w:val="18"/>
                      <w:lang w:val="ro-MD"/>
                    </w:rPr>
                  </w:pPr>
                  <w:r w:rsidRPr="00CC6BBF">
                    <w:rPr>
                      <w:sz w:val="18"/>
                      <w:szCs w:val="18"/>
                      <w:lang w:val="ro-MD"/>
                    </w:rPr>
                    <w:t xml:space="preserve">Din tranzacţiile de la punctul 2.1.1, instituţiile de credit trebuie să raporteze: </w:t>
                  </w:r>
                </w:p>
                <w:p w14:paraId="18E686A6" w14:textId="77777777" w:rsidR="00C10B98" w:rsidRDefault="00C10B98" w:rsidP="00C10B98">
                  <w:pPr>
                    <w:rPr>
                      <w:sz w:val="18"/>
                      <w:szCs w:val="18"/>
                      <w:lang w:val="ro-MD"/>
                    </w:rPr>
                  </w:pPr>
                  <w:r w:rsidRPr="00CC6BBF">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7865E16" w14:textId="27D1062C" w:rsidR="00C10B98" w:rsidRPr="00932EC3" w:rsidRDefault="00C10B98" w:rsidP="00C10B98">
                  <w:pPr>
                    <w:rPr>
                      <w:sz w:val="18"/>
                      <w:szCs w:val="18"/>
                      <w:lang w:val="ro-MD"/>
                    </w:rPr>
                  </w:pPr>
                  <w:r w:rsidRPr="00CC6BBF">
                    <w:rPr>
                      <w:sz w:val="18"/>
                      <w:szCs w:val="18"/>
                      <w:lang w:val="ro-MD"/>
                    </w:rPr>
                    <w:t>— segmentul corespunzător garanţiei reale luate cu împrumut, dacă îndeplinește cerinţele operaţionale prevăzute la articolul 8 din Regulamentul delegat (UE) 2015/61.</w:t>
                  </w:r>
                </w:p>
              </w:tc>
            </w:tr>
          </w:tbl>
          <w:p w14:paraId="7B100C2D"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15605878" w14:textId="77777777" w:rsidTr="00313339">
              <w:tc>
                <w:tcPr>
                  <w:tcW w:w="632" w:type="dxa"/>
                </w:tcPr>
                <w:p w14:paraId="4F5E70B8" w14:textId="5D4F250B" w:rsidR="00C10B98" w:rsidRPr="00932EC3" w:rsidRDefault="00C10B98" w:rsidP="00C10B98">
                  <w:pPr>
                    <w:rPr>
                      <w:sz w:val="18"/>
                      <w:szCs w:val="18"/>
                      <w:lang w:val="ro-MD"/>
                    </w:rPr>
                  </w:pPr>
                  <w:r>
                    <w:rPr>
                      <w:sz w:val="18"/>
                      <w:szCs w:val="18"/>
                      <w:lang w:val="ro-MD"/>
                    </w:rPr>
                    <w:t>1400</w:t>
                  </w:r>
                </w:p>
              </w:tc>
              <w:tc>
                <w:tcPr>
                  <w:tcW w:w="3686" w:type="dxa"/>
                </w:tcPr>
                <w:p w14:paraId="34EF40CF" w14:textId="77777777" w:rsidR="00C10B98" w:rsidRPr="00BC387D" w:rsidRDefault="00C10B98" w:rsidP="00C10B98">
                  <w:pPr>
                    <w:rPr>
                      <w:b/>
                      <w:bCs/>
                      <w:sz w:val="18"/>
                      <w:szCs w:val="18"/>
                      <w:lang w:val="it-IT"/>
                    </w:rPr>
                  </w:pPr>
                  <w:r w:rsidRPr="00BC387D">
                    <w:rPr>
                      <w:sz w:val="18"/>
                      <w:szCs w:val="18"/>
                      <w:lang w:val="it-IT"/>
                    </w:rPr>
                    <w:t xml:space="preserve">2.1.1.1. </w:t>
                  </w:r>
                  <w:r w:rsidRPr="00BC387D">
                    <w:rPr>
                      <w:b/>
                      <w:bCs/>
                      <w:sz w:val="18"/>
                      <w:szCs w:val="18"/>
                      <w:lang w:val="it-IT"/>
                    </w:rPr>
                    <w:t xml:space="preserve">Din care: garanţii reale schimbate care îndeplinesc cerinţele operaţionale </w:t>
                  </w:r>
                </w:p>
                <w:p w14:paraId="5996142C" w14:textId="77777777" w:rsidR="00C10B98" w:rsidRPr="00BC387D" w:rsidRDefault="00C10B98" w:rsidP="00C10B98">
                  <w:pPr>
                    <w:rPr>
                      <w:sz w:val="18"/>
                      <w:szCs w:val="18"/>
                      <w:lang w:val="it-IT"/>
                    </w:rPr>
                  </w:pPr>
                  <w:r w:rsidRPr="00BC387D">
                    <w:rPr>
                      <w:sz w:val="18"/>
                      <w:szCs w:val="18"/>
                      <w:lang w:val="it-IT"/>
                    </w:rPr>
                    <w:t xml:space="preserve">Din tranzacţiile de la punctul 2.1.1, băncile trebuie să raporteze: </w:t>
                  </w:r>
                </w:p>
                <w:p w14:paraId="6D90C70E" w14:textId="77777777" w:rsidR="00C10B98" w:rsidRPr="00BC387D" w:rsidRDefault="00C10B98" w:rsidP="00C10B98">
                  <w:pPr>
                    <w:rPr>
                      <w:sz w:val="18"/>
                      <w:szCs w:val="18"/>
                      <w:lang w:val="it-IT"/>
                    </w:rPr>
                  </w:pPr>
                  <w:r w:rsidRPr="00BC387D">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75172E83" w14:textId="66315394" w:rsidR="00C10B98" w:rsidRPr="00932EC3" w:rsidRDefault="00C10B98" w:rsidP="00C10B98">
                  <w:pPr>
                    <w:rPr>
                      <w:sz w:val="18"/>
                      <w:szCs w:val="18"/>
                      <w:lang w:val="ro-MD"/>
                    </w:rPr>
                  </w:pPr>
                  <w:r w:rsidRPr="00BC387D">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31B015C1" w14:textId="77777777" w:rsidR="00C10B98" w:rsidRPr="00EC5100" w:rsidRDefault="00C10B98" w:rsidP="00C10B98">
            <w:pPr>
              <w:rPr>
                <w:sz w:val="18"/>
                <w:szCs w:val="18"/>
                <w:lang w:val="ro-MD"/>
              </w:rPr>
            </w:pPr>
          </w:p>
        </w:tc>
        <w:tc>
          <w:tcPr>
            <w:tcW w:w="1418" w:type="dxa"/>
          </w:tcPr>
          <w:p w14:paraId="4B3F6D3F" w14:textId="2BDB7F9F" w:rsidR="00C10B98" w:rsidRPr="009A7D7B" w:rsidRDefault="00C10B98" w:rsidP="00C10B98">
            <w:pPr>
              <w:jc w:val="both"/>
              <w:rPr>
                <w:i/>
                <w:iCs/>
                <w:sz w:val="18"/>
                <w:szCs w:val="18"/>
                <w:lang w:val="ro-RO"/>
              </w:rPr>
            </w:pPr>
            <w:r>
              <w:rPr>
                <w:sz w:val="18"/>
                <w:szCs w:val="18"/>
                <w:lang w:val="ro-RO"/>
              </w:rPr>
              <w:t>Compatibil</w:t>
            </w:r>
          </w:p>
        </w:tc>
        <w:tc>
          <w:tcPr>
            <w:tcW w:w="2476" w:type="dxa"/>
          </w:tcPr>
          <w:p w14:paraId="5B4EE573"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7CC54544" w14:textId="77777777" w:rsidR="00C10B98" w:rsidRPr="009A7D7B" w:rsidRDefault="00C10B98" w:rsidP="00C10B98">
            <w:pPr>
              <w:jc w:val="both"/>
              <w:rPr>
                <w:i/>
                <w:iCs/>
                <w:sz w:val="18"/>
                <w:szCs w:val="18"/>
                <w:lang w:val="ro-RO"/>
              </w:rPr>
            </w:pPr>
          </w:p>
        </w:tc>
        <w:tc>
          <w:tcPr>
            <w:tcW w:w="788" w:type="dxa"/>
          </w:tcPr>
          <w:p w14:paraId="36FF2F66" w14:textId="77777777" w:rsidR="00C10B98" w:rsidRPr="009A7D7B" w:rsidRDefault="00C10B98" w:rsidP="00C10B98">
            <w:pPr>
              <w:jc w:val="both"/>
              <w:rPr>
                <w:i/>
                <w:iCs/>
                <w:sz w:val="18"/>
                <w:szCs w:val="18"/>
                <w:lang w:val="ro-RO"/>
              </w:rPr>
            </w:pPr>
          </w:p>
        </w:tc>
      </w:tr>
      <w:tr w:rsidR="009738C6" w:rsidRPr="00E27B33" w14:paraId="7C864A1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9738C6" w:rsidRPr="00E27B33" w14:paraId="07F1977C" w14:textId="77777777" w:rsidTr="00313339">
              <w:tc>
                <w:tcPr>
                  <w:tcW w:w="632" w:type="dxa"/>
                </w:tcPr>
                <w:p w14:paraId="73E9967D" w14:textId="37B002FA" w:rsidR="009738C6" w:rsidRPr="00932EC3" w:rsidRDefault="009738C6" w:rsidP="009738C6">
                  <w:pPr>
                    <w:rPr>
                      <w:sz w:val="18"/>
                      <w:szCs w:val="18"/>
                      <w:lang w:val="ro-MD"/>
                    </w:rPr>
                  </w:pPr>
                  <w:r>
                    <w:rPr>
                      <w:sz w:val="18"/>
                      <w:szCs w:val="18"/>
                      <w:lang w:val="ro-MD"/>
                    </w:rPr>
                    <w:t>1410</w:t>
                  </w:r>
                </w:p>
              </w:tc>
              <w:tc>
                <w:tcPr>
                  <w:tcW w:w="3686" w:type="dxa"/>
                </w:tcPr>
                <w:p w14:paraId="278D358C" w14:textId="77777777" w:rsidR="009738C6" w:rsidRDefault="009738C6" w:rsidP="009738C6">
                  <w:pPr>
                    <w:rPr>
                      <w:b/>
                      <w:bCs/>
                      <w:sz w:val="18"/>
                      <w:szCs w:val="18"/>
                      <w:lang w:val="ro-MD"/>
                    </w:rPr>
                  </w:pPr>
                  <w:r w:rsidRPr="00CC6BBF">
                    <w:rPr>
                      <w:sz w:val="18"/>
                      <w:szCs w:val="18"/>
                      <w:lang w:val="ro-MD"/>
                    </w:rPr>
                    <w:t xml:space="preserve">2.1.2. </w:t>
                  </w:r>
                  <w:r w:rsidRPr="00CC6BBF">
                    <w:rPr>
                      <w:b/>
                      <w:bCs/>
                      <w:sz w:val="18"/>
                      <w:szCs w:val="18"/>
                      <w:lang w:val="ro-MD"/>
                    </w:rPr>
                    <w:t xml:space="preserve">Obligaţiuni garantate de nivel 1 cu un nivel extrem de ridicat de calitate </w:t>
                  </w:r>
                </w:p>
                <w:p w14:paraId="633F2169" w14:textId="4D49E96F" w:rsidR="009738C6" w:rsidRPr="00932EC3" w:rsidRDefault="009738C6" w:rsidP="009738C6">
                  <w:pPr>
                    <w:rPr>
                      <w:sz w:val="18"/>
                      <w:szCs w:val="18"/>
                      <w:lang w:val="ro-MD"/>
                    </w:rPr>
                  </w:pPr>
                  <w:r w:rsidRPr="00CC6BBF">
                    <w:rPr>
                      <w:sz w:val="18"/>
                      <w:szCs w:val="18"/>
                      <w:lang w:val="ro-MD"/>
                    </w:rPr>
                    <w:t>Tranzacţiile în care instituţia a schimbat active de nivel 1 (cu excepţia obligaţiunilor garantate cu un nivel extrem de ridicat de calitate) (date cu împrumut) cu obligaţiuni garantate de nivel 1 cu un nivel extrem de ridicat de calitate (luate cu împrumut)</w:t>
                  </w:r>
                </w:p>
              </w:tc>
            </w:tr>
          </w:tbl>
          <w:p w14:paraId="3B0869E5" w14:textId="77777777" w:rsidR="009738C6" w:rsidRPr="00EC5100" w:rsidRDefault="009738C6" w:rsidP="009738C6">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9738C6" w:rsidRPr="000D2E5C" w14:paraId="117196C2" w14:textId="77777777" w:rsidTr="004C0180">
              <w:tc>
                <w:tcPr>
                  <w:tcW w:w="632" w:type="dxa"/>
                </w:tcPr>
                <w:p w14:paraId="6192A11F" w14:textId="595F2BA7" w:rsidR="009738C6" w:rsidRPr="00932EC3" w:rsidRDefault="009738C6" w:rsidP="009738C6">
                  <w:pPr>
                    <w:rPr>
                      <w:sz w:val="18"/>
                      <w:szCs w:val="18"/>
                      <w:lang w:val="ro-MD"/>
                    </w:rPr>
                  </w:pPr>
                  <w:r>
                    <w:rPr>
                      <w:sz w:val="18"/>
                      <w:szCs w:val="18"/>
                      <w:lang w:val="ro-MD"/>
                    </w:rPr>
                    <w:t>1410</w:t>
                  </w:r>
                </w:p>
              </w:tc>
              <w:tc>
                <w:tcPr>
                  <w:tcW w:w="3083" w:type="dxa"/>
                </w:tcPr>
                <w:p w14:paraId="513C193F" w14:textId="3153D122" w:rsidR="009738C6" w:rsidRPr="00932EC3" w:rsidRDefault="009738C6" w:rsidP="009738C6">
                  <w:pPr>
                    <w:rPr>
                      <w:sz w:val="18"/>
                      <w:szCs w:val="18"/>
                      <w:lang w:val="ro-MD"/>
                    </w:rPr>
                  </w:pPr>
                  <w:r w:rsidRPr="00BC387D">
                    <w:rPr>
                      <w:sz w:val="18"/>
                      <w:szCs w:val="18"/>
                      <w:lang w:val="it-IT"/>
                    </w:rPr>
                    <w:t xml:space="preserve">2.1.2. </w:t>
                  </w:r>
                  <w:r w:rsidRPr="00BC387D">
                    <w:rPr>
                      <w:b/>
                      <w:bCs/>
                      <w:sz w:val="18"/>
                      <w:szCs w:val="18"/>
                      <w:lang w:val="it-IT"/>
                    </w:rPr>
                    <w:t>Obligaţiuni garantate de nivel 1 cu un nivel extrem de ridicat de calitate</w:t>
                  </w:r>
                </w:p>
              </w:tc>
              <w:tc>
                <w:tcPr>
                  <w:tcW w:w="567" w:type="dxa"/>
                </w:tcPr>
                <w:p w14:paraId="09A170D0" w14:textId="77777777" w:rsidR="009738C6" w:rsidRPr="000D2E5C" w:rsidRDefault="009738C6" w:rsidP="009738C6">
                  <w:pPr>
                    <w:rPr>
                      <w:sz w:val="18"/>
                      <w:szCs w:val="18"/>
                      <w:lang w:val="it-IT"/>
                    </w:rPr>
                  </w:pPr>
                  <w:r>
                    <w:rPr>
                      <w:sz w:val="18"/>
                      <w:szCs w:val="18"/>
                      <w:lang w:val="it-IT"/>
                    </w:rPr>
                    <w:t>blocat</w:t>
                  </w:r>
                </w:p>
              </w:tc>
            </w:tr>
          </w:tbl>
          <w:p w14:paraId="4CD33EA6" w14:textId="77777777" w:rsidR="009738C6" w:rsidRPr="00EC5100" w:rsidRDefault="009738C6" w:rsidP="009738C6">
            <w:pPr>
              <w:rPr>
                <w:sz w:val="18"/>
                <w:szCs w:val="18"/>
                <w:lang w:val="ro-MD"/>
              </w:rPr>
            </w:pPr>
          </w:p>
        </w:tc>
        <w:tc>
          <w:tcPr>
            <w:tcW w:w="1418" w:type="dxa"/>
          </w:tcPr>
          <w:p w14:paraId="5F173295" w14:textId="195CCA00" w:rsidR="009738C6" w:rsidRPr="009A7D7B" w:rsidRDefault="009738C6" w:rsidP="009738C6">
            <w:pPr>
              <w:jc w:val="both"/>
              <w:rPr>
                <w:i/>
                <w:iCs/>
                <w:sz w:val="18"/>
                <w:szCs w:val="18"/>
                <w:lang w:val="ro-RO"/>
              </w:rPr>
            </w:pPr>
            <w:r w:rsidRPr="002149A0">
              <w:rPr>
                <w:sz w:val="18"/>
                <w:szCs w:val="18"/>
                <w:lang w:val="en-US"/>
              </w:rPr>
              <w:t>Nu se transpune</w:t>
            </w:r>
          </w:p>
        </w:tc>
        <w:tc>
          <w:tcPr>
            <w:tcW w:w="2476" w:type="dxa"/>
          </w:tcPr>
          <w:p w14:paraId="17FC5486" w14:textId="1D6B0840" w:rsidR="009738C6" w:rsidRPr="009A7D7B" w:rsidRDefault="009738C6" w:rsidP="009738C6">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6435CB7" w14:textId="77777777" w:rsidR="009738C6" w:rsidRPr="009A7D7B" w:rsidRDefault="009738C6" w:rsidP="009738C6">
            <w:pPr>
              <w:jc w:val="both"/>
              <w:rPr>
                <w:i/>
                <w:iCs/>
                <w:sz w:val="18"/>
                <w:szCs w:val="18"/>
                <w:lang w:val="ro-RO"/>
              </w:rPr>
            </w:pPr>
          </w:p>
        </w:tc>
        <w:tc>
          <w:tcPr>
            <w:tcW w:w="788" w:type="dxa"/>
          </w:tcPr>
          <w:p w14:paraId="2148AFA0" w14:textId="77777777" w:rsidR="009738C6" w:rsidRPr="009A7D7B" w:rsidRDefault="009738C6" w:rsidP="009738C6">
            <w:pPr>
              <w:jc w:val="both"/>
              <w:rPr>
                <w:i/>
                <w:iCs/>
                <w:sz w:val="18"/>
                <w:szCs w:val="18"/>
                <w:lang w:val="ro-RO"/>
              </w:rPr>
            </w:pPr>
          </w:p>
        </w:tc>
      </w:tr>
      <w:tr w:rsidR="009738C6" w:rsidRPr="00E27B33" w14:paraId="7B4F55DB"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9738C6" w:rsidRPr="00E27B33" w14:paraId="7450C6AF" w14:textId="77777777" w:rsidTr="00313339">
              <w:tc>
                <w:tcPr>
                  <w:tcW w:w="632" w:type="dxa"/>
                </w:tcPr>
                <w:p w14:paraId="5A4D1775" w14:textId="4097B9C9" w:rsidR="009738C6" w:rsidRPr="00932EC3" w:rsidRDefault="009738C6" w:rsidP="009738C6">
                  <w:pPr>
                    <w:rPr>
                      <w:sz w:val="18"/>
                      <w:szCs w:val="18"/>
                      <w:lang w:val="ro-MD"/>
                    </w:rPr>
                  </w:pPr>
                  <w:r>
                    <w:rPr>
                      <w:sz w:val="18"/>
                      <w:szCs w:val="18"/>
                      <w:lang w:val="ro-MD"/>
                    </w:rPr>
                    <w:t>1420</w:t>
                  </w:r>
                </w:p>
              </w:tc>
              <w:tc>
                <w:tcPr>
                  <w:tcW w:w="3686" w:type="dxa"/>
                </w:tcPr>
                <w:p w14:paraId="12E5A788" w14:textId="77777777" w:rsidR="009738C6" w:rsidRDefault="009738C6" w:rsidP="009738C6">
                  <w:pPr>
                    <w:rPr>
                      <w:b/>
                      <w:bCs/>
                      <w:sz w:val="18"/>
                      <w:szCs w:val="18"/>
                      <w:lang w:val="ro-MD"/>
                    </w:rPr>
                  </w:pPr>
                  <w:r w:rsidRPr="008E6D3E">
                    <w:rPr>
                      <w:sz w:val="18"/>
                      <w:szCs w:val="18"/>
                      <w:lang w:val="ro-MD"/>
                    </w:rPr>
                    <w:t xml:space="preserve">2.1.2.1. </w:t>
                  </w:r>
                  <w:r w:rsidRPr="008E6D3E">
                    <w:rPr>
                      <w:b/>
                      <w:bCs/>
                      <w:sz w:val="18"/>
                      <w:szCs w:val="18"/>
                      <w:lang w:val="ro-MD"/>
                    </w:rPr>
                    <w:t xml:space="preserve">Din care: garanţii reale schimbate care îndeplinesc cerinţele operaţionale </w:t>
                  </w:r>
                </w:p>
                <w:p w14:paraId="5995607B" w14:textId="77777777" w:rsidR="009738C6" w:rsidRDefault="009738C6" w:rsidP="009738C6">
                  <w:pPr>
                    <w:rPr>
                      <w:sz w:val="18"/>
                      <w:szCs w:val="18"/>
                      <w:lang w:val="ro-MD"/>
                    </w:rPr>
                  </w:pPr>
                  <w:r w:rsidRPr="008E6D3E">
                    <w:rPr>
                      <w:sz w:val="18"/>
                      <w:szCs w:val="18"/>
                      <w:lang w:val="ro-MD"/>
                    </w:rPr>
                    <w:t xml:space="preserve">Din tranzacţiile de la punctul 2.1.2, instituţiile de credit trebuie să raporteze: </w:t>
                  </w:r>
                </w:p>
                <w:p w14:paraId="5A7E5585" w14:textId="77777777" w:rsidR="009738C6" w:rsidRDefault="009738C6" w:rsidP="009738C6">
                  <w:pPr>
                    <w:rPr>
                      <w:sz w:val="18"/>
                      <w:szCs w:val="18"/>
                      <w:lang w:val="ro-MD"/>
                    </w:rPr>
                  </w:pPr>
                  <w:r w:rsidRPr="008E6D3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A89D22C" w14:textId="52A336E8" w:rsidR="009738C6" w:rsidRPr="00932EC3" w:rsidRDefault="009738C6" w:rsidP="009738C6">
                  <w:pPr>
                    <w:rPr>
                      <w:sz w:val="18"/>
                      <w:szCs w:val="18"/>
                      <w:lang w:val="ro-MD"/>
                    </w:rPr>
                  </w:pPr>
                  <w:r w:rsidRPr="008E6D3E">
                    <w:rPr>
                      <w:sz w:val="18"/>
                      <w:szCs w:val="18"/>
                      <w:lang w:val="ro-MD"/>
                    </w:rPr>
                    <w:t>— segmentul corespunzător garanţiei reale luate cu împrumut, dacă îndeplinește cerinţele operaţionale prevăzute la articolul 8 din Regulamentul delegat (UE) 2015/61.</w:t>
                  </w:r>
                </w:p>
              </w:tc>
            </w:tr>
          </w:tbl>
          <w:p w14:paraId="7022C5EE" w14:textId="77777777" w:rsidR="009738C6" w:rsidRPr="00EC5100" w:rsidRDefault="009738C6" w:rsidP="009738C6">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9738C6" w:rsidRPr="000D2E5C" w14:paraId="30DEECBB" w14:textId="77777777" w:rsidTr="004C0180">
              <w:tc>
                <w:tcPr>
                  <w:tcW w:w="632" w:type="dxa"/>
                </w:tcPr>
                <w:p w14:paraId="6F75BDE3" w14:textId="0E88E150" w:rsidR="009738C6" w:rsidRPr="00932EC3" w:rsidRDefault="009738C6" w:rsidP="009738C6">
                  <w:pPr>
                    <w:rPr>
                      <w:sz w:val="18"/>
                      <w:szCs w:val="18"/>
                      <w:lang w:val="ro-MD"/>
                    </w:rPr>
                  </w:pPr>
                  <w:r>
                    <w:rPr>
                      <w:sz w:val="18"/>
                      <w:szCs w:val="18"/>
                      <w:lang w:val="ro-MD"/>
                    </w:rPr>
                    <w:t>1420</w:t>
                  </w:r>
                </w:p>
              </w:tc>
              <w:tc>
                <w:tcPr>
                  <w:tcW w:w="3083" w:type="dxa"/>
                </w:tcPr>
                <w:p w14:paraId="1302A2CE" w14:textId="21632C69" w:rsidR="009738C6" w:rsidRPr="00932EC3" w:rsidRDefault="009738C6" w:rsidP="009738C6">
                  <w:pPr>
                    <w:rPr>
                      <w:sz w:val="18"/>
                      <w:szCs w:val="18"/>
                      <w:lang w:val="ro-MD"/>
                    </w:rPr>
                  </w:pPr>
                  <w:r w:rsidRPr="00BC387D">
                    <w:rPr>
                      <w:sz w:val="18"/>
                      <w:szCs w:val="18"/>
                      <w:lang w:val="it-IT"/>
                    </w:rPr>
                    <w:t xml:space="preserve">2.1.2.1. </w:t>
                  </w:r>
                  <w:r w:rsidRPr="00BC387D">
                    <w:rPr>
                      <w:b/>
                      <w:bCs/>
                      <w:sz w:val="18"/>
                      <w:szCs w:val="18"/>
                      <w:lang w:val="it-IT"/>
                    </w:rPr>
                    <w:t>Din care: garanţii reale schimbate care îndeplinesc cerinţele operaţionale</w:t>
                  </w:r>
                </w:p>
              </w:tc>
              <w:tc>
                <w:tcPr>
                  <w:tcW w:w="567" w:type="dxa"/>
                </w:tcPr>
                <w:p w14:paraId="672C7DB1" w14:textId="77777777" w:rsidR="009738C6" w:rsidRPr="000D2E5C" w:rsidRDefault="009738C6" w:rsidP="009738C6">
                  <w:pPr>
                    <w:rPr>
                      <w:sz w:val="18"/>
                      <w:szCs w:val="18"/>
                      <w:lang w:val="it-IT"/>
                    </w:rPr>
                  </w:pPr>
                  <w:r>
                    <w:rPr>
                      <w:sz w:val="18"/>
                      <w:szCs w:val="18"/>
                      <w:lang w:val="it-IT"/>
                    </w:rPr>
                    <w:t>blocat</w:t>
                  </w:r>
                </w:p>
              </w:tc>
            </w:tr>
          </w:tbl>
          <w:p w14:paraId="011038E5" w14:textId="77777777" w:rsidR="009738C6" w:rsidRPr="00EC5100" w:rsidRDefault="009738C6" w:rsidP="009738C6">
            <w:pPr>
              <w:rPr>
                <w:sz w:val="18"/>
                <w:szCs w:val="18"/>
                <w:lang w:val="ro-MD"/>
              </w:rPr>
            </w:pPr>
          </w:p>
        </w:tc>
        <w:tc>
          <w:tcPr>
            <w:tcW w:w="1418" w:type="dxa"/>
          </w:tcPr>
          <w:p w14:paraId="66635F5D" w14:textId="00423B55" w:rsidR="009738C6" w:rsidRPr="009A7D7B" w:rsidRDefault="009738C6" w:rsidP="009738C6">
            <w:pPr>
              <w:jc w:val="both"/>
              <w:rPr>
                <w:i/>
                <w:iCs/>
                <w:sz w:val="18"/>
                <w:szCs w:val="18"/>
                <w:lang w:val="ro-RO"/>
              </w:rPr>
            </w:pPr>
            <w:r w:rsidRPr="002149A0">
              <w:rPr>
                <w:sz w:val="18"/>
                <w:szCs w:val="18"/>
                <w:lang w:val="en-US"/>
              </w:rPr>
              <w:t>Nu se transpune</w:t>
            </w:r>
          </w:p>
        </w:tc>
        <w:tc>
          <w:tcPr>
            <w:tcW w:w="2476" w:type="dxa"/>
          </w:tcPr>
          <w:p w14:paraId="0D4E5924" w14:textId="5AB85281" w:rsidR="009738C6" w:rsidRPr="009A7D7B" w:rsidRDefault="009738C6" w:rsidP="009738C6">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1BE7DAB" w14:textId="77777777" w:rsidR="009738C6" w:rsidRPr="009A7D7B" w:rsidRDefault="009738C6" w:rsidP="009738C6">
            <w:pPr>
              <w:jc w:val="both"/>
              <w:rPr>
                <w:i/>
                <w:iCs/>
                <w:sz w:val="18"/>
                <w:szCs w:val="18"/>
                <w:lang w:val="ro-RO"/>
              </w:rPr>
            </w:pPr>
          </w:p>
        </w:tc>
        <w:tc>
          <w:tcPr>
            <w:tcW w:w="788" w:type="dxa"/>
          </w:tcPr>
          <w:p w14:paraId="53E7B674" w14:textId="77777777" w:rsidR="009738C6" w:rsidRPr="009A7D7B" w:rsidRDefault="009738C6" w:rsidP="009738C6">
            <w:pPr>
              <w:jc w:val="both"/>
              <w:rPr>
                <w:i/>
                <w:iCs/>
                <w:sz w:val="18"/>
                <w:szCs w:val="18"/>
                <w:lang w:val="ro-RO"/>
              </w:rPr>
            </w:pPr>
          </w:p>
        </w:tc>
      </w:tr>
      <w:tr w:rsidR="00C10B98" w:rsidRPr="008778F2" w14:paraId="573BA3A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27B33" w14:paraId="3FA30BFE" w14:textId="77777777" w:rsidTr="00313339">
              <w:tc>
                <w:tcPr>
                  <w:tcW w:w="632" w:type="dxa"/>
                </w:tcPr>
                <w:p w14:paraId="59E32C92" w14:textId="0DF10F19" w:rsidR="00C10B98" w:rsidRPr="00932EC3" w:rsidRDefault="00C10B98" w:rsidP="00C10B98">
                  <w:pPr>
                    <w:rPr>
                      <w:sz w:val="18"/>
                      <w:szCs w:val="18"/>
                      <w:lang w:val="ro-MD"/>
                    </w:rPr>
                  </w:pPr>
                  <w:r>
                    <w:rPr>
                      <w:sz w:val="18"/>
                      <w:szCs w:val="18"/>
                      <w:lang w:val="ro-MD"/>
                    </w:rPr>
                    <w:t>1430</w:t>
                  </w:r>
                </w:p>
              </w:tc>
              <w:tc>
                <w:tcPr>
                  <w:tcW w:w="3686" w:type="dxa"/>
                </w:tcPr>
                <w:p w14:paraId="404C5B5B" w14:textId="77777777" w:rsidR="00C10B98" w:rsidRDefault="00C10B98" w:rsidP="00C10B98">
                  <w:pPr>
                    <w:rPr>
                      <w:b/>
                      <w:bCs/>
                      <w:sz w:val="18"/>
                      <w:szCs w:val="18"/>
                      <w:lang w:val="ro-MD"/>
                    </w:rPr>
                  </w:pPr>
                  <w:r w:rsidRPr="008E6D3E">
                    <w:rPr>
                      <w:sz w:val="18"/>
                      <w:szCs w:val="18"/>
                      <w:lang w:val="ro-MD"/>
                    </w:rPr>
                    <w:t xml:space="preserve">2.1.3. </w:t>
                  </w:r>
                  <w:r w:rsidRPr="008E6D3E">
                    <w:rPr>
                      <w:b/>
                      <w:bCs/>
                      <w:sz w:val="18"/>
                      <w:szCs w:val="18"/>
                      <w:lang w:val="ro-MD"/>
                    </w:rPr>
                    <w:t xml:space="preserve">Active de nivel 2A </w:t>
                  </w:r>
                </w:p>
                <w:p w14:paraId="7B31C6C2" w14:textId="24FE0681" w:rsidR="00C10B98" w:rsidRPr="00932EC3" w:rsidRDefault="00C10B98" w:rsidP="00C10B98">
                  <w:pPr>
                    <w:rPr>
                      <w:sz w:val="18"/>
                      <w:szCs w:val="18"/>
                      <w:lang w:val="ro-MD"/>
                    </w:rPr>
                  </w:pPr>
                  <w:r w:rsidRPr="008E6D3E">
                    <w:rPr>
                      <w:sz w:val="18"/>
                      <w:szCs w:val="18"/>
                      <w:lang w:val="ro-MD"/>
                    </w:rPr>
                    <w:t>Tranzacţiile în care instituţia a schimbat active de nivel 1 (cu excepţia obligaţiunilor garantate cu un nivel extrem de ridicat de calitate) (date cu împrumut) cu active de nivel 2A (luate cu împrumut)</w:t>
                  </w:r>
                </w:p>
              </w:tc>
            </w:tr>
          </w:tbl>
          <w:p w14:paraId="2660F143"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27B33" w14:paraId="5F555511" w14:textId="77777777" w:rsidTr="00313339">
              <w:tc>
                <w:tcPr>
                  <w:tcW w:w="632" w:type="dxa"/>
                </w:tcPr>
                <w:p w14:paraId="700EC46B" w14:textId="7BC4EB18" w:rsidR="00C10B98" w:rsidRPr="00932EC3" w:rsidRDefault="00C10B98" w:rsidP="00C10B98">
                  <w:pPr>
                    <w:rPr>
                      <w:sz w:val="18"/>
                      <w:szCs w:val="18"/>
                      <w:lang w:val="ro-MD"/>
                    </w:rPr>
                  </w:pPr>
                  <w:r>
                    <w:rPr>
                      <w:sz w:val="18"/>
                      <w:szCs w:val="18"/>
                      <w:lang w:val="ro-MD"/>
                    </w:rPr>
                    <w:t>1430</w:t>
                  </w:r>
                </w:p>
              </w:tc>
              <w:tc>
                <w:tcPr>
                  <w:tcW w:w="3686" w:type="dxa"/>
                </w:tcPr>
                <w:p w14:paraId="6D086FFB" w14:textId="77777777" w:rsidR="00C10B98" w:rsidRPr="00E22611" w:rsidRDefault="00C10B98" w:rsidP="00C10B98">
                  <w:pPr>
                    <w:rPr>
                      <w:b/>
                      <w:bCs/>
                      <w:sz w:val="18"/>
                      <w:szCs w:val="18"/>
                      <w:lang w:val="ro-MD"/>
                    </w:rPr>
                  </w:pPr>
                  <w:r w:rsidRPr="00E22611">
                    <w:rPr>
                      <w:sz w:val="18"/>
                      <w:szCs w:val="18"/>
                      <w:lang w:val="ro-MD"/>
                    </w:rPr>
                    <w:t xml:space="preserve">2.1.3. </w:t>
                  </w:r>
                  <w:r w:rsidRPr="00E22611">
                    <w:rPr>
                      <w:b/>
                      <w:bCs/>
                      <w:sz w:val="18"/>
                      <w:szCs w:val="18"/>
                      <w:lang w:val="ro-MD"/>
                    </w:rPr>
                    <w:t xml:space="preserve">Active de nivel 2A </w:t>
                  </w:r>
                </w:p>
                <w:p w14:paraId="019229AC" w14:textId="77BCEB70" w:rsidR="00C10B98" w:rsidRPr="00932EC3" w:rsidRDefault="00C10B98" w:rsidP="00C10B98">
                  <w:pPr>
                    <w:rPr>
                      <w:sz w:val="18"/>
                      <w:szCs w:val="18"/>
                      <w:lang w:val="ro-MD"/>
                    </w:rPr>
                  </w:pPr>
                  <w:r w:rsidRPr="00E22611">
                    <w:rPr>
                      <w:sz w:val="18"/>
                      <w:szCs w:val="18"/>
                      <w:lang w:val="ro-MD"/>
                    </w:rPr>
                    <w:t>Tranzacţiile în care banca a schimbat active de nivel 1 (date cu împrumut) cu active de nivel 2A (luate cu împrumut)</w:t>
                  </w:r>
                </w:p>
              </w:tc>
            </w:tr>
          </w:tbl>
          <w:p w14:paraId="701467A9" w14:textId="77777777" w:rsidR="00C10B98" w:rsidRPr="00EC5100" w:rsidRDefault="00C10B98" w:rsidP="00C10B98">
            <w:pPr>
              <w:rPr>
                <w:sz w:val="18"/>
                <w:szCs w:val="18"/>
                <w:lang w:val="ro-MD"/>
              </w:rPr>
            </w:pPr>
          </w:p>
        </w:tc>
        <w:tc>
          <w:tcPr>
            <w:tcW w:w="1418" w:type="dxa"/>
          </w:tcPr>
          <w:p w14:paraId="59D9B3CE" w14:textId="046AB784" w:rsidR="00C10B98" w:rsidRPr="009A7D7B" w:rsidRDefault="00C10B98" w:rsidP="00C10B98">
            <w:pPr>
              <w:jc w:val="both"/>
              <w:rPr>
                <w:i/>
                <w:iCs/>
                <w:sz w:val="18"/>
                <w:szCs w:val="18"/>
                <w:lang w:val="ro-RO"/>
              </w:rPr>
            </w:pPr>
            <w:r>
              <w:rPr>
                <w:sz w:val="18"/>
                <w:szCs w:val="18"/>
                <w:lang w:val="ro-RO"/>
              </w:rPr>
              <w:t>Compatibil</w:t>
            </w:r>
          </w:p>
        </w:tc>
        <w:tc>
          <w:tcPr>
            <w:tcW w:w="2476" w:type="dxa"/>
          </w:tcPr>
          <w:p w14:paraId="0FD3D7F4"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4D10779E" w14:textId="77777777" w:rsidR="00C10B98" w:rsidRPr="009A7D7B" w:rsidRDefault="00C10B98" w:rsidP="00C10B98">
            <w:pPr>
              <w:jc w:val="both"/>
              <w:rPr>
                <w:i/>
                <w:iCs/>
                <w:sz w:val="18"/>
                <w:szCs w:val="18"/>
                <w:lang w:val="ro-RO"/>
              </w:rPr>
            </w:pPr>
          </w:p>
        </w:tc>
        <w:tc>
          <w:tcPr>
            <w:tcW w:w="788" w:type="dxa"/>
          </w:tcPr>
          <w:p w14:paraId="0BC9C949" w14:textId="77777777" w:rsidR="00C10B98" w:rsidRPr="009A7D7B" w:rsidRDefault="00C10B98" w:rsidP="00C10B98">
            <w:pPr>
              <w:jc w:val="both"/>
              <w:rPr>
                <w:i/>
                <w:iCs/>
                <w:sz w:val="18"/>
                <w:szCs w:val="18"/>
                <w:lang w:val="ro-RO"/>
              </w:rPr>
            </w:pPr>
          </w:p>
        </w:tc>
      </w:tr>
      <w:tr w:rsidR="00C10B98" w:rsidRPr="008778F2" w14:paraId="293445FA"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27B33" w14:paraId="72DE518B" w14:textId="77777777" w:rsidTr="00313339">
              <w:tc>
                <w:tcPr>
                  <w:tcW w:w="632" w:type="dxa"/>
                </w:tcPr>
                <w:p w14:paraId="6D0FF181" w14:textId="31294503" w:rsidR="00C10B98" w:rsidRPr="00932EC3" w:rsidRDefault="00C10B98" w:rsidP="00C10B98">
                  <w:pPr>
                    <w:rPr>
                      <w:sz w:val="18"/>
                      <w:szCs w:val="18"/>
                      <w:lang w:val="ro-MD"/>
                    </w:rPr>
                  </w:pPr>
                  <w:r>
                    <w:rPr>
                      <w:sz w:val="18"/>
                      <w:szCs w:val="18"/>
                      <w:lang w:val="ro-MD"/>
                    </w:rPr>
                    <w:t>1440</w:t>
                  </w:r>
                </w:p>
              </w:tc>
              <w:tc>
                <w:tcPr>
                  <w:tcW w:w="3686" w:type="dxa"/>
                </w:tcPr>
                <w:p w14:paraId="6608CE9B" w14:textId="77777777" w:rsidR="00C10B98" w:rsidRDefault="00C10B98" w:rsidP="00C10B98">
                  <w:pPr>
                    <w:rPr>
                      <w:b/>
                      <w:bCs/>
                      <w:sz w:val="18"/>
                      <w:szCs w:val="18"/>
                      <w:lang w:val="ro-MD"/>
                    </w:rPr>
                  </w:pPr>
                  <w:r w:rsidRPr="008E6D3E">
                    <w:rPr>
                      <w:sz w:val="18"/>
                      <w:szCs w:val="18"/>
                      <w:lang w:val="ro-MD"/>
                    </w:rPr>
                    <w:t xml:space="preserve">2.1.3.1. </w:t>
                  </w:r>
                  <w:r w:rsidRPr="008E6D3E">
                    <w:rPr>
                      <w:b/>
                      <w:bCs/>
                      <w:sz w:val="18"/>
                      <w:szCs w:val="18"/>
                      <w:lang w:val="ro-MD"/>
                    </w:rPr>
                    <w:t xml:space="preserve">Din care: garanţii reale schimbate care îndeplinesc cerinţele operaţionale </w:t>
                  </w:r>
                </w:p>
                <w:p w14:paraId="23A3A8C5" w14:textId="77777777" w:rsidR="00C10B98" w:rsidRDefault="00C10B98" w:rsidP="00C10B98">
                  <w:pPr>
                    <w:rPr>
                      <w:sz w:val="18"/>
                      <w:szCs w:val="18"/>
                      <w:lang w:val="ro-MD"/>
                    </w:rPr>
                  </w:pPr>
                  <w:r w:rsidRPr="008E6D3E">
                    <w:rPr>
                      <w:sz w:val="18"/>
                      <w:szCs w:val="18"/>
                      <w:lang w:val="ro-MD"/>
                    </w:rPr>
                    <w:t xml:space="preserve">Din tranzacţiile de la punctul 2.1.3, instituţiile de credit trebuie să raporteze: </w:t>
                  </w:r>
                </w:p>
                <w:p w14:paraId="65310B5B" w14:textId="77777777" w:rsidR="00C10B98" w:rsidRDefault="00C10B98" w:rsidP="00C10B98">
                  <w:pPr>
                    <w:rPr>
                      <w:sz w:val="18"/>
                      <w:szCs w:val="18"/>
                      <w:lang w:val="ro-MD"/>
                    </w:rPr>
                  </w:pPr>
                  <w:r w:rsidRPr="008E6D3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7B0C0BA" w14:textId="588E4670" w:rsidR="00C10B98" w:rsidRPr="00932EC3" w:rsidRDefault="00C10B98" w:rsidP="00C10B98">
                  <w:pPr>
                    <w:rPr>
                      <w:sz w:val="18"/>
                      <w:szCs w:val="18"/>
                      <w:lang w:val="ro-MD"/>
                    </w:rPr>
                  </w:pPr>
                  <w:r w:rsidRPr="008E6D3E">
                    <w:rPr>
                      <w:sz w:val="18"/>
                      <w:szCs w:val="18"/>
                      <w:lang w:val="ro-MD"/>
                    </w:rPr>
                    <w:t>— segmentul corespunzător garanţiei reale luate cu împrumut, dacă îndeplinește cerinţele operaţionale prevăzute la articolul 8 din Regulamentul delegat (UE) 2015/61.</w:t>
                  </w:r>
                </w:p>
              </w:tc>
            </w:tr>
          </w:tbl>
          <w:p w14:paraId="4601CB63"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27B33" w14:paraId="0028B7DB" w14:textId="77777777" w:rsidTr="00313339">
              <w:tc>
                <w:tcPr>
                  <w:tcW w:w="632" w:type="dxa"/>
                </w:tcPr>
                <w:p w14:paraId="67AD661C" w14:textId="157CF27E" w:rsidR="00C10B98" w:rsidRPr="00932EC3" w:rsidRDefault="00C10B98" w:rsidP="00C10B98">
                  <w:pPr>
                    <w:rPr>
                      <w:sz w:val="18"/>
                      <w:szCs w:val="18"/>
                      <w:lang w:val="ro-MD"/>
                    </w:rPr>
                  </w:pPr>
                  <w:r>
                    <w:rPr>
                      <w:sz w:val="18"/>
                      <w:szCs w:val="18"/>
                      <w:lang w:val="ro-MD"/>
                    </w:rPr>
                    <w:t>1440</w:t>
                  </w:r>
                </w:p>
              </w:tc>
              <w:tc>
                <w:tcPr>
                  <w:tcW w:w="3686" w:type="dxa"/>
                </w:tcPr>
                <w:p w14:paraId="23ACCC7F" w14:textId="77777777" w:rsidR="00C10B98" w:rsidRPr="00BC387D" w:rsidRDefault="00C10B98" w:rsidP="00C10B98">
                  <w:pPr>
                    <w:rPr>
                      <w:b/>
                      <w:bCs/>
                      <w:sz w:val="18"/>
                      <w:szCs w:val="18"/>
                      <w:lang w:val="it-IT"/>
                    </w:rPr>
                  </w:pPr>
                  <w:r w:rsidRPr="00BC387D">
                    <w:rPr>
                      <w:sz w:val="18"/>
                      <w:szCs w:val="18"/>
                      <w:lang w:val="it-IT"/>
                    </w:rPr>
                    <w:t xml:space="preserve">2.1.3.1. </w:t>
                  </w:r>
                  <w:r w:rsidRPr="00BC387D">
                    <w:rPr>
                      <w:b/>
                      <w:bCs/>
                      <w:sz w:val="18"/>
                      <w:szCs w:val="18"/>
                      <w:lang w:val="it-IT"/>
                    </w:rPr>
                    <w:t xml:space="preserve">Din care: garanţii reale schimbate care îndeplinesc cerinţele operaţionale </w:t>
                  </w:r>
                </w:p>
                <w:p w14:paraId="372DD73D" w14:textId="77777777" w:rsidR="00C10B98" w:rsidRPr="00BC387D" w:rsidRDefault="00C10B98" w:rsidP="00C10B98">
                  <w:pPr>
                    <w:rPr>
                      <w:sz w:val="18"/>
                      <w:szCs w:val="18"/>
                      <w:lang w:val="it-IT"/>
                    </w:rPr>
                  </w:pPr>
                  <w:r w:rsidRPr="00BC387D">
                    <w:rPr>
                      <w:sz w:val="18"/>
                      <w:szCs w:val="18"/>
                      <w:lang w:val="it-IT"/>
                    </w:rPr>
                    <w:t xml:space="preserve">Din tranzacţiile de la punctul 2.1.3, băncile trebuie să raporteze: </w:t>
                  </w:r>
                </w:p>
                <w:p w14:paraId="74A7145A" w14:textId="77777777" w:rsidR="00C10B98" w:rsidRPr="00BC387D" w:rsidRDefault="00C10B98" w:rsidP="00C10B98">
                  <w:pPr>
                    <w:rPr>
                      <w:sz w:val="18"/>
                      <w:szCs w:val="18"/>
                      <w:lang w:val="it-IT"/>
                    </w:rPr>
                  </w:pPr>
                  <w:r w:rsidRPr="00BC387D">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02332BEC" w14:textId="48C4AEB1" w:rsidR="00C10B98" w:rsidRPr="00932EC3" w:rsidRDefault="00C10B98" w:rsidP="00C10B98">
                  <w:pPr>
                    <w:rPr>
                      <w:sz w:val="18"/>
                      <w:szCs w:val="18"/>
                      <w:lang w:val="ro-MD"/>
                    </w:rPr>
                  </w:pPr>
                  <w:r w:rsidRPr="00BC387D">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4DE471CD" w14:textId="77777777" w:rsidR="00C10B98" w:rsidRPr="00EC5100" w:rsidRDefault="00C10B98" w:rsidP="00C10B98">
            <w:pPr>
              <w:rPr>
                <w:sz w:val="18"/>
                <w:szCs w:val="18"/>
                <w:lang w:val="ro-MD"/>
              </w:rPr>
            </w:pPr>
          </w:p>
        </w:tc>
        <w:tc>
          <w:tcPr>
            <w:tcW w:w="1418" w:type="dxa"/>
          </w:tcPr>
          <w:p w14:paraId="4FEEA156" w14:textId="7F0DB637" w:rsidR="00C10B98" w:rsidRPr="00E22611" w:rsidRDefault="00C10B98" w:rsidP="00C10B98">
            <w:pPr>
              <w:jc w:val="both"/>
              <w:rPr>
                <w:sz w:val="18"/>
                <w:szCs w:val="18"/>
                <w:lang w:val="ro-RO"/>
              </w:rPr>
            </w:pPr>
            <w:r>
              <w:rPr>
                <w:sz w:val="18"/>
                <w:szCs w:val="18"/>
                <w:lang w:val="ro-RO"/>
              </w:rPr>
              <w:t>Compatibil</w:t>
            </w:r>
          </w:p>
        </w:tc>
        <w:tc>
          <w:tcPr>
            <w:tcW w:w="2476" w:type="dxa"/>
          </w:tcPr>
          <w:p w14:paraId="10B02E3F"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51EADDBC" w14:textId="77777777" w:rsidR="00C10B98" w:rsidRPr="009A7D7B" w:rsidRDefault="00C10B98" w:rsidP="00C10B98">
            <w:pPr>
              <w:jc w:val="both"/>
              <w:rPr>
                <w:i/>
                <w:iCs/>
                <w:sz w:val="18"/>
                <w:szCs w:val="18"/>
                <w:lang w:val="ro-RO"/>
              </w:rPr>
            </w:pPr>
          </w:p>
        </w:tc>
        <w:tc>
          <w:tcPr>
            <w:tcW w:w="788" w:type="dxa"/>
          </w:tcPr>
          <w:p w14:paraId="3A494DA3" w14:textId="77777777" w:rsidR="00C10B98" w:rsidRPr="009A7D7B" w:rsidRDefault="00C10B98" w:rsidP="00C10B98">
            <w:pPr>
              <w:jc w:val="both"/>
              <w:rPr>
                <w:i/>
                <w:iCs/>
                <w:sz w:val="18"/>
                <w:szCs w:val="18"/>
                <w:lang w:val="ro-RO"/>
              </w:rPr>
            </w:pPr>
          </w:p>
        </w:tc>
      </w:tr>
      <w:tr w:rsidR="009738C6" w:rsidRPr="00E27B33" w14:paraId="075CBDF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9738C6" w:rsidRPr="00E27B33" w14:paraId="0659B686" w14:textId="77777777" w:rsidTr="00313339">
              <w:tc>
                <w:tcPr>
                  <w:tcW w:w="632" w:type="dxa"/>
                </w:tcPr>
                <w:p w14:paraId="55EB479E" w14:textId="2E0F1174" w:rsidR="009738C6" w:rsidRPr="00932EC3" w:rsidRDefault="009738C6" w:rsidP="009738C6">
                  <w:pPr>
                    <w:rPr>
                      <w:sz w:val="18"/>
                      <w:szCs w:val="18"/>
                      <w:lang w:val="ro-MD"/>
                    </w:rPr>
                  </w:pPr>
                  <w:r>
                    <w:rPr>
                      <w:sz w:val="18"/>
                      <w:szCs w:val="18"/>
                      <w:lang w:val="ro-MD"/>
                    </w:rPr>
                    <w:t>1450</w:t>
                  </w:r>
                </w:p>
              </w:tc>
              <w:tc>
                <w:tcPr>
                  <w:tcW w:w="3686" w:type="dxa"/>
                </w:tcPr>
                <w:p w14:paraId="011836C5" w14:textId="77777777" w:rsidR="009738C6" w:rsidRDefault="009738C6" w:rsidP="009738C6">
                  <w:pPr>
                    <w:rPr>
                      <w:b/>
                      <w:bCs/>
                      <w:sz w:val="18"/>
                      <w:szCs w:val="18"/>
                      <w:lang w:val="ro-MD"/>
                    </w:rPr>
                  </w:pPr>
                  <w:r w:rsidRPr="008E6D3E">
                    <w:rPr>
                      <w:sz w:val="18"/>
                      <w:szCs w:val="18"/>
                      <w:lang w:val="ro-MD"/>
                    </w:rPr>
                    <w:t xml:space="preserve">2.1.4. </w:t>
                  </w:r>
                  <w:r w:rsidRPr="008E6D3E">
                    <w:rPr>
                      <w:b/>
                      <w:bCs/>
                      <w:sz w:val="18"/>
                      <w:szCs w:val="18"/>
                      <w:lang w:val="ro-MD"/>
                    </w:rPr>
                    <w:t xml:space="preserve">Titluri garantate cu active de nivel 2B (rezidenţiale sau auto, nivel de calitate a creditului 1) </w:t>
                  </w:r>
                </w:p>
                <w:p w14:paraId="3E2757A2" w14:textId="61E74A3F" w:rsidR="009738C6" w:rsidRPr="00932EC3" w:rsidRDefault="009738C6" w:rsidP="009738C6">
                  <w:pPr>
                    <w:rPr>
                      <w:sz w:val="18"/>
                      <w:szCs w:val="18"/>
                      <w:lang w:val="ro-MD"/>
                    </w:rPr>
                  </w:pPr>
                  <w:r w:rsidRPr="008E6D3E">
                    <w:rPr>
                      <w:sz w:val="18"/>
                      <w:szCs w:val="18"/>
                      <w:lang w:val="ro-MD"/>
                    </w:rPr>
                    <w:t>Tranzacţiile în care instituţia a schimbat active de nivel 1 (cu excepţia obligaţiunilor garantate cu un nivel extrem de ridicat de calitate) (date cu împrumut) cu titluri garantate cu active de nivel 2B (rezidenţiale sau auto, nivel de calitate a creditului 1) (luate cu împrumut)</w:t>
                  </w:r>
                </w:p>
              </w:tc>
            </w:tr>
          </w:tbl>
          <w:p w14:paraId="28B4C35F" w14:textId="77777777" w:rsidR="009738C6" w:rsidRPr="00EC5100" w:rsidRDefault="009738C6" w:rsidP="009738C6">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9738C6" w:rsidRPr="000D2E5C" w14:paraId="4BBA8137" w14:textId="77777777" w:rsidTr="004C0180">
              <w:tc>
                <w:tcPr>
                  <w:tcW w:w="632" w:type="dxa"/>
                </w:tcPr>
                <w:p w14:paraId="3262A6E2" w14:textId="62AD9449" w:rsidR="009738C6" w:rsidRPr="00932EC3" w:rsidRDefault="009738C6" w:rsidP="009738C6">
                  <w:pPr>
                    <w:rPr>
                      <w:sz w:val="18"/>
                      <w:szCs w:val="18"/>
                      <w:lang w:val="ro-MD"/>
                    </w:rPr>
                  </w:pPr>
                  <w:r>
                    <w:rPr>
                      <w:sz w:val="18"/>
                      <w:szCs w:val="18"/>
                      <w:lang w:val="ro-MD"/>
                    </w:rPr>
                    <w:t>1450</w:t>
                  </w:r>
                </w:p>
              </w:tc>
              <w:tc>
                <w:tcPr>
                  <w:tcW w:w="3083" w:type="dxa"/>
                </w:tcPr>
                <w:p w14:paraId="0DA8FCF4" w14:textId="2F690AB1" w:rsidR="009738C6" w:rsidRPr="00932EC3" w:rsidRDefault="009738C6" w:rsidP="009738C6">
                  <w:pPr>
                    <w:rPr>
                      <w:sz w:val="18"/>
                      <w:szCs w:val="18"/>
                      <w:lang w:val="ro-MD"/>
                    </w:rPr>
                  </w:pPr>
                  <w:r w:rsidRPr="00BC387D">
                    <w:rPr>
                      <w:sz w:val="18"/>
                      <w:szCs w:val="18"/>
                      <w:lang w:val="it-IT"/>
                    </w:rPr>
                    <w:t xml:space="preserve">2.1.4. </w:t>
                  </w:r>
                  <w:r w:rsidRPr="00BC387D">
                    <w:rPr>
                      <w:b/>
                      <w:bCs/>
                      <w:sz w:val="18"/>
                      <w:szCs w:val="18"/>
                      <w:lang w:val="it-IT"/>
                    </w:rPr>
                    <w:t>Titluri garantate cu active de nivel 2B (rezidenţiale sau auto, nivel de calitate a creditului 1)</w:t>
                  </w:r>
                </w:p>
              </w:tc>
              <w:tc>
                <w:tcPr>
                  <w:tcW w:w="567" w:type="dxa"/>
                </w:tcPr>
                <w:p w14:paraId="26FCCFBE" w14:textId="77777777" w:rsidR="009738C6" w:rsidRPr="000D2E5C" w:rsidRDefault="009738C6" w:rsidP="009738C6">
                  <w:pPr>
                    <w:rPr>
                      <w:sz w:val="18"/>
                      <w:szCs w:val="18"/>
                      <w:lang w:val="it-IT"/>
                    </w:rPr>
                  </w:pPr>
                  <w:r>
                    <w:rPr>
                      <w:sz w:val="18"/>
                      <w:szCs w:val="18"/>
                      <w:lang w:val="it-IT"/>
                    </w:rPr>
                    <w:t>blocat</w:t>
                  </w:r>
                </w:p>
              </w:tc>
            </w:tr>
          </w:tbl>
          <w:p w14:paraId="39B7E675" w14:textId="77777777" w:rsidR="009738C6" w:rsidRPr="00EC5100" w:rsidRDefault="009738C6" w:rsidP="009738C6">
            <w:pPr>
              <w:rPr>
                <w:sz w:val="18"/>
                <w:szCs w:val="18"/>
                <w:lang w:val="ro-MD"/>
              </w:rPr>
            </w:pPr>
          </w:p>
        </w:tc>
        <w:tc>
          <w:tcPr>
            <w:tcW w:w="1418" w:type="dxa"/>
          </w:tcPr>
          <w:p w14:paraId="5F10F343" w14:textId="161F2F32" w:rsidR="009738C6" w:rsidRPr="00363087" w:rsidRDefault="009738C6" w:rsidP="009738C6">
            <w:pPr>
              <w:jc w:val="both"/>
              <w:rPr>
                <w:i/>
                <w:iCs/>
                <w:sz w:val="18"/>
                <w:szCs w:val="18"/>
                <w:lang w:val="ro-RO"/>
              </w:rPr>
            </w:pPr>
            <w:r w:rsidRPr="002149A0">
              <w:rPr>
                <w:sz w:val="18"/>
                <w:szCs w:val="18"/>
                <w:lang w:val="en-US"/>
              </w:rPr>
              <w:t>Nu se transpune</w:t>
            </w:r>
          </w:p>
        </w:tc>
        <w:tc>
          <w:tcPr>
            <w:tcW w:w="2476" w:type="dxa"/>
          </w:tcPr>
          <w:p w14:paraId="28514C99" w14:textId="3ACC391B" w:rsidR="009738C6" w:rsidRPr="009A7D7B" w:rsidRDefault="009738C6" w:rsidP="009738C6">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1F45BB4" w14:textId="77777777" w:rsidR="009738C6" w:rsidRPr="009A7D7B" w:rsidRDefault="009738C6" w:rsidP="009738C6">
            <w:pPr>
              <w:jc w:val="both"/>
              <w:rPr>
                <w:i/>
                <w:iCs/>
                <w:sz w:val="18"/>
                <w:szCs w:val="18"/>
                <w:lang w:val="ro-RO"/>
              </w:rPr>
            </w:pPr>
          </w:p>
        </w:tc>
        <w:tc>
          <w:tcPr>
            <w:tcW w:w="788" w:type="dxa"/>
          </w:tcPr>
          <w:p w14:paraId="266EE53B" w14:textId="77777777" w:rsidR="009738C6" w:rsidRPr="009A7D7B" w:rsidRDefault="009738C6" w:rsidP="009738C6">
            <w:pPr>
              <w:jc w:val="both"/>
              <w:rPr>
                <w:i/>
                <w:iCs/>
                <w:sz w:val="18"/>
                <w:szCs w:val="18"/>
                <w:lang w:val="ro-RO"/>
              </w:rPr>
            </w:pPr>
          </w:p>
        </w:tc>
      </w:tr>
      <w:tr w:rsidR="009738C6" w:rsidRPr="00E27B33" w14:paraId="6E8B702D"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9738C6" w:rsidRPr="00E27B33" w14:paraId="2BE19011" w14:textId="77777777" w:rsidTr="00313339">
              <w:tc>
                <w:tcPr>
                  <w:tcW w:w="632" w:type="dxa"/>
                </w:tcPr>
                <w:p w14:paraId="3ABBEFE6" w14:textId="1D39A01C" w:rsidR="009738C6" w:rsidRPr="00932EC3" w:rsidRDefault="009738C6" w:rsidP="009738C6">
                  <w:pPr>
                    <w:rPr>
                      <w:sz w:val="18"/>
                      <w:szCs w:val="18"/>
                      <w:lang w:val="ro-MD"/>
                    </w:rPr>
                  </w:pPr>
                  <w:r>
                    <w:rPr>
                      <w:sz w:val="18"/>
                      <w:szCs w:val="18"/>
                      <w:lang w:val="ro-MD"/>
                    </w:rPr>
                    <w:t>1460</w:t>
                  </w:r>
                </w:p>
              </w:tc>
              <w:tc>
                <w:tcPr>
                  <w:tcW w:w="3686" w:type="dxa"/>
                </w:tcPr>
                <w:p w14:paraId="2E817E1E" w14:textId="77777777" w:rsidR="009738C6" w:rsidRDefault="009738C6" w:rsidP="009738C6">
                  <w:pPr>
                    <w:rPr>
                      <w:b/>
                      <w:bCs/>
                      <w:sz w:val="18"/>
                      <w:szCs w:val="18"/>
                      <w:lang w:val="ro-MD"/>
                    </w:rPr>
                  </w:pPr>
                  <w:r w:rsidRPr="008E6D3E">
                    <w:rPr>
                      <w:sz w:val="18"/>
                      <w:szCs w:val="18"/>
                      <w:lang w:val="ro-MD"/>
                    </w:rPr>
                    <w:t xml:space="preserve">2.1.4.1. </w:t>
                  </w:r>
                  <w:r w:rsidRPr="008E6D3E">
                    <w:rPr>
                      <w:b/>
                      <w:bCs/>
                      <w:sz w:val="18"/>
                      <w:szCs w:val="18"/>
                      <w:lang w:val="ro-MD"/>
                    </w:rPr>
                    <w:t xml:space="preserve">Din care: garanţii reale schimbate care îndeplinesc cerinţele operaţionale </w:t>
                  </w:r>
                </w:p>
                <w:p w14:paraId="202A2D83" w14:textId="77777777" w:rsidR="009738C6" w:rsidRDefault="009738C6" w:rsidP="009738C6">
                  <w:pPr>
                    <w:rPr>
                      <w:sz w:val="18"/>
                      <w:szCs w:val="18"/>
                      <w:lang w:val="ro-MD"/>
                    </w:rPr>
                  </w:pPr>
                  <w:r w:rsidRPr="008E6D3E">
                    <w:rPr>
                      <w:sz w:val="18"/>
                      <w:szCs w:val="18"/>
                      <w:lang w:val="ro-MD"/>
                    </w:rPr>
                    <w:t xml:space="preserve">Din tranzacţiile de la punctul 2.1.4, instituţiile de credit trebuie să raporteze: </w:t>
                  </w:r>
                </w:p>
                <w:p w14:paraId="3AF34624" w14:textId="77777777" w:rsidR="009738C6" w:rsidRDefault="009738C6" w:rsidP="009738C6">
                  <w:pPr>
                    <w:rPr>
                      <w:sz w:val="18"/>
                      <w:szCs w:val="18"/>
                      <w:lang w:val="ro-MD"/>
                    </w:rPr>
                  </w:pPr>
                  <w:r w:rsidRPr="008E6D3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6EF0D64" w14:textId="0D20B603" w:rsidR="009738C6" w:rsidRPr="00932EC3" w:rsidRDefault="009738C6" w:rsidP="009738C6">
                  <w:pPr>
                    <w:rPr>
                      <w:sz w:val="18"/>
                      <w:szCs w:val="18"/>
                      <w:lang w:val="ro-MD"/>
                    </w:rPr>
                  </w:pPr>
                  <w:r w:rsidRPr="008E6D3E">
                    <w:rPr>
                      <w:sz w:val="18"/>
                      <w:szCs w:val="18"/>
                      <w:lang w:val="ro-MD"/>
                    </w:rPr>
                    <w:t>— segmentul corespunzător garanţiei reale luate cu împrumut, dacă îndeplinește cerinţele operaţionale prevăzute la articolul 8 din Regulamentul delegat (UE) 2015/61.</w:t>
                  </w:r>
                </w:p>
              </w:tc>
            </w:tr>
          </w:tbl>
          <w:p w14:paraId="25CF5C6B" w14:textId="77777777" w:rsidR="009738C6" w:rsidRPr="00EC5100" w:rsidRDefault="009738C6" w:rsidP="009738C6">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9738C6" w:rsidRPr="000D2E5C" w14:paraId="3908A7E8" w14:textId="77777777" w:rsidTr="004C0180">
              <w:tc>
                <w:tcPr>
                  <w:tcW w:w="632" w:type="dxa"/>
                </w:tcPr>
                <w:p w14:paraId="7C627F6E" w14:textId="5C2AB2BE" w:rsidR="009738C6" w:rsidRPr="00932EC3" w:rsidRDefault="009738C6" w:rsidP="009738C6">
                  <w:pPr>
                    <w:rPr>
                      <w:sz w:val="18"/>
                      <w:szCs w:val="18"/>
                      <w:lang w:val="ro-MD"/>
                    </w:rPr>
                  </w:pPr>
                  <w:r>
                    <w:rPr>
                      <w:sz w:val="18"/>
                      <w:szCs w:val="18"/>
                      <w:lang w:val="ro-MD"/>
                    </w:rPr>
                    <w:t>1460</w:t>
                  </w:r>
                </w:p>
              </w:tc>
              <w:tc>
                <w:tcPr>
                  <w:tcW w:w="3083" w:type="dxa"/>
                </w:tcPr>
                <w:p w14:paraId="69BF98DE" w14:textId="209010E8" w:rsidR="009738C6" w:rsidRPr="00932EC3" w:rsidRDefault="009738C6" w:rsidP="009738C6">
                  <w:pPr>
                    <w:rPr>
                      <w:sz w:val="18"/>
                      <w:szCs w:val="18"/>
                      <w:lang w:val="ro-MD"/>
                    </w:rPr>
                  </w:pPr>
                  <w:r w:rsidRPr="00BC387D">
                    <w:rPr>
                      <w:sz w:val="18"/>
                      <w:szCs w:val="18"/>
                      <w:lang w:val="it-IT"/>
                    </w:rPr>
                    <w:t xml:space="preserve">2.1.4.1. </w:t>
                  </w:r>
                  <w:r w:rsidRPr="00BC387D">
                    <w:rPr>
                      <w:b/>
                      <w:bCs/>
                      <w:sz w:val="18"/>
                      <w:szCs w:val="18"/>
                      <w:lang w:val="it-IT"/>
                    </w:rPr>
                    <w:t>Din care: garanţii reale schimbate care îndeplinesc cerinţele operaţionale</w:t>
                  </w:r>
                </w:p>
              </w:tc>
              <w:tc>
                <w:tcPr>
                  <w:tcW w:w="567" w:type="dxa"/>
                </w:tcPr>
                <w:p w14:paraId="76586ADD" w14:textId="77777777" w:rsidR="009738C6" w:rsidRPr="000D2E5C" w:rsidRDefault="009738C6" w:rsidP="009738C6">
                  <w:pPr>
                    <w:rPr>
                      <w:sz w:val="18"/>
                      <w:szCs w:val="18"/>
                      <w:lang w:val="it-IT"/>
                    </w:rPr>
                  </w:pPr>
                  <w:r>
                    <w:rPr>
                      <w:sz w:val="18"/>
                      <w:szCs w:val="18"/>
                      <w:lang w:val="it-IT"/>
                    </w:rPr>
                    <w:t>blocat</w:t>
                  </w:r>
                </w:p>
              </w:tc>
            </w:tr>
          </w:tbl>
          <w:p w14:paraId="1F1947D2" w14:textId="77777777" w:rsidR="009738C6" w:rsidRPr="00EC5100" w:rsidRDefault="009738C6" w:rsidP="009738C6">
            <w:pPr>
              <w:rPr>
                <w:sz w:val="18"/>
                <w:szCs w:val="18"/>
                <w:lang w:val="ro-MD"/>
              </w:rPr>
            </w:pPr>
          </w:p>
        </w:tc>
        <w:tc>
          <w:tcPr>
            <w:tcW w:w="1418" w:type="dxa"/>
          </w:tcPr>
          <w:p w14:paraId="27E4F9B0" w14:textId="6FC1FDAB" w:rsidR="009738C6" w:rsidRPr="00363087" w:rsidRDefault="009738C6" w:rsidP="009738C6">
            <w:pPr>
              <w:jc w:val="both"/>
              <w:rPr>
                <w:i/>
                <w:iCs/>
                <w:sz w:val="18"/>
                <w:szCs w:val="18"/>
                <w:lang w:val="ro-RO"/>
              </w:rPr>
            </w:pPr>
            <w:r w:rsidRPr="002149A0">
              <w:rPr>
                <w:sz w:val="18"/>
                <w:szCs w:val="18"/>
                <w:lang w:val="en-US"/>
              </w:rPr>
              <w:t>Nu se transpune</w:t>
            </w:r>
          </w:p>
        </w:tc>
        <w:tc>
          <w:tcPr>
            <w:tcW w:w="2476" w:type="dxa"/>
          </w:tcPr>
          <w:p w14:paraId="164BA9D6" w14:textId="6816B699" w:rsidR="009738C6" w:rsidRPr="009A7D7B" w:rsidRDefault="009738C6" w:rsidP="009738C6">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FBF227F" w14:textId="77777777" w:rsidR="009738C6" w:rsidRPr="009A7D7B" w:rsidRDefault="009738C6" w:rsidP="009738C6">
            <w:pPr>
              <w:jc w:val="both"/>
              <w:rPr>
                <w:i/>
                <w:iCs/>
                <w:sz w:val="18"/>
                <w:szCs w:val="18"/>
                <w:lang w:val="ro-RO"/>
              </w:rPr>
            </w:pPr>
          </w:p>
        </w:tc>
        <w:tc>
          <w:tcPr>
            <w:tcW w:w="788" w:type="dxa"/>
          </w:tcPr>
          <w:p w14:paraId="129B6557" w14:textId="77777777" w:rsidR="009738C6" w:rsidRPr="009A7D7B" w:rsidRDefault="009738C6" w:rsidP="009738C6">
            <w:pPr>
              <w:jc w:val="both"/>
              <w:rPr>
                <w:i/>
                <w:iCs/>
                <w:sz w:val="18"/>
                <w:szCs w:val="18"/>
                <w:lang w:val="ro-RO"/>
              </w:rPr>
            </w:pPr>
          </w:p>
        </w:tc>
      </w:tr>
      <w:tr w:rsidR="009738C6" w:rsidRPr="00E27B33" w14:paraId="2908F3A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9738C6" w:rsidRPr="00E27B33" w14:paraId="157361E0" w14:textId="77777777" w:rsidTr="00313339">
              <w:tc>
                <w:tcPr>
                  <w:tcW w:w="632" w:type="dxa"/>
                </w:tcPr>
                <w:p w14:paraId="0760B4BF" w14:textId="1F574AD4" w:rsidR="009738C6" w:rsidRPr="00932EC3" w:rsidRDefault="009738C6" w:rsidP="009738C6">
                  <w:pPr>
                    <w:rPr>
                      <w:sz w:val="18"/>
                      <w:szCs w:val="18"/>
                      <w:lang w:val="ro-MD"/>
                    </w:rPr>
                  </w:pPr>
                  <w:r>
                    <w:rPr>
                      <w:sz w:val="18"/>
                      <w:szCs w:val="18"/>
                      <w:lang w:val="ro-MD"/>
                    </w:rPr>
                    <w:t>1470</w:t>
                  </w:r>
                </w:p>
              </w:tc>
              <w:tc>
                <w:tcPr>
                  <w:tcW w:w="3686" w:type="dxa"/>
                </w:tcPr>
                <w:p w14:paraId="0F55D293" w14:textId="77777777" w:rsidR="009738C6" w:rsidRDefault="009738C6" w:rsidP="009738C6">
                  <w:pPr>
                    <w:rPr>
                      <w:b/>
                      <w:bCs/>
                      <w:sz w:val="18"/>
                      <w:szCs w:val="18"/>
                      <w:lang w:val="ro-MD"/>
                    </w:rPr>
                  </w:pPr>
                  <w:r w:rsidRPr="008E6D3E">
                    <w:rPr>
                      <w:sz w:val="18"/>
                      <w:szCs w:val="18"/>
                      <w:lang w:val="ro-MD"/>
                    </w:rPr>
                    <w:t xml:space="preserve">2.1.5. </w:t>
                  </w:r>
                  <w:r w:rsidRPr="008E6D3E">
                    <w:rPr>
                      <w:b/>
                      <w:bCs/>
                      <w:sz w:val="18"/>
                      <w:szCs w:val="18"/>
                      <w:lang w:val="ro-MD"/>
                    </w:rPr>
                    <w:t xml:space="preserve">Obligaţiuni garantate de nivel 2B cu un nivel ridicat de calitate </w:t>
                  </w:r>
                </w:p>
                <w:p w14:paraId="2402AB53" w14:textId="7C3EC699" w:rsidR="009738C6" w:rsidRPr="00932EC3" w:rsidRDefault="009738C6" w:rsidP="009738C6">
                  <w:pPr>
                    <w:rPr>
                      <w:sz w:val="18"/>
                      <w:szCs w:val="18"/>
                      <w:lang w:val="ro-MD"/>
                    </w:rPr>
                  </w:pPr>
                  <w:r w:rsidRPr="008E6D3E">
                    <w:rPr>
                      <w:sz w:val="18"/>
                      <w:szCs w:val="18"/>
                      <w:lang w:val="ro-MD"/>
                    </w:rPr>
                    <w:t>Tranzacţiile în care instituţia a schimbat active de nivel 1 (cu excepţia obligaţiunilor garantate cu un nivel extrem de ridicat de calitate) (date cu împrumut) cu obligaţiuni garantate de nivel 2B cu un nivel ridicat de calitate (luate cu împrumut)</w:t>
                  </w:r>
                </w:p>
              </w:tc>
            </w:tr>
          </w:tbl>
          <w:p w14:paraId="05DB636A" w14:textId="77777777" w:rsidR="009738C6" w:rsidRPr="00EC5100" w:rsidRDefault="009738C6" w:rsidP="009738C6">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9738C6" w:rsidRPr="000D2E5C" w14:paraId="424897B0" w14:textId="77777777" w:rsidTr="004C0180">
              <w:tc>
                <w:tcPr>
                  <w:tcW w:w="632" w:type="dxa"/>
                </w:tcPr>
                <w:p w14:paraId="5CD0B898" w14:textId="67B728E3" w:rsidR="009738C6" w:rsidRPr="00932EC3" w:rsidRDefault="009738C6" w:rsidP="009738C6">
                  <w:pPr>
                    <w:rPr>
                      <w:sz w:val="18"/>
                      <w:szCs w:val="18"/>
                      <w:lang w:val="ro-MD"/>
                    </w:rPr>
                  </w:pPr>
                  <w:r>
                    <w:rPr>
                      <w:sz w:val="18"/>
                      <w:szCs w:val="18"/>
                      <w:lang w:val="ro-MD"/>
                    </w:rPr>
                    <w:t>1470</w:t>
                  </w:r>
                </w:p>
              </w:tc>
              <w:tc>
                <w:tcPr>
                  <w:tcW w:w="3083" w:type="dxa"/>
                </w:tcPr>
                <w:p w14:paraId="4E467F34" w14:textId="1555C92D" w:rsidR="009738C6" w:rsidRPr="00932EC3" w:rsidRDefault="009738C6" w:rsidP="009738C6">
                  <w:pPr>
                    <w:rPr>
                      <w:sz w:val="18"/>
                      <w:szCs w:val="18"/>
                      <w:lang w:val="ro-MD"/>
                    </w:rPr>
                  </w:pPr>
                  <w:r w:rsidRPr="00BC387D">
                    <w:rPr>
                      <w:sz w:val="18"/>
                      <w:szCs w:val="18"/>
                      <w:lang w:val="it-IT"/>
                    </w:rPr>
                    <w:t xml:space="preserve">2.1.5. </w:t>
                  </w:r>
                  <w:r w:rsidRPr="00BC387D">
                    <w:rPr>
                      <w:b/>
                      <w:bCs/>
                      <w:sz w:val="18"/>
                      <w:szCs w:val="18"/>
                      <w:lang w:val="it-IT"/>
                    </w:rPr>
                    <w:t>Obligaţiuni garantate de nivel 2B cu un nivel ridicat de calitate</w:t>
                  </w:r>
                </w:p>
              </w:tc>
              <w:tc>
                <w:tcPr>
                  <w:tcW w:w="567" w:type="dxa"/>
                </w:tcPr>
                <w:p w14:paraId="018ABB85" w14:textId="77777777" w:rsidR="009738C6" w:rsidRPr="000D2E5C" w:rsidRDefault="009738C6" w:rsidP="009738C6">
                  <w:pPr>
                    <w:rPr>
                      <w:sz w:val="18"/>
                      <w:szCs w:val="18"/>
                      <w:lang w:val="it-IT"/>
                    </w:rPr>
                  </w:pPr>
                  <w:r>
                    <w:rPr>
                      <w:sz w:val="18"/>
                      <w:szCs w:val="18"/>
                      <w:lang w:val="it-IT"/>
                    </w:rPr>
                    <w:t>blocat</w:t>
                  </w:r>
                </w:p>
              </w:tc>
            </w:tr>
          </w:tbl>
          <w:p w14:paraId="4C817BE6" w14:textId="77777777" w:rsidR="009738C6" w:rsidRPr="00EC5100" w:rsidRDefault="009738C6" w:rsidP="009738C6">
            <w:pPr>
              <w:rPr>
                <w:sz w:val="18"/>
                <w:szCs w:val="18"/>
                <w:lang w:val="ro-MD"/>
              </w:rPr>
            </w:pPr>
          </w:p>
        </w:tc>
        <w:tc>
          <w:tcPr>
            <w:tcW w:w="1418" w:type="dxa"/>
          </w:tcPr>
          <w:p w14:paraId="1E7B0EB5" w14:textId="53040304" w:rsidR="009738C6" w:rsidRPr="009A7D7B" w:rsidRDefault="009738C6" w:rsidP="009738C6">
            <w:pPr>
              <w:jc w:val="both"/>
              <w:rPr>
                <w:i/>
                <w:iCs/>
                <w:sz w:val="18"/>
                <w:szCs w:val="18"/>
                <w:lang w:val="ro-RO"/>
              </w:rPr>
            </w:pPr>
            <w:r w:rsidRPr="002149A0">
              <w:rPr>
                <w:sz w:val="18"/>
                <w:szCs w:val="18"/>
                <w:lang w:val="en-US"/>
              </w:rPr>
              <w:t>Nu se transpune</w:t>
            </w:r>
          </w:p>
        </w:tc>
        <w:tc>
          <w:tcPr>
            <w:tcW w:w="2476" w:type="dxa"/>
          </w:tcPr>
          <w:p w14:paraId="71EFFBA9" w14:textId="1179D3A6" w:rsidR="009738C6" w:rsidRPr="009A7D7B" w:rsidRDefault="009738C6" w:rsidP="009738C6">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E966E4B" w14:textId="77777777" w:rsidR="009738C6" w:rsidRPr="009A7D7B" w:rsidRDefault="009738C6" w:rsidP="009738C6">
            <w:pPr>
              <w:jc w:val="both"/>
              <w:rPr>
                <w:i/>
                <w:iCs/>
                <w:sz w:val="18"/>
                <w:szCs w:val="18"/>
                <w:lang w:val="ro-RO"/>
              </w:rPr>
            </w:pPr>
          </w:p>
        </w:tc>
        <w:tc>
          <w:tcPr>
            <w:tcW w:w="788" w:type="dxa"/>
          </w:tcPr>
          <w:p w14:paraId="0C11FC4E" w14:textId="77777777" w:rsidR="009738C6" w:rsidRPr="009A7D7B" w:rsidRDefault="009738C6" w:rsidP="009738C6">
            <w:pPr>
              <w:jc w:val="both"/>
              <w:rPr>
                <w:i/>
                <w:iCs/>
                <w:sz w:val="18"/>
                <w:szCs w:val="18"/>
                <w:lang w:val="ro-RO"/>
              </w:rPr>
            </w:pPr>
          </w:p>
        </w:tc>
      </w:tr>
      <w:tr w:rsidR="009738C6" w:rsidRPr="00E27B33" w14:paraId="735C1B89"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9738C6" w:rsidRPr="00E27B33" w14:paraId="237CF54D" w14:textId="77777777" w:rsidTr="00313339">
              <w:tc>
                <w:tcPr>
                  <w:tcW w:w="632" w:type="dxa"/>
                </w:tcPr>
                <w:p w14:paraId="067E963C" w14:textId="2F03A0DD" w:rsidR="009738C6" w:rsidRPr="00932EC3" w:rsidRDefault="009738C6" w:rsidP="009738C6">
                  <w:pPr>
                    <w:rPr>
                      <w:sz w:val="18"/>
                      <w:szCs w:val="18"/>
                      <w:lang w:val="ro-MD"/>
                    </w:rPr>
                  </w:pPr>
                  <w:r>
                    <w:rPr>
                      <w:sz w:val="18"/>
                      <w:szCs w:val="18"/>
                      <w:lang w:val="ro-MD"/>
                    </w:rPr>
                    <w:t>1480</w:t>
                  </w:r>
                </w:p>
              </w:tc>
              <w:tc>
                <w:tcPr>
                  <w:tcW w:w="3686" w:type="dxa"/>
                </w:tcPr>
                <w:p w14:paraId="4A92E627" w14:textId="77777777" w:rsidR="009738C6" w:rsidRDefault="009738C6" w:rsidP="009738C6">
                  <w:pPr>
                    <w:rPr>
                      <w:b/>
                      <w:bCs/>
                      <w:sz w:val="18"/>
                      <w:szCs w:val="18"/>
                      <w:lang w:val="ro-MD"/>
                    </w:rPr>
                  </w:pPr>
                  <w:r w:rsidRPr="008E6D3E">
                    <w:rPr>
                      <w:sz w:val="18"/>
                      <w:szCs w:val="18"/>
                      <w:lang w:val="ro-MD"/>
                    </w:rPr>
                    <w:t xml:space="preserve">2.1.5.1. </w:t>
                  </w:r>
                  <w:r w:rsidRPr="008E6D3E">
                    <w:rPr>
                      <w:b/>
                      <w:bCs/>
                      <w:sz w:val="18"/>
                      <w:szCs w:val="18"/>
                      <w:lang w:val="ro-MD"/>
                    </w:rPr>
                    <w:t xml:space="preserve">Din care: garanţii reale schimbate care îndeplinesc cerinţele operaţionale </w:t>
                  </w:r>
                </w:p>
                <w:p w14:paraId="543FC930" w14:textId="77777777" w:rsidR="009738C6" w:rsidRDefault="009738C6" w:rsidP="009738C6">
                  <w:pPr>
                    <w:rPr>
                      <w:sz w:val="18"/>
                      <w:szCs w:val="18"/>
                      <w:lang w:val="ro-MD"/>
                    </w:rPr>
                  </w:pPr>
                  <w:r w:rsidRPr="008E6D3E">
                    <w:rPr>
                      <w:sz w:val="18"/>
                      <w:szCs w:val="18"/>
                      <w:lang w:val="ro-MD"/>
                    </w:rPr>
                    <w:t xml:space="preserve">Din tranzacţiile de la punctul 2.1.5, instituţiile de credit trebuie să raporteze: </w:t>
                  </w:r>
                </w:p>
                <w:p w14:paraId="219D785C" w14:textId="77777777" w:rsidR="009738C6" w:rsidRDefault="009738C6" w:rsidP="009738C6">
                  <w:pPr>
                    <w:rPr>
                      <w:sz w:val="18"/>
                      <w:szCs w:val="18"/>
                      <w:lang w:val="ro-MD"/>
                    </w:rPr>
                  </w:pPr>
                  <w:r w:rsidRPr="008E6D3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15636B1" w14:textId="2E161E84" w:rsidR="009738C6" w:rsidRPr="00932EC3" w:rsidRDefault="009738C6" w:rsidP="009738C6">
                  <w:pPr>
                    <w:rPr>
                      <w:sz w:val="18"/>
                      <w:szCs w:val="18"/>
                      <w:lang w:val="ro-MD"/>
                    </w:rPr>
                  </w:pPr>
                  <w:r w:rsidRPr="008E6D3E">
                    <w:rPr>
                      <w:sz w:val="18"/>
                      <w:szCs w:val="18"/>
                      <w:lang w:val="ro-MD"/>
                    </w:rPr>
                    <w:t>— segmentul corespunzător garanţiei reale luate cu împrumut, dacă îndeplinește cerinţele operaţionale prevăzute la articolul 8 din Regulamentul delegat (UE) 2015/61.</w:t>
                  </w:r>
                </w:p>
              </w:tc>
            </w:tr>
          </w:tbl>
          <w:p w14:paraId="2FC5DC98" w14:textId="77777777" w:rsidR="009738C6" w:rsidRPr="00EC5100" w:rsidRDefault="009738C6" w:rsidP="009738C6">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9738C6" w:rsidRPr="000D2E5C" w14:paraId="14669089" w14:textId="77777777" w:rsidTr="004C0180">
              <w:tc>
                <w:tcPr>
                  <w:tcW w:w="632" w:type="dxa"/>
                </w:tcPr>
                <w:p w14:paraId="0473F224" w14:textId="0FBEE72A" w:rsidR="009738C6" w:rsidRPr="00932EC3" w:rsidRDefault="009738C6" w:rsidP="009738C6">
                  <w:pPr>
                    <w:rPr>
                      <w:sz w:val="18"/>
                      <w:szCs w:val="18"/>
                      <w:lang w:val="ro-MD"/>
                    </w:rPr>
                  </w:pPr>
                  <w:r>
                    <w:rPr>
                      <w:sz w:val="18"/>
                      <w:szCs w:val="18"/>
                      <w:lang w:val="ro-MD"/>
                    </w:rPr>
                    <w:t>1480</w:t>
                  </w:r>
                </w:p>
              </w:tc>
              <w:tc>
                <w:tcPr>
                  <w:tcW w:w="3083" w:type="dxa"/>
                </w:tcPr>
                <w:p w14:paraId="6F1D12E3" w14:textId="51D1F6DF" w:rsidR="009738C6" w:rsidRPr="00932EC3" w:rsidRDefault="009738C6" w:rsidP="009738C6">
                  <w:pPr>
                    <w:rPr>
                      <w:sz w:val="18"/>
                      <w:szCs w:val="18"/>
                      <w:lang w:val="ro-MD"/>
                    </w:rPr>
                  </w:pPr>
                  <w:r w:rsidRPr="00BC387D">
                    <w:rPr>
                      <w:sz w:val="18"/>
                      <w:szCs w:val="18"/>
                      <w:lang w:val="it-IT"/>
                    </w:rPr>
                    <w:t xml:space="preserve">2.1.5.1. </w:t>
                  </w:r>
                  <w:r w:rsidRPr="00BC387D">
                    <w:rPr>
                      <w:b/>
                      <w:bCs/>
                      <w:sz w:val="18"/>
                      <w:szCs w:val="18"/>
                      <w:lang w:val="it-IT"/>
                    </w:rPr>
                    <w:t>Din care: garanţii reale schimbate care îndeplinesc cerinţele operaţionale</w:t>
                  </w:r>
                </w:p>
              </w:tc>
              <w:tc>
                <w:tcPr>
                  <w:tcW w:w="567" w:type="dxa"/>
                </w:tcPr>
                <w:p w14:paraId="496A7711" w14:textId="77777777" w:rsidR="009738C6" w:rsidRPr="000D2E5C" w:rsidRDefault="009738C6" w:rsidP="009738C6">
                  <w:pPr>
                    <w:rPr>
                      <w:sz w:val="18"/>
                      <w:szCs w:val="18"/>
                      <w:lang w:val="it-IT"/>
                    </w:rPr>
                  </w:pPr>
                  <w:r>
                    <w:rPr>
                      <w:sz w:val="18"/>
                      <w:szCs w:val="18"/>
                      <w:lang w:val="it-IT"/>
                    </w:rPr>
                    <w:t>blocat</w:t>
                  </w:r>
                </w:p>
              </w:tc>
            </w:tr>
          </w:tbl>
          <w:p w14:paraId="54AC7C59" w14:textId="77777777" w:rsidR="009738C6" w:rsidRPr="00EC5100" w:rsidRDefault="009738C6" w:rsidP="009738C6">
            <w:pPr>
              <w:rPr>
                <w:sz w:val="18"/>
                <w:szCs w:val="18"/>
                <w:lang w:val="ro-MD"/>
              </w:rPr>
            </w:pPr>
          </w:p>
        </w:tc>
        <w:tc>
          <w:tcPr>
            <w:tcW w:w="1418" w:type="dxa"/>
          </w:tcPr>
          <w:p w14:paraId="782B46F5" w14:textId="751A1CE0" w:rsidR="009738C6" w:rsidRPr="009A7D7B" w:rsidRDefault="009738C6" w:rsidP="009738C6">
            <w:pPr>
              <w:jc w:val="both"/>
              <w:rPr>
                <w:i/>
                <w:iCs/>
                <w:sz w:val="18"/>
                <w:szCs w:val="18"/>
                <w:lang w:val="ro-RO"/>
              </w:rPr>
            </w:pPr>
            <w:r w:rsidRPr="002149A0">
              <w:rPr>
                <w:sz w:val="18"/>
                <w:szCs w:val="18"/>
                <w:lang w:val="en-US"/>
              </w:rPr>
              <w:t>Nu se transpune</w:t>
            </w:r>
          </w:p>
        </w:tc>
        <w:tc>
          <w:tcPr>
            <w:tcW w:w="2476" w:type="dxa"/>
          </w:tcPr>
          <w:p w14:paraId="2F4E2309" w14:textId="21366629" w:rsidR="009738C6" w:rsidRPr="009A7D7B" w:rsidRDefault="009738C6" w:rsidP="009738C6">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3A2D7D3" w14:textId="77777777" w:rsidR="009738C6" w:rsidRPr="009A7D7B" w:rsidRDefault="009738C6" w:rsidP="009738C6">
            <w:pPr>
              <w:jc w:val="both"/>
              <w:rPr>
                <w:i/>
                <w:iCs/>
                <w:sz w:val="18"/>
                <w:szCs w:val="18"/>
                <w:lang w:val="ro-RO"/>
              </w:rPr>
            </w:pPr>
          </w:p>
        </w:tc>
        <w:tc>
          <w:tcPr>
            <w:tcW w:w="788" w:type="dxa"/>
          </w:tcPr>
          <w:p w14:paraId="793EA565" w14:textId="77777777" w:rsidR="009738C6" w:rsidRPr="009A7D7B" w:rsidRDefault="009738C6" w:rsidP="009738C6">
            <w:pPr>
              <w:jc w:val="both"/>
              <w:rPr>
                <w:i/>
                <w:iCs/>
                <w:sz w:val="18"/>
                <w:szCs w:val="18"/>
                <w:lang w:val="ro-RO"/>
              </w:rPr>
            </w:pPr>
          </w:p>
        </w:tc>
      </w:tr>
      <w:tr w:rsidR="009738C6" w:rsidRPr="00E27B33" w14:paraId="5F029B7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9738C6" w:rsidRPr="00E27B33" w14:paraId="50A95A60" w14:textId="77777777" w:rsidTr="00313339">
              <w:tc>
                <w:tcPr>
                  <w:tcW w:w="632" w:type="dxa"/>
                </w:tcPr>
                <w:p w14:paraId="0BDB4C04" w14:textId="05058A6B" w:rsidR="009738C6" w:rsidRPr="00932EC3" w:rsidRDefault="009738C6" w:rsidP="009738C6">
                  <w:pPr>
                    <w:rPr>
                      <w:sz w:val="18"/>
                      <w:szCs w:val="18"/>
                      <w:lang w:val="ro-MD"/>
                    </w:rPr>
                  </w:pPr>
                  <w:r>
                    <w:rPr>
                      <w:sz w:val="18"/>
                      <w:szCs w:val="18"/>
                      <w:lang w:val="ro-MD"/>
                    </w:rPr>
                    <w:t>1490</w:t>
                  </w:r>
                </w:p>
              </w:tc>
              <w:tc>
                <w:tcPr>
                  <w:tcW w:w="3686" w:type="dxa"/>
                </w:tcPr>
                <w:p w14:paraId="76FFDC0A" w14:textId="2129B8C6" w:rsidR="009738C6" w:rsidRPr="00932EC3" w:rsidRDefault="009738C6" w:rsidP="009738C6">
                  <w:pPr>
                    <w:rPr>
                      <w:sz w:val="18"/>
                      <w:szCs w:val="18"/>
                      <w:lang w:val="ro-MD"/>
                    </w:rPr>
                  </w:pPr>
                  <w:r w:rsidRPr="008E6D3E">
                    <w:rPr>
                      <w:sz w:val="18"/>
                      <w:szCs w:val="18"/>
                      <w:lang w:val="ro-MD"/>
                    </w:rPr>
                    <w:t xml:space="preserve">2.1.6. </w:t>
                  </w:r>
                  <w:r w:rsidRPr="008E6D3E">
                    <w:rPr>
                      <w:b/>
                      <w:bCs/>
                      <w:sz w:val="18"/>
                      <w:szCs w:val="18"/>
                      <w:lang w:val="ro-MD"/>
                    </w:rPr>
                    <w:t xml:space="preserve">Titluri garantate cu active de nivel 2B (comerciale sau persoane fizice, state membre, nivel de calitate a creditului 1) </w:t>
                  </w:r>
                  <w:r w:rsidRPr="008E6D3E">
                    <w:rPr>
                      <w:sz w:val="18"/>
                      <w:szCs w:val="18"/>
                      <w:lang w:val="ro-MD"/>
                    </w:rPr>
                    <w:t>Tranzacţiile în care instituţia a schimbat active de nivel 1 (cu excepţia obligaţiunilor garantate cu un nivel extrem de ridicat de calitate) (date cu împrumut) cu titluri garantate cu active de nivel 2B (comerciale sau persoane fizice, state membre, nivel de calitate a creditului 1) (luate cu împrumut)</w:t>
                  </w:r>
                </w:p>
              </w:tc>
            </w:tr>
          </w:tbl>
          <w:p w14:paraId="68949494" w14:textId="77777777" w:rsidR="009738C6" w:rsidRPr="00EC5100" w:rsidRDefault="009738C6" w:rsidP="009738C6">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9738C6" w:rsidRPr="000D2E5C" w14:paraId="1CF87FAA" w14:textId="77777777" w:rsidTr="004C0180">
              <w:tc>
                <w:tcPr>
                  <w:tcW w:w="632" w:type="dxa"/>
                </w:tcPr>
                <w:p w14:paraId="35003568" w14:textId="2509311E" w:rsidR="009738C6" w:rsidRPr="00932EC3" w:rsidRDefault="009738C6" w:rsidP="009738C6">
                  <w:pPr>
                    <w:rPr>
                      <w:sz w:val="18"/>
                      <w:szCs w:val="18"/>
                      <w:lang w:val="ro-MD"/>
                    </w:rPr>
                  </w:pPr>
                  <w:r>
                    <w:rPr>
                      <w:sz w:val="18"/>
                      <w:szCs w:val="18"/>
                      <w:lang w:val="ro-MD"/>
                    </w:rPr>
                    <w:t>1490</w:t>
                  </w:r>
                </w:p>
              </w:tc>
              <w:tc>
                <w:tcPr>
                  <w:tcW w:w="3083" w:type="dxa"/>
                </w:tcPr>
                <w:p w14:paraId="640DA501" w14:textId="5E182C0D" w:rsidR="009738C6" w:rsidRPr="00932EC3" w:rsidRDefault="009738C6" w:rsidP="009738C6">
                  <w:pPr>
                    <w:rPr>
                      <w:sz w:val="18"/>
                      <w:szCs w:val="18"/>
                      <w:lang w:val="ro-MD"/>
                    </w:rPr>
                  </w:pPr>
                  <w:r w:rsidRPr="00BC387D">
                    <w:rPr>
                      <w:sz w:val="18"/>
                      <w:szCs w:val="18"/>
                      <w:lang w:val="it-IT"/>
                    </w:rPr>
                    <w:t xml:space="preserve">2.1.6. </w:t>
                  </w:r>
                  <w:r w:rsidRPr="00BC387D">
                    <w:rPr>
                      <w:b/>
                      <w:bCs/>
                      <w:sz w:val="18"/>
                      <w:szCs w:val="18"/>
                      <w:lang w:val="it-IT"/>
                    </w:rPr>
                    <w:t>Titluri garantate cu active de nivel 2B (comerciale sau persoane fizice, state membre, nivel de calitate a creditului 1)</w:t>
                  </w:r>
                </w:p>
              </w:tc>
              <w:tc>
                <w:tcPr>
                  <w:tcW w:w="567" w:type="dxa"/>
                </w:tcPr>
                <w:p w14:paraId="7A80097A" w14:textId="77777777" w:rsidR="009738C6" w:rsidRPr="000D2E5C" w:rsidRDefault="009738C6" w:rsidP="009738C6">
                  <w:pPr>
                    <w:rPr>
                      <w:sz w:val="18"/>
                      <w:szCs w:val="18"/>
                      <w:lang w:val="it-IT"/>
                    </w:rPr>
                  </w:pPr>
                  <w:r>
                    <w:rPr>
                      <w:sz w:val="18"/>
                      <w:szCs w:val="18"/>
                      <w:lang w:val="it-IT"/>
                    </w:rPr>
                    <w:t>blocat</w:t>
                  </w:r>
                </w:p>
              </w:tc>
            </w:tr>
          </w:tbl>
          <w:p w14:paraId="2714D606" w14:textId="77777777" w:rsidR="009738C6" w:rsidRPr="00EC5100" w:rsidRDefault="009738C6" w:rsidP="009738C6">
            <w:pPr>
              <w:rPr>
                <w:sz w:val="18"/>
                <w:szCs w:val="18"/>
                <w:lang w:val="ro-MD"/>
              </w:rPr>
            </w:pPr>
          </w:p>
        </w:tc>
        <w:tc>
          <w:tcPr>
            <w:tcW w:w="1418" w:type="dxa"/>
          </w:tcPr>
          <w:p w14:paraId="65635901" w14:textId="3FDE18ED" w:rsidR="009738C6" w:rsidRPr="009A7D7B" w:rsidRDefault="009738C6" w:rsidP="009738C6">
            <w:pPr>
              <w:jc w:val="both"/>
              <w:rPr>
                <w:i/>
                <w:iCs/>
                <w:sz w:val="18"/>
                <w:szCs w:val="18"/>
                <w:lang w:val="ro-RO"/>
              </w:rPr>
            </w:pPr>
            <w:r w:rsidRPr="002149A0">
              <w:rPr>
                <w:sz w:val="18"/>
                <w:szCs w:val="18"/>
                <w:lang w:val="en-US"/>
              </w:rPr>
              <w:t>Nu se transpune</w:t>
            </w:r>
          </w:p>
        </w:tc>
        <w:tc>
          <w:tcPr>
            <w:tcW w:w="2476" w:type="dxa"/>
          </w:tcPr>
          <w:p w14:paraId="2F5A5760" w14:textId="1C73D3F0" w:rsidR="009738C6" w:rsidRPr="009A7D7B" w:rsidRDefault="009738C6" w:rsidP="009738C6">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7D6D9D0" w14:textId="77777777" w:rsidR="009738C6" w:rsidRPr="009A7D7B" w:rsidRDefault="009738C6" w:rsidP="009738C6">
            <w:pPr>
              <w:jc w:val="both"/>
              <w:rPr>
                <w:i/>
                <w:iCs/>
                <w:sz w:val="18"/>
                <w:szCs w:val="18"/>
                <w:lang w:val="ro-RO"/>
              </w:rPr>
            </w:pPr>
          </w:p>
        </w:tc>
        <w:tc>
          <w:tcPr>
            <w:tcW w:w="788" w:type="dxa"/>
          </w:tcPr>
          <w:p w14:paraId="486ED588" w14:textId="77777777" w:rsidR="009738C6" w:rsidRPr="009A7D7B" w:rsidRDefault="009738C6" w:rsidP="009738C6">
            <w:pPr>
              <w:jc w:val="both"/>
              <w:rPr>
                <w:i/>
                <w:iCs/>
                <w:sz w:val="18"/>
                <w:szCs w:val="18"/>
                <w:lang w:val="ro-RO"/>
              </w:rPr>
            </w:pPr>
          </w:p>
        </w:tc>
      </w:tr>
      <w:tr w:rsidR="009738C6" w:rsidRPr="00E27B33" w14:paraId="563A1A19"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9738C6" w:rsidRPr="00E27B33" w14:paraId="0B355B52" w14:textId="77777777" w:rsidTr="00313339">
              <w:tc>
                <w:tcPr>
                  <w:tcW w:w="632" w:type="dxa"/>
                </w:tcPr>
                <w:p w14:paraId="0BFD00B3" w14:textId="0782553A" w:rsidR="009738C6" w:rsidRPr="00932EC3" w:rsidRDefault="009738C6" w:rsidP="009738C6">
                  <w:pPr>
                    <w:rPr>
                      <w:sz w:val="18"/>
                      <w:szCs w:val="18"/>
                      <w:lang w:val="ro-MD"/>
                    </w:rPr>
                  </w:pPr>
                  <w:r>
                    <w:rPr>
                      <w:sz w:val="18"/>
                      <w:szCs w:val="18"/>
                      <w:lang w:val="ro-MD"/>
                    </w:rPr>
                    <w:t>1500</w:t>
                  </w:r>
                </w:p>
              </w:tc>
              <w:tc>
                <w:tcPr>
                  <w:tcW w:w="3686" w:type="dxa"/>
                </w:tcPr>
                <w:p w14:paraId="4491EF49" w14:textId="77777777" w:rsidR="009738C6" w:rsidRDefault="009738C6" w:rsidP="009738C6">
                  <w:pPr>
                    <w:rPr>
                      <w:b/>
                      <w:bCs/>
                      <w:sz w:val="18"/>
                      <w:szCs w:val="18"/>
                      <w:lang w:val="ro-MD"/>
                    </w:rPr>
                  </w:pPr>
                  <w:r w:rsidRPr="008E6D3E">
                    <w:rPr>
                      <w:sz w:val="18"/>
                      <w:szCs w:val="18"/>
                      <w:lang w:val="ro-MD"/>
                    </w:rPr>
                    <w:t xml:space="preserve">2.1.6.1. </w:t>
                  </w:r>
                  <w:r w:rsidRPr="008E6D3E">
                    <w:rPr>
                      <w:b/>
                      <w:bCs/>
                      <w:sz w:val="18"/>
                      <w:szCs w:val="18"/>
                      <w:lang w:val="ro-MD"/>
                    </w:rPr>
                    <w:t xml:space="preserve">Din care: garanţii reale schimbate care îndeplinesc cerinţele operaţionale </w:t>
                  </w:r>
                </w:p>
                <w:p w14:paraId="5D9D9CCB" w14:textId="77777777" w:rsidR="009738C6" w:rsidRDefault="009738C6" w:rsidP="009738C6">
                  <w:pPr>
                    <w:rPr>
                      <w:sz w:val="18"/>
                      <w:szCs w:val="18"/>
                      <w:lang w:val="ro-MD"/>
                    </w:rPr>
                  </w:pPr>
                  <w:r w:rsidRPr="008E6D3E">
                    <w:rPr>
                      <w:sz w:val="18"/>
                      <w:szCs w:val="18"/>
                      <w:lang w:val="ro-MD"/>
                    </w:rPr>
                    <w:t xml:space="preserve">Din tranzacţiile de la punctul 2.1.6, instituţiile de credit trebuie să raporteze: </w:t>
                  </w:r>
                </w:p>
                <w:p w14:paraId="29ED57AC" w14:textId="77777777" w:rsidR="009738C6" w:rsidRDefault="009738C6" w:rsidP="009738C6">
                  <w:pPr>
                    <w:rPr>
                      <w:sz w:val="18"/>
                      <w:szCs w:val="18"/>
                      <w:lang w:val="ro-MD"/>
                    </w:rPr>
                  </w:pPr>
                  <w:r w:rsidRPr="008E6D3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410951E" w14:textId="029504FF" w:rsidR="009738C6" w:rsidRPr="00932EC3" w:rsidRDefault="009738C6" w:rsidP="009738C6">
                  <w:pPr>
                    <w:rPr>
                      <w:sz w:val="18"/>
                      <w:szCs w:val="18"/>
                      <w:lang w:val="ro-MD"/>
                    </w:rPr>
                  </w:pPr>
                  <w:r w:rsidRPr="008E6D3E">
                    <w:rPr>
                      <w:sz w:val="18"/>
                      <w:szCs w:val="18"/>
                      <w:lang w:val="ro-MD"/>
                    </w:rPr>
                    <w:t>— segmentul corespunzător garanţiei reale luate cu împrumut, dacă îndeplinește cerinţele operaţionale prevăzute la articolul 8 din Regulamentul delegat (UE) 2015/61.</w:t>
                  </w:r>
                </w:p>
              </w:tc>
            </w:tr>
          </w:tbl>
          <w:p w14:paraId="672FF6D3" w14:textId="77777777" w:rsidR="009738C6" w:rsidRPr="00EC5100" w:rsidRDefault="009738C6" w:rsidP="009738C6">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9738C6" w:rsidRPr="000D2E5C" w14:paraId="7E2E1DAA" w14:textId="77777777" w:rsidTr="004C0180">
              <w:tc>
                <w:tcPr>
                  <w:tcW w:w="632" w:type="dxa"/>
                </w:tcPr>
                <w:p w14:paraId="44323D23" w14:textId="4D8347C8" w:rsidR="009738C6" w:rsidRPr="00932EC3" w:rsidRDefault="009738C6" w:rsidP="009738C6">
                  <w:pPr>
                    <w:rPr>
                      <w:sz w:val="18"/>
                      <w:szCs w:val="18"/>
                      <w:lang w:val="ro-MD"/>
                    </w:rPr>
                  </w:pPr>
                  <w:r>
                    <w:rPr>
                      <w:sz w:val="18"/>
                      <w:szCs w:val="18"/>
                      <w:lang w:val="ro-MD"/>
                    </w:rPr>
                    <w:t>1500</w:t>
                  </w:r>
                </w:p>
              </w:tc>
              <w:tc>
                <w:tcPr>
                  <w:tcW w:w="3083" w:type="dxa"/>
                </w:tcPr>
                <w:p w14:paraId="56604992" w14:textId="7A7050D7" w:rsidR="009738C6" w:rsidRPr="00932EC3" w:rsidRDefault="009738C6" w:rsidP="009738C6">
                  <w:pPr>
                    <w:rPr>
                      <w:sz w:val="18"/>
                      <w:szCs w:val="18"/>
                      <w:lang w:val="ro-MD"/>
                    </w:rPr>
                  </w:pPr>
                  <w:r w:rsidRPr="00BC387D">
                    <w:rPr>
                      <w:sz w:val="18"/>
                      <w:szCs w:val="18"/>
                      <w:lang w:val="it-IT"/>
                    </w:rPr>
                    <w:t xml:space="preserve">2.1.6.1. </w:t>
                  </w:r>
                  <w:r w:rsidRPr="00BC387D">
                    <w:rPr>
                      <w:b/>
                      <w:bCs/>
                      <w:sz w:val="18"/>
                      <w:szCs w:val="18"/>
                      <w:lang w:val="it-IT"/>
                    </w:rPr>
                    <w:t>Din care: garanţii reale schimbate care îndeplinesc cerinţele operaţionale</w:t>
                  </w:r>
                </w:p>
              </w:tc>
              <w:tc>
                <w:tcPr>
                  <w:tcW w:w="567" w:type="dxa"/>
                </w:tcPr>
                <w:p w14:paraId="46F3486B" w14:textId="77777777" w:rsidR="009738C6" w:rsidRPr="000D2E5C" w:rsidRDefault="009738C6" w:rsidP="009738C6">
                  <w:pPr>
                    <w:rPr>
                      <w:sz w:val="18"/>
                      <w:szCs w:val="18"/>
                      <w:lang w:val="it-IT"/>
                    </w:rPr>
                  </w:pPr>
                  <w:r>
                    <w:rPr>
                      <w:sz w:val="18"/>
                      <w:szCs w:val="18"/>
                      <w:lang w:val="it-IT"/>
                    </w:rPr>
                    <w:t>blocat</w:t>
                  </w:r>
                </w:p>
              </w:tc>
            </w:tr>
          </w:tbl>
          <w:p w14:paraId="361CF091" w14:textId="77777777" w:rsidR="009738C6" w:rsidRPr="00EC5100" w:rsidRDefault="009738C6" w:rsidP="009738C6">
            <w:pPr>
              <w:rPr>
                <w:sz w:val="18"/>
                <w:szCs w:val="18"/>
                <w:lang w:val="ro-MD"/>
              </w:rPr>
            </w:pPr>
          </w:p>
        </w:tc>
        <w:tc>
          <w:tcPr>
            <w:tcW w:w="1418" w:type="dxa"/>
          </w:tcPr>
          <w:p w14:paraId="0F45C471" w14:textId="79713363" w:rsidR="009738C6" w:rsidRPr="009A7D7B" w:rsidRDefault="009738C6" w:rsidP="009738C6">
            <w:pPr>
              <w:jc w:val="both"/>
              <w:rPr>
                <w:i/>
                <w:iCs/>
                <w:sz w:val="18"/>
                <w:szCs w:val="18"/>
                <w:lang w:val="ro-RO"/>
              </w:rPr>
            </w:pPr>
            <w:r w:rsidRPr="002149A0">
              <w:rPr>
                <w:sz w:val="18"/>
                <w:szCs w:val="18"/>
                <w:lang w:val="en-US"/>
              </w:rPr>
              <w:t>Nu se transpune</w:t>
            </w:r>
          </w:p>
        </w:tc>
        <w:tc>
          <w:tcPr>
            <w:tcW w:w="2476" w:type="dxa"/>
          </w:tcPr>
          <w:p w14:paraId="028DEDC2" w14:textId="729E61A7" w:rsidR="009738C6" w:rsidRPr="009A7D7B" w:rsidRDefault="009738C6" w:rsidP="009738C6">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19E6E2A0" w14:textId="77777777" w:rsidR="009738C6" w:rsidRPr="009A7D7B" w:rsidRDefault="009738C6" w:rsidP="009738C6">
            <w:pPr>
              <w:jc w:val="both"/>
              <w:rPr>
                <w:i/>
                <w:iCs/>
                <w:sz w:val="18"/>
                <w:szCs w:val="18"/>
                <w:lang w:val="ro-RO"/>
              </w:rPr>
            </w:pPr>
          </w:p>
        </w:tc>
        <w:tc>
          <w:tcPr>
            <w:tcW w:w="788" w:type="dxa"/>
          </w:tcPr>
          <w:p w14:paraId="4990E1FA" w14:textId="77777777" w:rsidR="009738C6" w:rsidRPr="009A7D7B" w:rsidRDefault="009738C6" w:rsidP="009738C6">
            <w:pPr>
              <w:jc w:val="both"/>
              <w:rPr>
                <w:i/>
                <w:iCs/>
                <w:sz w:val="18"/>
                <w:szCs w:val="18"/>
                <w:lang w:val="ro-RO"/>
              </w:rPr>
            </w:pPr>
          </w:p>
        </w:tc>
      </w:tr>
      <w:tr w:rsidR="00C10B98" w:rsidRPr="008778F2" w14:paraId="4AFC55F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27B33" w14:paraId="4D1411F8" w14:textId="77777777" w:rsidTr="00313339">
              <w:tc>
                <w:tcPr>
                  <w:tcW w:w="632" w:type="dxa"/>
                </w:tcPr>
                <w:p w14:paraId="18FD0DD7" w14:textId="6A847212" w:rsidR="00C10B98" w:rsidRPr="00932EC3" w:rsidRDefault="00C10B98" w:rsidP="00C10B98">
                  <w:pPr>
                    <w:rPr>
                      <w:sz w:val="18"/>
                      <w:szCs w:val="18"/>
                      <w:lang w:val="ro-MD"/>
                    </w:rPr>
                  </w:pPr>
                  <w:r>
                    <w:rPr>
                      <w:sz w:val="18"/>
                      <w:szCs w:val="18"/>
                      <w:lang w:val="ro-MD"/>
                    </w:rPr>
                    <w:t>1510</w:t>
                  </w:r>
                </w:p>
              </w:tc>
              <w:tc>
                <w:tcPr>
                  <w:tcW w:w="3686" w:type="dxa"/>
                </w:tcPr>
                <w:p w14:paraId="7EB63E19" w14:textId="77777777" w:rsidR="00C10B98" w:rsidRDefault="00C10B98" w:rsidP="00C10B98">
                  <w:pPr>
                    <w:rPr>
                      <w:b/>
                      <w:bCs/>
                      <w:sz w:val="18"/>
                      <w:szCs w:val="18"/>
                      <w:lang w:val="ro-MD"/>
                    </w:rPr>
                  </w:pPr>
                  <w:r w:rsidRPr="008E6D3E">
                    <w:rPr>
                      <w:sz w:val="18"/>
                      <w:szCs w:val="18"/>
                      <w:lang w:val="ro-MD"/>
                    </w:rPr>
                    <w:t xml:space="preserve">2.1.7. </w:t>
                  </w:r>
                  <w:r w:rsidRPr="008E6D3E">
                    <w:rPr>
                      <w:b/>
                      <w:bCs/>
                      <w:sz w:val="18"/>
                      <w:szCs w:val="18"/>
                      <w:lang w:val="ro-MD"/>
                    </w:rPr>
                    <w:t xml:space="preserve">Alte active de nivel 2B </w:t>
                  </w:r>
                </w:p>
                <w:p w14:paraId="3F08BBA9" w14:textId="0F4FAD41" w:rsidR="00C10B98" w:rsidRPr="00932EC3" w:rsidRDefault="00C10B98" w:rsidP="00C10B98">
                  <w:pPr>
                    <w:rPr>
                      <w:sz w:val="18"/>
                      <w:szCs w:val="18"/>
                      <w:lang w:val="ro-MD"/>
                    </w:rPr>
                  </w:pPr>
                  <w:r w:rsidRPr="008E6D3E">
                    <w:rPr>
                      <w:sz w:val="18"/>
                      <w:szCs w:val="18"/>
                      <w:lang w:val="ro-MD"/>
                    </w:rPr>
                    <w:t>Tranzacţiile în care instituţia a schimbat active de nivel 1 (cu excepţia obligaţiunilor garantate cu un nivel extrem de ridicat de calitate) (date cu împrumut) cu alte active de nivel 2B (luate cu împrumut)</w:t>
                  </w:r>
                </w:p>
              </w:tc>
            </w:tr>
          </w:tbl>
          <w:p w14:paraId="4D3957F6"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27B33" w14:paraId="5EB5E4F3" w14:textId="77777777" w:rsidTr="00313339">
              <w:tc>
                <w:tcPr>
                  <w:tcW w:w="632" w:type="dxa"/>
                </w:tcPr>
                <w:p w14:paraId="22E85E14" w14:textId="15D435E8" w:rsidR="00C10B98" w:rsidRPr="00DD0BCF" w:rsidRDefault="00C10B98" w:rsidP="00C10B98">
                  <w:pPr>
                    <w:rPr>
                      <w:sz w:val="18"/>
                      <w:szCs w:val="18"/>
                      <w:lang w:val="ro-MD"/>
                    </w:rPr>
                  </w:pPr>
                  <w:r w:rsidRPr="00FD0ACE">
                    <w:rPr>
                      <w:sz w:val="18"/>
                      <w:szCs w:val="18"/>
                      <w:lang w:val="ro-MD"/>
                    </w:rPr>
                    <w:t>1510</w:t>
                  </w:r>
                </w:p>
              </w:tc>
              <w:tc>
                <w:tcPr>
                  <w:tcW w:w="3686" w:type="dxa"/>
                </w:tcPr>
                <w:p w14:paraId="29921A70" w14:textId="77777777" w:rsidR="00C10B98" w:rsidRPr="00E22611" w:rsidRDefault="00C10B98" w:rsidP="00C10B98">
                  <w:pPr>
                    <w:rPr>
                      <w:b/>
                      <w:bCs/>
                      <w:sz w:val="18"/>
                      <w:szCs w:val="18"/>
                      <w:lang w:val="ro-MD"/>
                    </w:rPr>
                  </w:pPr>
                  <w:r w:rsidRPr="00E22611">
                    <w:rPr>
                      <w:sz w:val="18"/>
                      <w:szCs w:val="18"/>
                      <w:lang w:val="ro-MD"/>
                    </w:rPr>
                    <w:t xml:space="preserve">2.1.7. </w:t>
                  </w:r>
                  <w:r w:rsidRPr="00E22611">
                    <w:rPr>
                      <w:b/>
                      <w:bCs/>
                      <w:sz w:val="18"/>
                      <w:szCs w:val="18"/>
                      <w:lang w:val="ro-MD"/>
                    </w:rPr>
                    <w:t>Alte active de nivel 2B</w:t>
                  </w:r>
                </w:p>
                <w:p w14:paraId="476DE9FA" w14:textId="650D0E3B" w:rsidR="00C10B98" w:rsidRPr="00FD0ACE" w:rsidRDefault="00C10B98" w:rsidP="00C10B98">
                  <w:pPr>
                    <w:rPr>
                      <w:sz w:val="18"/>
                      <w:szCs w:val="18"/>
                      <w:lang w:val="ro-MD"/>
                    </w:rPr>
                  </w:pPr>
                  <w:r w:rsidRPr="00E22611">
                    <w:rPr>
                      <w:sz w:val="18"/>
                      <w:szCs w:val="18"/>
                      <w:lang w:val="ro-MD"/>
                    </w:rPr>
                    <w:t>Tranzacţiile în care banca a schimbat active de nivel 1 (date cu împrumut) cu alte active de nivel 2B (luate cu împrumut)</w:t>
                  </w:r>
                </w:p>
              </w:tc>
            </w:tr>
          </w:tbl>
          <w:p w14:paraId="2BF0597A" w14:textId="77777777" w:rsidR="00C10B98" w:rsidRPr="00EC5100" w:rsidRDefault="00C10B98" w:rsidP="00C10B98">
            <w:pPr>
              <w:rPr>
                <w:sz w:val="18"/>
                <w:szCs w:val="18"/>
                <w:lang w:val="ro-MD"/>
              </w:rPr>
            </w:pPr>
          </w:p>
        </w:tc>
        <w:tc>
          <w:tcPr>
            <w:tcW w:w="1418" w:type="dxa"/>
          </w:tcPr>
          <w:p w14:paraId="3EA56062" w14:textId="312A71B1" w:rsidR="00C10B98" w:rsidRPr="009A7D7B" w:rsidRDefault="00C10B98" w:rsidP="00C10B98">
            <w:pPr>
              <w:jc w:val="both"/>
              <w:rPr>
                <w:i/>
                <w:iCs/>
                <w:sz w:val="18"/>
                <w:szCs w:val="18"/>
                <w:lang w:val="ro-RO"/>
              </w:rPr>
            </w:pPr>
            <w:r>
              <w:rPr>
                <w:sz w:val="18"/>
                <w:szCs w:val="18"/>
                <w:lang w:val="ro-RO"/>
              </w:rPr>
              <w:t>Compatibil</w:t>
            </w:r>
          </w:p>
        </w:tc>
        <w:tc>
          <w:tcPr>
            <w:tcW w:w="2476" w:type="dxa"/>
          </w:tcPr>
          <w:p w14:paraId="696F58E1"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6FB1A24D" w14:textId="77777777" w:rsidR="00C10B98" w:rsidRPr="009A7D7B" w:rsidRDefault="00C10B98" w:rsidP="00C10B98">
            <w:pPr>
              <w:jc w:val="both"/>
              <w:rPr>
                <w:i/>
                <w:iCs/>
                <w:sz w:val="18"/>
                <w:szCs w:val="18"/>
                <w:lang w:val="ro-RO"/>
              </w:rPr>
            </w:pPr>
          </w:p>
        </w:tc>
        <w:tc>
          <w:tcPr>
            <w:tcW w:w="788" w:type="dxa"/>
          </w:tcPr>
          <w:p w14:paraId="0CAC59C3" w14:textId="77777777" w:rsidR="00C10B98" w:rsidRPr="009A7D7B" w:rsidRDefault="00C10B98" w:rsidP="00C10B98">
            <w:pPr>
              <w:jc w:val="both"/>
              <w:rPr>
                <w:i/>
                <w:iCs/>
                <w:sz w:val="18"/>
                <w:szCs w:val="18"/>
                <w:lang w:val="ro-RO"/>
              </w:rPr>
            </w:pPr>
          </w:p>
        </w:tc>
      </w:tr>
      <w:tr w:rsidR="00C10B98" w:rsidRPr="008778F2" w14:paraId="7A5A7726"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27B33" w14:paraId="5F3DBCFE" w14:textId="77777777" w:rsidTr="00313339">
              <w:tc>
                <w:tcPr>
                  <w:tcW w:w="632" w:type="dxa"/>
                </w:tcPr>
                <w:p w14:paraId="16022D30" w14:textId="195C4538" w:rsidR="00C10B98" w:rsidRPr="00932EC3" w:rsidRDefault="00C10B98" w:rsidP="00C10B98">
                  <w:pPr>
                    <w:rPr>
                      <w:sz w:val="18"/>
                      <w:szCs w:val="18"/>
                      <w:lang w:val="ro-MD"/>
                    </w:rPr>
                  </w:pPr>
                  <w:r>
                    <w:rPr>
                      <w:sz w:val="18"/>
                      <w:szCs w:val="18"/>
                      <w:lang w:val="ro-MD"/>
                    </w:rPr>
                    <w:t>1520</w:t>
                  </w:r>
                </w:p>
              </w:tc>
              <w:tc>
                <w:tcPr>
                  <w:tcW w:w="3686" w:type="dxa"/>
                </w:tcPr>
                <w:p w14:paraId="1283EA35" w14:textId="77777777" w:rsidR="00C10B98" w:rsidRDefault="00C10B98" w:rsidP="00C10B98">
                  <w:pPr>
                    <w:rPr>
                      <w:b/>
                      <w:bCs/>
                      <w:sz w:val="18"/>
                      <w:szCs w:val="18"/>
                      <w:lang w:val="ro-MD"/>
                    </w:rPr>
                  </w:pPr>
                  <w:r w:rsidRPr="008E6D3E">
                    <w:rPr>
                      <w:sz w:val="18"/>
                      <w:szCs w:val="18"/>
                      <w:lang w:val="ro-MD"/>
                    </w:rPr>
                    <w:t xml:space="preserve">2.1.7.1. </w:t>
                  </w:r>
                  <w:r w:rsidRPr="008E6D3E">
                    <w:rPr>
                      <w:b/>
                      <w:bCs/>
                      <w:sz w:val="18"/>
                      <w:szCs w:val="18"/>
                      <w:lang w:val="ro-MD"/>
                    </w:rPr>
                    <w:t xml:space="preserve">Din care: garanţii reale schimbate care îndeplinesc cerinţele operaţionale </w:t>
                  </w:r>
                </w:p>
                <w:p w14:paraId="07AB0AB6" w14:textId="77777777" w:rsidR="00C10B98" w:rsidRDefault="00C10B98" w:rsidP="00C10B98">
                  <w:pPr>
                    <w:rPr>
                      <w:sz w:val="18"/>
                      <w:szCs w:val="18"/>
                      <w:lang w:val="ro-MD"/>
                    </w:rPr>
                  </w:pPr>
                  <w:r w:rsidRPr="008E6D3E">
                    <w:rPr>
                      <w:sz w:val="18"/>
                      <w:szCs w:val="18"/>
                      <w:lang w:val="ro-MD"/>
                    </w:rPr>
                    <w:t xml:space="preserve">Din tranzacţiile de la punctul 2.1.7, instituţiile de credit trebuie să raporteze: </w:t>
                  </w:r>
                </w:p>
                <w:p w14:paraId="2740BF6E" w14:textId="77777777" w:rsidR="00C10B98" w:rsidRDefault="00C10B98" w:rsidP="00C10B98">
                  <w:pPr>
                    <w:rPr>
                      <w:sz w:val="18"/>
                      <w:szCs w:val="18"/>
                      <w:lang w:val="ro-MD"/>
                    </w:rPr>
                  </w:pPr>
                  <w:r w:rsidRPr="008E6D3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C8C58F6" w14:textId="47C68DF5" w:rsidR="00C10B98" w:rsidRPr="00932EC3" w:rsidRDefault="00C10B98" w:rsidP="00C10B98">
                  <w:pPr>
                    <w:rPr>
                      <w:sz w:val="18"/>
                      <w:szCs w:val="18"/>
                      <w:lang w:val="ro-MD"/>
                    </w:rPr>
                  </w:pPr>
                  <w:r w:rsidRPr="008E6D3E">
                    <w:rPr>
                      <w:sz w:val="18"/>
                      <w:szCs w:val="18"/>
                      <w:lang w:val="ro-MD"/>
                    </w:rPr>
                    <w:t>— segmentul corespunzător garanţiei reale luate cu împrumut, dacă îndeplinește cerinţele operaţionale prevăzute la articolul 8 din Regulamentul delegat (UE) 2015/61.</w:t>
                  </w:r>
                </w:p>
              </w:tc>
            </w:tr>
          </w:tbl>
          <w:p w14:paraId="62F10CAB"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27B33" w14:paraId="5E7832AF" w14:textId="77777777" w:rsidTr="00313339">
              <w:tc>
                <w:tcPr>
                  <w:tcW w:w="632" w:type="dxa"/>
                </w:tcPr>
                <w:p w14:paraId="031D22E9" w14:textId="18215D4B" w:rsidR="00C10B98" w:rsidRPr="00932EC3" w:rsidRDefault="00C10B98" w:rsidP="00C10B98">
                  <w:pPr>
                    <w:rPr>
                      <w:sz w:val="18"/>
                      <w:szCs w:val="18"/>
                      <w:lang w:val="ro-MD"/>
                    </w:rPr>
                  </w:pPr>
                  <w:r>
                    <w:rPr>
                      <w:sz w:val="18"/>
                      <w:szCs w:val="18"/>
                      <w:lang w:val="ro-MD"/>
                    </w:rPr>
                    <w:t>1520</w:t>
                  </w:r>
                </w:p>
              </w:tc>
              <w:tc>
                <w:tcPr>
                  <w:tcW w:w="3686" w:type="dxa"/>
                </w:tcPr>
                <w:p w14:paraId="0F40F9C8" w14:textId="77777777" w:rsidR="00C10B98" w:rsidRPr="00BC387D" w:rsidRDefault="00C10B98" w:rsidP="00C10B98">
                  <w:pPr>
                    <w:rPr>
                      <w:b/>
                      <w:bCs/>
                      <w:sz w:val="18"/>
                      <w:szCs w:val="18"/>
                      <w:lang w:val="it-IT"/>
                    </w:rPr>
                  </w:pPr>
                  <w:r w:rsidRPr="00BC387D">
                    <w:rPr>
                      <w:sz w:val="18"/>
                      <w:szCs w:val="18"/>
                      <w:lang w:val="it-IT"/>
                    </w:rPr>
                    <w:t xml:space="preserve">2.1.7.1. </w:t>
                  </w:r>
                  <w:r w:rsidRPr="00BC387D">
                    <w:rPr>
                      <w:b/>
                      <w:bCs/>
                      <w:sz w:val="18"/>
                      <w:szCs w:val="18"/>
                      <w:lang w:val="it-IT"/>
                    </w:rPr>
                    <w:t>Din care: garanţii reale schimbate care îndeplinesc cerinţele operaţionale</w:t>
                  </w:r>
                </w:p>
                <w:p w14:paraId="4ABB2B52" w14:textId="77777777" w:rsidR="00C10B98" w:rsidRPr="00BC387D" w:rsidRDefault="00C10B98" w:rsidP="00C10B98">
                  <w:pPr>
                    <w:rPr>
                      <w:sz w:val="18"/>
                      <w:szCs w:val="18"/>
                      <w:lang w:val="it-IT"/>
                    </w:rPr>
                  </w:pPr>
                  <w:r w:rsidRPr="00BC387D">
                    <w:rPr>
                      <w:sz w:val="18"/>
                      <w:szCs w:val="18"/>
                      <w:lang w:val="it-IT"/>
                    </w:rPr>
                    <w:t xml:space="preserve">Din tranzacţiile de la punctul 2.1.7, băncile trebuie să raporteze: </w:t>
                  </w:r>
                </w:p>
                <w:p w14:paraId="0979D570" w14:textId="77777777" w:rsidR="00C10B98" w:rsidRPr="00BC387D" w:rsidRDefault="00C10B98" w:rsidP="00C10B98">
                  <w:pPr>
                    <w:rPr>
                      <w:sz w:val="18"/>
                      <w:szCs w:val="18"/>
                      <w:lang w:val="it-IT"/>
                    </w:rPr>
                  </w:pPr>
                  <w:r w:rsidRPr="00BC387D">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0FD0F5F3" w14:textId="21FDEBB4" w:rsidR="00C10B98" w:rsidRPr="00932EC3" w:rsidRDefault="00C10B98" w:rsidP="00C10B98">
                  <w:pPr>
                    <w:rPr>
                      <w:sz w:val="18"/>
                      <w:szCs w:val="18"/>
                      <w:lang w:val="ro-MD"/>
                    </w:rPr>
                  </w:pPr>
                  <w:r w:rsidRPr="00BC387D">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547FE1A6" w14:textId="77777777" w:rsidR="00C10B98" w:rsidRPr="00EC5100" w:rsidRDefault="00C10B98" w:rsidP="00C10B98">
            <w:pPr>
              <w:rPr>
                <w:sz w:val="18"/>
                <w:szCs w:val="18"/>
                <w:lang w:val="ro-MD"/>
              </w:rPr>
            </w:pPr>
          </w:p>
        </w:tc>
        <w:tc>
          <w:tcPr>
            <w:tcW w:w="1418" w:type="dxa"/>
          </w:tcPr>
          <w:p w14:paraId="49007BDD" w14:textId="65055B14" w:rsidR="00C10B98" w:rsidRPr="009A7D7B" w:rsidRDefault="00C10B98" w:rsidP="00C10B98">
            <w:pPr>
              <w:jc w:val="both"/>
              <w:rPr>
                <w:i/>
                <w:iCs/>
                <w:sz w:val="18"/>
                <w:szCs w:val="18"/>
                <w:lang w:val="ro-RO"/>
              </w:rPr>
            </w:pPr>
            <w:r>
              <w:rPr>
                <w:sz w:val="18"/>
                <w:szCs w:val="18"/>
                <w:lang w:val="ro-RO"/>
              </w:rPr>
              <w:t>Compatibil</w:t>
            </w:r>
          </w:p>
        </w:tc>
        <w:tc>
          <w:tcPr>
            <w:tcW w:w="2476" w:type="dxa"/>
          </w:tcPr>
          <w:p w14:paraId="329CAFF8"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40177909" w14:textId="77777777" w:rsidR="00C10B98" w:rsidRPr="009A7D7B" w:rsidRDefault="00C10B98" w:rsidP="00C10B98">
            <w:pPr>
              <w:jc w:val="both"/>
              <w:rPr>
                <w:i/>
                <w:iCs/>
                <w:sz w:val="18"/>
                <w:szCs w:val="18"/>
                <w:lang w:val="ro-RO"/>
              </w:rPr>
            </w:pPr>
          </w:p>
        </w:tc>
        <w:tc>
          <w:tcPr>
            <w:tcW w:w="788" w:type="dxa"/>
          </w:tcPr>
          <w:p w14:paraId="5F8B3418" w14:textId="77777777" w:rsidR="00C10B98" w:rsidRPr="009A7D7B" w:rsidRDefault="00C10B98" w:rsidP="00C10B98">
            <w:pPr>
              <w:jc w:val="both"/>
              <w:rPr>
                <w:i/>
                <w:iCs/>
                <w:sz w:val="18"/>
                <w:szCs w:val="18"/>
                <w:lang w:val="ro-RO"/>
              </w:rPr>
            </w:pPr>
          </w:p>
        </w:tc>
      </w:tr>
      <w:tr w:rsidR="00C10B98" w:rsidRPr="008778F2" w14:paraId="2022367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27B33" w14:paraId="15121ED7" w14:textId="77777777" w:rsidTr="00313339">
              <w:tc>
                <w:tcPr>
                  <w:tcW w:w="632" w:type="dxa"/>
                </w:tcPr>
                <w:p w14:paraId="5E883E34" w14:textId="0B1FCF92" w:rsidR="00C10B98" w:rsidRPr="00932EC3" w:rsidRDefault="00C10B98" w:rsidP="00C10B98">
                  <w:pPr>
                    <w:rPr>
                      <w:sz w:val="18"/>
                      <w:szCs w:val="18"/>
                      <w:lang w:val="ro-MD"/>
                    </w:rPr>
                  </w:pPr>
                  <w:r>
                    <w:rPr>
                      <w:sz w:val="18"/>
                      <w:szCs w:val="18"/>
                      <w:lang w:val="ro-MD"/>
                    </w:rPr>
                    <w:t>1530</w:t>
                  </w:r>
                </w:p>
              </w:tc>
              <w:tc>
                <w:tcPr>
                  <w:tcW w:w="3686" w:type="dxa"/>
                </w:tcPr>
                <w:p w14:paraId="2532DDFE" w14:textId="77777777" w:rsidR="00C10B98" w:rsidRDefault="00C10B98" w:rsidP="00C10B98">
                  <w:pPr>
                    <w:rPr>
                      <w:b/>
                      <w:bCs/>
                      <w:sz w:val="18"/>
                      <w:szCs w:val="18"/>
                      <w:lang w:val="ro-MD"/>
                    </w:rPr>
                  </w:pPr>
                  <w:r w:rsidRPr="008E6D3E">
                    <w:rPr>
                      <w:sz w:val="18"/>
                      <w:szCs w:val="18"/>
                      <w:lang w:val="ro-MD"/>
                    </w:rPr>
                    <w:t xml:space="preserve">2.1.8. </w:t>
                  </w:r>
                  <w:r w:rsidRPr="008E6D3E">
                    <w:rPr>
                      <w:b/>
                      <w:bCs/>
                      <w:sz w:val="18"/>
                      <w:szCs w:val="18"/>
                      <w:lang w:val="ro-MD"/>
                    </w:rPr>
                    <w:t xml:space="preserve">Active nelichide </w:t>
                  </w:r>
                </w:p>
                <w:p w14:paraId="2BC73A3E" w14:textId="156A2C51" w:rsidR="00C10B98" w:rsidRPr="00932EC3" w:rsidRDefault="00C10B98" w:rsidP="00C10B98">
                  <w:pPr>
                    <w:rPr>
                      <w:sz w:val="18"/>
                      <w:szCs w:val="18"/>
                      <w:lang w:val="ro-MD"/>
                    </w:rPr>
                  </w:pPr>
                  <w:r w:rsidRPr="008E6D3E">
                    <w:rPr>
                      <w:sz w:val="18"/>
                      <w:szCs w:val="18"/>
                      <w:lang w:val="ro-MD"/>
                    </w:rPr>
                    <w:t>Tranzacţiile în care instituţia a schimbat active de nivel 1 (cu excepţia obligaţiunilor garantate cu un nivel extrem de ridicat de calitate) (date cu împrumut) cu active nelichide (luate cu împrumut)</w:t>
                  </w:r>
                </w:p>
              </w:tc>
            </w:tr>
          </w:tbl>
          <w:p w14:paraId="18A68FB5"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75BEFBE" w14:textId="77777777" w:rsidTr="00313339">
              <w:tc>
                <w:tcPr>
                  <w:tcW w:w="632" w:type="dxa"/>
                </w:tcPr>
                <w:p w14:paraId="443D5863" w14:textId="2AF4ED6B" w:rsidR="00C10B98" w:rsidRPr="00932EC3" w:rsidRDefault="00C10B98" w:rsidP="00C10B98">
                  <w:pPr>
                    <w:rPr>
                      <w:sz w:val="18"/>
                      <w:szCs w:val="18"/>
                      <w:lang w:val="ro-MD"/>
                    </w:rPr>
                  </w:pPr>
                  <w:r>
                    <w:rPr>
                      <w:sz w:val="18"/>
                      <w:szCs w:val="18"/>
                      <w:lang w:val="ro-MD"/>
                    </w:rPr>
                    <w:t>1530</w:t>
                  </w:r>
                </w:p>
              </w:tc>
              <w:tc>
                <w:tcPr>
                  <w:tcW w:w="3686" w:type="dxa"/>
                </w:tcPr>
                <w:p w14:paraId="19429D9F" w14:textId="77777777" w:rsidR="00C10B98" w:rsidRPr="00E22611" w:rsidRDefault="00C10B98" w:rsidP="00C10B98">
                  <w:pPr>
                    <w:rPr>
                      <w:b/>
                      <w:bCs/>
                      <w:sz w:val="18"/>
                      <w:szCs w:val="18"/>
                      <w:lang w:val="ro-MD"/>
                    </w:rPr>
                  </w:pPr>
                  <w:r w:rsidRPr="00E22611">
                    <w:rPr>
                      <w:sz w:val="18"/>
                      <w:szCs w:val="18"/>
                      <w:lang w:val="ro-MD"/>
                    </w:rPr>
                    <w:t xml:space="preserve">2.1.8. </w:t>
                  </w:r>
                  <w:r w:rsidRPr="00E22611">
                    <w:rPr>
                      <w:b/>
                      <w:bCs/>
                      <w:sz w:val="18"/>
                      <w:szCs w:val="18"/>
                      <w:lang w:val="ro-MD"/>
                    </w:rPr>
                    <w:t xml:space="preserve">Active nelichide </w:t>
                  </w:r>
                </w:p>
                <w:p w14:paraId="0074AEA0" w14:textId="2BA5A478" w:rsidR="00C10B98" w:rsidRPr="00932EC3" w:rsidRDefault="00C10B98" w:rsidP="00C10B98">
                  <w:pPr>
                    <w:rPr>
                      <w:sz w:val="18"/>
                      <w:szCs w:val="18"/>
                      <w:lang w:val="ro-MD"/>
                    </w:rPr>
                  </w:pPr>
                  <w:r w:rsidRPr="00E22611">
                    <w:rPr>
                      <w:sz w:val="18"/>
                      <w:szCs w:val="18"/>
                      <w:lang w:val="ro-MD"/>
                    </w:rPr>
                    <w:t>Tranzacţiile în care banca a schimbat active de nivel 1 (date cu împrumut) cu active nelichide (luate cu împrumut)</w:t>
                  </w:r>
                </w:p>
              </w:tc>
            </w:tr>
          </w:tbl>
          <w:p w14:paraId="48E3C255" w14:textId="77777777" w:rsidR="00C10B98" w:rsidRPr="00EC5100" w:rsidRDefault="00C10B98" w:rsidP="00C10B98">
            <w:pPr>
              <w:rPr>
                <w:sz w:val="18"/>
                <w:szCs w:val="18"/>
                <w:lang w:val="ro-MD"/>
              </w:rPr>
            </w:pPr>
          </w:p>
        </w:tc>
        <w:tc>
          <w:tcPr>
            <w:tcW w:w="1418" w:type="dxa"/>
          </w:tcPr>
          <w:p w14:paraId="64A31DD4" w14:textId="71AA75F5" w:rsidR="00C10B98" w:rsidRPr="009A7D7B" w:rsidRDefault="00C10B98" w:rsidP="00C10B98">
            <w:pPr>
              <w:jc w:val="both"/>
              <w:rPr>
                <w:i/>
                <w:iCs/>
                <w:sz w:val="18"/>
                <w:szCs w:val="18"/>
                <w:lang w:val="ro-RO"/>
              </w:rPr>
            </w:pPr>
            <w:r>
              <w:rPr>
                <w:sz w:val="18"/>
                <w:szCs w:val="18"/>
                <w:lang w:val="ro-RO"/>
              </w:rPr>
              <w:t>Compatibil</w:t>
            </w:r>
          </w:p>
        </w:tc>
        <w:tc>
          <w:tcPr>
            <w:tcW w:w="2476" w:type="dxa"/>
          </w:tcPr>
          <w:p w14:paraId="60BC3DE2"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309EE836" w14:textId="77777777" w:rsidR="00C10B98" w:rsidRPr="009A7D7B" w:rsidRDefault="00C10B98" w:rsidP="00C10B98">
            <w:pPr>
              <w:jc w:val="both"/>
              <w:rPr>
                <w:i/>
                <w:iCs/>
                <w:sz w:val="18"/>
                <w:szCs w:val="18"/>
                <w:lang w:val="ro-RO"/>
              </w:rPr>
            </w:pPr>
          </w:p>
        </w:tc>
        <w:tc>
          <w:tcPr>
            <w:tcW w:w="788" w:type="dxa"/>
          </w:tcPr>
          <w:p w14:paraId="5B3F22AD" w14:textId="77777777" w:rsidR="00C10B98" w:rsidRPr="009A7D7B" w:rsidRDefault="00C10B98" w:rsidP="00C10B98">
            <w:pPr>
              <w:jc w:val="both"/>
              <w:rPr>
                <w:i/>
                <w:iCs/>
                <w:sz w:val="18"/>
                <w:szCs w:val="18"/>
                <w:lang w:val="ro-RO"/>
              </w:rPr>
            </w:pPr>
          </w:p>
        </w:tc>
      </w:tr>
      <w:tr w:rsidR="00C10B98" w:rsidRPr="008778F2" w14:paraId="3B6C512C"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190D93D3" w14:textId="77777777" w:rsidTr="00313339">
              <w:tc>
                <w:tcPr>
                  <w:tcW w:w="632" w:type="dxa"/>
                </w:tcPr>
                <w:p w14:paraId="7335C810" w14:textId="3F09F0E6" w:rsidR="00C10B98" w:rsidRPr="00932EC3" w:rsidRDefault="00C10B98" w:rsidP="00C10B98">
                  <w:pPr>
                    <w:rPr>
                      <w:sz w:val="18"/>
                      <w:szCs w:val="18"/>
                      <w:lang w:val="ro-MD"/>
                    </w:rPr>
                  </w:pPr>
                  <w:r>
                    <w:rPr>
                      <w:sz w:val="18"/>
                      <w:szCs w:val="18"/>
                      <w:lang w:val="ro-MD"/>
                    </w:rPr>
                    <w:t>1540</w:t>
                  </w:r>
                </w:p>
              </w:tc>
              <w:tc>
                <w:tcPr>
                  <w:tcW w:w="3686" w:type="dxa"/>
                </w:tcPr>
                <w:p w14:paraId="43130631" w14:textId="77777777" w:rsidR="00C10B98" w:rsidRDefault="00C10B98" w:rsidP="00C10B98">
                  <w:pPr>
                    <w:rPr>
                      <w:b/>
                      <w:bCs/>
                      <w:sz w:val="18"/>
                      <w:szCs w:val="18"/>
                      <w:lang w:val="ro-MD"/>
                    </w:rPr>
                  </w:pPr>
                  <w:r w:rsidRPr="008E6D3E">
                    <w:rPr>
                      <w:sz w:val="18"/>
                      <w:szCs w:val="18"/>
                      <w:lang w:val="ro-MD"/>
                    </w:rPr>
                    <w:t xml:space="preserve">2.1.8.1. </w:t>
                  </w:r>
                  <w:r w:rsidRPr="008E6D3E">
                    <w:rPr>
                      <w:b/>
                      <w:bCs/>
                      <w:sz w:val="18"/>
                      <w:szCs w:val="18"/>
                      <w:lang w:val="ro-MD"/>
                    </w:rPr>
                    <w:t xml:space="preserve">Din care: garanţii reale schimbate care îndeplinesc cerinţele operaţionale </w:t>
                  </w:r>
                </w:p>
                <w:p w14:paraId="71490339" w14:textId="2DA58CB0" w:rsidR="00C10B98" w:rsidRPr="00932EC3" w:rsidRDefault="00C10B98" w:rsidP="00C10B98">
                  <w:pPr>
                    <w:rPr>
                      <w:sz w:val="18"/>
                      <w:szCs w:val="18"/>
                      <w:lang w:val="ro-MD"/>
                    </w:rPr>
                  </w:pPr>
                  <w:r w:rsidRPr="008E6D3E">
                    <w:rPr>
                      <w:sz w:val="18"/>
                      <w:szCs w:val="18"/>
                      <w:lang w:val="ro-MD"/>
                    </w:rPr>
                    <w:t>Din tranzacţiile de la punctul 2.1.8,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6B8FDC7B"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7CBAFAA4" w14:textId="77777777" w:rsidTr="00313339">
              <w:tc>
                <w:tcPr>
                  <w:tcW w:w="632" w:type="dxa"/>
                </w:tcPr>
                <w:p w14:paraId="3D0907AB" w14:textId="40B6D068" w:rsidR="00C10B98" w:rsidRPr="00932EC3" w:rsidRDefault="00C10B98" w:rsidP="00C10B98">
                  <w:pPr>
                    <w:rPr>
                      <w:sz w:val="18"/>
                      <w:szCs w:val="18"/>
                      <w:lang w:val="ro-MD"/>
                    </w:rPr>
                  </w:pPr>
                  <w:r>
                    <w:rPr>
                      <w:sz w:val="18"/>
                      <w:szCs w:val="18"/>
                      <w:lang w:val="ro-MD"/>
                    </w:rPr>
                    <w:t>1540</w:t>
                  </w:r>
                </w:p>
              </w:tc>
              <w:tc>
                <w:tcPr>
                  <w:tcW w:w="3686" w:type="dxa"/>
                </w:tcPr>
                <w:p w14:paraId="626E79A1" w14:textId="77777777" w:rsidR="00C10B98" w:rsidRPr="00BC387D" w:rsidRDefault="00C10B98" w:rsidP="00C10B98">
                  <w:pPr>
                    <w:rPr>
                      <w:b/>
                      <w:bCs/>
                      <w:sz w:val="18"/>
                      <w:szCs w:val="18"/>
                      <w:lang w:val="it-IT"/>
                    </w:rPr>
                  </w:pPr>
                  <w:r w:rsidRPr="00BC387D">
                    <w:rPr>
                      <w:sz w:val="18"/>
                      <w:szCs w:val="18"/>
                      <w:lang w:val="it-IT"/>
                    </w:rPr>
                    <w:t xml:space="preserve">2.1.8.1. </w:t>
                  </w:r>
                  <w:r w:rsidRPr="00BC387D">
                    <w:rPr>
                      <w:b/>
                      <w:bCs/>
                      <w:sz w:val="18"/>
                      <w:szCs w:val="18"/>
                      <w:lang w:val="it-IT"/>
                    </w:rPr>
                    <w:t xml:space="preserve">Din care: garanţii reale schimbate care îndeplinesc cerinţele operaţionale </w:t>
                  </w:r>
                </w:p>
                <w:p w14:paraId="1E780094" w14:textId="433CEF07" w:rsidR="00C10B98" w:rsidRPr="00932EC3" w:rsidRDefault="00C10B98" w:rsidP="00C10B98">
                  <w:pPr>
                    <w:rPr>
                      <w:sz w:val="18"/>
                      <w:szCs w:val="18"/>
                      <w:lang w:val="ro-MD"/>
                    </w:rPr>
                  </w:pPr>
                  <w:r w:rsidRPr="00BC387D">
                    <w:rPr>
                      <w:sz w:val="18"/>
                      <w:szCs w:val="18"/>
                      <w:lang w:val="it-IT"/>
                    </w:rPr>
                    <w:t>Din tranzacţiile de la punctul 2.1.8,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r>
          </w:tbl>
          <w:p w14:paraId="090A410A" w14:textId="77777777" w:rsidR="00C10B98" w:rsidRPr="00EC5100" w:rsidRDefault="00C10B98" w:rsidP="00C10B98">
            <w:pPr>
              <w:rPr>
                <w:sz w:val="18"/>
                <w:szCs w:val="18"/>
                <w:lang w:val="ro-MD"/>
              </w:rPr>
            </w:pPr>
          </w:p>
        </w:tc>
        <w:tc>
          <w:tcPr>
            <w:tcW w:w="1418" w:type="dxa"/>
          </w:tcPr>
          <w:p w14:paraId="696DD4E7" w14:textId="5FEBDF4A" w:rsidR="00C10B98" w:rsidRPr="00E22611" w:rsidRDefault="00C10B98" w:rsidP="00C10B98">
            <w:pPr>
              <w:jc w:val="both"/>
              <w:rPr>
                <w:sz w:val="18"/>
                <w:szCs w:val="18"/>
                <w:lang w:val="ro-RO"/>
              </w:rPr>
            </w:pPr>
            <w:r>
              <w:rPr>
                <w:sz w:val="18"/>
                <w:szCs w:val="18"/>
                <w:lang w:val="ro-RO"/>
              </w:rPr>
              <w:t>Compatibil</w:t>
            </w:r>
          </w:p>
        </w:tc>
        <w:tc>
          <w:tcPr>
            <w:tcW w:w="2476" w:type="dxa"/>
          </w:tcPr>
          <w:p w14:paraId="358D8B91"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123017DD" w14:textId="77777777" w:rsidR="00C10B98" w:rsidRPr="009A7D7B" w:rsidRDefault="00C10B98" w:rsidP="00C10B98">
            <w:pPr>
              <w:jc w:val="both"/>
              <w:rPr>
                <w:i/>
                <w:iCs/>
                <w:sz w:val="18"/>
                <w:szCs w:val="18"/>
                <w:lang w:val="ro-RO"/>
              </w:rPr>
            </w:pPr>
          </w:p>
        </w:tc>
        <w:tc>
          <w:tcPr>
            <w:tcW w:w="788" w:type="dxa"/>
          </w:tcPr>
          <w:p w14:paraId="5A10391F" w14:textId="77777777" w:rsidR="00C10B98" w:rsidRPr="009A7D7B" w:rsidRDefault="00C10B98" w:rsidP="00C10B98">
            <w:pPr>
              <w:jc w:val="both"/>
              <w:rPr>
                <w:i/>
                <w:iCs/>
                <w:sz w:val="18"/>
                <w:szCs w:val="18"/>
                <w:lang w:val="ro-RO"/>
              </w:rPr>
            </w:pPr>
          </w:p>
        </w:tc>
      </w:tr>
      <w:tr w:rsidR="00C10B98" w:rsidRPr="004425F7" w14:paraId="0DF8E55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B35F0EC" w14:textId="77777777" w:rsidTr="00313339">
              <w:tc>
                <w:tcPr>
                  <w:tcW w:w="632" w:type="dxa"/>
                </w:tcPr>
                <w:p w14:paraId="38ECD1B5" w14:textId="725D2A69" w:rsidR="00C10B98" w:rsidRPr="00932EC3" w:rsidRDefault="00C10B98" w:rsidP="00C10B98">
                  <w:pPr>
                    <w:rPr>
                      <w:sz w:val="18"/>
                      <w:szCs w:val="18"/>
                      <w:lang w:val="ro-MD"/>
                    </w:rPr>
                  </w:pPr>
                  <w:r>
                    <w:rPr>
                      <w:sz w:val="18"/>
                      <w:szCs w:val="18"/>
                      <w:lang w:val="ro-MD"/>
                    </w:rPr>
                    <w:t>1550</w:t>
                  </w:r>
                </w:p>
              </w:tc>
              <w:tc>
                <w:tcPr>
                  <w:tcW w:w="3686" w:type="dxa"/>
                </w:tcPr>
                <w:p w14:paraId="5A1C92AE" w14:textId="77777777" w:rsidR="00C10B98" w:rsidRDefault="00C10B98" w:rsidP="00C10B98">
                  <w:pPr>
                    <w:rPr>
                      <w:b/>
                      <w:bCs/>
                      <w:sz w:val="18"/>
                      <w:szCs w:val="18"/>
                      <w:lang w:val="ro-MD"/>
                    </w:rPr>
                  </w:pPr>
                  <w:r w:rsidRPr="008E6D3E">
                    <w:rPr>
                      <w:sz w:val="18"/>
                      <w:szCs w:val="18"/>
                      <w:lang w:val="ro-MD"/>
                    </w:rPr>
                    <w:t xml:space="preserve">2.2. </w:t>
                  </w:r>
                  <w:r w:rsidRPr="008E6D3E">
                    <w:rPr>
                      <w:b/>
                      <w:bCs/>
                      <w:sz w:val="18"/>
                      <w:szCs w:val="18"/>
                      <w:lang w:val="ro-MD"/>
                    </w:rPr>
                    <w:t xml:space="preserve">Totaluri pentru tranzacţiile în care sunt date cu împrumut obligaţiuni garantate de nivel 1 cu un nivel extrem de ridicat de calitate și sunt luate cu împrumut următoarele garanţii reale: </w:t>
                  </w:r>
                </w:p>
                <w:p w14:paraId="083FE0E1" w14:textId="77777777" w:rsidR="00C10B98" w:rsidRDefault="00C10B98" w:rsidP="00C10B98">
                  <w:pPr>
                    <w:rPr>
                      <w:sz w:val="18"/>
                      <w:szCs w:val="18"/>
                      <w:lang w:val="ro-MD"/>
                    </w:rPr>
                  </w:pPr>
                  <w:r w:rsidRPr="008E6D3E">
                    <w:rPr>
                      <w:sz w:val="18"/>
                      <w:szCs w:val="18"/>
                      <w:lang w:val="ro-MD"/>
                    </w:rPr>
                    <w:t xml:space="preserve">Articolul 28 alineatul (4) și articolul 32 alineatul (3) din Regulamentul delegat (UE) 2015/61 </w:t>
                  </w:r>
                </w:p>
                <w:p w14:paraId="7035CE3D" w14:textId="153408BC" w:rsidR="00C10B98" w:rsidRPr="00932EC3" w:rsidRDefault="00C10B98" w:rsidP="00C10B98">
                  <w:pPr>
                    <w:rPr>
                      <w:sz w:val="18"/>
                      <w:szCs w:val="18"/>
                      <w:lang w:val="ro-MD"/>
                    </w:rPr>
                  </w:pPr>
                  <w:r w:rsidRPr="008E6D3E">
                    <w:rPr>
                      <w:sz w:val="18"/>
                      <w:szCs w:val="18"/>
                      <w:lang w:val="ro-MD"/>
                    </w:rPr>
                    <w:t>Instituţiile de credit trebuie să raporteze aici, pentru coloanele relevante, valorile totale ale swap-urilor pe garanţii reale pentru tranzacţiile în care sunt date cu împrumut obligaţiuni garantate de nivel 1 cu un nivel extrem de ridicat de calitate.</w:t>
                  </w:r>
                </w:p>
              </w:tc>
            </w:tr>
          </w:tbl>
          <w:p w14:paraId="46A077E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6D923CA9" w14:textId="77777777" w:rsidTr="004C0180">
              <w:tc>
                <w:tcPr>
                  <w:tcW w:w="632" w:type="dxa"/>
                </w:tcPr>
                <w:p w14:paraId="1F73630E" w14:textId="6607EA0D" w:rsidR="00C10B98" w:rsidRPr="00932EC3" w:rsidRDefault="00C10B98" w:rsidP="00C10B98">
                  <w:pPr>
                    <w:rPr>
                      <w:sz w:val="18"/>
                      <w:szCs w:val="18"/>
                      <w:lang w:val="ro-MD"/>
                    </w:rPr>
                  </w:pPr>
                  <w:r>
                    <w:rPr>
                      <w:sz w:val="18"/>
                      <w:szCs w:val="18"/>
                      <w:lang w:val="ro-MD"/>
                    </w:rPr>
                    <w:t>1550</w:t>
                  </w:r>
                </w:p>
              </w:tc>
              <w:tc>
                <w:tcPr>
                  <w:tcW w:w="3083" w:type="dxa"/>
                </w:tcPr>
                <w:p w14:paraId="28ABD433" w14:textId="71309A3B" w:rsidR="00C10B98" w:rsidRPr="00932EC3" w:rsidRDefault="00C10B98" w:rsidP="00C10B98">
                  <w:pPr>
                    <w:rPr>
                      <w:sz w:val="18"/>
                      <w:szCs w:val="18"/>
                      <w:lang w:val="ro-MD"/>
                    </w:rPr>
                  </w:pPr>
                  <w:r w:rsidRPr="00E22611">
                    <w:rPr>
                      <w:sz w:val="18"/>
                      <w:szCs w:val="18"/>
                      <w:lang w:val="ro-MD"/>
                    </w:rPr>
                    <w:t xml:space="preserve">2.2. </w:t>
                  </w:r>
                  <w:r w:rsidRPr="00E22611">
                    <w:rPr>
                      <w:b/>
                      <w:bCs/>
                      <w:sz w:val="18"/>
                      <w:szCs w:val="18"/>
                      <w:lang w:val="ro-MD"/>
                    </w:rPr>
                    <w:t>Totaluri pentru tranzacţiile în care sunt date cu împrumut obligaţiuni garantate de nivel 1 cu un nivel extrem de ridicat de calitate și sunt luate cu împrumut următoarele garanţii reale:</w:t>
                  </w:r>
                </w:p>
              </w:tc>
              <w:tc>
                <w:tcPr>
                  <w:tcW w:w="567" w:type="dxa"/>
                </w:tcPr>
                <w:p w14:paraId="62F86046" w14:textId="77777777" w:rsidR="00C10B98" w:rsidRPr="000D2E5C" w:rsidRDefault="00C10B98" w:rsidP="00C10B98">
                  <w:pPr>
                    <w:rPr>
                      <w:sz w:val="18"/>
                      <w:szCs w:val="18"/>
                      <w:lang w:val="it-IT"/>
                    </w:rPr>
                  </w:pPr>
                  <w:r>
                    <w:rPr>
                      <w:sz w:val="18"/>
                      <w:szCs w:val="18"/>
                      <w:lang w:val="it-IT"/>
                    </w:rPr>
                    <w:t>blocat</w:t>
                  </w:r>
                </w:p>
              </w:tc>
            </w:tr>
          </w:tbl>
          <w:p w14:paraId="15254A6A" w14:textId="77777777" w:rsidR="00C10B98" w:rsidRPr="00EC5100" w:rsidRDefault="00C10B98" w:rsidP="00C10B98">
            <w:pPr>
              <w:rPr>
                <w:sz w:val="18"/>
                <w:szCs w:val="18"/>
                <w:lang w:val="ro-MD"/>
              </w:rPr>
            </w:pPr>
          </w:p>
        </w:tc>
        <w:tc>
          <w:tcPr>
            <w:tcW w:w="1418" w:type="dxa"/>
          </w:tcPr>
          <w:p w14:paraId="52A48864" w14:textId="3B346B83"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0D1153E6" w14:textId="67CE1446"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CCC63C9" w14:textId="77777777" w:rsidR="00C10B98" w:rsidRPr="009A7D7B" w:rsidRDefault="00C10B98" w:rsidP="00C10B98">
            <w:pPr>
              <w:jc w:val="both"/>
              <w:rPr>
                <w:i/>
                <w:iCs/>
                <w:sz w:val="18"/>
                <w:szCs w:val="18"/>
                <w:lang w:val="ro-RO"/>
              </w:rPr>
            </w:pPr>
          </w:p>
        </w:tc>
        <w:tc>
          <w:tcPr>
            <w:tcW w:w="788" w:type="dxa"/>
          </w:tcPr>
          <w:p w14:paraId="781D0FED" w14:textId="77777777" w:rsidR="00C10B98" w:rsidRPr="009A7D7B" w:rsidRDefault="00C10B98" w:rsidP="00C10B98">
            <w:pPr>
              <w:jc w:val="both"/>
              <w:rPr>
                <w:i/>
                <w:iCs/>
                <w:sz w:val="18"/>
                <w:szCs w:val="18"/>
                <w:lang w:val="ro-RO"/>
              </w:rPr>
            </w:pPr>
          </w:p>
        </w:tc>
      </w:tr>
      <w:tr w:rsidR="00C10B98" w:rsidRPr="004425F7" w14:paraId="4D9181BA"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22E196F8" w14:textId="77777777" w:rsidTr="00313339">
              <w:tc>
                <w:tcPr>
                  <w:tcW w:w="632" w:type="dxa"/>
                </w:tcPr>
                <w:p w14:paraId="3A85699D" w14:textId="1E00E5F6" w:rsidR="00C10B98" w:rsidRPr="00932EC3" w:rsidRDefault="00C10B98" w:rsidP="00C10B98">
                  <w:pPr>
                    <w:rPr>
                      <w:sz w:val="18"/>
                      <w:szCs w:val="18"/>
                      <w:lang w:val="ro-MD"/>
                    </w:rPr>
                  </w:pPr>
                  <w:r>
                    <w:rPr>
                      <w:sz w:val="18"/>
                      <w:szCs w:val="18"/>
                      <w:lang w:val="ro-MD"/>
                    </w:rPr>
                    <w:t>1560</w:t>
                  </w:r>
                </w:p>
              </w:tc>
              <w:tc>
                <w:tcPr>
                  <w:tcW w:w="3686" w:type="dxa"/>
                </w:tcPr>
                <w:p w14:paraId="73884F03" w14:textId="77777777" w:rsidR="00C10B98" w:rsidRDefault="00C10B98" w:rsidP="00C10B98">
                  <w:pPr>
                    <w:rPr>
                      <w:b/>
                      <w:bCs/>
                      <w:sz w:val="18"/>
                      <w:szCs w:val="18"/>
                      <w:lang w:val="ro-MD"/>
                    </w:rPr>
                  </w:pPr>
                  <w:r w:rsidRPr="008E6D3E">
                    <w:rPr>
                      <w:sz w:val="18"/>
                      <w:szCs w:val="18"/>
                      <w:lang w:val="ro-MD"/>
                    </w:rPr>
                    <w:t xml:space="preserve">2.2.1. </w:t>
                  </w:r>
                  <w:r w:rsidRPr="008E6D3E">
                    <w:rPr>
                      <w:b/>
                      <w:bCs/>
                      <w:sz w:val="18"/>
                      <w:szCs w:val="18"/>
                      <w:lang w:val="ro-MD"/>
                    </w:rPr>
                    <w:t xml:space="preserve">Active de nivel 1 (cu excepţia obligaţiunilor garantate cu un nivel extrem de ridicat de calitate) </w:t>
                  </w:r>
                </w:p>
                <w:p w14:paraId="2B3171A5" w14:textId="3720772A" w:rsidR="00C10B98" w:rsidRPr="00932EC3" w:rsidRDefault="00C10B98" w:rsidP="00C10B98">
                  <w:pPr>
                    <w:rPr>
                      <w:sz w:val="18"/>
                      <w:szCs w:val="18"/>
                      <w:lang w:val="ro-MD"/>
                    </w:rPr>
                  </w:pPr>
                  <w:r w:rsidRPr="008E6D3E">
                    <w:rPr>
                      <w:sz w:val="18"/>
                      <w:szCs w:val="18"/>
                      <w:lang w:val="ro-MD"/>
                    </w:rPr>
                    <w:t>Tranzacţiile în care instituţia a schimbat obligaţiuni garantate de nivel 1 cu un nivel extrem de ridicat de calitate (date cu împrumut) cu active de nivel 1 (cu excepţia obligaţiunilor garantate cu un nivel extrem de ridicat de calitate) (luate cu împrumut)</w:t>
                  </w:r>
                </w:p>
              </w:tc>
            </w:tr>
          </w:tbl>
          <w:p w14:paraId="21DF4805"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2D2FE05" w14:textId="77777777" w:rsidTr="004C0180">
              <w:tc>
                <w:tcPr>
                  <w:tcW w:w="632" w:type="dxa"/>
                </w:tcPr>
                <w:p w14:paraId="35F5CB1D" w14:textId="6C3B638A" w:rsidR="00C10B98" w:rsidRPr="00932EC3" w:rsidRDefault="00C10B98" w:rsidP="00C10B98">
                  <w:pPr>
                    <w:rPr>
                      <w:sz w:val="18"/>
                      <w:szCs w:val="18"/>
                      <w:lang w:val="ro-MD"/>
                    </w:rPr>
                  </w:pPr>
                  <w:r>
                    <w:rPr>
                      <w:sz w:val="18"/>
                      <w:szCs w:val="18"/>
                      <w:lang w:val="ro-MD"/>
                    </w:rPr>
                    <w:t>1560</w:t>
                  </w:r>
                </w:p>
              </w:tc>
              <w:tc>
                <w:tcPr>
                  <w:tcW w:w="3083" w:type="dxa"/>
                </w:tcPr>
                <w:p w14:paraId="317DFA71" w14:textId="7E3AEDD1" w:rsidR="00C10B98" w:rsidRPr="00932EC3" w:rsidRDefault="00C10B98" w:rsidP="00C10B98">
                  <w:pPr>
                    <w:rPr>
                      <w:sz w:val="18"/>
                      <w:szCs w:val="18"/>
                      <w:lang w:val="ro-MD"/>
                    </w:rPr>
                  </w:pPr>
                  <w:r w:rsidRPr="00BC387D">
                    <w:rPr>
                      <w:sz w:val="18"/>
                      <w:szCs w:val="18"/>
                      <w:lang w:val="en-US"/>
                    </w:rPr>
                    <w:t xml:space="preserve">2.2.1. </w:t>
                  </w:r>
                  <w:r w:rsidRPr="00BC387D">
                    <w:rPr>
                      <w:b/>
                      <w:bCs/>
                      <w:sz w:val="18"/>
                      <w:szCs w:val="18"/>
                      <w:lang w:val="en-US"/>
                    </w:rPr>
                    <w:t>Active de nivel 1 (cu excepţia obligaţiunilor garantate cu un nivel extrem de ridicat de calitate)</w:t>
                  </w:r>
                </w:p>
              </w:tc>
              <w:tc>
                <w:tcPr>
                  <w:tcW w:w="567" w:type="dxa"/>
                </w:tcPr>
                <w:p w14:paraId="48FD91E6" w14:textId="77777777" w:rsidR="00C10B98" w:rsidRPr="000D2E5C" w:rsidRDefault="00C10B98" w:rsidP="00C10B98">
                  <w:pPr>
                    <w:rPr>
                      <w:sz w:val="18"/>
                      <w:szCs w:val="18"/>
                      <w:lang w:val="it-IT"/>
                    </w:rPr>
                  </w:pPr>
                  <w:r>
                    <w:rPr>
                      <w:sz w:val="18"/>
                      <w:szCs w:val="18"/>
                      <w:lang w:val="it-IT"/>
                    </w:rPr>
                    <w:t>blocat</w:t>
                  </w:r>
                </w:p>
              </w:tc>
            </w:tr>
          </w:tbl>
          <w:p w14:paraId="0DDA9BD2" w14:textId="77777777" w:rsidR="00C10B98" w:rsidRPr="00EC5100" w:rsidRDefault="00C10B98" w:rsidP="00C10B98">
            <w:pPr>
              <w:rPr>
                <w:sz w:val="18"/>
                <w:szCs w:val="18"/>
                <w:lang w:val="ro-MD"/>
              </w:rPr>
            </w:pPr>
          </w:p>
        </w:tc>
        <w:tc>
          <w:tcPr>
            <w:tcW w:w="1418" w:type="dxa"/>
          </w:tcPr>
          <w:p w14:paraId="16987D04" w14:textId="3BBFA940"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300BEFE" w14:textId="7E7FF008"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EAC0D7B" w14:textId="77777777" w:rsidR="00C10B98" w:rsidRPr="009A7D7B" w:rsidRDefault="00C10B98" w:rsidP="00C10B98">
            <w:pPr>
              <w:jc w:val="both"/>
              <w:rPr>
                <w:i/>
                <w:iCs/>
                <w:sz w:val="18"/>
                <w:szCs w:val="18"/>
                <w:lang w:val="ro-RO"/>
              </w:rPr>
            </w:pPr>
          </w:p>
        </w:tc>
        <w:tc>
          <w:tcPr>
            <w:tcW w:w="788" w:type="dxa"/>
          </w:tcPr>
          <w:p w14:paraId="298E2796" w14:textId="77777777" w:rsidR="00C10B98" w:rsidRPr="009A7D7B" w:rsidRDefault="00C10B98" w:rsidP="00C10B98">
            <w:pPr>
              <w:jc w:val="both"/>
              <w:rPr>
                <w:i/>
                <w:iCs/>
                <w:sz w:val="18"/>
                <w:szCs w:val="18"/>
                <w:lang w:val="ro-RO"/>
              </w:rPr>
            </w:pPr>
          </w:p>
        </w:tc>
      </w:tr>
      <w:tr w:rsidR="00C10B98" w:rsidRPr="004425F7" w14:paraId="369C57B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EFC94F1" w14:textId="77777777" w:rsidTr="00313339">
              <w:tc>
                <w:tcPr>
                  <w:tcW w:w="632" w:type="dxa"/>
                </w:tcPr>
                <w:p w14:paraId="43695B45" w14:textId="2E41D5C2" w:rsidR="00C10B98" w:rsidRPr="00932EC3" w:rsidRDefault="00C10B98" w:rsidP="00C10B98">
                  <w:pPr>
                    <w:rPr>
                      <w:sz w:val="18"/>
                      <w:szCs w:val="18"/>
                      <w:lang w:val="ro-MD"/>
                    </w:rPr>
                  </w:pPr>
                  <w:r>
                    <w:rPr>
                      <w:sz w:val="18"/>
                      <w:szCs w:val="18"/>
                      <w:lang w:val="ro-MD"/>
                    </w:rPr>
                    <w:t>1570</w:t>
                  </w:r>
                </w:p>
              </w:tc>
              <w:tc>
                <w:tcPr>
                  <w:tcW w:w="3686" w:type="dxa"/>
                </w:tcPr>
                <w:p w14:paraId="50AFD73F" w14:textId="77777777" w:rsidR="00C10B98" w:rsidRDefault="00C10B98" w:rsidP="00C10B98">
                  <w:pPr>
                    <w:rPr>
                      <w:b/>
                      <w:bCs/>
                      <w:sz w:val="18"/>
                      <w:szCs w:val="18"/>
                      <w:lang w:val="ro-MD"/>
                    </w:rPr>
                  </w:pPr>
                  <w:r w:rsidRPr="008E6D3E">
                    <w:rPr>
                      <w:sz w:val="18"/>
                      <w:szCs w:val="18"/>
                      <w:lang w:val="ro-MD"/>
                    </w:rPr>
                    <w:t xml:space="preserve">2.2.1.1. </w:t>
                  </w:r>
                  <w:r w:rsidRPr="008E6D3E">
                    <w:rPr>
                      <w:b/>
                      <w:bCs/>
                      <w:sz w:val="18"/>
                      <w:szCs w:val="18"/>
                      <w:lang w:val="ro-MD"/>
                    </w:rPr>
                    <w:t xml:space="preserve">Din care: garanţii reale schimbate care îndeplinesc cerinţele operaţionale </w:t>
                  </w:r>
                </w:p>
                <w:p w14:paraId="560B421D" w14:textId="77777777" w:rsidR="00C10B98" w:rsidRDefault="00C10B98" w:rsidP="00C10B98">
                  <w:pPr>
                    <w:rPr>
                      <w:sz w:val="18"/>
                      <w:szCs w:val="18"/>
                      <w:lang w:val="ro-MD"/>
                    </w:rPr>
                  </w:pPr>
                  <w:r w:rsidRPr="008E6D3E">
                    <w:rPr>
                      <w:sz w:val="18"/>
                      <w:szCs w:val="18"/>
                      <w:lang w:val="ro-MD"/>
                    </w:rPr>
                    <w:t xml:space="preserve">Din tranzacţiile de la punctul 2.2.1, instituţiile de credit trebuie să raporteze: </w:t>
                  </w:r>
                </w:p>
                <w:p w14:paraId="19A7D870" w14:textId="77777777" w:rsidR="00C10B98" w:rsidRDefault="00C10B98" w:rsidP="00C10B98">
                  <w:pPr>
                    <w:rPr>
                      <w:sz w:val="18"/>
                      <w:szCs w:val="18"/>
                      <w:lang w:val="ro-MD"/>
                    </w:rPr>
                  </w:pPr>
                  <w:r w:rsidRPr="008E6D3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BDF423B" w14:textId="08F427CF" w:rsidR="00C10B98" w:rsidRPr="00932EC3" w:rsidRDefault="00C10B98" w:rsidP="00C10B98">
                  <w:pPr>
                    <w:rPr>
                      <w:sz w:val="18"/>
                      <w:szCs w:val="18"/>
                      <w:lang w:val="ro-MD"/>
                    </w:rPr>
                  </w:pPr>
                  <w:r w:rsidRPr="008E6D3E">
                    <w:rPr>
                      <w:sz w:val="18"/>
                      <w:szCs w:val="18"/>
                      <w:lang w:val="ro-MD"/>
                    </w:rPr>
                    <w:t>— segmentul corespunzător garanţiei reale luate cu împrumut, dacă îndeplinește cerinţele operaţionale prevăzute la articolul 8 din Regulamentul delegat (UE) 2015/61.</w:t>
                  </w:r>
                </w:p>
              </w:tc>
            </w:tr>
          </w:tbl>
          <w:p w14:paraId="4C02B73C"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20ABC08" w14:textId="77777777" w:rsidTr="004C0180">
              <w:tc>
                <w:tcPr>
                  <w:tcW w:w="632" w:type="dxa"/>
                </w:tcPr>
                <w:p w14:paraId="3F59FDE5" w14:textId="5F8F1E08" w:rsidR="00C10B98" w:rsidRPr="00932EC3" w:rsidRDefault="00C10B98" w:rsidP="00C10B98">
                  <w:pPr>
                    <w:rPr>
                      <w:sz w:val="18"/>
                      <w:szCs w:val="18"/>
                      <w:lang w:val="ro-MD"/>
                    </w:rPr>
                  </w:pPr>
                  <w:r>
                    <w:rPr>
                      <w:sz w:val="18"/>
                      <w:szCs w:val="18"/>
                      <w:lang w:val="ro-MD"/>
                    </w:rPr>
                    <w:t>1570</w:t>
                  </w:r>
                </w:p>
              </w:tc>
              <w:tc>
                <w:tcPr>
                  <w:tcW w:w="3083" w:type="dxa"/>
                </w:tcPr>
                <w:p w14:paraId="7A6E14DA" w14:textId="301DB2B9" w:rsidR="00C10B98" w:rsidRPr="00932EC3" w:rsidRDefault="00C10B98" w:rsidP="00C10B98">
                  <w:pPr>
                    <w:rPr>
                      <w:sz w:val="18"/>
                      <w:szCs w:val="18"/>
                      <w:lang w:val="ro-MD"/>
                    </w:rPr>
                  </w:pPr>
                  <w:r w:rsidRPr="00BC387D">
                    <w:rPr>
                      <w:sz w:val="18"/>
                      <w:szCs w:val="18"/>
                      <w:lang w:val="it-IT"/>
                    </w:rPr>
                    <w:t xml:space="preserve">2.2.1.1. </w:t>
                  </w:r>
                  <w:r w:rsidRPr="00BC387D">
                    <w:rPr>
                      <w:b/>
                      <w:bCs/>
                      <w:sz w:val="18"/>
                      <w:szCs w:val="18"/>
                      <w:lang w:val="it-IT"/>
                    </w:rPr>
                    <w:t>Din care: garanţii reale schimbate care îndeplinesc cerinţele operaţionale</w:t>
                  </w:r>
                </w:p>
              </w:tc>
              <w:tc>
                <w:tcPr>
                  <w:tcW w:w="567" w:type="dxa"/>
                </w:tcPr>
                <w:p w14:paraId="6C22E727" w14:textId="77777777" w:rsidR="00C10B98" w:rsidRPr="000D2E5C" w:rsidRDefault="00C10B98" w:rsidP="00C10B98">
                  <w:pPr>
                    <w:rPr>
                      <w:sz w:val="18"/>
                      <w:szCs w:val="18"/>
                      <w:lang w:val="it-IT"/>
                    </w:rPr>
                  </w:pPr>
                  <w:r>
                    <w:rPr>
                      <w:sz w:val="18"/>
                      <w:szCs w:val="18"/>
                      <w:lang w:val="it-IT"/>
                    </w:rPr>
                    <w:t>blocat</w:t>
                  </w:r>
                </w:p>
              </w:tc>
            </w:tr>
          </w:tbl>
          <w:p w14:paraId="1F3C5F60" w14:textId="77777777" w:rsidR="00C10B98" w:rsidRPr="00EC5100" w:rsidRDefault="00C10B98" w:rsidP="00C10B98">
            <w:pPr>
              <w:rPr>
                <w:sz w:val="18"/>
                <w:szCs w:val="18"/>
                <w:lang w:val="ro-MD"/>
              </w:rPr>
            </w:pPr>
          </w:p>
        </w:tc>
        <w:tc>
          <w:tcPr>
            <w:tcW w:w="1418" w:type="dxa"/>
          </w:tcPr>
          <w:p w14:paraId="6A23B2E6" w14:textId="11204A11"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6931744" w14:textId="617D5A32"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3F07342" w14:textId="77777777" w:rsidR="00C10B98" w:rsidRPr="009A7D7B" w:rsidRDefault="00C10B98" w:rsidP="00C10B98">
            <w:pPr>
              <w:jc w:val="both"/>
              <w:rPr>
                <w:i/>
                <w:iCs/>
                <w:sz w:val="18"/>
                <w:szCs w:val="18"/>
                <w:lang w:val="ro-RO"/>
              </w:rPr>
            </w:pPr>
          </w:p>
        </w:tc>
        <w:tc>
          <w:tcPr>
            <w:tcW w:w="788" w:type="dxa"/>
          </w:tcPr>
          <w:p w14:paraId="3A825FA7" w14:textId="77777777" w:rsidR="00C10B98" w:rsidRPr="009A7D7B" w:rsidRDefault="00C10B98" w:rsidP="00C10B98">
            <w:pPr>
              <w:jc w:val="both"/>
              <w:rPr>
                <w:i/>
                <w:iCs/>
                <w:sz w:val="18"/>
                <w:szCs w:val="18"/>
                <w:lang w:val="ro-RO"/>
              </w:rPr>
            </w:pPr>
          </w:p>
        </w:tc>
      </w:tr>
      <w:tr w:rsidR="00C10B98" w:rsidRPr="004425F7" w14:paraId="39CBD5A7"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52C7E78B" w14:textId="77777777" w:rsidTr="00313339">
              <w:tc>
                <w:tcPr>
                  <w:tcW w:w="632" w:type="dxa"/>
                </w:tcPr>
                <w:p w14:paraId="3AEAD4A4" w14:textId="40E19896" w:rsidR="00C10B98" w:rsidRPr="00932EC3" w:rsidRDefault="00C10B98" w:rsidP="00C10B98">
                  <w:pPr>
                    <w:rPr>
                      <w:sz w:val="18"/>
                      <w:szCs w:val="18"/>
                      <w:lang w:val="ro-MD"/>
                    </w:rPr>
                  </w:pPr>
                  <w:r>
                    <w:rPr>
                      <w:sz w:val="18"/>
                      <w:szCs w:val="18"/>
                      <w:lang w:val="ro-MD"/>
                    </w:rPr>
                    <w:t>1580</w:t>
                  </w:r>
                </w:p>
              </w:tc>
              <w:tc>
                <w:tcPr>
                  <w:tcW w:w="3686" w:type="dxa"/>
                </w:tcPr>
                <w:p w14:paraId="5A157C90" w14:textId="77777777" w:rsidR="00C10B98" w:rsidRDefault="00C10B98" w:rsidP="00C10B98">
                  <w:pPr>
                    <w:rPr>
                      <w:b/>
                      <w:bCs/>
                      <w:sz w:val="18"/>
                      <w:szCs w:val="18"/>
                      <w:lang w:val="ro-MD"/>
                    </w:rPr>
                  </w:pPr>
                  <w:r w:rsidRPr="008E6D3E">
                    <w:rPr>
                      <w:sz w:val="18"/>
                      <w:szCs w:val="18"/>
                      <w:lang w:val="ro-MD"/>
                    </w:rPr>
                    <w:t xml:space="preserve">2.2.2. </w:t>
                  </w:r>
                  <w:r w:rsidRPr="008E6D3E">
                    <w:rPr>
                      <w:b/>
                      <w:bCs/>
                      <w:sz w:val="18"/>
                      <w:szCs w:val="18"/>
                      <w:lang w:val="ro-MD"/>
                    </w:rPr>
                    <w:t xml:space="preserve">Obligaţiuni garantate de nivel 1 cu un nivel extrem de ridicat de calitate </w:t>
                  </w:r>
                </w:p>
                <w:p w14:paraId="5DEC716A" w14:textId="4E4C2432" w:rsidR="00C10B98" w:rsidRPr="00932EC3" w:rsidRDefault="00C10B98" w:rsidP="00C10B98">
                  <w:pPr>
                    <w:rPr>
                      <w:sz w:val="18"/>
                      <w:szCs w:val="18"/>
                      <w:lang w:val="ro-MD"/>
                    </w:rPr>
                  </w:pPr>
                  <w:r w:rsidRPr="008E6D3E">
                    <w:rPr>
                      <w:sz w:val="18"/>
                      <w:szCs w:val="18"/>
                      <w:lang w:val="ro-MD"/>
                    </w:rPr>
                    <w:t>Tranzacţiile în care instituţia a schimbat obligaţiuni garantate de nivel 1 cu un nivel extrem de ridicat de calitate (date cu împrumut) cu obligaţiuni garantate de nivel 1 cu un nivel extrem de ridicat de calitate (luate cu împrumut)</w:t>
                  </w:r>
                </w:p>
              </w:tc>
            </w:tr>
          </w:tbl>
          <w:p w14:paraId="4EA4D8DA"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292E6A5E" w14:textId="77777777" w:rsidTr="004C0180">
              <w:tc>
                <w:tcPr>
                  <w:tcW w:w="632" w:type="dxa"/>
                </w:tcPr>
                <w:p w14:paraId="39DDDE88" w14:textId="2F0C23A5" w:rsidR="00C10B98" w:rsidRPr="00932EC3" w:rsidRDefault="00C10B98" w:rsidP="00C10B98">
                  <w:pPr>
                    <w:rPr>
                      <w:sz w:val="18"/>
                      <w:szCs w:val="18"/>
                      <w:lang w:val="ro-MD"/>
                    </w:rPr>
                  </w:pPr>
                  <w:r>
                    <w:rPr>
                      <w:sz w:val="18"/>
                      <w:szCs w:val="18"/>
                      <w:lang w:val="ro-MD"/>
                    </w:rPr>
                    <w:t>1580</w:t>
                  </w:r>
                </w:p>
              </w:tc>
              <w:tc>
                <w:tcPr>
                  <w:tcW w:w="3083" w:type="dxa"/>
                </w:tcPr>
                <w:p w14:paraId="0FAED902" w14:textId="72433603" w:rsidR="00C10B98" w:rsidRPr="00932EC3" w:rsidRDefault="00C10B98" w:rsidP="00C10B98">
                  <w:pPr>
                    <w:rPr>
                      <w:sz w:val="18"/>
                      <w:szCs w:val="18"/>
                      <w:lang w:val="ro-MD"/>
                    </w:rPr>
                  </w:pPr>
                  <w:r w:rsidRPr="00BC387D">
                    <w:rPr>
                      <w:sz w:val="18"/>
                      <w:szCs w:val="18"/>
                      <w:lang w:val="it-IT"/>
                    </w:rPr>
                    <w:t xml:space="preserve">2.2.2. </w:t>
                  </w:r>
                  <w:r w:rsidRPr="00BC387D">
                    <w:rPr>
                      <w:b/>
                      <w:bCs/>
                      <w:sz w:val="18"/>
                      <w:szCs w:val="18"/>
                      <w:lang w:val="it-IT"/>
                    </w:rPr>
                    <w:t>Obligaţiuni garantate de nivel 1 cu un nivel extrem de ridicat de calitate</w:t>
                  </w:r>
                </w:p>
              </w:tc>
              <w:tc>
                <w:tcPr>
                  <w:tcW w:w="567" w:type="dxa"/>
                </w:tcPr>
                <w:p w14:paraId="41C7CDC9" w14:textId="77777777" w:rsidR="00C10B98" w:rsidRPr="000D2E5C" w:rsidRDefault="00C10B98" w:rsidP="00C10B98">
                  <w:pPr>
                    <w:rPr>
                      <w:sz w:val="18"/>
                      <w:szCs w:val="18"/>
                      <w:lang w:val="it-IT"/>
                    </w:rPr>
                  </w:pPr>
                  <w:r>
                    <w:rPr>
                      <w:sz w:val="18"/>
                      <w:szCs w:val="18"/>
                      <w:lang w:val="it-IT"/>
                    </w:rPr>
                    <w:t>blocat</w:t>
                  </w:r>
                </w:p>
              </w:tc>
            </w:tr>
          </w:tbl>
          <w:p w14:paraId="251FF193" w14:textId="77777777" w:rsidR="00C10B98" w:rsidRPr="00EC5100" w:rsidRDefault="00C10B98" w:rsidP="00C10B98">
            <w:pPr>
              <w:rPr>
                <w:sz w:val="18"/>
                <w:szCs w:val="18"/>
                <w:lang w:val="ro-MD"/>
              </w:rPr>
            </w:pPr>
          </w:p>
        </w:tc>
        <w:tc>
          <w:tcPr>
            <w:tcW w:w="1418" w:type="dxa"/>
          </w:tcPr>
          <w:p w14:paraId="558347BA" w14:textId="4D5F28DD"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86394AC" w14:textId="35F69C29"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F4B45C2" w14:textId="77777777" w:rsidR="00C10B98" w:rsidRPr="009A7D7B" w:rsidRDefault="00C10B98" w:rsidP="00C10B98">
            <w:pPr>
              <w:jc w:val="both"/>
              <w:rPr>
                <w:i/>
                <w:iCs/>
                <w:sz w:val="18"/>
                <w:szCs w:val="18"/>
                <w:lang w:val="ro-RO"/>
              </w:rPr>
            </w:pPr>
          </w:p>
        </w:tc>
        <w:tc>
          <w:tcPr>
            <w:tcW w:w="788" w:type="dxa"/>
          </w:tcPr>
          <w:p w14:paraId="55BFCA97" w14:textId="77777777" w:rsidR="00C10B98" w:rsidRPr="009A7D7B" w:rsidRDefault="00C10B98" w:rsidP="00C10B98">
            <w:pPr>
              <w:jc w:val="both"/>
              <w:rPr>
                <w:i/>
                <w:iCs/>
                <w:sz w:val="18"/>
                <w:szCs w:val="18"/>
                <w:lang w:val="ro-RO"/>
              </w:rPr>
            </w:pPr>
          </w:p>
        </w:tc>
      </w:tr>
      <w:tr w:rsidR="00C10B98" w:rsidRPr="004425F7" w14:paraId="220DA80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ADEF40D" w14:textId="77777777" w:rsidTr="00313339">
              <w:tc>
                <w:tcPr>
                  <w:tcW w:w="632" w:type="dxa"/>
                </w:tcPr>
                <w:p w14:paraId="5A0A98E2" w14:textId="1BBFCF11" w:rsidR="00C10B98" w:rsidRPr="00932EC3" w:rsidRDefault="00C10B98" w:rsidP="00C10B98">
                  <w:pPr>
                    <w:rPr>
                      <w:sz w:val="18"/>
                      <w:szCs w:val="18"/>
                      <w:lang w:val="ro-MD"/>
                    </w:rPr>
                  </w:pPr>
                  <w:r>
                    <w:rPr>
                      <w:sz w:val="18"/>
                      <w:szCs w:val="18"/>
                      <w:lang w:val="ro-MD"/>
                    </w:rPr>
                    <w:t>1590</w:t>
                  </w:r>
                </w:p>
              </w:tc>
              <w:tc>
                <w:tcPr>
                  <w:tcW w:w="3686" w:type="dxa"/>
                </w:tcPr>
                <w:p w14:paraId="514C0AAB" w14:textId="77777777" w:rsidR="00C10B98" w:rsidRDefault="00C10B98" w:rsidP="00C10B98">
                  <w:pPr>
                    <w:rPr>
                      <w:b/>
                      <w:bCs/>
                      <w:sz w:val="18"/>
                      <w:szCs w:val="18"/>
                      <w:lang w:val="ro-MD"/>
                    </w:rPr>
                  </w:pPr>
                  <w:r w:rsidRPr="008E6D3E">
                    <w:rPr>
                      <w:sz w:val="18"/>
                      <w:szCs w:val="18"/>
                      <w:lang w:val="ro-MD"/>
                    </w:rPr>
                    <w:t xml:space="preserve">2.2.2.1. </w:t>
                  </w:r>
                  <w:r w:rsidRPr="008E6D3E">
                    <w:rPr>
                      <w:b/>
                      <w:bCs/>
                      <w:sz w:val="18"/>
                      <w:szCs w:val="18"/>
                      <w:lang w:val="ro-MD"/>
                    </w:rPr>
                    <w:t xml:space="preserve">Din care: garanţii reale schimbate care îndeplinesc cerinţele operaţionale </w:t>
                  </w:r>
                </w:p>
                <w:p w14:paraId="1D820F2B" w14:textId="77777777" w:rsidR="00C10B98" w:rsidRDefault="00C10B98" w:rsidP="00C10B98">
                  <w:pPr>
                    <w:rPr>
                      <w:sz w:val="18"/>
                      <w:szCs w:val="18"/>
                      <w:lang w:val="ro-MD"/>
                    </w:rPr>
                  </w:pPr>
                  <w:r w:rsidRPr="008E6D3E">
                    <w:rPr>
                      <w:sz w:val="18"/>
                      <w:szCs w:val="18"/>
                      <w:lang w:val="ro-MD"/>
                    </w:rPr>
                    <w:t xml:space="preserve">Din tranzacţiile de la punctul 2.2.2, instituţiile de credit trebuie să raporteze: </w:t>
                  </w:r>
                </w:p>
                <w:p w14:paraId="2D5CDE98" w14:textId="77777777" w:rsidR="00C10B98" w:rsidRDefault="00C10B98" w:rsidP="00C10B98">
                  <w:pPr>
                    <w:rPr>
                      <w:sz w:val="18"/>
                      <w:szCs w:val="18"/>
                      <w:lang w:val="ro-MD"/>
                    </w:rPr>
                  </w:pPr>
                  <w:r w:rsidRPr="008E6D3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3980AB0" w14:textId="218CB087" w:rsidR="00C10B98" w:rsidRPr="00932EC3" w:rsidRDefault="00C10B98" w:rsidP="00C10B98">
                  <w:pPr>
                    <w:rPr>
                      <w:sz w:val="18"/>
                      <w:szCs w:val="18"/>
                      <w:lang w:val="ro-MD"/>
                    </w:rPr>
                  </w:pPr>
                  <w:r w:rsidRPr="008E6D3E">
                    <w:rPr>
                      <w:sz w:val="18"/>
                      <w:szCs w:val="18"/>
                      <w:lang w:val="ro-MD"/>
                    </w:rPr>
                    <w:t>— segmentul corespunzător garanţiei reale luate cu împrumut, dacă îndeplinește cerinţele operaţionale prevăzute la articolul 8 din Regulamentul delegat (UE) 2015/61.</w:t>
                  </w:r>
                </w:p>
              </w:tc>
            </w:tr>
          </w:tbl>
          <w:p w14:paraId="0AE6270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6E76888E" w14:textId="77777777" w:rsidTr="004C0180">
              <w:tc>
                <w:tcPr>
                  <w:tcW w:w="632" w:type="dxa"/>
                </w:tcPr>
                <w:p w14:paraId="0D3EE8DC" w14:textId="1E60BCBC" w:rsidR="00C10B98" w:rsidRPr="00932EC3" w:rsidRDefault="00C10B98" w:rsidP="00C10B98">
                  <w:pPr>
                    <w:rPr>
                      <w:sz w:val="18"/>
                      <w:szCs w:val="18"/>
                      <w:lang w:val="ro-MD"/>
                    </w:rPr>
                  </w:pPr>
                  <w:r>
                    <w:rPr>
                      <w:sz w:val="18"/>
                      <w:szCs w:val="18"/>
                      <w:lang w:val="ro-MD"/>
                    </w:rPr>
                    <w:t>1590</w:t>
                  </w:r>
                </w:p>
              </w:tc>
              <w:tc>
                <w:tcPr>
                  <w:tcW w:w="3083" w:type="dxa"/>
                </w:tcPr>
                <w:p w14:paraId="4177F9D7" w14:textId="063A7B69" w:rsidR="00C10B98" w:rsidRPr="00932EC3" w:rsidRDefault="00C10B98" w:rsidP="00C10B98">
                  <w:pPr>
                    <w:rPr>
                      <w:sz w:val="18"/>
                      <w:szCs w:val="18"/>
                      <w:lang w:val="ro-MD"/>
                    </w:rPr>
                  </w:pPr>
                  <w:r w:rsidRPr="00BC387D">
                    <w:rPr>
                      <w:sz w:val="18"/>
                      <w:szCs w:val="18"/>
                      <w:lang w:val="it-IT"/>
                    </w:rPr>
                    <w:t xml:space="preserve">2.2.2.1. </w:t>
                  </w:r>
                  <w:r w:rsidRPr="00BC387D">
                    <w:rPr>
                      <w:b/>
                      <w:bCs/>
                      <w:sz w:val="18"/>
                      <w:szCs w:val="18"/>
                      <w:lang w:val="it-IT"/>
                    </w:rPr>
                    <w:t>Din care: garanţii reale schimbate care îndeplinesc cerinţele operaţionale</w:t>
                  </w:r>
                </w:p>
              </w:tc>
              <w:tc>
                <w:tcPr>
                  <w:tcW w:w="567" w:type="dxa"/>
                </w:tcPr>
                <w:p w14:paraId="32B8969B" w14:textId="77777777" w:rsidR="00C10B98" w:rsidRPr="000D2E5C" w:rsidRDefault="00C10B98" w:rsidP="00C10B98">
                  <w:pPr>
                    <w:rPr>
                      <w:sz w:val="18"/>
                      <w:szCs w:val="18"/>
                      <w:lang w:val="it-IT"/>
                    </w:rPr>
                  </w:pPr>
                  <w:r>
                    <w:rPr>
                      <w:sz w:val="18"/>
                      <w:szCs w:val="18"/>
                      <w:lang w:val="it-IT"/>
                    </w:rPr>
                    <w:t>blocat</w:t>
                  </w:r>
                </w:p>
              </w:tc>
            </w:tr>
          </w:tbl>
          <w:p w14:paraId="3A730F41" w14:textId="77777777" w:rsidR="00C10B98" w:rsidRPr="00EC5100" w:rsidRDefault="00C10B98" w:rsidP="00C10B98">
            <w:pPr>
              <w:rPr>
                <w:sz w:val="18"/>
                <w:szCs w:val="18"/>
                <w:lang w:val="ro-MD"/>
              </w:rPr>
            </w:pPr>
          </w:p>
        </w:tc>
        <w:tc>
          <w:tcPr>
            <w:tcW w:w="1418" w:type="dxa"/>
          </w:tcPr>
          <w:p w14:paraId="6B1D0BCC" w14:textId="4D30418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545A937C" w14:textId="178F9476"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1D8D7FC" w14:textId="77777777" w:rsidR="00C10B98" w:rsidRPr="009A7D7B" w:rsidRDefault="00C10B98" w:rsidP="00C10B98">
            <w:pPr>
              <w:jc w:val="both"/>
              <w:rPr>
                <w:i/>
                <w:iCs/>
                <w:sz w:val="18"/>
                <w:szCs w:val="18"/>
                <w:lang w:val="ro-RO"/>
              </w:rPr>
            </w:pPr>
          </w:p>
        </w:tc>
        <w:tc>
          <w:tcPr>
            <w:tcW w:w="788" w:type="dxa"/>
          </w:tcPr>
          <w:p w14:paraId="66E2B383" w14:textId="77777777" w:rsidR="00C10B98" w:rsidRPr="009A7D7B" w:rsidRDefault="00C10B98" w:rsidP="00C10B98">
            <w:pPr>
              <w:jc w:val="both"/>
              <w:rPr>
                <w:i/>
                <w:iCs/>
                <w:sz w:val="18"/>
                <w:szCs w:val="18"/>
                <w:lang w:val="ro-RO"/>
              </w:rPr>
            </w:pPr>
          </w:p>
        </w:tc>
      </w:tr>
      <w:tr w:rsidR="00C10B98" w:rsidRPr="004425F7" w14:paraId="2F3B101B"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5DD5802F" w14:textId="77777777" w:rsidTr="00313339">
              <w:tc>
                <w:tcPr>
                  <w:tcW w:w="632" w:type="dxa"/>
                </w:tcPr>
                <w:p w14:paraId="36458910" w14:textId="186E53A7" w:rsidR="00C10B98" w:rsidRPr="00932EC3" w:rsidRDefault="00C10B98" w:rsidP="00C10B98">
                  <w:pPr>
                    <w:rPr>
                      <w:sz w:val="18"/>
                      <w:szCs w:val="18"/>
                      <w:lang w:val="ro-MD"/>
                    </w:rPr>
                  </w:pPr>
                  <w:r>
                    <w:rPr>
                      <w:sz w:val="18"/>
                      <w:szCs w:val="18"/>
                      <w:lang w:val="ro-MD"/>
                    </w:rPr>
                    <w:t>1600</w:t>
                  </w:r>
                </w:p>
              </w:tc>
              <w:tc>
                <w:tcPr>
                  <w:tcW w:w="3686" w:type="dxa"/>
                </w:tcPr>
                <w:p w14:paraId="1239E166" w14:textId="77777777" w:rsidR="00C10B98" w:rsidRDefault="00C10B98" w:rsidP="00C10B98">
                  <w:pPr>
                    <w:rPr>
                      <w:b/>
                      <w:bCs/>
                      <w:sz w:val="18"/>
                      <w:szCs w:val="18"/>
                      <w:lang w:val="ro-MD"/>
                    </w:rPr>
                  </w:pPr>
                  <w:r w:rsidRPr="005D500E">
                    <w:rPr>
                      <w:sz w:val="18"/>
                      <w:szCs w:val="18"/>
                      <w:lang w:val="ro-MD"/>
                    </w:rPr>
                    <w:t xml:space="preserve">2.2.3. </w:t>
                  </w:r>
                  <w:r w:rsidRPr="005D500E">
                    <w:rPr>
                      <w:b/>
                      <w:bCs/>
                      <w:sz w:val="18"/>
                      <w:szCs w:val="18"/>
                      <w:lang w:val="ro-MD"/>
                    </w:rPr>
                    <w:t xml:space="preserve">Active de nivel 2A </w:t>
                  </w:r>
                </w:p>
                <w:p w14:paraId="24A80BB2" w14:textId="2BF5DD5C" w:rsidR="00C10B98" w:rsidRPr="00932EC3" w:rsidRDefault="00C10B98" w:rsidP="00C10B98">
                  <w:pPr>
                    <w:rPr>
                      <w:sz w:val="18"/>
                      <w:szCs w:val="18"/>
                      <w:lang w:val="ro-MD"/>
                    </w:rPr>
                  </w:pPr>
                  <w:r w:rsidRPr="005D500E">
                    <w:rPr>
                      <w:sz w:val="18"/>
                      <w:szCs w:val="18"/>
                      <w:lang w:val="ro-MD"/>
                    </w:rPr>
                    <w:t>Tranzacţiile în care instituţia a schimbat obligaţiuni garantate de nivel 1 cu un nivel extrem de ridicat de calitate (date cu împrumut) cu active de nivel 2A (luate cu împrumut)</w:t>
                  </w:r>
                </w:p>
              </w:tc>
            </w:tr>
          </w:tbl>
          <w:p w14:paraId="52BCFA68"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596C686" w14:textId="77777777" w:rsidTr="004C0180">
              <w:tc>
                <w:tcPr>
                  <w:tcW w:w="632" w:type="dxa"/>
                </w:tcPr>
                <w:p w14:paraId="3873A820" w14:textId="0F4C2078" w:rsidR="00C10B98" w:rsidRPr="00932EC3" w:rsidRDefault="00C10B98" w:rsidP="00C10B98">
                  <w:pPr>
                    <w:rPr>
                      <w:sz w:val="18"/>
                      <w:szCs w:val="18"/>
                      <w:lang w:val="ro-MD"/>
                    </w:rPr>
                  </w:pPr>
                  <w:r>
                    <w:rPr>
                      <w:sz w:val="18"/>
                      <w:szCs w:val="18"/>
                      <w:lang w:val="ro-MD"/>
                    </w:rPr>
                    <w:t>1600</w:t>
                  </w:r>
                </w:p>
              </w:tc>
              <w:tc>
                <w:tcPr>
                  <w:tcW w:w="3083" w:type="dxa"/>
                </w:tcPr>
                <w:p w14:paraId="4805AD50" w14:textId="14A90417" w:rsidR="00C10B98" w:rsidRPr="00932EC3" w:rsidRDefault="00C10B98" w:rsidP="00C10B98">
                  <w:pPr>
                    <w:rPr>
                      <w:sz w:val="18"/>
                      <w:szCs w:val="18"/>
                      <w:lang w:val="ro-MD"/>
                    </w:rPr>
                  </w:pPr>
                  <w:r w:rsidRPr="00BC387D">
                    <w:rPr>
                      <w:sz w:val="18"/>
                      <w:szCs w:val="18"/>
                      <w:lang w:val="en-US"/>
                    </w:rPr>
                    <w:t xml:space="preserve">2.2.3. </w:t>
                  </w:r>
                  <w:r w:rsidRPr="00BC387D">
                    <w:rPr>
                      <w:b/>
                      <w:bCs/>
                      <w:sz w:val="18"/>
                      <w:szCs w:val="18"/>
                      <w:lang w:val="en-US"/>
                    </w:rPr>
                    <w:t>Active de nivel 2A</w:t>
                  </w:r>
                </w:p>
              </w:tc>
              <w:tc>
                <w:tcPr>
                  <w:tcW w:w="567" w:type="dxa"/>
                </w:tcPr>
                <w:p w14:paraId="1CD6C02A" w14:textId="77777777" w:rsidR="00C10B98" w:rsidRPr="000D2E5C" w:rsidRDefault="00C10B98" w:rsidP="00C10B98">
                  <w:pPr>
                    <w:rPr>
                      <w:sz w:val="18"/>
                      <w:szCs w:val="18"/>
                      <w:lang w:val="it-IT"/>
                    </w:rPr>
                  </w:pPr>
                  <w:r>
                    <w:rPr>
                      <w:sz w:val="18"/>
                      <w:szCs w:val="18"/>
                      <w:lang w:val="it-IT"/>
                    </w:rPr>
                    <w:t>blocat</w:t>
                  </w:r>
                </w:p>
              </w:tc>
            </w:tr>
          </w:tbl>
          <w:p w14:paraId="36DF4C1C" w14:textId="77777777" w:rsidR="00C10B98" w:rsidRPr="00EC5100" w:rsidRDefault="00C10B98" w:rsidP="00C10B98">
            <w:pPr>
              <w:rPr>
                <w:sz w:val="18"/>
                <w:szCs w:val="18"/>
                <w:lang w:val="ro-MD"/>
              </w:rPr>
            </w:pPr>
          </w:p>
        </w:tc>
        <w:tc>
          <w:tcPr>
            <w:tcW w:w="1418" w:type="dxa"/>
          </w:tcPr>
          <w:p w14:paraId="2F77B054" w14:textId="1D94D98E"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DB45E69" w14:textId="66245351"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B969818" w14:textId="77777777" w:rsidR="00C10B98" w:rsidRPr="009A7D7B" w:rsidRDefault="00C10B98" w:rsidP="00C10B98">
            <w:pPr>
              <w:jc w:val="both"/>
              <w:rPr>
                <w:i/>
                <w:iCs/>
                <w:sz w:val="18"/>
                <w:szCs w:val="18"/>
                <w:lang w:val="ro-RO"/>
              </w:rPr>
            </w:pPr>
          </w:p>
        </w:tc>
        <w:tc>
          <w:tcPr>
            <w:tcW w:w="788" w:type="dxa"/>
          </w:tcPr>
          <w:p w14:paraId="4B55A22A" w14:textId="77777777" w:rsidR="00C10B98" w:rsidRPr="009A7D7B" w:rsidRDefault="00C10B98" w:rsidP="00C10B98">
            <w:pPr>
              <w:jc w:val="both"/>
              <w:rPr>
                <w:i/>
                <w:iCs/>
                <w:sz w:val="18"/>
                <w:szCs w:val="18"/>
                <w:lang w:val="ro-RO"/>
              </w:rPr>
            </w:pPr>
          </w:p>
        </w:tc>
      </w:tr>
      <w:tr w:rsidR="00C10B98" w:rsidRPr="004425F7" w14:paraId="0A6EA97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6CE60BA" w14:textId="77777777" w:rsidTr="00313339">
              <w:tc>
                <w:tcPr>
                  <w:tcW w:w="632" w:type="dxa"/>
                </w:tcPr>
                <w:p w14:paraId="62A360B7" w14:textId="007329E6" w:rsidR="00C10B98" w:rsidRPr="00932EC3" w:rsidRDefault="00C10B98" w:rsidP="00C10B98">
                  <w:pPr>
                    <w:rPr>
                      <w:sz w:val="18"/>
                      <w:szCs w:val="18"/>
                      <w:lang w:val="ro-MD"/>
                    </w:rPr>
                  </w:pPr>
                  <w:r>
                    <w:rPr>
                      <w:sz w:val="18"/>
                      <w:szCs w:val="18"/>
                      <w:lang w:val="ro-MD"/>
                    </w:rPr>
                    <w:t>1610</w:t>
                  </w:r>
                </w:p>
              </w:tc>
              <w:tc>
                <w:tcPr>
                  <w:tcW w:w="3686" w:type="dxa"/>
                </w:tcPr>
                <w:p w14:paraId="5DF465CC" w14:textId="77777777" w:rsidR="00C10B98" w:rsidRDefault="00C10B98" w:rsidP="00C10B98">
                  <w:pPr>
                    <w:rPr>
                      <w:b/>
                      <w:bCs/>
                      <w:sz w:val="18"/>
                      <w:szCs w:val="18"/>
                      <w:lang w:val="ro-MD"/>
                    </w:rPr>
                  </w:pPr>
                  <w:r w:rsidRPr="005D500E">
                    <w:rPr>
                      <w:sz w:val="18"/>
                      <w:szCs w:val="18"/>
                      <w:lang w:val="ro-MD"/>
                    </w:rPr>
                    <w:t xml:space="preserve">2.2.3.1. </w:t>
                  </w:r>
                  <w:r w:rsidRPr="005D500E">
                    <w:rPr>
                      <w:b/>
                      <w:bCs/>
                      <w:sz w:val="18"/>
                      <w:szCs w:val="18"/>
                      <w:lang w:val="ro-MD"/>
                    </w:rPr>
                    <w:t xml:space="preserve">Din care: garanţii reale schimbate care îndeplinesc cerinţele operaţionale </w:t>
                  </w:r>
                </w:p>
                <w:p w14:paraId="7E49DA09" w14:textId="77777777" w:rsidR="00C10B98" w:rsidRDefault="00C10B98" w:rsidP="00C10B98">
                  <w:pPr>
                    <w:rPr>
                      <w:sz w:val="18"/>
                      <w:szCs w:val="18"/>
                      <w:lang w:val="ro-MD"/>
                    </w:rPr>
                  </w:pPr>
                  <w:r w:rsidRPr="005D500E">
                    <w:rPr>
                      <w:sz w:val="18"/>
                      <w:szCs w:val="18"/>
                      <w:lang w:val="ro-MD"/>
                    </w:rPr>
                    <w:t xml:space="preserve">Din tranzacţiile de la punctul 2.2.3, instituţiile de credit trebuie să raporteze: </w:t>
                  </w:r>
                </w:p>
                <w:p w14:paraId="63A1DC54" w14:textId="77777777" w:rsidR="00C10B98" w:rsidRDefault="00C10B98" w:rsidP="00C10B98">
                  <w:pPr>
                    <w:rPr>
                      <w:sz w:val="18"/>
                      <w:szCs w:val="18"/>
                      <w:lang w:val="ro-MD"/>
                    </w:rPr>
                  </w:pPr>
                  <w:r w:rsidRPr="005D500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0C23DEC" w14:textId="723E85D9" w:rsidR="00C10B98" w:rsidRPr="00932EC3" w:rsidRDefault="00C10B98" w:rsidP="00C10B98">
                  <w:pPr>
                    <w:rPr>
                      <w:sz w:val="18"/>
                      <w:szCs w:val="18"/>
                      <w:lang w:val="ro-MD"/>
                    </w:rPr>
                  </w:pPr>
                  <w:r w:rsidRPr="005D500E">
                    <w:rPr>
                      <w:sz w:val="18"/>
                      <w:szCs w:val="18"/>
                      <w:lang w:val="ro-MD"/>
                    </w:rPr>
                    <w:t>— segmentul corespunzător garanţiei reale luate cu împrumut, dacă îndeplinește cerinţele operaţionale prevăzute la articolul 8 din Regulamentul delegat (UE) 2015/61.</w:t>
                  </w:r>
                </w:p>
              </w:tc>
            </w:tr>
          </w:tbl>
          <w:p w14:paraId="6ED9F213"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EF6A94B" w14:textId="77777777" w:rsidTr="004C0180">
              <w:tc>
                <w:tcPr>
                  <w:tcW w:w="632" w:type="dxa"/>
                </w:tcPr>
                <w:p w14:paraId="1D0A9270" w14:textId="58AEA425" w:rsidR="00C10B98" w:rsidRPr="00932EC3" w:rsidRDefault="00C10B98" w:rsidP="00C10B98">
                  <w:pPr>
                    <w:rPr>
                      <w:sz w:val="18"/>
                      <w:szCs w:val="18"/>
                      <w:lang w:val="ro-MD"/>
                    </w:rPr>
                  </w:pPr>
                  <w:r>
                    <w:rPr>
                      <w:sz w:val="18"/>
                      <w:szCs w:val="18"/>
                      <w:lang w:val="ro-MD"/>
                    </w:rPr>
                    <w:t>1610</w:t>
                  </w:r>
                </w:p>
              </w:tc>
              <w:tc>
                <w:tcPr>
                  <w:tcW w:w="3083" w:type="dxa"/>
                </w:tcPr>
                <w:p w14:paraId="39A09440" w14:textId="4496A164" w:rsidR="00C10B98" w:rsidRPr="00932EC3" w:rsidRDefault="00C10B98" w:rsidP="00C10B98">
                  <w:pPr>
                    <w:rPr>
                      <w:sz w:val="18"/>
                      <w:szCs w:val="18"/>
                      <w:lang w:val="ro-MD"/>
                    </w:rPr>
                  </w:pPr>
                  <w:r w:rsidRPr="00BC387D">
                    <w:rPr>
                      <w:sz w:val="18"/>
                      <w:szCs w:val="18"/>
                      <w:lang w:val="it-IT"/>
                    </w:rPr>
                    <w:t xml:space="preserve">2.2.3.1. </w:t>
                  </w:r>
                  <w:r w:rsidRPr="00BC387D">
                    <w:rPr>
                      <w:b/>
                      <w:bCs/>
                      <w:sz w:val="18"/>
                      <w:szCs w:val="18"/>
                      <w:lang w:val="it-IT"/>
                    </w:rPr>
                    <w:t>Din care: garanţii reale schimbate care îndeplinesc cerinţele operaţionale</w:t>
                  </w:r>
                </w:p>
              </w:tc>
              <w:tc>
                <w:tcPr>
                  <w:tcW w:w="567" w:type="dxa"/>
                </w:tcPr>
                <w:p w14:paraId="6064329D" w14:textId="77777777" w:rsidR="00C10B98" w:rsidRPr="000D2E5C" w:rsidRDefault="00C10B98" w:rsidP="00C10B98">
                  <w:pPr>
                    <w:rPr>
                      <w:sz w:val="18"/>
                      <w:szCs w:val="18"/>
                      <w:lang w:val="it-IT"/>
                    </w:rPr>
                  </w:pPr>
                  <w:r>
                    <w:rPr>
                      <w:sz w:val="18"/>
                      <w:szCs w:val="18"/>
                      <w:lang w:val="it-IT"/>
                    </w:rPr>
                    <w:t>blocat</w:t>
                  </w:r>
                </w:p>
              </w:tc>
            </w:tr>
          </w:tbl>
          <w:p w14:paraId="3A28B89E" w14:textId="77777777" w:rsidR="00C10B98" w:rsidRPr="00EC5100" w:rsidRDefault="00C10B98" w:rsidP="00C10B98">
            <w:pPr>
              <w:rPr>
                <w:sz w:val="18"/>
                <w:szCs w:val="18"/>
                <w:lang w:val="ro-MD"/>
              </w:rPr>
            </w:pPr>
          </w:p>
        </w:tc>
        <w:tc>
          <w:tcPr>
            <w:tcW w:w="1418" w:type="dxa"/>
          </w:tcPr>
          <w:p w14:paraId="473F46A9" w14:textId="3C5B480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6186A340" w14:textId="1C313799"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531B0A2" w14:textId="77777777" w:rsidR="00C10B98" w:rsidRPr="009A7D7B" w:rsidRDefault="00C10B98" w:rsidP="00C10B98">
            <w:pPr>
              <w:jc w:val="both"/>
              <w:rPr>
                <w:i/>
                <w:iCs/>
                <w:sz w:val="18"/>
                <w:szCs w:val="18"/>
                <w:lang w:val="ro-RO"/>
              </w:rPr>
            </w:pPr>
          </w:p>
        </w:tc>
        <w:tc>
          <w:tcPr>
            <w:tcW w:w="788" w:type="dxa"/>
          </w:tcPr>
          <w:p w14:paraId="5E51FD48" w14:textId="77777777" w:rsidR="00C10B98" w:rsidRPr="009A7D7B" w:rsidRDefault="00C10B98" w:rsidP="00C10B98">
            <w:pPr>
              <w:jc w:val="both"/>
              <w:rPr>
                <w:i/>
                <w:iCs/>
                <w:sz w:val="18"/>
                <w:szCs w:val="18"/>
                <w:lang w:val="ro-RO"/>
              </w:rPr>
            </w:pPr>
          </w:p>
        </w:tc>
      </w:tr>
      <w:tr w:rsidR="00C10B98" w:rsidRPr="004425F7" w14:paraId="69359871"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576996E0" w14:textId="77777777" w:rsidTr="00313339">
              <w:tc>
                <w:tcPr>
                  <w:tcW w:w="632" w:type="dxa"/>
                </w:tcPr>
                <w:p w14:paraId="566178D1" w14:textId="6244A63E" w:rsidR="00C10B98" w:rsidRPr="00932EC3" w:rsidRDefault="00C10B98" w:rsidP="00C10B98">
                  <w:pPr>
                    <w:rPr>
                      <w:sz w:val="18"/>
                      <w:szCs w:val="18"/>
                      <w:lang w:val="ro-MD"/>
                    </w:rPr>
                  </w:pPr>
                  <w:r>
                    <w:rPr>
                      <w:sz w:val="18"/>
                      <w:szCs w:val="18"/>
                      <w:lang w:val="ro-MD"/>
                    </w:rPr>
                    <w:t>1620</w:t>
                  </w:r>
                </w:p>
              </w:tc>
              <w:tc>
                <w:tcPr>
                  <w:tcW w:w="3686" w:type="dxa"/>
                </w:tcPr>
                <w:p w14:paraId="77EDFBCF" w14:textId="77777777" w:rsidR="00C10B98" w:rsidRDefault="00C10B98" w:rsidP="00C10B98">
                  <w:pPr>
                    <w:rPr>
                      <w:b/>
                      <w:bCs/>
                      <w:sz w:val="18"/>
                      <w:szCs w:val="18"/>
                      <w:lang w:val="ro-MD"/>
                    </w:rPr>
                  </w:pPr>
                  <w:r w:rsidRPr="005D500E">
                    <w:rPr>
                      <w:sz w:val="18"/>
                      <w:szCs w:val="18"/>
                      <w:lang w:val="ro-MD"/>
                    </w:rPr>
                    <w:t xml:space="preserve">2.2.4. </w:t>
                  </w:r>
                  <w:r w:rsidRPr="005D500E">
                    <w:rPr>
                      <w:b/>
                      <w:bCs/>
                      <w:sz w:val="18"/>
                      <w:szCs w:val="18"/>
                      <w:lang w:val="ro-MD"/>
                    </w:rPr>
                    <w:t xml:space="preserve">Titluri garantate cu active de nivel 2B (rezidenţiale sau auto, nivel de calitate a creditului 1) </w:t>
                  </w:r>
                </w:p>
                <w:p w14:paraId="7464BB12" w14:textId="6CC5B642" w:rsidR="00C10B98" w:rsidRPr="00932EC3" w:rsidRDefault="00C10B98" w:rsidP="00C10B98">
                  <w:pPr>
                    <w:rPr>
                      <w:sz w:val="18"/>
                      <w:szCs w:val="18"/>
                      <w:lang w:val="ro-MD"/>
                    </w:rPr>
                  </w:pPr>
                  <w:r w:rsidRPr="005D500E">
                    <w:rPr>
                      <w:sz w:val="18"/>
                      <w:szCs w:val="18"/>
                      <w:lang w:val="ro-MD"/>
                    </w:rPr>
                    <w:t>Tranzacţiile în care instituţia a schimbat obligaţiuni garantate de nivel 1 cu un nivel extrem de ridicat de calitate (date cu împrumut) cu titluri garantate cu active de nivel 2B (rezidenţiale sau auto, nivel de calitate a creditului 1) (luate cu împrumut)</w:t>
                  </w:r>
                </w:p>
              </w:tc>
            </w:tr>
          </w:tbl>
          <w:p w14:paraId="23B3527D"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28156154" w14:textId="77777777" w:rsidTr="004C0180">
              <w:tc>
                <w:tcPr>
                  <w:tcW w:w="632" w:type="dxa"/>
                </w:tcPr>
                <w:p w14:paraId="054C7C45" w14:textId="5BFBE35E" w:rsidR="00C10B98" w:rsidRPr="00932EC3" w:rsidRDefault="00C10B98" w:rsidP="00C10B98">
                  <w:pPr>
                    <w:rPr>
                      <w:sz w:val="18"/>
                      <w:szCs w:val="18"/>
                      <w:lang w:val="ro-MD"/>
                    </w:rPr>
                  </w:pPr>
                  <w:r>
                    <w:rPr>
                      <w:sz w:val="18"/>
                      <w:szCs w:val="18"/>
                      <w:lang w:val="ro-MD"/>
                    </w:rPr>
                    <w:t>1620</w:t>
                  </w:r>
                </w:p>
              </w:tc>
              <w:tc>
                <w:tcPr>
                  <w:tcW w:w="3083" w:type="dxa"/>
                </w:tcPr>
                <w:p w14:paraId="62481A70" w14:textId="0284E484" w:rsidR="00C10B98" w:rsidRPr="00932EC3" w:rsidRDefault="00C10B98" w:rsidP="00C10B98">
                  <w:pPr>
                    <w:rPr>
                      <w:sz w:val="18"/>
                      <w:szCs w:val="18"/>
                      <w:lang w:val="ro-MD"/>
                    </w:rPr>
                  </w:pPr>
                  <w:r w:rsidRPr="00BC387D">
                    <w:rPr>
                      <w:sz w:val="18"/>
                      <w:szCs w:val="18"/>
                      <w:lang w:val="it-IT"/>
                    </w:rPr>
                    <w:t xml:space="preserve">2.2.4. </w:t>
                  </w:r>
                  <w:r w:rsidRPr="00BC387D">
                    <w:rPr>
                      <w:b/>
                      <w:bCs/>
                      <w:sz w:val="18"/>
                      <w:szCs w:val="18"/>
                      <w:lang w:val="it-IT"/>
                    </w:rPr>
                    <w:t>Titluri garantate cu active de nivel 2B (rezidenţiale sau auto, nivel de calitate a creditului 1)</w:t>
                  </w:r>
                </w:p>
              </w:tc>
              <w:tc>
                <w:tcPr>
                  <w:tcW w:w="567" w:type="dxa"/>
                </w:tcPr>
                <w:p w14:paraId="032B1D72" w14:textId="77777777" w:rsidR="00C10B98" w:rsidRPr="000D2E5C" w:rsidRDefault="00C10B98" w:rsidP="00C10B98">
                  <w:pPr>
                    <w:rPr>
                      <w:sz w:val="18"/>
                      <w:szCs w:val="18"/>
                      <w:lang w:val="it-IT"/>
                    </w:rPr>
                  </w:pPr>
                  <w:r>
                    <w:rPr>
                      <w:sz w:val="18"/>
                      <w:szCs w:val="18"/>
                      <w:lang w:val="it-IT"/>
                    </w:rPr>
                    <w:t>blocat</w:t>
                  </w:r>
                </w:p>
              </w:tc>
            </w:tr>
          </w:tbl>
          <w:p w14:paraId="317047DF" w14:textId="77777777" w:rsidR="00C10B98" w:rsidRPr="00EC5100" w:rsidRDefault="00C10B98" w:rsidP="00C10B98">
            <w:pPr>
              <w:rPr>
                <w:sz w:val="18"/>
                <w:szCs w:val="18"/>
                <w:lang w:val="ro-MD"/>
              </w:rPr>
            </w:pPr>
          </w:p>
        </w:tc>
        <w:tc>
          <w:tcPr>
            <w:tcW w:w="1418" w:type="dxa"/>
          </w:tcPr>
          <w:p w14:paraId="3B821446" w14:textId="2BFC0758"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0850883E" w14:textId="4492A130"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w:t>
            </w:r>
            <w:r w:rsidR="00D44737">
              <w:rPr>
                <w:sz w:val="18"/>
                <w:szCs w:val="18"/>
                <w:lang w:val="ro-RO"/>
              </w:rPr>
              <w:t>și</w:t>
            </w:r>
            <w:r w:rsidR="00D44737" w:rsidRPr="00D44737">
              <w:rPr>
                <w:sz w:val="18"/>
                <w:szCs w:val="18"/>
                <w:lang w:val="ro-RO"/>
              </w:rPr>
              <w:t xml:space="preserve"> titluri</w:t>
            </w:r>
            <w:r w:rsidR="00D44737">
              <w:rPr>
                <w:sz w:val="18"/>
                <w:szCs w:val="18"/>
                <w:lang w:val="ro-RO"/>
              </w:rPr>
              <w:t>le</w:t>
            </w:r>
            <w:r w:rsidR="00D44737" w:rsidRPr="00D44737">
              <w:rPr>
                <w:sz w:val="18"/>
                <w:szCs w:val="18"/>
                <w:lang w:val="ro-RO"/>
              </w:rPr>
              <w:t xml:space="preserve"> garantate cu active </w:t>
            </w:r>
            <w:r w:rsidRPr="00543960">
              <w:rPr>
                <w:sz w:val="18"/>
                <w:szCs w:val="18"/>
                <w:lang w:val="ro-RO"/>
              </w:rPr>
              <w:t xml:space="preserve">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4875897" w14:textId="77777777" w:rsidR="00C10B98" w:rsidRPr="009A7D7B" w:rsidRDefault="00C10B98" w:rsidP="00C10B98">
            <w:pPr>
              <w:jc w:val="both"/>
              <w:rPr>
                <w:i/>
                <w:iCs/>
                <w:sz w:val="18"/>
                <w:szCs w:val="18"/>
                <w:lang w:val="ro-RO"/>
              </w:rPr>
            </w:pPr>
          </w:p>
        </w:tc>
        <w:tc>
          <w:tcPr>
            <w:tcW w:w="788" w:type="dxa"/>
          </w:tcPr>
          <w:p w14:paraId="275E56D3" w14:textId="77777777" w:rsidR="00C10B98" w:rsidRPr="009A7D7B" w:rsidRDefault="00C10B98" w:rsidP="00C10B98">
            <w:pPr>
              <w:jc w:val="both"/>
              <w:rPr>
                <w:i/>
                <w:iCs/>
                <w:sz w:val="18"/>
                <w:szCs w:val="18"/>
                <w:lang w:val="ro-RO"/>
              </w:rPr>
            </w:pPr>
          </w:p>
        </w:tc>
      </w:tr>
      <w:tr w:rsidR="00D44737" w:rsidRPr="004425F7" w14:paraId="3B718F6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D44737" w:rsidRPr="004425F7" w14:paraId="47873AB1" w14:textId="77777777" w:rsidTr="00313339">
              <w:tc>
                <w:tcPr>
                  <w:tcW w:w="632" w:type="dxa"/>
                </w:tcPr>
                <w:p w14:paraId="08CDFA9A" w14:textId="3ABF000E" w:rsidR="00D44737" w:rsidRPr="00932EC3" w:rsidRDefault="00D44737" w:rsidP="00D44737">
                  <w:pPr>
                    <w:rPr>
                      <w:sz w:val="18"/>
                      <w:szCs w:val="18"/>
                      <w:lang w:val="ro-MD"/>
                    </w:rPr>
                  </w:pPr>
                  <w:r>
                    <w:rPr>
                      <w:sz w:val="18"/>
                      <w:szCs w:val="18"/>
                      <w:lang w:val="ro-MD"/>
                    </w:rPr>
                    <w:t>1630</w:t>
                  </w:r>
                </w:p>
              </w:tc>
              <w:tc>
                <w:tcPr>
                  <w:tcW w:w="3686" w:type="dxa"/>
                </w:tcPr>
                <w:p w14:paraId="03B3C3B3" w14:textId="77777777" w:rsidR="00D44737" w:rsidRDefault="00D44737" w:rsidP="00D44737">
                  <w:pPr>
                    <w:rPr>
                      <w:b/>
                      <w:bCs/>
                      <w:sz w:val="18"/>
                      <w:szCs w:val="18"/>
                      <w:lang w:val="ro-MD"/>
                    </w:rPr>
                  </w:pPr>
                  <w:r w:rsidRPr="005D500E">
                    <w:rPr>
                      <w:sz w:val="18"/>
                      <w:szCs w:val="18"/>
                      <w:lang w:val="ro-MD"/>
                    </w:rPr>
                    <w:t xml:space="preserve">2.2.4.1. </w:t>
                  </w:r>
                  <w:r w:rsidRPr="005D500E">
                    <w:rPr>
                      <w:b/>
                      <w:bCs/>
                      <w:sz w:val="18"/>
                      <w:szCs w:val="18"/>
                      <w:lang w:val="ro-MD"/>
                    </w:rPr>
                    <w:t xml:space="preserve">Din care: garanţii reale schimbate care îndeplinesc cerinţele operaţionale </w:t>
                  </w:r>
                </w:p>
                <w:p w14:paraId="72866F04" w14:textId="77777777" w:rsidR="00D44737" w:rsidRDefault="00D44737" w:rsidP="00D44737">
                  <w:pPr>
                    <w:rPr>
                      <w:sz w:val="18"/>
                      <w:szCs w:val="18"/>
                      <w:lang w:val="ro-MD"/>
                    </w:rPr>
                  </w:pPr>
                  <w:r w:rsidRPr="005D500E">
                    <w:rPr>
                      <w:sz w:val="18"/>
                      <w:szCs w:val="18"/>
                      <w:lang w:val="ro-MD"/>
                    </w:rPr>
                    <w:t xml:space="preserve">Din tranzacţiile de la punctul 2.2.4, instituţiile de credit trebuie să raporteze: </w:t>
                  </w:r>
                </w:p>
                <w:p w14:paraId="6DC31801" w14:textId="77777777" w:rsidR="00D44737" w:rsidRDefault="00D44737" w:rsidP="00D44737">
                  <w:pPr>
                    <w:rPr>
                      <w:sz w:val="18"/>
                      <w:szCs w:val="18"/>
                      <w:lang w:val="ro-MD"/>
                    </w:rPr>
                  </w:pPr>
                  <w:r w:rsidRPr="005D500E">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11396A6" w14:textId="2A5DDBB9" w:rsidR="00D44737" w:rsidRPr="00932EC3" w:rsidRDefault="00D44737" w:rsidP="00D44737">
                  <w:pPr>
                    <w:rPr>
                      <w:sz w:val="18"/>
                      <w:szCs w:val="18"/>
                      <w:lang w:val="ro-MD"/>
                    </w:rPr>
                  </w:pPr>
                  <w:r w:rsidRPr="005D500E">
                    <w:rPr>
                      <w:sz w:val="18"/>
                      <w:szCs w:val="18"/>
                      <w:lang w:val="ro-MD"/>
                    </w:rPr>
                    <w:t>— segmentul corespunzător garanţiei reale luate cu împrumut, dacă îndeplinește cerinţele operaţionale prevăzute la articolul 8 din Regulamentul delegat (UE) 2015/61.</w:t>
                  </w:r>
                </w:p>
              </w:tc>
            </w:tr>
          </w:tbl>
          <w:p w14:paraId="33AA1F98" w14:textId="77777777" w:rsidR="00D44737" w:rsidRPr="00EC5100" w:rsidRDefault="00D44737" w:rsidP="00D44737">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D44737" w:rsidRPr="000D2E5C" w14:paraId="5F1B9ACB" w14:textId="77777777" w:rsidTr="004C0180">
              <w:tc>
                <w:tcPr>
                  <w:tcW w:w="632" w:type="dxa"/>
                </w:tcPr>
                <w:p w14:paraId="54BA1B01" w14:textId="76408134" w:rsidR="00D44737" w:rsidRPr="00932EC3" w:rsidRDefault="00D44737" w:rsidP="00D44737">
                  <w:pPr>
                    <w:rPr>
                      <w:sz w:val="18"/>
                      <w:szCs w:val="18"/>
                      <w:lang w:val="ro-MD"/>
                    </w:rPr>
                  </w:pPr>
                  <w:r>
                    <w:rPr>
                      <w:sz w:val="18"/>
                      <w:szCs w:val="18"/>
                      <w:lang w:val="ro-MD"/>
                    </w:rPr>
                    <w:t>1630</w:t>
                  </w:r>
                </w:p>
              </w:tc>
              <w:tc>
                <w:tcPr>
                  <w:tcW w:w="3083" w:type="dxa"/>
                </w:tcPr>
                <w:p w14:paraId="02AAEA8E" w14:textId="37FE7052" w:rsidR="00D44737" w:rsidRPr="00932EC3" w:rsidRDefault="00D44737" w:rsidP="00D44737">
                  <w:pPr>
                    <w:rPr>
                      <w:sz w:val="18"/>
                      <w:szCs w:val="18"/>
                      <w:lang w:val="ro-MD"/>
                    </w:rPr>
                  </w:pPr>
                  <w:r w:rsidRPr="00BC387D">
                    <w:rPr>
                      <w:sz w:val="18"/>
                      <w:szCs w:val="18"/>
                      <w:lang w:val="it-IT"/>
                    </w:rPr>
                    <w:t xml:space="preserve">2.2.4.1. </w:t>
                  </w:r>
                  <w:r w:rsidRPr="00BC387D">
                    <w:rPr>
                      <w:b/>
                      <w:bCs/>
                      <w:sz w:val="18"/>
                      <w:szCs w:val="18"/>
                      <w:lang w:val="it-IT"/>
                    </w:rPr>
                    <w:t>Din care: garanţii reale schimbate care îndeplinesc cerinţele operaţionale</w:t>
                  </w:r>
                </w:p>
              </w:tc>
              <w:tc>
                <w:tcPr>
                  <w:tcW w:w="567" w:type="dxa"/>
                </w:tcPr>
                <w:p w14:paraId="71F5005B" w14:textId="77777777" w:rsidR="00D44737" w:rsidRPr="000D2E5C" w:rsidRDefault="00D44737" w:rsidP="00D44737">
                  <w:pPr>
                    <w:rPr>
                      <w:sz w:val="18"/>
                      <w:szCs w:val="18"/>
                      <w:lang w:val="it-IT"/>
                    </w:rPr>
                  </w:pPr>
                  <w:r>
                    <w:rPr>
                      <w:sz w:val="18"/>
                      <w:szCs w:val="18"/>
                      <w:lang w:val="it-IT"/>
                    </w:rPr>
                    <w:t>blocat</w:t>
                  </w:r>
                </w:p>
              </w:tc>
            </w:tr>
          </w:tbl>
          <w:p w14:paraId="208AE077" w14:textId="77777777" w:rsidR="00D44737" w:rsidRPr="00EC5100" w:rsidRDefault="00D44737" w:rsidP="00D44737">
            <w:pPr>
              <w:rPr>
                <w:sz w:val="18"/>
                <w:szCs w:val="18"/>
                <w:lang w:val="ro-MD"/>
              </w:rPr>
            </w:pPr>
          </w:p>
        </w:tc>
        <w:tc>
          <w:tcPr>
            <w:tcW w:w="1418" w:type="dxa"/>
          </w:tcPr>
          <w:p w14:paraId="0AD1EB55" w14:textId="7CC6D956" w:rsidR="00D44737" w:rsidRPr="009A7D7B" w:rsidRDefault="00D44737" w:rsidP="00D44737">
            <w:pPr>
              <w:jc w:val="both"/>
              <w:rPr>
                <w:i/>
                <w:iCs/>
                <w:sz w:val="18"/>
                <w:szCs w:val="18"/>
                <w:lang w:val="ro-RO"/>
              </w:rPr>
            </w:pPr>
            <w:r w:rsidRPr="002149A0">
              <w:rPr>
                <w:sz w:val="18"/>
                <w:szCs w:val="18"/>
                <w:lang w:val="en-US"/>
              </w:rPr>
              <w:t>Nu se transpune</w:t>
            </w:r>
          </w:p>
        </w:tc>
        <w:tc>
          <w:tcPr>
            <w:tcW w:w="2476" w:type="dxa"/>
          </w:tcPr>
          <w:p w14:paraId="323DD4E7" w14:textId="20C2ABB1" w:rsidR="00D44737" w:rsidRPr="009A7D7B" w:rsidRDefault="00D44737" w:rsidP="00D44737">
            <w:pPr>
              <w:rPr>
                <w:i/>
                <w:iCs/>
                <w:sz w:val="18"/>
                <w:szCs w:val="18"/>
                <w:lang w:val="ro-RO"/>
              </w:rPr>
            </w:pPr>
            <w:r w:rsidRPr="00543960">
              <w:rPr>
                <w:sz w:val="18"/>
                <w:szCs w:val="18"/>
                <w:lang w:val="ro-RO"/>
              </w:rPr>
              <w:t xml:space="preserve">Prevederile din RD 2015/61 în partea ce se referă la obligațiunile gatrantate </w:t>
            </w:r>
            <w:r>
              <w:rPr>
                <w:sz w:val="18"/>
                <w:szCs w:val="18"/>
                <w:lang w:val="ro-RO"/>
              </w:rPr>
              <w:t>și</w:t>
            </w:r>
            <w:r w:rsidRPr="00D44737">
              <w:rPr>
                <w:sz w:val="18"/>
                <w:szCs w:val="18"/>
                <w:lang w:val="ro-RO"/>
              </w:rPr>
              <w:t xml:space="preserve"> titluri</w:t>
            </w:r>
            <w:r>
              <w:rPr>
                <w:sz w:val="18"/>
                <w:szCs w:val="18"/>
                <w:lang w:val="ro-RO"/>
              </w:rPr>
              <w:t>le</w:t>
            </w:r>
            <w:r w:rsidRPr="00D44737">
              <w:rPr>
                <w:sz w:val="18"/>
                <w:szCs w:val="18"/>
                <w:lang w:val="ro-RO"/>
              </w:rPr>
              <w:t xml:space="preserve"> garantate cu active </w:t>
            </w:r>
            <w:r w:rsidRPr="00543960">
              <w:rPr>
                <w:sz w:val="18"/>
                <w:szCs w:val="18"/>
                <w:lang w:val="ro-RO"/>
              </w:rPr>
              <w:t xml:space="preserve">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91D5E2A" w14:textId="77777777" w:rsidR="00D44737" w:rsidRPr="009A7D7B" w:rsidRDefault="00D44737" w:rsidP="00D44737">
            <w:pPr>
              <w:jc w:val="both"/>
              <w:rPr>
                <w:i/>
                <w:iCs/>
                <w:sz w:val="18"/>
                <w:szCs w:val="18"/>
                <w:lang w:val="ro-RO"/>
              </w:rPr>
            </w:pPr>
          </w:p>
        </w:tc>
        <w:tc>
          <w:tcPr>
            <w:tcW w:w="788" w:type="dxa"/>
          </w:tcPr>
          <w:p w14:paraId="46B2263B" w14:textId="77777777" w:rsidR="00D44737" w:rsidRPr="009A7D7B" w:rsidRDefault="00D44737" w:rsidP="00D44737">
            <w:pPr>
              <w:jc w:val="both"/>
              <w:rPr>
                <w:i/>
                <w:iCs/>
                <w:sz w:val="18"/>
                <w:szCs w:val="18"/>
                <w:lang w:val="ro-RO"/>
              </w:rPr>
            </w:pPr>
          </w:p>
        </w:tc>
      </w:tr>
      <w:tr w:rsidR="00C10B98" w:rsidRPr="004425F7" w14:paraId="403C39C1"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524FE337" w14:textId="77777777" w:rsidTr="00313339">
              <w:tc>
                <w:tcPr>
                  <w:tcW w:w="632" w:type="dxa"/>
                </w:tcPr>
                <w:p w14:paraId="29E370B8" w14:textId="7BE267DF" w:rsidR="00C10B98" w:rsidRPr="00932EC3" w:rsidRDefault="00C10B98" w:rsidP="00C10B98">
                  <w:pPr>
                    <w:rPr>
                      <w:sz w:val="18"/>
                      <w:szCs w:val="18"/>
                      <w:lang w:val="ro-MD"/>
                    </w:rPr>
                  </w:pPr>
                  <w:r>
                    <w:rPr>
                      <w:sz w:val="18"/>
                      <w:szCs w:val="18"/>
                      <w:lang w:val="ro-MD"/>
                    </w:rPr>
                    <w:t>1640</w:t>
                  </w:r>
                </w:p>
              </w:tc>
              <w:tc>
                <w:tcPr>
                  <w:tcW w:w="3686" w:type="dxa"/>
                </w:tcPr>
                <w:p w14:paraId="12CA159E" w14:textId="77777777" w:rsidR="00C10B98" w:rsidRDefault="00C10B98" w:rsidP="00C10B98">
                  <w:pPr>
                    <w:rPr>
                      <w:b/>
                      <w:bCs/>
                      <w:sz w:val="18"/>
                      <w:szCs w:val="18"/>
                      <w:lang w:val="ro-MD"/>
                    </w:rPr>
                  </w:pPr>
                  <w:r w:rsidRPr="00D65135">
                    <w:rPr>
                      <w:sz w:val="18"/>
                      <w:szCs w:val="18"/>
                      <w:lang w:val="ro-MD"/>
                    </w:rPr>
                    <w:t xml:space="preserve">2.2.5. </w:t>
                  </w:r>
                  <w:r w:rsidRPr="00D65135">
                    <w:rPr>
                      <w:b/>
                      <w:bCs/>
                      <w:sz w:val="18"/>
                      <w:szCs w:val="18"/>
                      <w:lang w:val="ro-MD"/>
                    </w:rPr>
                    <w:t xml:space="preserve">Obligaţiuni garantate de nivel 2B cu un nivel ridicat de calitate </w:t>
                  </w:r>
                </w:p>
                <w:p w14:paraId="15680336" w14:textId="177F897C" w:rsidR="00C10B98" w:rsidRPr="00932EC3" w:rsidRDefault="00C10B98" w:rsidP="00C10B98">
                  <w:pPr>
                    <w:rPr>
                      <w:sz w:val="18"/>
                      <w:szCs w:val="18"/>
                      <w:lang w:val="ro-MD"/>
                    </w:rPr>
                  </w:pPr>
                  <w:r w:rsidRPr="00D65135">
                    <w:rPr>
                      <w:sz w:val="18"/>
                      <w:szCs w:val="18"/>
                      <w:lang w:val="ro-MD"/>
                    </w:rPr>
                    <w:t>Tranzacţiile în care instituţia a schimbat obligaţiuni garantate de nivel 1 cu un nivel extrem de ridicat de calitate (date cu împrumut) cu obligaţiuni garantate de nivel 2B cu un nivel ridicat de calitate (luate cu împrumut)</w:t>
                  </w:r>
                </w:p>
              </w:tc>
            </w:tr>
          </w:tbl>
          <w:p w14:paraId="477F51B1"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5E7870D8" w14:textId="77777777" w:rsidTr="004C0180">
              <w:tc>
                <w:tcPr>
                  <w:tcW w:w="632" w:type="dxa"/>
                </w:tcPr>
                <w:p w14:paraId="2DD06449" w14:textId="27126C4F" w:rsidR="00C10B98" w:rsidRPr="00932EC3" w:rsidRDefault="00C10B98" w:rsidP="00C10B98">
                  <w:pPr>
                    <w:rPr>
                      <w:sz w:val="18"/>
                      <w:szCs w:val="18"/>
                      <w:lang w:val="ro-MD"/>
                    </w:rPr>
                  </w:pPr>
                  <w:r>
                    <w:rPr>
                      <w:sz w:val="18"/>
                      <w:szCs w:val="18"/>
                      <w:lang w:val="ro-MD"/>
                    </w:rPr>
                    <w:t>1640</w:t>
                  </w:r>
                </w:p>
              </w:tc>
              <w:tc>
                <w:tcPr>
                  <w:tcW w:w="3083" w:type="dxa"/>
                </w:tcPr>
                <w:p w14:paraId="2EA42148" w14:textId="10B8549E" w:rsidR="00C10B98" w:rsidRPr="00932EC3" w:rsidRDefault="00C10B98" w:rsidP="00C10B98">
                  <w:pPr>
                    <w:rPr>
                      <w:sz w:val="18"/>
                      <w:szCs w:val="18"/>
                      <w:lang w:val="ro-MD"/>
                    </w:rPr>
                  </w:pPr>
                  <w:r w:rsidRPr="00BC387D">
                    <w:rPr>
                      <w:sz w:val="18"/>
                      <w:szCs w:val="18"/>
                      <w:lang w:val="it-IT"/>
                    </w:rPr>
                    <w:t xml:space="preserve">2.2.5. </w:t>
                  </w:r>
                  <w:r w:rsidRPr="00BC387D">
                    <w:rPr>
                      <w:b/>
                      <w:bCs/>
                      <w:sz w:val="18"/>
                      <w:szCs w:val="18"/>
                      <w:lang w:val="it-IT"/>
                    </w:rPr>
                    <w:t>Obligaţiuni garantate de nivel 2B cu un nivel ridicat de calitate</w:t>
                  </w:r>
                </w:p>
              </w:tc>
              <w:tc>
                <w:tcPr>
                  <w:tcW w:w="567" w:type="dxa"/>
                </w:tcPr>
                <w:p w14:paraId="699D9C0C" w14:textId="77777777" w:rsidR="00C10B98" w:rsidRPr="000D2E5C" w:rsidRDefault="00C10B98" w:rsidP="00C10B98">
                  <w:pPr>
                    <w:rPr>
                      <w:sz w:val="18"/>
                      <w:szCs w:val="18"/>
                      <w:lang w:val="it-IT"/>
                    </w:rPr>
                  </w:pPr>
                  <w:r>
                    <w:rPr>
                      <w:sz w:val="18"/>
                      <w:szCs w:val="18"/>
                      <w:lang w:val="it-IT"/>
                    </w:rPr>
                    <w:t>blocat</w:t>
                  </w:r>
                </w:p>
              </w:tc>
            </w:tr>
          </w:tbl>
          <w:p w14:paraId="7A6DCC2A" w14:textId="77777777" w:rsidR="00C10B98" w:rsidRPr="00EC5100" w:rsidRDefault="00C10B98" w:rsidP="00C10B98">
            <w:pPr>
              <w:rPr>
                <w:sz w:val="18"/>
                <w:szCs w:val="18"/>
                <w:lang w:val="ro-MD"/>
              </w:rPr>
            </w:pPr>
          </w:p>
        </w:tc>
        <w:tc>
          <w:tcPr>
            <w:tcW w:w="1418" w:type="dxa"/>
          </w:tcPr>
          <w:p w14:paraId="613E516E" w14:textId="52F95664"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EC6D1A3" w14:textId="5597E6AE"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C652A8A" w14:textId="77777777" w:rsidR="00C10B98" w:rsidRPr="009A7D7B" w:rsidRDefault="00C10B98" w:rsidP="00C10B98">
            <w:pPr>
              <w:jc w:val="both"/>
              <w:rPr>
                <w:i/>
                <w:iCs/>
                <w:sz w:val="18"/>
                <w:szCs w:val="18"/>
                <w:lang w:val="ro-RO"/>
              </w:rPr>
            </w:pPr>
          </w:p>
        </w:tc>
        <w:tc>
          <w:tcPr>
            <w:tcW w:w="788" w:type="dxa"/>
          </w:tcPr>
          <w:p w14:paraId="701DBF2E" w14:textId="77777777" w:rsidR="00C10B98" w:rsidRPr="009A7D7B" w:rsidRDefault="00C10B98" w:rsidP="00C10B98">
            <w:pPr>
              <w:jc w:val="both"/>
              <w:rPr>
                <w:i/>
                <w:iCs/>
                <w:sz w:val="18"/>
                <w:szCs w:val="18"/>
                <w:lang w:val="ro-RO"/>
              </w:rPr>
            </w:pPr>
          </w:p>
        </w:tc>
      </w:tr>
      <w:tr w:rsidR="00C10B98" w:rsidRPr="004425F7" w14:paraId="4E08ECF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5A0191D" w14:textId="77777777" w:rsidTr="00313339">
              <w:tc>
                <w:tcPr>
                  <w:tcW w:w="632" w:type="dxa"/>
                </w:tcPr>
                <w:p w14:paraId="5DCCA273" w14:textId="170C57E6" w:rsidR="00C10B98" w:rsidRPr="00932EC3" w:rsidRDefault="00C10B98" w:rsidP="00C10B98">
                  <w:pPr>
                    <w:rPr>
                      <w:sz w:val="18"/>
                      <w:szCs w:val="18"/>
                      <w:lang w:val="ro-MD"/>
                    </w:rPr>
                  </w:pPr>
                  <w:r>
                    <w:rPr>
                      <w:sz w:val="18"/>
                      <w:szCs w:val="18"/>
                      <w:lang w:val="ro-MD"/>
                    </w:rPr>
                    <w:t>1650</w:t>
                  </w:r>
                </w:p>
              </w:tc>
              <w:tc>
                <w:tcPr>
                  <w:tcW w:w="3686" w:type="dxa"/>
                </w:tcPr>
                <w:p w14:paraId="15607F9E" w14:textId="77777777" w:rsidR="00C10B98" w:rsidRDefault="00C10B98" w:rsidP="00C10B98">
                  <w:pPr>
                    <w:rPr>
                      <w:b/>
                      <w:bCs/>
                      <w:sz w:val="18"/>
                      <w:szCs w:val="18"/>
                      <w:lang w:val="ro-MD"/>
                    </w:rPr>
                  </w:pPr>
                  <w:r w:rsidRPr="00D65135">
                    <w:rPr>
                      <w:sz w:val="18"/>
                      <w:szCs w:val="18"/>
                      <w:lang w:val="ro-MD"/>
                    </w:rPr>
                    <w:t xml:space="preserve">2.2.5.1. </w:t>
                  </w:r>
                  <w:r w:rsidRPr="00D65135">
                    <w:rPr>
                      <w:b/>
                      <w:bCs/>
                      <w:sz w:val="18"/>
                      <w:szCs w:val="18"/>
                      <w:lang w:val="ro-MD"/>
                    </w:rPr>
                    <w:t xml:space="preserve">Din care: garanţii reale schimbate care îndeplinesc cerinţele operaţionale </w:t>
                  </w:r>
                </w:p>
                <w:p w14:paraId="7818BD7F" w14:textId="77777777" w:rsidR="00C10B98" w:rsidRDefault="00C10B98" w:rsidP="00C10B98">
                  <w:pPr>
                    <w:rPr>
                      <w:sz w:val="18"/>
                      <w:szCs w:val="18"/>
                      <w:lang w:val="ro-MD"/>
                    </w:rPr>
                  </w:pPr>
                  <w:r w:rsidRPr="00D65135">
                    <w:rPr>
                      <w:sz w:val="18"/>
                      <w:szCs w:val="18"/>
                      <w:lang w:val="ro-MD"/>
                    </w:rPr>
                    <w:t xml:space="preserve">Din tranzacţiile de la punctul 2.2.5, instituţiile de credit trebuie să raporteze: </w:t>
                  </w:r>
                </w:p>
                <w:p w14:paraId="0F0A12D4"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E80FE15" w14:textId="1E6B2228"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533795CF"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23AB0D4" w14:textId="77777777" w:rsidTr="004C0180">
              <w:tc>
                <w:tcPr>
                  <w:tcW w:w="632" w:type="dxa"/>
                </w:tcPr>
                <w:p w14:paraId="6B7BE599" w14:textId="1407507F" w:rsidR="00C10B98" w:rsidRPr="00932EC3" w:rsidRDefault="00C10B98" w:rsidP="00C10B98">
                  <w:pPr>
                    <w:rPr>
                      <w:sz w:val="18"/>
                      <w:szCs w:val="18"/>
                      <w:lang w:val="ro-MD"/>
                    </w:rPr>
                  </w:pPr>
                  <w:r>
                    <w:rPr>
                      <w:sz w:val="18"/>
                      <w:szCs w:val="18"/>
                      <w:lang w:val="ro-MD"/>
                    </w:rPr>
                    <w:t>1650</w:t>
                  </w:r>
                </w:p>
              </w:tc>
              <w:tc>
                <w:tcPr>
                  <w:tcW w:w="3083" w:type="dxa"/>
                </w:tcPr>
                <w:p w14:paraId="0B24095C" w14:textId="59D8BF4D" w:rsidR="00C10B98" w:rsidRPr="00932EC3" w:rsidRDefault="00C10B98" w:rsidP="00C10B98">
                  <w:pPr>
                    <w:rPr>
                      <w:sz w:val="18"/>
                      <w:szCs w:val="18"/>
                      <w:lang w:val="ro-MD"/>
                    </w:rPr>
                  </w:pPr>
                  <w:r w:rsidRPr="00BC387D">
                    <w:rPr>
                      <w:sz w:val="18"/>
                      <w:szCs w:val="18"/>
                      <w:lang w:val="it-IT"/>
                    </w:rPr>
                    <w:t xml:space="preserve">2.2.5.1. </w:t>
                  </w:r>
                  <w:r w:rsidRPr="00BC387D">
                    <w:rPr>
                      <w:b/>
                      <w:bCs/>
                      <w:sz w:val="18"/>
                      <w:szCs w:val="18"/>
                      <w:lang w:val="it-IT"/>
                    </w:rPr>
                    <w:t>Din care: garanţii reale schimbate care îndeplinesc cerinţele operaţionale</w:t>
                  </w:r>
                </w:p>
              </w:tc>
              <w:tc>
                <w:tcPr>
                  <w:tcW w:w="567" w:type="dxa"/>
                </w:tcPr>
                <w:p w14:paraId="0087BBC2" w14:textId="77777777" w:rsidR="00C10B98" w:rsidRPr="000D2E5C" w:rsidRDefault="00C10B98" w:rsidP="00C10B98">
                  <w:pPr>
                    <w:rPr>
                      <w:sz w:val="18"/>
                      <w:szCs w:val="18"/>
                      <w:lang w:val="it-IT"/>
                    </w:rPr>
                  </w:pPr>
                  <w:r>
                    <w:rPr>
                      <w:sz w:val="18"/>
                      <w:szCs w:val="18"/>
                      <w:lang w:val="it-IT"/>
                    </w:rPr>
                    <w:t>blocat</w:t>
                  </w:r>
                </w:p>
              </w:tc>
            </w:tr>
          </w:tbl>
          <w:p w14:paraId="167B14A6" w14:textId="77777777" w:rsidR="00C10B98" w:rsidRPr="00EC5100" w:rsidRDefault="00C10B98" w:rsidP="00C10B98">
            <w:pPr>
              <w:rPr>
                <w:sz w:val="18"/>
                <w:szCs w:val="18"/>
                <w:lang w:val="ro-MD"/>
              </w:rPr>
            </w:pPr>
          </w:p>
        </w:tc>
        <w:tc>
          <w:tcPr>
            <w:tcW w:w="1418" w:type="dxa"/>
          </w:tcPr>
          <w:p w14:paraId="0AD3D935" w14:textId="23A93DF6"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C4082DE" w14:textId="36A58307"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1E97CD4" w14:textId="77777777" w:rsidR="00C10B98" w:rsidRPr="009A7D7B" w:rsidRDefault="00C10B98" w:rsidP="00C10B98">
            <w:pPr>
              <w:jc w:val="both"/>
              <w:rPr>
                <w:i/>
                <w:iCs/>
                <w:sz w:val="18"/>
                <w:szCs w:val="18"/>
                <w:lang w:val="ro-RO"/>
              </w:rPr>
            </w:pPr>
          </w:p>
        </w:tc>
        <w:tc>
          <w:tcPr>
            <w:tcW w:w="788" w:type="dxa"/>
          </w:tcPr>
          <w:p w14:paraId="0566A65D" w14:textId="77777777" w:rsidR="00C10B98" w:rsidRPr="009A7D7B" w:rsidRDefault="00C10B98" w:rsidP="00C10B98">
            <w:pPr>
              <w:jc w:val="both"/>
              <w:rPr>
                <w:i/>
                <w:iCs/>
                <w:sz w:val="18"/>
                <w:szCs w:val="18"/>
                <w:lang w:val="ro-RO"/>
              </w:rPr>
            </w:pPr>
          </w:p>
        </w:tc>
      </w:tr>
      <w:tr w:rsidR="00D44737" w:rsidRPr="004425F7" w14:paraId="1C2CBB52"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D44737" w:rsidRPr="004425F7" w14:paraId="6A02DEE7" w14:textId="77777777" w:rsidTr="00313339">
              <w:tc>
                <w:tcPr>
                  <w:tcW w:w="632" w:type="dxa"/>
                </w:tcPr>
                <w:p w14:paraId="69F02AD3" w14:textId="0BA90DB1" w:rsidR="00D44737" w:rsidRPr="00932EC3" w:rsidRDefault="00D44737" w:rsidP="00D44737">
                  <w:pPr>
                    <w:rPr>
                      <w:sz w:val="18"/>
                      <w:szCs w:val="18"/>
                      <w:lang w:val="ro-MD"/>
                    </w:rPr>
                  </w:pPr>
                  <w:r>
                    <w:rPr>
                      <w:sz w:val="18"/>
                      <w:szCs w:val="18"/>
                      <w:lang w:val="ro-MD"/>
                    </w:rPr>
                    <w:t>1660</w:t>
                  </w:r>
                </w:p>
              </w:tc>
              <w:tc>
                <w:tcPr>
                  <w:tcW w:w="3686" w:type="dxa"/>
                </w:tcPr>
                <w:p w14:paraId="3DA7D0D2" w14:textId="103DFD63" w:rsidR="00D44737" w:rsidRPr="00932EC3" w:rsidRDefault="00D44737" w:rsidP="00D44737">
                  <w:pPr>
                    <w:rPr>
                      <w:sz w:val="18"/>
                      <w:szCs w:val="18"/>
                      <w:lang w:val="ro-MD"/>
                    </w:rPr>
                  </w:pPr>
                  <w:r w:rsidRPr="00D65135">
                    <w:rPr>
                      <w:sz w:val="18"/>
                      <w:szCs w:val="18"/>
                      <w:lang w:val="ro-MD"/>
                    </w:rPr>
                    <w:t xml:space="preserve">2.2.6. </w:t>
                  </w:r>
                  <w:r w:rsidRPr="00D65135">
                    <w:rPr>
                      <w:b/>
                      <w:bCs/>
                      <w:sz w:val="18"/>
                      <w:szCs w:val="18"/>
                      <w:lang w:val="ro-MD"/>
                    </w:rPr>
                    <w:t xml:space="preserve">Titluri garantate cu active de nivel 2B (comerciale sau persoane fizice, state membre, nivel de calitate a creditului 1) </w:t>
                  </w:r>
                  <w:r w:rsidRPr="00D65135">
                    <w:rPr>
                      <w:sz w:val="18"/>
                      <w:szCs w:val="18"/>
                      <w:lang w:val="ro-MD"/>
                    </w:rPr>
                    <w:t>Tranzacţiile în care instituţia a schimbat obligaţiuni garantate de nivel 1 cu un nivel extrem de ridicat de calitate (date cu împrumut) cu titluri garantate cu active de nivel 2B (comerciale sau persoane fizice, state membre, nivel de calitate a creditului 1) (luate cu împrumut)</w:t>
                  </w:r>
                </w:p>
              </w:tc>
            </w:tr>
          </w:tbl>
          <w:p w14:paraId="2C6E747D" w14:textId="77777777" w:rsidR="00D44737" w:rsidRPr="00EC5100" w:rsidRDefault="00D44737" w:rsidP="00D44737">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D44737" w:rsidRPr="000D2E5C" w14:paraId="208B4018" w14:textId="77777777" w:rsidTr="004C0180">
              <w:tc>
                <w:tcPr>
                  <w:tcW w:w="632" w:type="dxa"/>
                </w:tcPr>
                <w:p w14:paraId="4B52A296" w14:textId="133EA282" w:rsidR="00D44737" w:rsidRPr="00932EC3" w:rsidRDefault="00D44737" w:rsidP="00D44737">
                  <w:pPr>
                    <w:rPr>
                      <w:sz w:val="18"/>
                      <w:szCs w:val="18"/>
                      <w:lang w:val="ro-MD"/>
                    </w:rPr>
                  </w:pPr>
                  <w:r>
                    <w:rPr>
                      <w:sz w:val="18"/>
                      <w:szCs w:val="18"/>
                      <w:lang w:val="ro-MD"/>
                    </w:rPr>
                    <w:t>1660</w:t>
                  </w:r>
                </w:p>
              </w:tc>
              <w:tc>
                <w:tcPr>
                  <w:tcW w:w="3083" w:type="dxa"/>
                </w:tcPr>
                <w:p w14:paraId="3C342677" w14:textId="51281564" w:rsidR="00D44737" w:rsidRPr="00932EC3" w:rsidRDefault="00D44737" w:rsidP="00D44737">
                  <w:pPr>
                    <w:rPr>
                      <w:sz w:val="18"/>
                      <w:szCs w:val="18"/>
                      <w:lang w:val="ro-MD"/>
                    </w:rPr>
                  </w:pPr>
                  <w:r w:rsidRPr="00BC387D">
                    <w:rPr>
                      <w:sz w:val="18"/>
                      <w:szCs w:val="18"/>
                      <w:lang w:val="it-IT"/>
                    </w:rPr>
                    <w:t xml:space="preserve">2.2.6. </w:t>
                  </w:r>
                  <w:r w:rsidRPr="00BC387D">
                    <w:rPr>
                      <w:b/>
                      <w:bCs/>
                      <w:sz w:val="18"/>
                      <w:szCs w:val="18"/>
                      <w:lang w:val="it-IT"/>
                    </w:rPr>
                    <w:t>Titluri garantate cu active de nivel 2B (comerciale sau persoane fizice, state membre, nivel de calitate a creditului 1)</w:t>
                  </w:r>
                </w:p>
              </w:tc>
              <w:tc>
                <w:tcPr>
                  <w:tcW w:w="567" w:type="dxa"/>
                </w:tcPr>
                <w:p w14:paraId="37B47221" w14:textId="77777777" w:rsidR="00D44737" w:rsidRPr="000D2E5C" w:rsidRDefault="00D44737" w:rsidP="00D44737">
                  <w:pPr>
                    <w:rPr>
                      <w:sz w:val="18"/>
                      <w:szCs w:val="18"/>
                      <w:lang w:val="it-IT"/>
                    </w:rPr>
                  </w:pPr>
                  <w:r>
                    <w:rPr>
                      <w:sz w:val="18"/>
                      <w:szCs w:val="18"/>
                      <w:lang w:val="it-IT"/>
                    </w:rPr>
                    <w:t>blocat</w:t>
                  </w:r>
                </w:p>
              </w:tc>
            </w:tr>
          </w:tbl>
          <w:p w14:paraId="2477B475" w14:textId="77777777" w:rsidR="00D44737" w:rsidRPr="00EC5100" w:rsidRDefault="00D44737" w:rsidP="00D44737">
            <w:pPr>
              <w:rPr>
                <w:sz w:val="18"/>
                <w:szCs w:val="18"/>
                <w:lang w:val="ro-MD"/>
              </w:rPr>
            </w:pPr>
          </w:p>
        </w:tc>
        <w:tc>
          <w:tcPr>
            <w:tcW w:w="1418" w:type="dxa"/>
          </w:tcPr>
          <w:p w14:paraId="1F52A633" w14:textId="4E36BD1D" w:rsidR="00D44737" w:rsidRPr="009A7D7B" w:rsidRDefault="00D44737" w:rsidP="00D44737">
            <w:pPr>
              <w:jc w:val="both"/>
              <w:rPr>
                <w:i/>
                <w:iCs/>
                <w:sz w:val="18"/>
                <w:szCs w:val="18"/>
                <w:lang w:val="ro-RO"/>
              </w:rPr>
            </w:pPr>
            <w:r w:rsidRPr="002149A0">
              <w:rPr>
                <w:sz w:val="18"/>
                <w:szCs w:val="18"/>
                <w:lang w:val="en-US"/>
              </w:rPr>
              <w:t>Nu se transpune</w:t>
            </w:r>
          </w:p>
        </w:tc>
        <w:tc>
          <w:tcPr>
            <w:tcW w:w="2476" w:type="dxa"/>
          </w:tcPr>
          <w:p w14:paraId="40BEC71F" w14:textId="221EA351" w:rsidR="00D44737" w:rsidRPr="009A7D7B" w:rsidRDefault="00D44737" w:rsidP="00D44737">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1E9CCDF" w14:textId="77777777" w:rsidR="00D44737" w:rsidRPr="009A7D7B" w:rsidRDefault="00D44737" w:rsidP="00D44737">
            <w:pPr>
              <w:jc w:val="both"/>
              <w:rPr>
                <w:i/>
                <w:iCs/>
                <w:sz w:val="18"/>
                <w:szCs w:val="18"/>
                <w:lang w:val="ro-RO"/>
              </w:rPr>
            </w:pPr>
          </w:p>
        </w:tc>
        <w:tc>
          <w:tcPr>
            <w:tcW w:w="788" w:type="dxa"/>
          </w:tcPr>
          <w:p w14:paraId="31657455" w14:textId="77777777" w:rsidR="00D44737" w:rsidRPr="009A7D7B" w:rsidRDefault="00D44737" w:rsidP="00D44737">
            <w:pPr>
              <w:jc w:val="both"/>
              <w:rPr>
                <w:i/>
                <w:iCs/>
                <w:sz w:val="18"/>
                <w:szCs w:val="18"/>
                <w:lang w:val="ro-RO"/>
              </w:rPr>
            </w:pPr>
          </w:p>
        </w:tc>
      </w:tr>
      <w:tr w:rsidR="00D44737" w:rsidRPr="004425F7" w14:paraId="2248D5A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D44737" w:rsidRPr="00EE4A01" w14:paraId="0846F588" w14:textId="77777777" w:rsidTr="00313339">
              <w:tc>
                <w:tcPr>
                  <w:tcW w:w="632" w:type="dxa"/>
                </w:tcPr>
                <w:p w14:paraId="0B2E433A" w14:textId="6C3E829B" w:rsidR="00D44737" w:rsidRPr="00932EC3" w:rsidRDefault="00D44737" w:rsidP="00D44737">
                  <w:pPr>
                    <w:rPr>
                      <w:sz w:val="18"/>
                      <w:szCs w:val="18"/>
                      <w:lang w:val="ro-MD"/>
                    </w:rPr>
                  </w:pPr>
                  <w:r>
                    <w:rPr>
                      <w:sz w:val="18"/>
                      <w:szCs w:val="18"/>
                      <w:lang w:val="ro-MD"/>
                    </w:rPr>
                    <w:t>1670</w:t>
                  </w:r>
                </w:p>
              </w:tc>
              <w:tc>
                <w:tcPr>
                  <w:tcW w:w="3686" w:type="dxa"/>
                </w:tcPr>
                <w:p w14:paraId="55C61BBF" w14:textId="77777777" w:rsidR="00D44737" w:rsidRDefault="00D44737" w:rsidP="00D44737">
                  <w:pPr>
                    <w:rPr>
                      <w:b/>
                      <w:bCs/>
                      <w:sz w:val="18"/>
                      <w:szCs w:val="18"/>
                      <w:lang w:val="ro-MD"/>
                    </w:rPr>
                  </w:pPr>
                  <w:r w:rsidRPr="00D65135">
                    <w:rPr>
                      <w:sz w:val="18"/>
                      <w:szCs w:val="18"/>
                      <w:lang w:val="ro-MD"/>
                    </w:rPr>
                    <w:t xml:space="preserve">2.2.6.1. </w:t>
                  </w:r>
                  <w:r w:rsidRPr="00D65135">
                    <w:rPr>
                      <w:b/>
                      <w:bCs/>
                      <w:sz w:val="18"/>
                      <w:szCs w:val="18"/>
                      <w:lang w:val="ro-MD"/>
                    </w:rPr>
                    <w:t xml:space="preserve">Din care: garanţii reale schimbate care îndeplinesc cerinţele operaţionale </w:t>
                  </w:r>
                </w:p>
                <w:p w14:paraId="1824B99A" w14:textId="77777777" w:rsidR="00D44737" w:rsidRDefault="00D44737" w:rsidP="00D44737">
                  <w:pPr>
                    <w:rPr>
                      <w:sz w:val="18"/>
                      <w:szCs w:val="18"/>
                      <w:lang w:val="ro-MD"/>
                    </w:rPr>
                  </w:pPr>
                  <w:r w:rsidRPr="00D65135">
                    <w:rPr>
                      <w:sz w:val="18"/>
                      <w:szCs w:val="18"/>
                      <w:lang w:val="ro-MD"/>
                    </w:rPr>
                    <w:t xml:space="preserve">Din tranzacţiile de la punctul 2.2.6, instituţiile de credit trebuie să raporteze: </w:t>
                  </w:r>
                </w:p>
                <w:p w14:paraId="4DD04C1B" w14:textId="77777777" w:rsidR="00D44737" w:rsidRDefault="00D44737" w:rsidP="00D44737">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8D5AC7D" w14:textId="62C229F3" w:rsidR="00D44737" w:rsidRPr="00932EC3" w:rsidRDefault="00D44737" w:rsidP="00D44737">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2A588541" w14:textId="77777777" w:rsidR="00D44737" w:rsidRPr="00EC5100" w:rsidRDefault="00D44737" w:rsidP="00D44737">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D44737" w:rsidRPr="000D2E5C" w14:paraId="1D672F91" w14:textId="77777777" w:rsidTr="004C0180">
              <w:tc>
                <w:tcPr>
                  <w:tcW w:w="632" w:type="dxa"/>
                </w:tcPr>
                <w:p w14:paraId="5522EE93" w14:textId="09016BAF" w:rsidR="00D44737" w:rsidRPr="00932EC3" w:rsidRDefault="00D44737" w:rsidP="00D44737">
                  <w:pPr>
                    <w:rPr>
                      <w:sz w:val="18"/>
                      <w:szCs w:val="18"/>
                      <w:lang w:val="ro-MD"/>
                    </w:rPr>
                  </w:pPr>
                  <w:r>
                    <w:rPr>
                      <w:sz w:val="18"/>
                      <w:szCs w:val="18"/>
                      <w:lang w:val="ro-MD"/>
                    </w:rPr>
                    <w:t>1670</w:t>
                  </w:r>
                </w:p>
              </w:tc>
              <w:tc>
                <w:tcPr>
                  <w:tcW w:w="3083" w:type="dxa"/>
                </w:tcPr>
                <w:p w14:paraId="38276F38" w14:textId="21D2E68F" w:rsidR="00D44737" w:rsidRPr="00932EC3" w:rsidRDefault="00D44737" w:rsidP="00D44737">
                  <w:pPr>
                    <w:rPr>
                      <w:sz w:val="18"/>
                      <w:szCs w:val="18"/>
                      <w:lang w:val="ro-MD"/>
                    </w:rPr>
                  </w:pPr>
                  <w:r w:rsidRPr="002E6306">
                    <w:rPr>
                      <w:sz w:val="18"/>
                      <w:szCs w:val="18"/>
                      <w:lang w:val="it-IT"/>
                    </w:rPr>
                    <w:t xml:space="preserve">2.2.6.1. </w:t>
                  </w:r>
                  <w:r w:rsidRPr="002E6306">
                    <w:rPr>
                      <w:b/>
                      <w:bCs/>
                      <w:sz w:val="18"/>
                      <w:szCs w:val="18"/>
                      <w:lang w:val="it-IT"/>
                    </w:rPr>
                    <w:t>Din care: garanţii reale schimbate care îndeplinesc cerinţele operaţionale</w:t>
                  </w:r>
                </w:p>
              </w:tc>
              <w:tc>
                <w:tcPr>
                  <w:tcW w:w="567" w:type="dxa"/>
                </w:tcPr>
                <w:p w14:paraId="5BE28DCF" w14:textId="77777777" w:rsidR="00D44737" w:rsidRPr="000D2E5C" w:rsidRDefault="00D44737" w:rsidP="00D44737">
                  <w:pPr>
                    <w:rPr>
                      <w:sz w:val="18"/>
                      <w:szCs w:val="18"/>
                      <w:lang w:val="it-IT"/>
                    </w:rPr>
                  </w:pPr>
                  <w:r>
                    <w:rPr>
                      <w:sz w:val="18"/>
                      <w:szCs w:val="18"/>
                      <w:lang w:val="it-IT"/>
                    </w:rPr>
                    <w:t>blocat</w:t>
                  </w:r>
                </w:p>
              </w:tc>
            </w:tr>
          </w:tbl>
          <w:p w14:paraId="20FCE36F" w14:textId="77777777" w:rsidR="00D44737" w:rsidRPr="00EC5100" w:rsidRDefault="00D44737" w:rsidP="00D44737">
            <w:pPr>
              <w:rPr>
                <w:sz w:val="18"/>
                <w:szCs w:val="18"/>
                <w:lang w:val="ro-MD"/>
              </w:rPr>
            </w:pPr>
          </w:p>
        </w:tc>
        <w:tc>
          <w:tcPr>
            <w:tcW w:w="1418" w:type="dxa"/>
          </w:tcPr>
          <w:p w14:paraId="20ADE47B" w14:textId="061642B8" w:rsidR="00D44737" w:rsidRPr="009A7D7B" w:rsidRDefault="00D44737" w:rsidP="00D44737">
            <w:pPr>
              <w:jc w:val="both"/>
              <w:rPr>
                <w:i/>
                <w:iCs/>
                <w:sz w:val="18"/>
                <w:szCs w:val="18"/>
                <w:lang w:val="ro-RO"/>
              </w:rPr>
            </w:pPr>
            <w:r w:rsidRPr="002149A0">
              <w:rPr>
                <w:sz w:val="18"/>
                <w:szCs w:val="18"/>
                <w:lang w:val="en-US"/>
              </w:rPr>
              <w:t>Nu se transpune</w:t>
            </w:r>
          </w:p>
        </w:tc>
        <w:tc>
          <w:tcPr>
            <w:tcW w:w="2476" w:type="dxa"/>
          </w:tcPr>
          <w:p w14:paraId="4A22FD47" w14:textId="5046E9B6" w:rsidR="00D44737" w:rsidRPr="009A7D7B" w:rsidRDefault="00D44737" w:rsidP="00D44737">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B5B6848" w14:textId="77777777" w:rsidR="00D44737" w:rsidRPr="009A7D7B" w:rsidRDefault="00D44737" w:rsidP="00D44737">
            <w:pPr>
              <w:jc w:val="both"/>
              <w:rPr>
                <w:i/>
                <w:iCs/>
                <w:sz w:val="18"/>
                <w:szCs w:val="18"/>
                <w:lang w:val="ro-RO"/>
              </w:rPr>
            </w:pPr>
          </w:p>
        </w:tc>
        <w:tc>
          <w:tcPr>
            <w:tcW w:w="788" w:type="dxa"/>
          </w:tcPr>
          <w:p w14:paraId="3CBC63AE" w14:textId="77777777" w:rsidR="00D44737" w:rsidRPr="009A7D7B" w:rsidRDefault="00D44737" w:rsidP="00D44737">
            <w:pPr>
              <w:jc w:val="both"/>
              <w:rPr>
                <w:i/>
                <w:iCs/>
                <w:sz w:val="18"/>
                <w:szCs w:val="18"/>
                <w:lang w:val="ro-RO"/>
              </w:rPr>
            </w:pPr>
          </w:p>
        </w:tc>
      </w:tr>
      <w:tr w:rsidR="00C10B98" w:rsidRPr="004425F7" w14:paraId="55F63593"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787EA6D3" w14:textId="77777777" w:rsidTr="00313339">
              <w:tc>
                <w:tcPr>
                  <w:tcW w:w="632" w:type="dxa"/>
                </w:tcPr>
                <w:p w14:paraId="254605C6" w14:textId="43E9667F" w:rsidR="00C10B98" w:rsidRPr="00932EC3" w:rsidRDefault="00C10B98" w:rsidP="00C10B98">
                  <w:pPr>
                    <w:rPr>
                      <w:sz w:val="18"/>
                      <w:szCs w:val="18"/>
                      <w:lang w:val="ro-MD"/>
                    </w:rPr>
                  </w:pPr>
                  <w:r>
                    <w:rPr>
                      <w:sz w:val="18"/>
                      <w:szCs w:val="18"/>
                      <w:lang w:val="ro-MD"/>
                    </w:rPr>
                    <w:t>1680</w:t>
                  </w:r>
                </w:p>
              </w:tc>
              <w:tc>
                <w:tcPr>
                  <w:tcW w:w="3686" w:type="dxa"/>
                </w:tcPr>
                <w:p w14:paraId="5AA7432C" w14:textId="77777777" w:rsidR="00C10B98" w:rsidRDefault="00C10B98" w:rsidP="00C10B98">
                  <w:pPr>
                    <w:rPr>
                      <w:b/>
                      <w:bCs/>
                      <w:sz w:val="18"/>
                      <w:szCs w:val="18"/>
                      <w:lang w:val="ro-MD"/>
                    </w:rPr>
                  </w:pPr>
                  <w:r w:rsidRPr="00D65135">
                    <w:rPr>
                      <w:sz w:val="18"/>
                      <w:szCs w:val="18"/>
                      <w:lang w:val="ro-MD"/>
                    </w:rPr>
                    <w:t xml:space="preserve">2.2.7. </w:t>
                  </w:r>
                  <w:r w:rsidRPr="00D65135">
                    <w:rPr>
                      <w:b/>
                      <w:bCs/>
                      <w:sz w:val="18"/>
                      <w:szCs w:val="18"/>
                      <w:lang w:val="ro-MD"/>
                    </w:rPr>
                    <w:t xml:space="preserve">Alte active de nivel 2B </w:t>
                  </w:r>
                </w:p>
                <w:p w14:paraId="0A584C95" w14:textId="631C95AF" w:rsidR="00C10B98" w:rsidRPr="00932EC3" w:rsidRDefault="00C10B98" w:rsidP="00C10B98">
                  <w:pPr>
                    <w:rPr>
                      <w:sz w:val="18"/>
                      <w:szCs w:val="18"/>
                      <w:lang w:val="ro-MD"/>
                    </w:rPr>
                  </w:pPr>
                  <w:r w:rsidRPr="00D65135">
                    <w:rPr>
                      <w:sz w:val="18"/>
                      <w:szCs w:val="18"/>
                      <w:lang w:val="ro-MD"/>
                    </w:rPr>
                    <w:t>Tranzacţiile în care instituţia a schimbat obligaţiuni garantate de nivel 1 cu un nivel extrem de ridicat de calitate (date cu împrumut) cu alte active de nivel 2B (luate cu împrumut)</w:t>
                  </w:r>
                </w:p>
              </w:tc>
            </w:tr>
          </w:tbl>
          <w:p w14:paraId="7809343C"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C14DAEA" w14:textId="77777777" w:rsidTr="004C0180">
              <w:tc>
                <w:tcPr>
                  <w:tcW w:w="632" w:type="dxa"/>
                </w:tcPr>
                <w:p w14:paraId="140919FC" w14:textId="150BE023" w:rsidR="00C10B98" w:rsidRPr="00932EC3" w:rsidRDefault="00C10B98" w:rsidP="00C10B98">
                  <w:pPr>
                    <w:rPr>
                      <w:sz w:val="18"/>
                      <w:szCs w:val="18"/>
                      <w:lang w:val="ro-MD"/>
                    </w:rPr>
                  </w:pPr>
                  <w:r>
                    <w:rPr>
                      <w:sz w:val="18"/>
                      <w:szCs w:val="18"/>
                      <w:lang w:val="ro-MD"/>
                    </w:rPr>
                    <w:t>1680</w:t>
                  </w:r>
                </w:p>
              </w:tc>
              <w:tc>
                <w:tcPr>
                  <w:tcW w:w="3083" w:type="dxa"/>
                </w:tcPr>
                <w:p w14:paraId="3C368714" w14:textId="702FA79B" w:rsidR="00C10B98" w:rsidRPr="00932EC3" w:rsidRDefault="00C10B98" w:rsidP="00C10B98">
                  <w:pPr>
                    <w:rPr>
                      <w:sz w:val="18"/>
                      <w:szCs w:val="18"/>
                      <w:lang w:val="ro-MD"/>
                    </w:rPr>
                  </w:pPr>
                  <w:r w:rsidRPr="002E6306">
                    <w:rPr>
                      <w:sz w:val="18"/>
                      <w:szCs w:val="18"/>
                      <w:lang w:val="en-US"/>
                    </w:rPr>
                    <w:t xml:space="preserve">2.2.7. </w:t>
                  </w:r>
                  <w:r w:rsidRPr="002E6306">
                    <w:rPr>
                      <w:b/>
                      <w:bCs/>
                      <w:sz w:val="18"/>
                      <w:szCs w:val="18"/>
                      <w:lang w:val="en-US"/>
                    </w:rPr>
                    <w:t>Alte active de nivel 2B</w:t>
                  </w:r>
                </w:p>
              </w:tc>
              <w:tc>
                <w:tcPr>
                  <w:tcW w:w="567" w:type="dxa"/>
                </w:tcPr>
                <w:p w14:paraId="12E8E7E4" w14:textId="77777777" w:rsidR="00C10B98" w:rsidRPr="000D2E5C" w:rsidRDefault="00C10B98" w:rsidP="00C10B98">
                  <w:pPr>
                    <w:rPr>
                      <w:sz w:val="18"/>
                      <w:szCs w:val="18"/>
                      <w:lang w:val="it-IT"/>
                    </w:rPr>
                  </w:pPr>
                  <w:r>
                    <w:rPr>
                      <w:sz w:val="18"/>
                      <w:szCs w:val="18"/>
                      <w:lang w:val="it-IT"/>
                    </w:rPr>
                    <w:t>blocat</w:t>
                  </w:r>
                </w:p>
              </w:tc>
            </w:tr>
          </w:tbl>
          <w:p w14:paraId="1425CF6C" w14:textId="77777777" w:rsidR="00C10B98" w:rsidRPr="00EC5100" w:rsidRDefault="00C10B98" w:rsidP="00C10B98">
            <w:pPr>
              <w:rPr>
                <w:sz w:val="18"/>
                <w:szCs w:val="18"/>
                <w:lang w:val="ro-MD"/>
              </w:rPr>
            </w:pPr>
          </w:p>
        </w:tc>
        <w:tc>
          <w:tcPr>
            <w:tcW w:w="1418" w:type="dxa"/>
          </w:tcPr>
          <w:p w14:paraId="09930BD3" w14:textId="59A19524"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693949DC" w14:textId="28EADBD4"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55D35D34" w14:textId="77777777" w:rsidR="00C10B98" w:rsidRPr="009A7D7B" w:rsidRDefault="00C10B98" w:rsidP="00C10B98">
            <w:pPr>
              <w:jc w:val="both"/>
              <w:rPr>
                <w:i/>
                <w:iCs/>
                <w:sz w:val="18"/>
                <w:szCs w:val="18"/>
                <w:lang w:val="ro-RO"/>
              </w:rPr>
            </w:pPr>
          </w:p>
        </w:tc>
        <w:tc>
          <w:tcPr>
            <w:tcW w:w="788" w:type="dxa"/>
          </w:tcPr>
          <w:p w14:paraId="28AB7D64" w14:textId="77777777" w:rsidR="00C10B98" w:rsidRPr="009A7D7B" w:rsidRDefault="00C10B98" w:rsidP="00C10B98">
            <w:pPr>
              <w:jc w:val="both"/>
              <w:rPr>
                <w:i/>
                <w:iCs/>
                <w:sz w:val="18"/>
                <w:szCs w:val="18"/>
                <w:lang w:val="ro-RO"/>
              </w:rPr>
            </w:pPr>
          </w:p>
        </w:tc>
      </w:tr>
      <w:tr w:rsidR="00C10B98" w:rsidRPr="004425F7" w14:paraId="256E0BD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B0CDE37" w14:textId="77777777" w:rsidTr="00313339">
              <w:tc>
                <w:tcPr>
                  <w:tcW w:w="632" w:type="dxa"/>
                </w:tcPr>
                <w:p w14:paraId="2DD2DD6C" w14:textId="6F1E167B" w:rsidR="00C10B98" w:rsidRPr="00932EC3" w:rsidRDefault="00C10B98" w:rsidP="00C10B98">
                  <w:pPr>
                    <w:rPr>
                      <w:sz w:val="18"/>
                      <w:szCs w:val="18"/>
                      <w:lang w:val="ro-MD"/>
                    </w:rPr>
                  </w:pPr>
                  <w:r>
                    <w:rPr>
                      <w:sz w:val="18"/>
                      <w:szCs w:val="18"/>
                      <w:lang w:val="ro-MD"/>
                    </w:rPr>
                    <w:t>1690</w:t>
                  </w:r>
                </w:p>
              </w:tc>
              <w:tc>
                <w:tcPr>
                  <w:tcW w:w="3686" w:type="dxa"/>
                </w:tcPr>
                <w:p w14:paraId="37F8B53A" w14:textId="77777777" w:rsidR="00C10B98" w:rsidRDefault="00C10B98" w:rsidP="00C10B98">
                  <w:pPr>
                    <w:rPr>
                      <w:b/>
                      <w:bCs/>
                      <w:sz w:val="18"/>
                      <w:szCs w:val="18"/>
                      <w:lang w:val="ro-MD"/>
                    </w:rPr>
                  </w:pPr>
                  <w:r w:rsidRPr="00D65135">
                    <w:rPr>
                      <w:sz w:val="18"/>
                      <w:szCs w:val="18"/>
                      <w:lang w:val="ro-MD"/>
                    </w:rPr>
                    <w:t xml:space="preserve">2.2.7.1. </w:t>
                  </w:r>
                  <w:r w:rsidRPr="00D65135">
                    <w:rPr>
                      <w:b/>
                      <w:bCs/>
                      <w:sz w:val="18"/>
                      <w:szCs w:val="18"/>
                      <w:lang w:val="ro-MD"/>
                    </w:rPr>
                    <w:t xml:space="preserve">Din care: garanţii reale schimbate care îndeplinesc cerinţele operaţionale </w:t>
                  </w:r>
                </w:p>
                <w:p w14:paraId="472D2A70" w14:textId="77777777" w:rsidR="00C10B98" w:rsidRDefault="00C10B98" w:rsidP="00C10B98">
                  <w:pPr>
                    <w:rPr>
                      <w:sz w:val="18"/>
                      <w:szCs w:val="18"/>
                      <w:lang w:val="ro-MD"/>
                    </w:rPr>
                  </w:pPr>
                  <w:r w:rsidRPr="00D65135">
                    <w:rPr>
                      <w:sz w:val="18"/>
                      <w:szCs w:val="18"/>
                      <w:lang w:val="ro-MD"/>
                    </w:rPr>
                    <w:t xml:space="preserve">Din tranzacţiile de la punctul 2.2.7, instituţiile de credit trebuie să raporteze: </w:t>
                  </w:r>
                </w:p>
                <w:p w14:paraId="7CCAA472"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D8539F3" w14:textId="5C5D27BF"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554B2AD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5EBF630" w14:textId="77777777" w:rsidTr="004C0180">
              <w:tc>
                <w:tcPr>
                  <w:tcW w:w="632" w:type="dxa"/>
                </w:tcPr>
                <w:p w14:paraId="443BB503" w14:textId="77777777" w:rsidR="00C10B98" w:rsidRPr="00932EC3" w:rsidRDefault="00C10B98" w:rsidP="00C10B98">
                  <w:pPr>
                    <w:rPr>
                      <w:sz w:val="18"/>
                      <w:szCs w:val="18"/>
                      <w:lang w:val="ro-MD"/>
                    </w:rPr>
                  </w:pPr>
                  <w:r>
                    <w:rPr>
                      <w:sz w:val="18"/>
                      <w:szCs w:val="18"/>
                      <w:lang w:val="ro-MD"/>
                    </w:rPr>
                    <w:t>1690</w:t>
                  </w:r>
                </w:p>
              </w:tc>
              <w:tc>
                <w:tcPr>
                  <w:tcW w:w="3083" w:type="dxa"/>
                </w:tcPr>
                <w:p w14:paraId="419C1C04" w14:textId="77777777" w:rsidR="00C10B98" w:rsidRPr="00932EC3" w:rsidRDefault="00C10B98" w:rsidP="00C10B98">
                  <w:pPr>
                    <w:rPr>
                      <w:sz w:val="18"/>
                      <w:szCs w:val="18"/>
                      <w:lang w:val="ro-MD"/>
                    </w:rPr>
                  </w:pPr>
                  <w:r w:rsidRPr="002E6306">
                    <w:rPr>
                      <w:sz w:val="18"/>
                      <w:szCs w:val="18"/>
                      <w:lang w:val="it-IT"/>
                    </w:rPr>
                    <w:t xml:space="preserve">2.2.7.1. </w:t>
                  </w:r>
                  <w:r w:rsidRPr="002E6306">
                    <w:rPr>
                      <w:b/>
                      <w:bCs/>
                      <w:sz w:val="18"/>
                      <w:szCs w:val="18"/>
                      <w:lang w:val="it-IT"/>
                    </w:rPr>
                    <w:t>Din care: garanţii reale schimbate care îndeplinesc cerinţele operaţionale</w:t>
                  </w:r>
                </w:p>
              </w:tc>
              <w:tc>
                <w:tcPr>
                  <w:tcW w:w="567" w:type="dxa"/>
                </w:tcPr>
                <w:p w14:paraId="1CEB9CD2" w14:textId="77777777" w:rsidR="00C10B98" w:rsidRPr="000D2E5C" w:rsidRDefault="00C10B98" w:rsidP="00C10B98">
                  <w:pPr>
                    <w:rPr>
                      <w:sz w:val="18"/>
                      <w:szCs w:val="18"/>
                      <w:lang w:val="it-IT"/>
                    </w:rPr>
                  </w:pPr>
                  <w:r>
                    <w:rPr>
                      <w:sz w:val="18"/>
                      <w:szCs w:val="18"/>
                      <w:lang w:val="it-IT"/>
                    </w:rPr>
                    <w:t>blocat</w:t>
                  </w:r>
                </w:p>
              </w:tc>
            </w:tr>
          </w:tbl>
          <w:p w14:paraId="3FB7C037" w14:textId="77777777" w:rsidR="00C10B98" w:rsidRPr="00EC5100" w:rsidRDefault="00C10B98" w:rsidP="00C10B98">
            <w:pPr>
              <w:rPr>
                <w:sz w:val="18"/>
                <w:szCs w:val="18"/>
                <w:lang w:val="ro-MD"/>
              </w:rPr>
            </w:pPr>
          </w:p>
        </w:tc>
        <w:tc>
          <w:tcPr>
            <w:tcW w:w="1418" w:type="dxa"/>
          </w:tcPr>
          <w:p w14:paraId="0755E1B7" w14:textId="024AD0F9"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04C0D3E5" w14:textId="01370FE4"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48DA452" w14:textId="77777777" w:rsidR="00C10B98" w:rsidRPr="009A7D7B" w:rsidRDefault="00C10B98" w:rsidP="00C10B98">
            <w:pPr>
              <w:jc w:val="both"/>
              <w:rPr>
                <w:i/>
                <w:iCs/>
                <w:sz w:val="18"/>
                <w:szCs w:val="18"/>
                <w:lang w:val="ro-RO"/>
              </w:rPr>
            </w:pPr>
          </w:p>
        </w:tc>
        <w:tc>
          <w:tcPr>
            <w:tcW w:w="788" w:type="dxa"/>
          </w:tcPr>
          <w:p w14:paraId="78E5DD77" w14:textId="77777777" w:rsidR="00C10B98" w:rsidRPr="009A7D7B" w:rsidRDefault="00C10B98" w:rsidP="00C10B98">
            <w:pPr>
              <w:jc w:val="both"/>
              <w:rPr>
                <w:i/>
                <w:iCs/>
                <w:sz w:val="18"/>
                <w:szCs w:val="18"/>
                <w:lang w:val="ro-RO"/>
              </w:rPr>
            </w:pPr>
          </w:p>
        </w:tc>
      </w:tr>
      <w:tr w:rsidR="00C10B98" w:rsidRPr="004425F7" w14:paraId="2B748867"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0BC31065" w14:textId="77777777" w:rsidTr="00313339">
              <w:tc>
                <w:tcPr>
                  <w:tcW w:w="632" w:type="dxa"/>
                </w:tcPr>
                <w:p w14:paraId="47B5D400" w14:textId="6A183FCF" w:rsidR="00C10B98" w:rsidRPr="00932EC3" w:rsidRDefault="00C10B98" w:rsidP="00C10B98">
                  <w:pPr>
                    <w:rPr>
                      <w:sz w:val="18"/>
                      <w:szCs w:val="18"/>
                      <w:lang w:val="ro-MD"/>
                    </w:rPr>
                  </w:pPr>
                  <w:r>
                    <w:rPr>
                      <w:sz w:val="18"/>
                      <w:szCs w:val="18"/>
                      <w:lang w:val="ro-MD"/>
                    </w:rPr>
                    <w:t>1700</w:t>
                  </w:r>
                </w:p>
              </w:tc>
              <w:tc>
                <w:tcPr>
                  <w:tcW w:w="3686" w:type="dxa"/>
                </w:tcPr>
                <w:p w14:paraId="4AF8B19F" w14:textId="77777777" w:rsidR="00C10B98" w:rsidRDefault="00C10B98" w:rsidP="00C10B98">
                  <w:pPr>
                    <w:rPr>
                      <w:b/>
                      <w:bCs/>
                      <w:sz w:val="18"/>
                      <w:szCs w:val="18"/>
                      <w:lang w:val="ro-MD"/>
                    </w:rPr>
                  </w:pPr>
                  <w:r w:rsidRPr="00D65135">
                    <w:rPr>
                      <w:sz w:val="18"/>
                      <w:szCs w:val="18"/>
                      <w:lang w:val="ro-MD"/>
                    </w:rPr>
                    <w:t xml:space="preserve">2.2.8. </w:t>
                  </w:r>
                  <w:r w:rsidRPr="00D65135">
                    <w:rPr>
                      <w:b/>
                      <w:bCs/>
                      <w:sz w:val="18"/>
                      <w:szCs w:val="18"/>
                      <w:lang w:val="ro-MD"/>
                    </w:rPr>
                    <w:t xml:space="preserve">Active nelichide </w:t>
                  </w:r>
                </w:p>
                <w:p w14:paraId="2592CCAF" w14:textId="313EA2CF" w:rsidR="00C10B98" w:rsidRPr="00932EC3" w:rsidRDefault="00C10B98" w:rsidP="00C10B98">
                  <w:pPr>
                    <w:rPr>
                      <w:sz w:val="18"/>
                      <w:szCs w:val="18"/>
                      <w:lang w:val="ro-MD"/>
                    </w:rPr>
                  </w:pPr>
                  <w:r w:rsidRPr="00D65135">
                    <w:rPr>
                      <w:sz w:val="18"/>
                      <w:szCs w:val="18"/>
                      <w:lang w:val="ro-MD"/>
                    </w:rPr>
                    <w:t>Tranzacţiile în care instituţia a schimbat obligaţiuni garantate de nivel 1 cu un nivel extrem de ridicat de calitate (date cu împrumut) cu active nelichide (luate cu împrumut)</w:t>
                  </w:r>
                </w:p>
              </w:tc>
            </w:tr>
          </w:tbl>
          <w:p w14:paraId="29C23FBE"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C209C4F" w14:textId="77777777" w:rsidTr="004C0180">
              <w:tc>
                <w:tcPr>
                  <w:tcW w:w="632" w:type="dxa"/>
                </w:tcPr>
                <w:p w14:paraId="4987B1C6" w14:textId="4F62ECDB" w:rsidR="00C10B98" w:rsidRPr="00932EC3" w:rsidRDefault="00C10B98" w:rsidP="00C10B98">
                  <w:pPr>
                    <w:rPr>
                      <w:sz w:val="18"/>
                      <w:szCs w:val="18"/>
                      <w:lang w:val="ro-MD"/>
                    </w:rPr>
                  </w:pPr>
                  <w:r>
                    <w:rPr>
                      <w:sz w:val="18"/>
                      <w:szCs w:val="18"/>
                      <w:lang w:val="ro-MD"/>
                    </w:rPr>
                    <w:t>1700</w:t>
                  </w:r>
                </w:p>
              </w:tc>
              <w:tc>
                <w:tcPr>
                  <w:tcW w:w="3083" w:type="dxa"/>
                </w:tcPr>
                <w:p w14:paraId="75BBE62C" w14:textId="0B916CFE" w:rsidR="00C10B98" w:rsidRPr="00932EC3" w:rsidRDefault="00C10B98" w:rsidP="00C10B98">
                  <w:pPr>
                    <w:rPr>
                      <w:sz w:val="18"/>
                      <w:szCs w:val="18"/>
                      <w:lang w:val="ro-MD"/>
                    </w:rPr>
                  </w:pPr>
                  <w:r w:rsidRPr="002E6306">
                    <w:rPr>
                      <w:sz w:val="18"/>
                      <w:szCs w:val="18"/>
                      <w:lang w:val="en-US"/>
                    </w:rPr>
                    <w:t xml:space="preserve">2.2.8. </w:t>
                  </w:r>
                  <w:r w:rsidRPr="002E6306">
                    <w:rPr>
                      <w:b/>
                      <w:bCs/>
                      <w:sz w:val="18"/>
                      <w:szCs w:val="18"/>
                      <w:lang w:val="en-US"/>
                    </w:rPr>
                    <w:t>Active nelichide</w:t>
                  </w:r>
                </w:p>
              </w:tc>
              <w:tc>
                <w:tcPr>
                  <w:tcW w:w="567" w:type="dxa"/>
                </w:tcPr>
                <w:p w14:paraId="447A1FBE" w14:textId="77777777" w:rsidR="00C10B98" w:rsidRPr="000D2E5C" w:rsidRDefault="00C10B98" w:rsidP="00C10B98">
                  <w:pPr>
                    <w:rPr>
                      <w:sz w:val="18"/>
                      <w:szCs w:val="18"/>
                      <w:lang w:val="it-IT"/>
                    </w:rPr>
                  </w:pPr>
                  <w:r>
                    <w:rPr>
                      <w:sz w:val="18"/>
                      <w:szCs w:val="18"/>
                      <w:lang w:val="it-IT"/>
                    </w:rPr>
                    <w:t>blocat</w:t>
                  </w:r>
                </w:p>
              </w:tc>
            </w:tr>
          </w:tbl>
          <w:p w14:paraId="1C141798" w14:textId="77777777" w:rsidR="00C10B98" w:rsidRPr="00EC5100" w:rsidRDefault="00C10B98" w:rsidP="00C10B98">
            <w:pPr>
              <w:rPr>
                <w:sz w:val="18"/>
                <w:szCs w:val="18"/>
                <w:lang w:val="ro-MD"/>
              </w:rPr>
            </w:pPr>
          </w:p>
        </w:tc>
        <w:tc>
          <w:tcPr>
            <w:tcW w:w="1418" w:type="dxa"/>
          </w:tcPr>
          <w:p w14:paraId="49D9E534" w14:textId="4860499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73AE491" w14:textId="3D329A0F"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95F5F00" w14:textId="77777777" w:rsidR="00C10B98" w:rsidRPr="009A7D7B" w:rsidRDefault="00C10B98" w:rsidP="00C10B98">
            <w:pPr>
              <w:jc w:val="both"/>
              <w:rPr>
                <w:i/>
                <w:iCs/>
                <w:sz w:val="18"/>
                <w:szCs w:val="18"/>
                <w:lang w:val="ro-RO"/>
              </w:rPr>
            </w:pPr>
          </w:p>
        </w:tc>
        <w:tc>
          <w:tcPr>
            <w:tcW w:w="788" w:type="dxa"/>
          </w:tcPr>
          <w:p w14:paraId="1ACC520D" w14:textId="77777777" w:rsidR="00C10B98" w:rsidRPr="009A7D7B" w:rsidRDefault="00C10B98" w:rsidP="00C10B98">
            <w:pPr>
              <w:jc w:val="both"/>
              <w:rPr>
                <w:i/>
                <w:iCs/>
                <w:sz w:val="18"/>
                <w:szCs w:val="18"/>
                <w:lang w:val="ro-RO"/>
              </w:rPr>
            </w:pPr>
          </w:p>
        </w:tc>
      </w:tr>
      <w:tr w:rsidR="00C10B98" w:rsidRPr="004425F7" w14:paraId="6270BF03"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4FC44BA" w14:textId="77777777" w:rsidTr="00313339">
              <w:tc>
                <w:tcPr>
                  <w:tcW w:w="632" w:type="dxa"/>
                </w:tcPr>
                <w:p w14:paraId="5558BCB8" w14:textId="0D358D57" w:rsidR="00C10B98" w:rsidRPr="00932EC3" w:rsidRDefault="00C10B98" w:rsidP="00C10B98">
                  <w:pPr>
                    <w:rPr>
                      <w:sz w:val="18"/>
                      <w:szCs w:val="18"/>
                      <w:lang w:val="ro-MD"/>
                    </w:rPr>
                  </w:pPr>
                  <w:r>
                    <w:rPr>
                      <w:sz w:val="18"/>
                      <w:szCs w:val="18"/>
                      <w:lang w:val="ro-MD"/>
                    </w:rPr>
                    <w:t>1710</w:t>
                  </w:r>
                </w:p>
              </w:tc>
              <w:tc>
                <w:tcPr>
                  <w:tcW w:w="3686" w:type="dxa"/>
                </w:tcPr>
                <w:p w14:paraId="66EEFE4E" w14:textId="77777777" w:rsidR="00C10B98" w:rsidRDefault="00C10B98" w:rsidP="00C10B98">
                  <w:pPr>
                    <w:rPr>
                      <w:b/>
                      <w:bCs/>
                      <w:sz w:val="18"/>
                      <w:szCs w:val="18"/>
                      <w:lang w:val="ro-MD"/>
                    </w:rPr>
                  </w:pPr>
                  <w:r w:rsidRPr="00D65135">
                    <w:rPr>
                      <w:sz w:val="18"/>
                      <w:szCs w:val="18"/>
                      <w:lang w:val="ro-MD"/>
                    </w:rPr>
                    <w:t xml:space="preserve">2.2.8.1. </w:t>
                  </w:r>
                  <w:r w:rsidRPr="00D65135">
                    <w:rPr>
                      <w:b/>
                      <w:bCs/>
                      <w:sz w:val="18"/>
                      <w:szCs w:val="18"/>
                      <w:lang w:val="ro-MD"/>
                    </w:rPr>
                    <w:t xml:space="preserve">Din care: garanţii reale schimbate care îndeplinesc cerinţele operaţionale </w:t>
                  </w:r>
                </w:p>
                <w:p w14:paraId="484CCA5E" w14:textId="692260F8" w:rsidR="00C10B98" w:rsidRPr="00932EC3" w:rsidRDefault="00C10B98" w:rsidP="00C10B98">
                  <w:pPr>
                    <w:rPr>
                      <w:sz w:val="18"/>
                      <w:szCs w:val="18"/>
                      <w:lang w:val="ro-MD"/>
                    </w:rPr>
                  </w:pPr>
                  <w:r w:rsidRPr="00D65135">
                    <w:rPr>
                      <w:sz w:val="18"/>
                      <w:szCs w:val="18"/>
                      <w:lang w:val="ro-MD"/>
                    </w:rPr>
                    <w:t>Din tranzacţiile de la punctul 2.2.8,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52644CC0"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379631A9" w14:textId="77777777" w:rsidTr="004C0180">
              <w:tc>
                <w:tcPr>
                  <w:tcW w:w="632" w:type="dxa"/>
                </w:tcPr>
                <w:p w14:paraId="510800C7" w14:textId="50FDCDAC" w:rsidR="00C10B98" w:rsidRPr="00932EC3" w:rsidRDefault="00C10B98" w:rsidP="00C10B98">
                  <w:pPr>
                    <w:rPr>
                      <w:sz w:val="18"/>
                      <w:szCs w:val="18"/>
                      <w:lang w:val="ro-MD"/>
                    </w:rPr>
                  </w:pPr>
                  <w:r>
                    <w:rPr>
                      <w:sz w:val="18"/>
                      <w:szCs w:val="18"/>
                      <w:lang w:val="ro-MD"/>
                    </w:rPr>
                    <w:t>1710</w:t>
                  </w:r>
                </w:p>
              </w:tc>
              <w:tc>
                <w:tcPr>
                  <w:tcW w:w="3083" w:type="dxa"/>
                </w:tcPr>
                <w:p w14:paraId="3B12A697" w14:textId="662259CD" w:rsidR="00C10B98" w:rsidRPr="00932EC3" w:rsidRDefault="00C10B98" w:rsidP="00C10B98">
                  <w:pPr>
                    <w:rPr>
                      <w:sz w:val="18"/>
                      <w:szCs w:val="18"/>
                      <w:lang w:val="ro-MD"/>
                    </w:rPr>
                  </w:pPr>
                  <w:r w:rsidRPr="002E6306">
                    <w:rPr>
                      <w:sz w:val="18"/>
                      <w:szCs w:val="18"/>
                      <w:lang w:val="it-IT"/>
                    </w:rPr>
                    <w:t xml:space="preserve">2.2.8.1. </w:t>
                  </w:r>
                  <w:r w:rsidRPr="002E6306">
                    <w:rPr>
                      <w:b/>
                      <w:bCs/>
                      <w:sz w:val="18"/>
                      <w:szCs w:val="18"/>
                      <w:lang w:val="it-IT"/>
                    </w:rPr>
                    <w:t>Din care: garanţii reale schimbate care îndeplinesc cerinţele operaţionale</w:t>
                  </w:r>
                </w:p>
              </w:tc>
              <w:tc>
                <w:tcPr>
                  <w:tcW w:w="567" w:type="dxa"/>
                </w:tcPr>
                <w:p w14:paraId="558DAF98" w14:textId="77777777" w:rsidR="00C10B98" w:rsidRPr="000D2E5C" w:rsidRDefault="00C10B98" w:rsidP="00C10B98">
                  <w:pPr>
                    <w:rPr>
                      <w:sz w:val="18"/>
                      <w:szCs w:val="18"/>
                      <w:lang w:val="it-IT"/>
                    </w:rPr>
                  </w:pPr>
                  <w:r>
                    <w:rPr>
                      <w:sz w:val="18"/>
                      <w:szCs w:val="18"/>
                      <w:lang w:val="it-IT"/>
                    </w:rPr>
                    <w:t>blocat</w:t>
                  </w:r>
                </w:p>
              </w:tc>
            </w:tr>
          </w:tbl>
          <w:p w14:paraId="6CE14D32" w14:textId="77777777" w:rsidR="00C10B98" w:rsidRPr="00EC5100" w:rsidRDefault="00C10B98" w:rsidP="00C10B98">
            <w:pPr>
              <w:rPr>
                <w:sz w:val="18"/>
                <w:szCs w:val="18"/>
                <w:lang w:val="ro-MD"/>
              </w:rPr>
            </w:pPr>
          </w:p>
        </w:tc>
        <w:tc>
          <w:tcPr>
            <w:tcW w:w="1418" w:type="dxa"/>
          </w:tcPr>
          <w:p w14:paraId="1A5B6323" w14:textId="28DE2946"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3EF705D0" w14:textId="7B0D4F2E"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5A6DD12" w14:textId="77777777" w:rsidR="00C10B98" w:rsidRPr="009A7D7B" w:rsidRDefault="00C10B98" w:rsidP="00C10B98">
            <w:pPr>
              <w:jc w:val="both"/>
              <w:rPr>
                <w:i/>
                <w:iCs/>
                <w:sz w:val="18"/>
                <w:szCs w:val="18"/>
                <w:lang w:val="ro-RO"/>
              </w:rPr>
            </w:pPr>
          </w:p>
        </w:tc>
        <w:tc>
          <w:tcPr>
            <w:tcW w:w="788" w:type="dxa"/>
          </w:tcPr>
          <w:p w14:paraId="0D7BD395" w14:textId="77777777" w:rsidR="00C10B98" w:rsidRPr="009A7D7B" w:rsidRDefault="00C10B98" w:rsidP="00C10B98">
            <w:pPr>
              <w:jc w:val="both"/>
              <w:rPr>
                <w:i/>
                <w:iCs/>
                <w:sz w:val="18"/>
                <w:szCs w:val="18"/>
                <w:lang w:val="ro-RO"/>
              </w:rPr>
            </w:pPr>
          </w:p>
        </w:tc>
      </w:tr>
      <w:tr w:rsidR="00C10B98" w:rsidRPr="008778F2" w14:paraId="1DB4B854"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76EC09A6" w14:textId="77777777" w:rsidTr="00313339">
              <w:tc>
                <w:tcPr>
                  <w:tcW w:w="632" w:type="dxa"/>
                </w:tcPr>
                <w:p w14:paraId="1CE55F7A" w14:textId="1BCC231C" w:rsidR="00C10B98" w:rsidRPr="00932EC3" w:rsidRDefault="00C10B98" w:rsidP="00C10B98">
                  <w:pPr>
                    <w:rPr>
                      <w:sz w:val="18"/>
                      <w:szCs w:val="18"/>
                      <w:lang w:val="ro-MD"/>
                    </w:rPr>
                  </w:pPr>
                  <w:r>
                    <w:rPr>
                      <w:sz w:val="18"/>
                      <w:szCs w:val="18"/>
                      <w:lang w:val="ro-MD"/>
                    </w:rPr>
                    <w:t>1720</w:t>
                  </w:r>
                </w:p>
              </w:tc>
              <w:tc>
                <w:tcPr>
                  <w:tcW w:w="3686" w:type="dxa"/>
                </w:tcPr>
                <w:p w14:paraId="61B0E7C4" w14:textId="77777777" w:rsidR="00C10B98" w:rsidRDefault="00C10B98" w:rsidP="00C10B98">
                  <w:pPr>
                    <w:rPr>
                      <w:b/>
                      <w:bCs/>
                      <w:sz w:val="18"/>
                      <w:szCs w:val="18"/>
                      <w:lang w:val="ro-MD"/>
                    </w:rPr>
                  </w:pPr>
                  <w:r w:rsidRPr="00D65135">
                    <w:rPr>
                      <w:sz w:val="18"/>
                      <w:szCs w:val="18"/>
                      <w:lang w:val="ro-MD"/>
                    </w:rPr>
                    <w:t xml:space="preserve">2.3. </w:t>
                  </w:r>
                  <w:r w:rsidRPr="00D65135">
                    <w:rPr>
                      <w:b/>
                      <w:bCs/>
                      <w:sz w:val="18"/>
                      <w:szCs w:val="18"/>
                      <w:lang w:val="ro-MD"/>
                    </w:rPr>
                    <w:t xml:space="preserve">Totaluri pentru tranzacţiile în care sunt date cu împrumut active de nivel 2A și sunt luate cu împrumut următoarele garanţii reale: </w:t>
                  </w:r>
                </w:p>
                <w:p w14:paraId="089211E4" w14:textId="77777777" w:rsidR="00C10B98" w:rsidRDefault="00C10B98" w:rsidP="00C10B98">
                  <w:pPr>
                    <w:rPr>
                      <w:sz w:val="18"/>
                      <w:szCs w:val="18"/>
                      <w:lang w:val="ro-MD"/>
                    </w:rPr>
                  </w:pPr>
                  <w:r w:rsidRPr="00D65135">
                    <w:rPr>
                      <w:sz w:val="18"/>
                      <w:szCs w:val="18"/>
                      <w:lang w:val="ro-MD"/>
                    </w:rPr>
                    <w:t xml:space="preserve">Articolul 28 alineatul (4) și articolul 32 alineatul (3) din Regulamentul delegat (UE) 2015/61 </w:t>
                  </w:r>
                </w:p>
                <w:p w14:paraId="268C7EDF" w14:textId="15E4E0D5" w:rsidR="00C10B98" w:rsidRPr="00932EC3" w:rsidRDefault="00C10B98" w:rsidP="00C10B98">
                  <w:pPr>
                    <w:rPr>
                      <w:sz w:val="18"/>
                      <w:szCs w:val="18"/>
                      <w:lang w:val="ro-MD"/>
                    </w:rPr>
                  </w:pPr>
                  <w:r w:rsidRPr="00D65135">
                    <w:rPr>
                      <w:sz w:val="18"/>
                      <w:szCs w:val="18"/>
                      <w:lang w:val="ro-MD"/>
                    </w:rPr>
                    <w:t>Instituţiile de credit trebuie să raporteze aici, pentru coloanele relevante, valorile totale ale swap-urilor pe garanţii reale pentru tranzacţiile în care sunt date cu împrumut active de nivel 2A.</w:t>
                  </w:r>
                </w:p>
              </w:tc>
            </w:tr>
          </w:tbl>
          <w:p w14:paraId="0D45937D"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0E7B3F26" w14:textId="77777777" w:rsidTr="00313339">
              <w:tc>
                <w:tcPr>
                  <w:tcW w:w="632" w:type="dxa"/>
                </w:tcPr>
                <w:p w14:paraId="6215943C" w14:textId="38BD39CB" w:rsidR="00C10B98" w:rsidRPr="00932EC3" w:rsidRDefault="00C10B98" w:rsidP="00C10B98">
                  <w:pPr>
                    <w:rPr>
                      <w:sz w:val="18"/>
                      <w:szCs w:val="18"/>
                      <w:lang w:val="ro-MD"/>
                    </w:rPr>
                  </w:pPr>
                  <w:r>
                    <w:rPr>
                      <w:sz w:val="18"/>
                      <w:szCs w:val="18"/>
                      <w:lang w:val="ro-MD"/>
                    </w:rPr>
                    <w:t>1720</w:t>
                  </w:r>
                </w:p>
              </w:tc>
              <w:tc>
                <w:tcPr>
                  <w:tcW w:w="3686" w:type="dxa"/>
                </w:tcPr>
                <w:p w14:paraId="7275BD3A" w14:textId="77777777" w:rsidR="00C10B98" w:rsidRPr="00E22611" w:rsidRDefault="00C10B98" w:rsidP="00C10B98">
                  <w:pPr>
                    <w:rPr>
                      <w:b/>
                      <w:bCs/>
                      <w:sz w:val="18"/>
                      <w:szCs w:val="18"/>
                      <w:lang w:val="ro-MD"/>
                    </w:rPr>
                  </w:pPr>
                  <w:r w:rsidRPr="00E22611">
                    <w:rPr>
                      <w:sz w:val="18"/>
                      <w:szCs w:val="18"/>
                      <w:lang w:val="ro-MD"/>
                    </w:rPr>
                    <w:t xml:space="preserve">2.3. </w:t>
                  </w:r>
                  <w:r w:rsidRPr="00E22611">
                    <w:rPr>
                      <w:b/>
                      <w:bCs/>
                      <w:sz w:val="18"/>
                      <w:szCs w:val="18"/>
                      <w:lang w:val="ro-MD"/>
                    </w:rPr>
                    <w:t xml:space="preserve">Totaluri pentru tranzacţiile în care sunt date cu împrumut active de nivel 2A și sunt luate cu împrumut următoarele garanţii reale: </w:t>
                  </w:r>
                </w:p>
                <w:p w14:paraId="29E940E0" w14:textId="77777777" w:rsidR="00C10B98" w:rsidRPr="00E22611" w:rsidRDefault="00C10B98" w:rsidP="00C10B98">
                  <w:pPr>
                    <w:rPr>
                      <w:sz w:val="18"/>
                      <w:szCs w:val="18"/>
                      <w:lang w:val="ro-MD"/>
                    </w:rPr>
                  </w:pPr>
                  <w:r w:rsidRPr="00E22611">
                    <w:rPr>
                      <w:sz w:val="18"/>
                      <w:szCs w:val="18"/>
                      <w:lang w:val="ro-MD"/>
                    </w:rPr>
                    <w:t>Pct.71-71</w:t>
                  </w:r>
                  <w:r w:rsidRPr="00E22611">
                    <w:rPr>
                      <w:sz w:val="18"/>
                      <w:szCs w:val="18"/>
                      <w:vertAlign w:val="superscript"/>
                      <w:lang w:val="ro-MD"/>
                    </w:rPr>
                    <w:t>2</w:t>
                  </w:r>
                  <w:r w:rsidRPr="00E22611">
                    <w:rPr>
                      <w:sz w:val="18"/>
                      <w:szCs w:val="18"/>
                      <w:lang w:val="ro-MD"/>
                    </w:rPr>
                    <w:t xml:space="preserve"> și 96 din Regulamentul nr.44/2020</w:t>
                  </w:r>
                </w:p>
                <w:p w14:paraId="70E4A42D" w14:textId="746A8CF1" w:rsidR="00C10B98" w:rsidRPr="00042E8F" w:rsidRDefault="00C10B98" w:rsidP="00C10B98">
                  <w:pPr>
                    <w:rPr>
                      <w:sz w:val="18"/>
                      <w:szCs w:val="18"/>
                      <w:lang w:val="ro-MD"/>
                    </w:rPr>
                  </w:pPr>
                  <w:r w:rsidRPr="00E22611">
                    <w:rPr>
                      <w:sz w:val="18"/>
                      <w:szCs w:val="18"/>
                      <w:lang w:val="ro-MD"/>
                    </w:rPr>
                    <w:t>Băncile trebuie să raporteze aici, pentru coloanele relevante, valorile totale ale swap-urilor pe garanţii reale pentru tranzacţiile în care sunt date cu împrumut active de nivel 2A.</w:t>
                  </w:r>
                </w:p>
              </w:tc>
            </w:tr>
          </w:tbl>
          <w:p w14:paraId="4137C900" w14:textId="77777777" w:rsidR="00C10B98" w:rsidRPr="00EC5100" w:rsidRDefault="00C10B98" w:rsidP="00C10B98">
            <w:pPr>
              <w:rPr>
                <w:sz w:val="18"/>
                <w:szCs w:val="18"/>
                <w:lang w:val="ro-MD"/>
              </w:rPr>
            </w:pPr>
          </w:p>
        </w:tc>
        <w:tc>
          <w:tcPr>
            <w:tcW w:w="1418" w:type="dxa"/>
          </w:tcPr>
          <w:p w14:paraId="1426CD62" w14:textId="1DDC7B64" w:rsidR="00C10B98" w:rsidRPr="009A7D7B" w:rsidRDefault="00C10B98" w:rsidP="00C10B98">
            <w:pPr>
              <w:jc w:val="both"/>
              <w:rPr>
                <w:i/>
                <w:iCs/>
                <w:sz w:val="18"/>
                <w:szCs w:val="18"/>
                <w:lang w:val="ro-RO"/>
              </w:rPr>
            </w:pPr>
            <w:r>
              <w:rPr>
                <w:sz w:val="18"/>
                <w:szCs w:val="18"/>
                <w:lang w:val="ro-RO"/>
              </w:rPr>
              <w:t>Compatibil</w:t>
            </w:r>
          </w:p>
        </w:tc>
        <w:tc>
          <w:tcPr>
            <w:tcW w:w="2476" w:type="dxa"/>
          </w:tcPr>
          <w:p w14:paraId="2FA1EDE9"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7230DE28" w14:textId="77777777" w:rsidR="00C10B98" w:rsidRPr="009A7D7B" w:rsidRDefault="00C10B98" w:rsidP="00C10B98">
            <w:pPr>
              <w:jc w:val="both"/>
              <w:rPr>
                <w:i/>
                <w:iCs/>
                <w:sz w:val="18"/>
                <w:szCs w:val="18"/>
                <w:lang w:val="ro-RO"/>
              </w:rPr>
            </w:pPr>
          </w:p>
        </w:tc>
        <w:tc>
          <w:tcPr>
            <w:tcW w:w="788" w:type="dxa"/>
          </w:tcPr>
          <w:p w14:paraId="57C78E8E" w14:textId="77777777" w:rsidR="00C10B98" w:rsidRPr="009A7D7B" w:rsidRDefault="00C10B98" w:rsidP="00C10B98">
            <w:pPr>
              <w:jc w:val="both"/>
              <w:rPr>
                <w:i/>
                <w:iCs/>
                <w:sz w:val="18"/>
                <w:szCs w:val="18"/>
                <w:lang w:val="ro-RO"/>
              </w:rPr>
            </w:pPr>
          </w:p>
        </w:tc>
      </w:tr>
      <w:tr w:rsidR="00C10B98" w:rsidRPr="008778F2" w14:paraId="785B4AC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6327E5C" w14:textId="77777777" w:rsidTr="00313339">
              <w:tc>
                <w:tcPr>
                  <w:tcW w:w="632" w:type="dxa"/>
                </w:tcPr>
                <w:p w14:paraId="583B20EF" w14:textId="1915AA72" w:rsidR="00C10B98" w:rsidRPr="00932EC3" w:rsidRDefault="00C10B98" w:rsidP="00C10B98">
                  <w:pPr>
                    <w:rPr>
                      <w:sz w:val="18"/>
                      <w:szCs w:val="18"/>
                      <w:lang w:val="ro-MD"/>
                    </w:rPr>
                  </w:pPr>
                  <w:r>
                    <w:rPr>
                      <w:sz w:val="18"/>
                      <w:szCs w:val="18"/>
                      <w:lang w:val="ro-MD"/>
                    </w:rPr>
                    <w:t>1730</w:t>
                  </w:r>
                </w:p>
              </w:tc>
              <w:tc>
                <w:tcPr>
                  <w:tcW w:w="3686" w:type="dxa"/>
                </w:tcPr>
                <w:p w14:paraId="249D0B50" w14:textId="77777777" w:rsidR="00C10B98" w:rsidRDefault="00C10B98" w:rsidP="00C10B98">
                  <w:pPr>
                    <w:rPr>
                      <w:b/>
                      <w:bCs/>
                      <w:sz w:val="18"/>
                      <w:szCs w:val="18"/>
                      <w:lang w:val="ro-MD"/>
                    </w:rPr>
                  </w:pPr>
                  <w:r w:rsidRPr="00D65135">
                    <w:rPr>
                      <w:sz w:val="18"/>
                      <w:szCs w:val="18"/>
                      <w:lang w:val="ro-MD"/>
                    </w:rPr>
                    <w:t xml:space="preserve">2.3.1. </w:t>
                  </w:r>
                  <w:r w:rsidRPr="00D65135">
                    <w:rPr>
                      <w:b/>
                      <w:bCs/>
                      <w:sz w:val="18"/>
                      <w:szCs w:val="18"/>
                      <w:lang w:val="ro-MD"/>
                    </w:rPr>
                    <w:t xml:space="preserve">Active de nivel 1 (cu excepţia obligaţiunilor garantate cu un nivel extrem de ridicat de calitate) </w:t>
                  </w:r>
                </w:p>
                <w:p w14:paraId="6F6B65EF" w14:textId="704866CF" w:rsidR="00C10B98" w:rsidRPr="00932EC3" w:rsidRDefault="00C10B98" w:rsidP="00C10B98">
                  <w:pPr>
                    <w:rPr>
                      <w:sz w:val="18"/>
                      <w:szCs w:val="18"/>
                      <w:lang w:val="ro-MD"/>
                    </w:rPr>
                  </w:pPr>
                  <w:r w:rsidRPr="00D65135">
                    <w:rPr>
                      <w:sz w:val="18"/>
                      <w:szCs w:val="18"/>
                      <w:lang w:val="ro-MD"/>
                    </w:rPr>
                    <w:t>Tranzacţiile în care instituţia a schimbat active de nivel 2A (date cu împrumut) cu active de nivel 1 (cu excepţia obligaţiunilor garantate cu un nivel extrem de ridicat de calitate) (luate cu împrumut)</w:t>
                  </w:r>
                </w:p>
              </w:tc>
            </w:tr>
          </w:tbl>
          <w:p w14:paraId="3E99F76D"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715DBD6" w14:textId="77777777" w:rsidTr="00313339">
              <w:tc>
                <w:tcPr>
                  <w:tcW w:w="632" w:type="dxa"/>
                </w:tcPr>
                <w:p w14:paraId="29323E64" w14:textId="792F75CC" w:rsidR="00C10B98" w:rsidRPr="00932EC3" w:rsidRDefault="00C10B98" w:rsidP="00C10B98">
                  <w:pPr>
                    <w:rPr>
                      <w:sz w:val="18"/>
                      <w:szCs w:val="18"/>
                      <w:lang w:val="ro-MD"/>
                    </w:rPr>
                  </w:pPr>
                  <w:r>
                    <w:rPr>
                      <w:sz w:val="18"/>
                      <w:szCs w:val="18"/>
                      <w:lang w:val="ro-MD"/>
                    </w:rPr>
                    <w:t>1730</w:t>
                  </w:r>
                </w:p>
              </w:tc>
              <w:tc>
                <w:tcPr>
                  <w:tcW w:w="3686" w:type="dxa"/>
                </w:tcPr>
                <w:p w14:paraId="4A8FA074" w14:textId="77777777" w:rsidR="00C10B98" w:rsidRPr="00E22611" w:rsidRDefault="00C10B98" w:rsidP="00C10B98">
                  <w:pPr>
                    <w:rPr>
                      <w:b/>
                      <w:bCs/>
                      <w:sz w:val="18"/>
                      <w:szCs w:val="18"/>
                      <w:lang w:val="ro-MD"/>
                    </w:rPr>
                  </w:pPr>
                  <w:r w:rsidRPr="00E22611">
                    <w:rPr>
                      <w:sz w:val="18"/>
                      <w:szCs w:val="18"/>
                      <w:lang w:val="ro-MD"/>
                    </w:rPr>
                    <w:t xml:space="preserve">2.3.1. </w:t>
                  </w:r>
                  <w:r w:rsidRPr="00E22611">
                    <w:rPr>
                      <w:b/>
                      <w:bCs/>
                      <w:sz w:val="18"/>
                      <w:szCs w:val="18"/>
                      <w:lang w:val="ro-MD"/>
                    </w:rPr>
                    <w:t xml:space="preserve">Active de nivel 1 (cu excepţia obligaţiunilor garantate cu un nivel extrem de ridicat de calitate) </w:t>
                  </w:r>
                </w:p>
                <w:p w14:paraId="079054E7" w14:textId="030B4FEC" w:rsidR="00C10B98" w:rsidRPr="00932EC3" w:rsidRDefault="00C10B98" w:rsidP="00C10B98">
                  <w:pPr>
                    <w:rPr>
                      <w:sz w:val="18"/>
                      <w:szCs w:val="18"/>
                      <w:lang w:val="ro-MD"/>
                    </w:rPr>
                  </w:pPr>
                  <w:r w:rsidRPr="00E22611">
                    <w:rPr>
                      <w:sz w:val="18"/>
                      <w:szCs w:val="18"/>
                      <w:lang w:val="ro-MD"/>
                    </w:rPr>
                    <w:t>Tranzacţiile în care banca a schimbat active de nivel 2A (date cu împrumut) cu active de nivel 1 (luate cu împrumut)</w:t>
                  </w:r>
                </w:p>
              </w:tc>
            </w:tr>
          </w:tbl>
          <w:p w14:paraId="33B5DD8D" w14:textId="77777777" w:rsidR="00C10B98" w:rsidRPr="00EC5100" w:rsidRDefault="00C10B98" w:rsidP="00C10B98">
            <w:pPr>
              <w:rPr>
                <w:sz w:val="18"/>
                <w:szCs w:val="18"/>
                <w:lang w:val="ro-MD"/>
              </w:rPr>
            </w:pPr>
          </w:p>
        </w:tc>
        <w:tc>
          <w:tcPr>
            <w:tcW w:w="1418" w:type="dxa"/>
          </w:tcPr>
          <w:p w14:paraId="6301329A" w14:textId="79262576" w:rsidR="00C10B98" w:rsidRPr="00E22611" w:rsidRDefault="00C10B98" w:rsidP="00C10B98">
            <w:pPr>
              <w:jc w:val="both"/>
              <w:rPr>
                <w:sz w:val="18"/>
                <w:szCs w:val="18"/>
                <w:lang w:val="ro-RO"/>
              </w:rPr>
            </w:pPr>
            <w:r>
              <w:rPr>
                <w:sz w:val="18"/>
                <w:szCs w:val="18"/>
                <w:lang w:val="ro-RO"/>
              </w:rPr>
              <w:t>Compatibil</w:t>
            </w:r>
          </w:p>
        </w:tc>
        <w:tc>
          <w:tcPr>
            <w:tcW w:w="2476" w:type="dxa"/>
          </w:tcPr>
          <w:p w14:paraId="3FFF299E"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3AEC6CEA" w14:textId="77777777" w:rsidR="00C10B98" w:rsidRPr="009A7D7B" w:rsidRDefault="00C10B98" w:rsidP="00C10B98">
            <w:pPr>
              <w:jc w:val="both"/>
              <w:rPr>
                <w:i/>
                <w:iCs/>
                <w:sz w:val="18"/>
                <w:szCs w:val="18"/>
                <w:lang w:val="ro-RO"/>
              </w:rPr>
            </w:pPr>
          </w:p>
        </w:tc>
        <w:tc>
          <w:tcPr>
            <w:tcW w:w="788" w:type="dxa"/>
          </w:tcPr>
          <w:p w14:paraId="1B1B10AC" w14:textId="77777777" w:rsidR="00C10B98" w:rsidRPr="009A7D7B" w:rsidRDefault="00C10B98" w:rsidP="00C10B98">
            <w:pPr>
              <w:jc w:val="both"/>
              <w:rPr>
                <w:i/>
                <w:iCs/>
                <w:sz w:val="18"/>
                <w:szCs w:val="18"/>
                <w:lang w:val="ro-RO"/>
              </w:rPr>
            </w:pPr>
          </w:p>
        </w:tc>
      </w:tr>
      <w:tr w:rsidR="00C10B98" w:rsidRPr="008778F2" w14:paraId="20812714"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2575B796" w14:textId="77777777" w:rsidTr="00313339">
              <w:tc>
                <w:tcPr>
                  <w:tcW w:w="632" w:type="dxa"/>
                </w:tcPr>
                <w:p w14:paraId="5A263EB3" w14:textId="48035F9D" w:rsidR="00C10B98" w:rsidRPr="00932EC3" w:rsidRDefault="00C10B98" w:rsidP="00C10B98">
                  <w:pPr>
                    <w:rPr>
                      <w:sz w:val="18"/>
                      <w:szCs w:val="18"/>
                      <w:lang w:val="ro-MD"/>
                    </w:rPr>
                  </w:pPr>
                  <w:r>
                    <w:rPr>
                      <w:sz w:val="18"/>
                      <w:szCs w:val="18"/>
                      <w:lang w:val="ro-MD"/>
                    </w:rPr>
                    <w:t>1740</w:t>
                  </w:r>
                </w:p>
              </w:tc>
              <w:tc>
                <w:tcPr>
                  <w:tcW w:w="3686" w:type="dxa"/>
                </w:tcPr>
                <w:p w14:paraId="72BD2972" w14:textId="77777777" w:rsidR="00C10B98" w:rsidRDefault="00C10B98" w:rsidP="00C10B98">
                  <w:pPr>
                    <w:rPr>
                      <w:b/>
                      <w:bCs/>
                      <w:sz w:val="18"/>
                      <w:szCs w:val="18"/>
                      <w:lang w:val="ro-MD"/>
                    </w:rPr>
                  </w:pPr>
                  <w:r w:rsidRPr="00D65135">
                    <w:rPr>
                      <w:sz w:val="18"/>
                      <w:szCs w:val="18"/>
                      <w:lang w:val="ro-MD"/>
                    </w:rPr>
                    <w:t xml:space="preserve">2.3.1.1. </w:t>
                  </w:r>
                  <w:r w:rsidRPr="00D65135">
                    <w:rPr>
                      <w:b/>
                      <w:bCs/>
                      <w:sz w:val="18"/>
                      <w:szCs w:val="18"/>
                      <w:lang w:val="ro-MD"/>
                    </w:rPr>
                    <w:t xml:space="preserve">Din care: garanţii reale schimbate care îndeplinesc cerinţele operaţionale </w:t>
                  </w:r>
                </w:p>
                <w:p w14:paraId="22BBF888" w14:textId="77777777" w:rsidR="00C10B98" w:rsidRDefault="00C10B98" w:rsidP="00C10B98">
                  <w:pPr>
                    <w:rPr>
                      <w:sz w:val="18"/>
                      <w:szCs w:val="18"/>
                      <w:lang w:val="ro-MD"/>
                    </w:rPr>
                  </w:pPr>
                  <w:r w:rsidRPr="00D65135">
                    <w:rPr>
                      <w:sz w:val="18"/>
                      <w:szCs w:val="18"/>
                      <w:lang w:val="ro-MD"/>
                    </w:rPr>
                    <w:t xml:space="preserve">Din tranzacţiile de la punctul 2.3.1, instituţiile de credit trebuie să raporteze: </w:t>
                  </w:r>
                </w:p>
                <w:p w14:paraId="5822AE5B"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8404A79" w14:textId="4FED27F4"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4852D9A5"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EE4A01" w14:paraId="02334004" w14:textId="77777777" w:rsidTr="00313339">
              <w:tc>
                <w:tcPr>
                  <w:tcW w:w="632" w:type="dxa"/>
                </w:tcPr>
                <w:p w14:paraId="2C9F8A3E" w14:textId="75ECFF99" w:rsidR="00C10B98" w:rsidRPr="00932EC3" w:rsidRDefault="00C10B98" w:rsidP="00C10B98">
                  <w:pPr>
                    <w:rPr>
                      <w:sz w:val="18"/>
                      <w:szCs w:val="18"/>
                      <w:lang w:val="ro-MD"/>
                    </w:rPr>
                  </w:pPr>
                  <w:r>
                    <w:rPr>
                      <w:sz w:val="18"/>
                      <w:szCs w:val="18"/>
                      <w:lang w:val="ro-MD"/>
                    </w:rPr>
                    <w:t>1740</w:t>
                  </w:r>
                </w:p>
              </w:tc>
              <w:tc>
                <w:tcPr>
                  <w:tcW w:w="3686" w:type="dxa"/>
                </w:tcPr>
                <w:p w14:paraId="2A22CDE5" w14:textId="77777777" w:rsidR="00C10B98" w:rsidRPr="002E6306" w:rsidRDefault="00C10B98" w:rsidP="00C10B98">
                  <w:pPr>
                    <w:rPr>
                      <w:b/>
                      <w:bCs/>
                      <w:sz w:val="18"/>
                      <w:szCs w:val="18"/>
                      <w:lang w:val="it-IT"/>
                    </w:rPr>
                  </w:pPr>
                  <w:r w:rsidRPr="002E6306">
                    <w:rPr>
                      <w:sz w:val="18"/>
                      <w:szCs w:val="18"/>
                      <w:lang w:val="it-IT"/>
                    </w:rPr>
                    <w:t xml:space="preserve">2.3.1.1. </w:t>
                  </w:r>
                  <w:r w:rsidRPr="002E6306">
                    <w:rPr>
                      <w:b/>
                      <w:bCs/>
                      <w:sz w:val="18"/>
                      <w:szCs w:val="18"/>
                      <w:lang w:val="it-IT"/>
                    </w:rPr>
                    <w:t xml:space="preserve">Din care: garanţii reale schimbate care îndeplinesc cerinţele operaţionale </w:t>
                  </w:r>
                </w:p>
                <w:p w14:paraId="144197D3" w14:textId="77777777" w:rsidR="00C10B98" w:rsidRPr="002E6306" w:rsidRDefault="00C10B98" w:rsidP="00C10B98">
                  <w:pPr>
                    <w:rPr>
                      <w:sz w:val="18"/>
                      <w:szCs w:val="18"/>
                      <w:lang w:val="it-IT"/>
                    </w:rPr>
                  </w:pPr>
                  <w:r w:rsidRPr="002E6306">
                    <w:rPr>
                      <w:sz w:val="18"/>
                      <w:szCs w:val="18"/>
                      <w:lang w:val="it-IT"/>
                    </w:rPr>
                    <w:t xml:space="preserve">Din tranzacţiile de la punctul 2.3.1, băncile trebuie să raporteze: </w:t>
                  </w:r>
                </w:p>
                <w:p w14:paraId="336A24AA" w14:textId="77777777" w:rsidR="00C10B98" w:rsidRPr="002E6306" w:rsidRDefault="00C10B98" w:rsidP="00C10B98">
                  <w:pPr>
                    <w:rPr>
                      <w:sz w:val="18"/>
                      <w:szCs w:val="18"/>
                      <w:lang w:val="it-IT"/>
                    </w:rPr>
                  </w:pPr>
                  <w:r w:rsidRPr="002E6306">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7F873CC5" w14:textId="0A0D4B47" w:rsidR="00C10B98" w:rsidRPr="00932EC3" w:rsidRDefault="00C10B98" w:rsidP="00C10B98">
                  <w:pPr>
                    <w:rPr>
                      <w:sz w:val="18"/>
                      <w:szCs w:val="18"/>
                      <w:lang w:val="ro-MD"/>
                    </w:rPr>
                  </w:pPr>
                  <w:r w:rsidRPr="002E6306">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2D747811" w14:textId="77777777" w:rsidR="00C10B98" w:rsidRPr="00EC5100" w:rsidRDefault="00C10B98" w:rsidP="00C10B98">
            <w:pPr>
              <w:rPr>
                <w:sz w:val="18"/>
                <w:szCs w:val="18"/>
                <w:lang w:val="ro-MD"/>
              </w:rPr>
            </w:pPr>
          </w:p>
        </w:tc>
        <w:tc>
          <w:tcPr>
            <w:tcW w:w="1418" w:type="dxa"/>
          </w:tcPr>
          <w:p w14:paraId="682EF7F2" w14:textId="4FFA8DD4" w:rsidR="00C10B98" w:rsidRPr="009A7D7B" w:rsidRDefault="00C10B98" w:rsidP="00C10B98">
            <w:pPr>
              <w:jc w:val="both"/>
              <w:rPr>
                <w:i/>
                <w:iCs/>
                <w:sz w:val="18"/>
                <w:szCs w:val="18"/>
                <w:lang w:val="ro-RO"/>
              </w:rPr>
            </w:pPr>
            <w:r>
              <w:rPr>
                <w:sz w:val="18"/>
                <w:szCs w:val="18"/>
                <w:lang w:val="ro-RO"/>
              </w:rPr>
              <w:t>Compatibil</w:t>
            </w:r>
          </w:p>
        </w:tc>
        <w:tc>
          <w:tcPr>
            <w:tcW w:w="2476" w:type="dxa"/>
          </w:tcPr>
          <w:p w14:paraId="6CEADB99"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08F770E0" w14:textId="77777777" w:rsidR="00C10B98" w:rsidRPr="009A7D7B" w:rsidRDefault="00C10B98" w:rsidP="00C10B98">
            <w:pPr>
              <w:jc w:val="both"/>
              <w:rPr>
                <w:i/>
                <w:iCs/>
                <w:sz w:val="18"/>
                <w:szCs w:val="18"/>
                <w:lang w:val="ro-RO"/>
              </w:rPr>
            </w:pPr>
          </w:p>
        </w:tc>
        <w:tc>
          <w:tcPr>
            <w:tcW w:w="788" w:type="dxa"/>
          </w:tcPr>
          <w:p w14:paraId="17B1F142" w14:textId="77777777" w:rsidR="00C10B98" w:rsidRPr="009A7D7B" w:rsidRDefault="00C10B98" w:rsidP="00C10B98">
            <w:pPr>
              <w:jc w:val="both"/>
              <w:rPr>
                <w:i/>
                <w:iCs/>
                <w:sz w:val="18"/>
                <w:szCs w:val="18"/>
                <w:lang w:val="ro-RO"/>
              </w:rPr>
            </w:pPr>
          </w:p>
        </w:tc>
      </w:tr>
      <w:tr w:rsidR="00C10B98" w:rsidRPr="004425F7" w14:paraId="271ADE0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3DE292C" w14:textId="77777777" w:rsidTr="00313339">
              <w:tc>
                <w:tcPr>
                  <w:tcW w:w="632" w:type="dxa"/>
                </w:tcPr>
                <w:p w14:paraId="3010AEBD" w14:textId="6911A5D9" w:rsidR="00C10B98" w:rsidRPr="00932EC3" w:rsidRDefault="00C10B98" w:rsidP="00C10B98">
                  <w:pPr>
                    <w:rPr>
                      <w:sz w:val="18"/>
                      <w:szCs w:val="18"/>
                      <w:lang w:val="ro-MD"/>
                    </w:rPr>
                  </w:pPr>
                  <w:r>
                    <w:rPr>
                      <w:sz w:val="18"/>
                      <w:szCs w:val="18"/>
                      <w:lang w:val="ro-MD"/>
                    </w:rPr>
                    <w:t>1750</w:t>
                  </w:r>
                </w:p>
              </w:tc>
              <w:tc>
                <w:tcPr>
                  <w:tcW w:w="3686" w:type="dxa"/>
                </w:tcPr>
                <w:p w14:paraId="15DF38EE" w14:textId="77777777" w:rsidR="00C10B98" w:rsidRDefault="00C10B98" w:rsidP="00C10B98">
                  <w:pPr>
                    <w:rPr>
                      <w:b/>
                      <w:bCs/>
                      <w:sz w:val="18"/>
                      <w:szCs w:val="18"/>
                      <w:lang w:val="ro-MD"/>
                    </w:rPr>
                  </w:pPr>
                  <w:r w:rsidRPr="00D65135">
                    <w:rPr>
                      <w:sz w:val="18"/>
                      <w:szCs w:val="18"/>
                      <w:lang w:val="ro-MD"/>
                    </w:rPr>
                    <w:t xml:space="preserve">2.3.2. </w:t>
                  </w:r>
                  <w:r w:rsidRPr="00D65135">
                    <w:rPr>
                      <w:b/>
                      <w:bCs/>
                      <w:sz w:val="18"/>
                      <w:szCs w:val="18"/>
                      <w:lang w:val="ro-MD"/>
                    </w:rPr>
                    <w:t xml:space="preserve">Obligaţiuni garantate de nivel 1 cu un nivel extrem de ridicat de calitate </w:t>
                  </w:r>
                </w:p>
                <w:p w14:paraId="0B0C59D0" w14:textId="043F9261" w:rsidR="00C10B98" w:rsidRPr="00932EC3" w:rsidRDefault="00C10B98" w:rsidP="00C10B98">
                  <w:pPr>
                    <w:rPr>
                      <w:sz w:val="18"/>
                      <w:szCs w:val="18"/>
                      <w:lang w:val="ro-MD"/>
                    </w:rPr>
                  </w:pPr>
                  <w:r w:rsidRPr="00D65135">
                    <w:rPr>
                      <w:sz w:val="18"/>
                      <w:szCs w:val="18"/>
                      <w:lang w:val="ro-MD"/>
                    </w:rPr>
                    <w:t>Tranzacţiile în care instituţia a schimbat active de nivel 2A (date cu împrumut) cu obligaţiuni garantate de nivel 1 cu un nivel extrem de ridicat de calitate (luate cu împrumut)</w:t>
                  </w:r>
                </w:p>
              </w:tc>
            </w:tr>
          </w:tbl>
          <w:p w14:paraId="6FEC9B3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F719F94" w14:textId="77777777" w:rsidTr="004C0180">
              <w:tc>
                <w:tcPr>
                  <w:tcW w:w="632" w:type="dxa"/>
                </w:tcPr>
                <w:p w14:paraId="75CCF55D" w14:textId="58456AA7" w:rsidR="00C10B98" w:rsidRPr="00932EC3" w:rsidRDefault="00C10B98" w:rsidP="00C10B98">
                  <w:pPr>
                    <w:rPr>
                      <w:sz w:val="18"/>
                      <w:szCs w:val="18"/>
                      <w:lang w:val="ro-MD"/>
                    </w:rPr>
                  </w:pPr>
                  <w:r>
                    <w:rPr>
                      <w:sz w:val="18"/>
                      <w:szCs w:val="18"/>
                      <w:lang w:val="ro-MD"/>
                    </w:rPr>
                    <w:t>1750</w:t>
                  </w:r>
                </w:p>
              </w:tc>
              <w:tc>
                <w:tcPr>
                  <w:tcW w:w="3083" w:type="dxa"/>
                </w:tcPr>
                <w:p w14:paraId="52EDF449" w14:textId="7265CD01" w:rsidR="00C10B98" w:rsidRPr="00932EC3" w:rsidRDefault="00C10B98" w:rsidP="00C10B98">
                  <w:pPr>
                    <w:rPr>
                      <w:sz w:val="18"/>
                      <w:szCs w:val="18"/>
                      <w:lang w:val="ro-MD"/>
                    </w:rPr>
                  </w:pPr>
                  <w:r w:rsidRPr="002E6306">
                    <w:rPr>
                      <w:sz w:val="18"/>
                      <w:szCs w:val="18"/>
                      <w:lang w:val="it-IT"/>
                    </w:rPr>
                    <w:t xml:space="preserve">2.3.2. </w:t>
                  </w:r>
                  <w:r w:rsidRPr="002E6306">
                    <w:rPr>
                      <w:b/>
                      <w:bCs/>
                      <w:sz w:val="18"/>
                      <w:szCs w:val="18"/>
                      <w:lang w:val="it-IT"/>
                    </w:rPr>
                    <w:t>Obligaţiuni garantate de nivel 1 cu un nivel extrem de ridicat de calitate</w:t>
                  </w:r>
                </w:p>
              </w:tc>
              <w:tc>
                <w:tcPr>
                  <w:tcW w:w="567" w:type="dxa"/>
                </w:tcPr>
                <w:p w14:paraId="0DC165F8" w14:textId="77777777" w:rsidR="00C10B98" w:rsidRPr="000D2E5C" w:rsidRDefault="00C10B98" w:rsidP="00C10B98">
                  <w:pPr>
                    <w:rPr>
                      <w:sz w:val="18"/>
                      <w:szCs w:val="18"/>
                      <w:lang w:val="it-IT"/>
                    </w:rPr>
                  </w:pPr>
                  <w:r>
                    <w:rPr>
                      <w:sz w:val="18"/>
                      <w:szCs w:val="18"/>
                      <w:lang w:val="it-IT"/>
                    </w:rPr>
                    <w:t>blocat</w:t>
                  </w:r>
                </w:p>
              </w:tc>
            </w:tr>
          </w:tbl>
          <w:p w14:paraId="630BFC60" w14:textId="77777777" w:rsidR="00C10B98" w:rsidRPr="00EC5100" w:rsidRDefault="00C10B98" w:rsidP="00C10B98">
            <w:pPr>
              <w:rPr>
                <w:sz w:val="18"/>
                <w:szCs w:val="18"/>
                <w:lang w:val="ro-MD"/>
              </w:rPr>
            </w:pPr>
          </w:p>
        </w:tc>
        <w:tc>
          <w:tcPr>
            <w:tcW w:w="1418" w:type="dxa"/>
          </w:tcPr>
          <w:p w14:paraId="5DDDD5E6" w14:textId="4FBDF61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263CF65" w14:textId="48E7C83B"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6A180C50" w14:textId="77777777" w:rsidR="00C10B98" w:rsidRPr="009A7D7B" w:rsidRDefault="00C10B98" w:rsidP="00C10B98">
            <w:pPr>
              <w:jc w:val="both"/>
              <w:rPr>
                <w:i/>
                <w:iCs/>
                <w:sz w:val="18"/>
                <w:szCs w:val="18"/>
                <w:lang w:val="ro-RO"/>
              </w:rPr>
            </w:pPr>
          </w:p>
        </w:tc>
        <w:tc>
          <w:tcPr>
            <w:tcW w:w="788" w:type="dxa"/>
          </w:tcPr>
          <w:p w14:paraId="379D42DD" w14:textId="77777777" w:rsidR="00C10B98" w:rsidRPr="009A7D7B" w:rsidRDefault="00C10B98" w:rsidP="00C10B98">
            <w:pPr>
              <w:jc w:val="both"/>
              <w:rPr>
                <w:i/>
                <w:iCs/>
                <w:sz w:val="18"/>
                <w:szCs w:val="18"/>
                <w:lang w:val="ro-RO"/>
              </w:rPr>
            </w:pPr>
          </w:p>
        </w:tc>
      </w:tr>
      <w:tr w:rsidR="00C10B98" w:rsidRPr="004425F7" w14:paraId="0D7684C6"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30338244" w14:textId="77777777" w:rsidTr="00313339">
              <w:tc>
                <w:tcPr>
                  <w:tcW w:w="632" w:type="dxa"/>
                </w:tcPr>
                <w:p w14:paraId="2CDE680F" w14:textId="13C57070" w:rsidR="00C10B98" w:rsidRPr="00932EC3" w:rsidRDefault="00C10B98" w:rsidP="00C10B98">
                  <w:pPr>
                    <w:rPr>
                      <w:sz w:val="18"/>
                      <w:szCs w:val="18"/>
                      <w:lang w:val="ro-MD"/>
                    </w:rPr>
                  </w:pPr>
                  <w:r>
                    <w:rPr>
                      <w:sz w:val="18"/>
                      <w:szCs w:val="18"/>
                      <w:lang w:val="ro-MD"/>
                    </w:rPr>
                    <w:t>1760</w:t>
                  </w:r>
                </w:p>
              </w:tc>
              <w:tc>
                <w:tcPr>
                  <w:tcW w:w="3686" w:type="dxa"/>
                </w:tcPr>
                <w:p w14:paraId="6969CAB5" w14:textId="77777777" w:rsidR="00C10B98" w:rsidRDefault="00C10B98" w:rsidP="00C10B98">
                  <w:pPr>
                    <w:rPr>
                      <w:b/>
                      <w:bCs/>
                      <w:sz w:val="18"/>
                      <w:szCs w:val="18"/>
                      <w:lang w:val="ro-MD"/>
                    </w:rPr>
                  </w:pPr>
                  <w:r w:rsidRPr="00D65135">
                    <w:rPr>
                      <w:sz w:val="18"/>
                      <w:szCs w:val="18"/>
                      <w:lang w:val="ro-MD"/>
                    </w:rPr>
                    <w:t xml:space="preserve">2.3.2.1. </w:t>
                  </w:r>
                  <w:r w:rsidRPr="00D65135">
                    <w:rPr>
                      <w:b/>
                      <w:bCs/>
                      <w:sz w:val="18"/>
                      <w:szCs w:val="18"/>
                      <w:lang w:val="ro-MD"/>
                    </w:rPr>
                    <w:t xml:space="preserve">Din care: garanţii reale schimbate care îndeplinesc cerinţele operaţionale </w:t>
                  </w:r>
                </w:p>
                <w:p w14:paraId="4F8B0C00" w14:textId="77777777" w:rsidR="00C10B98" w:rsidRDefault="00C10B98" w:rsidP="00C10B98">
                  <w:pPr>
                    <w:rPr>
                      <w:sz w:val="18"/>
                      <w:szCs w:val="18"/>
                      <w:lang w:val="ro-MD"/>
                    </w:rPr>
                  </w:pPr>
                  <w:r w:rsidRPr="00D65135">
                    <w:rPr>
                      <w:sz w:val="18"/>
                      <w:szCs w:val="18"/>
                      <w:lang w:val="ro-MD"/>
                    </w:rPr>
                    <w:t xml:space="preserve">Din tranzacţiile de la punctul 2.3.2, instituţiile de credit trebuie să raporteze: </w:t>
                  </w:r>
                </w:p>
                <w:p w14:paraId="164CF17E"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B4AD0A7" w14:textId="4B9B0CF5"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7B74E2A3"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DE2625B" w14:textId="77777777" w:rsidTr="004C0180">
              <w:tc>
                <w:tcPr>
                  <w:tcW w:w="632" w:type="dxa"/>
                </w:tcPr>
                <w:p w14:paraId="7A197DED" w14:textId="03C3471E" w:rsidR="00C10B98" w:rsidRPr="00932EC3" w:rsidRDefault="00C10B98" w:rsidP="00C10B98">
                  <w:pPr>
                    <w:rPr>
                      <w:sz w:val="18"/>
                      <w:szCs w:val="18"/>
                      <w:lang w:val="ro-MD"/>
                    </w:rPr>
                  </w:pPr>
                  <w:r>
                    <w:rPr>
                      <w:sz w:val="18"/>
                      <w:szCs w:val="18"/>
                      <w:lang w:val="ro-MD"/>
                    </w:rPr>
                    <w:t>1760</w:t>
                  </w:r>
                </w:p>
              </w:tc>
              <w:tc>
                <w:tcPr>
                  <w:tcW w:w="3083" w:type="dxa"/>
                </w:tcPr>
                <w:p w14:paraId="3F00F791" w14:textId="68AD6BFB" w:rsidR="00C10B98" w:rsidRPr="00932EC3" w:rsidRDefault="00C10B98" w:rsidP="00C10B98">
                  <w:pPr>
                    <w:rPr>
                      <w:sz w:val="18"/>
                      <w:szCs w:val="18"/>
                      <w:lang w:val="ro-MD"/>
                    </w:rPr>
                  </w:pPr>
                  <w:r w:rsidRPr="002E6306">
                    <w:rPr>
                      <w:sz w:val="18"/>
                      <w:szCs w:val="18"/>
                      <w:lang w:val="it-IT"/>
                    </w:rPr>
                    <w:t xml:space="preserve">2.3.2.1. </w:t>
                  </w:r>
                  <w:r w:rsidRPr="002E6306">
                    <w:rPr>
                      <w:b/>
                      <w:bCs/>
                      <w:sz w:val="18"/>
                      <w:szCs w:val="18"/>
                      <w:lang w:val="it-IT"/>
                    </w:rPr>
                    <w:t>Din care: garanţii reale schimbate care îndeplinesc cerinţele operaţionale</w:t>
                  </w:r>
                </w:p>
              </w:tc>
              <w:tc>
                <w:tcPr>
                  <w:tcW w:w="567" w:type="dxa"/>
                </w:tcPr>
                <w:p w14:paraId="232642EE" w14:textId="77777777" w:rsidR="00C10B98" w:rsidRPr="000D2E5C" w:rsidRDefault="00C10B98" w:rsidP="00C10B98">
                  <w:pPr>
                    <w:rPr>
                      <w:sz w:val="18"/>
                      <w:szCs w:val="18"/>
                      <w:lang w:val="it-IT"/>
                    </w:rPr>
                  </w:pPr>
                  <w:r>
                    <w:rPr>
                      <w:sz w:val="18"/>
                      <w:szCs w:val="18"/>
                      <w:lang w:val="it-IT"/>
                    </w:rPr>
                    <w:t>blocat</w:t>
                  </w:r>
                </w:p>
              </w:tc>
            </w:tr>
          </w:tbl>
          <w:p w14:paraId="4E2778BB" w14:textId="77777777" w:rsidR="00C10B98" w:rsidRPr="00EC5100" w:rsidRDefault="00C10B98" w:rsidP="00C10B98">
            <w:pPr>
              <w:rPr>
                <w:sz w:val="18"/>
                <w:szCs w:val="18"/>
                <w:lang w:val="ro-MD"/>
              </w:rPr>
            </w:pPr>
          </w:p>
        </w:tc>
        <w:tc>
          <w:tcPr>
            <w:tcW w:w="1418" w:type="dxa"/>
          </w:tcPr>
          <w:p w14:paraId="5B4F7EF7" w14:textId="3E7C946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3C6AC30" w14:textId="414128D0"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47C87AD7" w14:textId="77777777" w:rsidR="00C10B98" w:rsidRPr="009A7D7B" w:rsidRDefault="00C10B98" w:rsidP="00C10B98">
            <w:pPr>
              <w:jc w:val="both"/>
              <w:rPr>
                <w:i/>
                <w:iCs/>
                <w:sz w:val="18"/>
                <w:szCs w:val="18"/>
                <w:lang w:val="ro-RO"/>
              </w:rPr>
            </w:pPr>
          </w:p>
        </w:tc>
        <w:tc>
          <w:tcPr>
            <w:tcW w:w="788" w:type="dxa"/>
          </w:tcPr>
          <w:p w14:paraId="711D55EE" w14:textId="77777777" w:rsidR="00C10B98" w:rsidRPr="009A7D7B" w:rsidRDefault="00C10B98" w:rsidP="00C10B98">
            <w:pPr>
              <w:jc w:val="both"/>
              <w:rPr>
                <w:i/>
                <w:iCs/>
                <w:sz w:val="18"/>
                <w:szCs w:val="18"/>
                <w:lang w:val="ro-RO"/>
              </w:rPr>
            </w:pPr>
          </w:p>
        </w:tc>
      </w:tr>
      <w:tr w:rsidR="00C10B98" w:rsidRPr="008778F2" w14:paraId="113DD9A4"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7E03E32" w14:textId="77777777" w:rsidTr="00313339">
              <w:tc>
                <w:tcPr>
                  <w:tcW w:w="632" w:type="dxa"/>
                </w:tcPr>
                <w:p w14:paraId="43193E40" w14:textId="095C10A3" w:rsidR="00C10B98" w:rsidRPr="00932EC3" w:rsidRDefault="00C10B98" w:rsidP="00C10B98">
                  <w:pPr>
                    <w:rPr>
                      <w:sz w:val="18"/>
                      <w:szCs w:val="18"/>
                      <w:lang w:val="ro-MD"/>
                    </w:rPr>
                  </w:pPr>
                  <w:r>
                    <w:rPr>
                      <w:sz w:val="18"/>
                      <w:szCs w:val="18"/>
                      <w:lang w:val="ro-MD"/>
                    </w:rPr>
                    <w:t>1770</w:t>
                  </w:r>
                </w:p>
              </w:tc>
              <w:tc>
                <w:tcPr>
                  <w:tcW w:w="3686" w:type="dxa"/>
                </w:tcPr>
                <w:p w14:paraId="6B06D4BC" w14:textId="77777777" w:rsidR="00C10B98" w:rsidRDefault="00C10B98" w:rsidP="00C10B98">
                  <w:pPr>
                    <w:rPr>
                      <w:b/>
                      <w:bCs/>
                      <w:sz w:val="18"/>
                      <w:szCs w:val="18"/>
                      <w:lang w:val="ro-MD"/>
                    </w:rPr>
                  </w:pPr>
                  <w:r w:rsidRPr="00D65135">
                    <w:rPr>
                      <w:sz w:val="18"/>
                      <w:szCs w:val="18"/>
                      <w:lang w:val="ro-MD"/>
                    </w:rPr>
                    <w:t xml:space="preserve">2.3.3. </w:t>
                  </w:r>
                  <w:r w:rsidRPr="00D65135">
                    <w:rPr>
                      <w:b/>
                      <w:bCs/>
                      <w:sz w:val="18"/>
                      <w:szCs w:val="18"/>
                      <w:lang w:val="ro-MD"/>
                    </w:rPr>
                    <w:t xml:space="preserve">Active de nivel 2A </w:t>
                  </w:r>
                </w:p>
                <w:p w14:paraId="3A75E508" w14:textId="6B746300" w:rsidR="00C10B98" w:rsidRPr="00932EC3" w:rsidRDefault="00C10B98" w:rsidP="00C10B98">
                  <w:pPr>
                    <w:rPr>
                      <w:sz w:val="18"/>
                      <w:szCs w:val="18"/>
                      <w:lang w:val="ro-MD"/>
                    </w:rPr>
                  </w:pPr>
                  <w:r w:rsidRPr="00D65135">
                    <w:rPr>
                      <w:sz w:val="18"/>
                      <w:szCs w:val="18"/>
                      <w:lang w:val="ro-MD"/>
                    </w:rPr>
                    <w:t>Tranzacţiile în care instituţia a schimbat active de nivel 2A (date cu împrumut) cu active de nivel 2A (luate cu împrumut)</w:t>
                  </w:r>
                </w:p>
              </w:tc>
            </w:tr>
          </w:tbl>
          <w:p w14:paraId="1A35B3BC"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41744E8" w14:textId="77777777" w:rsidTr="00313339">
              <w:tc>
                <w:tcPr>
                  <w:tcW w:w="632" w:type="dxa"/>
                </w:tcPr>
                <w:p w14:paraId="7A63FC74" w14:textId="66743F11" w:rsidR="00C10B98" w:rsidRPr="00932EC3" w:rsidRDefault="00C10B98" w:rsidP="00C10B98">
                  <w:pPr>
                    <w:rPr>
                      <w:sz w:val="18"/>
                      <w:szCs w:val="18"/>
                      <w:lang w:val="ro-MD"/>
                    </w:rPr>
                  </w:pPr>
                  <w:r>
                    <w:rPr>
                      <w:sz w:val="18"/>
                      <w:szCs w:val="18"/>
                      <w:lang w:val="ro-MD"/>
                    </w:rPr>
                    <w:t>1770</w:t>
                  </w:r>
                </w:p>
              </w:tc>
              <w:tc>
                <w:tcPr>
                  <w:tcW w:w="3686" w:type="dxa"/>
                </w:tcPr>
                <w:p w14:paraId="16624845" w14:textId="77777777" w:rsidR="00C10B98" w:rsidRPr="00E22611" w:rsidRDefault="00C10B98" w:rsidP="00C10B98">
                  <w:pPr>
                    <w:rPr>
                      <w:b/>
                      <w:bCs/>
                      <w:sz w:val="18"/>
                      <w:szCs w:val="18"/>
                      <w:lang w:val="ro-MD"/>
                    </w:rPr>
                  </w:pPr>
                  <w:r w:rsidRPr="00E22611">
                    <w:rPr>
                      <w:sz w:val="18"/>
                      <w:szCs w:val="18"/>
                      <w:lang w:val="ro-MD"/>
                    </w:rPr>
                    <w:t xml:space="preserve">2.3.3. </w:t>
                  </w:r>
                  <w:r w:rsidRPr="00E22611">
                    <w:rPr>
                      <w:b/>
                      <w:bCs/>
                      <w:sz w:val="18"/>
                      <w:szCs w:val="18"/>
                      <w:lang w:val="ro-MD"/>
                    </w:rPr>
                    <w:t xml:space="preserve">Active de nivel 2A </w:t>
                  </w:r>
                </w:p>
                <w:p w14:paraId="68D8E6B3" w14:textId="537B41D4" w:rsidR="00C10B98" w:rsidRPr="00932EC3" w:rsidRDefault="00C10B98" w:rsidP="00C10B98">
                  <w:pPr>
                    <w:rPr>
                      <w:sz w:val="18"/>
                      <w:szCs w:val="18"/>
                      <w:lang w:val="ro-MD"/>
                    </w:rPr>
                  </w:pPr>
                  <w:r w:rsidRPr="00E22611">
                    <w:rPr>
                      <w:sz w:val="18"/>
                      <w:szCs w:val="18"/>
                      <w:lang w:val="ro-MD"/>
                    </w:rPr>
                    <w:t>Tranzacţiile în care banca a schimbat active de nivel 2A (date cu împrumut) cu active de nivel 2A (luate cu împrumut)</w:t>
                  </w:r>
                </w:p>
              </w:tc>
            </w:tr>
          </w:tbl>
          <w:p w14:paraId="193CE19B" w14:textId="77777777" w:rsidR="00C10B98" w:rsidRPr="00EC5100" w:rsidRDefault="00C10B98" w:rsidP="00C10B98">
            <w:pPr>
              <w:rPr>
                <w:sz w:val="18"/>
                <w:szCs w:val="18"/>
                <w:lang w:val="ro-MD"/>
              </w:rPr>
            </w:pPr>
          </w:p>
        </w:tc>
        <w:tc>
          <w:tcPr>
            <w:tcW w:w="1418" w:type="dxa"/>
          </w:tcPr>
          <w:p w14:paraId="4FA7B486" w14:textId="1AF14293" w:rsidR="00C10B98" w:rsidRPr="00E22611" w:rsidRDefault="00C10B98" w:rsidP="00C10B98">
            <w:pPr>
              <w:jc w:val="both"/>
              <w:rPr>
                <w:sz w:val="18"/>
                <w:szCs w:val="18"/>
                <w:lang w:val="ro-RO"/>
              </w:rPr>
            </w:pPr>
            <w:r>
              <w:rPr>
                <w:sz w:val="18"/>
                <w:szCs w:val="18"/>
                <w:lang w:val="ro-RO"/>
              </w:rPr>
              <w:t>Compatibil</w:t>
            </w:r>
          </w:p>
        </w:tc>
        <w:tc>
          <w:tcPr>
            <w:tcW w:w="2476" w:type="dxa"/>
          </w:tcPr>
          <w:p w14:paraId="6FC561E0"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0248CF7B" w14:textId="77777777" w:rsidR="00C10B98" w:rsidRPr="009A7D7B" w:rsidRDefault="00C10B98" w:rsidP="00C10B98">
            <w:pPr>
              <w:jc w:val="both"/>
              <w:rPr>
                <w:i/>
                <w:iCs/>
                <w:sz w:val="18"/>
                <w:szCs w:val="18"/>
                <w:lang w:val="ro-RO"/>
              </w:rPr>
            </w:pPr>
          </w:p>
        </w:tc>
        <w:tc>
          <w:tcPr>
            <w:tcW w:w="788" w:type="dxa"/>
          </w:tcPr>
          <w:p w14:paraId="3E4C53F6" w14:textId="77777777" w:rsidR="00C10B98" w:rsidRPr="009A7D7B" w:rsidRDefault="00C10B98" w:rsidP="00C10B98">
            <w:pPr>
              <w:jc w:val="both"/>
              <w:rPr>
                <w:i/>
                <w:iCs/>
                <w:sz w:val="18"/>
                <w:szCs w:val="18"/>
                <w:lang w:val="ro-RO"/>
              </w:rPr>
            </w:pPr>
          </w:p>
        </w:tc>
      </w:tr>
      <w:tr w:rsidR="00C10B98" w:rsidRPr="008778F2" w14:paraId="7FA3F753"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2A02898D" w14:textId="77777777" w:rsidTr="00313339">
              <w:tc>
                <w:tcPr>
                  <w:tcW w:w="632" w:type="dxa"/>
                </w:tcPr>
                <w:p w14:paraId="50BED948" w14:textId="3215A351" w:rsidR="00C10B98" w:rsidRPr="00932EC3" w:rsidRDefault="00C10B98" w:rsidP="00C10B98">
                  <w:pPr>
                    <w:rPr>
                      <w:sz w:val="18"/>
                      <w:szCs w:val="18"/>
                      <w:lang w:val="ro-MD"/>
                    </w:rPr>
                  </w:pPr>
                  <w:r>
                    <w:rPr>
                      <w:sz w:val="18"/>
                      <w:szCs w:val="18"/>
                      <w:lang w:val="ro-MD"/>
                    </w:rPr>
                    <w:t>1780</w:t>
                  </w:r>
                </w:p>
              </w:tc>
              <w:tc>
                <w:tcPr>
                  <w:tcW w:w="3686" w:type="dxa"/>
                </w:tcPr>
                <w:p w14:paraId="06A5DED0" w14:textId="77777777" w:rsidR="00C10B98" w:rsidRDefault="00C10B98" w:rsidP="00C10B98">
                  <w:pPr>
                    <w:rPr>
                      <w:b/>
                      <w:bCs/>
                      <w:sz w:val="18"/>
                      <w:szCs w:val="18"/>
                      <w:lang w:val="ro-MD"/>
                    </w:rPr>
                  </w:pPr>
                  <w:r w:rsidRPr="00D65135">
                    <w:rPr>
                      <w:sz w:val="18"/>
                      <w:szCs w:val="18"/>
                      <w:lang w:val="ro-MD"/>
                    </w:rPr>
                    <w:t xml:space="preserve">2.3.3.1. </w:t>
                  </w:r>
                  <w:r w:rsidRPr="00D65135">
                    <w:rPr>
                      <w:b/>
                      <w:bCs/>
                      <w:sz w:val="18"/>
                      <w:szCs w:val="18"/>
                      <w:lang w:val="ro-MD"/>
                    </w:rPr>
                    <w:t xml:space="preserve">Din care: garanţii reale schimbate care îndeplinesc cerinţele operaţionale </w:t>
                  </w:r>
                </w:p>
                <w:p w14:paraId="39772C4D" w14:textId="77777777" w:rsidR="00C10B98" w:rsidRDefault="00C10B98" w:rsidP="00C10B98">
                  <w:pPr>
                    <w:rPr>
                      <w:sz w:val="18"/>
                      <w:szCs w:val="18"/>
                      <w:lang w:val="ro-MD"/>
                    </w:rPr>
                  </w:pPr>
                  <w:r w:rsidRPr="00D65135">
                    <w:rPr>
                      <w:sz w:val="18"/>
                      <w:szCs w:val="18"/>
                      <w:lang w:val="ro-MD"/>
                    </w:rPr>
                    <w:t xml:space="preserve">Din tranzacţiile de la punctul 2.3.3, instituţiile de credit trebuie să raporteze: </w:t>
                  </w:r>
                </w:p>
                <w:p w14:paraId="3AC2ADEC"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4A2862F" w14:textId="2CB51A67"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2A3BFDF0"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178ACD2F" w14:textId="77777777" w:rsidTr="00313339">
              <w:tc>
                <w:tcPr>
                  <w:tcW w:w="632" w:type="dxa"/>
                </w:tcPr>
                <w:p w14:paraId="6BBB56FD" w14:textId="20DA4B22" w:rsidR="00C10B98" w:rsidRPr="00932EC3" w:rsidRDefault="00C10B98" w:rsidP="00C10B98">
                  <w:pPr>
                    <w:rPr>
                      <w:sz w:val="18"/>
                      <w:szCs w:val="18"/>
                      <w:lang w:val="ro-MD"/>
                    </w:rPr>
                  </w:pPr>
                  <w:r>
                    <w:rPr>
                      <w:sz w:val="18"/>
                      <w:szCs w:val="18"/>
                      <w:lang w:val="ro-MD"/>
                    </w:rPr>
                    <w:t>1780</w:t>
                  </w:r>
                </w:p>
              </w:tc>
              <w:tc>
                <w:tcPr>
                  <w:tcW w:w="3686" w:type="dxa"/>
                </w:tcPr>
                <w:p w14:paraId="79E67380" w14:textId="77777777" w:rsidR="00C10B98" w:rsidRPr="002E6306" w:rsidRDefault="00C10B98" w:rsidP="00C10B98">
                  <w:pPr>
                    <w:rPr>
                      <w:b/>
                      <w:bCs/>
                      <w:sz w:val="18"/>
                      <w:szCs w:val="18"/>
                      <w:lang w:val="it-IT"/>
                    </w:rPr>
                  </w:pPr>
                  <w:r w:rsidRPr="002E6306">
                    <w:rPr>
                      <w:sz w:val="18"/>
                      <w:szCs w:val="18"/>
                      <w:lang w:val="it-IT"/>
                    </w:rPr>
                    <w:t xml:space="preserve">2.3.3.1. </w:t>
                  </w:r>
                  <w:r w:rsidRPr="002E6306">
                    <w:rPr>
                      <w:b/>
                      <w:bCs/>
                      <w:sz w:val="18"/>
                      <w:szCs w:val="18"/>
                      <w:lang w:val="it-IT"/>
                    </w:rPr>
                    <w:t xml:space="preserve">Din care: garanţii reale schimbate care îndeplinesc cerinţele operaţionale </w:t>
                  </w:r>
                </w:p>
                <w:p w14:paraId="18E9EC57" w14:textId="77777777" w:rsidR="00C10B98" w:rsidRPr="002E6306" w:rsidRDefault="00C10B98" w:rsidP="00C10B98">
                  <w:pPr>
                    <w:rPr>
                      <w:sz w:val="18"/>
                      <w:szCs w:val="18"/>
                      <w:lang w:val="it-IT"/>
                    </w:rPr>
                  </w:pPr>
                  <w:r w:rsidRPr="002E6306">
                    <w:rPr>
                      <w:sz w:val="18"/>
                      <w:szCs w:val="18"/>
                      <w:lang w:val="it-IT"/>
                    </w:rPr>
                    <w:t xml:space="preserve">Din tranzacţiile de la punctul 2.3.3, băncile trebuie să raporteze: </w:t>
                  </w:r>
                </w:p>
                <w:p w14:paraId="611C7C60" w14:textId="77777777" w:rsidR="00C10B98" w:rsidRPr="002E6306" w:rsidRDefault="00C10B98" w:rsidP="00C10B98">
                  <w:pPr>
                    <w:rPr>
                      <w:sz w:val="18"/>
                      <w:szCs w:val="18"/>
                      <w:lang w:val="it-IT"/>
                    </w:rPr>
                  </w:pPr>
                  <w:r w:rsidRPr="002E6306">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0D051888" w14:textId="1CDC669D" w:rsidR="00C10B98" w:rsidRPr="00932EC3" w:rsidRDefault="00C10B98" w:rsidP="00C10B98">
                  <w:pPr>
                    <w:rPr>
                      <w:sz w:val="18"/>
                      <w:szCs w:val="18"/>
                      <w:lang w:val="ro-MD"/>
                    </w:rPr>
                  </w:pPr>
                  <w:r w:rsidRPr="002E6306">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5A89B95A" w14:textId="77777777" w:rsidR="00C10B98" w:rsidRPr="00EC5100" w:rsidRDefault="00C10B98" w:rsidP="00C10B98">
            <w:pPr>
              <w:rPr>
                <w:sz w:val="18"/>
                <w:szCs w:val="18"/>
                <w:lang w:val="ro-MD"/>
              </w:rPr>
            </w:pPr>
          </w:p>
        </w:tc>
        <w:tc>
          <w:tcPr>
            <w:tcW w:w="1418" w:type="dxa"/>
          </w:tcPr>
          <w:p w14:paraId="70989160" w14:textId="117C69BE" w:rsidR="00C10B98" w:rsidRPr="009A7D7B" w:rsidRDefault="00C10B98" w:rsidP="00C10B98">
            <w:pPr>
              <w:jc w:val="both"/>
              <w:rPr>
                <w:i/>
                <w:iCs/>
                <w:sz w:val="18"/>
                <w:szCs w:val="18"/>
                <w:lang w:val="ro-RO"/>
              </w:rPr>
            </w:pPr>
            <w:r>
              <w:rPr>
                <w:sz w:val="18"/>
                <w:szCs w:val="18"/>
                <w:lang w:val="ro-RO"/>
              </w:rPr>
              <w:t>Compatibil</w:t>
            </w:r>
          </w:p>
        </w:tc>
        <w:tc>
          <w:tcPr>
            <w:tcW w:w="2476" w:type="dxa"/>
          </w:tcPr>
          <w:p w14:paraId="280E0E5B"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3E4983EA" w14:textId="77777777" w:rsidR="00C10B98" w:rsidRPr="009A7D7B" w:rsidRDefault="00C10B98" w:rsidP="00C10B98">
            <w:pPr>
              <w:jc w:val="both"/>
              <w:rPr>
                <w:i/>
                <w:iCs/>
                <w:sz w:val="18"/>
                <w:szCs w:val="18"/>
                <w:lang w:val="ro-RO"/>
              </w:rPr>
            </w:pPr>
          </w:p>
        </w:tc>
        <w:tc>
          <w:tcPr>
            <w:tcW w:w="788" w:type="dxa"/>
          </w:tcPr>
          <w:p w14:paraId="25566D18" w14:textId="77777777" w:rsidR="00C10B98" w:rsidRPr="009A7D7B" w:rsidRDefault="00C10B98" w:rsidP="00C10B98">
            <w:pPr>
              <w:jc w:val="both"/>
              <w:rPr>
                <w:i/>
                <w:iCs/>
                <w:sz w:val="18"/>
                <w:szCs w:val="18"/>
                <w:lang w:val="ro-RO"/>
              </w:rPr>
            </w:pPr>
          </w:p>
        </w:tc>
      </w:tr>
      <w:tr w:rsidR="00CE68E9" w:rsidRPr="004425F7" w14:paraId="383C887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1D9BC0D4" w14:textId="77777777" w:rsidTr="00313339">
              <w:tc>
                <w:tcPr>
                  <w:tcW w:w="632" w:type="dxa"/>
                </w:tcPr>
                <w:p w14:paraId="3E639CD9" w14:textId="37B97F9F" w:rsidR="00CE68E9" w:rsidRPr="00932EC3" w:rsidRDefault="00CE68E9" w:rsidP="00CE68E9">
                  <w:pPr>
                    <w:rPr>
                      <w:sz w:val="18"/>
                      <w:szCs w:val="18"/>
                      <w:lang w:val="ro-MD"/>
                    </w:rPr>
                  </w:pPr>
                  <w:r>
                    <w:rPr>
                      <w:sz w:val="18"/>
                      <w:szCs w:val="18"/>
                      <w:lang w:val="ro-MD"/>
                    </w:rPr>
                    <w:t>1790</w:t>
                  </w:r>
                </w:p>
              </w:tc>
              <w:tc>
                <w:tcPr>
                  <w:tcW w:w="3686" w:type="dxa"/>
                </w:tcPr>
                <w:p w14:paraId="05540639" w14:textId="77777777" w:rsidR="00CE68E9" w:rsidRDefault="00CE68E9" w:rsidP="00CE68E9">
                  <w:pPr>
                    <w:rPr>
                      <w:b/>
                      <w:bCs/>
                      <w:sz w:val="18"/>
                      <w:szCs w:val="18"/>
                      <w:lang w:val="ro-MD"/>
                    </w:rPr>
                  </w:pPr>
                  <w:r w:rsidRPr="00D65135">
                    <w:rPr>
                      <w:sz w:val="18"/>
                      <w:szCs w:val="18"/>
                      <w:lang w:val="ro-MD"/>
                    </w:rPr>
                    <w:t xml:space="preserve">2.3.4. </w:t>
                  </w:r>
                  <w:r w:rsidRPr="00D65135">
                    <w:rPr>
                      <w:b/>
                      <w:bCs/>
                      <w:sz w:val="18"/>
                      <w:szCs w:val="18"/>
                      <w:lang w:val="ro-MD"/>
                    </w:rPr>
                    <w:t xml:space="preserve">Titluri garantate cu active de nivel 2B (rezidenţiale sau auto, nivel de calitate a creditului 1) </w:t>
                  </w:r>
                </w:p>
                <w:p w14:paraId="0E84F445" w14:textId="106171B6" w:rsidR="00CE68E9" w:rsidRPr="00932EC3" w:rsidRDefault="00CE68E9" w:rsidP="00CE68E9">
                  <w:pPr>
                    <w:rPr>
                      <w:sz w:val="18"/>
                      <w:szCs w:val="18"/>
                      <w:lang w:val="ro-MD"/>
                    </w:rPr>
                  </w:pPr>
                  <w:r w:rsidRPr="00D65135">
                    <w:rPr>
                      <w:sz w:val="18"/>
                      <w:szCs w:val="18"/>
                      <w:lang w:val="ro-MD"/>
                    </w:rPr>
                    <w:t>Tranzacţiile în care instituţia a schimbat active de nivel 2A (date cu împrumut) cu titluri garantate cu active de nivel 2B (rezidenţiale sau auto, nivel de calitate a creditului 1) (luate cu împrumut)</w:t>
                  </w:r>
                </w:p>
              </w:tc>
            </w:tr>
          </w:tbl>
          <w:p w14:paraId="75EDDFE5"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0D591E16" w14:textId="77777777" w:rsidTr="004C0180">
              <w:tc>
                <w:tcPr>
                  <w:tcW w:w="632" w:type="dxa"/>
                </w:tcPr>
                <w:p w14:paraId="4E94499D" w14:textId="3666A1A3" w:rsidR="00CE68E9" w:rsidRPr="00932EC3" w:rsidRDefault="00CE68E9" w:rsidP="00CE68E9">
                  <w:pPr>
                    <w:rPr>
                      <w:sz w:val="18"/>
                      <w:szCs w:val="18"/>
                      <w:lang w:val="ro-MD"/>
                    </w:rPr>
                  </w:pPr>
                  <w:r>
                    <w:rPr>
                      <w:sz w:val="18"/>
                      <w:szCs w:val="18"/>
                      <w:lang w:val="ro-MD"/>
                    </w:rPr>
                    <w:t>1790</w:t>
                  </w:r>
                </w:p>
              </w:tc>
              <w:tc>
                <w:tcPr>
                  <w:tcW w:w="3083" w:type="dxa"/>
                </w:tcPr>
                <w:p w14:paraId="29D8EF3E" w14:textId="0A0D4153" w:rsidR="00CE68E9" w:rsidRPr="00932EC3" w:rsidRDefault="00CE68E9" w:rsidP="00CE68E9">
                  <w:pPr>
                    <w:rPr>
                      <w:sz w:val="18"/>
                      <w:szCs w:val="18"/>
                      <w:lang w:val="ro-MD"/>
                    </w:rPr>
                  </w:pPr>
                  <w:r w:rsidRPr="006D6351">
                    <w:rPr>
                      <w:sz w:val="18"/>
                      <w:szCs w:val="18"/>
                      <w:lang w:val="it-IT"/>
                    </w:rPr>
                    <w:t xml:space="preserve">2.3.4. </w:t>
                  </w:r>
                  <w:r w:rsidRPr="006D6351">
                    <w:rPr>
                      <w:b/>
                      <w:bCs/>
                      <w:sz w:val="18"/>
                      <w:szCs w:val="18"/>
                      <w:lang w:val="it-IT"/>
                    </w:rPr>
                    <w:t>Titluri garantate cu active de nivel 2B (rezidenţiale sau auto, nivel de calitate a creditului 1)</w:t>
                  </w:r>
                </w:p>
              </w:tc>
              <w:tc>
                <w:tcPr>
                  <w:tcW w:w="567" w:type="dxa"/>
                </w:tcPr>
                <w:p w14:paraId="025EE3E3" w14:textId="77777777" w:rsidR="00CE68E9" w:rsidRPr="000D2E5C" w:rsidRDefault="00CE68E9" w:rsidP="00CE68E9">
                  <w:pPr>
                    <w:rPr>
                      <w:sz w:val="18"/>
                      <w:szCs w:val="18"/>
                      <w:lang w:val="it-IT"/>
                    </w:rPr>
                  </w:pPr>
                  <w:r>
                    <w:rPr>
                      <w:sz w:val="18"/>
                      <w:szCs w:val="18"/>
                      <w:lang w:val="it-IT"/>
                    </w:rPr>
                    <w:t>blocat</w:t>
                  </w:r>
                </w:p>
              </w:tc>
            </w:tr>
          </w:tbl>
          <w:p w14:paraId="41B353F2" w14:textId="77777777" w:rsidR="00CE68E9" w:rsidRPr="00EC5100" w:rsidRDefault="00CE68E9" w:rsidP="00CE68E9">
            <w:pPr>
              <w:rPr>
                <w:sz w:val="18"/>
                <w:szCs w:val="18"/>
                <w:lang w:val="ro-MD"/>
              </w:rPr>
            </w:pPr>
          </w:p>
        </w:tc>
        <w:tc>
          <w:tcPr>
            <w:tcW w:w="1418" w:type="dxa"/>
          </w:tcPr>
          <w:p w14:paraId="17A83938" w14:textId="17D09A1C" w:rsidR="00CE68E9" w:rsidRPr="00363087" w:rsidRDefault="00CE68E9" w:rsidP="00CE68E9">
            <w:pPr>
              <w:jc w:val="both"/>
              <w:rPr>
                <w:i/>
                <w:iCs/>
                <w:sz w:val="18"/>
                <w:szCs w:val="18"/>
                <w:lang w:val="ro-RO"/>
              </w:rPr>
            </w:pPr>
            <w:r w:rsidRPr="002149A0">
              <w:rPr>
                <w:sz w:val="18"/>
                <w:szCs w:val="18"/>
                <w:lang w:val="en-US"/>
              </w:rPr>
              <w:t>Nu se transpune</w:t>
            </w:r>
          </w:p>
        </w:tc>
        <w:tc>
          <w:tcPr>
            <w:tcW w:w="2476" w:type="dxa"/>
          </w:tcPr>
          <w:p w14:paraId="2BA7C5B4" w14:textId="5D694798"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5E58523F" w14:textId="77777777" w:rsidR="00CE68E9" w:rsidRPr="009A7D7B" w:rsidRDefault="00CE68E9" w:rsidP="00CE68E9">
            <w:pPr>
              <w:jc w:val="both"/>
              <w:rPr>
                <w:i/>
                <w:iCs/>
                <w:sz w:val="18"/>
                <w:szCs w:val="18"/>
                <w:lang w:val="ro-RO"/>
              </w:rPr>
            </w:pPr>
          </w:p>
        </w:tc>
        <w:tc>
          <w:tcPr>
            <w:tcW w:w="788" w:type="dxa"/>
          </w:tcPr>
          <w:p w14:paraId="7D581C24" w14:textId="77777777" w:rsidR="00CE68E9" w:rsidRPr="009A7D7B" w:rsidRDefault="00CE68E9" w:rsidP="00CE68E9">
            <w:pPr>
              <w:jc w:val="both"/>
              <w:rPr>
                <w:i/>
                <w:iCs/>
                <w:sz w:val="18"/>
                <w:szCs w:val="18"/>
                <w:lang w:val="ro-RO"/>
              </w:rPr>
            </w:pPr>
          </w:p>
        </w:tc>
      </w:tr>
      <w:tr w:rsidR="00CE68E9" w:rsidRPr="004425F7" w14:paraId="47063AE6"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0FE1ADDE" w14:textId="77777777" w:rsidTr="00313339">
              <w:tc>
                <w:tcPr>
                  <w:tcW w:w="632" w:type="dxa"/>
                </w:tcPr>
                <w:p w14:paraId="7B413C9C" w14:textId="2A1FB6F8" w:rsidR="00CE68E9" w:rsidRPr="00932EC3" w:rsidRDefault="00CE68E9" w:rsidP="00CE68E9">
                  <w:pPr>
                    <w:rPr>
                      <w:sz w:val="18"/>
                      <w:szCs w:val="18"/>
                      <w:lang w:val="ro-MD"/>
                    </w:rPr>
                  </w:pPr>
                  <w:r>
                    <w:rPr>
                      <w:sz w:val="18"/>
                      <w:szCs w:val="18"/>
                      <w:lang w:val="ro-MD"/>
                    </w:rPr>
                    <w:t>1800</w:t>
                  </w:r>
                </w:p>
              </w:tc>
              <w:tc>
                <w:tcPr>
                  <w:tcW w:w="3686" w:type="dxa"/>
                </w:tcPr>
                <w:p w14:paraId="2F7C8E56" w14:textId="77777777" w:rsidR="00CE68E9" w:rsidRDefault="00CE68E9" w:rsidP="00CE68E9">
                  <w:pPr>
                    <w:rPr>
                      <w:b/>
                      <w:bCs/>
                      <w:sz w:val="18"/>
                      <w:szCs w:val="18"/>
                      <w:lang w:val="ro-MD"/>
                    </w:rPr>
                  </w:pPr>
                  <w:r w:rsidRPr="00D65135">
                    <w:rPr>
                      <w:sz w:val="18"/>
                      <w:szCs w:val="18"/>
                      <w:lang w:val="ro-MD"/>
                    </w:rPr>
                    <w:t xml:space="preserve">2.3.4.1. </w:t>
                  </w:r>
                  <w:r w:rsidRPr="00D65135">
                    <w:rPr>
                      <w:b/>
                      <w:bCs/>
                      <w:sz w:val="18"/>
                      <w:szCs w:val="18"/>
                      <w:lang w:val="ro-MD"/>
                    </w:rPr>
                    <w:t xml:space="preserve">Din care: garanţii reale schimbate care îndeplinesc cerinţele operaţionale </w:t>
                  </w:r>
                </w:p>
                <w:p w14:paraId="05D6481F" w14:textId="77777777" w:rsidR="00CE68E9" w:rsidRDefault="00CE68E9" w:rsidP="00CE68E9">
                  <w:pPr>
                    <w:rPr>
                      <w:sz w:val="18"/>
                      <w:szCs w:val="18"/>
                      <w:lang w:val="ro-MD"/>
                    </w:rPr>
                  </w:pPr>
                  <w:r w:rsidRPr="00D65135">
                    <w:rPr>
                      <w:sz w:val="18"/>
                      <w:szCs w:val="18"/>
                      <w:lang w:val="ro-MD"/>
                    </w:rPr>
                    <w:t xml:space="preserve">Din tranzacţiile de la punctul 2.3.4, instituţiile de credit trebuie să raporteze: </w:t>
                  </w:r>
                </w:p>
                <w:p w14:paraId="4CF860E7"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0BF2456" w14:textId="5CE4B4C9"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35985B8B"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0ABD2E22" w14:textId="77777777" w:rsidTr="004C0180">
              <w:tc>
                <w:tcPr>
                  <w:tcW w:w="632" w:type="dxa"/>
                </w:tcPr>
                <w:p w14:paraId="5F05F4C2" w14:textId="5F2FEDFE" w:rsidR="00CE68E9" w:rsidRPr="00932EC3" w:rsidRDefault="00CE68E9" w:rsidP="00CE68E9">
                  <w:pPr>
                    <w:rPr>
                      <w:sz w:val="18"/>
                      <w:szCs w:val="18"/>
                      <w:lang w:val="ro-MD"/>
                    </w:rPr>
                  </w:pPr>
                  <w:r>
                    <w:rPr>
                      <w:sz w:val="18"/>
                      <w:szCs w:val="18"/>
                      <w:lang w:val="ro-MD"/>
                    </w:rPr>
                    <w:t>1800</w:t>
                  </w:r>
                </w:p>
              </w:tc>
              <w:tc>
                <w:tcPr>
                  <w:tcW w:w="3083" w:type="dxa"/>
                </w:tcPr>
                <w:p w14:paraId="028B8FDF" w14:textId="132CBEA5" w:rsidR="00CE68E9" w:rsidRPr="00932EC3" w:rsidRDefault="00CE68E9" w:rsidP="00CE68E9">
                  <w:pPr>
                    <w:rPr>
                      <w:sz w:val="18"/>
                      <w:szCs w:val="18"/>
                      <w:lang w:val="ro-MD"/>
                    </w:rPr>
                  </w:pPr>
                  <w:r w:rsidRPr="006D6351">
                    <w:rPr>
                      <w:sz w:val="18"/>
                      <w:szCs w:val="18"/>
                      <w:lang w:val="it-IT"/>
                    </w:rPr>
                    <w:t xml:space="preserve">2.3.4.1. </w:t>
                  </w:r>
                  <w:r w:rsidRPr="006D6351">
                    <w:rPr>
                      <w:b/>
                      <w:bCs/>
                      <w:sz w:val="18"/>
                      <w:szCs w:val="18"/>
                      <w:lang w:val="it-IT"/>
                    </w:rPr>
                    <w:t>Din care: garanţii reale schimbate care îndeplinesc cerinţele operaţionale</w:t>
                  </w:r>
                </w:p>
              </w:tc>
              <w:tc>
                <w:tcPr>
                  <w:tcW w:w="567" w:type="dxa"/>
                </w:tcPr>
                <w:p w14:paraId="3F1B05E0" w14:textId="77777777" w:rsidR="00CE68E9" w:rsidRPr="000D2E5C" w:rsidRDefault="00CE68E9" w:rsidP="00CE68E9">
                  <w:pPr>
                    <w:rPr>
                      <w:sz w:val="18"/>
                      <w:szCs w:val="18"/>
                      <w:lang w:val="it-IT"/>
                    </w:rPr>
                  </w:pPr>
                  <w:r>
                    <w:rPr>
                      <w:sz w:val="18"/>
                      <w:szCs w:val="18"/>
                      <w:lang w:val="it-IT"/>
                    </w:rPr>
                    <w:t>blocat</w:t>
                  </w:r>
                </w:p>
              </w:tc>
            </w:tr>
          </w:tbl>
          <w:p w14:paraId="30FCA37C" w14:textId="77777777" w:rsidR="00CE68E9" w:rsidRPr="00EC5100" w:rsidRDefault="00CE68E9" w:rsidP="00CE68E9">
            <w:pPr>
              <w:rPr>
                <w:sz w:val="18"/>
                <w:szCs w:val="18"/>
                <w:lang w:val="ro-MD"/>
              </w:rPr>
            </w:pPr>
          </w:p>
        </w:tc>
        <w:tc>
          <w:tcPr>
            <w:tcW w:w="1418" w:type="dxa"/>
          </w:tcPr>
          <w:p w14:paraId="6718AA88" w14:textId="152378ED" w:rsidR="00CE68E9" w:rsidRPr="00363087" w:rsidRDefault="00CE68E9" w:rsidP="00CE68E9">
            <w:pPr>
              <w:jc w:val="both"/>
              <w:rPr>
                <w:i/>
                <w:iCs/>
                <w:sz w:val="18"/>
                <w:szCs w:val="18"/>
                <w:lang w:val="ro-RO"/>
              </w:rPr>
            </w:pPr>
            <w:r w:rsidRPr="002149A0">
              <w:rPr>
                <w:sz w:val="18"/>
                <w:szCs w:val="18"/>
                <w:lang w:val="en-US"/>
              </w:rPr>
              <w:t>Nu se transpune</w:t>
            </w:r>
          </w:p>
        </w:tc>
        <w:tc>
          <w:tcPr>
            <w:tcW w:w="2476" w:type="dxa"/>
          </w:tcPr>
          <w:p w14:paraId="3852FF1F" w14:textId="3642E3D5"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3120853" w14:textId="77777777" w:rsidR="00CE68E9" w:rsidRPr="009A7D7B" w:rsidRDefault="00CE68E9" w:rsidP="00CE68E9">
            <w:pPr>
              <w:jc w:val="both"/>
              <w:rPr>
                <w:i/>
                <w:iCs/>
                <w:sz w:val="18"/>
                <w:szCs w:val="18"/>
                <w:lang w:val="ro-RO"/>
              </w:rPr>
            </w:pPr>
          </w:p>
        </w:tc>
        <w:tc>
          <w:tcPr>
            <w:tcW w:w="788" w:type="dxa"/>
          </w:tcPr>
          <w:p w14:paraId="45D63D9B" w14:textId="77777777" w:rsidR="00CE68E9" w:rsidRPr="009A7D7B" w:rsidRDefault="00CE68E9" w:rsidP="00CE68E9">
            <w:pPr>
              <w:jc w:val="both"/>
              <w:rPr>
                <w:i/>
                <w:iCs/>
                <w:sz w:val="18"/>
                <w:szCs w:val="18"/>
                <w:lang w:val="ro-RO"/>
              </w:rPr>
            </w:pPr>
          </w:p>
        </w:tc>
      </w:tr>
      <w:tr w:rsidR="00C10B98" w:rsidRPr="004425F7" w14:paraId="79C0BFB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32279B6" w14:textId="77777777" w:rsidTr="00313339">
              <w:tc>
                <w:tcPr>
                  <w:tcW w:w="632" w:type="dxa"/>
                </w:tcPr>
                <w:p w14:paraId="5FD7E115" w14:textId="2A27FDC3" w:rsidR="00C10B98" w:rsidRPr="00932EC3" w:rsidRDefault="00C10B98" w:rsidP="00C10B98">
                  <w:pPr>
                    <w:rPr>
                      <w:sz w:val="18"/>
                      <w:szCs w:val="18"/>
                      <w:lang w:val="ro-MD"/>
                    </w:rPr>
                  </w:pPr>
                  <w:r>
                    <w:rPr>
                      <w:sz w:val="18"/>
                      <w:szCs w:val="18"/>
                      <w:lang w:val="ro-MD"/>
                    </w:rPr>
                    <w:t>1810</w:t>
                  </w:r>
                </w:p>
              </w:tc>
              <w:tc>
                <w:tcPr>
                  <w:tcW w:w="3686" w:type="dxa"/>
                </w:tcPr>
                <w:p w14:paraId="55B48B0A" w14:textId="77777777" w:rsidR="00C10B98" w:rsidRDefault="00C10B98" w:rsidP="00C10B98">
                  <w:pPr>
                    <w:rPr>
                      <w:b/>
                      <w:bCs/>
                      <w:sz w:val="18"/>
                      <w:szCs w:val="18"/>
                      <w:lang w:val="ro-MD"/>
                    </w:rPr>
                  </w:pPr>
                  <w:r w:rsidRPr="00D65135">
                    <w:rPr>
                      <w:sz w:val="18"/>
                      <w:szCs w:val="18"/>
                      <w:lang w:val="ro-MD"/>
                    </w:rPr>
                    <w:t xml:space="preserve">2.3.5. </w:t>
                  </w:r>
                  <w:r w:rsidRPr="00D65135">
                    <w:rPr>
                      <w:b/>
                      <w:bCs/>
                      <w:sz w:val="18"/>
                      <w:szCs w:val="18"/>
                      <w:lang w:val="ro-MD"/>
                    </w:rPr>
                    <w:t xml:space="preserve">Obligaţiuni garantate de nivel 2B cu un nivel ridicat de calitate </w:t>
                  </w:r>
                </w:p>
                <w:p w14:paraId="77E2CEBF" w14:textId="7ED1E7BF" w:rsidR="00C10B98" w:rsidRPr="00932EC3" w:rsidRDefault="00C10B98" w:rsidP="00C10B98">
                  <w:pPr>
                    <w:rPr>
                      <w:sz w:val="18"/>
                      <w:szCs w:val="18"/>
                      <w:lang w:val="ro-MD"/>
                    </w:rPr>
                  </w:pPr>
                  <w:r w:rsidRPr="00D65135">
                    <w:rPr>
                      <w:sz w:val="18"/>
                      <w:szCs w:val="18"/>
                      <w:lang w:val="ro-MD"/>
                    </w:rPr>
                    <w:t>Tranzacţiile în care instituţia a schimbat active de nivel 2A (date cu împrumut) cu obligaţiuni garantate de nivel 2B cu un nivel ridicat de calitate (luate cu împrumut)</w:t>
                  </w:r>
                </w:p>
              </w:tc>
            </w:tr>
          </w:tbl>
          <w:p w14:paraId="777BA7E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68D29D7A" w14:textId="77777777" w:rsidTr="004C0180">
              <w:tc>
                <w:tcPr>
                  <w:tcW w:w="632" w:type="dxa"/>
                </w:tcPr>
                <w:p w14:paraId="169F8AF9" w14:textId="06D809F5" w:rsidR="00C10B98" w:rsidRPr="00932EC3" w:rsidRDefault="00C10B98" w:rsidP="00C10B98">
                  <w:pPr>
                    <w:rPr>
                      <w:sz w:val="18"/>
                      <w:szCs w:val="18"/>
                      <w:lang w:val="ro-MD"/>
                    </w:rPr>
                  </w:pPr>
                  <w:r>
                    <w:rPr>
                      <w:sz w:val="18"/>
                      <w:szCs w:val="18"/>
                      <w:lang w:val="ro-MD"/>
                    </w:rPr>
                    <w:t>1810</w:t>
                  </w:r>
                </w:p>
              </w:tc>
              <w:tc>
                <w:tcPr>
                  <w:tcW w:w="3083" w:type="dxa"/>
                </w:tcPr>
                <w:p w14:paraId="01A323EA" w14:textId="407E81FE" w:rsidR="00C10B98" w:rsidRPr="00932EC3" w:rsidRDefault="00C10B98" w:rsidP="00C10B98">
                  <w:pPr>
                    <w:rPr>
                      <w:sz w:val="18"/>
                      <w:szCs w:val="18"/>
                      <w:lang w:val="ro-MD"/>
                    </w:rPr>
                  </w:pPr>
                  <w:r w:rsidRPr="006D6351">
                    <w:rPr>
                      <w:sz w:val="18"/>
                      <w:szCs w:val="18"/>
                      <w:lang w:val="it-IT"/>
                    </w:rPr>
                    <w:t xml:space="preserve">2.3.5. </w:t>
                  </w:r>
                  <w:r w:rsidRPr="006D6351">
                    <w:rPr>
                      <w:b/>
                      <w:bCs/>
                      <w:sz w:val="18"/>
                      <w:szCs w:val="18"/>
                      <w:lang w:val="it-IT"/>
                    </w:rPr>
                    <w:t>Obligaţiuni garantate de nivel 2B cu un nivel ridicat de calitate</w:t>
                  </w:r>
                </w:p>
              </w:tc>
              <w:tc>
                <w:tcPr>
                  <w:tcW w:w="567" w:type="dxa"/>
                </w:tcPr>
                <w:p w14:paraId="6AA576FC" w14:textId="77777777" w:rsidR="00C10B98" w:rsidRPr="000D2E5C" w:rsidRDefault="00C10B98" w:rsidP="00C10B98">
                  <w:pPr>
                    <w:rPr>
                      <w:sz w:val="18"/>
                      <w:szCs w:val="18"/>
                      <w:lang w:val="it-IT"/>
                    </w:rPr>
                  </w:pPr>
                  <w:r>
                    <w:rPr>
                      <w:sz w:val="18"/>
                      <w:szCs w:val="18"/>
                      <w:lang w:val="it-IT"/>
                    </w:rPr>
                    <w:t>blocat</w:t>
                  </w:r>
                </w:p>
              </w:tc>
            </w:tr>
          </w:tbl>
          <w:p w14:paraId="5DE53B42" w14:textId="77777777" w:rsidR="00C10B98" w:rsidRPr="00EC5100" w:rsidRDefault="00C10B98" w:rsidP="00C10B98">
            <w:pPr>
              <w:rPr>
                <w:sz w:val="18"/>
                <w:szCs w:val="18"/>
                <w:lang w:val="ro-MD"/>
              </w:rPr>
            </w:pPr>
          </w:p>
        </w:tc>
        <w:tc>
          <w:tcPr>
            <w:tcW w:w="1418" w:type="dxa"/>
          </w:tcPr>
          <w:p w14:paraId="3E1F3402" w14:textId="1C6D97C0"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E1B132F" w14:textId="749BB116"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FBBBF79" w14:textId="77777777" w:rsidR="00C10B98" w:rsidRPr="009A7D7B" w:rsidRDefault="00C10B98" w:rsidP="00C10B98">
            <w:pPr>
              <w:jc w:val="both"/>
              <w:rPr>
                <w:i/>
                <w:iCs/>
                <w:sz w:val="18"/>
                <w:szCs w:val="18"/>
                <w:lang w:val="ro-RO"/>
              </w:rPr>
            </w:pPr>
          </w:p>
        </w:tc>
        <w:tc>
          <w:tcPr>
            <w:tcW w:w="788" w:type="dxa"/>
          </w:tcPr>
          <w:p w14:paraId="60AD7725" w14:textId="77777777" w:rsidR="00C10B98" w:rsidRPr="009A7D7B" w:rsidRDefault="00C10B98" w:rsidP="00C10B98">
            <w:pPr>
              <w:jc w:val="both"/>
              <w:rPr>
                <w:i/>
                <w:iCs/>
                <w:sz w:val="18"/>
                <w:szCs w:val="18"/>
                <w:lang w:val="ro-RO"/>
              </w:rPr>
            </w:pPr>
          </w:p>
        </w:tc>
      </w:tr>
      <w:tr w:rsidR="00C10B98" w:rsidRPr="004425F7" w14:paraId="508F2DF3"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731E8EA1" w14:textId="77777777" w:rsidTr="00313339">
              <w:tc>
                <w:tcPr>
                  <w:tcW w:w="632" w:type="dxa"/>
                </w:tcPr>
                <w:p w14:paraId="6CA40C90" w14:textId="4998ECF3" w:rsidR="00C10B98" w:rsidRPr="00932EC3" w:rsidRDefault="00C10B98" w:rsidP="00C10B98">
                  <w:pPr>
                    <w:rPr>
                      <w:sz w:val="18"/>
                      <w:szCs w:val="18"/>
                      <w:lang w:val="ro-MD"/>
                    </w:rPr>
                  </w:pPr>
                  <w:r>
                    <w:rPr>
                      <w:sz w:val="18"/>
                      <w:szCs w:val="18"/>
                      <w:lang w:val="ro-MD"/>
                    </w:rPr>
                    <w:t>1820</w:t>
                  </w:r>
                </w:p>
              </w:tc>
              <w:tc>
                <w:tcPr>
                  <w:tcW w:w="3686" w:type="dxa"/>
                </w:tcPr>
                <w:p w14:paraId="35D00C1C" w14:textId="77777777" w:rsidR="00C10B98" w:rsidRDefault="00C10B98" w:rsidP="00C10B98">
                  <w:pPr>
                    <w:rPr>
                      <w:b/>
                      <w:bCs/>
                      <w:sz w:val="18"/>
                      <w:szCs w:val="18"/>
                      <w:lang w:val="ro-MD"/>
                    </w:rPr>
                  </w:pPr>
                  <w:r w:rsidRPr="00D65135">
                    <w:rPr>
                      <w:sz w:val="18"/>
                      <w:szCs w:val="18"/>
                      <w:lang w:val="ro-MD"/>
                    </w:rPr>
                    <w:t xml:space="preserve">2.3.5.1. </w:t>
                  </w:r>
                  <w:r w:rsidRPr="00D65135">
                    <w:rPr>
                      <w:b/>
                      <w:bCs/>
                      <w:sz w:val="18"/>
                      <w:szCs w:val="18"/>
                      <w:lang w:val="ro-MD"/>
                    </w:rPr>
                    <w:t xml:space="preserve">Din care: garanţii reale schimbate care îndeplinesc cerinţele operaţionale </w:t>
                  </w:r>
                </w:p>
                <w:p w14:paraId="50545C5C" w14:textId="77777777" w:rsidR="00C10B98" w:rsidRDefault="00C10B98" w:rsidP="00C10B98">
                  <w:pPr>
                    <w:rPr>
                      <w:sz w:val="18"/>
                      <w:szCs w:val="18"/>
                      <w:lang w:val="ro-MD"/>
                    </w:rPr>
                  </w:pPr>
                  <w:r w:rsidRPr="00D65135">
                    <w:rPr>
                      <w:sz w:val="18"/>
                      <w:szCs w:val="18"/>
                      <w:lang w:val="ro-MD"/>
                    </w:rPr>
                    <w:t xml:space="preserve">Din tranzacţiile de la punctul 2.3.5, instituţiile de credit trebuie să raporteze: </w:t>
                  </w:r>
                </w:p>
                <w:p w14:paraId="55F100A3"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C82DB28" w14:textId="34D47749"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31589C33"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A2D7750" w14:textId="77777777" w:rsidTr="004C0180">
              <w:tc>
                <w:tcPr>
                  <w:tcW w:w="632" w:type="dxa"/>
                </w:tcPr>
                <w:p w14:paraId="72F04741" w14:textId="0E74E08B" w:rsidR="00C10B98" w:rsidRPr="00932EC3" w:rsidRDefault="00C10B98" w:rsidP="00C10B98">
                  <w:pPr>
                    <w:rPr>
                      <w:sz w:val="18"/>
                      <w:szCs w:val="18"/>
                      <w:lang w:val="ro-MD"/>
                    </w:rPr>
                  </w:pPr>
                  <w:r>
                    <w:rPr>
                      <w:sz w:val="18"/>
                      <w:szCs w:val="18"/>
                      <w:lang w:val="ro-MD"/>
                    </w:rPr>
                    <w:t>1820</w:t>
                  </w:r>
                </w:p>
              </w:tc>
              <w:tc>
                <w:tcPr>
                  <w:tcW w:w="3083" w:type="dxa"/>
                </w:tcPr>
                <w:p w14:paraId="06EA8513" w14:textId="1874FB22" w:rsidR="00C10B98" w:rsidRPr="00932EC3" w:rsidRDefault="00C10B98" w:rsidP="00C10B98">
                  <w:pPr>
                    <w:rPr>
                      <w:sz w:val="18"/>
                      <w:szCs w:val="18"/>
                      <w:lang w:val="ro-MD"/>
                    </w:rPr>
                  </w:pPr>
                  <w:r w:rsidRPr="006D6351">
                    <w:rPr>
                      <w:sz w:val="18"/>
                      <w:szCs w:val="18"/>
                      <w:lang w:val="it-IT"/>
                    </w:rPr>
                    <w:t xml:space="preserve">2.3.5.1. </w:t>
                  </w:r>
                  <w:r w:rsidRPr="006D6351">
                    <w:rPr>
                      <w:b/>
                      <w:bCs/>
                      <w:sz w:val="18"/>
                      <w:szCs w:val="18"/>
                      <w:lang w:val="it-IT"/>
                    </w:rPr>
                    <w:t>Din care: garanţii reale schimbate care îndeplinesc cerinţele operaţionale</w:t>
                  </w:r>
                </w:p>
              </w:tc>
              <w:tc>
                <w:tcPr>
                  <w:tcW w:w="567" w:type="dxa"/>
                </w:tcPr>
                <w:p w14:paraId="6DFFD223" w14:textId="77777777" w:rsidR="00C10B98" w:rsidRPr="000D2E5C" w:rsidRDefault="00C10B98" w:rsidP="00C10B98">
                  <w:pPr>
                    <w:rPr>
                      <w:sz w:val="18"/>
                      <w:szCs w:val="18"/>
                      <w:lang w:val="it-IT"/>
                    </w:rPr>
                  </w:pPr>
                  <w:r>
                    <w:rPr>
                      <w:sz w:val="18"/>
                      <w:szCs w:val="18"/>
                      <w:lang w:val="it-IT"/>
                    </w:rPr>
                    <w:t>blocat</w:t>
                  </w:r>
                </w:p>
              </w:tc>
            </w:tr>
          </w:tbl>
          <w:p w14:paraId="2F6D1803" w14:textId="77777777" w:rsidR="00C10B98" w:rsidRPr="00EC5100" w:rsidRDefault="00C10B98" w:rsidP="00C10B98">
            <w:pPr>
              <w:rPr>
                <w:sz w:val="18"/>
                <w:szCs w:val="18"/>
                <w:lang w:val="ro-MD"/>
              </w:rPr>
            </w:pPr>
          </w:p>
        </w:tc>
        <w:tc>
          <w:tcPr>
            <w:tcW w:w="1418" w:type="dxa"/>
          </w:tcPr>
          <w:p w14:paraId="073EE982" w14:textId="32A358D8"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390DF78" w14:textId="6AB71EF6"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7D9BDC2" w14:textId="77777777" w:rsidR="00C10B98" w:rsidRPr="009A7D7B" w:rsidRDefault="00C10B98" w:rsidP="00C10B98">
            <w:pPr>
              <w:jc w:val="both"/>
              <w:rPr>
                <w:i/>
                <w:iCs/>
                <w:sz w:val="18"/>
                <w:szCs w:val="18"/>
                <w:lang w:val="ro-RO"/>
              </w:rPr>
            </w:pPr>
          </w:p>
        </w:tc>
        <w:tc>
          <w:tcPr>
            <w:tcW w:w="788" w:type="dxa"/>
          </w:tcPr>
          <w:p w14:paraId="37519A09" w14:textId="77777777" w:rsidR="00C10B98" w:rsidRPr="009A7D7B" w:rsidRDefault="00C10B98" w:rsidP="00C10B98">
            <w:pPr>
              <w:jc w:val="both"/>
              <w:rPr>
                <w:i/>
                <w:iCs/>
                <w:sz w:val="18"/>
                <w:szCs w:val="18"/>
                <w:lang w:val="ro-RO"/>
              </w:rPr>
            </w:pPr>
          </w:p>
        </w:tc>
      </w:tr>
      <w:tr w:rsidR="00CE68E9" w:rsidRPr="004425F7" w14:paraId="0F7A07F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2C51EC8B" w14:textId="77777777" w:rsidTr="00313339">
              <w:tc>
                <w:tcPr>
                  <w:tcW w:w="632" w:type="dxa"/>
                </w:tcPr>
                <w:p w14:paraId="7652B57D" w14:textId="7E41BA1E" w:rsidR="00CE68E9" w:rsidRPr="00932EC3" w:rsidRDefault="00CE68E9" w:rsidP="00CE68E9">
                  <w:pPr>
                    <w:rPr>
                      <w:sz w:val="18"/>
                      <w:szCs w:val="18"/>
                      <w:lang w:val="ro-MD"/>
                    </w:rPr>
                  </w:pPr>
                  <w:r>
                    <w:rPr>
                      <w:sz w:val="18"/>
                      <w:szCs w:val="18"/>
                      <w:lang w:val="ro-MD"/>
                    </w:rPr>
                    <w:t>1830</w:t>
                  </w:r>
                </w:p>
              </w:tc>
              <w:tc>
                <w:tcPr>
                  <w:tcW w:w="3686" w:type="dxa"/>
                </w:tcPr>
                <w:p w14:paraId="5E09781E" w14:textId="1B105DD5" w:rsidR="00CE68E9" w:rsidRPr="00932EC3" w:rsidRDefault="00CE68E9" w:rsidP="00CE68E9">
                  <w:pPr>
                    <w:rPr>
                      <w:sz w:val="18"/>
                      <w:szCs w:val="18"/>
                      <w:lang w:val="ro-MD"/>
                    </w:rPr>
                  </w:pPr>
                  <w:r w:rsidRPr="00D65135">
                    <w:rPr>
                      <w:sz w:val="18"/>
                      <w:szCs w:val="18"/>
                      <w:lang w:val="ro-MD"/>
                    </w:rPr>
                    <w:t xml:space="preserve">2.3.6. </w:t>
                  </w:r>
                  <w:r w:rsidRPr="00D65135">
                    <w:rPr>
                      <w:b/>
                      <w:bCs/>
                      <w:sz w:val="18"/>
                      <w:szCs w:val="18"/>
                      <w:lang w:val="ro-MD"/>
                    </w:rPr>
                    <w:t xml:space="preserve">Titluri garantate cu active de nivel 2B (comerciale sau persoane fizice, state membre, nivel de calitate a creditului 1) </w:t>
                  </w:r>
                  <w:r w:rsidRPr="00D65135">
                    <w:rPr>
                      <w:sz w:val="18"/>
                      <w:szCs w:val="18"/>
                      <w:lang w:val="ro-MD"/>
                    </w:rPr>
                    <w:t>Tranzacţiile în care instituţia a schimbat active de nivel 2A (date cu împrumut) cu titluri garantate cu active de nivel 2B (comerciale sau persoane fizice, state membre, nivel de calitate a creditului 1) (luate cu împrumut)</w:t>
                  </w:r>
                </w:p>
              </w:tc>
            </w:tr>
          </w:tbl>
          <w:p w14:paraId="455B91A1"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46D1EFEA" w14:textId="77777777" w:rsidTr="004C0180">
              <w:tc>
                <w:tcPr>
                  <w:tcW w:w="632" w:type="dxa"/>
                </w:tcPr>
                <w:p w14:paraId="0D46EF70" w14:textId="682D16DF" w:rsidR="00CE68E9" w:rsidRPr="00932EC3" w:rsidRDefault="00CE68E9" w:rsidP="00CE68E9">
                  <w:pPr>
                    <w:rPr>
                      <w:sz w:val="18"/>
                      <w:szCs w:val="18"/>
                      <w:lang w:val="ro-MD"/>
                    </w:rPr>
                  </w:pPr>
                  <w:r>
                    <w:rPr>
                      <w:sz w:val="18"/>
                      <w:szCs w:val="18"/>
                      <w:lang w:val="ro-MD"/>
                    </w:rPr>
                    <w:t>1830</w:t>
                  </w:r>
                </w:p>
              </w:tc>
              <w:tc>
                <w:tcPr>
                  <w:tcW w:w="3083" w:type="dxa"/>
                </w:tcPr>
                <w:p w14:paraId="755C5814" w14:textId="46F2020D" w:rsidR="00CE68E9" w:rsidRPr="00932EC3" w:rsidRDefault="00CE68E9" w:rsidP="00CE68E9">
                  <w:pPr>
                    <w:rPr>
                      <w:sz w:val="18"/>
                      <w:szCs w:val="18"/>
                      <w:lang w:val="ro-MD"/>
                    </w:rPr>
                  </w:pPr>
                  <w:r w:rsidRPr="006D6351">
                    <w:rPr>
                      <w:sz w:val="18"/>
                      <w:szCs w:val="18"/>
                      <w:lang w:val="it-IT"/>
                    </w:rPr>
                    <w:t xml:space="preserve">2.3.6. </w:t>
                  </w:r>
                  <w:r w:rsidRPr="006D6351">
                    <w:rPr>
                      <w:b/>
                      <w:bCs/>
                      <w:sz w:val="18"/>
                      <w:szCs w:val="18"/>
                      <w:lang w:val="it-IT"/>
                    </w:rPr>
                    <w:t>Titluri garantate cu active de nivel 2B (comerciale sau persoane fizice, state membre, nivel de calitate a creditului 1)</w:t>
                  </w:r>
                </w:p>
              </w:tc>
              <w:tc>
                <w:tcPr>
                  <w:tcW w:w="567" w:type="dxa"/>
                </w:tcPr>
                <w:p w14:paraId="72ABE08A" w14:textId="77777777" w:rsidR="00CE68E9" w:rsidRPr="000D2E5C" w:rsidRDefault="00CE68E9" w:rsidP="00CE68E9">
                  <w:pPr>
                    <w:rPr>
                      <w:sz w:val="18"/>
                      <w:szCs w:val="18"/>
                      <w:lang w:val="it-IT"/>
                    </w:rPr>
                  </w:pPr>
                  <w:r>
                    <w:rPr>
                      <w:sz w:val="18"/>
                      <w:szCs w:val="18"/>
                      <w:lang w:val="it-IT"/>
                    </w:rPr>
                    <w:t>blocat</w:t>
                  </w:r>
                </w:p>
              </w:tc>
            </w:tr>
          </w:tbl>
          <w:p w14:paraId="64EEA72D" w14:textId="77777777" w:rsidR="00CE68E9" w:rsidRPr="00EC5100" w:rsidRDefault="00CE68E9" w:rsidP="00CE68E9">
            <w:pPr>
              <w:rPr>
                <w:sz w:val="18"/>
                <w:szCs w:val="18"/>
                <w:lang w:val="ro-MD"/>
              </w:rPr>
            </w:pPr>
          </w:p>
        </w:tc>
        <w:tc>
          <w:tcPr>
            <w:tcW w:w="1418" w:type="dxa"/>
          </w:tcPr>
          <w:p w14:paraId="32905372" w14:textId="20E33608"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65DE1E0B" w14:textId="62DC81B1"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15337FD7" w14:textId="77777777" w:rsidR="00CE68E9" w:rsidRPr="009A7D7B" w:rsidRDefault="00CE68E9" w:rsidP="00CE68E9">
            <w:pPr>
              <w:jc w:val="both"/>
              <w:rPr>
                <w:i/>
                <w:iCs/>
                <w:sz w:val="18"/>
                <w:szCs w:val="18"/>
                <w:lang w:val="ro-RO"/>
              </w:rPr>
            </w:pPr>
          </w:p>
        </w:tc>
        <w:tc>
          <w:tcPr>
            <w:tcW w:w="788" w:type="dxa"/>
          </w:tcPr>
          <w:p w14:paraId="73BC0789" w14:textId="77777777" w:rsidR="00CE68E9" w:rsidRPr="009A7D7B" w:rsidRDefault="00CE68E9" w:rsidP="00CE68E9">
            <w:pPr>
              <w:jc w:val="both"/>
              <w:rPr>
                <w:i/>
                <w:iCs/>
                <w:sz w:val="18"/>
                <w:szCs w:val="18"/>
                <w:lang w:val="ro-RO"/>
              </w:rPr>
            </w:pPr>
          </w:p>
        </w:tc>
      </w:tr>
      <w:tr w:rsidR="00CE68E9" w:rsidRPr="004425F7" w14:paraId="4415795F"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46F00BF0" w14:textId="77777777" w:rsidTr="00313339">
              <w:tc>
                <w:tcPr>
                  <w:tcW w:w="632" w:type="dxa"/>
                </w:tcPr>
                <w:p w14:paraId="5DEC5B93" w14:textId="18D21FB5" w:rsidR="00CE68E9" w:rsidRPr="00932EC3" w:rsidRDefault="00CE68E9" w:rsidP="00CE68E9">
                  <w:pPr>
                    <w:rPr>
                      <w:sz w:val="18"/>
                      <w:szCs w:val="18"/>
                      <w:lang w:val="ro-MD"/>
                    </w:rPr>
                  </w:pPr>
                  <w:r>
                    <w:rPr>
                      <w:sz w:val="18"/>
                      <w:szCs w:val="18"/>
                      <w:lang w:val="ro-MD"/>
                    </w:rPr>
                    <w:t>1840</w:t>
                  </w:r>
                </w:p>
              </w:tc>
              <w:tc>
                <w:tcPr>
                  <w:tcW w:w="3686" w:type="dxa"/>
                </w:tcPr>
                <w:p w14:paraId="4186AF5F" w14:textId="77777777" w:rsidR="00CE68E9" w:rsidRDefault="00CE68E9" w:rsidP="00CE68E9">
                  <w:pPr>
                    <w:rPr>
                      <w:b/>
                      <w:bCs/>
                      <w:sz w:val="18"/>
                      <w:szCs w:val="18"/>
                      <w:lang w:val="ro-MD"/>
                    </w:rPr>
                  </w:pPr>
                  <w:r w:rsidRPr="00D65135">
                    <w:rPr>
                      <w:sz w:val="18"/>
                      <w:szCs w:val="18"/>
                      <w:lang w:val="ro-MD"/>
                    </w:rPr>
                    <w:t xml:space="preserve">2.3.6.1. </w:t>
                  </w:r>
                  <w:r w:rsidRPr="00D65135">
                    <w:rPr>
                      <w:b/>
                      <w:bCs/>
                      <w:sz w:val="18"/>
                      <w:szCs w:val="18"/>
                      <w:lang w:val="ro-MD"/>
                    </w:rPr>
                    <w:t xml:space="preserve">Din care: garanţii reale schimbate care îndeplinesc cerinţele operaţionale </w:t>
                  </w:r>
                </w:p>
                <w:p w14:paraId="0A2276DA" w14:textId="77777777" w:rsidR="00CE68E9" w:rsidRDefault="00CE68E9" w:rsidP="00CE68E9">
                  <w:pPr>
                    <w:rPr>
                      <w:sz w:val="18"/>
                      <w:szCs w:val="18"/>
                      <w:lang w:val="ro-MD"/>
                    </w:rPr>
                  </w:pPr>
                  <w:r w:rsidRPr="00D65135">
                    <w:rPr>
                      <w:sz w:val="18"/>
                      <w:szCs w:val="18"/>
                      <w:lang w:val="ro-MD"/>
                    </w:rPr>
                    <w:t xml:space="preserve">Din tranzacţiile de la punctul 2.3.6, instituţiile de credit trebuie să raporteze: </w:t>
                  </w:r>
                </w:p>
                <w:p w14:paraId="0D1D959E"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F81F064" w14:textId="21712823"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0E4E4724"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7B8D5D4C" w14:textId="77777777" w:rsidTr="004C0180">
              <w:tc>
                <w:tcPr>
                  <w:tcW w:w="632" w:type="dxa"/>
                </w:tcPr>
                <w:p w14:paraId="7EEDBF7E" w14:textId="4797F64D" w:rsidR="00CE68E9" w:rsidRPr="00932EC3" w:rsidRDefault="00CE68E9" w:rsidP="00CE68E9">
                  <w:pPr>
                    <w:rPr>
                      <w:sz w:val="18"/>
                      <w:szCs w:val="18"/>
                      <w:lang w:val="ro-MD"/>
                    </w:rPr>
                  </w:pPr>
                  <w:r>
                    <w:rPr>
                      <w:sz w:val="18"/>
                      <w:szCs w:val="18"/>
                      <w:lang w:val="ro-MD"/>
                    </w:rPr>
                    <w:t>1840</w:t>
                  </w:r>
                </w:p>
              </w:tc>
              <w:tc>
                <w:tcPr>
                  <w:tcW w:w="3083" w:type="dxa"/>
                </w:tcPr>
                <w:p w14:paraId="01D83CAA" w14:textId="4EE1C686" w:rsidR="00CE68E9" w:rsidRPr="00932EC3" w:rsidRDefault="00CE68E9" w:rsidP="00CE68E9">
                  <w:pPr>
                    <w:rPr>
                      <w:sz w:val="18"/>
                      <w:szCs w:val="18"/>
                      <w:lang w:val="ro-MD"/>
                    </w:rPr>
                  </w:pPr>
                  <w:r w:rsidRPr="006D6351">
                    <w:rPr>
                      <w:sz w:val="18"/>
                      <w:szCs w:val="18"/>
                      <w:lang w:val="it-IT"/>
                    </w:rPr>
                    <w:t xml:space="preserve">2.3.6.1. </w:t>
                  </w:r>
                  <w:r w:rsidRPr="006D6351">
                    <w:rPr>
                      <w:b/>
                      <w:bCs/>
                      <w:sz w:val="18"/>
                      <w:szCs w:val="18"/>
                      <w:lang w:val="it-IT"/>
                    </w:rPr>
                    <w:t>Din care: garanţii reale schimbate care îndeplinesc cerinţele operaţionale</w:t>
                  </w:r>
                </w:p>
              </w:tc>
              <w:tc>
                <w:tcPr>
                  <w:tcW w:w="567" w:type="dxa"/>
                </w:tcPr>
                <w:p w14:paraId="5F9BEAD9" w14:textId="77777777" w:rsidR="00CE68E9" w:rsidRPr="000D2E5C" w:rsidRDefault="00CE68E9" w:rsidP="00CE68E9">
                  <w:pPr>
                    <w:rPr>
                      <w:sz w:val="18"/>
                      <w:szCs w:val="18"/>
                      <w:lang w:val="it-IT"/>
                    </w:rPr>
                  </w:pPr>
                  <w:r>
                    <w:rPr>
                      <w:sz w:val="18"/>
                      <w:szCs w:val="18"/>
                      <w:lang w:val="it-IT"/>
                    </w:rPr>
                    <w:t>blocat</w:t>
                  </w:r>
                </w:p>
              </w:tc>
            </w:tr>
          </w:tbl>
          <w:p w14:paraId="6C0BD6D0" w14:textId="77777777" w:rsidR="00CE68E9" w:rsidRPr="00EC5100" w:rsidRDefault="00CE68E9" w:rsidP="00CE68E9">
            <w:pPr>
              <w:rPr>
                <w:sz w:val="18"/>
                <w:szCs w:val="18"/>
                <w:lang w:val="ro-MD"/>
              </w:rPr>
            </w:pPr>
          </w:p>
        </w:tc>
        <w:tc>
          <w:tcPr>
            <w:tcW w:w="1418" w:type="dxa"/>
          </w:tcPr>
          <w:p w14:paraId="1D3CE63F" w14:textId="1EFACDCB"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4459BBF4" w14:textId="68F1FF1F"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418C5AE7" w14:textId="77777777" w:rsidR="00CE68E9" w:rsidRPr="009A7D7B" w:rsidRDefault="00CE68E9" w:rsidP="00CE68E9">
            <w:pPr>
              <w:jc w:val="both"/>
              <w:rPr>
                <w:i/>
                <w:iCs/>
                <w:sz w:val="18"/>
                <w:szCs w:val="18"/>
                <w:lang w:val="ro-RO"/>
              </w:rPr>
            </w:pPr>
          </w:p>
        </w:tc>
        <w:tc>
          <w:tcPr>
            <w:tcW w:w="788" w:type="dxa"/>
          </w:tcPr>
          <w:p w14:paraId="408832E6" w14:textId="77777777" w:rsidR="00CE68E9" w:rsidRPr="009A7D7B" w:rsidRDefault="00CE68E9" w:rsidP="00CE68E9">
            <w:pPr>
              <w:jc w:val="both"/>
              <w:rPr>
                <w:i/>
                <w:iCs/>
                <w:sz w:val="18"/>
                <w:szCs w:val="18"/>
                <w:lang w:val="ro-RO"/>
              </w:rPr>
            </w:pPr>
          </w:p>
        </w:tc>
      </w:tr>
      <w:tr w:rsidR="00C10B98" w:rsidRPr="008778F2" w14:paraId="70C67D3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514120E" w14:textId="77777777" w:rsidTr="00313339">
              <w:tc>
                <w:tcPr>
                  <w:tcW w:w="632" w:type="dxa"/>
                </w:tcPr>
                <w:p w14:paraId="0206C757" w14:textId="3C0519E7" w:rsidR="00C10B98" w:rsidRPr="00932EC3" w:rsidRDefault="00C10B98" w:rsidP="00C10B98">
                  <w:pPr>
                    <w:rPr>
                      <w:sz w:val="18"/>
                      <w:szCs w:val="18"/>
                      <w:lang w:val="ro-MD"/>
                    </w:rPr>
                  </w:pPr>
                  <w:r>
                    <w:rPr>
                      <w:sz w:val="18"/>
                      <w:szCs w:val="18"/>
                      <w:lang w:val="ro-MD"/>
                    </w:rPr>
                    <w:t>1850</w:t>
                  </w:r>
                </w:p>
              </w:tc>
              <w:tc>
                <w:tcPr>
                  <w:tcW w:w="3686" w:type="dxa"/>
                </w:tcPr>
                <w:p w14:paraId="35FFCB1C" w14:textId="77777777" w:rsidR="00C10B98" w:rsidRDefault="00C10B98" w:rsidP="00C10B98">
                  <w:pPr>
                    <w:rPr>
                      <w:b/>
                      <w:bCs/>
                      <w:sz w:val="18"/>
                      <w:szCs w:val="18"/>
                      <w:lang w:val="ro-MD"/>
                    </w:rPr>
                  </w:pPr>
                  <w:r w:rsidRPr="00D65135">
                    <w:rPr>
                      <w:sz w:val="18"/>
                      <w:szCs w:val="18"/>
                      <w:lang w:val="ro-MD"/>
                    </w:rPr>
                    <w:t xml:space="preserve">2.3.7. </w:t>
                  </w:r>
                  <w:r w:rsidRPr="00D65135">
                    <w:rPr>
                      <w:b/>
                      <w:bCs/>
                      <w:sz w:val="18"/>
                      <w:szCs w:val="18"/>
                      <w:lang w:val="ro-MD"/>
                    </w:rPr>
                    <w:t xml:space="preserve">Alte active de nivel 2B </w:t>
                  </w:r>
                </w:p>
                <w:p w14:paraId="5919FD37" w14:textId="433DD421" w:rsidR="00C10B98" w:rsidRPr="00932EC3" w:rsidRDefault="00C10B98" w:rsidP="00C10B98">
                  <w:pPr>
                    <w:rPr>
                      <w:sz w:val="18"/>
                      <w:szCs w:val="18"/>
                      <w:lang w:val="ro-MD"/>
                    </w:rPr>
                  </w:pPr>
                  <w:r w:rsidRPr="00D65135">
                    <w:rPr>
                      <w:sz w:val="18"/>
                      <w:szCs w:val="18"/>
                      <w:lang w:val="ro-MD"/>
                    </w:rPr>
                    <w:t>Tranzacţiile în care instituţia a schimbat active de nivel 2A (date cu împrumut) cu alte active de nivel 2B (luate cu împrumut)</w:t>
                  </w:r>
                </w:p>
              </w:tc>
            </w:tr>
          </w:tbl>
          <w:p w14:paraId="05A03AC5"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EBA0DFB" w14:textId="77777777" w:rsidTr="00313339">
              <w:tc>
                <w:tcPr>
                  <w:tcW w:w="632" w:type="dxa"/>
                </w:tcPr>
                <w:p w14:paraId="7BE8A816" w14:textId="3F4E6212" w:rsidR="00C10B98" w:rsidRPr="00932EC3" w:rsidRDefault="00C10B98" w:rsidP="00C10B98">
                  <w:pPr>
                    <w:rPr>
                      <w:sz w:val="18"/>
                      <w:szCs w:val="18"/>
                      <w:lang w:val="ro-MD"/>
                    </w:rPr>
                  </w:pPr>
                  <w:r>
                    <w:rPr>
                      <w:sz w:val="18"/>
                      <w:szCs w:val="18"/>
                      <w:lang w:val="ro-MD"/>
                    </w:rPr>
                    <w:t>1850</w:t>
                  </w:r>
                </w:p>
              </w:tc>
              <w:tc>
                <w:tcPr>
                  <w:tcW w:w="3686" w:type="dxa"/>
                </w:tcPr>
                <w:p w14:paraId="4875DBC7" w14:textId="77777777" w:rsidR="00C10B98" w:rsidRPr="00E22611" w:rsidRDefault="00C10B98" w:rsidP="00C10B98">
                  <w:pPr>
                    <w:rPr>
                      <w:b/>
                      <w:bCs/>
                      <w:sz w:val="18"/>
                      <w:szCs w:val="18"/>
                      <w:lang w:val="ro-MD"/>
                    </w:rPr>
                  </w:pPr>
                  <w:r w:rsidRPr="00E22611">
                    <w:rPr>
                      <w:sz w:val="18"/>
                      <w:szCs w:val="18"/>
                      <w:lang w:val="ro-MD"/>
                    </w:rPr>
                    <w:t xml:space="preserve">2.3.7. </w:t>
                  </w:r>
                  <w:r w:rsidRPr="00E22611">
                    <w:rPr>
                      <w:b/>
                      <w:bCs/>
                      <w:sz w:val="18"/>
                      <w:szCs w:val="18"/>
                      <w:lang w:val="ro-MD"/>
                    </w:rPr>
                    <w:t xml:space="preserve">Alte active de nivel 2B </w:t>
                  </w:r>
                </w:p>
                <w:p w14:paraId="27854523" w14:textId="6C7D4FF6" w:rsidR="00C10B98" w:rsidRPr="00932EC3" w:rsidRDefault="00C10B98" w:rsidP="00C10B98">
                  <w:pPr>
                    <w:rPr>
                      <w:sz w:val="18"/>
                      <w:szCs w:val="18"/>
                      <w:lang w:val="ro-MD"/>
                    </w:rPr>
                  </w:pPr>
                  <w:r w:rsidRPr="00E22611">
                    <w:rPr>
                      <w:sz w:val="18"/>
                      <w:szCs w:val="18"/>
                      <w:lang w:val="ro-MD"/>
                    </w:rPr>
                    <w:t>Tranzacţiile în care banca a schimbat active de nivel 2A (date cu împrumut) cu alte active de nivel 2B (luate cu împrumut)</w:t>
                  </w:r>
                </w:p>
              </w:tc>
            </w:tr>
          </w:tbl>
          <w:p w14:paraId="6EFB5A66" w14:textId="77777777" w:rsidR="00C10B98" w:rsidRPr="00EC5100" w:rsidRDefault="00C10B98" w:rsidP="00C10B98">
            <w:pPr>
              <w:rPr>
                <w:sz w:val="18"/>
                <w:szCs w:val="18"/>
                <w:lang w:val="ro-MD"/>
              </w:rPr>
            </w:pPr>
          </w:p>
        </w:tc>
        <w:tc>
          <w:tcPr>
            <w:tcW w:w="1418" w:type="dxa"/>
          </w:tcPr>
          <w:p w14:paraId="3BC7FC28" w14:textId="0F33B3F2" w:rsidR="00C10B98" w:rsidRPr="009A7D7B" w:rsidRDefault="00C10B98" w:rsidP="00C10B98">
            <w:pPr>
              <w:jc w:val="both"/>
              <w:rPr>
                <w:i/>
                <w:iCs/>
                <w:sz w:val="18"/>
                <w:szCs w:val="18"/>
                <w:lang w:val="ro-RO"/>
              </w:rPr>
            </w:pPr>
            <w:r>
              <w:rPr>
                <w:sz w:val="18"/>
                <w:szCs w:val="18"/>
                <w:lang w:val="ro-RO"/>
              </w:rPr>
              <w:t>Compatibil</w:t>
            </w:r>
          </w:p>
        </w:tc>
        <w:tc>
          <w:tcPr>
            <w:tcW w:w="2476" w:type="dxa"/>
          </w:tcPr>
          <w:p w14:paraId="0221632D"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55E66440" w14:textId="77777777" w:rsidR="00C10B98" w:rsidRPr="009A7D7B" w:rsidRDefault="00C10B98" w:rsidP="00C10B98">
            <w:pPr>
              <w:jc w:val="both"/>
              <w:rPr>
                <w:i/>
                <w:iCs/>
                <w:sz w:val="18"/>
                <w:szCs w:val="18"/>
                <w:lang w:val="ro-RO"/>
              </w:rPr>
            </w:pPr>
          </w:p>
        </w:tc>
        <w:tc>
          <w:tcPr>
            <w:tcW w:w="788" w:type="dxa"/>
          </w:tcPr>
          <w:p w14:paraId="02A0E038" w14:textId="77777777" w:rsidR="00C10B98" w:rsidRPr="009A7D7B" w:rsidRDefault="00C10B98" w:rsidP="00C10B98">
            <w:pPr>
              <w:jc w:val="both"/>
              <w:rPr>
                <w:i/>
                <w:iCs/>
                <w:sz w:val="18"/>
                <w:szCs w:val="18"/>
                <w:lang w:val="ro-RO"/>
              </w:rPr>
            </w:pPr>
          </w:p>
        </w:tc>
      </w:tr>
      <w:tr w:rsidR="00C10B98" w:rsidRPr="008778F2" w14:paraId="18D815AA"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5A4C5AEC" w14:textId="77777777" w:rsidTr="00313339">
              <w:tc>
                <w:tcPr>
                  <w:tcW w:w="632" w:type="dxa"/>
                </w:tcPr>
                <w:p w14:paraId="7E058337" w14:textId="08649CBE" w:rsidR="00C10B98" w:rsidRPr="00932EC3" w:rsidRDefault="00C10B98" w:rsidP="00C10B98">
                  <w:pPr>
                    <w:rPr>
                      <w:sz w:val="18"/>
                      <w:szCs w:val="18"/>
                      <w:lang w:val="ro-MD"/>
                    </w:rPr>
                  </w:pPr>
                  <w:r>
                    <w:rPr>
                      <w:sz w:val="18"/>
                      <w:szCs w:val="18"/>
                      <w:lang w:val="ro-MD"/>
                    </w:rPr>
                    <w:t>1860</w:t>
                  </w:r>
                </w:p>
              </w:tc>
              <w:tc>
                <w:tcPr>
                  <w:tcW w:w="3686" w:type="dxa"/>
                </w:tcPr>
                <w:p w14:paraId="24272E72" w14:textId="77777777" w:rsidR="00C10B98" w:rsidRDefault="00C10B98" w:rsidP="00C10B98">
                  <w:pPr>
                    <w:rPr>
                      <w:b/>
                      <w:bCs/>
                      <w:sz w:val="18"/>
                      <w:szCs w:val="18"/>
                      <w:lang w:val="ro-MD"/>
                    </w:rPr>
                  </w:pPr>
                  <w:r w:rsidRPr="00D65135">
                    <w:rPr>
                      <w:sz w:val="18"/>
                      <w:szCs w:val="18"/>
                      <w:lang w:val="ro-MD"/>
                    </w:rPr>
                    <w:t xml:space="preserve">2.3.7.1. </w:t>
                  </w:r>
                  <w:r w:rsidRPr="00D65135">
                    <w:rPr>
                      <w:b/>
                      <w:bCs/>
                      <w:sz w:val="18"/>
                      <w:szCs w:val="18"/>
                      <w:lang w:val="ro-MD"/>
                    </w:rPr>
                    <w:t xml:space="preserve">Din care: garanţii reale schimbate care îndeplinesc cerinţele operaţionale </w:t>
                  </w:r>
                </w:p>
                <w:p w14:paraId="4F4FFA68" w14:textId="77777777" w:rsidR="00C10B98" w:rsidRDefault="00C10B98" w:rsidP="00C10B98">
                  <w:pPr>
                    <w:rPr>
                      <w:sz w:val="18"/>
                      <w:szCs w:val="18"/>
                      <w:lang w:val="ro-MD"/>
                    </w:rPr>
                  </w:pPr>
                  <w:r w:rsidRPr="00D65135">
                    <w:rPr>
                      <w:sz w:val="18"/>
                      <w:szCs w:val="18"/>
                      <w:lang w:val="ro-MD"/>
                    </w:rPr>
                    <w:t xml:space="preserve">Din tranzacţiile de la punctul 2.3.7, instituţiile de credit trebuie să raporteze: </w:t>
                  </w:r>
                </w:p>
                <w:p w14:paraId="7E8DF348"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487D6E8" w14:textId="76F3B5AF"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1BA2F148"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2A9DB0C2" w14:textId="77777777" w:rsidTr="00313339">
              <w:tc>
                <w:tcPr>
                  <w:tcW w:w="632" w:type="dxa"/>
                </w:tcPr>
                <w:p w14:paraId="02B72DDB" w14:textId="62D90532" w:rsidR="00C10B98" w:rsidRPr="00932EC3" w:rsidRDefault="00C10B98" w:rsidP="00C10B98">
                  <w:pPr>
                    <w:rPr>
                      <w:sz w:val="18"/>
                      <w:szCs w:val="18"/>
                      <w:lang w:val="ro-MD"/>
                    </w:rPr>
                  </w:pPr>
                  <w:r>
                    <w:rPr>
                      <w:sz w:val="18"/>
                      <w:szCs w:val="18"/>
                      <w:lang w:val="ro-MD"/>
                    </w:rPr>
                    <w:t>1860</w:t>
                  </w:r>
                </w:p>
              </w:tc>
              <w:tc>
                <w:tcPr>
                  <w:tcW w:w="3686" w:type="dxa"/>
                </w:tcPr>
                <w:p w14:paraId="6B569052" w14:textId="77777777" w:rsidR="00C10B98" w:rsidRPr="00E3631D" w:rsidRDefault="00C10B98" w:rsidP="00C10B98">
                  <w:pPr>
                    <w:rPr>
                      <w:b/>
                      <w:bCs/>
                      <w:sz w:val="18"/>
                      <w:szCs w:val="18"/>
                      <w:lang w:val="it-IT"/>
                    </w:rPr>
                  </w:pPr>
                  <w:r w:rsidRPr="00E3631D">
                    <w:rPr>
                      <w:sz w:val="18"/>
                      <w:szCs w:val="18"/>
                      <w:lang w:val="it-IT"/>
                    </w:rPr>
                    <w:t xml:space="preserve">2.3.7.1. </w:t>
                  </w:r>
                  <w:r w:rsidRPr="00E3631D">
                    <w:rPr>
                      <w:b/>
                      <w:bCs/>
                      <w:sz w:val="18"/>
                      <w:szCs w:val="18"/>
                      <w:lang w:val="it-IT"/>
                    </w:rPr>
                    <w:t xml:space="preserve">Din care: garanţii reale schimbate care îndeplinesc cerinţele operaţionale </w:t>
                  </w:r>
                </w:p>
                <w:p w14:paraId="72EB7FEA" w14:textId="77777777" w:rsidR="00C10B98" w:rsidRPr="00E3631D" w:rsidRDefault="00C10B98" w:rsidP="00C10B98">
                  <w:pPr>
                    <w:rPr>
                      <w:sz w:val="18"/>
                      <w:szCs w:val="18"/>
                      <w:lang w:val="it-IT"/>
                    </w:rPr>
                  </w:pPr>
                  <w:r w:rsidRPr="00E3631D">
                    <w:rPr>
                      <w:sz w:val="18"/>
                      <w:szCs w:val="18"/>
                      <w:lang w:val="it-IT"/>
                    </w:rPr>
                    <w:t xml:space="preserve">Din tranzacţiile de la punctul 2.3.7, băncile trebuie să raporteze: </w:t>
                  </w:r>
                </w:p>
                <w:p w14:paraId="4F972406" w14:textId="77777777" w:rsidR="00C10B98" w:rsidRPr="00E3631D" w:rsidRDefault="00C10B98" w:rsidP="00C10B98">
                  <w:pPr>
                    <w:rPr>
                      <w:sz w:val="18"/>
                      <w:szCs w:val="18"/>
                      <w:lang w:val="it-IT"/>
                    </w:rPr>
                  </w:pPr>
                  <w:r w:rsidRPr="00E3631D">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4866CB9A" w14:textId="744DE94C" w:rsidR="00C10B98" w:rsidRPr="00932EC3" w:rsidRDefault="00C10B98" w:rsidP="00C10B98">
                  <w:pPr>
                    <w:rPr>
                      <w:sz w:val="18"/>
                      <w:szCs w:val="18"/>
                      <w:lang w:val="ro-MD"/>
                    </w:rPr>
                  </w:pPr>
                  <w:r w:rsidRPr="00E3631D">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550F2083" w14:textId="77777777" w:rsidR="00C10B98" w:rsidRPr="00EC5100" w:rsidRDefault="00C10B98" w:rsidP="00C10B98">
            <w:pPr>
              <w:rPr>
                <w:sz w:val="18"/>
                <w:szCs w:val="18"/>
                <w:lang w:val="ro-MD"/>
              </w:rPr>
            </w:pPr>
          </w:p>
        </w:tc>
        <w:tc>
          <w:tcPr>
            <w:tcW w:w="1418" w:type="dxa"/>
          </w:tcPr>
          <w:p w14:paraId="405F14C3" w14:textId="585ECF80" w:rsidR="00C10B98" w:rsidRPr="009A7D7B" w:rsidRDefault="00C10B98" w:rsidP="00C10B98">
            <w:pPr>
              <w:jc w:val="both"/>
              <w:rPr>
                <w:i/>
                <w:iCs/>
                <w:sz w:val="18"/>
                <w:szCs w:val="18"/>
                <w:lang w:val="ro-RO"/>
              </w:rPr>
            </w:pPr>
            <w:r>
              <w:rPr>
                <w:sz w:val="18"/>
                <w:szCs w:val="18"/>
                <w:lang w:val="ro-RO"/>
              </w:rPr>
              <w:t>Compatibil</w:t>
            </w:r>
          </w:p>
        </w:tc>
        <w:tc>
          <w:tcPr>
            <w:tcW w:w="2476" w:type="dxa"/>
          </w:tcPr>
          <w:p w14:paraId="1AAC4825"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5E587BF8" w14:textId="77777777" w:rsidR="00C10B98" w:rsidRPr="009A7D7B" w:rsidRDefault="00C10B98" w:rsidP="00C10B98">
            <w:pPr>
              <w:jc w:val="both"/>
              <w:rPr>
                <w:i/>
                <w:iCs/>
                <w:sz w:val="18"/>
                <w:szCs w:val="18"/>
                <w:lang w:val="ro-RO"/>
              </w:rPr>
            </w:pPr>
          </w:p>
        </w:tc>
        <w:tc>
          <w:tcPr>
            <w:tcW w:w="788" w:type="dxa"/>
          </w:tcPr>
          <w:p w14:paraId="0398D2B5" w14:textId="77777777" w:rsidR="00C10B98" w:rsidRPr="009A7D7B" w:rsidRDefault="00C10B98" w:rsidP="00C10B98">
            <w:pPr>
              <w:jc w:val="both"/>
              <w:rPr>
                <w:i/>
                <w:iCs/>
                <w:sz w:val="18"/>
                <w:szCs w:val="18"/>
                <w:lang w:val="ro-RO"/>
              </w:rPr>
            </w:pPr>
          </w:p>
        </w:tc>
      </w:tr>
      <w:tr w:rsidR="00C10B98" w:rsidRPr="008778F2" w14:paraId="5EF06F1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E6B3CF5" w14:textId="77777777" w:rsidTr="00313339">
              <w:tc>
                <w:tcPr>
                  <w:tcW w:w="632" w:type="dxa"/>
                </w:tcPr>
                <w:p w14:paraId="3E48E501" w14:textId="64F9D085" w:rsidR="00C10B98" w:rsidRPr="00932EC3" w:rsidRDefault="00C10B98" w:rsidP="00C10B98">
                  <w:pPr>
                    <w:rPr>
                      <w:sz w:val="18"/>
                      <w:szCs w:val="18"/>
                      <w:lang w:val="ro-MD"/>
                    </w:rPr>
                  </w:pPr>
                  <w:r>
                    <w:rPr>
                      <w:sz w:val="18"/>
                      <w:szCs w:val="18"/>
                      <w:lang w:val="ro-MD"/>
                    </w:rPr>
                    <w:t>1870</w:t>
                  </w:r>
                </w:p>
              </w:tc>
              <w:tc>
                <w:tcPr>
                  <w:tcW w:w="3686" w:type="dxa"/>
                </w:tcPr>
                <w:p w14:paraId="304B4375" w14:textId="77777777" w:rsidR="00C10B98" w:rsidRDefault="00C10B98" w:rsidP="00C10B98">
                  <w:pPr>
                    <w:rPr>
                      <w:b/>
                      <w:bCs/>
                      <w:sz w:val="18"/>
                      <w:szCs w:val="18"/>
                      <w:lang w:val="ro-MD"/>
                    </w:rPr>
                  </w:pPr>
                  <w:r w:rsidRPr="00D65135">
                    <w:rPr>
                      <w:sz w:val="18"/>
                      <w:szCs w:val="18"/>
                      <w:lang w:val="ro-MD"/>
                    </w:rPr>
                    <w:t xml:space="preserve">2.3.8. </w:t>
                  </w:r>
                  <w:r w:rsidRPr="00D65135">
                    <w:rPr>
                      <w:b/>
                      <w:bCs/>
                      <w:sz w:val="18"/>
                      <w:szCs w:val="18"/>
                      <w:lang w:val="ro-MD"/>
                    </w:rPr>
                    <w:t xml:space="preserve">Active nelichide </w:t>
                  </w:r>
                </w:p>
                <w:p w14:paraId="0D8625F7" w14:textId="497889CC" w:rsidR="00C10B98" w:rsidRPr="00932EC3" w:rsidRDefault="00C10B98" w:rsidP="00C10B98">
                  <w:pPr>
                    <w:rPr>
                      <w:sz w:val="18"/>
                      <w:szCs w:val="18"/>
                      <w:lang w:val="ro-MD"/>
                    </w:rPr>
                  </w:pPr>
                  <w:r w:rsidRPr="00D65135">
                    <w:rPr>
                      <w:sz w:val="18"/>
                      <w:szCs w:val="18"/>
                      <w:lang w:val="ro-MD"/>
                    </w:rPr>
                    <w:t>Tranzacţiile în care instituţia a schimbat active de nivel 2A (date cu împrumut) cu active nelichide (luate cu împrumut)</w:t>
                  </w:r>
                </w:p>
              </w:tc>
            </w:tr>
          </w:tbl>
          <w:p w14:paraId="08008F04"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D273AC9" w14:textId="77777777" w:rsidTr="00313339">
              <w:tc>
                <w:tcPr>
                  <w:tcW w:w="632" w:type="dxa"/>
                </w:tcPr>
                <w:p w14:paraId="7E92DCD6" w14:textId="5EBC9A91" w:rsidR="00C10B98" w:rsidRPr="00932EC3" w:rsidRDefault="00C10B98" w:rsidP="00C10B98">
                  <w:pPr>
                    <w:rPr>
                      <w:sz w:val="18"/>
                      <w:szCs w:val="18"/>
                      <w:lang w:val="ro-MD"/>
                    </w:rPr>
                  </w:pPr>
                  <w:r>
                    <w:rPr>
                      <w:sz w:val="18"/>
                      <w:szCs w:val="18"/>
                      <w:lang w:val="ro-MD"/>
                    </w:rPr>
                    <w:t>1870</w:t>
                  </w:r>
                </w:p>
              </w:tc>
              <w:tc>
                <w:tcPr>
                  <w:tcW w:w="3686" w:type="dxa"/>
                </w:tcPr>
                <w:p w14:paraId="1F22AAA1" w14:textId="77777777" w:rsidR="00C10B98" w:rsidRPr="00E22611" w:rsidRDefault="00C10B98" w:rsidP="00C10B98">
                  <w:pPr>
                    <w:rPr>
                      <w:b/>
                      <w:bCs/>
                      <w:sz w:val="18"/>
                      <w:szCs w:val="18"/>
                      <w:lang w:val="ro-MD"/>
                    </w:rPr>
                  </w:pPr>
                  <w:r w:rsidRPr="00E22611">
                    <w:rPr>
                      <w:sz w:val="18"/>
                      <w:szCs w:val="18"/>
                      <w:lang w:val="ro-MD"/>
                    </w:rPr>
                    <w:t xml:space="preserve">2.3.8. </w:t>
                  </w:r>
                  <w:r w:rsidRPr="00E22611">
                    <w:rPr>
                      <w:b/>
                      <w:bCs/>
                      <w:sz w:val="18"/>
                      <w:szCs w:val="18"/>
                      <w:lang w:val="ro-MD"/>
                    </w:rPr>
                    <w:t xml:space="preserve">Active nelichide </w:t>
                  </w:r>
                </w:p>
                <w:p w14:paraId="632F0031" w14:textId="0FF8A7CD" w:rsidR="00C10B98" w:rsidRPr="00932EC3" w:rsidRDefault="00C10B98" w:rsidP="00C10B98">
                  <w:pPr>
                    <w:rPr>
                      <w:sz w:val="18"/>
                      <w:szCs w:val="18"/>
                      <w:lang w:val="ro-MD"/>
                    </w:rPr>
                  </w:pPr>
                  <w:r w:rsidRPr="00E22611">
                    <w:rPr>
                      <w:sz w:val="18"/>
                      <w:szCs w:val="18"/>
                      <w:lang w:val="ro-MD"/>
                    </w:rPr>
                    <w:t>Tranzacţiile în care banca a schimbat active de nivel 2A (date cu împrumut) cu active nelichide (luate cu împrumut)</w:t>
                  </w:r>
                </w:p>
              </w:tc>
            </w:tr>
          </w:tbl>
          <w:p w14:paraId="187B44F4" w14:textId="77777777" w:rsidR="00C10B98" w:rsidRPr="00EC5100" w:rsidRDefault="00C10B98" w:rsidP="00C10B98">
            <w:pPr>
              <w:rPr>
                <w:sz w:val="18"/>
                <w:szCs w:val="18"/>
                <w:lang w:val="ro-MD"/>
              </w:rPr>
            </w:pPr>
          </w:p>
        </w:tc>
        <w:tc>
          <w:tcPr>
            <w:tcW w:w="1418" w:type="dxa"/>
          </w:tcPr>
          <w:p w14:paraId="4C10F678" w14:textId="06FCB8A2" w:rsidR="00C10B98" w:rsidRPr="00E22611" w:rsidRDefault="00C10B98" w:rsidP="00C10B98">
            <w:pPr>
              <w:jc w:val="both"/>
              <w:rPr>
                <w:sz w:val="18"/>
                <w:szCs w:val="18"/>
                <w:lang w:val="ro-RO"/>
              </w:rPr>
            </w:pPr>
            <w:r>
              <w:rPr>
                <w:sz w:val="18"/>
                <w:szCs w:val="18"/>
                <w:lang w:val="ro-RO"/>
              </w:rPr>
              <w:t>Compatibil</w:t>
            </w:r>
          </w:p>
        </w:tc>
        <w:tc>
          <w:tcPr>
            <w:tcW w:w="2476" w:type="dxa"/>
          </w:tcPr>
          <w:p w14:paraId="41CC2B6A"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50AA68D5" w14:textId="77777777" w:rsidR="00C10B98" w:rsidRPr="009A7D7B" w:rsidRDefault="00C10B98" w:rsidP="00C10B98">
            <w:pPr>
              <w:jc w:val="both"/>
              <w:rPr>
                <w:i/>
                <w:iCs/>
                <w:sz w:val="18"/>
                <w:szCs w:val="18"/>
                <w:lang w:val="ro-RO"/>
              </w:rPr>
            </w:pPr>
          </w:p>
        </w:tc>
        <w:tc>
          <w:tcPr>
            <w:tcW w:w="788" w:type="dxa"/>
          </w:tcPr>
          <w:p w14:paraId="34849FBA" w14:textId="77777777" w:rsidR="00C10B98" w:rsidRPr="009A7D7B" w:rsidRDefault="00C10B98" w:rsidP="00C10B98">
            <w:pPr>
              <w:jc w:val="both"/>
              <w:rPr>
                <w:i/>
                <w:iCs/>
                <w:sz w:val="18"/>
                <w:szCs w:val="18"/>
                <w:lang w:val="ro-RO"/>
              </w:rPr>
            </w:pPr>
          </w:p>
        </w:tc>
      </w:tr>
      <w:tr w:rsidR="00C10B98" w:rsidRPr="008778F2" w14:paraId="615283D5"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66F314AC" w14:textId="77777777" w:rsidTr="00313339">
              <w:tc>
                <w:tcPr>
                  <w:tcW w:w="632" w:type="dxa"/>
                </w:tcPr>
                <w:p w14:paraId="230E871B" w14:textId="06271F3A" w:rsidR="00C10B98" w:rsidRPr="00932EC3" w:rsidRDefault="00C10B98" w:rsidP="00C10B98">
                  <w:pPr>
                    <w:rPr>
                      <w:sz w:val="18"/>
                      <w:szCs w:val="18"/>
                      <w:lang w:val="ro-MD"/>
                    </w:rPr>
                  </w:pPr>
                  <w:r>
                    <w:rPr>
                      <w:sz w:val="18"/>
                      <w:szCs w:val="18"/>
                      <w:lang w:val="ro-MD"/>
                    </w:rPr>
                    <w:t>1880</w:t>
                  </w:r>
                </w:p>
              </w:tc>
              <w:tc>
                <w:tcPr>
                  <w:tcW w:w="3686" w:type="dxa"/>
                </w:tcPr>
                <w:p w14:paraId="05DD721B" w14:textId="77777777" w:rsidR="00C10B98" w:rsidRDefault="00C10B98" w:rsidP="00C10B98">
                  <w:pPr>
                    <w:rPr>
                      <w:b/>
                      <w:bCs/>
                      <w:sz w:val="18"/>
                      <w:szCs w:val="18"/>
                      <w:lang w:val="ro-MD"/>
                    </w:rPr>
                  </w:pPr>
                  <w:r w:rsidRPr="00D65135">
                    <w:rPr>
                      <w:sz w:val="18"/>
                      <w:szCs w:val="18"/>
                      <w:lang w:val="ro-MD"/>
                    </w:rPr>
                    <w:t xml:space="preserve">2.3.8.1. </w:t>
                  </w:r>
                  <w:r w:rsidRPr="00D65135">
                    <w:rPr>
                      <w:b/>
                      <w:bCs/>
                      <w:sz w:val="18"/>
                      <w:szCs w:val="18"/>
                      <w:lang w:val="ro-MD"/>
                    </w:rPr>
                    <w:t xml:space="preserve">Din care: garanţii reale schimbate care îndeplinesc cerinţele operaţionale </w:t>
                  </w:r>
                </w:p>
                <w:p w14:paraId="7F61D346" w14:textId="0459D8C3" w:rsidR="00C10B98" w:rsidRPr="00932EC3" w:rsidRDefault="00C10B98" w:rsidP="00C10B98">
                  <w:pPr>
                    <w:rPr>
                      <w:sz w:val="18"/>
                      <w:szCs w:val="18"/>
                      <w:lang w:val="ro-MD"/>
                    </w:rPr>
                  </w:pPr>
                  <w:r w:rsidRPr="00D65135">
                    <w:rPr>
                      <w:sz w:val="18"/>
                      <w:szCs w:val="18"/>
                      <w:lang w:val="ro-MD"/>
                    </w:rPr>
                    <w:t>Din tranzacţiile de la punctul 2.3.8,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5965C806" w14:textId="77777777" w:rsidR="00C10B98" w:rsidRPr="00EC5100" w:rsidRDefault="00C10B98" w:rsidP="00C10B98">
            <w:pPr>
              <w:rPr>
                <w:sz w:val="18"/>
                <w:szCs w:val="18"/>
                <w:lang w:val="ro-MD"/>
              </w:rPr>
            </w:pPr>
          </w:p>
        </w:tc>
        <w:tc>
          <w:tcPr>
            <w:tcW w:w="453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33438C8B" w14:textId="77777777" w:rsidTr="00313339">
              <w:tc>
                <w:tcPr>
                  <w:tcW w:w="632" w:type="dxa"/>
                </w:tcPr>
                <w:p w14:paraId="0506E27A" w14:textId="18A08651" w:rsidR="00C10B98" w:rsidRPr="00932EC3" w:rsidRDefault="00C10B98" w:rsidP="00C10B98">
                  <w:pPr>
                    <w:rPr>
                      <w:sz w:val="18"/>
                      <w:szCs w:val="18"/>
                      <w:lang w:val="ro-MD"/>
                    </w:rPr>
                  </w:pPr>
                  <w:r>
                    <w:rPr>
                      <w:sz w:val="18"/>
                      <w:szCs w:val="18"/>
                      <w:lang w:val="ro-MD"/>
                    </w:rPr>
                    <w:t>1880</w:t>
                  </w:r>
                </w:p>
              </w:tc>
              <w:tc>
                <w:tcPr>
                  <w:tcW w:w="3686" w:type="dxa"/>
                </w:tcPr>
                <w:p w14:paraId="20280D30" w14:textId="77777777" w:rsidR="00C10B98" w:rsidRPr="00E3631D" w:rsidRDefault="00C10B98" w:rsidP="00C10B98">
                  <w:pPr>
                    <w:rPr>
                      <w:b/>
                      <w:bCs/>
                      <w:sz w:val="18"/>
                      <w:szCs w:val="18"/>
                      <w:lang w:val="it-IT"/>
                    </w:rPr>
                  </w:pPr>
                  <w:r w:rsidRPr="00E3631D">
                    <w:rPr>
                      <w:sz w:val="18"/>
                      <w:szCs w:val="18"/>
                      <w:lang w:val="it-IT"/>
                    </w:rPr>
                    <w:t xml:space="preserve">2.3.8.1. </w:t>
                  </w:r>
                  <w:r w:rsidRPr="00E3631D">
                    <w:rPr>
                      <w:b/>
                      <w:bCs/>
                      <w:sz w:val="18"/>
                      <w:szCs w:val="18"/>
                      <w:lang w:val="it-IT"/>
                    </w:rPr>
                    <w:t xml:space="preserve">Din care: garanţii reale schimbate care îndeplinesc cerinţele operaţionale </w:t>
                  </w:r>
                </w:p>
                <w:p w14:paraId="742B114C" w14:textId="3B8EAEC6" w:rsidR="00C10B98" w:rsidRPr="00932EC3" w:rsidRDefault="00C10B98" w:rsidP="00C10B98">
                  <w:pPr>
                    <w:rPr>
                      <w:sz w:val="18"/>
                      <w:szCs w:val="18"/>
                      <w:lang w:val="ro-MD"/>
                    </w:rPr>
                  </w:pPr>
                  <w:r w:rsidRPr="00E3631D">
                    <w:rPr>
                      <w:sz w:val="18"/>
                      <w:szCs w:val="18"/>
                      <w:lang w:val="it-IT"/>
                    </w:rPr>
                    <w:t>Din tranzacţiile de la punctul 2.3.8,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r>
          </w:tbl>
          <w:p w14:paraId="30B7864A" w14:textId="77777777" w:rsidR="00C10B98" w:rsidRPr="00EC5100" w:rsidRDefault="00C10B98" w:rsidP="00C10B98">
            <w:pPr>
              <w:rPr>
                <w:sz w:val="18"/>
                <w:szCs w:val="18"/>
                <w:lang w:val="ro-MD"/>
              </w:rPr>
            </w:pPr>
          </w:p>
        </w:tc>
        <w:tc>
          <w:tcPr>
            <w:tcW w:w="1418" w:type="dxa"/>
          </w:tcPr>
          <w:p w14:paraId="0BA7A53E" w14:textId="63515FC3" w:rsidR="00C10B98" w:rsidRPr="009A7D7B" w:rsidRDefault="00C10B98" w:rsidP="00C10B98">
            <w:pPr>
              <w:jc w:val="both"/>
              <w:rPr>
                <w:i/>
                <w:iCs/>
                <w:sz w:val="18"/>
                <w:szCs w:val="18"/>
                <w:lang w:val="ro-RO"/>
              </w:rPr>
            </w:pPr>
            <w:r>
              <w:rPr>
                <w:sz w:val="18"/>
                <w:szCs w:val="18"/>
                <w:lang w:val="ro-RO"/>
              </w:rPr>
              <w:t>Compatibil</w:t>
            </w:r>
          </w:p>
        </w:tc>
        <w:tc>
          <w:tcPr>
            <w:tcW w:w="2476" w:type="dxa"/>
          </w:tcPr>
          <w:p w14:paraId="397B05A1" w14:textId="77777777" w:rsidR="00C10B98" w:rsidRPr="009A7D7B" w:rsidRDefault="00C10B98" w:rsidP="00C10B98">
            <w:pPr>
              <w:rPr>
                <w:i/>
                <w:iCs/>
                <w:sz w:val="18"/>
                <w:szCs w:val="18"/>
                <w:lang w:val="ro-RO"/>
              </w:rPr>
            </w:pPr>
          </w:p>
        </w:tc>
        <w:tc>
          <w:tcPr>
            <w:tcW w:w="990" w:type="dxa"/>
            <w:tcBorders>
              <w:top w:val="single" w:sz="4" w:space="0" w:color="auto"/>
              <w:bottom w:val="single" w:sz="4" w:space="0" w:color="auto"/>
            </w:tcBorders>
          </w:tcPr>
          <w:p w14:paraId="3F93BD9E" w14:textId="77777777" w:rsidR="00C10B98" w:rsidRPr="009A7D7B" w:rsidRDefault="00C10B98" w:rsidP="00C10B98">
            <w:pPr>
              <w:jc w:val="both"/>
              <w:rPr>
                <w:i/>
                <w:iCs/>
                <w:sz w:val="18"/>
                <w:szCs w:val="18"/>
                <w:lang w:val="ro-RO"/>
              </w:rPr>
            </w:pPr>
          </w:p>
        </w:tc>
        <w:tc>
          <w:tcPr>
            <w:tcW w:w="788" w:type="dxa"/>
          </w:tcPr>
          <w:p w14:paraId="21DE1EDB" w14:textId="77777777" w:rsidR="00C10B98" w:rsidRPr="009A7D7B" w:rsidRDefault="00C10B98" w:rsidP="00C10B98">
            <w:pPr>
              <w:jc w:val="both"/>
              <w:rPr>
                <w:i/>
                <w:iCs/>
                <w:sz w:val="18"/>
                <w:szCs w:val="18"/>
                <w:lang w:val="ro-RO"/>
              </w:rPr>
            </w:pPr>
          </w:p>
        </w:tc>
      </w:tr>
      <w:tr w:rsidR="00CE68E9" w:rsidRPr="004425F7" w14:paraId="1F338E0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351F9B5B" w14:textId="77777777" w:rsidTr="00313339">
              <w:tc>
                <w:tcPr>
                  <w:tcW w:w="632" w:type="dxa"/>
                </w:tcPr>
                <w:p w14:paraId="166CE839" w14:textId="6DA68C31" w:rsidR="00CE68E9" w:rsidRPr="00932EC3" w:rsidRDefault="00CE68E9" w:rsidP="00CE68E9">
                  <w:pPr>
                    <w:rPr>
                      <w:sz w:val="18"/>
                      <w:szCs w:val="18"/>
                      <w:lang w:val="ro-MD"/>
                    </w:rPr>
                  </w:pPr>
                  <w:r>
                    <w:rPr>
                      <w:sz w:val="18"/>
                      <w:szCs w:val="18"/>
                      <w:lang w:val="ro-MD"/>
                    </w:rPr>
                    <w:t>1890</w:t>
                  </w:r>
                </w:p>
              </w:tc>
              <w:tc>
                <w:tcPr>
                  <w:tcW w:w="3686" w:type="dxa"/>
                </w:tcPr>
                <w:p w14:paraId="209D8E66" w14:textId="77777777" w:rsidR="00CE68E9" w:rsidRDefault="00CE68E9" w:rsidP="00CE68E9">
                  <w:pPr>
                    <w:rPr>
                      <w:sz w:val="18"/>
                      <w:szCs w:val="18"/>
                      <w:lang w:val="ro-MD"/>
                    </w:rPr>
                  </w:pPr>
                  <w:r w:rsidRPr="00D65135">
                    <w:rPr>
                      <w:sz w:val="18"/>
                      <w:szCs w:val="18"/>
                      <w:lang w:val="ro-MD"/>
                    </w:rPr>
                    <w:t xml:space="preserve">2.4. </w:t>
                  </w:r>
                  <w:r w:rsidRPr="00D65135">
                    <w:rPr>
                      <w:b/>
                      <w:bCs/>
                      <w:sz w:val="18"/>
                      <w:szCs w:val="18"/>
                      <w:lang w:val="ro-MD"/>
                    </w:rPr>
                    <w:t xml:space="preserve">Totaluri pentru tranzacţiile în care sunt date cu împrumut titluri garantate cu active de nivel 2B (rezidenţiale sau auto, nivel de calitate a creditului 1) și sunt luate cu împrumut următoarele garanţii reale: </w:t>
                  </w:r>
                  <w:r w:rsidRPr="00D65135">
                    <w:rPr>
                      <w:sz w:val="18"/>
                      <w:szCs w:val="18"/>
                      <w:lang w:val="ro-MD"/>
                    </w:rPr>
                    <w:t xml:space="preserve">Articolul 28 alineatul (4) și articolul 32 alineatul (3) din Regulamentul delegat (UE) 2015/61 </w:t>
                  </w:r>
                </w:p>
                <w:p w14:paraId="6B158F19" w14:textId="661722C3" w:rsidR="00CE68E9" w:rsidRPr="00932EC3" w:rsidRDefault="00CE68E9" w:rsidP="00CE68E9">
                  <w:pPr>
                    <w:rPr>
                      <w:sz w:val="18"/>
                      <w:szCs w:val="18"/>
                      <w:lang w:val="ro-MD"/>
                    </w:rPr>
                  </w:pPr>
                  <w:r w:rsidRPr="00D65135">
                    <w:rPr>
                      <w:sz w:val="18"/>
                      <w:szCs w:val="18"/>
                      <w:lang w:val="ro-MD"/>
                    </w:rPr>
                    <w:t>Instituţiile de credit trebuie să raporteze aici, pentru coloanele relevante, valorile totale ale swap-urilor pe garanţii reale pentru tranzacţiile în care sunt date cu împrumut titluri garantate cu active de nivel 2B (rezidenţiale sau auto, nivel de calitate a creditului 1).</w:t>
                  </w:r>
                </w:p>
              </w:tc>
            </w:tr>
          </w:tbl>
          <w:p w14:paraId="7AA5B646"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65465A89" w14:textId="77777777" w:rsidTr="004C0180">
              <w:tc>
                <w:tcPr>
                  <w:tcW w:w="632" w:type="dxa"/>
                </w:tcPr>
                <w:p w14:paraId="31B73FD6" w14:textId="6F501C09" w:rsidR="00CE68E9" w:rsidRPr="00932EC3" w:rsidRDefault="00CE68E9" w:rsidP="00CE68E9">
                  <w:pPr>
                    <w:rPr>
                      <w:sz w:val="18"/>
                      <w:szCs w:val="18"/>
                      <w:lang w:val="ro-MD"/>
                    </w:rPr>
                  </w:pPr>
                  <w:r>
                    <w:rPr>
                      <w:sz w:val="18"/>
                      <w:szCs w:val="18"/>
                      <w:lang w:val="ro-MD"/>
                    </w:rPr>
                    <w:t>1890</w:t>
                  </w:r>
                </w:p>
              </w:tc>
              <w:tc>
                <w:tcPr>
                  <w:tcW w:w="3083" w:type="dxa"/>
                </w:tcPr>
                <w:p w14:paraId="5E18B780" w14:textId="4B7BBFE2" w:rsidR="00CE68E9" w:rsidRPr="00B807C4" w:rsidRDefault="00CE68E9" w:rsidP="00CE68E9">
                  <w:pPr>
                    <w:rPr>
                      <w:sz w:val="18"/>
                      <w:szCs w:val="18"/>
                      <w:lang w:val="ro-MD"/>
                    </w:rPr>
                  </w:pPr>
                  <w:r w:rsidRPr="00E22611">
                    <w:rPr>
                      <w:sz w:val="18"/>
                      <w:szCs w:val="18"/>
                      <w:lang w:val="ro-MD"/>
                    </w:rPr>
                    <w:t xml:space="preserve">2.4. </w:t>
                  </w:r>
                  <w:r w:rsidRPr="00E22611">
                    <w:rPr>
                      <w:b/>
                      <w:bCs/>
                      <w:sz w:val="18"/>
                      <w:szCs w:val="18"/>
                      <w:lang w:val="ro-MD"/>
                    </w:rPr>
                    <w:t>Totaluri pentru tranzacţiile în care sunt date cu împrumut titluri garantate cu active de nivel 2B (rezidenţiale sau auto, nivel de calitate a creditului 1) și sunt luate cu împrumut următoarele garanţii reale:</w:t>
                  </w:r>
                </w:p>
              </w:tc>
              <w:tc>
                <w:tcPr>
                  <w:tcW w:w="567" w:type="dxa"/>
                </w:tcPr>
                <w:p w14:paraId="7544A3A1" w14:textId="77777777" w:rsidR="00CE68E9" w:rsidRPr="000D2E5C" w:rsidRDefault="00CE68E9" w:rsidP="00CE68E9">
                  <w:pPr>
                    <w:rPr>
                      <w:sz w:val="18"/>
                      <w:szCs w:val="18"/>
                      <w:lang w:val="it-IT"/>
                    </w:rPr>
                  </w:pPr>
                  <w:r>
                    <w:rPr>
                      <w:sz w:val="18"/>
                      <w:szCs w:val="18"/>
                      <w:lang w:val="it-IT"/>
                    </w:rPr>
                    <w:t>blocat</w:t>
                  </w:r>
                </w:p>
              </w:tc>
            </w:tr>
          </w:tbl>
          <w:p w14:paraId="424E9663" w14:textId="77777777" w:rsidR="00CE68E9" w:rsidRPr="00EC5100" w:rsidRDefault="00CE68E9" w:rsidP="00CE68E9">
            <w:pPr>
              <w:rPr>
                <w:sz w:val="18"/>
                <w:szCs w:val="18"/>
                <w:lang w:val="ro-MD"/>
              </w:rPr>
            </w:pPr>
          </w:p>
        </w:tc>
        <w:tc>
          <w:tcPr>
            <w:tcW w:w="1418" w:type="dxa"/>
          </w:tcPr>
          <w:p w14:paraId="5BEC30A6" w14:textId="25D1E550"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0F134499" w14:textId="5EB455A0"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13B5175" w14:textId="77777777" w:rsidR="00CE68E9" w:rsidRPr="009A7D7B" w:rsidRDefault="00CE68E9" w:rsidP="00CE68E9">
            <w:pPr>
              <w:jc w:val="both"/>
              <w:rPr>
                <w:i/>
                <w:iCs/>
                <w:sz w:val="18"/>
                <w:szCs w:val="18"/>
                <w:lang w:val="ro-RO"/>
              </w:rPr>
            </w:pPr>
          </w:p>
        </w:tc>
        <w:tc>
          <w:tcPr>
            <w:tcW w:w="788" w:type="dxa"/>
          </w:tcPr>
          <w:p w14:paraId="0BB0F855" w14:textId="77777777" w:rsidR="00CE68E9" w:rsidRPr="009A7D7B" w:rsidRDefault="00CE68E9" w:rsidP="00CE68E9">
            <w:pPr>
              <w:jc w:val="both"/>
              <w:rPr>
                <w:i/>
                <w:iCs/>
                <w:sz w:val="18"/>
                <w:szCs w:val="18"/>
                <w:lang w:val="ro-RO"/>
              </w:rPr>
            </w:pPr>
          </w:p>
        </w:tc>
      </w:tr>
      <w:tr w:rsidR="00CE68E9" w:rsidRPr="004425F7" w14:paraId="21012287" w14:textId="77777777" w:rsidTr="00E22611">
        <w:trPr>
          <w:trHeight w:val="2058"/>
        </w:trPr>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421C607E" w14:textId="77777777" w:rsidTr="00313339">
              <w:tc>
                <w:tcPr>
                  <w:tcW w:w="632" w:type="dxa"/>
                </w:tcPr>
                <w:p w14:paraId="29CD39CB" w14:textId="79FD53C8" w:rsidR="00CE68E9" w:rsidRPr="00932EC3" w:rsidRDefault="00CE68E9" w:rsidP="00CE68E9">
                  <w:pPr>
                    <w:rPr>
                      <w:sz w:val="18"/>
                      <w:szCs w:val="18"/>
                      <w:lang w:val="ro-MD"/>
                    </w:rPr>
                  </w:pPr>
                  <w:r>
                    <w:rPr>
                      <w:sz w:val="18"/>
                      <w:szCs w:val="18"/>
                      <w:lang w:val="ro-MD"/>
                    </w:rPr>
                    <w:t>1900</w:t>
                  </w:r>
                </w:p>
              </w:tc>
              <w:tc>
                <w:tcPr>
                  <w:tcW w:w="3686" w:type="dxa"/>
                </w:tcPr>
                <w:p w14:paraId="66986897" w14:textId="77777777" w:rsidR="00CE68E9" w:rsidRDefault="00CE68E9" w:rsidP="00CE68E9">
                  <w:pPr>
                    <w:rPr>
                      <w:b/>
                      <w:bCs/>
                      <w:sz w:val="18"/>
                      <w:szCs w:val="18"/>
                      <w:lang w:val="ro-MD"/>
                    </w:rPr>
                  </w:pPr>
                  <w:r w:rsidRPr="00D65135">
                    <w:rPr>
                      <w:sz w:val="18"/>
                      <w:szCs w:val="18"/>
                      <w:lang w:val="ro-MD"/>
                    </w:rPr>
                    <w:t xml:space="preserve">2.4.1. </w:t>
                  </w:r>
                  <w:r w:rsidRPr="00D65135">
                    <w:rPr>
                      <w:b/>
                      <w:bCs/>
                      <w:sz w:val="18"/>
                      <w:szCs w:val="18"/>
                      <w:lang w:val="ro-MD"/>
                    </w:rPr>
                    <w:t xml:space="preserve">Active de nivel 1 (cu excepţia obligaţiunilor garantate cu un nivel extrem de ridicat de calitate) </w:t>
                  </w:r>
                </w:p>
                <w:p w14:paraId="412EF93D" w14:textId="1283D53E"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(rezidenţiale sau auto, nivel de calitate a creditului 1) (date cu împrumut) cu active de nivel 1 (cu excepţia obligaţiunilor garantate cu un nivel extrem de ridicat de calitate) (luate cu împrumut)</w:t>
                  </w:r>
                </w:p>
              </w:tc>
            </w:tr>
          </w:tbl>
          <w:p w14:paraId="6D073DE3"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711F85D4" w14:textId="77777777" w:rsidTr="004C0180">
              <w:tc>
                <w:tcPr>
                  <w:tcW w:w="632" w:type="dxa"/>
                </w:tcPr>
                <w:p w14:paraId="6D0CCFCF" w14:textId="4B8E02C4" w:rsidR="00CE68E9" w:rsidRPr="00932EC3" w:rsidRDefault="00CE68E9" w:rsidP="00CE68E9">
                  <w:pPr>
                    <w:rPr>
                      <w:sz w:val="18"/>
                      <w:szCs w:val="18"/>
                      <w:lang w:val="ro-MD"/>
                    </w:rPr>
                  </w:pPr>
                  <w:r>
                    <w:rPr>
                      <w:sz w:val="18"/>
                      <w:szCs w:val="18"/>
                      <w:lang w:val="ro-MD"/>
                    </w:rPr>
                    <w:t>1900</w:t>
                  </w:r>
                </w:p>
              </w:tc>
              <w:tc>
                <w:tcPr>
                  <w:tcW w:w="3083" w:type="dxa"/>
                </w:tcPr>
                <w:p w14:paraId="1F8D17F6" w14:textId="5EDF21D1" w:rsidR="00CE68E9" w:rsidRPr="00932EC3" w:rsidRDefault="00CE68E9" w:rsidP="00CE68E9">
                  <w:pPr>
                    <w:rPr>
                      <w:sz w:val="18"/>
                      <w:szCs w:val="18"/>
                      <w:lang w:val="ro-MD"/>
                    </w:rPr>
                  </w:pPr>
                  <w:r w:rsidRPr="00B807C4">
                    <w:rPr>
                      <w:sz w:val="18"/>
                      <w:szCs w:val="18"/>
                      <w:lang w:val="en-US"/>
                    </w:rPr>
                    <w:t xml:space="preserve">2.4.1. </w:t>
                  </w:r>
                  <w:r w:rsidRPr="00B807C4">
                    <w:rPr>
                      <w:b/>
                      <w:bCs/>
                      <w:sz w:val="18"/>
                      <w:szCs w:val="18"/>
                      <w:lang w:val="en-US"/>
                    </w:rPr>
                    <w:t>Active de nivel 1 (cu excepţia obligaţiunilor garantate cu un nivel extrem de ridicat de calitate)</w:t>
                  </w:r>
                </w:p>
              </w:tc>
              <w:tc>
                <w:tcPr>
                  <w:tcW w:w="567" w:type="dxa"/>
                </w:tcPr>
                <w:p w14:paraId="02DCF13E" w14:textId="77777777" w:rsidR="00CE68E9" w:rsidRPr="000D2E5C" w:rsidRDefault="00CE68E9" w:rsidP="00CE68E9">
                  <w:pPr>
                    <w:rPr>
                      <w:sz w:val="18"/>
                      <w:szCs w:val="18"/>
                      <w:lang w:val="it-IT"/>
                    </w:rPr>
                  </w:pPr>
                  <w:r>
                    <w:rPr>
                      <w:sz w:val="18"/>
                      <w:szCs w:val="18"/>
                      <w:lang w:val="it-IT"/>
                    </w:rPr>
                    <w:t>blocat</w:t>
                  </w:r>
                </w:p>
              </w:tc>
            </w:tr>
          </w:tbl>
          <w:p w14:paraId="49DE1491" w14:textId="77777777" w:rsidR="00CE68E9" w:rsidRPr="00EC5100" w:rsidRDefault="00CE68E9" w:rsidP="00CE68E9">
            <w:pPr>
              <w:rPr>
                <w:sz w:val="18"/>
                <w:szCs w:val="18"/>
                <w:lang w:val="ro-MD"/>
              </w:rPr>
            </w:pPr>
          </w:p>
        </w:tc>
        <w:tc>
          <w:tcPr>
            <w:tcW w:w="1418" w:type="dxa"/>
          </w:tcPr>
          <w:p w14:paraId="67C7D61D" w14:textId="161D3140" w:rsidR="00CE68E9" w:rsidRPr="00363087" w:rsidRDefault="00CE68E9" w:rsidP="00CE68E9">
            <w:pPr>
              <w:jc w:val="both"/>
              <w:rPr>
                <w:i/>
                <w:iCs/>
                <w:sz w:val="18"/>
                <w:szCs w:val="18"/>
                <w:lang w:val="ro-RO"/>
              </w:rPr>
            </w:pPr>
            <w:r w:rsidRPr="002149A0">
              <w:rPr>
                <w:sz w:val="18"/>
                <w:szCs w:val="18"/>
                <w:lang w:val="en-US"/>
              </w:rPr>
              <w:t>Nu se transpune</w:t>
            </w:r>
          </w:p>
        </w:tc>
        <w:tc>
          <w:tcPr>
            <w:tcW w:w="2476" w:type="dxa"/>
          </w:tcPr>
          <w:p w14:paraId="786E15C3" w14:textId="5B895361"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245C404" w14:textId="77777777" w:rsidR="00CE68E9" w:rsidRPr="009A7D7B" w:rsidRDefault="00CE68E9" w:rsidP="00CE68E9">
            <w:pPr>
              <w:jc w:val="both"/>
              <w:rPr>
                <w:i/>
                <w:iCs/>
                <w:sz w:val="18"/>
                <w:szCs w:val="18"/>
                <w:lang w:val="ro-RO"/>
              </w:rPr>
            </w:pPr>
          </w:p>
        </w:tc>
        <w:tc>
          <w:tcPr>
            <w:tcW w:w="788" w:type="dxa"/>
          </w:tcPr>
          <w:p w14:paraId="397D8FC4" w14:textId="77777777" w:rsidR="00CE68E9" w:rsidRPr="009A7D7B" w:rsidRDefault="00CE68E9" w:rsidP="00CE68E9">
            <w:pPr>
              <w:jc w:val="both"/>
              <w:rPr>
                <w:i/>
                <w:iCs/>
                <w:sz w:val="18"/>
                <w:szCs w:val="18"/>
                <w:lang w:val="ro-RO"/>
              </w:rPr>
            </w:pPr>
          </w:p>
        </w:tc>
      </w:tr>
      <w:tr w:rsidR="00CE68E9" w:rsidRPr="004425F7" w14:paraId="553A0C4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74F21884" w14:textId="77777777" w:rsidTr="00313339">
              <w:tc>
                <w:tcPr>
                  <w:tcW w:w="632" w:type="dxa"/>
                </w:tcPr>
                <w:p w14:paraId="55AE989D" w14:textId="7DBCF820" w:rsidR="00CE68E9" w:rsidRPr="00932EC3" w:rsidRDefault="00CE68E9" w:rsidP="00CE68E9">
                  <w:pPr>
                    <w:rPr>
                      <w:sz w:val="18"/>
                      <w:szCs w:val="18"/>
                      <w:lang w:val="ro-MD"/>
                    </w:rPr>
                  </w:pPr>
                  <w:r>
                    <w:rPr>
                      <w:sz w:val="18"/>
                      <w:szCs w:val="18"/>
                      <w:lang w:val="ro-MD"/>
                    </w:rPr>
                    <w:t>1910</w:t>
                  </w:r>
                </w:p>
              </w:tc>
              <w:tc>
                <w:tcPr>
                  <w:tcW w:w="3686" w:type="dxa"/>
                </w:tcPr>
                <w:p w14:paraId="75FB3799" w14:textId="77777777" w:rsidR="00CE68E9" w:rsidRDefault="00CE68E9" w:rsidP="00CE68E9">
                  <w:pPr>
                    <w:rPr>
                      <w:b/>
                      <w:bCs/>
                      <w:sz w:val="18"/>
                      <w:szCs w:val="18"/>
                      <w:lang w:val="ro-MD"/>
                    </w:rPr>
                  </w:pPr>
                  <w:r w:rsidRPr="00D65135">
                    <w:rPr>
                      <w:sz w:val="18"/>
                      <w:szCs w:val="18"/>
                      <w:lang w:val="ro-MD"/>
                    </w:rPr>
                    <w:t xml:space="preserve">2.4.1.1. </w:t>
                  </w:r>
                  <w:r w:rsidRPr="00D65135">
                    <w:rPr>
                      <w:b/>
                      <w:bCs/>
                      <w:sz w:val="18"/>
                      <w:szCs w:val="18"/>
                      <w:lang w:val="ro-MD"/>
                    </w:rPr>
                    <w:t xml:space="preserve">Din care: garanţii reale schimbate care îndeplinesc cerinţele operaţionale </w:t>
                  </w:r>
                </w:p>
                <w:p w14:paraId="1F54DC59" w14:textId="42CAB7D5" w:rsidR="00CE68E9" w:rsidRDefault="00CE68E9" w:rsidP="00CE68E9">
                  <w:pPr>
                    <w:rPr>
                      <w:sz w:val="18"/>
                      <w:szCs w:val="18"/>
                      <w:lang w:val="ro-MD"/>
                    </w:rPr>
                  </w:pPr>
                  <w:r w:rsidRPr="00D65135">
                    <w:rPr>
                      <w:sz w:val="18"/>
                      <w:szCs w:val="18"/>
                      <w:lang w:val="ro-MD"/>
                    </w:rPr>
                    <w:t xml:space="preserve">Din tranzacţiile de la punctul 2.4.1, instituţiile de credit trebuie să raporteze: </w:t>
                  </w:r>
                </w:p>
                <w:p w14:paraId="6EBF4E13"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621ACE2" w14:textId="0AD37F17"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0BBF6BB7"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26DC351A" w14:textId="77777777" w:rsidTr="004C0180">
              <w:tc>
                <w:tcPr>
                  <w:tcW w:w="632" w:type="dxa"/>
                </w:tcPr>
                <w:p w14:paraId="2DE393B2" w14:textId="1564C6AE" w:rsidR="00CE68E9" w:rsidRPr="00932EC3" w:rsidRDefault="00CE68E9" w:rsidP="00CE68E9">
                  <w:pPr>
                    <w:rPr>
                      <w:sz w:val="18"/>
                      <w:szCs w:val="18"/>
                      <w:lang w:val="ro-MD"/>
                    </w:rPr>
                  </w:pPr>
                  <w:r>
                    <w:rPr>
                      <w:sz w:val="18"/>
                      <w:szCs w:val="18"/>
                      <w:lang w:val="ro-MD"/>
                    </w:rPr>
                    <w:t>1910</w:t>
                  </w:r>
                </w:p>
              </w:tc>
              <w:tc>
                <w:tcPr>
                  <w:tcW w:w="3083" w:type="dxa"/>
                </w:tcPr>
                <w:p w14:paraId="0EA5D84D" w14:textId="76EC111C" w:rsidR="00CE68E9" w:rsidRPr="00932EC3" w:rsidRDefault="00CE68E9" w:rsidP="00CE68E9">
                  <w:pPr>
                    <w:rPr>
                      <w:sz w:val="18"/>
                      <w:szCs w:val="18"/>
                      <w:lang w:val="ro-MD"/>
                    </w:rPr>
                  </w:pPr>
                  <w:r w:rsidRPr="00B807C4">
                    <w:rPr>
                      <w:sz w:val="18"/>
                      <w:szCs w:val="18"/>
                      <w:lang w:val="it-IT"/>
                    </w:rPr>
                    <w:t xml:space="preserve">2.4.1.1. </w:t>
                  </w:r>
                  <w:r w:rsidRPr="00B807C4">
                    <w:rPr>
                      <w:b/>
                      <w:bCs/>
                      <w:sz w:val="18"/>
                      <w:szCs w:val="18"/>
                      <w:lang w:val="it-IT"/>
                    </w:rPr>
                    <w:t>Din care: garanţii reale schimbate care îndeplinesc cerinţele operaţionale</w:t>
                  </w:r>
                </w:p>
              </w:tc>
              <w:tc>
                <w:tcPr>
                  <w:tcW w:w="567" w:type="dxa"/>
                </w:tcPr>
                <w:p w14:paraId="0B67C423" w14:textId="77777777" w:rsidR="00CE68E9" w:rsidRPr="000D2E5C" w:rsidRDefault="00CE68E9" w:rsidP="00CE68E9">
                  <w:pPr>
                    <w:rPr>
                      <w:sz w:val="18"/>
                      <w:szCs w:val="18"/>
                      <w:lang w:val="it-IT"/>
                    </w:rPr>
                  </w:pPr>
                  <w:r>
                    <w:rPr>
                      <w:sz w:val="18"/>
                      <w:szCs w:val="18"/>
                      <w:lang w:val="it-IT"/>
                    </w:rPr>
                    <w:t>blocat</w:t>
                  </w:r>
                </w:p>
              </w:tc>
            </w:tr>
          </w:tbl>
          <w:p w14:paraId="49940D0B" w14:textId="77777777" w:rsidR="00CE68E9" w:rsidRPr="00EC5100" w:rsidRDefault="00CE68E9" w:rsidP="00CE68E9">
            <w:pPr>
              <w:rPr>
                <w:sz w:val="18"/>
                <w:szCs w:val="18"/>
                <w:lang w:val="ro-MD"/>
              </w:rPr>
            </w:pPr>
          </w:p>
        </w:tc>
        <w:tc>
          <w:tcPr>
            <w:tcW w:w="1418" w:type="dxa"/>
          </w:tcPr>
          <w:p w14:paraId="4FC5365D" w14:textId="71C4A311" w:rsidR="00CE68E9" w:rsidRPr="00363087" w:rsidRDefault="00CE68E9" w:rsidP="00CE68E9">
            <w:pPr>
              <w:jc w:val="both"/>
              <w:rPr>
                <w:i/>
                <w:iCs/>
                <w:sz w:val="18"/>
                <w:szCs w:val="18"/>
                <w:lang w:val="ro-RO"/>
              </w:rPr>
            </w:pPr>
            <w:r w:rsidRPr="002149A0">
              <w:rPr>
                <w:sz w:val="18"/>
                <w:szCs w:val="18"/>
                <w:lang w:val="en-US"/>
              </w:rPr>
              <w:t>Nu se transpune</w:t>
            </w:r>
          </w:p>
        </w:tc>
        <w:tc>
          <w:tcPr>
            <w:tcW w:w="2476" w:type="dxa"/>
          </w:tcPr>
          <w:p w14:paraId="5BC35FAE" w14:textId="3523D80A"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13A8481" w14:textId="77777777" w:rsidR="00CE68E9" w:rsidRPr="009A7D7B" w:rsidRDefault="00CE68E9" w:rsidP="00CE68E9">
            <w:pPr>
              <w:jc w:val="both"/>
              <w:rPr>
                <w:i/>
                <w:iCs/>
                <w:sz w:val="18"/>
                <w:szCs w:val="18"/>
                <w:lang w:val="ro-RO"/>
              </w:rPr>
            </w:pPr>
          </w:p>
        </w:tc>
        <w:tc>
          <w:tcPr>
            <w:tcW w:w="788" w:type="dxa"/>
          </w:tcPr>
          <w:p w14:paraId="6CFA3116" w14:textId="77777777" w:rsidR="00CE68E9" w:rsidRPr="009A7D7B" w:rsidRDefault="00CE68E9" w:rsidP="00CE68E9">
            <w:pPr>
              <w:jc w:val="both"/>
              <w:rPr>
                <w:i/>
                <w:iCs/>
                <w:sz w:val="18"/>
                <w:szCs w:val="18"/>
                <w:lang w:val="ro-RO"/>
              </w:rPr>
            </w:pPr>
          </w:p>
        </w:tc>
      </w:tr>
      <w:tr w:rsidR="00C10B98" w:rsidRPr="004425F7" w14:paraId="043AD303"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3C04DD18" w14:textId="77777777" w:rsidTr="00313339">
              <w:tc>
                <w:tcPr>
                  <w:tcW w:w="632" w:type="dxa"/>
                </w:tcPr>
                <w:p w14:paraId="06A3658F" w14:textId="5B594DB6" w:rsidR="00C10B98" w:rsidRPr="00932EC3" w:rsidRDefault="00C10B98" w:rsidP="00C10B98">
                  <w:pPr>
                    <w:rPr>
                      <w:sz w:val="18"/>
                      <w:szCs w:val="18"/>
                      <w:lang w:val="ro-MD"/>
                    </w:rPr>
                  </w:pPr>
                  <w:r>
                    <w:rPr>
                      <w:sz w:val="18"/>
                      <w:szCs w:val="18"/>
                      <w:lang w:val="ro-MD"/>
                    </w:rPr>
                    <w:t>1920</w:t>
                  </w:r>
                </w:p>
              </w:tc>
              <w:tc>
                <w:tcPr>
                  <w:tcW w:w="3686" w:type="dxa"/>
                </w:tcPr>
                <w:p w14:paraId="4260302E" w14:textId="77777777" w:rsidR="00C10B98" w:rsidRDefault="00C10B98" w:rsidP="00C10B98">
                  <w:pPr>
                    <w:rPr>
                      <w:b/>
                      <w:bCs/>
                      <w:sz w:val="18"/>
                      <w:szCs w:val="18"/>
                      <w:lang w:val="ro-MD"/>
                    </w:rPr>
                  </w:pPr>
                  <w:r w:rsidRPr="00D65135">
                    <w:rPr>
                      <w:sz w:val="18"/>
                      <w:szCs w:val="18"/>
                      <w:lang w:val="ro-MD"/>
                    </w:rPr>
                    <w:t xml:space="preserve">2.4.2. </w:t>
                  </w:r>
                  <w:r w:rsidRPr="00D65135">
                    <w:rPr>
                      <w:b/>
                      <w:bCs/>
                      <w:sz w:val="18"/>
                      <w:szCs w:val="18"/>
                      <w:lang w:val="ro-MD"/>
                    </w:rPr>
                    <w:t xml:space="preserve">Obligaţiuni garantate de nivel 1 cu un nivel extrem de ridicat de calitate </w:t>
                  </w:r>
                </w:p>
                <w:p w14:paraId="457BDE1D" w14:textId="70E4B870" w:rsidR="00C10B98" w:rsidRPr="00932EC3" w:rsidRDefault="00C10B98" w:rsidP="00C10B98">
                  <w:pPr>
                    <w:rPr>
                      <w:sz w:val="18"/>
                      <w:szCs w:val="18"/>
                      <w:lang w:val="ro-MD"/>
                    </w:rPr>
                  </w:pPr>
                  <w:r w:rsidRPr="00D65135">
                    <w:rPr>
                      <w:sz w:val="18"/>
                      <w:szCs w:val="18"/>
                      <w:lang w:val="ro-MD"/>
                    </w:rPr>
                    <w:t>Tranzacţiile în care instituţia a schimbat titluri garantate cu active de nivel 2B (rezidenţiale sau auto, nivel de calitate a creditului 1) (date cu împrumut) cu obligaţiuni garantate de nivel 1 cu un nivel extrem de ridicat de calitate (luate cu împrumut)</w:t>
                  </w:r>
                </w:p>
              </w:tc>
            </w:tr>
          </w:tbl>
          <w:p w14:paraId="2CC8CC28"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9D5AEEA" w14:textId="77777777" w:rsidTr="004C0180">
              <w:tc>
                <w:tcPr>
                  <w:tcW w:w="632" w:type="dxa"/>
                </w:tcPr>
                <w:p w14:paraId="44EB5D0E" w14:textId="35C8941F" w:rsidR="00C10B98" w:rsidRPr="00932EC3" w:rsidRDefault="00C10B98" w:rsidP="00C10B98">
                  <w:pPr>
                    <w:rPr>
                      <w:sz w:val="18"/>
                      <w:szCs w:val="18"/>
                      <w:lang w:val="ro-MD"/>
                    </w:rPr>
                  </w:pPr>
                  <w:r>
                    <w:rPr>
                      <w:sz w:val="18"/>
                      <w:szCs w:val="18"/>
                      <w:lang w:val="ro-MD"/>
                    </w:rPr>
                    <w:t>1920</w:t>
                  </w:r>
                </w:p>
              </w:tc>
              <w:tc>
                <w:tcPr>
                  <w:tcW w:w="3083" w:type="dxa"/>
                </w:tcPr>
                <w:p w14:paraId="145DB0FD" w14:textId="54DA3516" w:rsidR="00C10B98" w:rsidRPr="00932EC3" w:rsidRDefault="00C10B98" w:rsidP="00C10B98">
                  <w:pPr>
                    <w:rPr>
                      <w:sz w:val="18"/>
                      <w:szCs w:val="18"/>
                      <w:lang w:val="ro-MD"/>
                    </w:rPr>
                  </w:pPr>
                  <w:r w:rsidRPr="00B807C4">
                    <w:rPr>
                      <w:sz w:val="18"/>
                      <w:szCs w:val="18"/>
                      <w:lang w:val="it-IT"/>
                    </w:rPr>
                    <w:t xml:space="preserve">2.4.2. </w:t>
                  </w:r>
                  <w:r w:rsidRPr="00B807C4">
                    <w:rPr>
                      <w:b/>
                      <w:bCs/>
                      <w:sz w:val="18"/>
                      <w:szCs w:val="18"/>
                      <w:lang w:val="it-IT"/>
                    </w:rPr>
                    <w:t>Obligaţiuni garantate de nivel 1 cu un nivel extrem de ridicat de calitate</w:t>
                  </w:r>
                </w:p>
              </w:tc>
              <w:tc>
                <w:tcPr>
                  <w:tcW w:w="567" w:type="dxa"/>
                </w:tcPr>
                <w:p w14:paraId="695B97A6" w14:textId="77777777" w:rsidR="00C10B98" w:rsidRPr="000D2E5C" w:rsidRDefault="00C10B98" w:rsidP="00C10B98">
                  <w:pPr>
                    <w:rPr>
                      <w:sz w:val="18"/>
                      <w:szCs w:val="18"/>
                      <w:lang w:val="it-IT"/>
                    </w:rPr>
                  </w:pPr>
                  <w:r>
                    <w:rPr>
                      <w:sz w:val="18"/>
                      <w:szCs w:val="18"/>
                      <w:lang w:val="it-IT"/>
                    </w:rPr>
                    <w:t>blocat</w:t>
                  </w:r>
                </w:p>
              </w:tc>
            </w:tr>
          </w:tbl>
          <w:p w14:paraId="2E4CD919" w14:textId="77777777" w:rsidR="00C10B98" w:rsidRPr="00EC5100" w:rsidRDefault="00C10B98" w:rsidP="00C10B98">
            <w:pPr>
              <w:rPr>
                <w:sz w:val="18"/>
                <w:szCs w:val="18"/>
                <w:lang w:val="ro-MD"/>
              </w:rPr>
            </w:pPr>
          </w:p>
        </w:tc>
        <w:tc>
          <w:tcPr>
            <w:tcW w:w="1418" w:type="dxa"/>
          </w:tcPr>
          <w:p w14:paraId="55316142" w14:textId="33435D8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626CFE43" w14:textId="661CB82A"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0A632FA7" w14:textId="77777777" w:rsidR="00C10B98" w:rsidRPr="009A7D7B" w:rsidRDefault="00C10B98" w:rsidP="00C10B98">
            <w:pPr>
              <w:jc w:val="both"/>
              <w:rPr>
                <w:i/>
                <w:iCs/>
                <w:sz w:val="18"/>
                <w:szCs w:val="18"/>
                <w:lang w:val="ro-RO"/>
              </w:rPr>
            </w:pPr>
          </w:p>
        </w:tc>
        <w:tc>
          <w:tcPr>
            <w:tcW w:w="788" w:type="dxa"/>
          </w:tcPr>
          <w:p w14:paraId="1A27CEF2" w14:textId="77777777" w:rsidR="00C10B98" w:rsidRPr="009A7D7B" w:rsidRDefault="00C10B98" w:rsidP="00C10B98">
            <w:pPr>
              <w:jc w:val="both"/>
              <w:rPr>
                <w:i/>
                <w:iCs/>
                <w:sz w:val="18"/>
                <w:szCs w:val="18"/>
                <w:lang w:val="ro-RO"/>
              </w:rPr>
            </w:pPr>
          </w:p>
        </w:tc>
      </w:tr>
      <w:tr w:rsidR="00C10B98" w:rsidRPr="004425F7" w14:paraId="13EFACE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238323F" w14:textId="77777777" w:rsidTr="00313339">
              <w:tc>
                <w:tcPr>
                  <w:tcW w:w="632" w:type="dxa"/>
                </w:tcPr>
                <w:p w14:paraId="21A2C467" w14:textId="64727415" w:rsidR="00C10B98" w:rsidRPr="00932EC3" w:rsidRDefault="00C10B98" w:rsidP="00C10B98">
                  <w:pPr>
                    <w:rPr>
                      <w:sz w:val="18"/>
                      <w:szCs w:val="18"/>
                      <w:lang w:val="ro-MD"/>
                    </w:rPr>
                  </w:pPr>
                  <w:r>
                    <w:rPr>
                      <w:sz w:val="18"/>
                      <w:szCs w:val="18"/>
                      <w:lang w:val="ro-MD"/>
                    </w:rPr>
                    <w:t>1930</w:t>
                  </w:r>
                </w:p>
              </w:tc>
              <w:tc>
                <w:tcPr>
                  <w:tcW w:w="3686" w:type="dxa"/>
                </w:tcPr>
                <w:p w14:paraId="2ADDABAD" w14:textId="77777777" w:rsidR="00C10B98" w:rsidRDefault="00C10B98" w:rsidP="00C10B98">
                  <w:pPr>
                    <w:rPr>
                      <w:b/>
                      <w:bCs/>
                      <w:sz w:val="18"/>
                      <w:szCs w:val="18"/>
                      <w:lang w:val="ro-MD"/>
                    </w:rPr>
                  </w:pPr>
                  <w:r w:rsidRPr="00D65135">
                    <w:rPr>
                      <w:sz w:val="18"/>
                      <w:szCs w:val="18"/>
                      <w:lang w:val="ro-MD"/>
                    </w:rPr>
                    <w:t xml:space="preserve">2.4.2.1. </w:t>
                  </w:r>
                  <w:r w:rsidRPr="00D65135">
                    <w:rPr>
                      <w:b/>
                      <w:bCs/>
                      <w:sz w:val="18"/>
                      <w:szCs w:val="18"/>
                      <w:lang w:val="ro-MD"/>
                    </w:rPr>
                    <w:t xml:space="preserve">Din care: garanţii reale schimbate care îndeplinesc cerinţele operaţionale </w:t>
                  </w:r>
                </w:p>
                <w:p w14:paraId="7166158F" w14:textId="77777777" w:rsidR="00C10B98" w:rsidRDefault="00C10B98" w:rsidP="00C10B98">
                  <w:pPr>
                    <w:rPr>
                      <w:sz w:val="18"/>
                      <w:szCs w:val="18"/>
                      <w:lang w:val="ro-MD"/>
                    </w:rPr>
                  </w:pPr>
                  <w:r w:rsidRPr="00D65135">
                    <w:rPr>
                      <w:sz w:val="18"/>
                      <w:szCs w:val="18"/>
                      <w:lang w:val="ro-MD"/>
                    </w:rPr>
                    <w:t xml:space="preserve">Din tranzacţiile de la punctul 2.4.2, instituţiile de credit trebuie să raporteze: </w:t>
                  </w:r>
                </w:p>
                <w:p w14:paraId="3144B109"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C555F5B" w14:textId="0551E180"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16B7EE4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8AC8FE8" w14:textId="77777777" w:rsidTr="004C0180">
              <w:tc>
                <w:tcPr>
                  <w:tcW w:w="632" w:type="dxa"/>
                </w:tcPr>
                <w:p w14:paraId="05370C55" w14:textId="18E708B5" w:rsidR="00C10B98" w:rsidRPr="00932EC3" w:rsidRDefault="00C10B98" w:rsidP="00C10B98">
                  <w:pPr>
                    <w:rPr>
                      <w:sz w:val="18"/>
                      <w:szCs w:val="18"/>
                      <w:lang w:val="ro-MD"/>
                    </w:rPr>
                  </w:pPr>
                  <w:r>
                    <w:rPr>
                      <w:sz w:val="18"/>
                      <w:szCs w:val="18"/>
                      <w:lang w:val="ro-MD"/>
                    </w:rPr>
                    <w:t>1930</w:t>
                  </w:r>
                </w:p>
              </w:tc>
              <w:tc>
                <w:tcPr>
                  <w:tcW w:w="3083" w:type="dxa"/>
                </w:tcPr>
                <w:p w14:paraId="2BE0CD55" w14:textId="7B38B907" w:rsidR="00C10B98" w:rsidRPr="00932EC3" w:rsidRDefault="00C10B98" w:rsidP="00C10B98">
                  <w:pPr>
                    <w:rPr>
                      <w:sz w:val="18"/>
                      <w:szCs w:val="18"/>
                      <w:lang w:val="ro-MD"/>
                    </w:rPr>
                  </w:pPr>
                  <w:r w:rsidRPr="00B807C4">
                    <w:rPr>
                      <w:sz w:val="18"/>
                      <w:szCs w:val="18"/>
                      <w:lang w:val="it-IT"/>
                    </w:rPr>
                    <w:t xml:space="preserve">2.4.2.1. </w:t>
                  </w:r>
                  <w:r w:rsidRPr="00B807C4">
                    <w:rPr>
                      <w:b/>
                      <w:bCs/>
                      <w:sz w:val="18"/>
                      <w:szCs w:val="18"/>
                      <w:lang w:val="it-IT"/>
                    </w:rPr>
                    <w:t>Din care: garanţii reale schimbate care îndeplinesc cerinţele operaţionale</w:t>
                  </w:r>
                </w:p>
              </w:tc>
              <w:tc>
                <w:tcPr>
                  <w:tcW w:w="567" w:type="dxa"/>
                </w:tcPr>
                <w:p w14:paraId="6A31EF0C" w14:textId="77777777" w:rsidR="00C10B98" w:rsidRPr="000D2E5C" w:rsidRDefault="00C10B98" w:rsidP="00C10B98">
                  <w:pPr>
                    <w:rPr>
                      <w:sz w:val="18"/>
                      <w:szCs w:val="18"/>
                      <w:lang w:val="it-IT"/>
                    </w:rPr>
                  </w:pPr>
                  <w:r>
                    <w:rPr>
                      <w:sz w:val="18"/>
                      <w:szCs w:val="18"/>
                      <w:lang w:val="it-IT"/>
                    </w:rPr>
                    <w:t>blocat</w:t>
                  </w:r>
                </w:p>
              </w:tc>
            </w:tr>
          </w:tbl>
          <w:p w14:paraId="293BF421" w14:textId="77777777" w:rsidR="00C10B98" w:rsidRPr="00EC5100" w:rsidRDefault="00C10B98" w:rsidP="00C10B98">
            <w:pPr>
              <w:rPr>
                <w:sz w:val="18"/>
                <w:szCs w:val="18"/>
                <w:lang w:val="ro-MD"/>
              </w:rPr>
            </w:pPr>
          </w:p>
        </w:tc>
        <w:tc>
          <w:tcPr>
            <w:tcW w:w="1418" w:type="dxa"/>
          </w:tcPr>
          <w:p w14:paraId="7C115885" w14:textId="4707BC4F"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07DF1E8" w14:textId="7400D60F"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AB63A68" w14:textId="77777777" w:rsidR="00C10B98" w:rsidRPr="009A7D7B" w:rsidRDefault="00C10B98" w:rsidP="00C10B98">
            <w:pPr>
              <w:jc w:val="both"/>
              <w:rPr>
                <w:i/>
                <w:iCs/>
                <w:sz w:val="18"/>
                <w:szCs w:val="18"/>
                <w:lang w:val="ro-RO"/>
              </w:rPr>
            </w:pPr>
          </w:p>
        </w:tc>
        <w:tc>
          <w:tcPr>
            <w:tcW w:w="788" w:type="dxa"/>
          </w:tcPr>
          <w:p w14:paraId="7BEB7B8C" w14:textId="77777777" w:rsidR="00C10B98" w:rsidRPr="009A7D7B" w:rsidRDefault="00C10B98" w:rsidP="00C10B98">
            <w:pPr>
              <w:jc w:val="both"/>
              <w:rPr>
                <w:i/>
                <w:iCs/>
                <w:sz w:val="18"/>
                <w:szCs w:val="18"/>
                <w:lang w:val="ro-RO"/>
              </w:rPr>
            </w:pPr>
          </w:p>
        </w:tc>
      </w:tr>
      <w:tr w:rsidR="00CE68E9" w:rsidRPr="004425F7" w14:paraId="43B19EA2"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1A5EBD31" w14:textId="77777777" w:rsidTr="00313339">
              <w:tc>
                <w:tcPr>
                  <w:tcW w:w="632" w:type="dxa"/>
                </w:tcPr>
                <w:p w14:paraId="70EC9564" w14:textId="2A74ECA8" w:rsidR="00CE68E9" w:rsidRPr="00932EC3" w:rsidRDefault="00CE68E9" w:rsidP="00CE68E9">
                  <w:pPr>
                    <w:rPr>
                      <w:sz w:val="18"/>
                      <w:szCs w:val="18"/>
                      <w:lang w:val="ro-MD"/>
                    </w:rPr>
                  </w:pPr>
                  <w:r>
                    <w:rPr>
                      <w:sz w:val="18"/>
                      <w:szCs w:val="18"/>
                      <w:lang w:val="ro-MD"/>
                    </w:rPr>
                    <w:t>1940</w:t>
                  </w:r>
                </w:p>
              </w:tc>
              <w:tc>
                <w:tcPr>
                  <w:tcW w:w="3686" w:type="dxa"/>
                </w:tcPr>
                <w:p w14:paraId="11834F0D" w14:textId="77777777" w:rsidR="00CE68E9" w:rsidRDefault="00CE68E9" w:rsidP="00CE68E9">
                  <w:pPr>
                    <w:rPr>
                      <w:b/>
                      <w:bCs/>
                      <w:sz w:val="18"/>
                      <w:szCs w:val="18"/>
                      <w:lang w:val="ro-MD"/>
                    </w:rPr>
                  </w:pPr>
                  <w:r w:rsidRPr="00D65135">
                    <w:rPr>
                      <w:sz w:val="18"/>
                      <w:szCs w:val="18"/>
                      <w:lang w:val="ro-MD"/>
                    </w:rPr>
                    <w:t xml:space="preserve">2.4.3. </w:t>
                  </w:r>
                  <w:r w:rsidRPr="00D65135">
                    <w:rPr>
                      <w:b/>
                      <w:bCs/>
                      <w:sz w:val="18"/>
                      <w:szCs w:val="18"/>
                      <w:lang w:val="ro-MD"/>
                    </w:rPr>
                    <w:t xml:space="preserve">Active de nivel 2A </w:t>
                  </w:r>
                </w:p>
                <w:p w14:paraId="3F2C1CEE" w14:textId="3D2D64DD"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(rezidenţiale sau auto, nivel de calitate a creditului 1) (date cu împrumut) cu active de nivel 2A (luate cu împrumut)</w:t>
                  </w:r>
                </w:p>
              </w:tc>
            </w:tr>
          </w:tbl>
          <w:p w14:paraId="15607696"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5255668B" w14:textId="77777777" w:rsidTr="004C0180">
              <w:tc>
                <w:tcPr>
                  <w:tcW w:w="632" w:type="dxa"/>
                </w:tcPr>
                <w:p w14:paraId="1E08C039" w14:textId="6E2D7F12" w:rsidR="00CE68E9" w:rsidRPr="00932EC3" w:rsidRDefault="00CE68E9" w:rsidP="00CE68E9">
                  <w:pPr>
                    <w:rPr>
                      <w:sz w:val="18"/>
                      <w:szCs w:val="18"/>
                      <w:lang w:val="ro-MD"/>
                    </w:rPr>
                  </w:pPr>
                  <w:r>
                    <w:rPr>
                      <w:sz w:val="18"/>
                      <w:szCs w:val="18"/>
                      <w:lang w:val="ro-MD"/>
                    </w:rPr>
                    <w:t>1940</w:t>
                  </w:r>
                </w:p>
              </w:tc>
              <w:tc>
                <w:tcPr>
                  <w:tcW w:w="3083" w:type="dxa"/>
                </w:tcPr>
                <w:p w14:paraId="50C30274" w14:textId="2E1B8646" w:rsidR="00CE68E9" w:rsidRPr="00932EC3" w:rsidRDefault="00CE68E9" w:rsidP="00CE68E9">
                  <w:pPr>
                    <w:rPr>
                      <w:sz w:val="18"/>
                      <w:szCs w:val="18"/>
                      <w:lang w:val="ro-MD"/>
                    </w:rPr>
                  </w:pPr>
                  <w:r w:rsidRPr="00B807C4">
                    <w:rPr>
                      <w:sz w:val="18"/>
                      <w:szCs w:val="18"/>
                      <w:lang w:val="en-US"/>
                    </w:rPr>
                    <w:t xml:space="preserve">2.4.3. </w:t>
                  </w:r>
                  <w:r w:rsidRPr="00B807C4">
                    <w:rPr>
                      <w:b/>
                      <w:bCs/>
                      <w:sz w:val="18"/>
                      <w:szCs w:val="18"/>
                      <w:lang w:val="en-US"/>
                    </w:rPr>
                    <w:t>Active de nivel 2A</w:t>
                  </w:r>
                </w:p>
              </w:tc>
              <w:tc>
                <w:tcPr>
                  <w:tcW w:w="567" w:type="dxa"/>
                </w:tcPr>
                <w:p w14:paraId="6441FB5F" w14:textId="77777777" w:rsidR="00CE68E9" w:rsidRPr="000D2E5C" w:rsidRDefault="00CE68E9" w:rsidP="00CE68E9">
                  <w:pPr>
                    <w:rPr>
                      <w:sz w:val="18"/>
                      <w:szCs w:val="18"/>
                      <w:lang w:val="it-IT"/>
                    </w:rPr>
                  </w:pPr>
                  <w:r>
                    <w:rPr>
                      <w:sz w:val="18"/>
                      <w:szCs w:val="18"/>
                      <w:lang w:val="it-IT"/>
                    </w:rPr>
                    <w:t>blocat</w:t>
                  </w:r>
                </w:p>
              </w:tc>
            </w:tr>
          </w:tbl>
          <w:p w14:paraId="30B21004" w14:textId="77777777" w:rsidR="00CE68E9" w:rsidRPr="00EC5100" w:rsidRDefault="00CE68E9" w:rsidP="00CE68E9">
            <w:pPr>
              <w:rPr>
                <w:sz w:val="18"/>
                <w:szCs w:val="18"/>
                <w:lang w:val="ro-MD"/>
              </w:rPr>
            </w:pPr>
          </w:p>
        </w:tc>
        <w:tc>
          <w:tcPr>
            <w:tcW w:w="1418" w:type="dxa"/>
          </w:tcPr>
          <w:p w14:paraId="3A1D3F49" w14:textId="21B8D616"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0F119CD7" w14:textId="2830E49B"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1BAA0A6" w14:textId="77777777" w:rsidR="00CE68E9" w:rsidRPr="009A7D7B" w:rsidRDefault="00CE68E9" w:rsidP="00CE68E9">
            <w:pPr>
              <w:jc w:val="both"/>
              <w:rPr>
                <w:i/>
                <w:iCs/>
                <w:sz w:val="18"/>
                <w:szCs w:val="18"/>
                <w:lang w:val="ro-RO"/>
              </w:rPr>
            </w:pPr>
          </w:p>
        </w:tc>
        <w:tc>
          <w:tcPr>
            <w:tcW w:w="788" w:type="dxa"/>
          </w:tcPr>
          <w:p w14:paraId="5FB1D127" w14:textId="77777777" w:rsidR="00CE68E9" w:rsidRPr="009A7D7B" w:rsidRDefault="00CE68E9" w:rsidP="00CE68E9">
            <w:pPr>
              <w:jc w:val="both"/>
              <w:rPr>
                <w:i/>
                <w:iCs/>
                <w:sz w:val="18"/>
                <w:szCs w:val="18"/>
                <w:lang w:val="ro-RO"/>
              </w:rPr>
            </w:pPr>
          </w:p>
        </w:tc>
      </w:tr>
      <w:tr w:rsidR="00CE68E9" w:rsidRPr="004425F7" w14:paraId="6C5EA2F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767FB7FA" w14:textId="77777777" w:rsidTr="00313339">
              <w:tc>
                <w:tcPr>
                  <w:tcW w:w="632" w:type="dxa"/>
                </w:tcPr>
                <w:p w14:paraId="3F8CB567" w14:textId="124E5236" w:rsidR="00CE68E9" w:rsidRPr="00932EC3" w:rsidRDefault="00CE68E9" w:rsidP="00CE68E9">
                  <w:pPr>
                    <w:rPr>
                      <w:sz w:val="18"/>
                      <w:szCs w:val="18"/>
                      <w:lang w:val="ro-MD"/>
                    </w:rPr>
                  </w:pPr>
                  <w:r>
                    <w:rPr>
                      <w:sz w:val="18"/>
                      <w:szCs w:val="18"/>
                      <w:lang w:val="ro-MD"/>
                    </w:rPr>
                    <w:t>1950</w:t>
                  </w:r>
                </w:p>
              </w:tc>
              <w:tc>
                <w:tcPr>
                  <w:tcW w:w="3686" w:type="dxa"/>
                </w:tcPr>
                <w:p w14:paraId="63653FAA" w14:textId="77777777" w:rsidR="00CE68E9" w:rsidRDefault="00CE68E9" w:rsidP="00CE68E9">
                  <w:pPr>
                    <w:rPr>
                      <w:b/>
                      <w:bCs/>
                      <w:sz w:val="18"/>
                      <w:szCs w:val="18"/>
                      <w:lang w:val="ro-MD"/>
                    </w:rPr>
                  </w:pPr>
                  <w:r w:rsidRPr="00D65135">
                    <w:rPr>
                      <w:sz w:val="18"/>
                      <w:szCs w:val="18"/>
                      <w:lang w:val="ro-MD"/>
                    </w:rPr>
                    <w:t xml:space="preserve">2.4.3.1. </w:t>
                  </w:r>
                  <w:r w:rsidRPr="00D65135">
                    <w:rPr>
                      <w:b/>
                      <w:bCs/>
                      <w:sz w:val="18"/>
                      <w:szCs w:val="18"/>
                      <w:lang w:val="ro-MD"/>
                    </w:rPr>
                    <w:t xml:space="preserve">Din care: garanţii reale schimbate care îndeplinesc cerinţele operaţionale </w:t>
                  </w:r>
                </w:p>
                <w:p w14:paraId="0A499669" w14:textId="77777777" w:rsidR="00CE68E9" w:rsidRDefault="00CE68E9" w:rsidP="00CE68E9">
                  <w:pPr>
                    <w:rPr>
                      <w:sz w:val="18"/>
                      <w:szCs w:val="18"/>
                      <w:lang w:val="ro-MD"/>
                    </w:rPr>
                  </w:pPr>
                  <w:r w:rsidRPr="00D65135">
                    <w:rPr>
                      <w:sz w:val="18"/>
                      <w:szCs w:val="18"/>
                      <w:lang w:val="ro-MD"/>
                    </w:rPr>
                    <w:t xml:space="preserve">Din tranzacţiile de la punctul 2.4.3, instituţiile de credit trebuie să raporteze: </w:t>
                  </w:r>
                </w:p>
                <w:p w14:paraId="2E2220FB"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417F787" w14:textId="58F0EF88"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7E697008"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7A6C4987" w14:textId="77777777" w:rsidTr="004C0180">
              <w:tc>
                <w:tcPr>
                  <w:tcW w:w="632" w:type="dxa"/>
                </w:tcPr>
                <w:p w14:paraId="105CF278" w14:textId="590DC666" w:rsidR="00CE68E9" w:rsidRPr="00932EC3" w:rsidRDefault="00CE68E9" w:rsidP="00CE68E9">
                  <w:pPr>
                    <w:rPr>
                      <w:sz w:val="18"/>
                      <w:szCs w:val="18"/>
                      <w:lang w:val="ro-MD"/>
                    </w:rPr>
                  </w:pPr>
                  <w:r>
                    <w:rPr>
                      <w:sz w:val="18"/>
                      <w:szCs w:val="18"/>
                      <w:lang w:val="ro-MD"/>
                    </w:rPr>
                    <w:t>1950</w:t>
                  </w:r>
                </w:p>
              </w:tc>
              <w:tc>
                <w:tcPr>
                  <w:tcW w:w="3083" w:type="dxa"/>
                </w:tcPr>
                <w:p w14:paraId="58CE8E6E" w14:textId="17526144" w:rsidR="00CE68E9" w:rsidRPr="00932EC3" w:rsidRDefault="00CE68E9" w:rsidP="00CE68E9">
                  <w:pPr>
                    <w:rPr>
                      <w:sz w:val="18"/>
                      <w:szCs w:val="18"/>
                      <w:lang w:val="ro-MD"/>
                    </w:rPr>
                  </w:pPr>
                  <w:r w:rsidRPr="00B807C4">
                    <w:rPr>
                      <w:sz w:val="18"/>
                      <w:szCs w:val="18"/>
                      <w:lang w:val="it-IT"/>
                    </w:rPr>
                    <w:t xml:space="preserve">2.4.3.1. </w:t>
                  </w:r>
                  <w:r w:rsidRPr="00B807C4">
                    <w:rPr>
                      <w:b/>
                      <w:bCs/>
                      <w:sz w:val="18"/>
                      <w:szCs w:val="18"/>
                      <w:lang w:val="it-IT"/>
                    </w:rPr>
                    <w:t>Din care: garanţii reale schimbate care îndeplinesc cerinţele operaţionale</w:t>
                  </w:r>
                </w:p>
              </w:tc>
              <w:tc>
                <w:tcPr>
                  <w:tcW w:w="567" w:type="dxa"/>
                </w:tcPr>
                <w:p w14:paraId="073AEB94" w14:textId="77777777" w:rsidR="00CE68E9" w:rsidRPr="000D2E5C" w:rsidRDefault="00CE68E9" w:rsidP="00CE68E9">
                  <w:pPr>
                    <w:rPr>
                      <w:sz w:val="18"/>
                      <w:szCs w:val="18"/>
                      <w:lang w:val="it-IT"/>
                    </w:rPr>
                  </w:pPr>
                  <w:r>
                    <w:rPr>
                      <w:sz w:val="18"/>
                      <w:szCs w:val="18"/>
                      <w:lang w:val="it-IT"/>
                    </w:rPr>
                    <w:t>blocat</w:t>
                  </w:r>
                </w:p>
              </w:tc>
            </w:tr>
          </w:tbl>
          <w:p w14:paraId="2DFBE68F" w14:textId="77777777" w:rsidR="00CE68E9" w:rsidRPr="00EC5100" w:rsidRDefault="00CE68E9" w:rsidP="00CE68E9">
            <w:pPr>
              <w:rPr>
                <w:sz w:val="18"/>
                <w:szCs w:val="18"/>
                <w:lang w:val="ro-MD"/>
              </w:rPr>
            </w:pPr>
          </w:p>
        </w:tc>
        <w:tc>
          <w:tcPr>
            <w:tcW w:w="1418" w:type="dxa"/>
          </w:tcPr>
          <w:p w14:paraId="33C8B4F9" w14:textId="3C330703"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35D370B3" w14:textId="10E33943"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B975E5E" w14:textId="77777777" w:rsidR="00CE68E9" w:rsidRPr="009A7D7B" w:rsidRDefault="00CE68E9" w:rsidP="00CE68E9">
            <w:pPr>
              <w:jc w:val="both"/>
              <w:rPr>
                <w:i/>
                <w:iCs/>
                <w:sz w:val="18"/>
                <w:szCs w:val="18"/>
                <w:lang w:val="ro-RO"/>
              </w:rPr>
            </w:pPr>
          </w:p>
        </w:tc>
        <w:tc>
          <w:tcPr>
            <w:tcW w:w="788" w:type="dxa"/>
          </w:tcPr>
          <w:p w14:paraId="490BFFBC" w14:textId="77777777" w:rsidR="00CE68E9" w:rsidRPr="009A7D7B" w:rsidRDefault="00CE68E9" w:rsidP="00CE68E9">
            <w:pPr>
              <w:jc w:val="both"/>
              <w:rPr>
                <w:i/>
                <w:iCs/>
                <w:sz w:val="18"/>
                <w:szCs w:val="18"/>
                <w:lang w:val="ro-RO"/>
              </w:rPr>
            </w:pPr>
          </w:p>
        </w:tc>
      </w:tr>
      <w:tr w:rsidR="00CE68E9" w:rsidRPr="004425F7" w14:paraId="5E177BAF"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5445CA34" w14:textId="77777777" w:rsidTr="00313339">
              <w:tc>
                <w:tcPr>
                  <w:tcW w:w="632" w:type="dxa"/>
                </w:tcPr>
                <w:p w14:paraId="1CC1EC08" w14:textId="61713E6E" w:rsidR="00CE68E9" w:rsidRPr="00932EC3" w:rsidRDefault="00CE68E9" w:rsidP="00CE68E9">
                  <w:pPr>
                    <w:rPr>
                      <w:sz w:val="18"/>
                      <w:szCs w:val="18"/>
                      <w:lang w:val="ro-MD"/>
                    </w:rPr>
                  </w:pPr>
                  <w:r>
                    <w:rPr>
                      <w:sz w:val="18"/>
                      <w:szCs w:val="18"/>
                      <w:lang w:val="ro-MD"/>
                    </w:rPr>
                    <w:t>1960</w:t>
                  </w:r>
                </w:p>
              </w:tc>
              <w:tc>
                <w:tcPr>
                  <w:tcW w:w="3686" w:type="dxa"/>
                </w:tcPr>
                <w:p w14:paraId="4C20BF21" w14:textId="77777777" w:rsidR="00CE68E9" w:rsidRDefault="00CE68E9" w:rsidP="00CE68E9">
                  <w:pPr>
                    <w:rPr>
                      <w:b/>
                      <w:bCs/>
                      <w:sz w:val="18"/>
                      <w:szCs w:val="18"/>
                      <w:lang w:val="ro-MD"/>
                    </w:rPr>
                  </w:pPr>
                  <w:r w:rsidRPr="00D65135">
                    <w:rPr>
                      <w:sz w:val="18"/>
                      <w:szCs w:val="18"/>
                      <w:lang w:val="ro-MD"/>
                    </w:rPr>
                    <w:t xml:space="preserve">2.4.4. </w:t>
                  </w:r>
                  <w:r w:rsidRPr="00D65135">
                    <w:rPr>
                      <w:b/>
                      <w:bCs/>
                      <w:sz w:val="18"/>
                      <w:szCs w:val="18"/>
                      <w:lang w:val="ro-MD"/>
                    </w:rPr>
                    <w:t xml:space="preserve">Titluri garantate cu active de nivel 2B (rezidenţiale sau auto, nivel de calitate a creditului 1) </w:t>
                  </w:r>
                </w:p>
                <w:p w14:paraId="5688AC45" w14:textId="2B8C9AF0"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(rezidenţiale sau auto, nivel de calitate a creditului 1) (date cu împrumut) cu titluri garantate cu active de nivel 2B (rezidenţiale sau auto, nivel de calitate a creditului 1) (luate cu împrumut)</w:t>
                  </w:r>
                </w:p>
              </w:tc>
            </w:tr>
          </w:tbl>
          <w:p w14:paraId="67836C87"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3CDA7FFD" w14:textId="77777777" w:rsidTr="004C0180">
              <w:tc>
                <w:tcPr>
                  <w:tcW w:w="632" w:type="dxa"/>
                </w:tcPr>
                <w:p w14:paraId="12D64523" w14:textId="3C917ECE" w:rsidR="00CE68E9" w:rsidRPr="00932EC3" w:rsidRDefault="00CE68E9" w:rsidP="00CE68E9">
                  <w:pPr>
                    <w:rPr>
                      <w:sz w:val="18"/>
                      <w:szCs w:val="18"/>
                      <w:lang w:val="ro-MD"/>
                    </w:rPr>
                  </w:pPr>
                  <w:r>
                    <w:rPr>
                      <w:sz w:val="18"/>
                      <w:szCs w:val="18"/>
                      <w:lang w:val="ro-MD"/>
                    </w:rPr>
                    <w:t>1960</w:t>
                  </w:r>
                </w:p>
              </w:tc>
              <w:tc>
                <w:tcPr>
                  <w:tcW w:w="3083" w:type="dxa"/>
                </w:tcPr>
                <w:p w14:paraId="412706DD" w14:textId="7D94673C" w:rsidR="00CE68E9" w:rsidRPr="00932EC3" w:rsidRDefault="00CE68E9" w:rsidP="00CE68E9">
                  <w:pPr>
                    <w:rPr>
                      <w:sz w:val="18"/>
                      <w:szCs w:val="18"/>
                      <w:lang w:val="ro-MD"/>
                    </w:rPr>
                  </w:pPr>
                  <w:r w:rsidRPr="00B807C4">
                    <w:rPr>
                      <w:sz w:val="18"/>
                      <w:szCs w:val="18"/>
                      <w:lang w:val="it-IT"/>
                    </w:rPr>
                    <w:t xml:space="preserve">2.4.4. </w:t>
                  </w:r>
                  <w:r w:rsidRPr="00B807C4">
                    <w:rPr>
                      <w:b/>
                      <w:bCs/>
                      <w:sz w:val="18"/>
                      <w:szCs w:val="18"/>
                      <w:lang w:val="it-IT"/>
                    </w:rPr>
                    <w:t>Titluri garantate cu active de nivel 2B (rezidenţiale sau auto, nivel de calitate a creditului 1)</w:t>
                  </w:r>
                </w:p>
              </w:tc>
              <w:tc>
                <w:tcPr>
                  <w:tcW w:w="567" w:type="dxa"/>
                </w:tcPr>
                <w:p w14:paraId="113F1A24" w14:textId="77777777" w:rsidR="00CE68E9" w:rsidRPr="000D2E5C" w:rsidRDefault="00CE68E9" w:rsidP="00CE68E9">
                  <w:pPr>
                    <w:rPr>
                      <w:sz w:val="18"/>
                      <w:szCs w:val="18"/>
                      <w:lang w:val="it-IT"/>
                    </w:rPr>
                  </w:pPr>
                  <w:r>
                    <w:rPr>
                      <w:sz w:val="18"/>
                      <w:szCs w:val="18"/>
                      <w:lang w:val="it-IT"/>
                    </w:rPr>
                    <w:t>blocat</w:t>
                  </w:r>
                </w:p>
              </w:tc>
            </w:tr>
          </w:tbl>
          <w:p w14:paraId="37E76FC1" w14:textId="77777777" w:rsidR="00CE68E9" w:rsidRPr="00EC5100" w:rsidRDefault="00CE68E9" w:rsidP="00CE68E9">
            <w:pPr>
              <w:rPr>
                <w:sz w:val="18"/>
                <w:szCs w:val="18"/>
                <w:lang w:val="ro-MD"/>
              </w:rPr>
            </w:pPr>
          </w:p>
        </w:tc>
        <w:tc>
          <w:tcPr>
            <w:tcW w:w="1418" w:type="dxa"/>
          </w:tcPr>
          <w:p w14:paraId="44B70A7E" w14:textId="2F0CCC96"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3D1A5346" w14:textId="5D108C90"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5F9738E" w14:textId="77777777" w:rsidR="00CE68E9" w:rsidRPr="009A7D7B" w:rsidRDefault="00CE68E9" w:rsidP="00CE68E9">
            <w:pPr>
              <w:jc w:val="both"/>
              <w:rPr>
                <w:i/>
                <w:iCs/>
                <w:sz w:val="18"/>
                <w:szCs w:val="18"/>
                <w:lang w:val="ro-RO"/>
              </w:rPr>
            </w:pPr>
          </w:p>
        </w:tc>
        <w:tc>
          <w:tcPr>
            <w:tcW w:w="788" w:type="dxa"/>
          </w:tcPr>
          <w:p w14:paraId="3DD2E13B" w14:textId="77777777" w:rsidR="00CE68E9" w:rsidRPr="009A7D7B" w:rsidRDefault="00CE68E9" w:rsidP="00CE68E9">
            <w:pPr>
              <w:jc w:val="both"/>
              <w:rPr>
                <w:i/>
                <w:iCs/>
                <w:sz w:val="18"/>
                <w:szCs w:val="18"/>
                <w:lang w:val="ro-RO"/>
              </w:rPr>
            </w:pPr>
          </w:p>
        </w:tc>
      </w:tr>
      <w:tr w:rsidR="00CE68E9" w:rsidRPr="004425F7" w14:paraId="0C3752E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57655B69" w14:textId="77777777" w:rsidTr="00313339">
              <w:tc>
                <w:tcPr>
                  <w:tcW w:w="632" w:type="dxa"/>
                </w:tcPr>
                <w:p w14:paraId="146AFF64" w14:textId="1EB96A2F" w:rsidR="00CE68E9" w:rsidRPr="00932EC3" w:rsidRDefault="00CE68E9" w:rsidP="00CE68E9">
                  <w:pPr>
                    <w:rPr>
                      <w:sz w:val="18"/>
                      <w:szCs w:val="18"/>
                      <w:lang w:val="ro-MD"/>
                    </w:rPr>
                  </w:pPr>
                  <w:r>
                    <w:rPr>
                      <w:sz w:val="18"/>
                      <w:szCs w:val="18"/>
                      <w:lang w:val="ro-MD"/>
                    </w:rPr>
                    <w:t>1970</w:t>
                  </w:r>
                </w:p>
              </w:tc>
              <w:tc>
                <w:tcPr>
                  <w:tcW w:w="3686" w:type="dxa"/>
                </w:tcPr>
                <w:p w14:paraId="54BFC7C6" w14:textId="77777777" w:rsidR="00CE68E9" w:rsidRDefault="00CE68E9" w:rsidP="00CE68E9">
                  <w:pPr>
                    <w:rPr>
                      <w:b/>
                      <w:bCs/>
                      <w:sz w:val="18"/>
                      <w:szCs w:val="18"/>
                      <w:lang w:val="ro-MD"/>
                    </w:rPr>
                  </w:pPr>
                  <w:r w:rsidRPr="00D65135">
                    <w:rPr>
                      <w:sz w:val="18"/>
                      <w:szCs w:val="18"/>
                      <w:lang w:val="ro-MD"/>
                    </w:rPr>
                    <w:t xml:space="preserve">2.4.4.1. </w:t>
                  </w:r>
                  <w:r w:rsidRPr="00D65135">
                    <w:rPr>
                      <w:b/>
                      <w:bCs/>
                      <w:sz w:val="18"/>
                      <w:szCs w:val="18"/>
                      <w:lang w:val="ro-MD"/>
                    </w:rPr>
                    <w:t xml:space="preserve">Din care: garanţii reale schimbate care îndeplinesc cerinţele operaţionale </w:t>
                  </w:r>
                </w:p>
                <w:p w14:paraId="426298A3" w14:textId="77777777" w:rsidR="00CE68E9" w:rsidRDefault="00CE68E9" w:rsidP="00CE68E9">
                  <w:pPr>
                    <w:rPr>
                      <w:sz w:val="18"/>
                      <w:szCs w:val="18"/>
                      <w:lang w:val="ro-MD"/>
                    </w:rPr>
                  </w:pPr>
                  <w:r w:rsidRPr="00D65135">
                    <w:rPr>
                      <w:sz w:val="18"/>
                      <w:szCs w:val="18"/>
                      <w:lang w:val="ro-MD"/>
                    </w:rPr>
                    <w:t xml:space="preserve">Din tranzacţiile de la punctul 2.4.4, instituţiile de credit trebuie să raporteze: </w:t>
                  </w:r>
                </w:p>
                <w:p w14:paraId="1C1767E3"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7D45247" w14:textId="60C5B757"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6E673532"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208E5B3D" w14:textId="77777777" w:rsidTr="004C0180">
              <w:tc>
                <w:tcPr>
                  <w:tcW w:w="632" w:type="dxa"/>
                </w:tcPr>
                <w:p w14:paraId="0AC809D0" w14:textId="6674929F" w:rsidR="00CE68E9" w:rsidRPr="00932EC3" w:rsidRDefault="00CE68E9" w:rsidP="00CE68E9">
                  <w:pPr>
                    <w:rPr>
                      <w:sz w:val="18"/>
                      <w:szCs w:val="18"/>
                      <w:lang w:val="ro-MD"/>
                    </w:rPr>
                  </w:pPr>
                  <w:r>
                    <w:rPr>
                      <w:sz w:val="18"/>
                      <w:szCs w:val="18"/>
                      <w:lang w:val="ro-MD"/>
                    </w:rPr>
                    <w:t>1970</w:t>
                  </w:r>
                </w:p>
              </w:tc>
              <w:tc>
                <w:tcPr>
                  <w:tcW w:w="3083" w:type="dxa"/>
                </w:tcPr>
                <w:p w14:paraId="372D399E" w14:textId="0F453F11" w:rsidR="00CE68E9" w:rsidRPr="00932EC3" w:rsidRDefault="00CE68E9" w:rsidP="00CE68E9">
                  <w:pPr>
                    <w:rPr>
                      <w:sz w:val="18"/>
                      <w:szCs w:val="18"/>
                      <w:lang w:val="ro-MD"/>
                    </w:rPr>
                  </w:pPr>
                  <w:r w:rsidRPr="00B807C4">
                    <w:rPr>
                      <w:sz w:val="18"/>
                      <w:szCs w:val="18"/>
                      <w:lang w:val="it-IT"/>
                    </w:rPr>
                    <w:t xml:space="preserve">2.4.4.1. </w:t>
                  </w:r>
                  <w:r w:rsidRPr="00B807C4">
                    <w:rPr>
                      <w:b/>
                      <w:bCs/>
                      <w:sz w:val="18"/>
                      <w:szCs w:val="18"/>
                      <w:lang w:val="it-IT"/>
                    </w:rPr>
                    <w:t>Din care: garanţii reale schimbate care îndeplinesc cerinţele operaţionale</w:t>
                  </w:r>
                </w:p>
              </w:tc>
              <w:tc>
                <w:tcPr>
                  <w:tcW w:w="567" w:type="dxa"/>
                </w:tcPr>
                <w:p w14:paraId="5D08400F" w14:textId="77777777" w:rsidR="00CE68E9" w:rsidRPr="000D2E5C" w:rsidRDefault="00CE68E9" w:rsidP="00CE68E9">
                  <w:pPr>
                    <w:rPr>
                      <w:sz w:val="18"/>
                      <w:szCs w:val="18"/>
                      <w:lang w:val="it-IT"/>
                    </w:rPr>
                  </w:pPr>
                  <w:r>
                    <w:rPr>
                      <w:sz w:val="18"/>
                      <w:szCs w:val="18"/>
                      <w:lang w:val="it-IT"/>
                    </w:rPr>
                    <w:t>blocat</w:t>
                  </w:r>
                </w:p>
              </w:tc>
            </w:tr>
          </w:tbl>
          <w:p w14:paraId="0870B840" w14:textId="77777777" w:rsidR="00CE68E9" w:rsidRPr="00EC5100" w:rsidRDefault="00CE68E9" w:rsidP="00CE68E9">
            <w:pPr>
              <w:rPr>
                <w:sz w:val="18"/>
                <w:szCs w:val="18"/>
                <w:lang w:val="ro-MD"/>
              </w:rPr>
            </w:pPr>
          </w:p>
        </w:tc>
        <w:tc>
          <w:tcPr>
            <w:tcW w:w="1418" w:type="dxa"/>
          </w:tcPr>
          <w:p w14:paraId="6759371B" w14:textId="5F6EE537"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64A3E810" w14:textId="5106030C"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7F0AA52B" w14:textId="77777777" w:rsidR="00CE68E9" w:rsidRPr="009A7D7B" w:rsidRDefault="00CE68E9" w:rsidP="00CE68E9">
            <w:pPr>
              <w:jc w:val="both"/>
              <w:rPr>
                <w:i/>
                <w:iCs/>
                <w:sz w:val="18"/>
                <w:szCs w:val="18"/>
                <w:lang w:val="ro-RO"/>
              </w:rPr>
            </w:pPr>
          </w:p>
        </w:tc>
        <w:tc>
          <w:tcPr>
            <w:tcW w:w="788" w:type="dxa"/>
          </w:tcPr>
          <w:p w14:paraId="566F7062" w14:textId="77777777" w:rsidR="00CE68E9" w:rsidRPr="009A7D7B" w:rsidRDefault="00CE68E9" w:rsidP="00CE68E9">
            <w:pPr>
              <w:jc w:val="both"/>
              <w:rPr>
                <w:i/>
                <w:iCs/>
                <w:sz w:val="18"/>
                <w:szCs w:val="18"/>
                <w:lang w:val="ro-RO"/>
              </w:rPr>
            </w:pPr>
          </w:p>
        </w:tc>
      </w:tr>
      <w:tr w:rsidR="00C10B98" w:rsidRPr="004425F7" w14:paraId="1A432327"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10B98" w:rsidRPr="004425F7" w14:paraId="3456E74C" w14:textId="77777777" w:rsidTr="00313339">
              <w:tc>
                <w:tcPr>
                  <w:tcW w:w="632" w:type="dxa"/>
                </w:tcPr>
                <w:p w14:paraId="6670C161" w14:textId="28D82864" w:rsidR="00C10B98" w:rsidRPr="00932EC3" w:rsidRDefault="00C10B98" w:rsidP="00C10B98">
                  <w:pPr>
                    <w:rPr>
                      <w:sz w:val="18"/>
                      <w:szCs w:val="18"/>
                      <w:lang w:val="ro-MD"/>
                    </w:rPr>
                  </w:pPr>
                  <w:r>
                    <w:rPr>
                      <w:sz w:val="18"/>
                      <w:szCs w:val="18"/>
                      <w:lang w:val="ro-MD"/>
                    </w:rPr>
                    <w:t>1980</w:t>
                  </w:r>
                </w:p>
              </w:tc>
              <w:tc>
                <w:tcPr>
                  <w:tcW w:w="3686" w:type="dxa"/>
                </w:tcPr>
                <w:p w14:paraId="2EFE1E68" w14:textId="77777777" w:rsidR="00C10B98" w:rsidRDefault="00C10B98" w:rsidP="00C10B98">
                  <w:pPr>
                    <w:rPr>
                      <w:b/>
                      <w:bCs/>
                      <w:sz w:val="18"/>
                      <w:szCs w:val="18"/>
                      <w:lang w:val="ro-MD"/>
                    </w:rPr>
                  </w:pPr>
                  <w:r w:rsidRPr="00D65135">
                    <w:rPr>
                      <w:sz w:val="18"/>
                      <w:szCs w:val="18"/>
                      <w:lang w:val="ro-MD"/>
                    </w:rPr>
                    <w:t xml:space="preserve">2.4.5. </w:t>
                  </w:r>
                  <w:r w:rsidRPr="00D65135">
                    <w:rPr>
                      <w:b/>
                      <w:bCs/>
                      <w:sz w:val="18"/>
                      <w:szCs w:val="18"/>
                      <w:lang w:val="ro-MD"/>
                    </w:rPr>
                    <w:t xml:space="preserve">Obligaţiuni garantate de nivel 2B cu un nivel ridicat de calitate </w:t>
                  </w:r>
                </w:p>
                <w:p w14:paraId="0EB79835" w14:textId="6F6273B7" w:rsidR="00C10B98" w:rsidRPr="00932EC3" w:rsidRDefault="00C10B98" w:rsidP="00C10B98">
                  <w:pPr>
                    <w:rPr>
                      <w:sz w:val="18"/>
                      <w:szCs w:val="18"/>
                      <w:lang w:val="ro-MD"/>
                    </w:rPr>
                  </w:pPr>
                  <w:r w:rsidRPr="00D65135">
                    <w:rPr>
                      <w:sz w:val="18"/>
                      <w:szCs w:val="18"/>
                      <w:lang w:val="ro-MD"/>
                    </w:rPr>
                    <w:t>Tranzacţiile în care instituţia a schimbat titluri garantate cu active de nivel 2B (rezidenţiale sau auto, nivel de calitate a creditului 1) (date cu împrumut) cu obligaţiuni garantate de nivel 2B cu un nivel ridicat de calitate (luate cu împrumut)</w:t>
                  </w:r>
                </w:p>
              </w:tc>
            </w:tr>
          </w:tbl>
          <w:p w14:paraId="193957DA" w14:textId="77777777" w:rsidR="00C10B98" w:rsidRPr="00EC5100" w:rsidRDefault="00C10B98" w:rsidP="00C10B98">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B09C965" w14:textId="77777777" w:rsidTr="004C0180">
              <w:tc>
                <w:tcPr>
                  <w:tcW w:w="632" w:type="dxa"/>
                </w:tcPr>
                <w:p w14:paraId="62568275" w14:textId="3C8D9517" w:rsidR="00C10B98" w:rsidRPr="00932EC3" w:rsidRDefault="00C10B98" w:rsidP="00C10B98">
                  <w:pPr>
                    <w:rPr>
                      <w:sz w:val="18"/>
                      <w:szCs w:val="18"/>
                      <w:lang w:val="ro-MD"/>
                    </w:rPr>
                  </w:pPr>
                  <w:r>
                    <w:rPr>
                      <w:sz w:val="18"/>
                      <w:szCs w:val="18"/>
                      <w:lang w:val="ro-MD"/>
                    </w:rPr>
                    <w:t>1980</w:t>
                  </w:r>
                </w:p>
              </w:tc>
              <w:tc>
                <w:tcPr>
                  <w:tcW w:w="3083" w:type="dxa"/>
                </w:tcPr>
                <w:p w14:paraId="2BD7AE8D" w14:textId="5DCB23B9" w:rsidR="00C10B98" w:rsidRPr="00932EC3" w:rsidRDefault="00C10B98" w:rsidP="00C10B98">
                  <w:pPr>
                    <w:rPr>
                      <w:sz w:val="18"/>
                      <w:szCs w:val="18"/>
                      <w:lang w:val="ro-MD"/>
                    </w:rPr>
                  </w:pPr>
                  <w:r w:rsidRPr="00B807C4">
                    <w:rPr>
                      <w:sz w:val="18"/>
                      <w:szCs w:val="18"/>
                      <w:lang w:val="it-IT"/>
                    </w:rPr>
                    <w:t xml:space="preserve">2.4.5. </w:t>
                  </w:r>
                  <w:r w:rsidRPr="00B807C4">
                    <w:rPr>
                      <w:b/>
                      <w:bCs/>
                      <w:sz w:val="18"/>
                      <w:szCs w:val="18"/>
                      <w:lang w:val="it-IT"/>
                    </w:rPr>
                    <w:t>Obligaţiuni garantate de nivel 2B cu un nivel ridicat de calitate</w:t>
                  </w:r>
                </w:p>
              </w:tc>
              <w:tc>
                <w:tcPr>
                  <w:tcW w:w="567" w:type="dxa"/>
                </w:tcPr>
                <w:p w14:paraId="0C502E38" w14:textId="77777777" w:rsidR="00C10B98" w:rsidRPr="000D2E5C" w:rsidRDefault="00C10B98" w:rsidP="00C10B98">
                  <w:pPr>
                    <w:rPr>
                      <w:sz w:val="18"/>
                      <w:szCs w:val="18"/>
                      <w:lang w:val="it-IT"/>
                    </w:rPr>
                  </w:pPr>
                  <w:r>
                    <w:rPr>
                      <w:sz w:val="18"/>
                      <w:szCs w:val="18"/>
                      <w:lang w:val="it-IT"/>
                    </w:rPr>
                    <w:t>blocat</w:t>
                  </w:r>
                </w:p>
              </w:tc>
            </w:tr>
          </w:tbl>
          <w:p w14:paraId="47EBFDA4" w14:textId="77777777" w:rsidR="00C10B98" w:rsidRPr="00EC5100" w:rsidRDefault="00C10B98" w:rsidP="00C10B98">
            <w:pPr>
              <w:rPr>
                <w:sz w:val="18"/>
                <w:szCs w:val="18"/>
                <w:lang w:val="ro-MD"/>
              </w:rPr>
            </w:pPr>
          </w:p>
        </w:tc>
        <w:tc>
          <w:tcPr>
            <w:tcW w:w="1418" w:type="dxa"/>
          </w:tcPr>
          <w:p w14:paraId="436E664D" w14:textId="2135F490"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D577D1F" w14:textId="65287426"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06816B5" w14:textId="77777777" w:rsidR="00C10B98" w:rsidRPr="009A7D7B" w:rsidRDefault="00C10B98" w:rsidP="00C10B98">
            <w:pPr>
              <w:jc w:val="both"/>
              <w:rPr>
                <w:i/>
                <w:iCs/>
                <w:sz w:val="18"/>
                <w:szCs w:val="18"/>
                <w:lang w:val="ro-RO"/>
              </w:rPr>
            </w:pPr>
          </w:p>
        </w:tc>
        <w:tc>
          <w:tcPr>
            <w:tcW w:w="788" w:type="dxa"/>
          </w:tcPr>
          <w:p w14:paraId="543BEEC0" w14:textId="77777777" w:rsidR="00C10B98" w:rsidRPr="009A7D7B" w:rsidRDefault="00C10B98" w:rsidP="00C10B98">
            <w:pPr>
              <w:jc w:val="both"/>
              <w:rPr>
                <w:i/>
                <w:iCs/>
                <w:sz w:val="18"/>
                <w:szCs w:val="18"/>
                <w:lang w:val="ro-RO"/>
              </w:rPr>
            </w:pPr>
          </w:p>
        </w:tc>
      </w:tr>
      <w:tr w:rsidR="00C10B98" w:rsidRPr="004425F7" w14:paraId="13B6CEE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B7ACFD8" w14:textId="77777777" w:rsidTr="00313339">
              <w:tc>
                <w:tcPr>
                  <w:tcW w:w="632" w:type="dxa"/>
                </w:tcPr>
                <w:p w14:paraId="04F41160" w14:textId="065AC0C7" w:rsidR="00C10B98" w:rsidRPr="00932EC3" w:rsidRDefault="00C10B98" w:rsidP="00C10B98">
                  <w:pPr>
                    <w:rPr>
                      <w:sz w:val="18"/>
                      <w:szCs w:val="18"/>
                      <w:lang w:val="ro-MD"/>
                    </w:rPr>
                  </w:pPr>
                  <w:r>
                    <w:rPr>
                      <w:sz w:val="18"/>
                      <w:szCs w:val="18"/>
                      <w:lang w:val="ro-MD"/>
                    </w:rPr>
                    <w:t>1990</w:t>
                  </w:r>
                </w:p>
              </w:tc>
              <w:tc>
                <w:tcPr>
                  <w:tcW w:w="3686" w:type="dxa"/>
                </w:tcPr>
                <w:p w14:paraId="74843CDA" w14:textId="77777777" w:rsidR="00C10B98" w:rsidRDefault="00C10B98" w:rsidP="00C10B98">
                  <w:pPr>
                    <w:rPr>
                      <w:b/>
                      <w:bCs/>
                      <w:sz w:val="18"/>
                      <w:szCs w:val="18"/>
                      <w:lang w:val="ro-MD"/>
                    </w:rPr>
                  </w:pPr>
                  <w:r w:rsidRPr="00D65135">
                    <w:rPr>
                      <w:sz w:val="18"/>
                      <w:szCs w:val="18"/>
                      <w:lang w:val="ro-MD"/>
                    </w:rPr>
                    <w:t xml:space="preserve">2.4.5.1. </w:t>
                  </w:r>
                  <w:r w:rsidRPr="00D65135">
                    <w:rPr>
                      <w:b/>
                      <w:bCs/>
                      <w:sz w:val="18"/>
                      <w:szCs w:val="18"/>
                      <w:lang w:val="ro-MD"/>
                    </w:rPr>
                    <w:t xml:space="preserve">Din care: garanţii reale schimbate care îndeplinesc cerinţele operaţionale </w:t>
                  </w:r>
                </w:p>
                <w:p w14:paraId="119F65B2" w14:textId="77777777" w:rsidR="00C10B98" w:rsidRDefault="00C10B98" w:rsidP="00C10B98">
                  <w:pPr>
                    <w:rPr>
                      <w:sz w:val="18"/>
                      <w:szCs w:val="18"/>
                      <w:lang w:val="ro-MD"/>
                    </w:rPr>
                  </w:pPr>
                  <w:r w:rsidRPr="00D65135">
                    <w:rPr>
                      <w:sz w:val="18"/>
                      <w:szCs w:val="18"/>
                      <w:lang w:val="ro-MD"/>
                    </w:rPr>
                    <w:t xml:space="preserve">Din tranzacţiile de la punctul 2.4.5, instituţiile de credit trebuie să raporteze: </w:t>
                  </w:r>
                </w:p>
                <w:p w14:paraId="02A80AE4"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24B3D49" w14:textId="0DF81E1E"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1A5C2FB6"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23EEDC0B" w14:textId="77777777" w:rsidTr="004C0180">
              <w:tc>
                <w:tcPr>
                  <w:tcW w:w="632" w:type="dxa"/>
                </w:tcPr>
                <w:p w14:paraId="39FA5924" w14:textId="1D95F362" w:rsidR="00C10B98" w:rsidRPr="00932EC3" w:rsidRDefault="00C10B98" w:rsidP="00C10B98">
                  <w:pPr>
                    <w:rPr>
                      <w:sz w:val="18"/>
                      <w:szCs w:val="18"/>
                      <w:lang w:val="ro-MD"/>
                    </w:rPr>
                  </w:pPr>
                  <w:r>
                    <w:rPr>
                      <w:sz w:val="18"/>
                      <w:szCs w:val="18"/>
                      <w:lang w:val="ro-MD"/>
                    </w:rPr>
                    <w:t>1990</w:t>
                  </w:r>
                </w:p>
              </w:tc>
              <w:tc>
                <w:tcPr>
                  <w:tcW w:w="3083" w:type="dxa"/>
                </w:tcPr>
                <w:p w14:paraId="543A950B" w14:textId="25FE8CE9" w:rsidR="00C10B98" w:rsidRPr="00932EC3" w:rsidRDefault="00C10B98" w:rsidP="00C10B98">
                  <w:pPr>
                    <w:rPr>
                      <w:sz w:val="18"/>
                      <w:szCs w:val="18"/>
                      <w:lang w:val="ro-MD"/>
                    </w:rPr>
                  </w:pPr>
                  <w:r w:rsidRPr="00B807C4">
                    <w:rPr>
                      <w:sz w:val="18"/>
                      <w:szCs w:val="18"/>
                      <w:lang w:val="it-IT"/>
                    </w:rPr>
                    <w:t xml:space="preserve">2.4.5.1. </w:t>
                  </w:r>
                  <w:r w:rsidRPr="00B807C4">
                    <w:rPr>
                      <w:b/>
                      <w:bCs/>
                      <w:sz w:val="18"/>
                      <w:szCs w:val="18"/>
                      <w:lang w:val="it-IT"/>
                    </w:rPr>
                    <w:t>Din care: garanţii reale schimbate care îndeplinesc cerinţele operaţionale</w:t>
                  </w:r>
                </w:p>
              </w:tc>
              <w:tc>
                <w:tcPr>
                  <w:tcW w:w="567" w:type="dxa"/>
                </w:tcPr>
                <w:p w14:paraId="6674A51B" w14:textId="77777777" w:rsidR="00C10B98" w:rsidRPr="000D2E5C" w:rsidRDefault="00C10B98" w:rsidP="00C10B98">
                  <w:pPr>
                    <w:rPr>
                      <w:sz w:val="18"/>
                      <w:szCs w:val="18"/>
                      <w:lang w:val="it-IT"/>
                    </w:rPr>
                  </w:pPr>
                  <w:r>
                    <w:rPr>
                      <w:sz w:val="18"/>
                      <w:szCs w:val="18"/>
                      <w:lang w:val="it-IT"/>
                    </w:rPr>
                    <w:t>blocat</w:t>
                  </w:r>
                </w:p>
              </w:tc>
            </w:tr>
          </w:tbl>
          <w:p w14:paraId="5D9F13A2" w14:textId="77777777" w:rsidR="00C10B98" w:rsidRPr="00EC5100" w:rsidRDefault="00C10B98" w:rsidP="00C10B98">
            <w:pPr>
              <w:rPr>
                <w:sz w:val="18"/>
                <w:szCs w:val="18"/>
                <w:lang w:val="ro-MD"/>
              </w:rPr>
            </w:pPr>
          </w:p>
        </w:tc>
        <w:tc>
          <w:tcPr>
            <w:tcW w:w="1418" w:type="dxa"/>
          </w:tcPr>
          <w:p w14:paraId="3AC128BC" w14:textId="7B1DE03D"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F4489F1" w14:textId="0A2A04C0"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236CADA2" w14:textId="77777777" w:rsidR="00C10B98" w:rsidRPr="009A7D7B" w:rsidRDefault="00C10B98" w:rsidP="00C10B98">
            <w:pPr>
              <w:jc w:val="both"/>
              <w:rPr>
                <w:i/>
                <w:iCs/>
                <w:sz w:val="18"/>
                <w:szCs w:val="18"/>
                <w:lang w:val="ro-RO"/>
              </w:rPr>
            </w:pPr>
          </w:p>
        </w:tc>
        <w:tc>
          <w:tcPr>
            <w:tcW w:w="788" w:type="dxa"/>
          </w:tcPr>
          <w:p w14:paraId="1B4DD37B" w14:textId="77777777" w:rsidR="00C10B98" w:rsidRPr="009A7D7B" w:rsidRDefault="00C10B98" w:rsidP="00C10B98">
            <w:pPr>
              <w:jc w:val="both"/>
              <w:rPr>
                <w:i/>
                <w:iCs/>
                <w:sz w:val="18"/>
                <w:szCs w:val="18"/>
                <w:lang w:val="ro-RO"/>
              </w:rPr>
            </w:pPr>
          </w:p>
        </w:tc>
      </w:tr>
      <w:tr w:rsidR="00CE68E9" w:rsidRPr="004425F7" w14:paraId="1885D161"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573B5C5C" w14:textId="77777777" w:rsidTr="00313339">
              <w:tc>
                <w:tcPr>
                  <w:tcW w:w="632" w:type="dxa"/>
                </w:tcPr>
                <w:p w14:paraId="71845F64" w14:textId="46CB1628" w:rsidR="00CE68E9" w:rsidRPr="00932EC3" w:rsidRDefault="00CE68E9" w:rsidP="00CE68E9">
                  <w:pPr>
                    <w:rPr>
                      <w:sz w:val="18"/>
                      <w:szCs w:val="18"/>
                      <w:lang w:val="ro-MD"/>
                    </w:rPr>
                  </w:pPr>
                  <w:r>
                    <w:rPr>
                      <w:sz w:val="18"/>
                      <w:szCs w:val="18"/>
                      <w:lang w:val="ro-MD"/>
                    </w:rPr>
                    <w:t>2000</w:t>
                  </w:r>
                </w:p>
              </w:tc>
              <w:tc>
                <w:tcPr>
                  <w:tcW w:w="3686" w:type="dxa"/>
                </w:tcPr>
                <w:p w14:paraId="7E4C7BEE" w14:textId="6B56DEB0" w:rsidR="00CE68E9" w:rsidRPr="00932EC3" w:rsidRDefault="00CE68E9" w:rsidP="00CE68E9">
                  <w:pPr>
                    <w:rPr>
                      <w:sz w:val="18"/>
                      <w:szCs w:val="18"/>
                      <w:lang w:val="ro-MD"/>
                    </w:rPr>
                  </w:pPr>
                  <w:r w:rsidRPr="00D65135">
                    <w:rPr>
                      <w:sz w:val="18"/>
                      <w:szCs w:val="18"/>
                      <w:lang w:val="ro-MD"/>
                    </w:rPr>
                    <w:t xml:space="preserve">2.4.6. </w:t>
                  </w:r>
                  <w:r w:rsidRPr="00D65135">
                    <w:rPr>
                      <w:b/>
                      <w:bCs/>
                      <w:sz w:val="18"/>
                      <w:szCs w:val="18"/>
                      <w:lang w:val="ro-MD"/>
                    </w:rPr>
                    <w:t xml:space="preserve">Titluri garantate cu active de nivel 2B (comerciale sau persoane fizice, state membre, nivel de calitate a creditului 1) </w:t>
                  </w:r>
                  <w:r w:rsidRPr="00D65135">
                    <w:rPr>
                      <w:sz w:val="18"/>
                      <w:szCs w:val="18"/>
                      <w:lang w:val="ro-MD"/>
                    </w:rPr>
                    <w:t>Tranzacţiile în care instituţia a schimbat titluri garantate cu active de nivel 2B (rezidenţiale sau auto, nivel de calitate a creditului 1) (date cu împrumut) cu titluri garantate cu active de nivel 2B (comerciale sau persoane fizice, state membre, nivel de calitate a creditului 1) (luate cu împrumut)</w:t>
                  </w:r>
                </w:p>
              </w:tc>
            </w:tr>
          </w:tbl>
          <w:p w14:paraId="37969FDB"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56C6E579" w14:textId="77777777" w:rsidTr="004C0180">
              <w:tc>
                <w:tcPr>
                  <w:tcW w:w="632" w:type="dxa"/>
                </w:tcPr>
                <w:p w14:paraId="651695BA" w14:textId="2B705299" w:rsidR="00CE68E9" w:rsidRPr="00932EC3" w:rsidRDefault="00CE68E9" w:rsidP="00CE68E9">
                  <w:pPr>
                    <w:rPr>
                      <w:sz w:val="18"/>
                      <w:szCs w:val="18"/>
                      <w:lang w:val="ro-MD"/>
                    </w:rPr>
                  </w:pPr>
                  <w:r>
                    <w:rPr>
                      <w:sz w:val="18"/>
                      <w:szCs w:val="18"/>
                      <w:lang w:val="ro-MD"/>
                    </w:rPr>
                    <w:t>2000</w:t>
                  </w:r>
                </w:p>
              </w:tc>
              <w:tc>
                <w:tcPr>
                  <w:tcW w:w="3083" w:type="dxa"/>
                </w:tcPr>
                <w:p w14:paraId="2E7AFD41" w14:textId="622C2807" w:rsidR="00CE68E9" w:rsidRPr="00932EC3" w:rsidRDefault="00CE68E9" w:rsidP="00CE68E9">
                  <w:pPr>
                    <w:rPr>
                      <w:sz w:val="18"/>
                      <w:szCs w:val="18"/>
                      <w:lang w:val="ro-MD"/>
                    </w:rPr>
                  </w:pPr>
                  <w:r w:rsidRPr="00B807C4">
                    <w:rPr>
                      <w:sz w:val="18"/>
                      <w:szCs w:val="18"/>
                      <w:lang w:val="it-IT"/>
                    </w:rPr>
                    <w:t xml:space="preserve">2.4.6. </w:t>
                  </w:r>
                  <w:r w:rsidRPr="00B807C4">
                    <w:rPr>
                      <w:b/>
                      <w:bCs/>
                      <w:sz w:val="18"/>
                      <w:szCs w:val="18"/>
                      <w:lang w:val="it-IT"/>
                    </w:rPr>
                    <w:t>Titluri garantate cu active de nivel 2B (comerciale sau persoane fizice, state membre, nivel de calitate a creditului 1)</w:t>
                  </w:r>
                </w:p>
              </w:tc>
              <w:tc>
                <w:tcPr>
                  <w:tcW w:w="567" w:type="dxa"/>
                </w:tcPr>
                <w:p w14:paraId="3F5263AE" w14:textId="77777777" w:rsidR="00CE68E9" w:rsidRPr="000D2E5C" w:rsidRDefault="00CE68E9" w:rsidP="00CE68E9">
                  <w:pPr>
                    <w:rPr>
                      <w:sz w:val="18"/>
                      <w:szCs w:val="18"/>
                      <w:lang w:val="it-IT"/>
                    </w:rPr>
                  </w:pPr>
                  <w:r>
                    <w:rPr>
                      <w:sz w:val="18"/>
                      <w:szCs w:val="18"/>
                      <w:lang w:val="it-IT"/>
                    </w:rPr>
                    <w:t>blocat</w:t>
                  </w:r>
                </w:p>
              </w:tc>
            </w:tr>
          </w:tbl>
          <w:p w14:paraId="287F700C" w14:textId="77777777" w:rsidR="00CE68E9" w:rsidRPr="00EC5100" w:rsidRDefault="00CE68E9" w:rsidP="00CE68E9">
            <w:pPr>
              <w:rPr>
                <w:sz w:val="18"/>
                <w:szCs w:val="18"/>
                <w:lang w:val="ro-MD"/>
              </w:rPr>
            </w:pPr>
          </w:p>
        </w:tc>
        <w:tc>
          <w:tcPr>
            <w:tcW w:w="1418" w:type="dxa"/>
          </w:tcPr>
          <w:p w14:paraId="3BFA4DE2" w14:textId="5F8EFFB4"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0C8AA28F" w14:textId="51135934"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D8AF80E" w14:textId="77777777" w:rsidR="00CE68E9" w:rsidRPr="009A7D7B" w:rsidRDefault="00CE68E9" w:rsidP="00CE68E9">
            <w:pPr>
              <w:jc w:val="both"/>
              <w:rPr>
                <w:i/>
                <w:iCs/>
                <w:sz w:val="18"/>
                <w:szCs w:val="18"/>
                <w:lang w:val="ro-RO"/>
              </w:rPr>
            </w:pPr>
          </w:p>
        </w:tc>
        <w:tc>
          <w:tcPr>
            <w:tcW w:w="788" w:type="dxa"/>
          </w:tcPr>
          <w:p w14:paraId="175AFC18" w14:textId="77777777" w:rsidR="00CE68E9" w:rsidRPr="009A7D7B" w:rsidRDefault="00CE68E9" w:rsidP="00CE68E9">
            <w:pPr>
              <w:jc w:val="both"/>
              <w:rPr>
                <w:i/>
                <w:iCs/>
                <w:sz w:val="18"/>
                <w:szCs w:val="18"/>
                <w:lang w:val="ro-RO"/>
              </w:rPr>
            </w:pPr>
          </w:p>
        </w:tc>
      </w:tr>
      <w:tr w:rsidR="00CE68E9" w:rsidRPr="004425F7" w14:paraId="601D5F4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2C827D1D" w14:textId="77777777" w:rsidTr="00313339">
              <w:tc>
                <w:tcPr>
                  <w:tcW w:w="632" w:type="dxa"/>
                </w:tcPr>
                <w:p w14:paraId="1B531BDA" w14:textId="3CB5176E" w:rsidR="00CE68E9" w:rsidRPr="00932EC3" w:rsidRDefault="00CE68E9" w:rsidP="00CE68E9">
                  <w:pPr>
                    <w:rPr>
                      <w:sz w:val="18"/>
                      <w:szCs w:val="18"/>
                      <w:lang w:val="ro-MD"/>
                    </w:rPr>
                  </w:pPr>
                  <w:r>
                    <w:rPr>
                      <w:sz w:val="18"/>
                      <w:szCs w:val="18"/>
                      <w:lang w:val="ro-MD"/>
                    </w:rPr>
                    <w:t>2010</w:t>
                  </w:r>
                </w:p>
              </w:tc>
              <w:tc>
                <w:tcPr>
                  <w:tcW w:w="3686" w:type="dxa"/>
                </w:tcPr>
                <w:p w14:paraId="78F73712" w14:textId="77777777" w:rsidR="00CE68E9" w:rsidRDefault="00CE68E9" w:rsidP="00CE68E9">
                  <w:pPr>
                    <w:rPr>
                      <w:b/>
                      <w:bCs/>
                      <w:sz w:val="18"/>
                      <w:szCs w:val="18"/>
                      <w:lang w:val="ro-MD"/>
                    </w:rPr>
                  </w:pPr>
                  <w:r w:rsidRPr="00D65135">
                    <w:rPr>
                      <w:sz w:val="18"/>
                      <w:szCs w:val="18"/>
                      <w:lang w:val="ro-MD"/>
                    </w:rPr>
                    <w:t xml:space="preserve">2.4.6.1. </w:t>
                  </w:r>
                  <w:r w:rsidRPr="00D65135">
                    <w:rPr>
                      <w:b/>
                      <w:bCs/>
                      <w:sz w:val="18"/>
                      <w:szCs w:val="18"/>
                      <w:lang w:val="ro-MD"/>
                    </w:rPr>
                    <w:t xml:space="preserve">Din care: garanţii reale schimbate care îndeplinesc cerinţele operaţionale </w:t>
                  </w:r>
                </w:p>
                <w:p w14:paraId="4BF1B4D9" w14:textId="77777777" w:rsidR="00CE68E9" w:rsidRDefault="00CE68E9" w:rsidP="00CE68E9">
                  <w:pPr>
                    <w:rPr>
                      <w:sz w:val="18"/>
                      <w:szCs w:val="18"/>
                      <w:lang w:val="ro-MD"/>
                    </w:rPr>
                  </w:pPr>
                  <w:r w:rsidRPr="00D65135">
                    <w:rPr>
                      <w:sz w:val="18"/>
                      <w:szCs w:val="18"/>
                      <w:lang w:val="ro-MD"/>
                    </w:rPr>
                    <w:t xml:space="preserve">Din tranzacţiile de la punctul 2.4.6, instituţiile de credit trebuie să raporteze: </w:t>
                  </w:r>
                </w:p>
                <w:p w14:paraId="5C3ED3AB"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E603949" w14:textId="0B2D19AE"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48A0E008"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29FA1A2C" w14:textId="77777777" w:rsidTr="004C0180">
              <w:tc>
                <w:tcPr>
                  <w:tcW w:w="632" w:type="dxa"/>
                </w:tcPr>
                <w:p w14:paraId="6518E3B9" w14:textId="21715089" w:rsidR="00CE68E9" w:rsidRPr="00932EC3" w:rsidRDefault="00CE68E9" w:rsidP="00CE68E9">
                  <w:pPr>
                    <w:rPr>
                      <w:sz w:val="18"/>
                      <w:szCs w:val="18"/>
                      <w:lang w:val="ro-MD"/>
                    </w:rPr>
                  </w:pPr>
                  <w:r>
                    <w:rPr>
                      <w:sz w:val="18"/>
                      <w:szCs w:val="18"/>
                      <w:lang w:val="ro-MD"/>
                    </w:rPr>
                    <w:t>2010</w:t>
                  </w:r>
                </w:p>
              </w:tc>
              <w:tc>
                <w:tcPr>
                  <w:tcW w:w="3083" w:type="dxa"/>
                </w:tcPr>
                <w:p w14:paraId="06E5258C" w14:textId="659AB590" w:rsidR="00CE68E9" w:rsidRPr="00932EC3" w:rsidRDefault="00CE68E9" w:rsidP="00CE68E9">
                  <w:pPr>
                    <w:rPr>
                      <w:sz w:val="18"/>
                      <w:szCs w:val="18"/>
                      <w:lang w:val="ro-MD"/>
                    </w:rPr>
                  </w:pPr>
                  <w:r w:rsidRPr="00B807C4">
                    <w:rPr>
                      <w:sz w:val="18"/>
                      <w:szCs w:val="18"/>
                      <w:lang w:val="it-IT"/>
                    </w:rPr>
                    <w:t xml:space="preserve">2.4.6.1. </w:t>
                  </w:r>
                  <w:r w:rsidRPr="00B807C4">
                    <w:rPr>
                      <w:b/>
                      <w:bCs/>
                      <w:sz w:val="18"/>
                      <w:szCs w:val="18"/>
                      <w:lang w:val="it-IT"/>
                    </w:rPr>
                    <w:t>Din care: garanţii reale schimbate care îndeplinesc cerinţele operaţionale</w:t>
                  </w:r>
                </w:p>
              </w:tc>
              <w:tc>
                <w:tcPr>
                  <w:tcW w:w="567" w:type="dxa"/>
                </w:tcPr>
                <w:p w14:paraId="1FDE3092" w14:textId="77777777" w:rsidR="00CE68E9" w:rsidRPr="000D2E5C" w:rsidRDefault="00CE68E9" w:rsidP="00CE68E9">
                  <w:pPr>
                    <w:rPr>
                      <w:sz w:val="18"/>
                      <w:szCs w:val="18"/>
                      <w:lang w:val="it-IT"/>
                    </w:rPr>
                  </w:pPr>
                  <w:r>
                    <w:rPr>
                      <w:sz w:val="18"/>
                      <w:szCs w:val="18"/>
                      <w:lang w:val="it-IT"/>
                    </w:rPr>
                    <w:t>blocat</w:t>
                  </w:r>
                </w:p>
              </w:tc>
            </w:tr>
          </w:tbl>
          <w:p w14:paraId="5EBF7EFD" w14:textId="77777777" w:rsidR="00CE68E9" w:rsidRPr="00EC5100" w:rsidRDefault="00CE68E9" w:rsidP="00CE68E9">
            <w:pPr>
              <w:rPr>
                <w:sz w:val="18"/>
                <w:szCs w:val="18"/>
                <w:lang w:val="ro-MD"/>
              </w:rPr>
            </w:pPr>
          </w:p>
        </w:tc>
        <w:tc>
          <w:tcPr>
            <w:tcW w:w="1418" w:type="dxa"/>
          </w:tcPr>
          <w:p w14:paraId="73779D9A" w14:textId="4AFD155F"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4EE61A26" w14:textId="439D99A3"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C8611B9" w14:textId="77777777" w:rsidR="00CE68E9" w:rsidRPr="009A7D7B" w:rsidRDefault="00CE68E9" w:rsidP="00CE68E9">
            <w:pPr>
              <w:jc w:val="both"/>
              <w:rPr>
                <w:i/>
                <w:iCs/>
                <w:sz w:val="18"/>
                <w:szCs w:val="18"/>
                <w:lang w:val="ro-RO"/>
              </w:rPr>
            </w:pPr>
          </w:p>
        </w:tc>
        <w:tc>
          <w:tcPr>
            <w:tcW w:w="788" w:type="dxa"/>
          </w:tcPr>
          <w:p w14:paraId="6E62D1F4" w14:textId="77777777" w:rsidR="00CE68E9" w:rsidRPr="009A7D7B" w:rsidRDefault="00CE68E9" w:rsidP="00CE68E9">
            <w:pPr>
              <w:jc w:val="both"/>
              <w:rPr>
                <w:i/>
                <w:iCs/>
                <w:sz w:val="18"/>
                <w:szCs w:val="18"/>
                <w:lang w:val="ro-RO"/>
              </w:rPr>
            </w:pPr>
          </w:p>
        </w:tc>
      </w:tr>
      <w:tr w:rsidR="00CE68E9" w:rsidRPr="004425F7" w14:paraId="4EBD88F9"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0E1C3251" w14:textId="77777777" w:rsidTr="00313339">
              <w:tc>
                <w:tcPr>
                  <w:tcW w:w="632" w:type="dxa"/>
                </w:tcPr>
                <w:p w14:paraId="250681FA" w14:textId="501F8DAD" w:rsidR="00CE68E9" w:rsidRPr="00932EC3" w:rsidRDefault="00CE68E9" w:rsidP="00CE68E9">
                  <w:pPr>
                    <w:rPr>
                      <w:sz w:val="18"/>
                      <w:szCs w:val="18"/>
                      <w:lang w:val="ro-MD"/>
                    </w:rPr>
                  </w:pPr>
                  <w:r>
                    <w:rPr>
                      <w:sz w:val="18"/>
                      <w:szCs w:val="18"/>
                      <w:lang w:val="ro-MD"/>
                    </w:rPr>
                    <w:t>2020</w:t>
                  </w:r>
                </w:p>
              </w:tc>
              <w:tc>
                <w:tcPr>
                  <w:tcW w:w="3686" w:type="dxa"/>
                </w:tcPr>
                <w:p w14:paraId="45B2FB75" w14:textId="77777777" w:rsidR="00CE68E9" w:rsidRDefault="00CE68E9" w:rsidP="00CE68E9">
                  <w:pPr>
                    <w:rPr>
                      <w:b/>
                      <w:bCs/>
                      <w:sz w:val="18"/>
                      <w:szCs w:val="18"/>
                      <w:lang w:val="ro-MD"/>
                    </w:rPr>
                  </w:pPr>
                  <w:r w:rsidRPr="00D65135">
                    <w:rPr>
                      <w:sz w:val="18"/>
                      <w:szCs w:val="18"/>
                      <w:lang w:val="ro-MD"/>
                    </w:rPr>
                    <w:t xml:space="preserve">2.4.7. </w:t>
                  </w:r>
                  <w:r w:rsidRPr="00D65135">
                    <w:rPr>
                      <w:b/>
                      <w:bCs/>
                      <w:sz w:val="18"/>
                      <w:szCs w:val="18"/>
                      <w:lang w:val="ro-MD"/>
                    </w:rPr>
                    <w:t xml:space="preserve">Alte active de nivel 2B </w:t>
                  </w:r>
                </w:p>
                <w:p w14:paraId="05B50F64" w14:textId="0FE4558F"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(rezidenţiale sau auto, nivel de calitate a creditului 1) (date cu împrumut) cu alte active de nivel 2B (luate cu împrumut)</w:t>
                  </w:r>
                </w:p>
              </w:tc>
            </w:tr>
          </w:tbl>
          <w:p w14:paraId="7F0099BF"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05447D9E" w14:textId="77777777" w:rsidTr="004C0180">
              <w:tc>
                <w:tcPr>
                  <w:tcW w:w="632" w:type="dxa"/>
                </w:tcPr>
                <w:p w14:paraId="37154519" w14:textId="075DE302" w:rsidR="00CE68E9" w:rsidRPr="00932EC3" w:rsidRDefault="00CE68E9" w:rsidP="00CE68E9">
                  <w:pPr>
                    <w:rPr>
                      <w:sz w:val="18"/>
                      <w:szCs w:val="18"/>
                      <w:lang w:val="ro-MD"/>
                    </w:rPr>
                  </w:pPr>
                  <w:r>
                    <w:rPr>
                      <w:sz w:val="18"/>
                      <w:szCs w:val="18"/>
                      <w:lang w:val="ro-MD"/>
                    </w:rPr>
                    <w:t>2020</w:t>
                  </w:r>
                </w:p>
              </w:tc>
              <w:tc>
                <w:tcPr>
                  <w:tcW w:w="3083" w:type="dxa"/>
                </w:tcPr>
                <w:p w14:paraId="4608B336" w14:textId="6517D80E" w:rsidR="00CE68E9" w:rsidRPr="00932EC3" w:rsidRDefault="00CE68E9" w:rsidP="00CE68E9">
                  <w:pPr>
                    <w:rPr>
                      <w:sz w:val="18"/>
                      <w:szCs w:val="18"/>
                      <w:lang w:val="ro-MD"/>
                    </w:rPr>
                  </w:pPr>
                  <w:r w:rsidRPr="00B807C4">
                    <w:rPr>
                      <w:sz w:val="18"/>
                      <w:szCs w:val="18"/>
                      <w:lang w:val="en-US"/>
                    </w:rPr>
                    <w:t xml:space="preserve">2.4.7. </w:t>
                  </w:r>
                  <w:r w:rsidRPr="00B807C4">
                    <w:rPr>
                      <w:b/>
                      <w:bCs/>
                      <w:sz w:val="18"/>
                      <w:szCs w:val="18"/>
                      <w:lang w:val="en-US"/>
                    </w:rPr>
                    <w:t>Alte active de nivel 2B</w:t>
                  </w:r>
                </w:p>
              </w:tc>
              <w:tc>
                <w:tcPr>
                  <w:tcW w:w="567" w:type="dxa"/>
                </w:tcPr>
                <w:p w14:paraId="56D0045E" w14:textId="77777777" w:rsidR="00CE68E9" w:rsidRPr="000D2E5C" w:rsidRDefault="00CE68E9" w:rsidP="00CE68E9">
                  <w:pPr>
                    <w:rPr>
                      <w:sz w:val="18"/>
                      <w:szCs w:val="18"/>
                      <w:lang w:val="it-IT"/>
                    </w:rPr>
                  </w:pPr>
                  <w:r>
                    <w:rPr>
                      <w:sz w:val="18"/>
                      <w:szCs w:val="18"/>
                      <w:lang w:val="it-IT"/>
                    </w:rPr>
                    <w:t>blocat</w:t>
                  </w:r>
                </w:p>
              </w:tc>
            </w:tr>
          </w:tbl>
          <w:p w14:paraId="55173257" w14:textId="77777777" w:rsidR="00CE68E9" w:rsidRPr="00EC5100" w:rsidRDefault="00CE68E9" w:rsidP="00CE68E9">
            <w:pPr>
              <w:rPr>
                <w:sz w:val="18"/>
                <w:szCs w:val="18"/>
                <w:lang w:val="ro-MD"/>
              </w:rPr>
            </w:pPr>
          </w:p>
        </w:tc>
        <w:tc>
          <w:tcPr>
            <w:tcW w:w="1418" w:type="dxa"/>
          </w:tcPr>
          <w:p w14:paraId="75F31A7B" w14:textId="24BEB325"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0A4BC996" w14:textId="179F3938"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18813E5C" w14:textId="77777777" w:rsidR="00CE68E9" w:rsidRPr="009A7D7B" w:rsidRDefault="00CE68E9" w:rsidP="00CE68E9">
            <w:pPr>
              <w:jc w:val="both"/>
              <w:rPr>
                <w:i/>
                <w:iCs/>
                <w:sz w:val="18"/>
                <w:szCs w:val="18"/>
                <w:lang w:val="ro-RO"/>
              </w:rPr>
            </w:pPr>
          </w:p>
        </w:tc>
        <w:tc>
          <w:tcPr>
            <w:tcW w:w="788" w:type="dxa"/>
          </w:tcPr>
          <w:p w14:paraId="3142121C" w14:textId="77777777" w:rsidR="00CE68E9" w:rsidRPr="009A7D7B" w:rsidRDefault="00CE68E9" w:rsidP="00CE68E9">
            <w:pPr>
              <w:jc w:val="both"/>
              <w:rPr>
                <w:i/>
                <w:iCs/>
                <w:sz w:val="18"/>
                <w:szCs w:val="18"/>
                <w:lang w:val="ro-RO"/>
              </w:rPr>
            </w:pPr>
          </w:p>
        </w:tc>
      </w:tr>
      <w:tr w:rsidR="00CE68E9" w:rsidRPr="004425F7" w14:paraId="70CF1004"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1A69B399" w14:textId="77777777" w:rsidTr="00313339">
              <w:tc>
                <w:tcPr>
                  <w:tcW w:w="632" w:type="dxa"/>
                </w:tcPr>
                <w:p w14:paraId="6AC30FBC" w14:textId="33A3B088" w:rsidR="00CE68E9" w:rsidRPr="00932EC3" w:rsidRDefault="00CE68E9" w:rsidP="00CE68E9">
                  <w:pPr>
                    <w:rPr>
                      <w:sz w:val="18"/>
                      <w:szCs w:val="18"/>
                      <w:lang w:val="ro-MD"/>
                    </w:rPr>
                  </w:pPr>
                  <w:r>
                    <w:rPr>
                      <w:sz w:val="18"/>
                      <w:szCs w:val="18"/>
                      <w:lang w:val="ro-MD"/>
                    </w:rPr>
                    <w:t>2030</w:t>
                  </w:r>
                </w:p>
              </w:tc>
              <w:tc>
                <w:tcPr>
                  <w:tcW w:w="3686" w:type="dxa"/>
                </w:tcPr>
                <w:p w14:paraId="67DE0AEA" w14:textId="77777777" w:rsidR="00CE68E9" w:rsidRDefault="00CE68E9" w:rsidP="00CE68E9">
                  <w:pPr>
                    <w:rPr>
                      <w:b/>
                      <w:bCs/>
                      <w:sz w:val="18"/>
                      <w:szCs w:val="18"/>
                      <w:lang w:val="ro-MD"/>
                    </w:rPr>
                  </w:pPr>
                  <w:r w:rsidRPr="00D65135">
                    <w:rPr>
                      <w:sz w:val="18"/>
                      <w:szCs w:val="18"/>
                      <w:lang w:val="ro-MD"/>
                    </w:rPr>
                    <w:t xml:space="preserve">2.4.7.1. </w:t>
                  </w:r>
                  <w:r w:rsidRPr="00D65135">
                    <w:rPr>
                      <w:b/>
                      <w:bCs/>
                      <w:sz w:val="18"/>
                      <w:szCs w:val="18"/>
                      <w:lang w:val="ro-MD"/>
                    </w:rPr>
                    <w:t xml:space="preserve">Din care: garanţii reale schimbate care îndeplinesc cerinţele operaţionale </w:t>
                  </w:r>
                </w:p>
                <w:p w14:paraId="49CF4DA5" w14:textId="77777777" w:rsidR="00CE68E9" w:rsidRDefault="00CE68E9" w:rsidP="00CE68E9">
                  <w:pPr>
                    <w:rPr>
                      <w:sz w:val="18"/>
                      <w:szCs w:val="18"/>
                      <w:lang w:val="ro-MD"/>
                    </w:rPr>
                  </w:pPr>
                  <w:r w:rsidRPr="00D65135">
                    <w:rPr>
                      <w:sz w:val="18"/>
                      <w:szCs w:val="18"/>
                      <w:lang w:val="ro-MD"/>
                    </w:rPr>
                    <w:t xml:space="preserve">Din tranzacţiile de la punctul 2.4.7, instituţiile de credit trebuie să raporteze: </w:t>
                  </w:r>
                </w:p>
                <w:p w14:paraId="6E1CBD19"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83F95FB" w14:textId="4CD3A2E3"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7F775226"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7E4BBC38" w14:textId="77777777" w:rsidTr="004C0180">
              <w:tc>
                <w:tcPr>
                  <w:tcW w:w="632" w:type="dxa"/>
                </w:tcPr>
                <w:p w14:paraId="2258146A" w14:textId="5E3810D5" w:rsidR="00CE68E9" w:rsidRPr="00932EC3" w:rsidRDefault="00CE68E9" w:rsidP="00CE68E9">
                  <w:pPr>
                    <w:rPr>
                      <w:sz w:val="18"/>
                      <w:szCs w:val="18"/>
                      <w:lang w:val="ro-MD"/>
                    </w:rPr>
                  </w:pPr>
                  <w:r>
                    <w:rPr>
                      <w:sz w:val="18"/>
                      <w:szCs w:val="18"/>
                      <w:lang w:val="ro-MD"/>
                    </w:rPr>
                    <w:t>2030</w:t>
                  </w:r>
                </w:p>
              </w:tc>
              <w:tc>
                <w:tcPr>
                  <w:tcW w:w="3083" w:type="dxa"/>
                </w:tcPr>
                <w:p w14:paraId="2813E081" w14:textId="5082E237" w:rsidR="00CE68E9" w:rsidRPr="00932EC3" w:rsidRDefault="00CE68E9" w:rsidP="00CE68E9">
                  <w:pPr>
                    <w:rPr>
                      <w:sz w:val="18"/>
                      <w:szCs w:val="18"/>
                      <w:lang w:val="ro-MD"/>
                    </w:rPr>
                  </w:pPr>
                  <w:r w:rsidRPr="00B807C4">
                    <w:rPr>
                      <w:sz w:val="18"/>
                      <w:szCs w:val="18"/>
                      <w:lang w:val="it-IT"/>
                    </w:rPr>
                    <w:t xml:space="preserve">2.4.7.1. </w:t>
                  </w:r>
                  <w:r w:rsidRPr="00B807C4">
                    <w:rPr>
                      <w:b/>
                      <w:bCs/>
                      <w:sz w:val="18"/>
                      <w:szCs w:val="18"/>
                      <w:lang w:val="it-IT"/>
                    </w:rPr>
                    <w:t>Din care: garanţii reale schimbate care îndeplinesc cerinţele operaţionale</w:t>
                  </w:r>
                </w:p>
              </w:tc>
              <w:tc>
                <w:tcPr>
                  <w:tcW w:w="567" w:type="dxa"/>
                </w:tcPr>
                <w:p w14:paraId="1D987EF8" w14:textId="77777777" w:rsidR="00CE68E9" w:rsidRPr="000D2E5C" w:rsidRDefault="00CE68E9" w:rsidP="00CE68E9">
                  <w:pPr>
                    <w:rPr>
                      <w:sz w:val="18"/>
                      <w:szCs w:val="18"/>
                      <w:lang w:val="it-IT"/>
                    </w:rPr>
                  </w:pPr>
                  <w:r>
                    <w:rPr>
                      <w:sz w:val="18"/>
                      <w:szCs w:val="18"/>
                      <w:lang w:val="it-IT"/>
                    </w:rPr>
                    <w:t>blocat</w:t>
                  </w:r>
                </w:p>
              </w:tc>
            </w:tr>
          </w:tbl>
          <w:p w14:paraId="1F976ADA" w14:textId="77777777" w:rsidR="00CE68E9" w:rsidRPr="00EC5100" w:rsidRDefault="00CE68E9" w:rsidP="00CE68E9">
            <w:pPr>
              <w:rPr>
                <w:sz w:val="18"/>
                <w:szCs w:val="18"/>
                <w:lang w:val="ro-MD"/>
              </w:rPr>
            </w:pPr>
          </w:p>
        </w:tc>
        <w:tc>
          <w:tcPr>
            <w:tcW w:w="1418" w:type="dxa"/>
          </w:tcPr>
          <w:p w14:paraId="0EEAE82B" w14:textId="478B4759"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64D96B39" w14:textId="576C9C1E"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03F34CFE" w14:textId="77777777" w:rsidR="00CE68E9" w:rsidRPr="009A7D7B" w:rsidRDefault="00CE68E9" w:rsidP="00CE68E9">
            <w:pPr>
              <w:jc w:val="both"/>
              <w:rPr>
                <w:i/>
                <w:iCs/>
                <w:sz w:val="18"/>
                <w:szCs w:val="18"/>
                <w:lang w:val="ro-RO"/>
              </w:rPr>
            </w:pPr>
          </w:p>
        </w:tc>
        <w:tc>
          <w:tcPr>
            <w:tcW w:w="788" w:type="dxa"/>
          </w:tcPr>
          <w:p w14:paraId="27DD533D" w14:textId="77777777" w:rsidR="00CE68E9" w:rsidRPr="009A7D7B" w:rsidRDefault="00CE68E9" w:rsidP="00CE68E9">
            <w:pPr>
              <w:jc w:val="both"/>
              <w:rPr>
                <w:i/>
                <w:iCs/>
                <w:sz w:val="18"/>
                <w:szCs w:val="18"/>
                <w:lang w:val="ro-RO"/>
              </w:rPr>
            </w:pPr>
          </w:p>
        </w:tc>
      </w:tr>
      <w:tr w:rsidR="00CE68E9" w:rsidRPr="004425F7" w14:paraId="0774BCD3"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649AEF68" w14:textId="77777777" w:rsidTr="00313339">
              <w:tc>
                <w:tcPr>
                  <w:tcW w:w="632" w:type="dxa"/>
                </w:tcPr>
                <w:p w14:paraId="10215EFB" w14:textId="5DCCC161" w:rsidR="00CE68E9" w:rsidRPr="00932EC3" w:rsidRDefault="00CE68E9" w:rsidP="00CE68E9">
                  <w:pPr>
                    <w:rPr>
                      <w:sz w:val="18"/>
                      <w:szCs w:val="18"/>
                      <w:lang w:val="ro-MD"/>
                    </w:rPr>
                  </w:pPr>
                  <w:r>
                    <w:rPr>
                      <w:sz w:val="18"/>
                      <w:szCs w:val="18"/>
                      <w:lang w:val="ro-MD"/>
                    </w:rPr>
                    <w:t>2040</w:t>
                  </w:r>
                </w:p>
              </w:tc>
              <w:tc>
                <w:tcPr>
                  <w:tcW w:w="3686" w:type="dxa"/>
                </w:tcPr>
                <w:p w14:paraId="24FA1263" w14:textId="77777777" w:rsidR="00CE68E9" w:rsidRDefault="00CE68E9" w:rsidP="00CE68E9">
                  <w:pPr>
                    <w:rPr>
                      <w:b/>
                      <w:bCs/>
                      <w:sz w:val="18"/>
                      <w:szCs w:val="18"/>
                      <w:lang w:val="ro-MD"/>
                    </w:rPr>
                  </w:pPr>
                  <w:r w:rsidRPr="00D65135">
                    <w:rPr>
                      <w:sz w:val="18"/>
                      <w:szCs w:val="18"/>
                      <w:lang w:val="ro-MD"/>
                    </w:rPr>
                    <w:t xml:space="preserve">2.4.8. </w:t>
                  </w:r>
                  <w:r w:rsidRPr="00D65135">
                    <w:rPr>
                      <w:b/>
                      <w:bCs/>
                      <w:sz w:val="18"/>
                      <w:szCs w:val="18"/>
                      <w:lang w:val="ro-MD"/>
                    </w:rPr>
                    <w:t xml:space="preserve">Active nelichide </w:t>
                  </w:r>
                </w:p>
                <w:p w14:paraId="6B45820C" w14:textId="019DFCDB"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(rezidenţiale sau auto, nivel de calitate a creditului 1) (date cu împrumut) cu active nelichide (luate cu împrumut)</w:t>
                  </w:r>
                </w:p>
              </w:tc>
            </w:tr>
          </w:tbl>
          <w:p w14:paraId="1F61C65B"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29C4524F" w14:textId="77777777" w:rsidTr="004C0180">
              <w:tc>
                <w:tcPr>
                  <w:tcW w:w="632" w:type="dxa"/>
                </w:tcPr>
                <w:p w14:paraId="50068627" w14:textId="0A030E4A" w:rsidR="00CE68E9" w:rsidRPr="00932EC3" w:rsidRDefault="00CE68E9" w:rsidP="00CE68E9">
                  <w:pPr>
                    <w:rPr>
                      <w:sz w:val="18"/>
                      <w:szCs w:val="18"/>
                      <w:lang w:val="ro-MD"/>
                    </w:rPr>
                  </w:pPr>
                  <w:r>
                    <w:rPr>
                      <w:sz w:val="18"/>
                      <w:szCs w:val="18"/>
                      <w:lang w:val="ro-MD"/>
                    </w:rPr>
                    <w:t>2040</w:t>
                  </w:r>
                </w:p>
              </w:tc>
              <w:tc>
                <w:tcPr>
                  <w:tcW w:w="3083" w:type="dxa"/>
                </w:tcPr>
                <w:p w14:paraId="25556853" w14:textId="66FFCA9C" w:rsidR="00CE68E9" w:rsidRPr="00932EC3" w:rsidRDefault="00CE68E9" w:rsidP="00CE68E9">
                  <w:pPr>
                    <w:rPr>
                      <w:sz w:val="18"/>
                      <w:szCs w:val="18"/>
                      <w:lang w:val="ro-MD"/>
                    </w:rPr>
                  </w:pPr>
                  <w:r w:rsidRPr="00B807C4">
                    <w:rPr>
                      <w:sz w:val="18"/>
                      <w:szCs w:val="18"/>
                      <w:lang w:val="en-US"/>
                    </w:rPr>
                    <w:t xml:space="preserve">2.4.8. </w:t>
                  </w:r>
                  <w:r w:rsidRPr="00B807C4">
                    <w:rPr>
                      <w:b/>
                      <w:bCs/>
                      <w:sz w:val="18"/>
                      <w:szCs w:val="18"/>
                      <w:lang w:val="en-US"/>
                    </w:rPr>
                    <w:t>Active nelichide</w:t>
                  </w:r>
                </w:p>
              </w:tc>
              <w:tc>
                <w:tcPr>
                  <w:tcW w:w="567" w:type="dxa"/>
                </w:tcPr>
                <w:p w14:paraId="5890100B" w14:textId="77777777" w:rsidR="00CE68E9" w:rsidRPr="000D2E5C" w:rsidRDefault="00CE68E9" w:rsidP="00CE68E9">
                  <w:pPr>
                    <w:rPr>
                      <w:sz w:val="18"/>
                      <w:szCs w:val="18"/>
                      <w:lang w:val="it-IT"/>
                    </w:rPr>
                  </w:pPr>
                  <w:r>
                    <w:rPr>
                      <w:sz w:val="18"/>
                      <w:szCs w:val="18"/>
                      <w:lang w:val="it-IT"/>
                    </w:rPr>
                    <w:t>blocat</w:t>
                  </w:r>
                </w:p>
              </w:tc>
            </w:tr>
          </w:tbl>
          <w:p w14:paraId="050355FF" w14:textId="77777777" w:rsidR="00CE68E9" w:rsidRPr="00EC5100" w:rsidRDefault="00CE68E9" w:rsidP="00CE68E9">
            <w:pPr>
              <w:rPr>
                <w:sz w:val="18"/>
                <w:szCs w:val="18"/>
                <w:lang w:val="ro-MD"/>
              </w:rPr>
            </w:pPr>
          </w:p>
        </w:tc>
        <w:tc>
          <w:tcPr>
            <w:tcW w:w="1418" w:type="dxa"/>
          </w:tcPr>
          <w:p w14:paraId="6C06CF4E" w14:textId="4BFC2422"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5C4BE1F7" w14:textId="3A12A2AE"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662899AB" w14:textId="77777777" w:rsidR="00CE68E9" w:rsidRPr="009A7D7B" w:rsidRDefault="00CE68E9" w:rsidP="00CE68E9">
            <w:pPr>
              <w:jc w:val="both"/>
              <w:rPr>
                <w:i/>
                <w:iCs/>
                <w:sz w:val="18"/>
                <w:szCs w:val="18"/>
                <w:lang w:val="ro-RO"/>
              </w:rPr>
            </w:pPr>
          </w:p>
        </w:tc>
        <w:tc>
          <w:tcPr>
            <w:tcW w:w="788" w:type="dxa"/>
          </w:tcPr>
          <w:p w14:paraId="3E9C2643" w14:textId="77777777" w:rsidR="00CE68E9" w:rsidRPr="009A7D7B" w:rsidRDefault="00CE68E9" w:rsidP="00CE68E9">
            <w:pPr>
              <w:jc w:val="both"/>
              <w:rPr>
                <w:i/>
                <w:iCs/>
                <w:sz w:val="18"/>
                <w:szCs w:val="18"/>
                <w:lang w:val="ro-RO"/>
              </w:rPr>
            </w:pPr>
          </w:p>
        </w:tc>
      </w:tr>
      <w:tr w:rsidR="00CE68E9" w:rsidRPr="004425F7" w14:paraId="3F150F90"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7474E189" w14:textId="77777777" w:rsidTr="00313339">
              <w:tc>
                <w:tcPr>
                  <w:tcW w:w="632" w:type="dxa"/>
                </w:tcPr>
                <w:p w14:paraId="26DF5C19" w14:textId="60F799D1" w:rsidR="00CE68E9" w:rsidRPr="00932EC3" w:rsidRDefault="00CE68E9" w:rsidP="00CE68E9">
                  <w:pPr>
                    <w:rPr>
                      <w:sz w:val="18"/>
                      <w:szCs w:val="18"/>
                      <w:lang w:val="ro-MD"/>
                    </w:rPr>
                  </w:pPr>
                  <w:r>
                    <w:rPr>
                      <w:sz w:val="18"/>
                      <w:szCs w:val="18"/>
                      <w:lang w:val="ro-MD"/>
                    </w:rPr>
                    <w:t>2050</w:t>
                  </w:r>
                </w:p>
              </w:tc>
              <w:tc>
                <w:tcPr>
                  <w:tcW w:w="3686" w:type="dxa"/>
                </w:tcPr>
                <w:p w14:paraId="50E34C52" w14:textId="77777777" w:rsidR="00CE68E9" w:rsidRDefault="00CE68E9" w:rsidP="00CE68E9">
                  <w:pPr>
                    <w:rPr>
                      <w:b/>
                      <w:bCs/>
                      <w:sz w:val="18"/>
                      <w:szCs w:val="18"/>
                      <w:lang w:val="ro-MD"/>
                    </w:rPr>
                  </w:pPr>
                  <w:r w:rsidRPr="00D65135">
                    <w:rPr>
                      <w:sz w:val="18"/>
                      <w:szCs w:val="18"/>
                      <w:lang w:val="ro-MD"/>
                    </w:rPr>
                    <w:t xml:space="preserve">2.4.8.1. </w:t>
                  </w:r>
                  <w:r w:rsidRPr="00D65135">
                    <w:rPr>
                      <w:b/>
                      <w:bCs/>
                      <w:sz w:val="18"/>
                      <w:szCs w:val="18"/>
                      <w:lang w:val="ro-MD"/>
                    </w:rPr>
                    <w:t xml:space="preserve">Din care: garanţii reale schimbate care îndeplinesc cerinţele operaţionale </w:t>
                  </w:r>
                </w:p>
                <w:p w14:paraId="61DCF376" w14:textId="5E35CC16" w:rsidR="00CE68E9" w:rsidRPr="00932EC3" w:rsidRDefault="00CE68E9" w:rsidP="00CE68E9">
                  <w:pPr>
                    <w:rPr>
                      <w:sz w:val="18"/>
                      <w:szCs w:val="18"/>
                      <w:lang w:val="ro-MD"/>
                    </w:rPr>
                  </w:pPr>
                  <w:r w:rsidRPr="00D65135">
                    <w:rPr>
                      <w:sz w:val="18"/>
                      <w:szCs w:val="18"/>
                      <w:lang w:val="ro-MD"/>
                    </w:rPr>
                    <w:t>Din tranzacţiile de la punctul 2.4.8,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562C5A9B"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719E56BA" w14:textId="77777777" w:rsidTr="004C0180">
              <w:tc>
                <w:tcPr>
                  <w:tcW w:w="632" w:type="dxa"/>
                </w:tcPr>
                <w:p w14:paraId="44F9B990" w14:textId="6F6DE923" w:rsidR="00CE68E9" w:rsidRPr="00932EC3" w:rsidRDefault="00CE68E9" w:rsidP="00CE68E9">
                  <w:pPr>
                    <w:rPr>
                      <w:sz w:val="18"/>
                      <w:szCs w:val="18"/>
                      <w:lang w:val="ro-MD"/>
                    </w:rPr>
                  </w:pPr>
                  <w:r>
                    <w:rPr>
                      <w:sz w:val="18"/>
                      <w:szCs w:val="18"/>
                      <w:lang w:val="ro-MD"/>
                    </w:rPr>
                    <w:t>2050</w:t>
                  </w:r>
                </w:p>
              </w:tc>
              <w:tc>
                <w:tcPr>
                  <w:tcW w:w="3083" w:type="dxa"/>
                </w:tcPr>
                <w:p w14:paraId="3B50A3AD" w14:textId="4385E5D1" w:rsidR="00CE68E9" w:rsidRPr="00932EC3" w:rsidRDefault="00CE68E9" w:rsidP="00CE68E9">
                  <w:pPr>
                    <w:rPr>
                      <w:sz w:val="18"/>
                      <w:szCs w:val="18"/>
                      <w:lang w:val="ro-MD"/>
                    </w:rPr>
                  </w:pPr>
                  <w:r w:rsidRPr="00B807C4">
                    <w:rPr>
                      <w:sz w:val="18"/>
                      <w:szCs w:val="18"/>
                      <w:lang w:val="it-IT"/>
                    </w:rPr>
                    <w:t xml:space="preserve">2.4.8.1. </w:t>
                  </w:r>
                  <w:r w:rsidRPr="00B807C4">
                    <w:rPr>
                      <w:b/>
                      <w:bCs/>
                      <w:sz w:val="18"/>
                      <w:szCs w:val="18"/>
                      <w:lang w:val="it-IT"/>
                    </w:rPr>
                    <w:t>Din care: garanţii reale schimbate care îndeplinesc cerinţele operaţionale</w:t>
                  </w:r>
                </w:p>
              </w:tc>
              <w:tc>
                <w:tcPr>
                  <w:tcW w:w="567" w:type="dxa"/>
                </w:tcPr>
                <w:p w14:paraId="1FA3FFF0" w14:textId="77777777" w:rsidR="00CE68E9" w:rsidRPr="000D2E5C" w:rsidRDefault="00CE68E9" w:rsidP="00CE68E9">
                  <w:pPr>
                    <w:rPr>
                      <w:sz w:val="18"/>
                      <w:szCs w:val="18"/>
                      <w:lang w:val="it-IT"/>
                    </w:rPr>
                  </w:pPr>
                  <w:r>
                    <w:rPr>
                      <w:sz w:val="18"/>
                      <w:szCs w:val="18"/>
                      <w:lang w:val="it-IT"/>
                    </w:rPr>
                    <w:t>blocat</w:t>
                  </w:r>
                </w:p>
              </w:tc>
            </w:tr>
          </w:tbl>
          <w:p w14:paraId="7E9CCE03" w14:textId="77777777" w:rsidR="00CE68E9" w:rsidRPr="00EC5100" w:rsidRDefault="00CE68E9" w:rsidP="00CE68E9">
            <w:pPr>
              <w:rPr>
                <w:sz w:val="18"/>
                <w:szCs w:val="18"/>
                <w:lang w:val="ro-MD"/>
              </w:rPr>
            </w:pPr>
          </w:p>
        </w:tc>
        <w:tc>
          <w:tcPr>
            <w:tcW w:w="1418" w:type="dxa"/>
          </w:tcPr>
          <w:p w14:paraId="609843E5" w14:textId="59182582"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4C719D4E" w14:textId="753AAACF"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bottom w:val="single" w:sz="4" w:space="0" w:color="auto"/>
            </w:tcBorders>
          </w:tcPr>
          <w:p w14:paraId="3DAC8F81" w14:textId="77777777" w:rsidR="00CE68E9" w:rsidRPr="009A7D7B" w:rsidRDefault="00CE68E9" w:rsidP="00CE68E9">
            <w:pPr>
              <w:jc w:val="both"/>
              <w:rPr>
                <w:i/>
                <w:iCs/>
                <w:sz w:val="18"/>
                <w:szCs w:val="18"/>
                <w:lang w:val="ro-RO"/>
              </w:rPr>
            </w:pPr>
          </w:p>
        </w:tc>
        <w:tc>
          <w:tcPr>
            <w:tcW w:w="788" w:type="dxa"/>
          </w:tcPr>
          <w:p w14:paraId="200A1D5C" w14:textId="77777777" w:rsidR="00CE68E9" w:rsidRPr="009A7D7B" w:rsidRDefault="00CE68E9" w:rsidP="00CE68E9">
            <w:pPr>
              <w:jc w:val="both"/>
              <w:rPr>
                <w:i/>
                <w:iCs/>
                <w:sz w:val="18"/>
                <w:szCs w:val="18"/>
                <w:lang w:val="ro-RO"/>
              </w:rPr>
            </w:pPr>
          </w:p>
        </w:tc>
      </w:tr>
      <w:tr w:rsidR="00C10B98" w:rsidRPr="004425F7" w14:paraId="7DF4A5C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DDC4265" w14:textId="77777777" w:rsidTr="00313339">
              <w:tc>
                <w:tcPr>
                  <w:tcW w:w="632" w:type="dxa"/>
                </w:tcPr>
                <w:p w14:paraId="42FD45A5" w14:textId="749D9EF5" w:rsidR="00C10B98" w:rsidRPr="00932EC3" w:rsidRDefault="00C10B98" w:rsidP="00C10B98">
                  <w:pPr>
                    <w:rPr>
                      <w:sz w:val="18"/>
                      <w:szCs w:val="18"/>
                      <w:lang w:val="ro-MD"/>
                    </w:rPr>
                  </w:pPr>
                  <w:r>
                    <w:rPr>
                      <w:sz w:val="18"/>
                      <w:szCs w:val="18"/>
                      <w:lang w:val="ro-MD"/>
                    </w:rPr>
                    <w:t>2060</w:t>
                  </w:r>
                </w:p>
              </w:tc>
              <w:tc>
                <w:tcPr>
                  <w:tcW w:w="3686" w:type="dxa"/>
                </w:tcPr>
                <w:p w14:paraId="67D8C005" w14:textId="77777777" w:rsidR="00C10B98" w:rsidRDefault="00C10B98" w:rsidP="00C10B98">
                  <w:pPr>
                    <w:rPr>
                      <w:b/>
                      <w:bCs/>
                      <w:sz w:val="18"/>
                      <w:szCs w:val="18"/>
                      <w:lang w:val="ro-MD"/>
                    </w:rPr>
                  </w:pPr>
                  <w:r w:rsidRPr="00D65135">
                    <w:rPr>
                      <w:sz w:val="18"/>
                      <w:szCs w:val="18"/>
                      <w:lang w:val="ro-MD"/>
                    </w:rPr>
                    <w:t xml:space="preserve">2.5. </w:t>
                  </w:r>
                  <w:r w:rsidRPr="00D65135">
                    <w:rPr>
                      <w:b/>
                      <w:bCs/>
                      <w:sz w:val="18"/>
                      <w:szCs w:val="18"/>
                      <w:lang w:val="ro-MD"/>
                    </w:rPr>
                    <w:t xml:space="preserve">Totaluri pentru tranzacţiile în care sunt date cu împrumut obligaţiuni garantate de nivel 2B cu un nivel ridicat de calitate și sunt luate cu împrumut următoarele garanţii reale: </w:t>
                  </w:r>
                </w:p>
                <w:p w14:paraId="62385D6F" w14:textId="77777777" w:rsidR="00C10B98" w:rsidRDefault="00C10B98" w:rsidP="00C10B98">
                  <w:pPr>
                    <w:rPr>
                      <w:sz w:val="18"/>
                      <w:szCs w:val="18"/>
                      <w:lang w:val="ro-MD"/>
                    </w:rPr>
                  </w:pPr>
                  <w:r w:rsidRPr="00D65135">
                    <w:rPr>
                      <w:sz w:val="18"/>
                      <w:szCs w:val="18"/>
                      <w:lang w:val="ro-MD"/>
                    </w:rPr>
                    <w:t xml:space="preserve">Articolul 28 alineatul (4) și articolul 32 alineatul (3) din Regulamentul delegat (UE) 2015/61 </w:t>
                  </w:r>
                </w:p>
                <w:p w14:paraId="0965B4F8" w14:textId="546FDB2E" w:rsidR="00C10B98" w:rsidRPr="00932EC3" w:rsidRDefault="00C10B98" w:rsidP="00C10B98">
                  <w:pPr>
                    <w:rPr>
                      <w:sz w:val="18"/>
                      <w:szCs w:val="18"/>
                      <w:lang w:val="ro-MD"/>
                    </w:rPr>
                  </w:pPr>
                  <w:r w:rsidRPr="00D65135">
                    <w:rPr>
                      <w:sz w:val="18"/>
                      <w:szCs w:val="18"/>
                      <w:lang w:val="ro-MD"/>
                    </w:rPr>
                    <w:t>Instituţiile de credit trebuie să raporteze aici, pentru coloanele relevante, valorile totale ale swap-urilor pe garanţii reale pentru tranzacţiile în care sunt date cu împrumut obligaţiuni garantate de nivel 2B cu un nivel ridicat de calitate.</w:t>
                  </w:r>
                </w:p>
              </w:tc>
            </w:tr>
          </w:tbl>
          <w:p w14:paraId="09DA1BF3"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5FDDC68C" w14:textId="77777777" w:rsidTr="004C0180">
              <w:tc>
                <w:tcPr>
                  <w:tcW w:w="632" w:type="dxa"/>
                </w:tcPr>
                <w:p w14:paraId="469F3576" w14:textId="46559D59" w:rsidR="00C10B98" w:rsidRPr="00932EC3" w:rsidRDefault="00C10B98" w:rsidP="00C10B98">
                  <w:pPr>
                    <w:rPr>
                      <w:sz w:val="18"/>
                      <w:szCs w:val="18"/>
                      <w:lang w:val="ro-MD"/>
                    </w:rPr>
                  </w:pPr>
                  <w:r>
                    <w:rPr>
                      <w:sz w:val="18"/>
                      <w:szCs w:val="18"/>
                      <w:lang w:val="ro-MD"/>
                    </w:rPr>
                    <w:t>2060</w:t>
                  </w:r>
                </w:p>
              </w:tc>
              <w:tc>
                <w:tcPr>
                  <w:tcW w:w="3083" w:type="dxa"/>
                </w:tcPr>
                <w:p w14:paraId="64D2D3BF" w14:textId="4E67E7E3" w:rsidR="00C10B98" w:rsidRPr="00932EC3" w:rsidRDefault="00C10B98" w:rsidP="00C10B98">
                  <w:pPr>
                    <w:rPr>
                      <w:sz w:val="18"/>
                      <w:szCs w:val="18"/>
                      <w:lang w:val="ro-MD"/>
                    </w:rPr>
                  </w:pPr>
                  <w:r w:rsidRPr="00E22611">
                    <w:rPr>
                      <w:sz w:val="18"/>
                      <w:szCs w:val="18"/>
                      <w:lang w:val="ro-MD"/>
                    </w:rPr>
                    <w:t xml:space="preserve">2.5. </w:t>
                  </w:r>
                  <w:r w:rsidRPr="00E22611">
                    <w:rPr>
                      <w:b/>
                      <w:bCs/>
                      <w:sz w:val="18"/>
                      <w:szCs w:val="18"/>
                      <w:lang w:val="ro-MD"/>
                    </w:rPr>
                    <w:t>Totaluri pentru tranzacţiile în care sunt date cu împrumut obligaţiuni garantate de nivel 2B cu un nivel ridicat de calitate și sunt luate cu împrumut următoarele garanţii reale:</w:t>
                  </w:r>
                </w:p>
              </w:tc>
              <w:tc>
                <w:tcPr>
                  <w:tcW w:w="567" w:type="dxa"/>
                </w:tcPr>
                <w:p w14:paraId="07123090" w14:textId="77777777" w:rsidR="00C10B98" w:rsidRPr="000D2E5C" w:rsidRDefault="00C10B98" w:rsidP="00C10B98">
                  <w:pPr>
                    <w:rPr>
                      <w:sz w:val="18"/>
                      <w:szCs w:val="18"/>
                      <w:lang w:val="it-IT"/>
                    </w:rPr>
                  </w:pPr>
                  <w:r>
                    <w:rPr>
                      <w:sz w:val="18"/>
                      <w:szCs w:val="18"/>
                      <w:lang w:val="it-IT"/>
                    </w:rPr>
                    <w:t>blocat</w:t>
                  </w:r>
                </w:p>
              </w:tc>
            </w:tr>
          </w:tbl>
          <w:p w14:paraId="0F6EE4AA" w14:textId="77777777" w:rsidR="00C10B98" w:rsidRPr="00EC5100" w:rsidRDefault="00C10B98" w:rsidP="00C10B98">
            <w:pPr>
              <w:rPr>
                <w:sz w:val="18"/>
                <w:szCs w:val="18"/>
                <w:lang w:val="ro-MD"/>
              </w:rPr>
            </w:pPr>
          </w:p>
        </w:tc>
        <w:tc>
          <w:tcPr>
            <w:tcW w:w="1418" w:type="dxa"/>
          </w:tcPr>
          <w:p w14:paraId="2C4707C1" w14:textId="4E2DA112"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3C014138" w14:textId="32109BAF"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172FCD79" w14:textId="77777777" w:rsidR="00C10B98" w:rsidRPr="009A7D7B" w:rsidRDefault="00C10B98" w:rsidP="00C10B98">
            <w:pPr>
              <w:jc w:val="both"/>
              <w:rPr>
                <w:i/>
                <w:iCs/>
                <w:sz w:val="18"/>
                <w:szCs w:val="18"/>
                <w:lang w:val="ro-RO"/>
              </w:rPr>
            </w:pPr>
          </w:p>
        </w:tc>
        <w:tc>
          <w:tcPr>
            <w:tcW w:w="788" w:type="dxa"/>
          </w:tcPr>
          <w:p w14:paraId="1FEA636A" w14:textId="77777777" w:rsidR="00C10B98" w:rsidRPr="009A7D7B" w:rsidRDefault="00C10B98" w:rsidP="00C10B98">
            <w:pPr>
              <w:jc w:val="both"/>
              <w:rPr>
                <w:i/>
                <w:iCs/>
                <w:sz w:val="18"/>
                <w:szCs w:val="18"/>
                <w:lang w:val="ro-RO"/>
              </w:rPr>
            </w:pPr>
          </w:p>
        </w:tc>
      </w:tr>
      <w:tr w:rsidR="00CE68E9" w:rsidRPr="004425F7" w14:paraId="0F3A2348" w14:textId="77777777" w:rsidTr="00E22611">
        <w:tc>
          <w:tcPr>
            <w:tcW w:w="4576" w:type="dxa"/>
          </w:tcPr>
          <w:tbl>
            <w:tblPr>
              <w:tblStyle w:val="TableGrid"/>
              <w:tblW w:w="4318" w:type="dxa"/>
              <w:tblLayout w:type="fixed"/>
              <w:tblLook w:val="04A0" w:firstRow="1" w:lastRow="0" w:firstColumn="1" w:lastColumn="0" w:noHBand="0" w:noVBand="1"/>
            </w:tblPr>
            <w:tblGrid>
              <w:gridCol w:w="632"/>
              <w:gridCol w:w="3686"/>
            </w:tblGrid>
            <w:tr w:rsidR="00CE68E9" w:rsidRPr="004425F7" w14:paraId="065205B0" w14:textId="77777777" w:rsidTr="00313339">
              <w:tc>
                <w:tcPr>
                  <w:tcW w:w="632" w:type="dxa"/>
                </w:tcPr>
                <w:p w14:paraId="25EBEE4A" w14:textId="705F55D1" w:rsidR="00CE68E9" w:rsidRPr="00932EC3" w:rsidRDefault="00CE68E9" w:rsidP="00CE68E9">
                  <w:pPr>
                    <w:rPr>
                      <w:sz w:val="18"/>
                      <w:szCs w:val="18"/>
                      <w:lang w:val="ro-MD"/>
                    </w:rPr>
                  </w:pPr>
                  <w:r>
                    <w:rPr>
                      <w:sz w:val="18"/>
                      <w:szCs w:val="18"/>
                      <w:lang w:val="ro-MD"/>
                    </w:rPr>
                    <w:t>2070</w:t>
                  </w:r>
                </w:p>
              </w:tc>
              <w:tc>
                <w:tcPr>
                  <w:tcW w:w="3686" w:type="dxa"/>
                </w:tcPr>
                <w:p w14:paraId="2D0D9843" w14:textId="77777777" w:rsidR="00CE68E9" w:rsidRDefault="00CE68E9" w:rsidP="00CE68E9">
                  <w:pPr>
                    <w:rPr>
                      <w:b/>
                      <w:bCs/>
                      <w:sz w:val="18"/>
                      <w:szCs w:val="18"/>
                      <w:lang w:val="ro-MD"/>
                    </w:rPr>
                  </w:pPr>
                  <w:r w:rsidRPr="00D65135">
                    <w:rPr>
                      <w:sz w:val="18"/>
                      <w:szCs w:val="18"/>
                      <w:lang w:val="ro-MD"/>
                    </w:rPr>
                    <w:t xml:space="preserve">2.5.1. </w:t>
                  </w:r>
                  <w:r w:rsidRPr="00D65135">
                    <w:rPr>
                      <w:b/>
                      <w:bCs/>
                      <w:sz w:val="18"/>
                      <w:szCs w:val="18"/>
                      <w:lang w:val="ro-MD"/>
                    </w:rPr>
                    <w:t xml:space="preserve">Active de nivel 1 (cu excepţia obligaţiunilor garantate cu un nivel extrem de ridicat de calitate) </w:t>
                  </w:r>
                </w:p>
                <w:p w14:paraId="67215F4D" w14:textId="772A4E5F" w:rsidR="00CE68E9" w:rsidRPr="00932EC3" w:rsidRDefault="00CE68E9" w:rsidP="00CE68E9">
                  <w:pPr>
                    <w:rPr>
                      <w:sz w:val="18"/>
                      <w:szCs w:val="18"/>
                      <w:lang w:val="ro-MD"/>
                    </w:rPr>
                  </w:pPr>
                  <w:r w:rsidRPr="00D65135">
                    <w:rPr>
                      <w:sz w:val="18"/>
                      <w:szCs w:val="18"/>
                      <w:lang w:val="ro-MD"/>
                    </w:rPr>
                    <w:t>Tranzacţiile în care instituţia a schimbat obligaţiuni garantate de nivel 2B cu un nivel ridicat de calitate (date cu împrumut) cu active de nivel 1 (cu excepţia obligaţiunilor garantate cu un nivel extrem de ridicat de calitate) (luate cu împrumut)</w:t>
                  </w:r>
                </w:p>
              </w:tc>
            </w:tr>
          </w:tbl>
          <w:p w14:paraId="51C8818A" w14:textId="77777777" w:rsidR="00CE68E9" w:rsidRPr="00EC5100" w:rsidRDefault="00CE68E9" w:rsidP="00CE68E9">
            <w:pPr>
              <w:rPr>
                <w:sz w:val="18"/>
                <w:szCs w:val="18"/>
                <w:lang w:val="ro-MD"/>
              </w:rPr>
            </w:pPr>
          </w:p>
        </w:tc>
        <w:tc>
          <w:tcPr>
            <w:tcW w:w="4536" w:type="dxa"/>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1F5549D2" w14:textId="77777777" w:rsidTr="004C0180">
              <w:tc>
                <w:tcPr>
                  <w:tcW w:w="632" w:type="dxa"/>
                </w:tcPr>
                <w:p w14:paraId="4B296A68" w14:textId="1B73E94C" w:rsidR="00CE68E9" w:rsidRPr="00932EC3" w:rsidRDefault="00CE68E9" w:rsidP="00CE68E9">
                  <w:pPr>
                    <w:rPr>
                      <w:sz w:val="18"/>
                      <w:szCs w:val="18"/>
                      <w:lang w:val="ro-MD"/>
                    </w:rPr>
                  </w:pPr>
                  <w:r>
                    <w:rPr>
                      <w:sz w:val="18"/>
                      <w:szCs w:val="18"/>
                      <w:lang w:val="ro-MD"/>
                    </w:rPr>
                    <w:t>2070</w:t>
                  </w:r>
                </w:p>
              </w:tc>
              <w:tc>
                <w:tcPr>
                  <w:tcW w:w="3083" w:type="dxa"/>
                </w:tcPr>
                <w:p w14:paraId="0EE3E7F5" w14:textId="26D20AE2" w:rsidR="00CE68E9" w:rsidRPr="00932EC3" w:rsidRDefault="00CE68E9" w:rsidP="00CE68E9">
                  <w:pPr>
                    <w:rPr>
                      <w:sz w:val="18"/>
                      <w:szCs w:val="18"/>
                      <w:lang w:val="ro-MD"/>
                    </w:rPr>
                  </w:pPr>
                  <w:r w:rsidRPr="00B807C4">
                    <w:rPr>
                      <w:sz w:val="18"/>
                      <w:szCs w:val="18"/>
                      <w:lang w:val="en-US"/>
                    </w:rPr>
                    <w:t xml:space="preserve">2.5.1. </w:t>
                  </w:r>
                  <w:r w:rsidRPr="00B807C4">
                    <w:rPr>
                      <w:b/>
                      <w:bCs/>
                      <w:sz w:val="18"/>
                      <w:szCs w:val="18"/>
                      <w:lang w:val="en-US"/>
                    </w:rPr>
                    <w:t>Active de nivel 1 (cu excepţia obligaţiunilor garantate cu un nivel extrem de ridicat de calitate)</w:t>
                  </w:r>
                </w:p>
              </w:tc>
              <w:tc>
                <w:tcPr>
                  <w:tcW w:w="567" w:type="dxa"/>
                </w:tcPr>
                <w:p w14:paraId="5846631E" w14:textId="77777777" w:rsidR="00CE68E9" w:rsidRPr="000D2E5C" w:rsidRDefault="00CE68E9" w:rsidP="00CE68E9">
                  <w:pPr>
                    <w:rPr>
                      <w:sz w:val="18"/>
                      <w:szCs w:val="18"/>
                      <w:lang w:val="it-IT"/>
                    </w:rPr>
                  </w:pPr>
                  <w:r>
                    <w:rPr>
                      <w:sz w:val="18"/>
                      <w:szCs w:val="18"/>
                      <w:lang w:val="it-IT"/>
                    </w:rPr>
                    <w:t>blocat</w:t>
                  </w:r>
                </w:p>
              </w:tc>
            </w:tr>
          </w:tbl>
          <w:p w14:paraId="141E784E" w14:textId="77777777" w:rsidR="00CE68E9" w:rsidRPr="00EC5100" w:rsidRDefault="00CE68E9" w:rsidP="00CE68E9">
            <w:pPr>
              <w:rPr>
                <w:sz w:val="18"/>
                <w:szCs w:val="18"/>
                <w:lang w:val="ro-MD"/>
              </w:rPr>
            </w:pPr>
          </w:p>
        </w:tc>
        <w:tc>
          <w:tcPr>
            <w:tcW w:w="1418" w:type="dxa"/>
          </w:tcPr>
          <w:p w14:paraId="6FFA14C3" w14:textId="7165EF09"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67FB612B" w14:textId="7BF26A2B"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31CB90DA" w14:textId="77777777" w:rsidR="00CE68E9" w:rsidRPr="009A7D7B" w:rsidRDefault="00CE68E9" w:rsidP="00CE68E9">
            <w:pPr>
              <w:jc w:val="both"/>
              <w:rPr>
                <w:i/>
                <w:iCs/>
                <w:sz w:val="18"/>
                <w:szCs w:val="18"/>
                <w:lang w:val="ro-RO"/>
              </w:rPr>
            </w:pPr>
          </w:p>
        </w:tc>
        <w:tc>
          <w:tcPr>
            <w:tcW w:w="788" w:type="dxa"/>
          </w:tcPr>
          <w:p w14:paraId="6980DA0D" w14:textId="77777777" w:rsidR="00CE68E9" w:rsidRPr="009A7D7B" w:rsidRDefault="00CE68E9" w:rsidP="00CE68E9">
            <w:pPr>
              <w:jc w:val="both"/>
              <w:rPr>
                <w:i/>
                <w:iCs/>
                <w:sz w:val="18"/>
                <w:szCs w:val="18"/>
                <w:lang w:val="ro-RO"/>
              </w:rPr>
            </w:pPr>
          </w:p>
        </w:tc>
      </w:tr>
      <w:tr w:rsidR="00CE68E9" w:rsidRPr="004425F7" w14:paraId="4B89F39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3E5A5134" w14:textId="77777777" w:rsidTr="00313339">
              <w:tc>
                <w:tcPr>
                  <w:tcW w:w="632" w:type="dxa"/>
                </w:tcPr>
                <w:p w14:paraId="13B0D5F5" w14:textId="2E45C8FB" w:rsidR="00CE68E9" w:rsidRPr="00932EC3" w:rsidRDefault="00CE68E9" w:rsidP="00CE68E9">
                  <w:pPr>
                    <w:rPr>
                      <w:sz w:val="18"/>
                      <w:szCs w:val="18"/>
                      <w:lang w:val="ro-MD"/>
                    </w:rPr>
                  </w:pPr>
                  <w:r>
                    <w:rPr>
                      <w:sz w:val="18"/>
                      <w:szCs w:val="18"/>
                      <w:lang w:val="ro-MD"/>
                    </w:rPr>
                    <w:t>2080</w:t>
                  </w:r>
                </w:p>
              </w:tc>
              <w:tc>
                <w:tcPr>
                  <w:tcW w:w="3686" w:type="dxa"/>
                </w:tcPr>
                <w:p w14:paraId="5760892E" w14:textId="77777777" w:rsidR="00CE68E9" w:rsidRDefault="00CE68E9" w:rsidP="00CE68E9">
                  <w:pPr>
                    <w:rPr>
                      <w:b/>
                      <w:bCs/>
                      <w:sz w:val="18"/>
                      <w:szCs w:val="18"/>
                      <w:lang w:val="ro-MD"/>
                    </w:rPr>
                  </w:pPr>
                  <w:r w:rsidRPr="00D65135">
                    <w:rPr>
                      <w:sz w:val="18"/>
                      <w:szCs w:val="18"/>
                      <w:lang w:val="ro-MD"/>
                    </w:rPr>
                    <w:t xml:space="preserve">2.5.1.1. </w:t>
                  </w:r>
                  <w:r w:rsidRPr="00D65135">
                    <w:rPr>
                      <w:b/>
                      <w:bCs/>
                      <w:sz w:val="18"/>
                      <w:szCs w:val="18"/>
                      <w:lang w:val="ro-MD"/>
                    </w:rPr>
                    <w:t xml:space="preserve">Din care: garanţii reale schimbate care îndeplinesc cerinţele operaţionale </w:t>
                  </w:r>
                </w:p>
                <w:p w14:paraId="5DB1D4A7" w14:textId="77777777" w:rsidR="00CE68E9" w:rsidRDefault="00CE68E9" w:rsidP="00CE68E9">
                  <w:pPr>
                    <w:rPr>
                      <w:sz w:val="18"/>
                      <w:szCs w:val="18"/>
                      <w:lang w:val="ro-MD"/>
                    </w:rPr>
                  </w:pPr>
                  <w:r w:rsidRPr="00D65135">
                    <w:rPr>
                      <w:sz w:val="18"/>
                      <w:szCs w:val="18"/>
                      <w:lang w:val="ro-MD"/>
                    </w:rPr>
                    <w:t xml:space="preserve">Din tranzacţiile de la punctul 2.5.1, instituţiile de credit trebuie să raporteze: </w:t>
                  </w:r>
                </w:p>
                <w:p w14:paraId="4A287FB9"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20CC125" w14:textId="78BB729A"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58C05118"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68CE084F" w14:textId="77777777" w:rsidTr="004C0180">
              <w:tc>
                <w:tcPr>
                  <w:tcW w:w="632" w:type="dxa"/>
                </w:tcPr>
                <w:p w14:paraId="5A3C106D" w14:textId="5FE07F17" w:rsidR="00CE68E9" w:rsidRPr="00932EC3" w:rsidRDefault="00CE68E9" w:rsidP="00CE68E9">
                  <w:pPr>
                    <w:rPr>
                      <w:sz w:val="18"/>
                      <w:szCs w:val="18"/>
                      <w:lang w:val="ro-MD"/>
                    </w:rPr>
                  </w:pPr>
                  <w:r>
                    <w:rPr>
                      <w:sz w:val="18"/>
                      <w:szCs w:val="18"/>
                      <w:lang w:val="ro-MD"/>
                    </w:rPr>
                    <w:t>2080</w:t>
                  </w:r>
                </w:p>
              </w:tc>
              <w:tc>
                <w:tcPr>
                  <w:tcW w:w="3083" w:type="dxa"/>
                </w:tcPr>
                <w:p w14:paraId="4D4F01D5" w14:textId="5FD5E97C" w:rsidR="00CE68E9" w:rsidRPr="00932EC3" w:rsidRDefault="00CE68E9" w:rsidP="00CE68E9">
                  <w:pPr>
                    <w:rPr>
                      <w:sz w:val="18"/>
                      <w:szCs w:val="18"/>
                      <w:lang w:val="ro-MD"/>
                    </w:rPr>
                  </w:pPr>
                  <w:r w:rsidRPr="00B807C4">
                    <w:rPr>
                      <w:sz w:val="18"/>
                      <w:szCs w:val="18"/>
                      <w:lang w:val="it-IT"/>
                    </w:rPr>
                    <w:t xml:space="preserve">2.5.1.1. </w:t>
                  </w:r>
                  <w:r w:rsidRPr="00B807C4">
                    <w:rPr>
                      <w:b/>
                      <w:bCs/>
                      <w:sz w:val="18"/>
                      <w:szCs w:val="18"/>
                      <w:lang w:val="it-IT"/>
                    </w:rPr>
                    <w:t>Din care: garanţii reale schimbate care îndeplinesc cerinţele operaţionale</w:t>
                  </w:r>
                </w:p>
              </w:tc>
              <w:tc>
                <w:tcPr>
                  <w:tcW w:w="567" w:type="dxa"/>
                </w:tcPr>
                <w:p w14:paraId="6B063938" w14:textId="77777777" w:rsidR="00CE68E9" w:rsidRPr="000D2E5C" w:rsidRDefault="00CE68E9" w:rsidP="00CE68E9">
                  <w:pPr>
                    <w:rPr>
                      <w:sz w:val="18"/>
                      <w:szCs w:val="18"/>
                      <w:lang w:val="it-IT"/>
                    </w:rPr>
                  </w:pPr>
                  <w:r>
                    <w:rPr>
                      <w:sz w:val="18"/>
                      <w:szCs w:val="18"/>
                      <w:lang w:val="it-IT"/>
                    </w:rPr>
                    <w:t>blocat</w:t>
                  </w:r>
                </w:p>
              </w:tc>
            </w:tr>
          </w:tbl>
          <w:p w14:paraId="64F3DAAF" w14:textId="77777777" w:rsidR="00CE68E9" w:rsidRPr="00EC5100" w:rsidRDefault="00CE68E9" w:rsidP="00CE68E9">
            <w:pPr>
              <w:rPr>
                <w:sz w:val="18"/>
                <w:szCs w:val="18"/>
                <w:lang w:val="ro-MD"/>
              </w:rPr>
            </w:pPr>
          </w:p>
        </w:tc>
        <w:tc>
          <w:tcPr>
            <w:tcW w:w="1418" w:type="dxa"/>
          </w:tcPr>
          <w:p w14:paraId="7A196B06" w14:textId="4C4A6D83"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3C2BC442" w14:textId="31A2ADF5"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bottom w:val="single" w:sz="4" w:space="0" w:color="auto"/>
            </w:tcBorders>
          </w:tcPr>
          <w:p w14:paraId="7614F436" w14:textId="77777777" w:rsidR="00CE68E9" w:rsidRPr="009A7D7B" w:rsidRDefault="00CE68E9" w:rsidP="00CE68E9">
            <w:pPr>
              <w:jc w:val="both"/>
              <w:rPr>
                <w:i/>
                <w:iCs/>
                <w:sz w:val="18"/>
                <w:szCs w:val="18"/>
                <w:lang w:val="ro-RO"/>
              </w:rPr>
            </w:pPr>
          </w:p>
        </w:tc>
        <w:tc>
          <w:tcPr>
            <w:tcW w:w="788" w:type="dxa"/>
          </w:tcPr>
          <w:p w14:paraId="1CE9AC76" w14:textId="77777777" w:rsidR="00CE68E9" w:rsidRPr="009A7D7B" w:rsidRDefault="00CE68E9" w:rsidP="00CE68E9">
            <w:pPr>
              <w:jc w:val="both"/>
              <w:rPr>
                <w:i/>
                <w:iCs/>
                <w:sz w:val="18"/>
                <w:szCs w:val="18"/>
                <w:lang w:val="ro-RO"/>
              </w:rPr>
            </w:pPr>
          </w:p>
        </w:tc>
      </w:tr>
      <w:tr w:rsidR="00CE68E9" w:rsidRPr="004425F7" w14:paraId="3AED1C2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74D40433" w14:textId="77777777" w:rsidTr="005B5B27">
              <w:tc>
                <w:tcPr>
                  <w:tcW w:w="632" w:type="dxa"/>
                </w:tcPr>
                <w:p w14:paraId="31E53B8E" w14:textId="23EEF891" w:rsidR="00CE68E9" w:rsidRPr="00932EC3" w:rsidRDefault="00CE68E9" w:rsidP="00CE68E9">
                  <w:pPr>
                    <w:rPr>
                      <w:sz w:val="18"/>
                      <w:szCs w:val="18"/>
                      <w:lang w:val="ro-MD"/>
                    </w:rPr>
                  </w:pPr>
                  <w:r>
                    <w:rPr>
                      <w:sz w:val="18"/>
                      <w:szCs w:val="18"/>
                      <w:lang w:val="ro-MD"/>
                    </w:rPr>
                    <w:t>2090</w:t>
                  </w:r>
                </w:p>
              </w:tc>
              <w:tc>
                <w:tcPr>
                  <w:tcW w:w="3686" w:type="dxa"/>
                </w:tcPr>
                <w:p w14:paraId="23D433E8" w14:textId="77777777" w:rsidR="00CE68E9" w:rsidRDefault="00CE68E9" w:rsidP="00CE68E9">
                  <w:pPr>
                    <w:rPr>
                      <w:b/>
                      <w:bCs/>
                      <w:sz w:val="18"/>
                      <w:szCs w:val="18"/>
                      <w:lang w:val="ro-MD"/>
                    </w:rPr>
                  </w:pPr>
                  <w:r w:rsidRPr="00D65135">
                    <w:rPr>
                      <w:sz w:val="18"/>
                      <w:szCs w:val="18"/>
                      <w:lang w:val="ro-MD"/>
                    </w:rPr>
                    <w:t xml:space="preserve">2.5.2. </w:t>
                  </w:r>
                  <w:r w:rsidRPr="00D65135">
                    <w:rPr>
                      <w:b/>
                      <w:bCs/>
                      <w:sz w:val="18"/>
                      <w:szCs w:val="18"/>
                      <w:lang w:val="ro-MD"/>
                    </w:rPr>
                    <w:t xml:space="preserve">Obligaţiuni garantate de nivel 1 cu un nivel extrem de ridicat de calitate </w:t>
                  </w:r>
                </w:p>
                <w:p w14:paraId="422A88EF" w14:textId="3DBD578B" w:rsidR="00CE68E9" w:rsidRPr="00932EC3" w:rsidRDefault="00CE68E9" w:rsidP="00CE68E9">
                  <w:pPr>
                    <w:rPr>
                      <w:sz w:val="18"/>
                      <w:szCs w:val="18"/>
                      <w:lang w:val="ro-MD"/>
                    </w:rPr>
                  </w:pPr>
                  <w:r w:rsidRPr="00D65135">
                    <w:rPr>
                      <w:sz w:val="18"/>
                      <w:szCs w:val="18"/>
                      <w:lang w:val="ro-MD"/>
                    </w:rPr>
                    <w:t>Tranzacţiile în care instituţia a schimbat obligaţiuni garantate de nivel 2B cu un nivel ridicat de calitate (date cu împrumut) cu obligaţiuni garantate de nivel 1 cu un nivel extrem de ridicat de calitate (luate cu împrumut)</w:t>
                  </w:r>
                </w:p>
              </w:tc>
            </w:tr>
          </w:tbl>
          <w:p w14:paraId="04B20E65"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169D0F56" w14:textId="77777777" w:rsidTr="004C0180">
              <w:tc>
                <w:tcPr>
                  <w:tcW w:w="632" w:type="dxa"/>
                </w:tcPr>
                <w:p w14:paraId="3471FE32" w14:textId="53B46842" w:rsidR="00CE68E9" w:rsidRPr="00932EC3" w:rsidRDefault="00CE68E9" w:rsidP="00CE68E9">
                  <w:pPr>
                    <w:rPr>
                      <w:sz w:val="18"/>
                      <w:szCs w:val="18"/>
                      <w:lang w:val="ro-MD"/>
                    </w:rPr>
                  </w:pPr>
                  <w:r>
                    <w:rPr>
                      <w:sz w:val="18"/>
                      <w:szCs w:val="18"/>
                      <w:lang w:val="ro-MD"/>
                    </w:rPr>
                    <w:t>2090</w:t>
                  </w:r>
                </w:p>
              </w:tc>
              <w:tc>
                <w:tcPr>
                  <w:tcW w:w="3083" w:type="dxa"/>
                </w:tcPr>
                <w:p w14:paraId="1431A307" w14:textId="481786CF" w:rsidR="00CE68E9" w:rsidRPr="00932EC3" w:rsidRDefault="00CE68E9" w:rsidP="00CE68E9">
                  <w:pPr>
                    <w:rPr>
                      <w:sz w:val="18"/>
                      <w:szCs w:val="18"/>
                      <w:lang w:val="ro-MD"/>
                    </w:rPr>
                  </w:pPr>
                  <w:r w:rsidRPr="00B807C4">
                    <w:rPr>
                      <w:sz w:val="18"/>
                      <w:szCs w:val="18"/>
                      <w:lang w:val="it-IT"/>
                    </w:rPr>
                    <w:t xml:space="preserve">2.5.2. </w:t>
                  </w:r>
                  <w:r w:rsidRPr="00B807C4">
                    <w:rPr>
                      <w:b/>
                      <w:bCs/>
                      <w:sz w:val="18"/>
                      <w:szCs w:val="18"/>
                      <w:lang w:val="it-IT"/>
                    </w:rPr>
                    <w:t>Obligaţiuni garantate de nivel 1 cu un nivel extrem de ridicat de calitate</w:t>
                  </w:r>
                </w:p>
              </w:tc>
              <w:tc>
                <w:tcPr>
                  <w:tcW w:w="567" w:type="dxa"/>
                </w:tcPr>
                <w:p w14:paraId="4F47F55F" w14:textId="77777777" w:rsidR="00CE68E9" w:rsidRPr="000D2E5C" w:rsidRDefault="00CE68E9" w:rsidP="00CE68E9">
                  <w:pPr>
                    <w:rPr>
                      <w:sz w:val="18"/>
                      <w:szCs w:val="18"/>
                      <w:lang w:val="it-IT"/>
                    </w:rPr>
                  </w:pPr>
                  <w:r>
                    <w:rPr>
                      <w:sz w:val="18"/>
                      <w:szCs w:val="18"/>
                      <w:lang w:val="it-IT"/>
                    </w:rPr>
                    <w:t>blocat</w:t>
                  </w:r>
                </w:p>
              </w:tc>
            </w:tr>
          </w:tbl>
          <w:p w14:paraId="0B25F3A7" w14:textId="77777777" w:rsidR="00CE68E9" w:rsidRPr="00EC5100" w:rsidRDefault="00CE68E9" w:rsidP="00CE68E9">
            <w:pPr>
              <w:rPr>
                <w:sz w:val="18"/>
                <w:szCs w:val="18"/>
                <w:lang w:val="ro-MD"/>
              </w:rPr>
            </w:pPr>
          </w:p>
        </w:tc>
        <w:tc>
          <w:tcPr>
            <w:tcW w:w="1418" w:type="dxa"/>
          </w:tcPr>
          <w:p w14:paraId="4A00F468" w14:textId="2C6A453B"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21AD101A" w14:textId="7BC8033C"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074F7284"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DE8E6DB" w14:textId="77777777" w:rsidR="00CE68E9" w:rsidRPr="009A7D7B" w:rsidRDefault="00CE68E9" w:rsidP="00CE68E9">
            <w:pPr>
              <w:jc w:val="both"/>
              <w:rPr>
                <w:i/>
                <w:iCs/>
                <w:sz w:val="18"/>
                <w:szCs w:val="18"/>
                <w:lang w:val="ro-RO"/>
              </w:rPr>
            </w:pPr>
          </w:p>
        </w:tc>
      </w:tr>
      <w:tr w:rsidR="00CE68E9" w:rsidRPr="004425F7" w14:paraId="69BFCDA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6276DB83" w14:textId="77777777" w:rsidTr="005B5B27">
              <w:tc>
                <w:tcPr>
                  <w:tcW w:w="632" w:type="dxa"/>
                </w:tcPr>
                <w:p w14:paraId="355EC22A" w14:textId="0CDFB068" w:rsidR="00CE68E9" w:rsidRPr="00932EC3" w:rsidRDefault="00CE68E9" w:rsidP="00CE68E9">
                  <w:pPr>
                    <w:rPr>
                      <w:sz w:val="18"/>
                      <w:szCs w:val="18"/>
                      <w:lang w:val="ro-MD"/>
                    </w:rPr>
                  </w:pPr>
                  <w:r>
                    <w:rPr>
                      <w:sz w:val="18"/>
                      <w:szCs w:val="18"/>
                      <w:lang w:val="ro-MD"/>
                    </w:rPr>
                    <w:t>2100</w:t>
                  </w:r>
                </w:p>
              </w:tc>
              <w:tc>
                <w:tcPr>
                  <w:tcW w:w="3686" w:type="dxa"/>
                </w:tcPr>
                <w:p w14:paraId="6531D100" w14:textId="77777777" w:rsidR="00CE68E9" w:rsidRDefault="00CE68E9" w:rsidP="00CE68E9">
                  <w:pPr>
                    <w:rPr>
                      <w:b/>
                      <w:bCs/>
                      <w:sz w:val="18"/>
                      <w:szCs w:val="18"/>
                      <w:lang w:val="ro-MD"/>
                    </w:rPr>
                  </w:pPr>
                  <w:r w:rsidRPr="00D65135">
                    <w:rPr>
                      <w:sz w:val="18"/>
                      <w:szCs w:val="18"/>
                      <w:lang w:val="ro-MD"/>
                    </w:rPr>
                    <w:t xml:space="preserve">2.5.2.1. </w:t>
                  </w:r>
                  <w:r w:rsidRPr="00D65135">
                    <w:rPr>
                      <w:b/>
                      <w:bCs/>
                      <w:sz w:val="18"/>
                      <w:szCs w:val="18"/>
                      <w:lang w:val="ro-MD"/>
                    </w:rPr>
                    <w:t xml:space="preserve">Din care: garanţii reale schimbate care îndeplinesc cerinţele operaţionale </w:t>
                  </w:r>
                </w:p>
                <w:p w14:paraId="22785BF4" w14:textId="77777777" w:rsidR="00CE68E9" w:rsidRDefault="00CE68E9" w:rsidP="00CE68E9">
                  <w:pPr>
                    <w:rPr>
                      <w:sz w:val="18"/>
                      <w:szCs w:val="18"/>
                      <w:lang w:val="ro-MD"/>
                    </w:rPr>
                  </w:pPr>
                  <w:r w:rsidRPr="00D65135">
                    <w:rPr>
                      <w:sz w:val="18"/>
                      <w:szCs w:val="18"/>
                      <w:lang w:val="ro-MD"/>
                    </w:rPr>
                    <w:t xml:space="preserve">Din tranzacţiile de la punctul 2.5.2, instituţiile de credit trebuie să raporteze: </w:t>
                  </w:r>
                </w:p>
                <w:p w14:paraId="70CC6274"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F4B9A9B" w14:textId="744E096C"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04D01B11"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63598417" w14:textId="77777777" w:rsidTr="004C0180">
              <w:tc>
                <w:tcPr>
                  <w:tcW w:w="632" w:type="dxa"/>
                </w:tcPr>
                <w:p w14:paraId="19EF327E" w14:textId="1BAA34FB" w:rsidR="00CE68E9" w:rsidRPr="00932EC3" w:rsidRDefault="00CE68E9" w:rsidP="00CE68E9">
                  <w:pPr>
                    <w:rPr>
                      <w:sz w:val="18"/>
                      <w:szCs w:val="18"/>
                      <w:lang w:val="ro-MD"/>
                    </w:rPr>
                  </w:pPr>
                  <w:r>
                    <w:rPr>
                      <w:sz w:val="18"/>
                      <w:szCs w:val="18"/>
                      <w:lang w:val="ro-MD"/>
                    </w:rPr>
                    <w:t>2100</w:t>
                  </w:r>
                </w:p>
              </w:tc>
              <w:tc>
                <w:tcPr>
                  <w:tcW w:w="3083" w:type="dxa"/>
                </w:tcPr>
                <w:p w14:paraId="0870BDE7" w14:textId="349CFD63" w:rsidR="00CE68E9" w:rsidRPr="00932EC3" w:rsidRDefault="00CE68E9" w:rsidP="00CE68E9">
                  <w:pPr>
                    <w:rPr>
                      <w:sz w:val="18"/>
                      <w:szCs w:val="18"/>
                      <w:lang w:val="ro-MD"/>
                    </w:rPr>
                  </w:pPr>
                  <w:r w:rsidRPr="00B807C4">
                    <w:rPr>
                      <w:sz w:val="18"/>
                      <w:szCs w:val="18"/>
                      <w:lang w:val="it-IT"/>
                    </w:rPr>
                    <w:t xml:space="preserve">2.5.2.1. </w:t>
                  </w:r>
                  <w:r w:rsidRPr="00B807C4">
                    <w:rPr>
                      <w:b/>
                      <w:bCs/>
                      <w:sz w:val="18"/>
                      <w:szCs w:val="18"/>
                      <w:lang w:val="it-IT"/>
                    </w:rPr>
                    <w:t>Din care: garanţii reale schimbate care îndeplinesc cerinţele operaţionale</w:t>
                  </w:r>
                </w:p>
              </w:tc>
              <w:tc>
                <w:tcPr>
                  <w:tcW w:w="567" w:type="dxa"/>
                </w:tcPr>
                <w:p w14:paraId="68320E3F" w14:textId="77777777" w:rsidR="00CE68E9" w:rsidRPr="000D2E5C" w:rsidRDefault="00CE68E9" w:rsidP="00CE68E9">
                  <w:pPr>
                    <w:rPr>
                      <w:sz w:val="18"/>
                      <w:szCs w:val="18"/>
                      <w:lang w:val="it-IT"/>
                    </w:rPr>
                  </w:pPr>
                  <w:r>
                    <w:rPr>
                      <w:sz w:val="18"/>
                      <w:szCs w:val="18"/>
                      <w:lang w:val="it-IT"/>
                    </w:rPr>
                    <w:t>blocat</w:t>
                  </w:r>
                </w:p>
              </w:tc>
            </w:tr>
          </w:tbl>
          <w:p w14:paraId="5699D86B" w14:textId="77777777" w:rsidR="00CE68E9" w:rsidRPr="00EC5100" w:rsidRDefault="00CE68E9" w:rsidP="00CE68E9">
            <w:pPr>
              <w:rPr>
                <w:sz w:val="18"/>
                <w:szCs w:val="18"/>
                <w:lang w:val="ro-MD"/>
              </w:rPr>
            </w:pPr>
          </w:p>
        </w:tc>
        <w:tc>
          <w:tcPr>
            <w:tcW w:w="1418" w:type="dxa"/>
          </w:tcPr>
          <w:p w14:paraId="67106A11" w14:textId="787EE969"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7BC20F46" w14:textId="4B41E6B8"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ED0EF5B"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07B6AE0" w14:textId="77777777" w:rsidR="00CE68E9" w:rsidRPr="009A7D7B" w:rsidRDefault="00CE68E9" w:rsidP="00CE68E9">
            <w:pPr>
              <w:jc w:val="both"/>
              <w:rPr>
                <w:i/>
                <w:iCs/>
                <w:sz w:val="18"/>
                <w:szCs w:val="18"/>
                <w:lang w:val="ro-RO"/>
              </w:rPr>
            </w:pPr>
          </w:p>
        </w:tc>
      </w:tr>
      <w:tr w:rsidR="00CE68E9" w:rsidRPr="004425F7" w14:paraId="60E6703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0414F050" w14:textId="77777777" w:rsidTr="005B5B27">
              <w:tc>
                <w:tcPr>
                  <w:tcW w:w="632" w:type="dxa"/>
                </w:tcPr>
                <w:p w14:paraId="7E41FF18" w14:textId="6EDA3E6C" w:rsidR="00CE68E9" w:rsidRPr="00932EC3" w:rsidRDefault="00CE68E9" w:rsidP="00CE68E9">
                  <w:pPr>
                    <w:rPr>
                      <w:sz w:val="18"/>
                      <w:szCs w:val="18"/>
                      <w:lang w:val="ro-MD"/>
                    </w:rPr>
                  </w:pPr>
                  <w:r>
                    <w:rPr>
                      <w:sz w:val="18"/>
                      <w:szCs w:val="18"/>
                      <w:lang w:val="ro-MD"/>
                    </w:rPr>
                    <w:t>2110</w:t>
                  </w:r>
                </w:p>
              </w:tc>
              <w:tc>
                <w:tcPr>
                  <w:tcW w:w="3686" w:type="dxa"/>
                </w:tcPr>
                <w:p w14:paraId="05EC5A21" w14:textId="77777777" w:rsidR="00CE68E9" w:rsidRDefault="00CE68E9" w:rsidP="00CE68E9">
                  <w:pPr>
                    <w:rPr>
                      <w:b/>
                      <w:bCs/>
                      <w:sz w:val="18"/>
                      <w:szCs w:val="18"/>
                      <w:lang w:val="ro-MD"/>
                    </w:rPr>
                  </w:pPr>
                  <w:r w:rsidRPr="00D65135">
                    <w:rPr>
                      <w:sz w:val="18"/>
                      <w:szCs w:val="18"/>
                      <w:lang w:val="ro-MD"/>
                    </w:rPr>
                    <w:t xml:space="preserve">2.5.3. </w:t>
                  </w:r>
                  <w:r w:rsidRPr="00D65135">
                    <w:rPr>
                      <w:b/>
                      <w:bCs/>
                      <w:sz w:val="18"/>
                      <w:szCs w:val="18"/>
                      <w:lang w:val="ro-MD"/>
                    </w:rPr>
                    <w:t xml:space="preserve">Active de nivel 2A </w:t>
                  </w:r>
                </w:p>
                <w:p w14:paraId="44E44417" w14:textId="659E533E" w:rsidR="00CE68E9" w:rsidRPr="00932EC3" w:rsidRDefault="00CE68E9" w:rsidP="00CE68E9">
                  <w:pPr>
                    <w:rPr>
                      <w:sz w:val="18"/>
                      <w:szCs w:val="18"/>
                      <w:lang w:val="ro-MD"/>
                    </w:rPr>
                  </w:pPr>
                  <w:r w:rsidRPr="00D65135">
                    <w:rPr>
                      <w:sz w:val="18"/>
                      <w:szCs w:val="18"/>
                      <w:lang w:val="ro-MD"/>
                    </w:rPr>
                    <w:t>Tranzacţiile în care instituţia a schimbat obligaţiuni garantate de nivel 2B cu un nivel ridicat de calitate (date cu împrumut) cu active de nivel 2A (luate cu împrumut)</w:t>
                  </w:r>
                </w:p>
              </w:tc>
            </w:tr>
          </w:tbl>
          <w:p w14:paraId="3253EB41"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1ABA25FD" w14:textId="77777777" w:rsidTr="004C0180">
              <w:tc>
                <w:tcPr>
                  <w:tcW w:w="632" w:type="dxa"/>
                </w:tcPr>
                <w:p w14:paraId="47401A3A" w14:textId="7C5E9FBA" w:rsidR="00CE68E9" w:rsidRPr="00932EC3" w:rsidRDefault="00CE68E9" w:rsidP="00CE68E9">
                  <w:pPr>
                    <w:rPr>
                      <w:sz w:val="18"/>
                      <w:szCs w:val="18"/>
                      <w:lang w:val="ro-MD"/>
                    </w:rPr>
                  </w:pPr>
                  <w:r>
                    <w:rPr>
                      <w:sz w:val="18"/>
                      <w:szCs w:val="18"/>
                      <w:lang w:val="ro-MD"/>
                    </w:rPr>
                    <w:t>2110</w:t>
                  </w:r>
                </w:p>
              </w:tc>
              <w:tc>
                <w:tcPr>
                  <w:tcW w:w="3083" w:type="dxa"/>
                </w:tcPr>
                <w:p w14:paraId="013AFABE" w14:textId="07485608" w:rsidR="00CE68E9" w:rsidRPr="00932EC3" w:rsidRDefault="00CE68E9" w:rsidP="00CE68E9">
                  <w:pPr>
                    <w:rPr>
                      <w:sz w:val="18"/>
                      <w:szCs w:val="18"/>
                      <w:lang w:val="ro-MD"/>
                    </w:rPr>
                  </w:pPr>
                  <w:r w:rsidRPr="00B807C4">
                    <w:rPr>
                      <w:sz w:val="18"/>
                      <w:szCs w:val="18"/>
                      <w:lang w:val="en-US"/>
                    </w:rPr>
                    <w:t xml:space="preserve">2.5.3. </w:t>
                  </w:r>
                  <w:r w:rsidRPr="00B807C4">
                    <w:rPr>
                      <w:b/>
                      <w:bCs/>
                      <w:sz w:val="18"/>
                      <w:szCs w:val="18"/>
                      <w:lang w:val="en-US"/>
                    </w:rPr>
                    <w:t>Active de nivel 2A</w:t>
                  </w:r>
                </w:p>
              </w:tc>
              <w:tc>
                <w:tcPr>
                  <w:tcW w:w="567" w:type="dxa"/>
                </w:tcPr>
                <w:p w14:paraId="4EB1EC11" w14:textId="77777777" w:rsidR="00CE68E9" w:rsidRPr="000D2E5C" w:rsidRDefault="00CE68E9" w:rsidP="00CE68E9">
                  <w:pPr>
                    <w:rPr>
                      <w:sz w:val="18"/>
                      <w:szCs w:val="18"/>
                      <w:lang w:val="it-IT"/>
                    </w:rPr>
                  </w:pPr>
                  <w:r>
                    <w:rPr>
                      <w:sz w:val="18"/>
                      <w:szCs w:val="18"/>
                      <w:lang w:val="it-IT"/>
                    </w:rPr>
                    <w:t>blocat</w:t>
                  </w:r>
                </w:p>
              </w:tc>
            </w:tr>
          </w:tbl>
          <w:p w14:paraId="703E7320" w14:textId="77777777" w:rsidR="00CE68E9" w:rsidRPr="00EC5100" w:rsidRDefault="00CE68E9" w:rsidP="00CE68E9">
            <w:pPr>
              <w:rPr>
                <w:sz w:val="18"/>
                <w:szCs w:val="18"/>
                <w:lang w:val="ro-MD"/>
              </w:rPr>
            </w:pPr>
          </w:p>
        </w:tc>
        <w:tc>
          <w:tcPr>
            <w:tcW w:w="1418" w:type="dxa"/>
          </w:tcPr>
          <w:p w14:paraId="26D38C63" w14:textId="6DA324D4"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1CBD6BE3" w14:textId="4E56152C"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29E0A69A"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A643232" w14:textId="77777777" w:rsidR="00CE68E9" w:rsidRPr="009A7D7B" w:rsidRDefault="00CE68E9" w:rsidP="00CE68E9">
            <w:pPr>
              <w:jc w:val="both"/>
              <w:rPr>
                <w:i/>
                <w:iCs/>
                <w:sz w:val="18"/>
                <w:szCs w:val="18"/>
                <w:lang w:val="ro-RO"/>
              </w:rPr>
            </w:pPr>
          </w:p>
        </w:tc>
      </w:tr>
      <w:tr w:rsidR="00CE68E9" w:rsidRPr="004425F7" w14:paraId="365CC7F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756B4D90" w14:textId="77777777" w:rsidTr="005B5B27">
              <w:tc>
                <w:tcPr>
                  <w:tcW w:w="632" w:type="dxa"/>
                </w:tcPr>
                <w:p w14:paraId="036CF0B0" w14:textId="317A8911" w:rsidR="00CE68E9" w:rsidRPr="00932EC3" w:rsidRDefault="00CE68E9" w:rsidP="00CE68E9">
                  <w:pPr>
                    <w:rPr>
                      <w:sz w:val="18"/>
                      <w:szCs w:val="18"/>
                      <w:lang w:val="ro-MD"/>
                    </w:rPr>
                  </w:pPr>
                  <w:r>
                    <w:rPr>
                      <w:sz w:val="18"/>
                      <w:szCs w:val="18"/>
                      <w:lang w:val="ro-MD"/>
                    </w:rPr>
                    <w:t>2120</w:t>
                  </w:r>
                </w:p>
              </w:tc>
              <w:tc>
                <w:tcPr>
                  <w:tcW w:w="3686" w:type="dxa"/>
                </w:tcPr>
                <w:p w14:paraId="02B56E55" w14:textId="77777777" w:rsidR="00CE68E9" w:rsidRDefault="00CE68E9" w:rsidP="00CE68E9">
                  <w:pPr>
                    <w:rPr>
                      <w:b/>
                      <w:bCs/>
                      <w:sz w:val="18"/>
                      <w:szCs w:val="18"/>
                      <w:lang w:val="ro-MD"/>
                    </w:rPr>
                  </w:pPr>
                  <w:r w:rsidRPr="00D65135">
                    <w:rPr>
                      <w:sz w:val="18"/>
                      <w:szCs w:val="18"/>
                      <w:lang w:val="ro-MD"/>
                    </w:rPr>
                    <w:t xml:space="preserve">2.5.3.1. </w:t>
                  </w:r>
                  <w:r w:rsidRPr="00D65135">
                    <w:rPr>
                      <w:b/>
                      <w:bCs/>
                      <w:sz w:val="18"/>
                      <w:szCs w:val="18"/>
                      <w:lang w:val="ro-MD"/>
                    </w:rPr>
                    <w:t xml:space="preserve">Din care: garanţii reale schimbate care îndeplinesc cerinţele operaţionale </w:t>
                  </w:r>
                </w:p>
                <w:p w14:paraId="69189503" w14:textId="77777777" w:rsidR="00CE68E9" w:rsidRDefault="00CE68E9" w:rsidP="00CE68E9">
                  <w:pPr>
                    <w:rPr>
                      <w:sz w:val="18"/>
                      <w:szCs w:val="18"/>
                      <w:lang w:val="ro-MD"/>
                    </w:rPr>
                  </w:pPr>
                  <w:r w:rsidRPr="00D65135">
                    <w:rPr>
                      <w:sz w:val="18"/>
                      <w:szCs w:val="18"/>
                      <w:lang w:val="ro-MD"/>
                    </w:rPr>
                    <w:t xml:space="preserve">Din tranzacţiile de la punctul 2.5.3, instituţiile de credit trebuie să raporteze: </w:t>
                  </w:r>
                </w:p>
                <w:p w14:paraId="09803AC3"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55A5493" w14:textId="3453AF7E"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308B7610"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2A6D70CC" w14:textId="77777777" w:rsidTr="004C0180">
              <w:tc>
                <w:tcPr>
                  <w:tcW w:w="632" w:type="dxa"/>
                </w:tcPr>
                <w:p w14:paraId="3AF4D2E4" w14:textId="1B697662" w:rsidR="00CE68E9" w:rsidRPr="00932EC3" w:rsidRDefault="00CE68E9" w:rsidP="00CE68E9">
                  <w:pPr>
                    <w:rPr>
                      <w:sz w:val="18"/>
                      <w:szCs w:val="18"/>
                      <w:lang w:val="ro-MD"/>
                    </w:rPr>
                  </w:pPr>
                  <w:r>
                    <w:rPr>
                      <w:sz w:val="18"/>
                      <w:szCs w:val="18"/>
                      <w:lang w:val="ro-MD"/>
                    </w:rPr>
                    <w:t>2120</w:t>
                  </w:r>
                </w:p>
              </w:tc>
              <w:tc>
                <w:tcPr>
                  <w:tcW w:w="3083" w:type="dxa"/>
                </w:tcPr>
                <w:p w14:paraId="5D4B36EA" w14:textId="3CFDDB7D" w:rsidR="00CE68E9" w:rsidRPr="00932EC3" w:rsidRDefault="00CE68E9" w:rsidP="00CE68E9">
                  <w:pPr>
                    <w:rPr>
                      <w:sz w:val="18"/>
                      <w:szCs w:val="18"/>
                      <w:lang w:val="ro-MD"/>
                    </w:rPr>
                  </w:pPr>
                  <w:r w:rsidRPr="00B807C4">
                    <w:rPr>
                      <w:sz w:val="18"/>
                      <w:szCs w:val="18"/>
                      <w:lang w:val="it-IT"/>
                    </w:rPr>
                    <w:t xml:space="preserve">2.5.3.1. </w:t>
                  </w:r>
                  <w:r w:rsidRPr="00B807C4">
                    <w:rPr>
                      <w:b/>
                      <w:bCs/>
                      <w:sz w:val="18"/>
                      <w:szCs w:val="18"/>
                      <w:lang w:val="it-IT"/>
                    </w:rPr>
                    <w:t>Din care: garanţii reale schimbate care îndeplinesc cerinţele operaţionale</w:t>
                  </w:r>
                </w:p>
              </w:tc>
              <w:tc>
                <w:tcPr>
                  <w:tcW w:w="567" w:type="dxa"/>
                </w:tcPr>
                <w:p w14:paraId="298690CA" w14:textId="77777777" w:rsidR="00CE68E9" w:rsidRPr="000D2E5C" w:rsidRDefault="00CE68E9" w:rsidP="00CE68E9">
                  <w:pPr>
                    <w:rPr>
                      <w:sz w:val="18"/>
                      <w:szCs w:val="18"/>
                      <w:lang w:val="it-IT"/>
                    </w:rPr>
                  </w:pPr>
                  <w:r>
                    <w:rPr>
                      <w:sz w:val="18"/>
                      <w:szCs w:val="18"/>
                      <w:lang w:val="it-IT"/>
                    </w:rPr>
                    <w:t>blocat</w:t>
                  </w:r>
                </w:p>
              </w:tc>
            </w:tr>
          </w:tbl>
          <w:p w14:paraId="26AA011E" w14:textId="77777777" w:rsidR="00CE68E9" w:rsidRPr="00EC5100" w:rsidRDefault="00CE68E9" w:rsidP="00CE68E9">
            <w:pPr>
              <w:rPr>
                <w:sz w:val="18"/>
                <w:szCs w:val="18"/>
                <w:lang w:val="ro-MD"/>
              </w:rPr>
            </w:pPr>
          </w:p>
        </w:tc>
        <w:tc>
          <w:tcPr>
            <w:tcW w:w="1418" w:type="dxa"/>
          </w:tcPr>
          <w:p w14:paraId="62F99D29" w14:textId="096043CF"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1D0F0FC1" w14:textId="0D4DE382"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65DC1B21"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809ADC9" w14:textId="77777777" w:rsidR="00CE68E9" w:rsidRPr="009A7D7B" w:rsidRDefault="00CE68E9" w:rsidP="00CE68E9">
            <w:pPr>
              <w:jc w:val="both"/>
              <w:rPr>
                <w:i/>
                <w:iCs/>
                <w:sz w:val="18"/>
                <w:szCs w:val="18"/>
                <w:lang w:val="ro-RO"/>
              </w:rPr>
            </w:pPr>
          </w:p>
        </w:tc>
      </w:tr>
      <w:tr w:rsidR="003817C4" w:rsidRPr="004425F7" w14:paraId="0FF711C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817C4" w:rsidRPr="004425F7" w14:paraId="7EEBDA21" w14:textId="77777777" w:rsidTr="005B5B27">
              <w:tc>
                <w:tcPr>
                  <w:tcW w:w="632" w:type="dxa"/>
                </w:tcPr>
                <w:p w14:paraId="207047AB" w14:textId="2A9C2FE3" w:rsidR="003817C4" w:rsidRPr="00932EC3" w:rsidRDefault="003817C4" w:rsidP="003817C4">
                  <w:pPr>
                    <w:rPr>
                      <w:sz w:val="18"/>
                      <w:szCs w:val="18"/>
                      <w:lang w:val="ro-MD"/>
                    </w:rPr>
                  </w:pPr>
                  <w:r>
                    <w:rPr>
                      <w:sz w:val="18"/>
                      <w:szCs w:val="18"/>
                      <w:lang w:val="ro-MD"/>
                    </w:rPr>
                    <w:t>2130</w:t>
                  </w:r>
                </w:p>
              </w:tc>
              <w:tc>
                <w:tcPr>
                  <w:tcW w:w="3686" w:type="dxa"/>
                </w:tcPr>
                <w:p w14:paraId="7927C7DF" w14:textId="77777777" w:rsidR="003817C4" w:rsidRDefault="003817C4" w:rsidP="003817C4">
                  <w:pPr>
                    <w:rPr>
                      <w:b/>
                      <w:bCs/>
                      <w:sz w:val="18"/>
                      <w:szCs w:val="18"/>
                      <w:lang w:val="ro-MD"/>
                    </w:rPr>
                  </w:pPr>
                  <w:r w:rsidRPr="00D65135">
                    <w:rPr>
                      <w:sz w:val="18"/>
                      <w:szCs w:val="18"/>
                      <w:lang w:val="ro-MD"/>
                    </w:rPr>
                    <w:t xml:space="preserve">2.5.4. </w:t>
                  </w:r>
                  <w:r w:rsidRPr="00D65135">
                    <w:rPr>
                      <w:b/>
                      <w:bCs/>
                      <w:sz w:val="18"/>
                      <w:szCs w:val="18"/>
                      <w:lang w:val="ro-MD"/>
                    </w:rPr>
                    <w:t xml:space="preserve">Titluri garantate cu active de nivel 2B (rezidenţiale sau auto, nivel de calitate a creditului 1) </w:t>
                  </w:r>
                </w:p>
                <w:p w14:paraId="0E7A250B" w14:textId="0C782B74" w:rsidR="003817C4" w:rsidRPr="00932EC3" w:rsidRDefault="003817C4" w:rsidP="003817C4">
                  <w:pPr>
                    <w:rPr>
                      <w:sz w:val="18"/>
                      <w:szCs w:val="18"/>
                      <w:lang w:val="ro-MD"/>
                    </w:rPr>
                  </w:pPr>
                  <w:r w:rsidRPr="00D65135">
                    <w:rPr>
                      <w:sz w:val="18"/>
                      <w:szCs w:val="18"/>
                      <w:lang w:val="ro-MD"/>
                    </w:rPr>
                    <w:t>Tranzacţiile în care instituţia a schimbat obligaţiuni garantate de nivel 2B cu un nivel ridicat de calitate (date cu împrumut) cu titluri garantate cu active de nivel 2B (rezidenţiale sau auto, nivel de calitate a creditului 1) (luate cu împrumut)</w:t>
                  </w:r>
                </w:p>
              </w:tc>
            </w:tr>
          </w:tbl>
          <w:p w14:paraId="391C1A9A" w14:textId="77777777" w:rsidR="003817C4" w:rsidRPr="00EC5100" w:rsidRDefault="003817C4" w:rsidP="003817C4">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3817C4" w:rsidRPr="000D2E5C" w14:paraId="2FFD4A50" w14:textId="77777777" w:rsidTr="004C0180">
              <w:tc>
                <w:tcPr>
                  <w:tcW w:w="632" w:type="dxa"/>
                </w:tcPr>
                <w:p w14:paraId="018C96A5" w14:textId="59787700" w:rsidR="003817C4" w:rsidRPr="00932EC3" w:rsidRDefault="003817C4" w:rsidP="003817C4">
                  <w:pPr>
                    <w:rPr>
                      <w:sz w:val="18"/>
                      <w:szCs w:val="18"/>
                      <w:lang w:val="ro-MD"/>
                    </w:rPr>
                  </w:pPr>
                  <w:r>
                    <w:rPr>
                      <w:sz w:val="18"/>
                      <w:szCs w:val="18"/>
                      <w:lang w:val="ro-MD"/>
                    </w:rPr>
                    <w:t>2130</w:t>
                  </w:r>
                </w:p>
              </w:tc>
              <w:tc>
                <w:tcPr>
                  <w:tcW w:w="3083" w:type="dxa"/>
                </w:tcPr>
                <w:p w14:paraId="097BECD8" w14:textId="1BDBF540" w:rsidR="003817C4" w:rsidRPr="00932EC3" w:rsidRDefault="003817C4" w:rsidP="003817C4">
                  <w:pPr>
                    <w:rPr>
                      <w:sz w:val="18"/>
                      <w:szCs w:val="18"/>
                      <w:lang w:val="ro-MD"/>
                    </w:rPr>
                  </w:pPr>
                  <w:r w:rsidRPr="00B807C4">
                    <w:rPr>
                      <w:sz w:val="18"/>
                      <w:szCs w:val="18"/>
                      <w:lang w:val="it-IT"/>
                    </w:rPr>
                    <w:t xml:space="preserve">2.5.4. </w:t>
                  </w:r>
                  <w:r w:rsidRPr="00B807C4">
                    <w:rPr>
                      <w:b/>
                      <w:bCs/>
                      <w:sz w:val="18"/>
                      <w:szCs w:val="18"/>
                      <w:lang w:val="it-IT"/>
                    </w:rPr>
                    <w:t>Titluri garantate cu active de nivel 2B (rezidenţiale sau auto, nivel de calitate a creditului 1)</w:t>
                  </w:r>
                </w:p>
              </w:tc>
              <w:tc>
                <w:tcPr>
                  <w:tcW w:w="567" w:type="dxa"/>
                </w:tcPr>
                <w:p w14:paraId="7239D716" w14:textId="77777777" w:rsidR="003817C4" w:rsidRPr="000D2E5C" w:rsidRDefault="003817C4" w:rsidP="003817C4">
                  <w:pPr>
                    <w:rPr>
                      <w:sz w:val="18"/>
                      <w:szCs w:val="18"/>
                      <w:lang w:val="it-IT"/>
                    </w:rPr>
                  </w:pPr>
                  <w:r>
                    <w:rPr>
                      <w:sz w:val="18"/>
                      <w:szCs w:val="18"/>
                      <w:lang w:val="it-IT"/>
                    </w:rPr>
                    <w:t>blocat</w:t>
                  </w:r>
                </w:p>
              </w:tc>
            </w:tr>
          </w:tbl>
          <w:p w14:paraId="7C5E32AB" w14:textId="77777777" w:rsidR="003817C4" w:rsidRPr="00EC5100" w:rsidRDefault="003817C4" w:rsidP="003817C4">
            <w:pPr>
              <w:rPr>
                <w:sz w:val="18"/>
                <w:szCs w:val="18"/>
                <w:lang w:val="ro-MD"/>
              </w:rPr>
            </w:pPr>
          </w:p>
        </w:tc>
        <w:tc>
          <w:tcPr>
            <w:tcW w:w="1418" w:type="dxa"/>
          </w:tcPr>
          <w:p w14:paraId="44CAD5B6" w14:textId="37FED217" w:rsidR="003817C4" w:rsidRPr="008B1FAC" w:rsidRDefault="003817C4" w:rsidP="003817C4">
            <w:pPr>
              <w:jc w:val="both"/>
              <w:rPr>
                <w:i/>
                <w:iCs/>
                <w:sz w:val="18"/>
                <w:szCs w:val="18"/>
                <w:lang w:val="ro-RO"/>
              </w:rPr>
            </w:pPr>
            <w:r w:rsidRPr="002149A0">
              <w:rPr>
                <w:sz w:val="18"/>
                <w:szCs w:val="18"/>
                <w:lang w:val="en-US"/>
              </w:rPr>
              <w:t>Nu se transpune</w:t>
            </w:r>
          </w:p>
        </w:tc>
        <w:tc>
          <w:tcPr>
            <w:tcW w:w="2476" w:type="dxa"/>
          </w:tcPr>
          <w:p w14:paraId="3475903E" w14:textId="0FF43354" w:rsidR="003817C4" w:rsidRPr="009A7D7B" w:rsidRDefault="003817C4" w:rsidP="003817C4">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1D2B6E4C" w14:textId="77777777" w:rsidR="003817C4" w:rsidRPr="009A7D7B" w:rsidRDefault="003817C4" w:rsidP="003817C4">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6330FEF" w14:textId="77777777" w:rsidR="003817C4" w:rsidRPr="009A7D7B" w:rsidRDefault="003817C4" w:rsidP="003817C4">
            <w:pPr>
              <w:jc w:val="both"/>
              <w:rPr>
                <w:i/>
                <w:iCs/>
                <w:sz w:val="18"/>
                <w:szCs w:val="18"/>
                <w:lang w:val="ro-RO"/>
              </w:rPr>
            </w:pPr>
          </w:p>
        </w:tc>
      </w:tr>
      <w:tr w:rsidR="003817C4" w:rsidRPr="004425F7" w14:paraId="11ECD6A2"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3817C4" w:rsidRPr="004425F7" w14:paraId="13E5CFAF" w14:textId="77777777" w:rsidTr="005B5B27">
              <w:tc>
                <w:tcPr>
                  <w:tcW w:w="632" w:type="dxa"/>
                </w:tcPr>
                <w:p w14:paraId="1470C8FF" w14:textId="054CADFC" w:rsidR="003817C4" w:rsidRPr="00932EC3" w:rsidRDefault="003817C4" w:rsidP="003817C4">
                  <w:pPr>
                    <w:rPr>
                      <w:sz w:val="18"/>
                      <w:szCs w:val="18"/>
                      <w:lang w:val="ro-MD"/>
                    </w:rPr>
                  </w:pPr>
                  <w:r>
                    <w:rPr>
                      <w:sz w:val="18"/>
                      <w:szCs w:val="18"/>
                      <w:lang w:val="ro-MD"/>
                    </w:rPr>
                    <w:t>2140</w:t>
                  </w:r>
                </w:p>
              </w:tc>
              <w:tc>
                <w:tcPr>
                  <w:tcW w:w="3686" w:type="dxa"/>
                </w:tcPr>
                <w:p w14:paraId="4F6C0F3D" w14:textId="77777777" w:rsidR="003817C4" w:rsidRDefault="003817C4" w:rsidP="003817C4">
                  <w:pPr>
                    <w:rPr>
                      <w:b/>
                      <w:bCs/>
                      <w:sz w:val="18"/>
                      <w:szCs w:val="18"/>
                      <w:lang w:val="ro-MD"/>
                    </w:rPr>
                  </w:pPr>
                  <w:r w:rsidRPr="00D65135">
                    <w:rPr>
                      <w:sz w:val="18"/>
                      <w:szCs w:val="18"/>
                      <w:lang w:val="ro-MD"/>
                    </w:rPr>
                    <w:t xml:space="preserve">2.5.4.1. </w:t>
                  </w:r>
                  <w:r w:rsidRPr="00D65135">
                    <w:rPr>
                      <w:b/>
                      <w:bCs/>
                      <w:sz w:val="18"/>
                      <w:szCs w:val="18"/>
                      <w:lang w:val="ro-MD"/>
                    </w:rPr>
                    <w:t xml:space="preserve">Din care: garanţii reale schimbate care îndeplinesc cerinţele operaţionale </w:t>
                  </w:r>
                </w:p>
                <w:p w14:paraId="7DD1F4A2" w14:textId="77777777" w:rsidR="003817C4" w:rsidRDefault="003817C4" w:rsidP="003817C4">
                  <w:pPr>
                    <w:rPr>
                      <w:sz w:val="18"/>
                      <w:szCs w:val="18"/>
                      <w:lang w:val="ro-MD"/>
                    </w:rPr>
                  </w:pPr>
                  <w:r w:rsidRPr="00D65135">
                    <w:rPr>
                      <w:sz w:val="18"/>
                      <w:szCs w:val="18"/>
                      <w:lang w:val="ro-MD"/>
                    </w:rPr>
                    <w:t xml:space="preserve">Din tranzacţiile de la punctul 2.5.4, instituţiile de credit trebuie să raporteze: </w:t>
                  </w:r>
                </w:p>
                <w:p w14:paraId="26FD3878" w14:textId="77777777" w:rsidR="003817C4" w:rsidRDefault="003817C4" w:rsidP="003817C4">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5DB94BC" w14:textId="6F0B7E67" w:rsidR="003817C4" w:rsidRPr="00932EC3" w:rsidRDefault="003817C4" w:rsidP="003817C4">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725D28D0" w14:textId="77777777" w:rsidR="003817C4" w:rsidRPr="00EC5100" w:rsidRDefault="003817C4" w:rsidP="003817C4">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3817C4" w:rsidRPr="000D2E5C" w14:paraId="3A1AD1B4" w14:textId="77777777" w:rsidTr="004C0180">
              <w:tc>
                <w:tcPr>
                  <w:tcW w:w="632" w:type="dxa"/>
                </w:tcPr>
                <w:p w14:paraId="2D5C5A19" w14:textId="0BE244E9" w:rsidR="003817C4" w:rsidRPr="00932EC3" w:rsidRDefault="003817C4" w:rsidP="003817C4">
                  <w:pPr>
                    <w:rPr>
                      <w:sz w:val="18"/>
                      <w:szCs w:val="18"/>
                      <w:lang w:val="ro-MD"/>
                    </w:rPr>
                  </w:pPr>
                  <w:r>
                    <w:rPr>
                      <w:sz w:val="18"/>
                      <w:szCs w:val="18"/>
                      <w:lang w:val="ro-MD"/>
                    </w:rPr>
                    <w:t>2140</w:t>
                  </w:r>
                </w:p>
              </w:tc>
              <w:tc>
                <w:tcPr>
                  <w:tcW w:w="3083" w:type="dxa"/>
                </w:tcPr>
                <w:p w14:paraId="4AF949DF" w14:textId="51713214" w:rsidR="003817C4" w:rsidRPr="00932EC3" w:rsidRDefault="003817C4" w:rsidP="003817C4">
                  <w:pPr>
                    <w:rPr>
                      <w:sz w:val="18"/>
                      <w:szCs w:val="18"/>
                      <w:lang w:val="ro-MD"/>
                    </w:rPr>
                  </w:pPr>
                  <w:r w:rsidRPr="00B807C4">
                    <w:rPr>
                      <w:sz w:val="18"/>
                      <w:szCs w:val="18"/>
                      <w:lang w:val="it-IT"/>
                    </w:rPr>
                    <w:t xml:space="preserve">2.5.4.1. </w:t>
                  </w:r>
                  <w:r w:rsidRPr="00B807C4">
                    <w:rPr>
                      <w:b/>
                      <w:bCs/>
                      <w:sz w:val="18"/>
                      <w:szCs w:val="18"/>
                      <w:lang w:val="it-IT"/>
                    </w:rPr>
                    <w:t>Din care: garanţii reale schimbate care îndeplinesc cerinţele operaţionale</w:t>
                  </w:r>
                </w:p>
              </w:tc>
              <w:tc>
                <w:tcPr>
                  <w:tcW w:w="567" w:type="dxa"/>
                </w:tcPr>
                <w:p w14:paraId="5893D337" w14:textId="77777777" w:rsidR="003817C4" w:rsidRPr="000D2E5C" w:rsidRDefault="003817C4" w:rsidP="003817C4">
                  <w:pPr>
                    <w:rPr>
                      <w:sz w:val="18"/>
                      <w:szCs w:val="18"/>
                      <w:lang w:val="it-IT"/>
                    </w:rPr>
                  </w:pPr>
                  <w:r>
                    <w:rPr>
                      <w:sz w:val="18"/>
                      <w:szCs w:val="18"/>
                      <w:lang w:val="it-IT"/>
                    </w:rPr>
                    <w:t>blocat</w:t>
                  </w:r>
                </w:p>
              </w:tc>
            </w:tr>
          </w:tbl>
          <w:p w14:paraId="2C2C6C52" w14:textId="77777777" w:rsidR="003817C4" w:rsidRPr="00EC5100" w:rsidRDefault="003817C4" w:rsidP="003817C4">
            <w:pPr>
              <w:rPr>
                <w:sz w:val="18"/>
                <w:szCs w:val="18"/>
                <w:lang w:val="ro-MD"/>
              </w:rPr>
            </w:pPr>
          </w:p>
        </w:tc>
        <w:tc>
          <w:tcPr>
            <w:tcW w:w="1418" w:type="dxa"/>
          </w:tcPr>
          <w:p w14:paraId="3F445B0F" w14:textId="55125792" w:rsidR="003817C4" w:rsidRPr="008B1FAC" w:rsidRDefault="003817C4" w:rsidP="003817C4">
            <w:pPr>
              <w:jc w:val="both"/>
              <w:rPr>
                <w:i/>
                <w:iCs/>
                <w:sz w:val="18"/>
                <w:szCs w:val="18"/>
                <w:lang w:val="ro-RO"/>
              </w:rPr>
            </w:pPr>
            <w:r w:rsidRPr="002149A0">
              <w:rPr>
                <w:sz w:val="18"/>
                <w:szCs w:val="18"/>
                <w:lang w:val="en-US"/>
              </w:rPr>
              <w:t>Nu se transpune</w:t>
            </w:r>
          </w:p>
        </w:tc>
        <w:tc>
          <w:tcPr>
            <w:tcW w:w="2476" w:type="dxa"/>
          </w:tcPr>
          <w:p w14:paraId="3C661D0D" w14:textId="1278D65C" w:rsidR="003817C4" w:rsidRPr="009A7D7B" w:rsidRDefault="003817C4" w:rsidP="003817C4">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347543F4" w14:textId="77777777" w:rsidR="003817C4" w:rsidRPr="009A7D7B" w:rsidRDefault="003817C4" w:rsidP="003817C4">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1BCC561" w14:textId="77777777" w:rsidR="003817C4" w:rsidRPr="009A7D7B" w:rsidRDefault="003817C4" w:rsidP="003817C4">
            <w:pPr>
              <w:jc w:val="both"/>
              <w:rPr>
                <w:i/>
                <w:iCs/>
                <w:sz w:val="18"/>
                <w:szCs w:val="18"/>
                <w:lang w:val="ro-RO"/>
              </w:rPr>
            </w:pPr>
          </w:p>
        </w:tc>
      </w:tr>
      <w:tr w:rsidR="00C10B98" w:rsidRPr="004425F7" w14:paraId="0E6EACF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AD2804D" w14:textId="77777777" w:rsidTr="005B5B27">
              <w:tc>
                <w:tcPr>
                  <w:tcW w:w="632" w:type="dxa"/>
                </w:tcPr>
                <w:p w14:paraId="45F2C7C3" w14:textId="37C84067" w:rsidR="00C10B98" w:rsidRPr="00932EC3" w:rsidRDefault="00C10B98" w:rsidP="00C10B98">
                  <w:pPr>
                    <w:rPr>
                      <w:sz w:val="18"/>
                      <w:szCs w:val="18"/>
                      <w:lang w:val="ro-MD"/>
                    </w:rPr>
                  </w:pPr>
                  <w:r>
                    <w:rPr>
                      <w:sz w:val="18"/>
                      <w:szCs w:val="18"/>
                      <w:lang w:val="ro-MD"/>
                    </w:rPr>
                    <w:t>2150</w:t>
                  </w:r>
                </w:p>
              </w:tc>
              <w:tc>
                <w:tcPr>
                  <w:tcW w:w="3686" w:type="dxa"/>
                </w:tcPr>
                <w:p w14:paraId="39BA7C05" w14:textId="77777777" w:rsidR="00C10B98" w:rsidRDefault="00C10B98" w:rsidP="00C10B98">
                  <w:pPr>
                    <w:rPr>
                      <w:b/>
                      <w:bCs/>
                      <w:sz w:val="18"/>
                      <w:szCs w:val="18"/>
                      <w:lang w:val="ro-MD"/>
                    </w:rPr>
                  </w:pPr>
                  <w:r w:rsidRPr="00D65135">
                    <w:rPr>
                      <w:sz w:val="18"/>
                      <w:szCs w:val="18"/>
                      <w:lang w:val="ro-MD"/>
                    </w:rPr>
                    <w:t xml:space="preserve">2.5.5. </w:t>
                  </w:r>
                  <w:r w:rsidRPr="00D65135">
                    <w:rPr>
                      <w:b/>
                      <w:bCs/>
                      <w:sz w:val="18"/>
                      <w:szCs w:val="18"/>
                      <w:lang w:val="ro-MD"/>
                    </w:rPr>
                    <w:t xml:space="preserve">Obligaţiuni garantate de nivel 2B cu un nivel ridicat de calitate </w:t>
                  </w:r>
                </w:p>
                <w:p w14:paraId="0DE6658D" w14:textId="32CE91C2" w:rsidR="00C10B98" w:rsidRPr="00932EC3" w:rsidRDefault="00C10B98" w:rsidP="00C10B98">
                  <w:pPr>
                    <w:rPr>
                      <w:sz w:val="18"/>
                      <w:szCs w:val="18"/>
                      <w:lang w:val="ro-MD"/>
                    </w:rPr>
                  </w:pPr>
                  <w:r w:rsidRPr="00D65135">
                    <w:rPr>
                      <w:sz w:val="18"/>
                      <w:szCs w:val="18"/>
                      <w:lang w:val="ro-MD"/>
                    </w:rPr>
                    <w:t>Tranzacţiile în care instituţia a schimbat obligaţiuni garantate de nivel 2B cu un nivel ridicat de calitate (date cu împrumut) cu obligaţiuni garantate de nivel 2B cu un nivel ridicat de calitate (luate cu împrumut)</w:t>
                  </w:r>
                </w:p>
              </w:tc>
            </w:tr>
          </w:tbl>
          <w:p w14:paraId="5890FF02"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D32C10A" w14:textId="77777777" w:rsidTr="004C0180">
              <w:tc>
                <w:tcPr>
                  <w:tcW w:w="632" w:type="dxa"/>
                </w:tcPr>
                <w:p w14:paraId="122FB3FE" w14:textId="0D2CA52D" w:rsidR="00C10B98" w:rsidRPr="00932EC3" w:rsidRDefault="00C10B98" w:rsidP="00C10B98">
                  <w:pPr>
                    <w:rPr>
                      <w:sz w:val="18"/>
                      <w:szCs w:val="18"/>
                      <w:lang w:val="ro-MD"/>
                    </w:rPr>
                  </w:pPr>
                  <w:r>
                    <w:rPr>
                      <w:sz w:val="18"/>
                      <w:szCs w:val="18"/>
                      <w:lang w:val="ro-MD"/>
                    </w:rPr>
                    <w:t>2150</w:t>
                  </w:r>
                </w:p>
              </w:tc>
              <w:tc>
                <w:tcPr>
                  <w:tcW w:w="3083" w:type="dxa"/>
                </w:tcPr>
                <w:p w14:paraId="4B18E114" w14:textId="58CFA83F" w:rsidR="00C10B98" w:rsidRPr="00932EC3" w:rsidRDefault="00C10B98" w:rsidP="00C10B98">
                  <w:pPr>
                    <w:rPr>
                      <w:sz w:val="18"/>
                      <w:szCs w:val="18"/>
                      <w:lang w:val="ro-MD"/>
                    </w:rPr>
                  </w:pPr>
                  <w:r w:rsidRPr="00B807C4">
                    <w:rPr>
                      <w:sz w:val="18"/>
                      <w:szCs w:val="18"/>
                      <w:lang w:val="it-IT"/>
                    </w:rPr>
                    <w:t xml:space="preserve">2.5.5. </w:t>
                  </w:r>
                  <w:r w:rsidRPr="00B807C4">
                    <w:rPr>
                      <w:b/>
                      <w:bCs/>
                      <w:sz w:val="18"/>
                      <w:szCs w:val="18"/>
                      <w:lang w:val="it-IT"/>
                    </w:rPr>
                    <w:t>Obligaţiuni garantate de nivel 2B cu un nivel ridicat de calitate</w:t>
                  </w:r>
                </w:p>
              </w:tc>
              <w:tc>
                <w:tcPr>
                  <w:tcW w:w="567" w:type="dxa"/>
                </w:tcPr>
                <w:p w14:paraId="147F92E3" w14:textId="77777777" w:rsidR="00C10B98" w:rsidRPr="000D2E5C" w:rsidRDefault="00C10B98" w:rsidP="00C10B98">
                  <w:pPr>
                    <w:rPr>
                      <w:sz w:val="18"/>
                      <w:szCs w:val="18"/>
                      <w:lang w:val="it-IT"/>
                    </w:rPr>
                  </w:pPr>
                  <w:r>
                    <w:rPr>
                      <w:sz w:val="18"/>
                      <w:szCs w:val="18"/>
                      <w:lang w:val="it-IT"/>
                    </w:rPr>
                    <w:t>blocat</w:t>
                  </w:r>
                </w:p>
              </w:tc>
            </w:tr>
          </w:tbl>
          <w:p w14:paraId="02585E76" w14:textId="77777777" w:rsidR="00C10B98" w:rsidRPr="00EC5100" w:rsidRDefault="00C10B98" w:rsidP="00C10B98">
            <w:pPr>
              <w:rPr>
                <w:sz w:val="18"/>
                <w:szCs w:val="18"/>
                <w:lang w:val="ro-MD"/>
              </w:rPr>
            </w:pPr>
          </w:p>
        </w:tc>
        <w:tc>
          <w:tcPr>
            <w:tcW w:w="1418" w:type="dxa"/>
          </w:tcPr>
          <w:p w14:paraId="132C7BC2" w14:textId="204F5FF6"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C947F5F" w14:textId="41E968AD"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7E72B57"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A767B8D" w14:textId="77777777" w:rsidR="00C10B98" w:rsidRPr="009A7D7B" w:rsidRDefault="00C10B98" w:rsidP="00C10B98">
            <w:pPr>
              <w:jc w:val="both"/>
              <w:rPr>
                <w:i/>
                <w:iCs/>
                <w:sz w:val="18"/>
                <w:szCs w:val="18"/>
                <w:lang w:val="ro-RO"/>
              </w:rPr>
            </w:pPr>
          </w:p>
        </w:tc>
      </w:tr>
      <w:tr w:rsidR="00C10B98" w:rsidRPr="004425F7" w14:paraId="606FB03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F0345D1" w14:textId="77777777" w:rsidTr="005B5B27">
              <w:tc>
                <w:tcPr>
                  <w:tcW w:w="632" w:type="dxa"/>
                </w:tcPr>
                <w:p w14:paraId="46EF1471" w14:textId="119C4E4C" w:rsidR="00C10B98" w:rsidRPr="00932EC3" w:rsidRDefault="00C10B98" w:rsidP="00C10B98">
                  <w:pPr>
                    <w:rPr>
                      <w:sz w:val="18"/>
                      <w:szCs w:val="18"/>
                      <w:lang w:val="ro-MD"/>
                    </w:rPr>
                  </w:pPr>
                  <w:r>
                    <w:rPr>
                      <w:sz w:val="18"/>
                      <w:szCs w:val="18"/>
                      <w:lang w:val="ro-MD"/>
                    </w:rPr>
                    <w:t>2160</w:t>
                  </w:r>
                </w:p>
              </w:tc>
              <w:tc>
                <w:tcPr>
                  <w:tcW w:w="3686" w:type="dxa"/>
                </w:tcPr>
                <w:p w14:paraId="4BC55202" w14:textId="77777777" w:rsidR="00C10B98" w:rsidRDefault="00C10B98" w:rsidP="00C10B98">
                  <w:pPr>
                    <w:rPr>
                      <w:b/>
                      <w:bCs/>
                      <w:sz w:val="18"/>
                      <w:szCs w:val="18"/>
                      <w:lang w:val="ro-MD"/>
                    </w:rPr>
                  </w:pPr>
                  <w:r w:rsidRPr="00D65135">
                    <w:rPr>
                      <w:sz w:val="18"/>
                      <w:szCs w:val="18"/>
                      <w:lang w:val="ro-MD"/>
                    </w:rPr>
                    <w:t xml:space="preserve">2.5.5.1. </w:t>
                  </w:r>
                  <w:r w:rsidRPr="00D65135">
                    <w:rPr>
                      <w:b/>
                      <w:bCs/>
                      <w:sz w:val="18"/>
                      <w:szCs w:val="18"/>
                      <w:lang w:val="ro-MD"/>
                    </w:rPr>
                    <w:t xml:space="preserve">Din care: garanţii reale schimbate care îndeplinesc cerinţele operaţionale </w:t>
                  </w:r>
                </w:p>
                <w:p w14:paraId="1733DC17" w14:textId="77777777" w:rsidR="00C10B98" w:rsidRDefault="00C10B98" w:rsidP="00C10B98">
                  <w:pPr>
                    <w:rPr>
                      <w:sz w:val="18"/>
                      <w:szCs w:val="18"/>
                      <w:lang w:val="ro-MD"/>
                    </w:rPr>
                  </w:pPr>
                  <w:r w:rsidRPr="00D65135">
                    <w:rPr>
                      <w:sz w:val="18"/>
                      <w:szCs w:val="18"/>
                      <w:lang w:val="ro-MD"/>
                    </w:rPr>
                    <w:t xml:space="preserve">Din tranzacţiile de la punctul 2.5.5, instituţiile de credit trebuie să raporteze: </w:t>
                  </w:r>
                </w:p>
                <w:p w14:paraId="14A72646"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CF0052C" w14:textId="5741DC24"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3B9A652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C6C6999" w14:textId="77777777" w:rsidTr="004C0180">
              <w:tc>
                <w:tcPr>
                  <w:tcW w:w="632" w:type="dxa"/>
                </w:tcPr>
                <w:p w14:paraId="269E1D26" w14:textId="73060761" w:rsidR="00C10B98" w:rsidRPr="00932EC3" w:rsidRDefault="00C10B98" w:rsidP="00C10B98">
                  <w:pPr>
                    <w:rPr>
                      <w:sz w:val="18"/>
                      <w:szCs w:val="18"/>
                      <w:lang w:val="ro-MD"/>
                    </w:rPr>
                  </w:pPr>
                  <w:r>
                    <w:rPr>
                      <w:sz w:val="18"/>
                      <w:szCs w:val="18"/>
                      <w:lang w:val="ro-MD"/>
                    </w:rPr>
                    <w:t>2160</w:t>
                  </w:r>
                </w:p>
              </w:tc>
              <w:tc>
                <w:tcPr>
                  <w:tcW w:w="3083" w:type="dxa"/>
                </w:tcPr>
                <w:p w14:paraId="1AD0FFF7" w14:textId="0C6E9EFC" w:rsidR="00C10B98" w:rsidRPr="00932EC3" w:rsidRDefault="00C10B98" w:rsidP="00C10B98">
                  <w:pPr>
                    <w:rPr>
                      <w:sz w:val="18"/>
                      <w:szCs w:val="18"/>
                      <w:lang w:val="ro-MD"/>
                    </w:rPr>
                  </w:pPr>
                  <w:r w:rsidRPr="00B807C4">
                    <w:rPr>
                      <w:sz w:val="18"/>
                      <w:szCs w:val="18"/>
                      <w:lang w:val="it-IT"/>
                    </w:rPr>
                    <w:t xml:space="preserve">2.5.5.1. </w:t>
                  </w:r>
                  <w:r w:rsidRPr="00B807C4">
                    <w:rPr>
                      <w:b/>
                      <w:bCs/>
                      <w:sz w:val="18"/>
                      <w:szCs w:val="18"/>
                      <w:lang w:val="it-IT"/>
                    </w:rPr>
                    <w:t>Din care: garanţii reale schimbate care îndeplinesc cerinţele operaţionale</w:t>
                  </w:r>
                </w:p>
              </w:tc>
              <w:tc>
                <w:tcPr>
                  <w:tcW w:w="567" w:type="dxa"/>
                </w:tcPr>
                <w:p w14:paraId="5EF8734E" w14:textId="77777777" w:rsidR="00C10B98" w:rsidRPr="000D2E5C" w:rsidRDefault="00C10B98" w:rsidP="00C10B98">
                  <w:pPr>
                    <w:rPr>
                      <w:sz w:val="18"/>
                      <w:szCs w:val="18"/>
                      <w:lang w:val="it-IT"/>
                    </w:rPr>
                  </w:pPr>
                  <w:r>
                    <w:rPr>
                      <w:sz w:val="18"/>
                      <w:szCs w:val="18"/>
                      <w:lang w:val="it-IT"/>
                    </w:rPr>
                    <w:t>blocat</w:t>
                  </w:r>
                </w:p>
              </w:tc>
            </w:tr>
          </w:tbl>
          <w:p w14:paraId="2D70DB02" w14:textId="77777777" w:rsidR="00C10B98" w:rsidRPr="00EC5100" w:rsidRDefault="00C10B98" w:rsidP="00C10B98">
            <w:pPr>
              <w:rPr>
                <w:sz w:val="18"/>
                <w:szCs w:val="18"/>
                <w:lang w:val="ro-MD"/>
              </w:rPr>
            </w:pPr>
          </w:p>
        </w:tc>
        <w:tc>
          <w:tcPr>
            <w:tcW w:w="1418" w:type="dxa"/>
          </w:tcPr>
          <w:p w14:paraId="5D8EB3C4" w14:textId="02A3BC9B"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6935074" w14:textId="64977D01"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1C823B59"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B2B8A91" w14:textId="77777777" w:rsidR="00C10B98" w:rsidRPr="009A7D7B" w:rsidRDefault="00C10B98" w:rsidP="00C10B98">
            <w:pPr>
              <w:jc w:val="both"/>
              <w:rPr>
                <w:i/>
                <w:iCs/>
                <w:sz w:val="18"/>
                <w:szCs w:val="18"/>
                <w:lang w:val="ro-RO"/>
              </w:rPr>
            </w:pPr>
          </w:p>
        </w:tc>
      </w:tr>
      <w:tr w:rsidR="00CE68E9" w:rsidRPr="004425F7" w14:paraId="16BCA19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EE4A01" w14:paraId="08B49B26" w14:textId="77777777" w:rsidTr="005B5B27">
              <w:tc>
                <w:tcPr>
                  <w:tcW w:w="632" w:type="dxa"/>
                </w:tcPr>
                <w:p w14:paraId="37C8427D" w14:textId="5B8F8C4E" w:rsidR="00CE68E9" w:rsidRPr="00932EC3" w:rsidRDefault="00CE68E9" w:rsidP="00CE68E9">
                  <w:pPr>
                    <w:rPr>
                      <w:sz w:val="18"/>
                      <w:szCs w:val="18"/>
                      <w:lang w:val="ro-MD"/>
                    </w:rPr>
                  </w:pPr>
                  <w:r>
                    <w:rPr>
                      <w:sz w:val="18"/>
                      <w:szCs w:val="18"/>
                      <w:lang w:val="ro-MD"/>
                    </w:rPr>
                    <w:t>2170</w:t>
                  </w:r>
                </w:p>
              </w:tc>
              <w:tc>
                <w:tcPr>
                  <w:tcW w:w="3686" w:type="dxa"/>
                </w:tcPr>
                <w:p w14:paraId="18AB8FB4" w14:textId="3ED46C16" w:rsidR="00CE68E9" w:rsidRPr="00932EC3" w:rsidRDefault="00CE68E9" w:rsidP="00CE68E9">
                  <w:pPr>
                    <w:rPr>
                      <w:sz w:val="18"/>
                      <w:szCs w:val="18"/>
                      <w:lang w:val="ro-MD"/>
                    </w:rPr>
                  </w:pPr>
                  <w:r w:rsidRPr="00D65135">
                    <w:rPr>
                      <w:sz w:val="18"/>
                      <w:szCs w:val="18"/>
                      <w:lang w:val="ro-MD"/>
                    </w:rPr>
                    <w:t xml:space="preserve">2.5.6. </w:t>
                  </w:r>
                  <w:r w:rsidRPr="00D65135">
                    <w:rPr>
                      <w:b/>
                      <w:bCs/>
                      <w:sz w:val="18"/>
                      <w:szCs w:val="18"/>
                      <w:lang w:val="ro-MD"/>
                    </w:rPr>
                    <w:t xml:space="preserve">Titluri garantate cu active de nivel 2B (comerciale sau persoane fizice, state membre, nivel de calitate a creditului 1) </w:t>
                  </w:r>
                  <w:r w:rsidRPr="00D65135">
                    <w:rPr>
                      <w:sz w:val="18"/>
                      <w:szCs w:val="18"/>
                      <w:lang w:val="ro-MD"/>
                    </w:rPr>
                    <w:t>Tranzacţiile în care instituţia a schimbat obligaţiuni garantate de nivel 2B cu un nivel ridicat de calitate (date cu împrumut) cu titluri garantate cu active de nivel 2B (comerciale sau persoane fizice, state membre, nivel de calitate a creditului 1) (luate cu împrumut)</w:t>
                  </w:r>
                </w:p>
              </w:tc>
            </w:tr>
          </w:tbl>
          <w:p w14:paraId="13B0C179"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0DDC5D7A" w14:textId="77777777" w:rsidTr="004C0180">
              <w:tc>
                <w:tcPr>
                  <w:tcW w:w="632" w:type="dxa"/>
                </w:tcPr>
                <w:p w14:paraId="5F0C0FAA" w14:textId="2454F2A4" w:rsidR="00CE68E9" w:rsidRPr="00932EC3" w:rsidRDefault="00CE68E9" w:rsidP="00CE68E9">
                  <w:pPr>
                    <w:rPr>
                      <w:sz w:val="18"/>
                      <w:szCs w:val="18"/>
                      <w:lang w:val="ro-MD"/>
                    </w:rPr>
                  </w:pPr>
                  <w:r>
                    <w:rPr>
                      <w:sz w:val="18"/>
                      <w:szCs w:val="18"/>
                      <w:lang w:val="ro-MD"/>
                    </w:rPr>
                    <w:t>2170</w:t>
                  </w:r>
                </w:p>
              </w:tc>
              <w:tc>
                <w:tcPr>
                  <w:tcW w:w="3083" w:type="dxa"/>
                </w:tcPr>
                <w:p w14:paraId="6CC1D8E0" w14:textId="4FE861C0" w:rsidR="00CE68E9" w:rsidRPr="00932EC3" w:rsidRDefault="00CE68E9" w:rsidP="00CE68E9">
                  <w:pPr>
                    <w:rPr>
                      <w:sz w:val="18"/>
                      <w:szCs w:val="18"/>
                      <w:lang w:val="ro-MD"/>
                    </w:rPr>
                  </w:pPr>
                  <w:r w:rsidRPr="00B807C4">
                    <w:rPr>
                      <w:sz w:val="18"/>
                      <w:szCs w:val="18"/>
                      <w:lang w:val="it-IT"/>
                    </w:rPr>
                    <w:t xml:space="preserve">2.5.6. </w:t>
                  </w:r>
                  <w:r w:rsidRPr="00B807C4">
                    <w:rPr>
                      <w:b/>
                      <w:bCs/>
                      <w:sz w:val="18"/>
                      <w:szCs w:val="18"/>
                      <w:lang w:val="it-IT"/>
                    </w:rPr>
                    <w:t>Titluri garantate cu active de nivel 2B (comerciale sau persoane fizice, state membre, nivel de calitate a creditului 1)</w:t>
                  </w:r>
                </w:p>
              </w:tc>
              <w:tc>
                <w:tcPr>
                  <w:tcW w:w="567" w:type="dxa"/>
                </w:tcPr>
                <w:p w14:paraId="63AA0DB2" w14:textId="77777777" w:rsidR="00CE68E9" w:rsidRPr="000D2E5C" w:rsidRDefault="00CE68E9" w:rsidP="00CE68E9">
                  <w:pPr>
                    <w:rPr>
                      <w:sz w:val="18"/>
                      <w:szCs w:val="18"/>
                      <w:lang w:val="it-IT"/>
                    </w:rPr>
                  </w:pPr>
                  <w:r>
                    <w:rPr>
                      <w:sz w:val="18"/>
                      <w:szCs w:val="18"/>
                      <w:lang w:val="it-IT"/>
                    </w:rPr>
                    <w:t>blocat</w:t>
                  </w:r>
                </w:p>
              </w:tc>
            </w:tr>
          </w:tbl>
          <w:p w14:paraId="47B7665E" w14:textId="77777777" w:rsidR="00CE68E9" w:rsidRPr="00EC5100" w:rsidRDefault="00CE68E9" w:rsidP="00CE68E9">
            <w:pPr>
              <w:rPr>
                <w:sz w:val="18"/>
                <w:szCs w:val="18"/>
                <w:lang w:val="ro-MD"/>
              </w:rPr>
            </w:pPr>
          </w:p>
        </w:tc>
        <w:tc>
          <w:tcPr>
            <w:tcW w:w="1418" w:type="dxa"/>
          </w:tcPr>
          <w:p w14:paraId="61DF04F5" w14:textId="7E7EDC21"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43CE0405" w14:textId="4FE798A4"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17D0590"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44B45AC" w14:textId="77777777" w:rsidR="00CE68E9" w:rsidRPr="009A7D7B" w:rsidRDefault="00CE68E9" w:rsidP="00CE68E9">
            <w:pPr>
              <w:jc w:val="both"/>
              <w:rPr>
                <w:i/>
                <w:iCs/>
                <w:sz w:val="18"/>
                <w:szCs w:val="18"/>
                <w:lang w:val="ro-RO"/>
              </w:rPr>
            </w:pPr>
          </w:p>
        </w:tc>
      </w:tr>
      <w:tr w:rsidR="00CE68E9" w:rsidRPr="004425F7" w14:paraId="555D7C01"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0934BFA5" w14:textId="77777777" w:rsidTr="005B5B27">
              <w:tc>
                <w:tcPr>
                  <w:tcW w:w="632" w:type="dxa"/>
                </w:tcPr>
                <w:p w14:paraId="5D8FE9FB" w14:textId="29F24DDF" w:rsidR="00CE68E9" w:rsidRPr="00932EC3" w:rsidRDefault="00CE68E9" w:rsidP="00CE68E9">
                  <w:pPr>
                    <w:rPr>
                      <w:sz w:val="18"/>
                      <w:szCs w:val="18"/>
                      <w:lang w:val="ro-MD"/>
                    </w:rPr>
                  </w:pPr>
                  <w:r>
                    <w:rPr>
                      <w:sz w:val="18"/>
                      <w:szCs w:val="18"/>
                      <w:lang w:val="ro-MD"/>
                    </w:rPr>
                    <w:t>2180</w:t>
                  </w:r>
                </w:p>
              </w:tc>
              <w:tc>
                <w:tcPr>
                  <w:tcW w:w="3686" w:type="dxa"/>
                </w:tcPr>
                <w:p w14:paraId="277B3385" w14:textId="77777777" w:rsidR="00CE68E9" w:rsidRDefault="00CE68E9" w:rsidP="00CE68E9">
                  <w:pPr>
                    <w:rPr>
                      <w:b/>
                      <w:bCs/>
                      <w:sz w:val="18"/>
                      <w:szCs w:val="18"/>
                      <w:lang w:val="ro-MD"/>
                    </w:rPr>
                  </w:pPr>
                  <w:r w:rsidRPr="00D65135">
                    <w:rPr>
                      <w:sz w:val="18"/>
                      <w:szCs w:val="18"/>
                      <w:lang w:val="ro-MD"/>
                    </w:rPr>
                    <w:t xml:space="preserve">2.5.6.1. </w:t>
                  </w:r>
                  <w:r w:rsidRPr="00D65135">
                    <w:rPr>
                      <w:b/>
                      <w:bCs/>
                      <w:sz w:val="18"/>
                      <w:szCs w:val="18"/>
                      <w:lang w:val="ro-MD"/>
                    </w:rPr>
                    <w:t xml:space="preserve">Din care: garanţii reale schimbate care îndeplinesc cerinţele operaţionale </w:t>
                  </w:r>
                </w:p>
                <w:p w14:paraId="5F967BF2" w14:textId="77777777" w:rsidR="00CE68E9" w:rsidRDefault="00CE68E9" w:rsidP="00CE68E9">
                  <w:pPr>
                    <w:rPr>
                      <w:sz w:val="18"/>
                      <w:szCs w:val="18"/>
                      <w:lang w:val="ro-MD"/>
                    </w:rPr>
                  </w:pPr>
                  <w:r w:rsidRPr="00D65135">
                    <w:rPr>
                      <w:sz w:val="18"/>
                      <w:szCs w:val="18"/>
                      <w:lang w:val="ro-MD"/>
                    </w:rPr>
                    <w:t xml:space="preserve">Din tranzacţiile de la punctul 2.5.6, instituţiile de credit trebuie să raporteze: </w:t>
                  </w:r>
                </w:p>
                <w:p w14:paraId="761ECEDC"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5103100" w14:textId="77F7BD1C"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47A8CD1F"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18D74747" w14:textId="77777777" w:rsidTr="004C0180">
              <w:tc>
                <w:tcPr>
                  <w:tcW w:w="632" w:type="dxa"/>
                </w:tcPr>
                <w:p w14:paraId="4E8B39C1" w14:textId="49D4CFEA" w:rsidR="00CE68E9" w:rsidRPr="00932EC3" w:rsidRDefault="00CE68E9" w:rsidP="00CE68E9">
                  <w:pPr>
                    <w:rPr>
                      <w:sz w:val="18"/>
                      <w:szCs w:val="18"/>
                      <w:lang w:val="ro-MD"/>
                    </w:rPr>
                  </w:pPr>
                  <w:r>
                    <w:rPr>
                      <w:sz w:val="18"/>
                      <w:szCs w:val="18"/>
                      <w:lang w:val="ro-MD"/>
                    </w:rPr>
                    <w:t>2180</w:t>
                  </w:r>
                </w:p>
              </w:tc>
              <w:tc>
                <w:tcPr>
                  <w:tcW w:w="3083" w:type="dxa"/>
                </w:tcPr>
                <w:p w14:paraId="4E337389" w14:textId="3CCDE4F0" w:rsidR="00CE68E9" w:rsidRPr="00932EC3" w:rsidRDefault="00CE68E9" w:rsidP="00CE68E9">
                  <w:pPr>
                    <w:rPr>
                      <w:sz w:val="18"/>
                      <w:szCs w:val="18"/>
                      <w:lang w:val="ro-MD"/>
                    </w:rPr>
                  </w:pPr>
                  <w:r w:rsidRPr="00B807C4">
                    <w:rPr>
                      <w:sz w:val="18"/>
                      <w:szCs w:val="18"/>
                      <w:lang w:val="it-IT"/>
                    </w:rPr>
                    <w:t xml:space="preserve">2.5.6.1. </w:t>
                  </w:r>
                  <w:r w:rsidRPr="00B807C4">
                    <w:rPr>
                      <w:b/>
                      <w:bCs/>
                      <w:sz w:val="18"/>
                      <w:szCs w:val="18"/>
                      <w:lang w:val="it-IT"/>
                    </w:rPr>
                    <w:t>Din care: garanţii reale schimbate care îndeplinesc cerinţele operaţionale</w:t>
                  </w:r>
                </w:p>
              </w:tc>
              <w:tc>
                <w:tcPr>
                  <w:tcW w:w="567" w:type="dxa"/>
                </w:tcPr>
                <w:p w14:paraId="26E4211E" w14:textId="77777777" w:rsidR="00CE68E9" w:rsidRPr="000D2E5C" w:rsidRDefault="00CE68E9" w:rsidP="00CE68E9">
                  <w:pPr>
                    <w:rPr>
                      <w:sz w:val="18"/>
                      <w:szCs w:val="18"/>
                      <w:lang w:val="it-IT"/>
                    </w:rPr>
                  </w:pPr>
                  <w:r>
                    <w:rPr>
                      <w:sz w:val="18"/>
                      <w:szCs w:val="18"/>
                      <w:lang w:val="it-IT"/>
                    </w:rPr>
                    <w:t>blocat</w:t>
                  </w:r>
                </w:p>
              </w:tc>
            </w:tr>
          </w:tbl>
          <w:p w14:paraId="343C7ED2" w14:textId="77777777" w:rsidR="00CE68E9" w:rsidRPr="00EC5100" w:rsidRDefault="00CE68E9" w:rsidP="00CE68E9">
            <w:pPr>
              <w:rPr>
                <w:sz w:val="18"/>
                <w:szCs w:val="18"/>
                <w:lang w:val="ro-MD"/>
              </w:rPr>
            </w:pPr>
          </w:p>
        </w:tc>
        <w:tc>
          <w:tcPr>
            <w:tcW w:w="1418" w:type="dxa"/>
          </w:tcPr>
          <w:p w14:paraId="0FD9FC2F" w14:textId="5EC8865E"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38AC4BE6" w14:textId="296163F9"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44E89291"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94BA09D" w14:textId="77777777" w:rsidR="00CE68E9" w:rsidRPr="009A7D7B" w:rsidRDefault="00CE68E9" w:rsidP="00CE68E9">
            <w:pPr>
              <w:jc w:val="both"/>
              <w:rPr>
                <w:i/>
                <w:iCs/>
                <w:sz w:val="18"/>
                <w:szCs w:val="18"/>
                <w:lang w:val="ro-RO"/>
              </w:rPr>
            </w:pPr>
          </w:p>
        </w:tc>
      </w:tr>
      <w:tr w:rsidR="00CE68E9" w:rsidRPr="004425F7" w14:paraId="146AC7A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6E91BDE7" w14:textId="77777777" w:rsidTr="005B5B27">
              <w:tc>
                <w:tcPr>
                  <w:tcW w:w="632" w:type="dxa"/>
                </w:tcPr>
                <w:p w14:paraId="6A8C8157" w14:textId="6FB00CF7" w:rsidR="00CE68E9" w:rsidRPr="00932EC3" w:rsidRDefault="00CE68E9" w:rsidP="00CE68E9">
                  <w:pPr>
                    <w:rPr>
                      <w:sz w:val="18"/>
                      <w:szCs w:val="18"/>
                      <w:lang w:val="ro-MD"/>
                    </w:rPr>
                  </w:pPr>
                  <w:r>
                    <w:rPr>
                      <w:sz w:val="18"/>
                      <w:szCs w:val="18"/>
                      <w:lang w:val="ro-MD"/>
                    </w:rPr>
                    <w:t>2190</w:t>
                  </w:r>
                </w:p>
              </w:tc>
              <w:tc>
                <w:tcPr>
                  <w:tcW w:w="3686" w:type="dxa"/>
                </w:tcPr>
                <w:p w14:paraId="164B0BB0" w14:textId="77777777" w:rsidR="00CE68E9" w:rsidRDefault="00CE68E9" w:rsidP="00CE68E9">
                  <w:pPr>
                    <w:rPr>
                      <w:b/>
                      <w:bCs/>
                      <w:sz w:val="18"/>
                      <w:szCs w:val="18"/>
                      <w:lang w:val="ro-MD"/>
                    </w:rPr>
                  </w:pPr>
                  <w:r w:rsidRPr="00D65135">
                    <w:rPr>
                      <w:sz w:val="18"/>
                      <w:szCs w:val="18"/>
                      <w:lang w:val="ro-MD"/>
                    </w:rPr>
                    <w:t xml:space="preserve">2.5.7. </w:t>
                  </w:r>
                  <w:r w:rsidRPr="00D65135">
                    <w:rPr>
                      <w:b/>
                      <w:bCs/>
                      <w:sz w:val="18"/>
                      <w:szCs w:val="18"/>
                      <w:lang w:val="ro-MD"/>
                    </w:rPr>
                    <w:t xml:space="preserve">Alte active de nivel 2B </w:t>
                  </w:r>
                </w:p>
                <w:p w14:paraId="2B4AC5C4" w14:textId="3AEFA2F3" w:rsidR="00CE68E9" w:rsidRPr="00932EC3" w:rsidRDefault="00CE68E9" w:rsidP="00CE68E9">
                  <w:pPr>
                    <w:rPr>
                      <w:sz w:val="18"/>
                      <w:szCs w:val="18"/>
                      <w:lang w:val="ro-MD"/>
                    </w:rPr>
                  </w:pPr>
                  <w:r w:rsidRPr="00D65135">
                    <w:rPr>
                      <w:sz w:val="18"/>
                      <w:szCs w:val="18"/>
                      <w:lang w:val="ro-MD"/>
                    </w:rPr>
                    <w:t>Tranzacţiile în care instituţia a schimbat obligaţiuni garantate de nivel 2B cu un nivel ridicat de calitate (date cu împrumut) cu alte active de nivel 2B (luate cu împrumut)</w:t>
                  </w:r>
                </w:p>
              </w:tc>
            </w:tr>
          </w:tbl>
          <w:p w14:paraId="682F2E9E"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7A710223" w14:textId="77777777" w:rsidTr="004C0180">
              <w:tc>
                <w:tcPr>
                  <w:tcW w:w="632" w:type="dxa"/>
                </w:tcPr>
                <w:p w14:paraId="1BDEB58C" w14:textId="07BD3BB8" w:rsidR="00CE68E9" w:rsidRPr="00932EC3" w:rsidRDefault="00CE68E9" w:rsidP="00CE68E9">
                  <w:pPr>
                    <w:rPr>
                      <w:sz w:val="18"/>
                      <w:szCs w:val="18"/>
                      <w:lang w:val="ro-MD"/>
                    </w:rPr>
                  </w:pPr>
                  <w:r>
                    <w:rPr>
                      <w:sz w:val="18"/>
                      <w:szCs w:val="18"/>
                      <w:lang w:val="ro-MD"/>
                    </w:rPr>
                    <w:t>2190</w:t>
                  </w:r>
                </w:p>
              </w:tc>
              <w:tc>
                <w:tcPr>
                  <w:tcW w:w="3083" w:type="dxa"/>
                </w:tcPr>
                <w:p w14:paraId="49E780A5" w14:textId="73CF39C1" w:rsidR="00CE68E9" w:rsidRPr="00932EC3" w:rsidRDefault="00CE68E9" w:rsidP="00CE68E9">
                  <w:pPr>
                    <w:rPr>
                      <w:sz w:val="18"/>
                      <w:szCs w:val="18"/>
                      <w:lang w:val="ro-MD"/>
                    </w:rPr>
                  </w:pPr>
                  <w:r w:rsidRPr="00B807C4">
                    <w:rPr>
                      <w:sz w:val="18"/>
                      <w:szCs w:val="18"/>
                      <w:lang w:val="en-US"/>
                    </w:rPr>
                    <w:t xml:space="preserve">2.5.7. </w:t>
                  </w:r>
                  <w:r w:rsidRPr="00B807C4">
                    <w:rPr>
                      <w:b/>
                      <w:bCs/>
                      <w:sz w:val="18"/>
                      <w:szCs w:val="18"/>
                      <w:lang w:val="en-US"/>
                    </w:rPr>
                    <w:t>Alte active de nivel 2B</w:t>
                  </w:r>
                </w:p>
              </w:tc>
              <w:tc>
                <w:tcPr>
                  <w:tcW w:w="567" w:type="dxa"/>
                </w:tcPr>
                <w:p w14:paraId="513F0A0A" w14:textId="77777777" w:rsidR="00CE68E9" w:rsidRPr="000D2E5C" w:rsidRDefault="00CE68E9" w:rsidP="00CE68E9">
                  <w:pPr>
                    <w:rPr>
                      <w:sz w:val="18"/>
                      <w:szCs w:val="18"/>
                      <w:lang w:val="it-IT"/>
                    </w:rPr>
                  </w:pPr>
                  <w:r>
                    <w:rPr>
                      <w:sz w:val="18"/>
                      <w:szCs w:val="18"/>
                      <w:lang w:val="it-IT"/>
                    </w:rPr>
                    <w:t>blocat</w:t>
                  </w:r>
                </w:p>
              </w:tc>
            </w:tr>
          </w:tbl>
          <w:p w14:paraId="187D7E17" w14:textId="77777777" w:rsidR="00CE68E9" w:rsidRPr="00EC5100" w:rsidRDefault="00CE68E9" w:rsidP="00CE68E9">
            <w:pPr>
              <w:rPr>
                <w:sz w:val="18"/>
                <w:szCs w:val="18"/>
                <w:lang w:val="ro-MD"/>
              </w:rPr>
            </w:pPr>
          </w:p>
        </w:tc>
        <w:tc>
          <w:tcPr>
            <w:tcW w:w="1418" w:type="dxa"/>
          </w:tcPr>
          <w:p w14:paraId="215AEE15" w14:textId="3219CE06"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386C582C" w14:textId="2A0803BE"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2F7F60D5"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4B2A4D8" w14:textId="77777777" w:rsidR="00CE68E9" w:rsidRPr="009A7D7B" w:rsidRDefault="00CE68E9" w:rsidP="00CE68E9">
            <w:pPr>
              <w:jc w:val="both"/>
              <w:rPr>
                <w:i/>
                <w:iCs/>
                <w:sz w:val="18"/>
                <w:szCs w:val="18"/>
                <w:lang w:val="ro-RO"/>
              </w:rPr>
            </w:pPr>
          </w:p>
        </w:tc>
      </w:tr>
      <w:tr w:rsidR="00CE68E9" w:rsidRPr="004425F7" w14:paraId="27E36635"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EE4A01" w14:paraId="78828492" w14:textId="77777777" w:rsidTr="005B5B27">
              <w:tc>
                <w:tcPr>
                  <w:tcW w:w="632" w:type="dxa"/>
                </w:tcPr>
                <w:p w14:paraId="5F7A8C63" w14:textId="12161579" w:rsidR="00CE68E9" w:rsidRPr="00932EC3" w:rsidRDefault="00CE68E9" w:rsidP="00CE68E9">
                  <w:pPr>
                    <w:rPr>
                      <w:sz w:val="18"/>
                      <w:szCs w:val="18"/>
                      <w:lang w:val="ro-MD"/>
                    </w:rPr>
                  </w:pPr>
                  <w:r>
                    <w:rPr>
                      <w:sz w:val="18"/>
                      <w:szCs w:val="18"/>
                      <w:lang w:val="ro-MD"/>
                    </w:rPr>
                    <w:t>2200</w:t>
                  </w:r>
                </w:p>
              </w:tc>
              <w:tc>
                <w:tcPr>
                  <w:tcW w:w="3686" w:type="dxa"/>
                </w:tcPr>
                <w:p w14:paraId="6B24E0AF" w14:textId="77777777" w:rsidR="00CE68E9" w:rsidRDefault="00CE68E9" w:rsidP="00CE68E9">
                  <w:pPr>
                    <w:rPr>
                      <w:b/>
                      <w:bCs/>
                      <w:sz w:val="18"/>
                      <w:szCs w:val="18"/>
                      <w:lang w:val="ro-MD"/>
                    </w:rPr>
                  </w:pPr>
                  <w:r w:rsidRPr="00D65135">
                    <w:rPr>
                      <w:sz w:val="18"/>
                      <w:szCs w:val="18"/>
                      <w:lang w:val="ro-MD"/>
                    </w:rPr>
                    <w:t xml:space="preserve">2.5.7.1. </w:t>
                  </w:r>
                  <w:r w:rsidRPr="00D65135">
                    <w:rPr>
                      <w:b/>
                      <w:bCs/>
                      <w:sz w:val="18"/>
                      <w:szCs w:val="18"/>
                      <w:lang w:val="ro-MD"/>
                    </w:rPr>
                    <w:t xml:space="preserve">Din care: garanţii reale schimbate care îndeplinesc cerinţele operaţionale </w:t>
                  </w:r>
                </w:p>
                <w:p w14:paraId="6315773C" w14:textId="77777777" w:rsidR="00CE68E9" w:rsidRDefault="00CE68E9" w:rsidP="00CE68E9">
                  <w:pPr>
                    <w:rPr>
                      <w:sz w:val="18"/>
                      <w:szCs w:val="18"/>
                      <w:lang w:val="ro-MD"/>
                    </w:rPr>
                  </w:pPr>
                  <w:r w:rsidRPr="00D65135">
                    <w:rPr>
                      <w:sz w:val="18"/>
                      <w:szCs w:val="18"/>
                      <w:lang w:val="ro-MD"/>
                    </w:rPr>
                    <w:t xml:space="preserve">Din tranzacţiile de la punctul 2.5.7, instituţiile de credit trebuie să raporteze: </w:t>
                  </w:r>
                </w:p>
                <w:p w14:paraId="4D22B4C6"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7B68A4AD" w14:textId="388122D9"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4224BB77"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4953503C" w14:textId="77777777" w:rsidTr="004C0180">
              <w:tc>
                <w:tcPr>
                  <w:tcW w:w="632" w:type="dxa"/>
                </w:tcPr>
                <w:p w14:paraId="3FCBB5AF" w14:textId="6EDDD171" w:rsidR="00CE68E9" w:rsidRPr="00932EC3" w:rsidRDefault="00CE68E9" w:rsidP="00CE68E9">
                  <w:pPr>
                    <w:rPr>
                      <w:sz w:val="18"/>
                      <w:szCs w:val="18"/>
                      <w:lang w:val="ro-MD"/>
                    </w:rPr>
                  </w:pPr>
                  <w:r>
                    <w:rPr>
                      <w:sz w:val="18"/>
                      <w:szCs w:val="18"/>
                      <w:lang w:val="ro-MD"/>
                    </w:rPr>
                    <w:t>2200</w:t>
                  </w:r>
                </w:p>
              </w:tc>
              <w:tc>
                <w:tcPr>
                  <w:tcW w:w="3083" w:type="dxa"/>
                </w:tcPr>
                <w:p w14:paraId="0505E367" w14:textId="1A292CA0" w:rsidR="00CE68E9" w:rsidRPr="00932EC3" w:rsidRDefault="00CE68E9" w:rsidP="00CE68E9">
                  <w:pPr>
                    <w:rPr>
                      <w:sz w:val="18"/>
                      <w:szCs w:val="18"/>
                      <w:lang w:val="ro-MD"/>
                    </w:rPr>
                  </w:pPr>
                  <w:r w:rsidRPr="00B807C4">
                    <w:rPr>
                      <w:sz w:val="18"/>
                      <w:szCs w:val="18"/>
                      <w:lang w:val="it-IT"/>
                    </w:rPr>
                    <w:t xml:space="preserve">2.5.7.1. </w:t>
                  </w:r>
                  <w:r w:rsidRPr="00B807C4">
                    <w:rPr>
                      <w:b/>
                      <w:bCs/>
                      <w:sz w:val="18"/>
                      <w:szCs w:val="18"/>
                      <w:lang w:val="it-IT"/>
                    </w:rPr>
                    <w:t>Din care: garanţii reale schimbate care îndeplinesc cerinţele operaţionale</w:t>
                  </w:r>
                </w:p>
              </w:tc>
              <w:tc>
                <w:tcPr>
                  <w:tcW w:w="567" w:type="dxa"/>
                </w:tcPr>
                <w:p w14:paraId="4DF19E50" w14:textId="77777777" w:rsidR="00CE68E9" w:rsidRPr="000D2E5C" w:rsidRDefault="00CE68E9" w:rsidP="00CE68E9">
                  <w:pPr>
                    <w:rPr>
                      <w:sz w:val="18"/>
                      <w:szCs w:val="18"/>
                      <w:lang w:val="it-IT"/>
                    </w:rPr>
                  </w:pPr>
                  <w:r>
                    <w:rPr>
                      <w:sz w:val="18"/>
                      <w:szCs w:val="18"/>
                      <w:lang w:val="it-IT"/>
                    </w:rPr>
                    <w:t>blocat</w:t>
                  </w:r>
                </w:p>
              </w:tc>
            </w:tr>
          </w:tbl>
          <w:p w14:paraId="241D4196" w14:textId="77777777" w:rsidR="00CE68E9" w:rsidRPr="00EC5100" w:rsidRDefault="00CE68E9" w:rsidP="00CE68E9">
            <w:pPr>
              <w:rPr>
                <w:sz w:val="18"/>
                <w:szCs w:val="18"/>
                <w:lang w:val="ro-MD"/>
              </w:rPr>
            </w:pPr>
          </w:p>
        </w:tc>
        <w:tc>
          <w:tcPr>
            <w:tcW w:w="1418" w:type="dxa"/>
          </w:tcPr>
          <w:p w14:paraId="1169D6F6" w14:textId="166044BA"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24684913" w14:textId="3EE1A2DE"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4FC83019"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DEA12E3" w14:textId="77777777" w:rsidR="00CE68E9" w:rsidRPr="009A7D7B" w:rsidRDefault="00CE68E9" w:rsidP="00CE68E9">
            <w:pPr>
              <w:jc w:val="both"/>
              <w:rPr>
                <w:i/>
                <w:iCs/>
                <w:sz w:val="18"/>
                <w:szCs w:val="18"/>
                <w:lang w:val="ro-RO"/>
              </w:rPr>
            </w:pPr>
          </w:p>
        </w:tc>
      </w:tr>
      <w:tr w:rsidR="00CE68E9" w:rsidRPr="004425F7" w14:paraId="4836B1C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0B0C6F73" w14:textId="77777777" w:rsidTr="005B5B27">
              <w:tc>
                <w:tcPr>
                  <w:tcW w:w="632" w:type="dxa"/>
                </w:tcPr>
                <w:p w14:paraId="59D4CDA1" w14:textId="228362EC" w:rsidR="00CE68E9" w:rsidRPr="00932EC3" w:rsidRDefault="00CE68E9" w:rsidP="00CE68E9">
                  <w:pPr>
                    <w:rPr>
                      <w:sz w:val="18"/>
                      <w:szCs w:val="18"/>
                      <w:lang w:val="ro-MD"/>
                    </w:rPr>
                  </w:pPr>
                  <w:r>
                    <w:rPr>
                      <w:sz w:val="18"/>
                      <w:szCs w:val="18"/>
                      <w:lang w:val="ro-MD"/>
                    </w:rPr>
                    <w:t>2210</w:t>
                  </w:r>
                </w:p>
              </w:tc>
              <w:tc>
                <w:tcPr>
                  <w:tcW w:w="3686" w:type="dxa"/>
                </w:tcPr>
                <w:p w14:paraId="0194A738" w14:textId="77777777" w:rsidR="00CE68E9" w:rsidRDefault="00CE68E9" w:rsidP="00CE68E9">
                  <w:pPr>
                    <w:rPr>
                      <w:b/>
                      <w:bCs/>
                      <w:sz w:val="18"/>
                      <w:szCs w:val="18"/>
                      <w:lang w:val="ro-MD"/>
                    </w:rPr>
                  </w:pPr>
                  <w:r w:rsidRPr="00D65135">
                    <w:rPr>
                      <w:sz w:val="18"/>
                      <w:szCs w:val="18"/>
                      <w:lang w:val="ro-MD"/>
                    </w:rPr>
                    <w:t xml:space="preserve">2.5.8. </w:t>
                  </w:r>
                  <w:r w:rsidRPr="00D65135">
                    <w:rPr>
                      <w:b/>
                      <w:bCs/>
                      <w:sz w:val="18"/>
                      <w:szCs w:val="18"/>
                      <w:lang w:val="ro-MD"/>
                    </w:rPr>
                    <w:t xml:space="preserve">Active nelichide </w:t>
                  </w:r>
                </w:p>
                <w:p w14:paraId="53E1732D" w14:textId="6B323E80" w:rsidR="00CE68E9" w:rsidRPr="00932EC3" w:rsidRDefault="00CE68E9" w:rsidP="00CE68E9">
                  <w:pPr>
                    <w:rPr>
                      <w:sz w:val="18"/>
                      <w:szCs w:val="18"/>
                      <w:lang w:val="ro-MD"/>
                    </w:rPr>
                  </w:pPr>
                  <w:r w:rsidRPr="00D65135">
                    <w:rPr>
                      <w:sz w:val="18"/>
                      <w:szCs w:val="18"/>
                      <w:lang w:val="ro-MD"/>
                    </w:rPr>
                    <w:t>Tranzacţiile în care instituţia a schimbat obligaţiuni garantate de nivel 2B cu un nivel ridicat de calitate (date cu împrumut) cu active nelichide (luate cu împrumut)</w:t>
                  </w:r>
                </w:p>
              </w:tc>
            </w:tr>
          </w:tbl>
          <w:p w14:paraId="771C4A0B"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58C0A2D5" w14:textId="77777777" w:rsidTr="004C0180">
              <w:tc>
                <w:tcPr>
                  <w:tcW w:w="632" w:type="dxa"/>
                </w:tcPr>
                <w:p w14:paraId="74FB2B8E" w14:textId="58F608BD" w:rsidR="00CE68E9" w:rsidRPr="00932EC3" w:rsidRDefault="00CE68E9" w:rsidP="00CE68E9">
                  <w:pPr>
                    <w:rPr>
                      <w:sz w:val="18"/>
                      <w:szCs w:val="18"/>
                      <w:lang w:val="ro-MD"/>
                    </w:rPr>
                  </w:pPr>
                  <w:r>
                    <w:rPr>
                      <w:sz w:val="18"/>
                      <w:szCs w:val="18"/>
                      <w:lang w:val="ro-MD"/>
                    </w:rPr>
                    <w:t>2210</w:t>
                  </w:r>
                </w:p>
              </w:tc>
              <w:tc>
                <w:tcPr>
                  <w:tcW w:w="3083" w:type="dxa"/>
                </w:tcPr>
                <w:p w14:paraId="62C2D135" w14:textId="31B84BD4" w:rsidR="00CE68E9" w:rsidRPr="00932EC3" w:rsidRDefault="00CE68E9" w:rsidP="00CE68E9">
                  <w:pPr>
                    <w:rPr>
                      <w:sz w:val="18"/>
                      <w:szCs w:val="18"/>
                      <w:lang w:val="ro-MD"/>
                    </w:rPr>
                  </w:pPr>
                  <w:r w:rsidRPr="00B807C4">
                    <w:rPr>
                      <w:sz w:val="18"/>
                      <w:szCs w:val="18"/>
                      <w:lang w:val="en-US"/>
                    </w:rPr>
                    <w:t xml:space="preserve">2.5.8. </w:t>
                  </w:r>
                  <w:r w:rsidRPr="00B807C4">
                    <w:rPr>
                      <w:b/>
                      <w:bCs/>
                      <w:sz w:val="18"/>
                      <w:szCs w:val="18"/>
                      <w:lang w:val="en-US"/>
                    </w:rPr>
                    <w:t>Active nelichide</w:t>
                  </w:r>
                </w:p>
              </w:tc>
              <w:tc>
                <w:tcPr>
                  <w:tcW w:w="567" w:type="dxa"/>
                </w:tcPr>
                <w:p w14:paraId="66E0CA60" w14:textId="77777777" w:rsidR="00CE68E9" w:rsidRPr="000D2E5C" w:rsidRDefault="00CE68E9" w:rsidP="00CE68E9">
                  <w:pPr>
                    <w:rPr>
                      <w:sz w:val="18"/>
                      <w:szCs w:val="18"/>
                      <w:lang w:val="it-IT"/>
                    </w:rPr>
                  </w:pPr>
                  <w:r>
                    <w:rPr>
                      <w:sz w:val="18"/>
                      <w:szCs w:val="18"/>
                      <w:lang w:val="it-IT"/>
                    </w:rPr>
                    <w:t>blocat</w:t>
                  </w:r>
                </w:p>
              </w:tc>
            </w:tr>
          </w:tbl>
          <w:p w14:paraId="4B92DEEC" w14:textId="77777777" w:rsidR="00CE68E9" w:rsidRPr="00EC5100" w:rsidRDefault="00CE68E9" w:rsidP="00CE68E9">
            <w:pPr>
              <w:rPr>
                <w:sz w:val="18"/>
                <w:szCs w:val="18"/>
                <w:lang w:val="ro-MD"/>
              </w:rPr>
            </w:pPr>
          </w:p>
        </w:tc>
        <w:tc>
          <w:tcPr>
            <w:tcW w:w="1418" w:type="dxa"/>
          </w:tcPr>
          <w:p w14:paraId="5C7ED5DB" w14:textId="21CC00D4"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08DF0F66" w14:textId="25CBBCF0"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705E718D"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2372295" w14:textId="77777777" w:rsidR="00CE68E9" w:rsidRPr="009A7D7B" w:rsidRDefault="00CE68E9" w:rsidP="00CE68E9">
            <w:pPr>
              <w:jc w:val="both"/>
              <w:rPr>
                <w:i/>
                <w:iCs/>
                <w:sz w:val="18"/>
                <w:szCs w:val="18"/>
                <w:lang w:val="ro-RO"/>
              </w:rPr>
            </w:pPr>
          </w:p>
        </w:tc>
      </w:tr>
      <w:tr w:rsidR="00CE68E9" w:rsidRPr="004425F7" w14:paraId="3797AF8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297CDE7B" w14:textId="77777777" w:rsidTr="005B5B27">
              <w:tc>
                <w:tcPr>
                  <w:tcW w:w="632" w:type="dxa"/>
                </w:tcPr>
                <w:p w14:paraId="754EFEAC" w14:textId="193A598D" w:rsidR="00CE68E9" w:rsidRPr="00932EC3" w:rsidRDefault="00CE68E9" w:rsidP="00CE68E9">
                  <w:pPr>
                    <w:rPr>
                      <w:sz w:val="18"/>
                      <w:szCs w:val="18"/>
                      <w:lang w:val="ro-MD"/>
                    </w:rPr>
                  </w:pPr>
                  <w:r>
                    <w:rPr>
                      <w:sz w:val="18"/>
                      <w:szCs w:val="18"/>
                      <w:lang w:val="ro-MD"/>
                    </w:rPr>
                    <w:t>2220</w:t>
                  </w:r>
                </w:p>
              </w:tc>
              <w:tc>
                <w:tcPr>
                  <w:tcW w:w="3686" w:type="dxa"/>
                </w:tcPr>
                <w:p w14:paraId="33455967" w14:textId="77777777" w:rsidR="00CE68E9" w:rsidRDefault="00CE68E9" w:rsidP="00CE68E9">
                  <w:pPr>
                    <w:rPr>
                      <w:b/>
                      <w:bCs/>
                      <w:sz w:val="18"/>
                      <w:szCs w:val="18"/>
                      <w:lang w:val="ro-MD"/>
                    </w:rPr>
                  </w:pPr>
                  <w:r w:rsidRPr="00D65135">
                    <w:rPr>
                      <w:sz w:val="18"/>
                      <w:szCs w:val="18"/>
                      <w:lang w:val="ro-MD"/>
                    </w:rPr>
                    <w:t xml:space="preserve">2.5.8.1. </w:t>
                  </w:r>
                  <w:r w:rsidRPr="00D65135">
                    <w:rPr>
                      <w:b/>
                      <w:bCs/>
                      <w:sz w:val="18"/>
                      <w:szCs w:val="18"/>
                      <w:lang w:val="ro-MD"/>
                    </w:rPr>
                    <w:t xml:space="preserve">Din care: garanţii reale schimbate care îndeplinesc cerinţele operaţionale </w:t>
                  </w:r>
                </w:p>
                <w:p w14:paraId="728D1573" w14:textId="4192AEB6" w:rsidR="00CE68E9" w:rsidRPr="00932EC3" w:rsidRDefault="00CE68E9" w:rsidP="00CE68E9">
                  <w:pPr>
                    <w:rPr>
                      <w:sz w:val="18"/>
                      <w:szCs w:val="18"/>
                      <w:lang w:val="ro-MD"/>
                    </w:rPr>
                  </w:pPr>
                  <w:r w:rsidRPr="00D65135">
                    <w:rPr>
                      <w:sz w:val="18"/>
                      <w:szCs w:val="18"/>
                      <w:lang w:val="ro-MD"/>
                    </w:rPr>
                    <w:t>Din tranzacţiile de la punctul 2.5.8,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366FD858"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01E88C70" w14:textId="77777777" w:rsidTr="004C0180">
              <w:tc>
                <w:tcPr>
                  <w:tcW w:w="632" w:type="dxa"/>
                </w:tcPr>
                <w:p w14:paraId="62AD7645" w14:textId="03953C18" w:rsidR="00CE68E9" w:rsidRPr="00932EC3" w:rsidRDefault="00CE68E9" w:rsidP="00CE68E9">
                  <w:pPr>
                    <w:rPr>
                      <w:sz w:val="18"/>
                      <w:szCs w:val="18"/>
                      <w:lang w:val="ro-MD"/>
                    </w:rPr>
                  </w:pPr>
                  <w:r>
                    <w:rPr>
                      <w:sz w:val="18"/>
                      <w:szCs w:val="18"/>
                      <w:lang w:val="ro-MD"/>
                    </w:rPr>
                    <w:t>2220</w:t>
                  </w:r>
                </w:p>
              </w:tc>
              <w:tc>
                <w:tcPr>
                  <w:tcW w:w="3083" w:type="dxa"/>
                </w:tcPr>
                <w:p w14:paraId="339F295B" w14:textId="1932FB97" w:rsidR="00CE68E9" w:rsidRPr="00932EC3" w:rsidRDefault="00CE68E9" w:rsidP="00CE68E9">
                  <w:pPr>
                    <w:rPr>
                      <w:sz w:val="18"/>
                      <w:szCs w:val="18"/>
                      <w:lang w:val="ro-MD"/>
                    </w:rPr>
                  </w:pPr>
                  <w:r w:rsidRPr="00B807C4">
                    <w:rPr>
                      <w:sz w:val="18"/>
                      <w:szCs w:val="18"/>
                      <w:lang w:val="it-IT"/>
                    </w:rPr>
                    <w:t xml:space="preserve">2.5.8.1. </w:t>
                  </w:r>
                  <w:r w:rsidRPr="00B807C4">
                    <w:rPr>
                      <w:b/>
                      <w:bCs/>
                      <w:sz w:val="18"/>
                      <w:szCs w:val="18"/>
                      <w:lang w:val="it-IT"/>
                    </w:rPr>
                    <w:t>Din care: garanţii reale schimbate care îndeplinesc cerinţele operaţionale</w:t>
                  </w:r>
                </w:p>
              </w:tc>
              <w:tc>
                <w:tcPr>
                  <w:tcW w:w="567" w:type="dxa"/>
                </w:tcPr>
                <w:p w14:paraId="7C025E4C" w14:textId="77777777" w:rsidR="00CE68E9" w:rsidRPr="000D2E5C" w:rsidRDefault="00CE68E9" w:rsidP="00CE68E9">
                  <w:pPr>
                    <w:rPr>
                      <w:sz w:val="18"/>
                      <w:szCs w:val="18"/>
                      <w:lang w:val="it-IT"/>
                    </w:rPr>
                  </w:pPr>
                  <w:r>
                    <w:rPr>
                      <w:sz w:val="18"/>
                      <w:szCs w:val="18"/>
                      <w:lang w:val="it-IT"/>
                    </w:rPr>
                    <w:t>blocat</w:t>
                  </w:r>
                </w:p>
              </w:tc>
            </w:tr>
          </w:tbl>
          <w:p w14:paraId="1477CEBF" w14:textId="77777777" w:rsidR="00CE68E9" w:rsidRPr="00EC5100" w:rsidRDefault="00CE68E9" w:rsidP="00CE68E9">
            <w:pPr>
              <w:rPr>
                <w:sz w:val="18"/>
                <w:szCs w:val="18"/>
                <w:lang w:val="ro-MD"/>
              </w:rPr>
            </w:pPr>
          </w:p>
        </w:tc>
        <w:tc>
          <w:tcPr>
            <w:tcW w:w="1418" w:type="dxa"/>
          </w:tcPr>
          <w:p w14:paraId="53433CA5" w14:textId="023CFF6F"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557A55D0" w14:textId="111A5AB1" w:rsidR="00CE68E9" w:rsidRPr="009A7D7B" w:rsidRDefault="00CE68E9" w:rsidP="00CE68E9">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13AFE87"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F436572" w14:textId="77777777" w:rsidR="00CE68E9" w:rsidRPr="009A7D7B" w:rsidRDefault="00CE68E9" w:rsidP="00CE68E9">
            <w:pPr>
              <w:jc w:val="both"/>
              <w:rPr>
                <w:i/>
                <w:iCs/>
                <w:sz w:val="18"/>
                <w:szCs w:val="18"/>
                <w:lang w:val="ro-RO"/>
              </w:rPr>
            </w:pPr>
          </w:p>
        </w:tc>
      </w:tr>
      <w:tr w:rsidR="00CE68E9" w:rsidRPr="004425F7" w14:paraId="2340B64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383F4F2A" w14:textId="77777777" w:rsidTr="005B5B27">
              <w:tc>
                <w:tcPr>
                  <w:tcW w:w="632" w:type="dxa"/>
                </w:tcPr>
                <w:p w14:paraId="6AEB857D" w14:textId="1ED761CC" w:rsidR="00CE68E9" w:rsidRPr="00932EC3" w:rsidRDefault="00CE68E9" w:rsidP="00CE68E9">
                  <w:pPr>
                    <w:rPr>
                      <w:sz w:val="18"/>
                      <w:szCs w:val="18"/>
                      <w:lang w:val="ro-MD"/>
                    </w:rPr>
                  </w:pPr>
                  <w:r>
                    <w:rPr>
                      <w:sz w:val="18"/>
                      <w:szCs w:val="18"/>
                      <w:lang w:val="ro-MD"/>
                    </w:rPr>
                    <w:t>2230</w:t>
                  </w:r>
                </w:p>
              </w:tc>
              <w:tc>
                <w:tcPr>
                  <w:tcW w:w="3686" w:type="dxa"/>
                </w:tcPr>
                <w:p w14:paraId="64E7CE55" w14:textId="77777777" w:rsidR="00CE68E9" w:rsidRDefault="00CE68E9" w:rsidP="00CE68E9">
                  <w:pPr>
                    <w:rPr>
                      <w:b/>
                      <w:bCs/>
                      <w:sz w:val="18"/>
                      <w:szCs w:val="18"/>
                      <w:lang w:val="ro-MD"/>
                    </w:rPr>
                  </w:pPr>
                  <w:r w:rsidRPr="00D65135">
                    <w:rPr>
                      <w:sz w:val="18"/>
                      <w:szCs w:val="18"/>
                      <w:lang w:val="ro-MD"/>
                    </w:rPr>
                    <w:t xml:space="preserve">2.6. </w:t>
                  </w:r>
                  <w:r w:rsidRPr="00D65135">
                    <w:rPr>
                      <w:b/>
                      <w:bCs/>
                      <w:sz w:val="18"/>
                      <w:szCs w:val="18"/>
                      <w:lang w:val="ro-MD"/>
                    </w:rPr>
                    <w:t xml:space="preserve">Totaluri pentru tranzacţiile în care sunt date cu împrumut titluri garantate cu active de nivel 2B (comerciale sau persoane fizice, state membre, nivel de calitate a creditului 1) și sunt luate cu împrumut următoarele garanţii reale: </w:t>
                  </w:r>
                </w:p>
                <w:p w14:paraId="0D684F4E" w14:textId="77777777" w:rsidR="00CE68E9" w:rsidRDefault="00CE68E9" w:rsidP="00CE68E9">
                  <w:pPr>
                    <w:rPr>
                      <w:sz w:val="18"/>
                      <w:szCs w:val="18"/>
                      <w:lang w:val="ro-MD"/>
                    </w:rPr>
                  </w:pPr>
                  <w:r w:rsidRPr="00D65135">
                    <w:rPr>
                      <w:sz w:val="18"/>
                      <w:szCs w:val="18"/>
                      <w:lang w:val="ro-MD"/>
                    </w:rPr>
                    <w:t xml:space="preserve">Articolul 28 alineatul (4) și articolul 32 alineatul (3) din Regulamentul delegat (UE) 2015/61 </w:t>
                  </w:r>
                </w:p>
                <w:p w14:paraId="686CFD53" w14:textId="31A7CCCB" w:rsidR="00CE68E9" w:rsidRPr="00932EC3" w:rsidRDefault="00CE68E9" w:rsidP="00CE68E9">
                  <w:pPr>
                    <w:rPr>
                      <w:sz w:val="18"/>
                      <w:szCs w:val="18"/>
                      <w:lang w:val="ro-MD"/>
                    </w:rPr>
                  </w:pPr>
                  <w:r w:rsidRPr="00D65135">
                    <w:rPr>
                      <w:sz w:val="18"/>
                      <w:szCs w:val="18"/>
                      <w:lang w:val="ro-MD"/>
                    </w:rPr>
                    <w:t>Instituţiile de credit trebuie să raporteze aici, pentru coloanele relevante, valorile totale ale swap-urilor pe garanţii reale pentru tranzacţiile în care sunt date cu împrumut titluri garantate cu active de nivel 2B (comerciale sau persoane fizice, state membre, nivel de calitate a creditului 1).</w:t>
                  </w:r>
                </w:p>
              </w:tc>
            </w:tr>
          </w:tbl>
          <w:p w14:paraId="6FCCDB51"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223D33F1" w14:textId="77777777" w:rsidTr="004C0180">
              <w:tc>
                <w:tcPr>
                  <w:tcW w:w="632" w:type="dxa"/>
                </w:tcPr>
                <w:p w14:paraId="32738CCD" w14:textId="562C9513" w:rsidR="00CE68E9" w:rsidRPr="00932EC3" w:rsidRDefault="00CE68E9" w:rsidP="00CE68E9">
                  <w:pPr>
                    <w:rPr>
                      <w:sz w:val="18"/>
                      <w:szCs w:val="18"/>
                      <w:lang w:val="ro-MD"/>
                    </w:rPr>
                  </w:pPr>
                  <w:r>
                    <w:rPr>
                      <w:sz w:val="18"/>
                      <w:szCs w:val="18"/>
                      <w:lang w:val="ro-MD"/>
                    </w:rPr>
                    <w:t>2230</w:t>
                  </w:r>
                </w:p>
              </w:tc>
              <w:tc>
                <w:tcPr>
                  <w:tcW w:w="3083" w:type="dxa"/>
                </w:tcPr>
                <w:p w14:paraId="15ED5836" w14:textId="62492C30" w:rsidR="00CE68E9" w:rsidRPr="00932EC3" w:rsidRDefault="00CE68E9" w:rsidP="00CE68E9">
                  <w:pPr>
                    <w:rPr>
                      <w:sz w:val="18"/>
                      <w:szCs w:val="18"/>
                      <w:lang w:val="ro-MD"/>
                    </w:rPr>
                  </w:pPr>
                  <w:r w:rsidRPr="00E22611">
                    <w:rPr>
                      <w:sz w:val="18"/>
                      <w:szCs w:val="18"/>
                      <w:lang w:val="ro-MD"/>
                    </w:rPr>
                    <w:t xml:space="preserve">2.6. </w:t>
                  </w:r>
                  <w:r w:rsidRPr="00E22611">
                    <w:rPr>
                      <w:b/>
                      <w:bCs/>
                      <w:sz w:val="18"/>
                      <w:szCs w:val="18"/>
                      <w:lang w:val="ro-MD"/>
                    </w:rPr>
                    <w:t>Totaluri pentru tranzacţiile în care sunt date cu împrumut titluri garantate cu active de nivel 2B (comerciale sau persoane fizice, state membre, nivel de calitate a creditului 1) și sunt luate cu împrumut următoarele garanţii reale:</w:t>
                  </w:r>
                </w:p>
              </w:tc>
              <w:tc>
                <w:tcPr>
                  <w:tcW w:w="567" w:type="dxa"/>
                </w:tcPr>
                <w:p w14:paraId="4D5DCAE3" w14:textId="77777777" w:rsidR="00CE68E9" w:rsidRPr="000D2E5C" w:rsidRDefault="00CE68E9" w:rsidP="00CE68E9">
                  <w:pPr>
                    <w:rPr>
                      <w:sz w:val="18"/>
                      <w:szCs w:val="18"/>
                      <w:lang w:val="it-IT"/>
                    </w:rPr>
                  </w:pPr>
                  <w:r>
                    <w:rPr>
                      <w:sz w:val="18"/>
                      <w:szCs w:val="18"/>
                      <w:lang w:val="it-IT"/>
                    </w:rPr>
                    <w:t>blocat</w:t>
                  </w:r>
                </w:p>
              </w:tc>
            </w:tr>
          </w:tbl>
          <w:p w14:paraId="446D60DE" w14:textId="77777777" w:rsidR="00CE68E9" w:rsidRPr="00EC5100" w:rsidRDefault="00CE68E9" w:rsidP="00CE68E9">
            <w:pPr>
              <w:rPr>
                <w:sz w:val="18"/>
                <w:szCs w:val="18"/>
                <w:lang w:val="ro-MD"/>
              </w:rPr>
            </w:pPr>
          </w:p>
        </w:tc>
        <w:tc>
          <w:tcPr>
            <w:tcW w:w="1418" w:type="dxa"/>
          </w:tcPr>
          <w:p w14:paraId="3329ED54" w14:textId="112DC2BE"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6A8290B2" w14:textId="51879409"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2DF5ED0F"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E941D9C" w14:textId="77777777" w:rsidR="00CE68E9" w:rsidRPr="009A7D7B" w:rsidRDefault="00CE68E9" w:rsidP="00CE68E9">
            <w:pPr>
              <w:jc w:val="both"/>
              <w:rPr>
                <w:i/>
                <w:iCs/>
                <w:sz w:val="18"/>
                <w:szCs w:val="18"/>
                <w:lang w:val="ro-RO"/>
              </w:rPr>
            </w:pPr>
          </w:p>
        </w:tc>
      </w:tr>
      <w:tr w:rsidR="00CE68E9" w:rsidRPr="004425F7" w14:paraId="7BA4A9E3"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2064F145" w14:textId="77777777" w:rsidTr="005B5B27">
              <w:tc>
                <w:tcPr>
                  <w:tcW w:w="632" w:type="dxa"/>
                </w:tcPr>
                <w:p w14:paraId="049C8128" w14:textId="4E10491D" w:rsidR="00CE68E9" w:rsidRPr="00932EC3" w:rsidRDefault="00CE68E9" w:rsidP="00CE68E9">
                  <w:pPr>
                    <w:rPr>
                      <w:sz w:val="18"/>
                      <w:szCs w:val="18"/>
                      <w:lang w:val="ro-MD"/>
                    </w:rPr>
                  </w:pPr>
                  <w:r>
                    <w:rPr>
                      <w:sz w:val="18"/>
                      <w:szCs w:val="18"/>
                      <w:lang w:val="ro-MD"/>
                    </w:rPr>
                    <w:t>2240</w:t>
                  </w:r>
                </w:p>
              </w:tc>
              <w:tc>
                <w:tcPr>
                  <w:tcW w:w="3686" w:type="dxa"/>
                </w:tcPr>
                <w:p w14:paraId="65C0CC3E" w14:textId="77777777" w:rsidR="00CE68E9" w:rsidRDefault="00CE68E9" w:rsidP="00CE68E9">
                  <w:pPr>
                    <w:rPr>
                      <w:b/>
                      <w:bCs/>
                      <w:sz w:val="18"/>
                      <w:szCs w:val="18"/>
                      <w:lang w:val="ro-MD"/>
                    </w:rPr>
                  </w:pPr>
                  <w:r w:rsidRPr="00D65135">
                    <w:rPr>
                      <w:sz w:val="18"/>
                      <w:szCs w:val="18"/>
                      <w:lang w:val="ro-MD"/>
                    </w:rPr>
                    <w:t xml:space="preserve">2.6.1. </w:t>
                  </w:r>
                  <w:r w:rsidRPr="00D65135">
                    <w:rPr>
                      <w:b/>
                      <w:bCs/>
                      <w:sz w:val="18"/>
                      <w:szCs w:val="18"/>
                      <w:lang w:val="ro-MD"/>
                    </w:rPr>
                    <w:t xml:space="preserve">Active de nivel 1 (cu excepţia obligaţiunilor garantate cu un nivel extrem de ridicat de calitate) </w:t>
                  </w:r>
                </w:p>
                <w:p w14:paraId="03138F16" w14:textId="3C856D59"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(comerciale sau persoane fizice, state membre, nivel de calitate a creditului 1) (date cu împrumut) cu active de nivel 1 (cu excepţia obligaţiunilor garantate cu un nivel extrem de ridicat de calitate) (luate cu împrumut)</w:t>
                  </w:r>
                </w:p>
              </w:tc>
            </w:tr>
          </w:tbl>
          <w:p w14:paraId="5B88B956"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67A6C80D" w14:textId="77777777" w:rsidTr="004C0180">
              <w:tc>
                <w:tcPr>
                  <w:tcW w:w="632" w:type="dxa"/>
                </w:tcPr>
                <w:p w14:paraId="6B2DBE04" w14:textId="6AF84317" w:rsidR="00CE68E9" w:rsidRPr="00932EC3" w:rsidRDefault="00CE68E9" w:rsidP="00CE68E9">
                  <w:pPr>
                    <w:rPr>
                      <w:sz w:val="18"/>
                      <w:szCs w:val="18"/>
                      <w:lang w:val="ro-MD"/>
                    </w:rPr>
                  </w:pPr>
                  <w:r>
                    <w:rPr>
                      <w:sz w:val="18"/>
                      <w:szCs w:val="18"/>
                      <w:lang w:val="ro-MD"/>
                    </w:rPr>
                    <w:t>2240</w:t>
                  </w:r>
                </w:p>
              </w:tc>
              <w:tc>
                <w:tcPr>
                  <w:tcW w:w="3083" w:type="dxa"/>
                </w:tcPr>
                <w:p w14:paraId="54DF8282" w14:textId="0DF0E3DD" w:rsidR="00CE68E9" w:rsidRPr="00932EC3" w:rsidRDefault="00CE68E9" w:rsidP="00CE68E9">
                  <w:pPr>
                    <w:rPr>
                      <w:sz w:val="18"/>
                      <w:szCs w:val="18"/>
                      <w:lang w:val="ro-MD"/>
                    </w:rPr>
                  </w:pPr>
                  <w:r w:rsidRPr="004D7E8B">
                    <w:rPr>
                      <w:sz w:val="18"/>
                      <w:szCs w:val="18"/>
                      <w:lang w:val="en-US"/>
                    </w:rPr>
                    <w:t xml:space="preserve">2.6.1. </w:t>
                  </w:r>
                  <w:r w:rsidRPr="004D7E8B">
                    <w:rPr>
                      <w:b/>
                      <w:bCs/>
                      <w:sz w:val="18"/>
                      <w:szCs w:val="18"/>
                      <w:lang w:val="en-US"/>
                    </w:rPr>
                    <w:t>Active de nivel 1 (cu excepţia obligaţiunilor garantate cu un nivel extrem de ridicat de calitate)</w:t>
                  </w:r>
                </w:p>
              </w:tc>
              <w:tc>
                <w:tcPr>
                  <w:tcW w:w="567" w:type="dxa"/>
                </w:tcPr>
                <w:p w14:paraId="1D9E942A" w14:textId="77777777" w:rsidR="00CE68E9" w:rsidRPr="000D2E5C" w:rsidRDefault="00CE68E9" w:rsidP="00CE68E9">
                  <w:pPr>
                    <w:rPr>
                      <w:sz w:val="18"/>
                      <w:szCs w:val="18"/>
                      <w:lang w:val="it-IT"/>
                    </w:rPr>
                  </w:pPr>
                  <w:r>
                    <w:rPr>
                      <w:sz w:val="18"/>
                      <w:szCs w:val="18"/>
                      <w:lang w:val="it-IT"/>
                    </w:rPr>
                    <w:t>blocat</w:t>
                  </w:r>
                </w:p>
              </w:tc>
            </w:tr>
          </w:tbl>
          <w:p w14:paraId="30908DD9" w14:textId="77777777" w:rsidR="00CE68E9" w:rsidRPr="00EC5100" w:rsidRDefault="00CE68E9" w:rsidP="00CE68E9">
            <w:pPr>
              <w:rPr>
                <w:sz w:val="18"/>
                <w:szCs w:val="18"/>
                <w:lang w:val="ro-MD"/>
              </w:rPr>
            </w:pPr>
          </w:p>
        </w:tc>
        <w:tc>
          <w:tcPr>
            <w:tcW w:w="1418" w:type="dxa"/>
          </w:tcPr>
          <w:p w14:paraId="349E79C7" w14:textId="5BD28D59"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3EB286C2" w14:textId="4887D074"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61E8948B"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297910F" w14:textId="77777777" w:rsidR="00CE68E9" w:rsidRPr="009A7D7B" w:rsidRDefault="00CE68E9" w:rsidP="00CE68E9">
            <w:pPr>
              <w:jc w:val="both"/>
              <w:rPr>
                <w:i/>
                <w:iCs/>
                <w:sz w:val="18"/>
                <w:szCs w:val="18"/>
                <w:lang w:val="ro-RO"/>
              </w:rPr>
            </w:pPr>
          </w:p>
        </w:tc>
      </w:tr>
      <w:tr w:rsidR="00CE68E9" w:rsidRPr="004425F7" w14:paraId="6E00F4C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00550E26" w14:textId="77777777" w:rsidTr="005B5B27">
              <w:tc>
                <w:tcPr>
                  <w:tcW w:w="632" w:type="dxa"/>
                </w:tcPr>
                <w:p w14:paraId="77166791" w14:textId="1065DADE" w:rsidR="00CE68E9" w:rsidRPr="00932EC3" w:rsidRDefault="00CE68E9" w:rsidP="00CE68E9">
                  <w:pPr>
                    <w:rPr>
                      <w:sz w:val="18"/>
                      <w:szCs w:val="18"/>
                      <w:lang w:val="ro-MD"/>
                    </w:rPr>
                  </w:pPr>
                  <w:r>
                    <w:rPr>
                      <w:sz w:val="18"/>
                      <w:szCs w:val="18"/>
                      <w:lang w:val="ro-MD"/>
                    </w:rPr>
                    <w:t>2250</w:t>
                  </w:r>
                </w:p>
              </w:tc>
              <w:tc>
                <w:tcPr>
                  <w:tcW w:w="3686" w:type="dxa"/>
                </w:tcPr>
                <w:p w14:paraId="7AEB53EA" w14:textId="77777777" w:rsidR="00CE68E9" w:rsidRDefault="00CE68E9" w:rsidP="00CE68E9">
                  <w:pPr>
                    <w:rPr>
                      <w:b/>
                      <w:bCs/>
                      <w:sz w:val="18"/>
                      <w:szCs w:val="18"/>
                      <w:lang w:val="ro-MD"/>
                    </w:rPr>
                  </w:pPr>
                  <w:r w:rsidRPr="00D65135">
                    <w:rPr>
                      <w:sz w:val="18"/>
                      <w:szCs w:val="18"/>
                      <w:lang w:val="ro-MD"/>
                    </w:rPr>
                    <w:t xml:space="preserve">2.6.1.1. </w:t>
                  </w:r>
                  <w:r w:rsidRPr="00D65135">
                    <w:rPr>
                      <w:b/>
                      <w:bCs/>
                      <w:sz w:val="18"/>
                      <w:szCs w:val="18"/>
                      <w:lang w:val="ro-MD"/>
                    </w:rPr>
                    <w:t xml:space="preserve">Din care: garanţii reale schimbate care îndeplinesc cerinţele operaţionale </w:t>
                  </w:r>
                </w:p>
                <w:p w14:paraId="26ACA2C3" w14:textId="77777777" w:rsidR="00CE68E9" w:rsidRDefault="00CE68E9" w:rsidP="00CE68E9">
                  <w:pPr>
                    <w:rPr>
                      <w:sz w:val="18"/>
                      <w:szCs w:val="18"/>
                      <w:lang w:val="ro-MD"/>
                    </w:rPr>
                  </w:pPr>
                  <w:r w:rsidRPr="00D65135">
                    <w:rPr>
                      <w:sz w:val="18"/>
                      <w:szCs w:val="18"/>
                      <w:lang w:val="ro-MD"/>
                    </w:rPr>
                    <w:t xml:space="preserve">Din tranzacţiile de la punctul 2.6.1, instituţiile de credit trebuie să raporteze: </w:t>
                  </w:r>
                </w:p>
                <w:p w14:paraId="19E87694"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31901A7D" w14:textId="1FEB1DF1"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5A0C6806"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0F373196" w14:textId="77777777" w:rsidTr="004C0180">
              <w:tc>
                <w:tcPr>
                  <w:tcW w:w="632" w:type="dxa"/>
                </w:tcPr>
                <w:p w14:paraId="741CAF0B" w14:textId="49233A03" w:rsidR="00CE68E9" w:rsidRPr="00932EC3" w:rsidRDefault="00CE68E9" w:rsidP="00CE68E9">
                  <w:pPr>
                    <w:rPr>
                      <w:sz w:val="18"/>
                      <w:szCs w:val="18"/>
                      <w:lang w:val="ro-MD"/>
                    </w:rPr>
                  </w:pPr>
                  <w:r>
                    <w:rPr>
                      <w:sz w:val="18"/>
                      <w:szCs w:val="18"/>
                      <w:lang w:val="ro-MD"/>
                    </w:rPr>
                    <w:t>2250</w:t>
                  </w:r>
                </w:p>
              </w:tc>
              <w:tc>
                <w:tcPr>
                  <w:tcW w:w="3083" w:type="dxa"/>
                </w:tcPr>
                <w:p w14:paraId="0B743F6C" w14:textId="1FEC8E5E" w:rsidR="00CE68E9" w:rsidRPr="00932EC3" w:rsidRDefault="00CE68E9" w:rsidP="00CE68E9">
                  <w:pPr>
                    <w:rPr>
                      <w:sz w:val="18"/>
                      <w:szCs w:val="18"/>
                      <w:lang w:val="ro-MD"/>
                    </w:rPr>
                  </w:pPr>
                  <w:r w:rsidRPr="00125073">
                    <w:rPr>
                      <w:sz w:val="18"/>
                      <w:szCs w:val="18"/>
                      <w:lang w:val="it-IT"/>
                    </w:rPr>
                    <w:t xml:space="preserve">2.6.1.1. </w:t>
                  </w:r>
                  <w:r w:rsidRPr="00125073">
                    <w:rPr>
                      <w:b/>
                      <w:bCs/>
                      <w:sz w:val="18"/>
                      <w:szCs w:val="18"/>
                      <w:lang w:val="it-IT"/>
                    </w:rPr>
                    <w:t>Din care: garanţii reale schimbate care îndeplinesc cerinţele operaţionale</w:t>
                  </w:r>
                </w:p>
              </w:tc>
              <w:tc>
                <w:tcPr>
                  <w:tcW w:w="567" w:type="dxa"/>
                </w:tcPr>
                <w:p w14:paraId="05B1C09E" w14:textId="77777777" w:rsidR="00CE68E9" w:rsidRPr="000D2E5C" w:rsidRDefault="00CE68E9" w:rsidP="00CE68E9">
                  <w:pPr>
                    <w:rPr>
                      <w:sz w:val="18"/>
                      <w:szCs w:val="18"/>
                      <w:lang w:val="it-IT"/>
                    </w:rPr>
                  </w:pPr>
                  <w:r>
                    <w:rPr>
                      <w:sz w:val="18"/>
                      <w:szCs w:val="18"/>
                      <w:lang w:val="it-IT"/>
                    </w:rPr>
                    <w:t>blocat</w:t>
                  </w:r>
                </w:p>
              </w:tc>
            </w:tr>
          </w:tbl>
          <w:p w14:paraId="047621BC" w14:textId="77777777" w:rsidR="00CE68E9" w:rsidRPr="00EC5100" w:rsidRDefault="00CE68E9" w:rsidP="00CE68E9">
            <w:pPr>
              <w:rPr>
                <w:sz w:val="18"/>
                <w:szCs w:val="18"/>
                <w:lang w:val="ro-MD"/>
              </w:rPr>
            </w:pPr>
          </w:p>
        </w:tc>
        <w:tc>
          <w:tcPr>
            <w:tcW w:w="1418" w:type="dxa"/>
          </w:tcPr>
          <w:p w14:paraId="42F8D282" w14:textId="2B380442"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5EB09B51" w14:textId="5C38AA4A"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38436751"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CDF4FB1" w14:textId="77777777" w:rsidR="00CE68E9" w:rsidRPr="009A7D7B" w:rsidRDefault="00CE68E9" w:rsidP="00CE68E9">
            <w:pPr>
              <w:jc w:val="both"/>
              <w:rPr>
                <w:i/>
                <w:iCs/>
                <w:sz w:val="18"/>
                <w:szCs w:val="18"/>
                <w:lang w:val="ro-RO"/>
              </w:rPr>
            </w:pPr>
          </w:p>
        </w:tc>
      </w:tr>
      <w:tr w:rsidR="00C10B98" w:rsidRPr="004425F7" w14:paraId="0A3EC38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21AB90F" w14:textId="77777777" w:rsidTr="005B5B27">
              <w:tc>
                <w:tcPr>
                  <w:tcW w:w="632" w:type="dxa"/>
                </w:tcPr>
                <w:p w14:paraId="35BBF221" w14:textId="63DEBA1C" w:rsidR="00C10B98" w:rsidRPr="00932EC3" w:rsidRDefault="00C10B98" w:rsidP="00C10B98">
                  <w:pPr>
                    <w:rPr>
                      <w:sz w:val="18"/>
                      <w:szCs w:val="18"/>
                      <w:lang w:val="ro-MD"/>
                    </w:rPr>
                  </w:pPr>
                  <w:r>
                    <w:rPr>
                      <w:sz w:val="18"/>
                      <w:szCs w:val="18"/>
                      <w:lang w:val="ro-MD"/>
                    </w:rPr>
                    <w:t>2260</w:t>
                  </w:r>
                </w:p>
              </w:tc>
              <w:tc>
                <w:tcPr>
                  <w:tcW w:w="3686" w:type="dxa"/>
                </w:tcPr>
                <w:p w14:paraId="1177E8BE" w14:textId="77777777" w:rsidR="00C10B98" w:rsidRDefault="00C10B98" w:rsidP="00C10B98">
                  <w:pPr>
                    <w:rPr>
                      <w:b/>
                      <w:bCs/>
                      <w:sz w:val="18"/>
                      <w:szCs w:val="18"/>
                      <w:lang w:val="ro-MD"/>
                    </w:rPr>
                  </w:pPr>
                  <w:r w:rsidRPr="00D65135">
                    <w:rPr>
                      <w:sz w:val="18"/>
                      <w:szCs w:val="18"/>
                      <w:lang w:val="ro-MD"/>
                    </w:rPr>
                    <w:t xml:space="preserve">2.6.2. </w:t>
                  </w:r>
                  <w:r w:rsidRPr="00D65135">
                    <w:rPr>
                      <w:b/>
                      <w:bCs/>
                      <w:sz w:val="18"/>
                      <w:szCs w:val="18"/>
                      <w:lang w:val="ro-MD"/>
                    </w:rPr>
                    <w:t xml:space="preserve">Obligaţiuni garantate de nivel 1 cu un nivel extrem de ridicat de calitate </w:t>
                  </w:r>
                </w:p>
                <w:p w14:paraId="0644A280" w14:textId="3ECE7554" w:rsidR="00C10B98" w:rsidRPr="00932EC3" w:rsidRDefault="00C10B98" w:rsidP="00C10B98">
                  <w:pPr>
                    <w:rPr>
                      <w:sz w:val="18"/>
                      <w:szCs w:val="18"/>
                      <w:lang w:val="ro-MD"/>
                    </w:rPr>
                  </w:pPr>
                  <w:r w:rsidRPr="00D65135">
                    <w:rPr>
                      <w:sz w:val="18"/>
                      <w:szCs w:val="18"/>
                      <w:lang w:val="ro-MD"/>
                    </w:rPr>
                    <w:t>Tranzacţiile în care instituţia a schimbat titluri garantate cu active de nivel 2B (comerciale sau persoane fizice, state membre, nivel de calitate a creditului 1) (date cu împrumut) cu obligaţiuni garantate de nivel 1 cu un nivel extrem de ridicat de calitate (luate cu împrumut)</w:t>
                  </w:r>
                </w:p>
              </w:tc>
            </w:tr>
          </w:tbl>
          <w:p w14:paraId="263A1C8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090EEDB" w14:textId="77777777" w:rsidTr="004C0180">
              <w:tc>
                <w:tcPr>
                  <w:tcW w:w="632" w:type="dxa"/>
                </w:tcPr>
                <w:p w14:paraId="1E7865DE" w14:textId="6379ADE5" w:rsidR="00C10B98" w:rsidRPr="00932EC3" w:rsidRDefault="00C10B98" w:rsidP="00C10B98">
                  <w:pPr>
                    <w:rPr>
                      <w:sz w:val="18"/>
                      <w:szCs w:val="18"/>
                      <w:lang w:val="ro-MD"/>
                    </w:rPr>
                  </w:pPr>
                  <w:r>
                    <w:rPr>
                      <w:sz w:val="18"/>
                      <w:szCs w:val="18"/>
                      <w:lang w:val="ro-MD"/>
                    </w:rPr>
                    <w:t>2260</w:t>
                  </w:r>
                </w:p>
              </w:tc>
              <w:tc>
                <w:tcPr>
                  <w:tcW w:w="3083" w:type="dxa"/>
                </w:tcPr>
                <w:p w14:paraId="0BE8A7DB" w14:textId="6ABAD865" w:rsidR="00C10B98" w:rsidRPr="00932EC3" w:rsidRDefault="00C10B98" w:rsidP="00C10B98">
                  <w:pPr>
                    <w:rPr>
                      <w:sz w:val="18"/>
                      <w:szCs w:val="18"/>
                      <w:lang w:val="ro-MD"/>
                    </w:rPr>
                  </w:pPr>
                  <w:r w:rsidRPr="00125073">
                    <w:rPr>
                      <w:sz w:val="18"/>
                      <w:szCs w:val="18"/>
                      <w:lang w:val="it-IT"/>
                    </w:rPr>
                    <w:t xml:space="preserve">2.6.2. </w:t>
                  </w:r>
                  <w:r w:rsidRPr="00125073">
                    <w:rPr>
                      <w:b/>
                      <w:bCs/>
                      <w:sz w:val="18"/>
                      <w:szCs w:val="18"/>
                      <w:lang w:val="it-IT"/>
                    </w:rPr>
                    <w:t>Obligaţiuni garantate de nivel 1 cu un nivel extrem de ridicat de calitate</w:t>
                  </w:r>
                </w:p>
              </w:tc>
              <w:tc>
                <w:tcPr>
                  <w:tcW w:w="567" w:type="dxa"/>
                </w:tcPr>
                <w:p w14:paraId="777C247E" w14:textId="77777777" w:rsidR="00C10B98" w:rsidRPr="000D2E5C" w:rsidRDefault="00C10B98" w:rsidP="00C10B98">
                  <w:pPr>
                    <w:rPr>
                      <w:sz w:val="18"/>
                      <w:szCs w:val="18"/>
                      <w:lang w:val="it-IT"/>
                    </w:rPr>
                  </w:pPr>
                  <w:r>
                    <w:rPr>
                      <w:sz w:val="18"/>
                      <w:szCs w:val="18"/>
                      <w:lang w:val="it-IT"/>
                    </w:rPr>
                    <w:t>blocat</w:t>
                  </w:r>
                </w:p>
              </w:tc>
            </w:tr>
          </w:tbl>
          <w:p w14:paraId="787F6218" w14:textId="77777777" w:rsidR="00C10B98" w:rsidRPr="00EC5100" w:rsidRDefault="00C10B98" w:rsidP="00C10B98">
            <w:pPr>
              <w:rPr>
                <w:sz w:val="18"/>
                <w:szCs w:val="18"/>
                <w:lang w:val="ro-MD"/>
              </w:rPr>
            </w:pPr>
          </w:p>
        </w:tc>
        <w:tc>
          <w:tcPr>
            <w:tcW w:w="1418" w:type="dxa"/>
          </w:tcPr>
          <w:p w14:paraId="49E33DA3" w14:textId="77DA29F0"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DC06710" w14:textId="170C7744"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493EAA47"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4173AFE" w14:textId="77777777" w:rsidR="00C10B98" w:rsidRPr="009A7D7B" w:rsidRDefault="00C10B98" w:rsidP="00C10B98">
            <w:pPr>
              <w:jc w:val="both"/>
              <w:rPr>
                <w:i/>
                <w:iCs/>
                <w:sz w:val="18"/>
                <w:szCs w:val="18"/>
                <w:lang w:val="ro-RO"/>
              </w:rPr>
            </w:pPr>
          </w:p>
        </w:tc>
      </w:tr>
      <w:tr w:rsidR="00C10B98" w:rsidRPr="004425F7" w14:paraId="4CD4D56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C354714" w14:textId="77777777" w:rsidTr="005B5B27">
              <w:tc>
                <w:tcPr>
                  <w:tcW w:w="632" w:type="dxa"/>
                </w:tcPr>
                <w:p w14:paraId="24E077DA" w14:textId="3842D6F3" w:rsidR="00C10B98" w:rsidRPr="00932EC3" w:rsidRDefault="00C10B98" w:rsidP="00C10B98">
                  <w:pPr>
                    <w:rPr>
                      <w:sz w:val="18"/>
                      <w:szCs w:val="18"/>
                      <w:lang w:val="ro-MD"/>
                    </w:rPr>
                  </w:pPr>
                  <w:r>
                    <w:rPr>
                      <w:sz w:val="18"/>
                      <w:szCs w:val="18"/>
                      <w:lang w:val="ro-MD"/>
                    </w:rPr>
                    <w:t>2270</w:t>
                  </w:r>
                </w:p>
              </w:tc>
              <w:tc>
                <w:tcPr>
                  <w:tcW w:w="3686" w:type="dxa"/>
                </w:tcPr>
                <w:p w14:paraId="508ED620" w14:textId="77777777" w:rsidR="00C10B98" w:rsidRDefault="00C10B98" w:rsidP="00C10B98">
                  <w:pPr>
                    <w:rPr>
                      <w:sz w:val="18"/>
                      <w:szCs w:val="18"/>
                      <w:lang w:val="ro-MD"/>
                    </w:rPr>
                  </w:pPr>
                  <w:r w:rsidRPr="00D65135">
                    <w:rPr>
                      <w:sz w:val="18"/>
                      <w:szCs w:val="18"/>
                      <w:lang w:val="ro-MD"/>
                    </w:rPr>
                    <w:t xml:space="preserve">2.6.2.1. </w:t>
                  </w:r>
                  <w:r w:rsidRPr="00D65135">
                    <w:rPr>
                      <w:b/>
                      <w:bCs/>
                      <w:sz w:val="18"/>
                      <w:szCs w:val="18"/>
                      <w:lang w:val="ro-MD"/>
                    </w:rPr>
                    <w:t xml:space="preserve">Din care: garanţii reale schimbate care îndeplinesc cerinţele operaţionale </w:t>
                  </w:r>
                  <w:r w:rsidRPr="00D65135">
                    <w:rPr>
                      <w:sz w:val="18"/>
                      <w:szCs w:val="18"/>
                      <w:lang w:val="ro-MD"/>
                    </w:rPr>
                    <w:t xml:space="preserve">Din tranzacţiile de la punctul 2.6.2, instituţiile de credit trebuie să raporteze: </w:t>
                  </w:r>
                </w:p>
                <w:p w14:paraId="001A5CC1" w14:textId="77777777" w:rsidR="00C10B98" w:rsidRDefault="00C10B98" w:rsidP="00C10B98">
                  <w:pPr>
                    <w:rPr>
                      <w:sz w:val="18"/>
                      <w:szCs w:val="18"/>
                      <w:lang w:val="ro-MD"/>
                    </w:rPr>
                  </w:pPr>
                  <w:r w:rsidRPr="00D65135">
                    <w:rPr>
                      <w:sz w:val="18"/>
                      <w:szCs w:val="18"/>
                      <w:lang w:val="ro-MD"/>
                    </w:rPr>
                    <w:t>— segmentul corespunzător garanţiei reale date cu împrumut care, dacă nu ar fi utilizată ca garanţie reală pentru tranzacţiile respective, s-ar califica drept activ lichid în conformitate cu articolul 8 din Regulamentul delegat (UE) 2015/61 și</w:t>
                  </w:r>
                </w:p>
                <w:p w14:paraId="52629D31" w14:textId="5BE2C656"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12F4A1C9"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06681D0E" w14:textId="77777777" w:rsidTr="004C0180">
              <w:tc>
                <w:tcPr>
                  <w:tcW w:w="632" w:type="dxa"/>
                </w:tcPr>
                <w:p w14:paraId="68D15CE2" w14:textId="4DF94D70" w:rsidR="00C10B98" w:rsidRPr="00932EC3" w:rsidRDefault="00C10B98" w:rsidP="00C10B98">
                  <w:pPr>
                    <w:rPr>
                      <w:sz w:val="18"/>
                      <w:szCs w:val="18"/>
                      <w:lang w:val="ro-MD"/>
                    </w:rPr>
                  </w:pPr>
                  <w:r>
                    <w:rPr>
                      <w:sz w:val="18"/>
                      <w:szCs w:val="18"/>
                      <w:lang w:val="ro-MD"/>
                    </w:rPr>
                    <w:t>2270</w:t>
                  </w:r>
                </w:p>
              </w:tc>
              <w:tc>
                <w:tcPr>
                  <w:tcW w:w="3083" w:type="dxa"/>
                </w:tcPr>
                <w:p w14:paraId="42E542D0" w14:textId="776F819E" w:rsidR="00C10B98" w:rsidRPr="00932EC3" w:rsidRDefault="00C10B98" w:rsidP="00C10B98">
                  <w:pPr>
                    <w:rPr>
                      <w:sz w:val="18"/>
                      <w:szCs w:val="18"/>
                      <w:lang w:val="ro-MD"/>
                    </w:rPr>
                  </w:pPr>
                  <w:r w:rsidRPr="00125073">
                    <w:rPr>
                      <w:sz w:val="18"/>
                      <w:szCs w:val="18"/>
                      <w:lang w:val="it-IT"/>
                    </w:rPr>
                    <w:t xml:space="preserve">2.6.2.1. </w:t>
                  </w:r>
                  <w:r w:rsidRPr="00125073">
                    <w:rPr>
                      <w:b/>
                      <w:bCs/>
                      <w:sz w:val="18"/>
                      <w:szCs w:val="18"/>
                      <w:lang w:val="it-IT"/>
                    </w:rPr>
                    <w:t>Din care: garanţii reale schimbate care îndeplinesc cerinţele operaţionale</w:t>
                  </w:r>
                </w:p>
              </w:tc>
              <w:tc>
                <w:tcPr>
                  <w:tcW w:w="567" w:type="dxa"/>
                </w:tcPr>
                <w:p w14:paraId="7040F0F0" w14:textId="77777777" w:rsidR="00C10B98" w:rsidRPr="000D2E5C" w:rsidRDefault="00C10B98" w:rsidP="00C10B98">
                  <w:pPr>
                    <w:rPr>
                      <w:sz w:val="18"/>
                      <w:szCs w:val="18"/>
                      <w:lang w:val="it-IT"/>
                    </w:rPr>
                  </w:pPr>
                  <w:r>
                    <w:rPr>
                      <w:sz w:val="18"/>
                      <w:szCs w:val="18"/>
                      <w:lang w:val="it-IT"/>
                    </w:rPr>
                    <w:t>blocat</w:t>
                  </w:r>
                </w:p>
              </w:tc>
            </w:tr>
          </w:tbl>
          <w:p w14:paraId="537B1160" w14:textId="77777777" w:rsidR="00C10B98" w:rsidRPr="00EC5100" w:rsidRDefault="00C10B98" w:rsidP="00C10B98">
            <w:pPr>
              <w:rPr>
                <w:sz w:val="18"/>
                <w:szCs w:val="18"/>
                <w:lang w:val="ro-MD"/>
              </w:rPr>
            </w:pPr>
          </w:p>
        </w:tc>
        <w:tc>
          <w:tcPr>
            <w:tcW w:w="1418" w:type="dxa"/>
          </w:tcPr>
          <w:p w14:paraId="33567BD9" w14:textId="05CB4006"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7DA03DC" w14:textId="701CFFA5"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21D2C21A"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D6D153F" w14:textId="77777777" w:rsidR="00C10B98" w:rsidRPr="009A7D7B" w:rsidRDefault="00C10B98" w:rsidP="00C10B98">
            <w:pPr>
              <w:jc w:val="both"/>
              <w:rPr>
                <w:i/>
                <w:iCs/>
                <w:sz w:val="18"/>
                <w:szCs w:val="18"/>
                <w:lang w:val="ro-RO"/>
              </w:rPr>
            </w:pPr>
          </w:p>
        </w:tc>
      </w:tr>
      <w:tr w:rsidR="00CE68E9" w:rsidRPr="004425F7" w14:paraId="1F33825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4DEF30CA" w14:textId="77777777" w:rsidTr="005B5B27">
              <w:tc>
                <w:tcPr>
                  <w:tcW w:w="632" w:type="dxa"/>
                </w:tcPr>
                <w:p w14:paraId="123D8CEB" w14:textId="4B74A643" w:rsidR="00CE68E9" w:rsidRPr="00932EC3" w:rsidRDefault="00CE68E9" w:rsidP="00CE68E9">
                  <w:pPr>
                    <w:rPr>
                      <w:sz w:val="18"/>
                      <w:szCs w:val="18"/>
                      <w:lang w:val="ro-MD"/>
                    </w:rPr>
                  </w:pPr>
                  <w:r>
                    <w:rPr>
                      <w:sz w:val="18"/>
                      <w:szCs w:val="18"/>
                      <w:lang w:val="ro-MD"/>
                    </w:rPr>
                    <w:t>2280</w:t>
                  </w:r>
                </w:p>
              </w:tc>
              <w:tc>
                <w:tcPr>
                  <w:tcW w:w="3686" w:type="dxa"/>
                </w:tcPr>
                <w:p w14:paraId="439AEDFC" w14:textId="77777777" w:rsidR="00CE68E9" w:rsidRDefault="00CE68E9" w:rsidP="00CE68E9">
                  <w:pPr>
                    <w:rPr>
                      <w:b/>
                      <w:bCs/>
                      <w:sz w:val="18"/>
                      <w:szCs w:val="18"/>
                      <w:lang w:val="ro-MD"/>
                    </w:rPr>
                  </w:pPr>
                  <w:r w:rsidRPr="00D65135">
                    <w:rPr>
                      <w:sz w:val="18"/>
                      <w:szCs w:val="18"/>
                      <w:lang w:val="ro-MD"/>
                    </w:rPr>
                    <w:t xml:space="preserve">2.6.3. </w:t>
                  </w:r>
                  <w:r w:rsidRPr="00D65135">
                    <w:rPr>
                      <w:b/>
                      <w:bCs/>
                      <w:sz w:val="18"/>
                      <w:szCs w:val="18"/>
                      <w:lang w:val="ro-MD"/>
                    </w:rPr>
                    <w:t>Active de nivel 2A</w:t>
                  </w:r>
                </w:p>
                <w:p w14:paraId="5E53BFBA" w14:textId="6D448049"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(comerciale sau persoane fizice, state membre, nivel de calitate a creditului 1) (date cu împrumut) cu active de nivel 2A (luate cu împrumut)</w:t>
                  </w:r>
                </w:p>
              </w:tc>
            </w:tr>
          </w:tbl>
          <w:p w14:paraId="6C2F96A3"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3E164B4E" w14:textId="77777777" w:rsidTr="004C0180">
              <w:tc>
                <w:tcPr>
                  <w:tcW w:w="632" w:type="dxa"/>
                </w:tcPr>
                <w:p w14:paraId="71C15F12" w14:textId="38651AA8" w:rsidR="00CE68E9" w:rsidRPr="00932EC3" w:rsidRDefault="00CE68E9" w:rsidP="00CE68E9">
                  <w:pPr>
                    <w:rPr>
                      <w:sz w:val="18"/>
                      <w:szCs w:val="18"/>
                      <w:lang w:val="ro-MD"/>
                    </w:rPr>
                  </w:pPr>
                  <w:r>
                    <w:rPr>
                      <w:sz w:val="18"/>
                      <w:szCs w:val="18"/>
                      <w:lang w:val="ro-MD"/>
                    </w:rPr>
                    <w:t>2280</w:t>
                  </w:r>
                </w:p>
              </w:tc>
              <w:tc>
                <w:tcPr>
                  <w:tcW w:w="3083" w:type="dxa"/>
                </w:tcPr>
                <w:p w14:paraId="22693C56" w14:textId="0891EF41" w:rsidR="00CE68E9" w:rsidRPr="00932EC3" w:rsidRDefault="00CE68E9" w:rsidP="00CE68E9">
                  <w:pPr>
                    <w:rPr>
                      <w:sz w:val="18"/>
                      <w:szCs w:val="18"/>
                      <w:lang w:val="ro-MD"/>
                    </w:rPr>
                  </w:pPr>
                  <w:r w:rsidRPr="00125073">
                    <w:rPr>
                      <w:sz w:val="18"/>
                      <w:szCs w:val="18"/>
                      <w:lang w:val="en-US"/>
                    </w:rPr>
                    <w:t xml:space="preserve">2.6.3. </w:t>
                  </w:r>
                  <w:r w:rsidRPr="00125073">
                    <w:rPr>
                      <w:b/>
                      <w:bCs/>
                      <w:sz w:val="18"/>
                      <w:szCs w:val="18"/>
                      <w:lang w:val="en-US"/>
                    </w:rPr>
                    <w:t>Active de nivel 2A</w:t>
                  </w:r>
                </w:p>
              </w:tc>
              <w:tc>
                <w:tcPr>
                  <w:tcW w:w="567" w:type="dxa"/>
                </w:tcPr>
                <w:p w14:paraId="3A3C8064" w14:textId="77777777" w:rsidR="00CE68E9" w:rsidRPr="000D2E5C" w:rsidRDefault="00CE68E9" w:rsidP="00CE68E9">
                  <w:pPr>
                    <w:rPr>
                      <w:sz w:val="18"/>
                      <w:szCs w:val="18"/>
                      <w:lang w:val="it-IT"/>
                    </w:rPr>
                  </w:pPr>
                  <w:r>
                    <w:rPr>
                      <w:sz w:val="18"/>
                      <w:szCs w:val="18"/>
                      <w:lang w:val="it-IT"/>
                    </w:rPr>
                    <w:t>blocat</w:t>
                  </w:r>
                </w:p>
              </w:tc>
            </w:tr>
          </w:tbl>
          <w:p w14:paraId="6FE4BE86" w14:textId="77777777" w:rsidR="00CE68E9" w:rsidRPr="00EC5100" w:rsidRDefault="00CE68E9" w:rsidP="00CE68E9">
            <w:pPr>
              <w:rPr>
                <w:sz w:val="18"/>
                <w:szCs w:val="18"/>
                <w:lang w:val="ro-MD"/>
              </w:rPr>
            </w:pPr>
          </w:p>
        </w:tc>
        <w:tc>
          <w:tcPr>
            <w:tcW w:w="1418" w:type="dxa"/>
          </w:tcPr>
          <w:p w14:paraId="356E199C" w14:textId="2F582E87"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5BD9441F" w14:textId="3F2E1FD9"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391739EC"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B15D259" w14:textId="77777777" w:rsidR="00CE68E9" w:rsidRPr="009A7D7B" w:rsidRDefault="00CE68E9" w:rsidP="00CE68E9">
            <w:pPr>
              <w:jc w:val="both"/>
              <w:rPr>
                <w:i/>
                <w:iCs/>
                <w:sz w:val="18"/>
                <w:szCs w:val="18"/>
                <w:lang w:val="ro-RO"/>
              </w:rPr>
            </w:pPr>
          </w:p>
        </w:tc>
      </w:tr>
      <w:tr w:rsidR="00CE68E9" w:rsidRPr="004425F7" w14:paraId="0BC727B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5363248F" w14:textId="77777777" w:rsidTr="005B5B27">
              <w:tc>
                <w:tcPr>
                  <w:tcW w:w="632" w:type="dxa"/>
                </w:tcPr>
                <w:p w14:paraId="161C0D90" w14:textId="6F03D29F" w:rsidR="00CE68E9" w:rsidRPr="00932EC3" w:rsidRDefault="00CE68E9" w:rsidP="00CE68E9">
                  <w:pPr>
                    <w:rPr>
                      <w:sz w:val="18"/>
                      <w:szCs w:val="18"/>
                      <w:lang w:val="ro-MD"/>
                    </w:rPr>
                  </w:pPr>
                  <w:r>
                    <w:rPr>
                      <w:sz w:val="18"/>
                      <w:szCs w:val="18"/>
                      <w:lang w:val="ro-MD"/>
                    </w:rPr>
                    <w:t>2290</w:t>
                  </w:r>
                </w:p>
              </w:tc>
              <w:tc>
                <w:tcPr>
                  <w:tcW w:w="3686" w:type="dxa"/>
                </w:tcPr>
                <w:p w14:paraId="494B373E" w14:textId="77777777" w:rsidR="00CE68E9" w:rsidRDefault="00CE68E9" w:rsidP="00CE68E9">
                  <w:pPr>
                    <w:rPr>
                      <w:b/>
                      <w:bCs/>
                      <w:sz w:val="18"/>
                      <w:szCs w:val="18"/>
                      <w:lang w:val="ro-MD"/>
                    </w:rPr>
                  </w:pPr>
                  <w:r w:rsidRPr="00D65135">
                    <w:rPr>
                      <w:sz w:val="18"/>
                      <w:szCs w:val="18"/>
                      <w:lang w:val="ro-MD"/>
                    </w:rPr>
                    <w:t xml:space="preserve">2.6.3.1. </w:t>
                  </w:r>
                  <w:r w:rsidRPr="00D65135">
                    <w:rPr>
                      <w:b/>
                      <w:bCs/>
                      <w:sz w:val="18"/>
                      <w:szCs w:val="18"/>
                      <w:lang w:val="ro-MD"/>
                    </w:rPr>
                    <w:t xml:space="preserve">Din care: garanţii reale schimbate care îndeplinesc cerinţele operaţionale </w:t>
                  </w:r>
                </w:p>
                <w:p w14:paraId="6187B1D4" w14:textId="77777777" w:rsidR="00CE68E9" w:rsidRDefault="00CE68E9" w:rsidP="00CE68E9">
                  <w:pPr>
                    <w:rPr>
                      <w:sz w:val="18"/>
                      <w:szCs w:val="18"/>
                      <w:lang w:val="ro-MD"/>
                    </w:rPr>
                  </w:pPr>
                  <w:r w:rsidRPr="00D65135">
                    <w:rPr>
                      <w:sz w:val="18"/>
                      <w:szCs w:val="18"/>
                      <w:lang w:val="ro-MD"/>
                    </w:rPr>
                    <w:t xml:space="preserve">Din tranzacţiile de la punctul 2.6.3, instituţiile de credit trebuie să raporteze: </w:t>
                  </w:r>
                </w:p>
                <w:p w14:paraId="53FFB237"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D410B81" w14:textId="378A698A"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1D7E73D8"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4E5B1F76" w14:textId="77777777" w:rsidTr="004C0180">
              <w:tc>
                <w:tcPr>
                  <w:tcW w:w="632" w:type="dxa"/>
                </w:tcPr>
                <w:p w14:paraId="0683DECD" w14:textId="567C5AF5" w:rsidR="00CE68E9" w:rsidRPr="00932EC3" w:rsidRDefault="00CE68E9" w:rsidP="00CE68E9">
                  <w:pPr>
                    <w:rPr>
                      <w:sz w:val="18"/>
                      <w:szCs w:val="18"/>
                      <w:lang w:val="ro-MD"/>
                    </w:rPr>
                  </w:pPr>
                  <w:r>
                    <w:rPr>
                      <w:sz w:val="18"/>
                      <w:szCs w:val="18"/>
                      <w:lang w:val="ro-MD"/>
                    </w:rPr>
                    <w:t>2290</w:t>
                  </w:r>
                </w:p>
              </w:tc>
              <w:tc>
                <w:tcPr>
                  <w:tcW w:w="3083" w:type="dxa"/>
                </w:tcPr>
                <w:p w14:paraId="0C070DFB" w14:textId="38D86630" w:rsidR="00CE68E9" w:rsidRPr="00932EC3" w:rsidRDefault="00CE68E9" w:rsidP="00CE68E9">
                  <w:pPr>
                    <w:rPr>
                      <w:sz w:val="18"/>
                      <w:szCs w:val="18"/>
                      <w:lang w:val="ro-MD"/>
                    </w:rPr>
                  </w:pPr>
                  <w:r w:rsidRPr="00125073">
                    <w:rPr>
                      <w:sz w:val="18"/>
                      <w:szCs w:val="18"/>
                      <w:lang w:val="it-IT"/>
                    </w:rPr>
                    <w:t xml:space="preserve">2.6.3.1. </w:t>
                  </w:r>
                  <w:r w:rsidRPr="00125073">
                    <w:rPr>
                      <w:b/>
                      <w:bCs/>
                      <w:sz w:val="18"/>
                      <w:szCs w:val="18"/>
                      <w:lang w:val="it-IT"/>
                    </w:rPr>
                    <w:t>Din care: garanţii reale schimbate care îndeplinesc cerinţele operaţionale</w:t>
                  </w:r>
                </w:p>
              </w:tc>
              <w:tc>
                <w:tcPr>
                  <w:tcW w:w="567" w:type="dxa"/>
                </w:tcPr>
                <w:p w14:paraId="05B00FCF" w14:textId="77777777" w:rsidR="00CE68E9" w:rsidRPr="000D2E5C" w:rsidRDefault="00CE68E9" w:rsidP="00CE68E9">
                  <w:pPr>
                    <w:rPr>
                      <w:sz w:val="18"/>
                      <w:szCs w:val="18"/>
                      <w:lang w:val="it-IT"/>
                    </w:rPr>
                  </w:pPr>
                  <w:r>
                    <w:rPr>
                      <w:sz w:val="18"/>
                      <w:szCs w:val="18"/>
                      <w:lang w:val="it-IT"/>
                    </w:rPr>
                    <w:t>blocat</w:t>
                  </w:r>
                </w:p>
              </w:tc>
            </w:tr>
          </w:tbl>
          <w:p w14:paraId="29599223" w14:textId="77777777" w:rsidR="00CE68E9" w:rsidRPr="00EC5100" w:rsidRDefault="00CE68E9" w:rsidP="00CE68E9">
            <w:pPr>
              <w:rPr>
                <w:sz w:val="18"/>
                <w:szCs w:val="18"/>
                <w:lang w:val="ro-MD"/>
              </w:rPr>
            </w:pPr>
          </w:p>
        </w:tc>
        <w:tc>
          <w:tcPr>
            <w:tcW w:w="1418" w:type="dxa"/>
          </w:tcPr>
          <w:p w14:paraId="6C480BD9" w14:textId="2CD2DC6A"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22FB7A72" w14:textId="01C89CFA"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24952F92"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A4ECACF" w14:textId="77777777" w:rsidR="00CE68E9" w:rsidRPr="009A7D7B" w:rsidRDefault="00CE68E9" w:rsidP="00CE68E9">
            <w:pPr>
              <w:jc w:val="both"/>
              <w:rPr>
                <w:i/>
                <w:iCs/>
                <w:sz w:val="18"/>
                <w:szCs w:val="18"/>
                <w:lang w:val="ro-RO"/>
              </w:rPr>
            </w:pPr>
          </w:p>
        </w:tc>
      </w:tr>
      <w:tr w:rsidR="00CE68E9" w:rsidRPr="004425F7" w14:paraId="7704C7E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745D6C55" w14:textId="77777777" w:rsidTr="005B5B27">
              <w:tc>
                <w:tcPr>
                  <w:tcW w:w="632" w:type="dxa"/>
                </w:tcPr>
                <w:p w14:paraId="724B5A04" w14:textId="38CF7E86" w:rsidR="00CE68E9" w:rsidRPr="00932EC3" w:rsidRDefault="00CE68E9" w:rsidP="00CE68E9">
                  <w:pPr>
                    <w:rPr>
                      <w:sz w:val="18"/>
                      <w:szCs w:val="18"/>
                      <w:lang w:val="ro-MD"/>
                    </w:rPr>
                  </w:pPr>
                  <w:r>
                    <w:rPr>
                      <w:sz w:val="18"/>
                      <w:szCs w:val="18"/>
                      <w:lang w:val="ro-MD"/>
                    </w:rPr>
                    <w:t>2300</w:t>
                  </w:r>
                </w:p>
              </w:tc>
              <w:tc>
                <w:tcPr>
                  <w:tcW w:w="3686" w:type="dxa"/>
                </w:tcPr>
                <w:p w14:paraId="230360BC" w14:textId="77777777" w:rsidR="00CE68E9" w:rsidRDefault="00CE68E9" w:rsidP="00CE68E9">
                  <w:pPr>
                    <w:rPr>
                      <w:b/>
                      <w:bCs/>
                      <w:sz w:val="18"/>
                      <w:szCs w:val="18"/>
                      <w:lang w:val="ro-MD"/>
                    </w:rPr>
                  </w:pPr>
                  <w:r w:rsidRPr="00D65135">
                    <w:rPr>
                      <w:sz w:val="18"/>
                      <w:szCs w:val="18"/>
                      <w:lang w:val="ro-MD"/>
                    </w:rPr>
                    <w:t xml:space="preserve">2.6.4. </w:t>
                  </w:r>
                  <w:r w:rsidRPr="00D65135">
                    <w:rPr>
                      <w:b/>
                      <w:bCs/>
                      <w:sz w:val="18"/>
                      <w:szCs w:val="18"/>
                      <w:lang w:val="ro-MD"/>
                    </w:rPr>
                    <w:t xml:space="preserve">Titluri garantate cu active de nivel 2B (rezidenţiale sau auto, nivel de calitate a creditului 1) </w:t>
                  </w:r>
                </w:p>
                <w:p w14:paraId="4FC930AE" w14:textId="23D0F994"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(comerciale sau persoane fizice, state membre, nivel de calitate a creditului 1) (date cu împrumut) cu titluri garantate cu active de nivel 2B (rezidenţiale sau auto, nivel de calitate a creditului 1) (luate cu împrumut)</w:t>
                  </w:r>
                </w:p>
              </w:tc>
            </w:tr>
          </w:tbl>
          <w:p w14:paraId="3F11F303"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4CE2F31A" w14:textId="77777777" w:rsidTr="004C0180">
              <w:tc>
                <w:tcPr>
                  <w:tcW w:w="632" w:type="dxa"/>
                </w:tcPr>
                <w:p w14:paraId="587E9BB2" w14:textId="3A527510" w:rsidR="00CE68E9" w:rsidRPr="00932EC3" w:rsidRDefault="00CE68E9" w:rsidP="00CE68E9">
                  <w:pPr>
                    <w:rPr>
                      <w:sz w:val="18"/>
                      <w:szCs w:val="18"/>
                      <w:lang w:val="ro-MD"/>
                    </w:rPr>
                  </w:pPr>
                  <w:r>
                    <w:rPr>
                      <w:sz w:val="18"/>
                      <w:szCs w:val="18"/>
                      <w:lang w:val="ro-MD"/>
                    </w:rPr>
                    <w:t>2300</w:t>
                  </w:r>
                </w:p>
              </w:tc>
              <w:tc>
                <w:tcPr>
                  <w:tcW w:w="3083" w:type="dxa"/>
                </w:tcPr>
                <w:p w14:paraId="0C27E132" w14:textId="374FB355" w:rsidR="00CE68E9" w:rsidRPr="00932EC3" w:rsidRDefault="00CE68E9" w:rsidP="00CE68E9">
                  <w:pPr>
                    <w:rPr>
                      <w:sz w:val="18"/>
                      <w:szCs w:val="18"/>
                      <w:lang w:val="ro-MD"/>
                    </w:rPr>
                  </w:pPr>
                  <w:r w:rsidRPr="00125073">
                    <w:rPr>
                      <w:sz w:val="18"/>
                      <w:szCs w:val="18"/>
                      <w:lang w:val="it-IT"/>
                    </w:rPr>
                    <w:t xml:space="preserve">2.6.4. </w:t>
                  </w:r>
                  <w:r w:rsidRPr="00125073">
                    <w:rPr>
                      <w:b/>
                      <w:bCs/>
                      <w:sz w:val="18"/>
                      <w:szCs w:val="18"/>
                      <w:lang w:val="it-IT"/>
                    </w:rPr>
                    <w:t>Titluri garantate cu active de nivel 2B (rezidenţiale sau auto, nivel de calitate a creditului 1)</w:t>
                  </w:r>
                </w:p>
              </w:tc>
              <w:tc>
                <w:tcPr>
                  <w:tcW w:w="567" w:type="dxa"/>
                </w:tcPr>
                <w:p w14:paraId="70F6F35C" w14:textId="77777777" w:rsidR="00CE68E9" w:rsidRPr="000D2E5C" w:rsidRDefault="00CE68E9" w:rsidP="00CE68E9">
                  <w:pPr>
                    <w:rPr>
                      <w:sz w:val="18"/>
                      <w:szCs w:val="18"/>
                      <w:lang w:val="it-IT"/>
                    </w:rPr>
                  </w:pPr>
                  <w:r>
                    <w:rPr>
                      <w:sz w:val="18"/>
                      <w:szCs w:val="18"/>
                      <w:lang w:val="it-IT"/>
                    </w:rPr>
                    <w:t>blocat</w:t>
                  </w:r>
                </w:p>
              </w:tc>
            </w:tr>
          </w:tbl>
          <w:p w14:paraId="6C0C976F" w14:textId="77777777" w:rsidR="00CE68E9" w:rsidRPr="00EC5100" w:rsidRDefault="00CE68E9" w:rsidP="00CE68E9">
            <w:pPr>
              <w:rPr>
                <w:sz w:val="18"/>
                <w:szCs w:val="18"/>
                <w:lang w:val="ro-MD"/>
              </w:rPr>
            </w:pPr>
          </w:p>
        </w:tc>
        <w:tc>
          <w:tcPr>
            <w:tcW w:w="1418" w:type="dxa"/>
          </w:tcPr>
          <w:p w14:paraId="3A1A5CA2" w14:textId="01D4FE75"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20608E7E" w14:textId="53A959E1"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334730DF"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D2A9E39" w14:textId="77777777" w:rsidR="00CE68E9" w:rsidRPr="009A7D7B" w:rsidRDefault="00CE68E9" w:rsidP="00CE68E9">
            <w:pPr>
              <w:jc w:val="both"/>
              <w:rPr>
                <w:i/>
                <w:iCs/>
                <w:sz w:val="18"/>
                <w:szCs w:val="18"/>
                <w:lang w:val="ro-RO"/>
              </w:rPr>
            </w:pPr>
          </w:p>
        </w:tc>
      </w:tr>
      <w:tr w:rsidR="00CE68E9" w:rsidRPr="004425F7" w14:paraId="1C6A262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EE4A01" w14:paraId="757A791B" w14:textId="77777777" w:rsidTr="005B5B27">
              <w:tc>
                <w:tcPr>
                  <w:tcW w:w="632" w:type="dxa"/>
                </w:tcPr>
                <w:p w14:paraId="0D769310" w14:textId="7D893667" w:rsidR="00CE68E9" w:rsidRPr="00932EC3" w:rsidRDefault="00CE68E9" w:rsidP="00CE68E9">
                  <w:pPr>
                    <w:rPr>
                      <w:sz w:val="18"/>
                      <w:szCs w:val="18"/>
                      <w:lang w:val="ro-MD"/>
                    </w:rPr>
                  </w:pPr>
                  <w:r>
                    <w:rPr>
                      <w:sz w:val="18"/>
                      <w:szCs w:val="18"/>
                      <w:lang w:val="ro-MD"/>
                    </w:rPr>
                    <w:t>2310</w:t>
                  </w:r>
                </w:p>
              </w:tc>
              <w:tc>
                <w:tcPr>
                  <w:tcW w:w="3686" w:type="dxa"/>
                </w:tcPr>
                <w:p w14:paraId="3D3DF499" w14:textId="77777777" w:rsidR="00CE68E9" w:rsidRDefault="00CE68E9" w:rsidP="00CE68E9">
                  <w:pPr>
                    <w:rPr>
                      <w:b/>
                      <w:bCs/>
                      <w:sz w:val="18"/>
                      <w:szCs w:val="18"/>
                      <w:lang w:val="ro-MD"/>
                    </w:rPr>
                  </w:pPr>
                  <w:r w:rsidRPr="00D65135">
                    <w:rPr>
                      <w:sz w:val="18"/>
                      <w:szCs w:val="18"/>
                      <w:lang w:val="ro-MD"/>
                    </w:rPr>
                    <w:t xml:space="preserve">2.6.4.1. </w:t>
                  </w:r>
                  <w:r w:rsidRPr="00D65135">
                    <w:rPr>
                      <w:b/>
                      <w:bCs/>
                      <w:sz w:val="18"/>
                      <w:szCs w:val="18"/>
                      <w:lang w:val="ro-MD"/>
                    </w:rPr>
                    <w:t xml:space="preserve">Din care: garanţii reale schimbate care îndeplinesc cerinţele operaţionale </w:t>
                  </w:r>
                </w:p>
                <w:p w14:paraId="6BD798D6" w14:textId="77777777" w:rsidR="00CE68E9" w:rsidRDefault="00CE68E9" w:rsidP="00CE68E9">
                  <w:pPr>
                    <w:rPr>
                      <w:sz w:val="18"/>
                      <w:szCs w:val="18"/>
                      <w:lang w:val="ro-MD"/>
                    </w:rPr>
                  </w:pPr>
                  <w:r w:rsidRPr="00D65135">
                    <w:rPr>
                      <w:sz w:val="18"/>
                      <w:szCs w:val="18"/>
                      <w:lang w:val="ro-MD"/>
                    </w:rPr>
                    <w:t xml:space="preserve">Din tranzacţiile de la punctul 2.6.4, instituţiile de credit trebuie să raporteze: </w:t>
                  </w:r>
                </w:p>
                <w:p w14:paraId="2E78401E"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8F476B3" w14:textId="74AD1129"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7684F6F8"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7B5F0741" w14:textId="77777777" w:rsidTr="004C0180">
              <w:tc>
                <w:tcPr>
                  <w:tcW w:w="632" w:type="dxa"/>
                </w:tcPr>
                <w:p w14:paraId="400886E5" w14:textId="5C82C4A6" w:rsidR="00CE68E9" w:rsidRPr="00932EC3" w:rsidRDefault="00CE68E9" w:rsidP="00CE68E9">
                  <w:pPr>
                    <w:rPr>
                      <w:sz w:val="18"/>
                      <w:szCs w:val="18"/>
                      <w:lang w:val="ro-MD"/>
                    </w:rPr>
                  </w:pPr>
                  <w:r>
                    <w:rPr>
                      <w:sz w:val="18"/>
                      <w:szCs w:val="18"/>
                      <w:lang w:val="ro-MD"/>
                    </w:rPr>
                    <w:t>2310</w:t>
                  </w:r>
                </w:p>
              </w:tc>
              <w:tc>
                <w:tcPr>
                  <w:tcW w:w="3083" w:type="dxa"/>
                </w:tcPr>
                <w:p w14:paraId="222BCA92" w14:textId="3D3C8C06" w:rsidR="00CE68E9" w:rsidRPr="00932EC3" w:rsidRDefault="00CE68E9" w:rsidP="00CE68E9">
                  <w:pPr>
                    <w:rPr>
                      <w:sz w:val="18"/>
                      <w:szCs w:val="18"/>
                      <w:lang w:val="ro-MD"/>
                    </w:rPr>
                  </w:pPr>
                  <w:r w:rsidRPr="00125073">
                    <w:rPr>
                      <w:sz w:val="18"/>
                      <w:szCs w:val="18"/>
                      <w:lang w:val="it-IT"/>
                    </w:rPr>
                    <w:t xml:space="preserve">2.6.4.1. </w:t>
                  </w:r>
                  <w:r w:rsidRPr="00125073">
                    <w:rPr>
                      <w:b/>
                      <w:bCs/>
                      <w:sz w:val="18"/>
                      <w:szCs w:val="18"/>
                      <w:lang w:val="it-IT"/>
                    </w:rPr>
                    <w:t>Din care: garanţii reale schimbate care îndeplinesc cerinţele operaţionale</w:t>
                  </w:r>
                </w:p>
              </w:tc>
              <w:tc>
                <w:tcPr>
                  <w:tcW w:w="567" w:type="dxa"/>
                </w:tcPr>
                <w:p w14:paraId="0507128B" w14:textId="77777777" w:rsidR="00CE68E9" w:rsidRPr="000D2E5C" w:rsidRDefault="00CE68E9" w:rsidP="00CE68E9">
                  <w:pPr>
                    <w:rPr>
                      <w:sz w:val="18"/>
                      <w:szCs w:val="18"/>
                      <w:lang w:val="it-IT"/>
                    </w:rPr>
                  </w:pPr>
                  <w:r>
                    <w:rPr>
                      <w:sz w:val="18"/>
                      <w:szCs w:val="18"/>
                      <w:lang w:val="it-IT"/>
                    </w:rPr>
                    <w:t>blocat</w:t>
                  </w:r>
                </w:p>
              </w:tc>
            </w:tr>
          </w:tbl>
          <w:p w14:paraId="499455CB" w14:textId="77777777" w:rsidR="00CE68E9" w:rsidRPr="00EC5100" w:rsidRDefault="00CE68E9" w:rsidP="00CE68E9">
            <w:pPr>
              <w:rPr>
                <w:sz w:val="18"/>
                <w:szCs w:val="18"/>
                <w:lang w:val="ro-MD"/>
              </w:rPr>
            </w:pPr>
          </w:p>
        </w:tc>
        <w:tc>
          <w:tcPr>
            <w:tcW w:w="1418" w:type="dxa"/>
          </w:tcPr>
          <w:p w14:paraId="5AAC3AE4" w14:textId="3F9DD640" w:rsidR="00CE68E9" w:rsidRPr="008B1FAC" w:rsidRDefault="00CE68E9" w:rsidP="00CE68E9">
            <w:pPr>
              <w:jc w:val="both"/>
              <w:rPr>
                <w:i/>
                <w:iCs/>
                <w:sz w:val="18"/>
                <w:szCs w:val="18"/>
                <w:lang w:val="ro-RO"/>
              </w:rPr>
            </w:pPr>
            <w:r w:rsidRPr="002149A0">
              <w:rPr>
                <w:sz w:val="18"/>
                <w:szCs w:val="18"/>
                <w:lang w:val="en-US"/>
              </w:rPr>
              <w:t>Nu se transpune</w:t>
            </w:r>
          </w:p>
        </w:tc>
        <w:tc>
          <w:tcPr>
            <w:tcW w:w="2476" w:type="dxa"/>
          </w:tcPr>
          <w:p w14:paraId="1C5C171F" w14:textId="02A0ED08"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13EFAF05"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D1A137A" w14:textId="77777777" w:rsidR="00CE68E9" w:rsidRPr="009A7D7B" w:rsidRDefault="00CE68E9" w:rsidP="00CE68E9">
            <w:pPr>
              <w:jc w:val="both"/>
              <w:rPr>
                <w:i/>
                <w:iCs/>
                <w:sz w:val="18"/>
                <w:szCs w:val="18"/>
                <w:lang w:val="ro-RO"/>
              </w:rPr>
            </w:pPr>
          </w:p>
        </w:tc>
      </w:tr>
      <w:tr w:rsidR="00C10B98" w:rsidRPr="004425F7" w14:paraId="39DCA9E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D1C83A8" w14:textId="77777777" w:rsidTr="005B5B27">
              <w:tc>
                <w:tcPr>
                  <w:tcW w:w="632" w:type="dxa"/>
                </w:tcPr>
                <w:p w14:paraId="2F46A9AB" w14:textId="28DE1C5E" w:rsidR="00C10B98" w:rsidRPr="00932EC3" w:rsidRDefault="00C10B98" w:rsidP="00C10B98">
                  <w:pPr>
                    <w:rPr>
                      <w:sz w:val="18"/>
                      <w:szCs w:val="18"/>
                      <w:lang w:val="ro-MD"/>
                    </w:rPr>
                  </w:pPr>
                  <w:r>
                    <w:rPr>
                      <w:sz w:val="18"/>
                      <w:szCs w:val="18"/>
                      <w:lang w:val="ro-MD"/>
                    </w:rPr>
                    <w:t>2320</w:t>
                  </w:r>
                </w:p>
              </w:tc>
              <w:tc>
                <w:tcPr>
                  <w:tcW w:w="3686" w:type="dxa"/>
                </w:tcPr>
                <w:p w14:paraId="5A4D67BC" w14:textId="77777777" w:rsidR="00C10B98" w:rsidRDefault="00C10B98" w:rsidP="00C10B98">
                  <w:pPr>
                    <w:rPr>
                      <w:b/>
                      <w:bCs/>
                      <w:sz w:val="18"/>
                      <w:szCs w:val="18"/>
                      <w:lang w:val="ro-MD"/>
                    </w:rPr>
                  </w:pPr>
                  <w:r w:rsidRPr="00D65135">
                    <w:rPr>
                      <w:sz w:val="18"/>
                      <w:szCs w:val="18"/>
                      <w:lang w:val="ro-MD"/>
                    </w:rPr>
                    <w:t xml:space="preserve">2.6.5. </w:t>
                  </w:r>
                  <w:r w:rsidRPr="00D65135">
                    <w:rPr>
                      <w:b/>
                      <w:bCs/>
                      <w:sz w:val="18"/>
                      <w:szCs w:val="18"/>
                      <w:lang w:val="ro-MD"/>
                    </w:rPr>
                    <w:t xml:space="preserve">Obligaţiuni garantate de nivel 2B cu un nivel ridicat de calitate </w:t>
                  </w:r>
                </w:p>
                <w:p w14:paraId="44E7D67E" w14:textId="7D55A950" w:rsidR="00C10B98" w:rsidRPr="00932EC3" w:rsidRDefault="00C10B98" w:rsidP="00C10B98">
                  <w:pPr>
                    <w:rPr>
                      <w:sz w:val="18"/>
                      <w:szCs w:val="18"/>
                      <w:lang w:val="ro-MD"/>
                    </w:rPr>
                  </w:pPr>
                  <w:r w:rsidRPr="00D65135">
                    <w:rPr>
                      <w:sz w:val="18"/>
                      <w:szCs w:val="18"/>
                      <w:lang w:val="ro-MD"/>
                    </w:rPr>
                    <w:t>Tranzacţiile în care instituţia a schimbat titluri garantate cu active de nivel 2B (comerciale sau persoane fizice, state membre, nivel de calitate a creditului 1) (date cu împrumut) cu obligaţiuni garantate de nivel 2B cu un nivel ridicat de calitate (luate cu împrumut)</w:t>
                  </w:r>
                </w:p>
              </w:tc>
            </w:tr>
          </w:tbl>
          <w:p w14:paraId="19F37C6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2C1D1CE" w14:textId="77777777" w:rsidTr="004C0180">
              <w:tc>
                <w:tcPr>
                  <w:tcW w:w="632" w:type="dxa"/>
                </w:tcPr>
                <w:p w14:paraId="0B428573" w14:textId="371272F4" w:rsidR="00C10B98" w:rsidRPr="00932EC3" w:rsidRDefault="00C10B98" w:rsidP="00C10B98">
                  <w:pPr>
                    <w:rPr>
                      <w:sz w:val="18"/>
                      <w:szCs w:val="18"/>
                      <w:lang w:val="ro-MD"/>
                    </w:rPr>
                  </w:pPr>
                  <w:r>
                    <w:rPr>
                      <w:sz w:val="18"/>
                      <w:szCs w:val="18"/>
                      <w:lang w:val="ro-MD"/>
                    </w:rPr>
                    <w:t>2320</w:t>
                  </w:r>
                </w:p>
              </w:tc>
              <w:tc>
                <w:tcPr>
                  <w:tcW w:w="3083" w:type="dxa"/>
                </w:tcPr>
                <w:p w14:paraId="12064EB8" w14:textId="44760371" w:rsidR="00C10B98" w:rsidRPr="00932EC3" w:rsidRDefault="00C10B98" w:rsidP="00C10B98">
                  <w:pPr>
                    <w:rPr>
                      <w:sz w:val="18"/>
                      <w:szCs w:val="18"/>
                      <w:lang w:val="ro-MD"/>
                    </w:rPr>
                  </w:pPr>
                  <w:r w:rsidRPr="00125073">
                    <w:rPr>
                      <w:sz w:val="18"/>
                      <w:szCs w:val="18"/>
                      <w:lang w:val="it-IT"/>
                    </w:rPr>
                    <w:t xml:space="preserve">2.6.5. </w:t>
                  </w:r>
                  <w:r w:rsidRPr="00125073">
                    <w:rPr>
                      <w:b/>
                      <w:bCs/>
                      <w:sz w:val="18"/>
                      <w:szCs w:val="18"/>
                      <w:lang w:val="it-IT"/>
                    </w:rPr>
                    <w:t>Obligaţiuni garantate de nivel 2B cu un nivel ridicat de calitate</w:t>
                  </w:r>
                </w:p>
              </w:tc>
              <w:tc>
                <w:tcPr>
                  <w:tcW w:w="567" w:type="dxa"/>
                </w:tcPr>
                <w:p w14:paraId="17069654" w14:textId="77777777" w:rsidR="00C10B98" w:rsidRPr="000D2E5C" w:rsidRDefault="00C10B98" w:rsidP="00C10B98">
                  <w:pPr>
                    <w:rPr>
                      <w:sz w:val="18"/>
                      <w:szCs w:val="18"/>
                      <w:lang w:val="it-IT"/>
                    </w:rPr>
                  </w:pPr>
                  <w:r>
                    <w:rPr>
                      <w:sz w:val="18"/>
                      <w:szCs w:val="18"/>
                      <w:lang w:val="it-IT"/>
                    </w:rPr>
                    <w:t>blocat</w:t>
                  </w:r>
                </w:p>
              </w:tc>
            </w:tr>
          </w:tbl>
          <w:p w14:paraId="5544DCD0" w14:textId="77777777" w:rsidR="00C10B98" w:rsidRPr="00EC5100" w:rsidRDefault="00C10B98" w:rsidP="00C10B98">
            <w:pPr>
              <w:rPr>
                <w:sz w:val="18"/>
                <w:szCs w:val="18"/>
                <w:lang w:val="ro-MD"/>
              </w:rPr>
            </w:pPr>
          </w:p>
        </w:tc>
        <w:tc>
          <w:tcPr>
            <w:tcW w:w="1418" w:type="dxa"/>
          </w:tcPr>
          <w:p w14:paraId="4DD80D46" w14:textId="746A519B"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4821DFA" w14:textId="333D11A7"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3EC5011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6C6F61E" w14:textId="77777777" w:rsidR="00C10B98" w:rsidRPr="009A7D7B" w:rsidRDefault="00C10B98" w:rsidP="00C10B98">
            <w:pPr>
              <w:jc w:val="both"/>
              <w:rPr>
                <w:i/>
                <w:iCs/>
                <w:sz w:val="18"/>
                <w:szCs w:val="18"/>
                <w:lang w:val="ro-RO"/>
              </w:rPr>
            </w:pPr>
          </w:p>
        </w:tc>
      </w:tr>
      <w:tr w:rsidR="00C10B98" w:rsidRPr="004425F7" w14:paraId="5EFB9EF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9147E2A" w14:textId="77777777" w:rsidTr="005B5B27">
              <w:tc>
                <w:tcPr>
                  <w:tcW w:w="632" w:type="dxa"/>
                </w:tcPr>
                <w:p w14:paraId="7664A9D4" w14:textId="28CF2B04" w:rsidR="00C10B98" w:rsidRPr="00932EC3" w:rsidRDefault="00C10B98" w:rsidP="00C10B98">
                  <w:pPr>
                    <w:rPr>
                      <w:sz w:val="18"/>
                      <w:szCs w:val="18"/>
                      <w:lang w:val="ro-MD"/>
                    </w:rPr>
                  </w:pPr>
                  <w:r>
                    <w:rPr>
                      <w:sz w:val="18"/>
                      <w:szCs w:val="18"/>
                      <w:lang w:val="ro-MD"/>
                    </w:rPr>
                    <w:t>2330</w:t>
                  </w:r>
                </w:p>
              </w:tc>
              <w:tc>
                <w:tcPr>
                  <w:tcW w:w="3686" w:type="dxa"/>
                </w:tcPr>
                <w:p w14:paraId="3B89D4BB" w14:textId="77777777" w:rsidR="00C10B98" w:rsidRDefault="00C10B98" w:rsidP="00C10B98">
                  <w:pPr>
                    <w:rPr>
                      <w:b/>
                      <w:bCs/>
                      <w:sz w:val="18"/>
                      <w:szCs w:val="18"/>
                      <w:lang w:val="ro-MD"/>
                    </w:rPr>
                  </w:pPr>
                  <w:r w:rsidRPr="00D65135">
                    <w:rPr>
                      <w:sz w:val="18"/>
                      <w:szCs w:val="18"/>
                      <w:lang w:val="ro-MD"/>
                    </w:rPr>
                    <w:t xml:space="preserve">2.6.5.1. </w:t>
                  </w:r>
                  <w:r w:rsidRPr="00D65135">
                    <w:rPr>
                      <w:b/>
                      <w:bCs/>
                      <w:sz w:val="18"/>
                      <w:szCs w:val="18"/>
                      <w:lang w:val="ro-MD"/>
                    </w:rPr>
                    <w:t xml:space="preserve">Din care: garanţii reale schimbate care îndeplinesc cerinţele operaţionale </w:t>
                  </w:r>
                </w:p>
                <w:p w14:paraId="5C68BFF3" w14:textId="77777777" w:rsidR="00C10B98" w:rsidRDefault="00C10B98" w:rsidP="00C10B98">
                  <w:pPr>
                    <w:rPr>
                      <w:sz w:val="18"/>
                      <w:szCs w:val="18"/>
                      <w:lang w:val="ro-MD"/>
                    </w:rPr>
                  </w:pPr>
                  <w:r w:rsidRPr="00D65135">
                    <w:rPr>
                      <w:sz w:val="18"/>
                      <w:szCs w:val="18"/>
                      <w:lang w:val="ro-MD"/>
                    </w:rPr>
                    <w:t xml:space="preserve">Din tranzacţiile de la punctul 2.6.5, instituţiile de credit trebuie să raporteze: </w:t>
                  </w:r>
                </w:p>
                <w:p w14:paraId="08E90651" w14:textId="77777777" w:rsidR="00C10B98" w:rsidRDefault="00C10B98" w:rsidP="00C10B98">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ED4141E" w14:textId="20662012" w:rsidR="00C10B98" w:rsidRPr="00932EC3" w:rsidRDefault="00C10B98" w:rsidP="00C10B98">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22390519"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2582839F" w14:textId="77777777" w:rsidTr="004C0180">
              <w:tc>
                <w:tcPr>
                  <w:tcW w:w="632" w:type="dxa"/>
                </w:tcPr>
                <w:p w14:paraId="365A9E66" w14:textId="0A77116F" w:rsidR="00C10B98" w:rsidRPr="00932EC3" w:rsidRDefault="00C10B98" w:rsidP="00C10B98">
                  <w:pPr>
                    <w:rPr>
                      <w:sz w:val="18"/>
                      <w:szCs w:val="18"/>
                      <w:lang w:val="ro-MD"/>
                    </w:rPr>
                  </w:pPr>
                  <w:r>
                    <w:rPr>
                      <w:sz w:val="18"/>
                      <w:szCs w:val="18"/>
                      <w:lang w:val="ro-MD"/>
                    </w:rPr>
                    <w:t>2330</w:t>
                  </w:r>
                </w:p>
              </w:tc>
              <w:tc>
                <w:tcPr>
                  <w:tcW w:w="3083" w:type="dxa"/>
                </w:tcPr>
                <w:p w14:paraId="4D7B787C" w14:textId="7A58390F" w:rsidR="00C10B98" w:rsidRPr="00932EC3" w:rsidRDefault="00C10B98" w:rsidP="00C10B98">
                  <w:pPr>
                    <w:rPr>
                      <w:sz w:val="18"/>
                      <w:szCs w:val="18"/>
                      <w:lang w:val="ro-MD"/>
                    </w:rPr>
                  </w:pPr>
                  <w:r w:rsidRPr="00125073">
                    <w:rPr>
                      <w:sz w:val="18"/>
                      <w:szCs w:val="18"/>
                      <w:lang w:val="it-IT"/>
                    </w:rPr>
                    <w:t xml:space="preserve">2.6.5.1. </w:t>
                  </w:r>
                  <w:r w:rsidRPr="00125073">
                    <w:rPr>
                      <w:b/>
                      <w:bCs/>
                      <w:sz w:val="18"/>
                      <w:szCs w:val="18"/>
                      <w:lang w:val="it-IT"/>
                    </w:rPr>
                    <w:t>Din care: garanţii reale schimbate care îndeplinesc cerinţele operaţionale</w:t>
                  </w:r>
                </w:p>
              </w:tc>
              <w:tc>
                <w:tcPr>
                  <w:tcW w:w="567" w:type="dxa"/>
                </w:tcPr>
                <w:p w14:paraId="14CA0730" w14:textId="77777777" w:rsidR="00C10B98" w:rsidRPr="000D2E5C" w:rsidRDefault="00C10B98" w:rsidP="00C10B98">
                  <w:pPr>
                    <w:rPr>
                      <w:sz w:val="18"/>
                      <w:szCs w:val="18"/>
                      <w:lang w:val="it-IT"/>
                    </w:rPr>
                  </w:pPr>
                  <w:r>
                    <w:rPr>
                      <w:sz w:val="18"/>
                      <w:szCs w:val="18"/>
                      <w:lang w:val="it-IT"/>
                    </w:rPr>
                    <w:t>blocat</w:t>
                  </w:r>
                </w:p>
              </w:tc>
            </w:tr>
          </w:tbl>
          <w:p w14:paraId="419FE60F" w14:textId="77777777" w:rsidR="00C10B98" w:rsidRPr="00EC5100" w:rsidRDefault="00C10B98" w:rsidP="00C10B98">
            <w:pPr>
              <w:rPr>
                <w:sz w:val="18"/>
                <w:szCs w:val="18"/>
                <w:lang w:val="ro-MD"/>
              </w:rPr>
            </w:pPr>
          </w:p>
        </w:tc>
        <w:tc>
          <w:tcPr>
            <w:tcW w:w="1418" w:type="dxa"/>
          </w:tcPr>
          <w:p w14:paraId="2E499289" w14:textId="11D041A5"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57875760" w14:textId="17543DE2"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7E2FF44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0BA87E2" w14:textId="77777777" w:rsidR="00C10B98" w:rsidRPr="009A7D7B" w:rsidRDefault="00C10B98" w:rsidP="00C10B98">
            <w:pPr>
              <w:jc w:val="both"/>
              <w:rPr>
                <w:i/>
                <w:iCs/>
                <w:sz w:val="18"/>
                <w:szCs w:val="18"/>
                <w:lang w:val="ro-RO"/>
              </w:rPr>
            </w:pPr>
          </w:p>
        </w:tc>
      </w:tr>
      <w:tr w:rsidR="00CE68E9" w:rsidRPr="004425F7" w14:paraId="0D24DE6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2AF0F10E" w14:textId="77777777" w:rsidTr="005B5B27">
              <w:tc>
                <w:tcPr>
                  <w:tcW w:w="632" w:type="dxa"/>
                </w:tcPr>
                <w:p w14:paraId="760EA74C" w14:textId="20330AF7" w:rsidR="00CE68E9" w:rsidRPr="00932EC3" w:rsidRDefault="00CE68E9" w:rsidP="00CE68E9">
                  <w:pPr>
                    <w:rPr>
                      <w:sz w:val="18"/>
                      <w:szCs w:val="18"/>
                      <w:lang w:val="ro-MD"/>
                    </w:rPr>
                  </w:pPr>
                  <w:r>
                    <w:rPr>
                      <w:sz w:val="18"/>
                      <w:szCs w:val="18"/>
                      <w:lang w:val="ro-MD"/>
                    </w:rPr>
                    <w:t>2340</w:t>
                  </w:r>
                </w:p>
              </w:tc>
              <w:tc>
                <w:tcPr>
                  <w:tcW w:w="3686" w:type="dxa"/>
                </w:tcPr>
                <w:p w14:paraId="2B34FD94" w14:textId="5F13CC73" w:rsidR="00CE68E9" w:rsidRPr="00932EC3" w:rsidRDefault="00CE68E9" w:rsidP="00CE68E9">
                  <w:pPr>
                    <w:rPr>
                      <w:sz w:val="18"/>
                      <w:szCs w:val="18"/>
                      <w:lang w:val="ro-MD"/>
                    </w:rPr>
                  </w:pPr>
                  <w:r w:rsidRPr="00D65135">
                    <w:rPr>
                      <w:sz w:val="18"/>
                      <w:szCs w:val="18"/>
                      <w:lang w:val="ro-MD"/>
                    </w:rPr>
                    <w:t xml:space="preserve">2.6.6. </w:t>
                  </w:r>
                  <w:r w:rsidRPr="00D65135">
                    <w:rPr>
                      <w:b/>
                      <w:bCs/>
                      <w:sz w:val="18"/>
                      <w:szCs w:val="18"/>
                      <w:lang w:val="ro-MD"/>
                    </w:rPr>
                    <w:t xml:space="preserve">Titluri garantate cu active de nivel 2B (comerciale sau persoane fizice, state membre, nivel de calitate a creditului 1) </w:t>
                  </w:r>
                  <w:r w:rsidRPr="00D65135">
                    <w:rPr>
                      <w:sz w:val="18"/>
                      <w:szCs w:val="18"/>
                      <w:lang w:val="ro-MD"/>
                    </w:rPr>
                    <w:t>Tranzacţiile în care instituţia a schimbat titluri garantate cu active de nivel 2B (comerciale sau persoane fizice, state membre, nivel de calitate a creditului 1) (date cu împrumut) cu titluri garantate cu active de nivel 2B (comerciale sau persoane fizice, state membre, nivel de calitate a creditului 1) (luate cu împrumut)</w:t>
                  </w:r>
                </w:p>
              </w:tc>
            </w:tr>
          </w:tbl>
          <w:p w14:paraId="785C7B34"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09A4072C" w14:textId="77777777" w:rsidTr="004C0180">
              <w:tc>
                <w:tcPr>
                  <w:tcW w:w="632" w:type="dxa"/>
                </w:tcPr>
                <w:p w14:paraId="7A104D7A" w14:textId="4C0E1AF3" w:rsidR="00CE68E9" w:rsidRPr="00932EC3" w:rsidRDefault="00CE68E9" w:rsidP="00CE68E9">
                  <w:pPr>
                    <w:rPr>
                      <w:sz w:val="18"/>
                      <w:szCs w:val="18"/>
                      <w:lang w:val="ro-MD"/>
                    </w:rPr>
                  </w:pPr>
                  <w:r>
                    <w:rPr>
                      <w:sz w:val="18"/>
                      <w:szCs w:val="18"/>
                      <w:lang w:val="ro-MD"/>
                    </w:rPr>
                    <w:t>2340</w:t>
                  </w:r>
                </w:p>
              </w:tc>
              <w:tc>
                <w:tcPr>
                  <w:tcW w:w="3083" w:type="dxa"/>
                </w:tcPr>
                <w:p w14:paraId="5E7937C8" w14:textId="5E03B1DE" w:rsidR="00CE68E9" w:rsidRPr="00932EC3" w:rsidRDefault="00CE68E9" w:rsidP="00CE68E9">
                  <w:pPr>
                    <w:rPr>
                      <w:sz w:val="18"/>
                      <w:szCs w:val="18"/>
                      <w:lang w:val="ro-MD"/>
                    </w:rPr>
                  </w:pPr>
                  <w:r w:rsidRPr="00125073">
                    <w:rPr>
                      <w:sz w:val="18"/>
                      <w:szCs w:val="18"/>
                      <w:lang w:val="it-IT"/>
                    </w:rPr>
                    <w:t xml:space="preserve">2.6.6. </w:t>
                  </w:r>
                  <w:r w:rsidRPr="00125073">
                    <w:rPr>
                      <w:b/>
                      <w:bCs/>
                      <w:sz w:val="18"/>
                      <w:szCs w:val="18"/>
                      <w:lang w:val="it-IT"/>
                    </w:rPr>
                    <w:t>Titluri garantate cu active de nivel 2B (comerciale sau persoane fizice, state membre, nivel de calitate a creditului 1)</w:t>
                  </w:r>
                </w:p>
              </w:tc>
              <w:tc>
                <w:tcPr>
                  <w:tcW w:w="567" w:type="dxa"/>
                </w:tcPr>
                <w:p w14:paraId="6B5DD43D" w14:textId="77777777" w:rsidR="00CE68E9" w:rsidRPr="000D2E5C" w:rsidRDefault="00CE68E9" w:rsidP="00CE68E9">
                  <w:pPr>
                    <w:rPr>
                      <w:sz w:val="18"/>
                      <w:szCs w:val="18"/>
                      <w:lang w:val="it-IT"/>
                    </w:rPr>
                  </w:pPr>
                  <w:r>
                    <w:rPr>
                      <w:sz w:val="18"/>
                      <w:szCs w:val="18"/>
                      <w:lang w:val="it-IT"/>
                    </w:rPr>
                    <w:t>blocat</w:t>
                  </w:r>
                </w:p>
              </w:tc>
            </w:tr>
          </w:tbl>
          <w:p w14:paraId="142283D5" w14:textId="77777777" w:rsidR="00CE68E9" w:rsidRPr="00EC5100" w:rsidRDefault="00CE68E9" w:rsidP="00CE68E9">
            <w:pPr>
              <w:rPr>
                <w:sz w:val="18"/>
                <w:szCs w:val="18"/>
                <w:lang w:val="ro-MD"/>
              </w:rPr>
            </w:pPr>
          </w:p>
        </w:tc>
        <w:tc>
          <w:tcPr>
            <w:tcW w:w="1418" w:type="dxa"/>
          </w:tcPr>
          <w:p w14:paraId="0B284884" w14:textId="40A85073"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2372A408" w14:textId="6BA37BB5"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000B839A"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4C4635E" w14:textId="77777777" w:rsidR="00CE68E9" w:rsidRPr="009A7D7B" w:rsidRDefault="00CE68E9" w:rsidP="00CE68E9">
            <w:pPr>
              <w:jc w:val="both"/>
              <w:rPr>
                <w:i/>
                <w:iCs/>
                <w:sz w:val="18"/>
                <w:szCs w:val="18"/>
                <w:lang w:val="ro-RO"/>
              </w:rPr>
            </w:pPr>
          </w:p>
        </w:tc>
      </w:tr>
      <w:tr w:rsidR="00CE68E9" w:rsidRPr="004425F7" w14:paraId="5A52309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15A9A754" w14:textId="77777777" w:rsidTr="005B5B27">
              <w:tc>
                <w:tcPr>
                  <w:tcW w:w="632" w:type="dxa"/>
                </w:tcPr>
                <w:p w14:paraId="5A73C617" w14:textId="51E9A02F" w:rsidR="00CE68E9" w:rsidRPr="00932EC3" w:rsidRDefault="00CE68E9" w:rsidP="00CE68E9">
                  <w:pPr>
                    <w:rPr>
                      <w:sz w:val="18"/>
                      <w:szCs w:val="18"/>
                      <w:lang w:val="ro-MD"/>
                    </w:rPr>
                  </w:pPr>
                  <w:r>
                    <w:rPr>
                      <w:sz w:val="18"/>
                      <w:szCs w:val="18"/>
                      <w:lang w:val="ro-MD"/>
                    </w:rPr>
                    <w:t>2350</w:t>
                  </w:r>
                </w:p>
              </w:tc>
              <w:tc>
                <w:tcPr>
                  <w:tcW w:w="3686" w:type="dxa"/>
                </w:tcPr>
                <w:p w14:paraId="2EB0DD3E" w14:textId="77777777" w:rsidR="00CE68E9" w:rsidRDefault="00CE68E9" w:rsidP="00CE68E9">
                  <w:pPr>
                    <w:rPr>
                      <w:b/>
                      <w:bCs/>
                      <w:sz w:val="18"/>
                      <w:szCs w:val="18"/>
                      <w:lang w:val="ro-MD"/>
                    </w:rPr>
                  </w:pPr>
                  <w:r w:rsidRPr="00D65135">
                    <w:rPr>
                      <w:sz w:val="18"/>
                      <w:szCs w:val="18"/>
                      <w:lang w:val="ro-MD"/>
                    </w:rPr>
                    <w:t xml:space="preserve">2.6.6.1. </w:t>
                  </w:r>
                  <w:r w:rsidRPr="00D65135">
                    <w:rPr>
                      <w:b/>
                      <w:bCs/>
                      <w:sz w:val="18"/>
                      <w:szCs w:val="18"/>
                      <w:lang w:val="ro-MD"/>
                    </w:rPr>
                    <w:t xml:space="preserve">Din care: garanţii reale schimbate care îndeplinesc cerinţele operaţionale </w:t>
                  </w:r>
                </w:p>
                <w:p w14:paraId="46A65860" w14:textId="77777777" w:rsidR="00CE68E9" w:rsidRDefault="00CE68E9" w:rsidP="00CE68E9">
                  <w:pPr>
                    <w:rPr>
                      <w:sz w:val="18"/>
                      <w:szCs w:val="18"/>
                      <w:lang w:val="ro-MD"/>
                    </w:rPr>
                  </w:pPr>
                  <w:r w:rsidRPr="00D65135">
                    <w:rPr>
                      <w:sz w:val="18"/>
                      <w:szCs w:val="18"/>
                      <w:lang w:val="ro-MD"/>
                    </w:rPr>
                    <w:t xml:space="preserve">Din tranzacţiile de la punctul 2.6.6, instituţiile de credit trebuie să raporteze: </w:t>
                  </w:r>
                </w:p>
                <w:p w14:paraId="5D262534"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683498F" w14:textId="31567729"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2884F3B8"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148ED845" w14:textId="77777777" w:rsidTr="004C0180">
              <w:tc>
                <w:tcPr>
                  <w:tcW w:w="632" w:type="dxa"/>
                </w:tcPr>
                <w:p w14:paraId="02C5847D" w14:textId="77339A9B" w:rsidR="00CE68E9" w:rsidRPr="00932EC3" w:rsidRDefault="00CE68E9" w:rsidP="00CE68E9">
                  <w:pPr>
                    <w:rPr>
                      <w:sz w:val="18"/>
                      <w:szCs w:val="18"/>
                      <w:lang w:val="ro-MD"/>
                    </w:rPr>
                  </w:pPr>
                  <w:r>
                    <w:rPr>
                      <w:sz w:val="18"/>
                      <w:szCs w:val="18"/>
                      <w:lang w:val="ro-MD"/>
                    </w:rPr>
                    <w:t>2350</w:t>
                  </w:r>
                </w:p>
              </w:tc>
              <w:tc>
                <w:tcPr>
                  <w:tcW w:w="3083" w:type="dxa"/>
                </w:tcPr>
                <w:p w14:paraId="6E784EF4" w14:textId="7E793305" w:rsidR="00CE68E9" w:rsidRPr="00932EC3" w:rsidRDefault="00CE68E9" w:rsidP="00CE68E9">
                  <w:pPr>
                    <w:rPr>
                      <w:sz w:val="18"/>
                      <w:szCs w:val="18"/>
                      <w:lang w:val="ro-MD"/>
                    </w:rPr>
                  </w:pPr>
                  <w:r w:rsidRPr="00125073">
                    <w:rPr>
                      <w:sz w:val="18"/>
                      <w:szCs w:val="18"/>
                      <w:lang w:val="it-IT"/>
                    </w:rPr>
                    <w:t xml:space="preserve">2.6.6.1. </w:t>
                  </w:r>
                  <w:r w:rsidRPr="00125073">
                    <w:rPr>
                      <w:b/>
                      <w:bCs/>
                      <w:sz w:val="18"/>
                      <w:szCs w:val="18"/>
                      <w:lang w:val="it-IT"/>
                    </w:rPr>
                    <w:t>Din care: garanţii reale schimbate care îndeplinesc cerinţele operaţionale</w:t>
                  </w:r>
                </w:p>
              </w:tc>
              <w:tc>
                <w:tcPr>
                  <w:tcW w:w="567" w:type="dxa"/>
                </w:tcPr>
                <w:p w14:paraId="1879D28B" w14:textId="77777777" w:rsidR="00CE68E9" w:rsidRPr="000D2E5C" w:rsidRDefault="00CE68E9" w:rsidP="00CE68E9">
                  <w:pPr>
                    <w:rPr>
                      <w:sz w:val="18"/>
                      <w:szCs w:val="18"/>
                      <w:lang w:val="it-IT"/>
                    </w:rPr>
                  </w:pPr>
                  <w:r>
                    <w:rPr>
                      <w:sz w:val="18"/>
                      <w:szCs w:val="18"/>
                      <w:lang w:val="it-IT"/>
                    </w:rPr>
                    <w:t>blocat</w:t>
                  </w:r>
                </w:p>
              </w:tc>
            </w:tr>
          </w:tbl>
          <w:p w14:paraId="318436CB" w14:textId="77777777" w:rsidR="00CE68E9" w:rsidRPr="00EC5100" w:rsidRDefault="00CE68E9" w:rsidP="00CE68E9">
            <w:pPr>
              <w:rPr>
                <w:sz w:val="18"/>
                <w:szCs w:val="18"/>
                <w:lang w:val="ro-MD"/>
              </w:rPr>
            </w:pPr>
          </w:p>
        </w:tc>
        <w:tc>
          <w:tcPr>
            <w:tcW w:w="1418" w:type="dxa"/>
          </w:tcPr>
          <w:p w14:paraId="3836DABF" w14:textId="51C13AB4"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2B72926D" w14:textId="673322A1"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65682C8C"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881E59A" w14:textId="77777777" w:rsidR="00CE68E9" w:rsidRPr="009A7D7B" w:rsidRDefault="00CE68E9" w:rsidP="00CE68E9">
            <w:pPr>
              <w:jc w:val="both"/>
              <w:rPr>
                <w:i/>
                <w:iCs/>
                <w:sz w:val="18"/>
                <w:szCs w:val="18"/>
                <w:lang w:val="ro-RO"/>
              </w:rPr>
            </w:pPr>
          </w:p>
        </w:tc>
      </w:tr>
      <w:tr w:rsidR="00CE68E9" w:rsidRPr="004425F7" w14:paraId="38E5282C"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1E726DC9" w14:textId="77777777" w:rsidTr="005B5B27">
              <w:tc>
                <w:tcPr>
                  <w:tcW w:w="632" w:type="dxa"/>
                </w:tcPr>
                <w:p w14:paraId="1E1FF7EA" w14:textId="29B1B46B" w:rsidR="00CE68E9" w:rsidRPr="00932EC3" w:rsidRDefault="00CE68E9" w:rsidP="00CE68E9">
                  <w:pPr>
                    <w:rPr>
                      <w:sz w:val="18"/>
                      <w:szCs w:val="18"/>
                      <w:lang w:val="ro-MD"/>
                    </w:rPr>
                  </w:pPr>
                  <w:r>
                    <w:rPr>
                      <w:sz w:val="18"/>
                      <w:szCs w:val="18"/>
                      <w:lang w:val="ro-MD"/>
                    </w:rPr>
                    <w:t>2360</w:t>
                  </w:r>
                </w:p>
              </w:tc>
              <w:tc>
                <w:tcPr>
                  <w:tcW w:w="3686" w:type="dxa"/>
                </w:tcPr>
                <w:p w14:paraId="4473CE74" w14:textId="77777777" w:rsidR="00CE68E9" w:rsidRDefault="00CE68E9" w:rsidP="00CE68E9">
                  <w:pPr>
                    <w:rPr>
                      <w:b/>
                      <w:bCs/>
                      <w:sz w:val="18"/>
                      <w:szCs w:val="18"/>
                      <w:lang w:val="ro-MD"/>
                    </w:rPr>
                  </w:pPr>
                  <w:r w:rsidRPr="00D65135">
                    <w:rPr>
                      <w:sz w:val="18"/>
                      <w:szCs w:val="18"/>
                      <w:lang w:val="ro-MD"/>
                    </w:rPr>
                    <w:t xml:space="preserve">2.6.7. </w:t>
                  </w:r>
                  <w:r w:rsidRPr="00D65135">
                    <w:rPr>
                      <w:b/>
                      <w:bCs/>
                      <w:sz w:val="18"/>
                      <w:szCs w:val="18"/>
                      <w:lang w:val="ro-MD"/>
                    </w:rPr>
                    <w:t xml:space="preserve">Alte active de nivel 2B </w:t>
                  </w:r>
                </w:p>
                <w:p w14:paraId="4B768FAB" w14:textId="14275851" w:rsidR="00CE68E9" w:rsidRPr="00932EC3" w:rsidRDefault="00CE68E9" w:rsidP="00CE68E9">
                  <w:pPr>
                    <w:rPr>
                      <w:sz w:val="18"/>
                      <w:szCs w:val="18"/>
                      <w:lang w:val="ro-MD"/>
                    </w:rPr>
                  </w:pPr>
                  <w:r w:rsidRPr="00D65135">
                    <w:rPr>
                      <w:sz w:val="18"/>
                      <w:szCs w:val="18"/>
                      <w:lang w:val="ro-MD"/>
                    </w:rPr>
                    <w:t>Tranzacţiile în care instituţia a schimbat titluri garantate cu active de nivel 2B (comerciale sau persoane fizice, state membre, nivel de calitate a creditului 1) (date cu împrumut) cu alte active de nivel 2B (luate cu împrumut)</w:t>
                  </w:r>
                </w:p>
              </w:tc>
            </w:tr>
          </w:tbl>
          <w:p w14:paraId="26EA899E"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11662BF5" w14:textId="77777777" w:rsidTr="004C0180">
              <w:tc>
                <w:tcPr>
                  <w:tcW w:w="632" w:type="dxa"/>
                </w:tcPr>
                <w:p w14:paraId="15E6054A" w14:textId="2AC416CA" w:rsidR="00CE68E9" w:rsidRPr="00932EC3" w:rsidRDefault="00CE68E9" w:rsidP="00CE68E9">
                  <w:pPr>
                    <w:rPr>
                      <w:sz w:val="18"/>
                      <w:szCs w:val="18"/>
                      <w:lang w:val="ro-MD"/>
                    </w:rPr>
                  </w:pPr>
                  <w:r>
                    <w:rPr>
                      <w:sz w:val="18"/>
                      <w:szCs w:val="18"/>
                      <w:lang w:val="ro-MD"/>
                    </w:rPr>
                    <w:t>2360</w:t>
                  </w:r>
                </w:p>
              </w:tc>
              <w:tc>
                <w:tcPr>
                  <w:tcW w:w="3083" w:type="dxa"/>
                </w:tcPr>
                <w:p w14:paraId="34659E35" w14:textId="632F4AEC" w:rsidR="00CE68E9" w:rsidRPr="00932EC3" w:rsidRDefault="00CE68E9" w:rsidP="00CE68E9">
                  <w:pPr>
                    <w:rPr>
                      <w:sz w:val="18"/>
                      <w:szCs w:val="18"/>
                      <w:lang w:val="ro-MD"/>
                    </w:rPr>
                  </w:pPr>
                  <w:r w:rsidRPr="00125073">
                    <w:rPr>
                      <w:sz w:val="18"/>
                      <w:szCs w:val="18"/>
                      <w:lang w:val="en-US"/>
                    </w:rPr>
                    <w:t xml:space="preserve">2.6.7. </w:t>
                  </w:r>
                  <w:r w:rsidRPr="00125073">
                    <w:rPr>
                      <w:b/>
                      <w:bCs/>
                      <w:sz w:val="18"/>
                      <w:szCs w:val="18"/>
                      <w:lang w:val="en-US"/>
                    </w:rPr>
                    <w:t>Alte active de nivel 2B</w:t>
                  </w:r>
                </w:p>
              </w:tc>
              <w:tc>
                <w:tcPr>
                  <w:tcW w:w="567" w:type="dxa"/>
                </w:tcPr>
                <w:p w14:paraId="3973252E" w14:textId="77777777" w:rsidR="00CE68E9" w:rsidRPr="000D2E5C" w:rsidRDefault="00CE68E9" w:rsidP="00CE68E9">
                  <w:pPr>
                    <w:rPr>
                      <w:sz w:val="18"/>
                      <w:szCs w:val="18"/>
                      <w:lang w:val="it-IT"/>
                    </w:rPr>
                  </w:pPr>
                  <w:r>
                    <w:rPr>
                      <w:sz w:val="18"/>
                      <w:szCs w:val="18"/>
                      <w:lang w:val="it-IT"/>
                    </w:rPr>
                    <w:t>blocat</w:t>
                  </w:r>
                </w:p>
              </w:tc>
            </w:tr>
          </w:tbl>
          <w:p w14:paraId="36E85CB8" w14:textId="77777777" w:rsidR="00CE68E9" w:rsidRPr="00EC5100" w:rsidRDefault="00CE68E9" w:rsidP="00CE68E9">
            <w:pPr>
              <w:rPr>
                <w:sz w:val="18"/>
                <w:szCs w:val="18"/>
                <w:lang w:val="ro-MD"/>
              </w:rPr>
            </w:pPr>
          </w:p>
        </w:tc>
        <w:tc>
          <w:tcPr>
            <w:tcW w:w="1418" w:type="dxa"/>
          </w:tcPr>
          <w:p w14:paraId="0B39CE0C" w14:textId="5CA260AF"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43A2559C" w14:textId="1C289211"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45BB24CD"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77FB23A" w14:textId="77777777" w:rsidR="00CE68E9" w:rsidRPr="009A7D7B" w:rsidRDefault="00CE68E9" w:rsidP="00CE68E9">
            <w:pPr>
              <w:jc w:val="both"/>
              <w:rPr>
                <w:i/>
                <w:iCs/>
                <w:sz w:val="18"/>
                <w:szCs w:val="18"/>
                <w:lang w:val="ro-RO"/>
              </w:rPr>
            </w:pPr>
          </w:p>
        </w:tc>
      </w:tr>
      <w:tr w:rsidR="00CE68E9" w:rsidRPr="004425F7" w14:paraId="7EBB7D73"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49529B54" w14:textId="77777777" w:rsidTr="005B5B27">
              <w:tc>
                <w:tcPr>
                  <w:tcW w:w="632" w:type="dxa"/>
                </w:tcPr>
                <w:p w14:paraId="3AAF12E7" w14:textId="6EEABD21" w:rsidR="00CE68E9" w:rsidRPr="00932EC3" w:rsidRDefault="00CE68E9" w:rsidP="00CE68E9">
                  <w:pPr>
                    <w:rPr>
                      <w:sz w:val="18"/>
                      <w:szCs w:val="18"/>
                      <w:lang w:val="ro-MD"/>
                    </w:rPr>
                  </w:pPr>
                  <w:r>
                    <w:rPr>
                      <w:sz w:val="18"/>
                      <w:szCs w:val="18"/>
                      <w:lang w:val="ro-MD"/>
                    </w:rPr>
                    <w:t>2370</w:t>
                  </w:r>
                </w:p>
              </w:tc>
              <w:tc>
                <w:tcPr>
                  <w:tcW w:w="3686" w:type="dxa"/>
                </w:tcPr>
                <w:p w14:paraId="376F9B4C" w14:textId="77777777" w:rsidR="00CE68E9" w:rsidRDefault="00CE68E9" w:rsidP="00CE68E9">
                  <w:pPr>
                    <w:rPr>
                      <w:b/>
                      <w:bCs/>
                      <w:sz w:val="18"/>
                      <w:szCs w:val="18"/>
                      <w:lang w:val="ro-MD"/>
                    </w:rPr>
                  </w:pPr>
                  <w:r w:rsidRPr="00D65135">
                    <w:rPr>
                      <w:sz w:val="18"/>
                      <w:szCs w:val="18"/>
                      <w:lang w:val="ro-MD"/>
                    </w:rPr>
                    <w:t xml:space="preserve">2.6.7.1. </w:t>
                  </w:r>
                  <w:r w:rsidRPr="00D65135">
                    <w:rPr>
                      <w:b/>
                      <w:bCs/>
                      <w:sz w:val="18"/>
                      <w:szCs w:val="18"/>
                      <w:lang w:val="ro-MD"/>
                    </w:rPr>
                    <w:t xml:space="preserve">Din care: garanţii reale schimbate care îndeplinesc cerinţele operaţionale </w:t>
                  </w:r>
                </w:p>
                <w:p w14:paraId="50933498" w14:textId="77777777" w:rsidR="00CE68E9" w:rsidRDefault="00CE68E9" w:rsidP="00CE68E9">
                  <w:pPr>
                    <w:rPr>
                      <w:sz w:val="18"/>
                      <w:szCs w:val="18"/>
                      <w:lang w:val="ro-MD"/>
                    </w:rPr>
                  </w:pPr>
                  <w:r w:rsidRPr="00D65135">
                    <w:rPr>
                      <w:sz w:val="18"/>
                      <w:szCs w:val="18"/>
                      <w:lang w:val="ro-MD"/>
                    </w:rPr>
                    <w:t xml:space="preserve">Din tranzacţiile de la punctul 2.6.7, instituţiile de credit trebuie să raporteze: </w:t>
                  </w:r>
                </w:p>
                <w:p w14:paraId="7D79C6A5" w14:textId="77777777" w:rsidR="00CE68E9" w:rsidRDefault="00CE68E9" w:rsidP="00CE68E9">
                  <w:pPr>
                    <w:rPr>
                      <w:sz w:val="18"/>
                      <w:szCs w:val="18"/>
                      <w:lang w:val="ro-MD"/>
                    </w:rPr>
                  </w:pPr>
                  <w:r w:rsidRPr="00D65135">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69750520" w14:textId="3A558270" w:rsidR="00CE68E9" w:rsidRPr="00932EC3" w:rsidRDefault="00CE68E9" w:rsidP="00CE68E9">
                  <w:pPr>
                    <w:rPr>
                      <w:sz w:val="18"/>
                      <w:szCs w:val="18"/>
                      <w:lang w:val="ro-MD"/>
                    </w:rPr>
                  </w:pPr>
                  <w:r w:rsidRPr="00D65135">
                    <w:rPr>
                      <w:sz w:val="18"/>
                      <w:szCs w:val="18"/>
                      <w:lang w:val="ro-MD"/>
                    </w:rPr>
                    <w:t>— segmentul corespunzător garanţiei reale luate cu împrumut, dacă îndeplinește cerinţele operaţionale prevăzute la articolul 8 din Regulamentul delegat (UE) 2015/61.</w:t>
                  </w:r>
                </w:p>
              </w:tc>
            </w:tr>
          </w:tbl>
          <w:p w14:paraId="011DC547"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5C5F6D8D" w14:textId="77777777" w:rsidTr="004C0180">
              <w:tc>
                <w:tcPr>
                  <w:tcW w:w="632" w:type="dxa"/>
                </w:tcPr>
                <w:p w14:paraId="4F7C01EA" w14:textId="344C2920" w:rsidR="00CE68E9" w:rsidRPr="00932EC3" w:rsidRDefault="00CE68E9" w:rsidP="00CE68E9">
                  <w:pPr>
                    <w:rPr>
                      <w:sz w:val="18"/>
                      <w:szCs w:val="18"/>
                      <w:lang w:val="ro-MD"/>
                    </w:rPr>
                  </w:pPr>
                  <w:r>
                    <w:rPr>
                      <w:sz w:val="18"/>
                      <w:szCs w:val="18"/>
                      <w:lang w:val="ro-MD"/>
                    </w:rPr>
                    <w:t>2370</w:t>
                  </w:r>
                </w:p>
              </w:tc>
              <w:tc>
                <w:tcPr>
                  <w:tcW w:w="3083" w:type="dxa"/>
                </w:tcPr>
                <w:p w14:paraId="63624FDD" w14:textId="2574E028" w:rsidR="00CE68E9" w:rsidRPr="00932EC3" w:rsidRDefault="00CE68E9" w:rsidP="00CE68E9">
                  <w:pPr>
                    <w:rPr>
                      <w:sz w:val="18"/>
                      <w:szCs w:val="18"/>
                      <w:lang w:val="ro-MD"/>
                    </w:rPr>
                  </w:pPr>
                  <w:r w:rsidRPr="00125073">
                    <w:rPr>
                      <w:sz w:val="18"/>
                      <w:szCs w:val="18"/>
                      <w:lang w:val="it-IT"/>
                    </w:rPr>
                    <w:t xml:space="preserve">2.6.7.1. </w:t>
                  </w:r>
                  <w:r w:rsidRPr="00125073">
                    <w:rPr>
                      <w:b/>
                      <w:bCs/>
                      <w:sz w:val="18"/>
                      <w:szCs w:val="18"/>
                      <w:lang w:val="it-IT"/>
                    </w:rPr>
                    <w:t>Din care: garanţii reale schimbate care îndeplinesc cerinţele operaţionale</w:t>
                  </w:r>
                </w:p>
              </w:tc>
              <w:tc>
                <w:tcPr>
                  <w:tcW w:w="567" w:type="dxa"/>
                </w:tcPr>
                <w:p w14:paraId="4D9EB3AA" w14:textId="77777777" w:rsidR="00CE68E9" w:rsidRPr="000D2E5C" w:rsidRDefault="00CE68E9" w:rsidP="00CE68E9">
                  <w:pPr>
                    <w:rPr>
                      <w:sz w:val="18"/>
                      <w:szCs w:val="18"/>
                      <w:lang w:val="it-IT"/>
                    </w:rPr>
                  </w:pPr>
                  <w:r>
                    <w:rPr>
                      <w:sz w:val="18"/>
                      <w:szCs w:val="18"/>
                      <w:lang w:val="it-IT"/>
                    </w:rPr>
                    <w:t>blocat</w:t>
                  </w:r>
                </w:p>
              </w:tc>
            </w:tr>
          </w:tbl>
          <w:p w14:paraId="2FD8473A" w14:textId="77777777" w:rsidR="00CE68E9" w:rsidRPr="00EC5100" w:rsidRDefault="00CE68E9" w:rsidP="00CE68E9">
            <w:pPr>
              <w:rPr>
                <w:sz w:val="18"/>
                <w:szCs w:val="18"/>
                <w:lang w:val="ro-MD"/>
              </w:rPr>
            </w:pPr>
          </w:p>
        </w:tc>
        <w:tc>
          <w:tcPr>
            <w:tcW w:w="1418" w:type="dxa"/>
          </w:tcPr>
          <w:p w14:paraId="17314906" w14:textId="09CC77F9"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58CB338F" w14:textId="3257CA33"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0685E0A0"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9070E46" w14:textId="77777777" w:rsidR="00CE68E9" w:rsidRPr="009A7D7B" w:rsidRDefault="00CE68E9" w:rsidP="00CE68E9">
            <w:pPr>
              <w:jc w:val="both"/>
              <w:rPr>
                <w:i/>
                <w:iCs/>
                <w:sz w:val="18"/>
                <w:szCs w:val="18"/>
                <w:lang w:val="ro-RO"/>
              </w:rPr>
            </w:pPr>
          </w:p>
        </w:tc>
      </w:tr>
      <w:tr w:rsidR="00CE68E9" w:rsidRPr="004425F7" w14:paraId="32FA0E26"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517CB190" w14:textId="77777777" w:rsidTr="005B5B27">
              <w:tc>
                <w:tcPr>
                  <w:tcW w:w="632" w:type="dxa"/>
                </w:tcPr>
                <w:p w14:paraId="79C8A5CD" w14:textId="1D64A073" w:rsidR="00CE68E9" w:rsidRPr="00932EC3" w:rsidRDefault="00CE68E9" w:rsidP="00CE68E9">
                  <w:pPr>
                    <w:rPr>
                      <w:sz w:val="18"/>
                      <w:szCs w:val="18"/>
                      <w:lang w:val="ro-MD"/>
                    </w:rPr>
                  </w:pPr>
                  <w:r>
                    <w:rPr>
                      <w:sz w:val="18"/>
                      <w:szCs w:val="18"/>
                      <w:lang w:val="ro-MD"/>
                    </w:rPr>
                    <w:t>2380</w:t>
                  </w:r>
                </w:p>
              </w:tc>
              <w:tc>
                <w:tcPr>
                  <w:tcW w:w="3686" w:type="dxa"/>
                </w:tcPr>
                <w:p w14:paraId="304FDB18" w14:textId="77777777" w:rsidR="00CE68E9" w:rsidRDefault="00CE68E9" w:rsidP="00CE68E9">
                  <w:pPr>
                    <w:rPr>
                      <w:b/>
                      <w:bCs/>
                      <w:sz w:val="18"/>
                      <w:szCs w:val="18"/>
                      <w:lang w:val="ro-MD"/>
                    </w:rPr>
                  </w:pPr>
                  <w:r w:rsidRPr="00AA450C">
                    <w:rPr>
                      <w:sz w:val="18"/>
                      <w:szCs w:val="18"/>
                      <w:lang w:val="ro-MD"/>
                    </w:rPr>
                    <w:t xml:space="preserve">2.6.8. </w:t>
                  </w:r>
                  <w:r w:rsidRPr="00AA450C">
                    <w:rPr>
                      <w:b/>
                      <w:bCs/>
                      <w:sz w:val="18"/>
                      <w:szCs w:val="18"/>
                      <w:lang w:val="ro-MD"/>
                    </w:rPr>
                    <w:t xml:space="preserve">Active nelichide </w:t>
                  </w:r>
                </w:p>
                <w:p w14:paraId="218DA196" w14:textId="43DA7F3B" w:rsidR="00CE68E9" w:rsidRPr="00932EC3" w:rsidRDefault="00CE68E9" w:rsidP="00CE68E9">
                  <w:pPr>
                    <w:rPr>
                      <w:sz w:val="18"/>
                      <w:szCs w:val="18"/>
                      <w:lang w:val="ro-MD"/>
                    </w:rPr>
                  </w:pPr>
                  <w:r w:rsidRPr="00AA450C">
                    <w:rPr>
                      <w:sz w:val="18"/>
                      <w:szCs w:val="18"/>
                      <w:lang w:val="ro-MD"/>
                    </w:rPr>
                    <w:t>Tranzacţiile în care instituţia a schimbat titluri garantate cu active de nivel 2B (comerciale sau persoane fizice, state membre, nivel de calitate a creditului 1) (date cu împrumut) cu active nelichide (luate cu împrumut)</w:t>
                  </w:r>
                </w:p>
              </w:tc>
            </w:tr>
          </w:tbl>
          <w:p w14:paraId="37B4B263"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16939FB3" w14:textId="77777777" w:rsidTr="004C0180">
              <w:tc>
                <w:tcPr>
                  <w:tcW w:w="632" w:type="dxa"/>
                </w:tcPr>
                <w:p w14:paraId="0D3D6A05" w14:textId="46DBEBED" w:rsidR="00CE68E9" w:rsidRPr="00932EC3" w:rsidRDefault="00CE68E9" w:rsidP="00CE68E9">
                  <w:pPr>
                    <w:rPr>
                      <w:sz w:val="18"/>
                      <w:szCs w:val="18"/>
                      <w:lang w:val="ro-MD"/>
                    </w:rPr>
                  </w:pPr>
                  <w:r>
                    <w:rPr>
                      <w:sz w:val="18"/>
                      <w:szCs w:val="18"/>
                      <w:lang w:val="ro-MD"/>
                    </w:rPr>
                    <w:t>2380</w:t>
                  </w:r>
                </w:p>
              </w:tc>
              <w:tc>
                <w:tcPr>
                  <w:tcW w:w="3083" w:type="dxa"/>
                </w:tcPr>
                <w:p w14:paraId="0818F299" w14:textId="50EA1AD7" w:rsidR="00CE68E9" w:rsidRPr="00932EC3" w:rsidRDefault="00CE68E9" w:rsidP="00CE68E9">
                  <w:pPr>
                    <w:rPr>
                      <w:sz w:val="18"/>
                      <w:szCs w:val="18"/>
                      <w:lang w:val="ro-MD"/>
                    </w:rPr>
                  </w:pPr>
                  <w:r w:rsidRPr="00125073">
                    <w:rPr>
                      <w:sz w:val="18"/>
                      <w:szCs w:val="18"/>
                      <w:lang w:val="en-US"/>
                    </w:rPr>
                    <w:t xml:space="preserve">2.6.8. </w:t>
                  </w:r>
                  <w:r w:rsidRPr="00125073">
                    <w:rPr>
                      <w:b/>
                      <w:bCs/>
                      <w:sz w:val="18"/>
                      <w:szCs w:val="18"/>
                      <w:lang w:val="en-US"/>
                    </w:rPr>
                    <w:t>Active nelichide</w:t>
                  </w:r>
                </w:p>
              </w:tc>
              <w:tc>
                <w:tcPr>
                  <w:tcW w:w="567" w:type="dxa"/>
                </w:tcPr>
                <w:p w14:paraId="401F9493" w14:textId="77777777" w:rsidR="00CE68E9" w:rsidRPr="000D2E5C" w:rsidRDefault="00CE68E9" w:rsidP="00CE68E9">
                  <w:pPr>
                    <w:rPr>
                      <w:sz w:val="18"/>
                      <w:szCs w:val="18"/>
                      <w:lang w:val="it-IT"/>
                    </w:rPr>
                  </w:pPr>
                  <w:r>
                    <w:rPr>
                      <w:sz w:val="18"/>
                      <w:szCs w:val="18"/>
                      <w:lang w:val="it-IT"/>
                    </w:rPr>
                    <w:t>blocat</w:t>
                  </w:r>
                </w:p>
              </w:tc>
            </w:tr>
          </w:tbl>
          <w:p w14:paraId="6B0B5C70" w14:textId="77777777" w:rsidR="00CE68E9" w:rsidRPr="00EC5100" w:rsidRDefault="00CE68E9" w:rsidP="00CE68E9">
            <w:pPr>
              <w:rPr>
                <w:sz w:val="18"/>
                <w:szCs w:val="18"/>
                <w:lang w:val="ro-MD"/>
              </w:rPr>
            </w:pPr>
          </w:p>
        </w:tc>
        <w:tc>
          <w:tcPr>
            <w:tcW w:w="1418" w:type="dxa"/>
          </w:tcPr>
          <w:p w14:paraId="2DE627EE" w14:textId="2D84693C"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71969705" w14:textId="09D481E0"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392C988C"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EE504E7" w14:textId="77777777" w:rsidR="00CE68E9" w:rsidRPr="009A7D7B" w:rsidRDefault="00CE68E9" w:rsidP="00CE68E9">
            <w:pPr>
              <w:jc w:val="both"/>
              <w:rPr>
                <w:i/>
                <w:iCs/>
                <w:sz w:val="18"/>
                <w:szCs w:val="18"/>
                <w:lang w:val="ro-RO"/>
              </w:rPr>
            </w:pPr>
          </w:p>
        </w:tc>
      </w:tr>
      <w:tr w:rsidR="00CE68E9" w:rsidRPr="004425F7" w14:paraId="7D9063F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4485073E" w14:textId="77777777" w:rsidTr="005B5B27">
              <w:tc>
                <w:tcPr>
                  <w:tcW w:w="632" w:type="dxa"/>
                </w:tcPr>
                <w:p w14:paraId="3DFDA7F0" w14:textId="46D56B6E" w:rsidR="00CE68E9" w:rsidRPr="00932EC3" w:rsidRDefault="00CE68E9" w:rsidP="00CE68E9">
                  <w:pPr>
                    <w:rPr>
                      <w:sz w:val="18"/>
                      <w:szCs w:val="18"/>
                      <w:lang w:val="ro-MD"/>
                    </w:rPr>
                  </w:pPr>
                  <w:r>
                    <w:rPr>
                      <w:sz w:val="18"/>
                      <w:szCs w:val="18"/>
                      <w:lang w:val="ro-MD"/>
                    </w:rPr>
                    <w:t>2390</w:t>
                  </w:r>
                </w:p>
              </w:tc>
              <w:tc>
                <w:tcPr>
                  <w:tcW w:w="3686" w:type="dxa"/>
                </w:tcPr>
                <w:p w14:paraId="4FDF5855" w14:textId="77777777" w:rsidR="00CE68E9" w:rsidRDefault="00CE68E9" w:rsidP="00CE68E9">
                  <w:pPr>
                    <w:rPr>
                      <w:b/>
                      <w:bCs/>
                      <w:sz w:val="18"/>
                      <w:szCs w:val="18"/>
                      <w:lang w:val="ro-MD"/>
                    </w:rPr>
                  </w:pPr>
                  <w:r w:rsidRPr="00D7563E">
                    <w:rPr>
                      <w:sz w:val="18"/>
                      <w:szCs w:val="18"/>
                      <w:lang w:val="ro-MD"/>
                    </w:rPr>
                    <w:t xml:space="preserve">2.6.8.1. </w:t>
                  </w:r>
                  <w:r w:rsidRPr="00D7563E">
                    <w:rPr>
                      <w:b/>
                      <w:bCs/>
                      <w:sz w:val="18"/>
                      <w:szCs w:val="18"/>
                      <w:lang w:val="ro-MD"/>
                    </w:rPr>
                    <w:t xml:space="preserve">Din care: garanţii reale schimbate care îndeplinesc cerinţele operaţionale </w:t>
                  </w:r>
                </w:p>
                <w:p w14:paraId="47207DC0" w14:textId="4CA77925" w:rsidR="00CE68E9" w:rsidRPr="00932EC3" w:rsidRDefault="00CE68E9" w:rsidP="00CE68E9">
                  <w:pPr>
                    <w:rPr>
                      <w:sz w:val="18"/>
                      <w:szCs w:val="18"/>
                      <w:lang w:val="ro-MD"/>
                    </w:rPr>
                  </w:pPr>
                  <w:r w:rsidRPr="00D7563E">
                    <w:rPr>
                      <w:sz w:val="18"/>
                      <w:szCs w:val="18"/>
                      <w:lang w:val="ro-MD"/>
                    </w:rPr>
                    <w:t>Din tranzacţiile de la punctul 2.6.8,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3E739CDB"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1441DCB4" w14:textId="77777777" w:rsidTr="004C0180">
              <w:tc>
                <w:tcPr>
                  <w:tcW w:w="632" w:type="dxa"/>
                </w:tcPr>
                <w:p w14:paraId="49BE6648" w14:textId="16298DCD" w:rsidR="00CE68E9" w:rsidRPr="00932EC3" w:rsidRDefault="00CE68E9" w:rsidP="00CE68E9">
                  <w:pPr>
                    <w:rPr>
                      <w:sz w:val="18"/>
                      <w:szCs w:val="18"/>
                      <w:lang w:val="ro-MD"/>
                    </w:rPr>
                  </w:pPr>
                  <w:r>
                    <w:rPr>
                      <w:sz w:val="18"/>
                      <w:szCs w:val="18"/>
                      <w:lang w:val="ro-MD"/>
                    </w:rPr>
                    <w:t>2390</w:t>
                  </w:r>
                </w:p>
              </w:tc>
              <w:tc>
                <w:tcPr>
                  <w:tcW w:w="3083" w:type="dxa"/>
                </w:tcPr>
                <w:p w14:paraId="2866B91D" w14:textId="30C9810D" w:rsidR="00CE68E9" w:rsidRPr="00932EC3" w:rsidRDefault="00CE68E9" w:rsidP="00CE68E9">
                  <w:pPr>
                    <w:rPr>
                      <w:sz w:val="18"/>
                      <w:szCs w:val="18"/>
                      <w:lang w:val="ro-MD"/>
                    </w:rPr>
                  </w:pPr>
                  <w:r w:rsidRPr="00125073">
                    <w:rPr>
                      <w:sz w:val="18"/>
                      <w:szCs w:val="18"/>
                      <w:lang w:val="it-IT"/>
                    </w:rPr>
                    <w:t xml:space="preserve">2.6.8.1. </w:t>
                  </w:r>
                  <w:r w:rsidRPr="00125073">
                    <w:rPr>
                      <w:b/>
                      <w:bCs/>
                      <w:sz w:val="18"/>
                      <w:szCs w:val="18"/>
                      <w:lang w:val="it-IT"/>
                    </w:rPr>
                    <w:t>Din care: garanţii reale schimbate care îndeplinesc cerinţele operaţionale</w:t>
                  </w:r>
                </w:p>
              </w:tc>
              <w:tc>
                <w:tcPr>
                  <w:tcW w:w="567" w:type="dxa"/>
                </w:tcPr>
                <w:p w14:paraId="07D86907" w14:textId="77777777" w:rsidR="00CE68E9" w:rsidRPr="000D2E5C" w:rsidRDefault="00CE68E9" w:rsidP="00CE68E9">
                  <w:pPr>
                    <w:rPr>
                      <w:sz w:val="18"/>
                      <w:szCs w:val="18"/>
                      <w:lang w:val="it-IT"/>
                    </w:rPr>
                  </w:pPr>
                  <w:r>
                    <w:rPr>
                      <w:sz w:val="18"/>
                      <w:szCs w:val="18"/>
                      <w:lang w:val="it-IT"/>
                    </w:rPr>
                    <w:t>blocat</w:t>
                  </w:r>
                </w:p>
              </w:tc>
            </w:tr>
          </w:tbl>
          <w:p w14:paraId="154AD83A" w14:textId="77777777" w:rsidR="00CE68E9" w:rsidRPr="00EC5100" w:rsidRDefault="00CE68E9" w:rsidP="00CE68E9">
            <w:pPr>
              <w:rPr>
                <w:sz w:val="18"/>
                <w:szCs w:val="18"/>
                <w:lang w:val="ro-MD"/>
              </w:rPr>
            </w:pPr>
          </w:p>
        </w:tc>
        <w:tc>
          <w:tcPr>
            <w:tcW w:w="1418" w:type="dxa"/>
          </w:tcPr>
          <w:p w14:paraId="7355DFFD" w14:textId="37EFCE6E"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407EF295" w14:textId="336F76C4"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612D19C4"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A4253AA" w14:textId="77777777" w:rsidR="00CE68E9" w:rsidRPr="009A7D7B" w:rsidRDefault="00CE68E9" w:rsidP="00CE68E9">
            <w:pPr>
              <w:jc w:val="both"/>
              <w:rPr>
                <w:i/>
                <w:iCs/>
                <w:sz w:val="18"/>
                <w:szCs w:val="18"/>
                <w:lang w:val="ro-RO"/>
              </w:rPr>
            </w:pPr>
          </w:p>
        </w:tc>
      </w:tr>
      <w:tr w:rsidR="00C10B98" w:rsidRPr="00BA4D9D" w14:paraId="1ABEFCE5"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DDB8B59" w14:textId="77777777" w:rsidTr="005B5B27">
              <w:tc>
                <w:tcPr>
                  <w:tcW w:w="632" w:type="dxa"/>
                </w:tcPr>
                <w:p w14:paraId="2757F850" w14:textId="2BB5A454" w:rsidR="00C10B98" w:rsidRPr="00932EC3" w:rsidRDefault="00C10B98" w:rsidP="00C10B98">
                  <w:pPr>
                    <w:rPr>
                      <w:sz w:val="18"/>
                      <w:szCs w:val="18"/>
                      <w:lang w:val="ro-MD"/>
                    </w:rPr>
                  </w:pPr>
                  <w:r>
                    <w:rPr>
                      <w:sz w:val="18"/>
                      <w:szCs w:val="18"/>
                      <w:lang w:val="ro-MD"/>
                    </w:rPr>
                    <w:t>2400</w:t>
                  </w:r>
                </w:p>
              </w:tc>
              <w:tc>
                <w:tcPr>
                  <w:tcW w:w="3686" w:type="dxa"/>
                </w:tcPr>
                <w:p w14:paraId="2594B360" w14:textId="77777777" w:rsidR="00C10B98" w:rsidRDefault="00C10B98" w:rsidP="00C10B98">
                  <w:pPr>
                    <w:rPr>
                      <w:b/>
                      <w:bCs/>
                      <w:sz w:val="18"/>
                      <w:szCs w:val="18"/>
                      <w:lang w:val="ro-MD"/>
                    </w:rPr>
                  </w:pPr>
                  <w:r w:rsidRPr="00A91FFC">
                    <w:rPr>
                      <w:sz w:val="18"/>
                      <w:szCs w:val="18"/>
                      <w:lang w:val="ro-MD"/>
                    </w:rPr>
                    <w:t xml:space="preserve">2.7. </w:t>
                  </w:r>
                  <w:r w:rsidRPr="00A91FFC">
                    <w:rPr>
                      <w:b/>
                      <w:bCs/>
                      <w:sz w:val="18"/>
                      <w:szCs w:val="18"/>
                      <w:lang w:val="ro-MD"/>
                    </w:rPr>
                    <w:t xml:space="preserve">Totaluri pentru tranzacţiile în care sunt date cu împrumut alte active de nivel 2B și sunt luate cu împrumut următoarele garanţii reale: </w:t>
                  </w:r>
                </w:p>
                <w:p w14:paraId="5102CD05" w14:textId="77777777" w:rsidR="00C10B98" w:rsidRDefault="00C10B98" w:rsidP="00C10B98">
                  <w:pPr>
                    <w:rPr>
                      <w:sz w:val="18"/>
                      <w:szCs w:val="18"/>
                      <w:lang w:val="ro-MD"/>
                    </w:rPr>
                  </w:pPr>
                  <w:r w:rsidRPr="00A91FFC">
                    <w:rPr>
                      <w:sz w:val="18"/>
                      <w:szCs w:val="18"/>
                      <w:lang w:val="ro-MD"/>
                    </w:rPr>
                    <w:t xml:space="preserve">Articolul 28 alineatul (4) și articolul 32 alineatul (3) din Regulamentul delegat (UE) 2015/61 </w:t>
                  </w:r>
                </w:p>
                <w:p w14:paraId="74DDD905" w14:textId="54B22358" w:rsidR="00C10B98" w:rsidRPr="00932EC3" w:rsidRDefault="00C10B98" w:rsidP="00C10B98">
                  <w:pPr>
                    <w:rPr>
                      <w:sz w:val="18"/>
                      <w:szCs w:val="18"/>
                      <w:lang w:val="ro-MD"/>
                    </w:rPr>
                  </w:pPr>
                  <w:r w:rsidRPr="00A91FFC">
                    <w:rPr>
                      <w:sz w:val="18"/>
                      <w:szCs w:val="18"/>
                      <w:lang w:val="ro-MD"/>
                    </w:rPr>
                    <w:t>Instituţiile de credit trebuie să raporteze aici, pentru coloanele relevante, valorile totale ale swap-urilor pe garanţii reale pentru tranzacţiile în care sunt date cu împrumut alte active de nivel 2B.</w:t>
                  </w:r>
                </w:p>
              </w:tc>
            </w:tr>
          </w:tbl>
          <w:p w14:paraId="6A7DE352"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2807E9F" w14:textId="77777777" w:rsidTr="005B5B27">
              <w:tc>
                <w:tcPr>
                  <w:tcW w:w="632" w:type="dxa"/>
                </w:tcPr>
                <w:p w14:paraId="7A86A2B8" w14:textId="54763C9A" w:rsidR="00C10B98" w:rsidRPr="00932EC3" w:rsidRDefault="00C10B98" w:rsidP="00C10B98">
                  <w:pPr>
                    <w:rPr>
                      <w:sz w:val="18"/>
                      <w:szCs w:val="18"/>
                      <w:lang w:val="ro-MD"/>
                    </w:rPr>
                  </w:pPr>
                  <w:r>
                    <w:rPr>
                      <w:sz w:val="18"/>
                      <w:szCs w:val="18"/>
                      <w:lang w:val="ro-MD"/>
                    </w:rPr>
                    <w:t>2400</w:t>
                  </w:r>
                </w:p>
              </w:tc>
              <w:tc>
                <w:tcPr>
                  <w:tcW w:w="3686" w:type="dxa"/>
                </w:tcPr>
                <w:p w14:paraId="39867135" w14:textId="77777777" w:rsidR="00C10B98" w:rsidRPr="00E22611" w:rsidRDefault="00C10B98" w:rsidP="00C10B98">
                  <w:pPr>
                    <w:rPr>
                      <w:b/>
                      <w:bCs/>
                      <w:sz w:val="18"/>
                      <w:szCs w:val="18"/>
                      <w:lang w:val="ro-MD"/>
                    </w:rPr>
                  </w:pPr>
                  <w:r w:rsidRPr="00E22611">
                    <w:rPr>
                      <w:sz w:val="18"/>
                      <w:szCs w:val="18"/>
                      <w:lang w:val="ro-MD"/>
                    </w:rPr>
                    <w:t xml:space="preserve">2.7. </w:t>
                  </w:r>
                  <w:r w:rsidRPr="00E22611">
                    <w:rPr>
                      <w:b/>
                      <w:bCs/>
                      <w:sz w:val="18"/>
                      <w:szCs w:val="18"/>
                      <w:lang w:val="ro-MD"/>
                    </w:rPr>
                    <w:t xml:space="preserve">Totaluri pentru tranzacţiile în care sunt date cu împrumut alte active de nivel 2B și sunt luate cu împrumut următoarele garanţii reale: </w:t>
                  </w:r>
                </w:p>
                <w:p w14:paraId="75B1C176" w14:textId="77777777" w:rsidR="00C10B98" w:rsidRPr="00E22611" w:rsidRDefault="00C10B98" w:rsidP="00C10B98">
                  <w:pPr>
                    <w:rPr>
                      <w:sz w:val="18"/>
                      <w:szCs w:val="18"/>
                      <w:lang w:val="ro-MD"/>
                    </w:rPr>
                  </w:pPr>
                  <w:r w:rsidRPr="00E22611">
                    <w:rPr>
                      <w:sz w:val="18"/>
                      <w:szCs w:val="18"/>
                      <w:lang w:val="ro-MD"/>
                    </w:rPr>
                    <w:t>Pct.71-71</w:t>
                  </w:r>
                  <w:r w:rsidRPr="00E22611">
                    <w:rPr>
                      <w:sz w:val="18"/>
                      <w:szCs w:val="18"/>
                      <w:vertAlign w:val="superscript"/>
                      <w:lang w:val="ro-MD"/>
                    </w:rPr>
                    <w:t>2</w:t>
                  </w:r>
                  <w:r w:rsidRPr="00E22611">
                    <w:rPr>
                      <w:sz w:val="18"/>
                      <w:szCs w:val="18"/>
                      <w:lang w:val="ro-MD"/>
                    </w:rPr>
                    <w:t xml:space="preserve"> și 96 din Regulamentul nr.44/2020</w:t>
                  </w:r>
                </w:p>
                <w:p w14:paraId="1A1D5632" w14:textId="3F57C973" w:rsidR="00C10B98" w:rsidRPr="00932EC3" w:rsidRDefault="00C10B98" w:rsidP="00C10B98">
                  <w:pPr>
                    <w:rPr>
                      <w:sz w:val="18"/>
                      <w:szCs w:val="18"/>
                      <w:lang w:val="ro-MD"/>
                    </w:rPr>
                  </w:pPr>
                  <w:r w:rsidRPr="00E22611">
                    <w:rPr>
                      <w:sz w:val="18"/>
                      <w:szCs w:val="18"/>
                      <w:lang w:val="ro-MD"/>
                    </w:rPr>
                    <w:t>Băncile trebuie să raporteze aici, pentru coloanele relevante, valorile totale ale swap-urilor pe garanţii reale pentru tranzacţiile în care sunt date cu împrumut alte active de nivel 2B.</w:t>
                  </w:r>
                </w:p>
              </w:tc>
            </w:tr>
          </w:tbl>
          <w:p w14:paraId="46869E62"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57702EC" w14:textId="6B3B6A0E"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1B7F219"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8CF852A"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C34A587" w14:textId="77777777" w:rsidR="00C10B98" w:rsidRPr="009A7D7B" w:rsidRDefault="00C10B98" w:rsidP="00C10B98">
            <w:pPr>
              <w:jc w:val="both"/>
              <w:rPr>
                <w:i/>
                <w:iCs/>
                <w:sz w:val="18"/>
                <w:szCs w:val="18"/>
                <w:lang w:val="ro-RO"/>
              </w:rPr>
            </w:pPr>
          </w:p>
        </w:tc>
      </w:tr>
      <w:tr w:rsidR="00C10B98" w:rsidRPr="00BA4D9D" w14:paraId="3A78F291"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E0150AE" w14:textId="77777777" w:rsidTr="005B5B27">
              <w:tc>
                <w:tcPr>
                  <w:tcW w:w="632" w:type="dxa"/>
                </w:tcPr>
                <w:p w14:paraId="2BF8904B" w14:textId="00F021D8" w:rsidR="00C10B98" w:rsidRPr="00932EC3" w:rsidRDefault="00C10B98" w:rsidP="00C10B98">
                  <w:pPr>
                    <w:rPr>
                      <w:sz w:val="18"/>
                      <w:szCs w:val="18"/>
                      <w:lang w:val="ro-MD"/>
                    </w:rPr>
                  </w:pPr>
                  <w:r>
                    <w:rPr>
                      <w:sz w:val="18"/>
                      <w:szCs w:val="18"/>
                      <w:lang w:val="ro-MD"/>
                    </w:rPr>
                    <w:t>2410</w:t>
                  </w:r>
                </w:p>
              </w:tc>
              <w:tc>
                <w:tcPr>
                  <w:tcW w:w="3686" w:type="dxa"/>
                </w:tcPr>
                <w:p w14:paraId="22DFFB0B" w14:textId="77777777" w:rsidR="00C10B98" w:rsidRDefault="00C10B98" w:rsidP="00C10B98">
                  <w:pPr>
                    <w:rPr>
                      <w:b/>
                      <w:bCs/>
                      <w:sz w:val="18"/>
                      <w:szCs w:val="18"/>
                      <w:lang w:val="ro-MD"/>
                    </w:rPr>
                  </w:pPr>
                  <w:r w:rsidRPr="00A91FFC">
                    <w:rPr>
                      <w:sz w:val="18"/>
                      <w:szCs w:val="18"/>
                      <w:lang w:val="ro-MD"/>
                    </w:rPr>
                    <w:t xml:space="preserve">2.7.1. </w:t>
                  </w:r>
                  <w:r w:rsidRPr="00A91FFC">
                    <w:rPr>
                      <w:b/>
                      <w:bCs/>
                      <w:sz w:val="18"/>
                      <w:szCs w:val="18"/>
                      <w:lang w:val="ro-MD"/>
                    </w:rPr>
                    <w:t xml:space="preserve">Active de nivel 1 (cu excepţia obligaţiunilor garantate cu un nivel extrem de ridicat de calitate) </w:t>
                  </w:r>
                </w:p>
                <w:p w14:paraId="79C46270" w14:textId="2038173B" w:rsidR="00C10B98" w:rsidRPr="00932EC3" w:rsidRDefault="00C10B98" w:rsidP="00C10B98">
                  <w:pPr>
                    <w:rPr>
                      <w:sz w:val="18"/>
                      <w:szCs w:val="18"/>
                      <w:lang w:val="ro-MD"/>
                    </w:rPr>
                  </w:pPr>
                  <w:r w:rsidRPr="00A91FFC">
                    <w:rPr>
                      <w:sz w:val="18"/>
                      <w:szCs w:val="18"/>
                      <w:lang w:val="ro-MD"/>
                    </w:rPr>
                    <w:t>Tranzacţiile în care instituţia a schimbat alte active de nivel 2B (date cu împrumut) cu active de nivel 1 (cu excepţia obligaţiunilor garantate cu un nivel extrem de ridicat de calitate) (luate cu împrumut)</w:t>
                  </w:r>
                </w:p>
              </w:tc>
            </w:tr>
          </w:tbl>
          <w:p w14:paraId="138115EE"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059C210" w14:textId="77777777" w:rsidTr="005B5B27">
              <w:tc>
                <w:tcPr>
                  <w:tcW w:w="632" w:type="dxa"/>
                </w:tcPr>
                <w:p w14:paraId="5A330288" w14:textId="4C145246" w:rsidR="00C10B98" w:rsidRPr="00932EC3" w:rsidRDefault="00C10B98" w:rsidP="00C10B98">
                  <w:pPr>
                    <w:rPr>
                      <w:sz w:val="18"/>
                      <w:szCs w:val="18"/>
                      <w:lang w:val="ro-MD"/>
                    </w:rPr>
                  </w:pPr>
                  <w:r>
                    <w:rPr>
                      <w:sz w:val="18"/>
                      <w:szCs w:val="18"/>
                      <w:lang w:val="ro-MD"/>
                    </w:rPr>
                    <w:t>2410</w:t>
                  </w:r>
                </w:p>
              </w:tc>
              <w:tc>
                <w:tcPr>
                  <w:tcW w:w="3686" w:type="dxa"/>
                </w:tcPr>
                <w:p w14:paraId="18A21C99" w14:textId="77777777" w:rsidR="00C10B98" w:rsidRPr="00E22611" w:rsidRDefault="00C10B98" w:rsidP="00C10B98">
                  <w:pPr>
                    <w:rPr>
                      <w:b/>
                      <w:bCs/>
                      <w:sz w:val="18"/>
                      <w:szCs w:val="18"/>
                      <w:lang w:val="ro-MD"/>
                    </w:rPr>
                  </w:pPr>
                  <w:r w:rsidRPr="00E22611">
                    <w:rPr>
                      <w:sz w:val="18"/>
                      <w:szCs w:val="18"/>
                      <w:lang w:val="ro-MD"/>
                    </w:rPr>
                    <w:t xml:space="preserve">2.7.1. </w:t>
                  </w:r>
                  <w:r w:rsidRPr="00E22611">
                    <w:rPr>
                      <w:b/>
                      <w:bCs/>
                      <w:sz w:val="18"/>
                      <w:szCs w:val="18"/>
                      <w:lang w:val="ro-MD"/>
                    </w:rPr>
                    <w:t xml:space="preserve">Active de nivel 1 (cu excepţia obligaţiunilor garantate cu un nivel extrem de ridicat de calitate) </w:t>
                  </w:r>
                </w:p>
                <w:p w14:paraId="71F508A6" w14:textId="1E2FCD96" w:rsidR="00C10B98" w:rsidRPr="00932EC3" w:rsidRDefault="00C10B98" w:rsidP="00C10B98">
                  <w:pPr>
                    <w:rPr>
                      <w:sz w:val="18"/>
                      <w:szCs w:val="18"/>
                      <w:lang w:val="ro-MD"/>
                    </w:rPr>
                  </w:pPr>
                  <w:r w:rsidRPr="00E22611">
                    <w:rPr>
                      <w:sz w:val="18"/>
                      <w:szCs w:val="18"/>
                      <w:lang w:val="ro-MD"/>
                    </w:rPr>
                    <w:t>Tranzacţiile în care banca a schimbat alte active de nivel 2B (date cu împrumut) cu active de nivel 1 (luate cu împrumut)</w:t>
                  </w:r>
                </w:p>
              </w:tc>
            </w:tr>
          </w:tbl>
          <w:p w14:paraId="6E76C018"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CB44237" w14:textId="56448513"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A5D2E98"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3D1454D"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E5C6AC5" w14:textId="77777777" w:rsidR="00C10B98" w:rsidRPr="009A7D7B" w:rsidRDefault="00C10B98" w:rsidP="00C10B98">
            <w:pPr>
              <w:jc w:val="both"/>
              <w:rPr>
                <w:i/>
                <w:iCs/>
                <w:sz w:val="18"/>
                <w:szCs w:val="18"/>
                <w:lang w:val="ro-RO"/>
              </w:rPr>
            </w:pPr>
          </w:p>
        </w:tc>
      </w:tr>
      <w:tr w:rsidR="00C10B98" w:rsidRPr="00BA4D9D" w14:paraId="45FB551E"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69EA112" w14:textId="77777777" w:rsidTr="005B5B27">
              <w:tc>
                <w:tcPr>
                  <w:tcW w:w="632" w:type="dxa"/>
                </w:tcPr>
                <w:p w14:paraId="4CFE66D6" w14:textId="056CFEFB" w:rsidR="00C10B98" w:rsidRPr="00932EC3" w:rsidRDefault="00C10B98" w:rsidP="00C10B98">
                  <w:pPr>
                    <w:rPr>
                      <w:sz w:val="18"/>
                      <w:szCs w:val="18"/>
                      <w:lang w:val="ro-MD"/>
                    </w:rPr>
                  </w:pPr>
                  <w:r>
                    <w:rPr>
                      <w:sz w:val="18"/>
                      <w:szCs w:val="18"/>
                      <w:lang w:val="ro-MD"/>
                    </w:rPr>
                    <w:t>2420</w:t>
                  </w:r>
                </w:p>
              </w:tc>
              <w:tc>
                <w:tcPr>
                  <w:tcW w:w="3686" w:type="dxa"/>
                </w:tcPr>
                <w:p w14:paraId="6053F6F7" w14:textId="77777777" w:rsidR="00C10B98" w:rsidRDefault="00C10B98" w:rsidP="00C10B98">
                  <w:pPr>
                    <w:rPr>
                      <w:b/>
                      <w:bCs/>
                      <w:sz w:val="18"/>
                      <w:szCs w:val="18"/>
                      <w:lang w:val="ro-MD"/>
                    </w:rPr>
                  </w:pPr>
                  <w:r w:rsidRPr="00A91FFC">
                    <w:rPr>
                      <w:sz w:val="18"/>
                      <w:szCs w:val="18"/>
                      <w:lang w:val="ro-MD"/>
                    </w:rPr>
                    <w:t xml:space="preserve">2.7.1.1. </w:t>
                  </w:r>
                  <w:r w:rsidRPr="00A91FFC">
                    <w:rPr>
                      <w:b/>
                      <w:bCs/>
                      <w:sz w:val="18"/>
                      <w:szCs w:val="18"/>
                      <w:lang w:val="ro-MD"/>
                    </w:rPr>
                    <w:t xml:space="preserve">Din care: garanţii reale schimbate care îndeplinesc cerinţele operaţionale </w:t>
                  </w:r>
                </w:p>
                <w:p w14:paraId="0F5DF643" w14:textId="77777777" w:rsidR="00C10B98" w:rsidRDefault="00C10B98" w:rsidP="00C10B98">
                  <w:pPr>
                    <w:rPr>
                      <w:sz w:val="18"/>
                      <w:szCs w:val="18"/>
                      <w:lang w:val="ro-MD"/>
                    </w:rPr>
                  </w:pPr>
                  <w:r w:rsidRPr="00A91FFC">
                    <w:rPr>
                      <w:sz w:val="18"/>
                      <w:szCs w:val="18"/>
                      <w:lang w:val="ro-MD"/>
                    </w:rPr>
                    <w:t xml:space="preserve">Din tranzacţiile de la punctul 2.7.1, instituţiile de credit trebuie să raporteze: </w:t>
                  </w:r>
                </w:p>
                <w:p w14:paraId="4B45B995" w14:textId="77777777" w:rsidR="00C10B98" w:rsidRDefault="00C10B98" w:rsidP="00C10B98">
                  <w:pPr>
                    <w:rPr>
                      <w:sz w:val="18"/>
                      <w:szCs w:val="18"/>
                      <w:lang w:val="ro-MD"/>
                    </w:rPr>
                  </w:pPr>
                  <w:r w:rsidRPr="00A91FFC">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6BC087E" w14:textId="22BD17C6" w:rsidR="00C10B98" w:rsidRPr="00932EC3" w:rsidRDefault="00C10B98" w:rsidP="00C10B98">
                  <w:pPr>
                    <w:rPr>
                      <w:sz w:val="18"/>
                      <w:szCs w:val="18"/>
                      <w:lang w:val="ro-MD"/>
                    </w:rPr>
                  </w:pPr>
                  <w:r w:rsidRPr="00A91FFC">
                    <w:rPr>
                      <w:sz w:val="18"/>
                      <w:szCs w:val="18"/>
                      <w:lang w:val="ro-MD"/>
                    </w:rPr>
                    <w:t>— segmentul corespunzător garanţiei reale luate cu împrumut, dacă îndeplinește cerinţele operaţionale prevăzute la articolul 8 din Regulamentul delegat (UE) 2015/61.</w:t>
                  </w:r>
                </w:p>
              </w:tc>
            </w:tr>
          </w:tbl>
          <w:p w14:paraId="0E95D41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46F7253" w14:textId="77777777" w:rsidTr="005B5B27">
              <w:tc>
                <w:tcPr>
                  <w:tcW w:w="632" w:type="dxa"/>
                </w:tcPr>
                <w:p w14:paraId="24F6DBDD" w14:textId="1D8A03AB" w:rsidR="00C10B98" w:rsidRPr="00932EC3" w:rsidRDefault="00C10B98" w:rsidP="00C10B98">
                  <w:pPr>
                    <w:rPr>
                      <w:sz w:val="18"/>
                      <w:szCs w:val="18"/>
                      <w:lang w:val="ro-MD"/>
                    </w:rPr>
                  </w:pPr>
                  <w:r>
                    <w:rPr>
                      <w:sz w:val="18"/>
                      <w:szCs w:val="18"/>
                      <w:lang w:val="ro-MD"/>
                    </w:rPr>
                    <w:t>2420</w:t>
                  </w:r>
                </w:p>
              </w:tc>
              <w:tc>
                <w:tcPr>
                  <w:tcW w:w="3686" w:type="dxa"/>
                </w:tcPr>
                <w:p w14:paraId="0C35DF7E" w14:textId="77777777" w:rsidR="00C10B98" w:rsidRPr="00AF7F40" w:rsidRDefault="00C10B98" w:rsidP="00C10B98">
                  <w:pPr>
                    <w:rPr>
                      <w:b/>
                      <w:bCs/>
                      <w:sz w:val="18"/>
                      <w:szCs w:val="18"/>
                      <w:lang w:val="it-IT"/>
                    </w:rPr>
                  </w:pPr>
                  <w:r w:rsidRPr="00AF7F40">
                    <w:rPr>
                      <w:sz w:val="18"/>
                      <w:szCs w:val="18"/>
                      <w:lang w:val="it-IT"/>
                    </w:rPr>
                    <w:t xml:space="preserve">2.7.1.1. </w:t>
                  </w:r>
                  <w:r w:rsidRPr="00AF7F40">
                    <w:rPr>
                      <w:b/>
                      <w:bCs/>
                      <w:sz w:val="18"/>
                      <w:szCs w:val="18"/>
                      <w:lang w:val="it-IT"/>
                    </w:rPr>
                    <w:t xml:space="preserve">Din care: garanţii reale schimbate care îndeplinesc cerinţele operaţionale </w:t>
                  </w:r>
                </w:p>
                <w:p w14:paraId="09CBA5BD" w14:textId="77777777" w:rsidR="00C10B98" w:rsidRPr="00AF7F40" w:rsidRDefault="00C10B98" w:rsidP="00C10B98">
                  <w:pPr>
                    <w:rPr>
                      <w:sz w:val="18"/>
                      <w:szCs w:val="18"/>
                      <w:lang w:val="it-IT"/>
                    </w:rPr>
                  </w:pPr>
                  <w:r w:rsidRPr="00AF7F40">
                    <w:rPr>
                      <w:sz w:val="18"/>
                      <w:szCs w:val="18"/>
                      <w:lang w:val="it-IT"/>
                    </w:rPr>
                    <w:t xml:space="preserve">Din tranzacţiile de la punctul 2.7.1, băncile trebuie să raporteze: </w:t>
                  </w:r>
                </w:p>
                <w:p w14:paraId="64A209A4" w14:textId="77777777" w:rsidR="00C10B98" w:rsidRPr="00AF7F40" w:rsidRDefault="00C10B98" w:rsidP="00C10B98">
                  <w:pPr>
                    <w:rPr>
                      <w:sz w:val="18"/>
                      <w:szCs w:val="18"/>
                      <w:lang w:val="it-IT"/>
                    </w:rPr>
                  </w:pPr>
                  <w:r w:rsidRPr="00AF7F40">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2D5D6EC6" w14:textId="3758CB72" w:rsidR="00C10B98" w:rsidRPr="00932EC3" w:rsidRDefault="00C10B98" w:rsidP="00C10B98">
                  <w:pPr>
                    <w:rPr>
                      <w:sz w:val="18"/>
                      <w:szCs w:val="18"/>
                      <w:lang w:val="ro-MD"/>
                    </w:rPr>
                  </w:pPr>
                  <w:r w:rsidRPr="00AF7F40">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7281D688"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A100D53" w14:textId="51BFFC6B"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54DC14F9"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1A1D7CFC"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85091EE" w14:textId="77777777" w:rsidR="00C10B98" w:rsidRPr="009A7D7B" w:rsidRDefault="00C10B98" w:rsidP="00C10B98">
            <w:pPr>
              <w:jc w:val="both"/>
              <w:rPr>
                <w:i/>
                <w:iCs/>
                <w:sz w:val="18"/>
                <w:szCs w:val="18"/>
                <w:lang w:val="ro-RO"/>
              </w:rPr>
            </w:pPr>
          </w:p>
        </w:tc>
      </w:tr>
      <w:tr w:rsidR="00C10B98" w:rsidRPr="004425F7" w14:paraId="6B0F16F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7D484EB" w14:textId="77777777" w:rsidTr="005B5B27">
              <w:tc>
                <w:tcPr>
                  <w:tcW w:w="632" w:type="dxa"/>
                </w:tcPr>
                <w:p w14:paraId="55FD2AE7" w14:textId="1A58148C" w:rsidR="00C10B98" w:rsidRPr="00932EC3" w:rsidRDefault="00C10B98" w:rsidP="00C10B98">
                  <w:pPr>
                    <w:rPr>
                      <w:sz w:val="18"/>
                      <w:szCs w:val="18"/>
                      <w:lang w:val="ro-MD"/>
                    </w:rPr>
                  </w:pPr>
                  <w:r>
                    <w:rPr>
                      <w:sz w:val="18"/>
                      <w:szCs w:val="18"/>
                      <w:lang w:val="ro-MD"/>
                    </w:rPr>
                    <w:t>2430</w:t>
                  </w:r>
                </w:p>
              </w:tc>
              <w:tc>
                <w:tcPr>
                  <w:tcW w:w="3686" w:type="dxa"/>
                </w:tcPr>
                <w:p w14:paraId="5732BA59" w14:textId="77777777" w:rsidR="00C10B98" w:rsidRDefault="00C10B98" w:rsidP="00C10B98">
                  <w:pPr>
                    <w:rPr>
                      <w:b/>
                      <w:bCs/>
                      <w:sz w:val="18"/>
                      <w:szCs w:val="18"/>
                      <w:lang w:val="ro-MD"/>
                    </w:rPr>
                  </w:pPr>
                  <w:r w:rsidRPr="00A91FFC">
                    <w:rPr>
                      <w:sz w:val="18"/>
                      <w:szCs w:val="18"/>
                      <w:lang w:val="ro-MD"/>
                    </w:rPr>
                    <w:t xml:space="preserve">2.7.2. </w:t>
                  </w:r>
                  <w:r w:rsidRPr="00A91FFC">
                    <w:rPr>
                      <w:b/>
                      <w:bCs/>
                      <w:sz w:val="18"/>
                      <w:szCs w:val="18"/>
                      <w:lang w:val="ro-MD"/>
                    </w:rPr>
                    <w:t>Obligaţiuni garantate de nivel 1 cu un nivel extrem de ridicat de calitate</w:t>
                  </w:r>
                </w:p>
                <w:p w14:paraId="6C63B2F0" w14:textId="17F96F62" w:rsidR="00C10B98" w:rsidRPr="00932EC3" w:rsidRDefault="00C10B98" w:rsidP="00C10B98">
                  <w:pPr>
                    <w:rPr>
                      <w:sz w:val="18"/>
                      <w:szCs w:val="18"/>
                      <w:lang w:val="ro-MD"/>
                    </w:rPr>
                  </w:pPr>
                  <w:r w:rsidRPr="00A91FFC">
                    <w:rPr>
                      <w:b/>
                      <w:bCs/>
                      <w:sz w:val="18"/>
                      <w:szCs w:val="18"/>
                      <w:lang w:val="ro-MD"/>
                    </w:rPr>
                    <w:t xml:space="preserve"> </w:t>
                  </w:r>
                  <w:r w:rsidRPr="00A91FFC">
                    <w:rPr>
                      <w:sz w:val="18"/>
                      <w:szCs w:val="18"/>
                      <w:lang w:val="ro-MD"/>
                    </w:rPr>
                    <w:t>Tranzacţiile în care instituţia a schimbat alte active de nivel 2B (date cu împrumut) cu obligaţiuni garantate de nivel 1 cu un nivel extrem de ridicat de calitate (luate cu împrumut)</w:t>
                  </w:r>
                </w:p>
              </w:tc>
            </w:tr>
          </w:tbl>
          <w:p w14:paraId="3EFBFC38"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537D5B6C" w14:textId="77777777" w:rsidTr="004C0180">
              <w:tc>
                <w:tcPr>
                  <w:tcW w:w="632" w:type="dxa"/>
                </w:tcPr>
                <w:p w14:paraId="6FA4B612" w14:textId="604292DE" w:rsidR="00C10B98" w:rsidRPr="00932EC3" w:rsidRDefault="00C10B98" w:rsidP="00C10B98">
                  <w:pPr>
                    <w:rPr>
                      <w:sz w:val="18"/>
                      <w:szCs w:val="18"/>
                      <w:lang w:val="ro-MD"/>
                    </w:rPr>
                  </w:pPr>
                  <w:r>
                    <w:rPr>
                      <w:sz w:val="18"/>
                      <w:szCs w:val="18"/>
                      <w:lang w:val="ro-MD"/>
                    </w:rPr>
                    <w:t>2430</w:t>
                  </w:r>
                </w:p>
              </w:tc>
              <w:tc>
                <w:tcPr>
                  <w:tcW w:w="3083" w:type="dxa"/>
                </w:tcPr>
                <w:p w14:paraId="1CE9CE59" w14:textId="43CEB982" w:rsidR="00C10B98" w:rsidRPr="00932EC3" w:rsidRDefault="00C10B98" w:rsidP="00C10B98">
                  <w:pPr>
                    <w:rPr>
                      <w:sz w:val="18"/>
                      <w:szCs w:val="18"/>
                      <w:lang w:val="ro-MD"/>
                    </w:rPr>
                  </w:pPr>
                  <w:r w:rsidRPr="00AF7F40">
                    <w:rPr>
                      <w:sz w:val="18"/>
                      <w:szCs w:val="18"/>
                      <w:lang w:val="it-IT"/>
                    </w:rPr>
                    <w:t xml:space="preserve">2.7.2. </w:t>
                  </w:r>
                  <w:r w:rsidRPr="00AF7F40">
                    <w:rPr>
                      <w:b/>
                      <w:bCs/>
                      <w:sz w:val="18"/>
                      <w:szCs w:val="18"/>
                      <w:lang w:val="it-IT"/>
                    </w:rPr>
                    <w:t>Obligaţiuni garantate de nivel 1 cu un nivel extrem de ridicat de calitate</w:t>
                  </w:r>
                </w:p>
              </w:tc>
              <w:tc>
                <w:tcPr>
                  <w:tcW w:w="567" w:type="dxa"/>
                </w:tcPr>
                <w:p w14:paraId="509DDEE8" w14:textId="77777777" w:rsidR="00C10B98" w:rsidRPr="000D2E5C" w:rsidRDefault="00C10B98" w:rsidP="00C10B98">
                  <w:pPr>
                    <w:rPr>
                      <w:sz w:val="18"/>
                      <w:szCs w:val="18"/>
                      <w:lang w:val="it-IT"/>
                    </w:rPr>
                  </w:pPr>
                  <w:r>
                    <w:rPr>
                      <w:sz w:val="18"/>
                      <w:szCs w:val="18"/>
                      <w:lang w:val="it-IT"/>
                    </w:rPr>
                    <w:t>blocat</w:t>
                  </w:r>
                </w:p>
              </w:tc>
            </w:tr>
          </w:tbl>
          <w:p w14:paraId="28885582" w14:textId="77777777" w:rsidR="00C10B98" w:rsidRPr="00EC5100" w:rsidRDefault="00C10B98" w:rsidP="00C10B98">
            <w:pPr>
              <w:rPr>
                <w:sz w:val="18"/>
                <w:szCs w:val="18"/>
                <w:lang w:val="ro-MD"/>
              </w:rPr>
            </w:pPr>
          </w:p>
        </w:tc>
        <w:tc>
          <w:tcPr>
            <w:tcW w:w="1418" w:type="dxa"/>
          </w:tcPr>
          <w:p w14:paraId="1145133A" w14:textId="15D72797"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21FF57FC" w14:textId="7118B9B9"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BDF361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D29E3A6" w14:textId="77777777" w:rsidR="00C10B98" w:rsidRPr="009A7D7B" w:rsidRDefault="00C10B98" w:rsidP="00C10B98">
            <w:pPr>
              <w:jc w:val="both"/>
              <w:rPr>
                <w:i/>
                <w:iCs/>
                <w:sz w:val="18"/>
                <w:szCs w:val="18"/>
                <w:lang w:val="ro-RO"/>
              </w:rPr>
            </w:pPr>
          </w:p>
        </w:tc>
      </w:tr>
      <w:tr w:rsidR="00C10B98" w:rsidRPr="004425F7" w14:paraId="4DED7948"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A56A26E" w14:textId="77777777" w:rsidTr="005B5B27">
              <w:tc>
                <w:tcPr>
                  <w:tcW w:w="632" w:type="dxa"/>
                </w:tcPr>
                <w:p w14:paraId="3CF1F740" w14:textId="5E4CF50F" w:rsidR="00C10B98" w:rsidRPr="00932EC3" w:rsidRDefault="00C10B98" w:rsidP="00C10B98">
                  <w:pPr>
                    <w:rPr>
                      <w:sz w:val="18"/>
                      <w:szCs w:val="18"/>
                      <w:lang w:val="ro-MD"/>
                    </w:rPr>
                  </w:pPr>
                  <w:r>
                    <w:rPr>
                      <w:sz w:val="18"/>
                      <w:szCs w:val="18"/>
                      <w:lang w:val="ro-MD"/>
                    </w:rPr>
                    <w:t>2440</w:t>
                  </w:r>
                </w:p>
              </w:tc>
              <w:tc>
                <w:tcPr>
                  <w:tcW w:w="3686" w:type="dxa"/>
                </w:tcPr>
                <w:p w14:paraId="5425F04D" w14:textId="77777777" w:rsidR="00C10B98" w:rsidRDefault="00C10B98" w:rsidP="00C10B98">
                  <w:pPr>
                    <w:rPr>
                      <w:b/>
                      <w:bCs/>
                      <w:sz w:val="18"/>
                      <w:szCs w:val="18"/>
                      <w:lang w:val="ro-MD"/>
                    </w:rPr>
                  </w:pPr>
                  <w:r w:rsidRPr="00A91FFC">
                    <w:rPr>
                      <w:sz w:val="18"/>
                      <w:szCs w:val="18"/>
                      <w:lang w:val="ro-MD"/>
                    </w:rPr>
                    <w:t xml:space="preserve">2.7.2.1. </w:t>
                  </w:r>
                  <w:r w:rsidRPr="00A91FFC">
                    <w:rPr>
                      <w:b/>
                      <w:bCs/>
                      <w:sz w:val="18"/>
                      <w:szCs w:val="18"/>
                      <w:lang w:val="ro-MD"/>
                    </w:rPr>
                    <w:t xml:space="preserve">Din care: garanţii reale schimbate care îndeplinesc cerinţele operaţionale </w:t>
                  </w:r>
                </w:p>
                <w:p w14:paraId="356B8778" w14:textId="77777777" w:rsidR="00C10B98" w:rsidRDefault="00C10B98" w:rsidP="00C10B98">
                  <w:pPr>
                    <w:rPr>
                      <w:sz w:val="18"/>
                      <w:szCs w:val="18"/>
                      <w:lang w:val="ro-MD"/>
                    </w:rPr>
                  </w:pPr>
                  <w:r w:rsidRPr="00A91FFC">
                    <w:rPr>
                      <w:sz w:val="18"/>
                      <w:szCs w:val="18"/>
                      <w:lang w:val="ro-MD"/>
                    </w:rPr>
                    <w:t xml:space="preserve">Din tranzacţiile de la punctul 2.7.2, instituţiile de credit trebuie să raporteze: </w:t>
                  </w:r>
                </w:p>
                <w:p w14:paraId="1426C999" w14:textId="77777777" w:rsidR="00C10B98" w:rsidRDefault="00C10B98" w:rsidP="00C10B98">
                  <w:pPr>
                    <w:rPr>
                      <w:sz w:val="18"/>
                      <w:szCs w:val="18"/>
                      <w:lang w:val="ro-MD"/>
                    </w:rPr>
                  </w:pPr>
                  <w:r w:rsidRPr="00A91FFC">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29A71829" w14:textId="7938D3EB" w:rsidR="00C10B98" w:rsidRPr="00932EC3" w:rsidRDefault="00C10B98" w:rsidP="00C10B98">
                  <w:pPr>
                    <w:rPr>
                      <w:sz w:val="18"/>
                      <w:szCs w:val="18"/>
                      <w:lang w:val="ro-MD"/>
                    </w:rPr>
                  </w:pPr>
                  <w:r w:rsidRPr="00A91FFC">
                    <w:rPr>
                      <w:sz w:val="18"/>
                      <w:szCs w:val="18"/>
                      <w:lang w:val="ro-MD"/>
                    </w:rPr>
                    <w:t>— segmentul corespunzător garanţiei reale luate cu împrumut, dacă îndeplinește cerinţele operaţionale prevăzute la articolul 8 din Regulamentul delegat (UE) 2015/61.</w:t>
                  </w:r>
                </w:p>
              </w:tc>
            </w:tr>
          </w:tbl>
          <w:p w14:paraId="38A21F04"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2F664D80" w14:textId="77777777" w:rsidTr="004C0180">
              <w:tc>
                <w:tcPr>
                  <w:tcW w:w="632" w:type="dxa"/>
                </w:tcPr>
                <w:p w14:paraId="2CAA28EC" w14:textId="3BF30E3D" w:rsidR="00C10B98" w:rsidRPr="00932EC3" w:rsidRDefault="00C10B98" w:rsidP="00C10B98">
                  <w:pPr>
                    <w:rPr>
                      <w:sz w:val="18"/>
                      <w:szCs w:val="18"/>
                      <w:lang w:val="ro-MD"/>
                    </w:rPr>
                  </w:pPr>
                  <w:r>
                    <w:rPr>
                      <w:sz w:val="18"/>
                      <w:szCs w:val="18"/>
                      <w:lang w:val="ro-MD"/>
                    </w:rPr>
                    <w:t>2440</w:t>
                  </w:r>
                </w:p>
              </w:tc>
              <w:tc>
                <w:tcPr>
                  <w:tcW w:w="3083" w:type="dxa"/>
                </w:tcPr>
                <w:p w14:paraId="16F0A773" w14:textId="05FE1919" w:rsidR="00C10B98" w:rsidRPr="00932EC3" w:rsidRDefault="00C10B98" w:rsidP="00C10B98">
                  <w:pPr>
                    <w:rPr>
                      <w:sz w:val="18"/>
                      <w:szCs w:val="18"/>
                      <w:lang w:val="ro-MD"/>
                    </w:rPr>
                  </w:pPr>
                  <w:r w:rsidRPr="00AF7F40">
                    <w:rPr>
                      <w:sz w:val="18"/>
                      <w:szCs w:val="18"/>
                      <w:lang w:val="it-IT"/>
                    </w:rPr>
                    <w:t xml:space="preserve">2.7.2.1. </w:t>
                  </w:r>
                  <w:r w:rsidRPr="00AF7F40">
                    <w:rPr>
                      <w:b/>
                      <w:bCs/>
                      <w:sz w:val="18"/>
                      <w:szCs w:val="18"/>
                      <w:lang w:val="it-IT"/>
                    </w:rPr>
                    <w:t>Din care: garanţii reale schimbate care îndeplinesc cerinţele operaţionale</w:t>
                  </w:r>
                </w:p>
              </w:tc>
              <w:tc>
                <w:tcPr>
                  <w:tcW w:w="567" w:type="dxa"/>
                </w:tcPr>
                <w:p w14:paraId="2954A5B8" w14:textId="77777777" w:rsidR="00C10B98" w:rsidRPr="000D2E5C" w:rsidRDefault="00C10B98" w:rsidP="00C10B98">
                  <w:pPr>
                    <w:rPr>
                      <w:sz w:val="18"/>
                      <w:szCs w:val="18"/>
                      <w:lang w:val="it-IT"/>
                    </w:rPr>
                  </w:pPr>
                  <w:r>
                    <w:rPr>
                      <w:sz w:val="18"/>
                      <w:szCs w:val="18"/>
                      <w:lang w:val="it-IT"/>
                    </w:rPr>
                    <w:t>blocat</w:t>
                  </w:r>
                </w:p>
              </w:tc>
            </w:tr>
          </w:tbl>
          <w:p w14:paraId="695C5D67" w14:textId="77777777" w:rsidR="00C10B98" w:rsidRPr="00EC5100" w:rsidRDefault="00C10B98" w:rsidP="00C10B98">
            <w:pPr>
              <w:rPr>
                <w:sz w:val="18"/>
                <w:szCs w:val="18"/>
                <w:lang w:val="ro-MD"/>
              </w:rPr>
            </w:pPr>
          </w:p>
        </w:tc>
        <w:tc>
          <w:tcPr>
            <w:tcW w:w="1418" w:type="dxa"/>
          </w:tcPr>
          <w:p w14:paraId="177836C0" w14:textId="00FF3322"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9D920AA" w14:textId="1514A9A8"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19C70D73"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45BB9A4" w14:textId="77777777" w:rsidR="00C10B98" w:rsidRPr="009A7D7B" w:rsidRDefault="00C10B98" w:rsidP="00C10B98">
            <w:pPr>
              <w:jc w:val="both"/>
              <w:rPr>
                <w:i/>
                <w:iCs/>
                <w:sz w:val="18"/>
                <w:szCs w:val="18"/>
                <w:lang w:val="ro-RO"/>
              </w:rPr>
            </w:pPr>
          </w:p>
        </w:tc>
      </w:tr>
      <w:tr w:rsidR="00C10B98" w:rsidRPr="00BA4D9D" w14:paraId="7F8C587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23E005F" w14:textId="77777777" w:rsidTr="005B5B27">
              <w:tc>
                <w:tcPr>
                  <w:tcW w:w="632" w:type="dxa"/>
                </w:tcPr>
                <w:p w14:paraId="2A529B8B" w14:textId="5EDDEA98" w:rsidR="00C10B98" w:rsidRPr="00932EC3" w:rsidRDefault="00C10B98" w:rsidP="00C10B98">
                  <w:pPr>
                    <w:rPr>
                      <w:sz w:val="18"/>
                      <w:szCs w:val="18"/>
                      <w:lang w:val="ro-MD"/>
                    </w:rPr>
                  </w:pPr>
                  <w:r>
                    <w:rPr>
                      <w:sz w:val="18"/>
                      <w:szCs w:val="18"/>
                      <w:lang w:val="ro-MD"/>
                    </w:rPr>
                    <w:t>2450</w:t>
                  </w:r>
                </w:p>
              </w:tc>
              <w:tc>
                <w:tcPr>
                  <w:tcW w:w="3686" w:type="dxa"/>
                </w:tcPr>
                <w:p w14:paraId="0F5E53D7" w14:textId="77777777" w:rsidR="00C10B98" w:rsidRDefault="00C10B98" w:rsidP="00C10B98">
                  <w:pPr>
                    <w:rPr>
                      <w:b/>
                      <w:bCs/>
                      <w:sz w:val="18"/>
                      <w:szCs w:val="18"/>
                      <w:lang w:val="ro-MD"/>
                    </w:rPr>
                  </w:pPr>
                  <w:r w:rsidRPr="00A91FFC">
                    <w:rPr>
                      <w:sz w:val="18"/>
                      <w:szCs w:val="18"/>
                      <w:lang w:val="ro-MD"/>
                    </w:rPr>
                    <w:t xml:space="preserve">2.7.3. </w:t>
                  </w:r>
                  <w:r w:rsidRPr="00A91FFC">
                    <w:rPr>
                      <w:b/>
                      <w:bCs/>
                      <w:sz w:val="18"/>
                      <w:szCs w:val="18"/>
                      <w:lang w:val="ro-MD"/>
                    </w:rPr>
                    <w:t xml:space="preserve">Active de nivel 2A </w:t>
                  </w:r>
                </w:p>
                <w:p w14:paraId="3E25FBE9" w14:textId="76755C2E" w:rsidR="00C10B98" w:rsidRPr="00932EC3" w:rsidRDefault="00C10B98" w:rsidP="00C10B98">
                  <w:pPr>
                    <w:rPr>
                      <w:sz w:val="18"/>
                      <w:szCs w:val="18"/>
                      <w:lang w:val="ro-MD"/>
                    </w:rPr>
                  </w:pPr>
                  <w:r w:rsidRPr="00A91FFC">
                    <w:rPr>
                      <w:sz w:val="18"/>
                      <w:szCs w:val="18"/>
                      <w:lang w:val="ro-MD"/>
                    </w:rPr>
                    <w:t>Tranzacţiile în care instituţia a schimbat alte active de nivel 2B (date cu împrumut) cu active de nivel 2A (luate cu împrumut)</w:t>
                  </w:r>
                </w:p>
              </w:tc>
            </w:tr>
          </w:tbl>
          <w:p w14:paraId="2FA1177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36FAE66" w14:textId="77777777" w:rsidTr="005B5B27">
              <w:tc>
                <w:tcPr>
                  <w:tcW w:w="632" w:type="dxa"/>
                </w:tcPr>
                <w:p w14:paraId="520E6A6D" w14:textId="0E1651F0" w:rsidR="00C10B98" w:rsidRPr="00932EC3" w:rsidRDefault="00C10B98" w:rsidP="00C10B98">
                  <w:pPr>
                    <w:rPr>
                      <w:sz w:val="18"/>
                      <w:szCs w:val="18"/>
                      <w:lang w:val="ro-MD"/>
                    </w:rPr>
                  </w:pPr>
                  <w:r>
                    <w:rPr>
                      <w:sz w:val="18"/>
                      <w:szCs w:val="18"/>
                      <w:lang w:val="ro-MD"/>
                    </w:rPr>
                    <w:t>2450</w:t>
                  </w:r>
                </w:p>
              </w:tc>
              <w:tc>
                <w:tcPr>
                  <w:tcW w:w="3686" w:type="dxa"/>
                </w:tcPr>
                <w:p w14:paraId="68512E79" w14:textId="77777777" w:rsidR="00C10B98" w:rsidRPr="00E22611" w:rsidRDefault="00C10B98" w:rsidP="00C10B98">
                  <w:pPr>
                    <w:rPr>
                      <w:b/>
                      <w:bCs/>
                      <w:sz w:val="18"/>
                      <w:szCs w:val="18"/>
                      <w:lang w:val="ro-MD"/>
                    </w:rPr>
                  </w:pPr>
                  <w:r w:rsidRPr="00E22611">
                    <w:rPr>
                      <w:sz w:val="18"/>
                      <w:szCs w:val="18"/>
                      <w:lang w:val="ro-MD"/>
                    </w:rPr>
                    <w:t xml:space="preserve">2.7.3. </w:t>
                  </w:r>
                  <w:r w:rsidRPr="00E22611">
                    <w:rPr>
                      <w:b/>
                      <w:bCs/>
                      <w:sz w:val="18"/>
                      <w:szCs w:val="18"/>
                      <w:lang w:val="ro-MD"/>
                    </w:rPr>
                    <w:t xml:space="preserve">Active de nivel 2A </w:t>
                  </w:r>
                </w:p>
                <w:p w14:paraId="0E15BFE7" w14:textId="0D70B938" w:rsidR="00C10B98" w:rsidRPr="00932EC3" w:rsidRDefault="00C10B98" w:rsidP="00C10B98">
                  <w:pPr>
                    <w:rPr>
                      <w:sz w:val="18"/>
                      <w:szCs w:val="18"/>
                      <w:lang w:val="ro-MD"/>
                    </w:rPr>
                  </w:pPr>
                  <w:r w:rsidRPr="00E22611">
                    <w:rPr>
                      <w:sz w:val="18"/>
                      <w:szCs w:val="18"/>
                      <w:lang w:val="ro-MD"/>
                    </w:rPr>
                    <w:t>Tranzacţiile în care banca a schimbat alte active de nivel 2B (date cu împrumut) cu active de nivel 2A (luate cu împrumut)</w:t>
                  </w:r>
                </w:p>
              </w:tc>
            </w:tr>
          </w:tbl>
          <w:p w14:paraId="1E8262B6"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0B11AA13" w14:textId="702EC604"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FB65918"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184BE6A"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C89DA65" w14:textId="77777777" w:rsidR="00C10B98" w:rsidRPr="009A7D7B" w:rsidRDefault="00C10B98" w:rsidP="00C10B98">
            <w:pPr>
              <w:jc w:val="both"/>
              <w:rPr>
                <w:i/>
                <w:iCs/>
                <w:sz w:val="18"/>
                <w:szCs w:val="18"/>
                <w:lang w:val="ro-RO"/>
              </w:rPr>
            </w:pPr>
          </w:p>
        </w:tc>
      </w:tr>
      <w:tr w:rsidR="00C10B98" w:rsidRPr="00BA4D9D" w14:paraId="193167AA"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7951F91" w14:textId="77777777" w:rsidTr="005B5B27">
              <w:tc>
                <w:tcPr>
                  <w:tcW w:w="632" w:type="dxa"/>
                </w:tcPr>
                <w:p w14:paraId="462BA0BB" w14:textId="2A3BF389" w:rsidR="00C10B98" w:rsidRPr="00932EC3" w:rsidRDefault="00C10B98" w:rsidP="00C10B98">
                  <w:pPr>
                    <w:rPr>
                      <w:sz w:val="18"/>
                      <w:szCs w:val="18"/>
                      <w:lang w:val="ro-MD"/>
                    </w:rPr>
                  </w:pPr>
                  <w:r>
                    <w:rPr>
                      <w:sz w:val="18"/>
                      <w:szCs w:val="18"/>
                      <w:lang w:val="ro-MD"/>
                    </w:rPr>
                    <w:t>2460</w:t>
                  </w:r>
                </w:p>
              </w:tc>
              <w:tc>
                <w:tcPr>
                  <w:tcW w:w="3686" w:type="dxa"/>
                </w:tcPr>
                <w:p w14:paraId="65240583" w14:textId="77777777" w:rsidR="00C10B98" w:rsidRDefault="00C10B98" w:rsidP="00C10B98">
                  <w:pPr>
                    <w:rPr>
                      <w:b/>
                      <w:bCs/>
                      <w:sz w:val="18"/>
                      <w:szCs w:val="18"/>
                      <w:lang w:val="ro-MD"/>
                    </w:rPr>
                  </w:pPr>
                  <w:r w:rsidRPr="00A91FFC">
                    <w:rPr>
                      <w:sz w:val="18"/>
                      <w:szCs w:val="18"/>
                      <w:lang w:val="ro-MD"/>
                    </w:rPr>
                    <w:t xml:space="preserve">2.7.3.1. </w:t>
                  </w:r>
                  <w:r w:rsidRPr="00A91FFC">
                    <w:rPr>
                      <w:b/>
                      <w:bCs/>
                      <w:sz w:val="18"/>
                      <w:szCs w:val="18"/>
                      <w:lang w:val="ro-MD"/>
                    </w:rPr>
                    <w:t xml:space="preserve">Din care: garanţii reale schimbate care îndeplinesc cerinţele operaţionale </w:t>
                  </w:r>
                </w:p>
                <w:p w14:paraId="06A8CCAB" w14:textId="77777777" w:rsidR="00C10B98" w:rsidRDefault="00C10B98" w:rsidP="00C10B98">
                  <w:pPr>
                    <w:rPr>
                      <w:sz w:val="18"/>
                      <w:szCs w:val="18"/>
                      <w:lang w:val="ro-MD"/>
                    </w:rPr>
                  </w:pPr>
                  <w:r w:rsidRPr="00A91FFC">
                    <w:rPr>
                      <w:sz w:val="18"/>
                      <w:szCs w:val="18"/>
                      <w:lang w:val="ro-MD"/>
                    </w:rPr>
                    <w:t xml:space="preserve">Din tranzacţiile de la punctul 2.7.3, instituţiile de credit trebuie să raporteze: </w:t>
                  </w:r>
                </w:p>
                <w:p w14:paraId="3518D72B" w14:textId="77777777" w:rsidR="00C10B98" w:rsidRDefault="00C10B98" w:rsidP="00C10B98">
                  <w:pPr>
                    <w:rPr>
                      <w:sz w:val="18"/>
                      <w:szCs w:val="18"/>
                      <w:lang w:val="ro-MD"/>
                    </w:rPr>
                  </w:pPr>
                  <w:r w:rsidRPr="00A91FFC">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12C20060" w14:textId="14C06CC1" w:rsidR="00C10B98" w:rsidRPr="00932EC3" w:rsidRDefault="00C10B98" w:rsidP="00C10B98">
                  <w:pPr>
                    <w:rPr>
                      <w:sz w:val="18"/>
                      <w:szCs w:val="18"/>
                      <w:lang w:val="ro-MD"/>
                    </w:rPr>
                  </w:pPr>
                  <w:r w:rsidRPr="00A91FFC">
                    <w:rPr>
                      <w:sz w:val="18"/>
                      <w:szCs w:val="18"/>
                      <w:lang w:val="ro-MD"/>
                    </w:rPr>
                    <w:t>— segmentul corespunzător garanţiei reale luate cu împrumut, dacă îndeplinește cerinţele operaţionale prevăzute la articolul 8 din Regulamentul delegat (UE) 2015/61.</w:t>
                  </w:r>
                </w:p>
              </w:tc>
            </w:tr>
          </w:tbl>
          <w:p w14:paraId="6EE8DC75"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4913EA4" w14:textId="77777777" w:rsidTr="005B5B27">
              <w:tc>
                <w:tcPr>
                  <w:tcW w:w="632" w:type="dxa"/>
                </w:tcPr>
                <w:p w14:paraId="765E6C16" w14:textId="1AEA0F08" w:rsidR="00C10B98" w:rsidRPr="00932EC3" w:rsidRDefault="00C10B98" w:rsidP="00C10B98">
                  <w:pPr>
                    <w:rPr>
                      <w:sz w:val="18"/>
                      <w:szCs w:val="18"/>
                      <w:lang w:val="ro-MD"/>
                    </w:rPr>
                  </w:pPr>
                  <w:r>
                    <w:rPr>
                      <w:sz w:val="18"/>
                      <w:szCs w:val="18"/>
                      <w:lang w:val="ro-MD"/>
                    </w:rPr>
                    <w:t>2460</w:t>
                  </w:r>
                </w:p>
              </w:tc>
              <w:tc>
                <w:tcPr>
                  <w:tcW w:w="3686" w:type="dxa"/>
                </w:tcPr>
                <w:p w14:paraId="273A5397" w14:textId="77777777" w:rsidR="00C10B98" w:rsidRPr="00AF7F40" w:rsidRDefault="00C10B98" w:rsidP="00C10B98">
                  <w:pPr>
                    <w:rPr>
                      <w:b/>
                      <w:bCs/>
                      <w:sz w:val="18"/>
                      <w:szCs w:val="18"/>
                      <w:lang w:val="it-IT"/>
                    </w:rPr>
                  </w:pPr>
                  <w:r w:rsidRPr="00AF7F40">
                    <w:rPr>
                      <w:sz w:val="18"/>
                      <w:szCs w:val="18"/>
                      <w:lang w:val="it-IT"/>
                    </w:rPr>
                    <w:t xml:space="preserve">2.7.3.1. </w:t>
                  </w:r>
                  <w:r w:rsidRPr="00AF7F40">
                    <w:rPr>
                      <w:b/>
                      <w:bCs/>
                      <w:sz w:val="18"/>
                      <w:szCs w:val="18"/>
                      <w:lang w:val="it-IT"/>
                    </w:rPr>
                    <w:t xml:space="preserve">Din care: garanţii reale schimbate care îndeplinesc cerinţele operaţionale </w:t>
                  </w:r>
                </w:p>
                <w:p w14:paraId="03A58CF2" w14:textId="77777777" w:rsidR="00C10B98" w:rsidRPr="00AF7F40" w:rsidRDefault="00C10B98" w:rsidP="00C10B98">
                  <w:pPr>
                    <w:rPr>
                      <w:sz w:val="18"/>
                      <w:szCs w:val="18"/>
                      <w:lang w:val="it-IT"/>
                    </w:rPr>
                  </w:pPr>
                  <w:r w:rsidRPr="00AF7F40">
                    <w:rPr>
                      <w:sz w:val="18"/>
                      <w:szCs w:val="18"/>
                      <w:lang w:val="it-IT"/>
                    </w:rPr>
                    <w:t xml:space="preserve">Din tranzacţiile de la punctul 2.7.3, băncile trebuie să raporteze: </w:t>
                  </w:r>
                </w:p>
                <w:p w14:paraId="011CBF2A" w14:textId="77777777" w:rsidR="00C10B98" w:rsidRPr="00AF7F40" w:rsidRDefault="00C10B98" w:rsidP="00C10B98">
                  <w:pPr>
                    <w:rPr>
                      <w:sz w:val="18"/>
                      <w:szCs w:val="18"/>
                      <w:lang w:val="it-IT"/>
                    </w:rPr>
                  </w:pPr>
                  <w:r w:rsidRPr="00AF7F40">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1F65844D" w14:textId="46DE57EB" w:rsidR="00C10B98" w:rsidRPr="00932EC3" w:rsidRDefault="00C10B98" w:rsidP="00C10B98">
                  <w:pPr>
                    <w:rPr>
                      <w:sz w:val="18"/>
                      <w:szCs w:val="18"/>
                      <w:lang w:val="ro-MD"/>
                    </w:rPr>
                  </w:pPr>
                  <w:r w:rsidRPr="00AF7F40">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231CC3B1"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218C13ED" w14:textId="5BDD46CA"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5E52E89"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1437038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D8F3001" w14:textId="77777777" w:rsidR="00C10B98" w:rsidRPr="009A7D7B" w:rsidRDefault="00C10B98" w:rsidP="00C10B98">
            <w:pPr>
              <w:jc w:val="both"/>
              <w:rPr>
                <w:i/>
                <w:iCs/>
                <w:sz w:val="18"/>
                <w:szCs w:val="18"/>
                <w:lang w:val="ro-RO"/>
              </w:rPr>
            </w:pPr>
          </w:p>
        </w:tc>
      </w:tr>
      <w:tr w:rsidR="00CE68E9" w:rsidRPr="004425F7" w14:paraId="65E37CC9"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688E2EF6" w14:textId="77777777" w:rsidTr="005B5B27">
              <w:tc>
                <w:tcPr>
                  <w:tcW w:w="632" w:type="dxa"/>
                </w:tcPr>
                <w:p w14:paraId="7657AD3B" w14:textId="5947B334" w:rsidR="00CE68E9" w:rsidRPr="00932EC3" w:rsidRDefault="00CE68E9" w:rsidP="00CE68E9">
                  <w:pPr>
                    <w:rPr>
                      <w:sz w:val="18"/>
                      <w:szCs w:val="18"/>
                      <w:lang w:val="ro-MD"/>
                    </w:rPr>
                  </w:pPr>
                  <w:r>
                    <w:rPr>
                      <w:sz w:val="18"/>
                      <w:szCs w:val="18"/>
                      <w:lang w:val="ro-MD"/>
                    </w:rPr>
                    <w:t>2470</w:t>
                  </w:r>
                </w:p>
              </w:tc>
              <w:tc>
                <w:tcPr>
                  <w:tcW w:w="3686" w:type="dxa"/>
                </w:tcPr>
                <w:p w14:paraId="7BAB8589" w14:textId="77777777" w:rsidR="00CE68E9" w:rsidRDefault="00CE68E9" w:rsidP="00CE68E9">
                  <w:pPr>
                    <w:rPr>
                      <w:b/>
                      <w:bCs/>
                      <w:sz w:val="18"/>
                      <w:szCs w:val="18"/>
                      <w:lang w:val="ro-MD"/>
                    </w:rPr>
                  </w:pPr>
                  <w:r w:rsidRPr="00A91FFC">
                    <w:rPr>
                      <w:sz w:val="18"/>
                      <w:szCs w:val="18"/>
                      <w:lang w:val="ro-MD"/>
                    </w:rPr>
                    <w:t xml:space="preserve">2.7.4. </w:t>
                  </w:r>
                  <w:r w:rsidRPr="00A91FFC">
                    <w:rPr>
                      <w:b/>
                      <w:bCs/>
                      <w:sz w:val="18"/>
                      <w:szCs w:val="18"/>
                      <w:lang w:val="ro-MD"/>
                    </w:rPr>
                    <w:t xml:space="preserve">Titluri garantate cu active de nivel 2B (rezidenţiale sau auto, nivel de calitate a creditului 1) </w:t>
                  </w:r>
                </w:p>
                <w:p w14:paraId="1C9DB0A3" w14:textId="634F7E42" w:rsidR="00CE68E9" w:rsidRPr="00932EC3" w:rsidRDefault="00CE68E9" w:rsidP="00CE68E9">
                  <w:pPr>
                    <w:rPr>
                      <w:sz w:val="18"/>
                      <w:szCs w:val="18"/>
                      <w:lang w:val="ro-MD"/>
                    </w:rPr>
                  </w:pPr>
                  <w:r w:rsidRPr="00A91FFC">
                    <w:rPr>
                      <w:sz w:val="18"/>
                      <w:szCs w:val="18"/>
                      <w:lang w:val="ro-MD"/>
                    </w:rPr>
                    <w:t>Tranzacţiile în care instituţia a schimbat alte active de nivel 2B (date cu împrumut) cu titluri garantate cu active de nivel 2B (rezidenţiale sau auto, nivel de calitate a creditului 1) (luate cu împrumut)</w:t>
                  </w:r>
                </w:p>
              </w:tc>
            </w:tr>
          </w:tbl>
          <w:p w14:paraId="31AC73BA"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262AEE76" w14:textId="77777777" w:rsidTr="004C0180">
              <w:tc>
                <w:tcPr>
                  <w:tcW w:w="632" w:type="dxa"/>
                </w:tcPr>
                <w:p w14:paraId="1CDF6089" w14:textId="342E6D3A" w:rsidR="00CE68E9" w:rsidRPr="00932EC3" w:rsidRDefault="00CE68E9" w:rsidP="00CE68E9">
                  <w:pPr>
                    <w:rPr>
                      <w:sz w:val="18"/>
                      <w:szCs w:val="18"/>
                      <w:lang w:val="ro-MD"/>
                    </w:rPr>
                  </w:pPr>
                  <w:r>
                    <w:rPr>
                      <w:sz w:val="18"/>
                      <w:szCs w:val="18"/>
                      <w:lang w:val="ro-MD"/>
                    </w:rPr>
                    <w:t>2470</w:t>
                  </w:r>
                </w:p>
              </w:tc>
              <w:tc>
                <w:tcPr>
                  <w:tcW w:w="3083" w:type="dxa"/>
                </w:tcPr>
                <w:p w14:paraId="40872E5A" w14:textId="606FF57D" w:rsidR="00CE68E9" w:rsidRPr="00932EC3" w:rsidRDefault="00CE68E9" w:rsidP="00CE68E9">
                  <w:pPr>
                    <w:rPr>
                      <w:sz w:val="18"/>
                      <w:szCs w:val="18"/>
                      <w:lang w:val="ro-MD"/>
                    </w:rPr>
                  </w:pPr>
                  <w:r w:rsidRPr="00AF7F40">
                    <w:rPr>
                      <w:sz w:val="18"/>
                      <w:szCs w:val="18"/>
                      <w:lang w:val="it-IT"/>
                    </w:rPr>
                    <w:t xml:space="preserve">2.7.4. </w:t>
                  </w:r>
                  <w:r w:rsidRPr="00AF7F40">
                    <w:rPr>
                      <w:b/>
                      <w:bCs/>
                      <w:sz w:val="18"/>
                      <w:szCs w:val="18"/>
                      <w:lang w:val="it-IT"/>
                    </w:rPr>
                    <w:t>Titluri garantate cu active de nivel 2B (rezidenţiale sau auto, nivel de calitate a creditului 1)</w:t>
                  </w:r>
                </w:p>
              </w:tc>
              <w:tc>
                <w:tcPr>
                  <w:tcW w:w="567" w:type="dxa"/>
                </w:tcPr>
                <w:p w14:paraId="1D0A1095" w14:textId="77777777" w:rsidR="00CE68E9" w:rsidRPr="000D2E5C" w:rsidRDefault="00CE68E9" w:rsidP="00CE68E9">
                  <w:pPr>
                    <w:rPr>
                      <w:sz w:val="18"/>
                      <w:szCs w:val="18"/>
                      <w:lang w:val="it-IT"/>
                    </w:rPr>
                  </w:pPr>
                  <w:r>
                    <w:rPr>
                      <w:sz w:val="18"/>
                      <w:szCs w:val="18"/>
                      <w:lang w:val="it-IT"/>
                    </w:rPr>
                    <w:t>blocat</w:t>
                  </w:r>
                </w:p>
              </w:tc>
            </w:tr>
          </w:tbl>
          <w:p w14:paraId="07D2FB13" w14:textId="77777777" w:rsidR="00CE68E9" w:rsidRPr="00EC5100" w:rsidRDefault="00CE68E9" w:rsidP="00CE68E9">
            <w:pPr>
              <w:rPr>
                <w:sz w:val="18"/>
                <w:szCs w:val="18"/>
                <w:lang w:val="ro-MD"/>
              </w:rPr>
            </w:pPr>
          </w:p>
        </w:tc>
        <w:tc>
          <w:tcPr>
            <w:tcW w:w="1418" w:type="dxa"/>
          </w:tcPr>
          <w:p w14:paraId="43F6B7EE" w14:textId="7A54323B"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6AFB0FDB" w14:textId="7F36DA55" w:rsidR="00CE68E9" w:rsidRPr="00E22611" w:rsidRDefault="00CE68E9" w:rsidP="00CE68E9">
            <w:pPr>
              <w:rPr>
                <w:i/>
                <w:iCs/>
                <w:sz w:val="18"/>
                <w:szCs w:val="18"/>
                <w:highlight w:val="yellow"/>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3C9C4210"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19F433E" w14:textId="77777777" w:rsidR="00CE68E9" w:rsidRPr="009A7D7B" w:rsidRDefault="00CE68E9" w:rsidP="00CE68E9">
            <w:pPr>
              <w:jc w:val="both"/>
              <w:rPr>
                <w:i/>
                <w:iCs/>
                <w:sz w:val="18"/>
                <w:szCs w:val="18"/>
                <w:lang w:val="ro-RO"/>
              </w:rPr>
            </w:pPr>
          </w:p>
        </w:tc>
      </w:tr>
      <w:tr w:rsidR="00CE68E9" w:rsidRPr="004425F7" w14:paraId="632CAEDB"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EE4A01" w14:paraId="54504045" w14:textId="77777777" w:rsidTr="005B5B27">
              <w:tc>
                <w:tcPr>
                  <w:tcW w:w="632" w:type="dxa"/>
                </w:tcPr>
                <w:p w14:paraId="63370DFF" w14:textId="1AC0A694" w:rsidR="00CE68E9" w:rsidRPr="00932EC3" w:rsidRDefault="00CE68E9" w:rsidP="00CE68E9">
                  <w:pPr>
                    <w:rPr>
                      <w:sz w:val="18"/>
                      <w:szCs w:val="18"/>
                      <w:lang w:val="ro-MD"/>
                    </w:rPr>
                  </w:pPr>
                  <w:r>
                    <w:rPr>
                      <w:sz w:val="18"/>
                      <w:szCs w:val="18"/>
                      <w:lang w:val="ro-MD"/>
                    </w:rPr>
                    <w:t>2480</w:t>
                  </w:r>
                </w:p>
              </w:tc>
              <w:tc>
                <w:tcPr>
                  <w:tcW w:w="3686" w:type="dxa"/>
                </w:tcPr>
                <w:p w14:paraId="1000A09F" w14:textId="77777777" w:rsidR="00CE68E9" w:rsidRDefault="00CE68E9" w:rsidP="00CE68E9">
                  <w:pPr>
                    <w:rPr>
                      <w:b/>
                      <w:bCs/>
                      <w:sz w:val="18"/>
                      <w:szCs w:val="18"/>
                      <w:lang w:val="ro-MD"/>
                    </w:rPr>
                  </w:pPr>
                  <w:r w:rsidRPr="00A91FFC">
                    <w:rPr>
                      <w:sz w:val="18"/>
                      <w:szCs w:val="18"/>
                      <w:lang w:val="ro-MD"/>
                    </w:rPr>
                    <w:t xml:space="preserve">2.7.4.1. </w:t>
                  </w:r>
                  <w:r w:rsidRPr="00A91FFC">
                    <w:rPr>
                      <w:b/>
                      <w:bCs/>
                      <w:sz w:val="18"/>
                      <w:szCs w:val="18"/>
                      <w:lang w:val="ro-MD"/>
                    </w:rPr>
                    <w:t xml:space="preserve">Din care: garanţii reale schimbate care îndeplinesc cerinţele operaţionale </w:t>
                  </w:r>
                </w:p>
                <w:p w14:paraId="4B3ED29B" w14:textId="77777777" w:rsidR="00CE68E9" w:rsidRDefault="00CE68E9" w:rsidP="00CE68E9">
                  <w:pPr>
                    <w:rPr>
                      <w:sz w:val="18"/>
                      <w:szCs w:val="18"/>
                      <w:lang w:val="ro-MD"/>
                    </w:rPr>
                  </w:pPr>
                  <w:r w:rsidRPr="00A91FFC">
                    <w:rPr>
                      <w:sz w:val="18"/>
                      <w:szCs w:val="18"/>
                      <w:lang w:val="ro-MD"/>
                    </w:rPr>
                    <w:t xml:space="preserve">Din tranzacţiile de la punctul 2.7.4, instituţiile de credit trebuie să raporteze: </w:t>
                  </w:r>
                </w:p>
                <w:p w14:paraId="767FB519" w14:textId="77777777" w:rsidR="00CE68E9" w:rsidRDefault="00CE68E9" w:rsidP="00CE68E9">
                  <w:pPr>
                    <w:rPr>
                      <w:sz w:val="18"/>
                      <w:szCs w:val="18"/>
                      <w:lang w:val="ro-MD"/>
                    </w:rPr>
                  </w:pPr>
                  <w:r w:rsidRPr="00A91FFC">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220EDD1" w14:textId="442264BE" w:rsidR="00CE68E9" w:rsidRPr="00932EC3" w:rsidRDefault="00CE68E9" w:rsidP="00CE68E9">
                  <w:pPr>
                    <w:rPr>
                      <w:sz w:val="18"/>
                      <w:szCs w:val="18"/>
                      <w:lang w:val="ro-MD"/>
                    </w:rPr>
                  </w:pPr>
                  <w:r w:rsidRPr="00A91FFC">
                    <w:rPr>
                      <w:sz w:val="18"/>
                      <w:szCs w:val="18"/>
                      <w:lang w:val="ro-MD"/>
                    </w:rPr>
                    <w:t>— segmentul corespunzător garanţiei reale luate cu împrumut, dacă îndeplinește cerinţele operaţionale prevăzute la articolul 8 din Regulamentul delegat (UE) 2015/61.</w:t>
                  </w:r>
                </w:p>
              </w:tc>
            </w:tr>
          </w:tbl>
          <w:p w14:paraId="25BE6CA3"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6AD1470D" w14:textId="77777777" w:rsidTr="004C0180">
              <w:tc>
                <w:tcPr>
                  <w:tcW w:w="632" w:type="dxa"/>
                </w:tcPr>
                <w:p w14:paraId="08A6E711" w14:textId="09B21043" w:rsidR="00CE68E9" w:rsidRPr="00932EC3" w:rsidRDefault="00CE68E9" w:rsidP="00CE68E9">
                  <w:pPr>
                    <w:rPr>
                      <w:sz w:val="18"/>
                      <w:szCs w:val="18"/>
                      <w:lang w:val="ro-MD"/>
                    </w:rPr>
                  </w:pPr>
                  <w:r>
                    <w:rPr>
                      <w:sz w:val="18"/>
                      <w:szCs w:val="18"/>
                      <w:lang w:val="ro-MD"/>
                    </w:rPr>
                    <w:t>2480</w:t>
                  </w:r>
                </w:p>
              </w:tc>
              <w:tc>
                <w:tcPr>
                  <w:tcW w:w="3083" w:type="dxa"/>
                </w:tcPr>
                <w:p w14:paraId="05FB23C3" w14:textId="622ACFF6" w:rsidR="00CE68E9" w:rsidRPr="00932EC3" w:rsidRDefault="00CE68E9" w:rsidP="00CE68E9">
                  <w:pPr>
                    <w:rPr>
                      <w:sz w:val="18"/>
                      <w:szCs w:val="18"/>
                      <w:lang w:val="ro-MD"/>
                    </w:rPr>
                  </w:pPr>
                  <w:r w:rsidRPr="00AF7F40">
                    <w:rPr>
                      <w:sz w:val="18"/>
                      <w:szCs w:val="18"/>
                      <w:lang w:val="it-IT"/>
                    </w:rPr>
                    <w:t xml:space="preserve">2.7.4.1. </w:t>
                  </w:r>
                  <w:r w:rsidRPr="00AF7F40">
                    <w:rPr>
                      <w:b/>
                      <w:bCs/>
                      <w:sz w:val="18"/>
                      <w:szCs w:val="18"/>
                      <w:lang w:val="it-IT"/>
                    </w:rPr>
                    <w:t>Din care: garanţii reale schimbate care îndeplinesc cerinţele operaţionale</w:t>
                  </w:r>
                </w:p>
              </w:tc>
              <w:tc>
                <w:tcPr>
                  <w:tcW w:w="567" w:type="dxa"/>
                </w:tcPr>
                <w:p w14:paraId="0E97A63E" w14:textId="77777777" w:rsidR="00CE68E9" w:rsidRPr="000D2E5C" w:rsidRDefault="00CE68E9" w:rsidP="00CE68E9">
                  <w:pPr>
                    <w:rPr>
                      <w:sz w:val="18"/>
                      <w:szCs w:val="18"/>
                      <w:lang w:val="it-IT"/>
                    </w:rPr>
                  </w:pPr>
                  <w:r>
                    <w:rPr>
                      <w:sz w:val="18"/>
                      <w:szCs w:val="18"/>
                      <w:lang w:val="it-IT"/>
                    </w:rPr>
                    <w:t>blocat</w:t>
                  </w:r>
                </w:p>
              </w:tc>
            </w:tr>
          </w:tbl>
          <w:p w14:paraId="676BE012" w14:textId="77777777" w:rsidR="00CE68E9" w:rsidRPr="00EC5100" w:rsidRDefault="00CE68E9" w:rsidP="00CE68E9">
            <w:pPr>
              <w:rPr>
                <w:sz w:val="18"/>
                <w:szCs w:val="18"/>
                <w:lang w:val="ro-MD"/>
              </w:rPr>
            </w:pPr>
          </w:p>
        </w:tc>
        <w:tc>
          <w:tcPr>
            <w:tcW w:w="1418" w:type="dxa"/>
          </w:tcPr>
          <w:p w14:paraId="307FF61F" w14:textId="4DB2BA27"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3811C619" w14:textId="494D4EE6" w:rsidR="00CE68E9" w:rsidRPr="009A7D7B" w:rsidRDefault="00CE68E9" w:rsidP="00CE68E9">
            <w:pPr>
              <w:rPr>
                <w:i/>
                <w:iCs/>
                <w:sz w:val="18"/>
                <w:szCs w:val="18"/>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1CE987D3"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60C5BDB" w14:textId="77777777" w:rsidR="00CE68E9" w:rsidRPr="009A7D7B" w:rsidRDefault="00CE68E9" w:rsidP="00CE68E9">
            <w:pPr>
              <w:jc w:val="both"/>
              <w:rPr>
                <w:i/>
                <w:iCs/>
                <w:sz w:val="18"/>
                <w:szCs w:val="18"/>
                <w:lang w:val="ro-RO"/>
              </w:rPr>
            </w:pPr>
          </w:p>
        </w:tc>
      </w:tr>
      <w:tr w:rsidR="00C10B98" w:rsidRPr="004425F7" w14:paraId="3EA0E41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5D6505E" w14:textId="77777777" w:rsidTr="005B5B27">
              <w:tc>
                <w:tcPr>
                  <w:tcW w:w="632" w:type="dxa"/>
                </w:tcPr>
                <w:p w14:paraId="443D00A5" w14:textId="282E4C3C" w:rsidR="00C10B98" w:rsidRPr="00932EC3" w:rsidRDefault="00C10B98" w:rsidP="00C10B98">
                  <w:pPr>
                    <w:rPr>
                      <w:sz w:val="18"/>
                      <w:szCs w:val="18"/>
                      <w:lang w:val="ro-MD"/>
                    </w:rPr>
                  </w:pPr>
                  <w:r>
                    <w:rPr>
                      <w:sz w:val="18"/>
                      <w:szCs w:val="18"/>
                      <w:lang w:val="ro-MD"/>
                    </w:rPr>
                    <w:t>2490</w:t>
                  </w:r>
                </w:p>
              </w:tc>
              <w:tc>
                <w:tcPr>
                  <w:tcW w:w="3686" w:type="dxa"/>
                </w:tcPr>
                <w:p w14:paraId="7B619EDB" w14:textId="77777777" w:rsidR="00C10B98" w:rsidRDefault="00C10B98" w:rsidP="00C10B98">
                  <w:pPr>
                    <w:rPr>
                      <w:b/>
                      <w:bCs/>
                      <w:sz w:val="18"/>
                      <w:szCs w:val="18"/>
                      <w:lang w:val="ro-MD"/>
                    </w:rPr>
                  </w:pPr>
                  <w:r w:rsidRPr="00A91FFC">
                    <w:rPr>
                      <w:sz w:val="18"/>
                      <w:szCs w:val="18"/>
                      <w:lang w:val="ro-MD"/>
                    </w:rPr>
                    <w:t xml:space="preserve">2.7.5. </w:t>
                  </w:r>
                  <w:r w:rsidRPr="00A91FFC">
                    <w:rPr>
                      <w:b/>
                      <w:bCs/>
                      <w:sz w:val="18"/>
                      <w:szCs w:val="18"/>
                      <w:lang w:val="ro-MD"/>
                    </w:rPr>
                    <w:t xml:space="preserve">Obligaţiuni garantate de nivel 2B cu un nivel ridicat de calitate </w:t>
                  </w:r>
                </w:p>
                <w:p w14:paraId="734E81CB" w14:textId="3E1D0BFC" w:rsidR="00C10B98" w:rsidRPr="00932EC3" w:rsidRDefault="00C10B98" w:rsidP="00C10B98">
                  <w:pPr>
                    <w:rPr>
                      <w:sz w:val="18"/>
                      <w:szCs w:val="18"/>
                      <w:lang w:val="ro-MD"/>
                    </w:rPr>
                  </w:pPr>
                  <w:r w:rsidRPr="00A91FFC">
                    <w:rPr>
                      <w:sz w:val="18"/>
                      <w:szCs w:val="18"/>
                      <w:lang w:val="ro-MD"/>
                    </w:rPr>
                    <w:t>Tranzacţiile în care instituţia a schimbat alte active de nivel 2B (date cu împrumut) cu obligaţiuni garantate de nivel 2B cu un nivel ridicat de calitate (luate cu împrumut)</w:t>
                  </w:r>
                </w:p>
              </w:tc>
            </w:tr>
          </w:tbl>
          <w:p w14:paraId="29D5F74C"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1D2BE9A6" w14:textId="77777777" w:rsidTr="004C0180">
              <w:tc>
                <w:tcPr>
                  <w:tcW w:w="632" w:type="dxa"/>
                </w:tcPr>
                <w:p w14:paraId="37C8B019" w14:textId="0B7DC4C3" w:rsidR="00C10B98" w:rsidRPr="00932EC3" w:rsidRDefault="00C10B98" w:rsidP="00C10B98">
                  <w:pPr>
                    <w:rPr>
                      <w:sz w:val="18"/>
                      <w:szCs w:val="18"/>
                      <w:lang w:val="ro-MD"/>
                    </w:rPr>
                  </w:pPr>
                  <w:r>
                    <w:rPr>
                      <w:sz w:val="18"/>
                      <w:szCs w:val="18"/>
                      <w:lang w:val="ro-MD"/>
                    </w:rPr>
                    <w:t>2490</w:t>
                  </w:r>
                </w:p>
              </w:tc>
              <w:tc>
                <w:tcPr>
                  <w:tcW w:w="3083" w:type="dxa"/>
                </w:tcPr>
                <w:p w14:paraId="29187777" w14:textId="23269BE0" w:rsidR="00C10B98" w:rsidRPr="00932EC3" w:rsidRDefault="00C10B98" w:rsidP="00C10B98">
                  <w:pPr>
                    <w:rPr>
                      <w:sz w:val="18"/>
                      <w:szCs w:val="18"/>
                      <w:lang w:val="ro-MD"/>
                    </w:rPr>
                  </w:pPr>
                  <w:r w:rsidRPr="00AF7F40">
                    <w:rPr>
                      <w:sz w:val="18"/>
                      <w:szCs w:val="18"/>
                      <w:lang w:val="it-IT"/>
                    </w:rPr>
                    <w:t xml:space="preserve">2.7.5. </w:t>
                  </w:r>
                  <w:r w:rsidRPr="00AF7F40">
                    <w:rPr>
                      <w:b/>
                      <w:bCs/>
                      <w:sz w:val="18"/>
                      <w:szCs w:val="18"/>
                      <w:lang w:val="it-IT"/>
                    </w:rPr>
                    <w:t>Obligaţiuni garantate de nivel 2B cu un nivel ridicat de calitate</w:t>
                  </w:r>
                </w:p>
              </w:tc>
              <w:tc>
                <w:tcPr>
                  <w:tcW w:w="567" w:type="dxa"/>
                </w:tcPr>
                <w:p w14:paraId="2AABD58A" w14:textId="77777777" w:rsidR="00C10B98" w:rsidRPr="000D2E5C" w:rsidRDefault="00C10B98" w:rsidP="00C10B98">
                  <w:pPr>
                    <w:rPr>
                      <w:sz w:val="18"/>
                      <w:szCs w:val="18"/>
                      <w:lang w:val="it-IT"/>
                    </w:rPr>
                  </w:pPr>
                  <w:r>
                    <w:rPr>
                      <w:sz w:val="18"/>
                      <w:szCs w:val="18"/>
                      <w:lang w:val="it-IT"/>
                    </w:rPr>
                    <w:t>blocat</w:t>
                  </w:r>
                </w:p>
              </w:tc>
            </w:tr>
          </w:tbl>
          <w:p w14:paraId="17478073" w14:textId="77777777" w:rsidR="00C10B98" w:rsidRPr="00EC5100" w:rsidRDefault="00C10B98" w:rsidP="00C10B98">
            <w:pPr>
              <w:rPr>
                <w:sz w:val="18"/>
                <w:szCs w:val="18"/>
                <w:lang w:val="ro-MD"/>
              </w:rPr>
            </w:pPr>
          </w:p>
        </w:tc>
        <w:tc>
          <w:tcPr>
            <w:tcW w:w="1418" w:type="dxa"/>
          </w:tcPr>
          <w:p w14:paraId="2D176D15" w14:textId="6AD7C4A5"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76C08608" w14:textId="55D9857F"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2E2E514"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57B19FD" w14:textId="77777777" w:rsidR="00C10B98" w:rsidRPr="009A7D7B" w:rsidRDefault="00C10B98" w:rsidP="00C10B98">
            <w:pPr>
              <w:jc w:val="both"/>
              <w:rPr>
                <w:i/>
                <w:iCs/>
                <w:sz w:val="18"/>
                <w:szCs w:val="18"/>
                <w:lang w:val="ro-RO"/>
              </w:rPr>
            </w:pPr>
          </w:p>
        </w:tc>
      </w:tr>
      <w:tr w:rsidR="00C10B98" w:rsidRPr="004425F7" w14:paraId="3A74700E"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0EAC5F8" w14:textId="77777777" w:rsidTr="005B5B27">
              <w:tc>
                <w:tcPr>
                  <w:tcW w:w="632" w:type="dxa"/>
                </w:tcPr>
                <w:p w14:paraId="3D5A1BE5" w14:textId="6FD5DD75" w:rsidR="00C10B98" w:rsidRPr="00932EC3" w:rsidRDefault="00C10B98" w:rsidP="00C10B98">
                  <w:pPr>
                    <w:rPr>
                      <w:sz w:val="18"/>
                      <w:szCs w:val="18"/>
                      <w:lang w:val="ro-MD"/>
                    </w:rPr>
                  </w:pPr>
                  <w:r>
                    <w:rPr>
                      <w:sz w:val="18"/>
                      <w:szCs w:val="18"/>
                      <w:lang w:val="ro-MD"/>
                    </w:rPr>
                    <w:t>2500</w:t>
                  </w:r>
                </w:p>
              </w:tc>
              <w:tc>
                <w:tcPr>
                  <w:tcW w:w="3686" w:type="dxa"/>
                </w:tcPr>
                <w:p w14:paraId="71AB8232" w14:textId="77777777" w:rsidR="00C10B98" w:rsidRDefault="00C10B98" w:rsidP="00C10B98">
                  <w:pPr>
                    <w:rPr>
                      <w:b/>
                      <w:bCs/>
                      <w:sz w:val="18"/>
                      <w:szCs w:val="18"/>
                      <w:lang w:val="ro-MD"/>
                    </w:rPr>
                  </w:pPr>
                  <w:r w:rsidRPr="00A91FFC">
                    <w:rPr>
                      <w:sz w:val="18"/>
                      <w:szCs w:val="18"/>
                      <w:lang w:val="ro-MD"/>
                    </w:rPr>
                    <w:t xml:space="preserve">2.7.5.1. </w:t>
                  </w:r>
                  <w:r w:rsidRPr="00A91FFC">
                    <w:rPr>
                      <w:b/>
                      <w:bCs/>
                      <w:sz w:val="18"/>
                      <w:szCs w:val="18"/>
                      <w:lang w:val="ro-MD"/>
                    </w:rPr>
                    <w:t xml:space="preserve">Din care: garanţii reale schimbate care îndeplinesc cerinţele operaţionale </w:t>
                  </w:r>
                </w:p>
                <w:p w14:paraId="595C7A76" w14:textId="77777777" w:rsidR="00C10B98" w:rsidRDefault="00C10B98" w:rsidP="00C10B98">
                  <w:pPr>
                    <w:rPr>
                      <w:sz w:val="18"/>
                      <w:szCs w:val="18"/>
                      <w:lang w:val="ro-MD"/>
                    </w:rPr>
                  </w:pPr>
                  <w:r w:rsidRPr="00A91FFC">
                    <w:rPr>
                      <w:sz w:val="18"/>
                      <w:szCs w:val="18"/>
                      <w:lang w:val="ro-MD"/>
                    </w:rPr>
                    <w:t xml:space="preserve">Din tranzacţiile de la punctul 2.7.5, instituţiile de credit trebuie să raporteze: </w:t>
                  </w:r>
                </w:p>
                <w:p w14:paraId="76E5D7D7" w14:textId="77777777" w:rsidR="00C10B98" w:rsidRDefault="00C10B98" w:rsidP="00C10B98">
                  <w:pPr>
                    <w:rPr>
                      <w:sz w:val="18"/>
                      <w:szCs w:val="18"/>
                      <w:lang w:val="ro-MD"/>
                    </w:rPr>
                  </w:pPr>
                  <w:r w:rsidRPr="00A91FFC">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44ECF11D" w14:textId="4BD2F3F5" w:rsidR="00C10B98" w:rsidRPr="00932EC3" w:rsidRDefault="00C10B98" w:rsidP="00C10B98">
                  <w:pPr>
                    <w:rPr>
                      <w:sz w:val="18"/>
                      <w:szCs w:val="18"/>
                      <w:lang w:val="ro-MD"/>
                    </w:rPr>
                  </w:pPr>
                  <w:r w:rsidRPr="00A91FFC">
                    <w:rPr>
                      <w:sz w:val="18"/>
                      <w:szCs w:val="18"/>
                      <w:lang w:val="ro-MD"/>
                    </w:rPr>
                    <w:t>— segmentul corespunzător garanţiei reale luate cu împrumut, dacă îndeplinește cerinţele operaţionale prevăzute la articolul 8 din Regulamentul delegat (UE) 2015/61.</w:t>
                  </w:r>
                </w:p>
              </w:tc>
            </w:tr>
          </w:tbl>
          <w:p w14:paraId="59B98C2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255144F0" w14:textId="77777777" w:rsidTr="004C0180">
              <w:tc>
                <w:tcPr>
                  <w:tcW w:w="632" w:type="dxa"/>
                </w:tcPr>
                <w:p w14:paraId="4364DCE0" w14:textId="6625F86F" w:rsidR="00C10B98" w:rsidRPr="00932EC3" w:rsidRDefault="00C10B98" w:rsidP="00C10B98">
                  <w:pPr>
                    <w:rPr>
                      <w:sz w:val="18"/>
                      <w:szCs w:val="18"/>
                      <w:lang w:val="ro-MD"/>
                    </w:rPr>
                  </w:pPr>
                  <w:r>
                    <w:rPr>
                      <w:sz w:val="18"/>
                      <w:szCs w:val="18"/>
                      <w:lang w:val="ro-MD"/>
                    </w:rPr>
                    <w:t>2500</w:t>
                  </w:r>
                </w:p>
              </w:tc>
              <w:tc>
                <w:tcPr>
                  <w:tcW w:w="3083" w:type="dxa"/>
                </w:tcPr>
                <w:p w14:paraId="0F7A6035" w14:textId="1AD0FFF7" w:rsidR="00C10B98" w:rsidRPr="00932EC3" w:rsidRDefault="00C10B98" w:rsidP="00C10B98">
                  <w:pPr>
                    <w:rPr>
                      <w:sz w:val="18"/>
                      <w:szCs w:val="18"/>
                      <w:lang w:val="ro-MD"/>
                    </w:rPr>
                  </w:pPr>
                  <w:r w:rsidRPr="00AF7F40">
                    <w:rPr>
                      <w:sz w:val="18"/>
                      <w:szCs w:val="18"/>
                      <w:lang w:val="it-IT"/>
                    </w:rPr>
                    <w:t xml:space="preserve">2.7.5.1. </w:t>
                  </w:r>
                  <w:r w:rsidRPr="00AF7F40">
                    <w:rPr>
                      <w:b/>
                      <w:bCs/>
                      <w:sz w:val="18"/>
                      <w:szCs w:val="18"/>
                      <w:lang w:val="it-IT"/>
                    </w:rPr>
                    <w:t>Din care: garanţii reale schimbate care îndeplinesc cerinţele operaţionale</w:t>
                  </w:r>
                </w:p>
              </w:tc>
              <w:tc>
                <w:tcPr>
                  <w:tcW w:w="567" w:type="dxa"/>
                </w:tcPr>
                <w:p w14:paraId="64C99B22" w14:textId="77777777" w:rsidR="00C10B98" w:rsidRPr="000D2E5C" w:rsidRDefault="00C10B98" w:rsidP="00C10B98">
                  <w:pPr>
                    <w:rPr>
                      <w:sz w:val="18"/>
                      <w:szCs w:val="18"/>
                      <w:lang w:val="it-IT"/>
                    </w:rPr>
                  </w:pPr>
                  <w:r>
                    <w:rPr>
                      <w:sz w:val="18"/>
                      <w:szCs w:val="18"/>
                      <w:lang w:val="it-IT"/>
                    </w:rPr>
                    <w:t>blocat</w:t>
                  </w:r>
                </w:p>
              </w:tc>
            </w:tr>
          </w:tbl>
          <w:p w14:paraId="01A0A0A7" w14:textId="77777777" w:rsidR="00C10B98" w:rsidRPr="00EC5100" w:rsidRDefault="00C10B98" w:rsidP="00C10B98">
            <w:pPr>
              <w:rPr>
                <w:sz w:val="18"/>
                <w:szCs w:val="18"/>
                <w:lang w:val="ro-MD"/>
              </w:rPr>
            </w:pPr>
          </w:p>
        </w:tc>
        <w:tc>
          <w:tcPr>
            <w:tcW w:w="1418" w:type="dxa"/>
          </w:tcPr>
          <w:p w14:paraId="0A3FC637" w14:textId="51EDC630"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4BA3F184" w14:textId="6E0D1120"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6B75298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8C64C94" w14:textId="77777777" w:rsidR="00C10B98" w:rsidRPr="009A7D7B" w:rsidRDefault="00C10B98" w:rsidP="00C10B98">
            <w:pPr>
              <w:jc w:val="both"/>
              <w:rPr>
                <w:i/>
                <w:iCs/>
                <w:sz w:val="18"/>
                <w:szCs w:val="18"/>
                <w:lang w:val="ro-RO"/>
              </w:rPr>
            </w:pPr>
          </w:p>
        </w:tc>
      </w:tr>
      <w:tr w:rsidR="00CE68E9" w:rsidRPr="004425F7" w14:paraId="1DF00E7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59EEFA1F" w14:textId="77777777" w:rsidTr="005B5B27">
              <w:tc>
                <w:tcPr>
                  <w:tcW w:w="632" w:type="dxa"/>
                </w:tcPr>
                <w:p w14:paraId="1FFB9BF5" w14:textId="2F5E41D3" w:rsidR="00CE68E9" w:rsidRPr="00932EC3" w:rsidRDefault="00CE68E9" w:rsidP="00CE68E9">
                  <w:pPr>
                    <w:rPr>
                      <w:sz w:val="18"/>
                      <w:szCs w:val="18"/>
                      <w:lang w:val="ro-MD"/>
                    </w:rPr>
                  </w:pPr>
                  <w:r>
                    <w:rPr>
                      <w:sz w:val="18"/>
                      <w:szCs w:val="18"/>
                      <w:lang w:val="ro-MD"/>
                    </w:rPr>
                    <w:t>2510</w:t>
                  </w:r>
                </w:p>
              </w:tc>
              <w:tc>
                <w:tcPr>
                  <w:tcW w:w="3686" w:type="dxa"/>
                </w:tcPr>
                <w:p w14:paraId="129ADBCD" w14:textId="79FA6CC7" w:rsidR="00CE68E9" w:rsidRPr="00932EC3" w:rsidRDefault="00CE68E9" w:rsidP="00CE68E9">
                  <w:pPr>
                    <w:rPr>
                      <w:sz w:val="18"/>
                      <w:szCs w:val="18"/>
                      <w:lang w:val="ro-MD"/>
                    </w:rPr>
                  </w:pPr>
                  <w:r w:rsidRPr="00A91FFC">
                    <w:rPr>
                      <w:sz w:val="18"/>
                      <w:szCs w:val="18"/>
                      <w:lang w:val="ro-MD"/>
                    </w:rPr>
                    <w:t xml:space="preserve">2.7.6. </w:t>
                  </w:r>
                  <w:r w:rsidRPr="00A91FFC">
                    <w:rPr>
                      <w:b/>
                      <w:bCs/>
                      <w:sz w:val="18"/>
                      <w:szCs w:val="18"/>
                      <w:lang w:val="ro-MD"/>
                    </w:rPr>
                    <w:t xml:space="preserve">Titluri garantate cu active de nivel 2B (comerciale sau persoane fizice, state membre, nivel de calitate a creditului 1) </w:t>
                  </w:r>
                  <w:r w:rsidRPr="00A91FFC">
                    <w:rPr>
                      <w:sz w:val="18"/>
                      <w:szCs w:val="18"/>
                      <w:lang w:val="ro-MD"/>
                    </w:rPr>
                    <w:t>Tranzacţiile în care instituţia a schimbat alte active de nivel 2B (date cu împrumut) cu titluri garantate cu active de nivel 2B (comerciale sau persoane fizice, state membre, nivel de calitate a creditului 1) (luate cu împrumut)</w:t>
                  </w:r>
                </w:p>
              </w:tc>
            </w:tr>
          </w:tbl>
          <w:p w14:paraId="3FFE6F5F"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357D6C25" w14:textId="77777777" w:rsidTr="004C0180">
              <w:tc>
                <w:tcPr>
                  <w:tcW w:w="632" w:type="dxa"/>
                </w:tcPr>
                <w:p w14:paraId="5B805ED6" w14:textId="278C3A59" w:rsidR="00CE68E9" w:rsidRPr="00932EC3" w:rsidRDefault="00CE68E9" w:rsidP="00CE68E9">
                  <w:pPr>
                    <w:rPr>
                      <w:sz w:val="18"/>
                      <w:szCs w:val="18"/>
                      <w:lang w:val="ro-MD"/>
                    </w:rPr>
                  </w:pPr>
                  <w:r>
                    <w:rPr>
                      <w:sz w:val="18"/>
                      <w:szCs w:val="18"/>
                      <w:lang w:val="ro-MD"/>
                    </w:rPr>
                    <w:t>2510</w:t>
                  </w:r>
                </w:p>
              </w:tc>
              <w:tc>
                <w:tcPr>
                  <w:tcW w:w="3083" w:type="dxa"/>
                </w:tcPr>
                <w:p w14:paraId="66C31420" w14:textId="45D70820" w:rsidR="00CE68E9" w:rsidRPr="00932EC3" w:rsidRDefault="00CE68E9" w:rsidP="00CE68E9">
                  <w:pPr>
                    <w:rPr>
                      <w:sz w:val="18"/>
                      <w:szCs w:val="18"/>
                      <w:lang w:val="ro-MD"/>
                    </w:rPr>
                  </w:pPr>
                  <w:r w:rsidRPr="00AF7F40">
                    <w:rPr>
                      <w:sz w:val="18"/>
                      <w:szCs w:val="18"/>
                      <w:lang w:val="it-IT"/>
                    </w:rPr>
                    <w:t xml:space="preserve">2.7.6. </w:t>
                  </w:r>
                  <w:r w:rsidRPr="00AF7F40">
                    <w:rPr>
                      <w:b/>
                      <w:bCs/>
                      <w:sz w:val="18"/>
                      <w:szCs w:val="18"/>
                      <w:lang w:val="it-IT"/>
                    </w:rPr>
                    <w:t>Titluri garantate cu active de nivel 2B (comerciale sau persoane fizice, state membre, nivel de calitate a creditului 1)</w:t>
                  </w:r>
                </w:p>
              </w:tc>
              <w:tc>
                <w:tcPr>
                  <w:tcW w:w="567" w:type="dxa"/>
                </w:tcPr>
                <w:p w14:paraId="64E80E67" w14:textId="77777777" w:rsidR="00CE68E9" w:rsidRPr="000D2E5C" w:rsidRDefault="00CE68E9" w:rsidP="00CE68E9">
                  <w:pPr>
                    <w:rPr>
                      <w:sz w:val="18"/>
                      <w:szCs w:val="18"/>
                      <w:lang w:val="it-IT"/>
                    </w:rPr>
                  </w:pPr>
                  <w:r>
                    <w:rPr>
                      <w:sz w:val="18"/>
                      <w:szCs w:val="18"/>
                      <w:lang w:val="it-IT"/>
                    </w:rPr>
                    <w:t>blocat</w:t>
                  </w:r>
                </w:p>
              </w:tc>
            </w:tr>
          </w:tbl>
          <w:p w14:paraId="47A9DC00" w14:textId="77777777" w:rsidR="00CE68E9" w:rsidRPr="00EC5100" w:rsidRDefault="00CE68E9" w:rsidP="00CE68E9">
            <w:pPr>
              <w:rPr>
                <w:sz w:val="18"/>
                <w:szCs w:val="18"/>
                <w:lang w:val="ro-MD"/>
              </w:rPr>
            </w:pPr>
          </w:p>
        </w:tc>
        <w:tc>
          <w:tcPr>
            <w:tcW w:w="1418" w:type="dxa"/>
          </w:tcPr>
          <w:p w14:paraId="5A69B847" w14:textId="7917D0FF"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24CF5230" w14:textId="4D675EDF" w:rsidR="00CE68E9" w:rsidRPr="00E22611" w:rsidRDefault="00CE68E9" w:rsidP="00CE68E9">
            <w:pPr>
              <w:rPr>
                <w:i/>
                <w:iCs/>
                <w:sz w:val="18"/>
                <w:szCs w:val="18"/>
                <w:highlight w:val="yellow"/>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4090BF79"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C0E5C1A" w14:textId="77777777" w:rsidR="00CE68E9" w:rsidRPr="009A7D7B" w:rsidRDefault="00CE68E9" w:rsidP="00CE68E9">
            <w:pPr>
              <w:jc w:val="both"/>
              <w:rPr>
                <w:i/>
                <w:iCs/>
                <w:sz w:val="18"/>
                <w:szCs w:val="18"/>
                <w:lang w:val="ro-RO"/>
              </w:rPr>
            </w:pPr>
          </w:p>
        </w:tc>
      </w:tr>
      <w:tr w:rsidR="00CE68E9" w:rsidRPr="004425F7" w14:paraId="7B81245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E68E9" w:rsidRPr="004425F7" w14:paraId="31157DF6" w14:textId="77777777" w:rsidTr="005B5B27">
              <w:tc>
                <w:tcPr>
                  <w:tcW w:w="632" w:type="dxa"/>
                </w:tcPr>
                <w:p w14:paraId="1D66B2FC" w14:textId="081DA72F" w:rsidR="00CE68E9" w:rsidRPr="00932EC3" w:rsidRDefault="00CE68E9" w:rsidP="00CE68E9">
                  <w:pPr>
                    <w:rPr>
                      <w:sz w:val="18"/>
                      <w:szCs w:val="18"/>
                      <w:lang w:val="ro-MD"/>
                    </w:rPr>
                  </w:pPr>
                  <w:r>
                    <w:rPr>
                      <w:sz w:val="18"/>
                      <w:szCs w:val="18"/>
                      <w:lang w:val="ro-MD"/>
                    </w:rPr>
                    <w:t>2520</w:t>
                  </w:r>
                </w:p>
              </w:tc>
              <w:tc>
                <w:tcPr>
                  <w:tcW w:w="3686" w:type="dxa"/>
                </w:tcPr>
                <w:p w14:paraId="3B4386F3" w14:textId="77777777" w:rsidR="00CE68E9" w:rsidRDefault="00CE68E9" w:rsidP="00CE68E9">
                  <w:pPr>
                    <w:rPr>
                      <w:b/>
                      <w:bCs/>
                      <w:sz w:val="18"/>
                      <w:szCs w:val="18"/>
                      <w:lang w:val="ro-MD"/>
                    </w:rPr>
                  </w:pPr>
                  <w:r w:rsidRPr="00A91FFC">
                    <w:rPr>
                      <w:sz w:val="18"/>
                      <w:szCs w:val="18"/>
                      <w:lang w:val="ro-MD"/>
                    </w:rPr>
                    <w:t xml:space="preserve">2.7.6.1. </w:t>
                  </w:r>
                  <w:r w:rsidRPr="00A91FFC">
                    <w:rPr>
                      <w:b/>
                      <w:bCs/>
                      <w:sz w:val="18"/>
                      <w:szCs w:val="18"/>
                      <w:lang w:val="ro-MD"/>
                    </w:rPr>
                    <w:t xml:space="preserve">Din care: garanţii reale schimbate care îndeplinesc cerinţele operaţionale </w:t>
                  </w:r>
                </w:p>
                <w:p w14:paraId="2460C458" w14:textId="77777777" w:rsidR="00CE68E9" w:rsidRDefault="00CE68E9" w:rsidP="00CE68E9">
                  <w:pPr>
                    <w:rPr>
                      <w:sz w:val="18"/>
                      <w:szCs w:val="18"/>
                      <w:lang w:val="ro-MD"/>
                    </w:rPr>
                  </w:pPr>
                  <w:r w:rsidRPr="00A91FFC">
                    <w:rPr>
                      <w:sz w:val="18"/>
                      <w:szCs w:val="18"/>
                      <w:lang w:val="ro-MD"/>
                    </w:rPr>
                    <w:t xml:space="preserve">Din tranzacţiile de la punctul 2.7.6, instituţiile de credit trebuie să raporteze: </w:t>
                  </w:r>
                </w:p>
                <w:p w14:paraId="0BD634B2" w14:textId="77777777" w:rsidR="00CE68E9" w:rsidRDefault="00CE68E9" w:rsidP="00CE68E9">
                  <w:pPr>
                    <w:rPr>
                      <w:sz w:val="18"/>
                      <w:szCs w:val="18"/>
                      <w:lang w:val="ro-MD"/>
                    </w:rPr>
                  </w:pPr>
                  <w:r w:rsidRPr="00A91FFC">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07ED2E4A" w14:textId="2F5931BF" w:rsidR="00CE68E9" w:rsidRPr="00932EC3" w:rsidRDefault="00CE68E9" w:rsidP="00CE68E9">
                  <w:pPr>
                    <w:rPr>
                      <w:sz w:val="18"/>
                      <w:szCs w:val="18"/>
                      <w:lang w:val="ro-MD"/>
                    </w:rPr>
                  </w:pPr>
                  <w:r w:rsidRPr="00A91FFC">
                    <w:rPr>
                      <w:sz w:val="18"/>
                      <w:szCs w:val="18"/>
                      <w:lang w:val="ro-MD"/>
                    </w:rPr>
                    <w:t>— segmentul corespunzător garanţiei reale luate cu împrumut, dacă îndeplinește cerinţele operaţionale prevăzute la articolul 8 din Regulamentul delegat (UE) 2015/61.</w:t>
                  </w:r>
                </w:p>
              </w:tc>
            </w:tr>
          </w:tbl>
          <w:p w14:paraId="208E1F3C" w14:textId="77777777" w:rsidR="00CE68E9" w:rsidRPr="00EC5100" w:rsidRDefault="00CE68E9" w:rsidP="00CE68E9">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E68E9" w:rsidRPr="000D2E5C" w14:paraId="6A53550C" w14:textId="77777777" w:rsidTr="004C0180">
              <w:tc>
                <w:tcPr>
                  <w:tcW w:w="632" w:type="dxa"/>
                </w:tcPr>
                <w:p w14:paraId="27AAA268" w14:textId="286BC97D" w:rsidR="00CE68E9" w:rsidRPr="00932EC3" w:rsidRDefault="00CE68E9" w:rsidP="00CE68E9">
                  <w:pPr>
                    <w:rPr>
                      <w:sz w:val="18"/>
                      <w:szCs w:val="18"/>
                      <w:lang w:val="ro-MD"/>
                    </w:rPr>
                  </w:pPr>
                  <w:r>
                    <w:rPr>
                      <w:sz w:val="18"/>
                      <w:szCs w:val="18"/>
                      <w:lang w:val="ro-MD"/>
                    </w:rPr>
                    <w:t>2520</w:t>
                  </w:r>
                </w:p>
              </w:tc>
              <w:tc>
                <w:tcPr>
                  <w:tcW w:w="3083" w:type="dxa"/>
                </w:tcPr>
                <w:p w14:paraId="582536E3" w14:textId="79E72B4B" w:rsidR="00CE68E9" w:rsidRPr="00932EC3" w:rsidRDefault="00CE68E9" w:rsidP="00CE68E9">
                  <w:pPr>
                    <w:rPr>
                      <w:sz w:val="18"/>
                      <w:szCs w:val="18"/>
                      <w:lang w:val="ro-MD"/>
                    </w:rPr>
                  </w:pPr>
                  <w:r w:rsidRPr="00AF7F40">
                    <w:rPr>
                      <w:sz w:val="18"/>
                      <w:szCs w:val="18"/>
                      <w:lang w:val="it-IT"/>
                    </w:rPr>
                    <w:t xml:space="preserve">2.7.6.1. </w:t>
                  </w:r>
                  <w:r w:rsidRPr="00AF7F40">
                    <w:rPr>
                      <w:b/>
                      <w:bCs/>
                      <w:sz w:val="18"/>
                      <w:szCs w:val="18"/>
                      <w:lang w:val="it-IT"/>
                    </w:rPr>
                    <w:t>Din care: garanţii reale schimbate care îndeplinesc cerinţele operaţionale</w:t>
                  </w:r>
                </w:p>
              </w:tc>
              <w:tc>
                <w:tcPr>
                  <w:tcW w:w="567" w:type="dxa"/>
                </w:tcPr>
                <w:p w14:paraId="26B78AC4" w14:textId="77777777" w:rsidR="00CE68E9" w:rsidRPr="000D2E5C" w:rsidRDefault="00CE68E9" w:rsidP="00CE68E9">
                  <w:pPr>
                    <w:rPr>
                      <w:sz w:val="18"/>
                      <w:szCs w:val="18"/>
                      <w:lang w:val="it-IT"/>
                    </w:rPr>
                  </w:pPr>
                  <w:r>
                    <w:rPr>
                      <w:sz w:val="18"/>
                      <w:szCs w:val="18"/>
                      <w:lang w:val="it-IT"/>
                    </w:rPr>
                    <w:t>blocat</w:t>
                  </w:r>
                </w:p>
              </w:tc>
            </w:tr>
          </w:tbl>
          <w:p w14:paraId="2646FD2C" w14:textId="77777777" w:rsidR="00CE68E9" w:rsidRPr="00EC5100" w:rsidRDefault="00CE68E9" w:rsidP="00CE68E9">
            <w:pPr>
              <w:rPr>
                <w:sz w:val="18"/>
                <w:szCs w:val="18"/>
                <w:lang w:val="ro-MD"/>
              </w:rPr>
            </w:pPr>
          </w:p>
        </w:tc>
        <w:tc>
          <w:tcPr>
            <w:tcW w:w="1418" w:type="dxa"/>
          </w:tcPr>
          <w:p w14:paraId="0C6B4C4A" w14:textId="1A356060" w:rsidR="00CE68E9" w:rsidRPr="009A7D7B" w:rsidRDefault="00CE68E9" w:rsidP="00CE68E9">
            <w:pPr>
              <w:jc w:val="both"/>
              <w:rPr>
                <w:i/>
                <w:iCs/>
                <w:sz w:val="18"/>
                <w:szCs w:val="18"/>
                <w:lang w:val="ro-RO"/>
              </w:rPr>
            </w:pPr>
            <w:r w:rsidRPr="002149A0">
              <w:rPr>
                <w:sz w:val="18"/>
                <w:szCs w:val="18"/>
                <w:lang w:val="en-US"/>
              </w:rPr>
              <w:t>Nu se transpune</w:t>
            </w:r>
          </w:p>
        </w:tc>
        <w:tc>
          <w:tcPr>
            <w:tcW w:w="2476" w:type="dxa"/>
          </w:tcPr>
          <w:p w14:paraId="0B5A7B6B" w14:textId="12639635" w:rsidR="00CE68E9" w:rsidRPr="00E22611" w:rsidRDefault="00CE68E9" w:rsidP="00CE68E9">
            <w:pPr>
              <w:rPr>
                <w:i/>
                <w:iCs/>
                <w:sz w:val="18"/>
                <w:szCs w:val="18"/>
                <w:highlight w:val="yellow"/>
                <w:lang w:val="it-IT"/>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293D64C1" w14:textId="77777777" w:rsidR="00CE68E9" w:rsidRPr="009A7D7B" w:rsidRDefault="00CE68E9" w:rsidP="00CE68E9">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34F1263" w14:textId="77777777" w:rsidR="00CE68E9" w:rsidRPr="009A7D7B" w:rsidRDefault="00CE68E9" w:rsidP="00CE68E9">
            <w:pPr>
              <w:jc w:val="both"/>
              <w:rPr>
                <w:i/>
                <w:iCs/>
                <w:sz w:val="18"/>
                <w:szCs w:val="18"/>
                <w:lang w:val="ro-RO"/>
              </w:rPr>
            </w:pPr>
          </w:p>
        </w:tc>
      </w:tr>
      <w:tr w:rsidR="00C10B98" w:rsidRPr="00BA4D9D" w14:paraId="407FD145"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264B2A2" w14:textId="77777777" w:rsidTr="005B5B27">
              <w:tc>
                <w:tcPr>
                  <w:tcW w:w="632" w:type="dxa"/>
                </w:tcPr>
                <w:p w14:paraId="245D4A7F" w14:textId="45C01DB4" w:rsidR="00C10B98" w:rsidRPr="00932EC3" w:rsidRDefault="00C10B98" w:rsidP="00C10B98">
                  <w:pPr>
                    <w:rPr>
                      <w:sz w:val="18"/>
                      <w:szCs w:val="18"/>
                      <w:lang w:val="ro-MD"/>
                    </w:rPr>
                  </w:pPr>
                  <w:r>
                    <w:rPr>
                      <w:sz w:val="18"/>
                      <w:szCs w:val="18"/>
                      <w:lang w:val="ro-MD"/>
                    </w:rPr>
                    <w:t>2530</w:t>
                  </w:r>
                </w:p>
              </w:tc>
              <w:tc>
                <w:tcPr>
                  <w:tcW w:w="3686" w:type="dxa"/>
                </w:tcPr>
                <w:p w14:paraId="6B5639C9" w14:textId="77777777" w:rsidR="00C10B98" w:rsidRDefault="00C10B98" w:rsidP="00C10B98">
                  <w:pPr>
                    <w:rPr>
                      <w:b/>
                      <w:bCs/>
                      <w:sz w:val="18"/>
                      <w:szCs w:val="18"/>
                      <w:lang w:val="ro-MD"/>
                    </w:rPr>
                  </w:pPr>
                  <w:r w:rsidRPr="00A91FFC">
                    <w:rPr>
                      <w:sz w:val="18"/>
                      <w:szCs w:val="18"/>
                      <w:lang w:val="ro-MD"/>
                    </w:rPr>
                    <w:t xml:space="preserve">2.7.7. </w:t>
                  </w:r>
                  <w:r w:rsidRPr="00A91FFC">
                    <w:rPr>
                      <w:b/>
                      <w:bCs/>
                      <w:sz w:val="18"/>
                      <w:szCs w:val="18"/>
                      <w:lang w:val="ro-MD"/>
                    </w:rPr>
                    <w:t xml:space="preserve">Alte active de nivel 2B </w:t>
                  </w:r>
                </w:p>
                <w:p w14:paraId="29FFB8E3" w14:textId="5CB6C952" w:rsidR="00C10B98" w:rsidRPr="00932EC3" w:rsidRDefault="00C10B98" w:rsidP="00C10B98">
                  <w:pPr>
                    <w:rPr>
                      <w:sz w:val="18"/>
                      <w:szCs w:val="18"/>
                      <w:lang w:val="ro-MD"/>
                    </w:rPr>
                  </w:pPr>
                  <w:r w:rsidRPr="00A91FFC">
                    <w:rPr>
                      <w:sz w:val="18"/>
                      <w:szCs w:val="18"/>
                      <w:lang w:val="ro-MD"/>
                    </w:rPr>
                    <w:t>Tranzacţiile în care instituţia a schimbat alte active de nivel 2B (date cu împrumut) cu alte active de nivel 2B (luate cu împrumut)</w:t>
                  </w:r>
                </w:p>
              </w:tc>
            </w:tr>
          </w:tbl>
          <w:p w14:paraId="7C25C65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5DD4D4B" w14:textId="77777777" w:rsidTr="005B5B27">
              <w:tc>
                <w:tcPr>
                  <w:tcW w:w="632" w:type="dxa"/>
                </w:tcPr>
                <w:p w14:paraId="50370179" w14:textId="2AC29E20" w:rsidR="00C10B98" w:rsidRPr="00932EC3" w:rsidRDefault="00C10B98" w:rsidP="00C10B98">
                  <w:pPr>
                    <w:rPr>
                      <w:sz w:val="18"/>
                      <w:szCs w:val="18"/>
                      <w:lang w:val="ro-MD"/>
                    </w:rPr>
                  </w:pPr>
                  <w:r>
                    <w:rPr>
                      <w:sz w:val="18"/>
                      <w:szCs w:val="18"/>
                      <w:lang w:val="ro-MD"/>
                    </w:rPr>
                    <w:t>2530</w:t>
                  </w:r>
                </w:p>
              </w:tc>
              <w:tc>
                <w:tcPr>
                  <w:tcW w:w="3686" w:type="dxa"/>
                </w:tcPr>
                <w:p w14:paraId="163E4874" w14:textId="77777777" w:rsidR="00C10B98" w:rsidRPr="00E22611" w:rsidRDefault="00C10B98" w:rsidP="00C10B98">
                  <w:pPr>
                    <w:rPr>
                      <w:b/>
                      <w:bCs/>
                      <w:sz w:val="18"/>
                      <w:szCs w:val="18"/>
                      <w:lang w:val="ro-MD"/>
                    </w:rPr>
                  </w:pPr>
                  <w:r w:rsidRPr="00E22611">
                    <w:rPr>
                      <w:sz w:val="18"/>
                      <w:szCs w:val="18"/>
                      <w:lang w:val="ro-MD"/>
                    </w:rPr>
                    <w:t xml:space="preserve">2.7.7. </w:t>
                  </w:r>
                  <w:r w:rsidRPr="00E22611">
                    <w:rPr>
                      <w:b/>
                      <w:bCs/>
                      <w:sz w:val="18"/>
                      <w:szCs w:val="18"/>
                      <w:lang w:val="ro-MD"/>
                    </w:rPr>
                    <w:t xml:space="preserve">Alte active de nivel 2B </w:t>
                  </w:r>
                </w:p>
                <w:p w14:paraId="69406130" w14:textId="6E6E3632" w:rsidR="00C10B98" w:rsidRPr="00932EC3" w:rsidRDefault="00C10B98" w:rsidP="00C10B98">
                  <w:pPr>
                    <w:rPr>
                      <w:sz w:val="18"/>
                      <w:szCs w:val="18"/>
                      <w:lang w:val="ro-MD"/>
                    </w:rPr>
                  </w:pPr>
                  <w:r w:rsidRPr="00E22611">
                    <w:rPr>
                      <w:sz w:val="18"/>
                      <w:szCs w:val="18"/>
                      <w:lang w:val="ro-MD"/>
                    </w:rPr>
                    <w:t>Tranzacţiile în care banca a schimbat alte active de nivel 2B (date cu împrumut) cu alte active de nivel 2B (luate cu împrumut)</w:t>
                  </w:r>
                </w:p>
              </w:tc>
            </w:tr>
          </w:tbl>
          <w:p w14:paraId="75EB34CC"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B556E4B" w14:textId="579D3B63"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77751A92"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62893F6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651859E" w14:textId="77777777" w:rsidR="00C10B98" w:rsidRPr="009A7D7B" w:rsidRDefault="00C10B98" w:rsidP="00C10B98">
            <w:pPr>
              <w:jc w:val="both"/>
              <w:rPr>
                <w:i/>
                <w:iCs/>
                <w:sz w:val="18"/>
                <w:szCs w:val="18"/>
                <w:lang w:val="ro-RO"/>
              </w:rPr>
            </w:pPr>
          </w:p>
        </w:tc>
      </w:tr>
      <w:tr w:rsidR="00C10B98" w:rsidRPr="00BA4D9D" w14:paraId="0D25D7E4"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D29F9EF" w14:textId="77777777" w:rsidTr="005B5B27">
              <w:tc>
                <w:tcPr>
                  <w:tcW w:w="632" w:type="dxa"/>
                </w:tcPr>
                <w:p w14:paraId="028C19DD" w14:textId="44CB5288" w:rsidR="00C10B98" w:rsidRPr="00932EC3" w:rsidRDefault="00C10B98" w:rsidP="00C10B98">
                  <w:pPr>
                    <w:rPr>
                      <w:sz w:val="18"/>
                      <w:szCs w:val="18"/>
                      <w:lang w:val="ro-MD"/>
                    </w:rPr>
                  </w:pPr>
                  <w:r>
                    <w:rPr>
                      <w:sz w:val="18"/>
                      <w:szCs w:val="18"/>
                      <w:lang w:val="ro-MD"/>
                    </w:rPr>
                    <w:t>2540</w:t>
                  </w:r>
                </w:p>
              </w:tc>
              <w:tc>
                <w:tcPr>
                  <w:tcW w:w="3686" w:type="dxa"/>
                </w:tcPr>
                <w:p w14:paraId="5A7AAD97" w14:textId="77777777" w:rsidR="00C10B98" w:rsidRDefault="00C10B98" w:rsidP="00C10B98">
                  <w:pPr>
                    <w:rPr>
                      <w:b/>
                      <w:bCs/>
                      <w:sz w:val="18"/>
                      <w:szCs w:val="18"/>
                      <w:lang w:val="ro-MD"/>
                    </w:rPr>
                  </w:pPr>
                  <w:r w:rsidRPr="00A91FFC">
                    <w:rPr>
                      <w:sz w:val="18"/>
                      <w:szCs w:val="18"/>
                      <w:lang w:val="ro-MD"/>
                    </w:rPr>
                    <w:t xml:space="preserve">2.7.7.1. </w:t>
                  </w:r>
                  <w:r w:rsidRPr="00A91FFC">
                    <w:rPr>
                      <w:b/>
                      <w:bCs/>
                      <w:sz w:val="18"/>
                      <w:szCs w:val="18"/>
                      <w:lang w:val="ro-MD"/>
                    </w:rPr>
                    <w:t xml:space="preserve">Din care: garanţii reale schimbate care îndeplinesc cerinţele operaţionale </w:t>
                  </w:r>
                </w:p>
                <w:p w14:paraId="6ECC304F" w14:textId="77777777" w:rsidR="00C10B98" w:rsidRDefault="00C10B98" w:rsidP="00C10B98">
                  <w:pPr>
                    <w:rPr>
                      <w:sz w:val="18"/>
                      <w:szCs w:val="18"/>
                      <w:lang w:val="ro-MD"/>
                    </w:rPr>
                  </w:pPr>
                  <w:r w:rsidRPr="00A91FFC">
                    <w:rPr>
                      <w:sz w:val="18"/>
                      <w:szCs w:val="18"/>
                      <w:lang w:val="ro-MD"/>
                    </w:rPr>
                    <w:t xml:space="preserve">Din tranzacţiile de la punctul 2.7.7, instituţiile de credit trebuie să raporteze: </w:t>
                  </w:r>
                </w:p>
                <w:p w14:paraId="306A614A" w14:textId="77777777" w:rsidR="00C10B98" w:rsidRDefault="00C10B98" w:rsidP="00C10B98">
                  <w:pPr>
                    <w:rPr>
                      <w:sz w:val="18"/>
                      <w:szCs w:val="18"/>
                      <w:lang w:val="ro-MD"/>
                    </w:rPr>
                  </w:pPr>
                  <w:r w:rsidRPr="00A91FFC">
                    <w:rPr>
                      <w:sz w:val="18"/>
                      <w:szCs w:val="18"/>
                      <w:lang w:val="ro-MD"/>
                    </w:rPr>
                    <w:t xml:space="preserve">— segmentul corespunzător garanţiei reale date cu împrumut care, dacă nu ar fi utilizată ca garanţie reală pentru tranzacţiile respective, s-ar califica drept activ lichid în conformitate cu articolul 8 din Regulamentul delegat (UE) 2015/61 și </w:t>
                  </w:r>
                </w:p>
                <w:p w14:paraId="53C8E5F0" w14:textId="2A6644CE" w:rsidR="00C10B98" w:rsidRPr="00932EC3" w:rsidRDefault="00C10B98" w:rsidP="00C10B98">
                  <w:pPr>
                    <w:rPr>
                      <w:sz w:val="18"/>
                      <w:szCs w:val="18"/>
                      <w:lang w:val="ro-MD"/>
                    </w:rPr>
                  </w:pPr>
                  <w:r w:rsidRPr="00A91FFC">
                    <w:rPr>
                      <w:sz w:val="18"/>
                      <w:szCs w:val="18"/>
                      <w:lang w:val="ro-MD"/>
                    </w:rPr>
                    <w:t>— segmentul corespunzător garanţiei reale luate cu împrumut, dacă îndeplinește cerinţele operaţionale prevăzute la articolul 8 din Regulamentul delegat (UE) 2015/61.</w:t>
                  </w:r>
                </w:p>
              </w:tc>
            </w:tr>
          </w:tbl>
          <w:p w14:paraId="2E663D30"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B7A19D0" w14:textId="77777777" w:rsidTr="005B5B27">
              <w:tc>
                <w:tcPr>
                  <w:tcW w:w="632" w:type="dxa"/>
                </w:tcPr>
                <w:p w14:paraId="23461B7A" w14:textId="5137BDDA" w:rsidR="00C10B98" w:rsidRPr="00932EC3" w:rsidRDefault="00C10B98" w:rsidP="00C10B98">
                  <w:pPr>
                    <w:rPr>
                      <w:sz w:val="18"/>
                      <w:szCs w:val="18"/>
                      <w:lang w:val="ro-MD"/>
                    </w:rPr>
                  </w:pPr>
                  <w:r>
                    <w:rPr>
                      <w:sz w:val="18"/>
                      <w:szCs w:val="18"/>
                      <w:lang w:val="ro-MD"/>
                    </w:rPr>
                    <w:t>2540</w:t>
                  </w:r>
                </w:p>
              </w:tc>
              <w:tc>
                <w:tcPr>
                  <w:tcW w:w="3686" w:type="dxa"/>
                </w:tcPr>
                <w:p w14:paraId="05994531" w14:textId="77777777" w:rsidR="00C10B98" w:rsidRPr="0070177E" w:rsidRDefault="00C10B98" w:rsidP="00C10B98">
                  <w:pPr>
                    <w:rPr>
                      <w:b/>
                      <w:bCs/>
                      <w:sz w:val="18"/>
                      <w:szCs w:val="18"/>
                      <w:lang w:val="it-IT"/>
                    </w:rPr>
                  </w:pPr>
                  <w:r w:rsidRPr="0070177E">
                    <w:rPr>
                      <w:sz w:val="18"/>
                      <w:szCs w:val="18"/>
                      <w:lang w:val="it-IT"/>
                    </w:rPr>
                    <w:t xml:space="preserve">2.7.7.1. </w:t>
                  </w:r>
                  <w:r w:rsidRPr="0070177E">
                    <w:rPr>
                      <w:b/>
                      <w:bCs/>
                      <w:sz w:val="18"/>
                      <w:szCs w:val="18"/>
                      <w:lang w:val="it-IT"/>
                    </w:rPr>
                    <w:t xml:space="preserve">Din care: garanţii reale schimbate care îndeplinesc cerinţele operaţionale </w:t>
                  </w:r>
                </w:p>
                <w:p w14:paraId="64001408" w14:textId="77777777" w:rsidR="00C10B98" w:rsidRPr="0070177E" w:rsidRDefault="00C10B98" w:rsidP="00C10B98">
                  <w:pPr>
                    <w:rPr>
                      <w:sz w:val="18"/>
                      <w:szCs w:val="18"/>
                      <w:lang w:val="it-IT"/>
                    </w:rPr>
                  </w:pPr>
                  <w:r w:rsidRPr="0070177E">
                    <w:rPr>
                      <w:sz w:val="18"/>
                      <w:szCs w:val="18"/>
                      <w:lang w:val="it-IT"/>
                    </w:rPr>
                    <w:t xml:space="preserve">Din tranzacţiile de la punctul 2.7.7, băncile trebuie să raporteze: </w:t>
                  </w:r>
                </w:p>
                <w:p w14:paraId="720D6FB0" w14:textId="77777777" w:rsidR="00C10B98" w:rsidRPr="0070177E" w:rsidRDefault="00C10B98" w:rsidP="00C10B98">
                  <w:pPr>
                    <w:rPr>
                      <w:sz w:val="18"/>
                      <w:szCs w:val="18"/>
                      <w:lang w:val="it-IT"/>
                    </w:rPr>
                  </w:pPr>
                  <w:r w:rsidRPr="0070177E">
                    <w:rPr>
                      <w:sz w:val="18"/>
                      <w:szCs w:val="18"/>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5398E445" w14:textId="0882ABA7" w:rsidR="00C10B98" w:rsidRPr="00932EC3" w:rsidRDefault="00C10B98" w:rsidP="00C10B98">
                  <w:pPr>
                    <w:rPr>
                      <w:sz w:val="18"/>
                      <w:szCs w:val="18"/>
                      <w:lang w:val="ro-MD"/>
                    </w:rPr>
                  </w:pPr>
                  <w:r w:rsidRPr="0070177E">
                    <w:rPr>
                      <w:sz w:val="18"/>
                      <w:szCs w:val="18"/>
                      <w:lang w:val="it-IT"/>
                    </w:rPr>
                    <w:t>— segmentul corespunzător garanţiei reale luate cu împrumut, dacă îndeplinește cerinţele operaţionale prevăzute la subsecțiunea 4, secțiunea 1, capitolul II, titlul II din Regulamentul nr.44/2020.</w:t>
                  </w:r>
                </w:p>
              </w:tc>
            </w:tr>
          </w:tbl>
          <w:p w14:paraId="063D05E0"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E171686" w14:textId="44F747A7"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6C7FCB5"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1366021"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E12AA8D" w14:textId="77777777" w:rsidR="00C10B98" w:rsidRPr="009A7D7B" w:rsidRDefault="00C10B98" w:rsidP="00C10B98">
            <w:pPr>
              <w:jc w:val="both"/>
              <w:rPr>
                <w:i/>
                <w:iCs/>
                <w:sz w:val="18"/>
                <w:szCs w:val="18"/>
                <w:lang w:val="ro-RO"/>
              </w:rPr>
            </w:pPr>
          </w:p>
        </w:tc>
      </w:tr>
      <w:tr w:rsidR="00C10B98" w:rsidRPr="00BA4D9D" w14:paraId="6147B592"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4869594" w14:textId="77777777" w:rsidTr="005B5B27">
              <w:tc>
                <w:tcPr>
                  <w:tcW w:w="632" w:type="dxa"/>
                </w:tcPr>
                <w:p w14:paraId="7FD7F22F" w14:textId="2D93A2B9" w:rsidR="00C10B98" w:rsidRPr="00932EC3" w:rsidRDefault="00C10B98" w:rsidP="00C10B98">
                  <w:pPr>
                    <w:rPr>
                      <w:sz w:val="18"/>
                      <w:szCs w:val="18"/>
                      <w:lang w:val="ro-MD"/>
                    </w:rPr>
                  </w:pPr>
                  <w:r>
                    <w:rPr>
                      <w:sz w:val="18"/>
                      <w:szCs w:val="18"/>
                      <w:lang w:val="ro-MD"/>
                    </w:rPr>
                    <w:t>2550</w:t>
                  </w:r>
                </w:p>
              </w:tc>
              <w:tc>
                <w:tcPr>
                  <w:tcW w:w="3686" w:type="dxa"/>
                </w:tcPr>
                <w:p w14:paraId="4DCB09A7" w14:textId="77777777" w:rsidR="00C10B98" w:rsidRDefault="00C10B98" w:rsidP="00C10B98">
                  <w:pPr>
                    <w:rPr>
                      <w:b/>
                      <w:bCs/>
                      <w:sz w:val="18"/>
                      <w:szCs w:val="18"/>
                      <w:lang w:val="ro-MD"/>
                    </w:rPr>
                  </w:pPr>
                  <w:r w:rsidRPr="00A91FFC">
                    <w:rPr>
                      <w:sz w:val="18"/>
                      <w:szCs w:val="18"/>
                      <w:lang w:val="ro-MD"/>
                    </w:rPr>
                    <w:t xml:space="preserve">2.7.8. </w:t>
                  </w:r>
                  <w:r w:rsidRPr="00A91FFC">
                    <w:rPr>
                      <w:b/>
                      <w:bCs/>
                      <w:sz w:val="18"/>
                      <w:szCs w:val="18"/>
                      <w:lang w:val="ro-MD"/>
                    </w:rPr>
                    <w:t xml:space="preserve">Active nelichide </w:t>
                  </w:r>
                </w:p>
                <w:p w14:paraId="1A72E34C" w14:textId="1A4114E3" w:rsidR="00C10B98" w:rsidRPr="00932EC3" w:rsidRDefault="00C10B98" w:rsidP="00C10B98">
                  <w:pPr>
                    <w:rPr>
                      <w:sz w:val="18"/>
                      <w:szCs w:val="18"/>
                      <w:lang w:val="ro-MD"/>
                    </w:rPr>
                  </w:pPr>
                  <w:r w:rsidRPr="00A91FFC">
                    <w:rPr>
                      <w:sz w:val="18"/>
                      <w:szCs w:val="18"/>
                      <w:lang w:val="ro-MD"/>
                    </w:rPr>
                    <w:t>Tranzacţiile în care instituţia a schimbat alte active de nivel 2B (date cu împrumut) cu active nelichide (luate cu împrumut)</w:t>
                  </w:r>
                </w:p>
              </w:tc>
            </w:tr>
          </w:tbl>
          <w:p w14:paraId="7A2526B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9F02981" w14:textId="77777777" w:rsidTr="005B5B27">
              <w:tc>
                <w:tcPr>
                  <w:tcW w:w="632" w:type="dxa"/>
                </w:tcPr>
                <w:p w14:paraId="7E4BB736" w14:textId="120B18A2" w:rsidR="00C10B98" w:rsidRPr="00932EC3" w:rsidRDefault="00C10B98" w:rsidP="00C10B98">
                  <w:pPr>
                    <w:rPr>
                      <w:sz w:val="18"/>
                      <w:szCs w:val="18"/>
                      <w:lang w:val="ro-MD"/>
                    </w:rPr>
                  </w:pPr>
                  <w:r>
                    <w:rPr>
                      <w:sz w:val="18"/>
                      <w:szCs w:val="18"/>
                      <w:lang w:val="ro-MD"/>
                    </w:rPr>
                    <w:t>2550</w:t>
                  </w:r>
                </w:p>
              </w:tc>
              <w:tc>
                <w:tcPr>
                  <w:tcW w:w="3686" w:type="dxa"/>
                </w:tcPr>
                <w:p w14:paraId="34571B11" w14:textId="77777777" w:rsidR="00C10B98" w:rsidRPr="00E22611" w:rsidRDefault="00C10B98" w:rsidP="00C10B98">
                  <w:pPr>
                    <w:rPr>
                      <w:b/>
                      <w:bCs/>
                      <w:sz w:val="18"/>
                      <w:szCs w:val="18"/>
                      <w:lang w:val="ro-MD"/>
                    </w:rPr>
                  </w:pPr>
                  <w:r w:rsidRPr="00E22611">
                    <w:rPr>
                      <w:sz w:val="18"/>
                      <w:szCs w:val="18"/>
                      <w:lang w:val="ro-MD"/>
                    </w:rPr>
                    <w:t xml:space="preserve">2.7.8. </w:t>
                  </w:r>
                  <w:r w:rsidRPr="00E22611">
                    <w:rPr>
                      <w:b/>
                      <w:bCs/>
                      <w:sz w:val="18"/>
                      <w:szCs w:val="18"/>
                      <w:lang w:val="ro-MD"/>
                    </w:rPr>
                    <w:t xml:space="preserve">Active nelichide </w:t>
                  </w:r>
                </w:p>
                <w:p w14:paraId="39C08662" w14:textId="0CB62A74" w:rsidR="00C10B98" w:rsidRPr="00932EC3" w:rsidRDefault="00C10B98" w:rsidP="00C10B98">
                  <w:pPr>
                    <w:rPr>
                      <w:sz w:val="18"/>
                      <w:szCs w:val="18"/>
                      <w:lang w:val="ro-MD"/>
                    </w:rPr>
                  </w:pPr>
                  <w:r w:rsidRPr="00E22611">
                    <w:rPr>
                      <w:sz w:val="18"/>
                      <w:szCs w:val="18"/>
                      <w:lang w:val="ro-MD"/>
                    </w:rPr>
                    <w:t>Tranzacţiile în care banca a schimbat alte active de nivel 2B (date cu împrumut) cu active nelichide (luate cu împrumut)</w:t>
                  </w:r>
                </w:p>
              </w:tc>
            </w:tr>
          </w:tbl>
          <w:p w14:paraId="7D7513C6"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0F8491F0" w14:textId="057DC4E5"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BDF532A"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1866E3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D3E120F" w14:textId="77777777" w:rsidR="00C10B98" w:rsidRPr="009A7D7B" w:rsidRDefault="00C10B98" w:rsidP="00C10B98">
            <w:pPr>
              <w:jc w:val="both"/>
              <w:rPr>
                <w:i/>
                <w:iCs/>
                <w:sz w:val="18"/>
                <w:szCs w:val="18"/>
                <w:lang w:val="ro-RO"/>
              </w:rPr>
            </w:pPr>
          </w:p>
        </w:tc>
      </w:tr>
      <w:tr w:rsidR="00C10B98" w:rsidRPr="00BA4D9D" w14:paraId="7C687EA2"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6DFAD85" w14:textId="77777777" w:rsidTr="005B5B27">
              <w:tc>
                <w:tcPr>
                  <w:tcW w:w="632" w:type="dxa"/>
                </w:tcPr>
                <w:p w14:paraId="170D8001" w14:textId="1A03F572" w:rsidR="00C10B98" w:rsidRPr="00932EC3" w:rsidRDefault="00C10B98" w:rsidP="00C10B98">
                  <w:pPr>
                    <w:rPr>
                      <w:sz w:val="18"/>
                      <w:szCs w:val="18"/>
                      <w:lang w:val="ro-MD"/>
                    </w:rPr>
                  </w:pPr>
                  <w:r>
                    <w:rPr>
                      <w:sz w:val="18"/>
                      <w:szCs w:val="18"/>
                      <w:lang w:val="ro-MD"/>
                    </w:rPr>
                    <w:t>2560</w:t>
                  </w:r>
                </w:p>
              </w:tc>
              <w:tc>
                <w:tcPr>
                  <w:tcW w:w="3686" w:type="dxa"/>
                </w:tcPr>
                <w:p w14:paraId="175FBF76" w14:textId="77777777" w:rsidR="00C10B98" w:rsidRDefault="00C10B98" w:rsidP="00C10B98">
                  <w:pPr>
                    <w:rPr>
                      <w:b/>
                      <w:bCs/>
                      <w:sz w:val="18"/>
                      <w:szCs w:val="18"/>
                      <w:lang w:val="ro-MD"/>
                    </w:rPr>
                  </w:pPr>
                  <w:r w:rsidRPr="00A91FFC">
                    <w:rPr>
                      <w:sz w:val="18"/>
                      <w:szCs w:val="18"/>
                      <w:lang w:val="ro-MD"/>
                    </w:rPr>
                    <w:t xml:space="preserve">2.7.8.1. </w:t>
                  </w:r>
                  <w:r w:rsidRPr="00A91FFC">
                    <w:rPr>
                      <w:b/>
                      <w:bCs/>
                      <w:sz w:val="18"/>
                      <w:szCs w:val="18"/>
                      <w:lang w:val="ro-MD"/>
                    </w:rPr>
                    <w:t xml:space="preserve">Din care: garanţii reale schimbate care îndeplinesc cerinţele operaţionale </w:t>
                  </w:r>
                </w:p>
                <w:p w14:paraId="7BF4514B" w14:textId="75108F8B" w:rsidR="00C10B98" w:rsidRPr="00932EC3" w:rsidRDefault="00C10B98" w:rsidP="00C10B98">
                  <w:pPr>
                    <w:rPr>
                      <w:sz w:val="18"/>
                      <w:szCs w:val="18"/>
                      <w:lang w:val="ro-MD"/>
                    </w:rPr>
                  </w:pPr>
                  <w:r w:rsidRPr="00A91FFC">
                    <w:rPr>
                      <w:sz w:val="18"/>
                      <w:szCs w:val="18"/>
                      <w:lang w:val="ro-MD"/>
                    </w:rPr>
                    <w:t>Din tranzacţiile de la punctul 2.7.8, instituţiile de credit trebuie să raporteze segmentul corespunzător garanţiei reale date cu împrumut care, dacă nu ar fi utilizată ca garanţie reală pentru tranzacţiile respective, s-ar califica drept activ lichid în conformitate cu articolul 8 din Regulamentul delegat (UE) 2015/61.</w:t>
                  </w:r>
                </w:p>
              </w:tc>
            </w:tr>
          </w:tbl>
          <w:p w14:paraId="2E10AA26"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A2539B6" w14:textId="77777777" w:rsidTr="005B5B27">
              <w:tc>
                <w:tcPr>
                  <w:tcW w:w="632" w:type="dxa"/>
                </w:tcPr>
                <w:p w14:paraId="505C3DAF" w14:textId="637F0511" w:rsidR="00C10B98" w:rsidRPr="00932EC3" w:rsidRDefault="00C10B98" w:rsidP="00C10B98">
                  <w:pPr>
                    <w:rPr>
                      <w:sz w:val="18"/>
                      <w:szCs w:val="18"/>
                      <w:lang w:val="ro-MD"/>
                    </w:rPr>
                  </w:pPr>
                  <w:r>
                    <w:rPr>
                      <w:sz w:val="18"/>
                      <w:szCs w:val="18"/>
                      <w:lang w:val="ro-MD"/>
                    </w:rPr>
                    <w:t>2560</w:t>
                  </w:r>
                </w:p>
              </w:tc>
              <w:tc>
                <w:tcPr>
                  <w:tcW w:w="3686" w:type="dxa"/>
                </w:tcPr>
                <w:p w14:paraId="6C7FA296" w14:textId="77777777" w:rsidR="00C10B98" w:rsidRPr="0070177E" w:rsidRDefault="00C10B98" w:rsidP="00C10B98">
                  <w:pPr>
                    <w:rPr>
                      <w:b/>
                      <w:bCs/>
                      <w:sz w:val="18"/>
                      <w:szCs w:val="18"/>
                      <w:lang w:val="it-IT"/>
                    </w:rPr>
                  </w:pPr>
                  <w:r w:rsidRPr="0070177E">
                    <w:rPr>
                      <w:sz w:val="18"/>
                      <w:szCs w:val="18"/>
                      <w:lang w:val="it-IT"/>
                    </w:rPr>
                    <w:t xml:space="preserve">2.7.8.1. </w:t>
                  </w:r>
                  <w:r w:rsidRPr="0070177E">
                    <w:rPr>
                      <w:b/>
                      <w:bCs/>
                      <w:sz w:val="18"/>
                      <w:szCs w:val="18"/>
                      <w:lang w:val="it-IT"/>
                    </w:rPr>
                    <w:t xml:space="preserve">Din care: garanţii reale schimbate care îndeplinesc cerinţele operaţionale </w:t>
                  </w:r>
                </w:p>
                <w:p w14:paraId="7DB74028" w14:textId="778D336C" w:rsidR="00C10B98" w:rsidRPr="00932EC3" w:rsidRDefault="00C10B98" w:rsidP="00C10B98">
                  <w:pPr>
                    <w:rPr>
                      <w:sz w:val="18"/>
                      <w:szCs w:val="18"/>
                      <w:lang w:val="ro-MD"/>
                    </w:rPr>
                  </w:pPr>
                  <w:r w:rsidRPr="0070177E">
                    <w:rPr>
                      <w:sz w:val="18"/>
                      <w:szCs w:val="18"/>
                      <w:lang w:val="it-IT"/>
                    </w:rPr>
                    <w:t>Din tranzacţiile de la punctul 2.7.8,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r>
          </w:tbl>
          <w:p w14:paraId="0123ECA3"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A39E3E2" w14:textId="7510E916" w:rsidR="00C10B98" w:rsidRPr="00E22611" w:rsidRDefault="00C10B98" w:rsidP="00C10B98">
            <w:pPr>
              <w:jc w:val="both"/>
              <w:rPr>
                <w:i/>
                <w:iCs/>
                <w:sz w:val="18"/>
                <w:szCs w:val="18"/>
                <w:lang w:val="ro-MD"/>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79E8378E"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CA841D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DF1B2E3" w14:textId="77777777" w:rsidR="00C10B98" w:rsidRPr="009A7D7B" w:rsidRDefault="00C10B98" w:rsidP="00C10B98">
            <w:pPr>
              <w:jc w:val="both"/>
              <w:rPr>
                <w:i/>
                <w:iCs/>
                <w:sz w:val="18"/>
                <w:szCs w:val="18"/>
                <w:lang w:val="ro-RO"/>
              </w:rPr>
            </w:pPr>
          </w:p>
        </w:tc>
      </w:tr>
      <w:tr w:rsidR="00C10B98" w:rsidRPr="00193410" w14:paraId="1F5474C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792BC7C" w14:textId="77777777" w:rsidTr="005B5B27">
              <w:tc>
                <w:tcPr>
                  <w:tcW w:w="632" w:type="dxa"/>
                </w:tcPr>
                <w:p w14:paraId="03D96C8F" w14:textId="00EF2274" w:rsidR="00C10B98" w:rsidRPr="00932EC3" w:rsidRDefault="00C10B98" w:rsidP="00C10B98">
                  <w:pPr>
                    <w:rPr>
                      <w:sz w:val="18"/>
                      <w:szCs w:val="18"/>
                      <w:lang w:val="ro-MD"/>
                    </w:rPr>
                  </w:pPr>
                  <w:r>
                    <w:rPr>
                      <w:sz w:val="18"/>
                      <w:szCs w:val="18"/>
                      <w:lang w:val="ro-MD"/>
                    </w:rPr>
                    <w:t>2570</w:t>
                  </w:r>
                </w:p>
              </w:tc>
              <w:tc>
                <w:tcPr>
                  <w:tcW w:w="3686" w:type="dxa"/>
                </w:tcPr>
                <w:p w14:paraId="490E95B5" w14:textId="77777777" w:rsidR="00C10B98" w:rsidRDefault="00C10B98" w:rsidP="00C10B98">
                  <w:pPr>
                    <w:rPr>
                      <w:b/>
                      <w:bCs/>
                      <w:sz w:val="18"/>
                      <w:szCs w:val="18"/>
                      <w:lang w:val="ro-MD"/>
                    </w:rPr>
                  </w:pPr>
                  <w:r w:rsidRPr="00A91FFC">
                    <w:rPr>
                      <w:sz w:val="18"/>
                      <w:szCs w:val="18"/>
                      <w:lang w:val="ro-MD"/>
                    </w:rPr>
                    <w:t xml:space="preserve">2.8. </w:t>
                  </w:r>
                  <w:r w:rsidRPr="00A91FFC">
                    <w:rPr>
                      <w:b/>
                      <w:bCs/>
                      <w:sz w:val="18"/>
                      <w:szCs w:val="18"/>
                      <w:lang w:val="ro-MD"/>
                    </w:rPr>
                    <w:t xml:space="preserve">Totaluri pentru tranzacţiile în care sunt date cu împrumut active nelichide și sunt luate cu împrumut următoarele garanţii reale: </w:t>
                  </w:r>
                </w:p>
                <w:p w14:paraId="35BF2C1D" w14:textId="77777777" w:rsidR="00C10B98" w:rsidRDefault="00C10B98" w:rsidP="00C10B98">
                  <w:pPr>
                    <w:rPr>
                      <w:sz w:val="18"/>
                      <w:szCs w:val="18"/>
                      <w:lang w:val="ro-MD"/>
                    </w:rPr>
                  </w:pPr>
                  <w:r w:rsidRPr="00A91FFC">
                    <w:rPr>
                      <w:sz w:val="18"/>
                      <w:szCs w:val="18"/>
                      <w:lang w:val="ro-MD"/>
                    </w:rPr>
                    <w:t xml:space="preserve">Articolul 28 alineatul (4) și articolul 32 alineatul (3) din Regulamentul delegat (UE) 2015/61 </w:t>
                  </w:r>
                </w:p>
                <w:p w14:paraId="472668E4" w14:textId="4F922C6D" w:rsidR="00C10B98" w:rsidRPr="00932EC3" w:rsidRDefault="00C10B98" w:rsidP="00C10B98">
                  <w:pPr>
                    <w:rPr>
                      <w:sz w:val="18"/>
                      <w:szCs w:val="18"/>
                      <w:lang w:val="ro-MD"/>
                    </w:rPr>
                  </w:pPr>
                  <w:r w:rsidRPr="00A91FFC">
                    <w:rPr>
                      <w:sz w:val="18"/>
                      <w:szCs w:val="18"/>
                      <w:lang w:val="ro-MD"/>
                    </w:rPr>
                    <w:t>Instituţiile de credit trebuie să raporteze aici, pentru coloanele relevante, valorile totale ale swap-urilor pe garanţii reale pentru tranzacţiile în care sunt date cu împrumut active nelichide.</w:t>
                  </w:r>
                </w:p>
              </w:tc>
            </w:tr>
          </w:tbl>
          <w:p w14:paraId="4355A9B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AB07B99" w14:textId="77777777" w:rsidTr="005B5B27">
              <w:tc>
                <w:tcPr>
                  <w:tcW w:w="632" w:type="dxa"/>
                </w:tcPr>
                <w:p w14:paraId="485D25C1" w14:textId="2866D299" w:rsidR="00C10B98" w:rsidRPr="00932EC3" w:rsidRDefault="00C10B98" w:rsidP="00C10B98">
                  <w:pPr>
                    <w:rPr>
                      <w:sz w:val="18"/>
                      <w:szCs w:val="18"/>
                      <w:lang w:val="ro-MD"/>
                    </w:rPr>
                  </w:pPr>
                  <w:r>
                    <w:rPr>
                      <w:sz w:val="18"/>
                      <w:szCs w:val="18"/>
                      <w:lang w:val="ro-MD"/>
                    </w:rPr>
                    <w:t>2570</w:t>
                  </w:r>
                </w:p>
              </w:tc>
              <w:tc>
                <w:tcPr>
                  <w:tcW w:w="3686" w:type="dxa"/>
                </w:tcPr>
                <w:p w14:paraId="3050C28B" w14:textId="77777777" w:rsidR="00C10B98" w:rsidRPr="00E22611" w:rsidRDefault="00C10B98" w:rsidP="00C10B98">
                  <w:pPr>
                    <w:rPr>
                      <w:b/>
                      <w:bCs/>
                      <w:sz w:val="18"/>
                      <w:szCs w:val="18"/>
                      <w:lang w:val="ro-MD"/>
                    </w:rPr>
                  </w:pPr>
                  <w:r w:rsidRPr="00E22611">
                    <w:rPr>
                      <w:sz w:val="18"/>
                      <w:szCs w:val="18"/>
                      <w:lang w:val="ro-MD"/>
                    </w:rPr>
                    <w:t xml:space="preserve">2.8. </w:t>
                  </w:r>
                  <w:r w:rsidRPr="00E22611">
                    <w:rPr>
                      <w:b/>
                      <w:bCs/>
                      <w:sz w:val="18"/>
                      <w:szCs w:val="18"/>
                      <w:lang w:val="ro-MD"/>
                    </w:rPr>
                    <w:t xml:space="preserve">Totaluri pentru tranzacţiile în care sunt date cu împrumut active nelichide și sunt luate cu împrumut următoarele garanţii reale: </w:t>
                  </w:r>
                </w:p>
                <w:p w14:paraId="25442078" w14:textId="77777777" w:rsidR="00C10B98" w:rsidRPr="00E22611" w:rsidRDefault="00C10B98" w:rsidP="00C10B98">
                  <w:pPr>
                    <w:rPr>
                      <w:sz w:val="18"/>
                      <w:szCs w:val="18"/>
                      <w:lang w:val="ro-MD"/>
                    </w:rPr>
                  </w:pPr>
                  <w:r w:rsidRPr="00E22611">
                    <w:rPr>
                      <w:sz w:val="18"/>
                      <w:szCs w:val="18"/>
                      <w:lang w:val="ro-MD"/>
                    </w:rPr>
                    <w:t>Pct.71-71</w:t>
                  </w:r>
                  <w:r w:rsidRPr="00E22611">
                    <w:rPr>
                      <w:sz w:val="18"/>
                      <w:szCs w:val="18"/>
                      <w:vertAlign w:val="superscript"/>
                      <w:lang w:val="ro-MD"/>
                    </w:rPr>
                    <w:t>2</w:t>
                  </w:r>
                  <w:r w:rsidRPr="00E22611">
                    <w:rPr>
                      <w:sz w:val="18"/>
                      <w:szCs w:val="18"/>
                      <w:lang w:val="ro-MD"/>
                    </w:rPr>
                    <w:t xml:space="preserve"> și 96 din Regulamentul nr.44/2020</w:t>
                  </w:r>
                </w:p>
                <w:p w14:paraId="387E2725" w14:textId="419E6A7E" w:rsidR="00C10B98" w:rsidRPr="00932EC3" w:rsidRDefault="00C10B98" w:rsidP="00C10B98">
                  <w:pPr>
                    <w:rPr>
                      <w:sz w:val="18"/>
                      <w:szCs w:val="18"/>
                      <w:lang w:val="ro-MD"/>
                    </w:rPr>
                  </w:pPr>
                  <w:r w:rsidRPr="00E22611">
                    <w:rPr>
                      <w:sz w:val="18"/>
                      <w:szCs w:val="18"/>
                      <w:lang w:val="ro-MD"/>
                    </w:rPr>
                    <w:t>Băncile trebuie să raporteze aici, pentru coloanele relevante, valorile totale ale swap-urilor pe garanţii reale pentru tranzacţiile în care sunt date cu împrumut active nelichide.</w:t>
                  </w:r>
                </w:p>
              </w:tc>
            </w:tr>
          </w:tbl>
          <w:p w14:paraId="3F828F86"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0EC8D396" w14:textId="6BCB8C0F"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969D50B"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C1EDFA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776457C" w14:textId="77777777" w:rsidR="00C10B98" w:rsidRPr="009A7D7B" w:rsidRDefault="00C10B98" w:rsidP="00C10B98">
            <w:pPr>
              <w:jc w:val="both"/>
              <w:rPr>
                <w:i/>
                <w:iCs/>
                <w:sz w:val="18"/>
                <w:szCs w:val="18"/>
                <w:lang w:val="ro-RO"/>
              </w:rPr>
            </w:pPr>
          </w:p>
        </w:tc>
      </w:tr>
      <w:tr w:rsidR="00C10B98" w:rsidRPr="00193410" w14:paraId="6D20C15C"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AB7B507" w14:textId="77777777" w:rsidTr="005B5B27">
              <w:tc>
                <w:tcPr>
                  <w:tcW w:w="632" w:type="dxa"/>
                </w:tcPr>
                <w:p w14:paraId="06118C48" w14:textId="4D887E75" w:rsidR="00C10B98" w:rsidRPr="00932EC3" w:rsidRDefault="00C10B98" w:rsidP="00C10B98">
                  <w:pPr>
                    <w:rPr>
                      <w:sz w:val="18"/>
                      <w:szCs w:val="18"/>
                      <w:lang w:val="ro-MD"/>
                    </w:rPr>
                  </w:pPr>
                  <w:r>
                    <w:rPr>
                      <w:sz w:val="18"/>
                      <w:szCs w:val="18"/>
                      <w:lang w:val="ro-MD"/>
                    </w:rPr>
                    <w:t>2580</w:t>
                  </w:r>
                </w:p>
              </w:tc>
              <w:tc>
                <w:tcPr>
                  <w:tcW w:w="3686" w:type="dxa"/>
                </w:tcPr>
                <w:p w14:paraId="77295CB6" w14:textId="77777777" w:rsidR="00C10B98" w:rsidRDefault="00C10B98" w:rsidP="00C10B98">
                  <w:pPr>
                    <w:rPr>
                      <w:b/>
                      <w:bCs/>
                      <w:sz w:val="18"/>
                      <w:szCs w:val="18"/>
                      <w:lang w:val="ro-MD"/>
                    </w:rPr>
                  </w:pPr>
                  <w:r w:rsidRPr="00A91FFC">
                    <w:rPr>
                      <w:sz w:val="18"/>
                      <w:szCs w:val="18"/>
                      <w:lang w:val="ro-MD"/>
                    </w:rPr>
                    <w:t xml:space="preserve">2.8.1. </w:t>
                  </w:r>
                  <w:r w:rsidRPr="00A91FFC">
                    <w:rPr>
                      <w:b/>
                      <w:bCs/>
                      <w:sz w:val="18"/>
                      <w:szCs w:val="18"/>
                      <w:lang w:val="ro-MD"/>
                    </w:rPr>
                    <w:t xml:space="preserve">Active de nivel 1 (cu excepţia obligaţiunilor garantate cu un nivel extrem de ridicat de calitate) </w:t>
                  </w:r>
                </w:p>
                <w:p w14:paraId="6A3F5549" w14:textId="16FCB145" w:rsidR="00C10B98" w:rsidRPr="00932EC3" w:rsidRDefault="00C10B98" w:rsidP="00C10B98">
                  <w:pPr>
                    <w:rPr>
                      <w:sz w:val="18"/>
                      <w:szCs w:val="18"/>
                      <w:lang w:val="ro-MD"/>
                    </w:rPr>
                  </w:pPr>
                  <w:r w:rsidRPr="00A91FFC">
                    <w:rPr>
                      <w:sz w:val="18"/>
                      <w:szCs w:val="18"/>
                      <w:lang w:val="ro-MD"/>
                    </w:rPr>
                    <w:t>Tranzacţiile în care instituţia a schimbat active nelichide (date cu împrumut) cu active de nivel 1 (cu excepţia obligaţiunilor garantate cu un nivel extrem de ridicat de calitate) (luate cu împrumut)</w:t>
                  </w:r>
                </w:p>
              </w:tc>
            </w:tr>
          </w:tbl>
          <w:p w14:paraId="14A8896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6C5BF68" w14:textId="77777777" w:rsidTr="005B5B27">
              <w:tc>
                <w:tcPr>
                  <w:tcW w:w="632" w:type="dxa"/>
                </w:tcPr>
                <w:p w14:paraId="20AC6002" w14:textId="6553D07C" w:rsidR="00C10B98" w:rsidRPr="00932EC3" w:rsidRDefault="00C10B98" w:rsidP="00C10B98">
                  <w:pPr>
                    <w:rPr>
                      <w:sz w:val="18"/>
                      <w:szCs w:val="18"/>
                      <w:lang w:val="ro-MD"/>
                    </w:rPr>
                  </w:pPr>
                  <w:r>
                    <w:rPr>
                      <w:sz w:val="18"/>
                      <w:szCs w:val="18"/>
                      <w:lang w:val="ro-MD"/>
                    </w:rPr>
                    <w:t>2580</w:t>
                  </w:r>
                </w:p>
              </w:tc>
              <w:tc>
                <w:tcPr>
                  <w:tcW w:w="3686" w:type="dxa"/>
                </w:tcPr>
                <w:p w14:paraId="5BB0BD09" w14:textId="77777777" w:rsidR="00C10B98" w:rsidRPr="00E22611" w:rsidRDefault="00C10B98" w:rsidP="00C10B98">
                  <w:pPr>
                    <w:rPr>
                      <w:b/>
                      <w:bCs/>
                      <w:sz w:val="18"/>
                      <w:szCs w:val="18"/>
                      <w:lang w:val="ro-MD"/>
                    </w:rPr>
                  </w:pPr>
                  <w:r w:rsidRPr="00E22611">
                    <w:rPr>
                      <w:sz w:val="18"/>
                      <w:szCs w:val="18"/>
                      <w:lang w:val="ro-MD"/>
                    </w:rPr>
                    <w:t xml:space="preserve">2.8.1. </w:t>
                  </w:r>
                  <w:r w:rsidRPr="00E22611">
                    <w:rPr>
                      <w:b/>
                      <w:bCs/>
                      <w:sz w:val="18"/>
                      <w:szCs w:val="18"/>
                      <w:lang w:val="ro-MD"/>
                    </w:rPr>
                    <w:t xml:space="preserve">Active de nivel 1 (cu excepţia obligaţiunilor garantate cu un nivel extrem de ridicat de calitate) </w:t>
                  </w:r>
                </w:p>
                <w:p w14:paraId="0FEBDE8F" w14:textId="2650FC54" w:rsidR="00C10B98" w:rsidRPr="00932EC3" w:rsidRDefault="00C10B98" w:rsidP="00C10B98">
                  <w:pPr>
                    <w:rPr>
                      <w:sz w:val="18"/>
                      <w:szCs w:val="18"/>
                      <w:lang w:val="ro-MD"/>
                    </w:rPr>
                  </w:pPr>
                  <w:r w:rsidRPr="00E22611">
                    <w:rPr>
                      <w:sz w:val="18"/>
                      <w:szCs w:val="18"/>
                      <w:lang w:val="ro-MD"/>
                    </w:rPr>
                    <w:t>Tranzacţiile în care banca a schimbat active nelichide (date cu împrumut) cu active de nivel 1 (luate cu împrumut)</w:t>
                  </w:r>
                </w:p>
              </w:tc>
            </w:tr>
          </w:tbl>
          <w:p w14:paraId="4B4CE01B"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F3E5827" w14:textId="5B5F9616"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75C8C308"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1EEF534"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741A9ED" w14:textId="77777777" w:rsidR="00C10B98" w:rsidRPr="009A7D7B" w:rsidRDefault="00C10B98" w:rsidP="00C10B98">
            <w:pPr>
              <w:jc w:val="both"/>
              <w:rPr>
                <w:i/>
                <w:iCs/>
                <w:sz w:val="18"/>
                <w:szCs w:val="18"/>
                <w:lang w:val="ro-RO"/>
              </w:rPr>
            </w:pPr>
          </w:p>
        </w:tc>
      </w:tr>
      <w:tr w:rsidR="00C10B98" w:rsidRPr="00193410" w14:paraId="01FF5651"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6ACD5E7" w14:textId="77777777" w:rsidTr="005B5B27">
              <w:tc>
                <w:tcPr>
                  <w:tcW w:w="632" w:type="dxa"/>
                </w:tcPr>
                <w:p w14:paraId="1CA6E594" w14:textId="01CE2A89" w:rsidR="00C10B98" w:rsidRPr="00932EC3" w:rsidRDefault="00C10B98" w:rsidP="00C10B98">
                  <w:pPr>
                    <w:rPr>
                      <w:sz w:val="18"/>
                      <w:szCs w:val="18"/>
                      <w:lang w:val="ro-MD"/>
                    </w:rPr>
                  </w:pPr>
                  <w:r>
                    <w:rPr>
                      <w:sz w:val="18"/>
                      <w:szCs w:val="18"/>
                      <w:lang w:val="ro-MD"/>
                    </w:rPr>
                    <w:t>2590</w:t>
                  </w:r>
                </w:p>
              </w:tc>
              <w:tc>
                <w:tcPr>
                  <w:tcW w:w="3686" w:type="dxa"/>
                </w:tcPr>
                <w:p w14:paraId="49C21BAF" w14:textId="304759E5" w:rsidR="00C10B98" w:rsidRPr="00932EC3" w:rsidRDefault="00C10B98" w:rsidP="00C10B98">
                  <w:pPr>
                    <w:rPr>
                      <w:sz w:val="18"/>
                      <w:szCs w:val="18"/>
                      <w:lang w:val="ro-MD"/>
                    </w:rPr>
                  </w:pPr>
                  <w:r w:rsidRPr="00A91FFC">
                    <w:rPr>
                      <w:sz w:val="18"/>
                      <w:szCs w:val="18"/>
                      <w:lang w:val="ro-MD"/>
                    </w:rPr>
                    <w:t xml:space="preserve">2.8.1.1. </w:t>
                  </w:r>
                  <w:r w:rsidRPr="00A91FFC">
                    <w:rPr>
                      <w:b/>
                      <w:bCs/>
                      <w:sz w:val="18"/>
                      <w:szCs w:val="18"/>
                      <w:lang w:val="ro-MD"/>
                    </w:rPr>
                    <w:t xml:space="preserve">Din care: garanţii reale schimbate care îndeplinesc cerinţele operaţionale </w:t>
                  </w:r>
                  <w:r w:rsidRPr="00A91FFC">
                    <w:rPr>
                      <w:sz w:val="18"/>
                      <w:szCs w:val="18"/>
                      <w:lang w:val="ro-MD"/>
                    </w:rPr>
                    <w:t>Din tranzacţiile de la punctul 2.8.1, instituţiile de credit trebuie să raporteze segmentul corespunzător garanţiei reale luate cu împrumut, dacă îndeplinește cerinţele operaţionale prevăzute la articolul 8 din Regulamentul delegat (UE) 2015/61.</w:t>
                  </w:r>
                </w:p>
              </w:tc>
            </w:tr>
          </w:tbl>
          <w:p w14:paraId="1F96C3C8"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1E54EB0" w14:textId="77777777" w:rsidTr="005B5B27">
              <w:tc>
                <w:tcPr>
                  <w:tcW w:w="632" w:type="dxa"/>
                </w:tcPr>
                <w:p w14:paraId="75E1805B" w14:textId="676F70C4" w:rsidR="00C10B98" w:rsidRPr="00932EC3" w:rsidRDefault="00C10B98" w:rsidP="00C10B98">
                  <w:pPr>
                    <w:rPr>
                      <w:sz w:val="18"/>
                      <w:szCs w:val="18"/>
                      <w:lang w:val="ro-MD"/>
                    </w:rPr>
                  </w:pPr>
                  <w:r>
                    <w:rPr>
                      <w:sz w:val="18"/>
                      <w:szCs w:val="18"/>
                      <w:lang w:val="ro-MD"/>
                    </w:rPr>
                    <w:t>2590</w:t>
                  </w:r>
                </w:p>
              </w:tc>
              <w:tc>
                <w:tcPr>
                  <w:tcW w:w="3686" w:type="dxa"/>
                </w:tcPr>
                <w:p w14:paraId="1E651E7F" w14:textId="77777777" w:rsidR="00C10B98" w:rsidRPr="0070177E" w:rsidRDefault="00C10B98" w:rsidP="00C10B98">
                  <w:pPr>
                    <w:rPr>
                      <w:b/>
                      <w:bCs/>
                      <w:sz w:val="18"/>
                      <w:szCs w:val="18"/>
                      <w:lang w:val="it-IT"/>
                    </w:rPr>
                  </w:pPr>
                  <w:r w:rsidRPr="0070177E">
                    <w:rPr>
                      <w:sz w:val="18"/>
                      <w:szCs w:val="18"/>
                      <w:lang w:val="it-IT"/>
                    </w:rPr>
                    <w:t xml:space="preserve">2.8.1.1. </w:t>
                  </w:r>
                  <w:r w:rsidRPr="0070177E">
                    <w:rPr>
                      <w:b/>
                      <w:bCs/>
                      <w:sz w:val="18"/>
                      <w:szCs w:val="18"/>
                      <w:lang w:val="it-IT"/>
                    </w:rPr>
                    <w:t xml:space="preserve">Din care: garanţii reale schimbate care îndeplinesc cerinţele operaţionale </w:t>
                  </w:r>
                </w:p>
                <w:p w14:paraId="670625CE" w14:textId="5FF2A00B" w:rsidR="00C10B98" w:rsidRPr="00932EC3" w:rsidRDefault="00C10B98" w:rsidP="00C10B98">
                  <w:pPr>
                    <w:rPr>
                      <w:sz w:val="18"/>
                      <w:szCs w:val="18"/>
                      <w:lang w:val="ro-MD"/>
                    </w:rPr>
                  </w:pPr>
                  <w:r w:rsidRPr="0070177E">
                    <w:rPr>
                      <w:sz w:val="18"/>
                      <w:szCs w:val="18"/>
                      <w:lang w:val="it-IT"/>
                    </w:rPr>
                    <w:t xml:space="preserve">Din tranzacţiile de la punctul 2.8.1, </w:t>
                  </w:r>
                  <w:r>
                    <w:rPr>
                      <w:sz w:val="18"/>
                      <w:szCs w:val="18"/>
                      <w:lang w:val="it-IT"/>
                    </w:rPr>
                    <w:t>băncile</w:t>
                  </w:r>
                  <w:r w:rsidRPr="0070177E">
                    <w:rPr>
                      <w:sz w:val="18"/>
                      <w:szCs w:val="18"/>
                      <w:lang w:val="it-IT"/>
                    </w:rPr>
                    <w:t xml:space="preserve"> trebuie să raporteze segmentul corespunzător garanţiei reale luate cu împrumut, dacă îndeplinește cerinţele operaţionale prevăzute la subsecțiunea 4, secțiunea 1, capitolul II, titlul II din Regulamentul nr.44/2020.</w:t>
                  </w:r>
                </w:p>
              </w:tc>
            </w:tr>
          </w:tbl>
          <w:p w14:paraId="0508A3A3"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77A54B2" w14:textId="16E7F2F0"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B0FF825"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EAF883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F09B206" w14:textId="77777777" w:rsidR="00C10B98" w:rsidRPr="009A7D7B" w:rsidRDefault="00C10B98" w:rsidP="00C10B98">
            <w:pPr>
              <w:jc w:val="both"/>
              <w:rPr>
                <w:i/>
                <w:iCs/>
                <w:sz w:val="18"/>
                <w:szCs w:val="18"/>
                <w:lang w:val="ro-RO"/>
              </w:rPr>
            </w:pPr>
          </w:p>
        </w:tc>
      </w:tr>
      <w:tr w:rsidR="00C10B98" w:rsidRPr="004425F7" w14:paraId="0979151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25B6E760" w14:textId="77777777" w:rsidTr="005B5B27">
              <w:tc>
                <w:tcPr>
                  <w:tcW w:w="632" w:type="dxa"/>
                </w:tcPr>
                <w:p w14:paraId="3B9F1580" w14:textId="5CE74C06" w:rsidR="00C10B98" w:rsidRPr="00932EC3" w:rsidRDefault="00C10B98" w:rsidP="00C10B98">
                  <w:pPr>
                    <w:rPr>
                      <w:sz w:val="18"/>
                      <w:szCs w:val="18"/>
                      <w:lang w:val="ro-MD"/>
                    </w:rPr>
                  </w:pPr>
                  <w:r>
                    <w:rPr>
                      <w:sz w:val="18"/>
                      <w:szCs w:val="18"/>
                      <w:lang w:val="ro-MD"/>
                    </w:rPr>
                    <w:t>2600</w:t>
                  </w:r>
                </w:p>
              </w:tc>
              <w:tc>
                <w:tcPr>
                  <w:tcW w:w="3686" w:type="dxa"/>
                </w:tcPr>
                <w:p w14:paraId="63F86C0D" w14:textId="77777777" w:rsidR="00C10B98" w:rsidRDefault="00C10B98" w:rsidP="00C10B98">
                  <w:pPr>
                    <w:rPr>
                      <w:b/>
                      <w:bCs/>
                      <w:sz w:val="18"/>
                      <w:szCs w:val="18"/>
                      <w:lang w:val="ro-MD"/>
                    </w:rPr>
                  </w:pPr>
                  <w:r w:rsidRPr="00AF5FCD">
                    <w:rPr>
                      <w:sz w:val="18"/>
                      <w:szCs w:val="18"/>
                      <w:lang w:val="ro-MD"/>
                    </w:rPr>
                    <w:t xml:space="preserve">2.8.2. </w:t>
                  </w:r>
                  <w:r w:rsidRPr="00AF5FCD">
                    <w:rPr>
                      <w:b/>
                      <w:bCs/>
                      <w:sz w:val="18"/>
                      <w:szCs w:val="18"/>
                      <w:lang w:val="ro-MD"/>
                    </w:rPr>
                    <w:t xml:space="preserve">Obligaţiuni garantate de nivel 1 cu un nivel extrem de ridicat de calitate </w:t>
                  </w:r>
                </w:p>
                <w:p w14:paraId="6108B28E" w14:textId="0C1D8809" w:rsidR="00C10B98" w:rsidRPr="00932EC3" w:rsidRDefault="00C10B98" w:rsidP="00C10B98">
                  <w:pPr>
                    <w:rPr>
                      <w:sz w:val="18"/>
                      <w:szCs w:val="18"/>
                      <w:lang w:val="ro-MD"/>
                    </w:rPr>
                  </w:pPr>
                  <w:r w:rsidRPr="00AF5FCD">
                    <w:rPr>
                      <w:sz w:val="18"/>
                      <w:szCs w:val="18"/>
                      <w:lang w:val="ro-MD"/>
                    </w:rPr>
                    <w:t>Tranzacţiile în care instituţia a schimbat active nelichide (date cu împrumut) cu obligaţiuni garantate de nivel 1 cu un nivel extrem de ridicat de calitate (luate cu împrumut)</w:t>
                  </w:r>
                </w:p>
              </w:tc>
            </w:tr>
          </w:tbl>
          <w:p w14:paraId="74D7160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4AE1C863" w14:textId="77777777" w:rsidTr="004C0180">
              <w:tc>
                <w:tcPr>
                  <w:tcW w:w="632" w:type="dxa"/>
                </w:tcPr>
                <w:p w14:paraId="09A19CC6" w14:textId="11448700" w:rsidR="00C10B98" w:rsidRPr="00932EC3" w:rsidRDefault="00C10B98" w:rsidP="00C10B98">
                  <w:pPr>
                    <w:rPr>
                      <w:sz w:val="18"/>
                      <w:szCs w:val="18"/>
                      <w:lang w:val="ro-MD"/>
                    </w:rPr>
                  </w:pPr>
                  <w:r>
                    <w:rPr>
                      <w:sz w:val="18"/>
                      <w:szCs w:val="18"/>
                      <w:lang w:val="ro-MD"/>
                    </w:rPr>
                    <w:t>2600</w:t>
                  </w:r>
                </w:p>
              </w:tc>
              <w:tc>
                <w:tcPr>
                  <w:tcW w:w="3083" w:type="dxa"/>
                </w:tcPr>
                <w:p w14:paraId="18080557" w14:textId="7E187796" w:rsidR="00C10B98" w:rsidRPr="00932EC3" w:rsidRDefault="00C10B98" w:rsidP="00C10B98">
                  <w:pPr>
                    <w:rPr>
                      <w:sz w:val="18"/>
                      <w:szCs w:val="18"/>
                      <w:lang w:val="ro-MD"/>
                    </w:rPr>
                  </w:pPr>
                  <w:r w:rsidRPr="0070177E">
                    <w:rPr>
                      <w:sz w:val="18"/>
                      <w:szCs w:val="18"/>
                      <w:lang w:val="it-IT"/>
                    </w:rPr>
                    <w:t xml:space="preserve">2.8.2. </w:t>
                  </w:r>
                  <w:r w:rsidRPr="0070177E">
                    <w:rPr>
                      <w:b/>
                      <w:bCs/>
                      <w:sz w:val="18"/>
                      <w:szCs w:val="18"/>
                      <w:lang w:val="it-IT"/>
                    </w:rPr>
                    <w:t>Obligaţiuni garantate de nivel 1 cu un nivel extrem de ridicat de calitate</w:t>
                  </w:r>
                </w:p>
              </w:tc>
              <w:tc>
                <w:tcPr>
                  <w:tcW w:w="567" w:type="dxa"/>
                </w:tcPr>
                <w:p w14:paraId="06C190EF" w14:textId="77777777" w:rsidR="00C10B98" w:rsidRPr="000D2E5C" w:rsidRDefault="00C10B98" w:rsidP="00C10B98">
                  <w:pPr>
                    <w:rPr>
                      <w:sz w:val="18"/>
                      <w:szCs w:val="18"/>
                      <w:lang w:val="it-IT"/>
                    </w:rPr>
                  </w:pPr>
                  <w:r>
                    <w:rPr>
                      <w:sz w:val="18"/>
                      <w:szCs w:val="18"/>
                      <w:lang w:val="it-IT"/>
                    </w:rPr>
                    <w:t>blocat</w:t>
                  </w:r>
                </w:p>
              </w:tc>
            </w:tr>
          </w:tbl>
          <w:p w14:paraId="4F9F84BE" w14:textId="77777777" w:rsidR="00C10B98" w:rsidRPr="00EC5100" w:rsidRDefault="00C10B98" w:rsidP="00C10B98">
            <w:pPr>
              <w:rPr>
                <w:sz w:val="18"/>
                <w:szCs w:val="18"/>
                <w:lang w:val="ro-MD"/>
              </w:rPr>
            </w:pPr>
          </w:p>
        </w:tc>
        <w:tc>
          <w:tcPr>
            <w:tcW w:w="1418" w:type="dxa"/>
          </w:tcPr>
          <w:p w14:paraId="35B459BF" w14:textId="2ED5DA2F"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62E3BD5D" w14:textId="60BB9F71"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5E495D7"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D553904" w14:textId="77777777" w:rsidR="00C10B98" w:rsidRPr="009A7D7B" w:rsidRDefault="00C10B98" w:rsidP="00C10B98">
            <w:pPr>
              <w:jc w:val="both"/>
              <w:rPr>
                <w:i/>
                <w:iCs/>
                <w:sz w:val="18"/>
                <w:szCs w:val="18"/>
                <w:lang w:val="ro-RO"/>
              </w:rPr>
            </w:pPr>
          </w:p>
        </w:tc>
      </w:tr>
      <w:tr w:rsidR="00C10B98" w:rsidRPr="004425F7" w14:paraId="264DC464"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A866929" w14:textId="77777777" w:rsidTr="005B5B27">
              <w:tc>
                <w:tcPr>
                  <w:tcW w:w="632" w:type="dxa"/>
                </w:tcPr>
                <w:p w14:paraId="052BB807" w14:textId="13A2E0D5" w:rsidR="00C10B98" w:rsidRPr="00932EC3" w:rsidRDefault="00C10B98" w:rsidP="00C10B98">
                  <w:pPr>
                    <w:rPr>
                      <w:sz w:val="18"/>
                      <w:szCs w:val="18"/>
                      <w:lang w:val="ro-MD"/>
                    </w:rPr>
                  </w:pPr>
                  <w:r>
                    <w:rPr>
                      <w:sz w:val="18"/>
                      <w:szCs w:val="18"/>
                      <w:lang w:val="ro-MD"/>
                    </w:rPr>
                    <w:t>2610</w:t>
                  </w:r>
                </w:p>
              </w:tc>
              <w:tc>
                <w:tcPr>
                  <w:tcW w:w="3686" w:type="dxa"/>
                </w:tcPr>
                <w:p w14:paraId="1EB36A72" w14:textId="77777777" w:rsidR="00C10B98" w:rsidRDefault="00C10B98" w:rsidP="00C10B98">
                  <w:pPr>
                    <w:rPr>
                      <w:b/>
                      <w:bCs/>
                      <w:sz w:val="18"/>
                      <w:szCs w:val="18"/>
                      <w:lang w:val="ro-MD"/>
                    </w:rPr>
                  </w:pPr>
                  <w:r w:rsidRPr="00AF5FCD">
                    <w:rPr>
                      <w:sz w:val="18"/>
                      <w:szCs w:val="18"/>
                      <w:lang w:val="ro-MD"/>
                    </w:rPr>
                    <w:t xml:space="preserve">2.8.2.1. </w:t>
                  </w:r>
                  <w:r w:rsidRPr="00AF5FCD">
                    <w:rPr>
                      <w:b/>
                      <w:bCs/>
                      <w:sz w:val="18"/>
                      <w:szCs w:val="18"/>
                      <w:lang w:val="ro-MD"/>
                    </w:rPr>
                    <w:t xml:space="preserve">Din care: garanţii reale schimbate care îndeplinesc cerinţele operaţionale </w:t>
                  </w:r>
                </w:p>
                <w:p w14:paraId="793FAABF" w14:textId="3958CCBE" w:rsidR="00C10B98" w:rsidRPr="00932EC3" w:rsidRDefault="00C10B98" w:rsidP="00C10B98">
                  <w:pPr>
                    <w:rPr>
                      <w:sz w:val="18"/>
                      <w:szCs w:val="18"/>
                      <w:lang w:val="ro-MD"/>
                    </w:rPr>
                  </w:pPr>
                  <w:r w:rsidRPr="00AF5FCD">
                    <w:rPr>
                      <w:sz w:val="18"/>
                      <w:szCs w:val="18"/>
                      <w:lang w:val="ro-MD"/>
                    </w:rPr>
                    <w:t>Din tranzacţiile de la punctul 2.8.2, instituţiile de credit trebuie să raporteze segmentul corespunzător garanţiei reale luate cu împrumut, dacă îndeplinește cerinţele operaţionale prevăzute la articolul 8 din Regulamentul delegat (UE) 2015/61.</w:t>
                  </w:r>
                </w:p>
              </w:tc>
            </w:tr>
          </w:tbl>
          <w:p w14:paraId="317D027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6957D8E3" w14:textId="77777777" w:rsidTr="004C0180">
              <w:tc>
                <w:tcPr>
                  <w:tcW w:w="632" w:type="dxa"/>
                </w:tcPr>
                <w:p w14:paraId="52D15435" w14:textId="2F9C2D72" w:rsidR="00C10B98" w:rsidRPr="00932EC3" w:rsidRDefault="00C10B98" w:rsidP="00C10B98">
                  <w:pPr>
                    <w:rPr>
                      <w:sz w:val="18"/>
                      <w:szCs w:val="18"/>
                      <w:lang w:val="ro-MD"/>
                    </w:rPr>
                  </w:pPr>
                  <w:r>
                    <w:rPr>
                      <w:sz w:val="18"/>
                      <w:szCs w:val="18"/>
                      <w:lang w:val="ro-MD"/>
                    </w:rPr>
                    <w:t>2610</w:t>
                  </w:r>
                </w:p>
              </w:tc>
              <w:tc>
                <w:tcPr>
                  <w:tcW w:w="3083" w:type="dxa"/>
                </w:tcPr>
                <w:p w14:paraId="439851B7" w14:textId="14D3BE3D" w:rsidR="00C10B98" w:rsidRPr="00932EC3" w:rsidRDefault="00C10B98" w:rsidP="00C10B98">
                  <w:pPr>
                    <w:rPr>
                      <w:sz w:val="18"/>
                      <w:szCs w:val="18"/>
                      <w:lang w:val="ro-MD"/>
                    </w:rPr>
                  </w:pPr>
                  <w:r w:rsidRPr="0070177E">
                    <w:rPr>
                      <w:sz w:val="18"/>
                      <w:szCs w:val="18"/>
                      <w:lang w:val="it-IT"/>
                    </w:rPr>
                    <w:t xml:space="preserve">2.8.2.1. </w:t>
                  </w:r>
                  <w:r w:rsidRPr="0070177E">
                    <w:rPr>
                      <w:b/>
                      <w:bCs/>
                      <w:sz w:val="18"/>
                      <w:szCs w:val="18"/>
                      <w:lang w:val="it-IT"/>
                    </w:rPr>
                    <w:t>Din care: garanţii reale schimbate care îndeplinesc cerinţele operaţionale</w:t>
                  </w:r>
                </w:p>
              </w:tc>
              <w:tc>
                <w:tcPr>
                  <w:tcW w:w="567" w:type="dxa"/>
                </w:tcPr>
                <w:p w14:paraId="4583B8DD" w14:textId="77777777" w:rsidR="00C10B98" w:rsidRPr="000D2E5C" w:rsidRDefault="00C10B98" w:rsidP="00C10B98">
                  <w:pPr>
                    <w:rPr>
                      <w:sz w:val="18"/>
                      <w:szCs w:val="18"/>
                      <w:lang w:val="it-IT"/>
                    </w:rPr>
                  </w:pPr>
                  <w:r>
                    <w:rPr>
                      <w:sz w:val="18"/>
                      <w:szCs w:val="18"/>
                      <w:lang w:val="it-IT"/>
                    </w:rPr>
                    <w:t>blocat</w:t>
                  </w:r>
                </w:p>
              </w:tc>
            </w:tr>
          </w:tbl>
          <w:p w14:paraId="57699759" w14:textId="77777777" w:rsidR="00C10B98" w:rsidRPr="00EC5100" w:rsidRDefault="00C10B98" w:rsidP="00C10B98">
            <w:pPr>
              <w:rPr>
                <w:sz w:val="18"/>
                <w:szCs w:val="18"/>
                <w:lang w:val="ro-MD"/>
              </w:rPr>
            </w:pPr>
          </w:p>
        </w:tc>
        <w:tc>
          <w:tcPr>
            <w:tcW w:w="1418" w:type="dxa"/>
          </w:tcPr>
          <w:p w14:paraId="08E00F98" w14:textId="72697D1E" w:rsidR="00C10B98" w:rsidRPr="009A7D7B" w:rsidRDefault="00C10B98" w:rsidP="00C10B98">
            <w:pPr>
              <w:jc w:val="both"/>
              <w:rPr>
                <w:i/>
                <w:iCs/>
                <w:sz w:val="18"/>
                <w:szCs w:val="18"/>
                <w:lang w:val="ro-RO"/>
              </w:rPr>
            </w:pPr>
            <w:r w:rsidRPr="002149A0">
              <w:rPr>
                <w:sz w:val="18"/>
                <w:szCs w:val="18"/>
                <w:lang w:val="en-US"/>
              </w:rPr>
              <w:t>Nu se transpune</w:t>
            </w:r>
          </w:p>
        </w:tc>
        <w:tc>
          <w:tcPr>
            <w:tcW w:w="2476" w:type="dxa"/>
          </w:tcPr>
          <w:p w14:paraId="16C30107" w14:textId="7C297B8E"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20B35F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3224F6D" w14:textId="77777777" w:rsidR="00C10B98" w:rsidRPr="009A7D7B" w:rsidRDefault="00C10B98" w:rsidP="00C10B98">
            <w:pPr>
              <w:jc w:val="both"/>
              <w:rPr>
                <w:i/>
                <w:iCs/>
                <w:sz w:val="18"/>
                <w:szCs w:val="18"/>
                <w:lang w:val="ro-RO"/>
              </w:rPr>
            </w:pPr>
          </w:p>
        </w:tc>
      </w:tr>
      <w:tr w:rsidR="00C10B98" w:rsidRPr="00193410" w14:paraId="58CCA09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660867B" w14:textId="77777777" w:rsidTr="005B5B27">
              <w:tc>
                <w:tcPr>
                  <w:tcW w:w="632" w:type="dxa"/>
                </w:tcPr>
                <w:p w14:paraId="10740839" w14:textId="5D7B195A" w:rsidR="00C10B98" w:rsidRPr="00932EC3" w:rsidRDefault="00C10B98" w:rsidP="00C10B98">
                  <w:pPr>
                    <w:rPr>
                      <w:sz w:val="18"/>
                      <w:szCs w:val="18"/>
                      <w:lang w:val="ro-MD"/>
                    </w:rPr>
                  </w:pPr>
                  <w:r>
                    <w:rPr>
                      <w:sz w:val="18"/>
                      <w:szCs w:val="18"/>
                      <w:lang w:val="ro-MD"/>
                    </w:rPr>
                    <w:t>2620</w:t>
                  </w:r>
                </w:p>
              </w:tc>
              <w:tc>
                <w:tcPr>
                  <w:tcW w:w="3686" w:type="dxa"/>
                </w:tcPr>
                <w:p w14:paraId="46E7A709" w14:textId="77777777" w:rsidR="00C10B98" w:rsidRDefault="00C10B98" w:rsidP="00C10B98">
                  <w:pPr>
                    <w:rPr>
                      <w:b/>
                      <w:bCs/>
                      <w:sz w:val="18"/>
                      <w:szCs w:val="18"/>
                      <w:lang w:val="ro-MD"/>
                    </w:rPr>
                  </w:pPr>
                  <w:r w:rsidRPr="00AF5FCD">
                    <w:rPr>
                      <w:sz w:val="18"/>
                      <w:szCs w:val="18"/>
                      <w:lang w:val="ro-MD"/>
                    </w:rPr>
                    <w:t xml:space="preserve">2.8.3. </w:t>
                  </w:r>
                  <w:r w:rsidRPr="00AF5FCD">
                    <w:rPr>
                      <w:b/>
                      <w:bCs/>
                      <w:sz w:val="18"/>
                      <w:szCs w:val="18"/>
                      <w:lang w:val="ro-MD"/>
                    </w:rPr>
                    <w:t xml:space="preserve">Active de nivel 2A </w:t>
                  </w:r>
                </w:p>
                <w:p w14:paraId="4E6C28A8" w14:textId="1A36E479" w:rsidR="00C10B98" w:rsidRPr="00932EC3" w:rsidRDefault="00C10B98" w:rsidP="00C10B98">
                  <w:pPr>
                    <w:rPr>
                      <w:sz w:val="18"/>
                      <w:szCs w:val="18"/>
                      <w:lang w:val="ro-MD"/>
                    </w:rPr>
                  </w:pPr>
                  <w:r w:rsidRPr="00AF5FCD">
                    <w:rPr>
                      <w:sz w:val="18"/>
                      <w:szCs w:val="18"/>
                      <w:lang w:val="ro-MD"/>
                    </w:rPr>
                    <w:t>Tranzacţiile în care instituţia a schimbat active nelichide (date cu împrumut) cu active de nivel 2A (luate cu împrumut)</w:t>
                  </w:r>
                </w:p>
              </w:tc>
            </w:tr>
          </w:tbl>
          <w:p w14:paraId="6013E12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BA6726E" w14:textId="77777777" w:rsidTr="005B5B27">
              <w:tc>
                <w:tcPr>
                  <w:tcW w:w="632" w:type="dxa"/>
                </w:tcPr>
                <w:p w14:paraId="75B20935" w14:textId="4DF8D9A0" w:rsidR="00C10B98" w:rsidRPr="00932EC3" w:rsidRDefault="00C10B98" w:rsidP="00C10B98">
                  <w:pPr>
                    <w:rPr>
                      <w:sz w:val="18"/>
                      <w:szCs w:val="18"/>
                      <w:lang w:val="ro-MD"/>
                    </w:rPr>
                  </w:pPr>
                  <w:r>
                    <w:rPr>
                      <w:sz w:val="18"/>
                      <w:szCs w:val="18"/>
                      <w:lang w:val="ro-MD"/>
                    </w:rPr>
                    <w:t>2620</w:t>
                  </w:r>
                </w:p>
              </w:tc>
              <w:tc>
                <w:tcPr>
                  <w:tcW w:w="3686" w:type="dxa"/>
                </w:tcPr>
                <w:p w14:paraId="56EB3E2F" w14:textId="77777777" w:rsidR="00C10B98" w:rsidRPr="00E22611" w:rsidRDefault="00C10B98" w:rsidP="00C10B98">
                  <w:pPr>
                    <w:rPr>
                      <w:b/>
                      <w:bCs/>
                      <w:sz w:val="18"/>
                      <w:szCs w:val="18"/>
                      <w:lang w:val="ro-MD"/>
                    </w:rPr>
                  </w:pPr>
                  <w:r w:rsidRPr="00E22611">
                    <w:rPr>
                      <w:sz w:val="18"/>
                      <w:szCs w:val="18"/>
                      <w:lang w:val="ro-MD"/>
                    </w:rPr>
                    <w:t xml:space="preserve">2.8.3. </w:t>
                  </w:r>
                  <w:r w:rsidRPr="00E22611">
                    <w:rPr>
                      <w:b/>
                      <w:bCs/>
                      <w:sz w:val="18"/>
                      <w:szCs w:val="18"/>
                      <w:lang w:val="ro-MD"/>
                    </w:rPr>
                    <w:t xml:space="preserve">Active de nivel 2A </w:t>
                  </w:r>
                </w:p>
                <w:p w14:paraId="4A18273F" w14:textId="19BD6FA3" w:rsidR="00C10B98" w:rsidRPr="00932EC3" w:rsidRDefault="00C10B98" w:rsidP="00C10B98">
                  <w:pPr>
                    <w:rPr>
                      <w:sz w:val="18"/>
                      <w:szCs w:val="18"/>
                      <w:lang w:val="ro-MD"/>
                    </w:rPr>
                  </w:pPr>
                  <w:r w:rsidRPr="00E22611">
                    <w:rPr>
                      <w:sz w:val="18"/>
                      <w:szCs w:val="18"/>
                      <w:lang w:val="ro-MD"/>
                    </w:rPr>
                    <w:t>Tranzacţiile în care banca a schimbat active nelichide (date cu împrumut) cu active de nivel 2A (luate cu împrumut)</w:t>
                  </w:r>
                </w:p>
              </w:tc>
            </w:tr>
          </w:tbl>
          <w:p w14:paraId="5B80B7EE"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41D1AB9" w14:textId="1DFD4C8B"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B970F50"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0D333D51"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1C40A52" w14:textId="77777777" w:rsidR="00C10B98" w:rsidRPr="009A7D7B" w:rsidRDefault="00C10B98" w:rsidP="00C10B98">
            <w:pPr>
              <w:jc w:val="both"/>
              <w:rPr>
                <w:i/>
                <w:iCs/>
                <w:sz w:val="18"/>
                <w:szCs w:val="18"/>
                <w:lang w:val="ro-RO"/>
              </w:rPr>
            </w:pPr>
          </w:p>
        </w:tc>
      </w:tr>
      <w:tr w:rsidR="00C10B98" w:rsidRPr="00193410" w14:paraId="7165AA27"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27593E1" w14:textId="77777777" w:rsidTr="005B5B27">
              <w:tc>
                <w:tcPr>
                  <w:tcW w:w="632" w:type="dxa"/>
                </w:tcPr>
                <w:p w14:paraId="3D3A830D" w14:textId="31E65F83" w:rsidR="00C10B98" w:rsidRPr="00932EC3" w:rsidRDefault="00C10B98" w:rsidP="00C10B98">
                  <w:pPr>
                    <w:rPr>
                      <w:sz w:val="18"/>
                      <w:szCs w:val="18"/>
                      <w:lang w:val="ro-MD"/>
                    </w:rPr>
                  </w:pPr>
                  <w:r>
                    <w:rPr>
                      <w:sz w:val="18"/>
                      <w:szCs w:val="18"/>
                      <w:lang w:val="ro-MD"/>
                    </w:rPr>
                    <w:t>2630</w:t>
                  </w:r>
                </w:p>
              </w:tc>
              <w:tc>
                <w:tcPr>
                  <w:tcW w:w="3686" w:type="dxa"/>
                </w:tcPr>
                <w:p w14:paraId="6C94CBE6" w14:textId="77777777" w:rsidR="00C10B98" w:rsidRDefault="00C10B98" w:rsidP="00C10B98">
                  <w:pPr>
                    <w:rPr>
                      <w:b/>
                      <w:bCs/>
                      <w:sz w:val="18"/>
                      <w:szCs w:val="18"/>
                      <w:lang w:val="ro-MD"/>
                    </w:rPr>
                  </w:pPr>
                  <w:r w:rsidRPr="00AF5FCD">
                    <w:rPr>
                      <w:sz w:val="18"/>
                      <w:szCs w:val="18"/>
                      <w:lang w:val="ro-MD"/>
                    </w:rPr>
                    <w:t xml:space="preserve">2.8.3.1. </w:t>
                  </w:r>
                  <w:r w:rsidRPr="00AF5FCD">
                    <w:rPr>
                      <w:b/>
                      <w:bCs/>
                      <w:sz w:val="18"/>
                      <w:szCs w:val="18"/>
                      <w:lang w:val="ro-MD"/>
                    </w:rPr>
                    <w:t xml:space="preserve">Din care: garanţii reale schimbate care îndeplinesc cerinţele operaţionale </w:t>
                  </w:r>
                </w:p>
                <w:p w14:paraId="08C2564E" w14:textId="720CB551" w:rsidR="00C10B98" w:rsidRPr="00932EC3" w:rsidRDefault="00C10B98" w:rsidP="00C10B98">
                  <w:pPr>
                    <w:rPr>
                      <w:sz w:val="18"/>
                      <w:szCs w:val="18"/>
                      <w:lang w:val="ro-MD"/>
                    </w:rPr>
                  </w:pPr>
                  <w:r w:rsidRPr="00AF5FCD">
                    <w:rPr>
                      <w:sz w:val="18"/>
                      <w:szCs w:val="18"/>
                      <w:lang w:val="ro-MD"/>
                    </w:rPr>
                    <w:t>Din tranzacţiile de la punctul 2.8.3, instituţiile de credit trebuie să raporteze segmentul corespunzător garanţiei reale luate cu împrumut, dacă îndeplinește cerinţele operaţionale prevăzute la articolul 8 din Regulamentul delegat (UE) 2015/61.</w:t>
                  </w:r>
                </w:p>
              </w:tc>
            </w:tr>
          </w:tbl>
          <w:p w14:paraId="13B6D24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79B9EE0" w14:textId="77777777" w:rsidTr="005B5B27">
              <w:tc>
                <w:tcPr>
                  <w:tcW w:w="632" w:type="dxa"/>
                </w:tcPr>
                <w:p w14:paraId="67AE3985" w14:textId="76674A2C" w:rsidR="00C10B98" w:rsidRPr="00932EC3" w:rsidRDefault="00C10B98" w:rsidP="00C10B98">
                  <w:pPr>
                    <w:rPr>
                      <w:sz w:val="18"/>
                      <w:szCs w:val="18"/>
                      <w:lang w:val="ro-MD"/>
                    </w:rPr>
                  </w:pPr>
                  <w:r>
                    <w:rPr>
                      <w:sz w:val="18"/>
                      <w:szCs w:val="18"/>
                      <w:lang w:val="ro-MD"/>
                    </w:rPr>
                    <w:t>2630</w:t>
                  </w:r>
                </w:p>
              </w:tc>
              <w:tc>
                <w:tcPr>
                  <w:tcW w:w="3686" w:type="dxa"/>
                </w:tcPr>
                <w:p w14:paraId="21A0F4A9" w14:textId="77777777" w:rsidR="00C10B98" w:rsidRPr="0070177E" w:rsidRDefault="00C10B98" w:rsidP="00C10B98">
                  <w:pPr>
                    <w:rPr>
                      <w:b/>
                      <w:bCs/>
                      <w:sz w:val="18"/>
                      <w:szCs w:val="18"/>
                      <w:lang w:val="it-IT"/>
                    </w:rPr>
                  </w:pPr>
                  <w:r w:rsidRPr="0070177E">
                    <w:rPr>
                      <w:sz w:val="18"/>
                      <w:szCs w:val="18"/>
                      <w:lang w:val="it-IT"/>
                    </w:rPr>
                    <w:t xml:space="preserve">2.8.3.1. </w:t>
                  </w:r>
                  <w:r w:rsidRPr="0070177E">
                    <w:rPr>
                      <w:b/>
                      <w:bCs/>
                      <w:sz w:val="18"/>
                      <w:szCs w:val="18"/>
                      <w:lang w:val="it-IT"/>
                    </w:rPr>
                    <w:t xml:space="preserve">Din care: garanţii reale schimbate care îndeplinesc cerinţele operaţionale </w:t>
                  </w:r>
                </w:p>
                <w:p w14:paraId="21E19EF3" w14:textId="36D6CCAA" w:rsidR="00C10B98" w:rsidRPr="00932EC3" w:rsidRDefault="00C10B98" w:rsidP="00C10B98">
                  <w:pPr>
                    <w:rPr>
                      <w:sz w:val="18"/>
                      <w:szCs w:val="18"/>
                      <w:lang w:val="ro-MD"/>
                    </w:rPr>
                  </w:pPr>
                  <w:r w:rsidRPr="0070177E">
                    <w:rPr>
                      <w:sz w:val="18"/>
                      <w:szCs w:val="18"/>
                      <w:lang w:val="it-IT"/>
                    </w:rPr>
                    <w:t>Din tranzacţiile de la punctul 2.8.3, băncile trebuie să raporteze segmentul corespunzător garanţiei reale luate cu împrumut, dacă îndeplinește cerinţele operaţionale prevăzute la subsecțiunea 4, secțiunea 1, capitolul II, titlul II din Regulamentul nr.44/2020.</w:t>
                  </w:r>
                </w:p>
              </w:tc>
            </w:tr>
          </w:tbl>
          <w:p w14:paraId="582AE5F8"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00C538D5" w14:textId="1C19B560"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2921FFC6"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185E11D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BDF5250" w14:textId="77777777" w:rsidR="00C10B98" w:rsidRPr="009A7D7B" w:rsidRDefault="00C10B98" w:rsidP="00C10B98">
            <w:pPr>
              <w:jc w:val="both"/>
              <w:rPr>
                <w:i/>
                <w:iCs/>
                <w:sz w:val="18"/>
                <w:szCs w:val="18"/>
                <w:lang w:val="ro-RO"/>
              </w:rPr>
            </w:pPr>
          </w:p>
        </w:tc>
      </w:tr>
      <w:tr w:rsidR="00F57B9B" w:rsidRPr="004425F7" w14:paraId="55B5196F"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57B9B" w:rsidRPr="004425F7" w14:paraId="620007DC" w14:textId="77777777" w:rsidTr="005B5B27">
              <w:tc>
                <w:tcPr>
                  <w:tcW w:w="632" w:type="dxa"/>
                </w:tcPr>
                <w:p w14:paraId="643D8FBB" w14:textId="10BCD778" w:rsidR="00F57B9B" w:rsidRPr="00932EC3" w:rsidRDefault="00F57B9B" w:rsidP="00F57B9B">
                  <w:pPr>
                    <w:rPr>
                      <w:sz w:val="18"/>
                      <w:szCs w:val="18"/>
                      <w:lang w:val="ro-MD"/>
                    </w:rPr>
                  </w:pPr>
                  <w:r>
                    <w:rPr>
                      <w:sz w:val="18"/>
                      <w:szCs w:val="18"/>
                      <w:lang w:val="ro-MD"/>
                    </w:rPr>
                    <w:t>2640</w:t>
                  </w:r>
                </w:p>
              </w:tc>
              <w:tc>
                <w:tcPr>
                  <w:tcW w:w="3686" w:type="dxa"/>
                </w:tcPr>
                <w:p w14:paraId="7B193507" w14:textId="77777777" w:rsidR="00F57B9B" w:rsidRDefault="00F57B9B" w:rsidP="00F57B9B">
                  <w:pPr>
                    <w:rPr>
                      <w:b/>
                      <w:bCs/>
                      <w:sz w:val="18"/>
                      <w:szCs w:val="18"/>
                      <w:lang w:val="ro-MD"/>
                    </w:rPr>
                  </w:pPr>
                  <w:r w:rsidRPr="00AF5FCD">
                    <w:rPr>
                      <w:sz w:val="18"/>
                      <w:szCs w:val="18"/>
                      <w:lang w:val="ro-MD"/>
                    </w:rPr>
                    <w:t xml:space="preserve">2.8.4. </w:t>
                  </w:r>
                  <w:r w:rsidRPr="00AF5FCD">
                    <w:rPr>
                      <w:b/>
                      <w:bCs/>
                      <w:sz w:val="18"/>
                      <w:szCs w:val="18"/>
                      <w:lang w:val="ro-MD"/>
                    </w:rPr>
                    <w:t xml:space="preserve">Titluri garantate cu active de nivel 2B (rezidenţiale sau auto, nivel de calitate a creditului 1) </w:t>
                  </w:r>
                </w:p>
                <w:p w14:paraId="28BFD2A0" w14:textId="6FE33946" w:rsidR="00F57B9B" w:rsidRPr="00932EC3" w:rsidRDefault="00F57B9B" w:rsidP="00F57B9B">
                  <w:pPr>
                    <w:rPr>
                      <w:sz w:val="18"/>
                      <w:szCs w:val="18"/>
                      <w:lang w:val="ro-MD"/>
                    </w:rPr>
                  </w:pPr>
                  <w:r w:rsidRPr="00AF5FCD">
                    <w:rPr>
                      <w:sz w:val="18"/>
                      <w:szCs w:val="18"/>
                      <w:lang w:val="ro-MD"/>
                    </w:rPr>
                    <w:t>Tranzacţiile în care instituţia a schimbat active nelichide (date cu împrumut) cu titluri garantate cu active de nivel 2B (rezidenţiale sau auto, nivel de calitate a creditului 1) (luate cu împrumut)</w:t>
                  </w:r>
                </w:p>
              </w:tc>
            </w:tr>
          </w:tbl>
          <w:p w14:paraId="363A648E" w14:textId="77777777" w:rsidR="00F57B9B" w:rsidRPr="00EC5100" w:rsidRDefault="00F57B9B" w:rsidP="00F57B9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57B9B" w:rsidRPr="000D2E5C" w14:paraId="08EC3C71" w14:textId="77777777" w:rsidTr="004C0180">
              <w:tc>
                <w:tcPr>
                  <w:tcW w:w="632" w:type="dxa"/>
                </w:tcPr>
                <w:p w14:paraId="5707A571" w14:textId="721E8E2C" w:rsidR="00F57B9B" w:rsidRPr="00932EC3" w:rsidRDefault="00F57B9B" w:rsidP="00F57B9B">
                  <w:pPr>
                    <w:rPr>
                      <w:sz w:val="18"/>
                      <w:szCs w:val="18"/>
                      <w:lang w:val="ro-MD"/>
                    </w:rPr>
                  </w:pPr>
                  <w:r>
                    <w:rPr>
                      <w:sz w:val="18"/>
                      <w:szCs w:val="18"/>
                      <w:lang w:val="ro-MD"/>
                    </w:rPr>
                    <w:t>2640</w:t>
                  </w:r>
                </w:p>
              </w:tc>
              <w:tc>
                <w:tcPr>
                  <w:tcW w:w="3083" w:type="dxa"/>
                </w:tcPr>
                <w:p w14:paraId="5B62BE4F" w14:textId="622E538A" w:rsidR="00F57B9B" w:rsidRPr="00932EC3" w:rsidRDefault="00F57B9B" w:rsidP="00F57B9B">
                  <w:pPr>
                    <w:rPr>
                      <w:sz w:val="18"/>
                      <w:szCs w:val="18"/>
                      <w:lang w:val="ro-MD"/>
                    </w:rPr>
                  </w:pPr>
                  <w:r w:rsidRPr="0070177E">
                    <w:rPr>
                      <w:sz w:val="18"/>
                      <w:szCs w:val="18"/>
                      <w:lang w:val="it-IT"/>
                    </w:rPr>
                    <w:t xml:space="preserve">2.8.4. </w:t>
                  </w:r>
                  <w:r w:rsidRPr="0070177E">
                    <w:rPr>
                      <w:b/>
                      <w:bCs/>
                      <w:sz w:val="18"/>
                      <w:szCs w:val="18"/>
                      <w:lang w:val="it-IT"/>
                    </w:rPr>
                    <w:t>Titluri garantate cu active de nivel 2B (rezidenţiale sau auto, nivel de calitate a creditului 1)</w:t>
                  </w:r>
                </w:p>
              </w:tc>
              <w:tc>
                <w:tcPr>
                  <w:tcW w:w="567" w:type="dxa"/>
                </w:tcPr>
                <w:p w14:paraId="762BC9DE" w14:textId="77777777" w:rsidR="00F57B9B" w:rsidRPr="000D2E5C" w:rsidRDefault="00F57B9B" w:rsidP="00F57B9B">
                  <w:pPr>
                    <w:rPr>
                      <w:sz w:val="18"/>
                      <w:szCs w:val="18"/>
                      <w:lang w:val="it-IT"/>
                    </w:rPr>
                  </w:pPr>
                  <w:r>
                    <w:rPr>
                      <w:sz w:val="18"/>
                      <w:szCs w:val="18"/>
                      <w:lang w:val="it-IT"/>
                    </w:rPr>
                    <w:t>blocat</w:t>
                  </w:r>
                </w:p>
              </w:tc>
            </w:tr>
          </w:tbl>
          <w:p w14:paraId="5486DD24" w14:textId="77777777" w:rsidR="00F57B9B" w:rsidRPr="00EC5100" w:rsidRDefault="00F57B9B" w:rsidP="00F57B9B">
            <w:pPr>
              <w:rPr>
                <w:sz w:val="18"/>
                <w:szCs w:val="18"/>
                <w:lang w:val="ro-MD"/>
              </w:rPr>
            </w:pPr>
          </w:p>
        </w:tc>
        <w:tc>
          <w:tcPr>
            <w:tcW w:w="1418" w:type="dxa"/>
          </w:tcPr>
          <w:p w14:paraId="54DEA1B1" w14:textId="6461DBE7" w:rsidR="00F57B9B" w:rsidRPr="009A7D7B" w:rsidRDefault="00F57B9B" w:rsidP="00F57B9B">
            <w:pPr>
              <w:jc w:val="both"/>
              <w:rPr>
                <w:i/>
                <w:iCs/>
                <w:sz w:val="18"/>
                <w:szCs w:val="18"/>
                <w:lang w:val="ro-RO"/>
              </w:rPr>
            </w:pPr>
            <w:r w:rsidRPr="002149A0">
              <w:rPr>
                <w:sz w:val="18"/>
                <w:szCs w:val="18"/>
                <w:lang w:val="en-US"/>
              </w:rPr>
              <w:t>Nu se transpune</w:t>
            </w:r>
          </w:p>
        </w:tc>
        <w:tc>
          <w:tcPr>
            <w:tcW w:w="2476" w:type="dxa"/>
          </w:tcPr>
          <w:p w14:paraId="7BEDE78D" w14:textId="7B9F0BFA" w:rsidR="00F57B9B" w:rsidRPr="00E22611" w:rsidRDefault="00F57B9B" w:rsidP="00F57B9B">
            <w:pPr>
              <w:rPr>
                <w:i/>
                <w:iCs/>
                <w:sz w:val="18"/>
                <w:szCs w:val="18"/>
                <w:highlight w:val="yellow"/>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70D90DC5" w14:textId="77777777" w:rsidR="00F57B9B" w:rsidRPr="009A7D7B" w:rsidRDefault="00F57B9B" w:rsidP="00F57B9B">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1F24104" w14:textId="77777777" w:rsidR="00F57B9B" w:rsidRPr="009A7D7B" w:rsidRDefault="00F57B9B" w:rsidP="00F57B9B">
            <w:pPr>
              <w:jc w:val="both"/>
              <w:rPr>
                <w:i/>
                <w:iCs/>
                <w:sz w:val="18"/>
                <w:szCs w:val="18"/>
                <w:lang w:val="ro-RO"/>
              </w:rPr>
            </w:pPr>
          </w:p>
        </w:tc>
      </w:tr>
      <w:tr w:rsidR="00F57B9B" w:rsidRPr="004425F7" w14:paraId="44713B0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57B9B" w:rsidRPr="004425F7" w14:paraId="7BA05DCD" w14:textId="77777777" w:rsidTr="005B5B27">
              <w:tc>
                <w:tcPr>
                  <w:tcW w:w="632" w:type="dxa"/>
                </w:tcPr>
                <w:p w14:paraId="1F9D8F24" w14:textId="5E3378DB" w:rsidR="00F57B9B" w:rsidRPr="00932EC3" w:rsidRDefault="00F57B9B" w:rsidP="00F57B9B">
                  <w:pPr>
                    <w:rPr>
                      <w:sz w:val="18"/>
                      <w:szCs w:val="18"/>
                      <w:lang w:val="ro-MD"/>
                    </w:rPr>
                  </w:pPr>
                  <w:r>
                    <w:rPr>
                      <w:sz w:val="18"/>
                      <w:szCs w:val="18"/>
                      <w:lang w:val="ro-MD"/>
                    </w:rPr>
                    <w:t>2650</w:t>
                  </w:r>
                </w:p>
              </w:tc>
              <w:tc>
                <w:tcPr>
                  <w:tcW w:w="3686" w:type="dxa"/>
                </w:tcPr>
                <w:p w14:paraId="6F578DD8" w14:textId="77777777" w:rsidR="00F57B9B" w:rsidRDefault="00F57B9B" w:rsidP="00F57B9B">
                  <w:pPr>
                    <w:rPr>
                      <w:b/>
                      <w:bCs/>
                      <w:sz w:val="18"/>
                      <w:szCs w:val="18"/>
                      <w:lang w:val="ro-MD"/>
                    </w:rPr>
                  </w:pPr>
                  <w:r w:rsidRPr="00AF5FCD">
                    <w:rPr>
                      <w:sz w:val="18"/>
                      <w:szCs w:val="18"/>
                      <w:lang w:val="ro-MD"/>
                    </w:rPr>
                    <w:t xml:space="preserve">2.8.4.1. </w:t>
                  </w:r>
                  <w:r w:rsidRPr="00AF5FCD">
                    <w:rPr>
                      <w:b/>
                      <w:bCs/>
                      <w:sz w:val="18"/>
                      <w:szCs w:val="18"/>
                      <w:lang w:val="ro-MD"/>
                    </w:rPr>
                    <w:t xml:space="preserve">Din care: garanţii reale schimbate care îndeplinesc cerinţele operaţionale </w:t>
                  </w:r>
                </w:p>
                <w:p w14:paraId="7A892D6B" w14:textId="2263F26A" w:rsidR="00F57B9B" w:rsidRPr="00932EC3" w:rsidRDefault="00F57B9B" w:rsidP="00F57B9B">
                  <w:pPr>
                    <w:rPr>
                      <w:sz w:val="18"/>
                      <w:szCs w:val="18"/>
                      <w:lang w:val="ro-MD"/>
                    </w:rPr>
                  </w:pPr>
                  <w:r w:rsidRPr="00AF5FCD">
                    <w:rPr>
                      <w:sz w:val="18"/>
                      <w:szCs w:val="18"/>
                      <w:lang w:val="ro-MD"/>
                    </w:rPr>
                    <w:t>Din tranzacţiile de la punctul 2.8.4, instituţiile de credit trebuie să raporteze segmentul corespunzător garanţiei reale luate cu împrumut, dacă îndeplinește cerinţele operaţionale prevăzute la articolul 8 din Regulamentul delegat (UE) 2015/61.</w:t>
                  </w:r>
                </w:p>
              </w:tc>
            </w:tr>
          </w:tbl>
          <w:p w14:paraId="523B6C18" w14:textId="77777777" w:rsidR="00F57B9B" w:rsidRPr="00EC5100" w:rsidRDefault="00F57B9B" w:rsidP="00F57B9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57B9B" w:rsidRPr="000D2E5C" w14:paraId="1060FBC4" w14:textId="77777777" w:rsidTr="004C0180">
              <w:tc>
                <w:tcPr>
                  <w:tcW w:w="632" w:type="dxa"/>
                </w:tcPr>
                <w:p w14:paraId="785922C8" w14:textId="5F29E1F9" w:rsidR="00F57B9B" w:rsidRPr="00932EC3" w:rsidRDefault="00F57B9B" w:rsidP="00F57B9B">
                  <w:pPr>
                    <w:rPr>
                      <w:sz w:val="18"/>
                      <w:szCs w:val="18"/>
                      <w:lang w:val="ro-MD"/>
                    </w:rPr>
                  </w:pPr>
                  <w:r>
                    <w:rPr>
                      <w:sz w:val="18"/>
                      <w:szCs w:val="18"/>
                      <w:lang w:val="ro-MD"/>
                    </w:rPr>
                    <w:t>2650</w:t>
                  </w:r>
                </w:p>
              </w:tc>
              <w:tc>
                <w:tcPr>
                  <w:tcW w:w="3083" w:type="dxa"/>
                </w:tcPr>
                <w:p w14:paraId="0E984380" w14:textId="178B1340" w:rsidR="00F57B9B" w:rsidRPr="00932EC3" w:rsidRDefault="00F57B9B" w:rsidP="00F57B9B">
                  <w:pPr>
                    <w:rPr>
                      <w:sz w:val="18"/>
                      <w:szCs w:val="18"/>
                      <w:lang w:val="ro-MD"/>
                    </w:rPr>
                  </w:pPr>
                  <w:r w:rsidRPr="00E66A20">
                    <w:rPr>
                      <w:sz w:val="18"/>
                      <w:szCs w:val="18"/>
                      <w:lang w:val="it-IT"/>
                    </w:rPr>
                    <w:t xml:space="preserve">2.8.4.1. </w:t>
                  </w:r>
                  <w:r w:rsidRPr="00E66A20">
                    <w:rPr>
                      <w:b/>
                      <w:bCs/>
                      <w:sz w:val="18"/>
                      <w:szCs w:val="18"/>
                      <w:lang w:val="it-IT"/>
                    </w:rPr>
                    <w:t>Din care: garanţii reale schimbate care îndeplinesc cerinţele operaţionale</w:t>
                  </w:r>
                </w:p>
              </w:tc>
              <w:tc>
                <w:tcPr>
                  <w:tcW w:w="567" w:type="dxa"/>
                </w:tcPr>
                <w:p w14:paraId="02624E42" w14:textId="77777777" w:rsidR="00F57B9B" w:rsidRPr="000D2E5C" w:rsidRDefault="00F57B9B" w:rsidP="00F57B9B">
                  <w:pPr>
                    <w:rPr>
                      <w:sz w:val="18"/>
                      <w:szCs w:val="18"/>
                      <w:lang w:val="it-IT"/>
                    </w:rPr>
                  </w:pPr>
                  <w:r>
                    <w:rPr>
                      <w:sz w:val="18"/>
                      <w:szCs w:val="18"/>
                      <w:lang w:val="it-IT"/>
                    </w:rPr>
                    <w:t>blocat</w:t>
                  </w:r>
                </w:p>
              </w:tc>
            </w:tr>
          </w:tbl>
          <w:p w14:paraId="068FCDDF" w14:textId="77777777" w:rsidR="00F57B9B" w:rsidRPr="00EC5100" w:rsidRDefault="00F57B9B" w:rsidP="00F57B9B">
            <w:pPr>
              <w:rPr>
                <w:sz w:val="18"/>
                <w:szCs w:val="18"/>
                <w:lang w:val="ro-MD"/>
              </w:rPr>
            </w:pPr>
          </w:p>
        </w:tc>
        <w:tc>
          <w:tcPr>
            <w:tcW w:w="1418" w:type="dxa"/>
          </w:tcPr>
          <w:p w14:paraId="55D9A07A" w14:textId="5024E8CD" w:rsidR="00F57B9B" w:rsidRPr="009A7D7B" w:rsidRDefault="00F57B9B" w:rsidP="00F57B9B">
            <w:pPr>
              <w:jc w:val="both"/>
              <w:rPr>
                <w:i/>
                <w:iCs/>
                <w:sz w:val="18"/>
                <w:szCs w:val="18"/>
                <w:lang w:val="ro-RO"/>
              </w:rPr>
            </w:pPr>
            <w:r w:rsidRPr="002149A0">
              <w:rPr>
                <w:sz w:val="18"/>
                <w:szCs w:val="18"/>
                <w:lang w:val="en-US"/>
              </w:rPr>
              <w:t>Nu se transpune</w:t>
            </w:r>
          </w:p>
        </w:tc>
        <w:tc>
          <w:tcPr>
            <w:tcW w:w="2476" w:type="dxa"/>
          </w:tcPr>
          <w:p w14:paraId="18EE5891" w14:textId="6E368EC4" w:rsidR="00F57B9B" w:rsidRPr="00E22611" w:rsidRDefault="00F57B9B" w:rsidP="00F57B9B">
            <w:pPr>
              <w:rPr>
                <w:i/>
                <w:iCs/>
                <w:sz w:val="18"/>
                <w:szCs w:val="18"/>
                <w:highlight w:val="yellow"/>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0AC869E7" w14:textId="77777777" w:rsidR="00F57B9B" w:rsidRPr="009A7D7B" w:rsidRDefault="00F57B9B" w:rsidP="00F57B9B">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5937160" w14:textId="77777777" w:rsidR="00F57B9B" w:rsidRPr="009A7D7B" w:rsidRDefault="00F57B9B" w:rsidP="00F57B9B">
            <w:pPr>
              <w:jc w:val="both"/>
              <w:rPr>
                <w:i/>
                <w:iCs/>
                <w:sz w:val="18"/>
                <w:szCs w:val="18"/>
                <w:lang w:val="ro-RO"/>
              </w:rPr>
            </w:pPr>
          </w:p>
        </w:tc>
      </w:tr>
      <w:tr w:rsidR="00F57B9B" w:rsidRPr="004425F7" w14:paraId="3C4D0BB4"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57B9B" w:rsidRPr="004425F7" w14:paraId="7D623C6E" w14:textId="77777777" w:rsidTr="005B5B27">
              <w:tc>
                <w:tcPr>
                  <w:tcW w:w="632" w:type="dxa"/>
                </w:tcPr>
                <w:p w14:paraId="46F25C80" w14:textId="11443CBD" w:rsidR="00F57B9B" w:rsidRPr="00932EC3" w:rsidRDefault="00F57B9B" w:rsidP="00F57B9B">
                  <w:pPr>
                    <w:rPr>
                      <w:sz w:val="18"/>
                      <w:szCs w:val="18"/>
                      <w:lang w:val="ro-MD"/>
                    </w:rPr>
                  </w:pPr>
                  <w:r>
                    <w:rPr>
                      <w:sz w:val="18"/>
                      <w:szCs w:val="18"/>
                      <w:lang w:val="ro-MD"/>
                    </w:rPr>
                    <w:t>2660</w:t>
                  </w:r>
                </w:p>
              </w:tc>
              <w:tc>
                <w:tcPr>
                  <w:tcW w:w="3686" w:type="dxa"/>
                </w:tcPr>
                <w:p w14:paraId="789C9E9E" w14:textId="77777777" w:rsidR="00F57B9B" w:rsidRDefault="00F57B9B" w:rsidP="00F57B9B">
                  <w:pPr>
                    <w:rPr>
                      <w:b/>
                      <w:bCs/>
                      <w:sz w:val="18"/>
                      <w:szCs w:val="18"/>
                      <w:lang w:val="ro-MD"/>
                    </w:rPr>
                  </w:pPr>
                  <w:r w:rsidRPr="00AF5FCD">
                    <w:rPr>
                      <w:sz w:val="18"/>
                      <w:szCs w:val="18"/>
                      <w:lang w:val="ro-MD"/>
                    </w:rPr>
                    <w:t xml:space="preserve">2.8.5. </w:t>
                  </w:r>
                  <w:r w:rsidRPr="00AF5FCD">
                    <w:rPr>
                      <w:b/>
                      <w:bCs/>
                      <w:sz w:val="18"/>
                      <w:szCs w:val="18"/>
                      <w:lang w:val="ro-MD"/>
                    </w:rPr>
                    <w:t xml:space="preserve">Obligaţiuni garantate de nivel 2B cu un nivel ridicat de calitate </w:t>
                  </w:r>
                </w:p>
                <w:p w14:paraId="5AD375FC" w14:textId="75F5FA9F" w:rsidR="00F57B9B" w:rsidRPr="00932EC3" w:rsidRDefault="00F57B9B" w:rsidP="00F57B9B">
                  <w:pPr>
                    <w:rPr>
                      <w:sz w:val="18"/>
                      <w:szCs w:val="18"/>
                      <w:lang w:val="ro-MD"/>
                    </w:rPr>
                  </w:pPr>
                  <w:r w:rsidRPr="00AF5FCD">
                    <w:rPr>
                      <w:sz w:val="18"/>
                      <w:szCs w:val="18"/>
                      <w:lang w:val="ro-MD"/>
                    </w:rPr>
                    <w:t>Tranzacţiile în care instituţia a schimbat active nelichide (date cu împrumut) cu obligaţiuni garantate de nivel 2B cu un nivel ridicat de calitate (luate cu împrumut)</w:t>
                  </w:r>
                </w:p>
              </w:tc>
            </w:tr>
          </w:tbl>
          <w:p w14:paraId="3CB539C7" w14:textId="77777777" w:rsidR="00F57B9B" w:rsidRPr="00EC5100" w:rsidRDefault="00F57B9B" w:rsidP="00F57B9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57B9B" w:rsidRPr="000D2E5C" w14:paraId="7B86C5E9" w14:textId="77777777" w:rsidTr="004C0180">
              <w:tc>
                <w:tcPr>
                  <w:tcW w:w="632" w:type="dxa"/>
                </w:tcPr>
                <w:p w14:paraId="78EB842F" w14:textId="420A4811" w:rsidR="00F57B9B" w:rsidRPr="00932EC3" w:rsidRDefault="00F57B9B" w:rsidP="00F57B9B">
                  <w:pPr>
                    <w:rPr>
                      <w:sz w:val="18"/>
                      <w:szCs w:val="18"/>
                      <w:lang w:val="ro-MD"/>
                    </w:rPr>
                  </w:pPr>
                  <w:r>
                    <w:rPr>
                      <w:sz w:val="18"/>
                      <w:szCs w:val="18"/>
                      <w:lang w:val="ro-MD"/>
                    </w:rPr>
                    <w:t>2660</w:t>
                  </w:r>
                </w:p>
              </w:tc>
              <w:tc>
                <w:tcPr>
                  <w:tcW w:w="3083" w:type="dxa"/>
                </w:tcPr>
                <w:p w14:paraId="7E3AEDD1" w14:textId="6D844954" w:rsidR="00F57B9B" w:rsidRPr="00932EC3" w:rsidRDefault="00F57B9B" w:rsidP="00F57B9B">
                  <w:pPr>
                    <w:rPr>
                      <w:sz w:val="18"/>
                      <w:szCs w:val="18"/>
                      <w:lang w:val="ro-MD"/>
                    </w:rPr>
                  </w:pPr>
                  <w:r w:rsidRPr="00E66A20">
                    <w:rPr>
                      <w:sz w:val="18"/>
                      <w:szCs w:val="18"/>
                      <w:lang w:val="it-IT"/>
                    </w:rPr>
                    <w:t xml:space="preserve">2.8.5. </w:t>
                  </w:r>
                  <w:r w:rsidRPr="00E66A20">
                    <w:rPr>
                      <w:b/>
                      <w:bCs/>
                      <w:sz w:val="18"/>
                      <w:szCs w:val="18"/>
                      <w:lang w:val="it-IT"/>
                    </w:rPr>
                    <w:t>Obligaţiuni garantate de nivel 2B cu un nivel ridicat de calitate</w:t>
                  </w:r>
                </w:p>
              </w:tc>
              <w:tc>
                <w:tcPr>
                  <w:tcW w:w="567" w:type="dxa"/>
                </w:tcPr>
                <w:p w14:paraId="35C256C0" w14:textId="77777777" w:rsidR="00F57B9B" w:rsidRPr="000D2E5C" w:rsidRDefault="00F57B9B" w:rsidP="00F57B9B">
                  <w:pPr>
                    <w:rPr>
                      <w:sz w:val="18"/>
                      <w:szCs w:val="18"/>
                      <w:lang w:val="it-IT"/>
                    </w:rPr>
                  </w:pPr>
                  <w:r>
                    <w:rPr>
                      <w:sz w:val="18"/>
                      <w:szCs w:val="18"/>
                      <w:lang w:val="it-IT"/>
                    </w:rPr>
                    <w:t>blocat</w:t>
                  </w:r>
                </w:p>
              </w:tc>
            </w:tr>
          </w:tbl>
          <w:p w14:paraId="3547E858" w14:textId="77777777" w:rsidR="00F57B9B" w:rsidRPr="00EC5100" w:rsidRDefault="00F57B9B" w:rsidP="00F57B9B">
            <w:pPr>
              <w:rPr>
                <w:sz w:val="18"/>
                <w:szCs w:val="18"/>
                <w:lang w:val="ro-MD"/>
              </w:rPr>
            </w:pPr>
          </w:p>
        </w:tc>
        <w:tc>
          <w:tcPr>
            <w:tcW w:w="1418" w:type="dxa"/>
          </w:tcPr>
          <w:p w14:paraId="22A94539" w14:textId="40311957" w:rsidR="00F57B9B" w:rsidRPr="009A7D7B" w:rsidRDefault="00F57B9B" w:rsidP="00F57B9B">
            <w:pPr>
              <w:jc w:val="both"/>
              <w:rPr>
                <w:i/>
                <w:iCs/>
                <w:sz w:val="18"/>
                <w:szCs w:val="18"/>
                <w:lang w:val="ro-RO"/>
              </w:rPr>
            </w:pPr>
            <w:r w:rsidRPr="002149A0">
              <w:rPr>
                <w:sz w:val="18"/>
                <w:szCs w:val="18"/>
                <w:lang w:val="en-US"/>
              </w:rPr>
              <w:t>Nu se transpune</w:t>
            </w:r>
          </w:p>
        </w:tc>
        <w:tc>
          <w:tcPr>
            <w:tcW w:w="2476" w:type="dxa"/>
          </w:tcPr>
          <w:p w14:paraId="52D15999" w14:textId="023E4B73" w:rsidR="00F57B9B" w:rsidRPr="009A7D7B" w:rsidRDefault="00F57B9B" w:rsidP="00F57B9B">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44671DC5" w14:textId="77777777" w:rsidR="00F57B9B" w:rsidRPr="009A7D7B" w:rsidRDefault="00F57B9B" w:rsidP="00F57B9B">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2EDEA94" w14:textId="77777777" w:rsidR="00F57B9B" w:rsidRPr="009A7D7B" w:rsidRDefault="00F57B9B" w:rsidP="00F57B9B">
            <w:pPr>
              <w:jc w:val="both"/>
              <w:rPr>
                <w:i/>
                <w:iCs/>
                <w:sz w:val="18"/>
                <w:szCs w:val="18"/>
                <w:lang w:val="ro-RO"/>
              </w:rPr>
            </w:pPr>
          </w:p>
        </w:tc>
      </w:tr>
      <w:tr w:rsidR="00F57B9B" w:rsidRPr="004425F7" w14:paraId="671C4ABD"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57B9B" w:rsidRPr="004425F7" w14:paraId="5B9AEF73" w14:textId="77777777" w:rsidTr="005B5B27">
              <w:tc>
                <w:tcPr>
                  <w:tcW w:w="632" w:type="dxa"/>
                </w:tcPr>
                <w:p w14:paraId="499F61D0" w14:textId="695E7648" w:rsidR="00F57B9B" w:rsidRPr="00932EC3" w:rsidRDefault="00F57B9B" w:rsidP="00F57B9B">
                  <w:pPr>
                    <w:rPr>
                      <w:sz w:val="18"/>
                      <w:szCs w:val="18"/>
                      <w:lang w:val="ro-MD"/>
                    </w:rPr>
                  </w:pPr>
                  <w:r>
                    <w:rPr>
                      <w:sz w:val="18"/>
                      <w:szCs w:val="18"/>
                      <w:lang w:val="ro-MD"/>
                    </w:rPr>
                    <w:t>2670</w:t>
                  </w:r>
                </w:p>
              </w:tc>
              <w:tc>
                <w:tcPr>
                  <w:tcW w:w="3686" w:type="dxa"/>
                </w:tcPr>
                <w:p w14:paraId="7A7EAB2C" w14:textId="77777777" w:rsidR="00F57B9B" w:rsidRDefault="00F57B9B" w:rsidP="00F57B9B">
                  <w:pPr>
                    <w:rPr>
                      <w:b/>
                      <w:bCs/>
                      <w:sz w:val="18"/>
                      <w:szCs w:val="18"/>
                      <w:lang w:val="ro-MD"/>
                    </w:rPr>
                  </w:pPr>
                  <w:r w:rsidRPr="00AF5FCD">
                    <w:rPr>
                      <w:sz w:val="18"/>
                      <w:szCs w:val="18"/>
                      <w:lang w:val="ro-MD"/>
                    </w:rPr>
                    <w:t xml:space="preserve">2.8.5.1. </w:t>
                  </w:r>
                  <w:r w:rsidRPr="00AF5FCD">
                    <w:rPr>
                      <w:b/>
                      <w:bCs/>
                      <w:sz w:val="18"/>
                      <w:szCs w:val="18"/>
                      <w:lang w:val="ro-MD"/>
                    </w:rPr>
                    <w:t xml:space="preserve">Din care: garanţii reale schimbate care îndeplinesc cerinţele operaţionale </w:t>
                  </w:r>
                </w:p>
                <w:p w14:paraId="02784926" w14:textId="6D1C8747" w:rsidR="00F57B9B" w:rsidRPr="00932EC3" w:rsidRDefault="00F57B9B" w:rsidP="00F57B9B">
                  <w:pPr>
                    <w:rPr>
                      <w:sz w:val="18"/>
                      <w:szCs w:val="18"/>
                      <w:lang w:val="ro-MD"/>
                    </w:rPr>
                  </w:pPr>
                  <w:r w:rsidRPr="00AF5FCD">
                    <w:rPr>
                      <w:sz w:val="18"/>
                      <w:szCs w:val="18"/>
                      <w:lang w:val="ro-MD"/>
                    </w:rPr>
                    <w:t>Din tranzacţiile de la punctul 2.8.5, instituţiile de credit trebuie să raporteze segmentul corespunzător garanţiei reale luate cu împrumut, dacă îndeplinește cerinţele operaţionale prevăzute la articolul 8 din Regulamentul delegat (UE) 2015/61.</w:t>
                  </w:r>
                </w:p>
              </w:tc>
            </w:tr>
          </w:tbl>
          <w:p w14:paraId="61E0F4E8" w14:textId="77777777" w:rsidR="00F57B9B" w:rsidRPr="00EC5100" w:rsidRDefault="00F57B9B" w:rsidP="00F57B9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57B9B" w:rsidRPr="000D2E5C" w14:paraId="454EF562" w14:textId="77777777" w:rsidTr="004C0180">
              <w:tc>
                <w:tcPr>
                  <w:tcW w:w="632" w:type="dxa"/>
                </w:tcPr>
                <w:p w14:paraId="1CF2A42F" w14:textId="5970F16F" w:rsidR="00F57B9B" w:rsidRPr="00932EC3" w:rsidRDefault="00F57B9B" w:rsidP="00F57B9B">
                  <w:pPr>
                    <w:rPr>
                      <w:sz w:val="18"/>
                      <w:szCs w:val="18"/>
                      <w:lang w:val="ro-MD"/>
                    </w:rPr>
                  </w:pPr>
                  <w:r>
                    <w:rPr>
                      <w:sz w:val="18"/>
                      <w:szCs w:val="18"/>
                      <w:lang w:val="ro-MD"/>
                    </w:rPr>
                    <w:t>2670</w:t>
                  </w:r>
                </w:p>
              </w:tc>
              <w:tc>
                <w:tcPr>
                  <w:tcW w:w="3083" w:type="dxa"/>
                </w:tcPr>
                <w:p w14:paraId="23915CF8" w14:textId="649CCF35" w:rsidR="00F57B9B" w:rsidRPr="00932EC3" w:rsidRDefault="00F57B9B" w:rsidP="00F57B9B">
                  <w:pPr>
                    <w:rPr>
                      <w:sz w:val="18"/>
                      <w:szCs w:val="18"/>
                      <w:lang w:val="ro-MD"/>
                    </w:rPr>
                  </w:pPr>
                  <w:r w:rsidRPr="00E66A20">
                    <w:rPr>
                      <w:sz w:val="18"/>
                      <w:szCs w:val="18"/>
                      <w:lang w:val="it-IT"/>
                    </w:rPr>
                    <w:t xml:space="preserve">2.8.5.1. </w:t>
                  </w:r>
                  <w:r w:rsidRPr="00E66A20">
                    <w:rPr>
                      <w:b/>
                      <w:bCs/>
                      <w:sz w:val="18"/>
                      <w:szCs w:val="18"/>
                      <w:lang w:val="it-IT"/>
                    </w:rPr>
                    <w:t>Din care: garanţii reale schimbate care îndeplinesc cerinţele operaţionale</w:t>
                  </w:r>
                </w:p>
              </w:tc>
              <w:tc>
                <w:tcPr>
                  <w:tcW w:w="567" w:type="dxa"/>
                </w:tcPr>
                <w:p w14:paraId="1AA84AEC" w14:textId="77777777" w:rsidR="00F57B9B" w:rsidRPr="000D2E5C" w:rsidRDefault="00F57B9B" w:rsidP="00F57B9B">
                  <w:pPr>
                    <w:rPr>
                      <w:sz w:val="18"/>
                      <w:szCs w:val="18"/>
                      <w:lang w:val="it-IT"/>
                    </w:rPr>
                  </w:pPr>
                  <w:r>
                    <w:rPr>
                      <w:sz w:val="18"/>
                      <w:szCs w:val="18"/>
                      <w:lang w:val="it-IT"/>
                    </w:rPr>
                    <w:t>blocat</w:t>
                  </w:r>
                </w:p>
              </w:tc>
            </w:tr>
          </w:tbl>
          <w:p w14:paraId="6CD7F074" w14:textId="77777777" w:rsidR="00F57B9B" w:rsidRPr="00EC5100" w:rsidRDefault="00F57B9B" w:rsidP="00F57B9B">
            <w:pPr>
              <w:rPr>
                <w:sz w:val="18"/>
                <w:szCs w:val="18"/>
                <w:lang w:val="ro-MD"/>
              </w:rPr>
            </w:pPr>
          </w:p>
        </w:tc>
        <w:tc>
          <w:tcPr>
            <w:tcW w:w="1418" w:type="dxa"/>
          </w:tcPr>
          <w:p w14:paraId="33307A5E" w14:textId="13179B54" w:rsidR="00F57B9B" w:rsidRPr="009A7D7B" w:rsidRDefault="00F57B9B" w:rsidP="00F57B9B">
            <w:pPr>
              <w:jc w:val="both"/>
              <w:rPr>
                <w:i/>
                <w:iCs/>
                <w:sz w:val="18"/>
                <w:szCs w:val="18"/>
                <w:lang w:val="ro-RO"/>
              </w:rPr>
            </w:pPr>
            <w:r w:rsidRPr="002149A0">
              <w:rPr>
                <w:sz w:val="18"/>
                <w:szCs w:val="18"/>
                <w:lang w:val="en-US"/>
              </w:rPr>
              <w:t>Nu se transpune</w:t>
            </w:r>
          </w:p>
        </w:tc>
        <w:tc>
          <w:tcPr>
            <w:tcW w:w="2476" w:type="dxa"/>
          </w:tcPr>
          <w:p w14:paraId="65D33519" w14:textId="1CB819C8" w:rsidR="00F57B9B" w:rsidRPr="009A7D7B" w:rsidRDefault="00F57B9B" w:rsidP="00F57B9B">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72A8EED3" w14:textId="77777777" w:rsidR="00F57B9B" w:rsidRPr="009A7D7B" w:rsidRDefault="00F57B9B" w:rsidP="00F57B9B">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5DF0053" w14:textId="77777777" w:rsidR="00F57B9B" w:rsidRPr="009A7D7B" w:rsidRDefault="00F57B9B" w:rsidP="00F57B9B">
            <w:pPr>
              <w:jc w:val="both"/>
              <w:rPr>
                <w:i/>
                <w:iCs/>
                <w:sz w:val="18"/>
                <w:szCs w:val="18"/>
                <w:lang w:val="ro-RO"/>
              </w:rPr>
            </w:pPr>
          </w:p>
        </w:tc>
      </w:tr>
      <w:tr w:rsidR="00F57B9B" w:rsidRPr="004425F7" w14:paraId="11CEE4B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57B9B" w:rsidRPr="004425F7" w14:paraId="78DE3F96" w14:textId="77777777" w:rsidTr="005B5B27">
              <w:tc>
                <w:tcPr>
                  <w:tcW w:w="632" w:type="dxa"/>
                </w:tcPr>
                <w:p w14:paraId="436C25A7" w14:textId="7DC547F3" w:rsidR="00F57B9B" w:rsidRPr="00932EC3" w:rsidRDefault="00F57B9B" w:rsidP="00F57B9B">
                  <w:pPr>
                    <w:rPr>
                      <w:sz w:val="18"/>
                      <w:szCs w:val="18"/>
                      <w:lang w:val="ro-MD"/>
                    </w:rPr>
                  </w:pPr>
                  <w:r>
                    <w:rPr>
                      <w:sz w:val="18"/>
                      <w:szCs w:val="18"/>
                      <w:lang w:val="ro-MD"/>
                    </w:rPr>
                    <w:t>2680</w:t>
                  </w:r>
                </w:p>
              </w:tc>
              <w:tc>
                <w:tcPr>
                  <w:tcW w:w="3686" w:type="dxa"/>
                </w:tcPr>
                <w:p w14:paraId="26ED4E36" w14:textId="4DF4CB48" w:rsidR="00F57B9B" w:rsidRPr="00932EC3" w:rsidRDefault="00F57B9B" w:rsidP="00F57B9B">
                  <w:pPr>
                    <w:rPr>
                      <w:sz w:val="18"/>
                      <w:szCs w:val="18"/>
                      <w:lang w:val="ro-MD"/>
                    </w:rPr>
                  </w:pPr>
                  <w:r w:rsidRPr="00AF5FCD">
                    <w:rPr>
                      <w:sz w:val="18"/>
                      <w:szCs w:val="18"/>
                      <w:lang w:val="ro-MD"/>
                    </w:rPr>
                    <w:t xml:space="preserve">2.8.6. </w:t>
                  </w:r>
                  <w:r w:rsidRPr="00AF5FCD">
                    <w:rPr>
                      <w:b/>
                      <w:bCs/>
                      <w:sz w:val="18"/>
                      <w:szCs w:val="18"/>
                      <w:lang w:val="ro-MD"/>
                    </w:rPr>
                    <w:t xml:space="preserve">Titluri garantate cu active de nivel 2B (comerciale sau persoane fizice, state membre, nivel de calitate a creditului 1) </w:t>
                  </w:r>
                  <w:r w:rsidRPr="00AF5FCD">
                    <w:rPr>
                      <w:sz w:val="18"/>
                      <w:szCs w:val="18"/>
                      <w:lang w:val="ro-MD"/>
                    </w:rPr>
                    <w:t>Tranzacţiile în care instituţia a schimbat active nelichide (date cu împrumut) cu titluri garantate cu active de nivel 2B (comerciale sau persoane fizice, state membre, nivel de calitate a creditului 1) (luate cu împrumut)</w:t>
                  </w:r>
                </w:p>
              </w:tc>
            </w:tr>
          </w:tbl>
          <w:p w14:paraId="013A52C2" w14:textId="77777777" w:rsidR="00F57B9B" w:rsidRPr="00EC5100" w:rsidRDefault="00F57B9B" w:rsidP="00F57B9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57B9B" w:rsidRPr="000D2E5C" w14:paraId="6DFA281D" w14:textId="77777777" w:rsidTr="004C0180">
              <w:tc>
                <w:tcPr>
                  <w:tcW w:w="632" w:type="dxa"/>
                </w:tcPr>
                <w:p w14:paraId="397BE46A" w14:textId="1332868D" w:rsidR="00F57B9B" w:rsidRPr="00932EC3" w:rsidRDefault="00F57B9B" w:rsidP="00F57B9B">
                  <w:pPr>
                    <w:rPr>
                      <w:sz w:val="18"/>
                      <w:szCs w:val="18"/>
                      <w:lang w:val="ro-MD"/>
                    </w:rPr>
                  </w:pPr>
                  <w:r>
                    <w:rPr>
                      <w:sz w:val="18"/>
                      <w:szCs w:val="18"/>
                      <w:lang w:val="ro-MD"/>
                    </w:rPr>
                    <w:t>2680</w:t>
                  </w:r>
                </w:p>
              </w:tc>
              <w:tc>
                <w:tcPr>
                  <w:tcW w:w="3083" w:type="dxa"/>
                </w:tcPr>
                <w:p w14:paraId="60F67A2B" w14:textId="354283E9" w:rsidR="00F57B9B" w:rsidRPr="00932EC3" w:rsidRDefault="00F57B9B" w:rsidP="00F57B9B">
                  <w:pPr>
                    <w:rPr>
                      <w:sz w:val="18"/>
                      <w:szCs w:val="18"/>
                      <w:lang w:val="ro-MD"/>
                    </w:rPr>
                  </w:pPr>
                  <w:r w:rsidRPr="00E66A20">
                    <w:rPr>
                      <w:sz w:val="18"/>
                      <w:szCs w:val="18"/>
                      <w:lang w:val="it-IT"/>
                    </w:rPr>
                    <w:t xml:space="preserve">2.8.6. </w:t>
                  </w:r>
                  <w:r w:rsidRPr="00E66A20">
                    <w:rPr>
                      <w:b/>
                      <w:bCs/>
                      <w:sz w:val="18"/>
                      <w:szCs w:val="18"/>
                      <w:lang w:val="it-IT"/>
                    </w:rPr>
                    <w:t>Titluri garantate cu active de nivel 2B (comerciale sau persoane fizice, state membre, nivel de calitate a creditului 1)</w:t>
                  </w:r>
                </w:p>
              </w:tc>
              <w:tc>
                <w:tcPr>
                  <w:tcW w:w="567" w:type="dxa"/>
                </w:tcPr>
                <w:p w14:paraId="6AB99E48" w14:textId="77777777" w:rsidR="00F57B9B" w:rsidRPr="000D2E5C" w:rsidRDefault="00F57B9B" w:rsidP="00F57B9B">
                  <w:pPr>
                    <w:rPr>
                      <w:sz w:val="18"/>
                      <w:szCs w:val="18"/>
                      <w:lang w:val="it-IT"/>
                    </w:rPr>
                  </w:pPr>
                  <w:r>
                    <w:rPr>
                      <w:sz w:val="18"/>
                      <w:szCs w:val="18"/>
                      <w:lang w:val="it-IT"/>
                    </w:rPr>
                    <w:t>blocat</w:t>
                  </w:r>
                </w:p>
              </w:tc>
            </w:tr>
          </w:tbl>
          <w:p w14:paraId="1936B390" w14:textId="77777777" w:rsidR="00F57B9B" w:rsidRPr="00EC5100" w:rsidRDefault="00F57B9B" w:rsidP="00F57B9B">
            <w:pPr>
              <w:rPr>
                <w:sz w:val="18"/>
                <w:szCs w:val="18"/>
                <w:lang w:val="ro-MD"/>
              </w:rPr>
            </w:pPr>
          </w:p>
        </w:tc>
        <w:tc>
          <w:tcPr>
            <w:tcW w:w="1418" w:type="dxa"/>
          </w:tcPr>
          <w:p w14:paraId="62936318" w14:textId="2B318385" w:rsidR="00F57B9B" w:rsidRPr="009A7D7B" w:rsidRDefault="00F57B9B" w:rsidP="00F57B9B">
            <w:pPr>
              <w:jc w:val="both"/>
              <w:rPr>
                <w:i/>
                <w:iCs/>
                <w:sz w:val="18"/>
                <w:szCs w:val="18"/>
                <w:lang w:val="ro-RO"/>
              </w:rPr>
            </w:pPr>
            <w:r w:rsidRPr="002149A0">
              <w:rPr>
                <w:sz w:val="18"/>
                <w:szCs w:val="18"/>
                <w:lang w:val="en-US"/>
              </w:rPr>
              <w:t>Nu se transpune</w:t>
            </w:r>
          </w:p>
        </w:tc>
        <w:tc>
          <w:tcPr>
            <w:tcW w:w="2476" w:type="dxa"/>
          </w:tcPr>
          <w:p w14:paraId="4B4D6A02" w14:textId="6D434536" w:rsidR="00F57B9B" w:rsidRPr="00E22611" w:rsidRDefault="00F57B9B" w:rsidP="00F57B9B">
            <w:pPr>
              <w:rPr>
                <w:i/>
                <w:iCs/>
                <w:sz w:val="18"/>
                <w:szCs w:val="18"/>
                <w:highlight w:val="yellow"/>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73E8A3D8" w14:textId="77777777" w:rsidR="00F57B9B" w:rsidRPr="009A7D7B" w:rsidRDefault="00F57B9B" w:rsidP="00F57B9B">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EE27C7F" w14:textId="77777777" w:rsidR="00F57B9B" w:rsidRPr="009A7D7B" w:rsidRDefault="00F57B9B" w:rsidP="00F57B9B">
            <w:pPr>
              <w:jc w:val="both"/>
              <w:rPr>
                <w:i/>
                <w:iCs/>
                <w:sz w:val="18"/>
                <w:szCs w:val="18"/>
                <w:lang w:val="ro-RO"/>
              </w:rPr>
            </w:pPr>
          </w:p>
        </w:tc>
      </w:tr>
      <w:tr w:rsidR="00F57B9B" w:rsidRPr="004425F7" w14:paraId="41E99F8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57B9B" w:rsidRPr="004425F7" w14:paraId="1D3A5858" w14:textId="77777777" w:rsidTr="005B5B27">
              <w:tc>
                <w:tcPr>
                  <w:tcW w:w="632" w:type="dxa"/>
                </w:tcPr>
                <w:p w14:paraId="4927F187" w14:textId="1F0C2A96" w:rsidR="00F57B9B" w:rsidRPr="00932EC3" w:rsidRDefault="00F57B9B" w:rsidP="00F57B9B">
                  <w:pPr>
                    <w:rPr>
                      <w:sz w:val="18"/>
                      <w:szCs w:val="18"/>
                      <w:lang w:val="ro-MD"/>
                    </w:rPr>
                  </w:pPr>
                  <w:r>
                    <w:rPr>
                      <w:sz w:val="18"/>
                      <w:szCs w:val="18"/>
                      <w:lang w:val="ro-MD"/>
                    </w:rPr>
                    <w:t>2690</w:t>
                  </w:r>
                </w:p>
              </w:tc>
              <w:tc>
                <w:tcPr>
                  <w:tcW w:w="3686" w:type="dxa"/>
                </w:tcPr>
                <w:p w14:paraId="2BEE4168" w14:textId="77777777" w:rsidR="00F57B9B" w:rsidRDefault="00F57B9B" w:rsidP="00F57B9B">
                  <w:pPr>
                    <w:rPr>
                      <w:b/>
                      <w:bCs/>
                      <w:sz w:val="18"/>
                      <w:szCs w:val="18"/>
                      <w:lang w:val="ro-MD"/>
                    </w:rPr>
                  </w:pPr>
                  <w:r w:rsidRPr="00AF5FCD">
                    <w:rPr>
                      <w:sz w:val="18"/>
                      <w:szCs w:val="18"/>
                      <w:lang w:val="ro-MD"/>
                    </w:rPr>
                    <w:t xml:space="preserve">2.8.6.1. </w:t>
                  </w:r>
                  <w:r w:rsidRPr="00AF5FCD">
                    <w:rPr>
                      <w:b/>
                      <w:bCs/>
                      <w:sz w:val="18"/>
                      <w:szCs w:val="18"/>
                      <w:lang w:val="ro-MD"/>
                    </w:rPr>
                    <w:t xml:space="preserve">Din care: garanţii reale schimbate care îndeplinesc cerinţele operaţionale </w:t>
                  </w:r>
                </w:p>
                <w:p w14:paraId="1C69ADB9" w14:textId="3F293BF7" w:rsidR="00F57B9B" w:rsidRPr="00932EC3" w:rsidRDefault="00F57B9B" w:rsidP="00F57B9B">
                  <w:pPr>
                    <w:rPr>
                      <w:sz w:val="18"/>
                      <w:szCs w:val="18"/>
                      <w:lang w:val="ro-MD"/>
                    </w:rPr>
                  </w:pPr>
                  <w:r w:rsidRPr="00AF5FCD">
                    <w:rPr>
                      <w:sz w:val="18"/>
                      <w:szCs w:val="18"/>
                      <w:lang w:val="ro-MD"/>
                    </w:rPr>
                    <w:t>Din tranzacţiile de la punctul 2.8.6, instituţiile de credit trebuie să raporteze segmentul corespunzător garanţiei reale luate cu împrumut, dacă îndeplinește cerinţele operaţionale prevăzute la articolul 8 din Regulamentul delegat (UE) 2015/61.</w:t>
                  </w:r>
                </w:p>
              </w:tc>
            </w:tr>
          </w:tbl>
          <w:p w14:paraId="625BDC0B" w14:textId="77777777" w:rsidR="00F57B9B" w:rsidRPr="00EC5100" w:rsidRDefault="00F57B9B" w:rsidP="00F57B9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57B9B" w:rsidRPr="000D2E5C" w14:paraId="0D4E50E0" w14:textId="77777777" w:rsidTr="004C0180">
              <w:tc>
                <w:tcPr>
                  <w:tcW w:w="632" w:type="dxa"/>
                </w:tcPr>
                <w:p w14:paraId="7E8E2EAC" w14:textId="4F6FA089" w:rsidR="00F57B9B" w:rsidRPr="00932EC3" w:rsidRDefault="00F57B9B" w:rsidP="00F57B9B">
                  <w:pPr>
                    <w:rPr>
                      <w:sz w:val="18"/>
                      <w:szCs w:val="18"/>
                      <w:lang w:val="ro-MD"/>
                    </w:rPr>
                  </w:pPr>
                  <w:r>
                    <w:rPr>
                      <w:sz w:val="18"/>
                      <w:szCs w:val="18"/>
                      <w:lang w:val="ro-MD"/>
                    </w:rPr>
                    <w:t>2690</w:t>
                  </w:r>
                </w:p>
              </w:tc>
              <w:tc>
                <w:tcPr>
                  <w:tcW w:w="3083" w:type="dxa"/>
                </w:tcPr>
                <w:p w14:paraId="2FA18395" w14:textId="14A813F7" w:rsidR="00F57B9B" w:rsidRPr="00932EC3" w:rsidRDefault="00F57B9B" w:rsidP="00F57B9B">
                  <w:pPr>
                    <w:rPr>
                      <w:sz w:val="18"/>
                      <w:szCs w:val="18"/>
                      <w:lang w:val="ro-MD"/>
                    </w:rPr>
                  </w:pPr>
                  <w:r w:rsidRPr="00E66A20">
                    <w:rPr>
                      <w:sz w:val="18"/>
                      <w:szCs w:val="18"/>
                      <w:lang w:val="it-IT"/>
                    </w:rPr>
                    <w:t xml:space="preserve">2.8.6.1. </w:t>
                  </w:r>
                  <w:r w:rsidRPr="00E66A20">
                    <w:rPr>
                      <w:b/>
                      <w:bCs/>
                      <w:sz w:val="18"/>
                      <w:szCs w:val="18"/>
                      <w:lang w:val="it-IT"/>
                    </w:rPr>
                    <w:t>Din care: garanţii reale schimbate care îndeplinesc cerinţele operaţionale</w:t>
                  </w:r>
                </w:p>
              </w:tc>
              <w:tc>
                <w:tcPr>
                  <w:tcW w:w="567" w:type="dxa"/>
                </w:tcPr>
                <w:p w14:paraId="6241B1C9" w14:textId="77777777" w:rsidR="00F57B9B" w:rsidRPr="000D2E5C" w:rsidRDefault="00F57B9B" w:rsidP="00F57B9B">
                  <w:pPr>
                    <w:rPr>
                      <w:sz w:val="18"/>
                      <w:szCs w:val="18"/>
                      <w:lang w:val="it-IT"/>
                    </w:rPr>
                  </w:pPr>
                  <w:r>
                    <w:rPr>
                      <w:sz w:val="18"/>
                      <w:szCs w:val="18"/>
                      <w:lang w:val="it-IT"/>
                    </w:rPr>
                    <w:t>blocat</w:t>
                  </w:r>
                </w:p>
              </w:tc>
            </w:tr>
          </w:tbl>
          <w:p w14:paraId="6EE6EF97" w14:textId="77777777" w:rsidR="00F57B9B" w:rsidRPr="00EC5100" w:rsidRDefault="00F57B9B" w:rsidP="00F57B9B">
            <w:pPr>
              <w:rPr>
                <w:sz w:val="18"/>
                <w:szCs w:val="18"/>
                <w:lang w:val="ro-MD"/>
              </w:rPr>
            </w:pPr>
          </w:p>
        </w:tc>
        <w:tc>
          <w:tcPr>
            <w:tcW w:w="1418" w:type="dxa"/>
          </w:tcPr>
          <w:p w14:paraId="2C8256B0" w14:textId="15D48707" w:rsidR="00F57B9B" w:rsidRPr="009A7D7B" w:rsidRDefault="00F57B9B" w:rsidP="00F57B9B">
            <w:pPr>
              <w:jc w:val="both"/>
              <w:rPr>
                <w:i/>
                <w:iCs/>
                <w:sz w:val="18"/>
                <w:szCs w:val="18"/>
                <w:lang w:val="ro-RO"/>
              </w:rPr>
            </w:pPr>
            <w:r w:rsidRPr="002149A0">
              <w:rPr>
                <w:sz w:val="18"/>
                <w:szCs w:val="18"/>
                <w:lang w:val="en-US"/>
              </w:rPr>
              <w:t>Nu se transpune</w:t>
            </w:r>
          </w:p>
        </w:tc>
        <w:tc>
          <w:tcPr>
            <w:tcW w:w="2476" w:type="dxa"/>
          </w:tcPr>
          <w:p w14:paraId="1F4467E5" w14:textId="7F0AF42D" w:rsidR="00F57B9B" w:rsidRPr="00E22611" w:rsidRDefault="00F57B9B" w:rsidP="00F57B9B">
            <w:pPr>
              <w:rPr>
                <w:i/>
                <w:iCs/>
                <w:sz w:val="18"/>
                <w:szCs w:val="18"/>
                <w:highlight w:val="yellow"/>
                <w:lang w:val="ro-RO"/>
              </w:rPr>
            </w:pPr>
            <w:r w:rsidRPr="00244BD5">
              <w:rPr>
                <w:sz w:val="18"/>
                <w:szCs w:val="18"/>
                <w:lang w:val="ro-RO"/>
              </w:rPr>
              <w:t>Prevederile aferente</w:t>
            </w:r>
            <w:r w:rsidRPr="00244BD5">
              <w:rPr>
                <w:sz w:val="18"/>
                <w:szCs w:val="18"/>
                <w:lang w:val="it-IT"/>
              </w:rPr>
              <w:t xml:space="preserve"> </w:t>
            </w:r>
            <w:r w:rsidRPr="006B1B53">
              <w:rPr>
                <w:sz w:val="18"/>
                <w:szCs w:val="18"/>
                <w:lang w:val="it-IT"/>
              </w:rPr>
              <w:t xml:space="preserve">titlurilor garantate cu active din RD 2015/61 nu au fost transpuse în Regulamentul 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1E527A62" w14:textId="77777777" w:rsidR="00F57B9B" w:rsidRPr="009A7D7B" w:rsidRDefault="00F57B9B" w:rsidP="00F57B9B">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D2DD24C" w14:textId="77777777" w:rsidR="00F57B9B" w:rsidRPr="009A7D7B" w:rsidRDefault="00F57B9B" w:rsidP="00F57B9B">
            <w:pPr>
              <w:jc w:val="both"/>
              <w:rPr>
                <w:i/>
                <w:iCs/>
                <w:sz w:val="18"/>
                <w:szCs w:val="18"/>
                <w:lang w:val="ro-RO"/>
              </w:rPr>
            </w:pPr>
          </w:p>
        </w:tc>
      </w:tr>
      <w:tr w:rsidR="00C10B98" w:rsidRPr="00193410" w14:paraId="3F263F9B"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C0849EF" w14:textId="77777777" w:rsidTr="005B5B27">
              <w:tc>
                <w:tcPr>
                  <w:tcW w:w="632" w:type="dxa"/>
                </w:tcPr>
                <w:p w14:paraId="3A98CEF0" w14:textId="0E5235EB" w:rsidR="00C10B98" w:rsidRPr="00932EC3" w:rsidRDefault="00C10B98" w:rsidP="00C10B98">
                  <w:pPr>
                    <w:rPr>
                      <w:sz w:val="18"/>
                      <w:szCs w:val="18"/>
                      <w:lang w:val="ro-MD"/>
                    </w:rPr>
                  </w:pPr>
                  <w:r>
                    <w:rPr>
                      <w:sz w:val="18"/>
                      <w:szCs w:val="18"/>
                      <w:lang w:val="ro-MD"/>
                    </w:rPr>
                    <w:t>2700</w:t>
                  </w:r>
                </w:p>
              </w:tc>
              <w:tc>
                <w:tcPr>
                  <w:tcW w:w="3686" w:type="dxa"/>
                </w:tcPr>
                <w:p w14:paraId="50251E5A" w14:textId="77777777" w:rsidR="00C10B98" w:rsidRDefault="00C10B98" w:rsidP="00C10B98">
                  <w:pPr>
                    <w:rPr>
                      <w:b/>
                      <w:bCs/>
                      <w:sz w:val="18"/>
                      <w:szCs w:val="18"/>
                      <w:lang w:val="ro-MD"/>
                    </w:rPr>
                  </w:pPr>
                  <w:r w:rsidRPr="00AF5FCD">
                    <w:rPr>
                      <w:sz w:val="18"/>
                      <w:szCs w:val="18"/>
                      <w:lang w:val="ro-MD"/>
                    </w:rPr>
                    <w:t xml:space="preserve">2.8.7. </w:t>
                  </w:r>
                  <w:r w:rsidRPr="00AF5FCD">
                    <w:rPr>
                      <w:b/>
                      <w:bCs/>
                      <w:sz w:val="18"/>
                      <w:szCs w:val="18"/>
                      <w:lang w:val="ro-MD"/>
                    </w:rPr>
                    <w:t xml:space="preserve">Alte active de nivel 2B </w:t>
                  </w:r>
                </w:p>
                <w:p w14:paraId="13479413" w14:textId="326B0ED7" w:rsidR="00C10B98" w:rsidRPr="00932EC3" w:rsidRDefault="00C10B98" w:rsidP="00C10B98">
                  <w:pPr>
                    <w:rPr>
                      <w:sz w:val="18"/>
                      <w:szCs w:val="18"/>
                      <w:lang w:val="ro-MD"/>
                    </w:rPr>
                  </w:pPr>
                  <w:r w:rsidRPr="00AF5FCD">
                    <w:rPr>
                      <w:sz w:val="18"/>
                      <w:szCs w:val="18"/>
                      <w:lang w:val="ro-MD"/>
                    </w:rPr>
                    <w:t>Tranzacţiile în care instituţia a schimbat active nelichide (date cu împrumut) cu alte active de nivel 2B (luate cu împrumut)</w:t>
                  </w:r>
                </w:p>
              </w:tc>
            </w:tr>
          </w:tbl>
          <w:p w14:paraId="25093609"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60C9B4F" w14:textId="77777777" w:rsidTr="005B5B27">
              <w:tc>
                <w:tcPr>
                  <w:tcW w:w="632" w:type="dxa"/>
                </w:tcPr>
                <w:p w14:paraId="6D6AB36F" w14:textId="0BDC9C95" w:rsidR="00C10B98" w:rsidRPr="00932EC3" w:rsidRDefault="00C10B98" w:rsidP="00C10B98">
                  <w:pPr>
                    <w:rPr>
                      <w:sz w:val="18"/>
                      <w:szCs w:val="18"/>
                      <w:lang w:val="ro-MD"/>
                    </w:rPr>
                  </w:pPr>
                  <w:r>
                    <w:rPr>
                      <w:sz w:val="18"/>
                      <w:szCs w:val="18"/>
                      <w:lang w:val="ro-MD"/>
                    </w:rPr>
                    <w:t>2700</w:t>
                  </w:r>
                </w:p>
              </w:tc>
              <w:tc>
                <w:tcPr>
                  <w:tcW w:w="3686" w:type="dxa"/>
                </w:tcPr>
                <w:p w14:paraId="7A4ABC7C" w14:textId="77777777" w:rsidR="00C10B98" w:rsidRPr="00E22611" w:rsidRDefault="00C10B98" w:rsidP="00C10B98">
                  <w:pPr>
                    <w:rPr>
                      <w:b/>
                      <w:bCs/>
                      <w:sz w:val="18"/>
                      <w:szCs w:val="18"/>
                      <w:lang w:val="ro-MD"/>
                    </w:rPr>
                  </w:pPr>
                  <w:r w:rsidRPr="00E22611">
                    <w:rPr>
                      <w:sz w:val="18"/>
                      <w:szCs w:val="18"/>
                      <w:lang w:val="ro-MD"/>
                    </w:rPr>
                    <w:t xml:space="preserve">2.8.7. </w:t>
                  </w:r>
                  <w:r w:rsidRPr="00E22611">
                    <w:rPr>
                      <w:b/>
                      <w:bCs/>
                      <w:sz w:val="18"/>
                      <w:szCs w:val="18"/>
                      <w:lang w:val="ro-MD"/>
                    </w:rPr>
                    <w:t xml:space="preserve">Alte active de nivel 2B </w:t>
                  </w:r>
                </w:p>
                <w:p w14:paraId="3172A40F" w14:textId="202DE838" w:rsidR="00C10B98" w:rsidRPr="00932EC3" w:rsidRDefault="00C10B98" w:rsidP="00C10B98">
                  <w:pPr>
                    <w:rPr>
                      <w:sz w:val="18"/>
                      <w:szCs w:val="18"/>
                      <w:lang w:val="ro-MD"/>
                    </w:rPr>
                  </w:pPr>
                  <w:r w:rsidRPr="00E22611">
                    <w:rPr>
                      <w:sz w:val="18"/>
                      <w:szCs w:val="18"/>
                      <w:lang w:val="ro-MD"/>
                    </w:rPr>
                    <w:t>Tranzacţiile în care banca a schimbat active nelichide (date cu împrumut) cu alte active de nivel 2B (luate cu împrumut)</w:t>
                  </w:r>
                </w:p>
              </w:tc>
            </w:tr>
          </w:tbl>
          <w:p w14:paraId="7CAEE097"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BEAF837" w14:textId="6BC6609F"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0413D74"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1DF856C"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70E6ADC" w14:textId="77777777" w:rsidR="00C10B98" w:rsidRPr="009A7D7B" w:rsidRDefault="00C10B98" w:rsidP="00C10B98">
            <w:pPr>
              <w:jc w:val="both"/>
              <w:rPr>
                <w:i/>
                <w:iCs/>
                <w:sz w:val="18"/>
                <w:szCs w:val="18"/>
                <w:lang w:val="ro-RO"/>
              </w:rPr>
            </w:pPr>
          </w:p>
        </w:tc>
      </w:tr>
      <w:tr w:rsidR="00C10B98" w:rsidRPr="00193410" w14:paraId="6DD1E6D7"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9E5EFDE" w14:textId="77777777" w:rsidTr="005B5B27">
              <w:tc>
                <w:tcPr>
                  <w:tcW w:w="632" w:type="dxa"/>
                </w:tcPr>
                <w:p w14:paraId="3962F44D" w14:textId="58909A09" w:rsidR="00C10B98" w:rsidRPr="00932EC3" w:rsidRDefault="00C10B98" w:rsidP="00C10B98">
                  <w:pPr>
                    <w:rPr>
                      <w:sz w:val="18"/>
                      <w:szCs w:val="18"/>
                      <w:lang w:val="ro-MD"/>
                    </w:rPr>
                  </w:pPr>
                  <w:r>
                    <w:rPr>
                      <w:sz w:val="18"/>
                      <w:szCs w:val="18"/>
                      <w:lang w:val="ro-MD"/>
                    </w:rPr>
                    <w:t>2710</w:t>
                  </w:r>
                </w:p>
              </w:tc>
              <w:tc>
                <w:tcPr>
                  <w:tcW w:w="3686" w:type="dxa"/>
                </w:tcPr>
                <w:p w14:paraId="2FE675F1" w14:textId="77777777" w:rsidR="00C10B98" w:rsidRDefault="00C10B98" w:rsidP="00C10B98">
                  <w:pPr>
                    <w:rPr>
                      <w:b/>
                      <w:bCs/>
                      <w:sz w:val="18"/>
                      <w:szCs w:val="18"/>
                      <w:lang w:val="ro-MD"/>
                    </w:rPr>
                  </w:pPr>
                  <w:r w:rsidRPr="00AF5FCD">
                    <w:rPr>
                      <w:sz w:val="18"/>
                      <w:szCs w:val="18"/>
                      <w:lang w:val="ro-MD"/>
                    </w:rPr>
                    <w:t xml:space="preserve">2.8.7.1. </w:t>
                  </w:r>
                  <w:r w:rsidRPr="00AF5FCD">
                    <w:rPr>
                      <w:b/>
                      <w:bCs/>
                      <w:sz w:val="18"/>
                      <w:szCs w:val="18"/>
                      <w:lang w:val="ro-MD"/>
                    </w:rPr>
                    <w:t xml:space="preserve">Din care: garanţii reale schimbate care îndeplinesc cerinţele operaţionale </w:t>
                  </w:r>
                </w:p>
                <w:p w14:paraId="24430365" w14:textId="54C1F525" w:rsidR="00C10B98" w:rsidRPr="00932EC3" w:rsidRDefault="00C10B98" w:rsidP="00C10B98">
                  <w:pPr>
                    <w:rPr>
                      <w:sz w:val="18"/>
                      <w:szCs w:val="18"/>
                      <w:lang w:val="ro-MD"/>
                    </w:rPr>
                  </w:pPr>
                  <w:r w:rsidRPr="00AF5FCD">
                    <w:rPr>
                      <w:sz w:val="18"/>
                      <w:szCs w:val="18"/>
                      <w:lang w:val="ro-MD"/>
                    </w:rPr>
                    <w:t>Din tranzacţiile de la punctul 2.8.7, instituţiile de credit trebuie să raporteze segmentul corespunzător garanţiei reale luate cu împrumut, dacă îndeplinește cerinţele operaţionale prevăzute la articolul 8 din Regulamentul delegat (UE) 2015/61.</w:t>
                  </w:r>
                </w:p>
              </w:tc>
            </w:tr>
          </w:tbl>
          <w:p w14:paraId="452FD7A3"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8F58517" w14:textId="77777777" w:rsidTr="005B5B27">
              <w:tc>
                <w:tcPr>
                  <w:tcW w:w="632" w:type="dxa"/>
                </w:tcPr>
                <w:p w14:paraId="577066B3" w14:textId="443F4E59" w:rsidR="00C10B98" w:rsidRPr="00932EC3" w:rsidRDefault="00C10B98" w:rsidP="00C10B98">
                  <w:pPr>
                    <w:rPr>
                      <w:sz w:val="18"/>
                      <w:szCs w:val="18"/>
                      <w:lang w:val="ro-MD"/>
                    </w:rPr>
                  </w:pPr>
                  <w:r>
                    <w:rPr>
                      <w:sz w:val="18"/>
                      <w:szCs w:val="18"/>
                      <w:lang w:val="ro-MD"/>
                    </w:rPr>
                    <w:t>2710</w:t>
                  </w:r>
                </w:p>
              </w:tc>
              <w:tc>
                <w:tcPr>
                  <w:tcW w:w="3686" w:type="dxa"/>
                </w:tcPr>
                <w:p w14:paraId="75D15D9C" w14:textId="77777777" w:rsidR="00C10B98" w:rsidRPr="00E66A20" w:rsidRDefault="00C10B98" w:rsidP="00C10B98">
                  <w:pPr>
                    <w:rPr>
                      <w:b/>
                      <w:bCs/>
                      <w:sz w:val="18"/>
                      <w:szCs w:val="18"/>
                      <w:lang w:val="it-IT"/>
                    </w:rPr>
                  </w:pPr>
                  <w:r w:rsidRPr="00E66A20">
                    <w:rPr>
                      <w:sz w:val="18"/>
                      <w:szCs w:val="18"/>
                      <w:lang w:val="it-IT"/>
                    </w:rPr>
                    <w:t xml:space="preserve">2.8.7.1. </w:t>
                  </w:r>
                  <w:r w:rsidRPr="00E66A20">
                    <w:rPr>
                      <w:b/>
                      <w:bCs/>
                      <w:sz w:val="18"/>
                      <w:szCs w:val="18"/>
                      <w:lang w:val="it-IT"/>
                    </w:rPr>
                    <w:t xml:space="preserve">Din care: garanţii reale schimbate care îndeplinesc cerinţele operaţionale </w:t>
                  </w:r>
                </w:p>
                <w:p w14:paraId="0E20BCBE" w14:textId="7C013197" w:rsidR="00C10B98" w:rsidRPr="00932EC3" w:rsidRDefault="00C10B98" w:rsidP="00C10B98">
                  <w:pPr>
                    <w:rPr>
                      <w:sz w:val="18"/>
                      <w:szCs w:val="18"/>
                      <w:lang w:val="ro-MD"/>
                    </w:rPr>
                  </w:pPr>
                  <w:r w:rsidRPr="00E66A20">
                    <w:rPr>
                      <w:sz w:val="18"/>
                      <w:szCs w:val="18"/>
                      <w:lang w:val="it-IT"/>
                    </w:rPr>
                    <w:t>Din tranzacţiile de la punctul 2.8.7, băncile trebuie să raporteze segmentul corespunzător garanţiei reale luate cu împrumut, dacă îndeplinește cerinţele operaţionale prevăzute la subsecțiunea 4, secțiunea 1, capitolul II, titlul II din Regulamentul nr.44/2020.</w:t>
                  </w:r>
                </w:p>
              </w:tc>
            </w:tr>
          </w:tbl>
          <w:p w14:paraId="1DFF8273"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E3C2701" w14:textId="7491C44A"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4B1382B"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6DC4853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7366BCA" w14:textId="77777777" w:rsidR="00C10B98" w:rsidRPr="009A7D7B" w:rsidRDefault="00C10B98" w:rsidP="00C10B98">
            <w:pPr>
              <w:jc w:val="both"/>
              <w:rPr>
                <w:i/>
                <w:iCs/>
                <w:sz w:val="18"/>
                <w:szCs w:val="18"/>
                <w:lang w:val="ro-RO"/>
              </w:rPr>
            </w:pPr>
          </w:p>
        </w:tc>
      </w:tr>
      <w:tr w:rsidR="00C10B98" w:rsidRPr="00193410" w14:paraId="3E79340B"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9E2BB31" w14:textId="77777777" w:rsidTr="005B5B27">
              <w:tc>
                <w:tcPr>
                  <w:tcW w:w="632" w:type="dxa"/>
                </w:tcPr>
                <w:p w14:paraId="2891CABB" w14:textId="2D8F493B" w:rsidR="00C10B98" w:rsidRPr="00932EC3" w:rsidRDefault="00C10B98" w:rsidP="00C10B98">
                  <w:pPr>
                    <w:rPr>
                      <w:sz w:val="18"/>
                      <w:szCs w:val="18"/>
                      <w:lang w:val="ro-MD"/>
                    </w:rPr>
                  </w:pPr>
                  <w:r>
                    <w:rPr>
                      <w:sz w:val="18"/>
                      <w:szCs w:val="18"/>
                      <w:lang w:val="ro-MD"/>
                    </w:rPr>
                    <w:t>2720</w:t>
                  </w:r>
                </w:p>
              </w:tc>
              <w:tc>
                <w:tcPr>
                  <w:tcW w:w="3686" w:type="dxa"/>
                </w:tcPr>
                <w:p w14:paraId="5165092C" w14:textId="77777777" w:rsidR="00C10B98" w:rsidRDefault="00C10B98" w:rsidP="00C10B98">
                  <w:pPr>
                    <w:rPr>
                      <w:b/>
                      <w:bCs/>
                      <w:sz w:val="18"/>
                      <w:szCs w:val="18"/>
                      <w:lang w:val="ro-MD"/>
                    </w:rPr>
                  </w:pPr>
                  <w:r w:rsidRPr="001832B9">
                    <w:rPr>
                      <w:sz w:val="18"/>
                      <w:szCs w:val="18"/>
                      <w:lang w:val="ro-MD"/>
                    </w:rPr>
                    <w:t xml:space="preserve">2.8.8. </w:t>
                  </w:r>
                  <w:r w:rsidRPr="001832B9">
                    <w:rPr>
                      <w:b/>
                      <w:bCs/>
                      <w:sz w:val="18"/>
                      <w:szCs w:val="18"/>
                      <w:lang w:val="ro-MD"/>
                    </w:rPr>
                    <w:t xml:space="preserve">Active nelichide </w:t>
                  </w:r>
                </w:p>
                <w:p w14:paraId="7C1B2EE3" w14:textId="15008E70" w:rsidR="00C10B98" w:rsidRPr="00932EC3" w:rsidRDefault="00C10B98" w:rsidP="00C10B98">
                  <w:pPr>
                    <w:rPr>
                      <w:sz w:val="18"/>
                      <w:szCs w:val="18"/>
                      <w:lang w:val="ro-MD"/>
                    </w:rPr>
                  </w:pPr>
                  <w:r w:rsidRPr="001832B9">
                    <w:rPr>
                      <w:sz w:val="18"/>
                      <w:szCs w:val="18"/>
                      <w:lang w:val="ro-MD"/>
                    </w:rPr>
                    <w:t>Tranzacţiile în care instituţia a schimbat active nelichide (date cu împrumut) cu active nelichide (luate cu împrumut)</w:t>
                  </w:r>
                </w:p>
              </w:tc>
            </w:tr>
          </w:tbl>
          <w:p w14:paraId="4A34230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368054C" w14:textId="77777777" w:rsidTr="005B5B27">
              <w:tc>
                <w:tcPr>
                  <w:tcW w:w="632" w:type="dxa"/>
                </w:tcPr>
                <w:p w14:paraId="4D31011C" w14:textId="74A8C9D0" w:rsidR="00C10B98" w:rsidRPr="00932EC3" w:rsidRDefault="00C10B98" w:rsidP="00C10B98">
                  <w:pPr>
                    <w:rPr>
                      <w:sz w:val="18"/>
                      <w:szCs w:val="18"/>
                      <w:lang w:val="ro-MD"/>
                    </w:rPr>
                  </w:pPr>
                  <w:r>
                    <w:rPr>
                      <w:sz w:val="18"/>
                      <w:szCs w:val="18"/>
                      <w:lang w:val="ro-MD"/>
                    </w:rPr>
                    <w:t>2720</w:t>
                  </w:r>
                </w:p>
              </w:tc>
              <w:tc>
                <w:tcPr>
                  <w:tcW w:w="3686" w:type="dxa"/>
                </w:tcPr>
                <w:p w14:paraId="64E09BC3" w14:textId="77777777" w:rsidR="00C10B98" w:rsidRPr="00E22611" w:rsidRDefault="00C10B98" w:rsidP="00C10B98">
                  <w:pPr>
                    <w:rPr>
                      <w:b/>
                      <w:bCs/>
                      <w:sz w:val="18"/>
                      <w:szCs w:val="18"/>
                      <w:lang w:val="ro-MD"/>
                    </w:rPr>
                  </w:pPr>
                  <w:r w:rsidRPr="00E22611">
                    <w:rPr>
                      <w:sz w:val="18"/>
                      <w:szCs w:val="18"/>
                      <w:lang w:val="ro-MD"/>
                    </w:rPr>
                    <w:t xml:space="preserve">2.8.8. </w:t>
                  </w:r>
                  <w:r w:rsidRPr="00E22611">
                    <w:rPr>
                      <w:b/>
                      <w:bCs/>
                      <w:sz w:val="18"/>
                      <w:szCs w:val="18"/>
                      <w:lang w:val="ro-MD"/>
                    </w:rPr>
                    <w:t xml:space="preserve">Active nelichide </w:t>
                  </w:r>
                </w:p>
                <w:p w14:paraId="6C047E23" w14:textId="17C46FC5" w:rsidR="00C10B98" w:rsidRPr="00932EC3" w:rsidRDefault="00C10B98" w:rsidP="00C10B98">
                  <w:pPr>
                    <w:rPr>
                      <w:sz w:val="18"/>
                      <w:szCs w:val="18"/>
                      <w:lang w:val="ro-MD"/>
                    </w:rPr>
                  </w:pPr>
                  <w:r w:rsidRPr="00E22611">
                    <w:rPr>
                      <w:sz w:val="18"/>
                      <w:szCs w:val="18"/>
                      <w:lang w:val="ro-MD"/>
                    </w:rPr>
                    <w:t>Tranzacţiile în care banca a schimbat active nelichide (date cu împrumut) cu active nelichide (luate cu împrumut)</w:t>
                  </w:r>
                </w:p>
              </w:tc>
            </w:tr>
          </w:tbl>
          <w:p w14:paraId="489FDC65"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7D6F9D7" w14:textId="260F0EC4"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D3B7D34"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E3F1465"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4FE6518" w14:textId="77777777" w:rsidR="00C10B98" w:rsidRPr="009A7D7B" w:rsidRDefault="00C10B98" w:rsidP="00C10B98">
            <w:pPr>
              <w:jc w:val="both"/>
              <w:rPr>
                <w:i/>
                <w:iCs/>
                <w:sz w:val="18"/>
                <w:szCs w:val="18"/>
                <w:lang w:val="ro-RO"/>
              </w:rPr>
            </w:pPr>
          </w:p>
        </w:tc>
      </w:tr>
      <w:tr w:rsidR="00C10B98" w:rsidRPr="00AA450C" w14:paraId="01AEE755" w14:textId="77777777" w:rsidTr="00D65135">
        <w:tc>
          <w:tcPr>
            <w:tcW w:w="4576" w:type="dxa"/>
            <w:tcBorders>
              <w:top w:val="single" w:sz="4" w:space="0" w:color="auto"/>
              <w:left w:val="single" w:sz="4" w:space="0" w:color="auto"/>
              <w:bottom w:val="single" w:sz="4" w:space="0" w:color="auto"/>
              <w:right w:val="single" w:sz="4" w:space="0" w:color="auto"/>
            </w:tcBorders>
          </w:tcPr>
          <w:p w14:paraId="1B12703A" w14:textId="0BE0F791" w:rsidR="00C10B98" w:rsidRPr="00932EC3" w:rsidRDefault="00C10B98" w:rsidP="00C10B98">
            <w:pPr>
              <w:rPr>
                <w:sz w:val="18"/>
                <w:szCs w:val="18"/>
                <w:lang w:val="ro-MD"/>
              </w:rPr>
            </w:pPr>
            <w:r w:rsidRPr="001832B9">
              <w:rPr>
                <w:b/>
                <w:bCs/>
                <w:sz w:val="18"/>
                <w:szCs w:val="18"/>
                <w:lang w:val="ro-MD"/>
              </w:rPr>
              <w:t>ELEMENTE MEMORANDUM</w:t>
            </w:r>
          </w:p>
        </w:tc>
        <w:tc>
          <w:tcPr>
            <w:tcW w:w="4536" w:type="dxa"/>
            <w:tcBorders>
              <w:top w:val="single" w:sz="4" w:space="0" w:color="auto"/>
              <w:left w:val="single" w:sz="4" w:space="0" w:color="auto"/>
              <w:bottom w:val="single" w:sz="4" w:space="0" w:color="auto"/>
              <w:right w:val="single" w:sz="4" w:space="0" w:color="auto"/>
            </w:tcBorders>
          </w:tcPr>
          <w:p w14:paraId="2D681F30" w14:textId="3F70A03E" w:rsidR="00C10B98" w:rsidRPr="00932EC3" w:rsidRDefault="00C10B98" w:rsidP="00C10B98">
            <w:pPr>
              <w:rPr>
                <w:sz w:val="18"/>
                <w:szCs w:val="18"/>
                <w:lang w:val="ro-MD"/>
              </w:rPr>
            </w:pPr>
            <w:r w:rsidRPr="00E66A20">
              <w:rPr>
                <w:b/>
                <w:bCs/>
                <w:sz w:val="18"/>
                <w:szCs w:val="18"/>
                <w:lang w:val="ro-MD"/>
              </w:rPr>
              <w:t>ELEMENTE MEMORANDUM</w:t>
            </w:r>
          </w:p>
        </w:tc>
        <w:tc>
          <w:tcPr>
            <w:tcW w:w="1418" w:type="dxa"/>
            <w:tcBorders>
              <w:top w:val="single" w:sz="4" w:space="0" w:color="auto"/>
              <w:left w:val="single" w:sz="4" w:space="0" w:color="auto"/>
              <w:bottom w:val="single" w:sz="4" w:space="0" w:color="auto"/>
              <w:right w:val="single" w:sz="4" w:space="0" w:color="auto"/>
            </w:tcBorders>
          </w:tcPr>
          <w:p w14:paraId="0E813E2C" w14:textId="72D08754"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F3AC746"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CFB7F2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748DF65" w14:textId="77777777" w:rsidR="00C10B98" w:rsidRPr="009A7D7B" w:rsidRDefault="00C10B98" w:rsidP="00C10B98">
            <w:pPr>
              <w:jc w:val="both"/>
              <w:rPr>
                <w:i/>
                <w:iCs/>
                <w:sz w:val="18"/>
                <w:szCs w:val="18"/>
                <w:lang w:val="ro-RO"/>
              </w:rPr>
            </w:pPr>
          </w:p>
        </w:tc>
      </w:tr>
      <w:tr w:rsidR="00C10B98" w:rsidRPr="00193410" w14:paraId="210B70F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AC49201" w14:textId="77777777" w:rsidTr="005B5B27">
              <w:tc>
                <w:tcPr>
                  <w:tcW w:w="632" w:type="dxa"/>
                </w:tcPr>
                <w:p w14:paraId="4ACE5A2B" w14:textId="332D9477" w:rsidR="00C10B98" w:rsidRPr="00932EC3" w:rsidRDefault="00C10B98" w:rsidP="00C10B98">
                  <w:pPr>
                    <w:rPr>
                      <w:sz w:val="18"/>
                      <w:szCs w:val="18"/>
                      <w:lang w:val="ro-MD"/>
                    </w:rPr>
                  </w:pPr>
                  <w:r>
                    <w:rPr>
                      <w:sz w:val="18"/>
                      <w:szCs w:val="18"/>
                      <w:lang w:val="ro-MD"/>
                    </w:rPr>
                    <w:t>2730</w:t>
                  </w:r>
                </w:p>
              </w:tc>
              <w:tc>
                <w:tcPr>
                  <w:tcW w:w="3686" w:type="dxa"/>
                </w:tcPr>
                <w:p w14:paraId="58704A43" w14:textId="77777777" w:rsidR="00C10B98" w:rsidRDefault="00C10B98" w:rsidP="00C10B98">
                  <w:pPr>
                    <w:rPr>
                      <w:b/>
                      <w:bCs/>
                      <w:sz w:val="18"/>
                      <w:szCs w:val="18"/>
                      <w:lang w:val="ro-MD"/>
                    </w:rPr>
                  </w:pPr>
                  <w:r w:rsidRPr="001832B9">
                    <w:rPr>
                      <w:sz w:val="18"/>
                      <w:szCs w:val="18"/>
                      <w:lang w:val="ro-MD"/>
                    </w:rPr>
                    <w:t xml:space="preserve">3. </w:t>
                  </w:r>
                  <w:r w:rsidRPr="001832B9">
                    <w:rPr>
                      <w:b/>
                      <w:bCs/>
                      <w:sz w:val="18"/>
                      <w:szCs w:val="18"/>
                      <w:lang w:val="ro-MD"/>
                    </w:rPr>
                    <w:t xml:space="preserve">Total swap-uri pe garanţii reale (toate contrapărţile) în situaţiile în care garanţiile reale luate cu împrumut au fost utilizate pentru a acoperi poziţiile scurte </w:t>
                  </w:r>
                </w:p>
                <w:p w14:paraId="69660B18" w14:textId="4A812B8B" w:rsidR="00C10B98" w:rsidRPr="00932EC3" w:rsidRDefault="00C10B98" w:rsidP="00C10B98">
                  <w:pPr>
                    <w:rPr>
                      <w:sz w:val="18"/>
                      <w:szCs w:val="18"/>
                      <w:lang w:val="ro-MD"/>
                    </w:rPr>
                  </w:pPr>
                  <w:r w:rsidRPr="001832B9">
                    <w:rPr>
                      <w:sz w:val="18"/>
                      <w:szCs w:val="18"/>
                      <w:lang w:val="ro-MD"/>
                    </w:rPr>
                    <w:t>Instituţiile trebuie să raporteze aici totalul swap-urilor pe garanţii reale (toate contrapărţile) raportate pe rândurile anterioare în situaţiile în care garanţiile reale luate cu împrumut au fost utilizate pentru a acoperi poziţiile scurte și s-a aplicat o rată de ieșire de 0 %.</w:t>
                  </w:r>
                </w:p>
              </w:tc>
            </w:tr>
          </w:tbl>
          <w:p w14:paraId="3221F4A0"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BD1D439" w14:textId="77777777" w:rsidTr="005B5B27">
              <w:tc>
                <w:tcPr>
                  <w:tcW w:w="632" w:type="dxa"/>
                </w:tcPr>
                <w:p w14:paraId="5BB263CF" w14:textId="08AF2EA4" w:rsidR="00C10B98" w:rsidRPr="00932EC3" w:rsidRDefault="00C10B98" w:rsidP="00C10B98">
                  <w:pPr>
                    <w:rPr>
                      <w:sz w:val="18"/>
                      <w:szCs w:val="18"/>
                      <w:lang w:val="ro-MD"/>
                    </w:rPr>
                  </w:pPr>
                  <w:r>
                    <w:rPr>
                      <w:sz w:val="18"/>
                      <w:szCs w:val="18"/>
                      <w:lang w:val="ro-MD"/>
                    </w:rPr>
                    <w:t>2730</w:t>
                  </w:r>
                </w:p>
              </w:tc>
              <w:tc>
                <w:tcPr>
                  <w:tcW w:w="3686" w:type="dxa"/>
                </w:tcPr>
                <w:p w14:paraId="50E5D419" w14:textId="77777777" w:rsidR="00C10B98" w:rsidRPr="00E22611" w:rsidRDefault="00C10B98" w:rsidP="00C10B98">
                  <w:pPr>
                    <w:rPr>
                      <w:sz w:val="18"/>
                      <w:szCs w:val="18"/>
                      <w:lang w:val="ro-MD"/>
                    </w:rPr>
                  </w:pPr>
                  <w:r w:rsidRPr="00E22611">
                    <w:rPr>
                      <w:b/>
                      <w:bCs/>
                      <w:sz w:val="18"/>
                      <w:szCs w:val="18"/>
                      <w:lang w:val="ro-MD"/>
                    </w:rPr>
                    <w:t>3. Total swap-uri pe garanţii reale (toate contrapărţile) în situaţiile în care garanţiile reale luate cu împrumut au fost utilizate pentru a acoperi poziţiile scurte</w:t>
                  </w:r>
                  <w:r w:rsidRPr="00E22611">
                    <w:rPr>
                      <w:sz w:val="18"/>
                      <w:szCs w:val="18"/>
                      <w:lang w:val="ro-MD"/>
                    </w:rPr>
                    <w:t xml:space="preserve"> </w:t>
                  </w:r>
                </w:p>
                <w:p w14:paraId="65ABD330" w14:textId="1C06A7B7" w:rsidR="00C10B98" w:rsidRPr="00932EC3" w:rsidRDefault="00C10B98" w:rsidP="00C10B98">
                  <w:pPr>
                    <w:rPr>
                      <w:sz w:val="18"/>
                      <w:szCs w:val="18"/>
                      <w:lang w:val="ro-MD"/>
                    </w:rPr>
                  </w:pPr>
                  <w:r w:rsidRPr="00E22611">
                    <w:rPr>
                      <w:sz w:val="18"/>
                      <w:szCs w:val="18"/>
                      <w:lang w:val="ro-MD"/>
                    </w:rPr>
                    <w:t>Băncile raportează aici totalul swap-urilor pe garanţii reale (toate contrapărţile) raportate la rândurile anterioare în situaţiile în care garanţiile reale luate cu împrumut au fost utilizate pentru a acoperi poziţiile scurte şi s-a aplicat o rată de ieşire de 0 %.</w:t>
                  </w:r>
                </w:p>
              </w:tc>
            </w:tr>
          </w:tbl>
          <w:p w14:paraId="0BC744E2"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6AA5216" w14:textId="3E510EC2"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7F1C1AD6"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43E85E4"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DA3694D" w14:textId="77777777" w:rsidR="00C10B98" w:rsidRPr="009A7D7B" w:rsidRDefault="00C10B98" w:rsidP="00C10B98">
            <w:pPr>
              <w:jc w:val="both"/>
              <w:rPr>
                <w:i/>
                <w:iCs/>
                <w:sz w:val="18"/>
                <w:szCs w:val="18"/>
                <w:lang w:val="ro-RO"/>
              </w:rPr>
            </w:pPr>
          </w:p>
        </w:tc>
      </w:tr>
      <w:tr w:rsidR="00C10B98" w:rsidRPr="00193410" w14:paraId="5D0A6A64"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8EDC72E" w14:textId="77777777" w:rsidTr="005B5B27">
              <w:tc>
                <w:tcPr>
                  <w:tcW w:w="632" w:type="dxa"/>
                </w:tcPr>
                <w:p w14:paraId="4EFA4E5C" w14:textId="591E8DC7" w:rsidR="00C10B98" w:rsidRPr="00932EC3" w:rsidRDefault="00C10B98" w:rsidP="00C10B98">
                  <w:pPr>
                    <w:rPr>
                      <w:sz w:val="18"/>
                      <w:szCs w:val="18"/>
                      <w:lang w:val="ro-MD"/>
                    </w:rPr>
                  </w:pPr>
                  <w:r>
                    <w:rPr>
                      <w:sz w:val="18"/>
                      <w:szCs w:val="18"/>
                      <w:lang w:val="ro-MD"/>
                    </w:rPr>
                    <w:t>2740</w:t>
                  </w:r>
                </w:p>
              </w:tc>
              <w:tc>
                <w:tcPr>
                  <w:tcW w:w="3686" w:type="dxa"/>
                </w:tcPr>
                <w:p w14:paraId="3893BF64" w14:textId="77777777" w:rsidR="00C10B98" w:rsidRDefault="00C10B98" w:rsidP="00C10B98">
                  <w:pPr>
                    <w:rPr>
                      <w:b/>
                      <w:bCs/>
                      <w:sz w:val="18"/>
                      <w:szCs w:val="18"/>
                      <w:lang w:val="ro-MD"/>
                    </w:rPr>
                  </w:pPr>
                  <w:r w:rsidRPr="001832B9">
                    <w:rPr>
                      <w:sz w:val="18"/>
                      <w:szCs w:val="18"/>
                      <w:lang w:val="ro-MD"/>
                    </w:rPr>
                    <w:t xml:space="preserve">4. </w:t>
                  </w:r>
                  <w:r w:rsidRPr="001832B9">
                    <w:rPr>
                      <w:b/>
                      <w:bCs/>
                      <w:sz w:val="18"/>
                      <w:szCs w:val="18"/>
                      <w:lang w:val="ro-MD"/>
                    </w:rPr>
                    <w:t xml:space="preserve">Total swap-uri pe garanţii reale cu contrapărţi intragrup </w:t>
                  </w:r>
                </w:p>
                <w:p w14:paraId="739CFEF4" w14:textId="7B4C48DA" w:rsidR="00C10B98" w:rsidRPr="00932EC3" w:rsidRDefault="00C10B98" w:rsidP="00C10B98">
                  <w:pPr>
                    <w:rPr>
                      <w:sz w:val="18"/>
                      <w:szCs w:val="18"/>
                      <w:lang w:val="ro-MD"/>
                    </w:rPr>
                  </w:pPr>
                  <w:r w:rsidRPr="001832B9">
                    <w:rPr>
                      <w:sz w:val="18"/>
                      <w:szCs w:val="18"/>
                      <w:lang w:val="ro-MD"/>
                    </w:rPr>
                    <w:t>Instituţiile trebuie să raporteze aici totalul swap-urilor pe garanţii reale realizate cu contrapărţi intragrup, raportate pe rândurile anterioare.</w:t>
                  </w:r>
                </w:p>
              </w:tc>
            </w:tr>
          </w:tbl>
          <w:p w14:paraId="04FF2953"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03A6954" w14:textId="77777777" w:rsidTr="005B5B27">
              <w:tc>
                <w:tcPr>
                  <w:tcW w:w="632" w:type="dxa"/>
                </w:tcPr>
                <w:p w14:paraId="4BE1010F" w14:textId="6960A291" w:rsidR="00C10B98" w:rsidRPr="00932EC3" w:rsidRDefault="00C10B98" w:rsidP="00C10B98">
                  <w:pPr>
                    <w:rPr>
                      <w:sz w:val="18"/>
                      <w:szCs w:val="18"/>
                      <w:lang w:val="ro-MD"/>
                    </w:rPr>
                  </w:pPr>
                  <w:r>
                    <w:rPr>
                      <w:sz w:val="18"/>
                      <w:szCs w:val="18"/>
                      <w:lang w:val="ro-MD"/>
                    </w:rPr>
                    <w:t>2740</w:t>
                  </w:r>
                </w:p>
              </w:tc>
              <w:tc>
                <w:tcPr>
                  <w:tcW w:w="3686" w:type="dxa"/>
                </w:tcPr>
                <w:p w14:paraId="6FEEAA75" w14:textId="77777777" w:rsidR="00C10B98" w:rsidRPr="00676B07" w:rsidRDefault="00C10B98" w:rsidP="00C10B98">
                  <w:pPr>
                    <w:rPr>
                      <w:sz w:val="18"/>
                      <w:szCs w:val="18"/>
                      <w:lang w:val="it-IT"/>
                    </w:rPr>
                  </w:pPr>
                  <w:r w:rsidRPr="00676B07">
                    <w:rPr>
                      <w:b/>
                      <w:bCs/>
                      <w:sz w:val="18"/>
                      <w:szCs w:val="18"/>
                      <w:lang w:val="it-IT"/>
                    </w:rPr>
                    <w:t>4. Total swap-uri pe garanţii reale cu contrapărţi intragrup</w:t>
                  </w:r>
                  <w:r w:rsidRPr="00676B07">
                    <w:rPr>
                      <w:sz w:val="18"/>
                      <w:szCs w:val="18"/>
                      <w:lang w:val="it-IT"/>
                    </w:rPr>
                    <w:t xml:space="preserve"> </w:t>
                  </w:r>
                </w:p>
                <w:p w14:paraId="11F2873A" w14:textId="320E3AF9" w:rsidR="00C10B98" w:rsidRPr="00932EC3" w:rsidRDefault="00C10B98" w:rsidP="00C10B98">
                  <w:pPr>
                    <w:rPr>
                      <w:sz w:val="18"/>
                      <w:szCs w:val="18"/>
                      <w:lang w:val="ro-MD"/>
                    </w:rPr>
                  </w:pPr>
                  <w:r w:rsidRPr="00676B07">
                    <w:rPr>
                      <w:sz w:val="18"/>
                      <w:szCs w:val="18"/>
                      <w:lang w:val="it-IT"/>
                    </w:rPr>
                    <w:t>Băncile raportează aici totalul swap-urilor pe garanţii reale realizate cu contrapărţi intragrup, raportate la rândurile anterioare.</w:t>
                  </w:r>
                </w:p>
              </w:tc>
            </w:tr>
          </w:tbl>
          <w:p w14:paraId="7BE78A43"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CB028DE" w14:textId="24D005E6"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D1CC8A8"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44AA03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DF00C08" w14:textId="77777777" w:rsidR="00C10B98" w:rsidRPr="009A7D7B" w:rsidRDefault="00C10B98" w:rsidP="00C10B98">
            <w:pPr>
              <w:jc w:val="both"/>
              <w:rPr>
                <w:i/>
                <w:iCs/>
                <w:sz w:val="18"/>
                <w:szCs w:val="18"/>
                <w:lang w:val="ro-RO"/>
              </w:rPr>
            </w:pPr>
          </w:p>
        </w:tc>
      </w:tr>
      <w:tr w:rsidR="00C10B98" w:rsidRPr="00193410" w14:paraId="4549B96C"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B3263DD" w14:textId="77777777" w:rsidTr="005B5B27">
              <w:tc>
                <w:tcPr>
                  <w:tcW w:w="632" w:type="dxa"/>
                </w:tcPr>
                <w:p w14:paraId="73A07636" w14:textId="77777777" w:rsidR="00C10B98" w:rsidRPr="00932EC3" w:rsidRDefault="00C10B98" w:rsidP="00C10B98">
                  <w:pPr>
                    <w:rPr>
                      <w:sz w:val="18"/>
                      <w:szCs w:val="18"/>
                      <w:lang w:val="ro-MD"/>
                    </w:rPr>
                  </w:pPr>
                </w:p>
              </w:tc>
              <w:tc>
                <w:tcPr>
                  <w:tcW w:w="3686" w:type="dxa"/>
                </w:tcPr>
                <w:p w14:paraId="29DED800" w14:textId="77777777" w:rsidR="00C10B98" w:rsidRDefault="00C10B98" w:rsidP="00C10B98">
                  <w:pPr>
                    <w:rPr>
                      <w:b/>
                      <w:bCs/>
                      <w:sz w:val="18"/>
                      <w:szCs w:val="18"/>
                      <w:lang w:val="ro-MD"/>
                    </w:rPr>
                  </w:pPr>
                  <w:r w:rsidRPr="001832B9">
                    <w:rPr>
                      <w:sz w:val="18"/>
                      <w:szCs w:val="18"/>
                      <w:lang w:val="ro-MD"/>
                    </w:rPr>
                    <w:t xml:space="preserve">5. </w:t>
                  </w:r>
                  <w:r w:rsidRPr="001832B9">
                    <w:rPr>
                      <w:b/>
                      <w:bCs/>
                      <w:sz w:val="18"/>
                      <w:szCs w:val="18"/>
                      <w:lang w:val="ro-MD"/>
                    </w:rPr>
                    <w:t xml:space="preserve">Swap-uri pe garanţii reale care fac obiectul unei derogări de la aplicarea articolului 17 alineatele (2) și (3) </w:t>
                  </w:r>
                </w:p>
                <w:p w14:paraId="6DE3E76E" w14:textId="66962A3A" w:rsidR="00C10B98" w:rsidRPr="00932EC3" w:rsidRDefault="00C10B98" w:rsidP="00C10B98">
                  <w:pPr>
                    <w:rPr>
                      <w:sz w:val="18"/>
                      <w:szCs w:val="18"/>
                      <w:lang w:val="ro-MD"/>
                    </w:rPr>
                  </w:pPr>
                  <w:r w:rsidRPr="001832B9">
                    <w:rPr>
                      <w:sz w:val="18"/>
                      <w:szCs w:val="18"/>
                      <w:lang w:val="ro-MD"/>
                    </w:rPr>
                    <w:t>Instituţiile de credit trebuie să raporteze aici partea din tranzacţiile swap pe garanţii reale cu o scadenţă reziduală de cel mult 30 de zile în cazul cărora contrapartea este o bancă centrală și care fac obiectul unei derogări de la aplicarea articolului 17 alineatele (2) și (3) din Regulamentul delegat (UE) 2015/61, în conformitate cu articolul 17 alineatul (4) din regulamentul delegat menţionat.</w:t>
                  </w:r>
                </w:p>
              </w:tc>
            </w:tr>
          </w:tbl>
          <w:p w14:paraId="372E0DB2"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p w14:paraId="10AC2F02" w14:textId="77777777" w:rsidR="00C10B98" w:rsidRPr="00676B07" w:rsidRDefault="00C10B98" w:rsidP="00C10B98">
            <w:pPr>
              <w:rPr>
                <w:b/>
                <w:bCs/>
                <w:sz w:val="18"/>
                <w:szCs w:val="18"/>
                <w:lang w:val="it-IT"/>
              </w:rPr>
            </w:pPr>
            <w:r w:rsidRPr="00676B07">
              <w:rPr>
                <w:b/>
                <w:bCs/>
                <w:sz w:val="18"/>
                <w:szCs w:val="18"/>
                <w:lang w:val="it-IT"/>
              </w:rPr>
              <w:t xml:space="preserve">5. Swap-uri pe garanţii reale care fac obiectul unei derogări de la aplicarea pct.19 și 20 din Regulamentul nr.44/2020 </w:t>
            </w:r>
          </w:p>
          <w:p w14:paraId="2C64863F" w14:textId="389414ED" w:rsidR="00C10B98" w:rsidRPr="00EC5100" w:rsidRDefault="00C10B98" w:rsidP="00C10B98">
            <w:pPr>
              <w:rPr>
                <w:sz w:val="18"/>
                <w:szCs w:val="18"/>
                <w:lang w:val="ro-MD"/>
              </w:rPr>
            </w:pPr>
            <w:r w:rsidRPr="00676B07">
              <w:rPr>
                <w:bCs/>
                <w:sz w:val="18"/>
                <w:szCs w:val="18"/>
                <w:lang w:val="it-IT"/>
              </w:rPr>
              <w:t>Băncile trebuie să raporteze aici partea din tranzacţiile swap pe garanţii reale cu o scadenţă reziduală de cel mult 30 de zile în cazul cărora contrapartea este o bancă centrală și care fac obiectul unei derogări de la aplicarea pct.19 și 20 din Regulamentul nr.44/2020, în conformitate cu pct.20</w:t>
            </w:r>
            <w:r w:rsidRPr="00676B07">
              <w:rPr>
                <w:bCs/>
                <w:sz w:val="18"/>
                <w:szCs w:val="18"/>
                <w:vertAlign w:val="superscript"/>
                <w:lang w:val="it-IT"/>
              </w:rPr>
              <w:t>1</w:t>
            </w:r>
            <w:r w:rsidRPr="00676B07">
              <w:rPr>
                <w:bCs/>
                <w:sz w:val="18"/>
                <w:szCs w:val="18"/>
                <w:lang w:val="it-IT"/>
              </w:rPr>
              <w:t xml:space="preserve"> din regulamentul menţionat.</w:t>
            </w:r>
          </w:p>
        </w:tc>
        <w:tc>
          <w:tcPr>
            <w:tcW w:w="1418" w:type="dxa"/>
            <w:tcBorders>
              <w:top w:val="single" w:sz="4" w:space="0" w:color="auto"/>
              <w:left w:val="single" w:sz="4" w:space="0" w:color="auto"/>
              <w:bottom w:val="single" w:sz="4" w:space="0" w:color="auto"/>
              <w:right w:val="single" w:sz="4" w:space="0" w:color="auto"/>
            </w:tcBorders>
          </w:tcPr>
          <w:p w14:paraId="277EE15A" w14:textId="1C1ED916"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997F197"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651C1B06"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245A7F9" w14:textId="77777777" w:rsidR="00C10B98" w:rsidRPr="009A7D7B" w:rsidRDefault="00C10B98" w:rsidP="00C10B98">
            <w:pPr>
              <w:jc w:val="both"/>
              <w:rPr>
                <w:i/>
                <w:iCs/>
                <w:sz w:val="18"/>
                <w:szCs w:val="18"/>
                <w:lang w:val="ro-RO"/>
              </w:rPr>
            </w:pPr>
          </w:p>
        </w:tc>
      </w:tr>
      <w:tr w:rsidR="00C10B98" w:rsidRPr="00193410" w14:paraId="237D293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573B2F3" w14:textId="77777777" w:rsidTr="005B5B27">
              <w:tc>
                <w:tcPr>
                  <w:tcW w:w="632" w:type="dxa"/>
                </w:tcPr>
                <w:p w14:paraId="385B4665" w14:textId="3247DA88" w:rsidR="00C10B98" w:rsidRPr="00932EC3" w:rsidRDefault="00C10B98" w:rsidP="00C10B98">
                  <w:pPr>
                    <w:rPr>
                      <w:sz w:val="18"/>
                      <w:szCs w:val="18"/>
                      <w:lang w:val="ro-MD"/>
                    </w:rPr>
                  </w:pPr>
                  <w:r>
                    <w:rPr>
                      <w:sz w:val="18"/>
                      <w:szCs w:val="18"/>
                      <w:lang w:val="ro-MD"/>
                    </w:rPr>
                    <w:t>2750</w:t>
                  </w:r>
                </w:p>
              </w:tc>
              <w:tc>
                <w:tcPr>
                  <w:tcW w:w="3686" w:type="dxa"/>
                </w:tcPr>
                <w:p w14:paraId="3D683A9E" w14:textId="77777777" w:rsidR="00C10B98" w:rsidRDefault="00C10B98" w:rsidP="00C10B98">
                  <w:pPr>
                    <w:rPr>
                      <w:b/>
                      <w:bCs/>
                      <w:sz w:val="18"/>
                      <w:szCs w:val="18"/>
                      <w:lang w:val="ro-MD"/>
                    </w:rPr>
                  </w:pPr>
                  <w:r w:rsidRPr="001832B9">
                    <w:rPr>
                      <w:sz w:val="18"/>
                      <w:szCs w:val="18"/>
                      <w:lang w:val="ro-MD"/>
                    </w:rPr>
                    <w:t xml:space="preserve">5.1. </w:t>
                  </w:r>
                  <w:r w:rsidRPr="001832B9">
                    <w:rPr>
                      <w:b/>
                      <w:bCs/>
                      <w:sz w:val="18"/>
                      <w:szCs w:val="18"/>
                      <w:lang w:val="ro-MD"/>
                    </w:rPr>
                    <w:t xml:space="preserve">Din care: garanţii reale luate cu împrumut care sunt de nivel 1, excluzând garanţiile reale sub formă de obligaţiuni garantate cu un nivel extrem de ridicat de calitate </w:t>
                  </w:r>
                </w:p>
                <w:p w14:paraId="20A85939" w14:textId="14BD4E0E" w:rsidR="00C10B98" w:rsidRPr="00932EC3" w:rsidRDefault="00C10B98" w:rsidP="00C10B98">
                  <w:pPr>
                    <w:rPr>
                      <w:sz w:val="18"/>
                      <w:szCs w:val="18"/>
                      <w:lang w:val="ro-MD"/>
                    </w:rPr>
                  </w:pPr>
                  <w:r w:rsidRPr="001832B9">
                    <w:rPr>
                      <w:sz w:val="18"/>
                      <w:szCs w:val="18"/>
                      <w:lang w:val="ro-MD"/>
                    </w:rPr>
                    <w:t>Instituţiile de credit trebuie să raporteze aici partea din tranzacţiile swap pe garanţii reale cu o scadenţă reziduală de cel mult 30 de zile în cazul cărora contrapartea este o bancă centrală și garanţiile reale luate cu împrumut sunt garanţii reale de nivel 1, excluzând obligaţiunile garantate cu un nivel extrem de ridicat de calitate,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72A50CE9"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6ACBF5F" w14:textId="77777777" w:rsidTr="004C0180">
              <w:tc>
                <w:tcPr>
                  <w:tcW w:w="632" w:type="dxa"/>
                </w:tcPr>
                <w:p w14:paraId="57A149BE" w14:textId="3560AF66" w:rsidR="00C10B98" w:rsidRPr="00932EC3" w:rsidRDefault="00C10B98" w:rsidP="00C10B98">
                  <w:pPr>
                    <w:rPr>
                      <w:sz w:val="18"/>
                      <w:szCs w:val="18"/>
                      <w:lang w:val="ro-MD"/>
                    </w:rPr>
                  </w:pPr>
                  <w:r>
                    <w:rPr>
                      <w:sz w:val="18"/>
                      <w:szCs w:val="18"/>
                      <w:lang w:val="ro-MD"/>
                    </w:rPr>
                    <w:t>2750</w:t>
                  </w:r>
                </w:p>
              </w:tc>
              <w:tc>
                <w:tcPr>
                  <w:tcW w:w="3686" w:type="dxa"/>
                </w:tcPr>
                <w:p w14:paraId="0B83113D" w14:textId="77777777" w:rsidR="00C10B98" w:rsidRPr="00E22611" w:rsidRDefault="00C10B98" w:rsidP="00C10B98">
                  <w:pPr>
                    <w:rPr>
                      <w:b/>
                      <w:bCs/>
                      <w:sz w:val="18"/>
                      <w:szCs w:val="18"/>
                      <w:lang w:val="ro-MD"/>
                    </w:rPr>
                  </w:pPr>
                  <w:r w:rsidRPr="00E22611">
                    <w:rPr>
                      <w:b/>
                      <w:bCs/>
                      <w:sz w:val="18"/>
                      <w:szCs w:val="18"/>
                      <w:lang w:val="ro-MD"/>
                    </w:rPr>
                    <w:t xml:space="preserve">5.1. Din care: garanţii reale luate cu împrumut care sunt de nivel 1, excluzând garanţiile reale sub formă de obligaţiuni garantate cu un nivel extrem de ridicat de calitate </w:t>
                  </w:r>
                </w:p>
                <w:p w14:paraId="6196F11D" w14:textId="3E38F92C" w:rsidR="00C10B98" w:rsidRPr="00932EC3" w:rsidRDefault="00C10B98" w:rsidP="00C10B98">
                  <w:pPr>
                    <w:rPr>
                      <w:sz w:val="18"/>
                      <w:szCs w:val="18"/>
                      <w:lang w:val="ro-MD"/>
                    </w:rPr>
                  </w:pPr>
                  <w:r w:rsidRPr="00E22611">
                    <w:rPr>
                      <w:bCs/>
                      <w:sz w:val="18"/>
                      <w:szCs w:val="18"/>
                      <w:lang w:val="ro-MD"/>
                    </w:rPr>
                    <w:t>Băncile trebuie să raporteze aici partea din tranzacţiile swap pe garanţii reale cu o scadenţă reziduală de cel mult 30 de zile în cazul cărora contrapartea este o bancă centrală și garanţiile reale luate cu împrumut sunt garanţii reale de nivel 1,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E22611">
                    <w:rPr>
                      <w:bCs/>
                      <w:sz w:val="18"/>
                      <w:szCs w:val="18"/>
                      <w:vertAlign w:val="superscript"/>
                      <w:lang w:val="ro-MD"/>
                    </w:rPr>
                    <w:t>1</w:t>
                  </w:r>
                  <w:r w:rsidRPr="00E22611">
                    <w:rPr>
                      <w:bCs/>
                      <w:sz w:val="18"/>
                      <w:szCs w:val="18"/>
                      <w:lang w:val="ro-MD"/>
                    </w:rPr>
                    <w:t xml:space="preserve"> din regulamentul menţionat.</w:t>
                  </w:r>
                </w:p>
              </w:tc>
            </w:tr>
          </w:tbl>
          <w:p w14:paraId="50A19625"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209D844" w14:textId="499AAF3E"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2EBA85D7"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4AD5A7A"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974DE33" w14:textId="77777777" w:rsidR="00C10B98" w:rsidRPr="009A7D7B" w:rsidRDefault="00C10B98" w:rsidP="00C10B98">
            <w:pPr>
              <w:jc w:val="both"/>
              <w:rPr>
                <w:i/>
                <w:iCs/>
                <w:sz w:val="18"/>
                <w:szCs w:val="18"/>
                <w:lang w:val="ro-RO"/>
              </w:rPr>
            </w:pPr>
          </w:p>
        </w:tc>
      </w:tr>
      <w:tr w:rsidR="00F57B9B" w:rsidRPr="004425F7" w14:paraId="202ACE0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57B9B" w:rsidRPr="004425F7" w14:paraId="03E2BE9F" w14:textId="77777777" w:rsidTr="005B5B27">
              <w:tc>
                <w:tcPr>
                  <w:tcW w:w="632" w:type="dxa"/>
                </w:tcPr>
                <w:p w14:paraId="13A3D36B" w14:textId="05E93111" w:rsidR="00F57B9B" w:rsidRPr="00932EC3" w:rsidRDefault="00F57B9B" w:rsidP="00F57B9B">
                  <w:pPr>
                    <w:rPr>
                      <w:sz w:val="18"/>
                      <w:szCs w:val="18"/>
                      <w:lang w:val="ro-MD"/>
                    </w:rPr>
                  </w:pPr>
                  <w:r>
                    <w:rPr>
                      <w:sz w:val="18"/>
                      <w:szCs w:val="18"/>
                      <w:lang w:val="ro-MD"/>
                    </w:rPr>
                    <w:t>2760</w:t>
                  </w:r>
                </w:p>
              </w:tc>
              <w:tc>
                <w:tcPr>
                  <w:tcW w:w="3686" w:type="dxa"/>
                </w:tcPr>
                <w:p w14:paraId="0E9A0235" w14:textId="77777777" w:rsidR="00F57B9B" w:rsidRDefault="00F57B9B" w:rsidP="00F57B9B">
                  <w:pPr>
                    <w:rPr>
                      <w:b/>
                      <w:bCs/>
                      <w:sz w:val="18"/>
                      <w:szCs w:val="18"/>
                      <w:lang w:val="ro-MD"/>
                    </w:rPr>
                  </w:pPr>
                  <w:r w:rsidRPr="001832B9">
                    <w:rPr>
                      <w:sz w:val="18"/>
                      <w:szCs w:val="18"/>
                      <w:lang w:val="ro-MD"/>
                    </w:rPr>
                    <w:t xml:space="preserve">5.2. </w:t>
                  </w:r>
                  <w:r w:rsidRPr="001832B9">
                    <w:rPr>
                      <w:b/>
                      <w:bCs/>
                      <w:sz w:val="18"/>
                      <w:szCs w:val="18"/>
                      <w:lang w:val="ro-MD"/>
                    </w:rPr>
                    <w:t xml:space="preserve">Din care: garanţii reale luate cu împrumut care sunt obligaţiuni garantate de nivel 1 cu un nivel extrem de ridicat de calitate </w:t>
                  </w:r>
                </w:p>
                <w:p w14:paraId="0EF26393" w14:textId="2D401608" w:rsidR="00F57B9B" w:rsidRPr="00932EC3" w:rsidRDefault="00F57B9B" w:rsidP="00F57B9B">
                  <w:pPr>
                    <w:rPr>
                      <w:sz w:val="18"/>
                      <w:szCs w:val="18"/>
                      <w:lang w:val="ro-MD"/>
                    </w:rPr>
                  </w:pPr>
                  <w:r w:rsidRPr="001832B9">
                    <w:rPr>
                      <w:sz w:val="18"/>
                      <w:szCs w:val="18"/>
                      <w:lang w:val="ro-MD"/>
                    </w:rPr>
                    <w:t>Instituţiile de credit trebuie să raporteze aici partea din tranzacţiile swap pe garanţii reale cu o scadenţă reziduală de cel mult 30 de zile în cazul cărora contrapartea este o bancă centrală și garanţiile reale luate cu împrumut sunt garanţii reale de nivel 1 care constau în obligaţiuni garantate cu un nivel extrem de ridicat de calitate,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2CB7806D" w14:textId="77777777" w:rsidR="00F57B9B" w:rsidRPr="00EC5100" w:rsidRDefault="00F57B9B" w:rsidP="00F57B9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57B9B" w:rsidRPr="000D2E5C" w14:paraId="25A50766" w14:textId="77777777" w:rsidTr="004C0180">
              <w:tc>
                <w:tcPr>
                  <w:tcW w:w="632" w:type="dxa"/>
                </w:tcPr>
                <w:p w14:paraId="581DA5D3" w14:textId="3B17CB11" w:rsidR="00F57B9B" w:rsidRPr="00932EC3" w:rsidRDefault="00F57B9B" w:rsidP="00F57B9B">
                  <w:pPr>
                    <w:rPr>
                      <w:sz w:val="18"/>
                      <w:szCs w:val="18"/>
                      <w:lang w:val="ro-MD"/>
                    </w:rPr>
                  </w:pPr>
                  <w:r>
                    <w:rPr>
                      <w:sz w:val="18"/>
                      <w:szCs w:val="18"/>
                      <w:lang w:val="ro-MD"/>
                    </w:rPr>
                    <w:t>2760</w:t>
                  </w:r>
                </w:p>
              </w:tc>
              <w:tc>
                <w:tcPr>
                  <w:tcW w:w="3083" w:type="dxa"/>
                </w:tcPr>
                <w:p w14:paraId="046F6659" w14:textId="7A23C15C" w:rsidR="00F57B9B" w:rsidRPr="00932EC3" w:rsidRDefault="00F57B9B" w:rsidP="00F57B9B">
                  <w:pPr>
                    <w:rPr>
                      <w:sz w:val="18"/>
                      <w:szCs w:val="18"/>
                      <w:lang w:val="ro-MD"/>
                    </w:rPr>
                  </w:pPr>
                  <w:r w:rsidRPr="00E22611">
                    <w:rPr>
                      <w:b/>
                      <w:bCs/>
                      <w:sz w:val="18"/>
                      <w:szCs w:val="18"/>
                      <w:lang w:val="ro-MD"/>
                    </w:rPr>
                    <w:t>5.2. Din care: garanţii reale luate cu împrumut care sunt obligaţiuni garantate de nivel 1 cu un nivel extrem de ridicat de calitate</w:t>
                  </w:r>
                </w:p>
              </w:tc>
              <w:tc>
                <w:tcPr>
                  <w:tcW w:w="567" w:type="dxa"/>
                </w:tcPr>
                <w:p w14:paraId="40B61DE1" w14:textId="77777777" w:rsidR="00F57B9B" w:rsidRPr="000D2E5C" w:rsidRDefault="00F57B9B" w:rsidP="00F57B9B">
                  <w:pPr>
                    <w:rPr>
                      <w:sz w:val="18"/>
                      <w:szCs w:val="18"/>
                      <w:lang w:val="it-IT"/>
                    </w:rPr>
                  </w:pPr>
                  <w:r>
                    <w:rPr>
                      <w:sz w:val="18"/>
                      <w:szCs w:val="18"/>
                      <w:lang w:val="it-IT"/>
                    </w:rPr>
                    <w:t>blocat</w:t>
                  </w:r>
                </w:p>
              </w:tc>
            </w:tr>
          </w:tbl>
          <w:p w14:paraId="0CB24C67" w14:textId="77777777" w:rsidR="00F57B9B" w:rsidRPr="00EC5100" w:rsidRDefault="00F57B9B" w:rsidP="00F57B9B">
            <w:pPr>
              <w:rPr>
                <w:sz w:val="18"/>
                <w:szCs w:val="18"/>
                <w:lang w:val="ro-MD"/>
              </w:rPr>
            </w:pPr>
          </w:p>
        </w:tc>
        <w:tc>
          <w:tcPr>
            <w:tcW w:w="1418" w:type="dxa"/>
          </w:tcPr>
          <w:p w14:paraId="2F29D17A" w14:textId="359831A8" w:rsidR="00F57B9B" w:rsidRPr="009A7D7B" w:rsidRDefault="00F57B9B" w:rsidP="00F57B9B">
            <w:pPr>
              <w:jc w:val="both"/>
              <w:rPr>
                <w:i/>
                <w:iCs/>
                <w:sz w:val="18"/>
                <w:szCs w:val="18"/>
                <w:lang w:val="ro-RO"/>
              </w:rPr>
            </w:pPr>
            <w:r w:rsidRPr="002149A0">
              <w:rPr>
                <w:sz w:val="18"/>
                <w:szCs w:val="18"/>
                <w:lang w:val="en-US"/>
              </w:rPr>
              <w:t>Nu se transpune</w:t>
            </w:r>
          </w:p>
        </w:tc>
        <w:tc>
          <w:tcPr>
            <w:tcW w:w="2476" w:type="dxa"/>
          </w:tcPr>
          <w:p w14:paraId="725608CA" w14:textId="3E8ACC36" w:rsidR="00F57B9B" w:rsidRPr="009A7D7B" w:rsidRDefault="00F57B9B" w:rsidP="00F57B9B">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699C148F" w14:textId="77777777" w:rsidR="00F57B9B" w:rsidRPr="009A7D7B" w:rsidRDefault="00F57B9B" w:rsidP="00F57B9B">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3CD9070" w14:textId="77777777" w:rsidR="00F57B9B" w:rsidRPr="009A7D7B" w:rsidRDefault="00F57B9B" w:rsidP="00F57B9B">
            <w:pPr>
              <w:jc w:val="both"/>
              <w:rPr>
                <w:i/>
                <w:iCs/>
                <w:sz w:val="18"/>
                <w:szCs w:val="18"/>
                <w:lang w:val="ro-RO"/>
              </w:rPr>
            </w:pPr>
          </w:p>
        </w:tc>
      </w:tr>
      <w:tr w:rsidR="00C10B98" w:rsidRPr="00193410" w14:paraId="07B0082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7795DD7D" w14:textId="77777777" w:rsidTr="005B5B27">
              <w:tc>
                <w:tcPr>
                  <w:tcW w:w="632" w:type="dxa"/>
                </w:tcPr>
                <w:p w14:paraId="252F15B3" w14:textId="322A0591" w:rsidR="00C10B98" w:rsidRPr="00932EC3" w:rsidRDefault="00C10B98" w:rsidP="00C10B98">
                  <w:pPr>
                    <w:rPr>
                      <w:sz w:val="18"/>
                      <w:szCs w:val="18"/>
                      <w:lang w:val="ro-MD"/>
                    </w:rPr>
                  </w:pPr>
                  <w:r>
                    <w:rPr>
                      <w:sz w:val="18"/>
                      <w:szCs w:val="18"/>
                      <w:lang w:val="ro-MD"/>
                    </w:rPr>
                    <w:t>2770</w:t>
                  </w:r>
                </w:p>
              </w:tc>
              <w:tc>
                <w:tcPr>
                  <w:tcW w:w="3686" w:type="dxa"/>
                </w:tcPr>
                <w:p w14:paraId="5F43F91A" w14:textId="77777777" w:rsidR="00C10B98" w:rsidRDefault="00C10B98" w:rsidP="00C10B98">
                  <w:pPr>
                    <w:rPr>
                      <w:b/>
                      <w:bCs/>
                      <w:sz w:val="18"/>
                      <w:szCs w:val="18"/>
                      <w:lang w:val="ro-MD"/>
                    </w:rPr>
                  </w:pPr>
                  <w:r w:rsidRPr="001832B9">
                    <w:rPr>
                      <w:sz w:val="18"/>
                      <w:szCs w:val="18"/>
                      <w:lang w:val="ro-MD"/>
                    </w:rPr>
                    <w:t xml:space="preserve">5.3. </w:t>
                  </w:r>
                  <w:r w:rsidRPr="001832B9">
                    <w:rPr>
                      <w:b/>
                      <w:bCs/>
                      <w:sz w:val="18"/>
                      <w:szCs w:val="18"/>
                      <w:lang w:val="ro-MD"/>
                    </w:rPr>
                    <w:t xml:space="preserve">Din care: garanţii reale luate cu împrumut care sunt de nivel 2A </w:t>
                  </w:r>
                </w:p>
                <w:p w14:paraId="1A60331F" w14:textId="3E305544" w:rsidR="00C10B98" w:rsidRPr="00932EC3" w:rsidRDefault="00C10B98" w:rsidP="00C10B98">
                  <w:pPr>
                    <w:rPr>
                      <w:sz w:val="18"/>
                      <w:szCs w:val="18"/>
                      <w:lang w:val="ro-MD"/>
                    </w:rPr>
                  </w:pPr>
                  <w:r w:rsidRPr="001832B9">
                    <w:rPr>
                      <w:sz w:val="18"/>
                      <w:szCs w:val="18"/>
                      <w:lang w:val="ro-MD"/>
                    </w:rPr>
                    <w:t>Instituţiile de credit trebuie să raporteze aici partea din tranzacţiile swap pe garanţii reale cu o scadenţă reziduală de cel mult 30 de zile în cazul cărora contrapartea este o bancă centrală și garanţiile reale luate cu împrumut sunt garanţii reale de nivel 2A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4B5EEB36"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55FBC5ED" w14:textId="77777777" w:rsidTr="005B5B27">
              <w:tc>
                <w:tcPr>
                  <w:tcW w:w="632" w:type="dxa"/>
                </w:tcPr>
                <w:p w14:paraId="1372588D" w14:textId="0D8313FD" w:rsidR="00C10B98" w:rsidRPr="00932EC3" w:rsidRDefault="00C10B98" w:rsidP="00C10B98">
                  <w:pPr>
                    <w:rPr>
                      <w:sz w:val="18"/>
                      <w:szCs w:val="18"/>
                      <w:lang w:val="ro-MD"/>
                    </w:rPr>
                  </w:pPr>
                  <w:r>
                    <w:rPr>
                      <w:sz w:val="18"/>
                      <w:szCs w:val="18"/>
                      <w:lang w:val="ro-MD"/>
                    </w:rPr>
                    <w:t>2770</w:t>
                  </w:r>
                </w:p>
              </w:tc>
              <w:tc>
                <w:tcPr>
                  <w:tcW w:w="3686" w:type="dxa"/>
                </w:tcPr>
                <w:p w14:paraId="2F0285E3" w14:textId="77777777" w:rsidR="00C10B98" w:rsidRPr="00676B07" w:rsidRDefault="00C10B98" w:rsidP="00C10B98">
                  <w:pPr>
                    <w:rPr>
                      <w:b/>
                      <w:bCs/>
                      <w:sz w:val="18"/>
                      <w:szCs w:val="18"/>
                      <w:lang w:val="en-US"/>
                    </w:rPr>
                  </w:pPr>
                  <w:r w:rsidRPr="00676B07">
                    <w:rPr>
                      <w:b/>
                      <w:bCs/>
                      <w:sz w:val="18"/>
                      <w:szCs w:val="18"/>
                      <w:lang w:val="en-US"/>
                    </w:rPr>
                    <w:t xml:space="preserve">5.3. Din care: garanţii reale luate cu împrumut care sunt de nivel 2A </w:t>
                  </w:r>
                </w:p>
                <w:p w14:paraId="24BBDC36" w14:textId="0ED71409" w:rsidR="00C10B98" w:rsidRPr="00932EC3" w:rsidRDefault="00C10B98" w:rsidP="00C10B98">
                  <w:pPr>
                    <w:rPr>
                      <w:sz w:val="18"/>
                      <w:szCs w:val="18"/>
                      <w:lang w:val="ro-MD"/>
                    </w:rPr>
                  </w:pPr>
                  <w:r w:rsidRPr="00676B07">
                    <w:rPr>
                      <w:bCs/>
                      <w:sz w:val="18"/>
                      <w:szCs w:val="18"/>
                      <w:lang w:val="en-US"/>
                    </w:rPr>
                    <w:t>Băncile trebuie să raporteze aici partea din tranzacţiile swap pe garanţii reale cu o scadenţă reziduală de cel mult 30 de zile în cazul cărora contrapartea este o bancă centrală și garanţiile reale luate cu împrumut sunt garanţii reale de nivel 2A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676B07">
                    <w:rPr>
                      <w:bCs/>
                      <w:sz w:val="18"/>
                      <w:szCs w:val="18"/>
                      <w:vertAlign w:val="superscript"/>
                      <w:lang w:val="en-US"/>
                    </w:rPr>
                    <w:t>1</w:t>
                  </w:r>
                  <w:r w:rsidRPr="00676B07">
                    <w:rPr>
                      <w:bCs/>
                      <w:sz w:val="18"/>
                      <w:szCs w:val="18"/>
                      <w:lang w:val="en-US"/>
                    </w:rPr>
                    <w:t xml:space="preserve"> din regulamentul menţionat.</w:t>
                  </w:r>
                </w:p>
              </w:tc>
            </w:tr>
          </w:tbl>
          <w:p w14:paraId="36E50BC9"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0C01ED13" w14:textId="6AE5A50E"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0F09738"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68E6045A"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B41D5B3" w14:textId="77777777" w:rsidR="00C10B98" w:rsidRPr="009A7D7B" w:rsidRDefault="00C10B98" w:rsidP="00C10B98">
            <w:pPr>
              <w:jc w:val="both"/>
              <w:rPr>
                <w:i/>
                <w:iCs/>
                <w:sz w:val="18"/>
                <w:szCs w:val="18"/>
                <w:lang w:val="ro-RO"/>
              </w:rPr>
            </w:pPr>
          </w:p>
        </w:tc>
      </w:tr>
      <w:tr w:rsidR="00C10B98" w:rsidRPr="00193410" w14:paraId="285780F2"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2C52186" w14:textId="77777777" w:rsidTr="005B5B27">
              <w:tc>
                <w:tcPr>
                  <w:tcW w:w="632" w:type="dxa"/>
                </w:tcPr>
                <w:p w14:paraId="07365927" w14:textId="78390F00" w:rsidR="00C10B98" w:rsidRPr="00932EC3" w:rsidRDefault="00C10B98" w:rsidP="00C10B98">
                  <w:pPr>
                    <w:rPr>
                      <w:sz w:val="18"/>
                      <w:szCs w:val="18"/>
                      <w:lang w:val="ro-MD"/>
                    </w:rPr>
                  </w:pPr>
                  <w:r>
                    <w:rPr>
                      <w:sz w:val="18"/>
                      <w:szCs w:val="18"/>
                      <w:lang w:val="ro-MD"/>
                    </w:rPr>
                    <w:t>2780</w:t>
                  </w:r>
                </w:p>
              </w:tc>
              <w:tc>
                <w:tcPr>
                  <w:tcW w:w="3686" w:type="dxa"/>
                </w:tcPr>
                <w:p w14:paraId="78A999DE" w14:textId="77777777" w:rsidR="00C10B98" w:rsidRDefault="00C10B98" w:rsidP="00C10B98">
                  <w:pPr>
                    <w:rPr>
                      <w:b/>
                      <w:bCs/>
                      <w:sz w:val="18"/>
                      <w:szCs w:val="18"/>
                      <w:lang w:val="ro-MD"/>
                    </w:rPr>
                  </w:pPr>
                  <w:r w:rsidRPr="00855A2E">
                    <w:rPr>
                      <w:sz w:val="18"/>
                      <w:szCs w:val="18"/>
                      <w:lang w:val="ro-MD"/>
                    </w:rPr>
                    <w:t xml:space="preserve">5.4. </w:t>
                  </w:r>
                  <w:r w:rsidRPr="00855A2E">
                    <w:rPr>
                      <w:b/>
                      <w:bCs/>
                      <w:sz w:val="18"/>
                      <w:szCs w:val="18"/>
                      <w:lang w:val="ro-MD"/>
                    </w:rPr>
                    <w:t xml:space="preserve">Din care: garanţii reale luate cu împrumut care sunt de nivel 2B </w:t>
                  </w:r>
                </w:p>
                <w:p w14:paraId="4B06E67D" w14:textId="7FF51813" w:rsidR="00C10B98" w:rsidRPr="00932EC3" w:rsidRDefault="00C10B98" w:rsidP="00C10B98">
                  <w:pPr>
                    <w:rPr>
                      <w:sz w:val="18"/>
                      <w:szCs w:val="18"/>
                      <w:lang w:val="ro-MD"/>
                    </w:rPr>
                  </w:pPr>
                  <w:r w:rsidRPr="00855A2E">
                    <w:rPr>
                      <w:sz w:val="18"/>
                      <w:szCs w:val="18"/>
                      <w:lang w:val="ro-MD"/>
                    </w:rPr>
                    <w:t>Instituţiile de credit trebuie să raporteze aici partea din tranzacţiile swap pe garanţii reale cu o scadenţă reziduală de cel mult 30 de zile în cazul cărora contrapartea este o bancă centrală și garanţiile reale luate cu împrumut sunt garanţii reale de nivel 2B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3FA402E6"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4017C77" w14:textId="77777777" w:rsidTr="005B5B27">
              <w:tc>
                <w:tcPr>
                  <w:tcW w:w="632" w:type="dxa"/>
                </w:tcPr>
                <w:p w14:paraId="120FF6A4" w14:textId="5E9AB0E9" w:rsidR="00C10B98" w:rsidRPr="00932EC3" w:rsidRDefault="00C10B98" w:rsidP="00C10B98">
                  <w:pPr>
                    <w:rPr>
                      <w:sz w:val="18"/>
                      <w:szCs w:val="18"/>
                      <w:lang w:val="ro-MD"/>
                    </w:rPr>
                  </w:pPr>
                  <w:r>
                    <w:rPr>
                      <w:sz w:val="18"/>
                      <w:szCs w:val="18"/>
                      <w:lang w:val="ro-MD"/>
                    </w:rPr>
                    <w:t>2780</w:t>
                  </w:r>
                </w:p>
              </w:tc>
              <w:tc>
                <w:tcPr>
                  <w:tcW w:w="3686" w:type="dxa"/>
                </w:tcPr>
                <w:p w14:paraId="1C7BAF79" w14:textId="77777777" w:rsidR="00C10B98" w:rsidRPr="00497833" w:rsidRDefault="00C10B98" w:rsidP="00C10B98">
                  <w:pPr>
                    <w:rPr>
                      <w:b/>
                      <w:bCs/>
                      <w:sz w:val="18"/>
                      <w:szCs w:val="18"/>
                      <w:lang w:val="en-US"/>
                    </w:rPr>
                  </w:pPr>
                  <w:r w:rsidRPr="00497833">
                    <w:rPr>
                      <w:b/>
                      <w:bCs/>
                      <w:sz w:val="18"/>
                      <w:szCs w:val="18"/>
                      <w:lang w:val="en-US"/>
                    </w:rPr>
                    <w:t xml:space="preserve">5.4. Din care: garanţii reale luate cu împrumut care sunt de nivel 2B </w:t>
                  </w:r>
                </w:p>
                <w:p w14:paraId="0975B731" w14:textId="50077EC3" w:rsidR="00C10B98" w:rsidRPr="00932EC3" w:rsidRDefault="00C10B98" w:rsidP="00C10B98">
                  <w:pPr>
                    <w:rPr>
                      <w:sz w:val="18"/>
                      <w:szCs w:val="18"/>
                      <w:lang w:val="ro-MD"/>
                    </w:rPr>
                  </w:pPr>
                  <w:r w:rsidRPr="00497833">
                    <w:rPr>
                      <w:bCs/>
                      <w:sz w:val="18"/>
                      <w:szCs w:val="18"/>
                      <w:lang w:val="en-US"/>
                    </w:rPr>
                    <w:t>Băncile trebuie să raporteze aici partea din tranzacţiile swap pe garanţii reale cu o scadenţă reziduală de cel mult 30 de zile în cazul cărora contrapartea este o bancă centrală și garanţiile reale luate cu împrumut sunt garanţii reale de nivel 2B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497833">
                    <w:rPr>
                      <w:bCs/>
                      <w:sz w:val="18"/>
                      <w:szCs w:val="18"/>
                      <w:vertAlign w:val="superscript"/>
                      <w:lang w:val="en-US"/>
                    </w:rPr>
                    <w:t>1</w:t>
                  </w:r>
                  <w:r w:rsidRPr="00497833">
                    <w:rPr>
                      <w:bCs/>
                      <w:sz w:val="18"/>
                      <w:szCs w:val="18"/>
                      <w:lang w:val="en-US"/>
                    </w:rPr>
                    <w:t xml:space="preserve"> din regulamentul menţionat.</w:t>
                  </w:r>
                </w:p>
              </w:tc>
            </w:tr>
          </w:tbl>
          <w:p w14:paraId="48109468"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F1A35F2" w14:textId="7C449FDD"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B94486C"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2AB4A53"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04F2BFD" w14:textId="77777777" w:rsidR="00C10B98" w:rsidRPr="009A7D7B" w:rsidRDefault="00C10B98" w:rsidP="00C10B98">
            <w:pPr>
              <w:jc w:val="both"/>
              <w:rPr>
                <w:i/>
                <w:iCs/>
                <w:sz w:val="18"/>
                <w:szCs w:val="18"/>
                <w:lang w:val="ro-RO"/>
              </w:rPr>
            </w:pPr>
          </w:p>
        </w:tc>
      </w:tr>
      <w:tr w:rsidR="00C10B98" w:rsidRPr="00193410" w14:paraId="466E293F"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6F73ED8" w14:textId="77777777" w:rsidTr="005B5B27">
              <w:tc>
                <w:tcPr>
                  <w:tcW w:w="632" w:type="dxa"/>
                </w:tcPr>
                <w:p w14:paraId="3FFA9D74" w14:textId="0ACE7AF5" w:rsidR="00C10B98" w:rsidRPr="00CB03C5" w:rsidRDefault="00C10B98" w:rsidP="00C10B98">
                  <w:pPr>
                    <w:rPr>
                      <w:sz w:val="18"/>
                      <w:szCs w:val="18"/>
                      <w:lang w:val="ro-MD"/>
                    </w:rPr>
                  </w:pPr>
                  <w:r w:rsidRPr="00CB03C5">
                    <w:rPr>
                      <w:sz w:val="18"/>
                      <w:szCs w:val="18"/>
                      <w:lang w:val="ro-MD"/>
                    </w:rPr>
                    <w:t>2790</w:t>
                  </w:r>
                </w:p>
              </w:tc>
              <w:tc>
                <w:tcPr>
                  <w:tcW w:w="3686" w:type="dxa"/>
                </w:tcPr>
                <w:p w14:paraId="2DBF32C2" w14:textId="77777777" w:rsidR="00C10B98" w:rsidRPr="00E80958" w:rsidRDefault="00C10B98" w:rsidP="00C10B98">
                  <w:pPr>
                    <w:rPr>
                      <w:b/>
                      <w:bCs/>
                      <w:sz w:val="18"/>
                      <w:szCs w:val="18"/>
                      <w:lang w:val="ro-MD"/>
                    </w:rPr>
                  </w:pPr>
                  <w:r w:rsidRPr="00E80958">
                    <w:rPr>
                      <w:sz w:val="18"/>
                      <w:szCs w:val="18"/>
                      <w:lang w:val="ro-MD"/>
                    </w:rPr>
                    <w:t xml:space="preserve">5.5. </w:t>
                  </w:r>
                  <w:r w:rsidRPr="00E80958">
                    <w:rPr>
                      <w:b/>
                      <w:bCs/>
                      <w:sz w:val="18"/>
                      <w:szCs w:val="18"/>
                      <w:lang w:val="ro-MD"/>
                    </w:rPr>
                    <w:t xml:space="preserve">Din care: garanţii reale date cu împrumut care sunt de nivel 1, excluzând garanţiile reale sub formă de obligaţiuni garantate cu un nivel extrem de ridicat de calitate </w:t>
                  </w:r>
                </w:p>
                <w:p w14:paraId="0C77474E" w14:textId="7AC3346D" w:rsidR="00C10B98" w:rsidRPr="00E80958" w:rsidRDefault="00C10B98" w:rsidP="00C10B98">
                  <w:pPr>
                    <w:rPr>
                      <w:sz w:val="18"/>
                      <w:szCs w:val="18"/>
                      <w:lang w:val="ro-MD"/>
                    </w:rPr>
                  </w:pPr>
                  <w:r w:rsidRPr="00E80958">
                    <w:rPr>
                      <w:sz w:val="18"/>
                      <w:szCs w:val="18"/>
                      <w:lang w:val="ro-MD"/>
                    </w:rPr>
                    <w:t>Instituţiile de credit trebuie să raporteze aici partea din tranzacţiile swap pe garanţii reale cu o scadenţă reziduală de cel mult 30 de zile în cazul cărora contrapartea este o bancă centrală și garanţiile reale date cu împrumut sunt garanţii reale de nivel 1, excluzând obligaţiunile garantate cu un nivel extrem de ridicat de calitate,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6632D78E" w14:textId="77777777" w:rsidR="00C10B98" w:rsidRPr="00E80958"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06B3F79" w14:textId="77777777" w:rsidTr="005B5B27">
              <w:tc>
                <w:tcPr>
                  <w:tcW w:w="632" w:type="dxa"/>
                </w:tcPr>
                <w:p w14:paraId="478462CA" w14:textId="464F9E56" w:rsidR="00C10B98" w:rsidRPr="00E80958" w:rsidRDefault="00C10B98" w:rsidP="00C10B98">
                  <w:pPr>
                    <w:rPr>
                      <w:sz w:val="18"/>
                      <w:szCs w:val="18"/>
                      <w:lang w:val="ro-MD"/>
                    </w:rPr>
                  </w:pPr>
                  <w:r w:rsidRPr="00E80958">
                    <w:rPr>
                      <w:sz w:val="18"/>
                      <w:szCs w:val="18"/>
                      <w:lang w:val="ro-MD"/>
                    </w:rPr>
                    <w:t>2790</w:t>
                  </w:r>
                </w:p>
              </w:tc>
              <w:tc>
                <w:tcPr>
                  <w:tcW w:w="3686" w:type="dxa"/>
                </w:tcPr>
                <w:p w14:paraId="5828B5C2" w14:textId="77777777" w:rsidR="00C10B98" w:rsidRPr="00E22611" w:rsidRDefault="00C10B98" w:rsidP="00C10B98">
                  <w:pPr>
                    <w:rPr>
                      <w:b/>
                      <w:bCs/>
                      <w:sz w:val="18"/>
                      <w:szCs w:val="18"/>
                      <w:lang w:val="ro-MD"/>
                    </w:rPr>
                  </w:pPr>
                  <w:r w:rsidRPr="00E22611">
                    <w:rPr>
                      <w:b/>
                      <w:bCs/>
                      <w:sz w:val="18"/>
                      <w:szCs w:val="18"/>
                      <w:lang w:val="ro-MD"/>
                    </w:rPr>
                    <w:t xml:space="preserve">5.5. Din care: garanţii reale date cu împrumut care sunt de nivel 1, excluzând garanţiile reale sub formă de obligaţiuni garantate cu un nivel extrem de ridicat de calitate </w:t>
                  </w:r>
                </w:p>
                <w:p w14:paraId="3CCEB10E" w14:textId="2CD1CB23" w:rsidR="00C10B98" w:rsidRPr="00CB03C5" w:rsidRDefault="00C10B98" w:rsidP="00C10B98">
                  <w:pPr>
                    <w:rPr>
                      <w:sz w:val="18"/>
                      <w:szCs w:val="18"/>
                      <w:lang w:val="ro-MD"/>
                    </w:rPr>
                  </w:pPr>
                  <w:r w:rsidRPr="00E22611">
                    <w:rPr>
                      <w:bCs/>
                      <w:sz w:val="18"/>
                      <w:szCs w:val="18"/>
                      <w:lang w:val="ro-MD"/>
                    </w:rPr>
                    <w:t>Băncile trebuie să raporteze aici partea din tranzacţiile swap pe garanţii reale cu o scadenţă reziduală de cel mult 30 de zile în cazul cărora contrapartea este o bancă centrală și garanţiile reale date cu împrumut sunt garanţii reale de nivel 1,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E22611">
                    <w:rPr>
                      <w:bCs/>
                      <w:sz w:val="18"/>
                      <w:szCs w:val="18"/>
                      <w:vertAlign w:val="superscript"/>
                      <w:lang w:val="ro-MD"/>
                    </w:rPr>
                    <w:t>1</w:t>
                  </w:r>
                  <w:r w:rsidRPr="00E22611">
                    <w:rPr>
                      <w:bCs/>
                      <w:sz w:val="18"/>
                      <w:szCs w:val="18"/>
                      <w:lang w:val="ro-MD"/>
                    </w:rPr>
                    <w:t xml:space="preserve"> din regulamentul menţionat.</w:t>
                  </w:r>
                </w:p>
              </w:tc>
            </w:tr>
          </w:tbl>
          <w:p w14:paraId="0D6EF98D" w14:textId="77777777" w:rsidR="00C10B98" w:rsidRPr="00E80958"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5683B9C" w14:textId="47B70796"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AC3C203"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02F6CE2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14E5DB7" w14:textId="77777777" w:rsidR="00C10B98" w:rsidRPr="009A7D7B" w:rsidRDefault="00C10B98" w:rsidP="00C10B98">
            <w:pPr>
              <w:jc w:val="both"/>
              <w:rPr>
                <w:i/>
                <w:iCs/>
                <w:sz w:val="18"/>
                <w:szCs w:val="18"/>
                <w:lang w:val="ro-RO"/>
              </w:rPr>
            </w:pPr>
          </w:p>
        </w:tc>
      </w:tr>
      <w:tr w:rsidR="00F57B9B" w:rsidRPr="004425F7" w14:paraId="1F48A070"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F57B9B" w:rsidRPr="004425F7" w14:paraId="5E76FACA" w14:textId="77777777" w:rsidTr="005B5B27">
              <w:tc>
                <w:tcPr>
                  <w:tcW w:w="632" w:type="dxa"/>
                </w:tcPr>
                <w:p w14:paraId="0B3138B8" w14:textId="56113594" w:rsidR="00F57B9B" w:rsidRPr="00932EC3" w:rsidRDefault="00F57B9B" w:rsidP="00F57B9B">
                  <w:pPr>
                    <w:rPr>
                      <w:sz w:val="18"/>
                      <w:szCs w:val="18"/>
                      <w:lang w:val="ro-MD"/>
                    </w:rPr>
                  </w:pPr>
                  <w:r>
                    <w:rPr>
                      <w:sz w:val="18"/>
                      <w:szCs w:val="18"/>
                      <w:lang w:val="ro-MD"/>
                    </w:rPr>
                    <w:t>2800</w:t>
                  </w:r>
                </w:p>
              </w:tc>
              <w:tc>
                <w:tcPr>
                  <w:tcW w:w="3686" w:type="dxa"/>
                </w:tcPr>
                <w:p w14:paraId="0C2DA7FF" w14:textId="77777777" w:rsidR="00F57B9B" w:rsidRDefault="00F57B9B" w:rsidP="00F57B9B">
                  <w:pPr>
                    <w:rPr>
                      <w:b/>
                      <w:bCs/>
                      <w:sz w:val="18"/>
                      <w:szCs w:val="18"/>
                      <w:lang w:val="ro-MD"/>
                    </w:rPr>
                  </w:pPr>
                  <w:r w:rsidRPr="00855A2E">
                    <w:rPr>
                      <w:sz w:val="18"/>
                      <w:szCs w:val="18"/>
                      <w:lang w:val="ro-MD"/>
                    </w:rPr>
                    <w:t xml:space="preserve">5.6. </w:t>
                  </w:r>
                  <w:r w:rsidRPr="00855A2E">
                    <w:rPr>
                      <w:b/>
                      <w:bCs/>
                      <w:sz w:val="18"/>
                      <w:szCs w:val="18"/>
                      <w:lang w:val="ro-MD"/>
                    </w:rPr>
                    <w:t xml:space="preserve">Din care: garanţii reale date cu împrumut care sunt obligaţiuni garantate de nivel 1 cu un nivel extrem de ridicat de calitate </w:t>
                  </w:r>
                </w:p>
                <w:p w14:paraId="7A59B4B8" w14:textId="1FB55FEC" w:rsidR="00F57B9B" w:rsidRPr="00932EC3" w:rsidRDefault="00F57B9B" w:rsidP="00F57B9B">
                  <w:pPr>
                    <w:rPr>
                      <w:sz w:val="18"/>
                      <w:szCs w:val="18"/>
                      <w:lang w:val="ro-MD"/>
                    </w:rPr>
                  </w:pPr>
                  <w:r w:rsidRPr="00855A2E">
                    <w:rPr>
                      <w:sz w:val="18"/>
                      <w:szCs w:val="18"/>
                      <w:lang w:val="ro-MD"/>
                    </w:rPr>
                    <w:t>Instituţiile de credit trebuie să raporteze aici partea din tranzacţiile swap pe garanţii reale cu o scadenţă reziduală de cel mult 30 de zile în cazul cărora contrapartea este o bancă centrală și garanţiile reale date cu împrumut sunt garanţii reale de nivel 1 care constau în obligaţiuni garantate cu un nivel extrem de ridicat de calitate,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158012A5" w14:textId="77777777" w:rsidR="00F57B9B" w:rsidRPr="00EC5100" w:rsidRDefault="00F57B9B" w:rsidP="00F57B9B">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F57B9B" w:rsidRPr="000D2E5C" w14:paraId="25AB4DF7" w14:textId="77777777" w:rsidTr="004C0180">
              <w:tc>
                <w:tcPr>
                  <w:tcW w:w="632" w:type="dxa"/>
                </w:tcPr>
                <w:p w14:paraId="111BF79B" w14:textId="61DB3C5A" w:rsidR="00F57B9B" w:rsidRPr="00932EC3" w:rsidRDefault="00F57B9B" w:rsidP="00F57B9B">
                  <w:pPr>
                    <w:rPr>
                      <w:sz w:val="18"/>
                      <w:szCs w:val="18"/>
                      <w:lang w:val="ro-MD"/>
                    </w:rPr>
                  </w:pPr>
                  <w:r>
                    <w:rPr>
                      <w:sz w:val="18"/>
                      <w:szCs w:val="18"/>
                      <w:lang w:val="ro-MD"/>
                    </w:rPr>
                    <w:t>2800</w:t>
                  </w:r>
                </w:p>
              </w:tc>
              <w:tc>
                <w:tcPr>
                  <w:tcW w:w="3083" w:type="dxa"/>
                </w:tcPr>
                <w:p w14:paraId="78F6A496" w14:textId="571251C1" w:rsidR="00F57B9B" w:rsidRPr="00932EC3" w:rsidRDefault="00F57B9B" w:rsidP="00F57B9B">
                  <w:pPr>
                    <w:rPr>
                      <w:sz w:val="18"/>
                      <w:szCs w:val="18"/>
                      <w:lang w:val="ro-MD"/>
                    </w:rPr>
                  </w:pPr>
                  <w:r w:rsidRPr="00E22611">
                    <w:rPr>
                      <w:b/>
                      <w:bCs/>
                      <w:sz w:val="18"/>
                      <w:szCs w:val="18"/>
                      <w:lang w:val="ro-MD"/>
                    </w:rPr>
                    <w:t>5.6. Din care: garanţii reale date cu împrumut care sunt obligaţiuni garantate de nivel 1 cu un nivel extrem de ridicat de calitate</w:t>
                  </w:r>
                </w:p>
              </w:tc>
              <w:tc>
                <w:tcPr>
                  <w:tcW w:w="567" w:type="dxa"/>
                </w:tcPr>
                <w:p w14:paraId="2914FFEF" w14:textId="77777777" w:rsidR="00F57B9B" w:rsidRPr="000D2E5C" w:rsidRDefault="00F57B9B" w:rsidP="00F57B9B">
                  <w:pPr>
                    <w:rPr>
                      <w:sz w:val="18"/>
                      <w:szCs w:val="18"/>
                      <w:lang w:val="it-IT"/>
                    </w:rPr>
                  </w:pPr>
                  <w:r>
                    <w:rPr>
                      <w:sz w:val="18"/>
                      <w:szCs w:val="18"/>
                      <w:lang w:val="it-IT"/>
                    </w:rPr>
                    <w:t>blocat</w:t>
                  </w:r>
                </w:p>
              </w:tc>
            </w:tr>
          </w:tbl>
          <w:p w14:paraId="4FB043AD" w14:textId="77777777" w:rsidR="00F57B9B" w:rsidRPr="00EC5100" w:rsidRDefault="00F57B9B" w:rsidP="00F57B9B">
            <w:pPr>
              <w:rPr>
                <w:sz w:val="18"/>
                <w:szCs w:val="18"/>
                <w:lang w:val="ro-MD"/>
              </w:rPr>
            </w:pPr>
          </w:p>
        </w:tc>
        <w:tc>
          <w:tcPr>
            <w:tcW w:w="1418" w:type="dxa"/>
          </w:tcPr>
          <w:p w14:paraId="38211D17" w14:textId="29FABC89" w:rsidR="00F57B9B" w:rsidRPr="009A7D7B" w:rsidRDefault="00F57B9B" w:rsidP="00F57B9B">
            <w:pPr>
              <w:jc w:val="both"/>
              <w:rPr>
                <w:i/>
                <w:iCs/>
                <w:sz w:val="18"/>
                <w:szCs w:val="18"/>
                <w:lang w:val="ro-RO"/>
              </w:rPr>
            </w:pPr>
            <w:r w:rsidRPr="002149A0">
              <w:rPr>
                <w:sz w:val="18"/>
                <w:szCs w:val="18"/>
                <w:lang w:val="en-US"/>
              </w:rPr>
              <w:t>Nu se transpune</w:t>
            </w:r>
          </w:p>
        </w:tc>
        <w:tc>
          <w:tcPr>
            <w:tcW w:w="2476" w:type="dxa"/>
          </w:tcPr>
          <w:p w14:paraId="6965BBA4" w14:textId="5677A345" w:rsidR="00F57B9B" w:rsidRPr="009A7D7B" w:rsidRDefault="00F57B9B" w:rsidP="00F57B9B">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7EDC7CEF" w14:textId="77777777" w:rsidR="00F57B9B" w:rsidRPr="009A7D7B" w:rsidRDefault="00F57B9B" w:rsidP="00F57B9B">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BB1CE6A" w14:textId="77777777" w:rsidR="00F57B9B" w:rsidRPr="009A7D7B" w:rsidRDefault="00F57B9B" w:rsidP="00F57B9B">
            <w:pPr>
              <w:jc w:val="both"/>
              <w:rPr>
                <w:i/>
                <w:iCs/>
                <w:sz w:val="18"/>
                <w:szCs w:val="18"/>
                <w:lang w:val="ro-RO"/>
              </w:rPr>
            </w:pPr>
          </w:p>
        </w:tc>
      </w:tr>
      <w:tr w:rsidR="00C10B98" w:rsidRPr="004047EF" w14:paraId="2C8A5AD1"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A99EF59" w14:textId="77777777" w:rsidTr="005B5B27">
              <w:tc>
                <w:tcPr>
                  <w:tcW w:w="632" w:type="dxa"/>
                </w:tcPr>
                <w:p w14:paraId="403F99C4" w14:textId="2A0DA943" w:rsidR="00C10B98" w:rsidRPr="00932EC3" w:rsidRDefault="00C10B98" w:rsidP="00C10B98">
                  <w:pPr>
                    <w:rPr>
                      <w:sz w:val="18"/>
                      <w:szCs w:val="18"/>
                      <w:lang w:val="ro-MD"/>
                    </w:rPr>
                  </w:pPr>
                  <w:r>
                    <w:rPr>
                      <w:sz w:val="18"/>
                      <w:szCs w:val="18"/>
                      <w:lang w:val="ro-MD"/>
                    </w:rPr>
                    <w:t>2810</w:t>
                  </w:r>
                </w:p>
              </w:tc>
              <w:tc>
                <w:tcPr>
                  <w:tcW w:w="3686" w:type="dxa"/>
                </w:tcPr>
                <w:p w14:paraId="2F294C21" w14:textId="77777777" w:rsidR="00C10B98" w:rsidRDefault="00C10B98" w:rsidP="00C10B98">
                  <w:pPr>
                    <w:rPr>
                      <w:b/>
                      <w:bCs/>
                      <w:sz w:val="18"/>
                      <w:szCs w:val="18"/>
                      <w:lang w:val="ro-MD"/>
                    </w:rPr>
                  </w:pPr>
                  <w:r w:rsidRPr="00855A2E">
                    <w:rPr>
                      <w:sz w:val="18"/>
                      <w:szCs w:val="18"/>
                      <w:lang w:val="ro-MD"/>
                    </w:rPr>
                    <w:t xml:space="preserve">5.7. </w:t>
                  </w:r>
                  <w:r w:rsidRPr="00855A2E">
                    <w:rPr>
                      <w:b/>
                      <w:bCs/>
                      <w:sz w:val="18"/>
                      <w:szCs w:val="18"/>
                      <w:lang w:val="ro-MD"/>
                    </w:rPr>
                    <w:t xml:space="preserve">Din care: garanţii reale date cu împrumut care sunt de nivel 2A </w:t>
                  </w:r>
                </w:p>
                <w:p w14:paraId="62FACD11" w14:textId="67F7F971" w:rsidR="00C10B98" w:rsidRPr="00932EC3" w:rsidRDefault="00C10B98" w:rsidP="00C10B98">
                  <w:pPr>
                    <w:rPr>
                      <w:sz w:val="18"/>
                      <w:szCs w:val="18"/>
                      <w:lang w:val="ro-MD"/>
                    </w:rPr>
                  </w:pPr>
                  <w:r w:rsidRPr="00855A2E">
                    <w:rPr>
                      <w:sz w:val="18"/>
                      <w:szCs w:val="18"/>
                      <w:lang w:val="ro-MD"/>
                    </w:rPr>
                    <w:t>Instituţiile de credit trebuie să raporteze aici partea din tranzacţiile swap pe garanţii reale cu o scadenţă reziduală de cel mult 30 de zile în cazul cărora contrapartea este o bancă centrală și garanţiile reale date cu împrumut sunt garanţii reale de nivel 2A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0E8011EF"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8256367" w14:textId="77777777" w:rsidTr="005B5B27">
              <w:tc>
                <w:tcPr>
                  <w:tcW w:w="632" w:type="dxa"/>
                </w:tcPr>
                <w:p w14:paraId="623CC72D" w14:textId="04AFD91B" w:rsidR="00C10B98" w:rsidRPr="00932EC3" w:rsidRDefault="00C10B98" w:rsidP="00C10B98">
                  <w:pPr>
                    <w:rPr>
                      <w:sz w:val="18"/>
                      <w:szCs w:val="18"/>
                      <w:lang w:val="ro-MD"/>
                    </w:rPr>
                  </w:pPr>
                  <w:r>
                    <w:rPr>
                      <w:sz w:val="18"/>
                      <w:szCs w:val="18"/>
                      <w:lang w:val="ro-MD"/>
                    </w:rPr>
                    <w:t>2810</w:t>
                  </w:r>
                </w:p>
              </w:tc>
              <w:tc>
                <w:tcPr>
                  <w:tcW w:w="3686" w:type="dxa"/>
                </w:tcPr>
                <w:p w14:paraId="7C5E8985" w14:textId="77777777" w:rsidR="00C10B98" w:rsidRPr="00497833" w:rsidRDefault="00C10B98" w:rsidP="00C10B98">
                  <w:pPr>
                    <w:rPr>
                      <w:b/>
                      <w:bCs/>
                      <w:sz w:val="18"/>
                      <w:szCs w:val="18"/>
                      <w:lang w:val="en-US"/>
                    </w:rPr>
                  </w:pPr>
                  <w:r w:rsidRPr="00497833">
                    <w:rPr>
                      <w:b/>
                      <w:bCs/>
                      <w:sz w:val="18"/>
                      <w:szCs w:val="18"/>
                      <w:lang w:val="en-US"/>
                    </w:rPr>
                    <w:t xml:space="preserve">5.7. Din care: garanţii reale date cu împrumut care sunt de nivel 2A </w:t>
                  </w:r>
                </w:p>
                <w:p w14:paraId="50B202E1" w14:textId="51CE9E3D" w:rsidR="00C10B98" w:rsidRPr="00932EC3" w:rsidRDefault="00C10B98" w:rsidP="00C10B98">
                  <w:pPr>
                    <w:rPr>
                      <w:sz w:val="18"/>
                      <w:szCs w:val="18"/>
                      <w:lang w:val="ro-MD"/>
                    </w:rPr>
                  </w:pPr>
                  <w:r w:rsidRPr="00497833">
                    <w:rPr>
                      <w:bCs/>
                      <w:sz w:val="18"/>
                      <w:szCs w:val="18"/>
                      <w:lang w:val="en-US"/>
                    </w:rPr>
                    <w:t>Băncile trebuie să raporteze aici partea din tranzacţiile swap pe garanţii reale cu o scadenţă reziduală de cel mult 30 de zile în cazul cărora contrapartea este o bancă centrală și garanţiile reale date cu împrumut sunt garanţii reale de nivel 2A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497833">
                    <w:rPr>
                      <w:bCs/>
                      <w:sz w:val="18"/>
                      <w:szCs w:val="18"/>
                      <w:vertAlign w:val="superscript"/>
                      <w:lang w:val="en-US"/>
                    </w:rPr>
                    <w:t>1</w:t>
                  </w:r>
                  <w:r w:rsidRPr="00497833">
                    <w:rPr>
                      <w:bCs/>
                      <w:sz w:val="18"/>
                      <w:szCs w:val="18"/>
                      <w:lang w:val="en-US"/>
                    </w:rPr>
                    <w:t xml:space="preserve"> din regulamentul menţionat.</w:t>
                  </w:r>
                </w:p>
              </w:tc>
            </w:tr>
          </w:tbl>
          <w:p w14:paraId="2D635550"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6CCB14F" w14:textId="219D8D6E"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5BAF5F9"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07B15DD"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D02B945" w14:textId="77777777" w:rsidR="00C10B98" w:rsidRPr="009A7D7B" w:rsidRDefault="00C10B98" w:rsidP="00C10B98">
            <w:pPr>
              <w:jc w:val="both"/>
              <w:rPr>
                <w:i/>
                <w:iCs/>
                <w:sz w:val="18"/>
                <w:szCs w:val="18"/>
                <w:lang w:val="ro-RO"/>
              </w:rPr>
            </w:pPr>
          </w:p>
        </w:tc>
      </w:tr>
      <w:tr w:rsidR="00C10B98" w:rsidRPr="004047EF" w14:paraId="158D33F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A981B1F" w14:textId="77777777" w:rsidTr="005B5B27">
              <w:tc>
                <w:tcPr>
                  <w:tcW w:w="632" w:type="dxa"/>
                </w:tcPr>
                <w:p w14:paraId="52CADA18" w14:textId="32C669F3" w:rsidR="00C10B98" w:rsidRPr="00932EC3" w:rsidRDefault="00C10B98" w:rsidP="00C10B98">
                  <w:pPr>
                    <w:rPr>
                      <w:sz w:val="18"/>
                      <w:szCs w:val="18"/>
                      <w:lang w:val="ro-MD"/>
                    </w:rPr>
                  </w:pPr>
                  <w:r>
                    <w:rPr>
                      <w:sz w:val="18"/>
                      <w:szCs w:val="18"/>
                      <w:lang w:val="ro-MD"/>
                    </w:rPr>
                    <w:t>2820</w:t>
                  </w:r>
                </w:p>
              </w:tc>
              <w:tc>
                <w:tcPr>
                  <w:tcW w:w="3686" w:type="dxa"/>
                </w:tcPr>
                <w:p w14:paraId="3EECC6D4" w14:textId="77777777" w:rsidR="00C10B98" w:rsidRDefault="00C10B98" w:rsidP="00C10B98">
                  <w:pPr>
                    <w:rPr>
                      <w:b/>
                      <w:bCs/>
                      <w:sz w:val="18"/>
                      <w:szCs w:val="18"/>
                      <w:lang w:val="ro-MD"/>
                    </w:rPr>
                  </w:pPr>
                  <w:r w:rsidRPr="00855A2E">
                    <w:rPr>
                      <w:sz w:val="18"/>
                      <w:szCs w:val="18"/>
                      <w:lang w:val="ro-MD"/>
                    </w:rPr>
                    <w:t xml:space="preserve">5.8. </w:t>
                  </w:r>
                  <w:r w:rsidRPr="00855A2E">
                    <w:rPr>
                      <w:b/>
                      <w:bCs/>
                      <w:sz w:val="18"/>
                      <w:szCs w:val="18"/>
                      <w:lang w:val="ro-MD"/>
                    </w:rPr>
                    <w:t xml:space="preserve">Din care: garanţii reale date cu împrumut care sunt de nivel 2B </w:t>
                  </w:r>
                </w:p>
                <w:p w14:paraId="4B1DA036" w14:textId="36B4534F" w:rsidR="00C10B98" w:rsidRPr="00932EC3" w:rsidRDefault="00C10B98" w:rsidP="00C10B98">
                  <w:pPr>
                    <w:rPr>
                      <w:sz w:val="18"/>
                      <w:szCs w:val="18"/>
                      <w:lang w:val="ro-MD"/>
                    </w:rPr>
                  </w:pPr>
                  <w:r w:rsidRPr="00855A2E">
                    <w:rPr>
                      <w:sz w:val="18"/>
                      <w:szCs w:val="18"/>
                      <w:lang w:val="ro-MD"/>
                    </w:rPr>
                    <w:t>Instituţiile de credit trebuie să raporteze aici partea din tranzacţiile swap pe garanţii reale cu o scadenţă reziduală de cel mult 30 de zile în cazul cărora contrapartea este o bancă centrală și garanţiile reale date cu împrumut sunt garanţii reale de nivel 2B care îndeplinesc cerinţele operaţionale prevăzute la articolul 8 din Regulamentul delegat (UE) 2015/61, cu condiţia ca tranzacţiile relevante să facă obiectul unei derogări de la aplicarea articolului 17 alineatele (2) și (3) din Regulamentul delegat (UE) 2015/61, în conformitate cu articolul 17 alineatul (4) din regulamentul delegat menţionat.</w:t>
                  </w:r>
                </w:p>
              </w:tc>
            </w:tr>
          </w:tbl>
          <w:p w14:paraId="4855567E"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DAD28D1" w14:textId="77777777" w:rsidTr="005B5B27">
              <w:tc>
                <w:tcPr>
                  <w:tcW w:w="632" w:type="dxa"/>
                </w:tcPr>
                <w:p w14:paraId="0CE3FEA3" w14:textId="74ADB461" w:rsidR="00C10B98" w:rsidRPr="00932EC3" w:rsidRDefault="00C10B98" w:rsidP="00C10B98">
                  <w:pPr>
                    <w:rPr>
                      <w:sz w:val="18"/>
                      <w:szCs w:val="18"/>
                      <w:lang w:val="ro-MD"/>
                    </w:rPr>
                  </w:pPr>
                  <w:r>
                    <w:rPr>
                      <w:sz w:val="18"/>
                      <w:szCs w:val="18"/>
                      <w:lang w:val="ro-MD"/>
                    </w:rPr>
                    <w:t>2820</w:t>
                  </w:r>
                </w:p>
              </w:tc>
              <w:tc>
                <w:tcPr>
                  <w:tcW w:w="3686" w:type="dxa"/>
                </w:tcPr>
                <w:p w14:paraId="48BC077C" w14:textId="77777777" w:rsidR="00C10B98" w:rsidRPr="00497833" w:rsidRDefault="00C10B98" w:rsidP="00C10B98">
                  <w:pPr>
                    <w:rPr>
                      <w:b/>
                      <w:bCs/>
                      <w:sz w:val="18"/>
                      <w:szCs w:val="18"/>
                      <w:lang w:val="ro-MD"/>
                    </w:rPr>
                  </w:pPr>
                  <w:r w:rsidRPr="00497833">
                    <w:rPr>
                      <w:b/>
                      <w:bCs/>
                      <w:sz w:val="18"/>
                      <w:szCs w:val="18"/>
                      <w:lang w:val="ro-MD"/>
                    </w:rPr>
                    <w:t>5.8. Din care: garanţii reale date cu împrumut care sunt de nivel 2B</w:t>
                  </w:r>
                </w:p>
                <w:p w14:paraId="70780B57" w14:textId="77777777" w:rsidR="00C10B98" w:rsidRPr="00497833" w:rsidRDefault="00C10B98" w:rsidP="00C10B98">
                  <w:pPr>
                    <w:rPr>
                      <w:sz w:val="18"/>
                      <w:szCs w:val="18"/>
                      <w:lang w:val="ro-MD"/>
                    </w:rPr>
                  </w:pPr>
                  <w:r w:rsidRPr="00497833">
                    <w:rPr>
                      <w:sz w:val="18"/>
                      <w:szCs w:val="18"/>
                      <w:lang w:val="ro-MD"/>
                    </w:rPr>
                    <w:t>Băncile trebuie să raporteze aici partea din tranzacţiile swap pe garanţii reale cu o scadenţă reziduală de cel mult 30 de zile în cazul cărora contrapartea este o bancă centrală și garanţiile reale date cu împrumut sunt garanţii reale de nivel 2B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497833">
                    <w:rPr>
                      <w:sz w:val="18"/>
                      <w:szCs w:val="18"/>
                      <w:vertAlign w:val="superscript"/>
                      <w:lang w:val="ro-MD"/>
                    </w:rPr>
                    <w:t>1</w:t>
                  </w:r>
                  <w:r w:rsidRPr="00497833">
                    <w:rPr>
                      <w:sz w:val="18"/>
                      <w:szCs w:val="18"/>
                      <w:lang w:val="ro-MD"/>
                    </w:rPr>
                    <w:t xml:space="preserve"> din regulamentul menţionat.</w:t>
                  </w:r>
                </w:p>
                <w:p w14:paraId="21AC650B" w14:textId="77777777" w:rsidR="00C10B98" w:rsidRPr="00932EC3" w:rsidRDefault="00C10B98" w:rsidP="00C10B98">
                  <w:pPr>
                    <w:rPr>
                      <w:sz w:val="18"/>
                      <w:szCs w:val="18"/>
                      <w:lang w:val="ro-MD"/>
                    </w:rPr>
                  </w:pPr>
                </w:p>
              </w:tc>
            </w:tr>
          </w:tbl>
          <w:p w14:paraId="2703C141"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619A0AC" w14:textId="446CC5A0"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035B9F5"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182BACD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E91AC55" w14:textId="77777777" w:rsidR="00C10B98" w:rsidRPr="009A7D7B" w:rsidRDefault="00C10B98" w:rsidP="00C10B98">
            <w:pPr>
              <w:jc w:val="both"/>
              <w:rPr>
                <w:i/>
                <w:iCs/>
                <w:sz w:val="18"/>
                <w:szCs w:val="18"/>
                <w:lang w:val="ro-RO"/>
              </w:rPr>
            </w:pPr>
          </w:p>
        </w:tc>
      </w:tr>
      <w:tr w:rsidR="00C10B98" w:rsidRPr="00AA450C" w14:paraId="32E6AC86" w14:textId="77777777" w:rsidTr="00D65135">
        <w:tc>
          <w:tcPr>
            <w:tcW w:w="4576" w:type="dxa"/>
            <w:tcBorders>
              <w:top w:val="single" w:sz="4" w:space="0" w:color="auto"/>
              <w:left w:val="single" w:sz="4" w:space="0" w:color="auto"/>
              <w:bottom w:val="single" w:sz="4" w:space="0" w:color="auto"/>
              <w:right w:val="single" w:sz="4" w:space="0" w:color="auto"/>
            </w:tcBorders>
          </w:tcPr>
          <w:p w14:paraId="56DB8A99" w14:textId="45246402" w:rsidR="00C10B98" w:rsidRPr="00E714E6" w:rsidRDefault="00C10B98" w:rsidP="00C10B98">
            <w:pPr>
              <w:rPr>
                <w:sz w:val="18"/>
                <w:szCs w:val="18"/>
                <w:lang w:val="ro-MD"/>
              </w:rPr>
            </w:pPr>
            <w:r w:rsidRPr="00E714E6">
              <w:rPr>
                <w:b/>
                <w:bCs/>
                <w:sz w:val="18"/>
                <w:szCs w:val="18"/>
                <w:lang w:val="ro-MD"/>
              </w:rPr>
              <w:t>PARTEA 5: CALCULE</w:t>
            </w:r>
          </w:p>
        </w:tc>
        <w:tc>
          <w:tcPr>
            <w:tcW w:w="4536" w:type="dxa"/>
            <w:tcBorders>
              <w:top w:val="single" w:sz="4" w:space="0" w:color="auto"/>
              <w:left w:val="single" w:sz="4" w:space="0" w:color="auto"/>
              <w:bottom w:val="single" w:sz="4" w:space="0" w:color="auto"/>
              <w:right w:val="single" w:sz="4" w:space="0" w:color="auto"/>
            </w:tcBorders>
          </w:tcPr>
          <w:p w14:paraId="58EC9D1F" w14:textId="77777777" w:rsidR="00C10B98" w:rsidRPr="00E714E6" w:rsidRDefault="00C10B98" w:rsidP="00C10B98">
            <w:pPr>
              <w:rPr>
                <w:b/>
                <w:bCs/>
                <w:sz w:val="18"/>
                <w:szCs w:val="18"/>
                <w:lang w:val="it-IT"/>
              </w:rPr>
            </w:pPr>
            <w:r w:rsidRPr="00E714E6">
              <w:rPr>
                <w:b/>
                <w:bCs/>
                <w:sz w:val="18"/>
                <w:szCs w:val="18"/>
                <w:lang w:val="it-IT"/>
              </w:rPr>
              <w:t>CAPITOLUL V</w:t>
            </w:r>
          </w:p>
          <w:p w14:paraId="3F60E9CC" w14:textId="38C97B5C" w:rsidR="00C10B98" w:rsidRPr="00E714E6" w:rsidRDefault="00C10B98" w:rsidP="00C10B98">
            <w:pPr>
              <w:rPr>
                <w:sz w:val="18"/>
                <w:szCs w:val="18"/>
                <w:lang w:val="ro-MD"/>
              </w:rPr>
            </w:pPr>
            <w:r w:rsidRPr="00E714E6">
              <w:rPr>
                <w:b/>
                <w:bCs/>
                <w:sz w:val="18"/>
                <w:szCs w:val="18"/>
                <w:lang w:val="it-IT"/>
              </w:rPr>
              <w:t>CALCULE</w:t>
            </w:r>
          </w:p>
        </w:tc>
        <w:tc>
          <w:tcPr>
            <w:tcW w:w="1418" w:type="dxa"/>
            <w:tcBorders>
              <w:top w:val="single" w:sz="4" w:space="0" w:color="auto"/>
              <w:left w:val="single" w:sz="4" w:space="0" w:color="auto"/>
              <w:bottom w:val="single" w:sz="4" w:space="0" w:color="auto"/>
              <w:right w:val="single" w:sz="4" w:space="0" w:color="auto"/>
            </w:tcBorders>
          </w:tcPr>
          <w:p w14:paraId="03F60543" w14:textId="42F167AB"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034A021"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DEFBBB9"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10188B8" w14:textId="77777777" w:rsidR="00C10B98" w:rsidRPr="009A7D7B" w:rsidRDefault="00C10B98" w:rsidP="00C10B98">
            <w:pPr>
              <w:jc w:val="both"/>
              <w:rPr>
                <w:i/>
                <w:iCs/>
                <w:sz w:val="18"/>
                <w:szCs w:val="18"/>
                <w:lang w:val="ro-RO"/>
              </w:rPr>
            </w:pPr>
          </w:p>
        </w:tc>
      </w:tr>
      <w:tr w:rsidR="00C10B98" w:rsidRPr="004047EF" w14:paraId="386FB171" w14:textId="77777777" w:rsidTr="00D65135">
        <w:tc>
          <w:tcPr>
            <w:tcW w:w="4576" w:type="dxa"/>
            <w:tcBorders>
              <w:top w:val="single" w:sz="4" w:space="0" w:color="auto"/>
              <w:left w:val="single" w:sz="4" w:space="0" w:color="auto"/>
              <w:bottom w:val="single" w:sz="4" w:space="0" w:color="auto"/>
              <w:right w:val="single" w:sz="4" w:space="0" w:color="auto"/>
            </w:tcBorders>
          </w:tcPr>
          <w:p w14:paraId="2B9CA292" w14:textId="77777777" w:rsidR="00C10B98" w:rsidRPr="008C05A0" w:rsidRDefault="00C10B98" w:rsidP="00C10B98">
            <w:pPr>
              <w:rPr>
                <w:sz w:val="18"/>
                <w:szCs w:val="18"/>
                <w:lang w:val="ro-MD"/>
              </w:rPr>
            </w:pPr>
            <w:r w:rsidRPr="008C05A0">
              <w:rPr>
                <w:sz w:val="18"/>
                <w:szCs w:val="18"/>
                <w:lang w:val="ro-MD"/>
              </w:rPr>
              <w:t xml:space="preserve">1. Calcule </w:t>
            </w:r>
          </w:p>
          <w:p w14:paraId="33157B1B" w14:textId="77777777" w:rsidR="00C10B98" w:rsidRPr="008C05A0" w:rsidRDefault="00C10B98" w:rsidP="00C10B98">
            <w:pPr>
              <w:rPr>
                <w:sz w:val="18"/>
                <w:szCs w:val="18"/>
                <w:lang w:val="ro-MD"/>
              </w:rPr>
            </w:pPr>
            <w:r w:rsidRPr="008C05A0">
              <w:rPr>
                <w:sz w:val="18"/>
                <w:szCs w:val="18"/>
                <w:lang w:val="ro-MD"/>
              </w:rPr>
              <w:t xml:space="preserve">1.1. Observaţii generale </w:t>
            </w:r>
          </w:p>
          <w:p w14:paraId="47CBF097" w14:textId="5A2079E6" w:rsidR="00C10B98" w:rsidRPr="00932EC3" w:rsidRDefault="00C10B98" w:rsidP="00C10B98">
            <w:pPr>
              <w:rPr>
                <w:sz w:val="18"/>
                <w:szCs w:val="18"/>
                <w:lang w:val="ro-MD"/>
              </w:rPr>
            </w:pPr>
            <w:r w:rsidRPr="008C05A0">
              <w:rPr>
                <w:sz w:val="18"/>
                <w:szCs w:val="18"/>
                <w:lang w:val="ro-MD"/>
              </w:rPr>
              <w:t>1. Acesta este un formular de sinteză care conţine informaţii privind calculele în scopul raportării cerinţei de acoperire a necesarului de lichiditate, astfel cum se specifică în Regulamentul delegat (UE) 2015/61. Elementele care nu trebuie să fie completate de către instituţii sunt colorate în gri.</w:t>
            </w:r>
          </w:p>
        </w:tc>
        <w:tc>
          <w:tcPr>
            <w:tcW w:w="4536" w:type="dxa"/>
            <w:tcBorders>
              <w:top w:val="single" w:sz="4" w:space="0" w:color="auto"/>
              <w:left w:val="single" w:sz="4" w:space="0" w:color="auto"/>
              <w:bottom w:val="single" w:sz="4" w:space="0" w:color="auto"/>
              <w:right w:val="single" w:sz="4" w:space="0" w:color="auto"/>
            </w:tcBorders>
          </w:tcPr>
          <w:p w14:paraId="0A829944" w14:textId="77777777" w:rsidR="00C10B98" w:rsidRPr="00497833" w:rsidRDefault="00C10B98" w:rsidP="00C10B98">
            <w:pPr>
              <w:rPr>
                <w:b/>
                <w:bCs/>
                <w:sz w:val="18"/>
                <w:szCs w:val="18"/>
                <w:lang w:val="it-IT"/>
              </w:rPr>
            </w:pPr>
            <w:r w:rsidRPr="00497833">
              <w:rPr>
                <w:b/>
                <w:bCs/>
                <w:i/>
                <w:iCs/>
                <w:sz w:val="18"/>
                <w:szCs w:val="18"/>
                <w:lang w:val="it-IT"/>
              </w:rPr>
              <w:t>Secţiunea 1</w:t>
            </w:r>
          </w:p>
          <w:p w14:paraId="4F3E8E02" w14:textId="77777777" w:rsidR="00C10B98" w:rsidRPr="00497833" w:rsidRDefault="00C10B98" w:rsidP="00C10B98">
            <w:pPr>
              <w:rPr>
                <w:b/>
                <w:bCs/>
                <w:sz w:val="18"/>
                <w:szCs w:val="18"/>
                <w:lang w:val="it-IT"/>
              </w:rPr>
            </w:pPr>
            <w:r w:rsidRPr="00497833">
              <w:rPr>
                <w:b/>
                <w:bCs/>
                <w:i/>
                <w:iCs/>
                <w:sz w:val="18"/>
                <w:szCs w:val="18"/>
                <w:lang w:val="it-IT"/>
              </w:rPr>
              <w:t>Observaţii generale</w:t>
            </w:r>
          </w:p>
          <w:p w14:paraId="75D9A67F" w14:textId="716F0493" w:rsidR="00C10B98" w:rsidRPr="00E22611" w:rsidRDefault="00C10B98" w:rsidP="00C10B98">
            <w:pPr>
              <w:rPr>
                <w:sz w:val="18"/>
                <w:szCs w:val="18"/>
                <w:lang w:val="it-IT"/>
              </w:rPr>
            </w:pPr>
            <w:r w:rsidRPr="00497833">
              <w:rPr>
                <w:b/>
                <w:bCs/>
                <w:sz w:val="18"/>
                <w:szCs w:val="18"/>
                <w:lang w:val="it-IT"/>
              </w:rPr>
              <w:t>59.</w:t>
            </w:r>
            <w:r w:rsidRPr="00497833">
              <w:rPr>
                <w:sz w:val="18"/>
                <w:szCs w:val="18"/>
                <w:lang w:val="it-IT"/>
              </w:rPr>
              <w:t xml:space="preserve"> Acesta este un formular de sinteză care conţine informaţii privind calculele în scopul raportării cerinţei de acoperire a necesarului de lichiditate, astfel cum se specifică în Regulamentul </w:t>
            </w:r>
            <w:r w:rsidRPr="00497833">
              <w:rPr>
                <w:sz w:val="18"/>
                <w:szCs w:val="18"/>
                <w:lang w:val="ro-RO"/>
              </w:rPr>
              <w:t>nr.44/2020</w:t>
            </w:r>
            <w:r w:rsidRPr="00497833">
              <w:rPr>
                <w:sz w:val="18"/>
                <w:szCs w:val="18"/>
                <w:lang w:val="it-IT"/>
              </w:rPr>
              <w:t>. Elementele care nu trebuie să fie completate de către bănci sunt marcate cu semnul "X".</w:t>
            </w:r>
          </w:p>
        </w:tc>
        <w:tc>
          <w:tcPr>
            <w:tcW w:w="1418" w:type="dxa"/>
            <w:tcBorders>
              <w:top w:val="single" w:sz="4" w:space="0" w:color="auto"/>
              <w:left w:val="single" w:sz="4" w:space="0" w:color="auto"/>
              <w:bottom w:val="single" w:sz="4" w:space="0" w:color="auto"/>
              <w:right w:val="single" w:sz="4" w:space="0" w:color="auto"/>
            </w:tcBorders>
          </w:tcPr>
          <w:p w14:paraId="39D54794" w14:textId="3B94E76E"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627D2E8"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00D2D57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353FF23" w14:textId="77777777" w:rsidR="00C10B98" w:rsidRPr="009A7D7B" w:rsidRDefault="00C10B98" w:rsidP="00C10B98">
            <w:pPr>
              <w:jc w:val="both"/>
              <w:rPr>
                <w:i/>
                <w:iCs/>
                <w:sz w:val="18"/>
                <w:szCs w:val="18"/>
                <w:lang w:val="ro-RO"/>
              </w:rPr>
            </w:pPr>
          </w:p>
        </w:tc>
      </w:tr>
      <w:tr w:rsidR="00C10B98" w:rsidRPr="004047EF" w14:paraId="3E3E5951" w14:textId="77777777" w:rsidTr="00D65135">
        <w:tc>
          <w:tcPr>
            <w:tcW w:w="4576" w:type="dxa"/>
            <w:tcBorders>
              <w:top w:val="single" w:sz="4" w:space="0" w:color="auto"/>
              <w:left w:val="single" w:sz="4" w:space="0" w:color="auto"/>
              <w:bottom w:val="single" w:sz="4" w:space="0" w:color="auto"/>
              <w:right w:val="single" w:sz="4" w:space="0" w:color="auto"/>
            </w:tcBorders>
          </w:tcPr>
          <w:p w14:paraId="1FFEC55C" w14:textId="77777777" w:rsidR="00C10B98" w:rsidRPr="008C05A0" w:rsidRDefault="00C10B98" w:rsidP="00C10B98">
            <w:pPr>
              <w:rPr>
                <w:sz w:val="18"/>
                <w:szCs w:val="18"/>
                <w:lang w:val="ro-MD"/>
              </w:rPr>
            </w:pPr>
            <w:r w:rsidRPr="008C05A0">
              <w:rPr>
                <w:sz w:val="18"/>
                <w:szCs w:val="18"/>
                <w:lang w:val="ro-MD"/>
              </w:rPr>
              <w:t xml:space="preserve">1.2. Observaţii specifice </w:t>
            </w:r>
          </w:p>
          <w:p w14:paraId="1D06980C" w14:textId="0BE62C06" w:rsidR="00C10B98" w:rsidRPr="00932EC3" w:rsidRDefault="00C10B98" w:rsidP="00C10B98">
            <w:pPr>
              <w:rPr>
                <w:sz w:val="18"/>
                <w:szCs w:val="18"/>
                <w:lang w:val="ro-MD"/>
              </w:rPr>
            </w:pPr>
            <w:r w:rsidRPr="008C05A0">
              <w:rPr>
                <w:sz w:val="18"/>
                <w:szCs w:val="18"/>
                <w:lang w:val="ro-MD"/>
              </w:rPr>
              <w:t>2. Trimiterile la celule sunt indicate în următorul format: formular; rând; coloană. De exemplu, {C 72.00; r0130; c0040} se referă la formularul privind activele lichide; rândul 0130; coloana 0040.</w:t>
            </w:r>
          </w:p>
        </w:tc>
        <w:tc>
          <w:tcPr>
            <w:tcW w:w="4536" w:type="dxa"/>
            <w:tcBorders>
              <w:top w:val="single" w:sz="4" w:space="0" w:color="auto"/>
              <w:left w:val="single" w:sz="4" w:space="0" w:color="auto"/>
              <w:bottom w:val="single" w:sz="4" w:space="0" w:color="auto"/>
              <w:right w:val="single" w:sz="4" w:space="0" w:color="auto"/>
            </w:tcBorders>
          </w:tcPr>
          <w:p w14:paraId="78A9A976" w14:textId="77777777" w:rsidR="00C10B98" w:rsidRPr="00E22611" w:rsidRDefault="00C10B98" w:rsidP="00C10B98">
            <w:pPr>
              <w:rPr>
                <w:sz w:val="18"/>
                <w:szCs w:val="18"/>
                <w:lang w:val="ro-MD"/>
              </w:rPr>
            </w:pPr>
            <w:r w:rsidRPr="00E22611">
              <w:rPr>
                <w:b/>
                <w:bCs/>
                <w:i/>
                <w:iCs/>
                <w:sz w:val="18"/>
                <w:szCs w:val="18"/>
                <w:lang w:val="ro-MD"/>
              </w:rPr>
              <w:t>Secţiunea 2</w:t>
            </w:r>
          </w:p>
          <w:p w14:paraId="1FD70469" w14:textId="77777777" w:rsidR="00C10B98" w:rsidRPr="00E22611" w:rsidRDefault="00C10B98" w:rsidP="00C10B98">
            <w:pPr>
              <w:rPr>
                <w:sz w:val="18"/>
                <w:szCs w:val="18"/>
                <w:lang w:val="ro-MD"/>
              </w:rPr>
            </w:pPr>
            <w:r w:rsidRPr="00E22611">
              <w:rPr>
                <w:b/>
                <w:bCs/>
                <w:i/>
                <w:iCs/>
                <w:sz w:val="18"/>
                <w:szCs w:val="18"/>
                <w:lang w:val="ro-MD"/>
              </w:rPr>
              <w:t>Observaţii specifice</w:t>
            </w:r>
          </w:p>
          <w:p w14:paraId="2103BD15" w14:textId="4B0F6B6B" w:rsidR="00C10B98" w:rsidRPr="00932EC3" w:rsidRDefault="00C10B98" w:rsidP="00C10B98">
            <w:pPr>
              <w:rPr>
                <w:sz w:val="18"/>
                <w:szCs w:val="18"/>
                <w:lang w:val="ro-MD"/>
              </w:rPr>
            </w:pPr>
            <w:r w:rsidRPr="00E22611">
              <w:rPr>
                <w:b/>
                <w:bCs/>
                <w:sz w:val="18"/>
                <w:szCs w:val="18"/>
                <w:lang w:val="ro-MD"/>
              </w:rPr>
              <w:t>60.</w:t>
            </w:r>
            <w:r w:rsidRPr="00E22611">
              <w:rPr>
                <w:sz w:val="18"/>
                <w:szCs w:val="18"/>
                <w:lang w:val="ro-MD"/>
              </w:rPr>
              <w:t xml:space="preserve"> Trimiterile la celule sunt indicate în următorul format: formular; rând; coloană. De exemplu, {C 72.00; r0130; c0040} se referă la formularul privind activele lichide; rândul 0130; coloana 0040.</w:t>
            </w:r>
          </w:p>
        </w:tc>
        <w:tc>
          <w:tcPr>
            <w:tcW w:w="1418" w:type="dxa"/>
            <w:tcBorders>
              <w:top w:val="single" w:sz="4" w:space="0" w:color="auto"/>
              <w:left w:val="single" w:sz="4" w:space="0" w:color="auto"/>
              <w:bottom w:val="single" w:sz="4" w:space="0" w:color="auto"/>
              <w:right w:val="single" w:sz="4" w:space="0" w:color="auto"/>
            </w:tcBorders>
          </w:tcPr>
          <w:p w14:paraId="2779955D" w14:textId="19FC059A"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7E63D63D"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71EF0F9"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90F6263" w14:textId="77777777" w:rsidR="00C10B98" w:rsidRPr="009A7D7B" w:rsidRDefault="00C10B98" w:rsidP="00C10B98">
            <w:pPr>
              <w:jc w:val="both"/>
              <w:rPr>
                <w:i/>
                <w:iCs/>
                <w:sz w:val="18"/>
                <w:szCs w:val="18"/>
                <w:lang w:val="ro-RO"/>
              </w:rPr>
            </w:pPr>
          </w:p>
        </w:tc>
      </w:tr>
      <w:tr w:rsidR="00C10B98" w:rsidRPr="00AA450C" w14:paraId="0BC1605F" w14:textId="77777777" w:rsidTr="00D65135">
        <w:tc>
          <w:tcPr>
            <w:tcW w:w="4576" w:type="dxa"/>
            <w:tcBorders>
              <w:top w:val="single" w:sz="4" w:space="0" w:color="auto"/>
              <w:left w:val="single" w:sz="4" w:space="0" w:color="auto"/>
              <w:bottom w:val="single" w:sz="4" w:space="0" w:color="auto"/>
              <w:right w:val="single" w:sz="4" w:space="0" w:color="auto"/>
            </w:tcBorders>
          </w:tcPr>
          <w:p w14:paraId="6482C834" w14:textId="39097808" w:rsidR="00C10B98" w:rsidRPr="00932EC3" w:rsidRDefault="00C10B98" w:rsidP="00C10B98">
            <w:pPr>
              <w:rPr>
                <w:sz w:val="18"/>
                <w:szCs w:val="18"/>
                <w:lang w:val="ro-MD"/>
              </w:rPr>
            </w:pPr>
            <w:r w:rsidRPr="008C05A0">
              <w:rPr>
                <w:sz w:val="18"/>
                <w:szCs w:val="18"/>
                <w:lang w:val="ro-MD"/>
              </w:rPr>
              <w:t>1.3. Subformular privind calculele - Instrucţiuni privind anumite rânduri</w:t>
            </w:r>
          </w:p>
        </w:tc>
        <w:tc>
          <w:tcPr>
            <w:tcW w:w="4536" w:type="dxa"/>
            <w:tcBorders>
              <w:top w:val="single" w:sz="4" w:space="0" w:color="auto"/>
              <w:left w:val="single" w:sz="4" w:space="0" w:color="auto"/>
              <w:bottom w:val="single" w:sz="4" w:space="0" w:color="auto"/>
              <w:right w:val="single" w:sz="4" w:space="0" w:color="auto"/>
            </w:tcBorders>
          </w:tcPr>
          <w:p w14:paraId="072D2AC3" w14:textId="4B1D3448" w:rsidR="00C10B98" w:rsidRPr="00E219E1" w:rsidRDefault="00C10B98" w:rsidP="00C10B98">
            <w:pPr>
              <w:rPr>
                <w:sz w:val="18"/>
                <w:szCs w:val="18"/>
                <w:lang w:val="it-IT"/>
              </w:rPr>
            </w:pPr>
            <w:r w:rsidRPr="00E219E1">
              <w:rPr>
                <w:b/>
                <w:bCs/>
                <w:sz w:val="18"/>
                <w:szCs w:val="18"/>
                <w:lang w:val="it-IT"/>
              </w:rPr>
              <w:t>Modul de completare a raportului</w:t>
            </w:r>
          </w:p>
          <w:p w14:paraId="056E8D19" w14:textId="3A6B87B2" w:rsidR="00C10B98" w:rsidRPr="00E219E1" w:rsidRDefault="00C10B98" w:rsidP="00C10B98">
            <w:pPr>
              <w:rPr>
                <w:sz w:val="18"/>
                <w:szCs w:val="18"/>
                <w:lang w:val="it-IT"/>
              </w:rPr>
            </w:pPr>
            <w:r w:rsidRPr="00E219E1">
              <w:rPr>
                <w:b/>
                <w:bCs/>
                <w:sz w:val="18"/>
                <w:szCs w:val="18"/>
                <w:lang w:val="it-IT"/>
              </w:rPr>
              <w:t>C 76.00 – ACOPERIREA NECESARULUI DE LICHIDITATE – CALCULE</w:t>
            </w:r>
            <w:r w:rsidRPr="00E219E1">
              <w:rPr>
                <w:sz w:val="18"/>
                <w:szCs w:val="18"/>
                <w:lang w:val="it-IT"/>
              </w:rPr>
              <w:t> </w:t>
            </w:r>
          </w:p>
          <w:p w14:paraId="0847555A" w14:textId="4A4193D3" w:rsidR="00C10B98" w:rsidRPr="00932EC3" w:rsidRDefault="00C10B98" w:rsidP="00C10B98">
            <w:pPr>
              <w:rPr>
                <w:sz w:val="18"/>
                <w:szCs w:val="18"/>
                <w:lang w:val="ro-MD"/>
              </w:rPr>
            </w:pPr>
            <w:r w:rsidRPr="00E219E1">
              <w:rPr>
                <w:b/>
                <w:bCs/>
                <w:sz w:val="18"/>
                <w:szCs w:val="18"/>
                <w:lang w:val="en-US"/>
              </w:rPr>
              <w:t>Instrucţiuni pentru anumite poziţii</w:t>
            </w:r>
          </w:p>
        </w:tc>
        <w:tc>
          <w:tcPr>
            <w:tcW w:w="1418" w:type="dxa"/>
            <w:tcBorders>
              <w:top w:val="single" w:sz="4" w:space="0" w:color="auto"/>
              <w:left w:val="single" w:sz="4" w:space="0" w:color="auto"/>
              <w:bottom w:val="single" w:sz="4" w:space="0" w:color="auto"/>
              <w:right w:val="single" w:sz="4" w:space="0" w:color="auto"/>
            </w:tcBorders>
          </w:tcPr>
          <w:p w14:paraId="33A204BC" w14:textId="0EEED71B"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99C6C1F"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0ECDA9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989EFCE" w14:textId="77777777" w:rsidR="00C10B98" w:rsidRPr="009A7D7B" w:rsidRDefault="00C10B98" w:rsidP="00C10B98">
            <w:pPr>
              <w:jc w:val="both"/>
              <w:rPr>
                <w:i/>
                <w:iCs/>
                <w:sz w:val="18"/>
                <w:szCs w:val="18"/>
                <w:lang w:val="ro-RO"/>
              </w:rPr>
            </w:pPr>
          </w:p>
        </w:tc>
      </w:tr>
      <w:tr w:rsidR="00C10B98" w:rsidRPr="00AA450C" w14:paraId="0FEC6DB5"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AA450C" w14:paraId="3E917339" w14:textId="77777777" w:rsidTr="005B5B27">
              <w:tc>
                <w:tcPr>
                  <w:tcW w:w="632" w:type="dxa"/>
                </w:tcPr>
                <w:p w14:paraId="65103518" w14:textId="1D4D104A" w:rsidR="00C10B98" w:rsidRPr="00932EC3" w:rsidRDefault="00C10B98" w:rsidP="00C10B98">
                  <w:pPr>
                    <w:rPr>
                      <w:sz w:val="18"/>
                      <w:szCs w:val="18"/>
                      <w:lang w:val="ro-MD"/>
                    </w:rPr>
                  </w:pPr>
                  <w:r w:rsidRPr="008C05A0">
                    <w:rPr>
                      <w:sz w:val="18"/>
                      <w:szCs w:val="18"/>
                      <w:lang w:val="ro-MD"/>
                    </w:rPr>
                    <w:t>Rând</w:t>
                  </w:r>
                </w:p>
              </w:tc>
              <w:tc>
                <w:tcPr>
                  <w:tcW w:w="3686" w:type="dxa"/>
                </w:tcPr>
                <w:p w14:paraId="39D1BECC" w14:textId="0D63F456" w:rsidR="00C10B98" w:rsidRPr="00932EC3" w:rsidRDefault="00C10B98" w:rsidP="00C10B98">
                  <w:pPr>
                    <w:rPr>
                      <w:sz w:val="18"/>
                      <w:szCs w:val="18"/>
                      <w:lang w:val="ro-MD"/>
                    </w:rPr>
                  </w:pPr>
                  <w:r w:rsidRPr="008C05A0">
                    <w:rPr>
                      <w:sz w:val="18"/>
                      <w:szCs w:val="18"/>
                      <w:lang w:val="ro-MD"/>
                    </w:rPr>
                    <w:t>Referinţe juridice și instrucţiuni</w:t>
                  </w:r>
                </w:p>
              </w:tc>
            </w:tr>
          </w:tbl>
          <w:p w14:paraId="6CFE26C0"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AA450C" w14:paraId="2A7F282D" w14:textId="77777777" w:rsidTr="005B5B27">
              <w:tc>
                <w:tcPr>
                  <w:tcW w:w="632" w:type="dxa"/>
                </w:tcPr>
                <w:p w14:paraId="6D2173CE" w14:textId="078ECFCA" w:rsidR="00C10B98" w:rsidRPr="00932EC3" w:rsidRDefault="00C10B98" w:rsidP="00C10B98">
                  <w:pPr>
                    <w:rPr>
                      <w:sz w:val="18"/>
                      <w:szCs w:val="18"/>
                      <w:lang w:val="ro-MD"/>
                    </w:rPr>
                  </w:pPr>
                  <w:r w:rsidRPr="000640A5">
                    <w:rPr>
                      <w:sz w:val="18"/>
                      <w:szCs w:val="18"/>
                      <w:lang w:val="ro-MD"/>
                    </w:rPr>
                    <w:t>Rând</w:t>
                  </w:r>
                </w:p>
              </w:tc>
              <w:tc>
                <w:tcPr>
                  <w:tcW w:w="3686" w:type="dxa"/>
                </w:tcPr>
                <w:p w14:paraId="3764A0F2" w14:textId="71C6CC6A" w:rsidR="00C10B98" w:rsidRPr="00932EC3" w:rsidRDefault="00C10B98" w:rsidP="00C10B98">
                  <w:pPr>
                    <w:rPr>
                      <w:sz w:val="18"/>
                      <w:szCs w:val="18"/>
                      <w:lang w:val="ro-MD"/>
                    </w:rPr>
                  </w:pPr>
                  <w:r w:rsidRPr="000640A5">
                    <w:rPr>
                      <w:sz w:val="18"/>
                      <w:szCs w:val="18"/>
                      <w:lang w:val="ro-MD"/>
                    </w:rPr>
                    <w:t>Referinţe juridice și instrucţiuni</w:t>
                  </w:r>
                </w:p>
              </w:tc>
            </w:tr>
          </w:tbl>
          <w:p w14:paraId="6B350C07"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D1B65E5" w14:textId="72364884"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F20FE0C"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FBEF5F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BEDE164" w14:textId="77777777" w:rsidR="00C10B98" w:rsidRPr="009A7D7B" w:rsidRDefault="00C10B98" w:rsidP="00C10B98">
            <w:pPr>
              <w:jc w:val="both"/>
              <w:rPr>
                <w:i/>
                <w:iCs/>
                <w:sz w:val="18"/>
                <w:szCs w:val="18"/>
                <w:lang w:val="ro-RO"/>
              </w:rPr>
            </w:pPr>
          </w:p>
        </w:tc>
      </w:tr>
      <w:tr w:rsidR="00C10B98" w:rsidRPr="00AA450C" w14:paraId="50DD02B7" w14:textId="77777777" w:rsidTr="00D65135">
        <w:tc>
          <w:tcPr>
            <w:tcW w:w="4576" w:type="dxa"/>
            <w:tcBorders>
              <w:top w:val="single" w:sz="4" w:space="0" w:color="auto"/>
              <w:left w:val="single" w:sz="4" w:space="0" w:color="auto"/>
              <w:bottom w:val="single" w:sz="4" w:space="0" w:color="auto"/>
              <w:right w:val="single" w:sz="4" w:space="0" w:color="auto"/>
            </w:tcBorders>
          </w:tcPr>
          <w:p w14:paraId="606CFD2D" w14:textId="4AD54DB0" w:rsidR="00C10B98" w:rsidRPr="00EC5100" w:rsidRDefault="00C10B98" w:rsidP="00C10B98">
            <w:pPr>
              <w:rPr>
                <w:sz w:val="18"/>
                <w:szCs w:val="18"/>
                <w:lang w:val="ro-MD"/>
              </w:rPr>
            </w:pPr>
            <w:r w:rsidRPr="008C05A0">
              <w:rPr>
                <w:b/>
                <w:bCs/>
                <w:sz w:val="18"/>
                <w:szCs w:val="18"/>
                <w:lang w:val="ro-MD"/>
              </w:rPr>
              <w:t>CALCULE</w:t>
            </w:r>
          </w:p>
        </w:tc>
        <w:tc>
          <w:tcPr>
            <w:tcW w:w="4536" w:type="dxa"/>
            <w:tcBorders>
              <w:top w:val="single" w:sz="4" w:space="0" w:color="auto"/>
              <w:left w:val="single" w:sz="4" w:space="0" w:color="auto"/>
              <w:bottom w:val="single" w:sz="4" w:space="0" w:color="auto"/>
              <w:right w:val="single" w:sz="4" w:space="0" w:color="auto"/>
            </w:tcBorders>
          </w:tcPr>
          <w:p w14:paraId="1FE80A76" w14:textId="2B8B310E" w:rsidR="00C10B98" w:rsidRPr="00EC5100" w:rsidRDefault="00C10B98" w:rsidP="00C10B98">
            <w:pPr>
              <w:rPr>
                <w:sz w:val="18"/>
                <w:szCs w:val="18"/>
                <w:lang w:val="ro-MD"/>
              </w:rPr>
            </w:pPr>
            <w:r w:rsidRPr="000640A5">
              <w:rPr>
                <w:b/>
                <w:bCs/>
                <w:sz w:val="18"/>
                <w:szCs w:val="18"/>
                <w:lang w:val="ro-MD"/>
              </w:rPr>
              <w:t>CALCULE</w:t>
            </w:r>
          </w:p>
        </w:tc>
        <w:tc>
          <w:tcPr>
            <w:tcW w:w="1418" w:type="dxa"/>
            <w:tcBorders>
              <w:top w:val="single" w:sz="4" w:space="0" w:color="auto"/>
              <w:left w:val="single" w:sz="4" w:space="0" w:color="auto"/>
              <w:bottom w:val="single" w:sz="4" w:space="0" w:color="auto"/>
              <w:right w:val="single" w:sz="4" w:space="0" w:color="auto"/>
            </w:tcBorders>
          </w:tcPr>
          <w:p w14:paraId="23E61B20" w14:textId="4932D6EB"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DAB4E53"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FE8ACBB"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C374EF5" w14:textId="77777777" w:rsidR="00C10B98" w:rsidRPr="009A7D7B" w:rsidRDefault="00C10B98" w:rsidP="00C10B98">
            <w:pPr>
              <w:jc w:val="both"/>
              <w:rPr>
                <w:i/>
                <w:iCs/>
                <w:sz w:val="18"/>
                <w:szCs w:val="18"/>
                <w:lang w:val="ro-RO"/>
              </w:rPr>
            </w:pPr>
          </w:p>
        </w:tc>
      </w:tr>
      <w:tr w:rsidR="00C10B98" w:rsidRPr="004047EF" w14:paraId="51EDA8CD" w14:textId="77777777" w:rsidTr="00D65135">
        <w:tc>
          <w:tcPr>
            <w:tcW w:w="4576" w:type="dxa"/>
            <w:tcBorders>
              <w:top w:val="single" w:sz="4" w:space="0" w:color="auto"/>
              <w:left w:val="single" w:sz="4" w:space="0" w:color="auto"/>
              <w:bottom w:val="single" w:sz="4" w:space="0" w:color="auto"/>
              <w:right w:val="single" w:sz="4" w:space="0" w:color="auto"/>
            </w:tcBorders>
          </w:tcPr>
          <w:p w14:paraId="225C55FC" w14:textId="77777777" w:rsidR="00C10B98" w:rsidRDefault="00C10B98" w:rsidP="00C10B98">
            <w:pPr>
              <w:rPr>
                <w:b/>
                <w:bCs/>
                <w:sz w:val="18"/>
                <w:szCs w:val="18"/>
                <w:lang w:val="ro-MD"/>
              </w:rPr>
            </w:pPr>
            <w:r w:rsidRPr="008C05A0">
              <w:rPr>
                <w:b/>
                <w:bCs/>
                <w:sz w:val="18"/>
                <w:szCs w:val="18"/>
                <w:lang w:val="ro-MD"/>
              </w:rPr>
              <w:t xml:space="preserve">Numărător, numitor, raport </w:t>
            </w:r>
          </w:p>
          <w:p w14:paraId="0ABCCAD0" w14:textId="77777777" w:rsidR="00C10B98" w:rsidRDefault="00C10B98" w:rsidP="00C10B98">
            <w:pPr>
              <w:rPr>
                <w:sz w:val="18"/>
                <w:szCs w:val="18"/>
                <w:lang w:val="ro-MD"/>
              </w:rPr>
            </w:pPr>
            <w:r w:rsidRPr="008C05A0">
              <w:rPr>
                <w:sz w:val="18"/>
                <w:szCs w:val="18"/>
                <w:lang w:val="ro-MD"/>
              </w:rPr>
              <w:t xml:space="preserve">Articolul 4 din Regulamentul delegat (UE) 2015/61 Numărătorul, numitorul și raportul indicatorului de acoperire a necesarului de lichiditate. </w:t>
            </w:r>
          </w:p>
          <w:p w14:paraId="2E46A24F" w14:textId="4B5B5AF2" w:rsidR="00C10B98" w:rsidRPr="00EC5100" w:rsidRDefault="00C10B98" w:rsidP="00C10B98">
            <w:pPr>
              <w:rPr>
                <w:sz w:val="18"/>
                <w:szCs w:val="18"/>
                <w:lang w:val="ro-MD"/>
              </w:rPr>
            </w:pPr>
            <w:r w:rsidRPr="008C05A0">
              <w:rPr>
                <w:sz w:val="18"/>
                <w:szCs w:val="18"/>
                <w:lang w:val="ro-MD"/>
              </w:rPr>
              <w:t>Se introduc toate datele de mai jos în coloana 0010 a rândului dat.</w:t>
            </w:r>
          </w:p>
        </w:tc>
        <w:tc>
          <w:tcPr>
            <w:tcW w:w="4536" w:type="dxa"/>
            <w:tcBorders>
              <w:top w:val="single" w:sz="4" w:space="0" w:color="auto"/>
              <w:left w:val="single" w:sz="4" w:space="0" w:color="auto"/>
              <w:bottom w:val="single" w:sz="4" w:space="0" w:color="auto"/>
              <w:right w:val="single" w:sz="4" w:space="0" w:color="auto"/>
            </w:tcBorders>
          </w:tcPr>
          <w:p w14:paraId="3613DBEA" w14:textId="77777777" w:rsidR="00C10B98" w:rsidRPr="000640A5" w:rsidRDefault="00C10B98" w:rsidP="00C10B98">
            <w:pPr>
              <w:rPr>
                <w:sz w:val="18"/>
                <w:szCs w:val="18"/>
                <w:lang w:val="it-IT"/>
              </w:rPr>
            </w:pPr>
            <w:r w:rsidRPr="000640A5">
              <w:rPr>
                <w:b/>
                <w:bCs/>
                <w:sz w:val="18"/>
                <w:szCs w:val="18"/>
                <w:lang w:val="it-IT"/>
              </w:rPr>
              <w:t>Numărător, numitor, raport</w:t>
            </w:r>
          </w:p>
          <w:p w14:paraId="32E877D3" w14:textId="77777777" w:rsidR="00C10B98" w:rsidRPr="000640A5" w:rsidRDefault="00C10B98" w:rsidP="00C10B98">
            <w:pPr>
              <w:rPr>
                <w:sz w:val="18"/>
                <w:szCs w:val="18"/>
                <w:lang w:val="it-IT"/>
              </w:rPr>
            </w:pPr>
            <w:r w:rsidRPr="000640A5">
              <w:rPr>
                <w:sz w:val="18"/>
                <w:szCs w:val="18"/>
                <w:lang w:val="it-IT"/>
              </w:rPr>
              <w:t xml:space="preserve">Secţiunea 1, capitolul I, titlul II din Regulamentul </w:t>
            </w:r>
            <w:r w:rsidRPr="000640A5">
              <w:rPr>
                <w:sz w:val="18"/>
                <w:szCs w:val="18"/>
                <w:lang w:val="ro-RO"/>
              </w:rPr>
              <w:t>nr.44/2020</w:t>
            </w:r>
          </w:p>
          <w:p w14:paraId="1B49AF00" w14:textId="77777777" w:rsidR="00C10B98" w:rsidRPr="000640A5" w:rsidRDefault="00C10B98" w:rsidP="00C10B98">
            <w:pPr>
              <w:rPr>
                <w:sz w:val="18"/>
                <w:szCs w:val="18"/>
                <w:lang w:val="it-IT"/>
              </w:rPr>
            </w:pPr>
            <w:r w:rsidRPr="000640A5">
              <w:rPr>
                <w:sz w:val="18"/>
                <w:szCs w:val="18"/>
                <w:lang w:val="it-IT"/>
              </w:rPr>
              <w:t>Numărătorul, numitorul şi raportul indicatorului de acoperire a necesarului de lichiditate.</w:t>
            </w:r>
          </w:p>
          <w:p w14:paraId="74CB4234" w14:textId="77777777" w:rsidR="00C10B98" w:rsidRPr="000640A5" w:rsidRDefault="00C10B98" w:rsidP="00C10B98">
            <w:pPr>
              <w:rPr>
                <w:sz w:val="18"/>
                <w:szCs w:val="18"/>
                <w:lang w:val="it-IT"/>
              </w:rPr>
            </w:pPr>
            <w:r w:rsidRPr="000640A5">
              <w:rPr>
                <w:sz w:val="18"/>
                <w:szCs w:val="18"/>
                <w:lang w:val="it-IT"/>
              </w:rPr>
              <w:t>Se introduc toate datele de mai jos în coloana 0010 a rândului dat.</w:t>
            </w:r>
          </w:p>
          <w:p w14:paraId="7BD41F0F"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13B86D00" w14:textId="62E34D4C"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253A57DE"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A49A256"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5E58A0C" w14:textId="77777777" w:rsidR="00C10B98" w:rsidRPr="009A7D7B" w:rsidRDefault="00C10B98" w:rsidP="00C10B98">
            <w:pPr>
              <w:jc w:val="both"/>
              <w:rPr>
                <w:i/>
                <w:iCs/>
                <w:sz w:val="18"/>
                <w:szCs w:val="18"/>
                <w:lang w:val="ro-RO"/>
              </w:rPr>
            </w:pPr>
          </w:p>
        </w:tc>
      </w:tr>
      <w:tr w:rsidR="00C10B98" w:rsidRPr="00EA6E48" w14:paraId="184DD903"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45BB7A3" w14:textId="77777777" w:rsidTr="005B5B27">
              <w:tc>
                <w:tcPr>
                  <w:tcW w:w="632" w:type="dxa"/>
                </w:tcPr>
                <w:p w14:paraId="2571B463" w14:textId="7268B5FB" w:rsidR="00C10B98" w:rsidRPr="00932EC3" w:rsidRDefault="00C10B98" w:rsidP="00C10B98">
                  <w:pPr>
                    <w:rPr>
                      <w:sz w:val="18"/>
                      <w:szCs w:val="18"/>
                      <w:lang w:val="ro-MD"/>
                    </w:rPr>
                  </w:pPr>
                  <w:r>
                    <w:rPr>
                      <w:sz w:val="18"/>
                      <w:szCs w:val="18"/>
                      <w:lang w:val="ro-MD"/>
                    </w:rPr>
                    <w:t>0010</w:t>
                  </w:r>
                </w:p>
              </w:tc>
              <w:tc>
                <w:tcPr>
                  <w:tcW w:w="3686" w:type="dxa"/>
                </w:tcPr>
                <w:p w14:paraId="7C956FE4" w14:textId="77777777" w:rsidR="00C10B98" w:rsidRDefault="00C10B98" w:rsidP="00C10B98">
                  <w:pPr>
                    <w:rPr>
                      <w:b/>
                      <w:bCs/>
                      <w:sz w:val="18"/>
                      <w:szCs w:val="18"/>
                      <w:lang w:val="ro-MD"/>
                    </w:rPr>
                  </w:pPr>
                  <w:r w:rsidRPr="00E50518">
                    <w:rPr>
                      <w:sz w:val="18"/>
                      <w:szCs w:val="18"/>
                      <w:lang w:val="ro-MD"/>
                    </w:rPr>
                    <w:t xml:space="preserve">1. </w:t>
                  </w:r>
                  <w:r w:rsidRPr="00E50518">
                    <w:rPr>
                      <w:b/>
                      <w:bCs/>
                      <w:sz w:val="18"/>
                      <w:szCs w:val="18"/>
                      <w:lang w:val="ro-MD"/>
                    </w:rPr>
                    <w:t xml:space="preserve">Rezerva de lichidităţi </w:t>
                  </w:r>
                </w:p>
                <w:p w14:paraId="162213BB" w14:textId="19AC285E" w:rsidR="00C10B98" w:rsidRPr="00932EC3" w:rsidRDefault="00C10B98" w:rsidP="00C10B98">
                  <w:pPr>
                    <w:rPr>
                      <w:sz w:val="18"/>
                      <w:szCs w:val="18"/>
                      <w:lang w:val="ro-MD"/>
                    </w:rPr>
                  </w:pPr>
                  <w:r w:rsidRPr="00E50518">
                    <w:rPr>
                      <w:sz w:val="18"/>
                      <w:szCs w:val="18"/>
                      <w:lang w:val="ro-MD"/>
                    </w:rPr>
                    <w:t>Instituţiile trebuie să raporteze cifra din {C 76.00; r0290; c0010}.</w:t>
                  </w:r>
                </w:p>
              </w:tc>
            </w:tr>
          </w:tbl>
          <w:p w14:paraId="3DA0C5B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D114FCF" w14:textId="77777777" w:rsidTr="005B5B27">
              <w:tc>
                <w:tcPr>
                  <w:tcW w:w="632" w:type="dxa"/>
                </w:tcPr>
                <w:p w14:paraId="5BCE3E6B" w14:textId="01041F73" w:rsidR="00C10B98" w:rsidRPr="00932EC3" w:rsidRDefault="00C10B98" w:rsidP="00C10B98">
                  <w:pPr>
                    <w:rPr>
                      <w:sz w:val="18"/>
                      <w:szCs w:val="18"/>
                      <w:lang w:val="ro-MD"/>
                    </w:rPr>
                  </w:pPr>
                  <w:r>
                    <w:rPr>
                      <w:sz w:val="18"/>
                      <w:szCs w:val="18"/>
                      <w:lang w:val="ro-MD"/>
                    </w:rPr>
                    <w:t>0010</w:t>
                  </w:r>
                </w:p>
              </w:tc>
              <w:tc>
                <w:tcPr>
                  <w:tcW w:w="3686" w:type="dxa"/>
                </w:tcPr>
                <w:p w14:paraId="10897B22" w14:textId="77777777" w:rsidR="00C10B98" w:rsidRDefault="00C10B98" w:rsidP="00C10B98">
                  <w:pPr>
                    <w:rPr>
                      <w:sz w:val="18"/>
                      <w:szCs w:val="18"/>
                      <w:lang w:val="ro-MD"/>
                    </w:rPr>
                  </w:pPr>
                  <w:r w:rsidRPr="00E22611">
                    <w:rPr>
                      <w:b/>
                      <w:bCs/>
                      <w:sz w:val="18"/>
                      <w:szCs w:val="18"/>
                      <w:lang w:val="ro-MD"/>
                    </w:rPr>
                    <w:t>1. Rezerva de lichidităţi</w:t>
                  </w:r>
                  <w:r w:rsidRPr="000640A5">
                    <w:rPr>
                      <w:sz w:val="18"/>
                      <w:szCs w:val="18"/>
                      <w:lang w:val="ro-MD"/>
                    </w:rPr>
                    <w:t xml:space="preserve"> </w:t>
                  </w:r>
                </w:p>
                <w:p w14:paraId="123D8483" w14:textId="3F252F04" w:rsidR="00C10B98" w:rsidRPr="00932EC3" w:rsidRDefault="00C10B98" w:rsidP="00C10B98">
                  <w:pPr>
                    <w:rPr>
                      <w:sz w:val="18"/>
                      <w:szCs w:val="18"/>
                      <w:lang w:val="ro-MD"/>
                    </w:rPr>
                  </w:pPr>
                  <w:r w:rsidRPr="000640A5">
                    <w:rPr>
                      <w:sz w:val="18"/>
                      <w:szCs w:val="18"/>
                      <w:lang w:val="ro-MD"/>
                    </w:rPr>
                    <w:t>Se raportează cifra din {C 76.00; r290; c0010}.</w:t>
                  </w:r>
                </w:p>
              </w:tc>
            </w:tr>
          </w:tbl>
          <w:p w14:paraId="7C2F9734"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48C8B262" w14:textId="6E6A7E66"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56702341"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70563A9"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4CD0537" w14:textId="77777777" w:rsidR="00C10B98" w:rsidRPr="009A7D7B" w:rsidRDefault="00C10B98" w:rsidP="00C10B98">
            <w:pPr>
              <w:jc w:val="both"/>
              <w:rPr>
                <w:i/>
                <w:iCs/>
                <w:sz w:val="18"/>
                <w:szCs w:val="18"/>
                <w:lang w:val="ro-RO"/>
              </w:rPr>
            </w:pPr>
          </w:p>
        </w:tc>
      </w:tr>
      <w:tr w:rsidR="00C10B98" w:rsidRPr="004047EF" w14:paraId="34DA6688"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2C6BD12" w14:textId="77777777" w:rsidTr="005B5B27">
              <w:tc>
                <w:tcPr>
                  <w:tcW w:w="632" w:type="dxa"/>
                </w:tcPr>
                <w:p w14:paraId="7D8B0D3F" w14:textId="4B31DA7D" w:rsidR="00C10B98" w:rsidRPr="00932EC3" w:rsidRDefault="00C10B98" w:rsidP="00C10B98">
                  <w:pPr>
                    <w:rPr>
                      <w:sz w:val="18"/>
                      <w:szCs w:val="18"/>
                      <w:lang w:val="ro-MD"/>
                    </w:rPr>
                  </w:pPr>
                  <w:r>
                    <w:rPr>
                      <w:sz w:val="18"/>
                      <w:szCs w:val="18"/>
                      <w:lang w:val="ro-MD"/>
                    </w:rPr>
                    <w:t>0020</w:t>
                  </w:r>
                </w:p>
              </w:tc>
              <w:tc>
                <w:tcPr>
                  <w:tcW w:w="3686" w:type="dxa"/>
                </w:tcPr>
                <w:p w14:paraId="24494F0F" w14:textId="77777777" w:rsidR="00C10B98" w:rsidRDefault="00C10B98" w:rsidP="00C10B98">
                  <w:pPr>
                    <w:rPr>
                      <w:b/>
                      <w:bCs/>
                      <w:sz w:val="18"/>
                      <w:szCs w:val="18"/>
                      <w:lang w:val="ro-MD"/>
                    </w:rPr>
                  </w:pPr>
                  <w:r w:rsidRPr="00E50518">
                    <w:rPr>
                      <w:sz w:val="18"/>
                      <w:szCs w:val="18"/>
                      <w:lang w:val="ro-MD"/>
                    </w:rPr>
                    <w:t xml:space="preserve">2. </w:t>
                  </w:r>
                  <w:r w:rsidRPr="00E50518">
                    <w:rPr>
                      <w:b/>
                      <w:bCs/>
                      <w:sz w:val="18"/>
                      <w:szCs w:val="18"/>
                      <w:lang w:val="ro-MD"/>
                    </w:rPr>
                    <w:t xml:space="preserve">Ieșiri nete de lichidităţi </w:t>
                  </w:r>
                </w:p>
                <w:p w14:paraId="5A881CD3" w14:textId="48CE1004" w:rsidR="00C10B98" w:rsidRPr="00932EC3" w:rsidRDefault="00C10B98" w:rsidP="00C10B98">
                  <w:pPr>
                    <w:rPr>
                      <w:sz w:val="18"/>
                      <w:szCs w:val="18"/>
                      <w:lang w:val="ro-MD"/>
                    </w:rPr>
                  </w:pPr>
                  <w:r w:rsidRPr="00E50518">
                    <w:rPr>
                      <w:sz w:val="18"/>
                      <w:szCs w:val="18"/>
                      <w:lang w:val="ro-MD"/>
                    </w:rPr>
                    <w:t>Instituţiile trebuie să raporteze cifra din {C 76.00; r0370; c0010}.</w:t>
                  </w:r>
                </w:p>
              </w:tc>
            </w:tr>
          </w:tbl>
          <w:p w14:paraId="0D501D08"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D833C99" w14:textId="77777777" w:rsidTr="005B5B27">
              <w:tc>
                <w:tcPr>
                  <w:tcW w:w="632" w:type="dxa"/>
                </w:tcPr>
                <w:p w14:paraId="557665F1" w14:textId="6468DB76" w:rsidR="00C10B98" w:rsidRPr="00932EC3" w:rsidRDefault="00C10B98" w:rsidP="00C10B98">
                  <w:pPr>
                    <w:rPr>
                      <w:sz w:val="18"/>
                      <w:szCs w:val="18"/>
                      <w:lang w:val="ro-MD"/>
                    </w:rPr>
                  </w:pPr>
                  <w:r>
                    <w:rPr>
                      <w:sz w:val="18"/>
                      <w:szCs w:val="18"/>
                      <w:lang w:val="ro-MD"/>
                    </w:rPr>
                    <w:t>0020</w:t>
                  </w:r>
                </w:p>
              </w:tc>
              <w:tc>
                <w:tcPr>
                  <w:tcW w:w="3686" w:type="dxa"/>
                </w:tcPr>
                <w:p w14:paraId="332D105C" w14:textId="77777777" w:rsidR="00C10B98" w:rsidRDefault="00C10B98" w:rsidP="00C10B98">
                  <w:pPr>
                    <w:rPr>
                      <w:sz w:val="18"/>
                      <w:szCs w:val="18"/>
                      <w:lang w:val="it-IT"/>
                    </w:rPr>
                  </w:pPr>
                  <w:r w:rsidRPr="000640A5">
                    <w:rPr>
                      <w:b/>
                      <w:bCs/>
                      <w:sz w:val="18"/>
                      <w:szCs w:val="18"/>
                      <w:lang w:val="it-IT"/>
                    </w:rPr>
                    <w:t>2. Ieşiri nete de lichidităţi</w:t>
                  </w:r>
                  <w:r w:rsidRPr="000640A5">
                    <w:rPr>
                      <w:sz w:val="18"/>
                      <w:szCs w:val="18"/>
                      <w:lang w:val="it-IT"/>
                    </w:rPr>
                    <w:t xml:space="preserve"> </w:t>
                  </w:r>
                </w:p>
                <w:p w14:paraId="3A31A492" w14:textId="23DB67E2" w:rsidR="00C10B98" w:rsidRPr="00932EC3" w:rsidRDefault="00C10B98" w:rsidP="00C10B98">
                  <w:pPr>
                    <w:rPr>
                      <w:sz w:val="18"/>
                      <w:szCs w:val="18"/>
                      <w:lang w:val="ro-MD"/>
                    </w:rPr>
                  </w:pPr>
                  <w:r w:rsidRPr="000640A5">
                    <w:rPr>
                      <w:sz w:val="18"/>
                      <w:szCs w:val="18"/>
                      <w:lang w:val="it-IT"/>
                    </w:rPr>
                    <w:t>Se raportează cifra din {C 76.00; r0370; c0010}.</w:t>
                  </w:r>
                </w:p>
              </w:tc>
            </w:tr>
          </w:tbl>
          <w:p w14:paraId="4EB87EF7"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16EBAB37" w14:textId="7ECFEFF9"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A141C84"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096F55B"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A4F7222" w14:textId="77777777" w:rsidR="00C10B98" w:rsidRPr="009A7D7B" w:rsidRDefault="00C10B98" w:rsidP="00C10B98">
            <w:pPr>
              <w:jc w:val="both"/>
              <w:rPr>
                <w:i/>
                <w:iCs/>
                <w:sz w:val="18"/>
                <w:szCs w:val="18"/>
                <w:lang w:val="ro-RO"/>
              </w:rPr>
            </w:pPr>
          </w:p>
        </w:tc>
      </w:tr>
      <w:tr w:rsidR="00C10B98" w:rsidRPr="004047EF" w14:paraId="5BBB7411"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5FD8C8B" w14:textId="77777777" w:rsidTr="005B5B27">
              <w:tc>
                <w:tcPr>
                  <w:tcW w:w="632" w:type="dxa"/>
                </w:tcPr>
                <w:p w14:paraId="399C43A0" w14:textId="57826CCD" w:rsidR="00C10B98" w:rsidRPr="00932EC3" w:rsidRDefault="00C10B98" w:rsidP="00C10B98">
                  <w:pPr>
                    <w:rPr>
                      <w:sz w:val="18"/>
                      <w:szCs w:val="18"/>
                      <w:lang w:val="ro-MD"/>
                    </w:rPr>
                  </w:pPr>
                  <w:r>
                    <w:rPr>
                      <w:sz w:val="18"/>
                      <w:szCs w:val="18"/>
                      <w:lang w:val="ro-MD"/>
                    </w:rPr>
                    <w:t>0030</w:t>
                  </w:r>
                </w:p>
              </w:tc>
              <w:tc>
                <w:tcPr>
                  <w:tcW w:w="3686" w:type="dxa"/>
                </w:tcPr>
                <w:p w14:paraId="03A0E74A" w14:textId="77777777" w:rsidR="00C10B98" w:rsidRDefault="00C10B98" w:rsidP="00C10B98">
                  <w:pPr>
                    <w:rPr>
                      <w:b/>
                      <w:bCs/>
                      <w:sz w:val="18"/>
                      <w:szCs w:val="18"/>
                      <w:lang w:val="ro-MD"/>
                    </w:rPr>
                  </w:pPr>
                  <w:r w:rsidRPr="00E50518">
                    <w:rPr>
                      <w:sz w:val="18"/>
                      <w:szCs w:val="18"/>
                      <w:lang w:val="ro-MD"/>
                    </w:rPr>
                    <w:t xml:space="preserve">3. </w:t>
                  </w:r>
                  <w:r w:rsidRPr="00E50518">
                    <w:rPr>
                      <w:b/>
                      <w:bCs/>
                      <w:sz w:val="18"/>
                      <w:szCs w:val="18"/>
                      <w:lang w:val="ro-MD"/>
                    </w:rPr>
                    <w:t xml:space="preserve">Indicatorul de acoperire a necesarului de lichiditate (%) </w:t>
                  </w:r>
                </w:p>
                <w:p w14:paraId="1114F103" w14:textId="77777777" w:rsidR="00C10B98" w:rsidRDefault="00C10B98" w:rsidP="00C10B98">
                  <w:pPr>
                    <w:rPr>
                      <w:sz w:val="18"/>
                      <w:szCs w:val="18"/>
                      <w:lang w:val="ro-MD"/>
                    </w:rPr>
                  </w:pPr>
                  <w:r w:rsidRPr="00E50518">
                    <w:rPr>
                      <w:sz w:val="18"/>
                      <w:szCs w:val="18"/>
                      <w:lang w:val="ro-MD"/>
                    </w:rPr>
                    <w:t xml:space="preserve">Instituţiile trebuie să raporteze indicatorul de acoperire a necesarului de lichiditate, calculat conform dispoziţiilor de la articolul 4 alineatul (1) din Regulamentul delegat (UE) 2015/61. </w:t>
                  </w:r>
                </w:p>
                <w:p w14:paraId="22234840" w14:textId="77777777" w:rsidR="00C10B98" w:rsidRDefault="00C10B98" w:rsidP="00C10B98">
                  <w:pPr>
                    <w:rPr>
                      <w:sz w:val="18"/>
                      <w:szCs w:val="18"/>
                      <w:lang w:val="ro-MD"/>
                    </w:rPr>
                  </w:pPr>
                  <w:r w:rsidRPr="00E50518">
                    <w:rPr>
                      <w:sz w:val="18"/>
                      <w:szCs w:val="18"/>
                      <w:lang w:val="ro-MD"/>
                    </w:rPr>
                    <w:t>Indicatorul de acoperire a necesarului de lichiditate este egal cu raportul dintre rezerva de lichidităţi a unei instituţii de credit și ieșirile sale nete de lichidităţi în decursul unei perioade de criză de 30 de zile calendaristice și se exprimă ca procent.</w:t>
                  </w:r>
                </w:p>
                <w:p w14:paraId="3ADB3142" w14:textId="09E015BA" w:rsidR="00C10B98" w:rsidRPr="00932EC3" w:rsidRDefault="00C10B98" w:rsidP="00C10B98">
                  <w:pPr>
                    <w:rPr>
                      <w:sz w:val="18"/>
                      <w:szCs w:val="18"/>
                      <w:lang w:val="ro-MD"/>
                    </w:rPr>
                  </w:pPr>
                  <w:r w:rsidRPr="00E50518">
                    <w:rPr>
                      <w:sz w:val="18"/>
                      <w:szCs w:val="18"/>
                      <w:lang w:val="ro-MD"/>
                    </w:rPr>
                    <w:t>Dacă {C 76.00; r0020; c0010} este zero (ceea ce face ca raportul să fie egal cu infinit), se raportează valoarea 999 999.</w:t>
                  </w:r>
                </w:p>
              </w:tc>
            </w:tr>
          </w:tbl>
          <w:p w14:paraId="6B05629F"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A4013CF" w14:textId="77777777" w:rsidTr="005B5B27">
              <w:tc>
                <w:tcPr>
                  <w:tcW w:w="632" w:type="dxa"/>
                </w:tcPr>
                <w:p w14:paraId="48A55B75" w14:textId="413A3F68" w:rsidR="00C10B98" w:rsidRPr="00932EC3" w:rsidRDefault="00C10B98" w:rsidP="00C10B98">
                  <w:pPr>
                    <w:rPr>
                      <w:sz w:val="18"/>
                      <w:szCs w:val="18"/>
                      <w:lang w:val="ro-MD"/>
                    </w:rPr>
                  </w:pPr>
                  <w:r>
                    <w:rPr>
                      <w:sz w:val="18"/>
                      <w:szCs w:val="18"/>
                      <w:lang w:val="ro-MD"/>
                    </w:rPr>
                    <w:t>0030</w:t>
                  </w:r>
                </w:p>
              </w:tc>
              <w:tc>
                <w:tcPr>
                  <w:tcW w:w="3686" w:type="dxa"/>
                </w:tcPr>
                <w:p w14:paraId="377CCB8E" w14:textId="77777777" w:rsidR="00C10B98" w:rsidRPr="000640A5" w:rsidRDefault="00C10B98" w:rsidP="00C10B98">
                  <w:pPr>
                    <w:rPr>
                      <w:sz w:val="18"/>
                      <w:szCs w:val="18"/>
                      <w:lang w:val="it-IT"/>
                    </w:rPr>
                  </w:pPr>
                  <w:r w:rsidRPr="000640A5">
                    <w:rPr>
                      <w:b/>
                      <w:bCs/>
                      <w:sz w:val="18"/>
                      <w:szCs w:val="18"/>
                      <w:lang w:val="it-IT"/>
                    </w:rPr>
                    <w:t>3. Indicatorul de acoperire a necesarului de lichiditate (%)</w:t>
                  </w:r>
                  <w:r w:rsidRPr="000640A5">
                    <w:rPr>
                      <w:sz w:val="18"/>
                      <w:szCs w:val="18"/>
                      <w:lang w:val="it-IT"/>
                    </w:rPr>
                    <w:t xml:space="preserve"> </w:t>
                  </w:r>
                </w:p>
                <w:p w14:paraId="4999CD8B" w14:textId="77777777" w:rsidR="00C10B98" w:rsidRPr="000640A5" w:rsidRDefault="00C10B98" w:rsidP="00C10B98">
                  <w:pPr>
                    <w:rPr>
                      <w:sz w:val="18"/>
                      <w:szCs w:val="18"/>
                      <w:lang w:val="it-IT"/>
                    </w:rPr>
                  </w:pPr>
                  <w:r w:rsidRPr="000640A5">
                    <w:rPr>
                      <w:sz w:val="18"/>
                      <w:szCs w:val="18"/>
                      <w:lang w:val="it-IT"/>
                    </w:rPr>
                    <w:t xml:space="preserve">Băncile raportează indicatorul de acoperire a necesarului de lichiditate, calculat conform dispoziţiilor de la pct.7 din Regulamentul </w:t>
                  </w:r>
                  <w:r w:rsidRPr="000640A5">
                    <w:rPr>
                      <w:sz w:val="18"/>
                      <w:szCs w:val="18"/>
                      <w:lang w:val="ro-RO"/>
                    </w:rPr>
                    <w:t>nr.44/2020</w:t>
                  </w:r>
                  <w:r w:rsidRPr="000640A5">
                    <w:rPr>
                      <w:sz w:val="18"/>
                      <w:szCs w:val="18"/>
                      <w:lang w:val="it-IT"/>
                    </w:rPr>
                    <w:t>.</w:t>
                  </w:r>
                </w:p>
                <w:p w14:paraId="2C6F27DC" w14:textId="77777777" w:rsidR="00C10B98" w:rsidRPr="000640A5" w:rsidRDefault="00C10B98" w:rsidP="00C10B98">
                  <w:pPr>
                    <w:rPr>
                      <w:sz w:val="18"/>
                      <w:szCs w:val="18"/>
                      <w:lang w:val="it-IT"/>
                    </w:rPr>
                  </w:pPr>
                  <w:r w:rsidRPr="000640A5">
                    <w:rPr>
                      <w:sz w:val="18"/>
                      <w:szCs w:val="18"/>
                      <w:lang w:val="it-IT"/>
                    </w:rPr>
                    <w:t>Indicatorul de acoperire a necesarului de lichiditate este egal cu raportul dintre rezerva de lichidităţi a unei bănci şi ieşirile sale nete de lichidităţi în decursul unei perioade de criză de 30 de zile şi se exprimă ca procent.</w:t>
                  </w:r>
                </w:p>
                <w:p w14:paraId="0AB26E59" w14:textId="3F58FF02" w:rsidR="00C10B98" w:rsidRPr="00932EC3" w:rsidRDefault="00C10B98" w:rsidP="00C10B98">
                  <w:pPr>
                    <w:rPr>
                      <w:sz w:val="18"/>
                      <w:szCs w:val="18"/>
                      <w:lang w:val="ro-MD"/>
                    </w:rPr>
                  </w:pPr>
                  <w:r w:rsidRPr="000640A5">
                    <w:rPr>
                      <w:sz w:val="18"/>
                      <w:szCs w:val="18"/>
                      <w:lang w:val="it-IT"/>
                    </w:rPr>
                    <w:t>Dacă {C 76.00; r0020; c0010} este zero (ceea ce face ca raportul să fie egal cu infinit), se raportează valoarea 999999.</w:t>
                  </w:r>
                </w:p>
              </w:tc>
            </w:tr>
          </w:tbl>
          <w:p w14:paraId="0744F758"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BD1AA48" w14:textId="04BE1442"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57E78A7"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FE7791B"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E1DE3DC" w14:textId="77777777" w:rsidR="00C10B98" w:rsidRPr="009A7D7B" w:rsidRDefault="00C10B98" w:rsidP="00C10B98">
            <w:pPr>
              <w:jc w:val="both"/>
              <w:rPr>
                <w:i/>
                <w:iCs/>
                <w:sz w:val="18"/>
                <w:szCs w:val="18"/>
                <w:lang w:val="ro-RO"/>
              </w:rPr>
            </w:pPr>
          </w:p>
        </w:tc>
      </w:tr>
      <w:tr w:rsidR="00C10B98" w:rsidRPr="004047EF" w14:paraId="62E3677D" w14:textId="77777777" w:rsidTr="00D65135">
        <w:tc>
          <w:tcPr>
            <w:tcW w:w="4576" w:type="dxa"/>
            <w:tcBorders>
              <w:top w:val="single" w:sz="4" w:space="0" w:color="auto"/>
              <w:left w:val="single" w:sz="4" w:space="0" w:color="auto"/>
              <w:bottom w:val="single" w:sz="4" w:space="0" w:color="auto"/>
              <w:right w:val="single" w:sz="4" w:space="0" w:color="auto"/>
            </w:tcBorders>
          </w:tcPr>
          <w:p w14:paraId="0678D598" w14:textId="77777777" w:rsidR="00C10B98" w:rsidRDefault="00C10B98" w:rsidP="00C10B98">
            <w:pPr>
              <w:rPr>
                <w:b/>
                <w:bCs/>
                <w:sz w:val="18"/>
                <w:szCs w:val="18"/>
                <w:lang w:val="ro-MD"/>
              </w:rPr>
            </w:pPr>
            <w:r w:rsidRPr="00E50518">
              <w:rPr>
                <w:b/>
                <w:bCs/>
                <w:sz w:val="18"/>
                <w:szCs w:val="18"/>
                <w:lang w:val="ro-MD"/>
              </w:rPr>
              <w:t xml:space="preserve">Calculele numărătorului </w:t>
            </w:r>
          </w:p>
          <w:p w14:paraId="47DD9CF2" w14:textId="77777777" w:rsidR="00C10B98" w:rsidRDefault="00C10B98" w:rsidP="00C10B98">
            <w:pPr>
              <w:rPr>
                <w:sz w:val="18"/>
                <w:szCs w:val="18"/>
                <w:lang w:val="ro-MD"/>
              </w:rPr>
            </w:pPr>
            <w:r w:rsidRPr="00E50518">
              <w:rPr>
                <w:sz w:val="18"/>
                <w:szCs w:val="18"/>
                <w:lang w:val="ro-MD"/>
              </w:rPr>
              <w:t xml:space="preserve">Articolul 17 și anexa I la Regulamentul delegat (UE) 2015/61 </w:t>
            </w:r>
          </w:p>
          <w:p w14:paraId="22E7A6BA" w14:textId="77777777" w:rsidR="00C10B98" w:rsidRDefault="00C10B98" w:rsidP="00C10B98">
            <w:pPr>
              <w:rPr>
                <w:sz w:val="18"/>
                <w:szCs w:val="18"/>
                <w:lang w:val="ro-MD"/>
              </w:rPr>
            </w:pPr>
            <w:r w:rsidRPr="00E50518">
              <w:rPr>
                <w:sz w:val="18"/>
                <w:szCs w:val="18"/>
                <w:lang w:val="ro-MD"/>
              </w:rPr>
              <w:t xml:space="preserve">Formula de calcul al rezervei de lichidităţi </w:t>
            </w:r>
          </w:p>
          <w:p w14:paraId="1AD3BE62" w14:textId="4C48E0DF" w:rsidR="00C10B98" w:rsidRPr="00EC5100" w:rsidRDefault="00C10B98" w:rsidP="00C10B98">
            <w:pPr>
              <w:rPr>
                <w:sz w:val="18"/>
                <w:szCs w:val="18"/>
                <w:lang w:val="ro-MD"/>
              </w:rPr>
            </w:pPr>
            <w:r w:rsidRPr="00E50518">
              <w:rPr>
                <w:sz w:val="18"/>
                <w:szCs w:val="18"/>
                <w:lang w:val="ro-MD"/>
              </w:rPr>
              <w:t>Se introduc toate datele de mai jos în coloana 0010 a rândului dat.</w:t>
            </w:r>
          </w:p>
        </w:tc>
        <w:tc>
          <w:tcPr>
            <w:tcW w:w="4536" w:type="dxa"/>
            <w:tcBorders>
              <w:top w:val="single" w:sz="4" w:space="0" w:color="auto"/>
              <w:left w:val="single" w:sz="4" w:space="0" w:color="auto"/>
              <w:bottom w:val="single" w:sz="4" w:space="0" w:color="auto"/>
              <w:right w:val="single" w:sz="4" w:space="0" w:color="auto"/>
            </w:tcBorders>
          </w:tcPr>
          <w:p w14:paraId="115BE033" w14:textId="77777777" w:rsidR="00C10B98" w:rsidRPr="000640A5" w:rsidRDefault="00C10B98" w:rsidP="00C10B98">
            <w:pPr>
              <w:rPr>
                <w:b/>
                <w:bCs/>
                <w:sz w:val="18"/>
                <w:szCs w:val="18"/>
                <w:lang w:val="ro-MD"/>
              </w:rPr>
            </w:pPr>
            <w:r w:rsidRPr="000640A5">
              <w:rPr>
                <w:b/>
                <w:bCs/>
                <w:sz w:val="18"/>
                <w:szCs w:val="18"/>
                <w:lang w:val="ro-MD"/>
              </w:rPr>
              <w:t xml:space="preserve">Calculele numărătorului </w:t>
            </w:r>
          </w:p>
          <w:p w14:paraId="67F11DFC" w14:textId="77777777" w:rsidR="00C10B98" w:rsidRPr="000640A5" w:rsidRDefault="00C10B98" w:rsidP="00C10B98">
            <w:pPr>
              <w:rPr>
                <w:sz w:val="18"/>
                <w:szCs w:val="18"/>
                <w:lang w:val="it-IT"/>
              </w:rPr>
            </w:pPr>
            <w:r w:rsidRPr="000640A5">
              <w:rPr>
                <w:sz w:val="18"/>
                <w:szCs w:val="18"/>
                <w:lang w:val="it-IT"/>
              </w:rPr>
              <w:t xml:space="preserve">Subsecţiunea 2, secţiunea 1 capitolul II, titlul II şi anexa nr.1 din Regulamentul </w:t>
            </w:r>
            <w:r w:rsidRPr="000640A5">
              <w:rPr>
                <w:sz w:val="18"/>
                <w:szCs w:val="18"/>
                <w:lang w:val="ro-RO"/>
              </w:rPr>
              <w:t>nr.44/2020</w:t>
            </w:r>
          </w:p>
          <w:p w14:paraId="28184974" w14:textId="77777777" w:rsidR="00C10B98" w:rsidRPr="000640A5" w:rsidRDefault="00C10B98" w:rsidP="00C10B98">
            <w:pPr>
              <w:rPr>
                <w:sz w:val="18"/>
                <w:szCs w:val="18"/>
                <w:lang w:val="it-IT"/>
              </w:rPr>
            </w:pPr>
            <w:r w:rsidRPr="000640A5">
              <w:rPr>
                <w:sz w:val="18"/>
                <w:szCs w:val="18"/>
                <w:lang w:val="it-IT"/>
              </w:rPr>
              <w:t>Formula de calcul al rezervei de lichidităţi</w:t>
            </w:r>
          </w:p>
          <w:p w14:paraId="606A3388" w14:textId="52F3A6AB" w:rsidR="00C10B98" w:rsidRPr="00E22611" w:rsidRDefault="00C10B98" w:rsidP="00C10B98">
            <w:pPr>
              <w:rPr>
                <w:sz w:val="18"/>
                <w:szCs w:val="18"/>
                <w:lang w:val="it-IT"/>
              </w:rPr>
            </w:pPr>
            <w:r w:rsidRPr="000640A5">
              <w:rPr>
                <w:sz w:val="18"/>
                <w:szCs w:val="18"/>
                <w:lang w:val="it-IT"/>
              </w:rPr>
              <w:t>Se introduc toate datele de mai jos în coloana 0010 a rândului dat.</w:t>
            </w:r>
          </w:p>
        </w:tc>
        <w:tc>
          <w:tcPr>
            <w:tcW w:w="1418" w:type="dxa"/>
            <w:tcBorders>
              <w:top w:val="single" w:sz="4" w:space="0" w:color="auto"/>
              <w:left w:val="single" w:sz="4" w:space="0" w:color="auto"/>
              <w:bottom w:val="single" w:sz="4" w:space="0" w:color="auto"/>
              <w:right w:val="single" w:sz="4" w:space="0" w:color="auto"/>
            </w:tcBorders>
          </w:tcPr>
          <w:p w14:paraId="6547E336" w14:textId="64C595A7"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1E483A9"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069B933C"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96C180D" w14:textId="77777777" w:rsidR="00C10B98" w:rsidRPr="009A7D7B" w:rsidRDefault="00C10B98" w:rsidP="00C10B98">
            <w:pPr>
              <w:jc w:val="both"/>
              <w:rPr>
                <w:i/>
                <w:iCs/>
                <w:sz w:val="18"/>
                <w:szCs w:val="18"/>
                <w:lang w:val="ro-RO"/>
              </w:rPr>
            </w:pPr>
          </w:p>
        </w:tc>
      </w:tr>
      <w:tr w:rsidR="00C10B98" w:rsidRPr="004047EF" w14:paraId="5B46072E"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735C3BE" w14:textId="77777777" w:rsidTr="005B5B27">
              <w:tc>
                <w:tcPr>
                  <w:tcW w:w="632" w:type="dxa"/>
                </w:tcPr>
                <w:p w14:paraId="49060C2A" w14:textId="089773EA" w:rsidR="00C10B98" w:rsidRPr="00932EC3" w:rsidRDefault="00C10B98" w:rsidP="00C10B98">
                  <w:pPr>
                    <w:rPr>
                      <w:sz w:val="18"/>
                      <w:szCs w:val="18"/>
                      <w:lang w:val="ro-MD"/>
                    </w:rPr>
                  </w:pPr>
                  <w:r>
                    <w:rPr>
                      <w:sz w:val="18"/>
                      <w:szCs w:val="18"/>
                      <w:lang w:val="ro-MD"/>
                    </w:rPr>
                    <w:t>0040</w:t>
                  </w:r>
                </w:p>
              </w:tc>
              <w:tc>
                <w:tcPr>
                  <w:tcW w:w="3686" w:type="dxa"/>
                </w:tcPr>
                <w:p w14:paraId="0913CAC0" w14:textId="77777777" w:rsidR="00C10B98" w:rsidRDefault="00C10B98" w:rsidP="00C10B98">
                  <w:pPr>
                    <w:rPr>
                      <w:b/>
                      <w:bCs/>
                      <w:sz w:val="18"/>
                      <w:szCs w:val="18"/>
                      <w:lang w:val="ro-MD"/>
                    </w:rPr>
                  </w:pPr>
                  <w:r w:rsidRPr="00E50518">
                    <w:rPr>
                      <w:sz w:val="18"/>
                      <w:szCs w:val="18"/>
                      <w:lang w:val="ro-MD"/>
                    </w:rPr>
                    <w:t xml:space="preserve">4. </w:t>
                  </w:r>
                  <w:r w:rsidRPr="00E50518">
                    <w:rPr>
                      <w:b/>
                      <w:bCs/>
                      <w:sz w:val="18"/>
                      <w:szCs w:val="18"/>
                      <w:lang w:val="ro-MD"/>
                    </w:rPr>
                    <w:t xml:space="preserve">Rezerva de lichidităţi de nivel 1, excluzând obligaţiunile garantate cu un nivel extrem de ridicat de calitate (valoarea în conformitate cu articolul 9: neajustată </w:t>
                  </w:r>
                </w:p>
                <w:p w14:paraId="080D745D" w14:textId="644D6B21" w:rsidR="00C10B98" w:rsidRPr="00932EC3" w:rsidRDefault="00C10B98" w:rsidP="00C10B98">
                  <w:pPr>
                    <w:rPr>
                      <w:sz w:val="18"/>
                      <w:szCs w:val="18"/>
                      <w:lang w:val="ro-MD"/>
                    </w:rPr>
                  </w:pPr>
                  <w:r w:rsidRPr="00E50518">
                    <w:rPr>
                      <w:sz w:val="18"/>
                      <w:szCs w:val="18"/>
                      <w:lang w:val="ro-MD"/>
                    </w:rPr>
                    <w:t>Instituţiile trebuie să raporteze cifra din {C 72.00; r0030; c0040}.</w:t>
                  </w:r>
                </w:p>
              </w:tc>
            </w:tr>
          </w:tbl>
          <w:p w14:paraId="34A30D1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0C06721" w14:textId="77777777" w:rsidTr="005B5B27">
              <w:tc>
                <w:tcPr>
                  <w:tcW w:w="632" w:type="dxa"/>
                </w:tcPr>
                <w:p w14:paraId="6E3A069E" w14:textId="71485C69" w:rsidR="00C10B98" w:rsidRPr="00932EC3" w:rsidRDefault="00C10B98" w:rsidP="00C10B98">
                  <w:pPr>
                    <w:rPr>
                      <w:sz w:val="18"/>
                      <w:szCs w:val="18"/>
                      <w:lang w:val="ro-MD"/>
                    </w:rPr>
                  </w:pPr>
                  <w:r>
                    <w:rPr>
                      <w:sz w:val="18"/>
                      <w:szCs w:val="18"/>
                      <w:lang w:val="ro-MD"/>
                    </w:rPr>
                    <w:t>0040</w:t>
                  </w:r>
                </w:p>
              </w:tc>
              <w:tc>
                <w:tcPr>
                  <w:tcW w:w="3686" w:type="dxa"/>
                </w:tcPr>
                <w:p w14:paraId="580E82FD" w14:textId="77777777" w:rsidR="00C10B98" w:rsidRPr="00E22611" w:rsidRDefault="00C10B98" w:rsidP="00C10B98">
                  <w:pPr>
                    <w:rPr>
                      <w:sz w:val="18"/>
                      <w:szCs w:val="18"/>
                      <w:lang w:val="ro-MD"/>
                    </w:rPr>
                  </w:pPr>
                  <w:r w:rsidRPr="00E22611">
                    <w:rPr>
                      <w:b/>
                      <w:bCs/>
                      <w:sz w:val="18"/>
                      <w:szCs w:val="18"/>
                      <w:lang w:val="ro-MD"/>
                    </w:rPr>
                    <w:t xml:space="preserve">4. Rezerva de lichidităţi de nivel 1, excluzând obligaţiunile garantate cu un nivel extrem de ridicat de calitate (valoarea în conformitate cu pct.30 din Regulamentul </w:t>
                  </w:r>
                  <w:r w:rsidRPr="00A65E20">
                    <w:rPr>
                      <w:b/>
                      <w:bCs/>
                      <w:sz w:val="18"/>
                      <w:szCs w:val="18"/>
                      <w:lang w:val="ro-RO"/>
                    </w:rPr>
                    <w:t>nr.44/2020</w:t>
                  </w:r>
                  <w:r w:rsidRPr="00E22611">
                    <w:rPr>
                      <w:b/>
                      <w:bCs/>
                      <w:sz w:val="18"/>
                      <w:szCs w:val="18"/>
                      <w:lang w:val="ro-MD"/>
                    </w:rPr>
                    <w:t>): neajustată</w:t>
                  </w:r>
                  <w:r w:rsidRPr="00E22611">
                    <w:rPr>
                      <w:sz w:val="18"/>
                      <w:szCs w:val="18"/>
                      <w:lang w:val="ro-MD"/>
                    </w:rPr>
                    <w:t xml:space="preserve"> </w:t>
                  </w:r>
                </w:p>
                <w:p w14:paraId="431CBE61" w14:textId="3FC419B3" w:rsidR="00C10B98" w:rsidRPr="00932EC3" w:rsidRDefault="00C10B98" w:rsidP="00C10B98">
                  <w:pPr>
                    <w:rPr>
                      <w:sz w:val="18"/>
                      <w:szCs w:val="18"/>
                      <w:lang w:val="ro-MD"/>
                    </w:rPr>
                  </w:pPr>
                  <w:r w:rsidRPr="00A65E20">
                    <w:rPr>
                      <w:sz w:val="18"/>
                      <w:szCs w:val="18"/>
                      <w:lang w:val="it-IT"/>
                    </w:rPr>
                    <w:t>Băncile raportează cifra din {C 72.00; r0030; c0040}.</w:t>
                  </w:r>
                </w:p>
              </w:tc>
            </w:tr>
          </w:tbl>
          <w:p w14:paraId="3041394D"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140106B" w14:textId="159A0B32"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21C2C3B9"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7DB446F"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1DD20F4" w14:textId="77777777" w:rsidR="00C10B98" w:rsidRPr="009A7D7B" w:rsidRDefault="00C10B98" w:rsidP="00C10B98">
            <w:pPr>
              <w:jc w:val="both"/>
              <w:rPr>
                <w:i/>
                <w:iCs/>
                <w:sz w:val="18"/>
                <w:szCs w:val="18"/>
                <w:lang w:val="ro-RO"/>
              </w:rPr>
            </w:pPr>
          </w:p>
        </w:tc>
      </w:tr>
      <w:tr w:rsidR="00C10B98" w:rsidRPr="004047EF" w14:paraId="5AF150C5"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CFEBF15" w14:textId="77777777" w:rsidTr="005B5B27">
              <w:tc>
                <w:tcPr>
                  <w:tcW w:w="632" w:type="dxa"/>
                </w:tcPr>
                <w:p w14:paraId="288E680C" w14:textId="7FA7460F" w:rsidR="00C10B98" w:rsidRPr="00932EC3" w:rsidRDefault="00C10B98" w:rsidP="00C10B98">
                  <w:pPr>
                    <w:rPr>
                      <w:sz w:val="18"/>
                      <w:szCs w:val="18"/>
                      <w:lang w:val="ro-MD"/>
                    </w:rPr>
                  </w:pPr>
                  <w:r>
                    <w:rPr>
                      <w:sz w:val="18"/>
                      <w:szCs w:val="18"/>
                      <w:lang w:val="ro-MD"/>
                    </w:rPr>
                    <w:t>0050</w:t>
                  </w:r>
                </w:p>
              </w:tc>
              <w:tc>
                <w:tcPr>
                  <w:tcW w:w="3686" w:type="dxa"/>
                </w:tcPr>
                <w:p w14:paraId="64A14783" w14:textId="77777777" w:rsidR="00C10B98" w:rsidRDefault="00C10B98" w:rsidP="00C10B98">
                  <w:pPr>
                    <w:rPr>
                      <w:b/>
                      <w:bCs/>
                      <w:sz w:val="18"/>
                      <w:szCs w:val="18"/>
                      <w:lang w:val="ro-MD"/>
                    </w:rPr>
                  </w:pPr>
                  <w:r w:rsidRPr="00E50518">
                    <w:rPr>
                      <w:sz w:val="18"/>
                      <w:szCs w:val="18"/>
                      <w:lang w:val="ro-MD"/>
                    </w:rPr>
                    <w:t xml:space="preserve">5. </w:t>
                  </w:r>
                  <w:r w:rsidRPr="00E50518">
                    <w:rPr>
                      <w:b/>
                      <w:bCs/>
                      <w:sz w:val="18"/>
                      <w:szCs w:val="18"/>
                      <w:lang w:val="ro-MD"/>
                    </w:rPr>
                    <w:t xml:space="preserve">Ieșiri de nivel 1 în perioada de 30 de zile, excluzând garanţiile reale sub formă de obligaţiuni garantate cu un nivel extrem de ridicat de calitate </w:t>
                  </w:r>
                </w:p>
                <w:p w14:paraId="7A3A6341" w14:textId="45443490" w:rsidR="00C10B98" w:rsidRPr="00932EC3" w:rsidRDefault="00C10B98" w:rsidP="00C10B98">
                  <w:pPr>
                    <w:rPr>
                      <w:sz w:val="18"/>
                      <w:szCs w:val="18"/>
                      <w:lang w:val="ro-MD"/>
                    </w:rPr>
                  </w:pPr>
                  <w:r w:rsidRPr="00E50518">
                    <w:rPr>
                      <w:sz w:val="18"/>
                      <w:szCs w:val="18"/>
                      <w:lang w:val="ro-MD"/>
                    </w:rPr>
                    <w:t>Instituţiile trebuie să raporteze ieșirile de titluri de capital lichide de nivel 1 (excluzând obligaţiunile garantate cu un nivel extrem de ridicat de calitate) înregistrate la lichidarea oricăror tranzacţii de finanţare garantate, tranzacţii de creditare garantate sau tranzacţii swap pe garanţii reale care ajung la scadenţă în termen de 30 de zile calendaristice de la data de referinţă, cu excepţia cazului în care tranzacţia face obiectul unei derogări în conformitate cu articolul 17 alineatul (4) din Regulamentul delegat (UE) 2015/61.</w:t>
                  </w:r>
                </w:p>
              </w:tc>
            </w:tr>
          </w:tbl>
          <w:p w14:paraId="43F555E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DB945E0" w14:textId="77777777" w:rsidTr="005B5B27">
              <w:tc>
                <w:tcPr>
                  <w:tcW w:w="632" w:type="dxa"/>
                </w:tcPr>
                <w:p w14:paraId="35EC7CFE" w14:textId="4A612C4C" w:rsidR="00C10B98" w:rsidRPr="00932EC3" w:rsidRDefault="00C10B98" w:rsidP="00C10B98">
                  <w:pPr>
                    <w:rPr>
                      <w:sz w:val="18"/>
                      <w:szCs w:val="18"/>
                      <w:lang w:val="ro-MD"/>
                    </w:rPr>
                  </w:pPr>
                  <w:r>
                    <w:rPr>
                      <w:sz w:val="18"/>
                      <w:szCs w:val="18"/>
                      <w:lang w:val="ro-MD"/>
                    </w:rPr>
                    <w:t>0050</w:t>
                  </w:r>
                </w:p>
              </w:tc>
              <w:tc>
                <w:tcPr>
                  <w:tcW w:w="3686" w:type="dxa"/>
                </w:tcPr>
                <w:p w14:paraId="2EA8B0A3" w14:textId="77777777" w:rsidR="00C10B98" w:rsidRPr="00A65E20" w:rsidRDefault="00C10B98" w:rsidP="00C10B98">
                  <w:pPr>
                    <w:rPr>
                      <w:sz w:val="18"/>
                      <w:szCs w:val="18"/>
                      <w:lang w:val="it-IT"/>
                    </w:rPr>
                  </w:pPr>
                  <w:r w:rsidRPr="00A65E20">
                    <w:rPr>
                      <w:b/>
                      <w:bCs/>
                      <w:sz w:val="18"/>
                      <w:szCs w:val="18"/>
                      <w:lang w:val="it-IT"/>
                    </w:rPr>
                    <w:t>5. Ieşiri de nivel 1 în perioada de 30 de zile, excluzând garanţiile reale sub formă de obligaţiuni garantate cu un nivel extrem de ridicat de calitate</w:t>
                  </w:r>
                  <w:r w:rsidRPr="00A65E20">
                    <w:rPr>
                      <w:sz w:val="18"/>
                      <w:szCs w:val="18"/>
                      <w:lang w:val="it-IT"/>
                    </w:rPr>
                    <w:t xml:space="preserve"> </w:t>
                  </w:r>
                </w:p>
                <w:p w14:paraId="4C83F776" w14:textId="2C33B48E" w:rsidR="00C10B98" w:rsidRPr="00932EC3" w:rsidRDefault="00C10B98" w:rsidP="00C10B98">
                  <w:pPr>
                    <w:rPr>
                      <w:sz w:val="18"/>
                      <w:szCs w:val="18"/>
                      <w:lang w:val="ro-MD"/>
                    </w:rPr>
                  </w:pPr>
                  <w:r w:rsidRPr="00A65E20">
                    <w:rPr>
                      <w:sz w:val="18"/>
                      <w:szCs w:val="18"/>
                      <w:lang w:val="it-IT"/>
                    </w:rPr>
                    <w:t>Băncile raportează ieşirile de titluri de capital lichide de nivel 1 (excluzând obligaţiunile garantate cu un nivel extrem de ridicat de calitate) înregistrate la lichidarea oricăror tranzacţii de finanţare garantate, tranzacţii de creditare garantate</w:t>
                  </w:r>
                  <w:r>
                    <w:rPr>
                      <w:sz w:val="18"/>
                      <w:szCs w:val="18"/>
                      <w:lang w:val="it-IT"/>
                    </w:rPr>
                    <w:t xml:space="preserve"> </w:t>
                  </w:r>
                  <w:r w:rsidRPr="00A65E20">
                    <w:rPr>
                      <w:sz w:val="18"/>
                      <w:szCs w:val="18"/>
                      <w:lang w:val="it-IT"/>
                    </w:rPr>
                    <w:t>sau tranzacţii swap pe garanţii reale care ajung la scadenţă în termen de 30 de zile de la data de referinţă, cu excepţia cazului în care tranzacţia face obiectul unei derogări în conformitate cu pct.20</w:t>
                  </w:r>
                  <w:r w:rsidRPr="00A65E20">
                    <w:rPr>
                      <w:sz w:val="18"/>
                      <w:szCs w:val="18"/>
                      <w:vertAlign w:val="superscript"/>
                      <w:lang w:val="it-IT"/>
                    </w:rPr>
                    <w:t>1</w:t>
                  </w:r>
                  <w:r w:rsidRPr="00A65E20">
                    <w:rPr>
                      <w:sz w:val="18"/>
                      <w:szCs w:val="18"/>
                      <w:lang w:val="it-IT"/>
                    </w:rPr>
                    <w:t xml:space="preserve"> din Regulamentul nr.44/2020.</w:t>
                  </w:r>
                </w:p>
              </w:tc>
            </w:tr>
          </w:tbl>
          <w:p w14:paraId="47BAA4AD"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E4C55E4" w14:textId="528E0FF5"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187EBE3"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671380F"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0807411" w14:textId="77777777" w:rsidR="00C10B98" w:rsidRPr="009A7D7B" w:rsidRDefault="00C10B98" w:rsidP="00C10B98">
            <w:pPr>
              <w:jc w:val="both"/>
              <w:rPr>
                <w:i/>
                <w:iCs/>
                <w:sz w:val="18"/>
                <w:szCs w:val="18"/>
                <w:lang w:val="ro-RO"/>
              </w:rPr>
            </w:pPr>
          </w:p>
        </w:tc>
      </w:tr>
      <w:tr w:rsidR="00C10B98" w:rsidRPr="004047EF" w14:paraId="0A479F90"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BFC7F20" w14:textId="77777777" w:rsidTr="005B5B27">
              <w:tc>
                <w:tcPr>
                  <w:tcW w:w="632" w:type="dxa"/>
                </w:tcPr>
                <w:p w14:paraId="76B46FEE" w14:textId="63285A5E" w:rsidR="00C10B98" w:rsidRPr="00932EC3" w:rsidRDefault="00C10B98" w:rsidP="00C10B98">
                  <w:pPr>
                    <w:rPr>
                      <w:sz w:val="18"/>
                      <w:szCs w:val="18"/>
                      <w:lang w:val="ro-MD"/>
                    </w:rPr>
                  </w:pPr>
                  <w:r>
                    <w:rPr>
                      <w:sz w:val="18"/>
                      <w:szCs w:val="18"/>
                      <w:lang w:val="ro-MD"/>
                    </w:rPr>
                    <w:t>0060</w:t>
                  </w:r>
                </w:p>
              </w:tc>
              <w:tc>
                <w:tcPr>
                  <w:tcW w:w="3686" w:type="dxa"/>
                </w:tcPr>
                <w:p w14:paraId="52C06629" w14:textId="77777777" w:rsidR="00C10B98" w:rsidRDefault="00C10B98" w:rsidP="00C10B98">
                  <w:pPr>
                    <w:rPr>
                      <w:b/>
                      <w:bCs/>
                      <w:sz w:val="18"/>
                      <w:szCs w:val="18"/>
                      <w:lang w:val="ro-MD"/>
                    </w:rPr>
                  </w:pPr>
                  <w:r w:rsidRPr="00E50518">
                    <w:rPr>
                      <w:sz w:val="18"/>
                      <w:szCs w:val="18"/>
                      <w:lang w:val="ro-MD"/>
                    </w:rPr>
                    <w:t xml:space="preserve">6. </w:t>
                  </w:r>
                  <w:r w:rsidRPr="00E50518">
                    <w:rPr>
                      <w:b/>
                      <w:bCs/>
                      <w:sz w:val="18"/>
                      <w:szCs w:val="18"/>
                      <w:lang w:val="ro-MD"/>
                    </w:rPr>
                    <w:t xml:space="preserve">Intrări de nivel 1 în perioada de 30 de zile, excluzând garanţiile reale sub formă de obligaţiuni garantate cu un nivel extrem de ridicat de calitate </w:t>
                  </w:r>
                </w:p>
                <w:p w14:paraId="0336E504" w14:textId="456BC70F" w:rsidR="00C10B98" w:rsidRPr="00932EC3" w:rsidRDefault="00C10B98" w:rsidP="00C10B98">
                  <w:pPr>
                    <w:rPr>
                      <w:sz w:val="18"/>
                      <w:szCs w:val="18"/>
                      <w:lang w:val="ro-MD"/>
                    </w:rPr>
                  </w:pPr>
                  <w:r w:rsidRPr="00E50518">
                    <w:rPr>
                      <w:sz w:val="18"/>
                      <w:szCs w:val="18"/>
                      <w:lang w:val="ro-MD"/>
                    </w:rPr>
                    <w:t>Instituţiile trebuie să raporteze intrările de titluri de capital lichide de nivel 1 (excluzând obligaţiunile garantate cu un nivel extrem de ridicat de calitate) înregistrate la lichidarea oricăror tranzacţii de finanţare garantate, tranzacţii de creditare garantate sau tranzacţii swap pe garanţii reale care ajung la scadenţă în termen de 30 de zile calendaristice de la data de referinţă, cu excepţia cazului în care tranzacţia face obiectul unei derogări în conformitate cu articolul 17 alineatul (4) din Regulamentul delegat (UE) 2015/61.</w:t>
                  </w:r>
                </w:p>
              </w:tc>
            </w:tr>
          </w:tbl>
          <w:p w14:paraId="50A5E31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7BA6BC3A" w14:textId="77777777" w:rsidTr="005B5B27">
              <w:tc>
                <w:tcPr>
                  <w:tcW w:w="632" w:type="dxa"/>
                </w:tcPr>
                <w:p w14:paraId="0704D813" w14:textId="04E716F4" w:rsidR="00C10B98" w:rsidRPr="00932EC3" w:rsidRDefault="00C10B98" w:rsidP="00C10B98">
                  <w:pPr>
                    <w:rPr>
                      <w:sz w:val="18"/>
                      <w:szCs w:val="18"/>
                      <w:lang w:val="ro-MD"/>
                    </w:rPr>
                  </w:pPr>
                  <w:r>
                    <w:rPr>
                      <w:sz w:val="18"/>
                      <w:szCs w:val="18"/>
                      <w:lang w:val="ro-MD"/>
                    </w:rPr>
                    <w:t>0060</w:t>
                  </w:r>
                </w:p>
              </w:tc>
              <w:tc>
                <w:tcPr>
                  <w:tcW w:w="3686" w:type="dxa"/>
                </w:tcPr>
                <w:p w14:paraId="00284ED3" w14:textId="77777777" w:rsidR="00C10B98" w:rsidRPr="00A65E20" w:rsidRDefault="00C10B98" w:rsidP="00C10B98">
                  <w:pPr>
                    <w:rPr>
                      <w:sz w:val="18"/>
                      <w:szCs w:val="18"/>
                      <w:lang w:val="it-IT"/>
                    </w:rPr>
                  </w:pPr>
                  <w:r w:rsidRPr="00A65E20">
                    <w:rPr>
                      <w:b/>
                      <w:bCs/>
                      <w:sz w:val="18"/>
                      <w:szCs w:val="18"/>
                      <w:lang w:val="it-IT"/>
                    </w:rPr>
                    <w:t>6. Intrări de nivel 1 în perioada de 30 de zile, excluzând garanţiile reale sub formă de obligaţiuni garantate cu un nivel extrem de ridicat de calitate</w:t>
                  </w:r>
                  <w:r w:rsidRPr="00A65E20">
                    <w:rPr>
                      <w:sz w:val="18"/>
                      <w:szCs w:val="18"/>
                      <w:lang w:val="it-IT"/>
                    </w:rPr>
                    <w:t xml:space="preserve"> </w:t>
                  </w:r>
                </w:p>
                <w:p w14:paraId="5FE1FCA9" w14:textId="2564B0D2" w:rsidR="00C10B98" w:rsidRPr="00932EC3" w:rsidRDefault="00C10B98" w:rsidP="00C10B98">
                  <w:pPr>
                    <w:rPr>
                      <w:sz w:val="18"/>
                      <w:szCs w:val="18"/>
                      <w:lang w:val="ro-MD"/>
                    </w:rPr>
                  </w:pPr>
                  <w:r w:rsidRPr="00A65E20">
                    <w:rPr>
                      <w:sz w:val="18"/>
                      <w:szCs w:val="18"/>
                      <w:lang w:val="it-IT"/>
                    </w:rPr>
                    <w:t>Băncile raportează intrările de titluri de capital lichide de nivel 1 (excluzând obligaţiunile garantate cu un nivel extrem de ridicat de calitate) înregistrate la lichidarea oricăror tranzacţii de finanţare garantate, tranzacţii de creditare garantate sau tranzacţii swap pe garanţii reale care ajung la scadenţă în termen de 30 de zile de la data de referinţă, cu excepţia cazului în care tranzacţia face obiectul unei derogări în conformitate cu pct.20</w:t>
                  </w:r>
                  <w:r w:rsidRPr="00A65E20">
                    <w:rPr>
                      <w:sz w:val="18"/>
                      <w:szCs w:val="18"/>
                      <w:vertAlign w:val="superscript"/>
                      <w:lang w:val="it-IT"/>
                    </w:rPr>
                    <w:t>1</w:t>
                  </w:r>
                  <w:r w:rsidRPr="00A65E20">
                    <w:rPr>
                      <w:sz w:val="18"/>
                      <w:szCs w:val="18"/>
                      <w:lang w:val="it-IT"/>
                    </w:rPr>
                    <w:t xml:space="preserve"> din Regulamentul nr.44/2020.</w:t>
                  </w:r>
                </w:p>
              </w:tc>
            </w:tr>
          </w:tbl>
          <w:p w14:paraId="468FFF4C"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1D41D4C3" w14:textId="73019E9A"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18C01A1"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327273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0189637" w14:textId="77777777" w:rsidR="00C10B98" w:rsidRPr="009A7D7B" w:rsidRDefault="00C10B98" w:rsidP="00C10B98">
            <w:pPr>
              <w:jc w:val="both"/>
              <w:rPr>
                <w:i/>
                <w:iCs/>
                <w:sz w:val="18"/>
                <w:szCs w:val="18"/>
                <w:lang w:val="ro-RO"/>
              </w:rPr>
            </w:pPr>
          </w:p>
        </w:tc>
      </w:tr>
      <w:tr w:rsidR="00C10B98" w:rsidRPr="004047EF" w14:paraId="1F7E184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7775F322" w14:textId="77777777" w:rsidTr="005B5B27">
              <w:tc>
                <w:tcPr>
                  <w:tcW w:w="632" w:type="dxa"/>
                </w:tcPr>
                <w:p w14:paraId="78C11A25" w14:textId="0A2FCBBE" w:rsidR="00C10B98" w:rsidRPr="00932EC3" w:rsidRDefault="00C10B98" w:rsidP="00C10B98">
                  <w:pPr>
                    <w:rPr>
                      <w:sz w:val="18"/>
                      <w:szCs w:val="18"/>
                      <w:lang w:val="ro-MD"/>
                    </w:rPr>
                  </w:pPr>
                  <w:r>
                    <w:rPr>
                      <w:sz w:val="18"/>
                      <w:szCs w:val="18"/>
                      <w:lang w:val="ro-MD"/>
                    </w:rPr>
                    <w:t>0070</w:t>
                  </w:r>
                </w:p>
              </w:tc>
              <w:tc>
                <w:tcPr>
                  <w:tcW w:w="3686" w:type="dxa"/>
                </w:tcPr>
                <w:p w14:paraId="2EDA5E5F" w14:textId="77777777" w:rsidR="00C10B98" w:rsidRDefault="00C10B98" w:rsidP="00C10B98">
                  <w:pPr>
                    <w:rPr>
                      <w:b/>
                      <w:bCs/>
                      <w:sz w:val="18"/>
                      <w:szCs w:val="18"/>
                      <w:lang w:val="ro-MD"/>
                    </w:rPr>
                  </w:pPr>
                  <w:r w:rsidRPr="00C27AA2">
                    <w:rPr>
                      <w:sz w:val="18"/>
                      <w:szCs w:val="18"/>
                      <w:lang w:val="ro-MD"/>
                    </w:rPr>
                    <w:t xml:space="preserve">7. </w:t>
                  </w:r>
                  <w:r w:rsidRPr="00C27AA2">
                    <w:rPr>
                      <w:b/>
                      <w:bCs/>
                      <w:sz w:val="18"/>
                      <w:szCs w:val="18"/>
                      <w:lang w:val="ro-MD"/>
                    </w:rPr>
                    <w:t xml:space="preserve">Ieșiri de numerar garantate </w:t>
                  </w:r>
                </w:p>
                <w:p w14:paraId="2314FE8C" w14:textId="0BD96A94" w:rsidR="00C10B98" w:rsidRPr="00932EC3" w:rsidRDefault="00C10B98" w:rsidP="00C10B98">
                  <w:pPr>
                    <w:rPr>
                      <w:sz w:val="18"/>
                      <w:szCs w:val="18"/>
                      <w:lang w:val="ro-MD"/>
                    </w:rPr>
                  </w:pPr>
                  <w:r w:rsidRPr="00C27AA2">
                    <w:rPr>
                      <w:sz w:val="18"/>
                      <w:szCs w:val="18"/>
                      <w:lang w:val="ro-MD"/>
                    </w:rPr>
                    <w:t>Instituţiile trebuie să raporteze ieșirile de numerar (activ de nivel 1) înregistrate la lichidarea oricăror tranzacţii de finanţare sau de creditare garantate care ajung la scadenţă în termen de 30 de zile calendaristice de la data de referinţă, cu excepţia cazului în care tranzacţia face obiectul unei derogări în conformitate cu articolul 17 alineatul (4) din Regulamentul delegat (UE) 2015/61.</w:t>
                  </w:r>
                </w:p>
              </w:tc>
            </w:tr>
          </w:tbl>
          <w:p w14:paraId="02FD5AFD"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552ED7CA" w14:textId="77777777" w:rsidTr="005B5B27">
              <w:tc>
                <w:tcPr>
                  <w:tcW w:w="632" w:type="dxa"/>
                </w:tcPr>
                <w:p w14:paraId="4C98444C" w14:textId="3B111F20" w:rsidR="00C10B98" w:rsidRPr="00EE4A01" w:rsidRDefault="00C10B98" w:rsidP="00C10B98">
                  <w:pPr>
                    <w:rPr>
                      <w:sz w:val="18"/>
                      <w:szCs w:val="18"/>
                      <w:lang w:val="ro-MD"/>
                    </w:rPr>
                  </w:pPr>
                  <w:r w:rsidRPr="00EE4A01">
                    <w:rPr>
                      <w:sz w:val="18"/>
                      <w:szCs w:val="18"/>
                      <w:lang w:val="ro-MD"/>
                    </w:rPr>
                    <w:t>0070</w:t>
                  </w:r>
                </w:p>
              </w:tc>
              <w:tc>
                <w:tcPr>
                  <w:tcW w:w="3686" w:type="dxa"/>
                </w:tcPr>
                <w:p w14:paraId="476543E5" w14:textId="7C5702AD" w:rsidR="00C10B98" w:rsidRPr="00EE4A01" w:rsidRDefault="00C10B98" w:rsidP="00C10B98">
                  <w:pPr>
                    <w:rPr>
                      <w:b/>
                      <w:bCs/>
                      <w:sz w:val="18"/>
                      <w:szCs w:val="18"/>
                      <w:lang w:val="it-IT"/>
                    </w:rPr>
                  </w:pPr>
                  <w:r w:rsidRPr="00EE4A01">
                    <w:rPr>
                      <w:b/>
                      <w:bCs/>
                      <w:sz w:val="18"/>
                      <w:szCs w:val="18"/>
                      <w:lang w:val="it-IT"/>
                    </w:rPr>
                    <w:t xml:space="preserve">7. Ieşiri de numerar garantate </w:t>
                  </w:r>
                  <w:r w:rsidR="00500862" w:rsidRPr="00EE4A01">
                    <w:rPr>
                      <w:b/>
                      <w:bCs/>
                      <w:sz w:val="18"/>
                      <w:szCs w:val="18"/>
                      <w:lang w:val="it-IT"/>
                    </w:rPr>
                    <w:t>în perioada de 30 de zile</w:t>
                  </w:r>
                </w:p>
                <w:p w14:paraId="0880EDC8" w14:textId="6AFB57D4" w:rsidR="00C10B98" w:rsidRPr="00EE4A01" w:rsidRDefault="00C10B98" w:rsidP="00C10B98">
                  <w:pPr>
                    <w:rPr>
                      <w:sz w:val="18"/>
                      <w:szCs w:val="18"/>
                      <w:lang w:val="ro-MD"/>
                    </w:rPr>
                  </w:pPr>
                  <w:r w:rsidRPr="00EE4A01">
                    <w:rPr>
                      <w:sz w:val="18"/>
                      <w:szCs w:val="18"/>
                      <w:lang w:val="it-IT"/>
                    </w:rPr>
                    <w:t>Băncile raportează ieşirile de numerar (active de nivel 1) înregistrate la lichidarea oricăror tranzacţii de finanţare sau de creditare garantate care ajung la scadenţă în termen de 30 de zile de la data de referinţă, cu excepţia cazului în care tranzacţia face obiectul unei derogări în conformitate cu pct.20</w:t>
                  </w:r>
                  <w:r w:rsidRPr="00EE4A01">
                    <w:rPr>
                      <w:sz w:val="18"/>
                      <w:szCs w:val="18"/>
                      <w:vertAlign w:val="superscript"/>
                      <w:lang w:val="it-IT"/>
                    </w:rPr>
                    <w:t>1</w:t>
                  </w:r>
                  <w:r w:rsidRPr="00EE4A01">
                    <w:rPr>
                      <w:sz w:val="18"/>
                      <w:szCs w:val="18"/>
                      <w:lang w:val="it-IT"/>
                    </w:rPr>
                    <w:t xml:space="preserve"> din Regulamentul nr.44/2020.</w:t>
                  </w:r>
                </w:p>
              </w:tc>
            </w:tr>
          </w:tbl>
          <w:p w14:paraId="01193AD3" w14:textId="77777777" w:rsidR="00C10B98" w:rsidRPr="00EE4A01"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FF26D58" w14:textId="25EB3529"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5259A7C1"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48573CC"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EB84D67" w14:textId="77777777" w:rsidR="00C10B98" w:rsidRPr="009A7D7B" w:rsidRDefault="00C10B98" w:rsidP="00C10B98">
            <w:pPr>
              <w:jc w:val="both"/>
              <w:rPr>
                <w:i/>
                <w:iCs/>
                <w:sz w:val="18"/>
                <w:szCs w:val="18"/>
                <w:lang w:val="ro-RO"/>
              </w:rPr>
            </w:pPr>
          </w:p>
        </w:tc>
      </w:tr>
      <w:tr w:rsidR="00C10B98" w:rsidRPr="004047EF" w14:paraId="176001F4"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4DEA558" w14:textId="77777777" w:rsidTr="005B5B27">
              <w:tc>
                <w:tcPr>
                  <w:tcW w:w="632" w:type="dxa"/>
                </w:tcPr>
                <w:p w14:paraId="4376F812" w14:textId="030094D8" w:rsidR="00C10B98" w:rsidRPr="00932EC3" w:rsidRDefault="00C10B98" w:rsidP="00C10B98">
                  <w:pPr>
                    <w:rPr>
                      <w:sz w:val="18"/>
                      <w:szCs w:val="18"/>
                      <w:lang w:val="ro-MD"/>
                    </w:rPr>
                  </w:pPr>
                  <w:r>
                    <w:rPr>
                      <w:sz w:val="18"/>
                      <w:szCs w:val="18"/>
                      <w:lang w:val="ro-MD"/>
                    </w:rPr>
                    <w:t>0080</w:t>
                  </w:r>
                </w:p>
              </w:tc>
              <w:tc>
                <w:tcPr>
                  <w:tcW w:w="3686" w:type="dxa"/>
                </w:tcPr>
                <w:p w14:paraId="63BBEC0D" w14:textId="77777777" w:rsidR="00C10B98" w:rsidRDefault="00C10B98" w:rsidP="00C10B98">
                  <w:pPr>
                    <w:rPr>
                      <w:b/>
                      <w:bCs/>
                      <w:sz w:val="18"/>
                      <w:szCs w:val="18"/>
                      <w:lang w:val="ro-MD"/>
                    </w:rPr>
                  </w:pPr>
                  <w:r w:rsidRPr="00C27AA2">
                    <w:rPr>
                      <w:sz w:val="18"/>
                      <w:szCs w:val="18"/>
                      <w:lang w:val="ro-MD"/>
                    </w:rPr>
                    <w:t xml:space="preserve">8. </w:t>
                  </w:r>
                  <w:r w:rsidRPr="00C27AA2">
                    <w:rPr>
                      <w:b/>
                      <w:bCs/>
                      <w:sz w:val="18"/>
                      <w:szCs w:val="18"/>
                      <w:lang w:val="ro-MD"/>
                    </w:rPr>
                    <w:t xml:space="preserve">Intrări de numerar garantate </w:t>
                  </w:r>
                </w:p>
                <w:p w14:paraId="4617A9EC" w14:textId="54192561" w:rsidR="00C10B98" w:rsidRPr="00932EC3" w:rsidRDefault="00C10B98" w:rsidP="00C10B98">
                  <w:pPr>
                    <w:rPr>
                      <w:sz w:val="18"/>
                      <w:szCs w:val="18"/>
                      <w:lang w:val="ro-MD"/>
                    </w:rPr>
                  </w:pPr>
                  <w:r w:rsidRPr="00C27AA2">
                    <w:rPr>
                      <w:sz w:val="18"/>
                      <w:szCs w:val="18"/>
                      <w:lang w:val="ro-MD"/>
                    </w:rPr>
                    <w:t>Instituţiile trebuie să raporteze intrările de numerar (activ de nivel 1) înregistrate la lichidarea oricăror tranzacţii de finanţare sau de creditare garantate care ajung la scadenţă în termen de 30 de zile calendaristice de la data de referinţă, cu excepţia cazului în care tranzacţia face obiectul unei derogări în conformitate cu articolul 17 alineatul (4) din Regulamentul delegat (UE) 2015/61.</w:t>
                  </w:r>
                </w:p>
              </w:tc>
            </w:tr>
          </w:tbl>
          <w:p w14:paraId="3C79D5F2"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6673B5E1" w14:textId="77777777" w:rsidTr="005B5B27">
              <w:tc>
                <w:tcPr>
                  <w:tcW w:w="632" w:type="dxa"/>
                </w:tcPr>
                <w:p w14:paraId="29116880" w14:textId="509CB323" w:rsidR="00C10B98" w:rsidRPr="00EE4A01" w:rsidRDefault="00C10B98" w:rsidP="00C10B98">
                  <w:pPr>
                    <w:rPr>
                      <w:sz w:val="18"/>
                      <w:szCs w:val="18"/>
                      <w:lang w:val="ro-MD"/>
                    </w:rPr>
                  </w:pPr>
                  <w:r w:rsidRPr="00EE4A01">
                    <w:rPr>
                      <w:sz w:val="18"/>
                      <w:szCs w:val="18"/>
                      <w:lang w:val="ro-MD"/>
                    </w:rPr>
                    <w:t>0080</w:t>
                  </w:r>
                </w:p>
              </w:tc>
              <w:tc>
                <w:tcPr>
                  <w:tcW w:w="3686" w:type="dxa"/>
                </w:tcPr>
                <w:p w14:paraId="53A89297" w14:textId="1B45C2A1" w:rsidR="00C10B98" w:rsidRPr="00EE4A01" w:rsidRDefault="00C10B98" w:rsidP="00C10B98">
                  <w:pPr>
                    <w:rPr>
                      <w:sz w:val="18"/>
                      <w:szCs w:val="18"/>
                      <w:lang w:val="it-IT"/>
                    </w:rPr>
                  </w:pPr>
                  <w:r w:rsidRPr="00EE4A01">
                    <w:rPr>
                      <w:b/>
                      <w:bCs/>
                      <w:sz w:val="18"/>
                      <w:szCs w:val="18"/>
                      <w:lang w:val="it-IT"/>
                    </w:rPr>
                    <w:t xml:space="preserve">8. Intrări de numerar garantate </w:t>
                  </w:r>
                  <w:r w:rsidR="00500862" w:rsidRPr="00EE4A01">
                    <w:rPr>
                      <w:b/>
                      <w:bCs/>
                      <w:sz w:val="18"/>
                      <w:szCs w:val="18"/>
                      <w:lang w:val="it-IT"/>
                    </w:rPr>
                    <w:t>în perioada de 30 de zile</w:t>
                  </w:r>
                </w:p>
                <w:p w14:paraId="1BE2CA33" w14:textId="050C9256" w:rsidR="00C10B98" w:rsidRPr="00EE4A01" w:rsidRDefault="00C10B98" w:rsidP="00C10B98">
                  <w:pPr>
                    <w:rPr>
                      <w:sz w:val="18"/>
                      <w:szCs w:val="18"/>
                      <w:lang w:val="ro-MD"/>
                    </w:rPr>
                  </w:pPr>
                  <w:r w:rsidRPr="00EE4A01">
                    <w:rPr>
                      <w:sz w:val="18"/>
                      <w:szCs w:val="18"/>
                      <w:lang w:val="it-IT"/>
                    </w:rPr>
                    <w:t>Băncile raportează intrările de numerar (active de nivel 1) înregistrate la lichidarea oricăror tranzacţii de finanţare garantatesau de creditare garantate care ajung la scadenţă în termen de de 30 de zile de la data de referinţă, cu excepţia cazului în care tranzacţia face obiectul unei derogări în conformitate cu pct.20</w:t>
                  </w:r>
                  <w:r w:rsidRPr="00EE4A01">
                    <w:rPr>
                      <w:sz w:val="18"/>
                      <w:szCs w:val="18"/>
                      <w:vertAlign w:val="superscript"/>
                      <w:lang w:val="it-IT"/>
                    </w:rPr>
                    <w:t>1</w:t>
                  </w:r>
                  <w:r w:rsidRPr="00EE4A01">
                    <w:rPr>
                      <w:sz w:val="18"/>
                      <w:szCs w:val="18"/>
                      <w:lang w:val="it-IT"/>
                    </w:rPr>
                    <w:t xml:space="preserve"> din Regulamentul nr.44/2020.</w:t>
                  </w:r>
                </w:p>
              </w:tc>
            </w:tr>
          </w:tbl>
          <w:p w14:paraId="00157127" w14:textId="77777777" w:rsidR="00C10B98" w:rsidRPr="00EE4A01"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1A294AC" w14:textId="6515BED6"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52E6A78"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0B758DB"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54D8AC8A" w14:textId="77777777" w:rsidR="00C10B98" w:rsidRPr="009A7D7B" w:rsidRDefault="00C10B98" w:rsidP="00C10B98">
            <w:pPr>
              <w:jc w:val="both"/>
              <w:rPr>
                <w:i/>
                <w:iCs/>
                <w:sz w:val="18"/>
                <w:szCs w:val="18"/>
                <w:lang w:val="ro-RO"/>
              </w:rPr>
            </w:pPr>
          </w:p>
        </w:tc>
      </w:tr>
      <w:tr w:rsidR="00C10B98" w:rsidRPr="004047EF" w14:paraId="51F5D626"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75661FD" w14:textId="77777777" w:rsidTr="005B5B27">
              <w:tc>
                <w:tcPr>
                  <w:tcW w:w="632" w:type="dxa"/>
                </w:tcPr>
                <w:p w14:paraId="59379C9F" w14:textId="3927E5FC" w:rsidR="00C10B98" w:rsidRPr="00932EC3" w:rsidRDefault="00C10B98" w:rsidP="00C10B98">
                  <w:pPr>
                    <w:rPr>
                      <w:sz w:val="18"/>
                      <w:szCs w:val="18"/>
                      <w:lang w:val="ro-MD"/>
                    </w:rPr>
                  </w:pPr>
                  <w:r>
                    <w:rPr>
                      <w:sz w:val="18"/>
                      <w:szCs w:val="18"/>
                      <w:lang w:val="ro-MD"/>
                    </w:rPr>
                    <w:t>0091</w:t>
                  </w:r>
                </w:p>
              </w:tc>
              <w:tc>
                <w:tcPr>
                  <w:tcW w:w="3686" w:type="dxa"/>
                </w:tcPr>
                <w:p w14:paraId="43CAFBD5" w14:textId="77777777" w:rsidR="00C10B98" w:rsidRDefault="00C10B98" w:rsidP="00C10B98">
                  <w:pPr>
                    <w:rPr>
                      <w:b/>
                      <w:bCs/>
                      <w:sz w:val="18"/>
                      <w:szCs w:val="18"/>
                      <w:lang w:val="ro-MD"/>
                    </w:rPr>
                  </w:pPr>
                  <w:r w:rsidRPr="00C27AA2">
                    <w:rPr>
                      <w:sz w:val="18"/>
                      <w:szCs w:val="18"/>
                      <w:lang w:val="ro-MD"/>
                    </w:rPr>
                    <w:t xml:space="preserve">9. </w:t>
                  </w:r>
                  <w:r w:rsidRPr="00C27AA2">
                    <w:rPr>
                      <w:b/>
                      <w:bCs/>
                      <w:sz w:val="18"/>
                      <w:szCs w:val="18"/>
                      <w:lang w:val="ro-MD"/>
                    </w:rPr>
                    <w:t xml:space="preserve">„Valoarea ajustată” de nivel 1, excluzând obligaţiunile garantate cu un nivel extrem de ridicat de calitate </w:t>
                  </w:r>
                </w:p>
                <w:p w14:paraId="7D79ABF4" w14:textId="77777777" w:rsidR="00C10B98" w:rsidRDefault="00C10B98" w:rsidP="00C10B98">
                  <w:pPr>
                    <w:rPr>
                      <w:sz w:val="18"/>
                      <w:szCs w:val="18"/>
                      <w:lang w:val="ro-MD"/>
                    </w:rPr>
                  </w:pPr>
                  <w:r w:rsidRPr="00C27AA2">
                    <w:rPr>
                      <w:sz w:val="18"/>
                      <w:szCs w:val="18"/>
                      <w:lang w:val="ro-MD"/>
                    </w:rPr>
                    <w:t xml:space="preserve">Aceasta este menţionată la punctul 3 litera (a) din anexa I </w:t>
                  </w:r>
                </w:p>
                <w:p w14:paraId="6C005CDC" w14:textId="77777777" w:rsidR="00C10B98" w:rsidRDefault="00C10B98" w:rsidP="00C10B98">
                  <w:pPr>
                    <w:rPr>
                      <w:sz w:val="18"/>
                      <w:szCs w:val="18"/>
                      <w:lang w:val="ro-MD"/>
                    </w:rPr>
                  </w:pPr>
                  <w:r w:rsidRPr="00C27AA2">
                    <w:rPr>
                      <w:sz w:val="18"/>
                      <w:szCs w:val="18"/>
                      <w:lang w:val="ro-MD"/>
                    </w:rPr>
                    <w:t>Instituţiile trebuie să raporteze valoarea ajustată a activelor de nivel 1 formate din obligaţiuni negarantate înainte de aplicarea plafonului.</w:t>
                  </w:r>
                </w:p>
                <w:p w14:paraId="45805554" w14:textId="6F918DC5" w:rsidR="00C10B98" w:rsidRPr="00932EC3" w:rsidRDefault="00C10B98" w:rsidP="00C10B98">
                  <w:pPr>
                    <w:rPr>
                      <w:sz w:val="18"/>
                      <w:szCs w:val="18"/>
                      <w:lang w:val="ro-MD"/>
                    </w:rPr>
                  </w:pPr>
                  <w:r w:rsidRPr="00C27AA2">
                    <w:rPr>
                      <w:sz w:val="18"/>
                      <w:szCs w:val="18"/>
                      <w:lang w:val="ro-MD"/>
                    </w:rPr>
                    <w:t>Valoarea ajustată trebuie să ţină cont de lichidarea tranzacţiilor de finanţare garantate, a tranzacţiilor de creditare garantate sau a tranzacţiilor swap pe garanţii reale care ajung la scadenţă în termen de 30 de zile calendaristice de la data de referinţă, cu excepţia cazului în care tranzacţia face obiectul unei derogări în conformitate cu articolul 17 alineatul (4) din Regulamentul delegat (UE) 2015/61.</w:t>
                  </w:r>
                </w:p>
              </w:tc>
            </w:tr>
          </w:tbl>
          <w:p w14:paraId="77FA0504"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8E5FAC7" w14:textId="77777777" w:rsidTr="005B5B27">
              <w:tc>
                <w:tcPr>
                  <w:tcW w:w="632" w:type="dxa"/>
                </w:tcPr>
                <w:p w14:paraId="4D9F700D" w14:textId="34AA8ECC" w:rsidR="00C10B98" w:rsidRPr="00932EC3" w:rsidRDefault="00C10B98" w:rsidP="00C10B98">
                  <w:pPr>
                    <w:rPr>
                      <w:sz w:val="18"/>
                      <w:szCs w:val="18"/>
                      <w:lang w:val="ro-MD"/>
                    </w:rPr>
                  </w:pPr>
                  <w:r>
                    <w:rPr>
                      <w:sz w:val="18"/>
                      <w:szCs w:val="18"/>
                      <w:lang w:val="ro-MD"/>
                    </w:rPr>
                    <w:t>0091</w:t>
                  </w:r>
                </w:p>
              </w:tc>
              <w:tc>
                <w:tcPr>
                  <w:tcW w:w="3686" w:type="dxa"/>
                </w:tcPr>
                <w:p w14:paraId="70F9784F" w14:textId="77777777" w:rsidR="00C10B98" w:rsidRPr="00E22611" w:rsidRDefault="00C10B98" w:rsidP="00C10B98">
                  <w:pPr>
                    <w:rPr>
                      <w:sz w:val="18"/>
                      <w:szCs w:val="18"/>
                      <w:lang w:val="ro-MD"/>
                    </w:rPr>
                  </w:pPr>
                  <w:r w:rsidRPr="00E22611">
                    <w:rPr>
                      <w:b/>
                      <w:bCs/>
                      <w:sz w:val="18"/>
                      <w:szCs w:val="18"/>
                      <w:lang w:val="ro-MD"/>
                    </w:rPr>
                    <w:t>9. "Valoarea ajustată " de nivel 1, excluzând obligaţiunile garantate cu un nivel extrem de ridicat de calitate</w:t>
                  </w:r>
                  <w:r w:rsidRPr="00E22611">
                    <w:rPr>
                      <w:sz w:val="18"/>
                      <w:szCs w:val="18"/>
                      <w:lang w:val="ro-MD"/>
                    </w:rPr>
                    <w:t xml:space="preserve"> </w:t>
                  </w:r>
                </w:p>
                <w:p w14:paraId="2D8951D5" w14:textId="77777777" w:rsidR="00C10B98" w:rsidRPr="00E22611" w:rsidRDefault="00C10B98" w:rsidP="00C10B98">
                  <w:pPr>
                    <w:rPr>
                      <w:sz w:val="18"/>
                      <w:szCs w:val="18"/>
                      <w:lang w:val="ro-MD"/>
                    </w:rPr>
                  </w:pPr>
                  <w:r w:rsidRPr="00E22611">
                    <w:rPr>
                      <w:sz w:val="18"/>
                      <w:szCs w:val="18"/>
                      <w:lang w:val="ro-MD"/>
                    </w:rPr>
                    <w:t xml:space="preserve">Aceasta este menţionată la lit.(a) pct.3 din anexa nr.1 din Regulamentul </w:t>
                  </w:r>
                  <w:r w:rsidRPr="00A65E20">
                    <w:rPr>
                      <w:sz w:val="18"/>
                      <w:szCs w:val="18"/>
                      <w:lang w:val="ro-RO"/>
                    </w:rPr>
                    <w:t>nr.44/2020</w:t>
                  </w:r>
                </w:p>
                <w:p w14:paraId="081517D9" w14:textId="77777777" w:rsidR="00C10B98" w:rsidRPr="00A65E20" w:rsidRDefault="00C10B98" w:rsidP="00C10B98">
                  <w:pPr>
                    <w:rPr>
                      <w:sz w:val="18"/>
                      <w:szCs w:val="18"/>
                      <w:lang w:val="it-IT"/>
                    </w:rPr>
                  </w:pPr>
                  <w:r w:rsidRPr="00A65E20">
                    <w:rPr>
                      <w:sz w:val="18"/>
                      <w:szCs w:val="18"/>
                      <w:lang w:val="it-IT"/>
                    </w:rPr>
                    <w:t>Băncile raportează valoarea ajustată a activelor de nivel 1 formate din obligaţiuni negarantate înainte de aplicarea plafonului.</w:t>
                  </w:r>
                </w:p>
                <w:p w14:paraId="789A7777" w14:textId="2C408D8A" w:rsidR="00C10B98" w:rsidRPr="00932EC3" w:rsidRDefault="00C10B98" w:rsidP="00C10B98">
                  <w:pPr>
                    <w:rPr>
                      <w:sz w:val="18"/>
                      <w:szCs w:val="18"/>
                      <w:lang w:val="ro-MD"/>
                    </w:rPr>
                  </w:pPr>
                  <w:r w:rsidRPr="00A65E20">
                    <w:rPr>
                      <w:sz w:val="18"/>
                      <w:szCs w:val="18"/>
                      <w:lang w:val="it-IT"/>
                    </w:rPr>
                    <w:t>Valoarea ajustată trebuie să ţină cont de lichidarea tranzacţiilor de finanţare garantate, tranzacţiilor de creditare garantate sau a tranzacţiilor swap pe garanţii reale care ajung la scadenţă într-o perioadă de 30 de zile de la data de referinţă, cu excepţia cazului în care tranzacţia face obiectul unei derogări în conformitate cu pct.20</w:t>
                  </w:r>
                  <w:r w:rsidRPr="00A65E20">
                    <w:rPr>
                      <w:sz w:val="18"/>
                      <w:szCs w:val="18"/>
                      <w:vertAlign w:val="superscript"/>
                      <w:lang w:val="it-IT"/>
                    </w:rPr>
                    <w:t>1</w:t>
                  </w:r>
                  <w:r w:rsidRPr="00A65E20">
                    <w:rPr>
                      <w:sz w:val="18"/>
                      <w:szCs w:val="18"/>
                      <w:lang w:val="it-IT"/>
                    </w:rPr>
                    <w:t xml:space="preserve"> din Regulamentul nr.44/2020.</w:t>
                  </w:r>
                </w:p>
              </w:tc>
            </w:tr>
          </w:tbl>
          <w:p w14:paraId="09D28986"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CF29C5D" w14:textId="1AD0BD49"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2658EF3"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D29E12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AAFB66A" w14:textId="77777777" w:rsidR="00C10B98" w:rsidRPr="009A7D7B" w:rsidRDefault="00C10B98" w:rsidP="00C10B98">
            <w:pPr>
              <w:jc w:val="both"/>
              <w:rPr>
                <w:i/>
                <w:iCs/>
                <w:sz w:val="18"/>
                <w:szCs w:val="18"/>
                <w:lang w:val="ro-RO"/>
              </w:rPr>
            </w:pPr>
          </w:p>
        </w:tc>
      </w:tr>
      <w:tr w:rsidR="00C10B98" w:rsidRPr="004425F7" w14:paraId="0F0B27F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D397BFB" w14:textId="77777777" w:rsidTr="005B5B27">
              <w:tc>
                <w:tcPr>
                  <w:tcW w:w="632" w:type="dxa"/>
                </w:tcPr>
                <w:p w14:paraId="5F25613F" w14:textId="2F29301A" w:rsidR="00C10B98" w:rsidRPr="00932EC3" w:rsidRDefault="00C10B98" w:rsidP="00C10B98">
                  <w:pPr>
                    <w:rPr>
                      <w:sz w:val="18"/>
                      <w:szCs w:val="18"/>
                      <w:lang w:val="ro-MD"/>
                    </w:rPr>
                  </w:pPr>
                  <w:r>
                    <w:rPr>
                      <w:sz w:val="18"/>
                      <w:szCs w:val="18"/>
                      <w:lang w:val="ro-MD"/>
                    </w:rPr>
                    <w:t>0100</w:t>
                  </w:r>
                </w:p>
              </w:tc>
              <w:tc>
                <w:tcPr>
                  <w:tcW w:w="3686" w:type="dxa"/>
                </w:tcPr>
                <w:p w14:paraId="1211803C" w14:textId="77777777" w:rsidR="00C10B98" w:rsidRDefault="00C10B98" w:rsidP="00C10B98">
                  <w:pPr>
                    <w:rPr>
                      <w:b/>
                      <w:bCs/>
                      <w:sz w:val="18"/>
                      <w:szCs w:val="18"/>
                      <w:lang w:val="ro-MD"/>
                    </w:rPr>
                  </w:pPr>
                  <w:r w:rsidRPr="00C27AA2">
                    <w:rPr>
                      <w:sz w:val="18"/>
                      <w:szCs w:val="18"/>
                      <w:lang w:val="ro-MD"/>
                    </w:rPr>
                    <w:t xml:space="preserve">10. </w:t>
                  </w:r>
                  <w:r w:rsidRPr="00C27AA2">
                    <w:rPr>
                      <w:b/>
                      <w:bCs/>
                      <w:sz w:val="18"/>
                      <w:szCs w:val="18"/>
                      <w:lang w:val="ro-MD"/>
                    </w:rPr>
                    <w:t xml:space="preserve">Valoarea obligaţiunilor garantate de nivel 1 cu un nivel extrem de ridicat de calitate în conformitate cu articolul 9: neajustată </w:t>
                  </w:r>
                </w:p>
                <w:p w14:paraId="381087E0" w14:textId="56F86397" w:rsidR="00C10B98" w:rsidRPr="00932EC3" w:rsidRDefault="00C10B98" w:rsidP="00C10B98">
                  <w:pPr>
                    <w:rPr>
                      <w:sz w:val="18"/>
                      <w:szCs w:val="18"/>
                      <w:lang w:val="ro-MD"/>
                    </w:rPr>
                  </w:pPr>
                  <w:r w:rsidRPr="00C27AA2">
                    <w:rPr>
                      <w:sz w:val="18"/>
                      <w:szCs w:val="18"/>
                      <w:lang w:val="ro-MD"/>
                    </w:rPr>
                    <w:t>Instituţiile trebuie să raporteze cifra din {C 72.00; r0180; c0040}.</w:t>
                  </w:r>
                </w:p>
              </w:tc>
            </w:tr>
          </w:tbl>
          <w:p w14:paraId="515643B2"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58A6D048" w14:textId="77777777" w:rsidTr="004C0180">
              <w:tc>
                <w:tcPr>
                  <w:tcW w:w="632" w:type="dxa"/>
                </w:tcPr>
                <w:p w14:paraId="77409D8F" w14:textId="66CBF82A" w:rsidR="00C10B98" w:rsidRPr="00932EC3" w:rsidRDefault="00C10B98" w:rsidP="00C10B98">
                  <w:pPr>
                    <w:rPr>
                      <w:sz w:val="18"/>
                      <w:szCs w:val="18"/>
                      <w:lang w:val="ro-MD"/>
                    </w:rPr>
                  </w:pPr>
                  <w:r>
                    <w:rPr>
                      <w:sz w:val="18"/>
                      <w:szCs w:val="18"/>
                      <w:lang w:val="ro-MD"/>
                    </w:rPr>
                    <w:t>0100</w:t>
                  </w:r>
                </w:p>
              </w:tc>
              <w:tc>
                <w:tcPr>
                  <w:tcW w:w="3083" w:type="dxa"/>
                </w:tcPr>
                <w:p w14:paraId="04E9792E" w14:textId="3C05D661" w:rsidR="00C10B98" w:rsidRPr="006122C6" w:rsidRDefault="00C10B98" w:rsidP="00C10B98">
                  <w:pPr>
                    <w:rPr>
                      <w:sz w:val="18"/>
                      <w:szCs w:val="18"/>
                      <w:lang w:val="ro-MD"/>
                    </w:rPr>
                  </w:pPr>
                  <w:r w:rsidRPr="00E22611">
                    <w:rPr>
                      <w:b/>
                      <w:bCs/>
                      <w:sz w:val="18"/>
                      <w:szCs w:val="18"/>
                      <w:lang w:val="ro-MD"/>
                    </w:rPr>
                    <w:t xml:space="preserve">10. Valoarea obligaţiunilor garantate de nivel 1 cu un nivel extrem de ridicat de calitate în conformitate cu pct.30 din Regulamentul </w:t>
                  </w:r>
                  <w:r w:rsidRPr="006122C6">
                    <w:rPr>
                      <w:b/>
                      <w:bCs/>
                      <w:sz w:val="18"/>
                      <w:szCs w:val="18"/>
                      <w:lang w:val="ro-RO"/>
                    </w:rPr>
                    <w:t>nr.44/2020</w:t>
                  </w:r>
                  <w:r w:rsidRPr="00E22611">
                    <w:rPr>
                      <w:b/>
                      <w:bCs/>
                      <w:sz w:val="18"/>
                      <w:szCs w:val="18"/>
                      <w:lang w:val="ro-MD"/>
                    </w:rPr>
                    <w:t>: neajustată</w:t>
                  </w:r>
                </w:p>
              </w:tc>
              <w:tc>
                <w:tcPr>
                  <w:tcW w:w="567" w:type="dxa"/>
                </w:tcPr>
                <w:p w14:paraId="0BDA8180" w14:textId="77777777" w:rsidR="00C10B98" w:rsidRPr="000D2E5C" w:rsidRDefault="00C10B98" w:rsidP="00C10B98">
                  <w:pPr>
                    <w:rPr>
                      <w:sz w:val="18"/>
                      <w:szCs w:val="18"/>
                      <w:lang w:val="it-IT"/>
                    </w:rPr>
                  </w:pPr>
                  <w:r>
                    <w:rPr>
                      <w:sz w:val="18"/>
                      <w:szCs w:val="18"/>
                      <w:lang w:val="it-IT"/>
                    </w:rPr>
                    <w:t>blocat</w:t>
                  </w:r>
                </w:p>
              </w:tc>
            </w:tr>
          </w:tbl>
          <w:p w14:paraId="48D4F9AA" w14:textId="77777777" w:rsidR="00C10B98" w:rsidRPr="00EC5100" w:rsidRDefault="00C10B98" w:rsidP="00C10B98">
            <w:pPr>
              <w:rPr>
                <w:sz w:val="18"/>
                <w:szCs w:val="18"/>
                <w:lang w:val="ro-MD"/>
              </w:rPr>
            </w:pPr>
          </w:p>
        </w:tc>
        <w:tc>
          <w:tcPr>
            <w:tcW w:w="1418" w:type="dxa"/>
          </w:tcPr>
          <w:p w14:paraId="2D7ABAA9" w14:textId="6733AE27" w:rsidR="00C10B98" w:rsidRPr="009A7D7B" w:rsidRDefault="00C10B98" w:rsidP="00C10B98">
            <w:pPr>
              <w:jc w:val="both"/>
              <w:rPr>
                <w:i/>
                <w:iCs/>
                <w:sz w:val="18"/>
                <w:szCs w:val="18"/>
                <w:lang w:val="ro-RO"/>
              </w:rPr>
            </w:pPr>
            <w:r w:rsidRPr="004E4415">
              <w:rPr>
                <w:sz w:val="18"/>
                <w:szCs w:val="18"/>
                <w:lang w:val="ro-RO"/>
              </w:rPr>
              <w:t>Nu se transpune</w:t>
            </w:r>
          </w:p>
        </w:tc>
        <w:tc>
          <w:tcPr>
            <w:tcW w:w="2476" w:type="dxa"/>
          </w:tcPr>
          <w:p w14:paraId="5857BF4F" w14:textId="36BA4FB2" w:rsidR="00C10B98" w:rsidRPr="009A7D7B" w:rsidRDefault="00C10B98" w:rsidP="00C10B98">
            <w:pPr>
              <w:rPr>
                <w:i/>
                <w:iCs/>
                <w:sz w:val="18"/>
                <w:szCs w:val="18"/>
                <w:lang w:val="ro-RO"/>
              </w:rPr>
            </w:pPr>
            <w:r w:rsidRPr="004E4415">
              <w:rPr>
                <w:sz w:val="18"/>
                <w:szCs w:val="18"/>
                <w:lang w:val="ro-RO"/>
              </w:rPr>
              <w:t xml:space="preserve">Prevederile din RD 2015/61 în partea ce se referă la </w:t>
            </w:r>
            <w:r>
              <w:rPr>
                <w:sz w:val="18"/>
                <w:szCs w:val="18"/>
                <w:lang w:val="ro-RO"/>
              </w:rPr>
              <w:t xml:space="preserve">obligațiunile gatrantate </w:t>
            </w:r>
            <w:r w:rsidRPr="004E4415">
              <w:rPr>
                <w:sz w:val="18"/>
                <w:szCs w:val="18"/>
                <w:lang w:val="ro-RO"/>
              </w:rPr>
              <w:t xml:space="preserve">nu au fost transpuse în Regulamentul </w:t>
            </w:r>
            <w:r>
              <w:rPr>
                <w:sz w:val="18"/>
                <w:szCs w:val="18"/>
                <w:lang w:val="ro-RO"/>
              </w:rPr>
              <w:t xml:space="preserve">nr.44/2020 </w:t>
            </w:r>
            <w:r w:rsidR="00B41990">
              <w:rPr>
                <w:sz w:val="18"/>
                <w:szCs w:val="18"/>
                <w:lang w:val="it-IT"/>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39531257"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2F368E0" w14:textId="77777777" w:rsidR="00C10B98" w:rsidRPr="009A7D7B" w:rsidRDefault="00C10B98" w:rsidP="00C10B98">
            <w:pPr>
              <w:jc w:val="both"/>
              <w:rPr>
                <w:i/>
                <w:iCs/>
                <w:sz w:val="18"/>
                <w:szCs w:val="18"/>
                <w:lang w:val="ro-RO"/>
              </w:rPr>
            </w:pPr>
          </w:p>
        </w:tc>
      </w:tr>
      <w:tr w:rsidR="00C10B98" w:rsidRPr="004425F7" w14:paraId="3C0519E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D063543" w14:textId="77777777" w:rsidTr="005B5B27">
              <w:tc>
                <w:tcPr>
                  <w:tcW w:w="632" w:type="dxa"/>
                </w:tcPr>
                <w:p w14:paraId="3A096A0D" w14:textId="7D76D75D" w:rsidR="00C10B98" w:rsidRPr="00932EC3" w:rsidRDefault="00C10B98" w:rsidP="00C10B98">
                  <w:pPr>
                    <w:rPr>
                      <w:sz w:val="18"/>
                      <w:szCs w:val="18"/>
                      <w:lang w:val="ro-MD"/>
                    </w:rPr>
                  </w:pPr>
                  <w:r>
                    <w:rPr>
                      <w:sz w:val="18"/>
                      <w:szCs w:val="18"/>
                      <w:lang w:val="ro-MD"/>
                    </w:rPr>
                    <w:t>0110</w:t>
                  </w:r>
                </w:p>
              </w:tc>
              <w:tc>
                <w:tcPr>
                  <w:tcW w:w="3686" w:type="dxa"/>
                </w:tcPr>
                <w:p w14:paraId="7EAA66DA" w14:textId="77777777" w:rsidR="00C10B98" w:rsidRDefault="00C10B98" w:rsidP="00C10B98">
                  <w:pPr>
                    <w:rPr>
                      <w:b/>
                      <w:bCs/>
                      <w:sz w:val="18"/>
                      <w:szCs w:val="18"/>
                      <w:lang w:val="ro-MD"/>
                    </w:rPr>
                  </w:pPr>
                  <w:r w:rsidRPr="00C27AA2">
                    <w:rPr>
                      <w:sz w:val="18"/>
                      <w:szCs w:val="18"/>
                      <w:lang w:val="ro-MD"/>
                    </w:rPr>
                    <w:t xml:space="preserve">11. </w:t>
                  </w:r>
                  <w:r w:rsidRPr="00C27AA2">
                    <w:rPr>
                      <w:b/>
                      <w:bCs/>
                      <w:sz w:val="18"/>
                      <w:szCs w:val="18"/>
                      <w:lang w:val="ro-MD"/>
                    </w:rPr>
                    <w:t xml:space="preserve">Ieșiri de garanţii reale sub formă de obligaţiuni garantate de nivel 1 cu un nivel extrem de ridicat de calitate în perioada de 30 de zile </w:t>
                  </w:r>
                </w:p>
                <w:p w14:paraId="16365276" w14:textId="78BCD0FD" w:rsidR="00C10B98" w:rsidRPr="00932EC3" w:rsidRDefault="00C10B98" w:rsidP="00C10B98">
                  <w:pPr>
                    <w:rPr>
                      <w:sz w:val="18"/>
                      <w:szCs w:val="18"/>
                      <w:lang w:val="ro-MD"/>
                    </w:rPr>
                  </w:pPr>
                  <w:r w:rsidRPr="00C27AA2">
                    <w:rPr>
                      <w:sz w:val="18"/>
                      <w:szCs w:val="18"/>
                      <w:lang w:val="ro-MD"/>
                    </w:rPr>
                    <w:t>Instituţiile trebuie să raporteze ieșirile de obligaţiuni garantate de nivel 1 cu un nivel extrem de ridicat de calitate înregistrate la lichidarea oricăror tranzacţii de finanţare garantate, tranzacţii de creditare garantate sau tranzacţii swap pe garanţii reale care ajung la scadenţă în termen de 30 de zile calendaristice de la data de referinţă, cu excepţia cazului în care tranzacţia face obiectul unei derogări în conformitate cu articolul 17 alineatul (4) din Regulamentul delegat (UE) 2015/61.</w:t>
                  </w:r>
                </w:p>
              </w:tc>
            </w:tr>
          </w:tbl>
          <w:p w14:paraId="32360E4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6F470402" w14:textId="77777777" w:rsidTr="004C0180">
              <w:tc>
                <w:tcPr>
                  <w:tcW w:w="632" w:type="dxa"/>
                </w:tcPr>
                <w:p w14:paraId="24892F14" w14:textId="43192A1B" w:rsidR="00C10B98" w:rsidRPr="00932EC3" w:rsidRDefault="00C10B98" w:rsidP="00C10B98">
                  <w:pPr>
                    <w:rPr>
                      <w:sz w:val="18"/>
                      <w:szCs w:val="18"/>
                      <w:lang w:val="ro-MD"/>
                    </w:rPr>
                  </w:pPr>
                  <w:r>
                    <w:rPr>
                      <w:sz w:val="18"/>
                      <w:szCs w:val="18"/>
                      <w:lang w:val="ro-MD"/>
                    </w:rPr>
                    <w:t>0110</w:t>
                  </w:r>
                </w:p>
              </w:tc>
              <w:tc>
                <w:tcPr>
                  <w:tcW w:w="3083" w:type="dxa"/>
                </w:tcPr>
                <w:p w14:paraId="3DDFCEE3" w14:textId="2DABB628" w:rsidR="00C10B98" w:rsidRPr="00932EC3" w:rsidRDefault="00C10B98" w:rsidP="00C10B98">
                  <w:pPr>
                    <w:rPr>
                      <w:sz w:val="18"/>
                      <w:szCs w:val="18"/>
                      <w:lang w:val="ro-MD"/>
                    </w:rPr>
                  </w:pPr>
                  <w:r w:rsidRPr="006122C6">
                    <w:rPr>
                      <w:b/>
                      <w:bCs/>
                      <w:sz w:val="18"/>
                      <w:szCs w:val="18"/>
                      <w:lang w:val="it-IT"/>
                    </w:rPr>
                    <w:t>11. Ieşiri de garanţii reale sub formă de obligaţiuni garantate de nivel 1 cu un nivel extrem de ridicat de calitate în perioada de 30 de zile</w:t>
                  </w:r>
                </w:p>
              </w:tc>
              <w:tc>
                <w:tcPr>
                  <w:tcW w:w="567" w:type="dxa"/>
                </w:tcPr>
                <w:p w14:paraId="4E10A2EC" w14:textId="77777777" w:rsidR="00C10B98" w:rsidRPr="000D2E5C" w:rsidRDefault="00C10B98" w:rsidP="00C10B98">
                  <w:pPr>
                    <w:rPr>
                      <w:sz w:val="18"/>
                      <w:szCs w:val="18"/>
                      <w:lang w:val="it-IT"/>
                    </w:rPr>
                  </w:pPr>
                  <w:r>
                    <w:rPr>
                      <w:sz w:val="18"/>
                      <w:szCs w:val="18"/>
                      <w:lang w:val="it-IT"/>
                    </w:rPr>
                    <w:t>blocat</w:t>
                  </w:r>
                </w:p>
              </w:tc>
            </w:tr>
          </w:tbl>
          <w:p w14:paraId="07FCBC58" w14:textId="77777777" w:rsidR="00C10B98" w:rsidRPr="00EC5100" w:rsidRDefault="00C10B98" w:rsidP="00C10B98">
            <w:pPr>
              <w:rPr>
                <w:sz w:val="18"/>
                <w:szCs w:val="18"/>
                <w:lang w:val="ro-MD"/>
              </w:rPr>
            </w:pPr>
          </w:p>
        </w:tc>
        <w:tc>
          <w:tcPr>
            <w:tcW w:w="1418" w:type="dxa"/>
          </w:tcPr>
          <w:p w14:paraId="05D22F4C" w14:textId="478DD5FF" w:rsidR="00C10B98" w:rsidRPr="009A7D7B" w:rsidRDefault="00C10B98" w:rsidP="00C10B98">
            <w:pPr>
              <w:jc w:val="both"/>
              <w:rPr>
                <w:i/>
                <w:iCs/>
                <w:sz w:val="18"/>
                <w:szCs w:val="18"/>
                <w:lang w:val="ro-RO"/>
              </w:rPr>
            </w:pPr>
            <w:r w:rsidRPr="004E4415">
              <w:rPr>
                <w:sz w:val="18"/>
                <w:szCs w:val="18"/>
                <w:lang w:val="ro-RO"/>
              </w:rPr>
              <w:t>Nu se transpune</w:t>
            </w:r>
          </w:p>
        </w:tc>
        <w:tc>
          <w:tcPr>
            <w:tcW w:w="2476" w:type="dxa"/>
          </w:tcPr>
          <w:p w14:paraId="6B6D3A58" w14:textId="4D53CC04"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58642399"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4B69880" w14:textId="77777777" w:rsidR="00C10B98" w:rsidRPr="009A7D7B" w:rsidRDefault="00C10B98" w:rsidP="00C10B98">
            <w:pPr>
              <w:jc w:val="both"/>
              <w:rPr>
                <w:i/>
                <w:iCs/>
                <w:sz w:val="18"/>
                <w:szCs w:val="18"/>
                <w:lang w:val="ro-RO"/>
              </w:rPr>
            </w:pPr>
          </w:p>
        </w:tc>
      </w:tr>
      <w:tr w:rsidR="00C10B98" w:rsidRPr="004425F7" w14:paraId="56EDB627"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C53BD48" w14:textId="77777777" w:rsidTr="005B5B27">
              <w:tc>
                <w:tcPr>
                  <w:tcW w:w="632" w:type="dxa"/>
                </w:tcPr>
                <w:p w14:paraId="2ABF7DA0" w14:textId="6503D416" w:rsidR="00C10B98" w:rsidRPr="00932EC3" w:rsidRDefault="00C10B98" w:rsidP="00C10B98">
                  <w:pPr>
                    <w:rPr>
                      <w:sz w:val="18"/>
                      <w:szCs w:val="18"/>
                      <w:lang w:val="ro-MD"/>
                    </w:rPr>
                  </w:pPr>
                  <w:r>
                    <w:rPr>
                      <w:sz w:val="18"/>
                      <w:szCs w:val="18"/>
                      <w:lang w:val="ro-MD"/>
                    </w:rPr>
                    <w:t>0120</w:t>
                  </w:r>
                </w:p>
              </w:tc>
              <w:tc>
                <w:tcPr>
                  <w:tcW w:w="3686" w:type="dxa"/>
                </w:tcPr>
                <w:p w14:paraId="07CEACA5" w14:textId="77777777" w:rsidR="00C10B98" w:rsidRDefault="00C10B98" w:rsidP="00C10B98">
                  <w:pPr>
                    <w:rPr>
                      <w:b/>
                      <w:bCs/>
                      <w:sz w:val="18"/>
                      <w:szCs w:val="18"/>
                      <w:lang w:val="ro-MD"/>
                    </w:rPr>
                  </w:pPr>
                  <w:r w:rsidRPr="00C27AA2">
                    <w:rPr>
                      <w:sz w:val="18"/>
                      <w:szCs w:val="18"/>
                      <w:lang w:val="ro-MD"/>
                    </w:rPr>
                    <w:t xml:space="preserve">12. </w:t>
                  </w:r>
                  <w:r w:rsidRPr="00C27AA2">
                    <w:rPr>
                      <w:b/>
                      <w:bCs/>
                      <w:sz w:val="18"/>
                      <w:szCs w:val="18"/>
                      <w:lang w:val="ro-MD"/>
                    </w:rPr>
                    <w:t xml:space="preserve">Intrări de garanţii reale sub formă de obligaţiuni garantate de nivel 1 cu un nivel extrem de ridicat de calitate în perioada de 30 de zile </w:t>
                  </w:r>
                </w:p>
                <w:p w14:paraId="0F431A47" w14:textId="5F6A3060" w:rsidR="00C10B98" w:rsidRPr="00932EC3" w:rsidRDefault="00C10B98" w:rsidP="00C10B98">
                  <w:pPr>
                    <w:rPr>
                      <w:sz w:val="18"/>
                      <w:szCs w:val="18"/>
                      <w:lang w:val="ro-MD"/>
                    </w:rPr>
                  </w:pPr>
                  <w:r w:rsidRPr="00C27AA2">
                    <w:rPr>
                      <w:sz w:val="18"/>
                      <w:szCs w:val="18"/>
                      <w:lang w:val="ro-MD"/>
                    </w:rPr>
                    <w:t>Instituţiile trebuie să raporteze intrările de obligaţiuni garantate de nivel 1 cu un nivel extrem de ridicat de calitate înregistrate la lichidarea oricăror tranzacţii de finanţare garantate, tranzacţii de creditare garantate sau tranzacţii swap pe garanţii reale care ajung la scadenţă în termen de 30 de zile calendaristice de la data de referinţă, cu excepţia cazului în care tranzacţia face obiectul unei derogări în conformitate cu articolul 17 alineatul (4) din Regulamentul delegat (UE) 2015/61.</w:t>
                  </w:r>
                </w:p>
              </w:tc>
            </w:tr>
          </w:tbl>
          <w:p w14:paraId="5391426E"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614CEC9D" w14:textId="77777777" w:rsidTr="004C0180">
              <w:tc>
                <w:tcPr>
                  <w:tcW w:w="632" w:type="dxa"/>
                </w:tcPr>
                <w:p w14:paraId="4BB52328" w14:textId="0D5377C4" w:rsidR="00C10B98" w:rsidRPr="00932EC3" w:rsidRDefault="00C10B98" w:rsidP="00C10B98">
                  <w:pPr>
                    <w:rPr>
                      <w:sz w:val="18"/>
                      <w:szCs w:val="18"/>
                      <w:lang w:val="ro-MD"/>
                    </w:rPr>
                  </w:pPr>
                  <w:r>
                    <w:rPr>
                      <w:sz w:val="18"/>
                      <w:szCs w:val="18"/>
                      <w:lang w:val="ro-MD"/>
                    </w:rPr>
                    <w:t>0120</w:t>
                  </w:r>
                </w:p>
              </w:tc>
              <w:tc>
                <w:tcPr>
                  <w:tcW w:w="3083" w:type="dxa"/>
                </w:tcPr>
                <w:p w14:paraId="7F128926" w14:textId="10B58FA0" w:rsidR="00C10B98" w:rsidRPr="00932EC3" w:rsidRDefault="00C10B98" w:rsidP="00C10B98">
                  <w:pPr>
                    <w:rPr>
                      <w:sz w:val="18"/>
                      <w:szCs w:val="18"/>
                      <w:lang w:val="ro-MD"/>
                    </w:rPr>
                  </w:pPr>
                  <w:r w:rsidRPr="006122C6">
                    <w:rPr>
                      <w:b/>
                      <w:bCs/>
                      <w:sz w:val="18"/>
                      <w:szCs w:val="18"/>
                      <w:lang w:val="it-IT"/>
                    </w:rPr>
                    <w:t>12. Intrări de garanţii reale sub formă de obligaţiuni garantate de nivel 1 cu un nivel extrem de ridicat de calitate în perioada de 30 de zile</w:t>
                  </w:r>
                </w:p>
              </w:tc>
              <w:tc>
                <w:tcPr>
                  <w:tcW w:w="567" w:type="dxa"/>
                </w:tcPr>
                <w:p w14:paraId="05246BEC" w14:textId="77777777" w:rsidR="00C10B98" w:rsidRPr="000D2E5C" w:rsidRDefault="00C10B98" w:rsidP="00C10B98">
                  <w:pPr>
                    <w:rPr>
                      <w:sz w:val="18"/>
                      <w:szCs w:val="18"/>
                      <w:lang w:val="it-IT"/>
                    </w:rPr>
                  </w:pPr>
                  <w:r>
                    <w:rPr>
                      <w:sz w:val="18"/>
                      <w:szCs w:val="18"/>
                      <w:lang w:val="it-IT"/>
                    </w:rPr>
                    <w:t>blocat</w:t>
                  </w:r>
                </w:p>
              </w:tc>
            </w:tr>
          </w:tbl>
          <w:p w14:paraId="30B824DB" w14:textId="77777777" w:rsidR="00C10B98" w:rsidRPr="00EC5100" w:rsidRDefault="00C10B98" w:rsidP="00C10B98">
            <w:pPr>
              <w:rPr>
                <w:sz w:val="18"/>
                <w:szCs w:val="18"/>
                <w:lang w:val="ro-MD"/>
              </w:rPr>
            </w:pPr>
          </w:p>
        </w:tc>
        <w:tc>
          <w:tcPr>
            <w:tcW w:w="1418" w:type="dxa"/>
          </w:tcPr>
          <w:p w14:paraId="236AA746" w14:textId="43F018FC" w:rsidR="00C10B98" w:rsidRPr="009A7D7B" w:rsidRDefault="00C10B98" w:rsidP="00C10B98">
            <w:pPr>
              <w:jc w:val="both"/>
              <w:rPr>
                <w:i/>
                <w:iCs/>
                <w:sz w:val="18"/>
                <w:szCs w:val="18"/>
                <w:lang w:val="ro-RO"/>
              </w:rPr>
            </w:pPr>
            <w:r w:rsidRPr="004E4415">
              <w:rPr>
                <w:sz w:val="18"/>
                <w:szCs w:val="18"/>
                <w:lang w:val="ro-RO"/>
              </w:rPr>
              <w:t>Nu se transpune</w:t>
            </w:r>
          </w:p>
        </w:tc>
        <w:tc>
          <w:tcPr>
            <w:tcW w:w="2476" w:type="dxa"/>
          </w:tcPr>
          <w:p w14:paraId="4D9FE75E" w14:textId="3703BB74"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0A7BF12B"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FDFC74D" w14:textId="77777777" w:rsidR="00C10B98" w:rsidRPr="009A7D7B" w:rsidRDefault="00C10B98" w:rsidP="00C10B98">
            <w:pPr>
              <w:jc w:val="both"/>
              <w:rPr>
                <w:i/>
                <w:iCs/>
                <w:sz w:val="18"/>
                <w:szCs w:val="18"/>
                <w:lang w:val="ro-RO"/>
              </w:rPr>
            </w:pPr>
          </w:p>
        </w:tc>
      </w:tr>
      <w:tr w:rsidR="00C10B98" w:rsidRPr="004425F7" w14:paraId="0E68AA6A" w14:textId="77777777" w:rsidTr="00E22611">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20AD99C" w14:textId="77777777" w:rsidTr="005B5B27">
              <w:tc>
                <w:tcPr>
                  <w:tcW w:w="632" w:type="dxa"/>
                </w:tcPr>
                <w:p w14:paraId="7871E68F" w14:textId="542C2A7E" w:rsidR="00C10B98" w:rsidRPr="00932EC3" w:rsidRDefault="00C10B98" w:rsidP="00C10B98">
                  <w:pPr>
                    <w:rPr>
                      <w:sz w:val="18"/>
                      <w:szCs w:val="18"/>
                      <w:lang w:val="ro-MD"/>
                    </w:rPr>
                  </w:pPr>
                  <w:r>
                    <w:rPr>
                      <w:sz w:val="18"/>
                      <w:szCs w:val="18"/>
                      <w:lang w:val="ro-MD"/>
                    </w:rPr>
                    <w:t>0131</w:t>
                  </w:r>
                </w:p>
              </w:tc>
              <w:tc>
                <w:tcPr>
                  <w:tcW w:w="3686" w:type="dxa"/>
                </w:tcPr>
                <w:p w14:paraId="0A628256" w14:textId="77777777" w:rsidR="00C10B98" w:rsidRDefault="00C10B98" w:rsidP="00C10B98">
                  <w:pPr>
                    <w:rPr>
                      <w:b/>
                      <w:bCs/>
                      <w:sz w:val="18"/>
                      <w:szCs w:val="18"/>
                      <w:lang w:val="ro-MD"/>
                    </w:rPr>
                  </w:pPr>
                  <w:r w:rsidRPr="00C27AA2">
                    <w:rPr>
                      <w:sz w:val="18"/>
                      <w:szCs w:val="18"/>
                      <w:lang w:val="ro-MD"/>
                    </w:rPr>
                    <w:t xml:space="preserve">. </w:t>
                  </w:r>
                  <w:r w:rsidRPr="00C27AA2">
                    <w:rPr>
                      <w:b/>
                      <w:bCs/>
                      <w:sz w:val="18"/>
                      <w:szCs w:val="18"/>
                      <w:lang w:val="ro-MD"/>
                    </w:rPr>
                    <w:t xml:space="preserve">„Valoarea ajustată” a obligaţiunilor garantate de nivel 1 cu un nivel extrem de ridicat de calitate </w:t>
                  </w:r>
                </w:p>
                <w:p w14:paraId="2DE14BE6" w14:textId="77777777" w:rsidR="00C10B98" w:rsidRDefault="00C10B98" w:rsidP="00C10B98">
                  <w:pPr>
                    <w:rPr>
                      <w:sz w:val="18"/>
                      <w:szCs w:val="18"/>
                      <w:lang w:val="ro-MD"/>
                    </w:rPr>
                  </w:pPr>
                  <w:r w:rsidRPr="00C27AA2">
                    <w:rPr>
                      <w:sz w:val="18"/>
                      <w:szCs w:val="18"/>
                      <w:lang w:val="ro-MD"/>
                    </w:rPr>
                    <w:t xml:space="preserve">Aceasta este menţionată la punctul 3 litera (b) din anexa I </w:t>
                  </w:r>
                </w:p>
                <w:p w14:paraId="49DA68E1" w14:textId="77777777" w:rsidR="00C10B98" w:rsidRDefault="00C10B98" w:rsidP="00C10B98">
                  <w:pPr>
                    <w:rPr>
                      <w:sz w:val="18"/>
                      <w:szCs w:val="18"/>
                      <w:lang w:val="ro-MD"/>
                    </w:rPr>
                  </w:pPr>
                  <w:r w:rsidRPr="00C27AA2">
                    <w:rPr>
                      <w:sz w:val="18"/>
                      <w:szCs w:val="18"/>
                      <w:lang w:val="ro-MD"/>
                    </w:rPr>
                    <w:t xml:space="preserve">Instituţiile trebuie să raporteze valoarea ajustată a activelor de nivel 1 formate din obligaţiuni garantate înainte de aplicarea plafonului. </w:t>
                  </w:r>
                </w:p>
                <w:p w14:paraId="44A6E779" w14:textId="188538A2" w:rsidR="00C10B98" w:rsidRPr="00932EC3" w:rsidRDefault="00C10B98" w:rsidP="00C10B98">
                  <w:pPr>
                    <w:rPr>
                      <w:sz w:val="18"/>
                      <w:szCs w:val="18"/>
                      <w:lang w:val="ro-MD"/>
                    </w:rPr>
                  </w:pPr>
                  <w:r w:rsidRPr="00C27AA2">
                    <w:rPr>
                      <w:sz w:val="18"/>
                      <w:szCs w:val="18"/>
                      <w:lang w:val="ro-MD"/>
                    </w:rPr>
                    <w:t>Valoarea ajustată trebuie să ţină cont de lichidarea tranzacţiilor de finanţare garantate, a tranzacţiilor de creditare garantate sau a tranzacţiilor swap pe garanţii reale care ajung la scadenţă în termen de 30 de zile calendaristice de la data de referinţă, cu excepţia cazului în care tranzacţia face obiectul unei derogări în conformitate cu articolul 17 alineatul (4) din Regulamentul delegat (UE) 2015/61.</w:t>
                  </w:r>
                </w:p>
              </w:tc>
            </w:tr>
          </w:tbl>
          <w:p w14:paraId="054B088C"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282" w:type="dxa"/>
              <w:tblLayout w:type="fixed"/>
              <w:tblLook w:val="04A0" w:firstRow="1" w:lastRow="0" w:firstColumn="1" w:lastColumn="0" w:noHBand="0" w:noVBand="1"/>
            </w:tblPr>
            <w:tblGrid>
              <w:gridCol w:w="632"/>
              <w:gridCol w:w="3083"/>
              <w:gridCol w:w="567"/>
            </w:tblGrid>
            <w:tr w:rsidR="00C10B98" w:rsidRPr="000D2E5C" w14:paraId="7861C312" w14:textId="77777777" w:rsidTr="004C0180">
              <w:tc>
                <w:tcPr>
                  <w:tcW w:w="632" w:type="dxa"/>
                </w:tcPr>
                <w:p w14:paraId="5F1E1F7F" w14:textId="5360B49F" w:rsidR="00C10B98" w:rsidRPr="00932EC3" w:rsidRDefault="00C10B98" w:rsidP="00C10B98">
                  <w:pPr>
                    <w:rPr>
                      <w:sz w:val="18"/>
                      <w:szCs w:val="18"/>
                      <w:lang w:val="ro-MD"/>
                    </w:rPr>
                  </w:pPr>
                  <w:r>
                    <w:rPr>
                      <w:sz w:val="18"/>
                      <w:szCs w:val="18"/>
                      <w:lang w:val="ro-MD"/>
                    </w:rPr>
                    <w:t>0131</w:t>
                  </w:r>
                </w:p>
              </w:tc>
              <w:tc>
                <w:tcPr>
                  <w:tcW w:w="3083" w:type="dxa"/>
                </w:tcPr>
                <w:p w14:paraId="21AB2A86" w14:textId="715F8EF0" w:rsidR="00C10B98" w:rsidRPr="00932EC3" w:rsidRDefault="00C10B98" w:rsidP="00C10B98">
                  <w:pPr>
                    <w:rPr>
                      <w:sz w:val="18"/>
                      <w:szCs w:val="18"/>
                      <w:lang w:val="ro-MD"/>
                    </w:rPr>
                  </w:pPr>
                  <w:r w:rsidRPr="006122C6">
                    <w:rPr>
                      <w:b/>
                      <w:bCs/>
                      <w:sz w:val="18"/>
                      <w:szCs w:val="18"/>
                      <w:lang w:val="en-US"/>
                    </w:rPr>
                    <w:t>13. "Valoarea ajustată " a obligaţiunilor garantate de nivel 1 cu un nivel extrem de ridicat de calitate</w:t>
                  </w:r>
                </w:p>
              </w:tc>
              <w:tc>
                <w:tcPr>
                  <w:tcW w:w="567" w:type="dxa"/>
                </w:tcPr>
                <w:p w14:paraId="3E8B12EC" w14:textId="77777777" w:rsidR="00C10B98" w:rsidRPr="000D2E5C" w:rsidRDefault="00C10B98" w:rsidP="00C10B98">
                  <w:pPr>
                    <w:rPr>
                      <w:sz w:val="18"/>
                      <w:szCs w:val="18"/>
                      <w:lang w:val="it-IT"/>
                    </w:rPr>
                  </w:pPr>
                  <w:r>
                    <w:rPr>
                      <w:sz w:val="18"/>
                      <w:szCs w:val="18"/>
                      <w:lang w:val="it-IT"/>
                    </w:rPr>
                    <w:t>blocat</w:t>
                  </w:r>
                </w:p>
              </w:tc>
            </w:tr>
          </w:tbl>
          <w:p w14:paraId="374B7068" w14:textId="77777777" w:rsidR="00C10B98" w:rsidRPr="00EC5100" w:rsidRDefault="00C10B98" w:rsidP="00C10B98">
            <w:pPr>
              <w:rPr>
                <w:sz w:val="18"/>
                <w:szCs w:val="18"/>
                <w:lang w:val="ro-MD"/>
              </w:rPr>
            </w:pPr>
          </w:p>
        </w:tc>
        <w:tc>
          <w:tcPr>
            <w:tcW w:w="1418" w:type="dxa"/>
          </w:tcPr>
          <w:p w14:paraId="642416DA" w14:textId="3BD0F8F4" w:rsidR="00C10B98" w:rsidRPr="009A7D7B" w:rsidRDefault="00C10B98" w:rsidP="00C10B98">
            <w:pPr>
              <w:jc w:val="both"/>
              <w:rPr>
                <w:i/>
                <w:iCs/>
                <w:sz w:val="18"/>
                <w:szCs w:val="18"/>
                <w:lang w:val="ro-RO"/>
              </w:rPr>
            </w:pPr>
            <w:r w:rsidRPr="004E4415">
              <w:rPr>
                <w:sz w:val="18"/>
                <w:szCs w:val="18"/>
                <w:lang w:val="ro-RO"/>
              </w:rPr>
              <w:t>Nu se transpune</w:t>
            </w:r>
          </w:p>
        </w:tc>
        <w:tc>
          <w:tcPr>
            <w:tcW w:w="2476" w:type="dxa"/>
          </w:tcPr>
          <w:p w14:paraId="578D9790" w14:textId="67B94A34" w:rsidR="00C10B98" w:rsidRPr="009A7D7B" w:rsidRDefault="00C10B98" w:rsidP="00C10B98">
            <w:pPr>
              <w:rPr>
                <w:i/>
                <w:iCs/>
                <w:sz w:val="18"/>
                <w:szCs w:val="18"/>
                <w:lang w:val="ro-RO"/>
              </w:rPr>
            </w:pPr>
            <w:r w:rsidRPr="00543960">
              <w:rPr>
                <w:sz w:val="18"/>
                <w:szCs w:val="18"/>
                <w:lang w:val="ro-RO"/>
              </w:rPr>
              <w:t xml:space="preserve">Prevederile din RD 2015/61 în partea ce se referă la obligațiunile gatrantate nu au fost transpuse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6DFC5E81"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5C269FC" w14:textId="77777777" w:rsidR="00C10B98" w:rsidRPr="009A7D7B" w:rsidRDefault="00C10B98" w:rsidP="00C10B98">
            <w:pPr>
              <w:jc w:val="both"/>
              <w:rPr>
                <w:i/>
                <w:iCs/>
                <w:sz w:val="18"/>
                <w:szCs w:val="18"/>
                <w:lang w:val="ro-RO"/>
              </w:rPr>
            </w:pPr>
          </w:p>
        </w:tc>
      </w:tr>
      <w:tr w:rsidR="00C10B98" w:rsidRPr="00B73282" w14:paraId="086A531F"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8EA1DF5" w14:textId="77777777" w:rsidTr="005B5B27">
              <w:tc>
                <w:tcPr>
                  <w:tcW w:w="632" w:type="dxa"/>
                </w:tcPr>
                <w:p w14:paraId="229F97DE" w14:textId="1BF1900A" w:rsidR="00C10B98" w:rsidRPr="00932EC3" w:rsidRDefault="00C10B98" w:rsidP="00C10B98">
                  <w:pPr>
                    <w:rPr>
                      <w:sz w:val="18"/>
                      <w:szCs w:val="18"/>
                      <w:lang w:val="ro-MD"/>
                    </w:rPr>
                  </w:pPr>
                  <w:r>
                    <w:rPr>
                      <w:sz w:val="18"/>
                      <w:szCs w:val="18"/>
                      <w:lang w:val="ro-MD"/>
                    </w:rPr>
                    <w:t>0160</w:t>
                  </w:r>
                </w:p>
              </w:tc>
              <w:tc>
                <w:tcPr>
                  <w:tcW w:w="3686" w:type="dxa"/>
                </w:tcPr>
                <w:p w14:paraId="5F91D6CB" w14:textId="15A5863C" w:rsidR="00C10B98" w:rsidRPr="00932EC3" w:rsidRDefault="00C10B98" w:rsidP="00C10B98">
                  <w:pPr>
                    <w:rPr>
                      <w:sz w:val="18"/>
                      <w:szCs w:val="18"/>
                      <w:lang w:val="ro-MD"/>
                    </w:rPr>
                  </w:pPr>
                  <w:r w:rsidRPr="00C27AA2">
                    <w:rPr>
                      <w:sz w:val="18"/>
                      <w:szCs w:val="18"/>
                      <w:lang w:val="ro-MD"/>
                    </w:rPr>
                    <w:t xml:space="preserve">14. </w:t>
                  </w:r>
                  <w:r w:rsidRPr="00C27AA2">
                    <w:rPr>
                      <w:b/>
                      <w:bCs/>
                      <w:sz w:val="18"/>
                      <w:szCs w:val="18"/>
                      <w:lang w:val="ro-MD"/>
                    </w:rPr>
                    <w:t xml:space="preserve">Valoarea activelor de nivel 2A în conformitate cu articolul 9: neajustată </w:t>
                  </w:r>
                  <w:r w:rsidRPr="00C27AA2">
                    <w:rPr>
                      <w:sz w:val="18"/>
                      <w:szCs w:val="18"/>
                      <w:lang w:val="ro-MD"/>
                    </w:rPr>
                    <w:t>Instituţiile trebuie să raporteze cifra din {C 72.00; r0230; c0040}.</w:t>
                  </w:r>
                </w:p>
              </w:tc>
            </w:tr>
          </w:tbl>
          <w:p w14:paraId="488C35A4"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6478BD4" w14:textId="77777777" w:rsidTr="005B5B27">
              <w:tc>
                <w:tcPr>
                  <w:tcW w:w="632" w:type="dxa"/>
                </w:tcPr>
                <w:p w14:paraId="45F2B54F" w14:textId="5B3CA350" w:rsidR="00C10B98" w:rsidRPr="00932EC3" w:rsidRDefault="00C10B98" w:rsidP="00C10B98">
                  <w:pPr>
                    <w:rPr>
                      <w:sz w:val="18"/>
                      <w:szCs w:val="18"/>
                      <w:lang w:val="ro-MD"/>
                    </w:rPr>
                  </w:pPr>
                  <w:r>
                    <w:rPr>
                      <w:sz w:val="18"/>
                      <w:szCs w:val="18"/>
                      <w:lang w:val="ro-MD"/>
                    </w:rPr>
                    <w:t>0160</w:t>
                  </w:r>
                </w:p>
              </w:tc>
              <w:tc>
                <w:tcPr>
                  <w:tcW w:w="3686" w:type="dxa"/>
                </w:tcPr>
                <w:p w14:paraId="4D57E73E" w14:textId="77777777" w:rsidR="00C10B98" w:rsidRPr="00E22611" w:rsidRDefault="00C10B98" w:rsidP="00C10B98">
                  <w:pPr>
                    <w:rPr>
                      <w:sz w:val="18"/>
                      <w:szCs w:val="18"/>
                      <w:lang w:val="ro-MD"/>
                    </w:rPr>
                  </w:pPr>
                  <w:r w:rsidRPr="00E22611">
                    <w:rPr>
                      <w:b/>
                      <w:bCs/>
                      <w:sz w:val="18"/>
                      <w:szCs w:val="18"/>
                      <w:lang w:val="ro-MD"/>
                    </w:rPr>
                    <w:t xml:space="preserve">14. Valoarea activelor de nivel 2A în conformitate cu pct.30 din Regulamentul </w:t>
                  </w:r>
                  <w:r w:rsidRPr="006122C6">
                    <w:rPr>
                      <w:b/>
                      <w:bCs/>
                      <w:sz w:val="18"/>
                      <w:szCs w:val="18"/>
                      <w:lang w:val="ro-RO"/>
                    </w:rPr>
                    <w:t>nr.44/2020</w:t>
                  </w:r>
                  <w:r w:rsidRPr="00E22611">
                    <w:rPr>
                      <w:b/>
                      <w:bCs/>
                      <w:sz w:val="18"/>
                      <w:szCs w:val="18"/>
                      <w:lang w:val="ro-MD"/>
                    </w:rPr>
                    <w:t>: neajustată</w:t>
                  </w:r>
                  <w:r w:rsidRPr="00E22611">
                    <w:rPr>
                      <w:sz w:val="18"/>
                      <w:szCs w:val="18"/>
                      <w:lang w:val="ro-MD"/>
                    </w:rPr>
                    <w:t xml:space="preserve"> </w:t>
                  </w:r>
                </w:p>
                <w:p w14:paraId="0B2284A6" w14:textId="404F0FBD" w:rsidR="00C10B98" w:rsidRPr="00932EC3" w:rsidRDefault="00C10B98" w:rsidP="00C10B98">
                  <w:pPr>
                    <w:rPr>
                      <w:sz w:val="18"/>
                      <w:szCs w:val="18"/>
                      <w:lang w:val="ro-MD"/>
                    </w:rPr>
                  </w:pPr>
                  <w:r w:rsidRPr="00E22611">
                    <w:rPr>
                      <w:sz w:val="18"/>
                      <w:szCs w:val="18"/>
                      <w:lang w:val="ro-MD"/>
                    </w:rPr>
                    <w:t>Se raportează cifra din {C 72.00; r0230; c0040}.</w:t>
                  </w:r>
                </w:p>
              </w:tc>
            </w:tr>
          </w:tbl>
          <w:p w14:paraId="41CC0E58"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4C4F2700" w14:textId="4A35770D"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3980D75"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B490EE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CCDA61C" w14:textId="77777777" w:rsidR="00C10B98" w:rsidRPr="009A7D7B" w:rsidRDefault="00C10B98" w:rsidP="00C10B98">
            <w:pPr>
              <w:jc w:val="both"/>
              <w:rPr>
                <w:i/>
                <w:iCs/>
                <w:sz w:val="18"/>
                <w:szCs w:val="18"/>
                <w:lang w:val="ro-RO"/>
              </w:rPr>
            </w:pPr>
          </w:p>
        </w:tc>
      </w:tr>
      <w:tr w:rsidR="00C10B98" w:rsidRPr="00B73282" w14:paraId="0B330204"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B9F8314" w14:textId="77777777" w:rsidTr="005B5B27">
              <w:tc>
                <w:tcPr>
                  <w:tcW w:w="632" w:type="dxa"/>
                </w:tcPr>
                <w:p w14:paraId="720382A8" w14:textId="34A80D4A" w:rsidR="00C10B98" w:rsidRPr="00B73282" w:rsidRDefault="00C10B98" w:rsidP="00C10B98">
                  <w:pPr>
                    <w:rPr>
                      <w:sz w:val="18"/>
                      <w:szCs w:val="18"/>
                      <w:lang w:val="ro-MD"/>
                    </w:rPr>
                  </w:pPr>
                  <w:r w:rsidRPr="00B73282">
                    <w:rPr>
                      <w:sz w:val="18"/>
                      <w:szCs w:val="18"/>
                      <w:lang w:val="ro-MD"/>
                    </w:rPr>
                    <w:t>0170</w:t>
                  </w:r>
                </w:p>
              </w:tc>
              <w:tc>
                <w:tcPr>
                  <w:tcW w:w="3686" w:type="dxa"/>
                </w:tcPr>
                <w:p w14:paraId="0BB8624B" w14:textId="5186A55C" w:rsidR="00C10B98" w:rsidRPr="00B73282" w:rsidRDefault="00C10B98" w:rsidP="00C10B98">
                  <w:pPr>
                    <w:rPr>
                      <w:sz w:val="18"/>
                      <w:szCs w:val="18"/>
                      <w:lang w:val="ro-MD"/>
                    </w:rPr>
                  </w:pPr>
                  <w:r w:rsidRPr="00B73282">
                    <w:rPr>
                      <w:sz w:val="18"/>
                      <w:szCs w:val="18"/>
                      <w:lang w:val="ro-MD"/>
                    </w:rPr>
                    <w:t xml:space="preserve">15. </w:t>
                  </w:r>
                  <w:r w:rsidRPr="00B73282">
                    <w:rPr>
                      <w:b/>
                      <w:bCs/>
                      <w:sz w:val="18"/>
                      <w:szCs w:val="18"/>
                      <w:lang w:val="ro-MD"/>
                    </w:rPr>
                    <w:t xml:space="preserve">Ieșiri de garanţii reale sub formă de active de nivel 2A în perioada de 30 de zile </w:t>
                  </w:r>
                  <w:r w:rsidRPr="00B73282">
                    <w:rPr>
                      <w:sz w:val="18"/>
                      <w:szCs w:val="18"/>
                      <w:lang w:val="ro-MD"/>
                    </w:rPr>
                    <w:t>Instituţiile trebuie să raporteze ieșirile de titluri de capital lichide de nivel 2A înregistrate la lichidarea oricăror tranzacţii de finanţare garantate, tranzacţii de creditare garantate sau tranzacţii swap pe garanţii reale care ajung la scadenţă în termen de 30 de zile calendaristice de la data calculului, cu excepţia cazului în care tranzacţia face obiectul unei derogări în conformitate cu articolul 17 alineatul (4) din Regulamentul delegat (UE) 2015/61.</w:t>
                  </w:r>
                </w:p>
              </w:tc>
            </w:tr>
          </w:tbl>
          <w:p w14:paraId="71747A11" w14:textId="77777777" w:rsidR="00C10B98" w:rsidRPr="00B73282"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5F20EF7" w14:textId="77777777" w:rsidTr="005B5B27">
              <w:tc>
                <w:tcPr>
                  <w:tcW w:w="632" w:type="dxa"/>
                </w:tcPr>
                <w:p w14:paraId="1C7BDC48" w14:textId="39C39DF8" w:rsidR="00C10B98" w:rsidRPr="00B73282" w:rsidRDefault="00C10B98" w:rsidP="00C10B98">
                  <w:pPr>
                    <w:rPr>
                      <w:sz w:val="18"/>
                      <w:szCs w:val="18"/>
                      <w:lang w:val="ro-MD"/>
                    </w:rPr>
                  </w:pPr>
                  <w:r w:rsidRPr="00B73282">
                    <w:rPr>
                      <w:sz w:val="18"/>
                      <w:szCs w:val="18"/>
                      <w:lang w:val="ro-MD"/>
                    </w:rPr>
                    <w:t>0170</w:t>
                  </w:r>
                </w:p>
              </w:tc>
              <w:tc>
                <w:tcPr>
                  <w:tcW w:w="3686" w:type="dxa"/>
                </w:tcPr>
                <w:p w14:paraId="103739B5" w14:textId="77777777" w:rsidR="00C10B98" w:rsidRPr="00B73282" w:rsidRDefault="00C10B98" w:rsidP="00C10B98">
                  <w:pPr>
                    <w:rPr>
                      <w:sz w:val="18"/>
                      <w:szCs w:val="18"/>
                      <w:lang w:val="it-IT"/>
                    </w:rPr>
                  </w:pPr>
                  <w:r w:rsidRPr="00B73282">
                    <w:rPr>
                      <w:b/>
                      <w:bCs/>
                      <w:sz w:val="18"/>
                      <w:szCs w:val="18"/>
                      <w:lang w:val="it-IT"/>
                    </w:rPr>
                    <w:t>15. Ieşiri de garanţii reale sub formă de active de nivel 2A în perioada de 30 de zile</w:t>
                  </w:r>
                  <w:r w:rsidRPr="00B73282">
                    <w:rPr>
                      <w:sz w:val="18"/>
                      <w:szCs w:val="18"/>
                      <w:lang w:val="it-IT"/>
                    </w:rPr>
                    <w:t xml:space="preserve"> </w:t>
                  </w:r>
                </w:p>
                <w:p w14:paraId="31AD81F0" w14:textId="77777777" w:rsidR="00C10B98" w:rsidRPr="00B73282" w:rsidRDefault="00C10B98" w:rsidP="00C10B98">
                  <w:pPr>
                    <w:rPr>
                      <w:sz w:val="18"/>
                      <w:szCs w:val="18"/>
                      <w:lang w:val="it-IT"/>
                    </w:rPr>
                  </w:pPr>
                  <w:r w:rsidRPr="00B73282">
                    <w:rPr>
                      <w:sz w:val="18"/>
                      <w:szCs w:val="18"/>
                      <w:lang w:val="it-IT"/>
                    </w:rPr>
                    <w:t>Băncile raportează ieşirile de titluri de capital lichide de nivel 2A înregistrate la lichidarea oricăror tranzacţii de finanţare garantate, tranzacţii de creditare garantate</w:t>
                  </w:r>
                </w:p>
                <w:p w14:paraId="56BE849B" w14:textId="685E9BF7" w:rsidR="00C10B98" w:rsidRPr="00932EC3" w:rsidRDefault="00C10B98" w:rsidP="00C10B98">
                  <w:pPr>
                    <w:rPr>
                      <w:sz w:val="18"/>
                      <w:szCs w:val="18"/>
                      <w:lang w:val="ro-MD"/>
                    </w:rPr>
                  </w:pPr>
                  <w:r w:rsidRPr="00B73282">
                    <w:rPr>
                      <w:sz w:val="18"/>
                      <w:szCs w:val="18"/>
                      <w:lang w:val="it-IT"/>
                    </w:rPr>
                    <w:t>sau tranzacţii swap pe garanţii reale  care ajung la scadenţă într-o perioadă de 30 de zile de la data calculului, cu excepţia cazului în care tranzacţia face obiectul unei derogări în conformitate cu pct.20</w:t>
                  </w:r>
                  <w:r w:rsidRPr="00B73282">
                    <w:rPr>
                      <w:sz w:val="18"/>
                      <w:szCs w:val="18"/>
                      <w:vertAlign w:val="superscript"/>
                      <w:lang w:val="it-IT"/>
                    </w:rPr>
                    <w:t>1</w:t>
                  </w:r>
                  <w:r w:rsidRPr="00B73282">
                    <w:rPr>
                      <w:sz w:val="18"/>
                      <w:szCs w:val="18"/>
                      <w:lang w:val="it-IT"/>
                    </w:rPr>
                    <w:t xml:space="preserve"> din Regulamentul nr.44/2020.</w:t>
                  </w:r>
                </w:p>
              </w:tc>
            </w:tr>
          </w:tbl>
          <w:p w14:paraId="1234FFB6"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1642A4C3" w14:textId="6BDE3AF8"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5B796CC"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F20CE4D"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89730AB" w14:textId="77777777" w:rsidR="00C10B98" w:rsidRPr="009A7D7B" w:rsidRDefault="00C10B98" w:rsidP="00C10B98">
            <w:pPr>
              <w:jc w:val="both"/>
              <w:rPr>
                <w:i/>
                <w:iCs/>
                <w:sz w:val="18"/>
                <w:szCs w:val="18"/>
                <w:lang w:val="ro-RO"/>
              </w:rPr>
            </w:pPr>
          </w:p>
        </w:tc>
      </w:tr>
      <w:tr w:rsidR="00C10B98" w:rsidRPr="004047EF" w14:paraId="16564AC0"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5668E7E" w14:textId="77777777" w:rsidTr="005B5B27">
              <w:tc>
                <w:tcPr>
                  <w:tcW w:w="632" w:type="dxa"/>
                </w:tcPr>
                <w:p w14:paraId="3EE10A87" w14:textId="17A5E1F7" w:rsidR="00C10B98" w:rsidRPr="00932EC3" w:rsidRDefault="00C10B98" w:rsidP="00C10B98">
                  <w:pPr>
                    <w:rPr>
                      <w:sz w:val="18"/>
                      <w:szCs w:val="18"/>
                      <w:lang w:val="ro-MD"/>
                    </w:rPr>
                  </w:pPr>
                  <w:r>
                    <w:rPr>
                      <w:sz w:val="18"/>
                      <w:szCs w:val="18"/>
                      <w:lang w:val="ro-MD"/>
                    </w:rPr>
                    <w:t>0180</w:t>
                  </w:r>
                </w:p>
              </w:tc>
              <w:tc>
                <w:tcPr>
                  <w:tcW w:w="3686" w:type="dxa"/>
                </w:tcPr>
                <w:p w14:paraId="5A5DA3ED" w14:textId="4FFC4EB4" w:rsidR="00C10B98" w:rsidRPr="00932EC3" w:rsidRDefault="00C10B98" w:rsidP="00C10B98">
                  <w:pPr>
                    <w:rPr>
                      <w:sz w:val="18"/>
                      <w:szCs w:val="18"/>
                      <w:lang w:val="ro-MD"/>
                    </w:rPr>
                  </w:pPr>
                  <w:r w:rsidRPr="00C27AA2">
                    <w:rPr>
                      <w:sz w:val="18"/>
                      <w:szCs w:val="18"/>
                      <w:lang w:val="ro-MD"/>
                    </w:rPr>
                    <w:t xml:space="preserve">16. </w:t>
                  </w:r>
                  <w:r w:rsidRPr="00C27AA2">
                    <w:rPr>
                      <w:b/>
                      <w:bCs/>
                      <w:sz w:val="18"/>
                      <w:szCs w:val="18"/>
                      <w:lang w:val="ro-MD"/>
                    </w:rPr>
                    <w:t xml:space="preserve">Intrări de garanţii reale sub formă de active de nivel 2A în perioada de 30 de zile </w:t>
                  </w:r>
                  <w:r w:rsidRPr="00C27AA2">
                    <w:rPr>
                      <w:sz w:val="18"/>
                      <w:szCs w:val="18"/>
                      <w:lang w:val="ro-MD"/>
                    </w:rPr>
                    <w:t>Instituţiile trebuie să raporteze intrările de titluri de capital lichide de nivel 2A înregistrate la lichidarea oricăror tranzacţii de finanţare garantate, tranzacţii de creditare garantate sau tranzacţii swap pe garanţii reale care ajung la scadenţă în termen de 30 de zile calendaristice de la data calculului, cu excepţia cazului în care tranzacţia face obiectul unei derogări în conformitate cu articolul 17 alineatul (4) din Regulamentul delegat (UE) 2015/61.</w:t>
                  </w:r>
                </w:p>
              </w:tc>
            </w:tr>
          </w:tbl>
          <w:p w14:paraId="5A7557F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AF81CE6" w14:textId="77777777" w:rsidTr="005B5B27">
              <w:tc>
                <w:tcPr>
                  <w:tcW w:w="632" w:type="dxa"/>
                </w:tcPr>
                <w:p w14:paraId="62BD1AB6" w14:textId="6664A483" w:rsidR="00C10B98" w:rsidRPr="00932EC3" w:rsidRDefault="00C10B98" w:rsidP="00C10B98">
                  <w:pPr>
                    <w:rPr>
                      <w:sz w:val="18"/>
                      <w:szCs w:val="18"/>
                      <w:lang w:val="ro-MD"/>
                    </w:rPr>
                  </w:pPr>
                  <w:r>
                    <w:rPr>
                      <w:sz w:val="18"/>
                      <w:szCs w:val="18"/>
                      <w:lang w:val="ro-MD"/>
                    </w:rPr>
                    <w:t>0180</w:t>
                  </w:r>
                </w:p>
              </w:tc>
              <w:tc>
                <w:tcPr>
                  <w:tcW w:w="3686" w:type="dxa"/>
                </w:tcPr>
                <w:p w14:paraId="0A60FE0E" w14:textId="77777777" w:rsidR="00C10B98" w:rsidRPr="006122C6" w:rsidRDefault="00C10B98" w:rsidP="00C10B98">
                  <w:pPr>
                    <w:rPr>
                      <w:sz w:val="18"/>
                      <w:szCs w:val="18"/>
                      <w:lang w:val="it-IT"/>
                    </w:rPr>
                  </w:pPr>
                  <w:r w:rsidRPr="006122C6">
                    <w:rPr>
                      <w:b/>
                      <w:bCs/>
                      <w:sz w:val="18"/>
                      <w:szCs w:val="18"/>
                      <w:lang w:val="it-IT"/>
                    </w:rPr>
                    <w:t>16. Intrări de garanţii reale sub formă de active de nivel 2A în perioada de 30 de zile</w:t>
                  </w:r>
                  <w:r w:rsidRPr="006122C6">
                    <w:rPr>
                      <w:sz w:val="18"/>
                      <w:szCs w:val="18"/>
                      <w:lang w:val="it-IT"/>
                    </w:rPr>
                    <w:t xml:space="preserve"> </w:t>
                  </w:r>
                </w:p>
                <w:p w14:paraId="0BB6B2DA" w14:textId="45FF1688" w:rsidR="00C10B98" w:rsidRPr="00932EC3" w:rsidRDefault="00C10B98" w:rsidP="00C10B98">
                  <w:pPr>
                    <w:rPr>
                      <w:sz w:val="18"/>
                      <w:szCs w:val="18"/>
                      <w:lang w:val="ro-MD"/>
                    </w:rPr>
                  </w:pPr>
                  <w:r w:rsidRPr="006122C6">
                    <w:rPr>
                      <w:sz w:val="18"/>
                      <w:szCs w:val="18"/>
                      <w:lang w:val="it-IT"/>
                    </w:rPr>
                    <w:t>Băncile raportează intrările de titluri de capital lichide de nivel 2A înregistrate la lichidarea oricăror tranzacţii de finanţare garantate, tranzacţii de creditare garantate sau tranzacţii swap pe garanţii reale care ajung la scadenţă într-o perioadă de 30 de zile de la data calculului, cu excepţia cazului în care tranzacţia face obiectul unei derogări în conformitate cu pct.20</w:t>
                  </w:r>
                  <w:r w:rsidRPr="006122C6">
                    <w:rPr>
                      <w:sz w:val="18"/>
                      <w:szCs w:val="18"/>
                      <w:vertAlign w:val="superscript"/>
                      <w:lang w:val="it-IT"/>
                    </w:rPr>
                    <w:t>1</w:t>
                  </w:r>
                  <w:r w:rsidRPr="006122C6">
                    <w:rPr>
                      <w:sz w:val="18"/>
                      <w:szCs w:val="18"/>
                      <w:lang w:val="it-IT"/>
                    </w:rPr>
                    <w:t xml:space="preserve"> din Regulamentul nr.44/2020.</w:t>
                  </w:r>
                </w:p>
              </w:tc>
            </w:tr>
          </w:tbl>
          <w:p w14:paraId="1B799D3E"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23920667" w14:textId="61EC6356"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40C5DB5"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973BCBF"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81CDCFA" w14:textId="77777777" w:rsidR="00C10B98" w:rsidRPr="009A7D7B" w:rsidRDefault="00C10B98" w:rsidP="00C10B98">
            <w:pPr>
              <w:jc w:val="both"/>
              <w:rPr>
                <w:i/>
                <w:iCs/>
                <w:sz w:val="18"/>
                <w:szCs w:val="18"/>
                <w:lang w:val="ro-RO"/>
              </w:rPr>
            </w:pPr>
          </w:p>
        </w:tc>
      </w:tr>
      <w:tr w:rsidR="00C10B98" w:rsidRPr="004047EF" w14:paraId="24F820C4"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C965905" w14:textId="77777777" w:rsidTr="005B5B27">
              <w:tc>
                <w:tcPr>
                  <w:tcW w:w="632" w:type="dxa"/>
                </w:tcPr>
                <w:p w14:paraId="077E58C2" w14:textId="68BBF4C9" w:rsidR="00C10B98" w:rsidRPr="00932EC3" w:rsidRDefault="00C10B98" w:rsidP="00C10B98">
                  <w:pPr>
                    <w:rPr>
                      <w:sz w:val="18"/>
                      <w:szCs w:val="18"/>
                      <w:lang w:val="ro-MD"/>
                    </w:rPr>
                  </w:pPr>
                  <w:r>
                    <w:rPr>
                      <w:sz w:val="18"/>
                      <w:szCs w:val="18"/>
                      <w:lang w:val="ro-MD"/>
                    </w:rPr>
                    <w:t>0191</w:t>
                  </w:r>
                </w:p>
              </w:tc>
              <w:tc>
                <w:tcPr>
                  <w:tcW w:w="3686" w:type="dxa"/>
                </w:tcPr>
                <w:p w14:paraId="65E1A09C" w14:textId="77777777" w:rsidR="00C10B98" w:rsidRDefault="00C10B98" w:rsidP="00C10B98">
                  <w:pPr>
                    <w:rPr>
                      <w:b/>
                      <w:bCs/>
                      <w:sz w:val="18"/>
                      <w:szCs w:val="18"/>
                      <w:lang w:val="ro-MD"/>
                    </w:rPr>
                  </w:pPr>
                  <w:r w:rsidRPr="00C27AA2">
                    <w:rPr>
                      <w:sz w:val="18"/>
                      <w:szCs w:val="18"/>
                      <w:lang w:val="ro-MD"/>
                    </w:rPr>
                    <w:t xml:space="preserve">17. </w:t>
                  </w:r>
                  <w:r w:rsidRPr="00C27AA2">
                    <w:rPr>
                      <w:b/>
                      <w:bCs/>
                      <w:sz w:val="18"/>
                      <w:szCs w:val="18"/>
                      <w:lang w:val="ro-MD"/>
                    </w:rPr>
                    <w:t xml:space="preserve">„Valoarea ajustată” a activelor de nivel 2A </w:t>
                  </w:r>
                </w:p>
                <w:p w14:paraId="1FCC6928" w14:textId="77777777" w:rsidR="00C10B98" w:rsidRDefault="00C10B98" w:rsidP="00C10B98">
                  <w:pPr>
                    <w:rPr>
                      <w:sz w:val="18"/>
                      <w:szCs w:val="18"/>
                      <w:lang w:val="ro-MD"/>
                    </w:rPr>
                  </w:pPr>
                  <w:r w:rsidRPr="00C27AA2">
                    <w:rPr>
                      <w:sz w:val="18"/>
                      <w:szCs w:val="18"/>
                      <w:lang w:val="ro-MD"/>
                    </w:rPr>
                    <w:t xml:space="preserve">Aceasta este menţionată la punctul 3 litera (c) din anexa I. </w:t>
                  </w:r>
                </w:p>
                <w:p w14:paraId="6D286573" w14:textId="77777777" w:rsidR="00C10B98" w:rsidRDefault="00C10B98" w:rsidP="00C10B98">
                  <w:pPr>
                    <w:rPr>
                      <w:sz w:val="18"/>
                      <w:szCs w:val="18"/>
                      <w:lang w:val="ro-MD"/>
                    </w:rPr>
                  </w:pPr>
                  <w:r w:rsidRPr="00C27AA2">
                    <w:rPr>
                      <w:sz w:val="18"/>
                      <w:szCs w:val="18"/>
                      <w:lang w:val="ro-MD"/>
                    </w:rPr>
                    <w:t xml:space="preserve">Instituţiile trebuie să raporteze valoarea ajustată a activelor de nivel 2A înainte de aplicarea plafonului. </w:t>
                  </w:r>
                </w:p>
                <w:p w14:paraId="151FB603" w14:textId="6853AD33" w:rsidR="00C10B98" w:rsidRPr="00932EC3" w:rsidRDefault="00C10B98" w:rsidP="00C10B98">
                  <w:pPr>
                    <w:rPr>
                      <w:sz w:val="18"/>
                      <w:szCs w:val="18"/>
                      <w:lang w:val="ro-MD"/>
                    </w:rPr>
                  </w:pPr>
                  <w:r w:rsidRPr="00C27AA2">
                    <w:rPr>
                      <w:sz w:val="18"/>
                      <w:szCs w:val="18"/>
                      <w:lang w:val="ro-MD"/>
                    </w:rPr>
                    <w:t>Valoarea ajustată trebuie să ţină cont de lichidarea tranzacţiilor de finanţare garantate, a tranzacţiilor de creditare garantate sau a tranzacţiilor swap pe garanţii reale care ajung la scadenţă în termen de 30 de zile calendaristice de la data calculului, cu excepţia cazului în care tranzacţia face obiectul unei derogări în conformitate cu articolul 17 alineatul (4) din Regulamentul delegat (UE) 2015/61.</w:t>
                  </w:r>
                </w:p>
              </w:tc>
            </w:tr>
          </w:tbl>
          <w:p w14:paraId="2EE1FD0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F04B5B4" w14:textId="77777777" w:rsidTr="005B5B27">
              <w:tc>
                <w:tcPr>
                  <w:tcW w:w="632" w:type="dxa"/>
                </w:tcPr>
                <w:p w14:paraId="2EB55BF3" w14:textId="7A756A94" w:rsidR="00C10B98" w:rsidRPr="00932EC3" w:rsidRDefault="00C10B98" w:rsidP="00C10B98">
                  <w:pPr>
                    <w:rPr>
                      <w:sz w:val="18"/>
                      <w:szCs w:val="18"/>
                      <w:lang w:val="ro-MD"/>
                    </w:rPr>
                  </w:pPr>
                  <w:r>
                    <w:rPr>
                      <w:sz w:val="18"/>
                      <w:szCs w:val="18"/>
                      <w:lang w:val="ro-MD"/>
                    </w:rPr>
                    <w:t>0191</w:t>
                  </w:r>
                </w:p>
              </w:tc>
              <w:tc>
                <w:tcPr>
                  <w:tcW w:w="3686" w:type="dxa"/>
                </w:tcPr>
                <w:p w14:paraId="15A451A1" w14:textId="77777777" w:rsidR="00C10B98" w:rsidRPr="006122C6" w:rsidRDefault="00C10B98" w:rsidP="00C10B98">
                  <w:pPr>
                    <w:rPr>
                      <w:sz w:val="18"/>
                      <w:szCs w:val="18"/>
                      <w:lang w:val="en-US"/>
                    </w:rPr>
                  </w:pPr>
                  <w:r w:rsidRPr="006122C6">
                    <w:rPr>
                      <w:b/>
                      <w:bCs/>
                      <w:sz w:val="18"/>
                      <w:szCs w:val="18"/>
                      <w:lang w:val="en-US"/>
                    </w:rPr>
                    <w:t>17. "Valoarea ajustată " a activelor de nivel 2A</w:t>
                  </w:r>
                  <w:r w:rsidRPr="006122C6">
                    <w:rPr>
                      <w:sz w:val="18"/>
                      <w:szCs w:val="18"/>
                      <w:lang w:val="en-US"/>
                    </w:rPr>
                    <w:t xml:space="preserve"> </w:t>
                  </w:r>
                </w:p>
                <w:p w14:paraId="5BDC4276" w14:textId="5D910055" w:rsidR="00C10B98" w:rsidRPr="006122C6" w:rsidRDefault="00C10B98" w:rsidP="00C10B98">
                  <w:pPr>
                    <w:rPr>
                      <w:sz w:val="18"/>
                      <w:szCs w:val="18"/>
                      <w:lang w:val="it-IT"/>
                    </w:rPr>
                  </w:pPr>
                  <w:r w:rsidRPr="006122C6">
                    <w:rPr>
                      <w:sz w:val="18"/>
                      <w:szCs w:val="18"/>
                      <w:lang w:val="it-IT"/>
                    </w:rPr>
                    <w:t>Aceasta este menţionată la lit.(b) pct.3 din</w:t>
                  </w:r>
                  <w:r>
                    <w:rPr>
                      <w:sz w:val="18"/>
                      <w:szCs w:val="18"/>
                      <w:lang w:val="it-IT"/>
                    </w:rPr>
                    <w:t xml:space="preserve"> </w:t>
                  </w:r>
                  <w:r w:rsidRPr="006122C6">
                    <w:rPr>
                      <w:sz w:val="18"/>
                      <w:szCs w:val="18"/>
                      <w:lang w:val="it-IT"/>
                    </w:rPr>
                    <w:t xml:space="preserve">anexa nr.1 din Regulamentul </w:t>
                  </w:r>
                  <w:r w:rsidRPr="006122C6">
                    <w:rPr>
                      <w:sz w:val="18"/>
                      <w:szCs w:val="18"/>
                      <w:lang w:val="ro-RO"/>
                    </w:rPr>
                    <w:t>nr.44/2020</w:t>
                  </w:r>
                </w:p>
                <w:p w14:paraId="2BEE92D1" w14:textId="77777777" w:rsidR="00C10B98" w:rsidRPr="006122C6" w:rsidRDefault="00C10B98" w:rsidP="00C10B98">
                  <w:pPr>
                    <w:rPr>
                      <w:sz w:val="18"/>
                      <w:szCs w:val="18"/>
                      <w:lang w:val="it-IT"/>
                    </w:rPr>
                  </w:pPr>
                  <w:r w:rsidRPr="006122C6">
                    <w:rPr>
                      <w:sz w:val="18"/>
                      <w:szCs w:val="18"/>
                      <w:lang w:val="it-IT"/>
                    </w:rPr>
                    <w:t>Băncile raportează valoarea ajustată a activelor de nivel 2A înainte de aplicarea plafonului.</w:t>
                  </w:r>
                </w:p>
                <w:p w14:paraId="7E9541A8" w14:textId="7A832F9E" w:rsidR="00C10B98" w:rsidRPr="00932EC3" w:rsidRDefault="00C10B98" w:rsidP="00C10B98">
                  <w:pPr>
                    <w:rPr>
                      <w:sz w:val="18"/>
                      <w:szCs w:val="18"/>
                      <w:lang w:val="ro-MD"/>
                    </w:rPr>
                  </w:pPr>
                  <w:r w:rsidRPr="006122C6">
                    <w:rPr>
                      <w:sz w:val="18"/>
                      <w:szCs w:val="18"/>
                      <w:lang w:val="it-IT"/>
                    </w:rPr>
                    <w:t>Valoarea ajustată trebuie să ţină cont de lichidarea tranzacţiilor de finanţare garantate, a tranzacţiilor de creditare garantate sau a tranzacţiilor swap pe garanţii reale care ajung la scadenţă într-o perioadă de 30 de zile de la data calculului, cu excepţia cazului în care tranzacţia face obiectul unei derogări în conformitate cu pct.20</w:t>
                  </w:r>
                  <w:r w:rsidRPr="006122C6">
                    <w:rPr>
                      <w:sz w:val="18"/>
                      <w:szCs w:val="18"/>
                      <w:vertAlign w:val="superscript"/>
                      <w:lang w:val="it-IT"/>
                    </w:rPr>
                    <w:t>1</w:t>
                  </w:r>
                  <w:r w:rsidRPr="006122C6">
                    <w:rPr>
                      <w:sz w:val="18"/>
                      <w:szCs w:val="18"/>
                      <w:lang w:val="it-IT"/>
                    </w:rPr>
                    <w:t xml:space="preserve"> din Regulamentul nr.44/2020.</w:t>
                  </w:r>
                </w:p>
              </w:tc>
            </w:tr>
          </w:tbl>
          <w:p w14:paraId="32BB94FB"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14F2BCF" w14:textId="58C39307"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3550A11B"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1415AC7"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344798E" w14:textId="77777777" w:rsidR="00C10B98" w:rsidRPr="009A7D7B" w:rsidRDefault="00C10B98" w:rsidP="00C10B98">
            <w:pPr>
              <w:jc w:val="both"/>
              <w:rPr>
                <w:i/>
                <w:iCs/>
                <w:sz w:val="18"/>
                <w:szCs w:val="18"/>
                <w:lang w:val="ro-RO"/>
              </w:rPr>
            </w:pPr>
          </w:p>
        </w:tc>
      </w:tr>
      <w:tr w:rsidR="00C10B98" w:rsidRPr="004047EF" w14:paraId="5071B390"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DCB799A" w14:textId="77777777" w:rsidTr="005B5B27">
              <w:tc>
                <w:tcPr>
                  <w:tcW w:w="632" w:type="dxa"/>
                </w:tcPr>
                <w:p w14:paraId="5E0DD37F" w14:textId="58353994" w:rsidR="00C10B98" w:rsidRPr="00932EC3" w:rsidRDefault="00C10B98" w:rsidP="00C10B98">
                  <w:pPr>
                    <w:rPr>
                      <w:sz w:val="18"/>
                      <w:szCs w:val="18"/>
                      <w:lang w:val="ro-MD"/>
                    </w:rPr>
                  </w:pPr>
                  <w:r>
                    <w:rPr>
                      <w:sz w:val="18"/>
                      <w:szCs w:val="18"/>
                      <w:lang w:val="ro-MD"/>
                    </w:rPr>
                    <w:t>0220</w:t>
                  </w:r>
                </w:p>
              </w:tc>
              <w:tc>
                <w:tcPr>
                  <w:tcW w:w="3686" w:type="dxa"/>
                </w:tcPr>
                <w:p w14:paraId="500456E7" w14:textId="77777777" w:rsidR="00C10B98" w:rsidRDefault="00C10B98" w:rsidP="00C10B98">
                  <w:pPr>
                    <w:rPr>
                      <w:b/>
                      <w:bCs/>
                      <w:sz w:val="18"/>
                      <w:szCs w:val="18"/>
                      <w:lang w:val="ro-MD"/>
                    </w:rPr>
                  </w:pPr>
                  <w:r w:rsidRPr="00C0049F">
                    <w:rPr>
                      <w:sz w:val="18"/>
                      <w:szCs w:val="18"/>
                      <w:lang w:val="ro-MD"/>
                    </w:rPr>
                    <w:t xml:space="preserve">18. </w:t>
                  </w:r>
                  <w:r w:rsidRPr="00C0049F">
                    <w:rPr>
                      <w:b/>
                      <w:bCs/>
                      <w:sz w:val="18"/>
                      <w:szCs w:val="18"/>
                      <w:lang w:val="ro-MD"/>
                    </w:rPr>
                    <w:t xml:space="preserve">Valoarea activelor de nivel 2B în conformitate cu articolul 9: neajustată </w:t>
                  </w:r>
                </w:p>
                <w:p w14:paraId="5377963D" w14:textId="3E72AA84" w:rsidR="00C10B98" w:rsidRPr="00932EC3" w:rsidRDefault="00C10B98" w:rsidP="00C10B98">
                  <w:pPr>
                    <w:rPr>
                      <w:sz w:val="18"/>
                      <w:szCs w:val="18"/>
                      <w:lang w:val="ro-MD"/>
                    </w:rPr>
                  </w:pPr>
                  <w:r w:rsidRPr="00C0049F">
                    <w:rPr>
                      <w:sz w:val="18"/>
                      <w:szCs w:val="18"/>
                      <w:lang w:val="ro-MD"/>
                    </w:rPr>
                    <w:t>Instituţiile trebuie să raporteze cifra din {C 72.00; r0310; c0040}.</w:t>
                  </w:r>
                </w:p>
              </w:tc>
            </w:tr>
          </w:tbl>
          <w:p w14:paraId="7204E1CF"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E407EC4" w14:textId="77777777" w:rsidTr="005B5B27">
              <w:tc>
                <w:tcPr>
                  <w:tcW w:w="632" w:type="dxa"/>
                </w:tcPr>
                <w:p w14:paraId="4057AC5F" w14:textId="1DEC9484" w:rsidR="00C10B98" w:rsidRPr="00932EC3" w:rsidRDefault="00C10B98" w:rsidP="00C10B98">
                  <w:pPr>
                    <w:rPr>
                      <w:sz w:val="18"/>
                      <w:szCs w:val="18"/>
                      <w:lang w:val="ro-MD"/>
                    </w:rPr>
                  </w:pPr>
                  <w:r>
                    <w:rPr>
                      <w:sz w:val="18"/>
                      <w:szCs w:val="18"/>
                      <w:lang w:val="ro-MD"/>
                    </w:rPr>
                    <w:t>0220</w:t>
                  </w:r>
                </w:p>
              </w:tc>
              <w:tc>
                <w:tcPr>
                  <w:tcW w:w="3686" w:type="dxa"/>
                </w:tcPr>
                <w:p w14:paraId="4E435E9F" w14:textId="77777777" w:rsidR="00C10B98" w:rsidRPr="00E22611" w:rsidRDefault="00C10B98" w:rsidP="00C10B98">
                  <w:pPr>
                    <w:rPr>
                      <w:sz w:val="18"/>
                      <w:szCs w:val="18"/>
                      <w:lang w:val="ro-MD"/>
                    </w:rPr>
                  </w:pPr>
                  <w:r w:rsidRPr="00E22611">
                    <w:rPr>
                      <w:b/>
                      <w:bCs/>
                      <w:sz w:val="18"/>
                      <w:szCs w:val="18"/>
                      <w:lang w:val="ro-MD"/>
                    </w:rPr>
                    <w:t xml:space="preserve">18. Valoarea activelor de nivel 2B în conformitate cu pct.30 din Regulamentul </w:t>
                  </w:r>
                  <w:r w:rsidRPr="006122C6">
                    <w:rPr>
                      <w:b/>
                      <w:bCs/>
                      <w:sz w:val="18"/>
                      <w:szCs w:val="18"/>
                      <w:lang w:val="ro-RO"/>
                    </w:rPr>
                    <w:t>nr.44/2020</w:t>
                  </w:r>
                  <w:r w:rsidRPr="00E22611">
                    <w:rPr>
                      <w:b/>
                      <w:bCs/>
                      <w:sz w:val="18"/>
                      <w:szCs w:val="18"/>
                      <w:lang w:val="ro-MD"/>
                    </w:rPr>
                    <w:t xml:space="preserve"> : neajustată</w:t>
                  </w:r>
                  <w:r w:rsidRPr="00E22611">
                    <w:rPr>
                      <w:sz w:val="18"/>
                      <w:szCs w:val="18"/>
                      <w:lang w:val="ro-MD"/>
                    </w:rPr>
                    <w:t xml:space="preserve"> </w:t>
                  </w:r>
                </w:p>
                <w:p w14:paraId="7E7CA12F" w14:textId="0991C60B" w:rsidR="00C10B98" w:rsidRPr="00932EC3" w:rsidRDefault="00C10B98" w:rsidP="00C10B98">
                  <w:pPr>
                    <w:rPr>
                      <w:sz w:val="18"/>
                      <w:szCs w:val="18"/>
                      <w:lang w:val="ro-MD"/>
                    </w:rPr>
                  </w:pPr>
                  <w:r w:rsidRPr="00E22611">
                    <w:rPr>
                      <w:sz w:val="18"/>
                      <w:szCs w:val="18"/>
                      <w:lang w:val="ro-MD"/>
                    </w:rPr>
                    <w:t>Băncile raportează cifra din {C 72.00; r0310; c0040}.</w:t>
                  </w:r>
                </w:p>
              </w:tc>
            </w:tr>
          </w:tbl>
          <w:p w14:paraId="5B4BCDE3"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06266F82" w14:textId="2ED6D0C9"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B90933D"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46D49CD"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FB5119E" w14:textId="77777777" w:rsidR="00C10B98" w:rsidRPr="009A7D7B" w:rsidRDefault="00C10B98" w:rsidP="00C10B98">
            <w:pPr>
              <w:jc w:val="both"/>
              <w:rPr>
                <w:i/>
                <w:iCs/>
                <w:sz w:val="18"/>
                <w:szCs w:val="18"/>
                <w:lang w:val="ro-RO"/>
              </w:rPr>
            </w:pPr>
          </w:p>
        </w:tc>
      </w:tr>
      <w:tr w:rsidR="00C10B98" w:rsidRPr="004047EF" w14:paraId="6B456EAF"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9CD96F8" w14:textId="77777777" w:rsidTr="005B5B27">
              <w:tc>
                <w:tcPr>
                  <w:tcW w:w="632" w:type="dxa"/>
                </w:tcPr>
                <w:p w14:paraId="35027AFF" w14:textId="47DECBA3" w:rsidR="00C10B98" w:rsidRPr="00932EC3" w:rsidRDefault="00C10B98" w:rsidP="00C10B98">
                  <w:pPr>
                    <w:rPr>
                      <w:sz w:val="18"/>
                      <w:szCs w:val="18"/>
                      <w:lang w:val="ro-MD"/>
                    </w:rPr>
                  </w:pPr>
                  <w:r>
                    <w:rPr>
                      <w:sz w:val="18"/>
                      <w:szCs w:val="18"/>
                      <w:lang w:val="ro-MD"/>
                    </w:rPr>
                    <w:t>0230</w:t>
                  </w:r>
                </w:p>
              </w:tc>
              <w:tc>
                <w:tcPr>
                  <w:tcW w:w="3686" w:type="dxa"/>
                </w:tcPr>
                <w:p w14:paraId="6E31A562" w14:textId="77777777" w:rsidR="00C10B98" w:rsidRDefault="00C10B98" w:rsidP="00C10B98">
                  <w:pPr>
                    <w:rPr>
                      <w:b/>
                      <w:bCs/>
                      <w:sz w:val="18"/>
                      <w:szCs w:val="18"/>
                      <w:lang w:val="ro-MD"/>
                    </w:rPr>
                  </w:pPr>
                  <w:r w:rsidRPr="00C0049F">
                    <w:rPr>
                      <w:sz w:val="18"/>
                      <w:szCs w:val="18"/>
                      <w:lang w:val="ro-MD"/>
                    </w:rPr>
                    <w:t xml:space="preserve">19. </w:t>
                  </w:r>
                  <w:r w:rsidRPr="00C0049F">
                    <w:rPr>
                      <w:b/>
                      <w:bCs/>
                      <w:sz w:val="18"/>
                      <w:szCs w:val="18"/>
                      <w:lang w:val="ro-MD"/>
                    </w:rPr>
                    <w:t>Ieșiri de garanţii reale sub formă de active de nivel 2B în perioada de 30 de zile</w:t>
                  </w:r>
                </w:p>
                <w:p w14:paraId="3B3560C1" w14:textId="2F17C391" w:rsidR="00C10B98" w:rsidRPr="00932EC3" w:rsidRDefault="00C10B98" w:rsidP="00C10B98">
                  <w:pPr>
                    <w:rPr>
                      <w:sz w:val="18"/>
                      <w:szCs w:val="18"/>
                      <w:lang w:val="ro-MD"/>
                    </w:rPr>
                  </w:pPr>
                  <w:r w:rsidRPr="00C0049F">
                    <w:rPr>
                      <w:sz w:val="18"/>
                      <w:szCs w:val="18"/>
                      <w:lang w:val="ro-MD"/>
                    </w:rPr>
                    <w:t>Instituţiile trebuie să raporteze ieșirile de titluri de capital lichide de nivel 2B înregistrate la lichidarea oricăror tranzacţii de finanţare garantate, tranzacţii de creditare garantate sau tranzacţii swap pe garanţii reale care ajung la scadenţă în termen de 30 de zile calendaristice de la data calculului, cu excepţia cazului în care tranzacţia face obiectul unei derogări în conformitate cu articolul 17 alineatul (4) din Regulamentul delegat (UE) 2015/61.</w:t>
                  </w:r>
                </w:p>
              </w:tc>
            </w:tr>
          </w:tbl>
          <w:p w14:paraId="2F256D2E"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9D5B51A" w14:textId="77777777" w:rsidTr="005B5B27">
              <w:tc>
                <w:tcPr>
                  <w:tcW w:w="632" w:type="dxa"/>
                </w:tcPr>
                <w:p w14:paraId="49DA4352" w14:textId="477E4CBD" w:rsidR="00C10B98" w:rsidRPr="00932EC3" w:rsidRDefault="00C10B98" w:rsidP="00C10B98">
                  <w:pPr>
                    <w:rPr>
                      <w:sz w:val="18"/>
                      <w:szCs w:val="18"/>
                      <w:lang w:val="ro-MD"/>
                    </w:rPr>
                  </w:pPr>
                  <w:r>
                    <w:rPr>
                      <w:sz w:val="18"/>
                      <w:szCs w:val="18"/>
                      <w:lang w:val="ro-MD"/>
                    </w:rPr>
                    <w:t>0230</w:t>
                  </w:r>
                </w:p>
              </w:tc>
              <w:tc>
                <w:tcPr>
                  <w:tcW w:w="3686" w:type="dxa"/>
                </w:tcPr>
                <w:p w14:paraId="1806406E" w14:textId="77777777" w:rsidR="00C10B98" w:rsidRPr="006122C6" w:rsidRDefault="00C10B98" w:rsidP="00C10B98">
                  <w:pPr>
                    <w:rPr>
                      <w:sz w:val="18"/>
                      <w:szCs w:val="18"/>
                      <w:lang w:val="it-IT"/>
                    </w:rPr>
                  </w:pPr>
                  <w:r w:rsidRPr="006122C6">
                    <w:rPr>
                      <w:b/>
                      <w:bCs/>
                      <w:sz w:val="18"/>
                      <w:szCs w:val="18"/>
                      <w:lang w:val="it-IT"/>
                    </w:rPr>
                    <w:t>19. Ieşiri de garanţii reale sub formă de active de nivel 2B în perioada de 30 de zile</w:t>
                  </w:r>
                  <w:r w:rsidRPr="006122C6">
                    <w:rPr>
                      <w:sz w:val="18"/>
                      <w:szCs w:val="18"/>
                      <w:lang w:val="it-IT"/>
                    </w:rPr>
                    <w:t xml:space="preserve"> </w:t>
                  </w:r>
                </w:p>
                <w:p w14:paraId="555570D0" w14:textId="42E275CE" w:rsidR="00C10B98" w:rsidRPr="00932EC3" w:rsidRDefault="00C10B98" w:rsidP="00C10B98">
                  <w:pPr>
                    <w:rPr>
                      <w:sz w:val="18"/>
                      <w:szCs w:val="18"/>
                      <w:lang w:val="ro-MD"/>
                    </w:rPr>
                  </w:pPr>
                  <w:r w:rsidRPr="006122C6">
                    <w:rPr>
                      <w:sz w:val="18"/>
                      <w:szCs w:val="18"/>
                      <w:lang w:val="it-IT"/>
                    </w:rPr>
                    <w:t>Băncile raportează ieşirile de titluri de capital lichide de nivel 2B înregistrate la lichidarea oricăror tranzacţii de finanţare garantate, tranzacţii de creditare garantate sau a tranzacţiilor swap pe garanţii reale care ajung la scadenţă într-o perioadă de 30 de zile de la data calculului, cu excepţia cazului în care tranzacţia face obiectul unei derogări în conformitate cu pct.20</w:t>
                  </w:r>
                  <w:r w:rsidRPr="006122C6">
                    <w:rPr>
                      <w:sz w:val="18"/>
                      <w:szCs w:val="18"/>
                      <w:vertAlign w:val="superscript"/>
                      <w:lang w:val="it-IT"/>
                    </w:rPr>
                    <w:t>1</w:t>
                  </w:r>
                  <w:r w:rsidRPr="006122C6">
                    <w:rPr>
                      <w:sz w:val="18"/>
                      <w:szCs w:val="18"/>
                      <w:lang w:val="it-IT"/>
                    </w:rPr>
                    <w:t xml:space="preserve"> din Regulamentul nr.44/2020.</w:t>
                  </w:r>
                </w:p>
              </w:tc>
            </w:tr>
          </w:tbl>
          <w:p w14:paraId="2691829C"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74C5E2F" w14:textId="5C11B843"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7C5FDCE"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1A67B5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AD57DBB" w14:textId="77777777" w:rsidR="00C10B98" w:rsidRPr="009A7D7B" w:rsidRDefault="00C10B98" w:rsidP="00C10B98">
            <w:pPr>
              <w:jc w:val="both"/>
              <w:rPr>
                <w:i/>
                <w:iCs/>
                <w:sz w:val="18"/>
                <w:szCs w:val="18"/>
                <w:lang w:val="ro-RO"/>
              </w:rPr>
            </w:pPr>
          </w:p>
        </w:tc>
      </w:tr>
      <w:tr w:rsidR="00C10B98" w:rsidRPr="004047EF" w14:paraId="10A7D1AF"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5B427D4" w14:textId="77777777" w:rsidTr="005B5B27">
              <w:tc>
                <w:tcPr>
                  <w:tcW w:w="632" w:type="dxa"/>
                </w:tcPr>
                <w:p w14:paraId="61B4243C" w14:textId="053FB321" w:rsidR="00C10B98" w:rsidRPr="00932EC3" w:rsidRDefault="00C10B98" w:rsidP="00C10B98">
                  <w:pPr>
                    <w:rPr>
                      <w:sz w:val="18"/>
                      <w:szCs w:val="18"/>
                      <w:lang w:val="ro-MD"/>
                    </w:rPr>
                  </w:pPr>
                  <w:r>
                    <w:rPr>
                      <w:sz w:val="18"/>
                      <w:szCs w:val="18"/>
                      <w:lang w:val="ro-MD"/>
                    </w:rPr>
                    <w:t>0240</w:t>
                  </w:r>
                </w:p>
              </w:tc>
              <w:tc>
                <w:tcPr>
                  <w:tcW w:w="3686" w:type="dxa"/>
                </w:tcPr>
                <w:p w14:paraId="04261410" w14:textId="77777777" w:rsidR="00C10B98" w:rsidRDefault="00C10B98" w:rsidP="00C10B98">
                  <w:pPr>
                    <w:rPr>
                      <w:b/>
                      <w:bCs/>
                      <w:sz w:val="18"/>
                      <w:szCs w:val="18"/>
                      <w:lang w:val="ro-MD"/>
                    </w:rPr>
                  </w:pPr>
                  <w:r w:rsidRPr="00C0049F">
                    <w:rPr>
                      <w:sz w:val="18"/>
                      <w:szCs w:val="18"/>
                      <w:lang w:val="ro-MD"/>
                    </w:rPr>
                    <w:t xml:space="preserve">20. </w:t>
                  </w:r>
                  <w:r w:rsidRPr="00C0049F">
                    <w:rPr>
                      <w:b/>
                      <w:bCs/>
                      <w:sz w:val="18"/>
                      <w:szCs w:val="18"/>
                      <w:lang w:val="ro-MD"/>
                    </w:rPr>
                    <w:t xml:space="preserve">Intrări de garanţii reale sub formă de active de nivel 2B în perioada de 30 de zile </w:t>
                  </w:r>
                </w:p>
                <w:p w14:paraId="56DF0AF4" w14:textId="719BE17B" w:rsidR="00C10B98" w:rsidRPr="00932EC3" w:rsidRDefault="00C10B98" w:rsidP="00C10B98">
                  <w:pPr>
                    <w:rPr>
                      <w:sz w:val="18"/>
                      <w:szCs w:val="18"/>
                      <w:lang w:val="ro-MD"/>
                    </w:rPr>
                  </w:pPr>
                  <w:r w:rsidRPr="00C0049F">
                    <w:rPr>
                      <w:sz w:val="18"/>
                      <w:szCs w:val="18"/>
                      <w:lang w:val="ro-MD"/>
                    </w:rPr>
                    <w:t>Instituţiile trebuie să raporteze intrările de titluri de capital lichide de nivel 2B înregistrate la lichidarea oricăror tranzacţii de finanţare garantate, tranzacţii de creditare garantate sau tranzacţii swap pe garanţii reale care ajung la scadenţă în termen de 30 de zile calendaristice de la data calculului, cu excepţia cazului în care tranzacţia face obiectul unei derogări în conformitate cu articolul 17 alineatul (4) din Regulamentul delegat (UE) 2015/61.</w:t>
                  </w:r>
                </w:p>
              </w:tc>
            </w:tr>
          </w:tbl>
          <w:p w14:paraId="2B68CD2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18B0DE0" w14:textId="77777777" w:rsidTr="005B5B27">
              <w:tc>
                <w:tcPr>
                  <w:tcW w:w="632" w:type="dxa"/>
                </w:tcPr>
                <w:p w14:paraId="6E93228A" w14:textId="7A5C507C" w:rsidR="00C10B98" w:rsidRPr="00932EC3" w:rsidRDefault="00C10B98" w:rsidP="00C10B98">
                  <w:pPr>
                    <w:rPr>
                      <w:sz w:val="18"/>
                      <w:szCs w:val="18"/>
                      <w:lang w:val="ro-MD"/>
                    </w:rPr>
                  </w:pPr>
                  <w:r>
                    <w:rPr>
                      <w:sz w:val="18"/>
                      <w:szCs w:val="18"/>
                      <w:lang w:val="ro-MD"/>
                    </w:rPr>
                    <w:t>0240</w:t>
                  </w:r>
                </w:p>
              </w:tc>
              <w:tc>
                <w:tcPr>
                  <w:tcW w:w="3686" w:type="dxa"/>
                </w:tcPr>
                <w:p w14:paraId="2A582C59" w14:textId="77777777" w:rsidR="00C10B98" w:rsidRPr="00990E60" w:rsidRDefault="00C10B98" w:rsidP="00C10B98">
                  <w:pPr>
                    <w:rPr>
                      <w:sz w:val="18"/>
                      <w:szCs w:val="18"/>
                      <w:lang w:val="it-IT"/>
                    </w:rPr>
                  </w:pPr>
                  <w:r w:rsidRPr="00990E60">
                    <w:rPr>
                      <w:b/>
                      <w:bCs/>
                      <w:sz w:val="18"/>
                      <w:szCs w:val="18"/>
                      <w:lang w:val="it-IT"/>
                    </w:rPr>
                    <w:t>20. Intrări de garanţii reale sub formă de active de nivel 2B în perioada de 30 de zile</w:t>
                  </w:r>
                  <w:r w:rsidRPr="00990E60">
                    <w:rPr>
                      <w:sz w:val="18"/>
                      <w:szCs w:val="18"/>
                      <w:lang w:val="it-IT"/>
                    </w:rPr>
                    <w:t xml:space="preserve"> </w:t>
                  </w:r>
                </w:p>
                <w:p w14:paraId="1DA0EC04" w14:textId="13AA20B6" w:rsidR="00C10B98" w:rsidRPr="00932EC3" w:rsidRDefault="00C10B98" w:rsidP="00C10B98">
                  <w:pPr>
                    <w:rPr>
                      <w:sz w:val="18"/>
                      <w:szCs w:val="18"/>
                      <w:lang w:val="ro-MD"/>
                    </w:rPr>
                  </w:pPr>
                  <w:r w:rsidRPr="00990E60">
                    <w:rPr>
                      <w:sz w:val="18"/>
                      <w:szCs w:val="18"/>
                      <w:lang w:val="it-IT"/>
                    </w:rPr>
                    <w:t>Băncile raportează intrările de titluri de capital lichide de nivel 2B înregistrate la lichidarea oricăror tranzacţii de finanţare garantate, tranzacţii de creditare garantate sau tranzacţii swap pe garanţii reale care ajung la scadenţă într-o perioadă de 30 de zile de la data calculului, cu excepţia cazului în care tranzacţia face obiectul unei derogări în conformitate cu pct.20</w:t>
                  </w:r>
                  <w:r w:rsidRPr="00990E60">
                    <w:rPr>
                      <w:sz w:val="18"/>
                      <w:szCs w:val="18"/>
                      <w:vertAlign w:val="superscript"/>
                      <w:lang w:val="it-IT"/>
                    </w:rPr>
                    <w:t>1</w:t>
                  </w:r>
                  <w:r w:rsidRPr="00990E60">
                    <w:rPr>
                      <w:sz w:val="18"/>
                      <w:szCs w:val="18"/>
                      <w:lang w:val="it-IT"/>
                    </w:rPr>
                    <w:t xml:space="preserve"> din Regulamentul nr.44/2020.</w:t>
                  </w:r>
                </w:p>
              </w:tc>
            </w:tr>
          </w:tbl>
          <w:p w14:paraId="0EA01B9A"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2F4F9287" w14:textId="2D817FD4"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1AB505A2"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DA5E15C"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FC3412A" w14:textId="77777777" w:rsidR="00C10B98" w:rsidRPr="009A7D7B" w:rsidRDefault="00C10B98" w:rsidP="00C10B98">
            <w:pPr>
              <w:jc w:val="both"/>
              <w:rPr>
                <w:i/>
                <w:iCs/>
                <w:sz w:val="18"/>
                <w:szCs w:val="18"/>
                <w:lang w:val="ro-RO"/>
              </w:rPr>
            </w:pPr>
          </w:p>
        </w:tc>
      </w:tr>
      <w:tr w:rsidR="00C10B98" w:rsidRPr="004047EF" w14:paraId="4D97FA59"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DB3B844" w14:textId="77777777" w:rsidTr="005B5B27">
              <w:tc>
                <w:tcPr>
                  <w:tcW w:w="632" w:type="dxa"/>
                </w:tcPr>
                <w:p w14:paraId="1123EFDB" w14:textId="556B310F" w:rsidR="00C10B98" w:rsidRPr="00932EC3" w:rsidRDefault="00C10B98" w:rsidP="00C10B98">
                  <w:pPr>
                    <w:rPr>
                      <w:sz w:val="18"/>
                      <w:szCs w:val="18"/>
                      <w:lang w:val="ro-MD"/>
                    </w:rPr>
                  </w:pPr>
                  <w:r>
                    <w:rPr>
                      <w:sz w:val="18"/>
                      <w:szCs w:val="18"/>
                      <w:lang w:val="ro-MD"/>
                    </w:rPr>
                    <w:t>0251</w:t>
                  </w:r>
                </w:p>
              </w:tc>
              <w:tc>
                <w:tcPr>
                  <w:tcW w:w="3686" w:type="dxa"/>
                </w:tcPr>
                <w:p w14:paraId="1D6F7101" w14:textId="77777777" w:rsidR="00C10B98" w:rsidRDefault="00C10B98" w:rsidP="00C10B98">
                  <w:pPr>
                    <w:rPr>
                      <w:b/>
                      <w:bCs/>
                      <w:sz w:val="18"/>
                      <w:szCs w:val="18"/>
                      <w:lang w:val="ro-MD"/>
                    </w:rPr>
                  </w:pPr>
                  <w:r w:rsidRPr="00C0049F">
                    <w:rPr>
                      <w:sz w:val="18"/>
                      <w:szCs w:val="18"/>
                      <w:lang w:val="ro-MD"/>
                    </w:rPr>
                    <w:t xml:space="preserve">21. </w:t>
                  </w:r>
                  <w:r w:rsidRPr="00C0049F">
                    <w:rPr>
                      <w:b/>
                      <w:bCs/>
                      <w:sz w:val="18"/>
                      <w:szCs w:val="18"/>
                      <w:lang w:val="ro-MD"/>
                    </w:rPr>
                    <w:t xml:space="preserve">„Valoarea ajustată” a activelor de nivel 2B </w:t>
                  </w:r>
                </w:p>
                <w:p w14:paraId="3FA03D76" w14:textId="77777777" w:rsidR="00C10B98" w:rsidRDefault="00C10B98" w:rsidP="00C10B98">
                  <w:pPr>
                    <w:rPr>
                      <w:sz w:val="18"/>
                      <w:szCs w:val="18"/>
                      <w:lang w:val="ro-MD"/>
                    </w:rPr>
                  </w:pPr>
                  <w:r w:rsidRPr="00C0049F">
                    <w:rPr>
                      <w:sz w:val="18"/>
                      <w:szCs w:val="18"/>
                      <w:lang w:val="ro-MD"/>
                    </w:rPr>
                    <w:t xml:space="preserve">Aceasta este menţionată la punctul 3 litera (d) din anexa I. </w:t>
                  </w:r>
                </w:p>
                <w:p w14:paraId="71D04585" w14:textId="77777777" w:rsidR="00C10B98" w:rsidRDefault="00C10B98" w:rsidP="00C10B98">
                  <w:pPr>
                    <w:rPr>
                      <w:sz w:val="18"/>
                      <w:szCs w:val="18"/>
                      <w:lang w:val="ro-MD"/>
                    </w:rPr>
                  </w:pPr>
                  <w:r w:rsidRPr="00C0049F">
                    <w:rPr>
                      <w:sz w:val="18"/>
                      <w:szCs w:val="18"/>
                      <w:lang w:val="ro-MD"/>
                    </w:rPr>
                    <w:t xml:space="preserve">Instituţiile trebuie să raporteze valoarea ajustată a activelor de nivel 2B înainte de aplicarea plafonului. </w:t>
                  </w:r>
                </w:p>
                <w:p w14:paraId="2AB570C3" w14:textId="3124F4CE" w:rsidR="00C10B98" w:rsidRPr="00932EC3" w:rsidRDefault="00C10B98" w:rsidP="00C10B98">
                  <w:pPr>
                    <w:rPr>
                      <w:sz w:val="18"/>
                      <w:szCs w:val="18"/>
                      <w:lang w:val="ro-MD"/>
                    </w:rPr>
                  </w:pPr>
                  <w:r w:rsidRPr="00C0049F">
                    <w:rPr>
                      <w:sz w:val="18"/>
                      <w:szCs w:val="18"/>
                      <w:lang w:val="ro-MD"/>
                    </w:rPr>
                    <w:t>Valoarea ajustată trebuie să ţină cont de lichidarea tranzacţiilor de finanţare garantate, a tranzacţiilor de creditare garantate sau a tranzacţiilor swap pe garanţii reale care ajung la scadenţă în termen de 30 de zile calendaristice de la data calculului, cu excepţia cazului în care tranzacţia face obiectul unei derogări în conformitate cu articolul 17 alineatul (4) din Regulamentul delegat (UE) 2015/61.</w:t>
                  </w:r>
                </w:p>
              </w:tc>
            </w:tr>
          </w:tbl>
          <w:p w14:paraId="42B0D0DC"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6D55077" w14:textId="77777777" w:rsidTr="005B5B27">
              <w:tc>
                <w:tcPr>
                  <w:tcW w:w="632" w:type="dxa"/>
                </w:tcPr>
                <w:p w14:paraId="14495EB1" w14:textId="4D1E4C2C" w:rsidR="00C10B98" w:rsidRPr="00932EC3" w:rsidRDefault="00C10B98" w:rsidP="00C10B98">
                  <w:pPr>
                    <w:rPr>
                      <w:sz w:val="18"/>
                      <w:szCs w:val="18"/>
                      <w:lang w:val="ro-MD"/>
                    </w:rPr>
                  </w:pPr>
                  <w:r>
                    <w:rPr>
                      <w:sz w:val="18"/>
                      <w:szCs w:val="18"/>
                      <w:lang w:val="ro-MD"/>
                    </w:rPr>
                    <w:t>0251</w:t>
                  </w:r>
                </w:p>
              </w:tc>
              <w:tc>
                <w:tcPr>
                  <w:tcW w:w="3686" w:type="dxa"/>
                </w:tcPr>
                <w:p w14:paraId="4BBD6DB1" w14:textId="77777777" w:rsidR="00C10B98" w:rsidRPr="00990E60" w:rsidRDefault="00C10B98" w:rsidP="00C10B98">
                  <w:pPr>
                    <w:rPr>
                      <w:sz w:val="18"/>
                      <w:szCs w:val="18"/>
                      <w:lang w:val="en-US"/>
                    </w:rPr>
                  </w:pPr>
                  <w:r w:rsidRPr="00990E60">
                    <w:rPr>
                      <w:b/>
                      <w:bCs/>
                      <w:sz w:val="18"/>
                      <w:szCs w:val="18"/>
                      <w:lang w:val="en-US"/>
                    </w:rPr>
                    <w:t>21. "Valoarea ajustată " a activelor de nivel 2B</w:t>
                  </w:r>
                  <w:r w:rsidRPr="00990E60">
                    <w:rPr>
                      <w:sz w:val="18"/>
                      <w:szCs w:val="18"/>
                      <w:lang w:val="en-US"/>
                    </w:rPr>
                    <w:t xml:space="preserve"> </w:t>
                  </w:r>
                </w:p>
                <w:p w14:paraId="3D25FE63" w14:textId="0857706F" w:rsidR="00C10B98" w:rsidRPr="00E22611" w:rsidRDefault="00C10B98" w:rsidP="00C10B98">
                  <w:pPr>
                    <w:rPr>
                      <w:sz w:val="18"/>
                      <w:szCs w:val="18"/>
                      <w:lang w:val="it-IT"/>
                    </w:rPr>
                  </w:pPr>
                  <w:r w:rsidRPr="00990E60">
                    <w:rPr>
                      <w:sz w:val="18"/>
                      <w:szCs w:val="18"/>
                      <w:lang w:val="it-IT"/>
                    </w:rPr>
                    <w:t>Aceasta este menţionată la lit.</w:t>
                  </w:r>
                  <w:r w:rsidRPr="00E22611">
                    <w:rPr>
                      <w:sz w:val="18"/>
                      <w:szCs w:val="18"/>
                      <w:lang w:val="it-IT"/>
                    </w:rPr>
                    <w:t xml:space="preserve">(c) pct.3 din anexa nr.1 din Regulamentul </w:t>
                  </w:r>
                  <w:r w:rsidRPr="00990E60">
                    <w:rPr>
                      <w:sz w:val="18"/>
                      <w:szCs w:val="18"/>
                      <w:lang w:val="ro-RO"/>
                    </w:rPr>
                    <w:t>nr.44/2020</w:t>
                  </w:r>
                </w:p>
                <w:p w14:paraId="759CE2B2" w14:textId="77777777" w:rsidR="00C10B98" w:rsidRPr="00990E60" w:rsidRDefault="00C10B98" w:rsidP="00C10B98">
                  <w:pPr>
                    <w:rPr>
                      <w:sz w:val="18"/>
                      <w:szCs w:val="18"/>
                      <w:lang w:val="it-IT"/>
                    </w:rPr>
                  </w:pPr>
                  <w:r w:rsidRPr="00990E60">
                    <w:rPr>
                      <w:sz w:val="18"/>
                      <w:szCs w:val="18"/>
                      <w:lang w:val="it-IT"/>
                    </w:rPr>
                    <w:t>Băncile raportează valoarea ajustată a activelor de nivel 2B înainte de aplicarea plafonului.</w:t>
                  </w:r>
                </w:p>
                <w:p w14:paraId="5DC26CD0" w14:textId="1EB1B27D" w:rsidR="00C10B98" w:rsidRPr="00932EC3" w:rsidRDefault="00C10B98" w:rsidP="00C10B98">
                  <w:pPr>
                    <w:rPr>
                      <w:sz w:val="18"/>
                      <w:szCs w:val="18"/>
                      <w:lang w:val="ro-MD"/>
                    </w:rPr>
                  </w:pPr>
                  <w:r w:rsidRPr="00990E60">
                    <w:rPr>
                      <w:sz w:val="18"/>
                      <w:szCs w:val="18"/>
                      <w:lang w:val="it-IT"/>
                    </w:rPr>
                    <w:t>Valoarea ajustată trebuie să ţină cont de lichidarea tranzacţiilor  de finanţare garantate, a tranzacţiilor de creditare garantate sau a tranzacţiilor swap pe garanţii reale  care ajung la scadenţă într-o perioadă de 30 de zile de la data calculului, cu excepţia cazului în care tranzacţia face obiectul unei derogări în conformitate cu pct.20</w:t>
                  </w:r>
                  <w:r w:rsidRPr="00990E60">
                    <w:rPr>
                      <w:sz w:val="18"/>
                      <w:szCs w:val="18"/>
                      <w:vertAlign w:val="superscript"/>
                      <w:lang w:val="it-IT"/>
                    </w:rPr>
                    <w:t>1</w:t>
                  </w:r>
                  <w:r w:rsidRPr="00990E60">
                    <w:rPr>
                      <w:sz w:val="18"/>
                      <w:szCs w:val="18"/>
                      <w:lang w:val="it-IT"/>
                    </w:rPr>
                    <w:t xml:space="preserve"> din Regulamentul nr.44/2020.</w:t>
                  </w:r>
                </w:p>
              </w:tc>
            </w:tr>
          </w:tbl>
          <w:p w14:paraId="407CA418"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08B015C6" w14:textId="2B2E6265"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63FF35E"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E683DF5"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01DAD8E" w14:textId="77777777" w:rsidR="00C10B98" w:rsidRPr="009A7D7B" w:rsidRDefault="00C10B98" w:rsidP="00C10B98">
            <w:pPr>
              <w:jc w:val="both"/>
              <w:rPr>
                <w:i/>
                <w:iCs/>
                <w:sz w:val="18"/>
                <w:szCs w:val="18"/>
                <w:lang w:val="ro-RO"/>
              </w:rPr>
            </w:pPr>
          </w:p>
        </w:tc>
      </w:tr>
      <w:tr w:rsidR="00C10B98" w:rsidRPr="00EE4A01" w14:paraId="5971FBCE"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1654F787" w14:textId="77777777" w:rsidTr="005B5B27">
              <w:tc>
                <w:tcPr>
                  <w:tcW w:w="632" w:type="dxa"/>
                </w:tcPr>
                <w:p w14:paraId="5A6C1966" w14:textId="18A7EE56" w:rsidR="00C10B98" w:rsidRPr="00932EC3" w:rsidRDefault="00C10B98" w:rsidP="00C10B98">
                  <w:pPr>
                    <w:rPr>
                      <w:sz w:val="18"/>
                      <w:szCs w:val="18"/>
                      <w:lang w:val="ro-MD"/>
                    </w:rPr>
                  </w:pPr>
                  <w:r>
                    <w:rPr>
                      <w:sz w:val="18"/>
                      <w:szCs w:val="18"/>
                      <w:lang w:val="ro-MD"/>
                    </w:rPr>
                    <w:t>0280</w:t>
                  </w:r>
                </w:p>
              </w:tc>
              <w:tc>
                <w:tcPr>
                  <w:tcW w:w="3686" w:type="dxa"/>
                </w:tcPr>
                <w:p w14:paraId="5689E03A" w14:textId="77777777" w:rsidR="00C10B98" w:rsidRDefault="00C10B98" w:rsidP="00C10B98">
                  <w:pPr>
                    <w:rPr>
                      <w:sz w:val="18"/>
                      <w:szCs w:val="18"/>
                      <w:lang w:val="ro-MD"/>
                    </w:rPr>
                  </w:pPr>
                  <w:r w:rsidRPr="00C0049F">
                    <w:rPr>
                      <w:sz w:val="18"/>
                      <w:szCs w:val="18"/>
                      <w:lang w:val="ro-MD"/>
                    </w:rPr>
                    <w:t xml:space="preserve">22. </w:t>
                  </w:r>
                  <w:r w:rsidRPr="00C0049F">
                    <w:rPr>
                      <w:b/>
                      <w:bCs/>
                      <w:sz w:val="18"/>
                      <w:szCs w:val="18"/>
                      <w:lang w:val="ro-MD"/>
                    </w:rPr>
                    <w:t xml:space="preserve">Valoarea excedentului de active lichide </w:t>
                  </w:r>
                  <w:r w:rsidRPr="00C0049F">
                    <w:rPr>
                      <w:sz w:val="18"/>
                      <w:szCs w:val="18"/>
                      <w:lang w:val="ro-MD"/>
                    </w:rPr>
                    <w:t xml:space="preserve">Anexa I punctul 4. </w:t>
                  </w:r>
                </w:p>
                <w:p w14:paraId="2C3E48E6" w14:textId="77777777" w:rsidR="00C10B98" w:rsidRDefault="00C10B98" w:rsidP="00C10B98">
                  <w:pPr>
                    <w:rPr>
                      <w:sz w:val="18"/>
                      <w:szCs w:val="18"/>
                      <w:lang w:val="ro-MD"/>
                    </w:rPr>
                  </w:pPr>
                  <w:r w:rsidRPr="00C0049F">
                    <w:rPr>
                      <w:sz w:val="18"/>
                      <w:szCs w:val="18"/>
                      <w:lang w:val="ro-MD"/>
                    </w:rPr>
                    <w:t xml:space="preserve">Instituţiile trebuie să raporteze „valoarea excedentului de active lichide” - această valoare este egală cu: </w:t>
                  </w:r>
                </w:p>
                <w:p w14:paraId="59D0BF1B" w14:textId="77777777" w:rsidR="00C10B98" w:rsidRDefault="00C10B98" w:rsidP="00C10B98">
                  <w:pPr>
                    <w:rPr>
                      <w:sz w:val="18"/>
                      <w:szCs w:val="18"/>
                      <w:lang w:val="ro-MD"/>
                    </w:rPr>
                  </w:pPr>
                  <w:r w:rsidRPr="00C0049F">
                    <w:rPr>
                      <w:sz w:val="18"/>
                      <w:szCs w:val="18"/>
                      <w:lang w:val="ro-MD"/>
                    </w:rPr>
                    <w:t xml:space="preserve">(a) valoarea ajustată a activelor de nivel 1 formate din obligaţiuni negarantate; plus </w:t>
                  </w:r>
                </w:p>
                <w:p w14:paraId="0573A0B3" w14:textId="77777777" w:rsidR="00C10B98" w:rsidRDefault="00C10B98" w:rsidP="00C10B98">
                  <w:pPr>
                    <w:rPr>
                      <w:sz w:val="18"/>
                      <w:szCs w:val="18"/>
                      <w:lang w:val="ro-MD"/>
                    </w:rPr>
                  </w:pPr>
                  <w:r w:rsidRPr="00C0049F">
                    <w:rPr>
                      <w:sz w:val="18"/>
                      <w:szCs w:val="18"/>
                      <w:lang w:val="ro-MD"/>
                    </w:rPr>
                    <w:t xml:space="preserve">(b) valoarea ajustată a obligaţiunilor garantate de nivel 1; plus </w:t>
                  </w:r>
                </w:p>
                <w:p w14:paraId="2A4C4CC7" w14:textId="77777777" w:rsidR="00C10B98" w:rsidRDefault="00C10B98" w:rsidP="00C10B98">
                  <w:pPr>
                    <w:rPr>
                      <w:sz w:val="18"/>
                      <w:szCs w:val="18"/>
                      <w:lang w:val="ro-MD"/>
                    </w:rPr>
                  </w:pPr>
                  <w:r w:rsidRPr="00C0049F">
                    <w:rPr>
                      <w:sz w:val="18"/>
                      <w:szCs w:val="18"/>
                      <w:lang w:val="ro-MD"/>
                    </w:rPr>
                    <w:t xml:space="preserve">(c) valoarea ajustată a activelor de nivel 2A; plus </w:t>
                  </w:r>
                </w:p>
                <w:p w14:paraId="5C6F2F0D" w14:textId="77777777" w:rsidR="00C10B98" w:rsidRDefault="00C10B98" w:rsidP="00C10B98">
                  <w:pPr>
                    <w:rPr>
                      <w:sz w:val="18"/>
                      <w:szCs w:val="18"/>
                      <w:lang w:val="ro-MD"/>
                    </w:rPr>
                  </w:pPr>
                  <w:r w:rsidRPr="00C0049F">
                    <w:rPr>
                      <w:sz w:val="18"/>
                      <w:szCs w:val="18"/>
                      <w:lang w:val="ro-MD"/>
                    </w:rPr>
                    <w:t>(d) valoarea ajustată a activelor de nivel 2B;</w:t>
                  </w:r>
                </w:p>
                <w:p w14:paraId="00BF5615" w14:textId="77777777" w:rsidR="00C10B98" w:rsidRDefault="00C10B98" w:rsidP="00C10B98">
                  <w:pPr>
                    <w:rPr>
                      <w:sz w:val="18"/>
                      <w:szCs w:val="18"/>
                      <w:lang w:val="ro-MD"/>
                    </w:rPr>
                  </w:pPr>
                  <w:r w:rsidRPr="00C0049F">
                    <w:rPr>
                      <w:sz w:val="18"/>
                      <w:szCs w:val="18"/>
                      <w:lang w:val="ro-MD"/>
                    </w:rPr>
                    <w:t xml:space="preserve">minus valoarea cea mai mică dintre: </w:t>
                  </w:r>
                </w:p>
                <w:p w14:paraId="6455D76C" w14:textId="77777777" w:rsidR="00C10B98" w:rsidRDefault="00C10B98" w:rsidP="00C10B98">
                  <w:pPr>
                    <w:rPr>
                      <w:sz w:val="18"/>
                      <w:szCs w:val="18"/>
                      <w:lang w:val="ro-MD"/>
                    </w:rPr>
                  </w:pPr>
                  <w:r w:rsidRPr="00C0049F">
                    <w:rPr>
                      <w:sz w:val="18"/>
                      <w:szCs w:val="18"/>
                      <w:lang w:val="ro-MD"/>
                    </w:rPr>
                    <w:t xml:space="preserve">(e) suma dintre (a), (b), (c) și (d); </w:t>
                  </w:r>
                </w:p>
                <w:p w14:paraId="4C87FF1B" w14:textId="77777777" w:rsidR="00C10B98" w:rsidRDefault="00C10B98" w:rsidP="00C10B98">
                  <w:pPr>
                    <w:rPr>
                      <w:sz w:val="18"/>
                      <w:szCs w:val="18"/>
                      <w:lang w:val="ro-MD"/>
                    </w:rPr>
                  </w:pPr>
                  <w:r w:rsidRPr="00C0049F">
                    <w:rPr>
                      <w:sz w:val="18"/>
                      <w:szCs w:val="18"/>
                      <w:lang w:val="ro-MD"/>
                    </w:rPr>
                    <w:t xml:space="preserve">(f) 100/30 înmulţit cu (a); </w:t>
                  </w:r>
                </w:p>
                <w:p w14:paraId="1B7C8796" w14:textId="77777777" w:rsidR="00C10B98" w:rsidRDefault="00C10B98" w:rsidP="00C10B98">
                  <w:pPr>
                    <w:rPr>
                      <w:sz w:val="18"/>
                      <w:szCs w:val="18"/>
                      <w:lang w:val="ro-MD"/>
                    </w:rPr>
                  </w:pPr>
                  <w:r w:rsidRPr="00C0049F">
                    <w:rPr>
                      <w:sz w:val="18"/>
                      <w:szCs w:val="18"/>
                      <w:lang w:val="ro-MD"/>
                    </w:rPr>
                    <w:t xml:space="preserve">(g) 100/60 înmulţit cu suma dintre (a) și (b); </w:t>
                  </w:r>
                </w:p>
                <w:p w14:paraId="00173B92" w14:textId="7FDEA568" w:rsidR="00C10B98" w:rsidRPr="00932EC3" w:rsidRDefault="00C10B98" w:rsidP="00C10B98">
                  <w:pPr>
                    <w:rPr>
                      <w:sz w:val="18"/>
                      <w:szCs w:val="18"/>
                      <w:lang w:val="ro-MD"/>
                    </w:rPr>
                  </w:pPr>
                  <w:r w:rsidRPr="00C0049F">
                    <w:rPr>
                      <w:sz w:val="18"/>
                      <w:szCs w:val="18"/>
                      <w:lang w:val="ro-MD"/>
                    </w:rPr>
                    <w:t>(h) 100/85 înmulţit cu suma dintre (a), (b) și (c).</w:t>
                  </w:r>
                </w:p>
              </w:tc>
            </w:tr>
          </w:tbl>
          <w:p w14:paraId="54A8C55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EE4A01" w14:paraId="7FBFD907" w14:textId="77777777" w:rsidTr="005B5B27">
              <w:tc>
                <w:tcPr>
                  <w:tcW w:w="632" w:type="dxa"/>
                </w:tcPr>
                <w:p w14:paraId="69A6A2A9" w14:textId="5906AD45" w:rsidR="00C10B98" w:rsidRPr="00932EC3" w:rsidRDefault="00C10B98" w:rsidP="00C10B98">
                  <w:pPr>
                    <w:rPr>
                      <w:sz w:val="18"/>
                      <w:szCs w:val="18"/>
                      <w:lang w:val="ro-MD"/>
                    </w:rPr>
                  </w:pPr>
                  <w:r>
                    <w:rPr>
                      <w:sz w:val="18"/>
                      <w:szCs w:val="18"/>
                      <w:lang w:val="ro-MD"/>
                    </w:rPr>
                    <w:t>0280</w:t>
                  </w:r>
                </w:p>
              </w:tc>
              <w:tc>
                <w:tcPr>
                  <w:tcW w:w="3686" w:type="dxa"/>
                </w:tcPr>
                <w:p w14:paraId="69ABBE4D" w14:textId="77777777" w:rsidR="00C10B98" w:rsidRPr="00E22611" w:rsidRDefault="00C10B98" w:rsidP="00C10B98">
                  <w:pPr>
                    <w:rPr>
                      <w:sz w:val="18"/>
                      <w:szCs w:val="18"/>
                      <w:lang w:val="ro-MD"/>
                    </w:rPr>
                  </w:pPr>
                  <w:r w:rsidRPr="00E22611">
                    <w:rPr>
                      <w:b/>
                      <w:bCs/>
                      <w:sz w:val="18"/>
                      <w:szCs w:val="18"/>
                      <w:lang w:val="ro-MD"/>
                    </w:rPr>
                    <w:t>22. Valoarea excedentului de active lichide</w:t>
                  </w:r>
                  <w:r w:rsidRPr="00E22611">
                    <w:rPr>
                      <w:sz w:val="18"/>
                      <w:szCs w:val="18"/>
                      <w:lang w:val="ro-MD"/>
                    </w:rPr>
                    <w:t xml:space="preserve"> </w:t>
                  </w:r>
                </w:p>
                <w:p w14:paraId="7CB09198" w14:textId="77777777" w:rsidR="00C10B98" w:rsidRPr="00E22611" w:rsidRDefault="00C10B98" w:rsidP="00C10B98">
                  <w:pPr>
                    <w:rPr>
                      <w:sz w:val="18"/>
                      <w:szCs w:val="18"/>
                      <w:lang w:val="ro-MD"/>
                    </w:rPr>
                  </w:pPr>
                  <w:r w:rsidRPr="00E22611">
                    <w:rPr>
                      <w:sz w:val="18"/>
                      <w:szCs w:val="18"/>
                      <w:lang w:val="ro-MD"/>
                    </w:rPr>
                    <w:t xml:space="preserve">Anexa nr.1 pct.4 din Regulamentul </w:t>
                  </w:r>
                  <w:r w:rsidRPr="00990E60">
                    <w:rPr>
                      <w:sz w:val="18"/>
                      <w:szCs w:val="18"/>
                      <w:lang w:val="ro-RO"/>
                    </w:rPr>
                    <w:t>nr.44/2020</w:t>
                  </w:r>
                </w:p>
                <w:p w14:paraId="1CCE7D91" w14:textId="77777777" w:rsidR="00C10B98" w:rsidRPr="00E22611" w:rsidRDefault="00C10B98" w:rsidP="00C10B98">
                  <w:pPr>
                    <w:rPr>
                      <w:sz w:val="18"/>
                      <w:szCs w:val="18"/>
                      <w:lang w:val="ro-MD"/>
                    </w:rPr>
                  </w:pPr>
                  <w:r w:rsidRPr="00E22611">
                    <w:rPr>
                      <w:sz w:val="18"/>
                      <w:szCs w:val="18"/>
                      <w:lang w:val="ro-MD"/>
                    </w:rPr>
                    <w:t>Băncile raportează "valoarea excedentului de active lichide" - această valoare este egală cu:</w:t>
                  </w:r>
                </w:p>
                <w:p w14:paraId="38B3D534" w14:textId="77777777" w:rsidR="00C10B98" w:rsidRPr="00990E60" w:rsidRDefault="00C10B98" w:rsidP="00C10B98">
                  <w:pPr>
                    <w:rPr>
                      <w:sz w:val="18"/>
                      <w:szCs w:val="18"/>
                      <w:lang w:val="en-US"/>
                    </w:rPr>
                  </w:pPr>
                  <w:r w:rsidRPr="00990E60">
                    <w:rPr>
                      <w:sz w:val="18"/>
                      <w:szCs w:val="18"/>
                      <w:lang w:val="en-US"/>
                    </w:rPr>
                    <w:t>(a) valoarea ajustată a activelor de nivel 1 formate din obligaţiuni negarantate; plus</w:t>
                  </w:r>
                </w:p>
                <w:p w14:paraId="66070833" w14:textId="77777777" w:rsidR="00C10B98" w:rsidRPr="00990E60" w:rsidRDefault="00C10B98" w:rsidP="00C10B98">
                  <w:pPr>
                    <w:rPr>
                      <w:sz w:val="18"/>
                      <w:szCs w:val="18"/>
                      <w:lang w:val="en-US"/>
                    </w:rPr>
                  </w:pPr>
                  <w:r w:rsidRPr="00990E60">
                    <w:rPr>
                      <w:sz w:val="18"/>
                      <w:szCs w:val="18"/>
                      <w:lang w:val="en-US"/>
                    </w:rPr>
                    <w:t>(b) valoarea ajustată a activelor de nivel 2A; plus</w:t>
                  </w:r>
                </w:p>
                <w:p w14:paraId="36D28457" w14:textId="77777777" w:rsidR="00C10B98" w:rsidRPr="00990E60" w:rsidRDefault="00C10B98" w:rsidP="00C10B98">
                  <w:pPr>
                    <w:rPr>
                      <w:sz w:val="18"/>
                      <w:szCs w:val="18"/>
                      <w:lang w:val="en-US"/>
                    </w:rPr>
                  </w:pPr>
                  <w:r w:rsidRPr="00990E60">
                    <w:rPr>
                      <w:sz w:val="18"/>
                      <w:szCs w:val="18"/>
                      <w:lang w:val="en-US"/>
                    </w:rPr>
                    <w:t>(c) valoarea ajustată a activelor de nivel 2B;</w:t>
                  </w:r>
                </w:p>
                <w:p w14:paraId="452BC217" w14:textId="77777777" w:rsidR="00C10B98" w:rsidRPr="00990E60" w:rsidRDefault="00C10B98" w:rsidP="00C10B98">
                  <w:pPr>
                    <w:rPr>
                      <w:sz w:val="18"/>
                      <w:szCs w:val="18"/>
                      <w:lang w:val="it-IT"/>
                    </w:rPr>
                  </w:pPr>
                  <w:r w:rsidRPr="00990E60">
                    <w:rPr>
                      <w:sz w:val="18"/>
                      <w:szCs w:val="18"/>
                      <w:lang w:val="it-IT"/>
                    </w:rPr>
                    <w:t>minus valoarea cea mai mică dintre:</w:t>
                  </w:r>
                </w:p>
                <w:p w14:paraId="3AC1C6F2" w14:textId="77777777" w:rsidR="00C10B98" w:rsidRPr="00990E60" w:rsidRDefault="00C10B98" w:rsidP="00C10B98">
                  <w:pPr>
                    <w:rPr>
                      <w:sz w:val="18"/>
                      <w:szCs w:val="18"/>
                      <w:lang w:val="it-IT"/>
                    </w:rPr>
                  </w:pPr>
                  <w:r w:rsidRPr="00990E60">
                    <w:rPr>
                      <w:sz w:val="18"/>
                      <w:szCs w:val="18"/>
                      <w:lang w:val="it-IT"/>
                    </w:rPr>
                    <w:t>(d) suma dintre (a), (b) şi (c);</w:t>
                  </w:r>
                </w:p>
                <w:p w14:paraId="36F9FC8B" w14:textId="77777777" w:rsidR="00C10B98" w:rsidRPr="00990E60" w:rsidRDefault="00C10B98" w:rsidP="00C10B98">
                  <w:pPr>
                    <w:rPr>
                      <w:sz w:val="18"/>
                      <w:szCs w:val="18"/>
                      <w:lang w:val="it-IT"/>
                    </w:rPr>
                  </w:pPr>
                  <w:r w:rsidRPr="00990E60">
                    <w:rPr>
                      <w:sz w:val="18"/>
                      <w:szCs w:val="18"/>
                      <w:lang w:val="it-IT"/>
                    </w:rPr>
                    <w:t>(e) 100/60 înmulţit cu (a);</w:t>
                  </w:r>
                </w:p>
                <w:p w14:paraId="38BB2D26" w14:textId="2F5A370A" w:rsidR="00C10B98" w:rsidRPr="00932EC3" w:rsidRDefault="00C10B98" w:rsidP="00C10B98">
                  <w:pPr>
                    <w:rPr>
                      <w:sz w:val="18"/>
                      <w:szCs w:val="18"/>
                      <w:lang w:val="ro-MD"/>
                    </w:rPr>
                  </w:pPr>
                  <w:r w:rsidRPr="00990E60">
                    <w:rPr>
                      <w:sz w:val="18"/>
                      <w:szCs w:val="18"/>
                      <w:lang w:val="it-IT"/>
                    </w:rPr>
                    <w:t>(f) 100/85 înmulţit cu suma dintre (a) şi (b).</w:t>
                  </w:r>
                </w:p>
              </w:tc>
            </w:tr>
          </w:tbl>
          <w:p w14:paraId="7DF5D3A8"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AC5C672" w14:textId="4C17F04F" w:rsidR="00C10B98" w:rsidRPr="009A7D7B" w:rsidRDefault="00C10B98" w:rsidP="00C10B98">
            <w:pPr>
              <w:jc w:val="both"/>
              <w:rPr>
                <w:i/>
                <w:iCs/>
                <w:sz w:val="18"/>
                <w:szCs w:val="18"/>
                <w:lang w:val="ro-RO"/>
              </w:rPr>
            </w:pPr>
            <w:r>
              <w:rPr>
                <w:sz w:val="18"/>
                <w:szCs w:val="18"/>
                <w:lang w:val="ro-RO"/>
              </w:rPr>
              <w:t>Parțial compatibil</w:t>
            </w:r>
          </w:p>
        </w:tc>
        <w:tc>
          <w:tcPr>
            <w:tcW w:w="2476" w:type="dxa"/>
            <w:tcBorders>
              <w:top w:val="single" w:sz="4" w:space="0" w:color="auto"/>
              <w:left w:val="single" w:sz="4" w:space="0" w:color="auto"/>
              <w:bottom w:val="single" w:sz="4" w:space="0" w:color="auto"/>
              <w:right w:val="single" w:sz="4" w:space="0" w:color="auto"/>
            </w:tcBorders>
          </w:tcPr>
          <w:p w14:paraId="705AEB56" w14:textId="745CC2C2" w:rsidR="00C10B98" w:rsidRPr="00E22611" w:rsidRDefault="00C10B98" w:rsidP="00C10B98">
            <w:pPr>
              <w:rPr>
                <w:sz w:val="18"/>
                <w:szCs w:val="18"/>
                <w:lang w:val="ro-RO"/>
              </w:rPr>
            </w:pPr>
            <w:r>
              <w:rPr>
                <w:sz w:val="18"/>
                <w:szCs w:val="18"/>
                <w:lang w:val="ro-RO"/>
              </w:rPr>
              <w:t xml:space="preserve">Prevederile de la lit.(b) aferente obligațiunilor garantate nu au fost transpuse </w:t>
            </w:r>
            <w:r w:rsidRPr="00543960">
              <w:rPr>
                <w:sz w:val="18"/>
                <w:szCs w:val="18"/>
                <w:lang w:val="ro-RO"/>
              </w:rPr>
              <w:t xml:space="preserve">din RD 2015/61 în Regulamentul nr.44/2020 </w:t>
            </w:r>
            <w:r w:rsidR="00B41990">
              <w:rPr>
                <w:sz w:val="18"/>
                <w:szCs w:val="18"/>
                <w:lang w:val="ro-RO"/>
              </w:rPr>
              <w:t>(a se vedea tabelul de concordanță al Regulamentului nr.44/2020 cu RD 2015/61)</w:t>
            </w:r>
          </w:p>
        </w:tc>
        <w:tc>
          <w:tcPr>
            <w:tcW w:w="990" w:type="dxa"/>
            <w:tcBorders>
              <w:top w:val="single" w:sz="4" w:space="0" w:color="auto"/>
              <w:left w:val="single" w:sz="4" w:space="0" w:color="auto"/>
              <w:bottom w:val="single" w:sz="4" w:space="0" w:color="auto"/>
              <w:right w:val="single" w:sz="4" w:space="0" w:color="auto"/>
            </w:tcBorders>
          </w:tcPr>
          <w:p w14:paraId="6B033FF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6BA0580" w14:textId="77777777" w:rsidR="00C10B98" w:rsidRPr="009A7D7B" w:rsidRDefault="00C10B98" w:rsidP="00C10B98">
            <w:pPr>
              <w:jc w:val="both"/>
              <w:rPr>
                <w:i/>
                <w:iCs/>
                <w:sz w:val="18"/>
                <w:szCs w:val="18"/>
                <w:lang w:val="ro-RO"/>
              </w:rPr>
            </w:pPr>
          </w:p>
        </w:tc>
      </w:tr>
      <w:tr w:rsidR="00C10B98" w:rsidRPr="004047EF" w14:paraId="53F3AF30"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94DF977" w14:textId="77777777" w:rsidTr="005B5B27">
              <w:tc>
                <w:tcPr>
                  <w:tcW w:w="632" w:type="dxa"/>
                </w:tcPr>
                <w:p w14:paraId="04D5F4DE" w14:textId="3EF6A3CF" w:rsidR="00C10B98" w:rsidRPr="00932EC3" w:rsidRDefault="00C10B98" w:rsidP="00C10B98">
                  <w:pPr>
                    <w:rPr>
                      <w:sz w:val="18"/>
                      <w:szCs w:val="18"/>
                      <w:lang w:val="ro-MD"/>
                    </w:rPr>
                  </w:pPr>
                  <w:r>
                    <w:rPr>
                      <w:sz w:val="18"/>
                      <w:szCs w:val="18"/>
                      <w:lang w:val="ro-MD"/>
                    </w:rPr>
                    <w:t>0290</w:t>
                  </w:r>
                </w:p>
              </w:tc>
              <w:tc>
                <w:tcPr>
                  <w:tcW w:w="3686" w:type="dxa"/>
                </w:tcPr>
                <w:p w14:paraId="5896FB9F" w14:textId="77777777" w:rsidR="00C10B98" w:rsidRDefault="00C10B98" w:rsidP="00C10B98">
                  <w:pPr>
                    <w:rPr>
                      <w:b/>
                      <w:bCs/>
                      <w:sz w:val="18"/>
                      <w:szCs w:val="18"/>
                      <w:lang w:val="ro-MD"/>
                    </w:rPr>
                  </w:pPr>
                  <w:r w:rsidRPr="00C0049F">
                    <w:rPr>
                      <w:sz w:val="18"/>
                      <w:szCs w:val="18"/>
                      <w:lang w:val="ro-MD"/>
                    </w:rPr>
                    <w:t xml:space="preserve">23. </w:t>
                  </w:r>
                  <w:r w:rsidRPr="00C0049F">
                    <w:rPr>
                      <w:b/>
                      <w:bCs/>
                      <w:sz w:val="18"/>
                      <w:szCs w:val="18"/>
                      <w:lang w:val="ro-MD"/>
                    </w:rPr>
                    <w:t xml:space="preserve">REZERVA DE LICHIDITĂŢI </w:t>
                  </w:r>
                </w:p>
                <w:p w14:paraId="50F9E3E6" w14:textId="77777777" w:rsidR="00C10B98" w:rsidRDefault="00C10B98" w:rsidP="00C10B98">
                  <w:pPr>
                    <w:rPr>
                      <w:sz w:val="18"/>
                      <w:szCs w:val="18"/>
                      <w:lang w:val="ro-MD"/>
                    </w:rPr>
                  </w:pPr>
                  <w:r w:rsidRPr="00C0049F">
                    <w:rPr>
                      <w:sz w:val="18"/>
                      <w:szCs w:val="18"/>
                      <w:lang w:val="ro-MD"/>
                    </w:rPr>
                    <w:t xml:space="preserve">Anexa I punctul 2. </w:t>
                  </w:r>
                </w:p>
                <w:p w14:paraId="1BE09C89" w14:textId="77777777" w:rsidR="00C10B98" w:rsidRDefault="00C10B98" w:rsidP="00C10B98">
                  <w:pPr>
                    <w:rPr>
                      <w:sz w:val="18"/>
                      <w:szCs w:val="18"/>
                      <w:lang w:val="ro-MD"/>
                    </w:rPr>
                  </w:pPr>
                  <w:r w:rsidRPr="00C0049F">
                    <w:rPr>
                      <w:sz w:val="18"/>
                      <w:szCs w:val="18"/>
                      <w:lang w:val="ro-MD"/>
                    </w:rPr>
                    <w:t xml:space="preserve">Instituţiile trebuie să raporteze rezerva de lichidităţi care este egală cu: </w:t>
                  </w:r>
                </w:p>
                <w:p w14:paraId="0CB3915B" w14:textId="77777777" w:rsidR="00C10B98" w:rsidRDefault="00C10B98" w:rsidP="00C10B98">
                  <w:pPr>
                    <w:rPr>
                      <w:sz w:val="18"/>
                      <w:szCs w:val="18"/>
                      <w:lang w:val="ro-MD"/>
                    </w:rPr>
                  </w:pPr>
                  <w:r w:rsidRPr="00C0049F">
                    <w:rPr>
                      <w:sz w:val="18"/>
                      <w:szCs w:val="18"/>
                      <w:lang w:val="ro-MD"/>
                    </w:rPr>
                    <w:t xml:space="preserve">(a) valoarea activelor de nivel 1; plus </w:t>
                  </w:r>
                </w:p>
                <w:p w14:paraId="749BD13B" w14:textId="77777777" w:rsidR="00C10B98" w:rsidRDefault="00C10B98" w:rsidP="00C10B98">
                  <w:pPr>
                    <w:rPr>
                      <w:sz w:val="18"/>
                      <w:szCs w:val="18"/>
                      <w:lang w:val="ro-MD"/>
                    </w:rPr>
                  </w:pPr>
                  <w:r w:rsidRPr="00C0049F">
                    <w:rPr>
                      <w:sz w:val="18"/>
                      <w:szCs w:val="18"/>
                      <w:lang w:val="ro-MD"/>
                    </w:rPr>
                    <w:t xml:space="preserve">(b) valoarea activelor de nivel 2A; plus </w:t>
                  </w:r>
                </w:p>
                <w:p w14:paraId="1DC289DF" w14:textId="77777777" w:rsidR="00C10B98" w:rsidRDefault="00C10B98" w:rsidP="00C10B98">
                  <w:pPr>
                    <w:rPr>
                      <w:sz w:val="18"/>
                      <w:szCs w:val="18"/>
                      <w:lang w:val="ro-MD"/>
                    </w:rPr>
                  </w:pPr>
                  <w:r w:rsidRPr="00C0049F">
                    <w:rPr>
                      <w:sz w:val="18"/>
                      <w:szCs w:val="18"/>
                      <w:lang w:val="ro-MD"/>
                    </w:rPr>
                    <w:t xml:space="preserve">(c) valoarea activelor de nivel 2B; </w:t>
                  </w:r>
                </w:p>
                <w:p w14:paraId="13870396" w14:textId="77777777" w:rsidR="00C10B98" w:rsidRDefault="00C10B98" w:rsidP="00C10B98">
                  <w:pPr>
                    <w:rPr>
                      <w:sz w:val="18"/>
                      <w:szCs w:val="18"/>
                      <w:lang w:val="ro-MD"/>
                    </w:rPr>
                  </w:pPr>
                  <w:r w:rsidRPr="00C0049F">
                    <w:rPr>
                      <w:sz w:val="18"/>
                      <w:szCs w:val="18"/>
                      <w:lang w:val="ro-MD"/>
                    </w:rPr>
                    <w:t xml:space="preserve">minus valoarea cea mai mică dintre: </w:t>
                  </w:r>
                </w:p>
                <w:p w14:paraId="73B8AB65" w14:textId="77777777" w:rsidR="00C10B98" w:rsidRDefault="00C10B98" w:rsidP="00C10B98">
                  <w:pPr>
                    <w:rPr>
                      <w:sz w:val="18"/>
                      <w:szCs w:val="18"/>
                      <w:lang w:val="ro-MD"/>
                    </w:rPr>
                  </w:pPr>
                  <w:r w:rsidRPr="00C0049F">
                    <w:rPr>
                      <w:sz w:val="18"/>
                      <w:szCs w:val="18"/>
                      <w:lang w:val="ro-MD"/>
                    </w:rPr>
                    <w:t xml:space="preserve">(d) suma dintre (a), (b) și (c); sau </w:t>
                  </w:r>
                </w:p>
                <w:p w14:paraId="1F1F92C3" w14:textId="6A9510F6" w:rsidR="00C10B98" w:rsidRPr="00932EC3" w:rsidRDefault="00C10B98" w:rsidP="00C10B98">
                  <w:pPr>
                    <w:rPr>
                      <w:sz w:val="18"/>
                      <w:szCs w:val="18"/>
                      <w:lang w:val="ro-MD"/>
                    </w:rPr>
                  </w:pPr>
                  <w:r w:rsidRPr="00C0049F">
                    <w:rPr>
                      <w:sz w:val="18"/>
                      <w:szCs w:val="18"/>
                      <w:lang w:val="ro-MD"/>
                    </w:rPr>
                    <w:t>(e) „valoarea excedentului de active lichide”.</w:t>
                  </w:r>
                </w:p>
              </w:tc>
            </w:tr>
          </w:tbl>
          <w:p w14:paraId="5F680DA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8185353" w14:textId="77777777" w:rsidTr="005B5B27">
              <w:tc>
                <w:tcPr>
                  <w:tcW w:w="632" w:type="dxa"/>
                </w:tcPr>
                <w:p w14:paraId="35E11EE1" w14:textId="5AAE1509" w:rsidR="00C10B98" w:rsidRPr="00932EC3" w:rsidRDefault="00C10B98" w:rsidP="00C10B98">
                  <w:pPr>
                    <w:rPr>
                      <w:sz w:val="18"/>
                      <w:szCs w:val="18"/>
                      <w:lang w:val="ro-MD"/>
                    </w:rPr>
                  </w:pPr>
                  <w:r>
                    <w:rPr>
                      <w:sz w:val="18"/>
                      <w:szCs w:val="18"/>
                      <w:lang w:val="ro-MD"/>
                    </w:rPr>
                    <w:t>0290</w:t>
                  </w:r>
                </w:p>
              </w:tc>
              <w:tc>
                <w:tcPr>
                  <w:tcW w:w="3686" w:type="dxa"/>
                </w:tcPr>
                <w:p w14:paraId="4B417EA0" w14:textId="77777777" w:rsidR="00C10B98" w:rsidRPr="00990E60" w:rsidRDefault="00C10B98" w:rsidP="00C10B98">
                  <w:pPr>
                    <w:rPr>
                      <w:sz w:val="18"/>
                      <w:szCs w:val="18"/>
                      <w:lang w:val="it-IT"/>
                    </w:rPr>
                  </w:pPr>
                  <w:r w:rsidRPr="00990E60">
                    <w:rPr>
                      <w:b/>
                      <w:bCs/>
                      <w:sz w:val="18"/>
                      <w:szCs w:val="18"/>
                      <w:lang w:val="it-IT"/>
                    </w:rPr>
                    <w:t>23. Rezerva de lichidităţi</w:t>
                  </w:r>
                  <w:r w:rsidRPr="00990E60">
                    <w:rPr>
                      <w:sz w:val="18"/>
                      <w:szCs w:val="18"/>
                      <w:lang w:val="it-IT"/>
                    </w:rPr>
                    <w:t xml:space="preserve"> </w:t>
                  </w:r>
                </w:p>
                <w:p w14:paraId="2AA3A069" w14:textId="77777777" w:rsidR="00C10B98" w:rsidRPr="00990E60" w:rsidRDefault="00C10B98" w:rsidP="00C10B98">
                  <w:pPr>
                    <w:rPr>
                      <w:sz w:val="18"/>
                      <w:szCs w:val="18"/>
                      <w:lang w:val="it-IT"/>
                    </w:rPr>
                  </w:pPr>
                  <w:r w:rsidRPr="00990E60">
                    <w:rPr>
                      <w:sz w:val="18"/>
                      <w:szCs w:val="18"/>
                      <w:lang w:val="it-IT"/>
                    </w:rPr>
                    <w:t xml:space="preserve">Anexa nr.1 pct.2 din Regulamentul </w:t>
                  </w:r>
                  <w:r w:rsidRPr="00990E60">
                    <w:rPr>
                      <w:sz w:val="18"/>
                      <w:szCs w:val="18"/>
                      <w:lang w:val="ro-RO"/>
                    </w:rPr>
                    <w:t>nr.44/2020</w:t>
                  </w:r>
                </w:p>
                <w:p w14:paraId="624D9F47" w14:textId="77777777" w:rsidR="00C10B98" w:rsidRPr="00990E60" w:rsidRDefault="00C10B98" w:rsidP="00C10B98">
                  <w:pPr>
                    <w:rPr>
                      <w:sz w:val="18"/>
                      <w:szCs w:val="18"/>
                      <w:lang w:val="it-IT"/>
                    </w:rPr>
                  </w:pPr>
                  <w:r w:rsidRPr="00990E60">
                    <w:rPr>
                      <w:sz w:val="18"/>
                      <w:szCs w:val="18"/>
                      <w:lang w:val="it-IT"/>
                    </w:rPr>
                    <w:t>Băncile raportează rezerva de lichidităţi care este egală cu:</w:t>
                  </w:r>
                </w:p>
                <w:p w14:paraId="56E45D67" w14:textId="77777777" w:rsidR="00C10B98" w:rsidRPr="00990E60" w:rsidRDefault="00C10B98" w:rsidP="00C10B98">
                  <w:pPr>
                    <w:rPr>
                      <w:sz w:val="18"/>
                      <w:szCs w:val="18"/>
                      <w:lang w:val="en-US"/>
                    </w:rPr>
                  </w:pPr>
                  <w:r w:rsidRPr="00990E60">
                    <w:rPr>
                      <w:sz w:val="18"/>
                      <w:szCs w:val="18"/>
                      <w:lang w:val="en-US"/>
                    </w:rPr>
                    <w:t>(a) valoarea activelor de nivel 1; plus</w:t>
                  </w:r>
                </w:p>
                <w:p w14:paraId="11E026DE" w14:textId="77777777" w:rsidR="00C10B98" w:rsidRPr="00990E60" w:rsidRDefault="00C10B98" w:rsidP="00C10B98">
                  <w:pPr>
                    <w:rPr>
                      <w:sz w:val="18"/>
                      <w:szCs w:val="18"/>
                      <w:lang w:val="en-US"/>
                    </w:rPr>
                  </w:pPr>
                  <w:r w:rsidRPr="00990E60">
                    <w:rPr>
                      <w:sz w:val="18"/>
                      <w:szCs w:val="18"/>
                      <w:lang w:val="en-US"/>
                    </w:rPr>
                    <w:t>(b) valoarea activelor de nivel 2A; plus</w:t>
                  </w:r>
                </w:p>
                <w:p w14:paraId="5F3FBC15" w14:textId="77777777" w:rsidR="00C10B98" w:rsidRPr="00990E60" w:rsidRDefault="00C10B98" w:rsidP="00C10B98">
                  <w:pPr>
                    <w:rPr>
                      <w:sz w:val="18"/>
                      <w:szCs w:val="18"/>
                      <w:lang w:val="en-US"/>
                    </w:rPr>
                  </w:pPr>
                  <w:r w:rsidRPr="00990E60">
                    <w:rPr>
                      <w:sz w:val="18"/>
                      <w:szCs w:val="18"/>
                      <w:lang w:val="en-US"/>
                    </w:rPr>
                    <w:t>(c) valoarea activelor de nivel 2B;</w:t>
                  </w:r>
                </w:p>
                <w:p w14:paraId="2B1F5CA1" w14:textId="77777777" w:rsidR="00C10B98" w:rsidRPr="00990E60" w:rsidRDefault="00C10B98" w:rsidP="00C10B98">
                  <w:pPr>
                    <w:rPr>
                      <w:sz w:val="18"/>
                      <w:szCs w:val="18"/>
                      <w:lang w:val="it-IT"/>
                    </w:rPr>
                  </w:pPr>
                  <w:r w:rsidRPr="00990E60">
                    <w:rPr>
                      <w:sz w:val="18"/>
                      <w:szCs w:val="18"/>
                      <w:lang w:val="it-IT"/>
                    </w:rPr>
                    <w:t>minus valoarea cea mai mică dintre:</w:t>
                  </w:r>
                </w:p>
                <w:p w14:paraId="6D314EA6" w14:textId="77777777" w:rsidR="00C10B98" w:rsidRPr="00990E60" w:rsidRDefault="00C10B98" w:rsidP="00C10B98">
                  <w:pPr>
                    <w:rPr>
                      <w:sz w:val="18"/>
                      <w:szCs w:val="18"/>
                      <w:lang w:val="it-IT"/>
                    </w:rPr>
                  </w:pPr>
                  <w:r w:rsidRPr="00990E60">
                    <w:rPr>
                      <w:sz w:val="18"/>
                      <w:szCs w:val="18"/>
                      <w:lang w:val="it-IT"/>
                    </w:rPr>
                    <w:t>(d) suma dintre (a), (b) şi (c); sau</w:t>
                  </w:r>
                </w:p>
                <w:p w14:paraId="186A7BB3" w14:textId="17A31F0F" w:rsidR="00C10B98" w:rsidRPr="00932EC3" w:rsidRDefault="00C10B98" w:rsidP="00C10B98">
                  <w:pPr>
                    <w:rPr>
                      <w:sz w:val="18"/>
                      <w:szCs w:val="18"/>
                      <w:lang w:val="ro-MD"/>
                    </w:rPr>
                  </w:pPr>
                  <w:r w:rsidRPr="00990E60">
                    <w:rPr>
                      <w:sz w:val="18"/>
                      <w:szCs w:val="18"/>
                      <w:lang w:val="it-IT"/>
                    </w:rPr>
                    <w:t>(e) "valoarea excedentului de active lichide".</w:t>
                  </w:r>
                </w:p>
              </w:tc>
            </w:tr>
          </w:tbl>
          <w:p w14:paraId="68417410"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20E6CA5" w14:textId="14909FA0"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E6ABFD1"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104DB8E1"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0BA3E46" w14:textId="77777777" w:rsidR="00C10B98" w:rsidRPr="009A7D7B" w:rsidRDefault="00C10B98" w:rsidP="00C10B98">
            <w:pPr>
              <w:jc w:val="both"/>
              <w:rPr>
                <w:i/>
                <w:iCs/>
                <w:sz w:val="18"/>
                <w:szCs w:val="18"/>
                <w:lang w:val="ro-RO"/>
              </w:rPr>
            </w:pPr>
          </w:p>
        </w:tc>
      </w:tr>
      <w:tr w:rsidR="00C10B98" w:rsidRPr="004047EF" w14:paraId="3EB5A3E4" w14:textId="77777777" w:rsidTr="00D65135">
        <w:tc>
          <w:tcPr>
            <w:tcW w:w="4576" w:type="dxa"/>
            <w:tcBorders>
              <w:top w:val="single" w:sz="4" w:space="0" w:color="auto"/>
              <w:left w:val="single" w:sz="4" w:space="0" w:color="auto"/>
              <w:bottom w:val="single" w:sz="4" w:space="0" w:color="auto"/>
              <w:right w:val="single" w:sz="4" w:space="0" w:color="auto"/>
            </w:tcBorders>
          </w:tcPr>
          <w:p w14:paraId="6D7EE169" w14:textId="77777777" w:rsidR="00C10B98" w:rsidRDefault="00C10B98" w:rsidP="00C10B98">
            <w:pPr>
              <w:rPr>
                <w:b/>
                <w:bCs/>
                <w:sz w:val="18"/>
                <w:szCs w:val="18"/>
                <w:lang w:val="ro-MD"/>
              </w:rPr>
            </w:pPr>
            <w:r w:rsidRPr="00C0049F">
              <w:rPr>
                <w:b/>
                <w:bCs/>
                <w:sz w:val="18"/>
                <w:szCs w:val="18"/>
                <w:lang w:val="ro-MD"/>
              </w:rPr>
              <w:t xml:space="preserve">Calculele numitorului </w:t>
            </w:r>
          </w:p>
          <w:p w14:paraId="46C26148" w14:textId="77777777" w:rsidR="00C10B98" w:rsidRDefault="00C10B98" w:rsidP="00C10B98">
            <w:pPr>
              <w:rPr>
                <w:sz w:val="18"/>
                <w:szCs w:val="18"/>
                <w:lang w:val="ro-MD"/>
              </w:rPr>
            </w:pPr>
            <w:r w:rsidRPr="00C0049F">
              <w:rPr>
                <w:sz w:val="18"/>
                <w:szCs w:val="18"/>
                <w:lang w:val="ro-MD"/>
              </w:rPr>
              <w:t xml:space="preserve">Anexa II la Regulamentul delegat (UE) 2015/61 </w:t>
            </w:r>
          </w:p>
          <w:p w14:paraId="2342C7C8" w14:textId="77777777" w:rsidR="00C10B98" w:rsidRDefault="00C10B98" w:rsidP="00C10B98">
            <w:pPr>
              <w:rPr>
                <w:sz w:val="18"/>
                <w:szCs w:val="18"/>
                <w:lang w:val="ro-MD"/>
              </w:rPr>
            </w:pPr>
            <w:r w:rsidRPr="00C0049F">
              <w:rPr>
                <w:sz w:val="18"/>
                <w:szCs w:val="18"/>
                <w:lang w:val="ro-MD"/>
              </w:rPr>
              <w:t xml:space="preserve">Formula de calcul al ieșirilor nete de lichidităţi </w:t>
            </w:r>
          </w:p>
          <w:p w14:paraId="1E71006E" w14:textId="77777777" w:rsidR="00C10B98" w:rsidRDefault="00C10B98" w:rsidP="00C10B98">
            <w:pPr>
              <w:rPr>
                <w:sz w:val="18"/>
                <w:szCs w:val="18"/>
                <w:lang w:val="ro-MD"/>
              </w:rPr>
            </w:pPr>
            <w:r w:rsidRPr="00C0049F">
              <w:rPr>
                <w:sz w:val="18"/>
                <w:szCs w:val="18"/>
                <w:lang w:val="ro-MD"/>
              </w:rPr>
              <w:t xml:space="preserve">unde </w:t>
            </w:r>
          </w:p>
          <w:p w14:paraId="03F775CE" w14:textId="77777777" w:rsidR="00C10B98" w:rsidRDefault="00C10B98" w:rsidP="00C10B98">
            <w:pPr>
              <w:rPr>
                <w:sz w:val="18"/>
                <w:szCs w:val="18"/>
                <w:lang w:val="ro-MD"/>
              </w:rPr>
            </w:pPr>
            <w:r w:rsidRPr="00C0049F">
              <w:rPr>
                <w:sz w:val="18"/>
                <w:szCs w:val="18"/>
                <w:lang w:val="ro-MD"/>
              </w:rPr>
              <w:t>NLO = Ieșiri nete de lichidităţi (</w:t>
            </w:r>
            <w:r w:rsidRPr="00C0049F">
              <w:rPr>
                <w:i/>
                <w:iCs/>
                <w:sz w:val="18"/>
                <w:szCs w:val="18"/>
                <w:lang w:val="ro-MD"/>
              </w:rPr>
              <w:t>Net liquidity outflow</w:t>
            </w:r>
            <w:r w:rsidRPr="00C0049F">
              <w:rPr>
                <w:sz w:val="18"/>
                <w:szCs w:val="18"/>
                <w:lang w:val="ro-MD"/>
              </w:rPr>
              <w:t xml:space="preserve">) </w:t>
            </w:r>
          </w:p>
          <w:p w14:paraId="3BDD9000" w14:textId="77777777" w:rsidR="00C10B98" w:rsidRDefault="00C10B98" w:rsidP="00C10B98">
            <w:pPr>
              <w:rPr>
                <w:sz w:val="18"/>
                <w:szCs w:val="18"/>
                <w:lang w:val="ro-MD"/>
              </w:rPr>
            </w:pPr>
            <w:r w:rsidRPr="00C0049F">
              <w:rPr>
                <w:sz w:val="18"/>
                <w:szCs w:val="18"/>
                <w:lang w:val="ro-MD"/>
              </w:rPr>
              <w:t>TO = Totalul ieșirilor (</w:t>
            </w:r>
            <w:r w:rsidRPr="00C0049F">
              <w:rPr>
                <w:i/>
                <w:iCs/>
                <w:sz w:val="18"/>
                <w:szCs w:val="18"/>
                <w:lang w:val="ro-MD"/>
              </w:rPr>
              <w:t>Total outflows</w:t>
            </w:r>
            <w:r w:rsidRPr="00C0049F">
              <w:rPr>
                <w:sz w:val="18"/>
                <w:szCs w:val="18"/>
                <w:lang w:val="ro-MD"/>
              </w:rPr>
              <w:t xml:space="preserve">) </w:t>
            </w:r>
          </w:p>
          <w:p w14:paraId="117697F7" w14:textId="77777777" w:rsidR="00C10B98" w:rsidRDefault="00C10B98" w:rsidP="00C10B98">
            <w:pPr>
              <w:rPr>
                <w:sz w:val="18"/>
                <w:szCs w:val="18"/>
                <w:lang w:val="ro-MD"/>
              </w:rPr>
            </w:pPr>
            <w:r w:rsidRPr="00C0049F">
              <w:rPr>
                <w:sz w:val="18"/>
                <w:szCs w:val="18"/>
                <w:lang w:val="ro-MD"/>
              </w:rPr>
              <w:t>TI = Totalul intrărilor (</w:t>
            </w:r>
            <w:r w:rsidRPr="00C0049F">
              <w:rPr>
                <w:i/>
                <w:iCs/>
                <w:sz w:val="18"/>
                <w:szCs w:val="18"/>
                <w:lang w:val="ro-MD"/>
              </w:rPr>
              <w:t>Total inflows</w:t>
            </w:r>
            <w:r w:rsidRPr="00C0049F">
              <w:rPr>
                <w:sz w:val="18"/>
                <w:szCs w:val="18"/>
                <w:lang w:val="ro-MD"/>
              </w:rPr>
              <w:t xml:space="preserve">) </w:t>
            </w:r>
          </w:p>
          <w:p w14:paraId="277837D6" w14:textId="77777777" w:rsidR="00C10B98" w:rsidRDefault="00C10B98" w:rsidP="00C10B98">
            <w:pPr>
              <w:rPr>
                <w:sz w:val="18"/>
                <w:szCs w:val="18"/>
                <w:lang w:val="ro-MD"/>
              </w:rPr>
            </w:pPr>
            <w:r w:rsidRPr="00C0049F">
              <w:rPr>
                <w:sz w:val="18"/>
                <w:szCs w:val="18"/>
                <w:lang w:val="ro-MD"/>
              </w:rPr>
              <w:t>FEI = Intrări exceptate integral (</w:t>
            </w:r>
            <w:r w:rsidRPr="00C0049F">
              <w:rPr>
                <w:i/>
                <w:iCs/>
                <w:sz w:val="18"/>
                <w:szCs w:val="18"/>
                <w:lang w:val="ro-MD"/>
              </w:rPr>
              <w:t>Fully exempted inflows</w:t>
            </w:r>
            <w:r w:rsidRPr="00C0049F">
              <w:rPr>
                <w:sz w:val="18"/>
                <w:szCs w:val="18"/>
                <w:lang w:val="ro-MD"/>
              </w:rPr>
              <w:t>) IHC = Intrări care fac obiectul unui plafon mai ridicat, și anume de 90 % din ieșiri (</w:t>
            </w:r>
            <w:r w:rsidRPr="00C0049F">
              <w:rPr>
                <w:i/>
                <w:iCs/>
                <w:sz w:val="18"/>
                <w:szCs w:val="18"/>
                <w:lang w:val="ro-MD"/>
              </w:rPr>
              <w:t>Inflows subject to higher cap of 90 % outflows</w:t>
            </w:r>
            <w:r w:rsidRPr="00C0049F">
              <w:rPr>
                <w:sz w:val="18"/>
                <w:szCs w:val="18"/>
                <w:lang w:val="ro-MD"/>
              </w:rPr>
              <w:t xml:space="preserve">) </w:t>
            </w:r>
          </w:p>
          <w:p w14:paraId="1F3F4C24" w14:textId="77777777" w:rsidR="00C10B98" w:rsidRDefault="00C10B98" w:rsidP="00C10B98">
            <w:pPr>
              <w:rPr>
                <w:sz w:val="18"/>
                <w:szCs w:val="18"/>
                <w:lang w:val="ro-MD"/>
              </w:rPr>
            </w:pPr>
            <w:r w:rsidRPr="00C0049F">
              <w:rPr>
                <w:sz w:val="18"/>
                <w:szCs w:val="18"/>
                <w:lang w:val="ro-MD"/>
              </w:rPr>
              <w:t>IC = Intrări care fac obiectul unui plafon de 75 % din ieșiri (</w:t>
            </w:r>
            <w:r w:rsidRPr="00C0049F">
              <w:rPr>
                <w:i/>
                <w:iCs/>
                <w:sz w:val="18"/>
                <w:szCs w:val="18"/>
                <w:lang w:val="ro-MD"/>
              </w:rPr>
              <w:t>Inflows subject to cap of 75 % of outflows</w:t>
            </w:r>
            <w:r w:rsidRPr="00C0049F">
              <w:rPr>
                <w:sz w:val="18"/>
                <w:szCs w:val="18"/>
                <w:lang w:val="ro-MD"/>
              </w:rPr>
              <w:t xml:space="preserve">) </w:t>
            </w:r>
          </w:p>
          <w:p w14:paraId="1F2D531A" w14:textId="3FE3BFBB" w:rsidR="00C10B98" w:rsidRPr="00EC5100" w:rsidRDefault="00C10B98" w:rsidP="00C10B98">
            <w:pPr>
              <w:rPr>
                <w:sz w:val="18"/>
                <w:szCs w:val="18"/>
                <w:lang w:val="ro-MD"/>
              </w:rPr>
            </w:pPr>
            <w:r w:rsidRPr="00C0049F">
              <w:rPr>
                <w:sz w:val="18"/>
                <w:szCs w:val="18"/>
                <w:lang w:val="ro-MD"/>
              </w:rPr>
              <w:t>Instituţiile trebuie să introducă toate datele de mai jos în coloana 0010 a rândului dat.</w:t>
            </w:r>
          </w:p>
        </w:tc>
        <w:tc>
          <w:tcPr>
            <w:tcW w:w="4536" w:type="dxa"/>
            <w:tcBorders>
              <w:top w:val="single" w:sz="4" w:space="0" w:color="auto"/>
              <w:left w:val="single" w:sz="4" w:space="0" w:color="auto"/>
              <w:bottom w:val="single" w:sz="4" w:space="0" w:color="auto"/>
              <w:right w:val="single" w:sz="4" w:space="0" w:color="auto"/>
            </w:tcBorders>
          </w:tcPr>
          <w:p w14:paraId="3ABF81C6" w14:textId="77777777" w:rsidR="00C10B98" w:rsidRPr="00990E60" w:rsidRDefault="00C10B98" w:rsidP="00C10B98">
            <w:pPr>
              <w:rPr>
                <w:sz w:val="18"/>
                <w:szCs w:val="18"/>
                <w:lang w:val="it-IT"/>
              </w:rPr>
            </w:pPr>
            <w:r w:rsidRPr="00990E60">
              <w:rPr>
                <w:b/>
                <w:bCs/>
                <w:sz w:val="18"/>
                <w:szCs w:val="18"/>
                <w:lang w:val="it-IT"/>
              </w:rPr>
              <w:t>Calculele numitorului</w:t>
            </w:r>
          </w:p>
          <w:p w14:paraId="5FE24C70" w14:textId="77777777" w:rsidR="00C10B98" w:rsidRPr="00990E60" w:rsidRDefault="00C10B98" w:rsidP="00C10B98">
            <w:pPr>
              <w:rPr>
                <w:sz w:val="18"/>
                <w:szCs w:val="18"/>
                <w:lang w:val="it-IT"/>
              </w:rPr>
            </w:pPr>
            <w:r w:rsidRPr="00990E60">
              <w:rPr>
                <w:sz w:val="18"/>
                <w:szCs w:val="18"/>
                <w:lang w:val="it-IT"/>
              </w:rPr>
              <w:t xml:space="preserve">Anexa nr.2 din Regulamentul </w:t>
            </w:r>
            <w:r w:rsidRPr="00990E60">
              <w:rPr>
                <w:sz w:val="18"/>
                <w:szCs w:val="18"/>
                <w:lang w:val="ro-RO"/>
              </w:rPr>
              <w:t>nr.44/2020</w:t>
            </w:r>
          </w:p>
          <w:p w14:paraId="079B57C8" w14:textId="77777777" w:rsidR="00C10B98" w:rsidRPr="00990E60" w:rsidRDefault="00C10B98" w:rsidP="00C10B98">
            <w:pPr>
              <w:rPr>
                <w:sz w:val="18"/>
                <w:szCs w:val="18"/>
                <w:lang w:val="it-IT"/>
              </w:rPr>
            </w:pPr>
            <w:r w:rsidRPr="00990E60">
              <w:rPr>
                <w:sz w:val="18"/>
                <w:szCs w:val="18"/>
                <w:lang w:val="it-IT"/>
              </w:rPr>
              <w:t>Formula calculării ieşirilor nete de lichidităţi</w:t>
            </w:r>
          </w:p>
          <w:p w14:paraId="6D834721" w14:textId="77777777" w:rsidR="00C10B98" w:rsidRPr="00990E60" w:rsidRDefault="00C10B98" w:rsidP="00C10B98">
            <w:pPr>
              <w:rPr>
                <w:sz w:val="18"/>
                <w:szCs w:val="18"/>
                <w:lang w:val="en-US"/>
              </w:rPr>
            </w:pPr>
            <w:r w:rsidRPr="00990E60">
              <w:rPr>
                <w:sz w:val="18"/>
                <w:szCs w:val="18"/>
                <w:lang w:val="en-US"/>
              </w:rPr>
              <w:t>unde</w:t>
            </w:r>
          </w:p>
          <w:p w14:paraId="604CB506" w14:textId="77777777" w:rsidR="00C10B98" w:rsidRPr="00990E60" w:rsidRDefault="00C10B98" w:rsidP="00C10B98">
            <w:pPr>
              <w:rPr>
                <w:sz w:val="18"/>
                <w:szCs w:val="18"/>
                <w:lang w:val="en-US"/>
              </w:rPr>
            </w:pPr>
            <w:r w:rsidRPr="00990E60">
              <w:rPr>
                <w:sz w:val="18"/>
                <w:szCs w:val="18"/>
                <w:lang w:val="en-US"/>
              </w:rPr>
              <w:t xml:space="preserve">NLO = Ieşirile nete de lichidităţi </w:t>
            </w:r>
            <w:r w:rsidRPr="00990E60">
              <w:rPr>
                <w:i/>
                <w:iCs/>
                <w:sz w:val="18"/>
                <w:szCs w:val="18"/>
                <w:lang w:val="en-US"/>
              </w:rPr>
              <w:t>(Net liquidity outflow)</w:t>
            </w:r>
          </w:p>
          <w:p w14:paraId="79C980B7" w14:textId="77777777" w:rsidR="00C10B98" w:rsidRPr="00990E60" w:rsidRDefault="00C10B98" w:rsidP="00C10B98">
            <w:pPr>
              <w:rPr>
                <w:sz w:val="18"/>
                <w:szCs w:val="18"/>
                <w:lang w:val="en-US"/>
              </w:rPr>
            </w:pPr>
            <w:r w:rsidRPr="00990E60">
              <w:rPr>
                <w:sz w:val="18"/>
                <w:szCs w:val="18"/>
                <w:lang w:val="en-US"/>
              </w:rPr>
              <w:t xml:space="preserve">TO = Totalul ieşirilor </w:t>
            </w:r>
            <w:r w:rsidRPr="00990E60">
              <w:rPr>
                <w:i/>
                <w:iCs/>
                <w:sz w:val="18"/>
                <w:szCs w:val="18"/>
                <w:lang w:val="en-US"/>
              </w:rPr>
              <w:t>(Total outflows)</w:t>
            </w:r>
          </w:p>
          <w:p w14:paraId="425BEF01" w14:textId="77777777" w:rsidR="00C10B98" w:rsidRPr="00990E60" w:rsidRDefault="00C10B98" w:rsidP="00C10B98">
            <w:pPr>
              <w:rPr>
                <w:sz w:val="18"/>
                <w:szCs w:val="18"/>
                <w:lang w:val="en-US"/>
              </w:rPr>
            </w:pPr>
            <w:r w:rsidRPr="00990E60">
              <w:rPr>
                <w:sz w:val="18"/>
                <w:szCs w:val="18"/>
                <w:lang w:val="en-US"/>
              </w:rPr>
              <w:t xml:space="preserve">TI = Totalul intrărilor </w:t>
            </w:r>
            <w:r w:rsidRPr="00990E60">
              <w:rPr>
                <w:i/>
                <w:iCs/>
                <w:sz w:val="18"/>
                <w:szCs w:val="18"/>
                <w:lang w:val="en-US"/>
              </w:rPr>
              <w:t>(Total inflows)</w:t>
            </w:r>
          </w:p>
          <w:p w14:paraId="5BECE363" w14:textId="77777777" w:rsidR="00C10B98" w:rsidRPr="00990E60" w:rsidRDefault="00C10B98" w:rsidP="00C10B98">
            <w:pPr>
              <w:rPr>
                <w:sz w:val="18"/>
                <w:szCs w:val="18"/>
                <w:lang w:val="en-US"/>
              </w:rPr>
            </w:pPr>
            <w:r w:rsidRPr="00990E60">
              <w:rPr>
                <w:sz w:val="18"/>
                <w:szCs w:val="18"/>
                <w:lang w:val="en-US"/>
              </w:rPr>
              <w:t xml:space="preserve">FEI = Intrări exceptate integral </w:t>
            </w:r>
            <w:r w:rsidRPr="00990E60">
              <w:rPr>
                <w:i/>
                <w:iCs/>
                <w:sz w:val="18"/>
                <w:szCs w:val="18"/>
                <w:lang w:val="en-US"/>
              </w:rPr>
              <w:t>(Fully exempted inflows)</w:t>
            </w:r>
          </w:p>
          <w:p w14:paraId="29DC27A1" w14:textId="77777777" w:rsidR="00C10B98" w:rsidRPr="00990E60" w:rsidRDefault="00C10B98" w:rsidP="00C10B98">
            <w:pPr>
              <w:rPr>
                <w:sz w:val="18"/>
                <w:szCs w:val="18"/>
                <w:lang w:val="en-US"/>
              </w:rPr>
            </w:pPr>
            <w:r w:rsidRPr="00990E60">
              <w:rPr>
                <w:sz w:val="18"/>
                <w:szCs w:val="18"/>
                <w:lang w:val="en-US"/>
              </w:rPr>
              <w:t xml:space="preserve">IHC = Intrări care fac obiectul unui plafon mai ridicat, şi anume de 90 % din ieşiri </w:t>
            </w:r>
            <w:r w:rsidRPr="00990E60">
              <w:rPr>
                <w:i/>
                <w:iCs/>
                <w:sz w:val="18"/>
                <w:szCs w:val="18"/>
                <w:lang w:val="en-US"/>
              </w:rPr>
              <w:t>(Inflows subject to higher cap of 90 % outflows)</w:t>
            </w:r>
          </w:p>
          <w:p w14:paraId="7DE91D15" w14:textId="77777777" w:rsidR="00C10B98" w:rsidRPr="00990E60" w:rsidRDefault="00C10B98" w:rsidP="00C10B98">
            <w:pPr>
              <w:rPr>
                <w:sz w:val="18"/>
                <w:szCs w:val="18"/>
                <w:lang w:val="en-US"/>
              </w:rPr>
            </w:pPr>
            <w:r w:rsidRPr="00990E60">
              <w:rPr>
                <w:sz w:val="18"/>
                <w:szCs w:val="18"/>
                <w:lang w:val="en-US"/>
              </w:rPr>
              <w:t xml:space="preserve">IC = Intrări care fac obiectul unui plafon de 75 % din ieşiri </w:t>
            </w:r>
            <w:r w:rsidRPr="00990E60">
              <w:rPr>
                <w:i/>
                <w:iCs/>
                <w:sz w:val="18"/>
                <w:szCs w:val="18"/>
                <w:lang w:val="en-US"/>
              </w:rPr>
              <w:t>(Inflows subject to cap of 75 % of outflows)</w:t>
            </w:r>
          </w:p>
          <w:p w14:paraId="730DA769" w14:textId="77777777" w:rsidR="00C10B98" w:rsidRPr="00990E60" w:rsidRDefault="00C10B98" w:rsidP="00C10B98">
            <w:pPr>
              <w:rPr>
                <w:sz w:val="18"/>
                <w:szCs w:val="18"/>
                <w:lang w:val="it-IT"/>
              </w:rPr>
            </w:pPr>
            <w:r w:rsidRPr="00990E60">
              <w:rPr>
                <w:sz w:val="18"/>
                <w:szCs w:val="18"/>
                <w:lang w:val="it-IT"/>
              </w:rPr>
              <w:t>Băncile introduc toate datele de mai jos în coloana 0010 a rândului dat</w:t>
            </w:r>
          </w:p>
          <w:p w14:paraId="3DEC1728" w14:textId="77777777" w:rsidR="00C10B98" w:rsidRPr="00E22611" w:rsidRDefault="00C10B98" w:rsidP="00C10B98">
            <w:pPr>
              <w:rPr>
                <w:sz w:val="18"/>
                <w:szCs w:val="18"/>
                <w:lang w:val="it-IT"/>
              </w:rPr>
            </w:pPr>
          </w:p>
        </w:tc>
        <w:tc>
          <w:tcPr>
            <w:tcW w:w="1418" w:type="dxa"/>
            <w:tcBorders>
              <w:top w:val="single" w:sz="4" w:space="0" w:color="auto"/>
              <w:left w:val="single" w:sz="4" w:space="0" w:color="auto"/>
              <w:bottom w:val="single" w:sz="4" w:space="0" w:color="auto"/>
              <w:right w:val="single" w:sz="4" w:space="0" w:color="auto"/>
            </w:tcBorders>
          </w:tcPr>
          <w:p w14:paraId="25411EFE" w14:textId="34D7E7EC"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E4EB85C"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D038334"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ACD3D4E" w14:textId="77777777" w:rsidR="00C10B98" w:rsidRPr="009A7D7B" w:rsidRDefault="00C10B98" w:rsidP="00C10B98">
            <w:pPr>
              <w:jc w:val="both"/>
              <w:rPr>
                <w:i/>
                <w:iCs/>
                <w:sz w:val="18"/>
                <w:szCs w:val="18"/>
                <w:lang w:val="ro-RO"/>
              </w:rPr>
            </w:pPr>
          </w:p>
        </w:tc>
      </w:tr>
      <w:tr w:rsidR="00C10B98" w:rsidRPr="004047EF" w14:paraId="2D44B84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CFBFA1E" w14:textId="77777777" w:rsidTr="005B5B27">
              <w:tc>
                <w:tcPr>
                  <w:tcW w:w="632" w:type="dxa"/>
                </w:tcPr>
                <w:p w14:paraId="595D3167" w14:textId="3E3B45B6" w:rsidR="00C10B98" w:rsidRPr="00932EC3" w:rsidRDefault="00C10B98" w:rsidP="00C10B98">
                  <w:pPr>
                    <w:rPr>
                      <w:sz w:val="18"/>
                      <w:szCs w:val="18"/>
                      <w:lang w:val="ro-MD"/>
                    </w:rPr>
                  </w:pPr>
                  <w:r>
                    <w:rPr>
                      <w:sz w:val="18"/>
                      <w:szCs w:val="18"/>
                      <w:lang w:val="ro-MD"/>
                    </w:rPr>
                    <w:t>0300</w:t>
                  </w:r>
                </w:p>
              </w:tc>
              <w:tc>
                <w:tcPr>
                  <w:tcW w:w="3686" w:type="dxa"/>
                </w:tcPr>
                <w:p w14:paraId="64F5452B" w14:textId="77777777" w:rsidR="00C10B98" w:rsidRDefault="00C10B98" w:rsidP="00C10B98">
                  <w:pPr>
                    <w:rPr>
                      <w:b/>
                      <w:bCs/>
                      <w:sz w:val="18"/>
                      <w:szCs w:val="18"/>
                      <w:lang w:val="ro-MD"/>
                    </w:rPr>
                  </w:pPr>
                  <w:r w:rsidRPr="00C0049F">
                    <w:rPr>
                      <w:sz w:val="18"/>
                      <w:szCs w:val="18"/>
                      <w:lang w:val="ro-MD"/>
                    </w:rPr>
                    <w:t xml:space="preserve">24. </w:t>
                  </w:r>
                  <w:r w:rsidRPr="00C0049F">
                    <w:rPr>
                      <w:b/>
                      <w:bCs/>
                      <w:sz w:val="18"/>
                      <w:szCs w:val="18"/>
                      <w:lang w:val="ro-MD"/>
                    </w:rPr>
                    <w:t xml:space="preserve">Total ieșiri </w:t>
                  </w:r>
                </w:p>
                <w:p w14:paraId="0E8F4D6C" w14:textId="77777777" w:rsidR="00C10B98" w:rsidRDefault="00C10B98" w:rsidP="00C10B98">
                  <w:pPr>
                    <w:rPr>
                      <w:sz w:val="18"/>
                      <w:szCs w:val="18"/>
                      <w:lang w:val="ro-MD"/>
                    </w:rPr>
                  </w:pPr>
                  <w:r w:rsidRPr="00C0049F">
                    <w:rPr>
                      <w:sz w:val="18"/>
                      <w:szCs w:val="18"/>
                      <w:lang w:val="ro-MD"/>
                    </w:rPr>
                    <w:t xml:space="preserve">TO = din foaia de lucru Ieșiri </w:t>
                  </w:r>
                </w:p>
                <w:p w14:paraId="673D1282" w14:textId="2163D92D" w:rsidR="00C10B98" w:rsidRPr="00932EC3" w:rsidRDefault="00C10B98" w:rsidP="00C10B98">
                  <w:pPr>
                    <w:rPr>
                      <w:sz w:val="18"/>
                      <w:szCs w:val="18"/>
                      <w:lang w:val="ro-MD"/>
                    </w:rPr>
                  </w:pPr>
                  <w:r w:rsidRPr="00C0049F">
                    <w:rPr>
                      <w:sz w:val="18"/>
                      <w:szCs w:val="18"/>
                      <w:lang w:val="ro-MD"/>
                    </w:rPr>
                    <w:t>Instituţiile trebuie să raporteze cifra din {C 73.00; r0010; c0060}.</w:t>
                  </w:r>
                </w:p>
              </w:tc>
            </w:tr>
          </w:tbl>
          <w:p w14:paraId="59B71229"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C24F6CA" w14:textId="77777777" w:rsidTr="005B5B27">
              <w:tc>
                <w:tcPr>
                  <w:tcW w:w="632" w:type="dxa"/>
                </w:tcPr>
                <w:p w14:paraId="5F4090C0" w14:textId="142A2733" w:rsidR="00C10B98" w:rsidRPr="00932EC3" w:rsidRDefault="00C10B98" w:rsidP="00C10B98">
                  <w:pPr>
                    <w:rPr>
                      <w:sz w:val="18"/>
                      <w:szCs w:val="18"/>
                      <w:lang w:val="ro-MD"/>
                    </w:rPr>
                  </w:pPr>
                  <w:r>
                    <w:rPr>
                      <w:sz w:val="18"/>
                      <w:szCs w:val="18"/>
                      <w:lang w:val="ro-MD"/>
                    </w:rPr>
                    <w:t>030</w:t>
                  </w:r>
                  <w:r w:rsidR="00E714E6">
                    <w:rPr>
                      <w:sz w:val="18"/>
                      <w:szCs w:val="18"/>
                      <w:lang w:val="ro-MD"/>
                    </w:rPr>
                    <w:t>0</w:t>
                  </w:r>
                </w:p>
              </w:tc>
              <w:tc>
                <w:tcPr>
                  <w:tcW w:w="3686" w:type="dxa"/>
                </w:tcPr>
                <w:p w14:paraId="3D89A930" w14:textId="77777777" w:rsidR="00C10B98" w:rsidRPr="00E34C78" w:rsidRDefault="00C10B98" w:rsidP="00C10B98">
                  <w:pPr>
                    <w:rPr>
                      <w:sz w:val="18"/>
                      <w:szCs w:val="18"/>
                      <w:lang w:val="en-US"/>
                    </w:rPr>
                  </w:pPr>
                  <w:r w:rsidRPr="00E34C78">
                    <w:rPr>
                      <w:b/>
                      <w:bCs/>
                      <w:sz w:val="18"/>
                      <w:szCs w:val="18"/>
                      <w:lang w:val="en-US"/>
                    </w:rPr>
                    <w:t>24. Total ieşiri</w:t>
                  </w:r>
                  <w:r w:rsidRPr="00E34C78">
                    <w:rPr>
                      <w:sz w:val="18"/>
                      <w:szCs w:val="18"/>
                      <w:lang w:val="en-US"/>
                    </w:rPr>
                    <w:t xml:space="preserve"> </w:t>
                  </w:r>
                </w:p>
                <w:p w14:paraId="652C71EC" w14:textId="77777777" w:rsidR="00C10B98" w:rsidRPr="00E34C78" w:rsidRDefault="00C10B98" w:rsidP="00C10B98">
                  <w:pPr>
                    <w:rPr>
                      <w:sz w:val="18"/>
                      <w:szCs w:val="18"/>
                      <w:lang w:val="en-US"/>
                    </w:rPr>
                  </w:pPr>
                  <w:r w:rsidRPr="00E34C78">
                    <w:rPr>
                      <w:sz w:val="18"/>
                      <w:szCs w:val="18"/>
                      <w:lang w:val="en-US"/>
                    </w:rPr>
                    <w:t xml:space="preserve">TO = din formularul aferent ieşirilor </w:t>
                  </w:r>
                </w:p>
                <w:p w14:paraId="4AFDF821" w14:textId="751B629E" w:rsidR="00C10B98" w:rsidRPr="00932EC3" w:rsidRDefault="00C10B98" w:rsidP="00C10B98">
                  <w:pPr>
                    <w:rPr>
                      <w:sz w:val="18"/>
                      <w:szCs w:val="18"/>
                      <w:lang w:val="ro-MD"/>
                    </w:rPr>
                  </w:pPr>
                  <w:r w:rsidRPr="00E34C78">
                    <w:rPr>
                      <w:sz w:val="18"/>
                      <w:szCs w:val="18"/>
                      <w:lang w:val="it-IT"/>
                    </w:rPr>
                    <w:t>Băncile raportează cifra din {C 73.00; r0010; c0060}.</w:t>
                  </w:r>
                </w:p>
              </w:tc>
            </w:tr>
          </w:tbl>
          <w:p w14:paraId="011C4CF9"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5C198AA" w14:textId="7A37417A"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5F0A920A"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3917E99"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FB27BCF" w14:textId="77777777" w:rsidR="00C10B98" w:rsidRPr="009A7D7B" w:rsidRDefault="00C10B98" w:rsidP="00C10B98">
            <w:pPr>
              <w:jc w:val="both"/>
              <w:rPr>
                <w:i/>
                <w:iCs/>
                <w:sz w:val="18"/>
                <w:szCs w:val="18"/>
                <w:lang w:val="ro-RO"/>
              </w:rPr>
            </w:pPr>
          </w:p>
        </w:tc>
      </w:tr>
      <w:tr w:rsidR="00C10B98" w:rsidRPr="004047EF" w14:paraId="4F417B63"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420EE0D" w14:textId="77777777" w:rsidTr="005B5B27">
              <w:tc>
                <w:tcPr>
                  <w:tcW w:w="632" w:type="dxa"/>
                </w:tcPr>
                <w:p w14:paraId="405F1E71" w14:textId="4BA6676C" w:rsidR="00C10B98" w:rsidRPr="00932EC3" w:rsidRDefault="00C10B98" w:rsidP="00C10B98">
                  <w:pPr>
                    <w:rPr>
                      <w:sz w:val="18"/>
                      <w:szCs w:val="18"/>
                      <w:lang w:val="ro-MD"/>
                    </w:rPr>
                  </w:pPr>
                  <w:r>
                    <w:rPr>
                      <w:sz w:val="18"/>
                      <w:szCs w:val="18"/>
                      <w:lang w:val="ro-MD"/>
                    </w:rPr>
                    <w:t>0310</w:t>
                  </w:r>
                </w:p>
              </w:tc>
              <w:tc>
                <w:tcPr>
                  <w:tcW w:w="3686" w:type="dxa"/>
                </w:tcPr>
                <w:p w14:paraId="49FFDAAF" w14:textId="77777777" w:rsidR="00C10B98" w:rsidRDefault="00C10B98" w:rsidP="00C10B98">
                  <w:pPr>
                    <w:rPr>
                      <w:b/>
                      <w:bCs/>
                      <w:sz w:val="18"/>
                      <w:szCs w:val="18"/>
                      <w:lang w:val="ro-MD"/>
                    </w:rPr>
                  </w:pPr>
                  <w:r w:rsidRPr="00C0049F">
                    <w:rPr>
                      <w:sz w:val="18"/>
                      <w:szCs w:val="18"/>
                      <w:lang w:val="ro-MD"/>
                    </w:rPr>
                    <w:t xml:space="preserve">25. </w:t>
                  </w:r>
                  <w:r w:rsidRPr="00C0049F">
                    <w:rPr>
                      <w:b/>
                      <w:bCs/>
                      <w:sz w:val="18"/>
                      <w:szCs w:val="18"/>
                      <w:lang w:val="ro-MD"/>
                    </w:rPr>
                    <w:t xml:space="preserve">Intrări exceptate integral </w:t>
                  </w:r>
                </w:p>
                <w:p w14:paraId="6F53424A" w14:textId="77777777" w:rsidR="00C10B98" w:rsidRDefault="00C10B98" w:rsidP="00C10B98">
                  <w:pPr>
                    <w:rPr>
                      <w:sz w:val="18"/>
                      <w:szCs w:val="18"/>
                      <w:lang w:val="ro-MD"/>
                    </w:rPr>
                  </w:pPr>
                  <w:r w:rsidRPr="00C0049F">
                    <w:rPr>
                      <w:sz w:val="18"/>
                      <w:szCs w:val="18"/>
                      <w:lang w:val="ro-MD"/>
                    </w:rPr>
                    <w:t xml:space="preserve">FEI = din foaia de lucru Intrări </w:t>
                  </w:r>
                </w:p>
                <w:p w14:paraId="1C1F9EEF" w14:textId="3D93EF61" w:rsidR="00C10B98" w:rsidRPr="00932EC3" w:rsidRDefault="00C10B98" w:rsidP="00C10B98">
                  <w:pPr>
                    <w:rPr>
                      <w:sz w:val="18"/>
                      <w:szCs w:val="18"/>
                      <w:lang w:val="ro-MD"/>
                    </w:rPr>
                  </w:pPr>
                  <w:r w:rsidRPr="00C0049F">
                    <w:rPr>
                      <w:sz w:val="18"/>
                      <w:szCs w:val="18"/>
                      <w:lang w:val="ro-MD"/>
                    </w:rPr>
                    <w:t>Instituţiile trebuie să raporteze cifra din {C 74.00; r0010; c0160}.</w:t>
                  </w:r>
                </w:p>
              </w:tc>
            </w:tr>
          </w:tbl>
          <w:p w14:paraId="7E59172D"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10582E2" w14:textId="77777777" w:rsidTr="005B5B27">
              <w:tc>
                <w:tcPr>
                  <w:tcW w:w="632" w:type="dxa"/>
                </w:tcPr>
                <w:p w14:paraId="3ADB0ADD" w14:textId="3728F64B" w:rsidR="00C10B98" w:rsidRPr="00932EC3" w:rsidRDefault="00C10B98" w:rsidP="00C10B98">
                  <w:pPr>
                    <w:rPr>
                      <w:sz w:val="18"/>
                      <w:szCs w:val="18"/>
                      <w:lang w:val="ro-MD"/>
                    </w:rPr>
                  </w:pPr>
                  <w:r>
                    <w:rPr>
                      <w:sz w:val="18"/>
                      <w:szCs w:val="18"/>
                      <w:lang w:val="ro-MD"/>
                    </w:rPr>
                    <w:t>0310</w:t>
                  </w:r>
                </w:p>
              </w:tc>
              <w:tc>
                <w:tcPr>
                  <w:tcW w:w="3686" w:type="dxa"/>
                </w:tcPr>
                <w:p w14:paraId="6CD81656" w14:textId="77777777" w:rsidR="00C10B98" w:rsidRPr="00E34C78" w:rsidRDefault="00C10B98" w:rsidP="00C10B98">
                  <w:pPr>
                    <w:rPr>
                      <w:sz w:val="18"/>
                      <w:szCs w:val="18"/>
                      <w:lang w:val="en-US"/>
                    </w:rPr>
                  </w:pPr>
                  <w:r w:rsidRPr="00E34C78">
                    <w:rPr>
                      <w:b/>
                      <w:bCs/>
                      <w:sz w:val="18"/>
                      <w:szCs w:val="18"/>
                      <w:lang w:val="en-US"/>
                    </w:rPr>
                    <w:t>25. Intrări exceptate integral</w:t>
                  </w:r>
                  <w:r w:rsidRPr="00E34C78">
                    <w:rPr>
                      <w:sz w:val="18"/>
                      <w:szCs w:val="18"/>
                      <w:lang w:val="en-US"/>
                    </w:rPr>
                    <w:t xml:space="preserve"> </w:t>
                  </w:r>
                </w:p>
                <w:p w14:paraId="38DDE26B" w14:textId="77777777" w:rsidR="00C10B98" w:rsidRPr="00E34C78" w:rsidRDefault="00C10B98" w:rsidP="00C10B98">
                  <w:pPr>
                    <w:rPr>
                      <w:sz w:val="18"/>
                      <w:szCs w:val="18"/>
                      <w:lang w:val="en-US"/>
                    </w:rPr>
                  </w:pPr>
                  <w:r w:rsidRPr="00E34C78">
                    <w:rPr>
                      <w:sz w:val="18"/>
                      <w:szCs w:val="18"/>
                      <w:lang w:val="en-US"/>
                    </w:rPr>
                    <w:t xml:space="preserve">FEI = din formularul aferent intrărilor. </w:t>
                  </w:r>
                </w:p>
                <w:p w14:paraId="003CA152" w14:textId="33440268" w:rsidR="00C10B98" w:rsidRPr="00932EC3" w:rsidRDefault="00C10B98" w:rsidP="00C10B98">
                  <w:pPr>
                    <w:rPr>
                      <w:sz w:val="18"/>
                      <w:szCs w:val="18"/>
                      <w:lang w:val="ro-MD"/>
                    </w:rPr>
                  </w:pPr>
                  <w:r w:rsidRPr="00E34C78">
                    <w:rPr>
                      <w:sz w:val="18"/>
                      <w:szCs w:val="18"/>
                      <w:lang w:val="it-IT"/>
                    </w:rPr>
                    <w:t>Băncile raportează cifra din {C 74.00; r0010; c0160}.</w:t>
                  </w:r>
                </w:p>
              </w:tc>
            </w:tr>
          </w:tbl>
          <w:p w14:paraId="3B7AE581"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4C36013" w14:textId="01567CDC"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649AD6B"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38EA6BB"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29F2B01" w14:textId="77777777" w:rsidR="00C10B98" w:rsidRPr="009A7D7B" w:rsidRDefault="00C10B98" w:rsidP="00C10B98">
            <w:pPr>
              <w:jc w:val="both"/>
              <w:rPr>
                <w:i/>
                <w:iCs/>
                <w:sz w:val="18"/>
                <w:szCs w:val="18"/>
                <w:lang w:val="ro-RO"/>
              </w:rPr>
            </w:pPr>
          </w:p>
        </w:tc>
      </w:tr>
      <w:tr w:rsidR="00C10B98" w:rsidRPr="00BC387D" w14:paraId="0F9910D1"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63436B2" w14:textId="77777777" w:rsidTr="005B5B27">
              <w:tc>
                <w:tcPr>
                  <w:tcW w:w="632" w:type="dxa"/>
                </w:tcPr>
                <w:p w14:paraId="1E275D62" w14:textId="4E4A9B20" w:rsidR="00C10B98" w:rsidRPr="00932EC3" w:rsidRDefault="00C10B98" w:rsidP="00C10B98">
                  <w:pPr>
                    <w:rPr>
                      <w:sz w:val="18"/>
                      <w:szCs w:val="18"/>
                      <w:lang w:val="ro-MD"/>
                    </w:rPr>
                  </w:pPr>
                  <w:r>
                    <w:rPr>
                      <w:sz w:val="18"/>
                      <w:szCs w:val="18"/>
                      <w:lang w:val="ro-MD"/>
                    </w:rPr>
                    <w:t>0320</w:t>
                  </w:r>
                </w:p>
              </w:tc>
              <w:tc>
                <w:tcPr>
                  <w:tcW w:w="3686" w:type="dxa"/>
                </w:tcPr>
                <w:p w14:paraId="7503C8E6" w14:textId="77777777" w:rsidR="00C10B98" w:rsidRDefault="00C10B98" w:rsidP="00C10B98">
                  <w:pPr>
                    <w:rPr>
                      <w:b/>
                      <w:bCs/>
                      <w:sz w:val="18"/>
                      <w:szCs w:val="18"/>
                      <w:lang w:val="ro-MD"/>
                    </w:rPr>
                  </w:pPr>
                  <w:r w:rsidRPr="00C0049F">
                    <w:rPr>
                      <w:sz w:val="18"/>
                      <w:szCs w:val="18"/>
                      <w:lang w:val="ro-MD"/>
                    </w:rPr>
                    <w:t xml:space="preserve">26. </w:t>
                  </w:r>
                  <w:r w:rsidRPr="00C0049F">
                    <w:rPr>
                      <w:b/>
                      <w:bCs/>
                      <w:sz w:val="18"/>
                      <w:szCs w:val="18"/>
                      <w:lang w:val="ro-MD"/>
                    </w:rPr>
                    <w:t xml:space="preserve">Intrări care fac obiectul plafonului de 90 % </w:t>
                  </w:r>
                </w:p>
                <w:p w14:paraId="226928D4" w14:textId="77777777" w:rsidR="00C10B98" w:rsidRDefault="00C10B98" w:rsidP="00C10B98">
                  <w:pPr>
                    <w:rPr>
                      <w:sz w:val="18"/>
                      <w:szCs w:val="18"/>
                      <w:lang w:val="ro-MD"/>
                    </w:rPr>
                  </w:pPr>
                  <w:r w:rsidRPr="00C0049F">
                    <w:rPr>
                      <w:sz w:val="18"/>
                      <w:szCs w:val="18"/>
                      <w:lang w:val="ro-MD"/>
                    </w:rPr>
                    <w:t xml:space="preserve">IHC = din foaia de lucru Intrări </w:t>
                  </w:r>
                </w:p>
                <w:p w14:paraId="673638F7" w14:textId="5AD46D12" w:rsidR="00C10B98" w:rsidRPr="00932EC3" w:rsidRDefault="00C10B98" w:rsidP="00C10B98">
                  <w:pPr>
                    <w:rPr>
                      <w:sz w:val="18"/>
                      <w:szCs w:val="18"/>
                      <w:lang w:val="ro-MD"/>
                    </w:rPr>
                  </w:pPr>
                  <w:r w:rsidRPr="00C0049F">
                    <w:rPr>
                      <w:sz w:val="18"/>
                      <w:szCs w:val="18"/>
                      <w:lang w:val="ro-MD"/>
                    </w:rPr>
                    <w:t>Instituţiile trebuie să raporteze cifra din {C 74.00; r0010; c0150}.</w:t>
                  </w:r>
                </w:p>
              </w:tc>
            </w:tr>
          </w:tbl>
          <w:p w14:paraId="3C2311C6"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BC387D" w14:paraId="612E676D" w14:textId="77777777" w:rsidTr="005B5B27">
              <w:tc>
                <w:tcPr>
                  <w:tcW w:w="632" w:type="dxa"/>
                </w:tcPr>
                <w:p w14:paraId="286D9ADE" w14:textId="2F462890" w:rsidR="00C10B98" w:rsidRPr="00932EC3" w:rsidRDefault="00C10B98" w:rsidP="00C10B98">
                  <w:pPr>
                    <w:rPr>
                      <w:sz w:val="18"/>
                      <w:szCs w:val="18"/>
                      <w:lang w:val="ro-MD"/>
                    </w:rPr>
                  </w:pPr>
                  <w:r>
                    <w:rPr>
                      <w:sz w:val="18"/>
                      <w:szCs w:val="18"/>
                      <w:lang w:val="ro-MD"/>
                    </w:rPr>
                    <w:t>0320</w:t>
                  </w:r>
                </w:p>
              </w:tc>
              <w:tc>
                <w:tcPr>
                  <w:tcW w:w="3686" w:type="dxa"/>
                </w:tcPr>
                <w:p w14:paraId="666BEB0D" w14:textId="77777777" w:rsidR="00C10B98" w:rsidRPr="00E34C78" w:rsidRDefault="00C10B98" w:rsidP="00C10B98">
                  <w:pPr>
                    <w:rPr>
                      <w:sz w:val="18"/>
                      <w:szCs w:val="18"/>
                      <w:lang w:val="it-IT"/>
                    </w:rPr>
                  </w:pPr>
                  <w:r w:rsidRPr="00E34C78">
                    <w:rPr>
                      <w:b/>
                      <w:bCs/>
                      <w:sz w:val="18"/>
                      <w:szCs w:val="18"/>
                      <w:lang w:val="it-IT"/>
                    </w:rPr>
                    <w:t>26. Intrări care fac obiectul plafonului de 90 %</w:t>
                  </w:r>
                  <w:r w:rsidRPr="00E34C78">
                    <w:rPr>
                      <w:sz w:val="18"/>
                      <w:szCs w:val="18"/>
                      <w:lang w:val="it-IT"/>
                    </w:rPr>
                    <w:t xml:space="preserve"> </w:t>
                  </w:r>
                </w:p>
                <w:p w14:paraId="55254B7B" w14:textId="77777777" w:rsidR="00C10B98" w:rsidRPr="00E34C78" w:rsidRDefault="00C10B98" w:rsidP="00C10B98">
                  <w:pPr>
                    <w:rPr>
                      <w:sz w:val="18"/>
                      <w:szCs w:val="18"/>
                      <w:lang w:val="en-US"/>
                    </w:rPr>
                  </w:pPr>
                  <w:r w:rsidRPr="00E34C78">
                    <w:rPr>
                      <w:sz w:val="18"/>
                      <w:szCs w:val="18"/>
                      <w:lang w:val="en-US"/>
                    </w:rPr>
                    <w:t xml:space="preserve">IHC = din formularul aferent intrărilor </w:t>
                  </w:r>
                </w:p>
                <w:p w14:paraId="0FDB0A7F" w14:textId="12CD8DE5" w:rsidR="00C10B98" w:rsidRPr="00932EC3" w:rsidRDefault="00C10B98" w:rsidP="00C10B98">
                  <w:pPr>
                    <w:rPr>
                      <w:sz w:val="18"/>
                      <w:szCs w:val="18"/>
                      <w:lang w:val="ro-MD"/>
                    </w:rPr>
                  </w:pPr>
                  <w:r w:rsidRPr="00E34C78">
                    <w:rPr>
                      <w:sz w:val="18"/>
                      <w:szCs w:val="18"/>
                      <w:lang w:val="en-US"/>
                    </w:rPr>
                    <w:t>Băncile raportează cifra din {C 74.00; r0010; c0150}.</w:t>
                  </w:r>
                </w:p>
              </w:tc>
            </w:tr>
          </w:tbl>
          <w:p w14:paraId="4C42B0C4"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58425D2" w14:textId="227246C7"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29ABC23B"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D471C36"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6C122818" w14:textId="77777777" w:rsidR="00C10B98" w:rsidRPr="009A7D7B" w:rsidRDefault="00C10B98" w:rsidP="00C10B98">
            <w:pPr>
              <w:jc w:val="both"/>
              <w:rPr>
                <w:i/>
                <w:iCs/>
                <w:sz w:val="18"/>
                <w:szCs w:val="18"/>
                <w:lang w:val="ro-RO"/>
              </w:rPr>
            </w:pPr>
          </w:p>
        </w:tc>
      </w:tr>
      <w:tr w:rsidR="00C10B98" w:rsidRPr="004047EF" w14:paraId="0B4A10D3"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34FE4C4" w14:textId="77777777" w:rsidTr="005B5B27">
              <w:tc>
                <w:tcPr>
                  <w:tcW w:w="632" w:type="dxa"/>
                </w:tcPr>
                <w:p w14:paraId="7E26CB35" w14:textId="33052346" w:rsidR="00C10B98" w:rsidRPr="00932EC3" w:rsidRDefault="00C10B98" w:rsidP="00C10B98">
                  <w:pPr>
                    <w:rPr>
                      <w:sz w:val="18"/>
                      <w:szCs w:val="18"/>
                      <w:lang w:val="ro-MD"/>
                    </w:rPr>
                  </w:pPr>
                  <w:r>
                    <w:rPr>
                      <w:sz w:val="18"/>
                      <w:szCs w:val="18"/>
                      <w:lang w:val="ro-MD"/>
                    </w:rPr>
                    <w:t>0330</w:t>
                  </w:r>
                </w:p>
              </w:tc>
              <w:tc>
                <w:tcPr>
                  <w:tcW w:w="3686" w:type="dxa"/>
                </w:tcPr>
                <w:p w14:paraId="125D4A72" w14:textId="77777777" w:rsidR="00C10B98" w:rsidRDefault="00C10B98" w:rsidP="00C10B98">
                  <w:pPr>
                    <w:rPr>
                      <w:b/>
                      <w:bCs/>
                      <w:sz w:val="18"/>
                      <w:szCs w:val="18"/>
                      <w:lang w:val="ro-MD"/>
                    </w:rPr>
                  </w:pPr>
                  <w:r w:rsidRPr="00C0049F">
                    <w:rPr>
                      <w:sz w:val="18"/>
                      <w:szCs w:val="18"/>
                      <w:lang w:val="ro-MD"/>
                    </w:rPr>
                    <w:t xml:space="preserve">27. </w:t>
                  </w:r>
                  <w:r w:rsidRPr="00C0049F">
                    <w:rPr>
                      <w:b/>
                      <w:bCs/>
                      <w:sz w:val="18"/>
                      <w:szCs w:val="18"/>
                      <w:lang w:val="ro-MD"/>
                    </w:rPr>
                    <w:t xml:space="preserve">Intrări care fac obiectul plafonului de 75 % </w:t>
                  </w:r>
                </w:p>
                <w:p w14:paraId="7A6697EB" w14:textId="77777777" w:rsidR="00C10B98" w:rsidRDefault="00C10B98" w:rsidP="00C10B98">
                  <w:pPr>
                    <w:rPr>
                      <w:sz w:val="18"/>
                      <w:szCs w:val="18"/>
                      <w:lang w:val="ro-MD"/>
                    </w:rPr>
                  </w:pPr>
                  <w:r w:rsidRPr="00C0049F">
                    <w:rPr>
                      <w:sz w:val="18"/>
                      <w:szCs w:val="18"/>
                      <w:lang w:val="ro-MD"/>
                    </w:rPr>
                    <w:t xml:space="preserve">FEI = din foaia de lucru Intrări </w:t>
                  </w:r>
                </w:p>
                <w:p w14:paraId="314EB3AE" w14:textId="28FC8427" w:rsidR="00C10B98" w:rsidRPr="00932EC3" w:rsidRDefault="00C10B98" w:rsidP="00C10B98">
                  <w:pPr>
                    <w:rPr>
                      <w:sz w:val="18"/>
                      <w:szCs w:val="18"/>
                      <w:lang w:val="ro-MD"/>
                    </w:rPr>
                  </w:pPr>
                  <w:r w:rsidRPr="00C0049F">
                    <w:rPr>
                      <w:sz w:val="18"/>
                      <w:szCs w:val="18"/>
                      <w:lang w:val="ro-MD"/>
                    </w:rPr>
                    <w:t>Instituţiile trebuie să raporteze cifra din {C 74.00; r0010; c0140}.</w:t>
                  </w:r>
                </w:p>
              </w:tc>
            </w:tr>
          </w:tbl>
          <w:p w14:paraId="1B0802C8"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27C0290A" w14:textId="77777777" w:rsidTr="005B5B27">
              <w:tc>
                <w:tcPr>
                  <w:tcW w:w="632" w:type="dxa"/>
                </w:tcPr>
                <w:p w14:paraId="1D5F6263" w14:textId="62FD9763" w:rsidR="00C10B98" w:rsidRPr="00932EC3" w:rsidRDefault="00C10B98" w:rsidP="00C10B98">
                  <w:pPr>
                    <w:rPr>
                      <w:sz w:val="18"/>
                      <w:szCs w:val="18"/>
                      <w:lang w:val="ro-MD"/>
                    </w:rPr>
                  </w:pPr>
                  <w:r>
                    <w:rPr>
                      <w:sz w:val="18"/>
                      <w:szCs w:val="18"/>
                      <w:lang w:val="ro-MD"/>
                    </w:rPr>
                    <w:t>0330</w:t>
                  </w:r>
                </w:p>
              </w:tc>
              <w:tc>
                <w:tcPr>
                  <w:tcW w:w="3686" w:type="dxa"/>
                </w:tcPr>
                <w:p w14:paraId="3AA0F736" w14:textId="77777777" w:rsidR="00C10B98" w:rsidRPr="00E34C78" w:rsidRDefault="00C10B98" w:rsidP="00C10B98">
                  <w:pPr>
                    <w:rPr>
                      <w:sz w:val="18"/>
                      <w:szCs w:val="18"/>
                      <w:lang w:val="it-IT"/>
                    </w:rPr>
                  </w:pPr>
                  <w:r w:rsidRPr="00E34C78">
                    <w:rPr>
                      <w:b/>
                      <w:bCs/>
                      <w:sz w:val="18"/>
                      <w:szCs w:val="18"/>
                      <w:lang w:val="it-IT"/>
                    </w:rPr>
                    <w:t>27. Intrări care fac obiectul plafonului de 75 %</w:t>
                  </w:r>
                  <w:r w:rsidRPr="00E34C78">
                    <w:rPr>
                      <w:sz w:val="18"/>
                      <w:szCs w:val="18"/>
                      <w:lang w:val="it-IT"/>
                    </w:rPr>
                    <w:t xml:space="preserve"> </w:t>
                  </w:r>
                </w:p>
                <w:p w14:paraId="4C38A483" w14:textId="33428DF4" w:rsidR="00C10B98" w:rsidRPr="00E34C78" w:rsidRDefault="00C10B98" w:rsidP="00C10B98">
                  <w:pPr>
                    <w:rPr>
                      <w:sz w:val="18"/>
                      <w:szCs w:val="18"/>
                      <w:lang w:val="it-IT"/>
                    </w:rPr>
                  </w:pPr>
                  <w:r>
                    <w:rPr>
                      <w:sz w:val="18"/>
                      <w:szCs w:val="18"/>
                      <w:lang w:val="it-IT"/>
                    </w:rPr>
                    <w:t>FEI</w:t>
                  </w:r>
                  <w:r w:rsidRPr="00E34C78">
                    <w:rPr>
                      <w:sz w:val="18"/>
                      <w:szCs w:val="18"/>
                      <w:lang w:val="it-IT"/>
                    </w:rPr>
                    <w:t xml:space="preserve"> = din formularele aferente intrărilor </w:t>
                  </w:r>
                </w:p>
                <w:p w14:paraId="6F4E3E7D" w14:textId="340C23E3" w:rsidR="00C10B98" w:rsidRPr="00932EC3" w:rsidRDefault="00C10B98" w:rsidP="00C10B98">
                  <w:pPr>
                    <w:rPr>
                      <w:sz w:val="18"/>
                      <w:szCs w:val="18"/>
                      <w:lang w:val="ro-MD"/>
                    </w:rPr>
                  </w:pPr>
                  <w:r w:rsidRPr="00E34C78">
                    <w:rPr>
                      <w:sz w:val="18"/>
                      <w:szCs w:val="18"/>
                      <w:lang w:val="it-IT"/>
                    </w:rPr>
                    <w:t>Băncile raportează cifra din {C 74.00; r0010; c0140}.</w:t>
                  </w:r>
                </w:p>
              </w:tc>
            </w:tr>
          </w:tbl>
          <w:p w14:paraId="11F32034"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7272DE1" w14:textId="5803BCE3"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7517D30C"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E086A0C"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3D91D69" w14:textId="77777777" w:rsidR="00C10B98" w:rsidRPr="009A7D7B" w:rsidRDefault="00C10B98" w:rsidP="00C10B98">
            <w:pPr>
              <w:jc w:val="both"/>
              <w:rPr>
                <w:i/>
                <w:iCs/>
                <w:sz w:val="18"/>
                <w:szCs w:val="18"/>
                <w:lang w:val="ro-RO"/>
              </w:rPr>
            </w:pPr>
          </w:p>
        </w:tc>
      </w:tr>
      <w:tr w:rsidR="00C10B98" w:rsidRPr="00C27AA2" w14:paraId="4BC8082A"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C27AA2" w14:paraId="61318033" w14:textId="77777777" w:rsidTr="005B5B27">
              <w:tc>
                <w:tcPr>
                  <w:tcW w:w="632" w:type="dxa"/>
                </w:tcPr>
                <w:p w14:paraId="337433AA" w14:textId="60ED6D2D" w:rsidR="00C10B98" w:rsidRPr="00932EC3" w:rsidRDefault="00C10B98" w:rsidP="00C10B98">
                  <w:pPr>
                    <w:rPr>
                      <w:sz w:val="18"/>
                      <w:szCs w:val="18"/>
                      <w:lang w:val="ro-MD"/>
                    </w:rPr>
                  </w:pPr>
                  <w:r>
                    <w:rPr>
                      <w:sz w:val="18"/>
                      <w:szCs w:val="18"/>
                      <w:lang w:val="ro-MD"/>
                    </w:rPr>
                    <w:t>0340</w:t>
                  </w:r>
                </w:p>
              </w:tc>
              <w:tc>
                <w:tcPr>
                  <w:tcW w:w="3686" w:type="dxa"/>
                </w:tcPr>
                <w:p w14:paraId="0B6822B5" w14:textId="77777777" w:rsidR="00C10B98" w:rsidRDefault="00C10B98" w:rsidP="00C10B98">
                  <w:pPr>
                    <w:rPr>
                      <w:b/>
                      <w:bCs/>
                      <w:sz w:val="18"/>
                      <w:szCs w:val="18"/>
                      <w:lang w:val="ro-MD"/>
                    </w:rPr>
                  </w:pPr>
                  <w:r w:rsidRPr="00C0049F">
                    <w:rPr>
                      <w:sz w:val="18"/>
                      <w:szCs w:val="18"/>
                      <w:lang w:val="ro-MD"/>
                    </w:rPr>
                    <w:t xml:space="preserve">28. </w:t>
                  </w:r>
                  <w:r w:rsidRPr="00C0049F">
                    <w:rPr>
                      <w:b/>
                      <w:bCs/>
                      <w:sz w:val="18"/>
                      <w:szCs w:val="18"/>
                      <w:lang w:val="ro-MD"/>
                    </w:rPr>
                    <w:t xml:space="preserve">Reducere pentru intrările exceptate integral </w:t>
                  </w:r>
                </w:p>
                <w:p w14:paraId="0D13D7B0" w14:textId="77777777" w:rsidR="00C10B98" w:rsidRDefault="00C10B98" w:rsidP="00C10B98">
                  <w:pPr>
                    <w:rPr>
                      <w:sz w:val="18"/>
                      <w:szCs w:val="18"/>
                      <w:lang w:val="ro-MD"/>
                    </w:rPr>
                  </w:pPr>
                  <w:r w:rsidRPr="00C0049F">
                    <w:rPr>
                      <w:sz w:val="18"/>
                      <w:szCs w:val="18"/>
                      <w:lang w:val="ro-MD"/>
                    </w:rPr>
                    <w:t xml:space="preserve">Instituţiile trebuie să raporteze următoarea parte a calculului NLO: </w:t>
                  </w:r>
                </w:p>
                <w:p w14:paraId="0BEEBF67" w14:textId="4F1C55C9" w:rsidR="00C10B98" w:rsidRPr="00932EC3" w:rsidRDefault="00C10B98" w:rsidP="00C10B98">
                  <w:pPr>
                    <w:rPr>
                      <w:sz w:val="18"/>
                      <w:szCs w:val="18"/>
                      <w:lang w:val="ro-MD"/>
                    </w:rPr>
                  </w:pPr>
                  <w:r w:rsidRPr="00C0049F">
                    <w:rPr>
                      <w:sz w:val="18"/>
                      <w:szCs w:val="18"/>
                      <w:lang w:val="ro-MD"/>
                    </w:rPr>
                    <w:t>= MIN (FEI, TO).</w:t>
                  </w:r>
                </w:p>
              </w:tc>
            </w:tr>
          </w:tbl>
          <w:p w14:paraId="430FFDB1"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C27AA2" w14:paraId="1601D19D" w14:textId="77777777" w:rsidTr="005B5B27">
              <w:tc>
                <w:tcPr>
                  <w:tcW w:w="632" w:type="dxa"/>
                </w:tcPr>
                <w:p w14:paraId="57844EFC" w14:textId="05F715FE" w:rsidR="00C10B98" w:rsidRPr="00932EC3" w:rsidRDefault="00C10B98" w:rsidP="00C10B98">
                  <w:pPr>
                    <w:rPr>
                      <w:sz w:val="18"/>
                      <w:szCs w:val="18"/>
                      <w:lang w:val="ro-MD"/>
                    </w:rPr>
                  </w:pPr>
                  <w:r>
                    <w:rPr>
                      <w:sz w:val="18"/>
                      <w:szCs w:val="18"/>
                      <w:lang w:val="ro-MD"/>
                    </w:rPr>
                    <w:t>0340</w:t>
                  </w:r>
                </w:p>
              </w:tc>
              <w:tc>
                <w:tcPr>
                  <w:tcW w:w="3686" w:type="dxa"/>
                </w:tcPr>
                <w:p w14:paraId="0E4E066D" w14:textId="77777777" w:rsidR="00C10B98" w:rsidRPr="00E34C78" w:rsidRDefault="00C10B98" w:rsidP="00C10B98">
                  <w:pPr>
                    <w:rPr>
                      <w:sz w:val="18"/>
                      <w:szCs w:val="18"/>
                      <w:lang w:val="it-IT"/>
                    </w:rPr>
                  </w:pPr>
                  <w:r w:rsidRPr="00E34C78">
                    <w:rPr>
                      <w:b/>
                      <w:bCs/>
                      <w:sz w:val="18"/>
                      <w:szCs w:val="18"/>
                      <w:lang w:val="it-IT"/>
                    </w:rPr>
                    <w:t>28. Reducere pentru intrările exceptate integral</w:t>
                  </w:r>
                  <w:r w:rsidRPr="00E34C78">
                    <w:rPr>
                      <w:sz w:val="18"/>
                      <w:szCs w:val="18"/>
                      <w:lang w:val="it-IT"/>
                    </w:rPr>
                    <w:t xml:space="preserve"> </w:t>
                  </w:r>
                </w:p>
                <w:p w14:paraId="625946E2" w14:textId="77777777" w:rsidR="00C10B98" w:rsidRPr="00E34C78" w:rsidRDefault="00C10B98" w:rsidP="00C10B98">
                  <w:pPr>
                    <w:rPr>
                      <w:sz w:val="18"/>
                      <w:szCs w:val="18"/>
                      <w:lang w:val="it-IT"/>
                    </w:rPr>
                  </w:pPr>
                  <w:r w:rsidRPr="00E34C78">
                    <w:rPr>
                      <w:sz w:val="18"/>
                      <w:szCs w:val="18"/>
                      <w:lang w:val="it-IT"/>
                    </w:rPr>
                    <w:t>Băncile raportează următoarea parte a calculului NLO:</w:t>
                  </w:r>
                </w:p>
                <w:p w14:paraId="09D6F1AB" w14:textId="1601414B" w:rsidR="00C10B98" w:rsidRPr="00932EC3" w:rsidRDefault="00C10B98" w:rsidP="00C10B98">
                  <w:pPr>
                    <w:rPr>
                      <w:sz w:val="18"/>
                      <w:szCs w:val="18"/>
                      <w:lang w:val="ro-MD"/>
                    </w:rPr>
                  </w:pPr>
                  <w:r w:rsidRPr="00E34C78">
                    <w:rPr>
                      <w:sz w:val="18"/>
                      <w:szCs w:val="18"/>
                      <w:lang w:val="en-US"/>
                    </w:rPr>
                    <w:t>= MIN (FEI, TO).</w:t>
                  </w:r>
                </w:p>
              </w:tc>
            </w:tr>
          </w:tbl>
          <w:p w14:paraId="5ED3391E"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8431FDE" w14:textId="4C44E894"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722A7E08"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6331F8CF"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F22F970" w14:textId="77777777" w:rsidR="00C10B98" w:rsidRPr="009A7D7B" w:rsidRDefault="00C10B98" w:rsidP="00C10B98">
            <w:pPr>
              <w:jc w:val="both"/>
              <w:rPr>
                <w:i/>
                <w:iCs/>
                <w:sz w:val="18"/>
                <w:szCs w:val="18"/>
                <w:lang w:val="ro-RO"/>
              </w:rPr>
            </w:pPr>
          </w:p>
        </w:tc>
      </w:tr>
      <w:tr w:rsidR="00C10B98" w:rsidRPr="004047EF" w14:paraId="52A9A73C"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379FEFAC" w14:textId="77777777" w:rsidTr="005B5B27">
              <w:tc>
                <w:tcPr>
                  <w:tcW w:w="632" w:type="dxa"/>
                </w:tcPr>
                <w:p w14:paraId="53EE223A" w14:textId="2416BE29" w:rsidR="00C10B98" w:rsidRPr="00932EC3" w:rsidRDefault="00C10B98" w:rsidP="00C10B98">
                  <w:pPr>
                    <w:rPr>
                      <w:sz w:val="18"/>
                      <w:szCs w:val="18"/>
                      <w:lang w:val="ro-MD"/>
                    </w:rPr>
                  </w:pPr>
                  <w:r>
                    <w:rPr>
                      <w:sz w:val="18"/>
                      <w:szCs w:val="18"/>
                      <w:lang w:val="ro-MD"/>
                    </w:rPr>
                    <w:t>0350</w:t>
                  </w:r>
                </w:p>
              </w:tc>
              <w:tc>
                <w:tcPr>
                  <w:tcW w:w="3686" w:type="dxa"/>
                </w:tcPr>
                <w:p w14:paraId="78E59E26" w14:textId="77777777" w:rsidR="00C10B98" w:rsidRDefault="00C10B98" w:rsidP="00C10B98">
                  <w:pPr>
                    <w:rPr>
                      <w:b/>
                      <w:bCs/>
                      <w:sz w:val="18"/>
                      <w:szCs w:val="18"/>
                      <w:lang w:val="ro-MD"/>
                    </w:rPr>
                  </w:pPr>
                  <w:r w:rsidRPr="00C0049F">
                    <w:rPr>
                      <w:sz w:val="18"/>
                      <w:szCs w:val="18"/>
                      <w:lang w:val="ro-MD"/>
                    </w:rPr>
                    <w:t xml:space="preserve">29. </w:t>
                  </w:r>
                  <w:r w:rsidRPr="00C0049F">
                    <w:rPr>
                      <w:b/>
                      <w:bCs/>
                      <w:sz w:val="18"/>
                      <w:szCs w:val="18"/>
                      <w:lang w:val="ro-MD"/>
                    </w:rPr>
                    <w:t xml:space="preserve">Reducere pentru intrările care fac obiectul plafonului de 90 % </w:t>
                  </w:r>
                </w:p>
                <w:p w14:paraId="0907B79D" w14:textId="77777777" w:rsidR="00C10B98" w:rsidRDefault="00C10B98" w:rsidP="00C10B98">
                  <w:pPr>
                    <w:rPr>
                      <w:sz w:val="18"/>
                      <w:szCs w:val="18"/>
                      <w:lang w:val="ro-MD"/>
                    </w:rPr>
                  </w:pPr>
                  <w:r w:rsidRPr="00C0049F">
                    <w:rPr>
                      <w:sz w:val="18"/>
                      <w:szCs w:val="18"/>
                      <w:lang w:val="ro-MD"/>
                    </w:rPr>
                    <w:t xml:space="preserve">Instituţiile trebuie să raporteze următoarea parte a calculului NLO: </w:t>
                  </w:r>
                </w:p>
                <w:p w14:paraId="71A3E548" w14:textId="4317F466" w:rsidR="00C10B98" w:rsidRPr="00932EC3" w:rsidRDefault="00C10B98" w:rsidP="00C10B98">
                  <w:pPr>
                    <w:rPr>
                      <w:sz w:val="18"/>
                      <w:szCs w:val="18"/>
                      <w:lang w:val="ro-MD"/>
                    </w:rPr>
                  </w:pPr>
                  <w:r w:rsidRPr="00C0049F">
                    <w:rPr>
                      <w:sz w:val="18"/>
                      <w:szCs w:val="18"/>
                      <w:lang w:val="ro-MD"/>
                    </w:rPr>
                    <w:t>= MIN (IHC, 0.9*MAX(TO-FEI, 0)].</w:t>
                  </w:r>
                </w:p>
              </w:tc>
            </w:tr>
          </w:tbl>
          <w:p w14:paraId="0DBA5E59"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ADB9B73" w14:textId="77777777" w:rsidTr="005B5B27">
              <w:tc>
                <w:tcPr>
                  <w:tcW w:w="632" w:type="dxa"/>
                </w:tcPr>
                <w:p w14:paraId="41C22D09" w14:textId="27E31A76" w:rsidR="00C10B98" w:rsidRPr="00932EC3" w:rsidRDefault="00C10B98" w:rsidP="00C10B98">
                  <w:pPr>
                    <w:rPr>
                      <w:sz w:val="18"/>
                      <w:szCs w:val="18"/>
                      <w:lang w:val="ro-MD"/>
                    </w:rPr>
                  </w:pPr>
                  <w:r>
                    <w:rPr>
                      <w:sz w:val="18"/>
                      <w:szCs w:val="18"/>
                      <w:lang w:val="ro-MD"/>
                    </w:rPr>
                    <w:t>0350</w:t>
                  </w:r>
                </w:p>
              </w:tc>
              <w:tc>
                <w:tcPr>
                  <w:tcW w:w="3686" w:type="dxa"/>
                </w:tcPr>
                <w:p w14:paraId="20C79927" w14:textId="77777777" w:rsidR="00C10B98" w:rsidRPr="00E34C78" w:rsidRDefault="00C10B98" w:rsidP="00C10B98">
                  <w:pPr>
                    <w:rPr>
                      <w:sz w:val="18"/>
                      <w:szCs w:val="18"/>
                      <w:lang w:val="it-IT"/>
                    </w:rPr>
                  </w:pPr>
                  <w:r w:rsidRPr="00E34C78">
                    <w:rPr>
                      <w:b/>
                      <w:bCs/>
                      <w:sz w:val="18"/>
                      <w:szCs w:val="18"/>
                      <w:lang w:val="it-IT"/>
                    </w:rPr>
                    <w:t>29. Reducere pentru intrările care fac obiectul plafonului de 90 %</w:t>
                  </w:r>
                  <w:r w:rsidRPr="00E34C78">
                    <w:rPr>
                      <w:sz w:val="18"/>
                      <w:szCs w:val="18"/>
                      <w:lang w:val="it-IT"/>
                    </w:rPr>
                    <w:t xml:space="preserve"> </w:t>
                  </w:r>
                </w:p>
                <w:p w14:paraId="244B38C6" w14:textId="77777777" w:rsidR="00C10B98" w:rsidRPr="00E34C78" w:rsidRDefault="00C10B98" w:rsidP="00C10B98">
                  <w:pPr>
                    <w:rPr>
                      <w:sz w:val="18"/>
                      <w:szCs w:val="18"/>
                      <w:lang w:val="it-IT"/>
                    </w:rPr>
                  </w:pPr>
                  <w:r w:rsidRPr="00E34C78">
                    <w:rPr>
                      <w:sz w:val="18"/>
                      <w:szCs w:val="18"/>
                      <w:lang w:val="it-IT"/>
                    </w:rPr>
                    <w:t>Băncile raportează următoarea parte a calculului NLO:</w:t>
                  </w:r>
                </w:p>
                <w:p w14:paraId="51468EA8" w14:textId="74CDC1F8" w:rsidR="00C10B98" w:rsidRPr="00932EC3" w:rsidRDefault="00C10B98" w:rsidP="00C10B98">
                  <w:pPr>
                    <w:rPr>
                      <w:sz w:val="18"/>
                      <w:szCs w:val="18"/>
                      <w:lang w:val="ro-MD"/>
                    </w:rPr>
                  </w:pPr>
                  <w:r w:rsidRPr="00E34C78">
                    <w:rPr>
                      <w:sz w:val="18"/>
                      <w:szCs w:val="18"/>
                      <w:lang w:val="en-US"/>
                    </w:rPr>
                    <w:t>= MIN (IHC, 0.9*MAX(TO-FEI, 0)).</w:t>
                  </w:r>
                </w:p>
              </w:tc>
            </w:tr>
          </w:tbl>
          <w:p w14:paraId="75E74B23"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453A7F0B" w14:textId="362533E7"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70289040"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F32DD7C"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3D67D02A" w14:textId="77777777" w:rsidR="00C10B98" w:rsidRPr="009A7D7B" w:rsidRDefault="00C10B98" w:rsidP="00C10B98">
            <w:pPr>
              <w:jc w:val="both"/>
              <w:rPr>
                <w:i/>
                <w:iCs/>
                <w:sz w:val="18"/>
                <w:szCs w:val="18"/>
                <w:lang w:val="ro-RO"/>
              </w:rPr>
            </w:pPr>
          </w:p>
        </w:tc>
      </w:tr>
      <w:tr w:rsidR="00C10B98" w:rsidRPr="004047EF" w14:paraId="69343540"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66E5794" w14:textId="77777777" w:rsidTr="005B5B27">
              <w:tc>
                <w:tcPr>
                  <w:tcW w:w="632" w:type="dxa"/>
                </w:tcPr>
                <w:p w14:paraId="518189AE" w14:textId="78A88A57" w:rsidR="00C10B98" w:rsidRPr="00932EC3" w:rsidRDefault="00C10B98" w:rsidP="00C10B98">
                  <w:pPr>
                    <w:rPr>
                      <w:sz w:val="18"/>
                      <w:szCs w:val="18"/>
                      <w:lang w:val="ro-MD"/>
                    </w:rPr>
                  </w:pPr>
                  <w:r>
                    <w:rPr>
                      <w:sz w:val="18"/>
                      <w:szCs w:val="18"/>
                      <w:lang w:val="ro-MD"/>
                    </w:rPr>
                    <w:t>0360</w:t>
                  </w:r>
                </w:p>
              </w:tc>
              <w:tc>
                <w:tcPr>
                  <w:tcW w:w="3686" w:type="dxa"/>
                </w:tcPr>
                <w:p w14:paraId="563A8E8A" w14:textId="77777777" w:rsidR="00C10B98" w:rsidRDefault="00C10B98" w:rsidP="00C10B98">
                  <w:pPr>
                    <w:rPr>
                      <w:b/>
                      <w:bCs/>
                      <w:sz w:val="18"/>
                      <w:szCs w:val="18"/>
                      <w:lang w:val="ro-MD"/>
                    </w:rPr>
                  </w:pPr>
                  <w:r w:rsidRPr="00C0049F">
                    <w:rPr>
                      <w:sz w:val="18"/>
                      <w:szCs w:val="18"/>
                      <w:lang w:val="ro-MD"/>
                    </w:rPr>
                    <w:t xml:space="preserve">30. </w:t>
                  </w:r>
                  <w:r w:rsidRPr="00C0049F">
                    <w:rPr>
                      <w:b/>
                      <w:bCs/>
                      <w:sz w:val="18"/>
                      <w:szCs w:val="18"/>
                      <w:lang w:val="ro-MD"/>
                    </w:rPr>
                    <w:t xml:space="preserve">Reducere pentru intrările care fac obiectul plafonului de 75 % </w:t>
                  </w:r>
                </w:p>
                <w:p w14:paraId="0730817C" w14:textId="77777777" w:rsidR="00C10B98" w:rsidRDefault="00C10B98" w:rsidP="00C10B98">
                  <w:pPr>
                    <w:rPr>
                      <w:sz w:val="18"/>
                      <w:szCs w:val="18"/>
                      <w:lang w:val="ro-MD"/>
                    </w:rPr>
                  </w:pPr>
                  <w:r w:rsidRPr="00C0049F">
                    <w:rPr>
                      <w:sz w:val="18"/>
                      <w:szCs w:val="18"/>
                      <w:lang w:val="ro-MD"/>
                    </w:rPr>
                    <w:t xml:space="preserve">Instituţiile trebuie să raporteze următoarea parte a calculului NLO: </w:t>
                  </w:r>
                </w:p>
                <w:p w14:paraId="718BACBA" w14:textId="3BF6D404" w:rsidR="00C10B98" w:rsidRPr="00932EC3" w:rsidRDefault="00C10B98" w:rsidP="00C10B98">
                  <w:pPr>
                    <w:rPr>
                      <w:sz w:val="18"/>
                      <w:szCs w:val="18"/>
                      <w:lang w:val="ro-MD"/>
                    </w:rPr>
                  </w:pPr>
                  <w:r w:rsidRPr="00C0049F">
                    <w:rPr>
                      <w:sz w:val="18"/>
                      <w:szCs w:val="18"/>
                      <w:lang w:val="ro-MD"/>
                    </w:rPr>
                    <w:t>= MIN (IC, 0.75*MAX(TO-FEI-IHC/0.9, 0)].</w:t>
                  </w:r>
                </w:p>
              </w:tc>
            </w:tr>
          </w:tbl>
          <w:p w14:paraId="222293EC"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33718E2" w14:textId="77777777" w:rsidTr="005B5B27">
              <w:tc>
                <w:tcPr>
                  <w:tcW w:w="632" w:type="dxa"/>
                </w:tcPr>
                <w:p w14:paraId="23917F55" w14:textId="47F30595" w:rsidR="00C10B98" w:rsidRPr="00932EC3" w:rsidRDefault="00C10B98" w:rsidP="00C10B98">
                  <w:pPr>
                    <w:rPr>
                      <w:sz w:val="18"/>
                      <w:szCs w:val="18"/>
                      <w:lang w:val="ro-MD"/>
                    </w:rPr>
                  </w:pPr>
                  <w:r>
                    <w:rPr>
                      <w:sz w:val="18"/>
                      <w:szCs w:val="18"/>
                      <w:lang w:val="ro-MD"/>
                    </w:rPr>
                    <w:t>0360</w:t>
                  </w:r>
                </w:p>
              </w:tc>
              <w:tc>
                <w:tcPr>
                  <w:tcW w:w="3686" w:type="dxa"/>
                </w:tcPr>
                <w:p w14:paraId="336884C5" w14:textId="77777777" w:rsidR="00C10B98" w:rsidRPr="00E34C78" w:rsidRDefault="00C10B98" w:rsidP="00C10B98">
                  <w:pPr>
                    <w:rPr>
                      <w:sz w:val="18"/>
                      <w:szCs w:val="18"/>
                      <w:lang w:val="it-IT"/>
                    </w:rPr>
                  </w:pPr>
                  <w:r w:rsidRPr="00E34C78">
                    <w:rPr>
                      <w:b/>
                      <w:bCs/>
                      <w:sz w:val="18"/>
                      <w:szCs w:val="18"/>
                      <w:lang w:val="it-IT"/>
                    </w:rPr>
                    <w:t>30. Reducere pentru intrările care fac obiectul plafonului de 75 %</w:t>
                  </w:r>
                  <w:r w:rsidRPr="00E34C78">
                    <w:rPr>
                      <w:sz w:val="18"/>
                      <w:szCs w:val="18"/>
                      <w:lang w:val="it-IT"/>
                    </w:rPr>
                    <w:t xml:space="preserve"> </w:t>
                  </w:r>
                </w:p>
                <w:p w14:paraId="4BBA3E93" w14:textId="77777777" w:rsidR="00C10B98" w:rsidRPr="00E34C78" w:rsidRDefault="00C10B98" w:rsidP="00C10B98">
                  <w:pPr>
                    <w:rPr>
                      <w:sz w:val="18"/>
                      <w:szCs w:val="18"/>
                      <w:lang w:val="it-IT"/>
                    </w:rPr>
                  </w:pPr>
                  <w:r w:rsidRPr="00E34C78">
                    <w:rPr>
                      <w:sz w:val="18"/>
                      <w:szCs w:val="18"/>
                      <w:lang w:val="it-IT"/>
                    </w:rPr>
                    <w:t>Băncile raportează următoarea parte a calculului NLO:</w:t>
                  </w:r>
                </w:p>
                <w:p w14:paraId="1FCE9501" w14:textId="42FF7268" w:rsidR="00C10B98" w:rsidRPr="00932EC3" w:rsidRDefault="00C10B98" w:rsidP="00C10B98">
                  <w:pPr>
                    <w:rPr>
                      <w:sz w:val="18"/>
                      <w:szCs w:val="18"/>
                      <w:lang w:val="ro-MD"/>
                    </w:rPr>
                  </w:pPr>
                  <w:r w:rsidRPr="00E34C78">
                    <w:rPr>
                      <w:sz w:val="18"/>
                      <w:szCs w:val="18"/>
                      <w:lang w:val="en-US"/>
                    </w:rPr>
                    <w:t>= MIN (IC, 0.75*MAX(TO-FEI-IHC/0.9, 0)).</w:t>
                  </w:r>
                </w:p>
              </w:tc>
            </w:tr>
          </w:tbl>
          <w:p w14:paraId="03C287EC"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58E518D6" w14:textId="72581DB0"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67F6BB1B"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7F74F430"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4C8DF88" w14:textId="77777777" w:rsidR="00C10B98" w:rsidRPr="009A7D7B" w:rsidRDefault="00C10B98" w:rsidP="00C10B98">
            <w:pPr>
              <w:jc w:val="both"/>
              <w:rPr>
                <w:i/>
                <w:iCs/>
                <w:sz w:val="18"/>
                <w:szCs w:val="18"/>
                <w:lang w:val="ro-RO"/>
              </w:rPr>
            </w:pPr>
          </w:p>
        </w:tc>
      </w:tr>
      <w:tr w:rsidR="00C10B98" w:rsidRPr="004047EF" w14:paraId="28BE11B1"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AFB127F" w14:textId="77777777" w:rsidTr="005B5B27">
              <w:tc>
                <w:tcPr>
                  <w:tcW w:w="632" w:type="dxa"/>
                </w:tcPr>
                <w:p w14:paraId="12EBD815" w14:textId="751EEC9E" w:rsidR="00C10B98" w:rsidRPr="00932EC3" w:rsidRDefault="00C10B98" w:rsidP="00C10B98">
                  <w:pPr>
                    <w:rPr>
                      <w:sz w:val="18"/>
                      <w:szCs w:val="18"/>
                      <w:lang w:val="ro-MD"/>
                    </w:rPr>
                  </w:pPr>
                  <w:r>
                    <w:rPr>
                      <w:sz w:val="18"/>
                      <w:szCs w:val="18"/>
                      <w:lang w:val="ro-MD"/>
                    </w:rPr>
                    <w:t>0370</w:t>
                  </w:r>
                </w:p>
              </w:tc>
              <w:tc>
                <w:tcPr>
                  <w:tcW w:w="3686" w:type="dxa"/>
                </w:tcPr>
                <w:p w14:paraId="3B22E360" w14:textId="77777777" w:rsidR="00C10B98" w:rsidRDefault="00C10B98" w:rsidP="00C10B98">
                  <w:pPr>
                    <w:rPr>
                      <w:b/>
                      <w:bCs/>
                      <w:sz w:val="18"/>
                      <w:szCs w:val="18"/>
                      <w:lang w:val="ro-MD"/>
                    </w:rPr>
                  </w:pPr>
                  <w:r w:rsidRPr="00C0049F">
                    <w:rPr>
                      <w:sz w:val="18"/>
                      <w:szCs w:val="18"/>
                      <w:lang w:val="ro-MD"/>
                    </w:rPr>
                    <w:t xml:space="preserve">31. </w:t>
                  </w:r>
                  <w:r w:rsidRPr="00C0049F">
                    <w:rPr>
                      <w:b/>
                      <w:bCs/>
                      <w:sz w:val="18"/>
                      <w:szCs w:val="18"/>
                      <w:lang w:val="ro-MD"/>
                    </w:rPr>
                    <w:t xml:space="preserve">IEȘIRI NETE DE LICHIDITĂŢI </w:t>
                  </w:r>
                </w:p>
                <w:p w14:paraId="40704B78" w14:textId="5A70F990" w:rsidR="00C10B98" w:rsidRDefault="00C10B98" w:rsidP="00C10B98">
                  <w:pPr>
                    <w:rPr>
                      <w:sz w:val="18"/>
                      <w:szCs w:val="18"/>
                      <w:lang w:val="ro-MD"/>
                    </w:rPr>
                  </w:pPr>
                  <w:r w:rsidRPr="00C0049F">
                    <w:rPr>
                      <w:sz w:val="18"/>
                      <w:szCs w:val="18"/>
                      <w:lang w:val="ro-MD"/>
                    </w:rPr>
                    <w:t xml:space="preserve">Instituţiile trebuie să raporteze ieșirile nete de lichidităţi, care sunt egale cu totalul ieșirilor minus reducerea pentru intrările exceptate integral minus reducerea pentru intrările care fac obiectul plafonului de 90 % minus reducerea pentru intrările care fac obiectul plafonului de 75 %. </w:t>
                  </w:r>
                </w:p>
                <w:p w14:paraId="7CCD4C75" w14:textId="0DE25F57" w:rsidR="00C10B98" w:rsidRPr="00932EC3" w:rsidRDefault="00C10B98" w:rsidP="00C10B98">
                  <w:pPr>
                    <w:rPr>
                      <w:sz w:val="18"/>
                      <w:szCs w:val="18"/>
                      <w:lang w:val="ro-MD"/>
                    </w:rPr>
                  </w:pPr>
                  <w:r w:rsidRPr="00C0049F">
                    <w:rPr>
                      <w:sz w:val="18"/>
                      <w:szCs w:val="18"/>
                      <w:lang w:val="ro-MD"/>
                    </w:rPr>
                    <w:t>NLO = TO – MIN(FEI, TO) - MIN(IHC, 0.9*MAX(TO-FEI, 0)] - MIN(IC, 0.75*MAX(T0-FEI-IHC/0.9,0)]</w:t>
                  </w:r>
                </w:p>
              </w:tc>
            </w:tr>
          </w:tbl>
          <w:p w14:paraId="3D0184DA"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FDC14D8" w14:textId="77777777" w:rsidTr="005B5B27">
              <w:tc>
                <w:tcPr>
                  <w:tcW w:w="632" w:type="dxa"/>
                </w:tcPr>
                <w:p w14:paraId="7E527CA1" w14:textId="2F00B221" w:rsidR="00C10B98" w:rsidRPr="00932EC3" w:rsidRDefault="00C10B98" w:rsidP="00C10B98">
                  <w:pPr>
                    <w:rPr>
                      <w:sz w:val="18"/>
                      <w:szCs w:val="18"/>
                      <w:lang w:val="ro-MD"/>
                    </w:rPr>
                  </w:pPr>
                  <w:r>
                    <w:rPr>
                      <w:sz w:val="18"/>
                      <w:szCs w:val="18"/>
                      <w:lang w:val="ro-MD"/>
                    </w:rPr>
                    <w:t>0370</w:t>
                  </w:r>
                </w:p>
              </w:tc>
              <w:tc>
                <w:tcPr>
                  <w:tcW w:w="3686" w:type="dxa"/>
                </w:tcPr>
                <w:p w14:paraId="196BA27C" w14:textId="77777777" w:rsidR="00C10B98" w:rsidRPr="00E22611" w:rsidRDefault="00C10B98" w:rsidP="00C10B98">
                  <w:pPr>
                    <w:rPr>
                      <w:sz w:val="18"/>
                      <w:szCs w:val="18"/>
                      <w:lang w:val="ro-MD"/>
                    </w:rPr>
                  </w:pPr>
                  <w:r w:rsidRPr="00E22611">
                    <w:rPr>
                      <w:b/>
                      <w:bCs/>
                      <w:sz w:val="18"/>
                      <w:szCs w:val="18"/>
                      <w:lang w:val="ro-MD"/>
                    </w:rPr>
                    <w:t>31. Ieşiri nete de lichidităţi</w:t>
                  </w:r>
                  <w:r w:rsidRPr="00E22611">
                    <w:rPr>
                      <w:sz w:val="18"/>
                      <w:szCs w:val="18"/>
                      <w:lang w:val="ro-MD"/>
                    </w:rPr>
                    <w:t xml:space="preserve"> </w:t>
                  </w:r>
                </w:p>
                <w:p w14:paraId="51452153" w14:textId="77777777" w:rsidR="00C10B98" w:rsidRPr="00E22611" w:rsidRDefault="00C10B98" w:rsidP="00C10B98">
                  <w:pPr>
                    <w:rPr>
                      <w:sz w:val="18"/>
                      <w:szCs w:val="18"/>
                      <w:lang w:val="ro-MD"/>
                    </w:rPr>
                  </w:pPr>
                  <w:r w:rsidRPr="00E22611">
                    <w:rPr>
                      <w:sz w:val="18"/>
                      <w:szCs w:val="18"/>
                      <w:lang w:val="ro-MD"/>
                    </w:rPr>
                    <w:t>Băncile raportează ieşirile nete de lichidităţi, care sunt egale cu totalul ieşirilor minus reducerea pentru intrările exceptate integral minus reducerea pentru intrările care fac obiectul plafonului de 90 % minus reducerea pentru intrările care fac obiectul plafonului de 75 %.</w:t>
                  </w:r>
                </w:p>
                <w:p w14:paraId="3D8419BC" w14:textId="641C426B" w:rsidR="00C10B98" w:rsidRPr="00932EC3" w:rsidRDefault="00C10B98" w:rsidP="00C10B98">
                  <w:pPr>
                    <w:rPr>
                      <w:sz w:val="18"/>
                      <w:szCs w:val="18"/>
                      <w:lang w:val="ro-MD"/>
                    </w:rPr>
                  </w:pPr>
                  <w:r w:rsidRPr="00E34C78">
                    <w:rPr>
                      <w:sz w:val="18"/>
                      <w:szCs w:val="18"/>
                      <w:lang w:val="en-US"/>
                    </w:rPr>
                    <w:t>NLO = TO – MIN(FEI, TO) – MIN(IHC, 0.9*MAX(TO-FEI, 0)) – MIN(IC, 0.75*MAX(T0-FEI-IHC/0.9,0))</w:t>
                  </w:r>
                </w:p>
              </w:tc>
            </w:tr>
          </w:tbl>
          <w:p w14:paraId="09186A41"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08B0F38B" w14:textId="2123B80A"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77BCA41"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30AE047"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34AD444" w14:textId="77777777" w:rsidR="00C10B98" w:rsidRPr="009A7D7B" w:rsidRDefault="00C10B98" w:rsidP="00C10B98">
            <w:pPr>
              <w:jc w:val="both"/>
              <w:rPr>
                <w:i/>
                <w:iCs/>
                <w:sz w:val="18"/>
                <w:szCs w:val="18"/>
                <w:lang w:val="ro-RO"/>
              </w:rPr>
            </w:pPr>
          </w:p>
        </w:tc>
      </w:tr>
      <w:tr w:rsidR="00C10B98" w:rsidRPr="00C27AA2" w14:paraId="3988B6D3" w14:textId="77777777" w:rsidTr="00D65135">
        <w:tc>
          <w:tcPr>
            <w:tcW w:w="4576" w:type="dxa"/>
            <w:tcBorders>
              <w:top w:val="single" w:sz="4" w:space="0" w:color="auto"/>
              <w:left w:val="single" w:sz="4" w:space="0" w:color="auto"/>
              <w:bottom w:val="single" w:sz="4" w:space="0" w:color="auto"/>
              <w:right w:val="single" w:sz="4" w:space="0" w:color="auto"/>
            </w:tcBorders>
          </w:tcPr>
          <w:p w14:paraId="109B70AE" w14:textId="4D029F8C" w:rsidR="00C10B98" w:rsidRPr="00EC5100" w:rsidRDefault="00C10B98" w:rsidP="00C10B98">
            <w:pPr>
              <w:rPr>
                <w:sz w:val="18"/>
                <w:szCs w:val="18"/>
                <w:lang w:val="ro-MD"/>
              </w:rPr>
            </w:pPr>
            <w:r w:rsidRPr="00C0049F">
              <w:rPr>
                <w:b/>
                <w:bCs/>
                <w:sz w:val="18"/>
                <w:szCs w:val="18"/>
                <w:lang w:val="ro-MD"/>
              </w:rPr>
              <w:t>Pilonul 2</w:t>
            </w:r>
          </w:p>
        </w:tc>
        <w:tc>
          <w:tcPr>
            <w:tcW w:w="4536" w:type="dxa"/>
            <w:tcBorders>
              <w:top w:val="single" w:sz="4" w:space="0" w:color="auto"/>
              <w:left w:val="single" w:sz="4" w:space="0" w:color="auto"/>
              <w:bottom w:val="single" w:sz="4" w:space="0" w:color="auto"/>
              <w:right w:val="single" w:sz="4" w:space="0" w:color="auto"/>
            </w:tcBorders>
          </w:tcPr>
          <w:p w14:paraId="4C67E55A" w14:textId="67D9164F" w:rsidR="00C10B98" w:rsidRPr="00EC5100" w:rsidRDefault="00C10B98" w:rsidP="00C10B98">
            <w:pPr>
              <w:rPr>
                <w:sz w:val="18"/>
                <w:szCs w:val="18"/>
                <w:lang w:val="ro-MD"/>
              </w:rPr>
            </w:pPr>
            <w:r w:rsidRPr="003458F6">
              <w:rPr>
                <w:b/>
                <w:bCs/>
                <w:sz w:val="18"/>
                <w:szCs w:val="18"/>
                <w:lang w:val="ro-MD"/>
              </w:rPr>
              <w:t>Pilonul 2</w:t>
            </w:r>
          </w:p>
        </w:tc>
        <w:tc>
          <w:tcPr>
            <w:tcW w:w="1418" w:type="dxa"/>
            <w:tcBorders>
              <w:top w:val="single" w:sz="4" w:space="0" w:color="auto"/>
              <w:left w:val="single" w:sz="4" w:space="0" w:color="auto"/>
              <w:bottom w:val="single" w:sz="4" w:space="0" w:color="auto"/>
              <w:right w:val="single" w:sz="4" w:space="0" w:color="auto"/>
            </w:tcBorders>
          </w:tcPr>
          <w:p w14:paraId="48D68284" w14:textId="77777777" w:rsidR="00C10B98" w:rsidRPr="009A7D7B" w:rsidRDefault="00C10B98" w:rsidP="00C10B98">
            <w:pPr>
              <w:jc w:val="both"/>
              <w:rPr>
                <w:i/>
                <w:iCs/>
                <w:sz w:val="18"/>
                <w:szCs w:val="18"/>
                <w:lang w:val="ro-RO"/>
              </w:rPr>
            </w:pPr>
          </w:p>
        </w:tc>
        <w:tc>
          <w:tcPr>
            <w:tcW w:w="2476" w:type="dxa"/>
            <w:tcBorders>
              <w:top w:val="single" w:sz="4" w:space="0" w:color="auto"/>
              <w:left w:val="single" w:sz="4" w:space="0" w:color="auto"/>
              <w:bottom w:val="single" w:sz="4" w:space="0" w:color="auto"/>
              <w:right w:val="single" w:sz="4" w:space="0" w:color="auto"/>
            </w:tcBorders>
          </w:tcPr>
          <w:p w14:paraId="6859CD1B"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81E65C4"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132EBB1" w14:textId="77777777" w:rsidR="00C10B98" w:rsidRPr="009A7D7B" w:rsidRDefault="00C10B98" w:rsidP="00C10B98">
            <w:pPr>
              <w:jc w:val="both"/>
              <w:rPr>
                <w:i/>
                <w:iCs/>
                <w:sz w:val="18"/>
                <w:szCs w:val="18"/>
                <w:lang w:val="ro-RO"/>
              </w:rPr>
            </w:pPr>
          </w:p>
        </w:tc>
      </w:tr>
      <w:tr w:rsidR="00C10B98" w:rsidRPr="004047EF" w14:paraId="1544C55B"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7C250CD" w14:textId="77777777" w:rsidTr="005B5B27">
              <w:tc>
                <w:tcPr>
                  <w:tcW w:w="632" w:type="dxa"/>
                </w:tcPr>
                <w:p w14:paraId="4CDA881B" w14:textId="42A87928" w:rsidR="00C10B98" w:rsidRPr="00932EC3" w:rsidRDefault="00C10B98" w:rsidP="00C10B98">
                  <w:pPr>
                    <w:rPr>
                      <w:sz w:val="18"/>
                      <w:szCs w:val="18"/>
                      <w:lang w:val="ro-MD"/>
                    </w:rPr>
                  </w:pPr>
                  <w:r>
                    <w:rPr>
                      <w:sz w:val="18"/>
                      <w:szCs w:val="18"/>
                      <w:lang w:val="ro-MD"/>
                    </w:rPr>
                    <w:t>0380</w:t>
                  </w:r>
                </w:p>
              </w:tc>
              <w:tc>
                <w:tcPr>
                  <w:tcW w:w="3686" w:type="dxa"/>
                </w:tcPr>
                <w:p w14:paraId="4A2411DB" w14:textId="77777777" w:rsidR="00C10B98" w:rsidRDefault="00C10B98" w:rsidP="00C10B98">
                  <w:pPr>
                    <w:rPr>
                      <w:sz w:val="18"/>
                      <w:szCs w:val="18"/>
                      <w:lang w:val="ro-MD"/>
                    </w:rPr>
                  </w:pPr>
                  <w:r w:rsidRPr="00C0049F">
                    <w:rPr>
                      <w:sz w:val="18"/>
                      <w:szCs w:val="18"/>
                      <w:lang w:val="ro-MD"/>
                    </w:rPr>
                    <w:t xml:space="preserve">32. </w:t>
                  </w:r>
                  <w:r w:rsidRPr="00C0049F">
                    <w:rPr>
                      <w:b/>
                      <w:bCs/>
                      <w:sz w:val="18"/>
                      <w:szCs w:val="18"/>
                      <w:lang w:val="ro-MD"/>
                    </w:rPr>
                    <w:t xml:space="preserve">CERINŢA AFERENTĂ PILONULUI 2 </w:t>
                  </w:r>
                  <w:r w:rsidRPr="00C0049F">
                    <w:rPr>
                      <w:sz w:val="18"/>
                      <w:szCs w:val="18"/>
                      <w:lang w:val="ro-MD"/>
                    </w:rPr>
                    <w:t xml:space="preserve">Articolul 105 din Directiva privind cerinţele de capital </w:t>
                  </w:r>
                </w:p>
                <w:p w14:paraId="76A44A46" w14:textId="1758F10C" w:rsidR="00C10B98" w:rsidRPr="00932EC3" w:rsidRDefault="00C10B98" w:rsidP="00C10B98">
                  <w:pPr>
                    <w:rPr>
                      <w:sz w:val="18"/>
                      <w:szCs w:val="18"/>
                      <w:lang w:val="ro-MD"/>
                    </w:rPr>
                  </w:pPr>
                  <w:r w:rsidRPr="00C0049F">
                    <w:rPr>
                      <w:sz w:val="18"/>
                      <w:szCs w:val="18"/>
                      <w:lang w:val="ro-MD"/>
                    </w:rPr>
                    <w:t>Instituţiile trebuie să raporteze cerinţa aferentă pilonului 2.</w:t>
                  </w:r>
                </w:p>
              </w:tc>
            </w:tr>
          </w:tbl>
          <w:p w14:paraId="14A27535"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2A44D1A" w14:textId="77777777" w:rsidTr="005B5B27">
              <w:tc>
                <w:tcPr>
                  <w:tcW w:w="632" w:type="dxa"/>
                </w:tcPr>
                <w:p w14:paraId="37773697" w14:textId="41F28971" w:rsidR="00C10B98" w:rsidRPr="00932EC3" w:rsidRDefault="00C10B98" w:rsidP="00C10B98">
                  <w:pPr>
                    <w:rPr>
                      <w:sz w:val="18"/>
                      <w:szCs w:val="18"/>
                      <w:lang w:val="ro-MD"/>
                    </w:rPr>
                  </w:pPr>
                  <w:r>
                    <w:rPr>
                      <w:sz w:val="18"/>
                      <w:szCs w:val="18"/>
                      <w:lang w:val="ro-MD"/>
                    </w:rPr>
                    <w:t>0380</w:t>
                  </w:r>
                </w:p>
              </w:tc>
              <w:tc>
                <w:tcPr>
                  <w:tcW w:w="3686" w:type="dxa"/>
                </w:tcPr>
                <w:p w14:paraId="3186C98E" w14:textId="77777777" w:rsidR="00C10B98" w:rsidRPr="00E22611" w:rsidRDefault="00C10B98" w:rsidP="00C10B98">
                  <w:pPr>
                    <w:rPr>
                      <w:sz w:val="18"/>
                      <w:szCs w:val="18"/>
                      <w:lang w:val="ro-MD"/>
                    </w:rPr>
                  </w:pPr>
                  <w:r w:rsidRPr="00E22611">
                    <w:rPr>
                      <w:b/>
                      <w:bCs/>
                      <w:sz w:val="18"/>
                      <w:szCs w:val="18"/>
                      <w:lang w:val="ro-MD"/>
                    </w:rPr>
                    <w:t>32. Cerinţă aferentă pilonului 2</w:t>
                  </w:r>
                  <w:r w:rsidRPr="00E22611">
                    <w:rPr>
                      <w:sz w:val="18"/>
                      <w:szCs w:val="18"/>
                      <w:lang w:val="ro-MD"/>
                    </w:rPr>
                    <w:t xml:space="preserve"> </w:t>
                  </w:r>
                </w:p>
                <w:p w14:paraId="1AEF0AC7" w14:textId="77777777" w:rsidR="00C10B98" w:rsidRPr="00E22611" w:rsidRDefault="00C10B98" w:rsidP="00C10B98">
                  <w:pPr>
                    <w:rPr>
                      <w:sz w:val="18"/>
                      <w:szCs w:val="18"/>
                      <w:lang w:val="ro-MD"/>
                    </w:rPr>
                  </w:pPr>
                  <w:r w:rsidRPr="00E22611">
                    <w:rPr>
                      <w:sz w:val="18"/>
                      <w:szCs w:val="18"/>
                      <w:lang w:val="ro-MD"/>
                    </w:rPr>
                    <w:t>astfel cum se prevede la art.139 alin.(6) din Legea nr.202/2017 privind activitatea băncilor</w:t>
                  </w:r>
                </w:p>
                <w:p w14:paraId="73760B81" w14:textId="5F7D44FD" w:rsidR="00C10B98" w:rsidRPr="00932EC3" w:rsidRDefault="00C10B98" w:rsidP="00C10B98">
                  <w:pPr>
                    <w:rPr>
                      <w:sz w:val="18"/>
                      <w:szCs w:val="18"/>
                      <w:lang w:val="ro-MD"/>
                    </w:rPr>
                  </w:pPr>
                  <w:r w:rsidRPr="00E22611">
                    <w:rPr>
                      <w:sz w:val="18"/>
                      <w:szCs w:val="18"/>
                      <w:lang w:val="ro-MD"/>
                    </w:rPr>
                    <w:t>Băncile raportează cerinţa aferentă pilonului 2.</w:t>
                  </w:r>
                </w:p>
              </w:tc>
            </w:tr>
          </w:tbl>
          <w:p w14:paraId="442E8E06"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490B6322" w14:textId="7F7D7B87"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54E6D8DB"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71A2AAB"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1E3A530" w14:textId="77777777" w:rsidR="00C10B98" w:rsidRPr="009A7D7B" w:rsidRDefault="00C10B98" w:rsidP="00C10B98">
            <w:pPr>
              <w:jc w:val="both"/>
              <w:rPr>
                <w:i/>
                <w:iCs/>
                <w:sz w:val="18"/>
                <w:szCs w:val="18"/>
                <w:lang w:val="ro-RO"/>
              </w:rPr>
            </w:pPr>
          </w:p>
        </w:tc>
      </w:tr>
      <w:tr w:rsidR="00C10B98" w:rsidRPr="004425F7" w14:paraId="72D13148" w14:textId="77777777" w:rsidTr="00D65135">
        <w:tc>
          <w:tcPr>
            <w:tcW w:w="4576" w:type="dxa"/>
            <w:tcBorders>
              <w:top w:val="single" w:sz="4" w:space="0" w:color="auto"/>
              <w:left w:val="single" w:sz="4" w:space="0" w:color="auto"/>
              <w:bottom w:val="single" w:sz="4" w:space="0" w:color="auto"/>
              <w:right w:val="single" w:sz="4" w:space="0" w:color="auto"/>
            </w:tcBorders>
          </w:tcPr>
          <w:p w14:paraId="7FF6FC4F" w14:textId="0F6B04FA" w:rsidR="00C10B98" w:rsidRDefault="00C10B98" w:rsidP="00C10B98">
            <w:pPr>
              <w:rPr>
                <w:sz w:val="18"/>
                <w:szCs w:val="18"/>
                <w:lang w:val="ro-MD"/>
              </w:rPr>
            </w:pPr>
            <w:r w:rsidRPr="00A449FC">
              <w:rPr>
                <w:b/>
                <w:bCs/>
                <w:sz w:val="18"/>
                <w:szCs w:val="18"/>
                <w:lang w:val="ro-MD"/>
              </w:rPr>
              <w:t>PARTEA 6: PERIMETRUL DE CONSOLIDARE</w:t>
            </w:r>
          </w:p>
        </w:tc>
        <w:tc>
          <w:tcPr>
            <w:tcW w:w="4536" w:type="dxa"/>
            <w:tcBorders>
              <w:top w:val="single" w:sz="4" w:space="0" w:color="auto"/>
              <w:left w:val="single" w:sz="4" w:space="0" w:color="auto"/>
              <w:bottom w:val="single" w:sz="4" w:space="0" w:color="auto"/>
              <w:right w:val="single" w:sz="4" w:space="0" w:color="auto"/>
            </w:tcBorders>
          </w:tcPr>
          <w:p w14:paraId="6B1098D7" w14:textId="77777777" w:rsidR="00C10B98" w:rsidRPr="003458F6" w:rsidRDefault="00C10B98" w:rsidP="00C10B98">
            <w:pPr>
              <w:rPr>
                <w:b/>
                <w:bCs/>
                <w:sz w:val="18"/>
                <w:szCs w:val="18"/>
                <w:lang w:val="it-IT"/>
              </w:rPr>
            </w:pPr>
            <w:r w:rsidRPr="003458F6">
              <w:rPr>
                <w:b/>
                <w:bCs/>
                <w:sz w:val="18"/>
                <w:szCs w:val="18"/>
                <w:lang w:val="it-IT"/>
              </w:rPr>
              <w:t>CAPITOLUL VI</w:t>
            </w:r>
          </w:p>
          <w:p w14:paraId="413A6C58" w14:textId="7C72E166" w:rsidR="00C10B98" w:rsidRPr="00932EC3" w:rsidRDefault="00C10B98" w:rsidP="00C10B98">
            <w:pPr>
              <w:rPr>
                <w:sz w:val="18"/>
                <w:szCs w:val="18"/>
                <w:lang w:val="ro-MD"/>
              </w:rPr>
            </w:pPr>
            <w:r w:rsidRPr="003458F6">
              <w:rPr>
                <w:b/>
                <w:bCs/>
                <w:sz w:val="18"/>
                <w:szCs w:val="18"/>
                <w:lang w:val="it-IT"/>
              </w:rPr>
              <w:t>PERIMETRUL DE CONSOLIDARE </w:t>
            </w:r>
          </w:p>
        </w:tc>
        <w:tc>
          <w:tcPr>
            <w:tcW w:w="1418" w:type="dxa"/>
            <w:tcBorders>
              <w:top w:val="single" w:sz="4" w:space="0" w:color="auto"/>
              <w:left w:val="single" w:sz="4" w:space="0" w:color="auto"/>
              <w:bottom w:val="single" w:sz="4" w:space="0" w:color="auto"/>
              <w:right w:val="single" w:sz="4" w:space="0" w:color="auto"/>
            </w:tcBorders>
          </w:tcPr>
          <w:p w14:paraId="795B504B" w14:textId="77777777" w:rsidR="00C10B98" w:rsidRPr="009A7D7B" w:rsidRDefault="00C10B98" w:rsidP="00C10B98">
            <w:pPr>
              <w:jc w:val="both"/>
              <w:rPr>
                <w:i/>
                <w:iCs/>
                <w:sz w:val="18"/>
                <w:szCs w:val="18"/>
                <w:lang w:val="ro-RO"/>
              </w:rPr>
            </w:pPr>
          </w:p>
        </w:tc>
        <w:tc>
          <w:tcPr>
            <w:tcW w:w="2476" w:type="dxa"/>
            <w:tcBorders>
              <w:top w:val="single" w:sz="4" w:space="0" w:color="auto"/>
              <w:left w:val="single" w:sz="4" w:space="0" w:color="auto"/>
              <w:bottom w:val="single" w:sz="4" w:space="0" w:color="auto"/>
              <w:right w:val="single" w:sz="4" w:space="0" w:color="auto"/>
            </w:tcBorders>
          </w:tcPr>
          <w:p w14:paraId="3F2455C4"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6FFB183E"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0EDDECC6" w14:textId="77777777" w:rsidR="00C10B98" w:rsidRPr="009A7D7B" w:rsidRDefault="00C10B98" w:rsidP="00C10B98">
            <w:pPr>
              <w:jc w:val="both"/>
              <w:rPr>
                <w:i/>
                <w:iCs/>
                <w:sz w:val="18"/>
                <w:szCs w:val="18"/>
                <w:lang w:val="ro-RO"/>
              </w:rPr>
            </w:pPr>
          </w:p>
        </w:tc>
      </w:tr>
      <w:tr w:rsidR="00C10B98" w:rsidRPr="004047EF" w14:paraId="30F8E692" w14:textId="77777777" w:rsidTr="00D65135">
        <w:tc>
          <w:tcPr>
            <w:tcW w:w="4576" w:type="dxa"/>
            <w:tcBorders>
              <w:top w:val="single" w:sz="4" w:space="0" w:color="auto"/>
              <w:left w:val="single" w:sz="4" w:space="0" w:color="auto"/>
              <w:bottom w:val="single" w:sz="4" w:space="0" w:color="auto"/>
              <w:right w:val="single" w:sz="4" w:space="0" w:color="auto"/>
            </w:tcBorders>
          </w:tcPr>
          <w:p w14:paraId="6588D1D4" w14:textId="77777777" w:rsidR="00C10B98" w:rsidRPr="00A449FC" w:rsidRDefault="00C10B98" w:rsidP="00C10B98">
            <w:pPr>
              <w:rPr>
                <w:sz w:val="18"/>
                <w:szCs w:val="18"/>
                <w:lang w:val="ro-MD"/>
              </w:rPr>
            </w:pPr>
            <w:r w:rsidRPr="00A449FC">
              <w:rPr>
                <w:sz w:val="18"/>
                <w:szCs w:val="18"/>
                <w:lang w:val="ro-MD"/>
              </w:rPr>
              <w:t xml:space="preserve">1. Perimetrul de consolidare </w:t>
            </w:r>
          </w:p>
          <w:p w14:paraId="4CE6A495" w14:textId="77777777" w:rsidR="00C10B98" w:rsidRPr="00A449FC" w:rsidRDefault="00C10B98" w:rsidP="00C10B98">
            <w:pPr>
              <w:rPr>
                <w:sz w:val="18"/>
                <w:szCs w:val="18"/>
                <w:lang w:val="ro-MD"/>
              </w:rPr>
            </w:pPr>
            <w:r w:rsidRPr="00A449FC">
              <w:rPr>
                <w:sz w:val="18"/>
                <w:szCs w:val="18"/>
                <w:lang w:val="ro-MD"/>
              </w:rPr>
              <w:t xml:space="preserve">1.1. Observaţii generale </w:t>
            </w:r>
          </w:p>
          <w:p w14:paraId="6814B87F" w14:textId="4744B78E" w:rsidR="00C10B98" w:rsidRDefault="00C10B98" w:rsidP="00C10B98">
            <w:pPr>
              <w:rPr>
                <w:sz w:val="18"/>
                <w:szCs w:val="18"/>
                <w:lang w:val="ro-MD"/>
              </w:rPr>
            </w:pPr>
            <w:r w:rsidRPr="00A449FC">
              <w:rPr>
                <w:sz w:val="18"/>
                <w:szCs w:val="18"/>
                <w:lang w:val="ro-MD"/>
              </w:rPr>
              <w:t>1. Acest formular identifică, exclusiv în scopul determinării LCR la nivel consolidat, entităţile cărora le corespund informaţiile raportate în formularele C 72.00, C 73.00, C 74.00, C 75.01 și C 76.00. Formularul identifică toate entităţile care fac parte din perimetrul de consolidare al LCR în conformitate cu articolul 8, articolul 10 și articolul 11 alineatele (3) și (5) din Regulamentul (UE) nr. 575/2013, după caz. Numărul de rânduri din formular corespunde numărului de entităţi incluse în perimetrul de consolidare.</w:t>
            </w:r>
          </w:p>
        </w:tc>
        <w:tc>
          <w:tcPr>
            <w:tcW w:w="4536" w:type="dxa"/>
            <w:tcBorders>
              <w:top w:val="single" w:sz="4" w:space="0" w:color="auto"/>
              <w:left w:val="single" w:sz="4" w:space="0" w:color="auto"/>
              <w:bottom w:val="single" w:sz="4" w:space="0" w:color="auto"/>
              <w:right w:val="single" w:sz="4" w:space="0" w:color="auto"/>
            </w:tcBorders>
          </w:tcPr>
          <w:p w14:paraId="7DF6DBEA" w14:textId="439BC8C5" w:rsidR="00C10B98" w:rsidRPr="00932EC3" w:rsidRDefault="00C10B98" w:rsidP="00C10B98">
            <w:pPr>
              <w:rPr>
                <w:sz w:val="18"/>
                <w:szCs w:val="18"/>
                <w:lang w:val="ro-MD"/>
              </w:rPr>
            </w:pPr>
            <w:r w:rsidRPr="001C3E9E">
              <w:rPr>
                <w:sz w:val="18"/>
                <w:szCs w:val="18"/>
                <w:lang w:val="it-IT"/>
              </w:rPr>
              <w:t xml:space="preserve">61. Acest formular identifică, exclusiv în scopul determinării LCR la nivel consolidat, entităţile cărora le corespund informaţiile raportate în formularele C 72.00, C 73.00, C 74.00, C 75.01 și C 76.00. Formularul identifică toate entităţile care fac parte din perimetrul de consolidare al LCR în conformitate cu </w:t>
            </w:r>
            <w:r w:rsidRPr="00DF4EAC">
              <w:rPr>
                <w:sz w:val="18"/>
                <w:szCs w:val="18"/>
                <w:lang w:val="it-IT"/>
              </w:rPr>
              <w:t xml:space="preserve">capitolul II și III </w:t>
            </w:r>
            <w:r w:rsidRPr="001C3E9E">
              <w:rPr>
                <w:sz w:val="18"/>
                <w:szCs w:val="18"/>
                <w:lang w:val="it-IT"/>
              </w:rPr>
              <w:t>din Regulamentul nr.101/2020 cu privire la supravegherea pe bază consolidată a băncilor. Numărul de rânduri din formular corespunde numărului de entităţi incluse în perimetrul de consolidare.</w:t>
            </w:r>
          </w:p>
        </w:tc>
        <w:tc>
          <w:tcPr>
            <w:tcW w:w="1418" w:type="dxa"/>
            <w:tcBorders>
              <w:top w:val="single" w:sz="4" w:space="0" w:color="auto"/>
              <w:left w:val="single" w:sz="4" w:space="0" w:color="auto"/>
              <w:bottom w:val="single" w:sz="4" w:space="0" w:color="auto"/>
              <w:right w:val="single" w:sz="4" w:space="0" w:color="auto"/>
            </w:tcBorders>
          </w:tcPr>
          <w:p w14:paraId="025FA2E9" w14:textId="787A3D74"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29F984B6"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6464F935"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0B954DA" w14:textId="77777777" w:rsidR="00C10B98" w:rsidRPr="009A7D7B" w:rsidRDefault="00C10B98" w:rsidP="00C10B98">
            <w:pPr>
              <w:jc w:val="both"/>
              <w:rPr>
                <w:i/>
                <w:iCs/>
                <w:sz w:val="18"/>
                <w:szCs w:val="18"/>
                <w:lang w:val="ro-RO"/>
              </w:rPr>
            </w:pPr>
          </w:p>
        </w:tc>
      </w:tr>
      <w:tr w:rsidR="00C10B98" w:rsidRPr="00A449FC" w14:paraId="64797F71" w14:textId="77777777" w:rsidTr="00D65135">
        <w:tc>
          <w:tcPr>
            <w:tcW w:w="4576" w:type="dxa"/>
            <w:tcBorders>
              <w:top w:val="single" w:sz="4" w:space="0" w:color="auto"/>
              <w:left w:val="single" w:sz="4" w:space="0" w:color="auto"/>
              <w:bottom w:val="single" w:sz="4" w:space="0" w:color="auto"/>
              <w:right w:val="single" w:sz="4" w:space="0" w:color="auto"/>
            </w:tcBorders>
          </w:tcPr>
          <w:p w14:paraId="09236563" w14:textId="53D940A6" w:rsidR="00C10B98" w:rsidRDefault="00C10B98" w:rsidP="00C10B98">
            <w:pPr>
              <w:rPr>
                <w:sz w:val="18"/>
                <w:szCs w:val="18"/>
                <w:lang w:val="ro-MD"/>
              </w:rPr>
            </w:pPr>
            <w:r w:rsidRPr="00A449FC">
              <w:rPr>
                <w:sz w:val="18"/>
                <w:szCs w:val="18"/>
                <w:lang w:val="ro-MD"/>
              </w:rPr>
              <w:t>1.2. Instrucţiuni privind anumite coloane</w:t>
            </w:r>
          </w:p>
        </w:tc>
        <w:tc>
          <w:tcPr>
            <w:tcW w:w="4536" w:type="dxa"/>
            <w:tcBorders>
              <w:top w:val="single" w:sz="4" w:space="0" w:color="auto"/>
              <w:left w:val="single" w:sz="4" w:space="0" w:color="auto"/>
              <w:bottom w:val="single" w:sz="4" w:space="0" w:color="auto"/>
              <w:right w:val="single" w:sz="4" w:space="0" w:color="auto"/>
            </w:tcBorders>
          </w:tcPr>
          <w:p w14:paraId="2DF54262" w14:textId="6CE8ED08" w:rsidR="00C10B98" w:rsidRPr="00932EC3" w:rsidRDefault="00C10B98" w:rsidP="00C10B98">
            <w:pPr>
              <w:rPr>
                <w:sz w:val="18"/>
                <w:szCs w:val="18"/>
                <w:lang w:val="ro-MD"/>
              </w:rPr>
            </w:pPr>
            <w:r w:rsidRPr="001C3E9E">
              <w:rPr>
                <w:b/>
                <w:bCs/>
                <w:sz w:val="18"/>
                <w:szCs w:val="18"/>
                <w:lang w:val="en-US"/>
              </w:rPr>
              <w:t>Instrucţiuni pentru anumite poziţii</w:t>
            </w:r>
          </w:p>
        </w:tc>
        <w:tc>
          <w:tcPr>
            <w:tcW w:w="1418" w:type="dxa"/>
            <w:tcBorders>
              <w:top w:val="single" w:sz="4" w:space="0" w:color="auto"/>
              <w:left w:val="single" w:sz="4" w:space="0" w:color="auto"/>
              <w:bottom w:val="single" w:sz="4" w:space="0" w:color="auto"/>
              <w:right w:val="single" w:sz="4" w:space="0" w:color="auto"/>
            </w:tcBorders>
          </w:tcPr>
          <w:p w14:paraId="35008504" w14:textId="77777777" w:rsidR="00C10B98" w:rsidRPr="009A7D7B" w:rsidRDefault="00C10B98" w:rsidP="00C10B98">
            <w:pPr>
              <w:jc w:val="both"/>
              <w:rPr>
                <w:i/>
                <w:iCs/>
                <w:sz w:val="18"/>
                <w:szCs w:val="18"/>
                <w:lang w:val="ro-RO"/>
              </w:rPr>
            </w:pPr>
          </w:p>
        </w:tc>
        <w:tc>
          <w:tcPr>
            <w:tcW w:w="2476" w:type="dxa"/>
            <w:tcBorders>
              <w:top w:val="single" w:sz="4" w:space="0" w:color="auto"/>
              <w:left w:val="single" w:sz="4" w:space="0" w:color="auto"/>
              <w:bottom w:val="single" w:sz="4" w:space="0" w:color="auto"/>
              <w:right w:val="single" w:sz="4" w:space="0" w:color="auto"/>
            </w:tcBorders>
          </w:tcPr>
          <w:p w14:paraId="6FFBB501"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65BDD4D"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D45A937" w14:textId="77777777" w:rsidR="00C10B98" w:rsidRPr="009A7D7B" w:rsidRDefault="00C10B98" w:rsidP="00C10B98">
            <w:pPr>
              <w:jc w:val="both"/>
              <w:rPr>
                <w:i/>
                <w:iCs/>
                <w:sz w:val="18"/>
                <w:szCs w:val="18"/>
                <w:lang w:val="ro-RO"/>
              </w:rPr>
            </w:pPr>
          </w:p>
        </w:tc>
      </w:tr>
      <w:tr w:rsidR="00C10B98" w:rsidRPr="00C27AA2" w14:paraId="33B0DE01"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C27AA2" w14:paraId="7A1374A7" w14:textId="77777777" w:rsidTr="005B5B27">
              <w:tc>
                <w:tcPr>
                  <w:tcW w:w="632" w:type="dxa"/>
                </w:tcPr>
                <w:p w14:paraId="0A540044" w14:textId="0293BF86" w:rsidR="00C10B98" w:rsidRPr="00932EC3" w:rsidRDefault="00C10B98" w:rsidP="00C10B98">
                  <w:pPr>
                    <w:rPr>
                      <w:sz w:val="18"/>
                      <w:szCs w:val="18"/>
                      <w:lang w:val="ro-MD"/>
                    </w:rPr>
                  </w:pPr>
                  <w:r w:rsidRPr="00A449FC">
                    <w:rPr>
                      <w:sz w:val="18"/>
                      <w:szCs w:val="18"/>
                      <w:lang w:val="ro-MD"/>
                    </w:rPr>
                    <w:t>Coloană</w:t>
                  </w:r>
                </w:p>
              </w:tc>
              <w:tc>
                <w:tcPr>
                  <w:tcW w:w="3686" w:type="dxa"/>
                </w:tcPr>
                <w:p w14:paraId="539AF0C4" w14:textId="6A50292A" w:rsidR="00C10B98" w:rsidRPr="00932EC3" w:rsidRDefault="00C10B98" w:rsidP="00C10B98">
                  <w:pPr>
                    <w:rPr>
                      <w:sz w:val="18"/>
                      <w:szCs w:val="18"/>
                      <w:lang w:val="ro-MD"/>
                    </w:rPr>
                  </w:pPr>
                  <w:r w:rsidRPr="00A449FC">
                    <w:rPr>
                      <w:sz w:val="18"/>
                      <w:szCs w:val="18"/>
                      <w:lang w:val="ro-MD"/>
                    </w:rPr>
                    <w:t>Referinţe juridice și instrucţiuni</w:t>
                  </w:r>
                </w:p>
              </w:tc>
            </w:tr>
          </w:tbl>
          <w:p w14:paraId="576F289F"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C27AA2" w14:paraId="39F94DC4" w14:textId="77777777" w:rsidTr="005B5B27">
              <w:tc>
                <w:tcPr>
                  <w:tcW w:w="632" w:type="dxa"/>
                </w:tcPr>
                <w:p w14:paraId="5E7642A3" w14:textId="302FEF51" w:rsidR="00C10B98" w:rsidRPr="00932EC3" w:rsidRDefault="00C10B98" w:rsidP="00C10B98">
                  <w:pPr>
                    <w:rPr>
                      <w:sz w:val="18"/>
                      <w:szCs w:val="18"/>
                      <w:lang w:val="ro-MD"/>
                    </w:rPr>
                  </w:pPr>
                  <w:r w:rsidRPr="001C3E9E">
                    <w:rPr>
                      <w:sz w:val="18"/>
                      <w:szCs w:val="18"/>
                      <w:lang w:val="ro-MD"/>
                    </w:rPr>
                    <w:t>Coloană</w:t>
                  </w:r>
                </w:p>
              </w:tc>
              <w:tc>
                <w:tcPr>
                  <w:tcW w:w="3686" w:type="dxa"/>
                </w:tcPr>
                <w:p w14:paraId="79E7501C" w14:textId="29D5438F" w:rsidR="00C10B98" w:rsidRPr="00932EC3" w:rsidRDefault="00C10B98" w:rsidP="00C10B98">
                  <w:pPr>
                    <w:rPr>
                      <w:sz w:val="18"/>
                      <w:szCs w:val="18"/>
                      <w:lang w:val="ro-MD"/>
                    </w:rPr>
                  </w:pPr>
                  <w:r w:rsidRPr="001C3E9E">
                    <w:rPr>
                      <w:sz w:val="18"/>
                      <w:szCs w:val="18"/>
                      <w:lang w:val="ro-MD"/>
                    </w:rPr>
                    <w:t>Referinţe juridice și instrucţiuni</w:t>
                  </w:r>
                </w:p>
              </w:tc>
            </w:tr>
          </w:tbl>
          <w:p w14:paraId="2C291AF7"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FFC4980" w14:textId="6853F8BC"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C9C9030"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2D544F5D"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6757908" w14:textId="77777777" w:rsidR="00C10B98" w:rsidRPr="009A7D7B" w:rsidRDefault="00C10B98" w:rsidP="00C10B98">
            <w:pPr>
              <w:jc w:val="both"/>
              <w:rPr>
                <w:i/>
                <w:iCs/>
                <w:sz w:val="18"/>
                <w:szCs w:val="18"/>
                <w:lang w:val="ro-RO"/>
              </w:rPr>
            </w:pPr>
          </w:p>
        </w:tc>
      </w:tr>
      <w:tr w:rsidR="00C10B98" w:rsidRPr="004425F7" w14:paraId="14AEEBDB"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13B0B9C" w14:textId="77777777" w:rsidTr="005B5B27">
              <w:tc>
                <w:tcPr>
                  <w:tcW w:w="632" w:type="dxa"/>
                </w:tcPr>
                <w:p w14:paraId="2341ABC0" w14:textId="6CE41905" w:rsidR="00C10B98" w:rsidRPr="00932EC3" w:rsidRDefault="00C10B98" w:rsidP="00C10B98">
                  <w:pPr>
                    <w:rPr>
                      <w:sz w:val="18"/>
                      <w:szCs w:val="18"/>
                      <w:lang w:val="ro-MD"/>
                    </w:rPr>
                  </w:pPr>
                  <w:r>
                    <w:rPr>
                      <w:sz w:val="18"/>
                      <w:szCs w:val="18"/>
                      <w:lang w:val="ro-MD"/>
                    </w:rPr>
                    <w:t>0005</w:t>
                  </w:r>
                </w:p>
              </w:tc>
              <w:tc>
                <w:tcPr>
                  <w:tcW w:w="3686" w:type="dxa"/>
                </w:tcPr>
                <w:p w14:paraId="7A70513D" w14:textId="77777777" w:rsidR="00C10B98" w:rsidRDefault="00C10B98" w:rsidP="00C10B98">
                  <w:pPr>
                    <w:rPr>
                      <w:b/>
                      <w:bCs/>
                      <w:sz w:val="18"/>
                      <w:szCs w:val="18"/>
                      <w:lang w:val="ro-MD"/>
                    </w:rPr>
                  </w:pPr>
                  <w:r w:rsidRPr="00A449FC">
                    <w:rPr>
                      <w:b/>
                      <w:bCs/>
                      <w:sz w:val="18"/>
                      <w:szCs w:val="18"/>
                      <w:lang w:val="ro-MD"/>
                    </w:rPr>
                    <w:t xml:space="preserve">Societate-mamă sau filială </w:t>
                  </w:r>
                </w:p>
                <w:p w14:paraId="353BB3FC" w14:textId="77777777" w:rsidR="00C10B98" w:rsidRDefault="00C10B98" w:rsidP="00C10B98">
                  <w:pPr>
                    <w:rPr>
                      <w:sz w:val="18"/>
                      <w:szCs w:val="18"/>
                      <w:lang w:val="ro-MD"/>
                    </w:rPr>
                  </w:pPr>
                  <w:r w:rsidRPr="00A449FC">
                    <w:rPr>
                      <w:sz w:val="18"/>
                      <w:szCs w:val="18"/>
                      <w:lang w:val="ro-MD"/>
                    </w:rPr>
                    <w:t xml:space="preserve">Se completează „Societate-mamă” în cazul în care entitatea de pe rând este: </w:t>
                  </w:r>
                </w:p>
                <w:p w14:paraId="685B0399" w14:textId="77777777" w:rsidR="00C10B98" w:rsidRDefault="00C10B98" w:rsidP="00C10B98">
                  <w:pPr>
                    <w:rPr>
                      <w:sz w:val="18"/>
                      <w:szCs w:val="18"/>
                      <w:lang w:val="ro-MD"/>
                    </w:rPr>
                  </w:pPr>
                  <w:r w:rsidRPr="00A449FC">
                    <w:rPr>
                      <w:sz w:val="18"/>
                      <w:szCs w:val="18"/>
                      <w:lang w:val="ro-MD"/>
                    </w:rPr>
                    <w:t>— instituţia-mamă din UE, holdingul financiar mamă din UE sau holdingul financiar mixt mamă din UE, astfel cum se prevede la articolul 11 alineatul (3) din Regulamentul (UE) nr. 575/2013;</w:t>
                  </w:r>
                </w:p>
                <w:p w14:paraId="71545E28" w14:textId="77777777" w:rsidR="00C10B98" w:rsidRDefault="00C10B98" w:rsidP="00C10B98">
                  <w:pPr>
                    <w:rPr>
                      <w:sz w:val="18"/>
                      <w:szCs w:val="18"/>
                      <w:lang w:val="ro-MD"/>
                    </w:rPr>
                  </w:pPr>
                  <w:r w:rsidRPr="00A449FC">
                    <w:rPr>
                      <w:sz w:val="18"/>
                      <w:szCs w:val="18"/>
                      <w:lang w:val="ro-MD"/>
                    </w:rPr>
                    <w:t xml:space="preserve">instituţia-mamă sau instituţia-filială care trebuie să respecte LCR pe bază consolidată sau pe bază subconsolidată, în contextul unui subgrup unic de lichiditate, conform articolului 8 din Regulamentul (UE) nr. 575/2013; </w:t>
                  </w:r>
                </w:p>
                <w:p w14:paraId="27E5E360" w14:textId="77777777" w:rsidR="00C10B98" w:rsidRDefault="00C10B98" w:rsidP="00C10B98">
                  <w:pPr>
                    <w:rPr>
                      <w:sz w:val="18"/>
                      <w:szCs w:val="18"/>
                      <w:lang w:val="ro-MD"/>
                    </w:rPr>
                  </w:pPr>
                  <w:r w:rsidRPr="00A449FC">
                    <w:rPr>
                      <w:sz w:val="18"/>
                      <w:szCs w:val="18"/>
                      <w:lang w:val="ro-MD"/>
                    </w:rPr>
                    <w:t xml:space="preserve">— instituţia relevantă trebuie să respecte LCR pe bază subconsolidată în conformitate cu articolul 11 alineatul (5) din Regulamentul (UE) nr. 575/2013; </w:t>
                  </w:r>
                </w:p>
                <w:p w14:paraId="658A41FD" w14:textId="77777777" w:rsidR="00C10B98" w:rsidRDefault="00C10B98" w:rsidP="00C10B98">
                  <w:pPr>
                    <w:rPr>
                      <w:sz w:val="18"/>
                      <w:szCs w:val="18"/>
                      <w:lang w:val="ro-MD"/>
                    </w:rPr>
                  </w:pPr>
                  <w:r w:rsidRPr="00A449FC">
                    <w:rPr>
                      <w:sz w:val="18"/>
                      <w:szCs w:val="18"/>
                      <w:lang w:val="ro-MD"/>
                    </w:rPr>
                    <w:t xml:space="preserve">— casa centrală din UE. </w:t>
                  </w:r>
                </w:p>
                <w:p w14:paraId="2966A0FE" w14:textId="3950A301" w:rsidR="00C10B98" w:rsidRPr="00932EC3" w:rsidRDefault="00C10B98" w:rsidP="00C10B98">
                  <w:pPr>
                    <w:rPr>
                      <w:sz w:val="18"/>
                      <w:szCs w:val="18"/>
                      <w:lang w:val="ro-MD"/>
                    </w:rPr>
                  </w:pPr>
                  <w:r w:rsidRPr="00A449FC">
                    <w:rPr>
                      <w:sz w:val="18"/>
                      <w:szCs w:val="18"/>
                      <w:lang w:val="ro-MD"/>
                    </w:rPr>
                    <w:t>Se completează „Filială” pe restul rândurilor.</w:t>
                  </w:r>
                </w:p>
              </w:tc>
            </w:tr>
          </w:tbl>
          <w:p w14:paraId="3139499F"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14A0EC1" w14:textId="77777777" w:rsidTr="005B5B27">
              <w:tc>
                <w:tcPr>
                  <w:tcW w:w="632" w:type="dxa"/>
                </w:tcPr>
                <w:p w14:paraId="7DCA2C74" w14:textId="35E5AA3C" w:rsidR="00C10B98" w:rsidRPr="00932EC3" w:rsidRDefault="00C10B98" w:rsidP="00C10B98">
                  <w:pPr>
                    <w:rPr>
                      <w:sz w:val="18"/>
                      <w:szCs w:val="18"/>
                      <w:lang w:val="ro-MD"/>
                    </w:rPr>
                  </w:pPr>
                  <w:r>
                    <w:rPr>
                      <w:sz w:val="18"/>
                      <w:szCs w:val="18"/>
                      <w:lang w:val="ro-MD"/>
                    </w:rPr>
                    <w:t>0005</w:t>
                  </w:r>
                </w:p>
              </w:tc>
              <w:tc>
                <w:tcPr>
                  <w:tcW w:w="3686" w:type="dxa"/>
                </w:tcPr>
                <w:p w14:paraId="16512CC5" w14:textId="77777777" w:rsidR="00C10B98" w:rsidRPr="004047EF" w:rsidRDefault="00C10B98" w:rsidP="00C10B98">
                  <w:pPr>
                    <w:rPr>
                      <w:b/>
                      <w:bCs/>
                      <w:sz w:val="18"/>
                      <w:szCs w:val="18"/>
                      <w:lang w:val="ro-MD"/>
                    </w:rPr>
                  </w:pPr>
                  <w:r w:rsidRPr="004047EF">
                    <w:rPr>
                      <w:b/>
                      <w:bCs/>
                      <w:sz w:val="18"/>
                      <w:szCs w:val="18"/>
                      <w:lang w:val="ro-MD"/>
                    </w:rPr>
                    <w:t xml:space="preserve">Societate-mamă sau filială </w:t>
                  </w:r>
                </w:p>
                <w:p w14:paraId="432F3EB5" w14:textId="77777777" w:rsidR="00C10B98" w:rsidRPr="004047EF" w:rsidRDefault="00C10B98" w:rsidP="00C10B98">
                  <w:pPr>
                    <w:rPr>
                      <w:bCs/>
                      <w:sz w:val="18"/>
                      <w:szCs w:val="18"/>
                      <w:lang w:val="ro-MD"/>
                    </w:rPr>
                  </w:pPr>
                  <w:r w:rsidRPr="004047EF">
                    <w:rPr>
                      <w:bCs/>
                      <w:sz w:val="18"/>
                      <w:szCs w:val="18"/>
                      <w:lang w:val="ro-MD"/>
                    </w:rPr>
                    <w:t xml:space="preserve">Se completează „Societate-mamă” în cazul în care entitatea de pe rând este: </w:t>
                  </w:r>
                </w:p>
                <w:p w14:paraId="4BBEAD68" w14:textId="77777777" w:rsidR="00C10B98" w:rsidRPr="004047EF" w:rsidRDefault="00C10B98" w:rsidP="00C10B98">
                  <w:pPr>
                    <w:rPr>
                      <w:bCs/>
                      <w:sz w:val="18"/>
                      <w:szCs w:val="18"/>
                      <w:lang w:val="ro-MD"/>
                    </w:rPr>
                  </w:pPr>
                  <w:r w:rsidRPr="004047EF">
                    <w:rPr>
                      <w:bCs/>
                      <w:sz w:val="18"/>
                      <w:szCs w:val="18"/>
                      <w:lang w:val="ro-MD"/>
                    </w:rPr>
                    <w:t>- întreprinderea-mamă înfiinţată în Republica Moldova sau în alte state, care este o societate financiară holding sau o societate financiară holding mixtă, astfel cum se prevede în capitolul III din Regulamentul nr.101/2020;</w:t>
                  </w:r>
                </w:p>
                <w:p w14:paraId="7E229046" w14:textId="37B0593E" w:rsidR="00C10B98" w:rsidRPr="004047EF" w:rsidRDefault="00C10B98" w:rsidP="00C10B98">
                  <w:pPr>
                    <w:rPr>
                      <w:bCs/>
                      <w:sz w:val="18"/>
                      <w:szCs w:val="18"/>
                      <w:lang w:val="ro-MD"/>
                    </w:rPr>
                  </w:pPr>
                  <w:r>
                    <w:rPr>
                      <w:bCs/>
                      <w:sz w:val="18"/>
                      <w:szCs w:val="18"/>
                      <w:lang w:val="ro-MD"/>
                    </w:rPr>
                    <w:t xml:space="preserve">- </w:t>
                  </w:r>
                  <w:r w:rsidRPr="004047EF">
                    <w:rPr>
                      <w:bCs/>
                      <w:sz w:val="18"/>
                      <w:szCs w:val="18"/>
                      <w:lang w:val="ro-MD"/>
                    </w:rPr>
                    <w:t>instituţia-mamă sau instituţia-filială care trebuie să respecte LCR pe bază consolidată, în contextul unui subgrup unic de lichiditate</w:t>
                  </w:r>
                  <w:r>
                    <w:rPr>
                      <w:bCs/>
                      <w:sz w:val="18"/>
                      <w:szCs w:val="18"/>
                      <w:lang w:val="ro-MD"/>
                    </w:rPr>
                    <w:t>.</w:t>
                  </w:r>
                </w:p>
                <w:p w14:paraId="0F05DB1F" w14:textId="77777777" w:rsidR="00C10B98" w:rsidRPr="004047EF" w:rsidRDefault="00C10B98" w:rsidP="00C10B98">
                  <w:pPr>
                    <w:rPr>
                      <w:bCs/>
                      <w:sz w:val="18"/>
                      <w:szCs w:val="18"/>
                      <w:lang w:val="ro-MD"/>
                    </w:rPr>
                  </w:pPr>
                </w:p>
                <w:p w14:paraId="50185A39" w14:textId="0996EF43" w:rsidR="00C10B98" w:rsidRPr="00932EC3" w:rsidRDefault="00C10B98" w:rsidP="00C10B98">
                  <w:pPr>
                    <w:rPr>
                      <w:sz w:val="18"/>
                      <w:szCs w:val="18"/>
                      <w:lang w:val="ro-MD"/>
                    </w:rPr>
                  </w:pPr>
                  <w:r w:rsidRPr="004047EF">
                    <w:rPr>
                      <w:bCs/>
                      <w:sz w:val="18"/>
                      <w:szCs w:val="18"/>
                      <w:lang w:val="it-IT"/>
                    </w:rPr>
                    <w:t>Se completează „Filială” pe restul rândurilor.</w:t>
                  </w:r>
                </w:p>
              </w:tc>
            </w:tr>
          </w:tbl>
          <w:p w14:paraId="2124D7FC"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1D7E982B" w14:textId="4A212F96" w:rsidR="00C10B98" w:rsidRPr="00E22611" w:rsidRDefault="00C10B98" w:rsidP="00C10B98">
            <w:pPr>
              <w:jc w:val="both"/>
              <w:rPr>
                <w:sz w:val="18"/>
                <w:szCs w:val="18"/>
                <w:lang w:val="ro-MD"/>
              </w:rPr>
            </w:pPr>
            <w:r>
              <w:rPr>
                <w:sz w:val="18"/>
                <w:szCs w:val="18"/>
                <w:lang w:val="ro-MD"/>
              </w:rPr>
              <w:t xml:space="preserve">Parțial compatibil </w:t>
            </w:r>
          </w:p>
        </w:tc>
        <w:tc>
          <w:tcPr>
            <w:tcW w:w="2476" w:type="dxa"/>
            <w:tcBorders>
              <w:top w:val="single" w:sz="4" w:space="0" w:color="auto"/>
              <w:left w:val="single" w:sz="4" w:space="0" w:color="auto"/>
              <w:bottom w:val="single" w:sz="4" w:space="0" w:color="auto"/>
              <w:right w:val="single" w:sz="4" w:space="0" w:color="auto"/>
            </w:tcBorders>
          </w:tcPr>
          <w:p w14:paraId="1CA07740" w14:textId="5E714A3B" w:rsidR="00C10B98" w:rsidRPr="00E22611" w:rsidRDefault="00C10B98" w:rsidP="00C10B98">
            <w:pPr>
              <w:rPr>
                <w:sz w:val="18"/>
                <w:szCs w:val="18"/>
                <w:lang w:val="ro-RO"/>
              </w:rPr>
            </w:pPr>
            <w:r>
              <w:rPr>
                <w:sz w:val="18"/>
                <w:szCs w:val="18"/>
                <w:lang w:val="ro-RO"/>
              </w:rPr>
              <w:t>Nu au fost transpuse prevederile aferente respectării LCR pe bază subconsolidată deoarece în legislația bancară prevederile aferente caselor centrale și respectării prevederilor CRR pe bază subconsolidată nu sunt transpuse.</w:t>
            </w:r>
          </w:p>
        </w:tc>
        <w:tc>
          <w:tcPr>
            <w:tcW w:w="990" w:type="dxa"/>
            <w:tcBorders>
              <w:top w:val="single" w:sz="4" w:space="0" w:color="auto"/>
              <w:left w:val="single" w:sz="4" w:space="0" w:color="auto"/>
              <w:bottom w:val="single" w:sz="4" w:space="0" w:color="auto"/>
              <w:right w:val="single" w:sz="4" w:space="0" w:color="auto"/>
            </w:tcBorders>
          </w:tcPr>
          <w:p w14:paraId="530B8C9E"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7D1E7657" w14:textId="77777777" w:rsidR="00C10B98" w:rsidRPr="009A7D7B" w:rsidRDefault="00C10B98" w:rsidP="00C10B98">
            <w:pPr>
              <w:jc w:val="both"/>
              <w:rPr>
                <w:i/>
                <w:iCs/>
                <w:sz w:val="18"/>
                <w:szCs w:val="18"/>
                <w:lang w:val="ro-RO"/>
              </w:rPr>
            </w:pPr>
          </w:p>
        </w:tc>
      </w:tr>
      <w:tr w:rsidR="00C10B98" w:rsidRPr="004047EF" w14:paraId="74FCC656"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6ADCF7C" w14:textId="77777777" w:rsidTr="005B5B27">
              <w:tc>
                <w:tcPr>
                  <w:tcW w:w="632" w:type="dxa"/>
                </w:tcPr>
                <w:p w14:paraId="159AFAF7" w14:textId="3D5A7149" w:rsidR="00C10B98" w:rsidRPr="00932EC3" w:rsidRDefault="00C10B98" w:rsidP="00C10B98">
                  <w:pPr>
                    <w:rPr>
                      <w:sz w:val="18"/>
                      <w:szCs w:val="18"/>
                      <w:lang w:val="ro-MD"/>
                    </w:rPr>
                  </w:pPr>
                  <w:r>
                    <w:rPr>
                      <w:sz w:val="18"/>
                      <w:szCs w:val="18"/>
                      <w:lang w:val="ro-MD"/>
                    </w:rPr>
                    <w:t>0010</w:t>
                  </w:r>
                </w:p>
              </w:tc>
              <w:tc>
                <w:tcPr>
                  <w:tcW w:w="3686" w:type="dxa"/>
                </w:tcPr>
                <w:p w14:paraId="7542CA2A" w14:textId="77777777" w:rsidR="00C10B98" w:rsidRDefault="00C10B98" w:rsidP="00C10B98">
                  <w:pPr>
                    <w:rPr>
                      <w:b/>
                      <w:bCs/>
                      <w:sz w:val="18"/>
                      <w:szCs w:val="18"/>
                      <w:lang w:val="ro-MD"/>
                    </w:rPr>
                  </w:pPr>
                  <w:r w:rsidRPr="00A449FC">
                    <w:rPr>
                      <w:b/>
                      <w:bCs/>
                      <w:sz w:val="18"/>
                      <w:szCs w:val="18"/>
                      <w:lang w:val="ro-MD"/>
                    </w:rPr>
                    <w:t xml:space="preserve">Denumire </w:t>
                  </w:r>
                </w:p>
                <w:p w14:paraId="759A975D" w14:textId="32F828D2" w:rsidR="00C10B98" w:rsidRPr="00932EC3" w:rsidRDefault="00C10B98" w:rsidP="00C10B98">
                  <w:pPr>
                    <w:rPr>
                      <w:sz w:val="18"/>
                      <w:szCs w:val="18"/>
                      <w:lang w:val="ro-MD"/>
                    </w:rPr>
                  </w:pPr>
                  <w:r w:rsidRPr="00A449FC">
                    <w:rPr>
                      <w:sz w:val="18"/>
                      <w:szCs w:val="18"/>
                      <w:lang w:val="ro-MD"/>
                    </w:rPr>
                    <w:t>Denumirea fiecărei entităţi din perimetrul de consolidare se raportează în coloana 0010.</w:t>
                  </w:r>
                </w:p>
              </w:tc>
            </w:tr>
          </w:tbl>
          <w:p w14:paraId="14FD95E6"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68019C97" w14:textId="77777777" w:rsidTr="005B5B27">
              <w:tc>
                <w:tcPr>
                  <w:tcW w:w="632" w:type="dxa"/>
                </w:tcPr>
                <w:p w14:paraId="5F6C67D4" w14:textId="04464A7E" w:rsidR="00C10B98" w:rsidRPr="00932EC3" w:rsidRDefault="00C10B98" w:rsidP="00C10B98">
                  <w:pPr>
                    <w:rPr>
                      <w:sz w:val="18"/>
                      <w:szCs w:val="18"/>
                      <w:lang w:val="ro-MD"/>
                    </w:rPr>
                  </w:pPr>
                  <w:r>
                    <w:rPr>
                      <w:sz w:val="18"/>
                      <w:szCs w:val="18"/>
                      <w:lang w:val="ro-MD"/>
                    </w:rPr>
                    <w:t>0010</w:t>
                  </w:r>
                </w:p>
              </w:tc>
              <w:tc>
                <w:tcPr>
                  <w:tcW w:w="3686" w:type="dxa"/>
                </w:tcPr>
                <w:p w14:paraId="2440201C" w14:textId="77777777" w:rsidR="00C10B98" w:rsidRPr="004047EF" w:rsidRDefault="00C10B98" w:rsidP="00C10B98">
                  <w:pPr>
                    <w:rPr>
                      <w:b/>
                      <w:bCs/>
                      <w:sz w:val="18"/>
                      <w:szCs w:val="18"/>
                      <w:lang w:val="it-IT"/>
                    </w:rPr>
                  </w:pPr>
                  <w:r w:rsidRPr="004047EF">
                    <w:rPr>
                      <w:b/>
                      <w:bCs/>
                      <w:sz w:val="18"/>
                      <w:szCs w:val="18"/>
                      <w:lang w:val="it-IT"/>
                    </w:rPr>
                    <w:t xml:space="preserve">Denumire </w:t>
                  </w:r>
                </w:p>
                <w:p w14:paraId="5CD81099" w14:textId="4B1CA3C5" w:rsidR="00C10B98" w:rsidRPr="00932EC3" w:rsidRDefault="00C10B98" w:rsidP="00C10B98">
                  <w:pPr>
                    <w:rPr>
                      <w:sz w:val="18"/>
                      <w:szCs w:val="18"/>
                      <w:lang w:val="ro-MD"/>
                    </w:rPr>
                  </w:pPr>
                  <w:r w:rsidRPr="004047EF">
                    <w:rPr>
                      <w:bCs/>
                      <w:sz w:val="18"/>
                      <w:szCs w:val="18"/>
                      <w:lang w:val="it-IT"/>
                    </w:rPr>
                    <w:t>Denumirea fiecărei entităţi din perimetrul de consolidare se raportează în coloana 0010.</w:t>
                  </w:r>
                </w:p>
              </w:tc>
            </w:tr>
          </w:tbl>
          <w:p w14:paraId="20E132FC"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A6DB720" w14:textId="3C921CD8" w:rsidR="00C10B98" w:rsidRPr="00E22611" w:rsidRDefault="00C10B98" w:rsidP="00C10B98">
            <w:pPr>
              <w:jc w:val="both"/>
              <w:rPr>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5E172EB3"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3A676E68"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D035C68" w14:textId="77777777" w:rsidR="00C10B98" w:rsidRPr="009A7D7B" w:rsidRDefault="00C10B98" w:rsidP="00C10B98">
            <w:pPr>
              <w:jc w:val="both"/>
              <w:rPr>
                <w:i/>
                <w:iCs/>
                <w:sz w:val="18"/>
                <w:szCs w:val="18"/>
                <w:lang w:val="ro-RO"/>
              </w:rPr>
            </w:pPr>
          </w:p>
        </w:tc>
      </w:tr>
      <w:tr w:rsidR="00C10B98" w:rsidRPr="004425F7" w14:paraId="473B00EC"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C27AA2" w14:paraId="7A1B83DC" w14:textId="77777777" w:rsidTr="005B5B27">
              <w:tc>
                <w:tcPr>
                  <w:tcW w:w="632" w:type="dxa"/>
                </w:tcPr>
                <w:p w14:paraId="2051D92A" w14:textId="737D0FE8" w:rsidR="00C10B98" w:rsidRPr="00932EC3" w:rsidRDefault="00C10B98" w:rsidP="00C10B98">
                  <w:pPr>
                    <w:rPr>
                      <w:sz w:val="18"/>
                      <w:szCs w:val="18"/>
                      <w:lang w:val="ro-MD"/>
                    </w:rPr>
                  </w:pPr>
                  <w:r>
                    <w:rPr>
                      <w:sz w:val="18"/>
                      <w:szCs w:val="18"/>
                      <w:lang w:val="ro-MD"/>
                    </w:rPr>
                    <w:t>0020</w:t>
                  </w:r>
                </w:p>
              </w:tc>
              <w:tc>
                <w:tcPr>
                  <w:tcW w:w="3686" w:type="dxa"/>
                </w:tcPr>
                <w:p w14:paraId="32BDA62B" w14:textId="77777777" w:rsidR="00C10B98" w:rsidRDefault="00C10B98" w:rsidP="00C10B98">
                  <w:pPr>
                    <w:rPr>
                      <w:b/>
                      <w:bCs/>
                      <w:sz w:val="18"/>
                      <w:szCs w:val="18"/>
                      <w:lang w:val="ro-MD"/>
                    </w:rPr>
                  </w:pPr>
                  <w:r w:rsidRPr="001935DD">
                    <w:rPr>
                      <w:b/>
                      <w:bCs/>
                      <w:sz w:val="18"/>
                      <w:szCs w:val="18"/>
                      <w:lang w:val="ro-MD"/>
                    </w:rPr>
                    <w:t xml:space="preserve">Cod </w:t>
                  </w:r>
                </w:p>
                <w:p w14:paraId="7F04E6E9" w14:textId="675E966C" w:rsidR="00C10B98" w:rsidRPr="00932EC3" w:rsidRDefault="00C10B98" w:rsidP="00C10B98">
                  <w:pPr>
                    <w:rPr>
                      <w:sz w:val="18"/>
                      <w:szCs w:val="18"/>
                      <w:lang w:val="ro-MD"/>
                    </w:rPr>
                  </w:pPr>
                  <w:r w:rsidRPr="001935DD">
                    <w:rPr>
                      <w:sz w:val="18"/>
                      <w:szCs w:val="18"/>
                      <w:lang w:val="ro-MD"/>
                    </w:rPr>
                    <w:t>Codul care face parte din numărul de identificare a rândului trebuie să fie unic pentru fiecare entitate care face obiectul raportării. În cazul instituţiilor și al întreprinderilor de asigurare, codul este codul LEI. În cazul altor entităţi, codul este codul LEI sau, dacă acesta nu este disponibil, un cod naţional. Codul trebuie să fie unic și trebuie să fie utilizat în mod consecvent în toate formularele și de-a lungul timpului. Valoarea codului nu poate fi nulă.</w:t>
                  </w:r>
                </w:p>
              </w:tc>
            </w:tr>
          </w:tbl>
          <w:p w14:paraId="0C9E7BA5"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013BFC67" w14:textId="77777777" w:rsidTr="005B5B27">
              <w:tc>
                <w:tcPr>
                  <w:tcW w:w="632" w:type="dxa"/>
                </w:tcPr>
                <w:p w14:paraId="36FA31FF" w14:textId="164C3739" w:rsidR="00C10B98" w:rsidRPr="00932EC3" w:rsidRDefault="00C10B98" w:rsidP="00C10B98">
                  <w:pPr>
                    <w:rPr>
                      <w:sz w:val="18"/>
                      <w:szCs w:val="18"/>
                      <w:lang w:val="ro-MD"/>
                    </w:rPr>
                  </w:pPr>
                  <w:r>
                    <w:rPr>
                      <w:sz w:val="18"/>
                      <w:szCs w:val="18"/>
                      <w:lang w:val="ro-MD"/>
                    </w:rPr>
                    <w:t>0020</w:t>
                  </w:r>
                </w:p>
              </w:tc>
              <w:tc>
                <w:tcPr>
                  <w:tcW w:w="3686" w:type="dxa"/>
                </w:tcPr>
                <w:p w14:paraId="6D7E1848" w14:textId="77777777" w:rsidR="00C10B98" w:rsidRPr="00AB4A45" w:rsidRDefault="00C10B98" w:rsidP="00C10B98">
                  <w:pPr>
                    <w:rPr>
                      <w:b/>
                      <w:bCs/>
                      <w:sz w:val="18"/>
                      <w:szCs w:val="18"/>
                      <w:lang w:val="it-IT"/>
                    </w:rPr>
                  </w:pPr>
                  <w:r w:rsidRPr="00AB4A45">
                    <w:rPr>
                      <w:b/>
                      <w:bCs/>
                      <w:sz w:val="18"/>
                      <w:szCs w:val="18"/>
                      <w:lang w:val="it-IT"/>
                    </w:rPr>
                    <w:t xml:space="preserve">Cod </w:t>
                  </w:r>
                </w:p>
                <w:p w14:paraId="78CDDA71" w14:textId="77777777" w:rsidR="00C10B98" w:rsidRDefault="00C10B98" w:rsidP="00C10B98">
                  <w:pPr>
                    <w:rPr>
                      <w:bCs/>
                      <w:sz w:val="18"/>
                      <w:szCs w:val="18"/>
                      <w:lang w:val="it-IT"/>
                    </w:rPr>
                  </w:pPr>
                  <w:r w:rsidRPr="00AB4A45">
                    <w:rPr>
                      <w:bCs/>
                      <w:sz w:val="18"/>
                      <w:szCs w:val="18"/>
                      <w:lang w:val="it-IT"/>
                    </w:rPr>
                    <w:t>Codul care face parte din numărul de identificare a rândului trebuie să fie unic pentru fiecare entitate care face obiectul raportării</w:t>
                  </w:r>
                  <w:r>
                    <w:rPr>
                      <w:bCs/>
                      <w:sz w:val="18"/>
                      <w:szCs w:val="18"/>
                      <w:lang w:val="it-IT"/>
                    </w:rPr>
                    <w:t>.</w:t>
                  </w:r>
                </w:p>
                <w:p w14:paraId="29780B88" w14:textId="3114A04C" w:rsidR="00C10B98" w:rsidRDefault="00C10B98" w:rsidP="00C10B98">
                  <w:pPr>
                    <w:rPr>
                      <w:bCs/>
                      <w:sz w:val="18"/>
                      <w:szCs w:val="18"/>
                      <w:lang w:val="it-IT"/>
                    </w:rPr>
                  </w:pPr>
                  <w:r w:rsidRPr="00AB4A45">
                    <w:rPr>
                      <w:bCs/>
                      <w:sz w:val="18"/>
                      <w:szCs w:val="18"/>
                      <w:lang w:val="it-IT"/>
                    </w:rPr>
                    <w:t>Pentru bănci</w:t>
                  </w:r>
                  <w:r>
                    <w:rPr>
                      <w:bCs/>
                      <w:sz w:val="18"/>
                      <w:szCs w:val="18"/>
                      <w:lang w:val="it-IT"/>
                    </w:rPr>
                    <w:t>le rezidente și nerezidente</w:t>
                  </w:r>
                  <w:r w:rsidRPr="00AB4A45">
                    <w:rPr>
                      <w:bCs/>
                      <w:sz w:val="18"/>
                      <w:szCs w:val="18"/>
                      <w:lang w:val="it-IT"/>
                    </w:rPr>
                    <w:t xml:space="preserve"> se indică codul SWIFT atribuit băncii.</w:t>
                  </w:r>
                </w:p>
                <w:p w14:paraId="6ED97B45" w14:textId="662616AC" w:rsidR="00C10B98" w:rsidRDefault="00C10B98" w:rsidP="00C10B98">
                  <w:pPr>
                    <w:rPr>
                      <w:bCs/>
                      <w:sz w:val="18"/>
                      <w:szCs w:val="18"/>
                      <w:lang w:val="it-IT"/>
                    </w:rPr>
                  </w:pPr>
                  <w:r w:rsidRPr="002D7DDA">
                    <w:rPr>
                      <w:bCs/>
                      <w:sz w:val="18"/>
                      <w:szCs w:val="18"/>
                      <w:lang w:val="it-IT"/>
                    </w:rPr>
                    <w:t>Pentru alte entități rezidente se indică codul IDNO</w:t>
                  </w:r>
                  <w:r>
                    <w:rPr>
                      <w:bCs/>
                      <w:sz w:val="18"/>
                      <w:szCs w:val="18"/>
                      <w:lang w:val="it-IT"/>
                    </w:rPr>
                    <w:t>.</w:t>
                  </w:r>
                </w:p>
                <w:p w14:paraId="375CE14C" w14:textId="38173E35" w:rsidR="00C10B98" w:rsidRPr="00932EC3" w:rsidRDefault="00C10B98" w:rsidP="00C10B98">
                  <w:pPr>
                    <w:rPr>
                      <w:sz w:val="18"/>
                      <w:szCs w:val="18"/>
                      <w:lang w:val="ro-MD"/>
                    </w:rPr>
                  </w:pPr>
                  <w:r w:rsidRPr="000A41A9">
                    <w:rPr>
                      <w:bCs/>
                      <w:sz w:val="18"/>
                      <w:szCs w:val="18"/>
                      <w:lang w:val="it-IT"/>
                    </w:rPr>
                    <w:t>Pentru alte entități nerezidente se indică numărul de identificare/înregistrare de stat sau codul fiscal atribuit de către organul abilitat din ţara de origine a nerezidentului, precedat de codul ISO 3166-1-alfa-2 al ţării de înregistrare al ţării în care este înregistrată entitatea nerezidentă</w:t>
                  </w:r>
                  <w:r>
                    <w:rPr>
                      <w:bCs/>
                      <w:sz w:val="18"/>
                      <w:szCs w:val="18"/>
                      <w:lang w:val="it-IT"/>
                    </w:rPr>
                    <w:t>.</w:t>
                  </w:r>
                </w:p>
              </w:tc>
            </w:tr>
          </w:tbl>
          <w:p w14:paraId="754E9C15"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63C6D953" w14:textId="67259896" w:rsidR="00C10B98" w:rsidRPr="009A7D7B" w:rsidRDefault="00C10B98" w:rsidP="00C10B98">
            <w:pPr>
              <w:jc w:val="both"/>
              <w:rPr>
                <w:i/>
                <w:iCs/>
                <w:sz w:val="18"/>
                <w:szCs w:val="18"/>
                <w:lang w:val="ro-RO"/>
              </w:rPr>
            </w:pPr>
            <w:r>
              <w:rPr>
                <w:sz w:val="18"/>
                <w:szCs w:val="18"/>
                <w:lang w:val="ro-RO"/>
              </w:rPr>
              <w:t>Parțial compatibil</w:t>
            </w:r>
          </w:p>
        </w:tc>
        <w:tc>
          <w:tcPr>
            <w:tcW w:w="2476" w:type="dxa"/>
            <w:tcBorders>
              <w:top w:val="single" w:sz="4" w:space="0" w:color="auto"/>
              <w:left w:val="single" w:sz="4" w:space="0" w:color="auto"/>
              <w:bottom w:val="single" w:sz="4" w:space="0" w:color="auto"/>
              <w:right w:val="single" w:sz="4" w:space="0" w:color="auto"/>
            </w:tcBorders>
          </w:tcPr>
          <w:p w14:paraId="5E8C28BB" w14:textId="04C07332" w:rsidR="00C10B98" w:rsidRPr="00E22611" w:rsidRDefault="00C10B98" w:rsidP="00C10B98">
            <w:pPr>
              <w:rPr>
                <w:sz w:val="18"/>
                <w:szCs w:val="18"/>
                <w:lang w:val="ro-RO"/>
              </w:rPr>
            </w:pPr>
            <w:r>
              <w:rPr>
                <w:sz w:val="18"/>
                <w:szCs w:val="18"/>
                <w:lang w:val="ro-RO"/>
              </w:rPr>
              <w:t xml:space="preserve">Codul LEI se aplică entitățile raportoare din UE. În Republica Moldova în scopuri de raportare se utilizează codul SWIFT, iar pentru alte entități rezidente – codul IDNO. Pentru entitățile nerezidente se va indica </w:t>
            </w:r>
            <w:r w:rsidRPr="00F6568C">
              <w:rPr>
                <w:bCs/>
                <w:sz w:val="18"/>
                <w:szCs w:val="18"/>
                <w:lang w:val="it-IT"/>
              </w:rPr>
              <w:t>numărul de identificare/înregistrare de stat sau codul fiscal atribuit de către organul abilitat din ţara de origine a nerezidentului</w:t>
            </w:r>
            <w:r>
              <w:rPr>
                <w:bCs/>
                <w:sz w:val="18"/>
                <w:szCs w:val="18"/>
                <w:lang w:val="it-IT"/>
              </w:rPr>
              <w:t>.</w:t>
            </w:r>
          </w:p>
        </w:tc>
        <w:tc>
          <w:tcPr>
            <w:tcW w:w="990" w:type="dxa"/>
            <w:tcBorders>
              <w:top w:val="single" w:sz="4" w:space="0" w:color="auto"/>
              <w:left w:val="single" w:sz="4" w:space="0" w:color="auto"/>
              <w:bottom w:val="single" w:sz="4" w:space="0" w:color="auto"/>
              <w:right w:val="single" w:sz="4" w:space="0" w:color="auto"/>
            </w:tcBorders>
          </w:tcPr>
          <w:p w14:paraId="4203772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9FE2E18" w14:textId="77777777" w:rsidR="00C10B98" w:rsidRPr="009A7D7B" w:rsidRDefault="00C10B98" w:rsidP="00C10B98">
            <w:pPr>
              <w:jc w:val="both"/>
              <w:rPr>
                <w:i/>
                <w:iCs/>
                <w:sz w:val="18"/>
                <w:szCs w:val="18"/>
                <w:lang w:val="ro-RO"/>
              </w:rPr>
            </w:pPr>
          </w:p>
        </w:tc>
      </w:tr>
      <w:tr w:rsidR="00C10B98" w:rsidRPr="004425F7" w14:paraId="137B0943"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43300321" w14:textId="77777777" w:rsidTr="005B5B27">
              <w:tc>
                <w:tcPr>
                  <w:tcW w:w="632" w:type="dxa"/>
                </w:tcPr>
                <w:p w14:paraId="3D9F2C09" w14:textId="41055C58" w:rsidR="00C10B98" w:rsidRPr="00932EC3" w:rsidRDefault="00C10B98" w:rsidP="00C10B98">
                  <w:pPr>
                    <w:rPr>
                      <w:sz w:val="18"/>
                      <w:szCs w:val="18"/>
                      <w:lang w:val="ro-MD"/>
                    </w:rPr>
                  </w:pPr>
                  <w:r>
                    <w:rPr>
                      <w:sz w:val="18"/>
                      <w:szCs w:val="18"/>
                      <w:lang w:val="ro-MD"/>
                    </w:rPr>
                    <w:t>0021</w:t>
                  </w:r>
                </w:p>
              </w:tc>
              <w:tc>
                <w:tcPr>
                  <w:tcW w:w="3686" w:type="dxa"/>
                </w:tcPr>
                <w:p w14:paraId="0A771541" w14:textId="77777777" w:rsidR="00C10B98" w:rsidRDefault="00C10B98" w:rsidP="00C10B98">
                  <w:pPr>
                    <w:rPr>
                      <w:b/>
                      <w:bCs/>
                      <w:sz w:val="18"/>
                      <w:szCs w:val="18"/>
                      <w:lang w:val="ro-MD"/>
                    </w:rPr>
                  </w:pPr>
                  <w:r w:rsidRPr="001935DD">
                    <w:rPr>
                      <w:b/>
                      <w:bCs/>
                      <w:sz w:val="18"/>
                      <w:szCs w:val="18"/>
                      <w:lang w:val="ro-MD"/>
                    </w:rPr>
                    <w:t xml:space="preserve">Tipul de cod </w:t>
                  </w:r>
                </w:p>
                <w:p w14:paraId="154E1EE6" w14:textId="77777777" w:rsidR="00C10B98" w:rsidRDefault="00C10B98" w:rsidP="00C10B98">
                  <w:pPr>
                    <w:rPr>
                      <w:sz w:val="18"/>
                      <w:szCs w:val="18"/>
                      <w:lang w:val="ro-MD"/>
                    </w:rPr>
                  </w:pPr>
                  <w:r w:rsidRPr="001935DD">
                    <w:rPr>
                      <w:sz w:val="18"/>
                      <w:szCs w:val="18"/>
                      <w:lang w:val="ro-MD"/>
                    </w:rPr>
                    <w:t xml:space="preserve">Instituţiile trebuie să identifice tipul de cod raportat în coloana 0020 drept „cod LEI” sau „cod non-LEI”. </w:t>
                  </w:r>
                </w:p>
                <w:p w14:paraId="1E6927FE" w14:textId="15771ADC" w:rsidR="00C10B98" w:rsidRPr="00932EC3" w:rsidRDefault="00C10B98" w:rsidP="00C10B98">
                  <w:pPr>
                    <w:rPr>
                      <w:sz w:val="18"/>
                      <w:szCs w:val="18"/>
                      <w:lang w:val="ro-MD"/>
                    </w:rPr>
                  </w:pPr>
                  <w:r w:rsidRPr="001935DD">
                    <w:rPr>
                      <w:sz w:val="18"/>
                      <w:szCs w:val="18"/>
                      <w:lang w:val="ro-MD"/>
                    </w:rPr>
                    <w:t>Se raportează întotdeauna tipul de cod.</w:t>
                  </w:r>
                </w:p>
              </w:tc>
            </w:tr>
          </w:tbl>
          <w:p w14:paraId="23F4EA3F"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047EF" w14:paraId="066A4DD2" w14:textId="77777777" w:rsidTr="005B5B27">
              <w:tc>
                <w:tcPr>
                  <w:tcW w:w="632" w:type="dxa"/>
                </w:tcPr>
                <w:p w14:paraId="05CB43E3" w14:textId="68F59080" w:rsidR="00C10B98" w:rsidRPr="00932EC3" w:rsidRDefault="00C10B98" w:rsidP="00C10B98">
                  <w:pPr>
                    <w:rPr>
                      <w:sz w:val="18"/>
                      <w:szCs w:val="18"/>
                      <w:lang w:val="ro-MD"/>
                    </w:rPr>
                  </w:pPr>
                  <w:r>
                    <w:rPr>
                      <w:sz w:val="18"/>
                      <w:szCs w:val="18"/>
                      <w:lang w:val="ro-MD"/>
                    </w:rPr>
                    <w:t>0021</w:t>
                  </w:r>
                </w:p>
              </w:tc>
              <w:tc>
                <w:tcPr>
                  <w:tcW w:w="3686" w:type="dxa"/>
                </w:tcPr>
                <w:p w14:paraId="30215EE4" w14:textId="77777777" w:rsidR="00C10B98" w:rsidRPr="00E22611" w:rsidRDefault="00C10B98" w:rsidP="00C10B98">
                  <w:pPr>
                    <w:rPr>
                      <w:b/>
                      <w:bCs/>
                      <w:sz w:val="18"/>
                      <w:szCs w:val="18"/>
                      <w:lang w:val="ro-MD"/>
                    </w:rPr>
                  </w:pPr>
                  <w:r w:rsidRPr="00E22611">
                    <w:rPr>
                      <w:b/>
                      <w:bCs/>
                      <w:sz w:val="18"/>
                      <w:szCs w:val="18"/>
                      <w:lang w:val="ro-MD"/>
                    </w:rPr>
                    <w:t xml:space="preserve">Tipul de cod </w:t>
                  </w:r>
                </w:p>
                <w:p w14:paraId="61F81C80" w14:textId="1CC17390" w:rsidR="00C10B98" w:rsidRPr="00932EC3" w:rsidRDefault="00C10B98" w:rsidP="00C10B98">
                  <w:pPr>
                    <w:rPr>
                      <w:sz w:val="18"/>
                      <w:szCs w:val="18"/>
                      <w:lang w:val="ro-MD"/>
                    </w:rPr>
                  </w:pPr>
                  <w:r>
                    <w:rPr>
                      <w:bCs/>
                      <w:sz w:val="18"/>
                      <w:szCs w:val="18"/>
                      <w:lang w:val="ro-MD"/>
                    </w:rPr>
                    <w:t>Băncile</w:t>
                  </w:r>
                  <w:r w:rsidRPr="00E22611">
                    <w:rPr>
                      <w:bCs/>
                      <w:sz w:val="18"/>
                      <w:szCs w:val="18"/>
                      <w:lang w:val="ro-MD"/>
                    </w:rPr>
                    <w:t xml:space="preserve"> trebuie să identifice tipul de cod raportat în coloana 0020 drept „cod SWIFT” sau „cod non-SWIFT”. </w:t>
                  </w:r>
                  <w:r w:rsidRPr="00050BC5">
                    <w:rPr>
                      <w:bCs/>
                      <w:sz w:val="18"/>
                      <w:szCs w:val="18"/>
                      <w:lang w:val="it-IT"/>
                    </w:rPr>
                    <w:t>Se raportează întotdeauna tipul de cod.</w:t>
                  </w:r>
                </w:p>
              </w:tc>
            </w:tr>
          </w:tbl>
          <w:p w14:paraId="3738134F"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D498301" w14:textId="66646D6B" w:rsidR="00C10B98" w:rsidRPr="009A7D7B" w:rsidRDefault="00C10B98" w:rsidP="00C10B98">
            <w:pPr>
              <w:jc w:val="both"/>
              <w:rPr>
                <w:i/>
                <w:iCs/>
                <w:sz w:val="18"/>
                <w:szCs w:val="18"/>
                <w:lang w:val="ro-RO"/>
              </w:rPr>
            </w:pPr>
            <w:r>
              <w:rPr>
                <w:sz w:val="18"/>
                <w:szCs w:val="18"/>
                <w:lang w:val="ro-RO"/>
              </w:rPr>
              <w:t>Parțial compatibil</w:t>
            </w:r>
          </w:p>
        </w:tc>
        <w:tc>
          <w:tcPr>
            <w:tcW w:w="2476" w:type="dxa"/>
            <w:tcBorders>
              <w:top w:val="single" w:sz="4" w:space="0" w:color="auto"/>
              <w:left w:val="single" w:sz="4" w:space="0" w:color="auto"/>
              <w:bottom w:val="single" w:sz="4" w:space="0" w:color="auto"/>
              <w:right w:val="single" w:sz="4" w:space="0" w:color="auto"/>
            </w:tcBorders>
          </w:tcPr>
          <w:p w14:paraId="0833BE3E" w14:textId="35C68261" w:rsidR="00C10B98" w:rsidRPr="009A7D7B" w:rsidRDefault="00C10B98" w:rsidP="00C10B98">
            <w:pPr>
              <w:rPr>
                <w:i/>
                <w:iCs/>
                <w:sz w:val="18"/>
                <w:szCs w:val="18"/>
                <w:lang w:val="ro-RO"/>
              </w:rPr>
            </w:pPr>
            <w:r>
              <w:rPr>
                <w:sz w:val="18"/>
                <w:szCs w:val="18"/>
                <w:lang w:val="ro-RO"/>
              </w:rPr>
              <w:t xml:space="preserve">Codul LEI se aplică entitățile raportoare din UE. În Republica Moldova în scopuri de raportare se utilizează codul SWIFT, iar pentru alte entități rezidente – codul IDNO. Pentru entitățile nerezidente se va indica </w:t>
            </w:r>
            <w:r w:rsidRPr="00F6568C">
              <w:rPr>
                <w:bCs/>
                <w:sz w:val="18"/>
                <w:szCs w:val="18"/>
                <w:lang w:val="it-IT"/>
              </w:rPr>
              <w:t>numărul de identificare/înregistrare de stat sau codul fiscal atribuit de către organul abilitat din ţara de origine a nerezidentului</w:t>
            </w:r>
            <w:r>
              <w:rPr>
                <w:bCs/>
                <w:sz w:val="18"/>
                <w:szCs w:val="18"/>
                <w:lang w:val="it-IT"/>
              </w:rPr>
              <w:t>.</w:t>
            </w:r>
          </w:p>
        </w:tc>
        <w:tc>
          <w:tcPr>
            <w:tcW w:w="990" w:type="dxa"/>
            <w:tcBorders>
              <w:top w:val="single" w:sz="4" w:space="0" w:color="auto"/>
              <w:left w:val="single" w:sz="4" w:space="0" w:color="auto"/>
              <w:bottom w:val="single" w:sz="4" w:space="0" w:color="auto"/>
              <w:right w:val="single" w:sz="4" w:space="0" w:color="auto"/>
            </w:tcBorders>
          </w:tcPr>
          <w:p w14:paraId="4416142F"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E1129BD" w14:textId="77777777" w:rsidR="00C10B98" w:rsidRPr="009A7D7B" w:rsidRDefault="00C10B98" w:rsidP="00C10B98">
            <w:pPr>
              <w:jc w:val="both"/>
              <w:rPr>
                <w:i/>
                <w:iCs/>
                <w:sz w:val="18"/>
                <w:szCs w:val="18"/>
                <w:lang w:val="ro-RO"/>
              </w:rPr>
            </w:pPr>
          </w:p>
        </w:tc>
      </w:tr>
      <w:tr w:rsidR="00C10B98" w:rsidRPr="004425F7" w14:paraId="01E603AD"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5EF61CDF" w14:textId="77777777" w:rsidTr="005B5B27">
              <w:tc>
                <w:tcPr>
                  <w:tcW w:w="632" w:type="dxa"/>
                </w:tcPr>
                <w:p w14:paraId="721EFB65" w14:textId="67420C38" w:rsidR="00C10B98" w:rsidRPr="00932EC3" w:rsidRDefault="00C10B98" w:rsidP="00C10B98">
                  <w:pPr>
                    <w:rPr>
                      <w:sz w:val="18"/>
                      <w:szCs w:val="18"/>
                      <w:lang w:val="ro-MD"/>
                    </w:rPr>
                  </w:pPr>
                  <w:r>
                    <w:rPr>
                      <w:sz w:val="18"/>
                      <w:szCs w:val="18"/>
                      <w:lang w:val="ro-MD"/>
                    </w:rPr>
                    <w:t>0022</w:t>
                  </w:r>
                </w:p>
              </w:tc>
              <w:tc>
                <w:tcPr>
                  <w:tcW w:w="3686" w:type="dxa"/>
                </w:tcPr>
                <w:p w14:paraId="0C9B2AF8" w14:textId="77777777" w:rsidR="00C10B98" w:rsidRDefault="00C10B98" w:rsidP="00C10B98">
                  <w:pPr>
                    <w:rPr>
                      <w:b/>
                      <w:bCs/>
                      <w:sz w:val="18"/>
                      <w:szCs w:val="18"/>
                      <w:lang w:val="ro-MD"/>
                    </w:rPr>
                  </w:pPr>
                  <w:r w:rsidRPr="001935DD">
                    <w:rPr>
                      <w:b/>
                      <w:bCs/>
                      <w:sz w:val="18"/>
                      <w:szCs w:val="18"/>
                      <w:lang w:val="ro-MD"/>
                    </w:rPr>
                    <w:t xml:space="preserve">Codul naţional </w:t>
                  </w:r>
                </w:p>
                <w:p w14:paraId="299F4A67" w14:textId="079F7D6B" w:rsidR="00C10B98" w:rsidRPr="00932EC3" w:rsidRDefault="00C10B98" w:rsidP="00C10B98">
                  <w:pPr>
                    <w:rPr>
                      <w:sz w:val="18"/>
                      <w:szCs w:val="18"/>
                      <w:lang w:val="ro-MD"/>
                    </w:rPr>
                  </w:pPr>
                  <w:r w:rsidRPr="001935DD">
                    <w:rPr>
                      <w:sz w:val="18"/>
                      <w:szCs w:val="18"/>
                      <w:lang w:val="ro-MD"/>
                    </w:rPr>
                    <w:t>Atunci când raportează codul LEI ca număr de identificare în coloana „Cod”, instituţiile pot raporta și codul naţional.</w:t>
                  </w:r>
                </w:p>
              </w:tc>
            </w:tr>
          </w:tbl>
          <w:p w14:paraId="22BE6D7B"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353A6BB" w14:textId="77777777" w:rsidTr="005B5B27">
              <w:tc>
                <w:tcPr>
                  <w:tcW w:w="632" w:type="dxa"/>
                </w:tcPr>
                <w:p w14:paraId="7E7AD2AF" w14:textId="02C547D7" w:rsidR="00C10B98" w:rsidRPr="00932EC3" w:rsidRDefault="00C10B98" w:rsidP="00C10B98">
                  <w:pPr>
                    <w:rPr>
                      <w:sz w:val="18"/>
                      <w:szCs w:val="18"/>
                      <w:lang w:val="ro-MD"/>
                    </w:rPr>
                  </w:pPr>
                  <w:r>
                    <w:rPr>
                      <w:sz w:val="18"/>
                      <w:szCs w:val="18"/>
                      <w:lang w:val="ro-MD"/>
                    </w:rPr>
                    <w:t>0022</w:t>
                  </w:r>
                </w:p>
              </w:tc>
              <w:tc>
                <w:tcPr>
                  <w:tcW w:w="3686" w:type="dxa"/>
                </w:tcPr>
                <w:p w14:paraId="1855C5C7" w14:textId="77777777" w:rsidR="00C10B98" w:rsidRPr="00E22611" w:rsidRDefault="00C10B98" w:rsidP="00C10B98">
                  <w:pPr>
                    <w:rPr>
                      <w:b/>
                      <w:bCs/>
                      <w:sz w:val="18"/>
                      <w:szCs w:val="18"/>
                      <w:lang w:val="ro-MD"/>
                    </w:rPr>
                  </w:pPr>
                  <w:r w:rsidRPr="00E22611">
                    <w:rPr>
                      <w:b/>
                      <w:bCs/>
                      <w:sz w:val="18"/>
                      <w:szCs w:val="18"/>
                      <w:lang w:val="ro-MD"/>
                    </w:rPr>
                    <w:t xml:space="preserve">Codul naţional </w:t>
                  </w:r>
                </w:p>
                <w:p w14:paraId="48F17CF5" w14:textId="6386A00E" w:rsidR="00C10B98" w:rsidRPr="00050BC5" w:rsidRDefault="00C10B98" w:rsidP="00C10B98">
                  <w:pPr>
                    <w:rPr>
                      <w:sz w:val="18"/>
                      <w:szCs w:val="18"/>
                      <w:lang w:val="ro-MD"/>
                    </w:rPr>
                  </w:pPr>
                  <w:r w:rsidRPr="00E22611">
                    <w:rPr>
                      <w:bCs/>
                      <w:sz w:val="18"/>
                      <w:szCs w:val="18"/>
                      <w:lang w:val="ro-MD"/>
                    </w:rPr>
                    <w:t xml:space="preserve">Atunci când raportează codul SWIFT ca număr de identificare în coloana „Cod”, </w:t>
                  </w:r>
                  <w:r>
                    <w:rPr>
                      <w:bCs/>
                      <w:sz w:val="18"/>
                      <w:szCs w:val="18"/>
                      <w:lang w:val="ro-MD"/>
                    </w:rPr>
                    <w:t>băncile</w:t>
                  </w:r>
                  <w:r w:rsidRPr="00E22611">
                    <w:rPr>
                      <w:bCs/>
                      <w:sz w:val="18"/>
                      <w:szCs w:val="18"/>
                      <w:lang w:val="ro-MD"/>
                    </w:rPr>
                    <w:t xml:space="preserve"> pot raporta și codul naţional.</w:t>
                  </w:r>
                </w:p>
              </w:tc>
            </w:tr>
          </w:tbl>
          <w:p w14:paraId="6B304B11"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36BCC430" w14:textId="487DCAC4" w:rsidR="00C10B98" w:rsidRPr="009A7D7B" w:rsidRDefault="00C10B98" w:rsidP="00C10B98">
            <w:pPr>
              <w:jc w:val="both"/>
              <w:rPr>
                <w:i/>
                <w:iCs/>
                <w:sz w:val="18"/>
                <w:szCs w:val="18"/>
                <w:lang w:val="ro-RO"/>
              </w:rPr>
            </w:pPr>
            <w:r>
              <w:rPr>
                <w:sz w:val="18"/>
                <w:szCs w:val="18"/>
                <w:lang w:val="ro-RO"/>
              </w:rPr>
              <w:t>Parțial compatibil</w:t>
            </w:r>
          </w:p>
        </w:tc>
        <w:tc>
          <w:tcPr>
            <w:tcW w:w="2476" w:type="dxa"/>
            <w:tcBorders>
              <w:top w:val="single" w:sz="4" w:space="0" w:color="auto"/>
              <w:left w:val="single" w:sz="4" w:space="0" w:color="auto"/>
              <w:bottom w:val="single" w:sz="4" w:space="0" w:color="auto"/>
              <w:right w:val="single" w:sz="4" w:space="0" w:color="auto"/>
            </w:tcBorders>
          </w:tcPr>
          <w:p w14:paraId="02BF2668" w14:textId="1CD89B7F" w:rsidR="00C10B98" w:rsidRPr="009A7D7B" w:rsidRDefault="00C10B98" w:rsidP="00C10B98">
            <w:pPr>
              <w:rPr>
                <w:i/>
                <w:iCs/>
                <w:sz w:val="18"/>
                <w:szCs w:val="18"/>
                <w:lang w:val="ro-RO"/>
              </w:rPr>
            </w:pPr>
            <w:r>
              <w:rPr>
                <w:sz w:val="18"/>
                <w:szCs w:val="18"/>
                <w:lang w:val="ro-RO"/>
              </w:rPr>
              <w:t xml:space="preserve">Codul LEI se aplică entitățile raportoare din UE. În Republica Moldova în scopuri de raportare se utilizează codul SWIFT, iar pentru alte entități rezidente – codul IDNO. Pentru entitățile nerezidente se va indica </w:t>
            </w:r>
            <w:r w:rsidRPr="00F6568C">
              <w:rPr>
                <w:bCs/>
                <w:sz w:val="18"/>
                <w:szCs w:val="18"/>
                <w:lang w:val="it-IT"/>
              </w:rPr>
              <w:t>numărul de identificare/înregistrare de stat sau codul fiscal atribuit de către organul abilitat din ţara de origine a nerezidentului</w:t>
            </w:r>
            <w:r>
              <w:rPr>
                <w:bCs/>
                <w:sz w:val="18"/>
                <w:szCs w:val="18"/>
                <w:lang w:val="it-IT"/>
              </w:rPr>
              <w:t>.</w:t>
            </w:r>
          </w:p>
        </w:tc>
        <w:tc>
          <w:tcPr>
            <w:tcW w:w="990" w:type="dxa"/>
            <w:tcBorders>
              <w:top w:val="single" w:sz="4" w:space="0" w:color="auto"/>
              <w:left w:val="single" w:sz="4" w:space="0" w:color="auto"/>
              <w:bottom w:val="single" w:sz="4" w:space="0" w:color="auto"/>
              <w:right w:val="single" w:sz="4" w:space="0" w:color="auto"/>
            </w:tcBorders>
          </w:tcPr>
          <w:p w14:paraId="7A310366"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455C52EC" w14:textId="77777777" w:rsidR="00C10B98" w:rsidRPr="009A7D7B" w:rsidRDefault="00C10B98" w:rsidP="00C10B98">
            <w:pPr>
              <w:jc w:val="both"/>
              <w:rPr>
                <w:i/>
                <w:iCs/>
                <w:sz w:val="18"/>
                <w:szCs w:val="18"/>
                <w:lang w:val="ro-RO"/>
              </w:rPr>
            </w:pPr>
          </w:p>
        </w:tc>
      </w:tr>
      <w:tr w:rsidR="00C10B98" w:rsidRPr="004047EF" w14:paraId="2F6AC015"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D67F827" w14:textId="77777777" w:rsidTr="005B5B27">
              <w:tc>
                <w:tcPr>
                  <w:tcW w:w="632" w:type="dxa"/>
                </w:tcPr>
                <w:p w14:paraId="7027B273" w14:textId="77C3B408" w:rsidR="00C10B98" w:rsidRPr="00932EC3" w:rsidRDefault="00C10B98" w:rsidP="00C10B98">
                  <w:pPr>
                    <w:rPr>
                      <w:sz w:val="18"/>
                      <w:szCs w:val="18"/>
                      <w:lang w:val="ro-MD"/>
                    </w:rPr>
                  </w:pPr>
                  <w:r>
                    <w:rPr>
                      <w:sz w:val="18"/>
                      <w:szCs w:val="18"/>
                      <w:lang w:val="ro-MD"/>
                    </w:rPr>
                    <w:t>0040</w:t>
                  </w:r>
                </w:p>
              </w:tc>
              <w:tc>
                <w:tcPr>
                  <w:tcW w:w="3686" w:type="dxa"/>
                </w:tcPr>
                <w:p w14:paraId="0040D036" w14:textId="77777777" w:rsidR="00C10B98" w:rsidRDefault="00C10B98" w:rsidP="00C10B98">
                  <w:pPr>
                    <w:rPr>
                      <w:b/>
                      <w:bCs/>
                      <w:sz w:val="18"/>
                      <w:szCs w:val="18"/>
                      <w:lang w:val="ro-MD"/>
                    </w:rPr>
                  </w:pPr>
                  <w:r w:rsidRPr="001935DD">
                    <w:rPr>
                      <w:b/>
                      <w:bCs/>
                      <w:sz w:val="18"/>
                      <w:szCs w:val="18"/>
                      <w:lang w:val="ro-MD"/>
                    </w:rPr>
                    <w:t xml:space="preserve">Cod de ţară </w:t>
                  </w:r>
                </w:p>
                <w:p w14:paraId="3DF5E53C" w14:textId="0ABFEF02" w:rsidR="00C10B98" w:rsidRPr="00932EC3" w:rsidRDefault="00C10B98" w:rsidP="00C10B98">
                  <w:pPr>
                    <w:rPr>
                      <w:sz w:val="18"/>
                      <w:szCs w:val="18"/>
                      <w:lang w:val="ro-MD"/>
                    </w:rPr>
                  </w:pPr>
                  <w:r w:rsidRPr="001935DD">
                    <w:rPr>
                      <w:sz w:val="18"/>
                      <w:szCs w:val="18"/>
                      <w:lang w:val="ro-MD"/>
                    </w:rPr>
                    <w:t>Codul ISO 3166-1-alfa-2 al ţării de înregistrare a fiecărei entităţi din perimetrul de consolidare se raportează în coloana 0020.</w:t>
                  </w:r>
                </w:p>
              </w:tc>
            </w:tr>
          </w:tbl>
          <w:p w14:paraId="38A7C357"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7963DB97" w14:textId="77777777" w:rsidTr="005B5B27">
              <w:tc>
                <w:tcPr>
                  <w:tcW w:w="632" w:type="dxa"/>
                </w:tcPr>
                <w:p w14:paraId="16FDABE9" w14:textId="40206045" w:rsidR="00C10B98" w:rsidRPr="00932EC3" w:rsidRDefault="00C10B98" w:rsidP="00C10B98">
                  <w:pPr>
                    <w:rPr>
                      <w:sz w:val="18"/>
                      <w:szCs w:val="18"/>
                      <w:lang w:val="ro-MD"/>
                    </w:rPr>
                  </w:pPr>
                  <w:r>
                    <w:rPr>
                      <w:sz w:val="18"/>
                      <w:szCs w:val="18"/>
                      <w:lang w:val="ro-MD"/>
                    </w:rPr>
                    <w:t>0040</w:t>
                  </w:r>
                </w:p>
              </w:tc>
              <w:tc>
                <w:tcPr>
                  <w:tcW w:w="3686" w:type="dxa"/>
                </w:tcPr>
                <w:p w14:paraId="4ACD3D95" w14:textId="77777777" w:rsidR="00C10B98" w:rsidRPr="00C3152C" w:rsidRDefault="00C10B98" w:rsidP="00C10B98">
                  <w:pPr>
                    <w:rPr>
                      <w:b/>
                      <w:bCs/>
                      <w:sz w:val="18"/>
                      <w:szCs w:val="18"/>
                      <w:lang w:val="it-IT"/>
                    </w:rPr>
                  </w:pPr>
                  <w:r w:rsidRPr="00C3152C">
                    <w:rPr>
                      <w:b/>
                      <w:bCs/>
                      <w:sz w:val="18"/>
                      <w:szCs w:val="18"/>
                      <w:lang w:val="it-IT"/>
                    </w:rPr>
                    <w:t xml:space="preserve">Cod de ţară </w:t>
                  </w:r>
                </w:p>
                <w:p w14:paraId="1CB8D22D" w14:textId="3EC05D90" w:rsidR="00C10B98" w:rsidRPr="00932EC3" w:rsidRDefault="00C10B98" w:rsidP="00C10B98">
                  <w:pPr>
                    <w:rPr>
                      <w:sz w:val="18"/>
                      <w:szCs w:val="18"/>
                      <w:lang w:val="ro-MD"/>
                    </w:rPr>
                  </w:pPr>
                  <w:r w:rsidRPr="00C3152C">
                    <w:rPr>
                      <w:bCs/>
                      <w:sz w:val="18"/>
                      <w:szCs w:val="18"/>
                      <w:lang w:val="it-IT"/>
                    </w:rPr>
                    <w:t>Codul ISO 3166-1-alfa-2 al ţării de înregistrare a fiecărei entităţi din perimetrul de consolidare se raportează în coloana 0020.</w:t>
                  </w:r>
                </w:p>
              </w:tc>
            </w:tr>
          </w:tbl>
          <w:p w14:paraId="06EC287E"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2CDA2E56" w14:textId="14810C8B"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4930546F"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5E241332"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29013C15" w14:textId="77777777" w:rsidR="00C10B98" w:rsidRPr="009A7D7B" w:rsidRDefault="00C10B98" w:rsidP="00C10B98">
            <w:pPr>
              <w:jc w:val="both"/>
              <w:rPr>
                <w:i/>
                <w:iCs/>
                <w:sz w:val="18"/>
                <w:szCs w:val="18"/>
                <w:lang w:val="ro-RO"/>
              </w:rPr>
            </w:pPr>
          </w:p>
        </w:tc>
      </w:tr>
      <w:tr w:rsidR="00C10B98" w:rsidRPr="00C3152C" w14:paraId="647263EE" w14:textId="77777777" w:rsidTr="00D65135">
        <w:tc>
          <w:tcPr>
            <w:tcW w:w="457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C27AA2" w14:paraId="10D15620" w14:textId="77777777" w:rsidTr="005B5B27">
              <w:tc>
                <w:tcPr>
                  <w:tcW w:w="632" w:type="dxa"/>
                </w:tcPr>
                <w:p w14:paraId="2D579FED" w14:textId="43C0E890" w:rsidR="00C10B98" w:rsidRPr="00932EC3" w:rsidRDefault="00C10B98" w:rsidP="00C10B98">
                  <w:pPr>
                    <w:rPr>
                      <w:sz w:val="18"/>
                      <w:szCs w:val="18"/>
                      <w:lang w:val="ro-MD"/>
                    </w:rPr>
                  </w:pPr>
                  <w:r>
                    <w:rPr>
                      <w:sz w:val="18"/>
                      <w:szCs w:val="18"/>
                      <w:lang w:val="ro-MD"/>
                    </w:rPr>
                    <w:t>0050</w:t>
                  </w:r>
                </w:p>
              </w:tc>
              <w:tc>
                <w:tcPr>
                  <w:tcW w:w="3686" w:type="dxa"/>
                </w:tcPr>
                <w:p w14:paraId="2C6719A6" w14:textId="77777777" w:rsidR="00C10B98" w:rsidRDefault="00C10B98" w:rsidP="00C10B98">
                  <w:pPr>
                    <w:rPr>
                      <w:b/>
                      <w:bCs/>
                      <w:sz w:val="18"/>
                      <w:szCs w:val="18"/>
                      <w:lang w:val="ro-MD"/>
                    </w:rPr>
                  </w:pPr>
                  <w:r w:rsidRPr="001935DD">
                    <w:rPr>
                      <w:b/>
                      <w:bCs/>
                      <w:sz w:val="18"/>
                      <w:szCs w:val="18"/>
                      <w:lang w:val="ro-MD"/>
                    </w:rPr>
                    <w:t xml:space="preserve">Tip de entitate </w:t>
                  </w:r>
                </w:p>
                <w:p w14:paraId="40189B82" w14:textId="77777777" w:rsidR="00C10B98" w:rsidRDefault="00C10B98" w:rsidP="00C10B98">
                  <w:pPr>
                    <w:rPr>
                      <w:sz w:val="18"/>
                      <w:szCs w:val="18"/>
                      <w:lang w:val="ro-MD"/>
                    </w:rPr>
                  </w:pPr>
                  <w:r w:rsidRPr="001935DD">
                    <w:rPr>
                      <w:sz w:val="18"/>
                      <w:szCs w:val="18"/>
                      <w:lang w:val="ro-MD"/>
                    </w:rPr>
                    <w:t xml:space="preserve">Entităţilor raportate în coloana 0010 li se atribuie un tip de entitate corespunzător formei lor juridice în conformitate cu lista următoare: </w:t>
                  </w:r>
                </w:p>
                <w:p w14:paraId="2F0A7B4F" w14:textId="711B51A8" w:rsidR="00C10B98" w:rsidRDefault="00C10B98" w:rsidP="00C10B98">
                  <w:pPr>
                    <w:rPr>
                      <w:sz w:val="18"/>
                      <w:szCs w:val="18"/>
                      <w:lang w:val="ro-MD"/>
                    </w:rPr>
                  </w:pPr>
                  <w:r w:rsidRPr="001935DD">
                    <w:rPr>
                      <w:sz w:val="18"/>
                      <w:szCs w:val="18"/>
                      <w:lang w:val="ro-MD"/>
                    </w:rPr>
                    <w:t xml:space="preserve">„Instituţie de credit”; </w:t>
                  </w:r>
                </w:p>
                <w:p w14:paraId="0D7F8B9A" w14:textId="77777777" w:rsidR="00C10B98" w:rsidRDefault="00C10B98" w:rsidP="00C10B98">
                  <w:pPr>
                    <w:rPr>
                      <w:sz w:val="18"/>
                      <w:szCs w:val="18"/>
                      <w:lang w:val="ro-MD"/>
                    </w:rPr>
                  </w:pPr>
                  <w:r w:rsidRPr="001935DD">
                    <w:rPr>
                      <w:sz w:val="18"/>
                      <w:szCs w:val="18"/>
                      <w:lang w:val="ro-MD"/>
                    </w:rPr>
                    <w:t xml:space="preserve">„Firmă de investiţii”; </w:t>
                  </w:r>
                </w:p>
                <w:p w14:paraId="159F06B7" w14:textId="40295A72" w:rsidR="00C10B98" w:rsidRPr="00932EC3" w:rsidRDefault="00C10B98" w:rsidP="00C10B98">
                  <w:pPr>
                    <w:rPr>
                      <w:sz w:val="18"/>
                      <w:szCs w:val="18"/>
                      <w:lang w:val="ro-MD"/>
                    </w:rPr>
                  </w:pPr>
                  <w:r w:rsidRPr="001935DD">
                    <w:rPr>
                      <w:sz w:val="18"/>
                      <w:szCs w:val="18"/>
                      <w:lang w:val="ro-MD"/>
                    </w:rPr>
                    <w:t>„Altele”.</w:t>
                  </w:r>
                </w:p>
              </w:tc>
            </w:tr>
          </w:tbl>
          <w:p w14:paraId="49E1D394" w14:textId="77777777" w:rsidR="00C10B98" w:rsidRPr="00EC5100" w:rsidRDefault="00C10B98" w:rsidP="00C10B98">
            <w:pPr>
              <w:rPr>
                <w:sz w:val="18"/>
                <w:szCs w:val="18"/>
                <w:lang w:val="ro-MD"/>
              </w:rPr>
            </w:pPr>
          </w:p>
        </w:tc>
        <w:tc>
          <w:tcPr>
            <w:tcW w:w="4536" w:type="dxa"/>
            <w:tcBorders>
              <w:top w:val="single" w:sz="4" w:space="0" w:color="auto"/>
              <w:left w:val="single" w:sz="4" w:space="0" w:color="auto"/>
              <w:bottom w:val="single" w:sz="4" w:space="0" w:color="auto"/>
              <w:right w:val="single" w:sz="4" w:space="0" w:color="auto"/>
            </w:tcBorders>
          </w:tcPr>
          <w:tbl>
            <w:tblPr>
              <w:tblStyle w:val="TableGrid"/>
              <w:tblW w:w="4318" w:type="dxa"/>
              <w:tblLayout w:type="fixed"/>
              <w:tblLook w:val="04A0" w:firstRow="1" w:lastRow="0" w:firstColumn="1" w:lastColumn="0" w:noHBand="0" w:noVBand="1"/>
            </w:tblPr>
            <w:tblGrid>
              <w:gridCol w:w="632"/>
              <w:gridCol w:w="3686"/>
            </w:tblGrid>
            <w:tr w:rsidR="00C10B98" w:rsidRPr="004425F7" w14:paraId="152E3A04" w14:textId="77777777" w:rsidTr="005B5B27">
              <w:tc>
                <w:tcPr>
                  <w:tcW w:w="632" w:type="dxa"/>
                </w:tcPr>
                <w:p w14:paraId="777EB951" w14:textId="2B900ACB" w:rsidR="00C10B98" w:rsidRPr="00932EC3" w:rsidRDefault="00C10B98" w:rsidP="00C10B98">
                  <w:pPr>
                    <w:rPr>
                      <w:sz w:val="18"/>
                      <w:szCs w:val="18"/>
                      <w:lang w:val="ro-MD"/>
                    </w:rPr>
                  </w:pPr>
                  <w:r>
                    <w:rPr>
                      <w:sz w:val="18"/>
                      <w:szCs w:val="18"/>
                      <w:lang w:val="ro-MD"/>
                    </w:rPr>
                    <w:t>0050</w:t>
                  </w:r>
                </w:p>
              </w:tc>
              <w:tc>
                <w:tcPr>
                  <w:tcW w:w="3686" w:type="dxa"/>
                </w:tcPr>
                <w:p w14:paraId="13B65143" w14:textId="77777777" w:rsidR="00C10B98" w:rsidRPr="00C3152C" w:rsidRDefault="00C10B98" w:rsidP="00C10B98">
                  <w:pPr>
                    <w:rPr>
                      <w:b/>
                      <w:bCs/>
                      <w:sz w:val="18"/>
                      <w:szCs w:val="18"/>
                      <w:lang w:val="it-IT"/>
                    </w:rPr>
                  </w:pPr>
                  <w:r w:rsidRPr="00C3152C">
                    <w:rPr>
                      <w:b/>
                      <w:bCs/>
                      <w:sz w:val="18"/>
                      <w:szCs w:val="18"/>
                      <w:lang w:val="it-IT"/>
                    </w:rPr>
                    <w:t xml:space="preserve">Tip de entitate </w:t>
                  </w:r>
                </w:p>
                <w:p w14:paraId="53984F7C" w14:textId="54583FB8" w:rsidR="00C10B98" w:rsidRPr="00932EC3" w:rsidRDefault="00C10B98" w:rsidP="00C10B98">
                  <w:pPr>
                    <w:rPr>
                      <w:sz w:val="18"/>
                      <w:szCs w:val="18"/>
                      <w:lang w:val="ro-MD"/>
                    </w:rPr>
                  </w:pPr>
                  <w:r w:rsidRPr="00C3152C">
                    <w:rPr>
                      <w:bCs/>
                      <w:sz w:val="18"/>
                      <w:szCs w:val="18"/>
                      <w:lang w:val="it-IT"/>
                    </w:rPr>
                    <w:t>Entităţilor raportate în coloana 0010 li se atribuie un tip de entitate corespunzător formei lor juridice în conformitate cu lista următoare: „Bancă”; „Societate de investiţii”; „Altele”.</w:t>
                  </w:r>
                </w:p>
              </w:tc>
            </w:tr>
          </w:tbl>
          <w:p w14:paraId="2974697F" w14:textId="77777777" w:rsidR="00C10B98" w:rsidRPr="00EC5100" w:rsidRDefault="00C10B98" w:rsidP="00C10B98">
            <w:pPr>
              <w:rPr>
                <w:sz w:val="18"/>
                <w:szCs w:val="18"/>
                <w:lang w:val="ro-MD"/>
              </w:rPr>
            </w:pPr>
          </w:p>
        </w:tc>
        <w:tc>
          <w:tcPr>
            <w:tcW w:w="1418" w:type="dxa"/>
            <w:tcBorders>
              <w:top w:val="single" w:sz="4" w:space="0" w:color="auto"/>
              <w:left w:val="single" w:sz="4" w:space="0" w:color="auto"/>
              <w:bottom w:val="single" w:sz="4" w:space="0" w:color="auto"/>
              <w:right w:val="single" w:sz="4" w:space="0" w:color="auto"/>
            </w:tcBorders>
          </w:tcPr>
          <w:p w14:paraId="71FFEFE5" w14:textId="2D6AF4E8" w:rsidR="00C10B98" w:rsidRPr="009A7D7B" w:rsidRDefault="00C10B98" w:rsidP="00C10B98">
            <w:pPr>
              <w:jc w:val="both"/>
              <w:rPr>
                <w:i/>
                <w:iCs/>
                <w:sz w:val="18"/>
                <w:szCs w:val="18"/>
                <w:lang w:val="ro-RO"/>
              </w:rPr>
            </w:pPr>
            <w:r>
              <w:rPr>
                <w:sz w:val="18"/>
                <w:szCs w:val="18"/>
                <w:lang w:val="ro-RO"/>
              </w:rPr>
              <w:t>Compatibil</w:t>
            </w:r>
          </w:p>
        </w:tc>
        <w:tc>
          <w:tcPr>
            <w:tcW w:w="2476" w:type="dxa"/>
            <w:tcBorders>
              <w:top w:val="single" w:sz="4" w:space="0" w:color="auto"/>
              <w:left w:val="single" w:sz="4" w:space="0" w:color="auto"/>
              <w:bottom w:val="single" w:sz="4" w:space="0" w:color="auto"/>
              <w:right w:val="single" w:sz="4" w:space="0" w:color="auto"/>
            </w:tcBorders>
          </w:tcPr>
          <w:p w14:paraId="02A31E54" w14:textId="77777777" w:rsidR="00C10B98" w:rsidRPr="009A7D7B" w:rsidRDefault="00C10B98" w:rsidP="00C10B98">
            <w:pPr>
              <w:rPr>
                <w:i/>
                <w:iCs/>
                <w:sz w:val="18"/>
                <w:szCs w:val="18"/>
                <w:lang w:val="ro-RO"/>
              </w:rPr>
            </w:pPr>
          </w:p>
        </w:tc>
        <w:tc>
          <w:tcPr>
            <w:tcW w:w="990" w:type="dxa"/>
            <w:tcBorders>
              <w:top w:val="single" w:sz="4" w:space="0" w:color="auto"/>
              <w:left w:val="single" w:sz="4" w:space="0" w:color="auto"/>
              <w:bottom w:val="single" w:sz="4" w:space="0" w:color="auto"/>
              <w:right w:val="single" w:sz="4" w:space="0" w:color="auto"/>
            </w:tcBorders>
          </w:tcPr>
          <w:p w14:paraId="46CF32FD" w14:textId="77777777" w:rsidR="00C10B98" w:rsidRPr="009A7D7B" w:rsidRDefault="00C10B98" w:rsidP="00C10B98">
            <w:pPr>
              <w:jc w:val="both"/>
              <w:rPr>
                <w:i/>
                <w:iCs/>
                <w:sz w:val="18"/>
                <w:szCs w:val="18"/>
                <w:lang w:val="ro-RO"/>
              </w:rPr>
            </w:pPr>
          </w:p>
        </w:tc>
        <w:tc>
          <w:tcPr>
            <w:tcW w:w="788" w:type="dxa"/>
            <w:tcBorders>
              <w:top w:val="single" w:sz="4" w:space="0" w:color="auto"/>
              <w:left w:val="single" w:sz="4" w:space="0" w:color="auto"/>
              <w:bottom w:val="single" w:sz="4" w:space="0" w:color="auto"/>
              <w:right w:val="single" w:sz="4" w:space="0" w:color="auto"/>
            </w:tcBorders>
          </w:tcPr>
          <w:p w14:paraId="15E3EFC7" w14:textId="77777777" w:rsidR="00C10B98" w:rsidRPr="009A7D7B" w:rsidRDefault="00C10B98" w:rsidP="00C10B98">
            <w:pPr>
              <w:jc w:val="both"/>
              <w:rPr>
                <w:i/>
                <w:iCs/>
                <w:sz w:val="18"/>
                <w:szCs w:val="18"/>
                <w:lang w:val="ro-RO"/>
              </w:rPr>
            </w:pPr>
          </w:p>
        </w:tc>
      </w:tr>
    </w:tbl>
    <w:p w14:paraId="5570455E" w14:textId="77777777" w:rsidR="00C2005A" w:rsidRPr="00E22611" w:rsidRDefault="00C2005A" w:rsidP="00F077D7">
      <w:pPr>
        <w:rPr>
          <w:sz w:val="18"/>
          <w:szCs w:val="18"/>
          <w:lang w:val="ro-MD"/>
        </w:rPr>
      </w:pPr>
    </w:p>
    <w:sectPr w:rsidR="00C2005A" w:rsidRPr="00E22611" w:rsidSect="00736116">
      <w:headerReference w:type="even" r:id="rId11"/>
      <w:footerReference w:type="even" r:id="rId12"/>
      <w:footerReference w:type="default" r:id="rId13"/>
      <w:pgSz w:w="16838" w:h="11906" w:orient="landscape"/>
      <w:pgMar w:top="899" w:right="1134"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9822E" w14:textId="77777777" w:rsidR="00D97C67" w:rsidRDefault="00D97C67">
      <w:r>
        <w:separator/>
      </w:r>
    </w:p>
  </w:endnote>
  <w:endnote w:type="continuationSeparator" w:id="0">
    <w:p w14:paraId="60EE0DFF" w14:textId="77777777" w:rsidR="00D97C67" w:rsidRDefault="00D97C67">
      <w:r>
        <w:continuationSeparator/>
      </w:r>
    </w:p>
  </w:endnote>
  <w:endnote w:type="continuationNotice" w:id="1">
    <w:p w14:paraId="21CEB97D" w14:textId="77777777" w:rsidR="00D97C67" w:rsidRDefault="00D97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ermianSerifTypeface">
    <w:panose1 w:val="02000000000000000000"/>
    <w:charset w:val="00"/>
    <w:family w:val="modern"/>
    <w:notTrueType/>
    <w:pitch w:val="variable"/>
    <w:sig w:usb0="A000022F" w:usb1="4000A46A" w:usb2="00000000" w:usb3="00000000" w:csb0="00000007" w:csb1="00000000"/>
  </w:font>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ermianSansTypeface">
    <w:panose1 w:val="02000000000000000000"/>
    <w:charset w:val="00"/>
    <w:family w:val="modern"/>
    <w:notTrueType/>
    <w:pitch w:val="variable"/>
    <w:sig w:usb0="A000022F" w:usb1="4000A07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ED7F" w14:textId="0C34C207" w:rsidR="00446A86" w:rsidRDefault="00446A86" w:rsidP="007361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E27">
      <w:rPr>
        <w:rStyle w:val="PageNumber"/>
        <w:noProof/>
      </w:rPr>
      <w:t>110</w:t>
    </w:r>
    <w:r>
      <w:rPr>
        <w:rStyle w:val="PageNumber"/>
      </w:rPr>
      <w:fldChar w:fldCharType="end"/>
    </w:r>
  </w:p>
  <w:p w14:paraId="7C37ED80" w14:textId="77777777" w:rsidR="00446A86" w:rsidRDefault="00446A86" w:rsidP="00736116">
    <w:pPr>
      <w:pStyle w:val="Footer"/>
      <w:ind w:right="360"/>
    </w:pPr>
  </w:p>
  <w:p w14:paraId="7C37ED81" w14:textId="77777777" w:rsidR="00446A86" w:rsidRDefault="00446A86" w:rsidP="006F3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ED82" w14:textId="77777777" w:rsidR="00446A86" w:rsidRPr="00E22611" w:rsidRDefault="00446A86" w:rsidP="00736116">
    <w:pPr>
      <w:pStyle w:val="Footer"/>
      <w:framePr w:wrap="around" w:vAnchor="text" w:hAnchor="margin" w:xAlign="right" w:y="1"/>
      <w:jc w:val="center"/>
      <w:rPr>
        <w:rStyle w:val="PageNumber"/>
        <w:rFonts w:ascii="PermianSansTypeface" w:hAnsi="PermianSansTypeface"/>
        <w:b/>
        <w:color w:val="000000"/>
        <w:sz w:val="16"/>
        <w:lang w:val="it-IT"/>
      </w:rPr>
    </w:pPr>
    <w:bookmarkStart w:id="14" w:name="TITUS1FooterPrimary"/>
    <w:r w:rsidRPr="00E22611">
      <w:rPr>
        <w:rStyle w:val="PageNumber"/>
        <w:rFonts w:ascii="PermianSansTypeface" w:hAnsi="PermianSansTypeface"/>
        <w:b/>
        <w:color w:val="000000"/>
        <w:sz w:val="16"/>
        <w:lang w:val="it-IT"/>
      </w:rPr>
      <w:t>Confidenţial – BNM</w:t>
    </w:r>
  </w:p>
  <w:p w14:paraId="7C37ED83" w14:textId="77777777" w:rsidR="00446A86" w:rsidRPr="00E22611" w:rsidRDefault="00446A86" w:rsidP="00736116">
    <w:pPr>
      <w:pStyle w:val="Footer"/>
      <w:framePr w:wrap="around" w:vAnchor="text" w:hAnchor="margin" w:xAlign="right" w:y="1"/>
      <w:jc w:val="center"/>
      <w:rPr>
        <w:rStyle w:val="PageNumber"/>
        <w:rFonts w:ascii="PermianSansTypeface" w:hAnsi="PermianSansTypeface"/>
        <w:b/>
        <w:color w:val="000000"/>
        <w:sz w:val="16"/>
        <w:lang w:val="it-IT"/>
      </w:rPr>
    </w:pPr>
    <w:r w:rsidRPr="00E22611">
      <w:rPr>
        <w:rStyle w:val="PageNumber"/>
        <w:rFonts w:ascii="PermianSansTypeface" w:hAnsi="PermianSansTypeface"/>
        <w:b/>
        <w:color w:val="000000"/>
        <w:sz w:val="16"/>
        <w:lang w:val="it-IT"/>
      </w:rPr>
      <w:t>Atenţie! Se interzice deţinerea, sustragerea, alterarea, multiplicarea, distrugerea sau folosirea acestui document fără a dispune de drept de acces autorizat!</w:t>
    </w:r>
  </w:p>
  <w:bookmarkEnd w:id="14"/>
  <w:p w14:paraId="7C37ED84" w14:textId="5FEFFAD5" w:rsidR="00446A86" w:rsidRDefault="00446A86" w:rsidP="006F30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E27">
      <w:rPr>
        <w:rStyle w:val="PageNumber"/>
        <w:noProof/>
      </w:rPr>
      <w:t>1</w:t>
    </w:r>
    <w:r>
      <w:rPr>
        <w:rStyle w:val="PageNumber"/>
      </w:rPr>
      <w:fldChar w:fldCharType="end"/>
    </w:r>
  </w:p>
  <w:p w14:paraId="7C37ED85" w14:textId="77777777" w:rsidR="00446A86" w:rsidRDefault="00446A86" w:rsidP="006F30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5F624" w14:textId="77777777" w:rsidR="00D97C67" w:rsidRDefault="00D97C67">
      <w:r>
        <w:separator/>
      </w:r>
    </w:p>
  </w:footnote>
  <w:footnote w:type="continuationSeparator" w:id="0">
    <w:p w14:paraId="127B5093" w14:textId="77777777" w:rsidR="00D97C67" w:rsidRDefault="00D97C67">
      <w:r>
        <w:continuationSeparator/>
      </w:r>
    </w:p>
  </w:footnote>
  <w:footnote w:type="continuationNotice" w:id="1">
    <w:p w14:paraId="5F493D5E" w14:textId="77777777" w:rsidR="00D97C67" w:rsidRDefault="00D97C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ED7D" w14:textId="77777777" w:rsidR="00446A86" w:rsidRDefault="00446A86" w:rsidP="00736116">
    <w:pPr>
      <w:pStyle w:val="Header"/>
      <w:jc w:val="right"/>
      <w:rPr>
        <w:rFonts w:ascii="PermianSansTypeface" w:hAnsi="PermianSansTypeface"/>
        <w:b/>
        <w:color w:val="000000"/>
        <w:sz w:val="24"/>
      </w:rPr>
    </w:pPr>
    <w:bookmarkStart w:id="13" w:name="TITUS1HeaderEvenPages"/>
    <w:r w:rsidRPr="00736116">
      <w:rPr>
        <w:rFonts w:ascii="PermianSansTypeface" w:hAnsi="PermianSansTypeface"/>
        <w:b/>
        <w:color w:val="000000"/>
        <w:sz w:val="24"/>
      </w:rPr>
      <w:t>SP-2</w:t>
    </w:r>
  </w:p>
  <w:bookmarkEnd w:id="13"/>
  <w:p w14:paraId="7C37ED7E" w14:textId="77777777" w:rsidR="00446A86" w:rsidRDefault="0044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638"/>
    <w:multiLevelType w:val="hybridMultilevel"/>
    <w:tmpl w:val="B3A2BB1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01DF"/>
    <w:multiLevelType w:val="hybridMultilevel"/>
    <w:tmpl w:val="1988E230"/>
    <w:lvl w:ilvl="0" w:tplc="6A140138">
      <w:start w:val="1"/>
      <w:numFmt w:val="decimal"/>
      <w:lvlText w:val="%1."/>
      <w:lvlJc w:val="left"/>
      <w:pPr>
        <w:ind w:left="720" w:hanging="360"/>
      </w:pPr>
      <w:rPr>
        <w:rFonts w:ascii="PermianSerifTypeface" w:eastAsia="Arial Unicode MS" w:hAnsi="PermianSerifTypefac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10C1F"/>
    <w:multiLevelType w:val="hybridMultilevel"/>
    <w:tmpl w:val="B8D2ECA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F4FFC"/>
    <w:multiLevelType w:val="hybridMultilevel"/>
    <w:tmpl w:val="8118064C"/>
    <w:lvl w:ilvl="0" w:tplc="04090011">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5E7F6E18"/>
    <w:multiLevelType w:val="hybridMultilevel"/>
    <w:tmpl w:val="8374907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71572"/>
    <w:multiLevelType w:val="hybridMultilevel"/>
    <w:tmpl w:val="B0509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5B2A31"/>
    <w:multiLevelType w:val="hybridMultilevel"/>
    <w:tmpl w:val="5AE80028"/>
    <w:lvl w:ilvl="0" w:tplc="99B8B62E">
      <w:start w:val="1"/>
      <w:numFmt w:val="decimal"/>
      <w:lvlText w:val="%1."/>
      <w:lvlJc w:val="left"/>
      <w:pPr>
        <w:ind w:left="927" w:hanging="360"/>
      </w:pPr>
      <w:rPr>
        <w:rFonts w:hint="default"/>
      </w:rPr>
    </w:lvl>
    <w:lvl w:ilvl="1" w:tplc="04090011">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A30012F"/>
    <w:multiLevelType w:val="hybridMultilevel"/>
    <w:tmpl w:val="33D82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6589B"/>
    <w:multiLevelType w:val="hybridMultilevel"/>
    <w:tmpl w:val="9AA8AC78"/>
    <w:lvl w:ilvl="0" w:tplc="E2E61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26543"/>
    <w:multiLevelType w:val="hybridMultilevel"/>
    <w:tmpl w:val="A608FD2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5"/>
  </w:num>
  <w:num w:numId="5">
    <w:abstractNumId w:val="10"/>
  </w:num>
  <w:num w:numId="6">
    <w:abstractNumId w:val="3"/>
  </w:num>
  <w:num w:numId="7">
    <w:abstractNumId w:val="8"/>
  </w:num>
  <w:num w:numId="8">
    <w:abstractNumId w:val="0"/>
  </w:num>
  <w:num w:numId="9">
    <w:abstractNumId w:val="7"/>
  </w:num>
  <w:num w:numId="10">
    <w:abstractNumId w:val="2"/>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131078" w:nlCheck="1" w:checkStyle="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5B"/>
    <w:rsid w:val="00000036"/>
    <w:rsid w:val="00000C17"/>
    <w:rsid w:val="00001201"/>
    <w:rsid w:val="000013EC"/>
    <w:rsid w:val="0000199C"/>
    <w:rsid w:val="000025B1"/>
    <w:rsid w:val="000030E5"/>
    <w:rsid w:val="00003B99"/>
    <w:rsid w:val="000043E9"/>
    <w:rsid w:val="000058DC"/>
    <w:rsid w:val="00005E91"/>
    <w:rsid w:val="00006B3C"/>
    <w:rsid w:val="00006B8B"/>
    <w:rsid w:val="00006E33"/>
    <w:rsid w:val="000077C5"/>
    <w:rsid w:val="00007A4F"/>
    <w:rsid w:val="00010C2A"/>
    <w:rsid w:val="00011628"/>
    <w:rsid w:val="00013AB1"/>
    <w:rsid w:val="00015147"/>
    <w:rsid w:val="00015348"/>
    <w:rsid w:val="000154FE"/>
    <w:rsid w:val="000162CE"/>
    <w:rsid w:val="000168A1"/>
    <w:rsid w:val="00020C2A"/>
    <w:rsid w:val="00020CFD"/>
    <w:rsid w:val="00021238"/>
    <w:rsid w:val="0002158D"/>
    <w:rsid w:val="00021E7F"/>
    <w:rsid w:val="00022662"/>
    <w:rsid w:val="00022AFC"/>
    <w:rsid w:val="00022D52"/>
    <w:rsid w:val="00022F15"/>
    <w:rsid w:val="00022F9D"/>
    <w:rsid w:val="00024936"/>
    <w:rsid w:val="00024BC9"/>
    <w:rsid w:val="00025271"/>
    <w:rsid w:val="00025AC5"/>
    <w:rsid w:val="00025ED0"/>
    <w:rsid w:val="000260F0"/>
    <w:rsid w:val="00026240"/>
    <w:rsid w:val="000266C4"/>
    <w:rsid w:val="00027684"/>
    <w:rsid w:val="000279F4"/>
    <w:rsid w:val="00027A06"/>
    <w:rsid w:val="000305C3"/>
    <w:rsid w:val="000311D0"/>
    <w:rsid w:val="00032538"/>
    <w:rsid w:val="0003266C"/>
    <w:rsid w:val="00032907"/>
    <w:rsid w:val="0003379E"/>
    <w:rsid w:val="00034096"/>
    <w:rsid w:val="00034204"/>
    <w:rsid w:val="00034B67"/>
    <w:rsid w:val="00035268"/>
    <w:rsid w:val="00035F18"/>
    <w:rsid w:val="000366A5"/>
    <w:rsid w:val="00036722"/>
    <w:rsid w:val="00037966"/>
    <w:rsid w:val="000402F6"/>
    <w:rsid w:val="00041FFC"/>
    <w:rsid w:val="00042725"/>
    <w:rsid w:val="00042E8F"/>
    <w:rsid w:val="000439A4"/>
    <w:rsid w:val="00044556"/>
    <w:rsid w:val="00044E81"/>
    <w:rsid w:val="00044F08"/>
    <w:rsid w:val="000456E7"/>
    <w:rsid w:val="00046FC9"/>
    <w:rsid w:val="000473A3"/>
    <w:rsid w:val="00047489"/>
    <w:rsid w:val="00047717"/>
    <w:rsid w:val="00047FAC"/>
    <w:rsid w:val="00050BC5"/>
    <w:rsid w:val="00050E45"/>
    <w:rsid w:val="00051101"/>
    <w:rsid w:val="0005143F"/>
    <w:rsid w:val="00051C9E"/>
    <w:rsid w:val="00051E06"/>
    <w:rsid w:val="0005219D"/>
    <w:rsid w:val="000526A2"/>
    <w:rsid w:val="00053028"/>
    <w:rsid w:val="000531D7"/>
    <w:rsid w:val="0005352A"/>
    <w:rsid w:val="0005360F"/>
    <w:rsid w:val="00053C24"/>
    <w:rsid w:val="00053C80"/>
    <w:rsid w:val="00053FA7"/>
    <w:rsid w:val="00054163"/>
    <w:rsid w:val="00054CBA"/>
    <w:rsid w:val="00055473"/>
    <w:rsid w:val="0005557D"/>
    <w:rsid w:val="00055994"/>
    <w:rsid w:val="00056930"/>
    <w:rsid w:val="00057B26"/>
    <w:rsid w:val="00057C7B"/>
    <w:rsid w:val="000607D0"/>
    <w:rsid w:val="00060B76"/>
    <w:rsid w:val="00060F3F"/>
    <w:rsid w:val="00060FDD"/>
    <w:rsid w:val="00061070"/>
    <w:rsid w:val="000612EA"/>
    <w:rsid w:val="0006180E"/>
    <w:rsid w:val="00061F54"/>
    <w:rsid w:val="00062224"/>
    <w:rsid w:val="00062340"/>
    <w:rsid w:val="000629F6"/>
    <w:rsid w:val="000630E1"/>
    <w:rsid w:val="0006364A"/>
    <w:rsid w:val="000638CB"/>
    <w:rsid w:val="00063B20"/>
    <w:rsid w:val="00063B8C"/>
    <w:rsid w:val="0006409E"/>
    <w:rsid w:val="000640A5"/>
    <w:rsid w:val="00064891"/>
    <w:rsid w:val="00064EC5"/>
    <w:rsid w:val="00065E51"/>
    <w:rsid w:val="00066240"/>
    <w:rsid w:val="00066F3F"/>
    <w:rsid w:val="00067211"/>
    <w:rsid w:val="00067412"/>
    <w:rsid w:val="00067D71"/>
    <w:rsid w:val="00067E77"/>
    <w:rsid w:val="00067E84"/>
    <w:rsid w:val="00072341"/>
    <w:rsid w:val="0007239B"/>
    <w:rsid w:val="000725F2"/>
    <w:rsid w:val="00072F59"/>
    <w:rsid w:val="000730B3"/>
    <w:rsid w:val="00073B3D"/>
    <w:rsid w:val="00074968"/>
    <w:rsid w:val="00075142"/>
    <w:rsid w:val="000756ED"/>
    <w:rsid w:val="00075E05"/>
    <w:rsid w:val="00076122"/>
    <w:rsid w:val="0007617C"/>
    <w:rsid w:val="00076F28"/>
    <w:rsid w:val="000771B9"/>
    <w:rsid w:val="00077A28"/>
    <w:rsid w:val="00077A8E"/>
    <w:rsid w:val="00080ACB"/>
    <w:rsid w:val="00080E1D"/>
    <w:rsid w:val="0008129C"/>
    <w:rsid w:val="00082481"/>
    <w:rsid w:val="0008259B"/>
    <w:rsid w:val="000830CF"/>
    <w:rsid w:val="00083766"/>
    <w:rsid w:val="00083CA1"/>
    <w:rsid w:val="00083E1F"/>
    <w:rsid w:val="00083EB3"/>
    <w:rsid w:val="0008488D"/>
    <w:rsid w:val="00084921"/>
    <w:rsid w:val="00084A23"/>
    <w:rsid w:val="00084A63"/>
    <w:rsid w:val="00084C0C"/>
    <w:rsid w:val="00084C7A"/>
    <w:rsid w:val="00084DBD"/>
    <w:rsid w:val="00087493"/>
    <w:rsid w:val="00090F0B"/>
    <w:rsid w:val="00090F75"/>
    <w:rsid w:val="00091DF3"/>
    <w:rsid w:val="000926D5"/>
    <w:rsid w:val="00092823"/>
    <w:rsid w:val="00093256"/>
    <w:rsid w:val="00093260"/>
    <w:rsid w:val="000937C1"/>
    <w:rsid w:val="00093810"/>
    <w:rsid w:val="00093C8C"/>
    <w:rsid w:val="000943D8"/>
    <w:rsid w:val="000949CE"/>
    <w:rsid w:val="00094F15"/>
    <w:rsid w:val="00095183"/>
    <w:rsid w:val="00095312"/>
    <w:rsid w:val="0009618C"/>
    <w:rsid w:val="000963F3"/>
    <w:rsid w:val="000967B4"/>
    <w:rsid w:val="000972D2"/>
    <w:rsid w:val="00097EFC"/>
    <w:rsid w:val="000A0F0B"/>
    <w:rsid w:val="000A20AC"/>
    <w:rsid w:val="000A354C"/>
    <w:rsid w:val="000A36A4"/>
    <w:rsid w:val="000A3941"/>
    <w:rsid w:val="000A3B84"/>
    <w:rsid w:val="000A41A9"/>
    <w:rsid w:val="000A4568"/>
    <w:rsid w:val="000A4732"/>
    <w:rsid w:val="000A4F52"/>
    <w:rsid w:val="000A5103"/>
    <w:rsid w:val="000A51FA"/>
    <w:rsid w:val="000A6298"/>
    <w:rsid w:val="000A7070"/>
    <w:rsid w:val="000A7888"/>
    <w:rsid w:val="000A7F4E"/>
    <w:rsid w:val="000B10E5"/>
    <w:rsid w:val="000B15AA"/>
    <w:rsid w:val="000B1606"/>
    <w:rsid w:val="000B2599"/>
    <w:rsid w:val="000B2B7F"/>
    <w:rsid w:val="000B2D60"/>
    <w:rsid w:val="000B39D8"/>
    <w:rsid w:val="000B4CB0"/>
    <w:rsid w:val="000B5B50"/>
    <w:rsid w:val="000B5CE4"/>
    <w:rsid w:val="000B68E8"/>
    <w:rsid w:val="000B6F5A"/>
    <w:rsid w:val="000B7C28"/>
    <w:rsid w:val="000C012E"/>
    <w:rsid w:val="000C06EE"/>
    <w:rsid w:val="000C0882"/>
    <w:rsid w:val="000C0D25"/>
    <w:rsid w:val="000C3735"/>
    <w:rsid w:val="000C3739"/>
    <w:rsid w:val="000C39FB"/>
    <w:rsid w:val="000C403D"/>
    <w:rsid w:val="000C48F9"/>
    <w:rsid w:val="000C4A57"/>
    <w:rsid w:val="000C4FAF"/>
    <w:rsid w:val="000C59C0"/>
    <w:rsid w:val="000C6356"/>
    <w:rsid w:val="000C6542"/>
    <w:rsid w:val="000C67C6"/>
    <w:rsid w:val="000C7202"/>
    <w:rsid w:val="000C7E84"/>
    <w:rsid w:val="000D0070"/>
    <w:rsid w:val="000D06CD"/>
    <w:rsid w:val="000D0A77"/>
    <w:rsid w:val="000D0ACF"/>
    <w:rsid w:val="000D270E"/>
    <w:rsid w:val="000D2E5C"/>
    <w:rsid w:val="000D3996"/>
    <w:rsid w:val="000D3EC1"/>
    <w:rsid w:val="000D487B"/>
    <w:rsid w:val="000D48CA"/>
    <w:rsid w:val="000D5504"/>
    <w:rsid w:val="000D6D17"/>
    <w:rsid w:val="000D7A68"/>
    <w:rsid w:val="000D7F07"/>
    <w:rsid w:val="000E0605"/>
    <w:rsid w:val="000E09AF"/>
    <w:rsid w:val="000E0A7E"/>
    <w:rsid w:val="000E1308"/>
    <w:rsid w:val="000E1335"/>
    <w:rsid w:val="000E21D6"/>
    <w:rsid w:val="000E3F55"/>
    <w:rsid w:val="000E42F0"/>
    <w:rsid w:val="000E4B12"/>
    <w:rsid w:val="000E7350"/>
    <w:rsid w:val="000E73ED"/>
    <w:rsid w:val="000E7A83"/>
    <w:rsid w:val="000F126F"/>
    <w:rsid w:val="000F13C0"/>
    <w:rsid w:val="000F25AD"/>
    <w:rsid w:val="000F281D"/>
    <w:rsid w:val="000F2C48"/>
    <w:rsid w:val="000F32CD"/>
    <w:rsid w:val="000F3773"/>
    <w:rsid w:val="000F3E90"/>
    <w:rsid w:val="000F4773"/>
    <w:rsid w:val="000F519E"/>
    <w:rsid w:val="000F53EA"/>
    <w:rsid w:val="000F6815"/>
    <w:rsid w:val="000F6839"/>
    <w:rsid w:val="000F6F8A"/>
    <w:rsid w:val="000F72E0"/>
    <w:rsid w:val="000F72E4"/>
    <w:rsid w:val="000F75D5"/>
    <w:rsid w:val="000F7627"/>
    <w:rsid w:val="00100338"/>
    <w:rsid w:val="0010041E"/>
    <w:rsid w:val="00100C9A"/>
    <w:rsid w:val="00101296"/>
    <w:rsid w:val="001017DD"/>
    <w:rsid w:val="001024A4"/>
    <w:rsid w:val="001026F0"/>
    <w:rsid w:val="0010279D"/>
    <w:rsid w:val="00102942"/>
    <w:rsid w:val="00103873"/>
    <w:rsid w:val="00104550"/>
    <w:rsid w:val="00105361"/>
    <w:rsid w:val="001053CC"/>
    <w:rsid w:val="00105ABA"/>
    <w:rsid w:val="00105BA0"/>
    <w:rsid w:val="00106AFF"/>
    <w:rsid w:val="00106F04"/>
    <w:rsid w:val="00107710"/>
    <w:rsid w:val="00107E61"/>
    <w:rsid w:val="001100F7"/>
    <w:rsid w:val="00112F0B"/>
    <w:rsid w:val="00113425"/>
    <w:rsid w:val="001136E9"/>
    <w:rsid w:val="001137B8"/>
    <w:rsid w:val="00113A8B"/>
    <w:rsid w:val="00113CFC"/>
    <w:rsid w:val="00114587"/>
    <w:rsid w:val="00114EBD"/>
    <w:rsid w:val="00114EC9"/>
    <w:rsid w:val="00115611"/>
    <w:rsid w:val="00115B7C"/>
    <w:rsid w:val="00116145"/>
    <w:rsid w:val="001162E6"/>
    <w:rsid w:val="001172B2"/>
    <w:rsid w:val="00120AD3"/>
    <w:rsid w:val="00121FCC"/>
    <w:rsid w:val="001227DB"/>
    <w:rsid w:val="00122844"/>
    <w:rsid w:val="001232B0"/>
    <w:rsid w:val="001241FB"/>
    <w:rsid w:val="001248C7"/>
    <w:rsid w:val="00124C10"/>
    <w:rsid w:val="00124D75"/>
    <w:rsid w:val="00125073"/>
    <w:rsid w:val="0012533B"/>
    <w:rsid w:val="0012555A"/>
    <w:rsid w:val="001256B6"/>
    <w:rsid w:val="00125FF4"/>
    <w:rsid w:val="00126174"/>
    <w:rsid w:val="00126454"/>
    <w:rsid w:val="00127077"/>
    <w:rsid w:val="001276DA"/>
    <w:rsid w:val="001303A7"/>
    <w:rsid w:val="00130D79"/>
    <w:rsid w:val="0013143F"/>
    <w:rsid w:val="00131E18"/>
    <w:rsid w:val="00132B51"/>
    <w:rsid w:val="00133993"/>
    <w:rsid w:val="0013489E"/>
    <w:rsid w:val="001349D0"/>
    <w:rsid w:val="00134E7C"/>
    <w:rsid w:val="0013538D"/>
    <w:rsid w:val="00135910"/>
    <w:rsid w:val="00135CA9"/>
    <w:rsid w:val="00135D8F"/>
    <w:rsid w:val="001361C8"/>
    <w:rsid w:val="001361DC"/>
    <w:rsid w:val="0013621D"/>
    <w:rsid w:val="00136815"/>
    <w:rsid w:val="00136A99"/>
    <w:rsid w:val="00137411"/>
    <w:rsid w:val="00137681"/>
    <w:rsid w:val="00137B17"/>
    <w:rsid w:val="00140039"/>
    <w:rsid w:val="001407ED"/>
    <w:rsid w:val="001408B9"/>
    <w:rsid w:val="0014178C"/>
    <w:rsid w:val="001420A4"/>
    <w:rsid w:val="001428D3"/>
    <w:rsid w:val="00142BDD"/>
    <w:rsid w:val="00143B5A"/>
    <w:rsid w:val="00143E27"/>
    <w:rsid w:val="00143F97"/>
    <w:rsid w:val="00144CB9"/>
    <w:rsid w:val="00145C20"/>
    <w:rsid w:val="00146E9A"/>
    <w:rsid w:val="00147028"/>
    <w:rsid w:val="001471A2"/>
    <w:rsid w:val="001525A3"/>
    <w:rsid w:val="00152FF2"/>
    <w:rsid w:val="00153626"/>
    <w:rsid w:val="00153C8E"/>
    <w:rsid w:val="0015502A"/>
    <w:rsid w:val="001554A3"/>
    <w:rsid w:val="001558D8"/>
    <w:rsid w:val="0015644A"/>
    <w:rsid w:val="001573A4"/>
    <w:rsid w:val="00157493"/>
    <w:rsid w:val="001601D3"/>
    <w:rsid w:val="00160E59"/>
    <w:rsid w:val="001619CB"/>
    <w:rsid w:val="00161C12"/>
    <w:rsid w:val="001622A7"/>
    <w:rsid w:val="00162AA2"/>
    <w:rsid w:val="00162C8E"/>
    <w:rsid w:val="00163452"/>
    <w:rsid w:val="00164240"/>
    <w:rsid w:val="001653AE"/>
    <w:rsid w:val="00165AA9"/>
    <w:rsid w:val="00165C6A"/>
    <w:rsid w:val="0016666C"/>
    <w:rsid w:val="00167B8D"/>
    <w:rsid w:val="00167C69"/>
    <w:rsid w:val="00170298"/>
    <w:rsid w:val="001711EA"/>
    <w:rsid w:val="001718CA"/>
    <w:rsid w:val="00172DE1"/>
    <w:rsid w:val="001731BD"/>
    <w:rsid w:val="00173B28"/>
    <w:rsid w:val="00173EAA"/>
    <w:rsid w:val="001741D4"/>
    <w:rsid w:val="001749D1"/>
    <w:rsid w:val="00175071"/>
    <w:rsid w:val="0017540A"/>
    <w:rsid w:val="00175A8E"/>
    <w:rsid w:val="0017634D"/>
    <w:rsid w:val="0017672C"/>
    <w:rsid w:val="00176947"/>
    <w:rsid w:val="001801A9"/>
    <w:rsid w:val="001810A8"/>
    <w:rsid w:val="001815AA"/>
    <w:rsid w:val="001815D2"/>
    <w:rsid w:val="00182AD5"/>
    <w:rsid w:val="0018315B"/>
    <w:rsid w:val="001832B9"/>
    <w:rsid w:val="00183397"/>
    <w:rsid w:val="001834CA"/>
    <w:rsid w:val="001836C4"/>
    <w:rsid w:val="00184E84"/>
    <w:rsid w:val="00184FDD"/>
    <w:rsid w:val="00185856"/>
    <w:rsid w:val="00186318"/>
    <w:rsid w:val="00186A12"/>
    <w:rsid w:val="00186A15"/>
    <w:rsid w:val="00186F9D"/>
    <w:rsid w:val="00187A95"/>
    <w:rsid w:val="001907AE"/>
    <w:rsid w:val="00190F23"/>
    <w:rsid w:val="0019136A"/>
    <w:rsid w:val="001919F7"/>
    <w:rsid w:val="00191EF8"/>
    <w:rsid w:val="00192247"/>
    <w:rsid w:val="00192B52"/>
    <w:rsid w:val="0019303B"/>
    <w:rsid w:val="00193410"/>
    <w:rsid w:val="001935DD"/>
    <w:rsid w:val="00193876"/>
    <w:rsid w:val="00193C45"/>
    <w:rsid w:val="00193ED2"/>
    <w:rsid w:val="00194090"/>
    <w:rsid w:val="0019439F"/>
    <w:rsid w:val="001946C3"/>
    <w:rsid w:val="001966D3"/>
    <w:rsid w:val="00196D97"/>
    <w:rsid w:val="00197C13"/>
    <w:rsid w:val="001A14E3"/>
    <w:rsid w:val="001A1734"/>
    <w:rsid w:val="001A1FD7"/>
    <w:rsid w:val="001A21B3"/>
    <w:rsid w:val="001A2265"/>
    <w:rsid w:val="001A284A"/>
    <w:rsid w:val="001A2CA8"/>
    <w:rsid w:val="001A31A8"/>
    <w:rsid w:val="001A34E8"/>
    <w:rsid w:val="001A3B63"/>
    <w:rsid w:val="001A3BB4"/>
    <w:rsid w:val="001A44ED"/>
    <w:rsid w:val="001A48CF"/>
    <w:rsid w:val="001A4910"/>
    <w:rsid w:val="001A4B0C"/>
    <w:rsid w:val="001A53AB"/>
    <w:rsid w:val="001A5637"/>
    <w:rsid w:val="001A5706"/>
    <w:rsid w:val="001A59A8"/>
    <w:rsid w:val="001A65C9"/>
    <w:rsid w:val="001A65D3"/>
    <w:rsid w:val="001A69F5"/>
    <w:rsid w:val="001A6C44"/>
    <w:rsid w:val="001B00C0"/>
    <w:rsid w:val="001B0F2F"/>
    <w:rsid w:val="001B14A9"/>
    <w:rsid w:val="001B1612"/>
    <w:rsid w:val="001B16C0"/>
    <w:rsid w:val="001B1A78"/>
    <w:rsid w:val="001B46C7"/>
    <w:rsid w:val="001B544E"/>
    <w:rsid w:val="001B5C1A"/>
    <w:rsid w:val="001B67C2"/>
    <w:rsid w:val="001B6DDC"/>
    <w:rsid w:val="001B6F6A"/>
    <w:rsid w:val="001B7018"/>
    <w:rsid w:val="001B70E7"/>
    <w:rsid w:val="001B7194"/>
    <w:rsid w:val="001B77B1"/>
    <w:rsid w:val="001B7DA3"/>
    <w:rsid w:val="001B7F3F"/>
    <w:rsid w:val="001C0CB0"/>
    <w:rsid w:val="001C1047"/>
    <w:rsid w:val="001C13B1"/>
    <w:rsid w:val="001C1622"/>
    <w:rsid w:val="001C1E3A"/>
    <w:rsid w:val="001C20E3"/>
    <w:rsid w:val="001C2F47"/>
    <w:rsid w:val="001C317E"/>
    <w:rsid w:val="001C352E"/>
    <w:rsid w:val="001C3E9E"/>
    <w:rsid w:val="001C3EAD"/>
    <w:rsid w:val="001C4A4C"/>
    <w:rsid w:val="001C59B8"/>
    <w:rsid w:val="001C5D9B"/>
    <w:rsid w:val="001C6669"/>
    <w:rsid w:val="001C73B9"/>
    <w:rsid w:val="001C7603"/>
    <w:rsid w:val="001C76D2"/>
    <w:rsid w:val="001C7FAC"/>
    <w:rsid w:val="001D0F44"/>
    <w:rsid w:val="001D120B"/>
    <w:rsid w:val="001D12B1"/>
    <w:rsid w:val="001D1FAA"/>
    <w:rsid w:val="001D2020"/>
    <w:rsid w:val="001D2D93"/>
    <w:rsid w:val="001D2E10"/>
    <w:rsid w:val="001D2F8D"/>
    <w:rsid w:val="001D37C8"/>
    <w:rsid w:val="001D3A2E"/>
    <w:rsid w:val="001D4141"/>
    <w:rsid w:val="001D470B"/>
    <w:rsid w:val="001D50BD"/>
    <w:rsid w:val="001D74E1"/>
    <w:rsid w:val="001D770C"/>
    <w:rsid w:val="001D7AA3"/>
    <w:rsid w:val="001D7D45"/>
    <w:rsid w:val="001E271D"/>
    <w:rsid w:val="001E2802"/>
    <w:rsid w:val="001E2C33"/>
    <w:rsid w:val="001E37D5"/>
    <w:rsid w:val="001E488F"/>
    <w:rsid w:val="001E4D29"/>
    <w:rsid w:val="001E50B6"/>
    <w:rsid w:val="001E5477"/>
    <w:rsid w:val="001E624A"/>
    <w:rsid w:val="001E6439"/>
    <w:rsid w:val="001E6440"/>
    <w:rsid w:val="001E68A5"/>
    <w:rsid w:val="001E6D9E"/>
    <w:rsid w:val="001E74E4"/>
    <w:rsid w:val="001E75D6"/>
    <w:rsid w:val="001E76F0"/>
    <w:rsid w:val="001E794F"/>
    <w:rsid w:val="001E7E1C"/>
    <w:rsid w:val="001F002D"/>
    <w:rsid w:val="001F054E"/>
    <w:rsid w:val="001F0752"/>
    <w:rsid w:val="001F08A4"/>
    <w:rsid w:val="001F0967"/>
    <w:rsid w:val="001F1295"/>
    <w:rsid w:val="001F322E"/>
    <w:rsid w:val="001F3689"/>
    <w:rsid w:val="001F4FA1"/>
    <w:rsid w:val="001F5475"/>
    <w:rsid w:val="001F59BC"/>
    <w:rsid w:val="001F5E8C"/>
    <w:rsid w:val="001F7719"/>
    <w:rsid w:val="001F7B09"/>
    <w:rsid w:val="0020033E"/>
    <w:rsid w:val="002008C3"/>
    <w:rsid w:val="00200EEA"/>
    <w:rsid w:val="00200FD8"/>
    <w:rsid w:val="00201590"/>
    <w:rsid w:val="0020170B"/>
    <w:rsid w:val="002023CC"/>
    <w:rsid w:val="00202E4A"/>
    <w:rsid w:val="00204A64"/>
    <w:rsid w:val="00205FCD"/>
    <w:rsid w:val="0020622A"/>
    <w:rsid w:val="002069AC"/>
    <w:rsid w:val="00206BD5"/>
    <w:rsid w:val="00206F61"/>
    <w:rsid w:val="00207075"/>
    <w:rsid w:val="00207218"/>
    <w:rsid w:val="00207323"/>
    <w:rsid w:val="00207C13"/>
    <w:rsid w:val="002105F2"/>
    <w:rsid w:val="00210685"/>
    <w:rsid w:val="00211955"/>
    <w:rsid w:val="00211CC9"/>
    <w:rsid w:val="0021221A"/>
    <w:rsid w:val="0021272B"/>
    <w:rsid w:val="002127F8"/>
    <w:rsid w:val="00212CF1"/>
    <w:rsid w:val="00213104"/>
    <w:rsid w:val="002131B5"/>
    <w:rsid w:val="002149A0"/>
    <w:rsid w:val="00214CD1"/>
    <w:rsid w:val="00214F6D"/>
    <w:rsid w:val="00215EA5"/>
    <w:rsid w:val="0021655F"/>
    <w:rsid w:val="00216569"/>
    <w:rsid w:val="00216632"/>
    <w:rsid w:val="002169B0"/>
    <w:rsid w:val="00220861"/>
    <w:rsid w:val="002218B1"/>
    <w:rsid w:val="00221CA0"/>
    <w:rsid w:val="002224E7"/>
    <w:rsid w:val="00222587"/>
    <w:rsid w:val="00222C7E"/>
    <w:rsid w:val="00223DC5"/>
    <w:rsid w:val="00223DD9"/>
    <w:rsid w:val="00224073"/>
    <w:rsid w:val="0022425E"/>
    <w:rsid w:val="00224342"/>
    <w:rsid w:val="002244B1"/>
    <w:rsid w:val="002251F1"/>
    <w:rsid w:val="002265C7"/>
    <w:rsid w:val="002267D9"/>
    <w:rsid w:val="00226AA5"/>
    <w:rsid w:val="00227378"/>
    <w:rsid w:val="00227447"/>
    <w:rsid w:val="002274B4"/>
    <w:rsid w:val="00230D9E"/>
    <w:rsid w:val="00231752"/>
    <w:rsid w:val="00231CF9"/>
    <w:rsid w:val="00231E73"/>
    <w:rsid w:val="00234AAB"/>
    <w:rsid w:val="00234E05"/>
    <w:rsid w:val="00234E3F"/>
    <w:rsid w:val="00235067"/>
    <w:rsid w:val="002351D0"/>
    <w:rsid w:val="0023520C"/>
    <w:rsid w:val="00236B63"/>
    <w:rsid w:val="0023768C"/>
    <w:rsid w:val="00240791"/>
    <w:rsid w:val="00240EDF"/>
    <w:rsid w:val="00241588"/>
    <w:rsid w:val="00241C36"/>
    <w:rsid w:val="00241F11"/>
    <w:rsid w:val="002420DC"/>
    <w:rsid w:val="002428C3"/>
    <w:rsid w:val="002437C3"/>
    <w:rsid w:val="002444A7"/>
    <w:rsid w:val="00244809"/>
    <w:rsid w:val="00244BD5"/>
    <w:rsid w:val="00244C03"/>
    <w:rsid w:val="0024542B"/>
    <w:rsid w:val="0024553B"/>
    <w:rsid w:val="002462EF"/>
    <w:rsid w:val="0024675D"/>
    <w:rsid w:val="00246BCB"/>
    <w:rsid w:val="00246D1B"/>
    <w:rsid w:val="00247747"/>
    <w:rsid w:val="002479A2"/>
    <w:rsid w:val="00250132"/>
    <w:rsid w:val="00250E8C"/>
    <w:rsid w:val="002523EB"/>
    <w:rsid w:val="00252B97"/>
    <w:rsid w:val="002535E8"/>
    <w:rsid w:val="0025362D"/>
    <w:rsid w:val="00253756"/>
    <w:rsid w:val="00253768"/>
    <w:rsid w:val="00253C5A"/>
    <w:rsid w:val="00253CD1"/>
    <w:rsid w:val="00253CEB"/>
    <w:rsid w:val="002546DA"/>
    <w:rsid w:val="0025618B"/>
    <w:rsid w:val="002563F3"/>
    <w:rsid w:val="00257C0B"/>
    <w:rsid w:val="00260FA6"/>
    <w:rsid w:val="002614A6"/>
    <w:rsid w:val="00261544"/>
    <w:rsid w:val="0026199C"/>
    <w:rsid w:val="002619F5"/>
    <w:rsid w:val="00262723"/>
    <w:rsid w:val="00262EFE"/>
    <w:rsid w:val="00263DEF"/>
    <w:rsid w:val="00265A7E"/>
    <w:rsid w:val="0027023C"/>
    <w:rsid w:val="002715EC"/>
    <w:rsid w:val="00271C3C"/>
    <w:rsid w:val="002727EE"/>
    <w:rsid w:val="00273242"/>
    <w:rsid w:val="002732F0"/>
    <w:rsid w:val="0027358E"/>
    <w:rsid w:val="00274127"/>
    <w:rsid w:val="00274F12"/>
    <w:rsid w:val="0027607F"/>
    <w:rsid w:val="0027650B"/>
    <w:rsid w:val="00276D3C"/>
    <w:rsid w:val="00276F9B"/>
    <w:rsid w:val="00280450"/>
    <w:rsid w:val="00280575"/>
    <w:rsid w:val="00280F0A"/>
    <w:rsid w:val="0028132E"/>
    <w:rsid w:val="002822D3"/>
    <w:rsid w:val="00282525"/>
    <w:rsid w:val="00282584"/>
    <w:rsid w:val="00282726"/>
    <w:rsid w:val="00283410"/>
    <w:rsid w:val="002845BF"/>
    <w:rsid w:val="00284E18"/>
    <w:rsid w:val="002869DF"/>
    <w:rsid w:val="00286AFA"/>
    <w:rsid w:val="00286D17"/>
    <w:rsid w:val="0028786E"/>
    <w:rsid w:val="00287B4B"/>
    <w:rsid w:val="00287EED"/>
    <w:rsid w:val="002907E6"/>
    <w:rsid w:val="00290EAD"/>
    <w:rsid w:val="002913BC"/>
    <w:rsid w:val="00291991"/>
    <w:rsid w:val="00292291"/>
    <w:rsid w:val="002929B2"/>
    <w:rsid w:val="00292B9D"/>
    <w:rsid w:val="00292DA0"/>
    <w:rsid w:val="00293B03"/>
    <w:rsid w:val="00294509"/>
    <w:rsid w:val="002947F1"/>
    <w:rsid w:val="002954C7"/>
    <w:rsid w:val="00295904"/>
    <w:rsid w:val="00295ACA"/>
    <w:rsid w:val="0029615D"/>
    <w:rsid w:val="002962B6"/>
    <w:rsid w:val="00297774"/>
    <w:rsid w:val="00297A90"/>
    <w:rsid w:val="002A093B"/>
    <w:rsid w:val="002A1737"/>
    <w:rsid w:val="002A30AC"/>
    <w:rsid w:val="002A3238"/>
    <w:rsid w:val="002A3264"/>
    <w:rsid w:val="002A35AF"/>
    <w:rsid w:val="002A447C"/>
    <w:rsid w:val="002A478C"/>
    <w:rsid w:val="002A524C"/>
    <w:rsid w:val="002A607D"/>
    <w:rsid w:val="002A65F7"/>
    <w:rsid w:val="002A6C33"/>
    <w:rsid w:val="002A7B41"/>
    <w:rsid w:val="002B40AD"/>
    <w:rsid w:val="002B53A7"/>
    <w:rsid w:val="002B6552"/>
    <w:rsid w:val="002B68B3"/>
    <w:rsid w:val="002B6C9A"/>
    <w:rsid w:val="002B6E7F"/>
    <w:rsid w:val="002B70B7"/>
    <w:rsid w:val="002B7693"/>
    <w:rsid w:val="002B7769"/>
    <w:rsid w:val="002C03FA"/>
    <w:rsid w:val="002C1628"/>
    <w:rsid w:val="002C1AFA"/>
    <w:rsid w:val="002C1F5C"/>
    <w:rsid w:val="002C27F2"/>
    <w:rsid w:val="002C2DBA"/>
    <w:rsid w:val="002C303F"/>
    <w:rsid w:val="002C306B"/>
    <w:rsid w:val="002C30CF"/>
    <w:rsid w:val="002C4043"/>
    <w:rsid w:val="002C41D9"/>
    <w:rsid w:val="002C4D78"/>
    <w:rsid w:val="002C52BC"/>
    <w:rsid w:val="002C52F6"/>
    <w:rsid w:val="002C53F0"/>
    <w:rsid w:val="002C571D"/>
    <w:rsid w:val="002C61ED"/>
    <w:rsid w:val="002C63DB"/>
    <w:rsid w:val="002C70D0"/>
    <w:rsid w:val="002C7979"/>
    <w:rsid w:val="002D0E62"/>
    <w:rsid w:val="002D14EF"/>
    <w:rsid w:val="002D2720"/>
    <w:rsid w:val="002D2913"/>
    <w:rsid w:val="002D2974"/>
    <w:rsid w:val="002D35CF"/>
    <w:rsid w:val="002D3939"/>
    <w:rsid w:val="002D39D8"/>
    <w:rsid w:val="002D3A70"/>
    <w:rsid w:val="002D437F"/>
    <w:rsid w:val="002D47C5"/>
    <w:rsid w:val="002D566E"/>
    <w:rsid w:val="002D6F46"/>
    <w:rsid w:val="002D7805"/>
    <w:rsid w:val="002D7DDA"/>
    <w:rsid w:val="002E0A25"/>
    <w:rsid w:val="002E0E40"/>
    <w:rsid w:val="002E0FF7"/>
    <w:rsid w:val="002E1CDA"/>
    <w:rsid w:val="002E2046"/>
    <w:rsid w:val="002E2C2B"/>
    <w:rsid w:val="002E3B79"/>
    <w:rsid w:val="002E3E0F"/>
    <w:rsid w:val="002E4680"/>
    <w:rsid w:val="002E4850"/>
    <w:rsid w:val="002E5110"/>
    <w:rsid w:val="002E6306"/>
    <w:rsid w:val="002E641D"/>
    <w:rsid w:val="002E7654"/>
    <w:rsid w:val="002E7D3F"/>
    <w:rsid w:val="002E7F0E"/>
    <w:rsid w:val="002F005E"/>
    <w:rsid w:val="002F097D"/>
    <w:rsid w:val="002F0A73"/>
    <w:rsid w:val="002F171D"/>
    <w:rsid w:val="002F1739"/>
    <w:rsid w:val="002F1780"/>
    <w:rsid w:val="002F2198"/>
    <w:rsid w:val="002F278E"/>
    <w:rsid w:val="002F27C7"/>
    <w:rsid w:val="002F2B2F"/>
    <w:rsid w:val="002F47CF"/>
    <w:rsid w:val="002F492E"/>
    <w:rsid w:val="002F4B5C"/>
    <w:rsid w:val="002F4CCC"/>
    <w:rsid w:val="002F5223"/>
    <w:rsid w:val="002F5538"/>
    <w:rsid w:val="002F6008"/>
    <w:rsid w:val="002F63D1"/>
    <w:rsid w:val="002F76E6"/>
    <w:rsid w:val="00300378"/>
    <w:rsid w:val="003005D3"/>
    <w:rsid w:val="0030132F"/>
    <w:rsid w:val="00301601"/>
    <w:rsid w:val="00302659"/>
    <w:rsid w:val="00303A23"/>
    <w:rsid w:val="003046E1"/>
    <w:rsid w:val="0030508D"/>
    <w:rsid w:val="0030518A"/>
    <w:rsid w:val="003054EC"/>
    <w:rsid w:val="0030574A"/>
    <w:rsid w:val="00305790"/>
    <w:rsid w:val="00305EF8"/>
    <w:rsid w:val="00306533"/>
    <w:rsid w:val="003068E7"/>
    <w:rsid w:val="00307231"/>
    <w:rsid w:val="00307A58"/>
    <w:rsid w:val="00307B70"/>
    <w:rsid w:val="00307C6B"/>
    <w:rsid w:val="0031003E"/>
    <w:rsid w:val="00310099"/>
    <w:rsid w:val="00310177"/>
    <w:rsid w:val="00310217"/>
    <w:rsid w:val="003111DF"/>
    <w:rsid w:val="00311C24"/>
    <w:rsid w:val="003125F6"/>
    <w:rsid w:val="00312845"/>
    <w:rsid w:val="00312D63"/>
    <w:rsid w:val="003133C8"/>
    <w:rsid w:val="0031409D"/>
    <w:rsid w:val="00314A5F"/>
    <w:rsid w:val="00314DB0"/>
    <w:rsid w:val="0031540F"/>
    <w:rsid w:val="00315DAB"/>
    <w:rsid w:val="00316AD1"/>
    <w:rsid w:val="00317163"/>
    <w:rsid w:val="0031756D"/>
    <w:rsid w:val="003177C7"/>
    <w:rsid w:val="0031798D"/>
    <w:rsid w:val="00317E6F"/>
    <w:rsid w:val="00320382"/>
    <w:rsid w:val="003204AC"/>
    <w:rsid w:val="0032061E"/>
    <w:rsid w:val="0032105C"/>
    <w:rsid w:val="00321D2B"/>
    <w:rsid w:val="00321DF8"/>
    <w:rsid w:val="003223B5"/>
    <w:rsid w:val="00322587"/>
    <w:rsid w:val="003225A7"/>
    <w:rsid w:val="003225DF"/>
    <w:rsid w:val="00323FAF"/>
    <w:rsid w:val="003253FF"/>
    <w:rsid w:val="00326262"/>
    <w:rsid w:val="003264F7"/>
    <w:rsid w:val="003268EC"/>
    <w:rsid w:val="00327E5F"/>
    <w:rsid w:val="003305A4"/>
    <w:rsid w:val="00331198"/>
    <w:rsid w:val="00331E60"/>
    <w:rsid w:val="003334AD"/>
    <w:rsid w:val="0033357D"/>
    <w:rsid w:val="00333ECF"/>
    <w:rsid w:val="00333EFB"/>
    <w:rsid w:val="00335519"/>
    <w:rsid w:val="003356F6"/>
    <w:rsid w:val="00335C7D"/>
    <w:rsid w:val="00336050"/>
    <w:rsid w:val="00336232"/>
    <w:rsid w:val="00336403"/>
    <w:rsid w:val="003365BA"/>
    <w:rsid w:val="0034045D"/>
    <w:rsid w:val="00340DAE"/>
    <w:rsid w:val="003410A6"/>
    <w:rsid w:val="00341307"/>
    <w:rsid w:val="0034259D"/>
    <w:rsid w:val="00342DE5"/>
    <w:rsid w:val="003430DE"/>
    <w:rsid w:val="00343674"/>
    <w:rsid w:val="00344D33"/>
    <w:rsid w:val="003451A5"/>
    <w:rsid w:val="00345284"/>
    <w:rsid w:val="003452DE"/>
    <w:rsid w:val="003458F6"/>
    <w:rsid w:val="00345F69"/>
    <w:rsid w:val="00346A03"/>
    <w:rsid w:val="00347051"/>
    <w:rsid w:val="00347105"/>
    <w:rsid w:val="00347811"/>
    <w:rsid w:val="00347911"/>
    <w:rsid w:val="00347990"/>
    <w:rsid w:val="00347E61"/>
    <w:rsid w:val="00350333"/>
    <w:rsid w:val="00351252"/>
    <w:rsid w:val="003512D5"/>
    <w:rsid w:val="0035189C"/>
    <w:rsid w:val="0035190C"/>
    <w:rsid w:val="003529AA"/>
    <w:rsid w:val="00352DA0"/>
    <w:rsid w:val="0035362C"/>
    <w:rsid w:val="00353F5A"/>
    <w:rsid w:val="00354166"/>
    <w:rsid w:val="003543AF"/>
    <w:rsid w:val="003556EC"/>
    <w:rsid w:val="00355965"/>
    <w:rsid w:val="00355AE0"/>
    <w:rsid w:val="00355C9E"/>
    <w:rsid w:val="00356861"/>
    <w:rsid w:val="00357662"/>
    <w:rsid w:val="00360561"/>
    <w:rsid w:val="00360B82"/>
    <w:rsid w:val="00360DC3"/>
    <w:rsid w:val="00360E41"/>
    <w:rsid w:val="00360F24"/>
    <w:rsid w:val="003610C7"/>
    <w:rsid w:val="00362222"/>
    <w:rsid w:val="00362387"/>
    <w:rsid w:val="00362854"/>
    <w:rsid w:val="00363087"/>
    <w:rsid w:val="00363A08"/>
    <w:rsid w:val="00364782"/>
    <w:rsid w:val="00364909"/>
    <w:rsid w:val="00364B50"/>
    <w:rsid w:val="00365189"/>
    <w:rsid w:val="00365481"/>
    <w:rsid w:val="00365763"/>
    <w:rsid w:val="003658F5"/>
    <w:rsid w:val="00365DE7"/>
    <w:rsid w:val="00366933"/>
    <w:rsid w:val="0036752B"/>
    <w:rsid w:val="00370EC0"/>
    <w:rsid w:val="003711DC"/>
    <w:rsid w:val="00371420"/>
    <w:rsid w:val="00371F44"/>
    <w:rsid w:val="0037256D"/>
    <w:rsid w:val="00372EFB"/>
    <w:rsid w:val="00373537"/>
    <w:rsid w:val="00373A8E"/>
    <w:rsid w:val="00373B89"/>
    <w:rsid w:val="00373D1F"/>
    <w:rsid w:val="00374D8F"/>
    <w:rsid w:val="00374FC3"/>
    <w:rsid w:val="00375210"/>
    <w:rsid w:val="0037783C"/>
    <w:rsid w:val="00380C22"/>
    <w:rsid w:val="003817C4"/>
    <w:rsid w:val="003817E6"/>
    <w:rsid w:val="003817F1"/>
    <w:rsid w:val="0038216D"/>
    <w:rsid w:val="0038262C"/>
    <w:rsid w:val="00382D52"/>
    <w:rsid w:val="00383102"/>
    <w:rsid w:val="0038318E"/>
    <w:rsid w:val="00383D33"/>
    <w:rsid w:val="003841A7"/>
    <w:rsid w:val="00384674"/>
    <w:rsid w:val="003848CB"/>
    <w:rsid w:val="00384C03"/>
    <w:rsid w:val="003855BE"/>
    <w:rsid w:val="00385902"/>
    <w:rsid w:val="003860A5"/>
    <w:rsid w:val="003869E5"/>
    <w:rsid w:val="00390534"/>
    <w:rsid w:val="00390D6E"/>
    <w:rsid w:val="00391255"/>
    <w:rsid w:val="003919E3"/>
    <w:rsid w:val="0039282F"/>
    <w:rsid w:val="00392E9C"/>
    <w:rsid w:val="003930FA"/>
    <w:rsid w:val="00393CAA"/>
    <w:rsid w:val="0039446B"/>
    <w:rsid w:val="00394DE5"/>
    <w:rsid w:val="00394F0B"/>
    <w:rsid w:val="00395176"/>
    <w:rsid w:val="00395DD0"/>
    <w:rsid w:val="003961EA"/>
    <w:rsid w:val="0039679E"/>
    <w:rsid w:val="00396CC6"/>
    <w:rsid w:val="00396EB8"/>
    <w:rsid w:val="003A05B8"/>
    <w:rsid w:val="003A1111"/>
    <w:rsid w:val="003A1269"/>
    <w:rsid w:val="003A1870"/>
    <w:rsid w:val="003A2497"/>
    <w:rsid w:val="003A2B8E"/>
    <w:rsid w:val="003A2BF8"/>
    <w:rsid w:val="003A32EF"/>
    <w:rsid w:val="003A362A"/>
    <w:rsid w:val="003A38F1"/>
    <w:rsid w:val="003A4817"/>
    <w:rsid w:val="003A55D5"/>
    <w:rsid w:val="003A5A7E"/>
    <w:rsid w:val="003A60F0"/>
    <w:rsid w:val="003A6C85"/>
    <w:rsid w:val="003A75E0"/>
    <w:rsid w:val="003A7BA5"/>
    <w:rsid w:val="003B06C6"/>
    <w:rsid w:val="003B086A"/>
    <w:rsid w:val="003B2092"/>
    <w:rsid w:val="003B21F8"/>
    <w:rsid w:val="003B29A1"/>
    <w:rsid w:val="003B343A"/>
    <w:rsid w:val="003B3774"/>
    <w:rsid w:val="003B46FD"/>
    <w:rsid w:val="003B4747"/>
    <w:rsid w:val="003B4C0E"/>
    <w:rsid w:val="003B5171"/>
    <w:rsid w:val="003B536A"/>
    <w:rsid w:val="003B5495"/>
    <w:rsid w:val="003B5F2A"/>
    <w:rsid w:val="003B6C38"/>
    <w:rsid w:val="003B744B"/>
    <w:rsid w:val="003C1A30"/>
    <w:rsid w:val="003C2196"/>
    <w:rsid w:val="003C235B"/>
    <w:rsid w:val="003C285C"/>
    <w:rsid w:val="003C318C"/>
    <w:rsid w:val="003C339D"/>
    <w:rsid w:val="003C3C5C"/>
    <w:rsid w:val="003C3E79"/>
    <w:rsid w:val="003C4054"/>
    <w:rsid w:val="003C41AA"/>
    <w:rsid w:val="003C48C2"/>
    <w:rsid w:val="003C59C1"/>
    <w:rsid w:val="003C60E4"/>
    <w:rsid w:val="003C68EC"/>
    <w:rsid w:val="003C6B11"/>
    <w:rsid w:val="003C6BED"/>
    <w:rsid w:val="003C7CDB"/>
    <w:rsid w:val="003D0FAB"/>
    <w:rsid w:val="003D1A74"/>
    <w:rsid w:val="003D20FE"/>
    <w:rsid w:val="003D33D4"/>
    <w:rsid w:val="003D6E3F"/>
    <w:rsid w:val="003D7018"/>
    <w:rsid w:val="003E00EF"/>
    <w:rsid w:val="003E0C75"/>
    <w:rsid w:val="003E0D4E"/>
    <w:rsid w:val="003E2D04"/>
    <w:rsid w:val="003E437B"/>
    <w:rsid w:val="003E448F"/>
    <w:rsid w:val="003E4757"/>
    <w:rsid w:val="003E487D"/>
    <w:rsid w:val="003E4973"/>
    <w:rsid w:val="003E4C95"/>
    <w:rsid w:val="003E531B"/>
    <w:rsid w:val="003E5384"/>
    <w:rsid w:val="003E5994"/>
    <w:rsid w:val="003E5F2C"/>
    <w:rsid w:val="003E5FAE"/>
    <w:rsid w:val="003E678F"/>
    <w:rsid w:val="003E73AA"/>
    <w:rsid w:val="003F16C6"/>
    <w:rsid w:val="003F2E01"/>
    <w:rsid w:val="003F3378"/>
    <w:rsid w:val="003F3E37"/>
    <w:rsid w:val="003F4956"/>
    <w:rsid w:val="003F4D18"/>
    <w:rsid w:val="003F635D"/>
    <w:rsid w:val="003F77AD"/>
    <w:rsid w:val="003F7945"/>
    <w:rsid w:val="00400A4C"/>
    <w:rsid w:val="00400DE6"/>
    <w:rsid w:val="004013C5"/>
    <w:rsid w:val="00401CFA"/>
    <w:rsid w:val="0040211A"/>
    <w:rsid w:val="00402264"/>
    <w:rsid w:val="00402534"/>
    <w:rsid w:val="0040289F"/>
    <w:rsid w:val="00402FA8"/>
    <w:rsid w:val="004031EC"/>
    <w:rsid w:val="0040366C"/>
    <w:rsid w:val="0040391E"/>
    <w:rsid w:val="004041D1"/>
    <w:rsid w:val="004047EF"/>
    <w:rsid w:val="00404A82"/>
    <w:rsid w:val="00404DB2"/>
    <w:rsid w:val="0040536A"/>
    <w:rsid w:val="00405C65"/>
    <w:rsid w:val="00405DEA"/>
    <w:rsid w:val="004061FE"/>
    <w:rsid w:val="0040687B"/>
    <w:rsid w:val="00406888"/>
    <w:rsid w:val="00406987"/>
    <w:rsid w:val="004069D4"/>
    <w:rsid w:val="00406A37"/>
    <w:rsid w:val="00406D48"/>
    <w:rsid w:val="004071B2"/>
    <w:rsid w:val="00407717"/>
    <w:rsid w:val="004102DD"/>
    <w:rsid w:val="004111EC"/>
    <w:rsid w:val="0041145F"/>
    <w:rsid w:val="0041165C"/>
    <w:rsid w:val="0041171E"/>
    <w:rsid w:val="00411784"/>
    <w:rsid w:val="00411842"/>
    <w:rsid w:val="00411BCF"/>
    <w:rsid w:val="004129EA"/>
    <w:rsid w:val="00412C45"/>
    <w:rsid w:val="00412F35"/>
    <w:rsid w:val="00413435"/>
    <w:rsid w:val="004142CB"/>
    <w:rsid w:val="0041499B"/>
    <w:rsid w:val="004155B7"/>
    <w:rsid w:val="00415C5C"/>
    <w:rsid w:val="004163ED"/>
    <w:rsid w:val="00416A4F"/>
    <w:rsid w:val="004177C1"/>
    <w:rsid w:val="00417E3F"/>
    <w:rsid w:val="00417F0E"/>
    <w:rsid w:val="00420A6A"/>
    <w:rsid w:val="00421C18"/>
    <w:rsid w:val="004225C9"/>
    <w:rsid w:val="00422AAA"/>
    <w:rsid w:val="00422AB6"/>
    <w:rsid w:val="00423098"/>
    <w:rsid w:val="00423B10"/>
    <w:rsid w:val="004258B6"/>
    <w:rsid w:val="004260D5"/>
    <w:rsid w:val="00426EE1"/>
    <w:rsid w:val="0042743E"/>
    <w:rsid w:val="0042755B"/>
    <w:rsid w:val="00427A40"/>
    <w:rsid w:val="00430975"/>
    <w:rsid w:val="0043113C"/>
    <w:rsid w:val="0043178E"/>
    <w:rsid w:val="00431AE4"/>
    <w:rsid w:val="00431F87"/>
    <w:rsid w:val="00432A17"/>
    <w:rsid w:val="00432D57"/>
    <w:rsid w:val="004355DF"/>
    <w:rsid w:val="004356D3"/>
    <w:rsid w:val="00435DBB"/>
    <w:rsid w:val="004361D7"/>
    <w:rsid w:val="00436716"/>
    <w:rsid w:val="0043768C"/>
    <w:rsid w:val="00437B8C"/>
    <w:rsid w:val="004408AC"/>
    <w:rsid w:val="004425F7"/>
    <w:rsid w:val="00442FC5"/>
    <w:rsid w:val="00443111"/>
    <w:rsid w:val="00443295"/>
    <w:rsid w:val="00443A02"/>
    <w:rsid w:val="0044405A"/>
    <w:rsid w:val="0044460E"/>
    <w:rsid w:val="0044473E"/>
    <w:rsid w:val="00444C82"/>
    <w:rsid w:val="00444D83"/>
    <w:rsid w:val="00444DB0"/>
    <w:rsid w:val="0044553D"/>
    <w:rsid w:val="00445808"/>
    <w:rsid w:val="00446A86"/>
    <w:rsid w:val="0045009C"/>
    <w:rsid w:val="004501E8"/>
    <w:rsid w:val="0045036C"/>
    <w:rsid w:val="00450B6F"/>
    <w:rsid w:val="00451568"/>
    <w:rsid w:val="00451C85"/>
    <w:rsid w:val="00451E0B"/>
    <w:rsid w:val="00451E2F"/>
    <w:rsid w:val="004531CA"/>
    <w:rsid w:val="004540B2"/>
    <w:rsid w:val="0045446F"/>
    <w:rsid w:val="0045450E"/>
    <w:rsid w:val="00454B14"/>
    <w:rsid w:val="00454ED4"/>
    <w:rsid w:val="004552C8"/>
    <w:rsid w:val="0045630F"/>
    <w:rsid w:val="00457179"/>
    <w:rsid w:val="00457E82"/>
    <w:rsid w:val="00460040"/>
    <w:rsid w:val="004601E5"/>
    <w:rsid w:val="00461D10"/>
    <w:rsid w:val="00461F1E"/>
    <w:rsid w:val="00462143"/>
    <w:rsid w:val="0046272F"/>
    <w:rsid w:val="004627D3"/>
    <w:rsid w:val="00462CF9"/>
    <w:rsid w:val="00463370"/>
    <w:rsid w:val="00463986"/>
    <w:rsid w:val="00463F63"/>
    <w:rsid w:val="004641F8"/>
    <w:rsid w:val="004645DC"/>
    <w:rsid w:val="00464AB2"/>
    <w:rsid w:val="0046572D"/>
    <w:rsid w:val="00465768"/>
    <w:rsid w:val="00465A09"/>
    <w:rsid w:val="0046607B"/>
    <w:rsid w:val="00466101"/>
    <w:rsid w:val="00466DD2"/>
    <w:rsid w:val="0046729F"/>
    <w:rsid w:val="004672EB"/>
    <w:rsid w:val="004676D7"/>
    <w:rsid w:val="00467AF5"/>
    <w:rsid w:val="00467D68"/>
    <w:rsid w:val="00470036"/>
    <w:rsid w:val="00470B56"/>
    <w:rsid w:val="00471585"/>
    <w:rsid w:val="00471624"/>
    <w:rsid w:val="0047265E"/>
    <w:rsid w:val="00472A22"/>
    <w:rsid w:val="0047327A"/>
    <w:rsid w:val="00473BEE"/>
    <w:rsid w:val="00474E02"/>
    <w:rsid w:val="00476733"/>
    <w:rsid w:val="00477C50"/>
    <w:rsid w:val="00480C17"/>
    <w:rsid w:val="00481204"/>
    <w:rsid w:val="00481D42"/>
    <w:rsid w:val="00481DCA"/>
    <w:rsid w:val="00482AF5"/>
    <w:rsid w:val="00482DB8"/>
    <w:rsid w:val="00483840"/>
    <w:rsid w:val="00483ECD"/>
    <w:rsid w:val="0048407C"/>
    <w:rsid w:val="004841C7"/>
    <w:rsid w:val="00484949"/>
    <w:rsid w:val="0048551D"/>
    <w:rsid w:val="00485F5C"/>
    <w:rsid w:val="00486003"/>
    <w:rsid w:val="00486566"/>
    <w:rsid w:val="00486A3F"/>
    <w:rsid w:val="004874BC"/>
    <w:rsid w:val="004878F3"/>
    <w:rsid w:val="00487D50"/>
    <w:rsid w:val="0049019C"/>
    <w:rsid w:val="00490ECB"/>
    <w:rsid w:val="00491DE9"/>
    <w:rsid w:val="00491E2F"/>
    <w:rsid w:val="00491E49"/>
    <w:rsid w:val="00491EA7"/>
    <w:rsid w:val="00491F0D"/>
    <w:rsid w:val="00491F1D"/>
    <w:rsid w:val="00493968"/>
    <w:rsid w:val="00493FCB"/>
    <w:rsid w:val="00495ED4"/>
    <w:rsid w:val="0049633A"/>
    <w:rsid w:val="00496698"/>
    <w:rsid w:val="00496DE9"/>
    <w:rsid w:val="004973B0"/>
    <w:rsid w:val="00497833"/>
    <w:rsid w:val="00497B86"/>
    <w:rsid w:val="004A0181"/>
    <w:rsid w:val="004A11A7"/>
    <w:rsid w:val="004A2106"/>
    <w:rsid w:val="004A275B"/>
    <w:rsid w:val="004A38EA"/>
    <w:rsid w:val="004A4A44"/>
    <w:rsid w:val="004A58A4"/>
    <w:rsid w:val="004A5B59"/>
    <w:rsid w:val="004A5B5E"/>
    <w:rsid w:val="004A6AE3"/>
    <w:rsid w:val="004A7643"/>
    <w:rsid w:val="004A79DF"/>
    <w:rsid w:val="004A7CEA"/>
    <w:rsid w:val="004A7EB3"/>
    <w:rsid w:val="004A7F59"/>
    <w:rsid w:val="004B0408"/>
    <w:rsid w:val="004B21A3"/>
    <w:rsid w:val="004B2588"/>
    <w:rsid w:val="004B339D"/>
    <w:rsid w:val="004B34E0"/>
    <w:rsid w:val="004B3649"/>
    <w:rsid w:val="004B3711"/>
    <w:rsid w:val="004B3AF6"/>
    <w:rsid w:val="004B464E"/>
    <w:rsid w:val="004B47F3"/>
    <w:rsid w:val="004B48EC"/>
    <w:rsid w:val="004B4BAB"/>
    <w:rsid w:val="004B4FB4"/>
    <w:rsid w:val="004B62E0"/>
    <w:rsid w:val="004B6BFB"/>
    <w:rsid w:val="004B6C54"/>
    <w:rsid w:val="004B6D79"/>
    <w:rsid w:val="004B71BD"/>
    <w:rsid w:val="004B7250"/>
    <w:rsid w:val="004C1369"/>
    <w:rsid w:val="004C1A0D"/>
    <w:rsid w:val="004C1AC3"/>
    <w:rsid w:val="004C1BD3"/>
    <w:rsid w:val="004C3184"/>
    <w:rsid w:val="004C4CE8"/>
    <w:rsid w:val="004C5EB0"/>
    <w:rsid w:val="004C600C"/>
    <w:rsid w:val="004C6097"/>
    <w:rsid w:val="004C67C7"/>
    <w:rsid w:val="004C6850"/>
    <w:rsid w:val="004C7853"/>
    <w:rsid w:val="004C7AD1"/>
    <w:rsid w:val="004C7B8F"/>
    <w:rsid w:val="004C7BD4"/>
    <w:rsid w:val="004D1A05"/>
    <w:rsid w:val="004D1AC0"/>
    <w:rsid w:val="004D1C9A"/>
    <w:rsid w:val="004D1F3F"/>
    <w:rsid w:val="004D361B"/>
    <w:rsid w:val="004D48FE"/>
    <w:rsid w:val="004D4C71"/>
    <w:rsid w:val="004D591C"/>
    <w:rsid w:val="004D5A44"/>
    <w:rsid w:val="004D6D2A"/>
    <w:rsid w:val="004D71F5"/>
    <w:rsid w:val="004D7E0C"/>
    <w:rsid w:val="004D7E8B"/>
    <w:rsid w:val="004E1567"/>
    <w:rsid w:val="004E2670"/>
    <w:rsid w:val="004E3126"/>
    <w:rsid w:val="004E4415"/>
    <w:rsid w:val="004E466C"/>
    <w:rsid w:val="004E4B2E"/>
    <w:rsid w:val="004E4E26"/>
    <w:rsid w:val="004E50B9"/>
    <w:rsid w:val="004E5148"/>
    <w:rsid w:val="004E5450"/>
    <w:rsid w:val="004E5476"/>
    <w:rsid w:val="004E54E4"/>
    <w:rsid w:val="004E5785"/>
    <w:rsid w:val="004E61A9"/>
    <w:rsid w:val="004E6E14"/>
    <w:rsid w:val="004E6ECD"/>
    <w:rsid w:val="004E7760"/>
    <w:rsid w:val="004E7A1F"/>
    <w:rsid w:val="004E7DC8"/>
    <w:rsid w:val="004F025D"/>
    <w:rsid w:val="004F1E10"/>
    <w:rsid w:val="004F221F"/>
    <w:rsid w:val="004F225C"/>
    <w:rsid w:val="004F2AFC"/>
    <w:rsid w:val="004F3DF4"/>
    <w:rsid w:val="004F3EF5"/>
    <w:rsid w:val="004F4650"/>
    <w:rsid w:val="004F49C3"/>
    <w:rsid w:val="004F4FB2"/>
    <w:rsid w:val="004F548C"/>
    <w:rsid w:val="004F5F1A"/>
    <w:rsid w:val="004F65D7"/>
    <w:rsid w:val="004F6B59"/>
    <w:rsid w:val="004F6EBB"/>
    <w:rsid w:val="004F749A"/>
    <w:rsid w:val="004F7FD7"/>
    <w:rsid w:val="00500579"/>
    <w:rsid w:val="0050058B"/>
    <w:rsid w:val="00500862"/>
    <w:rsid w:val="00500B39"/>
    <w:rsid w:val="005014C9"/>
    <w:rsid w:val="00502F4E"/>
    <w:rsid w:val="0050365F"/>
    <w:rsid w:val="005036A3"/>
    <w:rsid w:val="00503932"/>
    <w:rsid w:val="005048EA"/>
    <w:rsid w:val="00505061"/>
    <w:rsid w:val="0050612B"/>
    <w:rsid w:val="00507EA8"/>
    <w:rsid w:val="00507EE5"/>
    <w:rsid w:val="00511D3D"/>
    <w:rsid w:val="00511D50"/>
    <w:rsid w:val="00512550"/>
    <w:rsid w:val="00512EC5"/>
    <w:rsid w:val="00512FBA"/>
    <w:rsid w:val="0051347A"/>
    <w:rsid w:val="00513804"/>
    <w:rsid w:val="00513F67"/>
    <w:rsid w:val="00515D0E"/>
    <w:rsid w:val="00516652"/>
    <w:rsid w:val="00516C79"/>
    <w:rsid w:val="00516D9F"/>
    <w:rsid w:val="00517027"/>
    <w:rsid w:val="00517178"/>
    <w:rsid w:val="00517204"/>
    <w:rsid w:val="0051762E"/>
    <w:rsid w:val="00517D38"/>
    <w:rsid w:val="00517DC6"/>
    <w:rsid w:val="005201E0"/>
    <w:rsid w:val="0052068E"/>
    <w:rsid w:val="00520A52"/>
    <w:rsid w:val="005212DB"/>
    <w:rsid w:val="005213B5"/>
    <w:rsid w:val="005214C0"/>
    <w:rsid w:val="00521FF8"/>
    <w:rsid w:val="0052248A"/>
    <w:rsid w:val="00523850"/>
    <w:rsid w:val="0052438E"/>
    <w:rsid w:val="00524653"/>
    <w:rsid w:val="0052544D"/>
    <w:rsid w:val="00525DAD"/>
    <w:rsid w:val="00526078"/>
    <w:rsid w:val="00526D51"/>
    <w:rsid w:val="00526FA2"/>
    <w:rsid w:val="005273CF"/>
    <w:rsid w:val="005276C0"/>
    <w:rsid w:val="00527723"/>
    <w:rsid w:val="00527892"/>
    <w:rsid w:val="00527DAD"/>
    <w:rsid w:val="00527F98"/>
    <w:rsid w:val="00530A6C"/>
    <w:rsid w:val="005311CC"/>
    <w:rsid w:val="005314D5"/>
    <w:rsid w:val="00532D39"/>
    <w:rsid w:val="00533EFC"/>
    <w:rsid w:val="0053437B"/>
    <w:rsid w:val="00534845"/>
    <w:rsid w:val="00534A3D"/>
    <w:rsid w:val="00534D47"/>
    <w:rsid w:val="005353E6"/>
    <w:rsid w:val="00536922"/>
    <w:rsid w:val="0053732E"/>
    <w:rsid w:val="0053761F"/>
    <w:rsid w:val="00537CA9"/>
    <w:rsid w:val="00537D9F"/>
    <w:rsid w:val="0054007D"/>
    <w:rsid w:val="00541507"/>
    <w:rsid w:val="00541B24"/>
    <w:rsid w:val="00541F11"/>
    <w:rsid w:val="00541FA5"/>
    <w:rsid w:val="00543960"/>
    <w:rsid w:val="005440CF"/>
    <w:rsid w:val="00544A69"/>
    <w:rsid w:val="00544B5A"/>
    <w:rsid w:val="00544F01"/>
    <w:rsid w:val="0054543E"/>
    <w:rsid w:val="005455E8"/>
    <w:rsid w:val="00545D6C"/>
    <w:rsid w:val="00546DBB"/>
    <w:rsid w:val="00547FD2"/>
    <w:rsid w:val="00550163"/>
    <w:rsid w:val="0055068D"/>
    <w:rsid w:val="0055104D"/>
    <w:rsid w:val="00551669"/>
    <w:rsid w:val="0055192D"/>
    <w:rsid w:val="00551ED3"/>
    <w:rsid w:val="00553990"/>
    <w:rsid w:val="00554457"/>
    <w:rsid w:val="00554AD2"/>
    <w:rsid w:val="00555149"/>
    <w:rsid w:val="0055633D"/>
    <w:rsid w:val="0055692F"/>
    <w:rsid w:val="0055709A"/>
    <w:rsid w:val="005577D0"/>
    <w:rsid w:val="00557B19"/>
    <w:rsid w:val="00560506"/>
    <w:rsid w:val="005607A7"/>
    <w:rsid w:val="005616AB"/>
    <w:rsid w:val="00561CF4"/>
    <w:rsid w:val="00561E8D"/>
    <w:rsid w:val="00561F8D"/>
    <w:rsid w:val="00562209"/>
    <w:rsid w:val="005627A1"/>
    <w:rsid w:val="0056293D"/>
    <w:rsid w:val="005633C4"/>
    <w:rsid w:val="00563CD0"/>
    <w:rsid w:val="00563DFE"/>
    <w:rsid w:val="00563EC5"/>
    <w:rsid w:val="00566835"/>
    <w:rsid w:val="00566844"/>
    <w:rsid w:val="00566981"/>
    <w:rsid w:val="00566B21"/>
    <w:rsid w:val="00566EE3"/>
    <w:rsid w:val="00566EF2"/>
    <w:rsid w:val="00567F53"/>
    <w:rsid w:val="00570215"/>
    <w:rsid w:val="00570760"/>
    <w:rsid w:val="00570DF9"/>
    <w:rsid w:val="0057127E"/>
    <w:rsid w:val="005714E8"/>
    <w:rsid w:val="00571845"/>
    <w:rsid w:val="005719C2"/>
    <w:rsid w:val="00572C7F"/>
    <w:rsid w:val="00572DD9"/>
    <w:rsid w:val="00573CC8"/>
    <w:rsid w:val="0057418E"/>
    <w:rsid w:val="00574795"/>
    <w:rsid w:val="00574B62"/>
    <w:rsid w:val="00575E5D"/>
    <w:rsid w:val="005765D0"/>
    <w:rsid w:val="00576770"/>
    <w:rsid w:val="00580F21"/>
    <w:rsid w:val="00580FD2"/>
    <w:rsid w:val="00580FF1"/>
    <w:rsid w:val="00581997"/>
    <w:rsid w:val="00581E99"/>
    <w:rsid w:val="0058262E"/>
    <w:rsid w:val="00582D6C"/>
    <w:rsid w:val="00583424"/>
    <w:rsid w:val="00583889"/>
    <w:rsid w:val="00583A34"/>
    <w:rsid w:val="00583C38"/>
    <w:rsid w:val="00584CAC"/>
    <w:rsid w:val="00584E29"/>
    <w:rsid w:val="00584F7B"/>
    <w:rsid w:val="00585736"/>
    <w:rsid w:val="0058672E"/>
    <w:rsid w:val="00586C21"/>
    <w:rsid w:val="00587018"/>
    <w:rsid w:val="005873AE"/>
    <w:rsid w:val="0059030F"/>
    <w:rsid w:val="005915D8"/>
    <w:rsid w:val="005916FA"/>
    <w:rsid w:val="005917D4"/>
    <w:rsid w:val="00591AA6"/>
    <w:rsid w:val="00592125"/>
    <w:rsid w:val="00592F2B"/>
    <w:rsid w:val="0059356E"/>
    <w:rsid w:val="00593857"/>
    <w:rsid w:val="00593890"/>
    <w:rsid w:val="005940CE"/>
    <w:rsid w:val="00594536"/>
    <w:rsid w:val="00594D8F"/>
    <w:rsid w:val="0059506B"/>
    <w:rsid w:val="00596F0A"/>
    <w:rsid w:val="00597053"/>
    <w:rsid w:val="00597192"/>
    <w:rsid w:val="0059778D"/>
    <w:rsid w:val="00597FAE"/>
    <w:rsid w:val="005A0149"/>
    <w:rsid w:val="005A0183"/>
    <w:rsid w:val="005A044F"/>
    <w:rsid w:val="005A082F"/>
    <w:rsid w:val="005A14D6"/>
    <w:rsid w:val="005A1DAB"/>
    <w:rsid w:val="005A20BF"/>
    <w:rsid w:val="005A29AB"/>
    <w:rsid w:val="005A2A63"/>
    <w:rsid w:val="005A2DE6"/>
    <w:rsid w:val="005A2DF0"/>
    <w:rsid w:val="005A2EB2"/>
    <w:rsid w:val="005A3493"/>
    <w:rsid w:val="005A392D"/>
    <w:rsid w:val="005A499A"/>
    <w:rsid w:val="005A5015"/>
    <w:rsid w:val="005A5AC6"/>
    <w:rsid w:val="005A5D61"/>
    <w:rsid w:val="005A5F5D"/>
    <w:rsid w:val="005A62E8"/>
    <w:rsid w:val="005A689A"/>
    <w:rsid w:val="005A693F"/>
    <w:rsid w:val="005A7753"/>
    <w:rsid w:val="005A7D3A"/>
    <w:rsid w:val="005B057C"/>
    <w:rsid w:val="005B0946"/>
    <w:rsid w:val="005B0D83"/>
    <w:rsid w:val="005B1923"/>
    <w:rsid w:val="005B1F28"/>
    <w:rsid w:val="005B208E"/>
    <w:rsid w:val="005B220F"/>
    <w:rsid w:val="005B273F"/>
    <w:rsid w:val="005B2D4A"/>
    <w:rsid w:val="005B2E83"/>
    <w:rsid w:val="005B2F02"/>
    <w:rsid w:val="005B3D54"/>
    <w:rsid w:val="005B3E10"/>
    <w:rsid w:val="005B4CEC"/>
    <w:rsid w:val="005B4DD7"/>
    <w:rsid w:val="005B53B0"/>
    <w:rsid w:val="005B5409"/>
    <w:rsid w:val="005B5F54"/>
    <w:rsid w:val="005B6617"/>
    <w:rsid w:val="005B69D8"/>
    <w:rsid w:val="005B6E4C"/>
    <w:rsid w:val="005B7864"/>
    <w:rsid w:val="005C00EF"/>
    <w:rsid w:val="005C1753"/>
    <w:rsid w:val="005C17DC"/>
    <w:rsid w:val="005C2127"/>
    <w:rsid w:val="005C2F15"/>
    <w:rsid w:val="005C2F90"/>
    <w:rsid w:val="005C3652"/>
    <w:rsid w:val="005C3BD1"/>
    <w:rsid w:val="005C415D"/>
    <w:rsid w:val="005C4306"/>
    <w:rsid w:val="005C4ADD"/>
    <w:rsid w:val="005C4BB4"/>
    <w:rsid w:val="005C592E"/>
    <w:rsid w:val="005C5D7B"/>
    <w:rsid w:val="005C62E8"/>
    <w:rsid w:val="005C7683"/>
    <w:rsid w:val="005C776A"/>
    <w:rsid w:val="005C778E"/>
    <w:rsid w:val="005C7A90"/>
    <w:rsid w:val="005C7B68"/>
    <w:rsid w:val="005C7C41"/>
    <w:rsid w:val="005D0BA1"/>
    <w:rsid w:val="005D0C5B"/>
    <w:rsid w:val="005D11A7"/>
    <w:rsid w:val="005D1339"/>
    <w:rsid w:val="005D13A6"/>
    <w:rsid w:val="005D1A76"/>
    <w:rsid w:val="005D1B11"/>
    <w:rsid w:val="005D26B7"/>
    <w:rsid w:val="005D296D"/>
    <w:rsid w:val="005D2A52"/>
    <w:rsid w:val="005D2C47"/>
    <w:rsid w:val="005D349B"/>
    <w:rsid w:val="005D3DFE"/>
    <w:rsid w:val="005D47A4"/>
    <w:rsid w:val="005D48CA"/>
    <w:rsid w:val="005D4A8E"/>
    <w:rsid w:val="005D4F27"/>
    <w:rsid w:val="005D500E"/>
    <w:rsid w:val="005D6204"/>
    <w:rsid w:val="005D6A9C"/>
    <w:rsid w:val="005D6EA4"/>
    <w:rsid w:val="005D70AE"/>
    <w:rsid w:val="005D7BD4"/>
    <w:rsid w:val="005E0375"/>
    <w:rsid w:val="005E06E9"/>
    <w:rsid w:val="005E1704"/>
    <w:rsid w:val="005E1EA6"/>
    <w:rsid w:val="005E25B0"/>
    <w:rsid w:val="005E2E0D"/>
    <w:rsid w:val="005E2E42"/>
    <w:rsid w:val="005E449F"/>
    <w:rsid w:val="005E4FF3"/>
    <w:rsid w:val="005E6482"/>
    <w:rsid w:val="005F050A"/>
    <w:rsid w:val="005F2595"/>
    <w:rsid w:val="005F2DF8"/>
    <w:rsid w:val="005F2E3A"/>
    <w:rsid w:val="005F2F47"/>
    <w:rsid w:val="005F339C"/>
    <w:rsid w:val="005F3BF1"/>
    <w:rsid w:val="005F3C11"/>
    <w:rsid w:val="005F3E96"/>
    <w:rsid w:val="005F46DA"/>
    <w:rsid w:val="005F5F36"/>
    <w:rsid w:val="005F6829"/>
    <w:rsid w:val="005F7019"/>
    <w:rsid w:val="005F7F11"/>
    <w:rsid w:val="006001F0"/>
    <w:rsid w:val="00600E6A"/>
    <w:rsid w:val="00601042"/>
    <w:rsid w:val="00601B4C"/>
    <w:rsid w:val="00602A38"/>
    <w:rsid w:val="00602E4C"/>
    <w:rsid w:val="00602FAD"/>
    <w:rsid w:val="0060398B"/>
    <w:rsid w:val="00603BB5"/>
    <w:rsid w:val="00603C60"/>
    <w:rsid w:val="00604B3C"/>
    <w:rsid w:val="00604C84"/>
    <w:rsid w:val="00604F8A"/>
    <w:rsid w:val="00605A2C"/>
    <w:rsid w:val="00605AEA"/>
    <w:rsid w:val="00606486"/>
    <w:rsid w:val="0060768B"/>
    <w:rsid w:val="00607AFE"/>
    <w:rsid w:val="00607C71"/>
    <w:rsid w:val="00610162"/>
    <w:rsid w:val="0061166B"/>
    <w:rsid w:val="0061193A"/>
    <w:rsid w:val="00611D37"/>
    <w:rsid w:val="0061215C"/>
    <w:rsid w:val="006122C6"/>
    <w:rsid w:val="00612C0A"/>
    <w:rsid w:val="00612EE9"/>
    <w:rsid w:val="006146BF"/>
    <w:rsid w:val="00614F55"/>
    <w:rsid w:val="006159C6"/>
    <w:rsid w:val="0061693A"/>
    <w:rsid w:val="00616B38"/>
    <w:rsid w:val="0062062E"/>
    <w:rsid w:val="00620BD1"/>
    <w:rsid w:val="006218D2"/>
    <w:rsid w:val="00621C78"/>
    <w:rsid w:val="00621D1C"/>
    <w:rsid w:val="006222D6"/>
    <w:rsid w:val="0062278F"/>
    <w:rsid w:val="006227A1"/>
    <w:rsid w:val="00622C74"/>
    <w:rsid w:val="00623AB9"/>
    <w:rsid w:val="006242D3"/>
    <w:rsid w:val="006250AA"/>
    <w:rsid w:val="00625DAA"/>
    <w:rsid w:val="00627702"/>
    <w:rsid w:val="00630385"/>
    <w:rsid w:val="00630DCA"/>
    <w:rsid w:val="006314A5"/>
    <w:rsid w:val="00631802"/>
    <w:rsid w:val="00632453"/>
    <w:rsid w:val="006324C0"/>
    <w:rsid w:val="00632B3C"/>
    <w:rsid w:val="00634031"/>
    <w:rsid w:val="00634885"/>
    <w:rsid w:val="006360CC"/>
    <w:rsid w:val="006364B0"/>
    <w:rsid w:val="006366D2"/>
    <w:rsid w:val="00636C3B"/>
    <w:rsid w:val="00636FD4"/>
    <w:rsid w:val="00637CF9"/>
    <w:rsid w:val="00640264"/>
    <w:rsid w:val="006409D2"/>
    <w:rsid w:val="00640D07"/>
    <w:rsid w:val="00640D58"/>
    <w:rsid w:val="00640EB1"/>
    <w:rsid w:val="006416FD"/>
    <w:rsid w:val="00642466"/>
    <w:rsid w:val="006426BE"/>
    <w:rsid w:val="0064297E"/>
    <w:rsid w:val="00642C1A"/>
    <w:rsid w:val="00643895"/>
    <w:rsid w:val="0064453B"/>
    <w:rsid w:val="006448E4"/>
    <w:rsid w:val="00644AEE"/>
    <w:rsid w:val="00644B7D"/>
    <w:rsid w:val="006458E5"/>
    <w:rsid w:val="00645A5C"/>
    <w:rsid w:val="00645C40"/>
    <w:rsid w:val="00645F23"/>
    <w:rsid w:val="006467EA"/>
    <w:rsid w:val="0064684D"/>
    <w:rsid w:val="00646A34"/>
    <w:rsid w:val="00646BE1"/>
    <w:rsid w:val="00647899"/>
    <w:rsid w:val="006505D1"/>
    <w:rsid w:val="006518C9"/>
    <w:rsid w:val="006533C9"/>
    <w:rsid w:val="00653643"/>
    <w:rsid w:val="00653973"/>
    <w:rsid w:val="00653DEA"/>
    <w:rsid w:val="00654911"/>
    <w:rsid w:val="0065546E"/>
    <w:rsid w:val="006554C1"/>
    <w:rsid w:val="00655F08"/>
    <w:rsid w:val="00655F2E"/>
    <w:rsid w:val="00656116"/>
    <w:rsid w:val="00656BE9"/>
    <w:rsid w:val="0065737B"/>
    <w:rsid w:val="006602FF"/>
    <w:rsid w:val="00661EA3"/>
    <w:rsid w:val="00662F7F"/>
    <w:rsid w:val="006641A3"/>
    <w:rsid w:val="00664584"/>
    <w:rsid w:val="00665465"/>
    <w:rsid w:val="0066595B"/>
    <w:rsid w:val="006662A7"/>
    <w:rsid w:val="00666531"/>
    <w:rsid w:val="00666886"/>
    <w:rsid w:val="00666E88"/>
    <w:rsid w:val="00667653"/>
    <w:rsid w:val="00667A27"/>
    <w:rsid w:val="0067028E"/>
    <w:rsid w:val="00671C1A"/>
    <w:rsid w:val="00672577"/>
    <w:rsid w:val="006725CA"/>
    <w:rsid w:val="006735B0"/>
    <w:rsid w:val="006736A8"/>
    <w:rsid w:val="00674199"/>
    <w:rsid w:val="00674BCA"/>
    <w:rsid w:val="00675596"/>
    <w:rsid w:val="006761C7"/>
    <w:rsid w:val="00676348"/>
    <w:rsid w:val="00676B07"/>
    <w:rsid w:val="006771B3"/>
    <w:rsid w:val="006777D7"/>
    <w:rsid w:val="00680372"/>
    <w:rsid w:val="00681276"/>
    <w:rsid w:val="0068127B"/>
    <w:rsid w:val="006817FA"/>
    <w:rsid w:val="00681F10"/>
    <w:rsid w:val="00682B47"/>
    <w:rsid w:val="006846A8"/>
    <w:rsid w:val="0068515C"/>
    <w:rsid w:val="0068519D"/>
    <w:rsid w:val="00685FF1"/>
    <w:rsid w:val="00686041"/>
    <w:rsid w:val="00686603"/>
    <w:rsid w:val="006869C8"/>
    <w:rsid w:val="00686D86"/>
    <w:rsid w:val="0068715A"/>
    <w:rsid w:val="00687D8F"/>
    <w:rsid w:val="006912D7"/>
    <w:rsid w:val="00691639"/>
    <w:rsid w:val="00692088"/>
    <w:rsid w:val="00694BA2"/>
    <w:rsid w:val="00694C22"/>
    <w:rsid w:val="00694C72"/>
    <w:rsid w:val="00695B25"/>
    <w:rsid w:val="00696873"/>
    <w:rsid w:val="006969A7"/>
    <w:rsid w:val="00696A53"/>
    <w:rsid w:val="00697BDB"/>
    <w:rsid w:val="006A0B3B"/>
    <w:rsid w:val="006A18C5"/>
    <w:rsid w:val="006A1AFE"/>
    <w:rsid w:val="006A222E"/>
    <w:rsid w:val="006A23B9"/>
    <w:rsid w:val="006A2414"/>
    <w:rsid w:val="006A2D40"/>
    <w:rsid w:val="006A4BB5"/>
    <w:rsid w:val="006A528D"/>
    <w:rsid w:val="006A5B98"/>
    <w:rsid w:val="006A5E6D"/>
    <w:rsid w:val="006A620C"/>
    <w:rsid w:val="006A6258"/>
    <w:rsid w:val="006B03B1"/>
    <w:rsid w:val="006B1097"/>
    <w:rsid w:val="006B1EF2"/>
    <w:rsid w:val="006B372A"/>
    <w:rsid w:val="006B3C56"/>
    <w:rsid w:val="006B410E"/>
    <w:rsid w:val="006B5EA5"/>
    <w:rsid w:val="006B635E"/>
    <w:rsid w:val="006B6933"/>
    <w:rsid w:val="006B7765"/>
    <w:rsid w:val="006C0BB2"/>
    <w:rsid w:val="006C11CD"/>
    <w:rsid w:val="006C1374"/>
    <w:rsid w:val="006C16BE"/>
    <w:rsid w:val="006C1DF8"/>
    <w:rsid w:val="006C4111"/>
    <w:rsid w:val="006C4AD0"/>
    <w:rsid w:val="006C51EE"/>
    <w:rsid w:val="006C53C1"/>
    <w:rsid w:val="006C56A0"/>
    <w:rsid w:val="006C60AB"/>
    <w:rsid w:val="006C6984"/>
    <w:rsid w:val="006C766C"/>
    <w:rsid w:val="006C779A"/>
    <w:rsid w:val="006D0000"/>
    <w:rsid w:val="006D0E76"/>
    <w:rsid w:val="006D10C2"/>
    <w:rsid w:val="006D21D9"/>
    <w:rsid w:val="006D31F2"/>
    <w:rsid w:val="006D40C5"/>
    <w:rsid w:val="006D544A"/>
    <w:rsid w:val="006D5505"/>
    <w:rsid w:val="006D5DD5"/>
    <w:rsid w:val="006D6351"/>
    <w:rsid w:val="006D657E"/>
    <w:rsid w:val="006D6A5A"/>
    <w:rsid w:val="006D7690"/>
    <w:rsid w:val="006D7692"/>
    <w:rsid w:val="006D7FA8"/>
    <w:rsid w:val="006E0999"/>
    <w:rsid w:val="006E0AD9"/>
    <w:rsid w:val="006E10A4"/>
    <w:rsid w:val="006E19E4"/>
    <w:rsid w:val="006E226B"/>
    <w:rsid w:val="006E24DA"/>
    <w:rsid w:val="006E2D63"/>
    <w:rsid w:val="006E2D89"/>
    <w:rsid w:val="006E2E2F"/>
    <w:rsid w:val="006E315F"/>
    <w:rsid w:val="006E392A"/>
    <w:rsid w:val="006E394D"/>
    <w:rsid w:val="006E3E2C"/>
    <w:rsid w:val="006E459A"/>
    <w:rsid w:val="006E4B35"/>
    <w:rsid w:val="006E5789"/>
    <w:rsid w:val="006E59B3"/>
    <w:rsid w:val="006E63E3"/>
    <w:rsid w:val="006E726A"/>
    <w:rsid w:val="006F041B"/>
    <w:rsid w:val="006F05E4"/>
    <w:rsid w:val="006F0CC9"/>
    <w:rsid w:val="006F0F36"/>
    <w:rsid w:val="006F1ECC"/>
    <w:rsid w:val="006F2186"/>
    <w:rsid w:val="006F21B3"/>
    <w:rsid w:val="006F2E7A"/>
    <w:rsid w:val="006F304F"/>
    <w:rsid w:val="006F3384"/>
    <w:rsid w:val="006F3A98"/>
    <w:rsid w:val="006F41BF"/>
    <w:rsid w:val="006F4CAA"/>
    <w:rsid w:val="006F554C"/>
    <w:rsid w:val="006F5785"/>
    <w:rsid w:val="006F619A"/>
    <w:rsid w:val="006F68B8"/>
    <w:rsid w:val="006F7278"/>
    <w:rsid w:val="006F735D"/>
    <w:rsid w:val="006F7446"/>
    <w:rsid w:val="006F7D64"/>
    <w:rsid w:val="00701256"/>
    <w:rsid w:val="007015CE"/>
    <w:rsid w:val="0070177E"/>
    <w:rsid w:val="0070192D"/>
    <w:rsid w:val="00701CC8"/>
    <w:rsid w:val="0070285A"/>
    <w:rsid w:val="0070309D"/>
    <w:rsid w:val="007036EF"/>
    <w:rsid w:val="0070497E"/>
    <w:rsid w:val="00704B8B"/>
    <w:rsid w:val="0070679B"/>
    <w:rsid w:val="0070698A"/>
    <w:rsid w:val="00706C6B"/>
    <w:rsid w:val="00706F67"/>
    <w:rsid w:val="007070EB"/>
    <w:rsid w:val="00707291"/>
    <w:rsid w:val="00707F31"/>
    <w:rsid w:val="007103DF"/>
    <w:rsid w:val="0071063C"/>
    <w:rsid w:val="007106C5"/>
    <w:rsid w:val="00710FD0"/>
    <w:rsid w:val="007113D2"/>
    <w:rsid w:val="007115ED"/>
    <w:rsid w:val="007116AD"/>
    <w:rsid w:val="007119A5"/>
    <w:rsid w:val="00711AA8"/>
    <w:rsid w:val="00711D37"/>
    <w:rsid w:val="00711E84"/>
    <w:rsid w:val="007129BC"/>
    <w:rsid w:val="00712B35"/>
    <w:rsid w:val="00713024"/>
    <w:rsid w:val="007133EF"/>
    <w:rsid w:val="0071449C"/>
    <w:rsid w:val="007149C9"/>
    <w:rsid w:val="00714DB5"/>
    <w:rsid w:val="0071570F"/>
    <w:rsid w:val="00716FCE"/>
    <w:rsid w:val="007173C6"/>
    <w:rsid w:val="0071744B"/>
    <w:rsid w:val="00717500"/>
    <w:rsid w:val="00717BF5"/>
    <w:rsid w:val="00720359"/>
    <w:rsid w:val="0072036E"/>
    <w:rsid w:val="00723EC0"/>
    <w:rsid w:val="00724893"/>
    <w:rsid w:val="00725056"/>
    <w:rsid w:val="00725540"/>
    <w:rsid w:val="007268A1"/>
    <w:rsid w:val="00726F37"/>
    <w:rsid w:val="00727F44"/>
    <w:rsid w:val="00730FE0"/>
    <w:rsid w:val="007312A1"/>
    <w:rsid w:val="00731E09"/>
    <w:rsid w:val="00732605"/>
    <w:rsid w:val="00732F35"/>
    <w:rsid w:val="007350A5"/>
    <w:rsid w:val="007358D4"/>
    <w:rsid w:val="00735C9B"/>
    <w:rsid w:val="00736116"/>
    <w:rsid w:val="0073625D"/>
    <w:rsid w:val="007364FC"/>
    <w:rsid w:val="00736BCE"/>
    <w:rsid w:val="00736E5C"/>
    <w:rsid w:val="00736FB3"/>
    <w:rsid w:val="00740576"/>
    <w:rsid w:val="007406A2"/>
    <w:rsid w:val="007406C2"/>
    <w:rsid w:val="00740ACB"/>
    <w:rsid w:val="00741E4A"/>
    <w:rsid w:val="00742895"/>
    <w:rsid w:val="00742EE0"/>
    <w:rsid w:val="00742EFA"/>
    <w:rsid w:val="0074333D"/>
    <w:rsid w:val="007437C0"/>
    <w:rsid w:val="00744257"/>
    <w:rsid w:val="007446B9"/>
    <w:rsid w:val="00744BF2"/>
    <w:rsid w:val="00745235"/>
    <w:rsid w:val="0074543A"/>
    <w:rsid w:val="007459F1"/>
    <w:rsid w:val="00746789"/>
    <w:rsid w:val="00746AB9"/>
    <w:rsid w:val="00747046"/>
    <w:rsid w:val="007503B4"/>
    <w:rsid w:val="0075041D"/>
    <w:rsid w:val="0075083B"/>
    <w:rsid w:val="00750875"/>
    <w:rsid w:val="00750B03"/>
    <w:rsid w:val="00750BEF"/>
    <w:rsid w:val="00750D19"/>
    <w:rsid w:val="00750DB1"/>
    <w:rsid w:val="007512C6"/>
    <w:rsid w:val="00751B48"/>
    <w:rsid w:val="0075350B"/>
    <w:rsid w:val="007545B0"/>
    <w:rsid w:val="00754A36"/>
    <w:rsid w:val="00755963"/>
    <w:rsid w:val="00755A91"/>
    <w:rsid w:val="00755D4A"/>
    <w:rsid w:val="00756A1E"/>
    <w:rsid w:val="00756FA9"/>
    <w:rsid w:val="00757338"/>
    <w:rsid w:val="0075782C"/>
    <w:rsid w:val="007578C7"/>
    <w:rsid w:val="0076025C"/>
    <w:rsid w:val="00760419"/>
    <w:rsid w:val="00760F15"/>
    <w:rsid w:val="0076135B"/>
    <w:rsid w:val="00762AEC"/>
    <w:rsid w:val="00763690"/>
    <w:rsid w:val="0076375B"/>
    <w:rsid w:val="0076390B"/>
    <w:rsid w:val="00763983"/>
    <w:rsid w:val="00764881"/>
    <w:rsid w:val="00765BB9"/>
    <w:rsid w:val="00765CB7"/>
    <w:rsid w:val="00766FDA"/>
    <w:rsid w:val="0076753C"/>
    <w:rsid w:val="00767C90"/>
    <w:rsid w:val="0077122B"/>
    <w:rsid w:val="00771364"/>
    <w:rsid w:val="00771479"/>
    <w:rsid w:val="0077181F"/>
    <w:rsid w:val="00771E7D"/>
    <w:rsid w:val="007725D4"/>
    <w:rsid w:val="00772666"/>
    <w:rsid w:val="007733DB"/>
    <w:rsid w:val="00773FB0"/>
    <w:rsid w:val="007743F1"/>
    <w:rsid w:val="00774E5F"/>
    <w:rsid w:val="0077528D"/>
    <w:rsid w:val="007754F1"/>
    <w:rsid w:val="00775645"/>
    <w:rsid w:val="00775D86"/>
    <w:rsid w:val="007769B1"/>
    <w:rsid w:val="00776B21"/>
    <w:rsid w:val="00776D7B"/>
    <w:rsid w:val="00777D51"/>
    <w:rsid w:val="00777F12"/>
    <w:rsid w:val="00780524"/>
    <w:rsid w:val="00780E80"/>
    <w:rsid w:val="007819B5"/>
    <w:rsid w:val="007828F5"/>
    <w:rsid w:val="00783BD8"/>
    <w:rsid w:val="007850A6"/>
    <w:rsid w:val="007855FF"/>
    <w:rsid w:val="0078576E"/>
    <w:rsid w:val="007857C7"/>
    <w:rsid w:val="00785F79"/>
    <w:rsid w:val="00786E59"/>
    <w:rsid w:val="00787661"/>
    <w:rsid w:val="007877B0"/>
    <w:rsid w:val="0079047B"/>
    <w:rsid w:val="007914DC"/>
    <w:rsid w:val="00792A5E"/>
    <w:rsid w:val="00793087"/>
    <w:rsid w:val="00793A4D"/>
    <w:rsid w:val="007945A6"/>
    <w:rsid w:val="007965A7"/>
    <w:rsid w:val="007966AB"/>
    <w:rsid w:val="00796BB3"/>
    <w:rsid w:val="00796D46"/>
    <w:rsid w:val="007970D3"/>
    <w:rsid w:val="00797A13"/>
    <w:rsid w:val="00797C47"/>
    <w:rsid w:val="00797CE8"/>
    <w:rsid w:val="007A0CF1"/>
    <w:rsid w:val="007A0D5A"/>
    <w:rsid w:val="007A0DFD"/>
    <w:rsid w:val="007A14A9"/>
    <w:rsid w:val="007A1786"/>
    <w:rsid w:val="007A1AE0"/>
    <w:rsid w:val="007A1EC6"/>
    <w:rsid w:val="007A2CE8"/>
    <w:rsid w:val="007A349D"/>
    <w:rsid w:val="007A4ABF"/>
    <w:rsid w:val="007A4ED4"/>
    <w:rsid w:val="007A6618"/>
    <w:rsid w:val="007A66EC"/>
    <w:rsid w:val="007A6BD0"/>
    <w:rsid w:val="007A6CC5"/>
    <w:rsid w:val="007A738F"/>
    <w:rsid w:val="007A77EB"/>
    <w:rsid w:val="007A7ED3"/>
    <w:rsid w:val="007B03A5"/>
    <w:rsid w:val="007B0851"/>
    <w:rsid w:val="007B1CE8"/>
    <w:rsid w:val="007B1FF6"/>
    <w:rsid w:val="007B25E1"/>
    <w:rsid w:val="007B2C83"/>
    <w:rsid w:val="007B38B8"/>
    <w:rsid w:val="007B4353"/>
    <w:rsid w:val="007B4D35"/>
    <w:rsid w:val="007B4F6C"/>
    <w:rsid w:val="007B556B"/>
    <w:rsid w:val="007B59DD"/>
    <w:rsid w:val="007B622C"/>
    <w:rsid w:val="007B64D6"/>
    <w:rsid w:val="007B6F47"/>
    <w:rsid w:val="007B7007"/>
    <w:rsid w:val="007C009C"/>
    <w:rsid w:val="007C1DC1"/>
    <w:rsid w:val="007C288F"/>
    <w:rsid w:val="007C2ED5"/>
    <w:rsid w:val="007C3205"/>
    <w:rsid w:val="007C4444"/>
    <w:rsid w:val="007C4516"/>
    <w:rsid w:val="007C593E"/>
    <w:rsid w:val="007C62E3"/>
    <w:rsid w:val="007C6D6B"/>
    <w:rsid w:val="007C6DB1"/>
    <w:rsid w:val="007C7542"/>
    <w:rsid w:val="007C7A8E"/>
    <w:rsid w:val="007C7B06"/>
    <w:rsid w:val="007C7BC3"/>
    <w:rsid w:val="007D0B3C"/>
    <w:rsid w:val="007D134D"/>
    <w:rsid w:val="007D1834"/>
    <w:rsid w:val="007D1919"/>
    <w:rsid w:val="007D19B4"/>
    <w:rsid w:val="007D2101"/>
    <w:rsid w:val="007D24E2"/>
    <w:rsid w:val="007D2FA0"/>
    <w:rsid w:val="007D2FD4"/>
    <w:rsid w:val="007D3FDE"/>
    <w:rsid w:val="007D4104"/>
    <w:rsid w:val="007D4249"/>
    <w:rsid w:val="007D50B4"/>
    <w:rsid w:val="007D563A"/>
    <w:rsid w:val="007D656B"/>
    <w:rsid w:val="007D7837"/>
    <w:rsid w:val="007D7EEC"/>
    <w:rsid w:val="007E00EF"/>
    <w:rsid w:val="007E0136"/>
    <w:rsid w:val="007E0392"/>
    <w:rsid w:val="007E03BF"/>
    <w:rsid w:val="007E101F"/>
    <w:rsid w:val="007E10D2"/>
    <w:rsid w:val="007E13FD"/>
    <w:rsid w:val="007E16B7"/>
    <w:rsid w:val="007E1F39"/>
    <w:rsid w:val="007E27C2"/>
    <w:rsid w:val="007E2B54"/>
    <w:rsid w:val="007E3199"/>
    <w:rsid w:val="007E3E05"/>
    <w:rsid w:val="007E3FAD"/>
    <w:rsid w:val="007E4410"/>
    <w:rsid w:val="007E45CD"/>
    <w:rsid w:val="007E478E"/>
    <w:rsid w:val="007E5039"/>
    <w:rsid w:val="007E5748"/>
    <w:rsid w:val="007E7467"/>
    <w:rsid w:val="007F076E"/>
    <w:rsid w:val="007F10E7"/>
    <w:rsid w:val="007F125C"/>
    <w:rsid w:val="007F14A7"/>
    <w:rsid w:val="007F2A33"/>
    <w:rsid w:val="007F3368"/>
    <w:rsid w:val="007F4075"/>
    <w:rsid w:val="007F40DF"/>
    <w:rsid w:val="007F4697"/>
    <w:rsid w:val="007F55B0"/>
    <w:rsid w:val="007F5FA4"/>
    <w:rsid w:val="007F6375"/>
    <w:rsid w:val="007F7979"/>
    <w:rsid w:val="007F7EA1"/>
    <w:rsid w:val="008009EE"/>
    <w:rsid w:val="008010D9"/>
    <w:rsid w:val="00801333"/>
    <w:rsid w:val="00801C23"/>
    <w:rsid w:val="00801D97"/>
    <w:rsid w:val="008028A4"/>
    <w:rsid w:val="00802CB9"/>
    <w:rsid w:val="00803076"/>
    <w:rsid w:val="00804E5C"/>
    <w:rsid w:val="00805F97"/>
    <w:rsid w:val="008064A9"/>
    <w:rsid w:val="00806789"/>
    <w:rsid w:val="008068FB"/>
    <w:rsid w:val="008073A3"/>
    <w:rsid w:val="00810188"/>
    <w:rsid w:val="00810923"/>
    <w:rsid w:val="00810D22"/>
    <w:rsid w:val="00810F0C"/>
    <w:rsid w:val="0081131D"/>
    <w:rsid w:val="008127A5"/>
    <w:rsid w:val="00812998"/>
    <w:rsid w:val="00812A63"/>
    <w:rsid w:val="00812D19"/>
    <w:rsid w:val="00814A66"/>
    <w:rsid w:val="00814DC5"/>
    <w:rsid w:val="00814F70"/>
    <w:rsid w:val="00814FA3"/>
    <w:rsid w:val="00815BB5"/>
    <w:rsid w:val="008162C2"/>
    <w:rsid w:val="008202BD"/>
    <w:rsid w:val="0082037D"/>
    <w:rsid w:val="008209E4"/>
    <w:rsid w:val="008210F2"/>
    <w:rsid w:val="00821A22"/>
    <w:rsid w:val="00821B88"/>
    <w:rsid w:val="00822378"/>
    <w:rsid w:val="0082302C"/>
    <w:rsid w:val="0082317F"/>
    <w:rsid w:val="00823B1A"/>
    <w:rsid w:val="0082407B"/>
    <w:rsid w:val="00824E94"/>
    <w:rsid w:val="00825036"/>
    <w:rsid w:val="008250A3"/>
    <w:rsid w:val="00825E08"/>
    <w:rsid w:val="008271DF"/>
    <w:rsid w:val="008274E9"/>
    <w:rsid w:val="00827521"/>
    <w:rsid w:val="00827912"/>
    <w:rsid w:val="00827BAB"/>
    <w:rsid w:val="00827DF2"/>
    <w:rsid w:val="00827E09"/>
    <w:rsid w:val="0083038C"/>
    <w:rsid w:val="00830C4B"/>
    <w:rsid w:val="00830CC8"/>
    <w:rsid w:val="00831E27"/>
    <w:rsid w:val="00831FDE"/>
    <w:rsid w:val="00833581"/>
    <w:rsid w:val="0083391B"/>
    <w:rsid w:val="008339B8"/>
    <w:rsid w:val="00833F9F"/>
    <w:rsid w:val="0083415B"/>
    <w:rsid w:val="008350CB"/>
    <w:rsid w:val="008353D5"/>
    <w:rsid w:val="008355F2"/>
    <w:rsid w:val="0083569D"/>
    <w:rsid w:val="008358FD"/>
    <w:rsid w:val="00837064"/>
    <w:rsid w:val="008376CE"/>
    <w:rsid w:val="008376F3"/>
    <w:rsid w:val="0083787D"/>
    <w:rsid w:val="008379F9"/>
    <w:rsid w:val="00840E0A"/>
    <w:rsid w:val="00841333"/>
    <w:rsid w:val="00841660"/>
    <w:rsid w:val="00841C60"/>
    <w:rsid w:val="00841D06"/>
    <w:rsid w:val="0084236C"/>
    <w:rsid w:val="0084454C"/>
    <w:rsid w:val="00844E88"/>
    <w:rsid w:val="0084554A"/>
    <w:rsid w:val="00845731"/>
    <w:rsid w:val="0084591F"/>
    <w:rsid w:val="00846047"/>
    <w:rsid w:val="00846149"/>
    <w:rsid w:val="00846187"/>
    <w:rsid w:val="0084633D"/>
    <w:rsid w:val="00846ACD"/>
    <w:rsid w:val="00846D20"/>
    <w:rsid w:val="00850763"/>
    <w:rsid w:val="008507ED"/>
    <w:rsid w:val="0085115B"/>
    <w:rsid w:val="0085255E"/>
    <w:rsid w:val="00852B08"/>
    <w:rsid w:val="00852B34"/>
    <w:rsid w:val="008540D4"/>
    <w:rsid w:val="00854846"/>
    <w:rsid w:val="00854DFE"/>
    <w:rsid w:val="00855646"/>
    <w:rsid w:val="0085564E"/>
    <w:rsid w:val="008557CD"/>
    <w:rsid w:val="00855A2E"/>
    <w:rsid w:val="00855A49"/>
    <w:rsid w:val="00855E34"/>
    <w:rsid w:val="008561C8"/>
    <w:rsid w:val="008568C7"/>
    <w:rsid w:val="0086056B"/>
    <w:rsid w:val="008606F1"/>
    <w:rsid w:val="00860D20"/>
    <w:rsid w:val="00861C90"/>
    <w:rsid w:val="00861CF3"/>
    <w:rsid w:val="00863055"/>
    <w:rsid w:val="00863204"/>
    <w:rsid w:val="008633F1"/>
    <w:rsid w:val="00863FD0"/>
    <w:rsid w:val="00864D53"/>
    <w:rsid w:val="00864FE6"/>
    <w:rsid w:val="008655F8"/>
    <w:rsid w:val="00865DC0"/>
    <w:rsid w:val="0086615A"/>
    <w:rsid w:val="00866729"/>
    <w:rsid w:val="0086759B"/>
    <w:rsid w:val="00867B4A"/>
    <w:rsid w:val="00870612"/>
    <w:rsid w:val="00870C2E"/>
    <w:rsid w:val="008715FA"/>
    <w:rsid w:val="008719D0"/>
    <w:rsid w:val="00871EA6"/>
    <w:rsid w:val="008725EA"/>
    <w:rsid w:val="008727D2"/>
    <w:rsid w:val="00873452"/>
    <w:rsid w:val="008736A7"/>
    <w:rsid w:val="008737E3"/>
    <w:rsid w:val="00873EED"/>
    <w:rsid w:val="00873F92"/>
    <w:rsid w:val="008751B6"/>
    <w:rsid w:val="00875398"/>
    <w:rsid w:val="008753F9"/>
    <w:rsid w:val="008756C6"/>
    <w:rsid w:val="00875FA5"/>
    <w:rsid w:val="00876412"/>
    <w:rsid w:val="008767D4"/>
    <w:rsid w:val="008771BD"/>
    <w:rsid w:val="0087776F"/>
    <w:rsid w:val="008778F2"/>
    <w:rsid w:val="00880288"/>
    <w:rsid w:val="0088044B"/>
    <w:rsid w:val="008812D4"/>
    <w:rsid w:val="0088137A"/>
    <w:rsid w:val="00882569"/>
    <w:rsid w:val="0088280F"/>
    <w:rsid w:val="00882BC7"/>
    <w:rsid w:val="00882D20"/>
    <w:rsid w:val="00882E93"/>
    <w:rsid w:val="008841C5"/>
    <w:rsid w:val="008849D7"/>
    <w:rsid w:val="008853B8"/>
    <w:rsid w:val="00885732"/>
    <w:rsid w:val="00886001"/>
    <w:rsid w:val="0088661E"/>
    <w:rsid w:val="00886B0E"/>
    <w:rsid w:val="00887123"/>
    <w:rsid w:val="00887773"/>
    <w:rsid w:val="00890F29"/>
    <w:rsid w:val="00890FE1"/>
    <w:rsid w:val="00891311"/>
    <w:rsid w:val="008924A3"/>
    <w:rsid w:val="00892601"/>
    <w:rsid w:val="0089300A"/>
    <w:rsid w:val="00893885"/>
    <w:rsid w:val="00895C55"/>
    <w:rsid w:val="008961C1"/>
    <w:rsid w:val="0089641F"/>
    <w:rsid w:val="00896A8F"/>
    <w:rsid w:val="0089771A"/>
    <w:rsid w:val="008A0B74"/>
    <w:rsid w:val="008A0E34"/>
    <w:rsid w:val="008A1278"/>
    <w:rsid w:val="008A16A8"/>
    <w:rsid w:val="008A16FF"/>
    <w:rsid w:val="008A1750"/>
    <w:rsid w:val="008A182D"/>
    <w:rsid w:val="008A1957"/>
    <w:rsid w:val="008A4ABE"/>
    <w:rsid w:val="008A61E6"/>
    <w:rsid w:val="008A67AD"/>
    <w:rsid w:val="008A6CD8"/>
    <w:rsid w:val="008A7060"/>
    <w:rsid w:val="008B00C8"/>
    <w:rsid w:val="008B0EC4"/>
    <w:rsid w:val="008B1877"/>
    <w:rsid w:val="008B1FAC"/>
    <w:rsid w:val="008B2B1C"/>
    <w:rsid w:val="008B2D8D"/>
    <w:rsid w:val="008B2F26"/>
    <w:rsid w:val="008B303E"/>
    <w:rsid w:val="008B34DB"/>
    <w:rsid w:val="008B3D37"/>
    <w:rsid w:val="008B402A"/>
    <w:rsid w:val="008B4B27"/>
    <w:rsid w:val="008B563F"/>
    <w:rsid w:val="008B5B42"/>
    <w:rsid w:val="008B7095"/>
    <w:rsid w:val="008B7156"/>
    <w:rsid w:val="008B7322"/>
    <w:rsid w:val="008B7DC0"/>
    <w:rsid w:val="008C0432"/>
    <w:rsid w:val="008C05A0"/>
    <w:rsid w:val="008C1254"/>
    <w:rsid w:val="008C17D0"/>
    <w:rsid w:val="008C1E30"/>
    <w:rsid w:val="008C1FC2"/>
    <w:rsid w:val="008C4E41"/>
    <w:rsid w:val="008C5141"/>
    <w:rsid w:val="008C63CF"/>
    <w:rsid w:val="008C729E"/>
    <w:rsid w:val="008C7542"/>
    <w:rsid w:val="008C7B65"/>
    <w:rsid w:val="008C7F1B"/>
    <w:rsid w:val="008D0297"/>
    <w:rsid w:val="008D02BE"/>
    <w:rsid w:val="008D11C2"/>
    <w:rsid w:val="008D1661"/>
    <w:rsid w:val="008D17DD"/>
    <w:rsid w:val="008D2590"/>
    <w:rsid w:val="008D3049"/>
    <w:rsid w:val="008D367C"/>
    <w:rsid w:val="008D3DE7"/>
    <w:rsid w:val="008D4B0D"/>
    <w:rsid w:val="008D4D6C"/>
    <w:rsid w:val="008D59B4"/>
    <w:rsid w:val="008D5F5D"/>
    <w:rsid w:val="008D64A6"/>
    <w:rsid w:val="008D67D5"/>
    <w:rsid w:val="008D6896"/>
    <w:rsid w:val="008D6F1F"/>
    <w:rsid w:val="008D7EDA"/>
    <w:rsid w:val="008E11E3"/>
    <w:rsid w:val="008E1E08"/>
    <w:rsid w:val="008E1E28"/>
    <w:rsid w:val="008E39EB"/>
    <w:rsid w:val="008E4C6D"/>
    <w:rsid w:val="008E4DB5"/>
    <w:rsid w:val="008E4F04"/>
    <w:rsid w:val="008E527B"/>
    <w:rsid w:val="008E5442"/>
    <w:rsid w:val="008E57F8"/>
    <w:rsid w:val="008E5893"/>
    <w:rsid w:val="008E6AE1"/>
    <w:rsid w:val="008E6D3E"/>
    <w:rsid w:val="008E6F31"/>
    <w:rsid w:val="008E7111"/>
    <w:rsid w:val="008E7B08"/>
    <w:rsid w:val="008E7C57"/>
    <w:rsid w:val="008E7C5C"/>
    <w:rsid w:val="008E7D35"/>
    <w:rsid w:val="008E7FFE"/>
    <w:rsid w:val="008F0063"/>
    <w:rsid w:val="008F041A"/>
    <w:rsid w:val="008F096C"/>
    <w:rsid w:val="008F3D9C"/>
    <w:rsid w:val="008F4715"/>
    <w:rsid w:val="008F5518"/>
    <w:rsid w:val="008F5591"/>
    <w:rsid w:val="008F5DDF"/>
    <w:rsid w:val="008F6444"/>
    <w:rsid w:val="008F65F2"/>
    <w:rsid w:val="008F6747"/>
    <w:rsid w:val="008F7159"/>
    <w:rsid w:val="008F7306"/>
    <w:rsid w:val="008F7844"/>
    <w:rsid w:val="008F789A"/>
    <w:rsid w:val="009004EA"/>
    <w:rsid w:val="00901228"/>
    <w:rsid w:val="0090199E"/>
    <w:rsid w:val="0090295D"/>
    <w:rsid w:val="00902B0F"/>
    <w:rsid w:val="00902E61"/>
    <w:rsid w:val="00903B5E"/>
    <w:rsid w:val="00903FE9"/>
    <w:rsid w:val="0090466E"/>
    <w:rsid w:val="009050FC"/>
    <w:rsid w:val="009054E2"/>
    <w:rsid w:val="009057F0"/>
    <w:rsid w:val="00905CA5"/>
    <w:rsid w:val="00905D36"/>
    <w:rsid w:val="0090694F"/>
    <w:rsid w:val="009073D5"/>
    <w:rsid w:val="009109E8"/>
    <w:rsid w:val="009113B8"/>
    <w:rsid w:val="00911B24"/>
    <w:rsid w:val="00911DC3"/>
    <w:rsid w:val="0091239F"/>
    <w:rsid w:val="009124CF"/>
    <w:rsid w:val="0091340A"/>
    <w:rsid w:val="00913C0C"/>
    <w:rsid w:val="00914E62"/>
    <w:rsid w:val="0091590A"/>
    <w:rsid w:val="00915E58"/>
    <w:rsid w:val="009162C8"/>
    <w:rsid w:val="00916CEB"/>
    <w:rsid w:val="00916DDE"/>
    <w:rsid w:val="009176FE"/>
    <w:rsid w:val="00921B80"/>
    <w:rsid w:val="009220DE"/>
    <w:rsid w:val="00922507"/>
    <w:rsid w:val="0092405C"/>
    <w:rsid w:val="00924B9D"/>
    <w:rsid w:val="00924E78"/>
    <w:rsid w:val="009251FC"/>
    <w:rsid w:val="00925669"/>
    <w:rsid w:val="009264BC"/>
    <w:rsid w:val="0092682F"/>
    <w:rsid w:val="00927CE3"/>
    <w:rsid w:val="00927E09"/>
    <w:rsid w:val="00931729"/>
    <w:rsid w:val="00931928"/>
    <w:rsid w:val="00931B6A"/>
    <w:rsid w:val="00931BAF"/>
    <w:rsid w:val="009323AA"/>
    <w:rsid w:val="009323CD"/>
    <w:rsid w:val="00932D80"/>
    <w:rsid w:val="00932F0C"/>
    <w:rsid w:val="0093353D"/>
    <w:rsid w:val="00933557"/>
    <w:rsid w:val="009337D1"/>
    <w:rsid w:val="00933A6E"/>
    <w:rsid w:val="00933B9D"/>
    <w:rsid w:val="00933CF7"/>
    <w:rsid w:val="0093407E"/>
    <w:rsid w:val="009344C2"/>
    <w:rsid w:val="00934A28"/>
    <w:rsid w:val="009360E8"/>
    <w:rsid w:val="009366B7"/>
    <w:rsid w:val="00936A08"/>
    <w:rsid w:val="00936E4B"/>
    <w:rsid w:val="00936E9D"/>
    <w:rsid w:val="0093776E"/>
    <w:rsid w:val="009378A8"/>
    <w:rsid w:val="00937AF1"/>
    <w:rsid w:val="00937C09"/>
    <w:rsid w:val="00937F46"/>
    <w:rsid w:val="00940D0D"/>
    <w:rsid w:val="009416B6"/>
    <w:rsid w:val="009429D7"/>
    <w:rsid w:val="00943772"/>
    <w:rsid w:val="00944A1E"/>
    <w:rsid w:val="00945AB1"/>
    <w:rsid w:val="00945AF9"/>
    <w:rsid w:val="00945F17"/>
    <w:rsid w:val="009460C6"/>
    <w:rsid w:val="00946689"/>
    <w:rsid w:val="00946B13"/>
    <w:rsid w:val="00946B5E"/>
    <w:rsid w:val="009471CC"/>
    <w:rsid w:val="0094750B"/>
    <w:rsid w:val="009501AD"/>
    <w:rsid w:val="009502CC"/>
    <w:rsid w:val="00950D60"/>
    <w:rsid w:val="009510B1"/>
    <w:rsid w:val="009516FA"/>
    <w:rsid w:val="00951994"/>
    <w:rsid w:val="009523A4"/>
    <w:rsid w:val="00953342"/>
    <w:rsid w:val="00953853"/>
    <w:rsid w:val="00953BE3"/>
    <w:rsid w:val="00953C39"/>
    <w:rsid w:val="00955304"/>
    <w:rsid w:val="0095586D"/>
    <w:rsid w:val="009562DC"/>
    <w:rsid w:val="009563D6"/>
    <w:rsid w:val="00956D61"/>
    <w:rsid w:val="00957082"/>
    <w:rsid w:val="0095736A"/>
    <w:rsid w:val="00957494"/>
    <w:rsid w:val="009578FE"/>
    <w:rsid w:val="00957E55"/>
    <w:rsid w:val="00960001"/>
    <w:rsid w:val="00960298"/>
    <w:rsid w:val="009605E9"/>
    <w:rsid w:val="0096088C"/>
    <w:rsid w:val="009613A9"/>
    <w:rsid w:val="0096179E"/>
    <w:rsid w:val="009617E7"/>
    <w:rsid w:val="00962468"/>
    <w:rsid w:val="00963926"/>
    <w:rsid w:val="00963A20"/>
    <w:rsid w:val="009653CC"/>
    <w:rsid w:val="00965F5F"/>
    <w:rsid w:val="0096727B"/>
    <w:rsid w:val="009673AB"/>
    <w:rsid w:val="0096754C"/>
    <w:rsid w:val="00967A21"/>
    <w:rsid w:val="009738C6"/>
    <w:rsid w:val="00973DBB"/>
    <w:rsid w:val="009745E0"/>
    <w:rsid w:val="00974FC6"/>
    <w:rsid w:val="00975309"/>
    <w:rsid w:val="009757FE"/>
    <w:rsid w:val="009758C0"/>
    <w:rsid w:val="00975BF4"/>
    <w:rsid w:val="00975E5F"/>
    <w:rsid w:val="00976FD7"/>
    <w:rsid w:val="009771B5"/>
    <w:rsid w:val="00977389"/>
    <w:rsid w:val="00977FA7"/>
    <w:rsid w:val="00980234"/>
    <w:rsid w:val="00980444"/>
    <w:rsid w:val="00980B80"/>
    <w:rsid w:val="0098120C"/>
    <w:rsid w:val="00981F9A"/>
    <w:rsid w:val="009823AE"/>
    <w:rsid w:val="00983298"/>
    <w:rsid w:val="009838B3"/>
    <w:rsid w:val="00983BD9"/>
    <w:rsid w:val="009845D6"/>
    <w:rsid w:val="00985177"/>
    <w:rsid w:val="0098548D"/>
    <w:rsid w:val="0098558C"/>
    <w:rsid w:val="0098560E"/>
    <w:rsid w:val="009857E9"/>
    <w:rsid w:val="00985D37"/>
    <w:rsid w:val="009860DC"/>
    <w:rsid w:val="00986183"/>
    <w:rsid w:val="00986525"/>
    <w:rsid w:val="00986B54"/>
    <w:rsid w:val="00986CD8"/>
    <w:rsid w:val="009878D4"/>
    <w:rsid w:val="00987E4F"/>
    <w:rsid w:val="00990E60"/>
    <w:rsid w:val="00990ED7"/>
    <w:rsid w:val="00991A02"/>
    <w:rsid w:val="00991C07"/>
    <w:rsid w:val="00992D9F"/>
    <w:rsid w:val="0099364C"/>
    <w:rsid w:val="0099390D"/>
    <w:rsid w:val="009940C1"/>
    <w:rsid w:val="009945B4"/>
    <w:rsid w:val="0099476A"/>
    <w:rsid w:val="00994F29"/>
    <w:rsid w:val="00996BB1"/>
    <w:rsid w:val="0099745B"/>
    <w:rsid w:val="00997A8A"/>
    <w:rsid w:val="00997C8D"/>
    <w:rsid w:val="00997D18"/>
    <w:rsid w:val="009A008F"/>
    <w:rsid w:val="009A069B"/>
    <w:rsid w:val="009A06D0"/>
    <w:rsid w:val="009A0C9C"/>
    <w:rsid w:val="009A1409"/>
    <w:rsid w:val="009A1EBD"/>
    <w:rsid w:val="009A2FD6"/>
    <w:rsid w:val="009A32DC"/>
    <w:rsid w:val="009A3BC2"/>
    <w:rsid w:val="009A4800"/>
    <w:rsid w:val="009A4F54"/>
    <w:rsid w:val="009A593D"/>
    <w:rsid w:val="009A65D5"/>
    <w:rsid w:val="009A7DE0"/>
    <w:rsid w:val="009A7DEC"/>
    <w:rsid w:val="009B0B29"/>
    <w:rsid w:val="009B0C9D"/>
    <w:rsid w:val="009B2621"/>
    <w:rsid w:val="009B3F4E"/>
    <w:rsid w:val="009B48CA"/>
    <w:rsid w:val="009B5256"/>
    <w:rsid w:val="009B5866"/>
    <w:rsid w:val="009B6526"/>
    <w:rsid w:val="009B6928"/>
    <w:rsid w:val="009B6B08"/>
    <w:rsid w:val="009B6D0F"/>
    <w:rsid w:val="009C1FC5"/>
    <w:rsid w:val="009C293F"/>
    <w:rsid w:val="009C3050"/>
    <w:rsid w:val="009C31FE"/>
    <w:rsid w:val="009C3CB2"/>
    <w:rsid w:val="009C3F2C"/>
    <w:rsid w:val="009C4447"/>
    <w:rsid w:val="009C47D9"/>
    <w:rsid w:val="009C485E"/>
    <w:rsid w:val="009C4A9E"/>
    <w:rsid w:val="009C5237"/>
    <w:rsid w:val="009C5A54"/>
    <w:rsid w:val="009C71B5"/>
    <w:rsid w:val="009C72A2"/>
    <w:rsid w:val="009D132F"/>
    <w:rsid w:val="009D236D"/>
    <w:rsid w:val="009D243C"/>
    <w:rsid w:val="009D2743"/>
    <w:rsid w:val="009D31C2"/>
    <w:rsid w:val="009D325C"/>
    <w:rsid w:val="009D36C1"/>
    <w:rsid w:val="009D3FE4"/>
    <w:rsid w:val="009D534A"/>
    <w:rsid w:val="009D59EA"/>
    <w:rsid w:val="009D5C2B"/>
    <w:rsid w:val="009D7BA6"/>
    <w:rsid w:val="009E0265"/>
    <w:rsid w:val="009E08F6"/>
    <w:rsid w:val="009E0D6D"/>
    <w:rsid w:val="009E141C"/>
    <w:rsid w:val="009E16E6"/>
    <w:rsid w:val="009E1D23"/>
    <w:rsid w:val="009E2454"/>
    <w:rsid w:val="009E24B7"/>
    <w:rsid w:val="009E39C3"/>
    <w:rsid w:val="009E4228"/>
    <w:rsid w:val="009E4366"/>
    <w:rsid w:val="009E4F39"/>
    <w:rsid w:val="009E4F4D"/>
    <w:rsid w:val="009E559B"/>
    <w:rsid w:val="009E56ED"/>
    <w:rsid w:val="009E58AC"/>
    <w:rsid w:val="009E5E13"/>
    <w:rsid w:val="009E5E37"/>
    <w:rsid w:val="009E6820"/>
    <w:rsid w:val="009E68E4"/>
    <w:rsid w:val="009E6EA8"/>
    <w:rsid w:val="009E739B"/>
    <w:rsid w:val="009E7A75"/>
    <w:rsid w:val="009F0908"/>
    <w:rsid w:val="009F0BE8"/>
    <w:rsid w:val="009F1377"/>
    <w:rsid w:val="009F16A7"/>
    <w:rsid w:val="009F172B"/>
    <w:rsid w:val="009F1DA6"/>
    <w:rsid w:val="009F23E2"/>
    <w:rsid w:val="009F36B1"/>
    <w:rsid w:val="009F36BA"/>
    <w:rsid w:val="009F3D3F"/>
    <w:rsid w:val="009F418E"/>
    <w:rsid w:val="009F4842"/>
    <w:rsid w:val="009F571C"/>
    <w:rsid w:val="009F58B9"/>
    <w:rsid w:val="009F718E"/>
    <w:rsid w:val="009F796D"/>
    <w:rsid w:val="00A005F6"/>
    <w:rsid w:val="00A00D54"/>
    <w:rsid w:val="00A02BE4"/>
    <w:rsid w:val="00A04703"/>
    <w:rsid w:val="00A05C17"/>
    <w:rsid w:val="00A060A0"/>
    <w:rsid w:val="00A061D5"/>
    <w:rsid w:val="00A067F2"/>
    <w:rsid w:val="00A06EC8"/>
    <w:rsid w:val="00A074DA"/>
    <w:rsid w:val="00A109F1"/>
    <w:rsid w:val="00A1283A"/>
    <w:rsid w:val="00A13BE1"/>
    <w:rsid w:val="00A14958"/>
    <w:rsid w:val="00A14E55"/>
    <w:rsid w:val="00A158F4"/>
    <w:rsid w:val="00A16075"/>
    <w:rsid w:val="00A16312"/>
    <w:rsid w:val="00A1646F"/>
    <w:rsid w:val="00A16EBA"/>
    <w:rsid w:val="00A16FC4"/>
    <w:rsid w:val="00A20071"/>
    <w:rsid w:val="00A209A3"/>
    <w:rsid w:val="00A20C4C"/>
    <w:rsid w:val="00A20E24"/>
    <w:rsid w:val="00A21293"/>
    <w:rsid w:val="00A21E73"/>
    <w:rsid w:val="00A2225C"/>
    <w:rsid w:val="00A230C9"/>
    <w:rsid w:val="00A23BD3"/>
    <w:rsid w:val="00A23D19"/>
    <w:rsid w:val="00A23D28"/>
    <w:rsid w:val="00A23DAC"/>
    <w:rsid w:val="00A2440F"/>
    <w:rsid w:val="00A24B5A"/>
    <w:rsid w:val="00A24CEC"/>
    <w:rsid w:val="00A25C49"/>
    <w:rsid w:val="00A262EC"/>
    <w:rsid w:val="00A273E1"/>
    <w:rsid w:val="00A27B52"/>
    <w:rsid w:val="00A300B5"/>
    <w:rsid w:val="00A313D2"/>
    <w:rsid w:val="00A31528"/>
    <w:rsid w:val="00A32070"/>
    <w:rsid w:val="00A32371"/>
    <w:rsid w:val="00A32473"/>
    <w:rsid w:val="00A327A6"/>
    <w:rsid w:val="00A33231"/>
    <w:rsid w:val="00A333ED"/>
    <w:rsid w:val="00A334AD"/>
    <w:rsid w:val="00A33981"/>
    <w:rsid w:val="00A35B83"/>
    <w:rsid w:val="00A36117"/>
    <w:rsid w:val="00A40366"/>
    <w:rsid w:val="00A4072B"/>
    <w:rsid w:val="00A40D99"/>
    <w:rsid w:val="00A414C8"/>
    <w:rsid w:val="00A4151D"/>
    <w:rsid w:val="00A41832"/>
    <w:rsid w:val="00A419EF"/>
    <w:rsid w:val="00A42DBA"/>
    <w:rsid w:val="00A4372A"/>
    <w:rsid w:val="00A438ED"/>
    <w:rsid w:val="00A43AA9"/>
    <w:rsid w:val="00A449FC"/>
    <w:rsid w:val="00A44CA0"/>
    <w:rsid w:val="00A45AF2"/>
    <w:rsid w:val="00A47850"/>
    <w:rsid w:val="00A47B09"/>
    <w:rsid w:val="00A51130"/>
    <w:rsid w:val="00A5180F"/>
    <w:rsid w:val="00A527B5"/>
    <w:rsid w:val="00A54A44"/>
    <w:rsid w:val="00A55413"/>
    <w:rsid w:val="00A554E2"/>
    <w:rsid w:val="00A559F0"/>
    <w:rsid w:val="00A560FC"/>
    <w:rsid w:val="00A561B0"/>
    <w:rsid w:val="00A56681"/>
    <w:rsid w:val="00A5732E"/>
    <w:rsid w:val="00A577AF"/>
    <w:rsid w:val="00A60251"/>
    <w:rsid w:val="00A619A3"/>
    <w:rsid w:val="00A61EFB"/>
    <w:rsid w:val="00A6201B"/>
    <w:rsid w:val="00A6208F"/>
    <w:rsid w:val="00A624F8"/>
    <w:rsid w:val="00A62A4E"/>
    <w:rsid w:val="00A642FC"/>
    <w:rsid w:val="00A6510D"/>
    <w:rsid w:val="00A6529D"/>
    <w:rsid w:val="00A65B02"/>
    <w:rsid w:val="00A65E20"/>
    <w:rsid w:val="00A65E8E"/>
    <w:rsid w:val="00A66269"/>
    <w:rsid w:val="00A6628B"/>
    <w:rsid w:val="00A66290"/>
    <w:rsid w:val="00A66536"/>
    <w:rsid w:val="00A66EDF"/>
    <w:rsid w:val="00A67036"/>
    <w:rsid w:val="00A67B7E"/>
    <w:rsid w:val="00A67BAD"/>
    <w:rsid w:val="00A700ED"/>
    <w:rsid w:val="00A707D3"/>
    <w:rsid w:val="00A70E9C"/>
    <w:rsid w:val="00A710A6"/>
    <w:rsid w:val="00A71298"/>
    <w:rsid w:val="00A71A7F"/>
    <w:rsid w:val="00A71F58"/>
    <w:rsid w:val="00A74994"/>
    <w:rsid w:val="00A74CF7"/>
    <w:rsid w:val="00A74E4F"/>
    <w:rsid w:val="00A7571B"/>
    <w:rsid w:val="00A75F7F"/>
    <w:rsid w:val="00A76348"/>
    <w:rsid w:val="00A769A0"/>
    <w:rsid w:val="00A77F39"/>
    <w:rsid w:val="00A808D3"/>
    <w:rsid w:val="00A830BB"/>
    <w:rsid w:val="00A831B4"/>
    <w:rsid w:val="00A83AFE"/>
    <w:rsid w:val="00A848A4"/>
    <w:rsid w:val="00A854F0"/>
    <w:rsid w:val="00A8585F"/>
    <w:rsid w:val="00A85D9E"/>
    <w:rsid w:val="00A85F94"/>
    <w:rsid w:val="00A865E4"/>
    <w:rsid w:val="00A8674C"/>
    <w:rsid w:val="00A867A1"/>
    <w:rsid w:val="00A86B88"/>
    <w:rsid w:val="00A90735"/>
    <w:rsid w:val="00A911C8"/>
    <w:rsid w:val="00A9142C"/>
    <w:rsid w:val="00A916A7"/>
    <w:rsid w:val="00A91FFC"/>
    <w:rsid w:val="00A93363"/>
    <w:rsid w:val="00A936C8"/>
    <w:rsid w:val="00A94699"/>
    <w:rsid w:val="00A965A7"/>
    <w:rsid w:val="00A966B0"/>
    <w:rsid w:val="00A969D8"/>
    <w:rsid w:val="00A9710D"/>
    <w:rsid w:val="00A97DBD"/>
    <w:rsid w:val="00AA08CD"/>
    <w:rsid w:val="00AA0B43"/>
    <w:rsid w:val="00AA11D5"/>
    <w:rsid w:val="00AA1E32"/>
    <w:rsid w:val="00AA1FA3"/>
    <w:rsid w:val="00AA22F8"/>
    <w:rsid w:val="00AA24E4"/>
    <w:rsid w:val="00AA2A9F"/>
    <w:rsid w:val="00AA2F32"/>
    <w:rsid w:val="00AA450C"/>
    <w:rsid w:val="00AA4C40"/>
    <w:rsid w:val="00AA5215"/>
    <w:rsid w:val="00AA5A39"/>
    <w:rsid w:val="00AA60C2"/>
    <w:rsid w:val="00AA7D31"/>
    <w:rsid w:val="00AB05CA"/>
    <w:rsid w:val="00AB0673"/>
    <w:rsid w:val="00AB0BDA"/>
    <w:rsid w:val="00AB16AC"/>
    <w:rsid w:val="00AB1D63"/>
    <w:rsid w:val="00AB1F5F"/>
    <w:rsid w:val="00AB2048"/>
    <w:rsid w:val="00AB2409"/>
    <w:rsid w:val="00AB2767"/>
    <w:rsid w:val="00AB43C0"/>
    <w:rsid w:val="00AB4A45"/>
    <w:rsid w:val="00AB5708"/>
    <w:rsid w:val="00AB597A"/>
    <w:rsid w:val="00AB5CD1"/>
    <w:rsid w:val="00AB704D"/>
    <w:rsid w:val="00AC0FDC"/>
    <w:rsid w:val="00AC1B2F"/>
    <w:rsid w:val="00AC1C45"/>
    <w:rsid w:val="00AC3940"/>
    <w:rsid w:val="00AC3B42"/>
    <w:rsid w:val="00AC401A"/>
    <w:rsid w:val="00AC43AE"/>
    <w:rsid w:val="00AC4CD6"/>
    <w:rsid w:val="00AC58C9"/>
    <w:rsid w:val="00AC5EF3"/>
    <w:rsid w:val="00AC5F92"/>
    <w:rsid w:val="00AC60BF"/>
    <w:rsid w:val="00AC63C1"/>
    <w:rsid w:val="00AC699F"/>
    <w:rsid w:val="00AC6C81"/>
    <w:rsid w:val="00AC74B8"/>
    <w:rsid w:val="00AD02E3"/>
    <w:rsid w:val="00AD07E2"/>
    <w:rsid w:val="00AD1013"/>
    <w:rsid w:val="00AD1992"/>
    <w:rsid w:val="00AD1BB5"/>
    <w:rsid w:val="00AD1CEE"/>
    <w:rsid w:val="00AD1F80"/>
    <w:rsid w:val="00AD21D5"/>
    <w:rsid w:val="00AD21FA"/>
    <w:rsid w:val="00AD2841"/>
    <w:rsid w:val="00AD3106"/>
    <w:rsid w:val="00AD47A2"/>
    <w:rsid w:val="00AD55C3"/>
    <w:rsid w:val="00AD6710"/>
    <w:rsid w:val="00AD6958"/>
    <w:rsid w:val="00AD6A8E"/>
    <w:rsid w:val="00AD6FE5"/>
    <w:rsid w:val="00AD77CA"/>
    <w:rsid w:val="00AD7826"/>
    <w:rsid w:val="00AD7D76"/>
    <w:rsid w:val="00AD7FF3"/>
    <w:rsid w:val="00AE2A68"/>
    <w:rsid w:val="00AE2E55"/>
    <w:rsid w:val="00AE360C"/>
    <w:rsid w:val="00AE3C0F"/>
    <w:rsid w:val="00AE3C7A"/>
    <w:rsid w:val="00AE3C8D"/>
    <w:rsid w:val="00AE3D82"/>
    <w:rsid w:val="00AE4095"/>
    <w:rsid w:val="00AE40DD"/>
    <w:rsid w:val="00AE4534"/>
    <w:rsid w:val="00AE528B"/>
    <w:rsid w:val="00AE7457"/>
    <w:rsid w:val="00AE7615"/>
    <w:rsid w:val="00AE77C3"/>
    <w:rsid w:val="00AF05C0"/>
    <w:rsid w:val="00AF1173"/>
    <w:rsid w:val="00AF1333"/>
    <w:rsid w:val="00AF1443"/>
    <w:rsid w:val="00AF1B5F"/>
    <w:rsid w:val="00AF2011"/>
    <w:rsid w:val="00AF242D"/>
    <w:rsid w:val="00AF302C"/>
    <w:rsid w:val="00AF35FB"/>
    <w:rsid w:val="00AF37C1"/>
    <w:rsid w:val="00AF3C40"/>
    <w:rsid w:val="00AF3E81"/>
    <w:rsid w:val="00AF3E96"/>
    <w:rsid w:val="00AF4106"/>
    <w:rsid w:val="00AF43F5"/>
    <w:rsid w:val="00AF44FA"/>
    <w:rsid w:val="00AF46A0"/>
    <w:rsid w:val="00AF46DC"/>
    <w:rsid w:val="00AF5AC1"/>
    <w:rsid w:val="00AF5FCD"/>
    <w:rsid w:val="00AF66C3"/>
    <w:rsid w:val="00AF6BB0"/>
    <w:rsid w:val="00AF7B4F"/>
    <w:rsid w:val="00AF7F40"/>
    <w:rsid w:val="00B0018F"/>
    <w:rsid w:val="00B00F40"/>
    <w:rsid w:val="00B022AC"/>
    <w:rsid w:val="00B02318"/>
    <w:rsid w:val="00B0247B"/>
    <w:rsid w:val="00B024EB"/>
    <w:rsid w:val="00B02655"/>
    <w:rsid w:val="00B0295C"/>
    <w:rsid w:val="00B02BC5"/>
    <w:rsid w:val="00B04382"/>
    <w:rsid w:val="00B0454E"/>
    <w:rsid w:val="00B06105"/>
    <w:rsid w:val="00B06CA7"/>
    <w:rsid w:val="00B06D70"/>
    <w:rsid w:val="00B07757"/>
    <w:rsid w:val="00B077AD"/>
    <w:rsid w:val="00B07D46"/>
    <w:rsid w:val="00B10224"/>
    <w:rsid w:val="00B10C81"/>
    <w:rsid w:val="00B12213"/>
    <w:rsid w:val="00B12220"/>
    <w:rsid w:val="00B1282B"/>
    <w:rsid w:val="00B12B5F"/>
    <w:rsid w:val="00B1308C"/>
    <w:rsid w:val="00B15112"/>
    <w:rsid w:val="00B153BA"/>
    <w:rsid w:val="00B15DFC"/>
    <w:rsid w:val="00B16547"/>
    <w:rsid w:val="00B16915"/>
    <w:rsid w:val="00B1718E"/>
    <w:rsid w:val="00B17A70"/>
    <w:rsid w:val="00B209CF"/>
    <w:rsid w:val="00B20AA5"/>
    <w:rsid w:val="00B20EE4"/>
    <w:rsid w:val="00B21A70"/>
    <w:rsid w:val="00B21D40"/>
    <w:rsid w:val="00B21F2A"/>
    <w:rsid w:val="00B220DD"/>
    <w:rsid w:val="00B223B9"/>
    <w:rsid w:val="00B22E22"/>
    <w:rsid w:val="00B22E56"/>
    <w:rsid w:val="00B23621"/>
    <w:rsid w:val="00B23FC4"/>
    <w:rsid w:val="00B24353"/>
    <w:rsid w:val="00B24B36"/>
    <w:rsid w:val="00B25610"/>
    <w:rsid w:val="00B25FCA"/>
    <w:rsid w:val="00B26274"/>
    <w:rsid w:val="00B2657C"/>
    <w:rsid w:val="00B2710B"/>
    <w:rsid w:val="00B279CC"/>
    <w:rsid w:val="00B27AA7"/>
    <w:rsid w:val="00B27CB2"/>
    <w:rsid w:val="00B31EE2"/>
    <w:rsid w:val="00B324E7"/>
    <w:rsid w:val="00B335B5"/>
    <w:rsid w:val="00B342CB"/>
    <w:rsid w:val="00B347FD"/>
    <w:rsid w:val="00B34FFF"/>
    <w:rsid w:val="00B36C02"/>
    <w:rsid w:val="00B36DDD"/>
    <w:rsid w:val="00B40163"/>
    <w:rsid w:val="00B401A4"/>
    <w:rsid w:val="00B41048"/>
    <w:rsid w:val="00B411AC"/>
    <w:rsid w:val="00B411B5"/>
    <w:rsid w:val="00B41435"/>
    <w:rsid w:val="00B41933"/>
    <w:rsid w:val="00B41990"/>
    <w:rsid w:val="00B41DC6"/>
    <w:rsid w:val="00B42010"/>
    <w:rsid w:val="00B42184"/>
    <w:rsid w:val="00B42286"/>
    <w:rsid w:val="00B42738"/>
    <w:rsid w:val="00B42E93"/>
    <w:rsid w:val="00B43B65"/>
    <w:rsid w:val="00B43EFD"/>
    <w:rsid w:val="00B44354"/>
    <w:rsid w:val="00B449CB"/>
    <w:rsid w:val="00B44FDC"/>
    <w:rsid w:val="00B460A4"/>
    <w:rsid w:val="00B46ED2"/>
    <w:rsid w:val="00B4770A"/>
    <w:rsid w:val="00B5126B"/>
    <w:rsid w:val="00B51321"/>
    <w:rsid w:val="00B517E1"/>
    <w:rsid w:val="00B51EFF"/>
    <w:rsid w:val="00B53631"/>
    <w:rsid w:val="00B5392B"/>
    <w:rsid w:val="00B53959"/>
    <w:rsid w:val="00B53AA4"/>
    <w:rsid w:val="00B53DFE"/>
    <w:rsid w:val="00B54587"/>
    <w:rsid w:val="00B561EA"/>
    <w:rsid w:val="00B60A24"/>
    <w:rsid w:val="00B60C38"/>
    <w:rsid w:val="00B60E6B"/>
    <w:rsid w:val="00B62206"/>
    <w:rsid w:val="00B63460"/>
    <w:rsid w:val="00B640A9"/>
    <w:rsid w:val="00B64B54"/>
    <w:rsid w:val="00B6532D"/>
    <w:rsid w:val="00B65B09"/>
    <w:rsid w:val="00B660AD"/>
    <w:rsid w:val="00B671F1"/>
    <w:rsid w:val="00B679A4"/>
    <w:rsid w:val="00B701E6"/>
    <w:rsid w:val="00B706BB"/>
    <w:rsid w:val="00B707BE"/>
    <w:rsid w:val="00B709B4"/>
    <w:rsid w:val="00B70C56"/>
    <w:rsid w:val="00B70CC7"/>
    <w:rsid w:val="00B71256"/>
    <w:rsid w:val="00B71923"/>
    <w:rsid w:val="00B71A5E"/>
    <w:rsid w:val="00B71FFA"/>
    <w:rsid w:val="00B72FAC"/>
    <w:rsid w:val="00B73282"/>
    <w:rsid w:val="00B73930"/>
    <w:rsid w:val="00B73C07"/>
    <w:rsid w:val="00B74487"/>
    <w:rsid w:val="00B75183"/>
    <w:rsid w:val="00B75701"/>
    <w:rsid w:val="00B75B10"/>
    <w:rsid w:val="00B76599"/>
    <w:rsid w:val="00B77564"/>
    <w:rsid w:val="00B803DB"/>
    <w:rsid w:val="00B807C4"/>
    <w:rsid w:val="00B82D92"/>
    <w:rsid w:val="00B8309F"/>
    <w:rsid w:val="00B83479"/>
    <w:rsid w:val="00B836F5"/>
    <w:rsid w:val="00B83839"/>
    <w:rsid w:val="00B84CE1"/>
    <w:rsid w:val="00B84EFF"/>
    <w:rsid w:val="00B853E2"/>
    <w:rsid w:val="00B85CDD"/>
    <w:rsid w:val="00B8628B"/>
    <w:rsid w:val="00B86A49"/>
    <w:rsid w:val="00B87DD1"/>
    <w:rsid w:val="00B903CC"/>
    <w:rsid w:val="00B90711"/>
    <w:rsid w:val="00B90F41"/>
    <w:rsid w:val="00B91C03"/>
    <w:rsid w:val="00B934BA"/>
    <w:rsid w:val="00B96102"/>
    <w:rsid w:val="00B9695A"/>
    <w:rsid w:val="00B969B5"/>
    <w:rsid w:val="00B96D5F"/>
    <w:rsid w:val="00BA0EA8"/>
    <w:rsid w:val="00BA1D79"/>
    <w:rsid w:val="00BA2BAE"/>
    <w:rsid w:val="00BA38D0"/>
    <w:rsid w:val="00BA4D9D"/>
    <w:rsid w:val="00BA5395"/>
    <w:rsid w:val="00BA59DD"/>
    <w:rsid w:val="00BA66FF"/>
    <w:rsid w:val="00BA6769"/>
    <w:rsid w:val="00BA7188"/>
    <w:rsid w:val="00BA75A0"/>
    <w:rsid w:val="00BA7C54"/>
    <w:rsid w:val="00BA7FC8"/>
    <w:rsid w:val="00BB16D4"/>
    <w:rsid w:val="00BB3C94"/>
    <w:rsid w:val="00BB40EA"/>
    <w:rsid w:val="00BB5446"/>
    <w:rsid w:val="00BB572D"/>
    <w:rsid w:val="00BB59CD"/>
    <w:rsid w:val="00BB626D"/>
    <w:rsid w:val="00BB7138"/>
    <w:rsid w:val="00BB788F"/>
    <w:rsid w:val="00BB790D"/>
    <w:rsid w:val="00BB7943"/>
    <w:rsid w:val="00BB7ABC"/>
    <w:rsid w:val="00BC08E1"/>
    <w:rsid w:val="00BC1CF9"/>
    <w:rsid w:val="00BC2C69"/>
    <w:rsid w:val="00BC2F98"/>
    <w:rsid w:val="00BC35E7"/>
    <w:rsid w:val="00BC370E"/>
    <w:rsid w:val="00BC385B"/>
    <w:rsid w:val="00BC387D"/>
    <w:rsid w:val="00BC3A79"/>
    <w:rsid w:val="00BC4A00"/>
    <w:rsid w:val="00BC4B35"/>
    <w:rsid w:val="00BC55B5"/>
    <w:rsid w:val="00BC5B72"/>
    <w:rsid w:val="00BC5F88"/>
    <w:rsid w:val="00BC6590"/>
    <w:rsid w:val="00BC7055"/>
    <w:rsid w:val="00BC753E"/>
    <w:rsid w:val="00BD02FA"/>
    <w:rsid w:val="00BD07F2"/>
    <w:rsid w:val="00BD083F"/>
    <w:rsid w:val="00BD09BC"/>
    <w:rsid w:val="00BD0E36"/>
    <w:rsid w:val="00BD0E7F"/>
    <w:rsid w:val="00BD0FB8"/>
    <w:rsid w:val="00BD10C8"/>
    <w:rsid w:val="00BD1657"/>
    <w:rsid w:val="00BD1D17"/>
    <w:rsid w:val="00BD1E6E"/>
    <w:rsid w:val="00BD2D05"/>
    <w:rsid w:val="00BD3781"/>
    <w:rsid w:val="00BD42A8"/>
    <w:rsid w:val="00BD55CF"/>
    <w:rsid w:val="00BD5C46"/>
    <w:rsid w:val="00BD639F"/>
    <w:rsid w:val="00BD6E94"/>
    <w:rsid w:val="00BD78B8"/>
    <w:rsid w:val="00BD7B47"/>
    <w:rsid w:val="00BD7F82"/>
    <w:rsid w:val="00BE1235"/>
    <w:rsid w:val="00BE1B6B"/>
    <w:rsid w:val="00BE24E1"/>
    <w:rsid w:val="00BE2F83"/>
    <w:rsid w:val="00BE4222"/>
    <w:rsid w:val="00BE46CA"/>
    <w:rsid w:val="00BE5A32"/>
    <w:rsid w:val="00BE5CC9"/>
    <w:rsid w:val="00BF0204"/>
    <w:rsid w:val="00BF0935"/>
    <w:rsid w:val="00BF093D"/>
    <w:rsid w:val="00BF13F3"/>
    <w:rsid w:val="00BF17F1"/>
    <w:rsid w:val="00BF3955"/>
    <w:rsid w:val="00BF533A"/>
    <w:rsid w:val="00BF5670"/>
    <w:rsid w:val="00BF6D27"/>
    <w:rsid w:val="00BF7358"/>
    <w:rsid w:val="00BF7560"/>
    <w:rsid w:val="00BF7D75"/>
    <w:rsid w:val="00C00044"/>
    <w:rsid w:val="00C0049F"/>
    <w:rsid w:val="00C00CFA"/>
    <w:rsid w:val="00C0111F"/>
    <w:rsid w:val="00C0178C"/>
    <w:rsid w:val="00C01895"/>
    <w:rsid w:val="00C01D99"/>
    <w:rsid w:val="00C01DE6"/>
    <w:rsid w:val="00C04E1A"/>
    <w:rsid w:val="00C05439"/>
    <w:rsid w:val="00C05793"/>
    <w:rsid w:val="00C06158"/>
    <w:rsid w:val="00C067AD"/>
    <w:rsid w:val="00C06813"/>
    <w:rsid w:val="00C06CF8"/>
    <w:rsid w:val="00C0721F"/>
    <w:rsid w:val="00C076B2"/>
    <w:rsid w:val="00C10B98"/>
    <w:rsid w:val="00C10D22"/>
    <w:rsid w:val="00C1186D"/>
    <w:rsid w:val="00C125E0"/>
    <w:rsid w:val="00C128DA"/>
    <w:rsid w:val="00C12FF3"/>
    <w:rsid w:val="00C1365B"/>
    <w:rsid w:val="00C15BC2"/>
    <w:rsid w:val="00C160F5"/>
    <w:rsid w:val="00C162A3"/>
    <w:rsid w:val="00C16CC2"/>
    <w:rsid w:val="00C173F0"/>
    <w:rsid w:val="00C1751E"/>
    <w:rsid w:val="00C2005A"/>
    <w:rsid w:val="00C20581"/>
    <w:rsid w:val="00C208DD"/>
    <w:rsid w:val="00C20FD9"/>
    <w:rsid w:val="00C213D7"/>
    <w:rsid w:val="00C21BC5"/>
    <w:rsid w:val="00C220D8"/>
    <w:rsid w:val="00C23CE7"/>
    <w:rsid w:val="00C24726"/>
    <w:rsid w:val="00C25295"/>
    <w:rsid w:val="00C2621F"/>
    <w:rsid w:val="00C270C7"/>
    <w:rsid w:val="00C276AE"/>
    <w:rsid w:val="00C2777D"/>
    <w:rsid w:val="00C27AA2"/>
    <w:rsid w:val="00C27D06"/>
    <w:rsid w:val="00C30691"/>
    <w:rsid w:val="00C3152C"/>
    <w:rsid w:val="00C31FE0"/>
    <w:rsid w:val="00C3218A"/>
    <w:rsid w:val="00C32195"/>
    <w:rsid w:val="00C329E0"/>
    <w:rsid w:val="00C329E8"/>
    <w:rsid w:val="00C336E4"/>
    <w:rsid w:val="00C337AC"/>
    <w:rsid w:val="00C338B7"/>
    <w:rsid w:val="00C34552"/>
    <w:rsid w:val="00C3481D"/>
    <w:rsid w:val="00C34EA5"/>
    <w:rsid w:val="00C3550E"/>
    <w:rsid w:val="00C35A80"/>
    <w:rsid w:val="00C362D3"/>
    <w:rsid w:val="00C37C1B"/>
    <w:rsid w:val="00C40431"/>
    <w:rsid w:val="00C4114A"/>
    <w:rsid w:val="00C4123F"/>
    <w:rsid w:val="00C4186C"/>
    <w:rsid w:val="00C419B6"/>
    <w:rsid w:val="00C42209"/>
    <w:rsid w:val="00C42B77"/>
    <w:rsid w:val="00C4468B"/>
    <w:rsid w:val="00C44EAB"/>
    <w:rsid w:val="00C44F95"/>
    <w:rsid w:val="00C4521A"/>
    <w:rsid w:val="00C46CB6"/>
    <w:rsid w:val="00C46D51"/>
    <w:rsid w:val="00C4750A"/>
    <w:rsid w:val="00C47C45"/>
    <w:rsid w:val="00C5185E"/>
    <w:rsid w:val="00C518A9"/>
    <w:rsid w:val="00C51D71"/>
    <w:rsid w:val="00C52C8B"/>
    <w:rsid w:val="00C52E02"/>
    <w:rsid w:val="00C5364F"/>
    <w:rsid w:val="00C53AF8"/>
    <w:rsid w:val="00C53B74"/>
    <w:rsid w:val="00C54D43"/>
    <w:rsid w:val="00C54E50"/>
    <w:rsid w:val="00C55D9B"/>
    <w:rsid w:val="00C55EE6"/>
    <w:rsid w:val="00C56A30"/>
    <w:rsid w:val="00C60EFB"/>
    <w:rsid w:val="00C61711"/>
    <w:rsid w:val="00C6214D"/>
    <w:rsid w:val="00C62BAC"/>
    <w:rsid w:val="00C641A7"/>
    <w:rsid w:val="00C6553C"/>
    <w:rsid w:val="00C661C5"/>
    <w:rsid w:val="00C662C3"/>
    <w:rsid w:val="00C66606"/>
    <w:rsid w:val="00C6787A"/>
    <w:rsid w:val="00C67F94"/>
    <w:rsid w:val="00C702F7"/>
    <w:rsid w:val="00C70BBE"/>
    <w:rsid w:val="00C71E28"/>
    <w:rsid w:val="00C74553"/>
    <w:rsid w:val="00C74B0F"/>
    <w:rsid w:val="00C7520A"/>
    <w:rsid w:val="00C7740D"/>
    <w:rsid w:val="00C8075E"/>
    <w:rsid w:val="00C82305"/>
    <w:rsid w:val="00C82F99"/>
    <w:rsid w:val="00C83929"/>
    <w:rsid w:val="00C83D9C"/>
    <w:rsid w:val="00C8477E"/>
    <w:rsid w:val="00C85313"/>
    <w:rsid w:val="00C8609D"/>
    <w:rsid w:val="00C860F1"/>
    <w:rsid w:val="00C867C4"/>
    <w:rsid w:val="00C8681C"/>
    <w:rsid w:val="00C87BC1"/>
    <w:rsid w:val="00C87EEB"/>
    <w:rsid w:val="00C87F64"/>
    <w:rsid w:val="00C90DC4"/>
    <w:rsid w:val="00C913D2"/>
    <w:rsid w:val="00C91B65"/>
    <w:rsid w:val="00C92469"/>
    <w:rsid w:val="00C928B9"/>
    <w:rsid w:val="00C92A6B"/>
    <w:rsid w:val="00C93087"/>
    <w:rsid w:val="00C93237"/>
    <w:rsid w:val="00C93A95"/>
    <w:rsid w:val="00C94C2A"/>
    <w:rsid w:val="00C94D97"/>
    <w:rsid w:val="00C96000"/>
    <w:rsid w:val="00C96338"/>
    <w:rsid w:val="00C9691E"/>
    <w:rsid w:val="00C96A31"/>
    <w:rsid w:val="00C96E8E"/>
    <w:rsid w:val="00C96EAD"/>
    <w:rsid w:val="00C973AB"/>
    <w:rsid w:val="00C973AE"/>
    <w:rsid w:val="00C97B4C"/>
    <w:rsid w:val="00CA03E0"/>
    <w:rsid w:val="00CA1B40"/>
    <w:rsid w:val="00CA1C61"/>
    <w:rsid w:val="00CA268F"/>
    <w:rsid w:val="00CA312F"/>
    <w:rsid w:val="00CA35B8"/>
    <w:rsid w:val="00CA4A9B"/>
    <w:rsid w:val="00CA4C17"/>
    <w:rsid w:val="00CA4D33"/>
    <w:rsid w:val="00CA4DE0"/>
    <w:rsid w:val="00CA5205"/>
    <w:rsid w:val="00CA5837"/>
    <w:rsid w:val="00CA59F5"/>
    <w:rsid w:val="00CA6640"/>
    <w:rsid w:val="00CA6790"/>
    <w:rsid w:val="00CA6BF8"/>
    <w:rsid w:val="00CA6E55"/>
    <w:rsid w:val="00CA7A6B"/>
    <w:rsid w:val="00CA7C4C"/>
    <w:rsid w:val="00CB03C5"/>
    <w:rsid w:val="00CB0CD9"/>
    <w:rsid w:val="00CB19DA"/>
    <w:rsid w:val="00CB1CCB"/>
    <w:rsid w:val="00CB1D99"/>
    <w:rsid w:val="00CB2E34"/>
    <w:rsid w:val="00CB3355"/>
    <w:rsid w:val="00CB3881"/>
    <w:rsid w:val="00CB4EB5"/>
    <w:rsid w:val="00CB53C5"/>
    <w:rsid w:val="00CB5782"/>
    <w:rsid w:val="00CB6862"/>
    <w:rsid w:val="00CB6AF5"/>
    <w:rsid w:val="00CB6F88"/>
    <w:rsid w:val="00CB773C"/>
    <w:rsid w:val="00CB7BD0"/>
    <w:rsid w:val="00CC0059"/>
    <w:rsid w:val="00CC01C8"/>
    <w:rsid w:val="00CC0EAC"/>
    <w:rsid w:val="00CC1B15"/>
    <w:rsid w:val="00CC2010"/>
    <w:rsid w:val="00CC2B4D"/>
    <w:rsid w:val="00CC32CD"/>
    <w:rsid w:val="00CC3567"/>
    <w:rsid w:val="00CC4D8C"/>
    <w:rsid w:val="00CC4F70"/>
    <w:rsid w:val="00CC56F0"/>
    <w:rsid w:val="00CC57EA"/>
    <w:rsid w:val="00CC62C0"/>
    <w:rsid w:val="00CC6396"/>
    <w:rsid w:val="00CC6BBF"/>
    <w:rsid w:val="00CD0DE5"/>
    <w:rsid w:val="00CD1C7B"/>
    <w:rsid w:val="00CD1EF7"/>
    <w:rsid w:val="00CD23E3"/>
    <w:rsid w:val="00CD2446"/>
    <w:rsid w:val="00CD3366"/>
    <w:rsid w:val="00CD35D7"/>
    <w:rsid w:val="00CD44B8"/>
    <w:rsid w:val="00CD4921"/>
    <w:rsid w:val="00CD5BEA"/>
    <w:rsid w:val="00CD5CB6"/>
    <w:rsid w:val="00CD63C2"/>
    <w:rsid w:val="00CD6CA1"/>
    <w:rsid w:val="00CD6EE3"/>
    <w:rsid w:val="00CD7245"/>
    <w:rsid w:val="00CD7409"/>
    <w:rsid w:val="00CD7892"/>
    <w:rsid w:val="00CE00F6"/>
    <w:rsid w:val="00CE0630"/>
    <w:rsid w:val="00CE0B15"/>
    <w:rsid w:val="00CE2157"/>
    <w:rsid w:val="00CE346B"/>
    <w:rsid w:val="00CE3782"/>
    <w:rsid w:val="00CE3F97"/>
    <w:rsid w:val="00CE4110"/>
    <w:rsid w:val="00CE50B9"/>
    <w:rsid w:val="00CE58C5"/>
    <w:rsid w:val="00CE5954"/>
    <w:rsid w:val="00CE59E5"/>
    <w:rsid w:val="00CE5E63"/>
    <w:rsid w:val="00CE6133"/>
    <w:rsid w:val="00CE68E9"/>
    <w:rsid w:val="00CE7043"/>
    <w:rsid w:val="00CE72EC"/>
    <w:rsid w:val="00CE786C"/>
    <w:rsid w:val="00CE787A"/>
    <w:rsid w:val="00CE78D0"/>
    <w:rsid w:val="00CF0CEC"/>
    <w:rsid w:val="00CF134C"/>
    <w:rsid w:val="00CF1536"/>
    <w:rsid w:val="00CF1A44"/>
    <w:rsid w:val="00CF1DFC"/>
    <w:rsid w:val="00CF2128"/>
    <w:rsid w:val="00CF3186"/>
    <w:rsid w:val="00CF4385"/>
    <w:rsid w:val="00CF46D4"/>
    <w:rsid w:val="00CF479A"/>
    <w:rsid w:val="00CF47C2"/>
    <w:rsid w:val="00CF4C24"/>
    <w:rsid w:val="00CF4F17"/>
    <w:rsid w:val="00CF5117"/>
    <w:rsid w:val="00CF5DD7"/>
    <w:rsid w:val="00CF6917"/>
    <w:rsid w:val="00CF6CF2"/>
    <w:rsid w:val="00CF6DB1"/>
    <w:rsid w:val="00CF6DB3"/>
    <w:rsid w:val="00CF7167"/>
    <w:rsid w:val="00CF78BB"/>
    <w:rsid w:val="00CF7F5B"/>
    <w:rsid w:val="00D01403"/>
    <w:rsid w:val="00D01C24"/>
    <w:rsid w:val="00D01DEF"/>
    <w:rsid w:val="00D024F6"/>
    <w:rsid w:val="00D025E9"/>
    <w:rsid w:val="00D02C59"/>
    <w:rsid w:val="00D02E96"/>
    <w:rsid w:val="00D036DD"/>
    <w:rsid w:val="00D0397A"/>
    <w:rsid w:val="00D0407F"/>
    <w:rsid w:val="00D0436F"/>
    <w:rsid w:val="00D043CD"/>
    <w:rsid w:val="00D0530D"/>
    <w:rsid w:val="00D058BF"/>
    <w:rsid w:val="00D06AC4"/>
    <w:rsid w:val="00D06B56"/>
    <w:rsid w:val="00D076B5"/>
    <w:rsid w:val="00D0785D"/>
    <w:rsid w:val="00D0788A"/>
    <w:rsid w:val="00D078FA"/>
    <w:rsid w:val="00D100A4"/>
    <w:rsid w:val="00D102CE"/>
    <w:rsid w:val="00D106C8"/>
    <w:rsid w:val="00D11564"/>
    <w:rsid w:val="00D12372"/>
    <w:rsid w:val="00D13452"/>
    <w:rsid w:val="00D13466"/>
    <w:rsid w:val="00D148F5"/>
    <w:rsid w:val="00D1491A"/>
    <w:rsid w:val="00D14A41"/>
    <w:rsid w:val="00D14A9E"/>
    <w:rsid w:val="00D14EC0"/>
    <w:rsid w:val="00D153E6"/>
    <w:rsid w:val="00D1639B"/>
    <w:rsid w:val="00D177F5"/>
    <w:rsid w:val="00D20FEE"/>
    <w:rsid w:val="00D21221"/>
    <w:rsid w:val="00D21C57"/>
    <w:rsid w:val="00D22E28"/>
    <w:rsid w:val="00D23858"/>
    <w:rsid w:val="00D23A70"/>
    <w:rsid w:val="00D23D91"/>
    <w:rsid w:val="00D242B1"/>
    <w:rsid w:val="00D24892"/>
    <w:rsid w:val="00D24952"/>
    <w:rsid w:val="00D24F50"/>
    <w:rsid w:val="00D25166"/>
    <w:rsid w:val="00D26394"/>
    <w:rsid w:val="00D267B2"/>
    <w:rsid w:val="00D26B5E"/>
    <w:rsid w:val="00D26E48"/>
    <w:rsid w:val="00D2730C"/>
    <w:rsid w:val="00D27CAF"/>
    <w:rsid w:val="00D30376"/>
    <w:rsid w:val="00D309F6"/>
    <w:rsid w:val="00D30EBB"/>
    <w:rsid w:val="00D3108B"/>
    <w:rsid w:val="00D31210"/>
    <w:rsid w:val="00D31705"/>
    <w:rsid w:val="00D31BBD"/>
    <w:rsid w:val="00D323D4"/>
    <w:rsid w:val="00D32410"/>
    <w:rsid w:val="00D3252F"/>
    <w:rsid w:val="00D32C36"/>
    <w:rsid w:val="00D3338D"/>
    <w:rsid w:val="00D339EA"/>
    <w:rsid w:val="00D33DD3"/>
    <w:rsid w:val="00D34065"/>
    <w:rsid w:val="00D342F6"/>
    <w:rsid w:val="00D35008"/>
    <w:rsid w:val="00D35310"/>
    <w:rsid w:val="00D35F09"/>
    <w:rsid w:val="00D36E8C"/>
    <w:rsid w:val="00D371B7"/>
    <w:rsid w:val="00D37AFE"/>
    <w:rsid w:val="00D4060B"/>
    <w:rsid w:val="00D40AA2"/>
    <w:rsid w:val="00D40FCE"/>
    <w:rsid w:val="00D412E6"/>
    <w:rsid w:val="00D41990"/>
    <w:rsid w:val="00D41FFA"/>
    <w:rsid w:val="00D421FA"/>
    <w:rsid w:val="00D42C25"/>
    <w:rsid w:val="00D445B6"/>
    <w:rsid w:val="00D44737"/>
    <w:rsid w:val="00D45DE7"/>
    <w:rsid w:val="00D45E68"/>
    <w:rsid w:val="00D460A7"/>
    <w:rsid w:val="00D46187"/>
    <w:rsid w:val="00D4677B"/>
    <w:rsid w:val="00D4769B"/>
    <w:rsid w:val="00D47739"/>
    <w:rsid w:val="00D478FB"/>
    <w:rsid w:val="00D47D56"/>
    <w:rsid w:val="00D50008"/>
    <w:rsid w:val="00D50A7F"/>
    <w:rsid w:val="00D51A11"/>
    <w:rsid w:val="00D526B8"/>
    <w:rsid w:val="00D52A3B"/>
    <w:rsid w:val="00D52CB8"/>
    <w:rsid w:val="00D52DAF"/>
    <w:rsid w:val="00D5371E"/>
    <w:rsid w:val="00D53AB6"/>
    <w:rsid w:val="00D54267"/>
    <w:rsid w:val="00D555B8"/>
    <w:rsid w:val="00D5609B"/>
    <w:rsid w:val="00D566E1"/>
    <w:rsid w:val="00D56917"/>
    <w:rsid w:val="00D56D0C"/>
    <w:rsid w:val="00D6107A"/>
    <w:rsid w:val="00D61718"/>
    <w:rsid w:val="00D61854"/>
    <w:rsid w:val="00D6186B"/>
    <w:rsid w:val="00D628D1"/>
    <w:rsid w:val="00D62BCA"/>
    <w:rsid w:val="00D63E05"/>
    <w:rsid w:val="00D64E80"/>
    <w:rsid w:val="00D650C7"/>
    <w:rsid w:val="00D65135"/>
    <w:rsid w:val="00D65420"/>
    <w:rsid w:val="00D65A24"/>
    <w:rsid w:val="00D65D34"/>
    <w:rsid w:val="00D65F17"/>
    <w:rsid w:val="00D66407"/>
    <w:rsid w:val="00D6662D"/>
    <w:rsid w:val="00D667D0"/>
    <w:rsid w:val="00D6797D"/>
    <w:rsid w:val="00D67985"/>
    <w:rsid w:val="00D703B5"/>
    <w:rsid w:val="00D704B4"/>
    <w:rsid w:val="00D709B0"/>
    <w:rsid w:val="00D70D44"/>
    <w:rsid w:val="00D7151D"/>
    <w:rsid w:val="00D7179B"/>
    <w:rsid w:val="00D71CEA"/>
    <w:rsid w:val="00D7293C"/>
    <w:rsid w:val="00D72FEE"/>
    <w:rsid w:val="00D73015"/>
    <w:rsid w:val="00D74056"/>
    <w:rsid w:val="00D7482B"/>
    <w:rsid w:val="00D7484E"/>
    <w:rsid w:val="00D7563E"/>
    <w:rsid w:val="00D75FF8"/>
    <w:rsid w:val="00D76086"/>
    <w:rsid w:val="00D764B6"/>
    <w:rsid w:val="00D76EF0"/>
    <w:rsid w:val="00D775F4"/>
    <w:rsid w:val="00D8061C"/>
    <w:rsid w:val="00D81939"/>
    <w:rsid w:val="00D8269C"/>
    <w:rsid w:val="00D82963"/>
    <w:rsid w:val="00D82C95"/>
    <w:rsid w:val="00D846B9"/>
    <w:rsid w:val="00D84E24"/>
    <w:rsid w:val="00D85C03"/>
    <w:rsid w:val="00D86025"/>
    <w:rsid w:val="00D86186"/>
    <w:rsid w:val="00D864F0"/>
    <w:rsid w:val="00D86AF8"/>
    <w:rsid w:val="00D86E50"/>
    <w:rsid w:val="00D90E70"/>
    <w:rsid w:val="00D91101"/>
    <w:rsid w:val="00D912CF"/>
    <w:rsid w:val="00D916A5"/>
    <w:rsid w:val="00D930F6"/>
    <w:rsid w:val="00D93BEB"/>
    <w:rsid w:val="00D948F7"/>
    <w:rsid w:val="00D94D5F"/>
    <w:rsid w:val="00D94E83"/>
    <w:rsid w:val="00D9531B"/>
    <w:rsid w:val="00D962FF"/>
    <w:rsid w:val="00D967B0"/>
    <w:rsid w:val="00D969C2"/>
    <w:rsid w:val="00D97857"/>
    <w:rsid w:val="00D97C05"/>
    <w:rsid w:val="00D97C67"/>
    <w:rsid w:val="00D97C9C"/>
    <w:rsid w:val="00D97FF0"/>
    <w:rsid w:val="00DA0128"/>
    <w:rsid w:val="00DA335B"/>
    <w:rsid w:val="00DA53B0"/>
    <w:rsid w:val="00DA5CB3"/>
    <w:rsid w:val="00DA5D57"/>
    <w:rsid w:val="00DA608D"/>
    <w:rsid w:val="00DA6AAD"/>
    <w:rsid w:val="00DA7094"/>
    <w:rsid w:val="00DA74EA"/>
    <w:rsid w:val="00DA7B54"/>
    <w:rsid w:val="00DA7C57"/>
    <w:rsid w:val="00DB05E0"/>
    <w:rsid w:val="00DB1B85"/>
    <w:rsid w:val="00DB1D90"/>
    <w:rsid w:val="00DB1FFC"/>
    <w:rsid w:val="00DB207B"/>
    <w:rsid w:val="00DB3CA5"/>
    <w:rsid w:val="00DB3CE2"/>
    <w:rsid w:val="00DB41AE"/>
    <w:rsid w:val="00DB4A66"/>
    <w:rsid w:val="00DB4B33"/>
    <w:rsid w:val="00DB4FB4"/>
    <w:rsid w:val="00DB62A4"/>
    <w:rsid w:val="00DB6426"/>
    <w:rsid w:val="00DB7212"/>
    <w:rsid w:val="00DB7AC1"/>
    <w:rsid w:val="00DB7AF7"/>
    <w:rsid w:val="00DC0538"/>
    <w:rsid w:val="00DC0AF0"/>
    <w:rsid w:val="00DC0D17"/>
    <w:rsid w:val="00DC0F3F"/>
    <w:rsid w:val="00DC1BE2"/>
    <w:rsid w:val="00DC1D5B"/>
    <w:rsid w:val="00DC24FE"/>
    <w:rsid w:val="00DC38BA"/>
    <w:rsid w:val="00DC3CE3"/>
    <w:rsid w:val="00DC3D22"/>
    <w:rsid w:val="00DC434B"/>
    <w:rsid w:val="00DC6CED"/>
    <w:rsid w:val="00DC77DC"/>
    <w:rsid w:val="00DD0340"/>
    <w:rsid w:val="00DD0BCF"/>
    <w:rsid w:val="00DD0EC3"/>
    <w:rsid w:val="00DD10D4"/>
    <w:rsid w:val="00DD1E03"/>
    <w:rsid w:val="00DD1FBB"/>
    <w:rsid w:val="00DD253D"/>
    <w:rsid w:val="00DD2AFC"/>
    <w:rsid w:val="00DD31C2"/>
    <w:rsid w:val="00DD4180"/>
    <w:rsid w:val="00DD4393"/>
    <w:rsid w:val="00DD4CFD"/>
    <w:rsid w:val="00DD518F"/>
    <w:rsid w:val="00DD5A0F"/>
    <w:rsid w:val="00DD75A3"/>
    <w:rsid w:val="00DE0D98"/>
    <w:rsid w:val="00DE1B18"/>
    <w:rsid w:val="00DE2158"/>
    <w:rsid w:val="00DE2946"/>
    <w:rsid w:val="00DE2B98"/>
    <w:rsid w:val="00DE2EF8"/>
    <w:rsid w:val="00DE3A20"/>
    <w:rsid w:val="00DE3AA5"/>
    <w:rsid w:val="00DE41AE"/>
    <w:rsid w:val="00DE4C5D"/>
    <w:rsid w:val="00DE5EDB"/>
    <w:rsid w:val="00DE606C"/>
    <w:rsid w:val="00DE73E0"/>
    <w:rsid w:val="00DE7470"/>
    <w:rsid w:val="00DF1697"/>
    <w:rsid w:val="00DF1A63"/>
    <w:rsid w:val="00DF1B4F"/>
    <w:rsid w:val="00DF1BEA"/>
    <w:rsid w:val="00DF2558"/>
    <w:rsid w:val="00DF2C4C"/>
    <w:rsid w:val="00DF2FF9"/>
    <w:rsid w:val="00DF383C"/>
    <w:rsid w:val="00DF3B6A"/>
    <w:rsid w:val="00DF4EAC"/>
    <w:rsid w:val="00DF4F7D"/>
    <w:rsid w:val="00DF5362"/>
    <w:rsid w:val="00DF56BC"/>
    <w:rsid w:val="00DF5987"/>
    <w:rsid w:val="00DF5DFF"/>
    <w:rsid w:val="00DF6762"/>
    <w:rsid w:val="00E006BF"/>
    <w:rsid w:val="00E0148C"/>
    <w:rsid w:val="00E01924"/>
    <w:rsid w:val="00E01A81"/>
    <w:rsid w:val="00E01DB8"/>
    <w:rsid w:val="00E020BC"/>
    <w:rsid w:val="00E02D97"/>
    <w:rsid w:val="00E02F44"/>
    <w:rsid w:val="00E0314D"/>
    <w:rsid w:val="00E034BB"/>
    <w:rsid w:val="00E03C9B"/>
    <w:rsid w:val="00E047CC"/>
    <w:rsid w:val="00E04B1B"/>
    <w:rsid w:val="00E053FB"/>
    <w:rsid w:val="00E054F3"/>
    <w:rsid w:val="00E055D5"/>
    <w:rsid w:val="00E06306"/>
    <w:rsid w:val="00E0762F"/>
    <w:rsid w:val="00E07E9D"/>
    <w:rsid w:val="00E10164"/>
    <w:rsid w:val="00E10252"/>
    <w:rsid w:val="00E109FA"/>
    <w:rsid w:val="00E11298"/>
    <w:rsid w:val="00E115EF"/>
    <w:rsid w:val="00E148B0"/>
    <w:rsid w:val="00E150F9"/>
    <w:rsid w:val="00E15755"/>
    <w:rsid w:val="00E15946"/>
    <w:rsid w:val="00E16B3E"/>
    <w:rsid w:val="00E171AE"/>
    <w:rsid w:val="00E1770F"/>
    <w:rsid w:val="00E17772"/>
    <w:rsid w:val="00E17878"/>
    <w:rsid w:val="00E179F5"/>
    <w:rsid w:val="00E17D43"/>
    <w:rsid w:val="00E17EF7"/>
    <w:rsid w:val="00E17F3F"/>
    <w:rsid w:val="00E215DA"/>
    <w:rsid w:val="00E219E1"/>
    <w:rsid w:val="00E22611"/>
    <w:rsid w:val="00E2316E"/>
    <w:rsid w:val="00E23C4D"/>
    <w:rsid w:val="00E23CBD"/>
    <w:rsid w:val="00E2450A"/>
    <w:rsid w:val="00E257F1"/>
    <w:rsid w:val="00E258EA"/>
    <w:rsid w:val="00E2596B"/>
    <w:rsid w:val="00E25D13"/>
    <w:rsid w:val="00E25E54"/>
    <w:rsid w:val="00E2618A"/>
    <w:rsid w:val="00E2656D"/>
    <w:rsid w:val="00E26FB1"/>
    <w:rsid w:val="00E272BB"/>
    <w:rsid w:val="00E2752F"/>
    <w:rsid w:val="00E27B33"/>
    <w:rsid w:val="00E27D8D"/>
    <w:rsid w:val="00E300D5"/>
    <w:rsid w:val="00E31656"/>
    <w:rsid w:val="00E31E49"/>
    <w:rsid w:val="00E32468"/>
    <w:rsid w:val="00E329BE"/>
    <w:rsid w:val="00E336D8"/>
    <w:rsid w:val="00E348AF"/>
    <w:rsid w:val="00E348ED"/>
    <w:rsid w:val="00E34C78"/>
    <w:rsid w:val="00E35FDB"/>
    <w:rsid w:val="00E3631D"/>
    <w:rsid w:val="00E36E46"/>
    <w:rsid w:val="00E37267"/>
    <w:rsid w:val="00E37635"/>
    <w:rsid w:val="00E4027D"/>
    <w:rsid w:val="00E4056E"/>
    <w:rsid w:val="00E42569"/>
    <w:rsid w:val="00E44EC8"/>
    <w:rsid w:val="00E45538"/>
    <w:rsid w:val="00E455E2"/>
    <w:rsid w:val="00E45C74"/>
    <w:rsid w:val="00E45D59"/>
    <w:rsid w:val="00E465B7"/>
    <w:rsid w:val="00E47073"/>
    <w:rsid w:val="00E471DF"/>
    <w:rsid w:val="00E47216"/>
    <w:rsid w:val="00E47DA3"/>
    <w:rsid w:val="00E47EE8"/>
    <w:rsid w:val="00E504A9"/>
    <w:rsid w:val="00E50518"/>
    <w:rsid w:val="00E50AB5"/>
    <w:rsid w:val="00E52B22"/>
    <w:rsid w:val="00E52FCE"/>
    <w:rsid w:val="00E532D6"/>
    <w:rsid w:val="00E53D87"/>
    <w:rsid w:val="00E54C57"/>
    <w:rsid w:val="00E55322"/>
    <w:rsid w:val="00E55D4D"/>
    <w:rsid w:val="00E564A0"/>
    <w:rsid w:val="00E5687F"/>
    <w:rsid w:val="00E56F6D"/>
    <w:rsid w:val="00E60162"/>
    <w:rsid w:val="00E60A9D"/>
    <w:rsid w:val="00E60C73"/>
    <w:rsid w:val="00E61846"/>
    <w:rsid w:val="00E62686"/>
    <w:rsid w:val="00E6317C"/>
    <w:rsid w:val="00E632A2"/>
    <w:rsid w:val="00E64224"/>
    <w:rsid w:val="00E647AF"/>
    <w:rsid w:val="00E64A9B"/>
    <w:rsid w:val="00E64E72"/>
    <w:rsid w:val="00E656B2"/>
    <w:rsid w:val="00E656F7"/>
    <w:rsid w:val="00E660D3"/>
    <w:rsid w:val="00E661FD"/>
    <w:rsid w:val="00E66A20"/>
    <w:rsid w:val="00E66A49"/>
    <w:rsid w:val="00E66EEB"/>
    <w:rsid w:val="00E67189"/>
    <w:rsid w:val="00E67795"/>
    <w:rsid w:val="00E678CC"/>
    <w:rsid w:val="00E67DA5"/>
    <w:rsid w:val="00E714E6"/>
    <w:rsid w:val="00E716B8"/>
    <w:rsid w:val="00E717A1"/>
    <w:rsid w:val="00E72768"/>
    <w:rsid w:val="00E72888"/>
    <w:rsid w:val="00E72FC3"/>
    <w:rsid w:val="00E7434A"/>
    <w:rsid w:val="00E744A1"/>
    <w:rsid w:val="00E74A2B"/>
    <w:rsid w:val="00E74D2D"/>
    <w:rsid w:val="00E752E8"/>
    <w:rsid w:val="00E753C9"/>
    <w:rsid w:val="00E76788"/>
    <w:rsid w:val="00E76815"/>
    <w:rsid w:val="00E77075"/>
    <w:rsid w:val="00E77C4B"/>
    <w:rsid w:val="00E80958"/>
    <w:rsid w:val="00E809B3"/>
    <w:rsid w:val="00E80C1D"/>
    <w:rsid w:val="00E82032"/>
    <w:rsid w:val="00E82DAB"/>
    <w:rsid w:val="00E857EA"/>
    <w:rsid w:val="00E86615"/>
    <w:rsid w:val="00E86EE1"/>
    <w:rsid w:val="00E8730A"/>
    <w:rsid w:val="00E8744A"/>
    <w:rsid w:val="00E87474"/>
    <w:rsid w:val="00E87A9B"/>
    <w:rsid w:val="00E87C9E"/>
    <w:rsid w:val="00E87E74"/>
    <w:rsid w:val="00E9086B"/>
    <w:rsid w:val="00E90DFE"/>
    <w:rsid w:val="00E91FF4"/>
    <w:rsid w:val="00E92119"/>
    <w:rsid w:val="00E923B3"/>
    <w:rsid w:val="00E928BD"/>
    <w:rsid w:val="00E92A93"/>
    <w:rsid w:val="00E92B8A"/>
    <w:rsid w:val="00E92E50"/>
    <w:rsid w:val="00E932C0"/>
    <w:rsid w:val="00E9352E"/>
    <w:rsid w:val="00E9372B"/>
    <w:rsid w:val="00E93F8B"/>
    <w:rsid w:val="00E9462E"/>
    <w:rsid w:val="00E94A84"/>
    <w:rsid w:val="00E95C8B"/>
    <w:rsid w:val="00E9675B"/>
    <w:rsid w:val="00E97C98"/>
    <w:rsid w:val="00E97D71"/>
    <w:rsid w:val="00EA2640"/>
    <w:rsid w:val="00EA2BB1"/>
    <w:rsid w:val="00EA30EE"/>
    <w:rsid w:val="00EA3FE6"/>
    <w:rsid w:val="00EA5C65"/>
    <w:rsid w:val="00EA6E48"/>
    <w:rsid w:val="00EA76AC"/>
    <w:rsid w:val="00EA789B"/>
    <w:rsid w:val="00EA7A71"/>
    <w:rsid w:val="00EA7A75"/>
    <w:rsid w:val="00EB0D05"/>
    <w:rsid w:val="00EB0DE0"/>
    <w:rsid w:val="00EB1100"/>
    <w:rsid w:val="00EB174E"/>
    <w:rsid w:val="00EB1C14"/>
    <w:rsid w:val="00EB2B45"/>
    <w:rsid w:val="00EB2B4A"/>
    <w:rsid w:val="00EB39CD"/>
    <w:rsid w:val="00EB3A3C"/>
    <w:rsid w:val="00EB3C88"/>
    <w:rsid w:val="00EB3D7B"/>
    <w:rsid w:val="00EB62E9"/>
    <w:rsid w:val="00EB6C08"/>
    <w:rsid w:val="00EB7690"/>
    <w:rsid w:val="00EC1675"/>
    <w:rsid w:val="00EC16A1"/>
    <w:rsid w:val="00EC1E15"/>
    <w:rsid w:val="00EC28F5"/>
    <w:rsid w:val="00EC2984"/>
    <w:rsid w:val="00EC452B"/>
    <w:rsid w:val="00EC45D2"/>
    <w:rsid w:val="00EC49F2"/>
    <w:rsid w:val="00EC5100"/>
    <w:rsid w:val="00EC5553"/>
    <w:rsid w:val="00EC556E"/>
    <w:rsid w:val="00EC6B4C"/>
    <w:rsid w:val="00EC6CB7"/>
    <w:rsid w:val="00EC7A79"/>
    <w:rsid w:val="00ED0D01"/>
    <w:rsid w:val="00ED12CF"/>
    <w:rsid w:val="00ED1A41"/>
    <w:rsid w:val="00ED1B4F"/>
    <w:rsid w:val="00ED2795"/>
    <w:rsid w:val="00ED2E67"/>
    <w:rsid w:val="00ED3D3E"/>
    <w:rsid w:val="00ED3DE2"/>
    <w:rsid w:val="00ED4538"/>
    <w:rsid w:val="00ED4DD2"/>
    <w:rsid w:val="00ED5861"/>
    <w:rsid w:val="00ED59B5"/>
    <w:rsid w:val="00ED690E"/>
    <w:rsid w:val="00ED6AB6"/>
    <w:rsid w:val="00ED7D87"/>
    <w:rsid w:val="00ED7EB4"/>
    <w:rsid w:val="00EE0789"/>
    <w:rsid w:val="00EE18E0"/>
    <w:rsid w:val="00EE19B7"/>
    <w:rsid w:val="00EE277D"/>
    <w:rsid w:val="00EE2926"/>
    <w:rsid w:val="00EE31AD"/>
    <w:rsid w:val="00EE3646"/>
    <w:rsid w:val="00EE3E2E"/>
    <w:rsid w:val="00EE410A"/>
    <w:rsid w:val="00EE42F1"/>
    <w:rsid w:val="00EE4A01"/>
    <w:rsid w:val="00EE4B7B"/>
    <w:rsid w:val="00EE4B90"/>
    <w:rsid w:val="00EE4D28"/>
    <w:rsid w:val="00EE4DAD"/>
    <w:rsid w:val="00EE5235"/>
    <w:rsid w:val="00EE5703"/>
    <w:rsid w:val="00EE72D9"/>
    <w:rsid w:val="00EE73B2"/>
    <w:rsid w:val="00EE7BF3"/>
    <w:rsid w:val="00EF050B"/>
    <w:rsid w:val="00EF06B6"/>
    <w:rsid w:val="00EF0DC9"/>
    <w:rsid w:val="00EF1215"/>
    <w:rsid w:val="00EF13B1"/>
    <w:rsid w:val="00EF1424"/>
    <w:rsid w:val="00EF18D2"/>
    <w:rsid w:val="00EF193D"/>
    <w:rsid w:val="00EF1EAE"/>
    <w:rsid w:val="00EF1EF0"/>
    <w:rsid w:val="00EF295C"/>
    <w:rsid w:val="00EF36B7"/>
    <w:rsid w:val="00EF3CB4"/>
    <w:rsid w:val="00EF6CBF"/>
    <w:rsid w:val="00EF6CE8"/>
    <w:rsid w:val="00EF6E3C"/>
    <w:rsid w:val="00F0038A"/>
    <w:rsid w:val="00F00C9C"/>
    <w:rsid w:val="00F01EA4"/>
    <w:rsid w:val="00F0232A"/>
    <w:rsid w:val="00F0285E"/>
    <w:rsid w:val="00F034BD"/>
    <w:rsid w:val="00F0371A"/>
    <w:rsid w:val="00F0379E"/>
    <w:rsid w:val="00F03B7F"/>
    <w:rsid w:val="00F04537"/>
    <w:rsid w:val="00F0536F"/>
    <w:rsid w:val="00F053E8"/>
    <w:rsid w:val="00F05EDE"/>
    <w:rsid w:val="00F077D7"/>
    <w:rsid w:val="00F10271"/>
    <w:rsid w:val="00F1098D"/>
    <w:rsid w:val="00F115BA"/>
    <w:rsid w:val="00F11C78"/>
    <w:rsid w:val="00F11F32"/>
    <w:rsid w:val="00F12D66"/>
    <w:rsid w:val="00F13CBE"/>
    <w:rsid w:val="00F13E62"/>
    <w:rsid w:val="00F1484D"/>
    <w:rsid w:val="00F14DD8"/>
    <w:rsid w:val="00F152CF"/>
    <w:rsid w:val="00F15623"/>
    <w:rsid w:val="00F1570A"/>
    <w:rsid w:val="00F162BE"/>
    <w:rsid w:val="00F1694C"/>
    <w:rsid w:val="00F169E0"/>
    <w:rsid w:val="00F171F0"/>
    <w:rsid w:val="00F21A67"/>
    <w:rsid w:val="00F21B6E"/>
    <w:rsid w:val="00F22B60"/>
    <w:rsid w:val="00F231A5"/>
    <w:rsid w:val="00F235C0"/>
    <w:rsid w:val="00F259C6"/>
    <w:rsid w:val="00F27725"/>
    <w:rsid w:val="00F30319"/>
    <w:rsid w:val="00F30446"/>
    <w:rsid w:val="00F30B6B"/>
    <w:rsid w:val="00F32307"/>
    <w:rsid w:val="00F32E05"/>
    <w:rsid w:val="00F32E79"/>
    <w:rsid w:val="00F334EC"/>
    <w:rsid w:val="00F3411F"/>
    <w:rsid w:val="00F34491"/>
    <w:rsid w:val="00F344BE"/>
    <w:rsid w:val="00F3495A"/>
    <w:rsid w:val="00F34C69"/>
    <w:rsid w:val="00F34E0D"/>
    <w:rsid w:val="00F34EC3"/>
    <w:rsid w:val="00F34EC4"/>
    <w:rsid w:val="00F3566A"/>
    <w:rsid w:val="00F35871"/>
    <w:rsid w:val="00F370A0"/>
    <w:rsid w:val="00F41112"/>
    <w:rsid w:val="00F41303"/>
    <w:rsid w:val="00F41341"/>
    <w:rsid w:val="00F41520"/>
    <w:rsid w:val="00F41724"/>
    <w:rsid w:val="00F41A2E"/>
    <w:rsid w:val="00F420CE"/>
    <w:rsid w:val="00F43A49"/>
    <w:rsid w:val="00F44234"/>
    <w:rsid w:val="00F44297"/>
    <w:rsid w:val="00F44A5D"/>
    <w:rsid w:val="00F44BA3"/>
    <w:rsid w:val="00F454CD"/>
    <w:rsid w:val="00F45A5E"/>
    <w:rsid w:val="00F45BC4"/>
    <w:rsid w:val="00F46AC2"/>
    <w:rsid w:val="00F46C8F"/>
    <w:rsid w:val="00F47335"/>
    <w:rsid w:val="00F507AB"/>
    <w:rsid w:val="00F5102D"/>
    <w:rsid w:val="00F519F8"/>
    <w:rsid w:val="00F53141"/>
    <w:rsid w:val="00F541D3"/>
    <w:rsid w:val="00F54274"/>
    <w:rsid w:val="00F54659"/>
    <w:rsid w:val="00F54C44"/>
    <w:rsid w:val="00F552AF"/>
    <w:rsid w:val="00F55964"/>
    <w:rsid w:val="00F55FB4"/>
    <w:rsid w:val="00F57004"/>
    <w:rsid w:val="00F57ACB"/>
    <w:rsid w:val="00F57B9B"/>
    <w:rsid w:val="00F60373"/>
    <w:rsid w:val="00F607DF"/>
    <w:rsid w:val="00F60FEB"/>
    <w:rsid w:val="00F61874"/>
    <w:rsid w:val="00F629A1"/>
    <w:rsid w:val="00F62AC5"/>
    <w:rsid w:val="00F62C92"/>
    <w:rsid w:val="00F62CC8"/>
    <w:rsid w:val="00F63A1E"/>
    <w:rsid w:val="00F65257"/>
    <w:rsid w:val="00F6568C"/>
    <w:rsid w:val="00F65862"/>
    <w:rsid w:val="00F65EFB"/>
    <w:rsid w:val="00F66374"/>
    <w:rsid w:val="00F66E5C"/>
    <w:rsid w:val="00F67E27"/>
    <w:rsid w:val="00F701EF"/>
    <w:rsid w:val="00F713AD"/>
    <w:rsid w:val="00F7273F"/>
    <w:rsid w:val="00F72889"/>
    <w:rsid w:val="00F7372F"/>
    <w:rsid w:val="00F73A05"/>
    <w:rsid w:val="00F73BE1"/>
    <w:rsid w:val="00F73D08"/>
    <w:rsid w:val="00F74B57"/>
    <w:rsid w:val="00F75C3A"/>
    <w:rsid w:val="00F767BB"/>
    <w:rsid w:val="00F76A39"/>
    <w:rsid w:val="00F76AB8"/>
    <w:rsid w:val="00F800C5"/>
    <w:rsid w:val="00F80E5B"/>
    <w:rsid w:val="00F81557"/>
    <w:rsid w:val="00F815B4"/>
    <w:rsid w:val="00F81773"/>
    <w:rsid w:val="00F83683"/>
    <w:rsid w:val="00F8423D"/>
    <w:rsid w:val="00F848C1"/>
    <w:rsid w:val="00F85A00"/>
    <w:rsid w:val="00F86065"/>
    <w:rsid w:val="00F860E8"/>
    <w:rsid w:val="00F866E8"/>
    <w:rsid w:val="00F87033"/>
    <w:rsid w:val="00F8703A"/>
    <w:rsid w:val="00F87675"/>
    <w:rsid w:val="00F8784B"/>
    <w:rsid w:val="00F9028A"/>
    <w:rsid w:val="00F90519"/>
    <w:rsid w:val="00F907E4"/>
    <w:rsid w:val="00F90B1A"/>
    <w:rsid w:val="00F9115E"/>
    <w:rsid w:val="00F916CC"/>
    <w:rsid w:val="00F916F8"/>
    <w:rsid w:val="00F91D1F"/>
    <w:rsid w:val="00F92C06"/>
    <w:rsid w:val="00F93250"/>
    <w:rsid w:val="00F937D8"/>
    <w:rsid w:val="00F938DC"/>
    <w:rsid w:val="00F941D9"/>
    <w:rsid w:val="00F94C41"/>
    <w:rsid w:val="00F95DA9"/>
    <w:rsid w:val="00F96010"/>
    <w:rsid w:val="00F96377"/>
    <w:rsid w:val="00F970ED"/>
    <w:rsid w:val="00F9734D"/>
    <w:rsid w:val="00FA0030"/>
    <w:rsid w:val="00FA00A6"/>
    <w:rsid w:val="00FA0DE4"/>
    <w:rsid w:val="00FA1B95"/>
    <w:rsid w:val="00FA1BCB"/>
    <w:rsid w:val="00FA1CE7"/>
    <w:rsid w:val="00FA2900"/>
    <w:rsid w:val="00FA3275"/>
    <w:rsid w:val="00FA3B63"/>
    <w:rsid w:val="00FA4997"/>
    <w:rsid w:val="00FA4C9A"/>
    <w:rsid w:val="00FA4CBD"/>
    <w:rsid w:val="00FA4D35"/>
    <w:rsid w:val="00FA5200"/>
    <w:rsid w:val="00FA5750"/>
    <w:rsid w:val="00FA60B5"/>
    <w:rsid w:val="00FA714D"/>
    <w:rsid w:val="00FB16EE"/>
    <w:rsid w:val="00FB3462"/>
    <w:rsid w:val="00FB3AE8"/>
    <w:rsid w:val="00FB4745"/>
    <w:rsid w:val="00FB48BB"/>
    <w:rsid w:val="00FB4AA4"/>
    <w:rsid w:val="00FC1818"/>
    <w:rsid w:val="00FC3148"/>
    <w:rsid w:val="00FC3990"/>
    <w:rsid w:val="00FC40B4"/>
    <w:rsid w:val="00FC41C9"/>
    <w:rsid w:val="00FC4642"/>
    <w:rsid w:val="00FC46F6"/>
    <w:rsid w:val="00FC7B7A"/>
    <w:rsid w:val="00FD02F0"/>
    <w:rsid w:val="00FD063F"/>
    <w:rsid w:val="00FD0AA1"/>
    <w:rsid w:val="00FD0ACE"/>
    <w:rsid w:val="00FD100C"/>
    <w:rsid w:val="00FD1CEE"/>
    <w:rsid w:val="00FD22EC"/>
    <w:rsid w:val="00FD242A"/>
    <w:rsid w:val="00FD2760"/>
    <w:rsid w:val="00FD2FE0"/>
    <w:rsid w:val="00FD654D"/>
    <w:rsid w:val="00FD6766"/>
    <w:rsid w:val="00FD69C8"/>
    <w:rsid w:val="00FE00EA"/>
    <w:rsid w:val="00FE0A83"/>
    <w:rsid w:val="00FE0D97"/>
    <w:rsid w:val="00FE1386"/>
    <w:rsid w:val="00FE17B4"/>
    <w:rsid w:val="00FE1805"/>
    <w:rsid w:val="00FE2E79"/>
    <w:rsid w:val="00FE3370"/>
    <w:rsid w:val="00FE3CCB"/>
    <w:rsid w:val="00FE3FC3"/>
    <w:rsid w:val="00FE48F2"/>
    <w:rsid w:val="00FE5769"/>
    <w:rsid w:val="00FF0580"/>
    <w:rsid w:val="00FF07C7"/>
    <w:rsid w:val="00FF1181"/>
    <w:rsid w:val="00FF1F46"/>
    <w:rsid w:val="00FF3182"/>
    <w:rsid w:val="00FF496E"/>
    <w:rsid w:val="00FF4CA2"/>
    <w:rsid w:val="00FF5F6A"/>
    <w:rsid w:val="00FF651B"/>
    <w:rsid w:val="00FF6888"/>
    <w:rsid w:val="00FF6FE2"/>
    <w:rsid w:val="00FF7043"/>
    <w:rsid w:val="00FF7837"/>
    <w:rsid w:val="00FF7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7B7B2"/>
  <w15:docId w15:val="{C8728ABF-8116-4321-8D23-8AFDEC6E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AF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9675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E9675B"/>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9675B"/>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E9675B"/>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E9675B"/>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E9675B"/>
    <w:pPr>
      <w:spacing w:before="240" w:after="60"/>
      <w:outlineLvl w:val="7"/>
    </w:pPr>
    <w:rPr>
      <w:i/>
      <w:iCs/>
    </w:rPr>
  </w:style>
  <w:style w:type="paragraph" w:styleId="Heading9">
    <w:name w:val="heading 9"/>
    <w:basedOn w:val="Normal"/>
    <w:next w:val="Normal"/>
    <w:link w:val="Heading9Char"/>
    <w:qFormat/>
    <w:rsid w:val="00E9675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75B"/>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E9675B"/>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E9675B"/>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E9675B"/>
    <w:rPr>
      <w:rFonts w:ascii="Times New Roman" w:eastAsia="Times New Roman" w:hAnsi="Times New Roman" w:cs="Times New Roman"/>
      <w:b/>
      <w:bCs/>
      <w:sz w:val="72"/>
      <w:szCs w:val="72"/>
      <w:lang w:val="en-US"/>
    </w:rPr>
  </w:style>
  <w:style w:type="character" w:customStyle="1" w:styleId="Heading5Char">
    <w:name w:val="Heading 5 Char"/>
    <w:basedOn w:val="DefaultParagraphFont"/>
    <w:link w:val="Heading5"/>
    <w:rsid w:val="00E9675B"/>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E9675B"/>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E9675B"/>
    <w:rPr>
      <w:rFonts w:ascii="Arial" w:eastAsia="Times New Roman" w:hAnsi="Arial" w:cs="Times New Roman"/>
      <w:lang w:val="ru-RU" w:eastAsia="ru-RU"/>
    </w:rPr>
  </w:style>
  <w:style w:type="table" w:styleId="TableGrid">
    <w:name w:val="Table Grid"/>
    <w:basedOn w:val="TableNormal"/>
    <w:uiPriority w:val="39"/>
    <w:rsid w:val="00E9675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E9675B"/>
    <w:pPr>
      <w:ind w:firstLine="567"/>
      <w:jc w:val="both"/>
    </w:pPr>
    <w:rPr>
      <w:lang w:bidi="or-IN"/>
    </w:rPr>
  </w:style>
  <w:style w:type="paragraph" w:styleId="BodyTextIndent">
    <w:name w:val="Body Text Indent"/>
    <w:basedOn w:val="Normal"/>
    <w:link w:val="BodyTextIndentChar"/>
    <w:rsid w:val="00E9675B"/>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E9675B"/>
    <w:rPr>
      <w:rFonts w:ascii="Times New Roman" w:eastAsia="Times New Roman" w:hAnsi="Times New Roman" w:cs="Times New Roman"/>
      <w:sz w:val="28"/>
      <w:szCs w:val="28"/>
      <w:lang w:val="ru-RU"/>
    </w:rPr>
  </w:style>
  <w:style w:type="paragraph" w:styleId="Header">
    <w:name w:val="header"/>
    <w:basedOn w:val="Normal"/>
    <w:link w:val="HeaderChar"/>
    <w:rsid w:val="00E9675B"/>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E9675B"/>
    <w:rPr>
      <w:rFonts w:ascii="Times New Roman" w:eastAsia="Times New Roman" w:hAnsi="Times New Roman" w:cs="Times New Roman"/>
      <w:sz w:val="28"/>
      <w:szCs w:val="20"/>
    </w:rPr>
  </w:style>
  <w:style w:type="paragraph" w:styleId="BodyTextIndent2">
    <w:name w:val="Body Text Indent 2"/>
    <w:basedOn w:val="Normal"/>
    <w:link w:val="BodyTextIndent2Char"/>
    <w:rsid w:val="00E9675B"/>
    <w:pPr>
      <w:spacing w:after="120" w:line="480" w:lineRule="auto"/>
      <w:ind w:left="283"/>
    </w:pPr>
  </w:style>
  <w:style w:type="character" w:customStyle="1" w:styleId="BodyTextIndent2Char">
    <w:name w:val="Body Text Indent 2 Char"/>
    <w:basedOn w:val="DefaultParagraphFont"/>
    <w:link w:val="BodyTextIndent2"/>
    <w:rsid w:val="00E9675B"/>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E9675B"/>
    <w:pPr>
      <w:jc w:val="both"/>
    </w:pPr>
    <w:rPr>
      <w:sz w:val="20"/>
      <w:szCs w:val="20"/>
      <w:lang w:val="ro-RO" w:eastAsia="en-US"/>
    </w:rPr>
  </w:style>
  <w:style w:type="character" w:customStyle="1" w:styleId="FootnoteTextChar">
    <w:name w:val="Footnote Text Char"/>
    <w:basedOn w:val="DefaultParagraphFont"/>
    <w:link w:val="FootnoteText"/>
    <w:semiHidden/>
    <w:rsid w:val="00E9675B"/>
    <w:rPr>
      <w:rFonts w:ascii="Times New Roman" w:eastAsia="Times New Roman" w:hAnsi="Times New Roman" w:cs="Times New Roman"/>
      <w:sz w:val="20"/>
      <w:szCs w:val="20"/>
    </w:rPr>
  </w:style>
  <w:style w:type="character" w:styleId="FootnoteReference">
    <w:name w:val="footnote reference"/>
    <w:semiHidden/>
    <w:rsid w:val="00E9675B"/>
    <w:rPr>
      <w:vertAlign w:val="superscript"/>
    </w:rPr>
  </w:style>
  <w:style w:type="paragraph" w:styleId="Footer">
    <w:name w:val="footer"/>
    <w:basedOn w:val="Normal"/>
    <w:link w:val="FooterChar"/>
    <w:uiPriority w:val="99"/>
    <w:rsid w:val="00E9675B"/>
    <w:pPr>
      <w:tabs>
        <w:tab w:val="center" w:pos="4677"/>
        <w:tab w:val="right" w:pos="9355"/>
      </w:tabs>
    </w:pPr>
  </w:style>
  <w:style w:type="character" w:customStyle="1" w:styleId="FooterChar">
    <w:name w:val="Footer Char"/>
    <w:basedOn w:val="DefaultParagraphFont"/>
    <w:link w:val="Footer"/>
    <w:uiPriority w:val="99"/>
    <w:rsid w:val="00E9675B"/>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E9675B"/>
    <w:pPr>
      <w:spacing w:after="120"/>
      <w:ind w:left="283"/>
    </w:pPr>
    <w:rPr>
      <w:sz w:val="16"/>
      <w:szCs w:val="16"/>
    </w:rPr>
  </w:style>
  <w:style w:type="character" w:customStyle="1" w:styleId="BodyTextIndent3Char">
    <w:name w:val="Body Text Indent 3 Char"/>
    <w:basedOn w:val="DefaultParagraphFont"/>
    <w:link w:val="BodyTextIndent3"/>
    <w:rsid w:val="00E9675B"/>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E9675B"/>
    <w:pPr>
      <w:spacing w:after="120" w:line="480" w:lineRule="auto"/>
    </w:pPr>
  </w:style>
  <w:style w:type="character" w:customStyle="1" w:styleId="BodyText2Char">
    <w:name w:val="Body Text 2 Char"/>
    <w:basedOn w:val="DefaultParagraphFont"/>
    <w:link w:val="BodyText2"/>
    <w:rsid w:val="00E9675B"/>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E9675B"/>
  </w:style>
  <w:style w:type="paragraph" w:customStyle="1" w:styleId="cp">
    <w:name w:val="cp"/>
    <w:basedOn w:val="Normal"/>
    <w:rsid w:val="00E9675B"/>
    <w:pPr>
      <w:jc w:val="center"/>
    </w:pPr>
    <w:rPr>
      <w:b/>
      <w:bCs/>
      <w:lang w:bidi="or-IN"/>
    </w:rPr>
  </w:style>
  <w:style w:type="paragraph" w:customStyle="1" w:styleId="md">
    <w:name w:val="md"/>
    <w:basedOn w:val="Normal"/>
    <w:rsid w:val="00E9675B"/>
    <w:pPr>
      <w:ind w:firstLine="567"/>
      <w:jc w:val="both"/>
    </w:pPr>
    <w:rPr>
      <w:i/>
      <w:iCs/>
      <w:color w:val="663300"/>
      <w:sz w:val="20"/>
      <w:szCs w:val="20"/>
      <w:lang w:bidi="or-IN"/>
    </w:rPr>
  </w:style>
  <w:style w:type="paragraph" w:styleId="BodyText3">
    <w:name w:val="Body Text 3"/>
    <w:basedOn w:val="Normal"/>
    <w:link w:val="BodyText3Char"/>
    <w:rsid w:val="00E9675B"/>
    <w:pPr>
      <w:spacing w:after="120"/>
    </w:pPr>
    <w:rPr>
      <w:sz w:val="16"/>
      <w:szCs w:val="16"/>
    </w:rPr>
  </w:style>
  <w:style w:type="character" w:customStyle="1" w:styleId="BodyText3Char">
    <w:name w:val="Body Text 3 Char"/>
    <w:basedOn w:val="DefaultParagraphFont"/>
    <w:link w:val="BodyText3"/>
    <w:rsid w:val="00E9675B"/>
    <w:rPr>
      <w:rFonts w:ascii="Times New Roman" w:eastAsia="Times New Roman" w:hAnsi="Times New Roman" w:cs="Times New Roman"/>
      <w:sz w:val="16"/>
      <w:szCs w:val="16"/>
      <w:lang w:val="ru-RU" w:eastAsia="ru-RU"/>
    </w:rPr>
  </w:style>
  <w:style w:type="character" w:styleId="Strong">
    <w:name w:val="Strong"/>
    <w:qFormat/>
    <w:rsid w:val="00E9675B"/>
    <w:rPr>
      <w:b/>
      <w:bCs/>
    </w:rPr>
  </w:style>
  <w:style w:type="character" w:customStyle="1" w:styleId="a">
    <w:name w:val="a"/>
    <w:basedOn w:val="DefaultParagraphFont"/>
    <w:rsid w:val="00E9675B"/>
  </w:style>
  <w:style w:type="paragraph" w:customStyle="1" w:styleId="cb">
    <w:name w:val="cb"/>
    <w:basedOn w:val="Normal"/>
    <w:rsid w:val="00E9675B"/>
    <w:pPr>
      <w:jc w:val="center"/>
    </w:pPr>
    <w:rPr>
      <w:b/>
      <w:bCs/>
      <w:lang w:bidi="or-IN"/>
    </w:rPr>
  </w:style>
  <w:style w:type="paragraph" w:customStyle="1" w:styleId="cn">
    <w:name w:val="cn"/>
    <w:basedOn w:val="Normal"/>
    <w:rsid w:val="00E9675B"/>
    <w:pPr>
      <w:jc w:val="center"/>
    </w:pPr>
    <w:rPr>
      <w:lang w:bidi="or-IN"/>
    </w:rPr>
  </w:style>
  <w:style w:type="paragraph" w:customStyle="1" w:styleId="tt">
    <w:name w:val="tt"/>
    <w:basedOn w:val="Normal"/>
    <w:rsid w:val="00E9675B"/>
    <w:pPr>
      <w:jc w:val="center"/>
    </w:pPr>
    <w:rPr>
      <w:b/>
      <w:bCs/>
      <w:lang w:bidi="or-IN"/>
    </w:rPr>
  </w:style>
  <w:style w:type="paragraph" w:customStyle="1" w:styleId="a0">
    <w:name w:val="Знак"/>
    <w:basedOn w:val="Normal"/>
    <w:rsid w:val="00E9675B"/>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E9675B"/>
    <w:pPr>
      <w:spacing w:after="120"/>
    </w:pPr>
  </w:style>
  <w:style w:type="character" w:customStyle="1" w:styleId="BodyTextChar">
    <w:name w:val="Body Text Char"/>
    <w:basedOn w:val="DefaultParagraphFont"/>
    <w:link w:val="BodyText"/>
    <w:rsid w:val="00E9675B"/>
    <w:rPr>
      <w:rFonts w:ascii="Times New Roman" w:eastAsia="Times New Roman" w:hAnsi="Times New Roman" w:cs="Times New Roman"/>
      <w:sz w:val="24"/>
      <w:szCs w:val="24"/>
      <w:lang w:val="ru-RU" w:eastAsia="ru-RU"/>
    </w:rPr>
  </w:style>
  <w:style w:type="paragraph" w:styleId="BalloonText">
    <w:name w:val="Balloon Text"/>
    <w:basedOn w:val="Normal"/>
    <w:link w:val="BalloonTextChar"/>
    <w:semiHidden/>
    <w:rsid w:val="00E9675B"/>
    <w:rPr>
      <w:rFonts w:ascii="Tahoma" w:hAnsi="Tahoma"/>
      <w:sz w:val="16"/>
      <w:szCs w:val="16"/>
    </w:rPr>
  </w:style>
  <w:style w:type="character" w:customStyle="1" w:styleId="BalloonTextChar">
    <w:name w:val="Balloon Text Char"/>
    <w:basedOn w:val="DefaultParagraphFont"/>
    <w:link w:val="BalloonText"/>
    <w:semiHidden/>
    <w:rsid w:val="00E9675B"/>
    <w:rPr>
      <w:rFonts w:ascii="Tahoma" w:eastAsia="Times New Roman" w:hAnsi="Tahoma" w:cs="Times New Roman"/>
      <w:sz w:val="16"/>
      <w:szCs w:val="16"/>
      <w:lang w:val="ru-RU" w:eastAsia="ru-RU"/>
    </w:rPr>
  </w:style>
  <w:style w:type="paragraph" w:styleId="HTMLPreformatted">
    <w:name w:val="HTML Preformatted"/>
    <w:basedOn w:val="Normal"/>
    <w:link w:val="HTMLPreformattedChar"/>
    <w:rsid w:val="00E9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E9675B"/>
    <w:rPr>
      <w:rFonts w:ascii="Courier New" w:eastAsia="Times New Roman" w:hAnsi="Courier New" w:cs="Courier New"/>
      <w:sz w:val="20"/>
      <w:szCs w:val="20"/>
      <w:lang w:val="ru-RU" w:eastAsia="ru-RU" w:bidi="or-IN"/>
    </w:rPr>
  </w:style>
  <w:style w:type="character" w:styleId="Hyperlink">
    <w:name w:val="Hyperlink"/>
    <w:rsid w:val="00E9675B"/>
    <w:rPr>
      <w:color w:val="0000FF"/>
      <w:u w:val="single"/>
    </w:rPr>
  </w:style>
  <w:style w:type="character" w:styleId="PageNumber">
    <w:name w:val="page number"/>
    <w:basedOn w:val="DefaultParagraphFont"/>
    <w:rsid w:val="00E9675B"/>
  </w:style>
  <w:style w:type="paragraph" w:customStyle="1" w:styleId="a1">
    <w:name w:val="Знак Знак"/>
    <w:basedOn w:val="Normal"/>
    <w:next w:val="Normal"/>
    <w:rsid w:val="00E9675B"/>
    <w:pPr>
      <w:spacing w:after="160" w:line="240" w:lineRule="exact"/>
    </w:pPr>
    <w:rPr>
      <w:rFonts w:ascii="Tahoma" w:hAnsi="Tahoma"/>
      <w:szCs w:val="20"/>
      <w:lang w:val="en-US" w:eastAsia="en-US"/>
    </w:rPr>
  </w:style>
  <w:style w:type="paragraph" w:customStyle="1" w:styleId="CM1">
    <w:name w:val="CM1"/>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Default">
    <w:name w:val="Default"/>
    <w:rsid w:val="00E9675B"/>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Char">
    <w:name w:val="Char"/>
    <w:basedOn w:val="Normal"/>
    <w:next w:val="Normal"/>
    <w:rsid w:val="00E9675B"/>
    <w:pPr>
      <w:spacing w:after="160" w:line="240" w:lineRule="exact"/>
    </w:pPr>
    <w:rPr>
      <w:rFonts w:ascii="Tahoma" w:hAnsi="Tahoma"/>
      <w:szCs w:val="20"/>
      <w:lang w:val="en-US" w:eastAsia="en-US"/>
    </w:rPr>
  </w:style>
  <w:style w:type="paragraph" w:customStyle="1" w:styleId="js">
    <w:name w:val="js"/>
    <w:basedOn w:val="Normal"/>
    <w:rsid w:val="00E9675B"/>
    <w:pPr>
      <w:jc w:val="both"/>
    </w:pPr>
    <w:rPr>
      <w:lang w:bidi="or-IN"/>
    </w:rPr>
  </w:style>
  <w:style w:type="paragraph" w:styleId="ListParagraph">
    <w:name w:val="List Paragraph"/>
    <w:basedOn w:val="Normal"/>
    <w:uiPriority w:val="34"/>
    <w:qFormat/>
    <w:rsid w:val="00E9675B"/>
    <w:pPr>
      <w:ind w:left="720"/>
      <w:contextualSpacing/>
    </w:pPr>
  </w:style>
  <w:style w:type="character" w:customStyle="1" w:styleId="ln2talineat">
    <w:name w:val="ln2talineat"/>
    <w:rsid w:val="00E9675B"/>
    <w:rPr>
      <w:rFonts w:cs="Times New Roman"/>
    </w:rPr>
  </w:style>
  <w:style w:type="character" w:customStyle="1" w:styleId="actcpt">
    <w:name w:val="act_cpt"/>
    <w:rsid w:val="00E9675B"/>
    <w:rPr>
      <w:rFonts w:cs="Times New Roman"/>
    </w:rPr>
  </w:style>
  <w:style w:type="character" w:customStyle="1" w:styleId="acttart">
    <w:name w:val="act_tart"/>
    <w:rsid w:val="00E9675B"/>
    <w:rPr>
      <w:rFonts w:cs="Times New Roman"/>
    </w:rPr>
  </w:style>
  <w:style w:type="character" w:customStyle="1" w:styleId="acttsct">
    <w:name w:val="act_tsct"/>
    <w:rsid w:val="00E9675B"/>
    <w:rPr>
      <w:rFonts w:cs="Times New Roman"/>
    </w:rPr>
  </w:style>
  <w:style w:type="character" w:customStyle="1" w:styleId="acttalineat">
    <w:name w:val="act_talineat"/>
    <w:rsid w:val="00E9675B"/>
    <w:rPr>
      <w:rFonts w:cs="Times New Roman"/>
    </w:rPr>
  </w:style>
  <w:style w:type="character" w:customStyle="1" w:styleId="actsct">
    <w:name w:val="act_sct"/>
    <w:rsid w:val="00E9675B"/>
    <w:rPr>
      <w:rFonts w:cs="Times New Roman"/>
    </w:rPr>
  </w:style>
  <w:style w:type="character" w:customStyle="1" w:styleId="ln2tarticol">
    <w:name w:val="ln2tarticol"/>
    <w:rsid w:val="00E9675B"/>
    <w:rPr>
      <w:rFonts w:cs="Times New Roman"/>
    </w:rPr>
  </w:style>
  <w:style w:type="character" w:customStyle="1" w:styleId="acttpunct">
    <w:name w:val="act_tpunct"/>
    <w:rsid w:val="00E9675B"/>
    <w:rPr>
      <w:rFonts w:cs="Times New Roman"/>
    </w:rPr>
  </w:style>
  <w:style w:type="character" w:customStyle="1" w:styleId="ln2articol">
    <w:name w:val="ln2articol"/>
    <w:rsid w:val="00E9675B"/>
    <w:rPr>
      <w:rFonts w:cs="Times New Roman"/>
    </w:rPr>
  </w:style>
  <w:style w:type="character" w:customStyle="1" w:styleId="ln2tlitera">
    <w:name w:val="ln2tlitera"/>
    <w:rsid w:val="00E9675B"/>
    <w:rPr>
      <w:rFonts w:cs="Times New Roman"/>
    </w:rPr>
  </w:style>
  <w:style w:type="character" w:customStyle="1" w:styleId="ln2alineat">
    <w:name w:val="ln2alineat"/>
    <w:rsid w:val="00E9675B"/>
    <w:rPr>
      <w:rFonts w:cs="Times New Roman"/>
    </w:rPr>
  </w:style>
  <w:style w:type="character" w:customStyle="1" w:styleId="actart">
    <w:name w:val="act_art"/>
    <w:rsid w:val="00E9675B"/>
    <w:rPr>
      <w:rFonts w:cs="Times New Roman"/>
    </w:rPr>
  </w:style>
  <w:style w:type="character" w:customStyle="1" w:styleId="ln2litera">
    <w:name w:val="ln2litera"/>
    <w:rsid w:val="00E9675B"/>
    <w:rPr>
      <w:rFonts w:cs="Times New Roman"/>
    </w:rPr>
  </w:style>
  <w:style w:type="character" w:customStyle="1" w:styleId="hps">
    <w:name w:val="hps"/>
    <w:rsid w:val="00E9675B"/>
    <w:rPr>
      <w:rFonts w:cs="Times New Roman"/>
    </w:rPr>
  </w:style>
  <w:style w:type="paragraph" w:customStyle="1" w:styleId="title-division-12">
    <w:name w:val="title-division-12"/>
    <w:basedOn w:val="Normal"/>
    <w:rsid w:val="00C329E8"/>
    <w:pPr>
      <w:spacing w:after="120" w:line="312" w:lineRule="atLeast"/>
      <w:jc w:val="center"/>
    </w:pPr>
    <w:rPr>
      <w:lang w:val="en-US" w:eastAsia="en-US"/>
    </w:rPr>
  </w:style>
  <w:style w:type="paragraph" w:customStyle="1" w:styleId="title-division-22">
    <w:name w:val="title-division-22"/>
    <w:basedOn w:val="Normal"/>
    <w:rsid w:val="00C329E8"/>
    <w:pPr>
      <w:spacing w:after="120" w:line="312" w:lineRule="atLeast"/>
      <w:jc w:val="center"/>
    </w:pPr>
    <w:rPr>
      <w:b/>
      <w:bCs/>
      <w:lang w:val="en-US" w:eastAsia="en-US"/>
    </w:rPr>
  </w:style>
  <w:style w:type="paragraph" w:customStyle="1" w:styleId="CM42">
    <w:name w:val="CM4+2"/>
    <w:basedOn w:val="Default"/>
    <w:next w:val="Default"/>
    <w:uiPriority w:val="99"/>
    <w:rsid w:val="00AC699F"/>
    <w:rPr>
      <w:rFonts w:eastAsiaTheme="minorHAnsi" w:cstheme="minorBidi"/>
      <w:color w:val="auto"/>
    </w:rPr>
  </w:style>
  <w:style w:type="paragraph" w:customStyle="1" w:styleId="Style49">
    <w:name w:val="Style49"/>
    <w:basedOn w:val="Normal"/>
    <w:uiPriority w:val="99"/>
    <w:rsid w:val="00AC699F"/>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AC699F"/>
    <w:rPr>
      <w:rFonts w:ascii="Book Antiqua" w:hAnsi="Book Antiqua" w:cs="Book Antiqua"/>
      <w:color w:val="000000"/>
      <w:sz w:val="16"/>
      <w:szCs w:val="16"/>
    </w:rPr>
  </w:style>
  <w:style w:type="paragraph" w:customStyle="1" w:styleId="Style5">
    <w:name w:val="Style5"/>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AC699F"/>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AC699F"/>
    <w:rPr>
      <w:rFonts w:ascii="Book Antiqua" w:hAnsi="Book Antiqua" w:cs="Book Antiqua"/>
      <w:b/>
      <w:bCs/>
      <w:color w:val="000000"/>
      <w:sz w:val="16"/>
      <w:szCs w:val="16"/>
    </w:rPr>
  </w:style>
  <w:style w:type="character" w:customStyle="1" w:styleId="FontStyle163">
    <w:name w:val="Font Style163"/>
    <w:basedOn w:val="DefaultParagraphFont"/>
    <w:uiPriority w:val="99"/>
    <w:rsid w:val="00AC699F"/>
    <w:rPr>
      <w:rFonts w:ascii="Book Antiqua" w:hAnsi="Book Antiqua" w:cs="Book Antiqua"/>
      <w:i/>
      <w:iCs/>
      <w:color w:val="000000"/>
      <w:sz w:val="16"/>
      <w:szCs w:val="16"/>
    </w:rPr>
  </w:style>
  <w:style w:type="character" w:customStyle="1" w:styleId="subscript">
    <w:name w:val="subscript"/>
    <w:basedOn w:val="DefaultParagraphFont"/>
    <w:rsid w:val="00AC699F"/>
  </w:style>
  <w:style w:type="character" w:customStyle="1" w:styleId="apple-converted-space">
    <w:name w:val="apple-converted-space"/>
    <w:basedOn w:val="DefaultParagraphFont"/>
    <w:rsid w:val="00AC699F"/>
  </w:style>
  <w:style w:type="paragraph" w:customStyle="1" w:styleId="Style44">
    <w:name w:val="Style44"/>
    <w:basedOn w:val="Normal"/>
    <w:uiPriority w:val="99"/>
    <w:rsid w:val="00AC699F"/>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AC699F"/>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AC699F"/>
    <w:rPr>
      <w:rFonts w:ascii="Book Antiqua" w:hAnsi="Book Antiqua" w:cs="Book Antiqua"/>
      <w:color w:val="000000"/>
      <w:sz w:val="14"/>
      <w:szCs w:val="14"/>
    </w:rPr>
  </w:style>
  <w:style w:type="character" w:customStyle="1" w:styleId="FontStyle169">
    <w:name w:val="Font Style169"/>
    <w:basedOn w:val="DefaultParagraphFont"/>
    <w:uiPriority w:val="99"/>
    <w:rsid w:val="00AC699F"/>
    <w:rPr>
      <w:rFonts w:ascii="Book Antiqua" w:hAnsi="Book Antiqua" w:cs="Book Antiqua"/>
      <w:color w:val="000000"/>
      <w:sz w:val="12"/>
      <w:szCs w:val="12"/>
    </w:rPr>
  </w:style>
  <w:style w:type="paragraph" w:customStyle="1" w:styleId="Style69">
    <w:name w:val="Style69"/>
    <w:basedOn w:val="Normal"/>
    <w:uiPriority w:val="99"/>
    <w:rsid w:val="00AC699F"/>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AC699F"/>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AC699F"/>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AC699F"/>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AC699F"/>
  </w:style>
  <w:style w:type="paragraph" w:customStyle="1" w:styleId="Style79">
    <w:name w:val="Style79"/>
    <w:basedOn w:val="Normal"/>
    <w:uiPriority w:val="99"/>
    <w:rsid w:val="00E97D71"/>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E97D71"/>
    <w:rPr>
      <w:rFonts w:ascii="Book Antiqua" w:hAnsi="Book Antiqua" w:cs="Book Antiqua" w:hint="default"/>
      <w:i/>
      <w:iCs/>
      <w:color w:val="000000"/>
      <w:sz w:val="14"/>
      <w:szCs w:val="14"/>
    </w:rPr>
  </w:style>
  <w:style w:type="paragraph" w:customStyle="1" w:styleId="Style119">
    <w:name w:val="Style119"/>
    <w:basedOn w:val="Normal"/>
    <w:uiPriority w:val="99"/>
    <w:rsid w:val="00E97D71"/>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642C1A"/>
    <w:rPr>
      <w:rFonts w:eastAsiaTheme="minorHAnsi" w:cstheme="minorBidi"/>
      <w:color w:val="auto"/>
    </w:rPr>
  </w:style>
  <w:style w:type="paragraph" w:customStyle="1" w:styleId="CM44">
    <w:name w:val="CM4+4"/>
    <w:basedOn w:val="Default"/>
    <w:next w:val="Default"/>
    <w:uiPriority w:val="99"/>
    <w:rsid w:val="00642C1A"/>
    <w:rPr>
      <w:rFonts w:eastAsiaTheme="minorHAnsi" w:cstheme="minorBidi"/>
      <w:color w:val="auto"/>
    </w:rPr>
  </w:style>
  <w:style w:type="paragraph" w:customStyle="1" w:styleId="Style125">
    <w:name w:val="Style125"/>
    <w:basedOn w:val="Normal"/>
    <w:uiPriority w:val="99"/>
    <w:rsid w:val="00642C1A"/>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642C1A"/>
    <w:rPr>
      <w:rFonts w:ascii="Book Antiqua" w:hAnsi="Book Antiqua" w:cs="Book Antiqua"/>
      <w:color w:val="000000"/>
      <w:sz w:val="14"/>
      <w:szCs w:val="14"/>
    </w:rPr>
  </w:style>
  <w:style w:type="paragraph" w:customStyle="1" w:styleId="CM45">
    <w:name w:val="CM4+5"/>
    <w:basedOn w:val="Default"/>
    <w:next w:val="Default"/>
    <w:uiPriority w:val="99"/>
    <w:rsid w:val="00642C1A"/>
    <w:rPr>
      <w:rFonts w:eastAsiaTheme="minorHAnsi" w:cstheme="minorBidi"/>
      <w:color w:val="auto"/>
    </w:rPr>
  </w:style>
  <w:style w:type="paragraph" w:customStyle="1" w:styleId="CM15">
    <w:name w:val="CM1+5"/>
    <w:basedOn w:val="Default"/>
    <w:next w:val="Default"/>
    <w:uiPriority w:val="99"/>
    <w:rsid w:val="00642C1A"/>
    <w:rPr>
      <w:rFonts w:eastAsiaTheme="minorHAnsi" w:cstheme="minorBidi"/>
      <w:color w:val="auto"/>
    </w:rPr>
  </w:style>
  <w:style w:type="paragraph" w:customStyle="1" w:styleId="Style75">
    <w:name w:val="Style75"/>
    <w:basedOn w:val="Normal"/>
    <w:uiPriority w:val="99"/>
    <w:rsid w:val="00642C1A"/>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642C1A"/>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1248C7"/>
    <w:rPr>
      <w:sz w:val="16"/>
      <w:szCs w:val="16"/>
    </w:rPr>
  </w:style>
  <w:style w:type="paragraph" w:styleId="CommentText">
    <w:name w:val="annotation text"/>
    <w:basedOn w:val="Normal"/>
    <w:link w:val="CommentTextChar"/>
    <w:uiPriority w:val="99"/>
    <w:unhideWhenUsed/>
    <w:rsid w:val="001248C7"/>
    <w:rPr>
      <w:sz w:val="20"/>
      <w:szCs w:val="20"/>
    </w:rPr>
  </w:style>
  <w:style w:type="character" w:customStyle="1" w:styleId="CommentTextChar">
    <w:name w:val="Comment Text Char"/>
    <w:basedOn w:val="DefaultParagraphFont"/>
    <w:link w:val="CommentText"/>
    <w:uiPriority w:val="99"/>
    <w:rsid w:val="001248C7"/>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1248C7"/>
    <w:rPr>
      <w:b/>
      <w:bCs/>
    </w:rPr>
  </w:style>
  <w:style w:type="character" w:customStyle="1" w:styleId="CommentSubjectChar">
    <w:name w:val="Comment Subject Char"/>
    <w:basedOn w:val="CommentTextChar"/>
    <w:link w:val="CommentSubject"/>
    <w:uiPriority w:val="99"/>
    <w:semiHidden/>
    <w:rsid w:val="001248C7"/>
    <w:rPr>
      <w:rFonts w:ascii="Times New Roman" w:eastAsia="Times New Roman" w:hAnsi="Times New Roman" w:cs="Times New Roman"/>
      <w:b/>
      <w:bCs/>
      <w:sz w:val="20"/>
      <w:szCs w:val="20"/>
      <w:lang w:val="ru-RU" w:eastAsia="ru-RU"/>
    </w:rPr>
  </w:style>
  <w:style w:type="paragraph" w:customStyle="1" w:styleId="norm">
    <w:name w:val="norm"/>
    <w:basedOn w:val="Normal"/>
    <w:rsid w:val="003005D3"/>
    <w:pPr>
      <w:spacing w:before="120"/>
      <w:jc w:val="both"/>
    </w:pPr>
    <w:rPr>
      <w:lang w:val="en-US" w:eastAsia="en-US"/>
    </w:rPr>
  </w:style>
  <w:style w:type="paragraph" w:customStyle="1" w:styleId="title-article-norm">
    <w:name w:val="title-article-norm"/>
    <w:basedOn w:val="Normal"/>
    <w:rsid w:val="003005D3"/>
    <w:pPr>
      <w:spacing w:before="240" w:after="120"/>
      <w:jc w:val="center"/>
    </w:pPr>
    <w:rPr>
      <w:i/>
      <w:iCs/>
      <w:lang w:val="en-US" w:eastAsia="en-US"/>
    </w:rPr>
  </w:style>
  <w:style w:type="paragraph" w:customStyle="1" w:styleId="footnote-spec">
    <w:name w:val="footnote-spec"/>
    <w:basedOn w:val="Normal"/>
    <w:rsid w:val="008B7DC0"/>
    <w:pPr>
      <w:spacing w:before="60"/>
      <w:jc w:val="both"/>
    </w:pPr>
    <w:rPr>
      <w:lang w:val="en-US" w:eastAsia="en-US"/>
    </w:rPr>
  </w:style>
  <w:style w:type="paragraph" w:customStyle="1" w:styleId="stitle-article-norm">
    <w:name w:val="stitle-article-norm"/>
    <w:basedOn w:val="Normal"/>
    <w:rsid w:val="00C96EAD"/>
    <w:pPr>
      <w:spacing w:before="240" w:after="120"/>
      <w:jc w:val="center"/>
    </w:pPr>
    <w:rPr>
      <w:b/>
      <w:bCs/>
      <w:lang w:val="en-US" w:eastAsia="en-US"/>
    </w:rPr>
  </w:style>
  <w:style w:type="paragraph" w:customStyle="1" w:styleId="title-division-1">
    <w:name w:val="title-division-1"/>
    <w:basedOn w:val="Normal"/>
    <w:rsid w:val="00C96EAD"/>
    <w:pPr>
      <w:spacing w:after="120"/>
      <w:jc w:val="center"/>
    </w:pPr>
    <w:rPr>
      <w:lang w:val="en-US" w:eastAsia="en-US"/>
    </w:rPr>
  </w:style>
  <w:style w:type="paragraph" w:customStyle="1" w:styleId="title-division-2">
    <w:name w:val="title-division-2"/>
    <w:basedOn w:val="Normal"/>
    <w:rsid w:val="00C96EAD"/>
    <w:pPr>
      <w:spacing w:after="120"/>
      <w:jc w:val="center"/>
    </w:pPr>
    <w:rPr>
      <w:b/>
      <w:bCs/>
      <w:lang w:val="en-US" w:eastAsia="en-US"/>
    </w:rPr>
  </w:style>
  <w:style w:type="character" w:customStyle="1" w:styleId="superscript">
    <w:name w:val="superscript"/>
    <w:basedOn w:val="DefaultParagraphFont"/>
    <w:rsid w:val="002A65F7"/>
    <w:rPr>
      <w:sz w:val="17"/>
      <w:szCs w:val="17"/>
      <w:vertAlign w:val="superscript"/>
    </w:rPr>
  </w:style>
  <w:style w:type="paragraph" w:styleId="PlainText">
    <w:name w:val="Plain Text"/>
    <w:basedOn w:val="Normal"/>
    <w:link w:val="PlainTextChar"/>
    <w:rsid w:val="007361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36116"/>
    <w:rPr>
      <w:rFonts w:ascii="Courier New" w:eastAsia="Times New Roman" w:hAnsi="Courier New" w:cs="Courier New"/>
      <w:sz w:val="20"/>
      <w:szCs w:val="20"/>
      <w:lang w:val="en-US"/>
    </w:rPr>
  </w:style>
  <w:style w:type="character" w:customStyle="1" w:styleId="NormalWebChar">
    <w:name w:val="Normal (Web) Char"/>
    <w:link w:val="NormalWeb"/>
    <w:rsid w:val="00736116"/>
    <w:rPr>
      <w:rFonts w:ascii="Times New Roman" w:eastAsia="Times New Roman" w:hAnsi="Times New Roman" w:cs="Times New Roman"/>
      <w:sz w:val="24"/>
      <w:szCs w:val="24"/>
      <w:lang w:val="ru-RU" w:eastAsia="ru-RU" w:bidi="or-IN"/>
    </w:rPr>
  </w:style>
  <w:style w:type="paragraph" w:customStyle="1" w:styleId="title-doc-first">
    <w:name w:val="title-doc-first"/>
    <w:basedOn w:val="Normal"/>
    <w:rsid w:val="00084C0C"/>
    <w:pPr>
      <w:spacing w:before="120"/>
      <w:jc w:val="center"/>
    </w:pPr>
    <w:rPr>
      <w:b/>
      <w:bCs/>
      <w:lang w:val="en-US" w:eastAsia="en-US"/>
    </w:rPr>
  </w:style>
  <w:style w:type="paragraph" w:customStyle="1" w:styleId="toc-1">
    <w:name w:val="toc-1"/>
    <w:basedOn w:val="Normal"/>
    <w:rsid w:val="00241588"/>
    <w:pPr>
      <w:spacing w:before="100" w:beforeAutospacing="1" w:after="100" w:afterAutospacing="1"/>
    </w:pPr>
    <w:rPr>
      <w:lang w:val="en-US" w:eastAsia="en-US"/>
    </w:rPr>
  </w:style>
  <w:style w:type="paragraph" w:customStyle="1" w:styleId="modref">
    <w:name w:val="modref"/>
    <w:basedOn w:val="Normal"/>
    <w:rsid w:val="00CC32CD"/>
    <w:pPr>
      <w:spacing w:before="120"/>
    </w:pPr>
    <w:rPr>
      <w:b/>
      <w:bCs/>
      <w:lang w:val="en-US" w:eastAsia="en-US"/>
    </w:rPr>
  </w:style>
  <w:style w:type="paragraph" w:customStyle="1" w:styleId="ti-section-1">
    <w:name w:val="ti-section-1"/>
    <w:basedOn w:val="Normal"/>
    <w:rsid w:val="00D102CE"/>
    <w:pPr>
      <w:spacing w:before="480"/>
      <w:jc w:val="center"/>
    </w:pPr>
    <w:rPr>
      <w:b/>
      <w:bCs/>
      <w:lang w:val="en-US" w:eastAsia="en-US"/>
    </w:rPr>
  </w:style>
  <w:style w:type="character" w:customStyle="1" w:styleId="bold">
    <w:name w:val="bold"/>
    <w:basedOn w:val="DefaultParagraphFont"/>
    <w:rsid w:val="00D102CE"/>
    <w:rPr>
      <w:b/>
      <w:bCs/>
    </w:rPr>
  </w:style>
  <w:style w:type="paragraph" w:customStyle="1" w:styleId="ti-art">
    <w:name w:val="ti-art"/>
    <w:basedOn w:val="Normal"/>
    <w:rsid w:val="00D102CE"/>
    <w:pPr>
      <w:spacing w:before="360" w:after="120"/>
      <w:jc w:val="center"/>
    </w:pPr>
    <w:rPr>
      <w:i/>
      <w:iCs/>
      <w:lang w:val="en-US" w:eastAsia="en-US"/>
    </w:rPr>
  </w:style>
  <w:style w:type="paragraph" w:customStyle="1" w:styleId="Normal1">
    <w:name w:val="Normal1"/>
    <w:basedOn w:val="Normal"/>
    <w:rsid w:val="00D102CE"/>
    <w:pPr>
      <w:spacing w:before="120"/>
      <w:jc w:val="both"/>
    </w:pPr>
    <w:rPr>
      <w:lang w:val="en-US" w:eastAsia="en-US"/>
    </w:rPr>
  </w:style>
  <w:style w:type="paragraph" w:customStyle="1" w:styleId="container-center">
    <w:name w:val="container-center"/>
    <w:basedOn w:val="Normal"/>
    <w:rsid w:val="00BD639F"/>
    <w:pPr>
      <w:spacing w:before="100" w:beforeAutospacing="1" w:after="100" w:afterAutospacing="1"/>
      <w:jc w:val="center"/>
    </w:pPr>
    <w:rPr>
      <w:lang w:val="en-US" w:eastAsia="en-US"/>
    </w:rPr>
  </w:style>
  <w:style w:type="paragraph" w:customStyle="1" w:styleId="List1">
    <w:name w:val="List1"/>
    <w:basedOn w:val="Normal"/>
    <w:rsid w:val="00BD639F"/>
    <w:pPr>
      <w:spacing w:before="100" w:beforeAutospacing="1" w:after="100" w:afterAutospacing="1"/>
      <w:ind w:left="240"/>
      <w:jc w:val="both"/>
    </w:pPr>
    <w:rPr>
      <w:lang w:val="en-US" w:eastAsia="en-US"/>
    </w:rPr>
  </w:style>
  <w:style w:type="paragraph" w:customStyle="1" w:styleId="tbl-norm">
    <w:name w:val="tbl-norm"/>
    <w:basedOn w:val="Normal"/>
    <w:rsid w:val="00CD6EE3"/>
    <w:pPr>
      <w:spacing w:before="60" w:after="60"/>
      <w:jc w:val="both"/>
    </w:pPr>
    <w:rPr>
      <w:lang w:val="en-US" w:eastAsia="en-US"/>
    </w:rPr>
  </w:style>
  <w:style w:type="paragraph" w:customStyle="1" w:styleId="title-table">
    <w:name w:val="title-table"/>
    <w:basedOn w:val="Normal"/>
    <w:rsid w:val="00CD6EE3"/>
    <w:pPr>
      <w:spacing w:after="120"/>
      <w:jc w:val="center"/>
    </w:pPr>
    <w:rPr>
      <w:b/>
      <w:bCs/>
      <w:lang w:val="en-US" w:eastAsia="en-US"/>
    </w:rPr>
  </w:style>
  <w:style w:type="paragraph" w:customStyle="1" w:styleId="Normal2">
    <w:name w:val="Normal2"/>
    <w:basedOn w:val="Normal"/>
    <w:rsid w:val="001711EA"/>
    <w:pPr>
      <w:spacing w:before="100" w:beforeAutospacing="1" w:after="100" w:afterAutospacing="1"/>
    </w:pPr>
    <w:rPr>
      <w:lang w:val="en-US" w:eastAsia="en-US"/>
    </w:rPr>
  </w:style>
  <w:style w:type="paragraph" w:customStyle="1" w:styleId="msonormal0">
    <w:name w:val="msonormal"/>
    <w:basedOn w:val="Normal"/>
    <w:rsid w:val="008E5893"/>
    <w:pPr>
      <w:spacing w:before="100" w:beforeAutospacing="1" w:after="100" w:afterAutospacing="1"/>
    </w:pPr>
    <w:rPr>
      <w:lang w:val="en-US" w:eastAsia="en-US"/>
    </w:rPr>
  </w:style>
  <w:style w:type="paragraph" w:customStyle="1" w:styleId="norm3">
    <w:name w:val="norm3"/>
    <w:basedOn w:val="Normal"/>
    <w:rsid w:val="008A6CD8"/>
    <w:pPr>
      <w:spacing w:before="120" w:line="312" w:lineRule="atLeast"/>
      <w:jc w:val="both"/>
    </w:pPr>
    <w:rPr>
      <w:lang w:val="en-US" w:eastAsia="en-US"/>
    </w:rPr>
  </w:style>
  <w:style w:type="table" w:customStyle="1" w:styleId="TableGrid1">
    <w:name w:val="Table Grid1"/>
    <w:basedOn w:val="TableNormal"/>
    <w:next w:val="TableGrid"/>
    <w:uiPriority w:val="39"/>
    <w:rsid w:val="002407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1F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90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0457">
      <w:bodyDiv w:val="1"/>
      <w:marLeft w:val="390"/>
      <w:marRight w:val="390"/>
      <w:marTop w:val="390"/>
      <w:marBottom w:val="0"/>
      <w:divBdr>
        <w:top w:val="none" w:sz="0" w:space="0" w:color="auto"/>
        <w:left w:val="none" w:sz="0" w:space="0" w:color="auto"/>
        <w:bottom w:val="none" w:sz="0" w:space="0" w:color="auto"/>
        <w:right w:val="none" w:sz="0" w:space="0" w:color="auto"/>
      </w:divBdr>
      <w:divsChild>
        <w:div w:id="97531469">
          <w:marLeft w:val="600"/>
          <w:marRight w:val="0"/>
          <w:marTop w:val="0"/>
          <w:marBottom w:val="0"/>
          <w:divBdr>
            <w:top w:val="none" w:sz="0" w:space="0" w:color="auto"/>
            <w:left w:val="none" w:sz="0" w:space="0" w:color="auto"/>
            <w:bottom w:val="none" w:sz="0" w:space="0" w:color="auto"/>
            <w:right w:val="none" w:sz="0" w:space="0" w:color="auto"/>
          </w:divBdr>
        </w:div>
        <w:div w:id="1292131641">
          <w:marLeft w:val="600"/>
          <w:marRight w:val="0"/>
          <w:marTop w:val="0"/>
          <w:marBottom w:val="0"/>
          <w:divBdr>
            <w:top w:val="none" w:sz="0" w:space="0" w:color="auto"/>
            <w:left w:val="none" w:sz="0" w:space="0" w:color="auto"/>
            <w:bottom w:val="none" w:sz="0" w:space="0" w:color="auto"/>
            <w:right w:val="none" w:sz="0" w:space="0" w:color="auto"/>
          </w:divBdr>
        </w:div>
        <w:div w:id="1746099220">
          <w:marLeft w:val="600"/>
          <w:marRight w:val="0"/>
          <w:marTop w:val="0"/>
          <w:marBottom w:val="0"/>
          <w:divBdr>
            <w:top w:val="none" w:sz="0" w:space="0" w:color="auto"/>
            <w:left w:val="none" w:sz="0" w:space="0" w:color="auto"/>
            <w:bottom w:val="none" w:sz="0" w:space="0" w:color="auto"/>
            <w:right w:val="none" w:sz="0" w:space="0" w:color="auto"/>
          </w:divBdr>
        </w:div>
      </w:divsChild>
    </w:div>
    <w:div w:id="56783221">
      <w:bodyDiv w:val="1"/>
      <w:marLeft w:val="390"/>
      <w:marRight w:val="390"/>
      <w:marTop w:val="390"/>
      <w:marBottom w:val="0"/>
      <w:divBdr>
        <w:top w:val="none" w:sz="0" w:space="0" w:color="auto"/>
        <w:left w:val="none" w:sz="0" w:space="0" w:color="auto"/>
        <w:bottom w:val="none" w:sz="0" w:space="0" w:color="auto"/>
        <w:right w:val="none" w:sz="0" w:space="0" w:color="auto"/>
      </w:divBdr>
      <w:divsChild>
        <w:div w:id="552298">
          <w:marLeft w:val="600"/>
          <w:marRight w:val="0"/>
          <w:marTop w:val="0"/>
          <w:marBottom w:val="0"/>
          <w:divBdr>
            <w:top w:val="none" w:sz="0" w:space="0" w:color="auto"/>
            <w:left w:val="none" w:sz="0" w:space="0" w:color="auto"/>
            <w:bottom w:val="none" w:sz="0" w:space="0" w:color="auto"/>
            <w:right w:val="none" w:sz="0" w:space="0" w:color="auto"/>
          </w:divBdr>
        </w:div>
        <w:div w:id="8265048">
          <w:marLeft w:val="600"/>
          <w:marRight w:val="0"/>
          <w:marTop w:val="0"/>
          <w:marBottom w:val="0"/>
          <w:divBdr>
            <w:top w:val="none" w:sz="0" w:space="0" w:color="auto"/>
            <w:left w:val="none" w:sz="0" w:space="0" w:color="auto"/>
            <w:bottom w:val="none" w:sz="0" w:space="0" w:color="auto"/>
            <w:right w:val="none" w:sz="0" w:space="0" w:color="auto"/>
          </w:divBdr>
        </w:div>
        <w:div w:id="114253563">
          <w:marLeft w:val="600"/>
          <w:marRight w:val="0"/>
          <w:marTop w:val="0"/>
          <w:marBottom w:val="0"/>
          <w:divBdr>
            <w:top w:val="none" w:sz="0" w:space="0" w:color="auto"/>
            <w:left w:val="none" w:sz="0" w:space="0" w:color="auto"/>
            <w:bottom w:val="none" w:sz="0" w:space="0" w:color="auto"/>
            <w:right w:val="none" w:sz="0" w:space="0" w:color="auto"/>
          </w:divBdr>
        </w:div>
        <w:div w:id="157307069">
          <w:marLeft w:val="600"/>
          <w:marRight w:val="0"/>
          <w:marTop w:val="0"/>
          <w:marBottom w:val="0"/>
          <w:divBdr>
            <w:top w:val="none" w:sz="0" w:space="0" w:color="auto"/>
            <w:left w:val="none" w:sz="0" w:space="0" w:color="auto"/>
            <w:bottom w:val="none" w:sz="0" w:space="0" w:color="auto"/>
            <w:right w:val="none" w:sz="0" w:space="0" w:color="auto"/>
          </w:divBdr>
        </w:div>
        <w:div w:id="179049555">
          <w:marLeft w:val="600"/>
          <w:marRight w:val="0"/>
          <w:marTop w:val="0"/>
          <w:marBottom w:val="0"/>
          <w:divBdr>
            <w:top w:val="none" w:sz="0" w:space="0" w:color="auto"/>
            <w:left w:val="none" w:sz="0" w:space="0" w:color="auto"/>
            <w:bottom w:val="none" w:sz="0" w:space="0" w:color="auto"/>
            <w:right w:val="none" w:sz="0" w:space="0" w:color="auto"/>
          </w:divBdr>
        </w:div>
        <w:div w:id="216745462">
          <w:marLeft w:val="600"/>
          <w:marRight w:val="0"/>
          <w:marTop w:val="0"/>
          <w:marBottom w:val="0"/>
          <w:divBdr>
            <w:top w:val="none" w:sz="0" w:space="0" w:color="auto"/>
            <w:left w:val="none" w:sz="0" w:space="0" w:color="auto"/>
            <w:bottom w:val="none" w:sz="0" w:space="0" w:color="auto"/>
            <w:right w:val="none" w:sz="0" w:space="0" w:color="auto"/>
          </w:divBdr>
        </w:div>
        <w:div w:id="218326179">
          <w:marLeft w:val="720"/>
          <w:marRight w:val="0"/>
          <w:marTop w:val="0"/>
          <w:marBottom w:val="0"/>
          <w:divBdr>
            <w:top w:val="none" w:sz="0" w:space="0" w:color="auto"/>
            <w:left w:val="none" w:sz="0" w:space="0" w:color="auto"/>
            <w:bottom w:val="none" w:sz="0" w:space="0" w:color="auto"/>
            <w:right w:val="none" w:sz="0" w:space="0" w:color="auto"/>
          </w:divBdr>
        </w:div>
        <w:div w:id="238832542">
          <w:marLeft w:val="600"/>
          <w:marRight w:val="0"/>
          <w:marTop w:val="0"/>
          <w:marBottom w:val="0"/>
          <w:divBdr>
            <w:top w:val="none" w:sz="0" w:space="0" w:color="auto"/>
            <w:left w:val="none" w:sz="0" w:space="0" w:color="auto"/>
            <w:bottom w:val="none" w:sz="0" w:space="0" w:color="auto"/>
            <w:right w:val="none" w:sz="0" w:space="0" w:color="auto"/>
          </w:divBdr>
        </w:div>
        <w:div w:id="267397764">
          <w:marLeft w:val="600"/>
          <w:marRight w:val="0"/>
          <w:marTop w:val="0"/>
          <w:marBottom w:val="0"/>
          <w:divBdr>
            <w:top w:val="none" w:sz="0" w:space="0" w:color="auto"/>
            <w:left w:val="none" w:sz="0" w:space="0" w:color="auto"/>
            <w:bottom w:val="none" w:sz="0" w:space="0" w:color="auto"/>
            <w:right w:val="none" w:sz="0" w:space="0" w:color="auto"/>
          </w:divBdr>
        </w:div>
        <w:div w:id="335964928">
          <w:marLeft w:val="600"/>
          <w:marRight w:val="0"/>
          <w:marTop w:val="0"/>
          <w:marBottom w:val="0"/>
          <w:divBdr>
            <w:top w:val="none" w:sz="0" w:space="0" w:color="auto"/>
            <w:left w:val="none" w:sz="0" w:space="0" w:color="auto"/>
            <w:bottom w:val="none" w:sz="0" w:space="0" w:color="auto"/>
            <w:right w:val="none" w:sz="0" w:space="0" w:color="auto"/>
          </w:divBdr>
        </w:div>
        <w:div w:id="345643459">
          <w:marLeft w:val="600"/>
          <w:marRight w:val="0"/>
          <w:marTop w:val="0"/>
          <w:marBottom w:val="0"/>
          <w:divBdr>
            <w:top w:val="none" w:sz="0" w:space="0" w:color="auto"/>
            <w:left w:val="none" w:sz="0" w:space="0" w:color="auto"/>
            <w:bottom w:val="none" w:sz="0" w:space="0" w:color="auto"/>
            <w:right w:val="none" w:sz="0" w:space="0" w:color="auto"/>
          </w:divBdr>
        </w:div>
        <w:div w:id="348412968">
          <w:marLeft w:val="600"/>
          <w:marRight w:val="0"/>
          <w:marTop w:val="0"/>
          <w:marBottom w:val="0"/>
          <w:divBdr>
            <w:top w:val="none" w:sz="0" w:space="0" w:color="auto"/>
            <w:left w:val="none" w:sz="0" w:space="0" w:color="auto"/>
            <w:bottom w:val="none" w:sz="0" w:space="0" w:color="auto"/>
            <w:right w:val="none" w:sz="0" w:space="0" w:color="auto"/>
          </w:divBdr>
        </w:div>
        <w:div w:id="783812008">
          <w:marLeft w:val="600"/>
          <w:marRight w:val="0"/>
          <w:marTop w:val="0"/>
          <w:marBottom w:val="0"/>
          <w:divBdr>
            <w:top w:val="none" w:sz="0" w:space="0" w:color="auto"/>
            <w:left w:val="none" w:sz="0" w:space="0" w:color="auto"/>
            <w:bottom w:val="none" w:sz="0" w:space="0" w:color="auto"/>
            <w:right w:val="none" w:sz="0" w:space="0" w:color="auto"/>
          </w:divBdr>
        </w:div>
        <w:div w:id="811796600">
          <w:marLeft w:val="600"/>
          <w:marRight w:val="0"/>
          <w:marTop w:val="0"/>
          <w:marBottom w:val="0"/>
          <w:divBdr>
            <w:top w:val="none" w:sz="0" w:space="0" w:color="auto"/>
            <w:left w:val="none" w:sz="0" w:space="0" w:color="auto"/>
            <w:bottom w:val="none" w:sz="0" w:space="0" w:color="auto"/>
            <w:right w:val="none" w:sz="0" w:space="0" w:color="auto"/>
          </w:divBdr>
        </w:div>
        <w:div w:id="924805974">
          <w:marLeft w:val="600"/>
          <w:marRight w:val="0"/>
          <w:marTop w:val="0"/>
          <w:marBottom w:val="0"/>
          <w:divBdr>
            <w:top w:val="none" w:sz="0" w:space="0" w:color="auto"/>
            <w:left w:val="none" w:sz="0" w:space="0" w:color="auto"/>
            <w:bottom w:val="none" w:sz="0" w:space="0" w:color="auto"/>
            <w:right w:val="none" w:sz="0" w:space="0" w:color="auto"/>
          </w:divBdr>
        </w:div>
        <w:div w:id="1033068840">
          <w:marLeft w:val="600"/>
          <w:marRight w:val="0"/>
          <w:marTop w:val="0"/>
          <w:marBottom w:val="0"/>
          <w:divBdr>
            <w:top w:val="none" w:sz="0" w:space="0" w:color="auto"/>
            <w:left w:val="none" w:sz="0" w:space="0" w:color="auto"/>
            <w:bottom w:val="none" w:sz="0" w:space="0" w:color="auto"/>
            <w:right w:val="none" w:sz="0" w:space="0" w:color="auto"/>
          </w:divBdr>
        </w:div>
        <w:div w:id="1148204794">
          <w:marLeft w:val="600"/>
          <w:marRight w:val="0"/>
          <w:marTop w:val="0"/>
          <w:marBottom w:val="0"/>
          <w:divBdr>
            <w:top w:val="none" w:sz="0" w:space="0" w:color="auto"/>
            <w:left w:val="none" w:sz="0" w:space="0" w:color="auto"/>
            <w:bottom w:val="none" w:sz="0" w:space="0" w:color="auto"/>
            <w:right w:val="none" w:sz="0" w:space="0" w:color="auto"/>
          </w:divBdr>
        </w:div>
        <w:div w:id="1320646511">
          <w:marLeft w:val="600"/>
          <w:marRight w:val="0"/>
          <w:marTop w:val="0"/>
          <w:marBottom w:val="0"/>
          <w:divBdr>
            <w:top w:val="none" w:sz="0" w:space="0" w:color="auto"/>
            <w:left w:val="none" w:sz="0" w:space="0" w:color="auto"/>
            <w:bottom w:val="none" w:sz="0" w:space="0" w:color="auto"/>
            <w:right w:val="none" w:sz="0" w:space="0" w:color="auto"/>
          </w:divBdr>
        </w:div>
        <w:div w:id="1357654202">
          <w:marLeft w:val="600"/>
          <w:marRight w:val="0"/>
          <w:marTop w:val="0"/>
          <w:marBottom w:val="0"/>
          <w:divBdr>
            <w:top w:val="none" w:sz="0" w:space="0" w:color="auto"/>
            <w:left w:val="none" w:sz="0" w:space="0" w:color="auto"/>
            <w:bottom w:val="none" w:sz="0" w:space="0" w:color="auto"/>
            <w:right w:val="none" w:sz="0" w:space="0" w:color="auto"/>
          </w:divBdr>
        </w:div>
        <w:div w:id="1482966901">
          <w:marLeft w:val="600"/>
          <w:marRight w:val="0"/>
          <w:marTop w:val="0"/>
          <w:marBottom w:val="0"/>
          <w:divBdr>
            <w:top w:val="none" w:sz="0" w:space="0" w:color="auto"/>
            <w:left w:val="none" w:sz="0" w:space="0" w:color="auto"/>
            <w:bottom w:val="none" w:sz="0" w:space="0" w:color="auto"/>
            <w:right w:val="none" w:sz="0" w:space="0" w:color="auto"/>
          </w:divBdr>
        </w:div>
        <w:div w:id="1622229929">
          <w:marLeft w:val="600"/>
          <w:marRight w:val="0"/>
          <w:marTop w:val="0"/>
          <w:marBottom w:val="0"/>
          <w:divBdr>
            <w:top w:val="none" w:sz="0" w:space="0" w:color="auto"/>
            <w:left w:val="none" w:sz="0" w:space="0" w:color="auto"/>
            <w:bottom w:val="none" w:sz="0" w:space="0" w:color="auto"/>
            <w:right w:val="none" w:sz="0" w:space="0" w:color="auto"/>
          </w:divBdr>
        </w:div>
        <w:div w:id="1692102658">
          <w:marLeft w:val="600"/>
          <w:marRight w:val="0"/>
          <w:marTop w:val="0"/>
          <w:marBottom w:val="0"/>
          <w:divBdr>
            <w:top w:val="none" w:sz="0" w:space="0" w:color="auto"/>
            <w:left w:val="none" w:sz="0" w:space="0" w:color="auto"/>
            <w:bottom w:val="none" w:sz="0" w:space="0" w:color="auto"/>
            <w:right w:val="none" w:sz="0" w:space="0" w:color="auto"/>
          </w:divBdr>
        </w:div>
        <w:div w:id="1732848131">
          <w:marLeft w:val="600"/>
          <w:marRight w:val="0"/>
          <w:marTop w:val="0"/>
          <w:marBottom w:val="0"/>
          <w:divBdr>
            <w:top w:val="none" w:sz="0" w:space="0" w:color="auto"/>
            <w:left w:val="none" w:sz="0" w:space="0" w:color="auto"/>
            <w:bottom w:val="none" w:sz="0" w:space="0" w:color="auto"/>
            <w:right w:val="none" w:sz="0" w:space="0" w:color="auto"/>
          </w:divBdr>
        </w:div>
        <w:div w:id="1748915639">
          <w:marLeft w:val="600"/>
          <w:marRight w:val="0"/>
          <w:marTop w:val="0"/>
          <w:marBottom w:val="0"/>
          <w:divBdr>
            <w:top w:val="none" w:sz="0" w:space="0" w:color="auto"/>
            <w:left w:val="none" w:sz="0" w:space="0" w:color="auto"/>
            <w:bottom w:val="none" w:sz="0" w:space="0" w:color="auto"/>
            <w:right w:val="none" w:sz="0" w:space="0" w:color="auto"/>
          </w:divBdr>
        </w:div>
        <w:div w:id="1765806518">
          <w:marLeft w:val="600"/>
          <w:marRight w:val="0"/>
          <w:marTop w:val="0"/>
          <w:marBottom w:val="0"/>
          <w:divBdr>
            <w:top w:val="none" w:sz="0" w:space="0" w:color="auto"/>
            <w:left w:val="none" w:sz="0" w:space="0" w:color="auto"/>
            <w:bottom w:val="none" w:sz="0" w:space="0" w:color="auto"/>
            <w:right w:val="none" w:sz="0" w:space="0" w:color="auto"/>
          </w:divBdr>
        </w:div>
        <w:div w:id="1772968294">
          <w:marLeft w:val="600"/>
          <w:marRight w:val="0"/>
          <w:marTop w:val="0"/>
          <w:marBottom w:val="0"/>
          <w:divBdr>
            <w:top w:val="none" w:sz="0" w:space="0" w:color="auto"/>
            <w:left w:val="none" w:sz="0" w:space="0" w:color="auto"/>
            <w:bottom w:val="none" w:sz="0" w:space="0" w:color="auto"/>
            <w:right w:val="none" w:sz="0" w:space="0" w:color="auto"/>
          </w:divBdr>
        </w:div>
        <w:div w:id="1773431618">
          <w:marLeft w:val="600"/>
          <w:marRight w:val="0"/>
          <w:marTop w:val="0"/>
          <w:marBottom w:val="0"/>
          <w:divBdr>
            <w:top w:val="none" w:sz="0" w:space="0" w:color="auto"/>
            <w:left w:val="none" w:sz="0" w:space="0" w:color="auto"/>
            <w:bottom w:val="none" w:sz="0" w:space="0" w:color="auto"/>
            <w:right w:val="none" w:sz="0" w:space="0" w:color="auto"/>
          </w:divBdr>
        </w:div>
        <w:div w:id="1861818246">
          <w:marLeft w:val="600"/>
          <w:marRight w:val="0"/>
          <w:marTop w:val="0"/>
          <w:marBottom w:val="0"/>
          <w:divBdr>
            <w:top w:val="none" w:sz="0" w:space="0" w:color="auto"/>
            <w:left w:val="none" w:sz="0" w:space="0" w:color="auto"/>
            <w:bottom w:val="none" w:sz="0" w:space="0" w:color="auto"/>
            <w:right w:val="none" w:sz="0" w:space="0" w:color="auto"/>
          </w:divBdr>
        </w:div>
        <w:div w:id="1881894849">
          <w:marLeft w:val="600"/>
          <w:marRight w:val="0"/>
          <w:marTop w:val="0"/>
          <w:marBottom w:val="0"/>
          <w:divBdr>
            <w:top w:val="none" w:sz="0" w:space="0" w:color="auto"/>
            <w:left w:val="none" w:sz="0" w:space="0" w:color="auto"/>
            <w:bottom w:val="none" w:sz="0" w:space="0" w:color="auto"/>
            <w:right w:val="none" w:sz="0" w:space="0" w:color="auto"/>
          </w:divBdr>
        </w:div>
        <w:div w:id="1892497721">
          <w:marLeft w:val="600"/>
          <w:marRight w:val="0"/>
          <w:marTop w:val="0"/>
          <w:marBottom w:val="0"/>
          <w:divBdr>
            <w:top w:val="none" w:sz="0" w:space="0" w:color="auto"/>
            <w:left w:val="none" w:sz="0" w:space="0" w:color="auto"/>
            <w:bottom w:val="none" w:sz="0" w:space="0" w:color="auto"/>
            <w:right w:val="none" w:sz="0" w:space="0" w:color="auto"/>
          </w:divBdr>
        </w:div>
        <w:div w:id="1966502580">
          <w:marLeft w:val="600"/>
          <w:marRight w:val="0"/>
          <w:marTop w:val="0"/>
          <w:marBottom w:val="0"/>
          <w:divBdr>
            <w:top w:val="none" w:sz="0" w:space="0" w:color="auto"/>
            <w:left w:val="none" w:sz="0" w:space="0" w:color="auto"/>
            <w:bottom w:val="none" w:sz="0" w:space="0" w:color="auto"/>
            <w:right w:val="none" w:sz="0" w:space="0" w:color="auto"/>
          </w:divBdr>
        </w:div>
        <w:div w:id="1990204905">
          <w:marLeft w:val="600"/>
          <w:marRight w:val="0"/>
          <w:marTop w:val="0"/>
          <w:marBottom w:val="0"/>
          <w:divBdr>
            <w:top w:val="none" w:sz="0" w:space="0" w:color="auto"/>
            <w:left w:val="none" w:sz="0" w:space="0" w:color="auto"/>
            <w:bottom w:val="none" w:sz="0" w:space="0" w:color="auto"/>
            <w:right w:val="none" w:sz="0" w:space="0" w:color="auto"/>
          </w:divBdr>
        </w:div>
      </w:divsChild>
    </w:div>
    <w:div w:id="69886354">
      <w:bodyDiv w:val="1"/>
      <w:marLeft w:val="390"/>
      <w:marRight w:val="390"/>
      <w:marTop w:val="390"/>
      <w:marBottom w:val="0"/>
      <w:divBdr>
        <w:top w:val="none" w:sz="0" w:space="0" w:color="auto"/>
        <w:left w:val="none" w:sz="0" w:space="0" w:color="auto"/>
        <w:bottom w:val="none" w:sz="0" w:space="0" w:color="auto"/>
        <w:right w:val="none" w:sz="0" w:space="0" w:color="auto"/>
      </w:divBdr>
      <w:divsChild>
        <w:div w:id="227612951">
          <w:marLeft w:val="720"/>
          <w:marRight w:val="0"/>
          <w:marTop w:val="0"/>
          <w:marBottom w:val="0"/>
          <w:divBdr>
            <w:top w:val="none" w:sz="0" w:space="0" w:color="auto"/>
            <w:left w:val="none" w:sz="0" w:space="0" w:color="auto"/>
            <w:bottom w:val="none" w:sz="0" w:space="0" w:color="auto"/>
            <w:right w:val="none" w:sz="0" w:space="0" w:color="auto"/>
          </w:divBdr>
        </w:div>
        <w:div w:id="369912933">
          <w:marLeft w:val="600"/>
          <w:marRight w:val="0"/>
          <w:marTop w:val="0"/>
          <w:marBottom w:val="0"/>
          <w:divBdr>
            <w:top w:val="none" w:sz="0" w:space="0" w:color="auto"/>
            <w:left w:val="none" w:sz="0" w:space="0" w:color="auto"/>
            <w:bottom w:val="none" w:sz="0" w:space="0" w:color="auto"/>
            <w:right w:val="none" w:sz="0" w:space="0" w:color="auto"/>
          </w:divBdr>
        </w:div>
        <w:div w:id="370954758">
          <w:marLeft w:val="720"/>
          <w:marRight w:val="0"/>
          <w:marTop w:val="0"/>
          <w:marBottom w:val="0"/>
          <w:divBdr>
            <w:top w:val="none" w:sz="0" w:space="0" w:color="auto"/>
            <w:left w:val="none" w:sz="0" w:space="0" w:color="auto"/>
            <w:bottom w:val="none" w:sz="0" w:space="0" w:color="auto"/>
            <w:right w:val="none" w:sz="0" w:space="0" w:color="auto"/>
          </w:divBdr>
        </w:div>
        <w:div w:id="389769057">
          <w:marLeft w:val="600"/>
          <w:marRight w:val="0"/>
          <w:marTop w:val="0"/>
          <w:marBottom w:val="0"/>
          <w:divBdr>
            <w:top w:val="none" w:sz="0" w:space="0" w:color="auto"/>
            <w:left w:val="none" w:sz="0" w:space="0" w:color="auto"/>
            <w:bottom w:val="none" w:sz="0" w:space="0" w:color="auto"/>
            <w:right w:val="none" w:sz="0" w:space="0" w:color="auto"/>
          </w:divBdr>
        </w:div>
        <w:div w:id="430515687">
          <w:marLeft w:val="600"/>
          <w:marRight w:val="0"/>
          <w:marTop w:val="0"/>
          <w:marBottom w:val="0"/>
          <w:divBdr>
            <w:top w:val="none" w:sz="0" w:space="0" w:color="auto"/>
            <w:left w:val="none" w:sz="0" w:space="0" w:color="auto"/>
            <w:bottom w:val="none" w:sz="0" w:space="0" w:color="auto"/>
            <w:right w:val="none" w:sz="0" w:space="0" w:color="auto"/>
          </w:divBdr>
        </w:div>
        <w:div w:id="571889711">
          <w:marLeft w:val="600"/>
          <w:marRight w:val="0"/>
          <w:marTop w:val="0"/>
          <w:marBottom w:val="0"/>
          <w:divBdr>
            <w:top w:val="none" w:sz="0" w:space="0" w:color="auto"/>
            <w:left w:val="none" w:sz="0" w:space="0" w:color="auto"/>
            <w:bottom w:val="none" w:sz="0" w:space="0" w:color="auto"/>
            <w:right w:val="none" w:sz="0" w:space="0" w:color="auto"/>
          </w:divBdr>
        </w:div>
        <w:div w:id="706563953">
          <w:marLeft w:val="600"/>
          <w:marRight w:val="0"/>
          <w:marTop w:val="0"/>
          <w:marBottom w:val="0"/>
          <w:divBdr>
            <w:top w:val="none" w:sz="0" w:space="0" w:color="auto"/>
            <w:left w:val="none" w:sz="0" w:space="0" w:color="auto"/>
            <w:bottom w:val="none" w:sz="0" w:space="0" w:color="auto"/>
            <w:right w:val="none" w:sz="0" w:space="0" w:color="auto"/>
          </w:divBdr>
        </w:div>
        <w:div w:id="733118427">
          <w:marLeft w:val="600"/>
          <w:marRight w:val="0"/>
          <w:marTop w:val="0"/>
          <w:marBottom w:val="0"/>
          <w:divBdr>
            <w:top w:val="none" w:sz="0" w:space="0" w:color="auto"/>
            <w:left w:val="none" w:sz="0" w:space="0" w:color="auto"/>
            <w:bottom w:val="none" w:sz="0" w:space="0" w:color="auto"/>
            <w:right w:val="none" w:sz="0" w:space="0" w:color="auto"/>
          </w:divBdr>
        </w:div>
        <w:div w:id="741683261">
          <w:marLeft w:val="600"/>
          <w:marRight w:val="0"/>
          <w:marTop w:val="0"/>
          <w:marBottom w:val="0"/>
          <w:divBdr>
            <w:top w:val="none" w:sz="0" w:space="0" w:color="auto"/>
            <w:left w:val="none" w:sz="0" w:space="0" w:color="auto"/>
            <w:bottom w:val="none" w:sz="0" w:space="0" w:color="auto"/>
            <w:right w:val="none" w:sz="0" w:space="0" w:color="auto"/>
          </w:divBdr>
        </w:div>
        <w:div w:id="803617257">
          <w:marLeft w:val="720"/>
          <w:marRight w:val="0"/>
          <w:marTop w:val="0"/>
          <w:marBottom w:val="0"/>
          <w:divBdr>
            <w:top w:val="none" w:sz="0" w:space="0" w:color="auto"/>
            <w:left w:val="none" w:sz="0" w:space="0" w:color="auto"/>
            <w:bottom w:val="none" w:sz="0" w:space="0" w:color="auto"/>
            <w:right w:val="none" w:sz="0" w:space="0" w:color="auto"/>
          </w:divBdr>
        </w:div>
        <w:div w:id="930314328">
          <w:marLeft w:val="600"/>
          <w:marRight w:val="0"/>
          <w:marTop w:val="0"/>
          <w:marBottom w:val="0"/>
          <w:divBdr>
            <w:top w:val="none" w:sz="0" w:space="0" w:color="auto"/>
            <w:left w:val="none" w:sz="0" w:space="0" w:color="auto"/>
            <w:bottom w:val="none" w:sz="0" w:space="0" w:color="auto"/>
            <w:right w:val="none" w:sz="0" w:space="0" w:color="auto"/>
          </w:divBdr>
        </w:div>
        <w:div w:id="944536769">
          <w:marLeft w:val="600"/>
          <w:marRight w:val="0"/>
          <w:marTop w:val="0"/>
          <w:marBottom w:val="0"/>
          <w:divBdr>
            <w:top w:val="none" w:sz="0" w:space="0" w:color="auto"/>
            <w:left w:val="none" w:sz="0" w:space="0" w:color="auto"/>
            <w:bottom w:val="none" w:sz="0" w:space="0" w:color="auto"/>
            <w:right w:val="none" w:sz="0" w:space="0" w:color="auto"/>
          </w:divBdr>
        </w:div>
        <w:div w:id="1052537458">
          <w:marLeft w:val="840"/>
          <w:marRight w:val="0"/>
          <w:marTop w:val="0"/>
          <w:marBottom w:val="0"/>
          <w:divBdr>
            <w:top w:val="none" w:sz="0" w:space="0" w:color="auto"/>
            <w:left w:val="none" w:sz="0" w:space="0" w:color="auto"/>
            <w:bottom w:val="none" w:sz="0" w:space="0" w:color="auto"/>
            <w:right w:val="none" w:sz="0" w:space="0" w:color="auto"/>
          </w:divBdr>
        </w:div>
        <w:div w:id="1995989630">
          <w:marLeft w:val="600"/>
          <w:marRight w:val="0"/>
          <w:marTop w:val="0"/>
          <w:marBottom w:val="0"/>
          <w:divBdr>
            <w:top w:val="none" w:sz="0" w:space="0" w:color="auto"/>
            <w:left w:val="none" w:sz="0" w:space="0" w:color="auto"/>
            <w:bottom w:val="none" w:sz="0" w:space="0" w:color="auto"/>
            <w:right w:val="none" w:sz="0" w:space="0" w:color="auto"/>
          </w:divBdr>
        </w:div>
        <w:div w:id="2043825140">
          <w:marLeft w:val="600"/>
          <w:marRight w:val="0"/>
          <w:marTop w:val="0"/>
          <w:marBottom w:val="0"/>
          <w:divBdr>
            <w:top w:val="none" w:sz="0" w:space="0" w:color="auto"/>
            <w:left w:val="none" w:sz="0" w:space="0" w:color="auto"/>
            <w:bottom w:val="none" w:sz="0" w:space="0" w:color="auto"/>
            <w:right w:val="none" w:sz="0" w:space="0" w:color="auto"/>
          </w:divBdr>
        </w:div>
        <w:div w:id="2044282595">
          <w:marLeft w:val="600"/>
          <w:marRight w:val="0"/>
          <w:marTop w:val="0"/>
          <w:marBottom w:val="0"/>
          <w:divBdr>
            <w:top w:val="none" w:sz="0" w:space="0" w:color="auto"/>
            <w:left w:val="none" w:sz="0" w:space="0" w:color="auto"/>
            <w:bottom w:val="none" w:sz="0" w:space="0" w:color="auto"/>
            <w:right w:val="none" w:sz="0" w:space="0" w:color="auto"/>
          </w:divBdr>
        </w:div>
      </w:divsChild>
    </w:div>
    <w:div w:id="123622499">
      <w:bodyDiv w:val="1"/>
      <w:marLeft w:val="0"/>
      <w:marRight w:val="0"/>
      <w:marTop w:val="0"/>
      <w:marBottom w:val="0"/>
      <w:divBdr>
        <w:top w:val="none" w:sz="0" w:space="0" w:color="auto"/>
        <w:left w:val="none" w:sz="0" w:space="0" w:color="auto"/>
        <w:bottom w:val="none" w:sz="0" w:space="0" w:color="auto"/>
        <w:right w:val="none" w:sz="0" w:space="0" w:color="auto"/>
      </w:divBdr>
    </w:div>
    <w:div w:id="126628558">
      <w:bodyDiv w:val="1"/>
      <w:marLeft w:val="0"/>
      <w:marRight w:val="0"/>
      <w:marTop w:val="0"/>
      <w:marBottom w:val="0"/>
      <w:divBdr>
        <w:top w:val="none" w:sz="0" w:space="0" w:color="auto"/>
        <w:left w:val="none" w:sz="0" w:space="0" w:color="auto"/>
        <w:bottom w:val="none" w:sz="0" w:space="0" w:color="auto"/>
        <w:right w:val="none" w:sz="0" w:space="0" w:color="auto"/>
      </w:divBdr>
      <w:divsChild>
        <w:div w:id="1825929471">
          <w:marLeft w:val="0"/>
          <w:marRight w:val="0"/>
          <w:marTop w:val="0"/>
          <w:marBottom w:val="0"/>
          <w:divBdr>
            <w:top w:val="none" w:sz="0" w:space="0" w:color="auto"/>
            <w:left w:val="none" w:sz="0" w:space="0" w:color="auto"/>
            <w:bottom w:val="none" w:sz="0" w:space="0" w:color="auto"/>
            <w:right w:val="none" w:sz="0" w:space="0" w:color="auto"/>
          </w:divBdr>
          <w:divsChild>
            <w:div w:id="2066106032">
              <w:marLeft w:val="0"/>
              <w:marRight w:val="0"/>
              <w:marTop w:val="0"/>
              <w:marBottom w:val="0"/>
              <w:divBdr>
                <w:top w:val="none" w:sz="0" w:space="0" w:color="auto"/>
                <w:left w:val="none" w:sz="0" w:space="0" w:color="auto"/>
                <w:bottom w:val="none" w:sz="0" w:space="0" w:color="auto"/>
                <w:right w:val="none" w:sz="0" w:space="0" w:color="auto"/>
              </w:divBdr>
              <w:divsChild>
                <w:div w:id="1709987692">
                  <w:marLeft w:val="0"/>
                  <w:marRight w:val="0"/>
                  <w:marTop w:val="0"/>
                  <w:marBottom w:val="0"/>
                  <w:divBdr>
                    <w:top w:val="none" w:sz="0" w:space="0" w:color="auto"/>
                    <w:left w:val="none" w:sz="0" w:space="0" w:color="auto"/>
                    <w:bottom w:val="none" w:sz="0" w:space="0" w:color="auto"/>
                    <w:right w:val="none" w:sz="0" w:space="0" w:color="auto"/>
                  </w:divBdr>
                  <w:divsChild>
                    <w:div w:id="590696039">
                      <w:marLeft w:val="1"/>
                      <w:marRight w:val="1"/>
                      <w:marTop w:val="0"/>
                      <w:marBottom w:val="0"/>
                      <w:divBdr>
                        <w:top w:val="none" w:sz="0" w:space="0" w:color="auto"/>
                        <w:left w:val="none" w:sz="0" w:space="0" w:color="auto"/>
                        <w:bottom w:val="none" w:sz="0" w:space="0" w:color="auto"/>
                        <w:right w:val="none" w:sz="0" w:space="0" w:color="auto"/>
                      </w:divBdr>
                      <w:divsChild>
                        <w:div w:id="313221785">
                          <w:marLeft w:val="0"/>
                          <w:marRight w:val="0"/>
                          <w:marTop w:val="0"/>
                          <w:marBottom w:val="0"/>
                          <w:divBdr>
                            <w:top w:val="none" w:sz="0" w:space="0" w:color="auto"/>
                            <w:left w:val="none" w:sz="0" w:space="0" w:color="auto"/>
                            <w:bottom w:val="none" w:sz="0" w:space="0" w:color="auto"/>
                            <w:right w:val="none" w:sz="0" w:space="0" w:color="auto"/>
                          </w:divBdr>
                          <w:divsChild>
                            <w:div w:id="2146770119">
                              <w:marLeft w:val="0"/>
                              <w:marRight w:val="0"/>
                              <w:marTop w:val="0"/>
                              <w:marBottom w:val="360"/>
                              <w:divBdr>
                                <w:top w:val="none" w:sz="0" w:space="0" w:color="auto"/>
                                <w:left w:val="none" w:sz="0" w:space="0" w:color="auto"/>
                                <w:bottom w:val="none" w:sz="0" w:space="0" w:color="auto"/>
                                <w:right w:val="none" w:sz="0" w:space="0" w:color="auto"/>
                              </w:divBdr>
                              <w:divsChild>
                                <w:div w:id="848254525">
                                  <w:marLeft w:val="0"/>
                                  <w:marRight w:val="0"/>
                                  <w:marTop w:val="0"/>
                                  <w:marBottom w:val="0"/>
                                  <w:divBdr>
                                    <w:top w:val="none" w:sz="0" w:space="0" w:color="auto"/>
                                    <w:left w:val="none" w:sz="0" w:space="0" w:color="auto"/>
                                    <w:bottom w:val="none" w:sz="0" w:space="0" w:color="auto"/>
                                    <w:right w:val="none" w:sz="0" w:space="0" w:color="auto"/>
                                  </w:divBdr>
                                  <w:divsChild>
                                    <w:div w:id="1324629888">
                                      <w:marLeft w:val="0"/>
                                      <w:marRight w:val="0"/>
                                      <w:marTop w:val="0"/>
                                      <w:marBottom w:val="0"/>
                                      <w:divBdr>
                                        <w:top w:val="none" w:sz="0" w:space="0" w:color="auto"/>
                                        <w:left w:val="none" w:sz="0" w:space="0" w:color="auto"/>
                                        <w:bottom w:val="none" w:sz="0" w:space="0" w:color="auto"/>
                                        <w:right w:val="none" w:sz="0" w:space="0" w:color="auto"/>
                                      </w:divBdr>
                                      <w:divsChild>
                                        <w:div w:id="757865946">
                                          <w:marLeft w:val="0"/>
                                          <w:marRight w:val="0"/>
                                          <w:marTop w:val="0"/>
                                          <w:marBottom w:val="0"/>
                                          <w:divBdr>
                                            <w:top w:val="none" w:sz="0" w:space="0" w:color="auto"/>
                                            <w:left w:val="none" w:sz="0" w:space="0" w:color="auto"/>
                                            <w:bottom w:val="none" w:sz="0" w:space="0" w:color="auto"/>
                                            <w:right w:val="none" w:sz="0" w:space="0" w:color="auto"/>
                                          </w:divBdr>
                                          <w:divsChild>
                                            <w:div w:id="1055423978">
                                              <w:marLeft w:val="0"/>
                                              <w:marRight w:val="0"/>
                                              <w:marTop w:val="0"/>
                                              <w:marBottom w:val="0"/>
                                              <w:divBdr>
                                                <w:top w:val="none" w:sz="0" w:space="0" w:color="auto"/>
                                                <w:left w:val="none" w:sz="0" w:space="0" w:color="auto"/>
                                                <w:bottom w:val="none" w:sz="0" w:space="0" w:color="auto"/>
                                                <w:right w:val="none" w:sz="0" w:space="0" w:color="auto"/>
                                              </w:divBdr>
                                              <w:divsChild>
                                                <w:div w:id="532693238">
                                                  <w:marLeft w:val="0"/>
                                                  <w:marRight w:val="0"/>
                                                  <w:marTop w:val="0"/>
                                                  <w:marBottom w:val="0"/>
                                                  <w:divBdr>
                                                    <w:top w:val="none" w:sz="0" w:space="0" w:color="auto"/>
                                                    <w:left w:val="none" w:sz="0" w:space="0" w:color="auto"/>
                                                    <w:bottom w:val="none" w:sz="0" w:space="0" w:color="auto"/>
                                                    <w:right w:val="none" w:sz="0" w:space="0" w:color="auto"/>
                                                  </w:divBdr>
                                                  <w:divsChild>
                                                    <w:div w:id="224219971">
                                                      <w:marLeft w:val="600"/>
                                                      <w:marRight w:val="0"/>
                                                      <w:marTop w:val="0"/>
                                                      <w:marBottom w:val="0"/>
                                                      <w:divBdr>
                                                        <w:top w:val="none" w:sz="0" w:space="0" w:color="auto"/>
                                                        <w:left w:val="none" w:sz="0" w:space="0" w:color="auto"/>
                                                        <w:bottom w:val="none" w:sz="0" w:space="0" w:color="auto"/>
                                                        <w:right w:val="none" w:sz="0" w:space="0" w:color="auto"/>
                                                      </w:divBdr>
                                                    </w:div>
                                                    <w:div w:id="1083599656">
                                                      <w:marLeft w:val="600"/>
                                                      <w:marRight w:val="0"/>
                                                      <w:marTop w:val="0"/>
                                                      <w:marBottom w:val="0"/>
                                                      <w:divBdr>
                                                        <w:top w:val="none" w:sz="0" w:space="0" w:color="auto"/>
                                                        <w:left w:val="none" w:sz="0" w:space="0" w:color="auto"/>
                                                        <w:bottom w:val="none" w:sz="0" w:space="0" w:color="auto"/>
                                                        <w:right w:val="none" w:sz="0" w:space="0" w:color="auto"/>
                                                      </w:divBdr>
                                                    </w:div>
                                                    <w:div w:id="20862228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8858">
      <w:bodyDiv w:val="1"/>
      <w:marLeft w:val="0"/>
      <w:marRight w:val="0"/>
      <w:marTop w:val="0"/>
      <w:marBottom w:val="0"/>
      <w:divBdr>
        <w:top w:val="none" w:sz="0" w:space="0" w:color="auto"/>
        <w:left w:val="none" w:sz="0" w:space="0" w:color="auto"/>
        <w:bottom w:val="none" w:sz="0" w:space="0" w:color="auto"/>
        <w:right w:val="none" w:sz="0" w:space="0" w:color="auto"/>
      </w:divBdr>
    </w:div>
    <w:div w:id="151215763">
      <w:bodyDiv w:val="1"/>
      <w:marLeft w:val="0"/>
      <w:marRight w:val="0"/>
      <w:marTop w:val="0"/>
      <w:marBottom w:val="0"/>
      <w:divBdr>
        <w:top w:val="none" w:sz="0" w:space="0" w:color="auto"/>
        <w:left w:val="none" w:sz="0" w:space="0" w:color="auto"/>
        <w:bottom w:val="none" w:sz="0" w:space="0" w:color="auto"/>
        <w:right w:val="none" w:sz="0" w:space="0" w:color="auto"/>
      </w:divBdr>
    </w:div>
    <w:div w:id="166484947">
      <w:bodyDiv w:val="1"/>
      <w:marLeft w:val="390"/>
      <w:marRight w:val="390"/>
      <w:marTop w:val="390"/>
      <w:marBottom w:val="0"/>
      <w:divBdr>
        <w:top w:val="none" w:sz="0" w:space="0" w:color="auto"/>
        <w:left w:val="none" w:sz="0" w:space="0" w:color="auto"/>
        <w:bottom w:val="none" w:sz="0" w:space="0" w:color="auto"/>
        <w:right w:val="none" w:sz="0" w:space="0" w:color="auto"/>
      </w:divBdr>
      <w:divsChild>
        <w:div w:id="67776162">
          <w:marLeft w:val="600"/>
          <w:marRight w:val="0"/>
          <w:marTop w:val="0"/>
          <w:marBottom w:val="0"/>
          <w:divBdr>
            <w:top w:val="none" w:sz="0" w:space="0" w:color="auto"/>
            <w:left w:val="none" w:sz="0" w:space="0" w:color="auto"/>
            <w:bottom w:val="none" w:sz="0" w:space="0" w:color="auto"/>
            <w:right w:val="none" w:sz="0" w:space="0" w:color="auto"/>
          </w:divBdr>
        </w:div>
        <w:div w:id="174268090">
          <w:marLeft w:val="600"/>
          <w:marRight w:val="0"/>
          <w:marTop w:val="0"/>
          <w:marBottom w:val="0"/>
          <w:divBdr>
            <w:top w:val="none" w:sz="0" w:space="0" w:color="auto"/>
            <w:left w:val="none" w:sz="0" w:space="0" w:color="auto"/>
            <w:bottom w:val="none" w:sz="0" w:space="0" w:color="auto"/>
            <w:right w:val="none" w:sz="0" w:space="0" w:color="auto"/>
          </w:divBdr>
        </w:div>
        <w:div w:id="790513996">
          <w:marLeft w:val="600"/>
          <w:marRight w:val="0"/>
          <w:marTop w:val="0"/>
          <w:marBottom w:val="0"/>
          <w:divBdr>
            <w:top w:val="none" w:sz="0" w:space="0" w:color="auto"/>
            <w:left w:val="none" w:sz="0" w:space="0" w:color="auto"/>
            <w:bottom w:val="none" w:sz="0" w:space="0" w:color="auto"/>
            <w:right w:val="none" w:sz="0" w:space="0" w:color="auto"/>
          </w:divBdr>
        </w:div>
        <w:div w:id="1398823828">
          <w:marLeft w:val="600"/>
          <w:marRight w:val="0"/>
          <w:marTop w:val="0"/>
          <w:marBottom w:val="0"/>
          <w:divBdr>
            <w:top w:val="none" w:sz="0" w:space="0" w:color="auto"/>
            <w:left w:val="none" w:sz="0" w:space="0" w:color="auto"/>
            <w:bottom w:val="none" w:sz="0" w:space="0" w:color="auto"/>
            <w:right w:val="none" w:sz="0" w:space="0" w:color="auto"/>
          </w:divBdr>
        </w:div>
        <w:div w:id="1499494388">
          <w:marLeft w:val="600"/>
          <w:marRight w:val="0"/>
          <w:marTop w:val="0"/>
          <w:marBottom w:val="0"/>
          <w:divBdr>
            <w:top w:val="none" w:sz="0" w:space="0" w:color="auto"/>
            <w:left w:val="none" w:sz="0" w:space="0" w:color="auto"/>
            <w:bottom w:val="none" w:sz="0" w:space="0" w:color="auto"/>
            <w:right w:val="none" w:sz="0" w:space="0" w:color="auto"/>
          </w:divBdr>
        </w:div>
        <w:div w:id="1717269683">
          <w:marLeft w:val="600"/>
          <w:marRight w:val="0"/>
          <w:marTop w:val="0"/>
          <w:marBottom w:val="0"/>
          <w:divBdr>
            <w:top w:val="none" w:sz="0" w:space="0" w:color="auto"/>
            <w:left w:val="none" w:sz="0" w:space="0" w:color="auto"/>
            <w:bottom w:val="none" w:sz="0" w:space="0" w:color="auto"/>
            <w:right w:val="none" w:sz="0" w:space="0" w:color="auto"/>
          </w:divBdr>
        </w:div>
      </w:divsChild>
    </w:div>
    <w:div w:id="187109277">
      <w:bodyDiv w:val="1"/>
      <w:marLeft w:val="0"/>
      <w:marRight w:val="0"/>
      <w:marTop w:val="0"/>
      <w:marBottom w:val="0"/>
      <w:divBdr>
        <w:top w:val="none" w:sz="0" w:space="0" w:color="auto"/>
        <w:left w:val="none" w:sz="0" w:space="0" w:color="auto"/>
        <w:bottom w:val="none" w:sz="0" w:space="0" w:color="auto"/>
        <w:right w:val="none" w:sz="0" w:space="0" w:color="auto"/>
      </w:divBdr>
    </w:div>
    <w:div w:id="189731357">
      <w:bodyDiv w:val="1"/>
      <w:marLeft w:val="0"/>
      <w:marRight w:val="0"/>
      <w:marTop w:val="0"/>
      <w:marBottom w:val="0"/>
      <w:divBdr>
        <w:top w:val="none" w:sz="0" w:space="0" w:color="auto"/>
        <w:left w:val="none" w:sz="0" w:space="0" w:color="auto"/>
        <w:bottom w:val="none" w:sz="0" w:space="0" w:color="auto"/>
        <w:right w:val="none" w:sz="0" w:space="0" w:color="auto"/>
      </w:divBdr>
    </w:div>
    <w:div w:id="200485563">
      <w:bodyDiv w:val="1"/>
      <w:marLeft w:val="390"/>
      <w:marRight w:val="390"/>
      <w:marTop w:val="390"/>
      <w:marBottom w:val="0"/>
      <w:divBdr>
        <w:top w:val="none" w:sz="0" w:space="0" w:color="auto"/>
        <w:left w:val="none" w:sz="0" w:space="0" w:color="auto"/>
        <w:bottom w:val="none" w:sz="0" w:space="0" w:color="auto"/>
        <w:right w:val="none" w:sz="0" w:space="0" w:color="auto"/>
      </w:divBdr>
    </w:div>
    <w:div w:id="205487093">
      <w:bodyDiv w:val="1"/>
      <w:marLeft w:val="0"/>
      <w:marRight w:val="0"/>
      <w:marTop w:val="0"/>
      <w:marBottom w:val="0"/>
      <w:divBdr>
        <w:top w:val="none" w:sz="0" w:space="0" w:color="auto"/>
        <w:left w:val="none" w:sz="0" w:space="0" w:color="auto"/>
        <w:bottom w:val="none" w:sz="0" w:space="0" w:color="auto"/>
        <w:right w:val="none" w:sz="0" w:space="0" w:color="auto"/>
      </w:divBdr>
    </w:div>
    <w:div w:id="230509613">
      <w:bodyDiv w:val="1"/>
      <w:marLeft w:val="390"/>
      <w:marRight w:val="390"/>
      <w:marTop w:val="390"/>
      <w:marBottom w:val="0"/>
      <w:divBdr>
        <w:top w:val="none" w:sz="0" w:space="0" w:color="auto"/>
        <w:left w:val="none" w:sz="0" w:space="0" w:color="auto"/>
        <w:bottom w:val="none" w:sz="0" w:space="0" w:color="auto"/>
        <w:right w:val="none" w:sz="0" w:space="0" w:color="auto"/>
      </w:divBdr>
      <w:divsChild>
        <w:div w:id="71198363">
          <w:marLeft w:val="600"/>
          <w:marRight w:val="0"/>
          <w:marTop w:val="0"/>
          <w:marBottom w:val="0"/>
          <w:divBdr>
            <w:top w:val="none" w:sz="0" w:space="0" w:color="auto"/>
            <w:left w:val="none" w:sz="0" w:space="0" w:color="auto"/>
            <w:bottom w:val="none" w:sz="0" w:space="0" w:color="auto"/>
            <w:right w:val="none" w:sz="0" w:space="0" w:color="auto"/>
          </w:divBdr>
        </w:div>
        <w:div w:id="112480382">
          <w:marLeft w:val="600"/>
          <w:marRight w:val="0"/>
          <w:marTop w:val="0"/>
          <w:marBottom w:val="0"/>
          <w:divBdr>
            <w:top w:val="none" w:sz="0" w:space="0" w:color="auto"/>
            <w:left w:val="none" w:sz="0" w:space="0" w:color="auto"/>
            <w:bottom w:val="none" w:sz="0" w:space="0" w:color="auto"/>
            <w:right w:val="none" w:sz="0" w:space="0" w:color="auto"/>
          </w:divBdr>
        </w:div>
        <w:div w:id="226381571">
          <w:marLeft w:val="600"/>
          <w:marRight w:val="0"/>
          <w:marTop w:val="0"/>
          <w:marBottom w:val="0"/>
          <w:divBdr>
            <w:top w:val="none" w:sz="0" w:space="0" w:color="auto"/>
            <w:left w:val="none" w:sz="0" w:space="0" w:color="auto"/>
            <w:bottom w:val="none" w:sz="0" w:space="0" w:color="auto"/>
            <w:right w:val="none" w:sz="0" w:space="0" w:color="auto"/>
          </w:divBdr>
        </w:div>
        <w:div w:id="276446683">
          <w:marLeft w:val="720"/>
          <w:marRight w:val="0"/>
          <w:marTop w:val="0"/>
          <w:marBottom w:val="0"/>
          <w:divBdr>
            <w:top w:val="none" w:sz="0" w:space="0" w:color="auto"/>
            <w:left w:val="none" w:sz="0" w:space="0" w:color="auto"/>
            <w:bottom w:val="none" w:sz="0" w:space="0" w:color="auto"/>
            <w:right w:val="none" w:sz="0" w:space="0" w:color="auto"/>
          </w:divBdr>
        </w:div>
        <w:div w:id="384255341">
          <w:marLeft w:val="720"/>
          <w:marRight w:val="0"/>
          <w:marTop w:val="0"/>
          <w:marBottom w:val="0"/>
          <w:divBdr>
            <w:top w:val="none" w:sz="0" w:space="0" w:color="auto"/>
            <w:left w:val="none" w:sz="0" w:space="0" w:color="auto"/>
            <w:bottom w:val="none" w:sz="0" w:space="0" w:color="auto"/>
            <w:right w:val="none" w:sz="0" w:space="0" w:color="auto"/>
          </w:divBdr>
        </w:div>
        <w:div w:id="445125778">
          <w:marLeft w:val="600"/>
          <w:marRight w:val="0"/>
          <w:marTop w:val="0"/>
          <w:marBottom w:val="0"/>
          <w:divBdr>
            <w:top w:val="none" w:sz="0" w:space="0" w:color="auto"/>
            <w:left w:val="none" w:sz="0" w:space="0" w:color="auto"/>
            <w:bottom w:val="none" w:sz="0" w:space="0" w:color="auto"/>
            <w:right w:val="none" w:sz="0" w:space="0" w:color="auto"/>
          </w:divBdr>
        </w:div>
        <w:div w:id="488134811">
          <w:marLeft w:val="600"/>
          <w:marRight w:val="0"/>
          <w:marTop w:val="0"/>
          <w:marBottom w:val="0"/>
          <w:divBdr>
            <w:top w:val="none" w:sz="0" w:space="0" w:color="auto"/>
            <w:left w:val="none" w:sz="0" w:space="0" w:color="auto"/>
            <w:bottom w:val="none" w:sz="0" w:space="0" w:color="auto"/>
            <w:right w:val="none" w:sz="0" w:space="0" w:color="auto"/>
          </w:divBdr>
        </w:div>
        <w:div w:id="516307542">
          <w:marLeft w:val="600"/>
          <w:marRight w:val="0"/>
          <w:marTop w:val="0"/>
          <w:marBottom w:val="0"/>
          <w:divBdr>
            <w:top w:val="none" w:sz="0" w:space="0" w:color="auto"/>
            <w:left w:val="none" w:sz="0" w:space="0" w:color="auto"/>
            <w:bottom w:val="none" w:sz="0" w:space="0" w:color="auto"/>
            <w:right w:val="none" w:sz="0" w:space="0" w:color="auto"/>
          </w:divBdr>
        </w:div>
        <w:div w:id="533228364">
          <w:marLeft w:val="600"/>
          <w:marRight w:val="0"/>
          <w:marTop w:val="0"/>
          <w:marBottom w:val="0"/>
          <w:divBdr>
            <w:top w:val="none" w:sz="0" w:space="0" w:color="auto"/>
            <w:left w:val="none" w:sz="0" w:space="0" w:color="auto"/>
            <w:bottom w:val="none" w:sz="0" w:space="0" w:color="auto"/>
            <w:right w:val="none" w:sz="0" w:space="0" w:color="auto"/>
          </w:divBdr>
        </w:div>
        <w:div w:id="649678225">
          <w:marLeft w:val="840"/>
          <w:marRight w:val="0"/>
          <w:marTop w:val="0"/>
          <w:marBottom w:val="0"/>
          <w:divBdr>
            <w:top w:val="none" w:sz="0" w:space="0" w:color="auto"/>
            <w:left w:val="none" w:sz="0" w:space="0" w:color="auto"/>
            <w:bottom w:val="none" w:sz="0" w:space="0" w:color="auto"/>
            <w:right w:val="none" w:sz="0" w:space="0" w:color="auto"/>
          </w:divBdr>
        </w:div>
        <w:div w:id="948395942">
          <w:marLeft w:val="600"/>
          <w:marRight w:val="0"/>
          <w:marTop w:val="0"/>
          <w:marBottom w:val="0"/>
          <w:divBdr>
            <w:top w:val="none" w:sz="0" w:space="0" w:color="auto"/>
            <w:left w:val="none" w:sz="0" w:space="0" w:color="auto"/>
            <w:bottom w:val="none" w:sz="0" w:space="0" w:color="auto"/>
            <w:right w:val="none" w:sz="0" w:space="0" w:color="auto"/>
          </w:divBdr>
        </w:div>
        <w:div w:id="1027367522">
          <w:marLeft w:val="600"/>
          <w:marRight w:val="0"/>
          <w:marTop w:val="0"/>
          <w:marBottom w:val="0"/>
          <w:divBdr>
            <w:top w:val="none" w:sz="0" w:space="0" w:color="auto"/>
            <w:left w:val="none" w:sz="0" w:space="0" w:color="auto"/>
            <w:bottom w:val="none" w:sz="0" w:space="0" w:color="auto"/>
            <w:right w:val="none" w:sz="0" w:space="0" w:color="auto"/>
          </w:divBdr>
        </w:div>
        <w:div w:id="1075401073">
          <w:marLeft w:val="600"/>
          <w:marRight w:val="0"/>
          <w:marTop w:val="0"/>
          <w:marBottom w:val="0"/>
          <w:divBdr>
            <w:top w:val="none" w:sz="0" w:space="0" w:color="auto"/>
            <w:left w:val="none" w:sz="0" w:space="0" w:color="auto"/>
            <w:bottom w:val="none" w:sz="0" w:space="0" w:color="auto"/>
            <w:right w:val="none" w:sz="0" w:space="0" w:color="auto"/>
          </w:divBdr>
        </w:div>
        <w:div w:id="1103458917">
          <w:marLeft w:val="600"/>
          <w:marRight w:val="0"/>
          <w:marTop w:val="0"/>
          <w:marBottom w:val="0"/>
          <w:divBdr>
            <w:top w:val="none" w:sz="0" w:space="0" w:color="auto"/>
            <w:left w:val="none" w:sz="0" w:space="0" w:color="auto"/>
            <w:bottom w:val="none" w:sz="0" w:space="0" w:color="auto"/>
            <w:right w:val="none" w:sz="0" w:space="0" w:color="auto"/>
          </w:divBdr>
        </w:div>
        <w:div w:id="1107651268">
          <w:marLeft w:val="840"/>
          <w:marRight w:val="0"/>
          <w:marTop w:val="0"/>
          <w:marBottom w:val="0"/>
          <w:divBdr>
            <w:top w:val="none" w:sz="0" w:space="0" w:color="auto"/>
            <w:left w:val="none" w:sz="0" w:space="0" w:color="auto"/>
            <w:bottom w:val="none" w:sz="0" w:space="0" w:color="auto"/>
            <w:right w:val="none" w:sz="0" w:space="0" w:color="auto"/>
          </w:divBdr>
        </w:div>
        <w:div w:id="1443304100">
          <w:marLeft w:val="600"/>
          <w:marRight w:val="0"/>
          <w:marTop w:val="0"/>
          <w:marBottom w:val="0"/>
          <w:divBdr>
            <w:top w:val="none" w:sz="0" w:space="0" w:color="auto"/>
            <w:left w:val="none" w:sz="0" w:space="0" w:color="auto"/>
            <w:bottom w:val="none" w:sz="0" w:space="0" w:color="auto"/>
            <w:right w:val="none" w:sz="0" w:space="0" w:color="auto"/>
          </w:divBdr>
        </w:div>
        <w:div w:id="1562712467">
          <w:marLeft w:val="600"/>
          <w:marRight w:val="0"/>
          <w:marTop w:val="0"/>
          <w:marBottom w:val="0"/>
          <w:divBdr>
            <w:top w:val="none" w:sz="0" w:space="0" w:color="auto"/>
            <w:left w:val="none" w:sz="0" w:space="0" w:color="auto"/>
            <w:bottom w:val="none" w:sz="0" w:space="0" w:color="auto"/>
            <w:right w:val="none" w:sz="0" w:space="0" w:color="auto"/>
          </w:divBdr>
        </w:div>
        <w:div w:id="1597057619">
          <w:marLeft w:val="720"/>
          <w:marRight w:val="0"/>
          <w:marTop w:val="0"/>
          <w:marBottom w:val="0"/>
          <w:divBdr>
            <w:top w:val="none" w:sz="0" w:space="0" w:color="auto"/>
            <w:left w:val="none" w:sz="0" w:space="0" w:color="auto"/>
            <w:bottom w:val="none" w:sz="0" w:space="0" w:color="auto"/>
            <w:right w:val="none" w:sz="0" w:space="0" w:color="auto"/>
          </w:divBdr>
        </w:div>
        <w:div w:id="1664968385">
          <w:marLeft w:val="720"/>
          <w:marRight w:val="0"/>
          <w:marTop w:val="0"/>
          <w:marBottom w:val="0"/>
          <w:divBdr>
            <w:top w:val="none" w:sz="0" w:space="0" w:color="auto"/>
            <w:left w:val="none" w:sz="0" w:space="0" w:color="auto"/>
            <w:bottom w:val="none" w:sz="0" w:space="0" w:color="auto"/>
            <w:right w:val="none" w:sz="0" w:space="0" w:color="auto"/>
          </w:divBdr>
        </w:div>
        <w:div w:id="1671330971">
          <w:marLeft w:val="600"/>
          <w:marRight w:val="0"/>
          <w:marTop w:val="0"/>
          <w:marBottom w:val="0"/>
          <w:divBdr>
            <w:top w:val="none" w:sz="0" w:space="0" w:color="auto"/>
            <w:left w:val="none" w:sz="0" w:space="0" w:color="auto"/>
            <w:bottom w:val="none" w:sz="0" w:space="0" w:color="auto"/>
            <w:right w:val="none" w:sz="0" w:space="0" w:color="auto"/>
          </w:divBdr>
        </w:div>
        <w:div w:id="1673606521">
          <w:marLeft w:val="600"/>
          <w:marRight w:val="0"/>
          <w:marTop w:val="0"/>
          <w:marBottom w:val="0"/>
          <w:divBdr>
            <w:top w:val="none" w:sz="0" w:space="0" w:color="auto"/>
            <w:left w:val="none" w:sz="0" w:space="0" w:color="auto"/>
            <w:bottom w:val="none" w:sz="0" w:space="0" w:color="auto"/>
            <w:right w:val="none" w:sz="0" w:space="0" w:color="auto"/>
          </w:divBdr>
        </w:div>
        <w:div w:id="2035618804">
          <w:marLeft w:val="600"/>
          <w:marRight w:val="0"/>
          <w:marTop w:val="0"/>
          <w:marBottom w:val="0"/>
          <w:divBdr>
            <w:top w:val="none" w:sz="0" w:space="0" w:color="auto"/>
            <w:left w:val="none" w:sz="0" w:space="0" w:color="auto"/>
            <w:bottom w:val="none" w:sz="0" w:space="0" w:color="auto"/>
            <w:right w:val="none" w:sz="0" w:space="0" w:color="auto"/>
          </w:divBdr>
        </w:div>
        <w:div w:id="2071801830">
          <w:marLeft w:val="600"/>
          <w:marRight w:val="0"/>
          <w:marTop w:val="0"/>
          <w:marBottom w:val="0"/>
          <w:divBdr>
            <w:top w:val="none" w:sz="0" w:space="0" w:color="auto"/>
            <w:left w:val="none" w:sz="0" w:space="0" w:color="auto"/>
            <w:bottom w:val="none" w:sz="0" w:space="0" w:color="auto"/>
            <w:right w:val="none" w:sz="0" w:space="0" w:color="auto"/>
          </w:divBdr>
        </w:div>
      </w:divsChild>
    </w:div>
    <w:div w:id="248779776">
      <w:bodyDiv w:val="1"/>
      <w:marLeft w:val="390"/>
      <w:marRight w:val="390"/>
      <w:marTop w:val="390"/>
      <w:marBottom w:val="0"/>
      <w:divBdr>
        <w:top w:val="none" w:sz="0" w:space="0" w:color="auto"/>
        <w:left w:val="none" w:sz="0" w:space="0" w:color="auto"/>
        <w:bottom w:val="none" w:sz="0" w:space="0" w:color="auto"/>
        <w:right w:val="none" w:sz="0" w:space="0" w:color="auto"/>
      </w:divBdr>
      <w:divsChild>
        <w:div w:id="98844348">
          <w:marLeft w:val="600"/>
          <w:marRight w:val="0"/>
          <w:marTop w:val="0"/>
          <w:marBottom w:val="0"/>
          <w:divBdr>
            <w:top w:val="none" w:sz="0" w:space="0" w:color="auto"/>
            <w:left w:val="none" w:sz="0" w:space="0" w:color="auto"/>
            <w:bottom w:val="none" w:sz="0" w:space="0" w:color="auto"/>
            <w:right w:val="none" w:sz="0" w:space="0" w:color="auto"/>
          </w:divBdr>
        </w:div>
        <w:div w:id="110637645">
          <w:marLeft w:val="600"/>
          <w:marRight w:val="0"/>
          <w:marTop w:val="0"/>
          <w:marBottom w:val="0"/>
          <w:divBdr>
            <w:top w:val="none" w:sz="0" w:space="0" w:color="auto"/>
            <w:left w:val="none" w:sz="0" w:space="0" w:color="auto"/>
            <w:bottom w:val="none" w:sz="0" w:space="0" w:color="auto"/>
            <w:right w:val="none" w:sz="0" w:space="0" w:color="auto"/>
          </w:divBdr>
        </w:div>
        <w:div w:id="173300569">
          <w:marLeft w:val="600"/>
          <w:marRight w:val="0"/>
          <w:marTop w:val="0"/>
          <w:marBottom w:val="0"/>
          <w:divBdr>
            <w:top w:val="none" w:sz="0" w:space="0" w:color="auto"/>
            <w:left w:val="none" w:sz="0" w:space="0" w:color="auto"/>
            <w:bottom w:val="none" w:sz="0" w:space="0" w:color="auto"/>
            <w:right w:val="none" w:sz="0" w:space="0" w:color="auto"/>
          </w:divBdr>
        </w:div>
        <w:div w:id="193884064">
          <w:marLeft w:val="600"/>
          <w:marRight w:val="0"/>
          <w:marTop w:val="0"/>
          <w:marBottom w:val="0"/>
          <w:divBdr>
            <w:top w:val="none" w:sz="0" w:space="0" w:color="auto"/>
            <w:left w:val="none" w:sz="0" w:space="0" w:color="auto"/>
            <w:bottom w:val="none" w:sz="0" w:space="0" w:color="auto"/>
            <w:right w:val="none" w:sz="0" w:space="0" w:color="auto"/>
          </w:divBdr>
        </w:div>
        <w:div w:id="256909883">
          <w:marLeft w:val="600"/>
          <w:marRight w:val="0"/>
          <w:marTop w:val="0"/>
          <w:marBottom w:val="0"/>
          <w:divBdr>
            <w:top w:val="none" w:sz="0" w:space="0" w:color="auto"/>
            <w:left w:val="none" w:sz="0" w:space="0" w:color="auto"/>
            <w:bottom w:val="none" w:sz="0" w:space="0" w:color="auto"/>
            <w:right w:val="none" w:sz="0" w:space="0" w:color="auto"/>
          </w:divBdr>
        </w:div>
        <w:div w:id="265965461">
          <w:marLeft w:val="600"/>
          <w:marRight w:val="0"/>
          <w:marTop w:val="0"/>
          <w:marBottom w:val="0"/>
          <w:divBdr>
            <w:top w:val="none" w:sz="0" w:space="0" w:color="auto"/>
            <w:left w:val="none" w:sz="0" w:space="0" w:color="auto"/>
            <w:bottom w:val="none" w:sz="0" w:space="0" w:color="auto"/>
            <w:right w:val="none" w:sz="0" w:space="0" w:color="auto"/>
          </w:divBdr>
        </w:div>
        <w:div w:id="298806003">
          <w:marLeft w:val="600"/>
          <w:marRight w:val="0"/>
          <w:marTop w:val="0"/>
          <w:marBottom w:val="0"/>
          <w:divBdr>
            <w:top w:val="none" w:sz="0" w:space="0" w:color="auto"/>
            <w:left w:val="none" w:sz="0" w:space="0" w:color="auto"/>
            <w:bottom w:val="none" w:sz="0" w:space="0" w:color="auto"/>
            <w:right w:val="none" w:sz="0" w:space="0" w:color="auto"/>
          </w:divBdr>
        </w:div>
        <w:div w:id="304508700">
          <w:marLeft w:val="600"/>
          <w:marRight w:val="0"/>
          <w:marTop w:val="0"/>
          <w:marBottom w:val="0"/>
          <w:divBdr>
            <w:top w:val="none" w:sz="0" w:space="0" w:color="auto"/>
            <w:left w:val="none" w:sz="0" w:space="0" w:color="auto"/>
            <w:bottom w:val="none" w:sz="0" w:space="0" w:color="auto"/>
            <w:right w:val="none" w:sz="0" w:space="0" w:color="auto"/>
          </w:divBdr>
        </w:div>
        <w:div w:id="323893918">
          <w:marLeft w:val="600"/>
          <w:marRight w:val="0"/>
          <w:marTop w:val="0"/>
          <w:marBottom w:val="0"/>
          <w:divBdr>
            <w:top w:val="none" w:sz="0" w:space="0" w:color="auto"/>
            <w:left w:val="none" w:sz="0" w:space="0" w:color="auto"/>
            <w:bottom w:val="none" w:sz="0" w:space="0" w:color="auto"/>
            <w:right w:val="none" w:sz="0" w:space="0" w:color="auto"/>
          </w:divBdr>
        </w:div>
        <w:div w:id="406653951">
          <w:marLeft w:val="600"/>
          <w:marRight w:val="0"/>
          <w:marTop w:val="0"/>
          <w:marBottom w:val="0"/>
          <w:divBdr>
            <w:top w:val="none" w:sz="0" w:space="0" w:color="auto"/>
            <w:left w:val="none" w:sz="0" w:space="0" w:color="auto"/>
            <w:bottom w:val="none" w:sz="0" w:space="0" w:color="auto"/>
            <w:right w:val="none" w:sz="0" w:space="0" w:color="auto"/>
          </w:divBdr>
        </w:div>
        <w:div w:id="433742805">
          <w:marLeft w:val="600"/>
          <w:marRight w:val="0"/>
          <w:marTop w:val="0"/>
          <w:marBottom w:val="0"/>
          <w:divBdr>
            <w:top w:val="none" w:sz="0" w:space="0" w:color="auto"/>
            <w:left w:val="none" w:sz="0" w:space="0" w:color="auto"/>
            <w:bottom w:val="none" w:sz="0" w:space="0" w:color="auto"/>
            <w:right w:val="none" w:sz="0" w:space="0" w:color="auto"/>
          </w:divBdr>
        </w:div>
        <w:div w:id="465977976">
          <w:marLeft w:val="600"/>
          <w:marRight w:val="0"/>
          <w:marTop w:val="0"/>
          <w:marBottom w:val="0"/>
          <w:divBdr>
            <w:top w:val="none" w:sz="0" w:space="0" w:color="auto"/>
            <w:left w:val="none" w:sz="0" w:space="0" w:color="auto"/>
            <w:bottom w:val="none" w:sz="0" w:space="0" w:color="auto"/>
            <w:right w:val="none" w:sz="0" w:space="0" w:color="auto"/>
          </w:divBdr>
        </w:div>
        <w:div w:id="473177521">
          <w:marLeft w:val="600"/>
          <w:marRight w:val="0"/>
          <w:marTop w:val="0"/>
          <w:marBottom w:val="0"/>
          <w:divBdr>
            <w:top w:val="none" w:sz="0" w:space="0" w:color="auto"/>
            <w:left w:val="none" w:sz="0" w:space="0" w:color="auto"/>
            <w:bottom w:val="none" w:sz="0" w:space="0" w:color="auto"/>
            <w:right w:val="none" w:sz="0" w:space="0" w:color="auto"/>
          </w:divBdr>
        </w:div>
        <w:div w:id="479081104">
          <w:marLeft w:val="600"/>
          <w:marRight w:val="0"/>
          <w:marTop w:val="0"/>
          <w:marBottom w:val="0"/>
          <w:divBdr>
            <w:top w:val="none" w:sz="0" w:space="0" w:color="auto"/>
            <w:left w:val="none" w:sz="0" w:space="0" w:color="auto"/>
            <w:bottom w:val="none" w:sz="0" w:space="0" w:color="auto"/>
            <w:right w:val="none" w:sz="0" w:space="0" w:color="auto"/>
          </w:divBdr>
        </w:div>
        <w:div w:id="489490511">
          <w:marLeft w:val="600"/>
          <w:marRight w:val="0"/>
          <w:marTop w:val="0"/>
          <w:marBottom w:val="0"/>
          <w:divBdr>
            <w:top w:val="none" w:sz="0" w:space="0" w:color="auto"/>
            <w:left w:val="none" w:sz="0" w:space="0" w:color="auto"/>
            <w:bottom w:val="none" w:sz="0" w:space="0" w:color="auto"/>
            <w:right w:val="none" w:sz="0" w:space="0" w:color="auto"/>
          </w:divBdr>
        </w:div>
        <w:div w:id="490944383">
          <w:marLeft w:val="600"/>
          <w:marRight w:val="0"/>
          <w:marTop w:val="0"/>
          <w:marBottom w:val="0"/>
          <w:divBdr>
            <w:top w:val="none" w:sz="0" w:space="0" w:color="auto"/>
            <w:left w:val="none" w:sz="0" w:space="0" w:color="auto"/>
            <w:bottom w:val="none" w:sz="0" w:space="0" w:color="auto"/>
            <w:right w:val="none" w:sz="0" w:space="0" w:color="auto"/>
          </w:divBdr>
        </w:div>
        <w:div w:id="512917037">
          <w:marLeft w:val="600"/>
          <w:marRight w:val="0"/>
          <w:marTop w:val="0"/>
          <w:marBottom w:val="0"/>
          <w:divBdr>
            <w:top w:val="none" w:sz="0" w:space="0" w:color="auto"/>
            <w:left w:val="none" w:sz="0" w:space="0" w:color="auto"/>
            <w:bottom w:val="none" w:sz="0" w:space="0" w:color="auto"/>
            <w:right w:val="none" w:sz="0" w:space="0" w:color="auto"/>
          </w:divBdr>
        </w:div>
        <w:div w:id="516430575">
          <w:marLeft w:val="600"/>
          <w:marRight w:val="0"/>
          <w:marTop w:val="0"/>
          <w:marBottom w:val="0"/>
          <w:divBdr>
            <w:top w:val="none" w:sz="0" w:space="0" w:color="auto"/>
            <w:left w:val="none" w:sz="0" w:space="0" w:color="auto"/>
            <w:bottom w:val="none" w:sz="0" w:space="0" w:color="auto"/>
            <w:right w:val="none" w:sz="0" w:space="0" w:color="auto"/>
          </w:divBdr>
        </w:div>
        <w:div w:id="529224262">
          <w:marLeft w:val="600"/>
          <w:marRight w:val="0"/>
          <w:marTop w:val="0"/>
          <w:marBottom w:val="0"/>
          <w:divBdr>
            <w:top w:val="none" w:sz="0" w:space="0" w:color="auto"/>
            <w:left w:val="none" w:sz="0" w:space="0" w:color="auto"/>
            <w:bottom w:val="none" w:sz="0" w:space="0" w:color="auto"/>
            <w:right w:val="none" w:sz="0" w:space="0" w:color="auto"/>
          </w:divBdr>
        </w:div>
        <w:div w:id="606012459">
          <w:marLeft w:val="600"/>
          <w:marRight w:val="0"/>
          <w:marTop w:val="0"/>
          <w:marBottom w:val="0"/>
          <w:divBdr>
            <w:top w:val="none" w:sz="0" w:space="0" w:color="auto"/>
            <w:left w:val="none" w:sz="0" w:space="0" w:color="auto"/>
            <w:bottom w:val="none" w:sz="0" w:space="0" w:color="auto"/>
            <w:right w:val="none" w:sz="0" w:space="0" w:color="auto"/>
          </w:divBdr>
        </w:div>
        <w:div w:id="617495234">
          <w:marLeft w:val="600"/>
          <w:marRight w:val="0"/>
          <w:marTop w:val="0"/>
          <w:marBottom w:val="0"/>
          <w:divBdr>
            <w:top w:val="none" w:sz="0" w:space="0" w:color="auto"/>
            <w:left w:val="none" w:sz="0" w:space="0" w:color="auto"/>
            <w:bottom w:val="none" w:sz="0" w:space="0" w:color="auto"/>
            <w:right w:val="none" w:sz="0" w:space="0" w:color="auto"/>
          </w:divBdr>
        </w:div>
        <w:div w:id="623971372">
          <w:marLeft w:val="600"/>
          <w:marRight w:val="0"/>
          <w:marTop w:val="0"/>
          <w:marBottom w:val="0"/>
          <w:divBdr>
            <w:top w:val="none" w:sz="0" w:space="0" w:color="auto"/>
            <w:left w:val="none" w:sz="0" w:space="0" w:color="auto"/>
            <w:bottom w:val="none" w:sz="0" w:space="0" w:color="auto"/>
            <w:right w:val="none" w:sz="0" w:space="0" w:color="auto"/>
          </w:divBdr>
        </w:div>
        <w:div w:id="655229585">
          <w:marLeft w:val="600"/>
          <w:marRight w:val="0"/>
          <w:marTop w:val="0"/>
          <w:marBottom w:val="0"/>
          <w:divBdr>
            <w:top w:val="none" w:sz="0" w:space="0" w:color="auto"/>
            <w:left w:val="none" w:sz="0" w:space="0" w:color="auto"/>
            <w:bottom w:val="none" w:sz="0" w:space="0" w:color="auto"/>
            <w:right w:val="none" w:sz="0" w:space="0" w:color="auto"/>
          </w:divBdr>
        </w:div>
        <w:div w:id="685013712">
          <w:marLeft w:val="600"/>
          <w:marRight w:val="0"/>
          <w:marTop w:val="0"/>
          <w:marBottom w:val="0"/>
          <w:divBdr>
            <w:top w:val="none" w:sz="0" w:space="0" w:color="auto"/>
            <w:left w:val="none" w:sz="0" w:space="0" w:color="auto"/>
            <w:bottom w:val="none" w:sz="0" w:space="0" w:color="auto"/>
            <w:right w:val="none" w:sz="0" w:space="0" w:color="auto"/>
          </w:divBdr>
        </w:div>
        <w:div w:id="757598680">
          <w:marLeft w:val="600"/>
          <w:marRight w:val="0"/>
          <w:marTop w:val="0"/>
          <w:marBottom w:val="0"/>
          <w:divBdr>
            <w:top w:val="none" w:sz="0" w:space="0" w:color="auto"/>
            <w:left w:val="none" w:sz="0" w:space="0" w:color="auto"/>
            <w:bottom w:val="none" w:sz="0" w:space="0" w:color="auto"/>
            <w:right w:val="none" w:sz="0" w:space="0" w:color="auto"/>
          </w:divBdr>
        </w:div>
        <w:div w:id="782193827">
          <w:marLeft w:val="600"/>
          <w:marRight w:val="0"/>
          <w:marTop w:val="0"/>
          <w:marBottom w:val="0"/>
          <w:divBdr>
            <w:top w:val="none" w:sz="0" w:space="0" w:color="auto"/>
            <w:left w:val="none" w:sz="0" w:space="0" w:color="auto"/>
            <w:bottom w:val="none" w:sz="0" w:space="0" w:color="auto"/>
            <w:right w:val="none" w:sz="0" w:space="0" w:color="auto"/>
          </w:divBdr>
        </w:div>
        <w:div w:id="789205289">
          <w:marLeft w:val="600"/>
          <w:marRight w:val="0"/>
          <w:marTop w:val="0"/>
          <w:marBottom w:val="0"/>
          <w:divBdr>
            <w:top w:val="none" w:sz="0" w:space="0" w:color="auto"/>
            <w:left w:val="none" w:sz="0" w:space="0" w:color="auto"/>
            <w:bottom w:val="none" w:sz="0" w:space="0" w:color="auto"/>
            <w:right w:val="none" w:sz="0" w:space="0" w:color="auto"/>
          </w:divBdr>
        </w:div>
        <w:div w:id="796874938">
          <w:marLeft w:val="600"/>
          <w:marRight w:val="0"/>
          <w:marTop w:val="0"/>
          <w:marBottom w:val="0"/>
          <w:divBdr>
            <w:top w:val="none" w:sz="0" w:space="0" w:color="auto"/>
            <w:left w:val="none" w:sz="0" w:space="0" w:color="auto"/>
            <w:bottom w:val="none" w:sz="0" w:space="0" w:color="auto"/>
            <w:right w:val="none" w:sz="0" w:space="0" w:color="auto"/>
          </w:divBdr>
        </w:div>
        <w:div w:id="842819518">
          <w:marLeft w:val="600"/>
          <w:marRight w:val="0"/>
          <w:marTop w:val="0"/>
          <w:marBottom w:val="0"/>
          <w:divBdr>
            <w:top w:val="none" w:sz="0" w:space="0" w:color="auto"/>
            <w:left w:val="none" w:sz="0" w:space="0" w:color="auto"/>
            <w:bottom w:val="none" w:sz="0" w:space="0" w:color="auto"/>
            <w:right w:val="none" w:sz="0" w:space="0" w:color="auto"/>
          </w:divBdr>
        </w:div>
        <w:div w:id="895311998">
          <w:marLeft w:val="600"/>
          <w:marRight w:val="0"/>
          <w:marTop w:val="0"/>
          <w:marBottom w:val="0"/>
          <w:divBdr>
            <w:top w:val="none" w:sz="0" w:space="0" w:color="auto"/>
            <w:left w:val="none" w:sz="0" w:space="0" w:color="auto"/>
            <w:bottom w:val="none" w:sz="0" w:space="0" w:color="auto"/>
            <w:right w:val="none" w:sz="0" w:space="0" w:color="auto"/>
          </w:divBdr>
        </w:div>
        <w:div w:id="903372127">
          <w:marLeft w:val="600"/>
          <w:marRight w:val="0"/>
          <w:marTop w:val="0"/>
          <w:marBottom w:val="0"/>
          <w:divBdr>
            <w:top w:val="none" w:sz="0" w:space="0" w:color="auto"/>
            <w:left w:val="none" w:sz="0" w:space="0" w:color="auto"/>
            <w:bottom w:val="none" w:sz="0" w:space="0" w:color="auto"/>
            <w:right w:val="none" w:sz="0" w:space="0" w:color="auto"/>
          </w:divBdr>
        </w:div>
        <w:div w:id="914316463">
          <w:marLeft w:val="600"/>
          <w:marRight w:val="0"/>
          <w:marTop w:val="0"/>
          <w:marBottom w:val="0"/>
          <w:divBdr>
            <w:top w:val="none" w:sz="0" w:space="0" w:color="auto"/>
            <w:left w:val="none" w:sz="0" w:space="0" w:color="auto"/>
            <w:bottom w:val="none" w:sz="0" w:space="0" w:color="auto"/>
            <w:right w:val="none" w:sz="0" w:space="0" w:color="auto"/>
          </w:divBdr>
        </w:div>
        <w:div w:id="921448401">
          <w:marLeft w:val="600"/>
          <w:marRight w:val="0"/>
          <w:marTop w:val="0"/>
          <w:marBottom w:val="0"/>
          <w:divBdr>
            <w:top w:val="none" w:sz="0" w:space="0" w:color="auto"/>
            <w:left w:val="none" w:sz="0" w:space="0" w:color="auto"/>
            <w:bottom w:val="none" w:sz="0" w:space="0" w:color="auto"/>
            <w:right w:val="none" w:sz="0" w:space="0" w:color="auto"/>
          </w:divBdr>
        </w:div>
        <w:div w:id="942569612">
          <w:marLeft w:val="600"/>
          <w:marRight w:val="0"/>
          <w:marTop w:val="0"/>
          <w:marBottom w:val="0"/>
          <w:divBdr>
            <w:top w:val="none" w:sz="0" w:space="0" w:color="auto"/>
            <w:left w:val="none" w:sz="0" w:space="0" w:color="auto"/>
            <w:bottom w:val="none" w:sz="0" w:space="0" w:color="auto"/>
            <w:right w:val="none" w:sz="0" w:space="0" w:color="auto"/>
          </w:divBdr>
        </w:div>
        <w:div w:id="1054619473">
          <w:marLeft w:val="600"/>
          <w:marRight w:val="0"/>
          <w:marTop w:val="0"/>
          <w:marBottom w:val="0"/>
          <w:divBdr>
            <w:top w:val="none" w:sz="0" w:space="0" w:color="auto"/>
            <w:left w:val="none" w:sz="0" w:space="0" w:color="auto"/>
            <w:bottom w:val="none" w:sz="0" w:space="0" w:color="auto"/>
            <w:right w:val="none" w:sz="0" w:space="0" w:color="auto"/>
          </w:divBdr>
        </w:div>
        <w:div w:id="1081292860">
          <w:marLeft w:val="600"/>
          <w:marRight w:val="0"/>
          <w:marTop w:val="0"/>
          <w:marBottom w:val="0"/>
          <w:divBdr>
            <w:top w:val="none" w:sz="0" w:space="0" w:color="auto"/>
            <w:left w:val="none" w:sz="0" w:space="0" w:color="auto"/>
            <w:bottom w:val="none" w:sz="0" w:space="0" w:color="auto"/>
            <w:right w:val="none" w:sz="0" w:space="0" w:color="auto"/>
          </w:divBdr>
        </w:div>
        <w:div w:id="1081679716">
          <w:marLeft w:val="600"/>
          <w:marRight w:val="0"/>
          <w:marTop w:val="0"/>
          <w:marBottom w:val="0"/>
          <w:divBdr>
            <w:top w:val="none" w:sz="0" w:space="0" w:color="auto"/>
            <w:left w:val="none" w:sz="0" w:space="0" w:color="auto"/>
            <w:bottom w:val="none" w:sz="0" w:space="0" w:color="auto"/>
            <w:right w:val="none" w:sz="0" w:space="0" w:color="auto"/>
          </w:divBdr>
        </w:div>
        <w:div w:id="1094941319">
          <w:marLeft w:val="600"/>
          <w:marRight w:val="0"/>
          <w:marTop w:val="0"/>
          <w:marBottom w:val="0"/>
          <w:divBdr>
            <w:top w:val="none" w:sz="0" w:space="0" w:color="auto"/>
            <w:left w:val="none" w:sz="0" w:space="0" w:color="auto"/>
            <w:bottom w:val="none" w:sz="0" w:space="0" w:color="auto"/>
            <w:right w:val="none" w:sz="0" w:space="0" w:color="auto"/>
          </w:divBdr>
        </w:div>
        <w:div w:id="1097479766">
          <w:marLeft w:val="600"/>
          <w:marRight w:val="0"/>
          <w:marTop w:val="0"/>
          <w:marBottom w:val="0"/>
          <w:divBdr>
            <w:top w:val="none" w:sz="0" w:space="0" w:color="auto"/>
            <w:left w:val="none" w:sz="0" w:space="0" w:color="auto"/>
            <w:bottom w:val="none" w:sz="0" w:space="0" w:color="auto"/>
            <w:right w:val="none" w:sz="0" w:space="0" w:color="auto"/>
          </w:divBdr>
        </w:div>
        <w:div w:id="1149054511">
          <w:marLeft w:val="600"/>
          <w:marRight w:val="0"/>
          <w:marTop w:val="0"/>
          <w:marBottom w:val="0"/>
          <w:divBdr>
            <w:top w:val="none" w:sz="0" w:space="0" w:color="auto"/>
            <w:left w:val="none" w:sz="0" w:space="0" w:color="auto"/>
            <w:bottom w:val="none" w:sz="0" w:space="0" w:color="auto"/>
            <w:right w:val="none" w:sz="0" w:space="0" w:color="auto"/>
          </w:divBdr>
        </w:div>
        <w:div w:id="1153373892">
          <w:marLeft w:val="600"/>
          <w:marRight w:val="0"/>
          <w:marTop w:val="0"/>
          <w:marBottom w:val="0"/>
          <w:divBdr>
            <w:top w:val="none" w:sz="0" w:space="0" w:color="auto"/>
            <w:left w:val="none" w:sz="0" w:space="0" w:color="auto"/>
            <w:bottom w:val="none" w:sz="0" w:space="0" w:color="auto"/>
            <w:right w:val="none" w:sz="0" w:space="0" w:color="auto"/>
          </w:divBdr>
        </w:div>
        <w:div w:id="1157307175">
          <w:marLeft w:val="600"/>
          <w:marRight w:val="0"/>
          <w:marTop w:val="0"/>
          <w:marBottom w:val="0"/>
          <w:divBdr>
            <w:top w:val="none" w:sz="0" w:space="0" w:color="auto"/>
            <w:left w:val="none" w:sz="0" w:space="0" w:color="auto"/>
            <w:bottom w:val="none" w:sz="0" w:space="0" w:color="auto"/>
            <w:right w:val="none" w:sz="0" w:space="0" w:color="auto"/>
          </w:divBdr>
        </w:div>
        <w:div w:id="1183938489">
          <w:marLeft w:val="600"/>
          <w:marRight w:val="0"/>
          <w:marTop w:val="0"/>
          <w:marBottom w:val="0"/>
          <w:divBdr>
            <w:top w:val="none" w:sz="0" w:space="0" w:color="auto"/>
            <w:left w:val="none" w:sz="0" w:space="0" w:color="auto"/>
            <w:bottom w:val="none" w:sz="0" w:space="0" w:color="auto"/>
            <w:right w:val="none" w:sz="0" w:space="0" w:color="auto"/>
          </w:divBdr>
        </w:div>
        <w:div w:id="1209612978">
          <w:marLeft w:val="600"/>
          <w:marRight w:val="0"/>
          <w:marTop w:val="0"/>
          <w:marBottom w:val="0"/>
          <w:divBdr>
            <w:top w:val="none" w:sz="0" w:space="0" w:color="auto"/>
            <w:left w:val="none" w:sz="0" w:space="0" w:color="auto"/>
            <w:bottom w:val="none" w:sz="0" w:space="0" w:color="auto"/>
            <w:right w:val="none" w:sz="0" w:space="0" w:color="auto"/>
          </w:divBdr>
        </w:div>
        <w:div w:id="1222904497">
          <w:marLeft w:val="600"/>
          <w:marRight w:val="0"/>
          <w:marTop w:val="0"/>
          <w:marBottom w:val="0"/>
          <w:divBdr>
            <w:top w:val="none" w:sz="0" w:space="0" w:color="auto"/>
            <w:left w:val="none" w:sz="0" w:space="0" w:color="auto"/>
            <w:bottom w:val="none" w:sz="0" w:space="0" w:color="auto"/>
            <w:right w:val="none" w:sz="0" w:space="0" w:color="auto"/>
          </w:divBdr>
        </w:div>
        <w:div w:id="1231961254">
          <w:marLeft w:val="600"/>
          <w:marRight w:val="0"/>
          <w:marTop w:val="0"/>
          <w:marBottom w:val="0"/>
          <w:divBdr>
            <w:top w:val="none" w:sz="0" w:space="0" w:color="auto"/>
            <w:left w:val="none" w:sz="0" w:space="0" w:color="auto"/>
            <w:bottom w:val="none" w:sz="0" w:space="0" w:color="auto"/>
            <w:right w:val="none" w:sz="0" w:space="0" w:color="auto"/>
          </w:divBdr>
        </w:div>
        <w:div w:id="1248461226">
          <w:marLeft w:val="600"/>
          <w:marRight w:val="0"/>
          <w:marTop w:val="0"/>
          <w:marBottom w:val="0"/>
          <w:divBdr>
            <w:top w:val="none" w:sz="0" w:space="0" w:color="auto"/>
            <w:left w:val="none" w:sz="0" w:space="0" w:color="auto"/>
            <w:bottom w:val="none" w:sz="0" w:space="0" w:color="auto"/>
            <w:right w:val="none" w:sz="0" w:space="0" w:color="auto"/>
          </w:divBdr>
        </w:div>
        <w:div w:id="1306273867">
          <w:marLeft w:val="600"/>
          <w:marRight w:val="0"/>
          <w:marTop w:val="0"/>
          <w:marBottom w:val="0"/>
          <w:divBdr>
            <w:top w:val="none" w:sz="0" w:space="0" w:color="auto"/>
            <w:left w:val="none" w:sz="0" w:space="0" w:color="auto"/>
            <w:bottom w:val="none" w:sz="0" w:space="0" w:color="auto"/>
            <w:right w:val="none" w:sz="0" w:space="0" w:color="auto"/>
          </w:divBdr>
        </w:div>
        <w:div w:id="1308634521">
          <w:marLeft w:val="600"/>
          <w:marRight w:val="0"/>
          <w:marTop w:val="0"/>
          <w:marBottom w:val="0"/>
          <w:divBdr>
            <w:top w:val="none" w:sz="0" w:space="0" w:color="auto"/>
            <w:left w:val="none" w:sz="0" w:space="0" w:color="auto"/>
            <w:bottom w:val="none" w:sz="0" w:space="0" w:color="auto"/>
            <w:right w:val="none" w:sz="0" w:space="0" w:color="auto"/>
          </w:divBdr>
        </w:div>
        <w:div w:id="1327781872">
          <w:marLeft w:val="600"/>
          <w:marRight w:val="0"/>
          <w:marTop w:val="0"/>
          <w:marBottom w:val="0"/>
          <w:divBdr>
            <w:top w:val="none" w:sz="0" w:space="0" w:color="auto"/>
            <w:left w:val="none" w:sz="0" w:space="0" w:color="auto"/>
            <w:bottom w:val="none" w:sz="0" w:space="0" w:color="auto"/>
            <w:right w:val="none" w:sz="0" w:space="0" w:color="auto"/>
          </w:divBdr>
        </w:div>
        <w:div w:id="1439448639">
          <w:marLeft w:val="600"/>
          <w:marRight w:val="0"/>
          <w:marTop w:val="0"/>
          <w:marBottom w:val="0"/>
          <w:divBdr>
            <w:top w:val="none" w:sz="0" w:space="0" w:color="auto"/>
            <w:left w:val="none" w:sz="0" w:space="0" w:color="auto"/>
            <w:bottom w:val="none" w:sz="0" w:space="0" w:color="auto"/>
            <w:right w:val="none" w:sz="0" w:space="0" w:color="auto"/>
          </w:divBdr>
        </w:div>
        <w:div w:id="1440486676">
          <w:marLeft w:val="600"/>
          <w:marRight w:val="0"/>
          <w:marTop w:val="0"/>
          <w:marBottom w:val="0"/>
          <w:divBdr>
            <w:top w:val="none" w:sz="0" w:space="0" w:color="auto"/>
            <w:left w:val="none" w:sz="0" w:space="0" w:color="auto"/>
            <w:bottom w:val="none" w:sz="0" w:space="0" w:color="auto"/>
            <w:right w:val="none" w:sz="0" w:space="0" w:color="auto"/>
          </w:divBdr>
        </w:div>
        <w:div w:id="1445073748">
          <w:marLeft w:val="600"/>
          <w:marRight w:val="0"/>
          <w:marTop w:val="0"/>
          <w:marBottom w:val="0"/>
          <w:divBdr>
            <w:top w:val="none" w:sz="0" w:space="0" w:color="auto"/>
            <w:left w:val="none" w:sz="0" w:space="0" w:color="auto"/>
            <w:bottom w:val="none" w:sz="0" w:space="0" w:color="auto"/>
            <w:right w:val="none" w:sz="0" w:space="0" w:color="auto"/>
          </w:divBdr>
        </w:div>
        <w:div w:id="1466511953">
          <w:marLeft w:val="600"/>
          <w:marRight w:val="0"/>
          <w:marTop w:val="0"/>
          <w:marBottom w:val="0"/>
          <w:divBdr>
            <w:top w:val="none" w:sz="0" w:space="0" w:color="auto"/>
            <w:left w:val="none" w:sz="0" w:space="0" w:color="auto"/>
            <w:bottom w:val="none" w:sz="0" w:space="0" w:color="auto"/>
            <w:right w:val="none" w:sz="0" w:space="0" w:color="auto"/>
          </w:divBdr>
        </w:div>
        <w:div w:id="1494222115">
          <w:marLeft w:val="600"/>
          <w:marRight w:val="0"/>
          <w:marTop w:val="0"/>
          <w:marBottom w:val="0"/>
          <w:divBdr>
            <w:top w:val="none" w:sz="0" w:space="0" w:color="auto"/>
            <w:left w:val="none" w:sz="0" w:space="0" w:color="auto"/>
            <w:bottom w:val="none" w:sz="0" w:space="0" w:color="auto"/>
            <w:right w:val="none" w:sz="0" w:space="0" w:color="auto"/>
          </w:divBdr>
        </w:div>
        <w:div w:id="1506551304">
          <w:marLeft w:val="600"/>
          <w:marRight w:val="0"/>
          <w:marTop w:val="0"/>
          <w:marBottom w:val="0"/>
          <w:divBdr>
            <w:top w:val="none" w:sz="0" w:space="0" w:color="auto"/>
            <w:left w:val="none" w:sz="0" w:space="0" w:color="auto"/>
            <w:bottom w:val="none" w:sz="0" w:space="0" w:color="auto"/>
            <w:right w:val="none" w:sz="0" w:space="0" w:color="auto"/>
          </w:divBdr>
        </w:div>
        <w:div w:id="1515530456">
          <w:marLeft w:val="600"/>
          <w:marRight w:val="0"/>
          <w:marTop w:val="0"/>
          <w:marBottom w:val="0"/>
          <w:divBdr>
            <w:top w:val="none" w:sz="0" w:space="0" w:color="auto"/>
            <w:left w:val="none" w:sz="0" w:space="0" w:color="auto"/>
            <w:bottom w:val="none" w:sz="0" w:space="0" w:color="auto"/>
            <w:right w:val="none" w:sz="0" w:space="0" w:color="auto"/>
          </w:divBdr>
        </w:div>
        <w:div w:id="1540632515">
          <w:marLeft w:val="600"/>
          <w:marRight w:val="0"/>
          <w:marTop w:val="0"/>
          <w:marBottom w:val="0"/>
          <w:divBdr>
            <w:top w:val="none" w:sz="0" w:space="0" w:color="auto"/>
            <w:left w:val="none" w:sz="0" w:space="0" w:color="auto"/>
            <w:bottom w:val="none" w:sz="0" w:space="0" w:color="auto"/>
            <w:right w:val="none" w:sz="0" w:space="0" w:color="auto"/>
          </w:divBdr>
        </w:div>
        <w:div w:id="1544055861">
          <w:marLeft w:val="600"/>
          <w:marRight w:val="0"/>
          <w:marTop w:val="0"/>
          <w:marBottom w:val="0"/>
          <w:divBdr>
            <w:top w:val="none" w:sz="0" w:space="0" w:color="auto"/>
            <w:left w:val="none" w:sz="0" w:space="0" w:color="auto"/>
            <w:bottom w:val="none" w:sz="0" w:space="0" w:color="auto"/>
            <w:right w:val="none" w:sz="0" w:space="0" w:color="auto"/>
          </w:divBdr>
        </w:div>
        <w:div w:id="1590308264">
          <w:marLeft w:val="600"/>
          <w:marRight w:val="0"/>
          <w:marTop w:val="0"/>
          <w:marBottom w:val="0"/>
          <w:divBdr>
            <w:top w:val="none" w:sz="0" w:space="0" w:color="auto"/>
            <w:left w:val="none" w:sz="0" w:space="0" w:color="auto"/>
            <w:bottom w:val="none" w:sz="0" w:space="0" w:color="auto"/>
            <w:right w:val="none" w:sz="0" w:space="0" w:color="auto"/>
          </w:divBdr>
        </w:div>
        <w:div w:id="1602910889">
          <w:marLeft w:val="600"/>
          <w:marRight w:val="0"/>
          <w:marTop w:val="0"/>
          <w:marBottom w:val="0"/>
          <w:divBdr>
            <w:top w:val="none" w:sz="0" w:space="0" w:color="auto"/>
            <w:left w:val="none" w:sz="0" w:space="0" w:color="auto"/>
            <w:bottom w:val="none" w:sz="0" w:space="0" w:color="auto"/>
            <w:right w:val="none" w:sz="0" w:space="0" w:color="auto"/>
          </w:divBdr>
        </w:div>
        <w:div w:id="1619137776">
          <w:marLeft w:val="600"/>
          <w:marRight w:val="0"/>
          <w:marTop w:val="0"/>
          <w:marBottom w:val="0"/>
          <w:divBdr>
            <w:top w:val="none" w:sz="0" w:space="0" w:color="auto"/>
            <w:left w:val="none" w:sz="0" w:space="0" w:color="auto"/>
            <w:bottom w:val="none" w:sz="0" w:space="0" w:color="auto"/>
            <w:right w:val="none" w:sz="0" w:space="0" w:color="auto"/>
          </w:divBdr>
        </w:div>
        <w:div w:id="1726296825">
          <w:marLeft w:val="600"/>
          <w:marRight w:val="0"/>
          <w:marTop w:val="0"/>
          <w:marBottom w:val="0"/>
          <w:divBdr>
            <w:top w:val="none" w:sz="0" w:space="0" w:color="auto"/>
            <w:left w:val="none" w:sz="0" w:space="0" w:color="auto"/>
            <w:bottom w:val="none" w:sz="0" w:space="0" w:color="auto"/>
            <w:right w:val="none" w:sz="0" w:space="0" w:color="auto"/>
          </w:divBdr>
        </w:div>
        <w:div w:id="1754812741">
          <w:marLeft w:val="600"/>
          <w:marRight w:val="0"/>
          <w:marTop w:val="0"/>
          <w:marBottom w:val="0"/>
          <w:divBdr>
            <w:top w:val="none" w:sz="0" w:space="0" w:color="auto"/>
            <w:left w:val="none" w:sz="0" w:space="0" w:color="auto"/>
            <w:bottom w:val="none" w:sz="0" w:space="0" w:color="auto"/>
            <w:right w:val="none" w:sz="0" w:space="0" w:color="auto"/>
          </w:divBdr>
        </w:div>
        <w:div w:id="1769889973">
          <w:marLeft w:val="600"/>
          <w:marRight w:val="0"/>
          <w:marTop w:val="0"/>
          <w:marBottom w:val="0"/>
          <w:divBdr>
            <w:top w:val="none" w:sz="0" w:space="0" w:color="auto"/>
            <w:left w:val="none" w:sz="0" w:space="0" w:color="auto"/>
            <w:bottom w:val="none" w:sz="0" w:space="0" w:color="auto"/>
            <w:right w:val="none" w:sz="0" w:space="0" w:color="auto"/>
          </w:divBdr>
        </w:div>
        <w:div w:id="1836068078">
          <w:marLeft w:val="600"/>
          <w:marRight w:val="0"/>
          <w:marTop w:val="0"/>
          <w:marBottom w:val="0"/>
          <w:divBdr>
            <w:top w:val="none" w:sz="0" w:space="0" w:color="auto"/>
            <w:left w:val="none" w:sz="0" w:space="0" w:color="auto"/>
            <w:bottom w:val="none" w:sz="0" w:space="0" w:color="auto"/>
            <w:right w:val="none" w:sz="0" w:space="0" w:color="auto"/>
          </w:divBdr>
        </w:div>
        <w:div w:id="1847860327">
          <w:marLeft w:val="600"/>
          <w:marRight w:val="0"/>
          <w:marTop w:val="0"/>
          <w:marBottom w:val="0"/>
          <w:divBdr>
            <w:top w:val="none" w:sz="0" w:space="0" w:color="auto"/>
            <w:left w:val="none" w:sz="0" w:space="0" w:color="auto"/>
            <w:bottom w:val="none" w:sz="0" w:space="0" w:color="auto"/>
            <w:right w:val="none" w:sz="0" w:space="0" w:color="auto"/>
          </w:divBdr>
        </w:div>
        <w:div w:id="1870873315">
          <w:marLeft w:val="600"/>
          <w:marRight w:val="0"/>
          <w:marTop w:val="0"/>
          <w:marBottom w:val="0"/>
          <w:divBdr>
            <w:top w:val="none" w:sz="0" w:space="0" w:color="auto"/>
            <w:left w:val="none" w:sz="0" w:space="0" w:color="auto"/>
            <w:bottom w:val="none" w:sz="0" w:space="0" w:color="auto"/>
            <w:right w:val="none" w:sz="0" w:space="0" w:color="auto"/>
          </w:divBdr>
        </w:div>
        <w:div w:id="1888838587">
          <w:marLeft w:val="600"/>
          <w:marRight w:val="0"/>
          <w:marTop w:val="0"/>
          <w:marBottom w:val="0"/>
          <w:divBdr>
            <w:top w:val="none" w:sz="0" w:space="0" w:color="auto"/>
            <w:left w:val="none" w:sz="0" w:space="0" w:color="auto"/>
            <w:bottom w:val="none" w:sz="0" w:space="0" w:color="auto"/>
            <w:right w:val="none" w:sz="0" w:space="0" w:color="auto"/>
          </w:divBdr>
        </w:div>
        <w:div w:id="1906839819">
          <w:marLeft w:val="600"/>
          <w:marRight w:val="0"/>
          <w:marTop w:val="0"/>
          <w:marBottom w:val="0"/>
          <w:divBdr>
            <w:top w:val="none" w:sz="0" w:space="0" w:color="auto"/>
            <w:left w:val="none" w:sz="0" w:space="0" w:color="auto"/>
            <w:bottom w:val="none" w:sz="0" w:space="0" w:color="auto"/>
            <w:right w:val="none" w:sz="0" w:space="0" w:color="auto"/>
          </w:divBdr>
        </w:div>
        <w:div w:id="1928034574">
          <w:marLeft w:val="600"/>
          <w:marRight w:val="0"/>
          <w:marTop w:val="0"/>
          <w:marBottom w:val="0"/>
          <w:divBdr>
            <w:top w:val="none" w:sz="0" w:space="0" w:color="auto"/>
            <w:left w:val="none" w:sz="0" w:space="0" w:color="auto"/>
            <w:bottom w:val="none" w:sz="0" w:space="0" w:color="auto"/>
            <w:right w:val="none" w:sz="0" w:space="0" w:color="auto"/>
          </w:divBdr>
        </w:div>
        <w:div w:id="2054500758">
          <w:marLeft w:val="600"/>
          <w:marRight w:val="0"/>
          <w:marTop w:val="0"/>
          <w:marBottom w:val="0"/>
          <w:divBdr>
            <w:top w:val="none" w:sz="0" w:space="0" w:color="auto"/>
            <w:left w:val="none" w:sz="0" w:space="0" w:color="auto"/>
            <w:bottom w:val="none" w:sz="0" w:space="0" w:color="auto"/>
            <w:right w:val="none" w:sz="0" w:space="0" w:color="auto"/>
          </w:divBdr>
        </w:div>
        <w:div w:id="2086754431">
          <w:marLeft w:val="600"/>
          <w:marRight w:val="0"/>
          <w:marTop w:val="0"/>
          <w:marBottom w:val="0"/>
          <w:divBdr>
            <w:top w:val="none" w:sz="0" w:space="0" w:color="auto"/>
            <w:left w:val="none" w:sz="0" w:space="0" w:color="auto"/>
            <w:bottom w:val="none" w:sz="0" w:space="0" w:color="auto"/>
            <w:right w:val="none" w:sz="0" w:space="0" w:color="auto"/>
          </w:divBdr>
        </w:div>
        <w:div w:id="2125341393">
          <w:marLeft w:val="600"/>
          <w:marRight w:val="0"/>
          <w:marTop w:val="0"/>
          <w:marBottom w:val="0"/>
          <w:divBdr>
            <w:top w:val="none" w:sz="0" w:space="0" w:color="auto"/>
            <w:left w:val="none" w:sz="0" w:space="0" w:color="auto"/>
            <w:bottom w:val="none" w:sz="0" w:space="0" w:color="auto"/>
            <w:right w:val="none" w:sz="0" w:space="0" w:color="auto"/>
          </w:divBdr>
        </w:div>
      </w:divsChild>
    </w:div>
    <w:div w:id="251861863">
      <w:bodyDiv w:val="1"/>
      <w:marLeft w:val="390"/>
      <w:marRight w:val="390"/>
      <w:marTop w:val="390"/>
      <w:marBottom w:val="0"/>
      <w:divBdr>
        <w:top w:val="none" w:sz="0" w:space="0" w:color="auto"/>
        <w:left w:val="none" w:sz="0" w:space="0" w:color="auto"/>
        <w:bottom w:val="none" w:sz="0" w:space="0" w:color="auto"/>
        <w:right w:val="none" w:sz="0" w:space="0" w:color="auto"/>
      </w:divBdr>
    </w:div>
    <w:div w:id="271473554">
      <w:bodyDiv w:val="1"/>
      <w:marLeft w:val="0"/>
      <w:marRight w:val="0"/>
      <w:marTop w:val="0"/>
      <w:marBottom w:val="0"/>
      <w:divBdr>
        <w:top w:val="none" w:sz="0" w:space="0" w:color="auto"/>
        <w:left w:val="none" w:sz="0" w:space="0" w:color="auto"/>
        <w:bottom w:val="none" w:sz="0" w:space="0" w:color="auto"/>
        <w:right w:val="none" w:sz="0" w:space="0" w:color="auto"/>
      </w:divBdr>
    </w:div>
    <w:div w:id="275599292">
      <w:bodyDiv w:val="1"/>
      <w:marLeft w:val="390"/>
      <w:marRight w:val="390"/>
      <w:marTop w:val="390"/>
      <w:marBottom w:val="0"/>
      <w:divBdr>
        <w:top w:val="none" w:sz="0" w:space="0" w:color="auto"/>
        <w:left w:val="none" w:sz="0" w:space="0" w:color="auto"/>
        <w:bottom w:val="none" w:sz="0" w:space="0" w:color="auto"/>
        <w:right w:val="none" w:sz="0" w:space="0" w:color="auto"/>
      </w:divBdr>
      <w:divsChild>
        <w:div w:id="78404616">
          <w:marLeft w:val="600"/>
          <w:marRight w:val="0"/>
          <w:marTop w:val="0"/>
          <w:marBottom w:val="0"/>
          <w:divBdr>
            <w:top w:val="none" w:sz="0" w:space="0" w:color="auto"/>
            <w:left w:val="none" w:sz="0" w:space="0" w:color="auto"/>
            <w:bottom w:val="none" w:sz="0" w:space="0" w:color="auto"/>
            <w:right w:val="none" w:sz="0" w:space="0" w:color="auto"/>
          </w:divBdr>
        </w:div>
        <w:div w:id="158929787">
          <w:marLeft w:val="600"/>
          <w:marRight w:val="0"/>
          <w:marTop w:val="0"/>
          <w:marBottom w:val="0"/>
          <w:divBdr>
            <w:top w:val="none" w:sz="0" w:space="0" w:color="auto"/>
            <w:left w:val="none" w:sz="0" w:space="0" w:color="auto"/>
            <w:bottom w:val="none" w:sz="0" w:space="0" w:color="auto"/>
            <w:right w:val="none" w:sz="0" w:space="0" w:color="auto"/>
          </w:divBdr>
        </w:div>
        <w:div w:id="459567136">
          <w:marLeft w:val="600"/>
          <w:marRight w:val="0"/>
          <w:marTop w:val="0"/>
          <w:marBottom w:val="0"/>
          <w:divBdr>
            <w:top w:val="none" w:sz="0" w:space="0" w:color="auto"/>
            <w:left w:val="none" w:sz="0" w:space="0" w:color="auto"/>
            <w:bottom w:val="none" w:sz="0" w:space="0" w:color="auto"/>
            <w:right w:val="none" w:sz="0" w:space="0" w:color="auto"/>
          </w:divBdr>
        </w:div>
        <w:div w:id="473914755">
          <w:marLeft w:val="600"/>
          <w:marRight w:val="0"/>
          <w:marTop w:val="0"/>
          <w:marBottom w:val="0"/>
          <w:divBdr>
            <w:top w:val="none" w:sz="0" w:space="0" w:color="auto"/>
            <w:left w:val="none" w:sz="0" w:space="0" w:color="auto"/>
            <w:bottom w:val="none" w:sz="0" w:space="0" w:color="auto"/>
            <w:right w:val="none" w:sz="0" w:space="0" w:color="auto"/>
          </w:divBdr>
        </w:div>
        <w:div w:id="528033145">
          <w:marLeft w:val="600"/>
          <w:marRight w:val="0"/>
          <w:marTop w:val="0"/>
          <w:marBottom w:val="0"/>
          <w:divBdr>
            <w:top w:val="none" w:sz="0" w:space="0" w:color="auto"/>
            <w:left w:val="none" w:sz="0" w:space="0" w:color="auto"/>
            <w:bottom w:val="none" w:sz="0" w:space="0" w:color="auto"/>
            <w:right w:val="none" w:sz="0" w:space="0" w:color="auto"/>
          </w:divBdr>
        </w:div>
        <w:div w:id="591737995">
          <w:marLeft w:val="720"/>
          <w:marRight w:val="0"/>
          <w:marTop w:val="0"/>
          <w:marBottom w:val="0"/>
          <w:divBdr>
            <w:top w:val="none" w:sz="0" w:space="0" w:color="auto"/>
            <w:left w:val="none" w:sz="0" w:space="0" w:color="auto"/>
            <w:bottom w:val="none" w:sz="0" w:space="0" w:color="auto"/>
            <w:right w:val="none" w:sz="0" w:space="0" w:color="auto"/>
          </w:divBdr>
        </w:div>
        <w:div w:id="677121432">
          <w:marLeft w:val="600"/>
          <w:marRight w:val="0"/>
          <w:marTop w:val="0"/>
          <w:marBottom w:val="0"/>
          <w:divBdr>
            <w:top w:val="none" w:sz="0" w:space="0" w:color="auto"/>
            <w:left w:val="none" w:sz="0" w:space="0" w:color="auto"/>
            <w:bottom w:val="none" w:sz="0" w:space="0" w:color="auto"/>
            <w:right w:val="none" w:sz="0" w:space="0" w:color="auto"/>
          </w:divBdr>
        </w:div>
        <w:div w:id="686904149">
          <w:marLeft w:val="720"/>
          <w:marRight w:val="0"/>
          <w:marTop w:val="0"/>
          <w:marBottom w:val="0"/>
          <w:divBdr>
            <w:top w:val="none" w:sz="0" w:space="0" w:color="auto"/>
            <w:left w:val="none" w:sz="0" w:space="0" w:color="auto"/>
            <w:bottom w:val="none" w:sz="0" w:space="0" w:color="auto"/>
            <w:right w:val="none" w:sz="0" w:space="0" w:color="auto"/>
          </w:divBdr>
        </w:div>
        <w:div w:id="720590060">
          <w:marLeft w:val="720"/>
          <w:marRight w:val="0"/>
          <w:marTop w:val="0"/>
          <w:marBottom w:val="0"/>
          <w:divBdr>
            <w:top w:val="none" w:sz="0" w:space="0" w:color="auto"/>
            <w:left w:val="none" w:sz="0" w:space="0" w:color="auto"/>
            <w:bottom w:val="none" w:sz="0" w:space="0" w:color="auto"/>
            <w:right w:val="none" w:sz="0" w:space="0" w:color="auto"/>
          </w:divBdr>
        </w:div>
        <w:div w:id="771096905">
          <w:marLeft w:val="840"/>
          <w:marRight w:val="0"/>
          <w:marTop w:val="0"/>
          <w:marBottom w:val="0"/>
          <w:divBdr>
            <w:top w:val="none" w:sz="0" w:space="0" w:color="auto"/>
            <w:left w:val="none" w:sz="0" w:space="0" w:color="auto"/>
            <w:bottom w:val="none" w:sz="0" w:space="0" w:color="auto"/>
            <w:right w:val="none" w:sz="0" w:space="0" w:color="auto"/>
          </w:divBdr>
        </w:div>
        <w:div w:id="801002059">
          <w:marLeft w:val="600"/>
          <w:marRight w:val="0"/>
          <w:marTop w:val="0"/>
          <w:marBottom w:val="0"/>
          <w:divBdr>
            <w:top w:val="none" w:sz="0" w:space="0" w:color="auto"/>
            <w:left w:val="none" w:sz="0" w:space="0" w:color="auto"/>
            <w:bottom w:val="none" w:sz="0" w:space="0" w:color="auto"/>
            <w:right w:val="none" w:sz="0" w:space="0" w:color="auto"/>
          </w:divBdr>
        </w:div>
        <w:div w:id="949969285">
          <w:marLeft w:val="600"/>
          <w:marRight w:val="0"/>
          <w:marTop w:val="0"/>
          <w:marBottom w:val="0"/>
          <w:divBdr>
            <w:top w:val="none" w:sz="0" w:space="0" w:color="auto"/>
            <w:left w:val="none" w:sz="0" w:space="0" w:color="auto"/>
            <w:bottom w:val="none" w:sz="0" w:space="0" w:color="auto"/>
            <w:right w:val="none" w:sz="0" w:space="0" w:color="auto"/>
          </w:divBdr>
        </w:div>
        <w:div w:id="995500265">
          <w:marLeft w:val="600"/>
          <w:marRight w:val="0"/>
          <w:marTop w:val="0"/>
          <w:marBottom w:val="0"/>
          <w:divBdr>
            <w:top w:val="none" w:sz="0" w:space="0" w:color="auto"/>
            <w:left w:val="none" w:sz="0" w:space="0" w:color="auto"/>
            <w:bottom w:val="none" w:sz="0" w:space="0" w:color="auto"/>
            <w:right w:val="none" w:sz="0" w:space="0" w:color="auto"/>
          </w:divBdr>
        </w:div>
        <w:div w:id="1109159129">
          <w:marLeft w:val="600"/>
          <w:marRight w:val="0"/>
          <w:marTop w:val="0"/>
          <w:marBottom w:val="0"/>
          <w:divBdr>
            <w:top w:val="none" w:sz="0" w:space="0" w:color="auto"/>
            <w:left w:val="none" w:sz="0" w:space="0" w:color="auto"/>
            <w:bottom w:val="none" w:sz="0" w:space="0" w:color="auto"/>
            <w:right w:val="none" w:sz="0" w:space="0" w:color="auto"/>
          </w:divBdr>
        </w:div>
        <w:div w:id="1150827674">
          <w:marLeft w:val="600"/>
          <w:marRight w:val="0"/>
          <w:marTop w:val="0"/>
          <w:marBottom w:val="0"/>
          <w:divBdr>
            <w:top w:val="none" w:sz="0" w:space="0" w:color="auto"/>
            <w:left w:val="none" w:sz="0" w:space="0" w:color="auto"/>
            <w:bottom w:val="none" w:sz="0" w:space="0" w:color="auto"/>
            <w:right w:val="none" w:sz="0" w:space="0" w:color="auto"/>
          </w:divBdr>
        </w:div>
        <w:div w:id="1484932254">
          <w:marLeft w:val="600"/>
          <w:marRight w:val="0"/>
          <w:marTop w:val="0"/>
          <w:marBottom w:val="0"/>
          <w:divBdr>
            <w:top w:val="none" w:sz="0" w:space="0" w:color="auto"/>
            <w:left w:val="none" w:sz="0" w:space="0" w:color="auto"/>
            <w:bottom w:val="none" w:sz="0" w:space="0" w:color="auto"/>
            <w:right w:val="none" w:sz="0" w:space="0" w:color="auto"/>
          </w:divBdr>
        </w:div>
        <w:div w:id="1664821265">
          <w:marLeft w:val="600"/>
          <w:marRight w:val="0"/>
          <w:marTop w:val="0"/>
          <w:marBottom w:val="0"/>
          <w:divBdr>
            <w:top w:val="none" w:sz="0" w:space="0" w:color="auto"/>
            <w:left w:val="none" w:sz="0" w:space="0" w:color="auto"/>
            <w:bottom w:val="none" w:sz="0" w:space="0" w:color="auto"/>
            <w:right w:val="none" w:sz="0" w:space="0" w:color="auto"/>
          </w:divBdr>
        </w:div>
        <w:div w:id="1695960627">
          <w:marLeft w:val="600"/>
          <w:marRight w:val="0"/>
          <w:marTop w:val="0"/>
          <w:marBottom w:val="0"/>
          <w:divBdr>
            <w:top w:val="none" w:sz="0" w:space="0" w:color="auto"/>
            <w:left w:val="none" w:sz="0" w:space="0" w:color="auto"/>
            <w:bottom w:val="none" w:sz="0" w:space="0" w:color="auto"/>
            <w:right w:val="none" w:sz="0" w:space="0" w:color="auto"/>
          </w:divBdr>
        </w:div>
        <w:div w:id="1925142765">
          <w:marLeft w:val="600"/>
          <w:marRight w:val="0"/>
          <w:marTop w:val="0"/>
          <w:marBottom w:val="0"/>
          <w:divBdr>
            <w:top w:val="none" w:sz="0" w:space="0" w:color="auto"/>
            <w:left w:val="none" w:sz="0" w:space="0" w:color="auto"/>
            <w:bottom w:val="none" w:sz="0" w:space="0" w:color="auto"/>
            <w:right w:val="none" w:sz="0" w:space="0" w:color="auto"/>
          </w:divBdr>
        </w:div>
        <w:div w:id="1981960267">
          <w:marLeft w:val="600"/>
          <w:marRight w:val="0"/>
          <w:marTop w:val="0"/>
          <w:marBottom w:val="0"/>
          <w:divBdr>
            <w:top w:val="none" w:sz="0" w:space="0" w:color="auto"/>
            <w:left w:val="none" w:sz="0" w:space="0" w:color="auto"/>
            <w:bottom w:val="none" w:sz="0" w:space="0" w:color="auto"/>
            <w:right w:val="none" w:sz="0" w:space="0" w:color="auto"/>
          </w:divBdr>
        </w:div>
        <w:div w:id="1983270552">
          <w:marLeft w:val="720"/>
          <w:marRight w:val="0"/>
          <w:marTop w:val="0"/>
          <w:marBottom w:val="0"/>
          <w:divBdr>
            <w:top w:val="none" w:sz="0" w:space="0" w:color="auto"/>
            <w:left w:val="none" w:sz="0" w:space="0" w:color="auto"/>
            <w:bottom w:val="none" w:sz="0" w:space="0" w:color="auto"/>
            <w:right w:val="none" w:sz="0" w:space="0" w:color="auto"/>
          </w:divBdr>
        </w:div>
        <w:div w:id="2040351253">
          <w:marLeft w:val="600"/>
          <w:marRight w:val="0"/>
          <w:marTop w:val="0"/>
          <w:marBottom w:val="0"/>
          <w:divBdr>
            <w:top w:val="none" w:sz="0" w:space="0" w:color="auto"/>
            <w:left w:val="none" w:sz="0" w:space="0" w:color="auto"/>
            <w:bottom w:val="none" w:sz="0" w:space="0" w:color="auto"/>
            <w:right w:val="none" w:sz="0" w:space="0" w:color="auto"/>
          </w:divBdr>
        </w:div>
      </w:divsChild>
    </w:div>
    <w:div w:id="277373122">
      <w:bodyDiv w:val="1"/>
      <w:marLeft w:val="390"/>
      <w:marRight w:val="390"/>
      <w:marTop w:val="390"/>
      <w:marBottom w:val="0"/>
      <w:divBdr>
        <w:top w:val="none" w:sz="0" w:space="0" w:color="auto"/>
        <w:left w:val="none" w:sz="0" w:space="0" w:color="auto"/>
        <w:bottom w:val="none" w:sz="0" w:space="0" w:color="auto"/>
        <w:right w:val="none" w:sz="0" w:space="0" w:color="auto"/>
      </w:divBdr>
    </w:div>
    <w:div w:id="290016750">
      <w:bodyDiv w:val="1"/>
      <w:marLeft w:val="0"/>
      <w:marRight w:val="0"/>
      <w:marTop w:val="0"/>
      <w:marBottom w:val="0"/>
      <w:divBdr>
        <w:top w:val="none" w:sz="0" w:space="0" w:color="auto"/>
        <w:left w:val="none" w:sz="0" w:space="0" w:color="auto"/>
        <w:bottom w:val="none" w:sz="0" w:space="0" w:color="auto"/>
        <w:right w:val="none" w:sz="0" w:space="0" w:color="auto"/>
      </w:divBdr>
    </w:div>
    <w:div w:id="31414404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5334915">
          <w:marLeft w:val="600"/>
          <w:marRight w:val="0"/>
          <w:marTop w:val="0"/>
          <w:marBottom w:val="0"/>
          <w:divBdr>
            <w:top w:val="none" w:sz="0" w:space="0" w:color="auto"/>
            <w:left w:val="none" w:sz="0" w:space="0" w:color="auto"/>
            <w:bottom w:val="none" w:sz="0" w:space="0" w:color="auto"/>
            <w:right w:val="none" w:sz="0" w:space="0" w:color="auto"/>
          </w:divBdr>
        </w:div>
        <w:div w:id="255554542">
          <w:marLeft w:val="600"/>
          <w:marRight w:val="0"/>
          <w:marTop w:val="0"/>
          <w:marBottom w:val="0"/>
          <w:divBdr>
            <w:top w:val="none" w:sz="0" w:space="0" w:color="auto"/>
            <w:left w:val="none" w:sz="0" w:space="0" w:color="auto"/>
            <w:bottom w:val="none" w:sz="0" w:space="0" w:color="auto"/>
            <w:right w:val="none" w:sz="0" w:space="0" w:color="auto"/>
          </w:divBdr>
        </w:div>
        <w:div w:id="368071546">
          <w:marLeft w:val="600"/>
          <w:marRight w:val="0"/>
          <w:marTop w:val="0"/>
          <w:marBottom w:val="0"/>
          <w:divBdr>
            <w:top w:val="none" w:sz="0" w:space="0" w:color="auto"/>
            <w:left w:val="none" w:sz="0" w:space="0" w:color="auto"/>
            <w:bottom w:val="none" w:sz="0" w:space="0" w:color="auto"/>
            <w:right w:val="none" w:sz="0" w:space="0" w:color="auto"/>
          </w:divBdr>
        </w:div>
        <w:div w:id="439835008">
          <w:marLeft w:val="600"/>
          <w:marRight w:val="0"/>
          <w:marTop w:val="0"/>
          <w:marBottom w:val="0"/>
          <w:divBdr>
            <w:top w:val="none" w:sz="0" w:space="0" w:color="auto"/>
            <w:left w:val="none" w:sz="0" w:space="0" w:color="auto"/>
            <w:bottom w:val="none" w:sz="0" w:space="0" w:color="auto"/>
            <w:right w:val="none" w:sz="0" w:space="0" w:color="auto"/>
          </w:divBdr>
        </w:div>
        <w:div w:id="464542640">
          <w:marLeft w:val="600"/>
          <w:marRight w:val="0"/>
          <w:marTop w:val="0"/>
          <w:marBottom w:val="0"/>
          <w:divBdr>
            <w:top w:val="none" w:sz="0" w:space="0" w:color="auto"/>
            <w:left w:val="none" w:sz="0" w:space="0" w:color="auto"/>
            <w:bottom w:val="none" w:sz="0" w:space="0" w:color="auto"/>
            <w:right w:val="none" w:sz="0" w:space="0" w:color="auto"/>
          </w:divBdr>
        </w:div>
        <w:div w:id="569508376">
          <w:marLeft w:val="600"/>
          <w:marRight w:val="0"/>
          <w:marTop w:val="0"/>
          <w:marBottom w:val="0"/>
          <w:divBdr>
            <w:top w:val="none" w:sz="0" w:space="0" w:color="auto"/>
            <w:left w:val="none" w:sz="0" w:space="0" w:color="auto"/>
            <w:bottom w:val="none" w:sz="0" w:space="0" w:color="auto"/>
            <w:right w:val="none" w:sz="0" w:space="0" w:color="auto"/>
          </w:divBdr>
        </w:div>
        <w:div w:id="670448492">
          <w:marLeft w:val="600"/>
          <w:marRight w:val="0"/>
          <w:marTop w:val="0"/>
          <w:marBottom w:val="0"/>
          <w:divBdr>
            <w:top w:val="none" w:sz="0" w:space="0" w:color="auto"/>
            <w:left w:val="none" w:sz="0" w:space="0" w:color="auto"/>
            <w:bottom w:val="none" w:sz="0" w:space="0" w:color="auto"/>
            <w:right w:val="none" w:sz="0" w:space="0" w:color="auto"/>
          </w:divBdr>
        </w:div>
        <w:div w:id="673461241">
          <w:marLeft w:val="600"/>
          <w:marRight w:val="0"/>
          <w:marTop w:val="0"/>
          <w:marBottom w:val="0"/>
          <w:divBdr>
            <w:top w:val="none" w:sz="0" w:space="0" w:color="auto"/>
            <w:left w:val="none" w:sz="0" w:space="0" w:color="auto"/>
            <w:bottom w:val="none" w:sz="0" w:space="0" w:color="auto"/>
            <w:right w:val="none" w:sz="0" w:space="0" w:color="auto"/>
          </w:divBdr>
        </w:div>
        <w:div w:id="676807892">
          <w:marLeft w:val="600"/>
          <w:marRight w:val="0"/>
          <w:marTop w:val="0"/>
          <w:marBottom w:val="0"/>
          <w:divBdr>
            <w:top w:val="none" w:sz="0" w:space="0" w:color="auto"/>
            <w:left w:val="none" w:sz="0" w:space="0" w:color="auto"/>
            <w:bottom w:val="none" w:sz="0" w:space="0" w:color="auto"/>
            <w:right w:val="none" w:sz="0" w:space="0" w:color="auto"/>
          </w:divBdr>
        </w:div>
        <w:div w:id="750782574">
          <w:marLeft w:val="600"/>
          <w:marRight w:val="0"/>
          <w:marTop w:val="0"/>
          <w:marBottom w:val="0"/>
          <w:divBdr>
            <w:top w:val="none" w:sz="0" w:space="0" w:color="auto"/>
            <w:left w:val="none" w:sz="0" w:space="0" w:color="auto"/>
            <w:bottom w:val="none" w:sz="0" w:space="0" w:color="auto"/>
            <w:right w:val="none" w:sz="0" w:space="0" w:color="auto"/>
          </w:divBdr>
        </w:div>
        <w:div w:id="874271574">
          <w:marLeft w:val="600"/>
          <w:marRight w:val="0"/>
          <w:marTop w:val="0"/>
          <w:marBottom w:val="0"/>
          <w:divBdr>
            <w:top w:val="none" w:sz="0" w:space="0" w:color="auto"/>
            <w:left w:val="none" w:sz="0" w:space="0" w:color="auto"/>
            <w:bottom w:val="none" w:sz="0" w:space="0" w:color="auto"/>
            <w:right w:val="none" w:sz="0" w:space="0" w:color="auto"/>
          </w:divBdr>
        </w:div>
        <w:div w:id="880091045">
          <w:marLeft w:val="600"/>
          <w:marRight w:val="0"/>
          <w:marTop w:val="0"/>
          <w:marBottom w:val="0"/>
          <w:divBdr>
            <w:top w:val="none" w:sz="0" w:space="0" w:color="auto"/>
            <w:left w:val="none" w:sz="0" w:space="0" w:color="auto"/>
            <w:bottom w:val="none" w:sz="0" w:space="0" w:color="auto"/>
            <w:right w:val="none" w:sz="0" w:space="0" w:color="auto"/>
          </w:divBdr>
        </w:div>
        <w:div w:id="886405828">
          <w:marLeft w:val="600"/>
          <w:marRight w:val="0"/>
          <w:marTop w:val="0"/>
          <w:marBottom w:val="0"/>
          <w:divBdr>
            <w:top w:val="none" w:sz="0" w:space="0" w:color="auto"/>
            <w:left w:val="none" w:sz="0" w:space="0" w:color="auto"/>
            <w:bottom w:val="none" w:sz="0" w:space="0" w:color="auto"/>
            <w:right w:val="none" w:sz="0" w:space="0" w:color="auto"/>
          </w:divBdr>
        </w:div>
        <w:div w:id="957569508">
          <w:marLeft w:val="600"/>
          <w:marRight w:val="0"/>
          <w:marTop w:val="0"/>
          <w:marBottom w:val="0"/>
          <w:divBdr>
            <w:top w:val="none" w:sz="0" w:space="0" w:color="auto"/>
            <w:left w:val="none" w:sz="0" w:space="0" w:color="auto"/>
            <w:bottom w:val="none" w:sz="0" w:space="0" w:color="auto"/>
            <w:right w:val="none" w:sz="0" w:space="0" w:color="auto"/>
          </w:divBdr>
        </w:div>
        <w:div w:id="1085805343">
          <w:marLeft w:val="600"/>
          <w:marRight w:val="0"/>
          <w:marTop w:val="0"/>
          <w:marBottom w:val="0"/>
          <w:divBdr>
            <w:top w:val="none" w:sz="0" w:space="0" w:color="auto"/>
            <w:left w:val="none" w:sz="0" w:space="0" w:color="auto"/>
            <w:bottom w:val="none" w:sz="0" w:space="0" w:color="auto"/>
            <w:right w:val="none" w:sz="0" w:space="0" w:color="auto"/>
          </w:divBdr>
        </w:div>
        <w:div w:id="1403091958">
          <w:marLeft w:val="600"/>
          <w:marRight w:val="0"/>
          <w:marTop w:val="0"/>
          <w:marBottom w:val="0"/>
          <w:divBdr>
            <w:top w:val="none" w:sz="0" w:space="0" w:color="auto"/>
            <w:left w:val="none" w:sz="0" w:space="0" w:color="auto"/>
            <w:bottom w:val="none" w:sz="0" w:space="0" w:color="auto"/>
            <w:right w:val="none" w:sz="0" w:space="0" w:color="auto"/>
          </w:divBdr>
        </w:div>
        <w:div w:id="1413895056">
          <w:marLeft w:val="600"/>
          <w:marRight w:val="0"/>
          <w:marTop w:val="0"/>
          <w:marBottom w:val="0"/>
          <w:divBdr>
            <w:top w:val="none" w:sz="0" w:space="0" w:color="auto"/>
            <w:left w:val="none" w:sz="0" w:space="0" w:color="auto"/>
            <w:bottom w:val="none" w:sz="0" w:space="0" w:color="auto"/>
            <w:right w:val="none" w:sz="0" w:space="0" w:color="auto"/>
          </w:divBdr>
        </w:div>
        <w:div w:id="1433742906">
          <w:marLeft w:val="600"/>
          <w:marRight w:val="0"/>
          <w:marTop w:val="0"/>
          <w:marBottom w:val="0"/>
          <w:divBdr>
            <w:top w:val="none" w:sz="0" w:space="0" w:color="auto"/>
            <w:left w:val="none" w:sz="0" w:space="0" w:color="auto"/>
            <w:bottom w:val="none" w:sz="0" w:space="0" w:color="auto"/>
            <w:right w:val="none" w:sz="0" w:space="0" w:color="auto"/>
          </w:divBdr>
        </w:div>
        <w:div w:id="1465150343">
          <w:marLeft w:val="600"/>
          <w:marRight w:val="0"/>
          <w:marTop w:val="0"/>
          <w:marBottom w:val="0"/>
          <w:divBdr>
            <w:top w:val="none" w:sz="0" w:space="0" w:color="auto"/>
            <w:left w:val="none" w:sz="0" w:space="0" w:color="auto"/>
            <w:bottom w:val="none" w:sz="0" w:space="0" w:color="auto"/>
            <w:right w:val="none" w:sz="0" w:space="0" w:color="auto"/>
          </w:divBdr>
        </w:div>
        <w:div w:id="1684168885">
          <w:marLeft w:val="600"/>
          <w:marRight w:val="0"/>
          <w:marTop w:val="0"/>
          <w:marBottom w:val="0"/>
          <w:divBdr>
            <w:top w:val="none" w:sz="0" w:space="0" w:color="auto"/>
            <w:left w:val="none" w:sz="0" w:space="0" w:color="auto"/>
            <w:bottom w:val="none" w:sz="0" w:space="0" w:color="auto"/>
            <w:right w:val="none" w:sz="0" w:space="0" w:color="auto"/>
          </w:divBdr>
        </w:div>
        <w:div w:id="1701471107">
          <w:marLeft w:val="600"/>
          <w:marRight w:val="0"/>
          <w:marTop w:val="0"/>
          <w:marBottom w:val="0"/>
          <w:divBdr>
            <w:top w:val="none" w:sz="0" w:space="0" w:color="auto"/>
            <w:left w:val="none" w:sz="0" w:space="0" w:color="auto"/>
            <w:bottom w:val="none" w:sz="0" w:space="0" w:color="auto"/>
            <w:right w:val="none" w:sz="0" w:space="0" w:color="auto"/>
          </w:divBdr>
        </w:div>
        <w:div w:id="1749040672">
          <w:marLeft w:val="600"/>
          <w:marRight w:val="0"/>
          <w:marTop w:val="0"/>
          <w:marBottom w:val="0"/>
          <w:divBdr>
            <w:top w:val="none" w:sz="0" w:space="0" w:color="auto"/>
            <w:left w:val="none" w:sz="0" w:space="0" w:color="auto"/>
            <w:bottom w:val="none" w:sz="0" w:space="0" w:color="auto"/>
            <w:right w:val="none" w:sz="0" w:space="0" w:color="auto"/>
          </w:divBdr>
        </w:div>
        <w:div w:id="1804423243">
          <w:marLeft w:val="840"/>
          <w:marRight w:val="0"/>
          <w:marTop w:val="0"/>
          <w:marBottom w:val="0"/>
          <w:divBdr>
            <w:top w:val="none" w:sz="0" w:space="0" w:color="auto"/>
            <w:left w:val="none" w:sz="0" w:space="0" w:color="auto"/>
            <w:bottom w:val="none" w:sz="0" w:space="0" w:color="auto"/>
            <w:right w:val="none" w:sz="0" w:space="0" w:color="auto"/>
          </w:divBdr>
        </w:div>
        <w:div w:id="1822456017">
          <w:marLeft w:val="600"/>
          <w:marRight w:val="0"/>
          <w:marTop w:val="0"/>
          <w:marBottom w:val="0"/>
          <w:divBdr>
            <w:top w:val="none" w:sz="0" w:space="0" w:color="auto"/>
            <w:left w:val="none" w:sz="0" w:space="0" w:color="auto"/>
            <w:bottom w:val="none" w:sz="0" w:space="0" w:color="auto"/>
            <w:right w:val="none" w:sz="0" w:space="0" w:color="auto"/>
          </w:divBdr>
        </w:div>
        <w:div w:id="1829638497">
          <w:marLeft w:val="600"/>
          <w:marRight w:val="0"/>
          <w:marTop w:val="0"/>
          <w:marBottom w:val="0"/>
          <w:divBdr>
            <w:top w:val="none" w:sz="0" w:space="0" w:color="auto"/>
            <w:left w:val="none" w:sz="0" w:space="0" w:color="auto"/>
            <w:bottom w:val="none" w:sz="0" w:space="0" w:color="auto"/>
            <w:right w:val="none" w:sz="0" w:space="0" w:color="auto"/>
          </w:divBdr>
        </w:div>
        <w:div w:id="1887374430">
          <w:marLeft w:val="720"/>
          <w:marRight w:val="0"/>
          <w:marTop w:val="0"/>
          <w:marBottom w:val="0"/>
          <w:divBdr>
            <w:top w:val="none" w:sz="0" w:space="0" w:color="auto"/>
            <w:left w:val="none" w:sz="0" w:space="0" w:color="auto"/>
            <w:bottom w:val="none" w:sz="0" w:space="0" w:color="auto"/>
            <w:right w:val="none" w:sz="0" w:space="0" w:color="auto"/>
          </w:divBdr>
        </w:div>
        <w:div w:id="2040079610">
          <w:marLeft w:val="720"/>
          <w:marRight w:val="0"/>
          <w:marTop w:val="0"/>
          <w:marBottom w:val="0"/>
          <w:divBdr>
            <w:top w:val="none" w:sz="0" w:space="0" w:color="auto"/>
            <w:left w:val="none" w:sz="0" w:space="0" w:color="auto"/>
            <w:bottom w:val="none" w:sz="0" w:space="0" w:color="auto"/>
            <w:right w:val="none" w:sz="0" w:space="0" w:color="auto"/>
          </w:divBdr>
        </w:div>
        <w:div w:id="2094886990">
          <w:marLeft w:val="600"/>
          <w:marRight w:val="0"/>
          <w:marTop w:val="0"/>
          <w:marBottom w:val="0"/>
          <w:divBdr>
            <w:top w:val="none" w:sz="0" w:space="0" w:color="auto"/>
            <w:left w:val="none" w:sz="0" w:space="0" w:color="auto"/>
            <w:bottom w:val="none" w:sz="0" w:space="0" w:color="auto"/>
            <w:right w:val="none" w:sz="0" w:space="0" w:color="auto"/>
          </w:divBdr>
        </w:div>
        <w:div w:id="2130660073">
          <w:marLeft w:val="600"/>
          <w:marRight w:val="0"/>
          <w:marTop w:val="0"/>
          <w:marBottom w:val="0"/>
          <w:divBdr>
            <w:top w:val="none" w:sz="0" w:space="0" w:color="auto"/>
            <w:left w:val="none" w:sz="0" w:space="0" w:color="auto"/>
            <w:bottom w:val="none" w:sz="0" w:space="0" w:color="auto"/>
            <w:right w:val="none" w:sz="0" w:space="0" w:color="auto"/>
          </w:divBdr>
        </w:div>
      </w:divsChild>
    </w:div>
    <w:div w:id="317924184">
      <w:bodyDiv w:val="1"/>
      <w:marLeft w:val="390"/>
      <w:marRight w:val="390"/>
      <w:marTop w:val="390"/>
      <w:marBottom w:val="0"/>
      <w:divBdr>
        <w:top w:val="none" w:sz="0" w:space="0" w:color="auto"/>
        <w:left w:val="none" w:sz="0" w:space="0" w:color="auto"/>
        <w:bottom w:val="none" w:sz="0" w:space="0" w:color="auto"/>
        <w:right w:val="none" w:sz="0" w:space="0" w:color="auto"/>
      </w:divBdr>
      <w:divsChild>
        <w:div w:id="116685868">
          <w:marLeft w:val="600"/>
          <w:marRight w:val="0"/>
          <w:marTop w:val="0"/>
          <w:marBottom w:val="0"/>
          <w:divBdr>
            <w:top w:val="none" w:sz="0" w:space="0" w:color="auto"/>
            <w:left w:val="none" w:sz="0" w:space="0" w:color="auto"/>
            <w:bottom w:val="none" w:sz="0" w:space="0" w:color="auto"/>
            <w:right w:val="none" w:sz="0" w:space="0" w:color="auto"/>
          </w:divBdr>
        </w:div>
        <w:div w:id="740828526">
          <w:marLeft w:val="600"/>
          <w:marRight w:val="0"/>
          <w:marTop w:val="0"/>
          <w:marBottom w:val="0"/>
          <w:divBdr>
            <w:top w:val="none" w:sz="0" w:space="0" w:color="auto"/>
            <w:left w:val="none" w:sz="0" w:space="0" w:color="auto"/>
            <w:bottom w:val="none" w:sz="0" w:space="0" w:color="auto"/>
            <w:right w:val="none" w:sz="0" w:space="0" w:color="auto"/>
          </w:divBdr>
        </w:div>
        <w:div w:id="992640476">
          <w:marLeft w:val="600"/>
          <w:marRight w:val="0"/>
          <w:marTop w:val="0"/>
          <w:marBottom w:val="0"/>
          <w:divBdr>
            <w:top w:val="none" w:sz="0" w:space="0" w:color="auto"/>
            <w:left w:val="none" w:sz="0" w:space="0" w:color="auto"/>
            <w:bottom w:val="none" w:sz="0" w:space="0" w:color="auto"/>
            <w:right w:val="none" w:sz="0" w:space="0" w:color="auto"/>
          </w:divBdr>
        </w:div>
        <w:div w:id="1423379638">
          <w:marLeft w:val="600"/>
          <w:marRight w:val="0"/>
          <w:marTop w:val="0"/>
          <w:marBottom w:val="0"/>
          <w:divBdr>
            <w:top w:val="none" w:sz="0" w:space="0" w:color="auto"/>
            <w:left w:val="none" w:sz="0" w:space="0" w:color="auto"/>
            <w:bottom w:val="none" w:sz="0" w:space="0" w:color="auto"/>
            <w:right w:val="none" w:sz="0" w:space="0" w:color="auto"/>
          </w:divBdr>
        </w:div>
        <w:div w:id="2024092329">
          <w:marLeft w:val="600"/>
          <w:marRight w:val="0"/>
          <w:marTop w:val="0"/>
          <w:marBottom w:val="0"/>
          <w:divBdr>
            <w:top w:val="none" w:sz="0" w:space="0" w:color="auto"/>
            <w:left w:val="none" w:sz="0" w:space="0" w:color="auto"/>
            <w:bottom w:val="none" w:sz="0" w:space="0" w:color="auto"/>
            <w:right w:val="none" w:sz="0" w:space="0" w:color="auto"/>
          </w:divBdr>
        </w:div>
      </w:divsChild>
    </w:div>
    <w:div w:id="353267499">
      <w:bodyDiv w:val="1"/>
      <w:marLeft w:val="390"/>
      <w:marRight w:val="390"/>
      <w:marTop w:val="390"/>
      <w:marBottom w:val="0"/>
      <w:divBdr>
        <w:top w:val="none" w:sz="0" w:space="0" w:color="auto"/>
        <w:left w:val="none" w:sz="0" w:space="0" w:color="auto"/>
        <w:bottom w:val="none" w:sz="0" w:space="0" w:color="auto"/>
        <w:right w:val="none" w:sz="0" w:space="0" w:color="auto"/>
      </w:divBdr>
    </w:div>
    <w:div w:id="397679562">
      <w:bodyDiv w:val="1"/>
      <w:marLeft w:val="390"/>
      <w:marRight w:val="390"/>
      <w:marTop w:val="390"/>
      <w:marBottom w:val="0"/>
      <w:divBdr>
        <w:top w:val="none" w:sz="0" w:space="0" w:color="auto"/>
        <w:left w:val="none" w:sz="0" w:space="0" w:color="auto"/>
        <w:bottom w:val="none" w:sz="0" w:space="0" w:color="auto"/>
        <w:right w:val="none" w:sz="0" w:space="0" w:color="auto"/>
      </w:divBdr>
      <w:divsChild>
        <w:div w:id="137650584">
          <w:marLeft w:val="480"/>
          <w:marRight w:val="0"/>
          <w:marTop w:val="0"/>
          <w:marBottom w:val="0"/>
          <w:divBdr>
            <w:top w:val="none" w:sz="0" w:space="0" w:color="auto"/>
            <w:left w:val="none" w:sz="0" w:space="0" w:color="auto"/>
            <w:bottom w:val="none" w:sz="0" w:space="0" w:color="auto"/>
            <w:right w:val="none" w:sz="0" w:space="0" w:color="auto"/>
          </w:divBdr>
        </w:div>
        <w:div w:id="258413017">
          <w:marLeft w:val="480"/>
          <w:marRight w:val="0"/>
          <w:marTop w:val="0"/>
          <w:marBottom w:val="0"/>
          <w:divBdr>
            <w:top w:val="none" w:sz="0" w:space="0" w:color="auto"/>
            <w:left w:val="none" w:sz="0" w:space="0" w:color="auto"/>
            <w:bottom w:val="none" w:sz="0" w:space="0" w:color="auto"/>
            <w:right w:val="none" w:sz="0" w:space="0" w:color="auto"/>
          </w:divBdr>
        </w:div>
        <w:div w:id="390889369">
          <w:marLeft w:val="600"/>
          <w:marRight w:val="0"/>
          <w:marTop w:val="0"/>
          <w:marBottom w:val="0"/>
          <w:divBdr>
            <w:top w:val="none" w:sz="0" w:space="0" w:color="auto"/>
            <w:left w:val="none" w:sz="0" w:space="0" w:color="auto"/>
            <w:bottom w:val="none" w:sz="0" w:space="0" w:color="auto"/>
            <w:right w:val="none" w:sz="0" w:space="0" w:color="auto"/>
          </w:divBdr>
        </w:div>
        <w:div w:id="400367842">
          <w:marLeft w:val="600"/>
          <w:marRight w:val="0"/>
          <w:marTop w:val="0"/>
          <w:marBottom w:val="0"/>
          <w:divBdr>
            <w:top w:val="none" w:sz="0" w:space="0" w:color="auto"/>
            <w:left w:val="none" w:sz="0" w:space="0" w:color="auto"/>
            <w:bottom w:val="none" w:sz="0" w:space="0" w:color="auto"/>
            <w:right w:val="none" w:sz="0" w:space="0" w:color="auto"/>
          </w:divBdr>
        </w:div>
        <w:div w:id="410080564">
          <w:marLeft w:val="480"/>
          <w:marRight w:val="0"/>
          <w:marTop w:val="0"/>
          <w:marBottom w:val="0"/>
          <w:divBdr>
            <w:top w:val="none" w:sz="0" w:space="0" w:color="auto"/>
            <w:left w:val="none" w:sz="0" w:space="0" w:color="auto"/>
            <w:bottom w:val="none" w:sz="0" w:space="0" w:color="auto"/>
            <w:right w:val="none" w:sz="0" w:space="0" w:color="auto"/>
          </w:divBdr>
        </w:div>
        <w:div w:id="432630672">
          <w:marLeft w:val="480"/>
          <w:marRight w:val="0"/>
          <w:marTop w:val="0"/>
          <w:marBottom w:val="0"/>
          <w:divBdr>
            <w:top w:val="none" w:sz="0" w:space="0" w:color="auto"/>
            <w:left w:val="none" w:sz="0" w:space="0" w:color="auto"/>
            <w:bottom w:val="none" w:sz="0" w:space="0" w:color="auto"/>
            <w:right w:val="none" w:sz="0" w:space="0" w:color="auto"/>
          </w:divBdr>
        </w:div>
        <w:div w:id="504056147">
          <w:marLeft w:val="480"/>
          <w:marRight w:val="0"/>
          <w:marTop w:val="0"/>
          <w:marBottom w:val="0"/>
          <w:divBdr>
            <w:top w:val="none" w:sz="0" w:space="0" w:color="auto"/>
            <w:left w:val="none" w:sz="0" w:space="0" w:color="auto"/>
            <w:bottom w:val="none" w:sz="0" w:space="0" w:color="auto"/>
            <w:right w:val="none" w:sz="0" w:space="0" w:color="auto"/>
          </w:divBdr>
        </w:div>
        <w:div w:id="600989213">
          <w:marLeft w:val="600"/>
          <w:marRight w:val="0"/>
          <w:marTop w:val="0"/>
          <w:marBottom w:val="0"/>
          <w:divBdr>
            <w:top w:val="none" w:sz="0" w:space="0" w:color="auto"/>
            <w:left w:val="none" w:sz="0" w:space="0" w:color="auto"/>
            <w:bottom w:val="none" w:sz="0" w:space="0" w:color="auto"/>
            <w:right w:val="none" w:sz="0" w:space="0" w:color="auto"/>
          </w:divBdr>
        </w:div>
        <w:div w:id="609821282">
          <w:marLeft w:val="480"/>
          <w:marRight w:val="0"/>
          <w:marTop w:val="0"/>
          <w:marBottom w:val="0"/>
          <w:divBdr>
            <w:top w:val="none" w:sz="0" w:space="0" w:color="auto"/>
            <w:left w:val="none" w:sz="0" w:space="0" w:color="auto"/>
            <w:bottom w:val="none" w:sz="0" w:space="0" w:color="auto"/>
            <w:right w:val="none" w:sz="0" w:space="0" w:color="auto"/>
          </w:divBdr>
        </w:div>
        <w:div w:id="1238780479">
          <w:marLeft w:val="600"/>
          <w:marRight w:val="0"/>
          <w:marTop w:val="0"/>
          <w:marBottom w:val="0"/>
          <w:divBdr>
            <w:top w:val="none" w:sz="0" w:space="0" w:color="auto"/>
            <w:left w:val="none" w:sz="0" w:space="0" w:color="auto"/>
            <w:bottom w:val="none" w:sz="0" w:space="0" w:color="auto"/>
            <w:right w:val="none" w:sz="0" w:space="0" w:color="auto"/>
          </w:divBdr>
        </w:div>
        <w:div w:id="1342315622">
          <w:marLeft w:val="480"/>
          <w:marRight w:val="0"/>
          <w:marTop w:val="0"/>
          <w:marBottom w:val="0"/>
          <w:divBdr>
            <w:top w:val="none" w:sz="0" w:space="0" w:color="auto"/>
            <w:left w:val="none" w:sz="0" w:space="0" w:color="auto"/>
            <w:bottom w:val="none" w:sz="0" w:space="0" w:color="auto"/>
            <w:right w:val="none" w:sz="0" w:space="0" w:color="auto"/>
          </w:divBdr>
        </w:div>
        <w:div w:id="1413546308">
          <w:marLeft w:val="480"/>
          <w:marRight w:val="0"/>
          <w:marTop w:val="0"/>
          <w:marBottom w:val="0"/>
          <w:divBdr>
            <w:top w:val="none" w:sz="0" w:space="0" w:color="auto"/>
            <w:left w:val="none" w:sz="0" w:space="0" w:color="auto"/>
            <w:bottom w:val="none" w:sz="0" w:space="0" w:color="auto"/>
            <w:right w:val="none" w:sz="0" w:space="0" w:color="auto"/>
          </w:divBdr>
        </w:div>
        <w:div w:id="1489251950">
          <w:marLeft w:val="480"/>
          <w:marRight w:val="0"/>
          <w:marTop w:val="0"/>
          <w:marBottom w:val="0"/>
          <w:divBdr>
            <w:top w:val="none" w:sz="0" w:space="0" w:color="auto"/>
            <w:left w:val="none" w:sz="0" w:space="0" w:color="auto"/>
            <w:bottom w:val="none" w:sz="0" w:space="0" w:color="auto"/>
            <w:right w:val="none" w:sz="0" w:space="0" w:color="auto"/>
          </w:divBdr>
        </w:div>
        <w:div w:id="1775708424">
          <w:marLeft w:val="600"/>
          <w:marRight w:val="0"/>
          <w:marTop w:val="0"/>
          <w:marBottom w:val="0"/>
          <w:divBdr>
            <w:top w:val="none" w:sz="0" w:space="0" w:color="auto"/>
            <w:left w:val="none" w:sz="0" w:space="0" w:color="auto"/>
            <w:bottom w:val="none" w:sz="0" w:space="0" w:color="auto"/>
            <w:right w:val="none" w:sz="0" w:space="0" w:color="auto"/>
          </w:divBdr>
        </w:div>
        <w:div w:id="1839222926">
          <w:marLeft w:val="600"/>
          <w:marRight w:val="0"/>
          <w:marTop w:val="0"/>
          <w:marBottom w:val="0"/>
          <w:divBdr>
            <w:top w:val="none" w:sz="0" w:space="0" w:color="auto"/>
            <w:left w:val="none" w:sz="0" w:space="0" w:color="auto"/>
            <w:bottom w:val="none" w:sz="0" w:space="0" w:color="auto"/>
            <w:right w:val="none" w:sz="0" w:space="0" w:color="auto"/>
          </w:divBdr>
        </w:div>
      </w:divsChild>
    </w:div>
    <w:div w:id="399913303">
      <w:bodyDiv w:val="1"/>
      <w:marLeft w:val="0"/>
      <w:marRight w:val="0"/>
      <w:marTop w:val="0"/>
      <w:marBottom w:val="0"/>
      <w:divBdr>
        <w:top w:val="none" w:sz="0" w:space="0" w:color="auto"/>
        <w:left w:val="none" w:sz="0" w:space="0" w:color="auto"/>
        <w:bottom w:val="none" w:sz="0" w:space="0" w:color="auto"/>
        <w:right w:val="none" w:sz="0" w:space="0" w:color="auto"/>
      </w:divBdr>
    </w:div>
    <w:div w:id="41493396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237743">
          <w:marLeft w:val="600"/>
          <w:marRight w:val="0"/>
          <w:marTop w:val="0"/>
          <w:marBottom w:val="0"/>
          <w:divBdr>
            <w:top w:val="none" w:sz="0" w:space="0" w:color="auto"/>
            <w:left w:val="none" w:sz="0" w:space="0" w:color="auto"/>
            <w:bottom w:val="none" w:sz="0" w:space="0" w:color="auto"/>
            <w:right w:val="none" w:sz="0" w:space="0" w:color="auto"/>
          </w:divBdr>
        </w:div>
        <w:div w:id="918900693">
          <w:marLeft w:val="600"/>
          <w:marRight w:val="0"/>
          <w:marTop w:val="0"/>
          <w:marBottom w:val="0"/>
          <w:divBdr>
            <w:top w:val="none" w:sz="0" w:space="0" w:color="auto"/>
            <w:left w:val="none" w:sz="0" w:space="0" w:color="auto"/>
            <w:bottom w:val="none" w:sz="0" w:space="0" w:color="auto"/>
            <w:right w:val="none" w:sz="0" w:space="0" w:color="auto"/>
          </w:divBdr>
        </w:div>
        <w:div w:id="1153333425">
          <w:marLeft w:val="600"/>
          <w:marRight w:val="0"/>
          <w:marTop w:val="0"/>
          <w:marBottom w:val="0"/>
          <w:divBdr>
            <w:top w:val="none" w:sz="0" w:space="0" w:color="auto"/>
            <w:left w:val="none" w:sz="0" w:space="0" w:color="auto"/>
            <w:bottom w:val="none" w:sz="0" w:space="0" w:color="auto"/>
            <w:right w:val="none" w:sz="0" w:space="0" w:color="auto"/>
          </w:divBdr>
        </w:div>
        <w:div w:id="1372458556">
          <w:marLeft w:val="600"/>
          <w:marRight w:val="0"/>
          <w:marTop w:val="0"/>
          <w:marBottom w:val="0"/>
          <w:divBdr>
            <w:top w:val="none" w:sz="0" w:space="0" w:color="auto"/>
            <w:left w:val="none" w:sz="0" w:space="0" w:color="auto"/>
            <w:bottom w:val="none" w:sz="0" w:space="0" w:color="auto"/>
            <w:right w:val="none" w:sz="0" w:space="0" w:color="auto"/>
          </w:divBdr>
        </w:div>
        <w:div w:id="1408187216">
          <w:marLeft w:val="600"/>
          <w:marRight w:val="0"/>
          <w:marTop w:val="0"/>
          <w:marBottom w:val="0"/>
          <w:divBdr>
            <w:top w:val="none" w:sz="0" w:space="0" w:color="auto"/>
            <w:left w:val="none" w:sz="0" w:space="0" w:color="auto"/>
            <w:bottom w:val="none" w:sz="0" w:space="0" w:color="auto"/>
            <w:right w:val="none" w:sz="0" w:space="0" w:color="auto"/>
          </w:divBdr>
        </w:div>
        <w:div w:id="1949510717">
          <w:marLeft w:val="600"/>
          <w:marRight w:val="0"/>
          <w:marTop w:val="0"/>
          <w:marBottom w:val="0"/>
          <w:divBdr>
            <w:top w:val="none" w:sz="0" w:space="0" w:color="auto"/>
            <w:left w:val="none" w:sz="0" w:space="0" w:color="auto"/>
            <w:bottom w:val="none" w:sz="0" w:space="0" w:color="auto"/>
            <w:right w:val="none" w:sz="0" w:space="0" w:color="auto"/>
          </w:divBdr>
        </w:div>
        <w:div w:id="2074889096">
          <w:marLeft w:val="600"/>
          <w:marRight w:val="0"/>
          <w:marTop w:val="0"/>
          <w:marBottom w:val="0"/>
          <w:divBdr>
            <w:top w:val="none" w:sz="0" w:space="0" w:color="auto"/>
            <w:left w:val="none" w:sz="0" w:space="0" w:color="auto"/>
            <w:bottom w:val="none" w:sz="0" w:space="0" w:color="auto"/>
            <w:right w:val="none" w:sz="0" w:space="0" w:color="auto"/>
          </w:divBdr>
        </w:div>
      </w:divsChild>
    </w:div>
    <w:div w:id="418601993">
      <w:bodyDiv w:val="1"/>
      <w:marLeft w:val="0"/>
      <w:marRight w:val="0"/>
      <w:marTop w:val="0"/>
      <w:marBottom w:val="0"/>
      <w:divBdr>
        <w:top w:val="none" w:sz="0" w:space="0" w:color="auto"/>
        <w:left w:val="none" w:sz="0" w:space="0" w:color="auto"/>
        <w:bottom w:val="none" w:sz="0" w:space="0" w:color="auto"/>
        <w:right w:val="none" w:sz="0" w:space="0" w:color="auto"/>
      </w:divBdr>
    </w:div>
    <w:div w:id="440999543">
      <w:bodyDiv w:val="1"/>
      <w:marLeft w:val="0"/>
      <w:marRight w:val="0"/>
      <w:marTop w:val="0"/>
      <w:marBottom w:val="0"/>
      <w:divBdr>
        <w:top w:val="none" w:sz="0" w:space="0" w:color="auto"/>
        <w:left w:val="none" w:sz="0" w:space="0" w:color="auto"/>
        <w:bottom w:val="none" w:sz="0" w:space="0" w:color="auto"/>
        <w:right w:val="none" w:sz="0" w:space="0" w:color="auto"/>
      </w:divBdr>
    </w:div>
    <w:div w:id="453255739">
      <w:bodyDiv w:val="1"/>
      <w:marLeft w:val="0"/>
      <w:marRight w:val="0"/>
      <w:marTop w:val="0"/>
      <w:marBottom w:val="0"/>
      <w:divBdr>
        <w:top w:val="none" w:sz="0" w:space="0" w:color="auto"/>
        <w:left w:val="none" w:sz="0" w:space="0" w:color="auto"/>
        <w:bottom w:val="none" w:sz="0" w:space="0" w:color="auto"/>
        <w:right w:val="none" w:sz="0" w:space="0" w:color="auto"/>
      </w:divBdr>
    </w:div>
    <w:div w:id="461652923">
      <w:bodyDiv w:val="1"/>
      <w:marLeft w:val="0"/>
      <w:marRight w:val="0"/>
      <w:marTop w:val="0"/>
      <w:marBottom w:val="0"/>
      <w:divBdr>
        <w:top w:val="none" w:sz="0" w:space="0" w:color="auto"/>
        <w:left w:val="none" w:sz="0" w:space="0" w:color="auto"/>
        <w:bottom w:val="none" w:sz="0" w:space="0" w:color="auto"/>
        <w:right w:val="none" w:sz="0" w:space="0" w:color="auto"/>
      </w:divBdr>
      <w:divsChild>
        <w:div w:id="1188762052">
          <w:marLeft w:val="0"/>
          <w:marRight w:val="0"/>
          <w:marTop w:val="0"/>
          <w:marBottom w:val="0"/>
          <w:divBdr>
            <w:top w:val="none" w:sz="0" w:space="0" w:color="auto"/>
            <w:left w:val="none" w:sz="0" w:space="0" w:color="auto"/>
            <w:bottom w:val="none" w:sz="0" w:space="0" w:color="auto"/>
            <w:right w:val="none" w:sz="0" w:space="0" w:color="auto"/>
          </w:divBdr>
          <w:divsChild>
            <w:div w:id="263652818">
              <w:marLeft w:val="0"/>
              <w:marRight w:val="0"/>
              <w:marTop w:val="0"/>
              <w:marBottom w:val="0"/>
              <w:divBdr>
                <w:top w:val="none" w:sz="0" w:space="0" w:color="auto"/>
                <w:left w:val="none" w:sz="0" w:space="0" w:color="auto"/>
                <w:bottom w:val="none" w:sz="0" w:space="0" w:color="auto"/>
                <w:right w:val="none" w:sz="0" w:space="0" w:color="auto"/>
              </w:divBdr>
              <w:divsChild>
                <w:div w:id="1984120073">
                  <w:marLeft w:val="0"/>
                  <w:marRight w:val="0"/>
                  <w:marTop w:val="0"/>
                  <w:marBottom w:val="0"/>
                  <w:divBdr>
                    <w:top w:val="none" w:sz="0" w:space="0" w:color="auto"/>
                    <w:left w:val="none" w:sz="0" w:space="0" w:color="auto"/>
                    <w:bottom w:val="none" w:sz="0" w:space="0" w:color="auto"/>
                    <w:right w:val="none" w:sz="0" w:space="0" w:color="auto"/>
                  </w:divBdr>
                  <w:divsChild>
                    <w:div w:id="539166323">
                      <w:marLeft w:val="1"/>
                      <w:marRight w:val="1"/>
                      <w:marTop w:val="0"/>
                      <w:marBottom w:val="0"/>
                      <w:divBdr>
                        <w:top w:val="none" w:sz="0" w:space="0" w:color="auto"/>
                        <w:left w:val="none" w:sz="0" w:space="0" w:color="auto"/>
                        <w:bottom w:val="none" w:sz="0" w:space="0" w:color="auto"/>
                        <w:right w:val="none" w:sz="0" w:space="0" w:color="auto"/>
                      </w:divBdr>
                      <w:divsChild>
                        <w:div w:id="755516932">
                          <w:marLeft w:val="0"/>
                          <w:marRight w:val="0"/>
                          <w:marTop w:val="0"/>
                          <w:marBottom w:val="0"/>
                          <w:divBdr>
                            <w:top w:val="none" w:sz="0" w:space="0" w:color="auto"/>
                            <w:left w:val="none" w:sz="0" w:space="0" w:color="auto"/>
                            <w:bottom w:val="none" w:sz="0" w:space="0" w:color="auto"/>
                            <w:right w:val="none" w:sz="0" w:space="0" w:color="auto"/>
                          </w:divBdr>
                          <w:divsChild>
                            <w:div w:id="1375960214">
                              <w:marLeft w:val="0"/>
                              <w:marRight w:val="0"/>
                              <w:marTop w:val="0"/>
                              <w:marBottom w:val="360"/>
                              <w:divBdr>
                                <w:top w:val="none" w:sz="0" w:space="0" w:color="auto"/>
                                <w:left w:val="none" w:sz="0" w:space="0" w:color="auto"/>
                                <w:bottom w:val="none" w:sz="0" w:space="0" w:color="auto"/>
                                <w:right w:val="none" w:sz="0" w:space="0" w:color="auto"/>
                              </w:divBdr>
                              <w:divsChild>
                                <w:div w:id="140275919">
                                  <w:marLeft w:val="0"/>
                                  <w:marRight w:val="0"/>
                                  <w:marTop w:val="0"/>
                                  <w:marBottom w:val="0"/>
                                  <w:divBdr>
                                    <w:top w:val="none" w:sz="0" w:space="0" w:color="auto"/>
                                    <w:left w:val="none" w:sz="0" w:space="0" w:color="auto"/>
                                    <w:bottom w:val="none" w:sz="0" w:space="0" w:color="auto"/>
                                    <w:right w:val="none" w:sz="0" w:space="0" w:color="auto"/>
                                  </w:divBdr>
                                  <w:divsChild>
                                    <w:div w:id="1914244154">
                                      <w:marLeft w:val="0"/>
                                      <w:marRight w:val="0"/>
                                      <w:marTop w:val="0"/>
                                      <w:marBottom w:val="0"/>
                                      <w:divBdr>
                                        <w:top w:val="none" w:sz="0" w:space="0" w:color="auto"/>
                                        <w:left w:val="none" w:sz="0" w:space="0" w:color="auto"/>
                                        <w:bottom w:val="none" w:sz="0" w:space="0" w:color="auto"/>
                                        <w:right w:val="none" w:sz="0" w:space="0" w:color="auto"/>
                                      </w:divBdr>
                                      <w:divsChild>
                                        <w:div w:id="573123667">
                                          <w:marLeft w:val="0"/>
                                          <w:marRight w:val="0"/>
                                          <w:marTop w:val="0"/>
                                          <w:marBottom w:val="0"/>
                                          <w:divBdr>
                                            <w:top w:val="none" w:sz="0" w:space="0" w:color="auto"/>
                                            <w:left w:val="none" w:sz="0" w:space="0" w:color="auto"/>
                                            <w:bottom w:val="none" w:sz="0" w:space="0" w:color="auto"/>
                                            <w:right w:val="none" w:sz="0" w:space="0" w:color="auto"/>
                                          </w:divBdr>
                                          <w:divsChild>
                                            <w:div w:id="1107695522">
                                              <w:marLeft w:val="0"/>
                                              <w:marRight w:val="0"/>
                                              <w:marTop w:val="0"/>
                                              <w:marBottom w:val="0"/>
                                              <w:divBdr>
                                                <w:top w:val="none" w:sz="0" w:space="0" w:color="auto"/>
                                                <w:left w:val="none" w:sz="0" w:space="0" w:color="auto"/>
                                                <w:bottom w:val="none" w:sz="0" w:space="0" w:color="auto"/>
                                                <w:right w:val="none" w:sz="0" w:space="0" w:color="auto"/>
                                              </w:divBdr>
                                              <w:divsChild>
                                                <w:div w:id="534922924">
                                                  <w:marLeft w:val="0"/>
                                                  <w:marRight w:val="0"/>
                                                  <w:marTop w:val="0"/>
                                                  <w:marBottom w:val="0"/>
                                                  <w:divBdr>
                                                    <w:top w:val="none" w:sz="0" w:space="0" w:color="auto"/>
                                                    <w:left w:val="none" w:sz="0" w:space="0" w:color="auto"/>
                                                    <w:bottom w:val="none" w:sz="0" w:space="0" w:color="auto"/>
                                                    <w:right w:val="none" w:sz="0" w:space="0" w:color="auto"/>
                                                  </w:divBdr>
                                                  <w:divsChild>
                                                    <w:div w:id="511720614">
                                                      <w:marLeft w:val="600"/>
                                                      <w:marRight w:val="0"/>
                                                      <w:marTop w:val="0"/>
                                                      <w:marBottom w:val="0"/>
                                                      <w:divBdr>
                                                        <w:top w:val="none" w:sz="0" w:space="0" w:color="auto"/>
                                                        <w:left w:val="none" w:sz="0" w:space="0" w:color="auto"/>
                                                        <w:bottom w:val="none" w:sz="0" w:space="0" w:color="auto"/>
                                                        <w:right w:val="none" w:sz="0" w:space="0" w:color="auto"/>
                                                      </w:divBdr>
                                                    </w:div>
                                                    <w:div w:id="1385057565">
                                                      <w:marLeft w:val="600"/>
                                                      <w:marRight w:val="0"/>
                                                      <w:marTop w:val="0"/>
                                                      <w:marBottom w:val="0"/>
                                                      <w:divBdr>
                                                        <w:top w:val="none" w:sz="0" w:space="0" w:color="auto"/>
                                                        <w:left w:val="none" w:sz="0" w:space="0" w:color="auto"/>
                                                        <w:bottom w:val="none" w:sz="0" w:space="0" w:color="auto"/>
                                                        <w:right w:val="none" w:sz="0" w:space="0" w:color="auto"/>
                                                      </w:divBdr>
                                                    </w:div>
                                                    <w:div w:id="1390374263">
                                                      <w:marLeft w:val="600"/>
                                                      <w:marRight w:val="0"/>
                                                      <w:marTop w:val="0"/>
                                                      <w:marBottom w:val="0"/>
                                                      <w:divBdr>
                                                        <w:top w:val="none" w:sz="0" w:space="0" w:color="auto"/>
                                                        <w:left w:val="none" w:sz="0" w:space="0" w:color="auto"/>
                                                        <w:bottom w:val="none" w:sz="0" w:space="0" w:color="auto"/>
                                                        <w:right w:val="none" w:sz="0" w:space="0" w:color="auto"/>
                                                      </w:divBdr>
                                                    </w:div>
                                                    <w:div w:id="20457163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127595">
      <w:bodyDiv w:val="1"/>
      <w:marLeft w:val="0"/>
      <w:marRight w:val="0"/>
      <w:marTop w:val="0"/>
      <w:marBottom w:val="0"/>
      <w:divBdr>
        <w:top w:val="none" w:sz="0" w:space="0" w:color="auto"/>
        <w:left w:val="none" w:sz="0" w:space="0" w:color="auto"/>
        <w:bottom w:val="none" w:sz="0" w:space="0" w:color="auto"/>
        <w:right w:val="none" w:sz="0" w:space="0" w:color="auto"/>
      </w:divBdr>
    </w:div>
    <w:div w:id="513154439">
      <w:bodyDiv w:val="1"/>
      <w:marLeft w:val="390"/>
      <w:marRight w:val="390"/>
      <w:marTop w:val="390"/>
      <w:marBottom w:val="0"/>
      <w:divBdr>
        <w:top w:val="none" w:sz="0" w:space="0" w:color="auto"/>
        <w:left w:val="none" w:sz="0" w:space="0" w:color="auto"/>
        <w:bottom w:val="none" w:sz="0" w:space="0" w:color="auto"/>
        <w:right w:val="none" w:sz="0" w:space="0" w:color="auto"/>
      </w:divBdr>
      <w:divsChild>
        <w:div w:id="169686896">
          <w:marLeft w:val="600"/>
          <w:marRight w:val="0"/>
          <w:marTop w:val="0"/>
          <w:marBottom w:val="0"/>
          <w:divBdr>
            <w:top w:val="none" w:sz="0" w:space="0" w:color="auto"/>
            <w:left w:val="none" w:sz="0" w:space="0" w:color="auto"/>
            <w:bottom w:val="none" w:sz="0" w:space="0" w:color="auto"/>
            <w:right w:val="none" w:sz="0" w:space="0" w:color="auto"/>
          </w:divBdr>
        </w:div>
        <w:div w:id="404766123">
          <w:marLeft w:val="600"/>
          <w:marRight w:val="0"/>
          <w:marTop w:val="0"/>
          <w:marBottom w:val="0"/>
          <w:divBdr>
            <w:top w:val="none" w:sz="0" w:space="0" w:color="auto"/>
            <w:left w:val="none" w:sz="0" w:space="0" w:color="auto"/>
            <w:bottom w:val="none" w:sz="0" w:space="0" w:color="auto"/>
            <w:right w:val="none" w:sz="0" w:space="0" w:color="auto"/>
          </w:divBdr>
        </w:div>
        <w:div w:id="697775876">
          <w:marLeft w:val="600"/>
          <w:marRight w:val="0"/>
          <w:marTop w:val="0"/>
          <w:marBottom w:val="0"/>
          <w:divBdr>
            <w:top w:val="none" w:sz="0" w:space="0" w:color="auto"/>
            <w:left w:val="none" w:sz="0" w:space="0" w:color="auto"/>
            <w:bottom w:val="none" w:sz="0" w:space="0" w:color="auto"/>
            <w:right w:val="none" w:sz="0" w:space="0" w:color="auto"/>
          </w:divBdr>
        </w:div>
        <w:div w:id="709844349">
          <w:marLeft w:val="600"/>
          <w:marRight w:val="0"/>
          <w:marTop w:val="0"/>
          <w:marBottom w:val="0"/>
          <w:divBdr>
            <w:top w:val="none" w:sz="0" w:space="0" w:color="auto"/>
            <w:left w:val="none" w:sz="0" w:space="0" w:color="auto"/>
            <w:bottom w:val="none" w:sz="0" w:space="0" w:color="auto"/>
            <w:right w:val="none" w:sz="0" w:space="0" w:color="auto"/>
          </w:divBdr>
        </w:div>
        <w:div w:id="1608275120">
          <w:marLeft w:val="600"/>
          <w:marRight w:val="0"/>
          <w:marTop w:val="0"/>
          <w:marBottom w:val="0"/>
          <w:divBdr>
            <w:top w:val="none" w:sz="0" w:space="0" w:color="auto"/>
            <w:left w:val="none" w:sz="0" w:space="0" w:color="auto"/>
            <w:bottom w:val="none" w:sz="0" w:space="0" w:color="auto"/>
            <w:right w:val="none" w:sz="0" w:space="0" w:color="auto"/>
          </w:divBdr>
        </w:div>
        <w:div w:id="1721438156">
          <w:marLeft w:val="600"/>
          <w:marRight w:val="0"/>
          <w:marTop w:val="0"/>
          <w:marBottom w:val="0"/>
          <w:divBdr>
            <w:top w:val="none" w:sz="0" w:space="0" w:color="auto"/>
            <w:left w:val="none" w:sz="0" w:space="0" w:color="auto"/>
            <w:bottom w:val="none" w:sz="0" w:space="0" w:color="auto"/>
            <w:right w:val="none" w:sz="0" w:space="0" w:color="auto"/>
          </w:divBdr>
        </w:div>
      </w:divsChild>
    </w:div>
    <w:div w:id="518356912">
      <w:bodyDiv w:val="1"/>
      <w:marLeft w:val="390"/>
      <w:marRight w:val="390"/>
      <w:marTop w:val="390"/>
      <w:marBottom w:val="0"/>
      <w:divBdr>
        <w:top w:val="none" w:sz="0" w:space="0" w:color="auto"/>
        <w:left w:val="none" w:sz="0" w:space="0" w:color="auto"/>
        <w:bottom w:val="none" w:sz="0" w:space="0" w:color="auto"/>
        <w:right w:val="none" w:sz="0" w:space="0" w:color="auto"/>
      </w:divBdr>
      <w:divsChild>
        <w:div w:id="28529857">
          <w:marLeft w:val="600"/>
          <w:marRight w:val="0"/>
          <w:marTop w:val="0"/>
          <w:marBottom w:val="0"/>
          <w:divBdr>
            <w:top w:val="none" w:sz="0" w:space="0" w:color="auto"/>
            <w:left w:val="none" w:sz="0" w:space="0" w:color="auto"/>
            <w:bottom w:val="none" w:sz="0" w:space="0" w:color="auto"/>
            <w:right w:val="none" w:sz="0" w:space="0" w:color="auto"/>
          </w:divBdr>
        </w:div>
        <w:div w:id="1241019941">
          <w:marLeft w:val="600"/>
          <w:marRight w:val="0"/>
          <w:marTop w:val="0"/>
          <w:marBottom w:val="0"/>
          <w:divBdr>
            <w:top w:val="none" w:sz="0" w:space="0" w:color="auto"/>
            <w:left w:val="none" w:sz="0" w:space="0" w:color="auto"/>
            <w:bottom w:val="none" w:sz="0" w:space="0" w:color="auto"/>
            <w:right w:val="none" w:sz="0" w:space="0" w:color="auto"/>
          </w:divBdr>
        </w:div>
        <w:div w:id="1263145617">
          <w:marLeft w:val="600"/>
          <w:marRight w:val="0"/>
          <w:marTop w:val="0"/>
          <w:marBottom w:val="0"/>
          <w:divBdr>
            <w:top w:val="none" w:sz="0" w:space="0" w:color="auto"/>
            <w:left w:val="none" w:sz="0" w:space="0" w:color="auto"/>
            <w:bottom w:val="none" w:sz="0" w:space="0" w:color="auto"/>
            <w:right w:val="none" w:sz="0" w:space="0" w:color="auto"/>
          </w:divBdr>
        </w:div>
      </w:divsChild>
    </w:div>
    <w:div w:id="546378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590430377">
          <w:marLeft w:val="720"/>
          <w:marRight w:val="0"/>
          <w:marTop w:val="0"/>
          <w:marBottom w:val="0"/>
          <w:divBdr>
            <w:top w:val="none" w:sz="0" w:space="0" w:color="auto"/>
            <w:left w:val="none" w:sz="0" w:space="0" w:color="auto"/>
            <w:bottom w:val="none" w:sz="0" w:space="0" w:color="auto"/>
            <w:right w:val="none" w:sz="0" w:space="0" w:color="auto"/>
          </w:divBdr>
        </w:div>
        <w:div w:id="750542532">
          <w:marLeft w:val="720"/>
          <w:marRight w:val="0"/>
          <w:marTop w:val="0"/>
          <w:marBottom w:val="0"/>
          <w:divBdr>
            <w:top w:val="none" w:sz="0" w:space="0" w:color="auto"/>
            <w:left w:val="none" w:sz="0" w:space="0" w:color="auto"/>
            <w:bottom w:val="none" w:sz="0" w:space="0" w:color="auto"/>
            <w:right w:val="none" w:sz="0" w:space="0" w:color="auto"/>
          </w:divBdr>
        </w:div>
        <w:div w:id="1170372158">
          <w:marLeft w:val="720"/>
          <w:marRight w:val="0"/>
          <w:marTop w:val="0"/>
          <w:marBottom w:val="0"/>
          <w:divBdr>
            <w:top w:val="none" w:sz="0" w:space="0" w:color="auto"/>
            <w:left w:val="none" w:sz="0" w:space="0" w:color="auto"/>
            <w:bottom w:val="none" w:sz="0" w:space="0" w:color="auto"/>
            <w:right w:val="none" w:sz="0" w:space="0" w:color="auto"/>
          </w:divBdr>
        </w:div>
        <w:div w:id="1574319114">
          <w:marLeft w:val="720"/>
          <w:marRight w:val="0"/>
          <w:marTop w:val="0"/>
          <w:marBottom w:val="0"/>
          <w:divBdr>
            <w:top w:val="none" w:sz="0" w:space="0" w:color="auto"/>
            <w:left w:val="none" w:sz="0" w:space="0" w:color="auto"/>
            <w:bottom w:val="none" w:sz="0" w:space="0" w:color="auto"/>
            <w:right w:val="none" w:sz="0" w:space="0" w:color="auto"/>
          </w:divBdr>
        </w:div>
        <w:div w:id="2010056902">
          <w:marLeft w:val="720"/>
          <w:marRight w:val="0"/>
          <w:marTop w:val="0"/>
          <w:marBottom w:val="0"/>
          <w:divBdr>
            <w:top w:val="none" w:sz="0" w:space="0" w:color="auto"/>
            <w:left w:val="none" w:sz="0" w:space="0" w:color="auto"/>
            <w:bottom w:val="none" w:sz="0" w:space="0" w:color="auto"/>
            <w:right w:val="none" w:sz="0" w:space="0" w:color="auto"/>
          </w:divBdr>
        </w:div>
      </w:divsChild>
    </w:div>
    <w:div w:id="563221096">
      <w:bodyDiv w:val="1"/>
      <w:marLeft w:val="390"/>
      <w:marRight w:val="390"/>
      <w:marTop w:val="390"/>
      <w:marBottom w:val="0"/>
      <w:divBdr>
        <w:top w:val="none" w:sz="0" w:space="0" w:color="auto"/>
        <w:left w:val="none" w:sz="0" w:space="0" w:color="auto"/>
        <w:bottom w:val="none" w:sz="0" w:space="0" w:color="auto"/>
        <w:right w:val="none" w:sz="0" w:space="0" w:color="auto"/>
      </w:divBdr>
    </w:div>
    <w:div w:id="586885598">
      <w:bodyDiv w:val="1"/>
      <w:marLeft w:val="0"/>
      <w:marRight w:val="0"/>
      <w:marTop w:val="0"/>
      <w:marBottom w:val="0"/>
      <w:divBdr>
        <w:top w:val="none" w:sz="0" w:space="0" w:color="auto"/>
        <w:left w:val="none" w:sz="0" w:space="0" w:color="auto"/>
        <w:bottom w:val="none" w:sz="0" w:space="0" w:color="auto"/>
        <w:right w:val="none" w:sz="0" w:space="0" w:color="auto"/>
      </w:divBdr>
      <w:divsChild>
        <w:div w:id="336033397">
          <w:marLeft w:val="0"/>
          <w:marRight w:val="0"/>
          <w:marTop w:val="0"/>
          <w:marBottom w:val="0"/>
          <w:divBdr>
            <w:top w:val="none" w:sz="0" w:space="0" w:color="auto"/>
            <w:left w:val="none" w:sz="0" w:space="0" w:color="auto"/>
            <w:bottom w:val="none" w:sz="0" w:space="0" w:color="auto"/>
            <w:right w:val="none" w:sz="0" w:space="0" w:color="auto"/>
          </w:divBdr>
          <w:divsChild>
            <w:div w:id="139809191">
              <w:marLeft w:val="0"/>
              <w:marRight w:val="0"/>
              <w:marTop w:val="0"/>
              <w:marBottom w:val="0"/>
              <w:divBdr>
                <w:top w:val="none" w:sz="0" w:space="0" w:color="auto"/>
                <w:left w:val="none" w:sz="0" w:space="0" w:color="auto"/>
                <w:bottom w:val="none" w:sz="0" w:space="0" w:color="auto"/>
                <w:right w:val="none" w:sz="0" w:space="0" w:color="auto"/>
              </w:divBdr>
              <w:divsChild>
                <w:div w:id="1209731063">
                  <w:marLeft w:val="0"/>
                  <w:marRight w:val="0"/>
                  <w:marTop w:val="0"/>
                  <w:marBottom w:val="0"/>
                  <w:divBdr>
                    <w:top w:val="none" w:sz="0" w:space="0" w:color="auto"/>
                    <w:left w:val="none" w:sz="0" w:space="0" w:color="auto"/>
                    <w:bottom w:val="none" w:sz="0" w:space="0" w:color="auto"/>
                    <w:right w:val="none" w:sz="0" w:space="0" w:color="auto"/>
                  </w:divBdr>
                  <w:divsChild>
                    <w:div w:id="1918828749">
                      <w:marLeft w:val="1"/>
                      <w:marRight w:val="1"/>
                      <w:marTop w:val="0"/>
                      <w:marBottom w:val="0"/>
                      <w:divBdr>
                        <w:top w:val="none" w:sz="0" w:space="0" w:color="auto"/>
                        <w:left w:val="none" w:sz="0" w:space="0" w:color="auto"/>
                        <w:bottom w:val="none" w:sz="0" w:space="0" w:color="auto"/>
                        <w:right w:val="none" w:sz="0" w:space="0" w:color="auto"/>
                      </w:divBdr>
                      <w:divsChild>
                        <w:div w:id="1558936761">
                          <w:marLeft w:val="0"/>
                          <w:marRight w:val="0"/>
                          <w:marTop w:val="0"/>
                          <w:marBottom w:val="0"/>
                          <w:divBdr>
                            <w:top w:val="none" w:sz="0" w:space="0" w:color="auto"/>
                            <w:left w:val="none" w:sz="0" w:space="0" w:color="auto"/>
                            <w:bottom w:val="none" w:sz="0" w:space="0" w:color="auto"/>
                            <w:right w:val="none" w:sz="0" w:space="0" w:color="auto"/>
                          </w:divBdr>
                          <w:divsChild>
                            <w:div w:id="642546255">
                              <w:marLeft w:val="0"/>
                              <w:marRight w:val="0"/>
                              <w:marTop w:val="0"/>
                              <w:marBottom w:val="360"/>
                              <w:divBdr>
                                <w:top w:val="none" w:sz="0" w:space="0" w:color="auto"/>
                                <w:left w:val="none" w:sz="0" w:space="0" w:color="auto"/>
                                <w:bottom w:val="none" w:sz="0" w:space="0" w:color="auto"/>
                                <w:right w:val="none" w:sz="0" w:space="0" w:color="auto"/>
                              </w:divBdr>
                              <w:divsChild>
                                <w:div w:id="1908152763">
                                  <w:marLeft w:val="0"/>
                                  <w:marRight w:val="0"/>
                                  <w:marTop w:val="0"/>
                                  <w:marBottom w:val="0"/>
                                  <w:divBdr>
                                    <w:top w:val="none" w:sz="0" w:space="0" w:color="auto"/>
                                    <w:left w:val="none" w:sz="0" w:space="0" w:color="auto"/>
                                    <w:bottom w:val="none" w:sz="0" w:space="0" w:color="auto"/>
                                    <w:right w:val="none" w:sz="0" w:space="0" w:color="auto"/>
                                  </w:divBdr>
                                  <w:divsChild>
                                    <w:div w:id="2020307926">
                                      <w:marLeft w:val="0"/>
                                      <w:marRight w:val="0"/>
                                      <w:marTop w:val="0"/>
                                      <w:marBottom w:val="0"/>
                                      <w:divBdr>
                                        <w:top w:val="none" w:sz="0" w:space="0" w:color="auto"/>
                                        <w:left w:val="none" w:sz="0" w:space="0" w:color="auto"/>
                                        <w:bottom w:val="none" w:sz="0" w:space="0" w:color="auto"/>
                                        <w:right w:val="none" w:sz="0" w:space="0" w:color="auto"/>
                                      </w:divBdr>
                                      <w:divsChild>
                                        <w:div w:id="805661323">
                                          <w:marLeft w:val="0"/>
                                          <w:marRight w:val="0"/>
                                          <w:marTop w:val="0"/>
                                          <w:marBottom w:val="0"/>
                                          <w:divBdr>
                                            <w:top w:val="none" w:sz="0" w:space="0" w:color="auto"/>
                                            <w:left w:val="none" w:sz="0" w:space="0" w:color="auto"/>
                                            <w:bottom w:val="none" w:sz="0" w:space="0" w:color="auto"/>
                                            <w:right w:val="none" w:sz="0" w:space="0" w:color="auto"/>
                                          </w:divBdr>
                                          <w:divsChild>
                                            <w:div w:id="1284191017">
                                              <w:marLeft w:val="0"/>
                                              <w:marRight w:val="0"/>
                                              <w:marTop w:val="0"/>
                                              <w:marBottom w:val="0"/>
                                              <w:divBdr>
                                                <w:top w:val="none" w:sz="0" w:space="0" w:color="auto"/>
                                                <w:left w:val="none" w:sz="0" w:space="0" w:color="auto"/>
                                                <w:bottom w:val="none" w:sz="0" w:space="0" w:color="auto"/>
                                                <w:right w:val="none" w:sz="0" w:space="0" w:color="auto"/>
                                              </w:divBdr>
                                              <w:divsChild>
                                                <w:div w:id="1758359982">
                                                  <w:marLeft w:val="0"/>
                                                  <w:marRight w:val="0"/>
                                                  <w:marTop w:val="0"/>
                                                  <w:marBottom w:val="0"/>
                                                  <w:divBdr>
                                                    <w:top w:val="none" w:sz="0" w:space="0" w:color="auto"/>
                                                    <w:left w:val="none" w:sz="0" w:space="0" w:color="auto"/>
                                                    <w:bottom w:val="none" w:sz="0" w:space="0" w:color="auto"/>
                                                    <w:right w:val="none" w:sz="0" w:space="0" w:color="auto"/>
                                                  </w:divBdr>
                                                  <w:divsChild>
                                                    <w:div w:id="90056111">
                                                      <w:marLeft w:val="600"/>
                                                      <w:marRight w:val="0"/>
                                                      <w:marTop w:val="0"/>
                                                      <w:marBottom w:val="0"/>
                                                      <w:divBdr>
                                                        <w:top w:val="none" w:sz="0" w:space="0" w:color="auto"/>
                                                        <w:left w:val="none" w:sz="0" w:space="0" w:color="auto"/>
                                                        <w:bottom w:val="none" w:sz="0" w:space="0" w:color="auto"/>
                                                        <w:right w:val="none" w:sz="0" w:space="0" w:color="auto"/>
                                                      </w:divBdr>
                                                    </w:div>
                                                    <w:div w:id="568923961">
                                                      <w:marLeft w:val="600"/>
                                                      <w:marRight w:val="0"/>
                                                      <w:marTop w:val="0"/>
                                                      <w:marBottom w:val="0"/>
                                                      <w:divBdr>
                                                        <w:top w:val="none" w:sz="0" w:space="0" w:color="auto"/>
                                                        <w:left w:val="none" w:sz="0" w:space="0" w:color="auto"/>
                                                        <w:bottom w:val="none" w:sz="0" w:space="0" w:color="auto"/>
                                                        <w:right w:val="none" w:sz="0" w:space="0" w:color="auto"/>
                                                      </w:divBdr>
                                                    </w:div>
                                                    <w:div w:id="122725680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891323">
      <w:bodyDiv w:val="1"/>
      <w:marLeft w:val="390"/>
      <w:marRight w:val="390"/>
      <w:marTop w:val="390"/>
      <w:marBottom w:val="0"/>
      <w:divBdr>
        <w:top w:val="none" w:sz="0" w:space="0" w:color="auto"/>
        <w:left w:val="none" w:sz="0" w:space="0" w:color="auto"/>
        <w:bottom w:val="none" w:sz="0" w:space="0" w:color="auto"/>
        <w:right w:val="none" w:sz="0" w:space="0" w:color="auto"/>
      </w:divBdr>
      <w:divsChild>
        <w:div w:id="433132339">
          <w:marLeft w:val="600"/>
          <w:marRight w:val="0"/>
          <w:marTop w:val="0"/>
          <w:marBottom w:val="0"/>
          <w:divBdr>
            <w:top w:val="none" w:sz="0" w:space="0" w:color="auto"/>
            <w:left w:val="none" w:sz="0" w:space="0" w:color="auto"/>
            <w:bottom w:val="none" w:sz="0" w:space="0" w:color="auto"/>
            <w:right w:val="none" w:sz="0" w:space="0" w:color="auto"/>
          </w:divBdr>
        </w:div>
        <w:div w:id="714040258">
          <w:marLeft w:val="600"/>
          <w:marRight w:val="0"/>
          <w:marTop w:val="0"/>
          <w:marBottom w:val="0"/>
          <w:divBdr>
            <w:top w:val="none" w:sz="0" w:space="0" w:color="auto"/>
            <w:left w:val="none" w:sz="0" w:space="0" w:color="auto"/>
            <w:bottom w:val="none" w:sz="0" w:space="0" w:color="auto"/>
            <w:right w:val="none" w:sz="0" w:space="0" w:color="auto"/>
          </w:divBdr>
        </w:div>
      </w:divsChild>
    </w:div>
    <w:div w:id="607154496">
      <w:bodyDiv w:val="1"/>
      <w:marLeft w:val="0"/>
      <w:marRight w:val="0"/>
      <w:marTop w:val="0"/>
      <w:marBottom w:val="0"/>
      <w:divBdr>
        <w:top w:val="none" w:sz="0" w:space="0" w:color="auto"/>
        <w:left w:val="none" w:sz="0" w:space="0" w:color="auto"/>
        <w:bottom w:val="none" w:sz="0" w:space="0" w:color="auto"/>
        <w:right w:val="none" w:sz="0" w:space="0" w:color="auto"/>
      </w:divBdr>
    </w:div>
    <w:div w:id="634406746">
      <w:bodyDiv w:val="1"/>
      <w:marLeft w:val="390"/>
      <w:marRight w:val="390"/>
      <w:marTop w:val="390"/>
      <w:marBottom w:val="0"/>
      <w:divBdr>
        <w:top w:val="none" w:sz="0" w:space="0" w:color="auto"/>
        <w:left w:val="none" w:sz="0" w:space="0" w:color="auto"/>
        <w:bottom w:val="none" w:sz="0" w:space="0" w:color="auto"/>
        <w:right w:val="none" w:sz="0" w:space="0" w:color="auto"/>
      </w:divBdr>
      <w:divsChild>
        <w:div w:id="124665062">
          <w:marLeft w:val="600"/>
          <w:marRight w:val="0"/>
          <w:marTop w:val="0"/>
          <w:marBottom w:val="0"/>
          <w:divBdr>
            <w:top w:val="none" w:sz="0" w:space="0" w:color="auto"/>
            <w:left w:val="none" w:sz="0" w:space="0" w:color="auto"/>
            <w:bottom w:val="none" w:sz="0" w:space="0" w:color="auto"/>
            <w:right w:val="none" w:sz="0" w:space="0" w:color="auto"/>
          </w:divBdr>
        </w:div>
        <w:div w:id="223099844">
          <w:marLeft w:val="600"/>
          <w:marRight w:val="0"/>
          <w:marTop w:val="0"/>
          <w:marBottom w:val="0"/>
          <w:divBdr>
            <w:top w:val="none" w:sz="0" w:space="0" w:color="auto"/>
            <w:left w:val="none" w:sz="0" w:space="0" w:color="auto"/>
            <w:bottom w:val="none" w:sz="0" w:space="0" w:color="auto"/>
            <w:right w:val="none" w:sz="0" w:space="0" w:color="auto"/>
          </w:divBdr>
        </w:div>
        <w:div w:id="264731880">
          <w:marLeft w:val="600"/>
          <w:marRight w:val="0"/>
          <w:marTop w:val="0"/>
          <w:marBottom w:val="0"/>
          <w:divBdr>
            <w:top w:val="none" w:sz="0" w:space="0" w:color="auto"/>
            <w:left w:val="none" w:sz="0" w:space="0" w:color="auto"/>
            <w:bottom w:val="none" w:sz="0" w:space="0" w:color="auto"/>
            <w:right w:val="none" w:sz="0" w:space="0" w:color="auto"/>
          </w:divBdr>
        </w:div>
        <w:div w:id="296841488">
          <w:marLeft w:val="600"/>
          <w:marRight w:val="0"/>
          <w:marTop w:val="0"/>
          <w:marBottom w:val="0"/>
          <w:divBdr>
            <w:top w:val="none" w:sz="0" w:space="0" w:color="auto"/>
            <w:left w:val="none" w:sz="0" w:space="0" w:color="auto"/>
            <w:bottom w:val="none" w:sz="0" w:space="0" w:color="auto"/>
            <w:right w:val="none" w:sz="0" w:space="0" w:color="auto"/>
          </w:divBdr>
        </w:div>
        <w:div w:id="313795717">
          <w:marLeft w:val="600"/>
          <w:marRight w:val="0"/>
          <w:marTop w:val="0"/>
          <w:marBottom w:val="0"/>
          <w:divBdr>
            <w:top w:val="none" w:sz="0" w:space="0" w:color="auto"/>
            <w:left w:val="none" w:sz="0" w:space="0" w:color="auto"/>
            <w:bottom w:val="none" w:sz="0" w:space="0" w:color="auto"/>
            <w:right w:val="none" w:sz="0" w:space="0" w:color="auto"/>
          </w:divBdr>
        </w:div>
        <w:div w:id="416639805">
          <w:marLeft w:val="600"/>
          <w:marRight w:val="0"/>
          <w:marTop w:val="0"/>
          <w:marBottom w:val="0"/>
          <w:divBdr>
            <w:top w:val="none" w:sz="0" w:space="0" w:color="auto"/>
            <w:left w:val="none" w:sz="0" w:space="0" w:color="auto"/>
            <w:bottom w:val="none" w:sz="0" w:space="0" w:color="auto"/>
            <w:right w:val="none" w:sz="0" w:space="0" w:color="auto"/>
          </w:divBdr>
        </w:div>
        <w:div w:id="437482757">
          <w:marLeft w:val="600"/>
          <w:marRight w:val="0"/>
          <w:marTop w:val="0"/>
          <w:marBottom w:val="0"/>
          <w:divBdr>
            <w:top w:val="none" w:sz="0" w:space="0" w:color="auto"/>
            <w:left w:val="none" w:sz="0" w:space="0" w:color="auto"/>
            <w:bottom w:val="none" w:sz="0" w:space="0" w:color="auto"/>
            <w:right w:val="none" w:sz="0" w:space="0" w:color="auto"/>
          </w:divBdr>
        </w:div>
        <w:div w:id="473522433">
          <w:marLeft w:val="600"/>
          <w:marRight w:val="0"/>
          <w:marTop w:val="0"/>
          <w:marBottom w:val="0"/>
          <w:divBdr>
            <w:top w:val="none" w:sz="0" w:space="0" w:color="auto"/>
            <w:left w:val="none" w:sz="0" w:space="0" w:color="auto"/>
            <w:bottom w:val="none" w:sz="0" w:space="0" w:color="auto"/>
            <w:right w:val="none" w:sz="0" w:space="0" w:color="auto"/>
          </w:divBdr>
        </w:div>
        <w:div w:id="538711421">
          <w:marLeft w:val="600"/>
          <w:marRight w:val="0"/>
          <w:marTop w:val="0"/>
          <w:marBottom w:val="0"/>
          <w:divBdr>
            <w:top w:val="none" w:sz="0" w:space="0" w:color="auto"/>
            <w:left w:val="none" w:sz="0" w:space="0" w:color="auto"/>
            <w:bottom w:val="none" w:sz="0" w:space="0" w:color="auto"/>
            <w:right w:val="none" w:sz="0" w:space="0" w:color="auto"/>
          </w:divBdr>
        </w:div>
        <w:div w:id="570045217">
          <w:marLeft w:val="720"/>
          <w:marRight w:val="0"/>
          <w:marTop w:val="0"/>
          <w:marBottom w:val="0"/>
          <w:divBdr>
            <w:top w:val="none" w:sz="0" w:space="0" w:color="auto"/>
            <w:left w:val="none" w:sz="0" w:space="0" w:color="auto"/>
            <w:bottom w:val="none" w:sz="0" w:space="0" w:color="auto"/>
            <w:right w:val="none" w:sz="0" w:space="0" w:color="auto"/>
          </w:divBdr>
        </w:div>
        <w:div w:id="572810598">
          <w:marLeft w:val="600"/>
          <w:marRight w:val="0"/>
          <w:marTop w:val="0"/>
          <w:marBottom w:val="0"/>
          <w:divBdr>
            <w:top w:val="none" w:sz="0" w:space="0" w:color="auto"/>
            <w:left w:val="none" w:sz="0" w:space="0" w:color="auto"/>
            <w:bottom w:val="none" w:sz="0" w:space="0" w:color="auto"/>
            <w:right w:val="none" w:sz="0" w:space="0" w:color="auto"/>
          </w:divBdr>
        </w:div>
        <w:div w:id="642589419">
          <w:marLeft w:val="600"/>
          <w:marRight w:val="0"/>
          <w:marTop w:val="0"/>
          <w:marBottom w:val="0"/>
          <w:divBdr>
            <w:top w:val="none" w:sz="0" w:space="0" w:color="auto"/>
            <w:left w:val="none" w:sz="0" w:space="0" w:color="auto"/>
            <w:bottom w:val="none" w:sz="0" w:space="0" w:color="auto"/>
            <w:right w:val="none" w:sz="0" w:space="0" w:color="auto"/>
          </w:divBdr>
        </w:div>
        <w:div w:id="727802968">
          <w:marLeft w:val="600"/>
          <w:marRight w:val="0"/>
          <w:marTop w:val="0"/>
          <w:marBottom w:val="0"/>
          <w:divBdr>
            <w:top w:val="none" w:sz="0" w:space="0" w:color="auto"/>
            <w:left w:val="none" w:sz="0" w:space="0" w:color="auto"/>
            <w:bottom w:val="none" w:sz="0" w:space="0" w:color="auto"/>
            <w:right w:val="none" w:sz="0" w:space="0" w:color="auto"/>
          </w:divBdr>
        </w:div>
        <w:div w:id="753472534">
          <w:marLeft w:val="720"/>
          <w:marRight w:val="0"/>
          <w:marTop w:val="0"/>
          <w:marBottom w:val="0"/>
          <w:divBdr>
            <w:top w:val="none" w:sz="0" w:space="0" w:color="auto"/>
            <w:left w:val="none" w:sz="0" w:space="0" w:color="auto"/>
            <w:bottom w:val="none" w:sz="0" w:space="0" w:color="auto"/>
            <w:right w:val="none" w:sz="0" w:space="0" w:color="auto"/>
          </w:divBdr>
        </w:div>
        <w:div w:id="852456356">
          <w:marLeft w:val="600"/>
          <w:marRight w:val="0"/>
          <w:marTop w:val="0"/>
          <w:marBottom w:val="0"/>
          <w:divBdr>
            <w:top w:val="none" w:sz="0" w:space="0" w:color="auto"/>
            <w:left w:val="none" w:sz="0" w:space="0" w:color="auto"/>
            <w:bottom w:val="none" w:sz="0" w:space="0" w:color="auto"/>
            <w:right w:val="none" w:sz="0" w:space="0" w:color="auto"/>
          </w:divBdr>
        </w:div>
        <w:div w:id="884028900">
          <w:marLeft w:val="720"/>
          <w:marRight w:val="0"/>
          <w:marTop w:val="0"/>
          <w:marBottom w:val="0"/>
          <w:divBdr>
            <w:top w:val="none" w:sz="0" w:space="0" w:color="auto"/>
            <w:left w:val="none" w:sz="0" w:space="0" w:color="auto"/>
            <w:bottom w:val="none" w:sz="0" w:space="0" w:color="auto"/>
            <w:right w:val="none" w:sz="0" w:space="0" w:color="auto"/>
          </w:divBdr>
        </w:div>
        <w:div w:id="905144347">
          <w:marLeft w:val="600"/>
          <w:marRight w:val="0"/>
          <w:marTop w:val="0"/>
          <w:marBottom w:val="0"/>
          <w:divBdr>
            <w:top w:val="none" w:sz="0" w:space="0" w:color="auto"/>
            <w:left w:val="none" w:sz="0" w:space="0" w:color="auto"/>
            <w:bottom w:val="none" w:sz="0" w:space="0" w:color="auto"/>
            <w:right w:val="none" w:sz="0" w:space="0" w:color="auto"/>
          </w:divBdr>
        </w:div>
        <w:div w:id="924993132">
          <w:marLeft w:val="840"/>
          <w:marRight w:val="0"/>
          <w:marTop w:val="0"/>
          <w:marBottom w:val="0"/>
          <w:divBdr>
            <w:top w:val="none" w:sz="0" w:space="0" w:color="auto"/>
            <w:left w:val="none" w:sz="0" w:space="0" w:color="auto"/>
            <w:bottom w:val="none" w:sz="0" w:space="0" w:color="auto"/>
            <w:right w:val="none" w:sz="0" w:space="0" w:color="auto"/>
          </w:divBdr>
        </w:div>
        <w:div w:id="958489277">
          <w:marLeft w:val="600"/>
          <w:marRight w:val="0"/>
          <w:marTop w:val="0"/>
          <w:marBottom w:val="0"/>
          <w:divBdr>
            <w:top w:val="none" w:sz="0" w:space="0" w:color="auto"/>
            <w:left w:val="none" w:sz="0" w:space="0" w:color="auto"/>
            <w:bottom w:val="none" w:sz="0" w:space="0" w:color="auto"/>
            <w:right w:val="none" w:sz="0" w:space="0" w:color="auto"/>
          </w:divBdr>
        </w:div>
        <w:div w:id="999583343">
          <w:marLeft w:val="600"/>
          <w:marRight w:val="0"/>
          <w:marTop w:val="0"/>
          <w:marBottom w:val="0"/>
          <w:divBdr>
            <w:top w:val="none" w:sz="0" w:space="0" w:color="auto"/>
            <w:left w:val="none" w:sz="0" w:space="0" w:color="auto"/>
            <w:bottom w:val="none" w:sz="0" w:space="0" w:color="auto"/>
            <w:right w:val="none" w:sz="0" w:space="0" w:color="auto"/>
          </w:divBdr>
        </w:div>
        <w:div w:id="1103917165">
          <w:marLeft w:val="720"/>
          <w:marRight w:val="0"/>
          <w:marTop w:val="0"/>
          <w:marBottom w:val="0"/>
          <w:divBdr>
            <w:top w:val="none" w:sz="0" w:space="0" w:color="auto"/>
            <w:left w:val="none" w:sz="0" w:space="0" w:color="auto"/>
            <w:bottom w:val="none" w:sz="0" w:space="0" w:color="auto"/>
            <w:right w:val="none" w:sz="0" w:space="0" w:color="auto"/>
          </w:divBdr>
        </w:div>
        <w:div w:id="1234270058">
          <w:marLeft w:val="720"/>
          <w:marRight w:val="0"/>
          <w:marTop w:val="0"/>
          <w:marBottom w:val="0"/>
          <w:divBdr>
            <w:top w:val="none" w:sz="0" w:space="0" w:color="auto"/>
            <w:left w:val="none" w:sz="0" w:space="0" w:color="auto"/>
            <w:bottom w:val="none" w:sz="0" w:space="0" w:color="auto"/>
            <w:right w:val="none" w:sz="0" w:space="0" w:color="auto"/>
          </w:divBdr>
        </w:div>
        <w:div w:id="1314605741">
          <w:marLeft w:val="600"/>
          <w:marRight w:val="0"/>
          <w:marTop w:val="0"/>
          <w:marBottom w:val="0"/>
          <w:divBdr>
            <w:top w:val="none" w:sz="0" w:space="0" w:color="auto"/>
            <w:left w:val="none" w:sz="0" w:space="0" w:color="auto"/>
            <w:bottom w:val="none" w:sz="0" w:space="0" w:color="auto"/>
            <w:right w:val="none" w:sz="0" w:space="0" w:color="auto"/>
          </w:divBdr>
        </w:div>
        <w:div w:id="1358778755">
          <w:marLeft w:val="600"/>
          <w:marRight w:val="0"/>
          <w:marTop w:val="0"/>
          <w:marBottom w:val="0"/>
          <w:divBdr>
            <w:top w:val="none" w:sz="0" w:space="0" w:color="auto"/>
            <w:left w:val="none" w:sz="0" w:space="0" w:color="auto"/>
            <w:bottom w:val="none" w:sz="0" w:space="0" w:color="auto"/>
            <w:right w:val="none" w:sz="0" w:space="0" w:color="auto"/>
          </w:divBdr>
        </w:div>
        <w:div w:id="1518081972">
          <w:marLeft w:val="600"/>
          <w:marRight w:val="0"/>
          <w:marTop w:val="0"/>
          <w:marBottom w:val="0"/>
          <w:divBdr>
            <w:top w:val="none" w:sz="0" w:space="0" w:color="auto"/>
            <w:left w:val="none" w:sz="0" w:space="0" w:color="auto"/>
            <w:bottom w:val="none" w:sz="0" w:space="0" w:color="auto"/>
            <w:right w:val="none" w:sz="0" w:space="0" w:color="auto"/>
          </w:divBdr>
        </w:div>
        <w:div w:id="1781533167">
          <w:marLeft w:val="600"/>
          <w:marRight w:val="0"/>
          <w:marTop w:val="0"/>
          <w:marBottom w:val="0"/>
          <w:divBdr>
            <w:top w:val="none" w:sz="0" w:space="0" w:color="auto"/>
            <w:left w:val="none" w:sz="0" w:space="0" w:color="auto"/>
            <w:bottom w:val="none" w:sz="0" w:space="0" w:color="auto"/>
            <w:right w:val="none" w:sz="0" w:space="0" w:color="auto"/>
          </w:divBdr>
        </w:div>
        <w:div w:id="1789931894">
          <w:marLeft w:val="600"/>
          <w:marRight w:val="0"/>
          <w:marTop w:val="0"/>
          <w:marBottom w:val="0"/>
          <w:divBdr>
            <w:top w:val="none" w:sz="0" w:space="0" w:color="auto"/>
            <w:left w:val="none" w:sz="0" w:space="0" w:color="auto"/>
            <w:bottom w:val="none" w:sz="0" w:space="0" w:color="auto"/>
            <w:right w:val="none" w:sz="0" w:space="0" w:color="auto"/>
          </w:divBdr>
        </w:div>
        <w:div w:id="1923448629">
          <w:marLeft w:val="600"/>
          <w:marRight w:val="0"/>
          <w:marTop w:val="0"/>
          <w:marBottom w:val="0"/>
          <w:divBdr>
            <w:top w:val="none" w:sz="0" w:space="0" w:color="auto"/>
            <w:left w:val="none" w:sz="0" w:space="0" w:color="auto"/>
            <w:bottom w:val="none" w:sz="0" w:space="0" w:color="auto"/>
            <w:right w:val="none" w:sz="0" w:space="0" w:color="auto"/>
          </w:divBdr>
        </w:div>
        <w:div w:id="1924340909">
          <w:marLeft w:val="600"/>
          <w:marRight w:val="0"/>
          <w:marTop w:val="0"/>
          <w:marBottom w:val="0"/>
          <w:divBdr>
            <w:top w:val="none" w:sz="0" w:space="0" w:color="auto"/>
            <w:left w:val="none" w:sz="0" w:space="0" w:color="auto"/>
            <w:bottom w:val="none" w:sz="0" w:space="0" w:color="auto"/>
            <w:right w:val="none" w:sz="0" w:space="0" w:color="auto"/>
          </w:divBdr>
        </w:div>
        <w:div w:id="1967849636">
          <w:marLeft w:val="600"/>
          <w:marRight w:val="0"/>
          <w:marTop w:val="0"/>
          <w:marBottom w:val="0"/>
          <w:divBdr>
            <w:top w:val="none" w:sz="0" w:space="0" w:color="auto"/>
            <w:left w:val="none" w:sz="0" w:space="0" w:color="auto"/>
            <w:bottom w:val="none" w:sz="0" w:space="0" w:color="auto"/>
            <w:right w:val="none" w:sz="0" w:space="0" w:color="auto"/>
          </w:divBdr>
        </w:div>
        <w:div w:id="2068335513">
          <w:marLeft w:val="600"/>
          <w:marRight w:val="0"/>
          <w:marTop w:val="0"/>
          <w:marBottom w:val="0"/>
          <w:divBdr>
            <w:top w:val="none" w:sz="0" w:space="0" w:color="auto"/>
            <w:left w:val="none" w:sz="0" w:space="0" w:color="auto"/>
            <w:bottom w:val="none" w:sz="0" w:space="0" w:color="auto"/>
            <w:right w:val="none" w:sz="0" w:space="0" w:color="auto"/>
          </w:divBdr>
        </w:div>
        <w:div w:id="2137916414">
          <w:marLeft w:val="600"/>
          <w:marRight w:val="0"/>
          <w:marTop w:val="0"/>
          <w:marBottom w:val="0"/>
          <w:divBdr>
            <w:top w:val="none" w:sz="0" w:space="0" w:color="auto"/>
            <w:left w:val="none" w:sz="0" w:space="0" w:color="auto"/>
            <w:bottom w:val="none" w:sz="0" w:space="0" w:color="auto"/>
            <w:right w:val="none" w:sz="0" w:space="0" w:color="auto"/>
          </w:divBdr>
        </w:div>
      </w:divsChild>
    </w:div>
    <w:div w:id="659845069">
      <w:bodyDiv w:val="1"/>
      <w:marLeft w:val="390"/>
      <w:marRight w:val="390"/>
      <w:marTop w:val="390"/>
      <w:marBottom w:val="0"/>
      <w:divBdr>
        <w:top w:val="none" w:sz="0" w:space="0" w:color="auto"/>
        <w:left w:val="none" w:sz="0" w:space="0" w:color="auto"/>
        <w:bottom w:val="none" w:sz="0" w:space="0" w:color="auto"/>
        <w:right w:val="none" w:sz="0" w:space="0" w:color="auto"/>
      </w:divBdr>
    </w:div>
    <w:div w:id="663240903">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390"/>
      <w:marRight w:val="390"/>
      <w:marTop w:val="390"/>
      <w:marBottom w:val="0"/>
      <w:divBdr>
        <w:top w:val="none" w:sz="0" w:space="0" w:color="auto"/>
        <w:left w:val="none" w:sz="0" w:space="0" w:color="auto"/>
        <w:bottom w:val="none" w:sz="0" w:space="0" w:color="auto"/>
        <w:right w:val="none" w:sz="0" w:space="0" w:color="auto"/>
      </w:divBdr>
    </w:div>
    <w:div w:id="687751876">
      <w:bodyDiv w:val="1"/>
      <w:marLeft w:val="0"/>
      <w:marRight w:val="0"/>
      <w:marTop w:val="0"/>
      <w:marBottom w:val="0"/>
      <w:divBdr>
        <w:top w:val="none" w:sz="0" w:space="0" w:color="auto"/>
        <w:left w:val="none" w:sz="0" w:space="0" w:color="auto"/>
        <w:bottom w:val="none" w:sz="0" w:space="0" w:color="auto"/>
        <w:right w:val="none" w:sz="0" w:space="0" w:color="auto"/>
      </w:divBdr>
      <w:divsChild>
        <w:div w:id="1852140873">
          <w:marLeft w:val="0"/>
          <w:marRight w:val="0"/>
          <w:marTop w:val="0"/>
          <w:marBottom w:val="0"/>
          <w:divBdr>
            <w:top w:val="none" w:sz="0" w:space="0" w:color="auto"/>
            <w:left w:val="none" w:sz="0" w:space="0" w:color="auto"/>
            <w:bottom w:val="none" w:sz="0" w:space="0" w:color="auto"/>
            <w:right w:val="none" w:sz="0" w:space="0" w:color="auto"/>
          </w:divBdr>
          <w:divsChild>
            <w:div w:id="1301767231">
              <w:marLeft w:val="0"/>
              <w:marRight w:val="0"/>
              <w:marTop w:val="0"/>
              <w:marBottom w:val="0"/>
              <w:divBdr>
                <w:top w:val="none" w:sz="0" w:space="0" w:color="auto"/>
                <w:left w:val="none" w:sz="0" w:space="0" w:color="auto"/>
                <w:bottom w:val="none" w:sz="0" w:space="0" w:color="auto"/>
                <w:right w:val="none" w:sz="0" w:space="0" w:color="auto"/>
              </w:divBdr>
              <w:divsChild>
                <w:div w:id="1287733555">
                  <w:marLeft w:val="0"/>
                  <w:marRight w:val="0"/>
                  <w:marTop w:val="0"/>
                  <w:marBottom w:val="0"/>
                  <w:divBdr>
                    <w:top w:val="none" w:sz="0" w:space="0" w:color="auto"/>
                    <w:left w:val="none" w:sz="0" w:space="0" w:color="auto"/>
                    <w:bottom w:val="none" w:sz="0" w:space="0" w:color="auto"/>
                    <w:right w:val="none" w:sz="0" w:space="0" w:color="auto"/>
                  </w:divBdr>
                  <w:divsChild>
                    <w:div w:id="1212031974">
                      <w:marLeft w:val="1"/>
                      <w:marRight w:val="1"/>
                      <w:marTop w:val="0"/>
                      <w:marBottom w:val="0"/>
                      <w:divBdr>
                        <w:top w:val="none" w:sz="0" w:space="0" w:color="auto"/>
                        <w:left w:val="none" w:sz="0" w:space="0" w:color="auto"/>
                        <w:bottom w:val="none" w:sz="0" w:space="0" w:color="auto"/>
                        <w:right w:val="none" w:sz="0" w:space="0" w:color="auto"/>
                      </w:divBdr>
                      <w:divsChild>
                        <w:div w:id="443689622">
                          <w:marLeft w:val="0"/>
                          <w:marRight w:val="0"/>
                          <w:marTop w:val="0"/>
                          <w:marBottom w:val="0"/>
                          <w:divBdr>
                            <w:top w:val="none" w:sz="0" w:space="0" w:color="auto"/>
                            <w:left w:val="none" w:sz="0" w:space="0" w:color="auto"/>
                            <w:bottom w:val="none" w:sz="0" w:space="0" w:color="auto"/>
                            <w:right w:val="none" w:sz="0" w:space="0" w:color="auto"/>
                          </w:divBdr>
                          <w:divsChild>
                            <w:div w:id="1699234361">
                              <w:marLeft w:val="0"/>
                              <w:marRight w:val="0"/>
                              <w:marTop w:val="0"/>
                              <w:marBottom w:val="360"/>
                              <w:divBdr>
                                <w:top w:val="none" w:sz="0" w:space="0" w:color="auto"/>
                                <w:left w:val="none" w:sz="0" w:space="0" w:color="auto"/>
                                <w:bottom w:val="none" w:sz="0" w:space="0" w:color="auto"/>
                                <w:right w:val="none" w:sz="0" w:space="0" w:color="auto"/>
                              </w:divBdr>
                              <w:divsChild>
                                <w:div w:id="258221662">
                                  <w:marLeft w:val="0"/>
                                  <w:marRight w:val="0"/>
                                  <w:marTop w:val="0"/>
                                  <w:marBottom w:val="0"/>
                                  <w:divBdr>
                                    <w:top w:val="none" w:sz="0" w:space="0" w:color="auto"/>
                                    <w:left w:val="none" w:sz="0" w:space="0" w:color="auto"/>
                                    <w:bottom w:val="none" w:sz="0" w:space="0" w:color="auto"/>
                                    <w:right w:val="none" w:sz="0" w:space="0" w:color="auto"/>
                                  </w:divBdr>
                                  <w:divsChild>
                                    <w:div w:id="48767192">
                                      <w:marLeft w:val="0"/>
                                      <w:marRight w:val="0"/>
                                      <w:marTop w:val="0"/>
                                      <w:marBottom w:val="0"/>
                                      <w:divBdr>
                                        <w:top w:val="none" w:sz="0" w:space="0" w:color="auto"/>
                                        <w:left w:val="none" w:sz="0" w:space="0" w:color="auto"/>
                                        <w:bottom w:val="none" w:sz="0" w:space="0" w:color="auto"/>
                                        <w:right w:val="none" w:sz="0" w:space="0" w:color="auto"/>
                                      </w:divBdr>
                                      <w:divsChild>
                                        <w:div w:id="1089500512">
                                          <w:marLeft w:val="0"/>
                                          <w:marRight w:val="0"/>
                                          <w:marTop w:val="0"/>
                                          <w:marBottom w:val="0"/>
                                          <w:divBdr>
                                            <w:top w:val="none" w:sz="0" w:space="0" w:color="auto"/>
                                            <w:left w:val="none" w:sz="0" w:space="0" w:color="auto"/>
                                            <w:bottom w:val="none" w:sz="0" w:space="0" w:color="auto"/>
                                            <w:right w:val="none" w:sz="0" w:space="0" w:color="auto"/>
                                          </w:divBdr>
                                          <w:divsChild>
                                            <w:div w:id="282395079">
                                              <w:marLeft w:val="0"/>
                                              <w:marRight w:val="0"/>
                                              <w:marTop w:val="0"/>
                                              <w:marBottom w:val="0"/>
                                              <w:divBdr>
                                                <w:top w:val="none" w:sz="0" w:space="0" w:color="auto"/>
                                                <w:left w:val="none" w:sz="0" w:space="0" w:color="auto"/>
                                                <w:bottom w:val="none" w:sz="0" w:space="0" w:color="auto"/>
                                                <w:right w:val="none" w:sz="0" w:space="0" w:color="auto"/>
                                              </w:divBdr>
                                              <w:divsChild>
                                                <w:div w:id="238369606">
                                                  <w:marLeft w:val="0"/>
                                                  <w:marRight w:val="0"/>
                                                  <w:marTop w:val="0"/>
                                                  <w:marBottom w:val="0"/>
                                                  <w:divBdr>
                                                    <w:top w:val="none" w:sz="0" w:space="0" w:color="auto"/>
                                                    <w:left w:val="none" w:sz="0" w:space="0" w:color="auto"/>
                                                    <w:bottom w:val="none" w:sz="0" w:space="0" w:color="auto"/>
                                                    <w:right w:val="none" w:sz="0" w:space="0" w:color="auto"/>
                                                  </w:divBdr>
                                                  <w:divsChild>
                                                    <w:div w:id="852034389">
                                                      <w:marLeft w:val="600"/>
                                                      <w:marRight w:val="0"/>
                                                      <w:marTop w:val="0"/>
                                                      <w:marBottom w:val="0"/>
                                                      <w:divBdr>
                                                        <w:top w:val="none" w:sz="0" w:space="0" w:color="auto"/>
                                                        <w:left w:val="none" w:sz="0" w:space="0" w:color="auto"/>
                                                        <w:bottom w:val="none" w:sz="0" w:space="0" w:color="auto"/>
                                                        <w:right w:val="none" w:sz="0" w:space="0" w:color="auto"/>
                                                      </w:divBdr>
                                                    </w:div>
                                                    <w:div w:id="1118986912">
                                                      <w:marLeft w:val="600"/>
                                                      <w:marRight w:val="0"/>
                                                      <w:marTop w:val="0"/>
                                                      <w:marBottom w:val="0"/>
                                                      <w:divBdr>
                                                        <w:top w:val="none" w:sz="0" w:space="0" w:color="auto"/>
                                                        <w:left w:val="none" w:sz="0" w:space="0" w:color="auto"/>
                                                        <w:bottom w:val="none" w:sz="0" w:space="0" w:color="auto"/>
                                                        <w:right w:val="none" w:sz="0" w:space="0" w:color="auto"/>
                                                      </w:divBdr>
                                                    </w:div>
                                                    <w:div w:id="1315404615">
                                                      <w:marLeft w:val="600"/>
                                                      <w:marRight w:val="0"/>
                                                      <w:marTop w:val="0"/>
                                                      <w:marBottom w:val="0"/>
                                                      <w:divBdr>
                                                        <w:top w:val="none" w:sz="0" w:space="0" w:color="auto"/>
                                                        <w:left w:val="none" w:sz="0" w:space="0" w:color="auto"/>
                                                        <w:bottom w:val="none" w:sz="0" w:space="0" w:color="auto"/>
                                                        <w:right w:val="none" w:sz="0" w:space="0" w:color="auto"/>
                                                      </w:divBdr>
                                                    </w:div>
                                                    <w:div w:id="1466388942">
                                                      <w:marLeft w:val="600"/>
                                                      <w:marRight w:val="0"/>
                                                      <w:marTop w:val="0"/>
                                                      <w:marBottom w:val="0"/>
                                                      <w:divBdr>
                                                        <w:top w:val="none" w:sz="0" w:space="0" w:color="auto"/>
                                                        <w:left w:val="none" w:sz="0" w:space="0" w:color="auto"/>
                                                        <w:bottom w:val="none" w:sz="0" w:space="0" w:color="auto"/>
                                                        <w:right w:val="none" w:sz="0" w:space="0" w:color="auto"/>
                                                      </w:divBdr>
                                                    </w:div>
                                                    <w:div w:id="175053662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5815544">
      <w:bodyDiv w:val="1"/>
      <w:marLeft w:val="0"/>
      <w:marRight w:val="0"/>
      <w:marTop w:val="0"/>
      <w:marBottom w:val="0"/>
      <w:divBdr>
        <w:top w:val="none" w:sz="0" w:space="0" w:color="auto"/>
        <w:left w:val="none" w:sz="0" w:space="0" w:color="auto"/>
        <w:bottom w:val="none" w:sz="0" w:space="0" w:color="auto"/>
        <w:right w:val="none" w:sz="0" w:space="0" w:color="auto"/>
      </w:divBdr>
      <w:divsChild>
        <w:div w:id="1389766449">
          <w:marLeft w:val="0"/>
          <w:marRight w:val="0"/>
          <w:marTop w:val="0"/>
          <w:marBottom w:val="0"/>
          <w:divBdr>
            <w:top w:val="none" w:sz="0" w:space="0" w:color="auto"/>
            <w:left w:val="none" w:sz="0" w:space="0" w:color="auto"/>
            <w:bottom w:val="none" w:sz="0" w:space="0" w:color="auto"/>
            <w:right w:val="none" w:sz="0" w:space="0" w:color="auto"/>
          </w:divBdr>
          <w:divsChild>
            <w:div w:id="1178351228">
              <w:marLeft w:val="0"/>
              <w:marRight w:val="0"/>
              <w:marTop w:val="0"/>
              <w:marBottom w:val="0"/>
              <w:divBdr>
                <w:top w:val="none" w:sz="0" w:space="0" w:color="auto"/>
                <w:left w:val="none" w:sz="0" w:space="0" w:color="auto"/>
                <w:bottom w:val="none" w:sz="0" w:space="0" w:color="auto"/>
                <w:right w:val="none" w:sz="0" w:space="0" w:color="auto"/>
              </w:divBdr>
              <w:divsChild>
                <w:div w:id="782306133">
                  <w:marLeft w:val="0"/>
                  <w:marRight w:val="0"/>
                  <w:marTop w:val="0"/>
                  <w:marBottom w:val="0"/>
                  <w:divBdr>
                    <w:top w:val="none" w:sz="0" w:space="0" w:color="auto"/>
                    <w:left w:val="none" w:sz="0" w:space="0" w:color="auto"/>
                    <w:bottom w:val="none" w:sz="0" w:space="0" w:color="auto"/>
                    <w:right w:val="none" w:sz="0" w:space="0" w:color="auto"/>
                  </w:divBdr>
                  <w:divsChild>
                    <w:div w:id="2007705931">
                      <w:marLeft w:val="1"/>
                      <w:marRight w:val="1"/>
                      <w:marTop w:val="0"/>
                      <w:marBottom w:val="0"/>
                      <w:divBdr>
                        <w:top w:val="none" w:sz="0" w:space="0" w:color="auto"/>
                        <w:left w:val="none" w:sz="0" w:space="0" w:color="auto"/>
                        <w:bottom w:val="none" w:sz="0" w:space="0" w:color="auto"/>
                        <w:right w:val="none" w:sz="0" w:space="0" w:color="auto"/>
                      </w:divBdr>
                      <w:divsChild>
                        <w:div w:id="813331077">
                          <w:marLeft w:val="0"/>
                          <w:marRight w:val="0"/>
                          <w:marTop w:val="0"/>
                          <w:marBottom w:val="0"/>
                          <w:divBdr>
                            <w:top w:val="none" w:sz="0" w:space="0" w:color="auto"/>
                            <w:left w:val="none" w:sz="0" w:space="0" w:color="auto"/>
                            <w:bottom w:val="none" w:sz="0" w:space="0" w:color="auto"/>
                            <w:right w:val="none" w:sz="0" w:space="0" w:color="auto"/>
                          </w:divBdr>
                          <w:divsChild>
                            <w:div w:id="1608347640">
                              <w:marLeft w:val="0"/>
                              <w:marRight w:val="0"/>
                              <w:marTop w:val="0"/>
                              <w:marBottom w:val="360"/>
                              <w:divBdr>
                                <w:top w:val="none" w:sz="0" w:space="0" w:color="auto"/>
                                <w:left w:val="none" w:sz="0" w:space="0" w:color="auto"/>
                                <w:bottom w:val="none" w:sz="0" w:space="0" w:color="auto"/>
                                <w:right w:val="none" w:sz="0" w:space="0" w:color="auto"/>
                              </w:divBdr>
                              <w:divsChild>
                                <w:div w:id="590773009">
                                  <w:marLeft w:val="0"/>
                                  <w:marRight w:val="0"/>
                                  <w:marTop w:val="0"/>
                                  <w:marBottom w:val="0"/>
                                  <w:divBdr>
                                    <w:top w:val="none" w:sz="0" w:space="0" w:color="auto"/>
                                    <w:left w:val="none" w:sz="0" w:space="0" w:color="auto"/>
                                    <w:bottom w:val="none" w:sz="0" w:space="0" w:color="auto"/>
                                    <w:right w:val="none" w:sz="0" w:space="0" w:color="auto"/>
                                  </w:divBdr>
                                  <w:divsChild>
                                    <w:div w:id="1697806092">
                                      <w:marLeft w:val="0"/>
                                      <w:marRight w:val="0"/>
                                      <w:marTop w:val="0"/>
                                      <w:marBottom w:val="0"/>
                                      <w:divBdr>
                                        <w:top w:val="none" w:sz="0" w:space="0" w:color="auto"/>
                                        <w:left w:val="none" w:sz="0" w:space="0" w:color="auto"/>
                                        <w:bottom w:val="none" w:sz="0" w:space="0" w:color="auto"/>
                                        <w:right w:val="none" w:sz="0" w:space="0" w:color="auto"/>
                                      </w:divBdr>
                                      <w:divsChild>
                                        <w:div w:id="1445268066">
                                          <w:marLeft w:val="0"/>
                                          <w:marRight w:val="0"/>
                                          <w:marTop w:val="0"/>
                                          <w:marBottom w:val="0"/>
                                          <w:divBdr>
                                            <w:top w:val="none" w:sz="0" w:space="0" w:color="auto"/>
                                            <w:left w:val="none" w:sz="0" w:space="0" w:color="auto"/>
                                            <w:bottom w:val="none" w:sz="0" w:space="0" w:color="auto"/>
                                            <w:right w:val="none" w:sz="0" w:space="0" w:color="auto"/>
                                          </w:divBdr>
                                          <w:divsChild>
                                            <w:div w:id="1357190861">
                                              <w:marLeft w:val="0"/>
                                              <w:marRight w:val="0"/>
                                              <w:marTop w:val="0"/>
                                              <w:marBottom w:val="0"/>
                                              <w:divBdr>
                                                <w:top w:val="none" w:sz="0" w:space="0" w:color="auto"/>
                                                <w:left w:val="none" w:sz="0" w:space="0" w:color="auto"/>
                                                <w:bottom w:val="none" w:sz="0" w:space="0" w:color="auto"/>
                                                <w:right w:val="none" w:sz="0" w:space="0" w:color="auto"/>
                                              </w:divBdr>
                                              <w:divsChild>
                                                <w:div w:id="4746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723605">
      <w:bodyDiv w:val="1"/>
      <w:marLeft w:val="0"/>
      <w:marRight w:val="0"/>
      <w:marTop w:val="0"/>
      <w:marBottom w:val="0"/>
      <w:divBdr>
        <w:top w:val="none" w:sz="0" w:space="0" w:color="auto"/>
        <w:left w:val="none" w:sz="0" w:space="0" w:color="auto"/>
        <w:bottom w:val="none" w:sz="0" w:space="0" w:color="auto"/>
        <w:right w:val="none" w:sz="0" w:space="0" w:color="auto"/>
      </w:divBdr>
    </w:div>
    <w:div w:id="711803414">
      <w:bodyDiv w:val="1"/>
      <w:marLeft w:val="0"/>
      <w:marRight w:val="0"/>
      <w:marTop w:val="0"/>
      <w:marBottom w:val="0"/>
      <w:divBdr>
        <w:top w:val="none" w:sz="0" w:space="0" w:color="auto"/>
        <w:left w:val="none" w:sz="0" w:space="0" w:color="auto"/>
        <w:bottom w:val="none" w:sz="0" w:space="0" w:color="auto"/>
        <w:right w:val="none" w:sz="0" w:space="0" w:color="auto"/>
      </w:divBdr>
    </w:div>
    <w:div w:id="724305107">
      <w:bodyDiv w:val="1"/>
      <w:marLeft w:val="390"/>
      <w:marRight w:val="390"/>
      <w:marTop w:val="390"/>
      <w:marBottom w:val="0"/>
      <w:divBdr>
        <w:top w:val="none" w:sz="0" w:space="0" w:color="auto"/>
        <w:left w:val="none" w:sz="0" w:space="0" w:color="auto"/>
        <w:bottom w:val="none" w:sz="0" w:space="0" w:color="auto"/>
        <w:right w:val="none" w:sz="0" w:space="0" w:color="auto"/>
      </w:divBdr>
      <w:divsChild>
        <w:div w:id="698361208">
          <w:marLeft w:val="480"/>
          <w:marRight w:val="0"/>
          <w:marTop w:val="0"/>
          <w:marBottom w:val="0"/>
          <w:divBdr>
            <w:top w:val="none" w:sz="0" w:space="0" w:color="auto"/>
            <w:left w:val="none" w:sz="0" w:space="0" w:color="auto"/>
            <w:bottom w:val="none" w:sz="0" w:space="0" w:color="auto"/>
            <w:right w:val="none" w:sz="0" w:space="0" w:color="auto"/>
          </w:divBdr>
        </w:div>
        <w:div w:id="1949387986">
          <w:marLeft w:val="480"/>
          <w:marRight w:val="0"/>
          <w:marTop w:val="0"/>
          <w:marBottom w:val="0"/>
          <w:divBdr>
            <w:top w:val="none" w:sz="0" w:space="0" w:color="auto"/>
            <w:left w:val="none" w:sz="0" w:space="0" w:color="auto"/>
            <w:bottom w:val="none" w:sz="0" w:space="0" w:color="auto"/>
            <w:right w:val="none" w:sz="0" w:space="0" w:color="auto"/>
          </w:divBdr>
        </w:div>
        <w:div w:id="1996562555">
          <w:marLeft w:val="480"/>
          <w:marRight w:val="0"/>
          <w:marTop w:val="0"/>
          <w:marBottom w:val="0"/>
          <w:divBdr>
            <w:top w:val="none" w:sz="0" w:space="0" w:color="auto"/>
            <w:left w:val="none" w:sz="0" w:space="0" w:color="auto"/>
            <w:bottom w:val="none" w:sz="0" w:space="0" w:color="auto"/>
            <w:right w:val="none" w:sz="0" w:space="0" w:color="auto"/>
          </w:divBdr>
        </w:div>
      </w:divsChild>
    </w:div>
    <w:div w:id="724528898">
      <w:bodyDiv w:val="1"/>
      <w:marLeft w:val="390"/>
      <w:marRight w:val="390"/>
      <w:marTop w:val="390"/>
      <w:marBottom w:val="0"/>
      <w:divBdr>
        <w:top w:val="none" w:sz="0" w:space="0" w:color="auto"/>
        <w:left w:val="none" w:sz="0" w:space="0" w:color="auto"/>
        <w:bottom w:val="none" w:sz="0" w:space="0" w:color="auto"/>
        <w:right w:val="none" w:sz="0" w:space="0" w:color="auto"/>
      </w:divBdr>
      <w:divsChild>
        <w:div w:id="201527442">
          <w:marLeft w:val="600"/>
          <w:marRight w:val="0"/>
          <w:marTop w:val="0"/>
          <w:marBottom w:val="0"/>
          <w:divBdr>
            <w:top w:val="none" w:sz="0" w:space="0" w:color="auto"/>
            <w:left w:val="none" w:sz="0" w:space="0" w:color="auto"/>
            <w:bottom w:val="none" w:sz="0" w:space="0" w:color="auto"/>
            <w:right w:val="none" w:sz="0" w:space="0" w:color="auto"/>
          </w:divBdr>
        </w:div>
        <w:div w:id="288364260">
          <w:marLeft w:val="600"/>
          <w:marRight w:val="0"/>
          <w:marTop w:val="0"/>
          <w:marBottom w:val="0"/>
          <w:divBdr>
            <w:top w:val="none" w:sz="0" w:space="0" w:color="auto"/>
            <w:left w:val="none" w:sz="0" w:space="0" w:color="auto"/>
            <w:bottom w:val="none" w:sz="0" w:space="0" w:color="auto"/>
            <w:right w:val="none" w:sz="0" w:space="0" w:color="auto"/>
          </w:divBdr>
        </w:div>
        <w:div w:id="331223599">
          <w:marLeft w:val="600"/>
          <w:marRight w:val="0"/>
          <w:marTop w:val="0"/>
          <w:marBottom w:val="0"/>
          <w:divBdr>
            <w:top w:val="none" w:sz="0" w:space="0" w:color="auto"/>
            <w:left w:val="none" w:sz="0" w:space="0" w:color="auto"/>
            <w:bottom w:val="none" w:sz="0" w:space="0" w:color="auto"/>
            <w:right w:val="none" w:sz="0" w:space="0" w:color="auto"/>
          </w:divBdr>
        </w:div>
        <w:div w:id="847871922">
          <w:marLeft w:val="600"/>
          <w:marRight w:val="0"/>
          <w:marTop w:val="0"/>
          <w:marBottom w:val="0"/>
          <w:divBdr>
            <w:top w:val="none" w:sz="0" w:space="0" w:color="auto"/>
            <w:left w:val="none" w:sz="0" w:space="0" w:color="auto"/>
            <w:bottom w:val="none" w:sz="0" w:space="0" w:color="auto"/>
            <w:right w:val="none" w:sz="0" w:space="0" w:color="auto"/>
          </w:divBdr>
        </w:div>
        <w:div w:id="874200741">
          <w:marLeft w:val="600"/>
          <w:marRight w:val="0"/>
          <w:marTop w:val="0"/>
          <w:marBottom w:val="0"/>
          <w:divBdr>
            <w:top w:val="none" w:sz="0" w:space="0" w:color="auto"/>
            <w:left w:val="none" w:sz="0" w:space="0" w:color="auto"/>
            <w:bottom w:val="none" w:sz="0" w:space="0" w:color="auto"/>
            <w:right w:val="none" w:sz="0" w:space="0" w:color="auto"/>
          </w:divBdr>
        </w:div>
        <w:div w:id="1133720130">
          <w:marLeft w:val="600"/>
          <w:marRight w:val="0"/>
          <w:marTop w:val="0"/>
          <w:marBottom w:val="0"/>
          <w:divBdr>
            <w:top w:val="none" w:sz="0" w:space="0" w:color="auto"/>
            <w:left w:val="none" w:sz="0" w:space="0" w:color="auto"/>
            <w:bottom w:val="none" w:sz="0" w:space="0" w:color="auto"/>
            <w:right w:val="none" w:sz="0" w:space="0" w:color="auto"/>
          </w:divBdr>
        </w:div>
        <w:div w:id="1217232403">
          <w:marLeft w:val="600"/>
          <w:marRight w:val="0"/>
          <w:marTop w:val="0"/>
          <w:marBottom w:val="0"/>
          <w:divBdr>
            <w:top w:val="none" w:sz="0" w:space="0" w:color="auto"/>
            <w:left w:val="none" w:sz="0" w:space="0" w:color="auto"/>
            <w:bottom w:val="none" w:sz="0" w:space="0" w:color="auto"/>
            <w:right w:val="none" w:sz="0" w:space="0" w:color="auto"/>
          </w:divBdr>
        </w:div>
        <w:div w:id="1438332825">
          <w:marLeft w:val="600"/>
          <w:marRight w:val="0"/>
          <w:marTop w:val="0"/>
          <w:marBottom w:val="0"/>
          <w:divBdr>
            <w:top w:val="none" w:sz="0" w:space="0" w:color="auto"/>
            <w:left w:val="none" w:sz="0" w:space="0" w:color="auto"/>
            <w:bottom w:val="none" w:sz="0" w:space="0" w:color="auto"/>
            <w:right w:val="none" w:sz="0" w:space="0" w:color="auto"/>
          </w:divBdr>
        </w:div>
      </w:divsChild>
    </w:div>
    <w:div w:id="730923584">
      <w:bodyDiv w:val="1"/>
      <w:marLeft w:val="0"/>
      <w:marRight w:val="0"/>
      <w:marTop w:val="0"/>
      <w:marBottom w:val="0"/>
      <w:divBdr>
        <w:top w:val="none" w:sz="0" w:space="0" w:color="auto"/>
        <w:left w:val="none" w:sz="0" w:space="0" w:color="auto"/>
        <w:bottom w:val="none" w:sz="0" w:space="0" w:color="auto"/>
        <w:right w:val="none" w:sz="0" w:space="0" w:color="auto"/>
      </w:divBdr>
    </w:div>
    <w:div w:id="751777011">
      <w:bodyDiv w:val="1"/>
      <w:marLeft w:val="0"/>
      <w:marRight w:val="0"/>
      <w:marTop w:val="0"/>
      <w:marBottom w:val="0"/>
      <w:divBdr>
        <w:top w:val="none" w:sz="0" w:space="0" w:color="auto"/>
        <w:left w:val="none" w:sz="0" w:space="0" w:color="auto"/>
        <w:bottom w:val="none" w:sz="0" w:space="0" w:color="auto"/>
        <w:right w:val="none" w:sz="0" w:space="0" w:color="auto"/>
      </w:divBdr>
    </w:div>
    <w:div w:id="768552080">
      <w:bodyDiv w:val="1"/>
      <w:marLeft w:val="390"/>
      <w:marRight w:val="390"/>
      <w:marTop w:val="390"/>
      <w:marBottom w:val="0"/>
      <w:divBdr>
        <w:top w:val="none" w:sz="0" w:space="0" w:color="auto"/>
        <w:left w:val="none" w:sz="0" w:space="0" w:color="auto"/>
        <w:bottom w:val="none" w:sz="0" w:space="0" w:color="auto"/>
        <w:right w:val="none" w:sz="0" w:space="0" w:color="auto"/>
      </w:divBdr>
      <w:divsChild>
        <w:div w:id="44306052">
          <w:marLeft w:val="600"/>
          <w:marRight w:val="0"/>
          <w:marTop w:val="0"/>
          <w:marBottom w:val="0"/>
          <w:divBdr>
            <w:top w:val="none" w:sz="0" w:space="0" w:color="auto"/>
            <w:left w:val="none" w:sz="0" w:space="0" w:color="auto"/>
            <w:bottom w:val="none" w:sz="0" w:space="0" w:color="auto"/>
            <w:right w:val="none" w:sz="0" w:space="0" w:color="auto"/>
          </w:divBdr>
        </w:div>
        <w:div w:id="507642201">
          <w:marLeft w:val="600"/>
          <w:marRight w:val="0"/>
          <w:marTop w:val="0"/>
          <w:marBottom w:val="0"/>
          <w:divBdr>
            <w:top w:val="none" w:sz="0" w:space="0" w:color="auto"/>
            <w:left w:val="none" w:sz="0" w:space="0" w:color="auto"/>
            <w:bottom w:val="none" w:sz="0" w:space="0" w:color="auto"/>
            <w:right w:val="none" w:sz="0" w:space="0" w:color="auto"/>
          </w:divBdr>
        </w:div>
        <w:div w:id="566886969">
          <w:marLeft w:val="600"/>
          <w:marRight w:val="0"/>
          <w:marTop w:val="0"/>
          <w:marBottom w:val="0"/>
          <w:divBdr>
            <w:top w:val="none" w:sz="0" w:space="0" w:color="auto"/>
            <w:left w:val="none" w:sz="0" w:space="0" w:color="auto"/>
            <w:bottom w:val="none" w:sz="0" w:space="0" w:color="auto"/>
            <w:right w:val="none" w:sz="0" w:space="0" w:color="auto"/>
          </w:divBdr>
        </w:div>
        <w:div w:id="774520281">
          <w:marLeft w:val="600"/>
          <w:marRight w:val="0"/>
          <w:marTop w:val="0"/>
          <w:marBottom w:val="0"/>
          <w:divBdr>
            <w:top w:val="none" w:sz="0" w:space="0" w:color="auto"/>
            <w:left w:val="none" w:sz="0" w:space="0" w:color="auto"/>
            <w:bottom w:val="none" w:sz="0" w:space="0" w:color="auto"/>
            <w:right w:val="none" w:sz="0" w:space="0" w:color="auto"/>
          </w:divBdr>
        </w:div>
        <w:div w:id="902520226">
          <w:marLeft w:val="600"/>
          <w:marRight w:val="0"/>
          <w:marTop w:val="0"/>
          <w:marBottom w:val="0"/>
          <w:divBdr>
            <w:top w:val="none" w:sz="0" w:space="0" w:color="auto"/>
            <w:left w:val="none" w:sz="0" w:space="0" w:color="auto"/>
            <w:bottom w:val="none" w:sz="0" w:space="0" w:color="auto"/>
            <w:right w:val="none" w:sz="0" w:space="0" w:color="auto"/>
          </w:divBdr>
        </w:div>
        <w:div w:id="1122335348">
          <w:marLeft w:val="600"/>
          <w:marRight w:val="0"/>
          <w:marTop w:val="0"/>
          <w:marBottom w:val="0"/>
          <w:divBdr>
            <w:top w:val="none" w:sz="0" w:space="0" w:color="auto"/>
            <w:left w:val="none" w:sz="0" w:space="0" w:color="auto"/>
            <w:bottom w:val="none" w:sz="0" w:space="0" w:color="auto"/>
            <w:right w:val="none" w:sz="0" w:space="0" w:color="auto"/>
          </w:divBdr>
        </w:div>
        <w:div w:id="1147087087">
          <w:marLeft w:val="600"/>
          <w:marRight w:val="0"/>
          <w:marTop w:val="0"/>
          <w:marBottom w:val="0"/>
          <w:divBdr>
            <w:top w:val="none" w:sz="0" w:space="0" w:color="auto"/>
            <w:left w:val="none" w:sz="0" w:space="0" w:color="auto"/>
            <w:bottom w:val="none" w:sz="0" w:space="0" w:color="auto"/>
            <w:right w:val="none" w:sz="0" w:space="0" w:color="auto"/>
          </w:divBdr>
        </w:div>
        <w:div w:id="1152596904">
          <w:marLeft w:val="600"/>
          <w:marRight w:val="0"/>
          <w:marTop w:val="0"/>
          <w:marBottom w:val="0"/>
          <w:divBdr>
            <w:top w:val="none" w:sz="0" w:space="0" w:color="auto"/>
            <w:left w:val="none" w:sz="0" w:space="0" w:color="auto"/>
            <w:bottom w:val="none" w:sz="0" w:space="0" w:color="auto"/>
            <w:right w:val="none" w:sz="0" w:space="0" w:color="auto"/>
          </w:divBdr>
        </w:div>
        <w:div w:id="1213930060">
          <w:marLeft w:val="600"/>
          <w:marRight w:val="0"/>
          <w:marTop w:val="0"/>
          <w:marBottom w:val="0"/>
          <w:divBdr>
            <w:top w:val="none" w:sz="0" w:space="0" w:color="auto"/>
            <w:left w:val="none" w:sz="0" w:space="0" w:color="auto"/>
            <w:bottom w:val="none" w:sz="0" w:space="0" w:color="auto"/>
            <w:right w:val="none" w:sz="0" w:space="0" w:color="auto"/>
          </w:divBdr>
        </w:div>
        <w:div w:id="1301808737">
          <w:marLeft w:val="600"/>
          <w:marRight w:val="0"/>
          <w:marTop w:val="0"/>
          <w:marBottom w:val="0"/>
          <w:divBdr>
            <w:top w:val="none" w:sz="0" w:space="0" w:color="auto"/>
            <w:left w:val="none" w:sz="0" w:space="0" w:color="auto"/>
            <w:bottom w:val="none" w:sz="0" w:space="0" w:color="auto"/>
            <w:right w:val="none" w:sz="0" w:space="0" w:color="auto"/>
          </w:divBdr>
        </w:div>
        <w:div w:id="1303003856">
          <w:marLeft w:val="600"/>
          <w:marRight w:val="0"/>
          <w:marTop w:val="0"/>
          <w:marBottom w:val="0"/>
          <w:divBdr>
            <w:top w:val="none" w:sz="0" w:space="0" w:color="auto"/>
            <w:left w:val="none" w:sz="0" w:space="0" w:color="auto"/>
            <w:bottom w:val="none" w:sz="0" w:space="0" w:color="auto"/>
            <w:right w:val="none" w:sz="0" w:space="0" w:color="auto"/>
          </w:divBdr>
        </w:div>
        <w:div w:id="1315985216">
          <w:marLeft w:val="600"/>
          <w:marRight w:val="0"/>
          <w:marTop w:val="0"/>
          <w:marBottom w:val="0"/>
          <w:divBdr>
            <w:top w:val="none" w:sz="0" w:space="0" w:color="auto"/>
            <w:left w:val="none" w:sz="0" w:space="0" w:color="auto"/>
            <w:bottom w:val="none" w:sz="0" w:space="0" w:color="auto"/>
            <w:right w:val="none" w:sz="0" w:space="0" w:color="auto"/>
          </w:divBdr>
        </w:div>
        <w:div w:id="1317497103">
          <w:marLeft w:val="600"/>
          <w:marRight w:val="0"/>
          <w:marTop w:val="0"/>
          <w:marBottom w:val="0"/>
          <w:divBdr>
            <w:top w:val="none" w:sz="0" w:space="0" w:color="auto"/>
            <w:left w:val="none" w:sz="0" w:space="0" w:color="auto"/>
            <w:bottom w:val="none" w:sz="0" w:space="0" w:color="auto"/>
            <w:right w:val="none" w:sz="0" w:space="0" w:color="auto"/>
          </w:divBdr>
        </w:div>
        <w:div w:id="1330258057">
          <w:marLeft w:val="600"/>
          <w:marRight w:val="0"/>
          <w:marTop w:val="0"/>
          <w:marBottom w:val="0"/>
          <w:divBdr>
            <w:top w:val="none" w:sz="0" w:space="0" w:color="auto"/>
            <w:left w:val="none" w:sz="0" w:space="0" w:color="auto"/>
            <w:bottom w:val="none" w:sz="0" w:space="0" w:color="auto"/>
            <w:right w:val="none" w:sz="0" w:space="0" w:color="auto"/>
          </w:divBdr>
        </w:div>
        <w:div w:id="1336106582">
          <w:marLeft w:val="600"/>
          <w:marRight w:val="0"/>
          <w:marTop w:val="0"/>
          <w:marBottom w:val="0"/>
          <w:divBdr>
            <w:top w:val="none" w:sz="0" w:space="0" w:color="auto"/>
            <w:left w:val="none" w:sz="0" w:space="0" w:color="auto"/>
            <w:bottom w:val="none" w:sz="0" w:space="0" w:color="auto"/>
            <w:right w:val="none" w:sz="0" w:space="0" w:color="auto"/>
          </w:divBdr>
        </w:div>
        <w:div w:id="1348941515">
          <w:marLeft w:val="600"/>
          <w:marRight w:val="0"/>
          <w:marTop w:val="0"/>
          <w:marBottom w:val="0"/>
          <w:divBdr>
            <w:top w:val="none" w:sz="0" w:space="0" w:color="auto"/>
            <w:left w:val="none" w:sz="0" w:space="0" w:color="auto"/>
            <w:bottom w:val="none" w:sz="0" w:space="0" w:color="auto"/>
            <w:right w:val="none" w:sz="0" w:space="0" w:color="auto"/>
          </w:divBdr>
        </w:div>
        <w:div w:id="1376083410">
          <w:marLeft w:val="600"/>
          <w:marRight w:val="0"/>
          <w:marTop w:val="0"/>
          <w:marBottom w:val="0"/>
          <w:divBdr>
            <w:top w:val="none" w:sz="0" w:space="0" w:color="auto"/>
            <w:left w:val="none" w:sz="0" w:space="0" w:color="auto"/>
            <w:bottom w:val="none" w:sz="0" w:space="0" w:color="auto"/>
            <w:right w:val="none" w:sz="0" w:space="0" w:color="auto"/>
          </w:divBdr>
        </w:div>
        <w:div w:id="1681347375">
          <w:marLeft w:val="600"/>
          <w:marRight w:val="0"/>
          <w:marTop w:val="0"/>
          <w:marBottom w:val="0"/>
          <w:divBdr>
            <w:top w:val="none" w:sz="0" w:space="0" w:color="auto"/>
            <w:left w:val="none" w:sz="0" w:space="0" w:color="auto"/>
            <w:bottom w:val="none" w:sz="0" w:space="0" w:color="auto"/>
            <w:right w:val="none" w:sz="0" w:space="0" w:color="auto"/>
          </w:divBdr>
        </w:div>
        <w:div w:id="1729184272">
          <w:marLeft w:val="600"/>
          <w:marRight w:val="0"/>
          <w:marTop w:val="0"/>
          <w:marBottom w:val="0"/>
          <w:divBdr>
            <w:top w:val="none" w:sz="0" w:space="0" w:color="auto"/>
            <w:left w:val="none" w:sz="0" w:space="0" w:color="auto"/>
            <w:bottom w:val="none" w:sz="0" w:space="0" w:color="auto"/>
            <w:right w:val="none" w:sz="0" w:space="0" w:color="auto"/>
          </w:divBdr>
        </w:div>
        <w:div w:id="1823303889">
          <w:marLeft w:val="600"/>
          <w:marRight w:val="0"/>
          <w:marTop w:val="0"/>
          <w:marBottom w:val="0"/>
          <w:divBdr>
            <w:top w:val="none" w:sz="0" w:space="0" w:color="auto"/>
            <w:left w:val="none" w:sz="0" w:space="0" w:color="auto"/>
            <w:bottom w:val="none" w:sz="0" w:space="0" w:color="auto"/>
            <w:right w:val="none" w:sz="0" w:space="0" w:color="auto"/>
          </w:divBdr>
        </w:div>
        <w:div w:id="1953128596">
          <w:marLeft w:val="600"/>
          <w:marRight w:val="0"/>
          <w:marTop w:val="0"/>
          <w:marBottom w:val="0"/>
          <w:divBdr>
            <w:top w:val="none" w:sz="0" w:space="0" w:color="auto"/>
            <w:left w:val="none" w:sz="0" w:space="0" w:color="auto"/>
            <w:bottom w:val="none" w:sz="0" w:space="0" w:color="auto"/>
            <w:right w:val="none" w:sz="0" w:space="0" w:color="auto"/>
          </w:divBdr>
        </w:div>
        <w:div w:id="1984695516">
          <w:marLeft w:val="600"/>
          <w:marRight w:val="0"/>
          <w:marTop w:val="0"/>
          <w:marBottom w:val="0"/>
          <w:divBdr>
            <w:top w:val="none" w:sz="0" w:space="0" w:color="auto"/>
            <w:left w:val="none" w:sz="0" w:space="0" w:color="auto"/>
            <w:bottom w:val="none" w:sz="0" w:space="0" w:color="auto"/>
            <w:right w:val="none" w:sz="0" w:space="0" w:color="auto"/>
          </w:divBdr>
        </w:div>
        <w:div w:id="2021541271">
          <w:marLeft w:val="600"/>
          <w:marRight w:val="0"/>
          <w:marTop w:val="0"/>
          <w:marBottom w:val="0"/>
          <w:divBdr>
            <w:top w:val="none" w:sz="0" w:space="0" w:color="auto"/>
            <w:left w:val="none" w:sz="0" w:space="0" w:color="auto"/>
            <w:bottom w:val="none" w:sz="0" w:space="0" w:color="auto"/>
            <w:right w:val="none" w:sz="0" w:space="0" w:color="auto"/>
          </w:divBdr>
        </w:div>
        <w:div w:id="2096588070">
          <w:marLeft w:val="600"/>
          <w:marRight w:val="0"/>
          <w:marTop w:val="0"/>
          <w:marBottom w:val="0"/>
          <w:divBdr>
            <w:top w:val="none" w:sz="0" w:space="0" w:color="auto"/>
            <w:left w:val="none" w:sz="0" w:space="0" w:color="auto"/>
            <w:bottom w:val="none" w:sz="0" w:space="0" w:color="auto"/>
            <w:right w:val="none" w:sz="0" w:space="0" w:color="auto"/>
          </w:divBdr>
        </w:div>
      </w:divsChild>
    </w:div>
    <w:div w:id="770249235">
      <w:bodyDiv w:val="1"/>
      <w:marLeft w:val="390"/>
      <w:marRight w:val="390"/>
      <w:marTop w:val="390"/>
      <w:marBottom w:val="0"/>
      <w:divBdr>
        <w:top w:val="none" w:sz="0" w:space="0" w:color="auto"/>
        <w:left w:val="none" w:sz="0" w:space="0" w:color="auto"/>
        <w:bottom w:val="none" w:sz="0" w:space="0" w:color="auto"/>
        <w:right w:val="none" w:sz="0" w:space="0" w:color="auto"/>
      </w:divBdr>
      <w:divsChild>
        <w:div w:id="106969874">
          <w:marLeft w:val="600"/>
          <w:marRight w:val="0"/>
          <w:marTop w:val="0"/>
          <w:marBottom w:val="0"/>
          <w:divBdr>
            <w:top w:val="none" w:sz="0" w:space="0" w:color="auto"/>
            <w:left w:val="none" w:sz="0" w:space="0" w:color="auto"/>
            <w:bottom w:val="none" w:sz="0" w:space="0" w:color="auto"/>
            <w:right w:val="none" w:sz="0" w:space="0" w:color="auto"/>
          </w:divBdr>
        </w:div>
        <w:div w:id="1778403470">
          <w:marLeft w:val="600"/>
          <w:marRight w:val="0"/>
          <w:marTop w:val="0"/>
          <w:marBottom w:val="0"/>
          <w:divBdr>
            <w:top w:val="none" w:sz="0" w:space="0" w:color="auto"/>
            <w:left w:val="none" w:sz="0" w:space="0" w:color="auto"/>
            <w:bottom w:val="none" w:sz="0" w:space="0" w:color="auto"/>
            <w:right w:val="none" w:sz="0" w:space="0" w:color="auto"/>
          </w:divBdr>
        </w:div>
        <w:div w:id="1953592401">
          <w:marLeft w:val="600"/>
          <w:marRight w:val="0"/>
          <w:marTop w:val="0"/>
          <w:marBottom w:val="0"/>
          <w:divBdr>
            <w:top w:val="none" w:sz="0" w:space="0" w:color="auto"/>
            <w:left w:val="none" w:sz="0" w:space="0" w:color="auto"/>
            <w:bottom w:val="none" w:sz="0" w:space="0" w:color="auto"/>
            <w:right w:val="none" w:sz="0" w:space="0" w:color="auto"/>
          </w:divBdr>
        </w:div>
        <w:div w:id="2069183935">
          <w:marLeft w:val="600"/>
          <w:marRight w:val="0"/>
          <w:marTop w:val="0"/>
          <w:marBottom w:val="0"/>
          <w:divBdr>
            <w:top w:val="none" w:sz="0" w:space="0" w:color="auto"/>
            <w:left w:val="none" w:sz="0" w:space="0" w:color="auto"/>
            <w:bottom w:val="none" w:sz="0" w:space="0" w:color="auto"/>
            <w:right w:val="none" w:sz="0" w:space="0" w:color="auto"/>
          </w:divBdr>
        </w:div>
      </w:divsChild>
    </w:div>
    <w:div w:id="773016171">
      <w:bodyDiv w:val="1"/>
      <w:marLeft w:val="0"/>
      <w:marRight w:val="0"/>
      <w:marTop w:val="0"/>
      <w:marBottom w:val="0"/>
      <w:divBdr>
        <w:top w:val="none" w:sz="0" w:space="0" w:color="auto"/>
        <w:left w:val="none" w:sz="0" w:space="0" w:color="auto"/>
        <w:bottom w:val="none" w:sz="0" w:space="0" w:color="auto"/>
        <w:right w:val="none" w:sz="0" w:space="0" w:color="auto"/>
      </w:divBdr>
    </w:div>
    <w:div w:id="788663822">
      <w:bodyDiv w:val="1"/>
      <w:marLeft w:val="0"/>
      <w:marRight w:val="0"/>
      <w:marTop w:val="0"/>
      <w:marBottom w:val="0"/>
      <w:divBdr>
        <w:top w:val="none" w:sz="0" w:space="0" w:color="auto"/>
        <w:left w:val="none" w:sz="0" w:space="0" w:color="auto"/>
        <w:bottom w:val="none" w:sz="0" w:space="0" w:color="auto"/>
        <w:right w:val="none" w:sz="0" w:space="0" w:color="auto"/>
      </w:divBdr>
    </w:div>
    <w:div w:id="795637413">
      <w:bodyDiv w:val="1"/>
      <w:marLeft w:val="390"/>
      <w:marRight w:val="390"/>
      <w:marTop w:val="390"/>
      <w:marBottom w:val="0"/>
      <w:divBdr>
        <w:top w:val="none" w:sz="0" w:space="0" w:color="auto"/>
        <w:left w:val="none" w:sz="0" w:space="0" w:color="auto"/>
        <w:bottom w:val="none" w:sz="0" w:space="0" w:color="auto"/>
        <w:right w:val="none" w:sz="0" w:space="0" w:color="auto"/>
      </w:divBdr>
    </w:div>
    <w:div w:id="831799672">
      <w:bodyDiv w:val="1"/>
      <w:marLeft w:val="0"/>
      <w:marRight w:val="0"/>
      <w:marTop w:val="0"/>
      <w:marBottom w:val="0"/>
      <w:divBdr>
        <w:top w:val="none" w:sz="0" w:space="0" w:color="auto"/>
        <w:left w:val="none" w:sz="0" w:space="0" w:color="auto"/>
        <w:bottom w:val="none" w:sz="0" w:space="0" w:color="auto"/>
        <w:right w:val="none" w:sz="0" w:space="0" w:color="auto"/>
      </w:divBdr>
    </w:div>
    <w:div w:id="865868108">
      <w:bodyDiv w:val="1"/>
      <w:marLeft w:val="0"/>
      <w:marRight w:val="0"/>
      <w:marTop w:val="0"/>
      <w:marBottom w:val="0"/>
      <w:divBdr>
        <w:top w:val="none" w:sz="0" w:space="0" w:color="auto"/>
        <w:left w:val="none" w:sz="0" w:space="0" w:color="auto"/>
        <w:bottom w:val="none" w:sz="0" w:space="0" w:color="auto"/>
        <w:right w:val="none" w:sz="0" w:space="0" w:color="auto"/>
      </w:divBdr>
    </w:div>
    <w:div w:id="919022538">
      <w:bodyDiv w:val="1"/>
      <w:marLeft w:val="0"/>
      <w:marRight w:val="0"/>
      <w:marTop w:val="0"/>
      <w:marBottom w:val="0"/>
      <w:divBdr>
        <w:top w:val="none" w:sz="0" w:space="0" w:color="auto"/>
        <w:left w:val="none" w:sz="0" w:space="0" w:color="auto"/>
        <w:bottom w:val="none" w:sz="0" w:space="0" w:color="auto"/>
        <w:right w:val="none" w:sz="0" w:space="0" w:color="auto"/>
      </w:divBdr>
    </w:div>
    <w:div w:id="920800508">
      <w:bodyDiv w:val="1"/>
      <w:marLeft w:val="0"/>
      <w:marRight w:val="0"/>
      <w:marTop w:val="0"/>
      <w:marBottom w:val="0"/>
      <w:divBdr>
        <w:top w:val="none" w:sz="0" w:space="0" w:color="auto"/>
        <w:left w:val="none" w:sz="0" w:space="0" w:color="auto"/>
        <w:bottom w:val="none" w:sz="0" w:space="0" w:color="auto"/>
        <w:right w:val="none" w:sz="0" w:space="0" w:color="auto"/>
      </w:divBdr>
      <w:divsChild>
        <w:div w:id="841973253">
          <w:marLeft w:val="0"/>
          <w:marRight w:val="0"/>
          <w:marTop w:val="0"/>
          <w:marBottom w:val="0"/>
          <w:divBdr>
            <w:top w:val="none" w:sz="0" w:space="0" w:color="auto"/>
            <w:left w:val="none" w:sz="0" w:space="0" w:color="auto"/>
            <w:bottom w:val="none" w:sz="0" w:space="0" w:color="auto"/>
            <w:right w:val="none" w:sz="0" w:space="0" w:color="auto"/>
          </w:divBdr>
          <w:divsChild>
            <w:div w:id="1231846380">
              <w:marLeft w:val="0"/>
              <w:marRight w:val="0"/>
              <w:marTop w:val="0"/>
              <w:marBottom w:val="0"/>
              <w:divBdr>
                <w:top w:val="none" w:sz="0" w:space="0" w:color="auto"/>
                <w:left w:val="none" w:sz="0" w:space="0" w:color="auto"/>
                <w:bottom w:val="none" w:sz="0" w:space="0" w:color="auto"/>
                <w:right w:val="none" w:sz="0" w:space="0" w:color="auto"/>
              </w:divBdr>
              <w:divsChild>
                <w:div w:id="1378122609">
                  <w:marLeft w:val="0"/>
                  <w:marRight w:val="0"/>
                  <w:marTop w:val="0"/>
                  <w:marBottom w:val="0"/>
                  <w:divBdr>
                    <w:top w:val="none" w:sz="0" w:space="0" w:color="auto"/>
                    <w:left w:val="none" w:sz="0" w:space="0" w:color="auto"/>
                    <w:bottom w:val="none" w:sz="0" w:space="0" w:color="auto"/>
                    <w:right w:val="none" w:sz="0" w:space="0" w:color="auto"/>
                  </w:divBdr>
                  <w:divsChild>
                    <w:div w:id="1513490771">
                      <w:marLeft w:val="1"/>
                      <w:marRight w:val="1"/>
                      <w:marTop w:val="0"/>
                      <w:marBottom w:val="0"/>
                      <w:divBdr>
                        <w:top w:val="none" w:sz="0" w:space="0" w:color="auto"/>
                        <w:left w:val="none" w:sz="0" w:space="0" w:color="auto"/>
                        <w:bottom w:val="none" w:sz="0" w:space="0" w:color="auto"/>
                        <w:right w:val="none" w:sz="0" w:space="0" w:color="auto"/>
                      </w:divBdr>
                      <w:divsChild>
                        <w:div w:id="1285313788">
                          <w:marLeft w:val="0"/>
                          <w:marRight w:val="0"/>
                          <w:marTop w:val="0"/>
                          <w:marBottom w:val="0"/>
                          <w:divBdr>
                            <w:top w:val="none" w:sz="0" w:space="0" w:color="auto"/>
                            <w:left w:val="none" w:sz="0" w:space="0" w:color="auto"/>
                            <w:bottom w:val="none" w:sz="0" w:space="0" w:color="auto"/>
                            <w:right w:val="none" w:sz="0" w:space="0" w:color="auto"/>
                          </w:divBdr>
                          <w:divsChild>
                            <w:div w:id="1437750920">
                              <w:marLeft w:val="0"/>
                              <w:marRight w:val="0"/>
                              <w:marTop w:val="0"/>
                              <w:marBottom w:val="360"/>
                              <w:divBdr>
                                <w:top w:val="none" w:sz="0" w:space="0" w:color="auto"/>
                                <w:left w:val="none" w:sz="0" w:space="0" w:color="auto"/>
                                <w:bottom w:val="none" w:sz="0" w:space="0" w:color="auto"/>
                                <w:right w:val="none" w:sz="0" w:space="0" w:color="auto"/>
                              </w:divBdr>
                              <w:divsChild>
                                <w:div w:id="1977447191">
                                  <w:marLeft w:val="0"/>
                                  <w:marRight w:val="0"/>
                                  <w:marTop w:val="0"/>
                                  <w:marBottom w:val="0"/>
                                  <w:divBdr>
                                    <w:top w:val="none" w:sz="0" w:space="0" w:color="auto"/>
                                    <w:left w:val="none" w:sz="0" w:space="0" w:color="auto"/>
                                    <w:bottom w:val="none" w:sz="0" w:space="0" w:color="auto"/>
                                    <w:right w:val="none" w:sz="0" w:space="0" w:color="auto"/>
                                  </w:divBdr>
                                  <w:divsChild>
                                    <w:div w:id="670910162">
                                      <w:marLeft w:val="0"/>
                                      <w:marRight w:val="0"/>
                                      <w:marTop w:val="0"/>
                                      <w:marBottom w:val="0"/>
                                      <w:divBdr>
                                        <w:top w:val="none" w:sz="0" w:space="0" w:color="auto"/>
                                        <w:left w:val="none" w:sz="0" w:space="0" w:color="auto"/>
                                        <w:bottom w:val="none" w:sz="0" w:space="0" w:color="auto"/>
                                        <w:right w:val="none" w:sz="0" w:space="0" w:color="auto"/>
                                      </w:divBdr>
                                      <w:divsChild>
                                        <w:div w:id="1556046809">
                                          <w:marLeft w:val="0"/>
                                          <w:marRight w:val="0"/>
                                          <w:marTop w:val="0"/>
                                          <w:marBottom w:val="0"/>
                                          <w:divBdr>
                                            <w:top w:val="none" w:sz="0" w:space="0" w:color="auto"/>
                                            <w:left w:val="none" w:sz="0" w:space="0" w:color="auto"/>
                                            <w:bottom w:val="none" w:sz="0" w:space="0" w:color="auto"/>
                                            <w:right w:val="none" w:sz="0" w:space="0" w:color="auto"/>
                                          </w:divBdr>
                                          <w:divsChild>
                                            <w:div w:id="1565603963">
                                              <w:marLeft w:val="0"/>
                                              <w:marRight w:val="0"/>
                                              <w:marTop w:val="0"/>
                                              <w:marBottom w:val="0"/>
                                              <w:divBdr>
                                                <w:top w:val="none" w:sz="0" w:space="0" w:color="auto"/>
                                                <w:left w:val="none" w:sz="0" w:space="0" w:color="auto"/>
                                                <w:bottom w:val="none" w:sz="0" w:space="0" w:color="auto"/>
                                                <w:right w:val="none" w:sz="0" w:space="0" w:color="auto"/>
                                              </w:divBdr>
                                              <w:divsChild>
                                                <w:div w:id="2130198071">
                                                  <w:marLeft w:val="0"/>
                                                  <w:marRight w:val="0"/>
                                                  <w:marTop w:val="0"/>
                                                  <w:marBottom w:val="0"/>
                                                  <w:divBdr>
                                                    <w:top w:val="none" w:sz="0" w:space="0" w:color="auto"/>
                                                    <w:left w:val="none" w:sz="0" w:space="0" w:color="auto"/>
                                                    <w:bottom w:val="none" w:sz="0" w:space="0" w:color="auto"/>
                                                    <w:right w:val="none" w:sz="0" w:space="0" w:color="auto"/>
                                                  </w:divBdr>
                                                  <w:divsChild>
                                                    <w:div w:id="801851129">
                                                      <w:marLeft w:val="600"/>
                                                      <w:marRight w:val="0"/>
                                                      <w:marTop w:val="0"/>
                                                      <w:marBottom w:val="0"/>
                                                      <w:divBdr>
                                                        <w:top w:val="none" w:sz="0" w:space="0" w:color="auto"/>
                                                        <w:left w:val="none" w:sz="0" w:space="0" w:color="auto"/>
                                                        <w:bottom w:val="none" w:sz="0" w:space="0" w:color="auto"/>
                                                        <w:right w:val="none" w:sz="0" w:space="0" w:color="auto"/>
                                                      </w:divBdr>
                                                    </w:div>
                                                    <w:div w:id="12254097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8276379">
      <w:bodyDiv w:val="1"/>
      <w:marLeft w:val="390"/>
      <w:marRight w:val="390"/>
      <w:marTop w:val="390"/>
      <w:marBottom w:val="0"/>
      <w:divBdr>
        <w:top w:val="none" w:sz="0" w:space="0" w:color="auto"/>
        <w:left w:val="none" w:sz="0" w:space="0" w:color="auto"/>
        <w:bottom w:val="none" w:sz="0" w:space="0" w:color="auto"/>
        <w:right w:val="none" w:sz="0" w:space="0" w:color="auto"/>
      </w:divBdr>
    </w:div>
    <w:div w:id="958150399">
      <w:bodyDiv w:val="1"/>
      <w:marLeft w:val="0"/>
      <w:marRight w:val="0"/>
      <w:marTop w:val="0"/>
      <w:marBottom w:val="0"/>
      <w:divBdr>
        <w:top w:val="none" w:sz="0" w:space="0" w:color="auto"/>
        <w:left w:val="none" w:sz="0" w:space="0" w:color="auto"/>
        <w:bottom w:val="none" w:sz="0" w:space="0" w:color="auto"/>
        <w:right w:val="none" w:sz="0" w:space="0" w:color="auto"/>
      </w:divBdr>
    </w:div>
    <w:div w:id="987321584">
      <w:bodyDiv w:val="1"/>
      <w:marLeft w:val="390"/>
      <w:marRight w:val="390"/>
      <w:marTop w:val="390"/>
      <w:marBottom w:val="0"/>
      <w:divBdr>
        <w:top w:val="none" w:sz="0" w:space="0" w:color="auto"/>
        <w:left w:val="none" w:sz="0" w:space="0" w:color="auto"/>
        <w:bottom w:val="none" w:sz="0" w:space="0" w:color="auto"/>
        <w:right w:val="none" w:sz="0" w:space="0" w:color="auto"/>
      </w:divBdr>
      <w:divsChild>
        <w:div w:id="732118669">
          <w:marLeft w:val="600"/>
          <w:marRight w:val="0"/>
          <w:marTop w:val="0"/>
          <w:marBottom w:val="0"/>
          <w:divBdr>
            <w:top w:val="none" w:sz="0" w:space="0" w:color="auto"/>
            <w:left w:val="none" w:sz="0" w:space="0" w:color="auto"/>
            <w:bottom w:val="none" w:sz="0" w:space="0" w:color="auto"/>
            <w:right w:val="none" w:sz="0" w:space="0" w:color="auto"/>
          </w:divBdr>
        </w:div>
        <w:div w:id="1825924504">
          <w:marLeft w:val="600"/>
          <w:marRight w:val="0"/>
          <w:marTop w:val="0"/>
          <w:marBottom w:val="0"/>
          <w:divBdr>
            <w:top w:val="none" w:sz="0" w:space="0" w:color="auto"/>
            <w:left w:val="none" w:sz="0" w:space="0" w:color="auto"/>
            <w:bottom w:val="none" w:sz="0" w:space="0" w:color="auto"/>
            <w:right w:val="none" w:sz="0" w:space="0" w:color="auto"/>
          </w:divBdr>
        </w:div>
      </w:divsChild>
    </w:div>
    <w:div w:id="997927818">
      <w:bodyDiv w:val="1"/>
      <w:marLeft w:val="0"/>
      <w:marRight w:val="0"/>
      <w:marTop w:val="0"/>
      <w:marBottom w:val="0"/>
      <w:divBdr>
        <w:top w:val="none" w:sz="0" w:space="0" w:color="auto"/>
        <w:left w:val="none" w:sz="0" w:space="0" w:color="auto"/>
        <w:bottom w:val="none" w:sz="0" w:space="0" w:color="auto"/>
        <w:right w:val="none" w:sz="0" w:space="0" w:color="auto"/>
      </w:divBdr>
      <w:divsChild>
        <w:div w:id="759717012">
          <w:marLeft w:val="0"/>
          <w:marRight w:val="0"/>
          <w:marTop w:val="0"/>
          <w:marBottom w:val="0"/>
          <w:divBdr>
            <w:top w:val="none" w:sz="0" w:space="0" w:color="auto"/>
            <w:left w:val="none" w:sz="0" w:space="0" w:color="auto"/>
            <w:bottom w:val="none" w:sz="0" w:space="0" w:color="auto"/>
            <w:right w:val="none" w:sz="0" w:space="0" w:color="auto"/>
          </w:divBdr>
          <w:divsChild>
            <w:div w:id="2055420563">
              <w:marLeft w:val="0"/>
              <w:marRight w:val="0"/>
              <w:marTop w:val="0"/>
              <w:marBottom w:val="0"/>
              <w:divBdr>
                <w:top w:val="none" w:sz="0" w:space="0" w:color="auto"/>
                <w:left w:val="none" w:sz="0" w:space="0" w:color="auto"/>
                <w:bottom w:val="none" w:sz="0" w:space="0" w:color="auto"/>
                <w:right w:val="none" w:sz="0" w:space="0" w:color="auto"/>
              </w:divBdr>
              <w:divsChild>
                <w:div w:id="1317954296">
                  <w:marLeft w:val="0"/>
                  <w:marRight w:val="0"/>
                  <w:marTop w:val="0"/>
                  <w:marBottom w:val="0"/>
                  <w:divBdr>
                    <w:top w:val="none" w:sz="0" w:space="0" w:color="auto"/>
                    <w:left w:val="none" w:sz="0" w:space="0" w:color="auto"/>
                    <w:bottom w:val="none" w:sz="0" w:space="0" w:color="auto"/>
                    <w:right w:val="none" w:sz="0" w:space="0" w:color="auto"/>
                  </w:divBdr>
                  <w:divsChild>
                    <w:div w:id="1112434881">
                      <w:marLeft w:val="1"/>
                      <w:marRight w:val="1"/>
                      <w:marTop w:val="0"/>
                      <w:marBottom w:val="0"/>
                      <w:divBdr>
                        <w:top w:val="none" w:sz="0" w:space="0" w:color="auto"/>
                        <w:left w:val="none" w:sz="0" w:space="0" w:color="auto"/>
                        <w:bottom w:val="none" w:sz="0" w:space="0" w:color="auto"/>
                        <w:right w:val="none" w:sz="0" w:space="0" w:color="auto"/>
                      </w:divBdr>
                      <w:divsChild>
                        <w:div w:id="1992560156">
                          <w:marLeft w:val="0"/>
                          <w:marRight w:val="0"/>
                          <w:marTop w:val="0"/>
                          <w:marBottom w:val="0"/>
                          <w:divBdr>
                            <w:top w:val="none" w:sz="0" w:space="0" w:color="auto"/>
                            <w:left w:val="none" w:sz="0" w:space="0" w:color="auto"/>
                            <w:bottom w:val="none" w:sz="0" w:space="0" w:color="auto"/>
                            <w:right w:val="none" w:sz="0" w:space="0" w:color="auto"/>
                          </w:divBdr>
                          <w:divsChild>
                            <w:div w:id="249043169">
                              <w:marLeft w:val="0"/>
                              <w:marRight w:val="0"/>
                              <w:marTop w:val="0"/>
                              <w:marBottom w:val="360"/>
                              <w:divBdr>
                                <w:top w:val="none" w:sz="0" w:space="0" w:color="auto"/>
                                <w:left w:val="none" w:sz="0" w:space="0" w:color="auto"/>
                                <w:bottom w:val="none" w:sz="0" w:space="0" w:color="auto"/>
                                <w:right w:val="none" w:sz="0" w:space="0" w:color="auto"/>
                              </w:divBdr>
                              <w:divsChild>
                                <w:div w:id="945817574">
                                  <w:marLeft w:val="0"/>
                                  <w:marRight w:val="0"/>
                                  <w:marTop w:val="0"/>
                                  <w:marBottom w:val="0"/>
                                  <w:divBdr>
                                    <w:top w:val="none" w:sz="0" w:space="0" w:color="auto"/>
                                    <w:left w:val="none" w:sz="0" w:space="0" w:color="auto"/>
                                    <w:bottom w:val="none" w:sz="0" w:space="0" w:color="auto"/>
                                    <w:right w:val="none" w:sz="0" w:space="0" w:color="auto"/>
                                  </w:divBdr>
                                  <w:divsChild>
                                    <w:div w:id="2024739846">
                                      <w:marLeft w:val="0"/>
                                      <w:marRight w:val="0"/>
                                      <w:marTop w:val="0"/>
                                      <w:marBottom w:val="0"/>
                                      <w:divBdr>
                                        <w:top w:val="none" w:sz="0" w:space="0" w:color="auto"/>
                                        <w:left w:val="none" w:sz="0" w:space="0" w:color="auto"/>
                                        <w:bottom w:val="none" w:sz="0" w:space="0" w:color="auto"/>
                                        <w:right w:val="none" w:sz="0" w:space="0" w:color="auto"/>
                                      </w:divBdr>
                                      <w:divsChild>
                                        <w:div w:id="529300689">
                                          <w:marLeft w:val="0"/>
                                          <w:marRight w:val="0"/>
                                          <w:marTop w:val="0"/>
                                          <w:marBottom w:val="0"/>
                                          <w:divBdr>
                                            <w:top w:val="none" w:sz="0" w:space="0" w:color="auto"/>
                                            <w:left w:val="none" w:sz="0" w:space="0" w:color="auto"/>
                                            <w:bottom w:val="none" w:sz="0" w:space="0" w:color="auto"/>
                                            <w:right w:val="none" w:sz="0" w:space="0" w:color="auto"/>
                                          </w:divBdr>
                                          <w:divsChild>
                                            <w:div w:id="577638305">
                                              <w:marLeft w:val="0"/>
                                              <w:marRight w:val="0"/>
                                              <w:marTop w:val="0"/>
                                              <w:marBottom w:val="0"/>
                                              <w:divBdr>
                                                <w:top w:val="none" w:sz="0" w:space="0" w:color="auto"/>
                                                <w:left w:val="none" w:sz="0" w:space="0" w:color="auto"/>
                                                <w:bottom w:val="none" w:sz="0" w:space="0" w:color="auto"/>
                                                <w:right w:val="none" w:sz="0" w:space="0" w:color="auto"/>
                                              </w:divBdr>
                                              <w:divsChild>
                                                <w:div w:id="18519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818159">
      <w:bodyDiv w:val="1"/>
      <w:marLeft w:val="0"/>
      <w:marRight w:val="0"/>
      <w:marTop w:val="0"/>
      <w:marBottom w:val="0"/>
      <w:divBdr>
        <w:top w:val="none" w:sz="0" w:space="0" w:color="auto"/>
        <w:left w:val="none" w:sz="0" w:space="0" w:color="auto"/>
        <w:bottom w:val="none" w:sz="0" w:space="0" w:color="auto"/>
        <w:right w:val="none" w:sz="0" w:space="0" w:color="auto"/>
      </w:divBdr>
    </w:div>
    <w:div w:id="1021125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73742095">
          <w:marLeft w:val="600"/>
          <w:marRight w:val="0"/>
          <w:marTop w:val="0"/>
          <w:marBottom w:val="0"/>
          <w:divBdr>
            <w:top w:val="none" w:sz="0" w:space="0" w:color="auto"/>
            <w:left w:val="none" w:sz="0" w:space="0" w:color="auto"/>
            <w:bottom w:val="none" w:sz="0" w:space="0" w:color="auto"/>
            <w:right w:val="none" w:sz="0" w:space="0" w:color="auto"/>
          </w:divBdr>
        </w:div>
        <w:div w:id="134688872">
          <w:marLeft w:val="600"/>
          <w:marRight w:val="0"/>
          <w:marTop w:val="0"/>
          <w:marBottom w:val="0"/>
          <w:divBdr>
            <w:top w:val="none" w:sz="0" w:space="0" w:color="auto"/>
            <w:left w:val="none" w:sz="0" w:space="0" w:color="auto"/>
            <w:bottom w:val="none" w:sz="0" w:space="0" w:color="auto"/>
            <w:right w:val="none" w:sz="0" w:space="0" w:color="auto"/>
          </w:divBdr>
        </w:div>
        <w:div w:id="401565948">
          <w:marLeft w:val="600"/>
          <w:marRight w:val="0"/>
          <w:marTop w:val="0"/>
          <w:marBottom w:val="0"/>
          <w:divBdr>
            <w:top w:val="none" w:sz="0" w:space="0" w:color="auto"/>
            <w:left w:val="none" w:sz="0" w:space="0" w:color="auto"/>
            <w:bottom w:val="none" w:sz="0" w:space="0" w:color="auto"/>
            <w:right w:val="none" w:sz="0" w:space="0" w:color="auto"/>
          </w:divBdr>
        </w:div>
        <w:div w:id="582757336">
          <w:marLeft w:val="600"/>
          <w:marRight w:val="0"/>
          <w:marTop w:val="0"/>
          <w:marBottom w:val="0"/>
          <w:divBdr>
            <w:top w:val="none" w:sz="0" w:space="0" w:color="auto"/>
            <w:left w:val="none" w:sz="0" w:space="0" w:color="auto"/>
            <w:bottom w:val="none" w:sz="0" w:space="0" w:color="auto"/>
            <w:right w:val="none" w:sz="0" w:space="0" w:color="auto"/>
          </w:divBdr>
        </w:div>
        <w:div w:id="656229319">
          <w:marLeft w:val="600"/>
          <w:marRight w:val="0"/>
          <w:marTop w:val="0"/>
          <w:marBottom w:val="0"/>
          <w:divBdr>
            <w:top w:val="none" w:sz="0" w:space="0" w:color="auto"/>
            <w:left w:val="none" w:sz="0" w:space="0" w:color="auto"/>
            <w:bottom w:val="none" w:sz="0" w:space="0" w:color="auto"/>
            <w:right w:val="none" w:sz="0" w:space="0" w:color="auto"/>
          </w:divBdr>
        </w:div>
        <w:div w:id="723211007">
          <w:marLeft w:val="600"/>
          <w:marRight w:val="0"/>
          <w:marTop w:val="0"/>
          <w:marBottom w:val="0"/>
          <w:divBdr>
            <w:top w:val="none" w:sz="0" w:space="0" w:color="auto"/>
            <w:left w:val="none" w:sz="0" w:space="0" w:color="auto"/>
            <w:bottom w:val="none" w:sz="0" w:space="0" w:color="auto"/>
            <w:right w:val="none" w:sz="0" w:space="0" w:color="auto"/>
          </w:divBdr>
        </w:div>
        <w:div w:id="973679517">
          <w:marLeft w:val="600"/>
          <w:marRight w:val="0"/>
          <w:marTop w:val="0"/>
          <w:marBottom w:val="0"/>
          <w:divBdr>
            <w:top w:val="none" w:sz="0" w:space="0" w:color="auto"/>
            <w:left w:val="none" w:sz="0" w:space="0" w:color="auto"/>
            <w:bottom w:val="none" w:sz="0" w:space="0" w:color="auto"/>
            <w:right w:val="none" w:sz="0" w:space="0" w:color="auto"/>
          </w:divBdr>
        </w:div>
        <w:div w:id="1126891876">
          <w:marLeft w:val="600"/>
          <w:marRight w:val="0"/>
          <w:marTop w:val="0"/>
          <w:marBottom w:val="0"/>
          <w:divBdr>
            <w:top w:val="none" w:sz="0" w:space="0" w:color="auto"/>
            <w:left w:val="none" w:sz="0" w:space="0" w:color="auto"/>
            <w:bottom w:val="none" w:sz="0" w:space="0" w:color="auto"/>
            <w:right w:val="none" w:sz="0" w:space="0" w:color="auto"/>
          </w:divBdr>
        </w:div>
        <w:div w:id="1177110558">
          <w:marLeft w:val="600"/>
          <w:marRight w:val="0"/>
          <w:marTop w:val="0"/>
          <w:marBottom w:val="0"/>
          <w:divBdr>
            <w:top w:val="none" w:sz="0" w:space="0" w:color="auto"/>
            <w:left w:val="none" w:sz="0" w:space="0" w:color="auto"/>
            <w:bottom w:val="none" w:sz="0" w:space="0" w:color="auto"/>
            <w:right w:val="none" w:sz="0" w:space="0" w:color="auto"/>
          </w:divBdr>
        </w:div>
        <w:div w:id="1252199413">
          <w:marLeft w:val="600"/>
          <w:marRight w:val="0"/>
          <w:marTop w:val="0"/>
          <w:marBottom w:val="0"/>
          <w:divBdr>
            <w:top w:val="none" w:sz="0" w:space="0" w:color="auto"/>
            <w:left w:val="none" w:sz="0" w:space="0" w:color="auto"/>
            <w:bottom w:val="none" w:sz="0" w:space="0" w:color="auto"/>
            <w:right w:val="none" w:sz="0" w:space="0" w:color="auto"/>
          </w:divBdr>
        </w:div>
        <w:div w:id="1291329030">
          <w:marLeft w:val="600"/>
          <w:marRight w:val="0"/>
          <w:marTop w:val="0"/>
          <w:marBottom w:val="0"/>
          <w:divBdr>
            <w:top w:val="none" w:sz="0" w:space="0" w:color="auto"/>
            <w:left w:val="none" w:sz="0" w:space="0" w:color="auto"/>
            <w:bottom w:val="none" w:sz="0" w:space="0" w:color="auto"/>
            <w:right w:val="none" w:sz="0" w:space="0" w:color="auto"/>
          </w:divBdr>
        </w:div>
        <w:div w:id="1339311134">
          <w:marLeft w:val="600"/>
          <w:marRight w:val="0"/>
          <w:marTop w:val="0"/>
          <w:marBottom w:val="0"/>
          <w:divBdr>
            <w:top w:val="none" w:sz="0" w:space="0" w:color="auto"/>
            <w:left w:val="none" w:sz="0" w:space="0" w:color="auto"/>
            <w:bottom w:val="none" w:sz="0" w:space="0" w:color="auto"/>
            <w:right w:val="none" w:sz="0" w:space="0" w:color="auto"/>
          </w:divBdr>
        </w:div>
        <w:div w:id="1654749617">
          <w:marLeft w:val="600"/>
          <w:marRight w:val="0"/>
          <w:marTop w:val="0"/>
          <w:marBottom w:val="0"/>
          <w:divBdr>
            <w:top w:val="none" w:sz="0" w:space="0" w:color="auto"/>
            <w:left w:val="none" w:sz="0" w:space="0" w:color="auto"/>
            <w:bottom w:val="none" w:sz="0" w:space="0" w:color="auto"/>
            <w:right w:val="none" w:sz="0" w:space="0" w:color="auto"/>
          </w:divBdr>
        </w:div>
        <w:div w:id="1669558203">
          <w:marLeft w:val="600"/>
          <w:marRight w:val="0"/>
          <w:marTop w:val="0"/>
          <w:marBottom w:val="0"/>
          <w:divBdr>
            <w:top w:val="none" w:sz="0" w:space="0" w:color="auto"/>
            <w:left w:val="none" w:sz="0" w:space="0" w:color="auto"/>
            <w:bottom w:val="none" w:sz="0" w:space="0" w:color="auto"/>
            <w:right w:val="none" w:sz="0" w:space="0" w:color="auto"/>
          </w:divBdr>
        </w:div>
        <w:div w:id="1725836035">
          <w:marLeft w:val="600"/>
          <w:marRight w:val="0"/>
          <w:marTop w:val="0"/>
          <w:marBottom w:val="0"/>
          <w:divBdr>
            <w:top w:val="none" w:sz="0" w:space="0" w:color="auto"/>
            <w:left w:val="none" w:sz="0" w:space="0" w:color="auto"/>
            <w:bottom w:val="none" w:sz="0" w:space="0" w:color="auto"/>
            <w:right w:val="none" w:sz="0" w:space="0" w:color="auto"/>
          </w:divBdr>
        </w:div>
      </w:divsChild>
    </w:div>
    <w:div w:id="1072047682">
      <w:bodyDiv w:val="1"/>
      <w:marLeft w:val="390"/>
      <w:marRight w:val="390"/>
      <w:marTop w:val="390"/>
      <w:marBottom w:val="0"/>
      <w:divBdr>
        <w:top w:val="none" w:sz="0" w:space="0" w:color="auto"/>
        <w:left w:val="none" w:sz="0" w:space="0" w:color="auto"/>
        <w:bottom w:val="none" w:sz="0" w:space="0" w:color="auto"/>
        <w:right w:val="none" w:sz="0" w:space="0" w:color="auto"/>
      </w:divBdr>
      <w:divsChild>
        <w:div w:id="99909358">
          <w:marLeft w:val="600"/>
          <w:marRight w:val="0"/>
          <w:marTop w:val="0"/>
          <w:marBottom w:val="0"/>
          <w:divBdr>
            <w:top w:val="none" w:sz="0" w:space="0" w:color="auto"/>
            <w:left w:val="none" w:sz="0" w:space="0" w:color="auto"/>
            <w:bottom w:val="none" w:sz="0" w:space="0" w:color="auto"/>
            <w:right w:val="none" w:sz="0" w:space="0" w:color="auto"/>
          </w:divBdr>
        </w:div>
        <w:div w:id="197545638">
          <w:marLeft w:val="720"/>
          <w:marRight w:val="0"/>
          <w:marTop w:val="0"/>
          <w:marBottom w:val="0"/>
          <w:divBdr>
            <w:top w:val="none" w:sz="0" w:space="0" w:color="auto"/>
            <w:left w:val="none" w:sz="0" w:space="0" w:color="auto"/>
            <w:bottom w:val="none" w:sz="0" w:space="0" w:color="auto"/>
            <w:right w:val="none" w:sz="0" w:space="0" w:color="auto"/>
          </w:divBdr>
        </w:div>
        <w:div w:id="360479200">
          <w:marLeft w:val="600"/>
          <w:marRight w:val="0"/>
          <w:marTop w:val="0"/>
          <w:marBottom w:val="0"/>
          <w:divBdr>
            <w:top w:val="none" w:sz="0" w:space="0" w:color="auto"/>
            <w:left w:val="none" w:sz="0" w:space="0" w:color="auto"/>
            <w:bottom w:val="none" w:sz="0" w:space="0" w:color="auto"/>
            <w:right w:val="none" w:sz="0" w:space="0" w:color="auto"/>
          </w:divBdr>
        </w:div>
        <w:div w:id="401950360">
          <w:marLeft w:val="600"/>
          <w:marRight w:val="0"/>
          <w:marTop w:val="0"/>
          <w:marBottom w:val="0"/>
          <w:divBdr>
            <w:top w:val="none" w:sz="0" w:space="0" w:color="auto"/>
            <w:left w:val="none" w:sz="0" w:space="0" w:color="auto"/>
            <w:bottom w:val="none" w:sz="0" w:space="0" w:color="auto"/>
            <w:right w:val="none" w:sz="0" w:space="0" w:color="auto"/>
          </w:divBdr>
        </w:div>
        <w:div w:id="505364910">
          <w:marLeft w:val="600"/>
          <w:marRight w:val="0"/>
          <w:marTop w:val="0"/>
          <w:marBottom w:val="0"/>
          <w:divBdr>
            <w:top w:val="none" w:sz="0" w:space="0" w:color="auto"/>
            <w:left w:val="none" w:sz="0" w:space="0" w:color="auto"/>
            <w:bottom w:val="none" w:sz="0" w:space="0" w:color="auto"/>
            <w:right w:val="none" w:sz="0" w:space="0" w:color="auto"/>
          </w:divBdr>
        </w:div>
        <w:div w:id="647561908">
          <w:marLeft w:val="600"/>
          <w:marRight w:val="0"/>
          <w:marTop w:val="0"/>
          <w:marBottom w:val="0"/>
          <w:divBdr>
            <w:top w:val="none" w:sz="0" w:space="0" w:color="auto"/>
            <w:left w:val="none" w:sz="0" w:space="0" w:color="auto"/>
            <w:bottom w:val="none" w:sz="0" w:space="0" w:color="auto"/>
            <w:right w:val="none" w:sz="0" w:space="0" w:color="auto"/>
          </w:divBdr>
        </w:div>
        <w:div w:id="699355066">
          <w:marLeft w:val="600"/>
          <w:marRight w:val="0"/>
          <w:marTop w:val="0"/>
          <w:marBottom w:val="0"/>
          <w:divBdr>
            <w:top w:val="none" w:sz="0" w:space="0" w:color="auto"/>
            <w:left w:val="none" w:sz="0" w:space="0" w:color="auto"/>
            <w:bottom w:val="none" w:sz="0" w:space="0" w:color="auto"/>
            <w:right w:val="none" w:sz="0" w:space="0" w:color="auto"/>
          </w:divBdr>
        </w:div>
        <w:div w:id="886337544">
          <w:marLeft w:val="600"/>
          <w:marRight w:val="0"/>
          <w:marTop w:val="0"/>
          <w:marBottom w:val="0"/>
          <w:divBdr>
            <w:top w:val="none" w:sz="0" w:space="0" w:color="auto"/>
            <w:left w:val="none" w:sz="0" w:space="0" w:color="auto"/>
            <w:bottom w:val="none" w:sz="0" w:space="0" w:color="auto"/>
            <w:right w:val="none" w:sz="0" w:space="0" w:color="auto"/>
          </w:divBdr>
        </w:div>
        <w:div w:id="985206613">
          <w:marLeft w:val="840"/>
          <w:marRight w:val="0"/>
          <w:marTop w:val="0"/>
          <w:marBottom w:val="0"/>
          <w:divBdr>
            <w:top w:val="none" w:sz="0" w:space="0" w:color="auto"/>
            <w:left w:val="none" w:sz="0" w:space="0" w:color="auto"/>
            <w:bottom w:val="none" w:sz="0" w:space="0" w:color="auto"/>
            <w:right w:val="none" w:sz="0" w:space="0" w:color="auto"/>
          </w:divBdr>
        </w:div>
        <w:div w:id="1048412070">
          <w:marLeft w:val="720"/>
          <w:marRight w:val="0"/>
          <w:marTop w:val="0"/>
          <w:marBottom w:val="0"/>
          <w:divBdr>
            <w:top w:val="none" w:sz="0" w:space="0" w:color="auto"/>
            <w:left w:val="none" w:sz="0" w:space="0" w:color="auto"/>
            <w:bottom w:val="none" w:sz="0" w:space="0" w:color="auto"/>
            <w:right w:val="none" w:sz="0" w:space="0" w:color="auto"/>
          </w:divBdr>
        </w:div>
        <w:div w:id="1080710152">
          <w:marLeft w:val="600"/>
          <w:marRight w:val="0"/>
          <w:marTop w:val="0"/>
          <w:marBottom w:val="0"/>
          <w:divBdr>
            <w:top w:val="none" w:sz="0" w:space="0" w:color="auto"/>
            <w:left w:val="none" w:sz="0" w:space="0" w:color="auto"/>
            <w:bottom w:val="none" w:sz="0" w:space="0" w:color="auto"/>
            <w:right w:val="none" w:sz="0" w:space="0" w:color="auto"/>
          </w:divBdr>
        </w:div>
        <w:div w:id="1233004378">
          <w:marLeft w:val="600"/>
          <w:marRight w:val="0"/>
          <w:marTop w:val="0"/>
          <w:marBottom w:val="0"/>
          <w:divBdr>
            <w:top w:val="none" w:sz="0" w:space="0" w:color="auto"/>
            <w:left w:val="none" w:sz="0" w:space="0" w:color="auto"/>
            <w:bottom w:val="none" w:sz="0" w:space="0" w:color="auto"/>
            <w:right w:val="none" w:sz="0" w:space="0" w:color="auto"/>
          </w:divBdr>
        </w:div>
        <w:div w:id="1286086184">
          <w:marLeft w:val="600"/>
          <w:marRight w:val="0"/>
          <w:marTop w:val="0"/>
          <w:marBottom w:val="0"/>
          <w:divBdr>
            <w:top w:val="none" w:sz="0" w:space="0" w:color="auto"/>
            <w:left w:val="none" w:sz="0" w:space="0" w:color="auto"/>
            <w:bottom w:val="none" w:sz="0" w:space="0" w:color="auto"/>
            <w:right w:val="none" w:sz="0" w:space="0" w:color="auto"/>
          </w:divBdr>
        </w:div>
        <w:div w:id="1351374547">
          <w:marLeft w:val="600"/>
          <w:marRight w:val="0"/>
          <w:marTop w:val="0"/>
          <w:marBottom w:val="0"/>
          <w:divBdr>
            <w:top w:val="none" w:sz="0" w:space="0" w:color="auto"/>
            <w:left w:val="none" w:sz="0" w:space="0" w:color="auto"/>
            <w:bottom w:val="none" w:sz="0" w:space="0" w:color="auto"/>
            <w:right w:val="none" w:sz="0" w:space="0" w:color="auto"/>
          </w:divBdr>
        </w:div>
        <w:div w:id="1446998538">
          <w:marLeft w:val="600"/>
          <w:marRight w:val="0"/>
          <w:marTop w:val="0"/>
          <w:marBottom w:val="0"/>
          <w:divBdr>
            <w:top w:val="none" w:sz="0" w:space="0" w:color="auto"/>
            <w:left w:val="none" w:sz="0" w:space="0" w:color="auto"/>
            <w:bottom w:val="none" w:sz="0" w:space="0" w:color="auto"/>
            <w:right w:val="none" w:sz="0" w:space="0" w:color="auto"/>
          </w:divBdr>
        </w:div>
        <w:div w:id="1472358603">
          <w:marLeft w:val="840"/>
          <w:marRight w:val="0"/>
          <w:marTop w:val="0"/>
          <w:marBottom w:val="0"/>
          <w:divBdr>
            <w:top w:val="none" w:sz="0" w:space="0" w:color="auto"/>
            <w:left w:val="none" w:sz="0" w:space="0" w:color="auto"/>
            <w:bottom w:val="none" w:sz="0" w:space="0" w:color="auto"/>
            <w:right w:val="none" w:sz="0" w:space="0" w:color="auto"/>
          </w:divBdr>
        </w:div>
        <w:div w:id="1566379224">
          <w:marLeft w:val="600"/>
          <w:marRight w:val="0"/>
          <w:marTop w:val="0"/>
          <w:marBottom w:val="0"/>
          <w:divBdr>
            <w:top w:val="none" w:sz="0" w:space="0" w:color="auto"/>
            <w:left w:val="none" w:sz="0" w:space="0" w:color="auto"/>
            <w:bottom w:val="none" w:sz="0" w:space="0" w:color="auto"/>
            <w:right w:val="none" w:sz="0" w:space="0" w:color="auto"/>
          </w:divBdr>
        </w:div>
        <w:div w:id="1576937137">
          <w:marLeft w:val="600"/>
          <w:marRight w:val="0"/>
          <w:marTop w:val="0"/>
          <w:marBottom w:val="0"/>
          <w:divBdr>
            <w:top w:val="none" w:sz="0" w:space="0" w:color="auto"/>
            <w:left w:val="none" w:sz="0" w:space="0" w:color="auto"/>
            <w:bottom w:val="none" w:sz="0" w:space="0" w:color="auto"/>
            <w:right w:val="none" w:sz="0" w:space="0" w:color="auto"/>
          </w:divBdr>
        </w:div>
        <w:div w:id="1820031692">
          <w:marLeft w:val="600"/>
          <w:marRight w:val="0"/>
          <w:marTop w:val="0"/>
          <w:marBottom w:val="0"/>
          <w:divBdr>
            <w:top w:val="none" w:sz="0" w:space="0" w:color="auto"/>
            <w:left w:val="none" w:sz="0" w:space="0" w:color="auto"/>
            <w:bottom w:val="none" w:sz="0" w:space="0" w:color="auto"/>
            <w:right w:val="none" w:sz="0" w:space="0" w:color="auto"/>
          </w:divBdr>
        </w:div>
        <w:div w:id="2079209327">
          <w:marLeft w:val="600"/>
          <w:marRight w:val="0"/>
          <w:marTop w:val="0"/>
          <w:marBottom w:val="0"/>
          <w:divBdr>
            <w:top w:val="none" w:sz="0" w:space="0" w:color="auto"/>
            <w:left w:val="none" w:sz="0" w:space="0" w:color="auto"/>
            <w:bottom w:val="none" w:sz="0" w:space="0" w:color="auto"/>
            <w:right w:val="none" w:sz="0" w:space="0" w:color="auto"/>
          </w:divBdr>
        </w:div>
      </w:divsChild>
    </w:div>
    <w:div w:id="1080297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7951551">
          <w:marLeft w:val="600"/>
          <w:marRight w:val="0"/>
          <w:marTop w:val="0"/>
          <w:marBottom w:val="0"/>
          <w:divBdr>
            <w:top w:val="none" w:sz="0" w:space="0" w:color="auto"/>
            <w:left w:val="none" w:sz="0" w:space="0" w:color="auto"/>
            <w:bottom w:val="none" w:sz="0" w:space="0" w:color="auto"/>
            <w:right w:val="none" w:sz="0" w:space="0" w:color="auto"/>
          </w:divBdr>
        </w:div>
        <w:div w:id="50229337">
          <w:marLeft w:val="600"/>
          <w:marRight w:val="0"/>
          <w:marTop w:val="0"/>
          <w:marBottom w:val="0"/>
          <w:divBdr>
            <w:top w:val="none" w:sz="0" w:space="0" w:color="auto"/>
            <w:left w:val="none" w:sz="0" w:space="0" w:color="auto"/>
            <w:bottom w:val="none" w:sz="0" w:space="0" w:color="auto"/>
            <w:right w:val="none" w:sz="0" w:space="0" w:color="auto"/>
          </w:divBdr>
        </w:div>
        <w:div w:id="391464868">
          <w:marLeft w:val="600"/>
          <w:marRight w:val="0"/>
          <w:marTop w:val="0"/>
          <w:marBottom w:val="0"/>
          <w:divBdr>
            <w:top w:val="none" w:sz="0" w:space="0" w:color="auto"/>
            <w:left w:val="none" w:sz="0" w:space="0" w:color="auto"/>
            <w:bottom w:val="none" w:sz="0" w:space="0" w:color="auto"/>
            <w:right w:val="none" w:sz="0" w:space="0" w:color="auto"/>
          </w:divBdr>
        </w:div>
        <w:div w:id="435102341">
          <w:marLeft w:val="600"/>
          <w:marRight w:val="0"/>
          <w:marTop w:val="0"/>
          <w:marBottom w:val="0"/>
          <w:divBdr>
            <w:top w:val="none" w:sz="0" w:space="0" w:color="auto"/>
            <w:left w:val="none" w:sz="0" w:space="0" w:color="auto"/>
            <w:bottom w:val="none" w:sz="0" w:space="0" w:color="auto"/>
            <w:right w:val="none" w:sz="0" w:space="0" w:color="auto"/>
          </w:divBdr>
        </w:div>
        <w:div w:id="468206936">
          <w:marLeft w:val="600"/>
          <w:marRight w:val="0"/>
          <w:marTop w:val="0"/>
          <w:marBottom w:val="0"/>
          <w:divBdr>
            <w:top w:val="none" w:sz="0" w:space="0" w:color="auto"/>
            <w:left w:val="none" w:sz="0" w:space="0" w:color="auto"/>
            <w:bottom w:val="none" w:sz="0" w:space="0" w:color="auto"/>
            <w:right w:val="none" w:sz="0" w:space="0" w:color="auto"/>
          </w:divBdr>
        </w:div>
        <w:div w:id="563486619">
          <w:marLeft w:val="600"/>
          <w:marRight w:val="0"/>
          <w:marTop w:val="0"/>
          <w:marBottom w:val="0"/>
          <w:divBdr>
            <w:top w:val="none" w:sz="0" w:space="0" w:color="auto"/>
            <w:left w:val="none" w:sz="0" w:space="0" w:color="auto"/>
            <w:bottom w:val="none" w:sz="0" w:space="0" w:color="auto"/>
            <w:right w:val="none" w:sz="0" w:space="0" w:color="auto"/>
          </w:divBdr>
        </w:div>
        <w:div w:id="574629574">
          <w:marLeft w:val="720"/>
          <w:marRight w:val="0"/>
          <w:marTop w:val="0"/>
          <w:marBottom w:val="0"/>
          <w:divBdr>
            <w:top w:val="none" w:sz="0" w:space="0" w:color="auto"/>
            <w:left w:val="none" w:sz="0" w:space="0" w:color="auto"/>
            <w:bottom w:val="none" w:sz="0" w:space="0" w:color="auto"/>
            <w:right w:val="none" w:sz="0" w:space="0" w:color="auto"/>
          </w:divBdr>
        </w:div>
        <w:div w:id="585920437">
          <w:marLeft w:val="600"/>
          <w:marRight w:val="0"/>
          <w:marTop w:val="0"/>
          <w:marBottom w:val="0"/>
          <w:divBdr>
            <w:top w:val="none" w:sz="0" w:space="0" w:color="auto"/>
            <w:left w:val="none" w:sz="0" w:space="0" w:color="auto"/>
            <w:bottom w:val="none" w:sz="0" w:space="0" w:color="auto"/>
            <w:right w:val="none" w:sz="0" w:space="0" w:color="auto"/>
          </w:divBdr>
        </w:div>
        <w:div w:id="695733530">
          <w:marLeft w:val="600"/>
          <w:marRight w:val="0"/>
          <w:marTop w:val="0"/>
          <w:marBottom w:val="0"/>
          <w:divBdr>
            <w:top w:val="none" w:sz="0" w:space="0" w:color="auto"/>
            <w:left w:val="none" w:sz="0" w:space="0" w:color="auto"/>
            <w:bottom w:val="none" w:sz="0" w:space="0" w:color="auto"/>
            <w:right w:val="none" w:sz="0" w:space="0" w:color="auto"/>
          </w:divBdr>
        </w:div>
        <w:div w:id="763307239">
          <w:marLeft w:val="840"/>
          <w:marRight w:val="0"/>
          <w:marTop w:val="0"/>
          <w:marBottom w:val="0"/>
          <w:divBdr>
            <w:top w:val="none" w:sz="0" w:space="0" w:color="auto"/>
            <w:left w:val="none" w:sz="0" w:space="0" w:color="auto"/>
            <w:bottom w:val="none" w:sz="0" w:space="0" w:color="auto"/>
            <w:right w:val="none" w:sz="0" w:space="0" w:color="auto"/>
          </w:divBdr>
        </w:div>
        <w:div w:id="901719756">
          <w:marLeft w:val="600"/>
          <w:marRight w:val="0"/>
          <w:marTop w:val="0"/>
          <w:marBottom w:val="0"/>
          <w:divBdr>
            <w:top w:val="none" w:sz="0" w:space="0" w:color="auto"/>
            <w:left w:val="none" w:sz="0" w:space="0" w:color="auto"/>
            <w:bottom w:val="none" w:sz="0" w:space="0" w:color="auto"/>
            <w:right w:val="none" w:sz="0" w:space="0" w:color="auto"/>
          </w:divBdr>
        </w:div>
        <w:div w:id="1036155753">
          <w:marLeft w:val="720"/>
          <w:marRight w:val="0"/>
          <w:marTop w:val="0"/>
          <w:marBottom w:val="0"/>
          <w:divBdr>
            <w:top w:val="none" w:sz="0" w:space="0" w:color="auto"/>
            <w:left w:val="none" w:sz="0" w:space="0" w:color="auto"/>
            <w:bottom w:val="none" w:sz="0" w:space="0" w:color="auto"/>
            <w:right w:val="none" w:sz="0" w:space="0" w:color="auto"/>
          </w:divBdr>
        </w:div>
        <w:div w:id="1058675332">
          <w:marLeft w:val="600"/>
          <w:marRight w:val="0"/>
          <w:marTop w:val="0"/>
          <w:marBottom w:val="0"/>
          <w:divBdr>
            <w:top w:val="none" w:sz="0" w:space="0" w:color="auto"/>
            <w:left w:val="none" w:sz="0" w:space="0" w:color="auto"/>
            <w:bottom w:val="none" w:sz="0" w:space="0" w:color="auto"/>
            <w:right w:val="none" w:sz="0" w:space="0" w:color="auto"/>
          </w:divBdr>
        </w:div>
        <w:div w:id="1197548546">
          <w:marLeft w:val="600"/>
          <w:marRight w:val="0"/>
          <w:marTop w:val="0"/>
          <w:marBottom w:val="0"/>
          <w:divBdr>
            <w:top w:val="none" w:sz="0" w:space="0" w:color="auto"/>
            <w:left w:val="none" w:sz="0" w:space="0" w:color="auto"/>
            <w:bottom w:val="none" w:sz="0" w:space="0" w:color="auto"/>
            <w:right w:val="none" w:sz="0" w:space="0" w:color="auto"/>
          </w:divBdr>
        </w:div>
        <w:div w:id="1235697859">
          <w:marLeft w:val="600"/>
          <w:marRight w:val="0"/>
          <w:marTop w:val="0"/>
          <w:marBottom w:val="0"/>
          <w:divBdr>
            <w:top w:val="none" w:sz="0" w:space="0" w:color="auto"/>
            <w:left w:val="none" w:sz="0" w:space="0" w:color="auto"/>
            <w:bottom w:val="none" w:sz="0" w:space="0" w:color="auto"/>
            <w:right w:val="none" w:sz="0" w:space="0" w:color="auto"/>
          </w:divBdr>
        </w:div>
        <w:div w:id="1470828214">
          <w:marLeft w:val="600"/>
          <w:marRight w:val="0"/>
          <w:marTop w:val="0"/>
          <w:marBottom w:val="0"/>
          <w:divBdr>
            <w:top w:val="none" w:sz="0" w:space="0" w:color="auto"/>
            <w:left w:val="none" w:sz="0" w:space="0" w:color="auto"/>
            <w:bottom w:val="none" w:sz="0" w:space="0" w:color="auto"/>
            <w:right w:val="none" w:sz="0" w:space="0" w:color="auto"/>
          </w:divBdr>
        </w:div>
        <w:div w:id="1784306956">
          <w:marLeft w:val="600"/>
          <w:marRight w:val="0"/>
          <w:marTop w:val="0"/>
          <w:marBottom w:val="0"/>
          <w:divBdr>
            <w:top w:val="none" w:sz="0" w:space="0" w:color="auto"/>
            <w:left w:val="none" w:sz="0" w:space="0" w:color="auto"/>
            <w:bottom w:val="none" w:sz="0" w:space="0" w:color="auto"/>
            <w:right w:val="none" w:sz="0" w:space="0" w:color="auto"/>
          </w:divBdr>
        </w:div>
        <w:div w:id="1799955152">
          <w:marLeft w:val="600"/>
          <w:marRight w:val="0"/>
          <w:marTop w:val="0"/>
          <w:marBottom w:val="0"/>
          <w:divBdr>
            <w:top w:val="none" w:sz="0" w:space="0" w:color="auto"/>
            <w:left w:val="none" w:sz="0" w:space="0" w:color="auto"/>
            <w:bottom w:val="none" w:sz="0" w:space="0" w:color="auto"/>
            <w:right w:val="none" w:sz="0" w:space="0" w:color="auto"/>
          </w:divBdr>
        </w:div>
        <w:div w:id="1854802138">
          <w:marLeft w:val="720"/>
          <w:marRight w:val="0"/>
          <w:marTop w:val="0"/>
          <w:marBottom w:val="0"/>
          <w:divBdr>
            <w:top w:val="none" w:sz="0" w:space="0" w:color="auto"/>
            <w:left w:val="none" w:sz="0" w:space="0" w:color="auto"/>
            <w:bottom w:val="none" w:sz="0" w:space="0" w:color="auto"/>
            <w:right w:val="none" w:sz="0" w:space="0" w:color="auto"/>
          </w:divBdr>
        </w:div>
        <w:div w:id="1866015514">
          <w:marLeft w:val="600"/>
          <w:marRight w:val="0"/>
          <w:marTop w:val="0"/>
          <w:marBottom w:val="0"/>
          <w:divBdr>
            <w:top w:val="none" w:sz="0" w:space="0" w:color="auto"/>
            <w:left w:val="none" w:sz="0" w:space="0" w:color="auto"/>
            <w:bottom w:val="none" w:sz="0" w:space="0" w:color="auto"/>
            <w:right w:val="none" w:sz="0" w:space="0" w:color="auto"/>
          </w:divBdr>
        </w:div>
        <w:div w:id="2075161610">
          <w:marLeft w:val="840"/>
          <w:marRight w:val="0"/>
          <w:marTop w:val="0"/>
          <w:marBottom w:val="0"/>
          <w:divBdr>
            <w:top w:val="none" w:sz="0" w:space="0" w:color="auto"/>
            <w:left w:val="none" w:sz="0" w:space="0" w:color="auto"/>
            <w:bottom w:val="none" w:sz="0" w:space="0" w:color="auto"/>
            <w:right w:val="none" w:sz="0" w:space="0" w:color="auto"/>
          </w:divBdr>
        </w:div>
      </w:divsChild>
    </w:div>
    <w:div w:id="1081681122">
      <w:bodyDiv w:val="1"/>
      <w:marLeft w:val="0"/>
      <w:marRight w:val="0"/>
      <w:marTop w:val="0"/>
      <w:marBottom w:val="0"/>
      <w:divBdr>
        <w:top w:val="none" w:sz="0" w:space="0" w:color="auto"/>
        <w:left w:val="none" w:sz="0" w:space="0" w:color="auto"/>
        <w:bottom w:val="none" w:sz="0" w:space="0" w:color="auto"/>
        <w:right w:val="none" w:sz="0" w:space="0" w:color="auto"/>
      </w:divBdr>
    </w:div>
    <w:div w:id="1089501994">
      <w:bodyDiv w:val="1"/>
      <w:marLeft w:val="0"/>
      <w:marRight w:val="0"/>
      <w:marTop w:val="0"/>
      <w:marBottom w:val="0"/>
      <w:divBdr>
        <w:top w:val="none" w:sz="0" w:space="0" w:color="auto"/>
        <w:left w:val="none" w:sz="0" w:space="0" w:color="auto"/>
        <w:bottom w:val="none" w:sz="0" w:space="0" w:color="auto"/>
        <w:right w:val="none" w:sz="0" w:space="0" w:color="auto"/>
      </w:divBdr>
    </w:div>
    <w:div w:id="1097869515">
      <w:bodyDiv w:val="1"/>
      <w:marLeft w:val="390"/>
      <w:marRight w:val="390"/>
      <w:marTop w:val="390"/>
      <w:marBottom w:val="0"/>
      <w:divBdr>
        <w:top w:val="none" w:sz="0" w:space="0" w:color="auto"/>
        <w:left w:val="none" w:sz="0" w:space="0" w:color="auto"/>
        <w:bottom w:val="none" w:sz="0" w:space="0" w:color="auto"/>
        <w:right w:val="none" w:sz="0" w:space="0" w:color="auto"/>
      </w:divBdr>
      <w:divsChild>
        <w:div w:id="214969353">
          <w:marLeft w:val="600"/>
          <w:marRight w:val="0"/>
          <w:marTop w:val="0"/>
          <w:marBottom w:val="0"/>
          <w:divBdr>
            <w:top w:val="none" w:sz="0" w:space="0" w:color="auto"/>
            <w:left w:val="none" w:sz="0" w:space="0" w:color="auto"/>
            <w:bottom w:val="none" w:sz="0" w:space="0" w:color="auto"/>
            <w:right w:val="none" w:sz="0" w:space="0" w:color="auto"/>
          </w:divBdr>
        </w:div>
        <w:div w:id="749347796">
          <w:marLeft w:val="600"/>
          <w:marRight w:val="0"/>
          <w:marTop w:val="0"/>
          <w:marBottom w:val="0"/>
          <w:divBdr>
            <w:top w:val="none" w:sz="0" w:space="0" w:color="auto"/>
            <w:left w:val="none" w:sz="0" w:space="0" w:color="auto"/>
            <w:bottom w:val="none" w:sz="0" w:space="0" w:color="auto"/>
            <w:right w:val="none" w:sz="0" w:space="0" w:color="auto"/>
          </w:divBdr>
        </w:div>
        <w:div w:id="1471904272">
          <w:marLeft w:val="600"/>
          <w:marRight w:val="0"/>
          <w:marTop w:val="0"/>
          <w:marBottom w:val="0"/>
          <w:divBdr>
            <w:top w:val="none" w:sz="0" w:space="0" w:color="auto"/>
            <w:left w:val="none" w:sz="0" w:space="0" w:color="auto"/>
            <w:bottom w:val="none" w:sz="0" w:space="0" w:color="auto"/>
            <w:right w:val="none" w:sz="0" w:space="0" w:color="auto"/>
          </w:divBdr>
        </w:div>
        <w:div w:id="1766916995">
          <w:marLeft w:val="600"/>
          <w:marRight w:val="0"/>
          <w:marTop w:val="0"/>
          <w:marBottom w:val="0"/>
          <w:divBdr>
            <w:top w:val="none" w:sz="0" w:space="0" w:color="auto"/>
            <w:left w:val="none" w:sz="0" w:space="0" w:color="auto"/>
            <w:bottom w:val="none" w:sz="0" w:space="0" w:color="auto"/>
            <w:right w:val="none" w:sz="0" w:space="0" w:color="auto"/>
          </w:divBdr>
        </w:div>
        <w:div w:id="2118942072">
          <w:marLeft w:val="600"/>
          <w:marRight w:val="0"/>
          <w:marTop w:val="0"/>
          <w:marBottom w:val="0"/>
          <w:divBdr>
            <w:top w:val="none" w:sz="0" w:space="0" w:color="auto"/>
            <w:left w:val="none" w:sz="0" w:space="0" w:color="auto"/>
            <w:bottom w:val="none" w:sz="0" w:space="0" w:color="auto"/>
            <w:right w:val="none" w:sz="0" w:space="0" w:color="auto"/>
          </w:divBdr>
        </w:div>
      </w:divsChild>
    </w:div>
    <w:div w:id="1114715224">
      <w:bodyDiv w:val="1"/>
      <w:marLeft w:val="0"/>
      <w:marRight w:val="0"/>
      <w:marTop w:val="0"/>
      <w:marBottom w:val="0"/>
      <w:divBdr>
        <w:top w:val="none" w:sz="0" w:space="0" w:color="auto"/>
        <w:left w:val="none" w:sz="0" w:space="0" w:color="auto"/>
        <w:bottom w:val="none" w:sz="0" w:space="0" w:color="auto"/>
        <w:right w:val="none" w:sz="0" w:space="0" w:color="auto"/>
      </w:divBdr>
    </w:div>
    <w:div w:id="1131826504">
      <w:bodyDiv w:val="1"/>
      <w:marLeft w:val="390"/>
      <w:marRight w:val="390"/>
      <w:marTop w:val="390"/>
      <w:marBottom w:val="0"/>
      <w:divBdr>
        <w:top w:val="none" w:sz="0" w:space="0" w:color="auto"/>
        <w:left w:val="none" w:sz="0" w:space="0" w:color="auto"/>
        <w:bottom w:val="none" w:sz="0" w:space="0" w:color="auto"/>
        <w:right w:val="none" w:sz="0" w:space="0" w:color="auto"/>
      </w:divBdr>
      <w:divsChild>
        <w:div w:id="43452217">
          <w:marLeft w:val="600"/>
          <w:marRight w:val="0"/>
          <w:marTop w:val="0"/>
          <w:marBottom w:val="0"/>
          <w:divBdr>
            <w:top w:val="none" w:sz="0" w:space="0" w:color="auto"/>
            <w:left w:val="none" w:sz="0" w:space="0" w:color="auto"/>
            <w:bottom w:val="none" w:sz="0" w:space="0" w:color="auto"/>
            <w:right w:val="none" w:sz="0" w:space="0" w:color="auto"/>
          </w:divBdr>
        </w:div>
      </w:divsChild>
    </w:div>
    <w:div w:id="1166745753">
      <w:bodyDiv w:val="1"/>
      <w:marLeft w:val="390"/>
      <w:marRight w:val="390"/>
      <w:marTop w:val="390"/>
      <w:marBottom w:val="0"/>
      <w:divBdr>
        <w:top w:val="none" w:sz="0" w:space="0" w:color="auto"/>
        <w:left w:val="none" w:sz="0" w:space="0" w:color="auto"/>
        <w:bottom w:val="none" w:sz="0" w:space="0" w:color="auto"/>
        <w:right w:val="none" w:sz="0" w:space="0" w:color="auto"/>
      </w:divBdr>
    </w:div>
    <w:div w:id="1267034773">
      <w:bodyDiv w:val="1"/>
      <w:marLeft w:val="0"/>
      <w:marRight w:val="0"/>
      <w:marTop w:val="0"/>
      <w:marBottom w:val="0"/>
      <w:divBdr>
        <w:top w:val="none" w:sz="0" w:space="0" w:color="auto"/>
        <w:left w:val="none" w:sz="0" w:space="0" w:color="auto"/>
        <w:bottom w:val="none" w:sz="0" w:space="0" w:color="auto"/>
        <w:right w:val="none" w:sz="0" w:space="0" w:color="auto"/>
      </w:divBdr>
    </w:div>
    <w:div w:id="1306352476">
      <w:bodyDiv w:val="1"/>
      <w:marLeft w:val="0"/>
      <w:marRight w:val="0"/>
      <w:marTop w:val="0"/>
      <w:marBottom w:val="0"/>
      <w:divBdr>
        <w:top w:val="none" w:sz="0" w:space="0" w:color="auto"/>
        <w:left w:val="none" w:sz="0" w:space="0" w:color="auto"/>
        <w:bottom w:val="none" w:sz="0" w:space="0" w:color="auto"/>
        <w:right w:val="none" w:sz="0" w:space="0" w:color="auto"/>
      </w:divBdr>
    </w:div>
    <w:div w:id="1363048955">
      <w:bodyDiv w:val="1"/>
      <w:marLeft w:val="0"/>
      <w:marRight w:val="0"/>
      <w:marTop w:val="0"/>
      <w:marBottom w:val="0"/>
      <w:divBdr>
        <w:top w:val="none" w:sz="0" w:space="0" w:color="auto"/>
        <w:left w:val="none" w:sz="0" w:space="0" w:color="auto"/>
        <w:bottom w:val="none" w:sz="0" w:space="0" w:color="auto"/>
        <w:right w:val="none" w:sz="0" w:space="0" w:color="auto"/>
      </w:divBdr>
      <w:divsChild>
        <w:div w:id="1873685356">
          <w:marLeft w:val="0"/>
          <w:marRight w:val="0"/>
          <w:marTop w:val="0"/>
          <w:marBottom w:val="0"/>
          <w:divBdr>
            <w:top w:val="none" w:sz="0" w:space="0" w:color="auto"/>
            <w:left w:val="none" w:sz="0" w:space="0" w:color="auto"/>
            <w:bottom w:val="none" w:sz="0" w:space="0" w:color="auto"/>
            <w:right w:val="none" w:sz="0" w:space="0" w:color="auto"/>
          </w:divBdr>
          <w:divsChild>
            <w:div w:id="1641423420">
              <w:marLeft w:val="0"/>
              <w:marRight w:val="0"/>
              <w:marTop w:val="0"/>
              <w:marBottom w:val="0"/>
              <w:divBdr>
                <w:top w:val="none" w:sz="0" w:space="0" w:color="auto"/>
                <w:left w:val="none" w:sz="0" w:space="0" w:color="auto"/>
                <w:bottom w:val="none" w:sz="0" w:space="0" w:color="auto"/>
                <w:right w:val="none" w:sz="0" w:space="0" w:color="auto"/>
              </w:divBdr>
              <w:divsChild>
                <w:div w:id="926813451">
                  <w:marLeft w:val="0"/>
                  <w:marRight w:val="0"/>
                  <w:marTop w:val="0"/>
                  <w:marBottom w:val="0"/>
                  <w:divBdr>
                    <w:top w:val="none" w:sz="0" w:space="0" w:color="auto"/>
                    <w:left w:val="none" w:sz="0" w:space="0" w:color="auto"/>
                    <w:bottom w:val="none" w:sz="0" w:space="0" w:color="auto"/>
                    <w:right w:val="none" w:sz="0" w:space="0" w:color="auto"/>
                  </w:divBdr>
                  <w:divsChild>
                    <w:div w:id="2040887813">
                      <w:marLeft w:val="1"/>
                      <w:marRight w:val="1"/>
                      <w:marTop w:val="0"/>
                      <w:marBottom w:val="0"/>
                      <w:divBdr>
                        <w:top w:val="none" w:sz="0" w:space="0" w:color="auto"/>
                        <w:left w:val="none" w:sz="0" w:space="0" w:color="auto"/>
                        <w:bottom w:val="none" w:sz="0" w:space="0" w:color="auto"/>
                        <w:right w:val="none" w:sz="0" w:space="0" w:color="auto"/>
                      </w:divBdr>
                      <w:divsChild>
                        <w:div w:id="977883932">
                          <w:marLeft w:val="0"/>
                          <w:marRight w:val="0"/>
                          <w:marTop w:val="0"/>
                          <w:marBottom w:val="0"/>
                          <w:divBdr>
                            <w:top w:val="none" w:sz="0" w:space="0" w:color="auto"/>
                            <w:left w:val="none" w:sz="0" w:space="0" w:color="auto"/>
                            <w:bottom w:val="none" w:sz="0" w:space="0" w:color="auto"/>
                            <w:right w:val="none" w:sz="0" w:space="0" w:color="auto"/>
                          </w:divBdr>
                          <w:divsChild>
                            <w:div w:id="820004300">
                              <w:marLeft w:val="0"/>
                              <w:marRight w:val="0"/>
                              <w:marTop w:val="0"/>
                              <w:marBottom w:val="360"/>
                              <w:divBdr>
                                <w:top w:val="none" w:sz="0" w:space="0" w:color="auto"/>
                                <w:left w:val="none" w:sz="0" w:space="0" w:color="auto"/>
                                <w:bottom w:val="none" w:sz="0" w:space="0" w:color="auto"/>
                                <w:right w:val="none" w:sz="0" w:space="0" w:color="auto"/>
                              </w:divBdr>
                              <w:divsChild>
                                <w:div w:id="739400388">
                                  <w:marLeft w:val="0"/>
                                  <w:marRight w:val="0"/>
                                  <w:marTop w:val="0"/>
                                  <w:marBottom w:val="0"/>
                                  <w:divBdr>
                                    <w:top w:val="none" w:sz="0" w:space="0" w:color="auto"/>
                                    <w:left w:val="none" w:sz="0" w:space="0" w:color="auto"/>
                                    <w:bottom w:val="none" w:sz="0" w:space="0" w:color="auto"/>
                                    <w:right w:val="none" w:sz="0" w:space="0" w:color="auto"/>
                                  </w:divBdr>
                                  <w:divsChild>
                                    <w:div w:id="594676424">
                                      <w:marLeft w:val="0"/>
                                      <w:marRight w:val="0"/>
                                      <w:marTop w:val="0"/>
                                      <w:marBottom w:val="0"/>
                                      <w:divBdr>
                                        <w:top w:val="none" w:sz="0" w:space="0" w:color="auto"/>
                                        <w:left w:val="none" w:sz="0" w:space="0" w:color="auto"/>
                                        <w:bottom w:val="none" w:sz="0" w:space="0" w:color="auto"/>
                                        <w:right w:val="none" w:sz="0" w:space="0" w:color="auto"/>
                                      </w:divBdr>
                                      <w:divsChild>
                                        <w:div w:id="2143304973">
                                          <w:marLeft w:val="0"/>
                                          <w:marRight w:val="0"/>
                                          <w:marTop w:val="0"/>
                                          <w:marBottom w:val="0"/>
                                          <w:divBdr>
                                            <w:top w:val="none" w:sz="0" w:space="0" w:color="auto"/>
                                            <w:left w:val="none" w:sz="0" w:space="0" w:color="auto"/>
                                            <w:bottom w:val="none" w:sz="0" w:space="0" w:color="auto"/>
                                            <w:right w:val="none" w:sz="0" w:space="0" w:color="auto"/>
                                          </w:divBdr>
                                          <w:divsChild>
                                            <w:div w:id="792989580">
                                              <w:marLeft w:val="0"/>
                                              <w:marRight w:val="0"/>
                                              <w:marTop w:val="0"/>
                                              <w:marBottom w:val="0"/>
                                              <w:divBdr>
                                                <w:top w:val="none" w:sz="0" w:space="0" w:color="auto"/>
                                                <w:left w:val="none" w:sz="0" w:space="0" w:color="auto"/>
                                                <w:bottom w:val="none" w:sz="0" w:space="0" w:color="auto"/>
                                                <w:right w:val="none" w:sz="0" w:space="0" w:color="auto"/>
                                              </w:divBdr>
                                              <w:divsChild>
                                                <w:div w:id="7889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261972">
      <w:bodyDiv w:val="1"/>
      <w:marLeft w:val="0"/>
      <w:marRight w:val="0"/>
      <w:marTop w:val="0"/>
      <w:marBottom w:val="0"/>
      <w:divBdr>
        <w:top w:val="none" w:sz="0" w:space="0" w:color="auto"/>
        <w:left w:val="none" w:sz="0" w:space="0" w:color="auto"/>
        <w:bottom w:val="none" w:sz="0" w:space="0" w:color="auto"/>
        <w:right w:val="none" w:sz="0" w:space="0" w:color="auto"/>
      </w:divBdr>
    </w:div>
    <w:div w:id="1386833977">
      <w:bodyDiv w:val="1"/>
      <w:marLeft w:val="0"/>
      <w:marRight w:val="0"/>
      <w:marTop w:val="0"/>
      <w:marBottom w:val="0"/>
      <w:divBdr>
        <w:top w:val="none" w:sz="0" w:space="0" w:color="auto"/>
        <w:left w:val="none" w:sz="0" w:space="0" w:color="auto"/>
        <w:bottom w:val="none" w:sz="0" w:space="0" w:color="auto"/>
        <w:right w:val="none" w:sz="0" w:space="0" w:color="auto"/>
      </w:divBdr>
      <w:divsChild>
        <w:div w:id="794130816">
          <w:marLeft w:val="0"/>
          <w:marRight w:val="0"/>
          <w:marTop w:val="0"/>
          <w:marBottom w:val="0"/>
          <w:divBdr>
            <w:top w:val="none" w:sz="0" w:space="0" w:color="auto"/>
            <w:left w:val="none" w:sz="0" w:space="0" w:color="auto"/>
            <w:bottom w:val="none" w:sz="0" w:space="0" w:color="auto"/>
            <w:right w:val="none" w:sz="0" w:space="0" w:color="auto"/>
          </w:divBdr>
          <w:divsChild>
            <w:div w:id="1490057803">
              <w:marLeft w:val="0"/>
              <w:marRight w:val="0"/>
              <w:marTop w:val="0"/>
              <w:marBottom w:val="0"/>
              <w:divBdr>
                <w:top w:val="none" w:sz="0" w:space="0" w:color="auto"/>
                <w:left w:val="none" w:sz="0" w:space="0" w:color="auto"/>
                <w:bottom w:val="none" w:sz="0" w:space="0" w:color="auto"/>
                <w:right w:val="none" w:sz="0" w:space="0" w:color="auto"/>
              </w:divBdr>
              <w:divsChild>
                <w:div w:id="1753817379">
                  <w:marLeft w:val="0"/>
                  <w:marRight w:val="0"/>
                  <w:marTop w:val="0"/>
                  <w:marBottom w:val="0"/>
                  <w:divBdr>
                    <w:top w:val="none" w:sz="0" w:space="0" w:color="auto"/>
                    <w:left w:val="none" w:sz="0" w:space="0" w:color="auto"/>
                    <w:bottom w:val="none" w:sz="0" w:space="0" w:color="auto"/>
                    <w:right w:val="none" w:sz="0" w:space="0" w:color="auto"/>
                  </w:divBdr>
                  <w:divsChild>
                    <w:div w:id="793521965">
                      <w:marLeft w:val="1"/>
                      <w:marRight w:val="1"/>
                      <w:marTop w:val="0"/>
                      <w:marBottom w:val="0"/>
                      <w:divBdr>
                        <w:top w:val="none" w:sz="0" w:space="0" w:color="auto"/>
                        <w:left w:val="none" w:sz="0" w:space="0" w:color="auto"/>
                        <w:bottom w:val="none" w:sz="0" w:space="0" w:color="auto"/>
                        <w:right w:val="none" w:sz="0" w:space="0" w:color="auto"/>
                      </w:divBdr>
                      <w:divsChild>
                        <w:div w:id="1683892848">
                          <w:marLeft w:val="0"/>
                          <w:marRight w:val="0"/>
                          <w:marTop w:val="0"/>
                          <w:marBottom w:val="0"/>
                          <w:divBdr>
                            <w:top w:val="none" w:sz="0" w:space="0" w:color="auto"/>
                            <w:left w:val="none" w:sz="0" w:space="0" w:color="auto"/>
                            <w:bottom w:val="none" w:sz="0" w:space="0" w:color="auto"/>
                            <w:right w:val="none" w:sz="0" w:space="0" w:color="auto"/>
                          </w:divBdr>
                          <w:divsChild>
                            <w:div w:id="276723523">
                              <w:marLeft w:val="0"/>
                              <w:marRight w:val="0"/>
                              <w:marTop w:val="0"/>
                              <w:marBottom w:val="360"/>
                              <w:divBdr>
                                <w:top w:val="none" w:sz="0" w:space="0" w:color="auto"/>
                                <w:left w:val="none" w:sz="0" w:space="0" w:color="auto"/>
                                <w:bottom w:val="none" w:sz="0" w:space="0" w:color="auto"/>
                                <w:right w:val="none" w:sz="0" w:space="0" w:color="auto"/>
                              </w:divBdr>
                              <w:divsChild>
                                <w:div w:id="467478121">
                                  <w:marLeft w:val="0"/>
                                  <w:marRight w:val="0"/>
                                  <w:marTop w:val="0"/>
                                  <w:marBottom w:val="0"/>
                                  <w:divBdr>
                                    <w:top w:val="none" w:sz="0" w:space="0" w:color="auto"/>
                                    <w:left w:val="none" w:sz="0" w:space="0" w:color="auto"/>
                                    <w:bottom w:val="none" w:sz="0" w:space="0" w:color="auto"/>
                                    <w:right w:val="none" w:sz="0" w:space="0" w:color="auto"/>
                                  </w:divBdr>
                                  <w:divsChild>
                                    <w:div w:id="1552381861">
                                      <w:marLeft w:val="0"/>
                                      <w:marRight w:val="0"/>
                                      <w:marTop w:val="0"/>
                                      <w:marBottom w:val="0"/>
                                      <w:divBdr>
                                        <w:top w:val="none" w:sz="0" w:space="0" w:color="auto"/>
                                        <w:left w:val="none" w:sz="0" w:space="0" w:color="auto"/>
                                        <w:bottom w:val="none" w:sz="0" w:space="0" w:color="auto"/>
                                        <w:right w:val="none" w:sz="0" w:space="0" w:color="auto"/>
                                      </w:divBdr>
                                      <w:divsChild>
                                        <w:div w:id="962811509">
                                          <w:marLeft w:val="0"/>
                                          <w:marRight w:val="0"/>
                                          <w:marTop w:val="0"/>
                                          <w:marBottom w:val="0"/>
                                          <w:divBdr>
                                            <w:top w:val="none" w:sz="0" w:space="0" w:color="auto"/>
                                            <w:left w:val="none" w:sz="0" w:space="0" w:color="auto"/>
                                            <w:bottom w:val="none" w:sz="0" w:space="0" w:color="auto"/>
                                            <w:right w:val="none" w:sz="0" w:space="0" w:color="auto"/>
                                          </w:divBdr>
                                          <w:divsChild>
                                            <w:div w:id="1901673161">
                                              <w:marLeft w:val="0"/>
                                              <w:marRight w:val="0"/>
                                              <w:marTop w:val="0"/>
                                              <w:marBottom w:val="0"/>
                                              <w:divBdr>
                                                <w:top w:val="none" w:sz="0" w:space="0" w:color="auto"/>
                                                <w:left w:val="none" w:sz="0" w:space="0" w:color="auto"/>
                                                <w:bottom w:val="none" w:sz="0" w:space="0" w:color="auto"/>
                                                <w:right w:val="none" w:sz="0" w:space="0" w:color="auto"/>
                                              </w:divBdr>
                                              <w:divsChild>
                                                <w:div w:id="1711881747">
                                                  <w:marLeft w:val="0"/>
                                                  <w:marRight w:val="0"/>
                                                  <w:marTop w:val="0"/>
                                                  <w:marBottom w:val="0"/>
                                                  <w:divBdr>
                                                    <w:top w:val="none" w:sz="0" w:space="0" w:color="auto"/>
                                                    <w:left w:val="none" w:sz="0" w:space="0" w:color="auto"/>
                                                    <w:bottom w:val="none" w:sz="0" w:space="0" w:color="auto"/>
                                                    <w:right w:val="none" w:sz="0" w:space="0" w:color="auto"/>
                                                  </w:divBdr>
                                                  <w:divsChild>
                                                    <w:div w:id="511258746">
                                                      <w:marLeft w:val="600"/>
                                                      <w:marRight w:val="0"/>
                                                      <w:marTop w:val="0"/>
                                                      <w:marBottom w:val="0"/>
                                                      <w:divBdr>
                                                        <w:top w:val="none" w:sz="0" w:space="0" w:color="auto"/>
                                                        <w:left w:val="none" w:sz="0" w:space="0" w:color="auto"/>
                                                        <w:bottom w:val="none" w:sz="0" w:space="0" w:color="auto"/>
                                                        <w:right w:val="none" w:sz="0" w:space="0" w:color="auto"/>
                                                      </w:divBdr>
                                                    </w:div>
                                                    <w:div w:id="1259406125">
                                                      <w:marLeft w:val="600"/>
                                                      <w:marRight w:val="0"/>
                                                      <w:marTop w:val="0"/>
                                                      <w:marBottom w:val="0"/>
                                                      <w:divBdr>
                                                        <w:top w:val="none" w:sz="0" w:space="0" w:color="auto"/>
                                                        <w:left w:val="none" w:sz="0" w:space="0" w:color="auto"/>
                                                        <w:bottom w:val="none" w:sz="0" w:space="0" w:color="auto"/>
                                                        <w:right w:val="none" w:sz="0" w:space="0" w:color="auto"/>
                                                      </w:divBdr>
                                                    </w:div>
                                                    <w:div w:id="1408071976">
                                                      <w:marLeft w:val="600"/>
                                                      <w:marRight w:val="0"/>
                                                      <w:marTop w:val="0"/>
                                                      <w:marBottom w:val="0"/>
                                                      <w:divBdr>
                                                        <w:top w:val="none" w:sz="0" w:space="0" w:color="auto"/>
                                                        <w:left w:val="none" w:sz="0" w:space="0" w:color="auto"/>
                                                        <w:bottom w:val="none" w:sz="0" w:space="0" w:color="auto"/>
                                                        <w:right w:val="none" w:sz="0" w:space="0" w:color="auto"/>
                                                      </w:divBdr>
                                                    </w:div>
                                                    <w:div w:id="1500537038">
                                                      <w:marLeft w:val="600"/>
                                                      <w:marRight w:val="0"/>
                                                      <w:marTop w:val="0"/>
                                                      <w:marBottom w:val="0"/>
                                                      <w:divBdr>
                                                        <w:top w:val="none" w:sz="0" w:space="0" w:color="auto"/>
                                                        <w:left w:val="none" w:sz="0" w:space="0" w:color="auto"/>
                                                        <w:bottom w:val="none" w:sz="0" w:space="0" w:color="auto"/>
                                                        <w:right w:val="none" w:sz="0" w:space="0" w:color="auto"/>
                                                      </w:divBdr>
                                                    </w:div>
                                                    <w:div w:id="188490572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777046">
      <w:bodyDiv w:val="1"/>
      <w:marLeft w:val="390"/>
      <w:marRight w:val="390"/>
      <w:marTop w:val="390"/>
      <w:marBottom w:val="0"/>
      <w:divBdr>
        <w:top w:val="none" w:sz="0" w:space="0" w:color="auto"/>
        <w:left w:val="none" w:sz="0" w:space="0" w:color="auto"/>
        <w:bottom w:val="none" w:sz="0" w:space="0" w:color="auto"/>
        <w:right w:val="none" w:sz="0" w:space="0" w:color="auto"/>
      </w:divBdr>
    </w:div>
    <w:div w:id="1424299450">
      <w:bodyDiv w:val="1"/>
      <w:marLeft w:val="390"/>
      <w:marRight w:val="390"/>
      <w:marTop w:val="390"/>
      <w:marBottom w:val="0"/>
      <w:divBdr>
        <w:top w:val="none" w:sz="0" w:space="0" w:color="auto"/>
        <w:left w:val="none" w:sz="0" w:space="0" w:color="auto"/>
        <w:bottom w:val="none" w:sz="0" w:space="0" w:color="auto"/>
        <w:right w:val="none" w:sz="0" w:space="0" w:color="auto"/>
      </w:divBdr>
      <w:divsChild>
        <w:div w:id="402408108">
          <w:marLeft w:val="600"/>
          <w:marRight w:val="0"/>
          <w:marTop w:val="0"/>
          <w:marBottom w:val="0"/>
          <w:divBdr>
            <w:top w:val="none" w:sz="0" w:space="0" w:color="auto"/>
            <w:left w:val="none" w:sz="0" w:space="0" w:color="auto"/>
            <w:bottom w:val="none" w:sz="0" w:space="0" w:color="auto"/>
            <w:right w:val="none" w:sz="0" w:space="0" w:color="auto"/>
          </w:divBdr>
        </w:div>
        <w:div w:id="1052000783">
          <w:marLeft w:val="600"/>
          <w:marRight w:val="0"/>
          <w:marTop w:val="0"/>
          <w:marBottom w:val="0"/>
          <w:divBdr>
            <w:top w:val="none" w:sz="0" w:space="0" w:color="auto"/>
            <w:left w:val="none" w:sz="0" w:space="0" w:color="auto"/>
            <w:bottom w:val="none" w:sz="0" w:space="0" w:color="auto"/>
            <w:right w:val="none" w:sz="0" w:space="0" w:color="auto"/>
          </w:divBdr>
        </w:div>
        <w:div w:id="1152210185">
          <w:marLeft w:val="600"/>
          <w:marRight w:val="0"/>
          <w:marTop w:val="0"/>
          <w:marBottom w:val="0"/>
          <w:divBdr>
            <w:top w:val="none" w:sz="0" w:space="0" w:color="auto"/>
            <w:left w:val="none" w:sz="0" w:space="0" w:color="auto"/>
            <w:bottom w:val="none" w:sz="0" w:space="0" w:color="auto"/>
            <w:right w:val="none" w:sz="0" w:space="0" w:color="auto"/>
          </w:divBdr>
        </w:div>
        <w:div w:id="1357195583">
          <w:marLeft w:val="600"/>
          <w:marRight w:val="0"/>
          <w:marTop w:val="0"/>
          <w:marBottom w:val="0"/>
          <w:divBdr>
            <w:top w:val="none" w:sz="0" w:space="0" w:color="auto"/>
            <w:left w:val="none" w:sz="0" w:space="0" w:color="auto"/>
            <w:bottom w:val="none" w:sz="0" w:space="0" w:color="auto"/>
            <w:right w:val="none" w:sz="0" w:space="0" w:color="auto"/>
          </w:divBdr>
        </w:div>
        <w:div w:id="1452434324">
          <w:marLeft w:val="600"/>
          <w:marRight w:val="0"/>
          <w:marTop w:val="0"/>
          <w:marBottom w:val="0"/>
          <w:divBdr>
            <w:top w:val="none" w:sz="0" w:space="0" w:color="auto"/>
            <w:left w:val="none" w:sz="0" w:space="0" w:color="auto"/>
            <w:bottom w:val="none" w:sz="0" w:space="0" w:color="auto"/>
            <w:right w:val="none" w:sz="0" w:space="0" w:color="auto"/>
          </w:divBdr>
        </w:div>
        <w:div w:id="1696728017">
          <w:marLeft w:val="600"/>
          <w:marRight w:val="0"/>
          <w:marTop w:val="0"/>
          <w:marBottom w:val="0"/>
          <w:divBdr>
            <w:top w:val="none" w:sz="0" w:space="0" w:color="auto"/>
            <w:left w:val="none" w:sz="0" w:space="0" w:color="auto"/>
            <w:bottom w:val="none" w:sz="0" w:space="0" w:color="auto"/>
            <w:right w:val="none" w:sz="0" w:space="0" w:color="auto"/>
          </w:divBdr>
        </w:div>
        <w:div w:id="1757364807">
          <w:marLeft w:val="600"/>
          <w:marRight w:val="0"/>
          <w:marTop w:val="0"/>
          <w:marBottom w:val="0"/>
          <w:divBdr>
            <w:top w:val="none" w:sz="0" w:space="0" w:color="auto"/>
            <w:left w:val="none" w:sz="0" w:space="0" w:color="auto"/>
            <w:bottom w:val="none" w:sz="0" w:space="0" w:color="auto"/>
            <w:right w:val="none" w:sz="0" w:space="0" w:color="auto"/>
          </w:divBdr>
        </w:div>
        <w:div w:id="2007590488">
          <w:marLeft w:val="600"/>
          <w:marRight w:val="0"/>
          <w:marTop w:val="0"/>
          <w:marBottom w:val="0"/>
          <w:divBdr>
            <w:top w:val="none" w:sz="0" w:space="0" w:color="auto"/>
            <w:left w:val="none" w:sz="0" w:space="0" w:color="auto"/>
            <w:bottom w:val="none" w:sz="0" w:space="0" w:color="auto"/>
            <w:right w:val="none" w:sz="0" w:space="0" w:color="auto"/>
          </w:divBdr>
        </w:div>
      </w:divsChild>
    </w:div>
    <w:div w:id="1447122044">
      <w:bodyDiv w:val="1"/>
      <w:marLeft w:val="0"/>
      <w:marRight w:val="0"/>
      <w:marTop w:val="0"/>
      <w:marBottom w:val="0"/>
      <w:divBdr>
        <w:top w:val="none" w:sz="0" w:space="0" w:color="auto"/>
        <w:left w:val="none" w:sz="0" w:space="0" w:color="auto"/>
        <w:bottom w:val="none" w:sz="0" w:space="0" w:color="auto"/>
        <w:right w:val="none" w:sz="0" w:space="0" w:color="auto"/>
      </w:divBdr>
    </w:div>
    <w:div w:id="1508792334">
      <w:bodyDiv w:val="1"/>
      <w:marLeft w:val="0"/>
      <w:marRight w:val="0"/>
      <w:marTop w:val="0"/>
      <w:marBottom w:val="0"/>
      <w:divBdr>
        <w:top w:val="none" w:sz="0" w:space="0" w:color="auto"/>
        <w:left w:val="none" w:sz="0" w:space="0" w:color="auto"/>
        <w:bottom w:val="none" w:sz="0" w:space="0" w:color="auto"/>
        <w:right w:val="none" w:sz="0" w:space="0" w:color="auto"/>
      </w:divBdr>
    </w:div>
    <w:div w:id="1515875166">
      <w:bodyDiv w:val="1"/>
      <w:marLeft w:val="0"/>
      <w:marRight w:val="0"/>
      <w:marTop w:val="0"/>
      <w:marBottom w:val="0"/>
      <w:divBdr>
        <w:top w:val="none" w:sz="0" w:space="0" w:color="auto"/>
        <w:left w:val="none" w:sz="0" w:space="0" w:color="auto"/>
        <w:bottom w:val="none" w:sz="0" w:space="0" w:color="auto"/>
        <w:right w:val="none" w:sz="0" w:space="0" w:color="auto"/>
      </w:divBdr>
    </w:div>
    <w:div w:id="1529104110">
      <w:bodyDiv w:val="1"/>
      <w:marLeft w:val="390"/>
      <w:marRight w:val="390"/>
      <w:marTop w:val="390"/>
      <w:marBottom w:val="0"/>
      <w:divBdr>
        <w:top w:val="none" w:sz="0" w:space="0" w:color="auto"/>
        <w:left w:val="none" w:sz="0" w:space="0" w:color="auto"/>
        <w:bottom w:val="none" w:sz="0" w:space="0" w:color="auto"/>
        <w:right w:val="none" w:sz="0" w:space="0" w:color="auto"/>
      </w:divBdr>
      <w:divsChild>
        <w:div w:id="132211860">
          <w:marLeft w:val="600"/>
          <w:marRight w:val="0"/>
          <w:marTop w:val="0"/>
          <w:marBottom w:val="0"/>
          <w:divBdr>
            <w:top w:val="none" w:sz="0" w:space="0" w:color="auto"/>
            <w:left w:val="none" w:sz="0" w:space="0" w:color="auto"/>
            <w:bottom w:val="none" w:sz="0" w:space="0" w:color="auto"/>
            <w:right w:val="none" w:sz="0" w:space="0" w:color="auto"/>
          </w:divBdr>
        </w:div>
        <w:div w:id="188035693">
          <w:marLeft w:val="600"/>
          <w:marRight w:val="0"/>
          <w:marTop w:val="0"/>
          <w:marBottom w:val="0"/>
          <w:divBdr>
            <w:top w:val="none" w:sz="0" w:space="0" w:color="auto"/>
            <w:left w:val="none" w:sz="0" w:space="0" w:color="auto"/>
            <w:bottom w:val="none" w:sz="0" w:space="0" w:color="auto"/>
            <w:right w:val="none" w:sz="0" w:space="0" w:color="auto"/>
          </w:divBdr>
        </w:div>
        <w:div w:id="240143633">
          <w:marLeft w:val="840"/>
          <w:marRight w:val="0"/>
          <w:marTop w:val="0"/>
          <w:marBottom w:val="0"/>
          <w:divBdr>
            <w:top w:val="none" w:sz="0" w:space="0" w:color="auto"/>
            <w:left w:val="none" w:sz="0" w:space="0" w:color="auto"/>
            <w:bottom w:val="none" w:sz="0" w:space="0" w:color="auto"/>
            <w:right w:val="none" w:sz="0" w:space="0" w:color="auto"/>
          </w:divBdr>
        </w:div>
        <w:div w:id="244150524">
          <w:marLeft w:val="600"/>
          <w:marRight w:val="0"/>
          <w:marTop w:val="0"/>
          <w:marBottom w:val="0"/>
          <w:divBdr>
            <w:top w:val="none" w:sz="0" w:space="0" w:color="auto"/>
            <w:left w:val="none" w:sz="0" w:space="0" w:color="auto"/>
            <w:bottom w:val="none" w:sz="0" w:space="0" w:color="auto"/>
            <w:right w:val="none" w:sz="0" w:space="0" w:color="auto"/>
          </w:divBdr>
        </w:div>
        <w:div w:id="326178626">
          <w:marLeft w:val="600"/>
          <w:marRight w:val="0"/>
          <w:marTop w:val="0"/>
          <w:marBottom w:val="0"/>
          <w:divBdr>
            <w:top w:val="none" w:sz="0" w:space="0" w:color="auto"/>
            <w:left w:val="none" w:sz="0" w:space="0" w:color="auto"/>
            <w:bottom w:val="none" w:sz="0" w:space="0" w:color="auto"/>
            <w:right w:val="none" w:sz="0" w:space="0" w:color="auto"/>
          </w:divBdr>
        </w:div>
        <w:div w:id="391543500">
          <w:marLeft w:val="600"/>
          <w:marRight w:val="0"/>
          <w:marTop w:val="0"/>
          <w:marBottom w:val="0"/>
          <w:divBdr>
            <w:top w:val="none" w:sz="0" w:space="0" w:color="auto"/>
            <w:left w:val="none" w:sz="0" w:space="0" w:color="auto"/>
            <w:bottom w:val="none" w:sz="0" w:space="0" w:color="auto"/>
            <w:right w:val="none" w:sz="0" w:space="0" w:color="auto"/>
          </w:divBdr>
        </w:div>
        <w:div w:id="424884383">
          <w:marLeft w:val="600"/>
          <w:marRight w:val="0"/>
          <w:marTop w:val="0"/>
          <w:marBottom w:val="0"/>
          <w:divBdr>
            <w:top w:val="none" w:sz="0" w:space="0" w:color="auto"/>
            <w:left w:val="none" w:sz="0" w:space="0" w:color="auto"/>
            <w:bottom w:val="none" w:sz="0" w:space="0" w:color="auto"/>
            <w:right w:val="none" w:sz="0" w:space="0" w:color="auto"/>
          </w:divBdr>
        </w:div>
        <w:div w:id="488668829">
          <w:marLeft w:val="600"/>
          <w:marRight w:val="0"/>
          <w:marTop w:val="0"/>
          <w:marBottom w:val="0"/>
          <w:divBdr>
            <w:top w:val="none" w:sz="0" w:space="0" w:color="auto"/>
            <w:left w:val="none" w:sz="0" w:space="0" w:color="auto"/>
            <w:bottom w:val="none" w:sz="0" w:space="0" w:color="auto"/>
            <w:right w:val="none" w:sz="0" w:space="0" w:color="auto"/>
          </w:divBdr>
        </w:div>
        <w:div w:id="546797711">
          <w:marLeft w:val="600"/>
          <w:marRight w:val="0"/>
          <w:marTop w:val="0"/>
          <w:marBottom w:val="0"/>
          <w:divBdr>
            <w:top w:val="none" w:sz="0" w:space="0" w:color="auto"/>
            <w:left w:val="none" w:sz="0" w:space="0" w:color="auto"/>
            <w:bottom w:val="none" w:sz="0" w:space="0" w:color="auto"/>
            <w:right w:val="none" w:sz="0" w:space="0" w:color="auto"/>
          </w:divBdr>
        </w:div>
        <w:div w:id="577600103">
          <w:marLeft w:val="600"/>
          <w:marRight w:val="0"/>
          <w:marTop w:val="0"/>
          <w:marBottom w:val="0"/>
          <w:divBdr>
            <w:top w:val="none" w:sz="0" w:space="0" w:color="auto"/>
            <w:left w:val="none" w:sz="0" w:space="0" w:color="auto"/>
            <w:bottom w:val="none" w:sz="0" w:space="0" w:color="auto"/>
            <w:right w:val="none" w:sz="0" w:space="0" w:color="auto"/>
          </w:divBdr>
        </w:div>
        <w:div w:id="619072107">
          <w:marLeft w:val="600"/>
          <w:marRight w:val="0"/>
          <w:marTop w:val="0"/>
          <w:marBottom w:val="0"/>
          <w:divBdr>
            <w:top w:val="none" w:sz="0" w:space="0" w:color="auto"/>
            <w:left w:val="none" w:sz="0" w:space="0" w:color="auto"/>
            <w:bottom w:val="none" w:sz="0" w:space="0" w:color="auto"/>
            <w:right w:val="none" w:sz="0" w:space="0" w:color="auto"/>
          </w:divBdr>
        </w:div>
        <w:div w:id="629476173">
          <w:marLeft w:val="600"/>
          <w:marRight w:val="0"/>
          <w:marTop w:val="0"/>
          <w:marBottom w:val="0"/>
          <w:divBdr>
            <w:top w:val="none" w:sz="0" w:space="0" w:color="auto"/>
            <w:left w:val="none" w:sz="0" w:space="0" w:color="auto"/>
            <w:bottom w:val="none" w:sz="0" w:space="0" w:color="auto"/>
            <w:right w:val="none" w:sz="0" w:space="0" w:color="auto"/>
          </w:divBdr>
        </w:div>
        <w:div w:id="666445281">
          <w:marLeft w:val="600"/>
          <w:marRight w:val="0"/>
          <w:marTop w:val="0"/>
          <w:marBottom w:val="0"/>
          <w:divBdr>
            <w:top w:val="none" w:sz="0" w:space="0" w:color="auto"/>
            <w:left w:val="none" w:sz="0" w:space="0" w:color="auto"/>
            <w:bottom w:val="none" w:sz="0" w:space="0" w:color="auto"/>
            <w:right w:val="none" w:sz="0" w:space="0" w:color="auto"/>
          </w:divBdr>
        </w:div>
        <w:div w:id="794982167">
          <w:marLeft w:val="600"/>
          <w:marRight w:val="0"/>
          <w:marTop w:val="0"/>
          <w:marBottom w:val="0"/>
          <w:divBdr>
            <w:top w:val="none" w:sz="0" w:space="0" w:color="auto"/>
            <w:left w:val="none" w:sz="0" w:space="0" w:color="auto"/>
            <w:bottom w:val="none" w:sz="0" w:space="0" w:color="auto"/>
            <w:right w:val="none" w:sz="0" w:space="0" w:color="auto"/>
          </w:divBdr>
        </w:div>
        <w:div w:id="799108204">
          <w:marLeft w:val="720"/>
          <w:marRight w:val="0"/>
          <w:marTop w:val="0"/>
          <w:marBottom w:val="0"/>
          <w:divBdr>
            <w:top w:val="none" w:sz="0" w:space="0" w:color="auto"/>
            <w:left w:val="none" w:sz="0" w:space="0" w:color="auto"/>
            <w:bottom w:val="none" w:sz="0" w:space="0" w:color="auto"/>
            <w:right w:val="none" w:sz="0" w:space="0" w:color="auto"/>
          </w:divBdr>
        </w:div>
        <w:div w:id="848906422">
          <w:marLeft w:val="600"/>
          <w:marRight w:val="0"/>
          <w:marTop w:val="0"/>
          <w:marBottom w:val="0"/>
          <w:divBdr>
            <w:top w:val="none" w:sz="0" w:space="0" w:color="auto"/>
            <w:left w:val="none" w:sz="0" w:space="0" w:color="auto"/>
            <w:bottom w:val="none" w:sz="0" w:space="0" w:color="auto"/>
            <w:right w:val="none" w:sz="0" w:space="0" w:color="auto"/>
          </w:divBdr>
        </w:div>
        <w:div w:id="867908833">
          <w:marLeft w:val="600"/>
          <w:marRight w:val="0"/>
          <w:marTop w:val="0"/>
          <w:marBottom w:val="0"/>
          <w:divBdr>
            <w:top w:val="none" w:sz="0" w:space="0" w:color="auto"/>
            <w:left w:val="none" w:sz="0" w:space="0" w:color="auto"/>
            <w:bottom w:val="none" w:sz="0" w:space="0" w:color="auto"/>
            <w:right w:val="none" w:sz="0" w:space="0" w:color="auto"/>
          </w:divBdr>
        </w:div>
        <w:div w:id="1226254797">
          <w:marLeft w:val="600"/>
          <w:marRight w:val="0"/>
          <w:marTop w:val="0"/>
          <w:marBottom w:val="0"/>
          <w:divBdr>
            <w:top w:val="none" w:sz="0" w:space="0" w:color="auto"/>
            <w:left w:val="none" w:sz="0" w:space="0" w:color="auto"/>
            <w:bottom w:val="none" w:sz="0" w:space="0" w:color="auto"/>
            <w:right w:val="none" w:sz="0" w:space="0" w:color="auto"/>
          </w:divBdr>
        </w:div>
        <w:div w:id="1245263547">
          <w:marLeft w:val="600"/>
          <w:marRight w:val="0"/>
          <w:marTop w:val="0"/>
          <w:marBottom w:val="0"/>
          <w:divBdr>
            <w:top w:val="none" w:sz="0" w:space="0" w:color="auto"/>
            <w:left w:val="none" w:sz="0" w:space="0" w:color="auto"/>
            <w:bottom w:val="none" w:sz="0" w:space="0" w:color="auto"/>
            <w:right w:val="none" w:sz="0" w:space="0" w:color="auto"/>
          </w:divBdr>
        </w:div>
        <w:div w:id="1321807635">
          <w:marLeft w:val="720"/>
          <w:marRight w:val="0"/>
          <w:marTop w:val="0"/>
          <w:marBottom w:val="0"/>
          <w:divBdr>
            <w:top w:val="none" w:sz="0" w:space="0" w:color="auto"/>
            <w:left w:val="none" w:sz="0" w:space="0" w:color="auto"/>
            <w:bottom w:val="none" w:sz="0" w:space="0" w:color="auto"/>
            <w:right w:val="none" w:sz="0" w:space="0" w:color="auto"/>
          </w:divBdr>
        </w:div>
        <w:div w:id="1366447846">
          <w:marLeft w:val="600"/>
          <w:marRight w:val="0"/>
          <w:marTop w:val="0"/>
          <w:marBottom w:val="0"/>
          <w:divBdr>
            <w:top w:val="none" w:sz="0" w:space="0" w:color="auto"/>
            <w:left w:val="none" w:sz="0" w:space="0" w:color="auto"/>
            <w:bottom w:val="none" w:sz="0" w:space="0" w:color="auto"/>
            <w:right w:val="none" w:sz="0" w:space="0" w:color="auto"/>
          </w:divBdr>
        </w:div>
        <w:div w:id="1614819685">
          <w:marLeft w:val="600"/>
          <w:marRight w:val="0"/>
          <w:marTop w:val="0"/>
          <w:marBottom w:val="0"/>
          <w:divBdr>
            <w:top w:val="none" w:sz="0" w:space="0" w:color="auto"/>
            <w:left w:val="none" w:sz="0" w:space="0" w:color="auto"/>
            <w:bottom w:val="none" w:sz="0" w:space="0" w:color="auto"/>
            <w:right w:val="none" w:sz="0" w:space="0" w:color="auto"/>
          </w:divBdr>
        </w:div>
        <w:div w:id="1807429716">
          <w:marLeft w:val="600"/>
          <w:marRight w:val="0"/>
          <w:marTop w:val="0"/>
          <w:marBottom w:val="0"/>
          <w:divBdr>
            <w:top w:val="none" w:sz="0" w:space="0" w:color="auto"/>
            <w:left w:val="none" w:sz="0" w:space="0" w:color="auto"/>
            <w:bottom w:val="none" w:sz="0" w:space="0" w:color="auto"/>
            <w:right w:val="none" w:sz="0" w:space="0" w:color="auto"/>
          </w:divBdr>
        </w:div>
        <w:div w:id="2039503086">
          <w:marLeft w:val="600"/>
          <w:marRight w:val="0"/>
          <w:marTop w:val="0"/>
          <w:marBottom w:val="0"/>
          <w:divBdr>
            <w:top w:val="none" w:sz="0" w:space="0" w:color="auto"/>
            <w:left w:val="none" w:sz="0" w:space="0" w:color="auto"/>
            <w:bottom w:val="none" w:sz="0" w:space="0" w:color="auto"/>
            <w:right w:val="none" w:sz="0" w:space="0" w:color="auto"/>
          </w:divBdr>
        </w:div>
        <w:div w:id="2047754048">
          <w:marLeft w:val="720"/>
          <w:marRight w:val="0"/>
          <w:marTop w:val="0"/>
          <w:marBottom w:val="0"/>
          <w:divBdr>
            <w:top w:val="none" w:sz="0" w:space="0" w:color="auto"/>
            <w:left w:val="none" w:sz="0" w:space="0" w:color="auto"/>
            <w:bottom w:val="none" w:sz="0" w:space="0" w:color="auto"/>
            <w:right w:val="none" w:sz="0" w:space="0" w:color="auto"/>
          </w:divBdr>
        </w:div>
        <w:div w:id="2079400344">
          <w:marLeft w:val="720"/>
          <w:marRight w:val="0"/>
          <w:marTop w:val="0"/>
          <w:marBottom w:val="0"/>
          <w:divBdr>
            <w:top w:val="none" w:sz="0" w:space="0" w:color="auto"/>
            <w:left w:val="none" w:sz="0" w:space="0" w:color="auto"/>
            <w:bottom w:val="none" w:sz="0" w:space="0" w:color="auto"/>
            <w:right w:val="none" w:sz="0" w:space="0" w:color="auto"/>
          </w:divBdr>
        </w:div>
      </w:divsChild>
    </w:div>
    <w:div w:id="1554543855">
      <w:bodyDiv w:val="1"/>
      <w:marLeft w:val="0"/>
      <w:marRight w:val="0"/>
      <w:marTop w:val="0"/>
      <w:marBottom w:val="0"/>
      <w:divBdr>
        <w:top w:val="none" w:sz="0" w:space="0" w:color="auto"/>
        <w:left w:val="none" w:sz="0" w:space="0" w:color="auto"/>
        <w:bottom w:val="none" w:sz="0" w:space="0" w:color="auto"/>
        <w:right w:val="none" w:sz="0" w:space="0" w:color="auto"/>
      </w:divBdr>
      <w:divsChild>
        <w:div w:id="571624015">
          <w:marLeft w:val="0"/>
          <w:marRight w:val="0"/>
          <w:marTop w:val="0"/>
          <w:marBottom w:val="0"/>
          <w:divBdr>
            <w:top w:val="none" w:sz="0" w:space="0" w:color="auto"/>
            <w:left w:val="none" w:sz="0" w:space="0" w:color="auto"/>
            <w:bottom w:val="none" w:sz="0" w:space="0" w:color="auto"/>
            <w:right w:val="none" w:sz="0" w:space="0" w:color="auto"/>
          </w:divBdr>
          <w:divsChild>
            <w:div w:id="275452153">
              <w:marLeft w:val="0"/>
              <w:marRight w:val="0"/>
              <w:marTop w:val="0"/>
              <w:marBottom w:val="0"/>
              <w:divBdr>
                <w:top w:val="none" w:sz="0" w:space="0" w:color="auto"/>
                <w:left w:val="none" w:sz="0" w:space="0" w:color="auto"/>
                <w:bottom w:val="none" w:sz="0" w:space="0" w:color="auto"/>
                <w:right w:val="none" w:sz="0" w:space="0" w:color="auto"/>
              </w:divBdr>
              <w:divsChild>
                <w:div w:id="1087389691">
                  <w:marLeft w:val="0"/>
                  <w:marRight w:val="0"/>
                  <w:marTop w:val="0"/>
                  <w:marBottom w:val="0"/>
                  <w:divBdr>
                    <w:top w:val="none" w:sz="0" w:space="0" w:color="auto"/>
                    <w:left w:val="none" w:sz="0" w:space="0" w:color="auto"/>
                    <w:bottom w:val="none" w:sz="0" w:space="0" w:color="auto"/>
                    <w:right w:val="none" w:sz="0" w:space="0" w:color="auto"/>
                  </w:divBdr>
                  <w:divsChild>
                    <w:div w:id="1237205135">
                      <w:marLeft w:val="1"/>
                      <w:marRight w:val="1"/>
                      <w:marTop w:val="0"/>
                      <w:marBottom w:val="0"/>
                      <w:divBdr>
                        <w:top w:val="none" w:sz="0" w:space="0" w:color="auto"/>
                        <w:left w:val="none" w:sz="0" w:space="0" w:color="auto"/>
                        <w:bottom w:val="none" w:sz="0" w:space="0" w:color="auto"/>
                        <w:right w:val="none" w:sz="0" w:space="0" w:color="auto"/>
                      </w:divBdr>
                      <w:divsChild>
                        <w:div w:id="626936419">
                          <w:marLeft w:val="0"/>
                          <w:marRight w:val="0"/>
                          <w:marTop w:val="0"/>
                          <w:marBottom w:val="0"/>
                          <w:divBdr>
                            <w:top w:val="none" w:sz="0" w:space="0" w:color="auto"/>
                            <w:left w:val="none" w:sz="0" w:space="0" w:color="auto"/>
                            <w:bottom w:val="none" w:sz="0" w:space="0" w:color="auto"/>
                            <w:right w:val="none" w:sz="0" w:space="0" w:color="auto"/>
                          </w:divBdr>
                          <w:divsChild>
                            <w:div w:id="43910072">
                              <w:marLeft w:val="0"/>
                              <w:marRight w:val="0"/>
                              <w:marTop w:val="0"/>
                              <w:marBottom w:val="360"/>
                              <w:divBdr>
                                <w:top w:val="none" w:sz="0" w:space="0" w:color="auto"/>
                                <w:left w:val="none" w:sz="0" w:space="0" w:color="auto"/>
                                <w:bottom w:val="none" w:sz="0" w:space="0" w:color="auto"/>
                                <w:right w:val="none" w:sz="0" w:space="0" w:color="auto"/>
                              </w:divBdr>
                              <w:divsChild>
                                <w:div w:id="1836385067">
                                  <w:marLeft w:val="0"/>
                                  <w:marRight w:val="0"/>
                                  <w:marTop w:val="0"/>
                                  <w:marBottom w:val="0"/>
                                  <w:divBdr>
                                    <w:top w:val="none" w:sz="0" w:space="0" w:color="auto"/>
                                    <w:left w:val="none" w:sz="0" w:space="0" w:color="auto"/>
                                    <w:bottom w:val="none" w:sz="0" w:space="0" w:color="auto"/>
                                    <w:right w:val="none" w:sz="0" w:space="0" w:color="auto"/>
                                  </w:divBdr>
                                  <w:divsChild>
                                    <w:div w:id="701900288">
                                      <w:marLeft w:val="0"/>
                                      <w:marRight w:val="0"/>
                                      <w:marTop w:val="0"/>
                                      <w:marBottom w:val="0"/>
                                      <w:divBdr>
                                        <w:top w:val="none" w:sz="0" w:space="0" w:color="auto"/>
                                        <w:left w:val="none" w:sz="0" w:space="0" w:color="auto"/>
                                        <w:bottom w:val="none" w:sz="0" w:space="0" w:color="auto"/>
                                        <w:right w:val="none" w:sz="0" w:space="0" w:color="auto"/>
                                      </w:divBdr>
                                      <w:divsChild>
                                        <w:div w:id="353121198">
                                          <w:marLeft w:val="0"/>
                                          <w:marRight w:val="0"/>
                                          <w:marTop w:val="0"/>
                                          <w:marBottom w:val="0"/>
                                          <w:divBdr>
                                            <w:top w:val="none" w:sz="0" w:space="0" w:color="auto"/>
                                            <w:left w:val="none" w:sz="0" w:space="0" w:color="auto"/>
                                            <w:bottom w:val="none" w:sz="0" w:space="0" w:color="auto"/>
                                            <w:right w:val="none" w:sz="0" w:space="0" w:color="auto"/>
                                          </w:divBdr>
                                          <w:divsChild>
                                            <w:div w:id="762381930">
                                              <w:marLeft w:val="0"/>
                                              <w:marRight w:val="0"/>
                                              <w:marTop w:val="0"/>
                                              <w:marBottom w:val="0"/>
                                              <w:divBdr>
                                                <w:top w:val="none" w:sz="0" w:space="0" w:color="auto"/>
                                                <w:left w:val="none" w:sz="0" w:space="0" w:color="auto"/>
                                                <w:bottom w:val="none" w:sz="0" w:space="0" w:color="auto"/>
                                                <w:right w:val="none" w:sz="0" w:space="0" w:color="auto"/>
                                              </w:divBdr>
                                              <w:divsChild>
                                                <w:div w:id="1562979462">
                                                  <w:marLeft w:val="0"/>
                                                  <w:marRight w:val="0"/>
                                                  <w:marTop w:val="0"/>
                                                  <w:marBottom w:val="0"/>
                                                  <w:divBdr>
                                                    <w:top w:val="none" w:sz="0" w:space="0" w:color="auto"/>
                                                    <w:left w:val="none" w:sz="0" w:space="0" w:color="auto"/>
                                                    <w:bottom w:val="none" w:sz="0" w:space="0" w:color="auto"/>
                                                    <w:right w:val="none" w:sz="0" w:space="0" w:color="auto"/>
                                                  </w:divBdr>
                                                  <w:divsChild>
                                                    <w:div w:id="151533342">
                                                      <w:marLeft w:val="600"/>
                                                      <w:marRight w:val="0"/>
                                                      <w:marTop w:val="0"/>
                                                      <w:marBottom w:val="0"/>
                                                      <w:divBdr>
                                                        <w:top w:val="none" w:sz="0" w:space="0" w:color="auto"/>
                                                        <w:left w:val="none" w:sz="0" w:space="0" w:color="auto"/>
                                                        <w:bottom w:val="none" w:sz="0" w:space="0" w:color="auto"/>
                                                        <w:right w:val="none" w:sz="0" w:space="0" w:color="auto"/>
                                                      </w:divBdr>
                                                    </w:div>
                                                    <w:div w:id="317925122">
                                                      <w:marLeft w:val="480"/>
                                                      <w:marRight w:val="0"/>
                                                      <w:marTop w:val="0"/>
                                                      <w:marBottom w:val="0"/>
                                                      <w:divBdr>
                                                        <w:top w:val="none" w:sz="0" w:space="0" w:color="auto"/>
                                                        <w:left w:val="none" w:sz="0" w:space="0" w:color="auto"/>
                                                        <w:bottom w:val="none" w:sz="0" w:space="0" w:color="auto"/>
                                                        <w:right w:val="none" w:sz="0" w:space="0" w:color="auto"/>
                                                      </w:divBdr>
                                                    </w:div>
                                                    <w:div w:id="573011868">
                                                      <w:marLeft w:val="600"/>
                                                      <w:marRight w:val="0"/>
                                                      <w:marTop w:val="0"/>
                                                      <w:marBottom w:val="0"/>
                                                      <w:divBdr>
                                                        <w:top w:val="none" w:sz="0" w:space="0" w:color="auto"/>
                                                        <w:left w:val="none" w:sz="0" w:space="0" w:color="auto"/>
                                                        <w:bottom w:val="none" w:sz="0" w:space="0" w:color="auto"/>
                                                        <w:right w:val="none" w:sz="0" w:space="0" w:color="auto"/>
                                                      </w:divBdr>
                                                    </w:div>
                                                    <w:div w:id="1298686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211592">
      <w:bodyDiv w:val="1"/>
      <w:marLeft w:val="0"/>
      <w:marRight w:val="0"/>
      <w:marTop w:val="0"/>
      <w:marBottom w:val="0"/>
      <w:divBdr>
        <w:top w:val="none" w:sz="0" w:space="0" w:color="auto"/>
        <w:left w:val="none" w:sz="0" w:space="0" w:color="auto"/>
        <w:bottom w:val="none" w:sz="0" w:space="0" w:color="auto"/>
        <w:right w:val="none" w:sz="0" w:space="0" w:color="auto"/>
      </w:divBdr>
    </w:div>
    <w:div w:id="1563371914">
      <w:bodyDiv w:val="1"/>
      <w:marLeft w:val="0"/>
      <w:marRight w:val="0"/>
      <w:marTop w:val="0"/>
      <w:marBottom w:val="0"/>
      <w:divBdr>
        <w:top w:val="none" w:sz="0" w:space="0" w:color="auto"/>
        <w:left w:val="none" w:sz="0" w:space="0" w:color="auto"/>
        <w:bottom w:val="none" w:sz="0" w:space="0" w:color="auto"/>
        <w:right w:val="none" w:sz="0" w:space="0" w:color="auto"/>
      </w:divBdr>
      <w:divsChild>
        <w:div w:id="1684823596">
          <w:marLeft w:val="0"/>
          <w:marRight w:val="0"/>
          <w:marTop w:val="0"/>
          <w:marBottom w:val="0"/>
          <w:divBdr>
            <w:top w:val="none" w:sz="0" w:space="0" w:color="auto"/>
            <w:left w:val="none" w:sz="0" w:space="0" w:color="auto"/>
            <w:bottom w:val="none" w:sz="0" w:space="0" w:color="auto"/>
            <w:right w:val="none" w:sz="0" w:space="0" w:color="auto"/>
          </w:divBdr>
          <w:divsChild>
            <w:div w:id="2056613048">
              <w:marLeft w:val="0"/>
              <w:marRight w:val="0"/>
              <w:marTop w:val="0"/>
              <w:marBottom w:val="0"/>
              <w:divBdr>
                <w:top w:val="none" w:sz="0" w:space="0" w:color="auto"/>
                <w:left w:val="none" w:sz="0" w:space="0" w:color="auto"/>
                <w:bottom w:val="none" w:sz="0" w:space="0" w:color="auto"/>
                <w:right w:val="none" w:sz="0" w:space="0" w:color="auto"/>
              </w:divBdr>
              <w:divsChild>
                <w:div w:id="36593137">
                  <w:marLeft w:val="0"/>
                  <w:marRight w:val="0"/>
                  <w:marTop w:val="0"/>
                  <w:marBottom w:val="0"/>
                  <w:divBdr>
                    <w:top w:val="none" w:sz="0" w:space="0" w:color="auto"/>
                    <w:left w:val="none" w:sz="0" w:space="0" w:color="auto"/>
                    <w:bottom w:val="none" w:sz="0" w:space="0" w:color="auto"/>
                    <w:right w:val="none" w:sz="0" w:space="0" w:color="auto"/>
                  </w:divBdr>
                  <w:divsChild>
                    <w:div w:id="1153106961">
                      <w:marLeft w:val="1"/>
                      <w:marRight w:val="1"/>
                      <w:marTop w:val="0"/>
                      <w:marBottom w:val="0"/>
                      <w:divBdr>
                        <w:top w:val="none" w:sz="0" w:space="0" w:color="auto"/>
                        <w:left w:val="none" w:sz="0" w:space="0" w:color="auto"/>
                        <w:bottom w:val="none" w:sz="0" w:space="0" w:color="auto"/>
                        <w:right w:val="none" w:sz="0" w:space="0" w:color="auto"/>
                      </w:divBdr>
                      <w:divsChild>
                        <w:div w:id="1517111473">
                          <w:marLeft w:val="0"/>
                          <w:marRight w:val="0"/>
                          <w:marTop w:val="0"/>
                          <w:marBottom w:val="0"/>
                          <w:divBdr>
                            <w:top w:val="none" w:sz="0" w:space="0" w:color="auto"/>
                            <w:left w:val="none" w:sz="0" w:space="0" w:color="auto"/>
                            <w:bottom w:val="none" w:sz="0" w:space="0" w:color="auto"/>
                            <w:right w:val="none" w:sz="0" w:space="0" w:color="auto"/>
                          </w:divBdr>
                          <w:divsChild>
                            <w:div w:id="2128624476">
                              <w:marLeft w:val="0"/>
                              <w:marRight w:val="0"/>
                              <w:marTop w:val="0"/>
                              <w:marBottom w:val="360"/>
                              <w:divBdr>
                                <w:top w:val="none" w:sz="0" w:space="0" w:color="auto"/>
                                <w:left w:val="none" w:sz="0" w:space="0" w:color="auto"/>
                                <w:bottom w:val="none" w:sz="0" w:space="0" w:color="auto"/>
                                <w:right w:val="none" w:sz="0" w:space="0" w:color="auto"/>
                              </w:divBdr>
                              <w:divsChild>
                                <w:div w:id="1313096709">
                                  <w:marLeft w:val="0"/>
                                  <w:marRight w:val="0"/>
                                  <w:marTop w:val="0"/>
                                  <w:marBottom w:val="0"/>
                                  <w:divBdr>
                                    <w:top w:val="none" w:sz="0" w:space="0" w:color="auto"/>
                                    <w:left w:val="none" w:sz="0" w:space="0" w:color="auto"/>
                                    <w:bottom w:val="none" w:sz="0" w:space="0" w:color="auto"/>
                                    <w:right w:val="none" w:sz="0" w:space="0" w:color="auto"/>
                                  </w:divBdr>
                                  <w:divsChild>
                                    <w:div w:id="1002122108">
                                      <w:marLeft w:val="0"/>
                                      <w:marRight w:val="0"/>
                                      <w:marTop w:val="0"/>
                                      <w:marBottom w:val="0"/>
                                      <w:divBdr>
                                        <w:top w:val="none" w:sz="0" w:space="0" w:color="auto"/>
                                        <w:left w:val="none" w:sz="0" w:space="0" w:color="auto"/>
                                        <w:bottom w:val="none" w:sz="0" w:space="0" w:color="auto"/>
                                        <w:right w:val="none" w:sz="0" w:space="0" w:color="auto"/>
                                      </w:divBdr>
                                      <w:divsChild>
                                        <w:div w:id="946157720">
                                          <w:marLeft w:val="0"/>
                                          <w:marRight w:val="0"/>
                                          <w:marTop w:val="0"/>
                                          <w:marBottom w:val="0"/>
                                          <w:divBdr>
                                            <w:top w:val="none" w:sz="0" w:space="0" w:color="auto"/>
                                            <w:left w:val="none" w:sz="0" w:space="0" w:color="auto"/>
                                            <w:bottom w:val="none" w:sz="0" w:space="0" w:color="auto"/>
                                            <w:right w:val="none" w:sz="0" w:space="0" w:color="auto"/>
                                          </w:divBdr>
                                          <w:divsChild>
                                            <w:div w:id="1297950524">
                                              <w:marLeft w:val="0"/>
                                              <w:marRight w:val="0"/>
                                              <w:marTop w:val="0"/>
                                              <w:marBottom w:val="0"/>
                                              <w:divBdr>
                                                <w:top w:val="none" w:sz="0" w:space="0" w:color="auto"/>
                                                <w:left w:val="none" w:sz="0" w:space="0" w:color="auto"/>
                                                <w:bottom w:val="none" w:sz="0" w:space="0" w:color="auto"/>
                                                <w:right w:val="none" w:sz="0" w:space="0" w:color="auto"/>
                                              </w:divBdr>
                                              <w:divsChild>
                                                <w:div w:id="1085690684">
                                                  <w:marLeft w:val="0"/>
                                                  <w:marRight w:val="0"/>
                                                  <w:marTop w:val="0"/>
                                                  <w:marBottom w:val="0"/>
                                                  <w:divBdr>
                                                    <w:top w:val="none" w:sz="0" w:space="0" w:color="auto"/>
                                                    <w:left w:val="none" w:sz="0" w:space="0" w:color="auto"/>
                                                    <w:bottom w:val="none" w:sz="0" w:space="0" w:color="auto"/>
                                                    <w:right w:val="none" w:sz="0" w:space="0" w:color="auto"/>
                                                  </w:divBdr>
                                                  <w:divsChild>
                                                    <w:div w:id="741414865">
                                                      <w:marLeft w:val="600"/>
                                                      <w:marRight w:val="0"/>
                                                      <w:marTop w:val="0"/>
                                                      <w:marBottom w:val="0"/>
                                                      <w:divBdr>
                                                        <w:top w:val="none" w:sz="0" w:space="0" w:color="auto"/>
                                                        <w:left w:val="none" w:sz="0" w:space="0" w:color="auto"/>
                                                        <w:bottom w:val="none" w:sz="0" w:space="0" w:color="auto"/>
                                                        <w:right w:val="none" w:sz="0" w:space="0" w:color="auto"/>
                                                      </w:divBdr>
                                                    </w:div>
                                                    <w:div w:id="792556023">
                                                      <w:marLeft w:val="600"/>
                                                      <w:marRight w:val="0"/>
                                                      <w:marTop w:val="0"/>
                                                      <w:marBottom w:val="0"/>
                                                      <w:divBdr>
                                                        <w:top w:val="none" w:sz="0" w:space="0" w:color="auto"/>
                                                        <w:left w:val="none" w:sz="0" w:space="0" w:color="auto"/>
                                                        <w:bottom w:val="none" w:sz="0" w:space="0" w:color="auto"/>
                                                        <w:right w:val="none" w:sz="0" w:space="0" w:color="auto"/>
                                                      </w:divBdr>
                                                    </w:div>
                                                    <w:div w:id="110141539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814179">
      <w:bodyDiv w:val="1"/>
      <w:marLeft w:val="0"/>
      <w:marRight w:val="0"/>
      <w:marTop w:val="0"/>
      <w:marBottom w:val="0"/>
      <w:divBdr>
        <w:top w:val="none" w:sz="0" w:space="0" w:color="auto"/>
        <w:left w:val="none" w:sz="0" w:space="0" w:color="auto"/>
        <w:bottom w:val="none" w:sz="0" w:space="0" w:color="auto"/>
        <w:right w:val="none" w:sz="0" w:space="0" w:color="auto"/>
      </w:divBdr>
    </w:div>
    <w:div w:id="1582980703">
      <w:bodyDiv w:val="1"/>
      <w:marLeft w:val="0"/>
      <w:marRight w:val="0"/>
      <w:marTop w:val="0"/>
      <w:marBottom w:val="0"/>
      <w:divBdr>
        <w:top w:val="none" w:sz="0" w:space="0" w:color="auto"/>
        <w:left w:val="none" w:sz="0" w:space="0" w:color="auto"/>
        <w:bottom w:val="none" w:sz="0" w:space="0" w:color="auto"/>
        <w:right w:val="none" w:sz="0" w:space="0" w:color="auto"/>
      </w:divBdr>
    </w:div>
    <w:div w:id="1583875709">
      <w:bodyDiv w:val="1"/>
      <w:marLeft w:val="0"/>
      <w:marRight w:val="0"/>
      <w:marTop w:val="0"/>
      <w:marBottom w:val="0"/>
      <w:divBdr>
        <w:top w:val="none" w:sz="0" w:space="0" w:color="auto"/>
        <w:left w:val="none" w:sz="0" w:space="0" w:color="auto"/>
        <w:bottom w:val="none" w:sz="0" w:space="0" w:color="auto"/>
        <w:right w:val="none" w:sz="0" w:space="0" w:color="auto"/>
      </w:divBdr>
      <w:divsChild>
        <w:div w:id="1180319300">
          <w:marLeft w:val="0"/>
          <w:marRight w:val="0"/>
          <w:marTop w:val="0"/>
          <w:marBottom w:val="0"/>
          <w:divBdr>
            <w:top w:val="none" w:sz="0" w:space="0" w:color="auto"/>
            <w:left w:val="none" w:sz="0" w:space="0" w:color="auto"/>
            <w:bottom w:val="none" w:sz="0" w:space="0" w:color="auto"/>
            <w:right w:val="none" w:sz="0" w:space="0" w:color="auto"/>
          </w:divBdr>
          <w:divsChild>
            <w:div w:id="1864973368">
              <w:marLeft w:val="0"/>
              <w:marRight w:val="0"/>
              <w:marTop w:val="0"/>
              <w:marBottom w:val="0"/>
              <w:divBdr>
                <w:top w:val="none" w:sz="0" w:space="0" w:color="auto"/>
                <w:left w:val="none" w:sz="0" w:space="0" w:color="auto"/>
                <w:bottom w:val="none" w:sz="0" w:space="0" w:color="auto"/>
                <w:right w:val="none" w:sz="0" w:space="0" w:color="auto"/>
              </w:divBdr>
              <w:divsChild>
                <w:div w:id="405615572">
                  <w:marLeft w:val="0"/>
                  <w:marRight w:val="0"/>
                  <w:marTop w:val="0"/>
                  <w:marBottom w:val="0"/>
                  <w:divBdr>
                    <w:top w:val="none" w:sz="0" w:space="0" w:color="auto"/>
                    <w:left w:val="none" w:sz="0" w:space="0" w:color="auto"/>
                    <w:bottom w:val="none" w:sz="0" w:space="0" w:color="auto"/>
                    <w:right w:val="none" w:sz="0" w:space="0" w:color="auto"/>
                  </w:divBdr>
                  <w:divsChild>
                    <w:div w:id="599408481">
                      <w:marLeft w:val="1"/>
                      <w:marRight w:val="1"/>
                      <w:marTop w:val="0"/>
                      <w:marBottom w:val="0"/>
                      <w:divBdr>
                        <w:top w:val="none" w:sz="0" w:space="0" w:color="auto"/>
                        <w:left w:val="none" w:sz="0" w:space="0" w:color="auto"/>
                        <w:bottom w:val="none" w:sz="0" w:space="0" w:color="auto"/>
                        <w:right w:val="none" w:sz="0" w:space="0" w:color="auto"/>
                      </w:divBdr>
                      <w:divsChild>
                        <w:div w:id="953630925">
                          <w:marLeft w:val="0"/>
                          <w:marRight w:val="0"/>
                          <w:marTop w:val="0"/>
                          <w:marBottom w:val="0"/>
                          <w:divBdr>
                            <w:top w:val="none" w:sz="0" w:space="0" w:color="auto"/>
                            <w:left w:val="none" w:sz="0" w:space="0" w:color="auto"/>
                            <w:bottom w:val="none" w:sz="0" w:space="0" w:color="auto"/>
                            <w:right w:val="none" w:sz="0" w:space="0" w:color="auto"/>
                          </w:divBdr>
                          <w:divsChild>
                            <w:div w:id="1136722398">
                              <w:marLeft w:val="0"/>
                              <w:marRight w:val="0"/>
                              <w:marTop w:val="0"/>
                              <w:marBottom w:val="360"/>
                              <w:divBdr>
                                <w:top w:val="none" w:sz="0" w:space="0" w:color="auto"/>
                                <w:left w:val="none" w:sz="0" w:space="0" w:color="auto"/>
                                <w:bottom w:val="none" w:sz="0" w:space="0" w:color="auto"/>
                                <w:right w:val="none" w:sz="0" w:space="0" w:color="auto"/>
                              </w:divBdr>
                              <w:divsChild>
                                <w:div w:id="112671042">
                                  <w:marLeft w:val="0"/>
                                  <w:marRight w:val="0"/>
                                  <w:marTop w:val="0"/>
                                  <w:marBottom w:val="0"/>
                                  <w:divBdr>
                                    <w:top w:val="none" w:sz="0" w:space="0" w:color="auto"/>
                                    <w:left w:val="none" w:sz="0" w:space="0" w:color="auto"/>
                                    <w:bottom w:val="none" w:sz="0" w:space="0" w:color="auto"/>
                                    <w:right w:val="none" w:sz="0" w:space="0" w:color="auto"/>
                                  </w:divBdr>
                                  <w:divsChild>
                                    <w:div w:id="578170533">
                                      <w:marLeft w:val="0"/>
                                      <w:marRight w:val="0"/>
                                      <w:marTop w:val="0"/>
                                      <w:marBottom w:val="0"/>
                                      <w:divBdr>
                                        <w:top w:val="none" w:sz="0" w:space="0" w:color="auto"/>
                                        <w:left w:val="none" w:sz="0" w:space="0" w:color="auto"/>
                                        <w:bottom w:val="none" w:sz="0" w:space="0" w:color="auto"/>
                                        <w:right w:val="none" w:sz="0" w:space="0" w:color="auto"/>
                                      </w:divBdr>
                                      <w:divsChild>
                                        <w:div w:id="1721513592">
                                          <w:marLeft w:val="0"/>
                                          <w:marRight w:val="0"/>
                                          <w:marTop w:val="0"/>
                                          <w:marBottom w:val="0"/>
                                          <w:divBdr>
                                            <w:top w:val="none" w:sz="0" w:space="0" w:color="auto"/>
                                            <w:left w:val="none" w:sz="0" w:space="0" w:color="auto"/>
                                            <w:bottom w:val="none" w:sz="0" w:space="0" w:color="auto"/>
                                            <w:right w:val="none" w:sz="0" w:space="0" w:color="auto"/>
                                          </w:divBdr>
                                          <w:divsChild>
                                            <w:div w:id="1935478607">
                                              <w:marLeft w:val="0"/>
                                              <w:marRight w:val="0"/>
                                              <w:marTop w:val="0"/>
                                              <w:marBottom w:val="0"/>
                                              <w:divBdr>
                                                <w:top w:val="none" w:sz="0" w:space="0" w:color="auto"/>
                                                <w:left w:val="none" w:sz="0" w:space="0" w:color="auto"/>
                                                <w:bottom w:val="none" w:sz="0" w:space="0" w:color="auto"/>
                                                <w:right w:val="none" w:sz="0" w:space="0" w:color="auto"/>
                                              </w:divBdr>
                                              <w:divsChild>
                                                <w:div w:id="1346639176">
                                                  <w:marLeft w:val="0"/>
                                                  <w:marRight w:val="0"/>
                                                  <w:marTop w:val="0"/>
                                                  <w:marBottom w:val="0"/>
                                                  <w:divBdr>
                                                    <w:top w:val="none" w:sz="0" w:space="0" w:color="auto"/>
                                                    <w:left w:val="none" w:sz="0" w:space="0" w:color="auto"/>
                                                    <w:bottom w:val="none" w:sz="0" w:space="0" w:color="auto"/>
                                                    <w:right w:val="none" w:sz="0" w:space="0" w:color="auto"/>
                                                  </w:divBdr>
                                                  <w:divsChild>
                                                    <w:div w:id="1129126772">
                                                      <w:marLeft w:val="600"/>
                                                      <w:marRight w:val="0"/>
                                                      <w:marTop w:val="0"/>
                                                      <w:marBottom w:val="0"/>
                                                      <w:divBdr>
                                                        <w:top w:val="none" w:sz="0" w:space="0" w:color="auto"/>
                                                        <w:left w:val="none" w:sz="0" w:space="0" w:color="auto"/>
                                                        <w:bottom w:val="none" w:sz="0" w:space="0" w:color="auto"/>
                                                        <w:right w:val="none" w:sz="0" w:space="0" w:color="auto"/>
                                                      </w:divBdr>
                                                    </w:div>
                                                    <w:div w:id="127246778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528430">
      <w:bodyDiv w:val="1"/>
      <w:marLeft w:val="390"/>
      <w:marRight w:val="390"/>
      <w:marTop w:val="390"/>
      <w:marBottom w:val="0"/>
      <w:divBdr>
        <w:top w:val="none" w:sz="0" w:space="0" w:color="auto"/>
        <w:left w:val="none" w:sz="0" w:space="0" w:color="auto"/>
        <w:bottom w:val="none" w:sz="0" w:space="0" w:color="auto"/>
        <w:right w:val="none" w:sz="0" w:space="0" w:color="auto"/>
      </w:divBdr>
      <w:divsChild>
        <w:div w:id="263533871">
          <w:marLeft w:val="600"/>
          <w:marRight w:val="0"/>
          <w:marTop w:val="0"/>
          <w:marBottom w:val="0"/>
          <w:divBdr>
            <w:top w:val="none" w:sz="0" w:space="0" w:color="auto"/>
            <w:left w:val="none" w:sz="0" w:space="0" w:color="auto"/>
            <w:bottom w:val="none" w:sz="0" w:space="0" w:color="auto"/>
            <w:right w:val="none" w:sz="0" w:space="0" w:color="auto"/>
          </w:divBdr>
        </w:div>
        <w:div w:id="1042513738">
          <w:marLeft w:val="600"/>
          <w:marRight w:val="0"/>
          <w:marTop w:val="0"/>
          <w:marBottom w:val="0"/>
          <w:divBdr>
            <w:top w:val="none" w:sz="0" w:space="0" w:color="auto"/>
            <w:left w:val="none" w:sz="0" w:space="0" w:color="auto"/>
            <w:bottom w:val="none" w:sz="0" w:space="0" w:color="auto"/>
            <w:right w:val="none" w:sz="0" w:space="0" w:color="auto"/>
          </w:divBdr>
        </w:div>
        <w:div w:id="1430469522">
          <w:marLeft w:val="600"/>
          <w:marRight w:val="0"/>
          <w:marTop w:val="0"/>
          <w:marBottom w:val="0"/>
          <w:divBdr>
            <w:top w:val="none" w:sz="0" w:space="0" w:color="auto"/>
            <w:left w:val="none" w:sz="0" w:space="0" w:color="auto"/>
            <w:bottom w:val="none" w:sz="0" w:space="0" w:color="auto"/>
            <w:right w:val="none" w:sz="0" w:space="0" w:color="auto"/>
          </w:divBdr>
        </w:div>
        <w:div w:id="1893730919">
          <w:marLeft w:val="600"/>
          <w:marRight w:val="0"/>
          <w:marTop w:val="0"/>
          <w:marBottom w:val="0"/>
          <w:divBdr>
            <w:top w:val="none" w:sz="0" w:space="0" w:color="auto"/>
            <w:left w:val="none" w:sz="0" w:space="0" w:color="auto"/>
            <w:bottom w:val="none" w:sz="0" w:space="0" w:color="auto"/>
            <w:right w:val="none" w:sz="0" w:space="0" w:color="auto"/>
          </w:divBdr>
        </w:div>
      </w:divsChild>
    </w:div>
    <w:div w:id="1615751491">
      <w:bodyDiv w:val="1"/>
      <w:marLeft w:val="390"/>
      <w:marRight w:val="390"/>
      <w:marTop w:val="390"/>
      <w:marBottom w:val="0"/>
      <w:divBdr>
        <w:top w:val="none" w:sz="0" w:space="0" w:color="auto"/>
        <w:left w:val="none" w:sz="0" w:space="0" w:color="auto"/>
        <w:bottom w:val="none" w:sz="0" w:space="0" w:color="auto"/>
        <w:right w:val="none" w:sz="0" w:space="0" w:color="auto"/>
      </w:divBdr>
      <w:divsChild>
        <w:div w:id="32728343">
          <w:marLeft w:val="600"/>
          <w:marRight w:val="0"/>
          <w:marTop w:val="0"/>
          <w:marBottom w:val="0"/>
          <w:divBdr>
            <w:top w:val="none" w:sz="0" w:space="0" w:color="auto"/>
            <w:left w:val="none" w:sz="0" w:space="0" w:color="auto"/>
            <w:bottom w:val="none" w:sz="0" w:space="0" w:color="auto"/>
            <w:right w:val="none" w:sz="0" w:space="0" w:color="auto"/>
          </w:divBdr>
        </w:div>
        <w:div w:id="560556403">
          <w:marLeft w:val="600"/>
          <w:marRight w:val="0"/>
          <w:marTop w:val="0"/>
          <w:marBottom w:val="0"/>
          <w:divBdr>
            <w:top w:val="none" w:sz="0" w:space="0" w:color="auto"/>
            <w:left w:val="none" w:sz="0" w:space="0" w:color="auto"/>
            <w:bottom w:val="none" w:sz="0" w:space="0" w:color="auto"/>
            <w:right w:val="none" w:sz="0" w:space="0" w:color="auto"/>
          </w:divBdr>
        </w:div>
        <w:div w:id="952982013">
          <w:marLeft w:val="600"/>
          <w:marRight w:val="0"/>
          <w:marTop w:val="0"/>
          <w:marBottom w:val="0"/>
          <w:divBdr>
            <w:top w:val="none" w:sz="0" w:space="0" w:color="auto"/>
            <w:left w:val="none" w:sz="0" w:space="0" w:color="auto"/>
            <w:bottom w:val="none" w:sz="0" w:space="0" w:color="auto"/>
            <w:right w:val="none" w:sz="0" w:space="0" w:color="auto"/>
          </w:divBdr>
        </w:div>
        <w:div w:id="2022853485">
          <w:marLeft w:val="600"/>
          <w:marRight w:val="0"/>
          <w:marTop w:val="0"/>
          <w:marBottom w:val="0"/>
          <w:divBdr>
            <w:top w:val="none" w:sz="0" w:space="0" w:color="auto"/>
            <w:left w:val="none" w:sz="0" w:space="0" w:color="auto"/>
            <w:bottom w:val="none" w:sz="0" w:space="0" w:color="auto"/>
            <w:right w:val="none" w:sz="0" w:space="0" w:color="auto"/>
          </w:divBdr>
        </w:div>
      </w:divsChild>
    </w:div>
    <w:div w:id="1640840618">
      <w:bodyDiv w:val="1"/>
      <w:marLeft w:val="390"/>
      <w:marRight w:val="390"/>
      <w:marTop w:val="390"/>
      <w:marBottom w:val="0"/>
      <w:divBdr>
        <w:top w:val="none" w:sz="0" w:space="0" w:color="auto"/>
        <w:left w:val="none" w:sz="0" w:space="0" w:color="auto"/>
        <w:bottom w:val="none" w:sz="0" w:space="0" w:color="auto"/>
        <w:right w:val="none" w:sz="0" w:space="0" w:color="auto"/>
      </w:divBdr>
    </w:div>
    <w:div w:id="1644117140">
      <w:bodyDiv w:val="1"/>
      <w:marLeft w:val="0"/>
      <w:marRight w:val="0"/>
      <w:marTop w:val="0"/>
      <w:marBottom w:val="0"/>
      <w:divBdr>
        <w:top w:val="none" w:sz="0" w:space="0" w:color="auto"/>
        <w:left w:val="none" w:sz="0" w:space="0" w:color="auto"/>
        <w:bottom w:val="none" w:sz="0" w:space="0" w:color="auto"/>
        <w:right w:val="none" w:sz="0" w:space="0" w:color="auto"/>
      </w:divBdr>
    </w:div>
    <w:div w:id="1652830898">
      <w:bodyDiv w:val="1"/>
      <w:marLeft w:val="0"/>
      <w:marRight w:val="0"/>
      <w:marTop w:val="0"/>
      <w:marBottom w:val="0"/>
      <w:divBdr>
        <w:top w:val="none" w:sz="0" w:space="0" w:color="auto"/>
        <w:left w:val="none" w:sz="0" w:space="0" w:color="auto"/>
        <w:bottom w:val="none" w:sz="0" w:space="0" w:color="auto"/>
        <w:right w:val="none" w:sz="0" w:space="0" w:color="auto"/>
      </w:divBdr>
    </w:div>
    <w:div w:id="1659920921">
      <w:bodyDiv w:val="1"/>
      <w:marLeft w:val="0"/>
      <w:marRight w:val="0"/>
      <w:marTop w:val="0"/>
      <w:marBottom w:val="0"/>
      <w:divBdr>
        <w:top w:val="none" w:sz="0" w:space="0" w:color="auto"/>
        <w:left w:val="none" w:sz="0" w:space="0" w:color="auto"/>
        <w:bottom w:val="none" w:sz="0" w:space="0" w:color="auto"/>
        <w:right w:val="none" w:sz="0" w:space="0" w:color="auto"/>
      </w:divBdr>
    </w:div>
    <w:div w:id="1675918697">
      <w:bodyDiv w:val="1"/>
      <w:marLeft w:val="390"/>
      <w:marRight w:val="390"/>
      <w:marTop w:val="390"/>
      <w:marBottom w:val="0"/>
      <w:divBdr>
        <w:top w:val="none" w:sz="0" w:space="0" w:color="auto"/>
        <w:left w:val="none" w:sz="0" w:space="0" w:color="auto"/>
        <w:bottom w:val="none" w:sz="0" w:space="0" w:color="auto"/>
        <w:right w:val="none" w:sz="0" w:space="0" w:color="auto"/>
      </w:divBdr>
      <w:divsChild>
        <w:div w:id="90050192">
          <w:marLeft w:val="600"/>
          <w:marRight w:val="0"/>
          <w:marTop w:val="0"/>
          <w:marBottom w:val="0"/>
          <w:divBdr>
            <w:top w:val="none" w:sz="0" w:space="0" w:color="auto"/>
            <w:left w:val="none" w:sz="0" w:space="0" w:color="auto"/>
            <w:bottom w:val="none" w:sz="0" w:space="0" w:color="auto"/>
            <w:right w:val="none" w:sz="0" w:space="0" w:color="auto"/>
          </w:divBdr>
        </w:div>
        <w:div w:id="103157219">
          <w:marLeft w:val="600"/>
          <w:marRight w:val="0"/>
          <w:marTop w:val="0"/>
          <w:marBottom w:val="0"/>
          <w:divBdr>
            <w:top w:val="none" w:sz="0" w:space="0" w:color="auto"/>
            <w:left w:val="none" w:sz="0" w:space="0" w:color="auto"/>
            <w:bottom w:val="none" w:sz="0" w:space="0" w:color="auto"/>
            <w:right w:val="none" w:sz="0" w:space="0" w:color="auto"/>
          </w:divBdr>
        </w:div>
        <w:div w:id="189538169">
          <w:marLeft w:val="600"/>
          <w:marRight w:val="0"/>
          <w:marTop w:val="0"/>
          <w:marBottom w:val="0"/>
          <w:divBdr>
            <w:top w:val="none" w:sz="0" w:space="0" w:color="auto"/>
            <w:left w:val="none" w:sz="0" w:space="0" w:color="auto"/>
            <w:bottom w:val="none" w:sz="0" w:space="0" w:color="auto"/>
            <w:right w:val="none" w:sz="0" w:space="0" w:color="auto"/>
          </w:divBdr>
        </w:div>
        <w:div w:id="218324193">
          <w:marLeft w:val="600"/>
          <w:marRight w:val="0"/>
          <w:marTop w:val="0"/>
          <w:marBottom w:val="0"/>
          <w:divBdr>
            <w:top w:val="none" w:sz="0" w:space="0" w:color="auto"/>
            <w:left w:val="none" w:sz="0" w:space="0" w:color="auto"/>
            <w:bottom w:val="none" w:sz="0" w:space="0" w:color="auto"/>
            <w:right w:val="none" w:sz="0" w:space="0" w:color="auto"/>
          </w:divBdr>
        </w:div>
        <w:div w:id="230695788">
          <w:marLeft w:val="720"/>
          <w:marRight w:val="0"/>
          <w:marTop w:val="0"/>
          <w:marBottom w:val="0"/>
          <w:divBdr>
            <w:top w:val="none" w:sz="0" w:space="0" w:color="auto"/>
            <w:left w:val="none" w:sz="0" w:space="0" w:color="auto"/>
            <w:bottom w:val="none" w:sz="0" w:space="0" w:color="auto"/>
            <w:right w:val="none" w:sz="0" w:space="0" w:color="auto"/>
          </w:divBdr>
        </w:div>
        <w:div w:id="232082412">
          <w:marLeft w:val="600"/>
          <w:marRight w:val="0"/>
          <w:marTop w:val="0"/>
          <w:marBottom w:val="0"/>
          <w:divBdr>
            <w:top w:val="none" w:sz="0" w:space="0" w:color="auto"/>
            <w:left w:val="none" w:sz="0" w:space="0" w:color="auto"/>
            <w:bottom w:val="none" w:sz="0" w:space="0" w:color="auto"/>
            <w:right w:val="none" w:sz="0" w:space="0" w:color="auto"/>
          </w:divBdr>
        </w:div>
        <w:div w:id="314142136">
          <w:marLeft w:val="720"/>
          <w:marRight w:val="0"/>
          <w:marTop w:val="0"/>
          <w:marBottom w:val="0"/>
          <w:divBdr>
            <w:top w:val="none" w:sz="0" w:space="0" w:color="auto"/>
            <w:left w:val="none" w:sz="0" w:space="0" w:color="auto"/>
            <w:bottom w:val="none" w:sz="0" w:space="0" w:color="auto"/>
            <w:right w:val="none" w:sz="0" w:space="0" w:color="auto"/>
          </w:divBdr>
        </w:div>
        <w:div w:id="418911279">
          <w:marLeft w:val="600"/>
          <w:marRight w:val="0"/>
          <w:marTop w:val="0"/>
          <w:marBottom w:val="0"/>
          <w:divBdr>
            <w:top w:val="none" w:sz="0" w:space="0" w:color="auto"/>
            <w:left w:val="none" w:sz="0" w:space="0" w:color="auto"/>
            <w:bottom w:val="none" w:sz="0" w:space="0" w:color="auto"/>
            <w:right w:val="none" w:sz="0" w:space="0" w:color="auto"/>
          </w:divBdr>
        </w:div>
        <w:div w:id="424499798">
          <w:marLeft w:val="600"/>
          <w:marRight w:val="0"/>
          <w:marTop w:val="0"/>
          <w:marBottom w:val="0"/>
          <w:divBdr>
            <w:top w:val="none" w:sz="0" w:space="0" w:color="auto"/>
            <w:left w:val="none" w:sz="0" w:space="0" w:color="auto"/>
            <w:bottom w:val="none" w:sz="0" w:space="0" w:color="auto"/>
            <w:right w:val="none" w:sz="0" w:space="0" w:color="auto"/>
          </w:divBdr>
        </w:div>
        <w:div w:id="466705452">
          <w:marLeft w:val="600"/>
          <w:marRight w:val="0"/>
          <w:marTop w:val="0"/>
          <w:marBottom w:val="0"/>
          <w:divBdr>
            <w:top w:val="none" w:sz="0" w:space="0" w:color="auto"/>
            <w:left w:val="none" w:sz="0" w:space="0" w:color="auto"/>
            <w:bottom w:val="none" w:sz="0" w:space="0" w:color="auto"/>
            <w:right w:val="none" w:sz="0" w:space="0" w:color="auto"/>
          </w:divBdr>
        </w:div>
        <w:div w:id="659230674">
          <w:marLeft w:val="600"/>
          <w:marRight w:val="0"/>
          <w:marTop w:val="0"/>
          <w:marBottom w:val="0"/>
          <w:divBdr>
            <w:top w:val="none" w:sz="0" w:space="0" w:color="auto"/>
            <w:left w:val="none" w:sz="0" w:space="0" w:color="auto"/>
            <w:bottom w:val="none" w:sz="0" w:space="0" w:color="auto"/>
            <w:right w:val="none" w:sz="0" w:space="0" w:color="auto"/>
          </w:divBdr>
        </w:div>
        <w:div w:id="667631647">
          <w:marLeft w:val="720"/>
          <w:marRight w:val="0"/>
          <w:marTop w:val="0"/>
          <w:marBottom w:val="0"/>
          <w:divBdr>
            <w:top w:val="none" w:sz="0" w:space="0" w:color="auto"/>
            <w:left w:val="none" w:sz="0" w:space="0" w:color="auto"/>
            <w:bottom w:val="none" w:sz="0" w:space="0" w:color="auto"/>
            <w:right w:val="none" w:sz="0" w:space="0" w:color="auto"/>
          </w:divBdr>
        </w:div>
        <w:div w:id="697315908">
          <w:marLeft w:val="600"/>
          <w:marRight w:val="0"/>
          <w:marTop w:val="0"/>
          <w:marBottom w:val="0"/>
          <w:divBdr>
            <w:top w:val="none" w:sz="0" w:space="0" w:color="auto"/>
            <w:left w:val="none" w:sz="0" w:space="0" w:color="auto"/>
            <w:bottom w:val="none" w:sz="0" w:space="0" w:color="auto"/>
            <w:right w:val="none" w:sz="0" w:space="0" w:color="auto"/>
          </w:divBdr>
        </w:div>
        <w:div w:id="804087214">
          <w:marLeft w:val="600"/>
          <w:marRight w:val="0"/>
          <w:marTop w:val="0"/>
          <w:marBottom w:val="0"/>
          <w:divBdr>
            <w:top w:val="none" w:sz="0" w:space="0" w:color="auto"/>
            <w:left w:val="none" w:sz="0" w:space="0" w:color="auto"/>
            <w:bottom w:val="none" w:sz="0" w:space="0" w:color="auto"/>
            <w:right w:val="none" w:sz="0" w:space="0" w:color="auto"/>
          </w:divBdr>
        </w:div>
        <w:div w:id="821698558">
          <w:marLeft w:val="600"/>
          <w:marRight w:val="0"/>
          <w:marTop w:val="0"/>
          <w:marBottom w:val="0"/>
          <w:divBdr>
            <w:top w:val="none" w:sz="0" w:space="0" w:color="auto"/>
            <w:left w:val="none" w:sz="0" w:space="0" w:color="auto"/>
            <w:bottom w:val="none" w:sz="0" w:space="0" w:color="auto"/>
            <w:right w:val="none" w:sz="0" w:space="0" w:color="auto"/>
          </w:divBdr>
        </w:div>
        <w:div w:id="839659971">
          <w:marLeft w:val="600"/>
          <w:marRight w:val="0"/>
          <w:marTop w:val="0"/>
          <w:marBottom w:val="0"/>
          <w:divBdr>
            <w:top w:val="none" w:sz="0" w:space="0" w:color="auto"/>
            <w:left w:val="none" w:sz="0" w:space="0" w:color="auto"/>
            <w:bottom w:val="none" w:sz="0" w:space="0" w:color="auto"/>
            <w:right w:val="none" w:sz="0" w:space="0" w:color="auto"/>
          </w:divBdr>
        </w:div>
        <w:div w:id="858936176">
          <w:marLeft w:val="600"/>
          <w:marRight w:val="0"/>
          <w:marTop w:val="0"/>
          <w:marBottom w:val="0"/>
          <w:divBdr>
            <w:top w:val="none" w:sz="0" w:space="0" w:color="auto"/>
            <w:left w:val="none" w:sz="0" w:space="0" w:color="auto"/>
            <w:bottom w:val="none" w:sz="0" w:space="0" w:color="auto"/>
            <w:right w:val="none" w:sz="0" w:space="0" w:color="auto"/>
          </w:divBdr>
        </w:div>
        <w:div w:id="863052136">
          <w:marLeft w:val="600"/>
          <w:marRight w:val="0"/>
          <w:marTop w:val="0"/>
          <w:marBottom w:val="0"/>
          <w:divBdr>
            <w:top w:val="none" w:sz="0" w:space="0" w:color="auto"/>
            <w:left w:val="none" w:sz="0" w:space="0" w:color="auto"/>
            <w:bottom w:val="none" w:sz="0" w:space="0" w:color="auto"/>
            <w:right w:val="none" w:sz="0" w:space="0" w:color="auto"/>
          </w:divBdr>
        </w:div>
        <w:div w:id="911701320">
          <w:marLeft w:val="600"/>
          <w:marRight w:val="0"/>
          <w:marTop w:val="0"/>
          <w:marBottom w:val="0"/>
          <w:divBdr>
            <w:top w:val="none" w:sz="0" w:space="0" w:color="auto"/>
            <w:left w:val="none" w:sz="0" w:space="0" w:color="auto"/>
            <w:bottom w:val="none" w:sz="0" w:space="0" w:color="auto"/>
            <w:right w:val="none" w:sz="0" w:space="0" w:color="auto"/>
          </w:divBdr>
        </w:div>
        <w:div w:id="924075782">
          <w:marLeft w:val="600"/>
          <w:marRight w:val="0"/>
          <w:marTop w:val="0"/>
          <w:marBottom w:val="0"/>
          <w:divBdr>
            <w:top w:val="none" w:sz="0" w:space="0" w:color="auto"/>
            <w:left w:val="none" w:sz="0" w:space="0" w:color="auto"/>
            <w:bottom w:val="none" w:sz="0" w:space="0" w:color="auto"/>
            <w:right w:val="none" w:sz="0" w:space="0" w:color="auto"/>
          </w:divBdr>
        </w:div>
        <w:div w:id="975792837">
          <w:marLeft w:val="600"/>
          <w:marRight w:val="0"/>
          <w:marTop w:val="0"/>
          <w:marBottom w:val="0"/>
          <w:divBdr>
            <w:top w:val="none" w:sz="0" w:space="0" w:color="auto"/>
            <w:left w:val="none" w:sz="0" w:space="0" w:color="auto"/>
            <w:bottom w:val="none" w:sz="0" w:space="0" w:color="auto"/>
            <w:right w:val="none" w:sz="0" w:space="0" w:color="auto"/>
          </w:divBdr>
        </w:div>
        <w:div w:id="1022049828">
          <w:marLeft w:val="600"/>
          <w:marRight w:val="0"/>
          <w:marTop w:val="0"/>
          <w:marBottom w:val="0"/>
          <w:divBdr>
            <w:top w:val="none" w:sz="0" w:space="0" w:color="auto"/>
            <w:left w:val="none" w:sz="0" w:space="0" w:color="auto"/>
            <w:bottom w:val="none" w:sz="0" w:space="0" w:color="auto"/>
            <w:right w:val="none" w:sz="0" w:space="0" w:color="auto"/>
          </w:divBdr>
        </w:div>
        <w:div w:id="1031958180">
          <w:marLeft w:val="600"/>
          <w:marRight w:val="0"/>
          <w:marTop w:val="0"/>
          <w:marBottom w:val="0"/>
          <w:divBdr>
            <w:top w:val="none" w:sz="0" w:space="0" w:color="auto"/>
            <w:left w:val="none" w:sz="0" w:space="0" w:color="auto"/>
            <w:bottom w:val="none" w:sz="0" w:space="0" w:color="auto"/>
            <w:right w:val="none" w:sz="0" w:space="0" w:color="auto"/>
          </w:divBdr>
        </w:div>
        <w:div w:id="1191647602">
          <w:marLeft w:val="600"/>
          <w:marRight w:val="0"/>
          <w:marTop w:val="0"/>
          <w:marBottom w:val="0"/>
          <w:divBdr>
            <w:top w:val="none" w:sz="0" w:space="0" w:color="auto"/>
            <w:left w:val="none" w:sz="0" w:space="0" w:color="auto"/>
            <w:bottom w:val="none" w:sz="0" w:space="0" w:color="auto"/>
            <w:right w:val="none" w:sz="0" w:space="0" w:color="auto"/>
          </w:divBdr>
        </w:div>
        <w:div w:id="1221939195">
          <w:marLeft w:val="600"/>
          <w:marRight w:val="0"/>
          <w:marTop w:val="0"/>
          <w:marBottom w:val="0"/>
          <w:divBdr>
            <w:top w:val="none" w:sz="0" w:space="0" w:color="auto"/>
            <w:left w:val="none" w:sz="0" w:space="0" w:color="auto"/>
            <w:bottom w:val="none" w:sz="0" w:space="0" w:color="auto"/>
            <w:right w:val="none" w:sz="0" w:space="0" w:color="auto"/>
          </w:divBdr>
        </w:div>
        <w:div w:id="1241451602">
          <w:marLeft w:val="600"/>
          <w:marRight w:val="0"/>
          <w:marTop w:val="0"/>
          <w:marBottom w:val="0"/>
          <w:divBdr>
            <w:top w:val="none" w:sz="0" w:space="0" w:color="auto"/>
            <w:left w:val="none" w:sz="0" w:space="0" w:color="auto"/>
            <w:bottom w:val="none" w:sz="0" w:space="0" w:color="auto"/>
            <w:right w:val="none" w:sz="0" w:space="0" w:color="auto"/>
          </w:divBdr>
        </w:div>
        <w:div w:id="1398359541">
          <w:marLeft w:val="600"/>
          <w:marRight w:val="0"/>
          <w:marTop w:val="0"/>
          <w:marBottom w:val="0"/>
          <w:divBdr>
            <w:top w:val="none" w:sz="0" w:space="0" w:color="auto"/>
            <w:left w:val="none" w:sz="0" w:space="0" w:color="auto"/>
            <w:bottom w:val="none" w:sz="0" w:space="0" w:color="auto"/>
            <w:right w:val="none" w:sz="0" w:space="0" w:color="auto"/>
          </w:divBdr>
        </w:div>
        <w:div w:id="1461414879">
          <w:marLeft w:val="600"/>
          <w:marRight w:val="0"/>
          <w:marTop w:val="0"/>
          <w:marBottom w:val="0"/>
          <w:divBdr>
            <w:top w:val="none" w:sz="0" w:space="0" w:color="auto"/>
            <w:left w:val="none" w:sz="0" w:space="0" w:color="auto"/>
            <w:bottom w:val="none" w:sz="0" w:space="0" w:color="auto"/>
            <w:right w:val="none" w:sz="0" w:space="0" w:color="auto"/>
          </w:divBdr>
        </w:div>
        <w:div w:id="1479876417">
          <w:marLeft w:val="600"/>
          <w:marRight w:val="0"/>
          <w:marTop w:val="0"/>
          <w:marBottom w:val="0"/>
          <w:divBdr>
            <w:top w:val="none" w:sz="0" w:space="0" w:color="auto"/>
            <w:left w:val="none" w:sz="0" w:space="0" w:color="auto"/>
            <w:bottom w:val="none" w:sz="0" w:space="0" w:color="auto"/>
            <w:right w:val="none" w:sz="0" w:space="0" w:color="auto"/>
          </w:divBdr>
        </w:div>
        <w:div w:id="1490555961">
          <w:marLeft w:val="840"/>
          <w:marRight w:val="0"/>
          <w:marTop w:val="0"/>
          <w:marBottom w:val="0"/>
          <w:divBdr>
            <w:top w:val="none" w:sz="0" w:space="0" w:color="auto"/>
            <w:left w:val="none" w:sz="0" w:space="0" w:color="auto"/>
            <w:bottom w:val="none" w:sz="0" w:space="0" w:color="auto"/>
            <w:right w:val="none" w:sz="0" w:space="0" w:color="auto"/>
          </w:divBdr>
        </w:div>
        <w:div w:id="1558661503">
          <w:marLeft w:val="600"/>
          <w:marRight w:val="0"/>
          <w:marTop w:val="0"/>
          <w:marBottom w:val="0"/>
          <w:divBdr>
            <w:top w:val="none" w:sz="0" w:space="0" w:color="auto"/>
            <w:left w:val="none" w:sz="0" w:space="0" w:color="auto"/>
            <w:bottom w:val="none" w:sz="0" w:space="0" w:color="auto"/>
            <w:right w:val="none" w:sz="0" w:space="0" w:color="auto"/>
          </w:divBdr>
        </w:div>
        <w:div w:id="1594048519">
          <w:marLeft w:val="720"/>
          <w:marRight w:val="0"/>
          <w:marTop w:val="0"/>
          <w:marBottom w:val="0"/>
          <w:divBdr>
            <w:top w:val="none" w:sz="0" w:space="0" w:color="auto"/>
            <w:left w:val="none" w:sz="0" w:space="0" w:color="auto"/>
            <w:bottom w:val="none" w:sz="0" w:space="0" w:color="auto"/>
            <w:right w:val="none" w:sz="0" w:space="0" w:color="auto"/>
          </w:divBdr>
        </w:div>
        <w:div w:id="1610622246">
          <w:marLeft w:val="600"/>
          <w:marRight w:val="0"/>
          <w:marTop w:val="0"/>
          <w:marBottom w:val="0"/>
          <w:divBdr>
            <w:top w:val="none" w:sz="0" w:space="0" w:color="auto"/>
            <w:left w:val="none" w:sz="0" w:space="0" w:color="auto"/>
            <w:bottom w:val="none" w:sz="0" w:space="0" w:color="auto"/>
            <w:right w:val="none" w:sz="0" w:space="0" w:color="auto"/>
          </w:divBdr>
        </w:div>
        <w:div w:id="1619028938">
          <w:marLeft w:val="600"/>
          <w:marRight w:val="0"/>
          <w:marTop w:val="0"/>
          <w:marBottom w:val="0"/>
          <w:divBdr>
            <w:top w:val="none" w:sz="0" w:space="0" w:color="auto"/>
            <w:left w:val="none" w:sz="0" w:space="0" w:color="auto"/>
            <w:bottom w:val="none" w:sz="0" w:space="0" w:color="auto"/>
            <w:right w:val="none" w:sz="0" w:space="0" w:color="auto"/>
          </w:divBdr>
        </w:div>
        <w:div w:id="1635797342">
          <w:marLeft w:val="600"/>
          <w:marRight w:val="0"/>
          <w:marTop w:val="0"/>
          <w:marBottom w:val="0"/>
          <w:divBdr>
            <w:top w:val="none" w:sz="0" w:space="0" w:color="auto"/>
            <w:left w:val="none" w:sz="0" w:space="0" w:color="auto"/>
            <w:bottom w:val="none" w:sz="0" w:space="0" w:color="auto"/>
            <w:right w:val="none" w:sz="0" w:space="0" w:color="auto"/>
          </w:divBdr>
        </w:div>
        <w:div w:id="1636058426">
          <w:marLeft w:val="600"/>
          <w:marRight w:val="0"/>
          <w:marTop w:val="0"/>
          <w:marBottom w:val="0"/>
          <w:divBdr>
            <w:top w:val="none" w:sz="0" w:space="0" w:color="auto"/>
            <w:left w:val="none" w:sz="0" w:space="0" w:color="auto"/>
            <w:bottom w:val="none" w:sz="0" w:space="0" w:color="auto"/>
            <w:right w:val="none" w:sz="0" w:space="0" w:color="auto"/>
          </w:divBdr>
        </w:div>
        <w:div w:id="1738015671">
          <w:marLeft w:val="600"/>
          <w:marRight w:val="0"/>
          <w:marTop w:val="0"/>
          <w:marBottom w:val="0"/>
          <w:divBdr>
            <w:top w:val="none" w:sz="0" w:space="0" w:color="auto"/>
            <w:left w:val="none" w:sz="0" w:space="0" w:color="auto"/>
            <w:bottom w:val="none" w:sz="0" w:space="0" w:color="auto"/>
            <w:right w:val="none" w:sz="0" w:space="0" w:color="auto"/>
          </w:divBdr>
        </w:div>
        <w:div w:id="1738936008">
          <w:marLeft w:val="600"/>
          <w:marRight w:val="0"/>
          <w:marTop w:val="0"/>
          <w:marBottom w:val="0"/>
          <w:divBdr>
            <w:top w:val="none" w:sz="0" w:space="0" w:color="auto"/>
            <w:left w:val="none" w:sz="0" w:space="0" w:color="auto"/>
            <w:bottom w:val="none" w:sz="0" w:space="0" w:color="auto"/>
            <w:right w:val="none" w:sz="0" w:space="0" w:color="auto"/>
          </w:divBdr>
        </w:div>
        <w:div w:id="1750807814">
          <w:marLeft w:val="600"/>
          <w:marRight w:val="0"/>
          <w:marTop w:val="0"/>
          <w:marBottom w:val="0"/>
          <w:divBdr>
            <w:top w:val="none" w:sz="0" w:space="0" w:color="auto"/>
            <w:left w:val="none" w:sz="0" w:space="0" w:color="auto"/>
            <w:bottom w:val="none" w:sz="0" w:space="0" w:color="auto"/>
            <w:right w:val="none" w:sz="0" w:space="0" w:color="auto"/>
          </w:divBdr>
        </w:div>
        <w:div w:id="1786652663">
          <w:marLeft w:val="720"/>
          <w:marRight w:val="0"/>
          <w:marTop w:val="0"/>
          <w:marBottom w:val="0"/>
          <w:divBdr>
            <w:top w:val="none" w:sz="0" w:space="0" w:color="auto"/>
            <w:left w:val="none" w:sz="0" w:space="0" w:color="auto"/>
            <w:bottom w:val="none" w:sz="0" w:space="0" w:color="auto"/>
            <w:right w:val="none" w:sz="0" w:space="0" w:color="auto"/>
          </w:divBdr>
        </w:div>
        <w:div w:id="1975140216">
          <w:marLeft w:val="720"/>
          <w:marRight w:val="0"/>
          <w:marTop w:val="0"/>
          <w:marBottom w:val="0"/>
          <w:divBdr>
            <w:top w:val="none" w:sz="0" w:space="0" w:color="auto"/>
            <w:left w:val="none" w:sz="0" w:space="0" w:color="auto"/>
            <w:bottom w:val="none" w:sz="0" w:space="0" w:color="auto"/>
            <w:right w:val="none" w:sz="0" w:space="0" w:color="auto"/>
          </w:divBdr>
        </w:div>
        <w:div w:id="2006543397">
          <w:marLeft w:val="600"/>
          <w:marRight w:val="0"/>
          <w:marTop w:val="0"/>
          <w:marBottom w:val="0"/>
          <w:divBdr>
            <w:top w:val="none" w:sz="0" w:space="0" w:color="auto"/>
            <w:left w:val="none" w:sz="0" w:space="0" w:color="auto"/>
            <w:bottom w:val="none" w:sz="0" w:space="0" w:color="auto"/>
            <w:right w:val="none" w:sz="0" w:space="0" w:color="auto"/>
          </w:divBdr>
        </w:div>
        <w:div w:id="2048407556">
          <w:marLeft w:val="600"/>
          <w:marRight w:val="0"/>
          <w:marTop w:val="0"/>
          <w:marBottom w:val="0"/>
          <w:divBdr>
            <w:top w:val="none" w:sz="0" w:space="0" w:color="auto"/>
            <w:left w:val="none" w:sz="0" w:space="0" w:color="auto"/>
            <w:bottom w:val="none" w:sz="0" w:space="0" w:color="auto"/>
            <w:right w:val="none" w:sz="0" w:space="0" w:color="auto"/>
          </w:divBdr>
        </w:div>
        <w:div w:id="2107925231">
          <w:marLeft w:val="720"/>
          <w:marRight w:val="0"/>
          <w:marTop w:val="0"/>
          <w:marBottom w:val="0"/>
          <w:divBdr>
            <w:top w:val="none" w:sz="0" w:space="0" w:color="auto"/>
            <w:left w:val="none" w:sz="0" w:space="0" w:color="auto"/>
            <w:bottom w:val="none" w:sz="0" w:space="0" w:color="auto"/>
            <w:right w:val="none" w:sz="0" w:space="0" w:color="auto"/>
          </w:divBdr>
        </w:div>
        <w:div w:id="2130664730">
          <w:marLeft w:val="600"/>
          <w:marRight w:val="0"/>
          <w:marTop w:val="0"/>
          <w:marBottom w:val="0"/>
          <w:divBdr>
            <w:top w:val="none" w:sz="0" w:space="0" w:color="auto"/>
            <w:left w:val="none" w:sz="0" w:space="0" w:color="auto"/>
            <w:bottom w:val="none" w:sz="0" w:space="0" w:color="auto"/>
            <w:right w:val="none" w:sz="0" w:space="0" w:color="auto"/>
          </w:divBdr>
        </w:div>
      </w:divsChild>
    </w:div>
    <w:div w:id="1677030894">
      <w:bodyDiv w:val="1"/>
      <w:marLeft w:val="390"/>
      <w:marRight w:val="390"/>
      <w:marTop w:val="390"/>
      <w:marBottom w:val="0"/>
      <w:divBdr>
        <w:top w:val="none" w:sz="0" w:space="0" w:color="auto"/>
        <w:left w:val="none" w:sz="0" w:space="0" w:color="auto"/>
        <w:bottom w:val="none" w:sz="0" w:space="0" w:color="auto"/>
        <w:right w:val="none" w:sz="0" w:space="0" w:color="auto"/>
      </w:divBdr>
    </w:div>
    <w:div w:id="1702246820">
      <w:bodyDiv w:val="1"/>
      <w:marLeft w:val="0"/>
      <w:marRight w:val="0"/>
      <w:marTop w:val="0"/>
      <w:marBottom w:val="0"/>
      <w:divBdr>
        <w:top w:val="none" w:sz="0" w:space="0" w:color="auto"/>
        <w:left w:val="none" w:sz="0" w:space="0" w:color="auto"/>
        <w:bottom w:val="none" w:sz="0" w:space="0" w:color="auto"/>
        <w:right w:val="none" w:sz="0" w:space="0" w:color="auto"/>
      </w:divBdr>
    </w:div>
    <w:div w:id="1704397981">
      <w:bodyDiv w:val="1"/>
      <w:marLeft w:val="0"/>
      <w:marRight w:val="0"/>
      <w:marTop w:val="0"/>
      <w:marBottom w:val="0"/>
      <w:divBdr>
        <w:top w:val="none" w:sz="0" w:space="0" w:color="auto"/>
        <w:left w:val="none" w:sz="0" w:space="0" w:color="auto"/>
        <w:bottom w:val="none" w:sz="0" w:space="0" w:color="auto"/>
        <w:right w:val="none" w:sz="0" w:space="0" w:color="auto"/>
      </w:divBdr>
    </w:div>
    <w:div w:id="1706785002">
      <w:bodyDiv w:val="1"/>
      <w:marLeft w:val="390"/>
      <w:marRight w:val="390"/>
      <w:marTop w:val="390"/>
      <w:marBottom w:val="0"/>
      <w:divBdr>
        <w:top w:val="none" w:sz="0" w:space="0" w:color="auto"/>
        <w:left w:val="none" w:sz="0" w:space="0" w:color="auto"/>
        <w:bottom w:val="none" w:sz="0" w:space="0" w:color="auto"/>
        <w:right w:val="none" w:sz="0" w:space="0" w:color="auto"/>
      </w:divBdr>
    </w:div>
    <w:div w:id="1720473424">
      <w:bodyDiv w:val="1"/>
      <w:marLeft w:val="390"/>
      <w:marRight w:val="390"/>
      <w:marTop w:val="390"/>
      <w:marBottom w:val="0"/>
      <w:divBdr>
        <w:top w:val="none" w:sz="0" w:space="0" w:color="auto"/>
        <w:left w:val="none" w:sz="0" w:space="0" w:color="auto"/>
        <w:bottom w:val="none" w:sz="0" w:space="0" w:color="auto"/>
        <w:right w:val="none" w:sz="0" w:space="0" w:color="auto"/>
      </w:divBdr>
      <w:divsChild>
        <w:div w:id="253707717">
          <w:marLeft w:val="720"/>
          <w:marRight w:val="0"/>
          <w:marTop w:val="0"/>
          <w:marBottom w:val="0"/>
          <w:divBdr>
            <w:top w:val="none" w:sz="0" w:space="0" w:color="auto"/>
            <w:left w:val="none" w:sz="0" w:space="0" w:color="auto"/>
            <w:bottom w:val="none" w:sz="0" w:space="0" w:color="auto"/>
            <w:right w:val="none" w:sz="0" w:space="0" w:color="auto"/>
          </w:divBdr>
        </w:div>
        <w:div w:id="260794853">
          <w:marLeft w:val="600"/>
          <w:marRight w:val="0"/>
          <w:marTop w:val="0"/>
          <w:marBottom w:val="0"/>
          <w:divBdr>
            <w:top w:val="none" w:sz="0" w:space="0" w:color="auto"/>
            <w:left w:val="none" w:sz="0" w:space="0" w:color="auto"/>
            <w:bottom w:val="none" w:sz="0" w:space="0" w:color="auto"/>
            <w:right w:val="none" w:sz="0" w:space="0" w:color="auto"/>
          </w:divBdr>
        </w:div>
        <w:div w:id="409427655">
          <w:marLeft w:val="600"/>
          <w:marRight w:val="0"/>
          <w:marTop w:val="0"/>
          <w:marBottom w:val="0"/>
          <w:divBdr>
            <w:top w:val="none" w:sz="0" w:space="0" w:color="auto"/>
            <w:left w:val="none" w:sz="0" w:space="0" w:color="auto"/>
            <w:bottom w:val="none" w:sz="0" w:space="0" w:color="auto"/>
            <w:right w:val="none" w:sz="0" w:space="0" w:color="auto"/>
          </w:divBdr>
        </w:div>
        <w:div w:id="423847896">
          <w:marLeft w:val="600"/>
          <w:marRight w:val="0"/>
          <w:marTop w:val="0"/>
          <w:marBottom w:val="0"/>
          <w:divBdr>
            <w:top w:val="none" w:sz="0" w:space="0" w:color="auto"/>
            <w:left w:val="none" w:sz="0" w:space="0" w:color="auto"/>
            <w:bottom w:val="none" w:sz="0" w:space="0" w:color="auto"/>
            <w:right w:val="none" w:sz="0" w:space="0" w:color="auto"/>
          </w:divBdr>
        </w:div>
        <w:div w:id="429931256">
          <w:marLeft w:val="600"/>
          <w:marRight w:val="0"/>
          <w:marTop w:val="0"/>
          <w:marBottom w:val="0"/>
          <w:divBdr>
            <w:top w:val="none" w:sz="0" w:space="0" w:color="auto"/>
            <w:left w:val="none" w:sz="0" w:space="0" w:color="auto"/>
            <w:bottom w:val="none" w:sz="0" w:space="0" w:color="auto"/>
            <w:right w:val="none" w:sz="0" w:space="0" w:color="auto"/>
          </w:divBdr>
        </w:div>
        <w:div w:id="587539389">
          <w:marLeft w:val="600"/>
          <w:marRight w:val="0"/>
          <w:marTop w:val="0"/>
          <w:marBottom w:val="0"/>
          <w:divBdr>
            <w:top w:val="none" w:sz="0" w:space="0" w:color="auto"/>
            <w:left w:val="none" w:sz="0" w:space="0" w:color="auto"/>
            <w:bottom w:val="none" w:sz="0" w:space="0" w:color="auto"/>
            <w:right w:val="none" w:sz="0" w:space="0" w:color="auto"/>
          </w:divBdr>
        </w:div>
        <w:div w:id="694815759">
          <w:marLeft w:val="600"/>
          <w:marRight w:val="0"/>
          <w:marTop w:val="0"/>
          <w:marBottom w:val="0"/>
          <w:divBdr>
            <w:top w:val="none" w:sz="0" w:space="0" w:color="auto"/>
            <w:left w:val="none" w:sz="0" w:space="0" w:color="auto"/>
            <w:bottom w:val="none" w:sz="0" w:space="0" w:color="auto"/>
            <w:right w:val="none" w:sz="0" w:space="0" w:color="auto"/>
          </w:divBdr>
        </w:div>
        <w:div w:id="760032556">
          <w:marLeft w:val="600"/>
          <w:marRight w:val="0"/>
          <w:marTop w:val="0"/>
          <w:marBottom w:val="0"/>
          <w:divBdr>
            <w:top w:val="none" w:sz="0" w:space="0" w:color="auto"/>
            <w:left w:val="none" w:sz="0" w:space="0" w:color="auto"/>
            <w:bottom w:val="none" w:sz="0" w:space="0" w:color="auto"/>
            <w:right w:val="none" w:sz="0" w:space="0" w:color="auto"/>
          </w:divBdr>
        </w:div>
        <w:div w:id="1165852314">
          <w:marLeft w:val="600"/>
          <w:marRight w:val="0"/>
          <w:marTop w:val="0"/>
          <w:marBottom w:val="0"/>
          <w:divBdr>
            <w:top w:val="none" w:sz="0" w:space="0" w:color="auto"/>
            <w:left w:val="none" w:sz="0" w:space="0" w:color="auto"/>
            <w:bottom w:val="none" w:sz="0" w:space="0" w:color="auto"/>
            <w:right w:val="none" w:sz="0" w:space="0" w:color="auto"/>
          </w:divBdr>
        </w:div>
      </w:divsChild>
    </w:div>
    <w:div w:id="1728649723">
      <w:bodyDiv w:val="1"/>
      <w:marLeft w:val="0"/>
      <w:marRight w:val="0"/>
      <w:marTop w:val="0"/>
      <w:marBottom w:val="0"/>
      <w:divBdr>
        <w:top w:val="none" w:sz="0" w:space="0" w:color="auto"/>
        <w:left w:val="none" w:sz="0" w:space="0" w:color="auto"/>
        <w:bottom w:val="none" w:sz="0" w:space="0" w:color="auto"/>
        <w:right w:val="none" w:sz="0" w:space="0" w:color="auto"/>
      </w:divBdr>
    </w:div>
    <w:div w:id="1733578612">
      <w:bodyDiv w:val="1"/>
      <w:marLeft w:val="390"/>
      <w:marRight w:val="390"/>
      <w:marTop w:val="390"/>
      <w:marBottom w:val="0"/>
      <w:divBdr>
        <w:top w:val="none" w:sz="0" w:space="0" w:color="auto"/>
        <w:left w:val="none" w:sz="0" w:space="0" w:color="auto"/>
        <w:bottom w:val="none" w:sz="0" w:space="0" w:color="auto"/>
        <w:right w:val="none" w:sz="0" w:space="0" w:color="auto"/>
      </w:divBdr>
      <w:divsChild>
        <w:div w:id="137919166">
          <w:marLeft w:val="600"/>
          <w:marRight w:val="0"/>
          <w:marTop w:val="0"/>
          <w:marBottom w:val="0"/>
          <w:divBdr>
            <w:top w:val="none" w:sz="0" w:space="0" w:color="auto"/>
            <w:left w:val="none" w:sz="0" w:space="0" w:color="auto"/>
            <w:bottom w:val="none" w:sz="0" w:space="0" w:color="auto"/>
            <w:right w:val="none" w:sz="0" w:space="0" w:color="auto"/>
          </w:divBdr>
        </w:div>
        <w:div w:id="236785546">
          <w:marLeft w:val="600"/>
          <w:marRight w:val="0"/>
          <w:marTop w:val="0"/>
          <w:marBottom w:val="0"/>
          <w:divBdr>
            <w:top w:val="none" w:sz="0" w:space="0" w:color="auto"/>
            <w:left w:val="none" w:sz="0" w:space="0" w:color="auto"/>
            <w:bottom w:val="none" w:sz="0" w:space="0" w:color="auto"/>
            <w:right w:val="none" w:sz="0" w:space="0" w:color="auto"/>
          </w:divBdr>
        </w:div>
        <w:div w:id="404689277">
          <w:marLeft w:val="600"/>
          <w:marRight w:val="0"/>
          <w:marTop w:val="0"/>
          <w:marBottom w:val="0"/>
          <w:divBdr>
            <w:top w:val="none" w:sz="0" w:space="0" w:color="auto"/>
            <w:left w:val="none" w:sz="0" w:space="0" w:color="auto"/>
            <w:bottom w:val="none" w:sz="0" w:space="0" w:color="auto"/>
            <w:right w:val="none" w:sz="0" w:space="0" w:color="auto"/>
          </w:divBdr>
        </w:div>
        <w:div w:id="1072509736">
          <w:marLeft w:val="600"/>
          <w:marRight w:val="0"/>
          <w:marTop w:val="0"/>
          <w:marBottom w:val="0"/>
          <w:divBdr>
            <w:top w:val="none" w:sz="0" w:space="0" w:color="auto"/>
            <w:left w:val="none" w:sz="0" w:space="0" w:color="auto"/>
            <w:bottom w:val="none" w:sz="0" w:space="0" w:color="auto"/>
            <w:right w:val="none" w:sz="0" w:space="0" w:color="auto"/>
          </w:divBdr>
        </w:div>
        <w:div w:id="1955205972">
          <w:marLeft w:val="600"/>
          <w:marRight w:val="0"/>
          <w:marTop w:val="0"/>
          <w:marBottom w:val="0"/>
          <w:divBdr>
            <w:top w:val="none" w:sz="0" w:space="0" w:color="auto"/>
            <w:left w:val="none" w:sz="0" w:space="0" w:color="auto"/>
            <w:bottom w:val="none" w:sz="0" w:space="0" w:color="auto"/>
            <w:right w:val="none" w:sz="0" w:space="0" w:color="auto"/>
          </w:divBdr>
        </w:div>
      </w:divsChild>
    </w:div>
    <w:div w:id="1740783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602154401">
          <w:marLeft w:val="600"/>
          <w:marRight w:val="0"/>
          <w:marTop w:val="0"/>
          <w:marBottom w:val="0"/>
          <w:divBdr>
            <w:top w:val="none" w:sz="0" w:space="0" w:color="auto"/>
            <w:left w:val="none" w:sz="0" w:space="0" w:color="auto"/>
            <w:bottom w:val="none" w:sz="0" w:space="0" w:color="auto"/>
            <w:right w:val="none" w:sz="0" w:space="0" w:color="auto"/>
          </w:divBdr>
        </w:div>
        <w:div w:id="837037145">
          <w:marLeft w:val="600"/>
          <w:marRight w:val="0"/>
          <w:marTop w:val="0"/>
          <w:marBottom w:val="0"/>
          <w:divBdr>
            <w:top w:val="none" w:sz="0" w:space="0" w:color="auto"/>
            <w:left w:val="none" w:sz="0" w:space="0" w:color="auto"/>
            <w:bottom w:val="none" w:sz="0" w:space="0" w:color="auto"/>
            <w:right w:val="none" w:sz="0" w:space="0" w:color="auto"/>
          </w:divBdr>
        </w:div>
      </w:divsChild>
    </w:div>
    <w:div w:id="1774132828">
      <w:bodyDiv w:val="1"/>
      <w:marLeft w:val="390"/>
      <w:marRight w:val="390"/>
      <w:marTop w:val="390"/>
      <w:marBottom w:val="0"/>
      <w:divBdr>
        <w:top w:val="none" w:sz="0" w:space="0" w:color="auto"/>
        <w:left w:val="none" w:sz="0" w:space="0" w:color="auto"/>
        <w:bottom w:val="none" w:sz="0" w:space="0" w:color="auto"/>
        <w:right w:val="none" w:sz="0" w:space="0" w:color="auto"/>
      </w:divBdr>
    </w:div>
    <w:div w:id="1779567701">
      <w:bodyDiv w:val="1"/>
      <w:marLeft w:val="0"/>
      <w:marRight w:val="0"/>
      <w:marTop w:val="0"/>
      <w:marBottom w:val="0"/>
      <w:divBdr>
        <w:top w:val="none" w:sz="0" w:space="0" w:color="auto"/>
        <w:left w:val="none" w:sz="0" w:space="0" w:color="auto"/>
        <w:bottom w:val="none" w:sz="0" w:space="0" w:color="auto"/>
        <w:right w:val="none" w:sz="0" w:space="0" w:color="auto"/>
      </w:divBdr>
    </w:div>
    <w:div w:id="1810435796">
      <w:bodyDiv w:val="1"/>
      <w:marLeft w:val="390"/>
      <w:marRight w:val="390"/>
      <w:marTop w:val="390"/>
      <w:marBottom w:val="0"/>
      <w:divBdr>
        <w:top w:val="none" w:sz="0" w:space="0" w:color="auto"/>
        <w:left w:val="none" w:sz="0" w:space="0" w:color="auto"/>
        <w:bottom w:val="none" w:sz="0" w:space="0" w:color="auto"/>
        <w:right w:val="none" w:sz="0" w:space="0" w:color="auto"/>
      </w:divBdr>
    </w:div>
    <w:div w:id="1815675703">
      <w:bodyDiv w:val="1"/>
      <w:marLeft w:val="0"/>
      <w:marRight w:val="0"/>
      <w:marTop w:val="0"/>
      <w:marBottom w:val="0"/>
      <w:divBdr>
        <w:top w:val="none" w:sz="0" w:space="0" w:color="auto"/>
        <w:left w:val="none" w:sz="0" w:space="0" w:color="auto"/>
        <w:bottom w:val="none" w:sz="0" w:space="0" w:color="auto"/>
        <w:right w:val="none" w:sz="0" w:space="0" w:color="auto"/>
      </w:divBdr>
    </w:div>
    <w:div w:id="1817263385">
      <w:bodyDiv w:val="1"/>
      <w:marLeft w:val="0"/>
      <w:marRight w:val="0"/>
      <w:marTop w:val="0"/>
      <w:marBottom w:val="0"/>
      <w:divBdr>
        <w:top w:val="none" w:sz="0" w:space="0" w:color="auto"/>
        <w:left w:val="none" w:sz="0" w:space="0" w:color="auto"/>
        <w:bottom w:val="none" w:sz="0" w:space="0" w:color="auto"/>
        <w:right w:val="none" w:sz="0" w:space="0" w:color="auto"/>
      </w:divBdr>
    </w:div>
    <w:div w:id="1830320220">
      <w:bodyDiv w:val="1"/>
      <w:marLeft w:val="0"/>
      <w:marRight w:val="0"/>
      <w:marTop w:val="0"/>
      <w:marBottom w:val="0"/>
      <w:divBdr>
        <w:top w:val="none" w:sz="0" w:space="0" w:color="auto"/>
        <w:left w:val="none" w:sz="0" w:space="0" w:color="auto"/>
        <w:bottom w:val="none" w:sz="0" w:space="0" w:color="auto"/>
        <w:right w:val="none" w:sz="0" w:space="0" w:color="auto"/>
      </w:divBdr>
    </w:div>
    <w:div w:id="1865512333">
      <w:bodyDiv w:val="1"/>
      <w:marLeft w:val="390"/>
      <w:marRight w:val="390"/>
      <w:marTop w:val="390"/>
      <w:marBottom w:val="0"/>
      <w:divBdr>
        <w:top w:val="none" w:sz="0" w:space="0" w:color="auto"/>
        <w:left w:val="none" w:sz="0" w:space="0" w:color="auto"/>
        <w:bottom w:val="none" w:sz="0" w:space="0" w:color="auto"/>
        <w:right w:val="none" w:sz="0" w:space="0" w:color="auto"/>
      </w:divBdr>
      <w:divsChild>
        <w:div w:id="441656662">
          <w:marLeft w:val="600"/>
          <w:marRight w:val="0"/>
          <w:marTop w:val="0"/>
          <w:marBottom w:val="0"/>
          <w:divBdr>
            <w:top w:val="none" w:sz="0" w:space="0" w:color="auto"/>
            <w:left w:val="none" w:sz="0" w:space="0" w:color="auto"/>
            <w:bottom w:val="none" w:sz="0" w:space="0" w:color="auto"/>
            <w:right w:val="none" w:sz="0" w:space="0" w:color="auto"/>
          </w:divBdr>
        </w:div>
        <w:div w:id="833421738">
          <w:marLeft w:val="600"/>
          <w:marRight w:val="0"/>
          <w:marTop w:val="0"/>
          <w:marBottom w:val="0"/>
          <w:divBdr>
            <w:top w:val="none" w:sz="0" w:space="0" w:color="auto"/>
            <w:left w:val="none" w:sz="0" w:space="0" w:color="auto"/>
            <w:bottom w:val="none" w:sz="0" w:space="0" w:color="auto"/>
            <w:right w:val="none" w:sz="0" w:space="0" w:color="auto"/>
          </w:divBdr>
        </w:div>
        <w:div w:id="1665667169">
          <w:marLeft w:val="600"/>
          <w:marRight w:val="0"/>
          <w:marTop w:val="0"/>
          <w:marBottom w:val="0"/>
          <w:divBdr>
            <w:top w:val="none" w:sz="0" w:space="0" w:color="auto"/>
            <w:left w:val="none" w:sz="0" w:space="0" w:color="auto"/>
            <w:bottom w:val="none" w:sz="0" w:space="0" w:color="auto"/>
            <w:right w:val="none" w:sz="0" w:space="0" w:color="auto"/>
          </w:divBdr>
        </w:div>
        <w:div w:id="1790007997">
          <w:marLeft w:val="600"/>
          <w:marRight w:val="0"/>
          <w:marTop w:val="0"/>
          <w:marBottom w:val="0"/>
          <w:divBdr>
            <w:top w:val="none" w:sz="0" w:space="0" w:color="auto"/>
            <w:left w:val="none" w:sz="0" w:space="0" w:color="auto"/>
            <w:bottom w:val="none" w:sz="0" w:space="0" w:color="auto"/>
            <w:right w:val="none" w:sz="0" w:space="0" w:color="auto"/>
          </w:divBdr>
        </w:div>
        <w:div w:id="1938520357">
          <w:marLeft w:val="600"/>
          <w:marRight w:val="0"/>
          <w:marTop w:val="0"/>
          <w:marBottom w:val="0"/>
          <w:divBdr>
            <w:top w:val="none" w:sz="0" w:space="0" w:color="auto"/>
            <w:left w:val="none" w:sz="0" w:space="0" w:color="auto"/>
            <w:bottom w:val="none" w:sz="0" w:space="0" w:color="auto"/>
            <w:right w:val="none" w:sz="0" w:space="0" w:color="auto"/>
          </w:divBdr>
        </w:div>
      </w:divsChild>
    </w:div>
    <w:div w:id="1868832233">
      <w:bodyDiv w:val="1"/>
      <w:marLeft w:val="0"/>
      <w:marRight w:val="0"/>
      <w:marTop w:val="0"/>
      <w:marBottom w:val="0"/>
      <w:divBdr>
        <w:top w:val="none" w:sz="0" w:space="0" w:color="auto"/>
        <w:left w:val="none" w:sz="0" w:space="0" w:color="auto"/>
        <w:bottom w:val="none" w:sz="0" w:space="0" w:color="auto"/>
        <w:right w:val="none" w:sz="0" w:space="0" w:color="auto"/>
      </w:divBdr>
    </w:div>
    <w:div w:id="1923292253">
      <w:bodyDiv w:val="1"/>
      <w:marLeft w:val="0"/>
      <w:marRight w:val="0"/>
      <w:marTop w:val="0"/>
      <w:marBottom w:val="0"/>
      <w:divBdr>
        <w:top w:val="none" w:sz="0" w:space="0" w:color="auto"/>
        <w:left w:val="none" w:sz="0" w:space="0" w:color="auto"/>
        <w:bottom w:val="none" w:sz="0" w:space="0" w:color="auto"/>
        <w:right w:val="none" w:sz="0" w:space="0" w:color="auto"/>
      </w:divBdr>
    </w:div>
    <w:div w:id="1973704444">
      <w:bodyDiv w:val="1"/>
      <w:marLeft w:val="390"/>
      <w:marRight w:val="390"/>
      <w:marTop w:val="390"/>
      <w:marBottom w:val="0"/>
      <w:divBdr>
        <w:top w:val="none" w:sz="0" w:space="0" w:color="auto"/>
        <w:left w:val="none" w:sz="0" w:space="0" w:color="auto"/>
        <w:bottom w:val="none" w:sz="0" w:space="0" w:color="auto"/>
        <w:right w:val="none" w:sz="0" w:space="0" w:color="auto"/>
      </w:divBdr>
      <w:divsChild>
        <w:div w:id="843327937">
          <w:marLeft w:val="600"/>
          <w:marRight w:val="0"/>
          <w:marTop w:val="0"/>
          <w:marBottom w:val="0"/>
          <w:divBdr>
            <w:top w:val="none" w:sz="0" w:space="0" w:color="auto"/>
            <w:left w:val="none" w:sz="0" w:space="0" w:color="auto"/>
            <w:bottom w:val="none" w:sz="0" w:space="0" w:color="auto"/>
            <w:right w:val="none" w:sz="0" w:space="0" w:color="auto"/>
          </w:divBdr>
        </w:div>
        <w:div w:id="1926108014">
          <w:marLeft w:val="600"/>
          <w:marRight w:val="0"/>
          <w:marTop w:val="0"/>
          <w:marBottom w:val="0"/>
          <w:divBdr>
            <w:top w:val="none" w:sz="0" w:space="0" w:color="auto"/>
            <w:left w:val="none" w:sz="0" w:space="0" w:color="auto"/>
            <w:bottom w:val="none" w:sz="0" w:space="0" w:color="auto"/>
            <w:right w:val="none" w:sz="0" w:space="0" w:color="auto"/>
          </w:divBdr>
        </w:div>
      </w:divsChild>
    </w:div>
    <w:div w:id="1996764906">
      <w:bodyDiv w:val="1"/>
      <w:marLeft w:val="390"/>
      <w:marRight w:val="390"/>
      <w:marTop w:val="390"/>
      <w:marBottom w:val="0"/>
      <w:divBdr>
        <w:top w:val="none" w:sz="0" w:space="0" w:color="auto"/>
        <w:left w:val="none" w:sz="0" w:space="0" w:color="auto"/>
        <w:bottom w:val="none" w:sz="0" w:space="0" w:color="auto"/>
        <w:right w:val="none" w:sz="0" w:space="0" w:color="auto"/>
      </w:divBdr>
    </w:div>
    <w:div w:id="2005886934">
      <w:bodyDiv w:val="1"/>
      <w:marLeft w:val="0"/>
      <w:marRight w:val="0"/>
      <w:marTop w:val="0"/>
      <w:marBottom w:val="0"/>
      <w:divBdr>
        <w:top w:val="none" w:sz="0" w:space="0" w:color="auto"/>
        <w:left w:val="none" w:sz="0" w:space="0" w:color="auto"/>
        <w:bottom w:val="none" w:sz="0" w:space="0" w:color="auto"/>
        <w:right w:val="none" w:sz="0" w:space="0" w:color="auto"/>
      </w:divBdr>
    </w:div>
    <w:div w:id="2006200774">
      <w:bodyDiv w:val="1"/>
      <w:marLeft w:val="0"/>
      <w:marRight w:val="0"/>
      <w:marTop w:val="0"/>
      <w:marBottom w:val="0"/>
      <w:divBdr>
        <w:top w:val="none" w:sz="0" w:space="0" w:color="auto"/>
        <w:left w:val="none" w:sz="0" w:space="0" w:color="auto"/>
        <w:bottom w:val="none" w:sz="0" w:space="0" w:color="auto"/>
        <w:right w:val="none" w:sz="0" w:space="0" w:color="auto"/>
      </w:divBdr>
    </w:div>
    <w:div w:id="2020425550">
      <w:bodyDiv w:val="1"/>
      <w:marLeft w:val="390"/>
      <w:marRight w:val="390"/>
      <w:marTop w:val="390"/>
      <w:marBottom w:val="0"/>
      <w:divBdr>
        <w:top w:val="none" w:sz="0" w:space="0" w:color="auto"/>
        <w:left w:val="none" w:sz="0" w:space="0" w:color="auto"/>
        <w:bottom w:val="none" w:sz="0" w:space="0" w:color="auto"/>
        <w:right w:val="none" w:sz="0" w:space="0" w:color="auto"/>
      </w:divBdr>
      <w:divsChild>
        <w:div w:id="153648774">
          <w:marLeft w:val="600"/>
          <w:marRight w:val="0"/>
          <w:marTop w:val="0"/>
          <w:marBottom w:val="0"/>
          <w:divBdr>
            <w:top w:val="none" w:sz="0" w:space="0" w:color="auto"/>
            <w:left w:val="none" w:sz="0" w:space="0" w:color="auto"/>
            <w:bottom w:val="none" w:sz="0" w:space="0" w:color="auto"/>
            <w:right w:val="none" w:sz="0" w:space="0" w:color="auto"/>
          </w:divBdr>
        </w:div>
        <w:div w:id="421411515">
          <w:marLeft w:val="600"/>
          <w:marRight w:val="0"/>
          <w:marTop w:val="0"/>
          <w:marBottom w:val="0"/>
          <w:divBdr>
            <w:top w:val="none" w:sz="0" w:space="0" w:color="auto"/>
            <w:left w:val="none" w:sz="0" w:space="0" w:color="auto"/>
            <w:bottom w:val="none" w:sz="0" w:space="0" w:color="auto"/>
            <w:right w:val="none" w:sz="0" w:space="0" w:color="auto"/>
          </w:divBdr>
        </w:div>
        <w:div w:id="640579445">
          <w:marLeft w:val="600"/>
          <w:marRight w:val="0"/>
          <w:marTop w:val="0"/>
          <w:marBottom w:val="0"/>
          <w:divBdr>
            <w:top w:val="none" w:sz="0" w:space="0" w:color="auto"/>
            <w:left w:val="none" w:sz="0" w:space="0" w:color="auto"/>
            <w:bottom w:val="none" w:sz="0" w:space="0" w:color="auto"/>
            <w:right w:val="none" w:sz="0" w:space="0" w:color="auto"/>
          </w:divBdr>
        </w:div>
        <w:div w:id="1491755952">
          <w:marLeft w:val="600"/>
          <w:marRight w:val="0"/>
          <w:marTop w:val="0"/>
          <w:marBottom w:val="0"/>
          <w:divBdr>
            <w:top w:val="none" w:sz="0" w:space="0" w:color="auto"/>
            <w:left w:val="none" w:sz="0" w:space="0" w:color="auto"/>
            <w:bottom w:val="none" w:sz="0" w:space="0" w:color="auto"/>
            <w:right w:val="none" w:sz="0" w:space="0" w:color="auto"/>
          </w:divBdr>
        </w:div>
      </w:divsChild>
    </w:div>
    <w:div w:id="2029797058">
      <w:bodyDiv w:val="1"/>
      <w:marLeft w:val="390"/>
      <w:marRight w:val="390"/>
      <w:marTop w:val="390"/>
      <w:marBottom w:val="0"/>
      <w:divBdr>
        <w:top w:val="none" w:sz="0" w:space="0" w:color="auto"/>
        <w:left w:val="none" w:sz="0" w:space="0" w:color="auto"/>
        <w:bottom w:val="none" w:sz="0" w:space="0" w:color="auto"/>
        <w:right w:val="none" w:sz="0" w:space="0" w:color="auto"/>
      </w:divBdr>
    </w:div>
    <w:div w:id="2041978985">
      <w:bodyDiv w:val="1"/>
      <w:marLeft w:val="0"/>
      <w:marRight w:val="0"/>
      <w:marTop w:val="0"/>
      <w:marBottom w:val="0"/>
      <w:divBdr>
        <w:top w:val="none" w:sz="0" w:space="0" w:color="auto"/>
        <w:left w:val="none" w:sz="0" w:space="0" w:color="auto"/>
        <w:bottom w:val="none" w:sz="0" w:space="0" w:color="auto"/>
        <w:right w:val="none" w:sz="0" w:space="0" w:color="auto"/>
      </w:divBdr>
    </w:div>
    <w:div w:id="2066366238">
      <w:bodyDiv w:val="1"/>
      <w:marLeft w:val="0"/>
      <w:marRight w:val="0"/>
      <w:marTop w:val="0"/>
      <w:marBottom w:val="0"/>
      <w:divBdr>
        <w:top w:val="none" w:sz="0" w:space="0" w:color="auto"/>
        <w:left w:val="none" w:sz="0" w:space="0" w:color="auto"/>
        <w:bottom w:val="none" w:sz="0" w:space="0" w:color="auto"/>
        <w:right w:val="none" w:sz="0" w:space="0" w:color="auto"/>
      </w:divBdr>
    </w:div>
    <w:div w:id="2073190933">
      <w:bodyDiv w:val="1"/>
      <w:marLeft w:val="0"/>
      <w:marRight w:val="0"/>
      <w:marTop w:val="0"/>
      <w:marBottom w:val="0"/>
      <w:divBdr>
        <w:top w:val="none" w:sz="0" w:space="0" w:color="auto"/>
        <w:left w:val="none" w:sz="0" w:space="0" w:color="auto"/>
        <w:bottom w:val="none" w:sz="0" w:space="0" w:color="auto"/>
        <w:right w:val="none" w:sz="0" w:space="0" w:color="auto"/>
      </w:divBdr>
    </w:div>
    <w:div w:id="2095201768">
      <w:bodyDiv w:val="1"/>
      <w:marLeft w:val="0"/>
      <w:marRight w:val="0"/>
      <w:marTop w:val="0"/>
      <w:marBottom w:val="0"/>
      <w:divBdr>
        <w:top w:val="none" w:sz="0" w:space="0" w:color="auto"/>
        <w:left w:val="none" w:sz="0" w:space="0" w:color="auto"/>
        <w:bottom w:val="none" w:sz="0" w:space="0" w:color="auto"/>
        <w:right w:val="none" w:sz="0" w:space="0" w:color="auto"/>
      </w:divBdr>
    </w:div>
    <w:div w:id="2106801356">
      <w:bodyDiv w:val="1"/>
      <w:marLeft w:val="390"/>
      <w:marRight w:val="390"/>
      <w:marTop w:val="390"/>
      <w:marBottom w:val="0"/>
      <w:divBdr>
        <w:top w:val="none" w:sz="0" w:space="0" w:color="auto"/>
        <w:left w:val="none" w:sz="0" w:space="0" w:color="auto"/>
        <w:bottom w:val="none" w:sz="0" w:space="0" w:color="auto"/>
        <w:right w:val="none" w:sz="0" w:space="0" w:color="auto"/>
      </w:divBdr>
      <w:divsChild>
        <w:div w:id="8459228">
          <w:marLeft w:val="600"/>
          <w:marRight w:val="0"/>
          <w:marTop w:val="0"/>
          <w:marBottom w:val="0"/>
          <w:divBdr>
            <w:top w:val="none" w:sz="0" w:space="0" w:color="auto"/>
            <w:left w:val="none" w:sz="0" w:space="0" w:color="auto"/>
            <w:bottom w:val="none" w:sz="0" w:space="0" w:color="auto"/>
            <w:right w:val="none" w:sz="0" w:space="0" w:color="auto"/>
          </w:divBdr>
        </w:div>
        <w:div w:id="62027917">
          <w:marLeft w:val="600"/>
          <w:marRight w:val="0"/>
          <w:marTop w:val="0"/>
          <w:marBottom w:val="0"/>
          <w:divBdr>
            <w:top w:val="none" w:sz="0" w:space="0" w:color="auto"/>
            <w:left w:val="none" w:sz="0" w:space="0" w:color="auto"/>
            <w:bottom w:val="none" w:sz="0" w:space="0" w:color="auto"/>
            <w:right w:val="none" w:sz="0" w:space="0" w:color="auto"/>
          </w:divBdr>
        </w:div>
        <w:div w:id="100810189">
          <w:marLeft w:val="600"/>
          <w:marRight w:val="0"/>
          <w:marTop w:val="0"/>
          <w:marBottom w:val="0"/>
          <w:divBdr>
            <w:top w:val="none" w:sz="0" w:space="0" w:color="auto"/>
            <w:left w:val="none" w:sz="0" w:space="0" w:color="auto"/>
            <w:bottom w:val="none" w:sz="0" w:space="0" w:color="auto"/>
            <w:right w:val="none" w:sz="0" w:space="0" w:color="auto"/>
          </w:divBdr>
        </w:div>
        <w:div w:id="148600994">
          <w:marLeft w:val="600"/>
          <w:marRight w:val="0"/>
          <w:marTop w:val="0"/>
          <w:marBottom w:val="0"/>
          <w:divBdr>
            <w:top w:val="none" w:sz="0" w:space="0" w:color="auto"/>
            <w:left w:val="none" w:sz="0" w:space="0" w:color="auto"/>
            <w:bottom w:val="none" w:sz="0" w:space="0" w:color="auto"/>
            <w:right w:val="none" w:sz="0" w:space="0" w:color="auto"/>
          </w:divBdr>
        </w:div>
        <w:div w:id="219632298">
          <w:marLeft w:val="600"/>
          <w:marRight w:val="0"/>
          <w:marTop w:val="0"/>
          <w:marBottom w:val="0"/>
          <w:divBdr>
            <w:top w:val="none" w:sz="0" w:space="0" w:color="auto"/>
            <w:left w:val="none" w:sz="0" w:space="0" w:color="auto"/>
            <w:bottom w:val="none" w:sz="0" w:space="0" w:color="auto"/>
            <w:right w:val="none" w:sz="0" w:space="0" w:color="auto"/>
          </w:divBdr>
        </w:div>
        <w:div w:id="435101264">
          <w:marLeft w:val="600"/>
          <w:marRight w:val="0"/>
          <w:marTop w:val="0"/>
          <w:marBottom w:val="0"/>
          <w:divBdr>
            <w:top w:val="none" w:sz="0" w:space="0" w:color="auto"/>
            <w:left w:val="none" w:sz="0" w:space="0" w:color="auto"/>
            <w:bottom w:val="none" w:sz="0" w:space="0" w:color="auto"/>
            <w:right w:val="none" w:sz="0" w:space="0" w:color="auto"/>
          </w:divBdr>
        </w:div>
        <w:div w:id="514809943">
          <w:marLeft w:val="600"/>
          <w:marRight w:val="0"/>
          <w:marTop w:val="0"/>
          <w:marBottom w:val="0"/>
          <w:divBdr>
            <w:top w:val="none" w:sz="0" w:space="0" w:color="auto"/>
            <w:left w:val="none" w:sz="0" w:space="0" w:color="auto"/>
            <w:bottom w:val="none" w:sz="0" w:space="0" w:color="auto"/>
            <w:right w:val="none" w:sz="0" w:space="0" w:color="auto"/>
          </w:divBdr>
        </w:div>
        <w:div w:id="535314068">
          <w:marLeft w:val="600"/>
          <w:marRight w:val="0"/>
          <w:marTop w:val="0"/>
          <w:marBottom w:val="0"/>
          <w:divBdr>
            <w:top w:val="none" w:sz="0" w:space="0" w:color="auto"/>
            <w:left w:val="none" w:sz="0" w:space="0" w:color="auto"/>
            <w:bottom w:val="none" w:sz="0" w:space="0" w:color="auto"/>
            <w:right w:val="none" w:sz="0" w:space="0" w:color="auto"/>
          </w:divBdr>
        </w:div>
        <w:div w:id="571425923">
          <w:marLeft w:val="600"/>
          <w:marRight w:val="0"/>
          <w:marTop w:val="0"/>
          <w:marBottom w:val="0"/>
          <w:divBdr>
            <w:top w:val="none" w:sz="0" w:space="0" w:color="auto"/>
            <w:left w:val="none" w:sz="0" w:space="0" w:color="auto"/>
            <w:bottom w:val="none" w:sz="0" w:space="0" w:color="auto"/>
            <w:right w:val="none" w:sz="0" w:space="0" w:color="auto"/>
          </w:divBdr>
        </w:div>
        <w:div w:id="573200692">
          <w:marLeft w:val="600"/>
          <w:marRight w:val="0"/>
          <w:marTop w:val="0"/>
          <w:marBottom w:val="0"/>
          <w:divBdr>
            <w:top w:val="none" w:sz="0" w:space="0" w:color="auto"/>
            <w:left w:val="none" w:sz="0" w:space="0" w:color="auto"/>
            <w:bottom w:val="none" w:sz="0" w:space="0" w:color="auto"/>
            <w:right w:val="none" w:sz="0" w:space="0" w:color="auto"/>
          </w:divBdr>
        </w:div>
        <w:div w:id="1073116989">
          <w:marLeft w:val="600"/>
          <w:marRight w:val="0"/>
          <w:marTop w:val="0"/>
          <w:marBottom w:val="0"/>
          <w:divBdr>
            <w:top w:val="none" w:sz="0" w:space="0" w:color="auto"/>
            <w:left w:val="none" w:sz="0" w:space="0" w:color="auto"/>
            <w:bottom w:val="none" w:sz="0" w:space="0" w:color="auto"/>
            <w:right w:val="none" w:sz="0" w:space="0" w:color="auto"/>
          </w:divBdr>
        </w:div>
        <w:div w:id="1129281306">
          <w:marLeft w:val="600"/>
          <w:marRight w:val="0"/>
          <w:marTop w:val="0"/>
          <w:marBottom w:val="0"/>
          <w:divBdr>
            <w:top w:val="none" w:sz="0" w:space="0" w:color="auto"/>
            <w:left w:val="none" w:sz="0" w:space="0" w:color="auto"/>
            <w:bottom w:val="none" w:sz="0" w:space="0" w:color="auto"/>
            <w:right w:val="none" w:sz="0" w:space="0" w:color="auto"/>
          </w:divBdr>
        </w:div>
        <w:div w:id="1172447555">
          <w:marLeft w:val="600"/>
          <w:marRight w:val="0"/>
          <w:marTop w:val="0"/>
          <w:marBottom w:val="0"/>
          <w:divBdr>
            <w:top w:val="none" w:sz="0" w:space="0" w:color="auto"/>
            <w:left w:val="none" w:sz="0" w:space="0" w:color="auto"/>
            <w:bottom w:val="none" w:sz="0" w:space="0" w:color="auto"/>
            <w:right w:val="none" w:sz="0" w:space="0" w:color="auto"/>
          </w:divBdr>
        </w:div>
        <w:div w:id="1423382013">
          <w:marLeft w:val="600"/>
          <w:marRight w:val="0"/>
          <w:marTop w:val="0"/>
          <w:marBottom w:val="0"/>
          <w:divBdr>
            <w:top w:val="none" w:sz="0" w:space="0" w:color="auto"/>
            <w:left w:val="none" w:sz="0" w:space="0" w:color="auto"/>
            <w:bottom w:val="none" w:sz="0" w:space="0" w:color="auto"/>
            <w:right w:val="none" w:sz="0" w:space="0" w:color="auto"/>
          </w:divBdr>
        </w:div>
        <w:div w:id="1438718188">
          <w:marLeft w:val="600"/>
          <w:marRight w:val="0"/>
          <w:marTop w:val="0"/>
          <w:marBottom w:val="0"/>
          <w:divBdr>
            <w:top w:val="none" w:sz="0" w:space="0" w:color="auto"/>
            <w:left w:val="none" w:sz="0" w:space="0" w:color="auto"/>
            <w:bottom w:val="none" w:sz="0" w:space="0" w:color="auto"/>
            <w:right w:val="none" w:sz="0" w:space="0" w:color="auto"/>
          </w:divBdr>
        </w:div>
        <w:div w:id="1628388137">
          <w:marLeft w:val="600"/>
          <w:marRight w:val="0"/>
          <w:marTop w:val="0"/>
          <w:marBottom w:val="0"/>
          <w:divBdr>
            <w:top w:val="none" w:sz="0" w:space="0" w:color="auto"/>
            <w:left w:val="none" w:sz="0" w:space="0" w:color="auto"/>
            <w:bottom w:val="none" w:sz="0" w:space="0" w:color="auto"/>
            <w:right w:val="none" w:sz="0" w:space="0" w:color="auto"/>
          </w:divBdr>
        </w:div>
        <w:div w:id="1685015008">
          <w:marLeft w:val="600"/>
          <w:marRight w:val="0"/>
          <w:marTop w:val="0"/>
          <w:marBottom w:val="0"/>
          <w:divBdr>
            <w:top w:val="none" w:sz="0" w:space="0" w:color="auto"/>
            <w:left w:val="none" w:sz="0" w:space="0" w:color="auto"/>
            <w:bottom w:val="none" w:sz="0" w:space="0" w:color="auto"/>
            <w:right w:val="none" w:sz="0" w:space="0" w:color="auto"/>
          </w:divBdr>
        </w:div>
        <w:div w:id="1823353585">
          <w:marLeft w:val="600"/>
          <w:marRight w:val="0"/>
          <w:marTop w:val="0"/>
          <w:marBottom w:val="0"/>
          <w:divBdr>
            <w:top w:val="none" w:sz="0" w:space="0" w:color="auto"/>
            <w:left w:val="none" w:sz="0" w:space="0" w:color="auto"/>
            <w:bottom w:val="none" w:sz="0" w:space="0" w:color="auto"/>
            <w:right w:val="none" w:sz="0" w:space="0" w:color="auto"/>
          </w:divBdr>
        </w:div>
      </w:divsChild>
    </w:div>
    <w:div w:id="2145850467">
      <w:bodyDiv w:val="1"/>
      <w:marLeft w:val="390"/>
      <w:marRight w:val="390"/>
      <w:marTop w:val="390"/>
      <w:marBottom w:val="0"/>
      <w:divBdr>
        <w:top w:val="none" w:sz="0" w:space="0" w:color="auto"/>
        <w:left w:val="none" w:sz="0" w:space="0" w:color="auto"/>
        <w:bottom w:val="none" w:sz="0" w:space="0" w:color="auto"/>
        <w:right w:val="none" w:sz="0" w:space="0" w:color="auto"/>
      </w:divBdr>
      <w:divsChild>
        <w:div w:id="170682543">
          <w:marLeft w:val="600"/>
          <w:marRight w:val="0"/>
          <w:marTop w:val="0"/>
          <w:marBottom w:val="0"/>
          <w:divBdr>
            <w:top w:val="none" w:sz="0" w:space="0" w:color="auto"/>
            <w:left w:val="none" w:sz="0" w:space="0" w:color="auto"/>
            <w:bottom w:val="none" w:sz="0" w:space="0" w:color="auto"/>
            <w:right w:val="none" w:sz="0" w:space="0" w:color="auto"/>
          </w:divBdr>
        </w:div>
        <w:div w:id="258879195">
          <w:marLeft w:val="600"/>
          <w:marRight w:val="0"/>
          <w:marTop w:val="0"/>
          <w:marBottom w:val="0"/>
          <w:divBdr>
            <w:top w:val="none" w:sz="0" w:space="0" w:color="auto"/>
            <w:left w:val="none" w:sz="0" w:space="0" w:color="auto"/>
            <w:bottom w:val="none" w:sz="0" w:space="0" w:color="auto"/>
            <w:right w:val="none" w:sz="0" w:space="0" w:color="auto"/>
          </w:divBdr>
        </w:div>
        <w:div w:id="329140636">
          <w:marLeft w:val="600"/>
          <w:marRight w:val="0"/>
          <w:marTop w:val="0"/>
          <w:marBottom w:val="0"/>
          <w:divBdr>
            <w:top w:val="none" w:sz="0" w:space="0" w:color="auto"/>
            <w:left w:val="none" w:sz="0" w:space="0" w:color="auto"/>
            <w:bottom w:val="none" w:sz="0" w:space="0" w:color="auto"/>
            <w:right w:val="none" w:sz="0" w:space="0" w:color="auto"/>
          </w:divBdr>
        </w:div>
        <w:div w:id="534271953">
          <w:marLeft w:val="600"/>
          <w:marRight w:val="0"/>
          <w:marTop w:val="0"/>
          <w:marBottom w:val="0"/>
          <w:divBdr>
            <w:top w:val="none" w:sz="0" w:space="0" w:color="auto"/>
            <w:left w:val="none" w:sz="0" w:space="0" w:color="auto"/>
            <w:bottom w:val="none" w:sz="0" w:space="0" w:color="auto"/>
            <w:right w:val="none" w:sz="0" w:space="0" w:color="auto"/>
          </w:divBdr>
        </w:div>
        <w:div w:id="636422692">
          <w:marLeft w:val="600"/>
          <w:marRight w:val="0"/>
          <w:marTop w:val="0"/>
          <w:marBottom w:val="0"/>
          <w:divBdr>
            <w:top w:val="none" w:sz="0" w:space="0" w:color="auto"/>
            <w:left w:val="none" w:sz="0" w:space="0" w:color="auto"/>
            <w:bottom w:val="none" w:sz="0" w:space="0" w:color="auto"/>
            <w:right w:val="none" w:sz="0" w:space="0" w:color="auto"/>
          </w:divBdr>
        </w:div>
        <w:div w:id="714424615">
          <w:marLeft w:val="600"/>
          <w:marRight w:val="0"/>
          <w:marTop w:val="0"/>
          <w:marBottom w:val="0"/>
          <w:divBdr>
            <w:top w:val="none" w:sz="0" w:space="0" w:color="auto"/>
            <w:left w:val="none" w:sz="0" w:space="0" w:color="auto"/>
            <w:bottom w:val="none" w:sz="0" w:space="0" w:color="auto"/>
            <w:right w:val="none" w:sz="0" w:space="0" w:color="auto"/>
          </w:divBdr>
        </w:div>
        <w:div w:id="1361391172">
          <w:marLeft w:val="600"/>
          <w:marRight w:val="0"/>
          <w:marTop w:val="0"/>
          <w:marBottom w:val="0"/>
          <w:divBdr>
            <w:top w:val="none" w:sz="0" w:space="0" w:color="auto"/>
            <w:left w:val="none" w:sz="0" w:space="0" w:color="auto"/>
            <w:bottom w:val="none" w:sz="0" w:space="0" w:color="auto"/>
            <w:right w:val="none" w:sz="0" w:space="0" w:color="auto"/>
          </w:divBdr>
        </w:div>
        <w:div w:id="21060288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52E1-375F-4132-8B37-92FA3ED3BDA7}">
  <ds:schemaRefs>
    <ds:schemaRef ds:uri="http://schemas.microsoft.com/sharepoint/v3/contenttype/forms"/>
  </ds:schemaRefs>
</ds:datastoreItem>
</file>

<file path=customXml/itemProps2.xml><?xml version="1.0" encoding="utf-8"?>
<ds:datastoreItem xmlns:ds="http://schemas.openxmlformats.org/officeDocument/2006/customXml" ds:itemID="{94E1BDD9-68C6-4FF4-95D6-443DDA1A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1C4E9-B702-4EE4-A3CE-C4DA1B79CF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DA3C3F-7094-466B-8586-B5563796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144237</Words>
  <Characters>822152</Characters>
  <Application>Microsoft Office Word</Application>
  <DocSecurity>0</DocSecurity>
  <Lines>6851</Lines>
  <Paragraphs>1928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2024-06-12T14:02:00Z</cp:lastPrinted>
  <dcterms:created xsi:type="dcterms:W3CDTF">2024-06-12T14:06:00Z</dcterms:created>
  <dcterms:modified xsi:type="dcterms:W3CDTF">2024-06-12T14:06:00Z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4d078487-4637-4bd6-b59a-9585639bee9d</vt:lpwstr>
  </property>
  <property fmtid="{D5CDD505-2E9C-101B-9397-08002B2CF9AE}" pid="3" name="ContentTypeId">
    <vt:lpwstr>0x01010041CC8FD9FC602D47942046F00E7457D2</vt:lpwstr>
  </property>
  <property fmtid="{D5CDD505-2E9C-101B-9397-08002B2CF9AE}" pid="4" name="Clasificare">
    <vt:lpwstr>NONE</vt:lpwstr>
  </property>
</Properties>
</file>